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5CD4CF" w14:textId="43534DF1" w:rsidR="00A104EB" w:rsidRPr="004B3B94" w:rsidRDefault="00A104EB" w:rsidP="00245CED">
      <w:pPr>
        <w:pStyle w:val="Title"/>
        <w:rPr>
          <w:rFonts w:ascii="Times New Roman" w:hAnsi="Times New Roman" w:cs="Times New Roman"/>
        </w:rPr>
      </w:pPr>
      <w:r w:rsidRPr="004B3B94">
        <w:rPr>
          <w:rFonts w:ascii="Times New Roman" w:hAnsi="Times New Roman" w:cs="Times New Roman"/>
        </w:rPr>
        <w:t xml:space="preserve">Supplementary Materials </w:t>
      </w:r>
    </w:p>
    <w:p w14:paraId="657067A7" w14:textId="5BF1FBB2" w:rsidR="003923D0" w:rsidRPr="004B3B94" w:rsidRDefault="00E001FB" w:rsidP="00BA436F">
      <w:pPr>
        <w:pStyle w:val="Heading1"/>
        <w:rPr>
          <w:rFonts w:ascii="Times New Roman" w:hAnsi="Times New Roman" w:cs="Times New Roman"/>
          <w:color w:val="000000" w:themeColor="text1"/>
        </w:rPr>
      </w:pPr>
      <w:r w:rsidRPr="004B3B94">
        <w:rPr>
          <w:rFonts w:ascii="Times New Roman" w:hAnsi="Times New Roman" w:cs="Times New Roman"/>
          <w:color w:val="000000" w:themeColor="text1"/>
        </w:rPr>
        <w:t xml:space="preserve">Environmental factors influencing brain development, mental health, and cognition across adolescence </w:t>
      </w:r>
    </w:p>
    <w:p w14:paraId="7E1E2A7C" w14:textId="602E25E3" w:rsidR="00BA436F" w:rsidRPr="004B3B94" w:rsidRDefault="00BA436F" w:rsidP="00BA436F">
      <w:pPr>
        <w:pStyle w:val="Heading1"/>
        <w:rPr>
          <w:rFonts w:ascii="Times New Roman" w:hAnsi="Times New Roman" w:cs="Times New Roman"/>
          <w:color w:val="auto"/>
        </w:rPr>
      </w:pPr>
      <w:r w:rsidRPr="004B3B94">
        <w:rPr>
          <w:rFonts w:ascii="Times New Roman" w:hAnsi="Times New Roman" w:cs="Times New Roman"/>
          <w:color w:val="auto"/>
        </w:rPr>
        <w:t xml:space="preserve">Table of Contents </w:t>
      </w:r>
    </w:p>
    <w:p w14:paraId="60F81968" w14:textId="5611DB80" w:rsidR="009725D6" w:rsidRPr="004B3B94" w:rsidRDefault="009725D6" w:rsidP="00CF17BF">
      <w:pPr>
        <w:rPr>
          <w:rFonts w:ascii="Times New Roman" w:hAnsi="Times New Roman" w:cs="Times New Roman"/>
          <w:b/>
          <w:bCs/>
          <w:sz w:val="22"/>
          <w:szCs w:val="22"/>
        </w:rPr>
      </w:pPr>
      <w:r w:rsidRPr="004B3B94">
        <w:rPr>
          <w:rFonts w:ascii="Times New Roman" w:hAnsi="Times New Roman" w:cs="Times New Roman"/>
          <w:b/>
          <w:bCs/>
          <w:sz w:val="22"/>
          <w:szCs w:val="22"/>
        </w:rPr>
        <w:t xml:space="preserve">Supplementary Table 1: </w:t>
      </w:r>
      <w:r w:rsidRPr="004B3B94">
        <w:rPr>
          <w:rFonts w:ascii="Times New Roman" w:hAnsi="Times New Roman" w:cs="Times New Roman"/>
          <w:sz w:val="22"/>
          <w:szCs w:val="22"/>
        </w:rPr>
        <w:t>Baseline associations between regional centile scores and COI 2.0 health and environment summary score…………………………………………………………………</w:t>
      </w:r>
      <w:r w:rsidR="00597007" w:rsidRPr="004B3B94">
        <w:rPr>
          <w:rFonts w:ascii="Times New Roman" w:hAnsi="Times New Roman" w:cs="Times New Roman"/>
          <w:sz w:val="22"/>
          <w:szCs w:val="22"/>
        </w:rPr>
        <w:t>.</w:t>
      </w:r>
      <w:r w:rsidRPr="004B3B94">
        <w:rPr>
          <w:rFonts w:ascii="Times New Roman" w:hAnsi="Times New Roman" w:cs="Times New Roman"/>
          <w:sz w:val="22"/>
          <w:szCs w:val="22"/>
        </w:rPr>
        <w:t>5-6</w:t>
      </w:r>
    </w:p>
    <w:p w14:paraId="28F396D4" w14:textId="061E91A6" w:rsidR="009725D6" w:rsidRPr="004B3B94" w:rsidRDefault="009725D6" w:rsidP="00CF17BF">
      <w:pPr>
        <w:rPr>
          <w:rFonts w:ascii="Times New Roman" w:hAnsi="Times New Roman" w:cs="Times New Roman"/>
          <w:b/>
          <w:bCs/>
          <w:sz w:val="22"/>
          <w:szCs w:val="22"/>
        </w:rPr>
      </w:pPr>
      <w:r w:rsidRPr="004B3B94">
        <w:rPr>
          <w:rFonts w:ascii="Times New Roman" w:hAnsi="Times New Roman" w:cs="Times New Roman"/>
          <w:b/>
          <w:bCs/>
          <w:sz w:val="22"/>
          <w:szCs w:val="22"/>
        </w:rPr>
        <w:t xml:space="preserve">Supplementary Table 2: </w:t>
      </w:r>
      <w:r w:rsidRPr="004B3B94">
        <w:rPr>
          <w:rFonts w:ascii="Times New Roman" w:hAnsi="Times New Roman" w:cs="Times New Roman"/>
          <w:sz w:val="22"/>
          <w:szCs w:val="22"/>
        </w:rPr>
        <w:t>Baseline associations between regional centile scores and COI 2.0 social and economic summary score</w:t>
      </w:r>
      <w:r w:rsidR="004F6245" w:rsidRPr="004B3B94">
        <w:rPr>
          <w:rFonts w:ascii="Times New Roman" w:hAnsi="Times New Roman" w:cs="Times New Roman"/>
          <w:sz w:val="22"/>
          <w:szCs w:val="22"/>
        </w:rPr>
        <w:t>…………………………………………………………………</w:t>
      </w:r>
      <w:proofErr w:type="gramStart"/>
      <w:r w:rsidR="004F6245" w:rsidRPr="004B3B94">
        <w:rPr>
          <w:rFonts w:ascii="Times New Roman" w:hAnsi="Times New Roman" w:cs="Times New Roman"/>
          <w:sz w:val="22"/>
          <w:szCs w:val="22"/>
        </w:rPr>
        <w:t>….</w:t>
      </w:r>
      <w:r w:rsidR="00597007" w:rsidRPr="004B3B94">
        <w:rPr>
          <w:rFonts w:ascii="Times New Roman" w:hAnsi="Times New Roman" w:cs="Times New Roman"/>
          <w:sz w:val="22"/>
          <w:szCs w:val="22"/>
        </w:rPr>
        <w:t>.</w:t>
      </w:r>
      <w:proofErr w:type="gramEnd"/>
      <w:r w:rsidRPr="004B3B94">
        <w:rPr>
          <w:rFonts w:ascii="Times New Roman" w:hAnsi="Times New Roman" w:cs="Times New Roman"/>
          <w:sz w:val="22"/>
          <w:szCs w:val="22"/>
        </w:rPr>
        <w:t>7-8</w:t>
      </w:r>
    </w:p>
    <w:p w14:paraId="23EE1A02" w14:textId="0CE199D2" w:rsidR="009725D6" w:rsidRPr="004B3B94" w:rsidRDefault="009725D6" w:rsidP="00CF17BF">
      <w:pPr>
        <w:rPr>
          <w:rFonts w:ascii="Times New Roman" w:hAnsi="Times New Roman" w:cs="Times New Roman"/>
          <w:b/>
          <w:bCs/>
          <w:sz w:val="22"/>
          <w:szCs w:val="22"/>
        </w:rPr>
      </w:pPr>
      <w:r w:rsidRPr="004B3B94">
        <w:rPr>
          <w:rFonts w:ascii="Times New Roman" w:hAnsi="Times New Roman" w:cs="Times New Roman"/>
          <w:b/>
          <w:bCs/>
          <w:sz w:val="22"/>
          <w:szCs w:val="22"/>
        </w:rPr>
        <w:t xml:space="preserve">Supplementary Table 3: </w:t>
      </w:r>
      <w:r w:rsidRPr="004B3B94">
        <w:rPr>
          <w:rFonts w:ascii="Times New Roman" w:hAnsi="Times New Roman" w:cs="Times New Roman"/>
          <w:sz w:val="22"/>
          <w:szCs w:val="22"/>
        </w:rPr>
        <w:t>Baseline associations between regional centile scores and COI 2.0 education summary score</w:t>
      </w:r>
      <w:r w:rsidR="004F6245" w:rsidRPr="004B3B94">
        <w:rPr>
          <w:rFonts w:ascii="Times New Roman" w:hAnsi="Times New Roman" w:cs="Times New Roman"/>
          <w:sz w:val="22"/>
          <w:szCs w:val="22"/>
        </w:rPr>
        <w:t>…………………………………………………………………………</w:t>
      </w:r>
      <w:r w:rsidRPr="004B3B94">
        <w:rPr>
          <w:rFonts w:ascii="Times New Roman" w:hAnsi="Times New Roman" w:cs="Times New Roman"/>
          <w:sz w:val="22"/>
          <w:szCs w:val="22"/>
        </w:rPr>
        <w:t>9-10</w:t>
      </w:r>
    </w:p>
    <w:p w14:paraId="00689426" w14:textId="5EBCCAFB" w:rsidR="009725D6" w:rsidRPr="004B3B94" w:rsidRDefault="009725D6" w:rsidP="00CF17BF">
      <w:pPr>
        <w:rPr>
          <w:rFonts w:ascii="Times New Roman" w:hAnsi="Times New Roman" w:cs="Times New Roman"/>
          <w:b/>
          <w:bCs/>
          <w:sz w:val="22"/>
          <w:szCs w:val="22"/>
        </w:rPr>
      </w:pPr>
      <w:r w:rsidRPr="004B3B94">
        <w:rPr>
          <w:rFonts w:ascii="Times New Roman" w:hAnsi="Times New Roman" w:cs="Times New Roman"/>
          <w:b/>
          <w:bCs/>
          <w:sz w:val="22"/>
          <w:szCs w:val="22"/>
        </w:rPr>
        <w:t xml:space="preserve">Supplementary Table 4: </w:t>
      </w:r>
      <w:r w:rsidRPr="004B3B94">
        <w:rPr>
          <w:rFonts w:ascii="Times New Roman" w:hAnsi="Times New Roman" w:cs="Times New Roman"/>
          <w:sz w:val="22"/>
          <w:szCs w:val="22"/>
        </w:rPr>
        <w:t>Baseline associations between regional centile scores and micro-environment latent factor score</w:t>
      </w:r>
      <w:r w:rsidR="00630FB0" w:rsidRPr="004B3B94">
        <w:rPr>
          <w:rFonts w:ascii="Times New Roman" w:hAnsi="Times New Roman" w:cs="Times New Roman"/>
          <w:sz w:val="22"/>
          <w:szCs w:val="22"/>
        </w:rPr>
        <w:t>…………………………………………………………………</w:t>
      </w:r>
      <w:r w:rsidR="00597007" w:rsidRPr="004B3B94">
        <w:rPr>
          <w:rFonts w:ascii="Times New Roman" w:hAnsi="Times New Roman" w:cs="Times New Roman"/>
          <w:sz w:val="22"/>
          <w:szCs w:val="22"/>
        </w:rPr>
        <w:t>...</w:t>
      </w:r>
      <w:r w:rsidRPr="004B3B94">
        <w:rPr>
          <w:rFonts w:ascii="Times New Roman" w:hAnsi="Times New Roman" w:cs="Times New Roman"/>
          <w:sz w:val="22"/>
          <w:szCs w:val="22"/>
        </w:rPr>
        <w:t>11-12</w:t>
      </w:r>
    </w:p>
    <w:p w14:paraId="47082BFA" w14:textId="07B54BD6" w:rsidR="009725D6" w:rsidRPr="004B3B94" w:rsidRDefault="009725D6" w:rsidP="00CF17BF">
      <w:pPr>
        <w:rPr>
          <w:rFonts w:ascii="Times New Roman" w:hAnsi="Times New Roman" w:cs="Times New Roman"/>
          <w:sz w:val="22"/>
          <w:szCs w:val="22"/>
        </w:rPr>
      </w:pPr>
      <w:r w:rsidRPr="004B3B94">
        <w:rPr>
          <w:rFonts w:ascii="Times New Roman" w:hAnsi="Times New Roman" w:cs="Times New Roman"/>
          <w:b/>
          <w:bCs/>
          <w:sz w:val="22"/>
          <w:szCs w:val="22"/>
        </w:rPr>
        <w:t xml:space="preserve">Supplementary Table 5: </w:t>
      </w:r>
      <w:r w:rsidRPr="004B3B94">
        <w:rPr>
          <w:rFonts w:ascii="Times New Roman" w:hAnsi="Times New Roman" w:cs="Times New Roman"/>
          <w:sz w:val="22"/>
          <w:szCs w:val="22"/>
        </w:rPr>
        <w:t>Baseline associations between regional centile scores and CBCL externalising traits</w:t>
      </w:r>
      <w:r w:rsidR="00630FB0" w:rsidRPr="004B3B94">
        <w:rPr>
          <w:rFonts w:ascii="Times New Roman" w:hAnsi="Times New Roman" w:cs="Times New Roman"/>
          <w:sz w:val="22"/>
          <w:szCs w:val="22"/>
        </w:rPr>
        <w:t>………………………………………………………………………………...</w:t>
      </w:r>
      <w:r w:rsidRPr="004B3B94">
        <w:rPr>
          <w:rFonts w:ascii="Times New Roman" w:hAnsi="Times New Roman" w:cs="Times New Roman"/>
          <w:sz w:val="22"/>
          <w:szCs w:val="22"/>
        </w:rPr>
        <w:t>13-14</w:t>
      </w:r>
    </w:p>
    <w:p w14:paraId="1F8BFC2D" w14:textId="41307A6B" w:rsidR="009725D6" w:rsidRPr="004B3B94" w:rsidRDefault="009725D6" w:rsidP="00CF17BF">
      <w:pPr>
        <w:rPr>
          <w:rFonts w:ascii="Times New Roman" w:hAnsi="Times New Roman" w:cs="Times New Roman"/>
          <w:b/>
          <w:bCs/>
          <w:sz w:val="22"/>
          <w:szCs w:val="22"/>
        </w:rPr>
      </w:pPr>
      <w:r w:rsidRPr="004B3B94">
        <w:rPr>
          <w:rFonts w:ascii="Times New Roman" w:hAnsi="Times New Roman" w:cs="Times New Roman"/>
          <w:b/>
          <w:bCs/>
          <w:sz w:val="22"/>
          <w:szCs w:val="22"/>
        </w:rPr>
        <w:t xml:space="preserve">Supplementary Table 6: </w:t>
      </w:r>
      <w:r w:rsidRPr="004B3B94">
        <w:rPr>
          <w:rFonts w:ascii="Times New Roman" w:hAnsi="Times New Roman" w:cs="Times New Roman"/>
          <w:sz w:val="22"/>
          <w:szCs w:val="22"/>
        </w:rPr>
        <w:t>Baseline associations between regional centile scores and CBCL internalising traits</w:t>
      </w:r>
      <w:r w:rsidR="00CF17BF" w:rsidRPr="004B3B94">
        <w:rPr>
          <w:rFonts w:ascii="Times New Roman" w:hAnsi="Times New Roman" w:cs="Times New Roman"/>
          <w:sz w:val="22"/>
          <w:szCs w:val="22"/>
        </w:rPr>
        <w:t>…………………………………………………………………………………</w:t>
      </w:r>
      <w:r w:rsidRPr="004B3B94">
        <w:rPr>
          <w:rFonts w:ascii="Times New Roman" w:hAnsi="Times New Roman" w:cs="Times New Roman"/>
          <w:sz w:val="22"/>
          <w:szCs w:val="22"/>
        </w:rPr>
        <w:t>15-16</w:t>
      </w:r>
    </w:p>
    <w:p w14:paraId="585610DB" w14:textId="55470329" w:rsidR="009725D6" w:rsidRPr="004B3B94" w:rsidRDefault="009725D6" w:rsidP="00CF17BF">
      <w:pPr>
        <w:rPr>
          <w:rFonts w:ascii="Times New Roman" w:hAnsi="Times New Roman" w:cs="Times New Roman"/>
          <w:b/>
          <w:bCs/>
          <w:sz w:val="22"/>
          <w:szCs w:val="22"/>
        </w:rPr>
      </w:pPr>
      <w:r w:rsidRPr="004B3B94">
        <w:rPr>
          <w:rFonts w:ascii="Times New Roman" w:hAnsi="Times New Roman" w:cs="Times New Roman"/>
          <w:b/>
          <w:bCs/>
          <w:sz w:val="22"/>
          <w:szCs w:val="22"/>
        </w:rPr>
        <w:t xml:space="preserve">Supplementary Table 7: </w:t>
      </w:r>
      <w:r w:rsidRPr="004B3B94">
        <w:rPr>
          <w:rFonts w:ascii="Times New Roman" w:hAnsi="Times New Roman" w:cs="Times New Roman"/>
          <w:sz w:val="22"/>
          <w:szCs w:val="22"/>
        </w:rPr>
        <w:t xml:space="preserve">Baseline associations between regional centile scores and scores on the Flanker Inhibitory Control &amp; Attention Task </w:t>
      </w:r>
      <w:r w:rsidR="00CF17BF" w:rsidRPr="004B3B94">
        <w:rPr>
          <w:rFonts w:ascii="Times New Roman" w:hAnsi="Times New Roman" w:cs="Times New Roman"/>
          <w:sz w:val="22"/>
          <w:szCs w:val="22"/>
        </w:rPr>
        <w:t>…………………………………………………….</w:t>
      </w:r>
      <w:r w:rsidRPr="004B3B94">
        <w:rPr>
          <w:rFonts w:ascii="Times New Roman" w:hAnsi="Times New Roman" w:cs="Times New Roman"/>
          <w:sz w:val="22"/>
          <w:szCs w:val="22"/>
        </w:rPr>
        <w:t>17-18</w:t>
      </w:r>
    </w:p>
    <w:p w14:paraId="78D17879" w14:textId="6749AA2F" w:rsidR="009725D6" w:rsidRPr="004B3B94" w:rsidRDefault="009725D6" w:rsidP="00CF17BF">
      <w:pPr>
        <w:rPr>
          <w:rFonts w:ascii="Times New Roman" w:hAnsi="Times New Roman" w:cs="Times New Roman"/>
          <w:b/>
          <w:bCs/>
          <w:sz w:val="22"/>
          <w:szCs w:val="22"/>
        </w:rPr>
      </w:pPr>
      <w:r w:rsidRPr="004B3B94">
        <w:rPr>
          <w:rFonts w:ascii="Times New Roman" w:hAnsi="Times New Roman" w:cs="Times New Roman"/>
          <w:b/>
          <w:bCs/>
          <w:sz w:val="22"/>
          <w:szCs w:val="22"/>
        </w:rPr>
        <w:t xml:space="preserve">Supplementary Table 8: </w:t>
      </w:r>
      <w:r w:rsidRPr="004B3B94">
        <w:rPr>
          <w:rFonts w:ascii="Times New Roman" w:hAnsi="Times New Roman" w:cs="Times New Roman"/>
          <w:sz w:val="22"/>
          <w:szCs w:val="22"/>
        </w:rPr>
        <w:t xml:space="preserve">Baseline associations between regional centile scores and scores on the Oral Reading Recognition Task </w:t>
      </w:r>
      <w:r w:rsidR="00CF17BF" w:rsidRPr="004B3B94">
        <w:rPr>
          <w:rFonts w:ascii="Times New Roman" w:hAnsi="Times New Roman" w:cs="Times New Roman"/>
          <w:sz w:val="22"/>
          <w:szCs w:val="22"/>
        </w:rPr>
        <w:t>……………………………………………………………………….</w:t>
      </w:r>
      <w:r w:rsidRPr="004B3B94">
        <w:rPr>
          <w:rFonts w:ascii="Times New Roman" w:hAnsi="Times New Roman" w:cs="Times New Roman"/>
          <w:sz w:val="22"/>
          <w:szCs w:val="22"/>
        </w:rPr>
        <w:t>19-20</w:t>
      </w:r>
    </w:p>
    <w:p w14:paraId="1707AEC6" w14:textId="4D4A9CEA" w:rsidR="009725D6" w:rsidRPr="004B3B94" w:rsidRDefault="009725D6" w:rsidP="00CF17BF">
      <w:pPr>
        <w:rPr>
          <w:rFonts w:ascii="Times New Roman" w:hAnsi="Times New Roman" w:cs="Times New Roman"/>
          <w:b/>
          <w:bCs/>
          <w:sz w:val="22"/>
          <w:szCs w:val="22"/>
        </w:rPr>
      </w:pPr>
      <w:r w:rsidRPr="004B3B94">
        <w:rPr>
          <w:rFonts w:ascii="Times New Roman" w:hAnsi="Times New Roman" w:cs="Times New Roman"/>
          <w:b/>
          <w:bCs/>
          <w:sz w:val="22"/>
          <w:szCs w:val="22"/>
        </w:rPr>
        <w:t xml:space="preserve">Supplementary Table 9: </w:t>
      </w:r>
      <w:r w:rsidRPr="004B3B94">
        <w:rPr>
          <w:rFonts w:ascii="Times New Roman" w:hAnsi="Times New Roman" w:cs="Times New Roman"/>
          <w:sz w:val="22"/>
          <w:szCs w:val="22"/>
        </w:rPr>
        <w:t xml:space="preserve">Baseline associations between regional centile scores and scores on the Picture Vocabulary Task </w:t>
      </w:r>
      <w:r w:rsidR="00CF17BF" w:rsidRPr="004B3B94">
        <w:rPr>
          <w:rFonts w:ascii="Times New Roman" w:hAnsi="Times New Roman" w:cs="Times New Roman"/>
          <w:sz w:val="22"/>
          <w:szCs w:val="22"/>
        </w:rPr>
        <w:t>………………………………………………………………………….</w:t>
      </w:r>
      <w:r w:rsidRPr="004B3B94">
        <w:rPr>
          <w:rFonts w:ascii="Times New Roman" w:hAnsi="Times New Roman" w:cs="Times New Roman"/>
          <w:sz w:val="22"/>
          <w:szCs w:val="22"/>
        </w:rPr>
        <w:t>21-22</w:t>
      </w:r>
    </w:p>
    <w:p w14:paraId="1CC89C4D" w14:textId="493894AF" w:rsidR="009725D6" w:rsidRPr="004B3B94" w:rsidRDefault="009725D6" w:rsidP="004C4D94">
      <w:pPr>
        <w:rPr>
          <w:rFonts w:ascii="Times New Roman" w:hAnsi="Times New Roman" w:cs="Times New Roman"/>
          <w:b/>
          <w:bCs/>
          <w:sz w:val="22"/>
          <w:szCs w:val="22"/>
        </w:rPr>
      </w:pPr>
      <w:r w:rsidRPr="004B3B94">
        <w:rPr>
          <w:rFonts w:ascii="Times New Roman" w:hAnsi="Times New Roman" w:cs="Times New Roman"/>
          <w:b/>
          <w:bCs/>
          <w:sz w:val="22"/>
          <w:szCs w:val="22"/>
        </w:rPr>
        <w:t xml:space="preserve">Supplementary Table 10: </w:t>
      </w:r>
      <w:r w:rsidRPr="004B3B94">
        <w:rPr>
          <w:rFonts w:ascii="Times New Roman" w:hAnsi="Times New Roman" w:cs="Times New Roman"/>
          <w:sz w:val="22"/>
          <w:szCs w:val="22"/>
        </w:rPr>
        <w:t xml:space="preserve">Baseline associations between regional centile scores and scores on the Picture Vocabulary Task </w:t>
      </w:r>
      <w:r w:rsidR="004C4D94" w:rsidRPr="004B3B94">
        <w:rPr>
          <w:rFonts w:ascii="Times New Roman" w:hAnsi="Times New Roman" w:cs="Times New Roman"/>
          <w:sz w:val="22"/>
          <w:szCs w:val="22"/>
        </w:rPr>
        <w:t>………………………………………………………………………….</w:t>
      </w:r>
      <w:r w:rsidRPr="004B3B94">
        <w:rPr>
          <w:rFonts w:ascii="Times New Roman" w:hAnsi="Times New Roman" w:cs="Times New Roman"/>
          <w:sz w:val="22"/>
          <w:szCs w:val="22"/>
        </w:rPr>
        <w:t>23-24</w:t>
      </w:r>
    </w:p>
    <w:p w14:paraId="5720FC8E" w14:textId="64F3D842" w:rsidR="009725D6" w:rsidRPr="004B3B94" w:rsidRDefault="009725D6" w:rsidP="004C4D94">
      <w:pPr>
        <w:rPr>
          <w:rFonts w:ascii="Times New Roman" w:hAnsi="Times New Roman" w:cs="Times New Roman"/>
          <w:b/>
          <w:bCs/>
          <w:sz w:val="22"/>
          <w:szCs w:val="22"/>
        </w:rPr>
      </w:pPr>
      <w:r w:rsidRPr="004B3B94">
        <w:rPr>
          <w:rFonts w:ascii="Times New Roman" w:hAnsi="Times New Roman" w:cs="Times New Roman"/>
          <w:b/>
          <w:bCs/>
          <w:sz w:val="22"/>
          <w:szCs w:val="22"/>
        </w:rPr>
        <w:t xml:space="preserve">Supplementary Table 11: </w:t>
      </w:r>
      <w:r w:rsidRPr="004B3B94">
        <w:rPr>
          <w:rFonts w:ascii="Times New Roman" w:hAnsi="Times New Roman" w:cs="Times New Roman"/>
          <w:sz w:val="22"/>
          <w:szCs w:val="22"/>
        </w:rPr>
        <w:t>Baseline associations between regional centile scores and scores on the Pattern Comparison Processing Speed Task</w:t>
      </w:r>
      <w:r w:rsidR="004C4D94" w:rsidRPr="004B3B94">
        <w:rPr>
          <w:rFonts w:ascii="Times New Roman" w:hAnsi="Times New Roman" w:cs="Times New Roman"/>
          <w:sz w:val="22"/>
          <w:szCs w:val="22"/>
        </w:rPr>
        <w:t>……………………………………………………</w:t>
      </w:r>
      <w:r w:rsidR="009A01F4" w:rsidRPr="004B3B94">
        <w:rPr>
          <w:rFonts w:ascii="Times New Roman" w:hAnsi="Times New Roman" w:cs="Times New Roman"/>
          <w:sz w:val="22"/>
          <w:szCs w:val="22"/>
        </w:rPr>
        <w:t>...</w:t>
      </w:r>
      <w:r w:rsidRPr="004B3B94">
        <w:rPr>
          <w:rFonts w:ascii="Times New Roman" w:hAnsi="Times New Roman" w:cs="Times New Roman"/>
          <w:sz w:val="22"/>
          <w:szCs w:val="22"/>
        </w:rPr>
        <w:t>25-26</w:t>
      </w:r>
    </w:p>
    <w:p w14:paraId="2785B179" w14:textId="49CA04E5" w:rsidR="009725D6" w:rsidRPr="004B3B94" w:rsidRDefault="009725D6" w:rsidP="004C4D94">
      <w:pPr>
        <w:rPr>
          <w:rFonts w:ascii="Times New Roman" w:hAnsi="Times New Roman" w:cs="Times New Roman"/>
          <w:b/>
          <w:bCs/>
          <w:sz w:val="22"/>
          <w:szCs w:val="22"/>
        </w:rPr>
      </w:pPr>
      <w:r w:rsidRPr="004B3B94">
        <w:rPr>
          <w:rFonts w:ascii="Times New Roman" w:hAnsi="Times New Roman" w:cs="Times New Roman"/>
          <w:b/>
          <w:bCs/>
          <w:sz w:val="22"/>
          <w:szCs w:val="22"/>
        </w:rPr>
        <w:t xml:space="preserve">Supplementary Table 12: </w:t>
      </w:r>
      <w:r w:rsidRPr="004B3B94">
        <w:rPr>
          <w:rFonts w:ascii="Times New Roman" w:hAnsi="Times New Roman" w:cs="Times New Roman"/>
          <w:sz w:val="22"/>
          <w:szCs w:val="22"/>
        </w:rPr>
        <w:t>Regions mediating the associations between COI 2.0 health/environment scores and externalising scores at baseline</w:t>
      </w:r>
      <w:r w:rsidR="009A01F4" w:rsidRPr="004B3B94">
        <w:rPr>
          <w:rFonts w:ascii="Times New Roman" w:hAnsi="Times New Roman" w:cs="Times New Roman"/>
          <w:sz w:val="22"/>
          <w:szCs w:val="22"/>
        </w:rPr>
        <w:t>……………………………………………………….</w:t>
      </w:r>
      <w:r w:rsidRPr="004B3B94">
        <w:rPr>
          <w:rFonts w:ascii="Times New Roman" w:hAnsi="Times New Roman" w:cs="Times New Roman"/>
          <w:sz w:val="22"/>
          <w:szCs w:val="22"/>
        </w:rPr>
        <w:t>27-28</w:t>
      </w:r>
    </w:p>
    <w:p w14:paraId="4EF63949" w14:textId="332CAF22" w:rsidR="009725D6" w:rsidRPr="004B3B94" w:rsidRDefault="009725D6" w:rsidP="004C4D94">
      <w:pPr>
        <w:rPr>
          <w:rFonts w:ascii="Times New Roman" w:hAnsi="Times New Roman" w:cs="Times New Roman"/>
          <w:b/>
          <w:bCs/>
          <w:sz w:val="22"/>
          <w:szCs w:val="22"/>
        </w:rPr>
      </w:pPr>
      <w:r w:rsidRPr="004B3B94">
        <w:rPr>
          <w:rFonts w:ascii="Times New Roman" w:hAnsi="Times New Roman" w:cs="Times New Roman"/>
          <w:b/>
          <w:bCs/>
          <w:sz w:val="22"/>
          <w:szCs w:val="22"/>
        </w:rPr>
        <w:t xml:space="preserve">Supplementary Table 13: </w:t>
      </w:r>
      <w:r w:rsidRPr="004B3B94">
        <w:rPr>
          <w:rFonts w:ascii="Times New Roman" w:hAnsi="Times New Roman" w:cs="Times New Roman"/>
          <w:sz w:val="22"/>
          <w:szCs w:val="22"/>
        </w:rPr>
        <w:t>Regions mediating the associations between COI 2.0 social/economic scores and externalising scores at baseline</w:t>
      </w:r>
      <w:r w:rsidR="009A01F4" w:rsidRPr="004B3B94">
        <w:rPr>
          <w:rFonts w:ascii="Times New Roman" w:hAnsi="Times New Roman" w:cs="Times New Roman"/>
          <w:sz w:val="22"/>
          <w:szCs w:val="22"/>
        </w:rPr>
        <w:t>……………………………………………………….</w:t>
      </w:r>
      <w:r w:rsidRPr="004B3B94">
        <w:rPr>
          <w:rFonts w:ascii="Times New Roman" w:hAnsi="Times New Roman" w:cs="Times New Roman"/>
          <w:sz w:val="22"/>
          <w:szCs w:val="22"/>
        </w:rPr>
        <w:t>29-30</w:t>
      </w:r>
    </w:p>
    <w:p w14:paraId="5700868D" w14:textId="779AB834" w:rsidR="009725D6" w:rsidRPr="004B3B94" w:rsidRDefault="009725D6" w:rsidP="004C4D94">
      <w:pPr>
        <w:rPr>
          <w:rFonts w:ascii="Times New Roman" w:hAnsi="Times New Roman" w:cs="Times New Roman"/>
          <w:b/>
          <w:bCs/>
          <w:sz w:val="22"/>
          <w:szCs w:val="22"/>
        </w:rPr>
      </w:pPr>
      <w:r w:rsidRPr="004B3B94">
        <w:rPr>
          <w:rFonts w:ascii="Times New Roman" w:hAnsi="Times New Roman" w:cs="Times New Roman"/>
          <w:b/>
          <w:bCs/>
          <w:sz w:val="22"/>
          <w:szCs w:val="22"/>
        </w:rPr>
        <w:t xml:space="preserve">Supplementary Table 14: </w:t>
      </w:r>
      <w:r w:rsidRPr="004B3B94">
        <w:rPr>
          <w:rFonts w:ascii="Times New Roman" w:hAnsi="Times New Roman" w:cs="Times New Roman"/>
          <w:sz w:val="22"/>
          <w:szCs w:val="22"/>
        </w:rPr>
        <w:t xml:space="preserve">Regions mediating the associations between COI 2.0 education scores and externalising scores at baseline </w:t>
      </w:r>
      <w:r w:rsidR="009A01F4" w:rsidRPr="004B3B94">
        <w:rPr>
          <w:rFonts w:ascii="Times New Roman" w:hAnsi="Times New Roman" w:cs="Times New Roman"/>
          <w:sz w:val="22"/>
          <w:szCs w:val="22"/>
        </w:rPr>
        <w:t>………………………………………………………………</w:t>
      </w:r>
      <w:r w:rsidR="000D704D" w:rsidRPr="004B3B94">
        <w:rPr>
          <w:rFonts w:ascii="Times New Roman" w:hAnsi="Times New Roman" w:cs="Times New Roman"/>
          <w:sz w:val="22"/>
          <w:szCs w:val="22"/>
        </w:rPr>
        <w:t>...</w:t>
      </w:r>
      <w:r w:rsidR="00E52827" w:rsidRPr="004B3B94">
        <w:rPr>
          <w:rFonts w:ascii="Times New Roman" w:hAnsi="Times New Roman" w:cs="Times New Roman"/>
          <w:sz w:val="22"/>
          <w:szCs w:val="22"/>
        </w:rPr>
        <w:t>.</w:t>
      </w:r>
      <w:r w:rsidR="009A01F4" w:rsidRPr="004B3B94">
        <w:rPr>
          <w:rFonts w:ascii="Times New Roman" w:hAnsi="Times New Roman" w:cs="Times New Roman"/>
          <w:sz w:val="22"/>
          <w:szCs w:val="22"/>
        </w:rPr>
        <w:t>3</w:t>
      </w:r>
      <w:r w:rsidRPr="004B3B94">
        <w:rPr>
          <w:rFonts w:ascii="Times New Roman" w:hAnsi="Times New Roman" w:cs="Times New Roman"/>
          <w:sz w:val="22"/>
          <w:szCs w:val="22"/>
        </w:rPr>
        <w:t>1-32</w:t>
      </w:r>
    </w:p>
    <w:p w14:paraId="4A36B1AE" w14:textId="7A5CF7D8" w:rsidR="009725D6" w:rsidRPr="004B3B94" w:rsidRDefault="009725D6" w:rsidP="004C4D94">
      <w:pPr>
        <w:rPr>
          <w:rFonts w:ascii="Times New Roman" w:hAnsi="Times New Roman" w:cs="Times New Roman"/>
          <w:b/>
          <w:bCs/>
          <w:sz w:val="22"/>
          <w:szCs w:val="22"/>
        </w:rPr>
      </w:pPr>
      <w:r w:rsidRPr="004B3B94">
        <w:rPr>
          <w:rFonts w:ascii="Times New Roman" w:hAnsi="Times New Roman" w:cs="Times New Roman"/>
          <w:b/>
          <w:bCs/>
          <w:sz w:val="22"/>
          <w:szCs w:val="22"/>
        </w:rPr>
        <w:lastRenderedPageBreak/>
        <w:t xml:space="preserve">Supplementary Table 15: </w:t>
      </w:r>
      <w:r w:rsidRPr="004B3B94">
        <w:rPr>
          <w:rFonts w:ascii="Times New Roman" w:hAnsi="Times New Roman" w:cs="Times New Roman"/>
          <w:sz w:val="22"/>
          <w:szCs w:val="22"/>
        </w:rPr>
        <w:t>Regions mediating the associations between micro-environment scores and externalising scores at baselin</w:t>
      </w:r>
      <w:r w:rsidR="009A01F4" w:rsidRPr="004B3B94">
        <w:rPr>
          <w:rFonts w:ascii="Times New Roman" w:hAnsi="Times New Roman" w:cs="Times New Roman"/>
          <w:sz w:val="22"/>
          <w:szCs w:val="22"/>
        </w:rPr>
        <w:t>e………………………………………………………</w:t>
      </w:r>
      <w:r w:rsidR="00AD53A5" w:rsidRPr="004B3B94">
        <w:rPr>
          <w:rFonts w:ascii="Times New Roman" w:hAnsi="Times New Roman" w:cs="Times New Roman"/>
          <w:sz w:val="22"/>
          <w:szCs w:val="22"/>
        </w:rPr>
        <w:t>…</w:t>
      </w:r>
      <w:proofErr w:type="gramStart"/>
      <w:r w:rsidR="00AD53A5" w:rsidRPr="004B3B94">
        <w:rPr>
          <w:rFonts w:ascii="Times New Roman" w:hAnsi="Times New Roman" w:cs="Times New Roman"/>
          <w:sz w:val="22"/>
          <w:szCs w:val="22"/>
        </w:rPr>
        <w:t>…</w:t>
      </w:r>
      <w:r w:rsidR="000D704D" w:rsidRPr="004B3B94">
        <w:rPr>
          <w:rFonts w:ascii="Times New Roman" w:hAnsi="Times New Roman" w:cs="Times New Roman"/>
          <w:sz w:val="22"/>
          <w:szCs w:val="22"/>
        </w:rPr>
        <w:t>..</w:t>
      </w:r>
      <w:proofErr w:type="gramEnd"/>
      <w:r w:rsidRPr="004B3B94">
        <w:rPr>
          <w:rFonts w:ascii="Times New Roman" w:hAnsi="Times New Roman" w:cs="Times New Roman"/>
          <w:sz w:val="22"/>
          <w:szCs w:val="22"/>
        </w:rPr>
        <w:t>33-34</w:t>
      </w:r>
    </w:p>
    <w:p w14:paraId="2F4B2D9D" w14:textId="6600207E" w:rsidR="009725D6" w:rsidRPr="004B3B94" w:rsidRDefault="009725D6" w:rsidP="00AD53A5">
      <w:pPr>
        <w:rPr>
          <w:rFonts w:ascii="Times New Roman" w:hAnsi="Times New Roman" w:cs="Times New Roman"/>
          <w:b/>
          <w:bCs/>
          <w:sz w:val="22"/>
          <w:szCs w:val="22"/>
        </w:rPr>
      </w:pPr>
      <w:r w:rsidRPr="004B3B94">
        <w:rPr>
          <w:rFonts w:ascii="Times New Roman" w:hAnsi="Times New Roman" w:cs="Times New Roman"/>
          <w:b/>
          <w:bCs/>
          <w:sz w:val="22"/>
          <w:szCs w:val="22"/>
        </w:rPr>
        <w:t xml:space="preserve">Supplementary Table 16: </w:t>
      </w:r>
      <w:r w:rsidRPr="004B3B94">
        <w:rPr>
          <w:rFonts w:ascii="Times New Roman" w:hAnsi="Times New Roman" w:cs="Times New Roman"/>
          <w:sz w:val="22"/>
          <w:szCs w:val="22"/>
        </w:rPr>
        <w:t>Regions mediating the associations between COI 2.0 health/environment scores and internalising scores at baseline</w:t>
      </w:r>
      <w:r w:rsidR="00AD53A5" w:rsidRPr="004B3B94">
        <w:rPr>
          <w:rFonts w:ascii="Times New Roman" w:hAnsi="Times New Roman" w:cs="Times New Roman"/>
          <w:sz w:val="22"/>
          <w:szCs w:val="22"/>
        </w:rPr>
        <w:t>………………………………………………………</w:t>
      </w:r>
      <w:r w:rsidR="000D704D" w:rsidRPr="004B3B94">
        <w:rPr>
          <w:rFonts w:ascii="Times New Roman" w:hAnsi="Times New Roman" w:cs="Times New Roman"/>
          <w:sz w:val="22"/>
          <w:szCs w:val="22"/>
        </w:rPr>
        <w:t>…</w:t>
      </w:r>
      <w:r w:rsidRPr="004B3B94">
        <w:rPr>
          <w:rFonts w:ascii="Times New Roman" w:hAnsi="Times New Roman" w:cs="Times New Roman"/>
          <w:sz w:val="22"/>
          <w:szCs w:val="22"/>
        </w:rPr>
        <w:t>35</w:t>
      </w:r>
    </w:p>
    <w:p w14:paraId="7221ABDC" w14:textId="378CDA8E" w:rsidR="009725D6" w:rsidRPr="004B3B94" w:rsidRDefault="009725D6" w:rsidP="00AD53A5">
      <w:pPr>
        <w:rPr>
          <w:rFonts w:ascii="Times New Roman" w:hAnsi="Times New Roman" w:cs="Times New Roman"/>
          <w:b/>
          <w:bCs/>
          <w:sz w:val="22"/>
          <w:szCs w:val="22"/>
        </w:rPr>
      </w:pPr>
      <w:r w:rsidRPr="004B3B94">
        <w:rPr>
          <w:rFonts w:ascii="Times New Roman" w:hAnsi="Times New Roman" w:cs="Times New Roman"/>
          <w:b/>
          <w:bCs/>
          <w:sz w:val="22"/>
          <w:szCs w:val="22"/>
        </w:rPr>
        <w:t xml:space="preserve">Supplementary Table 17: </w:t>
      </w:r>
      <w:r w:rsidRPr="004B3B94">
        <w:rPr>
          <w:rFonts w:ascii="Times New Roman" w:hAnsi="Times New Roman" w:cs="Times New Roman"/>
          <w:sz w:val="22"/>
          <w:szCs w:val="22"/>
        </w:rPr>
        <w:t>Regions mediating the associations between COI 2.0 social/economic scores and internalising scores at baseline</w:t>
      </w:r>
      <w:r w:rsidR="002B1357" w:rsidRPr="004B3B94">
        <w:rPr>
          <w:rFonts w:ascii="Times New Roman" w:hAnsi="Times New Roman" w:cs="Times New Roman"/>
          <w:sz w:val="22"/>
          <w:szCs w:val="22"/>
        </w:rPr>
        <w:t>………………………………………………………</w:t>
      </w:r>
      <w:r w:rsidR="004A0E37" w:rsidRPr="004B3B94">
        <w:rPr>
          <w:rFonts w:ascii="Times New Roman" w:hAnsi="Times New Roman" w:cs="Times New Roman"/>
          <w:sz w:val="22"/>
          <w:szCs w:val="22"/>
        </w:rPr>
        <w:t>...</w:t>
      </w:r>
      <w:r w:rsidRPr="004B3B94">
        <w:rPr>
          <w:rFonts w:ascii="Times New Roman" w:hAnsi="Times New Roman" w:cs="Times New Roman"/>
          <w:sz w:val="22"/>
          <w:szCs w:val="22"/>
        </w:rPr>
        <w:t>36</w:t>
      </w:r>
    </w:p>
    <w:p w14:paraId="10CB103C" w14:textId="1F1E8A92" w:rsidR="009725D6" w:rsidRPr="004B3B94" w:rsidRDefault="009725D6" w:rsidP="00AD53A5">
      <w:pPr>
        <w:rPr>
          <w:rFonts w:ascii="Times New Roman" w:hAnsi="Times New Roman" w:cs="Times New Roman"/>
          <w:b/>
          <w:bCs/>
          <w:sz w:val="22"/>
          <w:szCs w:val="22"/>
        </w:rPr>
      </w:pPr>
      <w:r w:rsidRPr="004B3B94">
        <w:rPr>
          <w:rFonts w:ascii="Times New Roman" w:hAnsi="Times New Roman" w:cs="Times New Roman"/>
          <w:b/>
          <w:bCs/>
          <w:sz w:val="22"/>
          <w:szCs w:val="22"/>
        </w:rPr>
        <w:t xml:space="preserve">Supplementary Table 18: </w:t>
      </w:r>
      <w:r w:rsidRPr="004B3B94">
        <w:rPr>
          <w:rFonts w:ascii="Times New Roman" w:hAnsi="Times New Roman" w:cs="Times New Roman"/>
          <w:sz w:val="22"/>
          <w:szCs w:val="22"/>
        </w:rPr>
        <w:t>Regions mediating the associations between COI 2.0 education scores and internalising scores at baseline</w:t>
      </w:r>
      <w:r w:rsidR="002B1357" w:rsidRPr="004B3B94">
        <w:rPr>
          <w:rFonts w:ascii="Times New Roman" w:hAnsi="Times New Roman" w:cs="Times New Roman"/>
          <w:sz w:val="22"/>
          <w:szCs w:val="22"/>
        </w:rPr>
        <w:t>…………………………………………………………………….</w:t>
      </w:r>
      <w:r w:rsidRPr="004B3B94">
        <w:rPr>
          <w:rFonts w:ascii="Times New Roman" w:hAnsi="Times New Roman" w:cs="Times New Roman"/>
          <w:sz w:val="22"/>
          <w:szCs w:val="22"/>
        </w:rPr>
        <w:t>37</w:t>
      </w:r>
    </w:p>
    <w:p w14:paraId="593A8445" w14:textId="1A85EE95" w:rsidR="009725D6" w:rsidRPr="004B3B94" w:rsidRDefault="009725D6" w:rsidP="002B1357">
      <w:pPr>
        <w:rPr>
          <w:rFonts w:ascii="Times New Roman" w:hAnsi="Times New Roman" w:cs="Times New Roman"/>
          <w:sz w:val="22"/>
          <w:szCs w:val="22"/>
        </w:rPr>
      </w:pPr>
      <w:r w:rsidRPr="004B3B94">
        <w:rPr>
          <w:rFonts w:ascii="Times New Roman" w:hAnsi="Times New Roman" w:cs="Times New Roman"/>
          <w:b/>
          <w:bCs/>
          <w:sz w:val="22"/>
          <w:szCs w:val="22"/>
        </w:rPr>
        <w:t xml:space="preserve">Supplementary Table 19: </w:t>
      </w:r>
      <w:r w:rsidRPr="004B3B94">
        <w:rPr>
          <w:rFonts w:ascii="Times New Roman" w:hAnsi="Times New Roman" w:cs="Times New Roman"/>
          <w:sz w:val="22"/>
          <w:szCs w:val="22"/>
        </w:rPr>
        <w:t>Regions mediating the associations between micro-environment scores and internalising scores at baseline</w:t>
      </w:r>
      <w:r w:rsidR="00683E26" w:rsidRPr="004B3B94">
        <w:rPr>
          <w:rFonts w:ascii="Times New Roman" w:hAnsi="Times New Roman" w:cs="Times New Roman"/>
          <w:sz w:val="22"/>
          <w:szCs w:val="22"/>
        </w:rPr>
        <w:t>……………………………………………………………</w:t>
      </w:r>
      <w:r w:rsidR="00E52827" w:rsidRPr="004B3B94">
        <w:rPr>
          <w:rFonts w:ascii="Times New Roman" w:hAnsi="Times New Roman" w:cs="Times New Roman"/>
          <w:sz w:val="22"/>
          <w:szCs w:val="22"/>
        </w:rPr>
        <w:t>…</w:t>
      </w:r>
      <w:r w:rsidR="004A0E37" w:rsidRPr="004B3B94">
        <w:rPr>
          <w:rFonts w:ascii="Times New Roman" w:hAnsi="Times New Roman" w:cs="Times New Roman"/>
          <w:sz w:val="22"/>
          <w:szCs w:val="22"/>
        </w:rPr>
        <w:t>..</w:t>
      </w:r>
      <w:r w:rsidR="00E52827" w:rsidRPr="004B3B94">
        <w:rPr>
          <w:rFonts w:ascii="Times New Roman" w:hAnsi="Times New Roman" w:cs="Times New Roman"/>
          <w:sz w:val="22"/>
          <w:szCs w:val="22"/>
        </w:rPr>
        <w:t>.</w:t>
      </w:r>
      <w:r w:rsidRPr="004B3B94">
        <w:rPr>
          <w:rFonts w:ascii="Times New Roman" w:hAnsi="Times New Roman" w:cs="Times New Roman"/>
          <w:sz w:val="22"/>
          <w:szCs w:val="22"/>
        </w:rPr>
        <w:t>38</w:t>
      </w:r>
    </w:p>
    <w:p w14:paraId="34F126EE" w14:textId="49032962" w:rsidR="009725D6" w:rsidRPr="004B3B94" w:rsidRDefault="009725D6" w:rsidP="002B1357">
      <w:pPr>
        <w:rPr>
          <w:rFonts w:ascii="Times New Roman" w:hAnsi="Times New Roman" w:cs="Times New Roman"/>
          <w:b/>
          <w:bCs/>
          <w:sz w:val="22"/>
          <w:szCs w:val="22"/>
        </w:rPr>
      </w:pPr>
      <w:r w:rsidRPr="004B3B94">
        <w:rPr>
          <w:rFonts w:ascii="Times New Roman" w:hAnsi="Times New Roman" w:cs="Times New Roman"/>
          <w:b/>
          <w:bCs/>
          <w:sz w:val="22"/>
          <w:szCs w:val="22"/>
        </w:rPr>
        <w:t xml:space="preserve">Supplementary Table 20: </w:t>
      </w:r>
      <w:r w:rsidRPr="004B3B94">
        <w:rPr>
          <w:rFonts w:ascii="Times New Roman" w:hAnsi="Times New Roman" w:cs="Times New Roman"/>
          <w:sz w:val="22"/>
          <w:szCs w:val="22"/>
        </w:rPr>
        <w:t>Regions mediating the associations between health/environment scores and Flanker Inhibitory Control &amp; Attention scores at baseline</w:t>
      </w:r>
      <w:r w:rsidR="00683E26" w:rsidRPr="004B3B94">
        <w:rPr>
          <w:rFonts w:ascii="Times New Roman" w:hAnsi="Times New Roman" w:cs="Times New Roman"/>
          <w:sz w:val="22"/>
          <w:szCs w:val="22"/>
        </w:rPr>
        <w:t>…………………………………</w:t>
      </w:r>
      <w:r w:rsidRPr="004B3B94">
        <w:rPr>
          <w:rFonts w:ascii="Times New Roman" w:hAnsi="Times New Roman" w:cs="Times New Roman"/>
          <w:sz w:val="22"/>
          <w:szCs w:val="22"/>
        </w:rPr>
        <w:t>39-40</w:t>
      </w:r>
    </w:p>
    <w:p w14:paraId="226F4677" w14:textId="4F76EAFD" w:rsidR="009725D6" w:rsidRPr="004B3B94" w:rsidRDefault="009725D6" w:rsidP="002B1357">
      <w:pPr>
        <w:rPr>
          <w:rFonts w:ascii="Times New Roman" w:hAnsi="Times New Roman" w:cs="Times New Roman"/>
          <w:b/>
          <w:bCs/>
          <w:sz w:val="22"/>
          <w:szCs w:val="22"/>
        </w:rPr>
      </w:pPr>
      <w:r w:rsidRPr="004B3B94">
        <w:rPr>
          <w:rFonts w:ascii="Times New Roman" w:hAnsi="Times New Roman" w:cs="Times New Roman"/>
          <w:b/>
          <w:bCs/>
          <w:sz w:val="22"/>
          <w:szCs w:val="22"/>
        </w:rPr>
        <w:t xml:space="preserve">Supplementary Table 21: </w:t>
      </w:r>
      <w:r w:rsidRPr="004B3B94">
        <w:rPr>
          <w:rFonts w:ascii="Times New Roman" w:hAnsi="Times New Roman" w:cs="Times New Roman"/>
          <w:sz w:val="22"/>
          <w:szCs w:val="22"/>
        </w:rPr>
        <w:t>Regions mediating the associations between social/economic scores and Flanker Inhibitory Control &amp; Attention scores at baseline</w:t>
      </w:r>
      <w:r w:rsidR="00683E26" w:rsidRPr="004B3B94">
        <w:rPr>
          <w:rFonts w:ascii="Times New Roman" w:hAnsi="Times New Roman" w:cs="Times New Roman"/>
          <w:sz w:val="22"/>
          <w:szCs w:val="22"/>
        </w:rPr>
        <w:t>……………………………………..</w:t>
      </w:r>
      <w:r w:rsidR="004E4D31" w:rsidRPr="004B3B94">
        <w:rPr>
          <w:rFonts w:ascii="Times New Roman" w:hAnsi="Times New Roman" w:cs="Times New Roman"/>
          <w:sz w:val="22"/>
          <w:szCs w:val="22"/>
        </w:rPr>
        <w:t>.</w:t>
      </w:r>
      <w:r w:rsidRPr="004B3B94">
        <w:rPr>
          <w:rFonts w:ascii="Times New Roman" w:hAnsi="Times New Roman" w:cs="Times New Roman"/>
          <w:sz w:val="22"/>
          <w:szCs w:val="22"/>
        </w:rPr>
        <w:t>41-42</w:t>
      </w:r>
    </w:p>
    <w:p w14:paraId="21EEFA15" w14:textId="2021C5C0" w:rsidR="009725D6" w:rsidRPr="004B3B94" w:rsidRDefault="009725D6" w:rsidP="002B1357">
      <w:pPr>
        <w:rPr>
          <w:rFonts w:ascii="Times New Roman" w:hAnsi="Times New Roman" w:cs="Times New Roman"/>
          <w:b/>
          <w:bCs/>
          <w:sz w:val="22"/>
          <w:szCs w:val="22"/>
        </w:rPr>
      </w:pPr>
      <w:r w:rsidRPr="004B3B94">
        <w:rPr>
          <w:rFonts w:ascii="Times New Roman" w:hAnsi="Times New Roman" w:cs="Times New Roman"/>
          <w:b/>
          <w:bCs/>
          <w:sz w:val="22"/>
          <w:szCs w:val="22"/>
        </w:rPr>
        <w:t xml:space="preserve">Supplementary Table 22: </w:t>
      </w:r>
      <w:r w:rsidRPr="004B3B94">
        <w:rPr>
          <w:rFonts w:ascii="Times New Roman" w:hAnsi="Times New Roman" w:cs="Times New Roman"/>
          <w:sz w:val="22"/>
          <w:szCs w:val="22"/>
        </w:rPr>
        <w:t>Regions mediating the associations between education scores and Flanker Inhibitory Control &amp; Attention scores at baseline</w:t>
      </w:r>
      <w:r w:rsidR="00683E26" w:rsidRPr="004B3B94">
        <w:rPr>
          <w:rFonts w:ascii="Times New Roman" w:hAnsi="Times New Roman" w:cs="Times New Roman"/>
          <w:sz w:val="22"/>
          <w:szCs w:val="22"/>
        </w:rPr>
        <w:t>……………………………………………</w:t>
      </w:r>
      <w:r w:rsidR="004E4D31" w:rsidRPr="004B3B94">
        <w:rPr>
          <w:rFonts w:ascii="Times New Roman" w:hAnsi="Times New Roman" w:cs="Times New Roman"/>
          <w:sz w:val="22"/>
          <w:szCs w:val="22"/>
        </w:rPr>
        <w:t>....</w:t>
      </w:r>
      <w:r w:rsidRPr="004B3B94">
        <w:rPr>
          <w:rFonts w:ascii="Times New Roman" w:hAnsi="Times New Roman" w:cs="Times New Roman"/>
          <w:sz w:val="22"/>
          <w:szCs w:val="22"/>
        </w:rPr>
        <w:t>43-44</w:t>
      </w:r>
    </w:p>
    <w:p w14:paraId="67FCA99B" w14:textId="303B130A" w:rsidR="009725D6" w:rsidRPr="004B3B94" w:rsidRDefault="009725D6" w:rsidP="002B1357">
      <w:pPr>
        <w:rPr>
          <w:rFonts w:ascii="Times New Roman" w:hAnsi="Times New Roman" w:cs="Times New Roman"/>
          <w:b/>
          <w:bCs/>
          <w:sz w:val="22"/>
          <w:szCs w:val="22"/>
        </w:rPr>
      </w:pPr>
      <w:r w:rsidRPr="004B3B94">
        <w:rPr>
          <w:rFonts w:ascii="Times New Roman" w:hAnsi="Times New Roman" w:cs="Times New Roman"/>
          <w:b/>
          <w:bCs/>
          <w:sz w:val="22"/>
          <w:szCs w:val="22"/>
        </w:rPr>
        <w:t xml:space="preserve">Supplementary Table 23: </w:t>
      </w:r>
      <w:r w:rsidRPr="004B3B94">
        <w:rPr>
          <w:rFonts w:ascii="Times New Roman" w:hAnsi="Times New Roman" w:cs="Times New Roman"/>
          <w:sz w:val="22"/>
          <w:szCs w:val="22"/>
        </w:rPr>
        <w:t>Regions mediating the associations between micro-environment scores and Flanker Inhibitory Control &amp; Attention scores at baseline</w:t>
      </w:r>
      <w:r w:rsidR="00683E26" w:rsidRPr="004B3B94">
        <w:rPr>
          <w:rFonts w:ascii="Times New Roman" w:hAnsi="Times New Roman" w:cs="Times New Roman"/>
          <w:sz w:val="22"/>
          <w:szCs w:val="22"/>
        </w:rPr>
        <w:t>………………………………</w:t>
      </w:r>
      <w:r w:rsidR="004E4D31" w:rsidRPr="004B3B94">
        <w:rPr>
          <w:rFonts w:ascii="Times New Roman" w:hAnsi="Times New Roman" w:cs="Times New Roman"/>
          <w:sz w:val="22"/>
          <w:szCs w:val="22"/>
        </w:rPr>
        <w:t>....</w:t>
      </w:r>
      <w:r w:rsidRPr="004B3B94">
        <w:rPr>
          <w:rFonts w:ascii="Times New Roman" w:hAnsi="Times New Roman" w:cs="Times New Roman"/>
          <w:sz w:val="22"/>
          <w:szCs w:val="22"/>
        </w:rPr>
        <w:t>45-46</w:t>
      </w:r>
    </w:p>
    <w:p w14:paraId="63037F11" w14:textId="60E9D934" w:rsidR="009725D6" w:rsidRPr="004B3B94" w:rsidRDefault="009725D6" w:rsidP="002B1357">
      <w:pPr>
        <w:rPr>
          <w:rFonts w:ascii="Times New Roman" w:hAnsi="Times New Roman" w:cs="Times New Roman"/>
          <w:b/>
          <w:bCs/>
          <w:sz w:val="22"/>
          <w:szCs w:val="22"/>
        </w:rPr>
      </w:pPr>
      <w:r w:rsidRPr="004B3B94">
        <w:rPr>
          <w:rFonts w:ascii="Times New Roman" w:hAnsi="Times New Roman" w:cs="Times New Roman"/>
          <w:b/>
          <w:bCs/>
          <w:sz w:val="22"/>
          <w:szCs w:val="22"/>
        </w:rPr>
        <w:t xml:space="preserve">Supplementary Table 24: </w:t>
      </w:r>
      <w:r w:rsidRPr="004B3B94">
        <w:rPr>
          <w:rFonts w:ascii="Times New Roman" w:hAnsi="Times New Roman" w:cs="Times New Roman"/>
          <w:sz w:val="22"/>
          <w:szCs w:val="22"/>
        </w:rPr>
        <w:t>Regions mediating the associations between health/environment scores and Pattern Comparison Processing Speed scores at baseline</w:t>
      </w:r>
      <w:r w:rsidR="00683E26" w:rsidRPr="004B3B94">
        <w:rPr>
          <w:rFonts w:ascii="Times New Roman" w:hAnsi="Times New Roman" w:cs="Times New Roman"/>
          <w:sz w:val="22"/>
          <w:szCs w:val="22"/>
        </w:rPr>
        <w:t>………………………………</w:t>
      </w:r>
      <w:r w:rsidR="00E52827" w:rsidRPr="004B3B94">
        <w:rPr>
          <w:rFonts w:ascii="Times New Roman" w:hAnsi="Times New Roman" w:cs="Times New Roman"/>
          <w:sz w:val="22"/>
          <w:szCs w:val="22"/>
        </w:rPr>
        <w:t>….</w:t>
      </w:r>
      <w:r w:rsidRPr="004B3B94">
        <w:rPr>
          <w:rFonts w:ascii="Times New Roman" w:hAnsi="Times New Roman" w:cs="Times New Roman"/>
          <w:sz w:val="22"/>
          <w:szCs w:val="22"/>
        </w:rPr>
        <w:t>47-48</w:t>
      </w:r>
    </w:p>
    <w:p w14:paraId="182E8E43" w14:textId="2506529B" w:rsidR="009725D6" w:rsidRPr="004B3B94" w:rsidRDefault="009725D6" w:rsidP="002B1357">
      <w:pPr>
        <w:rPr>
          <w:rFonts w:ascii="Times New Roman" w:hAnsi="Times New Roman" w:cs="Times New Roman"/>
          <w:b/>
          <w:bCs/>
          <w:sz w:val="22"/>
          <w:szCs w:val="22"/>
        </w:rPr>
      </w:pPr>
      <w:r w:rsidRPr="004B3B94">
        <w:rPr>
          <w:rFonts w:ascii="Times New Roman" w:hAnsi="Times New Roman" w:cs="Times New Roman"/>
          <w:b/>
          <w:bCs/>
          <w:sz w:val="22"/>
          <w:szCs w:val="22"/>
        </w:rPr>
        <w:t xml:space="preserve">Supplementary Table 25: </w:t>
      </w:r>
      <w:r w:rsidRPr="004B3B94">
        <w:rPr>
          <w:rFonts w:ascii="Times New Roman" w:hAnsi="Times New Roman" w:cs="Times New Roman"/>
          <w:sz w:val="22"/>
          <w:szCs w:val="22"/>
        </w:rPr>
        <w:t>Regions mediating the associations between social/economic scores and Pattern Comparison Processing Speed scores at baseline</w:t>
      </w:r>
      <w:r w:rsidR="004E4D31" w:rsidRPr="004B3B94">
        <w:rPr>
          <w:rFonts w:ascii="Times New Roman" w:hAnsi="Times New Roman" w:cs="Times New Roman"/>
          <w:sz w:val="22"/>
          <w:szCs w:val="22"/>
        </w:rPr>
        <w:t>……………………………………</w:t>
      </w:r>
      <w:r w:rsidR="00E52827" w:rsidRPr="004B3B94">
        <w:rPr>
          <w:rFonts w:ascii="Times New Roman" w:hAnsi="Times New Roman" w:cs="Times New Roman"/>
          <w:sz w:val="22"/>
          <w:szCs w:val="22"/>
        </w:rPr>
        <w:t>....</w:t>
      </w:r>
      <w:r w:rsidRPr="004B3B94">
        <w:rPr>
          <w:rFonts w:ascii="Times New Roman" w:hAnsi="Times New Roman" w:cs="Times New Roman"/>
          <w:sz w:val="22"/>
          <w:szCs w:val="22"/>
        </w:rPr>
        <w:t>49-50</w:t>
      </w:r>
    </w:p>
    <w:p w14:paraId="4D146712" w14:textId="0A770074" w:rsidR="009725D6" w:rsidRPr="004B3B94" w:rsidRDefault="009725D6" w:rsidP="002B1357">
      <w:pPr>
        <w:rPr>
          <w:rFonts w:ascii="Times New Roman" w:hAnsi="Times New Roman" w:cs="Times New Roman"/>
          <w:b/>
          <w:bCs/>
          <w:sz w:val="22"/>
          <w:szCs w:val="22"/>
        </w:rPr>
      </w:pPr>
      <w:r w:rsidRPr="004B3B94">
        <w:rPr>
          <w:rFonts w:ascii="Times New Roman" w:hAnsi="Times New Roman" w:cs="Times New Roman"/>
          <w:b/>
          <w:bCs/>
          <w:sz w:val="22"/>
          <w:szCs w:val="22"/>
        </w:rPr>
        <w:t xml:space="preserve">Supplementary Table 26: </w:t>
      </w:r>
      <w:r w:rsidRPr="004B3B94">
        <w:rPr>
          <w:rFonts w:ascii="Times New Roman" w:hAnsi="Times New Roman" w:cs="Times New Roman"/>
          <w:sz w:val="22"/>
          <w:szCs w:val="22"/>
        </w:rPr>
        <w:t>Regions mediating the associations between education scores and Pattern Comparison Processing Speed scores at baseline</w:t>
      </w:r>
      <w:r w:rsidR="004E4D31" w:rsidRPr="004B3B94">
        <w:rPr>
          <w:rFonts w:ascii="Times New Roman" w:hAnsi="Times New Roman" w:cs="Times New Roman"/>
          <w:sz w:val="22"/>
          <w:szCs w:val="22"/>
        </w:rPr>
        <w:t>……………………………………………….</w:t>
      </w:r>
      <w:r w:rsidRPr="004B3B94">
        <w:rPr>
          <w:rFonts w:ascii="Times New Roman" w:hAnsi="Times New Roman" w:cs="Times New Roman"/>
          <w:sz w:val="22"/>
          <w:szCs w:val="22"/>
        </w:rPr>
        <w:t>51-52</w:t>
      </w:r>
    </w:p>
    <w:p w14:paraId="22C3095D" w14:textId="69AE562F" w:rsidR="009725D6" w:rsidRPr="004B3B94" w:rsidRDefault="009725D6" w:rsidP="002B1357">
      <w:pPr>
        <w:rPr>
          <w:rFonts w:ascii="Times New Roman" w:hAnsi="Times New Roman" w:cs="Times New Roman"/>
          <w:b/>
          <w:bCs/>
          <w:sz w:val="22"/>
          <w:szCs w:val="22"/>
        </w:rPr>
      </w:pPr>
      <w:r w:rsidRPr="004B3B94">
        <w:rPr>
          <w:rFonts w:ascii="Times New Roman" w:hAnsi="Times New Roman" w:cs="Times New Roman"/>
          <w:b/>
          <w:bCs/>
          <w:sz w:val="22"/>
          <w:szCs w:val="22"/>
        </w:rPr>
        <w:t xml:space="preserve">Supplementary Table 27: </w:t>
      </w:r>
      <w:r w:rsidRPr="004B3B94">
        <w:rPr>
          <w:rFonts w:ascii="Times New Roman" w:hAnsi="Times New Roman" w:cs="Times New Roman"/>
          <w:sz w:val="22"/>
          <w:szCs w:val="22"/>
        </w:rPr>
        <w:t>Regions mediating the associations between micro-environment scores and Pattern Comparison Processing Speed scores at baseline</w:t>
      </w:r>
      <w:r w:rsidR="00E52827" w:rsidRPr="004B3B94">
        <w:rPr>
          <w:rFonts w:ascii="Times New Roman" w:hAnsi="Times New Roman" w:cs="Times New Roman"/>
          <w:sz w:val="22"/>
          <w:szCs w:val="22"/>
        </w:rPr>
        <w:t>………………………………</w:t>
      </w:r>
      <w:r w:rsidR="004C5DC8" w:rsidRPr="004B3B94">
        <w:rPr>
          <w:rFonts w:ascii="Times New Roman" w:hAnsi="Times New Roman" w:cs="Times New Roman"/>
          <w:sz w:val="22"/>
          <w:szCs w:val="22"/>
        </w:rPr>
        <w:t>…….</w:t>
      </w:r>
      <w:r w:rsidRPr="004B3B94">
        <w:rPr>
          <w:rFonts w:ascii="Times New Roman" w:hAnsi="Times New Roman" w:cs="Times New Roman"/>
          <w:sz w:val="22"/>
          <w:szCs w:val="22"/>
        </w:rPr>
        <w:t>53</w:t>
      </w:r>
    </w:p>
    <w:p w14:paraId="2F4AF6E0" w14:textId="6DE6A11A" w:rsidR="009725D6" w:rsidRPr="004B3B94" w:rsidRDefault="009725D6" w:rsidP="00E52827">
      <w:pPr>
        <w:rPr>
          <w:rFonts w:ascii="Times New Roman" w:hAnsi="Times New Roman" w:cs="Times New Roman"/>
          <w:b/>
          <w:bCs/>
          <w:sz w:val="22"/>
          <w:szCs w:val="22"/>
        </w:rPr>
      </w:pPr>
      <w:r w:rsidRPr="004B3B94">
        <w:rPr>
          <w:rFonts w:ascii="Times New Roman" w:hAnsi="Times New Roman" w:cs="Times New Roman"/>
          <w:b/>
          <w:bCs/>
          <w:sz w:val="22"/>
          <w:szCs w:val="22"/>
        </w:rPr>
        <w:t xml:space="preserve">Supplementary Table 28: </w:t>
      </w:r>
      <w:r w:rsidRPr="004B3B94">
        <w:rPr>
          <w:rFonts w:ascii="Times New Roman" w:hAnsi="Times New Roman" w:cs="Times New Roman"/>
          <w:sz w:val="22"/>
          <w:szCs w:val="22"/>
        </w:rPr>
        <w:t>Regions mediating the associations between COI 2.0 health/environment scores and Picture Vocabulary scores at baseline</w:t>
      </w:r>
      <w:r w:rsidR="00865545" w:rsidRPr="004B3B94">
        <w:rPr>
          <w:rFonts w:ascii="Times New Roman" w:hAnsi="Times New Roman" w:cs="Times New Roman"/>
          <w:sz w:val="22"/>
          <w:szCs w:val="22"/>
        </w:rPr>
        <w:t>……………………………………………….</w:t>
      </w:r>
      <w:r w:rsidRPr="004B3B94">
        <w:rPr>
          <w:rFonts w:ascii="Times New Roman" w:hAnsi="Times New Roman" w:cs="Times New Roman"/>
          <w:sz w:val="22"/>
          <w:szCs w:val="22"/>
        </w:rPr>
        <w:t>54-55</w:t>
      </w:r>
    </w:p>
    <w:p w14:paraId="69EDAACA" w14:textId="3A57A714" w:rsidR="009725D6" w:rsidRPr="004B3B94" w:rsidRDefault="009725D6" w:rsidP="00E52827">
      <w:pPr>
        <w:rPr>
          <w:rFonts w:ascii="Times New Roman" w:hAnsi="Times New Roman" w:cs="Times New Roman"/>
          <w:b/>
          <w:bCs/>
          <w:sz w:val="22"/>
          <w:szCs w:val="22"/>
        </w:rPr>
      </w:pPr>
      <w:r w:rsidRPr="004B3B94">
        <w:rPr>
          <w:rFonts w:ascii="Times New Roman" w:hAnsi="Times New Roman" w:cs="Times New Roman"/>
          <w:b/>
          <w:bCs/>
          <w:sz w:val="22"/>
          <w:szCs w:val="22"/>
        </w:rPr>
        <w:t xml:space="preserve">Supplementary Table 29: </w:t>
      </w:r>
      <w:r w:rsidRPr="004B3B94">
        <w:rPr>
          <w:rFonts w:ascii="Times New Roman" w:hAnsi="Times New Roman" w:cs="Times New Roman"/>
          <w:sz w:val="22"/>
          <w:szCs w:val="22"/>
        </w:rPr>
        <w:t>Regions mediating the associations between COI 2.0 social/economic scores and Picture Vocabulary scores at baseline</w:t>
      </w:r>
      <w:r w:rsidR="00865545" w:rsidRPr="004B3B94">
        <w:rPr>
          <w:rFonts w:ascii="Times New Roman" w:hAnsi="Times New Roman" w:cs="Times New Roman"/>
          <w:sz w:val="22"/>
          <w:szCs w:val="22"/>
        </w:rPr>
        <w:t>……………………………………………….</w:t>
      </w:r>
      <w:r w:rsidRPr="004B3B94">
        <w:rPr>
          <w:rFonts w:ascii="Times New Roman" w:hAnsi="Times New Roman" w:cs="Times New Roman"/>
          <w:sz w:val="22"/>
          <w:szCs w:val="22"/>
        </w:rPr>
        <w:t>56-57</w:t>
      </w:r>
    </w:p>
    <w:p w14:paraId="5DBE0928" w14:textId="41CA721C" w:rsidR="009725D6" w:rsidRPr="004B3B94" w:rsidRDefault="009725D6" w:rsidP="00E52827">
      <w:pPr>
        <w:rPr>
          <w:rFonts w:ascii="Times New Roman" w:hAnsi="Times New Roman" w:cs="Times New Roman"/>
          <w:b/>
          <w:bCs/>
          <w:sz w:val="22"/>
          <w:szCs w:val="22"/>
        </w:rPr>
      </w:pPr>
      <w:r w:rsidRPr="004B3B94">
        <w:rPr>
          <w:rFonts w:ascii="Times New Roman" w:hAnsi="Times New Roman" w:cs="Times New Roman"/>
          <w:b/>
          <w:bCs/>
          <w:sz w:val="22"/>
          <w:szCs w:val="22"/>
        </w:rPr>
        <w:t xml:space="preserve">Supplementary Table 30: </w:t>
      </w:r>
      <w:r w:rsidRPr="004B3B94">
        <w:rPr>
          <w:rFonts w:ascii="Times New Roman" w:hAnsi="Times New Roman" w:cs="Times New Roman"/>
          <w:sz w:val="22"/>
          <w:szCs w:val="22"/>
        </w:rPr>
        <w:t>Regions mediating the associations between COI 2.0 education scores and Picture Vocabulary scores at baseline</w:t>
      </w:r>
      <w:r w:rsidR="00865545" w:rsidRPr="004B3B94">
        <w:rPr>
          <w:rFonts w:ascii="Times New Roman" w:hAnsi="Times New Roman" w:cs="Times New Roman"/>
          <w:sz w:val="22"/>
          <w:szCs w:val="22"/>
        </w:rPr>
        <w:t>………………………………………………………….</w:t>
      </w:r>
      <w:r w:rsidR="004C5DC8" w:rsidRPr="004B3B94">
        <w:rPr>
          <w:rFonts w:ascii="Times New Roman" w:hAnsi="Times New Roman" w:cs="Times New Roman"/>
          <w:sz w:val="22"/>
          <w:szCs w:val="22"/>
        </w:rPr>
        <w:t>.</w:t>
      </w:r>
      <w:r w:rsidR="00865545" w:rsidRPr="004B3B94">
        <w:rPr>
          <w:rFonts w:ascii="Times New Roman" w:hAnsi="Times New Roman" w:cs="Times New Roman"/>
          <w:sz w:val="22"/>
          <w:szCs w:val="22"/>
        </w:rPr>
        <w:t>.</w:t>
      </w:r>
      <w:r w:rsidRPr="004B3B94">
        <w:rPr>
          <w:rFonts w:ascii="Times New Roman" w:hAnsi="Times New Roman" w:cs="Times New Roman"/>
          <w:sz w:val="22"/>
          <w:szCs w:val="22"/>
        </w:rPr>
        <w:t>58-59</w:t>
      </w:r>
    </w:p>
    <w:p w14:paraId="5E723472" w14:textId="22E44FD4" w:rsidR="009725D6" w:rsidRPr="004B3B94" w:rsidRDefault="009725D6" w:rsidP="00E52827">
      <w:pPr>
        <w:rPr>
          <w:rFonts w:ascii="Times New Roman" w:hAnsi="Times New Roman" w:cs="Times New Roman"/>
          <w:b/>
          <w:bCs/>
          <w:sz w:val="22"/>
          <w:szCs w:val="22"/>
        </w:rPr>
      </w:pPr>
      <w:r w:rsidRPr="004B3B94">
        <w:rPr>
          <w:rFonts w:ascii="Times New Roman" w:hAnsi="Times New Roman" w:cs="Times New Roman"/>
          <w:b/>
          <w:bCs/>
          <w:sz w:val="22"/>
          <w:szCs w:val="22"/>
        </w:rPr>
        <w:t xml:space="preserve">Supplementary Table 31: </w:t>
      </w:r>
      <w:r w:rsidRPr="004B3B94">
        <w:rPr>
          <w:rFonts w:ascii="Times New Roman" w:hAnsi="Times New Roman" w:cs="Times New Roman"/>
          <w:sz w:val="22"/>
          <w:szCs w:val="22"/>
        </w:rPr>
        <w:t>Regions mediating the associations between micro-environment scores and Picture Vocabulary scores at baseline</w:t>
      </w:r>
      <w:r w:rsidR="004C5DC8" w:rsidRPr="004B3B94">
        <w:rPr>
          <w:rFonts w:ascii="Times New Roman" w:hAnsi="Times New Roman" w:cs="Times New Roman"/>
          <w:sz w:val="22"/>
          <w:szCs w:val="22"/>
        </w:rPr>
        <w:t>……………………………………………………....</w:t>
      </w:r>
      <w:r w:rsidRPr="004B3B94">
        <w:rPr>
          <w:rFonts w:ascii="Times New Roman" w:hAnsi="Times New Roman" w:cs="Times New Roman"/>
          <w:sz w:val="22"/>
          <w:szCs w:val="22"/>
        </w:rPr>
        <w:t>60-61</w:t>
      </w:r>
    </w:p>
    <w:p w14:paraId="5E52EF5A" w14:textId="3FEA7707" w:rsidR="009725D6" w:rsidRPr="004B3B94" w:rsidRDefault="009725D6" w:rsidP="00E52827">
      <w:pPr>
        <w:rPr>
          <w:rFonts w:ascii="Times New Roman" w:hAnsi="Times New Roman" w:cs="Times New Roman"/>
          <w:b/>
          <w:bCs/>
          <w:sz w:val="22"/>
          <w:szCs w:val="22"/>
        </w:rPr>
      </w:pPr>
      <w:r w:rsidRPr="004B3B94">
        <w:rPr>
          <w:rFonts w:ascii="Times New Roman" w:hAnsi="Times New Roman" w:cs="Times New Roman"/>
          <w:b/>
          <w:bCs/>
          <w:sz w:val="22"/>
          <w:szCs w:val="22"/>
        </w:rPr>
        <w:t xml:space="preserve">Supplementary Table 32: </w:t>
      </w:r>
      <w:r w:rsidRPr="004B3B94">
        <w:rPr>
          <w:rFonts w:ascii="Times New Roman" w:hAnsi="Times New Roman" w:cs="Times New Roman"/>
          <w:sz w:val="22"/>
          <w:szCs w:val="22"/>
        </w:rPr>
        <w:t>Regions mediating the associations between COI 2.0 health/environment scores and Picture Sequence Memory scores at baseline</w:t>
      </w:r>
      <w:r w:rsidR="004C5DC8" w:rsidRPr="004B3B94">
        <w:rPr>
          <w:rFonts w:ascii="Times New Roman" w:hAnsi="Times New Roman" w:cs="Times New Roman"/>
          <w:sz w:val="22"/>
          <w:szCs w:val="22"/>
        </w:rPr>
        <w:t>……………………………………….</w:t>
      </w:r>
      <w:r w:rsidRPr="004B3B94">
        <w:rPr>
          <w:rFonts w:ascii="Times New Roman" w:hAnsi="Times New Roman" w:cs="Times New Roman"/>
          <w:sz w:val="22"/>
          <w:szCs w:val="22"/>
        </w:rPr>
        <w:t>62-63</w:t>
      </w:r>
    </w:p>
    <w:p w14:paraId="2EB525CA" w14:textId="5F94FDD1" w:rsidR="009725D6" w:rsidRPr="004B3B94" w:rsidRDefault="009725D6" w:rsidP="00E52827">
      <w:pPr>
        <w:rPr>
          <w:rFonts w:ascii="Times New Roman" w:hAnsi="Times New Roman" w:cs="Times New Roman"/>
          <w:b/>
          <w:bCs/>
          <w:sz w:val="22"/>
          <w:szCs w:val="22"/>
        </w:rPr>
      </w:pPr>
      <w:r w:rsidRPr="004B3B94">
        <w:rPr>
          <w:rFonts w:ascii="Times New Roman" w:hAnsi="Times New Roman" w:cs="Times New Roman"/>
          <w:b/>
          <w:bCs/>
          <w:sz w:val="22"/>
          <w:szCs w:val="22"/>
        </w:rPr>
        <w:lastRenderedPageBreak/>
        <w:t xml:space="preserve">Supplementary Table 33: </w:t>
      </w:r>
      <w:r w:rsidRPr="004B3B94">
        <w:rPr>
          <w:rFonts w:ascii="Times New Roman" w:hAnsi="Times New Roman" w:cs="Times New Roman"/>
          <w:sz w:val="22"/>
          <w:szCs w:val="22"/>
        </w:rPr>
        <w:t>Regions mediating the associations between COI 2.0 social/economic scores and Picture Sequence Memory scores at baseline</w:t>
      </w:r>
      <w:r w:rsidR="004C5DC8" w:rsidRPr="004B3B94">
        <w:rPr>
          <w:rFonts w:ascii="Times New Roman" w:hAnsi="Times New Roman" w:cs="Times New Roman"/>
          <w:sz w:val="22"/>
          <w:szCs w:val="22"/>
        </w:rPr>
        <w:t>……………………………………….</w:t>
      </w:r>
      <w:r w:rsidRPr="004B3B94">
        <w:rPr>
          <w:rFonts w:ascii="Times New Roman" w:hAnsi="Times New Roman" w:cs="Times New Roman"/>
          <w:sz w:val="22"/>
          <w:szCs w:val="22"/>
        </w:rPr>
        <w:t>64-65</w:t>
      </w:r>
    </w:p>
    <w:p w14:paraId="767784E8" w14:textId="2115F2AB" w:rsidR="009725D6" w:rsidRPr="004B3B94" w:rsidRDefault="009725D6" w:rsidP="00E52827">
      <w:pPr>
        <w:rPr>
          <w:rFonts w:ascii="Times New Roman" w:hAnsi="Times New Roman" w:cs="Times New Roman"/>
          <w:b/>
          <w:bCs/>
          <w:sz w:val="22"/>
          <w:szCs w:val="22"/>
        </w:rPr>
      </w:pPr>
      <w:r w:rsidRPr="004B3B94">
        <w:rPr>
          <w:rFonts w:ascii="Times New Roman" w:hAnsi="Times New Roman" w:cs="Times New Roman"/>
          <w:b/>
          <w:bCs/>
          <w:sz w:val="22"/>
          <w:szCs w:val="22"/>
        </w:rPr>
        <w:t xml:space="preserve">Supplementary Table 34: </w:t>
      </w:r>
      <w:r w:rsidRPr="004B3B94">
        <w:rPr>
          <w:rFonts w:ascii="Times New Roman" w:hAnsi="Times New Roman" w:cs="Times New Roman"/>
          <w:sz w:val="22"/>
          <w:szCs w:val="22"/>
        </w:rPr>
        <w:t>Regions mediating the associations between COI 2.0 education scores and Picture Sequence Memory scores at baseline</w:t>
      </w:r>
      <w:r w:rsidR="004C5DC8" w:rsidRPr="004B3B94">
        <w:rPr>
          <w:rFonts w:ascii="Times New Roman" w:hAnsi="Times New Roman" w:cs="Times New Roman"/>
          <w:sz w:val="22"/>
          <w:szCs w:val="22"/>
        </w:rPr>
        <w:t>…………………………………………………...</w:t>
      </w:r>
      <w:r w:rsidRPr="004B3B94">
        <w:rPr>
          <w:rFonts w:ascii="Times New Roman" w:hAnsi="Times New Roman" w:cs="Times New Roman"/>
          <w:sz w:val="22"/>
          <w:szCs w:val="22"/>
        </w:rPr>
        <w:t>66-67</w:t>
      </w:r>
    </w:p>
    <w:p w14:paraId="62329FE8" w14:textId="1A1199BB" w:rsidR="009725D6" w:rsidRPr="004B3B94" w:rsidRDefault="009725D6" w:rsidP="00E52827">
      <w:pPr>
        <w:rPr>
          <w:rFonts w:ascii="Times New Roman" w:hAnsi="Times New Roman" w:cs="Times New Roman"/>
          <w:b/>
          <w:bCs/>
          <w:sz w:val="22"/>
          <w:szCs w:val="22"/>
        </w:rPr>
      </w:pPr>
      <w:r w:rsidRPr="004B3B94">
        <w:rPr>
          <w:rFonts w:ascii="Times New Roman" w:hAnsi="Times New Roman" w:cs="Times New Roman"/>
          <w:b/>
          <w:bCs/>
          <w:sz w:val="22"/>
          <w:szCs w:val="22"/>
        </w:rPr>
        <w:t xml:space="preserve">Supplementary Table 35: </w:t>
      </w:r>
      <w:r w:rsidRPr="004B3B94">
        <w:rPr>
          <w:rFonts w:ascii="Times New Roman" w:hAnsi="Times New Roman" w:cs="Times New Roman"/>
          <w:sz w:val="22"/>
          <w:szCs w:val="22"/>
        </w:rPr>
        <w:t>Regions mediating the associations between micro-environment scores and Picture Sequence Memory scores at baseline</w:t>
      </w:r>
      <w:r w:rsidR="004C5DC8" w:rsidRPr="004B3B94">
        <w:rPr>
          <w:rFonts w:ascii="Times New Roman" w:hAnsi="Times New Roman" w:cs="Times New Roman"/>
          <w:sz w:val="22"/>
          <w:szCs w:val="22"/>
        </w:rPr>
        <w:t>………………………………………………</w:t>
      </w:r>
      <w:r w:rsidRPr="004B3B94">
        <w:rPr>
          <w:rFonts w:ascii="Times New Roman" w:hAnsi="Times New Roman" w:cs="Times New Roman"/>
          <w:sz w:val="22"/>
          <w:szCs w:val="22"/>
        </w:rPr>
        <w:t>68-69</w:t>
      </w:r>
    </w:p>
    <w:p w14:paraId="4B2D6936" w14:textId="37C7E279" w:rsidR="009725D6" w:rsidRPr="004B3B94" w:rsidRDefault="009725D6" w:rsidP="00E52827">
      <w:pPr>
        <w:rPr>
          <w:rFonts w:ascii="Times New Roman" w:hAnsi="Times New Roman" w:cs="Times New Roman"/>
          <w:sz w:val="22"/>
          <w:szCs w:val="22"/>
        </w:rPr>
      </w:pPr>
      <w:r w:rsidRPr="004B3B94">
        <w:rPr>
          <w:rFonts w:ascii="Times New Roman" w:hAnsi="Times New Roman" w:cs="Times New Roman"/>
          <w:b/>
          <w:bCs/>
          <w:sz w:val="22"/>
          <w:szCs w:val="22"/>
        </w:rPr>
        <w:t xml:space="preserve">Supplementary Table 36: </w:t>
      </w:r>
      <w:r w:rsidRPr="004B3B94">
        <w:rPr>
          <w:rFonts w:ascii="Times New Roman" w:hAnsi="Times New Roman" w:cs="Times New Roman"/>
          <w:sz w:val="22"/>
          <w:szCs w:val="22"/>
        </w:rPr>
        <w:t>Regions mediating the associations between COI 2.0 health/environment scores and Oral Reading Recognition scores at baseline</w:t>
      </w:r>
      <w:r w:rsidR="004C5DC8" w:rsidRPr="004B3B94">
        <w:rPr>
          <w:rFonts w:ascii="Times New Roman" w:hAnsi="Times New Roman" w:cs="Times New Roman"/>
          <w:sz w:val="22"/>
          <w:szCs w:val="22"/>
        </w:rPr>
        <w:t>……………………………………</w:t>
      </w:r>
      <w:proofErr w:type="gramStart"/>
      <w:r w:rsidR="004C5DC8" w:rsidRPr="004B3B94">
        <w:rPr>
          <w:rFonts w:ascii="Times New Roman" w:hAnsi="Times New Roman" w:cs="Times New Roman"/>
          <w:sz w:val="22"/>
          <w:szCs w:val="22"/>
        </w:rPr>
        <w:t>….</w:t>
      </w:r>
      <w:r w:rsidR="00690634" w:rsidRPr="004B3B94">
        <w:rPr>
          <w:rFonts w:ascii="Times New Roman" w:hAnsi="Times New Roman" w:cs="Times New Roman"/>
          <w:sz w:val="22"/>
          <w:szCs w:val="22"/>
        </w:rPr>
        <w:t>.</w:t>
      </w:r>
      <w:proofErr w:type="gramEnd"/>
      <w:r w:rsidRPr="004B3B94">
        <w:rPr>
          <w:rFonts w:ascii="Times New Roman" w:hAnsi="Times New Roman" w:cs="Times New Roman"/>
          <w:sz w:val="22"/>
          <w:szCs w:val="22"/>
        </w:rPr>
        <w:t>70-71</w:t>
      </w:r>
    </w:p>
    <w:p w14:paraId="282A25F8" w14:textId="30A14177" w:rsidR="009725D6" w:rsidRPr="004B3B94" w:rsidRDefault="009725D6" w:rsidP="003923D0">
      <w:pPr>
        <w:rPr>
          <w:rFonts w:ascii="Times New Roman" w:hAnsi="Times New Roman" w:cs="Times New Roman"/>
          <w:b/>
          <w:bCs/>
          <w:sz w:val="22"/>
          <w:szCs w:val="22"/>
        </w:rPr>
      </w:pPr>
      <w:r w:rsidRPr="004B3B94">
        <w:rPr>
          <w:rFonts w:ascii="Times New Roman" w:hAnsi="Times New Roman" w:cs="Times New Roman"/>
          <w:b/>
          <w:bCs/>
          <w:sz w:val="22"/>
          <w:szCs w:val="22"/>
        </w:rPr>
        <w:t xml:space="preserve">Supplementary Table 37: </w:t>
      </w:r>
      <w:r w:rsidRPr="004B3B94">
        <w:rPr>
          <w:rFonts w:ascii="Times New Roman" w:hAnsi="Times New Roman" w:cs="Times New Roman"/>
          <w:sz w:val="22"/>
          <w:szCs w:val="22"/>
        </w:rPr>
        <w:t>Regions mediating the associations between COI 2.0 social/economic scores and Oral Reading Recognition scores at baseline</w:t>
      </w:r>
      <w:r w:rsidR="00690634" w:rsidRPr="004B3B94">
        <w:rPr>
          <w:rFonts w:ascii="Times New Roman" w:hAnsi="Times New Roman" w:cs="Times New Roman"/>
          <w:sz w:val="22"/>
          <w:szCs w:val="22"/>
        </w:rPr>
        <w:t>……………………………………</w:t>
      </w:r>
      <w:proofErr w:type="gramStart"/>
      <w:r w:rsidR="00690634" w:rsidRPr="004B3B94">
        <w:rPr>
          <w:rFonts w:ascii="Times New Roman" w:hAnsi="Times New Roman" w:cs="Times New Roman"/>
          <w:sz w:val="22"/>
          <w:szCs w:val="22"/>
        </w:rPr>
        <w:t>…..</w:t>
      </w:r>
      <w:proofErr w:type="gramEnd"/>
      <w:r w:rsidRPr="004B3B94">
        <w:rPr>
          <w:rFonts w:ascii="Times New Roman" w:hAnsi="Times New Roman" w:cs="Times New Roman"/>
          <w:sz w:val="22"/>
          <w:szCs w:val="22"/>
        </w:rPr>
        <w:t>72-73</w:t>
      </w:r>
    </w:p>
    <w:p w14:paraId="73FF5D67" w14:textId="52C6D334" w:rsidR="009725D6" w:rsidRPr="004B3B94" w:rsidRDefault="009725D6" w:rsidP="003923D0">
      <w:pPr>
        <w:rPr>
          <w:rFonts w:ascii="Times New Roman" w:hAnsi="Times New Roman" w:cs="Times New Roman"/>
          <w:b/>
          <w:bCs/>
          <w:sz w:val="22"/>
          <w:szCs w:val="22"/>
        </w:rPr>
      </w:pPr>
      <w:r w:rsidRPr="004B3B94">
        <w:rPr>
          <w:rFonts w:ascii="Times New Roman" w:hAnsi="Times New Roman" w:cs="Times New Roman"/>
          <w:b/>
          <w:bCs/>
          <w:sz w:val="22"/>
          <w:szCs w:val="22"/>
        </w:rPr>
        <w:t xml:space="preserve">Supplementary Table 38: </w:t>
      </w:r>
      <w:r w:rsidRPr="004B3B94">
        <w:rPr>
          <w:rFonts w:ascii="Times New Roman" w:hAnsi="Times New Roman" w:cs="Times New Roman"/>
          <w:sz w:val="22"/>
          <w:szCs w:val="22"/>
        </w:rPr>
        <w:t>Regions mediating the associations between COI 2.0 education scores and Oral Reading Recognition scores at baseline</w:t>
      </w:r>
      <w:r w:rsidR="00690634" w:rsidRPr="004B3B94">
        <w:rPr>
          <w:rFonts w:ascii="Times New Roman" w:hAnsi="Times New Roman" w:cs="Times New Roman"/>
          <w:sz w:val="22"/>
          <w:szCs w:val="22"/>
        </w:rPr>
        <w:t>…………………………………………………....</w:t>
      </w:r>
      <w:r w:rsidRPr="004B3B94">
        <w:rPr>
          <w:rFonts w:ascii="Times New Roman" w:hAnsi="Times New Roman" w:cs="Times New Roman"/>
          <w:sz w:val="22"/>
          <w:szCs w:val="22"/>
        </w:rPr>
        <w:t>74-75</w:t>
      </w:r>
    </w:p>
    <w:p w14:paraId="26AF2F1B" w14:textId="76195B49" w:rsidR="009725D6" w:rsidRPr="004B3B94" w:rsidRDefault="009725D6" w:rsidP="003923D0">
      <w:pPr>
        <w:rPr>
          <w:rFonts w:ascii="Times New Roman" w:hAnsi="Times New Roman" w:cs="Times New Roman"/>
          <w:b/>
          <w:bCs/>
          <w:sz w:val="22"/>
          <w:szCs w:val="22"/>
        </w:rPr>
      </w:pPr>
      <w:r w:rsidRPr="004B3B94">
        <w:rPr>
          <w:rFonts w:ascii="Times New Roman" w:hAnsi="Times New Roman" w:cs="Times New Roman"/>
          <w:b/>
          <w:bCs/>
          <w:sz w:val="22"/>
          <w:szCs w:val="22"/>
        </w:rPr>
        <w:t xml:space="preserve">Supplementary Table 39: </w:t>
      </w:r>
      <w:r w:rsidRPr="004B3B94">
        <w:rPr>
          <w:rFonts w:ascii="Times New Roman" w:hAnsi="Times New Roman" w:cs="Times New Roman"/>
          <w:sz w:val="22"/>
          <w:szCs w:val="22"/>
        </w:rPr>
        <w:t>Regions mediating the associations between micro-environment scores and Oral Reading Recognition scores at baseline</w:t>
      </w:r>
      <w:r w:rsidR="00690634" w:rsidRPr="004B3B94">
        <w:rPr>
          <w:rFonts w:ascii="Times New Roman" w:hAnsi="Times New Roman" w:cs="Times New Roman"/>
          <w:sz w:val="22"/>
          <w:szCs w:val="22"/>
        </w:rPr>
        <w:t>……………………………………………</w:t>
      </w:r>
      <w:proofErr w:type="gramStart"/>
      <w:r w:rsidR="00690634" w:rsidRPr="004B3B94">
        <w:rPr>
          <w:rFonts w:ascii="Times New Roman" w:hAnsi="Times New Roman" w:cs="Times New Roman"/>
          <w:sz w:val="22"/>
          <w:szCs w:val="22"/>
        </w:rPr>
        <w:t>…..</w:t>
      </w:r>
      <w:proofErr w:type="gramEnd"/>
      <w:r w:rsidRPr="004B3B94">
        <w:rPr>
          <w:rFonts w:ascii="Times New Roman" w:hAnsi="Times New Roman" w:cs="Times New Roman"/>
          <w:sz w:val="22"/>
          <w:szCs w:val="22"/>
        </w:rPr>
        <w:t>76-77</w:t>
      </w:r>
    </w:p>
    <w:p w14:paraId="29AEEDDC" w14:textId="63380483" w:rsidR="009725D6" w:rsidRPr="004B3B94" w:rsidRDefault="009725D6" w:rsidP="003923D0">
      <w:pPr>
        <w:rPr>
          <w:rFonts w:ascii="Times New Roman" w:hAnsi="Times New Roman" w:cs="Times New Roman"/>
          <w:b/>
          <w:bCs/>
          <w:sz w:val="22"/>
          <w:szCs w:val="22"/>
        </w:rPr>
      </w:pPr>
      <w:r w:rsidRPr="004B3B94">
        <w:rPr>
          <w:rFonts w:ascii="Times New Roman" w:hAnsi="Times New Roman" w:cs="Times New Roman"/>
          <w:b/>
          <w:bCs/>
          <w:sz w:val="22"/>
          <w:szCs w:val="22"/>
        </w:rPr>
        <w:t xml:space="preserve">Supplementary Table 40: </w:t>
      </w:r>
      <w:r w:rsidRPr="004B3B94">
        <w:rPr>
          <w:rFonts w:ascii="Times New Roman" w:hAnsi="Times New Roman" w:cs="Times New Roman"/>
          <w:sz w:val="22"/>
          <w:szCs w:val="22"/>
        </w:rPr>
        <w:t>Longitudinal associations between regional centile change scores and COI 2.0 health and environment summary change scores</w:t>
      </w:r>
      <w:r w:rsidR="00690634" w:rsidRPr="004B3B94">
        <w:rPr>
          <w:rFonts w:ascii="Times New Roman" w:hAnsi="Times New Roman" w:cs="Times New Roman"/>
          <w:sz w:val="22"/>
          <w:szCs w:val="22"/>
        </w:rPr>
        <w:t>…………………………………………….</w:t>
      </w:r>
      <w:r w:rsidRPr="004B3B94">
        <w:rPr>
          <w:rFonts w:ascii="Times New Roman" w:hAnsi="Times New Roman" w:cs="Times New Roman"/>
          <w:sz w:val="22"/>
          <w:szCs w:val="22"/>
        </w:rPr>
        <w:t>78-79</w:t>
      </w:r>
    </w:p>
    <w:p w14:paraId="36E7DC9A" w14:textId="70A513FE" w:rsidR="009725D6" w:rsidRPr="004B3B94" w:rsidRDefault="009725D6" w:rsidP="003923D0">
      <w:pPr>
        <w:rPr>
          <w:rFonts w:ascii="Times New Roman" w:hAnsi="Times New Roman" w:cs="Times New Roman"/>
          <w:b/>
          <w:bCs/>
          <w:sz w:val="22"/>
          <w:szCs w:val="22"/>
        </w:rPr>
      </w:pPr>
      <w:r w:rsidRPr="004B3B94">
        <w:rPr>
          <w:rFonts w:ascii="Times New Roman" w:hAnsi="Times New Roman" w:cs="Times New Roman"/>
          <w:b/>
          <w:bCs/>
          <w:sz w:val="22"/>
          <w:szCs w:val="22"/>
        </w:rPr>
        <w:t xml:space="preserve">Supplementary Table 41: </w:t>
      </w:r>
      <w:r w:rsidRPr="004B3B94">
        <w:rPr>
          <w:rFonts w:ascii="Times New Roman" w:hAnsi="Times New Roman" w:cs="Times New Roman"/>
          <w:sz w:val="22"/>
          <w:szCs w:val="22"/>
        </w:rPr>
        <w:t>Longitudinal associations between regional centile change scores and COI 2.0 social and economic summary change score</w:t>
      </w:r>
      <w:r w:rsidR="002A7446" w:rsidRPr="004B3B94">
        <w:rPr>
          <w:rFonts w:ascii="Times New Roman" w:hAnsi="Times New Roman" w:cs="Times New Roman"/>
          <w:sz w:val="22"/>
          <w:szCs w:val="22"/>
        </w:rPr>
        <w:t>s……………………………………………</w:t>
      </w:r>
      <w:proofErr w:type="gramStart"/>
      <w:r w:rsidR="002A7446" w:rsidRPr="004B3B94">
        <w:rPr>
          <w:rFonts w:ascii="Times New Roman" w:hAnsi="Times New Roman" w:cs="Times New Roman"/>
          <w:sz w:val="22"/>
          <w:szCs w:val="22"/>
        </w:rPr>
        <w:t>…..</w:t>
      </w:r>
      <w:proofErr w:type="gramEnd"/>
      <w:r w:rsidRPr="004B3B94">
        <w:rPr>
          <w:rFonts w:ascii="Times New Roman" w:hAnsi="Times New Roman" w:cs="Times New Roman"/>
          <w:sz w:val="22"/>
          <w:szCs w:val="22"/>
        </w:rPr>
        <w:t>80-81</w:t>
      </w:r>
    </w:p>
    <w:p w14:paraId="7806C4F4" w14:textId="0D610EB8" w:rsidR="009725D6" w:rsidRPr="004B3B94" w:rsidRDefault="009725D6" w:rsidP="003923D0">
      <w:pPr>
        <w:rPr>
          <w:rFonts w:ascii="Times New Roman" w:hAnsi="Times New Roman" w:cs="Times New Roman"/>
          <w:b/>
          <w:bCs/>
          <w:sz w:val="22"/>
          <w:szCs w:val="22"/>
        </w:rPr>
      </w:pPr>
      <w:r w:rsidRPr="004B3B94">
        <w:rPr>
          <w:rFonts w:ascii="Times New Roman" w:hAnsi="Times New Roman" w:cs="Times New Roman"/>
          <w:b/>
          <w:bCs/>
          <w:sz w:val="22"/>
          <w:szCs w:val="22"/>
        </w:rPr>
        <w:t xml:space="preserve">Supplementary Table 42: </w:t>
      </w:r>
      <w:r w:rsidRPr="004B3B94">
        <w:rPr>
          <w:rFonts w:ascii="Times New Roman" w:hAnsi="Times New Roman" w:cs="Times New Roman"/>
          <w:sz w:val="22"/>
          <w:szCs w:val="22"/>
        </w:rPr>
        <w:t>Longitudinal associations between regional centile change scores and COI 2.0 education summary change scores</w:t>
      </w:r>
      <w:r w:rsidR="002A7446" w:rsidRPr="004B3B94">
        <w:rPr>
          <w:rFonts w:ascii="Times New Roman" w:hAnsi="Times New Roman" w:cs="Times New Roman"/>
          <w:sz w:val="22"/>
          <w:szCs w:val="22"/>
        </w:rPr>
        <w:t>…………………………………………………………...</w:t>
      </w:r>
      <w:r w:rsidRPr="004B3B94">
        <w:rPr>
          <w:rFonts w:ascii="Times New Roman" w:hAnsi="Times New Roman" w:cs="Times New Roman"/>
          <w:sz w:val="22"/>
          <w:szCs w:val="22"/>
        </w:rPr>
        <w:t>82-83</w:t>
      </w:r>
    </w:p>
    <w:p w14:paraId="36BEA9A5" w14:textId="74304150" w:rsidR="009725D6" w:rsidRPr="004B3B94" w:rsidRDefault="009725D6" w:rsidP="003923D0">
      <w:pPr>
        <w:rPr>
          <w:rFonts w:ascii="Times New Roman" w:hAnsi="Times New Roman" w:cs="Times New Roman"/>
          <w:b/>
          <w:bCs/>
          <w:sz w:val="22"/>
          <w:szCs w:val="22"/>
        </w:rPr>
      </w:pPr>
      <w:r w:rsidRPr="004B3B94">
        <w:rPr>
          <w:rFonts w:ascii="Times New Roman" w:hAnsi="Times New Roman" w:cs="Times New Roman"/>
          <w:b/>
          <w:bCs/>
          <w:sz w:val="22"/>
          <w:szCs w:val="22"/>
        </w:rPr>
        <w:t xml:space="preserve">Supplementary Table 43: </w:t>
      </w:r>
      <w:r w:rsidRPr="004B3B94">
        <w:rPr>
          <w:rFonts w:ascii="Times New Roman" w:hAnsi="Times New Roman" w:cs="Times New Roman"/>
          <w:sz w:val="22"/>
          <w:szCs w:val="22"/>
        </w:rPr>
        <w:t>Longitudinal associations between regional centile change scores and micro-environment latent factor change scores</w:t>
      </w:r>
      <w:r w:rsidR="002A7446" w:rsidRPr="004B3B94">
        <w:rPr>
          <w:rFonts w:ascii="Times New Roman" w:hAnsi="Times New Roman" w:cs="Times New Roman"/>
          <w:sz w:val="22"/>
          <w:szCs w:val="22"/>
        </w:rPr>
        <w:t>………………………………………………</w:t>
      </w:r>
      <w:r w:rsidR="0084183D" w:rsidRPr="004B3B94">
        <w:rPr>
          <w:rFonts w:ascii="Times New Roman" w:hAnsi="Times New Roman" w:cs="Times New Roman"/>
          <w:sz w:val="22"/>
          <w:szCs w:val="22"/>
        </w:rPr>
        <w:t>….</w:t>
      </w:r>
      <w:r w:rsidRPr="004B3B94">
        <w:rPr>
          <w:rFonts w:ascii="Times New Roman" w:hAnsi="Times New Roman" w:cs="Times New Roman"/>
          <w:sz w:val="22"/>
          <w:szCs w:val="22"/>
        </w:rPr>
        <w:t>84-85</w:t>
      </w:r>
    </w:p>
    <w:p w14:paraId="4B7EF316" w14:textId="68A43CED" w:rsidR="009725D6" w:rsidRPr="004B3B94" w:rsidRDefault="009725D6" w:rsidP="003923D0">
      <w:pPr>
        <w:rPr>
          <w:rFonts w:ascii="Times New Roman" w:hAnsi="Times New Roman" w:cs="Times New Roman"/>
          <w:b/>
          <w:bCs/>
          <w:sz w:val="22"/>
          <w:szCs w:val="22"/>
        </w:rPr>
      </w:pPr>
      <w:r w:rsidRPr="004B3B94">
        <w:rPr>
          <w:rFonts w:ascii="Times New Roman" w:hAnsi="Times New Roman" w:cs="Times New Roman"/>
          <w:b/>
          <w:bCs/>
          <w:sz w:val="22"/>
          <w:szCs w:val="22"/>
        </w:rPr>
        <w:t xml:space="preserve">Supplementary Table 44: </w:t>
      </w:r>
      <w:r w:rsidRPr="004B3B94">
        <w:rPr>
          <w:rFonts w:ascii="Times New Roman" w:hAnsi="Times New Roman" w:cs="Times New Roman"/>
          <w:sz w:val="22"/>
          <w:szCs w:val="22"/>
        </w:rPr>
        <w:t>Longitudinal associations between regional centile change scores and CBCL internalising change scores</w:t>
      </w:r>
      <w:r w:rsidR="0084183D" w:rsidRPr="004B3B94">
        <w:rPr>
          <w:rFonts w:ascii="Times New Roman" w:hAnsi="Times New Roman" w:cs="Times New Roman"/>
          <w:sz w:val="22"/>
          <w:szCs w:val="22"/>
        </w:rPr>
        <w:t>………………………………………………………………</w:t>
      </w:r>
      <w:r w:rsidRPr="004B3B94">
        <w:rPr>
          <w:rFonts w:ascii="Times New Roman" w:hAnsi="Times New Roman" w:cs="Times New Roman"/>
          <w:sz w:val="22"/>
          <w:szCs w:val="22"/>
        </w:rPr>
        <w:t>86-87</w:t>
      </w:r>
    </w:p>
    <w:p w14:paraId="60406C28" w14:textId="7805025E" w:rsidR="009725D6" w:rsidRPr="004B3B94" w:rsidRDefault="009725D6" w:rsidP="003923D0">
      <w:pPr>
        <w:rPr>
          <w:rFonts w:ascii="Times New Roman" w:hAnsi="Times New Roman" w:cs="Times New Roman"/>
          <w:b/>
          <w:bCs/>
          <w:sz w:val="22"/>
          <w:szCs w:val="22"/>
        </w:rPr>
      </w:pPr>
      <w:r w:rsidRPr="004B3B94">
        <w:rPr>
          <w:rFonts w:ascii="Times New Roman" w:hAnsi="Times New Roman" w:cs="Times New Roman"/>
          <w:b/>
          <w:bCs/>
          <w:sz w:val="22"/>
          <w:szCs w:val="22"/>
        </w:rPr>
        <w:t xml:space="preserve">Supplementary Table 45: </w:t>
      </w:r>
      <w:r w:rsidRPr="004B3B94">
        <w:rPr>
          <w:rFonts w:ascii="Times New Roman" w:hAnsi="Times New Roman" w:cs="Times New Roman"/>
          <w:sz w:val="22"/>
          <w:szCs w:val="22"/>
        </w:rPr>
        <w:t>Longitudinal associations between regional centile change scores and CBCL externalising change scores</w:t>
      </w:r>
      <w:r w:rsidR="0084183D" w:rsidRPr="004B3B94">
        <w:rPr>
          <w:rFonts w:ascii="Times New Roman" w:hAnsi="Times New Roman" w:cs="Times New Roman"/>
          <w:sz w:val="22"/>
          <w:szCs w:val="22"/>
        </w:rPr>
        <w:t>……………………………………………………………...</w:t>
      </w:r>
      <w:r w:rsidRPr="004B3B94">
        <w:rPr>
          <w:rFonts w:ascii="Times New Roman" w:hAnsi="Times New Roman" w:cs="Times New Roman"/>
          <w:sz w:val="22"/>
          <w:szCs w:val="22"/>
        </w:rPr>
        <w:t>88-89</w:t>
      </w:r>
    </w:p>
    <w:p w14:paraId="22821A38" w14:textId="2F8BE445" w:rsidR="009725D6" w:rsidRPr="004B3B94" w:rsidRDefault="009725D6" w:rsidP="003923D0">
      <w:pPr>
        <w:rPr>
          <w:rFonts w:ascii="Times New Roman" w:hAnsi="Times New Roman" w:cs="Times New Roman"/>
          <w:b/>
          <w:bCs/>
          <w:sz w:val="22"/>
          <w:szCs w:val="22"/>
        </w:rPr>
      </w:pPr>
      <w:r w:rsidRPr="004B3B94">
        <w:rPr>
          <w:rFonts w:ascii="Times New Roman" w:hAnsi="Times New Roman" w:cs="Times New Roman"/>
          <w:b/>
          <w:bCs/>
          <w:sz w:val="22"/>
          <w:szCs w:val="22"/>
        </w:rPr>
        <w:t xml:space="preserve">Supplementary Table 46: </w:t>
      </w:r>
      <w:r w:rsidRPr="004B3B94">
        <w:rPr>
          <w:rFonts w:ascii="Times New Roman" w:hAnsi="Times New Roman" w:cs="Times New Roman"/>
          <w:sz w:val="22"/>
          <w:szCs w:val="22"/>
        </w:rPr>
        <w:t>Longitudinal associations between regional centile change scores and Flanker Inhibitory Control and Attention Task change scores</w:t>
      </w:r>
      <w:r w:rsidR="0084183D" w:rsidRPr="004B3B94">
        <w:rPr>
          <w:rFonts w:ascii="Times New Roman" w:hAnsi="Times New Roman" w:cs="Times New Roman"/>
          <w:sz w:val="22"/>
          <w:szCs w:val="22"/>
        </w:rPr>
        <w:t>………………………………….</w:t>
      </w:r>
      <w:r w:rsidRPr="004B3B94">
        <w:rPr>
          <w:rFonts w:ascii="Times New Roman" w:hAnsi="Times New Roman" w:cs="Times New Roman"/>
          <w:sz w:val="22"/>
          <w:szCs w:val="22"/>
        </w:rPr>
        <w:t>90-91</w:t>
      </w:r>
    </w:p>
    <w:p w14:paraId="74348818" w14:textId="25B34D6F" w:rsidR="009725D6" w:rsidRPr="004B3B94" w:rsidRDefault="009725D6" w:rsidP="003923D0">
      <w:pPr>
        <w:rPr>
          <w:rFonts w:ascii="Times New Roman" w:hAnsi="Times New Roman" w:cs="Times New Roman"/>
          <w:b/>
          <w:bCs/>
          <w:sz w:val="22"/>
          <w:szCs w:val="22"/>
        </w:rPr>
      </w:pPr>
      <w:r w:rsidRPr="004B3B94">
        <w:rPr>
          <w:rFonts w:ascii="Times New Roman" w:hAnsi="Times New Roman" w:cs="Times New Roman"/>
          <w:b/>
          <w:bCs/>
          <w:sz w:val="22"/>
          <w:szCs w:val="22"/>
        </w:rPr>
        <w:t xml:space="preserve">Supplementary Table 47: </w:t>
      </w:r>
      <w:r w:rsidRPr="004B3B94">
        <w:rPr>
          <w:rFonts w:ascii="Times New Roman" w:hAnsi="Times New Roman" w:cs="Times New Roman"/>
          <w:sz w:val="22"/>
          <w:szCs w:val="22"/>
        </w:rPr>
        <w:t>Longitudinal associations between regional centile change scores and Picture Sequence Memory Task change scores</w:t>
      </w:r>
      <w:r w:rsidR="0084183D" w:rsidRPr="004B3B94">
        <w:rPr>
          <w:rFonts w:ascii="Times New Roman" w:hAnsi="Times New Roman" w:cs="Times New Roman"/>
          <w:sz w:val="22"/>
          <w:szCs w:val="22"/>
        </w:rPr>
        <w:t>…………………………………………………</w:t>
      </w:r>
      <w:r w:rsidRPr="004B3B94">
        <w:rPr>
          <w:rFonts w:ascii="Times New Roman" w:hAnsi="Times New Roman" w:cs="Times New Roman"/>
          <w:sz w:val="22"/>
          <w:szCs w:val="22"/>
        </w:rPr>
        <w:t>92-93</w:t>
      </w:r>
    </w:p>
    <w:p w14:paraId="1E55F1F0" w14:textId="5F3A3C09" w:rsidR="009725D6" w:rsidRPr="004B3B94" w:rsidRDefault="009725D6" w:rsidP="003923D0">
      <w:pPr>
        <w:rPr>
          <w:rFonts w:ascii="Times New Roman" w:hAnsi="Times New Roman" w:cs="Times New Roman"/>
          <w:b/>
          <w:bCs/>
          <w:sz w:val="22"/>
          <w:szCs w:val="22"/>
        </w:rPr>
      </w:pPr>
      <w:r w:rsidRPr="004B3B94">
        <w:rPr>
          <w:rFonts w:ascii="Times New Roman" w:hAnsi="Times New Roman" w:cs="Times New Roman"/>
          <w:b/>
          <w:bCs/>
          <w:sz w:val="22"/>
          <w:szCs w:val="22"/>
        </w:rPr>
        <w:t xml:space="preserve">Supplementary Table 48: </w:t>
      </w:r>
      <w:r w:rsidRPr="004B3B94">
        <w:rPr>
          <w:rFonts w:ascii="Times New Roman" w:hAnsi="Times New Roman" w:cs="Times New Roman"/>
          <w:sz w:val="22"/>
          <w:szCs w:val="22"/>
        </w:rPr>
        <w:t>Longitudinal associations between regional centile change scores and Oral Reading Recognition Task change scores</w:t>
      </w:r>
      <w:r w:rsidR="0084183D" w:rsidRPr="004B3B94">
        <w:rPr>
          <w:rFonts w:ascii="Times New Roman" w:hAnsi="Times New Roman" w:cs="Times New Roman"/>
          <w:sz w:val="22"/>
          <w:szCs w:val="22"/>
        </w:rPr>
        <w:t>………………………………………………………</w:t>
      </w:r>
      <w:r w:rsidRPr="004B3B94">
        <w:rPr>
          <w:rFonts w:ascii="Times New Roman" w:hAnsi="Times New Roman" w:cs="Times New Roman"/>
          <w:sz w:val="22"/>
          <w:szCs w:val="22"/>
        </w:rPr>
        <w:t>94-95</w:t>
      </w:r>
    </w:p>
    <w:p w14:paraId="622F4958" w14:textId="349C1A43" w:rsidR="009725D6" w:rsidRPr="004B3B94" w:rsidRDefault="009725D6" w:rsidP="003923D0">
      <w:pPr>
        <w:rPr>
          <w:rFonts w:ascii="Times New Roman" w:hAnsi="Times New Roman" w:cs="Times New Roman"/>
          <w:b/>
          <w:bCs/>
          <w:sz w:val="22"/>
          <w:szCs w:val="22"/>
        </w:rPr>
      </w:pPr>
      <w:r w:rsidRPr="004B3B94">
        <w:rPr>
          <w:rFonts w:ascii="Times New Roman" w:hAnsi="Times New Roman" w:cs="Times New Roman"/>
          <w:b/>
          <w:bCs/>
          <w:sz w:val="22"/>
          <w:szCs w:val="22"/>
        </w:rPr>
        <w:t xml:space="preserve">Supplementary Table 49: </w:t>
      </w:r>
      <w:r w:rsidRPr="004B3B94">
        <w:rPr>
          <w:rFonts w:ascii="Times New Roman" w:hAnsi="Times New Roman" w:cs="Times New Roman"/>
          <w:sz w:val="22"/>
          <w:szCs w:val="22"/>
        </w:rPr>
        <w:t>Longitudinal associations between regional centile change scores and Pattern Comparison Processing Speed change scores</w:t>
      </w:r>
      <w:r w:rsidR="0084183D" w:rsidRPr="004B3B94">
        <w:rPr>
          <w:rFonts w:ascii="Times New Roman" w:hAnsi="Times New Roman" w:cs="Times New Roman"/>
          <w:sz w:val="22"/>
          <w:szCs w:val="22"/>
        </w:rPr>
        <w:t>………………………………………….</w:t>
      </w:r>
      <w:r w:rsidRPr="004B3B94">
        <w:rPr>
          <w:rFonts w:ascii="Times New Roman" w:hAnsi="Times New Roman" w:cs="Times New Roman"/>
          <w:sz w:val="22"/>
          <w:szCs w:val="22"/>
        </w:rPr>
        <w:t>96-97</w:t>
      </w:r>
    </w:p>
    <w:p w14:paraId="4B1DA7E9" w14:textId="710EC914" w:rsidR="009725D6" w:rsidRPr="004B3B94" w:rsidRDefault="009725D6" w:rsidP="003923D0">
      <w:pPr>
        <w:rPr>
          <w:rFonts w:ascii="Times New Roman" w:hAnsi="Times New Roman" w:cs="Times New Roman"/>
          <w:b/>
          <w:bCs/>
          <w:sz w:val="22"/>
          <w:szCs w:val="22"/>
        </w:rPr>
      </w:pPr>
      <w:r w:rsidRPr="004B3B94">
        <w:rPr>
          <w:rFonts w:ascii="Times New Roman" w:hAnsi="Times New Roman" w:cs="Times New Roman"/>
          <w:b/>
          <w:bCs/>
          <w:sz w:val="22"/>
          <w:szCs w:val="22"/>
        </w:rPr>
        <w:t xml:space="preserve">Supplementary Table 50: </w:t>
      </w:r>
      <w:r w:rsidRPr="004B3B94">
        <w:rPr>
          <w:rFonts w:ascii="Times New Roman" w:hAnsi="Times New Roman" w:cs="Times New Roman"/>
          <w:sz w:val="22"/>
          <w:szCs w:val="22"/>
        </w:rPr>
        <w:t>Longitudinal associations between regional centile change scores and Picture Vocabulary Task change scores</w:t>
      </w:r>
      <w:r w:rsidR="00F9047B" w:rsidRPr="004B3B94">
        <w:rPr>
          <w:rFonts w:ascii="Times New Roman" w:hAnsi="Times New Roman" w:cs="Times New Roman"/>
          <w:sz w:val="22"/>
          <w:szCs w:val="22"/>
        </w:rPr>
        <w:t>………………………………………………………….</w:t>
      </w:r>
      <w:r w:rsidRPr="004B3B94">
        <w:rPr>
          <w:rFonts w:ascii="Times New Roman" w:hAnsi="Times New Roman" w:cs="Times New Roman"/>
          <w:sz w:val="22"/>
          <w:szCs w:val="22"/>
        </w:rPr>
        <w:t>98-99</w:t>
      </w:r>
    </w:p>
    <w:p w14:paraId="22956D4C" w14:textId="77777777" w:rsidR="005B1C67" w:rsidRPr="004B3B94" w:rsidRDefault="005B1C67" w:rsidP="005B1C67">
      <w:pPr>
        <w:rPr>
          <w:rFonts w:ascii="Times New Roman" w:hAnsi="Times New Roman" w:cs="Times New Roman"/>
          <w:b/>
          <w:bCs/>
          <w:sz w:val="22"/>
          <w:szCs w:val="22"/>
        </w:rPr>
      </w:pPr>
      <w:r w:rsidRPr="004B3B94">
        <w:rPr>
          <w:rFonts w:ascii="Times New Roman" w:hAnsi="Times New Roman" w:cs="Times New Roman"/>
          <w:b/>
          <w:bCs/>
          <w:sz w:val="22"/>
          <w:szCs w:val="22"/>
        </w:rPr>
        <w:lastRenderedPageBreak/>
        <w:t xml:space="preserve">Supplementary Table 51: </w:t>
      </w:r>
      <w:r w:rsidRPr="00A65030">
        <w:rPr>
          <w:rFonts w:ascii="Times New Roman" w:hAnsi="Times New Roman" w:cs="Times New Roman"/>
          <w:sz w:val="22"/>
          <w:szCs w:val="22"/>
        </w:rPr>
        <w:t>Regions mediating the associations between environmental variables and changes in the Picture Sequence Memor</w:t>
      </w:r>
      <w:r>
        <w:rPr>
          <w:rFonts w:ascii="Times New Roman" w:hAnsi="Times New Roman" w:cs="Times New Roman"/>
          <w:sz w:val="22"/>
          <w:szCs w:val="22"/>
        </w:rPr>
        <w:t>y Task……………………………………………….100-101</w:t>
      </w:r>
    </w:p>
    <w:p w14:paraId="598ED3C0" w14:textId="77777777" w:rsidR="005B1C67" w:rsidRPr="004B3B94" w:rsidRDefault="005B1C67" w:rsidP="005B1C67">
      <w:pPr>
        <w:rPr>
          <w:rFonts w:ascii="Times New Roman" w:hAnsi="Times New Roman" w:cs="Times New Roman"/>
          <w:b/>
          <w:bCs/>
          <w:sz w:val="22"/>
          <w:szCs w:val="22"/>
        </w:rPr>
      </w:pPr>
      <w:r w:rsidRPr="004B3B94">
        <w:rPr>
          <w:rFonts w:ascii="Times New Roman" w:hAnsi="Times New Roman" w:cs="Times New Roman"/>
          <w:b/>
          <w:bCs/>
          <w:sz w:val="22"/>
          <w:szCs w:val="22"/>
        </w:rPr>
        <w:t xml:space="preserve">Supplementary Table 52: </w:t>
      </w:r>
      <w:r w:rsidRPr="004B3B94">
        <w:rPr>
          <w:rFonts w:ascii="Times New Roman" w:hAnsi="Times New Roman" w:cs="Times New Roman"/>
          <w:sz w:val="22"/>
          <w:szCs w:val="22"/>
        </w:rPr>
        <w:t xml:space="preserve">Regions mediating the associations between environmental variables and </w:t>
      </w:r>
      <w:r>
        <w:rPr>
          <w:rFonts w:ascii="Times New Roman" w:hAnsi="Times New Roman" w:cs="Times New Roman"/>
          <w:sz w:val="22"/>
          <w:szCs w:val="22"/>
        </w:rPr>
        <w:t>changes on the Picture Vocabulary Task…...</w:t>
      </w:r>
      <w:r w:rsidRPr="004B3B94">
        <w:rPr>
          <w:rFonts w:ascii="Times New Roman" w:hAnsi="Times New Roman" w:cs="Times New Roman"/>
          <w:sz w:val="22"/>
          <w:szCs w:val="22"/>
        </w:rPr>
        <w:t>………………………………………………………10</w:t>
      </w:r>
      <w:r>
        <w:rPr>
          <w:rFonts w:ascii="Times New Roman" w:hAnsi="Times New Roman" w:cs="Times New Roman"/>
          <w:sz w:val="22"/>
          <w:szCs w:val="22"/>
        </w:rPr>
        <w:t>2</w:t>
      </w:r>
    </w:p>
    <w:p w14:paraId="575E501B" w14:textId="77777777" w:rsidR="005B1C67" w:rsidRPr="004B3B94" w:rsidRDefault="005B1C67" w:rsidP="005B1C67">
      <w:pPr>
        <w:rPr>
          <w:rFonts w:ascii="Times New Roman" w:hAnsi="Times New Roman" w:cs="Times New Roman"/>
          <w:b/>
          <w:bCs/>
          <w:sz w:val="22"/>
          <w:szCs w:val="22"/>
        </w:rPr>
      </w:pPr>
      <w:r w:rsidRPr="004B3B94">
        <w:rPr>
          <w:rFonts w:ascii="Times New Roman" w:hAnsi="Times New Roman" w:cs="Times New Roman"/>
          <w:b/>
          <w:bCs/>
          <w:sz w:val="22"/>
          <w:szCs w:val="22"/>
        </w:rPr>
        <w:t xml:space="preserve">Supplementary Table 53: </w:t>
      </w:r>
      <w:r w:rsidRPr="00A65030">
        <w:rPr>
          <w:rFonts w:ascii="Times New Roman" w:hAnsi="Times New Roman" w:cs="Times New Roman"/>
          <w:sz w:val="22"/>
          <w:szCs w:val="22"/>
        </w:rPr>
        <w:t>Correlations between COI 2.0 and ADI analysis</w:t>
      </w:r>
      <w:r w:rsidRPr="004B3B94">
        <w:rPr>
          <w:rFonts w:ascii="Times New Roman" w:hAnsi="Times New Roman" w:cs="Times New Roman"/>
          <w:sz w:val="22"/>
          <w:szCs w:val="22"/>
        </w:rPr>
        <w:t>………………</w:t>
      </w:r>
      <w:proofErr w:type="gramStart"/>
      <w:r w:rsidRPr="004B3B94">
        <w:rPr>
          <w:rFonts w:ascii="Times New Roman" w:hAnsi="Times New Roman" w:cs="Times New Roman"/>
          <w:sz w:val="22"/>
          <w:szCs w:val="22"/>
        </w:rPr>
        <w:t>…</w:t>
      </w:r>
      <w:r>
        <w:rPr>
          <w:rFonts w:ascii="Times New Roman" w:hAnsi="Times New Roman" w:cs="Times New Roman"/>
          <w:sz w:val="22"/>
          <w:szCs w:val="22"/>
        </w:rPr>
        <w:t>.….</w:t>
      </w:r>
      <w:r w:rsidRPr="004B3B94">
        <w:rPr>
          <w:rFonts w:ascii="Times New Roman" w:hAnsi="Times New Roman" w:cs="Times New Roman"/>
          <w:sz w:val="22"/>
          <w:szCs w:val="22"/>
        </w:rPr>
        <w:t>.</w:t>
      </w:r>
      <w:proofErr w:type="gramEnd"/>
      <w:r w:rsidRPr="004B3B94">
        <w:rPr>
          <w:rFonts w:ascii="Times New Roman" w:hAnsi="Times New Roman" w:cs="Times New Roman"/>
          <w:sz w:val="22"/>
          <w:szCs w:val="22"/>
        </w:rPr>
        <w:t>10</w:t>
      </w:r>
      <w:r>
        <w:rPr>
          <w:rFonts w:ascii="Times New Roman" w:hAnsi="Times New Roman" w:cs="Times New Roman"/>
          <w:sz w:val="22"/>
          <w:szCs w:val="22"/>
        </w:rPr>
        <w:t>3</w:t>
      </w:r>
    </w:p>
    <w:p w14:paraId="5833F01A" w14:textId="77777777" w:rsidR="005B1C67" w:rsidRPr="004B3B94" w:rsidRDefault="005B1C67" w:rsidP="005B1C67">
      <w:pPr>
        <w:rPr>
          <w:rFonts w:ascii="Times New Roman" w:hAnsi="Times New Roman" w:cs="Times New Roman"/>
          <w:b/>
          <w:bCs/>
          <w:sz w:val="22"/>
          <w:szCs w:val="22"/>
        </w:rPr>
      </w:pPr>
      <w:r w:rsidRPr="004B3B94">
        <w:rPr>
          <w:rFonts w:ascii="Times New Roman" w:hAnsi="Times New Roman" w:cs="Times New Roman"/>
          <w:b/>
          <w:bCs/>
          <w:sz w:val="22"/>
          <w:szCs w:val="22"/>
        </w:rPr>
        <w:t xml:space="preserve">Supplementary Table 54: </w:t>
      </w:r>
      <w:r w:rsidRPr="00A65030">
        <w:rPr>
          <w:rFonts w:ascii="Times New Roman" w:hAnsi="Times New Roman" w:cs="Times New Roman"/>
          <w:sz w:val="22"/>
          <w:szCs w:val="22"/>
        </w:rPr>
        <w:t>Correlations between main analysis and puberty-controlled analysi</w:t>
      </w:r>
      <w:r>
        <w:rPr>
          <w:rFonts w:ascii="Times New Roman" w:hAnsi="Times New Roman" w:cs="Times New Roman"/>
          <w:sz w:val="22"/>
          <w:szCs w:val="22"/>
        </w:rPr>
        <w:t>s...</w:t>
      </w:r>
      <w:r w:rsidRPr="004B3B94">
        <w:rPr>
          <w:rFonts w:ascii="Times New Roman" w:hAnsi="Times New Roman" w:cs="Times New Roman"/>
          <w:sz w:val="22"/>
          <w:szCs w:val="22"/>
        </w:rPr>
        <w:t>10</w:t>
      </w:r>
      <w:r>
        <w:rPr>
          <w:rFonts w:ascii="Times New Roman" w:hAnsi="Times New Roman" w:cs="Times New Roman"/>
          <w:sz w:val="22"/>
          <w:szCs w:val="22"/>
        </w:rPr>
        <w:t>4</w:t>
      </w:r>
    </w:p>
    <w:p w14:paraId="5B8EFC8C" w14:textId="77777777" w:rsidR="005B1C67" w:rsidRPr="004B3B94" w:rsidRDefault="005B1C67" w:rsidP="005B1C67">
      <w:pPr>
        <w:rPr>
          <w:rFonts w:ascii="Times New Roman" w:hAnsi="Times New Roman" w:cs="Times New Roman"/>
          <w:b/>
          <w:bCs/>
          <w:sz w:val="22"/>
          <w:szCs w:val="22"/>
        </w:rPr>
      </w:pPr>
      <w:r w:rsidRPr="004B3B94">
        <w:rPr>
          <w:rFonts w:ascii="Times New Roman" w:hAnsi="Times New Roman" w:cs="Times New Roman"/>
          <w:b/>
          <w:bCs/>
          <w:sz w:val="22"/>
          <w:szCs w:val="22"/>
        </w:rPr>
        <w:t xml:space="preserve">Supplementary </w:t>
      </w:r>
      <w:r>
        <w:rPr>
          <w:rFonts w:ascii="Times New Roman" w:hAnsi="Times New Roman" w:cs="Times New Roman"/>
          <w:b/>
          <w:bCs/>
          <w:sz w:val="22"/>
          <w:szCs w:val="22"/>
        </w:rPr>
        <w:t>Figure 1</w:t>
      </w:r>
      <w:r w:rsidRPr="004B3B94">
        <w:rPr>
          <w:rFonts w:ascii="Times New Roman" w:hAnsi="Times New Roman" w:cs="Times New Roman"/>
          <w:b/>
          <w:bCs/>
          <w:sz w:val="22"/>
          <w:szCs w:val="22"/>
        </w:rPr>
        <w:t xml:space="preserve">: </w:t>
      </w:r>
      <w:r>
        <w:rPr>
          <w:rFonts w:ascii="Times New Roman" w:hAnsi="Times New Roman" w:cs="Times New Roman"/>
          <w:sz w:val="22"/>
          <w:szCs w:val="22"/>
        </w:rPr>
        <w:t>ADI Baseline Figure</w:t>
      </w:r>
      <w:r w:rsidRPr="004B3B94">
        <w:rPr>
          <w:rFonts w:ascii="Times New Roman" w:hAnsi="Times New Roman" w:cs="Times New Roman"/>
          <w:sz w:val="22"/>
          <w:szCs w:val="22"/>
        </w:rPr>
        <w:t>…………………………………………</w:t>
      </w:r>
      <w:r>
        <w:rPr>
          <w:rFonts w:ascii="Times New Roman" w:hAnsi="Times New Roman" w:cs="Times New Roman"/>
          <w:sz w:val="22"/>
          <w:szCs w:val="22"/>
        </w:rPr>
        <w:t>……</w:t>
      </w:r>
      <w:proofErr w:type="gramStart"/>
      <w:r w:rsidRPr="004B3B94">
        <w:rPr>
          <w:rFonts w:ascii="Times New Roman" w:hAnsi="Times New Roman" w:cs="Times New Roman"/>
          <w:sz w:val="22"/>
          <w:szCs w:val="22"/>
        </w:rPr>
        <w:t>…..</w:t>
      </w:r>
      <w:proofErr w:type="gramEnd"/>
      <w:r w:rsidRPr="004B3B94">
        <w:rPr>
          <w:rFonts w:ascii="Times New Roman" w:hAnsi="Times New Roman" w:cs="Times New Roman"/>
          <w:sz w:val="22"/>
          <w:szCs w:val="22"/>
        </w:rPr>
        <w:t>10</w:t>
      </w:r>
      <w:r>
        <w:rPr>
          <w:rFonts w:ascii="Times New Roman" w:hAnsi="Times New Roman" w:cs="Times New Roman"/>
          <w:sz w:val="22"/>
          <w:szCs w:val="22"/>
        </w:rPr>
        <w:t>5</w:t>
      </w:r>
    </w:p>
    <w:p w14:paraId="177B5E4E" w14:textId="77777777" w:rsidR="005B1C67" w:rsidRDefault="005B1C67" w:rsidP="005B1C67">
      <w:pPr>
        <w:rPr>
          <w:rFonts w:ascii="Times New Roman" w:hAnsi="Times New Roman" w:cs="Times New Roman"/>
          <w:sz w:val="22"/>
          <w:szCs w:val="22"/>
        </w:rPr>
      </w:pPr>
      <w:r w:rsidRPr="004B3B94">
        <w:rPr>
          <w:rFonts w:ascii="Times New Roman" w:hAnsi="Times New Roman" w:cs="Times New Roman"/>
          <w:b/>
          <w:bCs/>
          <w:sz w:val="22"/>
          <w:szCs w:val="22"/>
        </w:rPr>
        <w:t xml:space="preserve">Supplementary </w:t>
      </w:r>
      <w:r>
        <w:rPr>
          <w:rFonts w:ascii="Times New Roman" w:hAnsi="Times New Roman" w:cs="Times New Roman"/>
          <w:b/>
          <w:bCs/>
          <w:sz w:val="22"/>
          <w:szCs w:val="22"/>
        </w:rPr>
        <w:t>Figure 2</w:t>
      </w:r>
      <w:r w:rsidRPr="004B3B94">
        <w:rPr>
          <w:rFonts w:ascii="Times New Roman" w:hAnsi="Times New Roman" w:cs="Times New Roman"/>
          <w:b/>
          <w:bCs/>
          <w:sz w:val="22"/>
          <w:szCs w:val="22"/>
        </w:rPr>
        <w:t xml:space="preserve">: </w:t>
      </w:r>
      <w:r>
        <w:rPr>
          <w:rFonts w:ascii="Times New Roman" w:hAnsi="Times New Roman" w:cs="Times New Roman"/>
          <w:sz w:val="22"/>
          <w:szCs w:val="22"/>
        </w:rPr>
        <w:t>ADI Longitudinal Figure</w:t>
      </w:r>
      <w:r w:rsidRPr="004B3B94">
        <w:rPr>
          <w:rFonts w:ascii="Times New Roman" w:hAnsi="Times New Roman" w:cs="Times New Roman"/>
          <w:sz w:val="22"/>
          <w:szCs w:val="22"/>
        </w:rPr>
        <w:t>…………………………</w:t>
      </w:r>
      <w:proofErr w:type="gramStart"/>
      <w:r>
        <w:rPr>
          <w:rFonts w:ascii="Times New Roman" w:hAnsi="Times New Roman" w:cs="Times New Roman"/>
          <w:sz w:val="22"/>
          <w:szCs w:val="22"/>
        </w:rPr>
        <w:t>…..</w:t>
      </w:r>
      <w:proofErr w:type="gramEnd"/>
      <w:r w:rsidRPr="004B3B94">
        <w:rPr>
          <w:rFonts w:ascii="Times New Roman" w:hAnsi="Times New Roman" w:cs="Times New Roman"/>
          <w:sz w:val="22"/>
          <w:szCs w:val="22"/>
        </w:rPr>
        <w:t>……………….10</w:t>
      </w:r>
      <w:r>
        <w:rPr>
          <w:rFonts w:ascii="Times New Roman" w:hAnsi="Times New Roman" w:cs="Times New Roman"/>
          <w:sz w:val="22"/>
          <w:szCs w:val="22"/>
        </w:rPr>
        <w:t>6</w:t>
      </w:r>
    </w:p>
    <w:p w14:paraId="72DD88D6" w14:textId="77777777" w:rsidR="005B1C67" w:rsidRDefault="005B1C67" w:rsidP="005B1C67">
      <w:pPr>
        <w:rPr>
          <w:rFonts w:ascii="Times New Roman" w:hAnsi="Times New Roman" w:cs="Times New Roman"/>
          <w:sz w:val="22"/>
          <w:szCs w:val="22"/>
        </w:rPr>
      </w:pPr>
      <w:r w:rsidRPr="004B3B94">
        <w:rPr>
          <w:rFonts w:ascii="Times New Roman" w:hAnsi="Times New Roman" w:cs="Times New Roman"/>
          <w:b/>
          <w:bCs/>
          <w:sz w:val="22"/>
          <w:szCs w:val="22"/>
        </w:rPr>
        <w:t xml:space="preserve">Supplementary </w:t>
      </w:r>
      <w:r>
        <w:rPr>
          <w:rFonts w:ascii="Times New Roman" w:hAnsi="Times New Roman" w:cs="Times New Roman"/>
          <w:b/>
          <w:bCs/>
          <w:sz w:val="22"/>
          <w:szCs w:val="22"/>
        </w:rPr>
        <w:t>Figure 3</w:t>
      </w:r>
      <w:r w:rsidRPr="004B3B94">
        <w:rPr>
          <w:rFonts w:ascii="Times New Roman" w:hAnsi="Times New Roman" w:cs="Times New Roman"/>
          <w:b/>
          <w:bCs/>
          <w:sz w:val="22"/>
          <w:szCs w:val="22"/>
        </w:rPr>
        <w:t xml:space="preserve">: </w:t>
      </w:r>
      <w:r>
        <w:rPr>
          <w:rFonts w:ascii="Times New Roman" w:hAnsi="Times New Roman" w:cs="Times New Roman"/>
          <w:sz w:val="22"/>
          <w:szCs w:val="22"/>
        </w:rPr>
        <w:t>Puberty Baseline Figure</w:t>
      </w:r>
      <w:r w:rsidRPr="004B3B94">
        <w:rPr>
          <w:rFonts w:ascii="Times New Roman" w:hAnsi="Times New Roman" w:cs="Times New Roman"/>
          <w:sz w:val="22"/>
          <w:szCs w:val="22"/>
        </w:rPr>
        <w:t>…………………………</w:t>
      </w:r>
      <w:proofErr w:type="gramStart"/>
      <w:r>
        <w:rPr>
          <w:rFonts w:ascii="Times New Roman" w:hAnsi="Times New Roman" w:cs="Times New Roman"/>
          <w:sz w:val="22"/>
          <w:szCs w:val="22"/>
        </w:rPr>
        <w:t>…..</w:t>
      </w:r>
      <w:proofErr w:type="gramEnd"/>
      <w:r w:rsidRPr="004B3B94">
        <w:rPr>
          <w:rFonts w:ascii="Times New Roman" w:hAnsi="Times New Roman" w:cs="Times New Roman"/>
          <w:sz w:val="22"/>
          <w:szCs w:val="22"/>
        </w:rPr>
        <w:t>…</w:t>
      </w:r>
      <w:r>
        <w:rPr>
          <w:rFonts w:ascii="Times New Roman" w:hAnsi="Times New Roman" w:cs="Times New Roman"/>
          <w:sz w:val="22"/>
          <w:szCs w:val="22"/>
        </w:rPr>
        <w:t>.</w:t>
      </w:r>
      <w:r w:rsidRPr="004B3B94">
        <w:rPr>
          <w:rFonts w:ascii="Times New Roman" w:hAnsi="Times New Roman" w:cs="Times New Roman"/>
          <w:sz w:val="22"/>
          <w:szCs w:val="22"/>
        </w:rPr>
        <w:t>…………….10</w:t>
      </w:r>
      <w:r>
        <w:rPr>
          <w:rFonts w:ascii="Times New Roman" w:hAnsi="Times New Roman" w:cs="Times New Roman"/>
          <w:sz w:val="22"/>
          <w:szCs w:val="22"/>
        </w:rPr>
        <w:t>7</w:t>
      </w:r>
    </w:p>
    <w:p w14:paraId="37D763EB" w14:textId="77777777" w:rsidR="005B1C67" w:rsidRDefault="005B1C67" w:rsidP="005B1C67">
      <w:pPr>
        <w:rPr>
          <w:rFonts w:ascii="Times New Roman" w:hAnsi="Times New Roman" w:cs="Times New Roman"/>
          <w:sz w:val="22"/>
          <w:szCs w:val="22"/>
        </w:rPr>
      </w:pPr>
      <w:r w:rsidRPr="004B3B94">
        <w:rPr>
          <w:rFonts w:ascii="Times New Roman" w:hAnsi="Times New Roman" w:cs="Times New Roman"/>
          <w:b/>
          <w:bCs/>
          <w:sz w:val="22"/>
          <w:szCs w:val="22"/>
        </w:rPr>
        <w:t xml:space="preserve">Supplementary </w:t>
      </w:r>
      <w:r>
        <w:rPr>
          <w:rFonts w:ascii="Times New Roman" w:hAnsi="Times New Roman" w:cs="Times New Roman"/>
          <w:b/>
          <w:bCs/>
          <w:sz w:val="22"/>
          <w:szCs w:val="22"/>
        </w:rPr>
        <w:t>Figure 4</w:t>
      </w:r>
      <w:r w:rsidRPr="004B3B94">
        <w:rPr>
          <w:rFonts w:ascii="Times New Roman" w:hAnsi="Times New Roman" w:cs="Times New Roman"/>
          <w:b/>
          <w:bCs/>
          <w:sz w:val="22"/>
          <w:szCs w:val="22"/>
        </w:rPr>
        <w:t xml:space="preserve">: </w:t>
      </w:r>
      <w:r>
        <w:rPr>
          <w:rFonts w:ascii="Times New Roman" w:hAnsi="Times New Roman" w:cs="Times New Roman"/>
          <w:sz w:val="22"/>
          <w:szCs w:val="22"/>
        </w:rPr>
        <w:t>Puberty Longitudinal Figure</w:t>
      </w:r>
      <w:r w:rsidRPr="004B3B94">
        <w:rPr>
          <w:rFonts w:ascii="Times New Roman" w:hAnsi="Times New Roman" w:cs="Times New Roman"/>
          <w:sz w:val="22"/>
          <w:szCs w:val="22"/>
        </w:rPr>
        <w:t>…………………………</w:t>
      </w:r>
      <w:proofErr w:type="gramStart"/>
      <w:r>
        <w:rPr>
          <w:rFonts w:ascii="Times New Roman" w:hAnsi="Times New Roman" w:cs="Times New Roman"/>
          <w:sz w:val="22"/>
          <w:szCs w:val="22"/>
        </w:rPr>
        <w:t>…..</w:t>
      </w:r>
      <w:proofErr w:type="gramEnd"/>
      <w:r w:rsidRPr="004B3B94">
        <w:rPr>
          <w:rFonts w:ascii="Times New Roman" w:hAnsi="Times New Roman" w:cs="Times New Roman"/>
          <w:sz w:val="22"/>
          <w:szCs w:val="22"/>
        </w:rPr>
        <w:t>…</w:t>
      </w:r>
      <w:proofErr w:type="gramStart"/>
      <w:r>
        <w:rPr>
          <w:rFonts w:ascii="Times New Roman" w:hAnsi="Times New Roman" w:cs="Times New Roman"/>
          <w:sz w:val="22"/>
          <w:szCs w:val="22"/>
        </w:rPr>
        <w:t>…..</w:t>
      </w:r>
      <w:proofErr w:type="gramEnd"/>
      <w:r w:rsidRPr="004B3B94">
        <w:rPr>
          <w:rFonts w:ascii="Times New Roman" w:hAnsi="Times New Roman" w:cs="Times New Roman"/>
          <w:sz w:val="22"/>
          <w:szCs w:val="22"/>
        </w:rPr>
        <w:t>…….10</w:t>
      </w:r>
      <w:r>
        <w:rPr>
          <w:rFonts w:ascii="Times New Roman" w:hAnsi="Times New Roman" w:cs="Times New Roman"/>
          <w:sz w:val="22"/>
          <w:szCs w:val="22"/>
        </w:rPr>
        <w:t>9</w:t>
      </w:r>
    </w:p>
    <w:p w14:paraId="1F153678" w14:textId="77777777" w:rsidR="003923D0" w:rsidRPr="004B3B94" w:rsidRDefault="003923D0" w:rsidP="00C72532">
      <w:pPr>
        <w:rPr>
          <w:rFonts w:ascii="Times New Roman" w:hAnsi="Times New Roman" w:cs="Times New Roman"/>
          <w:b/>
          <w:bCs/>
          <w:sz w:val="22"/>
          <w:szCs w:val="22"/>
        </w:rPr>
      </w:pPr>
    </w:p>
    <w:p w14:paraId="1625D596" w14:textId="77777777" w:rsidR="003923D0" w:rsidRPr="004B3B94" w:rsidRDefault="003923D0" w:rsidP="00C72532">
      <w:pPr>
        <w:rPr>
          <w:rFonts w:ascii="Times New Roman" w:hAnsi="Times New Roman" w:cs="Times New Roman"/>
          <w:b/>
          <w:bCs/>
          <w:sz w:val="22"/>
          <w:szCs w:val="22"/>
        </w:rPr>
      </w:pPr>
    </w:p>
    <w:p w14:paraId="6BDEDA4C" w14:textId="77777777" w:rsidR="003923D0" w:rsidRPr="004B3B94" w:rsidRDefault="003923D0" w:rsidP="00C72532">
      <w:pPr>
        <w:rPr>
          <w:rFonts w:ascii="Times New Roman" w:hAnsi="Times New Roman" w:cs="Times New Roman"/>
          <w:b/>
          <w:bCs/>
          <w:sz w:val="22"/>
          <w:szCs w:val="22"/>
        </w:rPr>
      </w:pPr>
    </w:p>
    <w:p w14:paraId="71181922" w14:textId="77777777" w:rsidR="003923D0" w:rsidRPr="004B3B94" w:rsidRDefault="003923D0" w:rsidP="00C72532">
      <w:pPr>
        <w:rPr>
          <w:rFonts w:ascii="Times New Roman" w:hAnsi="Times New Roman" w:cs="Times New Roman"/>
          <w:b/>
          <w:bCs/>
          <w:sz w:val="22"/>
          <w:szCs w:val="22"/>
        </w:rPr>
      </w:pPr>
    </w:p>
    <w:p w14:paraId="5CEA9AD0" w14:textId="77777777" w:rsidR="003923D0" w:rsidRPr="004B3B94" w:rsidRDefault="003923D0" w:rsidP="00C72532">
      <w:pPr>
        <w:rPr>
          <w:rFonts w:ascii="Times New Roman" w:hAnsi="Times New Roman" w:cs="Times New Roman"/>
          <w:b/>
          <w:bCs/>
          <w:sz w:val="22"/>
          <w:szCs w:val="22"/>
        </w:rPr>
      </w:pPr>
    </w:p>
    <w:p w14:paraId="12A885FA" w14:textId="77777777" w:rsidR="003923D0" w:rsidRPr="004B3B94" w:rsidRDefault="003923D0" w:rsidP="00C72532">
      <w:pPr>
        <w:rPr>
          <w:rFonts w:ascii="Times New Roman" w:hAnsi="Times New Roman" w:cs="Times New Roman"/>
          <w:b/>
          <w:bCs/>
          <w:sz w:val="22"/>
          <w:szCs w:val="22"/>
        </w:rPr>
      </w:pPr>
    </w:p>
    <w:p w14:paraId="3D9E1B49" w14:textId="77777777" w:rsidR="003923D0" w:rsidRPr="004B3B94" w:rsidRDefault="003923D0" w:rsidP="00C72532">
      <w:pPr>
        <w:rPr>
          <w:rFonts w:ascii="Times New Roman" w:hAnsi="Times New Roman" w:cs="Times New Roman"/>
          <w:b/>
          <w:bCs/>
          <w:sz w:val="22"/>
          <w:szCs w:val="22"/>
        </w:rPr>
      </w:pPr>
    </w:p>
    <w:p w14:paraId="3A6E545D" w14:textId="77777777" w:rsidR="003923D0" w:rsidRPr="004B3B94" w:rsidRDefault="003923D0" w:rsidP="00C72532">
      <w:pPr>
        <w:rPr>
          <w:rFonts w:ascii="Times New Roman" w:hAnsi="Times New Roman" w:cs="Times New Roman"/>
          <w:b/>
          <w:bCs/>
          <w:sz w:val="22"/>
          <w:szCs w:val="22"/>
        </w:rPr>
      </w:pPr>
    </w:p>
    <w:p w14:paraId="6BADA393" w14:textId="77777777" w:rsidR="003923D0" w:rsidRPr="004B3B94" w:rsidRDefault="003923D0" w:rsidP="00C72532">
      <w:pPr>
        <w:rPr>
          <w:rFonts w:ascii="Times New Roman" w:hAnsi="Times New Roman" w:cs="Times New Roman"/>
          <w:b/>
          <w:bCs/>
          <w:sz w:val="22"/>
          <w:szCs w:val="22"/>
        </w:rPr>
      </w:pPr>
    </w:p>
    <w:p w14:paraId="01042F8C" w14:textId="77777777" w:rsidR="003923D0" w:rsidRPr="004B3B94" w:rsidRDefault="003923D0" w:rsidP="00C72532">
      <w:pPr>
        <w:rPr>
          <w:rFonts w:ascii="Times New Roman" w:hAnsi="Times New Roman" w:cs="Times New Roman"/>
          <w:b/>
          <w:bCs/>
          <w:sz w:val="22"/>
          <w:szCs w:val="22"/>
        </w:rPr>
      </w:pPr>
    </w:p>
    <w:p w14:paraId="68376828" w14:textId="77777777" w:rsidR="003923D0" w:rsidRPr="004B3B94" w:rsidRDefault="003923D0" w:rsidP="00C72532">
      <w:pPr>
        <w:rPr>
          <w:rFonts w:ascii="Times New Roman" w:hAnsi="Times New Roman" w:cs="Times New Roman"/>
          <w:b/>
          <w:bCs/>
          <w:sz w:val="22"/>
          <w:szCs w:val="22"/>
        </w:rPr>
      </w:pPr>
    </w:p>
    <w:p w14:paraId="14B18B98" w14:textId="77777777" w:rsidR="003923D0" w:rsidRPr="004B3B94" w:rsidRDefault="003923D0" w:rsidP="00C72532">
      <w:pPr>
        <w:rPr>
          <w:rFonts w:ascii="Times New Roman" w:hAnsi="Times New Roman" w:cs="Times New Roman"/>
          <w:b/>
          <w:bCs/>
          <w:sz w:val="22"/>
          <w:szCs w:val="22"/>
        </w:rPr>
      </w:pPr>
    </w:p>
    <w:p w14:paraId="434E71C9" w14:textId="77777777" w:rsidR="003923D0" w:rsidRPr="004B3B94" w:rsidRDefault="003923D0" w:rsidP="00C72532">
      <w:pPr>
        <w:rPr>
          <w:rFonts w:ascii="Times New Roman" w:hAnsi="Times New Roman" w:cs="Times New Roman"/>
          <w:b/>
          <w:bCs/>
          <w:sz w:val="22"/>
          <w:szCs w:val="22"/>
        </w:rPr>
      </w:pPr>
    </w:p>
    <w:p w14:paraId="69E8AE40" w14:textId="77777777" w:rsidR="003923D0" w:rsidRPr="004B3B94" w:rsidRDefault="003923D0" w:rsidP="00C72532">
      <w:pPr>
        <w:rPr>
          <w:rFonts w:ascii="Times New Roman" w:hAnsi="Times New Roman" w:cs="Times New Roman"/>
          <w:b/>
          <w:bCs/>
          <w:sz w:val="22"/>
          <w:szCs w:val="22"/>
        </w:rPr>
      </w:pPr>
    </w:p>
    <w:p w14:paraId="0AF59A15" w14:textId="77777777" w:rsidR="003923D0" w:rsidRPr="004B3B94" w:rsidRDefault="003923D0" w:rsidP="00C72532">
      <w:pPr>
        <w:rPr>
          <w:rFonts w:ascii="Times New Roman" w:hAnsi="Times New Roman" w:cs="Times New Roman"/>
          <w:b/>
          <w:bCs/>
          <w:sz w:val="22"/>
          <w:szCs w:val="22"/>
        </w:rPr>
      </w:pPr>
    </w:p>
    <w:p w14:paraId="1B2F37E6" w14:textId="77777777" w:rsidR="003923D0" w:rsidRPr="004B3B94" w:rsidRDefault="003923D0" w:rsidP="00C72532">
      <w:pPr>
        <w:rPr>
          <w:rFonts w:ascii="Times New Roman" w:hAnsi="Times New Roman" w:cs="Times New Roman"/>
          <w:b/>
          <w:bCs/>
          <w:sz w:val="22"/>
          <w:szCs w:val="22"/>
        </w:rPr>
      </w:pPr>
    </w:p>
    <w:p w14:paraId="3CA0E024" w14:textId="77777777" w:rsidR="003923D0" w:rsidRPr="004B3B94" w:rsidRDefault="003923D0" w:rsidP="00C72532">
      <w:pPr>
        <w:rPr>
          <w:rFonts w:ascii="Times New Roman" w:hAnsi="Times New Roman" w:cs="Times New Roman"/>
          <w:b/>
          <w:bCs/>
          <w:sz w:val="22"/>
          <w:szCs w:val="22"/>
        </w:rPr>
      </w:pPr>
    </w:p>
    <w:p w14:paraId="263E68D6" w14:textId="77777777" w:rsidR="003923D0" w:rsidRPr="004B3B94" w:rsidRDefault="003923D0" w:rsidP="00C72532">
      <w:pPr>
        <w:rPr>
          <w:rFonts w:ascii="Times New Roman" w:hAnsi="Times New Roman" w:cs="Times New Roman"/>
          <w:b/>
          <w:bCs/>
          <w:sz w:val="22"/>
          <w:szCs w:val="22"/>
        </w:rPr>
      </w:pPr>
    </w:p>
    <w:p w14:paraId="47FBE5E2" w14:textId="77777777" w:rsidR="00BE52D7" w:rsidRDefault="00BE52D7" w:rsidP="00C72532">
      <w:pPr>
        <w:rPr>
          <w:rFonts w:ascii="Times New Roman" w:hAnsi="Times New Roman" w:cs="Times New Roman"/>
          <w:b/>
          <w:bCs/>
          <w:sz w:val="22"/>
          <w:szCs w:val="22"/>
        </w:rPr>
      </w:pPr>
    </w:p>
    <w:p w14:paraId="18C1D641" w14:textId="77777777" w:rsidR="005B1C67" w:rsidRPr="004B3B94" w:rsidRDefault="005B1C67" w:rsidP="00C72532">
      <w:pPr>
        <w:rPr>
          <w:rFonts w:ascii="Times New Roman" w:hAnsi="Times New Roman" w:cs="Times New Roman"/>
          <w:b/>
          <w:bCs/>
          <w:sz w:val="22"/>
          <w:szCs w:val="22"/>
        </w:rPr>
      </w:pPr>
    </w:p>
    <w:p w14:paraId="56270EED" w14:textId="77777777" w:rsidR="003923D0" w:rsidRPr="004B3B94" w:rsidRDefault="003923D0" w:rsidP="00C72532">
      <w:pPr>
        <w:rPr>
          <w:rFonts w:ascii="Times New Roman" w:hAnsi="Times New Roman" w:cs="Times New Roman"/>
          <w:b/>
          <w:bCs/>
          <w:sz w:val="22"/>
          <w:szCs w:val="22"/>
        </w:rPr>
      </w:pPr>
    </w:p>
    <w:p w14:paraId="38A6C293" w14:textId="25433A02" w:rsidR="000E2776" w:rsidRPr="004B3B94" w:rsidRDefault="00305F9F" w:rsidP="00C72532">
      <w:pPr>
        <w:rPr>
          <w:rFonts w:ascii="Times New Roman" w:hAnsi="Times New Roman" w:cs="Times New Roman"/>
          <w:b/>
          <w:bCs/>
          <w:sz w:val="22"/>
          <w:szCs w:val="22"/>
        </w:rPr>
      </w:pPr>
      <w:r w:rsidRPr="004B3B94">
        <w:rPr>
          <w:rFonts w:ascii="Times New Roman" w:hAnsi="Times New Roman" w:cs="Times New Roman"/>
          <w:b/>
          <w:bCs/>
          <w:sz w:val="22"/>
          <w:szCs w:val="22"/>
        </w:rPr>
        <w:lastRenderedPageBreak/>
        <w:t>Supplementary Table 1</w:t>
      </w:r>
      <w:r w:rsidR="00A9711A" w:rsidRPr="004B3B94">
        <w:rPr>
          <w:rFonts w:ascii="Times New Roman" w:hAnsi="Times New Roman" w:cs="Times New Roman"/>
          <w:b/>
          <w:bCs/>
          <w:sz w:val="22"/>
          <w:szCs w:val="22"/>
        </w:rPr>
        <w:t xml:space="preserve">: </w:t>
      </w:r>
      <w:r w:rsidR="001E7137" w:rsidRPr="004B3B94">
        <w:rPr>
          <w:rFonts w:ascii="Times New Roman" w:hAnsi="Times New Roman" w:cs="Times New Roman"/>
          <w:b/>
          <w:bCs/>
          <w:sz w:val="22"/>
          <w:szCs w:val="22"/>
        </w:rPr>
        <w:t>Baseline a</w:t>
      </w:r>
      <w:r w:rsidR="00F7208F" w:rsidRPr="004B3B94">
        <w:rPr>
          <w:rFonts w:ascii="Times New Roman" w:hAnsi="Times New Roman" w:cs="Times New Roman"/>
          <w:b/>
          <w:bCs/>
          <w:sz w:val="22"/>
          <w:szCs w:val="22"/>
        </w:rPr>
        <w:t>ssociations between regional centile scores and</w:t>
      </w:r>
      <w:r w:rsidR="004677B3" w:rsidRPr="004B3B94">
        <w:rPr>
          <w:rFonts w:ascii="Times New Roman" w:hAnsi="Times New Roman" w:cs="Times New Roman"/>
          <w:b/>
          <w:bCs/>
          <w:sz w:val="22"/>
          <w:szCs w:val="22"/>
        </w:rPr>
        <w:t xml:space="preserve"> </w:t>
      </w:r>
      <w:r w:rsidR="004202AE" w:rsidRPr="004B3B94">
        <w:rPr>
          <w:rFonts w:ascii="Times New Roman" w:hAnsi="Times New Roman" w:cs="Times New Roman"/>
          <w:b/>
          <w:bCs/>
          <w:sz w:val="22"/>
          <w:szCs w:val="22"/>
        </w:rPr>
        <w:t>COI 2.0 health and environment summary score</w:t>
      </w:r>
      <w:r w:rsidR="00A9711A" w:rsidRPr="004B3B94">
        <w:rPr>
          <w:rFonts w:ascii="Times New Roman" w:hAnsi="Times New Roman" w:cs="Times New Roman"/>
          <w:b/>
          <w:bCs/>
          <w:sz w:val="22"/>
          <w:szCs w:val="22"/>
        </w:rPr>
        <w:t xml:space="preserve"> </w:t>
      </w:r>
    </w:p>
    <w:p w14:paraId="192E3E56" w14:textId="5FB238C8" w:rsidR="00C72532" w:rsidRPr="004B3B94" w:rsidRDefault="00C72532" w:rsidP="00C72532">
      <w:pPr>
        <w:rPr>
          <w:rFonts w:ascii="Times New Roman" w:hAnsi="Times New Roman" w:cs="Times New Roman"/>
          <w:sz w:val="22"/>
          <w:szCs w:val="22"/>
        </w:rPr>
      </w:pPr>
      <w:r w:rsidRPr="004B3B94">
        <w:rPr>
          <w:rFonts w:ascii="Times New Roman" w:hAnsi="Times New Roman" w:cs="Times New Roman"/>
          <w:sz w:val="22"/>
          <w:szCs w:val="22"/>
        </w:rPr>
        <w:t>Values shown are unstandardised and standardised beta coefficients with associated standard errors (SE)</w:t>
      </w:r>
      <w:r w:rsidR="006C3752" w:rsidRPr="004B3B94">
        <w:rPr>
          <w:rFonts w:ascii="Times New Roman" w:hAnsi="Times New Roman" w:cs="Times New Roman"/>
          <w:sz w:val="22"/>
          <w:szCs w:val="22"/>
        </w:rPr>
        <w:t xml:space="preserve"> for each region</w:t>
      </w:r>
      <w:r w:rsidRPr="004B3B94">
        <w:rPr>
          <w:rFonts w:ascii="Times New Roman" w:hAnsi="Times New Roman" w:cs="Times New Roman"/>
          <w:sz w:val="22"/>
          <w:szCs w:val="22"/>
        </w:rPr>
        <w:t>. P values are false discovery rate (FDR)</w:t>
      </w:r>
      <w:r w:rsidR="00513953" w:rsidRPr="004B3B94">
        <w:rPr>
          <w:rFonts w:ascii="Times New Roman" w:hAnsi="Times New Roman" w:cs="Times New Roman"/>
          <w:sz w:val="22"/>
          <w:szCs w:val="22"/>
        </w:rPr>
        <w:t xml:space="preserve"> </w:t>
      </w:r>
      <w:r w:rsidRPr="004B3B94">
        <w:rPr>
          <w:rFonts w:ascii="Times New Roman" w:hAnsi="Times New Roman" w:cs="Times New Roman"/>
          <w:sz w:val="22"/>
          <w:szCs w:val="22"/>
        </w:rPr>
        <w:t>corrected to account for multiple comparison</w:t>
      </w:r>
      <w:r w:rsidR="00513953" w:rsidRPr="004B3B94">
        <w:rPr>
          <w:rFonts w:ascii="Times New Roman" w:hAnsi="Times New Roman" w:cs="Times New Roman"/>
          <w:sz w:val="22"/>
          <w:szCs w:val="22"/>
        </w:rPr>
        <w:t>s</w:t>
      </w:r>
      <w:r w:rsidRPr="004B3B94">
        <w:rPr>
          <w:rFonts w:ascii="Times New Roman" w:hAnsi="Times New Roman" w:cs="Times New Roman"/>
          <w:sz w:val="22"/>
          <w:szCs w:val="22"/>
        </w:rPr>
        <w:t>.</w:t>
      </w:r>
      <w:r w:rsidR="006C3752" w:rsidRPr="004B3B94">
        <w:rPr>
          <w:rFonts w:ascii="Times New Roman" w:hAnsi="Times New Roman" w:cs="Times New Roman"/>
          <w:sz w:val="22"/>
          <w:szCs w:val="22"/>
        </w:rPr>
        <w:t xml:space="preserve"> All analyses controlled for age and sex and included </w:t>
      </w:r>
      <w:r w:rsidR="00605624" w:rsidRPr="004B3B94">
        <w:rPr>
          <w:rFonts w:ascii="Times New Roman" w:hAnsi="Times New Roman" w:cs="Times New Roman"/>
          <w:sz w:val="22"/>
          <w:szCs w:val="22"/>
        </w:rPr>
        <w:t xml:space="preserve">random intercepts for testing site and family ID (to account for sibling pairs). </w:t>
      </w:r>
    </w:p>
    <w:tbl>
      <w:tblPr>
        <w:tblStyle w:val="TableGrid"/>
        <w:tblW w:w="0" w:type="auto"/>
        <w:tblLook w:val="04A0" w:firstRow="1" w:lastRow="0" w:firstColumn="1" w:lastColumn="0" w:noHBand="0" w:noVBand="1"/>
      </w:tblPr>
      <w:tblGrid>
        <w:gridCol w:w="4121"/>
        <w:gridCol w:w="1871"/>
        <w:gridCol w:w="1596"/>
        <w:gridCol w:w="1428"/>
      </w:tblGrid>
      <w:tr w:rsidR="00E7540B" w:rsidRPr="004B3B94" w14:paraId="73D944D3" w14:textId="77777777" w:rsidTr="00F220D9">
        <w:tc>
          <w:tcPr>
            <w:tcW w:w="4121" w:type="dxa"/>
          </w:tcPr>
          <w:p w14:paraId="63575580" w14:textId="0E3273B9" w:rsidR="00E7540B" w:rsidRPr="004B3B94" w:rsidRDefault="00E7540B" w:rsidP="00E7540B">
            <w:pPr>
              <w:rPr>
                <w:rFonts w:ascii="Times New Roman" w:hAnsi="Times New Roman" w:cs="Times New Roman"/>
                <w:b/>
                <w:bCs/>
                <w:sz w:val="22"/>
                <w:szCs w:val="22"/>
              </w:rPr>
            </w:pPr>
            <w:r w:rsidRPr="004B3B94">
              <w:rPr>
                <w:rFonts w:ascii="Times New Roman" w:hAnsi="Times New Roman" w:cs="Times New Roman"/>
                <w:b/>
                <w:bCs/>
                <w:sz w:val="22"/>
                <w:szCs w:val="22"/>
              </w:rPr>
              <w:t>Region</w:t>
            </w:r>
          </w:p>
        </w:tc>
        <w:tc>
          <w:tcPr>
            <w:tcW w:w="1871" w:type="dxa"/>
          </w:tcPr>
          <w:p w14:paraId="287807D6" w14:textId="3A1B0738" w:rsidR="00E7540B" w:rsidRPr="004B3B94" w:rsidRDefault="00E7540B" w:rsidP="00E7540B">
            <w:pPr>
              <w:rPr>
                <w:rFonts w:ascii="Times New Roman" w:hAnsi="Times New Roman" w:cs="Times New Roman"/>
                <w:b/>
                <w:bCs/>
                <w:sz w:val="22"/>
                <w:szCs w:val="22"/>
              </w:rPr>
            </w:pPr>
            <w:r w:rsidRPr="004B3B94">
              <w:rPr>
                <w:rFonts w:ascii="Times New Roman" w:hAnsi="Times New Roman" w:cs="Times New Roman"/>
                <w:b/>
                <w:bCs/>
                <w:sz w:val="22"/>
                <w:szCs w:val="22"/>
              </w:rPr>
              <w:t>Unstandardised estimate (SE)</w:t>
            </w:r>
          </w:p>
        </w:tc>
        <w:tc>
          <w:tcPr>
            <w:tcW w:w="1596" w:type="dxa"/>
          </w:tcPr>
          <w:p w14:paraId="1FD16BA5" w14:textId="669953C7" w:rsidR="00E7540B" w:rsidRPr="004B3B94" w:rsidRDefault="00E7540B" w:rsidP="00E7540B">
            <w:pPr>
              <w:rPr>
                <w:rFonts w:ascii="Times New Roman" w:hAnsi="Times New Roman" w:cs="Times New Roman"/>
                <w:b/>
                <w:bCs/>
                <w:sz w:val="22"/>
                <w:szCs w:val="22"/>
              </w:rPr>
            </w:pPr>
            <w:r w:rsidRPr="004B3B94">
              <w:rPr>
                <w:rFonts w:ascii="Times New Roman" w:hAnsi="Times New Roman" w:cs="Times New Roman"/>
                <w:b/>
                <w:bCs/>
                <w:sz w:val="22"/>
                <w:szCs w:val="22"/>
              </w:rPr>
              <w:t>Standardised estimate (SE)</w:t>
            </w:r>
          </w:p>
        </w:tc>
        <w:tc>
          <w:tcPr>
            <w:tcW w:w="1428" w:type="dxa"/>
          </w:tcPr>
          <w:p w14:paraId="401B56AF" w14:textId="3714214E" w:rsidR="00E7540B" w:rsidRPr="004B3B94" w:rsidRDefault="00245CED" w:rsidP="00E7540B">
            <w:pPr>
              <w:rPr>
                <w:rFonts w:ascii="Times New Roman" w:hAnsi="Times New Roman" w:cs="Times New Roman"/>
                <w:b/>
                <w:bCs/>
                <w:sz w:val="22"/>
                <w:szCs w:val="22"/>
              </w:rPr>
            </w:pPr>
            <w:proofErr w:type="spellStart"/>
            <w:r w:rsidRPr="004B3B94">
              <w:rPr>
                <w:rFonts w:ascii="Times New Roman" w:hAnsi="Times New Roman" w:cs="Times New Roman"/>
                <w:b/>
                <w:bCs/>
                <w:i/>
                <w:iCs/>
                <w:sz w:val="22"/>
                <w:szCs w:val="22"/>
              </w:rPr>
              <w:t>p</w:t>
            </w:r>
            <w:r w:rsidRPr="004B3B94">
              <w:rPr>
                <w:rFonts w:ascii="Times New Roman" w:hAnsi="Times New Roman" w:cs="Times New Roman"/>
                <w:b/>
                <w:bCs/>
                <w:sz w:val="22"/>
                <w:szCs w:val="22"/>
                <w:vertAlign w:val="subscript"/>
              </w:rPr>
              <w:t>FDR</w:t>
            </w:r>
            <w:proofErr w:type="spellEnd"/>
          </w:p>
        </w:tc>
      </w:tr>
      <w:tr w:rsidR="005F72D8" w:rsidRPr="004B3B94" w14:paraId="0EB8141E" w14:textId="77777777" w:rsidTr="007138B3">
        <w:tc>
          <w:tcPr>
            <w:tcW w:w="4121" w:type="dxa"/>
            <w:vAlign w:val="bottom"/>
          </w:tcPr>
          <w:p w14:paraId="1D3400AB" w14:textId="7A1ADDB6" w:rsidR="005F72D8" w:rsidRPr="004B3B94" w:rsidRDefault="005F72D8" w:rsidP="005F72D8">
            <w:pPr>
              <w:rPr>
                <w:rFonts w:ascii="Times New Roman" w:hAnsi="Times New Roman" w:cs="Times New Roman"/>
                <w:sz w:val="22"/>
                <w:szCs w:val="22"/>
              </w:rPr>
            </w:pPr>
            <w:r w:rsidRPr="004B3B94">
              <w:rPr>
                <w:rFonts w:ascii="Times New Roman" w:hAnsi="Times New Roman" w:cs="Times New Roman"/>
                <w:color w:val="000000"/>
                <w:sz w:val="22"/>
                <w:szCs w:val="22"/>
              </w:rPr>
              <w:t>Left Banks of the Superior Temporal Sulcus</w:t>
            </w:r>
          </w:p>
        </w:tc>
        <w:tc>
          <w:tcPr>
            <w:tcW w:w="1871" w:type="dxa"/>
            <w:tcBorders>
              <w:top w:val="single" w:sz="4" w:space="0" w:color="auto"/>
              <w:left w:val="single" w:sz="4" w:space="0" w:color="auto"/>
              <w:bottom w:val="single" w:sz="4" w:space="0" w:color="auto"/>
              <w:right w:val="single" w:sz="4" w:space="0" w:color="auto"/>
            </w:tcBorders>
          </w:tcPr>
          <w:p w14:paraId="6F0A5312" w14:textId="26D443EF" w:rsidR="005F72D8" w:rsidRPr="004B3B94" w:rsidRDefault="005F72D8" w:rsidP="005F72D8">
            <w:pPr>
              <w:rPr>
                <w:rFonts w:ascii="Times New Roman" w:hAnsi="Times New Roman" w:cs="Times New Roman"/>
                <w:sz w:val="22"/>
                <w:szCs w:val="22"/>
              </w:rPr>
            </w:pPr>
            <w:r w:rsidRPr="004B3B94">
              <w:rPr>
                <w:rFonts w:ascii="Times New Roman" w:hAnsi="Times New Roman" w:cs="Times New Roman"/>
                <w:sz w:val="22"/>
                <w:szCs w:val="22"/>
              </w:rPr>
              <w:t>0.013 (0.002)</w:t>
            </w:r>
          </w:p>
        </w:tc>
        <w:tc>
          <w:tcPr>
            <w:tcW w:w="1596" w:type="dxa"/>
            <w:tcBorders>
              <w:top w:val="single" w:sz="4" w:space="0" w:color="auto"/>
              <w:left w:val="single" w:sz="4" w:space="0" w:color="auto"/>
              <w:bottom w:val="single" w:sz="4" w:space="0" w:color="auto"/>
              <w:right w:val="single" w:sz="4" w:space="0" w:color="auto"/>
            </w:tcBorders>
            <w:vAlign w:val="bottom"/>
          </w:tcPr>
          <w:p w14:paraId="7A21C728" w14:textId="60AED0C7" w:rsidR="005F72D8" w:rsidRPr="004B3B94" w:rsidRDefault="005F72D8" w:rsidP="005F72D8">
            <w:pPr>
              <w:rPr>
                <w:rFonts w:ascii="Times New Roman" w:hAnsi="Times New Roman" w:cs="Times New Roman"/>
                <w:sz w:val="22"/>
                <w:szCs w:val="22"/>
              </w:rPr>
            </w:pPr>
            <w:r w:rsidRPr="004B3B94">
              <w:rPr>
                <w:rFonts w:ascii="Times New Roman" w:hAnsi="Times New Roman" w:cs="Times New Roman"/>
                <w:color w:val="000000"/>
                <w:sz w:val="22"/>
                <w:szCs w:val="22"/>
              </w:rPr>
              <w:t>0.065 (0.012)</w:t>
            </w:r>
          </w:p>
        </w:tc>
        <w:tc>
          <w:tcPr>
            <w:tcW w:w="1428" w:type="dxa"/>
            <w:tcBorders>
              <w:top w:val="single" w:sz="4" w:space="0" w:color="auto"/>
              <w:left w:val="single" w:sz="4" w:space="0" w:color="auto"/>
              <w:bottom w:val="single" w:sz="4" w:space="0" w:color="auto"/>
              <w:right w:val="single" w:sz="4" w:space="0" w:color="auto"/>
            </w:tcBorders>
            <w:vAlign w:val="bottom"/>
          </w:tcPr>
          <w:p w14:paraId="7CE23FD7" w14:textId="7AD154A7" w:rsidR="005F72D8" w:rsidRPr="004B3B94" w:rsidRDefault="005F72D8" w:rsidP="005F72D8">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5F72D8" w:rsidRPr="004B3B94" w14:paraId="30D5017E" w14:textId="77777777" w:rsidTr="007138B3">
        <w:tc>
          <w:tcPr>
            <w:tcW w:w="4121" w:type="dxa"/>
            <w:vAlign w:val="bottom"/>
          </w:tcPr>
          <w:p w14:paraId="46E883DC" w14:textId="4EBC222D" w:rsidR="005F72D8" w:rsidRPr="004B3B94" w:rsidRDefault="005F72D8" w:rsidP="005F72D8">
            <w:pPr>
              <w:rPr>
                <w:rFonts w:ascii="Times New Roman" w:hAnsi="Times New Roman" w:cs="Times New Roman"/>
                <w:sz w:val="22"/>
                <w:szCs w:val="22"/>
              </w:rPr>
            </w:pPr>
            <w:r w:rsidRPr="004B3B94">
              <w:rPr>
                <w:rFonts w:ascii="Times New Roman" w:hAnsi="Times New Roman" w:cs="Times New Roman"/>
                <w:color w:val="000000"/>
                <w:sz w:val="22"/>
                <w:szCs w:val="22"/>
              </w:rPr>
              <w:t>Left Caudal Anterior Cingulate Cortex</w:t>
            </w:r>
          </w:p>
        </w:tc>
        <w:tc>
          <w:tcPr>
            <w:tcW w:w="1871" w:type="dxa"/>
            <w:tcBorders>
              <w:top w:val="single" w:sz="4" w:space="0" w:color="auto"/>
              <w:left w:val="single" w:sz="4" w:space="0" w:color="auto"/>
              <w:bottom w:val="single" w:sz="4" w:space="0" w:color="auto"/>
              <w:right w:val="single" w:sz="4" w:space="0" w:color="auto"/>
            </w:tcBorders>
          </w:tcPr>
          <w:p w14:paraId="61177B44" w14:textId="43D3CCA7" w:rsidR="005F72D8" w:rsidRPr="004B3B94" w:rsidRDefault="005F72D8" w:rsidP="005F72D8">
            <w:pPr>
              <w:rPr>
                <w:rFonts w:ascii="Times New Roman" w:hAnsi="Times New Roman" w:cs="Times New Roman"/>
                <w:sz w:val="22"/>
                <w:szCs w:val="22"/>
              </w:rPr>
            </w:pPr>
            <w:r w:rsidRPr="004B3B94">
              <w:rPr>
                <w:rFonts w:ascii="Times New Roman" w:hAnsi="Times New Roman" w:cs="Times New Roman"/>
                <w:sz w:val="22"/>
                <w:szCs w:val="22"/>
              </w:rPr>
              <w:t>0.010 (0.003)</w:t>
            </w:r>
          </w:p>
        </w:tc>
        <w:tc>
          <w:tcPr>
            <w:tcW w:w="1596" w:type="dxa"/>
            <w:tcBorders>
              <w:top w:val="single" w:sz="4" w:space="0" w:color="auto"/>
              <w:left w:val="single" w:sz="4" w:space="0" w:color="auto"/>
              <w:bottom w:val="single" w:sz="4" w:space="0" w:color="auto"/>
              <w:right w:val="single" w:sz="4" w:space="0" w:color="auto"/>
            </w:tcBorders>
            <w:vAlign w:val="bottom"/>
          </w:tcPr>
          <w:p w14:paraId="5CE0D291" w14:textId="6ACA703B" w:rsidR="005F72D8" w:rsidRPr="004B3B94" w:rsidRDefault="005F72D8" w:rsidP="005F72D8">
            <w:pPr>
              <w:rPr>
                <w:rFonts w:ascii="Times New Roman" w:hAnsi="Times New Roman" w:cs="Times New Roman"/>
                <w:sz w:val="22"/>
                <w:szCs w:val="22"/>
              </w:rPr>
            </w:pPr>
            <w:r w:rsidRPr="004B3B94">
              <w:rPr>
                <w:rFonts w:ascii="Times New Roman" w:hAnsi="Times New Roman" w:cs="Times New Roman"/>
                <w:color w:val="000000"/>
                <w:sz w:val="22"/>
                <w:szCs w:val="22"/>
              </w:rPr>
              <w:t>0.047 (0.013)</w:t>
            </w:r>
          </w:p>
        </w:tc>
        <w:tc>
          <w:tcPr>
            <w:tcW w:w="1428" w:type="dxa"/>
            <w:tcBorders>
              <w:top w:val="single" w:sz="4" w:space="0" w:color="auto"/>
              <w:left w:val="single" w:sz="4" w:space="0" w:color="auto"/>
              <w:bottom w:val="single" w:sz="4" w:space="0" w:color="auto"/>
              <w:right w:val="single" w:sz="4" w:space="0" w:color="auto"/>
            </w:tcBorders>
            <w:vAlign w:val="bottom"/>
          </w:tcPr>
          <w:p w14:paraId="37FAEFF9" w14:textId="0C6CB7BA" w:rsidR="005F72D8" w:rsidRPr="004B3B94" w:rsidRDefault="005F72D8" w:rsidP="005F72D8">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5F72D8" w:rsidRPr="004B3B94" w14:paraId="36DB6805" w14:textId="77777777" w:rsidTr="007138B3">
        <w:tc>
          <w:tcPr>
            <w:tcW w:w="4121" w:type="dxa"/>
            <w:vAlign w:val="bottom"/>
          </w:tcPr>
          <w:p w14:paraId="76A71709" w14:textId="7CE7FD5B" w:rsidR="005F72D8" w:rsidRPr="004B3B94" w:rsidRDefault="005F72D8" w:rsidP="005F72D8">
            <w:pPr>
              <w:rPr>
                <w:rFonts w:ascii="Times New Roman" w:hAnsi="Times New Roman" w:cs="Times New Roman"/>
                <w:sz w:val="22"/>
                <w:szCs w:val="22"/>
              </w:rPr>
            </w:pPr>
            <w:r w:rsidRPr="004B3B94">
              <w:rPr>
                <w:rFonts w:ascii="Times New Roman" w:hAnsi="Times New Roman" w:cs="Times New Roman"/>
                <w:color w:val="000000"/>
                <w:sz w:val="22"/>
                <w:szCs w:val="22"/>
              </w:rPr>
              <w:t>Left Caudal Middle Frontal Gyrus</w:t>
            </w:r>
          </w:p>
        </w:tc>
        <w:tc>
          <w:tcPr>
            <w:tcW w:w="1871" w:type="dxa"/>
            <w:tcBorders>
              <w:top w:val="single" w:sz="4" w:space="0" w:color="auto"/>
              <w:left w:val="single" w:sz="4" w:space="0" w:color="auto"/>
              <w:bottom w:val="single" w:sz="4" w:space="0" w:color="auto"/>
              <w:right w:val="single" w:sz="4" w:space="0" w:color="auto"/>
            </w:tcBorders>
          </w:tcPr>
          <w:p w14:paraId="032BB36D" w14:textId="0EDD93F6" w:rsidR="005F72D8" w:rsidRPr="004B3B94" w:rsidRDefault="005F72D8" w:rsidP="005F72D8">
            <w:pPr>
              <w:rPr>
                <w:rFonts w:ascii="Times New Roman" w:hAnsi="Times New Roman" w:cs="Times New Roman"/>
                <w:sz w:val="22"/>
                <w:szCs w:val="22"/>
              </w:rPr>
            </w:pPr>
            <w:r w:rsidRPr="004B3B94">
              <w:rPr>
                <w:rFonts w:ascii="Times New Roman" w:hAnsi="Times New Roman" w:cs="Times New Roman"/>
                <w:sz w:val="22"/>
                <w:szCs w:val="22"/>
              </w:rPr>
              <w:t>0.019 (0.003)</w:t>
            </w:r>
          </w:p>
        </w:tc>
        <w:tc>
          <w:tcPr>
            <w:tcW w:w="1596" w:type="dxa"/>
            <w:tcBorders>
              <w:top w:val="single" w:sz="4" w:space="0" w:color="auto"/>
              <w:left w:val="single" w:sz="4" w:space="0" w:color="auto"/>
              <w:bottom w:val="single" w:sz="4" w:space="0" w:color="auto"/>
              <w:right w:val="single" w:sz="4" w:space="0" w:color="auto"/>
            </w:tcBorders>
            <w:vAlign w:val="bottom"/>
          </w:tcPr>
          <w:p w14:paraId="3E8F1984" w14:textId="480D941F" w:rsidR="005F72D8" w:rsidRPr="004B3B94" w:rsidRDefault="005F72D8" w:rsidP="005F72D8">
            <w:pPr>
              <w:rPr>
                <w:rFonts w:ascii="Times New Roman" w:hAnsi="Times New Roman" w:cs="Times New Roman"/>
                <w:sz w:val="22"/>
                <w:szCs w:val="22"/>
              </w:rPr>
            </w:pPr>
            <w:r w:rsidRPr="004B3B94">
              <w:rPr>
                <w:rFonts w:ascii="Times New Roman" w:hAnsi="Times New Roman" w:cs="Times New Roman"/>
                <w:color w:val="000000"/>
                <w:sz w:val="22"/>
                <w:szCs w:val="22"/>
              </w:rPr>
              <w:t>0.092 (0.013)</w:t>
            </w:r>
          </w:p>
        </w:tc>
        <w:tc>
          <w:tcPr>
            <w:tcW w:w="1428" w:type="dxa"/>
            <w:tcBorders>
              <w:top w:val="single" w:sz="4" w:space="0" w:color="auto"/>
              <w:left w:val="single" w:sz="4" w:space="0" w:color="auto"/>
              <w:bottom w:val="single" w:sz="4" w:space="0" w:color="auto"/>
              <w:right w:val="single" w:sz="4" w:space="0" w:color="auto"/>
            </w:tcBorders>
            <w:vAlign w:val="bottom"/>
          </w:tcPr>
          <w:p w14:paraId="12D2AA49" w14:textId="0D6F96EA" w:rsidR="005F72D8" w:rsidRPr="004B3B94" w:rsidRDefault="005F72D8" w:rsidP="005F72D8">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5F72D8" w:rsidRPr="004B3B94" w14:paraId="7A7BB48D" w14:textId="77777777" w:rsidTr="007138B3">
        <w:tc>
          <w:tcPr>
            <w:tcW w:w="4121" w:type="dxa"/>
            <w:vAlign w:val="bottom"/>
          </w:tcPr>
          <w:p w14:paraId="1A3255D2" w14:textId="0E12EF9B" w:rsidR="005F72D8" w:rsidRPr="004B3B94" w:rsidRDefault="005F72D8" w:rsidP="005F72D8">
            <w:pPr>
              <w:rPr>
                <w:rFonts w:ascii="Times New Roman" w:hAnsi="Times New Roman" w:cs="Times New Roman"/>
                <w:sz w:val="22"/>
                <w:szCs w:val="22"/>
              </w:rPr>
            </w:pPr>
            <w:r w:rsidRPr="004B3B94">
              <w:rPr>
                <w:rFonts w:ascii="Times New Roman" w:hAnsi="Times New Roman" w:cs="Times New Roman"/>
                <w:color w:val="000000"/>
                <w:sz w:val="22"/>
                <w:szCs w:val="22"/>
              </w:rPr>
              <w:t>Left Cuneus</w:t>
            </w:r>
          </w:p>
        </w:tc>
        <w:tc>
          <w:tcPr>
            <w:tcW w:w="1871" w:type="dxa"/>
            <w:tcBorders>
              <w:top w:val="single" w:sz="4" w:space="0" w:color="auto"/>
              <w:left w:val="single" w:sz="4" w:space="0" w:color="auto"/>
              <w:bottom w:val="single" w:sz="4" w:space="0" w:color="auto"/>
              <w:right w:val="single" w:sz="4" w:space="0" w:color="auto"/>
            </w:tcBorders>
          </w:tcPr>
          <w:p w14:paraId="18131024" w14:textId="6C9B8D51" w:rsidR="005F72D8" w:rsidRPr="004B3B94" w:rsidRDefault="005F72D8" w:rsidP="005F72D8">
            <w:pPr>
              <w:rPr>
                <w:rFonts w:ascii="Times New Roman" w:hAnsi="Times New Roman" w:cs="Times New Roman"/>
                <w:sz w:val="22"/>
                <w:szCs w:val="22"/>
              </w:rPr>
            </w:pPr>
            <w:r w:rsidRPr="004B3B94">
              <w:rPr>
                <w:rFonts w:ascii="Times New Roman" w:hAnsi="Times New Roman" w:cs="Times New Roman"/>
                <w:sz w:val="22"/>
                <w:szCs w:val="22"/>
              </w:rPr>
              <w:t>0.021 (0.003)</w:t>
            </w:r>
          </w:p>
        </w:tc>
        <w:tc>
          <w:tcPr>
            <w:tcW w:w="1596" w:type="dxa"/>
            <w:tcBorders>
              <w:top w:val="single" w:sz="4" w:space="0" w:color="auto"/>
              <w:left w:val="single" w:sz="4" w:space="0" w:color="auto"/>
              <w:bottom w:val="single" w:sz="4" w:space="0" w:color="auto"/>
              <w:right w:val="single" w:sz="4" w:space="0" w:color="auto"/>
            </w:tcBorders>
            <w:vAlign w:val="bottom"/>
          </w:tcPr>
          <w:p w14:paraId="2E5EE70F" w14:textId="7DFB6682" w:rsidR="005F72D8" w:rsidRPr="004B3B94" w:rsidRDefault="005F72D8" w:rsidP="005F72D8">
            <w:pPr>
              <w:rPr>
                <w:rFonts w:ascii="Times New Roman" w:hAnsi="Times New Roman" w:cs="Times New Roman"/>
                <w:sz w:val="22"/>
                <w:szCs w:val="22"/>
              </w:rPr>
            </w:pPr>
            <w:r w:rsidRPr="004B3B94">
              <w:rPr>
                <w:rFonts w:ascii="Times New Roman" w:hAnsi="Times New Roman" w:cs="Times New Roman"/>
                <w:color w:val="000000"/>
                <w:sz w:val="22"/>
                <w:szCs w:val="22"/>
              </w:rPr>
              <w:t>0.102 (0.014)</w:t>
            </w:r>
          </w:p>
        </w:tc>
        <w:tc>
          <w:tcPr>
            <w:tcW w:w="1428" w:type="dxa"/>
            <w:tcBorders>
              <w:top w:val="single" w:sz="4" w:space="0" w:color="auto"/>
              <w:left w:val="single" w:sz="4" w:space="0" w:color="auto"/>
              <w:bottom w:val="single" w:sz="4" w:space="0" w:color="auto"/>
              <w:right w:val="single" w:sz="4" w:space="0" w:color="auto"/>
            </w:tcBorders>
            <w:vAlign w:val="bottom"/>
          </w:tcPr>
          <w:p w14:paraId="09D2E3D9" w14:textId="671F2FCE" w:rsidR="005F72D8" w:rsidRPr="004B3B94" w:rsidRDefault="005F72D8" w:rsidP="005F72D8">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5F72D8" w:rsidRPr="004B3B94" w14:paraId="0789FAA3" w14:textId="77777777" w:rsidTr="007138B3">
        <w:tc>
          <w:tcPr>
            <w:tcW w:w="4121" w:type="dxa"/>
            <w:vAlign w:val="bottom"/>
          </w:tcPr>
          <w:p w14:paraId="76CA7251" w14:textId="2AB8190E" w:rsidR="005F72D8" w:rsidRPr="004B3B94" w:rsidRDefault="005F72D8" w:rsidP="005F72D8">
            <w:pPr>
              <w:rPr>
                <w:rFonts w:ascii="Times New Roman" w:hAnsi="Times New Roman" w:cs="Times New Roman"/>
                <w:sz w:val="22"/>
                <w:szCs w:val="22"/>
              </w:rPr>
            </w:pPr>
            <w:r w:rsidRPr="004B3B94">
              <w:rPr>
                <w:rFonts w:ascii="Times New Roman" w:hAnsi="Times New Roman" w:cs="Times New Roman"/>
                <w:color w:val="000000"/>
                <w:sz w:val="22"/>
                <w:szCs w:val="22"/>
              </w:rPr>
              <w:t>Left Entorhinal Cortex</w:t>
            </w:r>
          </w:p>
        </w:tc>
        <w:tc>
          <w:tcPr>
            <w:tcW w:w="1871" w:type="dxa"/>
            <w:tcBorders>
              <w:top w:val="single" w:sz="4" w:space="0" w:color="auto"/>
              <w:left w:val="single" w:sz="4" w:space="0" w:color="auto"/>
              <w:bottom w:val="single" w:sz="4" w:space="0" w:color="auto"/>
              <w:right w:val="single" w:sz="4" w:space="0" w:color="auto"/>
            </w:tcBorders>
          </w:tcPr>
          <w:p w14:paraId="4F90793F" w14:textId="0A97E332" w:rsidR="005F72D8" w:rsidRPr="004B3B94" w:rsidRDefault="005F72D8" w:rsidP="005F72D8">
            <w:pPr>
              <w:rPr>
                <w:rFonts w:ascii="Times New Roman" w:hAnsi="Times New Roman" w:cs="Times New Roman"/>
                <w:sz w:val="22"/>
                <w:szCs w:val="22"/>
              </w:rPr>
            </w:pPr>
            <w:r w:rsidRPr="004B3B94">
              <w:rPr>
                <w:rFonts w:ascii="Times New Roman" w:hAnsi="Times New Roman" w:cs="Times New Roman"/>
                <w:sz w:val="22"/>
                <w:szCs w:val="22"/>
              </w:rPr>
              <w:t>0.018 (0.003)</w:t>
            </w:r>
          </w:p>
        </w:tc>
        <w:tc>
          <w:tcPr>
            <w:tcW w:w="1596" w:type="dxa"/>
            <w:tcBorders>
              <w:top w:val="single" w:sz="4" w:space="0" w:color="auto"/>
              <w:left w:val="single" w:sz="4" w:space="0" w:color="auto"/>
              <w:bottom w:val="single" w:sz="4" w:space="0" w:color="auto"/>
              <w:right w:val="single" w:sz="4" w:space="0" w:color="auto"/>
            </w:tcBorders>
            <w:vAlign w:val="bottom"/>
          </w:tcPr>
          <w:p w14:paraId="74884E69" w14:textId="44B5A96D" w:rsidR="005F72D8" w:rsidRPr="004B3B94" w:rsidRDefault="005F72D8" w:rsidP="005F72D8">
            <w:pPr>
              <w:rPr>
                <w:rFonts w:ascii="Times New Roman" w:hAnsi="Times New Roman" w:cs="Times New Roman"/>
                <w:sz w:val="22"/>
                <w:szCs w:val="22"/>
              </w:rPr>
            </w:pPr>
            <w:r w:rsidRPr="004B3B94">
              <w:rPr>
                <w:rFonts w:ascii="Times New Roman" w:hAnsi="Times New Roman" w:cs="Times New Roman"/>
                <w:color w:val="000000"/>
                <w:sz w:val="22"/>
                <w:szCs w:val="22"/>
              </w:rPr>
              <w:t>0.091 (0.013)</w:t>
            </w:r>
          </w:p>
        </w:tc>
        <w:tc>
          <w:tcPr>
            <w:tcW w:w="1428" w:type="dxa"/>
            <w:tcBorders>
              <w:top w:val="single" w:sz="4" w:space="0" w:color="auto"/>
              <w:left w:val="single" w:sz="4" w:space="0" w:color="auto"/>
              <w:bottom w:val="single" w:sz="4" w:space="0" w:color="auto"/>
              <w:right w:val="single" w:sz="4" w:space="0" w:color="auto"/>
            </w:tcBorders>
            <w:vAlign w:val="bottom"/>
          </w:tcPr>
          <w:p w14:paraId="2C34FAE5" w14:textId="72714ED6" w:rsidR="005F72D8" w:rsidRPr="004B3B94" w:rsidRDefault="005F72D8" w:rsidP="005F72D8">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5F72D8" w:rsidRPr="004B3B94" w14:paraId="2494B868" w14:textId="77777777" w:rsidTr="007138B3">
        <w:tc>
          <w:tcPr>
            <w:tcW w:w="4121" w:type="dxa"/>
            <w:vAlign w:val="bottom"/>
          </w:tcPr>
          <w:p w14:paraId="5360F1B7" w14:textId="0B72CED4" w:rsidR="005F72D8" w:rsidRPr="004B3B94" w:rsidRDefault="005F72D8" w:rsidP="005F72D8">
            <w:pPr>
              <w:rPr>
                <w:rFonts w:ascii="Times New Roman" w:hAnsi="Times New Roman" w:cs="Times New Roman"/>
                <w:sz w:val="22"/>
                <w:szCs w:val="22"/>
              </w:rPr>
            </w:pPr>
            <w:r w:rsidRPr="004B3B94">
              <w:rPr>
                <w:rFonts w:ascii="Times New Roman" w:hAnsi="Times New Roman" w:cs="Times New Roman"/>
                <w:color w:val="000000"/>
                <w:sz w:val="22"/>
                <w:szCs w:val="22"/>
              </w:rPr>
              <w:t>Left Frontal Pole</w:t>
            </w:r>
          </w:p>
        </w:tc>
        <w:tc>
          <w:tcPr>
            <w:tcW w:w="1871" w:type="dxa"/>
            <w:tcBorders>
              <w:top w:val="single" w:sz="4" w:space="0" w:color="auto"/>
              <w:left w:val="single" w:sz="4" w:space="0" w:color="auto"/>
              <w:bottom w:val="single" w:sz="4" w:space="0" w:color="auto"/>
              <w:right w:val="single" w:sz="4" w:space="0" w:color="auto"/>
            </w:tcBorders>
          </w:tcPr>
          <w:p w14:paraId="4925E3A7" w14:textId="5F323A31" w:rsidR="005F72D8" w:rsidRPr="004B3B94" w:rsidRDefault="005F72D8" w:rsidP="005F72D8">
            <w:pPr>
              <w:rPr>
                <w:rFonts w:ascii="Times New Roman" w:hAnsi="Times New Roman" w:cs="Times New Roman"/>
                <w:sz w:val="22"/>
                <w:szCs w:val="22"/>
              </w:rPr>
            </w:pPr>
            <w:r w:rsidRPr="004B3B94">
              <w:rPr>
                <w:rFonts w:ascii="Times New Roman" w:hAnsi="Times New Roman" w:cs="Times New Roman"/>
                <w:sz w:val="22"/>
                <w:szCs w:val="22"/>
              </w:rPr>
              <w:t>0.013 (0.003)</w:t>
            </w:r>
          </w:p>
        </w:tc>
        <w:tc>
          <w:tcPr>
            <w:tcW w:w="1596" w:type="dxa"/>
            <w:tcBorders>
              <w:top w:val="single" w:sz="4" w:space="0" w:color="auto"/>
              <w:left w:val="single" w:sz="4" w:space="0" w:color="auto"/>
              <w:bottom w:val="single" w:sz="4" w:space="0" w:color="auto"/>
              <w:right w:val="single" w:sz="4" w:space="0" w:color="auto"/>
            </w:tcBorders>
            <w:vAlign w:val="bottom"/>
          </w:tcPr>
          <w:p w14:paraId="4D9B6644" w14:textId="0E9D473B" w:rsidR="005F72D8" w:rsidRPr="004B3B94" w:rsidRDefault="005F72D8" w:rsidP="005F72D8">
            <w:pPr>
              <w:rPr>
                <w:rFonts w:ascii="Times New Roman" w:hAnsi="Times New Roman" w:cs="Times New Roman"/>
                <w:sz w:val="22"/>
                <w:szCs w:val="22"/>
              </w:rPr>
            </w:pPr>
            <w:r w:rsidRPr="004B3B94">
              <w:rPr>
                <w:rFonts w:ascii="Times New Roman" w:hAnsi="Times New Roman" w:cs="Times New Roman"/>
                <w:color w:val="000000"/>
                <w:sz w:val="22"/>
                <w:szCs w:val="22"/>
              </w:rPr>
              <w:t>0.067 (0.013)</w:t>
            </w:r>
          </w:p>
        </w:tc>
        <w:tc>
          <w:tcPr>
            <w:tcW w:w="1428" w:type="dxa"/>
            <w:tcBorders>
              <w:top w:val="single" w:sz="4" w:space="0" w:color="auto"/>
              <w:left w:val="single" w:sz="4" w:space="0" w:color="auto"/>
              <w:bottom w:val="single" w:sz="4" w:space="0" w:color="auto"/>
              <w:right w:val="single" w:sz="4" w:space="0" w:color="auto"/>
            </w:tcBorders>
            <w:vAlign w:val="bottom"/>
          </w:tcPr>
          <w:p w14:paraId="5DAF2E6B" w14:textId="341620F0" w:rsidR="005F72D8" w:rsidRPr="004B3B94" w:rsidRDefault="005F72D8" w:rsidP="005F72D8">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5F72D8" w:rsidRPr="004B3B94" w14:paraId="7DC26ADD" w14:textId="77777777" w:rsidTr="007138B3">
        <w:tc>
          <w:tcPr>
            <w:tcW w:w="4121" w:type="dxa"/>
            <w:vAlign w:val="bottom"/>
          </w:tcPr>
          <w:p w14:paraId="78733915" w14:textId="206D08E5" w:rsidR="005F72D8" w:rsidRPr="004B3B94" w:rsidRDefault="005F72D8" w:rsidP="005F72D8">
            <w:pPr>
              <w:rPr>
                <w:rFonts w:ascii="Times New Roman" w:hAnsi="Times New Roman" w:cs="Times New Roman"/>
                <w:sz w:val="22"/>
                <w:szCs w:val="22"/>
              </w:rPr>
            </w:pPr>
            <w:r w:rsidRPr="004B3B94">
              <w:rPr>
                <w:rFonts w:ascii="Times New Roman" w:hAnsi="Times New Roman" w:cs="Times New Roman"/>
                <w:color w:val="000000"/>
                <w:sz w:val="22"/>
                <w:szCs w:val="22"/>
              </w:rPr>
              <w:t>Left Fusiform Gyrus</w:t>
            </w:r>
          </w:p>
        </w:tc>
        <w:tc>
          <w:tcPr>
            <w:tcW w:w="1871" w:type="dxa"/>
            <w:tcBorders>
              <w:top w:val="single" w:sz="4" w:space="0" w:color="auto"/>
              <w:left w:val="single" w:sz="4" w:space="0" w:color="auto"/>
              <w:bottom w:val="single" w:sz="4" w:space="0" w:color="auto"/>
              <w:right w:val="single" w:sz="4" w:space="0" w:color="auto"/>
            </w:tcBorders>
          </w:tcPr>
          <w:p w14:paraId="7761C985" w14:textId="55C92B79" w:rsidR="005F72D8" w:rsidRPr="004B3B94" w:rsidRDefault="005F72D8" w:rsidP="005F72D8">
            <w:pPr>
              <w:rPr>
                <w:rFonts w:ascii="Times New Roman" w:hAnsi="Times New Roman" w:cs="Times New Roman"/>
                <w:sz w:val="22"/>
                <w:szCs w:val="22"/>
              </w:rPr>
            </w:pPr>
            <w:r w:rsidRPr="004B3B94">
              <w:rPr>
                <w:rFonts w:ascii="Times New Roman" w:hAnsi="Times New Roman" w:cs="Times New Roman"/>
                <w:sz w:val="22"/>
                <w:szCs w:val="22"/>
              </w:rPr>
              <w:t>0.022 (0.003)</w:t>
            </w:r>
          </w:p>
        </w:tc>
        <w:tc>
          <w:tcPr>
            <w:tcW w:w="1596" w:type="dxa"/>
            <w:tcBorders>
              <w:top w:val="single" w:sz="4" w:space="0" w:color="auto"/>
              <w:left w:val="single" w:sz="4" w:space="0" w:color="auto"/>
              <w:bottom w:val="single" w:sz="4" w:space="0" w:color="auto"/>
              <w:right w:val="single" w:sz="4" w:space="0" w:color="auto"/>
            </w:tcBorders>
            <w:vAlign w:val="bottom"/>
          </w:tcPr>
          <w:p w14:paraId="7D7CECEC" w14:textId="048B4856" w:rsidR="005F72D8" w:rsidRPr="004B3B94" w:rsidRDefault="005F72D8" w:rsidP="005F72D8">
            <w:pPr>
              <w:rPr>
                <w:rFonts w:ascii="Times New Roman" w:hAnsi="Times New Roman" w:cs="Times New Roman"/>
                <w:sz w:val="22"/>
                <w:szCs w:val="22"/>
              </w:rPr>
            </w:pPr>
            <w:r w:rsidRPr="004B3B94">
              <w:rPr>
                <w:rFonts w:ascii="Times New Roman" w:hAnsi="Times New Roman" w:cs="Times New Roman"/>
                <w:color w:val="000000"/>
                <w:sz w:val="22"/>
                <w:szCs w:val="22"/>
              </w:rPr>
              <w:t>0.109 (0.014)</w:t>
            </w:r>
          </w:p>
        </w:tc>
        <w:tc>
          <w:tcPr>
            <w:tcW w:w="1428" w:type="dxa"/>
            <w:tcBorders>
              <w:top w:val="single" w:sz="4" w:space="0" w:color="auto"/>
              <w:left w:val="single" w:sz="4" w:space="0" w:color="auto"/>
              <w:bottom w:val="single" w:sz="4" w:space="0" w:color="auto"/>
              <w:right w:val="single" w:sz="4" w:space="0" w:color="auto"/>
            </w:tcBorders>
            <w:vAlign w:val="bottom"/>
          </w:tcPr>
          <w:p w14:paraId="3C9A1272" w14:textId="5C2D36AC" w:rsidR="005F72D8" w:rsidRPr="004B3B94" w:rsidRDefault="005F72D8" w:rsidP="005F72D8">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5F72D8" w:rsidRPr="004B3B94" w14:paraId="4086648D" w14:textId="77777777" w:rsidTr="007138B3">
        <w:tc>
          <w:tcPr>
            <w:tcW w:w="4121" w:type="dxa"/>
            <w:vAlign w:val="bottom"/>
          </w:tcPr>
          <w:p w14:paraId="268A9D1E" w14:textId="2F9500B3" w:rsidR="005F72D8" w:rsidRPr="004B3B94" w:rsidRDefault="005F72D8" w:rsidP="005F72D8">
            <w:pPr>
              <w:rPr>
                <w:rFonts w:ascii="Times New Roman" w:hAnsi="Times New Roman" w:cs="Times New Roman"/>
                <w:sz w:val="22"/>
                <w:szCs w:val="22"/>
              </w:rPr>
            </w:pPr>
            <w:r w:rsidRPr="004B3B94">
              <w:rPr>
                <w:rFonts w:ascii="Times New Roman" w:hAnsi="Times New Roman" w:cs="Times New Roman"/>
                <w:color w:val="000000"/>
                <w:sz w:val="22"/>
                <w:szCs w:val="22"/>
              </w:rPr>
              <w:t>Left Inferior Parietal Lobule</w:t>
            </w:r>
          </w:p>
        </w:tc>
        <w:tc>
          <w:tcPr>
            <w:tcW w:w="1871" w:type="dxa"/>
            <w:tcBorders>
              <w:top w:val="single" w:sz="4" w:space="0" w:color="auto"/>
              <w:left w:val="single" w:sz="4" w:space="0" w:color="auto"/>
              <w:bottom w:val="single" w:sz="4" w:space="0" w:color="auto"/>
              <w:right w:val="single" w:sz="4" w:space="0" w:color="auto"/>
            </w:tcBorders>
          </w:tcPr>
          <w:p w14:paraId="2EBA530E" w14:textId="3EBD4222" w:rsidR="005F72D8" w:rsidRPr="004B3B94" w:rsidRDefault="005F72D8" w:rsidP="005F72D8">
            <w:pPr>
              <w:rPr>
                <w:rFonts w:ascii="Times New Roman" w:hAnsi="Times New Roman" w:cs="Times New Roman"/>
                <w:sz w:val="22"/>
                <w:szCs w:val="22"/>
              </w:rPr>
            </w:pPr>
            <w:r w:rsidRPr="004B3B94">
              <w:rPr>
                <w:rFonts w:ascii="Times New Roman" w:hAnsi="Times New Roman" w:cs="Times New Roman"/>
                <w:sz w:val="22"/>
                <w:szCs w:val="22"/>
              </w:rPr>
              <w:t>0.013 (0.003)</w:t>
            </w:r>
          </w:p>
        </w:tc>
        <w:tc>
          <w:tcPr>
            <w:tcW w:w="1596" w:type="dxa"/>
            <w:tcBorders>
              <w:top w:val="single" w:sz="4" w:space="0" w:color="auto"/>
              <w:left w:val="single" w:sz="4" w:space="0" w:color="auto"/>
              <w:bottom w:val="single" w:sz="4" w:space="0" w:color="auto"/>
              <w:right w:val="single" w:sz="4" w:space="0" w:color="auto"/>
            </w:tcBorders>
            <w:vAlign w:val="bottom"/>
          </w:tcPr>
          <w:p w14:paraId="3D10FAAE" w14:textId="56591424" w:rsidR="005F72D8" w:rsidRPr="004B3B94" w:rsidRDefault="005F72D8" w:rsidP="005F72D8">
            <w:pPr>
              <w:rPr>
                <w:rFonts w:ascii="Times New Roman" w:hAnsi="Times New Roman" w:cs="Times New Roman"/>
                <w:sz w:val="22"/>
                <w:szCs w:val="22"/>
              </w:rPr>
            </w:pPr>
            <w:r w:rsidRPr="004B3B94">
              <w:rPr>
                <w:rFonts w:ascii="Times New Roman" w:hAnsi="Times New Roman" w:cs="Times New Roman"/>
                <w:color w:val="000000"/>
                <w:sz w:val="22"/>
                <w:szCs w:val="22"/>
              </w:rPr>
              <w:t>0.065 (0.013)</w:t>
            </w:r>
          </w:p>
        </w:tc>
        <w:tc>
          <w:tcPr>
            <w:tcW w:w="1428" w:type="dxa"/>
            <w:tcBorders>
              <w:top w:val="single" w:sz="4" w:space="0" w:color="auto"/>
              <w:left w:val="single" w:sz="4" w:space="0" w:color="auto"/>
              <w:bottom w:val="single" w:sz="4" w:space="0" w:color="auto"/>
              <w:right w:val="single" w:sz="4" w:space="0" w:color="auto"/>
            </w:tcBorders>
            <w:vAlign w:val="bottom"/>
          </w:tcPr>
          <w:p w14:paraId="4F6DC0B3" w14:textId="25231BBB" w:rsidR="005F72D8" w:rsidRPr="004B3B94" w:rsidRDefault="005F72D8" w:rsidP="005F72D8">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5F72D8" w:rsidRPr="004B3B94" w14:paraId="26DE7791" w14:textId="77777777" w:rsidTr="007138B3">
        <w:tc>
          <w:tcPr>
            <w:tcW w:w="4121" w:type="dxa"/>
            <w:vAlign w:val="bottom"/>
          </w:tcPr>
          <w:p w14:paraId="7ECC40AC" w14:textId="7CC6C94C" w:rsidR="005F72D8" w:rsidRPr="004B3B94" w:rsidRDefault="005F72D8" w:rsidP="005F72D8">
            <w:pPr>
              <w:rPr>
                <w:rFonts w:ascii="Times New Roman" w:hAnsi="Times New Roman" w:cs="Times New Roman"/>
                <w:sz w:val="22"/>
                <w:szCs w:val="22"/>
              </w:rPr>
            </w:pPr>
            <w:r w:rsidRPr="004B3B94">
              <w:rPr>
                <w:rFonts w:ascii="Times New Roman" w:hAnsi="Times New Roman" w:cs="Times New Roman"/>
                <w:color w:val="000000"/>
                <w:sz w:val="22"/>
                <w:szCs w:val="22"/>
              </w:rPr>
              <w:t>Left Inferior Temporal Gyrus</w:t>
            </w:r>
          </w:p>
        </w:tc>
        <w:tc>
          <w:tcPr>
            <w:tcW w:w="1871" w:type="dxa"/>
            <w:tcBorders>
              <w:top w:val="single" w:sz="4" w:space="0" w:color="auto"/>
              <w:left w:val="single" w:sz="4" w:space="0" w:color="auto"/>
              <w:bottom w:val="single" w:sz="4" w:space="0" w:color="auto"/>
              <w:right w:val="single" w:sz="4" w:space="0" w:color="auto"/>
            </w:tcBorders>
          </w:tcPr>
          <w:p w14:paraId="7CDA0350" w14:textId="3EC59FD5" w:rsidR="005F72D8" w:rsidRPr="004B3B94" w:rsidRDefault="005F72D8" w:rsidP="005F72D8">
            <w:pPr>
              <w:rPr>
                <w:rFonts w:ascii="Times New Roman" w:hAnsi="Times New Roman" w:cs="Times New Roman"/>
                <w:sz w:val="22"/>
                <w:szCs w:val="22"/>
              </w:rPr>
            </w:pPr>
            <w:r w:rsidRPr="004B3B94">
              <w:rPr>
                <w:rFonts w:ascii="Times New Roman" w:hAnsi="Times New Roman" w:cs="Times New Roman"/>
                <w:sz w:val="22"/>
                <w:szCs w:val="22"/>
              </w:rPr>
              <w:t>0.029 (0.003)</w:t>
            </w:r>
          </w:p>
        </w:tc>
        <w:tc>
          <w:tcPr>
            <w:tcW w:w="1596" w:type="dxa"/>
            <w:tcBorders>
              <w:top w:val="single" w:sz="4" w:space="0" w:color="auto"/>
              <w:left w:val="single" w:sz="4" w:space="0" w:color="auto"/>
              <w:bottom w:val="single" w:sz="4" w:space="0" w:color="auto"/>
              <w:right w:val="single" w:sz="4" w:space="0" w:color="auto"/>
            </w:tcBorders>
            <w:vAlign w:val="bottom"/>
          </w:tcPr>
          <w:p w14:paraId="52BE0594" w14:textId="6E91301E" w:rsidR="005F72D8" w:rsidRPr="004B3B94" w:rsidRDefault="005F72D8" w:rsidP="005F72D8">
            <w:pPr>
              <w:rPr>
                <w:rFonts w:ascii="Times New Roman" w:hAnsi="Times New Roman" w:cs="Times New Roman"/>
                <w:sz w:val="22"/>
                <w:szCs w:val="22"/>
              </w:rPr>
            </w:pPr>
            <w:r w:rsidRPr="004B3B94">
              <w:rPr>
                <w:rFonts w:ascii="Times New Roman" w:hAnsi="Times New Roman" w:cs="Times New Roman"/>
                <w:color w:val="000000"/>
                <w:sz w:val="22"/>
                <w:szCs w:val="22"/>
              </w:rPr>
              <w:t>0.145 (0.014)</w:t>
            </w:r>
          </w:p>
        </w:tc>
        <w:tc>
          <w:tcPr>
            <w:tcW w:w="1428" w:type="dxa"/>
            <w:tcBorders>
              <w:top w:val="single" w:sz="4" w:space="0" w:color="auto"/>
              <w:left w:val="single" w:sz="4" w:space="0" w:color="auto"/>
              <w:bottom w:val="single" w:sz="4" w:space="0" w:color="auto"/>
              <w:right w:val="single" w:sz="4" w:space="0" w:color="auto"/>
            </w:tcBorders>
            <w:vAlign w:val="bottom"/>
          </w:tcPr>
          <w:p w14:paraId="5EE8DFCC" w14:textId="59DCC861" w:rsidR="005F72D8" w:rsidRPr="004B3B94" w:rsidRDefault="005F72D8" w:rsidP="005F72D8">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5F72D8" w:rsidRPr="004B3B94" w14:paraId="54DD2E36" w14:textId="77777777" w:rsidTr="007138B3">
        <w:tc>
          <w:tcPr>
            <w:tcW w:w="4121" w:type="dxa"/>
            <w:vAlign w:val="bottom"/>
          </w:tcPr>
          <w:p w14:paraId="3F9DC314" w14:textId="64704849" w:rsidR="005F72D8" w:rsidRPr="004B3B94" w:rsidRDefault="005F72D8" w:rsidP="005F72D8">
            <w:pPr>
              <w:rPr>
                <w:rFonts w:ascii="Times New Roman" w:hAnsi="Times New Roman" w:cs="Times New Roman"/>
                <w:sz w:val="22"/>
                <w:szCs w:val="22"/>
              </w:rPr>
            </w:pPr>
            <w:r w:rsidRPr="004B3B94">
              <w:rPr>
                <w:rFonts w:ascii="Times New Roman" w:hAnsi="Times New Roman" w:cs="Times New Roman"/>
                <w:color w:val="000000"/>
                <w:sz w:val="22"/>
                <w:szCs w:val="22"/>
              </w:rPr>
              <w:t>Left Insular Cortex</w:t>
            </w:r>
          </w:p>
        </w:tc>
        <w:tc>
          <w:tcPr>
            <w:tcW w:w="1871" w:type="dxa"/>
            <w:tcBorders>
              <w:top w:val="single" w:sz="4" w:space="0" w:color="auto"/>
              <w:left w:val="single" w:sz="4" w:space="0" w:color="auto"/>
              <w:bottom w:val="single" w:sz="4" w:space="0" w:color="auto"/>
              <w:right w:val="single" w:sz="4" w:space="0" w:color="auto"/>
            </w:tcBorders>
          </w:tcPr>
          <w:p w14:paraId="2251A218" w14:textId="4E8A03D6" w:rsidR="005F72D8" w:rsidRPr="004B3B94" w:rsidRDefault="005F72D8" w:rsidP="005F72D8">
            <w:pPr>
              <w:rPr>
                <w:rFonts w:ascii="Times New Roman" w:hAnsi="Times New Roman" w:cs="Times New Roman"/>
                <w:sz w:val="22"/>
                <w:szCs w:val="22"/>
              </w:rPr>
            </w:pPr>
            <w:r w:rsidRPr="004B3B94">
              <w:rPr>
                <w:rFonts w:ascii="Times New Roman" w:hAnsi="Times New Roman" w:cs="Times New Roman"/>
                <w:sz w:val="22"/>
                <w:szCs w:val="22"/>
              </w:rPr>
              <w:t>0.017 (0.003)</w:t>
            </w:r>
          </w:p>
        </w:tc>
        <w:tc>
          <w:tcPr>
            <w:tcW w:w="1596" w:type="dxa"/>
            <w:tcBorders>
              <w:top w:val="single" w:sz="4" w:space="0" w:color="auto"/>
              <w:left w:val="single" w:sz="4" w:space="0" w:color="auto"/>
              <w:bottom w:val="single" w:sz="4" w:space="0" w:color="auto"/>
              <w:right w:val="single" w:sz="4" w:space="0" w:color="auto"/>
            </w:tcBorders>
            <w:vAlign w:val="bottom"/>
          </w:tcPr>
          <w:p w14:paraId="30C445AA" w14:textId="72F7E822" w:rsidR="005F72D8" w:rsidRPr="004B3B94" w:rsidRDefault="005F72D8" w:rsidP="005F72D8">
            <w:pPr>
              <w:rPr>
                <w:rFonts w:ascii="Times New Roman" w:hAnsi="Times New Roman" w:cs="Times New Roman"/>
                <w:sz w:val="22"/>
                <w:szCs w:val="22"/>
              </w:rPr>
            </w:pPr>
            <w:r w:rsidRPr="004B3B94">
              <w:rPr>
                <w:rFonts w:ascii="Times New Roman" w:hAnsi="Times New Roman" w:cs="Times New Roman"/>
                <w:color w:val="000000"/>
                <w:sz w:val="22"/>
                <w:szCs w:val="22"/>
              </w:rPr>
              <w:t>0.086 (0.013)</w:t>
            </w:r>
          </w:p>
        </w:tc>
        <w:tc>
          <w:tcPr>
            <w:tcW w:w="1428" w:type="dxa"/>
            <w:tcBorders>
              <w:top w:val="single" w:sz="4" w:space="0" w:color="auto"/>
              <w:left w:val="single" w:sz="4" w:space="0" w:color="auto"/>
              <w:bottom w:val="single" w:sz="4" w:space="0" w:color="auto"/>
              <w:right w:val="single" w:sz="4" w:space="0" w:color="auto"/>
            </w:tcBorders>
            <w:vAlign w:val="bottom"/>
          </w:tcPr>
          <w:p w14:paraId="74B16784" w14:textId="7F58059D" w:rsidR="005F72D8" w:rsidRPr="004B3B94" w:rsidRDefault="005F72D8" w:rsidP="005F72D8">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5F72D8" w:rsidRPr="004B3B94" w14:paraId="292948BB" w14:textId="77777777" w:rsidTr="007138B3">
        <w:tc>
          <w:tcPr>
            <w:tcW w:w="4121" w:type="dxa"/>
            <w:vAlign w:val="bottom"/>
          </w:tcPr>
          <w:p w14:paraId="44429FD0" w14:textId="3CEF3F9B" w:rsidR="005F72D8" w:rsidRPr="004B3B94" w:rsidRDefault="005F72D8" w:rsidP="005F72D8">
            <w:pPr>
              <w:rPr>
                <w:rFonts w:ascii="Times New Roman" w:hAnsi="Times New Roman" w:cs="Times New Roman"/>
                <w:sz w:val="22"/>
                <w:szCs w:val="22"/>
              </w:rPr>
            </w:pPr>
            <w:r w:rsidRPr="004B3B94">
              <w:rPr>
                <w:rFonts w:ascii="Times New Roman" w:hAnsi="Times New Roman" w:cs="Times New Roman"/>
                <w:color w:val="000000"/>
                <w:sz w:val="22"/>
                <w:szCs w:val="22"/>
              </w:rPr>
              <w:t>Left Isthmus of the Cingulate Cortex</w:t>
            </w:r>
          </w:p>
        </w:tc>
        <w:tc>
          <w:tcPr>
            <w:tcW w:w="1871" w:type="dxa"/>
            <w:tcBorders>
              <w:top w:val="single" w:sz="4" w:space="0" w:color="auto"/>
              <w:left w:val="single" w:sz="4" w:space="0" w:color="auto"/>
              <w:bottom w:val="single" w:sz="4" w:space="0" w:color="auto"/>
              <w:right w:val="single" w:sz="4" w:space="0" w:color="auto"/>
            </w:tcBorders>
          </w:tcPr>
          <w:p w14:paraId="4AF9D25E" w14:textId="153D98FA" w:rsidR="005F72D8" w:rsidRPr="004B3B94" w:rsidRDefault="005F72D8" w:rsidP="005F72D8">
            <w:pPr>
              <w:rPr>
                <w:rFonts w:ascii="Times New Roman" w:hAnsi="Times New Roman" w:cs="Times New Roman"/>
                <w:sz w:val="22"/>
                <w:szCs w:val="22"/>
              </w:rPr>
            </w:pPr>
            <w:r w:rsidRPr="004B3B94">
              <w:rPr>
                <w:rFonts w:ascii="Times New Roman" w:hAnsi="Times New Roman" w:cs="Times New Roman"/>
                <w:sz w:val="22"/>
                <w:szCs w:val="22"/>
              </w:rPr>
              <w:t>0.015 (0.003)</w:t>
            </w:r>
          </w:p>
        </w:tc>
        <w:tc>
          <w:tcPr>
            <w:tcW w:w="1596" w:type="dxa"/>
            <w:tcBorders>
              <w:top w:val="single" w:sz="4" w:space="0" w:color="auto"/>
              <w:left w:val="single" w:sz="4" w:space="0" w:color="auto"/>
              <w:bottom w:val="single" w:sz="4" w:space="0" w:color="auto"/>
              <w:right w:val="single" w:sz="4" w:space="0" w:color="auto"/>
            </w:tcBorders>
            <w:vAlign w:val="bottom"/>
          </w:tcPr>
          <w:p w14:paraId="6D0837E3" w14:textId="7FEAAF34" w:rsidR="005F72D8" w:rsidRPr="004B3B94" w:rsidRDefault="005F72D8" w:rsidP="005F72D8">
            <w:pPr>
              <w:rPr>
                <w:rFonts w:ascii="Times New Roman" w:hAnsi="Times New Roman" w:cs="Times New Roman"/>
                <w:sz w:val="22"/>
                <w:szCs w:val="22"/>
              </w:rPr>
            </w:pPr>
            <w:r w:rsidRPr="004B3B94">
              <w:rPr>
                <w:rFonts w:ascii="Times New Roman" w:hAnsi="Times New Roman" w:cs="Times New Roman"/>
                <w:color w:val="000000"/>
                <w:sz w:val="22"/>
                <w:szCs w:val="22"/>
              </w:rPr>
              <w:t>0.076 (0.013)</w:t>
            </w:r>
          </w:p>
        </w:tc>
        <w:tc>
          <w:tcPr>
            <w:tcW w:w="1428" w:type="dxa"/>
            <w:tcBorders>
              <w:top w:val="single" w:sz="4" w:space="0" w:color="auto"/>
              <w:left w:val="single" w:sz="4" w:space="0" w:color="auto"/>
              <w:bottom w:val="single" w:sz="4" w:space="0" w:color="auto"/>
              <w:right w:val="single" w:sz="4" w:space="0" w:color="auto"/>
            </w:tcBorders>
            <w:vAlign w:val="bottom"/>
          </w:tcPr>
          <w:p w14:paraId="6F54F433" w14:textId="4D3BF930" w:rsidR="005F72D8" w:rsidRPr="004B3B94" w:rsidRDefault="005F72D8" w:rsidP="005F72D8">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5F72D8" w:rsidRPr="004B3B94" w14:paraId="3AB8757F" w14:textId="77777777" w:rsidTr="007138B3">
        <w:tc>
          <w:tcPr>
            <w:tcW w:w="4121" w:type="dxa"/>
            <w:vAlign w:val="bottom"/>
          </w:tcPr>
          <w:p w14:paraId="2FD7FFAF" w14:textId="146646F6" w:rsidR="005F72D8" w:rsidRPr="004B3B94" w:rsidRDefault="005F72D8" w:rsidP="005F72D8">
            <w:pPr>
              <w:rPr>
                <w:rFonts w:ascii="Times New Roman" w:hAnsi="Times New Roman" w:cs="Times New Roman"/>
                <w:sz w:val="22"/>
                <w:szCs w:val="22"/>
              </w:rPr>
            </w:pPr>
            <w:r w:rsidRPr="004B3B94">
              <w:rPr>
                <w:rFonts w:ascii="Times New Roman" w:hAnsi="Times New Roman" w:cs="Times New Roman"/>
                <w:color w:val="000000"/>
                <w:sz w:val="22"/>
                <w:szCs w:val="22"/>
              </w:rPr>
              <w:t>Left Lateral Occipital Cortex</w:t>
            </w:r>
          </w:p>
        </w:tc>
        <w:tc>
          <w:tcPr>
            <w:tcW w:w="1871" w:type="dxa"/>
            <w:tcBorders>
              <w:top w:val="single" w:sz="4" w:space="0" w:color="auto"/>
              <w:left w:val="single" w:sz="4" w:space="0" w:color="auto"/>
              <w:bottom w:val="single" w:sz="4" w:space="0" w:color="auto"/>
              <w:right w:val="single" w:sz="4" w:space="0" w:color="auto"/>
            </w:tcBorders>
          </w:tcPr>
          <w:p w14:paraId="0C789692" w14:textId="1BF8A076" w:rsidR="005F72D8" w:rsidRPr="004B3B94" w:rsidRDefault="005F72D8" w:rsidP="005F72D8">
            <w:pPr>
              <w:rPr>
                <w:rFonts w:ascii="Times New Roman" w:hAnsi="Times New Roman" w:cs="Times New Roman"/>
                <w:sz w:val="22"/>
                <w:szCs w:val="22"/>
              </w:rPr>
            </w:pPr>
            <w:r w:rsidRPr="004B3B94">
              <w:rPr>
                <w:rFonts w:ascii="Times New Roman" w:hAnsi="Times New Roman" w:cs="Times New Roman"/>
                <w:sz w:val="22"/>
                <w:szCs w:val="22"/>
              </w:rPr>
              <w:t>0.028 (0.003)</w:t>
            </w:r>
          </w:p>
        </w:tc>
        <w:tc>
          <w:tcPr>
            <w:tcW w:w="1596" w:type="dxa"/>
            <w:tcBorders>
              <w:top w:val="single" w:sz="4" w:space="0" w:color="auto"/>
              <w:left w:val="single" w:sz="4" w:space="0" w:color="auto"/>
              <w:bottom w:val="single" w:sz="4" w:space="0" w:color="auto"/>
              <w:right w:val="single" w:sz="4" w:space="0" w:color="auto"/>
            </w:tcBorders>
            <w:vAlign w:val="bottom"/>
          </w:tcPr>
          <w:p w14:paraId="09352926" w14:textId="5CB493C0" w:rsidR="005F72D8" w:rsidRPr="004B3B94" w:rsidRDefault="005F72D8" w:rsidP="005F72D8">
            <w:pPr>
              <w:rPr>
                <w:rFonts w:ascii="Times New Roman" w:hAnsi="Times New Roman" w:cs="Times New Roman"/>
                <w:sz w:val="22"/>
                <w:szCs w:val="22"/>
              </w:rPr>
            </w:pPr>
            <w:r w:rsidRPr="004B3B94">
              <w:rPr>
                <w:rFonts w:ascii="Times New Roman" w:hAnsi="Times New Roman" w:cs="Times New Roman"/>
                <w:color w:val="000000"/>
                <w:sz w:val="22"/>
                <w:szCs w:val="22"/>
              </w:rPr>
              <w:t>0.136 (0.014)</w:t>
            </w:r>
          </w:p>
        </w:tc>
        <w:tc>
          <w:tcPr>
            <w:tcW w:w="1428" w:type="dxa"/>
            <w:tcBorders>
              <w:top w:val="single" w:sz="4" w:space="0" w:color="auto"/>
              <w:left w:val="single" w:sz="4" w:space="0" w:color="auto"/>
              <w:bottom w:val="single" w:sz="4" w:space="0" w:color="auto"/>
              <w:right w:val="single" w:sz="4" w:space="0" w:color="auto"/>
            </w:tcBorders>
            <w:vAlign w:val="bottom"/>
          </w:tcPr>
          <w:p w14:paraId="57783C91" w14:textId="70ABA3AF" w:rsidR="005F72D8" w:rsidRPr="004B3B94" w:rsidRDefault="005F72D8" w:rsidP="005F72D8">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5F72D8" w:rsidRPr="004B3B94" w14:paraId="6E7F6D02" w14:textId="77777777" w:rsidTr="007138B3">
        <w:tc>
          <w:tcPr>
            <w:tcW w:w="4121" w:type="dxa"/>
            <w:vAlign w:val="bottom"/>
          </w:tcPr>
          <w:p w14:paraId="5180556A" w14:textId="232E31E3" w:rsidR="005F72D8" w:rsidRPr="004B3B94" w:rsidRDefault="005F72D8" w:rsidP="005F72D8">
            <w:pPr>
              <w:rPr>
                <w:rFonts w:ascii="Times New Roman" w:hAnsi="Times New Roman" w:cs="Times New Roman"/>
                <w:sz w:val="22"/>
                <w:szCs w:val="22"/>
              </w:rPr>
            </w:pPr>
            <w:r w:rsidRPr="004B3B94">
              <w:rPr>
                <w:rFonts w:ascii="Times New Roman" w:hAnsi="Times New Roman" w:cs="Times New Roman"/>
                <w:color w:val="000000"/>
                <w:sz w:val="22"/>
                <w:szCs w:val="22"/>
              </w:rPr>
              <w:t>Left Lateral Orbitofrontal Cortex</w:t>
            </w:r>
          </w:p>
        </w:tc>
        <w:tc>
          <w:tcPr>
            <w:tcW w:w="1871" w:type="dxa"/>
            <w:tcBorders>
              <w:top w:val="single" w:sz="4" w:space="0" w:color="auto"/>
              <w:left w:val="single" w:sz="4" w:space="0" w:color="auto"/>
              <w:bottom w:val="single" w:sz="4" w:space="0" w:color="auto"/>
              <w:right w:val="single" w:sz="4" w:space="0" w:color="auto"/>
            </w:tcBorders>
          </w:tcPr>
          <w:p w14:paraId="435999E6" w14:textId="162B31C5" w:rsidR="005F72D8" w:rsidRPr="004B3B94" w:rsidRDefault="005F72D8" w:rsidP="005F72D8">
            <w:pPr>
              <w:rPr>
                <w:rFonts w:ascii="Times New Roman" w:hAnsi="Times New Roman" w:cs="Times New Roman"/>
                <w:sz w:val="22"/>
                <w:szCs w:val="22"/>
              </w:rPr>
            </w:pPr>
            <w:r w:rsidRPr="004B3B94">
              <w:rPr>
                <w:rFonts w:ascii="Times New Roman" w:hAnsi="Times New Roman" w:cs="Times New Roman"/>
                <w:sz w:val="22"/>
                <w:szCs w:val="22"/>
              </w:rPr>
              <w:t>0.026 (0.003)</w:t>
            </w:r>
          </w:p>
        </w:tc>
        <w:tc>
          <w:tcPr>
            <w:tcW w:w="1596" w:type="dxa"/>
            <w:tcBorders>
              <w:top w:val="single" w:sz="4" w:space="0" w:color="auto"/>
              <w:left w:val="single" w:sz="4" w:space="0" w:color="auto"/>
              <w:bottom w:val="single" w:sz="4" w:space="0" w:color="auto"/>
              <w:right w:val="single" w:sz="4" w:space="0" w:color="auto"/>
            </w:tcBorders>
            <w:vAlign w:val="bottom"/>
          </w:tcPr>
          <w:p w14:paraId="5F71F6F4" w14:textId="18E03AF0" w:rsidR="005F72D8" w:rsidRPr="004B3B94" w:rsidRDefault="005F72D8" w:rsidP="005F72D8">
            <w:pPr>
              <w:rPr>
                <w:rFonts w:ascii="Times New Roman" w:hAnsi="Times New Roman" w:cs="Times New Roman"/>
                <w:sz w:val="22"/>
                <w:szCs w:val="22"/>
              </w:rPr>
            </w:pPr>
            <w:r w:rsidRPr="004B3B94">
              <w:rPr>
                <w:rFonts w:ascii="Times New Roman" w:hAnsi="Times New Roman" w:cs="Times New Roman"/>
                <w:color w:val="000000"/>
                <w:sz w:val="22"/>
                <w:szCs w:val="22"/>
              </w:rPr>
              <w:t>0.127 (0.014)</w:t>
            </w:r>
          </w:p>
        </w:tc>
        <w:tc>
          <w:tcPr>
            <w:tcW w:w="1428" w:type="dxa"/>
            <w:tcBorders>
              <w:top w:val="single" w:sz="4" w:space="0" w:color="auto"/>
              <w:left w:val="single" w:sz="4" w:space="0" w:color="auto"/>
              <w:bottom w:val="single" w:sz="4" w:space="0" w:color="auto"/>
              <w:right w:val="single" w:sz="4" w:space="0" w:color="auto"/>
            </w:tcBorders>
            <w:vAlign w:val="bottom"/>
          </w:tcPr>
          <w:p w14:paraId="321BC5C9" w14:textId="0E59F2A6" w:rsidR="005F72D8" w:rsidRPr="004B3B94" w:rsidRDefault="005F72D8" w:rsidP="005F72D8">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5F72D8" w:rsidRPr="004B3B94" w14:paraId="03B5D6E7" w14:textId="77777777" w:rsidTr="007138B3">
        <w:tc>
          <w:tcPr>
            <w:tcW w:w="4121" w:type="dxa"/>
            <w:vAlign w:val="bottom"/>
          </w:tcPr>
          <w:p w14:paraId="2985E063" w14:textId="419CD6B7" w:rsidR="005F72D8" w:rsidRPr="004B3B94" w:rsidRDefault="005F72D8" w:rsidP="005F72D8">
            <w:pPr>
              <w:rPr>
                <w:rFonts w:ascii="Times New Roman" w:hAnsi="Times New Roman" w:cs="Times New Roman"/>
                <w:sz w:val="22"/>
                <w:szCs w:val="22"/>
              </w:rPr>
            </w:pPr>
            <w:r w:rsidRPr="004B3B94">
              <w:rPr>
                <w:rFonts w:ascii="Times New Roman" w:hAnsi="Times New Roman" w:cs="Times New Roman"/>
                <w:color w:val="000000"/>
                <w:sz w:val="22"/>
                <w:szCs w:val="22"/>
              </w:rPr>
              <w:t>Left Lingual Gyrus</w:t>
            </w:r>
          </w:p>
        </w:tc>
        <w:tc>
          <w:tcPr>
            <w:tcW w:w="1871" w:type="dxa"/>
            <w:tcBorders>
              <w:top w:val="single" w:sz="4" w:space="0" w:color="auto"/>
              <w:left w:val="single" w:sz="4" w:space="0" w:color="auto"/>
              <w:bottom w:val="single" w:sz="4" w:space="0" w:color="auto"/>
              <w:right w:val="single" w:sz="4" w:space="0" w:color="auto"/>
            </w:tcBorders>
          </w:tcPr>
          <w:p w14:paraId="0FFDF6C8" w14:textId="4603324B" w:rsidR="005F72D8" w:rsidRPr="004B3B94" w:rsidRDefault="005F72D8" w:rsidP="005F72D8">
            <w:pPr>
              <w:rPr>
                <w:rFonts w:ascii="Times New Roman" w:hAnsi="Times New Roman" w:cs="Times New Roman"/>
                <w:sz w:val="22"/>
                <w:szCs w:val="22"/>
              </w:rPr>
            </w:pPr>
            <w:r w:rsidRPr="004B3B94">
              <w:rPr>
                <w:rFonts w:ascii="Times New Roman" w:hAnsi="Times New Roman" w:cs="Times New Roman"/>
                <w:sz w:val="22"/>
                <w:szCs w:val="22"/>
              </w:rPr>
              <w:t>0.017 (0.003)</w:t>
            </w:r>
          </w:p>
        </w:tc>
        <w:tc>
          <w:tcPr>
            <w:tcW w:w="1596" w:type="dxa"/>
            <w:tcBorders>
              <w:top w:val="single" w:sz="4" w:space="0" w:color="auto"/>
              <w:left w:val="single" w:sz="4" w:space="0" w:color="auto"/>
              <w:bottom w:val="single" w:sz="4" w:space="0" w:color="auto"/>
              <w:right w:val="single" w:sz="4" w:space="0" w:color="auto"/>
            </w:tcBorders>
            <w:vAlign w:val="bottom"/>
          </w:tcPr>
          <w:p w14:paraId="1CF10EB5" w14:textId="29647221" w:rsidR="005F72D8" w:rsidRPr="004B3B94" w:rsidRDefault="005F72D8" w:rsidP="005F72D8">
            <w:pPr>
              <w:rPr>
                <w:rFonts w:ascii="Times New Roman" w:hAnsi="Times New Roman" w:cs="Times New Roman"/>
                <w:sz w:val="22"/>
                <w:szCs w:val="22"/>
              </w:rPr>
            </w:pPr>
            <w:r w:rsidRPr="004B3B94">
              <w:rPr>
                <w:rFonts w:ascii="Times New Roman" w:hAnsi="Times New Roman" w:cs="Times New Roman"/>
                <w:color w:val="000000"/>
                <w:sz w:val="22"/>
                <w:szCs w:val="22"/>
              </w:rPr>
              <w:t>0.087 (0.014)</w:t>
            </w:r>
          </w:p>
        </w:tc>
        <w:tc>
          <w:tcPr>
            <w:tcW w:w="1428" w:type="dxa"/>
            <w:tcBorders>
              <w:top w:val="single" w:sz="4" w:space="0" w:color="auto"/>
              <w:left w:val="single" w:sz="4" w:space="0" w:color="auto"/>
              <w:bottom w:val="single" w:sz="4" w:space="0" w:color="auto"/>
              <w:right w:val="single" w:sz="4" w:space="0" w:color="auto"/>
            </w:tcBorders>
            <w:vAlign w:val="bottom"/>
          </w:tcPr>
          <w:p w14:paraId="66CDE422" w14:textId="4A375E6A" w:rsidR="005F72D8" w:rsidRPr="004B3B94" w:rsidRDefault="005F72D8" w:rsidP="005F72D8">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5F72D8" w:rsidRPr="004B3B94" w14:paraId="0192B4A8" w14:textId="77777777" w:rsidTr="007138B3">
        <w:tc>
          <w:tcPr>
            <w:tcW w:w="4121" w:type="dxa"/>
            <w:vAlign w:val="bottom"/>
          </w:tcPr>
          <w:p w14:paraId="72021AA1" w14:textId="5749C74C" w:rsidR="005F72D8" w:rsidRPr="004B3B94" w:rsidRDefault="005F72D8" w:rsidP="005F72D8">
            <w:pPr>
              <w:rPr>
                <w:rFonts w:ascii="Times New Roman" w:hAnsi="Times New Roman" w:cs="Times New Roman"/>
                <w:sz w:val="22"/>
                <w:szCs w:val="22"/>
              </w:rPr>
            </w:pPr>
            <w:r w:rsidRPr="004B3B94">
              <w:rPr>
                <w:rFonts w:ascii="Times New Roman" w:hAnsi="Times New Roman" w:cs="Times New Roman"/>
                <w:color w:val="000000"/>
                <w:sz w:val="22"/>
                <w:szCs w:val="22"/>
              </w:rPr>
              <w:t>Left Medial Orbitofrontal Cortex</w:t>
            </w:r>
          </w:p>
        </w:tc>
        <w:tc>
          <w:tcPr>
            <w:tcW w:w="1871" w:type="dxa"/>
            <w:tcBorders>
              <w:top w:val="single" w:sz="4" w:space="0" w:color="auto"/>
              <w:left w:val="single" w:sz="4" w:space="0" w:color="auto"/>
              <w:bottom w:val="single" w:sz="4" w:space="0" w:color="auto"/>
              <w:right w:val="single" w:sz="4" w:space="0" w:color="auto"/>
            </w:tcBorders>
          </w:tcPr>
          <w:p w14:paraId="55C493F7" w14:textId="7DDE9E32" w:rsidR="005F72D8" w:rsidRPr="004B3B94" w:rsidRDefault="005F72D8" w:rsidP="005F72D8">
            <w:pPr>
              <w:rPr>
                <w:rFonts w:ascii="Times New Roman" w:hAnsi="Times New Roman" w:cs="Times New Roman"/>
                <w:sz w:val="22"/>
                <w:szCs w:val="22"/>
              </w:rPr>
            </w:pPr>
            <w:r w:rsidRPr="004B3B94">
              <w:rPr>
                <w:rFonts w:ascii="Times New Roman" w:hAnsi="Times New Roman" w:cs="Times New Roman"/>
                <w:sz w:val="22"/>
                <w:szCs w:val="22"/>
              </w:rPr>
              <w:t>0.010 (0.003)</w:t>
            </w:r>
          </w:p>
        </w:tc>
        <w:tc>
          <w:tcPr>
            <w:tcW w:w="1596" w:type="dxa"/>
            <w:tcBorders>
              <w:top w:val="single" w:sz="4" w:space="0" w:color="auto"/>
              <w:left w:val="single" w:sz="4" w:space="0" w:color="auto"/>
              <w:bottom w:val="single" w:sz="4" w:space="0" w:color="auto"/>
              <w:right w:val="single" w:sz="4" w:space="0" w:color="auto"/>
            </w:tcBorders>
            <w:vAlign w:val="bottom"/>
          </w:tcPr>
          <w:p w14:paraId="716D3FC5" w14:textId="0946E337" w:rsidR="005F72D8" w:rsidRPr="004B3B94" w:rsidRDefault="005F72D8" w:rsidP="005F72D8">
            <w:pPr>
              <w:rPr>
                <w:rFonts w:ascii="Times New Roman" w:hAnsi="Times New Roman" w:cs="Times New Roman"/>
                <w:sz w:val="22"/>
                <w:szCs w:val="22"/>
              </w:rPr>
            </w:pPr>
            <w:r w:rsidRPr="004B3B94">
              <w:rPr>
                <w:rFonts w:ascii="Times New Roman" w:hAnsi="Times New Roman" w:cs="Times New Roman"/>
                <w:color w:val="000000"/>
                <w:sz w:val="22"/>
                <w:szCs w:val="22"/>
              </w:rPr>
              <w:t>0.049 (0.012)</w:t>
            </w:r>
          </w:p>
        </w:tc>
        <w:tc>
          <w:tcPr>
            <w:tcW w:w="1428" w:type="dxa"/>
            <w:tcBorders>
              <w:top w:val="single" w:sz="4" w:space="0" w:color="auto"/>
              <w:left w:val="single" w:sz="4" w:space="0" w:color="auto"/>
              <w:bottom w:val="single" w:sz="4" w:space="0" w:color="auto"/>
              <w:right w:val="single" w:sz="4" w:space="0" w:color="auto"/>
            </w:tcBorders>
            <w:vAlign w:val="bottom"/>
          </w:tcPr>
          <w:p w14:paraId="07346EFE" w14:textId="07BF4DB1" w:rsidR="005F72D8" w:rsidRPr="004B3B94" w:rsidRDefault="005F72D8" w:rsidP="005F72D8">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5F72D8" w:rsidRPr="004B3B94" w14:paraId="1C96230B" w14:textId="77777777" w:rsidTr="007138B3">
        <w:tc>
          <w:tcPr>
            <w:tcW w:w="4121" w:type="dxa"/>
            <w:vAlign w:val="bottom"/>
          </w:tcPr>
          <w:p w14:paraId="74295537" w14:textId="2715DAB4" w:rsidR="005F72D8" w:rsidRPr="004B3B94" w:rsidRDefault="005F72D8" w:rsidP="005F72D8">
            <w:pPr>
              <w:rPr>
                <w:rFonts w:ascii="Times New Roman" w:hAnsi="Times New Roman" w:cs="Times New Roman"/>
                <w:sz w:val="22"/>
                <w:szCs w:val="22"/>
              </w:rPr>
            </w:pPr>
            <w:r w:rsidRPr="004B3B94">
              <w:rPr>
                <w:rFonts w:ascii="Times New Roman" w:hAnsi="Times New Roman" w:cs="Times New Roman"/>
                <w:color w:val="000000"/>
                <w:sz w:val="22"/>
                <w:szCs w:val="22"/>
              </w:rPr>
              <w:t>Left Middle Temporal Gyrus</w:t>
            </w:r>
          </w:p>
        </w:tc>
        <w:tc>
          <w:tcPr>
            <w:tcW w:w="1871" w:type="dxa"/>
            <w:tcBorders>
              <w:top w:val="single" w:sz="4" w:space="0" w:color="auto"/>
              <w:left w:val="single" w:sz="4" w:space="0" w:color="auto"/>
              <w:bottom w:val="single" w:sz="4" w:space="0" w:color="auto"/>
              <w:right w:val="single" w:sz="4" w:space="0" w:color="auto"/>
            </w:tcBorders>
          </w:tcPr>
          <w:p w14:paraId="70B7040F" w14:textId="0C57ABB7" w:rsidR="005F72D8" w:rsidRPr="004B3B94" w:rsidRDefault="005F72D8" w:rsidP="005F72D8">
            <w:pPr>
              <w:rPr>
                <w:rFonts w:ascii="Times New Roman" w:hAnsi="Times New Roman" w:cs="Times New Roman"/>
                <w:sz w:val="22"/>
                <w:szCs w:val="22"/>
              </w:rPr>
            </w:pPr>
            <w:r w:rsidRPr="004B3B94">
              <w:rPr>
                <w:rFonts w:ascii="Times New Roman" w:hAnsi="Times New Roman" w:cs="Times New Roman"/>
                <w:sz w:val="22"/>
                <w:szCs w:val="22"/>
              </w:rPr>
              <w:t>0.030 (0.003)</w:t>
            </w:r>
          </w:p>
        </w:tc>
        <w:tc>
          <w:tcPr>
            <w:tcW w:w="1596" w:type="dxa"/>
            <w:tcBorders>
              <w:top w:val="single" w:sz="4" w:space="0" w:color="auto"/>
              <w:left w:val="single" w:sz="4" w:space="0" w:color="auto"/>
              <w:bottom w:val="single" w:sz="4" w:space="0" w:color="auto"/>
              <w:right w:val="single" w:sz="4" w:space="0" w:color="auto"/>
            </w:tcBorders>
            <w:vAlign w:val="bottom"/>
          </w:tcPr>
          <w:p w14:paraId="38239A2D" w14:textId="6AB2A2D9" w:rsidR="005F72D8" w:rsidRPr="004B3B94" w:rsidRDefault="005F72D8" w:rsidP="005F72D8">
            <w:pPr>
              <w:rPr>
                <w:rFonts w:ascii="Times New Roman" w:hAnsi="Times New Roman" w:cs="Times New Roman"/>
                <w:sz w:val="22"/>
                <w:szCs w:val="22"/>
              </w:rPr>
            </w:pPr>
            <w:r w:rsidRPr="004B3B94">
              <w:rPr>
                <w:rFonts w:ascii="Times New Roman" w:hAnsi="Times New Roman" w:cs="Times New Roman"/>
                <w:color w:val="000000"/>
                <w:sz w:val="22"/>
                <w:szCs w:val="22"/>
              </w:rPr>
              <w:t>0.147 (0.014)</w:t>
            </w:r>
          </w:p>
        </w:tc>
        <w:tc>
          <w:tcPr>
            <w:tcW w:w="1428" w:type="dxa"/>
            <w:tcBorders>
              <w:top w:val="single" w:sz="4" w:space="0" w:color="auto"/>
              <w:left w:val="single" w:sz="4" w:space="0" w:color="auto"/>
              <w:bottom w:val="single" w:sz="4" w:space="0" w:color="auto"/>
              <w:right w:val="single" w:sz="4" w:space="0" w:color="auto"/>
            </w:tcBorders>
            <w:vAlign w:val="bottom"/>
          </w:tcPr>
          <w:p w14:paraId="48DE8B63" w14:textId="40BAFEC1" w:rsidR="005F72D8" w:rsidRPr="004B3B94" w:rsidRDefault="005F72D8" w:rsidP="005F72D8">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5F72D8" w:rsidRPr="004B3B94" w14:paraId="56146959" w14:textId="77777777" w:rsidTr="007138B3">
        <w:tc>
          <w:tcPr>
            <w:tcW w:w="4121" w:type="dxa"/>
            <w:vAlign w:val="bottom"/>
          </w:tcPr>
          <w:p w14:paraId="46CB1AD0" w14:textId="1A70352D" w:rsidR="005F72D8" w:rsidRPr="004B3B94" w:rsidRDefault="005F72D8" w:rsidP="005F72D8">
            <w:pPr>
              <w:rPr>
                <w:rFonts w:ascii="Times New Roman" w:hAnsi="Times New Roman" w:cs="Times New Roman"/>
                <w:sz w:val="22"/>
                <w:szCs w:val="22"/>
              </w:rPr>
            </w:pPr>
            <w:r w:rsidRPr="004B3B94">
              <w:rPr>
                <w:rFonts w:ascii="Times New Roman" w:hAnsi="Times New Roman" w:cs="Times New Roman"/>
                <w:color w:val="000000"/>
                <w:sz w:val="22"/>
                <w:szCs w:val="22"/>
              </w:rPr>
              <w:t>Left Paracentral Lobule</w:t>
            </w:r>
          </w:p>
        </w:tc>
        <w:tc>
          <w:tcPr>
            <w:tcW w:w="1871" w:type="dxa"/>
            <w:tcBorders>
              <w:top w:val="single" w:sz="4" w:space="0" w:color="auto"/>
              <w:left w:val="single" w:sz="4" w:space="0" w:color="auto"/>
              <w:bottom w:val="single" w:sz="4" w:space="0" w:color="auto"/>
              <w:right w:val="single" w:sz="4" w:space="0" w:color="auto"/>
            </w:tcBorders>
          </w:tcPr>
          <w:p w14:paraId="78D071C7" w14:textId="0EAE646B" w:rsidR="005F72D8" w:rsidRPr="004B3B94" w:rsidRDefault="005F72D8" w:rsidP="005F72D8">
            <w:pPr>
              <w:rPr>
                <w:rFonts w:ascii="Times New Roman" w:hAnsi="Times New Roman" w:cs="Times New Roman"/>
                <w:sz w:val="22"/>
                <w:szCs w:val="22"/>
              </w:rPr>
            </w:pPr>
            <w:r w:rsidRPr="004B3B94">
              <w:rPr>
                <w:rFonts w:ascii="Times New Roman" w:hAnsi="Times New Roman" w:cs="Times New Roman"/>
                <w:sz w:val="22"/>
                <w:szCs w:val="22"/>
              </w:rPr>
              <w:t>0.017 (0.003)</w:t>
            </w:r>
          </w:p>
        </w:tc>
        <w:tc>
          <w:tcPr>
            <w:tcW w:w="1596" w:type="dxa"/>
            <w:tcBorders>
              <w:top w:val="single" w:sz="4" w:space="0" w:color="auto"/>
              <w:left w:val="single" w:sz="4" w:space="0" w:color="auto"/>
              <w:bottom w:val="single" w:sz="4" w:space="0" w:color="auto"/>
              <w:right w:val="single" w:sz="4" w:space="0" w:color="auto"/>
            </w:tcBorders>
            <w:vAlign w:val="bottom"/>
          </w:tcPr>
          <w:p w14:paraId="6FA9E5C9" w14:textId="1E749280" w:rsidR="005F72D8" w:rsidRPr="004B3B94" w:rsidRDefault="005F72D8" w:rsidP="005F72D8">
            <w:pPr>
              <w:rPr>
                <w:rFonts w:ascii="Times New Roman" w:hAnsi="Times New Roman" w:cs="Times New Roman"/>
                <w:sz w:val="22"/>
                <w:szCs w:val="22"/>
              </w:rPr>
            </w:pPr>
            <w:r w:rsidRPr="004B3B94">
              <w:rPr>
                <w:rFonts w:ascii="Times New Roman" w:hAnsi="Times New Roman" w:cs="Times New Roman"/>
                <w:color w:val="000000"/>
                <w:sz w:val="22"/>
                <w:szCs w:val="22"/>
              </w:rPr>
              <w:t>0.084 (0.013)</w:t>
            </w:r>
          </w:p>
        </w:tc>
        <w:tc>
          <w:tcPr>
            <w:tcW w:w="1428" w:type="dxa"/>
            <w:tcBorders>
              <w:top w:val="single" w:sz="4" w:space="0" w:color="auto"/>
              <w:left w:val="single" w:sz="4" w:space="0" w:color="auto"/>
              <w:bottom w:val="single" w:sz="4" w:space="0" w:color="auto"/>
              <w:right w:val="single" w:sz="4" w:space="0" w:color="auto"/>
            </w:tcBorders>
            <w:vAlign w:val="bottom"/>
          </w:tcPr>
          <w:p w14:paraId="63E15205" w14:textId="1D4BF025" w:rsidR="005F72D8" w:rsidRPr="004B3B94" w:rsidRDefault="005F72D8" w:rsidP="005F72D8">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5F72D8" w:rsidRPr="004B3B94" w14:paraId="69F77480" w14:textId="77777777" w:rsidTr="007138B3">
        <w:tc>
          <w:tcPr>
            <w:tcW w:w="4121" w:type="dxa"/>
            <w:vAlign w:val="bottom"/>
          </w:tcPr>
          <w:p w14:paraId="681A6BDF" w14:textId="0C10C3BD" w:rsidR="005F72D8" w:rsidRPr="004B3B94" w:rsidRDefault="005F72D8" w:rsidP="005F72D8">
            <w:pPr>
              <w:rPr>
                <w:rFonts w:ascii="Times New Roman" w:hAnsi="Times New Roman" w:cs="Times New Roman"/>
                <w:sz w:val="22"/>
                <w:szCs w:val="22"/>
              </w:rPr>
            </w:pPr>
            <w:r w:rsidRPr="004B3B94">
              <w:rPr>
                <w:rFonts w:ascii="Times New Roman" w:hAnsi="Times New Roman" w:cs="Times New Roman"/>
                <w:color w:val="000000"/>
                <w:sz w:val="22"/>
                <w:szCs w:val="22"/>
              </w:rPr>
              <w:t>Left Parahippocampal Gyrus</w:t>
            </w:r>
          </w:p>
        </w:tc>
        <w:tc>
          <w:tcPr>
            <w:tcW w:w="1871" w:type="dxa"/>
            <w:tcBorders>
              <w:top w:val="single" w:sz="4" w:space="0" w:color="auto"/>
              <w:left w:val="single" w:sz="4" w:space="0" w:color="auto"/>
              <w:bottom w:val="single" w:sz="4" w:space="0" w:color="auto"/>
              <w:right w:val="single" w:sz="4" w:space="0" w:color="auto"/>
            </w:tcBorders>
          </w:tcPr>
          <w:p w14:paraId="58A94378" w14:textId="46EAFE02" w:rsidR="005F72D8" w:rsidRPr="004B3B94" w:rsidRDefault="005F72D8" w:rsidP="005F72D8">
            <w:pPr>
              <w:rPr>
                <w:rFonts w:ascii="Times New Roman" w:hAnsi="Times New Roman" w:cs="Times New Roman"/>
                <w:sz w:val="22"/>
                <w:szCs w:val="22"/>
              </w:rPr>
            </w:pPr>
            <w:r w:rsidRPr="004B3B94">
              <w:rPr>
                <w:rFonts w:ascii="Times New Roman" w:hAnsi="Times New Roman" w:cs="Times New Roman"/>
                <w:sz w:val="22"/>
                <w:szCs w:val="22"/>
              </w:rPr>
              <w:t>0.014 (0.003)</w:t>
            </w:r>
          </w:p>
        </w:tc>
        <w:tc>
          <w:tcPr>
            <w:tcW w:w="1596" w:type="dxa"/>
            <w:tcBorders>
              <w:top w:val="single" w:sz="4" w:space="0" w:color="auto"/>
              <w:left w:val="single" w:sz="4" w:space="0" w:color="auto"/>
              <w:bottom w:val="single" w:sz="4" w:space="0" w:color="auto"/>
              <w:right w:val="single" w:sz="4" w:space="0" w:color="auto"/>
            </w:tcBorders>
            <w:vAlign w:val="bottom"/>
          </w:tcPr>
          <w:p w14:paraId="708E3D4A" w14:textId="11527FD1" w:rsidR="005F72D8" w:rsidRPr="004B3B94" w:rsidRDefault="005F72D8" w:rsidP="005F72D8">
            <w:pPr>
              <w:rPr>
                <w:rFonts w:ascii="Times New Roman" w:hAnsi="Times New Roman" w:cs="Times New Roman"/>
                <w:sz w:val="22"/>
                <w:szCs w:val="22"/>
              </w:rPr>
            </w:pPr>
            <w:r w:rsidRPr="004B3B94">
              <w:rPr>
                <w:rFonts w:ascii="Times New Roman" w:hAnsi="Times New Roman" w:cs="Times New Roman"/>
                <w:color w:val="000000"/>
                <w:sz w:val="22"/>
                <w:szCs w:val="22"/>
              </w:rPr>
              <w:t>0.068 (0.013)</w:t>
            </w:r>
          </w:p>
        </w:tc>
        <w:tc>
          <w:tcPr>
            <w:tcW w:w="1428" w:type="dxa"/>
            <w:tcBorders>
              <w:top w:val="single" w:sz="4" w:space="0" w:color="auto"/>
              <w:left w:val="single" w:sz="4" w:space="0" w:color="auto"/>
              <w:bottom w:val="single" w:sz="4" w:space="0" w:color="auto"/>
              <w:right w:val="single" w:sz="4" w:space="0" w:color="auto"/>
            </w:tcBorders>
            <w:vAlign w:val="bottom"/>
          </w:tcPr>
          <w:p w14:paraId="1BD232E6" w14:textId="44CB4FD1" w:rsidR="005F72D8" w:rsidRPr="004B3B94" w:rsidRDefault="005F72D8" w:rsidP="005F72D8">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5F72D8" w:rsidRPr="004B3B94" w14:paraId="34FD521E" w14:textId="77777777" w:rsidTr="007138B3">
        <w:tc>
          <w:tcPr>
            <w:tcW w:w="4121" w:type="dxa"/>
            <w:vAlign w:val="bottom"/>
          </w:tcPr>
          <w:p w14:paraId="553D2F43" w14:textId="73643E74" w:rsidR="005F72D8" w:rsidRPr="004B3B94" w:rsidRDefault="005F72D8" w:rsidP="005F72D8">
            <w:pPr>
              <w:rPr>
                <w:rFonts w:ascii="Times New Roman" w:hAnsi="Times New Roman" w:cs="Times New Roman"/>
                <w:sz w:val="22"/>
                <w:szCs w:val="22"/>
              </w:rPr>
            </w:pPr>
            <w:r w:rsidRPr="004B3B94">
              <w:rPr>
                <w:rFonts w:ascii="Times New Roman" w:hAnsi="Times New Roman" w:cs="Times New Roman"/>
                <w:color w:val="000000"/>
                <w:sz w:val="22"/>
                <w:szCs w:val="22"/>
              </w:rPr>
              <w:t xml:space="preserve">Left Pars </w:t>
            </w:r>
            <w:proofErr w:type="spellStart"/>
            <w:r w:rsidRPr="004B3B94">
              <w:rPr>
                <w:rFonts w:ascii="Times New Roman" w:hAnsi="Times New Roman" w:cs="Times New Roman"/>
                <w:color w:val="000000"/>
                <w:sz w:val="22"/>
                <w:szCs w:val="22"/>
              </w:rPr>
              <w:t>Opercularis</w:t>
            </w:r>
            <w:proofErr w:type="spellEnd"/>
          </w:p>
        </w:tc>
        <w:tc>
          <w:tcPr>
            <w:tcW w:w="1871" w:type="dxa"/>
            <w:tcBorders>
              <w:top w:val="single" w:sz="4" w:space="0" w:color="auto"/>
              <w:left w:val="single" w:sz="4" w:space="0" w:color="auto"/>
              <w:bottom w:val="single" w:sz="4" w:space="0" w:color="auto"/>
              <w:right w:val="single" w:sz="4" w:space="0" w:color="auto"/>
            </w:tcBorders>
          </w:tcPr>
          <w:p w14:paraId="274AF23C" w14:textId="14193312" w:rsidR="005F72D8" w:rsidRPr="004B3B94" w:rsidRDefault="005F72D8" w:rsidP="005F72D8">
            <w:pPr>
              <w:rPr>
                <w:rFonts w:ascii="Times New Roman" w:hAnsi="Times New Roman" w:cs="Times New Roman"/>
                <w:sz w:val="22"/>
                <w:szCs w:val="22"/>
              </w:rPr>
            </w:pPr>
            <w:r w:rsidRPr="004B3B94">
              <w:rPr>
                <w:rFonts w:ascii="Times New Roman" w:hAnsi="Times New Roman" w:cs="Times New Roman"/>
                <w:sz w:val="22"/>
                <w:szCs w:val="22"/>
              </w:rPr>
              <w:t>0.015 (0.002)</w:t>
            </w:r>
          </w:p>
        </w:tc>
        <w:tc>
          <w:tcPr>
            <w:tcW w:w="1596" w:type="dxa"/>
            <w:tcBorders>
              <w:top w:val="single" w:sz="4" w:space="0" w:color="auto"/>
              <w:left w:val="single" w:sz="4" w:space="0" w:color="auto"/>
              <w:bottom w:val="single" w:sz="4" w:space="0" w:color="auto"/>
              <w:right w:val="single" w:sz="4" w:space="0" w:color="auto"/>
            </w:tcBorders>
            <w:vAlign w:val="bottom"/>
          </w:tcPr>
          <w:p w14:paraId="013BB9EC" w14:textId="2A8F693A" w:rsidR="005F72D8" w:rsidRPr="004B3B94" w:rsidRDefault="005F72D8" w:rsidP="005F72D8">
            <w:pPr>
              <w:rPr>
                <w:rFonts w:ascii="Times New Roman" w:hAnsi="Times New Roman" w:cs="Times New Roman"/>
                <w:sz w:val="22"/>
                <w:szCs w:val="22"/>
              </w:rPr>
            </w:pPr>
            <w:r w:rsidRPr="004B3B94">
              <w:rPr>
                <w:rFonts w:ascii="Times New Roman" w:hAnsi="Times New Roman" w:cs="Times New Roman"/>
                <w:color w:val="000000"/>
                <w:sz w:val="22"/>
                <w:szCs w:val="22"/>
              </w:rPr>
              <w:t>0.073 (0.012)</w:t>
            </w:r>
          </w:p>
        </w:tc>
        <w:tc>
          <w:tcPr>
            <w:tcW w:w="1428" w:type="dxa"/>
            <w:tcBorders>
              <w:top w:val="single" w:sz="4" w:space="0" w:color="auto"/>
              <w:left w:val="single" w:sz="4" w:space="0" w:color="auto"/>
              <w:bottom w:val="single" w:sz="4" w:space="0" w:color="auto"/>
              <w:right w:val="single" w:sz="4" w:space="0" w:color="auto"/>
            </w:tcBorders>
            <w:vAlign w:val="bottom"/>
          </w:tcPr>
          <w:p w14:paraId="6B584934" w14:textId="449226DB" w:rsidR="005F72D8" w:rsidRPr="004B3B94" w:rsidRDefault="005F72D8" w:rsidP="005F72D8">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5F72D8" w:rsidRPr="004B3B94" w14:paraId="77182C4D" w14:textId="77777777" w:rsidTr="007138B3">
        <w:tc>
          <w:tcPr>
            <w:tcW w:w="4121" w:type="dxa"/>
            <w:vAlign w:val="bottom"/>
          </w:tcPr>
          <w:p w14:paraId="7544226F" w14:textId="4746134B" w:rsidR="005F72D8" w:rsidRPr="004B3B94" w:rsidRDefault="005F72D8" w:rsidP="005F72D8">
            <w:pPr>
              <w:rPr>
                <w:rFonts w:ascii="Times New Roman" w:hAnsi="Times New Roman" w:cs="Times New Roman"/>
                <w:sz w:val="22"/>
                <w:szCs w:val="22"/>
              </w:rPr>
            </w:pPr>
            <w:r w:rsidRPr="004B3B94">
              <w:rPr>
                <w:rFonts w:ascii="Times New Roman" w:hAnsi="Times New Roman" w:cs="Times New Roman"/>
                <w:color w:val="000000"/>
                <w:sz w:val="22"/>
                <w:szCs w:val="22"/>
              </w:rPr>
              <w:t>Left Pars Orbitalis</w:t>
            </w:r>
          </w:p>
        </w:tc>
        <w:tc>
          <w:tcPr>
            <w:tcW w:w="1871" w:type="dxa"/>
            <w:tcBorders>
              <w:top w:val="single" w:sz="4" w:space="0" w:color="auto"/>
              <w:left w:val="single" w:sz="4" w:space="0" w:color="auto"/>
              <w:bottom w:val="single" w:sz="4" w:space="0" w:color="auto"/>
              <w:right w:val="single" w:sz="4" w:space="0" w:color="auto"/>
            </w:tcBorders>
          </w:tcPr>
          <w:p w14:paraId="51E9FED9" w14:textId="563CAE3F" w:rsidR="005F72D8" w:rsidRPr="004B3B94" w:rsidRDefault="005F72D8" w:rsidP="005F72D8">
            <w:pPr>
              <w:rPr>
                <w:rFonts w:ascii="Times New Roman" w:hAnsi="Times New Roman" w:cs="Times New Roman"/>
                <w:sz w:val="22"/>
                <w:szCs w:val="22"/>
              </w:rPr>
            </w:pPr>
            <w:r w:rsidRPr="004B3B94">
              <w:rPr>
                <w:rFonts w:ascii="Times New Roman" w:hAnsi="Times New Roman" w:cs="Times New Roman"/>
                <w:sz w:val="22"/>
                <w:szCs w:val="22"/>
              </w:rPr>
              <w:t>0.018 (0.003)</w:t>
            </w:r>
          </w:p>
        </w:tc>
        <w:tc>
          <w:tcPr>
            <w:tcW w:w="1596" w:type="dxa"/>
            <w:tcBorders>
              <w:top w:val="single" w:sz="4" w:space="0" w:color="auto"/>
              <w:left w:val="single" w:sz="4" w:space="0" w:color="auto"/>
              <w:bottom w:val="single" w:sz="4" w:space="0" w:color="auto"/>
              <w:right w:val="single" w:sz="4" w:space="0" w:color="auto"/>
            </w:tcBorders>
            <w:vAlign w:val="bottom"/>
          </w:tcPr>
          <w:p w14:paraId="18E2B4DC" w14:textId="174C5ABE" w:rsidR="005F72D8" w:rsidRPr="004B3B94" w:rsidRDefault="005F72D8" w:rsidP="005F72D8">
            <w:pPr>
              <w:rPr>
                <w:rFonts w:ascii="Times New Roman" w:hAnsi="Times New Roman" w:cs="Times New Roman"/>
                <w:sz w:val="22"/>
                <w:szCs w:val="22"/>
              </w:rPr>
            </w:pPr>
            <w:r w:rsidRPr="004B3B94">
              <w:rPr>
                <w:rFonts w:ascii="Times New Roman" w:hAnsi="Times New Roman" w:cs="Times New Roman"/>
                <w:color w:val="000000"/>
                <w:sz w:val="22"/>
                <w:szCs w:val="22"/>
              </w:rPr>
              <w:t>0.089 (0.012)</w:t>
            </w:r>
          </w:p>
        </w:tc>
        <w:tc>
          <w:tcPr>
            <w:tcW w:w="1428" w:type="dxa"/>
            <w:tcBorders>
              <w:top w:val="single" w:sz="4" w:space="0" w:color="auto"/>
              <w:left w:val="single" w:sz="4" w:space="0" w:color="auto"/>
              <w:bottom w:val="single" w:sz="4" w:space="0" w:color="auto"/>
              <w:right w:val="single" w:sz="4" w:space="0" w:color="auto"/>
            </w:tcBorders>
            <w:vAlign w:val="bottom"/>
          </w:tcPr>
          <w:p w14:paraId="4C411039" w14:textId="66B69283" w:rsidR="005F72D8" w:rsidRPr="004B3B94" w:rsidRDefault="005F72D8" w:rsidP="005F72D8">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5F72D8" w:rsidRPr="004B3B94" w14:paraId="7AD914CB" w14:textId="77777777" w:rsidTr="007138B3">
        <w:tc>
          <w:tcPr>
            <w:tcW w:w="4121" w:type="dxa"/>
            <w:vAlign w:val="bottom"/>
          </w:tcPr>
          <w:p w14:paraId="75687EC1" w14:textId="1AC94BAF" w:rsidR="005F72D8" w:rsidRPr="004B3B94" w:rsidRDefault="005F72D8" w:rsidP="005F72D8">
            <w:pPr>
              <w:rPr>
                <w:rFonts w:ascii="Times New Roman" w:hAnsi="Times New Roman" w:cs="Times New Roman"/>
                <w:sz w:val="22"/>
                <w:szCs w:val="22"/>
              </w:rPr>
            </w:pPr>
            <w:r w:rsidRPr="004B3B94">
              <w:rPr>
                <w:rFonts w:ascii="Times New Roman" w:hAnsi="Times New Roman" w:cs="Times New Roman"/>
                <w:color w:val="000000"/>
                <w:sz w:val="22"/>
                <w:szCs w:val="22"/>
              </w:rPr>
              <w:t>Left Pars Triangularis</w:t>
            </w:r>
          </w:p>
        </w:tc>
        <w:tc>
          <w:tcPr>
            <w:tcW w:w="1871" w:type="dxa"/>
            <w:tcBorders>
              <w:top w:val="single" w:sz="4" w:space="0" w:color="auto"/>
              <w:left w:val="single" w:sz="4" w:space="0" w:color="auto"/>
              <w:bottom w:val="single" w:sz="4" w:space="0" w:color="auto"/>
              <w:right w:val="single" w:sz="4" w:space="0" w:color="auto"/>
            </w:tcBorders>
          </w:tcPr>
          <w:p w14:paraId="44D3AAD3" w14:textId="291A32EC" w:rsidR="005F72D8" w:rsidRPr="004B3B94" w:rsidRDefault="005F72D8" w:rsidP="005F72D8">
            <w:pPr>
              <w:rPr>
                <w:rFonts w:ascii="Times New Roman" w:hAnsi="Times New Roman" w:cs="Times New Roman"/>
                <w:sz w:val="22"/>
                <w:szCs w:val="22"/>
              </w:rPr>
            </w:pPr>
            <w:r w:rsidRPr="004B3B94">
              <w:rPr>
                <w:rFonts w:ascii="Times New Roman" w:hAnsi="Times New Roman" w:cs="Times New Roman"/>
                <w:sz w:val="22"/>
                <w:szCs w:val="22"/>
              </w:rPr>
              <w:t>0.009 (0.002)</w:t>
            </w:r>
          </w:p>
        </w:tc>
        <w:tc>
          <w:tcPr>
            <w:tcW w:w="1596" w:type="dxa"/>
            <w:tcBorders>
              <w:top w:val="single" w:sz="4" w:space="0" w:color="auto"/>
              <w:left w:val="single" w:sz="4" w:space="0" w:color="auto"/>
              <w:bottom w:val="single" w:sz="4" w:space="0" w:color="auto"/>
              <w:right w:val="single" w:sz="4" w:space="0" w:color="auto"/>
            </w:tcBorders>
            <w:vAlign w:val="bottom"/>
          </w:tcPr>
          <w:p w14:paraId="074D2C1C" w14:textId="0C74AB4A" w:rsidR="005F72D8" w:rsidRPr="004B3B94" w:rsidRDefault="005F72D8" w:rsidP="005F72D8">
            <w:pPr>
              <w:rPr>
                <w:rFonts w:ascii="Times New Roman" w:hAnsi="Times New Roman" w:cs="Times New Roman"/>
                <w:sz w:val="22"/>
                <w:szCs w:val="22"/>
              </w:rPr>
            </w:pPr>
            <w:r w:rsidRPr="004B3B94">
              <w:rPr>
                <w:rFonts w:ascii="Times New Roman" w:hAnsi="Times New Roman" w:cs="Times New Roman"/>
                <w:color w:val="000000"/>
                <w:sz w:val="22"/>
                <w:szCs w:val="22"/>
              </w:rPr>
              <w:t>0.043 (0.012)</w:t>
            </w:r>
          </w:p>
        </w:tc>
        <w:tc>
          <w:tcPr>
            <w:tcW w:w="1428" w:type="dxa"/>
            <w:tcBorders>
              <w:top w:val="single" w:sz="4" w:space="0" w:color="auto"/>
              <w:left w:val="single" w:sz="4" w:space="0" w:color="auto"/>
              <w:bottom w:val="single" w:sz="4" w:space="0" w:color="auto"/>
              <w:right w:val="single" w:sz="4" w:space="0" w:color="auto"/>
            </w:tcBorders>
            <w:vAlign w:val="bottom"/>
          </w:tcPr>
          <w:p w14:paraId="36A1DE47" w14:textId="775559F5" w:rsidR="005F72D8" w:rsidRPr="004B3B94" w:rsidRDefault="005F72D8" w:rsidP="005F72D8">
            <w:pPr>
              <w:rPr>
                <w:rFonts w:ascii="Times New Roman" w:hAnsi="Times New Roman" w:cs="Times New Roman"/>
                <w:sz w:val="22"/>
                <w:szCs w:val="22"/>
              </w:rPr>
            </w:pPr>
            <w:r w:rsidRPr="004B3B94">
              <w:rPr>
                <w:rFonts w:ascii="Times New Roman" w:hAnsi="Times New Roman" w:cs="Times New Roman"/>
                <w:color w:val="000000"/>
                <w:sz w:val="22"/>
                <w:szCs w:val="22"/>
              </w:rPr>
              <w:t>0.001</w:t>
            </w:r>
          </w:p>
        </w:tc>
      </w:tr>
      <w:tr w:rsidR="005F72D8" w:rsidRPr="004B3B94" w14:paraId="57D79465" w14:textId="77777777" w:rsidTr="007138B3">
        <w:tc>
          <w:tcPr>
            <w:tcW w:w="4121" w:type="dxa"/>
            <w:vAlign w:val="bottom"/>
          </w:tcPr>
          <w:p w14:paraId="74FFA921" w14:textId="3E3B2E0B" w:rsidR="005F72D8" w:rsidRPr="004B3B94" w:rsidRDefault="005F72D8" w:rsidP="005F72D8">
            <w:pPr>
              <w:rPr>
                <w:rFonts w:ascii="Times New Roman" w:hAnsi="Times New Roman" w:cs="Times New Roman"/>
                <w:sz w:val="22"/>
                <w:szCs w:val="22"/>
              </w:rPr>
            </w:pPr>
            <w:r w:rsidRPr="004B3B94">
              <w:rPr>
                <w:rFonts w:ascii="Times New Roman" w:hAnsi="Times New Roman" w:cs="Times New Roman"/>
                <w:color w:val="000000"/>
                <w:sz w:val="22"/>
                <w:szCs w:val="22"/>
              </w:rPr>
              <w:t>Left Pericalcarine Cortex</w:t>
            </w:r>
          </w:p>
        </w:tc>
        <w:tc>
          <w:tcPr>
            <w:tcW w:w="1871" w:type="dxa"/>
            <w:tcBorders>
              <w:top w:val="single" w:sz="4" w:space="0" w:color="auto"/>
              <w:left w:val="single" w:sz="4" w:space="0" w:color="auto"/>
              <w:bottom w:val="single" w:sz="4" w:space="0" w:color="auto"/>
              <w:right w:val="single" w:sz="4" w:space="0" w:color="auto"/>
            </w:tcBorders>
          </w:tcPr>
          <w:p w14:paraId="0F083AB9" w14:textId="7603C1A8" w:rsidR="005F72D8" w:rsidRPr="004B3B94" w:rsidRDefault="005F72D8" w:rsidP="005F72D8">
            <w:pPr>
              <w:rPr>
                <w:rFonts w:ascii="Times New Roman" w:hAnsi="Times New Roman" w:cs="Times New Roman"/>
                <w:sz w:val="22"/>
                <w:szCs w:val="22"/>
              </w:rPr>
            </w:pPr>
            <w:r w:rsidRPr="004B3B94">
              <w:rPr>
                <w:rFonts w:ascii="Times New Roman" w:hAnsi="Times New Roman" w:cs="Times New Roman"/>
                <w:sz w:val="22"/>
                <w:szCs w:val="22"/>
              </w:rPr>
              <w:t>0.011 (0.003)</w:t>
            </w:r>
          </w:p>
        </w:tc>
        <w:tc>
          <w:tcPr>
            <w:tcW w:w="1596" w:type="dxa"/>
            <w:tcBorders>
              <w:top w:val="single" w:sz="4" w:space="0" w:color="auto"/>
              <w:left w:val="single" w:sz="4" w:space="0" w:color="auto"/>
              <w:bottom w:val="single" w:sz="4" w:space="0" w:color="auto"/>
              <w:right w:val="single" w:sz="4" w:space="0" w:color="auto"/>
            </w:tcBorders>
            <w:vAlign w:val="bottom"/>
          </w:tcPr>
          <w:p w14:paraId="49C175B1" w14:textId="0FD55456" w:rsidR="005F72D8" w:rsidRPr="004B3B94" w:rsidRDefault="005F72D8" w:rsidP="005F72D8">
            <w:pPr>
              <w:rPr>
                <w:rFonts w:ascii="Times New Roman" w:hAnsi="Times New Roman" w:cs="Times New Roman"/>
                <w:sz w:val="22"/>
                <w:szCs w:val="22"/>
              </w:rPr>
            </w:pPr>
            <w:r w:rsidRPr="004B3B94">
              <w:rPr>
                <w:rFonts w:ascii="Times New Roman" w:hAnsi="Times New Roman" w:cs="Times New Roman"/>
                <w:color w:val="000000"/>
                <w:sz w:val="22"/>
                <w:szCs w:val="22"/>
              </w:rPr>
              <w:t>0.057 (0.013)</w:t>
            </w:r>
          </w:p>
        </w:tc>
        <w:tc>
          <w:tcPr>
            <w:tcW w:w="1428" w:type="dxa"/>
            <w:tcBorders>
              <w:top w:val="single" w:sz="4" w:space="0" w:color="auto"/>
              <w:left w:val="single" w:sz="4" w:space="0" w:color="auto"/>
              <w:bottom w:val="single" w:sz="4" w:space="0" w:color="auto"/>
              <w:right w:val="single" w:sz="4" w:space="0" w:color="auto"/>
            </w:tcBorders>
            <w:vAlign w:val="bottom"/>
          </w:tcPr>
          <w:p w14:paraId="1DCCE0C4" w14:textId="5CB8CE4B" w:rsidR="005F72D8" w:rsidRPr="004B3B94" w:rsidRDefault="005F72D8" w:rsidP="005F72D8">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5F72D8" w:rsidRPr="004B3B94" w14:paraId="4C0E83FD" w14:textId="77777777" w:rsidTr="007138B3">
        <w:tc>
          <w:tcPr>
            <w:tcW w:w="4121" w:type="dxa"/>
            <w:vAlign w:val="bottom"/>
          </w:tcPr>
          <w:p w14:paraId="0464D4B1" w14:textId="56272AEE" w:rsidR="005F72D8" w:rsidRPr="004B3B94" w:rsidRDefault="005F72D8" w:rsidP="005F72D8">
            <w:pPr>
              <w:rPr>
                <w:rFonts w:ascii="Times New Roman" w:hAnsi="Times New Roman" w:cs="Times New Roman"/>
                <w:sz w:val="22"/>
                <w:szCs w:val="22"/>
              </w:rPr>
            </w:pPr>
            <w:r w:rsidRPr="004B3B94">
              <w:rPr>
                <w:rFonts w:ascii="Times New Roman" w:hAnsi="Times New Roman" w:cs="Times New Roman"/>
                <w:color w:val="000000"/>
                <w:sz w:val="22"/>
                <w:szCs w:val="22"/>
              </w:rPr>
              <w:t>Left Postcentral Gyrus</w:t>
            </w:r>
          </w:p>
        </w:tc>
        <w:tc>
          <w:tcPr>
            <w:tcW w:w="1871" w:type="dxa"/>
            <w:tcBorders>
              <w:top w:val="single" w:sz="4" w:space="0" w:color="auto"/>
              <w:left w:val="single" w:sz="4" w:space="0" w:color="auto"/>
              <w:bottom w:val="single" w:sz="4" w:space="0" w:color="auto"/>
              <w:right w:val="single" w:sz="4" w:space="0" w:color="auto"/>
            </w:tcBorders>
          </w:tcPr>
          <w:p w14:paraId="2B40304B" w14:textId="78BFF040" w:rsidR="005F72D8" w:rsidRPr="004B3B94" w:rsidRDefault="005F72D8" w:rsidP="005F72D8">
            <w:pPr>
              <w:rPr>
                <w:rFonts w:ascii="Times New Roman" w:hAnsi="Times New Roman" w:cs="Times New Roman"/>
                <w:sz w:val="22"/>
                <w:szCs w:val="22"/>
              </w:rPr>
            </w:pPr>
            <w:r w:rsidRPr="004B3B94">
              <w:rPr>
                <w:rFonts w:ascii="Times New Roman" w:hAnsi="Times New Roman" w:cs="Times New Roman"/>
                <w:sz w:val="22"/>
                <w:szCs w:val="22"/>
              </w:rPr>
              <w:t>0.029 (0.003)</w:t>
            </w:r>
          </w:p>
        </w:tc>
        <w:tc>
          <w:tcPr>
            <w:tcW w:w="1596" w:type="dxa"/>
            <w:tcBorders>
              <w:top w:val="single" w:sz="4" w:space="0" w:color="auto"/>
              <w:left w:val="single" w:sz="4" w:space="0" w:color="auto"/>
              <w:bottom w:val="single" w:sz="4" w:space="0" w:color="auto"/>
              <w:right w:val="single" w:sz="4" w:space="0" w:color="auto"/>
            </w:tcBorders>
            <w:vAlign w:val="bottom"/>
          </w:tcPr>
          <w:p w14:paraId="5889643E" w14:textId="601C1966" w:rsidR="005F72D8" w:rsidRPr="004B3B94" w:rsidRDefault="005F72D8" w:rsidP="005F72D8">
            <w:pPr>
              <w:rPr>
                <w:rFonts w:ascii="Times New Roman" w:hAnsi="Times New Roman" w:cs="Times New Roman"/>
                <w:sz w:val="22"/>
                <w:szCs w:val="22"/>
              </w:rPr>
            </w:pPr>
            <w:r w:rsidRPr="004B3B94">
              <w:rPr>
                <w:rFonts w:ascii="Times New Roman" w:hAnsi="Times New Roman" w:cs="Times New Roman"/>
                <w:color w:val="000000"/>
                <w:sz w:val="22"/>
                <w:szCs w:val="22"/>
              </w:rPr>
              <w:t>0.143 (0.014)</w:t>
            </w:r>
          </w:p>
        </w:tc>
        <w:tc>
          <w:tcPr>
            <w:tcW w:w="1428" w:type="dxa"/>
            <w:tcBorders>
              <w:top w:val="single" w:sz="4" w:space="0" w:color="auto"/>
              <w:left w:val="single" w:sz="4" w:space="0" w:color="auto"/>
              <w:bottom w:val="single" w:sz="4" w:space="0" w:color="auto"/>
              <w:right w:val="single" w:sz="4" w:space="0" w:color="auto"/>
            </w:tcBorders>
            <w:vAlign w:val="bottom"/>
          </w:tcPr>
          <w:p w14:paraId="29D784CD" w14:textId="0130ED3E" w:rsidR="005F72D8" w:rsidRPr="004B3B94" w:rsidRDefault="005F72D8" w:rsidP="005F72D8">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5F72D8" w:rsidRPr="004B3B94" w14:paraId="476EF2F8" w14:textId="77777777" w:rsidTr="007138B3">
        <w:tc>
          <w:tcPr>
            <w:tcW w:w="4121" w:type="dxa"/>
            <w:vAlign w:val="bottom"/>
          </w:tcPr>
          <w:p w14:paraId="63EA60BE" w14:textId="3DDA37D2" w:rsidR="005F72D8" w:rsidRPr="004B3B94" w:rsidRDefault="005F72D8" w:rsidP="005F72D8">
            <w:pPr>
              <w:rPr>
                <w:rFonts w:ascii="Times New Roman" w:hAnsi="Times New Roman" w:cs="Times New Roman"/>
                <w:sz w:val="22"/>
                <w:szCs w:val="22"/>
              </w:rPr>
            </w:pPr>
            <w:r w:rsidRPr="004B3B94">
              <w:rPr>
                <w:rFonts w:ascii="Times New Roman" w:hAnsi="Times New Roman" w:cs="Times New Roman"/>
                <w:color w:val="000000"/>
                <w:sz w:val="22"/>
                <w:szCs w:val="22"/>
              </w:rPr>
              <w:t>Left Posterior Cingulate Cortex</w:t>
            </w:r>
          </w:p>
        </w:tc>
        <w:tc>
          <w:tcPr>
            <w:tcW w:w="1871" w:type="dxa"/>
            <w:tcBorders>
              <w:top w:val="single" w:sz="4" w:space="0" w:color="auto"/>
              <w:left w:val="single" w:sz="4" w:space="0" w:color="auto"/>
              <w:bottom w:val="single" w:sz="4" w:space="0" w:color="auto"/>
              <w:right w:val="single" w:sz="4" w:space="0" w:color="auto"/>
            </w:tcBorders>
          </w:tcPr>
          <w:p w14:paraId="318E3F14" w14:textId="14D10751" w:rsidR="005F72D8" w:rsidRPr="004B3B94" w:rsidRDefault="005F72D8" w:rsidP="005F72D8">
            <w:pPr>
              <w:rPr>
                <w:rFonts w:ascii="Times New Roman" w:hAnsi="Times New Roman" w:cs="Times New Roman"/>
                <w:sz w:val="22"/>
                <w:szCs w:val="22"/>
              </w:rPr>
            </w:pPr>
            <w:r w:rsidRPr="004B3B94">
              <w:rPr>
                <w:rFonts w:ascii="Times New Roman" w:hAnsi="Times New Roman" w:cs="Times New Roman"/>
                <w:sz w:val="22"/>
                <w:szCs w:val="22"/>
              </w:rPr>
              <w:t>0.014 (0.003)</w:t>
            </w:r>
          </w:p>
        </w:tc>
        <w:tc>
          <w:tcPr>
            <w:tcW w:w="1596" w:type="dxa"/>
            <w:tcBorders>
              <w:top w:val="single" w:sz="4" w:space="0" w:color="auto"/>
              <w:left w:val="single" w:sz="4" w:space="0" w:color="auto"/>
              <w:bottom w:val="single" w:sz="4" w:space="0" w:color="auto"/>
              <w:right w:val="single" w:sz="4" w:space="0" w:color="auto"/>
            </w:tcBorders>
            <w:vAlign w:val="bottom"/>
          </w:tcPr>
          <w:p w14:paraId="3916A4E1" w14:textId="08A6F10C" w:rsidR="005F72D8" w:rsidRPr="004B3B94" w:rsidRDefault="005F72D8" w:rsidP="005F72D8">
            <w:pPr>
              <w:rPr>
                <w:rFonts w:ascii="Times New Roman" w:hAnsi="Times New Roman" w:cs="Times New Roman"/>
                <w:sz w:val="22"/>
                <w:szCs w:val="22"/>
              </w:rPr>
            </w:pPr>
            <w:r w:rsidRPr="004B3B94">
              <w:rPr>
                <w:rFonts w:ascii="Times New Roman" w:hAnsi="Times New Roman" w:cs="Times New Roman"/>
                <w:color w:val="000000"/>
                <w:sz w:val="22"/>
                <w:szCs w:val="22"/>
              </w:rPr>
              <w:t>0.070 (0.013)</w:t>
            </w:r>
          </w:p>
        </w:tc>
        <w:tc>
          <w:tcPr>
            <w:tcW w:w="1428" w:type="dxa"/>
            <w:tcBorders>
              <w:top w:val="single" w:sz="4" w:space="0" w:color="auto"/>
              <w:left w:val="single" w:sz="4" w:space="0" w:color="auto"/>
              <w:bottom w:val="single" w:sz="4" w:space="0" w:color="auto"/>
              <w:right w:val="single" w:sz="4" w:space="0" w:color="auto"/>
            </w:tcBorders>
            <w:vAlign w:val="bottom"/>
          </w:tcPr>
          <w:p w14:paraId="34C01193" w14:textId="70E9584C" w:rsidR="005F72D8" w:rsidRPr="004B3B94" w:rsidRDefault="005F72D8" w:rsidP="005F72D8">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5F72D8" w:rsidRPr="004B3B94" w14:paraId="085E8A8A" w14:textId="77777777" w:rsidTr="007138B3">
        <w:tc>
          <w:tcPr>
            <w:tcW w:w="4121" w:type="dxa"/>
            <w:vAlign w:val="bottom"/>
          </w:tcPr>
          <w:p w14:paraId="066BE146" w14:textId="3D9E452A" w:rsidR="005F72D8" w:rsidRPr="004B3B94" w:rsidRDefault="005F72D8" w:rsidP="005F72D8">
            <w:pPr>
              <w:rPr>
                <w:rFonts w:ascii="Times New Roman" w:hAnsi="Times New Roman" w:cs="Times New Roman"/>
                <w:sz w:val="22"/>
                <w:szCs w:val="22"/>
              </w:rPr>
            </w:pPr>
            <w:r w:rsidRPr="004B3B94">
              <w:rPr>
                <w:rFonts w:ascii="Times New Roman" w:hAnsi="Times New Roman" w:cs="Times New Roman"/>
                <w:color w:val="000000"/>
                <w:sz w:val="22"/>
                <w:szCs w:val="22"/>
              </w:rPr>
              <w:t>Left Precentral Gyrus</w:t>
            </w:r>
          </w:p>
        </w:tc>
        <w:tc>
          <w:tcPr>
            <w:tcW w:w="1871" w:type="dxa"/>
            <w:tcBorders>
              <w:top w:val="single" w:sz="4" w:space="0" w:color="auto"/>
              <w:left w:val="single" w:sz="4" w:space="0" w:color="auto"/>
              <w:bottom w:val="single" w:sz="4" w:space="0" w:color="auto"/>
              <w:right w:val="single" w:sz="4" w:space="0" w:color="auto"/>
            </w:tcBorders>
          </w:tcPr>
          <w:p w14:paraId="73ADF159" w14:textId="275DE6EF" w:rsidR="005F72D8" w:rsidRPr="004B3B94" w:rsidRDefault="005F72D8" w:rsidP="005F72D8">
            <w:pPr>
              <w:rPr>
                <w:rFonts w:ascii="Times New Roman" w:hAnsi="Times New Roman" w:cs="Times New Roman"/>
                <w:sz w:val="22"/>
                <w:szCs w:val="22"/>
              </w:rPr>
            </w:pPr>
            <w:r w:rsidRPr="004B3B94">
              <w:rPr>
                <w:rFonts w:ascii="Times New Roman" w:hAnsi="Times New Roman" w:cs="Times New Roman"/>
                <w:sz w:val="22"/>
                <w:szCs w:val="22"/>
              </w:rPr>
              <w:t>0.031 (0.003)</w:t>
            </w:r>
          </w:p>
        </w:tc>
        <w:tc>
          <w:tcPr>
            <w:tcW w:w="1596" w:type="dxa"/>
            <w:tcBorders>
              <w:top w:val="single" w:sz="4" w:space="0" w:color="auto"/>
              <w:left w:val="single" w:sz="4" w:space="0" w:color="auto"/>
              <w:bottom w:val="single" w:sz="4" w:space="0" w:color="auto"/>
              <w:right w:val="single" w:sz="4" w:space="0" w:color="auto"/>
            </w:tcBorders>
            <w:vAlign w:val="bottom"/>
          </w:tcPr>
          <w:p w14:paraId="7310E900" w14:textId="08335EFB" w:rsidR="005F72D8" w:rsidRPr="004B3B94" w:rsidRDefault="005F72D8" w:rsidP="005F72D8">
            <w:pPr>
              <w:rPr>
                <w:rFonts w:ascii="Times New Roman" w:hAnsi="Times New Roman" w:cs="Times New Roman"/>
                <w:sz w:val="22"/>
                <w:szCs w:val="22"/>
              </w:rPr>
            </w:pPr>
            <w:r w:rsidRPr="004B3B94">
              <w:rPr>
                <w:rFonts w:ascii="Times New Roman" w:hAnsi="Times New Roman" w:cs="Times New Roman"/>
                <w:color w:val="000000"/>
                <w:sz w:val="22"/>
                <w:szCs w:val="22"/>
              </w:rPr>
              <w:t>0.154 (0.014)</w:t>
            </w:r>
          </w:p>
        </w:tc>
        <w:tc>
          <w:tcPr>
            <w:tcW w:w="1428" w:type="dxa"/>
            <w:tcBorders>
              <w:top w:val="single" w:sz="4" w:space="0" w:color="auto"/>
              <w:left w:val="single" w:sz="4" w:space="0" w:color="auto"/>
              <w:bottom w:val="single" w:sz="4" w:space="0" w:color="auto"/>
              <w:right w:val="single" w:sz="4" w:space="0" w:color="auto"/>
            </w:tcBorders>
            <w:vAlign w:val="bottom"/>
          </w:tcPr>
          <w:p w14:paraId="6AC7A700" w14:textId="72476BBA" w:rsidR="005F72D8" w:rsidRPr="004B3B94" w:rsidRDefault="005F72D8" w:rsidP="005F72D8">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5F72D8" w:rsidRPr="004B3B94" w14:paraId="6C89884E" w14:textId="77777777" w:rsidTr="007138B3">
        <w:tc>
          <w:tcPr>
            <w:tcW w:w="4121" w:type="dxa"/>
            <w:vAlign w:val="bottom"/>
          </w:tcPr>
          <w:p w14:paraId="2DF57406" w14:textId="7E43924C" w:rsidR="005F72D8" w:rsidRPr="004B3B94" w:rsidRDefault="005F72D8" w:rsidP="005F72D8">
            <w:pPr>
              <w:rPr>
                <w:rFonts w:ascii="Times New Roman" w:hAnsi="Times New Roman" w:cs="Times New Roman"/>
                <w:sz w:val="22"/>
                <w:szCs w:val="22"/>
              </w:rPr>
            </w:pPr>
            <w:r w:rsidRPr="004B3B94">
              <w:rPr>
                <w:rFonts w:ascii="Times New Roman" w:hAnsi="Times New Roman" w:cs="Times New Roman"/>
                <w:color w:val="000000"/>
                <w:sz w:val="22"/>
                <w:szCs w:val="22"/>
              </w:rPr>
              <w:t xml:space="preserve">Left </w:t>
            </w:r>
            <w:proofErr w:type="spellStart"/>
            <w:r w:rsidRPr="004B3B94">
              <w:rPr>
                <w:rFonts w:ascii="Times New Roman" w:hAnsi="Times New Roman" w:cs="Times New Roman"/>
                <w:color w:val="000000"/>
                <w:sz w:val="22"/>
                <w:szCs w:val="22"/>
              </w:rPr>
              <w:t>Precuneus</w:t>
            </w:r>
            <w:proofErr w:type="spellEnd"/>
          </w:p>
        </w:tc>
        <w:tc>
          <w:tcPr>
            <w:tcW w:w="1871" w:type="dxa"/>
            <w:tcBorders>
              <w:top w:val="single" w:sz="4" w:space="0" w:color="auto"/>
              <w:left w:val="single" w:sz="4" w:space="0" w:color="auto"/>
              <w:bottom w:val="single" w:sz="4" w:space="0" w:color="auto"/>
              <w:right w:val="single" w:sz="4" w:space="0" w:color="auto"/>
            </w:tcBorders>
          </w:tcPr>
          <w:p w14:paraId="3C70E43E" w14:textId="54409777" w:rsidR="005F72D8" w:rsidRPr="004B3B94" w:rsidRDefault="005F72D8" w:rsidP="005F72D8">
            <w:pPr>
              <w:rPr>
                <w:rFonts w:ascii="Times New Roman" w:hAnsi="Times New Roman" w:cs="Times New Roman"/>
                <w:sz w:val="22"/>
                <w:szCs w:val="22"/>
              </w:rPr>
            </w:pPr>
            <w:r w:rsidRPr="004B3B94">
              <w:rPr>
                <w:rFonts w:ascii="Times New Roman" w:hAnsi="Times New Roman" w:cs="Times New Roman"/>
                <w:sz w:val="22"/>
                <w:szCs w:val="22"/>
              </w:rPr>
              <w:t>0.027 (0.003)</w:t>
            </w:r>
          </w:p>
        </w:tc>
        <w:tc>
          <w:tcPr>
            <w:tcW w:w="1596" w:type="dxa"/>
            <w:tcBorders>
              <w:top w:val="single" w:sz="4" w:space="0" w:color="auto"/>
              <w:left w:val="single" w:sz="4" w:space="0" w:color="auto"/>
              <w:bottom w:val="single" w:sz="4" w:space="0" w:color="auto"/>
              <w:right w:val="single" w:sz="4" w:space="0" w:color="auto"/>
            </w:tcBorders>
            <w:vAlign w:val="bottom"/>
          </w:tcPr>
          <w:p w14:paraId="51F10519" w14:textId="03383C84" w:rsidR="005F72D8" w:rsidRPr="004B3B94" w:rsidRDefault="005F72D8" w:rsidP="005F72D8">
            <w:pPr>
              <w:rPr>
                <w:rFonts w:ascii="Times New Roman" w:hAnsi="Times New Roman" w:cs="Times New Roman"/>
                <w:sz w:val="22"/>
                <w:szCs w:val="22"/>
              </w:rPr>
            </w:pPr>
            <w:r w:rsidRPr="004B3B94">
              <w:rPr>
                <w:rFonts w:ascii="Times New Roman" w:hAnsi="Times New Roman" w:cs="Times New Roman"/>
                <w:color w:val="000000"/>
                <w:sz w:val="22"/>
                <w:szCs w:val="22"/>
              </w:rPr>
              <w:t>0.133 (0.014)</w:t>
            </w:r>
          </w:p>
        </w:tc>
        <w:tc>
          <w:tcPr>
            <w:tcW w:w="1428" w:type="dxa"/>
            <w:tcBorders>
              <w:top w:val="single" w:sz="4" w:space="0" w:color="auto"/>
              <w:left w:val="single" w:sz="4" w:space="0" w:color="auto"/>
              <w:bottom w:val="single" w:sz="4" w:space="0" w:color="auto"/>
              <w:right w:val="single" w:sz="4" w:space="0" w:color="auto"/>
            </w:tcBorders>
            <w:vAlign w:val="bottom"/>
          </w:tcPr>
          <w:p w14:paraId="265D8379" w14:textId="173A7D2A" w:rsidR="005F72D8" w:rsidRPr="004B3B94" w:rsidRDefault="005F72D8" w:rsidP="005F72D8">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5F72D8" w:rsidRPr="004B3B94" w14:paraId="50211F42" w14:textId="77777777" w:rsidTr="007138B3">
        <w:tc>
          <w:tcPr>
            <w:tcW w:w="4121" w:type="dxa"/>
            <w:vAlign w:val="bottom"/>
          </w:tcPr>
          <w:p w14:paraId="733EFFE2" w14:textId="2C59EDB1" w:rsidR="005F72D8" w:rsidRPr="004B3B94" w:rsidRDefault="005F72D8" w:rsidP="005F72D8">
            <w:pPr>
              <w:rPr>
                <w:rFonts w:ascii="Times New Roman" w:hAnsi="Times New Roman" w:cs="Times New Roman"/>
                <w:sz w:val="22"/>
                <w:szCs w:val="22"/>
              </w:rPr>
            </w:pPr>
            <w:r w:rsidRPr="004B3B94">
              <w:rPr>
                <w:rFonts w:ascii="Times New Roman" w:hAnsi="Times New Roman" w:cs="Times New Roman"/>
                <w:color w:val="000000"/>
                <w:sz w:val="22"/>
                <w:szCs w:val="22"/>
              </w:rPr>
              <w:t>Left Rostral Anterior Cingulate Cortex</w:t>
            </w:r>
          </w:p>
        </w:tc>
        <w:tc>
          <w:tcPr>
            <w:tcW w:w="1871" w:type="dxa"/>
            <w:tcBorders>
              <w:top w:val="single" w:sz="4" w:space="0" w:color="auto"/>
              <w:left w:val="single" w:sz="4" w:space="0" w:color="auto"/>
              <w:bottom w:val="single" w:sz="4" w:space="0" w:color="auto"/>
              <w:right w:val="single" w:sz="4" w:space="0" w:color="auto"/>
            </w:tcBorders>
          </w:tcPr>
          <w:p w14:paraId="52EB8280" w14:textId="72F811F2" w:rsidR="005F72D8" w:rsidRPr="004B3B94" w:rsidRDefault="005F72D8" w:rsidP="005F72D8">
            <w:pPr>
              <w:rPr>
                <w:rFonts w:ascii="Times New Roman" w:hAnsi="Times New Roman" w:cs="Times New Roman"/>
                <w:sz w:val="22"/>
                <w:szCs w:val="22"/>
              </w:rPr>
            </w:pPr>
            <w:r w:rsidRPr="004B3B94">
              <w:rPr>
                <w:rFonts w:ascii="Times New Roman" w:hAnsi="Times New Roman" w:cs="Times New Roman"/>
                <w:sz w:val="22"/>
                <w:szCs w:val="22"/>
              </w:rPr>
              <w:t>0.012 (0.003)</w:t>
            </w:r>
          </w:p>
        </w:tc>
        <w:tc>
          <w:tcPr>
            <w:tcW w:w="1596" w:type="dxa"/>
            <w:tcBorders>
              <w:top w:val="single" w:sz="4" w:space="0" w:color="auto"/>
              <w:left w:val="single" w:sz="4" w:space="0" w:color="auto"/>
              <w:bottom w:val="single" w:sz="4" w:space="0" w:color="auto"/>
              <w:right w:val="single" w:sz="4" w:space="0" w:color="auto"/>
            </w:tcBorders>
            <w:vAlign w:val="bottom"/>
          </w:tcPr>
          <w:p w14:paraId="2FFA5D04" w14:textId="639DE670" w:rsidR="005F72D8" w:rsidRPr="004B3B94" w:rsidRDefault="005F72D8" w:rsidP="005F72D8">
            <w:pPr>
              <w:rPr>
                <w:rFonts w:ascii="Times New Roman" w:hAnsi="Times New Roman" w:cs="Times New Roman"/>
                <w:sz w:val="22"/>
                <w:szCs w:val="22"/>
              </w:rPr>
            </w:pPr>
            <w:r w:rsidRPr="004B3B94">
              <w:rPr>
                <w:rFonts w:ascii="Times New Roman" w:hAnsi="Times New Roman" w:cs="Times New Roman"/>
                <w:color w:val="000000"/>
                <w:sz w:val="22"/>
                <w:szCs w:val="22"/>
              </w:rPr>
              <w:t>0.060 (0.013)</w:t>
            </w:r>
          </w:p>
        </w:tc>
        <w:tc>
          <w:tcPr>
            <w:tcW w:w="1428" w:type="dxa"/>
            <w:tcBorders>
              <w:top w:val="single" w:sz="4" w:space="0" w:color="auto"/>
              <w:left w:val="single" w:sz="4" w:space="0" w:color="auto"/>
              <w:bottom w:val="single" w:sz="4" w:space="0" w:color="auto"/>
              <w:right w:val="single" w:sz="4" w:space="0" w:color="auto"/>
            </w:tcBorders>
            <w:vAlign w:val="bottom"/>
          </w:tcPr>
          <w:p w14:paraId="32CF273D" w14:textId="4172FD4A" w:rsidR="005F72D8" w:rsidRPr="004B3B94" w:rsidRDefault="005F72D8" w:rsidP="005F72D8">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5F72D8" w:rsidRPr="004B3B94" w14:paraId="003CF03F" w14:textId="77777777" w:rsidTr="007138B3">
        <w:tc>
          <w:tcPr>
            <w:tcW w:w="4121" w:type="dxa"/>
            <w:vAlign w:val="bottom"/>
          </w:tcPr>
          <w:p w14:paraId="21B9077D" w14:textId="774AB9EE" w:rsidR="005F72D8" w:rsidRPr="004B3B94" w:rsidRDefault="005F72D8" w:rsidP="005F72D8">
            <w:pPr>
              <w:rPr>
                <w:rFonts w:ascii="Times New Roman" w:hAnsi="Times New Roman" w:cs="Times New Roman"/>
                <w:sz w:val="22"/>
                <w:szCs w:val="22"/>
              </w:rPr>
            </w:pPr>
            <w:r w:rsidRPr="004B3B94">
              <w:rPr>
                <w:rFonts w:ascii="Times New Roman" w:hAnsi="Times New Roman" w:cs="Times New Roman"/>
                <w:color w:val="000000"/>
                <w:sz w:val="22"/>
                <w:szCs w:val="22"/>
              </w:rPr>
              <w:t>Left Rostral Middle Frontal Gyrus</w:t>
            </w:r>
          </w:p>
        </w:tc>
        <w:tc>
          <w:tcPr>
            <w:tcW w:w="1871" w:type="dxa"/>
            <w:tcBorders>
              <w:top w:val="single" w:sz="4" w:space="0" w:color="auto"/>
              <w:left w:val="single" w:sz="4" w:space="0" w:color="auto"/>
              <w:bottom w:val="single" w:sz="4" w:space="0" w:color="auto"/>
              <w:right w:val="single" w:sz="4" w:space="0" w:color="auto"/>
            </w:tcBorders>
          </w:tcPr>
          <w:p w14:paraId="5260F816" w14:textId="0AE2C783" w:rsidR="005F72D8" w:rsidRPr="004B3B94" w:rsidRDefault="005F72D8" w:rsidP="005F72D8">
            <w:pPr>
              <w:rPr>
                <w:rFonts w:ascii="Times New Roman" w:hAnsi="Times New Roman" w:cs="Times New Roman"/>
                <w:sz w:val="22"/>
                <w:szCs w:val="22"/>
              </w:rPr>
            </w:pPr>
            <w:r w:rsidRPr="004B3B94">
              <w:rPr>
                <w:rFonts w:ascii="Times New Roman" w:hAnsi="Times New Roman" w:cs="Times New Roman"/>
                <w:sz w:val="22"/>
                <w:szCs w:val="22"/>
              </w:rPr>
              <w:t>0.018 (0.003)</w:t>
            </w:r>
          </w:p>
        </w:tc>
        <w:tc>
          <w:tcPr>
            <w:tcW w:w="1596" w:type="dxa"/>
            <w:tcBorders>
              <w:top w:val="single" w:sz="4" w:space="0" w:color="auto"/>
              <w:left w:val="single" w:sz="4" w:space="0" w:color="auto"/>
              <w:bottom w:val="single" w:sz="4" w:space="0" w:color="auto"/>
              <w:right w:val="single" w:sz="4" w:space="0" w:color="auto"/>
            </w:tcBorders>
            <w:vAlign w:val="bottom"/>
          </w:tcPr>
          <w:p w14:paraId="6D1A4E3D" w14:textId="3648681F" w:rsidR="005F72D8" w:rsidRPr="004B3B94" w:rsidRDefault="005F72D8" w:rsidP="005F72D8">
            <w:pPr>
              <w:rPr>
                <w:rFonts w:ascii="Times New Roman" w:hAnsi="Times New Roman" w:cs="Times New Roman"/>
                <w:sz w:val="22"/>
                <w:szCs w:val="22"/>
              </w:rPr>
            </w:pPr>
            <w:r w:rsidRPr="004B3B94">
              <w:rPr>
                <w:rFonts w:ascii="Times New Roman" w:hAnsi="Times New Roman" w:cs="Times New Roman"/>
                <w:color w:val="000000"/>
                <w:sz w:val="22"/>
                <w:szCs w:val="22"/>
              </w:rPr>
              <w:t>0.089 (0.013)</w:t>
            </w:r>
          </w:p>
        </w:tc>
        <w:tc>
          <w:tcPr>
            <w:tcW w:w="1428" w:type="dxa"/>
            <w:tcBorders>
              <w:top w:val="single" w:sz="4" w:space="0" w:color="auto"/>
              <w:left w:val="single" w:sz="4" w:space="0" w:color="auto"/>
              <w:bottom w:val="single" w:sz="4" w:space="0" w:color="auto"/>
              <w:right w:val="single" w:sz="4" w:space="0" w:color="auto"/>
            </w:tcBorders>
            <w:vAlign w:val="bottom"/>
          </w:tcPr>
          <w:p w14:paraId="253869BB" w14:textId="349145FF" w:rsidR="005F72D8" w:rsidRPr="004B3B94" w:rsidRDefault="005F72D8" w:rsidP="005F72D8">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5F72D8" w:rsidRPr="004B3B94" w14:paraId="215056B2" w14:textId="77777777" w:rsidTr="007138B3">
        <w:tc>
          <w:tcPr>
            <w:tcW w:w="4121" w:type="dxa"/>
            <w:vAlign w:val="bottom"/>
          </w:tcPr>
          <w:p w14:paraId="3CD9550A" w14:textId="2A320AD4" w:rsidR="005F72D8" w:rsidRPr="004B3B94" w:rsidRDefault="005F72D8" w:rsidP="005F72D8">
            <w:pPr>
              <w:rPr>
                <w:rFonts w:ascii="Times New Roman" w:hAnsi="Times New Roman" w:cs="Times New Roman"/>
                <w:sz w:val="22"/>
                <w:szCs w:val="22"/>
              </w:rPr>
            </w:pPr>
            <w:r w:rsidRPr="004B3B94">
              <w:rPr>
                <w:rFonts w:ascii="Times New Roman" w:hAnsi="Times New Roman" w:cs="Times New Roman"/>
                <w:color w:val="000000"/>
                <w:sz w:val="22"/>
                <w:szCs w:val="22"/>
              </w:rPr>
              <w:t>Left Superior Frontal Gyrus</w:t>
            </w:r>
          </w:p>
        </w:tc>
        <w:tc>
          <w:tcPr>
            <w:tcW w:w="1871" w:type="dxa"/>
            <w:tcBorders>
              <w:top w:val="single" w:sz="4" w:space="0" w:color="auto"/>
              <w:left w:val="single" w:sz="4" w:space="0" w:color="auto"/>
              <w:bottom w:val="single" w:sz="4" w:space="0" w:color="auto"/>
              <w:right w:val="single" w:sz="4" w:space="0" w:color="auto"/>
            </w:tcBorders>
          </w:tcPr>
          <w:p w14:paraId="78A0244B" w14:textId="13428907" w:rsidR="005F72D8" w:rsidRPr="004B3B94" w:rsidRDefault="005F72D8" w:rsidP="005F72D8">
            <w:pPr>
              <w:rPr>
                <w:rFonts w:ascii="Times New Roman" w:hAnsi="Times New Roman" w:cs="Times New Roman"/>
                <w:sz w:val="22"/>
                <w:szCs w:val="22"/>
              </w:rPr>
            </w:pPr>
            <w:r w:rsidRPr="004B3B94">
              <w:rPr>
                <w:rFonts w:ascii="Times New Roman" w:hAnsi="Times New Roman" w:cs="Times New Roman"/>
                <w:sz w:val="22"/>
                <w:szCs w:val="22"/>
              </w:rPr>
              <w:t>0.022 (0.003)</w:t>
            </w:r>
          </w:p>
        </w:tc>
        <w:tc>
          <w:tcPr>
            <w:tcW w:w="1596" w:type="dxa"/>
            <w:tcBorders>
              <w:top w:val="single" w:sz="4" w:space="0" w:color="auto"/>
              <w:left w:val="single" w:sz="4" w:space="0" w:color="auto"/>
              <w:bottom w:val="single" w:sz="4" w:space="0" w:color="auto"/>
              <w:right w:val="single" w:sz="4" w:space="0" w:color="auto"/>
            </w:tcBorders>
            <w:vAlign w:val="bottom"/>
          </w:tcPr>
          <w:p w14:paraId="329D3A4C" w14:textId="712808E1" w:rsidR="005F72D8" w:rsidRPr="004B3B94" w:rsidRDefault="005F72D8" w:rsidP="005F72D8">
            <w:pPr>
              <w:rPr>
                <w:rFonts w:ascii="Times New Roman" w:hAnsi="Times New Roman" w:cs="Times New Roman"/>
                <w:sz w:val="22"/>
                <w:szCs w:val="22"/>
              </w:rPr>
            </w:pPr>
            <w:r w:rsidRPr="004B3B94">
              <w:rPr>
                <w:rFonts w:ascii="Times New Roman" w:hAnsi="Times New Roman" w:cs="Times New Roman"/>
                <w:color w:val="000000"/>
                <w:sz w:val="22"/>
                <w:szCs w:val="22"/>
              </w:rPr>
              <w:t>0.107 (0.014)</w:t>
            </w:r>
          </w:p>
        </w:tc>
        <w:tc>
          <w:tcPr>
            <w:tcW w:w="1428" w:type="dxa"/>
            <w:tcBorders>
              <w:top w:val="single" w:sz="4" w:space="0" w:color="auto"/>
              <w:left w:val="single" w:sz="4" w:space="0" w:color="auto"/>
              <w:bottom w:val="single" w:sz="4" w:space="0" w:color="auto"/>
              <w:right w:val="single" w:sz="4" w:space="0" w:color="auto"/>
            </w:tcBorders>
            <w:vAlign w:val="bottom"/>
          </w:tcPr>
          <w:p w14:paraId="54D2428F" w14:textId="470BC4EC" w:rsidR="005F72D8" w:rsidRPr="004B3B94" w:rsidRDefault="005F72D8" w:rsidP="005F72D8">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5F72D8" w:rsidRPr="004B3B94" w14:paraId="0DBAFFDC" w14:textId="77777777" w:rsidTr="007138B3">
        <w:tc>
          <w:tcPr>
            <w:tcW w:w="4121" w:type="dxa"/>
            <w:vAlign w:val="bottom"/>
          </w:tcPr>
          <w:p w14:paraId="221AAFFA" w14:textId="3C44A0AC" w:rsidR="005F72D8" w:rsidRPr="004B3B94" w:rsidRDefault="005F72D8" w:rsidP="005F72D8">
            <w:pPr>
              <w:rPr>
                <w:rFonts w:ascii="Times New Roman" w:hAnsi="Times New Roman" w:cs="Times New Roman"/>
                <w:sz w:val="22"/>
                <w:szCs w:val="22"/>
              </w:rPr>
            </w:pPr>
            <w:r w:rsidRPr="004B3B94">
              <w:rPr>
                <w:rFonts w:ascii="Times New Roman" w:hAnsi="Times New Roman" w:cs="Times New Roman"/>
                <w:color w:val="000000"/>
                <w:sz w:val="22"/>
                <w:szCs w:val="22"/>
              </w:rPr>
              <w:t>Left Superior Parietal Lobule</w:t>
            </w:r>
          </w:p>
        </w:tc>
        <w:tc>
          <w:tcPr>
            <w:tcW w:w="1871" w:type="dxa"/>
            <w:tcBorders>
              <w:top w:val="single" w:sz="4" w:space="0" w:color="auto"/>
              <w:left w:val="single" w:sz="4" w:space="0" w:color="auto"/>
              <w:bottom w:val="single" w:sz="4" w:space="0" w:color="auto"/>
              <w:right w:val="single" w:sz="4" w:space="0" w:color="auto"/>
            </w:tcBorders>
          </w:tcPr>
          <w:p w14:paraId="74DDBDF8" w14:textId="55ADF000" w:rsidR="005F72D8" w:rsidRPr="004B3B94" w:rsidRDefault="005F72D8" w:rsidP="005F72D8">
            <w:pPr>
              <w:rPr>
                <w:rFonts w:ascii="Times New Roman" w:hAnsi="Times New Roman" w:cs="Times New Roman"/>
                <w:sz w:val="22"/>
                <w:szCs w:val="22"/>
              </w:rPr>
            </w:pPr>
            <w:r w:rsidRPr="004B3B94">
              <w:rPr>
                <w:rFonts w:ascii="Times New Roman" w:hAnsi="Times New Roman" w:cs="Times New Roman"/>
                <w:sz w:val="22"/>
                <w:szCs w:val="22"/>
              </w:rPr>
              <w:t>0.023 (0.003)</w:t>
            </w:r>
          </w:p>
        </w:tc>
        <w:tc>
          <w:tcPr>
            <w:tcW w:w="1596" w:type="dxa"/>
            <w:tcBorders>
              <w:top w:val="single" w:sz="4" w:space="0" w:color="auto"/>
              <w:left w:val="single" w:sz="4" w:space="0" w:color="auto"/>
              <w:bottom w:val="single" w:sz="4" w:space="0" w:color="auto"/>
              <w:right w:val="single" w:sz="4" w:space="0" w:color="auto"/>
            </w:tcBorders>
            <w:vAlign w:val="bottom"/>
          </w:tcPr>
          <w:p w14:paraId="79CDBD1D" w14:textId="160337F6" w:rsidR="005F72D8" w:rsidRPr="004B3B94" w:rsidRDefault="005F72D8" w:rsidP="005F72D8">
            <w:pPr>
              <w:rPr>
                <w:rFonts w:ascii="Times New Roman" w:hAnsi="Times New Roman" w:cs="Times New Roman"/>
                <w:sz w:val="22"/>
                <w:szCs w:val="22"/>
              </w:rPr>
            </w:pPr>
            <w:r w:rsidRPr="004B3B94">
              <w:rPr>
                <w:rFonts w:ascii="Times New Roman" w:hAnsi="Times New Roman" w:cs="Times New Roman"/>
                <w:color w:val="000000"/>
                <w:sz w:val="22"/>
                <w:szCs w:val="22"/>
              </w:rPr>
              <w:t>0.116 (0.014)</w:t>
            </w:r>
          </w:p>
        </w:tc>
        <w:tc>
          <w:tcPr>
            <w:tcW w:w="1428" w:type="dxa"/>
            <w:tcBorders>
              <w:top w:val="single" w:sz="4" w:space="0" w:color="auto"/>
              <w:left w:val="single" w:sz="4" w:space="0" w:color="auto"/>
              <w:bottom w:val="single" w:sz="4" w:space="0" w:color="auto"/>
              <w:right w:val="single" w:sz="4" w:space="0" w:color="auto"/>
            </w:tcBorders>
            <w:vAlign w:val="bottom"/>
          </w:tcPr>
          <w:p w14:paraId="64DD02A2" w14:textId="0C392668" w:rsidR="005F72D8" w:rsidRPr="004B3B94" w:rsidRDefault="005F72D8" w:rsidP="005F72D8">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5F72D8" w:rsidRPr="004B3B94" w14:paraId="27620877" w14:textId="77777777" w:rsidTr="007138B3">
        <w:tc>
          <w:tcPr>
            <w:tcW w:w="4121" w:type="dxa"/>
            <w:vAlign w:val="bottom"/>
          </w:tcPr>
          <w:p w14:paraId="59F649D3" w14:textId="39741CC5" w:rsidR="005F72D8" w:rsidRPr="004B3B94" w:rsidRDefault="005F72D8" w:rsidP="005F72D8">
            <w:pPr>
              <w:rPr>
                <w:rFonts w:ascii="Times New Roman" w:hAnsi="Times New Roman" w:cs="Times New Roman"/>
                <w:sz w:val="22"/>
                <w:szCs w:val="22"/>
              </w:rPr>
            </w:pPr>
            <w:r w:rsidRPr="004B3B94">
              <w:rPr>
                <w:rFonts w:ascii="Times New Roman" w:hAnsi="Times New Roman" w:cs="Times New Roman"/>
                <w:color w:val="000000"/>
                <w:sz w:val="22"/>
                <w:szCs w:val="22"/>
              </w:rPr>
              <w:t>Left Superior Temporal Gyrus</w:t>
            </w:r>
          </w:p>
        </w:tc>
        <w:tc>
          <w:tcPr>
            <w:tcW w:w="1871" w:type="dxa"/>
            <w:tcBorders>
              <w:top w:val="single" w:sz="4" w:space="0" w:color="auto"/>
              <w:left w:val="single" w:sz="4" w:space="0" w:color="auto"/>
              <w:bottom w:val="single" w:sz="4" w:space="0" w:color="auto"/>
              <w:right w:val="single" w:sz="4" w:space="0" w:color="auto"/>
            </w:tcBorders>
          </w:tcPr>
          <w:p w14:paraId="587B189D" w14:textId="4BFD66B1" w:rsidR="005F72D8" w:rsidRPr="004B3B94" w:rsidRDefault="005F72D8" w:rsidP="005F72D8">
            <w:pPr>
              <w:rPr>
                <w:rFonts w:ascii="Times New Roman" w:hAnsi="Times New Roman" w:cs="Times New Roman"/>
                <w:sz w:val="22"/>
                <w:szCs w:val="22"/>
              </w:rPr>
            </w:pPr>
            <w:r w:rsidRPr="004B3B94">
              <w:rPr>
                <w:rFonts w:ascii="Times New Roman" w:hAnsi="Times New Roman" w:cs="Times New Roman"/>
                <w:sz w:val="22"/>
                <w:szCs w:val="22"/>
              </w:rPr>
              <w:t>0.016 (0.003)</w:t>
            </w:r>
          </w:p>
        </w:tc>
        <w:tc>
          <w:tcPr>
            <w:tcW w:w="1596" w:type="dxa"/>
            <w:tcBorders>
              <w:top w:val="single" w:sz="4" w:space="0" w:color="auto"/>
              <w:left w:val="single" w:sz="4" w:space="0" w:color="auto"/>
              <w:bottom w:val="single" w:sz="4" w:space="0" w:color="auto"/>
              <w:right w:val="single" w:sz="4" w:space="0" w:color="auto"/>
            </w:tcBorders>
            <w:vAlign w:val="bottom"/>
          </w:tcPr>
          <w:p w14:paraId="056C2DA2" w14:textId="27425F81" w:rsidR="005F72D8" w:rsidRPr="004B3B94" w:rsidRDefault="005F72D8" w:rsidP="005F72D8">
            <w:pPr>
              <w:rPr>
                <w:rFonts w:ascii="Times New Roman" w:hAnsi="Times New Roman" w:cs="Times New Roman"/>
                <w:sz w:val="22"/>
                <w:szCs w:val="22"/>
              </w:rPr>
            </w:pPr>
            <w:r w:rsidRPr="004B3B94">
              <w:rPr>
                <w:rFonts w:ascii="Times New Roman" w:hAnsi="Times New Roman" w:cs="Times New Roman"/>
                <w:color w:val="000000"/>
                <w:sz w:val="22"/>
                <w:szCs w:val="22"/>
              </w:rPr>
              <w:t>0.080 (0.013)</w:t>
            </w:r>
          </w:p>
        </w:tc>
        <w:tc>
          <w:tcPr>
            <w:tcW w:w="1428" w:type="dxa"/>
            <w:tcBorders>
              <w:top w:val="single" w:sz="4" w:space="0" w:color="auto"/>
              <w:left w:val="single" w:sz="4" w:space="0" w:color="auto"/>
              <w:bottom w:val="single" w:sz="4" w:space="0" w:color="auto"/>
              <w:right w:val="single" w:sz="4" w:space="0" w:color="auto"/>
            </w:tcBorders>
            <w:vAlign w:val="bottom"/>
          </w:tcPr>
          <w:p w14:paraId="221F573A" w14:textId="6E6B14E6" w:rsidR="005F72D8" w:rsidRPr="004B3B94" w:rsidRDefault="005F72D8" w:rsidP="005F72D8">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5F72D8" w:rsidRPr="004B3B94" w14:paraId="2F71737B" w14:textId="77777777" w:rsidTr="007138B3">
        <w:tc>
          <w:tcPr>
            <w:tcW w:w="4121" w:type="dxa"/>
            <w:vAlign w:val="bottom"/>
          </w:tcPr>
          <w:p w14:paraId="76EB8023" w14:textId="001F7EFD" w:rsidR="005F72D8" w:rsidRPr="004B3B94" w:rsidRDefault="005F72D8" w:rsidP="005F72D8">
            <w:pPr>
              <w:rPr>
                <w:rFonts w:ascii="Times New Roman" w:hAnsi="Times New Roman" w:cs="Times New Roman"/>
                <w:sz w:val="22"/>
                <w:szCs w:val="22"/>
              </w:rPr>
            </w:pPr>
            <w:r w:rsidRPr="004B3B94">
              <w:rPr>
                <w:rFonts w:ascii="Times New Roman" w:hAnsi="Times New Roman" w:cs="Times New Roman"/>
                <w:color w:val="000000"/>
                <w:sz w:val="22"/>
                <w:szCs w:val="22"/>
              </w:rPr>
              <w:t>Left Supramarginal Gyrus</w:t>
            </w:r>
          </w:p>
        </w:tc>
        <w:tc>
          <w:tcPr>
            <w:tcW w:w="1871" w:type="dxa"/>
            <w:tcBorders>
              <w:top w:val="single" w:sz="4" w:space="0" w:color="auto"/>
              <w:left w:val="single" w:sz="4" w:space="0" w:color="auto"/>
              <w:bottom w:val="single" w:sz="4" w:space="0" w:color="auto"/>
              <w:right w:val="single" w:sz="4" w:space="0" w:color="auto"/>
            </w:tcBorders>
          </w:tcPr>
          <w:p w14:paraId="439FC6C9" w14:textId="3295770D" w:rsidR="005F72D8" w:rsidRPr="004B3B94" w:rsidRDefault="005F72D8" w:rsidP="005F72D8">
            <w:pPr>
              <w:rPr>
                <w:rFonts w:ascii="Times New Roman" w:hAnsi="Times New Roman" w:cs="Times New Roman"/>
                <w:sz w:val="22"/>
                <w:szCs w:val="22"/>
              </w:rPr>
            </w:pPr>
            <w:r w:rsidRPr="004B3B94">
              <w:rPr>
                <w:rFonts w:ascii="Times New Roman" w:hAnsi="Times New Roman" w:cs="Times New Roman"/>
                <w:sz w:val="22"/>
                <w:szCs w:val="22"/>
              </w:rPr>
              <w:t>0.021 (0.003)</w:t>
            </w:r>
          </w:p>
        </w:tc>
        <w:tc>
          <w:tcPr>
            <w:tcW w:w="1596" w:type="dxa"/>
            <w:tcBorders>
              <w:top w:val="single" w:sz="4" w:space="0" w:color="auto"/>
              <w:left w:val="single" w:sz="4" w:space="0" w:color="auto"/>
              <w:bottom w:val="single" w:sz="4" w:space="0" w:color="auto"/>
              <w:right w:val="single" w:sz="4" w:space="0" w:color="auto"/>
            </w:tcBorders>
            <w:vAlign w:val="bottom"/>
          </w:tcPr>
          <w:p w14:paraId="6399E176" w14:textId="77EF344A" w:rsidR="005F72D8" w:rsidRPr="004B3B94" w:rsidRDefault="005F72D8" w:rsidP="005F72D8">
            <w:pPr>
              <w:rPr>
                <w:rFonts w:ascii="Times New Roman" w:hAnsi="Times New Roman" w:cs="Times New Roman"/>
                <w:sz w:val="22"/>
                <w:szCs w:val="22"/>
              </w:rPr>
            </w:pPr>
            <w:r w:rsidRPr="004B3B94">
              <w:rPr>
                <w:rFonts w:ascii="Times New Roman" w:hAnsi="Times New Roman" w:cs="Times New Roman"/>
                <w:color w:val="000000"/>
                <w:sz w:val="22"/>
                <w:szCs w:val="22"/>
              </w:rPr>
              <w:t>0.103 (0.014)</w:t>
            </w:r>
          </w:p>
        </w:tc>
        <w:tc>
          <w:tcPr>
            <w:tcW w:w="1428" w:type="dxa"/>
            <w:tcBorders>
              <w:top w:val="single" w:sz="4" w:space="0" w:color="auto"/>
              <w:left w:val="single" w:sz="4" w:space="0" w:color="auto"/>
              <w:bottom w:val="single" w:sz="4" w:space="0" w:color="auto"/>
              <w:right w:val="single" w:sz="4" w:space="0" w:color="auto"/>
            </w:tcBorders>
            <w:vAlign w:val="bottom"/>
          </w:tcPr>
          <w:p w14:paraId="216B60E8" w14:textId="127D5A0F" w:rsidR="005F72D8" w:rsidRPr="004B3B94" w:rsidRDefault="005F72D8" w:rsidP="005F72D8">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5F72D8" w:rsidRPr="004B3B94" w14:paraId="11655EFE" w14:textId="77777777" w:rsidTr="007138B3">
        <w:tc>
          <w:tcPr>
            <w:tcW w:w="4121" w:type="dxa"/>
            <w:vAlign w:val="bottom"/>
          </w:tcPr>
          <w:p w14:paraId="2E680F4D" w14:textId="6A9A50C5" w:rsidR="005F72D8" w:rsidRPr="004B3B94" w:rsidRDefault="005F72D8" w:rsidP="005F72D8">
            <w:pPr>
              <w:rPr>
                <w:rFonts w:ascii="Times New Roman" w:hAnsi="Times New Roman" w:cs="Times New Roman"/>
                <w:sz w:val="22"/>
                <w:szCs w:val="22"/>
              </w:rPr>
            </w:pPr>
            <w:r w:rsidRPr="004B3B94">
              <w:rPr>
                <w:rFonts w:ascii="Times New Roman" w:hAnsi="Times New Roman" w:cs="Times New Roman"/>
                <w:color w:val="000000"/>
                <w:sz w:val="22"/>
                <w:szCs w:val="22"/>
              </w:rPr>
              <w:t>Left Temporal Pole</w:t>
            </w:r>
          </w:p>
        </w:tc>
        <w:tc>
          <w:tcPr>
            <w:tcW w:w="1871" w:type="dxa"/>
            <w:tcBorders>
              <w:top w:val="single" w:sz="4" w:space="0" w:color="auto"/>
              <w:left w:val="single" w:sz="4" w:space="0" w:color="auto"/>
              <w:bottom w:val="single" w:sz="4" w:space="0" w:color="auto"/>
              <w:right w:val="single" w:sz="4" w:space="0" w:color="auto"/>
            </w:tcBorders>
          </w:tcPr>
          <w:p w14:paraId="691FB9BD" w14:textId="61645BDB" w:rsidR="005F72D8" w:rsidRPr="004B3B94" w:rsidRDefault="005F72D8" w:rsidP="005F72D8">
            <w:pPr>
              <w:rPr>
                <w:rFonts w:ascii="Times New Roman" w:hAnsi="Times New Roman" w:cs="Times New Roman"/>
                <w:sz w:val="22"/>
                <w:szCs w:val="22"/>
              </w:rPr>
            </w:pPr>
            <w:r w:rsidRPr="004B3B94">
              <w:rPr>
                <w:rFonts w:ascii="Times New Roman" w:hAnsi="Times New Roman" w:cs="Times New Roman"/>
                <w:sz w:val="22"/>
                <w:szCs w:val="22"/>
              </w:rPr>
              <w:t>0.010 (0.003)</w:t>
            </w:r>
          </w:p>
        </w:tc>
        <w:tc>
          <w:tcPr>
            <w:tcW w:w="1596" w:type="dxa"/>
            <w:tcBorders>
              <w:top w:val="single" w:sz="4" w:space="0" w:color="auto"/>
              <w:left w:val="single" w:sz="4" w:space="0" w:color="auto"/>
              <w:bottom w:val="single" w:sz="4" w:space="0" w:color="auto"/>
              <w:right w:val="single" w:sz="4" w:space="0" w:color="auto"/>
            </w:tcBorders>
            <w:vAlign w:val="bottom"/>
          </w:tcPr>
          <w:p w14:paraId="01256D6B" w14:textId="3AFAB415" w:rsidR="005F72D8" w:rsidRPr="004B3B94" w:rsidRDefault="005F72D8" w:rsidP="005F72D8">
            <w:pPr>
              <w:rPr>
                <w:rFonts w:ascii="Times New Roman" w:hAnsi="Times New Roman" w:cs="Times New Roman"/>
                <w:sz w:val="22"/>
                <w:szCs w:val="22"/>
              </w:rPr>
            </w:pPr>
            <w:r w:rsidRPr="004B3B94">
              <w:rPr>
                <w:rFonts w:ascii="Times New Roman" w:hAnsi="Times New Roman" w:cs="Times New Roman"/>
                <w:color w:val="000000"/>
                <w:sz w:val="22"/>
                <w:szCs w:val="22"/>
              </w:rPr>
              <w:t>0.047 (0.012)</w:t>
            </w:r>
          </w:p>
        </w:tc>
        <w:tc>
          <w:tcPr>
            <w:tcW w:w="1428" w:type="dxa"/>
            <w:tcBorders>
              <w:top w:val="single" w:sz="4" w:space="0" w:color="auto"/>
              <w:left w:val="single" w:sz="4" w:space="0" w:color="auto"/>
              <w:bottom w:val="single" w:sz="4" w:space="0" w:color="auto"/>
              <w:right w:val="single" w:sz="4" w:space="0" w:color="auto"/>
            </w:tcBorders>
            <w:vAlign w:val="bottom"/>
          </w:tcPr>
          <w:p w14:paraId="13E3489D" w14:textId="0127C868" w:rsidR="005F72D8" w:rsidRPr="004B3B94" w:rsidRDefault="005F72D8" w:rsidP="005F72D8">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5F72D8" w:rsidRPr="004B3B94" w14:paraId="0A686BC5" w14:textId="77777777" w:rsidTr="007138B3">
        <w:tc>
          <w:tcPr>
            <w:tcW w:w="4121" w:type="dxa"/>
            <w:vAlign w:val="bottom"/>
          </w:tcPr>
          <w:p w14:paraId="78F9FED7" w14:textId="56FED2E3" w:rsidR="005F72D8" w:rsidRPr="004B3B94" w:rsidRDefault="005F72D8" w:rsidP="005F72D8">
            <w:pPr>
              <w:rPr>
                <w:rFonts w:ascii="Times New Roman" w:hAnsi="Times New Roman" w:cs="Times New Roman"/>
                <w:sz w:val="22"/>
                <w:szCs w:val="22"/>
              </w:rPr>
            </w:pPr>
            <w:r w:rsidRPr="004B3B94">
              <w:rPr>
                <w:rFonts w:ascii="Times New Roman" w:hAnsi="Times New Roman" w:cs="Times New Roman"/>
                <w:color w:val="000000"/>
                <w:sz w:val="22"/>
                <w:szCs w:val="22"/>
              </w:rPr>
              <w:t>Left Transverse Temporal Gyrus (Heschl’s Gyrus)</w:t>
            </w:r>
          </w:p>
        </w:tc>
        <w:tc>
          <w:tcPr>
            <w:tcW w:w="1871" w:type="dxa"/>
            <w:tcBorders>
              <w:top w:val="single" w:sz="4" w:space="0" w:color="auto"/>
              <w:left w:val="single" w:sz="4" w:space="0" w:color="auto"/>
              <w:bottom w:val="single" w:sz="4" w:space="0" w:color="auto"/>
              <w:right w:val="single" w:sz="4" w:space="0" w:color="auto"/>
            </w:tcBorders>
          </w:tcPr>
          <w:p w14:paraId="29B26805" w14:textId="2889E675" w:rsidR="005F72D8" w:rsidRPr="004B3B94" w:rsidRDefault="005F72D8" w:rsidP="005F72D8">
            <w:pPr>
              <w:rPr>
                <w:rFonts w:ascii="Times New Roman" w:hAnsi="Times New Roman" w:cs="Times New Roman"/>
                <w:sz w:val="22"/>
                <w:szCs w:val="22"/>
              </w:rPr>
            </w:pPr>
            <w:r w:rsidRPr="004B3B94">
              <w:rPr>
                <w:rFonts w:ascii="Times New Roman" w:hAnsi="Times New Roman" w:cs="Times New Roman"/>
                <w:sz w:val="22"/>
                <w:szCs w:val="22"/>
              </w:rPr>
              <w:t>0.013 (0.002)</w:t>
            </w:r>
          </w:p>
        </w:tc>
        <w:tc>
          <w:tcPr>
            <w:tcW w:w="1596" w:type="dxa"/>
            <w:tcBorders>
              <w:top w:val="single" w:sz="4" w:space="0" w:color="auto"/>
              <w:left w:val="single" w:sz="4" w:space="0" w:color="auto"/>
              <w:bottom w:val="single" w:sz="4" w:space="0" w:color="auto"/>
              <w:right w:val="single" w:sz="4" w:space="0" w:color="auto"/>
            </w:tcBorders>
            <w:vAlign w:val="bottom"/>
          </w:tcPr>
          <w:p w14:paraId="3C4D44E2" w14:textId="34057A2D" w:rsidR="005F72D8" w:rsidRPr="004B3B94" w:rsidRDefault="005F72D8" w:rsidP="005F72D8">
            <w:pPr>
              <w:rPr>
                <w:rFonts w:ascii="Times New Roman" w:hAnsi="Times New Roman" w:cs="Times New Roman"/>
                <w:sz w:val="22"/>
                <w:szCs w:val="22"/>
              </w:rPr>
            </w:pPr>
            <w:r w:rsidRPr="004B3B94">
              <w:rPr>
                <w:rFonts w:ascii="Times New Roman" w:hAnsi="Times New Roman" w:cs="Times New Roman"/>
                <w:color w:val="000000"/>
                <w:sz w:val="22"/>
                <w:szCs w:val="22"/>
              </w:rPr>
              <w:t>0.066 (0.012)</w:t>
            </w:r>
          </w:p>
        </w:tc>
        <w:tc>
          <w:tcPr>
            <w:tcW w:w="1428" w:type="dxa"/>
            <w:tcBorders>
              <w:top w:val="single" w:sz="4" w:space="0" w:color="auto"/>
              <w:left w:val="single" w:sz="4" w:space="0" w:color="auto"/>
              <w:bottom w:val="single" w:sz="4" w:space="0" w:color="auto"/>
              <w:right w:val="single" w:sz="4" w:space="0" w:color="auto"/>
            </w:tcBorders>
            <w:vAlign w:val="bottom"/>
          </w:tcPr>
          <w:p w14:paraId="7B586D5C" w14:textId="4393FFF0" w:rsidR="005F72D8" w:rsidRPr="004B3B94" w:rsidRDefault="005F72D8" w:rsidP="005F72D8">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5F72D8" w:rsidRPr="004B3B94" w14:paraId="58897D15" w14:textId="77777777" w:rsidTr="007138B3">
        <w:tc>
          <w:tcPr>
            <w:tcW w:w="4121" w:type="dxa"/>
            <w:vAlign w:val="bottom"/>
          </w:tcPr>
          <w:p w14:paraId="62FB1618" w14:textId="06AA7938" w:rsidR="005F72D8" w:rsidRPr="004B3B94" w:rsidRDefault="005F72D8" w:rsidP="005F72D8">
            <w:pPr>
              <w:rPr>
                <w:rFonts w:ascii="Times New Roman" w:hAnsi="Times New Roman" w:cs="Times New Roman"/>
                <w:sz w:val="22"/>
                <w:szCs w:val="22"/>
              </w:rPr>
            </w:pPr>
            <w:r w:rsidRPr="004B3B94">
              <w:rPr>
                <w:rFonts w:ascii="Times New Roman" w:hAnsi="Times New Roman" w:cs="Times New Roman"/>
                <w:color w:val="000000"/>
                <w:sz w:val="22"/>
                <w:szCs w:val="22"/>
              </w:rPr>
              <w:t>Right Banks of the Superior Temporal Sulcus</w:t>
            </w:r>
          </w:p>
        </w:tc>
        <w:tc>
          <w:tcPr>
            <w:tcW w:w="1871" w:type="dxa"/>
            <w:tcBorders>
              <w:top w:val="single" w:sz="4" w:space="0" w:color="auto"/>
              <w:left w:val="single" w:sz="4" w:space="0" w:color="auto"/>
              <w:bottom w:val="single" w:sz="4" w:space="0" w:color="auto"/>
              <w:right w:val="single" w:sz="4" w:space="0" w:color="auto"/>
            </w:tcBorders>
          </w:tcPr>
          <w:p w14:paraId="558B7308" w14:textId="4C7FD6A6" w:rsidR="005F72D8" w:rsidRPr="004B3B94" w:rsidRDefault="005F72D8" w:rsidP="005F72D8">
            <w:pPr>
              <w:rPr>
                <w:rFonts w:ascii="Times New Roman" w:hAnsi="Times New Roman" w:cs="Times New Roman"/>
                <w:sz w:val="22"/>
                <w:szCs w:val="22"/>
              </w:rPr>
            </w:pPr>
            <w:r w:rsidRPr="004B3B94">
              <w:rPr>
                <w:rFonts w:ascii="Times New Roman" w:hAnsi="Times New Roman" w:cs="Times New Roman"/>
                <w:sz w:val="22"/>
                <w:szCs w:val="22"/>
              </w:rPr>
              <w:t>0.015 (0.003)</w:t>
            </w:r>
          </w:p>
        </w:tc>
        <w:tc>
          <w:tcPr>
            <w:tcW w:w="1596" w:type="dxa"/>
            <w:tcBorders>
              <w:top w:val="single" w:sz="4" w:space="0" w:color="auto"/>
              <w:left w:val="single" w:sz="4" w:space="0" w:color="auto"/>
              <w:bottom w:val="single" w:sz="4" w:space="0" w:color="auto"/>
              <w:right w:val="single" w:sz="4" w:space="0" w:color="auto"/>
            </w:tcBorders>
            <w:vAlign w:val="bottom"/>
          </w:tcPr>
          <w:p w14:paraId="61C8CB5A" w14:textId="2C8677B4" w:rsidR="005F72D8" w:rsidRPr="004B3B94" w:rsidRDefault="005F72D8" w:rsidP="005F72D8">
            <w:pPr>
              <w:rPr>
                <w:rFonts w:ascii="Times New Roman" w:hAnsi="Times New Roman" w:cs="Times New Roman"/>
                <w:sz w:val="22"/>
                <w:szCs w:val="22"/>
              </w:rPr>
            </w:pPr>
            <w:r w:rsidRPr="004B3B94">
              <w:rPr>
                <w:rFonts w:ascii="Times New Roman" w:hAnsi="Times New Roman" w:cs="Times New Roman"/>
                <w:color w:val="000000"/>
                <w:sz w:val="22"/>
                <w:szCs w:val="22"/>
              </w:rPr>
              <w:t>0.076 (0.013)</w:t>
            </w:r>
          </w:p>
        </w:tc>
        <w:tc>
          <w:tcPr>
            <w:tcW w:w="1428" w:type="dxa"/>
            <w:tcBorders>
              <w:top w:val="single" w:sz="4" w:space="0" w:color="auto"/>
              <w:left w:val="single" w:sz="4" w:space="0" w:color="auto"/>
              <w:bottom w:val="single" w:sz="4" w:space="0" w:color="auto"/>
              <w:right w:val="single" w:sz="4" w:space="0" w:color="auto"/>
            </w:tcBorders>
            <w:vAlign w:val="bottom"/>
          </w:tcPr>
          <w:p w14:paraId="6F2E268A" w14:textId="61573844" w:rsidR="005F72D8" w:rsidRPr="004B3B94" w:rsidRDefault="005F72D8" w:rsidP="005F72D8">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5F72D8" w:rsidRPr="004B3B94" w14:paraId="7F06AD0D" w14:textId="77777777" w:rsidTr="007138B3">
        <w:tc>
          <w:tcPr>
            <w:tcW w:w="4121" w:type="dxa"/>
            <w:vAlign w:val="bottom"/>
          </w:tcPr>
          <w:p w14:paraId="2D907FB2" w14:textId="7047D973" w:rsidR="005F72D8" w:rsidRPr="004B3B94" w:rsidRDefault="005F72D8" w:rsidP="005F72D8">
            <w:pPr>
              <w:rPr>
                <w:rFonts w:ascii="Times New Roman" w:hAnsi="Times New Roman" w:cs="Times New Roman"/>
                <w:sz w:val="22"/>
                <w:szCs w:val="22"/>
              </w:rPr>
            </w:pPr>
            <w:r w:rsidRPr="004B3B94">
              <w:rPr>
                <w:rFonts w:ascii="Times New Roman" w:hAnsi="Times New Roman" w:cs="Times New Roman"/>
                <w:color w:val="000000"/>
                <w:sz w:val="22"/>
                <w:szCs w:val="22"/>
              </w:rPr>
              <w:t>Right Caudal Anterior Cingulate Cortex</w:t>
            </w:r>
          </w:p>
        </w:tc>
        <w:tc>
          <w:tcPr>
            <w:tcW w:w="1871" w:type="dxa"/>
            <w:tcBorders>
              <w:top w:val="single" w:sz="4" w:space="0" w:color="auto"/>
              <w:left w:val="single" w:sz="4" w:space="0" w:color="auto"/>
              <w:bottom w:val="single" w:sz="4" w:space="0" w:color="auto"/>
              <w:right w:val="single" w:sz="4" w:space="0" w:color="auto"/>
            </w:tcBorders>
          </w:tcPr>
          <w:p w14:paraId="1B7FAD2D" w14:textId="7A812120" w:rsidR="005F72D8" w:rsidRPr="004B3B94" w:rsidRDefault="005F72D8" w:rsidP="005F72D8">
            <w:pPr>
              <w:rPr>
                <w:rFonts w:ascii="Times New Roman" w:hAnsi="Times New Roman" w:cs="Times New Roman"/>
                <w:sz w:val="22"/>
                <w:szCs w:val="22"/>
              </w:rPr>
            </w:pPr>
            <w:r w:rsidRPr="004B3B94">
              <w:rPr>
                <w:rFonts w:ascii="Times New Roman" w:hAnsi="Times New Roman" w:cs="Times New Roman"/>
                <w:sz w:val="22"/>
                <w:szCs w:val="22"/>
              </w:rPr>
              <w:t>0.011 (0.003)</w:t>
            </w:r>
          </w:p>
        </w:tc>
        <w:tc>
          <w:tcPr>
            <w:tcW w:w="1596" w:type="dxa"/>
            <w:tcBorders>
              <w:top w:val="single" w:sz="4" w:space="0" w:color="auto"/>
              <w:left w:val="single" w:sz="4" w:space="0" w:color="auto"/>
              <w:bottom w:val="single" w:sz="4" w:space="0" w:color="auto"/>
              <w:right w:val="single" w:sz="4" w:space="0" w:color="auto"/>
            </w:tcBorders>
            <w:vAlign w:val="bottom"/>
          </w:tcPr>
          <w:p w14:paraId="0C236534" w14:textId="39B5F10E" w:rsidR="005F72D8" w:rsidRPr="004B3B94" w:rsidRDefault="005F72D8" w:rsidP="005F72D8">
            <w:pPr>
              <w:rPr>
                <w:rFonts w:ascii="Times New Roman" w:hAnsi="Times New Roman" w:cs="Times New Roman"/>
                <w:sz w:val="22"/>
                <w:szCs w:val="22"/>
              </w:rPr>
            </w:pPr>
            <w:r w:rsidRPr="004B3B94">
              <w:rPr>
                <w:rFonts w:ascii="Times New Roman" w:hAnsi="Times New Roman" w:cs="Times New Roman"/>
                <w:color w:val="000000"/>
                <w:sz w:val="22"/>
                <w:szCs w:val="22"/>
              </w:rPr>
              <w:t>0.055 (0.012)</w:t>
            </w:r>
          </w:p>
        </w:tc>
        <w:tc>
          <w:tcPr>
            <w:tcW w:w="1428" w:type="dxa"/>
            <w:tcBorders>
              <w:top w:val="single" w:sz="4" w:space="0" w:color="auto"/>
              <w:left w:val="single" w:sz="4" w:space="0" w:color="auto"/>
              <w:bottom w:val="single" w:sz="4" w:space="0" w:color="auto"/>
              <w:right w:val="single" w:sz="4" w:space="0" w:color="auto"/>
            </w:tcBorders>
            <w:vAlign w:val="bottom"/>
          </w:tcPr>
          <w:p w14:paraId="44EE24CD" w14:textId="18126721" w:rsidR="005F72D8" w:rsidRPr="004B3B94" w:rsidRDefault="005F72D8" w:rsidP="005F72D8">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5F72D8" w:rsidRPr="004B3B94" w14:paraId="26FA32A6" w14:textId="77777777" w:rsidTr="007138B3">
        <w:tc>
          <w:tcPr>
            <w:tcW w:w="4121" w:type="dxa"/>
            <w:vAlign w:val="bottom"/>
          </w:tcPr>
          <w:p w14:paraId="3E29D118" w14:textId="045D4739" w:rsidR="005F72D8" w:rsidRPr="004B3B94" w:rsidRDefault="005F72D8" w:rsidP="005F72D8">
            <w:pPr>
              <w:rPr>
                <w:rFonts w:ascii="Times New Roman" w:hAnsi="Times New Roman" w:cs="Times New Roman"/>
                <w:sz w:val="22"/>
                <w:szCs w:val="22"/>
              </w:rPr>
            </w:pPr>
            <w:r w:rsidRPr="004B3B94">
              <w:rPr>
                <w:rFonts w:ascii="Times New Roman" w:hAnsi="Times New Roman" w:cs="Times New Roman"/>
                <w:color w:val="000000"/>
                <w:sz w:val="22"/>
                <w:szCs w:val="22"/>
              </w:rPr>
              <w:t>Right Caudal Middle Frontal Gyrus</w:t>
            </w:r>
          </w:p>
        </w:tc>
        <w:tc>
          <w:tcPr>
            <w:tcW w:w="1871" w:type="dxa"/>
            <w:tcBorders>
              <w:top w:val="single" w:sz="4" w:space="0" w:color="auto"/>
              <w:left w:val="single" w:sz="4" w:space="0" w:color="auto"/>
              <w:bottom w:val="single" w:sz="4" w:space="0" w:color="auto"/>
              <w:right w:val="single" w:sz="4" w:space="0" w:color="auto"/>
            </w:tcBorders>
          </w:tcPr>
          <w:p w14:paraId="65476BD8" w14:textId="64021CB8" w:rsidR="005F72D8" w:rsidRPr="004B3B94" w:rsidRDefault="005F72D8" w:rsidP="005F72D8">
            <w:pPr>
              <w:rPr>
                <w:rFonts w:ascii="Times New Roman" w:hAnsi="Times New Roman" w:cs="Times New Roman"/>
                <w:sz w:val="22"/>
                <w:szCs w:val="22"/>
              </w:rPr>
            </w:pPr>
            <w:r w:rsidRPr="004B3B94">
              <w:rPr>
                <w:rFonts w:ascii="Times New Roman" w:hAnsi="Times New Roman" w:cs="Times New Roman"/>
                <w:sz w:val="22"/>
                <w:szCs w:val="22"/>
              </w:rPr>
              <w:t>0.015 (0.002)</w:t>
            </w:r>
          </w:p>
        </w:tc>
        <w:tc>
          <w:tcPr>
            <w:tcW w:w="1596" w:type="dxa"/>
            <w:tcBorders>
              <w:top w:val="single" w:sz="4" w:space="0" w:color="auto"/>
              <w:left w:val="single" w:sz="4" w:space="0" w:color="auto"/>
              <w:bottom w:val="single" w:sz="4" w:space="0" w:color="auto"/>
              <w:right w:val="single" w:sz="4" w:space="0" w:color="auto"/>
            </w:tcBorders>
            <w:vAlign w:val="bottom"/>
          </w:tcPr>
          <w:p w14:paraId="00012D6A" w14:textId="75EC6CCC" w:rsidR="005F72D8" w:rsidRPr="004B3B94" w:rsidRDefault="005F72D8" w:rsidP="005F72D8">
            <w:pPr>
              <w:rPr>
                <w:rFonts w:ascii="Times New Roman" w:hAnsi="Times New Roman" w:cs="Times New Roman"/>
                <w:sz w:val="22"/>
                <w:szCs w:val="22"/>
              </w:rPr>
            </w:pPr>
            <w:r w:rsidRPr="004B3B94">
              <w:rPr>
                <w:rFonts w:ascii="Times New Roman" w:hAnsi="Times New Roman" w:cs="Times New Roman"/>
                <w:color w:val="000000"/>
                <w:sz w:val="22"/>
                <w:szCs w:val="22"/>
              </w:rPr>
              <w:t>0.073 (0.012)</w:t>
            </w:r>
          </w:p>
        </w:tc>
        <w:tc>
          <w:tcPr>
            <w:tcW w:w="1428" w:type="dxa"/>
            <w:tcBorders>
              <w:top w:val="single" w:sz="4" w:space="0" w:color="auto"/>
              <w:left w:val="single" w:sz="4" w:space="0" w:color="auto"/>
              <w:bottom w:val="single" w:sz="4" w:space="0" w:color="auto"/>
              <w:right w:val="single" w:sz="4" w:space="0" w:color="auto"/>
            </w:tcBorders>
            <w:vAlign w:val="bottom"/>
          </w:tcPr>
          <w:p w14:paraId="4837FD38" w14:textId="2699D489" w:rsidR="005F72D8" w:rsidRPr="004B3B94" w:rsidRDefault="005F72D8" w:rsidP="005F72D8">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5F72D8" w:rsidRPr="004B3B94" w14:paraId="48045F77" w14:textId="77777777" w:rsidTr="007138B3">
        <w:tc>
          <w:tcPr>
            <w:tcW w:w="4121" w:type="dxa"/>
            <w:vAlign w:val="bottom"/>
          </w:tcPr>
          <w:p w14:paraId="6775E1D2" w14:textId="27B34E4B" w:rsidR="005F72D8" w:rsidRPr="004B3B94" w:rsidRDefault="005F72D8" w:rsidP="005F72D8">
            <w:pPr>
              <w:rPr>
                <w:rFonts w:ascii="Times New Roman" w:hAnsi="Times New Roman" w:cs="Times New Roman"/>
                <w:sz w:val="22"/>
                <w:szCs w:val="22"/>
              </w:rPr>
            </w:pPr>
            <w:r w:rsidRPr="004B3B94">
              <w:rPr>
                <w:rFonts w:ascii="Times New Roman" w:hAnsi="Times New Roman" w:cs="Times New Roman"/>
                <w:color w:val="000000"/>
                <w:sz w:val="22"/>
                <w:szCs w:val="22"/>
              </w:rPr>
              <w:t>Right Cuneus</w:t>
            </w:r>
          </w:p>
        </w:tc>
        <w:tc>
          <w:tcPr>
            <w:tcW w:w="1871" w:type="dxa"/>
            <w:tcBorders>
              <w:top w:val="single" w:sz="4" w:space="0" w:color="auto"/>
              <w:left w:val="single" w:sz="4" w:space="0" w:color="auto"/>
              <w:bottom w:val="single" w:sz="4" w:space="0" w:color="auto"/>
              <w:right w:val="single" w:sz="4" w:space="0" w:color="auto"/>
            </w:tcBorders>
          </w:tcPr>
          <w:p w14:paraId="30651520" w14:textId="7338AE68" w:rsidR="005F72D8" w:rsidRPr="004B3B94" w:rsidRDefault="005F72D8" w:rsidP="005F72D8">
            <w:pPr>
              <w:rPr>
                <w:rFonts w:ascii="Times New Roman" w:hAnsi="Times New Roman" w:cs="Times New Roman"/>
                <w:sz w:val="22"/>
                <w:szCs w:val="22"/>
              </w:rPr>
            </w:pPr>
            <w:r w:rsidRPr="004B3B94">
              <w:rPr>
                <w:rFonts w:ascii="Times New Roman" w:hAnsi="Times New Roman" w:cs="Times New Roman"/>
                <w:sz w:val="22"/>
                <w:szCs w:val="22"/>
              </w:rPr>
              <w:t>0.020 (0.003)</w:t>
            </w:r>
          </w:p>
        </w:tc>
        <w:tc>
          <w:tcPr>
            <w:tcW w:w="1596" w:type="dxa"/>
            <w:tcBorders>
              <w:top w:val="single" w:sz="4" w:space="0" w:color="auto"/>
              <w:left w:val="single" w:sz="4" w:space="0" w:color="auto"/>
              <w:bottom w:val="single" w:sz="4" w:space="0" w:color="auto"/>
              <w:right w:val="single" w:sz="4" w:space="0" w:color="auto"/>
            </w:tcBorders>
            <w:vAlign w:val="bottom"/>
          </w:tcPr>
          <w:p w14:paraId="30E82C51" w14:textId="534AA412" w:rsidR="005F72D8" w:rsidRPr="004B3B94" w:rsidRDefault="005F72D8" w:rsidP="005F72D8">
            <w:pPr>
              <w:rPr>
                <w:rFonts w:ascii="Times New Roman" w:hAnsi="Times New Roman" w:cs="Times New Roman"/>
                <w:sz w:val="22"/>
                <w:szCs w:val="22"/>
              </w:rPr>
            </w:pPr>
            <w:r w:rsidRPr="004B3B94">
              <w:rPr>
                <w:rFonts w:ascii="Times New Roman" w:hAnsi="Times New Roman" w:cs="Times New Roman"/>
                <w:color w:val="000000"/>
                <w:sz w:val="22"/>
                <w:szCs w:val="22"/>
              </w:rPr>
              <w:t>0.096 (0.013)</w:t>
            </w:r>
          </w:p>
        </w:tc>
        <w:tc>
          <w:tcPr>
            <w:tcW w:w="1428" w:type="dxa"/>
            <w:tcBorders>
              <w:top w:val="single" w:sz="4" w:space="0" w:color="auto"/>
              <w:left w:val="single" w:sz="4" w:space="0" w:color="auto"/>
              <w:bottom w:val="single" w:sz="4" w:space="0" w:color="auto"/>
              <w:right w:val="single" w:sz="4" w:space="0" w:color="auto"/>
            </w:tcBorders>
            <w:vAlign w:val="bottom"/>
          </w:tcPr>
          <w:p w14:paraId="55F8E209" w14:textId="1CCD48AD" w:rsidR="005F72D8" w:rsidRPr="004B3B94" w:rsidRDefault="005F72D8" w:rsidP="005F72D8">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5F72D8" w:rsidRPr="004B3B94" w14:paraId="5D6AC3C9" w14:textId="77777777" w:rsidTr="007138B3">
        <w:tc>
          <w:tcPr>
            <w:tcW w:w="4121" w:type="dxa"/>
            <w:vAlign w:val="bottom"/>
          </w:tcPr>
          <w:p w14:paraId="6ACF3D28" w14:textId="43C45E2F" w:rsidR="005F72D8" w:rsidRPr="004B3B94" w:rsidRDefault="005F72D8" w:rsidP="005F72D8">
            <w:pPr>
              <w:rPr>
                <w:rFonts w:ascii="Times New Roman" w:hAnsi="Times New Roman" w:cs="Times New Roman"/>
                <w:sz w:val="22"/>
                <w:szCs w:val="22"/>
              </w:rPr>
            </w:pPr>
            <w:r w:rsidRPr="004B3B94">
              <w:rPr>
                <w:rFonts w:ascii="Times New Roman" w:hAnsi="Times New Roman" w:cs="Times New Roman"/>
                <w:color w:val="000000"/>
                <w:sz w:val="22"/>
                <w:szCs w:val="22"/>
              </w:rPr>
              <w:t>Right Entorhinal Cortex</w:t>
            </w:r>
          </w:p>
        </w:tc>
        <w:tc>
          <w:tcPr>
            <w:tcW w:w="1871" w:type="dxa"/>
            <w:tcBorders>
              <w:top w:val="single" w:sz="4" w:space="0" w:color="auto"/>
              <w:left w:val="single" w:sz="4" w:space="0" w:color="auto"/>
              <w:bottom w:val="single" w:sz="4" w:space="0" w:color="auto"/>
              <w:right w:val="single" w:sz="4" w:space="0" w:color="auto"/>
            </w:tcBorders>
          </w:tcPr>
          <w:p w14:paraId="2B6A1B13" w14:textId="1C10B1F5" w:rsidR="005F72D8" w:rsidRPr="004B3B94" w:rsidRDefault="005F72D8" w:rsidP="005F72D8">
            <w:pPr>
              <w:rPr>
                <w:rFonts w:ascii="Times New Roman" w:hAnsi="Times New Roman" w:cs="Times New Roman"/>
                <w:sz w:val="22"/>
                <w:szCs w:val="22"/>
              </w:rPr>
            </w:pPr>
            <w:r w:rsidRPr="004B3B94">
              <w:rPr>
                <w:rFonts w:ascii="Times New Roman" w:hAnsi="Times New Roman" w:cs="Times New Roman"/>
                <w:sz w:val="22"/>
                <w:szCs w:val="22"/>
              </w:rPr>
              <w:t>0.017 (0.003)</w:t>
            </w:r>
          </w:p>
        </w:tc>
        <w:tc>
          <w:tcPr>
            <w:tcW w:w="1596" w:type="dxa"/>
            <w:tcBorders>
              <w:top w:val="single" w:sz="4" w:space="0" w:color="auto"/>
              <w:left w:val="single" w:sz="4" w:space="0" w:color="auto"/>
              <w:bottom w:val="single" w:sz="4" w:space="0" w:color="auto"/>
              <w:right w:val="single" w:sz="4" w:space="0" w:color="auto"/>
            </w:tcBorders>
            <w:vAlign w:val="bottom"/>
          </w:tcPr>
          <w:p w14:paraId="209D5EFA" w14:textId="3FEF54D1" w:rsidR="005F72D8" w:rsidRPr="004B3B94" w:rsidRDefault="005F72D8" w:rsidP="005F72D8">
            <w:pPr>
              <w:rPr>
                <w:rFonts w:ascii="Times New Roman" w:hAnsi="Times New Roman" w:cs="Times New Roman"/>
                <w:sz w:val="22"/>
                <w:szCs w:val="22"/>
              </w:rPr>
            </w:pPr>
            <w:r w:rsidRPr="004B3B94">
              <w:rPr>
                <w:rFonts w:ascii="Times New Roman" w:hAnsi="Times New Roman" w:cs="Times New Roman"/>
                <w:color w:val="000000"/>
                <w:sz w:val="22"/>
                <w:szCs w:val="22"/>
              </w:rPr>
              <w:t>0.087 (0.013)</w:t>
            </w:r>
          </w:p>
        </w:tc>
        <w:tc>
          <w:tcPr>
            <w:tcW w:w="1428" w:type="dxa"/>
            <w:tcBorders>
              <w:top w:val="single" w:sz="4" w:space="0" w:color="auto"/>
              <w:left w:val="single" w:sz="4" w:space="0" w:color="auto"/>
              <w:bottom w:val="single" w:sz="4" w:space="0" w:color="auto"/>
              <w:right w:val="single" w:sz="4" w:space="0" w:color="auto"/>
            </w:tcBorders>
            <w:vAlign w:val="bottom"/>
          </w:tcPr>
          <w:p w14:paraId="505163B4" w14:textId="1862456E" w:rsidR="005F72D8" w:rsidRPr="004B3B94" w:rsidRDefault="005F72D8" w:rsidP="005F72D8">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5F72D8" w:rsidRPr="004B3B94" w14:paraId="627C07BF" w14:textId="77777777" w:rsidTr="007138B3">
        <w:tc>
          <w:tcPr>
            <w:tcW w:w="4121" w:type="dxa"/>
            <w:vAlign w:val="bottom"/>
          </w:tcPr>
          <w:p w14:paraId="63E5D63A" w14:textId="67A1C254" w:rsidR="005F72D8" w:rsidRPr="004B3B94" w:rsidRDefault="005F72D8" w:rsidP="005F72D8">
            <w:pPr>
              <w:rPr>
                <w:rFonts w:ascii="Times New Roman" w:hAnsi="Times New Roman" w:cs="Times New Roman"/>
                <w:sz w:val="22"/>
                <w:szCs w:val="22"/>
              </w:rPr>
            </w:pPr>
            <w:r w:rsidRPr="004B3B94">
              <w:rPr>
                <w:rFonts w:ascii="Times New Roman" w:hAnsi="Times New Roman" w:cs="Times New Roman"/>
                <w:color w:val="000000"/>
                <w:sz w:val="22"/>
                <w:szCs w:val="22"/>
              </w:rPr>
              <w:t>Right Frontal Pole</w:t>
            </w:r>
          </w:p>
        </w:tc>
        <w:tc>
          <w:tcPr>
            <w:tcW w:w="1871" w:type="dxa"/>
            <w:tcBorders>
              <w:top w:val="single" w:sz="4" w:space="0" w:color="auto"/>
              <w:left w:val="single" w:sz="4" w:space="0" w:color="auto"/>
              <w:bottom w:val="single" w:sz="4" w:space="0" w:color="auto"/>
              <w:right w:val="single" w:sz="4" w:space="0" w:color="auto"/>
            </w:tcBorders>
          </w:tcPr>
          <w:p w14:paraId="0358519B" w14:textId="786307FE" w:rsidR="005F72D8" w:rsidRPr="004B3B94" w:rsidRDefault="005F72D8" w:rsidP="005F72D8">
            <w:pPr>
              <w:rPr>
                <w:rFonts w:ascii="Times New Roman" w:hAnsi="Times New Roman" w:cs="Times New Roman"/>
                <w:sz w:val="22"/>
                <w:szCs w:val="22"/>
              </w:rPr>
            </w:pPr>
            <w:r w:rsidRPr="004B3B94">
              <w:rPr>
                <w:rFonts w:ascii="Times New Roman" w:hAnsi="Times New Roman" w:cs="Times New Roman"/>
                <w:sz w:val="22"/>
                <w:szCs w:val="22"/>
              </w:rPr>
              <w:t>0.015 (0.002)</w:t>
            </w:r>
          </w:p>
        </w:tc>
        <w:tc>
          <w:tcPr>
            <w:tcW w:w="1596" w:type="dxa"/>
            <w:tcBorders>
              <w:top w:val="single" w:sz="4" w:space="0" w:color="auto"/>
              <w:left w:val="single" w:sz="4" w:space="0" w:color="auto"/>
              <w:bottom w:val="single" w:sz="4" w:space="0" w:color="auto"/>
              <w:right w:val="single" w:sz="4" w:space="0" w:color="auto"/>
            </w:tcBorders>
            <w:vAlign w:val="bottom"/>
          </w:tcPr>
          <w:p w14:paraId="6E3F5550" w14:textId="6A707AA7" w:rsidR="005F72D8" w:rsidRPr="004B3B94" w:rsidRDefault="005F72D8" w:rsidP="005F72D8">
            <w:pPr>
              <w:rPr>
                <w:rFonts w:ascii="Times New Roman" w:hAnsi="Times New Roman" w:cs="Times New Roman"/>
                <w:sz w:val="22"/>
                <w:szCs w:val="22"/>
              </w:rPr>
            </w:pPr>
            <w:r w:rsidRPr="004B3B94">
              <w:rPr>
                <w:rFonts w:ascii="Times New Roman" w:hAnsi="Times New Roman" w:cs="Times New Roman"/>
                <w:color w:val="000000"/>
                <w:sz w:val="22"/>
                <w:szCs w:val="22"/>
              </w:rPr>
              <w:t>0.073 (0.012)</w:t>
            </w:r>
          </w:p>
        </w:tc>
        <w:tc>
          <w:tcPr>
            <w:tcW w:w="1428" w:type="dxa"/>
            <w:tcBorders>
              <w:top w:val="single" w:sz="4" w:space="0" w:color="auto"/>
              <w:left w:val="single" w:sz="4" w:space="0" w:color="auto"/>
              <w:bottom w:val="single" w:sz="4" w:space="0" w:color="auto"/>
              <w:right w:val="single" w:sz="4" w:space="0" w:color="auto"/>
            </w:tcBorders>
            <w:vAlign w:val="bottom"/>
          </w:tcPr>
          <w:p w14:paraId="0EB8CC23" w14:textId="3DFF634C" w:rsidR="005F72D8" w:rsidRPr="004B3B94" w:rsidRDefault="005F72D8" w:rsidP="005F72D8">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5F72D8" w:rsidRPr="004B3B94" w14:paraId="68949A69" w14:textId="77777777" w:rsidTr="007138B3">
        <w:tc>
          <w:tcPr>
            <w:tcW w:w="4121" w:type="dxa"/>
            <w:vAlign w:val="bottom"/>
          </w:tcPr>
          <w:p w14:paraId="4B420A98" w14:textId="04F72181" w:rsidR="005F72D8" w:rsidRPr="004B3B94" w:rsidRDefault="005F72D8" w:rsidP="005F72D8">
            <w:pPr>
              <w:rPr>
                <w:rFonts w:ascii="Times New Roman" w:hAnsi="Times New Roman" w:cs="Times New Roman"/>
                <w:sz w:val="22"/>
                <w:szCs w:val="22"/>
              </w:rPr>
            </w:pPr>
            <w:r w:rsidRPr="004B3B94">
              <w:rPr>
                <w:rFonts w:ascii="Times New Roman" w:hAnsi="Times New Roman" w:cs="Times New Roman"/>
                <w:color w:val="000000"/>
                <w:sz w:val="22"/>
                <w:szCs w:val="22"/>
              </w:rPr>
              <w:t>Right Fusiform Gyrus</w:t>
            </w:r>
          </w:p>
        </w:tc>
        <w:tc>
          <w:tcPr>
            <w:tcW w:w="1871" w:type="dxa"/>
            <w:tcBorders>
              <w:top w:val="single" w:sz="4" w:space="0" w:color="auto"/>
              <w:left w:val="single" w:sz="4" w:space="0" w:color="auto"/>
              <w:bottom w:val="single" w:sz="4" w:space="0" w:color="auto"/>
              <w:right w:val="single" w:sz="4" w:space="0" w:color="auto"/>
            </w:tcBorders>
          </w:tcPr>
          <w:p w14:paraId="3F9D4BC0" w14:textId="2353A8EA" w:rsidR="005F72D8" w:rsidRPr="004B3B94" w:rsidRDefault="005F72D8" w:rsidP="005F72D8">
            <w:pPr>
              <w:rPr>
                <w:rFonts w:ascii="Times New Roman" w:hAnsi="Times New Roman" w:cs="Times New Roman"/>
                <w:sz w:val="22"/>
                <w:szCs w:val="22"/>
              </w:rPr>
            </w:pPr>
            <w:r w:rsidRPr="004B3B94">
              <w:rPr>
                <w:rFonts w:ascii="Times New Roman" w:hAnsi="Times New Roman" w:cs="Times New Roman"/>
                <w:sz w:val="22"/>
                <w:szCs w:val="22"/>
              </w:rPr>
              <w:t>0.022 (0.003)</w:t>
            </w:r>
          </w:p>
        </w:tc>
        <w:tc>
          <w:tcPr>
            <w:tcW w:w="1596" w:type="dxa"/>
            <w:tcBorders>
              <w:top w:val="single" w:sz="4" w:space="0" w:color="auto"/>
              <w:left w:val="single" w:sz="4" w:space="0" w:color="auto"/>
              <w:bottom w:val="single" w:sz="4" w:space="0" w:color="auto"/>
              <w:right w:val="single" w:sz="4" w:space="0" w:color="auto"/>
            </w:tcBorders>
            <w:vAlign w:val="bottom"/>
          </w:tcPr>
          <w:p w14:paraId="106FD91F" w14:textId="6F72C73A" w:rsidR="005F72D8" w:rsidRPr="004B3B94" w:rsidRDefault="005F72D8" w:rsidP="005F72D8">
            <w:pPr>
              <w:rPr>
                <w:rFonts w:ascii="Times New Roman" w:hAnsi="Times New Roman" w:cs="Times New Roman"/>
                <w:sz w:val="22"/>
                <w:szCs w:val="22"/>
              </w:rPr>
            </w:pPr>
            <w:r w:rsidRPr="004B3B94">
              <w:rPr>
                <w:rFonts w:ascii="Times New Roman" w:hAnsi="Times New Roman" w:cs="Times New Roman"/>
                <w:color w:val="000000"/>
                <w:sz w:val="22"/>
                <w:szCs w:val="22"/>
              </w:rPr>
              <w:t>0.107 (0.014)</w:t>
            </w:r>
          </w:p>
        </w:tc>
        <w:tc>
          <w:tcPr>
            <w:tcW w:w="1428" w:type="dxa"/>
            <w:tcBorders>
              <w:top w:val="single" w:sz="4" w:space="0" w:color="auto"/>
              <w:left w:val="single" w:sz="4" w:space="0" w:color="auto"/>
              <w:bottom w:val="single" w:sz="4" w:space="0" w:color="auto"/>
              <w:right w:val="single" w:sz="4" w:space="0" w:color="auto"/>
            </w:tcBorders>
            <w:vAlign w:val="bottom"/>
          </w:tcPr>
          <w:p w14:paraId="2DE941F8" w14:textId="5ED5375E" w:rsidR="005F72D8" w:rsidRPr="004B3B94" w:rsidRDefault="005F72D8" w:rsidP="005F72D8">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5F72D8" w:rsidRPr="004B3B94" w14:paraId="4BD89947" w14:textId="77777777" w:rsidTr="007138B3">
        <w:tc>
          <w:tcPr>
            <w:tcW w:w="4121" w:type="dxa"/>
            <w:vAlign w:val="bottom"/>
          </w:tcPr>
          <w:p w14:paraId="27F4ADC0" w14:textId="388FB8A8" w:rsidR="005F72D8" w:rsidRPr="004B3B94" w:rsidRDefault="005F72D8" w:rsidP="005F72D8">
            <w:pPr>
              <w:rPr>
                <w:rFonts w:ascii="Times New Roman" w:hAnsi="Times New Roman" w:cs="Times New Roman"/>
                <w:sz w:val="22"/>
                <w:szCs w:val="22"/>
              </w:rPr>
            </w:pPr>
            <w:r w:rsidRPr="004B3B94">
              <w:rPr>
                <w:rFonts w:ascii="Times New Roman" w:hAnsi="Times New Roman" w:cs="Times New Roman"/>
                <w:color w:val="000000"/>
                <w:sz w:val="22"/>
                <w:szCs w:val="22"/>
              </w:rPr>
              <w:lastRenderedPageBreak/>
              <w:t>Right Inferior Parietal Lobule</w:t>
            </w:r>
          </w:p>
        </w:tc>
        <w:tc>
          <w:tcPr>
            <w:tcW w:w="1871" w:type="dxa"/>
            <w:tcBorders>
              <w:top w:val="single" w:sz="4" w:space="0" w:color="auto"/>
              <w:left w:val="single" w:sz="4" w:space="0" w:color="auto"/>
              <w:bottom w:val="single" w:sz="4" w:space="0" w:color="auto"/>
              <w:right w:val="single" w:sz="4" w:space="0" w:color="auto"/>
            </w:tcBorders>
          </w:tcPr>
          <w:p w14:paraId="70BA5F09" w14:textId="5ED9F6A7" w:rsidR="005F72D8" w:rsidRPr="004B3B94" w:rsidRDefault="005F72D8" w:rsidP="005F72D8">
            <w:pPr>
              <w:rPr>
                <w:rFonts w:ascii="Times New Roman" w:hAnsi="Times New Roman" w:cs="Times New Roman"/>
                <w:sz w:val="22"/>
                <w:szCs w:val="22"/>
              </w:rPr>
            </w:pPr>
            <w:r w:rsidRPr="004B3B94">
              <w:rPr>
                <w:rFonts w:ascii="Times New Roman" w:hAnsi="Times New Roman" w:cs="Times New Roman"/>
                <w:sz w:val="22"/>
                <w:szCs w:val="22"/>
              </w:rPr>
              <w:t>0.022 (0.003)</w:t>
            </w:r>
          </w:p>
        </w:tc>
        <w:tc>
          <w:tcPr>
            <w:tcW w:w="1596" w:type="dxa"/>
            <w:tcBorders>
              <w:top w:val="single" w:sz="4" w:space="0" w:color="auto"/>
              <w:left w:val="single" w:sz="4" w:space="0" w:color="auto"/>
              <w:bottom w:val="single" w:sz="4" w:space="0" w:color="auto"/>
              <w:right w:val="single" w:sz="4" w:space="0" w:color="auto"/>
            </w:tcBorders>
            <w:vAlign w:val="bottom"/>
          </w:tcPr>
          <w:p w14:paraId="38DCD6A1" w14:textId="08A5C794" w:rsidR="005F72D8" w:rsidRPr="004B3B94" w:rsidRDefault="005F72D8" w:rsidP="005F72D8">
            <w:pPr>
              <w:rPr>
                <w:rFonts w:ascii="Times New Roman" w:hAnsi="Times New Roman" w:cs="Times New Roman"/>
                <w:sz w:val="22"/>
                <w:szCs w:val="22"/>
              </w:rPr>
            </w:pPr>
            <w:r w:rsidRPr="004B3B94">
              <w:rPr>
                <w:rFonts w:ascii="Times New Roman" w:hAnsi="Times New Roman" w:cs="Times New Roman"/>
                <w:color w:val="000000"/>
                <w:sz w:val="22"/>
                <w:szCs w:val="22"/>
              </w:rPr>
              <w:t>0.105 (0.014)</w:t>
            </w:r>
          </w:p>
        </w:tc>
        <w:tc>
          <w:tcPr>
            <w:tcW w:w="1428" w:type="dxa"/>
            <w:tcBorders>
              <w:top w:val="single" w:sz="4" w:space="0" w:color="auto"/>
              <w:left w:val="single" w:sz="4" w:space="0" w:color="auto"/>
              <w:bottom w:val="single" w:sz="4" w:space="0" w:color="auto"/>
              <w:right w:val="single" w:sz="4" w:space="0" w:color="auto"/>
            </w:tcBorders>
            <w:vAlign w:val="bottom"/>
          </w:tcPr>
          <w:p w14:paraId="0B22A9CB" w14:textId="4B41D7F0" w:rsidR="005F72D8" w:rsidRPr="004B3B94" w:rsidRDefault="005F72D8" w:rsidP="005F72D8">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5F72D8" w:rsidRPr="004B3B94" w14:paraId="65E5AA7B" w14:textId="77777777" w:rsidTr="007138B3">
        <w:tc>
          <w:tcPr>
            <w:tcW w:w="4121" w:type="dxa"/>
            <w:vAlign w:val="bottom"/>
          </w:tcPr>
          <w:p w14:paraId="4F7D0C0A" w14:textId="40950384" w:rsidR="005F72D8" w:rsidRPr="004B3B94" w:rsidRDefault="005F72D8" w:rsidP="005F72D8">
            <w:pPr>
              <w:rPr>
                <w:rFonts w:ascii="Times New Roman" w:hAnsi="Times New Roman" w:cs="Times New Roman"/>
                <w:sz w:val="22"/>
                <w:szCs w:val="22"/>
              </w:rPr>
            </w:pPr>
            <w:r w:rsidRPr="004B3B94">
              <w:rPr>
                <w:rFonts w:ascii="Times New Roman" w:hAnsi="Times New Roman" w:cs="Times New Roman"/>
                <w:color w:val="000000"/>
                <w:sz w:val="22"/>
                <w:szCs w:val="22"/>
              </w:rPr>
              <w:t>Right Inferior Temporal Gyrus</w:t>
            </w:r>
          </w:p>
        </w:tc>
        <w:tc>
          <w:tcPr>
            <w:tcW w:w="1871" w:type="dxa"/>
            <w:tcBorders>
              <w:top w:val="single" w:sz="4" w:space="0" w:color="auto"/>
              <w:left w:val="single" w:sz="4" w:space="0" w:color="auto"/>
              <w:bottom w:val="single" w:sz="4" w:space="0" w:color="auto"/>
              <w:right w:val="single" w:sz="4" w:space="0" w:color="auto"/>
            </w:tcBorders>
          </w:tcPr>
          <w:p w14:paraId="0B43ADE8" w14:textId="54EF2937" w:rsidR="005F72D8" w:rsidRPr="004B3B94" w:rsidRDefault="005F72D8" w:rsidP="005F72D8">
            <w:pPr>
              <w:rPr>
                <w:rFonts w:ascii="Times New Roman" w:hAnsi="Times New Roman" w:cs="Times New Roman"/>
                <w:sz w:val="22"/>
                <w:szCs w:val="22"/>
              </w:rPr>
            </w:pPr>
            <w:r w:rsidRPr="004B3B94">
              <w:rPr>
                <w:rFonts w:ascii="Times New Roman" w:hAnsi="Times New Roman" w:cs="Times New Roman"/>
                <w:sz w:val="22"/>
                <w:szCs w:val="22"/>
              </w:rPr>
              <w:t>0.027 (0.003)</w:t>
            </w:r>
          </w:p>
        </w:tc>
        <w:tc>
          <w:tcPr>
            <w:tcW w:w="1596" w:type="dxa"/>
            <w:tcBorders>
              <w:top w:val="single" w:sz="4" w:space="0" w:color="auto"/>
              <w:left w:val="single" w:sz="4" w:space="0" w:color="auto"/>
              <w:bottom w:val="single" w:sz="4" w:space="0" w:color="auto"/>
              <w:right w:val="single" w:sz="4" w:space="0" w:color="auto"/>
            </w:tcBorders>
            <w:vAlign w:val="bottom"/>
          </w:tcPr>
          <w:p w14:paraId="3E7361B1" w14:textId="6DE0F837" w:rsidR="005F72D8" w:rsidRPr="004B3B94" w:rsidRDefault="005F72D8" w:rsidP="005F72D8">
            <w:pPr>
              <w:rPr>
                <w:rFonts w:ascii="Times New Roman" w:hAnsi="Times New Roman" w:cs="Times New Roman"/>
                <w:sz w:val="22"/>
                <w:szCs w:val="22"/>
              </w:rPr>
            </w:pPr>
            <w:r w:rsidRPr="004B3B94">
              <w:rPr>
                <w:rFonts w:ascii="Times New Roman" w:hAnsi="Times New Roman" w:cs="Times New Roman"/>
                <w:color w:val="000000"/>
                <w:sz w:val="22"/>
                <w:szCs w:val="22"/>
              </w:rPr>
              <w:t>0.134 (0.014)</w:t>
            </w:r>
          </w:p>
        </w:tc>
        <w:tc>
          <w:tcPr>
            <w:tcW w:w="1428" w:type="dxa"/>
            <w:tcBorders>
              <w:top w:val="single" w:sz="4" w:space="0" w:color="auto"/>
              <w:left w:val="single" w:sz="4" w:space="0" w:color="auto"/>
              <w:bottom w:val="single" w:sz="4" w:space="0" w:color="auto"/>
              <w:right w:val="single" w:sz="4" w:space="0" w:color="auto"/>
            </w:tcBorders>
            <w:vAlign w:val="bottom"/>
          </w:tcPr>
          <w:p w14:paraId="6B7796EB" w14:textId="79984A69" w:rsidR="005F72D8" w:rsidRPr="004B3B94" w:rsidRDefault="005F72D8" w:rsidP="005F72D8">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5F72D8" w:rsidRPr="004B3B94" w14:paraId="4CC92B4F" w14:textId="77777777" w:rsidTr="007138B3">
        <w:tc>
          <w:tcPr>
            <w:tcW w:w="4121" w:type="dxa"/>
            <w:vAlign w:val="bottom"/>
          </w:tcPr>
          <w:p w14:paraId="36CA2D4A" w14:textId="7994A555" w:rsidR="005F72D8" w:rsidRPr="004B3B94" w:rsidRDefault="005F72D8" w:rsidP="005F72D8">
            <w:pPr>
              <w:rPr>
                <w:rFonts w:ascii="Times New Roman" w:hAnsi="Times New Roman" w:cs="Times New Roman"/>
                <w:sz w:val="22"/>
                <w:szCs w:val="22"/>
              </w:rPr>
            </w:pPr>
            <w:r w:rsidRPr="004B3B94">
              <w:rPr>
                <w:rFonts w:ascii="Times New Roman" w:hAnsi="Times New Roman" w:cs="Times New Roman"/>
                <w:color w:val="000000"/>
                <w:sz w:val="22"/>
                <w:szCs w:val="22"/>
              </w:rPr>
              <w:t>Right Insular Cortex</w:t>
            </w:r>
          </w:p>
        </w:tc>
        <w:tc>
          <w:tcPr>
            <w:tcW w:w="1871" w:type="dxa"/>
            <w:tcBorders>
              <w:top w:val="single" w:sz="4" w:space="0" w:color="auto"/>
              <w:left w:val="single" w:sz="4" w:space="0" w:color="auto"/>
              <w:bottom w:val="single" w:sz="4" w:space="0" w:color="auto"/>
              <w:right w:val="single" w:sz="4" w:space="0" w:color="auto"/>
            </w:tcBorders>
          </w:tcPr>
          <w:p w14:paraId="05384C59" w14:textId="53EEC1F1" w:rsidR="005F72D8" w:rsidRPr="004B3B94" w:rsidRDefault="005F72D8" w:rsidP="005F72D8">
            <w:pPr>
              <w:rPr>
                <w:rFonts w:ascii="Times New Roman" w:hAnsi="Times New Roman" w:cs="Times New Roman"/>
                <w:sz w:val="22"/>
                <w:szCs w:val="22"/>
              </w:rPr>
            </w:pPr>
            <w:r w:rsidRPr="004B3B94">
              <w:rPr>
                <w:rFonts w:ascii="Times New Roman" w:hAnsi="Times New Roman" w:cs="Times New Roman"/>
                <w:sz w:val="22"/>
                <w:szCs w:val="22"/>
              </w:rPr>
              <w:t>0.014 (0.003)</w:t>
            </w:r>
          </w:p>
        </w:tc>
        <w:tc>
          <w:tcPr>
            <w:tcW w:w="1596" w:type="dxa"/>
            <w:tcBorders>
              <w:top w:val="single" w:sz="4" w:space="0" w:color="auto"/>
              <w:left w:val="single" w:sz="4" w:space="0" w:color="auto"/>
              <w:bottom w:val="single" w:sz="4" w:space="0" w:color="auto"/>
              <w:right w:val="single" w:sz="4" w:space="0" w:color="auto"/>
            </w:tcBorders>
            <w:vAlign w:val="bottom"/>
          </w:tcPr>
          <w:p w14:paraId="5BD5AB5A" w14:textId="6948C018" w:rsidR="005F72D8" w:rsidRPr="004B3B94" w:rsidRDefault="005F72D8" w:rsidP="005F72D8">
            <w:pPr>
              <w:rPr>
                <w:rFonts w:ascii="Times New Roman" w:hAnsi="Times New Roman" w:cs="Times New Roman"/>
                <w:sz w:val="22"/>
                <w:szCs w:val="22"/>
              </w:rPr>
            </w:pPr>
            <w:r w:rsidRPr="004B3B94">
              <w:rPr>
                <w:rFonts w:ascii="Times New Roman" w:hAnsi="Times New Roman" w:cs="Times New Roman"/>
                <w:color w:val="000000"/>
                <w:sz w:val="22"/>
                <w:szCs w:val="22"/>
              </w:rPr>
              <w:t>0.067 (0.012)</w:t>
            </w:r>
          </w:p>
        </w:tc>
        <w:tc>
          <w:tcPr>
            <w:tcW w:w="1428" w:type="dxa"/>
            <w:tcBorders>
              <w:top w:val="single" w:sz="4" w:space="0" w:color="auto"/>
              <w:left w:val="single" w:sz="4" w:space="0" w:color="auto"/>
              <w:bottom w:val="single" w:sz="4" w:space="0" w:color="auto"/>
              <w:right w:val="single" w:sz="4" w:space="0" w:color="auto"/>
            </w:tcBorders>
            <w:vAlign w:val="bottom"/>
          </w:tcPr>
          <w:p w14:paraId="2F1B7E4D" w14:textId="04E89B75" w:rsidR="005F72D8" w:rsidRPr="004B3B94" w:rsidRDefault="005F72D8" w:rsidP="005F72D8">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5F72D8" w:rsidRPr="004B3B94" w14:paraId="11A9BBB4" w14:textId="77777777" w:rsidTr="007138B3">
        <w:tc>
          <w:tcPr>
            <w:tcW w:w="4121" w:type="dxa"/>
            <w:vAlign w:val="bottom"/>
          </w:tcPr>
          <w:p w14:paraId="5C8F5FA5" w14:textId="48E687FD" w:rsidR="005F72D8" w:rsidRPr="004B3B94" w:rsidRDefault="005F72D8" w:rsidP="005F72D8">
            <w:pPr>
              <w:rPr>
                <w:rFonts w:ascii="Times New Roman" w:hAnsi="Times New Roman" w:cs="Times New Roman"/>
                <w:sz w:val="22"/>
                <w:szCs w:val="22"/>
              </w:rPr>
            </w:pPr>
            <w:r w:rsidRPr="004B3B94">
              <w:rPr>
                <w:rFonts w:ascii="Times New Roman" w:hAnsi="Times New Roman" w:cs="Times New Roman"/>
                <w:color w:val="000000"/>
                <w:sz w:val="22"/>
                <w:szCs w:val="22"/>
              </w:rPr>
              <w:t>Right Isthmus of the Cingulate Cortex</w:t>
            </w:r>
          </w:p>
        </w:tc>
        <w:tc>
          <w:tcPr>
            <w:tcW w:w="1871" w:type="dxa"/>
            <w:tcBorders>
              <w:top w:val="single" w:sz="4" w:space="0" w:color="auto"/>
              <w:left w:val="single" w:sz="4" w:space="0" w:color="auto"/>
              <w:bottom w:val="single" w:sz="4" w:space="0" w:color="auto"/>
              <w:right w:val="single" w:sz="4" w:space="0" w:color="auto"/>
            </w:tcBorders>
          </w:tcPr>
          <w:p w14:paraId="03553701" w14:textId="29ECC8C8" w:rsidR="005F72D8" w:rsidRPr="004B3B94" w:rsidRDefault="005F72D8" w:rsidP="005F72D8">
            <w:pPr>
              <w:rPr>
                <w:rFonts w:ascii="Times New Roman" w:hAnsi="Times New Roman" w:cs="Times New Roman"/>
                <w:sz w:val="22"/>
                <w:szCs w:val="22"/>
              </w:rPr>
            </w:pPr>
            <w:r w:rsidRPr="004B3B94">
              <w:rPr>
                <w:rFonts w:ascii="Times New Roman" w:hAnsi="Times New Roman" w:cs="Times New Roman"/>
                <w:sz w:val="22"/>
                <w:szCs w:val="22"/>
              </w:rPr>
              <w:t>0.009 (0.002)</w:t>
            </w:r>
          </w:p>
        </w:tc>
        <w:tc>
          <w:tcPr>
            <w:tcW w:w="1596" w:type="dxa"/>
            <w:tcBorders>
              <w:top w:val="single" w:sz="4" w:space="0" w:color="auto"/>
              <w:left w:val="single" w:sz="4" w:space="0" w:color="auto"/>
              <w:bottom w:val="single" w:sz="4" w:space="0" w:color="auto"/>
              <w:right w:val="single" w:sz="4" w:space="0" w:color="auto"/>
            </w:tcBorders>
            <w:vAlign w:val="bottom"/>
          </w:tcPr>
          <w:p w14:paraId="772BD0B7" w14:textId="469F14FE" w:rsidR="005F72D8" w:rsidRPr="004B3B94" w:rsidRDefault="005F72D8" w:rsidP="005F72D8">
            <w:pPr>
              <w:rPr>
                <w:rFonts w:ascii="Times New Roman" w:hAnsi="Times New Roman" w:cs="Times New Roman"/>
                <w:sz w:val="22"/>
                <w:szCs w:val="22"/>
              </w:rPr>
            </w:pPr>
            <w:r w:rsidRPr="004B3B94">
              <w:rPr>
                <w:rFonts w:ascii="Times New Roman" w:hAnsi="Times New Roman" w:cs="Times New Roman"/>
                <w:color w:val="000000"/>
                <w:sz w:val="22"/>
                <w:szCs w:val="22"/>
              </w:rPr>
              <w:t>0.046 (0.012)</w:t>
            </w:r>
          </w:p>
        </w:tc>
        <w:tc>
          <w:tcPr>
            <w:tcW w:w="1428" w:type="dxa"/>
            <w:tcBorders>
              <w:top w:val="single" w:sz="4" w:space="0" w:color="auto"/>
              <w:left w:val="single" w:sz="4" w:space="0" w:color="auto"/>
              <w:bottom w:val="single" w:sz="4" w:space="0" w:color="auto"/>
              <w:right w:val="single" w:sz="4" w:space="0" w:color="auto"/>
            </w:tcBorders>
            <w:vAlign w:val="bottom"/>
          </w:tcPr>
          <w:p w14:paraId="66F2F4E4" w14:textId="59C3798E" w:rsidR="005F72D8" w:rsidRPr="004B3B94" w:rsidRDefault="005F72D8" w:rsidP="005F72D8">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5F72D8" w:rsidRPr="004B3B94" w14:paraId="33FB118D" w14:textId="77777777" w:rsidTr="007138B3">
        <w:tc>
          <w:tcPr>
            <w:tcW w:w="4121" w:type="dxa"/>
            <w:vAlign w:val="bottom"/>
          </w:tcPr>
          <w:p w14:paraId="379298F2" w14:textId="18FC4576" w:rsidR="005F72D8" w:rsidRPr="004B3B94" w:rsidRDefault="005F72D8" w:rsidP="005F72D8">
            <w:pPr>
              <w:rPr>
                <w:rFonts w:ascii="Times New Roman" w:hAnsi="Times New Roman" w:cs="Times New Roman"/>
                <w:sz w:val="22"/>
                <w:szCs w:val="22"/>
              </w:rPr>
            </w:pPr>
            <w:r w:rsidRPr="004B3B94">
              <w:rPr>
                <w:rFonts w:ascii="Times New Roman" w:hAnsi="Times New Roman" w:cs="Times New Roman"/>
                <w:color w:val="000000"/>
                <w:sz w:val="22"/>
                <w:szCs w:val="22"/>
              </w:rPr>
              <w:t>Right Lateral Occipital Cortex</w:t>
            </w:r>
          </w:p>
        </w:tc>
        <w:tc>
          <w:tcPr>
            <w:tcW w:w="1871" w:type="dxa"/>
            <w:tcBorders>
              <w:top w:val="single" w:sz="4" w:space="0" w:color="auto"/>
              <w:left w:val="single" w:sz="4" w:space="0" w:color="auto"/>
              <w:bottom w:val="single" w:sz="4" w:space="0" w:color="auto"/>
              <w:right w:val="single" w:sz="4" w:space="0" w:color="auto"/>
            </w:tcBorders>
          </w:tcPr>
          <w:p w14:paraId="0E024A5E" w14:textId="1977626D" w:rsidR="005F72D8" w:rsidRPr="004B3B94" w:rsidRDefault="005F72D8" w:rsidP="005F72D8">
            <w:pPr>
              <w:rPr>
                <w:rFonts w:ascii="Times New Roman" w:hAnsi="Times New Roman" w:cs="Times New Roman"/>
                <w:sz w:val="22"/>
                <w:szCs w:val="22"/>
              </w:rPr>
            </w:pPr>
            <w:r w:rsidRPr="004B3B94">
              <w:rPr>
                <w:rFonts w:ascii="Times New Roman" w:hAnsi="Times New Roman" w:cs="Times New Roman"/>
                <w:sz w:val="22"/>
                <w:szCs w:val="22"/>
              </w:rPr>
              <w:t>0.032 (0.003)</w:t>
            </w:r>
          </w:p>
        </w:tc>
        <w:tc>
          <w:tcPr>
            <w:tcW w:w="1596" w:type="dxa"/>
            <w:tcBorders>
              <w:top w:val="single" w:sz="4" w:space="0" w:color="auto"/>
              <w:left w:val="single" w:sz="4" w:space="0" w:color="auto"/>
              <w:bottom w:val="single" w:sz="4" w:space="0" w:color="auto"/>
              <w:right w:val="single" w:sz="4" w:space="0" w:color="auto"/>
            </w:tcBorders>
            <w:vAlign w:val="bottom"/>
          </w:tcPr>
          <w:p w14:paraId="08EBB272" w14:textId="079FB832" w:rsidR="005F72D8" w:rsidRPr="004B3B94" w:rsidRDefault="005F72D8" w:rsidP="005F72D8">
            <w:pPr>
              <w:rPr>
                <w:rFonts w:ascii="Times New Roman" w:hAnsi="Times New Roman" w:cs="Times New Roman"/>
                <w:sz w:val="22"/>
                <w:szCs w:val="22"/>
              </w:rPr>
            </w:pPr>
            <w:r w:rsidRPr="004B3B94">
              <w:rPr>
                <w:rFonts w:ascii="Times New Roman" w:hAnsi="Times New Roman" w:cs="Times New Roman"/>
                <w:color w:val="000000"/>
                <w:sz w:val="22"/>
                <w:szCs w:val="22"/>
              </w:rPr>
              <w:t>0.157 (0.015)</w:t>
            </w:r>
          </w:p>
        </w:tc>
        <w:tc>
          <w:tcPr>
            <w:tcW w:w="1428" w:type="dxa"/>
            <w:tcBorders>
              <w:top w:val="single" w:sz="4" w:space="0" w:color="auto"/>
              <w:left w:val="single" w:sz="4" w:space="0" w:color="auto"/>
              <w:bottom w:val="single" w:sz="4" w:space="0" w:color="auto"/>
              <w:right w:val="single" w:sz="4" w:space="0" w:color="auto"/>
            </w:tcBorders>
            <w:vAlign w:val="bottom"/>
          </w:tcPr>
          <w:p w14:paraId="55297F07" w14:textId="1DC783DC" w:rsidR="005F72D8" w:rsidRPr="004B3B94" w:rsidRDefault="005F72D8" w:rsidP="005F72D8">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5F72D8" w:rsidRPr="004B3B94" w14:paraId="6DCE1988" w14:textId="77777777" w:rsidTr="007138B3">
        <w:tc>
          <w:tcPr>
            <w:tcW w:w="4121" w:type="dxa"/>
            <w:vAlign w:val="bottom"/>
          </w:tcPr>
          <w:p w14:paraId="41DD182D" w14:textId="33A23944" w:rsidR="005F72D8" w:rsidRPr="004B3B94" w:rsidRDefault="005F72D8" w:rsidP="005F72D8">
            <w:pPr>
              <w:rPr>
                <w:rFonts w:ascii="Times New Roman" w:hAnsi="Times New Roman" w:cs="Times New Roman"/>
                <w:sz w:val="22"/>
                <w:szCs w:val="22"/>
              </w:rPr>
            </w:pPr>
            <w:r w:rsidRPr="004B3B94">
              <w:rPr>
                <w:rFonts w:ascii="Times New Roman" w:hAnsi="Times New Roman" w:cs="Times New Roman"/>
                <w:color w:val="000000"/>
                <w:sz w:val="22"/>
                <w:szCs w:val="22"/>
              </w:rPr>
              <w:t>Right Lateral Orbitofrontal Cortex</w:t>
            </w:r>
          </w:p>
        </w:tc>
        <w:tc>
          <w:tcPr>
            <w:tcW w:w="1871" w:type="dxa"/>
            <w:tcBorders>
              <w:top w:val="single" w:sz="4" w:space="0" w:color="auto"/>
              <w:left w:val="single" w:sz="4" w:space="0" w:color="auto"/>
              <w:bottom w:val="single" w:sz="4" w:space="0" w:color="auto"/>
              <w:right w:val="single" w:sz="4" w:space="0" w:color="auto"/>
            </w:tcBorders>
          </w:tcPr>
          <w:p w14:paraId="59F55AE6" w14:textId="2DED83A8" w:rsidR="005F72D8" w:rsidRPr="004B3B94" w:rsidRDefault="005F72D8" w:rsidP="005F72D8">
            <w:pPr>
              <w:rPr>
                <w:rFonts w:ascii="Times New Roman" w:hAnsi="Times New Roman" w:cs="Times New Roman"/>
                <w:sz w:val="22"/>
                <w:szCs w:val="22"/>
              </w:rPr>
            </w:pPr>
            <w:r w:rsidRPr="004B3B94">
              <w:rPr>
                <w:rFonts w:ascii="Times New Roman" w:hAnsi="Times New Roman" w:cs="Times New Roman"/>
                <w:sz w:val="22"/>
                <w:szCs w:val="22"/>
              </w:rPr>
              <w:t>0.027 (0.003)</w:t>
            </w:r>
          </w:p>
        </w:tc>
        <w:tc>
          <w:tcPr>
            <w:tcW w:w="1596" w:type="dxa"/>
            <w:tcBorders>
              <w:top w:val="single" w:sz="4" w:space="0" w:color="auto"/>
              <w:left w:val="single" w:sz="4" w:space="0" w:color="auto"/>
              <w:bottom w:val="single" w:sz="4" w:space="0" w:color="auto"/>
              <w:right w:val="single" w:sz="4" w:space="0" w:color="auto"/>
            </w:tcBorders>
            <w:vAlign w:val="bottom"/>
          </w:tcPr>
          <w:p w14:paraId="34AD209E" w14:textId="41FB925C" w:rsidR="005F72D8" w:rsidRPr="004B3B94" w:rsidRDefault="005F72D8" w:rsidP="005F72D8">
            <w:pPr>
              <w:rPr>
                <w:rFonts w:ascii="Times New Roman" w:hAnsi="Times New Roman" w:cs="Times New Roman"/>
                <w:sz w:val="22"/>
                <w:szCs w:val="22"/>
              </w:rPr>
            </w:pPr>
            <w:r w:rsidRPr="004B3B94">
              <w:rPr>
                <w:rFonts w:ascii="Times New Roman" w:hAnsi="Times New Roman" w:cs="Times New Roman"/>
                <w:color w:val="000000"/>
                <w:sz w:val="22"/>
                <w:szCs w:val="22"/>
              </w:rPr>
              <w:t>0.131 (0.014)</w:t>
            </w:r>
          </w:p>
        </w:tc>
        <w:tc>
          <w:tcPr>
            <w:tcW w:w="1428" w:type="dxa"/>
            <w:tcBorders>
              <w:top w:val="single" w:sz="4" w:space="0" w:color="auto"/>
              <w:left w:val="single" w:sz="4" w:space="0" w:color="auto"/>
              <w:bottom w:val="single" w:sz="4" w:space="0" w:color="auto"/>
              <w:right w:val="single" w:sz="4" w:space="0" w:color="auto"/>
            </w:tcBorders>
            <w:vAlign w:val="bottom"/>
          </w:tcPr>
          <w:p w14:paraId="70C918EC" w14:textId="5C7CD515" w:rsidR="005F72D8" w:rsidRPr="004B3B94" w:rsidRDefault="005F72D8" w:rsidP="005F72D8">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5F72D8" w:rsidRPr="004B3B94" w14:paraId="5381F703" w14:textId="77777777" w:rsidTr="007138B3">
        <w:tc>
          <w:tcPr>
            <w:tcW w:w="4121" w:type="dxa"/>
            <w:vAlign w:val="bottom"/>
          </w:tcPr>
          <w:p w14:paraId="16B663BB" w14:textId="696644CC" w:rsidR="005F72D8" w:rsidRPr="004B3B94" w:rsidRDefault="005F72D8" w:rsidP="005F72D8">
            <w:pPr>
              <w:rPr>
                <w:rFonts w:ascii="Times New Roman" w:hAnsi="Times New Roman" w:cs="Times New Roman"/>
                <w:sz w:val="22"/>
                <w:szCs w:val="22"/>
              </w:rPr>
            </w:pPr>
            <w:r w:rsidRPr="004B3B94">
              <w:rPr>
                <w:rFonts w:ascii="Times New Roman" w:hAnsi="Times New Roman" w:cs="Times New Roman"/>
                <w:color w:val="000000"/>
                <w:sz w:val="22"/>
                <w:szCs w:val="22"/>
              </w:rPr>
              <w:t>Right Lingual Gyrus</w:t>
            </w:r>
          </w:p>
        </w:tc>
        <w:tc>
          <w:tcPr>
            <w:tcW w:w="1871" w:type="dxa"/>
            <w:tcBorders>
              <w:top w:val="single" w:sz="4" w:space="0" w:color="auto"/>
              <w:left w:val="single" w:sz="4" w:space="0" w:color="auto"/>
              <w:bottom w:val="single" w:sz="4" w:space="0" w:color="auto"/>
              <w:right w:val="single" w:sz="4" w:space="0" w:color="auto"/>
            </w:tcBorders>
          </w:tcPr>
          <w:p w14:paraId="6E1CB102" w14:textId="05B0035E" w:rsidR="005F72D8" w:rsidRPr="004B3B94" w:rsidRDefault="005F72D8" w:rsidP="005F72D8">
            <w:pPr>
              <w:rPr>
                <w:rFonts w:ascii="Times New Roman" w:hAnsi="Times New Roman" w:cs="Times New Roman"/>
                <w:sz w:val="22"/>
                <w:szCs w:val="22"/>
              </w:rPr>
            </w:pPr>
            <w:r w:rsidRPr="004B3B94">
              <w:rPr>
                <w:rFonts w:ascii="Times New Roman" w:hAnsi="Times New Roman" w:cs="Times New Roman"/>
                <w:sz w:val="22"/>
                <w:szCs w:val="22"/>
              </w:rPr>
              <w:t>0.013 (0.003)</w:t>
            </w:r>
          </w:p>
        </w:tc>
        <w:tc>
          <w:tcPr>
            <w:tcW w:w="1596" w:type="dxa"/>
            <w:tcBorders>
              <w:top w:val="single" w:sz="4" w:space="0" w:color="auto"/>
              <w:left w:val="single" w:sz="4" w:space="0" w:color="auto"/>
              <w:bottom w:val="single" w:sz="4" w:space="0" w:color="auto"/>
              <w:right w:val="single" w:sz="4" w:space="0" w:color="auto"/>
            </w:tcBorders>
            <w:vAlign w:val="bottom"/>
          </w:tcPr>
          <w:p w14:paraId="5DBF7CC8" w14:textId="152D5FA5" w:rsidR="005F72D8" w:rsidRPr="004B3B94" w:rsidRDefault="005F72D8" w:rsidP="005F72D8">
            <w:pPr>
              <w:rPr>
                <w:rFonts w:ascii="Times New Roman" w:hAnsi="Times New Roman" w:cs="Times New Roman"/>
                <w:sz w:val="22"/>
                <w:szCs w:val="22"/>
              </w:rPr>
            </w:pPr>
            <w:r w:rsidRPr="004B3B94">
              <w:rPr>
                <w:rFonts w:ascii="Times New Roman" w:hAnsi="Times New Roman" w:cs="Times New Roman"/>
                <w:color w:val="000000"/>
                <w:sz w:val="22"/>
                <w:szCs w:val="22"/>
              </w:rPr>
              <w:t>0.064 (0.013)</w:t>
            </w:r>
          </w:p>
        </w:tc>
        <w:tc>
          <w:tcPr>
            <w:tcW w:w="1428" w:type="dxa"/>
            <w:tcBorders>
              <w:top w:val="single" w:sz="4" w:space="0" w:color="auto"/>
              <w:left w:val="single" w:sz="4" w:space="0" w:color="auto"/>
              <w:bottom w:val="single" w:sz="4" w:space="0" w:color="auto"/>
              <w:right w:val="single" w:sz="4" w:space="0" w:color="auto"/>
            </w:tcBorders>
            <w:vAlign w:val="bottom"/>
          </w:tcPr>
          <w:p w14:paraId="1622E398" w14:textId="060511CA" w:rsidR="005F72D8" w:rsidRPr="004B3B94" w:rsidRDefault="005F72D8" w:rsidP="005F72D8">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5F72D8" w:rsidRPr="004B3B94" w14:paraId="277FFD4D" w14:textId="77777777" w:rsidTr="007138B3">
        <w:tc>
          <w:tcPr>
            <w:tcW w:w="4121" w:type="dxa"/>
            <w:vAlign w:val="bottom"/>
          </w:tcPr>
          <w:p w14:paraId="3BEE2228" w14:textId="06A16C24" w:rsidR="005F72D8" w:rsidRPr="004B3B94" w:rsidRDefault="005F72D8" w:rsidP="005F72D8">
            <w:pPr>
              <w:rPr>
                <w:rFonts w:ascii="Times New Roman" w:hAnsi="Times New Roman" w:cs="Times New Roman"/>
                <w:sz w:val="22"/>
                <w:szCs w:val="22"/>
              </w:rPr>
            </w:pPr>
            <w:r w:rsidRPr="004B3B94">
              <w:rPr>
                <w:rFonts w:ascii="Times New Roman" w:hAnsi="Times New Roman" w:cs="Times New Roman"/>
                <w:color w:val="000000"/>
                <w:sz w:val="22"/>
                <w:szCs w:val="22"/>
              </w:rPr>
              <w:t>Right Medial Orbitofrontal Cortex</w:t>
            </w:r>
          </w:p>
        </w:tc>
        <w:tc>
          <w:tcPr>
            <w:tcW w:w="1871" w:type="dxa"/>
            <w:tcBorders>
              <w:top w:val="single" w:sz="4" w:space="0" w:color="auto"/>
              <w:left w:val="single" w:sz="4" w:space="0" w:color="auto"/>
              <w:bottom w:val="single" w:sz="4" w:space="0" w:color="auto"/>
              <w:right w:val="single" w:sz="4" w:space="0" w:color="auto"/>
            </w:tcBorders>
          </w:tcPr>
          <w:p w14:paraId="39A119DF" w14:textId="0126FA57" w:rsidR="005F72D8" w:rsidRPr="004B3B94" w:rsidRDefault="005F72D8" w:rsidP="005F72D8">
            <w:pPr>
              <w:rPr>
                <w:rFonts w:ascii="Times New Roman" w:hAnsi="Times New Roman" w:cs="Times New Roman"/>
                <w:sz w:val="22"/>
                <w:szCs w:val="22"/>
              </w:rPr>
            </w:pPr>
            <w:r w:rsidRPr="004B3B94">
              <w:rPr>
                <w:rFonts w:ascii="Times New Roman" w:hAnsi="Times New Roman" w:cs="Times New Roman"/>
                <w:sz w:val="22"/>
                <w:szCs w:val="22"/>
              </w:rPr>
              <w:t>0.015 (0.003)</w:t>
            </w:r>
          </w:p>
        </w:tc>
        <w:tc>
          <w:tcPr>
            <w:tcW w:w="1596" w:type="dxa"/>
            <w:tcBorders>
              <w:top w:val="single" w:sz="4" w:space="0" w:color="auto"/>
              <w:left w:val="single" w:sz="4" w:space="0" w:color="auto"/>
              <w:bottom w:val="single" w:sz="4" w:space="0" w:color="auto"/>
              <w:right w:val="single" w:sz="4" w:space="0" w:color="auto"/>
            </w:tcBorders>
            <w:vAlign w:val="bottom"/>
          </w:tcPr>
          <w:p w14:paraId="746A4278" w14:textId="7856794D" w:rsidR="005F72D8" w:rsidRPr="004B3B94" w:rsidRDefault="005F72D8" w:rsidP="005F72D8">
            <w:pPr>
              <w:rPr>
                <w:rFonts w:ascii="Times New Roman" w:hAnsi="Times New Roman" w:cs="Times New Roman"/>
                <w:sz w:val="22"/>
                <w:szCs w:val="22"/>
              </w:rPr>
            </w:pPr>
            <w:r w:rsidRPr="004B3B94">
              <w:rPr>
                <w:rFonts w:ascii="Times New Roman" w:hAnsi="Times New Roman" w:cs="Times New Roman"/>
                <w:color w:val="000000"/>
                <w:sz w:val="22"/>
                <w:szCs w:val="22"/>
              </w:rPr>
              <w:t>0.074 (0.012)</w:t>
            </w:r>
          </w:p>
        </w:tc>
        <w:tc>
          <w:tcPr>
            <w:tcW w:w="1428" w:type="dxa"/>
            <w:tcBorders>
              <w:top w:val="single" w:sz="4" w:space="0" w:color="auto"/>
              <w:left w:val="single" w:sz="4" w:space="0" w:color="auto"/>
              <w:bottom w:val="single" w:sz="4" w:space="0" w:color="auto"/>
              <w:right w:val="single" w:sz="4" w:space="0" w:color="auto"/>
            </w:tcBorders>
            <w:vAlign w:val="bottom"/>
          </w:tcPr>
          <w:p w14:paraId="2B84FA38" w14:textId="3040E3DB" w:rsidR="005F72D8" w:rsidRPr="004B3B94" w:rsidRDefault="005F72D8" w:rsidP="005F72D8">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5F72D8" w:rsidRPr="004B3B94" w14:paraId="135C01FD" w14:textId="77777777" w:rsidTr="007138B3">
        <w:tc>
          <w:tcPr>
            <w:tcW w:w="4121" w:type="dxa"/>
            <w:vAlign w:val="bottom"/>
          </w:tcPr>
          <w:p w14:paraId="74254D55" w14:textId="5869EC15" w:rsidR="005F72D8" w:rsidRPr="004B3B94" w:rsidRDefault="005F72D8" w:rsidP="005F72D8">
            <w:pPr>
              <w:rPr>
                <w:rFonts w:ascii="Times New Roman" w:hAnsi="Times New Roman" w:cs="Times New Roman"/>
                <w:sz w:val="22"/>
                <w:szCs w:val="22"/>
              </w:rPr>
            </w:pPr>
            <w:r w:rsidRPr="004B3B94">
              <w:rPr>
                <w:rFonts w:ascii="Times New Roman" w:hAnsi="Times New Roman" w:cs="Times New Roman"/>
                <w:color w:val="000000"/>
                <w:sz w:val="22"/>
                <w:szCs w:val="22"/>
              </w:rPr>
              <w:t>Right Middle Temporal Gyrus</w:t>
            </w:r>
          </w:p>
        </w:tc>
        <w:tc>
          <w:tcPr>
            <w:tcW w:w="1871" w:type="dxa"/>
            <w:tcBorders>
              <w:top w:val="single" w:sz="4" w:space="0" w:color="auto"/>
              <w:left w:val="single" w:sz="4" w:space="0" w:color="auto"/>
              <w:bottom w:val="single" w:sz="4" w:space="0" w:color="auto"/>
              <w:right w:val="single" w:sz="4" w:space="0" w:color="auto"/>
            </w:tcBorders>
          </w:tcPr>
          <w:p w14:paraId="5614B854" w14:textId="6512491A" w:rsidR="005F72D8" w:rsidRPr="004B3B94" w:rsidRDefault="005F72D8" w:rsidP="005F72D8">
            <w:pPr>
              <w:rPr>
                <w:rFonts w:ascii="Times New Roman" w:hAnsi="Times New Roman" w:cs="Times New Roman"/>
                <w:sz w:val="22"/>
                <w:szCs w:val="22"/>
              </w:rPr>
            </w:pPr>
            <w:r w:rsidRPr="004B3B94">
              <w:rPr>
                <w:rFonts w:ascii="Times New Roman" w:hAnsi="Times New Roman" w:cs="Times New Roman"/>
                <w:sz w:val="22"/>
                <w:szCs w:val="22"/>
              </w:rPr>
              <w:t>0.035 (0.003)</w:t>
            </w:r>
          </w:p>
        </w:tc>
        <w:tc>
          <w:tcPr>
            <w:tcW w:w="1596" w:type="dxa"/>
            <w:tcBorders>
              <w:top w:val="single" w:sz="4" w:space="0" w:color="auto"/>
              <w:left w:val="single" w:sz="4" w:space="0" w:color="auto"/>
              <w:bottom w:val="single" w:sz="4" w:space="0" w:color="auto"/>
              <w:right w:val="single" w:sz="4" w:space="0" w:color="auto"/>
            </w:tcBorders>
            <w:vAlign w:val="bottom"/>
          </w:tcPr>
          <w:p w14:paraId="73F0517E" w14:textId="419EB579" w:rsidR="005F72D8" w:rsidRPr="004B3B94" w:rsidRDefault="005F72D8" w:rsidP="005F72D8">
            <w:pPr>
              <w:rPr>
                <w:rFonts w:ascii="Times New Roman" w:hAnsi="Times New Roman" w:cs="Times New Roman"/>
                <w:sz w:val="22"/>
                <w:szCs w:val="22"/>
              </w:rPr>
            </w:pPr>
            <w:r w:rsidRPr="004B3B94">
              <w:rPr>
                <w:rFonts w:ascii="Times New Roman" w:hAnsi="Times New Roman" w:cs="Times New Roman"/>
                <w:color w:val="000000"/>
                <w:sz w:val="22"/>
                <w:szCs w:val="22"/>
              </w:rPr>
              <w:t>0.174 (0.015)</w:t>
            </w:r>
          </w:p>
        </w:tc>
        <w:tc>
          <w:tcPr>
            <w:tcW w:w="1428" w:type="dxa"/>
            <w:tcBorders>
              <w:top w:val="single" w:sz="4" w:space="0" w:color="auto"/>
              <w:left w:val="single" w:sz="4" w:space="0" w:color="auto"/>
              <w:bottom w:val="single" w:sz="4" w:space="0" w:color="auto"/>
              <w:right w:val="single" w:sz="4" w:space="0" w:color="auto"/>
            </w:tcBorders>
            <w:vAlign w:val="bottom"/>
          </w:tcPr>
          <w:p w14:paraId="65734CF3" w14:textId="49D4DC53" w:rsidR="005F72D8" w:rsidRPr="004B3B94" w:rsidRDefault="005F72D8" w:rsidP="005F72D8">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5F72D8" w:rsidRPr="004B3B94" w14:paraId="08F29A91" w14:textId="77777777" w:rsidTr="007138B3">
        <w:tc>
          <w:tcPr>
            <w:tcW w:w="4121" w:type="dxa"/>
            <w:vAlign w:val="bottom"/>
          </w:tcPr>
          <w:p w14:paraId="4BC4F61D" w14:textId="78DB3335" w:rsidR="005F72D8" w:rsidRPr="004B3B94" w:rsidRDefault="005F72D8" w:rsidP="005F72D8">
            <w:pPr>
              <w:rPr>
                <w:rFonts w:ascii="Times New Roman" w:hAnsi="Times New Roman" w:cs="Times New Roman"/>
                <w:sz w:val="22"/>
                <w:szCs w:val="22"/>
              </w:rPr>
            </w:pPr>
            <w:r w:rsidRPr="004B3B94">
              <w:rPr>
                <w:rFonts w:ascii="Times New Roman" w:hAnsi="Times New Roman" w:cs="Times New Roman"/>
                <w:color w:val="000000"/>
                <w:sz w:val="22"/>
                <w:szCs w:val="22"/>
              </w:rPr>
              <w:t>Right Paracentral Lobule</w:t>
            </w:r>
          </w:p>
        </w:tc>
        <w:tc>
          <w:tcPr>
            <w:tcW w:w="1871" w:type="dxa"/>
            <w:tcBorders>
              <w:top w:val="single" w:sz="4" w:space="0" w:color="auto"/>
              <w:left w:val="single" w:sz="4" w:space="0" w:color="auto"/>
              <w:bottom w:val="single" w:sz="4" w:space="0" w:color="auto"/>
              <w:right w:val="single" w:sz="4" w:space="0" w:color="auto"/>
            </w:tcBorders>
          </w:tcPr>
          <w:p w14:paraId="5E22A102" w14:textId="791DF361" w:rsidR="005F72D8" w:rsidRPr="004B3B94" w:rsidRDefault="005F72D8" w:rsidP="005F72D8">
            <w:pPr>
              <w:rPr>
                <w:rFonts w:ascii="Times New Roman" w:hAnsi="Times New Roman" w:cs="Times New Roman"/>
                <w:sz w:val="22"/>
                <w:szCs w:val="22"/>
              </w:rPr>
            </w:pPr>
            <w:r w:rsidRPr="004B3B94">
              <w:rPr>
                <w:rFonts w:ascii="Times New Roman" w:hAnsi="Times New Roman" w:cs="Times New Roman"/>
                <w:sz w:val="22"/>
                <w:szCs w:val="22"/>
              </w:rPr>
              <w:t>0.015 (0.003)</w:t>
            </w:r>
          </w:p>
        </w:tc>
        <w:tc>
          <w:tcPr>
            <w:tcW w:w="1596" w:type="dxa"/>
            <w:tcBorders>
              <w:top w:val="single" w:sz="4" w:space="0" w:color="auto"/>
              <w:left w:val="single" w:sz="4" w:space="0" w:color="auto"/>
              <w:bottom w:val="single" w:sz="4" w:space="0" w:color="auto"/>
              <w:right w:val="single" w:sz="4" w:space="0" w:color="auto"/>
            </w:tcBorders>
            <w:vAlign w:val="bottom"/>
          </w:tcPr>
          <w:p w14:paraId="7187A7D5" w14:textId="08827D4A" w:rsidR="005F72D8" w:rsidRPr="004B3B94" w:rsidRDefault="005F72D8" w:rsidP="005F72D8">
            <w:pPr>
              <w:rPr>
                <w:rFonts w:ascii="Times New Roman" w:hAnsi="Times New Roman" w:cs="Times New Roman"/>
                <w:sz w:val="22"/>
                <w:szCs w:val="22"/>
              </w:rPr>
            </w:pPr>
            <w:r w:rsidRPr="004B3B94">
              <w:rPr>
                <w:rFonts w:ascii="Times New Roman" w:hAnsi="Times New Roman" w:cs="Times New Roman"/>
                <w:color w:val="000000"/>
                <w:sz w:val="22"/>
                <w:szCs w:val="22"/>
              </w:rPr>
              <w:t>0.073 (0.013)</w:t>
            </w:r>
          </w:p>
        </w:tc>
        <w:tc>
          <w:tcPr>
            <w:tcW w:w="1428" w:type="dxa"/>
            <w:tcBorders>
              <w:top w:val="single" w:sz="4" w:space="0" w:color="auto"/>
              <w:left w:val="single" w:sz="4" w:space="0" w:color="auto"/>
              <w:bottom w:val="single" w:sz="4" w:space="0" w:color="auto"/>
              <w:right w:val="single" w:sz="4" w:space="0" w:color="auto"/>
            </w:tcBorders>
            <w:vAlign w:val="bottom"/>
          </w:tcPr>
          <w:p w14:paraId="7C3E9BF9" w14:textId="432D39F2" w:rsidR="005F72D8" w:rsidRPr="004B3B94" w:rsidRDefault="005F72D8" w:rsidP="005F72D8">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5F72D8" w:rsidRPr="004B3B94" w14:paraId="0C8EF232" w14:textId="77777777" w:rsidTr="007138B3">
        <w:tc>
          <w:tcPr>
            <w:tcW w:w="4121" w:type="dxa"/>
            <w:vAlign w:val="bottom"/>
          </w:tcPr>
          <w:p w14:paraId="5E2070EF" w14:textId="67E32387" w:rsidR="005F72D8" w:rsidRPr="004B3B94" w:rsidRDefault="005F72D8" w:rsidP="005F72D8">
            <w:pPr>
              <w:rPr>
                <w:rFonts w:ascii="Times New Roman" w:hAnsi="Times New Roman" w:cs="Times New Roman"/>
                <w:sz w:val="22"/>
                <w:szCs w:val="22"/>
              </w:rPr>
            </w:pPr>
            <w:r w:rsidRPr="004B3B94">
              <w:rPr>
                <w:rFonts w:ascii="Times New Roman" w:hAnsi="Times New Roman" w:cs="Times New Roman"/>
                <w:color w:val="000000"/>
                <w:sz w:val="22"/>
                <w:szCs w:val="22"/>
              </w:rPr>
              <w:t>Right Parahippocampal Gyrus</w:t>
            </w:r>
          </w:p>
        </w:tc>
        <w:tc>
          <w:tcPr>
            <w:tcW w:w="1871" w:type="dxa"/>
            <w:tcBorders>
              <w:top w:val="single" w:sz="4" w:space="0" w:color="auto"/>
              <w:left w:val="single" w:sz="4" w:space="0" w:color="auto"/>
              <w:bottom w:val="single" w:sz="4" w:space="0" w:color="auto"/>
              <w:right w:val="single" w:sz="4" w:space="0" w:color="auto"/>
            </w:tcBorders>
          </w:tcPr>
          <w:p w14:paraId="1D996CE0" w14:textId="702AD92B" w:rsidR="005F72D8" w:rsidRPr="004B3B94" w:rsidRDefault="005F72D8" w:rsidP="005F72D8">
            <w:pPr>
              <w:rPr>
                <w:rFonts w:ascii="Times New Roman" w:hAnsi="Times New Roman" w:cs="Times New Roman"/>
                <w:sz w:val="22"/>
                <w:szCs w:val="22"/>
              </w:rPr>
            </w:pPr>
            <w:r w:rsidRPr="004B3B94">
              <w:rPr>
                <w:rFonts w:ascii="Times New Roman" w:hAnsi="Times New Roman" w:cs="Times New Roman"/>
                <w:sz w:val="22"/>
                <w:szCs w:val="22"/>
              </w:rPr>
              <w:t>0.014 (0.003)</w:t>
            </w:r>
          </w:p>
        </w:tc>
        <w:tc>
          <w:tcPr>
            <w:tcW w:w="1596" w:type="dxa"/>
            <w:tcBorders>
              <w:top w:val="single" w:sz="4" w:space="0" w:color="auto"/>
              <w:left w:val="single" w:sz="4" w:space="0" w:color="auto"/>
              <w:bottom w:val="single" w:sz="4" w:space="0" w:color="auto"/>
              <w:right w:val="single" w:sz="4" w:space="0" w:color="auto"/>
            </w:tcBorders>
            <w:vAlign w:val="bottom"/>
          </w:tcPr>
          <w:p w14:paraId="21F27E01" w14:textId="6DFE886E" w:rsidR="005F72D8" w:rsidRPr="004B3B94" w:rsidRDefault="005F72D8" w:rsidP="005F72D8">
            <w:pPr>
              <w:rPr>
                <w:rFonts w:ascii="Times New Roman" w:hAnsi="Times New Roman" w:cs="Times New Roman"/>
                <w:sz w:val="22"/>
                <w:szCs w:val="22"/>
              </w:rPr>
            </w:pPr>
            <w:r w:rsidRPr="004B3B94">
              <w:rPr>
                <w:rFonts w:ascii="Times New Roman" w:hAnsi="Times New Roman" w:cs="Times New Roman"/>
                <w:color w:val="000000"/>
                <w:sz w:val="22"/>
                <w:szCs w:val="22"/>
              </w:rPr>
              <w:t>0.068 (0.013)</w:t>
            </w:r>
          </w:p>
        </w:tc>
        <w:tc>
          <w:tcPr>
            <w:tcW w:w="1428" w:type="dxa"/>
            <w:tcBorders>
              <w:top w:val="single" w:sz="4" w:space="0" w:color="auto"/>
              <w:left w:val="single" w:sz="4" w:space="0" w:color="auto"/>
              <w:bottom w:val="single" w:sz="4" w:space="0" w:color="auto"/>
              <w:right w:val="single" w:sz="4" w:space="0" w:color="auto"/>
            </w:tcBorders>
            <w:vAlign w:val="bottom"/>
          </w:tcPr>
          <w:p w14:paraId="6ED8C1C7" w14:textId="12472A0B" w:rsidR="005F72D8" w:rsidRPr="004B3B94" w:rsidRDefault="005F72D8" w:rsidP="005F72D8">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5F72D8" w:rsidRPr="004B3B94" w14:paraId="31E53195" w14:textId="77777777" w:rsidTr="007138B3">
        <w:tc>
          <w:tcPr>
            <w:tcW w:w="4121" w:type="dxa"/>
            <w:vAlign w:val="bottom"/>
          </w:tcPr>
          <w:p w14:paraId="62EE283A" w14:textId="514A9668" w:rsidR="005F72D8" w:rsidRPr="004B3B94" w:rsidRDefault="005F72D8" w:rsidP="005F72D8">
            <w:pPr>
              <w:rPr>
                <w:rFonts w:ascii="Times New Roman" w:hAnsi="Times New Roman" w:cs="Times New Roman"/>
                <w:sz w:val="22"/>
                <w:szCs w:val="22"/>
              </w:rPr>
            </w:pPr>
            <w:r w:rsidRPr="004B3B94">
              <w:rPr>
                <w:rFonts w:ascii="Times New Roman" w:hAnsi="Times New Roman" w:cs="Times New Roman"/>
                <w:color w:val="000000"/>
                <w:sz w:val="22"/>
                <w:szCs w:val="22"/>
              </w:rPr>
              <w:t xml:space="preserve">Right Pars </w:t>
            </w:r>
            <w:proofErr w:type="spellStart"/>
            <w:r w:rsidRPr="004B3B94">
              <w:rPr>
                <w:rFonts w:ascii="Times New Roman" w:hAnsi="Times New Roman" w:cs="Times New Roman"/>
                <w:color w:val="000000"/>
                <w:sz w:val="22"/>
                <w:szCs w:val="22"/>
              </w:rPr>
              <w:t>Opercularis</w:t>
            </w:r>
            <w:proofErr w:type="spellEnd"/>
          </w:p>
        </w:tc>
        <w:tc>
          <w:tcPr>
            <w:tcW w:w="1871" w:type="dxa"/>
            <w:tcBorders>
              <w:top w:val="single" w:sz="4" w:space="0" w:color="auto"/>
              <w:left w:val="single" w:sz="4" w:space="0" w:color="auto"/>
              <w:bottom w:val="single" w:sz="4" w:space="0" w:color="auto"/>
              <w:right w:val="single" w:sz="4" w:space="0" w:color="auto"/>
            </w:tcBorders>
          </w:tcPr>
          <w:p w14:paraId="658A1E85" w14:textId="4AE8DD11" w:rsidR="005F72D8" w:rsidRPr="004B3B94" w:rsidRDefault="005F72D8" w:rsidP="005F72D8">
            <w:pPr>
              <w:rPr>
                <w:rFonts w:ascii="Times New Roman" w:hAnsi="Times New Roman" w:cs="Times New Roman"/>
                <w:sz w:val="22"/>
                <w:szCs w:val="22"/>
              </w:rPr>
            </w:pPr>
            <w:r w:rsidRPr="004B3B94">
              <w:rPr>
                <w:rFonts w:ascii="Times New Roman" w:hAnsi="Times New Roman" w:cs="Times New Roman"/>
                <w:sz w:val="22"/>
                <w:szCs w:val="22"/>
              </w:rPr>
              <w:t>0.015 (0.002)</w:t>
            </w:r>
          </w:p>
        </w:tc>
        <w:tc>
          <w:tcPr>
            <w:tcW w:w="1596" w:type="dxa"/>
            <w:tcBorders>
              <w:top w:val="single" w:sz="4" w:space="0" w:color="auto"/>
              <w:left w:val="single" w:sz="4" w:space="0" w:color="auto"/>
              <w:bottom w:val="single" w:sz="4" w:space="0" w:color="auto"/>
              <w:right w:val="single" w:sz="4" w:space="0" w:color="auto"/>
            </w:tcBorders>
            <w:vAlign w:val="bottom"/>
          </w:tcPr>
          <w:p w14:paraId="7EC1D244" w14:textId="59E745AE" w:rsidR="005F72D8" w:rsidRPr="004B3B94" w:rsidRDefault="005F72D8" w:rsidP="005F72D8">
            <w:pPr>
              <w:rPr>
                <w:rFonts w:ascii="Times New Roman" w:hAnsi="Times New Roman" w:cs="Times New Roman"/>
                <w:sz w:val="22"/>
                <w:szCs w:val="22"/>
              </w:rPr>
            </w:pPr>
            <w:r w:rsidRPr="004B3B94">
              <w:rPr>
                <w:rFonts w:ascii="Times New Roman" w:hAnsi="Times New Roman" w:cs="Times New Roman"/>
                <w:color w:val="000000"/>
                <w:sz w:val="22"/>
                <w:szCs w:val="22"/>
              </w:rPr>
              <w:t>0.073 (0.012)</w:t>
            </w:r>
          </w:p>
        </w:tc>
        <w:tc>
          <w:tcPr>
            <w:tcW w:w="1428" w:type="dxa"/>
            <w:tcBorders>
              <w:top w:val="single" w:sz="4" w:space="0" w:color="auto"/>
              <w:left w:val="single" w:sz="4" w:space="0" w:color="auto"/>
              <w:bottom w:val="single" w:sz="4" w:space="0" w:color="auto"/>
              <w:right w:val="single" w:sz="4" w:space="0" w:color="auto"/>
            </w:tcBorders>
            <w:vAlign w:val="bottom"/>
          </w:tcPr>
          <w:p w14:paraId="6CAC87DE" w14:textId="12D7FD01" w:rsidR="005F72D8" w:rsidRPr="004B3B94" w:rsidRDefault="005F72D8" w:rsidP="005F72D8">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5F72D8" w:rsidRPr="004B3B94" w14:paraId="5AB63AFE" w14:textId="77777777" w:rsidTr="007138B3">
        <w:tc>
          <w:tcPr>
            <w:tcW w:w="4121" w:type="dxa"/>
            <w:vAlign w:val="bottom"/>
          </w:tcPr>
          <w:p w14:paraId="40ABE431" w14:textId="650FC61F" w:rsidR="005F72D8" w:rsidRPr="004B3B94" w:rsidRDefault="005F72D8" w:rsidP="005F72D8">
            <w:pPr>
              <w:rPr>
                <w:rFonts w:ascii="Times New Roman" w:hAnsi="Times New Roman" w:cs="Times New Roman"/>
                <w:sz w:val="22"/>
                <w:szCs w:val="22"/>
              </w:rPr>
            </w:pPr>
            <w:r w:rsidRPr="004B3B94">
              <w:rPr>
                <w:rFonts w:ascii="Times New Roman" w:hAnsi="Times New Roman" w:cs="Times New Roman"/>
                <w:color w:val="000000"/>
                <w:sz w:val="22"/>
                <w:szCs w:val="22"/>
              </w:rPr>
              <w:t>Right Pars Orbitalis</w:t>
            </w:r>
          </w:p>
        </w:tc>
        <w:tc>
          <w:tcPr>
            <w:tcW w:w="1871" w:type="dxa"/>
            <w:tcBorders>
              <w:top w:val="single" w:sz="4" w:space="0" w:color="auto"/>
              <w:left w:val="single" w:sz="4" w:space="0" w:color="auto"/>
              <w:bottom w:val="single" w:sz="4" w:space="0" w:color="auto"/>
              <w:right w:val="single" w:sz="4" w:space="0" w:color="auto"/>
            </w:tcBorders>
          </w:tcPr>
          <w:p w14:paraId="1D5DF515" w14:textId="5D0D5106" w:rsidR="005F72D8" w:rsidRPr="004B3B94" w:rsidRDefault="005F72D8" w:rsidP="005F72D8">
            <w:pPr>
              <w:rPr>
                <w:rFonts w:ascii="Times New Roman" w:hAnsi="Times New Roman" w:cs="Times New Roman"/>
                <w:sz w:val="22"/>
                <w:szCs w:val="22"/>
              </w:rPr>
            </w:pPr>
            <w:r w:rsidRPr="004B3B94">
              <w:rPr>
                <w:rFonts w:ascii="Times New Roman" w:hAnsi="Times New Roman" w:cs="Times New Roman"/>
                <w:sz w:val="22"/>
                <w:szCs w:val="22"/>
              </w:rPr>
              <w:t>0.022 (0.003)</w:t>
            </w:r>
          </w:p>
        </w:tc>
        <w:tc>
          <w:tcPr>
            <w:tcW w:w="1596" w:type="dxa"/>
            <w:tcBorders>
              <w:top w:val="single" w:sz="4" w:space="0" w:color="auto"/>
              <w:left w:val="single" w:sz="4" w:space="0" w:color="auto"/>
              <w:bottom w:val="single" w:sz="4" w:space="0" w:color="auto"/>
              <w:right w:val="single" w:sz="4" w:space="0" w:color="auto"/>
            </w:tcBorders>
            <w:vAlign w:val="bottom"/>
          </w:tcPr>
          <w:p w14:paraId="388FF2D5" w14:textId="4F2C8634" w:rsidR="005F72D8" w:rsidRPr="004B3B94" w:rsidRDefault="005F72D8" w:rsidP="005F72D8">
            <w:pPr>
              <w:rPr>
                <w:rFonts w:ascii="Times New Roman" w:hAnsi="Times New Roman" w:cs="Times New Roman"/>
                <w:sz w:val="22"/>
                <w:szCs w:val="22"/>
              </w:rPr>
            </w:pPr>
            <w:r w:rsidRPr="004B3B94">
              <w:rPr>
                <w:rFonts w:ascii="Times New Roman" w:hAnsi="Times New Roman" w:cs="Times New Roman"/>
                <w:color w:val="000000"/>
                <w:sz w:val="22"/>
                <w:szCs w:val="22"/>
              </w:rPr>
              <w:t>0.111 (0.013)</w:t>
            </w:r>
          </w:p>
        </w:tc>
        <w:tc>
          <w:tcPr>
            <w:tcW w:w="1428" w:type="dxa"/>
            <w:tcBorders>
              <w:top w:val="single" w:sz="4" w:space="0" w:color="auto"/>
              <w:left w:val="single" w:sz="4" w:space="0" w:color="auto"/>
              <w:bottom w:val="single" w:sz="4" w:space="0" w:color="auto"/>
              <w:right w:val="single" w:sz="4" w:space="0" w:color="auto"/>
            </w:tcBorders>
            <w:vAlign w:val="bottom"/>
          </w:tcPr>
          <w:p w14:paraId="0563A4CF" w14:textId="05621BEB" w:rsidR="005F72D8" w:rsidRPr="004B3B94" w:rsidRDefault="005F72D8" w:rsidP="005F72D8">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5F72D8" w:rsidRPr="004B3B94" w14:paraId="04C04F40" w14:textId="77777777" w:rsidTr="007138B3">
        <w:tc>
          <w:tcPr>
            <w:tcW w:w="4121" w:type="dxa"/>
            <w:vAlign w:val="bottom"/>
          </w:tcPr>
          <w:p w14:paraId="1C01F90B" w14:textId="5A586E8C" w:rsidR="005F72D8" w:rsidRPr="004B3B94" w:rsidRDefault="005F72D8" w:rsidP="005F72D8">
            <w:pPr>
              <w:rPr>
                <w:rFonts w:ascii="Times New Roman" w:hAnsi="Times New Roman" w:cs="Times New Roman"/>
                <w:sz w:val="22"/>
                <w:szCs w:val="22"/>
              </w:rPr>
            </w:pPr>
            <w:r w:rsidRPr="004B3B94">
              <w:rPr>
                <w:rFonts w:ascii="Times New Roman" w:hAnsi="Times New Roman" w:cs="Times New Roman"/>
                <w:color w:val="000000"/>
                <w:sz w:val="22"/>
                <w:szCs w:val="22"/>
              </w:rPr>
              <w:t>Right Pars Triangularis</w:t>
            </w:r>
          </w:p>
        </w:tc>
        <w:tc>
          <w:tcPr>
            <w:tcW w:w="1871" w:type="dxa"/>
            <w:tcBorders>
              <w:top w:val="single" w:sz="4" w:space="0" w:color="auto"/>
              <w:left w:val="single" w:sz="4" w:space="0" w:color="auto"/>
              <w:bottom w:val="single" w:sz="4" w:space="0" w:color="auto"/>
              <w:right w:val="single" w:sz="4" w:space="0" w:color="auto"/>
            </w:tcBorders>
          </w:tcPr>
          <w:p w14:paraId="12BBDB83" w14:textId="66CE79EA" w:rsidR="005F72D8" w:rsidRPr="004B3B94" w:rsidRDefault="005F72D8" w:rsidP="005F72D8">
            <w:pPr>
              <w:rPr>
                <w:rFonts w:ascii="Times New Roman" w:hAnsi="Times New Roman" w:cs="Times New Roman"/>
                <w:sz w:val="22"/>
                <w:szCs w:val="22"/>
              </w:rPr>
            </w:pPr>
            <w:r w:rsidRPr="004B3B94">
              <w:rPr>
                <w:rFonts w:ascii="Times New Roman" w:hAnsi="Times New Roman" w:cs="Times New Roman"/>
                <w:sz w:val="22"/>
                <w:szCs w:val="22"/>
              </w:rPr>
              <w:t>0.009 (0.002)</w:t>
            </w:r>
          </w:p>
        </w:tc>
        <w:tc>
          <w:tcPr>
            <w:tcW w:w="1596" w:type="dxa"/>
            <w:tcBorders>
              <w:top w:val="single" w:sz="4" w:space="0" w:color="auto"/>
              <w:left w:val="single" w:sz="4" w:space="0" w:color="auto"/>
              <w:bottom w:val="single" w:sz="4" w:space="0" w:color="auto"/>
              <w:right w:val="single" w:sz="4" w:space="0" w:color="auto"/>
            </w:tcBorders>
            <w:vAlign w:val="bottom"/>
          </w:tcPr>
          <w:p w14:paraId="4BE0F320" w14:textId="08F1006B" w:rsidR="005F72D8" w:rsidRPr="004B3B94" w:rsidRDefault="005F72D8" w:rsidP="005F72D8">
            <w:pPr>
              <w:rPr>
                <w:rFonts w:ascii="Times New Roman" w:hAnsi="Times New Roman" w:cs="Times New Roman"/>
                <w:sz w:val="22"/>
                <w:szCs w:val="22"/>
              </w:rPr>
            </w:pPr>
            <w:r w:rsidRPr="004B3B94">
              <w:rPr>
                <w:rFonts w:ascii="Times New Roman" w:hAnsi="Times New Roman" w:cs="Times New Roman"/>
                <w:color w:val="000000"/>
                <w:sz w:val="22"/>
                <w:szCs w:val="22"/>
              </w:rPr>
              <w:t>0.046 (0.012)</w:t>
            </w:r>
          </w:p>
        </w:tc>
        <w:tc>
          <w:tcPr>
            <w:tcW w:w="1428" w:type="dxa"/>
            <w:tcBorders>
              <w:top w:val="single" w:sz="4" w:space="0" w:color="auto"/>
              <w:left w:val="single" w:sz="4" w:space="0" w:color="auto"/>
              <w:bottom w:val="single" w:sz="4" w:space="0" w:color="auto"/>
              <w:right w:val="single" w:sz="4" w:space="0" w:color="auto"/>
            </w:tcBorders>
            <w:vAlign w:val="bottom"/>
          </w:tcPr>
          <w:p w14:paraId="0FDBF7DB" w14:textId="2B85EA2D" w:rsidR="005F72D8" w:rsidRPr="004B3B94" w:rsidRDefault="005F72D8" w:rsidP="005F72D8">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5F72D8" w:rsidRPr="004B3B94" w14:paraId="2A92E77F" w14:textId="77777777" w:rsidTr="007138B3">
        <w:tc>
          <w:tcPr>
            <w:tcW w:w="4121" w:type="dxa"/>
            <w:vAlign w:val="bottom"/>
          </w:tcPr>
          <w:p w14:paraId="60ACF0B0" w14:textId="75CF2360" w:rsidR="005F72D8" w:rsidRPr="004B3B94" w:rsidRDefault="005F72D8" w:rsidP="005F72D8">
            <w:pPr>
              <w:rPr>
                <w:rFonts w:ascii="Times New Roman" w:hAnsi="Times New Roman" w:cs="Times New Roman"/>
                <w:sz w:val="22"/>
                <w:szCs w:val="22"/>
              </w:rPr>
            </w:pPr>
            <w:r w:rsidRPr="004B3B94">
              <w:rPr>
                <w:rFonts w:ascii="Times New Roman" w:hAnsi="Times New Roman" w:cs="Times New Roman"/>
                <w:color w:val="000000"/>
                <w:sz w:val="22"/>
                <w:szCs w:val="22"/>
              </w:rPr>
              <w:t>Right Pericalcarine Cortex</w:t>
            </w:r>
          </w:p>
        </w:tc>
        <w:tc>
          <w:tcPr>
            <w:tcW w:w="1871" w:type="dxa"/>
            <w:tcBorders>
              <w:top w:val="single" w:sz="4" w:space="0" w:color="auto"/>
              <w:left w:val="single" w:sz="4" w:space="0" w:color="auto"/>
              <w:bottom w:val="single" w:sz="4" w:space="0" w:color="auto"/>
              <w:right w:val="single" w:sz="4" w:space="0" w:color="auto"/>
            </w:tcBorders>
          </w:tcPr>
          <w:p w14:paraId="659A70BE" w14:textId="78A640BF" w:rsidR="005F72D8" w:rsidRPr="004B3B94" w:rsidRDefault="005F72D8" w:rsidP="005F72D8">
            <w:pPr>
              <w:rPr>
                <w:rFonts w:ascii="Times New Roman" w:hAnsi="Times New Roman" w:cs="Times New Roman"/>
                <w:sz w:val="22"/>
                <w:szCs w:val="22"/>
              </w:rPr>
            </w:pPr>
            <w:r w:rsidRPr="004B3B94">
              <w:rPr>
                <w:rFonts w:ascii="Times New Roman" w:hAnsi="Times New Roman" w:cs="Times New Roman"/>
                <w:sz w:val="22"/>
                <w:szCs w:val="22"/>
              </w:rPr>
              <w:t>0.008 (0.003)</w:t>
            </w:r>
          </w:p>
        </w:tc>
        <w:tc>
          <w:tcPr>
            <w:tcW w:w="1596" w:type="dxa"/>
            <w:tcBorders>
              <w:top w:val="single" w:sz="4" w:space="0" w:color="auto"/>
              <w:left w:val="single" w:sz="4" w:space="0" w:color="auto"/>
              <w:bottom w:val="single" w:sz="4" w:space="0" w:color="auto"/>
              <w:right w:val="single" w:sz="4" w:space="0" w:color="auto"/>
            </w:tcBorders>
            <w:vAlign w:val="bottom"/>
          </w:tcPr>
          <w:p w14:paraId="70E41CEF" w14:textId="5CAA8C5D" w:rsidR="005F72D8" w:rsidRPr="004B3B94" w:rsidRDefault="005F72D8" w:rsidP="005F72D8">
            <w:pPr>
              <w:rPr>
                <w:rFonts w:ascii="Times New Roman" w:hAnsi="Times New Roman" w:cs="Times New Roman"/>
                <w:sz w:val="22"/>
                <w:szCs w:val="22"/>
              </w:rPr>
            </w:pPr>
            <w:r w:rsidRPr="004B3B94">
              <w:rPr>
                <w:rFonts w:ascii="Times New Roman" w:hAnsi="Times New Roman" w:cs="Times New Roman"/>
                <w:color w:val="000000"/>
                <w:sz w:val="22"/>
                <w:szCs w:val="22"/>
              </w:rPr>
              <w:t>0.040 (0.013)</w:t>
            </w:r>
          </w:p>
        </w:tc>
        <w:tc>
          <w:tcPr>
            <w:tcW w:w="1428" w:type="dxa"/>
            <w:tcBorders>
              <w:top w:val="single" w:sz="4" w:space="0" w:color="auto"/>
              <w:left w:val="single" w:sz="4" w:space="0" w:color="auto"/>
              <w:bottom w:val="single" w:sz="4" w:space="0" w:color="auto"/>
              <w:right w:val="single" w:sz="4" w:space="0" w:color="auto"/>
            </w:tcBorders>
            <w:vAlign w:val="bottom"/>
          </w:tcPr>
          <w:p w14:paraId="7A36FCF3" w14:textId="0D69D7C2" w:rsidR="005F72D8" w:rsidRPr="004B3B94" w:rsidRDefault="005F72D8" w:rsidP="005F72D8">
            <w:pPr>
              <w:rPr>
                <w:rFonts w:ascii="Times New Roman" w:hAnsi="Times New Roman" w:cs="Times New Roman"/>
                <w:sz w:val="22"/>
                <w:szCs w:val="22"/>
              </w:rPr>
            </w:pPr>
            <w:r w:rsidRPr="004B3B94">
              <w:rPr>
                <w:rFonts w:ascii="Times New Roman" w:hAnsi="Times New Roman" w:cs="Times New Roman"/>
                <w:color w:val="000000"/>
                <w:sz w:val="22"/>
                <w:szCs w:val="22"/>
              </w:rPr>
              <w:t>0.002</w:t>
            </w:r>
          </w:p>
        </w:tc>
      </w:tr>
      <w:tr w:rsidR="005F72D8" w:rsidRPr="004B3B94" w14:paraId="6DC30AF4" w14:textId="77777777" w:rsidTr="007138B3">
        <w:tc>
          <w:tcPr>
            <w:tcW w:w="4121" w:type="dxa"/>
            <w:vAlign w:val="bottom"/>
          </w:tcPr>
          <w:p w14:paraId="60C7B84B" w14:textId="15685A42" w:rsidR="005F72D8" w:rsidRPr="004B3B94" w:rsidRDefault="005F72D8" w:rsidP="005F72D8">
            <w:pPr>
              <w:rPr>
                <w:rFonts w:ascii="Times New Roman" w:hAnsi="Times New Roman" w:cs="Times New Roman"/>
                <w:sz w:val="22"/>
                <w:szCs w:val="22"/>
              </w:rPr>
            </w:pPr>
            <w:r w:rsidRPr="004B3B94">
              <w:rPr>
                <w:rFonts w:ascii="Times New Roman" w:hAnsi="Times New Roman" w:cs="Times New Roman"/>
                <w:color w:val="000000"/>
                <w:sz w:val="22"/>
                <w:szCs w:val="22"/>
              </w:rPr>
              <w:t>Right Postcentral Gyrus</w:t>
            </w:r>
          </w:p>
        </w:tc>
        <w:tc>
          <w:tcPr>
            <w:tcW w:w="1871" w:type="dxa"/>
            <w:tcBorders>
              <w:top w:val="single" w:sz="4" w:space="0" w:color="auto"/>
              <w:left w:val="single" w:sz="4" w:space="0" w:color="auto"/>
              <w:bottom w:val="single" w:sz="4" w:space="0" w:color="auto"/>
              <w:right w:val="single" w:sz="4" w:space="0" w:color="auto"/>
            </w:tcBorders>
          </w:tcPr>
          <w:p w14:paraId="68F6082F" w14:textId="4048AFA2" w:rsidR="005F72D8" w:rsidRPr="004B3B94" w:rsidRDefault="005F72D8" w:rsidP="005F72D8">
            <w:pPr>
              <w:rPr>
                <w:rFonts w:ascii="Times New Roman" w:hAnsi="Times New Roman" w:cs="Times New Roman"/>
                <w:sz w:val="22"/>
                <w:szCs w:val="22"/>
              </w:rPr>
            </w:pPr>
            <w:r w:rsidRPr="004B3B94">
              <w:rPr>
                <w:rFonts w:ascii="Times New Roman" w:hAnsi="Times New Roman" w:cs="Times New Roman"/>
                <w:sz w:val="22"/>
                <w:szCs w:val="22"/>
              </w:rPr>
              <w:t>0.023 (0.003)</w:t>
            </w:r>
          </w:p>
        </w:tc>
        <w:tc>
          <w:tcPr>
            <w:tcW w:w="1596" w:type="dxa"/>
            <w:tcBorders>
              <w:top w:val="single" w:sz="4" w:space="0" w:color="auto"/>
              <w:left w:val="single" w:sz="4" w:space="0" w:color="auto"/>
              <w:bottom w:val="single" w:sz="4" w:space="0" w:color="auto"/>
              <w:right w:val="single" w:sz="4" w:space="0" w:color="auto"/>
            </w:tcBorders>
            <w:vAlign w:val="bottom"/>
          </w:tcPr>
          <w:p w14:paraId="41A4E557" w14:textId="2DF5FB7B" w:rsidR="005F72D8" w:rsidRPr="004B3B94" w:rsidRDefault="005F72D8" w:rsidP="005F72D8">
            <w:pPr>
              <w:rPr>
                <w:rFonts w:ascii="Times New Roman" w:hAnsi="Times New Roman" w:cs="Times New Roman"/>
                <w:sz w:val="22"/>
                <w:szCs w:val="22"/>
              </w:rPr>
            </w:pPr>
            <w:r w:rsidRPr="004B3B94">
              <w:rPr>
                <w:rFonts w:ascii="Times New Roman" w:hAnsi="Times New Roman" w:cs="Times New Roman"/>
                <w:color w:val="000000"/>
                <w:sz w:val="22"/>
                <w:szCs w:val="22"/>
              </w:rPr>
              <w:t>0.115 (0.014)</w:t>
            </w:r>
          </w:p>
        </w:tc>
        <w:tc>
          <w:tcPr>
            <w:tcW w:w="1428" w:type="dxa"/>
            <w:tcBorders>
              <w:top w:val="single" w:sz="4" w:space="0" w:color="auto"/>
              <w:left w:val="single" w:sz="4" w:space="0" w:color="auto"/>
              <w:bottom w:val="single" w:sz="4" w:space="0" w:color="auto"/>
              <w:right w:val="single" w:sz="4" w:space="0" w:color="auto"/>
            </w:tcBorders>
            <w:vAlign w:val="bottom"/>
          </w:tcPr>
          <w:p w14:paraId="6DFF1484" w14:textId="10207B89" w:rsidR="005F72D8" w:rsidRPr="004B3B94" w:rsidRDefault="005F72D8" w:rsidP="005F72D8">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5F72D8" w:rsidRPr="004B3B94" w14:paraId="14DDD8F2" w14:textId="77777777" w:rsidTr="007138B3">
        <w:tc>
          <w:tcPr>
            <w:tcW w:w="4121" w:type="dxa"/>
            <w:vAlign w:val="bottom"/>
          </w:tcPr>
          <w:p w14:paraId="6E882E58" w14:textId="4272DAB8" w:rsidR="005F72D8" w:rsidRPr="004B3B94" w:rsidRDefault="005F72D8" w:rsidP="005F72D8">
            <w:pPr>
              <w:rPr>
                <w:rFonts w:ascii="Times New Roman" w:hAnsi="Times New Roman" w:cs="Times New Roman"/>
                <w:sz w:val="22"/>
                <w:szCs w:val="22"/>
              </w:rPr>
            </w:pPr>
            <w:r w:rsidRPr="004B3B94">
              <w:rPr>
                <w:rFonts w:ascii="Times New Roman" w:hAnsi="Times New Roman" w:cs="Times New Roman"/>
                <w:color w:val="000000"/>
                <w:sz w:val="22"/>
                <w:szCs w:val="22"/>
              </w:rPr>
              <w:t>Right Posterior Cingulate Cortex</w:t>
            </w:r>
          </w:p>
        </w:tc>
        <w:tc>
          <w:tcPr>
            <w:tcW w:w="1871" w:type="dxa"/>
            <w:tcBorders>
              <w:top w:val="single" w:sz="4" w:space="0" w:color="auto"/>
              <w:left w:val="single" w:sz="4" w:space="0" w:color="auto"/>
              <w:bottom w:val="single" w:sz="4" w:space="0" w:color="auto"/>
              <w:right w:val="single" w:sz="4" w:space="0" w:color="auto"/>
            </w:tcBorders>
          </w:tcPr>
          <w:p w14:paraId="7966E1F9" w14:textId="4F1D5A57" w:rsidR="005F72D8" w:rsidRPr="004B3B94" w:rsidRDefault="005F72D8" w:rsidP="005F72D8">
            <w:pPr>
              <w:rPr>
                <w:rFonts w:ascii="Times New Roman" w:hAnsi="Times New Roman" w:cs="Times New Roman"/>
                <w:sz w:val="22"/>
                <w:szCs w:val="22"/>
              </w:rPr>
            </w:pPr>
            <w:r w:rsidRPr="004B3B94">
              <w:rPr>
                <w:rFonts w:ascii="Times New Roman" w:hAnsi="Times New Roman" w:cs="Times New Roman"/>
                <w:sz w:val="22"/>
                <w:szCs w:val="22"/>
              </w:rPr>
              <w:t>0.014 (0.003)</w:t>
            </w:r>
          </w:p>
        </w:tc>
        <w:tc>
          <w:tcPr>
            <w:tcW w:w="1596" w:type="dxa"/>
            <w:tcBorders>
              <w:top w:val="single" w:sz="4" w:space="0" w:color="auto"/>
              <w:left w:val="single" w:sz="4" w:space="0" w:color="auto"/>
              <w:bottom w:val="single" w:sz="4" w:space="0" w:color="auto"/>
              <w:right w:val="single" w:sz="4" w:space="0" w:color="auto"/>
            </w:tcBorders>
            <w:vAlign w:val="bottom"/>
          </w:tcPr>
          <w:p w14:paraId="7AF7FEF8" w14:textId="3D97C6DA" w:rsidR="005F72D8" w:rsidRPr="004B3B94" w:rsidRDefault="005F72D8" w:rsidP="005F72D8">
            <w:pPr>
              <w:rPr>
                <w:rFonts w:ascii="Times New Roman" w:hAnsi="Times New Roman" w:cs="Times New Roman"/>
                <w:sz w:val="22"/>
                <w:szCs w:val="22"/>
              </w:rPr>
            </w:pPr>
            <w:r w:rsidRPr="004B3B94">
              <w:rPr>
                <w:rFonts w:ascii="Times New Roman" w:hAnsi="Times New Roman" w:cs="Times New Roman"/>
                <w:color w:val="000000"/>
                <w:sz w:val="22"/>
                <w:szCs w:val="22"/>
              </w:rPr>
              <w:t>0.068 (0.013)</w:t>
            </w:r>
          </w:p>
        </w:tc>
        <w:tc>
          <w:tcPr>
            <w:tcW w:w="1428" w:type="dxa"/>
            <w:tcBorders>
              <w:top w:val="single" w:sz="4" w:space="0" w:color="auto"/>
              <w:left w:val="single" w:sz="4" w:space="0" w:color="auto"/>
              <w:bottom w:val="single" w:sz="4" w:space="0" w:color="auto"/>
              <w:right w:val="single" w:sz="4" w:space="0" w:color="auto"/>
            </w:tcBorders>
            <w:vAlign w:val="bottom"/>
          </w:tcPr>
          <w:p w14:paraId="16FD777E" w14:textId="5C1EBAF0" w:rsidR="005F72D8" w:rsidRPr="004B3B94" w:rsidRDefault="005F72D8" w:rsidP="005F72D8">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5F72D8" w:rsidRPr="004B3B94" w14:paraId="2D7B1167" w14:textId="77777777" w:rsidTr="007138B3">
        <w:tc>
          <w:tcPr>
            <w:tcW w:w="4121" w:type="dxa"/>
            <w:vAlign w:val="bottom"/>
          </w:tcPr>
          <w:p w14:paraId="1DD869EC" w14:textId="7C11A1C3" w:rsidR="005F72D8" w:rsidRPr="004B3B94" w:rsidRDefault="005F72D8" w:rsidP="005F72D8">
            <w:pPr>
              <w:rPr>
                <w:rFonts w:ascii="Times New Roman" w:hAnsi="Times New Roman" w:cs="Times New Roman"/>
                <w:sz w:val="22"/>
                <w:szCs w:val="22"/>
              </w:rPr>
            </w:pPr>
            <w:r w:rsidRPr="004B3B94">
              <w:rPr>
                <w:rFonts w:ascii="Times New Roman" w:hAnsi="Times New Roman" w:cs="Times New Roman"/>
                <w:color w:val="000000"/>
                <w:sz w:val="22"/>
                <w:szCs w:val="22"/>
              </w:rPr>
              <w:t>Right Precentral Gyrus</w:t>
            </w:r>
          </w:p>
        </w:tc>
        <w:tc>
          <w:tcPr>
            <w:tcW w:w="1871" w:type="dxa"/>
            <w:tcBorders>
              <w:top w:val="single" w:sz="4" w:space="0" w:color="auto"/>
              <w:left w:val="single" w:sz="4" w:space="0" w:color="auto"/>
              <w:bottom w:val="single" w:sz="4" w:space="0" w:color="auto"/>
              <w:right w:val="single" w:sz="4" w:space="0" w:color="auto"/>
            </w:tcBorders>
          </w:tcPr>
          <w:p w14:paraId="12644A72" w14:textId="047E4982" w:rsidR="005F72D8" w:rsidRPr="004B3B94" w:rsidRDefault="005F72D8" w:rsidP="005F72D8">
            <w:pPr>
              <w:rPr>
                <w:rFonts w:ascii="Times New Roman" w:hAnsi="Times New Roman" w:cs="Times New Roman"/>
                <w:sz w:val="22"/>
                <w:szCs w:val="22"/>
              </w:rPr>
            </w:pPr>
            <w:r w:rsidRPr="004B3B94">
              <w:rPr>
                <w:rFonts w:ascii="Times New Roman" w:hAnsi="Times New Roman" w:cs="Times New Roman"/>
                <w:sz w:val="22"/>
                <w:szCs w:val="22"/>
              </w:rPr>
              <w:t>0.025 (0.003)</w:t>
            </w:r>
          </w:p>
        </w:tc>
        <w:tc>
          <w:tcPr>
            <w:tcW w:w="1596" w:type="dxa"/>
            <w:tcBorders>
              <w:top w:val="single" w:sz="4" w:space="0" w:color="auto"/>
              <w:left w:val="single" w:sz="4" w:space="0" w:color="auto"/>
              <w:bottom w:val="single" w:sz="4" w:space="0" w:color="auto"/>
              <w:right w:val="single" w:sz="4" w:space="0" w:color="auto"/>
            </w:tcBorders>
            <w:vAlign w:val="bottom"/>
          </w:tcPr>
          <w:p w14:paraId="2C88A45F" w14:textId="73D3336D" w:rsidR="005F72D8" w:rsidRPr="004B3B94" w:rsidRDefault="005F72D8" w:rsidP="005F72D8">
            <w:pPr>
              <w:rPr>
                <w:rFonts w:ascii="Times New Roman" w:hAnsi="Times New Roman" w:cs="Times New Roman"/>
                <w:sz w:val="22"/>
                <w:szCs w:val="22"/>
              </w:rPr>
            </w:pPr>
            <w:r w:rsidRPr="004B3B94">
              <w:rPr>
                <w:rFonts w:ascii="Times New Roman" w:hAnsi="Times New Roman" w:cs="Times New Roman"/>
                <w:color w:val="000000"/>
                <w:sz w:val="22"/>
                <w:szCs w:val="22"/>
              </w:rPr>
              <w:t>0.128 (0.014)</w:t>
            </w:r>
          </w:p>
        </w:tc>
        <w:tc>
          <w:tcPr>
            <w:tcW w:w="1428" w:type="dxa"/>
            <w:tcBorders>
              <w:top w:val="single" w:sz="4" w:space="0" w:color="auto"/>
              <w:left w:val="single" w:sz="4" w:space="0" w:color="auto"/>
              <w:bottom w:val="single" w:sz="4" w:space="0" w:color="auto"/>
              <w:right w:val="single" w:sz="4" w:space="0" w:color="auto"/>
            </w:tcBorders>
            <w:vAlign w:val="bottom"/>
          </w:tcPr>
          <w:p w14:paraId="1116A9C1" w14:textId="383689E1" w:rsidR="005F72D8" w:rsidRPr="004B3B94" w:rsidRDefault="005F72D8" w:rsidP="005F72D8">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5F72D8" w:rsidRPr="004B3B94" w14:paraId="218EC9CD" w14:textId="77777777" w:rsidTr="007138B3">
        <w:tc>
          <w:tcPr>
            <w:tcW w:w="4121" w:type="dxa"/>
            <w:vAlign w:val="bottom"/>
          </w:tcPr>
          <w:p w14:paraId="65577069" w14:textId="05E212B1" w:rsidR="005F72D8" w:rsidRPr="004B3B94" w:rsidRDefault="005F72D8" w:rsidP="005F72D8">
            <w:pPr>
              <w:rPr>
                <w:rFonts w:ascii="Times New Roman" w:hAnsi="Times New Roman" w:cs="Times New Roman"/>
                <w:sz w:val="22"/>
                <w:szCs w:val="22"/>
              </w:rPr>
            </w:pPr>
            <w:r w:rsidRPr="004B3B94">
              <w:rPr>
                <w:rFonts w:ascii="Times New Roman" w:hAnsi="Times New Roman" w:cs="Times New Roman"/>
                <w:color w:val="000000"/>
                <w:sz w:val="22"/>
                <w:szCs w:val="22"/>
              </w:rPr>
              <w:t xml:space="preserve">Right </w:t>
            </w:r>
            <w:proofErr w:type="spellStart"/>
            <w:r w:rsidRPr="004B3B94">
              <w:rPr>
                <w:rFonts w:ascii="Times New Roman" w:hAnsi="Times New Roman" w:cs="Times New Roman"/>
                <w:color w:val="000000"/>
                <w:sz w:val="22"/>
                <w:szCs w:val="22"/>
              </w:rPr>
              <w:t>Precuneus</w:t>
            </w:r>
            <w:proofErr w:type="spellEnd"/>
          </w:p>
        </w:tc>
        <w:tc>
          <w:tcPr>
            <w:tcW w:w="1871" w:type="dxa"/>
            <w:tcBorders>
              <w:top w:val="single" w:sz="4" w:space="0" w:color="auto"/>
              <w:left w:val="single" w:sz="4" w:space="0" w:color="auto"/>
              <w:bottom w:val="single" w:sz="4" w:space="0" w:color="auto"/>
              <w:right w:val="single" w:sz="4" w:space="0" w:color="auto"/>
            </w:tcBorders>
          </w:tcPr>
          <w:p w14:paraId="66805DBC" w14:textId="7EA77EAC" w:rsidR="005F72D8" w:rsidRPr="004B3B94" w:rsidRDefault="005F72D8" w:rsidP="005F72D8">
            <w:pPr>
              <w:rPr>
                <w:rFonts w:ascii="Times New Roman" w:hAnsi="Times New Roman" w:cs="Times New Roman"/>
                <w:sz w:val="22"/>
                <w:szCs w:val="22"/>
              </w:rPr>
            </w:pPr>
            <w:r w:rsidRPr="004B3B94">
              <w:rPr>
                <w:rFonts w:ascii="Times New Roman" w:hAnsi="Times New Roman" w:cs="Times New Roman"/>
                <w:sz w:val="22"/>
                <w:szCs w:val="22"/>
              </w:rPr>
              <w:t>0.027 (0.003)</w:t>
            </w:r>
          </w:p>
        </w:tc>
        <w:tc>
          <w:tcPr>
            <w:tcW w:w="1596" w:type="dxa"/>
            <w:tcBorders>
              <w:top w:val="single" w:sz="4" w:space="0" w:color="auto"/>
              <w:left w:val="single" w:sz="4" w:space="0" w:color="auto"/>
              <w:bottom w:val="single" w:sz="4" w:space="0" w:color="auto"/>
              <w:right w:val="single" w:sz="4" w:space="0" w:color="auto"/>
            </w:tcBorders>
            <w:vAlign w:val="bottom"/>
          </w:tcPr>
          <w:p w14:paraId="6598DD38" w14:textId="52D60861" w:rsidR="005F72D8" w:rsidRPr="004B3B94" w:rsidRDefault="005F72D8" w:rsidP="005F72D8">
            <w:pPr>
              <w:rPr>
                <w:rFonts w:ascii="Times New Roman" w:hAnsi="Times New Roman" w:cs="Times New Roman"/>
                <w:sz w:val="22"/>
                <w:szCs w:val="22"/>
              </w:rPr>
            </w:pPr>
            <w:r w:rsidRPr="004B3B94">
              <w:rPr>
                <w:rFonts w:ascii="Times New Roman" w:hAnsi="Times New Roman" w:cs="Times New Roman"/>
                <w:color w:val="000000"/>
                <w:sz w:val="22"/>
                <w:szCs w:val="22"/>
              </w:rPr>
              <w:t>0.136 (0.014)</w:t>
            </w:r>
          </w:p>
        </w:tc>
        <w:tc>
          <w:tcPr>
            <w:tcW w:w="1428" w:type="dxa"/>
            <w:tcBorders>
              <w:top w:val="single" w:sz="4" w:space="0" w:color="auto"/>
              <w:left w:val="single" w:sz="4" w:space="0" w:color="auto"/>
              <w:bottom w:val="single" w:sz="4" w:space="0" w:color="auto"/>
              <w:right w:val="single" w:sz="4" w:space="0" w:color="auto"/>
            </w:tcBorders>
            <w:vAlign w:val="bottom"/>
          </w:tcPr>
          <w:p w14:paraId="346BAB13" w14:textId="0BF680F0" w:rsidR="005F72D8" w:rsidRPr="004B3B94" w:rsidRDefault="005F72D8" w:rsidP="005F72D8">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5F72D8" w:rsidRPr="004B3B94" w14:paraId="11AE5FDD" w14:textId="77777777" w:rsidTr="007138B3">
        <w:tc>
          <w:tcPr>
            <w:tcW w:w="4121" w:type="dxa"/>
            <w:vAlign w:val="bottom"/>
          </w:tcPr>
          <w:p w14:paraId="7DE08566" w14:textId="5803A4F8" w:rsidR="005F72D8" w:rsidRPr="004B3B94" w:rsidRDefault="005F72D8" w:rsidP="005F72D8">
            <w:pPr>
              <w:rPr>
                <w:rFonts w:ascii="Times New Roman" w:hAnsi="Times New Roman" w:cs="Times New Roman"/>
                <w:sz w:val="22"/>
                <w:szCs w:val="22"/>
              </w:rPr>
            </w:pPr>
            <w:r w:rsidRPr="004B3B94">
              <w:rPr>
                <w:rFonts w:ascii="Times New Roman" w:hAnsi="Times New Roman" w:cs="Times New Roman"/>
                <w:color w:val="000000"/>
                <w:sz w:val="22"/>
                <w:szCs w:val="22"/>
              </w:rPr>
              <w:t>Right Rostral Anterior Cingulate Cortex</w:t>
            </w:r>
          </w:p>
        </w:tc>
        <w:tc>
          <w:tcPr>
            <w:tcW w:w="1871" w:type="dxa"/>
            <w:tcBorders>
              <w:top w:val="single" w:sz="4" w:space="0" w:color="auto"/>
              <w:left w:val="single" w:sz="4" w:space="0" w:color="auto"/>
              <w:bottom w:val="single" w:sz="4" w:space="0" w:color="auto"/>
              <w:right w:val="single" w:sz="4" w:space="0" w:color="auto"/>
            </w:tcBorders>
          </w:tcPr>
          <w:p w14:paraId="296AA8A5" w14:textId="19286A41" w:rsidR="005F72D8" w:rsidRPr="004B3B94" w:rsidRDefault="005F72D8" w:rsidP="005F72D8">
            <w:pPr>
              <w:rPr>
                <w:rFonts w:ascii="Times New Roman" w:hAnsi="Times New Roman" w:cs="Times New Roman"/>
                <w:sz w:val="22"/>
                <w:szCs w:val="22"/>
              </w:rPr>
            </w:pPr>
            <w:r w:rsidRPr="004B3B94">
              <w:rPr>
                <w:rFonts w:ascii="Times New Roman" w:hAnsi="Times New Roman" w:cs="Times New Roman"/>
                <w:sz w:val="22"/>
                <w:szCs w:val="22"/>
              </w:rPr>
              <w:t>0.011 (0.002)</w:t>
            </w:r>
          </w:p>
        </w:tc>
        <w:tc>
          <w:tcPr>
            <w:tcW w:w="1596" w:type="dxa"/>
            <w:tcBorders>
              <w:top w:val="single" w:sz="4" w:space="0" w:color="auto"/>
              <w:left w:val="single" w:sz="4" w:space="0" w:color="auto"/>
              <w:bottom w:val="single" w:sz="4" w:space="0" w:color="auto"/>
              <w:right w:val="single" w:sz="4" w:space="0" w:color="auto"/>
            </w:tcBorders>
            <w:vAlign w:val="bottom"/>
          </w:tcPr>
          <w:p w14:paraId="7BD48EE4" w14:textId="78671812" w:rsidR="005F72D8" w:rsidRPr="004B3B94" w:rsidRDefault="005F72D8" w:rsidP="005F72D8">
            <w:pPr>
              <w:rPr>
                <w:rFonts w:ascii="Times New Roman" w:hAnsi="Times New Roman" w:cs="Times New Roman"/>
                <w:sz w:val="22"/>
                <w:szCs w:val="22"/>
              </w:rPr>
            </w:pPr>
            <w:r w:rsidRPr="004B3B94">
              <w:rPr>
                <w:rFonts w:ascii="Times New Roman" w:hAnsi="Times New Roman" w:cs="Times New Roman"/>
                <w:color w:val="000000"/>
                <w:sz w:val="22"/>
                <w:szCs w:val="22"/>
              </w:rPr>
              <w:t>0.058 (0.013)</w:t>
            </w:r>
          </w:p>
        </w:tc>
        <w:tc>
          <w:tcPr>
            <w:tcW w:w="1428" w:type="dxa"/>
            <w:tcBorders>
              <w:top w:val="single" w:sz="4" w:space="0" w:color="auto"/>
              <w:left w:val="single" w:sz="4" w:space="0" w:color="auto"/>
              <w:bottom w:val="single" w:sz="4" w:space="0" w:color="auto"/>
              <w:right w:val="single" w:sz="4" w:space="0" w:color="auto"/>
            </w:tcBorders>
            <w:vAlign w:val="bottom"/>
          </w:tcPr>
          <w:p w14:paraId="247AAF93" w14:textId="50046303" w:rsidR="005F72D8" w:rsidRPr="004B3B94" w:rsidRDefault="005F72D8" w:rsidP="005F72D8">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5F72D8" w:rsidRPr="004B3B94" w14:paraId="2CB803DA" w14:textId="77777777" w:rsidTr="007138B3">
        <w:tc>
          <w:tcPr>
            <w:tcW w:w="4121" w:type="dxa"/>
            <w:vAlign w:val="bottom"/>
          </w:tcPr>
          <w:p w14:paraId="69A0635F" w14:textId="10B4EA0E" w:rsidR="005F72D8" w:rsidRPr="004B3B94" w:rsidRDefault="005F72D8" w:rsidP="005F72D8">
            <w:pPr>
              <w:rPr>
                <w:rFonts w:ascii="Times New Roman" w:hAnsi="Times New Roman" w:cs="Times New Roman"/>
                <w:sz w:val="22"/>
                <w:szCs w:val="22"/>
              </w:rPr>
            </w:pPr>
            <w:r w:rsidRPr="004B3B94">
              <w:rPr>
                <w:rFonts w:ascii="Times New Roman" w:hAnsi="Times New Roman" w:cs="Times New Roman"/>
                <w:color w:val="000000"/>
                <w:sz w:val="22"/>
                <w:szCs w:val="22"/>
              </w:rPr>
              <w:t>Right Rostral Middle Frontal Gyrus</w:t>
            </w:r>
          </w:p>
        </w:tc>
        <w:tc>
          <w:tcPr>
            <w:tcW w:w="1871" w:type="dxa"/>
            <w:tcBorders>
              <w:top w:val="single" w:sz="4" w:space="0" w:color="auto"/>
              <w:left w:val="single" w:sz="4" w:space="0" w:color="auto"/>
              <w:bottom w:val="single" w:sz="4" w:space="0" w:color="auto"/>
              <w:right w:val="single" w:sz="4" w:space="0" w:color="auto"/>
            </w:tcBorders>
          </w:tcPr>
          <w:p w14:paraId="4911154B" w14:textId="598D4853" w:rsidR="005F72D8" w:rsidRPr="004B3B94" w:rsidRDefault="005F72D8" w:rsidP="005F72D8">
            <w:pPr>
              <w:rPr>
                <w:rFonts w:ascii="Times New Roman" w:hAnsi="Times New Roman" w:cs="Times New Roman"/>
                <w:sz w:val="22"/>
                <w:szCs w:val="22"/>
              </w:rPr>
            </w:pPr>
            <w:r w:rsidRPr="004B3B94">
              <w:rPr>
                <w:rFonts w:ascii="Times New Roman" w:hAnsi="Times New Roman" w:cs="Times New Roman"/>
                <w:sz w:val="22"/>
                <w:szCs w:val="22"/>
              </w:rPr>
              <w:t>0.019 (0.003)</w:t>
            </w:r>
          </w:p>
        </w:tc>
        <w:tc>
          <w:tcPr>
            <w:tcW w:w="1596" w:type="dxa"/>
            <w:tcBorders>
              <w:top w:val="single" w:sz="4" w:space="0" w:color="auto"/>
              <w:left w:val="single" w:sz="4" w:space="0" w:color="auto"/>
              <w:bottom w:val="single" w:sz="4" w:space="0" w:color="auto"/>
              <w:right w:val="single" w:sz="4" w:space="0" w:color="auto"/>
            </w:tcBorders>
            <w:vAlign w:val="bottom"/>
          </w:tcPr>
          <w:p w14:paraId="2F6AB9A9" w14:textId="0CC9325E" w:rsidR="005F72D8" w:rsidRPr="004B3B94" w:rsidRDefault="005F72D8" w:rsidP="005F72D8">
            <w:pPr>
              <w:rPr>
                <w:rFonts w:ascii="Times New Roman" w:hAnsi="Times New Roman" w:cs="Times New Roman"/>
                <w:sz w:val="22"/>
                <w:szCs w:val="22"/>
              </w:rPr>
            </w:pPr>
            <w:r w:rsidRPr="004B3B94">
              <w:rPr>
                <w:rFonts w:ascii="Times New Roman" w:hAnsi="Times New Roman" w:cs="Times New Roman"/>
                <w:color w:val="000000"/>
                <w:sz w:val="22"/>
                <w:szCs w:val="22"/>
              </w:rPr>
              <w:t>0.094 (0.014)</w:t>
            </w:r>
          </w:p>
        </w:tc>
        <w:tc>
          <w:tcPr>
            <w:tcW w:w="1428" w:type="dxa"/>
            <w:tcBorders>
              <w:top w:val="single" w:sz="4" w:space="0" w:color="auto"/>
              <w:left w:val="single" w:sz="4" w:space="0" w:color="auto"/>
              <w:bottom w:val="single" w:sz="4" w:space="0" w:color="auto"/>
              <w:right w:val="single" w:sz="4" w:space="0" w:color="auto"/>
            </w:tcBorders>
            <w:vAlign w:val="bottom"/>
          </w:tcPr>
          <w:p w14:paraId="2C6152F3" w14:textId="5105225F" w:rsidR="005F72D8" w:rsidRPr="004B3B94" w:rsidRDefault="005F72D8" w:rsidP="005F72D8">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5F72D8" w:rsidRPr="004B3B94" w14:paraId="65CC2077" w14:textId="77777777" w:rsidTr="007138B3">
        <w:tc>
          <w:tcPr>
            <w:tcW w:w="4121" w:type="dxa"/>
            <w:vAlign w:val="bottom"/>
          </w:tcPr>
          <w:p w14:paraId="2A78984A" w14:textId="203E3D5B" w:rsidR="005F72D8" w:rsidRPr="004B3B94" w:rsidRDefault="005F72D8" w:rsidP="005F72D8">
            <w:pPr>
              <w:rPr>
                <w:rFonts w:ascii="Times New Roman" w:hAnsi="Times New Roman" w:cs="Times New Roman"/>
                <w:sz w:val="22"/>
                <w:szCs w:val="22"/>
              </w:rPr>
            </w:pPr>
            <w:r w:rsidRPr="004B3B94">
              <w:rPr>
                <w:rFonts w:ascii="Times New Roman" w:hAnsi="Times New Roman" w:cs="Times New Roman"/>
                <w:color w:val="000000"/>
                <w:sz w:val="22"/>
                <w:szCs w:val="22"/>
              </w:rPr>
              <w:t>Right Superior Frontal Gyrus</w:t>
            </w:r>
          </w:p>
        </w:tc>
        <w:tc>
          <w:tcPr>
            <w:tcW w:w="1871" w:type="dxa"/>
            <w:tcBorders>
              <w:top w:val="single" w:sz="4" w:space="0" w:color="auto"/>
              <w:left w:val="single" w:sz="4" w:space="0" w:color="auto"/>
              <w:bottom w:val="single" w:sz="4" w:space="0" w:color="auto"/>
              <w:right w:val="single" w:sz="4" w:space="0" w:color="auto"/>
            </w:tcBorders>
          </w:tcPr>
          <w:p w14:paraId="6F771D68" w14:textId="4053C77A" w:rsidR="005F72D8" w:rsidRPr="004B3B94" w:rsidRDefault="005F72D8" w:rsidP="005F72D8">
            <w:pPr>
              <w:rPr>
                <w:rFonts w:ascii="Times New Roman" w:hAnsi="Times New Roman" w:cs="Times New Roman"/>
                <w:sz w:val="22"/>
                <w:szCs w:val="22"/>
              </w:rPr>
            </w:pPr>
            <w:r w:rsidRPr="004B3B94">
              <w:rPr>
                <w:rFonts w:ascii="Times New Roman" w:hAnsi="Times New Roman" w:cs="Times New Roman"/>
                <w:sz w:val="22"/>
                <w:szCs w:val="22"/>
              </w:rPr>
              <w:t>0.021 (0.003)</w:t>
            </w:r>
          </w:p>
        </w:tc>
        <w:tc>
          <w:tcPr>
            <w:tcW w:w="1596" w:type="dxa"/>
            <w:tcBorders>
              <w:top w:val="single" w:sz="4" w:space="0" w:color="auto"/>
              <w:left w:val="single" w:sz="4" w:space="0" w:color="auto"/>
              <w:bottom w:val="single" w:sz="4" w:space="0" w:color="auto"/>
              <w:right w:val="single" w:sz="4" w:space="0" w:color="auto"/>
            </w:tcBorders>
            <w:vAlign w:val="bottom"/>
          </w:tcPr>
          <w:p w14:paraId="47B00668" w14:textId="68FB313F" w:rsidR="005F72D8" w:rsidRPr="004B3B94" w:rsidRDefault="005F72D8" w:rsidP="005F72D8">
            <w:pPr>
              <w:rPr>
                <w:rFonts w:ascii="Times New Roman" w:hAnsi="Times New Roman" w:cs="Times New Roman"/>
                <w:sz w:val="22"/>
                <w:szCs w:val="22"/>
              </w:rPr>
            </w:pPr>
            <w:r w:rsidRPr="004B3B94">
              <w:rPr>
                <w:rFonts w:ascii="Times New Roman" w:hAnsi="Times New Roman" w:cs="Times New Roman"/>
                <w:color w:val="000000"/>
                <w:sz w:val="22"/>
                <w:szCs w:val="22"/>
              </w:rPr>
              <w:t>0.105 (0.014)</w:t>
            </w:r>
          </w:p>
        </w:tc>
        <w:tc>
          <w:tcPr>
            <w:tcW w:w="1428" w:type="dxa"/>
            <w:tcBorders>
              <w:top w:val="single" w:sz="4" w:space="0" w:color="auto"/>
              <w:left w:val="single" w:sz="4" w:space="0" w:color="auto"/>
              <w:bottom w:val="single" w:sz="4" w:space="0" w:color="auto"/>
              <w:right w:val="single" w:sz="4" w:space="0" w:color="auto"/>
            </w:tcBorders>
            <w:vAlign w:val="bottom"/>
          </w:tcPr>
          <w:p w14:paraId="46F2A5B6" w14:textId="32DA52C4" w:rsidR="005F72D8" w:rsidRPr="004B3B94" w:rsidRDefault="005F72D8" w:rsidP="005F72D8">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5F72D8" w:rsidRPr="004B3B94" w14:paraId="3DF1AD74" w14:textId="77777777" w:rsidTr="007138B3">
        <w:tc>
          <w:tcPr>
            <w:tcW w:w="4121" w:type="dxa"/>
            <w:vAlign w:val="bottom"/>
          </w:tcPr>
          <w:p w14:paraId="63065DE7" w14:textId="1027FEB9" w:rsidR="005F72D8" w:rsidRPr="004B3B94" w:rsidRDefault="005F72D8" w:rsidP="005F72D8">
            <w:pPr>
              <w:rPr>
                <w:rFonts w:ascii="Times New Roman" w:hAnsi="Times New Roman" w:cs="Times New Roman"/>
                <w:sz w:val="22"/>
                <w:szCs w:val="22"/>
              </w:rPr>
            </w:pPr>
            <w:r w:rsidRPr="004B3B94">
              <w:rPr>
                <w:rFonts w:ascii="Times New Roman" w:hAnsi="Times New Roman" w:cs="Times New Roman"/>
                <w:color w:val="000000"/>
                <w:sz w:val="22"/>
                <w:szCs w:val="22"/>
              </w:rPr>
              <w:t>Right Superior Parietal Lobule</w:t>
            </w:r>
          </w:p>
        </w:tc>
        <w:tc>
          <w:tcPr>
            <w:tcW w:w="1871" w:type="dxa"/>
            <w:tcBorders>
              <w:top w:val="single" w:sz="4" w:space="0" w:color="auto"/>
              <w:left w:val="single" w:sz="4" w:space="0" w:color="auto"/>
              <w:bottom w:val="single" w:sz="4" w:space="0" w:color="auto"/>
              <w:right w:val="single" w:sz="4" w:space="0" w:color="auto"/>
            </w:tcBorders>
          </w:tcPr>
          <w:p w14:paraId="064D5D9C" w14:textId="06CFBA2F" w:rsidR="005F72D8" w:rsidRPr="004B3B94" w:rsidRDefault="005F72D8" w:rsidP="005F72D8">
            <w:pPr>
              <w:rPr>
                <w:rFonts w:ascii="Times New Roman" w:hAnsi="Times New Roman" w:cs="Times New Roman"/>
                <w:sz w:val="22"/>
                <w:szCs w:val="22"/>
              </w:rPr>
            </w:pPr>
            <w:r w:rsidRPr="004B3B94">
              <w:rPr>
                <w:rFonts w:ascii="Times New Roman" w:hAnsi="Times New Roman" w:cs="Times New Roman"/>
                <w:sz w:val="22"/>
                <w:szCs w:val="22"/>
              </w:rPr>
              <w:t>0.025 (0.003)</w:t>
            </w:r>
          </w:p>
        </w:tc>
        <w:tc>
          <w:tcPr>
            <w:tcW w:w="1596" w:type="dxa"/>
            <w:tcBorders>
              <w:top w:val="single" w:sz="4" w:space="0" w:color="auto"/>
              <w:left w:val="single" w:sz="4" w:space="0" w:color="auto"/>
              <w:bottom w:val="single" w:sz="4" w:space="0" w:color="auto"/>
              <w:right w:val="single" w:sz="4" w:space="0" w:color="auto"/>
            </w:tcBorders>
            <w:vAlign w:val="bottom"/>
          </w:tcPr>
          <w:p w14:paraId="610CD25B" w14:textId="5857E0A3" w:rsidR="005F72D8" w:rsidRPr="004B3B94" w:rsidRDefault="005F72D8" w:rsidP="005F72D8">
            <w:pPr>
              <w:rPr>
                <w:rFonts w:ascii="Times New Roman" w:hAnsi="Times New Roman" w:cs="Times New Roman"/>
                <w:sz w:val="22"/>
                <w:szCs w:val="22"/>
              </w:rPr>
            </w:pPr>
            <w:r w:rsidRPr="004B3B94">
              <w:rPr>
                <w:rFonts w:ascii="Times New Roman" w:hAnsi="Times New Roman" w:cs="Times New Roman"/>
                <w:color w:val="000000"/>
                <w:sz w:val="22"/>
                <w:szCs w:val="22"/>
              </w:rPr>
              <w:t>0.126 (0.014)</w:t>
            </w:r>
          </w:p>
        </w:tc>
        <w:tc>
          <w:tcPr>
            <w:tcW w:w="1428" w:type="dxa"/>
            <w:tcBorders>
              <w:top w:val="single" w:sz="4" w:space="0" w:color="auto"/>
              <w:left w:val="single" w:sz="4" w:space="0" w:color="auto"/>
              <w:bottom w:val="single" w:sz="4" w:space="0" w:color="auto"/>
              <w:right w:val="single" w:sz="4" w:space="0" w:color="auto"/>
            </w:tcBorders>
            <w:vAlign w:val="bottom"/>
          </w:tcPr>
          <w:p w14:paraId="43EEDF19" w14:textId="6181E7B7" w:rsidR="005F72D8" w:rsidRPr="004B3B94" w:rsidRDefault="005F72D8" w:rsidP="005F72D8">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5F72D8" w:rsidRPr="004B3B94" w14:paraId="26B2307D" w14:textId="77777777" w:rsidTr="007138B3">
        <w:tc>
          <w:tcPr>
            <w:tcW w:w="4121" w:type="dxa"/>
            <w:vAlign w:val="bottom"/>
          </w:tcPr>
          <w:p w14:paraId="7B982024" w14:textId="798E27B0" w:rsidR="005F72D8" w:rsidRPr="004B3B94" w:rsidRDefault="005F72D8" w:rsidP="005F72D8">
            <w:pPr>
              <w:rPr>
                <w:rFonts w:ascii="Times New Roman" w:hAnsi="Times New Roman" w:cs="Times New Roman"/>
                <w:sz w:val="22"/>
                <w:szCs w:val="22"/>
              </w:rPr>
            </w:pPr>
            <w:r w:rsidRPr="004B3B94">
              <w:rPr>
                <w:rFonts w:ascii="Times New Roman" w:hAnsi="Times New Roman" w:cs="Times New Roman"/>
                <w:color w:val="000000"/>
                <w:sz w:val="22"/>
                <w:szCs w:val="22"/>
              </w:rPr>
              <w:t>Right Superior Temporal Gyrus</w:t>
            </w:r>
          </w:p>
        </w:tc>
        <w:tc>
          <w:tcPr>
            <w:tcW w:w="1871" w:type="dxa"/>
            <w:tcBorders>
              <w:top w:val="single" w:sz="4" w:space="0" w:color="auto"/>
              <w:left w:val="single" w:sz="4" w:space="0" w:color="auto"/>
              <w:bottom w:val="single" w:sz="4" w:space="0" w:color="auto"/>
              <w:right w:val="single" w:sz="4" w:space="0" w:color="auto"/>
            </w:tcBorders>
          </w:tcPr>
          <w:p w14:paraId="1615FF97" w14:textId="46F1F70F" w:rsidR="005F72D8" w:rsidRPr="004B3B94" w:rsidRDefault="005F72D8" w:rsidP="005F72D8">
            <w:pPr>
              <w:rPr>
                <w:rFonts w:ascii="Times New Roman" w:hAnsi="Times New Roman" w:cs="Times New Roman"/>
                <w:sz w:val="22"/>
                <w:szCs w:val="22"/>
              </w:rPr>
            </w:pPr>
            <w:r w:rsidRPr="004B3B94">
              <w:rPr>
                <w:rFonts w:ascii="Times New Roman" w:hAnsi="Times New Roman" w:cs="Times New Roman"/>
                <w:sz w:val="22"/>
                <w:szCs w:val="22"/>
              </w:rPr>
              <w:t>0.020 (0.003)</w:t>
            </w:r>
          </w:p>
        </w:tc>
        <w:tc>
          <w:tcPr>
            <w:tcW w:w="1596" w:type="dxa"/>
            <w:tcBorders>
              <w:top w:val="single" w:sz="4" w:space="0" w:color="auto"/>
              <w:left w:val="single" w:sz="4" w:space="0" w:color="auto"/>
              <w:bottom w:val="single" w:sz="4" w:space="0" w:color="auto"/>
              <w:right w:val="single" w:sz="4" w:space="0" w:color="auto"/>
            </w:tcBorders>
            <w:vAlign w:val="bottom"/>
          </w:tcPr>
          <w:p w14:paraId="64FAF6BB" w14:textId="4D5AEFA8" w:rsidR="005F72D8" w:rsidRPr="004B3B94" w:rsidRDefault="005F72D8" w:rsidP="005F72D8">
            <w:pPr>
              <w:rPr>
                <w:rFonts w:ascii="Times New Roman" w:hAnsi="Times New Roman" w:cs="Times New Roman"/>
                <w:sz w:val="22"/>
                <w:szCs w:val="22"/>
              </w:rPr>
            </w:pPr>
            <w:r w:rsidRPr="004B3B94">
              <w:rPr>
                <w:rFonts w:ascii="Times New Roman" w:hAnsi="Times New Roman" w:cs="Times New Roman"/>
                <w:color w:val="000000"/>
                <w:sz w:val="22"/>
                <w:szCs w:val="22"/>
              </w:rPr>
              <w:t>0.099 (0.014)</w:t>
            </w:r>
          </w:p>
        </w:tc>
        <w:tc>
          <w:tcPr>
            <w:tcW w:w="1428" w:type="dxa"/>
            <w:tcBorders>
              <w:top w:val="single" w:sz="4" w:space="0" w:color="auto"/>
              <w:left w:val="single" w:sz="4" w:space="0" w:color="auto"/>
              <w:bottom w:val="single" w:sz="4" w:space="0" w:color="auto"/>
              <w:right w:val="single" w:sz="4" w:space="0" w:color="auto"/>
            </w:tcBorders>
            <w:vAlign w:val="bottom"/>
          </w:tcPr>
          <w:p w14:paraId="0AD84A97" w14:textId="4FFCAC2E" w:rsidR="005F72D8" w:rsidRPr="004B3B94" w:rsidRDefault="005F72D8" w:rsidP="005F72D8">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5F72D8" w:rsidRPr="004B3B94" w14:paraId="03DC4AFF" w14:textId="77777777" w:rsidTr="007138B3">
        <w:tc>
          <w:tcPr>
            <w:tcW w:w="4121" w:type="dxa"/>
            <w:vAlign w:val="bottom"/>
          </w:tcPr>
          <w:p w14:paraId="1CFAF6A4" w14:textId="5A366284" w:rsidR="005F72D8" w:rsidRPr="004B3B94" w:rsidRDefault="005F72D8" w:rsidP="005F72D8">
            <w:pPr>
              <w:rPr>
                <w:rFonts w:ascii="Times New Roman" w:hAnsi="Times New Roman" w:cs="Times New Roman"/>
                <w:sz w:val="22"/>
                <w:szCs w:val="22"/>
              </w:rPr>
            </w:pPr>
            <w:r w:rsidRPr="004B3B94">
              <w:rPr>
                <w:rFonts w:ascii="Times New Roman" w:hAnsi="Times New Roman" w:cs="Times New Roman"/>
                <w:color w:val="000000"/>
                <w:sz w:val="22"/>
                <w:szCs w:val="22"/>
              </w:rPr>
              <w:t>Right Supramarginal Gyrus</w:t>
            </w:r>
          </w:p>
        </w:tc>
        <w:tc>
          <w:tcPr>
            <w:tcW w:w="1871" w:type="dxa"/>
            <w:tcBorders>
              <w:top w:val="single" w:sz="4" w:space="0" w:color="auto"/>
              <w:left w:val="single" w:sz="4" w:space="0" w:color="auto"/>
              <w:bottom w:val="single" w:sz="4" w:space="0" w:color="auto"/>
              <w:right w:val="single" w:sz="4" w:space="0" w:color="auto"/>
            </w:tcBorders>
          </w:tcPr>
          <w:p w14:paraId="62D4B323" w14:textId="0AEF8FC3" w:rsidR="005F72D8" w:rsidRPr="004B3B94" w:rsidRDefault="005F72D8" w:rsidP="005F72D8">
            <w:pPr>
              <w:rPr>
                <w:rFonts w:ascii="Times New Roman" w:hAnsi="Times New Roman" w:cs="Times New Roman"/>
                <w:sz w:val="22"/>
                <w:szCs w:val="22"/>
              </w:rPr>
            </w:pPr>
            <w:r w:rsidRPr="004B3B94">
              <w:rPr>
                <w:rFonts w:ascii="Times New Roman" w:hAnsi="Times New Roman" w:cs="Times New Roman"/>
                <w:sz w:val="22"/>
                <w:szCs w:val="22"/>
              </w:rPr>
              <w:t>0.015 (0.003)</w:t>
            </w:r>
          </w:p>
        </w:tc>
        <w:tc>
          <w:tcPr>
            <w:tcW w:w="1596" w:type="dxa"/>
            <w:tcBorders>
              <w:top w:val="single" w:sz="4" w:space="0" w:color="auto"/>
              <w:left w:val="single" w:sz="4" w:space="0" w:color="auto"/>
              <w:bottom w:val="single" w:sz="4" w:space="0" w:color="auto"/>
              <w:right w:val="single" w:sz="4" w:space="0" w:color="auto"/>
            </w:tcBorders>
            <w:vAlign w:val="bottom"/>
          </w:tcPr>
          <w:p w14:paraId="14E94373" w14:textId="56173752" w:rsidR="005F72D8" w:rsidRPr="004B3B94" w:rsidRDefault="005F72D8" w:rsidP="005F72D8">
            <w:pPr>
              <w:rPr>
                <w:rFonts w:ascii="Times New Roman" w:hAnsi="Times New Roman" w:cs="Times New Roman"/>
                <w:sz w:val="22"/>
                <w:szCs w:val="22"/>
              </w:rPr>
            </w:pPr>
            <w:r w:rsidRPr="004B3B94">
              <w:rPr>
                <w:rFonts w:ascii="Times New Roman" w:hAnsi="Times New Roman" w:cs="Times New Roman"/>
                <w:color w:val="000000"/>
                <w:sz w:val="22"/>
                <w:szCs w:val="22"/>
              </w:rPr>
              <w:t>0.073 (0.013)</w:t>
            </w:r>
          </w:p>
        </w:tc>
        <w:tc>
          <w:tcPr>
            <w:tcW w:w="1428" w:type="dxa"/>
            <w:tcBorders>
              <w:top w:val="single" w:sz="4" w:space="0" w:color="auto"/>
              <w:left w:val="single" w:sz="4" w:space="0" w:color="auto"/>
              <w:bottom w:val="single" w:sz="4" w:space="0" w:color="auto"/>
              <w:right w:val="single" w:sz="4" w:space="0" w:color="auto"/>
            </w:tcBorders>
            <w:vAlign w:val="bottom"/>
          </w:tcPr>
          <w:p w14:paraId="53CD3E4F" w14:textId="7547C165" w:rsidR="005F72D8" w:rsidRPr="004B3B94" w:rsidRDefault="005F72D8" w:rsidP="005F72D8">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5F72D8" w:rsidRPr="004B3B94" w14:paraId="79240417" w14:textId="77777777" w:rsidTr="007138B3">
        <w:tc>
          <w:tcPr>
            <w:tcW w:w="4121" w:type="dxa"/>
            <w:vAlign w:val="bottom"/>
          </w:tcPr>
          <w:p w14:paraId="3535DA80" w14:textId="17E182C6" w:rsidR="005F72D8" w:rsidRPr="004B3B94" w:rsidRDefault="005F72D8" w:rsidP="005F72D8">
            <w:pPr>
              <w:rPr>
                <w:rFonts w:ascii="Times New Roman" w:hAnsi="Times New Roman" w:cs="Times New Roman"/>
                <w:sz w:val="22"/>
                <w:szCs w:val="22"/>
              </w:rPr>
            </w:pPr>
            <w:r w:rsidRPr="004B3B94">
              <w:rPr>
                <w:rFonts w:ascii="Times New Roman" w:hAnsi="Times New Roman" w:cs="Times New Roman"/>
                <w:color w:val="000000"/>
                <w:sz w:val="22"/>
                <w:szCs w:val="22"/>
              </w:rPr>
              <w:t>Right Temporal Pole</w:t>
            </w:r>
          </w:p>
        </w:tc>
        <w:tc>
          <w:tcPr>
            <w:tcW w:w="1871" w:type="dxa"/>
            <w:tcBorders>
              <w:top w:val="single" w:sz="4" w:space="0" w:color="auto"/>
              <w:left w:val="single" w:sz="4" w:space="0" w:color="auto"/>
              <w:bottom w:val="single" w:sz="4" w:space="0" w:color="auto"/>
              <w:right w:val="single" w:sz="4" w:space="0" w:color="auto"/>
            </w:tcBorders>
          </w:tcPr>
          <w:p w14:paraId="6E0C2D60" w14:textId="2FBFC082" w:rsidR="005F72D8" w:rsidRPr="004B3B94" w:rsidRDefault="005F72D8" w:rsidP="005F72D8">
            <w:pPr>
              <w:rPr>
                <w:rFonts w:ascii="Times New Roman" w:hAnsi="Times New Roman" w:cs="Times New Roman"/>
                <w:sz w:val="22"/>
                <w:szCs w:val="22"/>
              </w:rPr>
            </w:pPr>
            <w:r w:rsidRPr="004B3B94">
              <w:rPr>
                <w:rFonts w:ascii="Times New Roman" w:hAnsi="Times New Roman" w:cs="Times New Roman"/>
                <w:sz w:val="22"/>
                <w:szCs w:val="22"/>
              </w:rPr>
              <w:t>0.006 (0.002)</w:t>
            </w:r>
          </w:p>
        </w:tc>
        <w:tc>
          <w:tcPr>
            <w:tcW w:w="1596" w:type="dxa"/>
            <w:tcBorders>
              <w:top w:val="single" w:sz="4" w:space="0" w:color="auto"/>
              <w:left w:val="single" w:sz="4" w:space="0" w:color="auto"/>
              <w:bottom w:val="single" w:sz="4" w:space="0" w:color="auto"/>
              <w:right w:val="single" w:sz="4" w:space="0" w:color="auto"/>
            </w:tcBorders>
            <w:vAlign w:val="bottom"/>
          </w:tcPr>
          <w:p w14:paraId="6435A3A6" w14:textId="0EC2F57C" w:rsidR="005F72D8" w:rsidRPr="004B3B94" w:rsidRDefault="005F72D8" w:rsidP="005F72D8">
            <w:pPr>
              <w:rPr>
                <w:rFonts w:ascii="Times New Roman" w:hAnsi="Times New Roman" w:cs="Times New Roman"/>
                <w:sz w:val="22"/>
                <w:szCs w:val="22"/>
              </w:rPr>
            </w:pPr>
            <w:r w:rsidRPr="004B3B94">
              <w:rPr>
                <w:rFonts w:ascii="Times New Roman" w:hAnsi="Times New Roman" w:cs="Times New Roman"/>
                <w:color w:val="000000"/>
                <w:sz w:val="22"/>
                <w:szCs w:val="22"/>
              </w:rPr>
              <w:t>0.031 (0.012)</w:t>
            </w:r>
          </w:p>
        </w:tc>
        <w:tc>
          <w:tcPr>
            <w:tcW w:w="1428" w:type="dxa"/>
            <w:tcBorders>
              <w:top w:val="single" w:sz="4" w:space="0" w:color="auto"/>
              <w:left w:val="single" w:sz="4" w:space="0" w:color="auto"/>
              <w:bottom w:val="single" w:sz="4" w:space="0" w:color="auto"/>
              <w:right w:val="single" w:sz="4" w:space="0" w:color="auto"/>
            </w:tcBorders>
            <w:vAlign w:val="bottom"/>
          </w:tcPr>
          <w:p w14:paraId="78D4072B" w14:textId="69E81972" w:rsidR="005F72D8" w:rsidRPr="004B3B94" w:rsidRDefault="005F72D8" w:rsidP="005F72D8">
            <w:pPr>
              <w:rPr>
                <w:rFonts w:ascii="Times New Roman" w:hAnsi="Times New Roman" w:cs="Times New Roman"/>
                <w:sz w:val="22"/>
                <w:szCs w:val="22"/>
              </w:rPr>
            </w:pPr>
            <w:r w:rsidRPr="004B3B94">
              <w:rPr>
                <w:rFonts w:ascii="Times New Roman" w:hAnsi="Times New Roman" w:cs="Times New Roman"/>
                <w:color w:val="000000"/>
                <w:sz w:val="22"/>
                <w:szCs w:val="22"/>
              </w:rPr>
              <w:t>0.017</w:t>
            </w:r>
          </w:p>
        </w:tc>
      </w:tr>
      <w:tr w:rsidR="005F72D8" w:rsidRPr="004B3B94" w14:paraId="3C140C5D" w14:textId="77777777" w:rsidTr="007138B3">
        <w:tc>
          <w:tcPr>
            <w:tcW w:w="4121" w:type="dxa"/>
            <w:vAlign w:val="bottom"/>
          </w:tcPr>
          <w:p w14:paraId="75BDCFC7" w14:textId="0EE7D639" w:rsidR="005F72D8" w:rsidRPr="004B3B94" w:rsidRDefault="005F72D8" w:rsidP="005F72D8">
            <w:pPr>
              <w:rPr>
                <w:rFonts w:ascii="Times New Roman" w:hAnsi="Times New Roman" w:cs="Times New Roman"/>
                <w:sz w:val="22"/>
                <w:szCs w:val="22"/>
              </w:rPr>
            </w:pPr>
            <w:r w:rsidRPr="004B3B94">
              <w:rPr>
                <w:rFonts w:ascii="Times New Roman" w:hAnsi="Times New Roman" w:cs="Times New Roman"/>
                <w:color w:val="000000"/>
                <w:sz w:val="22"/>
                <w:szCs w:val="22"/>
              </w:rPr>
              <w:t>Right Transverse Temporal Gyrus (Heschl’s Gyrus)</w:t>
            </w:r>
          </w:p>
        </w:tc>
        <w:tc>
          <w:tcPr>
            <w:tcW w:w="1871" w:type="dxa"/>
            <w:tcBorders>
              <w:top w:val="single" w:sz="4" w:space="0" w:color="auto"/>
              <w:left w:val="single" w:sz="4" w:space="0" w:color="auto"/>
              <w:bottom w:val="single" w:sz="4" w:space="0" w:color="auto"/>
              <w:right w:val="single" w:sz="4" w:space="0" w:color="auto"/>
            </w:tcBorders>
          </w:tcPr>
          <w:p w14:paraId="0DD8F504" w14:textId="1323351E" w:rsidR="005F72D8" w:rsidRPr="004B3B94" w:rsidRDefault="005F72D8" w:rsidP="005F72D8">
            <w:pPr>
              <w:rPr>
                <w:rFonts w:ascii="Times New Roman" w:hAnsi="Times New Roman" w:cs="Times New Roman"/>
                <w:sz w:val="22"/>
                <w:szCs w:val="22"/>
              </w:rPr>
            </w:pPr>
            <w:r w:rsidRPr="004B3B94">
              <w:rPr>
                <w:rFonts w:ascii="Times New Roman" w:hAnsi="Times New Roman" w:cs="Times New Roman"/>
                <w:sz w:val="22"/>
                <w:szCs w:val="22"/>
              </w:rPr>
              <w:t>0.020 (0.003)</w:t>
            </w:r>
          </w:p>
        </w:tc>
        <w:tc>
          <w:tcPr>
            <w:tcW w:w="1596" w:type="dxa"/>
            <w:tcBorders>
              <w:top w:val="single" w:sz="4" w:space="0" w:color="auto"/>
              <w:left w:val="single" w:sz="4" w:space="0" w:color="auto"/>
              <w:bottom w:val="single" w:sz="4" w:space="0" w:color="auto"/>
              <w:right w:val="single" w:sz="4" w:space="0" w:color="auto"/>
            </w:tcBorders>
            <w:vAlign w:val="bottom"/>
          </w:tcPr>
          <w:p w14:paraId="573C4756" w14:textId="1137F143" w:rsidR="005F72D8" w:rsidRPr="004B3B94" w:rsidRDefault="005F72D8" w:rsidP="005F72D8">
            <w:pPr>
              <w:rPr>
                <w:rFonts w:ascii="Times New Roman" w:hAnsi="Times New Roman" w:cs="Times New Roman"/>
                <w:sz w:val="22"/>
                <w:szCs w:val="22"/>
              </w:rPr>
            </w:pPr>
            <w:r w:rsidRPr="004B3B94">
              <w:rPr>
                <w:rFonts w:ascii="Times New Roman" w:hAnsi="Times New Roman" w:cs="Times New Roman"/>
                <w:color w:val="000000"/>
                <w:sz w:val="22"/>
                <w:szCs w:val="22"/>
              </w:rPr>
              <w:t>0.097 (0.013)</w:t>
            </w:r>
          </w:p>
        </w:tc>
        <w:tc>
          <w:tcPr>
            <w:tcW w:w="1428" w:type="dxa"/>
            <w:tcBorders>
              <w:top w:val="single" w:sz="4" w:space="0" w:color="auto"/>
              <w:left w:val="single" w:sz="4" w:space="0" w:color="auto"/>
              <w:bottom w:val="single" w:sz="4" w:space="0" w:color="auto"/>
              <w:right w:val="single" w:sz="4" w:space="0" w:color="auto"/>
            </w:tcBorders>
            <w:vAlign w:val="bottom"/>
          </w:tcPr>
          <w:p w14:paraId="3E898084" w14:textId="7289EEC7" w:rsidR="005F72D8" w:rsidRPr="004B3B94" w:rsidRDefault="005F72D8" w:rsidP="005F72D8">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bl>
    <w:p w14:paraId="50F648A7" w14:textId="77777777" w:rsidR="0019338D" w:rsidRPr="004B3B94" w:rsidRDefault="0019338D">
      <w:pPr>
        <w:rPr>
          <w:rFonts w:ascii="Times New Roman" w:hAnsi="Times New Roman" w:cs="Times New Roman"/>
          <w:sz w:val="22"/>
          <w:szCs w:val="22"/>
        </w:rPr>
      </w:pPr>
    </w:p>
    <w:p w14:paraId="1D0ACE3D" w14:textId="77777777" w:rsidR="00622BF5" w:rsidRPr="004B3B94" w:rsidRDefault="00622BF5">
      <w:pPr>
        <w:rPr>
          <w:rFonts w:ascii="Times New Roman" w:hAnsi="Times New Roman" w:cs="Times New Roman"/>
          <w:sz w:val="22"/>
          <w:szCs w:val="22"/>
        </w:rPr>
      </w:pPr>
    </w:p>
    <w:p w14:paraId="2D1C6F05" w14:textId="77777777" w:rsidR="00622BF5" w:rsidRPr="004B3B94" w:rsidRDefault="00622BF5">
      <w:pPr>
        <w:rPr>
          <w:rFonts w:ascii="Times New Roman" w:hAnsi="Times New Roman" w:cs="Times New Roman"/>
          <w:sz w:val="22"/>
          <w:szCs w:val="22"/>
        </w:rPr>
      </w:pPr>
    </w:p>
    <w:p w14:paraId="2E51F7DC" w14:textId="77777777" w:rsidR="00622BF5" w:rsidRPr="004B3B94" w:rsidRDefault="00622BF5">
      <w:pPr>
        <w:rPr>
          <w:rFonts w:ascii="Times New Roman" w:hAnsi="Times New Roman" w:cs="Times New Roman"/>
          <w:sz w:val="22"/>
          <w:szCs w:val="22"/>
        </w:rPr>
      </w:pPr>
    </w:p>
    <w:p w14:paraId="7062FF57" w14:textId="77777777" w:rsidR="00622BF5" w:rsidRPr="004B3B94" w:rsidRDefault="00622BF5">
      <w:pPr>
        <w:rPr>
          <w:rFonts w:ascii="Times New Roman" w:hAnsi="Times New Roman" w:cs="Times New Roman"/>
          <w:sz w:val="22"/>
          <w:szCs w:val="22"/>
        </w:rPr>
      </w:pPr>
    </w:p>
    <w:p w14:paraId="63BB2C8D" w14:textId="77777777" w:rsidR="00622BF5" w:rsidRPr="004B3B94" w:rsidRDefault="00622BF5">
      <w:pPr>
        <w:rPr>
          <w:rFonts w:ascii="Times New Roman" w:hAnsi="Times New Roman" w:cs="Times New Roman"/>
          <w:sz w:val="22"/>
          <w:szCs w:val="22"/>
        </w:rPr>
      </w:pPr>
    </w:p>
    <w:p w14:paraId="55A1B563" w14:textId="77777777" w:rsidR="00622BF5" w:rsidRPr="004B3B94" w:rsidRDefault="00622BF5">
      <w:pPr>
        <w:rPr>
          <w:rFonts w:ascii="Times New Roman" w:hAnsi="Times New Roman" w:cs="Times New Roman"/>
          <w:sz w:val="22"/>
          <w:szCs w:val="22"/>
        </w:rPr>
      </w:pPr>
    </w:p>
    <w:p w14:paraId="07CEA50B" w14:textId="77777777" w:rsidR="00245CED" w:rsidRPr="004B3B94" w:rsidRDefault="00245CED">
      <w:pPr>
        <w:rPr>
          <w:rFonts w:ascii="Times New Roman" w:hAnsi="Times New Roman" w:cs="Times New Roman"/>
          <w:sz w:val="22"/>
          <w:szCs w:val="22"/>
        </w:rPr>
      </w:pPr>
    </w:p>
    <w:p w14:paraId="5A9C2CA6" w14:textId="77777777" w:rsidR="00245CED" w:rsidRPr="004B3B94" w:rsidRDefault="00245CED">
      <w:pPr>
        <w:rPr>
          <w:rFonts w:ascii="Times New Roman" w:hAnsi="Times New Roman" w:cs="Times New Roman"/>
          <w:sz w:val="22"/>
          <w:szCs w:val="22"/>
        </w:rPr>
      </w:pPr>
    </w:p>
    <w:p w14:paraId="0D816406" w14:textId="77777777" w:rsidR="00245CED" w:rsidRPr="004B3B94" w:rsidRDefault="00245CED">
      <w:pPr>
        <w:rPr>
          <w:rFonts w:ascii="Times New Roman" w:hAnsi="Times New Roman" w:cs="Times New Roman"/>
          <w:sz w:val="22"/>
          <w:szCs w:val="22"/>
        </w:rPr>
      </w:pPr>
    </w:p>
    <w:p w14:paraId="04165F78" w14:textId="77777777" w:rsidR="00245CED" w:rsidRPr="004B3B94" w:rsidRDefault="00245CED">
      <w:pPr>
        <w:rPr>
          <w:rFonts w:ascii="Times New Roman" w:hAnsi="Times New Roman" w:cs="Times New Roman"/>
          <w:sz w:val="22"/>
          <w:szCs w:val="22"/>
        </w:rPr>
      </w:pPr>
    </w:p>
    <w:p w14:paraId="38C10C89" w14:textId="77777777" w:rsidR="00622BF5" w:rsidRPr="004B3B94" w:rsidRDefault="00622BF5">
      <w:pPr>
        <w:rPr>
          <w:rFonts w:ascii="Times New Roman" w:hAnsi="Times New Roman" w:cs="Times New Roman"/>
          <w:sz w:val="22"/>
          <w:szCs w:val="22"/>
        </w:rPr>
      </w:pPr>
    </w:p>
    <w:p w14:paraId="0D1C84CF" w14:textId="77777777" w:rsidR="00C460D1" w:rsidRPr="004B3B94" w:rsidRDefault="00C460D1">
      <w:pPr>
        <w:rPr>
          <w:rFonts w:ascii="Times New Roman" w:hAnsi="Times New Roman" w:cs="Times New Roman"/>
          <w:sz w:val="22"/>
          <w:szCs w:val="22"/>
        </w:rPr>
      </w:pPr>
    </w:p>
    <w:p w14:paraId="5B39EC48" w14:textId="77777777" w:rsidR="00622BF5" w:rsidRPr="004B3B94" w:rsidRDefault="00622BF5">
      <w:pPr>
        <w:rPr>
          <w:rFonts w:ascii="Times New Roman" w:hAnsi="Times New Roman" w:cs="Times New Roman"/>
          <w:sz w:val="22"/>
          <w:szCs w:val="22"/>
        </w:rPr>
      </w:pPr>
    </w:p>
    <w:p w14:paraId="3D8948F1" w14:textId="4AEB23CC" w:rsidR="00622BF5" w:rsidRPr="004B3B94" w:rsidRDefault="00622BF5" w:rsidP="003B125D">
      <w:pPr>
        <w:rPr>
          <w:rFonts w:ascii="Times New Roman" w:hAnsi="Times New Roman" w:cs="Times New Roman"/>
          <w:b/>
          <w:bCs/>
          <w:sz w:val="22"/>
          <w:szCs w:val="22"/>
        </w:rPr>
      </w:pPr>
      <w:r w:rsidRPr="004B3B94">
        <w:rPr>
          <w:rFonts w:ascii="Times New Roman" w:hAnsi="Times New Roman" w:cs="Times New Roman"/>
          <w:b/>
          <w:bCs/>
          <w:sz w:val="22"/>
          <w:szCs w:val="22"/>
        </w:rPr>
        <w:lastRenderedPageBreak/>
        <w:t xml:space="preserve">Supplementary Table 2: </w:t>
      </w:r>
      <w:r w:rsidR="001E7137" w:rsidRPr="004B3B94">
        <w:rPr>
          <w:rFonts w:ascii="Times New Roman" w:hAnsi="Times New Roman" w:cs="Times New Roman"/>
          <w:b/>
          <w:bCs/>
          <w:sz w:val="22"/>
          <w:szCs w:val="22"/>
        </w:rPr>
        <w:t>Baseline a</w:t>
      </w:r>
      <w:r w:rsidRPr="004B3B94">
        <w:rPr>
          <w:rFonts w:ascii="Times New Roman" w:hAnsi="Times New Roman" w:cs="Times New Roman"/>
          <w:b/>
          <w:bCs/>
          <w:sz w:val="22"/>
          <w:szCs w:val="22"/>
        </w:rPr>
        <w:t xml:space="preserve">ssociations between regional centile scores and COI 2.0 social and economic summary score </w:t>
      </w:r>
    </w:p>
    <w:p w14:paraId="6832957E" w14:textId="334F889B" w:rsidR="003B125D" w:rsidRPr="004B3B94" w:rsidRDefault="00E7195F" w:rsidP="003B125D">
      <w:pPr>
        <w:rPr>
          <w:rFonts w:ascii="Times New Roman" w:hAnsi="Times New Roman" w:cs="Times New Roman"/>
          <w:sz w:val="22"/>
          <w:szCs w:val="22"/>
        </w:rPr>
      </w:pPr>
      <w:r w:rsidRPr="004B3B94">
        <w:rPr>
          <w:rFonts w:ascii="Times New Roman" w:hAnsi="Times New Roman" w:cs="Times New Roman"/>
          <w:sz w:val="22"/>
          <w:szCs w:val="22"/>
        </w:rPr>
        <w:t xml:space="preserve">Values shown are unstandardised and standardised beta coefficients with associated standard errors (SE) for each region. P values are false discovery rate (FDR) corrected to account for multiple comparisons. All analyses controlled for age and sex and included random intercepts for testing site and family ID (to account for sibling pairs). </w:t>
      </w:r>
    </w:p>
    <w:tbl>
      <w:tblPr>
        <w:tblStyle w:val="TableGrid"/>
        <w:tblW w:w="0" w:type="auto"/>
        <w:tblLook w:val="04A0" w:firstRow="1" w:lastRow="0" w:firstColumn="1" w:lastColumn="0" w:noHBand="0" w:noVBand="1"/>
      </w:tblPr>
      <w:tblGrid>
        <w:gridCol w:w="4121"/>
        <w:gridCol w:w="1871"/>
        <w:gridCol w:w="1596"/>
        <w:gridCol w:w="1428"/>
      </w:tblGrid>
      <w:tr w:rsidR="00C460D1" w:rsidRPr="004B3B94" w14:paraId="77313CF7" w14:textId="77777777" w:rsidTr="00F220D9">
        <w:tc>
          <w:tcPr>
            <w:tcW w:w="4121" w:type="dxa"/>
          </w:tcPr>
          <w:p w14:paraId="76CEAB47" w14:textId="7DB22BE8" w:rsidR="00C460D1" w:rsidRPr="004B3B94" w:rsidRDefault="00C460D1" w:rsidP="00C460D1">
            <w:pPr>
              <w:rPr>
                <w:rFonts w:ascii="Times New Roman" w:hAnsi="Times New Roman" w:cs="Times New Roman"/>
                <w:b/>
                <w:bCs/>
                <w:sz w:val="22"/>
                <w:szCs w:val="22"/>
              </w:rPr>
            </w:pPr>
            <w:r w:rsidRPr="004B3B94">
              <w:rPr>
                <w:rFonts w:ascii="Times New Roman" w:hAnsi="Times New Roman" w:cs="Times New Roman"/>
                <w:b/>
                <w:bCs/>
                <w:sz w:val="22"/>
                <w:szCs w:val="22"/>
              </w:rPr>
              <w:t>Region</w:t>
            </w:r>
          </w:p>
        </w:tc>
        <w:tc>
          <w:tcPr>
            <w:tcW w:w="1871" w:type="dxa"/>
          </w:tcPr>
          <w:p w14:paraId="718DC923" w14:textId="60DB6D50" w:rsidR="00C460D1" w:rsidRPr="004B3B94" w:rsidRDefault="00C460D1" w:rsidP="00C460D1">
            <w:pPr>
              <w:rPr>
                <w:rFonts w:ascii="Times New Roman" w:hAnsi="Times New Roman" w:cs="Times New Roman"/>
                <w:b/>
                <w:bCs/>
                <w:sz w:val="22"/>
                <w:szCs w:val="22"/>
              </w:rPr>
            </w:pPr>
            <w:r w:rsidRPr="004B3B94">
              <w:rPr>
                <w:rFonts w:ascii="Times New Roman" w:hAnsi="Times New Roman" w:cs="Times New Roman"/>
                <w:b/>
                <w:bCs/>
                <w:sz w:val="22"/>
                <w:szCs w:val="22"/>
              </w:rPr>
              <w:t>Unstandardised estimate (SE)</w:t>
            </w:r>
          </w:p>
        </w:tc>
        <w:tc>
          <w:tcPr>
            <w:tcW w:w="1596" w:type="dxa"/>
          </w:tcPr>
          <w:p w14:paraId="676A37C7" w14:textId="0213DE96" w:rsidR="00C460D1" w:rsidRPr="004B3B94" w:rsidRDefault="00C460D1" w:rsidP="00C460D1">
            <w:pPr>
              <w:rPr>
                <w:rFonts w:ascii="Times New Roman" w:hAnsi="Times New Roman" w:cs="Times New Roman"/>
                <w:b/>
                <w:bCs/>
                <w:sz w:val="22"/>
                <w:szCs w:val="22"/>
              </w:rPr>
            </w:pPr>
            <w:r w:rsidRPr="004B3B94">
              <w:rPr>
                <w:rFonts w:ascii="Times New Roman" w:hAnsi="Times New Roman" w:cs="Times New Roman"/>
                <w:b/>
                <w:bCs/>
                <w:sz w:val="22"/>
                <w:szCs w:val="22"/>
              </w:rPr>
              <w:t>Standardised estimate (SE)</w:t>
            </w:r>
          </w:p>
        </w:tc>
        <w:tc>
          <w:tcPr>
            <w:tcW w:w="1428" w:type="dxa"/>
          </w:tcPr>
          <w:p w14:paraId="70EAB511" w14:textId="1C2F9967" w:rsidR="00C460D1" w:rsidRPr="004B3B94" w:rsidRDefault="00C460D1" w:rsidP="00C460D1">
            <w:pPr>
              <w:rPr>
                <w:rFonts w:ascii="Times New Roman" w:hAnsi="Times New Roman" w:cs="Times New Roman"/>
                <w:b/>
                <w:bCs/>
                <w:sz w:val="22"/>
                <w:szCs w:val="22"/>
              </w:rPr>
            </w:pPr>
            <w:proofErr w:type="spellStart"/>
            <w:r w:rsidRPr="004B3B94">
              <w:rPr>
                <w:rFonts w:ascii="Times New Roman" w:hAnsi="Times New Roman" w:cs="Times New Roman"/>
                <w:b/>
                <w:bCs/>
                <w:i/>
                <w:iCs/>
                <w:sz w:val="22"/>
                <w:szCs w:val="22"/>
              </w:rPr>
              <w:t>p</w:t>
            </w:r>
            <w:r w:rsidRPr="004B3B94">
              <w:rPr>
                <w:rFonts w:ascii="Times New Roman" w:hAnsi="Times New Roman" w:cs="Times New Roman"/>
                <w:b/>
                <w:bCs/>
                <w:sz w:val="22"/>
                <w:szCs w:val="22"/>
                <w:vertAlign w:val="subscript"/>
              </w:rPr>
              <w:t>FDR</w:t>
            </w:r>
            <w:proofErr w:type="spellEnd"/>
          </w:p>
        </w:tc>
      </w:tr>
      <w:tr w:rsidR="00C460D1" w:rsidRPr="004B3B94" w14:paraId="6456DC13" w14:textId="77777777" w:rsidTr="005834D0">
        <w:tc>
          <w:tcPr>
            <w:tcW w:w="4121" w:type="dxa"/>
            <w:vAlign w:val="bottom"/>
          </w:tcPr>
          <w:p w14:paraId="19C7DC44" w14:textId="6F3FFF0C"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Left Banks of the Superior Temporal Sulcus</w:t>
            </w:r>
          </w:p>
        </w:tc>
        <w:tc>
          <w:tcPr>
            <w:tcW w:w="1871" w:type="dxa"/>
            <w:tcBorders>
              <w:top w:val="single" w:sz="4" w:space="0" w:color="auto"/>
              <w:left w:val="single" w:sz="4" w:space="0" w:color="auto"/>
              <w:bottom w:val="single" w:sz="4" w:space="0" w:color="auto"/>
              <w:right w:val="single" w:sz="4" w:space="0" w:color="auto"/>
            </w:tcBorders>
          </w:tcPr>
          <w:p w14:paraId="2359CA1D" w14:textId="6677F9E3"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sz w:val="22"/>
                <w:szCs w:val="22"/>
              </w:rPr>
              <w:t>0.016 (0.002)</w:t>
            </w:r>
          </w:p>
        </w:tc>
        <w:tc>
          <w:tcPr>
            <w:tcW w:w="1596" w:type="dxa"/>
            <w:tcBorders>
              <w:top w:val="single" w:sz="4" w:space="0" w:color="auto"/>
              <w:left w:val="single" w:sz="4" w:space="0" w:color="auto"/>
              <w:bottom w:val="single" w:sz="4" w:space="0" w:color="auto"/>
              <w:right w:val="single" w:sz="4" w:space="0" w:color="auto"/>
            </w:tcBorders>
            <w:vAlign w:val="bottom"/>
          </w:tcPr>
          <w:p w14:paraId="46AB70DC" w14:textId="430E4FFA"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0.081 (0.012)</w:t>
            </w:r>
          </w:p>
        </w:tc>
        <w:tc>
          <w:tcPr>
            <w:tcW w:w="1428" w:type="dxa"/>
            <w:tcBorders>
              <w:top w:val="single" w:sz="4" w:space="0" w:color="auto"/>
              <w:left w:val="single" w:sz="4" w:space="0" w:color="auto"/>
              <w:bottom w:val="single" w:sz="4" w:space="0" w:color="auto"/>
              <w:right w:val="single" w:sz="4" w:space="0" w:color="auto"/>
            </w:tcBorders>
            <w:vAlign w:val="bottom"/>
          </w:tcPr>
          <w:p w14:paraId="3A1575D9" w14:textId="19A5F58C"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C460D1" w:rsidRPr="004B3B94" w14:paraId="1C0D359F" w14:textId="77777777" w:rsidTr="005834D0">
        <w:tc>
          <w:tcPr>
            <w:tcW w:w="4121" w:type="dxa"/>
            <w:vAlign w:val="bottom"/>
          </w:tcPr>
          <w:p w14:paraId="7345A15C" w14:textId="0A9A1570"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Left Caudal Anterior Cingulate Cortex</w:t>
            </w:r>
          </w:p>
        </w:tc>
        <w:tc>
          <w:tcPr>
            <w:tcW w:w="1871" w:type="dxa"/>
            <w:tcBorders>
              <w:top w:val="single" w:sz="4" w:space="0" w:color="auto"/>
              <w:left w:val="single" w:sz="4" w:space="0" w:color="auto"/>
              <w:bottom w:val="single" w:sz="4" w:space="0" w:color="auto"/>
              <w:right w:val="single" w:sz="4" w:space="0" w:color="auto"/>
            </w:tcBorders>
          </w:tcPr>
          <w:p w14:paraId="514C4C2B" w14:textId="6B359DF4"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sz w:val="22"/>
                <w:szCs w:val="22"/>
              </w:rPr>
              <w:t>0.019 (0.003)</w:t>
            </w:r>
          </w:p>
        </w:tc>
        <w:tc>
          <w:tcPr>
            <w:tcW w:w="1596" w:type="dxa"/>
            <w:tcBorders>
              <w:top w:val="single" w:sz="4" w:space="0" w:color="auto"/>
              <w:left w:val="single" w:sz="4" w:space="0" w:color="auto"/>
              <w:bottom w:val="single" w:sz="4" w:space="0" w:color="auto"/>
              <w:right w:val="single" w:sz="4" w:space="0" w:color="auto"/>
            </w:tcBorders>
            <w:vAlign w:val="bottom"/>
          </w:tcPr>
          <w:p w14:paraId="7712F04C" w14:textId="3AEEF80B"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0.092 (0.012)</w:t>
            </w:r>
          </w:p>
        </w:tc>
        <w:tc>
          <w:tcPr>
            <w:tcW w:w="1428" w:type="dxa"/>
            <w:tcBorders>
              <w:top w:val="single" w:sz="4" w:space="0" w:color="auto"/>
              <w:left w:val="single" w:sz="4" w:space="0" w:color="auto"/>
              <w:bottom w:val="single" w:sz="4" w:space="0" w:color="auto"/>
              <w:right w:val="single" w:sz="4" w:space="0" w:color="auto"/>
            </w:tcBorders>
            <w:vAlign w:val="bottom"/>
          </w:tcPr>
          <w:p w14:paraId="2C999C48" w14:textId="50997A34"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C460D1" w:rsidRPr="004B3B94" w14:paraId="2E244903" w14:textId="77777777" w:rsidTr="005834D0">
        <w:tc>
          <w:tcPr>
            <w:tcW w:w="4121" w:type="dxa"/>
            <w:vAlign w:val="bottom"/>
          </w:tcPr>
          <w:p w14:paraId="41CEE8D5" w14:textId="5E450F1F"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Left Caudal Middle Frontal Gyrus</w:t>
            </w:r>
          </w:p>
        </w:tc>
        <w:tc>
          <w:tcPr>
            <w:tcW w:w="1871" w:type="dxa"/>
            <w:tcBorders>
              <w:top w:val="single" w:sz="4" w:space="0" w:color="auto"/>
              <w:left w:val="single" w:sz="4" w:space="0" w:color="auto"/>
              <w:bottom w:val="single" w:sz="4" w:space="0" w:color="auto"/>
              <w:right w:val="single" w:sz="4" w:space="0" w:color="auto"/>
            </w:tcBorders>
          </w:tcPr>
          <w:p w14:paraId="39C70593" w14:textId="1E00C7B7"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sz w:val="22"/>
                <w:szCs w:val="22"/>
              </w:rPr>
              <w:t>0.024 (0.003)</w:t>
            </w:r>
          </w:p>
        </w:tc>
        <w:tc>
          <w:tcPr>
            <w:tcW w:w="1596" w:type="dxa"/>
            <w:tcBorders>
              <w:top w:val="single" w:sz="4" w:space="0" w:color="auto"/>
              <w:left w:val="single" w:sz="4" w:space="0" w:color="auto"/>
              <w:bottom w:val="single" w:sz="4" w:space="0" w:color="auto"/>
              <w:right w:val="single" w:sz="4" w:space="0" w:color="auto"/>
            </w:tcBorders>
            <w:vAlign w:val="bottom"/>
          </w:tcPr>
          <w:p w14:paraId="232DBC35" w14:textId="080E48DE"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0.118 (0.012)</w:t>
            </w:r>
          </w:p>
        </w:tc>
        <w:tc>
          <w:tcPr>
            <w:tcW w:w="1428" w:type="dxa"/>
            <w:tcBorders>
              <w:top w:val="single" w:sz="4" w:space="0" w:color="auto"/>
              <w:left w:val="single" w:sz="4" w:space="0" w:color="auto"/>
              <w:bottom w:val="single" w:sz="4" w:space="0" w:color="auto"/>
              <w:right w:val="single" w:sz="4" w:space="0" w:color="auto"/>
            </w:tcBorders>
            <w:vAlign w:val="bottom"/>
          </w:tcPr>
          <w:p w14:paraId="2C9A14FF" w14:textId="66BC1D39"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C460D1" w:rsidRPr="004B3B94" w14:paraId="62D5C56A" w14:textId="77777777" w:rsidTr="005834D0">
        <w:tc>
          <w:tcPr>
            <w:tcW w:w="4121" w:type="dxa"/>
            <w:vAlign w:val="bottom"/>
          </w:tcPr>
          <w:p w14:paraId="4111D1C7" w14:textId="413A5D76"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Left Cuneus</w:t>
            </w:r>
          </w:p>
        </w:tc>
        <w:tc>
          <w:tcPr>
            <w:tcW w:w="1871" w:type="dxa"/>
            <w:tcBorders>
              <w:top w:val="single" w:sz="4" w:space="0" w:color="auto"/>
              <w:left w:val="single" w:sz="4" w:space="0" w:color="auto"/>
              <w:bottom w:val="single" w:sz="4" w:space="0" w:color="auto"/>
              <w:right w:val="single" w:sz="4" w:space="0" w:color="auto"/>
            </w:tcBorders>
          </w:tcPr>
          <w:p w14:paraId="63A9A964" w14:textId="4EDA8E83"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sz w:val="22"/>
                <w:szCs w:val="22"/>
              </w:rPr>
              <w:t>0.025 (0.003)</w:t>
            </w:r>
          </w:p>
        </w:tc>
        <w:tc>
          <w:tcPr>
            <w:tcW w:w="1596" w:type="dxa"/>
            <w:tcBorders>
              <w:top w:val="single" w:sz="4" w:space="0" w:color="auto"/>
              <w:left w:val="single" w:sz="4" w:space="0" w:color="auto"/>
              <w:bottom w:val="single" w:sz="4" w:space="0" w:color="auto"/>
              <w:right w:val="single" w:sz="4" w:space="0" w:color="auto"/>
            </w:tcBorders>
            <w:vAlign w:val="bottom"/>
          </w:tcPr>
          <w:p w14:paraId="7ED442F5" w14:textId="7DD8036C"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0.124 (0.013)</w:t>
            </w:r>
          </w:p>
        </w:tc>
        <w:tc>
          <w:tcPr>
            <w:tcW w:w="1428" w:type="dxa"/>
            <w:tcBorders>
              <w:top w:val="single" w:sz="4" w:space="0" w:color="auto"/>
              <w:left w:val="single" w:sz="4" w:space="0" w:color="auto"/>
              <w:bottom w:val="single" w:sz="4" w:space="0" w:color="auto"/>
              <w:right w:val="single" w:sz="4" w:space="0" w:color="auto"/>
            </w:tcBorders>
            <w:vAlign w:val="bottom"/>
          </w:tcPr>
          <w:p w14:paraId="3019A4D8" w14:textId="51323509"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C460D1" w:rsidRPr="004B3B94" w14:paraId="474612C0" w14:textId="77777777" w:rsidTr="005834D0">
        <w:tc>
          <w:tcPr>
            <w:tcW w:w="4121" w:type="dxa"/>
            <w:vAlign w:val="bottom"/>
          </w:tcPr>
          <w:p w14:paraId="3E035045" w14:textId="34EF8F07"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Left Entorhinal Cortex</w:t>
            </w:r>
          </w:p>
        </w:tc>
        <w:tc>
          <w:tcPr>
            <w:tcW w:w="1871" w:type="dxa"/>
            <w:tcBorders>
              <w:top w:val="single" w:sz="4" w:space="0" w:color="auto"/>
              <w:left w:val="single" w:sz="4" w:space="0" w:color="auto"/>
              <w:bottom w:val="single" w:sz="4" w:space="0" w:color="auto"/>
              <w:right w:val="single" w:sz="4" w:space="0" w:color="auto"/>
            </w:tcBorders>
          </w:tcPr>
          <w:p w14:paraId="202B3BF6" w14:textId="67AB8417"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sz w:val="22"/>
                <w:szCs w:val="22"/>
              </w:rPr>
              <w:t>0.025 (0.002)</w:t>
            </w:r>
          </w:p>
        </w:tc>
        <w:tc>
          <w:tcPr>
            <w:tcW w:w="1596" w:type="dxa"/>
            <w:tcBorders>
              <w:top w:val="single" w:sz="4" w:space="0" w:color="auto"/>
              <w:left w:val="single" w:sz="4" w:space="0" w:color="auto"/>
              <w:bottom w:val="single" w:sz="4" w:space="0" w:color="auto"/>
              <w:right w:val="single" w:sz="4" w:space="0" w:color="auto"/>
            </w:tcBorders>
            <w:vAlign w:val="bottom"/>
          </w:tcPr>
          <w:p w14:paraId="35A81E7D" w14:textId="626B7607"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0.129 (0.013)</w:t>
            </w:r>
          </w:p>
        </w:tc>
        <w:tc>
          <w:tcPr>
            <w:tcW w:w="1428" w:type="dxa"/>
            <w:tcBorders>
              <w:top w:val="single" w:sz="4" w:space="0" w:color="auto"/>
              <w:left w:val="single" w:sz="4" w:space="0" w:color="auto"/>
              <w:bottom w:val="single" w:sz="4" w:space="0" w:color="auto"/>
              <w:right w:val="single" w:sz="4" w:space="0" w:color="auto"/>
            </w:tcBorders>
            <w:vAlign w:val="bottom"/>
          </w:tcPr>
          <w:p w14:paraId="0DA67E40" w14:textId="259E9737"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C460D1" w:rsidRPr="004B3B94" w14:paraId="08B717AD" w14:textId="77777777" w:rsidTr="005834D0">
        <w:tc>
          <w:tcPr>
            <w:tcW w:w="4121" w:type="dxa"/>
            <w:vAlign w:val="bottom"/>
          </w:tcPr>
          <w:p w14:paraId="664A1DC0" w14:textId="43A3662D"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Left Frontal Pole</w:t>
            </w:r>
          </w:p>
        </w:tc>
        <w:tc>
          <w:tcPr>
            <w:tcW w:w="1871" w:type="dxa"/>
            <w:tcBorders>
              <w:top w:val="single" w:sz="4" w:space="0" w:color="auto"/>
              <w:left w:val="single" w:sz="4" w:space="0" w:color="auto"/>
              <w:bottom w:val="single" w:sz="4" w:space="0" w:color="auto"/>
              <w:right w:val="single" w:sz="4" w:space="0" w:color="auto"/>
            </w:tcBorders>
          </w:tcPr>
          <w:p w14:paraId="44642BF6" w14:textId="58F1EE79"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sz w:val="22"/>
                <w:szCs w:val="22"/>
              </w:rPr>
              <w:t>0.017 (0.002)</w:t>
            </w:r>
          </w:p>
        </w:tc>
        <w:tc>
          <w:tcPr>
            <w:tcW w:w="1596" w:type="dxa"/>
            <w:tcBorders>
              <w:top w:val="single" w:sz="4" w:space="0" w:color="auto"/>
              <w:left w:val="single" w:sz="4" w:space="0" w:color="auto"/>
              <w:bottom w:val="single" w:sz="4" w:space="0" w:color="auto"/>
              <w:right w:val="single" w:sz="4" w:space="0" w:color="auto"/>
            </w:tcBorders>
            <w:vAlign w:val="bottom"/>
          </w:tcPr>
          <w:p w14:paraId="51F754B5" w14:textId="1366D023"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0.085 (0.012)</w:t>
            </w:r>
          </w:p>
        </w:tc>
        <w:tc>
          <w:tcPr>
            <w:tcW w:w="1428" w:type="dxa"/>
            <w:tcBorders>
              <w:top w:val="single" w:sz="4" w:space="0" w:color="auto"/>
              <w:left w:val="single" w:sz="4" w:space="0" w:color="auto"/>
              <w:bottom w:val="single" w:sz="4" w:space="0" w:color="auto"/>
              <w:right w:val="single" w:sz="4" w:space="0" w:color="auto"/>
            </w:tcBorders>
            <w:vAlign w:val="bottom"/>
          </w:tcPr>
          <w:p w14:paraId="18798384" w14:textId="70666599"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C460D1" w:rsidRPr="004B3B94" w14:paraId="0F61822F" w14:textId="77777777" w:rsidTr="005834D0">
        <w:tc>
          <w:tcPr>
            <w:tcW w:w="4121" w:type="dxa"/>
            <w:vAlign w:val="bottom"/>
          </w:tcPr>
          <w:p w14:paraId="73140E94" w14:textId="2E47584E"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Left Fusiform Gyrus</w:t>
            </w:r>
          </w:p>
        </w:tc>
        <w:tc>
          <w:tcPr>
            <w:tcW w:w="1871" w:type="dxa"/>
            <w:tcBorders>
              <w:top w:val="single" w:sz="4" w:space="0" w:color="auto"/>
              <w:left w:val="single" w:sz="4" w:space="0" w:color="auto"/>
              <w:bottom w:val="single" w:sz="4" w:space="0" w:color="auto"/>
              <w:right w:val="single" w:sz="4" w:space="0" w:color="auto"/>
            </w:tcBorders>
          </w:tcPr>
          <w:p w14:paraId="63802F96" w14:textId="7B9C6D65"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sz w:val="22"/>
                <w:szCs w:val="22"/>
              </w:rPr>
              <w:t>0.032 (0.003)</w:t>
            </w:r>
          </w:p>
        </w:tc>
        <w:tc>
          <w:tcPr>
            <w:tcW w:w="1596" w:type="dxa"/>
            <w:tcBorders>
              <w:top w:val="single" w:sz="4" w:space="0" w:color="auto"/>
              <w:left w:val="single" w:sz="4" w:space="0" w:color="auto"/>
              <w:bottom w:val="single" w:sz="4" w:space="0" w:color="auto"/>
              <w:right w:val="single" w:sz="4" w:space="0" w:color="auto"/>
            </w:tcBorders>
            <w:vAlign w:val="bottom"/>
          </w:tcPr>
          <w:p w14:paraId="47AE7604" w14:textId="7B73D7E7"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0.158 (0.013)</w:t>
            </w:r>
          </w:p>
        </w:tc>
        <w:tc>
          <w:tcPr>
            <w:tcW w:w="1428" w:type="dxa"/>
            <w:tcBorders>
              <w:top w:val="single" w:sz="4" w:space="0" w:color="auto"/>
              <w:left w:val="single" w:sz="4" w:space="0" w:color="auto"/>
              <w:bottom w:val="single" w:sz="4" w:space="0" w:color="auto"/>
              <w:right w:val="single" w:sz="4" w:space="0" w:color="auto"/>
            </w:tcBorders>
            <w:vAlign w:val="bottom"/>
          </w:tcPr>
          <w:p w14:paraId="0AF26035" w14:textId="6880D797"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C460D1" w:rsidRPr="004B3B94" w14:paraId="4CA8070C" w14:textId="77777777" w:rsidTr="005834D0">
        <w:tc>
          <w:tcPr>
            <w:tcW w:w="4121" w:type="dxa"/>
            <w:vAlign w:val="bottom"/>
          </w:tcPr>
          <w:p w14:paraId="2ACC1001" w14:textId="38F1AD90"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Left Inferior Parietal Lobule</w:t>
            </w:r>
          </w:p>
        </w:tc>
        <w:tc>
          <w:tcPr>
            <w:tcW w:w="1871" w:type="dxa"/>
            <w:tcBorders>
              <w:top w:val="single" w:sz="4" w:space="0" w:color="auto"/>
              <w:left w:val="single" w:sz="4" w:space="0" w:color="auto"/>
              <w:bottom w:val="single" w:sz="4" w:space="0" w:color="auto"/>
              <w:right w:val="single" w:sz="4" w:space="0" w:color="auto"/>
            </w:tcBorders>
          </w:tcPr>
          <w:p w14:paraId="718EC26A" w14:textId="554902F1"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sz w:val="22"/>
                <w:szCs w:val="22"/>
              </w:rPr>
              <w:t>0.016 (0.003)</w:t>
            </w:r>
          </w:p>
        </w:tc>
        <w:tc>
          <w:tcPr>
            <w:tcW w:w="1596" w:type="dxa"/>
            <w:tcBorders>
              <w:top w:val="single" w:sz="4" w:space="0" w:color="auto"/>
              <w:left w:val="single" w:sz="4" w:space="0" w:color="auto"/>
              <w:bottom w:val="single" w:sz="4" w:space="0" w:color="auto"/>
              <w:right w:val="single" w:sz="4" w:space="0" w:color="auto"/>
            </w:tcBorders>
            <w:vAlign w:val="bottom"/>
          </w:tcPr>
          <w:p w14:paraId="0CC5445D" w14:textId="1A5686C5"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0.082 (0.013)</w:t>
            </w:r>
          </w:p>
        </w:tc>
        <w:tc>
          <w:tcPr>
            <w:tcW w:w="1428" w:type="dxa"/>
            <w:tcBorders>
              <w:top w:val="single" w:sz="4" w:space="0" w:color="auto"/>
              <w:left w:val="single" w:sz="4" w:space="0" w:color="auto"/>
              <w:bottom w:val="single" w:sz="4" w:space="0" w:color="auto"/>
              <w:right w:val="single" w:sz="4" w:space="0" w:color="auto"/>
            </w:tcBorders>
            <w:vAlign w:val="bottom"/>
          </w:tcPr>
          <w:p w14:paraId="06DC4DF9" w14:textId="4B1F2FF9"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C460D1" w:rsidRPr="004B3B94" w14:paraId="79FFEAC8" w14:textId="77777777" w:rsidTr="005834D0">
        <w:tc>
          <w:tcPr>
            <w:tcW w:w="4121" w:type="dxa"/>
            <w:vAlign w:val="bottom"/>
          </w:tcPr>
          <w:p w14:paraId="65233D09" w14:textId="6EEE3658"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Left Inferior Temporal Gyrus</w:t>
            </w:r>
          </w:p>
        </w:tc>
        <w:tc>
          <w:tcPr>
            <w:tcW w:w="1871" w:type="dxa"/>
            <w:tcBorders>
              <w:top w:val="single" w:sz="4" w:space="0" w:color="auto"/>
              <w:left w:val="single" w:sz="4" w:space="0" w:color="auto"/>
              <w:bottom w:val="single" w:sz="4" w:space="0" w:color="auto"/>
              <w:right w:val="single" w:sz="4" w:space="0" w:color="auto"/>
            </w:tcBorders>
          </w:tcPr>
          <w:p w14:paraId="13E96EC5" w14:textId="000A264E"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sz w:val="22"/>
                <w:szCs w:val="22"/>
              </w:rPr>
              <w:t>0.036 (0.003)</w:t>
            </w:r>
          </w:p>
        </w:tc>
        <w:tc>
          <w:tcPr>
            <w:tcW w:w="1596" w:type="dxa"/>
            <w:tcBorders>
              <w:top w:val="single" w:sz="4" w:space="0" w:color="auto"/>
              <w:left w:val="single" w:sz="4" w:space="0" w:color="auto"/>
              <w:bottom w:val="single" w:sz="4" w:space="0" w:color="auto"/>
              <w:right w:val="single" w:sz="4" w:space="0" w:color="auto"/>
            </w:tcBorders>
            <w:vAlign w:val="bottom"/>
          </w:tcPr>
          <w:p w14:paraId="7D4B2FA3" w14:textId="6FBA6183"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0.176 (0.013)</w:t>
            </w:r>
          </w:p>
        </w:tc>
        <w:tc>
          <w:tcPr>
            <w:tcW w:w="1428" w:type="dxa"/>
            <w:tcBorders>
              <w:top w:val="single" w:sz="4" w:space="0" w:color="auto"/>
              <w:left w:val="single" w:sz="4" w:space="0" w:color="auto"/>
              <w:bottom w:val="single" w:sz="4" w:space="0" w:color="auto"/>
              <w:right w:val="single" w:sz="4" w:space="0" w:color="auto"/>
            </w:tcBorders>
            <w:vAlign w:val="bottom"/>
          </w:tcPr>
          <w:p w14:paraId="486F89A2" w14:textId="7E0778B3"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C460D1" w:rsidRPr="004B3B94" w14:paraId="0D01FBEA" w14:textId="77777777" w:rsidTr="005834D0">
        <w:tc>
          <w:tcPr>
            <w:tcW w:w="4121" w:type="dxa"/>
            <w:vAlign w:val="bottom"/>
          </w:tcPr>
          <w:p w14:paraId="69DF002D" w14:textId="14294B84"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Left Insular Cortex</w:t>
            </w:r>
          </w:p>
        </w:tc>
        <w:tc>
          <w:tcPr>
            <w:tcW w:w="1871" w:type="dxa"/>
            <w:tcBorders>
              <w:top w:val="single" w:sz="4" w:space="0" w:color="auto"/>
              <w:left w:val="single" w:sz="4" w:space="0" w:color="auto"/>
              <w:bottom w:val="single" w:sz="4" w:space="0" w:color="auto"/>
              <w:right w:val="single" w:sz="4" w:space="0" w:color="auto"/>
            </w:tcBorders>
          </w:tcPr>
          <w:p w14:paraId="2B16B290" w14:textId="601B365A"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sz w:val="22"/>
                <w:szCs w:val="22"/>
              </w:rPr>
              <w:t>0.024 (0.003)</w:t>
            </w:r>
          </w:p>
        </w:tc>
        <w:tc>
          <w:tcPr>
            <w:tcW w:w="1596" w:type="dxa"/>
            <w:tcBorders>
              <w:top w:val="single" w:sz="4" w:space="0" w:color="auto"/>
              <w:left w:val="single" w:sz="4" w:space="0" w:color="auto"/>
              <w:bottom w:val="single" w:sz="4" w:space="0" w:color="auto"/>
              <w:right w:val="single" w:sz="4" w:space="0" w:color="auto"/>
            </w:tcBorders>
            <w:vAlign w:val="bottom"/>
          </w:tcPr>
          <w:p w14:paraId="20CD0D97" w14:textId="330DF94E"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0.119 (0.013)</w:t>
            </w:r>
          </w:p>
        </w:tc>
        <w:tc>
          <w:tcPr>
            <w:tcW w:w="1428" w:type="dxa"/>
            <w:tcBorders>
              <w:top w:val="single" w:sz="4" w:space="0" w:color="auto"/>
              <w:left w:val="single" w:sz="4" w:space="0" w:color="auto"/>
              <w:bottom w:val="single" w:sz="4" w:space="0" w:color="auto"/>
              <w:right w:val="single" w:sz="4" w:space="0" w:color="auto"/>
            </w:tcBorders>
            <w:vAlign w:val="bottom"/>
          </w:tcPr>
          <w:p w14:paraId="758F1412" w14:textId="42B210C4"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C460D1" w:rsidRPr="004B3B94" w14:paraId="5014F372" w14:textId="77777777" w:rsidTr="005834D0">
        <w:tc>
          <w:tcPr>
            <w:tcW w:w="4121" w:type="dxa"/>
            <w:vAlign w:val="bottom"/>
          </w:tcPr>
          <w:p w14:paraId="2029FFC6" w14:textId="2FEC2E41"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Left Isthmus of the Cingulate Cortex</w:t>
            </w:r>
          </w:p>
        </w:tc>
        <w:tc>
          <w:tcPr>
            <w:tcW w:w="1871" w:type="dxa"/>
            <w:tcBorders>
              <w:top w:val="single" w:sz="4" w:space="0" w:color="auto"/>
              <w:left w:val="single" w:sz="4" w:space="0" w:color="auto"/>
              <w:bottom w:val="single" w:sz="4" w:space="0" w:color="auto"/>
              <w:right w:val="single" w:sz="4" w:space="0" w:color="auto"/>
            </w:tcBorders>
          </w:tcPr>
          <w:p w14:paraId="06461883" w14:textId="7FB950D7"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sz w:val="22"/>
                <w:szCs w:val="22"/>
              </w:rPr>
              <w:t>0.021 (0.003)</w:t>
            </w:r>
          </w:p>
        </w:tc>
        <w:tc>
          <w:tcPr>
            <w:tcW w:w="1596" w:type="dxa"/>
            <w:tcBorders>
              <w:top w:val="single" w:sz="4" w:space="0" w:color="auto"/>
              <w:left w:val="single" w:sz="4" w:space="0" w:color="auto"/>
              <w:bottom w:val="single" w:sz="4" w:space="0" w:color="auto"/>
              <w:right w:val="single" w:sz="4" w:space="0" w:color="auto"/>
            </w:tcBorders>
            <w:vAlign w:val="bottom"/>
          </w:tcPr>
          <w:p w14:paraId="4A271B4D" w14:textId="77F02141"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0.104 (0.013)</w:t>
            </w:r>
          </w:p>
        </w:tc>
        <w:tc>
          <w:tcPr>
            <w:tcW w:w="1428" w:type="dxa"/>
            <w:tcBorders>
              <w:top w:val="single" w:sz="4" w:space="0" w:color="auto"/>
              <w:left w:val="single" w:sz="4" w:space="0" w:color="auto"/>
              <w:bottom w:val="single" w:sz="4" w:space="0" w:color="auto"/>
              <w:right w:val="single" w:sz="4" w:space="0" w:color="auto"/>
            </w:tcBorders>
            <w:vAlign w:val="bottom"/>
          </w:tcPr>
          <w:p w14:paraId="594F3E46" w14:textId="662A0CAC"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C460D1" w:rsidRPr="004B3B94" w14:paraId="734ED630" w14:textId="77777777" w:rsidTr="005834D0">
        <w:tc>
          <w:tcPr>
            <w:tcW w:w="4121" w:type="dxa"/>
            <w:vAlign w:val="bottom"/>
          </w:tcPr>
          <w:p w14:paraId="4ECC4B75" w14:textId="50735FFA"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Left Lateral Occipital Cortex</w:t>
            </w:r>
          </w:p>
        </w:tc>
        <w:tc>
          <w:tcPr>
            <w:tcW w:w="1871" w:type="dxa"/>
            <w:tcBorders>
              <w:top w:val="single" w:sz="4" w:space="0" w:color="auto"/>
              <w:left w:val="single" w:sz="4" w:space="0" w:color="auto"/>
              <w:bottom w:val="single" w:sz="4" w:space="0" w:color="auto"/>
              <w:right w:val="single" w:sz="4" w:space="0" w:color="auto"/>
            </w:tcBorders>
          </w:tcPr>
          <w:p w14:paraId="0E77A8B0" w14:textId="6D10C7AC"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sz w:val="22"/>
                <w:szCs w:val="22"/>
              </w:rPr>
              <w:t>0.035 (0.003)</w:t>
            </w:r>
          </w:p>
        </w:tc>
        <w:tc>
          <w:tcPr>
            <w:tcW w:w="1596" w:type="dxa"/>
            <w:tcBorders>
              <w:top w:val="single" w:sz="4" w:space="0" w:color="auto"/>
              <w:left w:val="single" w:sz="4" w:space="0" w:color="auto"/>
              <w:bottom w:val="single" w:sz="4" w:space="0" w:color="auto"/>
              <w:right w:val="single" w:sz="4" w:space="0" w:color="auto"/>
            </w:tcBorders>
            <w:vAlign w:val="bottom"/>
          </w:tcPr>
          <w:p w14:paraId="1F8F31F8" w14:textId="33B34CFC"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0.170 (0.013)</w:t>
            </w:r>
          </w:p>
        </w:tc>
        <w:tc>
          <w:tcPr>
            <w:tcW w:w="1428" w:type="dxa"/>
            <w:tcBorders>
              <w:top w:val="single" w:sz="4" w:space="0" w:color="auto"/>
              <w:left w:val="single" w:sz="4" w:space="0" w:color="auto"/>
              <w:bottom w:val="single" w:sz="4" w:space="0" w:color="auto"/>
              <w:right w:val="single" w:sz="4" w:space="0" w:color="auto"/>
            </w:tcBorders>
            <w:vAlign w:val="bottom"/>
          </w:tcPr>
          <w:p w14:paraId="537CBC40" w14:textId="288A5557"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C460D1" w:rsidRPr="004B3B94" w14:paraId="0DDDC529" w14:textId="77777777" w:rsidTr="005834D0">
        <w:tc>
          <w:tcPr>
            <w:tcW w:w="4121" w:type="dxa"/>
            <w:vAlign w:val="bottom"/>
          </w:tcPr>
          <w:p w14:paraId="327BE1B4" w14:textId="31CF3BEC"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Left Lateral Orbitofrontal Cortex</w:t>
            </w:r>
          </w:p>
        </w:tc>
        <w:tc>
          <w:tcPr>
            <w:tcW w:w="1871" w:type="dxa"/>
            <w:tcBorders>
              <w:top w:val="single" w:sz="4" w:space="0" w:color="auto"/>
              <w:left w:val="single" w:sz="4" w:space="0" w:color="auto"/>
              <w:bottom w:val="single" w:sz="4" w:space="0" w:color="auto"/>
              <w:right w:val="single" w:sz="4" w:space="0" w:color="auto"/>
            </w:tcBorders>
          </w:tcPr>
          <w:p w14:paraId="558E9061" w14:textId="28BDE74F"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sz w:val="22"/>
                <w:szCs w:val="22"/>
              </w:rPr>
              <w:t>0.035 (0.003)</w:t>
            </w:r>
          </w:p>
        </w:tc>
        <w:tc>
          <w:tcPr>
            <w:tcW w:w="1596" w:type="dxa"/>
            <w:tcBorders>
              <w:top w:val="single" w:sz="4" w:space="0" w:color="auto"/>
              <w:left w:val="single" w:sz="4" w:space="0" w:color="auto"/>
              <w:bottom w:val="single" w:sz="4" w:space="0" w:color="auto"/>
              <w:right w:val="single" w:sz="4" w:space="0" w:color="auto"/>
            </w:tcBorders>
            <w:vAlign w:val="bottom"/>
          </w:tcPr>
          <w:p w14:paraId="5945B8D8" w14:textId="2446CCAE"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0.173 (0.013)</w:t>
            </w:r>
          </w:p>
        </w:tc>
        <w:tc>
          <w:tcPr>
            <w:tcW w:w="1428" w:type="dxa"/>
            <w:tcBorders>
              <w:top w:val="single" w:sz="4" w:space="0" w:color="auto"/>
              <w:left w:val="single" w:sz="4" w:space="0" w:color="auto"/>
              <w:bottom w:val="single" w:sz="4" w:space="0" w:color="auto"/>
              <w:right w:val="single" w:sz="4" w:space="0" w:color="auto"/>
            </w:tcBorders>
            <w:vAlign w:val="bottom"/>
          </w:tcPr>
          <w:p w14:paraId="62D12DFA" w14:textId="3270B675"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C460D1" w:rsidRPr="004B3B94" w14:paraId="00A20D21" w14:textId="77777777" w:rsidTr="005834D0">
        <w:tc>
          <w:tcPr>
            <w:tcW w:w="4121" w:type="dxa"/>
            <w:vAlign w:val="bottom"/>
          </w:tcPr>
          <w:p w14:paraId="0FE17A9B" w14:textId="6D71AFBE"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Left Lingual Gyrus</w:t>
            </w:r>
          </w:p>
        </w:tc>
        <w:tc>
          <w:tcPr>
            <w:tcW w:w="1871" w:type="dxa"/>
            <w:tcBorders>
              <w:top w:val="single" w:sz="4" w:space="0" w:color="auto"/>
              <w:left w:val="single" w:sz="4" w:space="0" w:color="auto"/>
              <w:bottom w:val="single" w:sz="4" w:space="0" w:color="auto"/>
              <w:right w:val="single" w:sz="4" w:space="0" w:color="auto"/>
            </w:tcBorders>
          </w:tcPr>
          <w:p w14:paraId="58295570" w14:textId="119DEC61"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sz w:val="22"/>
                <w:szCs w:val="22"/>
              </w:rPr>
              <w:t>0.024 (0.003)</w:t>
            </w:r>
          </w:p>
        </w:tc>
        <w:tc>
          <w:tcPr>
            <w:tcW w:w="1596" w:type="dxa"/>
            <w:tcBorders>
              <w:top w:val="single" w:sz="4" w:space="0" w:color="auto"/>
              <w:left w:val="single" w:sz="4" w:space="0" w:color="auto"/>
              <w:bottom w:val="single" w:sz="4" w:space="0" w:color="auto"/>
              <w:right w:val="single" w:sz="4" w:space="0" w:color="auto"/>
            </w:tcBorders>
            <w:vAlign w:val="bottom"/>
          </w:tcPr>
          <w:p w14:paraId="44BF8E51" w14:textId="7EA27C7C"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0.122 (0.013)</w:t>
            </w:r>
          </w:p>
        </w:tc>
        <w:tc>
          <w:tcPr>
            <w:tcW w:w="1428" w:type="dxa"/>
            <w:tcBorders>
              <w:top w:val="single" w:sz="4" w:space="0" w:color="auto"/>
              <w:left w:val="single" w:sz="4" w:space="0" w:color="auto"/>
              <w:bottom w:val="single" w:sz="4" w:space="0" w:color="auto"/>
              <w:right w:val="single" w:sz="4" w:space="0" w:color="auto"/>
            </w:tcBorders>
            <w:vAlign w:val="bottom"/>
          </w:tcPr>
          <w:p w14:paraId="03C39119" w14:textId="0E429530"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C460D1" w:rsidRPr="004B3B94" w14:paraId="1AA32EAE" w14:textId="77777777" w:rsidTr="005834D0">
        <w:tc>
          <w:tcPr>
            <w:tcW w:w="4121" w:type="dxa"/>
            <w:vAlign w:val="bottom"/>
          </w:tcPr>
          <w:p w14:paraId="63DE626F" w14:textId="17344C73"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Left Medial Orbitofrontal Cortex</w:t>
            </w:r>
          </w:p>
        </w:tc>
        <w:tc>
          <w:tcPr>
            <w:tcW w:w="1871" w:type="dxa"/>
            <w:tcBorders>
              <w:top w:val="single" w:sz="4" w:space="0" w:color="auto"/>
              <w:left w:val="single" w:sz="4" w:space="0" w:color="auto"/>
              <w:bottom w:val="single" w:sz="4" w:space="0" w:color="auto"/>
              <w:right w:val="single" w:sz="4" w:space="0" w:color="auto"/>
            </w:tcBorders>
          </w:tcPr>
          <w:p w14:paraId="6573260C" w14:textId="6BB78619"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sz w:val="22"/>
                <w:szCs w:val="22"/>
              </w:rPr>
              <w:t>0.016 (0.002)</w:t>
            </w:r>
          </w:p>
        </w:tc>
        <w:tc>
          <w:tcPr>
            <w:tcW w:w="1596" w:type="dxa"/>
            <w:tcBorders>
              <w:top w:val="single" w:sz="4" w:space="0" w:color="auto"/>
              <w:left w:val="single" w:sz="4" w:space="0" w:color="auto"/>
              <w:bottom w:val="single" w:sz="4" w:space="0" w:color="auto"/>
              <w:right w:val="single" w:sz="4" w:space="0" w:color="auto"/>
            </w:tcBorders>
            <w:vAlign w:val="bottom"/>
          </w:tcPr>
          <w:p w14:paraId="0D878AFB" w14:textId="75E10E9C"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0.079 (0.012)</w:t>
            </w:r>
          </w:p>
        </w:tc>
        <w:tc>
          <w:tcPr>
            <w:tcW w:w="1428" w:type="dxa"/>
            <w:tcBorders>
              <w:top w:val="single" w:sz="4" w:space="0" w:color="auto"/>
              <w:left w:val="single" w:sz="4" w:space="0" w:color="auto"/>
              <w:bottom w:val="single" w:sz="4" w:space="0" w:color="auto"/>
              <w:right w:val="single" w:sz="4" w:space="0" w:color="auto"/>
            </w:tcBorders>
            <w:vAlign w:val="bottom"/>
          </w:tcPr>
          <w:p w14:paraId="23EB72E3" w14:textId="01006B8B"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C460D1" w:rsidRPr="004B3B94" w14:paraId="2BC0774C" w14:textId="77777777" w:rsidTr="005834D0">
        <w:tc>
          <w:tcPr>
            <w:tcW w:w="4121" w:type="dxa"/>
            <w:vAlign w:val="bottom"/>
          </w:tcPr>
          <w:p w14:paraId="0142963E" w14:textId="01B8E192"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Left Middle Temporal Gyrus</w:t>
            </w:r>
          </w:p>
        </w:tc>
        <w:tc>
          <w:tcPr>
            <w:tcW w:w="1871" w:type="dxa"/>
            <w:tcBorders>
              <w:top w:val="single" w:sz="4" w:space="0" w:color="auto"/>
              <w:left w:val="single" w:sz="4" w:space="0" w:color="auto"/>
              <w:bottom w:val="single" w:sz="4" w:space="0" w:color="auto"/>
              <w:right w:val="single" w:sz="4" w:space="0" w:color="auto"/>
            </w:tcBorders>
          </w:tcPr>
          <w:p w14:paraId="728A7182" w14:textId="6010355C"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sz w:val="22"/>
                <w:szCs w:val="22"/>
              </w:rPr>
              <w:t>0.035 (0.003)</w:t>
            </w:r>
          </w:p>
        </w:tc>
        <w:tc>
          <w:tcPr>
            <w:tcW w:w="1596" w:type="dxa"/>
            <w:tcBorders>
              <w:top w:val="single" w:sz="4" w:space="0" w:color="auto"/>
              <w:left w:val="single" w:sz="4" w:space="0" w:color="auto"/>
              <w:bottom w:val="single" w:sz="4" w:space="0" w:color="auto"/>
              <w:right w:val="single" w:sz="4" w:space="0" w:color="auto"/>
            </w:tcBorders>
            <w:vAlign w:val="bottom"/>
          </w:tcPr>
          <w:p w14:paraId="44316FC7" w14:textId="571CDC8C"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0.174 (0.013)</w:t>
            </w:r>
          </w:p>
        </w:tc>
        <w:tc>
          <w:tcPr>
            <w:tcW w:w="1428" w:type="dxa"/>
            <w:tcBorders>
              <w:top w:val="single" w:sz="4" w:space="0" w:color="auto"/>
              <w:left w:val="single" w:sz="4" w:space="0" w:color="auto"/>
              <w:bottom w:val="single" w:sz="4" w:space="0" w:color="auto"/>
              <w:right w:val="single" w:sz="4" w:space="0" w:color="auto"/>
            </w:tcBorders>
            <w:vAlign w:val="bottom"/>
          </w:tcPr>
          <w:p w14:paraId="379A0BB9" w14:textId="54492156"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C460D1" w:rsidRPr="004B3B94" w14:paraId="2370ACAB" w14:textId="77777777" w:rsidTr="005834D0">
        <w:tc>
          <w:tcPr>
            <w:tcW w:w="4121" w:type="dxa"/>
            <w:vAlign w:val="bottom"/>
          </w:tcPr>
          <w:p w14:paraId="11AD7634" w14:textId="53B7CCDF"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Left Paracentral Lobule</w:t>
            </w:r>
          </w:p>
        </w:tc>
        <w:tc>
          <w:tcPr>
            <w:tcW w:w="1871" w:type="dxa"/>
            <w:tcBorders>
              <w:top w:val="single" w:sz="4" w:space="0" w:color="auto"/>
              <w:left w:val="single" w:sz="4" w:space="0" w:color="auto"/>
              <w:bottom w:val="single" w:sz="4" w:space="0" w:color="auto"/>
              <w:right w:val="single" w:sz="4" w:space="0" w:color="auto"/>
            </w:tcBorders>
          </w:tcPr>
          <w:p w14:paraId="469C6954" w14:textId="105EFC5F"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sz w:val="22"/>
                <w:szCs w:val="22"/>
              </w:rPr>
              <w:t>0.022 (0.003)</w:t>
            </w:r>
          </w:p>
        </w:tc>
        <w:tc>
          <w:tcPr>
            <w:tcW w:w="1596" w:type="dxa"/>
            <w:tcBorders>
              <w:top w:val="single" w:sz="4" w:space="0" w:color="auto"/>
              <w:left w:val="single" w:sz="4" w:space="0" w:color="auto"/>
              <w:bottom w:val="single" w:sz="4" w:space="0" w:color="auto"/>
              <w:right w:val="single" w:sz="4" w:space="0" w:color="auto"/>
            </w:tcBorders>
            <w:vAlign w:val="bottom"/>
          </w:tcPr>
          <w:p w14:paraId="79819D72" w14:textId="737F9A49"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0.110 (0.013)</w:t>
            </w:r>
          </w:p>
        </w:tc>
        <w:tc>
          <w:tcPr>
            <w:tcW w:w="1428" w:type="dxa"/>
            <w:tcBorders>
              <w:top w:val="single" w:sz="4" w:space="0" w:color="auto"/>
              <w:left w:val="single" w:sz="4" w:space="0" w:color="auto"/>
              <w:bottom w:val="single" w:sz="4" w:space="0" w:color="auto"/>
              <w:right w:val="single" w:sz="4" w:space="0" w:color="auto"/>
            </w:tcBorders>
            <w:vAlign w:val="bottom"/>
          </w:tcPr>
          <w:p w14:paraId="7C8207C3" w14:textId="4737C92A"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C460D1" w:rsidRPr="004B3B94" w14:paraId="5135B39E" w14:textId="77777777" w:rsidTr="005834D0">
        <w:tc>
          <w:tcPr>
            <w:tcW w:w="4121" w:type="dxa"/>
            <w:vAlign w:val="bottom"/>
          </w:tcPr>
          <w:p w14:paraId="349CD418" w14:textId="4326B76C"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Left Parahippocampal Gyrus</w:t>
            </w:r>
          </w:p>
        </w:tc>
        <w:tc>
          <w:tcPr>
            <w:tcW w:w="1871" w:type="dxa"/>
            <w:tcBorders>
              <w:top w:val="single" w:sz="4" w:space="0" w:color="auto"/>
              <w:left w:val="single" w:sz="4" w:space="0" w:color="auto"/>
              <w:bottom w:val="single" w:sz="4" w:space="0" w:color="auto"/>
              <w:right w:val="single" w:sz="4" w:space="0" w:color="auto"/>
            </w:tcBorders>
          </w:tcPr>
          <w:p w14:paraId="7F816A7E" w14:textId="5B21EDCB"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sz w:val="22"/>
                <w:szCs w:val="22"/>
              </w:rPr>
              <w:t>0.023 (0.003)</w:t>
            </w:r>
          </w:p>
        </w:tc>
        <w:tc>
          <w:tcPr>
            <w:tcW w:w="1596" w:type="dxa"/>
            <w:tcBorders>
              <w:top w:val="single" w:sz="4" w:space="0" w:color="auto"/>
              <w:left w:val="single" w:sz="4" w:space="0" w:color="auto"/>
              <w:bottom w:val="single" w:sz="4" w:space="0" w:color="auto"/>
              <w:right w:val="single" w:sz="4" w:space="0" w:color="auto"/>
            </w:tcBorders>
            <w:vAlign w:val="bottom"/>
          </w:tcPr>
          <w:p w14:paraId="22DF5272" w14:textId="537EA91C"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0.113 (0.012)</w:t>
            </w:r>
          </w:p>
        </w:tc>
        <w:tc>
          <w:tcPr>
            <w:tcW w:w="1428" w:type="dxa"/>
            <w:tcBorders>
              <w:top w:val="single" w:sz="4" w:space="0" w:color="auto"/>
              <w:left w:val="single" w:sz="4" w:space="0" w:color="auto"/>
              <w:bottom w:val="single" w:sz="4" w:space="0" w:color="auto"/>
              <w:right w:val="single" w:sz="4" w:space="0" w:color="auto"/>
            </w:tcBorders>
            <w:vAlign w:val="bottom"/>
          </w:tcPr>
          <w:p w14:paraId="6C6A9DD4" w14:textId="22F032BA"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C460D1" w:rsidRPr="004B3B94" w14:paraId="0BDE3711" w14:textId="77777777" w:rsidTr="005834D0">
        <w:tc>
          <w:tcPr>
            <w:tcW w:w="4121" w:type="dxa"/>
            <w:vAlign w:val="bottom"/>
          </w:tcPr>
          <w:p w14:paraId="143899EE" w14:textId="7D9F4324"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 xml:space="preserve">Left Pars </w:t>
            </w:r>
            <w:proofErr w:type="spellStart"/>
            <w:r w:rsidRPr="004B3B94">
              <w:rPr>
                <w:rFonts w:ascii="Times New Roman" w:hAnsi="Times New Roman" w:cs="Times New Roman"/>
                <w:color w:val="000000"/>
                <w:sz w:val="22"/>
                <w:szCs w:val="22"/>
              </w:rPr>
              <w:t>Opercularis</w:t>
            </w:r>
            <w:proofErr w:type="spellEnd"/>
          </w:p>
        </w:tc>
        <w:tc>
          <w:tcPr>
            <w:tcW w:w="1871" w:type="dxa"/>
            <w:tcBorders>
              <w:top w:val="single" w:sz="4" w:space="0" w:color="auto"/>
              <w:left w:val="single" w:sz="4" w:space="0" w:color="auto"/>
              <w:bottom w:val="single" w:sz="4" w:space="0" w:color="auto"/>
              <w:right w:val="single" w:sz="4" w:space="0" w:color="auto"/>
            </w:tcBorders>
          </w:tcPr>
          <w:p w14:paraId="5A75F7A8" w14:textId="114FF953"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sz w:val="22"/>
                <w:szCs w:val="22"/>
              </w:rPr>
              <w:t>0.018 (0.002)</w:t>
            </w:r>
          </w:p>
        </w:tc>
        <w:tc>
          <w:tcPr>
            <w:tcW w:w="1596" w:type="dxa"/>
            <w:tcBorders>
              <w:top w:val="single" w:sz="4" w:space="0" w:color="auto"/>
              <w:left w:val="single" w:sz="4" w:space="0" w:color="auto"/>
              <w:bottom w:val="single" w:sz="4" w:space="0" w:color="auto"/>
              <w:right w:val="single" w:sz="4" w:space="0" w:color="auto"/>
            </w:tcBorders>
            <w:vAlign w:val="bottom"/>
          </w:tcPr>
          <w:p w14:paraId="7AAACAB5" w14:textId="1B8D8255"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0.090 (0.012)</w:t>
            </w:r>
          </w:p>
        </w:tc>
        <w:tc>
          <w:tcPr>
            <w:tcW w:w="1428" w:type="dxa"/>
            <w:tcBorders>
              <w:top w:val="single" w:sz="4" w:space="0" w:color="auto"/>
              <w:left w:val="single" w:sz="4" w:space="0" w:color="auto"/>
              <w:bottom w:val="single" w:sz="4" w:space="0" w:color="auto"/>
              <w:right w:val="single" w:sz="4" w:space="0" w:color="auto"/>
            </w:tcBorders>
            <w:vAlign w:val="bottom"/>
          </w:tcPr>
          <w:p w14:paraId="052F8A6D" w14:textId="527D7D32"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C460D1" w:rsidRPr="004B3B94" w14:paraId="5B7F9AA0" w14:textId="77777777" w:rsidTr="005834D0">
        <w:tc>
          <w:tcPr>
            <w:tcW w:w="4121" w:type="dxa"/>
            <w:vAlign w:val="bottom"/>
          </w:tcPr>
          <w:p w14:paraId="66F334E1" w14:textId="42016E2D"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Left Pars Orbitalis</w:t>
            </w:r>
          </w:p>
        </w:tc>
        <w:tc>
          <w:tcPr>
            <w:tcW w:w="1871" w:type="dxa"/>
            <w:tcBorders>
              <w:top w:val="single" w:sz="4" w:space="0" w:color="auto"/>
              <w:left w:val="single" w:sz="4" w:space="0" w:color="auto"/>
              <w:bottom w:val="single" w:sz="4" w:space="0" w:color="auto"/>
              <w:right w:val="single" w:sz="4" w:space="0" w:color="auto"/>
            </w:tcBorders>
          </w:tcPr>
          <w:p w14:paraId="1B40944D" w14:textId="2561FD3E"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sz w:val="22"/>
                <w:szCs w:val="22"/>
              </w:rPr>
              <w:t>0.024 (0.002)</w:t>
            </w:r>
          </w:p>
        </w:tc>
        <w:tc>
          <w:tcPr>
            <w:tcW w:w="1596" w:type="dxa"/>
            <w:tcBorders>
              <w:top w:val="single" w:sz="4" w:space="0" w:color="auto"/>
              <w:left w:val="single" w:sz="4" w:space="0" w:color="auto"/>
              <w:bottom w:val="single" w:sz="4" w:space="0" w:color="auto"/>
              <w:right w:val="single" w:sz="4" w:space="0" w:color="auto"/>
            </w:tcBorders>
            <w:vAlign w:val="bottom"/>
          </w:tcPr>
          <w:p w14:paraId="17860B6B" w14:textId="2BBE6DEE"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0.120 (0.012)</w:t>
            </w:r>
          </w:p>
        </w:tc>
        <w:tc>
          <w:tcPr>
            <w:tcW w:w="1428" w:type="dxa"/>
            <w:tcBorders>
              <w:top w:val="single" w:sz="4" w:space="0" w:color="auto"/>
              <w:left w:val="single" w:sz="4" w:space="0" w:color="auto"/>
              <w:bottom w:val="single" w:sz="4" w:space="0" w:color="auto"/>
              <w:right w:val="single" w:sz="4" w:space="0" w:color="auto"/>
            </w:tcBorders>
            <w:vAlign w:val="bottom"/>
          </w:tcPr>
          <w:p w14:paraId="0C70B941" w14:textId="6FD175B7"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C460D1" w:rsidRPr="004B3B94" w14:paraId="46059F9D" w14:textId="77777777" w:rsidTr="005834D0">
        <w:tc>
          <w:tcPr>
            <w:tcW w:w="4121" w:type="dxa"/>
            <w:vAlign w:val="bottom"/>
          </w:tcPr>
          <w:p w14:paraId="495BC5D0" w14:textId="477F7BD6"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Left Pars Triangularis</w:t>
            </w:r>
          </w:p>
        </w:tc>
        <w:tc>
          <w:tcPr>
            <w:tcW w:w="1871" w:type="dxa"/>
            <w:tcBorders>
              <w:top w:val="single" w:sz="4" w:space="0" w:color="auto"/>
              <w:left w:val="single" w:sz="4" w:space="0" w:color="auto"/>
              <w:bottom w:val="single" w:sz="4" w:space="0" w:color="auto"/>
              <w:right w:val="single" w:sz="4" w:space="0" w:color="auto"/>
            </w:tcBorders>
          </w:tcPr>
          <w:p w14:paraId="60C0A6A9" w14:textId="2DEB9B6A"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sz w:val="22"/>
                <w:szCs w:val="22"/>
              </w:rPr>
              <w:t>0.012 (0.002)</w:t>
            </w:r>
          </w:p>
        </w:tc>
        <w:tc>
          <w:tcPr>
            <w:tcW w:w="1596" w:type="dxa"/>
            <w:tcBorders>
              <w:top w:val="single" w:sz="4" w:space="0" w:color="auto"/>
              <w:left w:val="single" w:sz="4" w:space="0" w:color="auto"/>
              <w:bottom w:val="single" w:sz="4" w:space="0" w:color="auto"/>
              <w:right w:val="single" w:sz="4" w:space="0" w:color="auto"/>
            </w:tcBorders>
            <w:vAlign w:val="bottom"/>
          </w:tcPr>
          <w:p w14:paraId="59C68306" w14:textId="5C798B87"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0.059 (0.012)</w:t>
            </w:r>
          </w:p>
        </w:tc>
        <w:tc>
          <w:tcPr>
            <w:tcW w:w="1428" w:type="dxa"/>
            <w:tcBorders>
              <w:top w:val="single" w:sz="4" w:space="0" w:color="auto"/>
              <w:left w:val="single" w:sz="4" w:space="0" w:color="auto"/>
              <w:bottom w:val="single" w:sz="4" w:space="0" w:color="auto"/>
              <w:right w:val="single" w:sz="4" w:space="0" w:color="auto"/>
            </w:tcBorders>
            <w:vAlign w:val="bottom"/>
          </w:tcPr>
          <w:p w14:paraId="2F9D7105" w14:textId="6F85053D"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C460D1" w:rsidRPr="004B3B94" w14:paraId="2F9E0D55" w14:textId="77777777" w:rsidTr="005834D0">
        <w:tc>
          <w:tcPr>
            <w:tcW w:w="4121" w:type="dxa"/>
            <w:vAlign w:val="bottom"/>
          </w:tcPr>
          <w:p w14:paraId="60C918DC" w14:textId="0EF1BA39"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Left Pericalcarine Cortex</w:t>
            </w:r>
          </w:p>
        </w:tc>
        <w:tc>
          <w:tcPr>
            <w:tcW w:w="1871" w:type="dxa"/>
            <w:tcBorders>
              <w:top w:val="single" w:sz="4" w:space="0" w:color="auto"/>
              <w:left w:val="single" w:sz="4" w:space="0" w:color="auto"/>
              <w:bottom w:val="single" w:sz="4" w:space="0" w:color="auto"/>
              <w:right w:val="single" w:sz="4" w:space="0" w:color="auto"/>
            </w:tcBorders>
          </w:tcPr>
          <w:p w14:paraId="1DCB8D0F" w14:textId="39BCACAD"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sz w:val="22"/>
                <w:szCs w:val="22"/>
              </w:rPr>
              <w:t>0.015 (0.002)</w:t>
            </w:r>
          </w:p>
        </w:tc>
        <w:tc>
          <w:tcPr>
            <w:tcW w:w="1596" w:type="dxa"/>
            <w:tcBorders>
              <w:top w:val="single" w:sz="4" w:space="0" w:color="auto"/>
              <w:left w:val="single" w:sz="4" w:space="0" w:color="auto"/>
              <w:bottom w:val="single" w:sz="4" w:space="0" w:color="auto"/>
              <w:right w:val="single" w:sz="4" w:space="0" w:color="auto"/>
            </w:tcBorders>
            <w:vAlign w:val="bottom"/>
          </w:tcPr>
          <w:p w14:paraId="24EF49D3" w14:textId="2ABAEE66"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0.077 (0.013)</w:t>
            </w:r>
          </w:p>
        </w:tc>
        <w:tc>
          <w:tcPr>
            <w:tcW w:w="1428" w:type="dxa"/>
            <w:tcBorders>
              <w:top w:val="single" w:sz="4" w:space="0" w:color="auto"/>
              <w:left w:val="single" w:sz="4" w:space="0" w:color="auto"/>
              <w:bottom w:val="single" w:sz="4" w:space="0" w:color="auto"/>
              <w:right w:val="single" w:sz="4" w:space="0" w:color="auto"/>
            </w:tcBorders>
            <w:vAlign w:val="bottom"/>
          </w:tcPr>
          <w:p w14:paraId="0AEFE12C" w14:textId="4144C27E"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C460D1" w:rsidRPr="004B3B94" w14:paraId="190B862C" w14:textId="77777777" w:rsidTr="005834D0">
        <w:tc>
          <w:tcPr>
            <w:tcW w:w="4121" w:type="dxa"/>
            <w:vAlign w:val="bottom"/>
          </w:tcPr>
          <w:p w14:paraId="5D724022" w14:textId="4D4B8B3C"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Left Postcentral Gyrus</w:t>
            </w:r>
          </w:p>
        </w:tc>
        <w:tc>
          <w:tcPr>
            <w:tcW w:w="1871" w:type="dxa"/>
            <w:tcBorders>
              <w:top w:val="single" w:sz="4" w:space="0" w:color="auto"/>
              <w:left w:val="single" w:sz="4" w:space="0" w:color="auto"/>
              <w:bottom w:val="single" w:sz="4" w:space="0" w:color="auto"/>
              <w:right w:val="single" w:sz="4" w:space="0" w:color="auto"/>
            </w:tcBorders>
          </w:tcPr>
          <w:p w14:paraId="0313326B" w14:textId="6D83A41B"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sz w:val="22"/>
                <w:szCs w:val="22"/>
              </w:rPr>
              <w:t>0.037 (0.003)</w:t>
            </w:r>
          </w:p>
        </w:tc>
        <w:tc>
          <w:tcPr>
            <w:tcW w:w="1596" w:type="dxa"/>
            <w:tcBorders>
              <w:top w:val="single" w:sz="4" w:space="0" w:color="auto"/>
              <w:left w:val="single" w:sz="4" w:space="0" w:color="auto"/>
              <w:bottom w:val="single" w:sz="4" w:space="0" w:color="auto"/>
              <w:right w:val="single" w:sz="4" w:space="0" w:color="auto"/>
            </w:tcBorders>
            <w:vAlign w:val="bottom"/>
          </w:tcPr>
          <w:p w14:paraId="1281F316" w14:textId="00BE4188"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0.182 (0.013)</w:t>
            </w:r>
          </w:p>
        </w:tc>
        <w:tc>
          <w:tcPr>
            <w:tcW w:w="1428" w:type="dxa"/>
            <w:tcBorders>
              <w:top w:val="single" w:sz="4" w:space="0" w:color="auto"/>
              <w:left w:val="single" w:sz="4" w:space="0" w:color="auto"/>
              <w:bottom w:val="single" w:sz="4" w:space="0" w:color="auto"/>
              <w:right w:val="single" w:sz="4" w:space="0" w:color="auto"/>
            </w:tcBorders>
            <w:vAlign w:val="bottom"/>
          </w:tcPr>
          <w:p w14:paraId="1E576006" w14:textId="6B496899"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C460D1" w:rsidRPr="004B3B94" w14:paraId="0D3B7AC9" w14:textId="77777777" w:rsidTr="005834D0">
        <w:tc>
          <w:tcPr>
            <w:tcW w:w="4121" w:type="dxa"/>
            <w:vAlign w:val="bottom"/>
          </w:tcPr>
          <w:p w14:paraId="6A26FE1A" w14:textId="182B1829"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Left Posterior Cingulate Cortex</w:t>
            </w:r>
          </w:p>
        </w:tc>
        <w:tc>
          <w:tcPr>
            <w:tcW w:w="1871" w:type="dxa"/>
            <w:tcBorders>
              <w:top w:val="single" w:sz="4" w:space="0" w:color="auto"/>
              <w:left w:val="single" w:sz="4" w:space="0" w:color="auto"/>
              <w:bottom w:val="single" w:sz="4" w:space="0" w:color="auto"/>
              <w:right w:val="single" w:sz="4" w:space="0" w:color="auto"/>
            </w:tcBorders>
          </w:tcPr>
          <w:p w14:paraId="74EF2D85" w14:textId="501D60E8"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sz w:val="22"/>
                <w:szCs w:val="22"/>
              </w:rPr>
              <w:t>0.016 (0.003)</w:t>
            </w:r>
          </w:p>
        </w:tc>
        <w:tc>
          <w:tcPr>
            <w:tcW w:w="1596" w:type="dxa"/>
            <w:tcBorders>
              <w:top w:val="single" w:sz="4" w:space="0" w:color="auto"/>
              <w:left w:val="single" w:sz="4" w:space="0" w:color="auto"/>
              <w:bottom w:val="single" w:sz="4" w:space="0" w:color="auto"/>
              <w:right w:val="single" w:sz="4" w:space="0" w:color="auto"/>
            </w:tcBorders>
            <w:vAlign w:val="bottom"/>
          </w:tcPr>
          <w:p w14:paraId="16B22DBF" w14:textId="4451F678"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0.078 (0.012)</w:t>
            </w:r>
          </w:p>
        </w:tc>
        <w:tc>
          <w:tcPr>
            <w:tcW w:w="1428" w:type="dxa"/>
            <w:tcBorders>
              <w:top w:val="single" w:sz="4" w:space="0" w:color="auto"/>
              <w:left w:val="single" w:sz="4" w:space="0" w:color="auto"/>
              <w:bottom w:val="single" w:sz="4" w:space="0" w:color="auto"/>
              <w:right w:val="single" w:sz="4" w:space="0" w:color="auto"/>
            </w:tcBorders>
            <w:vAlign w:val="bottom"/>
          </w:tcPr>
          <w:p w14:paraId="4C91B78D" w14:textId="37B39458"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C460D1" w:rsidRPr="004B3B94" w14:paraId="68267912" w14:textId="77777777" w:rsidTr="005834D0">
        <w:tc>
          <w:tcPr>
            <w:tcW w:w="4121" w:type="dxa"/>
            <w:vAlign w:val="bottom"/>
          </w:tcPr>
          <w:p w14:paraId="3DE22D56" w14:textId="494DA43A"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Left Precentral Gyrus</w:t>
            </w:r>
          </w:p>
        </w:tc>
        <w:tc>
          <w:tcPr>
            <w:tcW w:w="1871" w:type="dxa"/>
            <w:tcBorders>
              <w:top w:val="single" w:sz="4" w:space="0" w:color="auto"/>
              <w:left w:val="single" w:sz="4" w:space="0" w:color="auto"/>
              <w:bottom w:val="single" w:sz="4" w:space="0" w:color="auto"/>
              <w:right w:val="single" w:sz="4" w:space="0" w:color="auto"/>
            </w:tcBorders>
          </w:tcPr>
          <w:p w14:paraId="28F21E8D" w14:textId="0D798D08"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sz w:val="22"/>
                <w:szCs w:val="22"/>
              </w:rPr>
              <w:t>0.037 (0.003)</w:t>
            </w:r>
          </w:p>
        </w:tc>
        <w:tc>
          <w:tcPr>
            <w:tcW w:w="1596" w:type="dxa"/>
            <w:tcBorders>
              <w:top w:val="single" w:sz="4" w:space="0" w:color="auto"/>
              <w:left w:val="single" w:sz="4" w:space="0" w:color="auto"/>
              <w:bottom w:val="single" w:sz="4" w:space="0" w:color="auto"/>
              <w:right w:val="single" w:sz="4" w:space="0" w:color="auto"/>
            </w:tcBorders>
            <w:vAlign w:val="bottom"/>
          </w:tcPr>
          <w:p w14:paraId="6B8AC6AF" w14:textId="01ACDD1C"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0.185 (0.013)</w:t>
            </w:r>
          </w:p>
        </w:tc>
        <w:tc>
          <w:tcPr>
            <w:tcW w:w="1428" w:type="dxa"/>
            <w:tcBorders>
              <w:top w:val="single" w:sz="4" w:space="0" w:color="auto"/>
              <w:left w:val="single" w:sz="4" w:space="0" w:color="auto"/>
              <w:bottom w:val="single" w:sz="4" w:space="0" w:color="auto"/>
              <w:right w:val="single" w:sz="4" w:space="0" w:color="auto"/>
            </w:tcBorders>
            <w:vAlign w:val="bottom"/>
          </w:tcPr>
          <w:p w14:paraId="45F52202" w14:textId="42F04196"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C460D1" w:rsidRPr="004B3B94" w14:paraId="7B0754AC" w14:textId="77777777" w:rsidTr="005834D0">
        <w:tc>
          <w:tcPr>
            <w:tcW w:w="4121" w:type="dxa"/>
            <w:vAlign w:val="bottom"/>
          </w:tcPr>
          <w:p w14:paraId="26FF9948" w14:textId="3F991BBA"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 xml:space="preserve">Left </w:t>
            </w:r>
            <w:proofErr w:type="spellStart"/>
            <w:r w:rsidRPr="004B3B94">
              <w:rPr>
                <w:rFonts w:ascii="Times New Roman" w:hAnsi="Times New Roman" w:cs="Times New Roman"/>
                <w:color w:val="000000"/>
                <w:sz w:val="22"/>
                <w:szCs w:val="22"/>
              </w:rPr>
              <w:t>Precuneus</w:t>
            </w:r>
            <w:proofErr w:type="spellEnd"/>
          </w:p>
        </w:tc>
        <w:tc>
          <w:tcPr>
            <w:tcW w:w="1871" w:type="dxa"/>
            <w:tcBorders>
              <w:top w:val="single" w:sz="4" w:space="0" w:color="auto"/>
              <w:left w:val="single" w:sz="4" w:space="0" w:color="auto"/>
              <w:bottom w:val="single" w:sz="4" w:space="0" w:color="auto"/>
              <w:right w:val="single" w:sz="4" w:space="0" w:color="auto"/>
            </w:tcBorders>
          </w:tcPr>
          <w:p w14:paraId="36A82EA8" w14:textId="223544FE"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sz w:val="22"/>
                <w:szCs w:val="22"/>
              </w:rPr>
              <w:t>0.034 (0.003)</w:t>
            </w:r>
          </w:p>
        </w:tc>
        <w:tc>
          <w:tcPr>
            <w:tcW w:w="1596" w:type="dxa"/>
            <w:tcBorders>
              <w:top w:val="single" w:sz="4" w:space="0" w:color="auto"/>
              <w:left w:val="single" w:sz="4" w:space="0" w:color="auto"/>
              <w:bottom w:val="single" w:sz="4" w:space="0" w:color="auto"/>
              <w:right w:val="single" w:sz="4" w:space="0" w:color="auto"/>
            </w:tcBorders>
            <w:vAlign w:val="bottom"/>
          </w:tcPr>
          <w:p w14:paraId="6D12B227" w14:textId="75587B75"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0.166 (0.013)</w:t>
            </w:r>
          </w:p>
        </w:tc>
        <w:tc>
          <w:tcPr>
            <w:tcW w:w="1428" w:type="dxa"/>
            <w:tcBorders>
              <w:top w:val="single" w:sz="4" w:space="0" w:color="auto"/>
              <w:left w:val="single" w:sz="4" w:space="0" w:color="auto"/>
              <w:bottom w:val="single" w:sz="4" w:space="0" w:color="auto"/>
              <w:right w:val="single" w:sz="4" w:space="0" w:color="auto"/>
            </w:tcBorders>
            <w:vAlign w:val="bottom"/>
          </w:tcPr>
          <w:p w14:paraId="01497B2E" w14:textId="33E59879"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C460D1" w:rsidRPr="004B3B94" w14:paraId="11CF66D5" w14:textId="77777777" w:rsidTr="005834D0">
        <w:tc>
          <w:tcPr>
            <w:tcW w:w="4121" w:type="dxa"/>
            <w:vAlign w:val="bottom"/>
          </w:tcPr>
          <w:p w14:paraId="634836D4" w14:textId="0F5EA1C4"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Left Rostral Anterior Cingulate Cortex</w:t>
            </w:r>
          </w:p>
        </w:tc>
        <w:tc>
          <w:tcPr>
            <w:tcW w:w="1871" w:type="dxa"/>
            <w:tcBorders>
              <w:top w:val="single" w:sz="4" w:space="0" w:color="auto"/>
              <w:left w:val="single" w:sz="4" w:space="0" w:color="auto"/>
              <w:bottom w:val="single" w:sz="4" w:space="0" w:color="auto"/>
              <w:right w:val="single" w:sz="4" w:space="0" w:color="auto"/>
            </w:tcBorders>
          </w:tcPr>
          <w:p w14:paraId="646C616B" w14:textId="35679F16"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sz w:val="22"/>
                <w:szCs w:val="22"/>
              </w:rPr>
              <w:t>0.021 (0.003)</w:t>
            </w:r>
          </w:p>
        </w:tc>
        <w:tc>
          <w:tcPr>
            <w:tcW w:w="1596" w:type="dxa"/>
            <w:tcBorders>
              <w:top w:val="single" w:sz="4" w:space="0" w:color="auto"/>
              <w:left w:val="single" w:sz="4" w:space="0" w:color="auto"/>
              <w:bottom w:val="single" w:sz="4" w:space="0" w:color="auto"/>
              <w:right w:val="single" w:sz="4" w:space="0" w:color="auto"/>
            </w:tcBorders>
            <w:vAlign w:val="bottom"/>
          </w:tcPr>
          <w:p w14:paraId="2CE2301F" w14:textId="646F6EC0"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0.106 (0.012)</w:t>
            </w:r>
          </w:p>
        </w:tc>
        <w:tc>
          <w:tcPr>
            <w:tcW w:w="1428" w:type="dxa"/>
            <w:tcBorders>
              <w:top w:val="single" w:sz="4" w:space="0" w:color="auto"/>
              <w:left w:val="single" w:sz="4" w:space="0" w:color="auto"/>
              <w:bottom w:val="single" w:sz="4" w:space="0" w:color="auto"/>
              <w:right w:val="single" w:sz="4" w:space="0" w:color="auto"/>
            </w:tcBorders>
            <w:vAlign w:val="bottom"/>
          </w:tcPr>
          <w:p w14:paraId="7C5CDE77" w14:textId="58D1B08D"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C460D1" w:rsidRPr="004B3B94" w14:paraId="07AEDF80" w14:textId="77777777" w:rsidTr="005834D0">
        <w:tc>
          <w:tcPr>
            <w:tcW w:w="4121" w:type="dxa"/>
            <w:vAlign w:val="bottom"/>
          </w:tcPr>
          <w:p w14:paraId="5CA8A68F" w14:textId="69FF34CC"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Left Rostral Middle Frontal Gyrus</w:t>
            </w:r>
          </w:p>
        </w:tc>
        <w:tc>
          <w:tcPr>
            <w:tcW w:w="1871" w:type="dxa"/>
            <w:tcBorders>
              <w:top w:val="single" w:sz="4" w:space="0" w:color="auto"/>
              <w:left w:val="single" w:sz="4" w:space="0" w:color="auto"/>
              <w:bottom w:val="single" w:sz="4" w:space="0" w:color="auto"/>
              <w:right w:val="single" w:sz="4" w:space="0" w:color="auto"/>
            </w:tcBorders>
          </w:tcPr>
          <w:p w14:paraId="4D0AAA18" w14:textId="60365436"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sz w:val="22"/>
                <w:szCs w:val="22"/>
              </w:rPr>
              <w:t>0.027 (0.003)</w:t>
            </w:r>
          </w:p>
        </w:tc>
        <w:tc>
          <w:tcPr>
            <w:tcW w:w="1596" w:type="dxa"/>
            <w:tcBorders>
              <w:top w:val="single" w:sz="4" w:space="0" w:color="auto"/>
              <w:left w:val="single" w:sz="4" w:space="0" w:color="auto"/>
              <w:bottom w:val="single" w:sz="4" w:space="0" w:color="auto"/>
              <w:right w:val="single" w:sz="4" w:space="0" w:color="auto"/>
            </w:tcBorders>
            <w:vAlign w:val="bottom"/>
          </w:tcPr>
          <w:p w14:paraId="2D2C3502" w14:textId="632E3884"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0.133 (0.013)</w:t>
            </w:r>
          </w:p>
        </w:tc>
        <w:tc>
          <w:tcPr>
            <w:tcW w:w="1428" w:type="dxa"/>
            <w:tcBorders>
              <w:top w:val="single" w:sz="4" w:space="0" w:color="auto"/>
              <w:left w:val="single" w:sz="4" w:space="0" w:color="auto"/>
              <w:bottom w:val="single" w:sz="4" w:space="0" w:color="auto"/>
              <w:right w:val="single" w:sz="4" w:space="0" w:color="auto"/>
            </w:tcBorders>
            <w:vAlign w:val="bottom"/>
          </w:tcPr>
          <w:p w14:paraId="13FA62D9" w14:textId="15B2E53B"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C460D1" w:rsidRPr="004B3B94" w14:paraId="23A6ABAD" w14:textId="77777777" w:rsidTr="005834D0">
        <w:tc>
          <w:tcPr>
            <w:tcW w:w="4121" w:type="dxa"/>
            <w:vAlign w:val="bottom"/>
          </w:tcPr>
          <w:p w14:paraId="5AC0DB9C" w14:textId="27514EEC"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Left Superior Frontal Gyrus</w:t>
            </w:r>
          </w:p>
        </w:tc>
        <w:tc>
          <w:tcPr>
            <w:tcW w:w="1871" w:type="dxa"/>
            <w:tcBorders>
              <w:top w:val="single" w:sz="4" w:space="0" w:color="auto"/>
              <w:left w:val="single" w:sz="4" w:space="0" w:color="auto"/>
              <w:bottom w:val="single" w:sz="4" w:space="0" w:color="auto"/>
              <w:right w:val="single" w:sz="4" w:space="0" w:color="auto"/>
            </w:tcBorders>
          </w:tcPr>
          <w:p w14:paraId="33B5CCA9" w14:textId="1C33A940"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sz w:val="22"/>
                <w:szCs w:val="22"/>
              </w:rPr>
              <w:t>0.027 (0.003)</w:t>
            </w:r>
          </w:p>
        </w:tc>
        <w:tc>
          <w:tcPr>
            <w:tcW w:w="1596" w:type="dxa"/>
            <w:tcBorders>
              <w:top w:val="single" w:sz="4" w:space="0" w:color="auto"/>
              <w:left w:val="single" w:sz="4" w:space="0" w:color="auto"/>
              <w:bottom w:val="single" w:sz="4" w:space="0" w:color="auto"/>
              <w:right w:val="single" w:sz="4" w:space="0" w:color="auto"/>
            </w:tcBorders>
            <w:vAlign w:val="bottom"/>
          </w:tcPr>
          <w:p w14:paraId="607932D4" w14:textId="221EF266"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0.130 (0.013)</w:t>
            </w:r>
          </w:p>
        </w:tc>
        <w:tc>
          <w:tcPr>
            <w:tcW w:w="1428" w:type="dxa"/>
            <w:tcBorders>
              <w:top w:val="single" w:sz="4" w:space="0" w:color="auto"/>
              <w:left w:val="single" w:sz="4" w:space="0" w:color="auto"/>
              <w:bottom w:val="single" w:sz="4" w:space="0" w:color="auto"/>
              <w:right w:val="single" w:sz="4" w:space="0" w:color="auto"/>
            </w:tcBorders>
            <w:vAlign w:val="bottom"/>
          </w:tcPr>
          <w:p w14:paraId="249FDB24" w14:textId="4D9B3637"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C460D1" w:rsidRPr="004B3B94" w14:paraId="402DBB52" w14:textId="77777777" w:rsidTr="005834D0">
        <w:tc>
          <w:tcPr>
            <w:tcW w:w="4121" w:type="dxa"/>
            <w:vAlign w:val="bottom"/>
          </w:tcPr>
          <w:p w14:paraId="4C14DD25" w14:textId="33265A17"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Left Superior Parietal Lobule</w:t>
            </w:r>
          </w:p>
        </w:tc>
        <w:tc>
          <w:tcPr>
            <w:tcW w:w="1871" w:type="dxa"/>
            <w:tcBorders>
              <w:top w:val="single" w:sz="4" w:space="0" w:color="auto"/>
              <w:left w:val="single" w:sz="4" w:space="0" w:color="auto"/>
              <w:bottom w:val="single" w:sz="4" w:space="0" w:color="auto"/>
              <w:right w:val="single" w:sz="4" w:space="0" w:color="auto"/>
            </w:tcBorders>
          </w:tcPr>
          <w:p w14:paraId="5774B15A" w14:textId="62C74D49"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sz w:val="22"/>
                <w:szCs w:val="22"/>
              </w:rPr>
              <w:t>0.031 (0.003)</w:t>
            </w:r>
          </w:p>
        </w:tc>
        <w:tc>
          <w:tcPr>
            <w:tcW w:w="1596" w:type="dxa"/>
            <w:tcBorders>
              <w:top w:val="single" w:sz="4" w:space="0" w:color="auto"/>
              <w:left w:val="single" w:sz="4" w:space="0" w:color="auto"/>
              <w:bottom w:val="single" w:sz="4" w:space="0" w:color="auto"/>
              <w:right w:val="single" w:sz="4" w:space="0" w:color="auto"/>
            </w:tcBorders>
            <w:vAlign w:val="bottom"/>
          </w:tcPr>
          <w:p w14:paraId="32C4AC87" w14:textId="255C350E"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0.154 (0.013)</w:t>
            </w:r>
          </w:p>
        </w:tc>
        <w:tc>
          <w:tcPr>
            <w:tcW w:w="1428" w:type="dxa"/>
            <w:tcBorders>
              <w:top w:val="single" w:sz="4" w:space="0" w:color="auto"/>
              <w:left w:val="single" w:sz="4" w:space="0" w:color="auto"/>
              <w:bottom w:val="single" w:sz="4" w:space="0" w:color="auto"/>
              <w:right w:val="single" w:sz="4" w:space="0" w:color="auto"/>
            </w:tcBorders>
            <w:vAlign w:val="bottom"/>
          </w:tcPr>
          <w:p w14:paraId="3E1B80EC" w14:textId="16F4CC1B"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C460D1" w:rsidRPr="004B3B94" w14:paraId="1761ED6B" w14:textId="77777777" w:rsidTr="005834D0">
        <w:tc>
          <w:tcPr>
            <w:tcW w:w="4121" w:type="dxa"/>
            <w:vAlign w:val="bottom"/>
          </w:tcPr>
          <w:p w14:paraId="35780D9C" w14:textId="4AB4B085"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Left Superior Temporal Gyrus</w:t>
            </w:r>
          </w:p>
        </w:tc>
        <w:tc>
          <w:tcPr>
            <w:tcW w:w="1871" w:type="dxa"/>
            <w:tcBorders>
              <w:top w:val="single" w:sz="4" w:space="0" w:color="auto"/>
              <w:left w:val="single" w:sz="4" w:space="0" w:color="auto"/>
              <w:bottom w:val="single" w:sz="4" w:space="0" w:color="auto"/>
              <w:right w:val="single" w:sz="4" w:space="0" w:color="auto"/>
            </w:tcBorders>
          </w:tcPr>
          <w:p w14:paraId="59AEE4D3" w14:textId="6317BD04"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sz w:val="22"/>
                <w:szCs w:val="22"/>
              </w:rPr>
              <w:t>0.026 (0.003)</w:t>
            </w:r>
          </w:p>
        </w:tc>
        <w:tc>
          <w:tcPr>
            <w:tcW w:w="1596" w:type="dxa"/>
            <w:tcBorders>
              <w:top w:val="single" w:sz="4" w:space="0" w:color="auto"/>
              <w:left w:val="single" w:sz="4" w:space="0" w:color="auto"/>
              <w:bottom w:val="single" w:sz="4" w:space="0" w:color="auto"/>
              <w:right w:val="single" w:sz="4" w:space="0" w:color="auto"/>
            </w:tcBorders>
            <w:vAlign w:val="bottom"/>
          </w:tcPr>
          <w:p w14:paraId="258D539D" w14:textId="468C6BA8"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0.130 (0.013)</w:t>
            </w:r>
          </w:p>
        </w:tc>
        <w:tc>
          <w:tcPr>
            <w:tcW w:w="1428" w:type="dxa"/>
            <w:tcBorders>
              <w:top w:val="single" w:sz="4" w:space="0" w:color="auto"/>
              <w:left w:val="single" w:sz="4" w:space="0" w:color="auto"/>
              <w:bottom w:val="single" w:sz="4" w:space="0" w:color="auto"/>
              <w:right w:val="single" w:sz="4" w:space="0" w:color="auto"/>
            </w:tcBorders>
            <w:vAlign w:val="bottom"/>
          </w:tcPr>
          <w:p w14:paraId="39CD6329" w14:textId="02ED58FF"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C460D1" w:rsidRPr="004B3B94" w14:paraId="50F38170" w14:textId="77777777" w:rsidTr="005834D0">
        <w:tc>
          <w:tcPr>
            <w:tcW w:w="4121" w:type="dxa"/>
            <w:vAlign w:val="bottom"/>
          </w:tcPr>
          <w:p w14:paraId="22DDED53" w14:textId="6A57059E"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Left Supramarginal Gyrus</w:t>
            </w:r>
          </w:p>
        </w:tc>
        <w:tc>
          <w:tcPr>
            <w:tcW w:w="1871" w:type="dxa"/>
            <w:tcBorders>
              <w:top w:val="single" w:sz="4" w:space="0" w:color="auto"/>
              <w:left w:val="single" w:sz="4" w:space="0" w:color="auto"/>
              <w:bottom w:val="single" w:sz="4" w:space="0" w:color="auto"/>
              <w:right w:val="single" w:sz="4" w:space="0" w:color="auto"/>
            </w:tcBorders>
          </w:tcPr>
          <w:p w14:paraId="36E65F9F" w14:textId="38791167"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sz w:val="22"/>
                <w:szCs w:val="22"/>
              </w:rPr>
              <w:t>0.029 (0.003)</w:t>
            </w:r>
          </w:p>
        </w:tc>
        <w:tc>
          <w:tcPr>
            <w:tcW w:w="1596" w:type="dxa"/>
            <w:tcBorders>
              <w:top w:val="single" w:sz="4" w:space="0" w:color="auto"/>
              <w:left w:val="single" w:sz="4" w:space="0" w:color="auto"/>
              <w:bottom w:val="single" w:sz="4" w:space="0" w:color="auto"/>
              <w:right w:val="single" w:sz="4" w:space="0" w:color="auto"/>
            </w:tcBorders>
            <w:vAlign w:val="bottom"/>
          </w:tcPr>
          <w:p w14:paraId="3EEF21C4" w14:textId="0C30D1C9"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0.142 (0.013)</w:t>
            </w:r>
          </w:p>
        </w:tc>
        <w:tc>
          <w:tcPr>
            <w:tcW w:w="1428" w:type="dxa"/>
            <w:tcBorders>
              <w:top w:val="single" w:sz="4" w:space="0" w:color="auto"/>
              <w:left w:val="single" w:sz="4" w:space="0" w:color="auto"/>
              <w:bottom w:val="single" w:sz="4" w:space="0" w:color="auto"/>
              <w:right w:val="single" w:sz="4" w:space="0" w:color="auto"/>
            </w:tcBorders>
            <w:vAlign w:val="bottom"/>
          </w:tcPr>
          <w:p w14:paraId="76EF2F38" w14:textId="60951BA5"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C460D1" w:rsidRPr="004B3B94" w14:paraId="4312A881" w14:textId="77777777" w:rsidTr="005834D0">
        <w:tc>
          <w:tcPr>
            <w:tcW w:w="4121" w:type="dxa"/>
            <w:vAlign w:val="bottom"/>
          </w:tcPr>
          <w:p w14:paraId="28B97689" w14:textId="7E7BBE43"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Left Temporal Pole</w:t>
            </w:r>
          </w:p>
        </w:tc>
        <w:tc>
          <w:tcPr>
            <w:tcW w:w="1871" w:type="dxa"/>
            <w:tcBorders>
              <w:top w:val="single" w:sz="4" w:space="0" w:color="auto"/>
              <w:left w:val="single" w:sz="4" w:space="0" w:color="auto"/>
              <w:bottom w:val="single" w:sz="4" w:space="0" w:color="auto"/>
              <w:right w:val="single" w:sz="4" w:space="0" w:color="auto"/>
            </w:tcBorders>
          </w:tcPr>
          <w:p w14:paraId="6E053F3B" w14:textId="1AC402E8"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sz w:val="22"/>
                <w:szCs w:val="22"/>
              </w:rPr>
              <w:t>0.017 (0.002)</w:t>
            </w:r>
          </w:p>
        </w:tc>
        <w:tc>
          <w:tcPr>
            <w:tcW w:w="1596" w:type="dxa"/>
            <w:tcBorders>
              <w:top w:val="single" w:sz="4" w:space="0" w:color="auto"/>
              <w:left w:val="single" w:sz="4" w:space="0" w:color="auto"/>
              <w:bottom w:val="single" w:sz="4" w:space="0" w:color="auto"/>
              <w:right w:val="single" w:sz="4" w:space="0" w:color="auto"/>
            </w:tcBorders>
            <w:vAlign w:val="bottom"/>
          </w:tcPr>
          <w:p w14:paraId="5A57B5FD" w14:textId="4314DBBD"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0.086 (0.012)</w:t>
            </w:r>
          </w:p>
        </w:tc>
        <w:tc>
          <w:tcPr>
            <w:tcW w:w="1428" w:type="dxa"/>
            <w:tcBorders>
              <w:top w:val="single" w:sz="4" w:space="0" w:color="auto"/>
              <w:left w:val="single" w:sz="4" w:space="0" w:color="auto"/>
              <w:bottom w:val="single" w:sz="4" w:space="0" w:color="auto"/>
              <w:right w:val="single" w:sz="4" w:space="0" w:color="auto"/>
            </w:tcBorders>
            <w:vAlign w:val="bottom"/>
          </w:tcPr>
          <w:p w14:paraId="71ED98FA" w14:textId="09840802"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C460D1" w:rsidRPr="004B3B94" w14:paraId="0F83A8B4" w14:textId="77777777" w:rsidTr="005834D0">
        <w:tc>
          <w:tcPr>
            <w:tcW w:w="4121" w:type="dxa"/>
            <w:vAlign w:val="bottom"/>
          </w:tcPr>
          <w:p w14:paraId="3DD7361A" w14:textId="2331E426"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Left Transverse Temporal Gyrus (Heschl’s Gyrus)</w:t>
            </w:r>
          </w:p>
        </w:tc>
        <w:tc>
          <w:tcPr>
            <w:tcW w:w="1871" w:type="dxa"/>
            <w:tcBorders>
              <w:top w:val="single" w:sz="4" w:space="0" w:color="auto"/>
              <w:left w:val="single" w:sz="4" w:space="0" w:color="auto"/>
              <w:bottom w:val="single" w:sz="4" w:space="0" w:color="auto"/>
              <w:right w:val="single" w:sz="4" w:space="0" w:color="auto"/>
            </w:tcBorders>
          </w:tcPr>
          <w:p w14:paraId="04436A1A" w14:textId="4526BE2B"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sz w:val="22"/>
                <w:szCs w:val="22"/>
              </w:rPr>
              <w:t>0.021 (0.002)</w:t>
            </w:r>
          </w:p>
        </w:tc>
        <w:tc>
          <w:tcPr>
            <w:tcW w:w="1596" w:type="dxa"/>
            <w:tcBorders>
              <w:top w:val="single" w:sz="4" w:space="0" w:color="auto"/>
              <w:left w:val="single" w:sz="4" w:space="0" w:color="auto"/>
              <w:bottom w:val="single" w:sz="4" w:space="0" w:color="auto"/>
              <w:right w:val="single" w:sz="4" w:space="0" w:color="auto"/>
            </w:tcBorders>
            <w:vAlign w:val="bottom"/>
          </w:tcPr>
          <w:p w14:paraId="294A1514" w14:textId="776F5C77"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0.103 (0.012)</w:t>
            </w:r>
          </w:p>
        </w:tc>
        <w:tc>
          <w:tcPr>
            <w:tcW w:w="1428" w:type="dxa"/>
            <w:tcBorders>
              <w:top w:val="single" w:sz="4" w:space="0" w:color="auto"/>
              <w:left w:val="single" w:sz="4" w:space="0" w:color="auto"/>
              <w:bottom w:val="single" w:sz="4" w:space="0" w:color="auto"/>
              <w:right w:val="single" w:sz="4" w:space="0" w:color="auto"/>
            </w:tcBorders>
            <w:vAlign w:val="bottom"/>
          </w:tcPr>
          <w:p w14:paraId="1A176B7F" w14:textId="29361D7D"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C460D1" w:rsidRPr="004B3B94" w14:paraId="7E8C86C2" w14:textId="77777777" w:rsidTr="005834D0">
        <w:tc>
          <w:tcPr>
            <w:tcW w:w="4121" w:type="dxa"/>
            <w:vAlign w:val="bottom"/>
          </w:tcPr>
          <w:p w14:paraId="48EBB265" w14:textId="7A4FC470"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Right Banks of the Superior Temporal Sulcus</w:t>
            </w:r>
          </w:p>
        </w:tc>
        <w:tc>
          <w:tcPr>
            <w:tcW w:w="1871" w:type="dxa"/>
            <w:tcBorders>
              <w:top w:val="single" w:sz="4" w:space="0" w:color="auto"/>
              <w:left w:val="single" w:sz="4" w:space="0" w:color="auto"/>
              <w:bottom w:val="single" w:sz="4" w:space="0" w:color="auto"/>
              <w:right w:val="single" w:sz="4" w:space="0" w:color="auto"/>
            </w:tcBorders>
          </w:tcPr>
          <w:p w14:paraId="15279E97" w14:textId="14999132"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sz w:val="22"/>
                <w:szCs w:val="22"/>
              </w:rPr>
              <w:t>0.020 (0.003)</w:t>
            </w:r>
          </w:p>
        </w:tc>
        <w:tc>
          <w:tcPr>
            <w:tcW w:w="1596" w:type="dxa"/>
            <w:tcBorders>
              <w:top w:val="single" w:sz="4" w:space="0" w:color="auto"/>
              <w:left w:val="single" w:sz="4" w:space="0" w:color="auto"/>
              <w:bottom w:val="single" w:sz="4" w:space="0" w:color="auto"/>
              <w:right w:val="single" w:sz="4" w:space="0" w:color="auto"/>
            </w:tcBorders>
            <w:vAlign w:val="bottom"/>
          </w:tcPr>
          <w:p w14:paraId="2BFBCECA" w14:textId="2EFECD1E"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0.100 (0.013)</w:t>
            </w:r>
          </w:p>
        </w:tc>
        <w:tc>
          <w:tcPr>
            <w:tcW w:w="1428" w:type="dxa"/>
            <w:tcBorders>
              <w:top w:val="single" w:sz="4" w:space="0" w:color="auto"/>
              <w:left w:val="single" w:sz="4" w:space="0" w:color="auto"/>
              <w:bottom w:val="single" w:sz="4" w:space="0" w:color="auto"/>
              <w:right w:val="single" w:sz="4" w:space="0" w:color="auto"/>
            </w:tcBorders>
            <w:vAlign w:val="bottom"/>
          </w:tcPr>
          <w:p w14:paraId="7638DD3E" w14:textId="79B1B40B"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C460D1" w:rsidRPr="004B3B94" w14:paraId="76228237" w14:textId="77777777" w:rsidTr="005834D0">
        <w:tc>
          <w:tcPr>
            <w:tcW w:w="4121" w:type="dxa"/>
            <w:vAlign w:val="bottom"/>
          </w:tcPr>
          <w:p w14:paraId="701ACEC3" w14:textId="13E08F1D"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Right Caudal Anterior Cingulate Cortex</w:t>
            </w:r>
          </w:p>
        </w:tc>
        <w:tc>
          <w:tcPr>
            <w:tcW w:w="1871" w:type="dxa"/>
            <w:tcBorders>
              <w:top w:val="single" w:sz="4" w:space="0" w:color="auto"/>
              <w:left w:val="single" w:sz="4" w:space="0" w:color="auto"/>
              <w:bottom w:val="single" w:sz="4" w:space="0" w:color="auto"/>
              <w:right w:val="single" w:sz="4" w:space="0" w:color="auto"/>
            </w:tcBorders>
          </w:tcPr>
          <w:p w14:paraId="4F7B0CA5" w14:textId="27DC75D2"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sz w:val="22"/>
                <w:szCs w:val="22"/>
              </w:rPr>
              <w:t>0.015 (0.003)</w:t>
            </w:r>
          </w:p>
        </w:tc>
        <w:tc>
          <w:tcPr>
            <w:tcW w:w="1596" w:type="dxa"/>
            <w:tcBorders>
              <w:top w:val="single" w:sz="4" w:space="0" w:color="auto"/>
              <w:left w:val="single" w:sz="4" w:space="0" w:color="auto"/>
              <w:bottom w:val="single" w:sz="4" w:space="0" w:color="auto"/>
              <w:right w:val="single" w:sz="4" w:space="0" w:color="auto"/>
            </w:tcBorders>
            <w:vAlign w:val="bottom"/>
          </w:tcPr>
          <w:p w14:paraId="3EA0EEE2" w14:textId="67B68BD2"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0.075 (0.012)</w:t>
            </w:r>
          </w:p>
        </w:tc>
        <w:tc>
          <w:tcPr>
            <w:tcW w:w="1428" w:type="dxa"/>
            <w:tcBorders>
              <w:top w:val="single" w:sz="4" w:space="0" w:color="auto"/>
              <w:left w:val="single" w:sz="4" w:space="0" w:color="auto"/>
              <w:bottom w:val="single" w:sz="4" w:space="0" w:color="auto"/>
              <w:right w:val="single" w:sz="4" w:space="0" w:color="auto"/>
            </w:tcBorders>
            <w:vAlign w:val="bottom"/>
          </w:tcPr>
          <w:p w14:paraId="3EF91EE1" w14:textId="7BC7516B"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C460D1" w:rsidRPr="004B3B94" w14:paraId="0E6675BD" w14:textId="77777777" w:rsidTr="005834D0">
        <w:tc>
          <w:tcPr>
            <w:tcW w:w="4121" w:type="dxa"/>
            <w:vAlign w:val="bottom"/>
          </w:tcPr>
          <w:p w14:paraId="24EA6813" w14:textId="3D8E3EB8"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Right Caudal Middle Frontal Gyrus</w:t>
            </w:r>
          </w:p>
        </w:tc>
        <w:tc>
          <w:tcPr>
            <w:tcW w:w="1871" w:type="dxa"/>
            <w:tcBorders>
              <w:top w:val="single" w:sz="4" w:space="0" w:color="auto"/>
              <w:left w:val="single" w:sz="4" w:space="0" w:color="auto"/>
              <w:bottom w:val="single" w:sz="4" w:space="0" w:color="auto"/>
              <w:right w:val="single" w:sz="4" w:space="0" w:color="auto"/>
            </w:tcBorders>
          </w:tcPr>
          <w:p w14:paraId="4FA7708D" w14:textId="06214C8D"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sz w:val="22"/>
                <w:szCs w:val="22"/>
              </w:rPr>
              <w:t>0.022 (0.002)</w:t>
            </w:r>
          </w:p>
        </w:tc>
        <w:tc>
          <w:tcPr>
            <w:tcW w:w="1596" w:type="dxa"/>
            <w:tcBorders>
              <w:top w:val="single" w:sz="4" w:space="0" w:color="auto"/>
              <w:left w:val="single" w:sz="4" w:space="0" w:color="auto"/>
              <w:bottom w:val="single" w:sz="4" w:space="0" w:color="auto"/>
              <w:right w:val="single" w:sz="4" w:space="0" w:color="auto"/>
            </w:tcBorders>
            <w:vAlign w:val="bottom"/>
          </w:tcPr>
          <w:p w14:paraId="6595AE48" w14:textId="15C86D97"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0.109 (0.012)</w:t>
            </w:r>
          </w:p>
        </w:tc>
        <w:tc>
          <w:tcPr>
            <w:tcW w:w="1428" w:type="dxa"/>
            <w:tcBorders>
              <w:top w:val="single" w:sz="4" w:space="0" w:color="auto"/>
              <w:left w:val="single" w:sz="4" w:space="0" w:color="auto"/>
              <w:bottom w:val="single" w:sz="4" w:space="0" w:color="auto"/>
              <w:right w:val="single" w:sz="4" w:space="0" w:color="auto"/>
            </w:tcBorders>
            <w:vAlign w:val="bottom"/>
          </w:tcPr>
          <w:p w14:paraId="3A4BF0ED" w14:textId="1BB38240"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C460D1" w:rsidRPr="004B3B94" w14:paraId="12A3316A" w14:textId="77777777" w:rsidTr="005834D0">
        <w:tc>
          <w:tcPr>
            <w:tcW w:w="4121" w:type="dxa"/>
            <w:vAlign w:val="bottom"/>
          </w:tcPr>
          <w:p w14:paraId="0BBF8BA3" w14:textId="2F279034"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Right Cuneus</w:t>
            </w:r>
          </w:p>
        </w:tc>
        <w:tc>
          <w:tcPr>
            <w:tcW w:w="1871" w:type="dxa"/>
            <w:tcBorders>
              <w:top w:val="single" w:sz="4" w:space="0" w:color="auto"/>
              <w:left w:val="single" w:sz="4" w:space="0" w:color="auto"/>
              <w:bottom w:val="single" w:sz="4" w:space="0" w:color="auto"/>
              <w:right w:val="single" w:sz="4" w:space="0" w:color="auto"/>
            </w:tcBorders>
          </w:tcPr>
          <w:p w14:paraId="4E5C93A0" w14:textId="09841E94"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sz w:val="22"/>
                <w:szCs w:val="22"/>
              </w:rPr>
              <w:t>0.026 (0.003)</w:t>
            </w:r>
          </w:p>
        </w:tc>
        <w:tc>
          <w:tcPr>
            <w:tcW w:w="1596" w:type="dxa"/>
            <w:tcBorders>
              <w:top w:val="single" w:sz="4" w:space="0" w:color="auto"/>
              <w:left w:val="single" w:sz="4" w:space="0" w:color="auto"/>
              <w:bottom w:val="single" w:sz="4" w:space="0" w:color="auto"/>
              <w:right w:val="single" w:sz="4" w:space="0" w:color="auto"/>
            </w:tcBorders>
            <w:vAlign w:val="bottom"/>
          </w:tcPr>
          <w:p w14:paraId="50984FCB" w14:textId="0848CFDD"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0.128 (0.013)</w:t>
            </w:r>
          </w:p>
        </w:tc>
        <w:tc>
          <w:tcPr>
            <w:tcW w:w="1428" w:type="dxa"/>
            <w:tcBorders>
              <w:top w:val="single" w:sz="4" w:space="0" w:color="auto"/>
              <w:left w:val="single" w:sz="4" w:space="0" w:color="auto"/>
              <w:bottom w:val="single" w:sz="4" w:space="0" w:color="auto"/>
              <w:right w:val="single" w:sz="4" w:space="0" w:color="auto"/>
            </w:tcBorders>
            <w:vAlign w:val="bottom"/>
          </w:tcPr>
          <w:p w14:paraId="7E3A0372" w14:textId="7BE39239"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C460D1" w:rsidRPr="004B3B94" w14:paraId="04C5DCAA" w14:textId="77777777" w:rsidTr="005834D0">
        <w:tc>
          <w:tcPr>
            <w:tcW w:w="4121" w:type="dxa"/>
            <w:vAlign w:val="bottom"/>
          </w:tcPr>
          <w:p w14:paraId="19AB72DF" w14:textId="1A8F31F4"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Right Entorhinal Cortex</w:t>
            </w:r>
          </w:p>
        </w:tc>
        <w:tc>
          <w:tcPr>
            <w:tcW w:w="1871" w:type="dxa"/>
            <w:tcBorders>
              <w:top w:val="single" w:sz="4" w:space="0" w:color="auto"/>
              <w:left w:val="single" w:sz="4" w:space="0" w:color="auto"/>
              <w:bottom w:val="single" w:sz="4" w:space="0" w:color="auto"/>
              <w:right w:val="single" w:sz="4" w:space="0" w:color="auto"/>
            </w:tcBorders>
          </w:tcPr>
          <w:p w14:paraId="616293CD" w14:textId="59BA4E9E"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sz w:val="22"/>
                <w:szCs w:val="22"/>
              </w:rPr>
              <w:t>0.025 (0.002)</w:t>
            </w:r>
          </w:p>
        </w:tc>
        <w:tc>
          <w:tcPr>
            <w:tcW w:w="1596" w:type="dxa"/>
            <w:tcBorders>
              <w:top w:val="single" w:sz="4" w:space="0" w:color="auto"/>
              <w:left w:val="single" w:sz="4" w:space="0" w:color="auto"/>
              <w:bottom w:val="single" w:sz="4" w:space="0" w:color="auto"/>
              <w:right w:val="single" w:sz="4" w:space="0" w:color="auto"/>
            </w:tcBorders>
            <w:vAlign w:val="bottom"/>
          </w:tcPr>
          <w:p w14:paraId="1DCD018E" w14:textId="142E1FBE"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0.124 (0.012)</w:t>
            </w:r>
          </w:p>
        </w:tc>
        <w:tc>
          <w:tcPr>
            <w:tcW w:w="1428" w:type="dxa"/>
            <w:tcBorders>
              <w:top w:val="single" w:sz="4" w:space="0" w:color="auto"/>
              <w:left w:val="single" w:sz="4" w:space="0" w:color="auto"/>
              <w:bottom w:val="single" w:sz="4" w:space="0" w:color="auto"/>
              <w:right w:val="single" w:sz="4" w:space="0" w:color="auto"/>
            </w:tcBorders>
            <w:vAlign w:val="bottom"/>
          </w:tcPr>
          <w:p w14:paraId="5CC17582" w14:textId="1A380460"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C460D1" w:rsidRPr="004B3B94" w14:paraId="456C9E82" w14:textId="77777777" w:rsidTr="005834D0">
        <w:tc>
          <w:tcPr>
            <w:tcW w:w="4121" w:type="dxa"/>
            <w:vAlign w:val="bottom"/>
          </w:tcPr>
          <w:p w14:paraId="35AF1078" w14:textId="32BA0155"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Right Frontal Pole</w:t>
            </w:r>
          </w:p>
        </w:tc>
        <w:tc>
          <w:tcPr>
            <w:tcW w:w="1871" w:type="dxa"/>
            <w:tcBorders>
              <w:top w:val="single" w:sz="4" w:space="0" w:color="auto"/>
              <w:left w:val="single" w:sz="4" w:space="0" w:color="auto"/>
              <w:bottom w:val="single" w:sz="4" w:space="0" w:color="auto"/>
              <w:right w:val="single" w:sz="4" w:space="0" w:color="auto"/>
            </w:tcBorders>
          </w:tcPr>
          <w:p w14:paraId="1817939A" w14:textId="67B9BE21"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sz w:val="22"/>
                <w:szCs w:val="22"/>
              </w:rPr>
              <w:t>0.022 (0.003)</w:t>
            </w:r>
          </w:p>
        </w:tc>
        <w:tc>
          <w:tcPr>
            <w:tcW w:w="1596" w:type="dxa"/>
            <w:tcBorders>
              <w:top w:val="single" w:sz="4" w:space="0" w:color="auto"/>
              <w:left w:val="single" w:sz="4" w:space="0" w:color="auto"/>
              <w:bottom w:val="single" w:sz="4" w:space="0" w:color="auto"/>
              <w:right w:val="single" w:sz="4" w:space="0" w:color="auto"/>
            </w:tcBorders>
            <w:vAlign w:val="bottom"/>
          </w:tcPr>
          <w:p w14:paraId="5B8643C6" w14:textId="6DBB4BD1"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0.109 (0.013)</w:t>
            </w:r>
          </w:p>
        </w:tc>
        <w:tc>
          <w:tcPr>
            <w:tcW w:w="1428" w:type="dxa"/>
            <w:tcBorders>
              <w:top w:val="single" w:sz="4" w:space="0" w:color="auto"/>
              <w:left w:val="single" w:sz="4" w:space="0" w:color="auto"/>
              <w:bottom w:val="single" w:sz="4" w:space="0" w:color="auto"/>
              <w:right w:val="single" w:sz="4" w:space="0" w:color="auto"/>
            </w:tcBorders>
            <w:vAlign w:val="bottom"/>
          </w:tcPr>
          <w:p w14:paraId="48E2F20C" w14:textId="6F5D4C69"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C460D1" w:rsidRPr="004B3B94" w14:paraId="56B8D359" w14:textId="77777777" w:rsidTr="005834D0">
        <w:tc>
          <w:tcPr>
            <w:tcW w:w="4121" w:type="dxa"/>
            <w:vAlign w:val="bottom"/>
          </w:tcPr>
          <w:p w14:paraId="7309CD7F" w14:textId="41562B71"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Right Fusiform Gyrus</w:t>
            </w:r>
          </w:p>
        </w:tc>
        <w:tc>
          <w:tcPr>
            <w:tcW w:w="1871" w:type="dxa"/>
            <w:tcBorders>
              <w:top w:val="single" w:sz="4" w:space="0" w:color="auto"/>
              <w:left w:val="single" w:sz="4" w:space="0" w:color="auto"/>
              <w:bottom w:val="single" w:sz="4" w:space="0" w:color="auto"/>
              <w:right w:val="single" w:sz="4" w:space="0" w:color="auto"/>
            </w:tcBorders>
          </w:tcPr>
          <w:p w14:paraId="5A1D6D08" w14:textId="38F837BE"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sz w:val="22"/>
                <w:szCs w:val="22"/>
              </w:rPr>
              <w:t>0.031 (0.003)</w:t>
            </w:r>
          </w:p>
        </w:tc>
        <w:tc>
          <w:tcPr>
            <w:tcW w:w="1596" w:type="dxa"/>
            <w:tcBorders>
              <w:top w:val="single" w:sz="4" w:space="0" w:color="auto"/>
              <w:left w:val="single" w:sz="4" w:space="0" w:color="auto"/>
              <w:bottom w:val="single" w:sz="4" w:space="0" w:color="auto"/>
              <w:right w:val="single" w:sz="4" w:space="0" w:color="auto"/>
            </w:tcBorders>
            <w:vAlign w:val="bottom"/>
          </w:tcPr>
          <w:p w14:paraId="35ECBB53" w14:textId="218175F3"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0.152 (0.013)</w:t>
            </w:r>
          </w:p>
        </w:tc>
        <w:tc>
          <w:tcPr>
            <w:tcW w:w="1428" w:type="dxa"/>
            <w:tcBorders>
              <w:top w:val="single" w:sz="4" w:space="0" w:color="auto"/>
              <w:left w:val="single" w:sz="4" w:space="0" w:color="auto"/>
              <w:bottom w:val="single" w:sz="4" w:space="0" w:color="auto"/>
              <w:right w:val="single" w:sz="4" w:space="0" w:color="auto"/>
            </w:tcBorders>
            <w:vAlign w:val="bottom"/>
          </w:tcPr>
          <w:p w14:paraId="55DB3CD0" w14:textId="747776B8"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C460D1" w:rsidRPr="004B3B94" w14:paraId="35A240EE" w14:textId="77777777" w:rsidTr="005834D0">
        <w:tc>
          <w:tcPr>
            <w:tcW w:w="4121" w:type="dxa"/>
            <w:vAlign w:val="bottom"/>
          </w:tcPr>
          <w:p w14:paraId="0B90EABB" w14:textId="471AC395"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lastRenderedPageBreak/>
              <w:t>Right Inferior Parietal Lobule</w:t>
            </w:r>
          </w:p>
        </w:tc>
        <w:tc>
          <w:tcPr>
            <w:tcW w:w="1871" w:type="dxa"/>
            <w:tcBorders>
              <w:top w:val="single" w:sz="4" w:space="0" w:color="auto"/>
              <w:left w:val="single" w:sz="4" w:space="0" w:color="auto"/>
              <w:bottom w:val="single" w:sz="4" w:space="0" w:color="auto"/>
              <w:right w:val="single" w:sz="4" w:space="0" w:color="auto"/>
            </w:tcBorders>
          </w:tcPr>
          <w:p w14:paraId="5189C2E7" w14:textId="2D56A1CC"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sz w:val="22"/>
                <w:szCs w:val="22"/>
              </w:rPr>
              <w:t>0.025 (0.003)</w:t>
            </w:r>
          </w:p>
        </w:tc>
        <w:tc>
          <w:tcPr>
            <w:tcW w:w="1596" w:type="dxa"/>
            <w:tcBorders>
              <w:top w:val="single" w:sz="4" w:space="0" w:color="auto"/>
              <w:left w:val="single" w:sz="4" w:space="0" w:color="auto"/>
              <w:bottom w:val="single" w:sz="4" w:space="0" w:color="auto"/>
              <w:right w:val="single" w:sz="4" w:space="0" w:color="auto"/>
            </w:tcBorders>
            <w:vAlign w:val="bottom"/>
          </w:tcPr>
          <w:p w14:paraId="2D06EFE3" w14:textId="157BC954"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0.122 (0.013)</w:t>
            </w:r>
          </w:p>
        </w:tc>
        <w:tc>
          <w:tcPr>
            <w:tcW w:w="1428" w:type="dxa"/>
            <w:tcBorders>
              <w:top w:val="single" w:sz="4" w:space="0" w:color="auto"/>
              <w:left w:val="single" w:sz="4" w:space="0" w:color="auto"/>
              <w:bottom w:val="single" w:sz="4" w:space="0" w:color="auto"/>
              <w:right w:val="single" w:sz="4" w:space="0" w:color="auto"/>
            </w:tcBorders>
            <w:vAlign w:val="bottom"/>
          </w:tcPr>
          <w:p w14:paraId="7E2D9461" w14:textId="6D01F59D"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C460D1" w:rsidRPr="004B3B94" w14:paraId="4E94FD3E" w14:textId="77777777" w:rsidTr="005834D0">
        <w:tc>
          <w:tcPr>
            <w:tcW w:w="4121" w:type="dxa"/>
            <w:vAlign w:val="bottom"/>
          </w:tcPr>
          <w:p w14:paraId="2CA1AF52" w14:textId="13D1AB72"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Right Inferior Temporal Gyrus</w:t>
            </w:r>
          </w:p>
        </w:tc>
        <w:tc>
          <w:tcPr>
            <w:tcW w:w="1871" w:type="dxa"/>
            <w:tcBorders>
              <w:top w:val="single" w:sz="4" w:space="0" w:color="auto"/>
              <w:left w:val="single" w:sz="4" w:space="0" w:color="auto"/>
              <w:bottom w:val="single" w:sz="4" w:space="0" w:color="auto"/>
              <w:right w:val="single" w:sz="4" w:space="0" w:color="auto"/>
            </w:tcBorders>
          </w:tcPr>
          <w:p w14:paraId="51CFB3DB" w14:textId="371FDA49"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sz w:val="22"/>
                <w:szCs w:val="22"/>
              </w:rPr>
              <w:t>0.034 (0.003)</w:t>
            </w:r>
          </w:p>
        </w:tc>
        <w:tc>
          <w:tcPr>
            <w:tcW w:w="1596" w:type="dxa"/>
            <w:tcBorders>
              <w:top w:val="single" w:sz="4" w:space="0" w:color="auto"/>
              <w:left w:val="single" w:sz="4" w:space="0" w:color="auto"/>
              <w:bottom w:val="single" w:sz="4" w:space="0" w:color="auto"/>
              <w:right w:val="single" w:sz="4" w:space="0" w:color="auto"/>
            </w:tcBorders>
            <w:vAlign w:val="bottom"/>
          </w:tcPr>
          <w:p w14:paraId="2833B4F2" w14:textId="6DA09C3A"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0.169 (0.013)</w:t>
            </w:r>
          </w:p>
        </w:tc>
        <w:tc>
          <w:tcPr>
            <w:tcW w:w="1428" w:type="dxa"/>
            <w:tcBorders>
              <w:top w:val="single" w:sz="4" w:space="0" w:color="auto"/>
              <w:left w:val="single" w:sz="4" w:space="0" w:color="auto"/>
              <w:bottom w:val="single" w:sz="4" w:space="0" w:color="auto"/>
              <w:right w:val="single" w:sz="4" w:space="0" w:color="auto"/>
            </w:tcBorders>
            <w:vAlign w:val="bottom"/>
          </w:tcPr>
          <w:p w14:paraId="62B18054" w14:textId="34515A81"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C460D1" w:rsidRPr="004B3B94" w14:paraId="1B504129" w14:textId="77777777" w:rsidTr="005834D0">
        <w:tc>
          <w:tcPr>
            <w:tcW w:w="4121" w:type="dxa"/>
            <w:vAlign w:val="bottom"/>
          </w:tcPr>
          <w:p w14:paraId="44C40E7D" w14:textId="5203EC4D"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Right Insular Cortex</w:t>
            </w:r>
          </w:p>
        </w:tc>
        <w:tc>
          <w:tcPr>
            <w:tcW w:w="1871" w:type="dxa"/>
            <w:tcBorders>
              <w:top w:val="single" w:sz="4" w:space="0" w:color="auto"/>
              <w:left w:val="single" w:sz="4" w:space="0" w:color="auto"/>
              <w:bottom w:val="single" w:sz="4" w:space="0" w:color="auto"/>
              <w:right w:val="single" w:sz="4" w:space="0" w:color="auto"/>
            </w:tcBorders>
          </w:tcPr>
          <w:p w14:paraId="306C9885" w14:textId="06968436"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sz w:val="22"/>
                <w:szCs w:val="22"/>
              </w:rPr>
              <w:t>0.020 (0.002)</w:t>
            </w:r>
          </w:p>
        </w:tc>
        <w:tc>
          <w:tcPr>
            <w:tcW w:w="1596" w:type="dxa"/>
            <w:tcBorders>
              <w:top w:val="single" w:sz="4" w:space="0" w:color="auto"/>
              <w:left w:val="single" w:sz="4" w:space="0" w:color="auto"/>
              <w:bottom w:val="single" w:sz="4" w:space="0" w:color="auto"/>
              <w:right w:val="single" w:sz="4" w:space="0" w:color="auto"/>
            </w:tcBorders>
            <w:vAlign w:val="bottom"/>
          </w:tcPr>
          <w:p w14:paraId="5123E841" w14:textId="5113D9DD"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0.098 (0.012)</w:t>
            </w:r>
          </w:p>
        </w:tc>
        <w:tc>
          <w:tcPr>
            <w:tcW w:w="1428" w:type="dxa"/>
            <w:tcBorders>
              <w:top w:val="single" w:sz="4" w:space="0" w:color="auto"/>
              <w:left w:val="single" w:sz="4" w:space="0" w:color="auto"/>
              <w:bottom w:val="single" w:sz="4" w:space="0" w:color="auto"/>
              <w:right w:val="single" w:sz="4" w:space="0" w:color="auto"/>
            </w:tcBorders>
            <w:vAlign w:val="bottom"/>
          </w:tcPr>
          <w:p w14:paraId="6991D975" w14:textId="030905B1"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C460D1" w:rsidRPr="004B3B94" w14:paraId="116AEE2A" w14:textId="77777777" w:rsidTr="005834D0">
        <w:tc>
          <w:tcPr>
            <w:tcW w:w="4121" w:type="dxa"/>
            <w:vAlign w:val="bottom"/>
          </w:tcPr>
          <w:p w14:paraId="70E08BB2" w14:textId="553AA400"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Right Isthmus of the Cingulate Cortex</w:t>
            </w:r>
          </w:p>
        </w:tc>
        <w:tc>
          <w:tcPr>
            <w:tcW w:w="1871" w:type="dxa"/>
            <w:tcBorders>
              <w:top w:val="single" w:sz="4" w:space="0" w:color="auto"/>
              <w:left w:val="single" w:sz="4" w:space="0" w:color="auto"/>
              <w:bottom w:val="single" w:sz="4" w:space="0" w:color="auto"/>
              <w:right w:val="single" w:sz="4" w:space="0" w:color="auto"/>
            </w:tcBorders>
          </w:tcPr>
          <w:p w14:paraId="715C28A4" w14:textId="0F560099"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sz w:val="22"/>
                <w:szCs w:val="22"/>
              </w:rPr>
              <w:t>0.013 (0.002)</w:t>
            </w:r>
          </w:p>
        </w:tc>
        <w:tc>
          <w:tcPr>
            <w:tcW w:w="1596" w:type="dxa"/>
            <w:tcBorders>
              <w:top w:val="single" w:sz="4" w:space="0" w:color="auto"/>
              <w:left w:val="single" w:sz="4" w:space="0" w:color="auto"/>
              <w:bottom w:val="single" w:sz="4" w:space="0" w:color="auto"/>
              <w:right w:val="single" w:sz="4" w:space="0" w:color="auto"/>
            </w:tcBorders>
            <w:vAlign w:val="bottom"/>
          </w:tcPr>
          <w:p w14:paraId="77901AE1" w14:textId="4B5FA3A8"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0.067 (0.012)</w:t>
            </w:r>
          </w:p>
        </w:tc>
        <w:tc>
          <w:tcPr>
            <w:tcW w:w="1428" w:type="dxa"/>
            <w:tcBorders>
              <w:top w:val="single" w:sz="4" w:space="0" w:color="auto"/>
              <w:left w:val="single" w:sz="4" w:space="0" w:color="auto"/>
              <w:bottom w:val="single" w:sz="4" w:space="0" w:color="auto"/>
              <w:right w:val="single" w:sz="4" w:space="0" w:color="auto"/>
            </w:tcBorders>
            <w:vAlign w:val="bottom"/>
          </w:tcPr>
          <w:p w14:paraId="6E641AF4" w14:textId="052210BD"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C460D1" w:rsidRPr="004B3B94" w14:paraId="52B7CC09" w14:textId="77777777" w:rsidTr="005834D0">
        <w:tc>
          <w:tcPr>
            <w:tcW w:w="4121" w:type="dxa"/>
            <w:vAlign w:val="bottom"/>
          </w:tcPr>
          <w:p w14:paraId="4E3F8DE9" w14:textId="6CAD544B"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Right Lateral Occipital Cortex</w:t>
            </w:r>
          </w:p>
        </w:tc>
        <w:tc>
          <w:tcPr>
            <w:tcW w:w="1871" w:type="dxa"/>
            <w:tcBorders>
              <w:top w:val="single" w:sz="4" w:space="0" w:color="auto"/>
              <w:left w:val="single" w:sz="4" w:space="0" w:color="auto"/>
              <w:bottom w:val="single" w:sz="4" w:space="0" w:color="auto"/>
              <w:right w:val="single" w:sz="4" w:space="0" w:color="auto"/>
            </w:tcBorders>
          </w:tcPr>
          <w:p w14:paraId="7733F683" w14:textId="2B0A69CE"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sz w:val="22"/>
                <w:szCs w:val="22"/>
              </w:rPr>
              <w:t>0.039 (0.003)</w:t>
            </w:r>
          </w:p>
        </w:tc>
        <w:tc>
          <w:tcPr>
            <w:tcW w:w="1596" w:type="dxa"/>
            <w:tcBorders>
              <w:top w:val="single" w:sz="4" w:space="0" w:color="auto"/>
              <w:left w:val="single" w:sz="4" w:space="0" w:color="auto"/>
              <w:bottom w:val="single" w:sz="4" w:space="0" w:color="auto"/>
              <w:right w:val="single" w:sz="4" w:space="0" w:color="auto"/>
            </w:tcBorders>
            <w:vAlign w:val="bottom"/>
          </w:tcPr>
          <w:p w14:paraId="1F84FBC0" w14:textId="47AB574C"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0.193 (0.013)</w:t>
            </w:r>
          </w:p>
        </w:tc>
        <w:tc>
          <w:tcPr>
            <w:tcW w:w="1428" w:type="dxa"/>
            <w:tcBorders>
              <w:top w:val="single" w:sz="4" w:space="0" w:color="auto"/>
              <w:left w:val="single" w:sz="4" w:space="0" w:color="auto"/>
              <w:bottom w:val="single" w:sz="4" w:space="0" w:color="auto"/>
              <w:right w:val="single" w:sz="4" w:space="0" w:color="auto"/>
            </w:tcBorders>
            <w:vAlign w:val="bottom"/>
          </w:tcPr>
          <w:p w14:paraId="4BBAA77A" w14:textId="3A467F3E"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C460D1" w:rsidRPr="004B3B94" w14:paraId="659BE825" w14:textId="77777777" w:rsidTr="005834D0">
        <w:tc>
          <w:tcPr>
            <w:tcW w:w="4121" w:type="dxa"/>
            <w:vAlign w:val="bottom"/>
          </w:tcPr>
          <w:p w14:paraId="701B5181" w14:textId="6D204CAC"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Right Lateral Orbitofrontal Cortex</w:t>
            </w:r>
          </w:p>
        </w:tc>
        <w:tc>
          <w:tcPr>
            <w:tcW w:w="1871" w:type="dxa"/>
            <w:tcBorders>
              <w:top w:val="single" w:sz="4" w:space="0" w:color="auto"/>
              <w:left w:val="single" w:sz="4" w:space="0" w:color="auto"/>
              <w:bottom w:val="single" w:sz="4" w:space="0" w:color="auto"/>
              <w:right w:val="single" w:sz="4" w:space="0" w:color="auto"/>
            </w:tcBorders>
          </w:tcPr>
          <w:p w14:paraId="6312B2B4" w14:textId="48A35794"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sz w:val="22"/>
                <w:szCs w:val="22"/>
              </w:rPr>
              <w:t>0.033 (0.003)</w:t>
            </w:r>
          </w:p>
        </w:tc>
        <w:tc>
          <w:tcPr>
            <w:tcW w:w="1596" w:type="dxa"/>
            <w:tcBorders>
              <w:top w:val="single" w:sz="4" w:space="0" w:color="auto"/>
              <w:left w:val="single" w:sz="4" w:space="0" w:color="auto"/>
              <w:bottom w:val="single" w:sz="4" w:space="0" w:color="auto"/>
              <w:right w:val="single" w:sz="4" w:space="0" w:color="auto"/>
            </w:tcBorders>
            <w:vAlign w:val="bottom"/>
          </w:tcPr>
          <w:p w14:paraId="5F5E9282" w14:textId="33AF56FB"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0.161 (0.013)</w:t>
            </w:r>
          </w:p>
        </w:tc>
        <w:tc>
          <w:tcPr>
            <w:tcW w:w="1428" w:type="dxa"/>
            <w:tcBorders>
              <w:top w:val="single" w:sz="4" w:space="0" w:color="auto"/>
              <w:left w:val="single" w:sz="4" w:space="0" w:color="auto"/>
              <w:bottom w:val="single" w:sz="4" w:space="0" w:color="auto"/>
              <w:right w:val="single" w:sz="4" w:space="0" w:color="auto"/>
            </w:tcBorders>
            <w:vAlign w:val="bottom"/>
          </w:tcPr>
          <w:p w14:paraId="4A276D60" w14:textId="287DD826"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C460D1" w:rsidRPr="004B3B94" w14:paraId="2B397E7C" w14:textId="77777777" w:rsidTr="005834D0">
        <w:tc>
          <w:tcPr>
            <w:tcW w:w="4121" w:type="dxa"/>
            <w:vAlign w:val="bottom"/>
          </w:tcPr>
          <w:p w14:paraId="2925BF57" w14:textId="3819F503"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Right Lingual Gyrus</w:t>
            </w:r>
          </w:p>
        </w:tc>
        <w:tc>
          <w:tcPr>
            <w:tcW w:w="1871" w:type="dxa"/>
            <w:tcBorders>
              <w:top w:val="single" w:sz="4" w:space="0" w:color="auto"/>
              <w:left w:val="single" w:sz="4" w:space="0" w:color="auto"/>
              <w:bottom w:val="single" w:sz="4" w:space="0" w:color="auto"/>
              <w:right w:val="single" w:sz="4" w:space="0" w:color="auto"/>
            </w:tcBorders>
          </w:tcPr>
          <w:p w14:paraId="282A35AA" w14:textId="0CB3A3A7"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sz w:val="22"/>
                <w:szCs w:val="22"/>
              </w:rPr>
              <w:t>0.019 (0.003)</w:t>
            </w:r>
          </w:p>
        </w:tc>
        <w:tc>
          <w:tcPr>
            <w:tcW w:w="1596" w:type="dxa"/>
            <w:tcBorders>
              <w:top w:val="single" w:sz="4" w:space="0" w:color="auto"/>
              <w:left w:val="single" w:sz="4" w:space="0" w:color="auto"/>
              <w:bottom w:val="single" w:sz="4" w:space="0" w:color="auto"/>
              <w:right w:val="single" w:sz="4" w:space="0" w:color="auto"/>
            </w:tcBorders>
            <w:vAlign w:val="bottom"/>
          </w:tcPr>
          <w:p w14:paraId="7659720D" w14:textId="45EA73F1"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0.094 (0.012)</w:t>
            </w:r>
          </w:p>
        </w:tc>
        <w:tc>
          <w:tcPr>
            <w:tcW w:w="1428" w:type="dxa"/>
            <w:tcBorders>
              <w:top w:val="single" w:sz="4" w:space="0" w:color="auto"/>
              <w:left w:val="single" w:sz="4" w:space="0" w:color="auto"/>
              <w:bottom w:val="single" w:sz="4" w:space="0" w:color="auto"/>
              <w:right w:val="single" w:sz="4" w:space="0" w:color="auto"/>
            </w:tcBorders>
            <w:vAlign w:val="bottom"/>
          </w:tcPr>
          <w:p w14:paraId="60795EDF" w14:textId="0A6B09EB"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C460D1" w:rsidRPr="004B3B94" w14:paraId="1ED07DD1" w14:textId="77777777" w:rsidTr="005834D0">
        <w:tc>
          <w:tcPr>
            <w:tcW w:w="4121" w:type="dxa"/>
            <w:vAlign w:val="bottom"/>
          </w:tcPr>
          <w:p w14:paraId="57B61CFC" w14:textId="1DBED2E6"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Right Medial Orbitofrontal Cortex</w:t>
            </w:r>
          </w:p>
        </w:tc>
        <w:tc>
          <w:tcPr>
            <w:tcW w:w="1871" w:type="dxa"/>
            <w:tcBorders>
              <w:top w:val="single" w:sz="4" w:space="0" w:color="auto"/>
              <w:left w:val="single" w:sz="4" w:space="0" w:color="auto"/>
              <w:bottom w:val="single" w:sz="4" w:space="0" w:color="auto"/>
              <w:right w:val="single" w:sz="4" w:space="0" w:color="auto"/>
            </w:tcBorders>
          </w:tcPr>
          <w:p w14:paraId="0082C365" w14:textId="00C18360"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sz w:val="22"/>
                <w:szCs w:val="22"/>
              </w:rPr>
              <w:t>0.024 (0.003)</w:t>
            </w:r>
          </w:p>
        </w:tc>
        <w:tc>
          <w:tcPr>
            <w:tcW w:w="1596" w:type="dxa"/>
            <w:tcBorders>
              <w:top w:val="single" w:sz="4" w:space="0" w:color="auto"/>
              <w:left w:val="single" w:sz="4" w:space="0" w:color="auto"/>
              <w:bottom w:val="single" w:sz="4" w:space="0" w:color="auto"/>
              <w:right w:val="single" w:sz="4" w:space="0" w:color="auto"/>
            </w:tcBorders>
            <w:vAlign w:val="bottom"/>
          </w:tcPr>
          <w:p w14:paraId="338EB6FC" w14:textId="28D40A4A"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0.117 (0.012)</w:t>
            </w:r>
          </w:p>
        </w:tc>
        <w:tc>
          <w:tcPr>
            <w:tcW w:w="1428" w:type="dxa"/>
            <w:tcBorders>
              <w:top w:val="single" w:sz="4" w:space="0" w:color="auto"/>
              <w:left w:val="single" w:sz="4" w:space="0" w:color="auto"/>
              <w:bottom w:val="single" w:sz="4" w:space="0" w:color="auto"/>
              <w:right w:val="single" w:sz="4" w:space="0" w:color="auto"/>
            </w:tcBorders>
            <w:vAlign w:val="bottom"/>
          </w:tcPr>
          <w:p w14:paraId="050EAB5B" w14:textId="0C4693C3"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C460D1" w:rsidRPr="004B3B94" w14:paraId="2FC80D0E" w14:textId="77777777" w:rsidTr="005834D0">
        <w:tc>
          <w:tcPr>
            <w:tcW w:w="4121" w:type="dxa"/>
            <w:vAlign w:val="bottom"/>
          </w:tcPr>
          <w:p w14:paraId="3F777C27" w14:textId="5C87F47E"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Right Middle Temporal Gyrus</w:t>
            </w:r>
          </w:p>
        </w:tc>
        <w:tc>
          <w:tcPr>
            <w:tcW w:w="1871" w:type="dxa"/>
            <w:tcBorders>
              <w:top w:val="single" w:sz="4" w:space="0" w:color="auto"/>
              <w:left w:val="single" w:sz="4" w:space="0" w:color="auto"/>
              <w:bottom w:val="single" w:sz="4" w:space="0" w:color="auto"/>
              <w:right w:val="single" w:sz="4" w:space="0" w:color="auto"/>
            </w:tcBorders>
          </w:tcPr>
          <w:p w14:paraId="65E2AF5B" w14:textId="1FC19FC7"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sz w:val="22"/>
                <w:szCs w:val="22"/>
              </w:rPr>
              <w:t>0.040 (0.003)</w:t>
            </w:r>
          </w:p>
        </w:tc>
        <w:tc>
          <w:tcPr>
            <w:tcW w:w="1596" w:type="dxa"/>
            <w:tcBorders>
              <w:top w:val="single" w:sz="4" w:space="0" w:color="auto"/>
              <w:left w:val="single" w:sz="4" w:space="0" w:color="auto"/>
              <w:bottom w:val="single" w:sz="4" w:space="0" w:color="auto"/>
              <w:right w:val="single" w:sz="4" w:space="0" w:color="auto"/>
            </w:tcBorders>
            <w:vAlign w:val="bottom"/>
          </w:tcPr>
          <w:p w14:paraId="446E2DA5" w14:textId="4E6CC096"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0.197 (0.013)</w:t>
            </w:r>
          </w:p>
        </w:tc>
        <w:tc>
          <w:tcPr>
            <w:tcW w:w="1428" w:type="dxa"/>
            <w:tcBorders>
              <w:top w:val="single" w:sz="4" w:space="0" w:color="auto"/>
              <w:left w:val="single" w:sz="4" w:space="0" w:color="auto"/>
              <w:bottom w:val="single" w:sz="4" w:space="0" w:color="auto"/>
              <w:right w:val="single" w:sz="4" w:space="0" w:color="auto"/>
            </w:tcBorders>
            <w:vAlign w:val="bottom"/>
          </w:tcPr>
          <w:p w14:paraId="51D9E8E2" w14:textId="5594CF81"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C460D1" w:rsidRPr="004B3B94" w14:paraId="1E2E9FBF" w14:textId="77777777" w:rsidTr="005834D0">
        <w:tc>
          <w:tcPr>
            <w:tcW w:w="4121" w:type="dxa"/>
            <w:vAlign w:val="bottom"/>
          </w:tcPr>
          <w:p w14:paraId="28A99B98" w14:textId="7D5AD632"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Right Paracentral Lobule</w:t>
            </w:r>
          </w:p>
        </w:tc>
        <w:tc>
          <w:tcPr>
            <w:tcW w:w="1871" w:type="dxa"/>
            <w:tcBorders>
              <w:top w:val="single" w:sz="4" w:space="0" w:color="auto"/>
              <w:left w:val="single" w:sz="4" w:space="0" w:color="auto"/>
              <w:bottom w:val="single" w:sz="4" w:space="0" w:color="auto"/>
              <w:right w:val="single" w:sz="4" w:space="0" w:color="auto"/>
            </w:tcBorders>
          </w:tcPr>
          <w:p w14:paraId="0DC2D0F7" w14:textId="3BA0F036"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sz w:val="22"/>
                <w:szCs w:val="22"/>
              </w:rPr>
              <w:t>0.018 (0.003)</w:t>
            </w:r>
          </w:p>
        </w:tc>
        <w:tc>
          <w:tcPr>
            <w:tcW w:w="1596" w:type="dxa"/>
            <w:tcBorders>
              <w:top w:val="single" w:sz="4" w:space="0" w:color="auto"/>
              <w:left w:val="single" w:sz="4" w:space="0" w:color="auto"/>
              <w:bottom w:val="single" w:sz="4" w:space="0" w:color="auto"/>
              <w:right w:val="single" w:sz="4" w:space="0" w:color="auto"/>
            </w:tcBorders>
            <w:vAlign w:val="bottom"/>
          </w:tcPr>
          <w:p w14:paraId="05D756CC" w14:textId="3EA50758"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0.088 (0.013)</w:t>
            </w:r>
          </w:p>
        </w:tc>
        <w:tc>
          <w:tcPr>
            <w:tcW w:w="1428" w:type="dxa"/>
            <w:tcBorders>
              <w:top w:val="single" w:sz="4" w:space="0" w:color="auto"/>
              <w:left w:val="single" w:sz="4" w:space="0" w:color="auto"/>
              <w:bottom w:val="single" w:sz="4" w:space="0" w:color="auto"/>
              <w:right w:val="single" w:sz="4" w:space="0" w:color="auto"/>
            </w:tcBorders>
            <w:vAlign w:val="bottom"/>
          </w:tcPr>
          <w:p w14:paraId="31297307" w14:textId="0C59218B"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C460D1" w:rsidRPr="004B3B94" w14:paraId="461549A6" w14:textId="77777777" w:rsidTr="005834D0">
        <w:tc>
          <w:tcPr>
            <w:tcW w:w="4121" w:type="dxa"/>
            <w:vAlign w:val="bottom"/>
          </w:tcPr>
          <w:p w14:paraId="7DB331CF" w14:textId="1B83DDCD"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Right Parahippocampal Gyrus</w:t>
            </w:r>
          </w:p>
        </w:tc>
        <w:tc>
          <w:tcPr>
            <w:tcW w:w="1871" w:type="dxa"/>
            <w:tcBorders>
              <w:top w:val="single" w:sz="4" w:space="0" w:color="auto"/>
              <w:left w:val="single" w:sz="4" w:space="0" w:color="auto"/>
              <w:bottom w:val="single" w:sz="4" w:space="0" w:color="auto"/>
              <w:right w:val="single" w:sz="4" w:space="0" w:color="auto"/>
            </w:tcBorders>
          </w:tcPr>
          <w:p w14:paraId="5E8AC0B8" w14:textId="0F602F05"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sz w:val="22"/>
                <w:szCs w:val="22"/>
              </w:rPr>
              <w:t>0.020 (0.003)</w:t>
            </w:r>
          </w:p>
        </w:tc>
        <w:tc>
          <w:tcPr>
            <w:tcW w:w="1596" w:type="dxa"/>
            <w:tcBorders>
              <w:top w:val="single" w:sz="4" w:space="0" w:color="auto"/>
              <w:left w:val="single" w:sz="4" w:space="0" w:color="auto"/>
              <w:bottom w:val="single" w:sz="4" w:space="0" w:color="auto"/>
              <w:right w:val="single" w:sz="4" w:space="0" w:color="auto"/>
            </w:tcBorders>
            <w:vAlign w:val="bottom"/>
          </w:tcPr>
          <w:p w14:paraId="0C1029B0" w14:textId="14BA979E"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0.098 (0.012)</w:t>
            </w:r>
          </w:p>
        </w:tc>
        <w:tc>
          <w:tcPr>
            <w:tcW w:w="1428" w:type="dxa"/>
            <w:tcBorders>
              <w:top w:val="single" w:sz="4" w:space="0" w:color="auto"/>
              <w:left w:val="single" w:sz="4" w:space="0" w:color="auto"/>
              <w:bottom w:val="single" w:sz="4" w:space="0" w:color="auto"/>
              <w:right w:val="single" w:sz="4" w:space="0" w:color="auto"/>
            </w:tcBorders>
            <w:vAlign w:val="bottom"/>
          </w:tcPr>
          <w:p w14:paraId="631C0C6B" w14:textId="11FF2B41"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C460D1" w:rsidRPr="004B3B94" w14:paraId="791AD3D6" w14:textId="77777777" w:rsidTr="005834D0">
        <w:tc>
          <w:tcPr>
            <w:tcW w:w="4121" w:type="dxa"/>
            <w:vAlign w:val="bottom"/>
          </w:tcPr>
          <w:p w14:paraId="39B74AE8" w14:textId="6121327D"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 xml:space="preserve">Right Pars </w:t>
            </w:r>
            <w:proofErr w:type="spellStart"/>
            <w:r w:rsidRPr="004B3B94">
              <w:rPr>
                <w:rFonts w:ascii="Times New Roman" w:hAnsi="Times New Roman" w:cs="Times New Roman"/>
                <w:color w:val="000000"/>
                <w:sz w:val="22"/>
                <w:szCs w:val="22"/>
              </w:rPr>
              <w:t>Opercularis</w:t>
            </w:r>
            <w:proofErr w:type="spellEnd"/>
          </w:p>
        </w:tc>
        <w:tc>
          <w:tcPr>
            <w:tcW w:w="1871" w:type="dxa"/>
            <w:tcBorders>
              <w:top w:val="single" w:sz="4" w:space="0" w:color="auto"/>
              <w:left w:val="single" w:sz="4" w:space="0" w:color="auto"/>
              <w:bottom w:val="single" w:sz="4" w:space="0" w:color="auto"/>
              <w:right w:val="single" w:sz="4" w:space="0" w:color="auto"/>
            </w:tcBorders>
          </w:tcPr>
          <w:p w14:paraId="47C18BCF" w14:textId="5EB663CE"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sz w:val="22"/>
                <w:szCs w:val="22"/>
              </w:rPr>
              <w:t>0.020 (0.002)</w:t>
            </w:r>
          </w:p>
        </w:tc>
        <w:tc>
          <w:tcPr>
            <w:tcW w:w="1596" w:type="dxa"/>
            <w:tcBorders>
              <w:top w:val="single" w:sz="4" w:space="0" w:color="auto"/>
              <w:left w:val="single" w:sz="4" w:space="0" w:color="auto"/>
              <w:bottom w:val="single" w:sz="4" w:space="0" w:color="auto"/>
              <w:right w:val="single" w:sz="4" w:space="0" w:color="auto"/>
            </w:tcBorders>
            <w:vAlign w:val="bottom"/>
          </w:tcPr>
          <w:p w14:paraId="671D62C2" w14:textId="592D4B50"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0.097 (0.012)</w:t>
            </w:r>
          </w:p>
        </w:tc>
        <w:tc>
          <w:tcPr>
            <w:tcW w:w="1428" w:type="dxa"/>
            <w:tcBorders>
              <w:top w:val="single" w:sz="4" w:space="0" w:color="auto"/>
              <w:left w:val="single" w:sz="4" w:space="0" w:color="auto"/>
              <w:bottom w:val="single" w:sz="4" w:space="0" w:color="auto"/>
              <w:right w:val="single" w:sz="4" w:space="0" w:color="auto"/>
            </w:tcBorders>
            <w:vAlign w:val="bottom"/>
          </w:tcPr>
          <w:p w14:paraId="6D628F28" w14:textId="0BF0DBB7"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C460D1" w:rsidRPr="004B3B94" w14:paraId="7A8B9853" w14:textId="77777777" w:rsidTr="005834D0">
        <w:tc>
          <w:tcPr>
            <w:tcW w:w="4121" w:type="dxa"/>
            <w:vAlign w:val="bottom"/>
          </w:tcPr>
          <w:p w14:paraId="153D9E93" w14:textId="4F426026"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Right Pars Orbitalis</w:t>
            </w:r>
          </w:p>
        </w:tc>
        <w:tc>
          <w:tcPr>
            <w:tcW w:w="1871" w:type="dxa"/>
            <w:tcBorders>
              <w:top w:val="single" w:sz="4" w:space="0" w:color="auto"/>
              <w:left w:val="single" w:sz="4" w:space="0" w:color="auto"/>
              <w:bottom w:val="single" w:sz="4" w:space="0" w:color="auto"/>
              <w:right w:val="single" w:sz="4" w:space="0" w:color="auto"/>
            </w:tcBorders>
          </w:tcPr>
          <w:p w14:paraId="77F91B2E" w14:textId="05772FAE"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sz w:val="22"/>
                <w:szCs w:val="22"/>
              </w:rPr>
              <w:t>0.027 (0.003)</w:t>
            </w:r>
          </w:p>
        </w:tc>
        <w:tc>
          <w:tcPr>
            <w:tcW w:w="1596" w:type="dxa"/>
            <w:tcBorders>
              <w:top w:val="single" w:sz="4" w:space="0" w:color="auto"/>
              <w:left w:val="single" w:sz="4" w:space="0" w:color="auto"/>
              <w:bottom w:val="single" w:sz="4" w:space="0" w:color="auto"/>
              <w:right w:val="single" w:sz="4" w:space="0" w:color="auto"/>
            </w:tcBorders>
            <w:vAlign w:val="bottom"/>
          </w:tcPr>
          <w:p w14:paraId="2A94B33E" w14:textId="103065E9"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0.136 (0.013)</w:t>
            </w:r>
          </w:p>
        </w:tc>
        <w:tc>
          <w:tcPr>
            <w:tcW w:w="1428" w:type="dxa"/>
            <w:tcBorders>
              <w:top w:val="single" w:sz="4" w:space="0" w:color="auto"/>
              <w:left w:val="single" w:sz="4" w:space="0" w:color="auto"/>
              <w:bottom w:val="single" w:sz="4" w:space="0" w:color="auto"/>
              <w:right w:val="single" w:sz="4" w:space="0" w:color="auto"/>
            </w:tcBorders>
            <w:vAlign w:val="bottom"/>
          </w:tcPr>
          <w:p w14:paraId="25AD0AFF" w14:textId="584B2AF8"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C460D1" w:rsidRPr="004B3B94" w14:paraId="0090E1CF" w14:textId="77777777" w:rsidTr="005834D0">
        <w:tc>
          <w:tcPr>
            <w:tcW w:w="4121" w:type="dxa"/>
            <w:vAlign w:val="bottom"/>
          </w:tcPr>
          <w:p w14:paraId="585F9120" w14:textId="2B095A21"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Right Pars Triangularis</w:t>
            </w:r>
          </w:p>
        </w:tc>
        <w:tc>
          <w:tcPr>
            <w:tcW w:w="1871" w:type="dxa"/>
            <w:tcBorders>
              <w:top w:val="single" w:sz="4" w:space="0" w:color="auto"/>
              <w:left w:val="single" w:sz="4" w:space="0" w:color="auto"/>
              <w:bottom w:val="single" w:sz="4" w:space="0" w:color="auto"/>
              <w:right w:val="single" w:sz="4" w:space="0" w:color="auto"/>
            </w:tcBorders>
          </w:tcPr>
          <w:p w14:paraId="654F64E5" w14:textId="0EF37D96"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sz w:val="22"/>
                <w:szCs w:val="22"/>
              </w:rPr>
              <w:t>0.010 (0.002)</w:t>
            </w:r>
          </w:p>
        </w:tc>
        <w:tc>
          <w:tcPr>
            <w:tcW w:w="1596" w:type="dxa"/>
            <w:tcBorders>
              <w:top w:val="single" w:sz="4" w:space="0" w:color="auto"/>
              <w:left w:val="single" w:sz="4" w:space="0" w:color="auto"/>
              <w:bottom w:val="single" w:sz="4" w:space="0" w:color="auto"/>
              <w:right w:val="single" w:sz="4" w:space="0" w:color="auto"/>
            </w:tcBorders>
            <w:vAlign w:val="bottom"/>
          </w:tcPr>
          <w:p w14:paraId="31DE9117" w14:textId="7539E173"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0.049 (0.012)</w:t>
            </w:r>
          </w:p>
        </w:tc>
        <w:tc>
          <w:tcPr>
            <w:tcW w:w="1428" w:type="dxa"/>
            <w:tcBorders>
              <w:top w:val="single" w:sz="4" w:space="0" w:color="auto"/>
              <w:left w:val="single" w:sz="4" w:space="0" w:color="auto"/>
              <w:bottom w:val="single" w:sz="4" w:space="0" w:color="auto"/>
              <w:right w:val="single" w:sz="4" w:space="0" w:color="auto"/>
            </w:tcBorders>
            <w:vAlign w:val="bottom"/>
          </w:tcPr>
          <w:p w14:paraId="4270E869" w14:textId="154DD4A4"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C460D1" w:rsidRPr="004B3B94" w14:paraId="783B24E0" w14:textId="77777777" w:rsidTr="005834D0">
        <w:tc>
          <w:tcPr>
            <w:tcW w:w="4121" w:type="dxa"/>
            <w:vAlign w:val="bottom"/>
          </w:tcPr>
          <w:p w14:paraId="5133779F" w14:textId="105615AC"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Right Pericalcarine Cortex</w:t>
            </w:r>
          </w:p>
        </w:tc>
        <w:tc>
          <w:tcPr>
            <w:tcW w:w="1871" w:type="dxa"/>
            <w:tcBorders>
              <w:top w:val="single" w:sz="4" w:space="0" w:color="auto"/>
              <w:left w:val="single" w:sz="4" w:space="0" w:color="auto"/>
              <w:bottom w:val="single" w:sz="4" w:space="0" w:color="auto"/>
              <w:right w:val="single" w:sz="4" w:space="0" w:color="auto"/>
            </w:tcBorders>
          </w:tcPr>
          <w:p w14:paraId="3E80FC29" w14:textId="5EF664E6"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sz w:val="22"/>
                <w:szCs w:val="22"/>
              </w:rPr>
              <w:t>0.014 (0.003)</w:t>
            </w:r>
          </w:p>
        </w:tc>
        <w:tc>
          <w:tcPr>
            <w:tcW w:w="1596" w:type="dxa"/>
            <w:tcBorders>
              <w:top w:val="single" w:sz="4" w:space="0" w:color="auto"/>
              <w:left w:val="single" w:sz="4" w:space="0" w:color="auto"/>
              <w:bottom w:val="single" w:sz="4" w:space="0" w:color="auto"/>
              <w:right w:val="single" w:sz="4" w:space="0" w:color="auto"/>
            </w:tcBorders>
            <w:vAlign w:val="bottom"/>
          </w:tcPr>
          <w:p w14:paraId="75567753" w14:textId="16BFECAA"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0.067 (0.012)</w:t>
            </w:r>
          </w:p>
        </w:tc>
        <w:tc>
          <w:tcPr>
            <w:tcW w:w="1428" w:type="dxa"/>
            <w:tcBorders>
              <w:top w:val="single" w:sz="4" w:space="0" w:color="auto"/>
              <w:left w:val="single" w:sz="4" w:space="0" w:color="auto"/>
              <w:bottom w:val="single" w:sz="4" w:space="0" w:color="auto"/>
              <w:right w:val="single" w:sz="4" w:space="0" w:color="auto"/>
            </w:tcBorders>
            <w:vAlign w:val="bottom"/>
          </w:tcPr>
          <w:p w14:paraId="112CA178" w14:textId="4743354D"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C460D1" w:rsidRPr="004B3B94" w14:paraId="06FC830F" w14:textId="77777777" w:rsidTr="005834D0">
        <w:tc>
          <w:tcPr>
            <w:tcW w:w="4121" w:type="dxa"/>
            <w:vAlign w:val="bottom"/>
          </w:tcPr>
          <w:p w14:paraId="10028CA1" w14:textId="59413028"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Right Postcentral Gyrus</w:t>
            </w:r>
          </w:p>
        </w:tc>
        <w:tc>
          <w:tcPr>
            <w:tcW w:w="1871" w:type="dxa"/>
            <w:tcBorders>
              <w:top w:val="single" w:sz="4" w:space="0" w:color="auto"/>
              <w:left w:val="single" w:sz="4" w:space="0" w:color="auto"/>
              <w:bottom w:val="single" w:sz="4" w:space="0" w:color="auto"/>
              <w:right w:val="single" w:sz="4" w:space="0" w:color="auto"/>
            </w:tcBorders>
          </w:tcPr>
          <w:p w14:paraId="4CD9BBA7" w14:textId="2F322AA4"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sz w:val="22"/>
                <w:szCs w:val="22"/>
              </w:rPr>
              <w:t>0.031 (0.003)</w:t>
            </w:r>
          </w:p>
        </w:tc>
        <w:tc>
          <w:tcPr>
            <w:tcW w:w="1596" w:type="dxa"/>
            <w:tcBorders>
              <w:top w:val="single" w:sz="4" w:space="0" w:color="auto"/>
              <w:left w:val="single" w:sz="4" w:space="0" w:color="auto"/>
              <w:bottom w:val="single" w:sz="4" w:space="0" w:color="auto"/>
              <w:right w:val="single" w:sz="4" w:space="0" w:color="auto"/>
            </w:tcBorders>
            <w:vAlign w:val="bottom"/>
          </w:tcPr>
          <w:p w14:paraId="5800D43A" w14:textId="7079CDDF"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0.154 (0.013)</w:t>
            </w:r>
          </w:p>
        </w:tc>
        <w:tc>
          <w:tcPr>
            <w:tcW w:w="1428" w:type="dxa"/>
            <w:tcBorders>
              <w:top w:val="single" w:sz="4" w:space="0" w:color="auto"/>
              <w:left w:val="single" w:sz="4" w:space="0" w:color="auto"/>
              <w:bottom w:val="single" w:sz="4" w:space="0" w:color="auto"/>
              <w:right w:val="single" w:sz="4" w:space="0" w:color="auto"/>
            </w:tcBorders>
            <w:vAlign w:val="bottom"/>
          </w:tcPr>
          <w:p w14:paraId="32DA97C1" w14:textId="0CE8EE14"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C460D1" w:rsidRPr="004B3B94" w14:paraId="5DE5DF39" w14:textId="77777777" w:rsidTr="005834D0">
        <w:tc>
          <w:tcPr>
            <w:tcW w:w="4121" w:type="dxa"/>
            <w:vAlign w:val="bottom"/>
          </w:tcPr>
          <w:p w14:paraId="203C95EA" w14:textId="706BD45A"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Right Posterior Cingulate Cortex</w:t>
            </w:r>
          </w:p>
        </w:tc>
        <w:tc>
          <w:tcPr>
            <w:tcW w:w="1871" w:type="dxa"/>
            <w:tcBorders>
              <w:top w:val="single" w:sz="4" w:space="0" w:color="auto"/>
              <w:left w:val="single" w:sz="4" w:space="0" w:color="auto"/>
              <w:bottom w:val="single" w:sz="4" w:space="0" w:color="auto"/>
              <w:right w:val="single" w:sz="4" w:space="0" w:color="auto"/>
            </w:tcBorders>
          </w:tcPr>
          <w:p w14:paraId="4F500614" w14:textId="6F860257"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sz w:val="22"/>
                <w:szCs w:val="22"/>
              </w:rPr>
              <w:t>0.020 (0.002)</w:t>
            </w:r>
          </w:p>
        </w:tc>
        <w:tc>
          <w:tcPr>
            <w:tcW w:w="1596" w:type="dxa"/>
            <w:tcBorders>
              <w:top w:val="single" w:sz="4" w:space="0" w:color="auto"/>
              <w:left w:val="single" w:sz="4" w:space="0" w:color="auto"/>
              <w:bottom w:val="single" w:sz="4" w:space="0" w:color="auto"/>
              <w:right w:val="single" w:sz="4" w:space="0" w:color="auto"/>
            </w:tcBorders>
            <w:vAlign w:val="bottom"/>
          </w:tcPr>
          <w:p w14:paraId="4C05FF76" w14:textId="4E948EC7"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0.099 (0.012)</w:t>
            </w:r>
          </w:p>
        </w:tc>
        <w:tc>
          <w:tcPr>
            <w:tcW w:w="1428" w:type="dxa"/>
            <w:tcBorders>
              <w:top w:val="single" w:sz="4" w:space="0" w:color="auto"/>
              <w:left w:val="single" w:sz="4" w:space="0" w:color="auto"/>
              <w:bottom w:val="single" w:sz="4" w:space="0" w:color="auto"/>
              <w:right w:val="single" w:sz="4" w:space="0" w:color="auto"/>
            </w:tcBorders>
            <w:vAlign w:val="bottom"/>
          </w:tcPr>
          <w:p w14:paraId="1D2635AD" w14:textId="1F15AC3B"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C460D1" w:rsidRPr="004B3B94" w14:paraId="6AE13177" w14:textId="77777777" w:rsidTr="005834D0">
        <w:tc>
          <w:tcPr>
            <w:tcW w:w="4121" w:type="dxa"/>
            <w:vAlign w:val="bottom"/>
          </w:tcPr>
          <w:p w14:paraId="56B18272" w14:textId="61B0B4FE"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Right Precentral Gyrus</w:t>
            </w:r>
          </w:p>
        </w:tc>
        <w:tc>
          <w:tcPr>
            <w:tcW w:w="1871" w:type="dxa"/>
            <w:tcBorders>
              <w:top w:val="single" w:sz="4" w:space="0" w:color="auto"/>
              <w:left w:val="single" w:sz="4" w:space="0" w:color="auto"/>
              <w:bottom w:val="single" w:sz="4" w:space="0" w:color="auto"/>
              <w:right w:val="single" w:sz="4" w:space="0" w:color="auto"/>
            </w:tcBorders>
          </w:tcPr>
          <w:p w14:paraId="72E6291A" w14:textId="60B867BA"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sz w:val="22"/>
                <w:szCs w:val="22"/>
              </w:rPr>
              <w:t>0.033 (0.003)</w:t>
            </w:r>
          </w:p>
        </w:tc>
        <w:tc>
          <w:tcPr>
            <w:tcW w:w="1596" w:type="dxa"/>
            <w:tcBorders>
              <w:top w:val="single" w:sz="4" w:space="0" w:color="auto"/>
              <w:left w:val="single" w:sz="4" w:space="0" w:color="auto"/>
              <w:bottom w:val="single" w:sz="4" w:space="0" w:color="auto"/>
              <w:right w:val="single" w:sz="4" w:space="0" w:color="auto"/>
            </w:tcBorders>
            <w:vAlign w:val="bottom"/>
          </w:tcPr>
          <w:p w14:paraId="02C3B48C" w14:textId="7705AA34"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0.167 (0.013)</w:t>
            </w:r>
          </w:p>
        </w:tc>
        <w:tc>
          <w:tcPr>
            <w:tcW w:w="1428" w:type="dxa"/>
            <w:tcBorders>
              <w:top w:val="single" w:sz="4" w:space="0" w:color="auto"/>
              <w:left w:val="single" w:sz="4" w:space="0" w:color="auto"/>
              <w:bottom w:val="single" w:sz="4" w:space="0" w:color="auto"/>
              <w:right w:val="single" w:sz="4" w:space="0" w:color="auto"/>
            </w:tcBorders>
            <w:vAlign w:val="bottom"/>
          </w:tcPr>
          <w:p w14:paraId="28F21A21" w14:textId="7E89B0E9"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C460D1" w:rsidRPr="004B3B94" w14:paraId="5C5B08FD" w14:textId="77777777" w:rsidTr="005834D0">
        <w:tc>
          <w:tcPr>
            <w:tcW w:w="4121" w:type="dxa"/>
            <w:vAlign w:val="bottom"/>
          </w:tcPr>
          <w:p w14:paraId="5C338C07" w14:textId="22FB84E0"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 xml:space="preserve">Right </w:t>
            </w:r>
            <w:proofErr w:type="spellStart"/>
            <w:r w:rsidRPr="004B3B94">
              <w:rPr>
                <w:rFonts w:ascii="Times New Roman" w:hAnsi="Times New Roman" w:cs="Times New Roman"/>
                <w:color w:val="000000"/>
                <w:sz w:val="22"/>
                <w:szCs w:val="22"/>
              </w:rPr>
              <w:t>Precuneus</w:t>
            </w:r>
            <w:proofErr w:type="spellEnd"/>
          </w:p>
        </w:tc>
        <w:tc>
          <w:tcPr>
            <w:tcW w:w="1871" w:type="dxa"/>
            <w:tcBorders>
              <w:top w:val="single" w:sz="4" w:space="0" w:color="auto"/>
              <w:left w:val="single" w:sz="4" w:space="0" w:color="auto"/>
              <w:bottom w:val="single" w:sz="4" w:space="0" w:color="auto"/>
              <w:right w:val="single" w:sz="4" w:space="0" w:color="auto"/>
            </w:tcBorders>
          </w:tcPr>
          <w:p w14:paraId="408FD4AA" w14:textId="6B539205"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sz w:val="22"/>
                <w:szCs w:val="22"/>
              </w:rPr>
              <w:t>0.033 (0.003)</w:t>
            </w:r>
          </w:p>
        </w:tc>
        <w:tc>
          <w:tcPr>
            <w:tcW w:w="1596" w:type="dxa"/>
            <w:tcBorders>
              <w:top w:val="single" w:sz="4" w:space="0" w:color="auto"/>
              <w:left w:val="single" w:sz="4" w:space="0" w:color="auto"/>
              <w:bottom w:val="single" w:sz="4" w:space="0" w:color="auto"/>
              <w:right w:val="single" w:sz="4" w:space="0" w:color="auto"/>
            </w:tcBorders>
            <w:vAlign w:val="bottom"/>
          </w:tcPr>
          <w:p w14:paraId="68DE5BB7" w14:textId="5C61C82E"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0.166 (0.013)</w:t>
            </w:r>
          </w:p>
        </w:tc>
        <w:tc>
          <w:tcPr>
            <w:tcW w:w="1428" w:type="dxa"/>
            <w:tcBorders>
              <w:top w:val="single" w:sz="4" w:space="0" w:color="auto"/>
              <w:left w:val="single" w:sz="4" w:space="0" w:color="auto"/>
              <w:bottom w:val="single" w:sz="4" w:space="0" w:color="auto"/>
              <w:right w:val="single" w:sz="4" w:space="0" w:color="auto"/>
            </w:tcBorders>
            <w:vAlign w:val="bottom"/>
          </w:tcPr>
          <w:p w14:paraId="35717324" w14:textId="5400CB39"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C460D1" w:rsidRPr="004B3B94" w14:paraId="7F13BAB9" w14:textId="77777777" w:rsidTr="005834D0">
        <w:tc>
          <w:tcPr>
            <w:tcW w:w="4121" w:type="dxa"/>
            <w:vAlign w:val="bottom"/>
          </w:tcPr>
          <w:p w14:paraId="2B74B4BE" w14:textId="48559494"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Right Rostral Anterior Cingulate Cortex</w:t>
            </w:r>
          </w:p>
        </w:tc>
        <w:tc>
          <w:tcPr>
            <w:tcW w:w="1871" w:type="dxa"/>
            <w:tcBorders>
              <w:top w:val="single" w:sz="4" w:space="0" w:color="auto"/>
              <w:left w:val="single" w:sz="4" w:space="0" w:color="auto"/>
              <w:bottom w:val="single" w:sz="4" w:space="0" w:color="auto"/>
              <w:right w:val="single" w:sz="4" w:space="0" w:color="auto"/>
            </w:tcBorders>
          </w:tcPr>
          <w:p w14:paraId="3746A6E7" w14:textId="226233D0"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sz w:val="22"/>
                <w:szCs w:val="22"/>
              </w:rPr>
              <w:t>0.017 (0.002)</w:t>
            </w:r>
          </w:p>
        </w:tc>
        <w:tc>
          <w:tcPr>
            <w:tcW w:w="1596" w:type="dxa"/>
            <w:tcBorders>
              <w:top w:val="single" w:sz="4" w:space="0" w:color="auto"/>
              <w:left w:val="single" w:sz="4" w:space="0" w:color="auto"/>
              <w:bottom w:val="single" w:sz="4" w:space="0" w:color="auto"/>
              <w:right w:val="single" w:sz="4" w:space="0" w:color="auto"/>
            </w:tcBorders>
            <w:vAlign w:val="bottom"/>
          </w:tcPr>
          <w:p w14:paraId="2C7DC981" w14:textId="0ADBE829"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0.086 (0.012)</w:t>
            </w:r>
          </w:p>
        </w:tc>
        <w:tc>
          <w:tcPr>
            <w:tcW w:w="1428" w:type="dxa"/>
            <w:tcBorders>
              <w:top w:val="single" w:sz="4" w:space="0" w:color="auto"/>
              <w:left w:val="single" w:sz="4" w:space="0" w:color="auto"/>
              <w:bottom w:val="single" w:sz="4" w:space="0" w:color="auto"/>
              <w:right w:val="single" w:sz="4" w:space="0" w:color="auto"/>
            </w:tcBorders>
            <w:vAlign w:val="bottom"/>
          </w:tcPr>
          <w:p w14:paraId="70A82EAE" w14:textId="34931E17"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C460D1" w:rsidRPr="004B3B94" w14:paraId="7645320B" w14:textId="77777777" w:rsidTr="005834D0">
        <w:tc>
          <w:tcPr>
            <w:tcW w:w="4121" w:type="dxa"/>
            <w:vAlign w:val="bottom"/>
          </w:tcPr>
          <w:p w14:paraId="32EF529B" w14:textId="5D23B1D9"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Right Rostral Middle Frontal Gyrus</w:t>
            </w:r>
          </w:p>
        </w:tc>
        <w:tc>
          <w:tcPr>
            <w:tcW w:w="1871" w:type="dxa"/>
            <w:tcBorders>
              <w:top w:val="single" w:sz="4" w:space="0" w:color="auto"/>
              <w:left w:val="single" w:sz="4" w:space="0" w:color="auto"/>
              <w:bottom w:val="single" w:sz="4" w:space="0" w:color="auto"/>
              <w:right w:val="single" w:sz="4" w:space="0" w:color="auto"/>
            </w:tcBorders>
          </w:tcPr>
          <w:p w14:paraId="2240C07A" w14:textId="23188C84"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sz w:val="22"/>
                <w:szCs w:val="22"/>
              </w:rPr>
              <w:t>0.025 (0.003)</w:t>
            </w:r>
          </w:p>
        </w:tc>
        <w:tc>
          <w:tcPr>
            <w:tcW w:w="1596" w:type="dxa"/>
            <w:tcBorders>
              <w:top w:val="single" w:sz="4" w:space="0" w:color="auto"/>
              <w:left w:val="single" w:sz="4" w:space="0" w:color="auto"/>
              <w:bottom w:val="single" w:sz="4" w:space="0" w:color="auto"/>
              <w:right w:val="single" w:sz="4" w:space="0" w:color="auto"/>
            </w:tcBorders>
            <w:vAlign w:val="bottom"/>
          </w:tcPr>
          <w:p w14:paraId="2924DCB1" w14:textId="6F1D8B76"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0.126 (0.013)</w:t>
            </w:r>
          </w:p>
        </w:tc>
        <w:tc>
          <w:tcPr>
            <w:tcW w:w="1428" w:type="dxa"/>
            <w:tcBorders>
              <w:top w:val="single" w:sz="4" w:space="0" w:color="auto"/>
              <w:left w:val="single" w:sz="4" w:space="0" w:color="auto"/>
              <w:bottom w:val="single" w:sz="4" w:space="0" w:color="auto"/>
              <w:right w:val="single" w:sz="4" w:space="0" w:color="auto"/>
            </w:tcBorders>
            <w:vAlign w:val="bottom"/>
          </w:tcPr>
          <w:p w14:paraId="06333A03" w14:textId="4148F09A"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C460D1" w:rsidRPr="004B3B94" w14:paraId="5D156295" w14:textId="77777777" w:rsidTr="005834D0">
        <w:tc>
          <w:tcPr>
            <w:tcW w:w="4121" w:type="dxa"/>
            <w:vAlign w:val="bottom"/>
          </w:tcPr>
          <w:p w14:paraId="579DCF99" w14:textId="368008A7"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Right Superior Frontal Gyrus</w:t>
            </w:r>
          </w:p>
        </w:tc>
        <w:tc>
          <w:tcPr>
            <w:tcW w:w="1871" w:type="dxa"/>
            <w:tcBorders>
              <w:top w:val="single" w:sz="4" w:space="0" w:color="auto"/>
              <w:left w:val="single" w:sz="4" w:space="0" w:color="auto"/>
              <w:bottom w:val="single" w:sz="4" w:space="0" w:color="auto"/>
              <w:right w:val="single" w:sz="4" w:space="0" w:color="auto"/>
            </w:tcBorders>
          </w:tcPr>
          <w:p w14:paraId="5C32074F" w14:textId="798106AD"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sz w:val="22"/>
                <w:szCs w:val="22"/>
              </w:rPr>
              <w:t>0.030 (0.003)</w:t>
            </w:r>
          </w:p>
        </w:tc>
        <w:tc>
          <w:tcPr>
            <w:tcW w:w="1596" w:type="dxa"/>
            <w:tcBorders>
              <w:top w:val="single" w:sz="4" w:space="0" w:color="auto"/>
              <w:left w:val="single" w:sz="4" w:space="0" w:color="auto"/>
              <w:bottom w:val="single" w:sz="4" w:space="0" w:color="auto"/>
              <w:right w:val="single" w:sz="4" w:space="0" w:color="auto"/>
            </w:tcBorders>
            <w:vAlign w:val="bottom"/>
          </w:tcPr>
          <w:p w14:paraId="064F3CAA" w14:textId="623EE655"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0.148 (0.013)</w:t>
            </w:r>
          </w:p>
        </w:tc>
        <w:tc>
          <w:tcPr>
            <w:tcW w:w="1428" w:type="dxa"/>
            <w:tcBorders>
              <w:top w:val="single" w:sz="4" w:space="0" w:color="auto"/>
              <w:left w:val="single" w:sz="4" w:space="0" w:color="auto"/>
              <w:bottom w:val="single" w:sz="4" w:space="0" w:color="auto"/>
              <w:right w:val="single" w:sz="4" w:space="0" w:color="auto"/>
            </w:tcBorders>
            <w:vAlign w:val="bottom"/>
          </w:tcPr>
          <w:p w14:paraId="28D70CDE" w14:textId="6DB48F55"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C460D1" w:rsidRPr="004B3B94" w14:paraId="16BAC793" w14:textId="77777777" w:rsidTr="005834D0">
        <w:tc>
          <w:tcPr>
            <w:tcW w:w="4121" w:type="dxa"/>
            <w:vAlign w:val="bottom"/>
          </w:tcPr>
          <w:p w14:paraId="1873E857" w14:textId="778F3B99"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Right Superior Parietal Lobule</w:t>
            </w:r>
          </w:p>
        </w:tc>
        <w:tc>
          <w:tcPr>
            <w:tcW w:w="1871" w:type="dxa"/>
            <w:tcBorders>
              <w:top w:val="single" w:sz="4" w:space="0" w:color="auto"/>
              <w:left w:val="single" w:sz="4" w:space="0" w:color="auto"/>
              <w:bottom w:val="single" w:sz="4" w:space="0" w:color="auto"/>
              <w:right w:val="single" w:sz="4" w:space="0" w:color="auto"/>
            </w:tcBorders>
          </w:tcPr>
          <w:p w14:paraId="31A50EE6" w14:textId="6322F197"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sz w:val="22"/>
                <w:szCs w:val="22"/>
              </w:rPr>
              <w:t>0.031 (0.003)</w:t>
            </w:r>
          </w:p>
        </w:tc>
        <w:tc>
          <w:tcPr>
            <w:tcW w:w="1596" w:type="dxa"/>
            <w:tcBorders>
              <w:top w:val="single" w:sz="4" w:space="0" w:color="auto"/>
              <w:left w:val="single" w:sz="4" w:space="0" w:color="auto"/>
              <w:bottom w:val="single" w:sz="4" w:space="0" w:color="auto"/>
              <w:right w:val="single" w:sz="4" w:space="0" w:color="auto"/>
            </w:tcBorders>
            <w:vAlign w:val="bottom"/>
          </w:tcPr>
          <w:p w14:paraId="2439575C" w14:textId="2D2CA1B5"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0.155 (0.013)</w:t>
            </w:r>
          </w:p>
        </w:tc>
        <w:tc>
          <w:tcPr>
            <w:tcW w:w="1428" w:type="dxa"/>
            <w:tcBorders>
              <w:top w:val="single" w:sz="4" w:space="0" w:color="auto"/>
              <w:left w:val="single" w:sz="4" w:space="0" w:color="auto"/>
              <w:bottom w:val="single" w:sz="4" w:space="0" w:color="auto"/>
              <w:right w:val="single" w:sz="4" w:space="0" w:color="auto"/>
            </w:tcBorders>
            <w:vAlign w:val="bottom"/>
          </w:tcPr>
          <w:p w14:paraId="46D93B0A" w14:textId="6F83EE0A"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C460D1" w:rsidRPr="004B3B94" w14:paraId="29F34639" w14:textId="77777777" w:rsidTr="005834D0">
        <w:tc>
          <w:tcPr>
            <w:tcW w:w="4121" w:type="dxa"/>
            <w:vAlign w:val="bottom"/>
          </w:tcPr>
          <w:p w14:paraId="16871D2F" w14:textId="32C43955"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Right Superior Temporal Gyrus</w:t>
            </w:r>
          </w:p>
        </w:tc>
        <w:tc>
          <w:tcPr>
            <w:tcW w:w="1871" w:type="dxa"/>
            <w:tcBorders>
              <w:top w:val="single" w:sz="4" w:space="0" w:color="auto"/>
              <w:left w:val="single" w:sz="4" w:space="0" w:color="auto"/>
              <w:bottom w:val="single" w:sz="4" w:space="0" w:color="auto"/>
              <w:right w:val="single" w:sz="4" w:space="0" w:color="auto"/>
            </w:tcBorders>
          </w:tcPr>
          <w:p w14:paraId="58775230" w14:textId="1916386D"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sz w:val="22"/>
                <w:szCs w:val="22"/>
              </w:rPr>
              <w:t>0.028 (0.003)</w:t>
            </w:r>
          </w:p>
        </w:tc>
        <w:tc>
          <w:tcPr>
            <w:tcW w:w="1596" w:type="dxa"/>
            <w:tcBorders>
              <w:top w:val="single" w:sz="4" w:space="0" w:color="auto"/>
              <w:left w:val="single" w:sz="4" w:space="0" w:color="auto"/>
              <w:bottom w:val="single" w:sz="4" w:space="0" w:color="auto"/>
              <w:right w:val="single" w:sz="4" w:space="0" w:color="auto"/>
            </w:tcBorders>
            <w:vAlign w:val="bottom"/>
          </w:tcPr>
          <w:p w14:paraId="7498EB87" w14:textId="28316B41"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0.140 (0.013)</w:t>
            </w:r>
          </w:p>
        </w:tc>
        <w:tc>
          <w:tcPr>
            <w:tcW w:w="1428" w:type="dxa"/>
            <w:tcBorders>
              <w:top w:val="single" w:sz="4" w:space="0" w:color="auto"/>
              <w:left w:val="single" w:sz="4" w:space="0" w:color="auto"/>
              <w:bottom w:val="single" w:sz="4" w:space="0" w:color="auto"/>
              <w:right w:val="single" w:sz="4" w:space="0" w:color="auto"/>
            </w:tcBorders>
            <w:vAlign w:val="bottom"/>
          </w:tcPr>
          <w:p w14:paraId="2990900F" w14:textId="29729561"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C460D1" w:rsidRPr="004B3B94" w14:paraId="62A6E030" w14:textId="77777777" w:rsidTr="005834D0">
        <w:tc>
          <w:tcPr>
            <w:tcW w:w="4121" w:type="dxa"/>
            <w:vAlign w:val="bottom"/>
          </w:tcPr>
          <w:p w14:paraId="74D9CA14" w14:textId="5FCFBB22"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Right Supramarginal Gyrus</w:t>
            </w:r>
          </w:p>
        </w:tc>
        <w:tc>
          <w:tcPr>
            <w:tcW w:w="1871" w:type="dxa"/>
            <w:tcBorders>
              <w:top w:val="single" w:sz="4" w:space="0" w:color="auto"/>
              <w:left w:val="single" w:sz="4" w:space="0" w:color="auto"/>
              <w:bottom w:val="single" w:sz="4" w:space="0" w:color="auto"/>
              <w:right w:val="single" w:sz="4" w:space="0" w:color="auto"/>
            </w:tcBorders>
          </w:tcPr>
          <w:p w14:paraId="622A4525" w14:textId="4FF8041B"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sz w:val="22"/>
                <w:szCs w:val="22"/>
              </w:rPr>
              <w:t>0.021 (0.003)</w:t>
            </w:r>
          </w:p>
        </w:tc>
        <w:tc>
          <w:tcPr>
            <w:tcW w:w="1596" w:type="dxa"/>
            <w:tcBorders>
              <w:top w:val="single" w:sz="4" w:space="0" w:color="auto"/>
              <w:left w:val="single" w:sz="4" w:space="0" w:color="auto"/>
              <w:bottom w:val="single" w:sz="4" w:space="0" w:color="auto"/>
              <w:right w:val="single" w:sz="4" w:space="0" w:color="auto"/>
            </w:tcBorders>
            <w:vAlign w:val="bottom"/>
          </w:tcPr>
          <w:p w14:paraId="0AAB7B3B" w14:textId="5240EF20"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0.101 (0.013)</w:t>
            </w:r>
          </w:p>
        </w:tc>
        <w:tc>
          <w:tcPr>
            <w:tcW w:w="1428" w:type="dxa"/>
            <w:tcBorders>
              <w:top w:val="single" w:sz="4" w:space="0" w:color="auto"/>
              <w:left w:val="single" w:sz="4" w:space="0" w:color="auto"/>
              <w:bottom w:val="single" w:sz="4" w:space="0" w:color="auto"/>
              <w:right w:val="single" w:sz="4" w:space="0" w:color="auto"/>
            </w:tcBorders>
            <w:vAlign w:val="bottom"/>
          </w:tcPr>
          <w:p w14:paraId="6FA3314A" w14:textId="640FCEF0"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C460D1" w:rsidRPr="004B3B94" w14:paraId="302C859B" w14:textId="77777777" w:rsidTr="005834D0">
        <w:tc>
          <w:tcPr>
            <w:tcW w:w="4121" w:type="dxa"/>
            <w:vAlign w:val="bottom"/>
          </w:tcPr>
          <w:p w14:paraId="36F37877" w14:textId="477F17DE"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Right Temporal Pole</w:t>
            </w:r>
          </w:p>
        </w:tc>
        <w:tc>
          <w:tcPr>
            <w:tcW w:w="1871" w:type="dxa"/>
            <w:tcBorders>
              <w:top w:val="single" w:sz="4" w:space="0" w:color="auto"/>
              <w:left w:val="single" w:sz="4" w:space="0" w:color="auto"/>
              <w:bottom w:val="single" w:sz="4" w:space="0" w:color="auto"/>
              <w:right w:val="single" w:sz="4" w:space="0" w:color="auto"/>
            </w:tcBorders>
          </w:tcPr>
          <w:p w14:paraId="35613DB4" w14:textId="2A14B4C8"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sz w:val="22"/>
                <w:szCs w:val="22"/>
              </w:rPr>
              <w:t>0.012 (0.002)</w:t>
            </w:r>
          </w:p>
        </w:tc>
        <w:tc>
          <w:tcPr>
            <w:tcW w:w="1596" w:type="dxa"/>
            <w:tcBorders>
              <w:top w:val="single" w:sz="4" w:space="0" w:color="auto"/>
              <w:left w:val="single" w:sz="4" w:space="0" w:color="auto"/>
              <w:bottom w:val="single" w:sz="4" w:space="0" w:color="auto"/>
              <w:right w:val="single" w:sz="4" w:space="0" w:color="auto"/>
            </w:tcBorders>
            <w:vAlign w:val="bottom"/>
          </w:tcPr>
          <w:p w14:paraId="6E88FF60" w14:textId="741676C5"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0.061 (0.012)</w:t>
            </w:r>
          </w:p>
        </w:tc>
        <w:tc>
          <w:tcPr>
            <w:tcW w:w="1428" w:type="dxa"/>
            <w:tcBorders>
              <w:top w:val="single" w:sz="4" w:space="0" w:color="auto"/>
              <w:left w:val="single" w:sz="4" w:space="0" w:color="auto"/>
              <w:bottom w:val="single" w:sz="4" w:space="0" w:color="auto"/>
              <w:right w:val="single" w:sz="4" w:space="0" w:color="auto"/>
            </w:tcBorders>
            <w:vAlign w:val="bottom"/>
          </w:tcPr>
          <w:p w14:paraId="18B9EFAD" w14:textId="0EDEC586"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C460D1" w:rsidRPr="004B3B94" w14:paraId="12157205" w14:textId="77777777" w:rsidTr="005834D0">
        <w:tc>
          <w:tcPr>
            <w:tcW w:w="4121" w:type="dxa"/>
            <w:vAlign w:val="bottom"/>
          </w:tcPr>
          <w:p w14:paraId="370E6945" w14:textId="42A869C6"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Right Transverse Temporal Gyrus (Heschl’s Gyrus)</w:t>
            </w:r>
          </w:p>
        </w:tc>
        <w:tc>
          <w:tcPr>
            <w:tcW w:w="1871" w:type="dxa"/>
            <w:tcBorders>
              <w:top w:val="single" w:sz="4" w:space="0" w:color="auto"/>
              <w:left w:val="single" w:sz="4" w:space="0" w:color="auto"/>
              <w:bottom w:val="single" w:sz="4" w:space="0" w:color="auto"/>
              <w:right w:val="single" w:sz="4" w:space="0" w:color="auto"/>
            </w:tcBorders>
          </w:tcPr>
          <w:p w14:paraId="3EE94D5D" w14:textId="723ECE20"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sz w:val="22"/>
                <w:szCs w:val="22"/>
              </w:rPr>
              <w:t>0.025 (0.003)</w:t>
            </w:r>
          </w:p>
        </w:tc>
        <w:tc>
          <w:tcPr>
            <w:tcW w:w="1596" w:type="dxa"/>
            <w:tcBorders>
              <w:top w:val="single" w:sz="4" w:space="0" w:color="auto"/>
              <w:left w:val="single" w:sz="4" w:space="0" w:color="auto"/>
              <w:bottom w:val="single" w:sz="4" w:space="0" w:color="auto"/>
              <w:right w:val="single" w:sz="4" w:space="0" w:color="auto"/>
            </w:tcBorders>
            <w:vAlign w:val="bottom"/>
          </w:tcPr>
          <w:p w14:paraId="1749C5B3" w14:textId="54B89B64"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0.122 (0.013)</w:t>
            </w:r>
          </w:p>
        </w:tc>
        <w:tc>
          <w:tcPr>
            <w:tcW w:w="1428" w:type="dxa"/>
            <w:tcBorders>
              <w:top w:val="single" w:sz="4" w:space="0" w:color="auto"/>
              <w:left w:val="single" w:sz="4" w:space="0" w:color="auto"/>
              <w:bottom w:val="single" w:sz="4" w:space="0" w:color="auto"/>
              <w:right w:val="single" w:sz="4" w:space="0" w:color="auto"/>
            </w:tcBorders>
            <w:vAlign w:val="bottom"/>
          </w:tcPr>
          <w:p w14:paraId="04322080" w14:textId="0A26B65E"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bl>
    <w:p w14:paraId="67877F64" w14:textId="77777777" w:rsidR="00E7540B" w:rsidRPr="004B3B94" w:rsidRDefault="00E7540B">
      <w:pPr>
        <w:rPr>
          <w:rFonts w:ascii="Times New Roman" w:hAnsi="Times New Roman" w:cs="Times New Roman"/>
          <w:sz w:val="22"/>
          <w:szCs w:val="22"/>
        </w:rPr>
      </w:pPr>
    </w:p>
    <w:p w14:paraId="4F8B4C3B" w14:textId="77777777" w:rsidR="00622BF5" w:rsidRPr="004B3B94" w:rsidRDefault="00622BF5">
      <w:pPr>
        <w:rPr>
          <w:rFonts w:ascii="Times New Roman" w:hAnsi="Times New Roman" w:cs="Times New Roman"/>
          <w:sz w:val="22"/>
          <w:szCs w:val="22"/>
        </w:rPr>
      </w:pPr>
    </w:p>
    <w:p w14:paraId="2ADE7AE9" w14:textId="77777777" w:rsidR="00622BF5" w:rsidRPr="004B3B94" w:rsidRDefault="00622BF5">
      <w:pPr>
        <w:rPr>
          <w:rFonts w:ascii="Times New Roman" w:hAnsi="Times New Roman" w:cs="Times New Roman"/>
          <w:sz w:val="22"/>
          <w:szCs w:val="22"/>
        </w:rPr>
      </w:pPr>
    </w:p>
    <w:p w14:paraId="017F62A7" w14:textId="77777777" w:rsidR="00622BF5" w:rsidRPr="004B3B94" w:rsidRDefault="00622BF5">
      <w:pPr>
        <w:rPr>
          <w:rFonts w:ascii="Times New Roman" w:hAnsi="Times New Roman" w:cs="Times New Roman"/>
          <w:sz w:val="22"/>
          <w:szCs w:val="22"/>
        </w:rPr>
      </w:pPr>
    </w:p>
    <w:p w14:paraId="0012C52B" w14:textId="77777777" w:rsidR="00C460D1" w:rsidRPr="004B3B94" w:rsidRDefault="00C460D1">
      <w:pPr>
        <w:rPr>
          <w:rFonts w:ascii="Times New Roman" w:hAnsi="Times New Roman" w:cs="Times New Roman"/>
          <w:sz w:val="22"/>
          <w:szCs w:val="22"/>
        </w:rPr>
      </w:pPr>
    </w:p>
    <w:p w14:paraId="2F209E34" w14:textId="77777777" w:rsidR="00C460D1" w:rsidRPr="004B3B94" w:rsidRDefault="00C460D1">
      <w:pPr>
        <w:rPr>
          <w:rFonts w:ascii="Times New Roman" w:hAnsi="Times New Roman" w:cs="Times New Roman"/>
          <w:sz w:val="22"/>
          <w:szCs w:val="22"/>
        </w:rPr>
      </w:pPr>
    </w:p>
    <w:p w14:paraId="76F2543E" w14:textId="77777777" w:rsidR="00C460D1" w:rsidRPr="004B3B94" w:rsidRDefault="00C460D1">
      <w:pPr>
        <w:rPr>
          <w:rFonts w:ascii="Times New Roman" w:hAnsi="Times New Roman" w:cs="Times New Roman"/>
          <w:sz w:val="22"/>
          <w:szCs w:val="22"/>
        </w:rPr>
      </w:pPr>
    </w:p>
    <w:p w14:paraId="3A31FF8F" w14:textId="77777777" w:rsidR="00C460D1" w:rsidRPr="004B3B94" w:rsidRDefault="00C460D1">
      <w:pPr>
        <w:rPr>
          <w:rFonts w:ascii="Times New Roman" w:hAnsi="Times New Roman" w:cs="Times New Roman"/>
          <w:sz w:val="22"/>
          <w:szCs w:val="22"/>
        </w:rPr>
      </w:pPr>
    </w:p>
    <w:p w14:paraId="6717CB4A" w14:textId="77777777" w:rsidR="00C460D1" w:rsidRPr="004B3B94" w:rsidRDefault="00C460D1">
      <w:pPr>
        <w:rPr>
          <w:rFonts w:ascii="Times New Roman" w:hAnsi="Times New Roman" w:cs="Times New Roman"/>
          <w:sz w:val="22"/>
          <w:szCs w:val="22"/>
        </w:rPr>
      </w:pPr>
    </w:p>
    <w:p w14:paraId="78CE74F4" w14:textId="77777777" w:rsidR="00C460D1" w:rsidRPr="004B3B94" w:rsidRDefault="00C460D1">
      <w:pPr>
        <w:rPr>
          <w:rFonts w:ascii="Times New Roman" w:hAnsi="Times New Roman" w:cs="Times New Roman"/>
          <w:sz w:val="22"/>
          <w:szCs w:val="22"/>
        </w:rPr>
      </w:pPr>
    </w:p>
    <w:p w14:paraId="26DBD05B" w14:textId="77777777" w:rsidR="00C460D1" w:rsidRPr="004B3B94" w:rsidRDefault="00C460D1">
      <w:pPr>
        <w:rPr>
          <w:rFonts w:ascii="Times New Roman" w:hAnsi="Times New Roman" w:cs="Times New Roman"/>
          <w:sz w:val="22"/>
          <w:szCs w:val="22"/>
        </w:rPr>
      </w:pPr>
    </w:p>
    <w:p w14:paraId="5B6B5B99" w14:textId="77777777" w:rsidR="00C460D1" w:rsidRPr="004B3B94" w:rsidRDefault="00C460D1">
      <w:pPr>
        <w:rPr>
          <w:rFonts w:ascii="Times New Roman" w:hAnsi="Times New Roman" w:cs="Times New Roman"/>
          <w:sz w:val="22"/>
          <w:szCs w:val="22"/>
        </w:rPr>
      </w:pPr>
    </w:p>
    <w:p w14:paraId="3869F904" w14:textId="77777777" w:rsidR="00C460D1" w:rsidRPr="004B3B94" w:rsidRDefault="00C460D1">
      <w:pPr>
        <w:rPr>
          <w:rFonts w:ascii="Times New Roman" w:hAnsi="Times New Roman" w:cs="Times New Roman"/>
          <w:sz w:val="22"/>
          <w:szCs w:val="22"/>
        </w:rPr>
      </w:pPr>
    </w:p>
    <w:p w14:paraId="3A4A971F" w14:textId="77777777" w:rsidR="00C460D1" w:rsidRPr="004B3B94" w:rsidRDefault="00C460D1">
      <w:pPr>
        <w:rPr>
          <w:rFonts w:ascii="Times New Roman" w:hAnsi="Times New Roman" w:cs="Times New Roman"/>
          <w:sz w:val="22"/>
          <w:szCs w:val="22"/>
        </w:rPr>
      </w:pPr>
    </w:p>
    <w:p w14:paraId="282951C5" w14:textId="79305677" w:rsidR="00622BF5" w:rsidRPr="004B3B94" w:rsidRDefault="00622BF5" w:rsidP="00E7195F">
      <w:pPr>
        <w:rPr>
          <w:rFonts w:ascii="Times New Roman" w:hAnsi="Times New Roman" w:cs="Times New Roman"/>
          <w:b/>
          <w:bCs/>
          <w:sz w:val="22"/>
          <w:szCs w:val="22"/>
        </w:rPr>
      </w:pPr>
      <w:r w:rsidRPr="004B3B94">
        <w:rPr>
          <w:rFonts w:ascii="Times New Roman" w:hAnsi="Times New Roman" w:cs="Times New Roman"/>
          <w:b/>
          <w:bCs/>
          <w:sz w:val="22"/>
          <w:szCs w:val="22"/>
        </w:rPr>
        <w:lastRenderedPageBreak/>
        <w:t xml:space="preserve">Supplementary Table 3: </w:t>
      </w:r>
      <w:r w:rsidR="001E7137" w:rsidRPr="004B3B94">
        <w:rPr>
          <w:rFonts w:ascii="Times New Roman" w:hAnsi="Times New Roman" w:cs="Times New Roman"/>
          <w:b/>
          <w:bCs/>
          <w:sz w:val="22"/>
          <w:szCs w:val="22"/>
        </w:rPr>
        <w:t xml:space="preserve">Baseline associations </w:t>
      </w:r>
      <w:r w:rsidRPr="004B3B94">
        <w:rPr>
          <w:rFonts w:ascii="Times New Roman" w:hAnsi="Times New Roman" w:cs="Times New Roman"/>
          <w:b/>
          <w:bCs/>
          <w:sz w:val="22"/>
          <w:szCs w:val="22"/>
        </w:rPr>
        <w:t>between regional centile scores and COI 2.0 education</w:t>
      </w:r>
      <w:r w:rsidR="007D60D9" w:rsidRPr="004B3B94">
        <w:rPr>
          <w:rFonts w:ascii="Times New Roman" w:hAnsi="Times New Roman" w:cs="Times New Roman"/>
          <w:b/>
          <w:bCs/>
          <w:sz w:val="22"/>
          <w:szCs w:val="22"/>
        </w:rPr>
        <w:t xml:space="preserve"> summary</w:t>
      </w:r>
      <w:r w:rsidRPr="004B3B94">
        <w:rPr>
          <w:rFonts w:ascii="Times New Roman" w:hAnsi="Times New Roman" w:cs="Times New Roman"/>
          <w:b/>
          <w:bCs/>
          <w:sz w:val="22"/>
          <w:szCs w:val="22"/>
        </w:rPr>
        <w:t xml:space="preserve"> score </w:t>
      </w:r>
    </w:p>
    <w:p w14:paraId="2951AD8D" w14:textId="07FEA4F3" w:rsidR="00E7195F" w:rsidRPr="004B3B94" w:rsidRDefault="00FF20DA" w:rsidP="00E7195F">
      <w:pPr>
        <w:rPr>
          <w:rFonts w:ascii="Times New Roman" w:hAnsi="Times New Roman" w:cs="Times New Roman"/>
          <w:sz w:val="22"/>
          <w:szCs w:val="22"/>
        </w:rPr>
      </w:pPr>
      <w:r w:rsidRPr="004B3B94">
        <w:rPr>
          <w:rFonts w:ascii="Times New Roman" w:hAnsi="Times New Roman" w:cs="Times New Roman"/>
          <w:sz w:val="22"/>
          <w:szCs w:val="22"/>
        </w:rPr>
        <w:t xml:space="preserve">Values shown are unstandardised and standardised beta coefficients with associated standard errors (SE) for each region. P values are false discovery rate (FDR) corrected to account for multiple comparisons. All analyses controlled for age and sex and included random intercepts for testing site and family ID (to account for sibling pairs). </w:t>
      </w:r>
    </w:p>
    <w:tbl>
      <w:tblPr>
        <w:tblStyle w:val="TableGrid"/>
        <w:tblW w:w="0" w:type="auto"/>
        <w:tblLook w:val="04A0" w:firstRow="1" w:lastRow="0" w:firstColumn="1" w:lastColumn="0" w:noHBand="0" w:noVBand="1"/>
      </w:tblPr>
      <w:tblGrid>
        <w:gridCol w:w="4121"/>
        <w:gridCol w:w="1871"/>
        <w:gridCol w:w="1596"/>
        <w:gridCol w:w="1428"/>
      </w:tblGrid>
      <w:tr w:rsidR="00C460D1" w:rsidRPr="004B3B94" w14:paraId="6D88A764" w14:textId="77777777" w:rsidTr="00F220D9">
        <w:tc>
          <w:tcPr>
            <w:tcW w:w="4121" w:type="dxa"/>
          </w:tcPr>
          <w:p w14:paraId="70339810" w14:textId="51C2EF31" w:rsidR="00C460D1" w:rsidRPr="004B3B94" w:rsidRDefault="00C460D1" w:rsidP="00C460D1">
            <w:pPr>
              <w:rPr>
                <w:rFonts w:ascii="Times New Roman" w:hAnsi="Times New Roman" w:cs="Times New Roman"/>
                <w:b/>
                <w:bCs/>
                <w:sz w:val="22"/>
                <w:szCs w:val="22"/>
              </w:rPr>
            </w:pPr>
            <w:r w:rsidRPr="004B3B94">
              <w:rPr>
                <w:rFonts w:ascii="Times New Roman" w:hAnsi="Times New Roman" w:cs="Times New Roman"/>
                <w:b/>
                <w:bCs/>
                <w:sz w:val="22"/>
                <w:szCs w:val="22"/>
              </w:rPr>
              <w:t>Region</w:t>
            </w:r>
          </w:p>
        </w:tc>
        <w:tc>
          <w:tcPr>
            <w:tcW w:w="1871" w:type="dxa"/>
          </w:tcPr>
          <w:p w14:paraId="065D812C" w14:textId="5D368547" w:rsidR="00C460D1" w:rsidRPr="004B3B94" w:rsidRDefault="00C460D1" w:rsidP="00C460D1">
            <w:pPr>
              <w:rPr>
                <w:rFonts w:ascii="Times New Roman" w:hAnsi="Times New Roman" w:cs="Times New Roman"/>
                <w:b/>
                <w:bCs/>
                <w:sz w:val="22"/>
                <w:szCs w:val="22"/>
              </w:rPr>
            </w:pPr>
            <w:r w:rsidRPr="004B3B94">
              <w:rPr>
                <w:rFonts w:ascii="Times New Roman" w:hAnsi="Times New Roman" w:cs="Times New Roman"/>
                <w:b/>
                <w:bCs/>
                <w:sz w:val="22"/>
                <w:szCs w:val="22"/>
              </w:rPr>
              <w:t>Unstandardised estimate (SE)</w:t>
            </w:r>
          </w:p>
        </w:tc>
        <w:tc>
          <w:tcPr>
            <w:tcW w:w="1596" w:type="dxa"/>
          </w:tcPr>
          <w:p w14:paraId="4C312311" w14:textId="1A1B4FF3" w:rsidR="00C460D1" w:rsidRPr="004B3B94" w:rsidRDefault="00C460D1" w:rsidP="00C460D1">
            <w:pPr>
              <w:rPr>
                <w:rFonts w:ascii="Times New Roman" w:hAnsi="Times New Roman" w:cs="Times New Roman"/>
                <w:b/>
                <w:bCs/>
                <w:sz w:val="22"/>
                <w:szCs w:val="22"/>
              </w:rPr>
            </w:pPr>
            <w:r w:rsidRPr="004B3B94">
              <w:rPr>
                <w:rFonts w:ascii="Times New Roman" w:hAnsi="Times New Roman" w:cs="Times New Roman"/>
                <w:b/>
                <w:bCs/>
                <w:sz w:val="22"/>
                <w:szCs w:val="22"/>
              </w:rPr>
              <w:t>Standardised estimate (SE)</w:t>
            </w:r>
          </w:p>
        </w:tc>
        <w:tc>
          <w:tcPr>
            <w:tcW w:w="1428" w:type="dxa"/>
          </w:tcPr>
          <w:p w14:paraId="141B11DA" w14:textId="610D6288" w:rsidR="00C460D1" w:rsidRPr="004B3B94" w:rsidRDefault="00C460D1" w:rsidP="00C460D1">
            <w:pPr>
              <w:rPr>
                <w:rFonts w:ascii="Times New Roman" w:hAnsi="Times New Roman" w:cs="Times New Roman"/>
                <w:b/>
                <w:bCs/>
                <w:sz w:val="22"/>
                <w:szCs w:val="22"/>
              </w:rPr>
            </w:pPr>
            <w:proofErr w:type="spellStart"/>
            <w:r w:rsidRPr="004B3B94">
              <w:rPr>
                <w:rFonts w:ascii="Times New Roman" w:hAnsi="Times New Roman" w:cs="Times New Roman"/>
                <w:b/>
                <w:bCs/>
                <w:i/>
                <w:iCs/>
                <w:sz w:val="22"/>
                <w:szCs w:val="22"/>
              </w:rPr>
              <w:t>p</w:t>
            </w:r>
            <w:r w:rsidRPr="004B3B94">
              <w:rPr>
                <w:rFonts w:ascii="Times New Roman" w:hAnsi="Times New Roman" w:cs="Times New Roman"/>
                <w:b/>
                <w:bCs/>
                <w:sz w:val="22"/>
                <w:szCs w:val="22"/>
                <w:vertAlign w:val="subscript"/>
              </w:rPr>
              <w:t>FDR</w:t>
            </w:r>
            <w:proofErr w:type="spellEnd"/>
          </w:p>
        </w:tc>
      </w:tr>
      <w:tr w:rsidR="00C460D1" w:rsidRPr="004B3B94" w14:paraId="708F7CA7" w14:textId="77777777" w:rsidTr="001A28B3">
        <w:tc>
          <w:tcPr>
            <w:tcW w:w="4121" w:type="dxa"/>
            <w:vAlign w:val="bottom"/>
          </w:tcPr>
          <w:p w14:paraId="53FE2531" w14:textId="06DAC19D"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Left Banks of the Superior Temporal Sulcus</w:t>
            </w:r>
          </w:p>
        </w:tc>
        <w:tc>
          <w:tcPr>
            <w:tcW w:w="1871" w:type="dxa"/>
            <w:tcBorders>
              <w:top w:val="single" w:sz="4" w:space="0" w:color="auto"/>
              <w:left w:val="single" w:sz="4" w:space="0" w:color="auto"/>
              <w:bottom w:val="single" w:sz="4" w:space="0" w:color="auto"/>
              <w:right w:val="single" w:sz="4" w:space="0" w:color="auto"/>
            </w:tcBorders>
          </w:tcPr>
          <w:p w14:paraId="57E5A410" w14:textId="3484E979"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sz w:val="22"/>
                <w:szCs w:val="22"/>
              </w:rPr>
              <w:t>0.017 (0.002)</w:t>
            </w:r>
          </w:p>
        </w:tc>
        <w:tc>
          <w:tcPr>
            <w:tcW w:w="1596" w:type="dxa"/>
            <w:tcBorders>
              <w:top w:val="single" w:sz="4" w:space="0" w:color="auto"/>
              <w:left w:val="single" w:sz="4" w:space="0" w:color="auto"/>
              <w:bottom w:val="single" w:sz="4" w:space="0" w:color="auto"/>
              <w:right w:val="single" w:sz="4" w:space="0" w:color="auto"/>
            </w:tcBorders>
            <w:vAlign w:val="bottom"/>
          </w:tcPr>
          <w:p w14:paraId="1FD3DCCC" w14:textId="427E9EBD"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0.085 (0.012)</w:t>
            </w:r>
          </w:p>
        </w:tc>
        <w:tc>
          <w:tcPr>
            <w:tcW w:w="1428" w:type="dxa"/>
            <w:tcBorders>
              <w:top w:val="single" w:sz="4" w:space="0" w:color="auto"/>
              <w:left w:val="single" w:sz="4" w:space="0" w:color="auto"/>
              <w:bottom w:val="single" w:sz="4" w:space="0" w:color="auto"/>
              <w:right w:val="single" w:sz="4" w:space="0" w:color="auto"/>
            </w:tcBorders>
            <w:vAlign w:val="bottom"/>
          </w:tcPr>
          <w:p w14:paraId="1DCA2F91" w14:textId="2684F77F"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C460D1" w:rsidRPr="004B3B94" w14:paraId="3337DBDF" w14:textId="77777777" w:rsidTr="001A28B3">
        <w:tc>
          <w:tcPr>
            <w:tcW w:w="4121" w:type="dxa"/>
            <w:vAlign w:val="bottom"/>
          </w:tcPr>
          <w:p w14:paraId="4BAE0E99" w14:textId="11735F07"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Left Caudal Anterior Cingulate Cortex</w:t>
            </w:r>
          </w:p>
        </w:tc>
        <w:tc>
          <w:tcPr>
            <w:tcW w:w="1871" w:type="dxa"/>
            <w:tcBorders>
              <w:top w:val="single" w:sz="4" w:space="0" w:color="auto"/>
              <w:left w:val="single" w:sz="4" w:space="0" w:color="auto"/>
              <w:bottom w:val="single" w:sz="4" w:space="0" w:color="auto"/>
              <w:right w:val="single" w:sz="4" w:space="0" w:color="auto"/>
            </w:tcBorders>
          </w:tcPr>
          <w:p w14:paraId="6F72EE34" w14:textId="5D7BD337"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sz w:val="22"/>
                <w:szCs w:val="22"/>
              </w:rPr>
              <w:t>0.016 (0.003)</w:t>
            </w:r>
          </w:p>
        </w:tc>
        <w:tc>
          <w:tcPr>
            <w:tcW w:w="1596" w:type="dxa"/>
            <w:tcBorders>
              <w:top w:val="single" w:sz="4" w:space="0" w:color="auto"/>
              <w:left w:val="single" w:sz="4" w:space="0" w:color="auto"/>
              <w:bottom w:val="single" w:sz="4" w:space="0" w:color="auto"/>
              <w:right w:val="single" w:sz="4" w:space="0" w:color="auto"/>
            </w:tcBorders>
            <w:vAlign w:val="bottom"/>
          </w:tcPr>
          <w:p w14:paraId="27292CF0" w14:textId="51C0AA24"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0.077 (0.012)</w:t>
            </w:r>
          </w:p>
        </w:tc>
        <w:tc>
          <w:tcPr>
            <w:tcW w:w="1428" w:type="dxa"/>
            <w:tcBorders>
              <w:top w:val="single" w:sz="4" w:space="0" w:color="auto"/>
              <w:left w:val="single" w:sz="4" w:space="0" w:color="auto"/>
              <w:bottom w:val="single" w:sz="4" w:space="0" w:color="auto"/>
              <w:right w:val="single" w:sz="4" w:space="0" w:color="auto"/>
            </w:tcBorders>
            <w:vAlign w:val="bottom"/>
          </w:tcPr>
          <w:p w14:paraId="71ADCA54" w14:textId="6AB1FEB2"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C460D1" w:rsidRPr="004B3B94" w14:paraId="5514A341" w14:textId="77777777" w:rsidTr="001A28B3">
        <w:tc>
          <w:tcPr>
            <w:tcW w:w="4121" w:type="dxa"/>
            <w:vAlign w:val="bottom"/>
          </w:tcPr>
          <w:p w14:paraId="00FACE76" w14:textId="0FF49C0C"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Left Caudal Middle Frontal Gyrus</w:t>
            </w:r>
          </w:p>
        </w:tc>
        <w:tc>
          <w:tcPr>
            <w:tcW w:w="1871" w:type="dxa"/>
            <w:tcBorders>
              <w:top w:val="single" w:sz="4" w:space="0" w:color="auto"/>
              <w:left w:val="single" w:sz="4" w:space="0" w:color="auto"/>
              <w:bottom w:val="single" w:sz="4" w:space="0" w:color="auto"/>
              <w:right w:val="single" w:sz="4" w:space="0" w:color="auto"/>
            </w:tcBorders>
          </w:tcPr>
          <w:p w14:paraId="30CF2D2E" w14:textId="08EAE86A"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sz w:val="22"/>
                <w:szCs w:val="22"/>
              </w:rPr>
              <w:t>0.021 (0.003)</w:t>
            </w:r>
          </w:p>
        </w:tc>
        <w:tc>
          <w:tcPr>
            <w:tcW w:w="1596" w:type="dxa"/>
            <w:tcBorders>
              <w:top w:val="single" w:sz="4" w:space="0" w:color="auto"/>
              <w:left w:val="single" w:sz="4" w:space="0" w:color="auto"/>
              <w:bottom w:val="single" w:sz="4" w:space="0" w:color="auto"/>
              <w:right w:val="single" w:sz="4" w:space="0" w:color="auto"/>
            </w:tcBorders>
            <w:vAlign w:val="bottom"/>
          </w:tcPr>
          <w:p w14:paraId="17050CEA" w14:textId="3A144B14"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0.101 (0.012)</w:t>
            </w:r>
          </w:p>
        </w:tc>
        <w:tc>
          <w:tcPr>
            <w:tcW w:w="1428" w:type="dxa"/>
            <w:tcBorders>
              <w:top w:val="single" w:sz="4" w:space="0" w:color="auto"/>
              <w:left w:val="single" w:sz="4" w:space="0" w:color="auto"/>
              <w:bottom w:val="single" w:sz="4" w:space="0" w:color="auto"/>
              <w:right w:val="single" w:sz="4" w:space="0" w:color="auto"/>
            </w:tcBorders>
            <w:vAlign w:val="bottom"/>
          </w:tcPr>
          <w:p w14:paraId="37CD2BC3" w14:textId="54DACF88"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C460D1" w:rsidRPr="004B3B94" w14:paraId="58B51707" w14:textId="77777777" w:rsidTr="001A28B3">
        <w:tc>
          <w:tcPr>
            <w:tcW w:w="4121" w:type="dxa"/>
            <w:vAlign w:val="bottom"/>
          </w:tcPr>
          <w:p w14:paraId="13C7DAD2" w14:textId="289DB271"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Left Cuneus</w:t>
            </w:r>
          </w:p>
        </w:tc>
        <w:tc>
          <w:tcPr>
            <w:tcW w:w="1871" w:type="dxa"/>
            <w:tcBorders>
              <w:top w:val="single" w:sz="4" w:space="0" w:color="auto"/>
              <w:left w:val="single" w:sz="4" w:space="0" w:color="auto"/>
              <w:bottom w:val="single" w:sz="4" w:space="0" w:color="auto"/>
              <w:right w:val="single" w:sz="4" w:space="0" w:color="auto"/>
            </w:tcBorders>
          </w:tcPr>
          <w:p w14:paraId="75225479" w14:textId="00CF3575"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sz w:val="22"/>
                <w:szCs w:val="22"/>
              </w:rPr>
              <w:t>0.024 (0.003)</w:t>
            </w:r>
          </w:p>
        </w:tc>
        <w:tc>
          <w:tcPr>
            <w:tcW w:w="1596" w:type="dxa"/>
            <w:tcBorders>
              <w:top w:val="single" w:sz="4" w:space="0" w:color="auto"/>
              <w:left w:val="single" w:sz="4" w:space="0" w:color="auto"/>
              <w:bottom w:val="single" w:sz="4" w:space="0" w:color="auto"/>
              <w:right w:val="single" w:sz="4" w:space="0" w:color="auto"/>
            </w:tcBorders>
            <w:vAlign w:val="bottom"/>
          </w:tcPr>
          <w:p w14:paraId="410F89E9" w14:textId="1C1D1FB3"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0.117 (0.013)</w:t>
            </w:r>
          </w:p>
        </w:tc>
        <w:tc>
          <w:tcPr>
            <w:tcW w:w="1428" w:type="dxa"/>
            <w:tcBorders>
              <w:top w:val="single" w:sz="4" w:space="0" w:color="auto"/>
              <w:left w:val="single" w:sz="4" w:space="0" w:color="auto"/>
              <w:bottom w:val="single" w:sz="4" w:space="0" w:color="auto"/>
              <w:right w:val="single" w:sz="4" w:space="0" w:color="auto"/>
            </w:tcBorders>
            <w:vAlign w:val="bottom"/>
          </w:tcPr>
          <w:p w14:paraId="0C2A957A" w14:textId="0E51CB3C"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C460D1" w:rsidRPr="004B3B94" w14:paraId="16162DF1" w14:textId="77777777" w:rsidTr="001A28B3">
        <w:tc>
          <w:tcPr>
            <w:tcW w:w="4121" w:type="dxa"/>
            <w:vAlign w:val="bottom"/>
          </w:tcPr>
          <w:p w14:paraId="364139BD" w14:textId="6C86FF1F"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Left Entorhinal Cortex</w:t>
            </w:r>
          </w:p>
        </w:tc>
        <w:tc>
          <w:tcPr>
            <w:tcW w:w="1871" w:type="dxa"/>
            <w:tcBorders>
              <w:top w:val="single" w:sz="4" w:space="0" w:color="auto"/>
              <w:left w:val="single" w:sz="4" w:space="0" w:color="auto"/>
              <w:bottom w:val="single" w:sz="4" w:space="0" w:color="auto"/>
              <w:right w:val="single" w:sz="4" w:space="0" w:color="auto"/>
            </w:tcBorders>
          </w:tcPr>
          <w:p w14:paraId="7F50EB76" w14:textId="4270F6DA"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sz w:val="22"/>
                <w:szCs w:val="22"/>
              </w:rPr>
              <w:t>0.024 (0.002)</w:t>
            </w:r>
          </w:p>
        </w:tc>
        <w:tc>
          <w:tcPr>
            <w:tcW w:w="1596" w:type="dxa"/>
            <w:tcBorders>
              <w:top w:val="single" w:sz="4" w:space="0" w:color="auto"/>
              <w:left w:val="single" w:sz="4" w:space="0" w:color="auto"/>
              <w:bottom w:val="single" w:sz="4" w:space="0" w:color="auto"/>
              <w:right w:val="single" w:sz="4" w:space="0" w:color="auto"/>
            </w:tcBorders>
            <w:vAlign w:val="bottom"/>
          </w:tcPr>
          <w:p w14:paraId="5E660BF8" w14:textId="58A44AEC"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0.120 (0.012)</w:t>
            </w:r>
          </w:p>
        </w:tc>
        <w:tc>
          <w:tcPr>
            <w:tcW w:w="1428" w:type="dxa"/>
            <w:tcBorders>
              <w:top w:val="single" w:sz="4" w:space="0" w:color="auto"/>
              <w:left w:val="single" w:sz="4" w:space="0" w:color="auto"/>
              <w:bottom w:val="single" w:sz="4" w:space="0" w:color="auto"/>
              <w:right w:val="single" w:sz="4" w:space="0" w:color="auto"/>
            </w:tcBorders>
            <w:vAlign w:val="bottom"/>
          </w:tcPr>
          <w:p w14:paraId="0BE61DE9" w14:textId="3CAD8DDF"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C460D1" w:rsidRPr="004B3B94" w14:paraId="4704B957" w14:textId="77777777" w:rsidTr="001A28B3">
        <w:tc>
          <w:tcPr>
            <w:tcW w:w="4121" w:type="dxa"/>
            <w:vAlign w:val="bottom"/>
          </w:tcPr>
          <w:p w14:paraId="6BED362A" w14:textId="24D33347"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Left Frontal Pole</w:t>
            </w:r>
          </w:p>
        </w:tc>
        <w:tc>
          <w:tcPr>
            <w:tcW w:w="1871" w:type="dxa"/>
            <w:tcBorders>
              <w:top w:val="single" w:sz="4" w:space="0" w:color="auto"/>
              <w:left w:val="single" w:sz="4" w:space="0" w:color="auto"/>
              <w:bottom w:val="single" w:sz="4" w:space="0" w:color="auto"/>
              <w:right w:val="single" w:sz="4" w:space="0" w:color="auto"/>
            </w:tcBorders>
          </w:tcPr>
          <w:p w14:paraId="0643CB45" w14:textId="51C4421E"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sz w:val="22"/>
                <w:szCs w:val="22"/>
              </w:rPr>
              <w:t>0.018 (0.002)</w:t>
            </w:r>
          </w:p>
        </w:tc>
        <w:tc>
          <w:tcPr>
            <w:tcW w:w="1596" w:type="dxa"/>
            <w:tcBorders>
              <w:top w:val="single" w:sz="4" w:space="0" w:color="auto"/>
              <w:left w:val="single" w:sz="4" w:space="0" w:color="auto"/>
              <w:bottom w:val="single" w:sz="4" w:space="0" w:color="auto"/>
              <w:right w:val="single" w:sz="4" w:space="0" w:color="auto"/>
            </w:tcBorders>
            <w:vAlign w:val="bottom"/>
          </w:tcPr>
          <w:p w14:paraId="71D9B9A8" w14:textId="589D16BD"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0.090 (0.012)</w:t>
            </w:r>
          </w:p>
        </w:tc>
        <w:tc>
          <w:tcPr>
            <w:tcW w:w="1428" w:type="dxa"/>
            <w:tcBorders>
              <w:top w:val="single" w:sz="4" w:space="0" w:color="auto"/>
              <w:left w:val="single" w:sz="4" w:space="0" w:color="auto"/>
              <w:bottom w:val="single" w:sz="4" w:space="0" w:color="auto"/>
              <w:right w:val="single" w:sz="4" w:space="0" w:color="auto"/>
            </w:tcBorders>
            <w:vAlign w:val="bottom"/>
          </w:tcPr>
          <w:p w14:paraId="48B44696" w14:textId="0C0903FC"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C460D1" w:rsidRPr="004B3B94" w14:paraId="5650ECEC" w14:textId="77777777" w:rsidTr="001A28B3">
        <w:tc>
          <w:tcPr>
            <w:tcW w:w="4121" w:type="dxa"/>
            <w:vAlign w:val="bottom"/>
          </w:tcPr>
          <w:p w14:paraId="1B471813" w14:textId="61119340"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Left Fusiform Gyrus</w:t>
            </w:r>
          </w:p>
        </w:tc>
        <w:tc>
          <w:tcPr>
            <w:tcW w:w="1871" w:type="dxa"/>
            <w:tcBorders>
              <w:top w:val="single" w:sz="4" w:space="0" w:color="auto"/>
              <w:left w:val="single" w:sz="4" w:space="0" w:color="auto"/>
              <w:bottom w:val="single" w:sz="4" w:space="0" w:color="auto"/>
              <w:right w:val="single" w:sz="4" w:space="0" w:color="auto"/>
            </w:tcBorders>
          </w:tcPr>
          <w:p w14:paraId="11733FBC" w14:textId="542BAD43"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sz w:val="22"/>
                <w:szCs w:val="22"/>
              </w:rPr>
              <w:t>0.032 (0.003)</w:t>
            </w:r>
          </w:p>
        </w:tc>
        <w:tc>
          <w:tcPr>
            <w:tcW w:w="1596" w:type="dxa"/>
            <w:tcBorders>
              <w:top w:val="single" w:sz="4" w:space="0" w:color="auto"/>
              <w:left w:val="single" w:sz="4" w:space="0" w:color="auto"/>
              <w:bottom w:val="single" w:sz="4" w:space="0" w:color="auto"/>
              <w:right w:val="single" w:sz="4" w:space="0" w:color="auto"/>
            </w:tcBorders>
            <w:vAlign w:val="bottom"/>
          </w:tcPr>
          <w:p w14:paraId="0D60D6EF" w14:textId="3FC7A4D1"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0.155 (0.012)</w:t>
            </w:r>
          </w:p>
        </w:tc>
        <w:tc>
          <w:tcPr>
            <w:tcW w:w="1428" w:type="dxa"/>
            <w:tcBorders>
              <w:top w:val="single" w:sz="4" w:space="0" w:color="auto"/>
              <w:left w:val="single" w:sz="4" w:space="0" w:color="auto"/>
              <w:bottom w:val="single" w:sz="4" w:space="0" w:color="auto"/>
              <w:right w:val="single" w:sz="4" w:space="0" w:color="auto"/>
            </w:tcBorders>
            <w:vAlign w:val="bottom"/>
          </w:tcPr>
          <w:p w14:paraId="572234D0" w14:textId="598BB4FB"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C460D1" w:rsidRPr="004B3B94" w14:paraId="4773F5F6" w14:textId="77777777" w:rsidTr="001A28B3">
        <w:tc>
          <w:tcPr>
            <w:tcW w:w="4121" w:type="dxa"/>
            <w:vAlign w:val="bottom"/>
          </w:tcPr>
          <w:p w14:paraId="799E0002" w14:textId="43FA603F"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Left Inferior Parietal Lobule</w:t>
            </w:r>
          </w:p>
        </w:tc>
        <w:tc>
          <w:tcPr>
            <w:tcW w:w="1871" w:type="dxa"/>
            <w:tcBorders>
              <w:top w:val="single" w:sz="4" w:space="0" w:color="auto"/>
              <w:left w:val="single" w:sz="4" w:space="0" w:color="auto"/>
              <w:bottom w:val="single" w:sz="4" w:space="0" w:color="auto"/>
              <w:right w:val="single" w:sz="4" w:space="0" w:color="auto"/>
            </w:tcBorders>
          </w:tcPr>
          <w:p w14:paraId="3D734A9B" w14:textId="3B6FE685"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sz w:val="22"/>
                <w:szCs w:val="22"/>
              </w:rPr>
              <w:t>0.017 (0.003)</w:t>
            </w:r>
          </w:p>
        </w:tc>
        <w:tc>
          <w:tcPr>
            <w:tcW w:w="1596" w:type="dxa"/>
            <w:tcBorders>
              <w:top w:val="single" w:sz="4" w:space="0" w:color="auto"/>
              <w:left w:val="single" w:sz="4" w:space="0" w:color="auto"/>
              <w:bottom w:val="single" w:sz="4" w:space="0" w:color="auto"/>
              <w:right w:val="single" w:sz="4" w:space="0" w:color="auto"/>
            </w:tcBorders>
            <w:vAlign w:val="bottom"/>
          </w:tcPr>
          <w:p w14:paraId="0B01FC25" w14:textId="36188569"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0.084 (0.012)</w:t>
            </w:r>
          </w:p>
        </w:tc>
        <w:tc>
          <w:tcPr>
            <w:tcW w:w="1428" w:type="dxa"/>
            <w:tcBorders>
              <w:top w:val="single" w:sz="4" w:space="0" w:color="auto"/>
              <w:left w:val="single" w:sz="4" w:space="0" w:color="auto"/>
              <w:bottom w:val="single" w:sz="4" w:space="0" w:color="auto"/>
              <w:right w:val="single" w:sz="4" w:space="0" w:color="auto"/>
            </w:tcBorders>
            <w:vAlign w:val="bottom"/>
          </w:tcPr>
          <w:p w14:paraId="6632D721" w14:textId="7F52782A"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C460D1" w:rsidRPr="004B3B94" w14:paraId="79F5225E" w14:textId="77777777" w:rsidTr="001A28B3">
        <w:tc>
          <w:tcPr>
            <w:tcW w:w="4121" w:type="dxa"/>
            <w:vAlign w:val="bottom"/>
          </w:tcPr>
          <w:p w14:paraId="46AFCA90" w14:textId="534F27D0"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Left Inferior Temporal Gyrus</w:t>
            </w:r>
          </w:p>
        </w:tc>
        <w:tc>
          <w:tcPr>
            <w:tcW w:w="1871" w:type="dxa"/>
            <w:tcBorders>
              <w:top w:val="single" w:sz="4" w:space="0" w:color="auto"/>
              <w:left w:val="single" w:sz="4" w:space="0" w:color="auto"/>
              <w:bottom w:val="single" w:sz="4" w:space="0" w:color="auto"/>
              <w:right w:val="single" w:sz="4" w:space="0" w:color="auto"/>
            </w:tcBorders>
          </w:tcPr>
          <w:p w14:paraId="60FADB3D" w14:textId="32D9DDC0"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sz w:val="22"/>
                <w:szCs w:val="22"/>
              </w:rPr>
              <w:t>0.034 (0.003)</w:t>
            </w:r>
          </w:p>
        </w:tc>
        <w:tc>
          <w:tcPr>
            <w:tcW w:w="1596" w:type="dxa"/>
            <w:tcBorders>
              <w:top w:val="single" w:sz="4" w:space="0" w:color="auto"/>
              <w:left w:val="single" w:sz="4" w:space="0" w:color="auto"/>
              <w:bottom w:val="single" w:sz="4" w:space="0" w:color="auto"/>
              <w:right w:val="single" w:sz="4" w:space="0" w:color="auto"/>
            </w:tcBorders>
            <w:vAlign w:val="bottom"/>
          </w:tcPr>
          <w:p w14:paraId="12B9A6B4" w14:textId="4D44EF59"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0.166 (0.012)</w:t>
            </w:r>
          </w:p>
        </w:tc>
        <w:tc>
          <w:tcPr>
            <w:tcW w:w="1428" w:type="dxa"/>
            <w:tcBorders>
              <w:top w:val="single" w:sz="4" w:space="0" w:color="auto"/>
              <w:left w:val="single" w:sz="4" w:space="0" w:color="auto"/>
              <w:bottom w:val="single" w:sz="4" w:space="0" w:color="auto"/>
              <w:right w:val="single" w:sz="4" w:space="0" w:color="auto"/>
            </w:tcBorders>
            <w:vAlign w:val="bottom"/>
          </w:tcPr>
          <w:p w14:paraId="773CFE4F" w14:textId="38ED2DC7"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C460D1" w:rsidRPr="004B3B94" w14:paraId="3AF8BF3C" w14:textId="77777777" w:rsidTr="001A28B3">
        <w:tc>
          <w:tcPr>
            <w:tcW w:w="4121" w:type="dxa"/>
            <w:vAlign w:val="bottom"/>
          </w:tcPr>
          <w:p w14:paraId="4C347226" w14:textId="71DBEB48"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Left Insular Cortex</w:t>
            </w:r>
          </w:p>
        </w:tc>
        <w:tc>
          <w:tcPr>
            <w:tcW w:w="1871" w:type="dxa"/>
            <w:tcBorders>
              <w:top w:val="single" w:sz="4" w:space="0" w:color="auto"/>
              <w:left w:val="single" w:sz="4" w:space="0" w:color="auto"/>
              <w:bottom w:val="single" w:sz="4" w:space="0" w:color="auto"/>
              <w:right w:val="single" w:sz="4" w:space="0" w:color="auto"/>
            </w:tcBorders>
          </w:tcPr>
          <w:p w14:paraId="130BFB57" w14:textId="2A8C6911"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sz w:val="22"/>
                <w:szCs w:val="22"/>
              </w:rPr>
              <w:t>0.025 (0.003)</w:t>
            </w:r>
          </w:p>
        </w:tc>
        <w:tc>
          <w:tcPr>
            <w:tcW w:w="1596" w:type="dxa"/>
            <w:tcBorders>
              <w:top w:val="single" w:sz="4" w:space="0" w:color="auto"/>
              <w:left w:val="single" w:sz="4" w:space="0" w:color="auto"/>
              <w:bottom w:val="single" w:sz="4" w:space="0" w:color="auto"/>
              <w:right w:val="single" w:sz="4" w:space="0" w:color="auto"/>
            </w:tcBorders>
            <w:vAlign w:val="bottom"/>
          </w:tcPr>
          <w:p w14:paraId="4DB602C9" w14:textId="1D261CD3"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0.120 (0.012)</w:t>
            </w:r>
          </w:p>
        </w:tc>
        <w:tc>
          <w:tcPr>
            <w:tcW w:w="1428" w:type="dxa"/>
            <w:tcBorders>
              <w:top w:val="single" w:sz="4" w:space="0" w:color="auto"/>
              <w:left w:val="single" w:sz="4" w:space="0" w:color="auto"/>
              <w:bottom w:val="single" w:sz="4" w:space="0" w:color="auto"/>
              <w:right w:val="single" w:sz="4" w:space="0" w:color="auto"/>
            </w:tcBorders>
            <w:vAlign w:val="bottom"/>
          </w:tcPr>
          <w:p w14:paraId="5A95AC1D" w14:textId="787F4331"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C460D1" w:rsidRPr="004B3B94" w14:paraId="7951859B" w14:textId="77777777" w:rsidTr="001A28B3">
        <w:tc>
          <w:tcPr>
            <w:tcW w:w="4121" w:type="dxa"/>
            <w:vAlign w:val="bottom"/>
          </w:tcPr>
          <w:p w14:paraId="73CD2D72" w14:textId="6846AD1F"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Left Isthmus of the Cingulate Cortex</w:t>
            </w:r>
          </w:p>
        </w:tc>
        <w:tc>
          <w:tcPr>
            <w:tcW w:w="1871" w:type="dxa"/>
            <w:tcBorders>
              <w:top w:val="single" w:sz="4" w:space="0" w:color="auto"/>
              <w:left w:val="single" w:sz="4" w:space="0" w:color="auto"/>
              <w:bottom w:val="single" w:sz="4" w:space="0" w:color="auto"/>
              <w:right w:val="single" w:sz="4" w:space="0" w:color="auto"/>
            </w:tcBorders>
          </w:tcPr>
          <w:p w14:paraId="215567A6" w14:textId="01B02476"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sz w:val="22"/>
                <w:szCs w:val="22"/>
              </w:rPr>
              <w:t>0.021 (0.003)</w:t>
            </w:r>
          </w:p>
        </w:tc>
        <w:tc>
          <w:tcPr>
            <w:tcW w:w="1596" w:type="dxa"/>
            <w:tcBorders>
              <w:top w:val="single" w:sz="4" w:space="0" w:color="auto"/>
              <w:left w:val="single" w:sz="4" w:space="0" w:color="auto"/>
              <w:bottom w:val="single" w:sz="4" w:space="0" w:color="auto"/>
              <w:right w:val="single" w:sz="4" w:space="0" w:color="auto"/>
            </w:tcBorders>
            <w:vAlign w:val="bottom"/>
          </w:tcPr>
          <w:p w14:paraId="6476213F" w14:textId="32DA70C6"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0.105 (0.012)</w:t>
            </w:r>
          </w:p>
        </w:tc>
        <w:tc>
          <w:tcPr>
            <w:tcW w:w="1428" w:type="dxa"/>
            <w:tcBorders>
              <w:top w:val="single" w:sz="4" w:space="0" w:color="auto"/>
              <w:left w:val="single" w:sz="4" w:space="0" w:color="auto"/>
              <w:bottom w:val="single" w:sz="4" w:space="0" w:color="auto"/>
              <w:right w:val="single" w:sz="4" w:space="0" w:color="auto"/>
            </w:tcBorders>
            <w:vAlign w:val="bottom"/>
          </w:tcPr>
          <w:p w14:paraId="22E654D7" w14:textId="0725CAF0"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C460D1" w:rsidRPr="004B3B94" w14:paraId="4D688470" w14:textId="77777777" w:rsidTr="001A28B3">
        <w:tc>
          <w:tcPr>
            <w:tcW w:w="4121" w:type="dxa"/>
            <w:vAlign w:val="bottom"/>
          </w:tcPr>
          <w:p w14:paraId="477F92C7" w14:textId="034048AA"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Left Lateral Occipital Cortex</w:t>
            </w:r>
          </w:p>
        </w:tc>
        <w:tc>
          <w:tcPr>
            <w:tcW w:w="1871" w:type="dxa"/>
            <w:tcBorders>
              <w:top w:val="single" w:sz="4" w:space="0" w:color="auto"/>
              <w:left w:val="single" w:sz="4" w:space="0" w:color="auto"/>
              <w:bottom w:val="single" w:sz="4" w:space="0" w:color="auto"/>
              <w:right w:val="single" w:sz="4" w:space="0" w:color="auto"/>
            </w:tcBorders>
          </w:tcPr>
          <w:p w14:paraId="042EC5B9" w14:textId="6E6D6C76"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sz w:val="22"/>
                <w:szCs w:val="22"/>
              </w:rPr>
              <w:t>0.032 (0.003)</w:t>
            </w:r>
          </w:p>
        </w:tc>
        <w:tc>
          <w:tcPr>
            <w:tcW w:w="1596" w:type="dxa"/>
            <w:tcBorders>
              <w:top w:val="single" w:sz="4" w:space="0" w:color="auto"/>
              <w:left w:val="single" w:sz="4" w:space="0" w:color="auto"/>
              <w:bottom w:val="single" w:sz="4" w:space="0" w:color="auto"/>
              <w:right w:val="single" w:sz="4" w:space="0" w:color="auto"/>
            </w:tcBorders>
            <w:vAlign w:val="bottom"/>
          </w:tcPr>
          <w:p w14:paraId="1163ED20" w14:textId="13D2037E"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0.157 (0.013)</w:t>
            </w:r>
          </w:p>
        </w:tc>
        <w:tc>
          <w:tcPr>
            <w:tcW w:w="1428" w:type="dxa"/>
            <w:tcBorders>
              <w:top w:val="single" w:sz="4" w:space="0" w:color="auto"/>
              <w:left w:val="single" w:sz="4" w:space="0" w:color="auto"/>
              <w:bottom w:val="single" w:sz="4" w:space="0" w:color="auto"/>
              <w:right w:val="single" w:sz="4" w:space="0" w:color="auto"/>
            </w:tcBorders>
            <w:vAlign w:val="bottom"/>
          </w:tcPr>
          <w:p w14:paraId="418CB0D4" w14:textId="016F4668"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C460D1" w:rsidRPr="004B3B94" w14:paraId="3464B5C2" w14:textId="77777777" w:rsidTr="001A28B3">
        <w:tc>
          <w:tcPr>
            <w:tcW w:w="4121" w:type="dxa"/>
            <w:vAlign w:val="bottom"/>
          </w:tcPr>
          <w:p w14:paraId="3DADAB35" w14:textId="70391860"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Left Lateral Orbitofrontal Cortex</w:t>
            </w:r>
          </w:p>
        </w:tc>
        <w:tc>
          <w:tcPr>
            <w:tcW w:w="1871" w:type="dxa"/>
            <w:tcBorders>
              <w:top w:val="single" w:sz="4" w:space="0" w:color="auto"/>
              <w:left w:val="single" w:sz="4" w:space="0" w:color="auto"/>
              <w:bottom w:val="single" w:sz="4" w:space="0" w:color="auto"/>
              <w:right w:val="single" w:sz="4" w:space="0" w:color="auto"/>
            </w:tcBorders>
          </w:tcPr>
          <w:p w14:paraId="4A8DE705" w14:textId="262E4873"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sz w:val="22"/>
                <w:szCs w:val="22"/>
              </w:rPr>
              <w:t>0.034 (0.003)</w:t>
            </w:r>
          </w:p>
        </w:tc>
        <w:tc>
          <w:tcPr>
            <w:tcW w:w="1596" w:type="dxa"/>
            <w:tcBorders>
              <w:top w:val="single" w:sz="4" w:space="0" w:color="auto"/>
              <w:left w:val="single" w:sz="4" w:space="0" w:color="auto"/>
              <w:bottom w:val="single" w:sz="4" w:space="0" w:color="auto"/>
              <w:right w:val="single" w:sz="4" w:space="0" w:color="auto"/>
            </w:tcBorders>
            <w:vAlign w:val="bottom"/>
          </w:tcPr>
          <w:p w14:paraId="40E491B1" w14:textId="443DF6BB"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0.163 (0.013)</w:t>
            </w:r>
          </w:p>
        </w:tc>
        <w:tc>
          <w:tcPr>
            <w:tcW w:w="1428" w:type="dxa"/>
            <w:tcBorders>
              <w:top w:val="single" w:sz="4" w:space="0" w:color="auto"/>
              <w:left w:val="single" w:sz="4" w:space="0" w:color="auto"/>
              <w:bottom w:val="single" w:sz="4" w:space="0" w:color="auto"/>
              <w:right w:val="single" w:sz="4" w:space="0" w:color="auto"/>
            </w:tcBorders>
            <w:vAlign w:val="bottom"/>
          </w:tcPr>
          <w:p w14:paraId="1BB61C34" w14:textId="64B2A582"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C460D1" w:rsidRPr="004B3B94" w14:paraId="72466FCE" w14:textId="77777777" w:rsidTr="001A28B3">
        <w:tc>
          <w:tcPr>
            <w:tcW w:w="4121" w:type="dxa"/>
            <w:vAlign w:val="bottom"/>
          </w:tcPr>
          <w:p w14:paraId="169D962A" w14:textId="66259C72"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Left Lingual Gyrus</w:t>
            </w:r>
          </w:p>
        </w:tc>
        <w:tc>
          <w:tcPr>
            <w:tcW w:w="1871" w:type="dxa"/>
            <w:tcBorders>
              <w:top w:val="single" w:sz="4" w:space="0" w:color="auto"/>
              <w:left w:val="single" w:sz="4" w:space="0" w:color="auto"/>
              <w:bottom w:val="single" w:sz="4" w:space="0" w:color="auto"/>
              <w:right w:val="single" w:sz="4" w:space="0" w:color="auto"/>
            </w:tcBorders>
          </w:tcPr>
          <w:p w14:paraId="3696960F" w14:textId="554F4001"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sz w:val="22"/>
                <w:szCs w:val="22"/>
              </w:rPr>
              <w:t>0.024 (0.003)</w:t>
            </w:r>
          </w:p>
        </w:tc>
        <w:tc>
          <w:tcPr>
            <w:tcW w:w="1596" w:type="dxa"/>
            <w:tcBorders>
              <w:top w:val="single" w:sz="4" w:space="0" w:color="auto"/>
              <w:left w:val="single" w:sz="4" w:space="0" w:color="auto"/>
              <w:bottom w:val="single" w:sz="4" w:space="0" w:color="auto"/>
              <w:right w:val="single" w:sz="4" w:space="0" w:color="auto"/>
            </w:tcBorders>
            <w:vAlign w:val="bottom"/>
          </w:tcPr>
          <w:p w14:paraId="4A079E42" w14:textId="1D9116AC"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0.121 (0.013)</w:t>
            </w:r>
          </w:p>
        </w:tc>
        <w:tc>
          <w:tcPr>
            <w:tcW w:w="1428" w:type="dxa"/>
            <w:tcBorders>
              <w:top w:val="single" w:sz="4" w:space="0" w:color="auto"/>
              <w:left w:val="single" w:sz="4" w:space="0" w:color="auto"/>
              <w:bottom w:val="single" w:sz="4" w:space="0" w:color="auto"/>
              <w:right w:val="single" w:sz="4" w:space="0" w:color="auto"/>
            </w:tcBorders>
            <w:vAlign w:val="bottom"/>
          </w:tcPr>
          <w:p w14:paraId="214F1788" w14:textId="6F3DE806"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C460D1" w:rsidRPr="004B3B94" w14:paraId="0B3D8E88" w14:textId="77777777" w:rsidTr="001A28B3">
        <w:tc>
          <w:tcPr>
            <w:tcW w:w="4121" w:type="dxa"/>
            <w:vAlign w:val="bottom"/>
          </w:tcPr>
          <w:p w14:paraId="133C22E8" w14:textId="654FE700"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Left Medial Orbitofrontal Cortex</w:t>
            </w:r>
          </w:p>
        </w:tc>
        <w:tc>
          <w:tcPr>
            <w:tcW w:w="1871" w:type="dxa"/>
            <w:tcBorders>
              <w:top w:val="single" w:sz="4" w:space="0" w:color="auto"/>
              <w:left w:val="single" w:sz="4" w:space="0" w:color="auto"/>
              <w:bottom w:val="single" w:sz="4" w:space="0" w:color="auto"/>
              <w:right w:val="single" w:sz="4" w:space="0" w:color="auto"/>
            </w:tcBorders>
          </w:tcPr>
          <w:p w14:paraId="0513D582" w14:textId="21AB28BC"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sz w:val="22"/>
                <w:szCs w:val="22"/>
              </w:rPr>
              <w:t>0.018 (0.003)</w:t>
            </w:r>
          </w:p>
        </w:tc>
        <w:tc>
          <w:tcPr>
            <w:tcW w:w="1596" w:type="dxa"/>
            <w:tcBorders>
              <w:top w:val="single" w:sz="4" w:space="0" w:color="auto"/>
              <w:left w:val="single" w:sz="4" w:space="0" w:color="auto"/>
              <w:bottom w:val="single" w:sz="4" w:space="0" w:color="auto"/>
              <w:right w:val="single" w:sz="4" w:space="0" w:color="auto"/>
            </w:tcBorders>
            <w:vAlign w:val="bottom"/>
          </w:tcPr>
          <w:p w14:paraId="64F28AAE" w14:textId="30D96824"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0.087 (0.012)</w:t>
            </w:r>
          </w:p>
        </w:tc>
        <w:tc>
          <w:tcPr>
            <w:tcW w:w="1428" w:type="dxa"/>
            <w:tcBorders>
              <w:top w:val="single" w:sz="4" w:space="0" w:color="auto"/>
              <w:left w:val="single" w:sz="4" w:space="0" w:color="auto"/>
              <w:bottom w:val="single" w:sz="4" w:space="0" w:color="auto"/>
              <w:right w:val="single" w:sz="4" w:space="0" w:color="auto"/>
            </w:tcBorders>
            <w:vAlign w:val="bottom"/>
          </w:tcPr>
          <w:p w14:paraId="47BF26BA" w14:textId="1AA4955D"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C460D1" w:rsidRPr="004B3B94" w14:paraId="05144154" w14:textId="77777777" w:rsidTr="001A28B3">
        <w:tc>
          <w:tcPr>
            <w:tcW w:w="4121" w:type="dxa"/>
            <w:vAlign w:val="bottom"/>
          </w:tcPr>
          <w:p w14:paraId="5391AC88" w14:textId="3F3885B9"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Left Middle Temporal Gyrus</w:t>
            </w:r>
          </w:p>
        </w:tc>
        <w:tc>
          <w:tcPr>
            <w:tcW w:w="1871" w:type="dxa"/>
            <w:tcBorders>
              <w:top w:val="single" w:sz="4" w:space="0" w:color="auto"/>
              <w:left w:val="single" w:sz="4" w:space="0" w:color="auto"/>
              <w:bottom w:val="single" w:sz="4" w:space="0" w:color="auto"/>
              <w:right w:val="single" w:sz="4" w:space="0" w:color="auto"/>
            </w:tcBorders>
          </w:tcPr>
          <w:p w14:paraId="1694AEEE" w14:textId="039708D4"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sz w:val="22"/>
                <w:szCs w:val="22"/>
              </w:rPr>
              <w:t>0.033 (0.003)</w:t>
            </w:r>
          </w:p>
        </w:tc>
        <w:tc>
          <w:tcPr>
            <w:tcW w:w="1596" w:type="dxa"/>
            <w:tcBorders>
              <w:top w:val="single" w:sz="4" w:space="0" w:color="auto"/>
              <w:left w:val="single" w:sz="4" w:space="0" w:color="auto"/>
              <w:bottom w:val="single" w:sz="4" w:space="0" w:color="auto"/>
              <w:right w:val="single" w:sz="4" w:space="0" w:color="auto"/>
            </w:tcBorders>
            <w:vAlign w:val="bottom"/>
          </w:tcPr>
          <w:p w14:paraId="6107ABE9" w14:textId="611B5658"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0.161 (0.013)</w:t>
            </w:r>
          </w:p>
        </w:tc>
        <w:tc>
          <w:tcPr>
            <w:tcW w:w="1428" w:type="dxa"/>
            <w:tcBorders>
              <w:top w:val="single" w:sz="4" w:space="0" w:color="auto"/>
              <w:left w:val="single" w:sz="4" w:space="0" w:color="auto"/>
              <w:bottom w:val="single" w:sz="4" w:space="0" w:color="auto"/>
              <w:right w:val="single" w:sz="4" w:space="0" w:color="auto"/>
            </w:tcBorders>
            <w:vAlign w:val="bottom"/>
          </w:tcPr>
          <w:p w14:paraId="7E5B0679" w14:textId="6CA00BAE"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C460D1" w:rsidRPr="004B3B94" w14:paraId="686F5EDA" w14:textId="77777777" w:rsidTr="001A28B3">
        <w:tc>
          <w:tcPr>
            <w:tcW w:w="4121" w:type="dxa"/>
            <w:vAlign w:val="bottom"/>
          </w:tcPr>
          <w:p w14:paraId="751AE03F" w14:textId="3A6640F2"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Left Paracentral Lobule</w:t>
            </w:r>
          </w:p>
        </w:tc>
        <w:tc>
          <w:tcPr>
            <w:tcW w:w="1871" w:type="dxa"/>
            <w:tcBorders>
              <w:top w:val="single" w:sz="4" w:space="0" w:color="auto"/>
              <w:left w:val="single" w:sz="4" w:space="0" w:color="auto"/>
              <w:bottom w:val="single" w:sz="4" w:space="0" w:color="auto"/>
              <w:right w:val="single" w:sz="4" w:space="0" w:color="auto"/>
            </w:tcBorders>
          </w:tcPr>
          <w:p w14:paraId="2319BB96" w14:textId="6BCB7F8C"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sz w:val="22"/>
                <w:szCs w:val="22"/>
              </w:rPr>
              <w:t>0.018 (0.003)</w:t>
            </w:r>
          </w:p>
        </w:tc>
        <w:tc>
          <w:tcPr>
            <w:tcW w:w="1596" w:type="dxa"/>
            <w:tcBorders>
              <w:top w:val="single" w:sz="4" w:space="0" w:color="auto"/>
              <w:left w:val="single" w:sz="4" w:space="0" w:color="auto"/>
              <w:bottom w:val="single" w:sz="4" w:space="0" w:color="auto"/>
              <w:right w:val="single" w:sz="4" w:space="0" w:color="auto"/>
            </w:tcBorders>
            <w:vAlign w:val="bottom"/>
          </w:tcPr>
          <w:p w14:paraId="2D3E3625" w14:textId="1DDAAF89"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0.085 (0.012)</w:t>
            </w:r>
          </w:p>
        </w:tc>
        <w:tc>
          <w:tcPr>
            <w:tcW w:w="1428" w:type="dxa"/>
            <w:tcBorders>
              <w:top w:val="single" w:sz="4" w:space="0" w:color="auto"/>
              <w:left w:val="single" w:sz="4" w:space="0" w:color="auto"/>
              <w:bottom w:val="single" w:sz="4" w:space="0" w:color="auto"/>
              <w:right w:val="single" w:sz="4" w:space="0" w:color="auto"/>
            </w:tcBorders>
            <w:vAlign w:val="bottom"/>
          </w:tcPr>
          <w:p w14:paraId="46AFFC50" w14:textId="5D0CF350"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C460D1" w:rsidRPr="004B3B94" w14:paraId="738C0BE9" w14:textId="77777777" w:rsidTr="001A28B3">
        <w:tc>
          <w:tcPr>
            <w:tcW w:w="4121" w:type="dxa"/>
            <w:vAlign w:val="bottom"/>
          </w:tcPr>
          <w:p w14:paraId="1396D094" w14:textId="66CF9EAD"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Left Parahippocampal Gyrus</w:t>
            </w:r>
          </w:p>
        </w:tc>
        <w:tc>
          <w:tcPr>
            <w:tcW w:w="1871" w:type="dxa"/>
            <w:tcBorders>
              <w:top w:val="single" w:sz="4" w:space="0" w:color="auto"/>
              <w:left w:val="single" w:sz="4" w:space="0" w:color="auto"/>
              <w:bottom w:val="single" w:sz="4" w:space="0" w:color="auto"/>
              <w:right w:val="single" w:sz="4" w:space="0" w:color="auto"/>
            </w:tcBorders>
          </w:tcPr>
          <w:p w14:paraId="1BCC6927" w14:textId="0ED5B53B"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sz w:val="22"/>
                <w:szCs w:val="22"/>
              </w:rPr>
              <w:t>0.024 (0.003)</w:t>
            </w:r>
          </w:p>
        </w:tc>
        <w:tc>
          <w:tcPr>
            <w:tcW w:w="1596" w:type="dxa"/>
            <w:tcBorders>
              <w:top w:val="single" w:sz="4" w:space="0" w:color="auto"/>
              <w:left w:val="single" w:sz="4" w:space="0" w:color="auto"/>
              <w:bottom w:val="single" w:sz="4" w:space="0" w:color="auto"/>
              <w:right w:val="single" w:sz="4" w:space="0" w:color="auto"/>
            </w:tcBorders>
            <w:vAlign w:val="bottom"/>
          </w:tcPr>
          <w:p w14:paraId="0BEAB72A" w14:textId="1D0A6E63"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0.115 (0.012)</w:t>
            </w:r>
          </w:p>
        </w:tc>
        <w:tc>
          <w:tcPr>
            <w:tcW w:w="1428" w:type="dxa"/>
            <w:tcBorders>
              <w:top w:val="single" w:sz="4" w:space="0" w:color="auto"/>
              <w:left w:val="single" w:sz="4" w:space="0" w:color="auto"/>
              <w:bottom w:val="single" w:sz="4" w:space="0" w:color="auto"/>
              <w:right w:val="single" w:sz="4" w:space="0" w:color="auto"/>
            </w:tcBorders>
            <w:vAlign w:val="bottom"/>
          </w:tcPr>
          <w:p w14:paraId="4681905D" w14:textId="1E45136E"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C460D1" w:rsidRPr="004B3B94" w14:paraId="05D3AA75" w14:textId="77777777" w:rsidTr="001A28B3">
        <w:tc>
          <w:tcPr>
            <w:tcW w:w="4121" w:type="dxa"/>
            <w:vAlign w:val="bottom"/>
          </w:tcPr>
          <w:p w14:paraId="5EB1D876" w14:textId="195DBB50"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 xml:space="preserve">Left Pars </w:t>
            </w:r>
            <w:proofErr w:type="spellStart"/>
            <w:r w:rsidRPr="004B3B94">
              <w:rPr>
                <w:rFonts w:ascii="Times New Roman" w:hAnsi="Times New Roman" w:cs="Times New Roman"/>
                <w:color w:val="000000"/>
                <w:sz w:val="22"/>
                <w:szCs w:val="22"/>
              </w:rPr>
              <w:t>Opercularis</w:t>
            </w:r>
            <w:proofErr w:type="spellEnd"/>
          </w:p>
        </w:tc>
        <w:tc>
          <w:tcPr>
            <w:tcW w:w="1871" w:type="dxa"/>
            <w:tcBorders>
              <w:top w:val="single" w:sz="4" w:space="0" w:color="auto"/>
              <w:left w:val="single" w:sz="4" w:space="0" w:color="auto"/>
              <w:bottom w:val="single" w:sz="4" w:space="0" w:color="auto"/>
              <w:right w:val="single" w:sz="4" w:space="0" w:color="auto"/>
            </w:tcBorders>
          </w:tcPr>
          <w:p w14:paraId="67CA1995" w14:textId="3C8F7A5B"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sz w:val="22"/>
                <w:szCs w:val="22"/>
              </w:rPr>
              <w:t>0.019 (0.002)</w:t>
            </w:r>
          </w:p>
        </w:tc>
        <w:tc>
          <w:tcPr>
            <w:tcW w:w="1596" w:type="dxa"/>
            <w:tcBorders>
              <w:top w:val="single" w:sz="4" w:space="0" w:color="auto"/>
              <w:left w:val="single" w:sz="4" w:space="0" w:color="auto"/>
              <w:bottom w:val="single" w:sz="4" w:space="0" w:color="auto"/>
              <w:right w:val="single" w:sz="4" w:space="0" w:color="auto"/>
            </w:tcBorders>
            <w:vAlign w:val="bottom"/>
          </w:tcPr>
          <w:p w14:paraId="4F44467D" w14:textId="6250DAD4"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0.094 (0.012)</w:t>
            </w:r>
          </w:p>
        </w:tc>
        <w:tc>
          <w:tcPr>
            <w:tcW w:w="1428" w:type="dxa"/>
            <w:tcBorders>
              <w:top w:val="single" w:sz="4" w:space="0" w:color="auto"/>
              <w:left w:val="single" w:sz="4" w:space="0" w:color="auto"/>
              <w:bottom w:val="single" w:sz="4" w:space="0" w:color="auto"/>
              <w:right w:val="single" w:sz="4" w:space="0" w:color="auto"/>
            </w:tcBorders>
            <w:vAlign w:val="bottom"/>
          </w:tcPr>
          <w:p w14:paraId="09510FB1" w14:textId="24329CFD"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C460D1" w:rsidRPr="004B3B94" w14:paraId="6714F322" w14:textId="77777777" w:rsidTr="001A28B3">
        <w:tc>
          <w:tcPr>
            <w:tcW w:w="4121" w:type="dxa"/>
            <w:vAlign w:val="bottom"/>
          </w:tcPr>
          <w:p w14:paraId="243F03FA" w14:textId="0EF9F9AD"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Left Pars Orbitalis</w:t>
            </w:r>
          </w:p>
        </w:tc>
        <w:tc>
          <w:tcPr>
            <w:tcW w:w="1871" w:type="dxa"/>
            <w:tcBorders>
              <w:top w:val="single" w:sz="4" w:space="0" w:color="auto"/>
              <w:left w:val="single" w:sz="4" w:space="0" w:color="auto"/>
              <w:bottom w:val="single" w:sz="4" w:space="0" w:color="auto"/>
              <w:right w:val="single" w:sz="4" w:space="0" w:color="auto"/>
            </w:tcBorders>
          </w:tcPr>
          <w:p w14:paraId="20884D83" w14:textId="2FA64AC1"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sz w:val="22"/>
                <w:szCs w:val="22"/>
              </w:rPr>
              <w:t>0.024 (0.003)</w:t>
            </w:r>
          </w:p>
        </w:tc>
        <w:tc>
          <w:tcPr>
            <w:tcW w:w="1596" w:type="dxa"/>
            <w:tcBorders>
              <w:top w:val="single" w:sz="4" w:space="0" w:color="auto"/>
              <w:left w:val="single" w:sz="4" w:space="0" w:color="auto"/>
              <w:bottom w:val="single" w:sz="4" w:space="0" w:color="auto"/>
              <w:right w:val="single" w:sz="4" w:space="0" w:color="auto"/>
            </w:tcBorders>
            <w:vAlign w:val="bottom"/>
          </w:tcPr>
          <w:p w14:paraId="28125D34" w14:textId="0FE817A9"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0.119 (0.012)</w:t>
            </w:r>
          </w:p>
        </w:tc>
        <w:tc>
          <w:tcPr>
            <w:tcW w:w="1428" w:type="dxa"/>
            <w:tcBorders>
              <w:top w:val="single" w:sz="4" w:space="0" w:color="auto"/>
              <w:left w:val="single" w:sz="4" w:space="0" w:color="auto"/>
              <w:bottom w:val="single" w:sz="4" w:space="0" w:color="auto"/>
              <w:right w:val="single" w:sz="4" w:space="0" w:color="auto"/>
            </w:tcBorders>
            <w:vAlign w:val="bottom"/>
          </w:tcPr>
          <w:p w14:paraId="638E59B9" w14:textId="1F701326"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C460D1" w:rsidRPr="004B3B94" w14:paraId="45664644" w14:textId="77777777" w:rsidTr="001A28B3">
        <w:tc>
          <w:tcPr>
            <w:tcW w:w="4121" w:type="dxa"/>
            <w:vAlign w:val="bottom"/>
          </w:tcPr>
          <w:p w14:paraId="29C052E5" w14:textId="6C1C105C"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Left Pars Triangularis</w:t>
            </w:r>
          </w:p>
        </w:tc>
        <w:tc>
          <w:tcPr>
            <w:tcW w:w="1871" w:type="dxa"/>
            <w:tcBorders>
              <w:top w:val="single" w:sz="4" w:space="0" w:color="auto"/>
              <w:left w:val="single" w:sz="4" w:space="0" w:color="auto"/>
              <w:bottom w:val="single" w:sz="4" w:space="0" w:color="auto"/>
              <w:right w:val="single" w:sz="4" w:space="0" w:color="auto"/>
            </w:tcBorders>
          </w:tcPr>
          <w:p w14:paraId="5238D21D" w14:textId="45A7B961"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sz w:val="22"/>
                <w:szCs w:val="22"/>
              </w:rPr>
              <w:t>0.014 (0.003)</w:t>
            </w:r>
          </w:p>
        </w:tc>
        <w:tc>
          <w:tcPr>
            <w:tcW w:w="1596" w:type="dxa"/>
            <w:tcBorders>
              <w:top w:val="single" w:sz="4" w:space="0" w:color="auto"/>
              <w:left w:val="single" w:sz="4" w:space="0" w:color="auto"/>
              <w:bottom w:val="single" w:sz="4" w:space="0" w:color="auto"/>
              <w:right w:val="single" w:sz="4" w:space="0" w:color="auto"/>
            </w:tcBorders>
            <w:vAlign w:val="bottom"/>
          </w:tcPr>
          <w:p w14:paraId="68E181D7" w14:textId="11923694"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0.069 (0.012)</w:t>
            </w:r>
          </w:p>
        </w:tc>
        <w:tc>
          <w:tcPr>
            <w:tcW w:w="1428" w:type="dxa"/>
            <w:tcBorders>
              <w:top w:val="single" w:sz="4" w:space="0" w:color="auto"/>
              <w:left w:val="single" w:sz="4" w:space="0" w:color="auto"/>
              <w:bottom w:val="single" w:sz="4" w:space="0" w:color="auto"/>
              <w:right w:val="single" w:sz="4" w:space="0" w:color="auto"/>
            </w:tcBorders>
            <w:vAlign w:val="bottom"/>
          </w:tcPr>
          <w:p w14:paraId="2E3F171C" w14:textId="2A4B50C9"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C460D1" w:rsidRPr="004B3B94" w14:paraId="014950AC" w14:textId="77777777" w:rsidTr="001A28B3">
        <w:tc>
          <w:tcPr>
            <w:tcW w:w="4121" w:type="dxa"/>
            <w:vAlign w:val="bottom"/>
          </w:tcPr>
          <w:p w14:paraId="7FA28846" w14:textId="3C866687"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Left Pericalcarine Cortex</w:t>
            </w:r>
          </w:p>
        </w:tc>
        <w:tc>
          <w:tcPr>
            <w:tcW w:w="1871" w:type="dxa"/>
            <w:tcBorders>
              <w:top w:val="single" w:sz="4" w:space="0" w:color="auto"/>
              <w:left w:val="single" w:sz="4" w:space="0" w:color="auto"/>
              <w:bottom w:val="single" w:sz="4" w:space="0" w:color="auto"/>
              <w:right w:val="single" w:sz="4" w:space="0" w:color="auto"/>
            </w:tcBorders>
          </w:tcPr>
          <w:p w14:paraId="1952E303" w14:textId="577B8C3C"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sz w:val="22"/>
                <w:szCs w:val="22"/>
              </w:rPr>
              <w:t>0.016 (0.003)</w:t>
            </w:r>
          </w:p>
        </w:tc>
        <w:tc>
          <w:tcPr>
            <w:tcW w:w="1596" w:type="dxa"/>
            <w:tcBorders>
              <w:top w:val="single" w:sz="4" w:space="0" w:color="auto"/>
              <w:left w:val="single" w:sz="4" w:space="0" w:color="auto"/>
              <w:bottom w:val="single" w:sz="4" w:space="0" w:color="auto"/>
              <w:right w:val="single" w:sz="4" w:space="0" w:color="auto"/>
            </w:tcBorders>
            <w:vAlign w:val="bottom"/>
          </w:tcPr>
          <w:p w14:paraId="1BDBAE0D" w14:textId="0B07BE21"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0.082 (0.013)</w:t>
            </w:r>
          </w:p>
        </w:tc>
        <w:tc>
          <w:tcPr>
            <w:tcW w:w="1428" w:type="dxa"/>
            <w:tcBorders>
              <w:top w:val="single" w:sz="4" w:space="0" w:color="auto"/>
              <w:left w:val="single" w:sz="4" w:space="0" w:color="auto"/>
              <w:bottom w:val="single" w:sz="4" w:space="0" w:color="auto"/>
              <w:right w:val="single" w:sz="4" w:space="0" w:color="auto"/>
            </w:tcBorders>
            <w:vAlign w:val="bottom"/>
          </w:tcPr>
          <w:p w14:paraId="55B0F8E5" w14:textId="347EE1F3"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C460D1" w:rsidRPr="004B3B94" w14:paraId="3031714F" w14:textId="77777777" w:rsidTr="001A28B3">
        <w:tc>
          <w:tcPr>
            <w:tcW w:w="4121" w:type="dxa"/>
            <w:vAlign w:val="bottom"/>
          </w:tcPr>
          <w:p w14:paraId="74A8840A" w14:textId="41999692"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Left Postcentral Gyrus</w:t>
            </w:r>
          </w:p>
        </w:tc>
        <w:tc>
          <w:tcPr>
            <w:tcW w:w="1871" w:type="dxa"/>
            <w:tcBorders>
              <w:top w:val="single" w:sz="4" w:space="0" w:color="auto"/>
              <w:left w:val="single" w:sz="4" w:space="0" w:color="auto"/>
              <w:bottom w:val="single" w:sz="4" w:space="0" w:color="auto"/>
              <w:right w:val="single" w:sz="4" w:space="0" w:color="auto"/>
            </w:tcBorders>
          </w:tcPr>
          <w:p w14:paraId="7FDE5E41" w14:textId="0F82A54C"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sz w:val="22"/>
                <w:szCs w:val="22"/>
              </w:rPr>
              <w:t>0.034 (0.003)</w:t>
            </w:r>
          </w:p>
        </w:tc>
        <w:tc>
          <w:tcPr>
            <w:tcW w:w="1596" w:type="dxa"/>
            <w:tcBorders>
              <w:top w:val="single" w:sz="4" w:space="0" w:color="auto"/>
              <w:left w:val="single" w:sz="4" w:space="0" w:color="auto"/>
              <w:bottom w:val="single" w:sz="4" w:space="0" w:color="auto"/>
              <w:right w:val="single" w:sz="4" w:space="0" w:color="auto"/>
            </w:tcBorders>
            <w:vAlign w:val="bottom"/>
          </w:tcPr>
          <w:p w14:paraId="10D2DB47" w14:textId="4345D52B"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0.164 (0.013)</w:t>
            </w:r>
          </w:p>
        </w:tc>
        <w:tc>
          <w:tcPr>
            <w:tcW w:w="1428" w:type="dxa"/>
            <w:tcBorders>
              <w:top w:val="single" w:sz="4" w:space="0" w:color="auto"/>
              <w:left w:val="single" w:sz="4" w:space="0" w:color="auto"/>
              <w:bottom w:val="single" w:sz="4" w:space="0" w:color="auto"/>
              <w:right w:val="single" w:sz="4" w:space="0" w:color="auto"/>
            </w:tcBorders>
            <w:vAlign w:val="bottom"/>
          </w:tcPr>
          <w:p w14:paraId="0432E96B" w14:textId="1697BC3A"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C460D1" w:rsidRPr="004B3B94" w14:paraId="1BB0EF42" w14:textId="77777777" w:rsidTr="001A28B3">
        <w:tc>
          <w:tcPr>
            <w:tcW w:w="4121" w:type="dxa"/>
            <w:vAlign w:val="bottom"/>
          </w:tcPr>
          <w:p w14:paraId="73D4A974" w14:textId="6D6114F0"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Left Posterior Cingulate Cortex</w:t>
            </w:r>
          </w:p>
        </w:tc>
        <w:tc>
          <w:tcPr>
            <w:tcW w:w="1871" w:type="dxa"/>
            <w:tcBorders>
              <w:top w:val="single" w:sz="4" w:space="0" w:color="auto"/>
              <w:left w:val="single" w:sz="4" w:space="0" w:color="auto"/>
              <w:bottom w:val="single" w:sz="4" w:space="0" w:color="auto"/>
              <w:right w:val="single" w:sz="4" w:space="0" w:color="auto"/>
            </w:tcBorders>
          </w:tcPr>
          <w:p w14:paraId="4075CB77" w14:textId="2771083B"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sz w:val="22"/>
                <w:szCs w:val="22"/>
              </w:rPr>
              <w:t>0.017 (0.003)</w:t>
            </w:r>
          </w:p>
        </w:tc>
        <w:tc>
          <w:tcPr>
            <w:tcW w:w="1596" w:type="dxa"/>
            <w:tcBorders>
              <w:top w:val="single" w:sz="4" w:space="0" w:color="auto"/>
              <w:left w:val="single" w:sz="4" w:space="0" w:color="auto"/>
              <w:bottom w:val="single" w:sz="4" w:space="0" w:color="auto"/>
              <w:right w:val="single" w:sz="4" w:space="0" w:color="auto"/>
            </w:tcBorders>
            <w:vAlign w:val="bottom"/>
          </w:tcPr>
          <w:p w14:paraId="020B65AE" w14:textId="07DB3E2C"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0.085 (0.012)</w:t>
            </w:r>
          </w:p>
        </w:tc>
        <w:tc>
          <w:tcPr>
            <w:tcW w:w="1428" w:type="dxa"/>
            <w:tcBorders>
              <w:top w:val="single" w:sz="4" w:space="0" w:color="auto"/>
              <w:left w:val="single" w:sz="4" w:space="0" w:color="auto"/>
              <w:bottom w:val="single" w:sz="4" w:space="0" w:color="auto"/>
              <w:right w:val="single" w:sz="4" w:space="0" w:color="auto"/>
            </w:tcBorders>
            <w:vAlign w:val="bottom"/>
          </w:tcPr>
          <w:p w14:paraId="0A4888B3" w14:textId="19713EEE"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C460D1" w:rsidRPr="004B3B94" w14:paraId="27E04F97" w14:textId="77777777" w:rsidTr="001A28B3">
        <w:tc>
          <w:tcPr>
            <w:tcW w:w="4121" w:type="dxa"/>
            <w:vAlign w:val="bottom"/>
          </w:tcPr>
          <w:p w14:paraId="6DD7723C" w14:textId="053D230A"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Left Precentral Gyrus</w:t>
            </w:r>
          </w:p>
        </w:tc>
        <w:tc>
          <w:tcPr>
            <w:tcW w:w="1871" w:type="dxa"/>
            <w:tcBorders>
              <w:top w:val="single" w:sz="4" w:space="0" w:color="auto"/>
              <w:left w:val="single" w:sz="4" w:space="0" w:color="auto"/>
              <w:bottom w:val="single" w:sz="4" w:space="0" w:color="auto"/>
              <w:right w:val="single" w:sz="4" w:space="0" w:color="auto"/>
            </w:tcBorders>
          </w:tcPr>
          <w:p w14:paraId="7D464C62" w14:textId="7F62F551"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sz w:val="22"/>
                <w:szCs w:val="22"/>
              </w:rPr>
              <w:t>0.031 (0.003)</w:t>
            </w:r>
          </w:p>
        </w:tc>
        <w:tc>
          <w:tcPr>
            <w:tcW w:w="1596" w:type="dxa"/>
            <w:tcBorders>
              <w:top w:val="single" w:sz="4" w:space="0" w:color="auto"/>
              <w:left w:val="single" w:sz="4" w:space="0" w:color="auto"/>
              <w:bottom w:val="single" w:sz="4" w:space="0" w:color="auto"/>
              <w:right w:val="single" w:sz="4" w:space="0" w:color="auto"/>
            </w:tcBorders>
            <w:vAlign w:val="bottom"/>
          </w:tcPr>
          <w:p w14:paraId="0CED5972" w14:textId="0AFC8DEF"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0.153 (0.013)</w:t>
            </w:r>
          </w:p>
        </w:tc>
        <w:tc>
          <w:tcPr>
            <w:tcW w:w="1428" w:type="dxa"/>
            <w:tcBorders>
              <w:top w:val="single" w:sz="4" w:space="0" w:color="auto"/>
              <w:left w:val="single" w:sz="4" w:space="0" w:color="auto"/>
              <w:bottom w:val="single" w:sz="4" w:space="0" w:color="auto"/>
              <w:right w:val="single" w:sz="4" w:space="0" w:color="auto"/>
            </w:tcBorders>
            <w:vAlign w:val="bottom"/>
          </w:tcPr>
          <w:p w14:paraId="088D180D" w14:textId="7580727B"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C460D1" w:rsidRPr="004B3B94" w14:paraId="6105A776" w14:textId="77777777" w:rsidTr="001A28B3">
        <w:tc>
          <w:tcPr>
            <w:tcW w:w="4121" w:type="dxa"/>
            <w:vAlign w:val="bottom"/>
          </w:tcPr>
          <w:p w14:paraId="635A156A" w14:textId="0249D817"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 xml:space="preserve">Left </w:t>
            </w:r>
            <w:proofErr w:type="spellStart"/>
            <w:r w:rsidRPr="004B3B94">
              <w:rPr>
                <w:rFonts w:ascii="Times New Roman" w:hAnsi="Times New Roman" w:cs="Times New Roman"/>
                <w:color w:val="000000"/>
                <w:sz w:val="22"/>
                <w:szCs w:val="22"/>
              </w:rPr>
              <w:t>Precuneus</w:t>
            </w:r>
            <w:proofErr w:type="spellEnd"/>
          </w:p>
        </w:tc>
        <w:tc>
          <w:tcPr>
            <w:tcW w:w="1871" w:type="dxa"/>
            <w:tcBorders>
              <w:top w:val="single" w:sz="4" w:space="0" w:color="auto"/>
              <w:left w:val="single" w:sz="4" w:space="0" w:color="auto"/>
              <w:bottom w:val="single" w:sz="4" w:space="0" w:color="auto"/>
              <w:right w:val="single" w:sz="4" w:space="0" w:color="auto"/>
            </w:tcBorders>
          </w:tcPr>
          <w:p w14:paraId="11F4813E" w14:textId="40F7908F"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sz w:val="22"/>
                <w:szCs w:val="22"/>
              </w:rPr>
              <w:t>0.030 (0.003)</w:t>
            </w:r>
          </w:p>
        </w:tc>
        <w:tc>
          <w:tcPr>
            <w:tcW w:w="1596" w:type="dxa"/>
            <w:tcBorders>
              <w:top w:val="single" w:sz="4" w:space="0" w:color="auto"/>
              <w:left w:val="single" w:sz="4" w:space="0" w:color="auto"/>
              <w:bottom w:val="single" w:sz="4" w:space="0" w:color="auto"/>
              <w:right w:val="single" w:sz="4" w:space="0" w:color="auto"/>
            </w:tcBorders>
            <w:vAlign w:val="bottom"/>
          </w:tcPr>
          <w:p w14:paraId="6C0ED30E" w14:textId="43CD9E15"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0.146 (0.012)</w:t>
            </w:r>
          </w:p>
        </w:tc>
        <w:tc>
          <w:tcPr>
            <w:tcW w:w="1428" w:type="dxa"/>
            <w:tcBorders>
              <w:top w:val="single" w:sz="4" w:space="0" w:color="auto"/>
              <w:left w:val="single" w:sz="4" w:space="0" w:color="auto"/>
              <w:bottom w:val="single" w:sz="4" w:space="0" w:color="auto"/>
              <w:right w:val="single" w:sz="4" w:space="0" w:color="auto"/>
            </w:tcBorders>
            <w:vAlign w:val="bottom"/>
          </w:tcPr>
          <w:p w14:paraId="0FC3AE62" w14:textId="3BC2BF8F"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C460D1" w:rsidRPr="004B3B94" w14:paraId="383F8A8F" w14:textId="77777777" w:rsidTr="001A28B3">
        <w:tc>
          <w:tcPr>
            <w:tcW w:w="4121" w:type="dxa"/>
            <w:vAlign w:val="bottom"/>
          </w:tcPr>
          <w:p w14:paraId="30F64D1C" w14:textId="0D6B815B"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Left Rostral Anterior Cingulate Cortex</w:t>
            </w:r>
          </w:p>
        </w:tc>
        <w:tc>
          <w:tcPr>
            <w:tcW w:w="1871" w:type="dxa"/>
            <w:tcBorders>
              <w:top w:val="single" w:sz="4" w:space="0" w:color="auto"/>
              <w:left w:val="single" w:sz="4" w:space="0" w:color="auto"/>
              <w:bottom w:val="single" w:sz="4" w:space="0" w:color="auto"/>
              <w:right w:val="single" w:sz="4" w:space="0" w:color="auto"/>
            </w:tcBorders>
          </w:tcPr>
          <w:p w14:paraId="73F8EC95" w14:textId="416FD4EB"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sz w:val="22"/>
                <w:szCs w:val="22"/>
              </w:rPr>
              <w:t>0.018 (0.003)</w:t>
            </w:r>
          </w:p>
        </w:tc>
        <w:tc>
          <w:tcPr>
            <w:tcW w:w="1596" w:type="dxa"/>
            <w:tcBorders>
              <w:top w:val="single" w:sz="4" w:space="0" w:color="auto"/>
              <w:left w:val="single" w:sz="4" w:space="0" w:color="auto"/>
              <w:bottom w:val="single" w:sz="4" w:space="0" w:color="auto"/>
              <w:right w:val="single" w:sz="4" w:space="0" w:color="auto"/>
            </w:tcBorders>
            <w:vAlign w:val="bottom"/>
          </w:tcPr>
          <w:p w14:paraId="2F98FFEC" w14:textId="37CD6809"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0.088 (0.012)</w:t>
            </w:r>
          </w:p>
        </w:tc>
        <w:tc>
          <w:tcPr>
            <w:tcW w:w="1428" w:type="dxa"/>
            <w:tcBorders>
              <w:top w:val="single" w:sz="4" w:space="0" w:color="auto"/>
              <w:left w:val="single" w:sz="4" w:space="0" w:color="auto"/>
              <w:bottom w:val="single" w:sz="4" w:space="0" w:color="auto"/>
              <w:right w:val="single" w:sz="4" w:space="0" w:color="auto"/>
            </w:tcBorders>
            <w:vAlign w:val="bottom"/>
          </w:tcPr>
          <w:p w14:paraId="1B9EDAE0" w14:textId="1719C705"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C460D1" w:rsidRPr="004B3B94" w14:paraId="0E9FD139" w14:textId="77777777" w:rsidTr="001A28B3">
        <w:tc>
          <w:tcPr>
            <w:tcW w:w="4121" w:type="dxa"/>
            <w:vAlign w:val="bottom"/>
          </w:tcPr>
          <w:p w14:paraId="78B358DA" w14:textId="450000D7"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Left Rostral Middle Frontal Gyrus</w:t>
            </w:r>
          </w:p>
        </w:tc>
        <w:tc>
          <w:tcPr>
            <w:tcW w:w="1871" w:type="dxa"/>
            <w:tcBorders>
              <w:top w:val="single" w:sz="4" w:space="0" w:color="auto"/>
              <w:left w:val="single" w:sz="4" w:space="0" w:color="auto"/>
              <w:bottom w:val="single" w:sz="4" w:space="0" w:color="auto"/>
              <w:right w:val="single" w:sz="4" w:space="0" w:color="auto"/>
            </w:tcBorders>
          </w:tcPr>
          <w:p w14:paraId="13649949" w14:textId="167F2385"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sz w:val="22"/>
                <w:szCs w:val="22"/>
              </w:rPr>
              <w:t>0.027 (0.003)</w:t>
            </w:r>
          </w:p>
        </w:tc>
        <w:tc>
          <w:tcPr>
            <w:tcW w:w="1596" w:type="dxa"/>
            <w:tcBorders>
              <w:top w:val="single" w:sz="4" w:space="0" w:color="auto"/>
              <w:left w:val="single" w:sz="4" w:space="0" w:color="auto"/>
              <w:bottom w:val="single" w:sz="4" w:space="0" w:color="auto"/>
              <w:right w:val="single" w:sz="4" w:space="0" w:color="auto"/>
            </w:tcBorders>
            <w:vAlign w:val="bottom"/>
          </w:tcPr>
          <w:p w14:paraId="15594330" w14:textId="71503885"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0.134 (0.012)</w:t>
            </w:r>
          </w:p>
        </w:tc>
        <w:tc>
          <w:tcPr>
            <w:tcW w:w="1428" w:type="dxa"/>
            <w:tcBorders>
              <w:top w:val="single" w:sz="4" w:space="0" w:color="auto"/>
              <w:left w:val="single" w:sz="4" w:space="0" w:color="auto"/>
              <w:bottom w:val="single" w:sz="4" w:space="0" w:color="auto"/>
              <w:right w:val="single" w:sz="4" w:space="0" w:color="auto"/>
            </w:tcBorders>
            <w:vAlign w:val="bottom"/>
          </w:tcPr>
          <w:p w14:paraId="1C734EB9" w14:textId="50410AC6"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C460D1" w:rsidRPr="004B3B94" w14:paraId="59AC745E" w14:textId="77777777" w:rsidTr="001A28B3">
        <w:tc>
          <w:tcPr>
            <w:tcW w:w="4121" w:type="dxa"/>
            <w:vAlign w:val="bottom"/>
          </w:tcPr>
          <w:p w14:paraId="242A2C29" w14:textId="5BA8A1E7"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Left Superior Frontal Gyrus</w:t>
            </w:r>
          </w:p>
        </w:tc>
        <w:tc>
          <w:tcPr>
            <w:tcW w:w="1871" w:type="dxa"/>
            <w:tcBorders>
              <w:top w:val="single" w:sz="4" w:space="0" w:color="auto"/>
              <w:left w:val="single" w:sz="4" w:space="0" w:color="auto"/>
              <w:bottom w:val="single" w:sz="4" w:space="0" w:color="auto"/>
              <w:right w:val="single" w:sz="4" w:space="0" w:color="auto"/>
            </w:tcBorders>
          </w:tcPr>
          <w:p w14:paraId="00ECDA12" w14:textId="46E76113"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sz w:val="22"/>
                <w:szCs w:val="22"/>
              </w:rPr>
              <w:t>0.024 (0.003)</w:t>
            </w:r>
          </w:p>
        </w:tc>
        <w:tc>
          <w:tcPr>
            <w:tcW w:w="1596" w:type="dxa"/>
            <w:tcBorders>
              <w:top w:val="single" w:sz="4" w:space="0" w:color="auto"/>
              <w:left w:val="single" w:sz="4" w:space="0" w:color="auto"/>
              <w:bottom w:val="single" w:sz="4" w:space="0" w:color="auto"/>
              <w:right w:val="single" w:sz="4" w:space="0" w:color="auto"/>
            </w:tcBorders>
            <w:vAlign w:val="bottom"/>
          </w:tcPr>
          <w:p w14:paraId="1976885C" w14:textId="21B0BC46"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0.116 (0.013)</w:t>
            </w:r>
          </w:p>
        </w:tc>
        <w:tc>
          <w:tcPr>
            <w:tcW w:w="1428" w:type="dxa"/>
            <w:tcBorders>
              <w:top w:val="single" w:sz="4" w:space="0" w:color="auto"/>
              <w:left w:val="single" w:sz="4" w:space="0" w:color="auto"/>
              <w:bottom w:val="single" w:sz="4" w:space="0" w:color="auto"/>
              <w:right w:val="single" w:sz="4" w:space="0" w:color="auto"/>
            </w:tcBorders>
            <w:vAlign w:val="bottom"/>
          </w:tcPr>
          <w:p w14:paraId="7359DE27" w14:textId="1AEECC8B"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C460D1" w:rsidRPr="004B3B94" w14:paraId="54693EA1" w14:textId="77777777" w:rsidTr="001A28B3">
        <w:tc>
          <w:tcPr>
            <w:tcW w:w="4121" w:type="dxa"/>
            <w:vAlign w:val="bottom"/>
          </w:tcPr>
          <w:p w14:paraId="47F9157C" w14:textId="6BB5C771"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Left Superior Parietal Lobule</w:t>
            </w:r>
          </w:p>
        </w:tc>
        <w:tc>
          <w:tcPr>
            <w:tcW w:w="1871" w:type="dxa"/>
            <w:tcBorders>
              <w:top w:val="single" w:sz="4" w:space="0" w:color="auto"/>
              <w:left w:val="single" w:sz="4" w:space="0" w:color="auto"/>
              <w:bottom w:val="single" w:sz="4" w:space="0" w:color="auto"/>
              <w:right w:val="single" w:sz="4" w:space="0" w:color="auto"/>
            </w:tcBorders>
          </w:tcPr>
          <w:p w14:paraId="39BA1FFF" w14:textId="1A194FE0"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sz w:val="22"/>
                <w:szCs w:val="22"/>
              </w:rPr>
              <w:t>0.029 (0.003)</w:t>
            </w:r>
          </w:p>
        </w:tc>
        <w:tc>
          <w:tcPr>
            <w:tcW w:w="1596" w:type="dxa"/>
            <w:tcBorders>
              <w:top w:val="single" w:sz="4" w:space="0" w:color="auto"/>
              <w:left w:val="single" w:sz="4" w:space="0" w:color="auto"/>
              <w:bottom w:val="single" w:sz="4" w:space="0" w:color="auto"/>
              <w:right w:val="single" w:sz="4" w:space="0" w:color="auto"/>
            </w:tcBorders>
            <w:vAlign w:val="bottom"/>
          </w:tcPr>
          <w:p w14:paraId="346A4D55" w14:textId="7B6AE825"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0.143 (0.012)</w:t>
            </w:r>
          </w:p>
        </w:tc>
        <w:tc>
          <w:tcPr>
            <w:tcW w:w="1428" w:type="dxa"/>
            <w:tcBorders>
              <w:top w:val="single" w:sz="4" w:space="0" w:color="auto"/>
              <w:left w:val="single" w:sz="4" w:space="0" w:color="auto"/>
              <w:bottom w:val="single" w:sz="4" w:space="0" w:color="auto"/>
              <w:right w:val="single" w:sz="4" w:space="0" w:color="auto"/>
            </w:tcBorders>
            <w:vAlign w:val="bottom"/>
          </w:tcPr>
          <w:p w14:paraId="6D258B98" w14:textId="19FEFDD5"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C460D1" w:rsidRPr="004B3B94" w14:paraId="39072017" w14:textId="77777777" w:rsidTr="001A28B3">
        <w:tc>
          <w:tcPr>
            <w:tcW w:w="4121" w:type="dxa"/>
            <w:vAlign w:val="bottom"/>
          </w:tcPr>
          <w:p w14:paraId="64947C6E" w14:textId="7EC41BB2"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Left Superior Temporal Gyrus</w:t>
            </w:r>
          </w:p>
        </w:tc>
        <w:tc>
          <w:tcPr>
            <w:tcW w:w="1871" w:type="dxa"/>
            <w:tcBorders>
              <w:top w:val="single" w:sz="4" w:space="0" w:color="auto"/>
              <w:left w:val="single" w:sz="4" w:space="0" w:color="auto"/>
              <w:bottom w:val="single" w:sz="4" w:space="0" w:color="auto"/>
              <w:right w:val="single" w:sz="4" w:space="0" w:color="auto"/>
            </w:tcBorders>
          </w:tcPr>
          <w:p w14:paraId="2F766EEA" w14:textId="0789C616"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sz w:val="22"/>
                <w:szCs w:val="22"/>
              </w:rPr>
              <w:t>0.025 (0.003)</w:t>
            </w:r>
          </w:p>
        </w:tc>
        <w:tc>
          <w:tcPr>
            <w:tcW w:w="1596" w:type="dxa"/>
            <w:tcBorders>
              <w:top w:val="single" w:sz="4" w:space="0" w:color="auto"/>
              <w:left w:val="single" w:sz="4" w:space="0" w:color="auto"/>
              <w:bottom w:val="single" w:sz="4" w:space="0" w:color="auto"/>
              <w:right w:val="single" w:sz="4" w:space="0" w:color="auto"/>
            </w:tcBorders>
            <w:vAlign w:val="bottom"/>
          </w:tcPr>
          <w:p w14:paraId="6D89D083" w14:textId="2D67B7A7"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0.123 (0.013)</w:t>
            </w:r>
          </w:p>
        </w:tc>
        <w:tc>
          <w:tcPr>
            <w:tcW w:w="1428" w:type="dxa"/>
            <w:tcBorders>
              <w:top w:val="single" w:sz="4" w:space="0" w:color="auto"/>
              <w:left w:val="single" w:sz="4" w:space="0" w:color="auto"/>
              <w:bottom w:val="single" w:sz="4" w:space="0" w:color="auto"/>
              <w:right w:val="single" w:sz="4" w:space="0" w:color="auto"/>
            </w:tcBorders>
            <w:vAlign w:val="bottom"/>
          </w:tcPr>
          <w:p w14:paraId="5B1112B2" w14:textId="57CF05DB"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C460D1" w:rsidRPr="004B3B94" w14:paraId="24C954F9" w14:textId="77777777" w:rsidTr="001A28B3">
        <w:tc>
          <w:tcPr>
            <w:tcW w:w="4121" w:type="dxa"/>
            <w:vAlign w:val="bottom"/>
          </w:tcPr>
          <w:p w14:paraId="6166DBA2" w14:textId="3BBB6C47"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Left Supramarginal Gyrus</w:t>
            </w:r>
          </w:p>
        </w:tc>
        <w:tc>
          <w:tcPr>
            <w:tcW w:w="1871" w:type="dxa"/>
            <w:tcBorders>
              <w:top w:val="single" w:sz="4" w:space="0" w:color="auto"/>
              <w:left w:val="single" w:sz="4" w:space="0" w:color="auto"/>
              <w:bottom w:val="single" w:sz="4" w:space="0" w:color="auto"/>
              <w:right w:val="single" w:sz="4" w:space="0" w:color="auto"/>
            </w:tcBorders>
          </w:tcPr>
          <w:p w14:paraId="4204C86B" w14:textId="46D25566"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sz w:val="22"/>
                <w:szCs w:val="22"/>
              </w:rPr>
              <w:t>0.026 (0.003)</w:t>
            </w:r>
          </w:p>
        </w:tc>
        <w:tc>
          <w:tcPr>
            <w:tcW w:w="1596" w:type="dxa"/>
            <w:tcBorders>
              <w:top w:val="single" w:sz="4" w:space="0" w:color="auto"/>
              <w:left w:val="single" w:sz="4" w:space="0" w:color="auto"/>
              <w:bottom w:val="single" w:sz="4" w:space="0" w:color="auto"/>
              <w:right w:val="single" w:sz="4" w:space="0" w:color="auto"/>
            </w:tcBorders>
            <w:vAlign w:val="bottom"/>
          </w:tcPr>
          <w:p w14:paraId="4C89804B" w14:textId="6E0354C3"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0.125 (0.013)</w:t>
            </w:r>
          </w:p>
        </w:tc>
        <w:tc>
          <w:tcPr>
            <w:tcW w:w="1428" w:type="dxa"/>
            <w:tcBorders>
              <w:top w:val="single" w:sz="4" w:space="0" w:color="auto"/>
              <w:left w:val="single" w:sz="4" w:space="0" w:color="auto"/>
              <w:bottom w:val="single" w:sz="4" w:space="0" w:color="auto"/>
              <w:right w:val="single" w:sz="4" w:space="0" w:color="auto"/>
            </w:tcBorders>
            <w:vAlign w:val="bottom"/>
          </w:tcPr>
          <w:p w14:paraId="520BABC4" w14:textId="3BA50CF9"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C460D1" w:rsidRPr="004B3B94" w14:paraId="5283D406" w14:textId="77777777" w:rsidTr="001A28B3">
        <w:tc>
          <w:tcPr>
            <w:tcW w:w="4121" w:type="dxa"/>
            <w:vAlign w:val="bottom"/>
          </w:tcPr>
          <w:p w14:paraId="5ACD94F8" w14:textId="73ADFB5B"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Left Temporal Pole</w:t>
            </w:r>
          </w:p>
        </w:tc>
        <w:tc>
          <w:tcPr>
            <w:tcW w:w="1871" w:type="dxa"/>
            <w:tcBorders>
              <w:top w:val="single" w:sz="4" w:space="0" w:color="auto"/>
              <w:left w:val="single" w:sz="4" w:space="0" w:color="auto"/>
              <w:bottom w:val="single" w:sz="4" w:space="0" w:color="auto"/>
              <w:right w:val="single" w:sz="4" w:space="0" w:color="auto"/>
            </w:tcBorders>
          </w:tcPr>
          <w:p w14:paraId="1BD8D6FF" w14:textId="1078C95D"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sz w:val="22"/>
                <w:szCs w:val="22"/>
              </w:rPr>
              <w:t>0.017 (0.003)</w:t>
            </w:r>
          </w:p>
        </w:tc>
        <w:tc>
          <w:tcPr>
            <w:tcW w:w="1596" w:type="dxa"/>
            <w:tcBorders>
              <w:top w:val="single" w:sz="4" w:space="0" w:color="auto"/>
              <w:left w:val="single" w:sz="4" w:space="0" w:color="auto"/>
              <w:bottom w:val="single" w:sz="4" w:space="0" w:color="auto"/>
              <w:right w:val="single" w:sz="4" w:space="0" w:color="auto"/>
            </w:tcBorders>
            <w:vAlign w:val="bottom"/>
          </w:tcPr>
          <w:p w14:paraId="68BCB380" w14:textId="7A67818D"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0.084 (0.012)</w:t>
            </w:r>
          </w:p>
        </w:tc>
        <w:tc>
          <w:tcPr>
            <w:tcW w:w="1428" w:type="dxa"/>
            <w:tcBorders>
              <w:top w:val="single" w:sz="4" w:space="0" w:color="auto"/>
              <w:left w:val="single" w:sz="4" w:space="0" w:color="auto"/>
              <w:bottom w:val="single" w:sz="4" w:space="0" w:color="auto"/>
              <w:right w:val="single" w:sz="4" w:space="0" w:color="auto"/>
            </w:tcBorders>
            <w:vAlign w:val="bottom"/>
          </w:tcPr>
          <w:p w14:paraId="2A3F1E8D" w14:textId="4B9CD0C3"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C460D1" w:rsidRPr="004B3B94" w14:paraId="6E19972B" w14:textId="77777777" w:rsidTr="001A28B3">
        <w:tc>
          <w:tcPr>
            <w:tcW w:w="4121" w:type="dxa"/>
            <w:vAlign w:val="bottom"/>
          </w:tcPr>
          <w:p w14:paraId="2669CAFD" w14:textId="497F373E"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Left Transverse Temporal Gyrus (Heschl’s Gyrus)</w:t>
            </w:r>
          </w:p>
        </w:tc>
        <w:tc>
          <w:tcPr>
            <w:tcW w:w="1871" w:type="dxa"/>
            <w:tcBorders>
              <w:top w:val="single" w:sz="4" w:space="0" w:color="auto"/>
              <w:left w:val="single" w:sz="4" w:space="0" w:color="auto"/>
              <w:bottom w:val="single" w:sz="4" w:space="0" w:color="auto"/>
              <w:right w:val="single" w:sz="4" w:space="0" w:color="auto"/>
            </w:tcBorders>
          </w:tcPr>
          <w:p w14:paraId="439D1976" w14:textId="0B29C621"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sz w:val="22"/>
                <w:szCs w:val="22"/>
              </w:rPr>
              <w:t>0.020 (0.003)</w:t>
            </w:r>
          </w:p>
        </w:tc>
        <w:tc>
          <w:tcPr>
            <w:tcW w:w="1596" w:type="dxa"/>
            <w:tcBorders>
              <w:top w:val="single" w:sz="4" w:space="0" w:color="auto"/>
              <w:left w:val="single" w:sz="4" w:space="0" w:color="auto"/>
              <w:bottom w:val="single" w:sz="4" w:space="0" w:color="auto"/>
              <w:right w:val="single" w:sz="4" w:space="0" w:color="auto"/>
            </w:tcBorders>
            <w:vAlign w:val="bottom"/>
          </w:tcPr>
          <w:p w14:paraId="7CE69DA1" w14:textId="6405CDA4"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0.099 (0.012)</w:t>
            </w:r>
          </w:p>
        </w:tc>
        <w:tc>
          <w:tcPr>
            <w:tcW w:w="1428" w:type="dxa"/>
            <w:tcBorders>
              <w:top w:val="single" w:sz="4" w:space="0" w:color="auto"/>
              <w:left w:val="single" w:sz="4" w:space="0" w:color="auto"/>
              <w:bottom w:val="single" w:sz="4" w:space="0" w:color="auto"/>
              <w:right w:val="single" w:sz="4" w:space="0" w:color="auto"/>
            </w:tcBorders>
            <w:vAlign w:val="bottom"/>
          </w:tcPr>
          <w:p w14:paraId="363A1A8E" w14:textId="4E3CB554"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C460D1" w:rsidRPr="004B3B94" w14:paraId="185C8E3D" w14:textId="77777777" w:rsidTr="001A28B3">
        <w:tc>
          <w:tcPr>
            <w:tcW w:w="4121" w:type="dxa"/>
            <w:vAlign w:val="bottom"/>
          </w:tcPr>
          <w:p w14:paraId="66C947CD" w14:textId="399FA8B4"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Right Banks of the Superior Temporal Sulcus</w:t>
            </w:r>
          </w:p>
        </w:tc>
        <w:tc>
          <w:tcPr>
            <w:tcW w:w="1871" w:type="dxa"/>
            <w:tcBorders>
              <w:top w:val="single" w:sz="4" w:space="0" w:color="auto"/>
              <w:left w:val="single" w:sz="4" w:space="0" w:color="auto"/>
              <w:bottom w:val="single" w:sz="4" w:space="0" w:color="auto"/>
              <w:right w:val="single" w:sz="4" w:space="0" w:color="auto"/>
            </w:tcBorders>
          </w:tcPr>
          <w:p w14:paraId="52D474FD" w14:textId="06D863FD"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sz w:val="22"/>
                <w:szCs w:val="22"/>
              </w:rPr>
              <w:t>0.018 (0.003)</w:t>
            </w:r>
          </w:p>
        </w:tc>
        <w:tc>
          <w:tcPr>
            <w:tcW w:w="1596" w:type="dxa"/>
            <w:tcBorders>
              <w:top w:val="single" w:sz="4" w:space="0" w:color="auto"/>
              <w:left w:val="single" w:sz="4" w:space="0" w:color="auto"/>
              <w:bottom w:val="single" w:sz="4" w:space="0" w:color="auto"/>
              <w:right w:val="single" w:sz="4" w:space="0" w:color="auto"/>
            </w:tcBorders>
            <w:vAlign w:val="bottom"/>
          </w:tcPr>
          <w:p w14:paraId="3B98EEDE" w14:textId="7F675903"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0.089 (0.012)</w:t>
            </w:r>
          </w:p>
        </w:tc>
        <w:tc>
          <w:tcPr>
            <w:tcW w:w="1428" w:type="dxa"/>
            <w:tcBorders>
              <w:top w:val="single" w:sz="4" w:space="0" w:color="auto"/>
              <w:left w:val="single" w:sz="4" w:space="0" w:color="auto"/>
              <w:bottom w:val="single" w:sz="4" w:space="0" w:color="auto"/>
              <w:right w:val="single" w:sz="4" w:space="0" w:color="auto"/>
            </w:tcBorders>
            <w:vAlign w:val="bottom"/>
          </w:tcPr>
          <w:p w14:paraId="75109622" w14:textId="272396CF"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C460D1" w:rsidRPr="004B3B94" w14:paraId="67D09BD9" w14:textId="77777777" w:rsidTr="001A28B3">
        <w:tc>
          <w:tcPr>
            <w:tcW w:w="4121" w:type="dxa"/>
            <w:vAlign w:val="bottom"/>
          </w:tcPr>
          <w:p w14:paraId="31C9859D" w14:textId="3C223E88"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Right Caudal Anterior Cingulate Cortex</w:t>
            </w:r>
          </w:p>
        </w:tc>
        <w:tc>
          <w:tcPr>
            <w:tcW w:w="1871" w:type="dxa"/>
            <w:tcBorders>
              <w:top w:val="single" w:sz="4" w:space="0" w:color="auto"/>
              <w:left w:val="single" w:sz="4" w:space="0" w:color="auto"/>
              <w:bottom w:val="single" w:sz="4" w:space="0" w:color="auto"/>
              <w:right w:val="single" w:sz="4" w:space="0" w:color="auto"/>
            </w:tcBorders>
          </w:tcPr>
          <w:p w14:paraId="1B17AE81" w14:textId="65741513"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sz w:val="22"/>
                <w:szCs w:val="22"/>
              </w:rPr>
              <w:t>0.014 (0.003)</w:t>
            </w:r>
          </w:p>
        </w:tc>
        <w:tc>
          <w:tcPr>
            <w:tcW w:w="1596" w:type="dxa"/>
            <w:tcBorders>
              <w:top w:val="single" w:sz="4" w:space="0" w:color="auto"/>
              <w:left w:val="single" w:sz="4" w:space="0" w:color="auto"/>
              <w:bottom w:val="single" w:sz="4" w:space="0" w:color="auto"/>
              <w:right w:val="single" w:sz="4" w:space="0" w:color="auto"/>
            </w:tcBorders>
            <w:vAlign w:val="bottom"/>
          </w:tcPr>
          <w:p w14:paraId="768E55DD" w14:textId="4C3902D3"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0.068 (0.012)</w:t>
            </w:r>
          </w:p>
        </w:tc>
        <w:tc>
          <w:tcPr>
            <w:tcW w:w="1428" w:type="dxa"/>
            <w:tcBorders>
              <w:top w:val="single" w:sz="4" w:space="0" w:color="auto"/>
              <w:left w:val="single" w:sz="4" w:space="0" w:color="auto"/>
              <w:bottom w:val="single" w:sz="4" w:space="0" w:color="auto"/>
              <w:right w:val="single" w:sz="4" w:space="0" w:color="auto"/>
            </w:tcBorders>
            <w:vAlign w:val="bottom"/>
          </w:tcPr>
          <w:p w14:paraId="4D80F8AB" w14:textId="7F3A55A0"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C460D1" w:rsidRPr="004B3B94" w14:paraId="24923D66" w14:textId="77777777" w:rsidTr="001A28B3">
        <w:tc>
          <w:tcPr>
            <w:tcW w:w="4121" w:type="dxa"/>
            <w:vAlign w:val="bottom"/>
          </w:tcPr>
          <w:p w14:paraId="48F7CAF8" w14:textId="19C1B431"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Right Caudal Middle Frontal Gyrus</w:t>
            </w:r>
          </w:p>
        </w:tc>
        <w:tc>
          <w:tcPr>
            <w:tcW w:w="1871" w:type="dxa"/>
            <w:tcBorders>
              <w:top w:val="single" w:sz="4" w:space="0" w:color="auto"/>
              <w:left w:val="single" w:sz="4" w:space="0" w:color="auto"/>
              <w:bottom w:val="single" w:sz="4" w:space="0" w:color="auto"/>
              <w:right w:val="single" w:sz="4" w:space="0" w:color="auto"/>
            </w:tcBorders>
          </w:tcPr>
          <w:p w14:paraId="65325E96" w14:textId="55A2124B"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sz w:val="22"/>
                <w:szCs w:val="22"/>
              </w:rPr>
              <w:t>0.021 (0.003)</w:t>
            </w:r>
          </w:p>
        </w:tc>
        <w:tc>
          <w:tcPr>
            <w:tcW w:w="1596" w:type="dxa"/>
            <w:tcBorders>
              <w:top w:val="single" w:sz="4" w:space="0" w:color="auto"/>
              <w:left w:val="single" w:sz="4" w:space="0" w:color="auto"/>
              <w:bottom w:val="single" w:sz="4" w:space="0" w:color="auto"/>
              <w:right w:val="single" w:sz="4" w:space="0" w:color="auto"/>
            </w:tcBorders>
            <w:vAlign w:val="bottom"/>
          </w:tcPr>
          <w:p w14:paraId="5863A02B" w14:textId="58B60FCD"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0.104 (0.012)</w:t>
            </w:r>
          </w:p>
        </w:tc>
        <w:tc>
          <w:tcPr>
            <w:tcW w:w="1428" w:type="dxa"/>
            <w:tcBorders>
              <w:top w:val="single" w:sz="4" w:space="0" w:color="auto"/>
              <w:left w:val="single" w:sz="4" w:space="0" w:color="auto"/>
              <w:bottom w:val="single" w:sz="4" w:space="0" w:color="auto"/>
              <w:right w:val="single" w:sz="4" w:space="0" w:color="auto"/>
            </w:tcBorders>
            <w:vAlign w:val="bottom"/>
          </w:tcPr>
          <w:p w14:paraId="01047F3F" w14:textId="3269E210"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C460D1" w:rsidRPr="004B3B94" w14:paraId="6089169B" w14:textId="77777777" w:rsidTr="001A28B3">
        <w:tc>
          <w:tcPr>
            <w:tcW w:w="4121" w:type="dxa"/>
            <w:vAlign w:val="bottom"/>
          </w:tcPr>
          <w:p w14:paraId="194A3DA9" w14:textId="7C3F4547"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Right Cuneus</w:t>
            </w:r>
          </w:p>
        </w:tc>
        <w:tc>
          <w:tcPr>
            <w:tcW w:w="1871" w:type="dxa"/>
            <w:tcBorders>
              <w:top w:val="single" w:sz="4" w:space="0" w:color="auto"/>
              <w:left w:val="single" w:sz="4" w:space="0" w:color="auto"/>
              <w:bottom w:val="single" w:sz="4" w:space="0" w:color="auto"/>
              <w:right w:val="single" w:sz="4" w:space="0" w:color="auto"/>
            </w:tcBorders>
          </w:tcPr>
          <w:p w14:paraId="502C45F0" w14:textId="11933284"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sz w:val="22"/>
                <w:szCs w:val="22"/>
              </w:rPr>
              <w:t>0.025 (0.003)</w:t>
            </w:r>
          </w:p>
        </w:tc>
        <w:tc>
          <w:tcPr>
            <w:tcW w:w="1596" w:type="dxa"/>
            <w:tcBorders>
              <w:top w:val="single" w:sz="4" w:space="0" w:color="auto"/>
              <w:left w:val="single" w:sz="4" w:space="0" w:color="auto"/>
              <w:bottom w:val="single" w:sz="4" w:space="0" w:color="auto"/>
              <w:right w:val="single" w:sz="4" w:space="0" w:color="auto"/>
            </w:tcBorders>
            <w:vAlign w:val="bottom"/>
          </w:tcPr>
          <w:p w14:paraId="4D83D999" w14:textId="104BEBC1"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0.124 (0.012)</w:t>
            </w:r>
          </w:p>
        </w:tc>
        <w:tc>
          <w:tcPr>
            <w:tcW w:w="1428" w:type="dxa"/>
            <w:tcBorders>
              <w:top w:val="single" w:sz="4" w:space="0" w:color="auto"/>
              <w:left w:val="single" w:sz="4" w:space="0" w:color="auto"/>
              <w:bottom w:val="single" w:sz="4" w:space="0" w:color="auto"/>
              <w:right w:val="single" w:sz="4" w:space="0" w:color="auto"/>
            </w:tcBorders>
            <w:vAlign w:val="bottom"/>
          </w:tcPr>
          <w:p w14:paraId="563F96CD" w14:textId="55B7245A"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C460D1" w:rsidRPr="004B3B94" w14:paraId="0C28C336" w14:textId="77777777" w:rsidTr="001A28B3">
        <w:tc>
          <w:tcPr>
            <w:tcW w:w="4121" w:type="dxa"/>
            <w:vAlign w:val="bottom"/>
          </w:tcPr>
          <w:p w14:paraId="063513E0" w14:textId="2C1F55C2"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Right Entorhinal Cortex</w:t>
            </w:r>
          </w:p>
        </w:tc>
        <w:tc>
          <w:tcPr>
            <w:tcW w:w="1871" w:type="dxa"/>
            <w:tcBorders>
              <w:top w:val="single" w:sz="4" w:space="0" w:color="auto"/>
              <w:left w:val="single" w:sz="4" w:space="0" w:color="auto"/>
              <w:bottom w:val="single" w:sz="4" w:space="0" w:color="auto"/>
              <w:right w:val="single" w:sz="4" w:space="0" w:color="auto"/>
            </w:tcBorders>
          </w:tcPr>
          <w:p w14:paraId="3D482A81" w14:textId="3C290C2E"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sz w:val="22"/>
                <w:szCs w:val="22"/>
              </w:rPr>
              <w:t>0.021 (0.002)</w:t>
            </w:r>
          </w:p>
        </w:tc>
        <w:tc>
          <w:tcPr>
            <w:tcW w:w="1596" w:type="dxa"/>
            <w:tcBorders>
              <w:top w:val="single" w:sz="4" w:space="0" w:color="auto"/>
              <w:left w:val="single" w:sz="4" w:space="0" w:color="auto"/>
              <w:bottom w:val="single" w:sz="4" w:space="0" w:color="auto"/>
              <w:right w:val="single" w:sz="4" w:space="0" w:color="auto"/>
            </w:tcBorders>
            <w:vAlign w:val="bottom"/>
          </w:tcPr>
          <w:p w14:paraId="14935E33" w14:textId="5F645033"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0.105 (0.012)</w:t>
            </w:r>
          </w:p>
        </w:tc>
        <w:tc>
          <w:tcPr>
            <w:tcW w:w="1428" w:type="dxa"/>
            <w:tcBorders>
              <w:top w:val="single" w:sz="4" w:space="0" w:color="auto"/>
              <w:left w:val="single" w:sz="4" w:space="0" w:color="auto"/>
              <w:bottom w:val="single" w:sz="4" w:space="0" w:color="auto"/>
              <w:right w:val="single" w:sz="4" w:space="0" w:color="auto"/>
            </w:tcBorders>
            <w:vAlign w:val="bottom"/>
          </w:tcPr>
          <w:p w14:paraId="74917B01" w14:textId="25AE08CC"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C460D1" w:rsidRPr="004B3B94" w14:paraId="58F1CEE7" w14:textId="77777777" w:rsidTr="001A28B3">
        <w:tc>
          <w:tcPr>
            <w:tcW w:w="4121" w:type="dxa"/>
            <w:vAlign w:val="bottom"/>
          </w:tcPr>
          <w:p w14:paraId="12D5AD2F" w14:textId="4F73F207"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Right Frontal Pole</w:t>
            </w:r>
          </w:p>
        </w:tc>
        <w:tc>
          <w:tcPr>
            <w:tcW w:w="1871" w:type="dxa"/>
            <w:tcBorders>
              <w:top w:val="single" w:sz="4" w:space="0" w:color="auto"/>
              <w:left w:val="single" w:sz="4" w:space="0" w:color="auto"/>
              <w:bottom w:val="single" w:sz="4" w:space="0" w:color="auto"/>
              <w:right w:val="single" w:sz="4" w:space="0" w:color="auto"/>
            </w:tcBorders>
          </w:tcPr>
          <w:p w14:paraId="2A61B141" w14:textId="7514E691"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sz w:val="22"/>
                <w:szCs w:val="22"/>
              </w:rPr>
              <w:t>0.024 (0.002)</w:t>
            </w:r>
          </w:p>
        </w:tc>
        <w:tc>
          <w:tcPr>
            <w:tcW w:w="1596" w:type="dxa"/>
            <w:tcBorders>
              <w:top w:val="single" w:sz="4" w:space="0" w:color="auto"/>
              <w:left w:val="single" w:sz="4" w:space="0" w:color="auto"/>
              <w:bottom w:val="single" w:sz="4" w:space="0" w:color="auto"/>
              <w:right w:val="single" w:sz="4" w:space="0" w:color="auto"/>
            </w:tcBorders>
            <w:vAlign w:val="bottom"/>
          </w:tcPr>
          <w:p w14:paraId="00D9C18A" w14:textId="1398F1BF"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0.118 (0.012)</w:t>
            </w:r>
          </w:p>
        </w:tc>
        <w:tc>
          <w:tcPr>
            <w:tcW w:w="1428" w:type="dxa"/>
            <w:tcBorders>
              <w:top w:val="single" w:sz="4" w:space="0" w:color="auto"/>
              <w:left w:val="single" w:sz="4" w:space="0" w:color="auto"/>
              <w:bottom w:val="single" w:sz="4" w:space="0" w:color="auto"/>
              <w:right w:val="single" w:sz="4" w:space="0" w:color="auto"/>
            </w:tcBorders>
            <w:vAlign w:val="bottom"/>
          </w:tcPr>
          <w:p w14:paraId="3CE28414" w14:textId="3995397B"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C460D1" w:rsidRPr="004B3B94" w14:paraId="4AE7A836" w14:textId="77777777" w:rsidTr="001A28B3">
        <w:tc>
          <w:tcPr>
            <w:tcW w:w="4121" w:type="dxa"/>
            <w:vAlign w:val="bottom"/>
          </w:tcPr>
          <w:p w14:paraId="4F9B5ED7" w14:textId="26A6A121"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Right Fusiform Gyrus</w:t>
            </w:r>
          </w:p>
        </w:tc>
        <w:tc>
          <w:tcPr>
            <w:tcW w:w="1871" w:type="dxa"/>
            <w:tcBorders>
              <w:top w:val="single" w:sz="4" w:space="0" w:color="auto"/>
              <w:left w:val="single" w:sz="4" w:space="0" w:color="auto"/>
              <w:bottom w:val="single" w:sz="4" w:space="0" w:color="auto"/>
              <w:right w:val="single" w:sz="4" w:space="0" w:color="auto"/>
            </w:tcBorders>
          </w:tcPr>
          <w:p w14:paraId="16923FAA" w14:textId="016FDABD"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sz w:val="22"/>
                <w:szCs w:val="22"/>
              </w:rPr>
              <w:t>0.032 (0.003)</w:t>
            </w:r>
          </w:p>
        </w:tc>
        <w:tc>
          <w:tcPr>
            <w:tcW w:w="1596" w:type="dxa"/>
            <w:tcBorders>
              <w:top w:val="single" w:sz="4" w:space="0" w:color="auto"/>
              <w:left w:val="single" w:sz="4" w:space="0" w:color="auto"/>
              <w:bottom w:val="single" w:sz="4" w:space="0" w:color="auto"/>
              <w:right w:val="single" w:sz="4" w:space="0" w:color="auto"/>
            </w:tcBorders>
            <w:vAlign w:val="bottom"/>
          </w:tcPr>
          <w:p w14:paraId="03A12345" w14:textId="676B4D5F"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0.156 (0.012)</w:t>
            </w:r>
          </w:p>
        </w:tc>
        <w:tc>
          <w:tcPr>
            <w:tcW w:w="1428" w:type="dxa"/>
            <w:tcBorders>
              <w:top w:val="single" w:sz="4" w:space="0" w:color="auto"/>
              <w:left w:val="single" w:sz="4" w:space="0" w:color="auto"/>
              <w:bottom w:val="single" w:sz="4" w:space="0" w:color="auto"/>
              <w:right w:val="single" w:sz="4" w:space="0" w:color="auto"/>
            </w:tcBorders>
            <w:vAlign w:val="bottom"/>
          </w:tcPr>
          <w:p w14:paraId="57D2BE9E" w14:textId="5D1BDE81"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C460D1" w:rsidRPr="004B3B94" w14:paraId="0DB698CD" w14:textId="77777777" w:rsidTr="001A28B3">
        <w:tc>
          <w:tcPr>
            <w:tcW w:w="4121" w:type="dxa"/>
            <w:vAlign w:val="bottom"/>
          </w:tcPr>
          <w:p w14:paraId="342D0047" w14:textId="1A42ACC7"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lastRenderedPageBreak/>
              <w:t>Right Inferior Parietal Lobule</w:t>
            </w:r>
          </w:p>
        </w:tc>
        <w:tc>
          <w:tcPr>
            <w:tcW w:w="1871" w:type="dxa"/>
            <w:tcBorders>
              <w:top w:val="single" w:sz="4" w:space="0" w:color="auto"/>
              <w:left w:val="single" w:sz="4" w:space="0" w:color="auto"/>
              <w:bottom w:val="single" w:sz="4" w:space="0" w:color="auto"/>
              <w:right w:val="single" w:sz="4" w:space="0" w:color="auto"/>
            </w:tcBorders>
          </w:tcPr>
          <w:p w14:paraId="3D706368" w14:textId="0F0BD131"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sz w:val="22"/>
                <w:szCs w:val="22"/>
              </w:rPr>
              <w:t>0.022 (0.003)</w:t>
            </w:r>
          </w:p>
        </w:tc>
        <w:tc>
          <w:tcPr>
            <w:tcW w:w="1596" w:type="dxa"/>
            <w:tcBorders>
              <w:top w:val="single" w:sz="4" w:space="0" w:color="auto"/>
              <w:left w:val="single" w:sz="4" w:space="0" w:color="auto"/>
              <w:bottom w:val="single" w:sz="4" w:space="0" w:color="auto"/>
              <w:right w:val="single" w:sz="4" w:space="0" w:color="auto"/>
            </w:tcBorders>
            <w:vAlign w:val="bottom"/>
          </w:tcPr>
          <w:p w14:paraId="1BA26ECA" w14:textId="649561F4"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0.107 (0.013)</w:t>
            </w:r>
          </w:p>
        </w:tc>
        <w:tc>
          <w:tcPr>
            <w:tcW w:w="1428" w:type="dxa"/>
            <w:tcBorders>
              <w:top w:val="single" w:sz="4" w:space="0" w:color="auto"/>
              <w:left w:val="single" w:sz="4" w:space="0" w:color="auto"/>
              <w:bottom w:val="single" w:sz="4" w:space="0" w:color="auto"/>
              <w:right w:val="single" w:sz="4" w:space="0" w:color="auto"/>
            </w:tcBorders>
            <w:vAlign w:val="bottom"/>
          </w:tcPr>
          <w:p w14:paraId="41810556" w14:textId="752A6F08"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C460D1" w:rsidRPr="004B3B94" w14:paraId="781A4A10" w14:textId="77777777" w:rsidTr="001A28B3">
        <w:tc>
          <w:tcPr>
            <w:tcW w:w="4121" w:type="dxa"/>
            <w:vAlign w:val="bottom"/>
          </w:tcPr>
          <w:p w14:paraId="31109ACF" w14:textId="78A58499"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Right Inferior Temporal Gyrus</w:t>
            </w:r>
          </w:p>
        </w:tc>
        <w:tc>
          <w:tcPr>
            <w:tcW w:w="1871" w:type="dxa"/>
            <w:tcBorders>
              <w:top w:val="single" w:sz="4" w:space="0" w:color="auto"/>
              <w:left w:val="single" w:sz="4" w:space="0" w:color="auto"/>
              <w:bottom w:val="single" w:sz="4" w:space="0" w:color="auto"/>
              <w:right w:val="single" w:sz="4" w:space="0" w:color="auto"/>
            </w:tcBorders>
          </w:tcPr>
          <w:p w14:paraId="650FC2BA" w14:textId="2AF93569"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sz w:val="22"/>
                <w:szCs w:val="22"/>
              </w:rPr>
              <w:t>0.031 (0.003)</w:t>
            </w:r>
          </w:p>
        </w:tc>
        <w:tc>
          <w:tcPr>
            <w:tcW w:w="1596" w:type="dxa"/>
            <w:tcBorders>
              <w:top w:val="single" w:sz="4" w:space="0" w:color="auto"/>
              <w:left w:val="single" w:sz="4" w:space="0" w:color="auto"/>
              <w:bottom w:val="single" w:sz="4" w:space="0" w:color="auto"/>
              <w:right w:val="single" w:sz="4" w:space="0" w:color="auto"/>
            </w:tcBorders>
            <w:vAlign w:val="bottom"/>
          </w:tcPr>
          <w:p w14:paraId="28AE3702" w14:textId="74CC7241"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0.150 (0.013)</w:t>
            </w:r>
          </w:p>
        </w:tc>
        <w:tc>
          <w:tcPr>
            <w:tcW w:w="1428" w:type="dxa"/>
            <w:tcBorders>
              <w:top w:val="single" w:sz="4" w:space="0" w:color="auto"/>
              <w:left w:val="single" w:sz="4" w:space="0" w:color="auto"/>
              <w:bottom w:val="single" w:sz="4" w:space="0" w:color="auto"/>
              <w:right w:val="single" w:sz="4" w:space="0" w:color="auto"/>
            </w:tcBorders>
            <w:vAlign w:val="bottom"/>
          </w:tcPr>
          <w:p w14:paraId="3E810E9C" w14:textId="03D91DF0"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C460D1" w:rsidRPr="004B3B94" w14:paraId="0A883855" w14:textId="77777777" w:rsidTr="001A28B3">
        <w:tc>
          <w:tcPr>
            <w:tcW w:w="4121" w:type="dxa"/>
            <w:vAlign w:val="bottom"/>
          </w:tcPr>
          <w:p w14:paraId="23984E63" w14:textId="0F841B97"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Right Insular Cortex</w:t>
            </w:r>
          </w:p>
        </w:tc>
        <w:tc>
          <w:tcPr>
            <w:tcW w:w="1871" w:type="dxa"/>
            <w:tcBorders>
              <w:top w:val="single" w:sz="4" w:space="0" w:color="auto"/>
              <w:left w:val="single" w:sz="4" w:space="0" w:color="auto"/>
              <w:bottom w:val="single" w:sz="4" w:space="0" w:color="auto"/>
              <w:right w:val="single" w:sz="4" w:space="0" w:color="auto"/>
            </w:tcBorders>
          </w:tcPr>
          <w:p w14:paraId="2503E822" w14:textId="270DBCA6"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sz w:val="22"/>
                <w:szCs w:val="22"/>
              </w:rPr>
              <w:t>0.020 (0.003)</w:t>
            </w:r>
          </w:p>
        </w:tc>
        <w:tc>
          <w:tcPr>
            <w:tcW w:w="1596" w:type="dxa"/>
            <w:tcBorders>
              <w:top w:val="single" w:sz="4" w:space="0" w:color="auto"/>
              <w:left w:val="single" w:sz="4" w:space="0" w:color="auto"/>
              <w:bottom w:val="single" w:sz="4" w:space="0" w:color="auto"/>
              <w:right w:val="single" w:sz="4" w:space="0" w:color="auto"/>
            </w:tcBorders>
            <w:vAlign w:val="bottom"/>
          </w:tcPr>
          <w:p w14:paraId="21ED34B9" w14:textId="1FF24DE7"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0.098 (0.012)</w:t>
            </w:r>
          </w:p>
        </w:tc>
        <w:tc>
          <w:tcPr>
            <w:tcW w:w="1428" w:type="dxa"/>
            <w:tcBorders>
              <w:top w:val="single" w:sz="4" w:space="0" w:color="auto"/>
              <w:left w:val="single" w:sz="4" w:space="0" w:color="auto"/>
              <w:bottom w:val="single" w:sz="4" w:space="0" w:color="auto"/>
              <w:right w:val="single" w:sz="4" w:space="0" w:color="auto"/>
            </w:tcBorders>
            <w:vAlign w:val="bottom"/>
          </w:tcPr>
          <w:p w14:paraId="240C64EA" w14:textId="717FFBC7"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C460D1" w:rsidRPr="004B3B94" w14:paraId="6162C309" w14:textId="77777777" w:rsidTr="001A28B3">
        <w:tc>
          <w:tcPr>
            <w:tcW w:w="4121" w:type="dxa"/>
            <w:vAlign w:val="bottom"/>
          </w:tcPr>
          <w:p w14:paraId="26E5C7C2" w14:textId="2CD54894"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Right Isthmus of the Cingulate Cortex</w:t>
            </w:r>
          </w:p>
        </w:tc>
        <w:tc>
          <w:tcPr>
            <w:tcW w:w="1871" w:type="dxa"/>
            <w:tcBorders>
              <w:top w:val="single" w:sz="4" w:space="0" w:color="auto"/>
              <w:left w:val="single" w:sz="4" w:space="0" w:color="auto"/>
              <w:bottom w:val="single" w:sz="4" w:space="0" w:color="auto"/>
              <w:right w:val="single" w:sz="4" w:space="0" w:color="auto"/>
            </w:tcBorders>
          </w:tcPr>
          <w:p w14:paraId="582D1DC4" w14:textId="2FC58394"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sz w:val="22"/>
                <w:szCs w:val="22"/>
              </w:rPr>
              <w:t>0.013 (0.002)</w:t>
            </w:r>
          </w:p>
        </w:tc>
        <w:tc>
          <w:tcPr>
            <w:tcW w:w="1596" w:type="dxa"/>
            <w:tcBorders>
              <w:top w:val="single" w:sz="4" w:space="0" w:color="auto"/>
              <w:left w:val="single" w:sz="4" w:space="0" w:color="auto"/>
              <w:bottom w:val="single" w:sz="4" w:space="0" w:color="auto"/>
              <w:right w:val="single" w:sz="4" w:space="0" w:color="auto"/>
            </w:tcBorders>
            <w:vAlign w:val="bottom"/>
          </w:tcPr>
          <w:p w14:paraId="55DBBC32" w14:textId="375138E9"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0.064 (0.012)</w:t>
            </w:r>
          </w:p>
        </w:tc>
        <w:tc>
          <w:tcPr>
            <w:tcW w:w="1428" w:type="dxa"/>
            <w:tcBorders>
              <w:top w:val="single" w:sz="4" w:space="0" w:color="auto"/>
              <w:left w:val="single" w:sz="4" w:space="0" w:color="auto"/>
              <w:bottom w:val="single" w:sz="4" w:space="0" w:color="auto"/>
              <w:right w:val="single" w:sz="4" w:space="0" w:color="auto"/>
            </w:tcBorders>
            <w:vAlign w:val="bottom"/>
          </w:tcPr>
          <w:p w14:paraId="69CFBBC1" w14:textId="3BC91F98"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C460D1" w:rsidRPr="004B3B94" w14:paraId="1F91CD4F" w14:textId="77777777" w:rsidTr="001A28B3">
        <w:tc>
          <w:tcPr>
            <w:tcW w:w="4121" w:type="dxa"/>
            <w:vAlign w:val="bottom"/>
          </w:tcPr>
          <w:p w14:paraId="24E12E00" w14:textId="5BC461AC"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Right Lateral Occipital Cortex</w:t>
            </w:r>
          </w:p>
        </w:tc>
        <w:tc>
          <w:tcPr>
            <w:tcW w:w="1871" w:type="dxa"/>
            <w:tcBorders>
              <w:top w:val="single" w:sz="4" w:space="0" w:color="auto"/>
              <w:left w:val="single" w:sz="4" w:space="0" w:color="auto"/>
              <w:bottom w:val="single" w:sz="4" w:space="0" w:color="auto"/>
              <w:right w:val="single" w:sz="4" w:space="0" w:color="auto"/>
            </w:tcBorders>
          </w:tcPr>
          <w:p w14:paraId="6DAE87E5" w14:textId="5036F3A9"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sz w:val="22"/>
                <w:szCs w:val="22"/>
              </w:rPr>
              <w:t>0.036 (0.003)</w:t>
            </w:r>
          </w:p>
        </w:tc>
        <w:tc>
          <w:tcPr>
            <w:tcW w:w="1596" w:type="dxa"/>
            <w:tcBorders>
              <w:top w:val="single" w:sz="4" w:space="0" w:color="auto"/>
              <w:left w:val="single" w:sz="4" w:space="0" w:color="auto"/>
              <w:bottom w:val="single" w:sz="4" w:space="0" w:color="auto"/>
              <w:right w:val="single" w:sz="4" w:space="0" w:color="auto"/>
            </w:tcBorders>
            <w:vAlign w:val="bottom"/>
          </w:tcPr>
          <w:p w14:paraId="5BA04A7C" w14:textId="7EF9B343"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0.176 (0.013)</w:t>
            </w:r>
          </w:p>
        </w:tc>
        <w:tc>
          <w:tcPr>
            <w:tcW w:w="1428" w:type="dxa"/>
            <w:tcBorders>
              <w:top w:val="single" w:sz="4" w:space="0" w:color="auto"/>
              <w:left w:val="single" w:sz="4" w:space="0" w:color="auto"/>
              <w:bottom w:val="single" w:sz="4" w:space="0" w:color="auto"/>
              <w:right w:val="single" w:sz="4" w:space="0" w:color="auto"/>
            </w:tcBorders>
            <w:vAlign w:val="bottom"/>
          </w:tcPr>
          <w:p w14:paraId="2F565F46" w14:textId="77926368"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C460D1" w:rsidRPr="004B3B94" w14:paraId="267B5BF1" w14:textId="77777777" w:rsidTr="001A28B3">
        <w:tc>
          <w:tcPr>
            <w:tcW w:w="4121" w:type="dxa"/>
            <w:vAlign w:val="bottom"/>
          </w:tcPr>
          <w:p w14:paraId="377E111D" w14:textId="2CDF6704"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Right Lateral Orbitofrontal Cortex</w:t>
            </w:r>
          </w:p>
        </w:tc>
        <w:tc>
          <w:tcPr>
            <w:tcW w:w="1871" w:type="dxa"/>
            <w:tcBorders>
              <w:top w:val="single" w:sz="4" w:space="0" w:color="auto"/>
              <w:left w:val="single" w:sz="4" w:space="0" w:color="auto"/>
              <w:bottom w:val="single" w:sz="4" w:space="0" w:color="auto"/>
              <w:right w:val="single" w:sz="4" w:space="0" w:color="auto"/>
            </w:tcBorders>
          </w:tcPr>
          <w:p w14:paraId="7A634EF6" w14:textId="05858831"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sz w:val="22"/>
                <w:szCs w:val="22"/>
              </w:rPr>
              <w:t>0.030 (0.003)</w:t>
            </w:r>
          </w:p>
        </w:tc>
        <w:tc>
          <w:tcPr>
            <w:tcW w:w="1596" w:type="dxa"/>
            <w:tcBorders>
              <w:top w:val="single" w:sz="4" w:space="0" w:color="auto"/>
              <w:left w:val="single" w:sz="4" w:space="0" w:color="auto"/>
              <w:bottom w:val="single" w:sz="4" w:space="0" w:color="auto"/>
              <w:right w:val="single" w:sz="4" w:space="0" w:color="auto"/>
            </w:tcBorders>
            <w:vAlign w:val="bottom"/>
          </w:tcPr>
          <w:p w14:paraId="4ED933DE" w14:textId="4CABEEB3"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0.149 (0.013)</w:t>
            </w:r>
          </w:p>
        </w:tc>
        <w:tc>
          <w:tcPr>
            <w:tcW w:w="1428" w:type="dxa"/>
            <w:tcBorders>
              <w:top w:val="single" w:sz="4" w:space="0" w:color="auto"/>
              <w:left w:val="single" w:sz="4" w:space="0" w:color="auto"/>
              <w:bottom w:val="single" w:sz="4" w:space="0" w:color="auto"/>
              <w:right w:val="single" w:sz="4" w:space="0" w:color="auto"/>
            </w:tcBorders>
            <w:vAlign w:val="bottom"/>
          </w:tcPr>
          <w:p w14:paraId="7DA7B944" w14:textId="109CA745"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C460D1" w:rsidRPr="004B3B94" w14:paraId="384378D7" w14:textId="77777777" w:rsidTr="001A28B3">
        <w:tc>
          <w:tcPr>
            <w:tcW w:w="4121" w:type="dxa"/>
            <w:vAlign w:val="bottom"/>
          </w:tcPr>
          <w:p w14:paraId="6582F84D" w14:textId="45D8739C"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Right Lingual Gyrus</w:t>
            </w:r>
          </w:p>
        </w:tc>
        <w:tc>
          <w:tcPr>
            <w:tcW w:w="1871" w:type="dxa"/>
            <w:tcBorders>
              <w:top w:val="single" w:sz="4" w:space="0" w:color="auto"/>
              <w:left w:val="single" w:sz="4" w:space="0" w:color="auto"/>
              <w:bottom w:val="single" w:sz="4" w:space="0" w:color="auto"/>
              <w:right w:val="single" w:sz="4" w:space="0" w:color="auto"/>
            </w:tcBorders>
          </w:tcPr>
          <w:p w14:paraId="6C7C9450" w14:textId="2BF84822"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sz w:val="22"/>
                <w:szCs w:val="22"/>
              </w:rPr>
              <w:t>0.021 (0.003)</w:t>
            </w:r>
          </w:p>
        </w:tc>
        <w:tc>
          <w:tcPr>
            <w:tcW w:w="1596" w:type="dxa"/>
            <w:tcBorders>
              <w:top w:val="single" w:sz="4" w:space="0" w:color="auto"/>
              <w:left w:val="single" w:sz="4" w:space="0" w:color="auto"/>
              <w:bottom w:val="single" w:sz="4" w:space="0" w:color="auto"/>
              <w:right w:val="single" w:sz="4" w:space="0" w:color="auto"/>
            </w:tcBorders>
            <w:vAlign w:val="bottom"/>
          </w:tcPr>
          <w:p w14:paraId="0252A1F3" w14:textId="210E8FFB"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0.101 (0.012)</w:t>
            </w:r>
          </w:p>
        </w:tc>
        <w:tc>
          <w:tcPr>
            <w:tcW w:w="1428" w:type="dxa"/>
            <w:tcBorders>
              <w:top w:val="single" w:sz="4" w:space="0" w:color="auto"/>
              <w:left w:val="single" w:sz="4" w:space="0" w:color="auto"/>
              <w:bottom w:val="single" w:sz="4" w:space="0" w:color="auto"/>
              <w:right w:val="single" w:sz="4" w:space="0" w:color="auto"/>
            </w:tcBorders>
            <w:vAlign w:val="bottom"/>
          </w:tcPr>
          <w:p w14:paraId="371B9582" w14:textId="5CC3D43C"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C460D1" w:rsidRPr="004B3B94" w14:paraId="78BCB0A2" w14:textId="77777777" w:rsidTr="001A28B3">
        <w:tc>
          <w:tcPr>
            <w:tcW w:w="4121" w:type="dxa"/>
            <w:vAlign w:val="bottom"/>
          </w:tcPr>
          <w:p w14:paraId="0F7FAE12" w14:textId="3A4F5287"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Right Medial Orbitofrontal Cortex</w:t>
            </w:r>
          </w:p>
        </w:tc>
        <w:tc>
          <w:tcPr>
            <w:tcW w:w="1871" w:type="dxa"/>
            <w:tcBorders>
              <w:top w:val="single" w:sz="4" w:space="0" w:color="auto"/>
              <w:left w:val="single" w:sz="4" w:space="0" w:color="auto"/>
              <w:bottom w:val="single" w:sz="4" w:space="0" w:color="auto"/>
              <w:right w:val="single" w:sz="4" w:space="0" w:color="auto"/>
            </w:tcBorders>
          </w:tcPr>
          <w:p w14:paraId="30459379" w14:textId="44B4145A"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sz w:val="22"/>
                <w:szCs w:val="22"/>
              </w:rPr>
              <w:t>0.025 (0.003)</w:t>
            </w:r>
          </w:p>
        </w:tc>
        <w:tc>
          <w:tcPr>
            <w:tcW w:w="1596" w:type="dxa"/>
            <w:tcBorders>
              <w:top w:val="single" w:sz="4" w:space="0" w:color="auto"/>
              <w:left w:val="single" w:sz="4" w:space="0" w:color="auto"/>
              <w:bottom w:val="single" w:sz="4" w:space="0" w:color="auto"/>
              <w:right w:val="single" w:sz="4" w:space="0" w:color="auto"/>
            </w:tcBorders>
            <w:vAlign w:val="bottom"/>
          </w:tcPr>
          <w:p w14:paraId="783765DD" w14:textId="2EAF33A6"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0.123 (0.012)</w:t>
            </w:r>
          </w:p>
        </w:tc>
        <w:tc>
          <w:tcPr>
            <w:tcW w:w="1428" w:type="dxa"/>
            <w:tcBorders>
              <w:top w:val="single" w:sz="4" w:space="0" w:color="auto"/>
              <w:left w:val="single" w:sz="4" w:space="0" w:color="auto"/>
              <w:bottom w:val="single" w:sz="4" w:space="0" w:color="auto"/>
              <w:right w:val="single" w:sz="4" w:space="0" w:color="auto"/>
            </w:tcBorders>
            <w:vAlign w:val="bottom"/>
          </w:tcPr>
          <w:p w14:paraId="004BD87C" w14:textId="1A20ED96"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C460D1" w:rsidRPr="004B3B94" w14:paraId="1566A197" w14:textId="77777777" w:rsidTr="001A28B3">
        <w:tc>
          <w:tcPr>
            <w:tcW w:w="4121" w:type="dxa"/>
            <w:vAlign w:val="bottom"/>
          </w:tcPr>
          <w:p w14:paraId="79D141C4" w14:textId="159D0424"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Right Middle Temporal Gyrus</w:t>
            </w:r>
          </w:p>
        </w:tc>
        <w:tc>
          <w:tcPr>
            <w:tcW w:w="1871" w:type="dxa"/>
            <w:tcBorders>
              <w:top w:val="single" w:sz="4" w:space="0" w:color="auto"/>
              <w:left w:val="single" w:sz="4" w:space="0" w:color="auto"/>
              <w:bottom w:val="single" w:sz="4" w:space="0" w:color="auto"/>
              <w:right w:val="single" w:sz="4" w:space="0" w:color="auto"/>
            </w:tcBorders>
          </w:tcPr>
          <w:p w14:paraId="6BD501A6" w14:textId="59BEB89F"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sz w:val="22"/>
                <w:szCs w:val="22"/>
              </w:rPr>
              <w:t>0.038 (0.003)</w:t>
            </w:r>
          </w:p>
        </w:tc>
        <w:tc>
          <w:tcPr>
            <w:tcW w:w="1596" w:type="dxa"/>
            <w:tcBorders>
              <w:top w:val="single" w:sz="4" w:space="0" w:color="auto"/>
              <w:left w:val="single" w:sz="4" w:space="0" w:color="auto"/>
              <w:bottom w:val="single" w:sz="4" w:space="0" w:color="auto"/>
              <w:right w:val="single" w:sz="4" w:space="0" w:color="auto"/>
            </w:tcBorders>
            <w:vAlign w:val="bottom"/>
          </w:tcPr>
          <w:p w14:paraId="65AD2A79" w14:textId="76B82B3C"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0.184 (0.013)</w:t>
            </w:r>
          </w:p>
        </w:tc>
        <w:tc>
          <w:tcPr>
            <w:tcW w:w="1428" w:type="dxa"/>
            <w:tcBorders>
              <w:top w:val="single" w:sz="4" w:space="0" w:color="auto"/>
              <w:left w:val="single" w:sz="4" w:space="0" w:color="auto"/>
              <w:bottom w:val="single" w:sz="4" w:space="0" w:color="auto"/>
              <w:right w:val="single" w:sz="4" w:space="0" w:color="auto"/>
            </w:tcBorders>
            <w:vAlign w:val="bottom"/>
          </w:tcPr>
          <w:p w14:paraId="3F4356D3" w14:textId="766AB986"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C460D1" w:rsidRPr="004B3B94" w14:paraId="3BA884C2" w14:textId="77777777" w:rsidTr="001A28B3">
        <w:tc>
          <w:tcPr>
            <w:tcW w:w="4121" w:type="dxa"/>
            <w:vAlign w:val="bottom"/>
          </w:tcPr>
          <w:p w14:paraId="1D51D588" w14:textId="5F0B18F2"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Right Paracentral Lobule</w:t>
            </w:r>
          </w:p>
        </w:tc>
        <w:tc>
          <w:tcPr>
            <w:tcW w:w="1871" w:type="dxa"/>
            <w:tcBorders>
              <w:top w:val="single" w:sz="4" w:space="0" w:color="auto"/>
              <w:left w:val="single" w:sz="4" w:space="0" w:color="auto"/>
              <w:bottom w:val="single" w:sz="4" w:space="0" w:color="auto"/>
              <w:right w:val="single" w:sz="4" w:space="0" w:color="auto"/>
            </w:tcBorders>
          </w:tcPr>
          <w:p w14:paraId="6779744E" w14:textId="2907263C"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sz w:val="22"/>
                <w:szCs w:val="22"/>
              </w:rPr>
              <w:t>0.017 (0.003)</w:t>
            </w:r>
          </w:p>
        </w:tc>
        <w:tc>
          <w:tcPr>
            <w:tcW w:w="1596" w:type="dxa"/>
            <w:tcBorders>
              <w:top w:val="single" w:sz="4" w:space="0" w:color="auto"/>
              <w:left w:val="single" w:sz="4" w:space="0" w:color="auto"/>
              <w:bottom w:val="single" w:sz="4" w:space="0" w:color="auto"/>
              <w:right w:val="single" w:sz="4" w:space="0" w:color="auto"/>
            </w:tcBorders>
            <w:vAlign w:val="bottom"/>
          </w:tcPr>
          <w:p w14:paraId="396FD37D" w14:textId="04BDD184"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0.081 (0.012)</w:t>
            </w:r>
          </w:p>
        </w:tc>
        <w:tc>
          <w:tcPr>
            <w:tcW w:w="1428" w:type="dxa"/>
            <w:tcBorders>
              <w:top w:val="single" w:sz="4" w:space="0" w:color="auto"/>
              <w:left w:val="single" w:sz="4" w:space="0" w:color="auto"/>
              <w:bottom w:val="single" w:sz="4" w:space="0" w:color="auto"/>
              <w:right w:val="single" w:sz="4" w:space="0" w:color="auto"/>
            </w:tcBorders>
            <w:vAlign w:val="bottom"/>
          </w:tcPr>
          <w:p w14:paraId="1211459E" w14:textId="13095B11"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C460D1" w:rsidRPr="004B3B94" w14:paraId="56D7BDCD" w14:textId="77777777" w:rsidTr="001A28B3">
        <w:tc>
          <w:tcPr>
            <w:tcW w:w="4121" w:type="dxa"/>
            <w:vAlign w:val="bottom"/>
          </w:tcPr>
          <w:p w14:paraId="4AF9CF75" w14:textId="21F5CC4D"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Right Parahippocampal Gyrus</w:t>
            </w:r>
          </w:p>
        </w:tc>
        <w:tc>
          <w:tcPr>
            <w:tcW w:w="1871" w:type="dxa"/>
            <w:tcBorders>
              <w:top w:val="single" w:sz="4" w:space="0" w:color="auto"/>
              <w:left w:val="single" w:sz="4" w:space="0" w:color="auto"/>
              <w:bottom w:val="single" w:sz="4" w:space="0" w:color="auto"/>
              <w:right w:val="single" w:sz="4" w:space="0" w:color="auto"/>
            </w:tcBorders>
          </w:tcPr>
          <w:p w14:paraId="6C989232" w14:textId="757118BB"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sz w:val="22"/>
                <w:szCs w:val="22"/>
              </w:rPr>
              <w:t>0.023 (0.003)</w:t>
            </w:r>
          </w:p>
        </w:tc>
        <w:tc>
          <w:tcPr>
            <w:tcW w:w="1596" w:type="dxa"/>
            <w:tcBorders>
              <w:top w:val="single" w:sz="4" w:space="0" w:color="auto"/>
              <w:left w:val="single" w:sz="4" w:space="0" w:color="auto"/>
              <w:bottom w:val="single" w:sz="4" w:space="0" w:color="auto"/>
              <w:right w:val="single" w:sz="4" w:space="0" w:color="auto"/>
            </w:tcBorders>
            <w:vAlign w:val="bottom"/>
          </w:tcPr>
          <w:p w14:paraId="342D6813" w14:textId="2BA07F0E"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0.111 (0.012)</w:t>
            </w:r>
          </w:p>
        </w:tc>
        <w:tc>
          <w:tcPr>
            <w:tcW w:w="1428" w:type="dxa"/>
            <w:tcBorders>
              <w:top w:val="single" w:sz="4" w:space="0" w:color="auto"/>
              <w:left w:val="single" w:sz="4" w:space="0" w:color="auto"/>
              <w:bottom w:val="single" w:sz="4" w:space="0" w:color="auto"/>
              <w:right w:val="single" w:sz="4" w:space="0" w:color="auto"/>
            </w:tcBorders>
            <w:vAlign w:val="bottom"/>
          </w:tcPr>
          <w:p w14:paraId="4CFE678F" w14:textId="22A24CB3"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C460D1" w:rsidRPr="004B3B94" w14:paraId="0C601D22" w14:textId="77777777" w:rsidTr="001A28B3">
        <w:tc>
          <w:tcPr>
            <w:tcW w:w="4121" w:type="dxa"/>
            <w:vAlign w:val="bottom"/>
          </w:tcPr>
          <w:p w14:paraId="2D994E0C" w14:textId="436C99F0"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 xml:space="preserve">Right Pars </w:t>
            </w:r>
            <w:proofErr w:type="spellStart"/>
            <w:r w:rsidRPr="004B3B94">
              <w:rPr>
                <w:rFonts w:ascii="Times New Roman" w:hAnsi="Times New Roman" w:cs="Times New Roman"/>
                <w:color w:val="000000"/>
                <w:sz w:val="22"/>
                <w:szCs w:val="22"/>
              </w:rPr>
              <w:t>Opercularis</w:t>
            </w:r>
            <w:proofErr w:type="spellEnd"/>
          </w:p>
        </w:tc>
        <w:tc>
          <w:tcPr>
            <w:tcW w:w="1871" w:type="dxa"/>
            <w:tcBorders>
              <w:top w:val="single" w:sz="4" w:space="0" w:color="auto"/>
              <w:left w:val="single" w:sz="4" w:space="0" w:color="auto"/>
              <w:bottom w:val="single" w:sz="4" w:space="0" w:color="auto"/>
              <w:right w:val="single" w:sz="4" w:space="0" w:color="auto"/>
            </w:tcBorders>
          </w:tcPr>
          <w:p w14:paraId="6D53DD67" w14:textId="126A2CAE"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sz w:val="22"/>
                <w:szCs w:val="22"/>
              </w:rPr>
              <w:t>0.017 (0.003)</w:t>
            </w:r>
          </w:p>
        </w:tc>
        <w:tc>
          <w:tcPr>
            <w:tcW w:w="1596" w:type="dxa"/>
            <w:tcBorders>
              <w:top w:val="single" w:sz="4" w:space="0" w:color="auto"/>
              <w:left w:val="single" w:sz="4" w:space="0" w:color="auto"/>
              <w:bottom w:val="single" w:sz="4" w:space="0" w:color="auto"/>
              <w:right w:val="single" w:sz="4" w:space="0" w:color="auto"/>
            </w:tcBorders>
            <w:vAlign w:val="bottom"/>
          </w:tcPr>
          <w:p w14:paraId="4561975A" w14:textId="64F8516D"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0.082 (0.012)</w:t>
            </w:r>
          </w:p>
        </w:tc>
        <w:tc>
          <w:tcPr>
            <w:tcW w:w="1428" w:type="dxa"/>
            <w:tcBorders>
              <w:top w:val="single" w:sz="4" w:space="0" w:color="auto"/>
              <w:left w:val="single" w:sz="4" w:space="0" w:color="auto"/>
              <w:bottom w:val="single" w:sz="4" w:space="0" w:color="auto"/>
              <w:right w:val="single" w:sz="4" w:space="0" w:color="auto"/>
            </w:tcBorders>
            <w:vAlign w:val="bottom"/>
          </w:tcPr>
          <w:p w14:paraId="4BF836EE" w14:textId="58306FE9"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C460D1" w:rsidRPr="004B3B94" w14:paraId="455239BF" w14:textId="77777777" w:rsidTr="001A28B3">
        <w:tc>
          <w:tcPr>
            <w:tcW w:w="4121" w:type="dxa"/>
            <w:vAlign w:val="bottom"/>
          </w:tcPr>
          <w:p w14:paraId="5E4A5E91" w14:textId="0E6DD96F"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Right Pars Orbitalis</w:t>
            </w:r>
          </w:p>
        </w:tc>
        <w:tc>
          <w:tcPr>
            <w:tcW w:w="1871" w:type="dxa"/>
            <w:tcBorders>
              <w:top w:val="single" w:sz="4" w:space="0" w:color="auto"/>
              <w:left w:val="single" w:sz="4" w:space="0" w:color="auto"/>
              <w:bottom w:val="single" w:sz="4" w:space="0" w:color="auto"/>
              <w:right w:val="single" w:sz="4" w:space="0" w:color="auto"/>
            </w:tcBorders>
          </w:tcPr>
          <w:p w14:paraId="661AC9E0" w14:textId="67EFAF26"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sz w:val="22"/>
                <w:szCs w:val="22"/>
              </w:rPr>
              <w:t>0.026 (0.003)</w:t>
            </w:r>
          </w:p>
        </w:tc>
        <w:tc>
          <w:tcPr>
            <w:tcW w:w="1596" w:type="dxa"/>
            <w:tcBorders>
              <w:top w:val="single" w:sz="4" w:space="0" w:color="auto"/>
              <w:left w:val="single" w:sz="4" w:space="0" w:color="auto"/>
              <w:bottom w:val="single" w:sz="4" w:space="0" w:color="auto"/>
              <w:right w:val="single" w:sz="4" w:space="0" w:color="auto"/>
            </w:tcBorders>
            <w:vAlign w:val="bottom"/>
          </w:tcPr>
          <w:p w14:paraId="2CBF711D" w14:textId="5793104D"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0.126 (0.012)</w:t>
            </w:r>
          </w:p>
        </w:tc>
        <w:tc>
          <w:tcPr>
            <w:tcW w:w="1428" w:type="dxa"/>
            <w:tcBorders>
              <w:top w:val="single" w:sz="4" w:space="0" w:color="auto"/>
              <w:left w:val="single" w:sz="4" w:space="0" w:color="auto"/>
              <w:bottom w:val="single" w:sz="4" w:space="0" w:color="auto"/>
              <w:right w:val="single" w:sz="4" w:space="0" w:color="auto"/>
            </w:tcBorders>
            <w:vAlign w:val="bottom"/>
          </w:tcPr>
          <w:p w14:paraId="47633E1A" w14:textId="5B45D317"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C460D1" w:rsidRPr="004B3B94" w14:paraId="76C7DFE3" w14:textId="77777777" w:rsidTr="001A28B3">
        <w:tc>
          <w:tcPr>
            <w:tcW w:w="4121" w:type="dxa"/>
            <w:vAlign w:val="bottom"/>
          </w:tcPr>
          <w:p w14:paraId="7E7E271B" w14:textId="305B5894"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Right Pars Triangularis</w:t>
            </w:r>
          </w:p>
        </w:tc>
        <w:tc>
          <w:tcPr>
            <w:tcW w:w="1871" w:type="dxa"/>
            <w:tcBorders>
              <w:top w:val="single" w:sz="4" w:space="0" w:color="auto"/>
              <w:left w:val="single" w:sz="4" w:space="0" w:color="auto"/>
              <w:bottom w:val="single" w:sz="4" w:space="0" w:color="auto"/>
              <w:right w:val="single" w:sz="4" w:space="0" w:color="auto"/>
            </w:tcBorders>
          </w:tcPr>
          <w:p w14:paraId="48AF2507" w14:textId="7FD8CBB6"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sz w:val="22"/>
                <w:szCs w:val="22"/>
              </w:rPr>
              <w:t>0.010 (0.002)</w:t>
            </w:r>
          </w:p>
        </w:tc>
        <w:tc>
          <w:tcPr>
            <w:tcW w:w="1596" w:type="dxa"/>
            <w:tcBorders>
              <w:top w:val="single" w:sz="4" w:space="0" w:color="auto"/>
              <w:left w:val="single" w:sz="4" w:space="0" w:color="auto"/>
              <w:bottom w:val="single" w:sz="4" w:space="0" w:color="auto"/>
              <w:right w:val="single" w:sz="4" w:space="0" w:color="auto"/>
            </w:tcBorders>
            <w:vAlign w:val="bottom"/>
          </w:tcPr>
          <w:p w14:paraId="022C5EE1" w14:textId="55C4FD17"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0.053 (0.012)</w:t>
            </w:r>
          </w:p>
        </w:tc>
        <w:tc>
          <w:tcPr>
            <w:tcW w:w="1428" w:type="dxa"/>
            <w:tcBorders>
              <w:top w:val="single" w:sz="4" w:space="0" w:color="auto"/>
              <w:left w:val="single" w:sz="4" w:space="0" w:color="auto"/>
              <w:bottom w:val="single" w:sz="4" w:space="0" w:color="auto"/>
              <w:right w:val="single" w:sz="4" w:space="0" w:color="auto"/>
            </w:tcBorders>
            <w:vAlign w:val="bottom"/>
          </w:tcPr>
          <w:p w14:paraId="7B408F56" w14:textId="6445B623"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C460D1" w:rsidRPr="004B3B94" w14:paraId="501F2321" w14:textId="77777777" w:rsidTr="001A28B3">
        <w:tc>
          <w:tcPr>
            <w:tcW w:w="4121" w:type="dxa"/>
            <w:vAlign w:val="bottom"/>
          </w:tcPr>
          <w:p w14:paraId="6CE4EBCB" w14:textId="0A1849D9"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Right Pericalcarine Cortex</w:t>
            </w:r>
          </w:p>
        </w:tc>
        <w:tc>
          <w:tcPr>
            <w:tcW w:w="1871" w:type="dxa"/>
            <w:tcBorders>
              <w:top w:val="single" w:sz="4" w:space="0" w:color="auto"/>
              <w:left w:val="single" w:sz="4" w:space="0" w:color="auto"/>
              <w:bottom w:val="single" w:sz="4" w:space="0" w:color="auto"/>
              <w:right w:val="single" w:sz="4" w:space="0" w:color="auto"/>
            </w:tcBorders>
          </w:tcPr>
          <w:p w14:paraId="2536ACFB" w14:textId="1EA088BB"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sz w:val="22"/>
                <w:szCs w:val="22"/>
              </w:rPr>
              <w:t>0.014 (0.003)</w:t>
            </w:r>
          </w:p>
        </w:tc>
        <w:tc>
          <w:tcPr>
            <w:tcW w:w="1596" w:type="dxa"/>
            <w:tcBorders>
              <w:top w:val="single" w:sz="4" w:space="0" w:color="auto"/>
              <w:left w:val="single" w:sz="4" w:space="0" w:color="auto"/>
              <w:bottom w:val="single" w:sz="4" w:space="0" w:color="auto"/>
              <w:right w:val="single" w:sz="4" w:space="0" w:color="auto"/>
            </w:tcBorders>
            <w:vAlign w:val="bottom"/>
          </w:tcPr>
          <w:p w14:paraId="3D96D1C1" w14:textId="0DE47E68"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0.067 (0.012)</w:t>
            </w:r>
          </w:p>
        </w:tc>
        <w:tc>
          <w:tcPr>
            <w:tcW w:w="1428" w:type="dxa"/>
            <w:tcBorders>
              <w:top w:val="single" w:sz="4" w:space="0" w:color="auto"/>
              <w:left w:val="single" w:sz="4" w:space="0" w:color="auto"/>
              <w:bottom w:val="single" w:sz="4" w:space="0" w:color="auto"/>
              <w:right w:val="single" w:sz="4" w:space="0" w:color="auto"/>
            </w:tcBorders>
            <w:vAlign w:val="bottom"/>
          </w:tcPr>
          <w:p w14:paraId="5DF9B845" w14:textId="40C2FE1E"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C460D1" w:rsidRPr="004B3B94" w14:paraId="46210D0A" w14:textId="77777777" w:rsidTr="001A28B3">
        <w:tc>
          <w:tcPr>
            <w:tcW w:w="4121" w:type="dxa"/>
            <w:vAlign w:val="bottom"/>
          </w:tcPr>
          <w:p w14:paraId="559390B0" w14:textId="04C3A553"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Right Postcentral Gyrus</w:t>
            </w:r>
          </w:p>
        </w:tc>
        <w:tc>
          <w:tcPr>
            <w:tcW w:w="1871" w:type="dxa"/>
            <w:tcBorders>
              <w:top w:val="single" w:sz="4" w:space="0" w:color="auto"/>
              <w:left w:val="single" w:sz="4" w:space="0" w:color="auto"/>
              <w:bottom w:val="single" w:sz="4" w:space="0" w:color="auto"/>
              <w:right w:val="single" w:sz="4" w:space="0" w:color="auto"/>
            </w:tcBorders>
          </w:tcPr>
          <w:p w14:paraId="192298C4" w14:textId="531D163B"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sz w:val="22"/>
                <w:szCs w:val="22"/>
              </w:rPr>
              <w:t>0.030 (0.003)</w:t>
            </w:r>
          </w:p>
        </w:tc>
        <w:tc>
          <w:tcPr>
            <w:tcW w:w="1596" w:type="dxa"/>
            <w:tcBorders>
              <w:top w:val="single" w:sz="4" w:space="0" w:color="auto"/>
              <w:left w:val="single" w:sz="4" w:space="0" w:color="auto"/>
              <w:bottom w:val="single" w:sz="4" w:space="0" w:color="auto"/>
              <w:right w:val="single" w:sz="4" w:space="0" w:color="auto"/>
            </w:tcBorders>
            <w:vAlign w:val="bottom"/>
          </w:tcPr>
          <w:p w14:paraId="5F4B4F19" w14:textId="4E952AA3"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0.145 (0.013)</w:t>
            </w:r>
          </w:p>
        </w:tc>
        <w:tc>
          <w:tcPr>
            <w:tcW w:w="1428" w:type="dxa"/>
            <w:tcBorders>
              <w:top w:val="single" w:sz="4" w:space="0" w:color="auto"/>
              <w:left w:val="single" w:sz="4" w:space="0" w:color="auto"/>
              <w:bottom w:val="single" w:sz="4" w:space="0" w:color="auto"/>
              <w:right w:val="single" w:sz="4" w:space="0" w:color="auto"/>
            </w:tcBorders>
            <w:vAlign w:val="bottom"/>
          </w:tcPr>
          <w:p w14:paraId="67265F40" w14:textId="29B6AA96"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C460D1" w:rsidRPr="004B3B94" w14:paraId="4552ADED" w14:textId="77777777" w:rsidTr="001A28B3">
        <w:tc>
          <w:tcPr>
            <w:tcW w:w="4121" w:type="dxa"/>
            <w:vAlign w:val="bottom"/>
          </w:tcPr>
          <w:p w14:paraId="7CFE1CF5" w14:textId="74869D3C"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Right Posterior Cingulate Cortex</w:t>
            </w:r>
          </w:p>
        </w:tc>
        <w:tc>
          <w:tcPr>
            <w:tcW w:w="1871" w:type="dxa"/>
            <w:tcBorders>
              <w:top w:val="single" w:sz="4" w:space="0" w:color="auto"/>
              <w:left w:val="single" w:sz="4" w:space="0" w:color="auto"/>
              <w:bottom w:val="single" w:sz="4" w:space="0" w:color="auto"/>
              <w:right w:val="single" w:sz="4" w:space="0" w:color="auto"/>
            </w:tcBorders>
          </w:tcPr>
          <w:p w14:paraId="3BA9EB86" w14:textId="258E60FC"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sz w:val="22"/>
                <w:szCs w:val="22"/>
              </w:rPr>
              <w:t>0.016 (0.002)</w:t>
            </w:r>
          </w:p>
        </w:tc>
        <w:tc>
          <w:tcPr>
            <w:tcW w:w="1596" w:type="dxa"/>
            <w:tcBorders>
              <w:top w:val="single" w:sz="4" w:space="0" w:color="auto"/>
              <w:left w:val="single" w:sz="4" w:space="0" w:color="auto"/>
              <w:bottom w:val="single" w:sz="4" w:space="0" w:color="auto"/>
              <w:right w:val="single" w:sz="4" w:space="0" w:color="auto"/>
            </w:tcBorders>
            <w:vAlign w:val="bottom"/>
          </w:tcPr>
          <w:p w14:paraId="00BD4BBA" w14:textId="393C9339"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0.082 (0.012)</w:t>
            </w:r>
          </w:p>
        </w:tc>
        <w:tc>
          <w:tcPr>
            <w:tcW w:w="1428" w:type="dxa"/>
            <w:tcBorders>
              <w:top w:val="single" w:sz="4" w:space="0" w:color="auto"/>
              <w:left w:val="single" w:sz="4" w:space="0" w:color="auto"/>
              <w:bottom w:val="single" w:sz="4" w:space="0" w:color="auto"/>
              <w:right w:val="single" w:sz="4" w:space="0" w:color="auto"/>
            </w:tcBorders>
            <w:vAlign w:val="bottom"/>
          </w:tcPr>
          <w:p w14:paraId="790EBC17" w14:textId="759EC27A"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C460D1" w:rsidRPr="004B3B94" w14:paraId="5DCDC45B" w14:textId="77777777" w:rsidTr="001A28B3">
        <w:tc>
          <w:tcPr>
            <w:tcW w:w="4121" w:type="dxa"/>
            <w:vAlign w:val="bottom"/>
          </w:tcPr>
          <w:p w14:paraId="0FE72DF3" w14:textId="2D34F9BB"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Right Precentral Gyrus</w:t>
            </w:r>
          </w:p>
        </w:tc>
        <w:tc>
          <w:tcPr>
            <w:tcW w:w="1871" w:type="dxa"/>
            <w:tcBorders>
              <w:top w:val="single" w:sz="4" w:space="0" w:color="auto"/>
              <w:left w:val="single" w:sz="4" w:space="0" w:color="auto"/>
              <w:bottom w:val="single" w:sz="4" w:space="0" w:color="auto"/>
              <w:right w:val="single" w:sz="4" w:space="0" w:color="auto"/>
            </w:tcBorders>
          </w:tcPr>
          <w:p w14:paraId="32DA7661" w14:textId="6400839A"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sz w:val="22"/>
                <w:szCs w:val="22"/>
              </w:rPr>
              <w:t>0.028 (0.003)</w:t>
            </w:r>
          </w:p>
        </w:tc>
        <w:tc>
          <w:tcPr>
            <w:tcW w:w="1596" w:type="dxa"/>
            <w:tcBorders>
              <w:top w:val="single" w:sz="4" w:space="0" w:color="auto"/>
              <w:left w:val="single" w:sz="4" w:space="0" w:color="auto"/>
              <w:bottom w:val="single" w:sz="4" w:space="0" w:color="auto"/>
              <w:right w:val="single" w:sz="4" w:space="0" w:color="auto"/>
            </w:tcBorders>
            <w:vAlign w:val="bottom"/>
          </w:tcPr>
          <w:p w14:paraId="01FC3C70" w14:textId="70BFEAF4"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0.140 (0.013)</w:t>
            </w:r>
          </w:p>
        </w:tc>
        <w:tc>
          <w:tcPr>
            <w:tcW w:w="1428" w:type="dxa"/>
            <w:tcBorders>
              <w:top w:val="single" w:sz="4" w:space="0" w:color="auto"/>
              <w:left w:val="single" w:sz="4" w:space="0" w:color="auto"/>
              <w:bottom w:val="single" w:sz="4" w:space="0" w:color="auto"/>
              <w:right w:val="single" w:sz="4" w:space="0" w:color="auto"/>
            </w:tcBorders>
            <w:vAlign w:val="bottom"/>
          </w:tcPr>
          <w:p w14:paraId="44A735F5" w14:textId="21C34AF5"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C460D1" w:rsidRPr="004B3B94" w14:paraId="5ECD153E" w14:textId="77777777" w:rsidTr="001A28B3">
        <w:tc>
          <w:tcPr>
            <w:tcW w:w="4121" w:type="dxa"/>
            <w:vAlign w:val="bottom"/>
          </w:tcPr>
          <w:p w14:paraId="39F2CB6C" w14:textId="4B1AE729"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 xml:space="preserve">Right </w:t>
            </w:r>
            <w:proofErr w:type="spellStart"/>
            <w:r w:rsidRPr="004B3B94">
              <w:rPr>
                <w:rFonts w:ascii="Times New Roman" w:hAnsi="Times New Roman" w:cs="Times New Roman"/>
                <w:color w:val="000000"/>
                <w:sz w:val="22"/>
                <w:szCs w:val="22"/>
              </w:rPr>
              <w:t>Precuneus</w:t>
            </w:r>
            <w:proofErr w:type="spellEnd"/>
          </w:p>
        </w:tc>
        <w:tc>
          <w:tcPr>
            <w:tcW w:w="1871" w:type="dxa"/>
            <w:tcBorders>
              <w:top w:val="single" w:sz="4" w:space="0" w:color="auto"/>
              <w:left w:val="single" w:sz="4" w:space="0" w:color="auto"/>
              <w:bottom w:val="single" w:sz="4" w:space="0" w:color="auto"/>
              <w:right w:val="single" w:sz="4" w:space="0" w:color="auto"/>
            </w:tcBorders>
          </w:tcPr>
          <w:p w14:paraId="3272CB72" w14:textId="398EE7CB"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sz w:val="22"/>
                <w:szCs w:val="22"/>
              </w:rPr>
              <w:t>0.029 (0.003)</w:t>
            </w:r>
          </w:p>
        </w:tc>
        <w:tc>
          <w:tcPr>
            <w:tcW w:w="1596" w:type="dxa"/>
            <w:tcBorders>
              <w:top w:val="single" w:sz="4" w:space="0" w:color="auto"/>
              <w:left w:val="single" w:sz="4" w:space="0" w:color="auto"/>
              <w:bottom w:val="single" w:sz="4" w:space="0" w:color="auto"/>
              <w:right w:val="single" w:sz="4" w:space="0" w:color="auto"/>
            </w:tcBorders>
            <w:vAlign w:val="bottom"/>
          </w:tcPr>
          <w:p w14:paraId="78F3ACC0" w14:textId="7050A23D"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0.144 (0.012)</w:t>
            </w:r>
          </w:p>
        </w:tc>
        <w:tc>
          <w:tcPr>
            <w:tcW w:w="1428" w:type="dxa"/>
            <w:tcBorders>
              <w:top w:val="single" w:sz="4" w:space="0" w:color="auto"/>
              <w:left w:val="single" w:sz="4" w:space="0" w:color="auto"/>
              <w:bottom w:val="single" w:sz="4" w:space="0" w:color="auto"/>
              <w:right w:val="single" w:sz="4" w:space="0" w:color="auto"/>
            </w:tcBorders>
            <w:vAlign w:val="bottom"/>
          </w:tcPr>
          <w:p w14:paraId="373747DF" w14:textId="509DA526"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C460D1" w:rsidRPr="004B3B94" w14:paraId="240CF4FB" w14:textId="77777777" w:rsidTr="001A28B3">
        <w:tc>
          <w:tcPr>
            <w:tcW w:w="4121" w:type="dxa"/>
            <w:vAlign w:val="bottom"/>
          </w:tcPr>
          <w:p w14:paraId="7CB4E68D" w14:textId="19E98780"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Right Rostral Anterior Cingulate Cortex</w:t>
            </w:r>
          </w:p>
        </w:tc>
        <w:tc>
          <w:tcPr>
            <w:tcW w:w="1871" w:type="dxa"/>
            <w:tcBorders>
              <w:top w:val="single" w:sz="4" w:space="0" w:color="auto"/>
              <w:left w:val="single" w:sz="4" w:space="0" w:color="auto"/>
              <w:bottom w:val="single" w:sz="4" w:space="0" w:color="auto"/>
              <w:right w:val="single" w:sz="4" w:space="0" w:color="auto"/>
            </w:tcBorders>
          </w:tcPr>
          <w:p w14:paraId="42FDB92A" w14:textId="7CE4A30C"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sz w:val="22"/>
                <w:szCs w:val="22"/>
              </w:rPr>
              <w:t>0.014 (0.002)</w:t>
            </w:r>
          </w:p>
        </w:tc>
        <w:tc>
          <w:tcPr>
            <w:tcW w:w="1596" w:type="dxa"/>
            <w:tcBorders>
              <w:top w:val="single" w:sz="4" w:space="0" w:color="auto"/>
              <w:left w:val="single" w:sz="4" w:space="0" w:color="auto"/>
              <w:bottom w:val="single" w:sz="4" w:space="0" w:color="auto"/>
              <w:right w:val="single" w:sz="4" w:space="0" w:color="auto"/>
            </w:tcBorders>
            <w:vAlign w:val="bottom"/>
          </w:tcPr>
          <w:p w14:paraId="1AB56989" w14:textId="1A1E6311"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0.071 (0.012)</w:t>
            </w:r>
          </w:p>
        </w:tc>
        <w:tc>
          <w:tcPr>
            <w:tcW w:w="1428" w:type="dxa"/>
            <w:tcBorders>
              <w:top w:val="single" w:sz="4" w:space="0" w:color="auto"/>
              <w:left w:val="single" w:sz="4" w:space="0" w:color="auto"/>
              <w:bottom w:val="single" w:sz="4" w:space="0" w:color="auto"/>
              <w:right w:val="single" w:sz="4" w:space="0" w:color="auto"/>
            </w:tcBorders>
            <w:vAlign w:val="bottom"/>
          </w:tcPr>
          <w:p w14:paraId="3C9E681D" w14:textId="013313E3"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C460D1" w:rsidRPr="004B3B94" w14:paraId="75BB6E9D" w14:textId="77777777" w:rsidTr="001A28B3">
        <w:tc>
          <w:tcPr>
            <w:tcW w:w="4121" w:type="dxa"/>
            <w:vAlign w:val="bottom"/>
          </w:tcPr>
          <w:p w14:paraId="201F0FDC" w14:textId="04B8D6F6"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Right Rostral Middle Frontal Gyrus</w:t>
            </w:r>
          </w:p>
        </w:tc>
        <w:tc>
          <w:tcPr>
            <w:tcW w:w="1871" w:type="dxa"/>
            <w:tcBorders>
              <w:top w:val="single" w:sz="4" w:space="0" w:color="auto"/>
              <w:left w:val="single" w:sz="4" w:space="0" w:color="auto"/>
              <w:bottom w:val="single" w:sz="4" w:space="0" w:color="auto"/>
              <w:right w:val="single" w:sz="4" w:space="0" w:color="auto"/>
            </w:tcBorders>
          </w:tcPr>
          <w:p w14:paraId="62B03A1F" w14:textId="3D26B8B7"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sz w:val="22"/>
                <w:szCs w:val="22"/>
              </w:rPr>
              <w:t>0.023 (0.003)</w:t>
            </w:r>
          </w:p>
        </w:tc>
        <w:tc>
          <w:tcPr>
            <w:tcW w:w="1596" w:type="dxa"/>
            <w:tcBorders>
              <w:top w:val="single" w:sz="4" w:space="0" w:color="auto"/>
              <w:left w:val="single" w:sz="4" w:space="0" w:color="auto"/>
              <w:bottom w:val="single" w:sz="4" w:space="0" w:color="auto"/>
              <w:right w:val="single" w:sz="4" w:space="0" w:color="auto"/>
            </w:tcBorders>
            <w:vAlign w:val="bottom"/>
          </w:tcPr>
          <w:p w14:paraId="1DB290E1" w14:textId="557264F1"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0.112 (0.013)</w:t>
            </w:r>
          </w:p>
        </w:tc>
        <w:tc>
          <w:tcPr>
            <w:tcW w:w="1428" w:type="dxa"/>
            <w:tcBorders>
              <w:top w:val="single" w:sz="4" w:space="0" w:color="auto"/>
              <w:left w:val="single" w:sz="4" w:space="0" w:color="auto"/>
              <w:bottom w:val="single" w:sz="4" w:space="0" w:color="auto"/>
              <w:right w:val="single" w:sz="4" w:space="0" w:color="auto"/>
            </w:tcBorders>
            <w:vAlign w:val="bottom"/>
          </w:tcPr>
          <w:p w14:paraId="666CC481" w14:textId="6A41E9D2"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C460D1" w:rsidRPr="004B3B94" w14:paraId="3D7A63F9" w14:textId="77777777" w:rsidTr="001A28B3">
        <w:tc>
          <w:tcPr>
            <w:tcW w:w="4121" w:type="dxa"/>
            <w:vAlign w:val="bottom"/>
          </w:tcPr>
          <w:p w14:paraId="328F7080" w14:textId="43C4EAFF"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Right Superior Frontal Gyrus</w:t>
            </w:r>
          </w:p>
        </w:tc>
        <w:tc>
          <w:tcPr>
            <w:tcW w:w="1871" w:type="dxa"/>
            <w:tcBorders>
              <w:top w:val="single" w:sz="4" w:space="0" w:color="auto"/>
              <w:left w:val="single" w:sz="4" w:space="0" w:color="auto"/>
              <w:bottom w:val="single" w:sz="4" w:space="0" w:color="auto"/>
              <w:right w:val="single" w:sz="4" w:space="0" w:color="auto"/>
            </w:tcBorders>
          </w:tcPr>
          <w:p w14:paraId="43DBB4E4" w14:textId="00890BB6"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sz w:val="22"/>
                <w:szCs w:val="22"/>
              </w:rPr>
              <w:t>0.027 (0.003)</w:t>
            </w:r>
          </w:p>
        </w:tc>
        <w:tc>
          <w:tcPr>
            <w:tcW w:w="1596" w:type="dxa"/>
            <w:tcBorders>
              <w:top w:val="single" w:sz="4" w:space="0" w:color="auto"/>
              <w:left w:val="single" w:sz="4" w:space="0" w:color="auto"/>
              <w:bottom w:val="single" w:sz="4" w:space="0" w:color="auto"/>
              <w:right w:val="single" w:sz="4" w:space="0" w:color="auto"/>
            </w:tcBorders>
            <w:vAlign w:val="bottom"/>
          </w:tcPr>
          <w:p w14:paraId="5EB7793A" w14:textId="33694723"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0.130 (0.012)</w:t>
            </w:r>
          </w:p>
        </w:tc>
        <w:tc>
          <w:tcPr>
            <w:tcW w:w="1428" w:type="dxa"/>
            <w:tcBorders>
              <w:top w:val="single" w:sz="4" w:space="0" w:color="auto"/>
              <w:left w:val="single" w:sz="4" w:space="0" w:color="auto"/>
              <w:bottom w:val="single" w:sz="4" w:space="0" w:color="auto"/>
              <w:right w:val="single" w:sz="4" w:space="0" w:color="auto"/>
            </w:tcBorders>
            <w:vAlign w:val="bottom"/>
          </w:tcPr>
          <w:p w14:paraId="3FB27D36" w14:textId="2EFE2FD8"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C460D1" w:rsidRPr="004B3B94" w14:paraId="3D53B04F" w14:textId="77777777" w:rsidTr="001A28B3">
        <w:tc>
          <w:tcPr>
            <w:tcW w:w="4121" w:type="dxa"/>
            <w:vAlign w:val="bottom"/>
          </w:tcPr>
          <w:p w14:paraId="1B5A1BC1" w14:textId="722974F3"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Right Superior Parietal Lobule</w:t>
            </w:r>
          </w:p>
        </w:tc>
        <w:tc>
          <w:tcPr>
            <w:tcW w:w="1871" w:type="dxa"/>
            <w:tcBorders>
              <w:top w:val="single" w:sz="4" w:space="0" w:color="auto"/>
              <w:left w:val="single" w:sz="4" w:space="0" w:color="auto"/>
              <w:bottom w:val="single" w:sz="4" w:space="0" w:color="auto"/>
              <w:right w:val="single" w:sz="4" w:space="0" w:color="auto"/>
            </w:tcBorders>
          </w:tcPr>
          <w:p w14:paraId="6AE77BD9" w14:textId="4CD76D01"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sz w:val="22"/>
                <w:szCs w:val="22"/>
              </w:rPr>
              <w:t>0.028 (0.003)</w:t>
            </w:r>
          </w:p>
        </w:tc>
        <w:tc>
          <w:tcPr>
            <w:tcW w:w="1596" w:type="dxa"/>
            <w:tcBorders>
              <w:top w:val="single" w:sz="4" w:space="0" w:color="auto"/>
              <w:left w:val="single" w:sz="4" w:space="0" w:color="auto"/>
              <w:bottom w:val="single" w:sz="4" w:space="0" w:color="auto"/>
              <w:right w:val="single" w:sz="4" w:space="0" w:color="auto"/>
            </w:tcBorders>
            <w:vAlign w:val="bottom"/>
          </w:tcPr>
          <w:p w14:paraId="4D8731A3" w14:textId="11D84124"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0.139 (0.013)</w:t>
            </w:r>
          </w:p>
        </w:tc>
        <w:tc>
          <w:tcPr>
            <w:tcW w:w="1428" w:type="dxa"/>
            <w:tcBorders>
              <w:top w:val="single" w:sz="4" w:space="0" w:color="auto"/>
              <w:left w:val="single" w:sz="4" w:space="0" w:color="auto"/>
              <w:bottom w:val="single" w:sz="4" w:space="0" w:color="auto"/>
              <w:right w:val="single" w:sz="4" w:space="0" w:color="auto"/>
            </w:tcBorders>
            <w:vAlign w:val="bottom"/>
          </w:tcPr>
          <w:p w14:paraId="56881327" w14:textId="4C0C833D"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C460D1" w:rsidRPr="004B3B94" w14:paraId="7DB55BC1" w14:textId="77777777" w:rsidTr="001A28B3">
        <w:tc>
          <w:tcPr>
            <w:tcW w:w="4121" w:type="dxa"/>
            <w:vAlign w:val="bottom"/>
          </w:tcPr>
          <w:p w14:paraId="4E9FAB2D" w14:textId="1B4560A9"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Right Superior Temporal Gyrus</w:t>
            </w:r>
          </w:p>
        </w:tc>
        <w:tc>
          <w:tcPr>
            <w:tcW w:w="1871" w:type="dxa"/>
            <w:tcBorders>
              <w:top w:val="single" w:sz="4" w:space="0" w:color="auto"/>
              <w:left w:val="single" w:sz="4" w:space="0" w:color="auto"/>
              <w:bottom w:val="single" w:sz="4" w:space="0" w:color="auto"/>
              <w:right w:val="single" w:sz="4" w:space="0" w:color="auto"/>
            </w:tcBorders>
          </w:tcPr>
          <w:p w14:paraId="5E76CD70" w14:textId="64847B77"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sz w:val="22"/>
                <w:szCs w:val="22"/>
              </w:rPr>
              <w:t>0.027 (0.003)</w:t>
            </w:r>
          </w:p>
        </w:tc>
        <w:tc>
          <w:tcPr>
            <w:tcW w:w="1596" w:type="dxa"/>
            <w:tcBorders>
              <w:top w:val="single" w:sz="4" w:space="0" w:color="auto"/>
              <w:left w:val="single" w:sz="4" w:space="0" w:color="auto"/>
              <w:bottom w:val="single" w:sz="4" w:space="0" w:color="auto"/>
              <w:right w:val="single" w:sz="4" w:space="0" w:color="auto"/>
            </w:tcBorders>
            <w:vAlign w:val="bottom"/>
          </w:tcPr>
          <w:p w14:paraId="0EB437B4" w14:textId="04B1D6D1"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0.134 (0.012)</w:t>
            </w:r>
          </w:p>
        </w:tc>
        <w:tc>
          <w:tcPr>
            <w:tcW w:w="1428" w:type="dxa"/>
            <w:tcBorders>
              <w:top w:val="single" w:sz="4" w:space="0" w:color="auto"/>
              <w:left w:val="single" w:sz="4" w:space="0" w:color="auto"/>
              <w:bottom w:val="single" w:sz="4" w:space="0" w:color="auto"/>
              <w:right w:val="single" w:sz="4" w:space="0" w:color="auto"/>
            </w:tcBorders>
            <w:vAlign w:val="bottom"/>
          </w:tcPr>
          <w:p w14:paraId="32C9AB17" w14:textId="26BF205E"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C460D1" w:rsidRPr="004B3B94" w14:paraId="44BB1391" w14:textId="77777777" w:rsidTr="001A28B3">
        <w:tc>
          <w:tcPr>
            <w:tcW w:w="4121" w:type="dxa"/>
            <w:vAlign w:val="bottom"/>
          </w:tcPr>
          <w:p w14:paraId="318E097A" w14:textId="4A335107"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Right Supramarginal Gyrus</w:t>
            </w:r>
          </w:p>
        </w:tc>
        <w:tc>
          <w:tcPr>
            <w:tcW w:w="1871" w:type="dxa"/>
            <w:tcBorders>
              <w:top w:val="single" w:sz="4" w:space="0" w:color="auto"/>
              <w:left w:val="single" w:sz="4" w:space="0" w:color="auto"/>
              <w:bottom w:val="single" w:sz="4" w:space="0" w:color="auto"/>
              <w:right w:val="single" w:sz="4" w:space="0" w:color="auto"/>
            </w:tcBorders>
          </w:tcPr>
          <w:p w14:paraId="310E6BA8" w14:textId="595C77A2"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sz w:val="22"/>
                <w:szCs w:val="22"/>
              </w:rPr>
              <w:t>0.022 (0.003)</w:t>
            </w:r>
          </w:p>
        </w:tc>
        <w:tc>
          <w:tcPr>
            <w:tcW w:w="1596" w:type="dxa"/>
            <w:tcBorders>
              <w:top w:val="single" w:sz="4" w:space="0" w:color="auto"/>
              <w:left w:val="single" w:sz="4" w:space="0" w:color="auto"/>
              <w:bottom w:val="single" w:sz="4" w:space="0" w:color="auto"/>
              <w:right w:val="single" w:sz="4" w:space="0" w:color="auto"/>
            </w:tcBorders>
            <w:vAlign w:val="bottom"/>
          </w:tcPr>
          <w:p w14:paraId="1144D9CF" w14:textId="33C3C559"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0.107 (0.012)</w:t>
            </w:r>
          </w:p>
        </w:tc>
        <w:tc>
          <w:tcPr>
            <w:tcW w:w="1428" w:type="dxa"/>
            <w:tcBorders>
              <w:top w:val="single" w:sz="4" w:space="0" w:color="auto"/>
              <w:left w:val="single" w:sz="4" w:space="0" w:color="auto"/>
              <w:bottom w:val="single" w:sz="4" w:space="0" w:color="auto"/>
              <w:right w:val="single" w:sz="4" w:space="0" w:color="auto"/>
            </w:tcBorders>
            <w:vAlign w:val="bottom"/>
          </w:tcPr>
          <w:p w14:paraId="1964A282" w14:textId="7F33C2C6"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C460D1" w:rsidRPr="004B3B94" w14:paraId="792B1913" w14:textId="77777777" w:rsidTr="001A28B3">
        <w:tc>
          <w:tcPr>
            <w:tcW w:w="4121" w:type="dxa"/>
            <w:vAlign w:val="bottom"/>
          </w:tcPr>
          <w:p w14:paraId="57EA804F" w14:textId="730F7726"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Right Temporal Pole</w:t>
            </w:r>
          </w:p>
        </w:tc>
        <w:tc>
          <w:tcPr>
            <w:tcW w:w="1871" w:type="dxa"/>
            <w:tcBorders>
              <w:top w:val="single" w:sz="4" w:space="0" w:color="auto"/>
              <w:left w:val="single" w:sz="4" w:space="0" w:color="auto"/>
              <w:bottom w:val="single" w:sz="4" w:space="0" w:color="auto"/>
              <w:right w:val="single" w:sz="4" w:space="0" w:color="auto"/>
            </w:tcBorders>
          </w:tcPr>
          <w:p w14:paraId="5A494059" w14:textId="219EC79F"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sz w:val="22"/>
                <w:szCs w:val="22"/>
              </w:rPr>
              <w:t>0.012 (0.003)</w:t>
            </w:r>
          </w:p>
        </w:tc>
        <w:tc>
          <w:tcPr>
            <w:tcW w:w="1596" w:type="dxa"/>
            <w:tcBorders>
              <w:top w:val="single" w:sz="4" w:space="0" w:color="auto"/>
              <w:left w:val="single" w:sz="4" w:space="0" w:color="auto"/>
              <w:bottom w:val="single" w:sz="4" w:space="0" w:color="auto"/>
              <w:right w:val="single" w:sz="4" w:space="0" w:color="auto"/>
            </w:tcBorders>
            <w:vAlign w:val="bottom"/>
          </w:tcPr>
          <w:p w14:paraId="47367484" w14:textId="7B563BB1"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0.062 (0.012)</w:t>
            </w:r>
          </w:p>
        </w:tc>
        <w:tc>
          <w:tcPr>
            <w:tcW w:w="1428" w:type="dxa"/>
            <w:tcBorders>
              <w:top w:val="single" w:sz="4" w:space="0" w:color="auto"/>
              <w:left w:val="single" w:sz="4" w:space="0" w:color="auto"/>
              <w:bottom w:val="single" w:sz="4" w:space="0" w:color="auto"/>
              <w:right w:val="single" w:sz="4" w:space="0" w:color="auto"/>
            </w:tcBorders>
            <w:vAlign w:val="bottom"/>
          </w:tcPr>
          <w:p w14:paraId="0F20D229" w14:textId="590E055B"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C460D1" w:rsidRPr="004B3B94" w14:paraId="282AC2F6" w14:textId="77777777" w:rsidTr="001A28B3">
        <w:tc>
          <w:tcPr>
            <w:tcW w:w="4121" w:type="dxa"/>
            <w:vAlign w:val="bottom"/>
          </w:tcPr>
          <w:p w14:paraId="056DF839" w14:textId="25A7EA5C"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Right Transverse Temporal Gyrus (Heschl’s Gyrus)</w:t>
            </w:r>
          </w:p>
        </w:tc>
        <w:tc>
          <w:tcPr>
            <w:tcW w:w="1871" w:type="dxa"/>
            <w:tcBorders>
              <w:top w:val="single" w:sz="4" w:space="0" w:color="auto"/>
              <w:left w:val="single" w:sz="4" w:space="0" w:color="auto"/>
              <w:bottom w:val="single" w:sz="4" w:space="0" w:color="auto"/>
              <w:right w:val="single" w:sz="4" w:space="0" w:color="auto"/>
            </w:tcBorders>
          </w:tcPr>
          <w:p w14:paraId="66D8622B" w14:textId="62342A5F"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sz w:val="22"/>
                <w:szCs w:val="22"/>
              </w:rPr>
              <w:t>0.022 (0.003)</w:t>
            </w:r>
          </w:p>
        </w:tc>
        <w:tc>
          <w:tcPr>
            <w:tcW w:w="1596" w:type="dxa"/>
            <w:tcBorders>
              <w:top w:val="single" w:sz="4" w:space="0" w:color="auto"/>
              <w:left w:val="single" w:sz="4" w:space="0" w:color="auto"/>
              <w:bottom w:val="single" w:sz="4" w:space="0" w:color="auto"/>
              <w:right w:val="single" w:sz="4" w:space="0" w:color="auto"/>
            </w:tcBorders>
            <w:vAlign w:val="bottom"/>
          </w:tcPr>
          <w:p w14:paraId="163B060F" w14:textId="7184B451"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0.109 (0.012)</w:t>
            </w:r>
          </w:p>
        </w:tc>
        <w:tc>
          <w:tcPr>
            <w:tcW w:w="1428" w:type="dxa"/>
            <w:tcBorders>
              <w:top w:val="single" w:sz="4" w:space="0" w:color="auto"/>
              <w:left w:val="single" w:sz="4" w:space="0" w:color="auto"/>
              <w:bottom w:val="single" w:sz="4" w:space="0" w:color="auto"/>
              <w:right w:val="single" w:sz="4" w:space="0" w:color="auto"/>
            </w:tcBorders>
            <w:vAlign w:val="bottom"/>
          </w:tcPr>
          <w:p w14:paraId="71641948" w14:textId="113283D5"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bl>
    <w:p w14:paraId="54AF56F9" w14:textId="77777777" w:rsidR="00E7540B" w:rsidRPr="004B3B94" w:rsidRDefault="00E7540B">
      <w:pPr>
        <w:rPr>
          <w:rFonts w:ascii="Times New Roman" w:hAnsi="Times New Roman" w:cs="Times New Roman"/>
          <w:sz w:val="22"/>
          <w:szCs w:val="22"/>
        </w:rPr>
      </w:pPr>
    </w:p>
    <w:p w14:paraId="55409B83" w14:textId="77777777" w:rsidR="00DB3681" w:rsidRPr="004B3B94" w:rsidRDefault="00DB3681">
      <w:pPr>
        <w:rPr>
          <w:rFonts w:ascii="Times New Roman" w:hAnsi="Times New Roman" w:cs="Times New Roman"/>
          <w:sz w:val="22"/>
          <w:szCs w:val="22"/>
        </w:rPr>
      </w:pPr>
    </w:p>
    <w:p w14:paraId="11711753" w14:textId="77777777" w:rsidR="00DB3681" w:rsidRPr="004B3B94" w:rsidRDefault="00DB3681">
      <w:pPr>
        <w:rPr>
          <w:rFonts w:ascii="Times New Roman" w:hAnsi="Times New Roman" w:cs="Times New Roman"/>
          <w:sz w:val="22"/>
          <w:szCs w:val="22"/>
        </w:rPr>
      </w:pPr>
    </w:p>
    <w:p w14:paraId="060E05DF" w14:textId="77777777" w:rsidR="00DB3681" w:rsidRPr="004B3B94" w:rsidRDefault="00DB3681">
      <w:pPr>
        <w:rPr>
          <w:rFonts w:ascii="Times New Roman" w:hAnsi="Times New Roman" w:cs="Times New Roman"/>
          <w:sz w:val="22"/>
          <w:szCs w:val="22"/>
        </w:rPr>
      </w:pPr>
    </w:p>
    <w:p w14:paraId="2B2F4741" w14:textId="77777777" w:rsidR="00DB3681" w:rsidRPr="004B3B94" w:rsidRDefault="00DB3681">
      <w:pPr>
        <w:rPr>
          <w:rFonts w:ascii="Times New Roman" w:hAnsi="Times New Roman" w:cs="Times New Roman"/>
          <w:sz w:val="22"/>
          <w:szCs w:val="22"/>
        </w:rPr>
      </w:pPr>
    </w:p>
    <w:p w14:paraId="119DB7FA" w14:textId="77777777" w:rsidR="00DB3681" w:rsidRPr="004B3B94" w:rsidRDefault="00DB3681">
      <w:pPr>
        <w:rPr>
          <w:rFonts w:ascii="Times New Roman" w:hAnsi="Times New Roman" w:cs="Times New Roman"/>
          <w:sz w:val="22"/>
          <w:szCs w:val="22"/>
        </w:rPr>
      </w:pPr>
    </w:p>
    <w:p w14:paraId="1EA6256B" w14:textId="77777777" w:rsidR="00245CED" w:rsidRPr="004B3B94" w:rsidRDefault="00245CED" w:rsidP="00FF20DA">
      <w:pPr>
        <w:rPr>
          <w:rFonts w:ascii="Times New Roman" w:hAnsi="Times New Roman" w:cs="Times New Roman"/>
          <w:b/>
          <w:bCs/>
          <w:sz w:val="22"/>
          <w:szCs w:val="22"/>
        </w:rPr>
      </w:pPr>
    </w:p>
    <w:p w14:paraId="112493BE" w14:textId="77777777" w:rsidR="00245CED" w:rsidRPr="004B3B94" w:rsidRDefault="00245CED" w:rsidP="00FF20DA">
      <w:pPr>
        <w:rPr>
          <w:rFonts w:ascii="Times New Roman" w:hAnsi="Times New Roman" w:cs="Times New Roman"/>
          <w:b/>
          <w:bCs/>
          <w:sz w:val="22"/>
          <w:szCs w:val="22"/>
        </w:rPr>
      </w:pPr>
    </w:p>
    <w:p w14:paraId="3B1A4D4F" w14:textId="77777777" w:rsidR="00245CED" w:rsidRPr="004B3B94" w:rsidRDefault="00245CED" w:rsidP="00FF20DA">
      <w:pPr>
        <w:rPr>
          <w:rFonts w:ascii="Times New Roman" w:hAnsi="Times New Roman" w:cs="Times New Roman"/>
          <w:b/>
          <w:bCs/>
          <w:sz w:val="22"/>
          <w:szCs w:val="22"/>
        </w:rPr>
      </w:pPr>
    </w:p>
    <w:p w14:paraId="5FDEC5A7" w14:textId="77777777" w:rsidR="00245CED" w:rsidRPr="004B3B94" w:rsidRDefault="00245CED" w:rsidP="00FF20DA">
      <w:pPr>
        <w:rPr>
          <w:rFonts w:ascii="Times New Roman" w:hAnsi="Times New Roman" w:cs="Times New Roman"/>
          <w:b/>
          <w:bCs/>
          <w:sz w:val="22"/>
          <w:szCs w:val="22"/>
        </w:rPr>
      </w:pPr>
    </w:p>
    <w:p w14:paraId="510EC7CB" w14:textId="77777777" w:rsidR="00245CED" w:rsidRPr="004B3B94" w:rsidRDefault="00245CED" w:rsidP="00FF20DA">
      <w:pPr>
        <w:rPr>
          <w:rFonts w:ascii="Times New Roman" w:hAnsi="Times New Roman" w:cs="Times New Roman"/>
          <w:b/>
          <w:bCs/>
          <w:sz w:val="22"/>
          <w:szCs w:val="22"/>
        </w:rPr>
      </w:pPr>
    </w:p>
    <w:p w14:paraId="6C53EDE9" w14:textId="77777777" w:rsidR="00245CED" w:rsidRPr="004B3B94" w:rsidRDefault="00245CED" w:rsidP="00FF20DA">
      <w:pPr>
        <w:rPr>
          <w:rFonts w:ascii="Times New Roman" w:hAnsi="Times New Roman" w:cs="Times New Roman"/>
          <w:b/>
          <w:bCs/>
          <w:sz w:val="22"/>
          <w:szCs w:val="22"/>
        </w:rPr>
      </w:pPr>
    </w:p>
    <w:p w14:paraId="6D358456" w14:textId="77777777" w:rsidR="00245CED" w:rsidRPr="004B3B94" w:rsidRDefault="00245CED" w:rsidP="00FF20DA">
      <w:pPr>
        <w:rPr>
          <w:rFonts w:ascii="Times New Roman" w:hAnsi="Times New Roman" w:cs="Times New Roman"/>
          <w:b/>
          <w:bCs/>
          <w:sz w:val="22"/>
          <w:szCs w:val="22"/>
        </w:rPr>
      </w:pPr>
    </w:p>
    <w:p w14:paraId="74E2289A" w14:textId="77777777" w:rsidR="00C460D1" w:rsidRPr="004B3B94" w:rsidRDefault="00C460D1" w:rsidP="00FF20DA">
      <w:pPr>
        <w:rPr>
          <w:rFonts w:ascii="Times New Roman" w:hAnsi="Times New Roman" w:cs="Times New Roman"/>
          <w:b/>
          <w:bCs/>
          <w:sz w:val="22"/>
          <w:szCs w:val="22"/>
        </w:rPr>
      </w:pPr>
    </w:p>
    <w:p w14:paraId="68BB9E79" w14:textId="267BC285" w:rsidR="0019338D" w:rsidRPr="004B3B94" w:rsidRDefault="00DB3681" w:rsidP="00FF20DA">
      <w:pPr>
        <w:rPr>
          <w:rFonts w:ascii="Times New Roman" w:hAnsi="Times New Roman" w:cs="Times New Roman"/>
          <w:b/>
          <w:bCs/>
          <w:sz w:val="22"/>
          <w:szCs w:val="22"/>
        </w:rPr>
      </w:pPr>
      <w:r w:rsidRPr="004B3B94">
        <w:rPr>
          <w:rFonts w:ascii="Times New Roman" w:hAnsi="Times New Roman" w:cs="Times New Roman"/>
          <w:b/>
          <w:bCs/>
          <w:sz w:val="22"/>
          <w:szCs w:val="22"/>
        </w:rPr>
        <w:lastRenderedPageBreak/>
        <w:t xml:space="preserve">Supplementary Table 4: </w:t>
      </w:r>
      <w:r w:rsidR="001E7137" w:rsidRPr="004B3B94">
        <w:rPr>
          <w:rFonts w:ascii="Times New Roman" w:hAnsi="Times New Roman" w:cs="Times New Roman"/>
          <w:b/>
          <w:bCs/>
          <w:sz w:val="22"/>
          <w:szCs w:val="22"/>
        </w:rPr>
        <w:t>Baseline a</w:t>
      </w:r>
      <w:r w:rsidRPr="004B3B94">
        <w:rPr>
          <w:rFonts w:ascii="Times New Roman" w:hAnsi="Times New Roman" w:cs="Times New Roman"/>
          <w:b/>
          <w:bCs/>
          <w:sz w:val="22"/>
          <w:szCs w:val="22"/>
        </w:rPr>
        <w:t xml:space="preserve">ssociations between regional centile scores and micro-environment latent factor score </w:t>
      </w:r>
    </w:p>
    <w:p w14:paraId="3CE2F8F5" w14:textId="29E5D2F5" w:rsidR="00FF20DA" w:rsidRPr="004B3B94" w:rsidRDefault="00E04E7B" w:rsidP="00FF20DA">
      <w:pPr>
        <w:rPr>
          <w:rFonts w:ascii="Times New Roman" w:hAnsi="Times New Roman" w:cs="Times New Roman"/>
          <w:sz w:val="22"/>
          <w:szCs w:val="22"/>
        </w:rPr>
      </w:pPr>
      <w:r w:rsidRPr="004B3B94">
        <w:rPr>
          <w:rFonts w:ascii="Times New Roman" w:hAnsi="Times New Roman" w:cs="Times New Roman"/>
          <w:sz w:val="22"/>
          <w:szCs w:val="22"/>
        </w:rPr>
        <w:t xml:space="preserve">Values shown are unstandardised and standardised beta coefficients with associated standard errors (SE) for each region. P values are false discovery rate (FDR) corrected to account for multiple comparisons. All analyses controlled for age and sex and included random intercepts for testing site and family ID (to account for sibling pairs). </w:t>
      </w:r>
    </w:p>
    <w:tbl>
      <w:tblPr>
        <w:tblStyle w:val="TableGrid"/>
        <w:tblW w:w="0" w:type="auto"/>
        <w:tblLook w:val="04A0" w:firstRow="1" w:lastRow="0" w:firstColumn="1" w:lastColumn="0" w:noHBand="0" w:noVBand="1"/>
      </w:tblPr>
      <w:tblGrid>
        <w:gridCol w:w="3900"/>
        <w:gridCol w:w="1871"/>
        <w:gridCol w:w="1596"/>
        <w:gridCol w:w="1649"/>
      </w:tblGrid>
      <w:tr w:rsidR="00C460D1" w:rsidRPr="004B3B94" w14:paraId="52D3E83D" w14:textId="77777777" w:rsidTr="00274DB9">
        <w:tc>
          <w:tcPr>
            <w:tcW w:w="3900" w:type="dxa"/>
          </w:tcPr>
          <w:p w14:paraId="3376AC59" w14:textId="56400C26"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b/>
                <w:bCs/>
                <w:sz w:val="22"/>
                <w:szCs w:val="22"/>
              </w:rPr>
              <w:t>Region</w:t>
            </w:r>
          </w:p>
        </w:tc>
        <w:tc>
          <w:tcPr>
            <w:tcW w:w="1871" w:type="dxa"/>
          </w:tcPr>
          <w:p w14:paraId="6ABEA62D" w14:textId="279AEBC0"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b/>
                <w:bCs/>
                <w:sz w:val="22"/>
                <w:szCs w:val="22"/>
              </w:rPr>
              <w:t>Unstandardised estimate (SE)</w:t>
            </w:r>
          </w:p>
        </w:tc>
        <w:tc>
          <w:tcPr>
            <w:tcW w:w="1596" w:type="dxa"/>
          </w:tcPr>
          <w:p w14:paraId="2EF9F001" w14:textId="73CFBA98"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b/>
                <w:bCs/>
                <w:sz w:val="22"/>
                <w:szCs w:val="22"/>
              </w:rPr>
              <w:t>Standardised estimate (SE)</w:t>
            </w:r>
          </w:p>
        </w:tc>
        <w:tc>
          <w:tcPr>
            <w:tcW w:w="1649" w:type="dxa"/>
          </w:tcPr>
          <w:p w14:paraId="4579202B" w14:textId="5567E91F" w:rsidR="00C460D1" w:rsidRPr="004B3B94" w:rsidRDefault="00C460D1" w:rsidP="00C460D1">
            <w:pPr>
              <w:rPr>
                <w:rFonts w:ascii="Times New Roman" w:hAnsi="Times New Roman" w:cs="Times New Roman"/>
                <w:sz w:val="22"/>
                <w:szCs w:val="22"/>
              </w:rPr>
            </w:pPr>
            <w:proofErr w:type="spellStart"/>
            <w:r w:rsidRPr="004B3B94">
              <w:rPr>
                <w:rFonts w:ascii="Times New Roman" w:hAnsi="Times New Roman" w:cs="Times New Roman"/>
                <w:b/>
                <w:bCs/>
                <w:i/>
                <w:iCs/>
                <w:sz w:val="22"/>
                <w:szCs w:val="22"/>
              </w:rPr>
              <w:t>p</w:t>
            </w:r>
            <w:r w:rsidRPr="004B3B94">
              <w:rPr>
                <w:rFonts w:ascii="Times New Roman" w:hAnsi="Times New Roman" w:cs="Times New Roman"/>
                <w:b/>
                <w:bCs/>
                <w:sz w:val="22"/>
                <w:szCs w:val="22"/>
                <w:vertAlign w:val="subscript"/>
              </w:rPr>
              <w:t>FDR</w:t>
            </w:r>
            <w:proofErr w:type="spellEnd"/>
          </w:p>
        </w:tc>
      </w:tr>
      <w:tr w:rsidR="00C460D1" w:rsidRPr="004B3B94" w14:paraId="107FECF9" w14:textId="77777777" w:rsidTr="008C737C">
        <w:tc>
          <w:tcPr>
            <w:tcW w:w="3900" w:type="dxa"/>
            <w:vAlign w:val="bottom"/>
          </w:tcPr>
          <w:p w14:paraId="21A6A021" w14:textId="53A1C1E0"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Left Banks of the Superior Temporal Sulcus</w:t>
            </w:r>
          </w:p>
        </w:tc>
        <w:tc>
          <w:tcPr>
            <w:tcW w:w="1871" w:type="dxa"/>
            <w:vAlign w:val="bottom"/>
          </w:tcPr>
          <w:p w14:paraId="1059DC65" w14:textId="0B37DCB8"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0.035 (0.004)</w:t>
            </w:r>
          </w:p>
        </w:tc>
        <w:tc>
          <w:tcPr>
            <w:tcW w:w="1596" w:type="dxa"/>
            <w:vAlign w:val="bottom"/>
          </w:tcPr>
          <w:p w14:paraId="6268D054" w14:textId="25744DCC"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0.114 (0.012)</w:t>
            </w:r>
          </w:p>
        </w:tc>
        <w:tc>
          <w:tcPr>
            <w:tcW w:w="1649" w:type="dxa"/>
            <w:vAlign w:val="bottom"/>
          </w:tcPr>
          <w:p w14:paraId="6A0D04D9" w14:textId="202B7C2E"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C460D1" w:rsidRPr="004B3B94" w14:paraId="23860A67" w14:textId="77777777" w:rsidTr="008C737C">
        <w:tc>
          <w:tcPr>
            <w:tcW w:w="3900" w:type="dxa"/>
            <w:vAlign w:val="bottom"/>
          </w:tcPr>
          <w:p w14:paraId="16B2D4C4" w14:textId="23F29250"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Left Caudal Anterior Cingulate Cortex</w:t>
            </w:r>
          </w:p>
        </w:tc>
        <w:tc>
          <w:tcPr>
            <w:tcW w:w="1871" w:type="dxa"/>
            <w:vAlign w:val="bottom"/>
          </w:tcPr>
          <w:p w14:paraId="6599218B" w14:textId="3E9FE700"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0.033 (0.004)</w:t>
            </w:r>
          </w:p>
        </w:tc>
        <w:tc>
          <w:tcPr>
            <w:tcW w:w="1596" w:type="dxa"/>
            <w:vAlign w:val="bottom"/>
          </w:tcPr>
          <w:p w14:paraId="3EA8B022" w14:textId="694D7BF7"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0.105 (0.012)</w:t>
            </w:r>
          </w:p>
        </w:tc>
        <w:tc>
          <w:tcPr>
            <w:tcW w:w="1649" w:type="dxa"/>
            <w:vAlign w:val="bottom"/>
          </w:tcPr>
          <w:p w14:paraId="6879CBA3" w14:textId="0C7B6EA4"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C460D1" w:rsidRPr="004B3B94" w14:paraId="3F96C048" w14:textId="77777777" w:rsidTr="008C737C">
        <w:tc>
          <w:tcPr>
            <w:tcW w:w="3900" w:type="dxa"/>
            <w:vAlign w:val="bottom"/>
          </w:tcPr>
          <w:p w14:paraId="6849D141" w14:textId="72F8BD15"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Left Caudal Middle Frontal Gyrus</w:t>
            </w:r>
          </w:p>
        </w:tc>
        <w:tc>
          <w:tcPr>
            <w:tcW w:w="1871" w:type="dxa"/>
            <w:vAlign w:val="bottom"/>
          </w:tcPr>
          <w:p w14:paraId="72EDA186" w14:textId="0142BCBE"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0.038 (0.004)</w:t>
            </w:r>
          </w:p>
        </w:tc>
        <w:tc>
          <w:tcPr>
            <w:tcW w:w="1596" w:type="dxa"/>
            <w:vAlign w:val="bottom"/>
          </w:tcPr>
          <w:p w14:paraId="215A75A3" w14:textId="1B0B20F8"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0.121 (0.012)</w:t>
            </w:r>
          </w:p>
        </w:tc>
        <w:tc>
          <w:tcPr>
            <w:tcW w:w="1649" w:type="dxa"/>
            <w:vAlign w:val="bottom"/>
          </w:tcPr>
          <w:p w14:paraId="265FADAE" w14:textId="38D3F466"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C460D1" w:rsidRPr="004B3B94" w14:paraId="18799B1E" w14:textId="77777777" w:rsidTr="008C737C">
        <w:tc>
          <w:tcPr>
            <w:tcW w:w="3900" w:type="dxa"/>
            <w:vAlign w:val="bottom"/>
          </w:tcPr>
          <w:p w14:paraId="155B5C5B" w14:textId="310A09DF"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Left Cuneus</w:t>
            </w:r>
          </w:p>
        </w:tc>
        <w:tc>
          <w:tcPr>
            <w:tcW w:w="1871" w:type="dxa"/>
            <w:vAlign w:val="bottom"/>
          </w:tcPr>
          <w:p w14:paraId="6CF2CC7F" w14:textId="432AFD18"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0.038 (0.004)</w:t>
            </w:r>
          </w:p>
        </w:tc>
        <w:tc>
          <w:tcPr>
            <w:tcW w:w="1596" w:type="dxa"/>
            <w:vAlign w:val="bottom"/>
          </w:tcPr>
          <w:p w14:paraId="399C223E" w14:textId="1BFEE0BB"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0.120 (0.012)</w:t>
            </w:r>
          </w:p>
        </w:tc>
        <w:tc>
          <w:tcPr>
            <w:tcW w:w="1649" w:type="dxa"/>
            <w:vAlign w:val="bottom"/>
          </w:tcPr>
          <w:p w14:paraId="35DA72F9" w14:textId="4B03E101"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C460D1" w:rsidRPr="004B3B94" w14:paraId="22D3D7DA" w14:textId="77777777" w:rsidTr="008C737C">
        <w:tc>
          <w:tcPr>
            <w:tcW w:w="3900" w:type="dxa"/>
            <w:vAlign w:val="bottom"/>
          </w:tcPr>
          <w:p w14:paraId="0C408D84" w14:textId="60D3AF55"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Left Entorhinal Cortex</w:t>
            </w:r>
          </w:p>
        </w:tc>
        <w:tc>
          <w:tcPr>
            <w:tcW w:w="1871" w:type="dxa"/>
            <w:vAlign w:val="bottom"/>
          </w:tcPr>
          <w:p w14:paraId="2381BC99" w14:textId="01BF257E"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0.045 (0.004)</w:t>
            </w:r>
          </w:p>
        </w:tc>
        <w:tc>
          <w:tcPr>
            <w:tcW w:w="1596" w:type="dxa"/>
            <w:vAlign w:val="bottom"/>
          </w:tcPr>
          <w:p w14:paraId="432D0389" w14:textId="4017FFA5"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0.148 (0.012)</w:t>
            </w:r>
          </w:p>
        </w:tc>
        <w:tc>
          <w:tcPr>
            <w:tcW w:w="1649" w:type="dxa"/>
            <w:vAlign w:val="bottom"/>
          </w:tcPr>
          <w:p w14:paraId="30ED8353" w14:textId="583037A5"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C460D1" w:rsidRPr="004B3B94" w14:paraId="1EA5E592" w14:textId="77777777" w:rsidTr="008C737C">
        <w:tc>
          <w:tcPr>
            <w:tcW w:w="3900" w:type="dxa"/>
            <w:vAlign w:val="bottom"/>
          </w:tcPr>
          <w:p w14:paraId="340C91B9" w14:textId="09CE07F7"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Left Frontal Pole</w:t>
            </w:r>
          </w:p>
        </w:tc>
        <w:tc>
          <w:tcPr>
            <w:tcW w:w="1871" w:type="dxa"/>
            <w:vAlign w:val="bottom"/>
          </w:tcPr>
          <w:p w14:paraId="613F43A4" w14:textId="6BDCD788"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0.031 (0.004)</w:t>
            </w:r>
          </w:p>
        </w:tc>
        <w:tc>
          <w:tcPr>
            <w:tcW w:w="1596" w:type="dxa"/>
            <w:vAlign w:val="bottom"/>
          </w:tcPr>
          <w:p w14:paraId="5312D7D3" w14:textId="0CF8935F"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0.100 (0.012)</w:t>
            </w:r>
          </w:p>
        </w:tc>
        <w:tc>
          <w:tcPr>
            <w:tcW w:w="1649" w:type="dxa"/>
            <w:vAlign w:val="bottom"/>
          </w:tcPr>
          <w:p w14:paraId="14EE8D0D" w14:textId="577233B0"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C460D1" w:rsidRPr="004B3B94" w14:paraId="3E762237" w14:textId="77777777" w:rsidTr="008C737C">
        <w:tc>
          <w:tcPr>
            <w:tcW w:w="3900" w:type="dxa"/>
            <w:vAlign w:val="bottom"/>
          </w:tcPr>
          <w:p w14:paraId="5D64CE34" w14:textId="0F7155F8"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Left Fusiform Gyrus</w:t>
            </w:r>
          </w:p>
        </w:tc>
        <w:tc>
          <w:tcPr>
            <w:tcW w:w="1871" w:type="dxa"/>
            <w:vAlign w:val="bottom"/>
          </w:tcPr>
          <w:p w14:paraId="7F479B9F" w14:textId="532561F4"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0.055 (0.004)</w:t>
            </w:r>
          </w:p>
        </w:tc>
        <w:tc>
          <w:tcPr>
            <w:tcW w:w="1596" w:type="dxa"/>
            <w:vAlign w:val="bottom"/>
          </w:tcPr>
          <w:p w14:paraId="792A10D4" w14:textId="1040DCD1"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0.176 (0.012)</w:t>
            </w:r>
          </w:p>
        </w:tc>
        <w:tc>
          <w:tcPr>
            <w:tcW w:w="1649" w:type="dxa"/>
            <w:vAlign w:val="bottom"/>
          </w:tcPr>
          <w:p w14:paraId="5DD48EC6" w14:textId="4F024DA1"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C460D1" w:rsidRPr="004B3B94" w14:paraId="2458D057" w14:textId="77777777" w:rsidTr="008C737C">
        <w:tc>
          <w:tcPr>
            <w:tcW w:w="3900" w:type="dxa"/>
            <w:vAlign w:val="bottom"/>
          </w:tcPr>
          <w:p w14:paraId="550B5B1E" w14:textId="783C0B5E"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Left Inferior Parietal Lobule</w:t>
            </w:r>
          </w:p>
        </w:tc>
        <w:tc>
          <w:tcPr>
            <w:tcW w:w="1871" w:type="dxa"/>
            <w:vAlign w:val="bottom"/>
          </w:tcPr>
          <w:p w14:paraId="2FB35E26" w14:textId="23710D82"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0.037 (0.004)</w:t>
            </w:r>
          </w:p>
        </w:tc>
        <w:tc>
          <w:tcPr>
            <w:tcW w:w="1596" w:type="dxa"/>
            <w:vAlign w:val="bottom"/>
          </w:tcPr>
          <w:p w14:paraId="0F2F9FE4" w14:textId="3D6FAEE1"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0.118 (0.012)</w:t>
            </w:r>
          </w:p>
        </w:tc>
        <w:tc>
          <w:tcPr>
            <w:tcW w:w="1649" w:type="dxa"/>
            <w:vAlign w:val="bottom"/>
          </w:tcPr>
          <w:p w14:paraId="31159744" w14:textId="63804F8D"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C460D1" w:rsidRPr="004B3B94" w14:paraId="6F3567F2" w14:textId="77777777" w:rsidTr="008C737C">
        <w:tc>
          <w:tcPr>
            <w:tcW w:w="3900" w:type="dxa"/>
            <w:vAlign w:val="bottom"/>
          </w:tcPr>
          <w:p w14:paraId="7E3D5BC4" w14:textId="35026B70"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Left Inferior Temporal Gyrus</w:t>
            </w:r>
          </w:p>
        </w:tc>
        <w:tc>
          <w:tcPr>
            <w:tcW w:w="1871" w:type="dxa"/>
            <w:vAlign w:val="bottom"/>
          </w:tcPr>
          <w:p w14:paraId="12F656F5" w14:textId="516EE2C3"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0.057 (0.004)</w:t>
            </w:r>
          </w:p>
        </w:tc>
        <w:tc>
          <w:tcPr>
            <w:tcW w:w="1596" w:type="dxa"/>
            <w:vAlign w:val="bottom"/>
          </w:tcPr>
          <w:p w14:paraId="0F72A616" w14:textId="21B1B025"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0.183 (0.012)</w:t>
            </w:r>
          </w:p>
        </w:tc>
        <w:tc>
          <w:tcPr>
            <w:tcW w:w="1649" w:type="dxa"/>
            <w:vAlign w:val="bottom"/>
          </w:tcPr>
          <w:p w14:paraId="3C5A4C7F" w14:textId="1D491313"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C460D1" w:rsidRPr="004B3B94" w14:paraId="7D26C0D8" w14:textId="77777777" w:rsidTr="008C737C">
        <w:tc>
          <w:tcPr>
            <w:tcW w:w="3900" w:type="dxa"/>
            <w:vAlign w:val="bottom"/>
          </w:tcPr>
          <w:p w14:paraId="6EE19783" w14:textId="10BBE94E"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Left Insular Cortex</w:t>
            </w:r>
          </w:p>
        </w:tc>
        <w:tc>
          <w:tcPr>
            <w:tcW w:w="1871" w:type="dxa"/>
            <w:vAlign w:val="bottom"/>
          </w:tcPr>
          <w:p w14:paraId="5F7E6C4E" w14:textId="5F9C4321"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0.040 (0.004)</w:t>
            </w:r>
          </w:p>
        </w:tc>
        <w:tc>
          <w:tcPr>
            <w:tcW w:w="1596" w:type="dxa"/>
            <w:vAlign w:val="bottom"/>
          </w:tcPr>
          <w:p w14:paraId="100DE5F3" w14:textId="0359D4C2"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0.129 (0.012)</w:t>
            </w:r>
          </w:p>
        </w:tc>
        <w:tc>
          <w:tcPr>
            <w:tcW w:w="1649" w:type="dxa"/>
            <w:vAlign w:val="bottom"/>
          </w:tcPr>
          <w:p w14:paraId="003B4731" w14:textId="4A6B358A"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C460D1" w:rsidRPr="004B3B94" w14:paraId="01EBE06E" w14:textId="77777777" w:rsidTr="008C737C">
        <w:tc>
          <w:tcPr>
            <w:tcW w:w="3900" w:type="dxa"/>
            <w:vAlign w:val="bottom"/>
          </w:tcPr>
          <w:p w14:paraId="52C11874" w14:textId="0B62A089"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Left Isthmus of the Cingulate Cortex</w:t>
            </w:r>
          </w:p>
        </w:tc>
        <w:tc>
          <w:tcPr>
            <w:tcW w:w="1871" w:type="dxa"/>
            <w:vAlign w:val="bottom"/>
          </w:tcPr>
          <w:p w14:paraId="54D3F747" w14:textId="0E985711"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0.034 (0.004)</w:t>
            </w:r>
          </w:p>
        </w:tc>
        <w:tc>
          <w:tcPr>
            <w:tcW w:w="1596" w:type="dxa"/>
            <w:vAlign w:val="bottom"/>
          </w:tcPr>
          <w:p w14:paraId="62C2302A" w14:textId="08545C31"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0.109 (0.012)</w:t>
            </w:r>
          </w:p>
        </w:tc>
        <w:tc>
          <w:tcPr>
            <w:tcW w:w="1649" w:type="dxa"/>
            <w:vAlign w:val="bottom"/>
          </w:tcPr>
          <w:p w14:paraId="4EBE9F23" w14:textId="6015BCE1"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C460D1" w:rsidRPr="004B3B94" w14:paraId="42DE78D1" w14:textId="77777777" w:rsidTr="008C737C">
        <w:tc>
          <w:tcPr>
            <w:tcW w:w="3900" w:type="dxa"/>
            <w:vAlign w:val="bottom"/>
          </w:tcPr>
          <w:p w14:paraId="510D7FDA" w14:textId="1AF6931B"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Left Lateral Occipital Cortex</w:t>
            </w:r>
          </w:p>
        </w:tc>
        <w:tc>
          <w:tcPr>
            <w:tcW w:w="1871" w:type="dxa"/>
            <w:vAlign w:val="bottom"/>
          </w:tcPr>
          <w:p w14:paraId="0DEEA844" w14:textId="272AF486"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0.048 (0.004)</w:t>
            </w:r>
          </w:p>
        </w:tc>
        <w:tc>
          <w:tcPr>
            <w:tcW w:w="1596" w:type="dxa"/>
            <w:vAlign w:val="bottom"/>
          </w:tcPr>
          <w:p w14:paraId="17B9E98F" w14:textId="59186EB7"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0.151 (0.012)</w:t>
            </w:r>
          </w:p>
        </w:tc>
        <w:tc>
          <w:tcPr>
            <w:tcW w:w="1649" w:type="dxa"/>
            <w:vAlign w:val="bottom"/>
          </w:tcPr>
          <w:p w14:paraId="5241D6E9" w14:textId="055D069E"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C460D1" w:rsidRPr="004B3B94" w14:paraId="5DEE1ADF" w14:textId="77777777" w:rsidTr="008C737C">
        <w:tc>
          <w:tcPr>
            <w:tcW w:w="3900" w:type="dxa"/>
            <w:vAlign w:val="bottom"/>
          </w:tcPr>
          <w:p w14:paraId="6BCDD166" w14:textId="6FB0E9BD"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Left Lateral Orbitofrontal Cortex</w:t>
            </w:r>
          </w:p>
        </w:tc>
        <w:tc>
          <w:tcPr>
            <w:tcW w:w="1871" w:type="dxa"/>
            <w:vAlign w:val="bottom"/>
          </w:tcPr>
          <w:p w14:paraId="51E73056" w14:textId="39680CB5"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0.055 (0.004)</w:t>
            </w:r>
          </w:p>
        </w:tc>
        <w:tc>
          <w:tcPr>
            <w:tcW w:w="1596" w:type="dxa"/>
            <w:vAlign w:val="bottom"/>
          </w:tcPr>
          <w:p w14:paraId="2D363DDE" w14:textId="3B3E6728"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0.175 (0.012)</w:t>
            </w:r>
          </w:p>
        </w:tc>
        <w:tc>
          <w:tcPr>
            <w:tcW w:w="1649" w:type="dxa"/>
            <w:vAlign w:val="bottom"/>
          </w:tcPr>
          <w:p w14:paraId="14F03356" w14:textId="29AC009A"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C460D1" w:rsidRPr="004B3B94" w14:paraId="5C82A9E7" w14:textId="77777777" w:rsidTr="008C737C">
        <w:tc>
          <w:tcPr>
            <w:tcW w:w="3900" w:type="dxa"/>
            <w:vAlign w:val="bottom"/>
          </w:tcPr>
          <w:p w14:paraId="1289B26F" w14:textId="46186EC8"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Left Lingual Gyrus</w:t>
            </w:r>
          </w:p>
        </w:tc>
        <w:tc>
          <w:tcPr>
            <w:tcW w:w="1871" w:type="dxa"/>
            <w:vAlign w:val="bottom"/>
          </w:tcPr>
          <w:p w14:paraId="478F027F" w14:textId="7F135977"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0.038 (0.004)</w:t>
            </w:r>
          </w:p>
        </w:tc>
        <w:tc>
          <w:tcPr>
            <w:tcW w:w="1596" w:type="dxa"/>
            <w:vAlign w:val="bottom"/>
          </w:tcPr>
          <w:p w14:paraId="545FA87D" w14:textId="7F5EAFDC"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0.123 (0.012)</w:t>
            </w:r>
          </w:p>
        </w:tc>
        <w:tc>
          <w:tcPr>
            <w:tcW w:w="1649" w:type="dxa"/>
            <w:vAlign w:val="bottom"/>
          </w:tcPr>
          <w:p w14:paraId="74CFA1E4" w14:textId="47333B8B"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C460D1" w:rsidRPr="004B3B94" w14:paraId="4523ED12" w14:textId="77777777" w:rsidTr="008C737C">
        <w:tc>
          <w:tcPr>
            <w:tcW w:w="3900" w:type="dxa"/>
            <w:vAlign w:val="bottom"/>
          </w:tcPr>
          <w:p w14:paraId="1BBCE959" w14:textId="62EE4D70"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Left Medial Orbitofrontal Cortex</w:t>
            </w:r>
          </w:p>
        </w:tc>
        <w:tc>
          <w:tcPr>
            <w:tcW w:w="1871" w:type="dxa"/>
            <w:vAlign w:val="bottom"/>
          </w:tcPr>
          <w:p w14:paraId="3950BA6C" w14:textId="32A7D84C"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0.035 (0.004)</w:t>
            </w:r>
          </w:p>
        </w:tc>
        <w:tc>
          <w:tcPr>
            <w:tcW w:w="1596" w:type="dxa"/>
            <w:vAlign w:val="bottom"/>
          </w:tcPr>
          <w:p w14:paraId="690C98D3" w14:textId="63AB14EA"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0.113 (0.012)</w:t>
            </w:r>
          </w:p>
        </w:tc>
        <w:tc>
          <w:tcPr>
            <w:tcW w:w="1649" w:type="dxa"/>
            <w:vAlign w:val="bottom"/>
          </w:tcPr>
          <w:p w14:paraId="234FBD75" w14:textId="1578F4B6"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C460D1" w:rsidRPr="004B3B94" w14:paraId="247D7F46" w14:textId="77777777" w:rsidTr="008C737C">
        <w:tc>
          <w:tcPr>
            <w:tcW w:w="3900" w:type="dxa"/>
            <w:vAlign w:val="bottom"/>
          </w:tcPr>
          <w:p w14:paraId="0E4AB4E4" w14:textId="00AEF331"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Left Middle Temporal Gyrus</w:t>
            </w:r>
          </w:p>
        </w:tc>
        <w:tc>
          <w:tcPr>
            <w:tcW w:w="1871" w:type="dxa"/>
            <w:vAlign w:val="bottom"/>
          </w:tcPr>
          <w:p w14:paraId="630A5123" w14:textId="1D025326"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0.060 (0.004)</w:t>
            </w:r>
          </w:p>
        </w:tc>
        <w:tc>
          <w:tcPr>
            <w:tcW w:w="1596" w:type="dxa"/>
            <w:vAlign w:val="bottom"/>
          </w:tcPr>
          <w:p w14:paraId="1DD7A267" w14:textId="1B22C6B0"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0.192 (0.012)</w:t>
            </w:r>
          </w:p>
        </w:tc>
        <w:tc>
          <w:tcPr>
            <w:tcW w:w="1649" w:type="dxa"/>
            <w:vAlign w:val="bottom"/>
          </w:tcPr>
          <w:p w14:paraId="747E1877" w14:textId="7A9905CC"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C460D1" w:rsidRPr="004B3B94" w14:paraId="203965D7" w14:textId="77777777" w:rsidTr="008C737C">
        <w:tc>
          <w:tcPr>
            <w:tcW w:w="3900" w:type="dxa"/>
            <w:vAlign w:val="bottom"/>
          </w:tcPr>
          <w:p w14:paraId="7D886596" w14:textId="01973DF1"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Left Paracentral Lobule</w:t>
            </w:r>
          </w:p>
        </w:tc>
        <w:tc>
          <w:tcPr>
            <w:tcW w:w="1871" w:type="dxa"/>
            <w:vAlign w:val="bottom"/>
          </w:tcPr>
          <w:p w14:paraId="74AE1E6E" w14:textId="64C2A496"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0.045 (0.004)</w:t>
            </w:r>
          </w:p>
        </w:tc>
        <w:tc>
          <w:tcPr>
            <w:tcW w:w="1596" w:type="dxa"/>
            <w:vAlign w:val="bottom"/>
          </w:tcPr>
          <w:p w14:paraId="56D25460" w14:textId="658985CB"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0.143 (0.012)</w:t>
            </w:r>
          </w:p>
        </w:tc>
        <w:tc>
          <w:tcPr>
            <w:tcW w:w="1649" w:type="dxa"/>
            <w:vAlign w:val="bottom"/>
          </w:tcPr>
          <w:p w14:paraId="5DFBCECD" w14:textId="641549B4"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C460D1" w:rsidRPr="004B3B94" w14:paraId="3C4DA728" w14:textId="77777777" w:rsidTr="008C737C">
        <w:tc>
          <w:tcPr>
            <w:tcW w:w="3900" w:type="dxa"/>
            <w:vAlign w:val="bottom"/>
          </w:tcPr>
          <w:p w14:paraId="5504BB00" w14:textId="65D4D16F"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Left Parahippocampal Gyrus</w:t>
            </w:r>
          </w:p>
        </w:tc>
        <w:tc>
          <w:tcPr>
            <w:tcW w:w="1871" w:type="dxa"/>
            <w:vAlign w:val="bottom"/>
          </w:tcPr>
          <w:p w14:paraId="3186DD4C" w14:textId="249FFF6D"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0.040 (0.004)</w:t>
            </w:r>
          </w:p>
        </w:tc>
        <w:tc>
          <w:tcPr>
            <w:tcW w:w="1596" w:type="dxa"/>
            <w:vAlign w:val="bottom"/>
          </w:tcPr>
          <w:p w14:paraId="1DE46E79" w14:textId="693B1F63"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0.126 (0.012)</w:t>
            </w:r>
          </w:p>
        </w:tc>
        <w:tc>
          <w:tcPr>
            <w:tcW w:w="1649" w:type="dxa"/>
            <w:vAlign w:val="bottom"/>
          </w:tcPr>
          <w:p w14:paraId="5F6EE4D5" w14:textId="79095D68"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C460D1" w:rsidRPr="004B3B94" w14:paraId="24149610" w14:textId="77777777" w:rsidTr="008C737C">
        <w:tc>
          <w:tcPr>
            <w:tcW w:w="3900" w:type="dxa"/>
            <w:vAlign w:val="bottom"/>
          </w:tcPr>
          <w:p w14:paraId="0A1272F7" w14:textId="7F48295E"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 xml:space="preserve">Left Pars </w:t>
            </w:r>
            <w:proofErr w:type="spellStart"/>
            <w:r w:rsidRPr="004B3B94">
              <w:rPr>
                <w:rFonts w:ascii="Times New Roman" w:hAnsi="Times New Roman" w:cs="Times New Roman"/>
                <w:color w:val="000000"/>
                <w:sz w:val="22"/>
                <w:szCs w:val="22"/>
              </w:rPr>
              <w:t>Opercularis</w:t>
            </w:r>
            <w:proofErr w:type="spellEnd"/>
          </w:p>
        </w:tc>
        <w:tc>
          <w:tcPr>
            <w:tcW w:w="1871" w:type="dxa"/>
            <w:vAlign w:val="bottom"/>
          </w:tcPr>
          <w:p w14:paraId="00D12183" w14:textId="06AA6766"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0.029 (0.004)</w:t>
            </w:r>
          </w:p>
        </w:tc>
        <w:tc>
          <w:tcPr>
            <w:tcW w:w="1596" w:type="dxa"/>
            <w:vAlign w:val="bottom"/>
          </w:tcPr>
          <w:p w14:paraId="71FF3F68" w14:textId="00838752"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0.094 (0.012)</w:t>
            </w:r>
          </w:p>
        </w:tc>
        <w:tc>
          <w:tcPr>
            <w:tcW w:w="1649" w:type="dxa"/>
            <w:vAlign w:val="bottom"/>
          </w:tcPr>
          <w:p w14:paraId="6830680C" w14:textId="6421A4F1"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C460D1" w:rsidRPr="004B3B94" w14:paraId="13607873" w14:textId="77777777" w:rsidTr="008C737C">
        <w:tc>
          <w:tcPr>
            <w:tcW w:w="3900" w:type="dxa"/>
            <w:vAlign w:val="bottom"/>
          </w:tcPr>
          <w:p w14:paraId="44CDA766" w14:textId="272A4683"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Left Pars Orbitalis</w:t>
            </w:r>
          </w:p>
        </w:tc>
        <w:tc>
          <w:tcPr>
            <w:tcW w:w="1871" w:type="dxa"/>
            <w:vAlign w:val="bottom"/>
          </w:tcPr>
          <w:p w14:paraId="209BC7C0" w14:textId="158279A9"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0.045 (0.004)</w:t>
            </w:r>
          </w:p>
        </w:tc>
        <w:tc>
          <w:tcPr>
            <w:tcW w:w="1596" w:type="dxa"/>
            <w:vAlign w:val="bottom"/>
          </w:tcPr>
          <w:p w14:paraId="134AE679" w14:textId="1CA254ED"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0.143 (0.012)</w:t>
            </w:r>
          </w:p>
        </w:tc>
        <w:tc>
          <w:tcPr>
            <w:tcW w:w="1649" w:type="dxa"/>
            <w:vAlign w:val="bottom"/>
          </w:tcPr>
          <w:p w14:paraId="3B785BA4" w14:textId="23C182A5"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C460D1" w:rsidRPr="004B3B94" w14:paraId="679BDE2B" w14:textId="77777777" w:rsidTr="008C737C">
        <w:tc>
          <w:tcPr>
            <w:tcW w:w="3900" w:type="dxa"/>
            <w:vAlign w:val="bottom"/>
          </w:tcPr>
          <w:p w14:paraId="76F98D65" w14:textId="34DAA58F"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Left Pars Triangularis</w:t>
            </w:r>
          </w:p>
        </w:tc>
        <w:tc>
          <w:tcPr>
            <w:tcW w:w="1871" w:type="dxa"/>
            <w:vAlign w:val="bottom"/>
          </w:tcPr>
          <w:p w14:paraId="5EB24FAE" w14:textId="7689E5FC"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0.023 (0.004)</w:t>
            </w:r>
          </w:p>
        </w:tc>
        <w:tc>
          <w:tcPr>
            <w:tcW w:w="1596" w:type="dxa"/>
            <w:vAlign w:val="bottom"/>
          </w:tcPr>
          <w:p w14:paraId="79A7A6F1" w14:textId="3F9A8A3E"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0.074 (0.012)</w:t>
            </w:r>
          </w:p>
        </w:tc>
        <w:tc>
          <w:tcPr>
            <w:tcW w:w="1649" w:type="dxa"/>
            <w:vAlign w:val="bottom"/>
          </w:tcPr>
          <w:p w14:paraId="2FBC587F" w14:textId="365AB620"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C460D1" w:rsidRPr="004B3B94" w14:paraId="3502FC36" w14:textId="77777777" w:rsidTr="008C737C">
        <w:tc>
          <w:tcPr>
            <w:tcW w:w="3900" w:type="dxa"/>
            <w:vAlign w:val="bottom"/>
          </w:tcPr>
          <w:p w14:paraId="61A71640" w14:textId="013CC35A"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Left Pericalcarine Cortex</w:t>
            </w:r>
          </w:p>
        </w:tc>
        <w:tc>
          <w:tcPr>
            <w:tcW w:w="1871" w:type="dxa"/>
            <w:vAlign w:val="bottom"/>
          </w:tcPr>
          <w:p w14:paraId="620D6E0A" w14:textId="7F3A96C9"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0.026 (0.004)</w:t>
            </w:r>
          </w:p>
        </w:tc>
        <w:tc>
          <w:tcPr>
            <w:tcW w:w="1596" w:type="dxa"/>
            <w:vAlign w:val="bottom"/>
          </w:tcPr>
          <w:p w14:paraId="384358D7" w14:textId="708D4013"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0.086 (0.012)</w:t>
            </w:r>
          </w:p>
        </w:tc>
        <w:tc>
          <w:tcPr>
            <w:tcW w:w="1649" w:type="dxa"/>
            <w:vAlign w:val="bottom"/>
          </w:tcPr>
          <w:p w14:paraId="0AB3F677" w14:textId="2ECBAE2E"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C460D1" w:rsidRPr="004B3B94" w14:paraId="012378E0" w14:textId="77777777" w:rsidTr="008C737C">
        <w:tc>
          <w:tcPr>
            <w:tcW w:w="3900" w:type="dxa"/>
            <w:vAlign w:val="bottom"/>
          </w:tcPr>
          <w:p w14:paraId="4E927A4F" w14:textId="77425D87"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Left Postcentral Gyrus</w:t>
            </w:r>
          </w:p>
        </w:tc>
        <w:tc>
          <w:tcPr>
            <w:tcW w:w="1871" w:type="dxa"/>
            <w:vAlign w:val="bottom"/>
          </w:tcPr>
          <w:p w14:paraId="646B089B" w14:textId="4A7CC997"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0.061 (0.004)</w:t>
            </w:r>
          </w:p>
        </w:tc>
        <w:tc>
          <w:tcPr>
            <w:tcW w:w="1596" w:type="dxa"/>
            <w:vAlign w:val="bottom"/>
          </w:tcPr>
          <w:p w14:paraId="79360F53" w14:textId="4F155ADE"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0.196 (0.012)</w:t>
            </w:r>
          </w:p>
        </w:tc>
        <w:tc>
          <w:tcPr>
            <w:tcW w:w="1649" w:type="dxa"/>
            <w:vAlign w:val="bottom"/>
          </w:tcPr>
          <w:p w14:paraId="29F6EE5F" w14:textId="58167437"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C460D1" w:rsidRPr="004B3B94" w14:paraId="25BF31CB" w14:textId="77777777" w:rsidTr="008C737C">
        <w:tc>
          <w:tcPr>
            <w:tcW w:w="3900" w:type="dxa"/>
            <w:vAlign w:val="bottom"/>
          </w:tcPr>
          <w:p w14:paraId="48E0CBFE" w14:textId="3960D0D9"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Left Posterior Cingulate Cortex</w:t>
            </w:r>
          </w:p>
        </w:tc>
        <w:tc>
          <w:tcPr>
            <w:tcW w:w="1871" w:type="dxa"/>
            <w:vAlign w:val="bottom"/>
          </w:tcPr>
          <w:p w14:paraId="72FEA5F7" w14:textId="5CC40194"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0.034 (0.004)</w:t>
            </w:r>
          </w:p>
        </w:tc>
        <w:tc>
          <w:tcPr>
            <w:tcW w:w="1596" w:type="dxa"/>
            <w:vAlign w:val="bottom"/>
          </w:tcPr>
          <w:p w14:paraId="2E31E01B" w14:textId="75F0844D"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0.107 (0.012)</w:t>
            </w:r>
          </w:p>
        </w:tc>
        <w:tc>
          <w:tcPr>
            <w:tcW w:w="1649" w:type="dxa"/>
            <w:vAlign w:val="bottom"/>
          </w:tcPr>
          <w:p w14:paraId="4A6F2A86" w14:textId="3EC55618"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C460D1" w:rsidRPr="004B3B94" w14:paraId="452DFD8B" w14:textId="77777777" w:rsidTr="008C737C">
        <w:tc>
          <w:tcPr>
            <w:tcW w:w="3900" w:type="dxa"/>
            <w:vAlign w:val="bottom"/>
          </w:tcPr>
          <w:p w14:paraId="32E60DCA" w14:textId="6B1FA662"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Left Precentral Gyrus</w:t>
            </w:r>
          </w:p>
        </w:tc>
        <w:tc>
          <w:tcPr>
            <w:tcW w:w="1871" w:type="dxa"/>
            <w:vAlign w:val="bottom"/>
          </w:tcPr>
          <w:p w14:paraId="3EABDE71" w14:textId="05704460"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0.061 (0.004)</w:t>
            </w:r>
          </w:p>
        </w:tc>
        <w:tc>
          <w:tcPr>
            <w:tcW w:w="1596" w:type="dxa"/>
            <w:vAlign w:val="bottom"/>
          </w:tcPr>
          <w:p w14:paraId="628169A5" w14:textId="5A80A808"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0.195 (0.012)</w:t>
            </w:r>
          </w:p>
        </w:tc>
        <w:tc>
          <w:tcPr>
            <w:tcW w:w="1649" w:type="dxa"/>
            <w:vAlign w:val="bottom"/>
          </w:tcPr>
          <w:p w14:paraId="19BEBB8E" w14:textId="6BCF2A40"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C460D1" w:rsidRPr="004B3B94" w14:paraId="4F7D597E" w14:textId="77777777" w:rsidTr="008C737C">
        <w:tc>
          <w:tcPr>
            <w:tcW w:w="3900" w:type="dxa"/>
            <w:vAlign w:val="bottom"/>
          </w:tcPr>
          <w:p w14:paraId="106497DD" w14:textId="70EEFD25"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 xml:space="preserve">Left </w:t>
            </w:r>
            <w:proofErr w:type="spellStart"/>
            <w:r w:rsidRPr="004B3B94">
              <w:rPr>
                <w:rFonts w:ascii="Times New Roman" w:hAnsi="Times New Roman" w:cs="Times New Roman"/>
                <w:color w:val="000000"/>
                <w:sz w:val="22"/>
                <w:szCs w:val="22"/>
              </w:rPr>
              <w:t>Precuneus</w:t>
            </w:r>
            <w:proofErr w:type="spellEnd"/>
          </w:p>
        </w:tc>
        <w:tc>
          <w:tcPr>
            <w:tcW w:w="1871" w:type="dxa"/>
            <w:vAlign w:val="bottom"/>
          </w:tcPr>
          <w:p w14:paraId="7E22AF01" w14:textId="37228E72"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0.051 (0.004)</w:t>
            </w:r>
          </w:p>
        </w:tc>
        <w:tc>
          <w:tcPr>
            <w:tcW w:w="1596" w:type="dxa"/>
            <w:vAlign w:val="bottom"/>
          </w:tcPr>
          <w:p w14:paraId="13A0C2A3" w14:textId="26D4EFDD"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0.164 (0.012)</w:t>
            </w:r>
          </w:p>
        </w:tc>
        <w:tc>
          <w:tcPr>
            <w:tcW w:w="1649" w:type="dxa"/>
            <w:vAlign w:val="bottom"/>
          </w:tcPr>
          <w:p w14:paraId="195791B4" w14:textId="4C74679F"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C460D1" w:rsidRPr="004B3B94" w14:paraId="0B4BE100" w14:textId="77777777" w:rsidTr="008C737C">
        <w:tc>
          <w:tcPr>
            <w:tcW w:w="3900" w:type="dxa"/>
            <w:vAlign w:val="bottom"/>
          </w:tcPr>
          <w:p w14:paraId="16DF0BF8" w14:textId="2F6BD3DE"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Left Rostral Anterior Cingulate Cortex</w:t>
            </w:r>
          </w:p>
        </w:tc>
        <w:tc>
          <w:tcPr>
            <w:tcW w:w="1871" w:type="dxa"/>
            <w:vAlign w:val="bottom"/>
          </w:tcPr>
          <w:p w14:paraId="05DAF0BB" w14:textId="396F3F4D"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0.041 (0.004)</w:t>
            </w:r>
          </w:p>
        </w:tc>
        <w:tc>
          <w:tcPr>
            <w:tcW w:w="1596" w:type="dxa"/>
            <w:vAlign w:val="bottom"/>
          </w:tcPr>
          <w:p w14:paraId="3B51DBEC" w14:textId="490BF3F9"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0.132 (0.012)</w:t>
            </w:r>
          </w:p>
        </w:tc>
        <w:tc>
          <w:tcPr>
            <w:tcW w:w="1649" w:type="dxa"/>
            <w:vAlign w:val="bottom"/>
          </w:tcPr>
          <w:p w14:paraId="4E6ECA18" w14:textId="67594DA9"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C460D1" w:rsidRPr="004B3B94" w14:paraId="2B708DC1" w14:textId="77777777" w:rsidTr="008C737C">
        <w:tc>
          <w:tcPr>
            <w:tcW w:w="3900" w:type="dxa"/>
            <w:vAlign w:val="bottom"/>
          </w:tcPr>
          <w:p w14:paraId="79036E26" w14:textId="2A6AC023"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Left Rostral Middle Frontal Gyrus</w:t>
            </w:r>
          </w:p>
        </w:tc>
        <w:tc>
          <w:tcPr>
            <w:tcW w:w="1871" w:type="dxa"/>
            <w:vAlign w:val="bottom"/>
          </w:tcPr>
          <w:p w14:paraId="13A5AE01" w14:textId="2B22403E"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0.047 (0.004)</w:t>
            </w:r>
          </w:p>
        </w:tc>
        <w:tc>
          <w:tcPr>
            <w:tcW w:w="1596" w:type="dxa"/>
            <w:vAlign w:val="bottom"/>
          </w:tcPr>
          <w:p w14:paraId="56111C20" w14:textId="20F8A899"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0.150 (0.012)</w:t>
            </w:r>
          </w:p>
        </w:tc>
        <w:tc>
          <w:tcPr>
            <w:tcW w:w="1649" w:type="dxa"/>
            <w:vAlign w:val="bottom"/>
          </w:tcPr>
          <w:p w14:paraId="6970E791" w14:textId="15437B69"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C460D1" w:rsidRPr="004B3B94" w14:paraId="1DC49A6F" w14:textId="77777777" w:rsidTr="008C737C">
        <w:tc>
          <w:tcPr>
            <w:tcW w:w="3900" w:type="dxa"/>
            <w:vAlign w:val="bottom"/>
          </w:tcPr>
          <w:p w14:paraId="17FAE40E" w14:textId="4015C537"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Left Superior Frontal Gyrus</w:t>
            </w:r>
          </w:p>
        </w:tc>
        <w:tc>
          <w:tcPr>
            <w:tcW w:w="1871" w:type="dxa"/>
            <w:vAlign w:val="bottom"/>
          </w:tcPr>
          <w:p w14:paraId="0F0BB6BE" w14:textId="76FF7CF2"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0.049 (0.004)</w:t>
            </w:r>
          </w:p>
        </w:tc>
        <w:tc>
          <w:tcPr>
            <w:tcW w:w="1596" w:type="dxa"/>
            <w:vAlign w:val="bottom"/>
          </w:tcPr>
          <w:p w14:paraId="4F6E5FB4" w14:textId="5CF4237D"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0.155 (0.012)</w:t>
            </w:r>
          </w:p>
        </w:tc>
        <w:tc>
          <w:tcPr>
            <w:tcW w:w="1649" w:type="dxa"/>
            <w:vAlign w:val="bottom"/>
          </w:tcPr>
          <w:p w14:paraId="585A5D92" w14:textId="7F44C19D"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C460D1" w:rsidRPr="004B3B94" w14:paraId="214DF325" w14:textId="77777777" w:rsidTr="008C737C">
        <w:tc>
          <w:tcPr>
            <w:tcW w:w="3900" w:type="dxa"/>
            <w:vAlign w:val="bottom"/>
          </w:tcPr>
          <w:p w14:paraId="1A65597C" w14:textId="1BE4CC16"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Left Superior Parietal Lobule</w:t>
            </w:r>
          </w:p>
        </w:tc>
        <w:tc>
          <w:tcPr>
            <w:tcW w:w="1871" w:type="dxa"/>
            <w:vAlign w:val="bottom"/>
          </w:tcPr>
          <w:p w14:paraId="3D26B6A0" w14:textId="0FEC405C"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0.050 (0.004)</w:t>
            </w:r>
          </w:p>
        </w:tc>
        <w:tc>
          <w:tcPr>
            <w:tcW w:w="1596" w:type="dxa"/>
            <w:vAlign w:val="bottom"/>
          </w:tcPr>
          <w:p w14:paraId="1138E408" w14:textId="0D95B97F"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0.160 (0.012)</w:t>
            </w:r>
          </w:p>
        </w:tc>
        <w:tc>
          <w:tcPr>
            <w:tcW w:w="1649" w:type="dxa"/>
            <w:vAlign w:val="bottom"/>
          </w:tcPr>
          <w:p w14:paraId="4E90BA75" w14:textId="69A42545"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C460D1" w:rsidRPr="004B3B94" w14:paraId="57639BF8" w14:textId="77777777" w:rsidTr="008C737C">
        <w:tc>
          <w:tcPr>
            <w:tcW w:w="3900" w:type="dxa"/>
            <w:vAlign w:val="bottom"/>
          </w:tcPr>
          <w:p w14:paraId="4675A7B6" w14:textId="5E7FC794"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Left Superior Temporal Gyrus</w:t>
            </w:r>
          </w:p>
        </w:tc>
        <w:tc>
          <w:tcPr>
            <w:tcW w:w="1871" w:type="dxa"/>
            <w:vAlign w:val="bottom"/>
          </w:tcPr>
          <w:p w14:paraId="2AAFBFB8" w14:textId="231E6E3A"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0.046 (0.004)</w:t>
            </w:r>
          </w:p>
        </w:tc>
        <w:tc>
          <w:tcPr>
            <w:tcW w:w="1596" w:type="dxa"/>
            <w:vAlign w:val="bottom"/>
          </w:tcPr>
          <w:p w14:paraId="335ABE13" w14:textId="3D9C9EB8"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0.146 (0.012)</w:t>
            </w:r>
          </w:p>
        </w:tc>
        <w:tc>
          <w:tcPr>
            <w:tcW w:w="1649" w:type="dxa"/>
            <w:vAlign w:val="bottom"/>
          </w:tcPr>
          <w:p w14:paraId="3B3ABCA3" w14:textId="58F87237"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C460D1" w:rsidRPr="004B3B94" w14:paraId="0D967AD6" w14:textId="77777777" w:rsidTr="008C737C">
        <w:tc>
          <w:tcPr>
            <w:tcW w:w="3900" w:type="dxa"/>
            <w:vAlign w:val="bottom"/>
          </w:tcPr>
          <w:p w14:paraId="2363625F" w14:textId="13F641AE"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Left Supramarginal Gyrus</w:t>
            </w:r>
          </w:p>
        </w:tc>
        <w:tc>
          <w:tcPr>
            <w:tcW w:w="1871" w:type="dxa"/>
            <w:vAlign w:val="bottom"/>
          </w:tcPr>
          <w:p w14:paraId="36C191DB" w14:textId="68C5E399"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0.046 (0.004)</w:t>
            </w:r>
          </w:p>
        </w:tc>
        <w:tc>
          <w:tcPr>
            <w:tcW w:w="1596" w:type="dxa"/>
            <w:vAlign w:val="bottom"/>
          </w:tcPr>
          <w:p w14:paraId="3B055301" w14:textId="00BBF9FA"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0.149 (0.012)</w:t>
            </w:r>
          </w:p>
        </w:tc>
        <w:tc>
          <w:tcPr>
            <w:tcW w:w="1649" w:type="dxa"/>
            <w:vAlign w:val="bottom"/>
          </w:tcPr>
          <w:p w14:paraId="564E1C09" w14:textId="116327FE"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C460D1" w:rsidRPr="004B3B94" w14:paraId="443F454F" w14:textId="77777777" w:rsidTr="008C737C">
        <w:tc>
          <w:tcPr>
            <w:tcW w:w="3900" w:type="dxa"/>
            <w:vAlign w:val="bottom"/>
          </w:tcPr>
          <w:p w14:paraId="60F316FE" w14:textId="40494E3C"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Left Temporal Pole</w:t>
            </w:r>
          </w:p>
        </w:tc>
        <w:tc>
          <w:tcPr>
            <w:tcW w:w="1871" w:type="dxa"/>
            <w:vAlign w:val="bottom"/>
          </w:tcPr>
          <w:p w14:paraId="68C5F167" w14:textId="77C3FDD8"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0.031 (0.004)</w:t>
            </w:r>
          </w:p>
        </w:tc>
        <w:tc>
          <w:tcPr>
            <w:tcW w:w="1596" w:type="dxa"/>
            <w:vAlign w:val="bottom"/>
          </w:tcPr>
          <w:p w14:paraId="0CCAE22D" w14:textId="32211BC0"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0.100 (0.012)</w:t>
            </w:r>
          </w:p>
        </w:tc>
        <w:tc>
          <w:tcPr>
            <w:tcW w:w="1649" w:type="dxa"/>
            <w:vAlign w:val="bottom"/>
          </w:tcPr>
          <w:p w14:paraId="5E537F16" w14:textId="16CC9F6C"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C460D1" w:rsidRPr="004B3B94" w14:paraId="506E8598" w14:textId="77777777" w:rsidTr="008C737C">
        <w:tc>
          <w:tcPr>
            <w:tcW w:w="3900" w:type="dxa"/>
            <w:vAlign w:val="bottom"/>
          </w:tcPr>
          <w:p w14:paraId="4A52CB21" w14:textId="03898FCE"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Left Transverse Temporal Gyrus (Heschl’s Gyrus)</w:t>
            </w:r>
          </w:p>
        </w:tc>
        <w:tc>
          <w:tcPr>
            <w:tcW w:w="1871" w:type="dxa"/>
            <w:vAlign w:val="bottom"/>
          </w:tcPr>
          <w:p w14:paraId="65478C40" w14:textId="5740E8A9"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0.033 (0.004)</w:t>
            </w:r>
          </w:p>
        </w:tc>
        <w:tc>
          <w:tcPr>
            <w:tcW w:w="1596" w:type="dxa"/>
            <w:vAlign w:val="bottom"/>
          </w:tcPr>
          <w:p w14:paraId="04DC563C" w14:textId="2730F85C"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0.106 (0.012)</w:t>
            </w:r>
          </w:p>
        </w:tc>
        <w:tc>
          <w:tcPr>
            <w:tcW w:w="1649" w:type="dxa"/>
            <w:vAlign w:val="bottom"/>
          </w:tcPr>
          <w:p w14:paraId="13E4ED41" w14:textId="59E02946"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C460D1" w:rsidRPr="004B3B94" w14:paraId="3BC501E9" w14:textId="77777777" w:rsidTr="008C737C">
        <w:tc>
          <w:tcPr>
            <w:tcW w:w="3900" w:type="dxa"/>
            <w:vAlign w:val="bottom"/>
          </w:tcPr>
          <w:p w14:paraId="3B07EDCA" w14:textId="77426A42"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Right Banks of the Superior Temporal Sulcus</w:t>
            </w:r>
          </w:p>
        </w:tc>
        <w:tc>
          <w:tcPr>
            <w:tcW w:w="1871" w:type="dxa"/>
            <w:vAlign w:val="bottom"/>
          </w:tcPr>
          <w:p w14:paraId="3A3A227E" w14:textId="1078EC77"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0.038 (0.004)</w:t>
            </w:r>
          </w:p>
        </w:tc>
        <w:tc>
          <w:tcPr>
            <w:tcW w:w="1596" w:type="dxa"/>
            <w:vAlign w:val="bottom"/>
          </w:tcPr>
          <w:p w14:paraId="634A19E2" w14:textId="47435DED"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0.122 (0.012)</w:t>
            </w:r>
          </w:p>
        </w:tc>
        <w:tc>
          <w:tcPr>
            <w:tcW w:w="1649" w:type="dxa"/>
            <w:vAlign w:val="bottom"/>
          </w:tcPr>
          <w:p w14:paraId="2CCFD256" w14:textId="3AB926E5"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C460D1" w:rsidRPr="004B3B94" w14:paraId="05ACE6E8" w14:textId="77777777" w:rsidTr="008C737C">
        <w:tc>
          <w:tcPr>
            <w:tcW w:w="3900" w:type="dxa"/>
            <w:vAlign w:val="bottom"/>
          </w:tcPr>
          <w:p w14:paraId="0FE72B3A" w14:textId="5DB6CC6E"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Right Caudal Anterior Cingulate Cortex</w:t>
            </w:r>
          </w:p>
        </w:tc>
        <w:tc>
          <w:tcPr>
            <w:tcW w:w="1871" w:type="dxa"/>
            <w:vAlign w:val="bottom"/>
          </w:tcPr>
          <w:p w14:paraId="327212E8" w14:textId="23CB64E3"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0.027 (0.004)</w:t>
            </w:r>
          </w:p>
        </w:tc>
        <w:tc>
          <w:tcPr>
            <w:tcW w:w="1596" w:type="dxa"/>
            <w:vAlign w:val="bottom"/>
          </w:tcPr>
          <w:p w14:paraId="5D4C2905" w14:textId="4E7938F1"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0.086 (0.012)</w:t>
            </w:r>
          </w:p>
        </w:tc>
        <w:tc>
          <w:tcPr>
            <w:tcW w:w="1649" w:type="dxa"/>
            <w:vAlign w:val="bottom"/>
          </w:tcPr>
          <w:p w14:paraId="4DCE7D62" w14:textId="2287D2D9"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C460D1" w:rsidRPr="004B3B94" w14:paraId="0CCD2408" w14:textId="77777777" w:rsidTr="008C737C">
        <w:tc>
          <w:tcPr>
            <w:tcW w:w="3900" w:type="dxa"/>
            <w:vAlign w:val="bottom"/>
          </w:tcPr>
          <w:p w14:paraId="5522FEA3" w14:textId="3EB171E8"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Right Caudal Middle Frontal Gyrus</w:t>
            </w:r>
          </w:p>
        </w:tc>
        <w:tc>
          <w:tcPr>
            <w:tcW w:w="1871" w:type="dxa"/>
            <w:vAlign w:val="bottom"/>
          </w:tcPr>
          <w:p w14:paraId="3A8FA16F" w14:textId="462FAC92"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0.045 (0.004)</w:t>
            </w:r>
          </w:p>
        </w:tc>
        <w:tc>
          <w:tcPr>
            <w:tcW w:w="1596" w:type="dxa"/>
            <w:vAlign w:val="bottom"/>
          </w:tcPr>
          <w:p w14:paraId="33310095" w14:textId="418CD37F"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0.146 (0.012)</w:t>
            </w:r>
          </w:p>
        </w:tc>
        <w:tc>
          <w:tcPr>
            <w:tcW w:w="1649" w:type="dxa"/>
            <w:vAlign w:val="bottom"/>
          </w:tcPr>
          <w:p w14:paraId="79F02520" w14:textId="0A555539"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C460D1" w:rsidRPr="004B3B94" w14:paraId="7FE8733C" w14:textId="77777777" w:rsidTr="008C737C">
        <w:tc>
          <w:tcPr>
            <w:tcW w:w="3900" w:type="dxa"/>
            <w:vAlign w:val="bottom"/>
          </w:tcPr>
          <w:p w14:paraId="34EBED7F" w14:textId="77A8F83D"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Right Cuneus</w:t>
            </w:r>
          </w:p>
        </w:tc>
        <w:tc>
          <w:tcPr>
            <w:tcW w:w="1871" w:type="dxa"/>
            <w:vAlign w:val="bottom"/>
          </w:tcPr>
          <w:p w14:paraId="5A02E984" w14:textId="239A3EE6"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0.033 (0.004)</w:t>
            </w:r>
          </w:p>
        </w:tc>
        <w:tc>
          <w:tcPr>
            <w:tcW w:w="1596" w:type="dxa"/>
            <w:vAlign w:val="bottom"/>
          </w:tcPr>
          <w:p w14:paraId="3CC558A0" w14:textId="157E2306"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0.105 (0.012)</w:t>
            </w:r>
          </w:p>
        </w:tc>
        <w:tc>
          <w:tcPr>
            <w:tcW w:w="1649" w:type="dxa"/>
            <w:vAlign w:val="bottom"/>
          </w:tcPr>
          <w:p w14:paraId="79E5CCA3" w14:textId="1284797F"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C460D1" w:rsidRPr="004B3B94" w14:paraId="71F78C53" w14:textId="77777777" w:rsidTr="008C737C">
        <w:tc>
          <w:tcPr>
            <w:tcW w:w="3900" w:type="dxa"/>
            <w:vAlign w:val="bottom"/>
          </w:tcPr>
          <w:p w14:paraId="1399C5E7" w14:textId="228C0213"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Right Entorhinal Cortex</w:t>
            </w:r>
          </w:p>
        </w:tc>
        <w:tc>
          <w:tcPr>
            <w:tcW w:w="1871" w:type="dxa"/>
            <w:vAlign w:val="bottom"/>
          </w:tcPr>
          <w:p w14:paraId="0D49E133" w14:textId="4BE77022"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0.041 (0.004)</w:t>
            </w:r>
          </w:p>
        </w:tc>
        <w:tc>
          <w:tcPr>
            <w:tcW w:w="1596" w:type="dxa"/>
            <w:vAlign w:val="bottom"/>
          </w:tcPr>
          <w:p w14:paraId="6651106E" w14:textId="243EDD32"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0.132 (0.012)</w:t>
            </w:r>
          </w:p>
        </w:tc>
        <w:tc>
          <w:tcPr>
            <w:tcW w:w="1649" w:type="dxa"/>
            <w:vAlign w:val="bottom"/>
          </w:tcPr>
          <w:p w14:paraId="4EF040EC" w14:textId="335F6A94"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C460D1" w:rsidRPr="004B3B94" w14:paraId="0E281120" w14:textId="77777777" w:rsidTr="008C737C">
        <w:tc>
          <w:tcPr>
            <w:tcW w:w="3900" w:type="dxa"/>
            <w:vAlign w:val="bottom"/>
          </w:tcPr>
          <w:p w14:paraId="40CF5040" w14:textId="65B26C1D"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Right Frontal Pole</w:t>
            </w:r>
          </w:p>
        </w:tc>
        <w:tc>
          <w:tcPr>
            <w:tcW w:w="1871" w:type="dxa"/>
            <w:vAlign w:val="bottom"/>
          </w:tcPr>
          <w:p w14:paraId="6C468A14" w14:textId="03FA74AE"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0.036 (0.004)</w:t>
            </w:r>
          </w:p>
        </w:tc>
        <w:tc>
          <w:tcPr>
            <w:tcW w:w="1596" w:type="dxa"/>
            <w:vAlign w:val="bottom"/>
          </w:tcPr>
          <w:p w14:paraId="692C1182" w14:textId="4AD94B68"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0.117 (0.012)</w:t>
            </w:r>
          </w:p>
        </w:tc>
        <w:tc>
          <w:tcPr>
            <w:tcW w:w="1649" w:type="dxa"/>
            <w:vAlign w:val="bottom"/>
          </w:tcPr>
          <w:p w14:paraId="5AA885F6" w14:textId="5183ABBA"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C460D1" w:rsidRPr="004B3B94" w14:paraId="0F0473D0" w14:textId="77777777" w:rsidTr="008C737C">
        <w:tc>
          <w:tcPr>
            <w:tcW w:w="3900" w:type="dxa"/>
            <w:vAlign w:val="bottom"/>
          </w:tcPr>
          <w:p w14:paraId="3225BB8A" w14:textId="1BA7E33F"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lastRenderedPageBreak/>
              <w:t>Right Fusiform Gyrus</w:t>
            </w:r>
          </w:p>
        </w:tc>
        <w:tc>
          <w:tcPr>
            <w:tcW w:w="1871" w:type="dxa"/>
            <w:vAlign w:val="bottom"/>
          </w:tcPr>
          <w:p w14:paraId="6C985879" w14:textId="52006328"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0.055 (0.004)</w:t>
            </w:r>
          </w:p>
        </w:tc>
        <w:tc>
          <w:tcPr>
            <w:tcW w:w="1596" w:type="dxa"/>
            <w:vAlign w:val="bottom"/>
          </w:tcPr>
          <w:p w14:paraId="2B8714C4" w14:textId="468D73FE"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0.176 (0.012)</w:t>
            </w:r>
          </w:p>
        </w:tc>
        <w:tc>
          <w:tcPr>
            <w:tcW w:w="1649" w:type="dxa"/>
            <w:vAlign w:val="bottom"/>
          </w:tcPr>
          <w:p w14:paraId="783471F3" w14:textId="2B707524"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C460D1" w:rsidRPr="004B3B94" w14:paraId="2E85C633" w14:textId="77777777" w:rsidTr="008C737C">
        <w:tc>
          <w:tcPr>
            <w:tcW w:w="3900" w:type="dxa"/>
            <w:vAlign w:val="bottom"/>
          </w:tcPr>
          <w:p w14:paraId="38DBA1D8" w14:textId="69B82C98"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Right Inferior Parietal Lobule</w:t>
            </w:r>
          </w:p>
        </w:tc>
        <w:tc>
          <w:tcPr>
            <w:tcW w:w="1871" w:type="dxa"/>
            <w:vAlign w:val="bottom"/>
          </w:tcPr>
          <w:p w14:paraId="5CDCA68C" w14:textId="0E7E5C6A"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0.044 (0.004)</w:t>
            </w:r>
          </w:p>
        </w:tc>
        <w:tc>
          <w:tcPr>
            <w:tcW w:w="1596" w:type="dxa"/>
            <w:vAlign w:val="bottom"/>
          </w:tcPr>
          <w:p w14:paraId="17EE22DA" w14:textId="02C6675C"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0.140 (0.012)</w:t>
            </w:r>
          </w:p>
        </w:tc>
        <w:tc>
          <w:tcPr>
            <w:tcW w:w="1649" w:type="dxa"/>
            <w:vAlign w:val="bottom"/>
          </w:tcPr>
          <w:p w14:paraId="25BBBE71" w14:textId="62D4768E"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C460D1" w:rsidRPr="004B3B94" w14:paraId="67CD9D02" w14:textId="77777777" w:rsidTr="008C737C">
        <w:tc>
          <w:tcPr>
            <w:tcW w:w="3900" w:type="dxa"/>
            <w:vAlign w:val="bottom"/>
          </w:tcPr>
          <w:p w14:paraId="5D116180" w14:textId="1931C592"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Right Inferior Temporal Gyrus</w:t>
            </w:r>
          </w:p>
        </w:tc>
        <w:tc>
          <w:tcPr>
            <w:tcW w:w="1871" w:type="dxa"/>
            <w:vAlign w:val="bottom"/>
          </w:tcPr>
          <w:p w14:paraId="7ED65692" w14:textId="085747BE"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0.057 (0.004)</w:t>
            </w:r>
          </w:p>
        </w:tc>
        <w:tc>
          <w:tcPr>
            <w:tcW w:w="1596" w:type="dxa"/>
            <w:vAlign w:val="bottom"/>
          </w:tcPr>
          <w:p w14:paraId="7FC40E87" w14:textId="0C5206DF"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0.185 (0.012)</w:t>
            </w:r>
          </w:p>
        </w:tc>
        <w:tc>
          <w:tcPr>
            <w:tcW w:w="1649" w:type="dxa"/>
            <w:vAlign w:val="bottom"/>
          </w:tcPr>
          <w:p w14:paraId="1F6E5C0A" w14:textId="08DE40F0"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C460D1" w:rsidRPr="004B3B94" w14:paraId="4D69808C" w14:textId="77777777" w:rsidTr="008C737C">
        <w:tc>
          <w:tcPr>
            <w:tcW w:w="3900" w:type="dxa"/>
            <w:vAlign w:val="bottom"/>
          </w:tcPr>
          <w:p w14:paraId="560D4A77" w14:textId="47E13E61"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Right Insular Cortex</w:t>
            </w:r>
          </w:p>
        </w:tc>
        <w:tc>
          <w:tcPr>
            <w:tcW w:w="1871" w:type="dxa"/>
            <w:vAlign w:val="bottom"/>
          </w:tcPr>
          <w:p w14:paraId="56EE90EB" w14:textId="02151ED2"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0.038 (0.004)</w:t>
            </w:r>
          </w:p>
        </w:tc>
        <w:tc>
          <w:tcPr>
            <w:tcW w:w="1596" w:type="dxa"/>
            <w:vAlign w:val="bottom"/>
          </w:tcPr>
          <w:p w14:paraId="193A7179" w14:textId="237507D6"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0.122 (0.012)</w:t>
            </w:r>
          </w:p>
        </w:tc>
        <w:tc>
          <w:tcPr>
            <w:tcW w:w="1649" w:type="dxa"/>
            <w:vAlign w:val="bottom"/>
          </w:tcPr>
          <w:p w14:paraId="721FEA39" w14:textId="1A950D1D"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C460D1" w:rsidRPr="004B3B94" w14:paraId="5E4513E3" w14:textId="77777777" w:rsidTr="008C737C">
        <w:tc>
          <w:tcPr>
            <w:tcW w:w="3900" w:type="dxa"/>
            <w:vAlign w:val="bottom"/>
          </w:tcPr>
          <w:p w14:paraId="63754DCE" w14:textId="07127F33"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Right Isthmus of the Cingulate Cortex</w:t>
            </w:r>
          </w:p>
        </w:tc>
        <w:tc>
          <w:tcPr>
            <w:tcW w:w="1871" w:type="dxa"/>
            <w:vAlign w:val="bottom"/>
          </w:tcPr>
          <w:p w14:paraId="2636B499" w14:textId="18CE65EA"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0.030 (0.004)</w:t>
            </w:r>
          </w:p>
        </w:tc>
        <w:tc>
          <w:tcPr>
            <w:tcW w:w="1596" w:type="dxa"/>
            <w:vAlign w:val="bottom"/>
          </w:tcPr>
          <w:p w14:paraId="1BBB267A" w14:textId="499457AF"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0.096 (0.012)</w:t>
            </w:r>
          </w:p>
        </w:tc>
        <w:tc>
          <w:tcPr>
            <w:tcW w:w="1649" w:type="dxa"/>
            <w:vAlign w:val="bottom"/>
          </w:tcPr>
          <w:p w14:paraId="75BFE870" w14:textId="75EB4029"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C460D1" w:rsidRPr="004B3B94" w14:paraId="114753B6" w14:textId="77777777" w:rsidTr="008C737C">
        <w:tc>
          <w:tcPr>
            <w:tcW w:w="3900" w:type="dxa"/>
            <w:vAlign w:val="bottom"/>
          </w:tcPr>
          <w:p w14:paraId="1B18C768" w14:textId="4EDE593E"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Right Lateral Occipital Cortex</w:t>
            </w:r>
          </w:p>
        </w:tc>
        <w:tc>
          <w:tcPr>
            <w:tcW w:w="1871" w:type="dxa"/>
            <w:vAlign w:val="bottom"/>
          </w:tcPr>
          <w:p w14:paraId="20A68F64" w14:textId="4DE83146"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0.055 (0.004)</w:t>
            </w:r>
          </w:p>
        </w:tc>
        <w:tc>
          <w:tcPr>
            <w:tcW w:w="1596" w:type="dxa"/>
            <w:vAlign w:val="bottom"/>
          </w:tcPr>
          <w:p w14:paraId="30D7A20E" w14:textId="126140F0"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0.177 (0.012)</w:t>
            </w:r>
          </w:p>
        </w:tc>
        <w:tc>
          <w:tcPr>
            <w:tcW w:w="1649" w:type="dxa"/>
            <w:vAlign w:val="bottom"/>
          </w:tcPr>
          <w:p w14:paraId="5B70CBCD" w14:textId="2F0D348B"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C460D1" w:rsidRPr="004B3B94" w14:paraId="4B87C2F7" w14:textId="77777777" w:rsidTr="008C737C">
        <w:tc>
          <w:tcPr>
            <w:tcW w:w="3900" w:type="dxa"/>
            <w:vAlign w:val="bottom"/>
          </w:tcPr>
          <w:p w14:paraId="78633798" w14:textId="3C29BA6C"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Right Lateral Orbitofrontal Cortex</w:t>
            </w:r>
          </w:p>
        </w:tc>
        <w:tc>
          <w:tcPr>
            <w:tcW w:w="1871" w:type="dxa"/>
            <w:vAlign w:val="bottom"/>
          </w:tcPr>
          <w:p w14:paraId="1158B131" w14:textId="725365C4"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0.052 (0.004)</w:t>
            </w:r>
          </w:p>
        </w:tc>
        <w:tc>
          <w:tcPr>
            <w:tcW w:w="1596" w:type="dxa"/>
            <w:vAlign w:val="bottom"/>
          </w:tcPr>
          <w:p w14:paraId="129258BB" w14:textId="71D1AC88"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0.168 (0.012)</w:t>
            </w:r>
          </w:p>
        </w:tc>
        <w:tc>
          <w:tcPr>
            <w:tcW w:w="1649" w:type="dxa"/>
            <w:vAlign w:val="bottom"/>
          </w:tcPr>
          <w:p w14:paraId="1362ACB1" w14:textId="6563BCBA"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C460D1" w:rsidRPr="004B3B94" w14:paraId="4E0D61C5" w14:textId="77777777" w:rsidTr="008C737C">
        <w:tc>
          <w:tcPr>
            <w:tcW w:w="3900" w:type="dxa"/>
            <w:vAlign w:val="bottom"/>
          </w:tcPr>
          <w:p w14:paraId="324F4E34" w14:textId="7B32AB4D"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Right Lingual Gyrus</w:t>
            </w:r>
          </w:p>
        </w:tc>
        <w:tc>
          <w:tcPr>
            <w:tcW w:w="1871" w:type="dxa"/>
            <w:vAlign w:val="bottom"/>
          </w:tcPr>
          <w:p w14:paraId="2777FDE1" w14:textId="0AFBBF52"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0.035 (0.004)</w:t>
            </w:r>
          </w:p>
        </w:tc>
        <w:tc>
          <w:tcPr>
            <w:tcW w:w="1596" w:type="dxa"/>
            <w:vAlign w:val="bottom"/>
          </w:tcPr>
          <w:p w14:paraId="4153642D" w14:textId="26CC3236"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0.111 (0.012)</w:t>
            </w:r>
          </w:p>
        </w:tc>
        <w:tc>
          <w:tcPr>
            <w:tcW w:w="1649" w:type="dxa"/>
            <w:vAlign w:val="bottom"/>
          </w:tcPr>
          <w:p w14:paraId="3736D81B" w14:textId="10394626"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C460D1" w:rsidRPr="004B3B94" w14:paraId="4B4DEFB0" w14:textId="77777777" w:rsidTr="008C737C">
        <w:tc>
          <w:tcPr>
            <w:tcW w:w="3900" w:type="dxa"/>
            <w:vAlign w:val="bottom"/>
          </w:tcPr>
          <w:p w14:paraId="726C93DC" w14:textId="6D9BD0E8"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Right Medial Orbitofrontal Cortex</w:t>
            </w:r>
          </w:p>
        </w:tc>
        <w:tc>
          <w:tcPr>
            <w:tcW w:w="1871" w:type="dxa"/>
            <w:vAlign w:val="bottom"/>
          </w:tcPr>
          <w:p w14:paraId="4A716232" w14:textId="6BB51677"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0.045 (0.004)</w:t>
            </w:r>
          </w:p>
        </w:tc>
        <w:tc>
          <w:tcPr>
            <w:tcW w:w="1596" w:type="dxa"/>
            <w:vAlign w:val="bottom"/>
          </w:tcPr>
          <w:p w14:paraId="7AD0FAFE" w14:textId="351ECC19"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0.143 (0.012)</w:t>
            </w:r>
          </w:p>
        </w:tc>
        <w:tc>
          <w:tcPr>
            <w:tcW w:w="1649" w:type="dxa"/>
            <w:vAlign w:val="bottom"/>
          </w:tcPr>
          <w:p w14:paraId="3E39D284" w14:textId="0D40EB85"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C460D1" w:rsidRPr="004B3B94" w14:paraId="5167EB13" w14:textId="77777777" w:rsidTr="008C737C">
        <w:tc>
          <w:tcPr>
            <w:tcW w:w="3900" w:type="dxa"/>
            <w:vAlign w:val="bottom"/>
          </w:tcPr>
          <w:p w14:paraId="07F115B2" w14:textId="6C51ED9E"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Right Middle Temporal Gyrus</w:t>
            </w:r>
          </w:p>
        </w:tc>
        <w:tc>
          <w:tcPr>
            <w:tcW w:w="1871" w:type="dxa"/>
            <w:vAlign w:val="bottom"/>
          </w:tcPr>
          <w:p w14:paraId="46DA1093" w14:textId="7AE72072"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0.066 (0.004)</w:t>
            </w:r>
          </w:p>
        </w:tc>
        <w:tc>
          <w:tcPr>
            <w:tcW w:w="1596" w:type="dxa"/>
            <w:vAlign w:val="bottom"/>
          </w:tcPr>
          <w:p w14:paraId="36BAB91C" w14:textId="6DDB050F"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0.209 (0.012)</w:t>
            </w:r>
          </w:p>
        </w:tc>
        <w:tc>
          <w:tcPr>
            <w:tcW w:w="1649" w:type="dxa"/>
            <w:vAlign w:val="bottom"/>
          </w:tcPr>
          <w:p w14:paraId="345C3B9E" w14:textId="5D64B9DF"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C460D1" w:rsidRPr="004B3B94" w14:paraId="4A60C66B" w14:textId="77777777" w:rsidTr="008C737C">
        <w:tc>
          <w:tcPr>
            <w:tcW w:w="3900" w:type="dxa"/>
            <w:vAlign w:val="bottom"/>
          </w:tcPr>
          <w:p w14:paraId="1AB2071B" w14:textId="23E2C3E0"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Right Paracentral Lobule</w:t>
            </w:r>
          </w:p>
        </w:tc>
        <w:tc>
          <w:tcPr>
            <w:tcW w:w="1871" w:type="dxa"/>
            <w:vAlign w:val="bottom"/>
          </w:tcPr>
          <w:p w14:paraId="3AC74A0F" w14:textId="117F0935"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0.032 (0.004)</w:t>
            </w:r>
          </w:p>
        </w:tc>
        <w:tc>
          <w:tcPr>
            <w:tcW w:w="1596" w:type="dxa"/>
            <w:vAlign w:val="bottom"/>
          </w:tcPr>
          <w:p w14:paraId="0A710495" w14:textId="3E32CA50"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0.103 (0.012)</w:t>
            </w:r>
          </w:p>
        </w:tc>
        <w:tc>
          <w:tcPr>
            <w:tcW w:w="1649" w:type="dxa"/>
            <w:vAlign w:val="bottom"/>
          </w:tcPr>
          <w:p w14:paraId="2CC98785" w14:textId="3023AEC3"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C460D1" w:rsidRPr="004B3B94" w14:paraId="5B9ECCD5" w14:textId="77777777" w:rsidTr="008C737C">
        <w:tc>
          <w:tcPr>
            <w:tcW w:w="3900" w:type="dxa"/>
            <w:vAlign w:val="bottom"/>
          </w:tcPr>
          <w:p w14:paraId="7DA8CD2F" w14:textId="582E6F90"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Right Parahippocampal Gyrus</w:t>
            </w:r>
          </w:p>
        </w:tc>
        <w:tc>
          <w:tcPr>
            <w:tcW w:w="1871" w:type="dxa"/>
            <w:vAlign w:val="bottom"/>
          </w:tcPr>
          <w:p w14:paraId="4FD48DDE" w14:textId="29EBF70B"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0.038 (0.004)</w:t>
            </w:r>
          </w:p>
        </w:tc>
        <w:tc>
          <w:tcPr>
            <w:tcW w:w="1596" w:type="dxa"/>
            <w:vAlign w:val="bottom"/>
          </w:tcPr>
          <w:p w14:paraId="285358FD" w14:textId="7EF674E5"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0.123 (0.012)</w:t>
            </w:r>
          </w:p>
        </w:tc>
        <w:tc>
          <w:tcPr>
            <w:tcW w:w="1649" w:type="dxa"/>
            <w:vAlign w:val="bottom"/>
          </w:tcPr>
          <w:p w14:paraId="2089A57F" w14:textId="2DEDD2AB"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C460D1" w:rsidRPr="004B3B94" w14:paraId="6FC8B9E1" w14:textId="77777777" w:rsidTr="008C737C">
        <w:tc>
          <w:tcPr>
            <w:tcW w:w="3900" w:type="dxa"/>
            <w:vAlign w:val="bottom"/>
          </w:tcPr>
          <w:p w14:paraId="7624DD18" w14:textId="43FA9646"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 xml:space="preserve">Right Pars </w:t>
            </w:r>
            <w:proofErr w:type="spellStart"/>
            <w:r w:rsidRPr="004B3B94">
              <w:rPr>
                <w:rFonts w:ascii="Times New Roman" w:hAnsi="Times New Roman" w:cs="Times New Roman"/>
                <w:color w:val="000000"/>
                <w:sz w:val="22"/>
                <w:szCs w:val="22"/>
              </w:rPr>
              <w:t>Opercularis</w:t>
            </w:r>
            <w:proofErr w:type="spellEnd"/>
          </w:p>
        </w:tc>
        <w:tc>
          <w:tcPr>
            <w:tcW w:w="1871" w:type="dxa"/>
            <w:vAlign w:val="bottom"/>
          </w:tcPr>
          <w:p w14:paraId="7F42DA20" w14:textId="7CB80AA3"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0.029 (0.004)</w:t>
            </w:r>
          </w:p>
        </w:tc>
        <w:tc>
          <w:tcPr>
            <w:tcW w:w="1596" w:type="dxa"/>
            <w:vAlign w:val="bottom"/>
          </w:tcPr>
          <w:p w14:paraId="42B6F9EE" w14:textId="4441962C"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0.094 (0.012)</w:t>
            </w:r>
          </w:p>
        </w:tc>
        <w:tc>
          <w:tcPr>
            <w:tcW w:w="1649" w:type="dxa"/>
            <w:vAlign w:val="bottom"/>
          </w:tcPr>
          <w:p w14:paraId="009F067E" w14:textId="4119E501"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C460D1" w:rsidRPr="004B3B94" w14:paraId="67D413AC" w14:textId="77777777" w:rsidTr="008C737C">
        <w:tc>
          <w:tcPr>
            <w:tcW w:w="3900" w:type="dxa"/>
            <w:vAlign w:val="bottom"/>
          </w:tcPr>
          <w:p w14:paraId="028FF018" w14:textId="767B649B"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Right Pars Orbitalis</w:t>
            </w:r>
          </w:p>
        </w:tc>
        <w:tc>
          <w:tcPr>
            <w:tcW w:w="1871" w:type="dxa"/>
            <w:vAlign w:val="bottom"/>
          </w:tcPr>
          <w:p w14:paraId="66FA7167" w14:textId="7569B015"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0.044 (0.004)</w:t>
            </w:r>
          </w:p>
        </w:tc>
        <w:tc>
          <w:tcPr>
            <w:tcW w:w="1596" w:type="dxa"/>
            <w:vAlign w:val="bottom"/>
          </w:tcPr>
          <w:p w14:paraId="30DD6E76" w14:textId="5B7389B6"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0.140 (0.012)</w:t>
            </w:r>
          </w:p>
        </w:tc>
        <w:tc>
          <w:tcPr>
            <w:tcW w:w="1649" w:type="dxa"/>
            <w:vAlign w:val="bottom"/>
          </w:tcPr>
          <w:p w14:paraId="39E380E1" w14:textId="3DBBE25E"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C460D1" w:rsidRPr="004B3B94" w14:paraId="2B603C67" w14:textId="77777777" w:rsidTr="008C737C">
        <w:tc>
          <w:tcPr>
            <w:tcW w:w="3900" w:type="dxa"/>
            <w:vAlign w:val="bottom"/>
          </w:tcPr>
          <w:p w14:paraId="4E03A8D1" w14:textId="0FBD1C10"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Right Pars Triangularis</w:t>
            </w:r>
          </w:p>
        </w:tc>
        <w:tc>
          <w:tcPr>
            <w:tcW w:w="1871" w:type="dxa"/>
            <w:vAlign w:val="bottom"/>
          </w:tcPr>
          <w:p w14:paraId="7D703303" w14:textId="3E361335"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0.019 (0.004)</w:t>
            </w:r>
          </w:p>
        </w:tc>
        <w:tc>
          <w:tcPr>
            <w:tcW w:w="1596" w:type="dxa"/>
            <w:vAlign w:val="bottom"/>
          </w:tcPr>
          <w:p w14:paraId="5461F92B" w14:textId="7622B815"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0.064 (0.012)</w:t>
            </w:r>
          </w:p>
        </w:tc>
        <w:tc>
          <w:tcPr>
            <w:tcW w:w="1649" w:type="dxa"/>
            <w:vAlign w:val="bottom"/>
          </w:tcPr>
          <w:p w14:paraId="4DA0C2DB" w14:textId="7E8BFE2D"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C460D1" w:rsidRPr="004B3B94" w14:paraId="44CBB8B6" w14:textId="77777777" w:rsidTr="008C737C">
        <w:tc>
          <w:tcPr>
            <w:tcW w:w="3900" w:type="dxa"/>
            <w:vAlign w:val="bottom"/>
          </w:tcPr>
          <w:p w14:paraId="25FA0407" w14:textId="27ED19F6"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Right Pericalcarine Cortex</w:t>
            </w:r>
          </w:p>
        </w:tc>
        <w:tc>
          <w:tcPr>
            <w:tcW w:w="1871" w:type="dxa"/>
            <w:vAlign w:val="bottom"/>
          </w:tcPr>
          <w:p w14:paraId="03793466" w14:textId="18CFBCF0"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0.024 (0.004)</w:t>
            </w:r>
          </w:p>
        </w:tc>
        <w:tc>
          <w:tcPr>
            <w:tcW w:w="1596" w:type="dxa"/>
            <w:vAlign w:val="bottom"/>
          </w:tcPr>
          <w:p w14:paraId="5BDBD4D7" w14:textId="561599F7"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0.077 (0.012)</w:t>
            </w:r>
          </w:p>
        </w:tc>
        <w:tc>
          <w:tcPr>
            <w:tcW w:w="1649" w:type="dxa"/>
            <w:vAlign w:val="bottom"/>
          </w:tcPr>
          <w:p w14:paraId="1B812741" w14:textId="1639B736"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C460D1" w:rsidRPr="004B3B94" w14:paraId="0BB63090" w14:textId="77777777" w:rsidTr="008C737C">
        <w:tc>
          <w:tcPr>
            <w:tcW w:w="3900" w:type="dxa"/>
            <w:vAlign w:val="bottom"/>
          </w:tcPr>
          <w:p w14:paraId="5679FEA0" w14:textId="6A528F2F"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Right Postcentral Gyrus</w:t>
            </w:r>
          </w:p>
        </w:tc>
        <w:tc>
          <w:tcPr>
            <w:tcW w:w="1871" w:type="dxa"/>
            <w:vAlign w:val="bottom"/>
          </w:tcPr>
          <w:p w14:paraId="212A182B" w14:textId="1F3A6342"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0.055 (0.004)</w:t>
            </w:r>
          </w:p>
        </w:tc>
        <w:tc>
          <w:tcPr>
            <w:tcW w:w="1596" w:type="dxa"/>
            <w:vAlign w:val="bottom"/>
          </w:tcPr>
          <w:p w14:paraId="66EDED81" w14:textId="49BD0909"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0.175 (0.012)</w:t>
            </w:r>
          </w:p>
        </w:tc>
        <w:tc>
          <w:tcPr>
            <w:tcW w:w="1649" w:type="dxa"/>
            <w:vAlign w:val="bottom"/>
          </w:tcPr>
          <w:p w14:paraId="50BD5D6E" w14:textId="38D68515"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C460D1" w:rsidRPr="004B3B94" w14:paraId="7696F59D" w14:textId="77777777" w:rsidTr="008C737C">
        <w:tc>
          <w:tcPr>
            <w:tcW w:w="3900" w:type="dxa"/>
            <w:vAlign w:val="bottom"/>
          </w:tcPr>
          <w:p w14:paraId="6771B17E" w14:textId="6ED27B03"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Right Posterior Cingulate Cortex</w:t>
            </w:r>
          </w:p>
        </w:tc>
        <w:tc>
          <w:tcPr>
            <w:tcW w:w="1871" w:type="dxa"/>
            <w:vAlign w:val="bottom"/>
          </w:tcPr>
          <w:p w14:paraId="0FB31CEC" w14:textId="0BE65794"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0.033 (0.004)</w:t>
            </w:r>
          </w:p>
        </w:tc>
        <w:tc>
          <w:tcPr>
            <w:tcW w:w="1596" w:type="dxa"/>
            <w:vAlign w:val="bottom"/>
          </w:tcPr>
          <w:p w14:paraId="65693DA8" w14:textId="74BE56DD"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0.108 (0.012)</w:t>
            </w:r>
          </w:p>
        </w:tc>
        <w:tc>
          <w:tcPr>
            <w:tcW w:w="1649" w:type="dxa"/>
            <w:vAlign w:val="bottom"/>
          </w:tcPr>
          <w:p w14:paraId="116F5184" w14:textId="29EE140F"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C460D1" w:rsidRPr="004B3B94" w14:paraId="2F6C8AC8" w14:textId="77777777" w:rsidTr="008C737C">
        <w:tc>
          <w:tcPr>
            <w:tcW w:w="3900" w:type="dxa"/>
            <w:vAlign w:val="bottom"/>
          </w:tcPr>
          <w:p w14:paraId="18597EE0" w14:textId="6364FBF7"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Right Precentral Gyrus</w:t>
            </w:r>
          </w:p>
        </w:tc>
        <w:tc>
          <w:tcPr>
            <w:tcW w:w="1871" w:type="dxa"/>
            <w:vAlign w:val="bottom"/>
          </w:tcPr>
          <w:p w14:paraId="3C650E26" w14:textId="472FF1C2"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0.059 (0.004)</w:t>
            </w:r>
          </w:p>
        </w:tc>
        <w:tc>
          <w:tcPr>
            <w:tcW w:w="1596" w:type="dxa"/>
            <w:vAlign w:val="bottom"/>
          </w:tcPr>
          <w:p w14:paraId="0BDC992E" w14:textId="4968DB8E"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0.192 (0.012)</w:t>
            </w:r>
          </w:p>
        </w:tc>
        <w:tc>
          <w:tcPr>
            <w:tcW w:w="1649" w:type="dxa"/>
            <w:vAlign w:val="bottom"/>
          </w:tcPr>
          <w:p w14:paraId="28ED373B" w14:textId="7C3D96CE"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C460D1" w:rsidRPr="004B3B94" w14:paraId="630CDA69" w14:textId="77777777" w:rsidTr="008C737C">
        <w:tc>
          <w:tcPr>
            <w:tcW w:w="3900" w:type="dxa"/>
            <w:vAlign w:val="bottom"/>
          </w:tcPr>
          <w:p w14:paraId="7214E4E8" w14:textId="11D4C58D"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 xml:space="preserve">Right </w:t>
            </w:r>
            <w:proofErr w:type="spellStart"/>
            <w:r w:rsidRPr="004B3B94">
              <w:rPr>
                <w:rFonts w:ascii="Times New Roman" w:hAnsi="Times New Roman" w:cs="Times New Roman"/>
                <w:color w:val="000000"/>
                <w:sz w:val="22"/>
                <w:szCs w:val="22"/>
              </w:rPr>
              <w:t>Precuneus</w:t>
            </w:r>
            <w:proofErr w:type="spellEnd"/>
          </w:p>
        </w:tc>
        <w:tc>
          <w:tcPr>
            <w:tcW w:w="1871" w:type="dxa"/>
            <w:vAlign w:val="bottom"/>
          </w:tcPr>
          <w:p w14:paraId="269E98B6" w14:textId="6B56789F"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0.050 (0.004)</w:t>
            </w:r>
          </w:p>
        </w:tc>
        <w:tc>
          <w:tcPr>
            <w:tcW w:w="1596" w:type="dxa"/>
            <w:vAlign w:val="bottom"/>
          </w:tcPr>
          <w:p w14:paraId="2D553E7B" w14:textId="1207EF96"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0.162 (0.012)</w:t>
            </w:r>
          </w:p>
        </w:tc>
        <w:tc>
          <w:tcPr>
            <w:tcW w:w="1649" w:type="dxa"/>
            <w:vAlign w:val="bottom"/>
          </w:tcPr>
          <w:p w14:paraId="3A4ACFA6" w14:textId="033588B4"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C460D1" w:rsidRPr="004B3B94" w14:paraId="5D09BF8A" w14:textId="77777777" w:rsidTr="008C737C">
        <w:tc>
          <w:tcPr>
            <w:tcW w:w="3900" w:type="dxa"/>
            <w:vAlign w:val="bottom"/>
          </w:tcPr>
          <w:p w14:paraId="7F23D671" w14:textId="1473F8BA"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Right Rostral Anterior Cingulate Cortex</w:t>
            </w:r>
          </w:p>
        </w:tc>
        <w:tc>
          <w:tcPr>
            <w:tcW w:w="1871" w:type="dxa"/>
            <w:vAlign w:val="bottom"/>
          </w:tcPr>
          <w:p w14:paraId="1CE6A743" w14:textId="5D02AC2B"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0.032 (0.004)</w:t>
            </w:r>
          </w:p>
        </w:tc>
        <w:tc>
          <w:tcPr>
            <w:tcW w:w="1596" w:type="dxa"/>
            <w:vAlign w:val="bottom"/>
          </w:tcPr>
          <w:p w14:paraId="57AB72B4" w14:textId="24B65041"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0.104 (0.012)</w:t>
            </w:r>
          </w:p>
        </w:tc>
        <w:tc>
          <w:tcPr>
            <w:tcW w:w="1649" w:type="dxa"/>
            <w:vAlign w:val="bottom"/>
          </w:tcPr>
          <w:p w14:paraId="675C5A86" w14:textId="650C6BB0"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C460D1" w:rsidRPr="004B3B94" w14:paraId="05ED6F67" w14:textId="77777777" w:rsidTr="008C737C">
        <w:tc>
          <w:tcPr>
            <w:tcW w:w="3900" w:type="dxa"/>
            <w:vAlign w:val="bottom"/>
          </w:tcPr>
          <w:p w14:paraId="5A05EA72" w14:textId="7B6B8D0F"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Right Rostral Middle Frontal Gyrus</w:t>
            </w:r>
          </w:p>
        </w:tc>
        <w:tc>
          <w:tcPr>
            <w:tcW w:w="1871" w:type="dxa"/>
            <w:vAlign w:val="bottom"/>
          </w:tcPr>
          <w:p w14:paraId="30000509" w14:textId="232375F9"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0.042 (0.004)</w:t>
            </w:r>
          </w:p>
        </w:tc>
        <w:tc>
          <w:tcPr>
            <w:tcW w:w="1596" w:type="dxa"/>
            <w:vAlign w:val="bottom"/>
          </w:tcPr>
          <w:p w14:paraId="0BCDFA26" w14:textId="799DC421"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0.136 (0.012)</w:t>
            </w:r>
          </w:p>
        </w:tc>
        <w:tc>
          <w:tcPr>
            <w:tcW w:w="1649" w:type="dxa"/>
            <w:vAlign w:val="bottom"/>
          </w:tcPr>
          <w:p w14:paraId="7802290A" w14:textId="4B910923"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C460D1" w:rsidRPr="004B3B94" w14:paraId="71AE1D24" w14:textId="77777777" w:rsidTr="008C737C">
        <w:tc>
          <w:tcPr>
            <w:tcW w:w="3900" w:type="dxa"/>
            <w:vAlign w:val="bottom"/>
          </w:tcPr>
          <w:p w14:paraId="00D7852F" w14:textId="6E75783D"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Right Superior Frontal Gyrus</w:t>
            </w:r>
          </w:p>
        </w:tc>
        <w:tc>
          <w:tcPr>
            <w:tcW w:w="1871" w:type="dxa"/>
            <w:vAlign w:val="bottom"/>
          </w:tcPr>
          <w:p w14:paraId="671D097B" w14:textId="3E8510DF"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0.052 (0.004)</w:t>
            </w:r>
          </w:p>
        </w:tc>
        <w:tc>
          <w:tcPr>
            <w:tcW w:w="1596" w:type="dxa"/>
            <w:vAlign w:val="bottom"/>
          </w:tcPr>
          <w:p w14:paraId="6001905F" w14:textId="1D189877"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0.166 (0.012)</w:t>
            </w:r>
          </w:p>
        </w:tc>
        <w:tc>
          <w:tcPr>
            <w:tcW w:w="1649" w:type="dxa"/>
            <w:vAlign w:val="bottom"/>
          </w:tcPr>
          <w:p w14:paraId="370C65E7" w14:textId="65FF5109"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C460D1" w:rsidRPr="004B3B94" w14:paraId="24C3F650" w14:textId="77777777" w:rsidTr="008C737C">
        <w:tc>
          <w:tcPr>
            <w:tcW w:w="3900" w:type="dxa"/>
            <w:vAlign w:val="bottom"/>
          </w:tcPr>
          <w:p w14:paraId="3FA0E032" w14:textId="5858961D"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Right Superior Parietal Lobule</w:t>
            </w:r>
          </w:p>
        </w:tc>
        <w:tc>
          <w:tcPr>
            <w:tcW w:w="1871" w:type="dxa"/>
            <w:vAlign w:val="bottom"/>
          </w:tcPr>
          <w:p w14:paraId="19C5AA38" w14:textId="11E357BF"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0.046 (0.004)</w:t>
            </w:r>
          </w:p>
        </w:tc>
        <w:tc>
          <w:tcPr>
            <w:tcW w:w="1596" w:type="dxa"/>
            <w:vAlign w:val="bottom"/>
          </w:tcPr>
          <w:p w14:paraId="4F1FE7D5" w14:textId="6925114A"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0.149 (0.012)</w:t>
            </w:r>
          </w:p>
        </w:tc>
        <w:tc>
          <w:tcPr>
            <w:tcW w:w="1649" w:type="dxa"/>
            <w:vAlign w:val="bottom"/>
          </w:tcPr>
          <w:p w14:paraId="160DA6C8" w14:textId="1D07DE06"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C460D1" w:rsidRPr="004B3B94" w14:paraId="0B382A42" w14:textId="77777777" w:rsidTr="008C737C">
        <w:tc>
          <w:tcPr>
            <w:tcW w:w="3900" w:type="dxa"/>
            <w:vAlign w:val="bottom"/>
          </w:tcPr>
          <w:p w14:paraId="0CCD229F" w14:textId="2D817AD3"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Right Superior Temporal Gyrus</w:t>
            </w:r>
          </w:p>
        </w:tc>
        <w:tc>
          <w:tcPr>
            <w:tcW w:w="1871" w:type="dxa"/>
            <w:vAlign w:val="bottom"/>
          </w:tcPr>
          <w:p w14:paraId="34B5F325" w14:textId="34AB4A7B"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0.045 (0.004)</w:t>
            </w:r>
          </w:p>
        </w:tc>
        <w:tc>
          <w:tcPr>
            <w:tcW w:w="1596" w:type="dxa"/>
            <w:vAlign w:val="bottom"/>
          </w:tcPr>
          <w:p w14:paraId="433DB3EC" w14:textId="20FC8077"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0.146 (0.012)</w:t>
            </w:r>
          </w:p>
        </w:tc>
        <w:tc>
          <w:tcPr>
            <w:tcW w:w="1649" w:type="dxa"/>
            <w:vAlign w:val="bottom"/>
          </w:tcPr>
          <w:p w14:paraId="312C4AA3" w14:textId="50B0DC96"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C460D1" w:rsidRPr="004B3B94" w14:paraId="7A686D77" w14:textId="77777777" w:rsidTr="008C737C">
        <w:tc>
          <w:tcPr>
            <w:tcW w:w="3900" w:type="dxa"/>
            <w:vAlign w:val="bottom"/>
          </w:tcPr>
          <w:p w14:paraId="04B9CDB1" w14:textId="35E566DB"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Right Supramarginal Gyrus</w:t>
            </w:r>
          </w:p>
        </w:tc>
        <w:tc>
          <w:tcPr>
            <w:tcW w:w="1871" w:type="dxa"/>
            <w:vAlign w:val="bottom"/>
          </w:tcPr>
          <w:p w14:paraId="6714BD1D" w14:textId="46E0AC5A"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0.041 (0.004)</w:t>
            </w:r>
          </w:p>
        </w:tc>
        <w:tc>
          <w:tcPr>
            <w:tcW w:w="1596" w:type="dxa"/>
            <w:vAlign w:val="bottom"/>
          </w:tcPr>
          <w:p w14:paraId="21A7FC1F" w14:textId="36C838B5"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0.131 (0.012)</w:t>
            </w:r>
          </w:p>
        </w:tc>
        <w:tc>
          <w:tcPr>
            <w:tcW w:w="1649" w:type="dxa"/>
            <w:vAlign w:val="bottom"/>
          </w:tcPr>
          <w:p w14:paraId="447FEB08" w14:textId="0495611C"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C460D1" w:rsidRPr="004B3B94" w14:paraId="1E764BE2" w14:textId="77777777" w:rsidTr="008C737C">
        <w:tc>
          <w:tcPr>
            <w:tcW w:w="3900" w:type="dxa"/>
            <w:vAlign w:val="bottom"/>
          </w:tcPr>
          <w:p w14:paraId="133C6D16" w14:textId="7A92B2D7"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Right Temporal Pole</w:t>
            </w:r>
          </w:p>
        </w:tc>
        <w:tc>
          <w:tcPr>
            <w:tcW w:w="1871" w:type="dxa"/>
            <w:vAlign w:val="bottom"/>
          </w:tcPr>
          <w:p w14:paraId="1031AC67" w14:textId="33412B13"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0.022 (0.004)</w:t>
            </w:r>
          </w:p>
        </w:tc>
        <w:tc>
          <w:tcPr>
            <w:tcW w:w="1596" w:type="dxa"/>
            <w:vAlign w:val="bottom"/>
          </w:tcPr>
          <w:p w14:paraId="5CAFA2DD" w14:textId="2FD1AA22"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0.073 (0.012)</w:t>
            </w:r>
          </w:p>
        </w:tc>
        <w:tc>
          <w:tcPr>
            <w:tcW w:w="1649" w:type="dxa"/>
            <w:vAlign w:val="bottom"/>
          </w:tcPr>
          <w:p w14:paraId="5907E202" w14:textId="45F9153B"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C460D1" w:rsidRPr="004B3B94" w14:paraId="501FAE1D" w14:textId="77777777" w:rsidTr="008C737C">
        <w:tc>
          <w:tcPr>
            <w:tcW w:w="3900" w:type="dxa"/>
            <w:vAlign w:val="bottom"/>
          </w:tcPr>
          <w:p w14:paraId="3B49D8D2" w14:textId="7783875D"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Right Transverse Temporal Gyrus (Heschl’s Gyrus)</w:t>
            </w:r>
          </w:p>
        </w:tc>
        <w:tc>
          <w:tcPr>
            <w:tcW w:w="1871" w:type="dxa"/>
            <w:vAlign w:val="bottom"/>
          </w:tcPr>
          <w:p w14:paraId="1B0FC137" w14:textId="2CCF3C65"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0.034 (0.004)</w:t>
            </w:r>
          </w:p>
        </w:tc>
        <w:tc>
          <w:tcPr>
            <w:tcW w:w="1596" w:type="dxa"/>
            <w:vAlign w:val="bottom"/>
          </w:tcPr>
          <w:p w14:paraId="4674150D" w14:textId="08C513FC"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0.109 (0.012)</w:t>
            </w:r>
          </w:p>
        </w:tc>
        <w:tc>
          <w:tcPr>
            <w:tcW w:w="1649" w:type="dxa"/>
            <w:vAlign w:val="bottom"/>
          </w:tcPr>
          <w:p w14:paraId="6E5864CB" w14:textId="0A458D0B" w:rsidR="00C460D1" w:rsidRPr="004B3B94" w:rsidRDefault="00C460D1" w:rsidP="00C460D1">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bl>
    <w:p w14:paraId="27FBF7EB" w14:textId="77777777" w:rsidR="0019338D" w:rsidRPr="004B3B94" w:rsidRDefault="0019338D">
      <w:pPr>
        <w:rPr>
          <w:rFonts w:ascii="Times New Roman" w:hAnsi="Times New Roman" w:cs="Times New Roman"/>
          <w:sz w:val="22"/>
          <w:szCs w:val="22"/>
        </w:rPr>
      </w:pPr>
    </w:p>
    <w:p w14:paraId="076E807E" w14:textId="77777777" w:rsidR="00320556" w:rsidRPr="004B3B94" w:rsidRDefault="00320556">
      <w:pPr>
        <w:rPr>
          <w:rFonts w:ascii="Times New Roman" w:hAnsi="Times New Roman" w:cs="Times New Roman"/>
          <w:sz w:val="22"/>
          <w:szCs w:val="22"/>
        </w:rPr>
      </w:pPr>
    </w:p>
    <w:p w14:paraId="0F29B2D9" w14:textId="77777777" w:rsidR="00320556" w:rsidRPr="004B3B94" w:rsidRDefault="00320556">
      <w:pPr>
        <w:rPr>
          <w:rFonts w:ascii="Times New Roman" w:hAnsi="Times New Roman" w:cs="Times New Roman"/>
          <w:sz w:val="22"/>
          <w:szCs w:val="22"/>
        </w:rPr>
      </w:pPr>
    </w:p>
    <w:p w14:paraId="314A07DC" w14:textId="77777777" w:rsidR="00320556" w:rsidRPr="004B3B94" w:rsidRDefault="00320556">
      <w:pPr>
        <w:rPr>
          <w:rFonts w:ascii="Times New Roman" w:hAnsi="Times New Roman" w:cs="Times New Roman"/>
          <w:sz w:val="22"/>
          <w:szCs w:val="22"/>
        </w:rPr>
      </w:pPr>
    </w:p>
    <w:p w14:paraId="5AEE98B5" w14:textId="77777777" w:rsidR="00320556" w:rsidRPr="004B3B94" w:rsidRDefault="00320556">
      <w:pPr>
        <w:rPr>
          <w:rFonts w:ascii="Times New Roman" w:hAnsi="Times New Roman" w:cs="Times New Roman"/>
          <w:sz w:val="22"/>
          <w:szCs w:val="22"/>
        </w:rPr>
      </w:pPr>
    </w:p>
    <w:p w14:paraId="5FDB1E59" w14:textId="77777777" w:rsidR="00320556" w:rsidRPr="004B3B94" w:rsidRDefault="00320556">
      <w:pPr>
        <w:rPr>
          <w:rFonts w:ascii="Times New Roman" w:hAnsi="Times New Roman" w:cs="Times New Roman"/>
          <w:sz w:val="22"/>
          <w:szCs w:val="22"/>
        </w:rPr>
      </w:pPr>
    </w:p>
    <w:p w14:paraId="414C0321" w14:textId="77777777" w:rsidR="00320556" w:rsidRPr="004B3B94" w:rsidRDefault="00320556">
      <w:pPr>
        <w:rPr>
          <w:rFonts w:ascii="Times New Roman" w:hAnsi="Times New Roman" w:cs="Times New Roman"/>
          <w:sz w:val="22"/>
          <w:szCs w:val="22"/>
        </w:rPr>
      </w:pPr>
    </w:p>
    <w:p w14:paraId="35FDE16E" w14:textId="77777777" w:rsidR="00320556" w:rsidRPr="004B3B94" w:rsidRDefault="00320556">
      <w:pPr>
        <w:rPr>
          <w:rFonts w:ascii="Times New Roman" w:hAnsi="Times New Roman" w:cs="Times New Roman"/>
          <w:sz w:val="22"/>
          <w:szCs w:val="22"/>
        </w:rPr>
      </w:pPr>
    </w:p>
    <w:p w14:paraId="7DF041AA" w14:textId="77777777" w:rsidR="00320556" w:rsidRPr="004B3B94" w:rsidRDefault="00320556">
      <w:pPr>
        <w:rPr>
          <w:rFonts w:ascii="Times New Roman" w:hAnsi="Times New Roman" w:cs="Times New Roman"/>
          <w:sz w:val="22"/>
          <w:szCs w:val="22"/>
        </w:rPr>
      </w:pPr>
    </w:p>
    <w:p w14:paraId="6D9C7A4E" w14:textId="77777777" w:rsidR="00320556" w:rsidRPr="004B3B94" w:rsidRDefault="00320556">
      <w:pPr>
        <w:rPr>
          <w:rFonts w:ascii="Times New Roman" w:hAnsi="Times New Roman" w:cs="Times New Roman"/>
          <w:sz w:val="22"/>
          <w:szCs w:val="22"/>
        </w:rPr>
      </w:pPr>
    </w:p>
    <w:p w14:paraId="31652EFD" w14:textId="77777777" w:rsidR="00F517DD" w:rsidRPr="004B3B94" w:rsidRDefault="00F517DD">
      <w:pPr>
        <w:rPr>
          <w:rFonts w:ascii="Times New Roman" w:hAnsi="Times New Roman" w:cs="Times New Roman"/>
          <w:sz w:val="22"/>
          <w:szCs w:val="22"/>
        </w:rPr>
      </w:pPr>
    </w:p>
    <w:p w14:paraId="50168D66" w14:textId="77777777" w:rsidR="00F517DD" w:rsidRPr="004B3B94" w:rsidRDefault="00F517DD">
      <w:pPr>
        <w:rPr>
          <w:rFonts w:ascii="Times New Roman" w:hAnsi="Times New Roman" w:cs="Times New Roman"/>
          <w:sz w:val="22"/>
          <w:szCs w:val="22"/>
        </w:rPr>
      </w:pPr>
    </w:p>
    <w:p w14:paraId="3422539D" w14:textId="77777777" w:rsidR="00320556" w:rsidRPr="004B3B94" w:rsidRDefault="00320556">
      <w:pPr>
        <w:rPr>
          <w:rFonts w:ascii="Times New Roman" w:hAnsi="Times New Roman" w:cs="Times New Roman"/>
          <w:sz w:val="22"/>
          <w:szCs w:val="22"/>
        </w:rPr>
      </w:pPr>
    </w:p>
    <w:p w14:paraId="7C9C125A" w14:textId="6C84876D" w:rsidR="0019338D" w:rsidRPr="004B3B94" w:rsidRDefault="00320556" w:rsidP="00320556">
      <w:pPr>
        <w:rPr>
          <w:rFonts w:ascii="Times New Roman" w:hAnsi="Times New Roman" w:cs="Times New Roman"/>
          <w:b/>
          <w:bCs/>
          <w:sz w:val="22"/>
          <w:szCs w:val="22"/>
        </w:rPr>
      </w:pPr>
      <w:r w:rsidRPr="004B3B94">
        <w:rPr>
          <w:rFonts w:ascii="Times New Roman" w:hAnsi="Times New Roman" w:cs="Times New Roman"/>
          <w:b/>
          <w:bCs/>
          <w:sz w:val="22"/>
          <w:szCs w:val="22"/>
        </w:rPr>
        <w:lastRenderedPageBreak/>
        <w:t>Supplementary Table 5: Baseline associations between regional centile scores and CBCL externalising traits</w:t>
      </w:r>
    </w:p>
    <w:p w14:paraId="10B23242" w14:textId="54BCB181" w:rsidR="00320556" w:rsidRPr="004B3B94" w:rsidRDefault="00EC4C92" w:rsidP="00320556">
      <w:pPr>
        <w:rPr>
          <w:rFonts w:ascii="Times New Roman" w:hAnsi="Times New Roman" w:cs="Times New Roman"/>
          <w:sz w:val="22"/>
          <w:szCs w:val="22"/>
        </w:rPr>
      </w:pPr>
      <w:r w:rsidRPr="004B3B94">
        <w:rPr>
          <w:rFonts w:ascii="Times New Roman" w:hAnsi="Times New Roman" w:cs="Times New Roman"/>
          <w:sz w:val="22"/>
          <w:szCs w:val="22"/>
        </w:rPr>
        <w:t xml:space="preserve">Values shown are unstandardised and standardised beta coefficients with associated standard errors (SE) for each region. P values are false discovery rate (FDR) corrected to account for multiple comparisons. All analyses controlled for age and sex and included random intercepts for testing site and family ID (to account for sibling pairs). </w:t>
      </w:r>
    </w:p>
    <w:tbl>
      <w:tblPr>
        <w:tblStyle w:val="TableGrid"/>
        <w:tblW w:w="9016" w:type="dxa"/>
        <w:tblLook w:val="04A0" w:firstRow="1" w:lastRow="0" w:firstColumn="1" w:lastColumn="0" w:noHBand="0" w:noVBand="1"/>
      </w:tblPr>
      <w:tblGrid>
        <w:gridCol w:w="3823"/>
        <w:gridCol w:w="1842"/>
        <w:gridCol w:w="1843"/>
        <w:gridCol w:w="1508"/>
      </w:tblGrid>
      <w:tr w:rsidR="00F517DD" w:rsidRPr="004B3B94" w14:paraId="26EA735A" w14:textId="77777777" w:rsidTr="00A255C7">
        <w:tc>
          <w:tcPr>
            <w:tcW w:w="3823" w:type="dxa"/>
          </w:tcPr>
          <w:p w14:paraId="687F2E4D" w14:textId="223BEB24" w:rsidR="00F517DD" w:rsidRPr="004B3B94" w:rsidRDefault="00F517DD" w:rsidP="00F517DD">
            <w:pPr>
              <w:rPr>
                <w:rFonts w:ascii="Times New Roman" w:hAnsi="Times New Roman" w:cs="Times New Roman"/>
                <w:b/>
                <w:bCs/>
                <w:sz w:val="22"/>
                <w:szCs w:val="22"/>
              </w:rPr>
            </w:pPr>
            <w:r w:rsidRPr="004B3B94">
              <w:rPr>
                <w:rFonts w:ascii="Times New Roman" w:hAnsi="Times New Roman" w:cs="Times New Roman"/>
                <w:b/>
                <w:bCs/>
                <w:sz w:val="22"/>
                <w:szCs w:val="22"/>
              </w:rPr>
              <w:t>Region</w:t>
            </w:r>
          </w:p>
        </w:tc>
        <w:tc>
          <w:tcPr>
            <w:tcW w:w="1842" w:type="dxa"/>
          </w:tcPr>
          <w:p w14:paraId="71E4BA51" w14:textId="14B23E89" w:rsidR="00F517DD" w:rsidRPr="004B3B94" w:rsidRDefault="00F517DD" w:rsidP="00F517DD">
            <w:pPr>
              <w:rPr>
                <w:rFonts w:ascii="Times New Roman" w:hAnsi="Times New Roman" w:cs="Times New Roman"/>
                <w:b/>
                <w:bCs/>
                <w:sz w:val="22"/>
                <w:szCs w:val="22"/>
              </w:rPr>
            </w:pPr>
            <w:r w:rsidRPr="004B3B94">
              <w:rPr>
                <w:rFonts w:ascii="Times New Roman" w:hAnsi="Times New Roman" w:cs="Times New Roman"/>
                <w:b/>
                <w:bCs/>
                <w:sz w:val="22"/>
                <w:szCs w:val="22"/>
              </w:rPr>
              <w:t>Unstandardised estimate (SE)</w:t>
            </w:r>
          </w:p>
        </w:tc>
        <w:tc>
          <w:tcPr>
            <w:tcW w:w="1843" w:type="dxa"/>
          </w:tcPr>
          <w:p w14:paraId="6ECC9BB3" w14:textId="7E52E32D" w:rsidR="00F517DD" w:rsidRPr="004B3B94" w:rsidRDefault="00F517DD" w:rsidP="00F517DD">
            <w:pPr>
              <w:rPr>
                <w:rFonts w:ascii="Times New Roman" w:hAnsi="Times New Roman" w:cs="Times New Roman"/>
                <w:b/>
                <w:bCs/>
                <w:sz w:val="22"/>
                <w:szCs w:val="22"/>
              </w:rPr>
            </w:pPr>
            <w:r w:rsidRPr="004B3B94">
              <w:rPr>
                <w:rFonts w:ascii="Times New Roman" w:hAnsi="Times New Roman" w:cs="Times New Roman"/>
                <w:b/>
                <w:bCs/>
                <w:sz w:val="22"/>
                <w:szCs w:val="22"/>
              </w:rPr>
              <w:t>Standardised estimate (SE)</w:t>
            </w:r>
          </w:p>
        </w:tc>
        <w:tc>
          <w:tcPr>
            <w:tcW w:w="1508" w:type="dxa"/>
          </w:tcPr>
          <w:p w14:paraId="3A7E1FFC" w14:textId="1D27743B" w:rsidR="00F517DD" w:rsidRPr="004B3B94" w:rsidRDefault="00F517DD" w:rsidP="00F517DD">
            <w:pPr>
              <w:rPr>
                <w:rFonts w:ascii="Times New Roman" w:hAnsi="Times New Roman" w:cs="Times New Roman"/>
                <w:b/>
                <w:bCs/>
                <w:sz w:val="22"/>
                <w:szCs w:val="22"/>
              </w:rPr>
            </w:pPr>
            <w:proofErr w:type="spellStart"/>
            <w:r w:rsidRPr="004B3B94">
              <w:rPr>
                <w:rFonts w:ascii="Times New Roman" w:hAnsi="Times New Roman" w:cs="Times New Roman"/>
                <w:b/>
                <w:bCs/>
                <w:i/>
                <w:iCs/>
                <w:sz w:val="22"/>
                <w:szCs w:val="22"/>
              </w:rPr>
              <w:t>p</w:t>
            </w:r>
            <w:r w:rsidRPr="004B3B94">
              <w:rPr>
                <w:rFonts w:ascii="Times New Roman" w:hAnsi="Times New Roman" w:cs="Times New Roman"/>
                <w:b/>
                <w:bCs/>
                <w:sz w:val="22"/>
                <w:szCs w:val="22"/>
                <w:vertAlign w:val="subscript"/>
              </w:rPr>
              <w:t>FDR</w:t>
            </w:r>
            <w:proofErr w:type="spellEnd"/>
          </w:p>
        </w:tc>
      </w:tr>
      <w:tr w:rsidR="00F517DD" w:rsidRPr="004B3B94" w14:paraId="09398D6D" w14:textId="77777777" w:rsidTr="00A255C7">
        <w:tc>
          <w:tcPr>
            <w:tcW w:w="3823" w:type="dxa"/>
            <w:vAlign w:val="bottom"/>
          </w:tcPr>
          <w:p w14:paraId="1333B3BB" w14:textId="5FC62C91"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Left Banks of the Superior Temporal Sulcus</w:t>
            </w:r>
          </w:p>
        </w:tc>
        <w:tc>
          <w:tcPr>
            <w:tcW w:w="1842" w:type="dxa"/>
            <w:vAlign w:val="bottom"/>
          </w:tcPr>
          <w:p w14:paraId="1FEFD285" w14:textId="3D30E720"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-0.752 (0.222)</w:t>
            </w:r>
          </w:p>
        </w:tc>
        <w:tc>
          <w:tcPr>
            <w:tcW w:w="1843" w:type="dxa"/>
            <w:vAlign w:val="bottom"/>
          </w:tcPr>
          <w:p w14:paraId="4E6C0305" w14:textId="0D0761A4"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-0.040 (0.012)</w:t>
            </w:r>
          </w:p>
        </w:tc>
        <w:tc>
          <w:tcPr>
            <w:tcW w:w="1508" w:type="dxa"/>
            <w:vAlign w:val="bottom"/>
          </w:tcPr>
          <w:p w14:paraId="20BCB454" w14:textId="0BFF0519"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0.001</w:t>
            </w:r>
          </w:p>
        </w:tc>
      </w:tr>
      <w:tr w:rsidR="00F517DD" w:rsidRPr="004B3B94" w14:paraId="46F542D3" w14:textId="77777777" w:rsidTr="00A255C7">
        <w:tc>
          <w:tcPr>
            <w:tcW w:w="3823" w:type="dxa"/>
            <w:vAlign w:val="bottom"/>
          </w:tcPr>
          <w:p w14:paraId="503ECC44" w14:textId="50A89443"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Left Caudal Anterior Cingulate Cortex</w:t>
            </w:r>
          </w:p>
        </w:tc>
        <w:tc>
          <w:tcPr>
            <w:tcW w:w="1842" w:type="dxa"/>
            <w:vAlign w:val="bottom"/>
          </w:tcPr>
          <w:p w14:paraId="7FF348D1" w14:textId="4F6945CF"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-0.704 (0.218)</w:t>
            </w:r>
          </w:p>
        </w:tc>
        <w:tc>
          <w:tcPr>
            <w:tcW w:w="1843" w:type="dxa"/>
            <w:vAlign w:val="bottom"/>
          </w:tcPr>
          <w:p w14:paraId="333D6FEE" w14:textId="09D2FFC2"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-0.038 (0.012)</w:t>
            </w:r>
          </w:p>
        </w:tc>
        <w:tc>
          <w:tcPr>
            <w:tcW w:w="1508" w:type="dxa"/>
            <w:vAlign w:val="bottom"/>
          </w:tcPr>
          <w:p w14:paraId="56FBCB4F" w14:textId="68CE7E3A"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0.002</w:t>
            </w:r>
          </w:p>
        </w:tc>
      </w:tr>
      <w:tr w:rsidR="00F517DD" w:rsidRPr="004B3B94" w14:paraId="45BD861A" w14:textId="77777777" w:rsidTr="00A255C7">
        <w:tc>
          <w:tcPr>
            <w:tcW w:w="3823" w:type="dxa"/>
            <w:vAlign w:val="bottom"/>
          </w:tcPr>
          <w:p w14:paraId="6E2BC815" w14:textId="6E4CA328"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Left Caudal Middle Frontal Gyrus</w:t>
            </w:r>
          </w:p>
        </w:tc>
        <w:tc>
          <w:tcPr>
            <w:tcW w:w="1842" w:type="dxa"/>
            <w:vAlign w:val="bottom"/>
          </w:tcPr>
          <w:p w14:paraId="4A1177A9" w14:textId="66B3A923"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-0.376 (0.220)</w:t>
            </w:r>
          </w:p>
        </w:tc>
        <w:tc>
          <w:tcPr>
            <w:tcW w:w="1843" w:type="dxa"/>
            <w:vAlign w:val="bottom"/>
          </w:tcPr>
          <w:p w14:paraId="1B287486" w14:textId="02860F4F"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-0.049 (0.012)</w:t>
            </w:r>
          </w:p>
        </w:tc>
        <w:tc>
          <w:tcPr>
            <w:tcW w:w="1508" w:type="dxa"/>
            <w:vAlign w:val="bottom"/>
          </w:tcPr>
          <w:p w14:paraId="7A0B0242" w14:textId="3AE00F44"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0.118</w:t>
            </w:r>
          </w:p>
        </w:tc>
      </w:tr>
      <w:tr w:rsidR="00F517DD" w:rsidRPr="004B3B94" w14:paraId="7F2C6BFB" w14:textId="77777777" w:rsidTr="00A255C7">
        <w:tc>
          <w:tcPr>
            <w:tcW w:w="3823" w:type="dxa"/>
            <w:vAlign w:val="bottom"/>
          </w:tcPr>
          <w:p w14:paraId="5DDE552A" w14:textId="0D1C270D"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Left Cuneus</w:t>
            </w:r>
          </w:p>
        </w:tc>
        <w:tc>
          <w:tcPr>
            <w:tcW w:w="1842" w:type="dxa"/>
            <w:vAlign w:val="bottom"/>
          </w:tcPr>
          <w:p w14:paraId="12CE6412" w14:textId="345CCAC6"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-0.401 (0.224)</w:t>
            </w:r>
          </w:p>
        </w:tc>
        <w:tc>
          <w:tcPr>
            <w:tcW w:w="1843" w:type="dxa"/>
            <w:vAlign w:val="bottom"/>
          </w:tcPr>
          <w:p w14:paraId="12E1CB1A" w14:textId="1985EE36"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-0.010 (0.012)</w:t>
            </w:r>
          </w:p>
        </w:tc>
        <w:tc>
          <w:tcPr>
            <w:tcW w:w="1508" w:type="dxa"/>
            <w:vAlign w:val="bottom"/>
          </w:tcPr>
          <w:p w14:paraId="7B395FA3" w14:textId="078F2583"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0.101</w:t>
            </w:r>
          </w:p>
        </w:tc>
      </w:tr>
      <w:tr w:rsidR="00F517DD" w:rsidRPr="004B3B94" w14:paraId="6580CD7E" w14:textId="77777777" w:rsidTr="00A255C7">
        <w:tc>
          <w:tcPr>
            <w:tcW w:w="3823" w:type="dxa"/>
            <w:vAlign w:val="bottom"/>
          </w:tcPr>
          <w:p w14:paraId="0B8CE1FE" w14:textId="0C12D865"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Left Entorhinal Cortex</w:t>
            </w:r>
          </w:p>
        </w:tc>
        <w:tc>
          <w:tcPr>
            <w:tcW w:w="1842" w:type="dxa"/>
            <w:vAlign w:val="bottom"/>
          </w:tcPr>
          <w:p w14:paraId="663777F7" w14:textId="7A3B5631"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-0.948 (0.227)</w:t>
            </w:r>
          </w:p>
        </w:tc>
        <w:tc>
          <w:tcPr>
            <w:tcW w:w="1843" w:type="dxa"/>
            <w:vAlign w:val="bottom"/>
          </w:tcPr>
          <w:p w14:paraId="79021B44" w14:textId="652E51C9"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-0.019 (0.012)</w:t>
            </w:r>
          </w:p>
        </w:tc>
        <w:tc>
          <w:tcPr>
            <w:tcW w:w="1508" w:type="dxa"/>
            <w:vAlign w:val="bottom"/>
          </w:tcPr>
          <w:p w14:paraId="60DCE60E" w14:textId="6DAD501E"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F517DD" w:rsidRPr="004B3B94" w14:paraId="69133946" w14:textId="77777777" w:rsidTr="00A255C7">
        <w:tc>
          <w:tcPr>
            <w:tcW w:w="3823" w:type="dxa"/>
            <w:vAlign w:val="bottom"/>
          </w:tcPr>
          <w:p w14:paraId="76660D04" w14:textId="4A0456C9"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Left Frontal Pole</w:t>
            </w:r>
          </w:p>
        </w:tc>
        <w:tc>
          <w:tcPr>
            <w:tcW w:w="1842" w:type="dxa"/>
            <w:vAlign w:val="bottom"/>
          </w:tcPr>
          <w:p w14:paraId="195838F6" w14:textId="46507979"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-0.514 (0.223)</w:t>
            </w:r>
          </w:p>
        </w:tc>
        <w:tc>
          <w:tcPr>
            <w:tcW w:w="1843" w:type="dxa"/>
            <w:vAlign w:val="bottom"/>
          </w:tcPr>
          <w:p w14:paraId="688DF534" w14:textId="71ABD0E0"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-0.027 (0.012)</w:t>
            </w:r>
          </w:p>
        </w:tc>
        <w:tc>
          <w:tcPr>
            <w:tcW w:w="1508" w:type="dxa"/>
            <w:vAlign w:val="bottom"/>
          </w:tcPr>
          <w:p w14:paraId="2904C2CE" w14:textId="2DF2D1F7"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0.030</w:t>
            </w:r>
          </w:p>
        </w:tc>
      </w:tr>
      <w:tr w:rsidR="00F517DD" w:rsidRPr="004B3B94" w14:paraId="3AB890E9" w14:textId="77777777" w:rsidTr="00A255C7">
        <w:tc>
          <w:tcPr>
            <w:tcW w:w="3823" w:type="dxa"/>
            <w:vAlign w:val="bottom"/>
          </w:tcPr>
          <w:p w14:paraId="741B6DA3" w14:textId="23822A6C"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Left Fusiform Gyrus</w:t>
            </w:r>
          </w:p>
        </w:tc>
        <w:tc>
          <w:tcPr>
            <w:tcW w:w="1842" w:type="dxa"/>
            <w:vAlign w:val="bottom"/>
          </w:tcPr>
          <w:p w14:paraId="21891EEE" w14:textId="25E7E3EB"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-1.181 (0.222)</w:t>
            </w:r>
          </w:p>
        </w:tc>
        <w:tc>
          <w:tcPr>
            <w:tcW w:w="1843" w:type="dxa"/>
            <w:vAlign w:val="bottom"/>
          </w:tcPr>
          <w:p w14:paraId="2474448A" w14:textId="6C1BE671"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-0.064 (0.012)</w:t>
            </w:r>
          </w:p>
        </w:tc>
        <w:tc>
          <w:tcPr>
            <w:tcW w:w="1508" w:type="dxa"/>
            <w:vAlign w:val="bottom"/>
          </w:tcPr>
          <w:p w14:paraId="1B761ED4" w14:textId="76325177"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F517DD" w:rsidRPr="004B3B94" w14:paraId="65D32CBE" w14:textId="77777777" w:rsidTr="00A255C7">
        <w:tc>
          <w:tcPr>
            <w:tcW w:w="3823" w:type="dxa"/>
            <w:vAlign w:val="bottom"/>
          </w:tcPr>
          <w:p w14:paraId="3E055550" w14:textId="53A23D10"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Left Inferior Parietal Lobule</w:t>
            </w:r>
          </w:p>
        </w:tc>
        <w:tc>
          <w:tcPr>
            <w:tcW w:w="1842" w:type="dxa"/>
            <w:vAlign w:val="bottom"/>
          </w:tcPr>
          <w:p w14:paraId="559C1096" w14:textId="69A82061"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-1.222 (0.225)</w:t>
            </w:r>
          </w:p>
        </w:tc>
        <w:tc>
          <w:tcPr>
            <w:tcW w:w="1843" w:type="dxa"/>
            <w:vAlign w:val="bottom"/>
          </w:tcPr>
          <w:p w14:paraId="5F353171" w14:textId="7C32E6F5"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-0.065 (0.012)</w:t>
            </w:r>
          </w:p>
        </w:tc>
        <w:tc>
          <w:tcPr>
            <w:tcW w:w="1508" w:type="dxa"/>
            <w:vAlign w:val="bottom"/>
          </w:tcPr>
          <w:p w14:paraId="16B6ABEC" w14:textId="0CC2AEA5"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F517DD" w:rsidRPr="004B3B94" w14:paraId="1C5A17A7" w14:textId="77777777" w:rsidTr="00A255C7">
        <w:tc>
          <w:tcPr>
            <w:tcW w:w="3823" w:type="dxa"/>
            <w:vAlign w:val="bottom"/>
          </w:tcPr>
          <w:p w14:paraId="2C88B185" w14:textId="120D61C3"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Left Inferior Temporal Gyrus</w:t>
            </w:r>
          </w:p>
        </w:tc>
        <w:tc>
          <w:tcPr>
            <w:tcW w:w="1842" w:type="dxa"/>
            <w:vAlign w:val="bottom"/>
          </w:tcPr>
          <w:p w14:paraId="716864BD" w14:textId="18EBDDC2"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-1.303 (0.223)</w:t>
            </w:r>
          </w:p>
        </w:tc>
        <w:tc>
          <w:tcPr>
            <w:tcW w:w="1843" w:type="dxa"/>
            <w:vAlign w:val="bottom"/>
          </w:tcPr>
          <w:p w14:paraId="4CEDA032" w14:textId="4622F3B7"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-0.070 (0.012)</w:t>
            </w:r>
          </w:p>
        </w:tc>
        <w:tc>
          <w:tcPr>
            <w:tcW w:w="1508" w:type="dxa"/>
            <w:vAlign w:val="bottom"/>
          </w:tcPr>
          <w:p w14:paraId="5327699E" w14:textId="1C97CFC0"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F517DD" w:rsidRPr="004B3B94" w14:paraId="37F3A341" w14:textId="77777777" w:rsidTr="00A255C7">
        <w:tc>
          <w:tcPr>
            <w:tcW w:w="3823" w:type="dxa"/>
            <w:vAlign w:val="bottom"/>
          </w:tcPr>
          <w:p w14:paraId="40C8DDF3" w14:textId="266C2C3D"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Left Insular Cortex</w:t>
            </w:r>
          </w:p>
        </w:tc>
        <w:tc>
          <w:tcPr>
            <w:tcW w:w="1842" w:type="dxa"/>
            <w:vAlign w:val="bottom"/>
          </w:tcPr>
          <w:p w14:paraId="474A34B0" w14:textId="1CE3F36C"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-1.121 (0.225)</w:t>
            </w:r>
          </w:p>
        </w:tc>
        <w:tc>
          <w:tcPr>
            <w:tcW w:w="1843" w:type="dxa"/>
            <w:vAlign w:val="bottom"/>
          </w:tcPr>
          <w:p w14:paraId="04D427AC" w14:textId="0495DCAA"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-0.060 (0.012)</w:t>
            </w:r>
          </w:p>
        </w:tc>
        <w:tc>
          <w:tcPr>
            <w:tcW w:w="1508" w:type="dxa"/>
            <w:vAlign w:val="bottom"/>
          </w:tcPr>
          <w:p w14:paraId="5A029BE4" w14:textId="030B6C3B"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F517DD" w:rsidRPr="004B3B94" w14:paraId="73A6E3E3" w14:textId="77777777" w:rsidTr="00A255C7">
        <w:tc>
          <w:tcPr>
            <w:tcW w:w="3823" w:type="dxa"/>
            <w:vAlign w:val="bottom"/>
          </w:tcPr>
          <w:p w14:paraId="58D37F39" w14:textId="1EE9F50E"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Left Isthmus of the Cingulate Cortex</w:t>
            </w:r>
          </w:p>
        </w:tc>
        <w:tc>
          <w:tcPr>
            <w:tcW w:w="1842" w:type="dxa"/>
            <w:vAlign w:val="bottom"/>
          </w:tcPr>
          <w:p w14:paraId="18CABBDF" w14:textId="0DB0CD9D"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-0.969 (0.224)</w:t>
            </w:r>
          </w:p>
        </w:tc>
        <w:tc>
          <w:tcPr>
            <w:tcW w:w="1843" w:type="dxa"/>
            <w:vAlign w:val="bottom"/>
          </w:tcPr>
          <w:p w14:paraId="349629E3" w14:textId="10912B77"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-0.051 (0.012)</w:t>
            </w:r>
          </w:p>
        </w:tc>
        <w:tc>
          <w:tcPr>
            <w:tcW w:w="1508" w:type="dxa"/>
            <w:vAlign w:val="bottom"/>
          </w:tcPr>
          <w:p w14:paraId="7FD1B510" w14:textId="42BE6A31"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F517DD" w:rsidRPr="004B3B94" w14:paraId="07608DD3" w14:textId="77777777" w:rsidTr="00A255C7">
        <w:tc>
          <w:tcPr>
            <w:tcW w:w="3823" w:type="dxa"/>
            <w:vAlign w:val="bottom"/>
          </w:tcPr>
          <w:p w14:paraId="44DB3D26" w14:textId="106AEC36"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Left Lateral Occipital Cortex</w:t>
            </w:r>
          </w:p>
        </w:tc>
        <w:tc>
          <w:tcPr>
            <w:tcW w:w="1842" w:type="dxa"/>
            <w:vAlign w:val="bottom"/>
          </w:tcPr>
          <w:p w14:paraId="64817599" w14:textId="019B96BB"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-0.811 (0.222)</w:t>
            </w:r>
          </w:p>
        </w:tc>
        <w:tc>
          <w:tcPr>
            <w:tcW w:w="1843" w:type="dxa"/>
            <w:vAlign w:val="bottom"/>
          </w:tcPr>
          <w:p w14:paraId="55894B6B" w14:textId="0D7B7D62"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-0.044 (0.012)</w:t>
            </w:r>
          </w:p>
        </w:tc>
        <w:tc>
          <w:tcPr>
            <w:tcW w:w="1508" w:type="dxa"/>
            <w:vAlign w:val="bottom"/>
          </w:tcPr>
          <w:p w14:paraId="0F1F23BD" w14:textId="0B0F54A1"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F517DD" w:rsidRPr="004B3B94" w14:paraId="1E8C5843" w14:textId="77777777" w:rsidTr="00A255C7">
        <w:tc>
          <w:tcPr>
            <w:tcW w:w="3823" w:type="dxa"/>
            <w:vAlign w:val="bottom"/>
          </w:tcPr>
          <w:p w14:paraId="211D2AB3" w14:textId="70F48A16"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Left Lateral Orbitofrontal Cortex</w:t>
            </w:r>
          </w:p>
        </w:tc>
        <w:tc>
          <w:tcPr>
            <w:tcW w:w="1842" w:type="dxa"/>
            <w:vAlign w:val="bottom"/>
          </w:tcPr>
          <w:p w14:paraId="1E2D89A2" w14:textId="19C0BE1D"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-1.036 (0.223)</w:t>
            </w:r>
          </w:p>
        </w:tc>
        <w:tc>
          <w:tcPr>
            <w:tcW w:w="1843" w:type="dxa"/>
            <w:vAlign w:val="bottom"/>
          </w:tcPr>
          <w:p w14:paraId="5405C53F" w14:textId="40C9B5EE"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-0.056 (0.012)</w:t>
            </w:r>
          </w:p>
        </w:tc>
        <w:tc>
          <w:tcPr>
            <w:tcW w:w="1508" w:type="dxa"/>
            <w:vAlign w:val="bottom"/>
          </w:tcPr>
          <w:p w14:paraId="7C6CE0F8" w14:textId="05671498"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F517DD" w:rsidRPr="004B3B94" w14:paraId="5A96B9A6" w14:textId="77777777" w:rsidTr="00A255C7">
        <w:tc>
          <w:tcPr>
            <w:tcW w:w="3823" w:type="dxa"/>
            <w:vAlign w:val="bottom"/>
          </w:tcPr>
          <w:p w14:paraId="397D9287" w14:textId="70627037"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Left Lingual Gyrus</w:t>
            </w:r>
          </w:p>
        </w:tc>
        <w:tc>
          <w:tcPr>
            <w:tcW w:w="1842" w:type="dxa"/>
            <w:vAlign w:val="bottom"/>
          </w:tcPr>
          <w:p w14:paraId="0922C481" w14:textId="7EE503D1"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-0.850 (0.230)</w:t>
            </w:r>
          </w:p>
        </w:tc>
        <w:tc>
          <w:tcPr>
            <w:tcW w:w="1843" w:type="dxa"/>
            <w:vAlign w:val="bottom"/>
          </w:tcPr>
          <w:p w14:paraId="15D94B41" w14:textId="7DD445F6"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-0.044 (0.012)</w:t>
            </w:r>
          </w:p>
        </w:tc>
        <w:tc>
          <w:tcPr>
            <w:tcW w:w="1508" w:type="dxa"/>
            <w:vAlign w:val="bottom"/>
          </w:tcPr>
          <w:p w14:paraId="4C28AD8B" w14:textId="5D7BAD4F"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F517DD" w:rsidRPr="004B3B94" w14:paraId="6A08CC68" w14:textId="77777777" w:rsidTr="00A255C7">
        <w:tc>
          <w:tcPr>
            <w:tcW w:w="3823" w:type="dxa"/>
            <w:vAlign w:val="bottom"/>
          </w:tcPr>
          <w:p w14:paraId="26670BF2" w14:textId="0B77E27F"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Left Medial Orbitofrontal Cortex</w:t>
            </w:r>
          </w:p>
        </w:tc>
        <w:tc>
          <w:tcPr>
            <w:tcW w:w="1842" w:type="dxa"/>
            <w:vAlign w:val="bottom"/>
          </w:tcPr>
          <w:p w14:paraId="635CFD27" w14:textId="67494B11"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-0.727 (0.224)</w:t>
            </w:r>
          </w:p>
        </w:tc>
        <w:tc>
          <w:tcPr>
            <w:tcW w:w="1843" w:type="dxa"/>
            <w:vAlign w:val="bottom"/>
          </w:tcPr>
          <w:p w14:paraId="0168B7EF" w14:textId="663AF384"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-0.039 (0.012)</w:t>
            </w:r>
          </w:p>
        </w:tc>
        <w:tc>
          <w:tcPr>
            <w:tcW w:w="1508" w:type="dxa"/>
            <w:vAlign w:val="bottom"/>
          </w:tcPr>
          <w:p w14:paraId="2964FB7B" w14:textId="66170B59"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0.002</w:t>
            </w:r>
          </w:p>
        </w:tc>
      </w:tr>
      <w:tr w:rsidR="00F517DD" w:rsidRPr="004B3B94" w14:paraId="78E688AA" w14:textId="77777777" w:rsidTr="00A255C7">
        <w:tc>
          <w:tcPr>
            <w:tcW w:w="3823" w:type="dxa"/>
            <w:vAlign w:val="bottom"/>
          </w:tcPr>
          <w:p w14:paraId="3453356D" w14:textId="1138E700"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Left Middle Temporal Gyrus</w:t>
            </w:r>
          </w:p>
        </w:tc>
        <w:tc>
          <w:tcPr>
            <w:tcW w:w="1842" w:type="dxa"/>
            <w:vAlign w:val="bottom"/>
          </w:tcPr>
          <w:p w14:paraId="6E96A1E9" w14:textId="3A3A96A3"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-1.279 (0.225)</w:t>
            </w:r>
          </w:p>
        </w:tc>
        <w:tc>
          <w:tcPr>
            <w:tcW w:w="1843" w:type="dxa"/>
            <w:vAlign w:val="bottom"/>
          </w:tcPr>
          <w:p w14:paraId="23CE4E00" w14:textId="5F77A312"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-0.068 (0.012)</w:t>
            </w:r>
          </w:p>
        </w:tc>
        <w:tc>
          <w:tcPr>
            <w:tcW w:w="1508" w:type="dxa"/>
            <w:vAlign w:val="bottom"/>
          </w:tcPr>
          <w:p w14:paraId="3C930E46" w14:textId="278986FA"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F517DD" w:rsidRPr="004B3B94" w14:paraId="46C4FD10" w14:textId="77777777" w:rsidTr="00A255C7">
        <w:tc>
          <w:tcPr>
            <w:tcW w:w="3823" w:type="dxa"/>
            <w:vAlign w:val="bottom"/>
          </w:tcPr>
          <w:p w14:paraId="562D611F" w14:textId="4F029BB4"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Left Paracentral Lobule</w:t>
            </w:r>
          </w:p>
        </w:tc>
        <w:tc>
          <w:tcPr>
            <w:tcW w:w="1842" w:type="dxa"/>
            <w:vAlign w:val="bottom"/>
          </w:tcPr>
          <w:p w14:paraId="3F15C809" w14:textId="7D52D7CF"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-0.980 (0.222)</w:t>
            </w:r>
          </w:p>
        </w:tc>
        <w:tc>
          <w:tcPr>
            <w:tcW w:w="1843" w:type="dxa"/>
            <w:vAlign w:val="bottom"/>
          </w:tcPr>
          <w:p w14:paraId="41A7D8DC" w14:textId="7B83D6D1"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-0.052 (0.012)</w:t>
            </w:r>
          </w:p>
        </w:tc>
        <w:tc>
          <w:tcPr>
            <w:tcW w:w="1508" w:type="dxa"/>
            <w:vAlign w:val="bottom"/>
          </w:tcPr>
          <w:p w14:paraId="5F3756B9" w14:textId="056BAFAC"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F517DD" w:rsidRPr="004B3B94" w14:paraId="0F5722F9" w14:textId="77777777" w:rsidTr="00A255C7">
        <w:tc>
          <w:tcPr>
            <w:tcW w:w="3823" w:type="dxa"/>
            <w:vAlign w:val="bottom"/>
          </w:tcPr>
          <w:p w14:paraId="11EE89D8" w14:textId="321C24C7"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Left Parahippocampal Gyrus</w:t>
            </w:r>
          </w:p>
        </w:tc>
        <w:tc>
          <w:tcPr>
            <w:tcW w:w="1842" w:type="dxa"/>
            <w:vAlign w:val="bottom"/>
          </w:tcPr>
          <w:p w14:paraId="0E2D377E" w14:textId="03061258"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-0.758 (0.217)</w:t>
            </w:r>
          </w:p>
        </w:tc>
        <w:tc>
          <w:tcPr>
            <w:tcW w:w="1843" w:type="dxa"/>
            <w:vAlign w:val="bottom"/>
          </w:tcPr>
          <w:p w14:paraId="77B686BB" w14:textId="113A8324"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-0.041 (0.012)</w:t>
            </w:r>
          </w:p>
        </w:tc>
        <w:tc>
          <w:tcPr>
            <w:tcW w:w="1508" w:type="dxa"/>
            <w:vAlign w:val="bottom"/>
          </w:tcPr>
          <w:p w14:paraId="305BA959" w14:textId="1532002D"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0.001</w:t>
            </w:r>
          </w:p>
        </w:tc>
      </w:tr>
      <w:tr w:rsidR="00F517DD" w:rsidRPr="004B3B94" w14:paraId="0CD03C82" w14:textId="77777777" w:rsidTr="00A255C7">
        <w:tc>
          <w:tcPr>
            <w:tcW w:w="3823" w:type="dxa"/>
            <w:vAlign w:val="bottom"/>
          </w:tcPr>
          <w:p w14:paraId="14D1ED91" w14:textId="7CBBBEB4"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 xml:space="preserve">Left Pars </w:t>
            </w:r>
            <w:proofErr w:type="spellStart"/>
            <w:r w:rsidRPr="004B3B94">
              <w:rPr>
                <w:rFonts w:ascii="Times New Roman" w:hAnsi="Times New Roman" w:cs="Times New Roman"/>
                <w:color w:val="000000"/>
                <w:sz w:val="22"/>
                <w:szCs w:val="22"/>
              </w:rPr>
              <w:t>Opercularis</w:t>
            </w:r>
            <w:proofErr w:type="spellEnd"/>
          </w:p>
        </w:tc>
        <w:tc>
          <w:tcPr>
            <w:tcW w:w="1842" w:type="dxa"/>
            <w:vAlign w:val="bottom"/>
          </w:tcPr>
          <w:p w14:paraId="1CE564FA" w14:textId="65525A25"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-0.459 (0.226)</w:t>
            </w:r>
          </w:p>
        </w:tc>
        <w:tc>
          <w:tcPr>
            <w:tcW w:w="1843" w:type="dxa"/>
            <w:vAlign w:val="bottom"/>
          </w:tcPr>
          <w:p w14:paraId="275F9F57" w14:textId="304B83E0"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-0.036 (0.012)</w:t>
            </w:r>
          </w:p>
        </w:tc>
        <w:tc>
          <w:tcPr>
            <w:tcW w:w="1508" w:type="dxa"/>
            <w:vAlign w:val="bottom"/>
          </w:tcPr>
          <w:p w14:paraId="1A70A240" w14:textId="44E65FE5"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0.059</w:t>
            </w:r>
          </w:p>
        </w:tc>
      </w:tr>
      <w:tr w:rsidR="00F517DD" w:rsidRPr="004B3B94" w14:paraId="5EBE066E" w14:textId="77777777" w:rsidTr="00A255C7">
        <w:tc>
          <w:tcPr>
            <w:tcW w:w="3823" w:type="dxa"/>
            <w:vAlign w:val="bottom"/>
          </w:tcPr>
          <w:p w14:paraId="3D0A99F1" w14:textId="49900C7B"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Left Pars Orbitalis</w:t>
            </w:r>
          </w:p>
        </w:tc>
        <w:tc>
          <w:tcPr>
            <w:tcW w:w="1842" w:type="dxa"/>
            <w:vAlign w:val="bottom"/>
          </w:tcPr>
          <w:p w14:paraId="2BAE008C" w14:textId="0C425BCD"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-0.665 (0.222)</w:t>
            </w:r>
          </w:p>
        </w:tc>
        <w:tc>
          <w:tcPr>
            <w:tcW w:w="1843" w:type="dxa"/>
            <w:vAlign w:val="bottom"/>
          </w:tcPr>
          <w:p w14:paraId="4D57D2F9" w14:textId="708E7203"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-0.019 (0.012)</w:t>
            </w:r>
          </w:p>
        </w:tc>
        <w:tc>
          <w:tcPr>
            <w:tcW w:w="1508" w:type="dxa"/>
            <w:vAlign w:val="bottom"/>
          </w:tcPr>
          <w:p w14:paraId="3D458BAD" w14:textId="04D22639"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0.004</w:t>
            </w:r>
          </w:p>
        </w:tc>
      </w:tr>
      <w:tr w:rsidR="00F517DD" w:rsidRPr="004B3B94" w14:paraId="1CA6AB64" w14:textId="77777777" w:rsidTr="00A255C7">
        <w:tc>
          <w:tcPr>
            <w:tcW w:w="3823" w:type="dxa"/>
            <w:vAlign w:val="bottom"/>
          </w:tcPr>
          <w:p w14:paraId="25CB818A" w14:textId="363BA5B9"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Left Pars Triangularis</w:t>
            </w:r>
          </w:p>
        </w:tc>
        <w:tc>
          <w:tcPr>
            <w:tcW w:w="1842" w:type="dxa"/>
            <w:vAlign w:val="bottom"/>
          </w:tcPr>
          <w:p w14:paraId="3B09A059" w14:textId="61F919A6"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-0.516 (0.222)</w:t>
            </w:r>
          </w:p>
        </w:tc>
        <w:tc>
          <w:tcPr>
            <w:tcW w:w="1843" w:type="dxa"/>
            <w:vAlign w:val="bottom"/>
          </w:tcPr>
          <w:p w14:paraId="7B594FDE" w14:textId="10ADFF1A"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-0.027 (0.012)</w:t>
            </w:r>
          </w:p>
        </w:tc>
        <w:tc>
          <w:tcPr>
            <w:tcW w:w="1508" w:type="dxa"/>
            <w:vAlign w:val="bottom"/>
          </w:tcPr>
          <w:p w14:paraId="2C59FA2D" w14:textId="373CEC2C"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0.029</w:t>
            </w:r>
          </w:p>
        </w:tc>
      </w:tr>
      <w:tr w:rsidR="00F517DD" w:rsidRPr="004B3B94" w14:paraId="24DD3937" w14:textId="77777777" w:rsidTr="00A255C7">
        <w:tc>
          <w:tcPr>
            <w:tcW w:w="3823" w:type="dxa"/>
            <w:vAlign w:val="bottom"/>
          </w:tcPr>
          <w:p w14:paraId="17C914A7" w14:textId="29517849"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Left Pericalcarine Cortex</w:t>
            </w:r>
          </w:p>
        </w:tc>
        <w:tc>
          <w:tcPr>
            <w:tcW w:w="1842" w:type="dxa"/>
            <w:vAlign w:val="bottom"/>
          </w:tcPr>
          <w:p w14:paraId="4109ECED" w14:textId="402DD3AC"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-0.388 (0.231)</w:t>
            </w:r>
          </w:p>
        </w:tc>
        <w:tc>
          <w:tcPr>
            <w:tcW w:w="1843" w:type="dxa"/>
            <w:vAlign w:val="bottom"/>
          </w:tcPr>
          <w:p w14:paraId="34D31285" w14:textId="573BE880"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-0.047 (0.012)</w:t>
            </w:r>
          </w:p>
        </w:tc>
        <w:tc>
          <w:tcPr>
            <w:tcW w:w="1508" w:type="dxa"/>
            <w:vAlign w:val="bottom"/>
          </w:tcPr>
          <w:p w14:paraId="207A4AAA" w14:textId="071B6CD5"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0.122</w:t>
            </w:r>
          </w:p>
        </w:tc>
      </w:tr>
      <w:tr w:rsidR="00F517DD" w:rsidRPr="004B3B94" w14:paraId="6D33B673" w14:textId="77777777" w:rsidTr="00A255C7">
        <w:tc>
          <w:tcPr>
            <w:tcW w:w="3823" w:type="dxa"/>
            <w:vAlign w:val="bottom"/>
          </w:tcPr>
          <w:p w14:paraId="1FFBCC9D" w14:textId="35804656"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Left Postcentral Gyrus</w:t>
            </w:r>
          </w:p>
        </w:tc>
        <w:tc>
          <w:tcPr>
            <w:tcW w:w="1842" w:type="dxa"/>
            <w:vAlign w:val="bottom"/>
          </w:tcPr>
          <w:p w14:paraId="55E8C21B" w14:textId="02B302DF"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-0.871 (0.222)</w:t>
            </w:r>
          </w:p>
        </w:tc>
        <w:tc>
          <w:tcPr>
            <w:tcW w:w="1843" w:type="dxa"/>
            <w:vAlign w:val="bottom"/>
          </w:tcPr>
          <w:p w14:paraId="5D6B5874" w14:textId="16D416AD"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-0.019 (0.012)</w:t>
            </w:r>
          </w:p>
        </w:tc>
        <w:tc>
          <w:tcPr>
            <w:tcW w:w="1508" w:type="dxa"/>
            <w:vAlign w:val="bottom"/>
          </w:tcPr>
          <w:p w14:paraId="7A2D4163" w14:textId="1FC6FAC4"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F517DD" w:rsidRPr="004B3B94" w14:paraId="35D27C07" w14:textId="77777777" w:rsidTr="00A255C7">
        <w:tc>
          <w:tcPr>
            <w:tcW w:w="3823" w:type="dxa"/>
            <w:vAlign w:val="bottom"/>
          </w:tcPr>
          <w:p w14:paraId="0FE99D9B" w14:textId="15172577"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Left Posterior Cingulate Cortex</w:t>
            </w:r>
          </w:p>
        </w:tc>
        <w:tc>
          <w:tcPr>
            <w:tcW w:w="1842" w:type="dxa"/>
            <w:vAlign w:val="bottom"/>
          </w:tcPr>
          <w:p w14:paraId="73EB4BAA" w14:textId="18B3CFB4"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-1.067 (0.220)</w:t>
            </w:r>
          </w:p>
        </w:tc>
        <w:tc>
          <w:tcPr>
            <w:tcW w:w="1843" w:type="dxa"/>
            <w:vAlign w:val="bottom"/>
          </w:tcPr>
          <w:p w14:paraId="24C2BC8F" w14:textId="7433E164"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-0.057 (0.012)</w:t>
            </w:r>
          </w:p>
        </w:tc>
        <w:tc>
          <w:tcPr>
            <w:tcW w:w="1508" w:type="dxa"/>
            <w:vAlign w:val="bottom"/>
          </w:tcPr>
          <w:p w14:paraId="5DC880E8" w14:textId="0536009A"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F517DD" w:rsidRPr="004B3B94" w14:paraId="533241B9" w14:textId="77777777" w:rsidTr="00A255C7">
        <w:tc>
          <w:tcPr>
            <w:tcW w:w="3823" w:type="dxa"/>
            <w:vAlign w:val="bottom"/>
          </w:tcPr>
          <w:p w14:paraId="6A86E2FA" w14:textId="34050000"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Left Precentral Gyrus</w:t>
            </w:r>
          </w:p>
        </w:tc>
        <w:tc>
          <w:tcPr>
            <w:tcW w:w="1842" w:type="dxa"/>
            <w:vAlign w:val="bottom"/>
          </w:tcPr>
          <w:p w14:paraId="66ECFB85" w14:textId="3C206B00"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-1.280 (0.223)</w:t>
            </w:r>
          </w:p>
        </w:tc>
        <w:tc>
          <w:tcPr>
            <w:tcW w:w="1843" w:type="dxa"/>
            <w:vAlign w:val="bottom"/>
          </w:tcPr>
          <w:p w14:paraId="2C7A1B7F" w14:textId="51DCB221"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-0.068 (0.012)</w:t>
            </w:r>
          </w:p>
        </w:tc>
        <w:tc>
          <w:tcPr>
            <w:tcW w:w="1508" w:type="dxa"/>
            <w:vAlign w:val="bottom"/>
          </w:tcPr>
          <w:p w14:paraId="637DAC7A" w14:textId="1868B856"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F517DD" w:rsidRPr="004B3B94" w14:paraId="3C305087" w14:textId="77777777" w:rsidTr="00A255C7">
        <w:tc>
          <w:tcPr>
            <w:tcW w:w="3823" w:type="dxa"/>
            <w:vAlign w:val="bottom"/>
          </w:tcPr>
          <w:p w14:paraId="4EF6FA0F" w14:textId="3EDDDB90"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 xml:space="preserve">Left </w:t>
            </w:r>
            <w:proofErr w:type="spellStart"/>
            <w:r w:rsidRPr="004B3B94">
              <w:rPr>
                <w:rFonts w:ascii="Times New Roman" w:hAnsi="Times New Roman" w:cs="Times New Roman"/>
                <w:color w:val="000000"/>
                <w:sz w:val="22"/>
                <w:szCs w:val="22"/>
              </w:rPr>
              <w:t>Precuneus</w:t>
            </w:r>
            <w:proofErr w:type="spellEnd"/>
          </w:p>
        </w:tc>
        <w:tc>
          <w:tcPr>
            <w:tcW w:w="1842" w:type="dxa"/>
            <w:vAlign w:val="bottom"/>
          </w:tcPr>
          <w:p w14:paraId="4A103451" w14:textId="04CD97BB"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-0.895 (0.224)</w:t>
            </w:r>
          </w:p>
        </w:tc>
        <w:tc>
          <w:tcPr>
            <w:tcW w:w="1843" w:type="dxa"/>
            <w:vAlign w:val="bottom"/>
          </w:tcPr>
          <w:p w14:paraId="6AB3E6A8" w14:textId="3BCB6BBD"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-0.048 (0.012)</w:t>
            </w:r>
          </w:p>
        </w:tc>
        <w:tc>
          <w:tcPr>
            <w:tcW w:w="1508" w:type="dxa"/>
            <w:vAlign w:val="bottom"/>
          </w:tcPr>
          <w:p w14:paraId="12A4B611" w14:textId="0AF9E32F"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F517DD" w:rsidRPr="004B3B94" w14:paraId="36045181" w14:textId="77777777" w:rsidTr="00A255C7">
        <w:tc>
          <w:tcPr>
            <w:tcW w:w="3823" w:type="dxa"/>
            <w:vAlign w:val="bottom"/>
          </w:tcPr>
          <w:p w14:paraId="0D415F78" w14:textId="603CFBCD"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Left Rostral Anterior Cingulate Cortex</w:t>
            </w:r>
          </w:p>
        </w:tc>
        <w:tc>
          <w:tcPr>
            <w:tcW w:w="1842" w:type="dxa"/>
            <w:vAlign w:val="bottom"/>
          </w:tcPr>
          <w:p w14:paraId="248E25C8" w14:textId="5920BED0"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-0.899 (0.224)</w:t>
            </w:r>
          </w:p>
        </w:tc>
        <w:tc>
          <w:tcPr>
            <w:tcW w:w="1843" w:type="dxa"/>
            <w:vAlign w:val="bottom"/>
          </w:tcPr>
          <w:p w14:paraId="7C4C4238" w14:textId="6E938067"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-0.048 (0.012)</w:t>
            </w:r>
          </w:p>
        </w:tc>
        <w:tc>
          <w:tcPr>
            <w:tcW w:w="1508" w:type="dxa"/>
            <w:vAlign w:val="bottom"/>
          </w:tcPr>
          <w:p w14:paraId="14955303" w14:textId="625CAE70"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F517DD" w:rsidRPr="004B3B94" w14:paraId="2804DCE3" w14:textId="77777777" w:rsidTr="00A255C7">
        <w:tc>
          <w:tcPr>
            <w:tcW w:w="3823" w:type="dxa"/>
            <w:vAlign w:val="bottom"/>
          </w:tcPr>
          <w:p w14:paraId="0DD9C2E8" w14:textId="1E94D52C"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Left Rostral Middle Frontal Gyrus</w:t>
            </w:r>
          </w:p>
        </w:tc>
        <w:tc>
          <w:tcPr>
            <w:tcW w:w="1842" w:type="dxa"/>
            <w:vAlign w:val="bottom"/>
          </w:tcPr>
          <w:p w14:paraId="5EB79EFF" w14:textId="57140338"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-1.197 (0.225)</w:t>
            </w:r>
          </w:p>
        </w:tc>
        <w:tc>
          <w:tcPr>
            <w:tcW w:w="1843" w:type="dxa"/>
            <w:vAlign w:val="bottom"/>
          </w:tcPr>
          <w:p w14:paraId="455B945F" w14:textId="7BE112C0"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-0.064 (0.012)</w:t>
            </w:r>
          </w:p>
        </w:tc>
        <w:tc>
          <w:tcPr>
            <w:tcW w:w="1508" w:type="dxa"/>
            <w:vAlign w:val="bottom"/>
          </w:tcPr>
          <w:p w14:paraId="6557E464" w14:textId="07CB3EE8"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F517DD" w:rsidRPr="004B3B94" w14:paraId="2E5C37DB" w14:textId="77777777" w:rsidTr="00A255C7">
        <w:tc>
          <w:tcPr>
            <w:tcW w:w="3823" w:type="dxa"/>
            <w:vAlign w:val="bottom"/>
          </w:tcPr>
          <w:p w14:paraId="6A482582" w14:textId="4EC2A976"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Left Superior Frontal Gyrus</w:t>
            </w:r>
          </w:p>
        </w:tc>
        <w:tc>
          <w:tcPr>
            <w:tcW w:w="1842" w:type="dxa"/>
            <w:vAlign w:val="bottom"/>
          </w:tcPr>
          <w:p w14:paraId="5D9ACA9A" w14:textId="75886058"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-1.252 (0.222)</w:t>
            </w:r>
          </w:p>
        </w:tc>
        <w:tc>
          <w:tcPr>
            <w:tcW w:w="1843" w:type="dxa"/>
            <w:vAlign w:val="bottom"/>
          </w:tcPr>
          <w:p w14:paraId="165B637E" w14:textId="69F2C476"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-0.067 (0.012)</w:t>
            </w:r>
          </w:p>
        </w:tc>
        <w:tc>
          <w:tcPr>
            <w:tcW w:w="1508" w:type="dxa"/>
            <w:vAlign w:val="bottom"/>
          </w:tcPr>
          <w:p w14:paraId="4B04A1AE" w14:textId="26E13958"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F517DD" w:rsidRPr="004B3B94" w14:paraId="241A9EAA" w14:textId="77777777" w:rsidTr="00A255C7">
        <w:tc>
          <w:tcPr>
            <w:tcW w:w="3823" w:type="dxa"/>
            <w:vAlign w:val="bottom"/>
          </w:tcPr>
          <w:p w14:paraId="1539B6A4" w14:textId="1CEC01B7"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Left Superior Parietal Lobule</w:t>
            </w:r>
          </w:p>
        </w:tc>
        <w:tc>
          <w:tcPr>
            <w:tcW w:w="1842" w:type="dxa"/>
            <w:vAlign w:val="bottom"/>
          </w:tcPr>
          <w:p w14:paraId="22D792D8" w14:textId="25FBBBB6"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-0.931 (0.224)</w:t>
            </w:r>
          </w:p>
        </w:tc>
        <w:tc>
          <w:tcPr>
            <w:tcW w:w="1843" w:type="dxa"/>
            <w:vAlign w:val="bottom"/>
          </w:tcPr>
          <w:p w14:paraId="43292A7B" w14:textId="18737F79"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-0.049 (0.012)</w:t>
            </w:r>
          </w:p>
        </w:tc>
        <w:tc>
          <w:tcPr>
            <w:tcW w:w="1508" w:type="dxa"/>
            <w:vAlign w:val="bottom"/>
          </w:tcPr>
          <w:p w14:paraId="1D4F8B80" w14:textId="4043F8CD"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F517DD" w:rsidRPr="004B3B94" w14:paraId="5601AC66" w14:textId="77777777" w:rsidTr="00A255C7">
        <w:tc>
          <w:tcPr>
            <w:tcW w:w="3823" w:type="dxa"/>
            <w:vAlign w:val="bottom"/>
          </w:tcPr>
          <w:p w14:paraId="11F982EE" w14:textId="250A87E6"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Left Superior Temporal Gyrus</w:t>
            </w:r>
          </w:p>
        </w:tc>
        <w:tc>
          <w:tcPr>
            <w:tcW w:w="1842" w:type="dxa"/>
            <w:vAlign w:val="bottom"/>
          </w:tcPr>
          <w:p w14:paraId="2C45B2DB" w14:textId="1AE3C9B2"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-1.357 (0.224)</w:t>
            </w:r>
          </w:p>
        </w:tc>
        <w:tc>
          <w:tcPr>
            <w:tcW w:w="1843" w:type="dxa"/>
            <w:vAlign w:val="bottom"/>
          </w:tcPr>
          <w:p w14:paraId="08EB3FE6" w14:textId="14029808"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-0.072 (0.012)</w:t>
            </w:r>
          </w:p>
        </w:tc>
        <w:tc>
          <w:tcPr>
            <w:tcW w:w="1508" w:type="dxa"/>
            <w:vAlign w:val="bottom"/>
          </w:tcPr>
          <w:p w14:paraId="43FF00D8" w14:textId="098FF021"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F517DD" w:rsidRPr="004B3B94" w14:paraId="5469E998" w14:textId="77777777" w:rsidTr="00A255C7">
        <w:tc>
          <w:tcPr>
            <w:tcW w:w="3823" w:type="dxa"/>
            <w:vAlign w:val="bottom"/>
          </w:tcPr>
          <w:p w14:paraId="7B884BCD" w14:textId="200C41CC"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Left Supramarginal Gyrus</w:t>
            </w:r>
          </w:p>
        </w:tc>
        <w:tc>
          <w:tcPr>
            <w:tcW w:w="1842" w:type="dxa"/>
            <w:vAlign w:val="bottom"/>
          </w:tcPr>
          <w:p w14:paraId="193F9E12" w14:textId="63D777CF"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-1.435 (0.222)</w:t>
            </w:r>
          </w:p>
        </w:tc>
        <w:tc>
          <w:tcPr>
            <w:tcW w:w="1843" w:type="dxa"/>
            <w:vAlign w:val="bottom"/>
          </w:tcPr>
          <w:p w14:paraId="389FEA49" w14:textId="3E4AB5DB"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-0.077 (0.012)</w:t>
            </w:r>
          </w:p>
        </w:tc>
        <w:tc>
          <w:tcPr>
            <w:tcW w:w="1508" w:type="dxa"/>
            <w:vAlign w:val="bottom"/>
          </w:tcPr>
          <w:p w14:paraId="69EBD2E0" w14:textId="5C5022E2"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F517DD" w:rsidRPr="004B3B94" w14:paraId="1738ED32" w14:textId="77777777" w:rsidTr="00A255C7">
        <w:tc>
          <w:tcPr>
            <w:tcW w:w="3823" w:type="dxa"/>
            <w:vAlign w:val="bottom"/>
          </w:tcPr>
          <w:p w14:paraId="09C5F915" w14:textId="1144EE47"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Left Temporal Pole</w:t>
            </w:r>
          </w:p>
        </w:tc>
        <w:tc>
          <w:tcPr>
            <w:tcW w:w="1842" w:type="dxa"/>
            <w:vAlign w:val="bottom"/>
          </w:tcPr>
          <w:p w14:paraId="7E335B09" w14:textId="6CD69688"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-0.661 (0.223)</w:t>
            </w:r>
          </w:p>
        </w:tc>
        <w:tc>
          <w:tcPr>
            <w:tcW w:w="1843" w:type="dxa"/>
            <w:vAlign w:val="bottom"/>
          </w:tcPr>
          <w:p w14:paraId="13385AEA" w14:textId="31A5A64E"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-0.035 (0.012)</w:t>
            </w:r>
          </w:p>
        </w:tc>
        <w:tc>
          <w:tcPr>
            <w:tcW w:w="1508" w:type="dxa"/>
            <w:vAlign w:val="bottom"/>
          </w:tcPr>
          <w:p w14:paraId="7404732F" w14:textId="36CF56C3"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0.004</w:t>
            </w:r>
          </w:p>
        </w:tc>
      </w:tr>
      <w:tr w:rsidR="00F517DD" w:rsidRPr="004B3B94" w14:paraId="713F60A9" w14:textId="77777777" w:rsidTr="00A255C7">
        <w:tc>
          <w:tcPr>
            <w:tcW w:w="3823" w:type="dxa"/>
            <w:vAlign w:val="bottom"/>
          </w:tcPr>
          <w:p w14:paraId="64CFE4AE" w14:textId="1C75D1FE"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Left Transverse Temporal Gyrus (Heschl’s Gyrus)</w:t>
            </w:r>
          </w:p>
        </w:tc>
        <w:tc>
          <w:tcPr>
            <w:tcW w:w="1842" w:type="dxa"/>
            <w:vAlign w:val="bottom"/>
          </w:tcPr>
          <w:p w14:paraId="7DF062D7" w14:textId="7EBCE55C"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-0.759 (0.225)</w:t>
            </w:r>
          </w:p>
        </w:tc>
        <w:tc>
          <w:tcPr>
            <w:tcW w:w="1843" w:type="dxa"/>
            <w:vAlign w:val="bottom"/>
          </w:tcPr>
          <w:p w14:paraId="0A0CBD7B" w14:textId="40A65768"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-0.040 (0.012)</w:t>
            </w:r>
          </w:p>
        </w:tc>
        <w:tc>
          <w:tcPr>
            <w:tcW w:w="1508" w:type="dxa"/>
            <w:vAlign w:val="bottom"/>
          </w:tcPr>
          <w:p w14:paraId="25CDD667" w14:textId="25A034C2"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0.001</w:t>
            </w:r>
          </w:p>
        </w:tc>
      </w:tr>
      <w:tr w:rsidR="00F517DD" w:rsidRPr="004B3B94" w14:paraId="1CD13162" w14:textId="77777777" w:rsidTr="00A255C7">
        <w:tc>
          <w:tcPr>
            <w:tcW w:w="3823" w:type="dxa"/>
            <w:vAlign w:val="bottom"/>
          </w:tcPr>
          <w:p w14:paraId="7F842F28" w14:textId="6F05B997"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Right Banks of the Superior Temporal Sulcus</w:t>
            </w:r>
          </w:p>
        </w:tc>
        <w:tc>
          <w:tcPr>
            <w:tcW w:w="1842" w:type="dxa"/>
            <w:vAlign w:val="bottom"/>
          </w:tcPr>
          <w:p w14:paraId="276C39D1" w14:textId="4A1663D2"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-0.767 (0.222)</w:t>
            </w:r>
          </w:p>
        </w:tc>
        <w:tc>
          <w:tcPr>
            <w:tcW w:w="1843" w:type="dxa"/>
            <w:vAlign w:val="bottom"/>
          </w:tcPr>
          <w:p w14:paraId="7DF2DBAB" w14:textId="1E83A2D8"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-0.041 (0.012)</w:t>
            </w:r>
          </w:p>
        </w:tc>
        <w:tc>
          <w:tcPr>
            <w:tcW w:w="1508" w:type="dxa"/>
            <w:vAlign w:val="bottom"/>
          </w:tcPr>
          <w:p w14:paraId="68E219AB" w14:textId="2DED8A5F"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0.001</w:t>
            </w:r>
          </w:p>
        </w:tc>
      </w:tr>
      <w:tr w:rsidR="00F517DD" w:rsidRPr="004B3B94" w14:paraId="6F0FF5BE" w14:textId="77777777" w:rsidTr="00A255C7">
        <w:tc>
          <w:tcPr>
            <w:tcW w:w="3823" w:type="dxa"/>
            <w:vAlign w:val="bottom"/>
          </w:tcPr>
          <w:p w14:paraId="08565599" w14:textId="49ADB829"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Right Caudal Anterior Cingulate Cortex</w:t>
            </w:r>
          </w:p>
        </w:tc>
        <w:tc>
          <w:tcPr>
            <w:tcW w:w="1842" w:type="dxa"/>
            <w:vAlign w:val="bottom"/>
          </w:tcPr>
          <w:p w14:paraId="20604968" w14:textId="5ABBA758"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-0.735 (0.219)</w:t>
            </w:r>
          </w:p>
        </w:tc>
        <w:tc>
          <w:tcPr>
            <w:tcW w:w="1843" w:type="dxa"/>
            <w:vAlign w:val="bottom"/>
          </w:tcPr>
          <w:p w14:paraId="28ECD53A" w14:textId="33C8C1A7"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-0.040 (0.012)</w:t>
            </w:r>
          </w:p>
        </w:tc>
        <w:tc>
          <w:tcPr>
            <w:tcW w:w="1508" w:type="dxa"/>
            <w:vAlign w:val="bottom"/>
          </w:tcPr>
          <w:p w14:paraId="20BCDFA0" w14:textId="757E730D"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0.001</w:t>
            </w:r>
          </w:p>
        </w:tc>
      </w:tr>
      <w:tr w:rsidR="00F517DD" w:rsidRPr="004B3B94" w14:paraId="05B1A722" w14:textId="77777777" w:rsidTr="00A255C7">
        <w:tc>
          <w:tcPr>
            <w:tcW w:w="3823" w:type="dxa"/>
            <w:vAlign w:val="bottom"/>
          </w:tcPr>
          <w:p w14:paraId="74BDE7A0" w14:textId="287EE2B9"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Right Caudal Middle Frontal Gyrus</w:t>
            </w:r>
          </w:p>
        </w:tc>
        <w:tc>
          <w:tcPr>
            <w:tcW w:w="1842" w:type="dxa"/>
            <w:vAlign w:val="bottom"/>
          </w:tcPr>
          <w:p w14:paraId="52537DE5" w14:textId="0D91A3AE"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-0.924 (0.223)</w:t>
            </w:r>
          </w:p>
        </w:tc>
        <w:tc>
          <w:tcPr>
            <w:tcW w:w="1843" w:type="dxa"/>
            <w:vAlign w:val="bottom"/>
          </w:tcPr>
          <w:p w14:paraId="6811AE67" w14:textId="02234831"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-0.049 (0.012)</w:t>
            </w:r>
          </w:p>
        </w:tc>
        <w:tc>
          <w:tcPr>
            <w:tcW w:w="1508" w:type="dxa"/>
            <w:vAlign w:val="bottom"/>
          </w:tcPr>
          <w:p w14:paraId="095C9B0F" w14:textId="5E66CABF"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F517DD" w:rsidRPr="004B3B94" w14:paraId="2483964B" w14:textId="77777777" w:rsidTr="00A255C7">
        <w:tc>
          <w:tcPr>
            <w:tcW w:w="3823" w:type="dxa"/>
            <w:vAlign w:val="bottom"/>
          </w:tcPr>
          <w:p w14:paraId="2ACDD351" w14:textId="26CCA747"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Right Cuneus</w:t>
            </w:r>
          </w:p>
        </w:tc>
        <w:tc>
          <w:tcPr>
            <w:tcW w:w="1842" w:type="dxa"/>
            <w:vAlign w:val="bottom"/>
          </w:tcPr>
          <w:p w14:paraId="0B65831E" w14:textId="5DF51810"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-0.370 (0.224)</w:t>
            </w:r>
          </w:p>
        </w:tc>
        <w:tc>
          <w:tcPr>
            <w:tcW w:w="1843" w:type="dxa"/>
            <w:vAlign w:val="bottom"/>
          </w:tcPr>
          <w:p w14:paraId="5063DF7A" w14:textId="53A48E2A"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-0.054 (0.012)</w:t>
            </w:r>
          </w:p>
        </w:tc>
        <w:tc>
          <w:tcPr>
            <w:tcW w:w="1508" w:type="dxa"/>
            <w:vAlign w:val="bottom"/>
          </w:tcPr>
          <w:p w14:paraId="22813366" w14:textId="678611F8"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0.123</w:t>
            </w:r>
          </w:p>
        </w:tc>
      </w:tr>
      <w:tr w:rsidR="00F517DD" w:rsidRPr="004B3B94" w14:paraId="64223828" w14:textId="77777777" w:rsidTr="00A255C7">
        <w:tc>
          <w:tcPr>
            <w:tcW w:w="3823" w:type="dxa"/>
            <w:vAlign w:val="bottom"/>
          </w:tcPr>
          <w:p w14:paraId="21AB2976" w14:textId="143A20FE"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Right Entorhinal Cortex</w:t>
            </w:r>
          </w:p>
        </w:tc>
        <w:tc>
          <w:tcPr>
            <w:tcW w:w="1842" w:type="dxa"/>
            <w:vAlign w:val="bottom"/>
          </w:tcPr>
          <w:p w14:paraId="672983ED" w14:textId="602452DE"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-1.025 (0.226)</w:t>
            </w:r>
          </w:p>
        </w:tc>
        <w:tc>
          <w:tcPr>
            <w:tcW w:w="1843" w:type="dxa"/>
            <w:vAlign w:val="bottom"/>
          </w:tcPr>
          <w:p w14:paraId="3EB6FC48" w14:textId="4F2C0C07"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-0.020 (0.012)</w:t>
            </w:r>
          </w:p>
        </w:tc>
        <w:tc>
          <w:tcPr>
            <w:tcW w:w="1508" w:type="dxa"/>
            <w:vAlign w:val="bottom"/>
          </w:tcPr>
          <w:p w14:paraId="0CF92030" w14:textId="246F5C3D"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F517DD" w:rsidRPr="004B3B94" w14:paraId="48C8276B" w14:textId="77777777" w:rsidTr="00A255C7">
        <w:tc>
          <w:tcPr>
            <w:tcW w:w="3823" w:type="dxa"/>
            <w:vAlign w:val="bottom"/>
          </w:tcPr>
          <w:p w14:paraId="5DC1D0D6" w14:textId="15106DB8"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Right Frontal Pole</w:t>
            </w:r>
          </w:p>
        </w:tc>
        <w:tc>
          <w:tcPr>
            <w:tcW w:w="1842" w:type="dxa"/>
            <w:vAlign w:val="bottom"/>
          </w:tcPr>
          <w:p w14:paraId="0FD148CD" w14:textId="278A482E"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-0.641 (0.224)</w:t>
            </w:r>
          </w:p>
        </w:tc>
        <w:tc>
          <w:tcPr>
            <w:tcW w:w="1843" w:type="dxa"/>
            <w:vAlign w:val="bottom"/>
          </w:tcPr>
          <w:p w14:paraId="6AE29405" w14:textId="37F21B47"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-0.034 (0.012)</w:t>
            </w:r>
          </w:p>
        </w:tc>
        <w:tc>
          <w:tcPr>
            <w:tcW w:w="1508" w:type="dxa"/>
            <w:vAlign w:val="bottom"/>
          </w:tcPr>
          <w:p w14:paraId="115582D3" w14:textId="3EB7BABB"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0.006</w:t>
            </w:r>
          </w:p>
        </w:tc>
      </w:tr>
      <w:tr w:rsidR="00F517DD" w:rsidRPr="004B3B94" w14:paraId="434B7E33" w14:textId="77777777" w:rsidTr="00A255C7">
        <w:tc>
          <w:tcPr>
            <w:tcW w:w="3823" w:type="dxa"/>
            <w:vAlign w:val="bottom"/>
          </w:tcPr>
          <w:p w14:paraId="0874BBEB" w14:textId="324DDD39"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lastRenderedPageBreak/>
              <w:t>Right Fusiform Gyrus</w:t>
            </w:r>
          </w:p>
        </w:tc>
        <w:tc>
          <w:tcPr>
            <w:tcW w:w="1842" w:type="dxa"/>
            <w:vAlign w:val="bottom"/>
          </w:tcPr>
          <w:p w14:paraId="419D1E58" w14:textId="33854108"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-1.201 (0.222)</w:t>
            </w:r>
          </w:p>
        </w:tc>
        <w:tc>
          <w:tcPr>
            <w:tcW w:w="1843" w:type="dxa"/>
            <w:vAlign w:val="bottom"/>
          </w:tcPr>
          <w:p w14:paraId="43A1F414" w14:textId="58E25379"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-0.064 (0.012)</w:t>
            </w:r>
          </w:p>
        </w:tc>
        <w:tc>
          <w:tcPr>
            <w:tcW w:w="1508" w:type="dxa"/>
            <w:vAlign w:val="bottom"/>
          </w:tcPr>
          <w:p w14:paraId="371D8280" w14:textId="5BBD0862"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F517DD" w:rsidRPr="004B3B94" w14:paraId="6A639655" w14:textId="77777777" w:rsidTr="00A255C7">
        <w:tc>
          <w:tcPr>
            <w:tcW w:w="3823" w:type="dxa"/>
            <w:vAlign w:val="bottom"/>
          </w:tcPr>
          <w:p w14:paraId="6E71B23A" w14:textId="702CA214"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Right Inferior Parietal Lobule</w:t>
            </w:r>
          </w:p>
        </w:tc>
        <w:tc>
          <w:tcPr>
            <w:tcW w:w="1842" w:type="dxa"/>
            <w:vAlign w:val="bottom"/>
          </w:tcPr>
          <w:p w14:paraId="423553BB" w14:textId="1D5C98F6"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-1.310 (0.221)</w:t>
            </w:r>
          </w:p>
        </w:tc>
        <w:tc>
          <w:tcPr>
            <w:tcW w:w="1843" w:type="dxa"/>
            <w:vAlign w:val="bottom"/>
          </w:tcPr>
          <w:p w14:paraId="12D9F851" w14:textId="2A6B4D47"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-0.071 (0.012)</w:t>
            </w:r>
          </w:p>
        </w:tc>
        <w:tc>
          <w:tcPr>
            <w:tcW w:w="1508" w:type="dxa"/>
            <w:vAlign w:val="bottom"/>
          </w:tcPr>
          <w:p w14:paraId="4F17E490" w14:textId="682038D9"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F517DD" w:rsidRPr="004B3B94" w14:paraId="35ACD7F8" w14:textId="77777777" w:rsidTr="00A255C7">
        <w:tc>
          <w:tcPr>
            <w:tcW w:w="3823" w:type="dxa"/>
            <w:vAlign w:val="bottom"/>
          </w:tcPr>
          <w:p w14:paraId="1D7AC5E9" w14:textId="7B52D951"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Right Inferior Temporal Gyrus</w:t>
            </w:r>
          </w:p>
        </w:tc>
        <w:tc>
          <w:tcPr>
            <w:tcW w:w="1842" w:type="dxa"/>
            <w:vAlign w:val="bottom"/>
          </w:tcPr>
          <w:p w14:paraId="098B2222" w14:textId="0E86791E"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-1.233 (0.225)</w:t>
            </w:r>
          </w:p>
        </w:tc>
        <w:tc>
          <w:tcPr>
            <w:tcW w:w="1843" w:type="dxa"/>
            <w:vAlign w:val="bottom"/>
          </w:tcPr>
          <w:p w14:paraId="39A9315E" w14:textId="75540CAA"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-0.066 (0.012)</w:t>
            </w:r>
          </w:p>
        </w:tc>
        <w:tc>
          <w:tcPr>
            <w:tcW w:w="1508" w:type="dxa"/>
            <w:vAlign w:val="bottom"/>
          </w:tcPr>
          <w:p w14:paraId="2AD7B3C6" w14:textId="49FBBE27"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F517DD" w:rsidRPr="004B3B94" w14:paraId="63ECAB9E" w14:textId="77777777" w:rsidTr="00A255C7">
        <w:tc>
          <w:tcPr>
            <w:tcW w:w="3823" w:type="dxa"/>
            <w:vAlign w:val="bottom"/>
          </w:tcPr>
          <w:p w14:paraId="53E084D1" w14:textId="3467E29A"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Right Insular Cortex</w:t>
            </w:r>
          </w:p>
        </w:tc>
        <w:tc>
          <w:tcPr>
            <w:tcW w:w="1842" w:type="dxa"/>
            <w:vAlign w:val="bottom"/>
          </w:tcPr>
          <w:p w14:paraId="42E60B9A" w14:textId="6D907B1C"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-0.948 (0.226)</w:t>
            </w:r>
          </w:p>
        </w:tc>
        <w:tc>
          <w:tcPr>
            <w:tcW w:w="1843" w:type="dxa"/>
            <w:vAlign w:val="bottom"/>
          </w:tcPr>
          <w:p w14:paraId="0E57E9DE" w14:textId="70207E6C"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-0.051 (0.012)</w:t>
            </w:r>
          </w:p>
        </w:tc>
        <w:tc>
          <w:tcPr>
            <w:tcW w:w="1508" w:type="dxa"/>
            <w:vAlign w:val="bottom"/>
          </w:tcPr>
          <w:p w14:paraId="5DB391BC" w14:textId="4DFEEC44"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F517DD" w:rsidRPr="004B3B94" w14:paraId="15DA44CC" w14:textId="77777777" w:rsidTr="00A255C7">
        <w:tc>
          <w:tcPr>
            <w:tcW w:w="3823" w:type="dxa"/>
            <w:vAlign w:val="bottom"/>
          </w:tcPr>
          <w:p w14:paraId="223C4967" w14:textId="106CF043"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Right Isthmus of the Cingulate Cortex</w:t>
            </w:r>
          </w:p>
        </w:tc>
        <w:tc>
          <w:tcPr>
            <w:tcW w:w="1842" w:type="dxa"/>
            <w:vAlign w:val="bottom"/>
          </w:tcPr>
          <w:p w14:paraId="0980AE69" w14:textId="62823E20"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-0.354 (0.225)</w:t>
            </w:r>
          </w:p>
        </w:tc>
        <w:tc>
          <w:tcPr>
            <w:tcW w:w="1843" w:type="dxa"/>
            <w:vAlign w:val="bottom"/>
          </w:tcPr>
          <w:p w14:paraId="28AF95BD" w14:textId="528C94B3"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-0.050 (0.012)</w:t>
            </w:r>
          </w:p>
        </w:tc>
        <w:tc>
          <w:tcPr>
            <w:tcW w:w="1508" w:type="dxa"/>
            <w:vAlign w:val="bottom"/>
          </w:tcPr>
          <w:p w14:paraId="731031D9" w14:textId="65CBB7E4"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0.123</w:t>
            </w:r>
          </w:p>
        </w:tc>
      </w:tr>
      <w:tr w:rsidR="00F517DD" w:rsidRPr="004B3B94" w14:paraId="174854F4" w14:textId="77777777" w:rsidTr="00A255C7">
        <w:tc>
          <w:tcPr>
            <w:tcW w:w="3823" w:type="dxa"/>
            <w:vAlign w:val="bottom"/>
          </w:tcPr>
          <w:p w14:paraId="7D545AD9" w14:textId="3E49E44D"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Right Lateral Occipital Cortex</w:t>
            </w:r>
          </w:p>
        </w:tc>
        <w:tc>
          <w:tcPr>
            <w:tcW w:w="1842" w:type="dxa"/>
            <w:vAlign w:val="bottom"/>
          </w:tcPr>
          <w:p w14:paraId="718E0426" w14:textId="54533899"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-0.929 (0.224)</w:t>
            </w:r>
          </w:p>
        </w:tc>
        <w:tc>
          <w:tcPr>
            <w:tcW w:w="1843" w:type="dxa"/>
            <w:vAlign w:val="bottom"/>
          </w:tcPr>
          <w:p w14:paraId="70420EED" w14:textId="379C9E25"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-0.020 (0.012)</w:t>
            </w:r>
          </w:p>
        </w:tc>
        <w:tc>
          <w:tcPr>
            <w:tcW w:w="1508" w:type="dxa"/>
            <w:vAlign w:val="bottom"/>
          </w:tcPr>
          <w:p w14:paraId="3143944F" w14:textId="5634B3EB"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F517DD" w:rsidRPr="004B3B94" w14:paraId="42C84F2E" w14:textId="77777777" w:rsidTr="00A255C7">
        <w:tc>
          <w:tcPr>
            <w:tcW w:w="3823" w:type="dxa"/>
            <w:vAlign w:val="bottom"/>
          </w:tcPr>
          <w:p w14:paraId="112758D4" w14:textId="33C82D06"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Right Lateral Orbitofrontal Cortex</w:t>
            </w:r>
          </w:p>
        </w:tc>
        <w:tc>
          <w:tcPr>
            <w:tcW w:w="1842" w:type="dxa"/>
            <w:vAlign w:val="bottom"/>
          </w:tcPr>
          <w:p w14:paraId="4CEFC0C6" w14:textId="419BACAC"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-1.282 (0.225)</w:t>
            </w:r>
          </w:p>
        </w:tc>
        <w:tc>
          <w:tcPr>
            <w:tcW w:w="1843" w:type="dxa"/>
            <w:vAlign w:val="bottom"/>
          </w:tcPr>
          <w:p w14:paraId="24C3453F" w14:textId="75E152CF"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-0.068 (0.012)</w:t>
            </w:r>
          </w:p>
        </w:tc>
        <w:tc>
          <w:tcPr>
            <w:tcW w:w="1508" w:type="dxa"/>
            <w:vAlign w:val="bottom"/>
          </w:tcPr>
          <w:p w14:paraId="72444924" w14:textId="16A2074F"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F517DD" w:rsidRPr="004B3B94" w14:paraId="52771A8C" w14:textId="77777777" w:rsidTr="00A255C7">
        <w:tc>
          <w:tcPr>
            <w:tcW w:w="3823" w:type="dxa"/>
            <w:vAlign w:val="bottom"/>
          </w:tcPr>
          <w:p w14:paraId="412CB559" w14:textId="21740ADC"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Right Lingual Gyrus</w:t>
            </w:r>
          </w:p>
        </w:tc>
        <w:tc>
          <w:tcPr>
            <w:tcW w:w="1842" w:type="dxa"/>
            <w:vAlign w:val="bottom"/>
          </w:tcPr>
          <w:p w14:paraId="199263B1" w14:textId="3540CC7E"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-0.792 (0.224)</w:t>
            </w:r>
          </w:p>
        </w:tc>
        <w:tc>
          <w:tcPr>
            <w:tcW w:w="1843" w:type="dxa"/>
            <w:vAlign w:val="bottom"/>
          </w:tcPr>
          <w:p w14:paraId="200737D2" w14:textId="0739C494"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-0.042 (0.012)</w:t>
            </w:r>
          </w:p>
        </w:tc>
        <w:tc>
          <w:tcPr>
            <w:tcW w:w="1508" w:type="dxa"/>
            <w:vAlign w:val="bottom"/>
          </w:tcPr>
          <w:p w14:paraId="4FF547CF" w14:textId="34A0C164"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0.001</w:t>
            </w:r>
          </w:p>
        </w:tc>
      </w:tr>
      <w:tr w:rsidR="00F517DD" w:rsidRPr="004B3B94" w14:paraId="2403BA93" w14:textId="77777777" w:rsidTr="00A255C7">
        <w:tc>
          <w:tcPr>
            <w:tcW w:w="3823" w:type="dxa"/>
            <w:vAlign w:val="bottom"/>
          </w:tcPr>
          <w:p w14:paraId="110D042A" w14:textId="7BD15EED"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Right Medial Orbitofrontal Cortex</w:t>
            </w:r>
          </w:p>
        </w:tc>
        <w:tc>
          <w:tcPr>
            <w:tcW w:w="1842" w:type="dxa"/>
            <w:vAlign w:val="bottom"/>
          </w:tcPr>
          <w:p w14:paraId="3E4246D9" w14:textId="150A7169"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-1.173 (0.224)</w:t>
            </w:r>
          </w:p>
        </w:tc>
        <w:tc>
          <w:tcPr>
            <w:tcW w:w="1843" w:type="dxa"/>
            <w:vAlign w:val="bottom"/>
          </w:tcPr>
          <w:p w14:paraId="0FA4D272" w14:textId="35FA584A"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-0.063 (0.012)</w:t>
            </w:r>
          </w:p>
        </w:tc>
        <w:tc>
          <w:tcPr>
            <w:tcW w:w="1508" w:type="dxa"/>
            <w:vAlign w:val="bottom"/>
          </w:tcPr>
          <w:p w14:paraId="412A0A33" w14:textId="5B2D47F5"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F517DD" w:rsidRPr="004B3B94" w14:paraId="21237AC6" w14:textId="77777777" w:rsidTr="00A255C7">
        <w:tc>
          <w:tcPr>
            <w:tcW w:w="3823" w:type="dxa"/>
            <w:vAlign w:val="bottom"/>
          </w:tcPr>
          <w:p w14:paraId="418CFE53" w14:textId="2A33B577"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Right Middle Temporal Gyrus</w:t>
            </w:r>
          </w:p>
        </w:tc>
        <w:tc>
          <w:tcPr>
            <w:tcW w:w="1842" w:type="dxa"/>
            <w:vAlign w:val="bottom"/>
          </w:tcPr>
          <w:p w14:paraId="3E196288" w14:textId="57633E29"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-1.310 (0.224)</w:t>
            </w:r>
          </w:p>
        </w:tc>
        <w:tc>
          <w:tcPr>
            <w:tcW w:w="1843" w:type="dxa"/>
            <w:vAlign w:val="bottom"/>
          </w:tcPr>
          <w:p w14:paraId="6EE5E008" w14:textId="69E48A65"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-0.070 (0.012)</w:t>
            </w:r>
          </w:p>
        </w:tc>
        <w:tc>
          <w:tcPr>
            <w:tcW w:w="1508" w:type="dxa"/>
            <w:vAlign w:val="bottom"/>
          </w:tcPr>
          <w:p w14:paraId="03D090F1" w14:textId="70B29151"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F517DD" w:rsidRPr="004B3B94" w14:paraId="14168672" w14:textId="77777777" w:rsidTr="00A255C7">
        <w:tc>
          <w:tcPr>
            <w:tcW w:w="3823" w:type="dxa"/>
            <w:vAlign w:val="bottom"/>
          </w:tcPr>
          <w:p w14:paraId="47BC3A90" w14:textId="1CC56A61"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Right Paracentral Lobule</w:t>
            </w:r>
          </w:p>
        </w:tc>
        <w:tc>
          <w:tcPr>
            <w:tcW w:w="1842" w:type="dxa"/>
            <w:vAlign w:val="bottom"/>
          </w:tcPr>
          <w:p w14:paraId="6929B932" w14:textId="2C1EA03D"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-1.076 (0.223)</w:t>
            </w:r>
          </w:p>
        </w:tc>
        <w:tc>
          <w:tcPr>
            <w:tcW w:w="1843" w:type="dxa"/>
            <w:vAlign w:val="bottom"/>
          </w:tcPr>
          <w:p w14:paraId="00B2A702" w14:textId="5670D198"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-0.057 (0.012)</w:t>
            </w:r>
          </w:p>
        </w:tc>
        <w:tc>
          <w:tcPr>
            <w:tcW w:w="1508" w:type="dxa"/>
            <w:vAlign w:val="bottom"/>
          </w:tcPr>
          <w:p w14:paraId="60BDA428" w14:textId="586E8B21"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F517DD" w:rsidRPr="004B3B94" w14:paraId="74B0C295" w14:textId="77777777" w:rsidTr="00A255C7">
        <w:tc>
          <w:tcPr>
            <w:tcW w:w="3823" w:type="dxa"/>
            <w:vAlign w:val="bottom"/>
          </w:tcPr>
          <w:p w14:paraId="22F164ED" w14:textId="5C8EBE0A"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Right Parahippocampal Gyrus</w:t>
            </w:r>
          </w:p>
        </w:tc>
        <w:tc>
          <w:tcPr>
            <w:tcW w:w="1842" w:type="dxa"/>
            <w:vAlign w:val="bottom"/>
          </w:tcPr>
          <w:p w14:paraId="3F308CC5" w14:textId="5704039B"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-0.822 (0.222)</w:t>
            </w:r>
          </w:p>
        </w:tc>
        <w:tc>
          <w:tcPr>
            <w:tcW w:w="1843" w:type="dxa"/>
            <w:vAlign w:val="bottom"/>
          </w:tcPr>
          <w:p w14:paraId="449534BD" w14:textId="5A4362CA"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-0.044 (0.012)</w:t>
            </w:r>
          </w:p>
        </w:tc>
        <w:tc>
          <w:tcPr>
            <w:tcW w:w="1508" w:type="dxa"/>
            <w:vAlign w:val="bottom"/>
          </w:tcPr>
          <w:p w14:paraId="2B1501F7" w14:textId="20758506"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F517DD" w:rsidRPr="004B3B94" w14:paraId="47799D3B" w14:textId="77777777" w:rsidTr="00A255C7">
        <w:tc>
          <w:tcPr>
            <w:tcW w:w="3823" w:type="dxa"/>
            <w:vAlign w:val="bottom"/>
          </w:tcPr>
          <w:p w14:paraId="6B621C11" w14:textId="6B1D6550"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 xml:space="preserve">Right Pars </w:t>
            </w:r>
            <w:proofErr w:type="spellStart"/>
            <w:r w:rsidRPr="004B3B94">
              <w:rPr>
                <w:rFonts w:ascii="Times New Roman" w:hAnsi="Times New Roman" w:cs="Times New Roman"/>
                <w:color w:val="000000"/>
                <w:sz w:val="22"/>
                <w:szCs w:val="22"/>
              </w:rPr>
              <w:t>Opercularis</w:t>
            </w:r>
            <w:proofErr w:type="spellEnd"/>
          </w:p>
        </w:tc>
        <w:tc>
          <w:tcPr>
            <w:tcW w:w="1842" w:type="dxa"/>
            <w:vAlign w:val="bottom"/>
          </w:tcPr>
          <w:p w14:paraId="3C25C6C4" w14:textId="6F14D742"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-0.364 (0.221)</w:t>
            </w:r>
          </w:p>
        </w:tc>
        <w:tc>
          <w:tcPr>
            <w:tcW w:w="1843" w:type="dxa"/>
            <w:vAlign w:val="bottom"/>
          </w:tcPr>
          <w:p w14:paraId="104711C4" w14:textId="5C2BEFD5"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-0.036 (0.012)</w:t>
            </w:r>
          </w:p>
        </w:tc>
        <w:tc>
          <w:tcPr>
            <w:tcW w:w="1508" w:type="dxa"/>
            <w:vAlign w:val="bottom"/>
          </w:tcPr>
          <w:p w14:paraId="11814766" w14:textId="403A7A7D"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0.123</w:t>
            </w:r>
          </w:p>
        </w:tc>
      </w:tr>
      <w:tr w:rsidR="00F517DD" w:rsidRPr="004B3B94" w14:paraId="147FABC3" w14:textId="77777777" w:rsidTr="00A255C7">
        <w:tc>
          <w:tcPr>
            <w:tcW w:w="3823" w:type="dxa"/>
            <w:vAlign w:val="bottom"/>
          </w:tcPr>
          <w:p w14:paraId="5C522BA1" w14:textId="61C4AC8A"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Right Pars Orbitalis</w:t>
            </w:r>
          </w:p>
        </w:tc>
        <w:tc>
          <w:tcPr>
            <w:tcW w:w="1842" w:type="dxa"/>
            <w:vAlign w:val="bottom"/>
          </w:tcPr>
          <w:p w14:paraId="1F91AEE3" w14:textId="44534350"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-0.669 (0.223)</w:t>
            </w:r>
          </w:p>
        </w:tc>
        <w:tc>
          <w:tcPr>
            <w:tcW w:w="1843" w:type="dxa"/>
            <w:vAlign w:val="bottom"/>
          </w:tcPr>
          <w:p w14:paraId="32EEF4C3" w14:textId="3C7F77B9"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-0.020 (0.012)</w:t>
            </w:r>
          </w:p>
        </w:tc>
        <w:tc>
          <w:tcPr>
            <w:tcW w:w="1508" w:type="dxa"/>
            <w:vAlign w:val="bottom"/>
          </w:tcPr>
          <w:p w14:paraId="14309C75" w14:textId="6000F163"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0.004</w:t>
            </w:r>
          </w:p>
        </w:tc>
      </w:tr>
      <w:tr w:rsidR="00F517DD" w:rsidRPr="004B3B94" w14:paraId="2199ACBE" w14:textId="77777777" w:rsidTr="00A255C7">
        <w:tc>
          <w:tcPr>
            <w:tcW w:w="3823" w:type="dxa"/>
            <w:vAlign w:val="bottom"/>
          </w:tcPr>
          <w:p w14:paraId="312BCE93" w14:textId="511C1B59"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Right Pars Triangularis</w:t>
            </w:r>
          </w:p>
        </w:tc>
        <w:tc>
          <w:tcPr>
            <w:tcW w:w="1842" w:type="dxa"/>
            <w:vAlign w:val="bottom"/>
          </w:tcPr>
          <w:p w14:paraId="00ED1609" w14:textId="74038F45"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-0.187 (0.228)</w:t>
            </w:r>
          </w:p>
        </w:tc>
        <w:tc>
          <w:tcPr>
            <w:tcW w:w="1843" w:type="dxa"/>
            <w:vAlign w:val="bottom"/>
          </w:tcPr>
          <w:p w14:paraId="2273019B" w14:textId="4D9B7BB3"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-0.063 (0.012)</w:t>
            </w:r>
          </w:p>
        </w:tc>
        <w:tc>
          <w:tcPr>
            <w:tcW w:w="1508" w:type="dxa"/>
            <w:vAlign w:val="bottom"/>
          </w:tcPr>
          <w:p w14:paraId="311162D7" w14:textId="58B79431"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0.413</w:t>
            </w:r>
          </w:p>
        </w:tc>
      </w:tr>
      <w:tr w:rsidR="00F517DD" w:rsidRPr="004B3B94" w14:paraId="2C0B213C" w14:textId="77777777" w:rsidTr="00A255C7">
        <w:tc>
          <w:tcPr>
            <w:tcW w:w="3823" w:type="dxa"/>
            <w:vAlign w:val="bottom"/>
          </w:tcPr>
          <w:p w14:paraId="47C54127" w14:textId="3E5210C8"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Right Pericalcarine Cortex</w:t>
            </w:r>
          </w:p>
        </w:tc>
        <w:tc>
          <w:tcPr>
            <w:tcW w:w="1842" w:type="dxa"/>
            <w:vAlign w:val="bottom"/>
          </w:tcPr>
          <w:p w14:paraId="1F84C8D6" w14:textId="0F1F6F9F"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-0.425 (0.224)</w:t>
            </w:r>
          </w:p>
        </w:tc>
        <w:tc>
          <w:tcPr>
            <w:tcW w:w="1843" w:type="dxa"/>
            <w:vAlign w:val="bottom"/>
          </w:tcPr>
          <w:p w14:paraId="4419775F" w14:textId="4A1CFB49"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-0.022 (0.012)</w:t>
            </w:r>
          </w:p>
        </w:tc>
        <w:tc>
          <w:tcPr>
            <w:tcW w:w="1508" w:type="dxa"/>
            <w:vAlign w:val="bottom"/>
          </w:tcPr>
          <w:p w14:paraId="20054D7F" w14:textId="590F8A75"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0.081</w:t>
            </w:r>
          </w:p>
        </w:tc>
      </w:tr>
      <w:tr w:rsidR="00F517DD" w:rsidRPr="004B3B94" w14:paraId="1E48F640" w14:textId="77777777" w:rsidTr="00A255C7">
        <w:tc>
          <w:tcPr>
            <w:tcW w:w="3823" w:type="dxa"/>
            <w:vAlign w:val="bottom"/>
          </w:tcPr>
          <w:p w14:paraId="32A20012" w14:textId="6D5A8E43"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Right Postcentral Gyrus</w:t>
            </w:r>
          </w:p>
        </w:tc>
        <w:tc>
          <w:tcPr>
            <w:tcW w:w="1842" w:type="dxa"/>
            <w:vAlign w:val="bottom"/>
          </w:tcPr>
          <w:p w14:paraId="4206CAF8" w14:textId="57F52567"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-1.170 (0.222)</w:t>
            </w:r>
          </w:p>
        </w:tc>
        <w:tc>
          <w:tcPr>
            <w:tcW w:w="1843" w:type="dxa"/>
            <w:vAlign w:val="bottom"/>
          </w:tcPr>
          <w:p w14:paraId="19A57393" w14:textId="4D886CF3"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-0.023 (0.012)</w:t>
            </w:r>
          </w:p>
        </w:tc>
        <w:tc>
          <w:tcPr>
            <w:tcW w:w="1508" w:type="dxa"/>
            <w:vAlign w:val="bottom"/>
          </w:tcPr>
          <w:p w14:paraId="7B4F7BF5" w14:textId="7A2C7671"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F517DD" w:rsidRPr="004B3B94" w14:paraId="06E373AF" w14:textId="77777777" w:rsidTr="00A255C7">
        <w:tc>
          <w:tcPr>
            <w:tcW w:w="3823" w:type="dxa"/>
            <w:vAlign w:val="bottom"/>
          </w:tcPr>
          <w:p w14:paraId="176551D0" w14:textId="461096BA"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Right Posterior Cingulate Cortex</w:t>
            </w:r>
          </w:p>
        </w:tc>
        <w:tc>
          <w:tcPr>
            <w:tcW w:w="1842" w:type="dxa"/>
            <w:vAlign w:val="bottom"/>
          </w:tcPr>
          <w:p w14:paraId="701BACD8" w14:textId="32207539"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-1.105 (0.227)</w:t>
            </w:r>
          </w:p>
        </w:tc>
        <w:tc>
          <w:tcPr>
            <w:tcW w:w="1843" w:type="dxa"/>
            <w:vAlign w:val="bottom"/>
          </w:tcPr>
          <w:p w14:paraId="70C2D220" w14:textId="376BCDC5"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-0.058 (0.012)</w:t>
            </w:r>
          </w:p>
        </w:tc>
        <w:tc>
          <w:tcPr>
            <w:tcW w:w="1508" w:type="dxa"/>
            <w:vAlign w:val="bottom"/>
          </w:tcPr>
          <w:p w14:paraId="7D0418F9" w14:textId="50EB3BB4"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F517DD" w:rsidRPr="004B3B94" w14:paraId="500FC5A1" w14:textId="77777777" w:rsidTr="00A255C7">
        <w:tc>
          <w:tcPr>
            <w:tcW w:w="3823" w:type="dxa"/>
            <w:vAlign w:val="bottom"/>
          </w:tcPr>
          <w:p w14:paraId="195A9752" w14:textId="0573371D"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Right Precentral Gyrus</w:t>
            </w:r>
          </w:p>
        </w:tc>
        <w:tc>
          <w:tcPr>
            <w:tcW w:w="1842" w:type="dxa"/>
            <w:vAlign w:val="bottom"/>
          </w:tcPr>
          <w:p w14:paraId="5ED9BB04" w14:textId="1964CB84"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-1.623 (0.226)</w:t>
            </w:r>
          </w:p>
        </w:tc>
        <w:tc>
          <w:tcPr>
            <w:tcW w:w="1843" w:type="dxa"/>
            <w:vAlign w:val="bottom"/>
          </w:tcPr>
          <w:p w14:paraId="61E87C5E" w14:textId="17062172"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-0.085 (0.012)</w:t>
            </w:r>
          </w:p>
        </w:tc>
        <w:tc>
          <w:tcPr>
            <w:tcW w:w="1508" w:type="dxa"/>
            <w:vAlign w:val="bottom"/>
          </w:tcPr>
          <w:p w14:paraId="2EF7FBEA" w14:textId="1CB1ECEA"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F517DD" w:rsidRPr="004B3B94" w14:paraId="737E1F1B" w14:textId="77777777" w:rsidTr="00A255C7">
        <w:tc>
          <w:tcPr>
            <w:tcW w:w="3823" w:type="dxa"/>
            <w:vAlign w:val="bottom"/>
          </w:tcPr>
          <w:p w14:paraId="1F81CA45" w14:textId="30160956"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 xml:space="preserve">Right </w:t>
            </w:r>
            <w:proofErr w:type="spellStart"/>
            <w:r w:rsidRPr="004B3B94">
              <w:rPr>
                <w:rFonts w:ascii="Times New Roman" w:hAnsi="Times New Roman" w:cs="Times New Roman"/>
                <w:color w:val="000000"/>
                <w:sz w:val="22"/>
                <w:szCs w:val="22"/>
              </w:rPr>
              <w:t>Precuneus</w:t>
            </w:r>
            <w:proofErr w:type="spellEnd"/>
          </w:p>
        </w:tc>
        <w:tc>
          <w:tcPr>
            <w:tcW w:w="1842" w:type="dxa"/>
            <w:vAlign w:val="bottom"/>
          </w:tcPr>
          <w:p w14:paraId="081D7F58" w14:textId="09072C27"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-0.778 (0.226)</w:t>
            </w:r>
          </w:p>
        </w:tc>
        <w:tc>
          <w:tcPr>
            <w:tcW w:w="1843" w:type="dxa"/>
            <w:vAlign w:val="bottom"/>
          </w:tcPr>
          <w:p w14:paraId="6EAAFBE1" w14:textId="6A817581"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-0.041 (0.012)</w:t>
            </w:r>
          </w:p>
        </w:tc>
        <w:tc>
          <w:tcPr>
            <w:tcW w:w="1508" w:type="dxa"/>
            <w:vAlign w:val="bottom"/>
          </w:tcPr>
          <w:p w14:paraId="308DC752" w14:textId="3D86BD79"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0.001</w:t>
            </w:r>
          </w:p>
        </w:tc>
      </w:tr>
      <w:tr w:rsidR="00F517DD" w:rsidRPr="004B3B94" w14:paraId="73E280FB" w14:textId="77777777" w:rsidTr="00A255C7">
        <w:tc>
          <w:tcPr>
            <w:tcW w:w="3823" w:type="dxa"/>
            <w:vAlign w:val="bottom"/>
          </w:tcPr>
          <w:p w14:paraId="232E205C" w14:textId="5870EBC0"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Right Rostral Anterior Cingulate Cortex</w:t>
            </w:r>
          </w:p>
        </w:tc>
        <w:tc>
          <w:tcPr>
            <w:tcW w:w="1842" w:type="dxa"/>
            <w:vAlign w:val="bottom"/>
          </w:tcPr>
          <w:p w14:paraId="487C3AA1" w14:textId="59893D36"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-0.838 (0.228)</w:t>
            </w:r>
          </w:p>
        </w:tc>
        <w:tc>
          <w:tcPr>
            <w:tcW w:w="1843" w:type="dxa"/>
            <w:vAlign w:val="bottom"/>
          </w:tcPr>
          <w:p w14:paraId="60E21B03" w14:textId="3229AB12"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-0.044 (0.012)</w:t>
            </w:r>
          </w:p>
        </w:tc>
        <w:tc>
          <w:tcPr>
            <w:tcW w:w="1508" w:type="dxa"/>
            <w:vAlign w:val="bottom"/>
          </w:tcPr>
          <w:p w14:paraId="5D332AD7" w14:textId="768E674B"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F517DD" w:rsidRPr="004B3B94" w14:paraId="363BA5D5" w14:textId="77777777" w:rsidTr="00A255C7">
        <w:tc>
          <w:tcPr>
            <w:tcW w:w="3823" w:type="dxa"/>
            <w:vAlign w:val="bottom"/>
          </w:tcPr>
          <w:p w14:paraId="71D65527" w14:textId="7F1117D6"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Right Rostral Middle Frontal Gyrus</w:t>
            </w:r>
          </w:p>
        </w:tc>
        <w:tc>
          <w:tcPr>
            <w:tcW w:w="1842" w:type="dxa"/>
            <w:vAlign w:val="bottom"/>
          </w:tcPr>
          <w:p w14:paraId="537B0F99" w14:textId="1A09C5B4"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-0.924 (0.226)</w:t>
            </w:r>
          </w:p>
        </w:tc>
        <w:tc>
          <w:tcPr>
            <w:tcW w:w="1843" w:type="dxa"/>
            <w:vAlign w:val="bottom"/>
          </w:tcPr>
          <w:p w14:paraId="33124882" w14:textId="7EFA224B"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-0.049 (0.012)</w:t>
            </w:r>
          </w:p>
        </w:tc>
        <w:tc>
          <w:tcPr>
            <w:tcW w:w="1508" w:type="dxa"/>
            <w:vAlign w:val="bottom"/>
          </w:tcPr>
          <w:p w14:paraId="5F747A97" w14:textId="445CAC6C"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F517DD" w:rsidRPr="004B3B94" w14:paraId="35916457" w14:textId="77777777" w:rsidTr="00A255C7">
        <w:tc>
          <w:tcPr>
            <w:tcW w:w="3823" w:type="dxa"/>
            <w:vAlign w:val="bottom"/>
          </w:tcPr>
          <w:p w14:paraId="424D2E74" w14:textId="4DCC6CF2"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Right Superior Frontal Gyrus</w:t>
            </w:r>
          </w:p>
        </w:tc>
        <w:tc>
          <w:tcPr>
            <w:tcW w:w="1842" w:type="dxa"/>
            <w:vAlign w:val="bottom"/>
          </w:tcPr>
          <w:p w14:paraId="29559E3E" w14:textId="304F1476"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-1.177 (0.222)</w:t>
            </w:r>
          </w:p>
        </w:tc>
        <w:tc>
          <w:tcPr>
            <w:tcW w:w="1843" w:type="dxa"/>
            <w:vAlign w:val="bottom"/>
          </w:tcPr>
          <w:p w14:paraId="54A47D66" w14:textId="39BFE820"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-0.063 (0.012)</w:t>
            </w:r>
          </w:p>
        </w:tc>
        <w:tc>
          <w:tcPr>
            <w:tcW w:w="1508" w:type="dxa"/>
            <w:vAlign w:val="bottom"/>
          </w:tcPr>
          <w:p w14:paraId="456B99D5" w14:textId="2A967B73"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F517DD" w:rsidRPr="004B3B94" w14:paraId="64D1F5F6" w14:textId="77777777" w:rsidTr="00A255C7">
        <w:tc>
          <w:tcPr>
            <w:tcW w:w="3823" w:type="dxa"/>
            <w:vAlign w:val="bottom"/>
          </w:tcPr>
          <w:p w14:paraId="4DC6D89F" w14:textId="367C51A9"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Right Superior Parietal Lobule</w:t>
            </w:r>
          </w:p>
        </w:tc>
        <w:tc>
          <w:tcPr>
            <w:tcW w:w="1842" w:type="dxa"/>
            <w:vAlign w:val="bottom"/>
          </w:tcPr>
          <w:p w14:paraId="25C324CA" w14:textId="39651BBC"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-0.702 (0.225)</w:t>
            </w:r>
          </w:p>
        </w:tc>
        <w:tc>
          <w:tcPr>
            <w:tcW w:w="1843" w:type="dxa"/>
            <w:vAlign w:val="bottom"/>
          </w:tcPr>
          <w:p w14:paraId="4A67224A" w14:textId="6B3F8519"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-0.037 (0.012)</w:t>
            </w:r>
          </w:p>
        </w:tc>
        <w:tc>
          <w:tcPr>
            <w:tcW w:w="1508" w:type="dxa"/>
            <w:vAlign w:val="bottom"/>
          </w:tcPr>
          <w:p w14:paraId="719B409B" w14:textId="405B607E"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0.003</w:t>
            </w:r>
          </w:p>
        </w:tc>
      </w:tr>
      <w:tr w:rsidR="00F517DD" w:rsidRPr="004B3B94" w14:paraId="4EFF4F3D" w14:textId="77777777" w:rsidTr="00A255C7">
        <w:tc>
          <w:tcPr>
            <w:tcW w:w="3823" w:type="dxa"/>
            <w:vAlign w:val="bottom"/>
          </w:tcPr>
          <w:p w14:paraId="7179E292" w14:textId="5A55A0C0"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Right Superior Temporal Gyrus</w:t>
            </w:r>
          </w:p>
        </w:tc>
        <w:tc>
          <w:tcPr>
            <w:tcW w:w="1842" w:type="dxa"/>
            <w:vAlign w:val="bottom"/>
          </w:tcPr>
          <w:p w14:paraId="65D5CDC9" w14:textId="48FA687C"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-1.233 (0.226)</w:t>
            </w:r>
          </w:p>
        </w:tc>
        <w:tc>
          <w:tcPr>
            <w:tcW w:w="1843" w:type="dxa"/>
            <w:vAlign w:val="bottom"/>
          </w:tcPr>
          <w:p w14:paraId="564475AE" w14:textId="61350C73"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-0.066 (0.012)</w:t>
            </w:r>
          </w:p>
        </w:tc>
        <w:tc>
          <w:tcPr>
            <w:tcW w:w="1508" w:type="dxa"/>
            <w:vAlign w:val="bottom"/>
          </w:tcPr>
          <w:p w14:paraId="1B637000" w14:textId="5DC0BFEA"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F517DD" w:rsidRPr="004B3B94" w14:paraId="0325C77A" w14:textId="77777777" w:rsidTr="00A255C7">
        <w:tc>
          <w:tcPr>
            <w:tcW w:w="3823" w:type="dxa"/>
            <w:vAlign w:val="bottom"/>
          </w:tcPr>
          <w:p w14:paraId="52E5D709" w14:textId="2204D638"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Right Supramarginal Gyrus</w:t>
            </w:r>
          </w:p>
        </w:tc>
        <w:tc>
          <w:tcPr>
            <w:tcW w:w="1842" w:type="dxa"/>
            <w:vAlign w:val="bottom"/>
          </w:tcPr>
          <w:p w14:paraId="338FAF21" w14:textId="020956C0"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-1.268 (0.222)</w:t>
            </w:r>
          </w:p>
        </w:tc>
        <w:tc>
          <w:tcPr>
            <w:tcW w:w="1843" w:type="dxa"/>
            <w:vAlign w:val="bottom"/>
          </w:tcPr>
          <w:p w14:paraId="2A3E41E8" w14:textId="48F4BD7C"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-0.068 (0.012)</w:t>
            </w:r>
          </w:p>
        </w:tc>
        <w:tc>
          <w:tcPr>
            <w:tcW w:w="1508" w:type="dxa"/>
            <w:vAlign w:val="bottom"/>
          </w:tcPr>
          <w:p w14:paraId="31732E9C" w14:textId="1CC43870"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F517DD" w:rsidRPr="004B3B94" w14:paraId="4559C639" w14:textId="77777777" w:rsidTr="00A255C7">
        <w:tc>
          <w:tcPr>
            <w:tcW w:w="3823" w:type="dxa"/>
            <w:vAlign w:val="bottom"/>
          </w:tcPr>
          <w:p w14:paraId="3C523EF2" w14:textId="2E9AEE79"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Right Temporal Pole</w:t>
            </w:r>
          </w:p>
        </w:tc>
        <w:tc>
          <w:tcPr>
            <w:tcW w:w="1842" w:type="dxa"/>
            <w:vAlign w:val="bottom"/>
          </w:tcPr>
          <w:p w14:paraId="5B624958" w14:textId="1350C1A3"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-0.363 (0.225)</w:t>
            </w:r>
          </w:p>
        </w:tc>
        <w:tc>
          <w:tcPr>
            <w:tcW w:w="1843" w:type="dxa"/>
            <w:vAlign w:val="bottom"/>
          </w:tcPr>
          <w:p w14:paraId="64A48D62" w14:textId="423D017D"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-0.031 (0.012)</w:t>
            </w:r>
          </w:p>
        </w:tc>
        <w:tc>
          <w:tcPr>
            <w:tcW w:w="1508" w:type="dxa"/>
            <w:vAlign w:val="bottom"/>
          </w:tcPr>
          <w:p w14:paraId="17D0E656" w14:textId="72B7773E"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0.123</w:t>
            </w:r>
          </w:p>
        </w:tc>
      </w:tr>
      <w:tr w:rsidR="00F517DD" w:rsidRPr="004B3B94" w14:paraId="7DE58DD7" w14:textId="77777777" w:rsidTr="00A255C7">
        <w:tc>
          <w:tcPr>
            <w:tcW w:w="3823" w:type="dxa"/>
            <w:vAlign w:val="bottom"/>
          </w:tcPr>
          <w:p w14:paraId="1A9CCC53" w14:textId="08BB606B"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Right Transverse Temporal Gyrus (Heschl’s Gyrus)</w:t>
            </w:r>
          </w:p>
        </w:tc>
        <w:tc>
          <w:tcPr>
            <w:tcW w:w="1842" w:type="dxa"/>
            <w:vAlign w:val="bottom"/>
          </w:tcPr>
          <w:p w14:paraId="201660EF" w14:textId="0F250252"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-0.589 (0.223)</w:t>
            </w:r>
          </w:p>
        </w:tc>
        <w:tc>
          <w:tcPr>
            <w:tcW w:w="1843" w:type="dxa"/>
            <w:vAlign w:val="bottom"/>
          </w:tcPr>
          <w:p w14:paraId="15917DB4" w14:textId="5E3B921F"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-0.024 (0.012)</w:t>
            </w:r>
          </w:p>
        </w:tc>
        <w:tc>
          <w:tcPr>
            <w:tcW w:w="1508" w:type="dxa"/>
            <w:vAlign w:val="bottom"/>
          </w:tcPr>
          <w:p w14:paraId="099023CF" w14:textId="72873191"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0.012</w:t>
            </w:r>
          </w:p>
        </w:tc>
      </w:tr>
    </w:tbl>
    <w:p w14:paraId="03B9C888" w14:textId="77777777" w:rsidR="006A59CB" w:rsidRPr="004B3B94" w:rsidRDefault="006A59CB">
      <w:pPr>
        <w:rPr>
          <w:rFonts w:ascii="Times New Roman" w:hAnsi="Times New Roman" w:cs="Times New Roman"/>
          <w:sz w:val="22"/>
          <w:szCs w:val="22"/>
        </w:rPr>
      </w:pPr>
    </w:p>
    <w:p w14:paraId="7009B242" w14:textId="77777777" w:rsidR="0047608A" w:rsidRPr="004B3B94" w:rsidRDefault="0047608A">
      <w:pPr>
        <w:rPr>
          <w:rFonts w:ascii="Times New Roman" w:hAnsi="Times New Roman" w:cs="Times New Roman"/>
          <w:sz w:val="22"/>
          <w:szCs w:val="22"/>
        </w:rPr>
      </w:pPr>
    </w:p>
    <w:p w14:paraId="446901DF" w14:textId="77777777" w:rsidR="0047608A" w:rsidRPr="004B3B94" w:rsidRDefault="0047608A">
      <w:pPr>
        <w:rPr>
          <w:rFonts w:ascii="Times New Roman" w:hAnsi="Times New Roman" w:cs="Times New Roman"/>
          <w:sz w:val="22"/>
          <w:szCs w:val="22"/>
        </w:rPr>
      </w:pPr>
    </w:p>
    <w:p w14:paraId="54B314D3" w14:textId="77777777" w:rsidR="0047608A" w:rsidRPr="004B3B94" w:rsidRDefault="0047608A">
      <w:pPr>
        <w:rPr>
          <w:rFonts w:ascii="Times New Roman" w:hAnsi="Times New Roman" w:cs="Times New Roman"/>
          <w:sz w:val="22"/>
          <w:szCs w:val="22"/>
        </w:rPr>
      </w:pPr>
    </w:p>
    <w:p w14:paraId="354DECC4" w14:textId="77777777" w:rsidR="0047608A" w:rsidRPr="004B3B94" w:rsidRDefault="0047608A">
      <w:pPr>
        <w:rPr>
          <w:rFonts w:ascii="Times New Roman" w:hAnsi="Times New Roman" w:cs="Times New Roman"/>
          <w:sz w:val="22"/>
          <w:szCs w:val="22"/>
        </w:rPr>
      </w:pPr>
    </w:p>
    <w:p w14:paraId="3395F50C" w14:textId="77777777" w:rsidR="0047608A" w:rsidRPr="004B3B94" w:rsidRDefault="0047608A">
      <w:pPr>
        <w:rPr>
          <w:rFonts w:ascii="Times New Roman" w:hAnsi="Times New Roman" w:cs="Times New Roman"/>
          <w:sz w:val="22"/>
          <w:szCs w:val="22"/>
        </w:rPr>
      </w:pPr>
    </w:p>
    <w:p w14:paraId="1D8C627F" w14:textId="77777777" w:rsidR="0047608A" w:rsidRPr="004B3B94" w:rsidRDefault="0047608A">
      <w:pPr>
        <w:rPr>
          <w:rFonts w:ascii="Times New Roman" w:hAnsi="Times New Roman" w:cs="Times New Roman"/>
          <w:sz w:val="22"/>
          <w:szCs w:val="22"/>
        </w:rPr>
      </w:pPr>
    </w:p>
    <w:p w14:paraId="215C3592" w14:textId="77777777" w:rsidR="0047608A" w:rsidRPr="004B3B94" w:rsidRDefault="0047608A">
      <w:pPr>
        <w:rPr>
          <w:rFonts w:ascii="Times New Roman" w:hAnsi="Times New Roman" w:cs="Times New Roman"/>
          <w:sz w:val="22"/>
          <w:szCs w:val="22"/>
        </w:rPr>
      </w:pPr>
    </w:p>
    <w:p w14:paraId="6B599627" w14:textId="77777777" w:rsidR="0047608A" w:rsidRPr="004B3B94" w:rsidRDefault="0047608A">
      <w:pPr>
        <w:rPr>
          <w:rFonts w:ascii="Times New Roman" w:hAnsi="Times New Roman" w:cs="Times New Roman"/>
          <w:sz w:val="22"/>
          <w:szCs w:val="22"/>
        </w:rPr>
      </w:pPr>
    </w:p>
    <w:p w14:paraId="1257E070" w14:textId="77777777" w:rsidR="0047608A" w:rsidRPr="004B3B94" w:rsidRDefault="0047608A">
      <w:pPr>
        <w:rPr>
          <w:rFonts w:ascii="Times New Roman" w:hAnsi="Times New Roman" w:cs="Times New Roman"/>
          <w:sz w:val="22"/>
          <w:szCs w:val="22"/>
        </w:rPr>
      </w:pPr>
    </w:p>
    <w:p w14:paraId="3C25ADB7" w14:textId="77777777" w:rsidR="0047608A" w:rsidRPr="004B3B94" w:rsidRDefault="0047608A">
      <w:pPr>
        <w:rPr>
          <w:rFonts w:ascii="Times New Roman" w:hAnsi="Times New Roman" w:cs="Times New Roman"/>
          <w:sz w:val="22"/>
          <w:szCs w:val="22"/>
        </w:rPr>
      </w:pPr>
    </w:p>
    <w:p w14:paraId="1035C0EC" w14:textId="77777777" w:rsidR="0047608A" w:rsidRPr="004B3B94" w:rsidRDefault="0047608A">
      <w:pPr>
        <w:rPr>
          <w:rFonts w:ascii="Times New Roman" w:hAnsi="Times New Roman" w:cs="Times New Roman"/>
          <w:sz w:val="22"/>
          <w:szCs w:val="22"/>
        </w:rPr>
      </w:pPr>
    </w:p>
    <w:p w14:paraId="472FF459" w14:textId="77777777" w:rsidR="0047608A" w:rsidRPr="004B3B94" w:rsidRDefault="0047608A">
      <w:pPr>
        <w:rPr>
          <w:rFonts w:ascii="Times New Roman" w:hAnsi="Times New Roman" w:cs="Times New Roman"/>
          <w:sz w:val="22"/>
          <w:szCs w:val="22"/>
        </w:rPr>
      </w:pPr>
    </w:p>
    <w:p w14:paraId="30AF1491" w14:textId="77777777" w:rsidR="0047608A" w:rsidRPr="004B3B94" w:rsidRDefault="0047608A">
      <w:pPr>
        <w:rPr>
          <w:rFonts w:ascii="Times New Roman" w:hAnsi="Times New Roman" w:cs="Times New Roman"/>
          <w:sz w:val="22"/>
          <w:szCs w:val="22"/>
        </w:rPr>
      </w:pPr>
    </w:p>
    <w:p w14:paraId="3C96593E" w14:textId="524A4305" w:rsidR="0047608A" w:rsidRPr="004B3B94" w:rsidRDefault="0047608A" w:rsidP="00125773">
      <w:pPr>
        <w:rPr>
          <w:rFonts w:ascii="Times New Roman" w:hAnsi="Times New Roman" w:cs="Times New Roman"/>
          <w:b/>
          <w:bCs/>
          <w:sz w:val="22"/>
          <w:szCs w:val="22"/>
        </w:rPr>
      </w:pPr>
      <w:r w:rsidRPr="004B3B94">
        <w:rPr>
          <w:rFonts w:ascii="Times New Roman" w:hAnsi="Times New Roman" w:cs="Times New Roman"/>
          <w:b/>
          <w:bCs/>
          <w:sz w:val="22"/>
          <w:szCs w:val="22"/>
        </w:rPr>
        <w:lastRenderedPageBreak/>
        <w:t xml:space="preserve">Supplementary Table </w:t>
      </w:r>
      <w:r w:rsidR="0071717F" w:rsidRPr="004B3B94">
        <w:rPr>
          <w:rFonts w:ascii="Times New Roman" w:hAnsi="Times New Roman" w:cs="Times New Roman"/>
          <w:b/>
          <w:bCs/>
          <w:sz w:val="22"/>
          <w:szCs w:val="22"/>
        </w:rPr>
        <w:t>6</w:t>
      </w:r>
      <w:r w:rsidRPr="004B3B94">
        <w:rPr>
          <w:rFonts w:ascii="Times New Roman" w:hAnsi="Times New Roman" w:cs="Times New Roman"/>
          <w:b/>
          <w:bCs/>
          <w:sz w:val="22"/>
          <w:szCs w:val="22"/>
        </w:rPr>
        <w:t>: Baseline associations between regional centile scores and CBCL internalising traits</w:t>
      </w:r>
    </w:p>
    <w:p w14:paraId="6EEA7ECB" w14:textId="77777777" w:rsidR="0047608A" w:rsidRPr="004B3B94" w:rsidRDefault="0047608A" w:rsidP="0047608A">
      <w:pPr>
        <w:rPr>
          <w:rFonts w:ascii="Times New Roman" w:hAnsi="Times New Roman" w:cs="Times New Roman"/>
          <w:sz w:val="22"/>
          <w:szCs w:val="22"/>
        </w:rPr>
      </w:pPr>
      <w:r w:rsidRPr="004B3B94">
        <w:rPr>
          <w:rFonts w:ascii="Times New Roman" w:hAnsi="Times New Roman" w:cs="Times New Roman"/>
          <w:sz w:val="22"/>
          <w:szCs w:val="22"/>
        </w:rPr>
        <w:t xml:space="preserve">Values shown are unstandardised and standardised beta coefficients with associated standard errors (SE) for each region. P values are false discovery rate (FDR) corrected to account for multiple comparisons. All analyses controlled for age and sex and included random intercepts for testing site and family ID (to account for sibling pairs). </w:t>
      </w:r>
    </w:p>
    <w:tbl>
      <w:tblPr>
        <w:tblStyle w:val="TableGrid"/>
        <w:tblW w:w="9016" w:type="dxa"/>
        <w:tblLook w:val="04A0" w:firstRow="1" w:lastRow="0" w:firstColumn="1" w:lastColumn="0" w:noHBand="0" w:noVBand="1"/>
      </w:tblPr>
      <w:tblGrid>
        <w:gridCol w:w="3823"/>
        <w:gridCol w:w="1842"/>
        <w:gridCol w:w="2268"/>
        <w:gridCol w:w="1083"/>
      </w:tblGrid>
      <w:tr w:rsidR="00F517DD" w:rsidRPr="004B3B94" w14:paraId="641E4C28" w14:textId="77777777" w:rsidTr="00A255C7">
        <w:tc>
          <w:tcPr>
            <w:tcW w:w="3823" w:type="dxa"/>
          </w:tcPr>
          <w:p w14:paraId="7E431493" w14:textId="575B9C4A"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b/>
                <w:bCs/>
                <w:sz w:val="22"/>
                <w:szCs w:val="22"/>
              </w:rPr>
              <w:t>Region</w:t>
            </w:r>
          </w:p>
        </w:tc>
        <w:tc>
          <w:tcPr>
            <w:tcW w:w="1842" w:type="dxa"/>
          </w:tcPr>
          <w:p w14:paraId="27031931" w14:textId="1EBC4990"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b/>
                <w:bCs/>
                <w:sz w:val="22"/>
                <w:szCs w:val="22"/>
              </w:rPr>
              <w:t>Unstandardised estimate (SE)</w:t>
            </w:r>
          </w:p>
        </w:tc>
        <w:tc>
          <w:tcPr>
            <w:tcW w:w="2268" w:type="dxa"/>
          </w:tcPr>
          <w:p w14:paraId="3CEA3A94" w14:textId="2775F7F9"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b/>
                <w:bCs/>
                <w:sz w:val="22"/>
                <w:szCs w:val="22"/>
              </w:rPr>
              <w:t>Standardised estimate (SE)</w:t>
            </w:r>
          </w:p>
        </w:tc>
        <w:tc>
          <w:tcPr>
            <w:tcW w:w="1083" w:type="dxa"/>
          </w:tcPr>
          <w:p w14:paraId="00D60813" w14:textId="452F23D7" w:rsidR="00F517DD" w:rsidRPr="004B3B94" w:rsidRDefault="00F517DD" w:rsidP="00F517DD">
            <w:pPr>
              <w:rPr>
                <w:rFonts w:ascii="Times New Roman" w:hAnsi="Times New Roman" w:cs="Times New Roman"/>
                <w:sz w:val="22"/>
                <w:szCs w:val="22"/>
              </w:rPr>
            </w:pPr>
            <w:proofErr w:type="spellStart"/>
            <w:r w:rsidRPr="004B3B94">
              <w:rPr>
                <w:rFonts w:ascii="Times New Roman" w:hAnsi="Times New Roman" w:cs="Times New Roman"/>
                <w:b/>
                <w:bCs/>
                <w:i/>
                <w:iCs/>
                <w:sz w:val="22"/>
                <w:szCs w:val="22"/>
              </w:rPr>
              <w:t>p</w:t>
            </w:r>
            <w:r w:rsidRPr="004B3B94">
              <w:rPr>
                <w:rFonts w:ascii="Times New Roman" w:hAnsi="Times New Roman" w:cs="Times New Roman"/>
                <w:b/>
                <w:bCs/>
                <w:sz w:val="22"/>
                <w:szCs w:val="22"/>
                <w:vertAlign w:val="subscript"/>
              </w:rPr>
              <w:t>FDR</w:t>
            </w:r>
            <w:proofErr w:type="spellEnd"/>
          </w:p>
        </w:tc>
      </w:tr>
      <w:tr w:rsidR="00F517DD" w:rsidRPr="004B3B94" w14:paraId="010E5F7B" w14:textId="77777777" w:rsidTr="00A255C7">
        <w:tc>
          <w:tcPr>
            <w:tcW w:w="3823" w:type="dxa"/>
            <w:vAlign w:val="bottom"/>
          </w:tcPr>
          <w:p w14:paraId="374A9DEA" w14:textId="5E68F393"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Left Banks of the Superior Temporal Sulcus</w:t>
            </w:r>
          </w:p>
        </w:tc>
        <w:tc>
          <w:tcPr>
            <w:tcW w:w="1842" w:type="dxa"/>
            <w:vAlign w:val="bottom"/>
          </w:tcPr>
          <w:p w14:paraId="558BB68F" w14:textId="165D6EB3"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-0.272 (0.217)</w:t>
            </w:r>
          </w:p>
        </w:tc>
        <w:tc>
          <w:tcPr>
            <w:tcW w:w="2268" w:type="dxa"/>
            <w:vAlign w:val="bottom"/>
          </w:tcPr>
          <w:p w14:paraId="6BE75C92" w14:textId="75BCC6D2"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-0.015 (0.012)</w:t>
            </w:r>
          </w:p>
        </w:tc>
        <w:tc>
          <w:tcPr>
            <w:tcW w:w="1083" w:type="dxa"/>
            <w:vAlign w:val="bottom"/>
          </w:tcPr>
          <w:p w14:paraId="25D737F7" w14:textId="1BA556BB"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0.285</w:t>
            </w:r>
          </w:p>
        </w:tc>
      </w:tr>
      <w:tr w:rsidR="00F517DD" w:rsidRPr="004B3B94" w14:paraId="475A7DC9" w14:textId="77777777" w:rsidTr="00A255C7">
        <w:tc>
          <w:tcPr>
            <w:tcW w:w="3823" w:type="dxa"/>
            <w:vAlign w:val="bottom"/>
          </w:tcPr>
          <w:p w14:paraId="3B59974C" w14:textId="7B5547B5"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Left Caudal Anterior Cingulate Cortex</w:t>
            </w:r>
          </w:p>
        </w:tc>
        <w:tc>
          <w:tcPr>
            <w:tcW w:w="1842" w:type="dxa"/>
            <w:vAlign w:val="bottom"/>
          </w:tcPr>
          <w:p w14:paraId="1F719E1E" w14:textId="7832B4B2"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-0.411 (0.214)</w:t>
            </w:r>
          </w:p>
        </w:tc>
        <w:tc>
          <w:tcPr>
            <w:tcW w:w="2268" w:type="dxa"/>
            <w:vAlign w:val="bottom"/>
          </w:tcPr>
          <w:p w14:paraId="64CBB3B9" w14:textId="75155A5D"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-0.023 (0.012)</w:t>
            </w:r>
          </w:p>
        </w:tc>
        <w:tc>
          <w:tcPr>
            <w:tcW w:w="1083" w:type="dxa"/>
            <w:vAlign w:val="bottom"/>
          </w:tcPr>
          <w:p w14:paraId="75BAA8D7" w14:textId="489770A8"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0.096</w:t>
            </w:r>
          </w:p>
        </w:tc>
      </w:tr>
      <w:tr w:rsidR="00F517DD" w:rsidRPr="004B3B94" w14:paraId="6F009C5A" w14:textId="77777777" w:rsidTr="00A255C7">
        <w:tc>
          <w:tcPr>
            <w:tcW w:w="3823" w:type="dxa"/>
            <w:vAlign w:val="bottom"/>
          </w:tcPr>
          <w:p w14:paraId="71D59092" w14:textId="11ACEDE2"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Left Caudal Middle Frontal Gyrus</w:t>
            </w:r>
          </w:p>
        </w:tc>
        <w:tc>
          <w:tcPr>
            <w:tcW w:w="1842" w:type="dxa"/>
            <w:vAlign w:val="bottom"/>
          </w:tcPr>
          <w:p w14:paraId="75987291" w14:textId="7AC3EBCF"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-0.194 (0.215)</w:t>
            </w:r>
          </w:p>
        </w:tc>
        <w:tc>
          <w:tcPr>
            <w:tcW w:w="2268" w:type="dxa"/>
            <w:vAlign w:val="bottom"/>
          </w:tcPr>
          <w:p w14:paraId="747009C0" w14:textId="5E13ED38"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-0.011 (0.012)</w:t>
            </w:r>
          </w:p>
        </w:tc>
        <w:tc>
          <w:tcPr>
            <w:tcW w:w="1083" w:type="dxa"/>
            <w:vAlign w:val="bottom"/>
          </w:tcPr>
          <w:p w14:paraId="09330C4E" w14:textId="007ACDCB"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0.392</w:t>
            </w:r>
          </w:p>
        </w:tc>
      </w:tr>
      <w:tr w:rsidR="00F517DD" w:rsidRPr="004B3B94" w14:paraId="2EFC9865" w14:textId="77777777" w:rsidTr="00A255C7">
        <w:tc>
          <w:tcPr>
            <w:tcW w:w="3823" w:type="dxa"/>
            <w:vAlign w:val="bottom"/>
          </w:tcPr>
          <w:p w14:paraId="1BB39C7C" w14:textId="322EA5C8"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Left Cuneus</w:t>
            </w:r>
          </w:p>
        </w:tc>
        <w:tc>
          <w:tcPr>
            <w:tcW w:w="1842" w:type="dxa"/>
            <w:vAlign w:val="bottom"/>
          </w:tcPr>
          <w:p w14:paraId="057B1FE9" w14:textId="5B7CC722"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0.069 (0.221)</w:t>
            </w:r>
          </w:p>
        </w:tc>
        <w:tc>
          <w:tcPr>
            <w:tcW w:w="2268" w:type="dxa"/>
            <w:vAlign w:val="bottom"/>
          </w:tcPr>
          <w:p w14:paraId="5F83E0D2" w14:textId="06A07480"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0.004 (0.012)</w:t>
            </w:r>
          </w:p>
        </w:tc>
        <w:tc>
          <w:tcPr>
            <w:tcW w:w="1083" w:type="dxa"/>
            <w:vAlign w:val="bottom"/>
          </w:tcPr>
          <w:p w14:paraId="6154B473" w14:textId="658A27FA"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0.774</w:t>
            </w:r>
          </w:p>
        </w:tc>
      </w:tr>
      <w:tr w:rsidR="00F517DD" w:rsidRPr="004B3B94" w14:paraId="6940E9BA" w14:textId="77777777" w:rsidTr="00A255C7">
        <w:tc>
          <w:tcPr>
            <w:tcW w:w="3823" w:type="dxa"/>
            <w:vAlign w:val="bottom"/>
          </w:tcPr>
          <w:p w14:paraId="5C72FB68" w14:textId="429AC9B7"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Left Entorhinal Cortex</w:t>
            </w:r>
          </w:p>
        </w:tc>
        <w:tc>
          <w:tcPr>
            <w:tcW w:w="1842" w:type="dxa"/>
            <w:vAlign w:val="bottom"/>
          </w:tcPr>
          <w:p w14:paraId="2B6F3488" w14:textId="45AD92C6"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-0.605 (0.223)</w:t>
            </w:r>
          </w:p>
        </w:tc>
        <w:tc>
          <w:tcPr>
            <w:tcW w:w="2268" w:type="dxa"/>
            <w:vAlign w:val="bottom"/>
          </w:tcPr>
          <w:p w14:paraId="643F1714" w14:textId="10EDDE51"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-0.032 (0.012)</w:t>
            </w:r>
          </w:p>
        </w:tc>
        <w:tc>
          <w:tcPr>
            <w:tcW w:w="1083" w:type="dxa"/>
            <w:vAlign w:val="bottom"/>
          </w:tcPr>
          <w:p w14:paraId="636533A7" w14:textId="30069489"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0.026</w:t>
            </w:r>
          </w:p>
        </w:tc>
      </w:tr>
      <w:tr w:rsidR="00F517DD" w:rsidRPr="004B3B94" w14:paraId="48BD04D8" w14:textId="77777777" w:rsidTr="00A255C7">
        <w:tc>
          <w:tcPr>
            <w:tcW w:w="3823" w:type="dxa"/>
            <w:vAlign w:val="bottom"/>
          </w:tcPr>
          <w:p w14:paraId="6B806BD2" w14:textId="47394613"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Left Frontal Pole</w:t>
            </w:r>
          </w:p>
        </w:tc>
        <w:tc>
          <w:tcPr>
            <w:tcW w:w="1842" w:type="dxa"/>
            <w:vAlign w:val="bottom"/>
          </w:tcPr>
          <w:p w14:paraId="7A5376E8" w14:textId="647DC158"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0.166 (0.218)</w:t>
            </w:r>
          </w:p>
        </w:tc>
        <w:tc>
          <w:tcPr>
            <w:tcW w:w="2268" w:type="dxa"/>
            <w:vAlign w:val="bottom"/>
          </w:tcPr>
          <w:p w14:paraId="6F05A986" w14:textId="136C289C"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0.009 (0.012)</w:t>
            </w:r>
          </w:p>
        </w:tc>
        <w:tc>
          <w:tcPr>
            <w:tcW w:w="1083" w:type="dxa"/>
            <w:vAlign w:val="bottom"/>
          </w:tcPr>
          <w:p w14:paraId="474574A3" w14:textId="4331B422"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0.470</w:t>
            </w:r>
          </w:p>
        </w:tc>
      </w:tr>
      <w:tr w:rsidR="00F517DD" w:rsidRPr="004B3B94" w14:paraId="3B0B627C" w14:textId="77777777" w:rsidTr="00A255C7">
        <w:tc>
          <w:tcPr>
            <w:tcW w:w="3823" w:type="dxa"/>
            <w:vAlign w:val="bottom"/>
          </w:tcPr>
          <w:p w14:paraId="1BF39C40" w14:textId="7B422383"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Left Fusiform Gyrus</w:t>
            </w:r>
          </w:p>
        </w:tc>
        <w:tc>
          <w:tcPr>
            <w:tcW w:w="1842" w:type="dxa"/>
            <w:vAlign w:val="bottom"/>
          </w:tcPr>
          <w:p w14:paraId="166FA8B7" w14:textId="599AB10B"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-0.273 (0.218)</w:t>
            </w:r>
          </w:p>
        </w:tc>
        <w:tc>
          <w:tcPr>
            <w:tcW w:w="2268" w:type="dxa"/>
            <w:vAlign w:val="bottom"/>
          </w:tcPr>
          <w:p w14:paraId="54A82A94" w14:textId="3411038E"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-0.015 (0.012)</w:t>
            </w:r>
          </w:p>
        </w:tc>
        <w:tc>
          <w:tcPr>
            <w:tcW w:w="1083" w:type="dxa"/>
            <w:vAlign w:val="bottom"/>
          </w:tcPr>
          <w:p w14:paraId="52764F26" w14:textId="31AE654B"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0.285</w:t>
            </w:r>
          </w:p>
        </w:tc>
      </w:tr>
      <w:tr w:rsidR="00F517DD" w:rsidRPr="004B3B94" w14:paraId="7163086D" w14:textId="77777777" w:rsidTr="00A255C7">
        <w:tc>
          <w:tcPr>
            <w:tcW w:w="3823" w:type="dxa"/>
            <w:vAlign w:val="bottom"/>
          </w:tcPr>
          <w:p w14:paraId="733E9D43" w14:textId="335945E9"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Left Inferior Parietal Lobule</w:t>
            </w:r>
          </w:p>
        </w:tc>
        <w:tc>
          <w:tcPr>
            <w:tcW w:w="1842" w:type="dxa"/>
            <w:vAlign w:val="bottom"/>
          </w:tcPr>
          <w:p w14:paraId="3ECDF2A2" w14:textId="2140621E"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-0.627 (0.221)</w:t>
            </w:r>
          </w:p>
        </w:tc>
        <w:tc>
          <w:tcPr>
            <w:tcW w:w="2268" w:type="dxa"/>
            <w:vAlign w:val="bottom"/>
          </w:tcPr>
          <w:p w14:paraId="7DE2048B" w14:textId="433F676C"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-0.034 (0.012)</w:t>
            </w:r>
          </w:p>
        </w:tc>
        <w:tc>
          <w:tcPr>
            <w:tcW w:w="1083" w:type="dxa"/>
            <w:vAlign w:val="bottom"/>
          </w:tcPr>
          <w:p w14:paraId="62D54493" w14:textId="37C7D9F5"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0.026</w:t>
            </w:r>
          </w:p>
        </w:tc>
      </w:tr>
      <w:tr w:rsidR="00F517DD" w:rsidRPr="004B3B94" w14:paraId="1C95D449" w14:textId="77777777" w:rsidTr="00A255C7">
        <w:tc>
          <w:tcPr>
            <w:tcW w:w="3823" w:type="dxa"/>
            <w:vAlign w:val="bottom"/>
          </w:tcPr>
          <w:p w14:paraId="3764C95D" w14:textId="02DBD616"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Left Inferior Temporal Gyrus</w:t>
            </w:r>
          </w:p>
        </w:tc>
        <w:tc>
          <w:tcPr>
            <w:tcW w:w="1842" w:type="dxa"/>
            <w:vAlign w:val="bottom"/>
          </w:tcPr>
          <w:p w14:paraId="7F4743F1" w14:textId="127C85DF"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-0.457 (0.219)</w:t>
            </w:r>
          </w:p>
        </w:tc>
        <w:tc>
          <w:tcPr>
            <w:tcW w:w="2268" w:type="dxa"/>
            <w:vAlign w:val="bottom"/>
          </w:tcPr>
          <w:p w14:paraId="6C06689D" w14:textId="0323FF3D"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-0.025 (0.012)</w:t>
            </w:r>
          </w:p>
        </w:tc>
        <w:tc>
          <w:tcPr>
            <w:tcW w:w="1083" w:type="dxa"/>
            <w:vAlign w:val="bottom"/>
          </w:tcPr>
          <w:p w14:paraId="4CE836CF" w14:textId="79CFA48B"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0.067</w:t>
            </w:r>
          </w:p>
        </w:tc>
      </w:tr>
      <w:tr w:rsidR="00F517DD" w:rsidRPr="004B3B94" w14:paraId="22110BA2" w14:textId="77777777" w:rsidTr="00A255C7">
        <w:tc>
          <w:tcPr>
            <w:tcW w:w="3823" w:type="dxa"/>
            <w:vAlign w:val="bottom"/>
          </w:tcPr>
          <w:p w14:paraId="4AEF054A" w14:textId="46B0C6AF"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Left Insular Cortex</w:t>
            </w:r>
          </w:p>
        </w:tc>
        <w:tc>
          <w:tcPr>
            <w:tcW w:w="1842" w:type="dxa"/>
            <w:vAlign w:val="bottom"/>
          </w:tcPr>
          <w:p w14:paraId="3AFDB795" w14:textId="4789D243"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-0.294 (0.222)</w:t>
            </w:r>
          </w:p>
        </w:tc>
        <w:tc>
          <w:tcPr>
            <w:tcW w:w="2268" w:type="dxa"/>
            <w:vAlign w:val="bottom"/>
          </w:tcPr>
          <w:p w14:paraId="32789869" w14:textId="6F3AA660"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-0.016 (0.012)</w:t>
            </w:r>
          </w:p>
        </w:tc>
        <w:tc>
          <w:tcPr>
            <w:tcW w:w="1083" w:type="dxa"/>
            <w:vAlign w:val="bottom"/>
          </w:tcPr>
          <w:p w14:paraId="577BC058" w14:textId="7DE519BD"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0.279</w:t>
            </w:r>
          </w:p>
        </w:tc>
      </w:tr>
      <w:tr w:rsidR="00F517DD" w:rsidRPr="004B3B94" w14:paraId="3BF6035C" w14:textId="77777777" w:rsidTr="00A255C7">
        <w:tc>
          <w:tcPr>
            <w:tcW w:w="3823" w:type="dxa"/>
            <w:vAlign w:val="bottom"/>
          </w:tcPr>
          <w:p w14:paraId="0732CF41" w14:textId="06C3065D"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Left Isthmus of the Cingulate Cortex</w:t>
            </w:r>
          </w:p>
        </w:tc>
        <w:tc>
          <w:tcPr>
            <w:tcW w:w="1842" w:type="dxa"/>
            <w:vAlign w:val="bottom"/>
          </w:tcPr>
          <w:p w14:paraId="02F81C9F" w14:textId="3F2DF58C"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-0.263 (0.220)</w:t>
            </w:r>
          </w:p>
        </w:tc>
        <w:tc>
          <w:tcPr>
            <w:tcW w:w="2268" w:type="dxa"/>
            <w:vAlign w:val="bottom"/>
          </w:tcPr>
          <w:p w14:paraId="036EC047" w14:textId="4E56376B"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-0.014 (0.012)</w:t>
            </w:r>
          </w:p>
        </w:tc>
        <w:tc>
          <w:tcPr>
            <w:tcW w:w="1083" w:type="dxa"/>
            <w:vAlign w:val="bottom"/>
          </w:tcPr>
          <w:p w14:paraId="4AD32655" w14:textId="6DCC5451"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0.285</w:t>
            </w:r>
          </w:p>
        </w:tc>
      </w:tr>
      <w:tr w:rsidR="00F517DD" w:rsidRPr="004B3B94" w14:paraId="0F97A4FF" w14:textId="77777777" w:rsidTr="00A255C7">
        <w:tc>
          <w:tcPr>
            <w:tcW w:w="3823" w:type="dxa"/>
            <w:vAlign w:val="bottom"/>
          </w:tcPr>
          <w:p w14:paraId="6258B0A7" w14:textId="02D7DFA7"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Left Lateral Occipital Cortex</w:t>
            </w:r>
          </w:p>
        </w:tc>
        <w:tc>
          <w:tcPr>
            <w:tcW w:w="1842" w:type="dxa"/>
            <w:vAlign w:val="bottom"/>
          </w:tcPr>
          <w:p w14:paraId="67EBABF3" w14:textId="655E71AF"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-0.219 (0.219)</w:t>
            </w:r>
          </w:p>
        </w:tc>
        <w:tc>
          <w:tcPr>
            <w:tcW w:w="2268" w:type="dxa"/>
            <w:vAlign w:val="bottom"/>
          </w:tcPr>
          <w:p w14:paraId="573066B6" w14:textId="69A23B67"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-0.012 (0.012)</w:t>
            </w:r>
          </w:p>
        </w:tc>
        <w:tc>
          <w:tcPr>
            <w:tcW w:w="1083" w:type="dxa"/>
            <w:vAlign w:val="bottom"/>
          </w:tcPr>
          <w:p w14:paraId="76E1415C" w14:textId="66EB168E"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0.343</w:t>
            </w:r>
          </w:p>
        </w:tc>
      </w:tr>
      <w:tr w:rsidR="00F517DD" w:rsidRPr="004B3B94" w14:paraId="0859C393" w14:textId="77777777" w:rsidTr="00A255C7">
        <w:tc>
          <w:tcPr>
            <w:tcW w:w="3823" w:type="dxa"/>
            <w:vAlign w:val="bottom"/>
          </w:tcPr>
          <w:p w14:paraId="1DAE439C" w14:textId="2EABB02F"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Left Lateral Orbitofrontal Cortex</w:t>
            </w:r>
          </w:p>
        </w:tc>
        <w:tc>
          <w:tcPr>
            <w:tcW w:w="1842" w:type="dxa"/>
            <w:vAlign w:val="bottom"/>
          </w:tcPr>
          <w:p w14:paraId="47A18DC6" w14:textId="5088DB44"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-0.095 (0.220)</w:t>
            </w:r>
          </w:p>
        </w:tc>
        <w:tc>
          <w:tcPr>
            <w:tcW w:w="2268" w:type="dxa"/>
            <w:vAlign w:val="bottom"/>
          </w:tcPr>
          <w:p w14:paraId="1BC8B52E" w14:textId="0B275841"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-0.005 (0.012)</w:t>
            </w:r>
          </w:p>
        </w:tc>
        <w:tc>
          <w:tcPr>
            <w:tcW w:w="1083" w:type="dxa"/>
            <w:vAlign w:val="bottom"/>
          </w:tcPr>
          <w:p w14:paraId="7DDB6DCA" w14:textId="3CC26A10"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0.687</w:t>
            </w:r>
          </w:p>
        </w:tc>
      </w:tr>
      <w:tr w:rsidR="00F517DD" w:rsidRPr="004B3B94" w14:paraId="7DFA9CDC" w14:textId="77777777" w:rsidTr="00A255C7">
        <w:tc>
          <w:tcPr>
            <w:tcW w:w="3823" w:type="dxa"/>
            <w:vAlign w:val="bottom"/>
          </w:tcPr>
          <w:p w14:paraId="46BF87D6" w14:textId="0B92BC7E"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Left Lingual Gyrus</w:t>
            </w:r>
          </w:p>
        </w:tc>
        <w:tc>
          <w:tcPr>
            <w:tcW w:w="1842" w:type="dxa"/>
            <w:vAlign w:val="bottom"/>
          </w:tcPr>
          <w:p w14:paraId="76B0812B" w14:textId="05167F2C"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-0.033 (0.227)</w:t>
            </w:r>
          </w:p>
        </w:tc>
        <w:tc>
          <w:tcPr>
            <w:tcW w:w="2268" w:type="dxa"/>
            <w:vAlign w:val="bottom"/>
          </w:tcPr>
          <w:p w14:paraId="6C58333F" w14:textId="2A8FAC74"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-0.002 (0.012)</w:t>
            </w:r>
          </w:p>
        </w:tc>
        <w:tc>
          <w:tcPr>
            <w:tcW w:w="1083" w:type="dxa"/>
            <w:vAlign w:val="bottom"/>
          </w:tcPr>
          <w:p w14:paraId="0EB2F5FF" w14:textId="407B03B9"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0.891</w:t>
            </w:r>
          </w:p>
        </w:tc>
      </w:tr>
      <w:tr w:rsidR="00F517DD" w:rsidRPr="004B3B94" w14:paraId="3D8FA4ED" w14:textId="77777777" w:rsidTr="00A255C7">
        <w:tc>
          <w:tcPr>
            <w:tcW w:w="3823" w:type="dxa"/>
            <w:vAlign w:val="bottom"/>
          </w:tcPr>
          <w:p w14:paraId="50938D1D" w14:textId="1755E7D8"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Left Medial Orbitofrontal Cortex</w:t>
            </w:r>
          </w:p>
        </w:tc>
        <w:tc>
          <w:tcPr>
            <w:tcW w:w="1842" w:type="dxa"/>
            <w:vAlign w:val="bottom"/>
          </w:tcPr>
          <w:p w14:paraId="1260B045" w14:textId="2A6242F3"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-0.408 (0.220)</w:t>
            </w:r>
          </w:p>
        </w:tc>
        <w:tc>
          <w:tcPr>
            <w:tcW w:w="2268" w:type="dxa"/>
            <w:vAlign w:val="bottom"/>
          </w:tcPr>
          <w:p w14:paraId="2256F35A" w14:textId="5BE35716"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-0.022 (0.012)</w:t>
            </w:r>
          </w:p>
        </w:tc>
        <w:tc>
          <w:tcPr>
            <w:tcW w:w="1083" w:type="dxa"/>
            <w:vAlign w:val="bottom"/>
          </w:tcPr>
          <w:p w14:paraId="7CC28494" w14:textId="3DA9A160"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0.111</w:t>
            </w:r>
          </w:p>
        </w:tc>
      </w:tr>
      <w:tr w:rsidR="00F517DD" w:rsidRPr="004B3B94" w14:paraId="7F06B43B" w14:textId="77777777" w:rsidTr="00A255C7">
        <w:tc>
          <w:tcPr>
            <w:tcW w:w="3823" w:type="dxa"/>
            <w:vAlign w:val="bottom"/>
          </w:tcPr>
          <w:p w14:paraId="6220E5E9" w14:textId="55AC1A8A"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Left Middle Temporal Gyrus</w:t>
            </w:r>
          </w:p>
        </w:tc>
        <w:tc>
          <w:tcPr>
            <w:tcW w:w="1842" w:type="dxa"/>
            <w:vAlign w:val="bottom"/>
          </w:tcPr>
          <w:p w14:paraId="4AB6E3A0" w14:textId="44017327"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-0.335 (0.222)</w:t>
            </w:r>
          </w:p>
        </w:tc>
        <w:tc>
          <w:tcPr>
            <w:tcW w:w="2268" w:type="dxa"/>
            <w:vAlign w:val="bottom"/>
          </w:tcPr>
          <w:p w14:paraId="65474E8F" w14:textId="7B3CD42C"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-0.018 (0.012)</w:t>
            </w:r>
          </w:p>
        </w:tc>
        <w:tc>
          <w:tcPr>
            <w:tcW w:w="1083" w:type="dxa"/>
            <w:vAlign w:val="bottom"/>
          </w:tcPr>
          <w:p w14:paraId="7B9DB131" w14:textId="2EEC4780"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0.217</w:t>
            </w:r>
          </w:p>
        </w:tc>
      </w:tr>
      <w:tr w:rsidR="00F517DD" w:rsidRPr="004B3B94" w14:paraId="23BED28A" w14:textId="77777777" w:rsidTr="00A255C7">
        <w:tc>
          <w:tcPr>
            <w:tcW w:w="3823" w:type="dxa"/>
            <w:vAlign w:val="bottom"/>
          </w:tcPr>
          <w:p w14:paraId="43DAD7AF" w14:textId="46830E81"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Left Paracentral Lobule</w:t>
            </w:r>
          </w:p>
        </w:tc>
        <w:tc>
          <w:tcPr>
            <w:tcW w:w="1842" w:type="dxa"/>
            <w:vAlign w:val="bottom"/>
          </w:tcPr>
          <w:p w14:paraId="3F3D2502" w14:textId="74354C4E"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-0.601 (0.218)</w:t>
            </w:r>
          </w:p>
        </w:tc>
        <w:tc>
          <w:tcPr>
            <w:tcW w:w="2268" w:type="dxa"/>
            <w:vAlign w:val="bottom"/>
          </w:tcPr>
          <w:p w14:paraId="27C19505" w14:textId="679B8266"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-0.033 (0.012)</w:t>
            </w:r>
          </w:p>
        </w:tc>
        <w:tc>
          <w:tcPr>
            <w:tcW w:w="1083" w:type="dxa"/>
            <w:vAlign w:val="bottom"/>
          </w:tcPr>
          <w:p w14:paraId="487EABBF" w14:textId="4A358FF4"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0.026</w:t>
            </w:r>
          </w:p>
        </w:tc>
      </w:tr>
      <w:tr w:rsidR="00F517DD" w:rsidRPr="004B3B94" w14:paraId="4ABFE97D" w14:textId="77777777" w:rsidTr="00A255C7">
        <w:tc>
          <w:tcPr>
            <w:tcW w:w="3823" w:type="dxa"/>
            <w:vAlign w:val="bottom"/>
          </w:tcPr>
          <w:p w14:paraId="03C5C02B" w14:textId="2CD033B2"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Left Parahippocampal Gyrus</w:t>
            </w:r>
          </w:p>
        </w:tc>
        <w:tc>
          <w:tcPr>
            <w:tcW w:w="1842" w:type="dxa"/>
            <w:vAlign w:val="bottom"/>
          </w:tcPr>
          <w:p w14:paraId="6A9FC887" w14:textId="533DD488"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-0.172 (0.213)</w:t>
            </w:r>
          </w:p>
        </w:tc>
        <w:tc>
          <w:tcPr>
            <w:tcW w:w="2268" w:type="dxa"/>
            <w:vAlign w:val="bottom"/>
          </w:tcPr>
          <w:p w14:paraId="0EDCDF6D" w14:textId="15F697A7"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-0.010 (0.012)</w:t>
            </w:r>
          </w:p>
        </w:tc>
        <w:tc>
          <w:tcPr>
            <w:tcW w:w="1083" w:type="dxa"/>
            <w:vAlign w:val="bottom"/>
          </w:tcPr>
          <w:p w14:paraId="4A742027" w14:textId="05A2E7D1"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0.444</w:t>
            </w:r>
          </w:p>
        </w:tc>
      </w:tr>
      <w:tr w:rsidR="00F517DD" w:rsidRPr="004B3B94" w14:paraId="6E180F5B" w14:textId="77777777" w:rsidTr="00A255C7">
        <w:tc>
          <w:tcPr>
            <w:tcW w:w="3823" w:type="dxa"/>
            <w:vAlign w:val="bottom"/>
          </w:tcPr>
          <w:p w14:paraId="7EF6B132" w14:textId="4A5BFC6B"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 xml:space="preserve">Left Pars </w:t>
            </w:r>
            <w:proofErr w:type="spellStart"/>
            <w:r w:rsidRPr="004B3B94">
              <w:rPr>
                <w:rFonts w:ascii="Times New Roman" w:hAnsi="Times New Roman" w:cs="Times New Roman"/>
                <w:color w:val="000000"/>
                <w:sz w:val="22"/>
                <w:szCs w:val="22"/>
              </w:rPr>
              <w:t>Opercularis</w:t>
            </w:r>
            <w:proofErr w:type="spellEnd"/>
          </w:p>
        </w:tc>
        <w:tc>
          <w:tcPr>
            <w:tcW w:w="1842" w:type="dxa"/>
            <w:vAlign w:val="bottom"/>
          </w:tcPr>
          <w:p w14:paraId="3F6D4650" w14:textId="0D8C8E1E"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0.053 (0.221)</w:t>
            </w:r>
          </w:p>
        </w:tc>
        <w:tc>
          <w:tcPr>
            <w:tcW w:w="2268" w:type="dxa"/>
            <w:vAlign w:val="bottom"/>
          </w:tcPr>
          <w:p w14:paraId="5E2F4619" w14:textId="5AF19A46"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0.003 (0.012)</w:t>
            </w:r>
          </w:p>
        </w:tc>
        <w:tc>
          <w:tcPr>
            <w:tcW w:w="1083" w:type="dxa"/>
            <w:vAlign w:val="bottom"/>
          </w:tcPr>
          <w:p w14:paraId="56A12185" w14:textId="18DF2B36"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0.824</w:t>
            </w:r>
          </w:p>
        </w:tc>
      </w:tr>
      <w:tr w:rsidR="00F517DD" w:rsidRPr="004B3B94" w14:paraId="0251AEAC" w14:textId="77777777" w:rsidTr="00A255C7">
        <w:tc>
          <w:tcPr>
            <w:tcW w:w="3823" w:type="dxa"/>
            <w:vAlign w:val="bottom"/>
          </w:tcPr>
          <w:p w14:paraId="5CFD571E" w14:textId="45EF7D05"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Left Pars Orbitalis</w:t>
            </w:r>
          </w:p>
        </w:tc>
        <w:tc>
          <w:tcPr>
            <w:tcW w:w="1842" w:type="dxa"/>
            <w:vAlign w:val="bottom"/>
          </w:tcPr>
          <w:p w14:paraId="2C11F631" w14:textId="687B4F16"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-0.173 (0.218)</w:t>
            </w:r>
          </w:p>
        </w:tc>
        <w:tc>
          <w:tcPr>
            <w:tcW w:w="2268" w:type="dxa"/>
            <w:vAlign w:val="bottom"/>
          </w:tcPr>
          <w:p w14:paraId="481E9170" w14:textId="5DC53A56"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-0.009 (0.012)</w:t>
            </w:r>
          </w:p>
        </w:tc>
        <w:tc>
          <w:tcPr>
            <w:tcW w:w="1083" w:type="dxa"/>
            <w:vAlign w:val="bottom"/>
          </w:tcPr>
          <w:p w14:paraId="57BE5525" w14:textId="48661BD1"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0.451</w:t>
            </w:r>
          </w:p>
        </w:tc>
      </w:tr>
      <w:tr w:rsidR="00F517DD" w:rsidRPr="004B3B94" w14:paraId="65A00225" w14:textId="77777777" w:rsidTr="00A255C7">
        <w:tc>
          <w:tcPr>
            <w:tcW w:w="3823" w:type="dxa"/>
            <w:vAlign w:val="bottom"/>
          </w:tcPr>
          <w:p w14:paraId="79094710" w14:textId="0F9C1517"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Left Pars Triangularis</w:t>
            </w:r>
          </w:p>
        </w:tc>
        <w:tc>
          <w:tcPr>
            <w:tcW w:w="1842" w:type="dxa"/>
            <w:vAlign w:val="bottom"/>
          </w:tcPr>
          <w:p w14:paraId="12A6C073" w14:textId="67788576"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-0.012 (0.218)</w:t>
            </w:r>
          </w:p>
        </w:tc>
        <w:tc>
          <w:tcPr>
            <w:tcW w:w="2268" w:type="dxa"/>
            <w:vAlign w:val="bottom"/>
          </w:tcPr>
          <w:p w14:paraId="2231A598" w14:textId="7109FD5F"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-0.001 (0.012)</w:t>
            </w:r>
          </w:p>
        </w:tc>
        <w:tc>
          <w:tcPr>
            <w:tcW w:w="1083" w:type="dxa"/>
            <w:vAlign w:val="bottom"/>
          </w:tcPr>
          <w:p w14:paraId="65AA69F8" w14:textId="5F87D267"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0.960</w:t>
            </w:r>
          </w:p>
        </w:tc>
      </w:tr>
      <w:tr w:rsidR="00F517DD" w:rsidRPr="004B3B94" w14:paraId="64BE67C6" w14:textId="77777777" w:rsidTr="00A255C7">
        <w:tc>
          <w:tcPr>
            <w:tcW w:w="3823" w:type="dxa"/>
            <w:vAlign w:val="bottom"/>
          </w:tcPr>
          <w:p w14:paraId="104CDCEF" w14:textId="71E1D8E3"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Left Pericalcarine Cortex</w:t>
            </w:r>
          </w:p>
        </w:tc>
        <w:tc>
          <w:tcPr>
            <w:tcW w:w="1842" w:type="dxa"/>
            <w:vAlign w:val="bottom"/>
          </w:tcPr>
          <w:p w14:paraId="467F316A" w14:textId="1F1D22EA"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0.060 (0.228)</w:t>
            </w:r>
          </w:p>
        </w:tc>
        <w:tc>
          <w:tcPr>
            <w:tcW w:w="2268" w:type="dxa"/>
            <w:vAlign w:val="bottom"/>
          </w:tcPr>
          <w:p w14:paraId="18977F89" w14:textId="6411E41C"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0.003 (0.012)</w:t>
            </w:r>
          </w:p>
        </w:tc>
        <w:tc>
          <w:tcPr>
            <w:tcW w:w="1083" w:type="dxa"/>
            <w:vAlign w:val="bottom"/>
          </w:tcPr>
          <w:p w14:paraId="07045DF3" w14:textId="5CE213B0"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0.809</w:t>
            </w:r>
          </w:p>
        </w:tc>
      </w:tr>
      <w:tr w:rsidR="00F517DD" w:rsidRPr="004B3B94" w14:paraId="3EE90FEC" w14:textId="77777777" w:rsidTr="00A255C7">
        <w:tc>
          <w:tcPr>
            <w:tcW w:w="3823" w:type="dxa"/>
            <w:vAlign w:val="bottom"/>
          </w:tcPr>
          <w:p w14:paraId="5C3DA0DA" w14:textId="004A6BE3"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Left Postcentral Gyrus</w:t>
            </w:r>
          </w:p>
        </w:tc>
        <w:tc>
          <w:tcPr>
            <w:tcW w:w="1842" w:type="dxa"/>
            <w:vAlign w:val="bottom"/>
          </w:tcPr>
          <w:p w14:paraId="77A00A04" w14:textId="520E4E6C"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-0.570 (0.218)</w:t>
            </w:r>
          </w:p>
        </w:tc>
        <w:tc>
          <w:tcPr>
            <w:tcW w:w="2268" w:type="dxa"/>
            <w:vAlign w:val="bottom"/>
          </w:tcPr>
          <w:p w14:paraId="51AD3BA8" w14:textId="75BA0B6E"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-0.031 (0.012)</w:t>
            </w:r>
          </w:p>
        </w:tc>
        <w:tc>
          <w:tcPr>
            <w:tcW w:w="1083" w:type="dxa"/>
            <w:vAlign w:val="bottom"/>
          </w:tcPr>
          <w:p w14:paraId="7DD66DC6" w14:textId="5140A493"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0.026</w:t>
            </w:r>
          </w:p>
        </w:tc>
      </w:tr>
      <w:tr w:rsidR="00F517DD" w:rsidRPr="004B3B94" w14:paraId="67973BD0" w14:textId="77777777" w:rsidTr="00A255C7">
        <w:tc>
          <w:tcPr>
            <w:tcW w:w="3823" w:type="dxa"/>
            <w:vAlign w:val="bottom"/>
          </w:tcPr>
          <w:p w14:paraId="0B58F398" w14:textId="42199AD6"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Left Posterior Cingulate Cortex</w:t>
            </w:r>
          </w:p>
        </w:tc>
        <w:tc>
          <w:tcPr>
            <w:tcW w:w="1842" w:type="dxa"/>
            <w:vAlign w:val="bottom"/>
          </w:tcPr>
          <w:p w14:paraId="0E14AACD" w14:textId="085536A9"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-0.323 (0.216)</w:t>
            </w:r>
          </w:p>
        </w:tc>
        <w:tc>
          <w:tcPr>
            <w:tcW w:w="2268" w:type="dxa"/>
            <w:vAlign w:val="bottom"/>
          </w:tcPr>
          <w:p w14:paraId="49E93AB0" w14:textId="5A85523C"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-0.018 (0.012)</w:t>
            </w:r>
          </w:p>
        </w:tc>
        <w:tc>
          <w:tcPr>
            <w:tcW w:w="1083" w:type="dxa"/>
            <w:vAlign w:val="bottom"/>
          </w:tcPr>
          <w:p w14:paraId="137D3EF8" w14:textId="5FCDE985"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0.220</w:t>
            </w:r>
          </w:p>
        </w:tc>
      </w:tr>
      <w:tr w:rsidR="00F517DD" w:rsidRPr="004B3B94" w14:paraId="3CA14BE1" w14:textId="77777777" w:rsidTr="00A255C7">
        <w:tc>
          <w:tcPr>
            <w:tcW w:w="3823" w:type="dxa"/>
            <w:vAlign w:val="bottom"/>
          </w:tcPr>
          <w:p w14:paraId="1F1C3C0B" w14:textId="6B55E67F"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Left Precentral Gyrus</w:t>
            </w:r>
          </w:p>
        </w:tc>
        <w:tc>
          <w:tcPr>
            <w:tcW w:w="1842" w:type="dxa"/>
            <w:vAlign w:val="bottom"/>
          </w:tcPr>
          <w:p w14:paraId="2FDE9BD1" w14:textId="6C953893"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-0.338 (0.220)</w:t>
            </w:r>
          </w:p>
        </w:tc>
        <w:tc>
          <w:tcPr>
            <w:tcW w:w="2268" w:type="dxa"/>
            <w:vAlign w:val="bottom"/>
          </w:tcPr>
          <w:p w14:paraId="0A0C6111" w14:textId="5B1E2970"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-0.018 (0.012)</w:t>
            </w:r>
          </w:p>
        </w:tc>
        <w:tc>
          <w:tcPr>
            <w:tcW w:w="1083" w:type="dxa"/>
            <w:vAlign w:val="bottom"/>
          </w:tcPr>
          <w:p w14:paraId="17F48F3D" w14:textId="415FB227"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0.208</w:t>
            </w:r>
          </w:p>
        </w:tc>
      </w:tr>
      <w:tr w:rsidR="00F517DD" w:rsidRPr="004B3B94" w14:paraId="0D25750A" w14:textId="77777777" w:rsidTr="00A255C7">
        <w:tc>
          <w:tcPr>
            <w:tcW w:w="3823" w:type="dxa"/>
            <w:vAlign w:val="bottom"/>
          </w:tcPr>
          <w:p w14:paraId="19F6E526" w14:textId="59788DCC"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 xml:space="preserve">Left </w:t>
            </w:r>
            <w:proofErr w:type="spellStart"/>
            <w:r w:rsidRPr="004B3B94">
              <w:rPr>
                <w:rFonts w:ascii="Times New Roman" w:hAnsi="Times New Roman" w:cs="Times New Roman"/>
                <w:color w:val="000000"/>
                <w:sz w:val="22"/>
                <w:szCs w:val="22"/>
              </w:rPr>
              <w:t>Precuneus</w:t>
            </w:r>
            <w:proofErr w:type="spellEnd"/>
          </w:p>
        </w:tc>
        <w:tc>
          <w:tcPr>
            <w:tcW w:w="1842" w:type="dxa"/>
            <w:vAlign w:val="bottom"/>
          </w:tcPr>
          <w:p w14:paraId="12E8D527" w14:textId="01EFD1F6"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-0.289 (0.221)</w:t>
            </w:r>
          </w:p>
        </w:tc>
        <w:tc>
          <w:tcPr>
            <w:tcW w:w="2268" w:type="dxa"/>
            <w:vAlign w:val="bottom"/>
          </w:tcPr>
          <w:p w14:paraId="0945E78D" w14:textId="5757CDF7"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-0.016 (0.012)</w:t>
            </w:r>
          </w:p>
        </w:tc>
        <w:tc>
          <w:tcPr>
            <w:tcW w:w="1083" w:type="dxa"/>
            <w:vAlign w:val="bottom"/>
          </w:tcPr>
          <w:p w14:paraId="59D0D068" w14:textId="3BAA7879"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0.280</w:t>
            </w:r>
          </w:p>
        </w:tc>
      </w:tr>
      <w:tr w:rsidR="00F517DD" w:rsidRPr="004B3B94" w14:paraId="66EC99B9" w14:textId="77777777" w:rsidTr="00A255C7">
        <w:tc>
          <w:tcPr>
            <w:tcW w:w="3823" w:type="dxa"/>
            <w:vAlign w:val="bottom"/>
          </w:tcPr>
          <w:p w14:paraId="33163E27" w14:textId="00E4A819"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Left Rostral Anterior Cingulate Cortex</w:t>
            </w:r>
          </w:p>
        </w:tc>
        <w:tc>
          <w:tcPr>
            <w:tcW w:w="1842" w:type="dxa"/>
            <w:vAlign w:val="bottom"/>
          </w:tcPr>
          <w:p w14:paraId="7107AF4F" w14:textId="46DD3049"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-0.326 (0.220)</w:t>
            </w:r>
          </w:p>
        </w:tc>
        <w:tc>
          <w:tcPr>
            <w:tcW w:w="2268" w:type="dxa"/>
            <w:vAlign w:val="bottom"/>
          </w:tcPr>
          <w:p w14:paraId="4EDD701F" w14:textId="3BA4A3C8"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-0.018 (0.012)</w:t>
            </w:r>
          </w:p>
        </w:tc>
        <w:tc>
          <w:tcPr>
            <w:tcW w:w="1083" w:type="dxa"/>
            <w:vAlign w:val="bottom"/>
          </w:tcPr>
          <w:p w14:paraId="20232A02" w14:textId="53EACDFF"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0.225</w:t>
            </w:r>
          </w:p>
        </w:tc>
      </w:tr>
      <w:tr w:rsidR="00F517DD" w:rsidRPr="004B3B94" w14:paraId="777326AB" w14:textId="77777777" w:rsidTr="00A255C7">
        <w:tc>
          <w:tcPr>
            <w:tcW w:w="3823" w:type="dxa"/>
            <w:vAlign w:val="bottom"/>
          </w:tcPr>
          <w:p w14:paraId="01807667" w14:textId="5F118A84"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Left Rostral Middle Frontal Gyrus</w:t>
            </w:r>
          </w:p>
        </w:tc>
        <w:tc>
          <w:tcPr>
            <w:tcW w:w="1842" w:type="dxa"/>
            <w:vAlign w:val="bottom"/>
          </w:tcPr>
          <w:p w14:paraId="1DD22953" w14:textId="40E25D71"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-0.566 (0.222)</w:t>
            </w:r>
          </w:p>
        </w:tc>
        <w:tc>
          <w:tcPr>
            <w:tcW w:w="2268" w:type="dxa"/>
            <w:vAlign w:val="bottom"/>
          </w:tcPr>
          <w:p w14:paraId="22881179" w14:textId="525FBD28"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-0.031 (0.012)</w:t>
            </w:r>
          </w:p>
        </w:tc>
        <w:tc>
          <w:tcPr>
            <w:tcW w:w="1083" w:type="dxa"/>
            <w:vAlign w:val="bottom"/>
          </w:tcPr>
          <w:p w14:paraId="59130AE6" w14:textId="1D89963C"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0.026</w:t>
            </w:r>
          </w:p>
        </w:tc>
      </w:tr>
      <w:tr w:rsidR="00F517DD" w:rsidRPr="004B3B94" w14:paraId="29F74607" w14:textId="77777777" w:rsidTr="00A255C7">
        <w:tc>
          <w:tcPr>
            <w:tcW w:w="3823" w:type="dxa"/>
            <w:vAlign w:val="bottom"/>
          </w:tcPr>
          <w:p w14:paraId="3062A362" w14:textId="3EFBD614"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Left Superior Frontal Gyrus</w:t>
            </w:r>
          </w:p>
        </w:tc>
        <w:tc>
          <w:tcPr>
            <w:tcW w:w="1842" w:type="dxa"/>
            <w:vAlign w:val="bottom"/>
          </w:tcPr>
          <w:p w14:paraId="179F66AF" w14:textId="5C61BB4D"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-0.272 (0.219)</w:t>
            </w:r>
          </w:p>
        </w:tc>
        <w:tc>
          <w:tcPr>
            <w:tcW w:w="2268" w:type="dxa"/>
            <w:vAlign w:val="bottom"/>
          </w:tcPr>
          <w:p w14:paraId="59330517" w14:textId="4AE5D4CC"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-0.015 (0.012)</w:t>
            </w:r>
          </w:p>
        </w:tc>
        <w:tc>
          <w:tcPr>
            <w:tcW w:w="1083" w:type="dxa"/>
            <w:vAlign w:val="bottom"/>
          </w:tcPr>
          <w:p w14:paraId="15572211" w14:textId="145A88BF"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0.285</w:t>
            </w:r>
          </w:p>
        </w:tc>
      </w:tr>
      <w:tr w:rsidR="00F517DD" w:rsidRPr="004B3B94" w14:paraId="2612E883" w14:textId="77777777" w:rsidTr="00A255C7">
        <w:tc>
          <w:tcPr>
            <w:tcW w:w="3823" w:type="dxa"/>
            <w:vAlign w:val="bottom"/>
          </w:tcPr>
          <w:p w14:paraId="759CB379" w14:textId="5E508053"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Left Superior Parietal Lobule</w:t>
            </w:r>
          </w:p>
        </w:tc>
        <w:tc>
          <w:tcPr>
            <w:tcW w:w="1842" w:type="dxa"/>
            <w:vAlign w:val="bottom"/>
          </w:tcPr>
          <w:p w14:paraId="0E463AC3" w14:textId="63E80CD2"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-0.301 (0.221)</w:t>
            </w:r>
          </w:p>
        </w:tc>
        <w:tc>
          <w:tcPr>
            <w:tcW w:w="2268" w:type="dxa"/>
            <w:vAlign w:val="bottom"/>
          </w:tcPr>
          <w:p w14:paraId="3748F181" w14:textId="447BF8A0"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-0.016 (0.012)</w:t>
            </w:r>
          </w:p>
        </w:tc>
        <w:tc>
          <w:tcPr>
            <w:tcW w:w="1083" w:type="dxa"/>
            <w:vAlign w:val="bottom"/>
          </w:tcPr>
          <w:p w14:paraId="0465B137" w14:textId="430FEBDE"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0.270</w:t>
            </w:r>
          </w:p>
        </w:tc>
      </w:tr>
      <w:tr w:rsidR="00F517DD" w:rsidRPr="004B3B94" w14:paraId="3CA28DF0" w14:textId="77777777" w:rsidTr="00A255C7">
        <w:tc>
          <w:tcPr>
            <w:tcW w:w="3823" w:type="dxa"/>
            <w:vAlign w:val="bottom"/>
          </w:tcPr>
          <w:p w14:paraId="271CD868" w14:textId="5157DFCB"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Left Superior Temporal Gyrus</w:t>
            </w:r>
          </w:p>
        </w:tc>
        <w:tc>
          <w:tcPr>
            <w:tcW w:w="1842" w:type="dxa"/>
            <w:vAlign w:val="bottom"/>
          </w:tcPr>
          <w:p w14:paraId="3E6EA9BB" w14:textId="0FBD7CCF"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-0.508 (0.221)</w:t>
            </w:r>
          </w:p>
        </w:tc>
        <w:tc>
          <w:tcPr>
            <w:tcW w:w="2268" w:type="dxa"/>
            <w:vAlign w:val="bottom"/>
          </w:tcPr>
          <w:p w14:paraId="367230FE" w14:textId="3EF80C80"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-0.028 (0.012)</w:t>
            </w:r>
          </w:p>
        </w:tc>
        <w:tc>
          <w:tcPr>
            <w:tcW w:w="1083" w:type="dxa"/>
            <w:vAlign w:val="bottom"/>
          </w:tcPr>
          <w:p w14:paraId="55CE53BE" w14:textId="39205698"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0.040</w:t>
            </w:r>
          </w:p>
        </w:tc>
      </w:tr>
      <w:tr w:rsidR="00F517DD" w:rsidRPr="004B3B94" w14:paraId="58F81A52" w14:textId="77777777" w:rsidTr="00A255C7">
        <w:tc>
          <w:tcPr>
            <w:tcW w:w="3823" w:type="dxa"/>
            <w:vAlign w:val="bottom"/>
          </w:tcPr>
          <w:p w14:paraId="55BD342F" w14:textId="33316150"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Left Supramarginal Gyrus</w:t>
            </w:r>
          </w:p>
        </w:tc>
        <w:tc>
          <w:tcPr>
            <w:tcW w:w="1842" w:type="dxa"/>
            <w:vAlign w:val="bottom"/>
          </w:tcPr>
          <w:p w14:paraId="432C04EE" w14:textId="22BCEBA9"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-0.646 (0.218)</w:t>
            </w:r>
          </w:p>
        </w:tc>
        <w:tc>
          <w:tcPr>
            <w:tcW w:w="2268" w:type="dxa"/>
            <w:vAlign w:val="bottom"/>
          </w:tcPr>
          <w:p w14:paraId="0AC60903" w14:textId="34CF49FE"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-0.035 (0.012)</w:t>
            </w:r>
          </w:p>
        </w:tc>
        <w:tc>
          <w:tcPr>
            <w:tcW w:w="1083" w:type="dxa"/>
            <w:vAlign w:val="bottom"/>
          </w:tcPr>
          <w:p w14:paraId="6A5476CD" w14:textId="7E25E8EA"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0.026</w:t>
            </w:r>
          </w:p>
        </w:tc>
      </w:tr>
      <w:tr w:rsidR="00F517DD" w:rsidRPr="004B3B94" w14:paraId="1CBE11C5" w14:textId="77777777" w:rsidTr="00A255C7">
        <w:tc>
          <w:tcPr>
            <w:tcW w:w="3823" w:type="dxa"/>
            <w:vAlign w:val="bottom"/>
          </w:tcPr>
          <w:p w14:paraId="32CBE3D4" w14:textId="086F097D"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Left Temporal Pole</w:t>
            </w:r>
          </w:p>
        </w:tc>
        <w:tc>
          <w:tcPr>
            <w:tcW w:w="1842" w:type="dxa"/>
            <w:vAlign w:val="bottom"/>
          </w:tcPr>
          <w:p w14:paraId="41169BD9" w14:textId="3FD12AB5"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-0.339 (0.219)</w:t>
            </w:r>
          </w:p>
        </w:tc>
        <w:tc>
          <w:tcPr>
            <w:tcW w:w="2268" w:type="dxa"/>
            <w:vAlign w:val="bottom"/>
          </w:tcPr>
          <w:p w14:paraId="1B65A86E" w14:textId="43F2325E"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-0.018 (0.012)</w:t>
            </w:r>
          </w:p>
        </w:tc>
        <w:tc>
          <w:tcPr>
            <w:tcW w:w="1083" w:type="dxa"/>
            <w:vAlign w:val="bottom"/>
          </w:tcPr>
          <w:p w14:paraId="25FB3A36" w14:textId="67BFC525"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0.204</w:t>
            </w:r>
          </w:p>
        </w:tc>
      </w:tr>
      <w:tr w:rsidR="00F517DD" w:rsidRPr="004B3B94" w14:paraId="7EEB47BF" w14:textId="77777777" w:rsidTr="00A255C7">
        <w:tc>
          <w:tcPr>
            <w:tcW w:w="3823" w:type="dxa"/>
            <w:vAlign w:val="bottom"/>
          </w:tcPr>
          <w:p w14:paraId="5B7592EA" w14:textId="26CBC891"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Left Transverse Temporal Gyrus (Heschl’s Gyrus)</w:t>
            </w:r>
          </w:p>
        </w:tc>
        <w:tc>
          <w:tcPr>
            <w:tcW w:w="1842" w:type="dxa"/>
            <w:vAlign w:val="bottom"/>
          </w:tcPr>
          <w:p w14:paraId="42BC684A" w14:textId="312B954E"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-0.162 (0.221)</w:t>
            </w:r>
          </w:p>
        </w:tc>
        <w:tc>
          <w:tcPr>
            <w:tcW w:w="2268" w:type="dxa"/>
            <w:vAlign w:val="bottom"/>
          </w:tcPr>
          <w:p w14:paraId="50F9C1CA" w14:textId="0643421B"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-0.009 (0.012)</w:t>
            </w:r>
          </w:p>
        </w:tc>
        <w:tc>
          <w:tcPr>
            <w:tcW w:w="1083" w:type="dxa"/>
            <w:vAlign w:val="bottom"/>
          </w:tcPr>
          <w:p w14:paraId="188C333C" w14:textId="3F7CDB42"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0.485</w:t>
            </w:r>
          </w:p>
        </w:tc>
      </w:tr>
      <w:tr w:rsidR="00F517DD" w:rsidRPr="004B3B94" w14:paraId="3233660D" w14:textId="77777777" w:rsidTr="00A255C7">
        <w:tc>
          <w:tcPr>
            <w:tcW w:w="3823" w:type="dxa"/>
            <w:vAlign w:val="bottom"/>
          </w:tcPr>
          <w:p w14:paraId="26D4A7AE" w14:textId="72DA3971"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Right Banks of the Superior Temporal Sulcus</w:t>
            </w:r>
          </w:p>
        </w:tc>
        <w:tc>
          <w:tcPr>
            <w:tcW w:w="1842" w:type="dxa"/>
            <w:vAlign w:val="bottom"/>
          </w:tcPr>
          <w:p w14:paraId="232C5862" w14:textId="3CF78DD3"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-0.220 (0.217)</w:t>
            </w:r>
          </w:p>
        </w:tc>
        <w:tc>
          <w:tcPr>
            <w:tcW w:w="2268" w:type="dxa"/>
            <w:vAlign w:val="bottom"/>
          </w:tcPr>
          <w:p w14:paraId="774773F3" w14:textId="676E8D60"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-0.012 (0.012)</w:t>
            </w:r>
          </w:p>
        </w:tc>
        <w:tc>
          <w:tcPr>
            <w:tcW w:w="1083" w:type="dxa"/>
            <w:vAlign w:val="bottom"/>
          </w:tcPr>
          <w:p w14:paraId="0B383501" w14:textId="0A0DDC6D"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0.340</w:t>
            </w:r>
          </w:p>
        </w:tc>
      </w:tr>
      <w:tr w:rsidR="00F517DD" w:rsidRPr="004B3B94" w14:paraId="4B5B7131" w14:textId="77777777" w:rsidTr="00A255C7">
        <w:tc>
          <w:tcPr>
            <w:tcW w:w="3823" w:type="dxa"/>
            <w:vAlign w:val="bottom"/>
          </w:tcPr>
          <w:p w14:paraId="5352AB86" w14:textId="38DA8AEE"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Right Caudal Anterior Cingulate Cortex</w:t>
            </w:r>
          </w:p>
        </w:tc>
        <w:tc>
          <w:tcPr>
            <w:tcW w:w="1842" w:type="dxa"/>
            <w:vAlign w:val="bottom"/>
          </w:tcPr>
          <w:p w14:paraId="78DED850" w14:textId="0781F41D"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-0.325 (0.214)</w:t>
            </w:r>
          </w:p>
        </w:tc>
        <w:tc>
          <w:tcPr>
            <w:tcW w:w="2268" w:type="dxa"/>
            <w:vAlign w:val="bottom"/>
          </w:tcPr>
          <w:p w14:paraId="181D5BDE" w14:textId="5AA62F96"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-0.018 (0.012)</w:t>
            </w:r>
          </w:p>
        </w:tc>
        <w:tc>
          <w:tcPr>
            <w:tcW w:w="1083" w:type="dxa"/>
            <w:vAlign w:val="bottom"/>
          </w:tcPr>
          <w:p w14:paraId="395A0F38" w14:textId="278E8BC5"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0.213</w:t>
            </w:r>
          </w:p>
        </w:tc>
      </w:tr>
      <w:tr w:rsidR="00F517DD" w:rsidRPr="004B3B94" w14:paraId="31285678" w14:textId="77777777" w:rsidTr="00A255C7">
        <w:tc>
          <w:tcPr>
            <w:tcW w:w="3823" w:type="dxa"/>
            <w:vAlign w:val="bottom"/>
          </w:tcPr>
          <w:p w14:paraId="65C5B421" w14:textId="33108F13"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Right Caudal Middle Frontal Gyrus</w:t>
            </w:r>
          </w:p>
        </w:tc>
        <w:tc>
          <w:tcPr>
            <w:tcW w:w="1842" w:type="dxa"/>
            <w:vAlign w:val="bottom"/>
          </w:tcPr>
          <w:p w14:paraId="0E123521" w14:textId="43EB900A"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-0.364 (0.218)</w:t>
            </w:r>
          </w:p>
        </w:tc>
        <w:tc>
          <w:tcPr>
            <w:tcW w:w="2268" w:type="dxa"/>
            <w:vAlign w:val="bottom"/>
          </w:tcPr>
          <w:p w14:paraId="6B8CDBAC" w14:textId="3E988F94"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-0.020 (0.012)</w:t>
            </w:r>
          </w:p>
        </w:tc>
        <w:tc>
          <w:tcPr>
            <w:tcW w:w="1083" w:type="dxa"/>
            <w:vAlign w:val="bottom"/>
          </w:tcPr>
          <w:p w14:paraId="15D44787" w14:textId="1F350129"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0.162</w:t>
            </w:r>
          </w:p>
        </w:tc>
      </w:tr>
      <w:tr w:rsidR="00F517DD" w:rsidRPr="004B3B94" w14:paraId="3E635AB0" w14:textId="77777777" w:rsidTr="00A255C7">
        <w:tc>
          <w:tcPr>
            <w:tcW w:w="3823" w:type="dxa"/>
            <w:vAlign w:val="bottom"/>
          </w:tcPr>
          <w:p w14:paraId="4108B0FD" w14:textId="1D4D91BD"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Right Cuneus</w:t>
            </w:r>
          </w:p>
        </w:tc>
        <w:tc>
          <w:tcPr>
            <w:tcW w:w="1842" w:type="dxa"/>
            <w:vAlign w:val="bottom"/>
          </w:tcPr>
          <w:p w14:paraId="738A057E" w14:textId="1F94C138"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0.056 (0.220)</w:t>
            </w:r>
          </w:p>
        </w:tc>
        <w:tc>
          <w:tcPr>
            <w:tcW w:w="2268" w:type="dxa"/>
            <w:vAlign w:val="bottom"/>
          </w:tcPr>
          <w:p w14:paraId="1101B30E" w14:textId="32C1545B"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0.003 (0.012)</w:t>
            </w:r>
          </w:p>
        </w:tc>
        <w:tc>
          <w:tcPr>
            <w:tcW w:w="1083" w:type="dxa"/>
            <w:vAlign w:val="bottom"/>
          </w:tcPr>
          <w:p w14:paraId="093ED25E" w14:textId="21675BDA"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0.812</w:t>
            </w:r>
          </w:p>
        </w:tc>
      </w:tr>
      <w:tr w:rsidR="00F517DD" w:rsidRPr="004B3B94" w14:paraId="26662973" w14:textId="77777777" w:rsidTr="00A255C7">
        <w:tc>
          <w:tcPr>
            <w:tcW w:w="3823" w:type="dxa"/>
            <w:vAlign w:val="bottom"/>
          </w:tcPr>
          <w:p w14:paraId="4C468157" w14:textId="43DCBE3A"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Right Entorhinal Cortex</w:t>
            </w:r>
          </w:p>
        </w:tc>
        <w:tc>
          <w:tcPr>
            <w:tcW w:w="1842" w:type="dxa"/>
            <w:vAlign w:val="bottom"/>
          </w:tcPr>
          <w:p w14:paraId="049ADA2C" w14:textId="268BD2E5"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-0.475 (0.221)</w:t>
            </w:r>
          </w:p>
        </w:tc>
        <w:tc>
          <w:tcPr>
            <w:tcW w:w="2268" w:type="dxa"/>
            <w:vAlign w:val="bottom"/>
          </w:tcPr>
          <w:p w14:paraId="43B0815B" w14:textId="268A0F69"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-0.025 (0.012)</w:t>
            </w:r>
          </w:p>
        </w:tc>
        <w:tc>
          <w:tcPr>
            <w:tcW w:w="1083" w:type="dxa"/>
            <w:vAlign w:val="bottom"/>
          </w:tcPr>
          <w:p w14:paraId="655F62D0" w14:textId="0E4BF559"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0.059</w:t>
            </w:r>
          </w:p>
        </w:tc>
      </w:tr>
      <w:tr w:rsidR="00F517DD" w:rsidRPr="004B3B94" w14:paraId="44C9E91F" w14:textId="77777777" w:rsidTr="00A255C7">
        <w:tc>
          <w:tcPr>
            <w:tcW w:w="3823" w:type="dxa"/>
            <w:vAlign w:val="bottom"/>
          </w:tcPr>
          <w:p w14:paraId="7AC4279A" w14:textId="067A8440"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Right Frontal Pole</w:t>
            </w:r>
          </w:p>
        </w:tc>
        <w:tc>
          <w:tcPr>
            <w:tcW w:w="1842" w:type="dxa"/>
            <w:vAlign w:val="bottom"/>
          </w:tcPr>
          <w:p w14:paraId="3850F539" w14:textId="6CFC5085"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-0.362 (0.220)</w:t>
            </w:r>
          </w:p>
        </w:tc>
        <w:tc>
          <w:tcPr>
            <w:tcW w:w="2268" w:type="dxa"/>
            <w:vAlign w:val="bottom"/>
          </w:tcPr>
          <w:p w14:paraId="14DC5A62" w14:textId="5F8DE8FB"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-0.019 (0.012)</w:t>
            </w:r>
          </w:p>
        </w:tc>
        <w:tc>
          <w:tcPr>
            <w:tcW w:w="1083" w:type="dxa"/>
            <w:vAlign w:val="bottom"/>
          </w:tcPr>
          <w:p w14:paraId="648430CD" w14:textId="5DBFEF57"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0.169</w:t>
            </w:r>
          </w:p>
        </w:tc>
      </w:tr>
      <w:tr w:rsidR="00F517DD" w:rsidRPr="004B3B94" w14:paraId="15EF01AC" w14:textId="77777777" w:rsidTr="00A255C7">
        <w:tc>
          <w:tcPr>
            <w:tcW w:w="3823" w:type="dxa"/>
            <w:vAlign w:val="bottom"/>
          </w:tcPr>
          <w:p w14:paraId="1C9ACD18" w14:textId="2530422D"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lastRenderedPageBreak/>
              <w:t>Right Fusiform Gyrus</w:t>
            </w:r>
          </w:p>
        </w:tc>
        <w:tc>
          <w:tcPr>
            <w:tcW w:w="1842" w:type="dxa"/>
            <w:vAlign w:val="bottom"/>
          </w:tcPr>
          <w:p w14:paraId="11013004" w14:textId="6DD288C3"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-0.218 (0.219)</w:t>
            </w:r>
          </w:p>
        </w:tc>
        <w:tc>
          <w:tcPr>
            <w:tcW w:w="2268" w:type="dxa"/>
            <w:vAlign w:val="bottom"/>
          </w:tcPr>
          <w:p w14:paraId="759BD68D" w14:textId="5B79783B"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-0.012 (0.012)</w:t>
            </w:r>
          </w:p>
        </w:tc>
        <w:tc>
          <w:tcPr>
            <w:tcW w:w="1083" w:type="dxa"/>
            <w:vAlign w:val="bottom"/>
          </w:tcPr>
          <w:p w14:paraId="7682DBE6" w14:textId="3540D10E"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0.347</w:t>
            </w:r>
          </w:p>
        </w:tc>
      </w:tr>
      <w:tr w:rsidR="00F517DD" w:rsidRPr="004B3B94" w14:paraId="21A4A7F2" w14:textId="77777777" w:rsidTr="00A255C7">
        <w:tc>
          <w:tcPr>
            <w:tcW w:w="3823" w:type="dxa"/>
            <w:vAlign w:val="bottom"/>
          </w:tcPr>
          <w:p w14:paraId="0E3734D0" w14:textId="4767714B"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Right Inferior Parietal Lobule</w:t>
            </w:r>
          </w:p>
        </w:tc>
        <w:tc>
          <w:tcPr>
            <w:tcW w:w="1842" w:type="dxa"/>
            <w:vAlign w:val="bottom"/>
          </w:tcPr>
          <w:p w14:paraId="0D1FE713" w14:textId="400640EB"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-0.317 (0.218)</w:t>
            </w:r>
          </w:p>
        </w:tc>
        <w:tc>
          <w:tcPr>
            <w:tcW w:w="2268" w:type="dxa"/>
            <w:vAlign w:val="bottom"/>
          </w:tcPr>
          <w:p w14:paraId="1BF0713D" w14:textId="3ED20675"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-0.017 (0.012)</w:t>
            </w:r>
          </w:p>
        </w:tc>
        <w:tc>
          <w:tcPr>
            <w:tcW w:w="1083" w:type="dxa"/>
            <w:vAlign w:val="bottom"/>
          </w:tcPr>
          <w:p w14:paraId="7234E083" w14:textId="4FA8D84F"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0.234</w:t>
            </w:r>
          </w:p>
        </w:tc>
      </w:tr>
      <w:tr w:rsidR="00F517DD" w:rsidRPr="004B3B94" w14:paraId="25FE2F49" w14:textId="77777777" w:rsidTr="00A255C7">
        <w:tc>
          <w:tcPr>
            <w:tcW w:w="3823" w:type="dxa"/>
            <w:vAlign w:val="bottom"/>
          </w:tcPr>
          <w:p w14:paraId="33D4284E" w14:textId="667225E2"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Right Inferior Temporal Gyrus</w:t>
            </w:r>
          </w:p>
        </w:tc>
        <w:tc>
          <w:tcPr>
            <w:tcW w:w="1842" w:type="dxa"/>
            <w:vAlign w:val="bottom"/>
          </w:tcPr>
          <w:p w14:paraId="44CBAF94" w14:textId="78E120B0"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-0.411 (0.222)</w:t>
            </w:r>
          </w:p>
        </w:tc>
        <w:tc>
          <w:tcPr>
            <w:tcW w:w="2268" w:type="dxa"/>
            <w:vAlign w:val="bottom"/>
          </w:tcPr>
          <w:p w14:paraId="551B913D" w14:textId="4E781172"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-0.022 (0.012)</w:t>
            </w:r>
          </w:p>
        </w:tc>
        <w:tc>
          <w:tcPr>
            <w:tcW w:w="1083" w:type="dxa"/>
            <w:vAlign w:val="bottom"/>
          </w:tcPr>
          <w:p w14:paraId="1D9FAE26" w14:textId="59A1147C"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0.112</w:t>
            </w:r>
          </w:p>
        </w:tc>
      </w:tr>
      <w:tr w:rsidR="00F517DD" w:rsidRPr="004B3B94" w14:paraId="5E60932D" w14:textId="77777777" w:rsidTr="00A255C7">
        <w:tc>
          <w:tcPr>
            <w:tcW w:w="3823" w:type="dxa"/>
            <w:vAlign w:val="bottom"/>
          </w:tcPr>
          <w:p w14:paraId="42899A89" w14:textId="44242E8F"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Right Insular Cortex</w:t>
            </w:r>
          </w:p>
        </w:tc>
        <w:tc>
          <w:tcPr>
            <w:tcW w:w="1842" w:type="dxa"/>
            <w:vAlign w:val="bottom"/>
          </w:tcPr>
          <w:p w14:paraId="2368BB1E" w14:textId="5B914D71"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-0.263 (0.223)</w:t>
            </w:r>
          </w:p>
        </w:tc>
        <w:tc>
          <w:tcPr>
            <w:tcW w:w="2268" w:type="dxa"/>
            <w:vAlign w:val="bottom"/>
          </w:tcPr>
          <w:p w14:paraId="03DF3F33" w14:textId="7DECE184"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-0.014 (0.012)</w:t>
            </w:r>
          </w:p>
        </w:tc>
        <w:tc>
          <w:tcPr>
            <w:tcW w:w="1083" w:type="dxa"/>
            <w:vAlign w:val="bottom"/>
          </w:tcPr>
          <w:p w14:paraId="26883E14" w14:textId="71BFB88E"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0.285</w:t>
            </w:r>
          </w:p>
        </w:tc>
      </w:tr>
      <w:tr w:rsidR="00F517DD" w:rsidRPr="004B3B94" w14:paraId="3C57E535" w14:textId="77777777" w:rsidTr="00A255C7">
        <w:tc>
          <w:tcPr>
            <w:tcW w:w="3823" w:type="dxa"/>
            <w:vAlign w:val="bottom"/>
          </w:tcPr>
          <w:p w14:paraId="27D33D69" w14:textId="3B1B0D86"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Right Isthmus of the Cingulate Cortex</w:t>
            </w:r>
          </w:p>
        </w:tc>
        <w:tc>
          <w:tcPr>
            <w:tcW w:w="1842" w:type="dxa"/>
            <w:vAlign w:val="bottom"/>
          </w:tcPr>
          <w:p w14:paraId="39FB02EF" w14:textId="2CB11AED"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0.098 (0.220)</w:t>
            </w:r>
          </w:p>
        </w:tc>
        <w:tc>
          <w:tcPr>
            <w:tcW w:w="2268" w:type="dxa"/>
            <w:vAlign w:val="bottom"/>
          </w:tcPr>
          <w:p w14:paraId="6DAC5FA4" w14:textId="641B3B06"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0.005 (0.012)</w:t>
            </w:r>
          </w:p>
        </w:tc>
        <w:tc>
          <w:tcPr>
            <w:tcW w:w="1083" w:type="dxa"/>
            <w:vAlign w:val="bottom"/>
          </w:tcPr>
          <w:p w14:paraId="08DE0819" w14:textId="37874A6C"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0.680</w:t>
            </w:r>
          </w:p>
        </w:tc>
      </w:tr>
      <w:tr w:rsidR="00F517DD" w:rsidRPr="004B3B94" w14:paraId="0C441F0B" w14:textId="77777777" w:rsidTr="00A255C7">
        <w:tc>
          <w:tcPr>
            <w:tcW w:w="3823" w:type="dxa"/>
            <w:vAlign w:val="bottom"/>
          </w:tcPr>
          <w:p w14:paraId="6D5A6971" w14:textId="17E2A4E6"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Right Lateral Occipital Cortex</w:t>
            </w:r>
          </w:p>
        </w:tc>
        <w:tc>
          <w:tcPr>
            <w:tcW w:w="1842" w:type="dxa"/>
            <w:vAlign w:val="bottom"/>
          </w:tcPr>
          <w:p w14:paraId="1300EFA8" w14:textId="7365B9BD"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-0.003 (0.220)</w:t>
            </w:r>
          </w:p>
        </w:tc>
        <w:tc>
          <w:tcPr>
            <w:tcW w:w="2268" w:type="dxa"/>
            <w:vAlign w:val="bottom"/>
          </w:tcPr>
          <w:p w14:paraId="25F6CBDC" w14:textId="537481A0"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0.000 (0.012)</w:t>
            </w:r>
          </w:p>
        </w:tc>
        <w:tc>
          <w:tcPr>
            <w:tcW w:w="1083" w:type="dxa"/>
            <w:vAlign w:val="bottom"/>
          </w:tcPr>
          <w:p w14:paraId="07F789DF" w14:textId="3838DE4A"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0.988</w:t>
            </w:r>
          </w:p>
        </w:tc>
      </w:tr>
      <w:tr w:rsidR="00F517DD" w:rsidRPr="004B3B94" w14:paraId="09C9158E" w14:textId="77777777" w:rsidTr="00A255C7">
        <w:tc>
          <w:tcPr>
            <w:tcW w:w="3823" w:type="dxa"/>
            <w:vAlign w:val="bottom"/>
          </w:tcPr>
          <w:p w14:paraId="57D2604B" w14:textId="6CDCCF83"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Right Lateral Orbitofrontal Cortex</w:t>
            </w:r>
          </w:p>
        </w:tc>
        <w:tc>
          <w:tcPr>
            <w:tcW w:w="1842" w:type="dxa"/>
            <w:vAlign w:val="bottom"/>
          </w:tcPr>
          <w:p w14:paraId="2C6794C1" w14:textId="437CE394"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-0.406 (0.222)</w:t>
            </w:r>
          </w:p>
        </w:tc>
        <w:tc>
          <w:tcPr>
            <w:tcW w:w="2268" w:type="dxa"/>
            <w:vAlign w:val="bottom"/>
          </w:tcPr>
          <w:p w14:paraId="1CC28CF4" w14:textId="352B6D66"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-0.022 (0.012)</w:t>
            </w:r>
          </w:p>
        </w:tc>
        <w:tc>
          <w:tcPr>
            <w:tcW w:w="1083" w:type="dxa"/>
            <w:vAlign w:val="bottom"/>
          </w:tcPr>
          <w:p w14:paraId="6EA62223" w14:textId="41A661A4"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0.116</w:t>
            </w:r>
          </w:p>
        </w:tc>
      </w:tr>
      <w:tr w:rsidR="00F517DD" w:rsidRPr="004B3B94" w14:paraId="4B9AE15D" w14:textId="77777777" w:rsidTr="00A255C7">
        <w:tc>
          <w:tcPr>
            <w:tcW w:w="3823" w:type="dxa"/>
            <w:vAlign w:val="bottom"/>
          </w:tcPr>
          <w:p w14:paraId="6AC67E7B" w14:textId="6E11CB20"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Right Lingual Gyrus</w:t>
            </w:r>
          </w:p>
        </w:tc>
        <w:tc>
          <w:tcPr>
            <w:tcW w:w="1842" w:type="dxa"/>
            <w:vAlign w:val="bottom"/>
          </w:tcPr>
          <w:p w14:paraId="024CA19C" w14:textId="46AC9656"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-0.275 (0.221)</w:t>
            </w:r>
          </w:p>
        </w:tc>
        <w:tc>
          <w:tcPr>
            <w:tcW w:w="2268" w:type="dxa"/>
            <w:vAlign w:val="bottom"/>
          </w:tcPr>
          <w:p w14:paraId="50E099EA" w14:textId="16C0316D"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-0.015 (0.012)</w:t>
            </w:r>
          </w:p>
        </w:tc>
        <w:tc>
          <w:tcPr>
            <w:tcW w:w="1083" w:type="dxa"/>
            <w:vAlign w:val="bottom"/>
          </w:tcPr>
          <w:p w14:paraId="537D8159" w14:textId="1552D993"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0.285</w:t>
            </w:r>
          </w:p>
        </w:tc>
      </w:tr>
      <w:tr w:rsidR="00F517DD" w:rsidRPr="004B3B94" w14:paraId="124B9EA1" w14:textId="77777777" w:rsidTr="00A255C7">
        <w:tc>
          <w:tcPr>
            <w:tcW w:w="3823" w:type="dxa"/>
            <w:vAlign w:val="bottom"/>
          </w:tcPr>
          <w:p w14:paraId="01C725E9" w14:textId="3BAA7240"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Right Medial Orbitofrontal Cortex</w:t>
            </w:r>
          </w:p>
        </w:tc>
        <w:tc>
          <w:tcPr>
            <w:tcW w:w="1842" w:type="dxa"/>
            <w:vAlign w:val="bottom"/>
          </w:tcPr>
          <w:p w14:paraId="0FC48355" w14:textId="70B1997D"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-0.186 (0.220)</w:t>
            </w:r>
          </w:p>
        </w:tc>
        <w:tc>
          <w:tcPr>
            <w:tcW w:w="2268" w:type="dxa"/>
            <w:vAlign w:val="bottom"/>
          </w:tcPr>
          <w:p w14:paraId="00EEFF7E" w14:textId="6BBC69D0"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-0.010 (0.012)</w:t>
            </w:r>
          </w:p>
        </w:tc>
        <w:tc>
          <w:tcPr>
            <w:tcW w:w="1083" w:type="dxa"/>
            <w:vAlign w:val="bottom"/>
          </w:tcPr>
          <w:p w14:paraId="6BCC2D4F" w14:textId="10365F17"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0.425</w:t>
            </w:r>
          </w:p>
        </w:tc>
      </w:tr>
      <w:tr w:rsidR="00F517DD" w:rsidRPr="004B3B94" w14:paraId="43E6AC5E" w14:textId="77777777" w:rsidTr="00A255C7">
        <w:tc>
          <w:tcPr>
            <w:tcW w:w="3823" w:type="dxa"/>
            <w:vAlign w:val="bottom"/>
          </w:tcPr>
          <w:p w14:paraId="12231996" w14:textId="14EDE32F"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Right Middle Temporal Gyrus</w:t>
            </w:r>
          </w:p>
        </w:tc>
        <w:tc>
          <w:tcPr>
            <w:tcW w:w="1842" w:type="dxa"/>
            <w:vAlign w:val="bottom"/>
          </w:tcPr>
          <w:p w14:paraId="7A114354" w14:textId="13DD7641"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-0.439 (0.221)</w:t>
            </w:r>
          </w:p>
        </w:tc>
        <w:tc>
          <w:tcPr>
            <w:tcW w:w="2268" w:type="dxa"/>
            <w:vAlign w:val="bottom"/>
          </w:tcPr>
          <w:p w14:paraId="0350DA3E" w14:textId="6B9244CA"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-0.024 (0.012)</w:t>
            </w:r>
          </w:p>
        </w:tc>
        <w:tc>
          <w:tcPr>
            <w:tcW w:w="1083" w:type="dxa"/>
            <w:vAlign w:val="bottom"/>
          </w:tcPr>
          <w:p w14:paraId="4FD11F37" w14:textId="133BEBCB"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0.084</w:t>
            </w:r>
          </w:p>
        </w:tc>
      </w:tr>
      <w:tr w:rsidR="00F517DD" w:rsidRPr="004B3B94" w14:paraId="18D40AE9" w14:textId="77777777" w:rsidTr="00A255C7">
        <w:tc>
          <w:tcPr>
            <w:tcW w:w="3823" w:type="dxa"/>
            <w:vAlign w:val="bottom"/>
          </w:tcPr>
          <w:p w14:paraId="01094EF9" w14:textId="05314510"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Right Paracentral Lobule</w:t>
            </w:r>
          </w:p>
        </w:tc>
        <w:tc>
          <w:tcPr>
            <w:tcW w:w="1842" w:type="dxa"/>
            <w:vAlign w:val="bottom"/>
          </w:tcPr>
          <w:p w14:paraId="036F767B" w14:textId="0C31BEE4"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-0.674 (0.218)</w:t>
            </w:r>
          </w:p>
        </w:tc>
        <w:tc>
          <w:tcPr>
            <w:tcW w:w="2268" w:type="dxa"/>
            <w:vAlign w:val="bottom"/>
          </w:tcPr>
          <w:p w14:paraId="66210879" w14:textId="7EEB900E"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-0.036 (0.012)</w:t>
            </w:r>
          </w:p>
        </w:tc>
        <w:tc>
          <w:tcPr>
            <w:tcW w:w="1083" w:type="dxa"/>
            <w:vAlign w:val="bottom"/>
          </w:tcPr>
          <w:p w14:paraId="1C4F0837" w14:textId="2DD30A87"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0.026</w:t>
            </w:r>
          </w:p>
        </w:tc>
      </w:tr>
      <w:tr w:rsidR="00F517DD" w:rsidRPr="004B3B94" w14:paraId="167719C5" w14:textId="77777777" w:rsidTr="00A255C7">
        <w:tc>
          <w:tcPr>
            <w:tcW w:w="3823" w:type="dxa"/>
            <w:vAlign w:val="bottom"/>
          </w:tcPr>
          <w:p w14:paraId="48534746" w14:textId="4E333920"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Right Parahippocampal Gyrus</w:t>
            </w:r>
          </w:p>
        </w:tc>
        <w:tc>
          <w:tcPr>
            <w:tcW w:w="1842" w:type="dxa"/>
            <w:vAlign w:val="bottom"/>
          </w:tcPr>
          <w:p w14:paraId="19B35122" w14:textId="1BE708CE"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-0.259 (0.219)</w:t>
            </w:r>
          </w:p>
        </w:tc>
        <w:tc>
          <w:tcPr>
            <w:tcW w:w="2268" w:type="dxa"/>
            <w:vAlign w:val="bottom"/>
          </w:tcPr>
          <w:p w14:paraId="0F3C3994" w14:textId="656CE3A2"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-0.014 (0.012)</w:t>
            </w:r>
          </w:p>
        </w:tc>
        <w:tc>
          <w:tcPr>
            <w:tcW w:w="1083" w:type="dxa"/>
            <w:vAlign w:val="bottom"/>
          </w:tcPr>
          <w:p w14:paraId="1479AD66" w14:textId="622D9CC9"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0.285</w:t>
            </w:r>
          </w:p>
        </w:tc>
      </w:tr>
      <w:tr w:rsidR="00F517DD" w:rsidRPr="004B3B94" w14:paraId="34353B9A" w14:textId="77777777" w:rsidTr="00A255C7">
        <w:tc>
          <w:tcPr>
            <w:tcW w:w="3823" w:type="dxa"/>
            <w:vAlign w:val="bottom"/>
          </w:tcPr>
          <w:p w14:paraId="298B48BF" w14:textId="1E2350F3"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 xml:space="preserve">Right Pars </w:t>
            </w:r>
            <w:proofErr w:type="spellStart"/>
            <w:r w:rsidRPr="004B3B94">
              <w:rPr>
                <w:rFonts w:ascii="Times New Roman" w:hAnsi="Times New Roman" w:cs="Times New Roman"/>
                <w:color w:val="000000"/>
                <w:sz w:val="22"/>
                <w:szCs w:val="22"/>
              </w:rPr>
              <w:t>Opercularis</w:t>
            </w:r>
            <w:proofErr w:type="spellEnd"/>
          </w:p>
        </w:tc>
        <w:tc>
          <w:tcPr>
            <w:tcW w:w="1842" w:type="dxa"/>
            <w:vAlign w:val="bottom"/>
          </w:tcPr>
          <w:p w14:paraId="72246977" w14:textId="0075BF05"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0.158 (0.216)</w:t>
            </w:r>
          </w:p>
        </w:tc>
        <w:tc>
          <w:tcPr>
            <w:tcW w:w="2268" w:type="dxa"/>
            <w:vAlign w:val="bottom"/>
          </w:tcPr>
          <w:p w14:paraId="79EEDE55" w14:textId="3A7CE1AB"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0.009 (0.012)</w:t>
            </w:r>
          </w:p>
        </w:tc>
        <w:tc>
          <w:tcPr>
            <w:tcW w:w="1083" w:type="dxa"/>
            <w:vAlign w:val="bottom"/>
          </w:tcPr>
          <w:p w14:paraId="5BD4567E" w14:textId="2AF510EC"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0.485</w:t>
            </w:r>
          </w:p>
        </w:tc>
      </w:tr>
      <w:tr w:rsidR="00F517DD" w:rsidRPr="004B3B94" w14:paraId="770990B8" w14:textId="77777777" w:rsidTr="00A255C7">
        <w:tc>
          <w:tcPr>
            <w:tcW w:w="3823" w:type="dxa"/>
            <w:vAlign w:val="bottom"/>
          </w:tcPr>
          <w:p w14:paraId="4827C7B4" w14:textId="4BE54954"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Right Pars Orbitalis</w:t>
            </w:r>
          </w:p>
        </w:tc>
        <w:tc>
          <w:tcPr>
            <w:tcW w:w="1842" w:type="dxa"/>
            <w:vAlign w:val="bottom"/>
          </w:tcPr>
          <w:p w14:paraId="793C5AFC" w14:textId="36811853"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-0.388 (0.219)</w:t>
            </w:r>
          </w:p>
        </w:tc>
        <w:tc>
          <w:tcPr>
            <w:tcW w:w="2268" w:type="dxa"/>
            <w:vAlign w:val="bottom"/>
          </w:tcPr>
          <w:p w14:paraId="1B7B5FCC" w14:textId="32C5A78E"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-0.021 (0.012)</w:t>
            </w:r>
          </w:p>
        </w:tc>
        <w:tc>
          <w:tcPr>
            <w:tcW w:w="1083" w:type="dxa"/>
            <w:vAlign w:val="bottom"/>
          </w:tcPr>
          <w:p w14:paraId="6716DE76" w14:textId="684655E4"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0.132</w:t>
            </w:r>
          </w:p>
        </w:tc>
      </w:tr>
      <w:tr w:rsidR="00F517DD" w:rsidRPr="004B3B94" w14:paraId="4F8350E7" w14:textId="77777777" w:rsidTr="00A255C7">
        <w:tc>
          <w:tcPr>
            <w:tcW w:w="3823" w:type="dxa"/>
            <w:vAlign w:val="bottom"/>
          </w:tcPr>
          <w:p w14:paraId="6110E314" w14:textId="363AE732"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Right Pars Triangularis</w:t>
            </w:r>
          </w:p>
        </w:tc>
        <w:tc>
          <w:tcPr>
            <w:tcW w:w="1842" w:type="dxa"/>
            <w:vAlign w:val="bottom"/>
          </w:tcPr>
          <w:p w14:paraId="4501D1D0" w14:textId="2F6D4488"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0.110 (0.223)</w:t>
            </w:r>
          </w:p>
        </w:tc>
        <w:tc>
          <w:tcPr>
            <w:tcW w:w="2268" w:type="dxa"/>
            <w:vAlign w:val="bottom"/>
          </w:tcPr>
          <w:p w14:paraId="71DAF2D9" w14:textId="080E9F64"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0.006 (0.012)</w:t>
            </w:r>
          </w:p>
        </w:tc>
        <w:tc>
          <w:tcPr>
            <w:tcW w:w="1083" w:type="dxa"/>
            <w:vAlign w:val="bottom"/>
          </w:tcPr>
          <w:p w14:paraId="77A36A50" w14:textId="50F2506B"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0.646</w:t>
            </w:r>
          </w:p>
        </w:tc>
      </w:tr>
      <w:tr w:rsidR="00F517DD" w:rsidRPr="004B3B94" w14:paraId="4CED2EC9" w14:textId="77777777" w:rsidTr="00A255C7">
        <w:tc>
          <w:tcPr>
            <w:tcW w:w="3823" w:type="dxa"/>
            <w:vAlign w:val="bottom"/>
          </w:tcPr>
          <w:p w14:paraId="54DF0D9C" w14:textId="0CC42E2D"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Right Pericalcarine Cortex</w:t>
            </w:r>
          </w:p>
        </w:tc>
        <w:tc>
          <w:tcPr>
            <w:tcW w:w="1842" w:type="dxa"/>
            <w:vAlign w:val="bottom"/>
          </w:tcPr>
          <w:p w14:paraId="7BC391DE" w14:textId="6503D970"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0.132 (0.221)</w:t>
            </w:r>
          </w:p>
        </w:tc>
        <w:tc>
          <w:tcPr>
            <w:tcW w:w="2268" w:type="dxa"/>
            <w:vAlign w:val="bottom"/>
          </w:tcPr>
          <w:p w14:paraId="18BFFDB1" w14:textId="6BE8A828"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0.007 (0.012)</w:t>
            </w:r>
          </w:p>
        </w:tc>
        <w:tc>
          <w:tcPr>
            <w:tcW w:w="1083" w:type="dxa"/>
            <w:vAlign w:val="bottom"/>
          </w:tcPr>
          <w:p w14:paraId="18743583" w14:textId="172F7ACA"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0.574</w:t>
            </w:r>
          </w:p>
        </w:tc>
      </w:tr>
      <w:tr w:rsidR="00F517DD" w:rsidRPr="004B3B94" w14:paraId="42014F82" w14:textId="77777777" w:rsidTr="00A255C7">
        <w:tc>
          <w:tcPr>
            <w:tcW w:w="3823" w:type="dxa"/>
            <w:vAlign w:val="bottom"/>
          </w:tcPr>
          <w:p w14:paraId="5B2C93EC" w14:textId="5D2C32FC"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Right Postcentral Gyrus</w:t>
            </w:r>
          </w:p>
        </w:tc>
        <w:tc>
          <w:tcPr>
            <w:tcW w:w="1842" w:type="dxa"/>
            <w:vAlign w:val="bottom"/>
          </w:tcPr>
          <w:p w14:paraId="4228B42E" w14:textId="2456F00D"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-0.629 (0.218)</w:t>
            </w:r>
          </w:p>
        </w:tc>
        <w:tc>
          <w:tcPr>
            <w:tcW w:w="2268" w:type="dxa"/>
            <w:vAlign w:val="bottom"/>
          </w:tcPr>
          <w:p w14:paraId="2E95166A" w14:textId="641B4D16"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-0.034 (0.012)</w:t>
            </w:r>
          </w:p>
        </w:tc>
        <w:tc>
          <w:tcPr>
            <w:tcW w:w="1083" w:type="dxa"/>
            <w:vAlign w:val="bottom"/>
          </w:tcPr>
          <w:p w14:paraId="2889A1D9" w14:textId="0A467DC1"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0.026</w:t>
            </w:r>
          </w:p>
        </w:tc>
      </w:tr>
      <w:tr w:rsidR="00F517DD" w:rsidRPr="004B3B94" w14:paraId="3A3AEBB9" w14:textId="77777777" w:rsidTr="00A255C7">
        <w:tc>
          <w:tcPr>
            <w:tcW w:w="3823" w:type="dxa"/>
            <w:vAlign w:val="bottom"/>
          </w:tcPr>
          <w:p w14:paraId="5381AF18" w14:textId="03ACE80F"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Right Posterior Cingulate Cortex</w:t>
            </w:r>
          </w:p>
        </w:tc>
        <w:tc>
          <w:tcPr>
            <w:tcW w:w="1842" w:type="dxa"/>
            <w:vAlign w:val="bottom"/>
          </w:tcPr>
          <w:p w14:paraId="4753F509" w14:textId="03191614"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-0.390 (0.223)</w:t>
            </w:r>
          </w:p>
        </w:tc>
        <w:tc>
          <w:tcPr>
            <w:tcW w:w="2268" w:type="dxa"/>
            <w:vAlign w:val="bottom"/>
          </w:tcPr>
          <w:p w14:paraId="7AEC26B1" w14:textId="2178A35D"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-0.021 (0.012)</w:t>
            </w:r>
          </w:p>
        </w:tc>
        <w:tc>
          <w:tcPr>
            <w:tcW w:w="1083" w:type="dxa"/>
            <w:vAlign w:val="bottom"/>
          </w:tcPr>
          <w:p w14:paraId="50955EFE" w14:textId="61889A05"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0.136</w:t>
            </w:r>
          </w:p>
        </w:tc>
      </w:tr>
      <w:tr w:rsidR="00F517DD" w:rsidRPr="004B3B94" w14:paraId="7E24788F" w14:textId="77777777" w:rsidTr="00A255C7">
        <w:tc>
          <w:tcPr>
            <w:tcW w:w="3823" w:type="dxa"/>
            <w:vAlign w:val="bottom"/>
          </w:tcPr>
          <w:p w14:paraId="41D367B3" w14:textId="1B4F3A41"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Right Precentral Gyrus</w:t>
            </w:r>
          </w:p>
        </w:tc>
        <w:tc>
          <w:tcPr>
            <w:tcW w:w="1842" w:type="dxa"/>
            <w:vAlign w:val="bottom"/>
          </w:tcPr>
          <w:p w14:paraId="0171F067" w14:textId="4C5FC86C"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-0.616 (0.223)</w:t>
            </w:r>
          </w:p>
        </w:tc>
        <w:tc>
          <w:tcPr>
            <w:tcW w:w="2268" w:type="dxa"/>
            <w:vAlign w:val="bottom"/>
          </w:tcPr>
          <w:p w14:paraId="0B204AE1" w14:textId="2841496C"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-0.033 (0.012)</w:t>
            </w:r>
          </w:p>
        </w:tc>
        <w:tc>
          <w:tcPr>
            <w:tcW w:w="1083" w:type="dxa"/>
            <w:vAlign w:val="bottom"/>
          </w:tcPr>
          <w:p w14:paraId="70E55AB3" w14:textId="08054CFE"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0.026</w:t>
            </w:r>
          </w:p>
        </w:tc>
      </w:tr>
      <w:tr w:rsidR="00F517DD" w:rsidRPr="004B3B94" w14:paraId="023D6B3E" w14:textId="77777777" w:rsidTr="00A255C7">
        <w:tc>
          <w:tcPr>
            <w:tcW w:w="3823" w:type="dxa"/>
            <w:vAlign w:val="bottom"/>
          </w:tcPr>
          <w:p w14:paraId="74B6AD62" w14:textId="497A88EF"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 xml:space="preserve">Right </w:t>
            </w:r>
            <w:proofErr w:type="spellStart"/>
            <w:r w:rsidRPr="004B3B94">
              <w:rPr>
                <w:rFonts w:ascii="Times New Roman" w:hAnsi="Times New Roman" w:cs="Times New Roman"/>
                <w:color w:val="000000"/>
                <w:sz w:val="22"/>
                <w:szCs w:val="22"/>
              </w:rPr>
              <w:t>Precuneus</w:t>
            </w:r>
            <w:proofErr w:type="spellEnd"/>
          </w:p>
        </w:tc>
        <w:tc>
          <w:tcPr>
            <w:tcW w:w="1842" w:type="dxa"/>
            <w:vAlign w:val="bottom"/>
          </w:tcPr>
          <w:p w14:paraId="58320853" w14:textId="7091863F"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-0.264 (0.223)</w:t>
            </w:r>
          </w:p>
        </w:tc>
        <w:tc>
          <w:tcPr>
            <w:tcW w:w="2268" w:type="dxa"/>
            <w:vAlign w:val="bottom"/>
          </w:tcPr>
          <w:p w14:paraId="12763418" w14:textId="0EC0FA0F"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-0.014 (0.012)</w:t>
            </w:r>
          </w:p>
        </w:tc>
        <w:tc>
          <w:tcPr>
            <w:tcW w:w="1083" w:type="dxa"/>
            <w:vAlign w:val="bottom"/>
          </w:tcPr>
          <w:p w14:paraId="5BB92B53" w14:textId="3E77C90D"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0.285</w:t>
            </w:r>
          </w:p>
        </w:tc>
      </w:tr>
      <w:tr w:rsidR="00F517DD" w:rsidRPr="004B3B94" w14:paraId="42AE32A6" w14:textId="77777777" w:rsidTr="00A255C7">
        <w:tc>
          <w:tcPr>
            <w:tcW w:w="3823" w:type="dxa"/>
            <w:vAlign w:val="bottom"/>
          </w:tcPr>
          <w:p w14:paraId="205326F0" w14:textId="7CE410F0"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Right Rostral Anterior Cingulate Cortex</w:t>
            </w:r>
          </w:p>
        </w:tc>
        <w:tc>
          <w:tcPr>
            <w:tcW w:w="1842" w:type="dxa"/>
            <w:vAlign w:val="bottom"/>
          </w:tcPr>
          <w:p w14:paraId="0947DF67" w14:textId="13257F88"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-0.219 (0.223)</w:t>
            </w:r>
          </w:p>
        </w:tc>
        <w:tc>
          <w:tcPr>
            <w:tcW w:w="2268" w:type="dxa"/>
            <w:vAlign w:val="bottom"/>
          </w:tcPr>
          <w:p w14:paraId="2552168A" w14:textId="59B76FBE"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-0.012 (0.012)</w:t>
            </w:r>
          </w:p>
        </w:tc>
        <w:tc>
          <w:tcPr>
            <w:tcW w:w="1083" w:type="dxa"/>
            <w:vAlign w:val="bottom"/>
          </w:tcPr>
          <w:p w14:paraId="5937655E" w14:textId="4D6C5D64"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0.352</w:t>
            </w:r>
          </w:p>
        </w:tc>
      </w:tr>
      <w:tr w:rsidR="00F517DD" w:rsidRPr="004B3B94" w14:paraId="5180AD3B" w14:textId="77777777" w:rsidTr="00A255C7">
        <w:tc>
          <w:tcPr>
            <w:tcW w:w="3823" w:type="dxa"/>
            <w:vAlign w:val="bottom"/>
          </w:tcPr>
          <w:p w14:paraId="56945ED4" w14:textId="546AB867"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Right Rostral Middle Frontal Gyrus</w:t>
            </w:r>
          </w:p>
        </w:tc>
        <w:tc>
          <w:tcPr>
            <w:tcW w:w="1842" w:type="dxa"/>
            <w:vAlign w:val="bottom"/>
          </w:tcPr>
          <w:p w14:paraId="2FD9EC89" w14:textId="4647288C"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-0.414 (0.223)</w:t>
            </w:r>
          </w:p>
        </w:tc>
        <w:tc>
          <w:tcPr>
            <w:tcW w:w="2268" w:type="dxa"/>
            <w:vAlign w:val="bottom"/>
          </w:tcPr>
          <w:p w14:paraId="565422A1" w14:textId="0BEDFE14"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-0.022 (0.012)</w:t>
            </w:r>
          </w:p>
        </w:tc>
        <w:tc>
          <w:tcPr>
            <w:tcW w:w="1083" w:type="dxa"/>
            <w:vAlign w:val="bottom"/>
          </w:tcPr>
          <w:p w14:paraId="74C152AD" w14:textId="5BA8004B"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0.110</w:t>
            </w:r>
          </w:p>
        </w:tc>
      </w:tr>
      <w:tr w:rsidR="00F517DD" w:rsidRPr="004B3B94" w14:paraId="417927FD" w14:textId="77777777" w:rsidTr="00A255C7">
        <w:tc>
          <w:tcPr>
            <w:tcW w:w="3823" w:type="dxa"/>
            <w:vAlign w:val="bottom"/>
          </w:tcPr>
          <w:p w14:paraId="431C104E" w14:textId="1D3132F1"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Right Superior Frontal Gyrus</w:t>
            </w:r>
          </w:p>
        </w:tc>
        <w:tc>
          <w:tcPr>
            <w:tcW w:w="1842" w:type="dxa"/>
            <w:vAlign w:val="bottom"/>
          </w:tcPr>
          <w:p w14:paraId="50829CC7" w14:textId="0783DD40"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-0.443 (0.219)</w:t>
            </w:r>
          </w:p>
        </w:tc>
        <w:tc>
          <w:tcPr>
            <w:tcW w:w="2268" w:type="dxa"/>
            <w:vAlign w:val="bottom"/>
          </w:tcPr>
          <w:p w14:paraId="3DC57129" w14:textId="662B4A04"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-0.024 (0.012)</w:t>
            </w:r>
          </w:p>
        </w:tc>
        <w:tc>
          <w:tcPr>
            <w:tcW w:w="1083" w:type="dxa"/>
            <w:vAlign w:val="bottom"/>
          </w:tcPr>
          <w:p w14:paraId="5A92F6D4" w14:textId="52A8E489"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0.079</w:t>
            </w:r>
          </w:p>
        </w:tc>
      </w:tr>
      <w:tr w:rsidR="00F517DD" w:rsidRPr="004B3B94" w14:paraId="548C9227" w14:textId="77777777" w:rsidTr="00A255C7">
        <w:tc>
          <w:tcPr>
            <w:tcW w:w="3823" w:type="dxa"/>
            <w:vAlign w:val="bottom"/>
          </w:tcPr>
          <w:p w14:paraId="6E5578E8" w14:textId="037C1422"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Right Superior Parietal Lobule</w:t>
            </w:r>
          </w:p>
        </w:tc>
        <w:tc>
          <w:tcPr>
            <w:tcW w:w="1842" w:type="dxa"/>
            <w:vAlign w:val="bottom"/>
          </w:tcPr>
          <w:p w14:paraId="5FFFEDB3" w14:textId="20AD0FE9"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-0.211 (0.222)</w:t>
            </w:r>
          </w:p>
        </w:tc>
        <w:tc>
          <w:tcPr>
            <w:tcW w:w="2268" w:type="dxa"/>
            <w:vAlign w:val="bottom"/>
          </w:tcPr>
          <w:p w14:paraId="784ECF3B" w14:textId="2CF5FF35"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-0.011 (0.012)</w:t>
            </w:r>
          </w:p>
        </w:tc>
        <w:tc>
          <w:tcPr>
            <w:tcW w:w="1083" w:type="dxa"/>
            <w:vAlign w:val="bottom"/>
          </w:tcPr>
          <w:p w14:paraId="0270F729" w14:textId="302BC2CB"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0.367</w:t>
            </w:r>
          </w:p>
        </w:tc>
      </w:tr>
      <w:tr w:rsidR="00F517DD" w:rsidRPr="004B3B94" w14:paraId="0E09C049" w14:textId="77777777" w:rsidTr="00A255C7">
        <w:tc>
          <w:tcPr>
            <w:tcW w:w="3823" w:type="dxa"/>
            <w:vAlign w:val="bottom"/>
          </w:tcPr>
          <w:p w14:paraId="5547B297" w14:textId="4A1D01E4"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Right Superior Temporal Gyrus</w:t>
            </w:r>
          </w:p>
        </w:tc>
        <w:tc>
          <w:tcPr>
            <w:tcW w:w="1842" w:type="dxa"/>
            <w:vAlign w:val="bottom"/>
          </w:tcPr>
          <w:p w14:paraId="2FCFD4F6" w14:textId="422ACC22"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-0.428 (0.223)</w:t>
            </w:r>
          </w:p>
        </w:tc>
        <w:tc>
          <w:tcPr>
            <w:tcW w:w="2268" w:type="dxa"/>
            <w:vAlign w:val="bottom"/>
          </w:tcPr>
          <w:p w14:paraId="53299F55" w14:textId="5B05FC1C"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-0.023 (0.012)</w:t>
            </w:r>
          </w:p>
        </w:tc>
        <w:tc>
          <w:tcPr>
            <w:tcW w:w="1083" w:type="dxa"/>
            <w:vAlign w:val="bottom"/>
          </w:tcPr>
          <w:p w14:paraId="7ED26208" w14:textId="5FE4EFD4"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0.097</w:t>
            </w:r>
          </w:p>
        </w:tc>
      </w:tr>
      <w:tr w:rsidR="00F517DD" w:rsidRPr="004B3B94" w14:paraId="53194E9C" w14:textId="77777777" w:rsidTr="00A255C7">
        <w:tc>
          <w:tcPr>
            <w:tcW w:w="3823" w:type="dxa"/>
            <w:vAlign w:val="bottom"/>
          </w:tcPr>
          <w:p w14:paraId="6C2C3A39" w14:textId="55DE61BE"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Right Supramarginal Gyrus</w:t>
            </w:r>
          </w:p>
        </w:tc>
        <w:tc>
          <w:tcPr>
            <w:tcW w:w="1842" w:type="dxa"/>
            <w:vAlign w:val="bottom"/>
          </w:tcPr>
          <w:p w14:paraId="27226293" w14:textId="3B73DFF0"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-0.506 (0.218)</w:t>
            </w:r>
          </w:p>
        </w:tc>
        <w:tc>
          <w:tcPr>
            <w:tcW w:w="2268" w:type="dxa"/>
            <w:vAlign w:val="bottom"/>
          </w:tcPr>
          <w:p w14:paraId="6D2C61C3" w14:textId="5248066D"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-0.028 (0.012)</w:t>
            </w:r>
          </w:p>
        </w:tc>
        <w:tc>
          <w:tcPr>
            <w:tcW w:w="1083" w:type="dxa"/>
            <w:vAlign w:val="bottom"/>
          </w:tcPr>
          <w:p w14:paraId="5AAF772A" w14:textId="0B0E1EF7"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0.038</w:t>
            </w:r>
          </w:p>
        </w:tc>
      </w:tr>
      <w:tr w:rsidR="00F517DD" w:rsidRPr="004B3B94" w14:paraId="1459C36A" w14:textId="77777777" w:rsidTr="00A255C7">
        <w:tc>
          <w:tcPr>
            <w:tcW w:w="3823" w:type="dxa"/>
            <w:vAlign w:val="bottom"/>
          </w:tcPr>
          <w:p w14:paraId="7D66E6B4" w14:textId="4F588EAA"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Right Temporal Pole</w:t>
            </w:r>
          </w:p>
        </w:tc>
        <w:tc>
          <w:tcPr>
            <w:tcW w:w="1842" w:type="dxa"/>
            <w:vAlign w:val="bottom"/>
          </w:tcPr>
          <w:p w14:paraId="0CE9A8A4" w14:textId="5B7835AE"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-0.044 (0.221)</w:t>
            </w:r>
          </w:p>
        </w:tc>
        <w:tc>
          <w:tcPr>
            <w:tcW w:w="2268" w:type="dxa"/>
            <w:vAlign w:val="bottom"/>
          </w:tcPr>
          <w:p w14:paraId="7AF7599E" w14:textId="5DD49882"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-0.002 (0.012)</w:t>
            </w:r>
          </w:p>
        </w:tc>
        <w:tc>
          <w:tcPr>
            <w:tcW w:w="1083" w:type="dxa"/>
            <w:vAlign w:val="bottom"/>
          </w:tcPr>
          <w:p w14:paraId="7E35EB85" w14:textId="4F695EFA"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0.850</w:t>
            </w:r>
          </w:p>
        </w:tc>
      </w:tr>
      <w:tr w:rsidR="00F517DD" w:rsidRPr="004B3B94" w14:paraId="516E9806" w14:textId="77777777" w:rsidTr="00A255C7">
        <w:tc>
          <w:tcPr>
            <w:tcW w:w="3823" w:type="dxa"/>
            <w:vAlign w:val="bottom"/>
          </w:tcPr>
          <w:p w14:paraId="70909472" w14:textId="1365E507"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Right Transverse Temporal Gyrus (Heschl’s Gyrus)</w:t>
            </w:r>
          </w:p>
        </w:tc>
        <w:tc>
          <w:tcPr>
            <w:tcW w:w="1842" w:type="dxa"/>
            <w:vAlign w:val="bottom"/>
          </w:tcPr>
          <w:p w14:paraId="52AA63FE" w14:textId="3DC69C87"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-0.266 (0.219)</w:t>
            </w:r>
          </w:p>
        </w:tc>
        <w:tc>
          <w:tcPr>
            <w:tcW w:w="2268" w:type="dxa"/>
            <w:vAlign w:val="bottom"/>
          </w:tcPr>
          <w:p w14:paraId="6DCAE0BC" w14:textId="6524F153"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-0.014 (0.012)</w:t>
            </w:r>
          </w:p>
        </w:tc>
        <w:tc>
          <w:tcPr>
            <w:tcW w:w="1083" w:type="dxa"/>
            <w:vAlign w:val="bottom"/>
          </w:tcPr>
          <w:p w14:paraId="1B1C87DB" w14:textId="34BECD95" w:rsidR="00F517DD" w:rsidRPr="004B3B94" w:rsidRDefault="00F517DD" w:rsidP="00F517DD">
            <w:pPr>
              <w:rPr>
                <w:rFonts w:ascii="Times New Roman" w:hAnsi="Times New Roman" w:cs="Times New Roman"/>
                <w:sz w:val="22"/>
                <w:szCs w:val="22"/>
              </w:rPr>
            </w:pPr>
            <w:r w:rsidRPr="004B3B94">
              <w:rPr>
                <w:rFonts w:ascii="Times New Roman" w:hAnsi="Times New Roman" w:cs="Times New Roman"/>
                <w:color w:val="000000"/>
                <w:sz w:val="22"/>
                <w:szCs w:val="22"/>
              </w:rPr>
              <w:t>0.285</w:t>
            </w:r>
          </w:p>
        </w:tc>
      </w:tr>
    </w:tbl>
    <w:p w14:paraId="34D308FE" w14:textId="77777777" w:rsidR="006A59CB" w:rsidRPr="004B3B94" w:rsidRDefault="006A59CB">
      <w:pPr>
        <w:rPr>
          <w:rFonts w:ascii="Times New Roman" w:hAnsi="Times New Roman" w:cs="Times New Roman"/>
          <w:sz w:val="22"/>
          <w:szCs w:val="22"/>
        </w:rPr>
      </w:pPr>
    </w:p>
    <w:p w14:paraId="6A23F926" w14:textId="77777777" w:rsidR="005F5C11" w:rsidRPr="004B3B94" w:rsidRDefault="005F5C11">
      <w:pPr>
        <w:rPr>
          <w:rFonts w:ascii="Times New Roman" w:hAnsi="Times New Roman" w:cs="Times New Roman"/>
          <w:sz w:val="22"/>
          <w:szCs w:val="22"/>
        </w:rPr>
      </w:pPr>
    </w:p>
    <w:p w14:paraId="60496C93" w14:textId="77777777" w:rsidR="005F5C11" w:rsidRPr="004B3B94" w:rsidRDefault="005F5C11">
      <w:pPr>
        <w:rPr>
          <w:rFonts w:ascii="Times New Roman" w:hAnsi="Times New Roman" w:cs="Times New Roman"/>
          <w:sz w:val="22"/>
          <w:szCs w:val="22"/>
        </w:rPr>
      </w:pPr>
    </w:p>
    <w:p w14:paraId="07BA62F4" w14:textId="77777777" w:rsidR="005F5C11" w:rsidRPr="004B3B94" w:rsidRDefault="005F5C11">
      <w:pPr>
        <w:rPr>
          <w:rFonts w:ascii="Times New Roman" w:hAnsi="Times New Roman" w:cs="Times New Roman"/>
          <w:sz w:val="22"/>
          <w:szCs w:val="22"/>
        </w:rPr>
      </w:pPr>
    </w:p>
    <w:p w14:paraId="18049C73" w14:textId="77777777" w:rsidR="005F5C11" w:rsidRPr="004B3B94" w:rsidRDefault="005F5C11">
      <w:pPr>
        <w:rPr>
          <w:rFonts w:ascii="Times New Roman" w:hAnsi="Times New Roman" w:cs="Times New Roman"/>
          <w:sz w:val="22"/>
          <w:szCs w:val="22"/>
        </w:rPr>
      </w:pPr>
    </w:p>
    <w:p w14:paraId="0EE44B26" w14:textId="77777777" w:rsidR="005F5C11" w:rsidRPr="004B3B94" w:rsidRDefault="005F5C11">
      <w:pPr>
        <w:rPr>
          <w:rFonts w:ascii="Times New Roman" w:hAnsi="Times New Roman" w:cs="Times New Roman"/>
          <w:sz w:val="22"/>
          <w:szCs w:val="22"/>
        </w:rPr>
      </w:pPr>
    </w:p>
    <w:p w14:paraId="5DE669E1" w14:textId="77777777" w:rsidR="005F5C11" w:rsidRPr="004B3B94" w:rsidRDefault="005F5C11">
      <w:pPr>
        <w:rPr>
          <w:rFonts w:ascii="Times New Roman" w:hAnsi="Times New Roman" w:cs="Times New Roman"/>
          <w:sz w:val="22"/>
          <w:szCs w:val="22"/>
        </w:rPr>
      </w:pPr>
    </w:p>
    <w:p w14:paraId="11461A56" w14:textId="77777777" w:rsidR="005F5C11" w:rsidRPr="004B3B94" w:rsidRDefault="005F5C11">
      <w:pPr>
        <w:rPr>
          <w:rFonts w:ascii="Times New Roman" w:hAnsi="Times New Roman" w:cs="Times New Roman"/>
          <w:sz w:val="22"/>
          <w:szCs w:val="22"/>
        </w:rPr>
      </w:pPr>
    </w:p>
    <w:p w14:paraId="7955B118" w14:textId="77777777" w:rsidR="005F5C11" w:rsidRPr="004B3B94" w:rsidRDefault="005F5C11">
      <w:pPr>
        <w:rPr>
          <w:rFonts w:ascii="Times New Roman" w:hAnsi="Times New Roman" w:cs="Times New Roman"/>
          <w:sz w:val="22"/>
          <w:szCs w:val="22"/>
        </w:rPr>
      </w:pPr>
    </w:p>
    <w:p w14:paraId="7EF89240" w14:textId="77777777" w:rsidR="005F5C11" w:rsidRPr="004B3B94" w:rsidRDefault="005F5C11">
      <w:pPr>
        <w:rPr>
          <w:rFonts w:ascii="Times New Roman" w:hAnsi="Times New Roman" w:cs="Times New Roman"/>
          <w:sz w:val="22"/>
          <w:szCs w:val="22"/>
        </w:rPr>
      </w:pPr>
    </w:p>
    <w:p w14:paraId="71B9F967" w14:textId="77777777" w:rsidR="005F5C11" w:rsidRPr="004B3B94" w:rsidRDefault="005F5C11">
      <w:pPr>
        <w:rPr>
          <w:rFonts w:ascii="Times New Roman" w:hAnsi="Times New Roman" w:cs="Times New Roman"/>
          <w:sz w:val="22"/>
          <w:szCs w:val="22"/>
        </w:rPr>
      </w:pPr>
    </w:p>
    <w:p w14:paraId="092EB7B8" w14:textId="77777777" w:rsidR="005F5C11" w:rsidRPr="004B3B94" w:rsidRDefault="005F5C11">
      <w:pPr>
        <w:rPr>
          <w:rFonts w:ascii="Times New Roman" w:hAnsi="Times New Roman" w:cs="Times New Roman"/>
          <w:sz w:val="22"/>
          <w:szCs w:val="22"/>
        </w:rPr>
      </w:pPr>
    </w:p>
    <w:p w14:paraId="3117BF3E" w14:textId="77777777" w:rsidR="005F5C11" w:rsidRPr="004B3B94" w:rsidRDefault="005F5C11">
      <w:pPr>
        <w:rPr>
          <w:rFonts w:ascii="Times New Roman" w:hAnsi="Times New Roman" w:cs="Times New Roman"/>
          <w:sz w:val="22"/>
          <w:szCs w:val="22"/>
        </w:rPr>
      </w:pPr>
    </w:p>
    <w:p w14:paraId="0D3E2A02" w14:textId="4E6A05E8" w:rsidR="00E06B81" w:rsidRPr="004B3B94" w:rsidRDefault="00E06B81" w:rsidP="00125773">
      <w:pPr>
        <w:rPr>
          <w:rFonts w:ascii="Times New Roman" w:hAnsi="Times New Roman" w:cs="Times New Roman"/>
          <w:b/>
          <w:bCs/>
          <w:sz w:val="22"/>
          <w:szCs w:val="22"/>
        </w:rPr>
      </w:pPr>
      <w:r w:rsidRPr="004B3B94">
        <w:rPr>
          <w:rFonts w:ascii="Times New Roman" w:hAnsi="Times New Roman" w:cs="Times New Roman"/>
          <w:b/>
          <w:bCs/>
          <w:sz w:val="22"/>
          <w:szCs w:val="22"/>
        </w:rPr>
        <w:lastRenderedPageBreak/>
        <w:t xml:space="preserve">Supplementary Table 7: Baseline associations between regional centile scores and </w:t>
      </w:r>
      <w:r w:rsidR="00975A3C" w:rsidRPr="004B3B94">
        <w:rPr>
          <w:rFonts w:ascii="Times New Roman" w:hAnsi="Times New Roman" w:cs="Times New Roman"/>
          <w:b/>
          <w:bCs/>
          <w:sz w:val="22"/>
          <w:szCs w:val="22"/>
        </w:rPr>
        <w:t>scores on the Flanker Inhibitory Control &amp; Attention Task</w:t>
      </w:r>
    </w:p>
    <w:p w14:paraId="24DE5337" w14:textId="77777777" w:rsidR="00E06B81" w:rsidRPr="004B3B94" w:rsidRDefault="00E06B81" w:rsidP="00E06B81">
      <w:pPr>
        <w:rPr>
          <w:rFonts w:ascii="Times New Roman" w:hAnsi="Times New Roman" w:cs="Times New Roman"/>
          <w:sz w:val="22"/>
          <w:szCs w:val="22"/>
        </w:rPr>
      </w:pPr>
      <w:r w:rsidRPr="004B3B94">
        <w:rPr>
          <w:rFonts w:ascii="Times New Roman" w:hAnsi="Times New Roman" w:cs="Times New Roman"/>
          <w:sz w:val="22"/>
          <w:szCs w:val="22"/>
        </w:rPr>
        <w:t xml:space="preserve">Values shown are unstandardised and standardised beta coefficients with associated standard errors (SE) for each region. P values are false discovery rate (FDR) corrected to account for multiple comparisons. All analyses controlled for age and sex and included random intercepts for testing site and family ID (to account for sibling pairs). </w:t>
      </w:r>
    </w:p>
    <w:tbl>
      <w:tblPr>
        <w:tblStyle w:val="TableGrid"/>
        <w:tblW w:w="9016" w:type="dxa"/>
        <w:tblLook w:val="04A0" w:firstRow="1" w:lastRow="0" w:firstColumn="1" w:lastColumn="0" w:noHBand="0" w:noVBand="1"/>
      </w:tblPr>
      <w:tblGrid>
        <w:gridCol w:w="3498"/>
        <w:gridCol w:w="1708"/>
        <w:gridCol w:w="2838"/>
        <w:gridCol w:w="972"/>
      </w:tblGrid>
      <w:tr w:rsidR="00C944DD" w:rsidRPr="004B3B94" w14:paraId="0F6F65FD" w14:textId="77777777" w:rsidTr="00A255C7">
        <w:tc>
          <w:tcPr>
            <w:tcW w:w="4248" w:type="dxa"/>
          </w:tcPr>
          <w:p w14:paraId="046CBEDD" w14:textId="5EC93032" w:rsidR="00C944DD" w:rsidRPr="004B3B94" w:rsidRDefault="00C944DD" w:rsidP="00C944DD">
            <w:pPr>
              <w:rPr>
                <w:rFonts w:ascii="Times New Roman" w:hAnsi="Times New Roman" w:cs="Times New Roman"/>
                <w:b/>
                <w:bCs/>
                <w:sz w:val="22"/>
                <w:szCs w:val="22"/>
              </w:rPr>
            </w:pPr>
            <w:r w:rsidRPr="004B3B94">
              <w:rPr>
                <w:rFonts w:ascii="Times New Roman" w:hAnsi="Times New Roman" w:cs="Times New Roman"/>
                <w:b/>
                <w:bCs/>
                <w:sz w:val="22"/>
                <w:szCs w:val="22"/>
              </w:rPr>
              <w:t>Region</w:t>
            </w:r>
          </w:p>
        </w:tc>
        <w:tc>
          <w:tcPr>
            <w:tcW w:w="260" w:type="dxa"/>
          </w:tcPr>
          <w:p w14:paraId="5AE2E1F3" w14:textId="3C1E1212" w:rsidR="00C944DD" w:rsidRPr="004B3B94" w:rsidRDefault="00C944DD" w:rsidP="00C944DD">
            <w:pPr>
              <w:rPr>
                <w:rFonts w:ascii="Times New Roman" w:hAnsi="Times New Roman" w:cs="Times New Roman"/>
                <w:b/>
                <w:bCs/>
                <w:sz w:val="22"/>
                <w:szCs w:val="22"/>
              </w:rPr>
            </w:pPr>
            <w:r w:rsidRPr="004B3B94">
              <w:rPr>
                <w:rFonts w:ascii="Times New Roman" w:hAnsi="Times New Roman" w:cs="Times New Roman"/>
                <w:b/>
                <w:bCs/>
                <w:sz w:val="22"/>
                <w:szCs w:val="22"/>
              </w:rPr>
              <w:t>Unstandardised estimate (SE)</w:t>
            </w:r>
          </w:p>
        </w:tc>
        <w:tc>
          <w:tcPr>
            <w:tcW w:w="3425" w:type="dxa"/>
          </w:tcPr>
          <w:p w14:paraId="4D0313EC" w14:textId="0FE8C186" w:rsidR="00C944DD" w:rsidRPr="004B3B94" w:rsidRDefault="00C944DD" w:rsidP="00C944DD">
            <w:pPr>
              <w:rPr>
                <w:rFonts w:ascii="Times New Roman" w:hAnsi="Times New Roman" w:cs="Times New Roman"/>
                <w:b/>
                <w:bCs/>
                <w:sz w:val="22"/>
                <w:szCs w:val="22"/>
              </w:rPr>
            </w:pPr>
            <w:r w:rsidRPr="004B3B94">
              <w:rPr>
                <w:rFonts w:ascii="Times New Roman" w:hAnsi="Times New Roman" w:cs="Times New Roman"/>
                <w:b/>
                <w:bCs/>
                <w:sz w:val="22"/>
                <w:szCs w:val="22"/>
              </w:rPr>
              <w:t>Standardised estimate (SE)</w:t>
            </w:r>
          </w:p>
        </w:tc>
        <w:tc>
          <w:tcPr>
            <w:tcW w:w="1083" w:type="dxa"/>
          </w:tcPr>
          <w:p w14:paraId="0A202D1D" w14:textId="254A13D4" w:rsidR="00C944DD" w:rsidRPr="004B3B94" w:rsidRDefault="00C944DD" w:rsidP="00C944DD">
            <w:pPr>
              <w:rPr>
                <w:rFonts w:ascii="Times New Roman" w:hAnsi="Times New Roman" w:cs="Times New Roman"/>
                <w:b/>
                <w:bCs/>
                <w:sz w:val="22"/>
                <w:szCs w:val="22"/>
              </w:rPr>
            </w:pPr>
            <w:proofErr w:type="spellStart"/>
            <w:r w:rsidRPr="004B3B94">
              <w:rPr>
                <w:rFonts w:ascii="Times New Roman" w:hAnsi="Times New Roman" w:cs="Times New Roman"/>
                <w:b/>
                <w:bCs/>
                <w:i/>
                <w:iCs/>
                <w:sz w:val="22"/>
                <w:szCs w:val="22"/>
              </w:rPr>
              <w:t>p</w:t>
            </w:r>
            <w:r w:rsidRPr="004B3B94">
              <w:rPr>
                <w:rFonts w:ascii="Times New Roman" w:hAnsi="Times New Roman" w:cs="Times New Roman"/>
                <w:b/>
                <w:bCs/>
                <w:sz w:val="22"/>
                <w:szCs w:val="22"/>
                <w:vertAlign w:val="subscript"/>
              </w:rPr>
              <w:t>FDR</w:t>
            </w:r>
            <w:proofErr w:type="spellEnd"/>
          </w:p>
        </w:tc>
      </w:tr>
      <w:tr w:rsidR="00C944DD" w:rsidRPr="004B3B94" w14:paraId="0A991727" w14:textId="77777777" w:rsidTr="00A255C7">
        <w:tc>
          <w:tcPr>
            <w:tcW w:w="4248" w:type="dxa"/>
            <w:vAlign w:val="bottom"/>
          </w:tcPr>
          <w:p w14:paraId="4E63178C" w14:textId="77777777" w:rsidR="00C944DD" w:rsidRPr="004B3B94" w:rsidRDefault="00C944DD" w:rsidP="00C944DD">
            <w:pPr>
              <w:rPr>
                <w:rFonts w:ascii="Times New Roman" w:hAnsi="Times New Roman" w:cs="Times New Roman"/>
                <w:sz w:val="22"/>
                <w:szCs w:val="22"/>
              </w:rPr>
            </w:pPr>
            <w:r w:rsidRPr="004B3B94">
              <w:rPr>
                <w:rFonts w:ascii="Times New Roman" w:hAnsi="Times New Roman" w:cs="Times New Roman"/>
                <w:color w:val="000000"/>
                <w:sz w:val="22"/>
                <w:szCs w:val="22"/>
              </w:rPr>
              <w:t>Left Banks of the Superior Temporal Sulcus</w:t>
            </w:r>
          </w:p>
        </w:tc>
        <w:tc>
          <w:tcPr>
            <w:tcW w:w="260" w:type="dxa"/>
            <w:vAlign w:val="bottom"/>
          </w:tcPr>
          <w:p w14:paraId="4A8B2BA7" w14:textId="1DBA7BDA" w:rsidR="00C944DD" w:rsidRPr="004B3B94" w:rsidRDefault="00C944DD" w:rsidP="00C944DD">
            <w:pPr>
              <w:rPr>
                <w:rFonts w:ascii="Times New Roman" w:hAnsi="Times New Roman" w:cs="Times New Roman"/>
                <w:sz w:val="22"/>
                <w:szCs w:val="22"/>
              </w:rPr>
            </w:pPr>
            <w:r w:rsidRPr="004B3B94">
              <w:rPr>
                <w:rFonts w:ascii="Times New Roman" w:hAnsi="Times New Roman" w:cs="Times New Roman"/>
                <w:color w:val="000000"/>
                <w:sz w:val="22"/>
                <w:szCs w:val="22"/>
              </w:rPr>
              <w:t>0.814 (0.358)</w:t>
            </w:r>
          </w:p>
        </w:tc>
        <w:tc>
          <w:tcPr>
            <w:tcW w:w="3425" w:type="dxa"/>
            <w:vAlign w:val="bottom"/>
          </w:tcPr>
          <w:p w14:paraId="58167EAE" w14:textId="008A28C1" w:rsidR="00C944DD" w:rsidRPr="004B3B94" w:rsidRDefault="00C944DD" w:rsidP="00C944DD">
            <w:pPr>
              <w:rPr>
                <w:rFonts w:ascii="Times New Roman" w:hAnsi="Times New Roman" w:cs="Times New Roman"/>
                <w:sz w:val="22"/>
                <w:szCs w:val="22"/>
              </w:rPr>
            </w:pPr>
            <w:r w:rsidRPr="004B3B94">
              <w:rPr>
                <w:rFonts w:ascii="Times New Roman" w:hAnsi="Times New Roman" w:cs="Times New Roman"/>
                <w:color w:val="000000"/>
                <w:sz w:val="22"/>
                <w:szCs w:val="22"/>
              </w:rPr>
              <w:t>0.027 (0.012)</w:t>
            </w:r>
          </w:p>
        </w:tc>
        <w:tc>
          <w:tcPr>
            <w:tcW w:w="1083" w:type="dxa"/>
            <w:vAlign w:val="bottom"/>
          </w:tcPr>
          <w:p w14:paraId="7206D151" w14:textId="6AE63D23" w:rsidR="00C944DD" w:rsidRPr="004B3B94" w:rsidRDefault="00C944DD" w:rsidP="00C944DD">
            <w:pPr>
              <w:rPr>
                <w:rFonts w:ascii="Times New Roman" w:hAnsi="Times New Roman" w:cs="Times New Roman"/>
                <w:sz w:val="22"/>
                <w:szCs w:val="22"/>
              </w:rPr>
            </w:pPr>
            <w:r w:rsidRPr="004B3B94">
              <w:rPr>
                <w:rFonts w:ascii="Times New Roman" w:hAnsi="Times New Roman" w:cs="Times New Roman"/>
                <w:color w:val="000000"/>
                <w:sz w:val="22"/>
                <w:szCs w:val="22"/>
              </w:rPr>
              <w:t>0.032</w:t>
            </w:r>
          </w:p>
        </w:tc>
      </w:tr>
      <w:tr w:rsidR="00C944DD" w:rsidRPr="004B3B94" w14:paraId="6BB701A7" w14:textId="77777777" w:rsidTr="00A255C7">
        <w:tc>
          <w:tcPr>
            <w:tcW w:w="4248" w:type="dxa"/>
            <w:vAlign w:val="bottom"/>
          </w:tcPr>
          <w:p w14:paraId="2E19D70F" w14:textId="77777777" w:rsidR="00C944DD" w:rsidRPr="004B3B94" w:rsidRDefault="00C944DD" w:rsidP="00C944DD">
            <w:pPr>
              <w:rPr>
                <w:rFonts w:ascii="Times New Roman" w:hAnsi="Times New Roman" w:cs="Times New Roman"/>
                <w:sz w:val="22"/>
                <w:szCs w:val="22"/>
              </w:rPr>
            </w:pPr>
            <w:r w:rsidRPr="004B3B94">
              <w:rPr>
                <w:rFonts w:ascii="Times New Roman" w:hAnsi="Times New Roman" w:cs="Times New Roman"/>
                <w:color w:val="000000"/>
                <w:sz w:val="22"/>
                <w:szCs w:val="22"/>
              </w:rPr>
              <w:t>Left Caudal Anterior Cingulate Cortex</w:t>
            </w:r>
          </w:p>
        </w:tc>
        <w:tc>
          <w:tcPr>
            <w:tcW w:w="260" w:type="dxa"/>
            <w:vAlign w:val="bottom"/>
          </w:tcPr>
          <w:p w14:paraId="305C3484" w14:textId="129FB673" w:rsidR="00C944DD" w:rsidRPr="004B3B94" w:rsidRDefault="00C944DD" w:rsidP="00C944DD">
            <w:pPr>
              <w:rPr>
                <w:rFonts w:ascii="Times New Roman" w:hAnsi="Times New Roman" w:cs="Times New Roman"/>
                <w:sz w:val="22"/>
                <w:szCs w:val="22"/>
              </w:rPr>
            </w:pPr>
            <w:r w:rsidRPr="004B3B94">
              <w:rPr>
                <w:rFonts w:ascii="Times New Roman" w:hAnsi="Times New Roman" w:cs="Times New Roman"/>
                <w:color w:val="000000"/>
                <w:sz w:val="22"/>
                <w:szCs w:val="22"/>
              </w:rPr>
              <w:t>1.358 (0.351)</w:t>
            </w:r>
          </w:p>
        </w:tc>
        <w:tc>
          <w:tcPr>
            <w:tcW w:w="3425" w:type="dxa"/>
            <w:vAlign w:val="bottom"/>
          </w:tcPr>
          <w:p w14:paraId="5C576C2A" w14:textId="39CCA16E" w:rsidR="00C944DD" w:rsidRPr="004B3B94" w:rsidRDefault="00C944DD" w:rsidP="00C944DD">
            <w:pPr>
              <w:rPr>
                <w:rFonts w:ascii="Times New Roman" w:hAnsi="Times New Roman" w:cs="Times New Roman"/>
                <w:sz w:val="22"/>
                <w:szCs w:val="22"/>
              </w:rPr>
            </w:pPr>
            <w:r w:rsidRPr="004B3B94">
              <w:rPr>
                <w:rFonts w:ascii="Times New Roman" w:hAnsi="Times New Roman" w:cs="Times New Roman"/>
                <w:color w:val="000000"/>
                <w:sz w:val="22"/>
                <w:szCs w:val="22"/>
              </w:rPr>
              <w:t>0.045 (0.012)</w:t>
            </w:r>
          </w:p>
        </w:tc>
        <w:tc>
          <w:tcPr>
            <w:tcW w:w="1083" w:type="dxa"/>
            <w:vAlign w:val="bottom"/>
          </w:tcPr>
          <w:p w14:paraId="20DD7AA6" w14:textId="64AAE09D" w:rsidR="00C944DD" w:rsidRPr="004B3B94" w:rsidRDefault="00C944DD" w:rsidP="00C944DD">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C944DD" w:rsidRPr="004B3B94" w14:paraId="178F68C4" w14:textId="77777777" w:rsidTr="00A255C7">
        <w:tc>
          <w:tcPr>
            <w:tcW w:w="4248" w:type="dxa"/>
            <w:vAlign w:val="bottom"/>
          </w:tcPr>
          <w:p w14:paraId="66C74B38" w14:textId="77777777" w:rsidR="00C944DD" w:rsidRPr="004B3B94" w:rsidRDefault="00C944DD" w:rsidP="00C944DD">
            <w:pPr>
              <w:rPr>
                <w:rFonts w:ascii="Times New Roman" w:hAnsi="Times New Roman" w:cs="Times New Roman"/>
                <w:sz w:val="22"/>
                <w:szCs w:val="22"/>
              </w:rPr>
            </w:pPr>
            <w:r w:rsidRPr="004B3B94">
              <w:rPr>
                <w:rFonts w:ascii="Times New Roman" w:hAnsi="Times New Roman" w:cs="Times New Roman"/>
                <w:color w:val="000000"/>
                <w:sz w:val="22"/>
                <w:szCs w:val="22"/>
              </w:rPr>
              <w:t>Left Caudal Middle Frontal Gyrus</w:t>
            </w:r>
          </w:p>
        </w:tc>
        <w:tc>
          <w:tcPr>
            <w:tcW w:w="260" w:type="dxa"/>
            <w:vAlign w:val="bottom"/>
          </w:tcPr>
          <w:p w14:paraId="069D7E63" w14:textId="339BB018" w:rsidR="00C944DD" w:rsidRPr="004B3B94" w:rsidRDefault="00C944DD" w:rsidP="00C944DD">
            <w:pPr>
              <w:rPr>
                <w:rFonts w:ascii="Times New Roman" w:hAnsi="Times New Roman" w:cs="Times New Roman"/>
                <w:sz w:val="22"/>
                <w:szCs w:val="22"/>
              </w:rPr>
            </w:pPr>
            <w:r w:rsidRPr="004B3B94">
              <w:rPr>
                <w:rFonts w:ascii="Times New Roman" w:hAnsi="Times New Roman" w:cs="Times New Roman"/>
                <w:color w:val="000000"/>
                <w:sz w:val="22"/>
                <w:szCs w:val="22"/>
              </w:rPr>
              <w:t>1.307 (0.353)</w:t>
            </w:r>
          </w:p>
        </w:tc>
        <w:tc>
          <w:tcPr>
            <w:tcW w:w="3425" w:type="dxa"/>
            <w:vAlign w:val="bottom"/>
          </w:tcPr>
          <w:p w14:paraId="630643AD" w14:textId="25466FDE" w:rsidR="00C944DD" w:rsidRPr="004B3B94" w:rsidRDefault="00C944DD" w:rsidP="00C944DD">
            <w:pPr>
              <w:rPr>
                <w:rFonts w:ascii="Times New Roman" w:hAnsi="Times New Roman" w:cs="Times New Roman"/>
                <w:sz w:val="22"/>
                <w:szCs w:val="22"/>
              </w:rPr>
            </w:pPr>
            <w:r w:rsidRPr="004B3B94">
              <w:rPr>
                <w:rFonts w:ascii="Times New Roman" w:hAnsi="Times New Roman" w:cs="Times New Roman"/>
                <w:color w:val="000000"/>
                <w:sz w:val="22"/>
                <w:szCs w:val="22"/>
              </w:rPr>
              <w:t>0.043 (0.012)</w:t>
            </w:r>
          </w:p>
        </w:tc>
        <w:tc>
          <w:tcPr>
            <w:tcW w:w="1083" w:type="dxa"/>
            <w:vAlign w:val="bottom"/>
          </w:tcPr>
          <w:p w14:paraId="025F2808" w14:textId="6586BD42" w:rsidR="00C944DD" w:rsidRPr="004B3B94" w:rsidRDefault="00C944DD" w:rsidP="00C944DD">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C944DD" w:rsidRPr="004B3B94" w14:paraId="17A61BE4" w14:textId="77777777" w:rsidTr="00A255C7">
        <w:tc>
          <w:tcPr>
            <w:tcW w:w="4248" w:type="dxa"/>
            <w:vAlign w:val="bottom"/>
          </w:tcPr>
          <w:p w14:paraId="73B2E0F9" w14:textId="77777777" w:rsidR="00C944DD" w:rsidRPr="004B3B94" w:rsidRDefault="00C944DD" w:rsidP="00C944DD">
            <w:pPr>
              <w:rPr>
                <w:rFonts w:ascii="Times New Roman" w:hAnsi="Times New Roman" w:cs="Times New Roman"/>
                <w:sz w:val="22"/>
                <w:szCs w:val="22"/>
              </w:rPr>
            </w:pPr>
            <w:r w:rsidRPr="004B3B94">
              <w:rPr>
                <w:rFonts w:ascii="Times New Roman" w:hAnsi="Times New Roman" w:cs="Times New Roman"/>
                <w:color w:val="000000"/>
                <w:sz w:val="22"/>
                <w:szCs w:val="22"/>
              </w:rPr>
              <w:t>Left Cuneus</w:t>
            </w:r>
          </w:p>
        </w:tc>
        <w:tc>
          <w:tcPr>
            <w:tcW w:w="260" w:type="dxa"/>
            <w:vAlign w:val="bottom"/>
          </w:tcPr>
          <w:p w14:paraId="306DA306" w14:textId="0700E3E5" w:rsidR="00C944DD" w:rsidRPr="004B3B94" w:rsidRDefault="00C944DD" w:rsidP="00C944DD">
            <w:pPr>
              <w:rPr>
                <w:rFonts w:ascii="Times New Roman" w:hAnsi="Times New Roman" w:cs="Times New Roman"/>
                <w:sz w:val="22"/>
                <w:szCs w:val="22"/>
              </w:rPr>
            </w:pPr>
            <w:r w:rsidRPr="004B3B94">
              <w:rPr>
                <w:rFonts w:ascii="Times New Roman" w:hAnsi="Times New Roman" w:cs="Times New Roman"/>
                <w:color w:val="000000"/>
                <w:sz w:val="22"/>
                <w:szCs w:val="22"/>
              </w:rPr>
              <w:t>1.269 (0.358)</w:t>
            </w:r>
          </w:p>
        </w:tc>
        <w:tc>
          <w:tcPr>
            <w:tcW w:w="3425" w:type="dxa"/>
            <w:vAlign w:val="bottom"/>
          </w:tcPr>
          <w:p w14:paraId="7913ECAD" w14:textId="77D1BB2C" w:rsidR="00C944DD" w:rsidRPr="004B3B94" w:rsidRDefault="00C944DD" w:rsidP="00C944DD">
            <w:pPr>
              <w:rPr>
                <w:rFonts w:ascii="Times New Roman" w:hAnsi="Times New Roman" w:cs="Times New Roman"/>
                <w:sz w:val="22"/>
                <w:szCs w:val="22"/>
              </w:rPr>
            </w:pPr>
            <w:r w:rsidRPr="004B3B94">
              <w:rPr>
                <w:rFonts w:ascii="Times New Roman" w:hAnsi="Times New Roman" w:cs="Times New Roman"/>
                <w:color w:val="000000"/>
                <w:sz w:val="22"/>
                <w:szCs w:val="22"/>
              </w:rPr>
              <w:t>0.042 (0.012)</w:t>
            </w:r>
          </w:p>
        </w:tc>
        <w:tc>
          <w:tcPr>
            <w:tcW w:w="1083" w:type="dxa"/>
            <w:vAlign w:val="bottom"/>
          </w:tcPr>
          <w:p w14:paraId="0C6B9E57" w14:textId="48ED54A6" w:rsidR="00C944DD" w:rsidRPr="004B3B94" w:rsidRDefault="00C944DD" w:rsidP="00C944DD">
            <w:pPr>
              <w:rPr>
                <w:rFonts w:ascii="Times New Roman" w:hAnsi="Times New Roman" w:cs="Times New Roman"/>
                <w:sz w:val="22"/>
                <w:szCs w:val="22"/>
              </w:rPr>
            </w:pPr>
            <w:r w:rsidRPr="004B3B94">
              <w:rPr>
                <w:rFonts w:ascii="Times New Roman" w:hAnsi="Times New Roman" w:cs="Times New Roman"/>
                <w:color w:val="000000"/>
                <w:sz w:val="22"/>
                <w:szCs w:val="22"/>
              </w:rPr>
              <w:t>0.001</w:t>
            </w:r>
          </w:p>
        </w:tc>
      </w:tr>
      <w:tr w:rsidR="00C944DD" w:rsidRPr="004B3B94" w14:paraId="4ADAC46D" w14:textId="77777777" w:rsidTr="00A255C7">
        <w:tc>
          <w:tcPr>
            <w:tcW w:w="4248" w:type="dxa"/>
            <w:vAlign w:val="bottom"/>
          </w:tcPr>
          <w:p w14:paraId="5A88BAB7" w14:textId="77777777" w:rsidR="00C944DD" w:rsidRPr="004B3B94" w:rsidRDefault="00C944DD" w:rsidP="00C944DD">
            <w:pPr>
              <w:rPr>
                <w:rFonts w:ascii="Times New Roman" w:hAnsi="Times New Roman" w:cs="Times New Roman"/>
                <w:sz w:val="22"/>
                <w:szCs w:val="22"/>
              </w:rPr>
            </w:pPr>
            <w:r w:rsidRPr="004B3B94">
              <w:rPr>
                <w:rFonts w:ascii="Times New Roman" w:hAnsi="Times New Roman" w:cs="Times New Roman"/>
                <w:color w:val="000000"/>
                <w:sz w:val="22"/>
                <w:szCs w:val="22"/>
              </w:rPr>
              <w:t>Left Entorhinal Cortex</w:t>
            </w:r>
          </w:p>
        </w:tc>
        <w:tc>
          <w:tcPr>
            <w:tcW w:w="260" w:type="dxa"/>
            <w:vAlign w:val="bottom"/>
          </w:tcPr>
          <w:p w14:paraId="4A6FE3DC" w14:textId="39DA1F4A" w:rsidR="00C944DD" w:rsidRPr="004B3B94" w:rsidRDefault="00C944DD" w:rsidP="00C944DD">
            <w:pPr>
              <w:rPr>
                <w:rFonts w:ascii="Times New Roman" w:hAnsi="Times New Roman" w:cs="Times New Roman"/>
                <w:sz w:val="22"/>
                <w:szCs w:val="22"/>
              </w:rPr>
            </w:pPr>
            <w:r w:rsidRPr="004B3B94">
              <w:rPr>
                <w:rFonts w:ascii="Times New Roman" w:hAnsi="Times New Roman" w:cs="Times New Roman"/>
                <w:color w:val="000000"/>
                <w:sz w:val="22"/>
                <w:szCs w:val="22"/>
              </w:rPr>
              <w:t>1.853 (0.365)</w:t>
            </w:r>
          </w:p>
        </w:tc>
        <w:tc>
          <w:tcPr>
            <w:tcW w:w="3425" w:type="dxa"/>
            <w:vAlign w:val="bottom"/>
          </w:tcPr>
          <w:p w14:paraId="41853F8C" w14:textId="17F6227E" w:rsidR="00C944DD" w:rsidRPr="004B3B94" w:rsidRDefault="00C944DD" w:rsidP="00C944DD">
            <w:pPr>
              <w:rPr>
                <w:rFonts w:ascii="Times New Roman" w:hAnsi="Times New Roman" w:cs="Times New Roman"/>
                <w:sz w:val="22"/>
                <w:szCs w:val="22"/>
              </w:rPr>
            </w:pPr>
            <w:r w:rsidRPr="004B3B94">
              <w:rPr>
                <w:rFonts w:ascii="Times New Roman" w:hAnsi="Times New Roman" w:cs="Times New Roman"/>
                <w:color w:val="000000"/>
                <w:sz w:val="22"/>
                <w:szCs w:val="22"/>
              </w:rPr>
              <w:t>0.060 (0.012)</w:t>
            </w:r>
          </w:p>
        </w:tc>
        <w:tc>
          <w:tcPr>
            <w:tcW w:w="1083" w:type="dxa"/>
            <w:vAlign w:val="bottom"/>
          </w:tcPr>
          <w:p w14:paraId="2FE3A26C" w14:textId="0C38EE37" w:rsidR="00C944DD" w:rsidRPr="004B3B94" w:rsidRDefault="00C944DD" w:rsidP="00C944DD">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C944DD" w:rsidRPr="004B3B94" w14:paraId="674B3CDC" w14:textId="77777777" w:rsidTr="00A255C7">
        <w:tc>
          <w:tcPr>
            <w:tcW w:w="4248" w:type="dxa"/>
            <w:vAlign w:val="bottom"/>
          </w:tcPr>
          <w:p w14:paraId="45AE7678" w14:textId="77777777" w:rsidR="00C944DD" w:rsidRPr="004B3B94" w:rsidRDefault="00C944DD" w:rsidP="00C944DD">
            <w:pPr>
              <w:rPr>
                <w:rFonts w:ascii="Times New Roman" w:hAnsi="Times New Roman" w:cs="Times New Roman"/>
                <w:sz w:val="22"/>
                <w:szCs w:val="22"/>
              </w:rPr>
            </w:pPr>
            <w:r w:rsidRPr="004B3B94">
              <w:rPr>
                <w:rFonts w:ascii="Times New Roman" w:hAnsi="Times New Roman" w:cs="Times New Roman"/>
                <w:color w:val="000000"/>
                <w:sz w:val="22"/>
                <w:szCs w:val="22"/>
              </w:rPr>
              <w:t>Left Frontal Pole</w:t>
            </w:r>
          </w:p>
        </w:tc>
        <w:tc>
          <w:tcPr>
            <w:tcW w:w="260" w:type="dxa"/>
            <w:vAlign w:val="bottom"/>
          </w:tcPr>
          <w:p w14:paraId="5103B083" w14:textId="435E1D58" w:rsidR="00C944DD" w:rsidRPr="004B3B94" w:rsidRDefault="00C944DD" w:rsidP="00C944DD">
            <w:pPr>
              <w:rPr>
                <w:rFonts w:ascii="Times New Roman" w:hAnsi="Times New Roman" w:cs="Times New Roman"/>
                <w:sz w:val="22"/>
                <w:szCs w:val="22"/>
              </w:rPr>
            </w:pPr>
            <w:r w:rsidRPr="004B3B94">
              <w:rPr>
                <w:rFonts w:ascii="Times New Roman" w:hAnsi="Times New Roman" w:cs="Times New Roman"/>
                <w:color w:val="000000"/>
                <w:sz w:val="22"/>
                <w:szCs w:val="22"/>
              </w:rPr>
              <w:t>0.679 (0.360)</w:t>
            </w:r>
          </w:p>
        </w:tc>
        <w:tc>
          <w:tcPr>
            <w:tcW w:w="3425" w:type="dxa"/>
            <w:vAlign w:val="bottom"/>
          </w:tcPr>
          <w:p w14:paraId="1597600B" w14:textId="53BAE714" w:rsidR="00C944DD" w:rsidRPr="004B3B94" w:rsidRDefault="00C944DD" w:rsidP="00C944DD">
            <w:pPr>
              <w:rPr>
                <w:rFonts w:ascii="Times New Roman" w:hAnsi="Times New Roman" w:cs="Times New Roman"/>
                <w:sz w:val="22"/>
                <w:szCs w:val="22"/>
              </w:rPr>
            </w:pPr>
            <w:r w:rsidRPr="004B3B94">
              <w:rPr>
                <w:rFonts w:ascii="Times New Roman" w:hAnsi="Times New Roman" w:cs="Times New Roman"/>
                <w:color w:val="000000"/>
                <w:sz w:val="22"/>
                <w:szCs w:val="22"/>
              </w:rPr>
              <w:t>0.022 (0.012)</w:t>
            </w:r>
          </w:p>
        </w:tc>
        <w:tc>
          <w:tcPr>
            <w:tcW w:w="1083" w:type="dxa"/>
            <w:vAlign w:val="bottom"/>
          </w:tcPr>
          <w:p w14:paraId="6B4C404A" w14:textId="5E27C7E9" w:rsidR="00C944DD" w:rsidRPr="004B3B94" w:rsidRDefault="00C944DD" w:rsidP="00C944DD">
            <w:pPr>
              <w:rPr>
                <w:rFonts w:ascii="Times New Roman" w:hAnsi="Times New Roman" w:cs="Times New Roman"/>
                <w:sz w:val="22"/>
                <w:szCs w:val="22"/>
              </w:rPr>
            </w:pPr>
            <w:r w:rsidRPr="004B3B94">
              <w:rPr>
                <w:rFonts w:ascii="Times New Roman" w:hAnsi="Times New Roman" w:cs="Times New Roman"/>
                <w:color w:val="000000"/>
                <w:sz w:val="22"/>
                <w:szCs w:val="22"/>
              </w:rPr>
              <w:t>0.075</w:t>
            </w:r>
          </w:p>
        </w:tc>
      </w:tr>
      <w:tr w:rsidR="00C944DD" w:rsidRPr="004B3B94" w14:paraId="23D51AA3" w14:textId="77777777" w:rsidTr="00A255C7">
        <w:tc>
          <w:tcPr>
            <w:tcW w:w="4248" w:type="dxa"/>
            <w:vAlign w:val="bottom"/>
          </w:tcPr>
          <w:p w14:paraId="4C6AA601" w14:textId="77777777" w:rsidR="00C944DD" w:rsidRPr="004B3B94" w:rsidRDefault="00C944DD" w:rsidP="00C944DD">
            <w:pPr>
              <w:rPr>
                <w:rFonts w:ascii="Times New Roman" w:hAnsi="Times New Roman" w:cs="Times New Roman"/>
                <w:sz w:val="22"/>
                <w:szCs w:val="22"/>
              </w:rPr>
            </w:pPr>
            <w:r w:rsidRPr="004B3B94">
              <w:rPr>
                <w:rFonts w:ascii="Times New Roman" w:hAnsi="Times New Roman" w:cs="Times New Roman"/>
                <w:color w:val="000000"/>
                <w:sz w:val="22"/>
                <w:szCs w:val="22"/>
              </w:rPr>
              <w:t>Left Fusiform Gyrus</w:t>
            </w:r>
          </w:p>
        </w:tc>
        <w:tc>
          <w:tcPr>
            <w:tcW w:w="260" w:type="dxa"/>
            <w:vAlign w:val="bottom"/>
          </w:tcPr>
          <w:p w14:paraId="326F4549" w14:textId="56F15722" w:rsidR="00C944DD" w:rsidRPr="004B3B94" w:rsidRDefault="00C944DD" w:rsidP="00C944DD">
            <w:pPr>
              <w:rPr>
                <w:rFonts w:ascii="Times New Roman" w:hAnsi="Times New Roman" w:cs="Times New Roman"/>
                <w:sz w:val="22"/>
                <w:szCs w:val="22"/>
              </w:rPr>
            </w:pPr>
            <w:r w:rsidRPr="004B3B94">
              <w:rPr>
                <w:rFonts w:ascii="Times New Roman" w:hAnsi="Times New Roman" w:cs="Times New Roman"/>
                <w:color w:val="000000"/>
                <w:sz w:val="22"/>
                <w:szCs w:val="22"/>
              </w:rPr>
              <w:t>2.232 (0.354)</w:t>
            </w:r>
          </w:p>
        </w:tc>
        <w:tc>
          <w:tcPr>
            <w:tcW w:w="3425" w:type="dxa"/>
            <w:vAlign w:val="bottom"/>
          </w:tcPr>
          <w:p w14:paraId="71C1E1F3" w14:textId="7351AD13" w:rsidR="00C944DD" w:rsidRPr="004B3B94" w:rsidRDefault="00C944DD" w:rsidP="00C944DD">
            <w:pPr>
              <w:rPr>
                <w:rFonts w:ascii="Times New Roman" w:hAnsi="Times New Roman" w:cs="Times New Roman"/>
                <w:sz w:val="22"/>
                <w:szCs w:val="22"/>
              </w:rPr>
            </w:pPr>
            <w:r w:rsidRPr="004B3B94">
              <w:rPr>
                <w:rFonts w:ascii="Times New Roman" w:hAnsi="Times New Roman" w:cs="Times New Roman"/>
                <w:color w:val="000000"/>
                <w:sz w:val="22"/>
                <w:szCs w:val="22"/>
              </w:rPr>
              <w:t>0.074 (0.012)</w:t>
            </w:r>
          </w:p>
        </w:tc>
        <w:tc>
          <w:tcPr>
            <w:tcW w:w="1083" w:type="dxa"/>
            <w:vAlign w:val="bottom"/>
          </w:tcPr>
          <w:p w14:paraId="36061EB7" w14:textId="33B79502" w:rsidR="00C944DD" w:rsidRPr="004B3B94" w:rsidRDefault="00C944DD" w:rsidP="00C944DD">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C944DD" w:rsidRPr="004B3B94" w14:paraId="49B88700" w14:textId="77777777" w:rsidTr="00A255C7">
        <w:tc>
          <w:tcPr>
            <w:tcW w:w="4248" w:type="dxa"/>
            <w:vAlign w:val="bottom"/>
          </w:tcPr>
          <w:p w14:paraId="416BB5FB" w14:textId="77777777" w:rsidR="00C944DD" w:rsidRPr="004B3B94" w:rsidRDefault="00C944DD" w:rsidP="00C944DD">
            <w:pPr>
              <w:rPr>
                <w:rFonts w:ascii="Times New Roman" w:hAnsi="Times New Roman" w:cs="Times New Roman"/>
                <w:sz w:val="22"/>
                <w:szCs w:val="22"/>
              </w:rPr>
            </w:pPr>
            <w:r w:rsidRPr="004B3B94">
              <w:rPr>
                <w:rFonts w:ascii="Times New Roman" w:hAnsi="Times New Roman" w:cs="Times New Roman"/>
                <w:color w:val="000000"/>
                <w:sz w:val="22"/>
                <w:szCs w:val="22"/>
              </w:rPr>
              <w:t>Left Inferior Parietal Lobule</w:t>
            </w:r>
          </w:p>
        </w:tc>
        <w:tc>
          <w:tcPr>
            <w:tcW w:w="260" w:type="dxa"/>
            <w:vAlign w:val="bottom"/>
          </w:tcPr>
          <w:p w14:paraId="5C31450F" w14:textId="2DE9A2EF" w:rsidR="00C944DD" w:rsidRPr="004B3B94" w:rsidRDefault="00C944DD" w:rsidP="00C944DD">
            <w:pPr>
              <w:rPr>
                <w:rFonts w:ascii="Times New Roman" w:hAnsi="Times New Roman" w:cs="Times New Roman"/>
                <w:sz w:val="22"/>
                <w:szCs w:val="22"/>
              </w:rPr>
            </w:pPr>
            <w:r w:rsidRPr="004B3B94">
              <w:rPr>
                <w:rFonts w:ascii="Times New Roman" w:hAnsi="Times New Roman" w:cs="Times New Roman"/>
                <w:color w:val="000000"/>
                <w:sz w:val="22"/>
                <w:szCs w:val="22"/>
              </w:rPr>
              <w:t>0.958 (0.361)</w:t>
            </w:r>
          </w:p>
        </w:tc>
        <w:tc>
          <w:tcPr>
            <w:tcW w:w="3425" w:type="dxa"/>
            <w:vAlign w:val="bottom"/>
          </w:tcPr>
          <w:p w14:paraId="69333959" w14:textId="1771551A" w:rsidR="00C944DD" w:rsidRPr="004B3B94" w:rsidRDefault="00C944DD" w:rsidP="00C944DD">
            <w:pPr>
              <w:rPr>
                <w:rFonts w:ascii="Times New Roman" w:hAnsi="Times New Roman" w:cs="Times New Roman"/>
                <w:sz w:val="22"/>
                <w:szCs w:val="22"/>
              </w:rPr>
            </w:pPr>
            <w:r w:rsidRPr="004B3B94">
              <w:rPr>
                <w:rFonts w:ascii="Times New Roman" w:hAnsi="Times New Roman" w:cs="Times New Roman"/>
                <w:color w:val="000000"/>
                <w:sz w:val="22"/>
                <w:szCs w:val="22"/>
              </w:rPr>
              <w:t>0.031 (0.012)</w:t>
            </w:r>
          </w:p>
        </w:tc>
        <w:tc>
          <w:tcPr>
            <w:tcW w:w="1083" w:type="dxa"/>
            <w:vAlign w:val="bottom"/>
          </w:tcPr>
          <w:p w14:paraId="6D2BF08F" w14:textId="68CB7EA4" w:rsidR="00C944DD" w:rsidRPr="004B3B94" w:rsidRDefault="00C944DD" w:rsidP="00C944DD">
            <w:pPr>
              <w:rPr>
                <w:rFonts w:ascii="Times New Roman" w:hAnsi="Times New Roman" w:cs="Times New Roman"/>
                <w:sz w:val="22"/>
                <w:szCs w:val="22"/>
              </w:rPr>
            </w:pPr>
            <w:r w:rsidRPr="004B3B94">
              <w:rPr>
                <w:rFonts w:ascii="Times New Roman" w:hAnsi="Times New Roman" w:cs="Times New Roman"/>
                <w:color w:val="000000"/>
                <w:sz w:val="22"/>
                <w:szCs w:val="22"/>
              </w:rPr>
              <w:t>0.011</w:t>
            </w:r>
          </w:p>
        </w:tc>
      </w:tr>
      <w:tr w:rsidR="00C944DD" w:rsidRPr="004B3B94" w14:paraId="40BFEFC2" w14:textId="77777777" w:rsidTr="00A255C7">
        <w:tc>
          <w:tcPr>
            <w:tcW w:w="4248" w:type="dxa"/>
            <w:vAlign w:val="bottom"/>
          </w:tcPr>
          <w:p w14:paraId="471FD7F4" w14:textId="77777777" w:rsidR="00C944DD" w:rsidRPr="004B3B94" w:rsidRDefault="00C944DD" w:rsidP="00C944DD">
            <w:pPr>
              <w:rPr>
                <w:rFonts w:ascii="Times New Roman" w:hAnsi="Times New Roman" w:cs="Times New Roman"/>
                <w:sz w:val="22"/>
                <w:szCs w:val="22"/>
              </w:rPr>
            </w:pPr>
            <w:r w:rsidRPr="004B3B94">
              <w:rPr>
                <w:rFonts w:ascii="Times New Roman" w:hAnsi="Times New Roman" w:cs="Times New Roman"/>
                <w:color w:val="000000"/>
                <w:sz w:val="22"/>
                <w:szCs w:val="22"/>
              </w:rPr>
              <w:t>Left Inferior Temporal Gyrus</w:t>
            </w:r>
          </w:p>
        </w:tc>
        <w:tc>
          <w:tcPr>
            <w:tcW w:w="260" w:type="dxa"/>
            <w:vAlign w:val="bottom"/>
          </w:tcPr>
          <w:p w14:paraId="2BAC7406" w14:textId="0F473829" w:rsidR="00C944DD" w:rsidRPr="004B3B94" w:rsidRDefault="00C944DD" w:rsidP="00C944DD">
            <w:pPr>
              <w:rPr>
                <w:rFonts w:ascii="Times New Roman" w:hAnsi="Times New Roman" w:cs="Times New Roman"/>
                <w:sz w:val="22"/>
                <w:szCs w:val="22"/>
              </w:rPr>
            </w:pPr>
            <w:r w:rsidRPr="004B3B94">
              <w:rPr>
                <w:rFonts w:ascii="Times New Roman" w:hAnsi="Times New Roman" w:cs="Times New Roman"/>
                <w:color w:val="000000"/>
                <w:sz w:val="22"/>
                <w:szCs w:val="22"/>
              </w:rPr>
              <w:t>1.554 (0.358)</w:t>
            </w:r>
          </w:p>
        </w:tc>
        <w:tc>
          <w:tcPr>
            <w:tcW w:w="3425" w:type="dxa"/>
            <w:vAlign w:val="bottom"/>
          </w:tcPr>
          <w:p w14:paraId="11EBCF7E" w14:textId="1BCD1594" w:rsidR="00C944DD" w:rsidRPr="004B3B94" w:rsidRDefault="00C944DD" w:rsidP="00C944DD">
            <w:pPr>
              <w:rPr>
                <w:rFonts w:ascii="Times New Roman" w:hAnsi="Times New Roman" w:cs="Times New Roman"/>
                <w:sz w:val="22"/>
                <w:szCs w:val="22"/>
              </w:rPr>
            </w:pPr>
            <w:r w:rsidRPr="004B3B94">
              <w:rPr>
                <w:rFonts w:ascii="Times New Roman" w:hAnsi="Times New Roman" w:cs="Times New Roman"/>
                <w:color w:val="000000"/>
                <w:sz w:val="22"/>
                <w:szCs w:val="22"/>
              </w:rPr>
              <w:t>0.051 (0.012)</w:t>
            </w:r>
          </w:p>
        </w:tc>
        <w:tc>
          <w:tcPr>
            <w:tcW w:w="1083" w:type="dxa"/>
            <w:vAlign w:val="bottom"/>
          </w:tcPr>
          <w:p w14:paraId="1E83C8ED" w14:textId="0D29C521" w:rsidR="00C944DD" w:rsidRPr="004B3B94" w:rsidRDefault="00C944DD" w:rsidP="00C944DD">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C944DD" w:rsidRPr="004B3B94" w14:paraId="166057F7" w14:textId="77777777" w:rsidTr="00A255C7">
        <w:tc>
          <w:tcPr>
            <w:tcW w:w="4248" w:type="dxa"/>
            <w:vAlign w:val="bottom"/>
          </w:tcPr>
          <w:p w14:paraId="1E5DC024" w14:textId="77777777" w:rsidR="00C944DD" w:rsidRPr="004B3B94" w:rsidRDefault="00C944DD" w:rsidP="00C944DD">
            <w:pPr>
              <w:rPr>
                <w:rFonts w:ascii="Times New Roman" w:hAnsi="Times New Roman" w:cs="Times New Roman"/>
                <w:sz w:val="22"/>
                <w:szCs w:val="22"/>
              </w:rPr>
            </w:pPr>
            <w:r w:rsidRPr="004B3B94">
              <w:rPr>
                <w:rFonts w:ascii="Times New Roman" w:hAnsi="Times New Roman" w:cs="Times New Roman"/>
                <w:color w:val="000000"/>
                <w:sz w:val="22"/>
                <w:szCs w:val="22"/>
              </w:rPr>
              <w:t>Left Insular Cortex</w:t>
            </w:r>
          </w:p>
        </w:tc>
        <w:tc>
          <w:tcPr>
            <w:tcW w:w="260" w:type="dxa"/>
            <w:vAlign w:val="bottom"/>
          </w:tcPr>
          <w:p w14:paraId="0DA0F6AE" w14:textId="35289194" w:rsidR="00C944DD" w:rsidRPr="004B3B94" w:rsidRDefault="00C944DD" w:rsidP="00C944DD">
            <w:pPr>
              <w:rPr>
                <w:rFonts w:ascii="Times New Roman" w:hAnsi="Times New Roman" w:cs="Times New Roman"/>
                <w:sz w:val="22"/>
                <w:szCs w:val="22"/>
              </w:rPr>
            </w:pPr>
            <w:r w:rsidRPr="004B3B94">
              <w:rPr>
                <w:rFonts w:ascii="Times New Roman" w:hAnsi="Times New Roman" w:cs="Times New Roman"/>
                <w:color w:val="000000"/>
                <w:sz w:val="22"/>
                <w:szCs w:val="22"/>
              </w:rPr>
              <w:t>2.584 (0.360)</w:t>
            </w:r>
          </w:p>
        </w:tc>
        <w:tc>
          <w:tcPr>
            <w:tcW w:w="3425" w:type="dxa"/>
            <w:vAlign w:val="bottom"/>
          </w:tcPr>
          <w:p w14:paraId="73241D44" w14:textId="0605900F" w:rsidR="00C944DD" w:rsidRPr="004B3B94" w:rsidRDefault="00C944DD" w:rsidP="00C944DD">
            <w:pPr>
              <w:rPr>
                <w:rFonts w:ascii="Times New Roman" w:hAnsi="Times New Roman" w:cs="Times New Roman"/>
                <w:sz w:val="22"/>
                <w:szCs w:val="22"/>
              </w:rPr>
            </w:pPr>
            <w:r w:rsidRPr="004B3B94">
              <w:rPr>
                <w:rFonts w:ascii="Times New Roman" w:hAnsi="Times New Roman" w:cs="Times New Roman"/>
                <w:color w:val="000000"/>
                <w:sz w:val="22"/>
                <w:szCs w:val="22"/>
              </w:rPr>
              <w:t>0.085 (0.012)</w:t>
            </w:r>
          </w:p>
        </w:tc>
        <w:tc>
          <w:tcPr>
            <w:tcW w:w="1083" w:type="dxa"/>
            <w:vAlign w:val="bottom"/>
          </w:tcPr>
          <w:p w14:paraId="4B83B26A" w14:textId="6B1BE815" w:rsidR="00C944DD" w:rsidRPr="004B3B94" w:rsidRDefault="00C944DD" w:rsidP="00C944DD">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C944DD" w:rsidRPr="004B3B94" w14:paraId="3C8FE35D" w14:textId="77777777" w:rsidTr="00A255C7">
        <w:tc>
          <w:tcPr>
            <w:tcW w:w="4248" w:type="dxa"/>
            <w:vAlign w:val="bottom"/>
          </w:tcPr>
          <w:p w14:paraId="091B4ED7" w14:textId="77777777" w:rsidR="00C944DD" w:rsidRPr="004B3B94" w:rsidRDefault="00C944DD" w:rsidP="00C944DD">
            <w:pPr>
              <w:rPr>
                <w:rFonts w:ascii="Times New Roman" w:hAnsi="Times New Roman" w:cs="Times New Roman"/>
                <w:sz w:val="22"/>
                <w:szCs w:val="22"/>
              </w:rPr>
            </w:pPr>
            <w:r w:rsidRPr="004B3B94">
              <w:rPr>
                <w:rFonts w:ascii="Times New Roman" w:hAnsi="Times New Roman" w:cs="Times New Roman"/>
                <w:color w:val="000000"/>
                <w:sz w:val="22"/>
                <w:szCs w:val="22"/>
              </w:rPr>
              <w:t>Left Isthmus of the Cingulate Cortex</w:t>
            </w:r>
          </w:p>
        </w:tc>
        <w:tc>
          <w:tcPr>
            <w:tcW w:w="260" w:type="dxa"/>
            <w:vAlign w:val="bottom"/>
          </w:tcPr>
          <w:p w14:paraId="77AC32BE" w14:textId="1C07CC30" w:rsidR="00C944DD" w:rsidRPr="004B3B94" w:rsidRDefault="00C944DD" w:rsidP="00C944DD">
            <w:pPr>
              <w:rPr>
                <w:rFonts w:ascii="Times New Roman" w:hAnsi="Times New Roman" w:cs="Times New Roman"/>
                <w:sz w:val="22"/>
                <w:szCs w:val="22"/>
              </w:rPr>
            </w:pPr>
            <w:r w:rsidRPr="004B3B94">
              <w:rPr>
                <w:rFonts w:ascii="Times New Roman" w:hAnsi="Times New Roman" w:cs="Times New Roman"/>
                <w:color w:val="000000"/>
                <w:sz w:val="22"/>
                <w:szCs w:val="22"/>
              </w:rPr>
              <w:t>1.148 (0.360)</w:t>
            </w:r>
          </w:p>
        </w:tc>
        <w:tc>
          <w:tcPr>
            <w:tcW w:w="3425" w:type="dxa"/>
            <w:vAlign w:val="bottom"/>
          </w:tcPr>
          <w:p w14:paraId="24239C69" w14:textId="5D673DE5" w:rsidR="00C944DD" w:rsidRPr="004B3B94" w:rsidRDefault="00C944DD" w:rsidP="00C944DD">
            <w:pPr>
              <w:rPr>
                <w:rFonts w:ascii="Times New Roman" w:hAnsi="Times New Roman" w:cs="Times New Roman"/>
                <w:sz w:val="22"/>
                <w:szCs w:val="22"/>
              </w:rPr>
            </w:pPr>
            <w:r w:rsidRPr="004B3B94">
              <w:rPr>
                <w:rFonts w:ascii="Times New Roman" w:hAnsi="Times New Roman" w:cs="Times New Roman"/>
                <w:color w:val="000000"/>
                <w:sz w:val="22"/>
                <w:szCs w:val="22"/>
              </w:rPr>
              <w:t>0.038 (0.012)</w:t>
            </w:r>
          </w:p>
        </w:tc>
        <w:tc>
          <w:tcPr>
            <w:tcW w:w="1083" w:type="dxa"/>
            <w:vAlign w:val="bottom"/>
          </w:tcPr>
          <w:p w14:paraId="05342584" w14:textId="0CC1878C" w:rsidR="00C944DD" w:rsidRPr="004B3B94" w:rsidRDefault="00C944DD" w:rsidP="00C944DD">
            <w:pPr>
              <w:rPr>
                <w:rFonts w:ascii="Times New Roman" w:hAnsi="Times New Roman" w:cs="Times New Roman"/>
                <w:sz w:val="22"/>
                <w:szCs w:val="22"/>
              </w:rPr>
            </w:pPr>
            <w:r w:rsidRPr="004B3B94">
              <w:rPr>
                <w:rFonts w:ascii="Times New Roman" w:hAnsi="Times New Roman" w:cs="Times New Roman"/>
                <w:color w:val="000000"/>
                <w:sz w:val="22"/>
                <w:szCs w:val="22"/>
              </w:rPr>
              <w:t>0.002</w:t>
            </w:r>
          </w:p>
        </w:tc>
      </w:tr>
      <w:tr w:rsidR="00C944DD" w:rsidRPr="004B3B94" w14:paraId="08A8FF51" w14:textId="77777777" w:rsidTr="00A255C7">
        <w:tc>
          <w:tcPr>
            <w:tcW w:w="4248" w:type="dxa"/>
            <w:vAlign w:val="bottom"/>
          </w:tcPr>
          <w:p w14:paraId="77123947" w14:textId="77777777" w:rsidR="00C944DD" w:rsidRPr="004B3B94" w:rsidRDefault="00C944DD" w:rsidP="00C944DD">
            <w:pPr>
              <w:rPr>
                <w:rFonts w:ascii="Times New Roman" w:hAnsi="Times New Roman" w:cs="Times New Roman"/>
                <w:sz w:val="22"/>
                <w:szCs w:val="22"/>
              </w:rPr>
            </w:pPr>
            <w:r w:rsidRPr="004B3B94">
              <w:rPr>
                <w:rFonts w:ascii="Times New Roman" w:hAnsi="Times New Roman" w:cs="Times New Roman"/>
                <w:color w:val="000000"/>
                <w:sz w:val="22"/>
                <w:szCs w:val="22"/>
              </w:rPr>
              <w:t>Left Lateral Occipital Cortex</w:t>
            </w:r>
          </w:p>
        </w:tc>
        <w:tc>
          <w:tcPr>
            <w:tcW w:w="260" w:type="dxa"/>
            <w:vAlign w:val="bottom"/>
          </w:tcPr>
          <w:p w14:paraId="112C5879" w14:textId="1485A162" w:rsidR="00C944DD" w:rsidRPr="004B3B94" w:rsidRDefault="00C944DD" w:rsidP="00C944DD">
            <w:pPr>
              <w:rPr>
                <w:rFonts w:ascii="Times New Roman" w:hAnsi="Times New Roman" w:cs="Times New Roman"/>
                <w:sz w:val="22"/>
                <w:szCs w:val="22"/>
              </w:rPr>
            </w:pPr>
            <w:r w:rsidRPr="004B3B94">
              <w:rPr>
                <w:rFonts w:ascii="Times New Roman" w:hAnsi="Times New Roman" w:cs="Times New Roman"/>
                <w:color w:val="000000"/>
                <w:sz w:val="22"/>
                <w:szCs w:val="22"/>
              </w:rPr>
              <w:t>1.784 (0.354)</w:t>
            </w:r>
          </w:p>
        </w:tc>
        <w:tc>
          <w:tcPr>
            <w:tcW w:w="3425" w:type="dxa"/>
            <w:vAlign w:val="bottom"/>
          </w:tcPr>
          <w:p w14:paraId="6D4AE136" w14:textId="67E7B7A9" w:rsidR="00C944DD" w:rsidRPr="004B3B94" w:rsidRDefault="00C944DD" w:rsidP="00C944DD">
            <w:pPr>
              <w:rPr>
                <w:rFonts w:ascii="Times New Roman" w:hAnsi="Times New Roman" w:cs="Times New Roman"/>
                <w:sz w:val="22"/>
                <w:szCs w:val="22"/>
              </w:rPr>
            </w:pPr>
            <w:r w:rsidRPr="004B3B94">
              <w:rPr>
                <w:rFonts w:ascii="Times New Roman" w:hAnsi="Times New Roman" w:cs="Times New Roman"/>
                <w:color w:val="000000"/>
                <w:sz w:val="22"/>
                <w:szCs w:val="22"/>
              </w:rPr>
              <w:t>0.059 (0.012)</w:t>
            </w:r>
          </w:p>
        </w:tc>
        <w:tc>
          <w:tcPr>
            <w:tcW w:w="1083" w:type="dxa"/>
            <w:vAlign w:val="bottom"/>
          </w:tcPr>
          <w:p w14:paraId="6CAECADA" w14:textId="55F8F172" w:rsidR="00C944DD" w:rsidRPr="004B3B94" w:rsidRDefault="00C944DD" w:rsidP="00C944DD">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C944DD" w:rsidRPr="004B3B94" w14:paraId="6492D943" w14:textId="77777777" w:rsidTr="00A255C7">
        <w:tc>
          <w:tcPr>
            <w:tcW w:w="4248" w:type="dxa"/>
            <w:vAlign w:val="bottom"/>
          </w:tcPr>
          <w:p w14:paraId="56576C1D" w14:textId="77777777" w:rsidR="00C944DD" w:rsidRPr="004B3B94" w:rsidRDefault="00C944DD" w:rsidP="00C944DD">
            <w:pPr>
              <w:rPr>
                <w:rFonts w:ascii="Times New Roman" w:hAnsi="Times New Roman" w:cs="Times New Roman"/>
                <w:sz w:val="22"/>
                <w:szCs w:val="22"/>
              </w:rPr>
            </w:pPr>
            <w:r w:rsidRPr="004B3B94">
              <w:rPr>
                <w:rFonts w:ascii="Times New Roman" w:hAnsi="Times New Roman" w:cs="Times New Roman"/>
                <w:color w:val="000000"/>
                <w:sz w:val="22"/>
                <w:szCs w:val="22"/>
              </w:rPr>
              <w:t>Left Lateral Orbitofrontal Cortex</w:t>
            </w:r>
          </w:p>
        </w:tc>
        <w:tc>
          <w:tcPr>
            <w:tcW w:w="260" w:type="dxa"/>
            <w:vAlign w:val="bottom"/>
          </w:tcPr>
          <w:p w14:paraId="72DB7C62" w14:textId="02288064" w:rsidR="00C944DD" w:rsidRPr="004B3B94" w:rsidRDefault="00C944DD" w:rsidP="00C944DD">
            <w:pPr>
              <w:rPr>
                <w:rFonts w:ascii="Times New Roman" w:hAnsi="Times New Roman" w:cs="Times New Roman"/>
                <w:sz w:val="22"/>
                <w:szCs w:val="22"/>
              </w:rPr>
            </w:pPr>
            <w:r w:rsidRPr="004B3B94">
              <w:rPr>
                <w:rFonts w:ascii="Times New Roman" w:hAnsi="Times New Roman" w:cs="Times New Roman"/>
                <w:color w:val="000000"/>
                <w:sz w:val="22"/>
                <w:szCs w:val="22"/>
              </w:rPr>
              <w:t>1.936 (0.356)</w:t>
            </w:r>
          </w:p>
        </w:tc>
        <w:tc>
          <w:tcPr>
            <w:tcW w:w="3425" w:type="dxa"/>
            <w:vAlign w:val="bottom"/>
          </w:tcPr>
          <w:p w14:paraId="693FB25C" w14:textId="26759B0D" w:rsidR="00C944DD" w:rsidRPr="004B3B94" w:rsidRDefault="00C944DD" w:rsidP="00C944DD">
            <w:pPr>
              <w:rPr>
                <w:rFonts w:ascii="Times New Roman" w:hAnsi="Times New Roman" w:cs="Times New Roman"/>
                <w:sz w:val="22"/>
                <w:szCs w:val="22"/>
              </w:rPr>
            </w:pPr>
            <w:r w:rsidRPr="004B3B94">
              <w:rPr>
                <w:rFonts w:ascii="Times New Roman" w:hAnsi="Times New Roman" w:cs="Times New Roman"/>
                <w:color w:val="000000"/>
                <w:sz w:val="22"/>
                <w:szCs w:val="22"/>
              </w:rPr>
              <w:t>0.065 (0.012)</w:t>
            </w:r>
          </w:p>
        </w:tc>
        <w:tc>
          <w:tcPr>
            <w:tcW w:w="1083" w:type="dxa"/>
            <w:vAlign w:val="bottom"/>
          </w:tcPr>
          <w:p w14:paraId="4BAA6FE1" w14:textId="479C8E04" w:rsidR="00C944DD" w:rsidRPr="004B3B94" w:rsidRDefault="00C944DD" w:rsidP="00C944DD">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C944DD" w:rsidRPr="004B3B94" w14:paraId="72099F13" w14:textId="77777777" w:rsidTr="00A255C7">
        <w:tc>
          <w:tcPr>
            <w:tcW w:w="4248" w:type="dxa"/>
            <w:vAlign w:val="bottom"/>
          </w:tcPr>
          <w:p w14:paraId="70A5C6F7" w14:textId="77777777" w:rsidR="00C944DD" w:rsidRPr="004B3B94" w:rsidRDefault="00C944DD" w:rsidP="00C944DD">
            <w:pPr>
              <w:rPr>
                <w:rFonts w:ascii="Times New Roman" w:hAnsi="Times New Roman" w:cs="Times New Roman"/>
                <w:sz w:val="22"/>
                <w:szCs w:val="22"/>
              </w:rPr>
            </w:pPr>
            <w:r w:rsidRPr="004B3B94">
              <w:rPr>
                <w:rFonts w:ascii="Times New Roman" w:hAnsi="Times New Roman" w:cs="Times New Roman"/>
                <w:color w:val="000000"/>
                <w:sz w:val="22"/>
                <w:szCs w:val="22"/>
              </w:rPr>
              <w:t>Left Lingual Gyrus</w:t>
            </w:r>
          </w:p>
        </w:tc>
        <w:tc>
          <w:tcPr>
            <w:tcW w:w="260" w:type="dxa"/>
            <w:vAlign w:val="bottom"/>
          </w:tcPr>
          <w:p w14:paraId="22CED397" w14:textId="30E21BFE" w:rsidR="00C944DD" w:rsidRPr="004B3B94" w:rsidRDefault="00C944DD" w:rsidP="00C944DD">
            <w:pPr>
              <w:rPr>
                <w:rFonts w:ascii="Times New Roman" w:hAnsi="Times New Roman" w:cs="Times New Roman"/>
                <w:sz w:val="22"/>
                <w:szCs w:val="22"/>
              </w:rPr>
            </w:pPr>
            <w:r w:rsidRPr="004B3B94">
              <w:rPr>
                <w:rFonts w:ascii="Times New Roman" w:hAnsi="Times New Roman" w:cs="Times New Roman"/>
                <w:color w:val="000000"/>
                <w:sz w:val="22"/>
                <w:szCs w:val="22"/>
              </w:rPr>
              <w:t>1.158 (0.368)</w:t>
            </w:r>
          </w:p>
        </w:tc>
        <w:tc>
          <w:tcPr>
            <w:tcW w:w="3425" w:type="dxa"/>
            <w:vAlign w:val="bottom"/>
          </w:tcPr>
          <w:p w14:paraId="73980405" w14:textId="006BF795" w:rsidR="00C944DD" w:rsidRPr="004B3B94" w:rsidRDefault="00C944DD" w:rsidP="00C944DD">
            <w:pPr>
              <w:rPr>
                <w:rFonts w:ascii="Times New Roman" w:hAnsi="Times New Roman" w:cs="Times New Roman"/>
                <w:sz w:val="22"/>
                <w:szCs w:val="22"/>
              </w:rPr>
            </w:pPr>
            <w:r w:rsidRPr="004B3B94">
              <w:rPr>
                <w:rFonts w:ascii="Times New Roman" w:hAnsi="Times New Roman" w:cs="Times New Roman"/>
                <w:color w:val="000000"/>
                <w:sz w:val="22"/>
                <w:szCs w:val="22"/>
              </w:rPr>
              <w:t>0.037 (0.012)</w:t>
            </w:r>
          </w:p>
        </w:tc>
        <w:tc>
          <w:tcPr>
            <w:tcW w:w="1083" w:type="dxa"/>
            <w:vAlign w:val="bottom"/>
          </w:tcPr>
          <w:p w14:paraId="29DF2E8D" w14:textId="7B07DD00" w:rsidR="00C944DD" w:rsidRPr="004B3B94" w:rsidRDefault="00C944DD" w:rsidP="00C944DD">
            <w:pPr>
              <w:rPr>
                <w:rFonts w:ascii="Times New Roman" w:hAnsi="Times New Roman" w:cs="Times New Roman"/>
                <w:sz w:val="22"/>
                <w:szCs w:val="22"/>
              </w:rPr>
            </w:pPr>
            <w:r w:rsidRPr="004B3B94">
              <w:rPr>
                <w:rFonts w:ascii="Times New Roman" w:hAnsi="Times New Roman" w:cs="Times New Roman"/>
                <w:color w:val="000000"/>
                <w:sz w:val="22"/>
                <w:szCs w:val="22"/>
              </w:rPr>
              <w:t>0.002</w:t>
            </w:r>
          </w:p>
        </w:tc>
      </w:tr>
      <w:tr w:rsidR="00C944DD" w:rsidRPr="004B3B94" w14:paraId="0C3CF192" w14:textId="77777777" w:rsidTr="00A255C7">
        <w:tc>
          <w:tcPr>
            <w:tcW w:w="4248" w:type="dxa"/>
            <w:vAlign w:val="bottom"/>
          </w:tcPr>
          <w:p w14:paraId="7628A385" w14:textId="77777777" w:rsidR="00C944DD" w:rsidRPr="004B3B94" w:rsidRDefault="00C944DD" w:rsidP="00C944DD">
            <w:pPr>
              <w:rPr>
                <w:rFonts w:ascii="Times New Roman" w:hAnsi="Times New Roman" w:cs="Times New Roman"/>
                <w:sz w:val="22"/>
                <w:szCs w:val="22"/>
              </w:rPr>
            </w:pPr>
            <w:r w:rsidRPr="004B3B94">
              <w:rPr>
                <w:rFonts w:ascii="Times New Roman" w:hAnsi="Times New Roman" w:cs="Times New Roman"/>
                <w:color w:val="000000"/>
                <w:sz w:val="22"/>
                <w:szCs w:val="22"/>
              </w:rPr>
              <w:t>Left Medial Orbitofrontal Cortex</w:t>
            </w:r>
          </w:p>
        </w:tc>
        <w:tc>
          <w:tcPr>
            <w:tcW w:w="260" w:type="dxa"/>
            <w:vAlign w:val="bottom"/>
          </w:tcPr>
          <w:p w14:paraId="10161CD5" w14:textId="23BC28C0" w:rsidR="00C944DD" w:rsidRPr="004B3B94" w:rsidRDefault="00C944DD" w:rsidP="00C944DD">
            <w:pPr>
              <w:rPr>
                <w:rFonts w:ascii="Times New Roman" w:hAnsi="Times New Roman" w:cs="Times New Roman"/>
                <w:sz w:val="22"/>
                <w:szCs w:val="22"/>
              </w:rPr>
            </w:pPr>
            <w:r w:rsidRPr="004B3B94">
              <w:rPr>
                <w:rFonts w:ascii="Times New Roman" w:hAnsi="Times New Roman" w:cs="Times New Roman"/>
                <w:color w:val="000000"/>
                <w:sz w:val="22"/>
                <w:szCs w:val="22"/>
              </w:rPr>
              <w:t>0.977 (0.359)</w:t>
            </w:r>
          </w:p>
        </w:tc>
        <w:tc>
          <w:tcPr>
            <w:tcW w:w="3425" w:type="dxa"/>
            <w:vAlign w:val="bottom"/>
          </w:tcPr>
          <w:p w14:paraId="3B5CC011" w14:textId="74793C0C" w:rsidR="00C944DD" w:rsidRPr="004B3B94" w:rsidRDefault="00C944DD" w:rsidP="00C944DD">
            <w:pPr>
              <w:rPr>
                <w:rFonts w:ascii="Times New Roman" w:hAnsi="Times New Roman" w:cs="Times New Roman"/>
                <w:sz w:val="22"/>
                <w:szCs w:val="22"/>
              </w:rPr>
            </w:pPr>
            <w:r w:rsidRPr="004B3B94">
              <w:rPr>
                <w:rFonts w:ascii="Times New Roman" w:hAnsi="Times New Roman" w:cs="Times New Roman"/>
                <w:color w:val="000000"/>
                <w:sz w:val="22"/>
                <w:szCs w:val="22"/>
              </w:rPr>
              <w:t>0.032 (0.012)</w:t>
            </w:r>
          </w:p>
        </w:tc>
        <w:tc>
          <w:tcPr>
            <w:tcW w:w="1083" w:type="dxa"/>
            <w:vAlign w:val="bottom"/>
          </w:tcPr>
          <w:p w14:paraId="704117DA" w14:textId="567B09C5" w:rsidR="00C944DD" w:rsidRPr="004B3B94" w:rsidRDefault="00C944DD" w:rsidP="00C944DD">
            <w:pPr>
              <w:rPr>
                <w:rFonts w:ascii="Times New Roman" w:hAnsi="Times New Roman" w:cs="Times New Roman"/>
                <w:sz w:val="22"/>
                <w:szCs w:val="22"/>
              </w:rPr>
            </w:pPr>
            <w:r w:rsidRPr="004B3B94">
              <w:rPr>
                <w:rFonts w:ascii="Times New Roman" w:hAnsi="Times New Roman" w:cs="Times New Roman"/>
                <w:color w:val="000000"/>
                <w:sz w:val="22"/>
                <w:szCs w:val="22"/>
              </w:rPr>
              <w:t>0.009</w:t>
            </w:r>
          </w:p>
        </w:tc>
      </w:tr>
      <w:tr w:rsidR="00C944DD" w:rsidRPr="004B3B94" w14:paraId="29760FD1" w14:textId="77777777" w:rsidTr="00A255C7">
        <w:tc>
          <w:tcPr>
            <w:tcW w:w="4248" w:type="dxa"/>
            <w:vAlign w:val="bottom"/>
          </w:tcPr>
          <w:p w14:paraId="190C2CC2" w14:textId="77777777" w:rsidR="00C944DD" w:rsidRPr="004B3B94" w:rsidRDefault="00C944DD" w:rsidP="00C944DD">
            <w:pPr>
              <w:rPr>
                <w:rFonts w:ascii="Times New Roman" w:hAnsi="Times New Roman" w:cs="Times New Roman"/>
                <w:sz w:val="22"/>
                <w:szCs w:val="22"/>
              </w:rPr>
            </w:pPr>
            <w:r w:rsidRPr="004B3B94">
              <w:rPr>
                <w:rFonts w:ascii="Times New Roman" w:hAnsi="Times New Roman" w:cs="Times New Roman"/>
                <w:color w:val="000000"/>
                <w:sz w:val="22"/>
                <w:szCs w:val="22"/>
              </w:rPr>
              <w:t>Left Middle Temporal Gyrus</w:t>
            </w:r>
          </w:p>
        </w:tc>
        <w:tc>
          <w:tcPr>
            <w:tcW w:w="260" w:type="dxa"/>
            <w:vAlign w:val="bottom"/>
          </w:tcPr>
          <w:p w14:paraId="031DC33B" w14:textId="399A3BC5" w:rsidR="00C944DD" w:rsidRPr="004B3B94" w:rsidRDefault="00C944DD" w:rsidP="00C944DD">
            <w:pPr>
              <w:rPr>
                <w:rFonts w:ascii="Times New Roman" w:hAnsi="Times New Roman" w:cs="Times New Roman"/>
                <w:sz w:val="22"/>
                <w:szCs w:val="22"/>
              </w:rPr>
            </w:pPr>
            <w:r w:rsidRPr="004B3B94">
              <w:rPr>
                <w:rFonts w:ascii="Times New Roman" w:hAnsi="Times New Roman" w:cs="Times New Roman"/>
                <w:color w:val="000000"/>
                <w:sz w:val="22"/>
                <w:szCs w:val="22"/>
              </w:rPr>
              <w:t>2.113 (0.360)</w:t>
            </w:r>
          </w:p>
        </w:tc>
        <w:tc>
          <w:tcPr>
            <w:tcW w:w="3425" w:type="dxa"/>
            <w:vAlign w:val="bottom"/>
          </w:tcPr>
          <w:p w14:paraId="27D75D1E" w14:textId="5E5C734F" w:rsidR="00C944DD" w:rsidRPr="004B3B94" w:rsidRDefault="00C944DD" w:rsidP="00C944DD">
            <w:pPr>
              <w:rPr>
                <w:rFonts w:ascii="Times New Roman" w:hAnsi="Times New Roman" w:cs="Times New Roman"/>
                <w:sz w:val="22"/>
                <w:szCs w:val="22"/>
              </w:rPr>
            </w:pPr>
            <w:r w:rsidRPr="004B3B94">
              <w:rPr>
                <w:rFonts w:ascii="Times New Roman" w:hAnsi="Times New Roman" w:cs="Times New Roman"/>
                <w:color w:val="000000"/>
                <w:sz w:val="22"/>
                <w:szCs w:val="22"/>
              </w:rPr>
              <w:t>0.070 (0.012)</w:t>
            </w:r>
          </w:p>
        </w:tc>
        <w:tc>
          <w:tcPr>
            <w:tcW w:w="1083" w:type="dxa"/>
            <w:vAlign w:val="bottom"/>
          </w:tcPr>
          <w:p w14:paraId="0C1C0199" w14:textId="428B713C" w:rsidR="00C944DD" w:rsidRPr="004B3B94" w:rsidRDefault="00C944DD" w:rsidP="00C944DD">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C944DD" w:rsidRPr="004B3B94" w14:paraId="6A0BFDA9" w14:textId="77777777" w:rsidTr="00A255C7">
        <w:tc>
          <w:tcPr>
            <w:tcW w:w="4248" w:type="dxa"/>
            <w:vAlign w:val="bottom"/>
          </w:tcPr>
          <w:p w14:paraId="31499879" w14:textId="77777777" w:rsidR="00C944DD" w:rsidRPr="004B3B94" w:rsidRDefault="00C944DD" w:rsidP="00C944DD">
            <w:pPr>
              <w:rPr>
                <w:rFonts w:ascii="Times New Roman" w:hAnsi="Times New Roman" w:cs="Times New Roman"/>
                <w:sz w:val="22"/>
                <w:szCs w:val="22"/>
              </w:rPr>
            </w:pPr>
            <w:r w:rsidRPr="004B3B94">
              <w:rPr>
                <w:rFonts w:ascii="Times New Roman" w:hAnsi="Times New Roman" w:cs="Times New Roman"/>
                <w:color w:val="000000"/>
                <w:sz w:val="22"/>
                <w:szCs w:val="22"/>
              </w:rPr>
              <w:t>Left Paracentral Lobule</w:t>
            </w:r>
          </w:p>
        </w:tc>
        <w:tc>
          <w:tcPr>
            <w:tcW w:w="260" w:type="dxa"/>
            <w:vAlign w:val="bottom"/>
          </w:tcPr>
          <w:p w14:paraId="6F6B21BC" w14:textId="3120904D" w:rsidR="00C944DD" w:rsidRPr="004B3B94" w:rsidRDefault="00C944DD" w:rsidP="00C944DD">
            <w:pPr>
              <w:rPr>
                <w:rFonts w:ascii="Times New Roman" w:hAnsi="Times New Roman" w:cs="Times New Roman"/>
                <w:sz w:val="22"/>
                <w:szCs w:val="22"/>
              </w:rPr>
            </w:pPr>
            <w:r w:rsidRPr="004B3B94">
              <w:rPr>
                <w:rFonts w:ascii="Times New Roman" w:hAnsi="Times New Roman" w:cs="Times New Roman"/>
                <w:color w:val="000000"/>
                <w:sz w:val="22"/>
                <w:szCs w:val="22"/>
              </w:rPr>
              <w:t>1.143 (0.357)</w:t>
            </w:r>
          </w:p>
        </w:tc>
        <w:tc>
          <w:tcPr>
            <w:tcW w:w="3425" w:type="dxa"/>
            <w:vAlign w:val="bottom"/>
          </w:tcPr>
          <w:p w14:paraId="7BFA29F2" w14:textId="1DB50E95" w:rsidR="00C944DD" w:rsidRPr="004B3B94" w:rsidRDefault="00C944DD" w:rsidP="00C944DD">
            <w:pPr>
              <w:rPr>
                <w:rFonts w:ascii="Times New Roman" w:hAnsi="Times New Roman" w:cs="Times New Roman"/>
                <w:sz w:val="22"/>
                <w:szCs w:val="22"/>
              </w:rPr>
            </w:pPr>
            <w:r w:rsidRPr="004B3B94">
              <w:rPr>
                <w:rFonts w:ascii="Times New Roman" w:hAnsi="Times New Roman" w:cs="Times New Roman"/>
                <w:color w:val="000000"/>
                <w:sz w:val="22"/>
                <w:szCs w:val="22"/>
              </w:rPr>
              <w:t>0.038 (0.012)</w:t>
            </w:r>
          </w:p>
        </w:tc>
        <w:tc>
          <w:tcPr>
            <w:tcW w:w="1083" w:type="dxa"/>
            <w:vAlign w:val="bottom"/>
          </w:tcPr>
          <w:p w14:paraId="47282479" w14:textId="1DBE2E72" w:rsidR="00C944DD" w:rsidRPr="004B3B94" w:rsidRDefault="00C944DD" w:rsidP="00C944DD">
            <w:pPr>
              <w:rPr>
                <w:rFonts w:ascii="Times New Roman" w:hAnsi="Times New Roman" w:cs="Times New Roman"/>
                <w:sz w:val="22"/>
                <w:szCs w:val="22"/>
              </w:rPr>
            </w:pPr>
            <w:r w:rsidRPr="004B3B94">
              <w:rPr>
                <w:rFonts w:ascii="Times New Roman" w:hAnsi="Times New Roman" w:cs="Times New Roman"/>
                <w:color w:val="000000"/>
                <w:sz w:val="22"/>
                <w:szCs w:val="22"/>
              </w:rPr>
              <w:t>0.002</w:t>
            </w:r>
          </w:p>
        </w:tc>
      </w:tr>
      <w:tr w:rsidR="00C944DD" w:rsidRPr="004B3B94" w14:paraId="7E1D2580" w14:textId="77777777" w:rsidTr="00A255C7">
        <w:tc>
          <w:tcPr>
            <w:tcW w:w="4248" w:type="dxa"/>
            <w:vAlign w:val="bottom"/>
          </w:tcPr>
          <w:p w14:paraId="690F3613" w14:textId="77777777" w:rsidR="00C944DD" w:rsidRPr="004B3B94" w:rsidRDefault="00C944DD" w:rsidP="00C944DD">
            <w:pPr>
              <w:rPr>
                <w:rFonts w:ascii="Times New Roman" w:hAnsi="Times New Roman" w:cs="Times New Roman"/>
                <w:sz w:val="22"/>
                <w:szCs w:val="22"/>
              </w:rPr>
            </w:pPr>
            <w:r w:rsidRPr="004B3B94">
              <w:rPr>
                <w:rFonts w:ascii="Times New Roman" w:hAnsi="Times New Roman" w:cs="Times New Roman"/>
                <w:color w:val="000000"/>
                <w:sz w:val="22"/>
                <w:szCs w:val="22"/>
              </w:rPr>
              <w:t>Left Parahippocampal Gyrus</w:t>
            </w:r>
          </w:p>
        </w:tc>
        <w:tc>
          <w:tcPr>
            <w:tcW w:w="260" w:type="dxa"/>
            <w:vAlign w:val="bottom"/>
          </w:tcPr>
          <w:p w14:paraId="079A7682" w14:textId="74D6440D" w:rsidR="00C944DD" w:rsidRPr="004B3B94" w:rsidRDefault="00C944DD" w:rsidP="00C944DD">
            <w:pPr>
              <w:rPr>
                <w:rFonts w:ascii="Times New Roman" w:hAnsi="Times New Roman" w:cs="Times New Roman"/>
                <w:sz w:val="22"/>
                <w:szCs w:val="22"/>
              </w:rPr>
            </w:pPr>
            <w:r w:rsidRPr="004B3B94">
              <w:rPr>
                <w:rFonts w:ascii="Times New Roman" w:hAnsi="Times New Roman" w:cs="Times New Roman"/>
                <w:color w:val="000000"/>
                <w:sz w:val="22"/>
                <w:szCs w:val="22"/>
              </w:rPr>
              <w:t>1.659 (0.348)</w:t>
            </w:r>
          </w:p>
        </w:tc>
        <w:tc>
          <w:tcPr>
            <w:tcW w:w="3425" w:type="dxa"/>
            <w:vAlign w:val="bottom"/>
          </w:tcPr>
          <w:p w14:paraId="4BC11984" w14:textId="4BD213B2" w:rsidR="00C944DD" w:rsidRPr="004B3B94" w:rsidRDefault="00C944DD" w:rsidP="00C944DD">
            <w:pPr>
              <w:rPr>
                <w:rFonts w:ascii="Times New Roman" w:hAnsi="Times New Roman" w:cs="Times New Roman"/>
                <w:sz w:val="22"/>
                <w:szCs w:val="22"/>
              </w:rPr>
            </w:pPr>
            <w:r w:rsidRPr="004B3B94">
              <w:rPr>
                <w:rFonts w:ascii="Times New Roman" w:hAnsi="Times New Roman" w:cs="Times New Roman"/>
                <w:color w:val="000000"/>
                <w:sz w:val="22"/>
                <w:szCs w:val="22"/>
              </w:rPr>
              <w:t>0.056 (0.012)</w:t>
            </w:r>
          </w:p>
        </w:tc>
        <w:tc>
          <w:tcPr>
            <w:tcW w:w="1083" w:type="dxa"/>
            <w:vAlign w:val="bottom"/>
          </w:tcPr>
          <w:p w14:paraId="49FCB0F3" w14:textId="22DC2519" w:rsidR="00C944DD" w:rsidRPr="004B3B94" w:rsidRDefault="00C944DD" w:rsidP="00C944DD">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C944DD" w:rsidRPr="004B3B94" w14:paraId="7876964C" w14:textId="77777777" w:rsidTr="00A255C7">
        <w:tc>
          <w:tcPr>
            <w:tcW w:w="4248" w:type="dxa"/>
            <w:vAlign w:val="bottom"/>
          </w:tcPr>
          <w:p w14:paraId="3F34ADCA" w14:textId="77777777" w:rsidR="00C944DD" w:rsidRPr="004B3B94" w:rsidRDefault="00C944DD" w:rsidP="00C944DD">
            <w:pPr>
              <w:rPr>
                <w:rFonts w:ascii="Times New Roman" w:hAnsi="Times New Roman" w:cs="Times New Roman"/>
                <w:sz w:val="22"/>
                <w:szCs w:val="22"/>
              </w:rPr>
            </w:pPr>
            <w:r w:rsidRPr="004B3B94">
              <w:rPr>
                <w:rFonts w:ascii="Times New Roman" w:hAnsi="Times New Roman" w:cs="Times New Roman"/>
                <w:color w:val="000000"/>
                <w:sz w:val="22"/>
                <w:szCs w:val="22"/>
              </w:rPr>
              <w:t xml:space="preserve">Left Pars </w:t>
            </w:r>
            <w:proofErr w:type="spellStart"/>
            <w:r w:rsidRPr="004B3B94">
              <w:rPr>
                <w:rFonts w:ascii="Times New Roman" w:hAnsi="Times New Roman" w:cs="Times New Roman"/>
                <w:color w:val="000000"/>
                <w:sz w:val="22"/>
                <w:szCs w:val="22"/>
              </w:rPr>
              <w:t>Opercularis</w:t>
            </w:r>
            <w:proofErr w:type="spellEnd"/>
          </w:p>
        </w:tc>
        <w:tc>
          <w:tcPr>
            <w:tcW w:w="260" w:type="dxa"/>
            <w:vAlign w:val="bottom"/>
          </w:tcPr>
          <w:p w14:paraId="62FBF5D3" w14:textId="65AFAE66" w:rsidR="00C944DD" w:rsidRPr="004B3B94" w:rsidRDefault="00C944DD" w:rsidP="00C944DD">
            <w:pPr>
              <w:rPr>
                <w:rFonts w:ascii="Times New Roman" w:hAnsi="Times New Roman" w:cs="Times New Roman"/>
                <w:sz w:val="22"/>
                <w:szCs w:val="22"/>
              </w:rPr>
            </w:pPr>
            <w:r w:rsidRPr="004B3B94">
              <w:rPr>
                <w:rFonts w:ascii="Times New Roman" w:hAnsi="Times New Roman" w:cs="Times New Roman"/>
                <w:color w:val="000000"/>
                <w:sz w:val="22"/>
                <w:szCs w:val="22"/>
              </w:rPr>
              <w:t>0.990 (0.363)</w:t>
            </w:r>
          </w:p>
        </w:tc>
        <w:tc>
          <w:tcPr>
            <w:tcW w:w="3425" w:type="dxa"/>
            <w:vAlign w:val="bottom"/>
          </w:tcPr>
          <w:p w14:paraId="77127884" w14:textId="0131B454" w:rsidR="00C944DD" w:rsidRPr="004B3B94" w:rsidRDefault="00C944DD" w:rsidP="00C944DD">
            <w:pPr>
              <w:rPr>
                <w:rFonts w:ascii="Times New Roman" w:hAnsi="Times New Roman" w:cs="Times New Roman"/>
                <w:sz w:val="22"/>
                <w:szCs w:val="22"/>
              </w:rPr>
            </w:pPr>
            <w:r w:rsidRPr="004B3B94">
              <w:rPr>
                <w:rFonts w:ascii="Times New Roman" w:hAnsi="Times New Roman" w:cs="Times New Roman"/>
                <w:color w:val="000000"/>
                <w:sz w:val="22"/>
                <w:szCs w:val="22"/>
              </w:rPr>
              <w:t>0.032 (0.012)</w:t>
            </w:r>
          </w:p>
        </w:tc>
        <w:tc>
          <w:tcPr>
            <w:tcW w:w="1083" w:type="dxa"/>
            <w:vAlign w:val="bottom"/>
          </w:tcPr>
          <w:p w14:paraId="1AA64A21" w14:textId="22003C80" w:rsidR="00C944DD" w:rsidRPr="004B3B94" w:rsidRDefault="00C944DD" w:rsidP="00C944DD">
            <w:pPr>
              <w:rPr>
                <w:rFonts w:ascii="Times New Roman" w:hAnsi="Times New Roman" w:cs="Times New Roman"/>
                <w:sz w:val="22"/>
                <w:szCs w:val="22"/>
              </w:rPr>
            </w:pPr>
            <w:r w:rsidRPr="004B3B94">
              <w:rPr>
                <w:rFonts w:ascii="Times New Roman" w:hAnsi="Times New Roman" w:cs="Times New Roman"/>
                <w:color w:val="000000"/>
                <w:sz w:val="22"/>
                <w:szCs w:val="22"/>
              </w:rPr>
              <w:t>0.009</w:t>
            </w:r>
          </w:p>
        </w:tc>
      </w:tr>
      <w:tr w:rsidR="00C944DD" w:rsidRPr="004B3B94" w14:paraId="25D2EB8A" w14:textId="77777777" w:rsidTr="00A255C7">
        <w:tc>
          <w:tcPr>
            <w:tcW w:w="4248" w:type="dxa"/>
            <w:vAlign w:val="bottom"/>
          </w:tcPr>
          <w:p w14:paraId="7870D84B" w14:textId="77777777" w:rsidR="00C944DD" w:rsidRPr="004B3B94" w:rsidRDefault="00C944DD" w:rsidP="00C944DD">
            <w:pPr>
              <w:rPr>
                <w:rFonts w:ascii="Times New Roman" w:hAnsi="Times New Roman" w:cs="Times New Roman"/>
                <w:sz w:val="22"/>
                <w:szCs w:val="22"/>
              </w:rPr>
            </w:pPr>
            <w:r w:rsidRPr="004B3B94">
              <w:rPr>
                <w:rFonts w:ascii="Times New Roman" w:hAnsi="Times New Roman" w:cs="Times New Roman"/>
                <w:color w:val="000000"/>
                <w:sz w:val="22"/>
                <w:szCs w:val="22"/>
              </w:rPr>
              <w:t>Left Pars Orbitalis</w:t>
            </w:r>
          </w:p>
        </w:tc>
        <w:tc>
          <w:tcPr>
            <w:tcW w:w="260" w:type="dxa"/>
            <w:vAlign w:val="bottom"/>
          </w:tcPr>
          <w:p w14:paraId="1C26AAA9" w14:textId="56FAFB36" w:rsidR="00C944DD" w:rsidRPr="004B3B94" w:rsidRDefault="00C944DD" w:rsidP="00C944DD">
            <w:pPr>
              <w:rPr>
                <w:rFonts w:ascii="Times New Roman" w:hAnsi="Times New Roman" w:cs="Times New Roman"/>
                <w:sz w:val="22"/>
                <w:szCs w:val="22"/>
              </w:rPr>
            </w:pPr>
            <w:r w:rsidRPr="004B3B94">
              <w:rPr>
                <w:rFonts w:ascii="Times New Roman" w:hAnsi="Times New Roman" w:cs="Times New Roman"/>
                <w:color w:val="000000"/>
                <w:sz w:val="22"/>
                <w:szCs w:val="22"/>
              </w:rPr>
              <w:t>0.983 (0.357)</w:t>
            </w:r>
          </w:p>
        </w:tc>
        <w:tc>
          <w:tcPr>
            <w:tcW w:w="3425" w:type="dxa"/>
            <w:vAlign w:val="bottom"/>
          </w:tcPr>
          <w:p w14:paraId="126DE126" w14:textId="69FD6D3E" w:rsidR="00C944DD" w:rsidRPr="004B3B94" w:rsidRDefault="00C944DD" w:rsidP="00C944DD">
            <w:pPr>
              <w:rPr>
                <w:rFonts w:ascii="Times New Roman" w:hAnsi="Times New Roman" w:cs="Times New Roman"/>
                <w:sz w:val="22"/>
                <w:szCs w:val="22"/>
              </w:rPr>
            </w:pPr>
            <w:r w:rsidRPr="004B3B94">
              <w:rPr>
                <w:rFonts w:ascii="Times New Roman" w:hAnsi="Times New Roman" w:cs="Times New Roman"/>
                <w:color w:val="000000"/>
                <w:sz w:val="22"/>
                <w:szCs w:val="22"/>
              </w:rPr>
              <w:t>0.032 (0.012)</w:t>
            </w:r>
          </w:p>
        </w:tc>
        <w:tc>
          <w:tcPr>
            <w:tcW w:w="1083" w:type="dxa"/>
            <w:vAlign w:val="bottom"/>
          </w:tcPr>
          <w:p w14:paraId="1C633AC9" w14:textId="616159E7" w:rsidR="00C944DD" w:rsidRPr="004B3B94" w:rsidRDefault="00C944DD" w:rsidP="00C944DD">
            <w:pPr>
              <w:rPr>
                <w:rFonts w:ascii="Times New Roman" w:hAnsi="Times New Roman" w:cs="Times New Roman"/>
                <w:sz w:val="22"/>
                <w:szCs w:val="22"/>
              </w:rPr>
            </w:pPr>
            <w:r w:rsidRPr="004B3B94">
              <w:rPr>
                <w:rFonts w:ascii="Times New Roman" w:hAnsi="Times New Roman" w:cs="Times New Roman"/>
                <w:color w:val="000000"/>
                <w:sz w:val="22"/>
                <w:szCs w:val="22"/>
              </w:rPr>
              <w:t>0.009</w:t>
            </w:r>
          </w:p>
        </w:tc>
      </w:tr>
      <w:tr w:rsidR="00C944DD" w:rsidRPr="004B3B94" w14:paraId="644553C8" w14:textId="77777777" w:rsidTr="00A255C7">
        <w:tc>
          <w:tcPr>
            <w:tcW w:w="4248" w:type="dxa"/>
            <w:vAlign w:val="bottom"/>
          </w:tcPr>
          <w:p w14:paraId="27A2E1A7" w14:textId="77777777" w:rsidR="00C944DD" w:rsidRPr="004B3B94" w:rsidRDefault="00C944DD" w:rsidP="00C944DD">
            <w:pPr>
              <w:rPr>
                <w:rFonts w:ascii="Times New Roman" w:hAnsi="Times New Roman" w:cs="Times New Roman"/>
                <w:sz w:val="22"/>
                <w:szCs w:val="22"/>
              </w:rPr>
            </w:pPr>
            <w:r w:rsidRPr="004B3B94">
              <w:rPr>
                <w:rFonts w:ascii="Times New Roman" w:hAnsi="Times New Roman" w:cs="Times New Roman"/>
                <w:color w:val="000000"/>
                <w:sz w:val="22"/>
                <w:szCs w:val="22"/>
              </w:rPr>
              <w:t>Left Pars Triangularis</w:t>
            </w:r>
          </w:p>
        </w:tc>
        <w:tc>
          <w:tcPr>
            <w:tcW w:w="260" w:type="dxa"/>
            <w:vAlign w:val="bottom"/>
          </w:tcPr>
          <w:p w14:paraId="2EB79950" w14:textId="4394B05F" w:rsidR="00C944DD" w:rsidRPr="004B3B94" w:rsidRDefault="00C944DD" w:rsidP="00C944DD">
            <w:pPr>
              <w:rPr>
                <w:rFonts w:ascii="Times New Roman" w:hAnsi="Times New Roman" w:cs="Times New Roman"/>
                <w:sz w:val="22"/>
                <w:szCs w:val="22"/>
              </w:rPr>
            </w:pPr>
            <w:r w:rsidRPr="004B3B94">
              <w:rPr>
                <w:rFonts w:ascii="Times New Roman" w:hAnsi="Times New Roman" w:cs="Times New Roman"/>
                <w:color w:val="000000"/>
                <w:sz w:val="22"/>
                <w:szCs w:val="22"/>
              </w:rPr>
              <w:t>1.354 (0.358)</w:t>
            </w:r>
          </w:p>
        </w:tc>
        <w:tc>
          <w:tcPr>
            <w:tcW w:w="3425" w:type="dxa"/>
            <w:vAlign w:val="bottom"/>
          </w:tcPr>
          <w:p w14:paraId="54815D24" w14:textId="1E370421" w:rsidR="00C944DD" w:rsidRPr="004B3B94" w:rsidRDefault="00C944DD" w:rsidP="00C944DD">
            <w:pPr>
              <w:rPr>
                <w:rFonts w:ascii="Times New Roman" w:hAnsi="Times New Roman" w:cs="Times New Roman"/>
                <w:sz w:val="22"/>
                <w:szCs w:val="22"/>
              </w:rPr>
            </w:pPr>
            <w:r w:rsidRPr="004B3B94">
              <w:rPr>
                <w:rFonts w:ascii="Times New Roman" w:hAnsi="Times New Roman" w:cs="Times New Roman"/>
                <w:color w:val="000000"/>
                <w:sz w:val="22"/>
                <w:szCs w:val="22"/>
              </w:rPr>
              <w:t>0.044 (0.012)</w:t>
            </w:r>
          </w:p>
        </w:tc>
        <w:tc>
          <w:tcPr>
            <w:tcW w:w="1083" w:type="dxa"/>
            <w:vAlign w:val="bottom"/>
          </w:tcPr>
          <w:p w14:paraId="01DF0812" w14:textId="64A9DF31" w:rsidR="00C944DD" w:rsidRPr="004B3B94" w:rsidRDefault="00C944DD" w:rsidP="00C944DD">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C944DD" w:rsidRPr="004B3B94" w14:paraId="5CCE6CD4" w14:textId="77777777" w:rsidTr="00A255C7">
        <w:tc>
          <w:tcPr>
            <w:tcW w:w="4248" w:type="dxa"/>
            <w:vAlign w:val="bottom"/>
          </w:tcPr>
          <w:p w14:paraId="52AC172B" w14:textId="77777777" w:rsidR="00C944DD" w:rsidRPr="004B3B94" w:rsidRDefault="00C944DD" w:rsidP="00C944DD">
            <w:pPr>
              <w:rPr>
                <w:rFonts w:ascii="Times New Roman" w:hAnsi="Times New Roman" w:cs="Times New Roman"/>
                <w:sz w:val="22"/>
                <w:szCs w:val="22"/>
              </w:rPr>
            </w:pPr>
            <w:r w:rsidRPr="004B3B94">
              <w:rPr>
                <w:rFonts w:ascii="Times New Roman" w:hAnsi="Times New Roman" w:cs="Times New Roman"/>
                <w:color w:val="000000"/>
                <w:sz w:val="22"/>
                <w:szCs w:val="22"/>
              </w:rPr>
              <w:t>Left Pericalcarine Cortex</w:t>
            </w:r>
          </w:p>
        </w:tc>
        <w:tc>
          <w:tcPr>
            <w:tcW w:w="260" w:type="dxa"/>
            <w:vAlign w:val="bottom"/>
          </w:tcPr>
          <w:p w14:paraId="2F01B29A" w14:textId="45933FF0" w:rsidR="00C944DD" w:rsidRPr="004B3B94" w:rsidRDefault="00C944DD" w:rsidP="00C944DD">
            <w:pPr>
              <w:rPr>
                <w:rFonts w:ascii="Times New Roman" w:hAnsi="Times New Roman" w:cs="Times New Roman"/>
                <w:sz w:val="22"/>
                <w:szCs w:val="22"/>
              </w:rPr>
            </w:pPr>
            <w:r w:rsidRPr="004B3B94">
              <w:rPr>
                <w:rFonts w:ascii="Times New Roman" w:hAnsi="Times New Roman" w:cs="Times New Roman"/>
                <w:color w:val="000000"/>
                <w:sz w:val="22"/>
                <w:szCs w:val="22"/>
              </w:rPr>
              <w:t>0.686 (0.369)</w:t>
            </w:r>
          </w:p>
        </w:tc>
        <w:tc>
          <w:tcPr>
            <w:tcW w:w="3425" w:type="dxa"/>
            <w:vAlign w:val="bottom"/>
          </w:tcPr>
          <w:p w14:paraId="6F2D7996" w14:textId="1364F168" w:rsidR="00C944DD" w:rsidRPr="004B3B94" w:rsidRDefault="00C944DD" w:rsidP="00C944DD">
            <w:pPr>
              <w:rPr>
                <w:rFonts w:ascii="Times New Roman" w:hAnsi="Times New Roman" w:cs="Times New Roman"/>
                <w:sz w:val="22"/>
                <w:szCs w:val="22"/>
              </w:rPr>
            </w:pPr>
            <w:r w:rsidRPr="004B3B94">
              <w:rPr>
                <w:rFonts w:ascii="Times New Roman" w:hAnsi="Times New Roman" w:cs="Times New Roman"/>
                <w:color w:val="000000"/>
                <w:sz w:val="22"/>
                <w:szCs w:val="22"/>
              </w:rPr>
              <w:t>0.022 (0.012)</w:t>
            </w:r>
          </w:p>
        </w:tc>
        <w:tc>
          <w:tcPr>
            <w:tcW w:w="1083" w:type="dxa"/>
            <w:vAlign w:val="bottom"/>
          </w:tcPr>
          <w:p w14:paraId="3E9E5FCF" w14:textId="3683F219" w:rsidR="00C944DD" w:rsidRPr="004B3B94" w:rsidRDefault="00C944DD" w:rsidP="00C944DD">
            <w:pPr>
              <w:rPr>
                <w:rFonts w:ascii="Times New Roman" w:hAnsi="Times New Roman" w:cs="Times New Roman"/>
                <w:sz w:val="22"/>
                <w:szCs w:val="22"/>
              </w:rPr>
            </w:pPr>
            <w:r w:rsidRPr="004B3B94">
              <w:rPr>
                <w:rFonts w:ascii="Times New Roman" w:hAnsi="Times New Roman" w:cs="Times New Roman"/>
                <w:color w:val="000000"/>
                <w:sz w:val="22"/>
                <w:szCs w:val="22"/>
              </w:rPr>
              <w:t>0.078</w:t>
            </w:r>
          </w:p>
        </w:tc>
      </w:tr>
      <w:tr w:rsidR="00C944DD" w:rsidRPr="004B3B94" w14:paraId="2D06FC8D" w14:textId="77777777" w:rsidTr="00A255C7">
        <w:tc>
          <w:tcPr>
            <w:tcW w:w="4248" w:type="dxa"/>
            <w:vAlign w:val="bottom"/>
          </w:tcPr>
          <w:p w14:paraId="7631D8AE" w14:textId="77777777" w:rsidR="00C944DD" w:rsidRPr="004B3B94" w:rsidRDefault="00C944DD" w:rsidP="00C944DD">
            <w:pPr>
              <w:rPr>
                <w:rFonts w:ascii="Times New Roman" w:hAnsi="Times New Roman" w:cs="Times New Roman"/>
                <w:sz w:val="22"/>
                <w:szCs w:val="22"/>
              </w:rPr>
            </w:pPr>
            <w:r w:rsidRPr="004B3B94">
              <w:rPr>
                <w:rFonts w:ascii="Times New Roman" w:hAnsi="Times New Roman" w:cs="Times New Roman"/>
                <w:color w:val="000000"/>
                <w:sz w:val="22"/>
                <w:szCs w:val="22"/>
              </w:rPr>
              <w:t>Left Postcentral Gyrus</w:t>
            </w:r>
          </w:p>
        </w:tc>
        <w:tc>
          <w:tcPr>
            <w:tcW w:w="260" w:type="dxa"/>
            <w:vAlign w:val="bottom"/>
          </w:tcPr>
          <w:p w14:paraId="715278FA" w14:textId="2A4FBD53" w:rsidR="00C944DD" w:rsidRPr="004B3B94" w:rsidRDefault="00C944DD" w:rsidP="00C944DD">
            <w:pPr>
              <w:rPr>
                <w:rFonts w:ascii="Times New Roman" w:hAnsi="Times New Roman" w:cs="Times New Roman"/>
                <w:sz w:val="22"/>
                <w:szCs w:val="22"/>
              </w:rPr>
            </w:pPr>
            <w:r w:rsidRPr="004B3B94">
              <w:rPr>
                <w:rFonts w:ascii="Times New Roman" w:hAnsi="Times New Roman" w:cs="Times New Roman"/>
                <w:color w:val="000000"/>
                <w:sz w:val="22"/>
                <w:szCs w:val="22"/>
              </w:rPr>
              <w:t>1.717 (0.355)</w:t>
            </w:r>
          </w:p>
        </w:tc>
        <w:tc>
          <w:tcPr>
            <w:tcW w:w="3425" w:type="dxa"/>
            <w:vAlign w:val="bottom"/>
          </w:tcPr>
          <w:p w14:paraId="03F81313" w14:textId="4BAAEAFC" w:rsidR="00C944DD" w:rsidRPr="004B3B94" w:rsidRDefault="00C944DD" w:rsidP="00C944DD">
            <w:pPr>
              <w:rPr>
                <w:rFonts w:ascii="Times New Roman" w:hAnsi="Times New Roman" w:cs="Times New Roman"/>
                <w:sz w:val="22"/>
                <w:szCs w:val="22"/>
              </w:rPr>
            </w:pPr>
            <w:r w:rsidRPr="004B3B94">
              <w:rPr>
                <w:rFonts w:ascii="Times New Roman" w:hAnsi="Times New Roman" w:cs="Times New Roman"/>
                <w:color w:val="000000"/>
                <w:sz w:val="22"/>
                <w:szCs w:val="22"/>
              </w:rPr>
              <w:t>0.057 (0.012)</w:t>
            </w:r>
          </w:p>
        </w:tc>
        <w:tc>
          <w:tcPr>
            <w:tcW w:w="1083" w:type="dxa"/>
            <w:vAlign w:val="bottom"/>
          </w:tcPr>
          <w:p w14:paraId="5F0063F1" w14:textId="2C6D39E6" w:rsidR="00C944DD" w:rsidRPr="004B3B94" w:rsidRDefault="00C944DD" w:rsidP="00C944DD">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C944DD" w:rsidRPr="004B3B94" w14:paraId="055B5D51" w14:textId="77777777" w:rsidTr="00A255C7">
        <w:tc>
          <w:tcPr>
            <w:tcW w:w="4248" w:type="dxa"/>
            <w:vAlign w:val="bottom"/>
          </w:tcPr>
          <w:p w14:paraId="00138B90" w14:textId="77777777" w:rsidR="00C944DD" w:rsidRPr="004B3B94" w:rsidRDefault="00C944DD" w:rsidP="00C944DD">
            <w:pPr>
              <w:rPr>
                <w:rFonts w:ascii="Times New Roman" w:hAnsi="Times New Roman" w:cs="Times New Roman"/>
                <w:sz w:val="22"/>
                <w:szCs w:val="22"/>
              </w:rPr>
            </w:pPr>
            <w:r w:rsidRPr="004B3B94">
              <w:rPr>
                <w:rFonts w:ascii="Times New Roman" w:hAnsi="Times New Roman" w:cs="Times New Roman"/>
                <w:color w:val="000000"/>
                <w:sz w:val="22"/>
                <w:szCs w:val="22"/>
              </w:rPr>
              <w:t>Left Posterior Cingulate Cortex</w:t>
            </w:r>
          </w:p>
        </w:tc>
        <w:tc>
          <w:tcPr>
            <w:tcW w:w="260" w:type="dxa"/>
            <w:vAlign w:val="bottom"/>
          </w:tcPr>
          <w:p w14:paraId="08DDBABA" w14:textId="0B3AB89C" w:rsidR="00C944DD" w:rsidRPr="004B3B94" w:rsidRDefault="00C944DD" w:rsidP="00C944DD">
            <w:pPr>
              <w:rPr>
                <w:rFonts w:ascii="Times New Roman" w:hAnsi="Times New Roman" w:cs="Times New Roman"/>
                <w:sz w:val="22"/>
                <w:szCs w:val="22"/>
              </w:rPr>
            </w:pPr>
            <w:r w:rsidRPr="004B3B94">
              <w:rPr>
                <w:rFonts w:ascii="Times New Roman" w:hAnsi="Times New Roman" w:cs="Times New Roman"/>
                <w:color w:val="000000"/>
                <w:sz w:val="22"/>
                <w:szCs w:val="22"/>
              </w:rPr>
              <w:t>1.806 (0.353)</w:t>
            </w:r>
          </w:p>
        </w:tc>
        <w:tc>
          <w:tcPr>
            <w:tcW w:w="3425" w:type="dxa"/>
            <w:vAlign w:val="bottom"/>
          </w:tcPr>
          <w:p w14:paraId="3D5139E1" w14:textId="47CA2070" w:rsidR="00C944DD" w:rsidRPr="004B3B94" w:rsidRDefault="00C944DD" w:rsidP="00C944DD">
            <w:pPr>
              <w:rPr>
                <w:rFonts w:ascii="Times New Roman" w:hAnsi="Times New Roman" w:cs="Times New Roman"/>
                <w:sz w:val="22"/>
                <w:szCs w:val="22"/>
              </w:rPr>
            </w:pPr>
            <w:r w:rsidRPr="004B3B94">
              <w:rPr>
                <w:rFonts w:ascii="Times New Roman" w:hAnsi="Times New Roman" w:cs="Times New Roman"/>
                <w:color w:val="000000"/>
                <w:sz w:val="22"/>
                <w:szCs w:val="22"/>
              </w:rPr>
              <w:t>0.060 (0.012)</w:t>
            </w:r>
          </w:p>
        </w:tc>
        <w:tc>
          <w:tcPr>
            <w:tcW w:w="1083" w:type="dxa"/>
            <w:vAlign w:val="bottom"/>
          </w:tcPr>
          <w:p w14:paraId="702638BB" w14:textId="5374B901" w:rsidR="00C944DD" w:rsidRPr="004B3B94" w:rsidRDefault="00C944DD" w:rsidP="00C944DD">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C944DD" w:rsidRPr="004B3B94" w14:paraId="2E78EF70" w14:textId="77777777" w:rsidTr="00A255C7">
        <w:tc>
          <w:tcPr>
            <w:tcW w:w="4248" w:type="dxa"/>
            <w:vAlign w:val="bottom"/>
          </w:tcPr>
          <w:p w14:paraId="1D1797D0" w14:textId="77777777" w:rsidR="00C944DD" w:rsidRPr="004B3B94" w:rsidRDefault="00C944DD" w:rsidP="00C944DD">
            <w:pPr>
              <w:rPr>
                <w:rFonts w:ascii="Times New Roman" w:hAnsi="Times New Roman" w:cs="Times New Roman"/>
                <w:sz w:val="22"/>
                <w:szCs w:val="22"/>
              </w:rPr>
            </w:pPr>
            <w:r w:rsidRPr="004B3B94">
              <w:rPr>
                <w:rFonts w:ascii="Times New Roman" w:hAnsi="Times New Roman" w:cs="Times New Roman"/>
                <w:color w:val="000000"/>
                <w:sz w:val="22"/>
                <w:szCs w:val="22"/>
              </w:rPr>
              <w:t>Left Precentral Gyrus</w:t>
            </w:r>
          </w:p>
        </w:tc>
        <w:tc>
          <w:tcPr>
            <w:tcW w:w="260" w:type="dxa"/>
            <w:vAlign w:val="bottom"/>
          </w:tcPr>
          <w:p w14:paraId="2D27C08F" w14:textId="1A7D35BC" w:rsidR="00C944DD" w:rsidRPr="004B3B94" w:rsidRDefault="00C944DD" w:rsidP="00C944DD">
            <w:pPr>
              <w:rPr>
                <w:rFonts w:ascii="Times New Roman" w:hAnsi="Times New Roman" w:cs="Times New Roman"/>
                <w:sz w:val="22"/>
                <w:szCs w:val="22"/>
              </w:rPr>
            </w:pPr>
            <w:r w:rsidRPr="004B3B94">
              <w:rPr>
                <w:rFonts w:ascii="Times New Roman" w:hAnsi="Times New Roman" w:cs="Times New Roman"/>
                <w:color w:val="000000"/>
                <w:sz w:val="22"/>
                <w:szCs w:val="22"/>
              </w:rPr>
              <w:t>1.795 (0.358)</w:t>
            </w:r>
          </w:p>
        </w:tc>
        <w:tc>
          <w:tcPr>
            <w:tcW w:w="3425" w:type="dxa"/>
            <w:vAlign w:val="bottom"/>
          </w:tcPr>
          <w:p w14:paraId="6912F80D" w14:textId="50FD6411" w:rsidR="00C944DD" w:rsidRPr="004B3B94" w:rsidRDefault="00C944DD" w:rsidP="00C944DD">
            <w:pPr>
              <w:rPr>
                <w:rFonts w:ascii="Times New Roman" w:hAnsi="Times New Roman" w:cs="Times New Roman"/>
                <w:sz w:val="22"/>
                <w:szCs w:val="22"/>
              </w:rPr>
            </w:pPr>
            <w:r w:rsidRPr="004B3B94">
              <w:rPr>
                <w:rFonts w:ascii="Times New Roman" w:hAnsi="Times New Roman" w:cs="Times New Roman"/>
                <w:color w:val="000000"/>
                <w:sz w:val="22"/>
                <w:szCs w:val="22"/>
              </w:rPr>
              <w:t>0.059 (0.012)</w:t>
            </w:r>
          </w:p>
        </w:tc>
        <w:tc>
          <w:tcPr>
            <w:tcW w:w="1083" w:type="dxa"/>
            <w:vAlign w:val="bottom"/>
          </w:tcPr>
          <w:p w14:paraId="17C2FD37" w14:textId="00A1E555" w:rsidR="00C944DD" w:rsidRPr="004B3B94" w:rsidRDefault="00C944DD" w:rsidP="00C944DD">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C944DD" w:rsidRPr="004B3B94" w14:paraId="725496E2" w14:textId="77777777" w:rsidTr="00A255C7">
        <w:tc>
          <w:tcPr>
            <w:tcW w:w="4248" w:type="dxa"/>
            <w:vAlign w:val="bottom"/>
          </w:tcPr>
          <w:p w14:paraId="708667F6" w14:textId="77777777" w:rsidR="00C944DD" w:rsidRPr="004B3B94" w:rsidRDefault="00C944DD" w:rsidP="00C944DD">
            <w:pPr>
              <w:rPr>
                <w:rFonts w:ascii="Times New Roman" w:hAnsi="Times New Roman" w:cs="Times New Roman"/>
                <w:sz w:val="22"/>
                <w:szCs w:val="22"/>
              </w:rPr>
            </w:pPr>
            <w:r w:rsidRPr="004B3B94">
              <w:rPr>
                <w:rFonts w:ascii="Times New Roman" w:hAnsi="Times New Roman" w:cs="Times New Roman"/>
                <w:color w:val="000000"/>
                <w:sz w:val="22"/>
                <w:szCs w:val="22"/>
              </w:rPr>
              <w:t xml:space="preserve">Left </w:t>
            </w:r>
            <w:proofErr w:type="spellStart"/>
            <w:r w:rsidRPr="004B3B94">
              <w:rPr>
                <w:rFonts w:ascii="Times New Roman" w:hAnsi="Times New Roman" w:cs="Times New Roman"/>
                <w:color w:val="000000"/>
                <w:sz w:val="22"/>
                <w:szCs w:val="22"/>
              </w:rPr>
              <w:t>Precuneus</w:t>
            </w:r>
            <w:proofErr w:type="spellEnd"/>
          </w:p>
        </w:tc>
        <w:tc>
          <w:tcPr>
            <w:tcW w:w="260" w:type="dxa"/>
            <w:vAlign w:val="bottom"/>
          </w:tcPr>
          <w:p w14:paraId="6F4F451F" w14:textId="1B6DA2FE" w:rsidR="00C944DD" w:rsidRPr="004B3B94" w:rsidRDefault="00C944DD" w:rsidP="00C944DD">
            <w:pPr>
              <w:rPr>
                <w:rFonts w:ascii="Times New Roman" w:hAnsi="Times New Roman" w:cs="Times New Roman"/>
                <w:sz w:val="22"/>
                <w:szCs w:val="22"/>
              </w:rPr>
            </w:pPr>
            <w:r w:rsidRPr="004B3B94">
              <w:rPr>
                <w:rFonts w:ascii="Times New Roman" w:hAnsi="Times New Roman" w:cs="Times New Roman"/>
                <w:color w:val="000000"/>
                <w:sz w:val="22"/>
                <w:szCs w:val="22"/>
              </w:rPr>
              <w:t>1.703 (0.357)</w:t>
            </w:r>
          </w:p>
        </w:tc>
        <w:tc>
          <w:tcPr>
            <w:tcW w:w="3425" w:type="dxa"/>
            <w:vAlign w:val="bottom"/>
          </w:tcPr>
          <w:p w14:paraId="4F1BA0BC" w14:textId="5D76FDB4" w:rsidR="00C944DD" w:rsidRPr="004B3B94" w:rsidRDefault="00C944DD" w:rsidP="00C944DD">
            <w:pPr>
              <w:rPr>
                <w:rFonts w:ascii="Times New Roman" w:hAnsi="Times New Roman" w:cs="Times New Roman"/>
                <w:sz w:val="22"/>
                <w:szCs w:val="22"/>
              </w:rPr>
            </w:pPr>
            <w:r w:rsidRPr="004B3B94">
              <w:rPr>
                <w:rFonts w:ascii="Times New Roman" w:hAnsi="Times New Roman" w:cs="Times New Roman"/>
                <w:color w:val="000000"/>
                <w:sz w:val="22"/>
                <w:szCs w:val="22"/>
              </w:rPr>
              <w:t>0.056 (0.012)</w:t>
            </w:r>
          </w:p>
        </w:tc>
        <w:tc>
          <w:tcPr>
            <w:tcW w:w="1083" w:type="dxa"/>
            <w:vAlign w:val="bottom"/>
          </w:tcPr>
          <w:p w14:paraId="71F22A7B" w14:textId="644AE49B" w:rsidR="00C944DD" w:rsidRPr="004B3B94" w:rsidRDefault="00C944DD" w:rsidP="00C944DD">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C944DD" w:rsidRPr="004B3B94" w14:paraId="25A40AD4" w14:textId="77777777" w:rsidTr="00A255C7">
        <w:tc>
          <w:tcPr>
            <w:tcW w:w="4248" w:type="dxa"/>
            <w:vAlign w:val="bottom"/>
          </w:tcPr>
          <w:p w14:paraId="322D5304" w14:textId="77777777" w:rsidR="00C944DD" w:rsidRPr="004B3B94" w:rsidRDefault="00C944DD" w:rsidP="00C944DD">
            <w:pPr>
              <w:rPr>
                <w:rFonts w:ascii="Times New Roman" w:hAnsi="Times New Roman" w:cs="Times New Roman"/>
                <w:sz w:val="22"/>
                <w:szCs w:val="22"/>
              </w:rPr>
            </w:pPr>
            <w:r w:rsidRPr="004B3B94">
              <w:rPr>
                <w:rFonts w:ascii="Times New Roman" w:hAnsi="Times New Roman" w:cs="Times New Roman"/>
                <w:color w:val="000000"/>
                <w:sz w:val="22"/>
                <w:szCs w:val="22"/>
              </w:rPr>
              <w:t>Left Rostral Anterior Cingulate Cortex</w:t>
            </w:r>
          </w:p>
        </w:tc>
        <w:tc>
          <w:tcPr>
            <w:tcW w:w="260" w:type="dxa"/>
            <w:vAlign w:val="bottom"/>
          </w:tcPr>
          <w:p w14:paraId="0FD67E1F" w14:textId="7B547CC9" w:rsidR="00C944DD" w:rsidRPr="004B3B94" w:rsidRDefault="00C944DD" w:rsidP="00C944DD">
            <w:pPr>
              <w:rPr>
                <w:rFonts w:ascii="Times New Roman" w:hAnsi="Times New Roman" w:cs="Times New Roman"/>
                <w:sz w:val="22"/>
                <w:szCs w:val="22"/>
              </w:rPr>
            </w:pPr>
            <w:r w:rsidRPr="004B3B94">
              <w:rPr>
                <w:rFonts w:ascii="Times New Roman" w:hAnsi="Times New Roman" w:cs="Times New Roman"/>
                <w:color w:val="000000"/>
                <w:sz w:val="22"/>
                <w:szCs w:val="22"/>
              </w:rPr>
              <w:t>2.075 (0.359)</w:t>
            </w:r>
          </w:p>
        </w:tc>
        <w:tc>
          <w:tcPr>
            <w:tcW w:w="3425" w:type="dxa"/>
            <w:vAlign w:val="bottom"/>
          </w:tcPr>
          <w:p w14:paraId="32B1318C" w14:textId="1A6E8DB2" w:rsidR="00C944DD" w:rsidRPr="004B3B94" w:rsidRDefault="00C944DD" w:rsidP="00C944DD">
            <w:pPr>
              <w:rPr>
                <w:rFonts w:ascii="Times New Roman" w:hAnsi="Times New Roman" w:cs="Times New Roman"/>
                <w:sz w:val="22"/>
                <w:szCs w:val="22"/>
              </w:rPr>
            </w:pPr>
            <w:r w:rsidRPr="004B3B94">
              <w:rPr>
                <w:rFonts w:ascii="Times New Roman" w:hAnsi="Times New Roman" w:cs="Times New Roman"/>
                <w:color w:val="000000"/>
                <w:sz w:val="22"/>
                <w:szCs w:val="22"/>
              </w:rPr>
              <w:t>0.068 (0.012)</w:t>
            </w:r>
          </w:p>
        </w:tc>
        <w:tc>
          <w:tcPr>
            <w:tcW w:w="1083" w:type="dxa"/>
            <w:vAlign w:val="bottom"/>
          </w:tcPr>
          <w:p w14:paraId="52C689DF" w14:textId="61B6D50F" w:rsidR="00C944DD" w:rsidRPr="004B3B94" w:rsidRDefault="00C944DD" w:rsidP="00C944DD">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C944DD" w:rsidRPr="004B3B94" w14:paraId="66D2919B" w14:textId="77777777" w:rsidTr="00A255C7">
        <w:tc>
          <w:tcPr>
            <w:tcW w:w="4248" w:type="dxa"/>
            <w:vAlign w:val="bottom"/>
          </w:tcPr>
          <w:p w14:paraId="21402030" w14:textId="77777777" w:rsidR="00C944DD" w:rsidRPr="004B3B94" w:rsidRDefault="00C944DD" w:rsidP="00C944DD">
            <w:pPr>
              <w:rPr>
                <w:rFonts w:ascii="Times New Roman" w:hAnsi="Times New Roman" w:cs="Times New Roman"/>
                <w:sz w:val="22"/>
                <w:szCs w:val="22"/>
              </w:rPr>
            </w:pPr>
            <w:r w:rsidRPr="004B3B94">
              <w:rPr>
                <w:rFonts w:ascii="Times New Roman" w:hAnsi="Times New Roman" w:cs="Times New Roman"/>
                <w:color w:val="000000"/>
                <w:sz w:val="22"/>
                <w:szCs w:val="22"/>
              </w:rPr>
              <w:t>Left Rostral Middle Frontal Gyrus</w:t>
            </w:r>
          </w:p>
        </w:tc>
        <w:tc>
          <w:tcPr>
            <w:tcW w:w="260" w:type="dxa"/>
            <w:vAlign w:val="bottom"/>
          </w:tcPr>
          <w:p w14:paraId="341F9B9E" w14:textId="503FCAB4" w:rsidR="00C944DD" w:rsidRPr="004B3B94" w:rsidRDefault="00C944DD" w:rsidP="00C944DD">
            <w:pPr>
              <w:rPr>
                <w:rFonts w:ascii="Times New Roman" w:hAnsi="Times New Roman" w:cs="Times New Roman"/>
                <w:sz w:val="22"/>
                <w:szCs w:val="22"/>
              </w:rPr>
            </w:pPr>
            <w:r w:rsidRPr="004B3B94">
              <w:rPr>
                <w:rFonts w:ascii="Times New Roman" w:hAnsi="Times New Roman" w:cs="Times New Roman"/>
                <w:color w:val="000000"/>
                <w:sz w:val="22"/>
                <w:szCs w:val="22"/>
              </w:rPr>
              <w:t>1.161 (0.361)</w:t>
            </w:r>
          </w:p>
        </w:tc>
        <w:tc>
          <w:tcPr>
            <w:tcW w:w="3425" w:type="dxa"/>
            <w:vAlign w:val="bottom"/>
          </w:tcPr>
          <w:p w14:paraId="3BA1CF7F" w14:textId="337B5A12" w:rsidR="00C944DD" w:rsidRPr="004B3B94" w:rsidRDefault="00C944DD" w:rsidP="00C944DD">
            <w:pPr>
              <w:rPr>
                <w:rFonts w:ascii="Times New Roman" w:hAnsi="Times New Roman" w:cs="Times New Roman"/>
                <w:sz w:val="22"/>
                <w:szCs w:val="22"/>
              </w:rPr>
            </w:pPr>
            <w:r w:rsidRPr="004B3B94">
              <w:rPr>
                <w:rFonts w:ascii="Times New Roman" w:hAnsi="Times New Roman" w:cs="Times New Roman"/>
                <w:color w:val="000000"/>
                <w:sz w:val="22"/>
                <w:szCs w:val="22"/>
              </w:rPr>
              <w:t>0.038 (0.012)</w:t>
            </w:r>
          </w:p>
        </w:tc>
        <w:tc>
          <w:tcPr>
            <w:tcW w:w="1083" w:type="dxa"/>
            <w:vAlign w:val="bottom"/>
          </w:tcPr>
          <w:p w14:paraId="49A1FF79" w14:textId="5FEC36E5" w:rsidR="00C944DD" w:rsidRPr="004B3B94" w:rsidRDefault="00C944DD" w:rsidP="00C944DD">
            <w:pPr>
              <w:rPr>
                <w:rFonts w:ascii="Times New Roman" w:hAnsi="Times New Roman" w:cs="Times New Roman"/>
                <w:sz w:val="22"/>
                <w:szCs w:val="22"/>
              </w:rPr>
            </w:pPr>
            <w:r w:rsidRPr="004B3B94">
              <w:rPr>
                <w:rFonts w:ascii="Times New Roman" w:hAnsi="Times New Roman" w:cs="Times New Roman"/>
                <w:color w:val="000000"/>
                <w:sz w:val="22"/>
                <w:szCs w:val="22"/>
              </w:rPr>
              <w:t>0.002</w:t>
            </w:r>
          </w:p>
        </w:tc>
      </w:tr>
      <w:tr w:rsidR="00C944DD" w:rsidRPr="004B3B94" w14:paraId="2F50C855" w14:textId="77777777" w:rsidTr="00A255C7">
        <w:tc>
          <w:tcPr>
            <w:tcW w:w="4248" w:type="dxa"/>
            <w:vAlign w:val="bottom"/>
          </w:tcPr>
          <w:p w14:paraId="3728E08B" w14:textId="77777777" w:rsidR="00C944DD" w:rsidRPr="004B3B94" w:rsidRDefault="00C944DD" w:rsidP="00C944DD">
            <w:pPr>
              <w:rPr>
                <w:rFonts w:ascii="Times New Roman" w:hAnsi="Times New Roman" w:cs="Times New Roman"/>
                <w:sz w:val="22"/>
                <w:szCs w:val="22"/>
              </w:rPr>
            </w:pPr>
            <w:r w:rsidRPr="004B3B94">
              <w:rPr>
                <w:rFonts w:ascii="Times New Roman" w:hAnsi="Times New Roman" w:cs="Times New Roman"/>
                <w:color w:val="000000"/>
                <w:sz w:val="22"/>
                <w:szCs w:val="22"/>
              </w:rPr>
              <w:t>Left Superior Frontal Gyrus</w:t>
            </w:r>
          </w:p>
        </w:tc>
        <w:tc>
          <w:tcPr>
            <w:tcW w:w="260" w:type="dxa"/>
            <w:vAlign w:val="bottom"/>
          </w:tcPr>
          <w:p w14:paraId="363B0A4A" w14:textId="7B56F905" w:rsidR="00C944DD" w:rsidRPr="004B3B94" w:rsidRDefault="00C944DD" w:rsidP="00C944DD">
            <w:pPr>
              <w:rPr>
                <w:rFonts w:ascii="Times New Roman" w:hAnsi="Times New Roman" w:cs="Times New Roman"/>
                <w:sz w:val="22"/>
                <w:szCs w:val="22"/>
              </w:rPr>
            </w:pPr>
            <w:r w:rsidRPr="004B3B94">
              <w:rPr>
                <w:rFonts w:ascii="Times New Roman" w:hAnsi="Times New Roman" w:cs="Times New Roman"/>
                <w:color w:val="000000"/>
                <w:sz w:val="22"/>
                <w:szCs w:val="22"/>
              </w:rPr>
              <w:t>1.528 (0.355)</w:t>
            </w:r>
          </w:p>
        </w:tc>
        <w:tc>
          <w:tcPr>
            <w:tcW w:w="3425" w:type="dxa"/>
            <w:vAlign w:val="bottom"/>
          </w:tcPr>
          <w:p w14:paraId="120691E7" w14:textId="4F0982C9" w:rsidR="00C944DD" w:rsidRPr="004B3B94" w:rsidRDefault="00C944DD" w:rsidP="00C944DD">
            <w:pPr>
              <w:rPr>
                <w:rFonts w:ascii="Times New Roman" w:hAnsi="Times New Roman" w:cs="Times New Roman"/>
                <w:sz w:val="22"/>
                <w:szCs w:val="22"/>
              </w:rPr>
            </w:pPr>
            <w:r w:rsidRPr="004B3B94">
              <w:rPr>
                <w:rFonts w:ascii="Times New Roman" w:hAnsi="Times New Roman" w:cs="Times New Roman"/>
                <w:color w:val="000000"/>
                <w:sz w:val="22"/>
                <w:szCs w:val="22"/>
              </w:rPr>
              <w:t>0.051 (0.012)</w:t>
            </w:r>
          </w:p>
        </w:tc>
        <w:tc>
          <w:tcPr>
            <w:tcW w:w="1083" w:type="dxa"/>
            <w:vAlign w:val="bottom"/>
          </w:tcPr>
          <w:p w14:paraId="2117F64E" w14:textId="6C69CF53" w:rsidR="00C944DD" w:rsidRPr="004B3B94" w:rsidRDefault="00C944DD" w:rsidP="00C944DD">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C944DD" w:rsidRPr="004B3B94" w14:paraId="1F94DF94" w14:textId="77777777" w:rsidTr="00A255C7">
        <w:tc>
          <w:tcPr>
            <w:tcW w:w="4248" w:type="dxa"/>
            <w:vAlign w:val="bottom"/>
          </w:tcPr>
          <w:p w14:paraId="49222EFC" w14:textId="77777777" w:rsidR="00C944DD" w:rsidRPr="004B3B94" w:rsidRDefault="00C944DD" w:rsidP="00C944DD">
            <w:pPr>
              <w:rPr>
                <w:rFonts w:ascii="Times New Roman" w:hAnsi="Times New Roman" w:cs="Times New Roman"/>
                <w:sz w:val="22"/>
                <w:szCs w:val="22"/>
              </w:rPr>
            </w:pPr>
            <w:r w:rsidRPr="004B3B94">
              <w:rPr>
                <w:rFonts w:ascii="Times New Roman" w:hAnsi="Times New Roman" w:cs="Times New Roman"/>
                <w:color w:val="000000"/>
                <w:sz w:val="22"/>
                <w:szCs w:val="22"/>
              </w:rPr>
              <w:t>Left Superior Parietal Lobule</w:t>
            </w:r>
          </w:p>
        </w:tc>
        <w:tc>
          <w:tcPr>
            <w:tcW w:w="260" w:type="dxa"/>
            <w:vAlign w:val="bottom"/>
          </w:tcPr>
          <w:p w14:paraId="3F7145AD" w14:textId="64AB70BC" w:rsidR="00C944DD" w:rsidRPr="004B3B94" w:rsidRDefault="00C944DD" w:rsidP="00C944DD">
            <w:pPr>
              <w:rPr>
                <w:rFonts w:ascii="Times New Roman" w:hAnsi="Times New Roman" w:cs="Times New Roman"/>
                <w:sz w:val="22"/>
                <w:szCs w:val="22"/>
              </w:rPr>
            </w:pPr>
            <w:r w:rsidRPr="004B3B94">
              <w:rPr>
                <w:rFonts w:ascii="Times New Roman" w:hAnsi="Times New Roman" w:cs="Times New Roman"/>
                <w:color w:val="000000"/>
                <w:sz w:val="22"/>
                <w:szCs w:val="22"/>
              </w:rPr>
              <w:t>1.321 (0.359)</w:t>
            </w:r>
          </w:p>
        </w:tc>
        <w:tc>
          <w:tcPr>
            <w:tcW w:w="3425" w:type="dxa"/>
            <w:vAlign w:val="bottom"/>
          </w:tcPr>
          <w:p w14:paraId="778AC64D" w14:textId="41B70E5F" w:rsidR="00C944DD" w:rsidRPr="004B3B94" w:rsidRDefault="00C944DD" w:rsidP="00C944DD">
            <w:pPr>
              <w:rPr>
                <w:rFonts w:ascii="Times New Roman" w:hAnsi="Times New Roman" w:cs="Times New Roman"/>
                <w:sz w:val="22"/>
                <w:szCs w:val="22"/>
              </w:rPr>
            </w:pPr>
            <w:r w:rsidRPr="004B3B94">
              <w:rPr>
                <w:rFonts w:ascii="Times New Roman" w:hAnsi="Times New Roman" w:cs="Times New Roman"/>
                <w:color w:val="000000"/>
                <w:sz w:val="22"/>
                <w:szCs w:val="22"/>
              </w:rPr>
              <w:t>0.043 (0.012)</w:t>
            </w:r>
          </w:p>
        </w:tc>
        <w:tc>
          <w:tcPr>
            <w:tcW w:w="1083" w:type="dxa"/>
            <w:vAlign w:val="bottom"/>
          </w:tcPr>
          <w:p w14:paraId="21E66A9D" w14:textId="283436A8" w:rsidR="00C944DD" w:rsidRPr="004B3B94" w:rsidRDefault="00C944DD" w:rsidP="00C944DD">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C944DD" w:rsidRPr="004B3B94" w14:paraId="137AFE80" w14:textId="77777777" w:rsidTr="00A255C7">
        <w:tc>
          <w:tcPr>
            <w:tcW w:w="4248" w:type="dxa"/>
            <w:vAlign w:val="bottom"/>
          </w:tcPr>
          <w:p w14:paraId="2D5202BD" w14:textId="77777777" w:rsidR="00C944DD" w:rsidRPr="004B3B94" w:rsidRDefault="00C944DD" w:rsidP="00C944DD">
            <w:pPr>
              <w:rPr>
                <w:rFonts w:ascii="Times New Roman" w:hAnsi="Times New Roman" w:cs="Times New Roman"/>
                <w:sz w:val="22"/>
                <w:szCs w:val="22"/>
              </w:rPr>
            </w:pPr>
            <w:r w:rsidRPr="004B3B94">
              <w:rPr>
                <w:rFonts w:ascii="Times New Roman" w:hAnsi="Times New Roman" w:cs="Times New Roman"/>
                <w:color w:val="000000"/>
                <w:sz w:val="22"/>
                <w:szCs w:val="22"/>
              </w:rPr>
              <w:t>Left Superior Temporal Gyrus</w:t>
            </w:r>
          </w:p>
        </w:tc>
        <w:tc>
          <w:tcPr>
            <w:tcW w:w="260" w:type="dxa"/>
            <w:vAlign w:val="bottom"/>
          </w:tcPr>
          <w:p w14:paraId="3E3FDB8F" w14:textId="7F1BA617" w:rsidR="00C944DD" w:rsidRPr="004B3B94" w:rsidRDefault="00C944DD" w:rsidP="00C944DD">
            <w:pPr>
              <w:rPr>
                <w:rFonts w:ascii="Times New Roman" w:hAnsi="Times New Roman" w:cs="Times New Roman"/>
                <w:sz w:val="22"/>
                <w:szCs w:val="22"/>
              </w:rPr>
            </w:pPr>
            <w:r w:rsidRPr="004B3B94">
              <w:rPr>
                <w:rFonts w:ascii="Times New Roman" w:hAnsi="Times New Roman" w:cs="Times New Roman"/>
                <w:color w:val="000000"/>
                <w:sz w:val="22"/>
                <w:szCs w:val="22"/>
              </w:rPr>
              <w:t>1.686 (0.359)</w:t>
            </w:r>
          </w:p>
        </w:tc>
        <w:tc>
          <w:tcPr>
            <w:tcW w:w="3425" w:type="dxa"/>
            <w:vAlign w:val="bottom"/>
          </w:tcPr>
          <w:p w14:paraId="32D6E10E" w14:textId="73562828" w:rsidR="00C944DD" w:rsidRPr="004B3B94" w:rsidRDefault="00C944DD" w:rsidP="00C944DD">
            <w:pPr>
              <w:rPr>
                <w:rFonts w:ascii="Times New Roman" w:hAnsi="Times New Roman" w:cs="Times New Roman"/>
                <w:sz w:val="22"/>
                <w:szCs w:val="22"/>
              </w:rPr>
            </w:pPr>
            <w:r w:rsidRPr="004B3B94">
              <w:rPr>
                <w:rFonts w:ascii="Times New Roman" w:hAnsi="Times New Roman" w:cs="Times New Roman"/>
                <w:color w:val="000000"/>
                <w:sz w:val="22"/>
                <w:szCs w:val="22"/>
              </w:rPr>
              <w:t>0.056 (0.012)</w:t>
            </w:r>
          </w:p>
        </w:tc>
        <w:tc>
          <w:tcPr>
            <w:tcW w:w="1083" w:type="dxa"/>
            <w:vAlign w:val="bottom"/>
          </w:tcPr>
          <w:p w14:paraId="7884A355" w14:textId="42C02530" w:rsidR="00C944DD" w:rsidRPr="004B3B94" w:rsidRDefault="00C944DD" w:rsidP="00C944DD">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C944DD" w:rsidRPr="004B3B94" w14:paraId="260A2EF6" w14:textId="77777777" w:rsidTr="00A255C7">
        <w:tc>
          <w:tcPr>
            <w:tcW w:w="4248" w:type="dxa"/>
            <w:vAlign w:val="bottom"/>
          </w:tcPr>
          <w:p w14:paraId="70822979" w14:textId="77777777" w:rsidR="00C944DD" w:rsidRPr="004B3B94" w:rsidRDefault="00C944DD" w:rsidP="00C944DD">
            <w:pPr>
              <w:rPr>
                <w:rFonts w:ascii="Times New Roman" w:hAnsi="Times New Roman" w:cs="Times New Roman"/>
                <w:sz w:val="22"/>
                <w:szCs w:val="22"/>
              </w:rPr>
            </w:pPr>
            <w:r w:rsidRPr="004B3B94">
              <w:rPr>
                <w:rFonts w:ascii="Times New Roman" w:hAnsi="Times New Roman" w:cs="Times New Roman"/>
                <w:color w:val="000000"/>
                <w:sz w:val="22"/>
                <w:szCs w:val="22"/>
              </w:rPr>
              <w:t>Left Supramarginal Gyrus</w:t>
            </w:r>
          </w:p>
        </w:tc>
        <w:tc>
          <w:tcPr>
            <w:tcW w:w="260" w:type="dxa"/>
            <w:vAlign w:val="bottom"/>
          </w:tcPr>
          <w:p w14:paraId="4C7DF0E8" w14:textId="49D0A5BB" w:rsidR="00C944DD" w:rsidRPr="004B3B94" w:rsidRDefault="00C944DD" w:rsidP="00C944DD">
            <w:pPr>
              <w:rPr>
                <w:rFonts w:ascii="Times New Roman" w:hAnsi="Times New Roman" w:cs="Times New Roman"/>
                <w:sz w:val="22"/>
                <w:szCs w:val="22"/>
              </w:rPr>
            </w:pPr>
            <w:r w:rsidRPr="004B3B94">
              <w:rPr>
                <w:rFonts w:ascii="Times New Roman" w:hAnsi="Times New Roman" w:cs="Times New Roman"/>
                <w:color w:val="000000"/>
                <w:sz w:val="22"/>
                <w:szCs w:val="22"/>
              </w:rPr>
              <w:t>1.711 (0.357)</w:t>
            </w:r>
          </w:p>
        </w:tc>
        <w:tc>
          <w:tcPr>
            <w:tcW w:w="3425" w:type="dxa"/>
            <w:vAlign w:val="bottom"/>
          </w:tcPr>
          <w:p w14:paraId="168FC821" w14:textId="26D0CA4C" w:rsidR="00C944DD" w:rsidRPr="004B3B94" w:rsidRDefault="00C944DD" w:rsidP="00C944DD">
            <w:pPr>
              <w:rPr>
                <w:rFonts w:ascii="Times New Roman" w:hAnsi="Times New Roman" w:cs="Times New Roman"/>
                <w:sz w:val="22"/>
                <w:szCs w:val="22"/>
              </w:rPr>
            </w:pPr>
            <w:r w:rsidRPr="004B3B94">
              <w:rPr>
                <w:rFonts w:ascii="Times New Roman" w:hAnsi="Times New Roman" w:cs="Times New Roman"/>
                <w:color w:val="000000"/>
                <w:sz w:val="22"/>
                <w:szCs w:val="22"/>
              </w:rPr>
              <w:t>0.057 (0.012)</w:t>
            </w:r>
          </w:p>
        </w:tc>
        <w:tc>
          <w:tcPr>
            <w:tcW w:w="1083" w:type="dxa"/>
            <w:vAlign w:val="bottom"/>
          </w:tcPr>
          <w:p w14:paraId="24FD5748" w14:textId="5F1986D2" w:rsidR="00C944DD" w:rsidRPr="004B3B94" w:rsidRDefault="00C944DD" w:rsidP="00C944DD">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C944DD" w:rsidRPr="004B3B94" w14:paraId="143806FF" w14:textId="77777777" w:rsidTr="00A255C7">
        <w:tc>
          <w:tcPr>
            <w:tcW w:w="4248" w:type="dxa"/>
            <w:vAlign w:val="bottom"/>
          </w:tcPr>
          <w:p w14:paraId="6FB869FB" w14:textId="77777777" w:rsidR="00C944DD" w:rsidRPr="004B3B94" w:rsidRDefault="00C944DD" w:rsidP="00C944DD">
            <w:pPr>
              <w:rPr>
                <w:rFonts w:ascii="Times New Roman" w:hAnsi="Times New Roman" w:cs="Times New Roman"/>
                <w:sz w:val="22"/>
                <w:szCs w:val="22"/>
              </w:rPr>
            </w:pPr>
            <w:r w:rsidRPr="004B3B94">
              <w:rPr>
                <w:rFonts w:ascii="Times New Roman" w:hAnsi="Times New Roman" w:cs="Times New Roman"/>
                <w:color w:val="000000"/>
                <w:sz w:val="22"/>
                <w:szCs w:val="22"/>
              </w:rPr>
              <w:t>Left Temporal Pole</w:t>
            </w:r>
          </w:p>
        </w:tc>
        <w:tc>
          <w:tcPr>
            <w:tcW w:w="260" w:type="dxa"/>
            <w:vAlign w:val="bottom"/>
          </w:tcPr>
          <w:p w14:paraId="10C6C17D" w14:textId="0E99FDC5" w:rsidR="00C944DD" w:rsidRPr="004B3B94" w:rsidRDefault="00C944DD" w:rsidP="00C944DD">
            <w:pPr>
              <w:rPr>
                <w:rFonts w:ascii="Times New Roman" w:hAnsi="Times New Roman" w:cs="Times New Roman"/>
                <w:sz w:val="22"/>
                <w:szCs w:val="22"/>
              </w:rPr>
            </w:pPr>
            <w:r w:rsidRPr="004B3B94">
              <w:rPr>
                <w:rFonts w:ascii="Times New Roman" w:hAnsi="Times New Roman" w:cs="Times New Roman"/>
                <w:color w:val="000000"/>
                <w:sz w:val="22"/>
                <w:szCs w:val="22"/>
              </w:rPr>
              <w:t>1.204 (0.358)</w:t>
            </w:r>
          </w:p>
        </w:tc>
        <w:tc>
          <w:tcPr>
            <w:tcW w:w="3425" w:type="dxa"/>
            <w:vAlign w:val="bottom"/>
          </w:tcPr>
          <w:p w14:paraId="33F9A344" w14:textId="2A82AF87" w:rsidR="00C944DD" w:rsidRPr="004B3B94" w:rsidRDefault="00C944DD" w:rsidP="00C944DD">
            <w:pPr>
              <w:rPr>
                <w:rFonts w:ascii="Times New Roman" w:hAnsi="Times New Roman" w:cs="Times New Roman"/>
                <w:sz w:val="22"/>
                <w:szCs w:val="22"/>
              </w:rPr>
            </w:pPr>
            <w:r w:rsidRPr="004B3B94">
              <w:rPr>
                <w:rFonts w:ascii="Times New Roman" w:hAnsi="Times New Roman" w:cs="Times New Roman"/>
                <w:color w:val="000000"/>
                <w:sz w:val="22"/>
                <w:szCs w:val="22"/>
              </w:rPr>
              <w:t>0.040 (0.012)</w:t>
            </w:r>
          </w:p>
        </w:tc>
        <w:tc>
          <w:tcPr>
            <w:tcW w:w="1083" w:type="dxa"/>
            <w:vAlign w:val="bottom"/>
          </w:tcPr>
          <w:p w14:paraId="0AF92CCA" w14:textId="49D73358" w:rsidR="00C944DD" w:rsidRPr="004B3B94" w:rsidRDefault="00C944DD" w:rsidP="00C944DD">
            <w:pPr>
              <w:rPr>
                <w:rFonts w:ascii="Times New Roman" w:hAnsi="Times New Roman" w:cs="Times New Roman"/>
                <w:sz w:val="22"/>
                <w:szCs w:val="22"/>
              </w:rPr>
            </w:pPr>
            <w:r w:rsidRPr="004B3B94">
              <w:rPr>
                <w:rFonts w:ascii="Times New Roman" w:hAnsi="Times New Roman" w:cs="Times New Roman"/>
                <w:color w:val="000000"/>
                <w:sz w:val="22"/>
                <w:szCs w:val="22"/>
              </w:rPr>
              <w:t>0.001</w:t>
            </w:r>
          </w:p>
        </w:tc>
      </w:tr>
      <w:tr w:rsidR="00C944DD" w:rsidRPr="004B3B94" w14:paraId="672E7408" w14:textId="77777777" w:rsidTr="00A255C7">
        <w:tc>
          <w:tcPr>
            <w:tcW w:w="4248" w:type="dxa"/>
            <w:vAlign w:val="bottom"/>
          </w:tcPr>
          <w:p w14:paraId="44710E4C" w14:textId="77777777" w:rsidR="00C944DD" w:rsidRPr="004B3B94" w:rsidRDefault="00C944DD" w:rsidP="00C944DD">
            <w:pPr>
              <w:rPr>
                <w:rFonts w:ascii="Times New Roman" w:hAnsi="Times New Roman" w:cs="Times New Roman"/>
                <w:sz w:val="22"/>
                <w:szCs w:val="22"/>
              </w:rPr>
            </w:pPr>
            <w:r w:rsidRPr="004B3B94">
              <w:rPr>
                <w:rFonts w:ascii="Times New Roman" w:hAnsi="Times New Roman" w:cs="Times New Roman"/>
                <w:color w:val="000000"/>
                <w:sz w:val="22"/>
                <w:szCs w:val="22"/>
              </w:rPr>
              <w:t>Left Transverse Temporal Gyrus (Heschl’s Gyrus)</w:t>
            </w:r>
          </w:p>
        </w:tc>
        <w:tc>
          <w:tcPr>
            <w:tcW w:w="260" w:type="dxa"/>
            <w:vAlign w:val="bottom"/>
          </w:tcPr>
          <w:p w14:paraId="403E5326" w14:textId="3ADF8C7D" w:rsidR="00C944DD" w:rsidRPr="004B3B94" w:rsidRDefault="00C944DD" w:rsidP="00C944DD">
            <w:pPr>
              <w:rPr>
                <w:rFonts w:ascii="Times New Roman" w:hAnsi="Times New Roman" w:cs="Times New Roman"/>
                <w:sz w:val="22"/>
                <w:szCs w:val="22"/>
              </w:rPr>
            </w:pPr>
            <w:r w:rsidRPr="004B3B94">
              <w:rPr>
                <w:rFonts w:ascii="Times New Roman" w:hAnsi="Times New Roman" w:cs="Times New Roman"/>
                <w:color w:val="000000"/>
                <w:sz w:val="22"/>
                <w:szCs w:val="22"/>
              </w:rPr>
              <w:t>1.560 (0.361)</w:t>
            </w:r>
          </w:p>
        </w:tc>
        <w:tc>
          <w:tcPr>
            <w:tcW w:w="3425" w:type="dxa"/>
            <w:vAlign w:val="bottom"/>
          </w:tcPr>
          <w:p w14:paraId="3208B4F8" w14:textId="5DFBB102" w:rsidR="00C944DD" w:rsidRPr="004B3B94" w:rsidRDefault="00C944DD" w:rsidP="00C944DD">
            <w:pPr>
              <w:rPr>
                <w:rFonts w:ascii="Times New Roman" w:hAnsi="Times New Roman" w:cs="Times New Roman"/>
                <w:sz w:val="22"/>
                <w:szCs w:val="22"/>
              </w:rPr>
            </w:pPr>
            <w:r w:rsidRPr="004B3B94">
              <w:rPr>
                <w:rFonts w:ascii="Times New Roman" w:hAnsi="Times New Roman" w:cs="Times New Roman"/>
                <w:color w:val="000000"/>
                <w:sz w:val="22"/>
                <w:szCs w:val="22"/>
              </w:rPr>
              <w:t>0.051 (0.012)</w:t>
            </w:r>
          </w:p>
        </w:tc>
        <w:tc>
          <w:tcPr>
            <w:tcW w:w="1083" w:type="dxa"/>
            <w:vAlign w:val="bottom"/>
          </w:tcPr>
          <w:p w14:paraId="1313519B" w14:textId="0D4E598F" w:rsidR="00C944DD" w:rsidRPr="004B3B94" w:rsidRDefault="00C944DD" w:rsidP="00C944DD">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C944DD" w:rsidRPr="004B3B94" w14:paraId="56BA8456" w14:textId="77777777" w:rsidTr="00A255C7">
        <w:tc>
          <w:tcPr>
            <w:tcW w:w="4248" w:type="dxa"/>
            <w:vAlign w:val="bottom"/>
          </w:tcPr>
          <w:p w14:paraId="7C26571B" w14:textId="77777777" w:rsidR="00C944DD" w:rsidRPr="004B3B94" w:rsidRDefault="00C944DD" w:rsidP="00C944DD">
            <w:pPr>
              <w:rPr>
                <w:rFonts w:ascii="Times New Roman" w:hAnsi="Times New Roman" w:cs="Times New Roman"/>
                <w:sz w:val="22"/>
                <w:szCs w:val="22"/>
              </w:rPr>
            </w:pPr>
            <w:r w:rsidRPr="004B3B94">
              <w:rPr>
                <w:rFonts w:ascii="Times New Roman" w:hAnsi="Times New Roman" w:cs="Times New Roman"/>
                <w:color w:val="000000"/>
                <w:sz w:val="22"/>
                <w:szCs w:val="22"/>
              </w:rPr>
              <w:t>Right Banks of the Superior Temporal Sulcus</w:t>
            </w:r>
          </w:p>
        </w:tc>
        <w:tc>
          <w:tcPr>
            <w:tcW w:w="260" w:type="dxa"/>
            <w:vAlign w:val="bottom"/>
          </w:tcPr>
          <w:p w14:paraId="65E89ED7" w14:textId="3976BBB3" w:rsidR="00C944DD" w:rsidRPr="004B3B94" w:rsidRDefault="00C944DD" w:rsidP="00C944DD">
            <w:pPr>
              <w:rPr>
                <w:rFonts w:ascii="Times New Roman" w:hAnsi="Times New Roman" w:cs="Times New Roman"/>
                <w:sz w:val="22"/>
                <w:szCs w:val="22"/>
              </w:rPr>
            </w:pPr>
            <w:r w:rsidRPr="004B3B94">
              <w:rPr>
                <w:rFonts w:ascii="Times New Roman" w:hAnsi="Times New Roman" w:cs="Times New Roman"/>
                <w:color w:val="000000"/>
                <w:sz w:val="22"/>
                <w:szCs w:val="22"/>
              </w:rPr>
              <w:t>0.924 (0.356)</w:t>
            </w:r>
          </w:p>
        </w:tc>
        <w:tc>
          <w:tcPr>
            <w:tcW w:w="3425" w:type="dxa"/>
            <w:vAlign w:val="bottom"/>
          </w:tcPr>
          <w:p w14:paraId="28229E03" w14:textId="27A0E2BC" w:rsidR="00C944DD" w:rsidRPr="004B3B94" w:rsidRDefault="00C944DD" w:rsidP="00C944DD">
            <w:pPr>
              <w:rPr>
                <w:rFonts w:ascii="Times New Roman" w:hAnsi="Times New Roman" w:cs="Times New Roman"/>
                <w:sz w:val="22"/>
                <w:szCs w:val="22"/>
              </w:rPr>
            </w:pPr>
            <w:r w:rsidRPr="004B3B94">
              <w:rPr>
                <w:rFonts w:ascii="Times New Roman" w:hAnsi="Times New Roman" w:cs="Times New Roman"/>
                <w:color w:val="000000"/>
                <w:sz w:val="22"/>
                <w:szCs w:val="22"/>
              </w:rPr>
              <w:t>0.030 (0.012)</w:t>
            </w:r>
          </w:p>
        </w:tc>
        <w:tc>
          <w:tcPr>
            <w:tcW w:w="1083" w:type="dxa"/>
            <w:vAlign w:val="bottom"/>
          </w:tcPr>
          <w:p w14:paraId="53148EE3" w14:textId="111CFAFF" w:rsidR="00C944DD" w:rsidRPr="004B3B94" w:rsidRDefault="00C944DD" w:rsidP="00C944DD">
            <w:pPr>
              <w:rPr>
                <w:rFonts w:ascii="Times New Roman" w:hAnsi="Times New Roman" w:cs="Times New Roman"/>
                <w:sz w:val="22"/>
                <w:szCs w:val="22"/>
              </w:rPr>
            </w:pPr>
            <w:r w:rsidRPr="004B3B94">
              <w:rPr>
                <w:rFonts w:ascii="Times New Roman" w:hAnsi="Times New Roman" w:cs="Times New Roman"/>
                <w:color w:val="000000"/>
                <w:sz w:val="22"/>
                <w:szCs w:val="22"/>
              </w:rPr>
              <w:t>0.013</w:t>
            </w:r>
          </w:p>
        </w:tc>
      </w:tr>
      <w:tr w:rsidR="00C944DD" w:rsidRPr="004B3B94" w14:paraId="75E2D744" w14:textId="77777777" w:rsidTr="00A255C7">
        <w:tc>
          <w:tcPr>
            <w:tcW w:w="4248" w:type="dxa"/>
            <w:vAlign w:val="bottom"/>
          </w:tcPr>
          <w:p w14:paraId="4C73CA55" w14:textId="77777777" w:rsidR="00C944DD" w:rsidRPr="004B3B94" w:rsidRDefault="00C944DD" w:rsidP="00C944DD">
            <w:pPr>
              <w:rPr>
                <w:rFonts w:ascii="Times New Roman" w:hAnsi="Times New Roman" w:cs="Times New Roman"/>
                <w:sz w:val="22"/>
                <w:szCs w:val="22"/>
              </w:rPr>
            </w:pPr>
            <w:r w:rsidRPr="004B3B94">
              <w:rPr>
                <w:rFonts w:ascii="Times New Roman" w:hAnsi="Times New Roman" w:cs="Times New Roman"/>
                <w:color w:val="000000"/>
                <w:sz w:val="22"/>
                <w:szCs w:val="22"/>
              </w:rPr>
              <w:t>Right Caudal Anterior Cingulate Cortex</w:t>
            </w:r>
          </w:p>
        </w:tc>
        <w:tc>
          <w:tcPr>
            <w:tcW w:w="260" w:type="dxa"/>
            <w:vAlign w:val="bottom"/>
          </w:tcPr>
          <w:p w14:paraId="1125F8B9" w14:textId="647383A8" w:rsidR="00C944DD" w:rsidRPr="004B3B94" w:rsidRDefault="00C944DD" w:rsidP="00C944DD">
            <w:pPr>
              <w:rPr>
                <w:rFonts w:ascii="Times New Roman" w:hAnsi="Times New Roman" w:cs="Times New Roman"/>
                <w:sz w:val="22"/>
                <w:szCs w:val="22"/>
              </w:rPr>
            </w:pPr>
            <w:r w:rsidRPr="004B3B94">
              <w:rPr>
                <w:rFonts w:ascii="Times New Roman" w:hAnsi="Times New Roman" w:cs="Times New Roman"/>
                <w:color w:val="000000"/>
                <w:sz w:val="22"/>
                <w:szCs w:val="22"/>
              </w:rPr>
              <w:t>0.596 (0.353)</w:t>
            </w:r>
          </w:p>
        </w:tc>
        <w:tc>
          <w:tcPr>
            <w:tcW w:w="3425" w:type="dxa"/>
            <w:vAlign w:val="bottom"/>
          </w:tcPr>
          <w:p w14:paraId="78C37C83" w14:textId="0136FB15" w:rsidR="00C944DD" w:rsidRPr="004B3B94" w:rsidRDefault="00C944DD" w:rsidP="00C944DD">
            <w:pPr>
              <w:rPr>
                <w:rFonts w:ascii="Times New Roman" w:hAnsi="Times New Roman" w:cs="Times New Roman"/>
                <w:sz w:val="22"/>
                <w:szCs w:val="22"/>
              </w:rPr>
            </w:pPr>
            <w:r w:rsidRPr="004B3B94">
              <w:rPr>
                <w:rFonts w:ascii="Times New Roman" w:hAnsi="Times New Roman" w:cs="Times New Roman"/>
                <w:color w:val="000000"/>
                <w:sz w:val="22"/>
                <w:szCs w:val="22"/>
              </w:rPr>
              <w:t>0.020 (0.012)</w:t>
            </w:r>
          </w:p>
        </w:tc>
        <w:tc>
          <w:tcPr>
            <w:tcW w:w="1083" w:type="dxa"/>
            <w:vAlign w:val="bottom"/>
          </w:tcPr>
          <w:p w14:paraId="7E8CAD57" w14:textId="1B8B3996" w:rsidR="00C944DD" w:rsidRPr="004B3B94" w:rsidRDefault="00C944DD" w:rsidP="00C944DD">
            <w:pPr>
              <w:rPr>
                <w:rFonts w:ascii="Times New Roman" w:hAnsi="Times New Roman" w:cs="Times New Roman"/>
                <w:sz w:val="22"/>
                <w:szCs w:val="22"/>
              </w:rPr>
            </w:pPr>
            <w:r w:rsidRPr="004B3B94">
              <w:rPr>
                <w:rFonts w:ascii="Times New Roman" w:hAnsi="Times New Roman" w:cs="Times New Roman"/>
                <w:color w:val="000000"/>
                <w:sz w:val="22"/>
                <w:szCs w:val="22"/>
              </w:rPr>
              <w:t>0.101</w:t>
            </w:r>
          </w:p>
        </w:tc>
      </w:tr>
      <w:tr w:rsidR="00C944DD" w:rsidRPr="004B3B94" w14:paraId="5312DAB2" w14:textId="77777777" w:rsidTr="00A255C7">
        <w:tc>
          <w:tcPr>
            <w:tcW w:w="4248" w:type="dxa"/>
            <w:vAlign w:val="bottom"/>
          </w:tcPr>
          <w:p w14:paraId="1A6944DD" w14:textId="77777777" w:rsidR="00C944DD" w:rsidRPr="004B3B94" w:rsidRDefault="00C944DD" w:rsidP="00C944DD">
            <w:pPr>
              <w:rPr>
                <w:rFonts w:ascii="Times New Roman" w:hAnsi="Times New Roman" w:cs="Times New Roman"/>
                <w:sz w:val="22"/>
                <w:szCs w:val="22"/>
              </w:rPr>
            </w:pPr>
            <w:r w:rsidRPr="004B3B94">
              <w:rPr>
                <w:rFonts w:ascii="Times New Roman" w:hAnsi="Times New Roman" w:cs="Times New Roman"/>
                <w:color w:val="000000"/>
                <w:sz w:val="22"/>
                <w:szCs w:val="22"/>
              </w:rPr>
              <w:t>Right Caudal Middle Frontal Gyrus</w:t>
            </w:r>
          </w:p>
        </w:tc>
        <w:tc>
          <w:tcPr>
            <w:tcW w:w="260" w:type="dxa"/>
            <w:vAlign w:val="bottom"/>
          </w:tcPr>
          <w:p w14:paraId="5383A12F" w14:textId="22608AEF" w:rsidR="00C944DD" w:rsidRPr="004B3B94" w:rsidRDefault="00C944DD" w:rsidP="00C944DD">
            <w:pPr>
              <w:rPr>
                <w:rFonts w:ascii="Times New Roman" w:hAnsi="Times New Roman" w:cs="Times New Roman"/>
                <w:sz w:val="22"/>
                <w:szCs w:val="22"/>
              </w:rPr>
            </w:pPr>
            <w:r w:rsidRPr="004B3B94">
              <w:rPr>
                <w:rFonts w:ascii="Times New Roman" w:hAnsi="Times New Roman" w:cs="Times New Roman"/>
                <w:color w:val="000000"/>
                <w:sz w:val="22"/>
                <w:szCs w:val="22"/>
              </w:rPr>
              <w:t>1.494 (0.358)</w:t>
            </w:r>
          </w:p>
        </w:tc>
        <w:tc>
          <w:tcPr>
            <w:tcW w:w="3425" w:type="dxa"/>
            <w:vAlign w:val="bottom"/>
          </w:tcPr>
          <w:p w14:paraId="7BCB6C2D" w14:textId="6A20FC95" w:rsidR="00C944DD" w:rsidRPr="004B3B94" w:rsidRDefault="00C944DD" w:rsidP="00C944DD">
            <w:pPr>
              <w:rPr>
                <w:rFonts w:ascii="Times New Roman" w:hAnsi="Times New Roman" w:cs="Times New Roman"/>
                <w:sz w:val="22"/>
                <w:szCs w:val="22"/>
              </w:rPr>
            </w:pPr>
            <w:r w:rsidRPr="004B3B94">
              <w:rPr>
                <w:rFonts w:ascii="Times New Roman" w:hAnsi="Times New Roman" w:cs="Times New Roman"/>
                <w:color w:val="000000"/>
                <w:sz w:val="22"/>
                <w:szCs w:val="22"/>
              </w:rPr>
              <w:t>0.049 (0.012)</w:t>
            </w:r>
          </w:p>
        </w:tc>
        <w:tc>
          <w:tcPr>
            <w:tcW w:w="1083" w:type="dxa"/>
            <w:vAlign w:val="bottom"/>
          </w:tcPr>
          <w:p w14:paraId="4601EDF6" w14:textId="62682774" w:rsidR="00C944DD" w:rsidRPr="004B3B94" w:rsidRDefault="00C944DD" w:rsidP="00C944DD">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C944DD" w:rsidRPr="004B3B94" w14:paraId="27A038F9" w14:textId="77777777" w:rsidTr="00A255C7">
        <w:tc>
          <w:tcPr>
            <w:tcW w:w="4248" w:type="dxa"/>
            <w:vAlign w:val="bottom"/>
          </w:tcPr>
          <w:p w14:paraId="155CC0D3" w14:textId="77777777" w:rsidR="00C944DD" w:rsidRPr="004B3B94" w:rsidRDefault="00C944DD" w:rsidP="00C944DD">
            <w:pPr>
              <w:rPr>
                <w:rFonts w:ascii="Times New Roman" w:hAnsi="Times New Roman" w:cs="Times New Roman"/>
                <w:sz w:val="22"/>
                <w:szCs w:val="22"/>
              </w:rPr>
            </w:pPr>
            <w:r w:rsidRPr="004B3B94">
              <w:rPr>
                <w:rFonts w:ascii="Times New Roman" w:hAnsi="Times New Roman" w:cs="Times New Roman"/>
                <w:color w:val="000000"/>
                <w:sz w:val="22"/>
                <w:szCs w:val="22"/>
              </w:rPr>
              <w:lastRenderedPageBreak/>
              <w:t>Right Cuneus</w:t>
            </w:r>
          </w:p>
        </w:tc>
        <w:tc>
          <w:tcPr>
            <w:tcW w:w="260" w:type="dxa"/>
            <w:vAlign w:val="bottom"/>
          </w:tcPr>
          <w:p w14:paraId="225E102F" w14:textId="34F72C0B" w:rsidR="00C944DD" w:rsidRPr="004B3B94" w:rsidRDefault="00C944DD" w:rsidP="00C944DD">
            <w:pPr>
              <w:rPr>
                <w:rFonts w:ascii="Times New Roman" w:hAnsi="Times New Roman" w:cs="Times New Roman"/>
                <w:sz w:val="22"/>
                <w:szCs w:val="22"/>
              </w:rPr>
            </w:pPr>
            <w:r w:rsidRPr="004B3B94">
              <w:rPr>
                <w:rFonts w:ascii="Times New Roman" w:hAnsi="Times New Roman" w:cs="Times New Roman"/>
                <w:color w:val="000000"/>
                <w:sz w:val="22"/>
                <w:szCs w:val="22"/>
              </w:rPr>
              <w:t>0.694 (0.358)</w:t>
            </w:r>
          </w:p>
        </w:tc>
        <w:tc>
          <w:tcPr>
            <w:tcW w:w="3425" w:type="dxa"/>
            <w:vAlign w:val="bottom"/>
          </w:tcPr>
          <w:p w14:paraId="0D9F9107" w14:textId="7BFB10DC" w:rsidR="00C944DD" w:rsidRPr="004B3B94" w:rsidRDefault="00C944DD" w:rsidP="00C944DD">
            <w:pPr>
              <w:rPr>
                <w:rFonts w:ascii="Times New Roman" w:hAnsi="Times New Roman" w:cs="Times New Roman"/>
                <w:sz w:val="22"/>
                <w:szCs w:val="22"/>
              </w:rPr>
            </w:pPr>
            <w:r w:rsidRPr="004B3B94">
              <w:rPr>
                <w:rFonts w:ascii="Times New Roman" w:hAnsi="Times New Roman" w:cs="Times New Roman"/>
                <w:color w:val="000000"/>
                <w:sz w:val="22"/>
                <w:szCs w:val="22"/>
              </w:rPr>
              <w:t>0.023 (0.012)</w:t>
            </w:r>
          </w:p>
        </w:tc>
        <w:tc>
          <w:tcPr>
            <w:tcW w:w="1083" w:type="dxa"/>
            <w:vAlign w:val="bottom"/>
          </w:tcPr>
          <w:p w14:paraId="3D8B64A1" w14:textId="6EC99949" w:rsidR="00C944DD" w:rsidRPr="004B3B94" w:rsidRDefault="00C944DD" w:rsidP="00C944DD">
            <w:pPr>
              <w:rPr>
                <w:rFonts w:ascii="Times New Roman" w:hAnsi="Times New Roman" w:cs="Times New Roman"/>
                <w:sz w:val="22"/>
                <w:szCs w:val="22"/>
              </w:rPr>
            </w:pPr>
            <w:r w:rsidRPr="004B3B94">
              <w:rPr>
                <w:rFonts w:ascii="Times New Roman" w:hAnsi="Times New Roman" w:cs="Times New Roman"/>
                <w:color w:val="000000"/>
                <w:sz w:val="22"/>
                <w:szCs w:val="22"/>
              </w:rPr>
              <w:t>0.067</w:t>
            </w:r>
          </w:p>
        </w:tc>
      </w:tr>
      <w:tr w:rsidR="00C944DD" w:rsidRPr="004B3B94" w14:paraId="3D89AC6F" w14:textId="77777777" w:rsidTr="00A255C7">
        <w:tc>
          <w:tcPr>
            <w:tcW w:w="4248" w:type="dxa"/>
            <w:vAlign w:val="bottom"/>
          </w:tcPr>
          <w:p w14:paraId="48B6830C" w14:textId="77777777" w:rsidR="00C944DD" w:rsidRPr="004B3B94" w:rsidRDefault="00C944DD" w:rsidP="00C944DD">
            <w:pPr>
              <w:rPr>
                <w:rFonts w:ascii="Times New Roman" w:hAnsi="Times New Roman" w:cs="Times New Roman"/>
                <w:sz w:val="22"/>
                <w:szCs w:val="22"/>
              </w:rPr>
            </w:pPr>
            <w:r w:rsidRPr="004B3B94">
              <w:rPr>
                <w:rFonts w:ascii="Times New Roman" w:hAnsi="Times New Roman" w:cs="Times New Roman"/>
                <w:color w:val="000000"/>
                <w:sz w:val="22"/>
                <w:szCs w:val="22"/>
              </w:rPr>
              <w:t>Right Entorhinal Cortex</w:t>
            </w:r>
          </w:p>
        </w:tc>
        <w:tc>
          <w:tcPr>
            <w:tcW w:w="260" w:type="dxa"/>
            <w:vAlign w:val="bottom"/>
          </w:tcPr>
          <w:p w14:paraId="1CCE2DFE" w14:textId="78124EE3" w:rsidR="00C944DD" w:rsidRPr="004B3B94" w:rsidRDefault="00C944DD" w:rsidP="00C944DD">
            <w:pPr>
              <w:rPr>
                <w:rFonts w:ascii="Times New Roman" w:hAnsi="Times New Roman" w:cs="Times New Roman"/>
                <w:sz w:val="22"/>
                <w:szCs w:val="22"/>
              </w:rPr>
            </w:pPr>
            <w:r w:rsidRPr="004B3B94">
              <w:rPr>
                <w:rFonts w:ascii="Times New Roman" w:hAnsi="Times New Roman" w:cs="Times New Roman"/>
                <w:color w:val="000000"/>
                <w:sz w:val="22"/>
                <w:szCs w:val="22"/>
              </w:rPr>
              <w:t>0.968 (0.363)</w:t>
            </w:r>
          </w:p>
        </w:tc>
        <w:tc>
          <w:tcPr>
            <w:tcW w:w="3425" w:type="dxa"/>
            <w:vAlign w:val="bottom"/>
          </w:tcPr>
          <w:p w14:paraId="2CC71974" w14:textId="7083528E" w:rsidR="00C944DD" w:rsidRPr="004B3B94" w:rsidRDefault="00C944DD" w:rsidP="00C944DD">
            <w:pPr>
              <w:rPr>
                <w:rFonts w:ascii="Times New Roman" w:hAnsi="Times New Roman" w:cs="Times New Roman"/>
                <w:sz w:val="22"/>
                <w:szCs w:val="22"/>
              </w:rPr>
            </w:pPr>
            <w:r w:rsidRPr="004B3B94">
              <w:rPr>
                <w:rFonts w:ascii="Times New Roman" w:hAnsi="Times New Roman" w:cs="Times New Roman"/>
                <w:color w:val="000000"/>
                <w:sz w:val="22"/>
                <w:szCs w:val="22"/>
              </w:rPr>
              <w:t>0.031 (0.012)</w:t>
            </w:r>
          </w:p>
        </w:tc>
        <w:tc>
          <w:tcPr>
            <w:tcW w:w="1083" w:type="dxa"/>
            <w:vAlign w:val="bottom"/>
          </w:tcPr>
          <w:p w14:paraId="6D28491C" w14:textId="02E2E5C2" w:rsidR="00C944DD" w:rsidRPr="004B3B94" w:rsidRDefault="00C944DD" w:rsidP="00C944DD">
            <w:pPr>
              <w:rPr>
                <w:rFonts w:ascii="Times New Roman" w:hAnsi="Times New Roman" w:cs="Times New Roman"/>
                <w:sz w:val="22"/>
                <w:szCs w:val="22"/>
              </w:rPr>
            </w:pPr>
            <w:r w:rsidRPr="004B3B94">
              <w:rPr>
                <w:rFonts w:ascii="Times New Roman" w:hAnsi="Times New Roman" w:cs="Times New Roman"/>
                <w:color w:val="000000"/>
                <w:sz w:val="22"/>
                <w:szCs w:val="22"/>
              </w:rPr>
              <w:t>0.011</w:t>
            </w:r>
          </w:p>
        </w:tc>
      </w:tr>
      <w:tr w:rsidR="00C944DD" w:rsidRPr="004B3B94" w14:paraId="3813E7E9" w14:textId="77777777" w:rsidTr="00A255C7">
        <w:tc>
          <w:tcPr>
            <w:tcW w:w="4248" w:type="dxa"/>
            <w:vAlign w:val="bottom"/>
          </w:tcPr>
          <w:p w14:paraId="65A90280" w14:textId="77777777" w:rsidR="00C944DD" w:rsidRPr="004B3B94" w:rsidRDefault="00C944DD" w:rsidP="00C944DD">
            <w:pPr>
              <w:rPr>
                <w:rFonts w:ascii="Times New Roman" w:hAnsi="Times New Roman" w:cs="Times New Roman"/>
                <w:sz w:val="22"/>
                <w:szCs w:val="22"/>
              </w:rPr>
            </w:pPr>
            <w:r w:rsidRPr="004B3B94">
              <w:rPr>
                <w:rFonts w:ascii="Times New Roman" w:hAnsi="Times New Roman" w:cs="Times New Roman"/>
                <w:color w:val="000000"/>
                <w:sz w:val="22"/>
                <w:szCs w:val="22"/>
              </w:rPr>
              <w:t>Right Frontal Pole</w:t>
            </w:r>
          </w:p>
        </w:tc>
        <w:tc>
          <w:tcPr>
            <w:tcW w:w="260" w:type="dxa"/>
            <w:vAlign w:val="bottom"/>
          </w:tcPr>
          <w:p w14:paraId="1FD1E316" w14:textId="4F683997" w:rsidR="00C944DD" w:rsidRPr="004B3B94" w:rsidRDefault="00C944DD" w:rsidP="00C944DD">
            <w:pPr>
              <w:rPr>
                <w:rFonts w:ascii="Times New Roman" w:hAnsi="Times New Roman" w:cs="Times New Roman"/>
                <w:sz w:val="22"/>
                <w:szCs w:val="22"/>
              </w:rPr>
            </w:pPr>
            <w:r w:rsidRPr="004B3B94">
              <w:rPr>
                <w:rFonts w:ascii="Times New Roman" w:hAnsi="Times New Roman" w:cs="Times New Roman"/>
                <w:color w:val="000000"/>
                <w:sz w:val="22"/>
                <w:szCs w:val="22"/>
              </w:rPr>
              <w:t>0.408 (0.361)</w:t>
            </w:r>
          </w:p>
        </w:tc>
        <w:tc>
          <w:tcPr>
            <w:tcW w:w="3425" w:type="dxa"/>
            <w:vAlign w:val="bottom"/>
          </w:tcPr>
          <w:p w14:paraId="52017CC3" w14:textId="0D137136" w:rsidR="00C944DD" w:rsidRPr="004B3B94" w:rsidRDefault="00C944DD" w:rsidP="00C944DD">
            <w:pPr>
              <w:rPr>
                <w:rFonts w:ascii="Times New Roman" w:hAnsi="Times New Roman" w:cs="Times New Roman"/>
                <w:sz w:val="22"/>
                <w:szCs w:val="22"/>
              </w:rPr>
            </w:pPr>
            <w:r w:rsidRPr="004B3B94">
              <w:rPr>
                <w:rFonts w:ascii="Times New Roman" w:hAnsi="Times New Roman" w:cs="Times New Roman"/>
                <w:color w:val="000000"/>
                <w:sz w:val="22"/>
                <w:szCs w:val="22"/>
              </w:rPr>
              <w:t>0.013 (0.012)</w:t>
            </w:r>
          </w:p>
        </w:tc>
        <w:tc>
          <w:tcPr>
            <w:tcW w:w="1083" w:type="dxa"/>
            <w:vAlign w:val="bottom"/>
          </w:tcPr>
          <w:p w14:paraId="1E1C2068" w14:textId="74C46A26" w:rsidR="00C944DD" w:rsidRPr="004B3B94" w:rsidRDefault="00C944DD" w:rsidP="00C944DD">
            <w:pPr>
              <w:rPr>
                <w:rFonts w:ascii="Times New Roman" w:hAnsi="Times New Roman" w:cs="Times New Roman"/>
                <w:sz w:val="22"/>
                <w:szCs w:val="22"/>
              </w:rPr>
            </w:pPr>
            <w:r w:rsidRPr="004B3B94">
              <w:rPr>
                <w:rFonts w:ascii="Times New Roman" w:hAnsi="Times New Roman" w:cs="Times New Roman"/>
                <w:color w:val="000000"/>
                <w:sz w:val="22"/>
                <w:szCs w:val="22"/>
              </w:rPr>
              <w:t>0.259</w:t>
            </w:r>
          </w:p>
        </w:tc>
      </w:tr>
      <w:tr w:rsidR="00C944DD" w:rsidRPr="004B3B94" w14:paraId="0B0914AF" w14:textId="77777777" w:rsidTr="00A255C7">
        <w:tc>
          <w:tcPr>
            <w:tcW w:w="4248" w:type="dxa"/>
            <w:vAlign w:val="bottom"/>
          </w:tcPr>
          <w:p w14:paraId="6EB49CF9" w14:textId="77777777" w:rsidR="00C944DD" w:rsidRPr="004B3B94" w:rsidRDefault="00C944DD" w:rsidP="00C944DD">
            <w:pPr>
              <w:rPr>
                <w:rFonts w:ascii="Times New Roman" w:hAnsi="Times New Roman" w:cs="Times New Roman"/>
                <w:sz w:val="22"/>
                <w:szCs w:val="22"/>
              </w:rPr>
            </w:pPr>
            <w:r w:rsidRPr="004B3B94">
              <w:rPr>
                <w:rFonts w:ascii="Times New Roman" w:hAnsi="Times New Roman" w:cs="Times New Roman"/>
                <w:color w:val="000000"/>
                <w:sz w:val="22"/>
                <w:szCs w:val="22"/>
              </w:rPr>
              <w:t>Right Fusiform Gyrus</w:t>
            </w:r>
          </w:p>
        </w:tc>
        <w:tc>
          <w:tcPr>
            <w:tcW w:w="260" w:type="dxa"/>
            <w:vAlign w:val="bottom"/>
          </w:tcPr>
          <w:p w14:paraId="21F6F9AA" w14:textId="7A7B67F9" w:rsidR="00C944DD" w:rsidRPr="004B3B94" w:rsidRDefault="00C944DD" w:rsidP="00C944DD">
            <w:pPr>
              <w:rPr>
                <w:rFonts w:ascii="Times New Roman" w:hAnsi="Times New Roman" w:cs="Times New Roman"/>
                <w:sz w:val="22"/>
                <w:szCs w:val="22"/>
              </w:rPr>
            </w:pPr>
            <w:r w:rsidRPr="004B3B94">
              <w:rPr>
                <w:rFonts w:ascii="Times New Roman" w:hAnsi="Times New Roman" w:cs="Times New Roman"/>
                <w:color w:val="000000"/>
                <w:sz w:val="22"/>
                <w:szCs w:val="22"/>
              </w:rPr>
              <w:t>1.818 (0.356)</w:t>
            </w:r>
          </w:p>
        </w:tc>
        <w:tc>
          <w:tcPr>
            <w:tcW w:w="3425" w:type="dxa"/>
            <w:vAlign w:val="bottom"/>
          </w:tcPr>
          <w:p w14:paraId="1AD4B651" w14:textId="15165EBB" w:rsidR="00C944DD" w:rsidRPr="004B3B94" w:rsidRDefault="00C944DD" w:rsidP="00C944DD">
            <w:pPr>
              <w:rPr>
                <w:rFonts w:ascii="Times New Roman" w:hAnsi="Times New Roman" w:cs="Times New Roman"/>
                <w:sz w:val="22"/>
                <w:szCs w:val="22"/>
              </w:rPr>
            </w:pPr>
            <w:r w:rsidRPr="004B3B94">
              <w:rPr>
                <w:rFonts w:ascii="Times New Roman" w:hAnsi="Times New Roman" w:cs="Times New Roman"/>
                <w:color w:val="000000"/>
                <w:sz w:val="22"/>
                <w:szCs w:val="22"/>
              </w:rPr>
              <w:t>0.060 (0.012)</w:t>
            </w:r>
          </w:p>
        </w:tc>
        <w:tc>
          <w:tcPr>
            <w:tcW w:w="1083" w:type="dxa"/>
            <w:vAlign w:val="bottom"/>
          </w:tcPr>
          <w:p w14:paraId="6D6306CF" w14:textId="39DA7F3B" w:rsidR="00C944DD" w:rsidRPr="004B3B94" w:rsidRDefault="00C944DD" w:rsidP="00C944DD">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C944DD" w:rsidRPr="004B3B94" w14:paraId="007BDF18" w14:textId="77777777" w:rsidTr="00A255C7">
        <w:tc>
          <w:tcPr>
            <w:tcW w:w="4248" w:type="dxa"/>
            <w:vAlign w:val="bottom"/>
          </w:tcPr>
          <w:p w14:paraId="766B3D2F" w14:textId="77777777" w:rsidR="00C944DD" w:rsidRPr="004B3B94" w:rsidRDefault="00C944DD" w:rsidP="00C944DD">
            <w:pPr>
              <w:rPr>
                <w:rFonts w:ascii="Times New Roman" w:hAnsi="Times New Roman" w:cs="Times New Roman"/>
                <w:sz w:val="22"/>
                <w:szCs w:val="22"/>
              </w:rPr>
            </w:pPr>
            <w:r w:rsidRPr="004B3B94">
              <w:rPr>
                <w:rFonts w:ascii="Times New Roman" w:hAnsi="Times New Roman" w:cs="Times New Roman"/>
                <w:color w:val="000000"/>
                <w:sz w:val="22"/>
                <w:szCs w:val="22"/>
              </w:rPr>
              <w:t>Right Inferior Parietal Lobule</w:t>
            </w:r>
          </w:p>
        </w:tc>
        <w:tc>
          <w:tcPr>
            <w:tcW w:w="260" w:type="dxa"/>
            <w:vAlign w:val="bottom"/>
          </w:tcPr>
          <w:p w14:paraId="0B173C72" w14:textId="23FD3C3B" w:rsidR="00C944DD" w:rsidRPr="004B3B94" w:rsidRDefault="00C944DD" w:rsidP="00C944DD">
            <w:pPr>
              <w:rPr>
                <w:rFonts w:ascii="Times New Roman" w:hAnsi="Times New Roman" w:cs="Times New Roman"/>
                <w:sz w:val="22"/>
                <w:szCs w:val="22"/>
              </w:rPr>
            </w:pPr>
            <w:r w:rsidRPr="004B3B94">
              <w:rPr>
                <w:rFonts w:ascii="Times New Roman" w:hAnsi="Times New Roman" w:cs="Times New Roman"/>
                <w:color w:val="000000"/>
                <w:sz w:val="22"/>
                <w:szCs w:val="22"/>
              </w:rPr>
              <w:t>1.746 (0.354)</w:t>
            </w:r>
          </w:p>
        </w:tc>
        <w:tc>
          <w:tcPr>
            <w:tcW w:w="3425" w:type="dxa"/>
            <w:vAlign w:val="bottom"/>
          </w:tcPr>
          <w:p w14:paraId="1576AB5F" w14:textId="2079707D" w:rsidR="00C944DD" w:rsidRPr="004B3B94" w:rsidRDefault="00C944DD" w:rsidP="00C944DD">
            <w:pPr>
              <w:rPr>
                <w:rFonts w:ascii="Times New Roman" w:hAnsi="Times New Roman" w:cs="Times New Roman"/>
                <w:sz w:val="22"/>
                <w:szCs w:val="22"/>
              </w:rPr>
            </w:pPr>
            <w:r w:rsidRPr="004B3B94">
              <w:rPr>
                <w:rFonts w:ascii="Times New Roman" w:hAnsi="Times New Roman" w:cs="Times New Roman"/>
                <w:color w:val="000000"/>
                <w:sz w:val="22"/>
                <w:szCs w:val="22"/>
              </w:rPr>
              <w:t>0.058 (0.012)</w:t>
            </w:r>
          </w:p>
        </w:tc>
        <w:tc>
          <w:tcPr>
            <w:tcW w:w="1083" w:type="dxa"/>
            <w:vAlign w:val="bottom"/>
          </w:tcPr>
          <w:p w14:paraId="049919B5" w14:textId="5BB3C58F" w:rsidR="00C944DD" w:rsidRPr="004B3B94" w:rsidRDefault="00C944DD" w:rsidP="00C944DD">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C944DD" w:rsidRPr="004B3B94" w14:paraId="4033E34B" w14:textId="77777777" w:rsidTr="00A255C7">
        <w:tc>
          <w:tcPr>
            <w:tcW w:w="4248" w:type="dxa"/>
            <w:vAlign w:val="bottom"/>
          </w:tcPr>
          <w:p w14:paraId="2B2A40E3" w14:textId="77777777" w:rsidR="00C944DD" w:rsidRPr="004B3B94" w:rsidRDefault="00C944DD" w:rsidP="00C944DD">
            <w:pPr>
              <w:rPr>
                <w:rFonts w:ascii="Times New Roman" w:hAnsi="Times New Roman" w:cs="Times New Roman"/>
                <w:sz w:val="22"/>
                <w:szCs w:val="22"/>
              </w:rPr>
            </w:pPr>
            <w:r w:rsidRPr="004B3B94">
              <w:rPr>
                <w:rFonts w:ascii="Times New Roman" w:hAnsi="Times New Roman" w:cs="Times New Roman"/>
                <w:color w:val="000000"/>
                <w:sz w:val="22"/>
                <w:szCs w:val="22"/>
              </w:rPr>
              <w:t>Right Inferior Temporal Gyrus</w:t>
            </w:r>
          </w:p>
        </w:tc>
        <w:tc>
          <w:tcPr>
            <w:tcW w:w="260" w:type="dxa"/>
            <w:vAlign w:val="bottom"/>
          </w:tcPr>
          <w:p w14:paraId="0F07FB8B" w14:textId="4485639A" w:rsidR="00C944DD" w:rsidRPr="004B3B94" w:rsidRDefault="00C944DD" w:rsidP="00C944DD">
            <w:pPr>
              <w:rPr>
                <w:rFonts w:ascii="Times New Roman" w:hAnsi="Times New Roman" w:cs="Times New Roman"/>
                <w:sz w:val="22"/>
                <w:szCs w:val="22"/>
              </w:rPr>
            </w:pPr>
            <w:r w:rsidRPr="004B3B94">
              <w:rPr>
                <w:rFonts w:ascii="Times New Roman" w:hAnsi="Times New Roman" w:cs="Times New Roman"/>
                <w:color w:val="000000"/>
                <w:sz w:val="22"/>
                <w:szCs w:val="22"/>
              </w:rPr>
              <w:t>1.440 (0.361)</w:t>
            </w:r>
          </w:p>
        </w:tc>
        <w:tc>
          <w:tcPr>
            <w:tcW w:w="3425" w:type="dxa"/>
            <w:vAlign w:val="bottom"/>
          </w:tcPr>
          <w:p w14:paraId="4049AF84" w14:textId="6F9C8BAC" w:rsidR="00C944DD" w:rsidRPr="004B3B94" w:rsidRDefault="00C944DD" w:rsidP="00C944DD">
            <w:pPr>
              <w:rPr>
                <w:rFonts w:ascii="Times New Roman" w:hAnsi="Times New Roman" w:cs="Times New Roman"/>
                <w:sz w:val="22"/>
                <w:szCs w:val="22"/>
              </w:rPr>
            </w:pPr>
            <w:r w:rsidRPr="004B3B94">
              <w:rPr>
                <w:rFonts w:ascii="Times New Roman" w:hAnsi="Times New Roman" w:cs="Times New Roman"/>
                <w:color w:val="000000"/>
                <w:sz w:val="22"/>
                <w:szCs w:val="22"/>
              </w:rPr>
              <w:t>0.047 (0.012)</w:t>
            </w:r>
          </w:p>
        </w:tc>
        <w:tc>
          <w:tcPr>
            <w:tcW w:w="1083" w:type="dxa"/>
            <w:vAlign w:val="bottom"/>
          </w:tcPr>
          <w:p w14:paraId="65DF3CFF" w14:textId="21F2D0A7" w:rsidR="00C944DD" w:rsidRPr="004B3B94" w:rsidRDefault="00C944DD" w:rsidP="00C944DD">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C944DD" w:rsidRPr="004B3B94" w14:paraId="748E726F" w14:textId="77777777" w:rsidTr="00A255C7">
        <w:tc>
          <w:tcPr>
            <w:tcW w:w="4248" w:type="dxa"/>
            <w:vAlign w:val="bottom"/>
          </w:tcPr>
          <w:p w14:paraId="21A39A3A" w14:textId="77777777" w:rsidR="00C944DD" w:rsidRPr="004B3B94" w:rsidRDefault="00C944DD" w:rsidP="00C944DD">
            <w:pPr>
              <w:rPr>
                <w:rFonts w:ascii="Times New Roman" w:hAnsi="Times New Roman" w:cs="Times New Roman"/>
                <w:sz w:val="22"/>
                <w:szCs w:val="22"/>
              </w:rPr>
            </w:pPr>
            <w:r w:rsidRPr="004B3B94">
              <w:rPr>
                <w:rFonts w:ascii="Times New Roman" w:hAnsi="Times New Roman" w:cs="Times New Roman"/>
                <w:color w:val="000000"/>
                <w:sz w:val="22"/>
                <w:szCs w:val="22"/>
              </w:rPr>
              <w:t>Right Insular Cortex</w:t>
            </w:r>
          </w:p>
        </w:tc>
        <w:tc>
          <w:tcPr>
            <w:tcW w:w="260" w:type="dxa"/>
            <w:vAlign w:val="bottom"/>
          </w:tcPr>
          <w:p w14:paraId="1C605EB7" w14:textId="3107AC08" w:rsidR="00C944DD" w:rsidRPr="004B3B94" w:rsidRDefault="00C944DD" w:rsidP="00C944DD">
            <w:pPr>
              <w:rPr>
                <w:rFonts w:ascii="Times New Roman" w:hAnsi="Times New Roman" w:cs="Times New Roman"/>
                <w:sz w:val="22"/>
                <w:szCs w:val="22"/>
              </w:rPr>
            </w:pPr>
            <w:r w:rsidRPr="004B3B94">
              <w:rPr>
                <w:rFonts w:ascii="Times New Roman" w:hAnsi="Times New Roman" w:cs="Times New Roman"/>
                <w:color w:val="000000"/>
                <w:sz w:val="22"/>
                <w:szCs w:val="22"/>
              </w:rPr>
              <w:t>2.017 (0.361)</w:t>
            </w:r>
          </w:p>
        </w:tc>
        <w:tc>
          <w:tcPr>
            <w:tcW w:w="3425" w:type="dxa"/>
            <w:vAlign w:val="bottom"/>
          </w:tcPr>
          <w:p w14:paraId="381E5C6F" w14:textId="7F843648" w:rsidR="00C944DD" w:rsidRPr="004B3B94" w:rsidRDefault="00C944DD" w:rsidP="00C944DD">
            <w:pPr>
              <w:rPr>
                <w:rFonts w:ascii="Times New Roman" w:hAnsi="Times New Roman" w:cs="Times New Roman"/>
                <w:sz w:val="22"/>
                <w:szCs w:val="22"/>
              </w:rPr>
            </w:pPr>
            <w:r w:rsidRPr="004B3B94">
              <w:rPr>
                <w:rFonts w:ascii="Times New Roman" w:hAnsi="Times New Roman" w:cs="Times New Roman"/>
                <w:color w:val="000000"/>
                <w:sz w:val="22"/>
                <w:szCs w:val="22"/>
              </w:rPr>
              <w:t>0.066 (0.012)</w:t>
            </w:r>
          </w:p>
        </w:tc>
        <w:tc>
          <w:tcPr>
            <w:tcW w:w="1083" w:type="dxa"/>
            <w:vAlign w:val="bottom"/>
          </w:tcPr>
          <w:p w14:paraId="7FCCF2E0" w14:textId="00EE5196" w:rsidR="00C944DD" w:rsidRPr="004B3B94" w:rsidRDefault="00C944DD" w:rsidP="00C944DD">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C944DD" w:rsidRPr="004B3B94" w14:paraId="03CE5203" w14:textId="77777777" w:rsidTr="00A255C7">
        <w:tc>
          <w:tcPr>
            <w:tcW w:w="4248" w:type="dxa"/>
            <w:vAlign w:val="bottom"/>
          </w:tcPr>
          <w:p w14:paraId="17C8FE4B" w14:textId="77777777" w:rsidR="00C944DD" w:rsidRPr="004B3B94" w:rsidRDefault="00C944DD" w:rsidP="00C944DD">
            <w:pPr>
              <w:rPr>
                <w:rFonts w:ascii="Times New Roman" w:hAnsi="Times New Roman" w:cs="Times New Roman"/>
                <w:sz w:val="22"/>
                <w:szCs w:val="22"/>
              </w:rPr>
            </w:pPr>
            <w:r w:rsidRPr="004B3B94">
              <w:rPr>
                <w:rFonts w:ascii="Times New Roman" w:hAnsi="Times New Roman" w:cs="Times New Roman"/>
                <w:color w:val="000000"/>
                <w:sz w:val="22"/>
                <w:szCs w:val="22"/>
              </w:rPr>
              <w:t>Right Isthmus of the Cingulate Cortex</w:t>
            </w:r>
          </w:p>
        </w:tc>
        <w:tc>
          <w:tcPr>
            <w:tcW w:w="260" w:type="dxa"/>
            <w:vAlign w:val="bottom"/>
          </w:tcPr>
          <w:p w14:paraId="14D0415D" w14:textId="490B2ADD" w:rsidR="00C944DD" w:rsidRPr="004B3B94" w:rsidRDefault="00C944DD" w:rsidP="00C944DD">
            <w:pPr>
              <w:rPr>
                <w:rFonts w:ascii="Times New Roman" w:hAnsi="Times New Roman" w:cs="Times New Roman"/>
                <w:sz w:val="22"/>
                <w:szCs w:val="22"/>
              </w:rPr>
            </w:pPr>
            <w:r w:rsidRPr="004B3B94">
              <w:rPr>
                <w:rFonts w:ascii="Times New Roman" w:hAnsi="Times New Roman" w:cs="Times New Roman"/>
                <w:color w:val="000000"/>
                <w:sz w:val="22"/>
                <w:szCs w:val="22"/>
              </w:rPr>
              <w:t>1.110 (0.361)</w:t>
            </w:r>
          </w:p>
        </w:tc>
        <w:tc>
          <w:tcPr>
            <w:tcW w:w="3425" w:type="dxa"/>
            <w:vAlign w:val="bottom"/>
          </w:tcPr>
          <w:p w14:paraId="14685685" w14:textId="3DFB5109" w:rsidR="00C944DD" w:rsidRPr="004B3B94" w:rsidRDefault="00C944DD" w:rsidP="00C944DD">
            <w:pPr>
              <w:rPr>
                <w:rFonts w:ascii="Times New Roman" w:hAnsi="Times New Roman" w:cs="Times New Roman"/>
                <w:sz w:val="22"/>
                <w:szCs w:val="22"/>
              </w:rPr>
            </w:pPr>
            <w:r w:rsidRPr="004B3B94">
              <w:rPr>
                <w:rFonts w:ascii="Times New Roman" w:hAnsi="Times New Roman" w:cs="Times New Roman"/>
                <w:color w:val="000000"/>
                <w:sz w:val="22"/>
                <w:szCs w:val="22"/>
              </w:rPr>
              <w:t>0.036 (0.012)</w:t>
            </w:r>
          </w:p>
        </w:tc>
        <w:tc>
          <w:tcPr>
            <w:tcW w:w="1083" w:type="dxa"/>
            <w:vAlign w:val="bottom"/>
          </w:tcPr>
          <w:p w14:paraId="01CBD59B" w14:textId="2E10ADAD" w:rsidR="00C944DD" w:rsidRPr="004B3B94" w:rsidRDefault="00C944DD" w:rsidP="00C944DD">
            <w:pPr>
              <w:rPr>
                <w:rFonts w:ascii="Times New Roman" w:hAnsi="Times New Roman" w:cs="Times New Roman"/>
                <w:sz w:val="22"/>
                <w:szCs w:val="22"/>
              </w:rPr>
            </w:pPr>
            <w:r w:rsidRPr="004B3B94">
              <w:rPr>
                <w:rFonts w:ascii="Times New Roman" w:hAnsi="Times New Roman" w:cs="Times New Roman"/>
                <w:color w:val="000000"/>
                <w:sz w:val="22"/>
                <w:szCs w:val="22"/>
              </w:rPr>
              <w:t>0.003</w:t>
            </w:r>
          </w:p>
        </w:tc>
      </w:tr>
      <w:tr w:rsidR="00C944DD" w:rsidRPr="004B3B94" w14:paraId="55E69F75" w14:textId="77777777" w:rsidTr="00A255C7">
        <w:tc>
          <w:tcPr>
            <w:tcW w:w="4248" w:type="dxa"/>
            <w:vAlign w:val="bottom"/>
          </w:tcPr>
          <w:p w14:paraId="1D2CE123" w14:textId="77777777" w:rsidR="00C944DD" w:rsidRPr="004B3B94" w:rsidRDefault="00C944DD" w:rsidP="00C944DD">
            <w:pPr>
              <w:rPr>
                <w:rFonts w:ascii="Times New Roman" w:hAnsi="Times New Roman" w:cs="Times New Roman"/>
                <w:sz w:val="22"/>
                <w:szCs w:val="22"/>
              </w:rPr>
            </w:pPr>
            <w:r w:rsidRPr="004B3B94">
              <w:rPr>
                <w:rFonts w:ascii="Times New Roman" w:hAnsi="Times New Roman" w:cs="Times New Roman"/>
                <w:color w:val="000000"/>
                <w:sz w:val="22"/>
                <w:szCs w:val="22"/>
              </w:rPr>
              <w:t>Right Lateral Occipital Cortex</w:t>
            </w:r>
          </w:p>
        </w:tc>
        <w:tc>
          <w:tcPr>
            <w:tcW w:w="260" w:type="dxa"/>
            <w:vAlign w:val="bottom"/>
          </w:tcPr>
          <w:p w14:paraId="5DC5ADFB" w14:textId="42982C7A" w:rsidR="00C944DD" w:rsidRPr="004B3B94" w:rsidRDefault="00C944DD" w:rsidP="00C944DD">
            <w:pPr>
              <w:rPr>
                <w:rFonts w:ascii="Times New Roman" w:hAnsi="Times New Roman" w:cs="Times New Roman"/>
                <w:sz w:val="22"/>
                <w:szCs w:val="22"/>
              </w:rPr>
            </w:pPr>
            <w:r w:rsidRPr="004B3B94">
              <w:rPr>
                <w:rFonts w:ascii="Times New Roman" w:hAnsi="Times New Roman" w:cs="Times New Roman"/>
                <w:color w:val="000000"/>
                <w:sz w:val="22"/>
                <w:szCs w:val="22"/>
              </w:rPr>
              <w:t>2.118 (0.357)</w:t>
            </w:r>
          </w:p>
        </w:tc>
        <w:tc>
          <w:tcPr>
            <w:tcW w:w="3425" w:type="dxa"/>
            <w:vAlign w:val="bottom"/>
          </w:tcPr>
          <w:p w14:paraId="03B06292" w14:textId="0CA98272" w:rsidR="00C944DD" w:rsidRPr="004B3B94" w:rsidRDefault="00C944DD" w:rsidP="00C944DD">
            <w:pPr>
              <w:rPr>
                <w:rFonts w:ascii="Times New Roman" w:hAnsi="Times New Roman" w:cs="Times New Roman"/>
                <w:sz w:val="22"/>
                <w:szCs w:val="22"/>
              </w:rPr>
            </w:pPr>
            <w:r w:rsidRPr="004B3B94">
              <w:rPr>
                <w:rFonts w:ascii="Times New Roman" w:hAnsi="Times New Roman" w:cs="Times New Roman"/>
                <w:color w:val="000000"/>
                <w:sz w:val="22"/>
                <w:szCs w:val="22"/>
              </w:rPr>
              <w:t>0.070 (0.012)</w:t>
            </w:r>
          </w:p>
        </w:tc>
        <w:tc>
          <w:tcPr>
            <w:tcW w:w="1083" w:type="dxa"/>
            <w:vAlign w:val="bottom"/>
          </w:tcPr>
          <w:p w14:paraId="20C237E2" w14:textId="766B235B" w:rsidR="00C944DD" w:rsidRPr="004B3B94" w:rsidRDefault="00C944DD" w:rsidP="00C944DD">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C944DD" w:rsidRPr="004B3B94" w14:paraId="184AA672" w14:textId="77777777" w:rsidTr="00A255C7">
        <w:tc>
          <w:tcPr>
            <w:tcW w:w="4248" w:type="dxa"/>
            <w:vAlign w:val="bottom"/>
          </w:tcPr>
          <w:p w14:paraId="0B803ADA" w14:textId="77777777" w:rsidR="00C944DD" w:rsidRPr="004B3B94" w:rsidRDefault="00C944DD" w:rsidP="00C944DD">
            <w:pPr>
              <w:rPr>
                <w:rFonts w:ascii="Times New Roman" w:hAnsi="Times New Roman" w:cs="Times New Roman"/>
                <w:sz w:val="22"/>
                <w:szCs w:val="22"/>
              </w:rPr>
            </w:pPr>
            <w:r w:rsidRPr="004B3B94">
              <w:rPr>
                <w:rFonts w:ascii="Times New Roman" w:hAnsi="Times New Roman" w:cs="Times New Roman"/>
                <w:color w:val="000000"/>
                <w:sz w:val="22"/>
                <w:szCs w:val="22"/>
              </w:rPr>
              <w:t>Right Lateral Orbitofrontal Cortex</w:t>
            </w:r>
          </w:p>
        </w:tc>
        <w:tc>
          <w:tcPr>
            <w:tcW w:w="260" w:type="dxa"/>
            <w:vAlign w:val="bottom"/>
          </w:tcPr>
          <w:p w14:paraId="515E6D86" w14:textId="186FC824" w:rsidR="00C944DD" w:rsidRPr="004B3B94" w:rsidRDefault="00C944DD" w:rsidP="00C944DD">
            <w:pPr>
              <w:rPr>
                <w:rFonts w:ascii="Times New Roman" w:hAnsi="Times New Roman" w:cs="Times New Roman"/>
                <w:sz w:val="22"/>
                <w:szCs w:val="22"/>
              </w:rPr>
            </w:pPr>
            <w:r w:rsidRPr="004B3B94">
              <w:rPr>
                <w:rFonts w:ascii="Times New Roman" w:hAnsi="Times New Roman" w:cs="Times New Roman"/>
                <w:color w:val="000000"/>
                <w:sz w:val="22"/>
                <w:szCs w:val="22"/>
              </w:rPr>
              <w:t>2.014 (0.359)</w:t>
            </w:r>
          </w:p>
        </w:tc>
        <w:tc>
          <w:tcPr>
            <w:tcW w:w="3425" w:type="dxa"/>
            <w:vAlign w:val="bottom"/>
          </w:tcPr>
          <w:p w14:paraId="2E9C8D97" w14:textId="10012A21" w:rsidR="00C944DD" w:rsidRPr="004B3B94" w:rsidRDefault="00C944DD" w:rsidP="00C944DD">
            <w:pPr>
              <w:rPr>
                <w:rFonts w:ascii="Times New Roman" w:hAnsi="Times New Roman" w:cs="Times New Roman"/>
                <w:sz w:val="22"/>
                <w:szCs w:val="22"/>
              </w:rPr>
            </w:pPr>
            <w:r w:rsidRPr="004B3B94">
              <w:rPr>
                <w:rFonts w:ascii="Times New Roman" w:hAnsi="Times New Roman" w:cs="Times New Roman"/>
                <w:color w:val="000000"/>
                <w:sz w:val="22"/>
                <w:szCs w:val="22"/>
              </w:rPr>
              <w:t>0.066 (0.012)</w:t>
            </w:r>
          </w:p>
        </w:tc>
        <w:tc>
          <w:tcPr>
            <w:tcW w:w="1083" w:type="dxa"/>
            <w:vAlign w:val="bottom"/>
          </w:tcPr>
          <w:p w14:paraId="46F0A083" w14:textId="545B9619" w:rsidR="00C944DD" w:rsidRPr="004B3B94" w:rsidRDefault="00C944DD" w:rsidP="00C944DD">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C944DD" w:rsidRPr="004B3B94" w14:paraId="4D818562" w14:textId="77777777" w:rsidTr="00A255C7">
        <w:tc>
          <w:tcPr>
            <w:tcW w:w="4248" w:type="dxa"/>
            <w:vAlign w:val="bottom"/>
          </w:tcPr>
          <w:p w14:paraId="02E029A0" w14:textId="77777777" w:rsidR="00C944DD" w:rsidRPr="004B3B94" w:rsidRDefault="00C944DD" w:rsidP="00C944DD">
            <w:pPr>
              <w:rPr>
                <w:rFonts w:ascii="Times New Roman" w:hAnsi="Times New Roman" w:cs="Times New Roman"/>
                <w:sz w:val="22"/>
                <w:szCs w:val="22"/>
              </w:rPr>
            </w:pPr>
            <w:r w:rsidRPr="004B3B94">
              <w:rPr>
                <w:rFonts w:ascii="Times New Roman" w:hAnsi="Times New Roman" w:cs="Times New Roman"/>
                <w:color w:val="000000"/>
                <w:sz w:val="22"/>
                <w:szCs w:val="22"/>
              </w:rPr>
              <w:t>Right Lingual Gyrus</w:t>
            </w:r>
          </w:p>
        </w:tc>
        <w:tc>
          <w:tcPr>
            <w:tcW w:w="260" w:type="dxa"/>
            <w:vAlign w:val="bottom"/>
          </w:tcPr>
          <w:p w14:paraId="6CA99A2B" w14:textId="29D01485" w:rsidR="00C944DD" w:rsidRPr="004B3B94" w:rsidRDefault="00C944DD" w:rsidP="00C944DD">
            <w:pPr>
              <w:rPr>
                <w:rFonts w:ascii="Times New Roman" w:hAnsi="Times New Roman" w:cs="Times New Roman"/>
                <w:sz w:val="22"/>
                <w:szCs w:val="22"/>
              </w:rPr>
            </w:pPr>
            <w:r w:rsidRPr="004B3B94">
              <w:rPr>
                <w:rFonts w:ascii="Times New Roman" w:hAnsi="Times New Roman" w:cs="Times New Roman"/>
                <w:color w:val="000000"/>
                <w:sz w:val="22"/>
                <w:szCs w:val="22"/>
              </w:rPr>
              <w:t>1.318 (0.359)</w:t>
            </w:r>
          </w:p>
        </w:tc>
        <w:tc>
          <w:tcPr>
            <w:tcW w:w="3425" w:type="dxa"/>
            <w:vAlign w:val="bottom"/>
          </w:tcPr>
          <w:p w14:paraId="418C428F" w14:textId="3236D30F" w:rsidR="00C944DD" w:rsidRPr="004B3B94" w:rsidRDefault="00C944DD" w:rsidP="00C944DD">
            <w:pPr>
              <w:rPr>
                <w:rFonts w:ascii="Times New Roman" w:hAnsi="Times New Roman" w:cs="Times New Roman"/>
                <w:sz w:val="22"/>
                <w:szCs w:val="22"/>
              </w:rPr>
            </w:pPr>
            <w:r w:rsidRPr="004B3B94">
              <w:rPr>
                <w:rFonts w:ascii="Times New Roman" w:hAnsi="Times New Roman" w:cs="Times New Roman"/>
                <w:color w:val="000000"/>
                <w:sz w:val="22"/>
                <w:szCs w:val="22"/>
              </w:rPr>
              <w:t>0.044 (0.012)</w:t>
            </w:r>
          </w:p>
        </w:tc>
        <w:tc>
          <w:tcPr>
            <w:tcW w:w="1083" w:type="dxa"/>
            <w:vAlign w:val="bottom"/>
          </w:tcPr>
          <w:p w14:paraId="3CE237C0" w14:textId="7F481DA2" w:rsidR="00C944DD" w:rsidRPr="004B3B94" w:rsidRDefault="00C944DD" w:rsidP="00C944DD">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C944DD" w:rsidRPr="004B3B94" w14:paraId="0901D436" w14:textId="77777777" w:rsidTr="00A255C7">
        <w:tc>
          <w:tcPr>
            <w:tcW w:w="4248" w:type="dxa"/>
            <w:vAlign w:val="bottom"/>
          </w:tcPr>
          <w:p w14:paraId="7CE6E920" w14:textId="77777777" w:rsidR="00C944DD" w:rsidRPr="004B3B94" w:rsidRDefault="00C944DD" w:rsidP="00C944DD">
            <w:pPr>
              <w:rPr>
                <w:rFonts w:ascii="Times New Roman" w:hAnsi="Times New Roman" w:cs="Times New Roman"/>
                <w:sz w:val="22"/>
                <w:szCs w:val="22"/>
              </w:rPr>
            </w:pPr>
            <w:r w:rsidRPr="004B3B94">
              <w:rPr>
                <w:rFonts w:ascii="Times New Roman" w:hAnsi="Times New Roman" w:cs="Times New Roman"/>
                <w:color w:val="000000"/>
                <w:sz w:val="22"/>
                <w:szCs w:val="22"/>
              </w:rPr>
              <w:t>Right Medial Orbitofrontal Cortex</w:t>
            </w:r>
          </w:p>
        </w:tc>
        <w:tc>
          <w:tcPr>
            <w:tcW w:w="260" w:type="dxa"/>
            <w:vAlign w:val="bottom"/>
          </w:tcPr>
          <w:p w14:paraId="418A5960" w14:textId="4D4B9BF1" w:rsidR="00C944DD" w:rsidRPr="004B3B94" w:rsidRDefault="00C944DD" w:rsidP="00C944DD">
            <w:pPr>
              <w:rPr>
                <w:rFonts w:ascii="Times New Roman" w:hAnsi="Times New Roman" w:cs="Times New Roman"/>
                <w:sz w:val="22"/>
                <w:szCs w:val="22"/>
              </w:rPr>
            </w:pPr>
            <w:r w:rsidRPr="004B3B94">
              <w:rPr>
                <w:rFonts w:ascii="Times New Roman" w:hAnsi="Times New Roman" w:cs="Times New Roman"/>
                <w:color w:val="000000"/>
                <w:sz w:val="22"/>
                <w:szCs w:val="22"/>
              </w:rPr>
              <w:t>1.458 (0.358)</w:t>
            </w:r>
          </w:p>
        </w:tc>
        <w:tc>
          <w:tcPr>
            <w:tcW w:w="3425" w:type="dxa"/>
            <w:vAlign w:val="bottom"/>
          </w:tcPr>
          <w:p w14:paraId="73938F50" w14:textId="657571DB" w:rsidR="00C944DD" w:rsidRPr="004B3B94" w:rsidRDefault="00C944DD" w:rsidP="00C944DD">
            <w:pPr>
              <w:rPr>
                <w:rFonts w:ascii="Times New Roman" w:hAnsi="Times New Roman" w:cs="Times New Roman"/>
                <w:sz w:val="22"/>
                <w:szCs w:val="22"/>
              </w:rPr>
            </w:pPr>
            <w:r w:rsidRPr="004B3B94">
              <w:rPr>
                <w:rFonts w:ascii="Times New Roman" w:hAnsi="Times New Roman" w:cs="Times New Roman"/>
                <w:color w:val="000000"/>
                <w:sz w:val="22"/>
                <w:szCs w:val="22"/>
              </w:rPr>
              <w:t>0.048 (0.012)</w:t>
            </w:r>
          </w:p>
        </w:tc>
        <w:tc>
          <w:tcPr>
            <w:tcW w:w="1083" w:type="dxa"/>
            <w:vAlign w:val="bottom"/>
          </w:tcPr>
          <w:p w14:paraId="7EEDEF4A" w14:textId="6F89C948" w:rsidR="00C944DD" w:rsidRPr="004B3B94" w:rsidRDefault="00C944DD" w:rsidP="00C944DD">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C944DD" w:rsidRPr="004B3B94" w14:paraId="3EFA5A0F" w14:textId="77777777" w:rsidTr="00A255C7">
        <w:tc>
          <w:tcPr>
            <w:tcW w:w="4248" w:type="dxa"/>
            <w:vAlign w:val="bottom"/>
          </w:tcPr>
          <w:p w14:paraId="2636C581" w14:textId="77777777" w:rsidR="00C944DD" w:rsidRPr="004B3B94" w:rsidRDefault="00C944DD" w:rsidP="00C944DD">
            <w:pPr>
              <w:rPr>
                <w:rFonts w:ascii="Times New Roman" w:hAnsi="Times New Roman" w:cs="Times New Roman"/>
                <w:sz w:val="22"/>
                <w:szCs w:val="22"/>
              </w:rPr>
            </w:pPr>
            <w:r w:rsidRPr="004B3B94">
              <w:rPr>
                <w:rFonts w:ascii="Times New Roman" w:hAnsi="Times New Roman" w:cs="Times New Roman"/>
                <w:color w:val="000000"/>
                <w:sz w:val="22"/>
                <w:szCs w:val="22"/>
              </w:rPr>
              <w:t>Right Middle Temporal Gyrus</w:t>
            </w:r>
          </w:p>
        </w:tc>
        <w:tc>
          <w:tcPr>
            <w:tcW w:w="260" w:type="dxa"/>
            <w:vAlign w:val="bottom"/>
          </w:tcPr>
          <w:p w14:paraId="1E43ADF2" w14:textId="3F26648B" w:rsidR="00C944DD" w:rsidRPr="004B3B94" w:rsidRDefault="00C944DD" w:rsidP="00C944DD">
            <w:pPr>
              <w:rPr>
                <w:rFonts w:ascii="Times New Roman" w:hAnsi="Times New Roman" w:cs="Times New Roman"/>
                <w:sz w:val="22"/>
                <w:szCs w:val="22"/>
              </w:rPr>
            </w:pPr>
            <w:r w:rsidRPr="004B3B94">
              <w:rPr>
                <w:rFonts w:ascii="Times New Roman" w:hAnsi="Times New Roman" w:cs="Times New Roman"/>
                <w:color w:val="000000"/>
                <w:sz w:val="22"/>
                <w:szCs w:val="22"/>
              </w:rPr>
              <w:t>2.233 (0.357)</w:t>
            </w:r>
          </w:p>
        </w:tc>
        <w:tc>
          <w:tcPr>
            <w:tcW w:w="3425" w:type="dxa"/>
            <w:vAlign w:val="bottom"/>
          </w:tcPr>
          <w:p w14:paraId="2574ECB7" w14:textId="00D47B64" w:rsidR="00C944DD" w:rsidRPr="004B3B94" w:rsidRDefault="00C944DD" w:rsidP="00C944DD">
            <w:pPr>
              <w:rPr>
                <w:rFonts w:ascii="Times New Roman" w:hAnsi="Times New Roman" w:cs="Times New Roman"/>
                <w:sz w:val="22"/>
                <w:szCs w:val="22"/>
              </w:rPr>
            </w:pPr>
            <w:r w:rsidRPr="004B3B94">
              <w:rPr>
                <w:rFonts w:ascii="Times New Roman" w:hAnsi="Times New Roman" w:cs="Times New Roman"/>
                <w:color w:val="000000"/>
                <w:sz w:val="22"/>
                <w:szCs w:val="22"/>
              </w:rPr>
              <w:t>0.074 (0.012)</w:t>
            </w:r>
          </w:p>
        </w:tc>
        <w:tc>
          <w:tcPr>
            <w:tcW w:w="1083" w:type="dxa"/>
            <w:vAlign w:val="bottom"/>
          </w:tcPr>
          <w:p w14:paraId="11A9ED1E" w14:textId="5981C5E6" w:rsidR="00C944DD" w:rsidRPr="004B3B94" w:rsidRDefault="00C944DD" w:rsidP="00C944DD">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C944DD" w:rsidRPr="004B3B94" w14:paraId="03F9768C" w14:textId="77777777" w:rsidTr="00A255C7">
        <w:tc>
          <w:tcPr>
            <w:tcW w:w="4248" w:type="dxa"/>
            <w:vAlign w:val="bottom"/>
          </w:tcPr>
          <w:p w14:paraId="255DDA33" w14:textId="77777777" w:rsidR="00C944DD" w:rsidRPr="004B3B94" w:rsidRDefault="00C944DD" w:rsidP="00C944DD">
            <w:pPr>
              <w:rPr>
                <w:rFonts w:ascii="Times New Roman" w:hAnsi="Times New Roman" w:cs="Times New Roman"/>
                <w:sz w:val="22"/>
                <w:szCs w:val="22"/>
              </w:rPr>
            </w:pPr>
            <w:r w:rsidRPr="004B3B94">
              <w:rPr>
                <w:rFonts w:ascii="Times New Roman" w:hAnsi="Times New Roman" w:cs="Times New Roman"/>
                <w:color w:val="000000"/>
                <w:sz w:val="22"/>
                <w:szCs w:val="22"/>
              </w:rPr>
              <w:t>Right Paracentral Lobule</w:t>
            </w:r>
          </w:p>
        </w:tc>
        <w:tc>
          <w:tcPr>
            <w:tcW w:w="260" w:type="dxa"/>
            <w:vAlign w:val="bottom"/>
          </w:tcPr>
          <w:p w14:paraId="1C88ADD2" w14:textId="12144974" w:rsidR="00C944DD" w:rsidRPr="004B3B94" w:rsidRDefault="00C944DD" w:rsidP="00C944DD">
            <w:pPr>
              <w:rPr>
                <w:rFonts w:ascii="Times New Roman" w:hAnsi="Times New Roman" w:cs="Times New Roman"/>
                <w:sz w:val="22"/>
                <w:szCs w:val="22"/>
              </w:rPr>
            </w:pPr>
            <w:r w:rsidRPr="004B3B94">
              <w:rPr>
                <w:rFonts w:ascii="Times New Roman" w:hAnsi="Times New Roman" w:cs="Times New Roman"/>
                <w:color w:val="000000"/>
                <w:sz w:val="22"/>
                <w:szCs w:val="22"/>
              </w:rPr>
              <w:t>1.487 (0.358)</w:t>
            </w:r>
          </w:p>
        </w:tc>
        <w:tc>
          <w:tcPr>
            <w:tcW w:w="3425" w:type="dxa"/>
            <w:vAlign w:val="bottom"/>
          </w:tcPr>
          <w:p w14:paraId="42811C38" w14:textId="0E787748" w:rsidR="00C944DD" w:rsidRPr="004B3B94" w:rsidRDefault="00C944DD" w:rsidP="00C944DD">
            <w:pPr>
              <w:rPr>
                <w:rFonts w:ascii="Times New Roman" w:hAnsi="Times New Roman" w:cs="Times New Roman"/>
                <w:sz w:val="22"/>
                <w:szCs w:val="22"/>
              </w:rPr>
            </w:pPr>
            <w:r w:rsidRPr="004B3B94">
              <w:rPr>
                <w:rFonts w:ascii="Times New Roman" w:hAnsi="Times New Roman" w:cs="Times New Roman"/>
                <w:color w:val="000000"/>
                <w:sz w:val="22"/>
                <w:szCs w:val="22"/>
              </w:rPr>
              <w:t>0.049 (0.012)</w:t>
            </w:r>
          </w:p>
        </w:tc>
        <w:tc>
          <w:tcPr>
            <w:tcW w:w="1083" w:type="dxa"/>
            <w:vAlign w:val="bottom"/>
          </w:tcPr>
          <w:p w14:paraId="6E245C65" w14:textId="0580A6F5" w:rsidR="00C944DD" w:rsidRPr="004B3B94" w:rsidRDefault="00C944DD" w:rsidP="00C944DD">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C944DD" w:rsidRPr="004B3B94" w14:paraId="386A2927" w14:textId="77777777" w:rsidTr="00A255C7">
        <w:tc>
          <w:tcPr>
            <w:tcW w:w="4248" w:type="dxa"/>
            <w:vAlign w:val="bottom"/>
          </w:tcPr>
          <w:p w14:paraId="1445830C" w14:textId="77777777" w:rsidR="00C944DD" w:rsidRPr="004B3B94" w:rsidRDefault="00C944DD" w:rsidP="00C944DD">
            <w:pPr>
              <w:rPr>
                <w:rFonts w:ascii="Times New Roman" w:hAnsi="Times New Roman" w:cs="Times New Roman"/>
                <w:sz w:val="22"/>
                <w:szCs w:val="22"/>
              </w:rPr>
            </w:pPr>
            <w:r w:rsidRPr="004B3B94">
              <w:rPr>
                <w:rFonts w:ascii="Times New Roman" w:hAnsi="Times New Roman" w:cs="Times New Roman"/>
                <w:color w:val="000000"/>
                <w:sz w:val="22"/>
                <w:szCs w:val="22"/>
              </w:rPr>
              <w:t>Right Parahippocampal Gyrus</w:t>
            </w:r>
          </w:p>
        </w:tc>
        <w:tc>
          <w:tcPr>
            <w:tcW w:w="260" w:type="dxa"/>
            <w:vAlign w:val="bottom"/>
          </w:tcPr>
          <w:p w14:paraId="49C120F3" w14:textId="789895C4" w:rsidR="00C944DD" w:rsidRPr="004B3B94" w:rsidRDefault="00C944DD" w:rsidP="00C944DD">
            <w:pPr>
              <w:rPr>
                <w:rFonts w:ascii="Times New Roman" w:hAnsi="Times New Roman" w:cs="Times New Roman"/>
                <w:sz w:val="22"/>
                <w:szCs w:val="22"/>
              </w:rPr>
            </w:pPr>
            <w:r w:rsidRPr="004B3B94">
              <w:rPr>
                <w:rFonts w:ascii="Times New Roman" w:hAnsi="Times New Roman" w:cs="Times New Roman"/>
                <w:color w:val="000000"/>
                <w:sz w:val="22"/>
                <w:szCs w:val="22"/>
              </w:rPr>
              <w:t>1.539 (0.356)</w:t>
            </w:r>
          </w:p>
        </w:tc>
        <w:tc>
          <w:tcPr>
            <w:tcW w:w="3425" w:type="dxa"/>
            <w:vAlign w:val="bottom"/>
          </w:tcPr>
          <w:p w14:paraId="1119EFF5" w14:textId="437D3222" w:rsidR="00C944DD" w:rsidRPr="004B3B94" w:rsidRDefault="00C944DD" w:rsidP="00C944DD">
            <w:pPr>
              <w:rPr>
                <w:rFonts w:ascii="Times New Roman" w:hAnsi="Times New Roman" w:cs="Times New Roman"/>
                <w:sz w:val="22"/>
                <w:szCs w:val="22"/>
              </w:rPr>
            </w:pPr>
            <w:r w:rsidRPr="004B3B94">
              <w:rPr>
                <w:rFonts w:ascii="Times New Roman" w:hAnsi="Times New Roman" w:cs="Times New Roman"/>
                <w:color w:val="000000"/>
                <w:sz w:val="22"/>
                <w:szCs w:val="22"/>
              </w:rPr>
              <w:t>0.051 (0.012)</w:t>
            </w:r>
          </w:p>
        </w:tc>
        <w:tc>
          <w:tcPr>
            <w:tcW w:w="1083" w:type="dxa"/>
            <w:vAlign w:val="bottom"/>
          </w:tcPr>
          <w:p w14:paraId="2B175023" w14:textId="539BB6E5" w:rsidR="00C944DD" w:rsidRPr="004B3B94" w:rsidRDefault="00C944DD" w:rsidP="00C944DD">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C944DD" w:rsidRPr="004B3B94" w14:paraId="6F21DFB7" w14:textId="77777777" w:rsidTr="00A255C7">
        <w:tc>
          <w:tcPr>
            <w:tcW w:w="4248" w:type="dxa"/>
            <w:vAlign w:val="bottom"/>
          </w:tcPr>
          <w:p w14:paraId="5BB9A039" w14:textId="77777777" w:rsidR="00C944DD" w:rsidRPr="004B3B94" w:rsidRDefault="00C944DD" w:rsidP="00C944DD">
            <w:pPr>
              <w:rPr>
                <w:rFonts w:ascii="Times New Roman" w:hAnsi="Times New Roman" w:cs="Times New Roman"/>
                <w:sz w:val="22"/>
                <w:szCs w:val="22"/>
              </w:rPr>
            </w:pPr>
            <w:r w:rsidRPr="004B3B94">
              <w:rPr>
                <w:rFonts w:ascii="Times New Roman" w:hAnsi="Times New Roman" w:cs="Times New Roman"/>
                <w:color w:val="000000"/>
                <w:sz w:val="22"/>
                <w:szCs w:val="22"/>
              </w:rPr>
              <w:t xml:space="preserve">Right Pars </w:t>
            </w:r>
            <w:proofErr w:type="spellStart"/>
            <w:r w:rsidRPr="004B3B94">
              <w:rPr>
                <w:rFonts w:ascii="Times New Roman" w:hAnsi="Times New Roman" w:cs="Times New Roman"/>
                <w:color w:val="000000"/>
                <w:sz w:val="22"/>
                <w:szCs w:val="22"/>
              </w:rPr>
              <w:t>Opercularis</w:t>
            </w:r>
            <w:proofErr w:type="spellEnd"/>
          </w:p>
        </w:tc>
        <w:tc>
          <w:tcPr>
            <w:tcW w:w="260" w:type="dxa"/>
            <w:vAlign w:val="bottom"/>
          </w:tcPr>
          <w:p w14:paraId="7B44897D" w14:textId="612C9E53" w:rsidR="00C944DD" w:rsidRPr="004B3B94" w:rsidRDefault="00C944DD" w:rsidP="00C944DD">
            <w:pPr>
              <w:rPr>
                <w:rFonts w:ascii="Times New Roman" w:hAnsi="Times New Roman" w:cs="Times New Roman"/>
                <w:sz w:val="22"/>
                <w:szCs w:val="22"/>
              </w:rPr>
            </w:pPr>
            <w:r w:rsidRPr="004B3B94">
              <w:rPr>
                <w:rFonts w:ascii="Times New Roman" w:hAnsi="Times New Roman" w:cs="Times New Roman"/>
                <w:color w:val="000000"/>
                <w:sz w:val="22"/>
                <w:szCs w:val="22"/>
              </w:rPr>
              <w:t>0.758 (0.355)</w:t>
            </w:r>
          </w:p>
        </w:tc>
        <w:tc>
          <w:tcPr>
            <w:tcW w:w="3425" w:type="dxa"/>
            <w:vAlign w:val="bottom"/>
          </w:tcPr>
          <w:p w14:paraId="0F5B7800" w14:textId="56982A65" w:rsidR="00C944DD" w:rsidRPr="004B3B94" w:rsidRDefault="00C944DD" w:rsidP="00C944DD">
            <w:pPr>
              <w:rPr>
                <w:rFonts w:ascii="Times New Roman" w:hAnsi="Times New Roman" w:cs="Times New Roman"/>
                <w:sz w:val="22"/>
                <w:szCs w:val="22"/>
              </w:rPr>
            </w:pPr>
            <w:r w:rsidRPr="004B3B94">
              <w:rPr>
                <w:rFonts w:ascii="Times New Roman" w:hAnsi="Times New Roman" w:cs="Times New Roman"/>
                <w:color w:val="000000"/>
                <w:sz w:val="22"/>
                <w:szCs w:val="22"/>
              </w:rPr>
              <w:t>0.025 (0.012)</w:t>
            </w:r>
          </w:p>
        </w:tc>
        <w:tc>
          <w:tcPr>
            <w:tcW w:w="1083" w:type="dxa"/>
            <w:vAlign w:val="bottom"/>
          </w:tcPr>
          <w:p w14:paraId="43174794" w14:textId="49E62E45" w:rsidR="00C944DD" w:rsidRPr="004B3B94" w:rsidRDefault="00C944DD" w:rsidP="00C944DD">
            <w:pPr>
              <w:rPr>
                <w:rFonts w:ascii="Times New Roman" w:hAnsi="Times New Roman" w:cs="Times New Roman"/>
                <w:sz w:val="22"/>
                <w:szCs w:val="22"/>
              </w:rPr>
            </w:pPr>
            <w:r w:rsidRPr="004B3B94">
              <w:rPr>
                <w:rFonts w:ascii="Times New Roman" w:hAnsi="Times New Roman" w:cs="Times New Roman"/>
                <w:color w:val="000000"/>
                <w:sz w:val="22"/>
                <w:szCs w:val="22"/>
              </w:rPr>
              <w:t>0.044</w:t>
            </w:r>
          </w:p>
        </w:tc>
      </w:tr>
      <w:tr w:rsidR="00C944DD" w:rsidRPr="004B3B94" w14:paraId="199D0B7B" w14:textId="77777777" w:rsidTr="00A255C7">
        <w:tc>
          <w:tcPr>
            <w:tcW w:w="4248" w:type="dxa"/>
            <w:vAlign w:val="bottom"/>
          </w:tcPr>
          <w:p w14:paraId="01905F5A" w14:textId="77777777" w:rsidR="00C944DD" w:rsidRPr="004B3B94" w:rsidRDefault="00C944DD" w:rsidP="00C944DD">
            <w:pPr>
              <w:rPr>
                <w:rFonts w:ascii="Times New Roman" w:hAnsi="Times New Roman" w:cs="Times New Roman"/>
                <w:sz w:val="22"/>
                <w:szCs w:val="22"/>
              </w:rPr>
            </w:pPr>
            <w:r w:rsidRPr="004B3B94">
              <w:rPr>
                <w:rFonts w:ascii="Times New Roman" w:hAnsi="Times New Roman" w:cs="Times New Roman"/>
                <w:color w:val="000000"/>
                <w:sz w:val="22"/>
                <w:szCs w:val="22"/>
              </w:rPr>
              <w:t>Right Pars Orbitalis</w:t>
            </w:r>
          </w:p>
        </w:tc>
        <w:tc>
          <w:tcPr>
            <w:tcW w:w="260" w:type="dxa"/>
            <w:vAlign w:val="bottom"/>
          </w:tcPr>
          <w:p w14:paraId="1AA6BA84" w14:textId="2DE76760" w:rsidR="00C944DD" w:rsidRPr="004B3B94" w:rsidRDefault="00C944DD" w:rsidP="00C944DD">
            <w:pPr>
              <w:rPr>
                <w:rFonts w:ascii="Times New Roman" w:hAnsi="Times New Roman" w:cs="Times New Roman"/>
                <w:sz w:val="22"/>
                <w:szCs w:val="22"/>
              </w:rPr>
            </w:pPr>
            <w:r w:rsidRPr="004B3B94">
              <w:rPr>
                <w:rFonts w:ascii="Times New Roman" w:hAnsi="Times New Roman" w:cs="Times New Roman"/>
                <w:color w:val="000000"/>
                <w:sz w:val="22"/>
                <w:szCs w:val="22"/>
              </w:rPr>
              <w:t>1.025 (0.359)</w:t>
            </w:r>
          </w:p>
        </w:tc>
        <w:tc>
          <w:tcPr>
            <w:tcW w:w="3425" w:type="dxa"/>
            <w:vAlign w:val="bottom"/>
          </w:tcPr>
          <w:p w14:paraId="094E23FD" w14:textId="355D3AF2" w:rsidR="00C944DD" w:rsidRPr="004B3B94" w:rsidRDefault="00C944DD" w:rsidP="00C944DD">
            <w:pPr>
              <w:rPr>
                <w:rFonts w:ascii="Times New Roman" w:hAnsi="Times New Roman" w:cs="Times New Roman"/>
                <w:sz w:val="22"/>
                <w:szCs w:val="22"/>
              </w:rPr>
            </w:pPr>
            <w:r w:rsidRPr="004B3B94">
              <w:rPr>
                <w:rFonts w:ascii="Times New Roman" w:hAnsi="Times New Roman" w:cs="Times New Roman"/>
                <w:color w:val="000000"/>
                <w:sz w:val="22"/>
                <w:szCs w:val="22"/>
              </w:rPr>
              <w:t>0.034 (0.012)</w:t>
            </w:r>
          </w:p>
        </w:tc>
        <w:tc>
          <w:tcPr>
            <w:tcW w:w="1083" w:type="dxa"/>
            <w:vAlign w:val="bottom"/>
          </w:tcPr>
          <w:p w14:paraId="15C74B36" w14:textId="4290DC1C" w:rsidR="00C944DD" w:rsidRPr="004B3B94" w:rsidRDefault="00C944DD" w:rsidP="00C944DD">
            <w:pPr>
              <w:rPr>
                <w:rFonts w:ascii="Times New Roman" w:hAnsi="Times New Roman" w:cs="Times New Roman"/>
                <w:sz w:val="22"/>
                <w:szCs w:val="22"/>
              </w:rPr>
            </w:pPr>
            <w:r w:rsidRPr="004B3B94">
              <w:rPr>
                <w:rFonts w:ascii="Times New Roman" w:hAnsi="Times New Roman" w:cs="Times New Roman"/>
                <w:color w:val="000000"/>
                <w:sz w:val="22"/>
                <w:szCs w:val="22"/>
              </w:rPr>
              <w:t>0.006</w:t>
            </w:r>
          </w:p>
        </w:tc>
      </w:tr>
      <w:tr w:rsidR="00C944DD" w:rsidRPr="004B3B94" w14:paraId="5FB88E1F" w14:textId="77777777" w:rsidTr="00A255C7">
        <w:tc>
          <w:tcPr>
            <w:tcW w:w="4248" w:type="dxa"/>
            <w:vAlign w:val="bottom"/>
          </w:tcPr>
          <w:p w14:paraId="38CE3A00" w14:textId="77777777" w:rsidR="00C944DD" w:rsidRPr="004B3B94" w:rsidRDefault="00C944DD" w:rsidP="00C944DD">
            <w:pPr>
              <w:rPr>
                <w:rFonts w:ascii="Times New Roman" w:hAnsi="Times New Roman" w:cs="Times New Roman"/>
                <w:sz w:val="22"/>
                <w:szCs w:val="22"/>
              </w:rPr>
            </w:pPr>
            <w:r w:rsidRPr="004B3B94">
              <w:rPr>
                <w:rFonts w:ascii="Times New Roman" w:hAnsi="Times New Roman" w:cs="Times New Roman"/>
                <w:color w:val="000000"/>
                <w:sz w:val="22"/>
                <w:szCs w:val="22"/>
              </w:rPr>
              <w:t>Right Pars Triangularis</w:t>
            </w:r>
          </w:p>
        </w:tc>
        <w:tc>
          <w:tcPr>
            <w:tcW w:w="260" w:type="dxa"/>
            <w:vAlign w:val="bottom"/>
          </w:tcPr>
          <w:p w14:paraId="5A93D8B2" w14:textId="5209FE71" w:rsidR="00C944DD" w:rsidRPr="004B3B94" w:rsidRDefault="00C944DD" w:rsidP="00C944DD">
            <w:pPr>
              <w:rPr>
                <w:rFonts w:ascii="Times New Roman" w:hAnsi="Times New Roman" w:cs="Times New Roman"/>
                <w:sz w:val="22"/>
                <w:szCs w:val="22"/>
              </w:rPr>
            </w:pPr>
            <w:r w:rsidRPr="004B3B94">
              <w:rPr>
                <w:rFonts w:ascii="Times New Roman" w:hAnsi="Times New Roman" w:cs="Times New Roman"/>
                <w:color w:val="000000"/>
                <w:sz w:val="22"/>
                <w:szCs w:val="22"/>
              </w:rPr>
              <w:t>0.621 (0.368)</w:t>
            </w:r>
          </w:p>
        </w:tc>
        <w:tc>
          <w:tcPr>
            <w:tcW w:w="3425" w:type="dxa"/>
            <w:vAlign w:val="bottom"/>
          </w:tcPr>
          <w:p w14:paraId="74ECF9C8" w14:textId="2F455906" w:rsidR="00C944DD" w:rsidRPr="004B3B94" w:rsidRDefault="00C944DD" w:rsidP="00C944DD">
            <w:pPr>
              <w:rPr>
                <w:rFonts w:ascii="Times New Roman" w:hAnsi="Times New Roman" w:cs="Times New Roman"/>
                <w:sz w:val="22"/>
                <w:szCs w:val="22"/>
              </w:rPr>
            </w:pPr>
            <w:r w:rsidRPr="004B3B94">
              <w:rPr>
                <w:rFonts w:ascii="Times New Roman" w:hAnsi="Times New Roman" w:cs="Times New Roman"/>
                <w:color w:val="000000"/>
                <w:sz w:val="22"/>
                <w:szCs w:val="22"/>
              </w:rPr>
              <w:t>0.020 (0.012)</w:t>
            </w:r>
          </w:p>
        </w:tc>
        <w:tc>
          <w:tcPr>
            <w:tcW w:w="1083" w:type="dxa"/>
            <w:vAlign w:val="bottom"/>
          </w:tcPr>
          <w:p w14:paraId="423754AF" w14:textId="2FB45E00" w:rsidR="00C944DD" w:rsidRPr="004B3B94" w:rsidRDefault="00C944DD" w:rsidP="00C944DD">
            <w:pPr>
              <w:rPr>
                <w:rFonts w:ascii="Times New Roman" w:hAnsi="Times New Roman" w:cs="Times New Roman"/>
                <w:sz w:val="22"/>
                <w:szCs w:val="22"/>
              </w:rPr>
            </w:pPr>
            <w:r w:rsidRPr="004B3B94">
              <w:rPr>
                <w:rFonts w:ascii="Times New Roman" w:hAnsi="Times New Roman" w:cs="Times New Roman"/>
                <w:color w:val="000000"/>
                <w:sz w:val="22"/>
                <w:szCs w:val="22"/>
              </w:rPr>
              <w:t>0.101</w:t>
            </w:r>
          </w:p>
        </w:tc>
      </w:tr>
      <w:tr w:rsidR="00C944DD" w:rsidRPr="004B3B94" w14:paraId="4CF591BD" w14:textId="77777777" w:rsidTr="00A255C7">
        <w:tc>
          <w:tcPr>
            <w:tcW w:w="4248" w:type="dxa"/>
            <w:vAlign w:val="bottom"/>
          </w:tcPr>
          <w:p w14:paraId="46311F37" w14:textId="77777777" w:rsidR="00C944DD" w:rsidRPr="004B3B94" w:rsidRDefault="00C944DD" w:rsidP="00C944DD">
            <w:pPr>
              <w:rPr>
                <w:rFonts w:ascii="Times New Roman" w:hAnsi="Times New Roman" w:cs="Times New Roman"/>
                <w:sz w:val="22"/>
                <w:szCs w:val="22"/>
              </w:rPr>
            </w:pPr>
            <w:r w:rsidRPr="004B3B94">
              <w:rPr>
                <w:rFonts w:ascii="Times New Roman" w:hAnsi="Times New Roman" w:cs="Times New Roman"/>
                <w:color w:val="000000"/>
                <w:sz w:val="22"/>
                <w:szCs w:val="22"/>
              </w:rPr>
              <w:t>Right Pericalcarine Cortex</w:t>
            </w:r>
          </w:p>
        </w:tc>
        <w:tc>
          <w:tcPr>
            <w:tcW w:w="260" w:type="dxa"/>
            <w:vAlign w:val="bottom"/>
          </w:tcPr>
          <w:p w14:paraId="658766A8" w14:textId="1479AAA8" w:rsidR="00C944DD" w:rsidRPr="004B3B94" w:rsidRDefault="00C944DD" w:rsidP="00C944DD">
            <w:pPr>
              <w:rPr>
                <w:rFonts w:ascii="Times New Roman" w:hAnsi="Times New Roman" w:cs="Times New Roman"/>
                <w:sz w:val="22"/>
                <w:szCs w:val="22"/>
              </w:rPr>
            </w:pPr>
            <w:r w:rsidRPr="004B3B94">
              <w:rPr>
                <w:rFonts w:ascii="Times New Roman" w:hAnsi="Times New Roman" w:cs="Times New Roman"/>
                <w:color w:val="000000"/>
                <w:sz w:val="22"/>
                <w:szCs w:val="22"/>
              </w:rPr>
              <w:t>0.313 (0.358)</w:t>
            </w:r>
          </w:p>
        </w:tc>
        <w:tc>
          <w:tcPr>
            <w:tcW w:w="3425" w:type="dxa"/>
            <w:vAlign w:val="bottom"/>
          </w:tcPr>
          <w:p w14:paraId="167A2788" w14:textId="5208D3F6" w:rsidR="00C944DD" w:rsidRPr="004B3B94" w:rsidRDefault="00C944DD" w:rsidP="00C944DD">
            <w:pPr>
              <w:rPr>
                <w:rFonts w:ascii="Times New Roman" w:hAnsi="Times New Roman" w:cs="Times New Roman"/>
                <w:sz w:val="22"/>
                <w:szCs w:val="22"/>
              </w:rPr>
            </w:pPr>
            <w:r w:rsidRPr="004B3B94">
              <w:rPr>
                <w:rFonts w:ascii="Times New Roman" w:hAnsi="Times New Roman" w:cs="Times New Roman"/>
                <w:color w:val="000000"/>
                <w:sz w:val="22"/>
                <w:szCs w:val="22"/>
              </w:rPr>
              <w:t>0.010 (0.012)</w:t>
            </w:r>
          </w:p>
        </w:tc>
        <w:tc>
          <w:tcPr>
            <w:tcW w:w="1083" w:type="dxa"/>
            <w:vAlign w:val="bottom"/>
          </w:tcPr>
          <w:p w14:paraId="674B407B" w14:textId="361453A9" w:rsidR="00C944DD" w:rsidRPr="004B3B94" w:rsidRDefault="00C944DD" w:rsidP="00C944DD">
            <w:pPr>
              <w:rPr>
                <w:rFonts w:ascii="Times New Roman" w:hAnsi="Times New Roman" w:cs="Times New Roman"/>
                <w:sz w:val="22"/>
                <w:szCs w:val="22"/>
              </w:rPr>
            </w:pPr>
            <w:r w:rsidRPr="004B3B94">
              <w:rPr>
                <w:rFonts w:ascii="Times New Roman" w:hAnsi="Times New Roman" w:cs="Times New Roman"/>
                <w:color w:val="000000"/>
                <w:sz w:val="22"/>
                <w:szCs w:val="22"/>
              </w:rPr>
              <w:t>0.383</w:t>
            </w:r>
          </w:p>
        </w:tc>
      </w:tr>
      <w:tr w:rsidR="00C944DD" w:rsidRPr="004B3B94" w14:paraId="0726C66D" w14:textId="77777777" w:rsidTr="00A255C7">
        <w:tc>
          <w:tcPr>
            <w:tcW w:w="4248" w:type="dxa"/>
            <w:vAlign w:val="bottom"/>
          </w:tcPr>
          <w:p w14:paraId="03E4DE73" w14:textId="77777777" w:rsidR="00C944DD" w:rsidRPr="004B3B94" w:rsidRDefault="00C944DD" w:rsidP="00C944DD">
            <w:pPr>
              <w:rPr>
                <w:rFonts w:ascii="Times New Roman" w:hAnsi="Times New Roman" w:cs="Times New Roman"/>
                <w:sz w:val="22"/>
                <w:szCs w:val="22"/>
              </w:rPr>
            </w:pPr>
            <w:r w:rsidRPr="004B3B94">
              <w:rPr>
                <w:rFonts w:ascii="Times New Roman" w:hAnsi="Times New Roman" w:cs="Times New Roman"/>
                <w:color w:val="000000"/>
                <w:sz w:val="22"/>
                <w:szCs w:val="22"/>
              </w:rPr>
              <w:t>Right Postcentral Gyrus</w:t>
            </w:r>
          </w:p>
        </w:tc>
        <w:tc>
          <w:tcPr>
            <w:tcW w:w="260" w:type="dxa"/>
            <w:vAlign w:val="bottom"/>
          </w:tcPr>
          <w:p w14:paraId="7E368CA2" w14:textId="065179CF" w:rsidR="00C944DD" w:rsidRPr="004B3B94" w:rsidRDefault="00C944DD" w:rsidP="00C944DD">
            <w:pPr>
              <w:rPr>
                <w:rFonts w:ascii="Times New Roman" w:hAnsi="Times New Roman" w:cs="Times New Roman"/>
                <w:sz w:val="22"/>
                <w:szCs w:val="22"/>
              </w:rPr>
            </w:pPr>
            <w:r w:rsidRPr="004B3B94">
              <w:rPr>
                <w:rFonts w:ascii="Times New Roman" w:hAnsi="Times New Roman" w:cs="Times New Roman"/>
                <w:color w:val="000000"/>
                <w:sz w:val="22"/>
                <w:szCs w:val="22"/>
              </w:rPr>
              <w:t>1.440 (0.355)</w:t>
            </w:r>
          </w:p>
        </w:tc>
        <w:tc>
          <w:tcPr>
            <w:tcW w:w="3425" w:type="dxa"/>
            <w:vAlign w:val="bottom"/>
          </w:tcPr>
          <w:p w14:paraId="0DBE1F29" w14:textId="5C1866D6" w:rsidR="00C944DD" w:rsidRPr="004B3B94" w:rsidRDefault="00C944DD" w:rsidP="00C944DD">
            <w:pPr>
              <w:rPr>
                <w:rFonts w:ascii="Times New Roman" w:hAnsi="Times New Roman" w:cs="Times New Roman"/>
                <w:sz w:val="22"/>
                <w:szCs w:val="22"/>
              </w:rPr>
            </w:pPr>
            <w:r w:rsidRPr="004B3B94">
              <w:rPr>
                <w:rFonts w:ascii="Times New Roman" w:hAnsi="Times New Roman" w:cs="Times New Roman"/>
                <w:color w:val="000000"/>
                <w:sz w:val="22"/>
                <w:szCs w:val="22"/>
              </w:rPr>
              <w:t>0.048 (0.012)</w:t>
            </w:r>
          </w:p>
        </w:tc>
        <w:tc>
          <w:tcPr>
            <w:tcW w:w="1083" w:type="dxa"/>
            <w:vAlign w:val="bottom"/>
          </w:tcPr>
          <w:p w14:paraId="51BE288F" w14:textId="12901202" w:rsidR="00C944DD" w:rsidRPr="004B3B94" w:rsidRDefault="00C944DD" w:rsidP="00C944DD">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C944DD" w:rsidRPr="004B3B94" w14:paraId="283FFFDC" w14:textId="77777777" w:rsidTr="00A255C7">
        <w:tc>
          <w:tcPr>
            <w:tcW w:w="4248" w:type="dxa"/>
            <w:vAlign w:val="bottom"/>
          </w:tcPr>
          <w:p w14:paraId="7596FA38" w14:textId="77777777" w:rsidR="00C944DD" w:rsidRPr="004B3B94" w:rsidRDefault="00C944DD" w:rsidP="00C944DD">
            <w:pPr>
              <w:rPr>
                <w:rFonts w:ascii="Times New Roman" w:hAnsi="Times New Roman" w:cs="Times New Roman"/>
                <w:sz w:val="22"/>
                <w:szCs w:val="22"/>
              </w:rPr>
            </w:pPr>
            <w:r w:rsidRPr="004B3B94">
              <w:rPr>
                <w:rFonts w:ascii="Times New Roman" w:hAnsi="Times New Roman" w:cs="Times New Roman"/>
                <w:color w:val="000000"/>
                <w:sz w:val="22"/>
                <w:szCs w:val="22"/>
              </w:rPr>
              <w:t>Right Posterior Cingulate Cortex</w:t>
            </w:r>
          </w:p>
        </w:tc>
        <w:tc>
          <w:tcPr>
            <w:tcW w:w="260" w:type="dxa"/>
            <w:vAlign w:val="bottom"/>
          </w:tcPr>
          <w:p w14:paraId="3C0A2025" w14:textId="3F23D14C" w:rsidR="00C944DD" w:rsidRPr="004B3B94" w:rsidRDefault="00C944DD" w:rsidP="00C944DD">
            <w:pPr>
              <w:rPr>
                <w:rFonts w:ascii="Times New Roman" w:hAnsi="Times New Roman" w:cs="Times New Roman"/>
                <w:sz w:val="22"/>
                <w:szCs w:val="22"/>
              </w:rPr>
            </w:pPr>
            <w:r w:rsidRPr="004B3B94">
              <w:rPr>
                <w:rFonts w:ascii="Times New Roman" w:hAnsi="Times New Roman" w:cs="Times New Roman"/>
                <w:color w:val="000000"/>
                <w:sz w:val="22"/>
                <w:szCs w:val="22"/>
              </w:rPr>
              <w:t>0.920 (0.364)</w:t>
            </w:r>
          </w:p>
        </w:tc>
        <w:tc>
          <w:tcPr>
            <w:tcW w:w="3425" w:type="dxa"/>
            <w:vAlign w:val="bottom"/>
          </w:tcPr>
          <w:p w14:paraId="6B7FF133" w14:textId="01A53597" w:rsidR="00C944DD" w:rsidRPr="004B3B94" w:rsidRDefault="00C944DD" w:rsidP="00C944DD">
            <w:pPr>
              <w:rPr>
                <w:rFonts w:ascii="Times New Roman" w:hAnsi="Times New Roman" w:cs="Times New Roman"/>
                <w:sz w:val="22"/>
                <w:szCs w:val="22"/>
              </w:rPr>
            </w:pPr>
            <w:r w:rsidRPr="004B3B94">
              <w:rPr>
                <w:rFonts w:ascii="Times New Roman" w:hAnsi="Times New Roman" w:cs="Times New Roman"/>
                <w:color w:val="000000"/>
                <w:sz w:val="22"/>
                <w:szCs w:val="22"/>
              </w:rPr>
              <w:t>0.030 (0.012)</w:t>
            </w:r>
          </w:p>
        </w:tc>
        <w:tc>
          <w:tcPr>
            <w:tcW w:w="1083" w:type="dxa"/>
            <w:vAlign w:val="bottom"/>
          </w:tcPr>
          <w:p w14:paraId="26550F7D" w14:textId="00649068" w:rsidR="00C944DD" w:rsidRPr="004B3B94" w:rsidRDefault="00C944DD" w:rsidP="00C944DD">
            <w:pPr>
              <w:rPr>
                <w:rFonts w:ascii="Times New Roman" w:hAnsi="Times New Roman" w:cs="Times New Roman"/>
                <w:sz w:val="22"/>
                <w:szCs w:val="22"/>
              </w:rPr>
            </w:pPr>
            <w:r w:rsidRPr="004B3B94">
              <w:rPr>
                <w:rFonts w:ascii="Times New Roman" w:hAnsi="Times New Roman" w:cs="Times New Roman"/>
                <w:color w:val="000000"/>
                <w:sz w:val="22"/>
                <w:szCs w:val="22"/>
              </w:rPr>
              <w:t>0.016</w:t>
            </w:r>
          </w:p>
        </w:tc>
      </w:tr>
      <w:tr w:rsidR="00C944DD" w:rsidRPr="004B3B94" w14:paraId="557552BC" w14:textId="77777777" w:rsidTr="00A255C7">
        <w:tc>
          <w:tcPr>
            <w:tcW w:w="4248" w:type="dxa"/>
            <w:vAlign w:val="bottom"/>
          </w:tcPr>
          <w:p w14:paraId="3A475F68" w14:textId="77777777" w:rsidR="00C944DD" w:rsidRPr="004B3B94" w:rsidRDefault="00C944DD" w:rsidP="00C944DD">
            <w:pPr>
              <w:rPr>
                <w:rFonts w:ascii="Times New Roman" w:hAnsi="Times New Roman" w:cs="Times New Roman"/>
                <w:sz w:val="22"/>
                <w:szCs w:val="22"/>
              </w:rPr>
            </w:pPr>
            <w:r w:rsidRPr="004B3B94">
              <w:rPr>
                <w:rFonts w:ascii="Times New Roman" w:hAnsi="Times New Roman" w:cs="Times New Roman"/>
                <w:color w:val="000000"/>
                <w:sz w:val="22"/>
                <w:szCs w:val="22"/>
              </w:rPr>
              <w:t>Right Precentral Gyrus</w:t>
            </w:r>
          </w:p>
        </w:tc>
        <w:tc>
          <w:tcPr>
            <w:tcW w:w="260" w:type="dxa"/>
            <w:vAlign w:val="bottom"/>
          </w:tcPr>
          <w:p w14:paraId="5F23F35E" w14:textId="2202C6F9" w:rsidR="00C944DD" w:rsidRPr="004B3B94" w:rsidRDefault="00C944DD" w:rsidP="00C944DD">
            <w:pPr>
              <w:rPr>
                <w:rFonts w:ascii="Times New Roman" w:hAnsi="Times New Roman" w:cs="Times New Roman"/>
                <w:sz w:val="22"/>
                <w:szCs w:val="22"/>
              </w:rPr>
            </w:pPr>
            <w:r w:rsidRPr="004B3B94">
              <w:rPr>
                <w:rFonts w:ascii="Times New Roman" w:hAnsi="Times New Roman" w:cs="Times New Roman"/>
                <w:color w:val="000000"/>
                <w:sz w:val="22"/>
                <w:szCs w:val="22"/>
              </w:rPr>
              <w:t>1.732 (0.363)</w:t>
            </w:r>
          </w:p>
        </w:tc>
        <w:tc>
          <w:tcPr>
            <w:tcW w:w="3425" w:type="dxa"/>
            <w:vAlign w:val="bottom"/>
          </w:tcPr>
          <w:p w14:paraId="013C4E25" w14:textId="684514A7" w:rsidR="00C944DD" w:rsidRPr="004B3B94" w:rsidRDefault="00C944DD" w:rsidP="00C944DD">
            <w:pPr>
              <w:rPr>
                <w:rFonts w:ascii="Times New Roman" w:hAnsi="Times New Roman" w:cs="Times New Roman"/>
                <w:sz w:val="22"/>
                <w:szCs w:val="22"/>
              </w:rPr>
            </w:pPr>
            <w:r w:rsidRPr="004B3B94">
              <w:rPr>
                <w:rFonts w:ascii="Times New Roman" w:hAnsi="Times New Roman" w:cs="Times New Roman"/>
                <w:color w:val="000000"/>
                <w:sz w:val="22"/>
                <w:szCs w:val="22"/>
              </w:rPr>
              <w:t>0.056 (0.012)</w:t>
            </w:r>
          </w:p>
        </w:tc>
        <w:tc>
          <w:tcPr>
            <w:tcW w:w="1083" w:type="dxa"/>
            <w:vAlign w:val="bottom"/>
          </w:tcPr>
          <w:p w14:paraId="018E91A0" w14:textId="61C73986" w:rsidR="00C944DD" w:rsidRPr="004B3B94" w:rsidRDefault="00C944DD" w:rsidP="00C944DD">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C944DD" w:rsidRPr="004B3B94" w14:paraId="6CD79964" w14:textId="77777777" w:rsidTr="00A255C7">
        <w:tc>
          <w:tcPr>
            <w:tcW w:w="4248" w:type="dxa"/>
            <w:vAlign w:val="bottom"/>
          </w:tcPr>
          <w:p w14:paraId="10F3D0B3" w14:textId="77777777" w:rsidR="00C944DD" w:rsidRPr="004B3B94" w:rsidRDefault="00C944DD" w:rsidP="00C944DD">
            <w:pPr>
              <w:rPr>
                <w:rFonts w:ascii="Times New Roman" w:hAnsi="Times New Roman" w:cs="Times New Roman"/>
                <w:sz w:val="22"/>
                <w:szCs w:val="22"/>
              </w:rPr>
            </w:pPr>
            <w:r w:rsidRPr="004B3B94">
              <w:rPr>
                <w:rFonts w:ascii="Times New Roman" w:hAnsi="Times New Roman" w:cs="Times New Roman"/>
                <w:color w:val="000000"/>
                <w:sz w:val="22"/>
                <w:szCs w:val="22"/>
              </w:rPr>
              <w:t xml:space="preserve">Right </w:t>
            </w:r>
            <w:proofErr w:type="spellStart"/>
            <w:r w:rsidRPr="004B3B94">
              <w:rPr>
                <w:rFonts w:ascii="Times New Roman" w:hAnsi="Times New Roman" w:cs="Times New Roman"/>
                <w:color w:val="000000"/>
                <w:sz w:val="22"/>
                <w:szCs w:val="22"/>
              </w:rPr>
              <w:t>Precuneus</w:t>
            </w:r>
            <w:proofErr w:type="spellEnd"/>
          </w:p>
        </w:tc>
        <w:tc>
          <w:tcPr>
            <w:tcW w:w="260" w:type="dxa"/>
            <w:vAlign w:val="bottom"/>
          </w:tcPr>
          <w:p w14:paraId="749A1873" w14:textId="3FE55DB2" w:rsidR="00C944DD" w:rsidRPr="004B3B94" w:rsidRDefault="00C944DD" w:rsidP="00C944DD">
            <w:pPr>
              <w:rPr>
                <w:rFonts w:ascii="Times New Roman" w:hAnsi="Times New Roman" w:cs="Times New Roman"/>
                <w:sz w:val="22"/>
                <w:szCs w:val="22"/>
              </w:rPr>
            </w:pPr>
            <w:r w:rsidRPr="004B3B94">
              <w:rPr>
                <w:rFonts w:ascii="Times New Roman" w:hAnsi="Times New Roman" w:cs="Times New Roman"/>
                <w:color w:val="000000"/>
                <w:sz w:val="22"/>
                <w:szCs w:val="22"/>
              </w:rPr>
              <w:t>1.690 (0.360)</w:t>
            </w:r>
          </w:p>
        </w:tc>
        <w:tc>
          <w:tcPr>
            <w:tcW w:w="3425" w:type="dxa"/>
            <w:vAlign w:val="bottom"/>
          </w:tcPr>
          <w:p w14:paraId="56A8E12C" w14:textId="3C6C1F06" w:rsidR="00C944DD" w:rsidRPr="004B3B94" w:rsidRDefault="00C944DD" w:rsidP="00C944DD">
            <w:pPr>
              <w:rPr>
                <w:rFonts w:ascii="Times New Roman" w:hAnsi="Times New Roman" w:cs="Times New Roman"/>
                <w:sz w:val="22"/>
                <w:szCs w:val="22"/>
              </w:rPr>
            </w:pPr>
            <w:r w:rsidRPr="004B3B94">
              <w:rPr>
                <w:rFonts w:ascii="Times New Roman" w:hAnsi="Times New Roman" w:cs="Times New Roman"/>
                <w:color w:val="000000"/>
                <w:sz w:val="22"/>
                <w:szCs w:val="22"/>
              </w:rPr>
              <w:t>0.055 (0.012)</w:t>
            </w:r>
          </w:p>
        </w:tc>
        <w:tc>
          <w:tcPr>
            <w:tcW w:w="1083" w:type="dxa"/>
            <w:vAlign w:val="bottom"/>
          </w:tcPr>
          <w:p w14:paraId="27D33651" w14:textId="5E22CAAF" w:rsidR="00C944DD" w:rsidRPr="004B3B94" w:rsidRDefault="00C944DD" w:rsidP="00C944DD">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C944DD" w:rsidRPr="004B3B94" w14:paraId="34846A80" w14:textId="77777777" w:rsidTr="00A255C7">
        <w:tc>
          <w:tcPr>
            <w:tcW w:w="4248" w:type="dxa"/>
            <w:vAlign w:val="bottom"/>
          </w:tcPr>
          <w:p w14:paraId="2624749C" w14:textId="77777777" w:rsidR="00C944DD" w:rsidRPr="004B3B94" w:rsidRDefault="00C944DD" w:rsidP="00C944DD">
            <w:pPr>
              <w:rPr>
                <w:rFonts w:ascii="Times New Roman" w:hAnsi="Times New Roman" w:cs="Times New Roman"/>
                <w:sz w:val="22"/>
                <w:szCs w:val="22"/>
              </w:rPr>
            </w:pPr>
            <w:r w:rsidRPr="004B3B94">
              <w:rPr>
                <w:rFonts w:ascii="Times New Roman" w:hAnsi="Times New Roman" w:cs="Times New Roman"/>
                <w:color w:val="000000"/>
                <w:sz w:val="22"/>
                <w:szCs w:val="22"/>
              </w:rPr>
              <w:t>Right Rostral Anterior Cingulate Cortex</w:t>
            </w:r>
          </w:p>
        </w:tc>
        <w:tc>
          <w:tcPr>
            <w:tcW w:w="260" w:type="dxa"/>
            <w:vAlign w:val="bottom"/>
          </w:tcPr>
          <w:p w14:paraId="5F9A5212" w14:textId="1841DF41" w:rsidR="00C944DD" w:rsidRPr="004B3B94" w:rsidRDefault="00C944DD" w:rsidP="00C944DD">
            <w:pPr>
              <w:rPr>
                <w:rFonts w:ascii="Times New Roman" w:hAnsi="Times New Roman" w:cs="Times New Roman"/>
                <w:sz w:val="22"/>
                <w:szCs w:val="22"/>
              </w:rPr>
            </w:pPr>
            <w:r w:rsidRPr="004B3B94">
              <w:rPr>
                <w:rFonts w:ascii="Times New Roman" w:hAnsi="Times New Roman" w:cs="Times New Roman"/>
                <w:color w:val="000000"/>
                <w:sz w:val="22"/>
                <w:szCs w:val="22"/>
              </w:rPr>
              <w:t>1.704 (0.367)</w:t>
            </w:r>
          </w:p>
        </w:tc>
        <w:tc>
          <w:tcPr>
            <w:tcW w:w="3425" w:type="dxa"/>
            <w:vAlign w:val="bottom"/>
          </w:tcPr>
          <w:p w14:paraId="3E4B6EBB" w14:textId="5677DB18" w:rsidR="00C944DD" w:rsidRPr="004B3B94" w:rsidRDefault="00C944DD" w:rsidP="00C944DD">
            <w:pPr>
              <w:rPr>
                <w:rFonts w:ascii="Times New Roman" w:hAnsi="Times New Roman" w:cs="Times New Roman"/>
                <w:sz w:val="22"/>
                <w:szCs w:val="22"/>
              </w:rPr>
            </w:pPr>
            <w:r w:rsidRPr="004B3B94">
              <w:rPr>
                <w:rFonts w:ascii="Times New Roman" w:hAnsi="Times New Roman" w:cs="Times New Roman"/>
                <w:color w:val="000000"/>
                <w:sz w:val="22"/>
                <w:szCs w:val="22"/>
              </w:rPr>
              <w:t>0.055 (0.012)</w:t>
            </w:r>
          </w:p>
        </w:tc>
        <w:tc>
          <w:tcPr>
            <w:tcW w:w="1083" w:type="dxa"/>
            <w:vAlign w:val="bottom"/>
          </w:tcPr>
          <w:p w14:paraId="6EE3CEE0" w14:textId="283BCC54" w:rsidR="00C944DD" w:rsidRPr="004B3B94" w:rsidRDefault="00C944DD" w:rsidP="00C944DD">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C944DD" w:rsidRPr="004B3B94" w14:paraId="476E691C" w14:textId="77777777" w:rsidTr="00A255C7">
        <w:tc>
          <w:tcPr>
            <w:tcW w:w="4248" w:type="dxa"/>
            <w:vAlign w:val="bottom"/>
          </w:tcPr>
          <w:p w14:paraId="56F6858B" w14:textId="77777777" w:rsidR="00C944DD" w:rsidRPr="004B3B94" w:rsidRDefault="00C944DD" w:rsidP="00C944DD">
            <w:pPr>
              <w:rPr>
                <w:rFonts w:ascii="Times New Roman" w:hAnsi="Times New Roman" w:cs="Times New Roman"/>
                <w:sz w:val="22"/>
                <w:szCs w:val="22"/>
              </w:rPr>
            </w:pPr>
            <w:r w:rsidRPr="004B3B94">
              <w:rPr>
                <w:rFonts w:ascii="Times New Roman" w:hAnsi="Times New Roman" w:cs="Times New Roman"/>
                <w:color w:val="000000"/>
                <w:sz w:val="22"/>
                <w:szCs w:val="22"/>
              </w:rPr>
              <w:t>Right Rostral Middle Frontal Gyrus</w:t>
            </w:r>
          </w:p>
        </w:tc>
        <w:tc>
          <w:tcPr>
            <w:tcW w:w="260" w:type="dxa"/>
            <w:vAlign w:val="bottom"/>
          </w:tcPr>
          <w:p w14:paraId="4A6E058E" w14:textId="276274F2" w:rsidR="00C944DD" w:rsidRPr="004B3B94" w:rsidRDefault="00C944DD" w:rsidP="00C944DD">
            <w:pPr>
              <w:rPr>
                <w:rFonts w:ascii="Times New Roman" w:hAnsi="Times New Roman" w:cs="Times New Roman"/>
                <w:sz w:val="22"/>
                <w:szCs w:val="22"/>
              </w:rPr>
            </w:pPr>
            <w:r w:rsidRPr="004B3B94">
              <w:rPr>
                <w:rFonts w:ascii="Times New Roman" w:hAnsi="Times New Roman" w:cs="Times New Roman"/>
                <w:color w:val="000000"/>
                <w:sz w:val="22"/>
                <w:szCs w:val="22"/>
              </w:rPr>
              <w:t>1.351 (0.362)</w:t>
            </w:r>
          </w:p>
        </w:tc>
        <w:tc>
          <w:tcPr>
            <w:tcW w:w="3425" w:type="dxa"/>
            <w:vAlign w:val="bottom"/>
          </w:tcPr>
          <w:p w14:paraId="79D7ED2D" w14:textId="68E2589A" w:rsidR="00C944DD" w:rsidRPr="004B3B94" w:rsidRDefault="00C944DD" w:rsidP="00C944DD">
            <w:pPr>
              <w:rPr>
                <w:rFonts w:ascii="Times New Roman" w:hAnsi="Times New Roman" w:cs="Times New Roman"/>
                <w:sz w:val="22"/>
                <w:szCs w:val="22"/>
              </w:rPr>
            </w:pPr>
            <w:r w:rsidRPr="004B3B94">
              <w:rPr>
                <w:rFonts w:ascii="Times New Roman" w:hAnsi="Times New Roman" w:cs="Times New Roman"/>
                <w:color w:val="000000"/>
                <w:sz w:val="22"/>
                <w:szCs w:val="22"/>
              </w:rPr>
              <w:t>0.044 (0.012)</w:t>
            </w:r>
          </w:p>
        </w:tc>
        <w:tc>
          <w:tcPr>
            <w:tcW w:w="1083" w:type="dxa"/>
            <w:vAlign w:val="bottom"/>
          </w:tcPr>
          <w:p w14:paraId="6BB2DA52" w14:textId="6B038B72" w:rsidR="00C944DD" w:rsidRPr="004B3B94" w:rsidRDefault="00C944DD" w:rsidP="00C944DD">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C944DD" w:rsidRPr="004B3B94" w14:paraId="04DB15E2" w14:textId="77777777" w:rsidTr="00A255C7">
        <w:tc>
          <w:tcPr>
            <w:tcW w:w="4248" w:type="dxa"/>
            <w:vAlign w:val="bottom"/>
          </w:tcPr>
          <w:p w14:paraId="71C3319C" w14:textId="77777777" w:rsidR="00C944DD" w:rsidRPr="004B3B94" w:rsidRDefault="00C944DD" w:rsidP="00C944DD">
            <w:pPr>
              <w:rPr>
                <w:rFonts w:ascii="Times New Roman" w:hAnsi="Times New Roman" w:cs="Times New Roman"/>
                <w:sz w:val="22"/>
                <w:szCs w:val="22"/>
              </w:rPr>
            </w:pPr>
            <w:r w:rsidRPr="004B3B94">
              <w:rPr>
                <w:rFonts w:ascii="Times New Roman" w:hAnsi="Times New Roman" w:cs="Times New Roman"/>
                <w:color w:val="000000"/>
                <w:sz w:val="22"/>
                <w:szCs w:val="22"/>
              </w:rPr>
              <w:t>Right Superior Frontal Gyrus</w:t>
            </w:r>
          </w:p>
        </w:tc>
        <w:tc>
          <w:tcPr>
            <w:tcW w:w="260" w:type="dxa"/>
            <w:vAlign w:val="bottom"/>
          </w:tcPr>
          <w:p w14:paraId="685310BA" w14:textId="41C8A37A" w:rsidR="00C944DD" w:rsidRPr="004B3B94" w:rsidRDefault="00C944DD" w:rsidP="00C944DD">
            <w:pPr>
              <w:rPr>
                <w:rFonts w:ascii="Times New Roman" w:hAnsi="Times New Roman" w:cs="Times New Roman"/>
                <w:sz w:val="22"/>
                <w:szCs w:val="22"/>
              </w:rPr>
            </w:pPr>
            <w:r w:rsidRPr="004B3B94">
              <w:rPr>
                <w:rFonts w:ascii="Times New Roman" w:hAnsi="Times New Roman" w:cs="Times New Roman"/>
                <w:color w:val="000000"/>
                <w:sz w:val="22"/>
                <w:szCs w:val="22"/>
              </w:rPr>
              <w:t>2.115 (0.355)</w:t>
            </w:r>
          </w:p>
        </w:tc>
        <w:tc>
          <w:tcPr>
            <w:tcW w:w="3425" w:type="dxa"/>
            <w:vAlign w:val="bottom"/>
          </w:tcPr>
          <w:p w14:paraId="55B58E81" w14:textId="7872C0E3" w:rsidR="00C944DD" w:rsidRPr="004B3B94" w:rsidRDefault="00C944DD" w:rsidP="00C944DD">
            <w:pPr>
              <w:rPr>
                <w:rFonts w:ascii="Times New Roman" w:hAnsi="Times New Roman" w:cs="Times New Roman"/>
                <w:sz w:val="22"/>
                <w:szCs w:val="22"/>
              </w:rPr>
            </w:pPr>
            <w:r w:rsidRPr="004B3B94">
              <w:rPr>
                <w:rFonts w:ascii="Times New Roman" w:hAnsi="Times New Roman" w:cs="Times New Roman"/>
                <w:color w:val="000000"/>
                <w:sz w:val="22"/>
                <w:szCs w:val="22"/>
              </w:rPr>
              <w:t>0.070 (0.012)</w:t>
            </w:r>
          </w:p>
        </w:tc>
        <w:tc>
          <w:tcPr>
            <w:tcW w:w="1083" w:type="dxa"/>
            <w:vAlign w:val="bottom"/>
          </w:tcPr>
          <w:p w14:paraId="3128CA06" w14:textId="7BF7108B" w:rsidR="00C944DD" w:rsidRPr="004B3B94" w:rsidRDefault="00C944DD" w:rsidP="00C944DD">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C944DD" w:rsidRPr="004B3B94" w14:paraId="5CE5C8CA" w14:textId="77777777" w:rsidTr="00A255C7">
        <w:tc>
          <w:tcPr>
            <w:tcW w:w="4248" w:type="dxa"/>
            <w:vAlign w:val="bottom"/>
          </w:tcPr>
          <w:p w14:paraId="63E34070" w14:textId="77777777" w:rsidR="00C944DD" w:rsidRPr="004B3B94" w:rsidRDefault="00C944DD" w:rsidP="00C944DD">
            <w:pPr>
              <w:rPr>
                <w:rFonts w:ascii="Times New Roman" w:hAnsi="Times New Roman" w:cs="Times New Roman"/>
                <w:sz w:val="22"/>
                <w:szCs w:val="22"/>
              </w:rPr>
            </w:pPr>
            <w:r w:rsidRPr="004B3B94">
              <w:rPr>
                <w:rFonts w:ascii="Times New Roman" w:hAnsi="Times New Roman" w:cs="Times New Roman"/>
                <w:color w:val="000000"/>
                <w:sz w:val="22"/>
                <w:szCs w:val="22"/>
              </w:rPr>
              <w:t>Right Superior Parietal Lobule</w:t>
            </w:r>
          </w:p>
        </w:tc>
        <w:tc>
          <w:tcPr>
            <w:tcW w:w="260" w:type="dxa"/>
            <w:vAlign w:val="bottom"/>
          </w:tcPr>
          <w:p w14:paraId="202BF184" w14:textId="2584B1EB" w:rsidR="00C944DD" w:rsidRPr="004B3B94" w:rsidRDefault="00C944DD" w:rsidP="00C944DD">
            <w:pPr>
              <w:rPr>
                <w:rFonts w:ascii="Times New Roman" w:hAnsi="Times New Roman" w:cs="Times New Roman"/>
                <w:sz w:val="22"/>
                <w:szCs w:val="22"/>
              </w:rPr>
            </w:pPr>
            <w:r w:rsidRPr="004B3B94">
              <w:rPr>
                <w:rFonts w:ascii="Times New Roman" w:hAnsi="Times New Roman" w:cs="Times New Roman"/>
                <w:color w:val="000000"/>
                <w:sz w:val="22"/>
                <w:szCs w:val="22"/>
              </w:rPr>
              <w:t>1.200 (0.361)</w:t>
            </w:r>
          </w:p>
        </w:tc>
        <w:tc>
          <w:tcPr>
            <w:tcW w:w="3425" w:type="dxa"/>
            <w:vAlign w:val="bottom"/>
          </w:tcPr>
          <w:p w14:paraId="50DD0CD9" w14:textId="188E338F" w:rsidR="00C944DD" w:rsidRPr="004B3B94" w:rsidRDefault="00C944DD" w:rsidP="00C944DD">
            <w:pPr>
              <w:rPr>
                <w:rFonts w:ascii="Times New Roman" w:hAnsi="Times New Roman" w:cs="Times New Roman"/>
                <w:sz w:val="22"/>
                <w:szCs w:val="22"/>
              </w:rPr>
            </w:pPr>
            <w:r w:rsidRPr="004B3B94">
              <w:rPr>
                <w:rFonts w:ascii="Times New Roman" w:hAnsi="Times New Roman" w:cs="Times New Roman"/>
                <w:color w:val="000000"/>
                <w:sz w:val="22"/>
                <w:szCs w:val="22"/>
              </w:rPr>
              <w:t>0.039 (0.012)</w:t>
            </w:r>
          </w:p>
        </w:tc>
        <w:tc>
          <w:tcPr>
            <w:tcW w:w="1083" w:type="dxa"/>
            <w:vAlign w:val="bottom"/>
          </w:tcPr>
          <w:p w14:paraId="4B42CE01" w14:textId="5AC9CBD5" w:rsidR="00C944DD" w:rsidRPr="004B3B94" w:rsidRDefault="00C944DD" w:rsidP="00C944DD">
            <w:pPr>
              <w:rPr>
                <w:rFonts w:ascii="Times New Roman" w:hAnsi="Times New Roman" w:cs="Times New Roman"/>
                <w:sz w:val="22"/>
                <w:szCs w:val="22"/>
              </w:rPr>
            </w:pPr>
            <w:r w:rsidRPr="004B3B94">
              <w:rPr>
                <w:rFonts w:ascii="Times New Roman" w:hAnsi="Times New Roman" w:cs="Times New Roman"/>
                <w:color w:val="000000"/>
                <w:sz w:val="22"/>
                <w:szCs w:val="22"/>
              </w:rPr>
              <w:t>0.001</w:t>
            </w:r>
          </w:p>
        </w:tc>
      </w:tr>
      <w:tr w:rsidR="00C944DD" w:rsidRPr="004B3B94" w14:paraId="2FD57EAD" w14:textId="77777777" w:rsidTr="00A255C7">
        <w:tc>
          <w:tcPr>
            <w:tcW w:w="4248" w:type="dxa"/>
            <w:vAlign w:val="bottom"/>
          </w:tcPr>
          <w:p w14:paraId="7654D1B5" w14:textId="77777777" w:rsidR="00C944DD" w:rsidRPr="004B3B94" w:rsidRDefault="00C944DD" w:rsidP="00C944DD">
            <w:pPr>
              <w:rPr>
                <w:rFonts w:ascii="Times New Roman" w:hAnsi="Times New Roman" w:cs="Times New Roman"/>
                <w:sz w:val="22"/>
                <w:szCs w:val="22"/>
              </w:rPr>
            </w:pPr>
            <w:r w:rsidRPr="004B3B94">
              <w:rPr>
                <w:rFonts w:ascii="Times New Roman" w:hAnsi="Times New Roman" w:cs="Times New Roman"/>
                <w:color w:val="000000"/>
                <w:sz w:val="22"/>
                <w:szCs w:val="22"/>
              </w:rPr>
              <w:t>Right Superior Temporal Gyrus</w:t>
            </w:r>
          </w:p>
        </w:tc>
        <w:tc>
          <w:tcPr>
            <w:tcW w:w="260" w:type="dxa"/>
            <w:vAlign w:val="bottom"/>
          </w:tcPr>
          <w:p w14:paraId="2EFE1546" w14:textId="5B168549" w:rsidR="00C944DD" w:rsidRPr="004B3B94" w:rsidRDefault="00C944DD" w:rsidP="00C944DD">
            <w:pPr>
              <w:rPr>
                <w:rFonts w:ascii="Times New Roman" w:hAnsi="Times New Roman" w:cs="Times New Roman"/>
                <w:sz w:val="22"/>
                <w:szCs w:val="22"/>
              </w:rPr>
            </w:pPr>
            <w:r w:rsidRPr="004B3B94">
              <w:rPr>
                <w:rFonts w:ascii="Times New Roman" w:hAnsi="Times New Roman" w:cs="Times New Roman"/>
                <w:color w:val="000000"/>
                <w:sz w:val="22"/>
                <w:szCs w:val="22"/>
              </w:rPr>
              <w:t>1.851 (0.362)</w:t>
            </w:r>
          </w:p>
        </w:tc>
        <w:tc>
          <w:tcPr>
            <w:tcW w:w="3425" w:type="dxa"/>
            <w:vAlign w:val="bottom"/>
          </w:tcPr>
          <w:p w14:paraId="6482F678" w14:textId="5D5D8A47" w:rsidR="00C944DD" w:rsidRPr="004B3B94" w:rsidRDefault="00C944DD" w:rsidP="00C944DD">
            <w:pPr>
              <w:rPr>
                <w:rFonts w:ascii="Times New Roman" w:hAnsi="Times New Roman" w:cs="Times New Roman"/>
                <w:sz w:val="22"/>
                <w:szCs w:val="22"/>
              </w:rPr>
            </w:pPr>
            <w:r w:rsidRPr="004B3B94">
              <w:rPr>
                <w:rFonts w:ascii="Times New Roman" w:hAnsi="Times New Roman" w:cs="Times New Roman"/>
                <w:color w:val="000000"/>
                <w:sz w:val="22"/>
                <w:szCs w:val="22"/>
              </w:rPr>
              <w:t>0.061 (0.012)</w:t>
            </w:r>
          </w:p>
        </w:tc>
        <w:tc>
          <w:tcPr>
            <w:tcW w:w="1083" w:type="dxa"/>
            <w:vAlign w:val="bottom"/>
          </w:tcPr>
          <w:p w14:paraId="0F3643D8" w14:textId="45CAB647" w:rsidR="00C944DD" w:rsidRPr="004B3B94" w:rsidRDefault="00C944DD" w:rsidP="00C944DD">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C944DD" w:rsidRPr="004B3B94" w14:paraId="29539FEA" w14:textId="77777777" w:rsidTr="00A255C7">
        <w:tc>
          <w:tcPr>
            <w:tcW w:w="4248" w:type="dxa"/>
            <w:vAlign w:val="bottom"/>
          </w:tcPr>
          <w:p w14:paraId="2C697815" w14:textId="77777777" w:rsidR="00C944DD" w:rsidRPr="004B3B94" w:rsidRDefault="00C944DD" w:rsidP="00C944DD">
            <w:pPr>
              <w:rPr>
                <w:rFonts w:ascii="Times New Roman" w:hAnsi="Times New Roman" w:cs="Times New Roman"/>
                <w:sz w:val="22"/>
                <w:szCs w:val="22"/>
              </w:rPr>
            </w:pPr>
            <w:r w:rsidRPr="004B3B94">
              <w:rPr>
                <w:rFonts w:ascii="Times New Roman" w:hAnsi="Times New Roman" w:cs="Times New Roman"/>
                <w:color w:val="000000"/>
                <w:sz w:val="22"/>
                <w:szCs w:val="22"/>
              </w:rPr>
              <w:t>Right Supramarginal Gyrus</w:t>
            </w:r>
          </w:p>
        </w:tc>
        <w:tc>
          <w:tcPr>
            <w:tcW w:w="260" w:type="dxa"/>
            <w:vAlign w:val="bottom"/>
          </w:tcPr>
          <w:p w14:paraId="6530912C" w14:textId="2E0D242A" w:rsidR="00C944DD" w:rsidRPr="004B3B94" w:rsidRDefault="00C944DD" w:rsidP="00C944DD">
            <w:pPr>
              <w:rPr>
                <w:rFonts w:ascii="Times New Roman" w:hAnsi="Times New Roman" w:cs="Times New Roman"/>
                <w:sz w:val="22"/>
                <w:szCs w:val="22"/>
              </w:rPr>
            </w:pPr>
            <w:r w:rsidRPr="004B3B94">
              <w:rPr>
                <w:rFonts w:ascii="Times New Roman" w:hAnsi="Times New Roman" w:cs="Times New Roman"/>
                <w:color w:val="000000"/>
                <w:sz w:val="22"/>
                <w:szCs w:val="22"/>
              </w:rPr>
              <w:t>1.225 (0.356)</w:t>
            </w:r>
          </w:p>
        </w:tc>
        <w:tc>
          <w:tcPr>
            <w:tcW w:w="3425" w:type="dxa"/>
            <w:vAlign w:val="bottom"/>
          </w:tcPr>
          <w:p w14:paraId="133E3322" w14:textId="7BC7FB08" w:rsidR="00C944DD" w:rsidRPr="004B3B94" w:rsidRDefault="00C944DD" w:rsidP="00C944DD">
            <w:pPr>
              <w:rPr>
                <w:rFonts w:ascii="Times New Roman" w:hAnsi="Times New Roman" w:cs="Times New Roman"/>
                <w:sz w:val="22"/>
                <w:szCs w:val="22"/>
              </w:rPr>
            </w:pPr>
            <w:r w:rsidRPr="004B3B94">
              <w:rPr>
                <w:rFonts w:ascii="Times New Roman" w:hAnsi="Times New Roman" w:cs="Times New Roman"/>
                <w:color w:val="000000"/>
                <w:sz w:val="22"/>
                <w:szCs w:val="22"/>
              </w:rPr>
              <w:t>0.041 (0.012)</w:t>
            </w:r>
          </w:p>
        </w:tc>
        <w:tc>
          <w:tcPr>
            <w:tcW w:w="1083" w:type="dxa"/>
            <w:vAlign w:val="bottom"/>
          </w:tcPr>
          <w:p w14:paraId="543C5347" w14:textId="2588CDA0" w:rsidR="00C944DD" w:rsidRPr="004B3B94" w:rsidRDefault="00C944DD" w:rsidP="00C944DD">
            <w:pPr>
              <w:rPr>
                <w:rFonts w:ascii="Times New Roman" w:hAnsi="Times New Roman" w:cs="Times New Roman"/>
                <w:sz w:val="22"/>
                <w:szCs w:val="22"/>
              </w:rPr>
            </w:pPr>
            <w:r w:rsidRPr="004B3B94">
              <w:rPr>
                <w:rFonts w:ascii="Times New Roman" w:hAnsi="Times New Roman" w:cs="Times New Roman"/>
                <w:color w:val="000000"/>
                <w:sz w:val="22"/>
                <w:szCs w:val="22"/>
              </w:rPr>
              <w:t>0.001</w:t>
            </w:r>
          </w:p>
        </w:tc>
      </w:tr>
      <w:tr w:rsidR="00C944DD" w:rsidRPr="004B3B94" w14:paraId="43A3DFE0" w14:textId="77777777" w:rsidTr="00A255C7">
        <w:tc>
          <w:tcPr>
            <w:tcW w:w="4248" w:type="dxa"/>
            <w:vAlign w:val="bottom"/>
          </w:tcPr>
          <w:p w14:paraId="082A94AD" w14:textId="77777777" w:rsidR="00C944DD" w:rsidRPr="004B3B94" w:rsidRDefault="00C944DD" w:rsidP="00C944DD">
            <w:pPr>
              <w:rPr>
                <w:rFonts w:ascii="Times New Roman" w:hAnsi="Times New Roman" w:cs="Times New Roman"/>
                <w:sz w:val="22"/>
                <w:szCs w:val="22"/>
              </w:rPr>
            </w:pPr>
            <w:r w:rsidRPr="004B3B94">
              <w:rPr>
                <w:rFonts w:ascii="Times New Roman" w:hAnsi="Times New Roman" w:cs="Times New Roman"/>
                <w:color w:val="000000"/>
                <w:sz w:val="22"/>
                <w:szCs w:val="22"/>
              </w:rPr>
              <w:t>Right Temporal Pole</w:t>
            </w:r>
          </w:p>
        </w:tc>
        <w:tc>
          <w:tcPr>
            <w:tcW w:w="260" w:type="dxa"/>
            <w:vAlign w:val="bottom"/>
          </w:tcPr>
          <w:p w14:paraId="64965AF5" w14:textId="578CE996" w:rsidR="00C944DD" w:rsidRPr="004B3B94" w:rsidRDefault="00C944DD" w:rsidP="00C944DD">
            <w:pPr>
              <w:rPr>
                <w:rFonts w:ascii="Times New Roman" w:hAnsi="Times New Roman" w:cs="Times New Roman"/>
                <w:sz w:val="22"/>
                <w:szCs w:val="22"/>
              </w:rPr>
            </w:pPr>
            <w:r w:rsidRPr="004B3B94">
              <w:rPr>
                <w:rFonts w:ascii="Times New Roman" w:hAnsi="Times New Roman" w:cs="Times New Roman"/>
                <w:color w:val="000000"/>
                <w:sz w:val="22"/>
                <w:szCs w:val="22"/>
              </w:rPr>
              <w:t>0.862 (0.361)</w:t>
            </w:r>
          </w:p>
        </w:tc>
        <w:tc>
          <w:tcPr>
            <w:tcW w:w="3425" w:type="dxa"/>
            <w:vAlign w:val="bottom"/>
          </w:tcPr>
          <w:p w14:paraId="772C45FD" w14:textId="527F1E82" w:rsidR="00C944DD" w:rsidRPr="004B3B94" w:rsidRDefault="00C944DD" w:rsidP="00C944DD">
            <w:pPr>
              <w:rPr>
                <w:rFonts w:ascii="Times New Roman" w:hAnsi="Times New Roman" w:cs="Times New Roman"/>
                <w:sz w:val="22"/>
                <w:szCs w:val="22"/>
              </w:rPr>
            </w:pPr>
            <w:r w:rsidRPr="004B3B94">
              <w:rPr>
                <w:rFonts w:ascii="Times New Roman" w:hAnsi="Times New Roman" w:cs="Times New Roman"/>
                <w:color w:val="000000"/>
                <w:sz w:val="22"/>
                <w:szCs w:val="22"/>
              </w:rPr>
              <w:t>0.028 (0.012)</w:t>
            </w:r>
          </w:p>
        </w:tc>
        <w:tc>
          <w:tcPr>
            <w:tcW w:w="1083" w:type="dxa"/>
            <w:vAlign w:val="bottom"/>
          </w:tcPr>
          <w:p w14:paraId="7885E4B5" w14:textId="4238BA2B" w:rsidR="00C944DD" w:rsidRPr="004B3B94" w:rsidRDefault="00C944DD" w:rsidP="00C944DD">
            <w:pPr>
              <w:rPr>
                <w:rFonts w:ascii="Times New Roman" w:hAnsi="Times New Roman" w:cs="Times New Roman"/>
                <w:sz w:val="22"/>
                <w:szCs w:val="22"/>
              </w:rPr>
            </w:pPr>
            <w:r w:rsidRPr="004B3B94">
              <w:rPr>
                <w:rFonts w:ascii="Times New Roman" w:hAnsi="Times New Roman" w:cs="Times New Roman"/>
                <w:color w:val="000000"/>
                <w:sz w:val="22"/>
                <w:szCs w:val="22"/>
              </w:rPr>
              <w:t>0.024</w:t>
            </w:r>
          </w:p>
        </w:tc>
      </w:tr>
      <w:tr w:rsidR="00C944DD" w:rsidRPr="004B3B94" w14:paraId="261D537B" w14:textId="77777777" w:rsidTr="00A255C7">
        <w:tc>
          <w:tcPr>
            <w:tcW w:w="4248" w:type="dxa"/>
            <w:vAlign w:val="bottom"/>
          </w:tcPr>
          <w:p w14:paraId="00D0726A" w14:textId="77777777" w:rsidR="00C944DD" w:rsidRPr="004B3B94" w:rsidRDefault="00C944DD" w:rsidP="00C944DD">
            <w:pPr>
              <w:rPr>
                <w:rFonts w:ascii="Times New Roman" w:hAnsi="Times New Roman" w:cs="Times New Roman"/>
                <w:sz w:val="22"/>
                <w:szCs w:val="22"/>
              </w:rPr>
            </w:pPr>
            <w:r w:rsidRPr="004B3B94">
              <w:rPr>
                <w:rFonts w:ascii="Times New Roman" w:hAnsi="Times New Roman" w:cs="Times New Roman"/>
                <w:color w:val="000000"/>
                <w:sz w:val="22"/>
                <w:szCs w:val="22"/>
              </w:rPr>
              <w:t>Right Transverse Temporal Gyrus (Heschl’s Gyrus)</w:t>
            </w:r>
          </w:p>
        </w:tc>
        <w:tc>
          <w:tcPr>
            <w:tcW w:w="260" w:type="dxa"/>
            <w:vAlign w:val="bottom"/>
          </w:tcPr>
          <w:p w14:paraId="57C1FE69" w14:textId="746F45EA" w:rsidR="00C944DD" w:rsidRPr="004B3B94" w:rsidRDefault="00C944DD" w:rsidP="00C944DD">
            <w:pPr>
              <w:rPr>
                <w:rFonts w:ascii="Times New Roman" w:hAnsi="Times New Roman" w:cs="Times New Roman"/>
                <w:sz w:val="22"/>
                <w:szCs w:val="22"/>
              </w:rPr>
            </w:pPr>
            <w:r w:rsidRPr="004B3B94">
              <w:rPr>
                <w:rFonts w:ascii="Times New Roman" w:hAnsi="Times New Roman" w:cs="Times New Roman"/>
                <w:color w:val="000000"/>
                <w:sz w:val="22"/>
                <w:szCs w:val="22"/>
              </w:rPr>
              <w:t>1.544 (0.357)</w:t>
            </w:r>
          </w:p>
        </w:tc>
        <w:tc>
          <w:tcPr>
            <w:tcW w:w="3425" w:type="dxa"/>
            <w:vAlign w:val="bottom"/>
          </w:tcPr>
          <w:p w14:paraId="4849DAEF" w14:textId="2A4284A9" w:rsidR="00C944DD" w:rsidRPr="004B3B94" w:rsidRDefault="00C944DD" w:rsidP="00C944DD">
            <w:pPr>
              <w:rPr>
                <w:rFonts w:ascii="Times New Roman" w:hAnsi="Times New Roman" w:cs="Times New Roman"/>
                <w:sz w:val="22"/>
                <w:szCs w:val="22"/>
              </w:rPr>
            </w:pPr>
            <w:r w:rsidRPr="004B3B94">
              <w:rPr>
                <w:rFonts w:ascii="Times New Roman" w:hAnsi="Times New Roman" w:cs="Times New Roman"/>
                <w:color w:val="000000"/>
                <w:sz w:val="22"/>
                <w:szCs w:val="22"/>
              </w:rPr>
              <w:t>0.051 (0.012)</w:t>
            </w:r>
          </w:p>
        </w:tc>
        <w:tc>
          <w:tcPr>
            <w:tcW w:w="1083" w:type="dxa"/>
            <w:vAlign w:val="bottom"/>
          </w:tcPr>
          <w:p w14:paraId="5460F17E" w14:textId="63FA3E63" w:rsidR="00C944DD" w:rsidRPr="004B3B94" w:rsidRDefault="00C944DD" w:rsidP="00C944DD">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bl>
    <w:p w14:paraId="7D60E2BA" w14:textId="77777777" w:rsidR="0019338D" w:rsidRPr="004B3B94" w:rsidRDefault="0019338D">
      <w:pPr>
        <w:rPr>
          <w:rFonts w:ascii="Times New Roman" w:hAnsi="Times New Roman" w:cs="Times New Roman"/>
          <w:sz w:val="22"/>
          <w:szCs w:val="22"/>
        </w:rPr>
      </w:pPr>
    </w:p>
    <w:p w14:paraId="29EE9A1A" w14:textId="77777777" w:rsidR="00975A3C" w:rsidRPr="004B3B94" w:rsidRDefault="00975A3C">
      <w:pPr>
        <w:rPr>
          <w:rFonts w:ascii="Times New Roman" w:hAnsi="Times New Roman" w:cs="Times New Roman"/>
          <w:sz w:val="22"/>
          <w:szCs w:val="22"/>
        </w:rPr>
      </w:pPr>
    </w:p>
    <w:p w14:paraId="658A7AF5" w14:textId="77777777" w:rsidR="00975A3C" w:rsidRPr="004B3B94" w:rsidRDefault="00975A3C">
      <w:pPr>
        <w:rPr>
          <w:rFonts w:ascii="Times New Roman" w:hAnsi="Times New Roman" w:cs="Times New Roman"/>
          <w:sz w:val="22"/>
          <w:szCs w:val="22"/>
        </w:rPr>
      </w:pPr>
    </w:p>
    <w:p w14:paraId="57BE3793" w14:textId="77777777" w:rsidR="00975A3C" w:rsidRPr="004B3B94" w:rsidRDefault="00975A3C">
      <w:pPr>
        <w:rPr>
          <w:rFonts w:ascii="Times New Roman" w:hAnsi="Times New Roman" w:cs="Times New Roman"/>
          <w:sz w:val="22"/>
          <w:szCs w:val="22"/>
        </w:rPr>
      </w:pPr>
    </w:p>
    <w:p w14:paraId="0007E91B" w14:textId="77777777" w:rsidR="00975A3C" w:rsidRPr="004B3B94" w:rsidRDefault="00975A3C">
      <w:pPr>
        <w:rPr>
          <w:rFonts w:ascii="Times New Roman" w:hAnsi="Times New Roman" w:cs="Times New Roman"/>
          <w:sz w:val="22"/>
          <w:szCs w:val="22"/>
        </w:rPr>
      </w:pPr>
    </w:p>
    <w:p w14:paraId="1F43C765" w14:textId="77777777" w:rsidR="00975A3C" w:rsidRPr="004B3B94" w:rsidRDefault="00975A3C">
      <w:pPr>
        <w:rPr>
          <w:rFonts w:ascii="Times New Roman" w:hAnsi="Times New Roman" w:cs="Times New Roman"/>
          <w:sz w:val="22"/>
          <w:szCs w:val="22"/>
        </w:rPr>
      </w:pPr>
    </w:p>
    <w:p w14:paraId="28B6B686" w14:textId="77777777" w:rsidR="00975A3C" w:rsidRPr="004B3B94" w:rsidRDefault="00975A3C">
      <w:pPr>
        <w:rPr>
          <w:rFonts w:ascii="Times New Roman" w:hAnsi="Times New Roman" w:cs="Times New Roman"/>
          <w:sz w:val="22"/>
          <w:szCs w:val="22"/>
        </w:rPr>
      </w:pPr>
    </w:p>
    <w:p w14:paraId="7B2AAAEE" w14:textId="77777777" w:rsidR="00975A3C" w:rsidRPr="004B3B94" w:rsidRDefault="00975A3C">
      <w:pPr>
        <w:rPr>
          <w:rFonts w:ascii="Times New Roman" w:hAnsi="Times New Roman" w:cs="Times New Roman"/>
          <w:sz w:val="22"/>
          <w:szCs w:val="22"/>
        </w:rPr>
      </w:pPr>
    </w:p>
    <w:p w14:paraId="3EF7A8BE" w14:textId="77777777" w:rsidR="00975A3C" w:rsidRPr="004B3B94" w:rsidRDefault="00975A3C">
      <w:pPr>
        <w:rPr>
          <w:rFonts w:ascii="Times New Roman" w:hAnsi="Times New Roman" w:cs="Times New Roman"/>
          <w:sz w:val="22"/>
          <w:szCs w:val="22"/>
        </w:rPr>
      </w:pPr>
    </w:p>
    <w:p w14:paraId="3CAC2CE1" w14:textId="77777777" w:rsidR="00975A3C" w:rsidRPr="004B3B94" w:rsidRDefault="00975A3C">
      <w:pPr>
        <w:rPr>
          <w:rFonts w:ascii="Times New Roman" w:hAnsi="Times New Roman" w:cs="Times New Roman"/>
          <w:sz w:val="22"/>
          <w:szCs w:val="22"/>
        </w:rPr>
      </w:pPr>
    </w:p>
    <w:p w14:paraId="08A1F88B" w14:textId="3C18DE0E" w:rsidR="00975A3C" w:rsidRPr="004B3B94" w:rsidRDefault="00975A3C" w:rsidP="00975A3C">
      <w:pPr>
        <w:rPr>
          <w:rFonts w:ascii="Times New Roman" w:hAnsi="Times New Roman" w:cs="Times New Roman"/>
          <w:b/>
          <w:bCs/>
          <w:sz w:val="22"/>
          <w:szCs w:val="22"/>
        </w:rPr>
      </w:pPr>
      <w:r w:rsidRPr="004B3B94">
        <w:rPr>
          <w:rFonts w:ascii="Times New Roman" w:hAnsi="Times New Roman" w:cs="Times New Roman"/>
          <w:b/>
          <w:bCs/>
          <w:sz w:val="22"/>
          <w:szCs w:val="22"/>
        </w:rPr>
        <w:lastRenderedPageBreak/>
        <w:t>Supplementary Table 8: Baseline associations between regional centile scores and scores on the Oral Reading Recognition Task</w:t>
      </w:r>
    </w:p>
    <w:p w14:paraId="47F93E14" w14:textId="55057472" w:rsidR="00975A3C" w:rsidRPr="004B3B94" w:rsidRDefault="00975A3C" w:rsidP="00975A3C">
      <w:pPr>
        <w:rPr>
          <w:rFonts w:ascii="Times New Roman" w:hAnsi="Times New Roman" w:cs="Times New Roman"/>
          <w:sz w:val="22"/>
          <w:szCs w:val="22"/>
        </w:rPr>
      </w:pPr>
      <w:r w:rsidRPr="004B3B94">
        <w:rPr>
          <w:rFonts w:ascii="Times New Roman" w:hAnsi="Times New Roman" w:cs="Times New Roman"/>
          <w:sz w:val="22"/>
          <w:szCs w:val="22"/>
        </w:rPr>
        <w:t xml:space="preserve">Values shown are unstandardised and standardised beta coefficients with associated standard errors (SE) for each region. P values are false discovery rate (FDR) corrected to account for multiple comparisons. All analyses controlled for age and sex and included random intercepts for testing site and family ID (to account for sibling pairs). </w:t>
      </w:r>
    </w:p>
    <w:tbl>
      <w:tblPr>
        <w:tblStyle w:val="TableGrid"/>
        <w:tblW w:w="0" w:type="auto"/>
        <w:tblLook w:val="04A0" w:firstRow="1" w:lastRow="0" w:firstColumn="1" w:lastColumn="0" w:noHBand="0" w:noVBand="1"/>
      </w:tblPr>
      <w:tblGrid>
        <w:gridCol w:w="4265"/>
        <w:gridCol w:w="1708"/>
        <w:gridCol w:w="1868"/>
        <w:gridCol w:w="1175"/>
      </w:tblGrid>
      <w:tr w:rsidR="00825C6A" w:rsidRPr="004B3B94" w14:paraId="378BC11B" w14:textId="77777777" w:rsidTr="00A87DF6">
        <w:tc>
          <w:tcPr>
            <w:tcW w:w="4531" w:type="dxa"/>
          </w:tcPr>
          <w:p w14:paraId="4D48ECC0" w14:textId="02F8DDE9" w:rsidR="00825C6A" w:rsidRPr="004B3B94" w:rsidRDefault="00825C6A" w:rsidP="00825C6A">
            <w:pPr>
              <w:rPr>
                <w:rFonts w:ascii="Times New Roman" w:hAnsi="Times New Roman" w:cs="Times New Roman"/>
                <w:b/>
                <w:bCs/>
                <w:sz w:val="22"/>
                <w:szCs w:val="22"/>
              </w:rPr>
            </w:pPr>
            <w:r w:rsidRPr="004B3B94">
              <w:rPr>
                <w:rFonts w:ascii="Times New Roman" w:hAnsi="Times New Roman" w:cs="Times New Roman"/>
                <w:b/>
                <w:bCs/>
                <w:sz w:val="22"/>
                <w:szCs w:val="22"/>
              </w:rPr>
              <w:t>Region</w:t>
            </w:r>
          </w:p>
        </w:tc>
        <w:tc>
          <w:tcPr>
            <w:tcW w:w="1350" w:type="dxa"/>
          </w:tcPr>
          <w:p w14:paraId="01AF5A52" w14:textId="7EED929E" w:rsidR="00825C6A" w:rsidRPr="004B3B94" w:rsidRDefault="00825C6A" w:rsidP="00825C6A">
            <w:pPr>
              <w:rPr>
                <w:rFonts w:ascii="Times New Roman" w:hAnsi="Times New Roman" w:cs="Times New Roman"/>
                <w:b/>
                <w:bCs/>
                <w:sz w:val="22"/>
                <w:szCs w:val="22"/>
              </w:rPr>
            </w:pPr>
            <w:r w:rsidRPr="004B3B94">
              <w:rPr>
                <w:rFonts w:ascii="Times New Roman" w:hAnsi="Times New Roman" w:cs="Times New Roman"/>
                <w:b/>
                <w:bCs/>
                <w:sz w:val="22"/>
                <w:szCs w:val="22"/>
              </w:rPr>
              <w:t>Unstandardised estimate (SE)</w:t>
            </w:r>
          </w:p>
        </w:tc>
        <w:tc>
          <w:tcPr>
            <w:tcW w:w="1911" w:type="dxa"/>
          </w:tcPr>
          <w:p w14:paraId="3F28A3BA" w14:textId="6146056B" w:rsidR="00825C6A" w:rsidRPr="004B3B94" w:rsidRDefault="00825C6A" w:rsidP="00825C6A">
            <w:pPr>
              <w:rPr>
                <w:rFonts w:ascii="Times New Roman" w:hAnsi="Times New Roman" w:cs="Times New Roman"/>
                <w:b/>
                <w:bCs/>
                <w:sz w:val="22"/>
                <w:szCs w:val="22"/>
              </w:rPr>
            </w:pPr>
            <w:r w:rsidRPr="004B3B94">
              <w:rPr>
                <w:rFonts w:ascii="Times New Roman" w:hAnsi="Times New Roman" w:cs="Times New Roman"/>
                <w:b/>
                <w:bCs/>
                <w:sz w:val="22"/>
                <w:szCs w:val="22"/>
              </w:rPr>
              <w:t>Standardised estimate (SE)</w:t>
            </w:r>
          </w:p>
        </w:tc>
        <w:tc>
          <w:tcPr>
            <w:tcW w:w="1224" w:type="dxa"/>
          </w:tcPr>
          <w:p w14:paraId="151DE94C" w14:textId="0EC571C9" w:rsidR="00825C6A" w:rsidRPr="004B3B94" w:rsidRDefault="00825C6A" w:rsidP="00825C6A">
            <w:pPr>
              <w:rPr>
                <w:rFonts w:ascii="Times New Roman" w:hAnsi="Times New Roman" w:cs="Times New Roman"/>
                <w:b/>
                <w:bCs/>
                <w:sz w:val="22"/>
                <w:szCs w:val="22"/>
              </w:rPr>
            </w:pPr>
            <w:proofErr w:type="spellStart"/>
            <w:r w:rsidRPr="004B3B94">
              <w:rPr>
                <w:rFonts w:ascii="Times New Roman" w:hAnsi="Times New Roman" w:cs="Times New Roman"/>
                <w:b/>
                <w:bCs/>
                <w:i/>
                <w:iCs/>
                <w:sz w:val="22"/>
                <w:szCs w:val="22"/>
              </w:rPr>
              <w:t>p</w:t>
            </w:r>
            <w:r w:rsidRPr="004B3B94">
              <w:rPr>
                <w:rFonts w:ascii="Times New Roman" w:hAnsi="Times New Roman" w:cs="Times New Roman"/>
                <w:b/>
                <w:bCs/>
                <w:sz w:val="22"/>
                <w:szCs w:val="22"/>
                <w:vertAlign w:val="subscript"/>
              </w:rPr>
              <w:t>FDR</w:t>
            </w:r>
            <w:proofErr w:type="spellEnd"/>
          </w:p>
        </w:tc>
      </w:tr>
      <w:tr w:rsidR="00825C6A" w:rsidRPr="004B3B94" w14:paraId="12CE2A8F" w14:textId="77777777" w:rsidTr="00A87DF6">
        <w:tc>
          <w:tcPr>
            <w:tcW w:w="4531" w:type="dxa"/>
            <w:vAlign w:val="bottom"/>
          </w:tcPr>
          <w:p w14:paraId="1726A7BD" w14:textId="1587B3CB"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Left Banks of the Superior Temporal Sulcus</w:t>
            </w:r>
          </w:p>
        </w:tc>
        <w:tc>
          <w:tcPr>
            <w:tcW w:w="1350" w:type="dxa"/>
            <w:vAlign w:val="bottom"/>
          </w:tcPr>
          <w:p w14:paraId="40FDC358" w14:textId="2B8A2145"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2.069 (0.262)</w:t>
            </w:r>
          </w:p>
        </w:tc>
        <w:tc>
          <w:tcPr>
            <w:tcW w:w="1911" w:type="dxa"/>
            <w:vAlign w:val="bottom"/>
          </w:tcPr>
          <w:p w14:paraId="623BDDF5" w14:textId="2C92AEB2"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0.089 (0.011)</w:t>
            </w:r>
          </w:p>
        </w:tc>
        <w:tc>
          <w:tcPr>
            <w:tcW w:w="1224" w:type="dxa"/>
            <w:vAlign w:val="bottom"/>
          </w:tcPr>
          <w:p w14:paraId="2DBEFBC9" w14:textId="70B30189"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825C6A" w:rsidRPr="004B3B94" w14:paraId="4D65D44F" w14:textId="77777777" w:rsidTr="00A87DF6">
        <w:tc>
          <w:tcPr>
            <w:tcW w:w="4531" w:type="dxa"/>
            <w:vAlign w:val="bottom"/>
          </w:tcPr>
          <w:p w14:paraId="0A436FF1" w14:textId="0C403AE6"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Left Caudal Anterior Cingulate Cortex</w:t>
            </w:r>
          </w:p>
        </w:tc>
        <w:tc>
          <w:tcPr>
            <w:tcW w:w="1350" w:type="dxa"/>
            <w:vAlign w:val="bottom"/>
          </w:tcPr>
          <w:p w14:paraId="582A28AC" w14:textId="50885AAC"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1.838 (0.258)</w:t>
            </w:r>
          </w:p>
        </w:tc>
        <w:tc>
          <w:tcPr>
            <w:tcW w:w="1911" w:type="dxa"/>
            <w:vAlign w:val="bottom"/>
          </w:tcPr>
          <w:p w14:paraId="64672A32" w14:textId="420B4D2D"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0.081 (0.011)</w:t>
            </w:r>
          </w:p>
        </w:tc>
        <w:tc>
          <w:tcPr>
            <w:tcW w:w="1224" w:type="dxa"/>
            <w:vAlign w:val="bottom"/>
          </w:tcPr>
          <w:p w14:paraId="64CAA697" w14:textId="7CC5EF46"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825C6A" w:rsidRPr="004B3B94" w14:paraId="34DFFC4B" w14:textId="77777777" w:rsidTr="00A87DF6">
        <w:tc>
          <w:tcPr>
            <w:tcW w:w="4531" w:type="dxa"/>
            <w:vAlign w:val="bottom"/>
          </w:tcPr>
          <w:p w14:paraId="568EB24A" w14:textId="140C8765"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Left Caudal Middle Frontal Gyrus</w:t>
            </w:r>
          </w:p>
        </w:tc>
        <w:tc>
          <w:tcPr>
            <w:tcW w:w="1350" w:type="dxa"/>
            <w:vAlign w:val="bottom"/>
          </w:tcPr>
          <w:p w14:paraId="3B5AA7AF" w14:textId="586210AB"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2.560 (0.259)</w:t>
            </w:r>
          </w:p>
        </w:tc>
        <w:tc>
          <w:tcPr>
            <w:tcW w:w="1911" w:type="dxa"/>
            <w:vAlign w:val="bottom"/>
          </w:tcPr>
          <w:p w14:paraId="1FDFC682" w14:textId="6D48A1FD"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0.112 (0.011)</w:t>
            </w:r>
          </w:p>
        </w:tc>
        <w:tc>
          <w:tcPr>
            <w:tcW w:w="1224" w:type="dxa"/>
            <w:vAlign w:val="bottom"/>
          </w:tcPr>
          <w:p w14:paraId="66CF2C36" w14:textId="13D41BE1"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825C6A" w:rsidRPr="004B3B94" w14:paraId="5CAA75CB" w14:textId="77777777" w:rsidTr="00A87DF6">
        <w:tc>
          <w:tcPr>
            <w:tcW w:w="4531" w:type="dxa"/>
            <w:vAlign w:val="bottom"/>
          </w:tcPr>
          <w:p w14:paraId="0FDE9993" w14:textId="73CB09C7"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Left Cuneus</w:t>
            </w:r>
          </w:p>
        </w:tc>
        <w:tc>
          <w:tcPr>
            <w:tcW w:w="1350" w:type="dxa"/>
            <w:vAlign w:val="bottom"/>
          </w:tcPr>
          <w:p w14:paraId="69B64516" w14:textId="2DEA3A8A"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1.884 (0.266)</w:t>
            </w:r>
          </w:p>
        </w:tc>
        <w:tc>
          <w:tcPr>
            <w:tcW w:w="1911" w:type="dxa"/>
            <w:vAlign w:val="bottom"/>
          </w:tcPr>
          <w:p w14:paraId="10854F09" w14:textId="309991D4"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0.082 (0.012)</w:t>
            </w:r>
          </w:p>
        </w:tc>
        <w:tc>
          <w:tcPr>
            <w:tcW w:w="1224" w:type="dxa"/>
            <w:vAlign w:val="bottom"/>
          </w:tcPr>
          <w:p w14:paraId="6535D147" w14:textId="4F129DC7"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825C6A" w:rsidRPr="004B3B94" w14:paraId="0D10960B" w14:textId="77777777" w:rsidTr="00A87DF6">
        <w:tc>
          <w:tcPr>
            <w:tcW w:w="4531" w:type="dxa"/>
            <w:vAlign w:val="bottom"/>
          </w:tcPr>
          <w:p w14:paraId="1275E742" w14:textId="3B3B5A0A"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Left Entorhinal Cortex</w:t>
            </w:r>
          </w:p>
        </w:tc>
        <w:tc>
          <w:tcPr>
            <w:tcW w:w="1350" w:type="dxa"/>
            <w:vAlign w:val="bottom"/>
          </w:tcPr>
          <w:p w14:paraId="503581C7" w14:textId="44E013B0"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2.532 (0.269)</w:t>
            </w:r>
          </w:p>
        </w:tc>
        <w:tc>
          <w:tcPr>
            <w:tcW w:w="1911" w:type="dxa"/>
            <w:vAlign w:val="bottom"/>
          </w:tcPr>
          <w:p w14:paraId="2FC08EFA" w14:textId="7AE757AD"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0.107 (0.011)</w:t>
            </w:r>
          </w:p>
        </w:tc>
        <w:tc>
          <w:tcPr>
            <w:tcW w:w="1224" w:type="dxa"/>
            <w:vAlign w:val="bottom"/>
          </w:tcPr>
          <w:p w14:paraId="0939E4F1" w14:textId="72001ABF"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825C6A" w:rsidRPr="004B3B94" w14:paraId="10D39B33" w14:textId="77777777" w:rsidTr="00A87DF6">
        <w:tc>
          <w:tcPr>
            <w:tcW w:w="4531" w:type="dxa"/>
            <w:vAlign w:val="bottom"/>
          </w:tcPr>
          <w:p w14:paraId="5058E914" w14:textId="24BBA8FF"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Left Frontal Pole</w:t>
            </w:r>
          </w:p>
        </w:tc>
        <w:tc>
          <w:tcPr>
            <w:tcW w:w="1350" w:type="dxa"/>
            <w:vAlign w:val="bottom"/>
          </w:tcPr>
          <w:p w14:paraId="7DF2903C" w14:textId="21A14580"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1.936 (0.263)</w:t>
            </w:r>
          </w:p>
        </w:tc>
        <w:tc>
          <w:tcPr>
            <w:tcW w:w="1911" w:type="dxa"/>
            <w:vAlign w:val="bottom"/>
          </w:tcPr>
          <w:p w14:paraId="5D94442F" w14:textId="24CE4635"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0.083 (0.011)</w:t>
            </w:r>
          </w:p>
        </w:tc>
        <w:tc>
          <w:tcPr>
            <w:tcW w:w="1224" w:type="dxa"/>
            <w:vAlign w:val="bottom"/>
          </w:tcPr>
          <w:p w14:paraId="1C08989E" w14:textId="70240DBE"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825C6A" w:rsidRPr="004B3B94" w14:paraId="6227167A" w14:textId="77777777" w:rsidTr="00A87DF6">
        <w:tc>
          <w:tcPr>
            <w:tcW w:w="4531" w:type="dxa"/>
            <w:vAlign w:val="bottom"/>
          </w:tcPr>
          <w:p w14:paraId="20F5B70A" w14:textId="42CC061C"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Left Fusiform Gyrus</w:t>
            </w:r>
          </w:p>
        </w:tc>
        <w:tc>
          <w:tcPr>
            <w:tcW w:w="1350" w:type="dxa"/>
            <w:vAlign w:val="bottom"/>
          </w:tcPr>
          <w:p w14:paraId="0D7BC75D" w14:textId="7D8252B5"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3.720 (0.261)</w:t>
            </w:r>
          </w:p>
        </w:tc>
        <w:tc>
          <w:tcPr>
            <w:tcW w:w="1911" w:type="dxa"/>
            <w:vAlign w:val="bottom"/>
          </w:tcPr>
          <w:p w14:paraId="609BEE42" w14:textId="5E4C418A"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0.163 (0.011)</w:t>
            </w:r>
          </w:p>
        </w:tc>
        <w:tc>
          <w:tcPr>
            <w:tcW w:w="1224" w:type="dxa"/>
            <w:vAlign w:val="bottom"/>
          </w:tcPr>
          <w:p w14:paraId="59105203" w14:textId="461DCC6E"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825C6A" w:rsidRPr="004B3B94" w14:paraId="41C725A5" w14:textId="77777777" w:rsidTr="00A87DF6">
        <w:tc>
          <w:tcPr>
            <w:tcW w:w="4531" w:type="dxa"/>
            <w:vAlign w:val="bottom"/>
          </w:tcPr>
          <w:p w14:paraId="10963AE9" w14:textId="13A044B6"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Left Inferior Parietal Lobule</w:t>
            </w:r>
          </w:p>
        </w:tc>
        <w:tc>
          <w:tcPr>
            <w:tcW w:w="1350" w:type="dxa"/>
            <w:vAlign w:val="bottom"/>
          </w:tcPr>
          <w:p w14:paraId="6E5EC865" w14:textId="100DFBAD"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2.614 (0.266)</w:t>
            </w:r>
          </w:p>
        </w:tc>
        <w:tc>
          <w:tcPr>
            <w:tcW w:w="1911" w:type="dxa"/>
            <w:vAlign w:val="bottom"/>
          </w:tcPr>
          <w:p w14:paraId="453ABD08" w14:textId="64B7B3DF"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0.113 (0.011)</w:t>
            </w:r>
          </w:p>
        </w:tc>
        <w:tc>
          <w:tcPr>
            <w:tcW w:w="1224" w:type="dxa"/>
            <w:vAlign w:val="bottom"/>
          </w:tcPr>
          <w:p w14:paraId="7972BCEF" w14:textId="1EC8869F"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825C6A" w:rsidRPr="004B3B94" w14:paraId="10F6B578" w14:textId="77777777" w:rsidTr="00A87DF6">
        <w:tc>
          <w:tcPr>
            <w:tcW w:w="4531" w:type="dxa"/>
            <w:vAlign w:val="bottom"/>
          </w:tcPr>
          <w:p w14:paraId="0FFBF87F" w14:textId="1C5211ED"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Left Inferior Temporal Gyrus</w:t>
            </w:r>
          </w:p>
        </w:tc>
        <w:tc>
          <w:tcPr>
            <w:tcW w:w="1350" w:type="dxa"/>
            <w:vAlign w:val="bottom"/>
          </w:tcPr>
          <w:p w14:paraId="5078D389" w14:textId="1498ED44"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3.414 (0.263)</w:t>
            </w:r>
          </w:p>
        </w:tc>
        <w:tc>
          <w:tcPr>
            <w:tcW w:w="1911" w:type="dxa"/>
            <w:vAlign w:val="bottom"/>
          </w:tcPr>
          <w:p w14:paraId="46581FD6" w14:textId="3E811CCC"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0.149 (0.011)</w:t>
            </w:r>
          </w:p>
        </w:tc>
        <w:tc>
          <w:tcPr>
            <w:tcW w:w="1224" w:type="dxa"/>
            <w:vAlign w:val="bottom"/>
          </w:tcPr>
          <w:p w14:paraId="3DCA3241" w14:textId="33F8618E"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825C6A" w:rsidRPr="004B3B94" w14:paraId="78CC835D" w14:textId="77777777" w:rsidTr="00A87DF6">
        <w:tc>
          <w:tcPr>
            <w:tcW w:w="4531" w:type="dxa"/>
            <w:vAlign w:val="bottom"/>
          </w:tcPr>
          <w:p w14:paraId="639C6581" w14:textId="0306826A"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Left Insular Cortex</w:t>
            </w:r>
          </w:p>
        </w:tc>
        <w:tc>
          <w:tcPr>
            <w:tcW w:w="1350" w:type="dxa"/>
            <w:vAlign w:val="bottom"/>
          </w:tcPr>
          <w:p w14:paraId="01EEE673" w14:textId="12DF5AB9"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3.086 (0.266)</w:t>
            </w:r>
          </w:p>
        </w:tc>
        <w:tc>
          <w:tcPr>
            <w:tcW w:w="1911" w:type="dxa"/>
            <w:vAlign w:val="bottom"/>
          </w:tcPr>
          <w:p w14:paraId="450B826C" w14:textId="5699A6A4"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0.134 (0.012)</w:t>
            </w:r>
          </w:p>
        </w:tc>
        <w:tc>
          <w:tcPr>
            <w:tcW w:w="1224" w:type="dxa"/>
            <w:vAlign w:val="bottom"/>
          </w:tcPr>
          <w:p w14:paraId="65974F5D" w14:textId="4F1D3DA5"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825C6A" w:rsidRPr="004B3B94" w14:paraId="26E45AB6" w14:textId="77777777" w:rsidTr="00A87DF6">
        <w:tc>
          <w:tcPr>
            <w:tcW w:w="4531" w:type="dxa"/>
            <w:vAlign w:val="bottom"/>
          </w:tcPr>
          <w:p w14:paraId="58D88C28" w14:textId="6B42B89F"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Left Isthmus of the Cingulate Cortex</w:t>
            </w:r>
          </w:p>
        </w:tc>
        <w:tc>
          <w:tcPr>
            <w:tcW w:w="1350" w:type="dxa"/>
            <w:vAlign w:val="bottom"/>
          </w:tcPr>
          <w:p w14:paraId="0685C0AA" w14:textId="433C4F58"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2.296 (0.265)</w:t>
            </w:r>
          </w:p>
        </w:tc>
        <w:tc>
          <w:tcPr>
            <w:tcW w:w="1911" w:type="dxa"/>
            <w:vAlign w:val="bottom"/>
          </w:tcPr>
          <w:p w14:paraId="543CDCF9" w14:textId="13B81675"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0.100 (0.012)</w:t>
            </w:r>
          </w:p>
        </w:tc>
        <w:tc>
          <w:tcPr>
            <w:tcW w:w="1224" w:type="dxa"/>
            <w:vAlign w:val="bottom"/>
          </w:tcPr>
          <w:p w14:paraId="3DF62488" w14:textId="439F76DA"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825C6A" w:rsidRPr="004B3B94" w14:paraId="29DB9304" w14:textId="77777777" w:rsidTr="00A87DF6">
        <w:tc>
          <w:tcPr>
            <w:tcW w:w="4531" w:type="dxa"/>
            <w:vAlign w:val="bottom"/>
          </w:tcPr>
          <w:p w14:paraId="2178C1C6" w14:textId="39B2204C"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Left Lateral Occipital Cortex</w:t>
            </w:r>
          </w:p>
        </w:tc>
        <w:tc>
          <w:tcPr>
            <w:tcW w:w="1350" w:type="dxa"/>
            <w:vAlign w:val="bottom"/>
          </w:tcPr>
          <w:p w14:paraId="30AE919D" w14:textId="16627C11"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3.215 (0.262)</w:t>
            </w:r>
          </w:p>
        </w:tc>
        <w:tc>
          <w:tcPr>
            <w:tcW w:w="1911" w:type="dxa"/>
            <w:vAlign w:val="bottom"/>
          </w:tcPr>
          <w:p w14:paraId="3414EEDB" w14:textId="03DCE9D2"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0.141 (0.012)</w:t>
            </w:r>
          </w:p>
        </w:tc>
        <w:tc>
          <w:tcPr>
            <w:tcW w:w="1224" w:type="dxa"/>
            <w:vAlign w:val="bottom"/>
          </w:tcPr>
          <w:p w14:paraId="221C1197" w14:textId="0112753D"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825C6A" w:rsidRPr="004B3B94" w14:paraId="0B98CA9F" w14:textId="77777777" w:rsidTr="00A87DF6">
        <w:tc>
          <w:tcPr>
            <w:tcW w:w="4531" w:type="dxa"/>
            <w:vAlign w:val="bottom"/>
          </w:tcPr>
          <w:p w14:paraId="67A3CD07" w14:textId="11A8A060"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Left Lateral Orbitofrontal Cortex</w:t>
            </w:r>
          </w:p>
        </w:tc>
        <w:tc>
          <w:tcPr>
            <w:tcW w:w="1350" w:type="dxa"/>
            <w:vAlign w:val="bottom"/>
          </w:tcPr>
          <w:p w14:paraId="11FD77D0" w14:textId="74B4A1AD"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3.598 (0.263)</w:t>
            </w:r>
          </w:p>
        </w:tc>
        <w:tc>
          <w:tcPr>
            <w:tcW w:w="1911" w:type="dxa"/>
            <w:vAlign w:val="bottom"/>
          </w:tcPr>
          <w:p w14:paraId="43EA1A1D" w14:textId="592A7C66"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0.159 (0.012)</w:t>
            </w:r>
          </w:p>
        </w:tc>
        <w:tc>
          <w:tcPr>
            <w:tcW w:w="1224" w:type="dxa"/>
            <w:vAlign w:val="bottom"/>
          </w:tcPr>
          <w:p w14:paraId="06F8A32E" w14:textId="0843575F"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825C6A" w:rsidRPr="004B3B94" w14:paraId="143FF306" w14:textId="77777777" w:rsidTr="00A87DF6">
        <w:tc>
          <w:tcPr>
            <w:tcW w:w="4531" w:type="dxa"/>
            <w:vAlign w:val="bottom"/>
          </w:tcPr>
          <w:p w14:paraId="7FA1DDFF" w14:textId="5135E170"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Left Lingual Gyrus</w:t>
            </w:r>
          </w:p>
        </w:tc>
        <w:tc>
          <w:tcPr>
            <w:tcW w:w="1350" w:type="dxa"/>
            <w:vAlign w:val="bottom"/>
          </w:tcPr>
          <w:p w14:paraId="7FCE6E3A" w14:textId="11843298"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2.618 (0.273)</w:t>
            </w:r>
          </w:p>
        </w:tc>
        <w:tc>
          <w:tcPr>
            <w:tcW w:w="1911" w:type="dxa"/>
            <w:vAlign w:val="bottom"/>
          </w:tcPr>
          <w:p w14:paraId="2D67AB2C" w14:textId="620A3BC6"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0.111 (0.012)</w:t>
            </w:r>
          </w:p>
        </w:tc>
        <w:tc>
          <w:tcPr>
            <w:tcW w:w="1224" w:type="dxa"/>
            <w:vAlign w:val="bottom"/>
          </w:tcPr>
          <w:p w14:paraId="7D1E7373" w14:textId="5AB7A446"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825C6A" w:rsidRPr="004B3B94" w14:paraId="0D21E2D4" w14:textId="77777777" w:rsidTr="00A87DF6">
        <w:tc>
          <w:tcPr>
            <w:tcW w:w="4531" w:type="dxa"/>
            <w:vAlign w:val="bottom"/>
          </w:tcPr>
          <w:p w14:paraId="745AE48D" w14:textId="5736504C"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Left Medial Orbitofrontal Cortex</w:t>
            </w:r>
          </w:p>
        </w:tc>
        <w:tc>
          <w:tcPr>
            <w:tcW w:w="1350" w:type="dxa"/>
            <w:vAlign w:val="bottom"/>
          </w:tcPr>
          <w:p w14:paraId="5DFED7FA" w14:textId="15AB11A0"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2.792 (0.264)</w:t>
            </w:r>
          </w:p>
        </w:tc>
        <w:tc>
          <w:tcPr>
            <w:tcW w:w="1911" w:type="dxa"/>
            <w:vAlign w:val="bottom"/>
          </w:tcPr>
          <w:p w14:paraId="14B07B3F" w14:textId="6A914E9E"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0.122 (0.012)</w:t>
            </w:r>
          </w:p>
        </w:tc>
        <w:tc>
          <w:tcPr>
            <w:tcW w:w="1224" w:type="dxa"/>
            <w:vAlign w:val="bottom"/>
          </w:tcPr>
          <w:p w14:paraId="5174E92A" w14:textId="0D7220E3"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825C6A" w:rsidRPr="004B3B94" w14:paraId="5FDEA959" w14:textId="77777777" w:rsidTr="00A87DF6">
        <w:tc>
          <w:tcPr>
            <w:tcW w:w="4531" w:type="dxa"/>
            <w:vAlign w:val="bottom"/>
          </w:tcPr>
          <w:p w14:paraId="68078813" w14:textId="415A572F"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Left Middle Temporal Gyrus</w:t>
            </w:r>
          </w:p>
        </w:tc>
        <w:tc>
          <w:tcPr>
            <w:tcW w:w="1350" w:type="dxa"/>
            <w:vAlign w:val="bottom"/>
          </w:tcPr>
          <w:p w14:paraId="03FC2F6D" w14:textId="1D9F46EB"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3.687 (0.266)</w:t>
            </w:r>
          </w:p>
        </w:tc>
        <w:tc>
          <w:tcPr>
            <w:tcW w:w="1911" w:type="dxa"/>
            <w:vAlign w:val="bottom"/>
          </w:tcPr>
          <w:p w14:paraId="7CB418FF" w14:textId="2EDEA289"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0.160 (0.012)</w:t>
            </w:r>
          </w:p>
        </w:tc>
        <w:tc>
          <w:tcPr>
            <w:tcW w:w="1224" w:type="dxa"/>
            <w:vAlign w:val="bottom"/>
          </w:tcPr>
          <w:p w14:paraId="242FFBE1" w14:textId="6FFE1BC8"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825C6A" w:rsidRPr="004B3B94" w14:paraId="6F0A52E9" w14:textId="77777777" w:rsidTr="00A87DF6">
        <w:tc>
          <w:tcPr>
            <w:tcW w:w="4531" w:type="dxa"/>
            <w:vAlign w:val="bottom"/>
          </w:tcPr>
          <w:p w14:paraId="7C13A786" w14:textId="70A13310"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Left Paracentral Lobule</w:t>
            </w:r>
          </w:p>
        </w:tc>
        <w:tc>
          <w:tcPr>
            <w:tcW w:w="1350" w:type="dxa"/>
            <w:vAlign w:val="bottom"/>
          </w:tcPr>
          <w:p w14:paraId="190ECAF9" w14:textId="035D6AAD"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2.239 (0.263)</w:t>
            </w:r>
          </w:p>
        </w:tc>
        <w:tc>
          <w:tcPr>
            <w:tcW w:w="1911" w:type="dxa"/>
            <w:vAlign w:val="bottom"/>
          </w:tcPr>
          <w:p w14:paraId="678D7FB5" w14:textId="6653491E"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0.098 (0.011)</w:t>
            </w:r>
          </w:p>
        </w:tc>
        <w:tc>
          <w:tcPr>
            <w:tcW w:w="1224" w:type="dxa"/>
            <w:vAlign w:val="bottom"/>
          </w:tcPr>
          <w:p w14:paraId="3A692702" w14:textId="5085C992"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825C6A" w:rsidRPr="004B3B94" w14:paraId="04D51274" w14:textId="77777777" w:rsidTr="00A87DF6">
        <w:tc>
          <w:tcPr>
            <w:tcW w:w="4531" w:type="dxa"/>
            <w:vAlign w:val="bottom"/>
          </w:tcPr>
          <w:p w14:paraId="7A1BB704" w14:textId="6C899636"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Left Parahippocampal Gyrus</w:t>
            </w:r>
          </w:p>
        </w:tc>
        <w:tc>
          <w:tcPr>
            <w:tcW w:w="1350" w:type="dxa"/>
            <w:vAlign w:val="bottom"/>
          </w:tcPr>
          <w:p w14:paraId="144916C2" w14:textId="16CECA45"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2.590 (0.256)</w:t>
            </w:r>
          </w:p>
        </w:tc>
        <w:tc>
          <w:tcPr>
            <w:tcW w:w="1911" w:type="dxa"/>
            <w:vAlign w:val="bottom"/>
          </w:tcPr>
          <w:p w14:paraId="52FABF28" w14:textId="2B187887"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0.115 (0.011)</w:t>
            </w:r>
          </w:p>
        </w:tc>
        <w:tc>
          <w:tcPr>
            <w:tcW w:w="1224" w:type="dxa"/>
            <w:vAlign w:val="bottom"/>
          </w:tcPr>
          <w:p w14:paraId="78844196" w14:textId="4A83D39B"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825C6A" w:rsidRPr="004B3B94" w14:paraId="5BB30895" w14:textId="77777777" w:rsidTr="00A87DF6">
        <w:tc>
          <w:tcPr>
            <w:tcW w:w="4531" w:type="dxa"/>
            <w:vAlign w:val="bottom"/>
          </w:tcPr>
          <w:p w14:paraId="7D31A276" w14:textId="32CBB752"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 xml:space="preserve">Left Pars </w:t>
            </w:r>
            <w:proofErr w:type="spellStart"/>
            <w:r w:rsidRPr="004B3B94">
              <w:rPr>
                <w:rFonts w:ascii="Times New Roman" w:hAnsi="Times New Roman" w:cs="Times New Roman"/>
                <w:color w:val="000000"/>
                <w:sz w:val="22"/>
                <w:szCs w:val="22"/>
              </w:rPr>
              <w:t>Opercularis</w:t>
            </w:r>
            <w:proofErr w:type="spellEnd"/>
          </w:p>
        </w:tc>
        <w:tc>
          <w:tcPr>
            <w:tcW w:w="1350" w:type="dxa"/>
            <w:vAlign w:val="bottom"/>
          </w:tcPr>
          <w:p w14:paraId="74327D27" w14:textId="13DAAD91"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2.053 (0.267)</w:t>
            </w:r>
          </w:p>
        </w:tc>
        <w:tc>
          <w:tcPr>
            <w:tcW w:w="1911" w:type="dxa"/>
            <w:vAlign w:val="bottom"/>
          </w:tcPr>
          <w:p w14:paraId="4FF83DC6" w14:textId="2DC97B0D"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0.088 (0.011)</w:t>
            </w:r>
          </w:p>
        </w:tc>
        <w:tc>
          <w:tcPr>
            <w:tcW w:w="1224" w:type="dxa"/>
            <w:vAlign w:val="bottom"/>
          </w:tcPr>
          <w:p w14:paraId="0166B178" w14:textId="14E00DA2"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825C6A" w:rsidRPr="004B3B94" w14:paraId="3B0087F5" w14:textId="77777777" w:rsidTr="00A87DF6">
        <w:tc>
          <w:tcPr>
            <w:tcW w:w="4531" w:type="dxa"/>
            <w:vAlign w:val="bottom"/>
          </w:tcPr>
          <w:p w14:paraId="7E5D1A9C" w14:textId="13252EB8"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Left Pars Orbitalis</w:t>
            </w:r>
          </w:p>
        </w:tc>
        <w:tc>
          <w:tcPr>
            <w:tcW w:w="1350" w:type="dxa"/>
            <w:vAlign w:val="bottom"/>
          </w:tcPr>
          <w:p w14:paraId="54D2E036" w14:textId="7560EC99"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2.602 (0.262)</w:t>
            </w:r>
          </w:p>
        </w:tc>
        <w:tc>
          <w:tcPr>
            <w:tcW w:w="1911" w:type="dxa"/>
            <w:vAlign w:val="bottom"/>
          </w:tcPr>
          <w:p w14:paraId="38F0561A" w14:textId="16D5601D"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0.113 (0.011)</w:t>
            </w:r>
          </w:p>
        </w:tc>
        <w:tc>
          <w:tcPr>
            <w:tcW w:w="1224" w:type="dxa"/>
            <w:vAlign w:val="bottom"/>
          </w:tcPr>
          <w:p w14:paraId="7723FF28" w14:textId="11D2EE33"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825C6A" w:rsidRPr="004B3B94" w14:paraId="5AB6AF9B" w14:textId="77777777" w:rsidTr="00A87DF6">
        <w:tc>
          <w:tcPr>
            <w:tcW w:w="4531" w:type="dxa"/>
            <w:vAlign w:val="bottom"/>
          </w:tcPr>
          <w:p w14:paraId="1E6CA789" w14:textId="0C9320FC"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Left Pars Triangularis</w:t>
            </w:r>
          </w:p>
        </w:tc>
        <w:tc>
          <w:tcPr>
            <w:tcW w:w="1350" w:type="dxa"/>
            <w:vAlign w:val="bottom"/>
          </w:tcPr>
          <w:p w14:paraId="4963EAF7" w14:textId="40BFAEF1"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1.810 (0.263)</w:t>
            </w:r>
          </w:p>
        </w:tc>
        <w:tc>
          <w:tcPr>
            <w:tcW w:w="1911" w:type="dxa"/>
            <w:vAlign w:val="bottom"/>
          </w:tcPr>
          <w:p w14:paraId="1939E86A" w14:textId="6B06D833"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0.078 (0.011)</w:t>
            </w:r>
          </w:p>
        </w:tc>
        <w:tc>
          <w:tcPr>
            <w:tcW w:w="1224" w:type="dxa"/>
            <w:vAlign w:val="bottom"/>
          </w:tcPr>
          <w:p w14:paraId="5D95E673" w14:textId="3BAD9396"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825C6A" w:rsidRPr="004B3B94" w14:paraId="0BE74750" w14:textId="77777777" w:rsidTr="00A87DF6">
        <w:tc>
          <w:tcPr>
            <w:tcW w:w="4531" w:type="dxa"/>
            <w:vAlign w:val="bottom"/>
          </w:tcPr>
          <w:p w14:paraId="2D7BA161" w14:textId="6727234B"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Left Pericalcarine Cortex</w:t>
            </w:r>
          </w:p>
        </w:tc>
        <w:tc>
          <w:tcPr>
            <w:tcW w:w="1350" w:type="dxa"/>
            <w:vAlign w:val="bottom"/>
          </w:tcPr>
          <w:p w14:paraId="7AEAD86E" w14:textId="624DB37D"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1.574 (0.276)</w:t>
            </w:r>
          </w:p>
        </w:tc>
        <w:tc>
          <w:tcPr>
            <w:tcW w:w="1911" w:type="dxa"/>
            <w:vAlign w:val="bottom"/>
          </w:tcPr>
          <w:p w14:paraId="1E7DFE22" w14:textId="4199351C"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0.067 (0.012)</w:t>
            </w:r>
          </w:p>
        </w:tc>
        <w:tc>
          <w:tcPr>
            <w:tcW w:w="1224" w:type="dxa"/>
            <w:vAlign w:val="bottom"/>
          </w:tcPr>
          <w:p w14:paraId="628B0FBA" w14:textId="1DEE5ABC"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825C6A" w:rsidRPr="004B3B94" w14:paraId="06C301A1" w14:textId="77777777" w:rsidTr="00A87DF6">
        <w:tc>
          <w:tcPr>
            <w:tcW w:w="4531" w:type="dxa"/>
            <w:vAlign w:val="bottom"/>
          </w:tcPr>
          <w:p w14:paraId="42A77B63" w14:textId="09A06464"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Left Postcentral Gyrus</w:t>
            </w:r>
          </w:p>
        </w:tc>
        <w:tc>
          <w:tcPr>
            <w:tcW w:w="1350" w:type="dxa"/>
            <w:vAlign w:val="bottom"/>
          </w:tcPr>
          <w:p w14:paraId="2E356F11" w14:textId="28FEE73E"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3.520 (0.261)</w:t>
            </w:r>
          </w:p>
        </w:tc>
        <w:tc>
          <w:tcPr>
            <w:tcW w:w="1911" w:type="dxa"/>
            <w:vAlign w:val="bottom"/>
          </w:tcPr>
          <w:p w14:paraId="52F29A71" w14:textId="708BE9BD"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0.154 (0.011)</w:t>
            </w:r>
          </w:p>
        </w:tc>
        <w:tc>
          <w:tcPr>
            <w:tcW w:w="1224" w:type="dxa"/>
            <w:vAlign w:val="bottom"/>
          </w:tcPr>
          <w:p w14:paraId="401BD4E4" w14:textId="16E61CF4"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825C6A" w:rsidRPr="004B3B94" w14:paraId="176B5647" w14:textId="77777777" w:rsidTr="00A87DF6">
        <w:tc>
          <w:tcPr>
            <w:tcW w:w="4531" w:type="dxa"/>
            <w:vAlign w:val="bottom"/>
          </w:tcPr>
          <w:p w14:paraId="022225F4" w14:textId="1BA2A30C"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Left Posterior Cingulate Cortex</w:t>
            </w:r>
          </w:p>
        </w:tc>
        <w:tc>
          <w:tcPr>
            <w:tcW w:w="1350" w:type="dxa"/>
            <w:vAlign w:val="bottom"/>
          </w:tcPr>
          <w:p w14:paraId="7316B869" w14:textId="110D368B"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2.599 (0.260)</w:t>
            </w:r>
          </w:p>
        </w:tc>
        <w:tc>
          <w:tcPr>
            <w:tcW w:w="1911" w:type="dxa"/>
            <w:vAlign w:val="bottom"/>
          </w:tcPr>
          <w:p w14:paraId="49AD8BE2" w14:textId="5F17AE15"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0.114 (0.011)</w:t>
            </w:r>
          </w:p>
        </w:tc>
        <w:tc>
          <w:tcPr>
            <w:tcW w:w="1224" w:type="dxa"/>
            <w:vAlign w:val="bottom"/>
          </w:tcPr>
          <w:p w14:paraId="21DC31B3" w14:textId="4B6DB95F"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825C6A" w:rsidRPr="004B3B94" w14:paraId="5680AAF8" w14:textId="77777777" w:rsidTr="00A87DF6">
        <w:tc>
          <w:tcPr>
            <w:tcW w:w="4531" w:type="dxa"/>
            <w:vAlign w:val="bottom"/>
          </w:tcPr>
          <w:p w14:paraId="0BD9A8C1" w14:textId="3FD12CC5"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Left Precentral Gyrus</w:t>
            </w:r>
          </w:p>
        </w:tc>
        <w:tc>
          <w:tcPr>
            <w:tcW w:w="1350" w:type="dxa"/>
            <w:vAlign w:val="bottom"/>
          </w:tcPr>
          <w:p w14:paraId="382BA81D" w14:textId="3B3E29E0"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3.672 (0.263)</w:t>
            </w:r>
          </w:p>
        </w:tc>
        <w:tc>
          <w:tcPr>
            <w:tcW w:w="1911" w:type="dxa"/>
            <w:vAlign w:val="bottom"/>
          </w:tcPr>
          <w:p w14:paraId="7DDD3C9E" w14:textId="5E6879D5"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0.160 (0.011)</w:t>
            </w:r>
          </w:p>
        </w:tc>
        <w:tc>
          <w:tcPr>
            <w:tcW w:w="1224" w:type="dxa"/>
            <w:vAlign w:val="bottom"/>
          </w:tcPr>
          <w:p w14:paraId="2B6B82AB" w14:textId="28D5DDCD"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825C6A" w:rsidRPr="004B3B94" w14:paraId="4DEFDAF9" w14:textId="77777777" w:rsidTr="00A87DF6">
        <w:tc>
          <w:tcPr>
            <w:tcW w:w="4531" w:type="dxa"/>
            <w:vAlign w:val="bottom"/>
          </w:tcPr>
          <w:p w14:paraId="212BC58F" w14:textId="0BA2FEA0"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 xml:space="preserve">Left </w:t>
            </w:r>
            <w:proofErr w:type="spellStart"/>
            <w:r w:rsidRPr="004B3B94">
              <w:rPr>
                <w:rFonts w:ascii="Times New Roman" w:hAnsi="Times New Roman" w:cs="Times New Roman"/>
                <w:color w:val="000000"/>
                <w:sz w:val="22"/>
                <w:szCs w:val="22"/>
              </w:rPr>
              <w:t>Precuneus</w:t>
            </w:r>
            <w:proofErr w:type="spellEnd"/>
          </w:p>
        </w:tc>
        <w:tc>
          <w:tcPr>
            <w:tcW w:w="1350" w:type="dxa"/>
            <w:vAlign w:val="bottom"/>
          </w:tcPr>
          <w:p w14:paraId="2746D425" w14:textId="45CF5EB6"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2.817 (0.265)</w:t>
            </w:r>
          </w:p>
        </w:tc>
        <w:tc>
          <w:tcPr>
            <w:tcW w:w="1911" w:type="dxa"/>
            <w:vAlign w:val="bottom"/>
          </w:tcPr>
          <w:p w14:paraId="63455712" w14:textId="79C62074"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0.123 (0.012)</w:t>
            </w:r>
          </w:p>
        </w:tc>
        <w:tc>
          <w:tcPr>
            <w:tcW w:w="1224" w:type="dxa"/>
            <w:vAlign w:val="bottom"/>
          </w:tcPr>
          <w:p w14:paraId="762A4040" w14:textId="3A1B18ED"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825C6A" w:rsidRPr="004B3B94" w14:paraId="637F92BC" w14:textId="77777777" w:rsidTr="00A87DF6">
        <w:tc>
          <w:tcPr>
            <w:tcW w:w="4531" w:type="dxa"/>
            <w:vAlign w:val="bottom"/>
          </w:tcPr>
          <w:p w14:paraId="05B068E3" w14:textId="34703546"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Left Rostral Anterior Cingulate Cortex</w:t>
            </w:r>
          </w:p>
        </w:tc>
        <w:tc>
          <w:tcPr>
            <w:tcW w:w="1350" w:type="dxa"/>
            <w:vAlign w:val="bottom"/>
          </w:tcPr>
          <w:p w14:paraId="5BB48B8E" w14:textId="30049B94"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2.699 (0.265)</w:t>
            </w:r>
          </w:p>
        </w:tc>
        <w:tc>
          <w:tcPr>
            <w:tcW w:w="1911" w:type="dxa"/>
            <w:vAlign w:val="bottom"/>
          </w:tcPr>
          <w:p w14:paraId="385A9E2E" w14:textId="67423D82"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0.117 (0.012)</w:t>
            </w:r>
          </w:p>
        </w:tc>
        <w:tc>
          <w:tcPr>
            <w:tcW w:w="1224" w:type="dxa"/>
            <w:vAlign w:val="bottom"/>
          </w:tcPr>
          <w:p w14:paraId="07730B27" w14:textId="40AAB603"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825C6A" w:rsidRPr="004B3B94" w14:paraId="508AB5A7" w14:textId="77777777" w:rsidTr="00A87DF6">
        <w:tc>
          <w:tcPr>
            <w:tcW w:w="4531" w:type="dxa"/>
            <w:vAlign w:val="bottom"/>
          </w:tcPr>
          <w:p w14:paraId="302D1FA6" w14:textId="35100AEE"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Left Rostral Middle Frontal Gyrus</w:t>
            </w:r>
          </w:p>
        </w:tc>
        <w:tc>
          <w:tcPr>
            <w:tcW w:w="1350" w:type="dxa"/>
            <w:vAlign w:val="bottom"/>
          </w:tcPr>
          <w:p w14:paraId="4E23E59E" w14:textId="7DCE5F7F"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3.228 (0.266)</w:t>
            </w:r>
          </w:p>
        </w:tc>
        <w:tc>
          <w:tcPr>
            <w:tcW w:w="1911" w:type="dxa"/>
            <w:vAlign w:val="bottom"/>
          </w:tcPr>
          <w:p w14:paraId="522CAEB9" w14:textId="39636E03"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0.140 (0.012)</w:t>
            </w:r>
          </w:p>
        </w:tc>
        <w:tc>
          <w:tcPr>
            <w:tcW w:w="1224" w:type="dxa"/>
            <w:vAlign w:val="bottom"/>
          </w:tcPr>
          <w:p w14:paraId="1737BE42" w14:textId="6EB4973D"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825C6A" w:rsidRPr="004B3B94" w14:paraId="0B2F542E" w14:textId="77777777" w:rsidTr="00A87DF6">
        <w:tc>
          <w:tcPr>
            <w:tcW w:w="4531" w:type="dxa"/>
            <w:vAlign w:val="bottom"/>
          </w:tcPr>
          <w:p w14:paraId="7467B30A" w14:textId="3614DBC2"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Left Superior Frontal Gyrus</w:t>
            </w:r>
          </w:p>
        </w:tc>
        <w:tc>
          <w:tcPr>
            <w:tcW w:w="1350" w:type="dxa"/>
            <w:vAlign w:val="bottom"/>
          </w:tcPr>
          <w:p w14:paraId="494C6BA3" w14:textId="20D2466B"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3.208 (0.263)</w:t>
            </w:r>
          </w:p>
        </w:tc>
        <w:tc>
          <w:tcPr>
            <w:tcW w:w="1911" w:type="dxa"/>
            <w:vAlign w:val="bottom"/>
          </w:tcPr>
          <w:p w14:paraId="13CA205D" w14:textId="7708352E"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0.141 (0.012)</w:t>
            </w:r>
          </w:p>
        </w:tc>
        <w:tc>
          <w:tcPr>
            <w:tcW w:w="1224" w:type="dxa"/>
            <w:vAlign w:val="bottom"/>
          </w:tcPr>
          <w:p w14:paraId="4C484296" w14:textId="73110822"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825C6A" w:rsidRPr="004B3B94" w14:paraId="579C4866" w14:textId="77777777" w:rsidTr="00A87DF6">
        <w:tc>
          <w:tcPr>
            <w:tcW w:w="4531" w:type="dxa"/>
            <w:vAlign w:val="bottom"/>
          </w:tcPr>
          <w:p w14:paraId="31BD1A77" w14:textId="2DC9F0C3"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Left Superior Parietal Lobule</w:t>
            </w:r>
          </w:p>
        </w:tc>
        <w:tc>
          <w:tcPr>
            <w:tcW w:w="1350" w:type="dxa"/>
            <w:vAlign w:val="bottom"/>
          </w:tcPr>
          <w:p w14:paraId="3EAD1216" w14:textId="7F0B6D44"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2.595 (0.266)</w:t>
            </w:r>
          </w:p>
        </w:tc>
        <w:tc>
          <w:tcPr>
            <w:tcW w:w="1911" w:type="dxa"/>
            <w:vAlign w:val="bottom"/>
          </w:tcPr>
          <w:p w14:paraId="109B9B14" w14:textId="62E640CA"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0.112 (0.012)</w:t>
            </w:r>
          </w:p>
        </w:tc>
        <w:tc>
          <w:tcPr>
            <w:tcW w:w="1224" w:type="dxa"/>
            <w:vAlign w:val="bottom"/>
          </w:tcPr>
          <w:p w14:paraId="3C9913E0" w14:textId="477B3BAF"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825C6A" w:rsidRPr="004B3B94" w14:paraId="1182392F" w14:textId="77777777" w:rsidTr="00A87DF6">
        <w:tc>
          <w:tcPr>
            <w:tcW w:w="4531" w:type="dxa"/>
            <w:vAlign w:val="bottom"/>
          </w:tcPr>
          <w:p w14:paraId="21924A99" w14:textId="688ABB35"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Left Superior Temporal Gyrus</w:t>
            </w:r>
          </w:p>
        </w:tc>
        <w:tc>
          <w:tcPr>
            <w:tcW w:w="1350" w:type="dxa"/>
            <w:vAlign w:val="bottom"/>
          </w:tcPr>
          <w:p w14:paraId="04448562" w14:textId="666517AD"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3.705 (0.264)</w:t>
            </w:r>
          </w:p>
        </w:tc>
        <w:tc>
          <w:tcPr>
            <w:tcW w:w="1911" w:type="dxa"/>
            <w:vAlign w:val="bottom"/>
          </w:tcPr>
          <w:p w14:paraId="53BDC41C" w14:textId="6BB01AF3"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0.161 (0.011)</w:t>
            </w:r>
          </w:p>
        </w:tc>
        <w:tc>
          <w:tcPr>
            <w:tcW w:w="1224" w:type="dxa"/>
            <w:vAlign w:val="bottom"/>
          </w:tcPr>
          <w:p w14:paraId="32195943" w14:textId="465102EF"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825C6A" w:rsidRPr="004B3B94" w14:paraId="402CAC97" w14:textId="77777777" w:rsidTr="00A87DF6">
        <w:tc>
          <w:tcPr>
            <w:tcW w:w="4531" w:type="dxa"/>
            <w:vAlign w:val="bottom"/>
          </w:tcPr>
          <w:p w14:paraId="4BD86B62" w14:textId="093872F7"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Left Supramarginal Gyrus</w:t>
            </w:r>
          </w:p>
        </w:tc>
        <w:tc>
          <w:tcPr>
            <w:tcW w:w="1350" w:type="dxa"/>
            <w:vAlign w:val="bottom"/>
          </w:tcPr>
          <w:p w14:paraId="489C67FE" w14:textId="3658889D"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2.606 (0.263)</w:t>
            </w:r>
          </w:p>
        </w:tc>
        <w:tc>
          <w:tcPr>
            <w:tcW w:w="1911" w:type="dxa"/>
            <w:vAlign w:val="bottom"/>
          </w:tcPr>
          <w:p w14:paraId="334E4980" w14:textId="5B59C486"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0.114 (0.011)</w:t>
            </w:r>
          </w:p>
        </w:tc>
        <w:tc>
          <w:tcPr>
            <w:tcW w:w="1224" w:type="dxa"/>
            <w:vAlign w:val="bottom"/>
          </w:tcPr>
          <w:p w14:paraId="5D667F40" w14:textId="157A4FE7"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825C6A" w:rsidRPr="004B3B94" w14:paraId="7CA64892" w14:textId="77777777" w:rsidTr="00A87DF6">
        <w:tc>
          <w:tcPr>
            <w:tcW w:w="4531" w:type="dxa"/>
            <w:vAlign w:val="bottom"/>
          </w:tcPr>
          <w:p w14:paraId="0CE5FDBE" w14:textId="0845AFB2"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Left Temporal Pole</w:t>
            </w:r>
          </w:p>
        </w:tc>
        <w:tc>
          <w:tcPr>
            <w:tcW w:w="1350" w:type="dxa"/>
            <w:vAlign w:val="bottom"/>
          </w:tcPr>
          <w:p w14:paraId="6E44102D" w14:textId="1F2E4004"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2.049 (0.264)</w:t>
            </w:r>
          </w:p>
        </w:tc>
        <w:tc>
          <w:tcPr>
            <w:tcW w:w="1911" w:type="dxa"/>
            <w:vAlign w:val="bottom"/>
          </w:tcPr>
          <w:p w14:paraId="442D8A5B" w14:textId="4B94F8D6"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0.089 (0.011)</w:t>
            </w:r>
          </w:p>
        </w:tc>
        <w:tc>
          <w:tcPr>
            <w:tcW w:w="1224" w:type="dxa"/>
            <w:vAlign w:val="bottom"/>
          </w:tcPr>
          <w:p w14:paraId="22219037" w14:textId="0059BD52"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825C6A" w:rsidRPr="004B3B94" w14:paraId="6F1D9EA2" w14:textId="77777777" w:rsidTr="00A87DF6">
        <w:tc>
          <w:tcPr>
            <w:tcW w:w="4531" w:type="dxa"/>
            <w:vAlign w:val="bottom"/>
          </w:tcPr>
          <w:p w14:paraId="123B0AE5" w14:textId="1985DA5A"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Left Transverse Temporal Gyrus (Heschl’s Gyrus)</w:t>
            </w:r>
          </w:p>
        </w:tc>
        <w:tc>
          <w:tcPr>
            <w:tcW w:w="1350" w:type="dxa"/>
            <w:vAlign w:val="bottom"/>
          </w:tcPr>
          <w:p w14:paraId="7E1D9E6C" w14:textId="351E74B4"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2.670 (0.266)</w:t>
            </w:r>
          </w:p>
        </w:tc>
        <w:tc>
          <w:tcPr>
            <w:tcW w:w="1911" w:type="dxa"/>
            <w:vAlign w:val="bottom"/>
          </w:tcPr>
          <w:p w14:paraId="51538E05" w14:textId="1AD3D58B"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0.115 (0.011)</w:t>
            </w:r>
          </w:p>
        </w:tc>
        <w:tc>
          <w:tcPr>
            <w:tcW w:w="1224" w:type="dxa"/>
            <w:vAlign w:val="bottom"/>
          </w:tcPr>
          <w:p w14:paraId="0D7C282A" w14:textId="52814D29"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825C6A" w:rsidRPr="004B3B94" w14:paraId="75257068" w14:textId="77777777" w:rsidTr="00A87DF6">
        <w:tc>
          <w:tcPr>
            <w:tcW w:w="4531" w:type="dxa"/>
            <w:vAlign w:val="bottom"/>
          </w:tcPr>
          <w:p w14:paraId="5E5BA2B6" w14:textId="06D7EA2E"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Right Banks of the Superior Temporal Sulcus</w:t>
            </w:r>
          </w:p>
        </w:tc>
        <w:tc>
          <w:tcPr>
            <w:tcW w:w="1350" w:type="dxa"/>
            <w:vAlign w:val="bottom"/>
          </w:tcPr>
          <w:p w14:paraId="7C7E15AD" w14:textId="72B47DE1"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2.530 (0.262)</w:t>
            </w:r>
          </w:p>
        </w:tc>
        <w:tc>
          <w:tcPr>
            <w:tcW w:w="1911" w:type="dxa"/>
            <w:vAlign w:val="bottom"/>
          </w:tcPr>
          <w:p w14:paraId="0C128DD4" w14:textId="7DBA0AA3"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0.110 (0.011)</w:t>
            </w:r>
          </w:p>
        </w:tc>
        <w:tc>
          <w:tcPr>
            <w:tcW w:w="1224" w:type="dxa"/>
            <w:vAlign w:val="bottom"/>
          </w:tcPr>
          <w:p w14:paraId="3ED7BAC8" w14:textId="0E14D9A7"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825C6A" w:rsidRPr="004B3B94" w14:paraId="4EE920E8" w14:textId="77777777" w:rsidTr="00A87DF6">
        <w:tc>
          <w:tcPr>
            <w:tcW w:w="4531" w:type="dxa"/>
            <w:vAlign w:val="bottom"/>
          </w:tcPr>
          <w:p w14:paraId="3856393F" w14:textId="4B6A86B9"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Right Caudal Anterior Cingulate Cortex</w:t>
            </w:r>
          </w:p>
        </w:tc>
        <w:tc>
          <w:tcPr>
            <w:tcW w:w="1350" w:type="dxa"/>
            <w:vAlign w:val="bottom"/>
          </w:tcPr>
          <w:p w14:paraId="5EDEFC47" w14:textId="693E83E6"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1.692 (0.259)</w:t>
            </w:r>
          </w:p>
        </w:tc>
        <w:tc>
          <w:tcPr>
            <w:tcW w:w="1911" w:type="dxa"/>
            <w:vAlign w:val="bottom"/>
          </w:tcPr>
          <w:p w14:paraId="2B811A31" w14:textId="098E004E"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0.074 (0.011)</w:t>
            </w:r>
          </w:p>
        </w:tc>
        <w:tc>
          <w:tcPr>
            <w:tcW w:w="1224" w:type="dxa"/>
            <w:vAlign w:val="bottom"/>
          </w:tcPr>
          <w:p w14:paraId="12D6A0F2" w14:textId="665DA992"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825C6A" w:rsidRPr="004B3B94" w14:paraId="4D0A1D92" w14:textId="77777777" w:rsidTr="00A87DF6">
        <w:tc>
          <w:tcPr>
            <w:tcW w:w="4531" w:type="dxa"/>
            <w:vAlign w:val="bottom"/>
          </w:tcPr>
          <w:p w14:paraId="60A03893" w14:textId="4F467FD5"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Right Caudal Middle Frontal Gyrus</w:t>
            </w:r>
          </w:p>
        </w:tc>
        <w:tc>
          <w:tcPr>
            <w:tcW w:w="1350" w:type="dxa"/>
            <w:vAlign w:val="bottom"/>
          </w:tcPr>
          <w:p w14:paraId="7DA74680" w14:textId="3ECFFD35"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2.506 (0.263)</w:t>
            </w:r>
          </w:p>
        </w:tc>
        <w:tc>
          <w:tcPr>
            <w:tcW w:w="1911" w:type="dxa"/>
            <w:vAlign w:val="bottom"/>
          </w:tcPr>
          <w:p w14:paraId="15489A4F" w14:textId="2891FD02"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0.109 (0.011)</w:t>
            </w:r>
          </w:p>
        </w:tc>
        <w:tc>
          <w:tcPr>
            <w:tcW w:w="1224" w:type="dxa"/>
            <w:vAlign w:val="bottom"/>
          </w:tcPr>
          <w:p w14:paraId="1D547B47" w14:textId="42F11928"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825C6A" w:rsidRPr="004B3B94" w14:paraId="485FB6C9" w14:textId="77777777" w:rsidTr="00A87DF6">
        <w:tc>
          <w:tcPr>
            <w:tcW w:w="4531" w:type="dxa"/>
            <w:vAlign w:val="bottom"/>
          </w:tcPr>
          <w:p w14:paraId="181D4E85" w14:textId="591D7529"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Right Cuneus</w:t>
            </w:r>
          </w:p>
        </w:tc>
        <w:tc>
          <w:tcPr>
            <w:tcW w:w="1350" w:type="dxa"/>
            <w:vAlign w:val="bottom"/>
          </w:tcPr>
          <w:p w14:paraId="375A0E0C" w14:textId="72CDC6CB"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2.232 (0.265)</w:t>
            </w:r>
          </w:p>
        </w:tc>
        <w:tc>
          <w:tcPr>
            <w:tcW w:w="1911" w:type="dxa"/>
            <w:vAlign w:val="bottom"/>
          </w:tcPr>
          <w:p w14:paraId="14D9B203" w14:textId="32AC0711"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0.098 (0.012)</w:t>
            </w:r>
          </w:p>
        </w:tc>
        <w:tc>
          <w:tcPr>
            <w:tcW w:w="1224" w:type="dxa"/>
            <w:vAlign w:val="bottom"/>
          </w:tcPr>
          <w:p w14:paraId="7E8ED3C9" w14:textId="385442AD"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825C6A" w:rsidRPr="004B3B94" w14:paraId="2BAD546B" w14:textId="77777777" w:rsidTr="00A87DF6">
        <w:tc>
          <w:tcPr>
            <w:tcW w:w="4531" w:type="dxa"/>
            <w:vAlign w:val="bottom"/>
          </w:tcPr>
          <w:p w14:paraId="1AF42519" w14:textId="07804AB0"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Right Entorhinal Cortex</w:t>
            </w:r>
          </w:p>
        </w:tc>
        <w:tc>
          <w:tcPr>
            <w:tcW w:w="1350" w:type="dxa"/>
            <w:vAlign w:val="bottom"/>
          </w:tcPr>
          <w:p w14:paraId="233FEF06" w14:textId="62A8FDF7"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1.882 (0.267)</w:t>
            </w:r>
          </w:p>
        </w:tc>
        <w:tc>
          <w:tcPr>
            <w:tcW w:w="1911" w:type="dxa"/>
            <w:vAlign w:val="bottom"/>
          </w:tcPr>
          <w:p w14:paraId="66C182D5" w14:textId="6451097D"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0.080 (0.011)</w:t>
            </w:r>
          </w:p>
        </w:tc>
        <w:tc>
          <w:tcPr>
            <w:tcW w:w="1224" w:type="dxa"/>
            <w:vAlign w:val="bottom"/>
          </w:tcPr>
          <w:p w14:paraId="28C5146D" w14:textId="74A1F308"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825C6A" w:rsidRPr="004B3B94" w14:paraId="7E75E06C" w14:textId="77777777" w:rsidTr="00A87DF6">
        <w:tc>
          <w:tcPr>
            <w:tcW w:w="4531" w:type="dxa"/>
            <w:vAlign w:val="bottom"/>
          </w:tcPr>
          <w:p w14:paraId="338C56E7" w14:textId="49B025E8"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Right Frontal Pole</w:t>
            </w:r>
          </w:p>
        </w:tc>
        <w:tc>
          <w:tcPr>
            <w:tcW w:w="1350" w:type="dxa"/>
            <w:vAlign w:val="bottom"/>
          </w:tcPr>
          <w:p w14:paraId="29EEA114" w14:textId="781B9B5E"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2.191 (0.265)</w:t>
            </w:r>
          </w:p>
        </w:tc>
        <w:tc>
          <w:tcPr>
            <w:tcW w:w="1911" w:type="dxa"/>
            <w:vAlign w:val="bottom"/>
          </w:tcPr>
          <w:p w14:paraId="42A648D8" w14:textId="49D8C77A"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0.094 (0.011)</w:t>
            </w:r>
          </w:p>
        </w:tc>
        <w:tc>
          <w:tcPr>
            <w:tcW w:w="1224" w:type="dxa"/>
            <w:vAlign w:val="bottom"/>
          </w:tcPr>
          <w:p w14:paraId="00455260" w14:textId="16AF8B7D"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825C6A" w:rsidRPr="004B3B94" w14:paraId="1D597A5E" w14:textId="77777777" w:rsidTr="00A87DF6">
        <w:tc>
          <w:tcPr>
            <w:tcW w:w="4531" w:type="dxa"/>
            <w:vAlign w:val="bottom"/>
          </w:tcPr>
          <w:p w14:paraId="0B2F8E3E" w14:textId="06E9FCA4"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Right Fusiform Gyrus</w:t>
            </w:r>
          </w:p>
        </w:tc>
        <w:tc>
          <w:tcPr>
            <w:tcW w:w="1350" w:type="dxa"/>
            <w:vAlign w:val="bottom"/>
          </w:tcPr>
          <w:p w14:paraId="3A709DE4" w14:textId="3E7ACDF9"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3.707 (0.262)</w:t>
            </w:r>
          </w:p>
        </w:tc>
        <w:tc>
          <w:tcPr>
            <w:tcW w:w="1911" w:type="dxa"/>
            <w:vAlign w:val="bottom"/>
          </w:tcPr>
          <w:p w14:paraId="0D66049B" w14:textId="19710ADC"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0.162 (0.011)</w:t>
            </w:r>
          </w:p>
        </w:tc>
        <w:tc>
          <w:tcPr>
            <w:tcW w:w="1224" w:type="dxa"/>
            <w:vAlign w:val="bottom"/>
          </w:tcPr>
          <w:p w14:paraId="1DCB5A72" w14:textId="2ADB3E51"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825C6A" w:rsidRPr="004B3B94" w14:paraId="2F9E55BD" w14:textId="77777777" w:rsidTr="00A87DF6">
        <w:tc>
          <w:tcPr>
            <w:tcW w:w="4531" w:type="dxa"/>
            <w:vAlign w:val="bottom"/>
          </w:tcPr>
          <w:p w14:paraId="0CB82F69" w14:textId="623D68A2"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Right Inferior Parietal Lobule</w:t>
            </w:r>
          </w:p>
        </w:tc>
        <w:tc>
          <w:tcPr>
            <w:tcW w:w="1350" w:type="dxa"/>
            <w:vAlign w:val="bottom"/>
          </w:tcPr>
          <w:p w14:paraId="10FF78A8" w14:textId="6B77D255"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3.014 (0.262)</w:t>
            </w:r>
          </w:p>
        </w:tc>
        <w:tc>
          <w:tcPr>
            <w:tcW w:w="1911" w:type="dxa"/>
            <w:vAlign w:val="bottom"/>
          </w:tcPr>
          <w:p w14:paraId="33C490A3" w14:textId="48FA74CB"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0.133 (0.011)</w:t>
            </w:r>
          </w:p>
        </w:tc>
        <w:tc>
          <w:tcPr>
            <w:tcW w:w="1224" w:type="dxa"/>
            <w:vAlign w:val="bottom"/>
          </w:tcPr>
          <w:p w14:paraId="16ED7B42" w14:textId="2867D9E3"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825C6A" w:rsidRPr="004B3B94" w14:paraId="36F5AF4F" w14:textId="77777777" w:rsidTr="00A87DF6">
        <w:tc>
          <w:tcPr>
            <w:tcW w:w="4531" w:type="dxa"/>
            <w:vAlign w:val="bottom"/>
          </w:tcPr>
          <w:p w14:paraId="684C076E" w14:textId="2881EDE9"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lastRenderedPageBreak/>
              <w:t>Right Inferior Temporal Gyrus</w:t>
            </w:r>
          </w:p>
        </w:tc>
        <w:tc>
          <w:tcPr>
            <w:tcW w:w="1350" w:type="dxa"/>
            <w:vAlign w:val="bottom"/>
          </w:tcPr>
          <w:p w14:paraId="47C5E3A6" w14:textId="39D1E007"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3.264 (0.267)</w:t>
            </w:r>
          </w:p>
        </w:tc>
        <w:tc>
          <w:tcPr>
            <w:tcW w:w="1911" w:type="dxa"/>
            <w:vAlign w:val="bottom"/>
          </w:tcPr>
          <w:p w14:paraId="0DBB253C" w14:textId="7815E807"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0.142 (0.012)</w:t>
            </w:r>
          </w:p>
        </w:tc>
        <w:tc>
          <w:tcPr>
            <w:tcW w:w="1224" w:type="dxa"/>
            <w:vAlign w:val="bottom"/>
          </w:tcPr>
          <w:p w14:paraId="5F901EAD" w14:textId="125EB6F2"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825C6A" w:rsidRPr="004B3B94" w14:paraId="1F3939AB" w14:textId="77777777" w:rsidTr="00A87DF6">
        <w:tc>
          <w:tcPr>
            <w:tcW w:w="4531" w:type="dxa"/>
            <w:vAlign w:val="bottom"/>
          </w:tcPr>
          <w:p w14:paraId="0A534916" w14:textId="5D72B79C"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Right Insular Cortex</w:t>
            </w:r>
          </w:p>
        </w:tc>
        <w:tc>
          <w:tcPr>
            <w:tcW w:w="1350" w:type="dxa"/>
            <w:vAlign w:val="bottom"/>
          </w:tcPr>
          <w:p w14:paraId="38278D3C" w14:textId="672D0240"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3.063 (0.267)</w:t>
            </w:r>
          </w:p>
        </w:tc>
        <w:tc>
          <w:tcPr>
            <w:tcW w:w="1911" w:type="dxa"/>
            <w:vAlign w:val="bottom"/>
          </w:tcPr>
          <w:p w14:paraId="60621222" w14:textId="06852CB7"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0.133 (0.012)</w:t>
            </w:r>
          </w:p>
        </w:tc>
        <w:tc>
          <w:tcPr>
            <w:tcW w:w="1224" w:type="dxa"/>
            <w:vAlign w:val="bottom"/>
          </w:tcPr>
          <w:p w14:paraId="2D5E8C4D" w14:textId="30ACA036"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825C6A" w:rsidRPr="004B3B94" w14:paraId="3D20A413" w14:textId="77777777" w:rsidTr="00A87DF6">
        <w:tc>
          <w:tcPr>
            <w:tcW w:w="4531" w:type="dxa"/>
            <w:vAlign w:val="bottom"/>
          </w:tcPr>
          <w:p w14:paraId="71662AD6" w14:textId="2DD48EDC"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Right Isthmus of the Cingulate Cortex</w:t>
            </w:r>
          </w:p>
        </w:tc>
        <w:tc>
          <w:tcPr>
            <w:tcW w:w="1350" w:type="dxa"/>
            <w:vAlign w:val="bottom"/>
          </w:tcPr>
          <w:p w14:paraId="77864C26" w14:textId="179C8201"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2.034 (0.266)</w:t>
            </w:r>
          </w:p>
        </w:tc>
        <w:tc>
          <w:tcPr>
            <w:tcW w:w="1911" w:type="dxa"/>
            <w:vAlign w:val="bottom"/>
          </w:tcPr>
          <w:p w14:paraId="76244A1C" w14:textId="6EE382FE"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0.088 (0.011)</w:t>
            </w:r>
          </w:p>
        </w:tc>
        <w:tc>
          <w:tcPr>
            <w:tcW w:w="1224" w:type="dxa"/>
            <w:vAlign w:val="bottom"/>
          </w:tcPr>
          <w:p w14:paraId="693BFB32" w14:textId="166D7EA8"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825C6A" w:rsidRPr="004B3B94" w14:paraId="164914A2" w14:textId="77777777" w:rsidTr="00A87DF6">
        <w:tc>
          <w:tcPr>
            <w:tcW w:w="4531" w:type="dxa"/>
            <w:vAlign w:val="bottom"/>
          </w:tcPr>
          <w:p w14:paraId="284350DC" w14:textId="39980068"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Right Lateral Occipital Cortex</w:t>
            </w:r>
          </w:p>
        </w:tc>
        <w:tc>
          <w:tcPr>
            <w:tcW w:w="1350" w:type="dxa"/>
            <w:vAlign w:val="bottom"/>
          </w:tcPr>
          <w:p w14:paraId="3981C73D" w14:textId="0CF525D2"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3.681 (0.263)</w:t>
            </w:r>
          </w:p>
        </w:tc>
        <w:tc>
          <w:tcPr>
            <w:tcW w:w="1911" w:type="dxa"/>
            <w:vAlign w:val="bottom"/>
          </w:tcPr>
          <w:p w14:paraId="42C5354B" w14:textId="4F2328B1"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0.161 (0.012)</w:t>
            </w:r>
          </w:p>
        </w:tc>
        <w:tc>
          <w:tcPr>
            <w:tcW w:w="1224" w:type="dxa"/>
            <w:vAlign w:val="bottom"/>
          </w:tcPr>
          <w:p w14:paraId="229A58B0" w14:textId="400EAB49"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825C6A" w:rsidRPr="004B3B94" w14:paraId="188B83A2" w14:textId="77777777" w:rsidTr="00A87DF6">
        <w:tc>
          <w:tcPr>
            <w:tcW w:w="4531" w:type="dxa"/>
            <w:vAlign w:val="bottom"/>
          </w:tcPr>
          <w:p w14:paraId="0CA94347" w14:textId="35F71E24"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Right Lateral Orbitofrontal Cortex</w:t>
            </w:r>
          </w:p>
        </w:tc>
        <w:tc>
          <w:tcPr>
            <w:tcW w:w="1350" w:type="dxa"/>
            <w:vAlign w:val="bottom"/>
          </w:tcPr>
          <w:p w14:paraId="5486A5A7" w14:textId="2FC8FCBC"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3.550 (0.265)</w:t>
            </w:r>
          </w:p>
        </w:tc>
        <w:tc>
          <w:tcPr>
            <w:tcW w:w="1911" w:type="dxa"/>
            <w:vAlign w:val="bottom"/>
          </w:tcPr>
          <w:p w14:paraId="4C8DCD9C" w14:textId="7616CFAA"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0.154 (0.012)</w:t>
            </w:r>
          </w:p>
        </w:tc>
        <w:tc>
          <w:tcPr>
            <w:tcW w:w="1224" w:type="dxa"/>
            <w:vAlign w:val="bottom"/>
          </w:tcPr>
          <w:p w14:paraId="7715C09F" w14:textId="2F475AD2"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825C6A" w:rsidRPr="004B3B94" w14:paraId="3FAE124F" w14:textId="77777777" w:rsidTr="00A87DF6">
        <w:tc>
          <w:tcPr>
            <w:tcW w:w="4531" w:type="dxa"/>
            <w:vAlign w:val="bottom"/>
          </w:tcPr>
          <w:p w14:paraId="3B4598AC" w14:textId="4372BA31"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Right Lingual Gyrus</w:t>
            </w:r>
          </w:p>
        </w:tc>
        <w:tc>
          <w:tcPr>
            <w:tcW w:w="1350" w:type="dxa"/>
            <w:vAlign w:val="bottom"/>
          </w:tcPr>
          <w:p w14:paraId="77FEC883" w14:textId="7EB5AFD7"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2.126 (0.266)</w:t>
            </w:r>
          </w:p>
        </w:tc>
        <w:tc>
          <w:tcPr>
            <w:tcW w:w="1911" w:type="dxa"/>
            <w:vAlign w:val="bottom"/>
          </w:tcPr>
          <w:p w14:paraId="045F351E" w14:textId="611F827A"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0.093 (0.012)</w:t>
            </w:r>
          </w:p>
        </w:tc>
        <w:tc>
          <w:tcPr>
            <w:tcW w:w="1224" w:type="dxa"/>
            <w:vAlign w:val="bottom"/>
          </w:tcPr>
          <w:p w14:paraId="53856630" w14:textId="1813F7D6"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825C6A" w:rsidRPr="004B3B94" w14:paraId="14353170" w14:textId="77777777" w:rsidTr="00A87DF6">
        <w:tc>
          <w:tcPr>
            <w:tcW w:w="4531" w:type="dxa"/>
            <w:vAlign w:val="bottom"/>
          </w:tcPr>
          <w:p w14:paraId="1401367F" w14:textId="5089511C"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Right Medial Orbitofrontal Cortex</w:t>
            </w:r>
          </w:p>
        </w:tc>
        <w:tc>
          <w:tcPr>
            <w:tcW w:w="1350" w:type="dxa"/>
            <w:vAlign w:val="bottom"/>
          </w:tcPr>
          <w:p w14:paraId="0D9458CB" w14:textId="0E09113C"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2.989 (0.264)</w:t>
            </w:r>
          </w:p>
        </w:tc>
        <w:tc>
          <w:tcPr>
            <w:tcW w:w="1911" w:type="dxa"/>
            <w:vAlign w:val="bottom"/>
          </w:tcPr>
          <w:p w14:paraId="0F1F0F22" w14:textId="0FFE1433"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0.131 (0.012)</w:t>
            </w:r>
          </w:p>
        </w:tc>
        <w:tc>
          <w:tcPr>
            <w:tcW w:w="1224" w:type="dxa"/>
            <w:vAlign w:val="bottom"/>
          </w:tcPr>
          <w:p w14:paraId="35944559" w14:textId="071E7464"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825C6A" w:rsidRPr="004B3B94" w14:paraId="428AB863" w14:textId="77777777" w:rsidTr="00A87DF6">
        <w:tc>
          <w:tcPr>
            <w:tcW w:w="4531" w:type="dxa"/>
            <w:vAlign w:val="bottom"/>
          </w:tcPr>
          <w:p w14:paraId="57B661D0" w14:textId="4DB644D9"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Right Middle Temporal Gyrus</w:t>
            </w:r>
          </w:p>
        </w:tc>
        <w:tc>
          <w:tcPr>
            <w:tcW w:w="1350" w:type="dxa"/>
            <w:vAlign w:val="bottom"/>
          </w:tcPr>
          <w:p w14:paraId="0AD35763" w14:textId="2EB2F828"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4.110 (0.263)</w:t>
            </w:r>
          </w:p>
        </w:tc>
        <w:tc>
          <w:tcPr>
            <w:tcW w:w="1911" w:type="dxa"/>
            <w:vAlign w:val="bottom"/>
          </w:tcPr>
          <w:p w14:paraId="68CC16E0" w14:textId="0DE5BD9D"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0.180 (0.012)</w:t>
            </w:r>
          </w:p>
        </w:tc>
        <w:tc>
          <w:tcPr>
            <w:tcW w:w="1224" w:type="dxa"/>
            <w:vAlign w:val="bottom"/>
          </w:tcPr>
          <w:p w14:paraId="78968C21" w14:textId="6157042F"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825C6A" w:rsidRPr="004B3B94" w14:paraId="3158D219" w14:textId="77777777" w:rsidTr="00A87DF6">
        <w:tc>
          <w:tcPr>
            <w:tcW w:w="4531" w:type="dxa"/>
            <w:vAlign w:val="bottom"/>
          </w:tcPr>
          <w:p w14:paraId="5ED0851B" w14:textId="34AE7EE5"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Right Paracentral Lobule</w:t>
            </w:r>
          </w:p>
        </w:tc>
        <w:tc>
          <w:tcPr>
            <w:tcW w:w="1350" w:type="dxa"/>
            <w:vAlign w:val="bottom"/>
          </w:tcPr>
          <w:p w14:paraId="008F402B" w14:textId="0C2EBEB1"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2.105 (0.263)</w:t>
            </w:r>
          </w:p>
        </w:tc>
        <w:tc>
          <w:tcPr>
            <w:tcW w:w="1911" w:type="dxa"/>
            <w:vAlign w:val="bottom"/>
          </w:tcPr>
          <w:p w14:paraId="129D5F8E" w14:textId="21AE11E3"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0.091 (0.011)</w:t>
            </w:r>
          </w:p>
        </w:tc>
        <w:tc>
          <w:tcPr>
            <w:tcW w:w="1224" w:type="dxa"/>
            <w:vAlign w:val="bottom"/>
          </w:tcPr>
          <w:p w14:paraId="3A678B53" w14:textId="104EE369"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825C6A" w:rsidRPr="004B3B94" w14:paraId="3AA5BCF9" w14:textId="77777777" w:rsidTr="00A87DF6">
        <w:tc>
          <w:tcPr>
            <w:tcW w:w="4531" w:type="dxa"/>
            <w:vAlign w:val="bottom"/>
          </w:tcPr>
          <w:p w14:paraId="3780CA45" w14:textId="46B445AD"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Right Parahippocampal Gyrus</w:t>
            </w:r>
          </w:p>
        </w:tc>
        <w:tc>
          <w:tcPr>
            <w:tcW w:w="1350" w:type="dxa"/>
            <w:vAlign w:val="bottom"/>
          </w:tcPr>
          <w:p w14:paraId="62DC93F4" w14:textId="18B60E31"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2.654 (0.263)</w:t>
            </w:r>
          </w:p>
        </w:tc>
        <w:tc>
          <w:tcPr>
            <w:tcW w:w="1911" w:type="dxa"/>
            <w:vAlign w:val="bottom"/>
          </w:tcPr>
          <w:p w14:paraId="4324DE25" w14:textId="2C932F1B"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0.116 (0.011)</w:t>
            </w:r>
          </w:p>
        </w:tc>
        <w:tc>
          <w:tcPr>
            <w:tcW w:w="1224" w:type="dxa"/>
            <w:vAlign w:val="bottom"/>
          </w:tcPr>
          <w:p w14:paraId="786AF77F" w14:textId="27E97F43"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825C6A" w:rsidRPr="004B3B94" w14:paraId="4727A089" w14:textId="77777777" w:rsidTr="00A87DF6">
        <w:tc>
          <w:tcPr>
            <w:tcW w:w="4531" w:type="dxa"/>
            <w:vAlign w:val="bottom"/>
          </w:tcPr>
          <w:p w14:paraId="034F5D6D" w14:textId="7B534886"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 xml:space="preserve">Right Pars </w:t>
            </w:r>
            <w:proofErr w:type="spellStart"/>
            <w:r w:rsidRPr="004B3B94">
              <w:rPr>
                <w:rFonts w:ascii="Times New Roman" w:hAnsi="Times New Roman" w:cs="Times New Roman"/>
                <w:color w:val="000000"/>
                <w:sz w:val="22"/>
                <w:szCs w:val="22"/>
              </w:rPr>
              <w:t>Opercularis</w:t>
            </w:r>
            <w:proofErr w:type="spellEnd"/>
          </w:p>
        </w:tc>
        <w:tc>
          <w:tcPr>
            <w:tcW w:w="1350" w:type="dxa"/>
            <w:vAlign w:val="bottom"/>
          </w:tcPr>
          <w:p w14:paraId="16BFBE38" w14:textId="4DFEB34D"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1.684 (0.261)</w:t>
            </w:r>
          </w:p>
        </w:tc>
        <w:tc>
          <w:tcPr>
            <w:tcW w:w="1911" w:type="dxa"/>
            <w:vAlign w:val="bottom"/>
          </w:tcPr>
          <w:p w14:paraId="54F136D9" w14:textId="6876613B"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0.074 (0.011)</w:t>
            </w:r>
          </w:p>
        </w:tc>
        <w:tc>
          <w:tcPr>
            <w:tcW w:w="1224" w:type="dxa"/>
            <w:vAlign w:val="bottom"/>
          </w:tcPr>
          <w:p w14:paraId="44D1FEC5" w14:textId="742F80B4"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825C6A" w:rsidRPr="004B3B94" w14:paraId="4D41795E" w14:textId="77777777" w:rsidTr="00A87DF6">
        <w:tc>
          <w:tcPr>
            <w:tcW w:w="4531" w:type="dxa"/>
            <w:vAlign w:val="bottom"/>
          </w:tcPr>
          <w:p w14:paraId="564680DC" w14:textId="3EE1377F"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Right Pars Orbitalis</w:t>
            </w:r>
          </w:p>
        </w:tc>
        <w:tc>
          <w:tcPr>
            <w:tcW w:w="1350" w:type="dxa"/>
            <w:vAlign w:val="bottom"/>
          </w:tcPr>
          <w:p w14:paraId="69CA50A2" w14:textId="2E9939F0"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2.715 (0.264)</w:t>
            </w:r>
          </w:p>
        </w:tc>
        <w:tc>
          <w:tcPr>
            <w:tcW w:w="1911" w:type="dxa"/>
            <w:vAlign w:val="bottom"/>
          </w:tcPr>
          <w:p w14:paraId="11845974" w14:textId="756F4084"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0.118 (0.011)</w:t>
            </w:r>
          </w:p>
        </w:tc>
        <w:tc>
          <w:tcPr>
            <w:tcW w:w="1224" w:type="dxa"/>
            <w:vAlign w:val="bottom"/>
          </w:tcPr>
          <w:p w14:paraId="1D68819F" w14:textId="696D21E6"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825C6A" w:rsidRPr="004B3B94" w14:paraId="479E4118" w14:textId="77777777" w:rsidTr="00A87DF6">
        <w:tc>
          <w:tcPr>
            <w:tcW w:w="4531" w:type="dxa"/>
            <w:vAlign w:val="bottom"/>
          </w:tcPr>
          <w:p w14:paraId="63D9E55C" w14:textId="5B83EC92"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Right Pars Triangularis</w:t>
            </w:r>
          </w:p>
        </w:tc>
        <w:tc>
          <w:tcPr>
            <w:tcW w:w="1350" w:type="dxa"/>
            <w:vAlign w:val="bottom"/>
          </w:tcPr>
          <w:p w14:paraId="3940EEF0" w14:textId="7E60252C"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1.733 (0.270)</w:t>
            </w:r>
          </w:p>
        </w:tc>
        <w:tc>
          <w:tcPr>
            <w:tcW w:w="1911" w:type="dxa"/>
            <w:vAlign w:val="bottom"/>
          </w:tcPr>
          <w:p w14:paraId="0B1B31FA" w14:textId="26CA480E"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0.073 (0.011)</w:t>
            </w:r>
          </w:p>
        </w:tc>
        <w:tc>
          <w:tcPr>
            <w:tcW w:w="1224" w:type="dxa"/>
            <w:vAlign w:val="bottom"/>
          </w:tcPr>
          <w:p w14:paraId="2D58ED8F" w14:textId="28C48775"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825C6A" w:rsidRPr="004B3B94" w14:paraId="6C663A75" w14:textId="77777777" w:rsidTr="00A87DF6">
        <w:tc>
          <w:tcPr>
            <w:tcW w:w="4531" w:type="dxa"/>
            <w:vAlign w:val="bottom"/>
          </w:tcPr>
          <w:p w14:paraId="1D340DC3" w14:textId="0824B8A3"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Right Pericalcarine Cortex</w:t>
            </w:r>
          </w:p>
        </w:tc>
        <w:tc>
          <w:tcPr>
            <w:tcW w:w="1350" w:type="dxa"/>
            <w:vAlign w:val="bottom"/>
          </w:tcPr>
          <w:p w14:paraId="7100B5B9" w14:textId="46AC288D"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1.844 (0.267)</w:t>
            </w:r>
          </w:p>
        </w:tc>
        <w:tc>
          <w:tcPr>
            <w:tcW w:w="1911" w:type="dxa"/>
            <w:vAlign w:val="bottom"/>
          </w:tcPr>
          <w:p w14:paraId="434869C6" w14:textId="7111E656"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0.081 (0.012)</w:t>
            </w:r>
          </w:p>
        </w:tc>
        <w:tc>
          <w:tcPr>
            <w:tcW w:w="1224" w:type="dxa"/>
            <w:vAlign w:val="bottom"/>
          </w:tcPr>
          <w:p w14:paraId="4C0EBC9A" w14:textId="5E9807AF"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825C6A" w:rsidRPr="004B3B94" w14:paraId="28F1BA86" w14:textId="77777777" w:rsidTr="00A87DF6">
        <w:tc>
          <w:tcPr>
            <w:tcW w:w="4531" w:type="dxa"/>
            <w:vAlign w:val="bottom"/>
          </w:tcPr>
          <w:p w14:paraId="28DD8487" w14:textId="2746ECDE"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Right Postcentral Gyrus</w:t>
            </w:r>
          </w:p>
        </w:tc>
        <w:tc>
          <w:tcPr>
            <w:tcW w:w="1350" w:type="dxa"/>
            <w:vAlign w:val="bottom"/>
          </w:tcPr>
          <w:p w14:paraId="553209C8" w14:textId="058B81ED"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3.067 (0.262)</w:t>
            </w:r>
          </w:p>
        </w:tc>
        <w:tc>
          <w:tcPr>
            <w:tcW w:w="1911" w:type="dxa"/>
            <w:vAlign w:val="bottom"/>
          </w:tcPr>
          <w:p w14:paraId="7BAE1638" w14:textId="3D146BE0"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0.135 (0.012)</w:t>
            </w:r>
          </w:p>
        </w:tc>
        <w:tc>
          <w:tcPr>
            <w:tcW w:w="1224" w:type="dxa"/>
            <w:vAlign w:val="bottom"/>
          </w:tcPr>
          <w:p w14:paraId="60975701" w14:textId="3A232571"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825C6A" w:rsidRPr="004B3B94" w14:paraId="1B54130A" w14:textId="77777777" w:rsidTr="00A87DF6">
        <w:tc>
          <w:tcPr>
            <w:tcW w:w="4531" w:type="dxa"/>
            <w:vAlign w:val="bottom"/>
          </w:tcPr>
          <w:p w14:paraId="5C8D7581" w14:textId="79A45248"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Right Posterior Cingulate Cortex</w:t>
            </w:r>
          </w:p>
        </w:tc>
        <w:tc>
          <w:tcPr>
            <w:tcW w:w="1350" w:type="dxa"/>
            <w:vAlign w:val="bottom"/>
          </w:tcPr>
          <w:p w14:paraId="39E1B300" w14:textId="1049B7A8"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2.572 (0.268)</w:t>
            </w:r>
          </w:p>
        </w:tc>
        <w:tc>
          <w:tcPr>
            <w:tcW w:w="1911" w:type="dxa"/>
            <w:vAlign w:val="bottom"/>
          </w:tcPr>
          <w:p w14:paraId="229CD860" w14:textId="5446F11B"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0.110 (0.011)</w:t>
            </w:r>
          </w:p>
        </w:tc>
        <w:tc>
          <w:tcPr>
            <w:tcW w:w="1224" w:type="dxa"/>
            <w:vAlign w:val="bottom"/>
          </w:tcPr>
          <w:p w14:paraId="76259863" w14:textId="5067F3A0"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825C6A" w:rsidRPr="004B3B94" w14:paraId="52C5A3BB" w14:textId="77777777" w:rsidTr="00A87DF6">
        <w:tc>
          <w:tcPr>
            <w:tcW w:w="4531" w:type="dxa"/>
            <w:vAlign w:val="bottom"/>
          </w:tcPr>
          <w:p w14:paraId="036B30E4" w14:textId="227D3D7F"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Right Precentral Gyrus</w:t>
            </w:r>
          </w:p>
        </w:tc>
        <w:tc>
          <w:tcPr>
            <w:tcW w:w="1350" w:type="dxa"/>
            <w:vAlign w:val="bottom"/>
          </w:tcPr>
          <w:p w14:paraId="423F4E87" w14:textId="1EA0E81C"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3.423 (0.267)</w:t>
            </w:r>
          </w:p>
        </w:tc>
        <w:tc>
          <w:tcPr>
            <w:tcW w:w="1911" w:type="dxa"/>
            <w:vAlign w:val="bottom"/>
          </w:tcPr>
          <w:p w14:paraId="11B4779F" w14:textId="61D98B7E"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0.147 (0.011)</w:t>
            </w:r>
          </w:p>
        </w:tc>
        <w:tc>
          <w:tcPr>
            <w:tcW w:w="1224" w:type="dxa"/>
            <w:vAlign w:val="bottom"/>
          </w:tcPr>
          <w:p w14:paraId="535DDBCA" w14:textId="52418F08"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825C6A" w:rsidRPr="004B3B94" w14:paraId="7993FD2B" w14:textId="77777777" w:rsidTr="00A87DF6">
        <w:tc>
          <w:tcPr>
            <w:tcW w:w="4531" w:type="dxa"/>
            <w:vAlign w:val="bottom"/>
          </w:tcPr>
          <w:p w14:paraId="0327247D" w14:textId="65F1721A"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 xml:space="preserve">Right </w:t>
            </w:r>
            <w:proofErr w:type="spellStart"/>
            <w:r w:rsidRPr="004B3B94">
              <w:rPr>
                <w:rFonts w:ascii="Times New Roman" w:hAnsi="Times New Roman" w:cs="Times New Roman"/>
                <w:color w:val="000000"/>
                <w:sz w:val="22"/>
                <w:szCs w:val="22"/>
              </w:rPr>
              <w:t>Precuneus</w:t>
            </w:r>
            <w:proofErr w:type="spellEnd"/>
          </w:p>
        </w:tc>
        <w:tc>
          <w:tcPr>
            <w:tcW w:w="1350" w:type="dxa"/>
            <w:vAlign w:val="bottom"/>
          </w:tcPr>
          <w:p w14:paraId="0FAF83F0" w14:textId="3218140F"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3.053 (0.268)</w:t>
            </w:r>
          </w:p>
        </w:tc>
        <w:tc>
          <w:tcPr>
            <w:tcW w:w="1911" w:type="dxa"/>
            <w:vAlign w:val="bottom"/>
          </w:tcPr>
          <w:p w14:paraId="5B654E54" w14:textId="34E47255"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0.132 (0.012)</w:t>
            </w:r>
          </w:p>
        </w:tc>
        <w:tc>
          <w:tcPr>
            <w:tcW w:w="1224" w:type="dxa"/>
            <w:vAlign w:val="bottom"/>
          </w:tcPr>
          <w:p w14:paraId="587AC993" w14:textId="7B22FCD3"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825C6A" w:rsidRPr="004B3B94" w14:paraId="4EBD9DC6" w14:textId="77777777" w:rsidTr="00A87DF6">
        <w:tc>
          <w:tcPr>
            <w:tcW w:w="4531" w:type="dxa"/>
            <w:vAlign w:val="bottom"/>
          </w:tcPr>
          <w:p w14:paraId="3D64429F" w14:textId="7515BEFF"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Right Rostral Anterior Cingulate Cortex</w:t>
            </w:r>
          </w:p>
        </w:tc>
        <w:tc>
          <w:tcPr>
            <w:tcW w:w="1350" w:type="dxa"/>
            <w:vAlign w:val="bottom"/>
          </w:tcPr>
          <w:p w14:paraId="4A5CAC19" w14:textId="21691927"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2.543 (0.269)</w:t>
            </w:r>
          </w:p>
        </w:tc>
        <w:tc>
          <w:tcPr>
            <w:tcW w:w="1911" w:type="dxa"/>
            <w:vAlign w:val="bottom"/>
          </w:tcPr>
          <w:p w14:paraId="604308DB" w14:textId="2BE806D4"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0.108 (0.011)</w:t>
            </w:r>
          </w:p>
        </w:tc>
        <w:tc>
          <w:tcPr>
            <w:tcW w:w="1224" w:type="dxa"/>
            <w:vAlign w:val="bottom"/>
          </w:tcPr>
          <w:p w14:paraId="06B7A83B" w14:textId="5985DE53"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825C6A" w:rsidRPr="004B3B94" w14:paraId="0009F826" w14:textId="77777777" w:rsidTr="00A87DF6">
        <w:tc>
          <w:tcPr>
            <w:tcW w:w="4531" w:type="dxa"/>
            <w:vAlign w:val="bottom"/>
          </w:tcPr>
          <w:p w14:paraId="5B5A9390" w14:textId="24C05B5D"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Right Rostral Middle Frontal Gyrus</w:t>
            </w:r>
          </w:p>
        </w:tc>
        <w:tc>
          <w:tcPr>
            <w:tcW w:w="1350" w:type="dxa"/>
            <w:vAlign w:val="bottom"/>
          </w:tcPr>
          <w:p w14:paraId="3CDBE4F6" w14:textId="7698652A"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2.985 (0.267)</w:t>
            </w:r>
          </w:p>
        </w:tc>
        <w:tc>
          <w:tcPr>
            <w:tcW w:w="1911" w:type="dxa"/>
            <w:vAlign w:val="bottom"/>
          </w:tcPr>
          <w:p w14:paraId="5AEB8F8D" w14:textId="48CE9460"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0.130 (0.012)</w:t>
            </w:r>
          </w:p>
        </w:tc>
        <w:tc>
          <w:tcPr>
            <w:tcW w:w="1224" w:type="dxa"/>
            <w:vAlign w:val="bottom"/>
          </w:tcPr>
          <w:p w14:paraId="19EEFA6D" w14:textId="1634F7A2"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825C6A" w:rsidRPr="004B3B94" w14:paraId="19E603ED" w14:textId="77777777" w:rsidTr="00A87DF6">
        <w:tc>
          <w:tcPr>
            <w:tcW w:w="4531" w:type="dxa"/>
            <w:vAlign w:val="bottom"/>
          </w:tcPr>
          <w:p w14:paraId="19818766" w14:textId="73568500"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Right Superior Frontal Gyrus</w:t>
            </w:r>
          </w:p>
        </w:tc>
        <w:tc>
          <w:tcPr>
            <w:tcW w:w="1350" w:type="dxa"/>
            <w:vAlign w:val="bottom"/>
          </w:tcPr>
          <w:p w14:paraId="19341360" w14:textId="48727F3B"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3.367 (0.263)</w:t>
            </w:r>
          </w:p>
        </w:tc>
        <w:tc>
          <w:tcPr>
            <w:tcW w:w="1911" w:type="dxa"/>
            <w:vAlign w:val="bottom"/>
          </w:tcPr>
          <w:p w14:paraId="7DD7F74C" w14:textId="534685DA"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0.148 (0.012)</w:t>
            </w:r>
          </w:p>
        </w:tc>
        <w:tc>
          <w:tcPr>
            <w:tcW w:w="1224" w:type="dxa"/>
            <w:vAlign w:val="bottom"/>
          </w:tcPr>
          <w:p w14:paraId="613719CF" w14:textId="6D26836F"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825C6A" w:rsidRPr="004B3B94" w14:paraId="13F1A26E" w14:textId="77777777" w:rsidTr="00A87DF6">
        <w:tc>
          <w:tcPr>
            <w:tcW w:w="4531" w:type="dxa"/>
            <w:vAlign w:val="bottom"/>
          </w:tcPr>
          <w:p w14:paraId="283159E4" w14:textId="4F469C7F"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Right Superior Parietal Lobule</w:t>
            </w:r>
          </w:p>
        </w:tc>
        <w:tc>
          <w:tcPr>
            <w:tcW w:w="1350" w:type="dxa"/>
            <w:vAlign w:val="bottom"/>
          </w:tcPr>
          <w:p w14:paraId="08523B8D" w14:textId="38F34CA7"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2.768 (0.267)</w:t>
            </w:r>
          </w:p>
        </w:tc>
        <w:tc>
          <w:tcPr>
            <w:tcW w:w="1911" w:type="dxa"/>
            <w:vAlign w:val="bottom"/>
          </w:tcPr>
          <w:p w14:paraId="55C33AC8" w14:textId="2264CBF8"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0.119 (0.012)</w:t>
            </w:r>
          </w:p>
        </w:tc>
        <w:tc>
          <w:tcPr>
            <w:tcW w:w="1224" w:type="dxa"/>
            <w:vAlign w:val="bottom"/>
          </w:tcPr>
          <w:p w14:paraId="3DB2EB17" w14:textId="447A8E6A"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825C6A" w:rsidRPr="004B3B94" w14:paraId="450F9664" w14:textId="77777777" w:rsidTr="00A87DF6">
        <w:tc>
          <w:tcPr>
            <w:tcW w:w="4531" w:type="dxa"/>
            <w:vAlign w:val="bottom"/>
          </w:tcPr>
          <w:p w14:paraId="37F11DF8" w14:textId="0FC724DB"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Right Superior Temporal Gyrus</w:t>
            </w:r>
          </w:p>
        </w:tc>
        <w:tc>
          <w:tcPr>
            <w:tcW w:w="1350" w:type="dxa"/>
            <w:vAlign w:val="bottom"/>
          </w:tcPr>
          <w:p w14:paraId="38177BED" w14:textId="6C1CD3FF"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3.715 (0.267)</w:t>
            </w:r>
          </w:p>
        </w:tc>
        <w:tc>
          <w:tcPr>
            <w:tcW w:w="1911" w:type="dxa"/>
            <w:vAlign w:val="bottom"/>
          </w:tcPr>
          <w:p w14:paraId="77F9FBDA" w14:textId="2E960E75"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0.161 (0.012)</w:t>
            </w:r>
          </w:p>
        </w:tc>
        <w:tc>
          <w:tcPr>
            <w:tcW w:w="1224" w:type="dxa"/>
            <w:vAlign w:val="bottom"/>
          </w:tcPr>
          <w:p w14:paraId="4C3FC258" w14:textId="43109996"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825C6A" w:rsidRPr="004B3B94" w14:paraId="7DBA48BB" w14:textId="77777777" w:rsidTr="00A87DF6">
        <w:tc>
          <w:tcPr>
            <w:tcW w:w="4531" w:type="dxa"/>
            <w:vAlign w:val="bottom"/>
          </w:tcPr>
          <w:p w14:paraId="02094DCD" w14:textId="52E9B586"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Right Supramarginal Gyrus</w:t>
            </w:r>
          </w:p>
        </w:tc>
        <w:tc>
          <w:tcPr>
            <w:tcW w:w="1350" w:type="dxa"/>
            <w:vAlign w:val="bottom"/>
          </w:tcPr>
          <w:p w14:paraId="39FA7249" w14:textId="42A3F33C"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2.615 (0.263)</w:t>
            </w:r>
          </w:p>
        </w:tc>
        <w:tc>
          <w:tcPr>
            <w:tcW w:w="1911" w:type="dxa"/>
            <w:vAlign w:val="bottom"/>
          </w:tcPr>
          <w:p w14:paraId="57FF38EE" w14:textId="5BE55074"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0.114 (0.011)</w:t>
            </w:r>
          </w:p>
        </w:tc>
        <w:tc>
          <w:tcPr>
            <w:tcW w:w="1224" w:type="dxa"/>
            <w:vAlign w:val="bottom"/>
          </w:tcPr>
          <w:p w14:paraId="7537EE34" w14:textId="1522ACD3"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825C6A" w:rsidRPr="004B3B94" w14:paraId="31DA1225" w14:textId="77777777" w:rsidTr="00A87DF6">
        <w:tc>
          <w:tcPr>
            <w:tcW w:w="4531" w:type="dxa"/>
            <w:vAlign w:val="bottom"/>
          </w:tcPr>
          <w:p w14:paraId="6E853A46" w14:textId="52D71A42"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Right Temporal Pole</w:t>
            </w:r>
          </w:p>
        </w:tc>
        <w:tc>
          <w:tcPr>
            <w:tcW w:w="1350" w:type="dxa"/>
            <w:vAlign w:val="bottom"/>
          </w:tcPr>
          <w:p w14:paraId="08197184" w14:textId="144A5121"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1.576 (0.267)</w:t>
            </w:r>
          </w:p>
        </w:tc>
        <w:tc>
          <w:tcPr>
            <w:tcW w:w="1911" w:type="dxa"/>
            <w:vAlign w:val="bottom"/>
          </w:tcPr>
          <w:p w14:paraId="53247F96" w14:textId="4996B7A1"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0.068 (0.011)</w:t>
            </w:r>
          </w:p>
        </w:tc>
        <w:tc>
          <w:tcPr>
            <w:tcW w:w="1224" w:type="dxa"/>
            <w:vAlign w:val="bottom"/>
          </w:tcPr>
          <w:p w14:paraId="3A3F84E5" w14:textId="07A25C63"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825C6A" w:rsidRPr="004B3B94" w14:paraId="2DCF9B94" w14:textId="77777777" w:rsidTr="00A87DF6">
        <w:tc>
          <w:tcPr>
            <w:tcW w:w="4531" w:type="dxa"/>
            <w:vAlign w:val="bottom"/>
          </w:tcPr>
          <w:p w14:paraId="15F6DDD3" w14:textId="5B1F885E"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Right Transverse Temporal Gyrus (Heschl’s Gyrus)</w:t>
            </w:r>
          </w:p>
        </w:tc>
        <w:tc>
          <w:tcPr>
            <w:tcW w:w="1350" w:type="dxa"/>
            <w:vAlign w:val="bottom"/>
          </w:tcPr>
          <w:p w14:paraId="3AA8ACF6" w14:textId="0BD4D67A"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2.448 (0.264)</w:t>
            </w:r>
          </w:p>
        </w:tc>
        <w:tc>
          <w:tcPr>
            <w:tcW w:w="1911" w:type="dxa"/>
            <w:vAlign w:val="bottom"/>
          </w:tcPr>
          <w:p w14:paraId="740033E1" w14:textId="22BD7052"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0.106 (0.011)</w:t>
            </w:r>
          </w:p>
        </w:tc>
        <w:tc>
          <w:tcPr>
            <w:tcW w:w="1224" w:type="dxa"/>
            <w:vAlign w:val="bottom"/>
          </w:tcPr>
          <w:p w14:paraId="46D328C3" w14:textId="5E3F37AE"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bl>
    <w:p w14:paraId="07049344" w14:textId="77777777" w:rsidR="0019338D" w:rsidRPr="004B3B94" w:rsidRDefault="0019338D">
      <w:pPr>
        <w:rPr>
          <w:rFonts w:ascii="Times New Roman" w:hAnsi="Times New Roman" w:cs="Times New Roman"/>
          <w:sz w:val="22"/>
          <w:szCs w:val="22"/>
        </w:rPr>
      </w:pPr>
    </w:p>
    <w:p w14:paraId="18DD34C1" w14:textId="77777777" w:rsidR="00975A3C" w:rsidRPr="004B3B94" w:rsidRDefault="00975A3C">
      <w:pPr>
        <w:rPr>
          <w:rFonts w:ascii="Times New Roman" w:hAnsi="Times New Roman" w:cs="Times New Roman"/>
          <w:sz w:val="22"/>
          <w:szCs w:val="22"/>
        </w:rPr>
      </w:pPr>
    </w:p>
    <w:p w14:paraId="4B4C62BB" w14:textId="77777777" w:rsidR="00975A3C" w:rsidRPr="004B3B94" w:rsidRDefault="00975A3C">
      <w:pPr>
        <w:rPr>
          <w:rFonts w:ascii="Times New Roman" w:hAnsi="Times New Roman" w:cs="Times New Roman"/>
          <w:sz w:val="22"/>
          <w:szCs w:val="22"/>
        </w:rPr>
      </w:pPr>
    </w:p>
    <w:p w14:paraId="2A17821F" w14:textId="77777777" w:rsidR="00975A3C" w:rsidRPr="004B3B94" w:rsidRDefault="00975A3C">
      <w:pPr>
        <w:rPr>
          <w:rFonts w:ascii="Times New Roman" w:hAnsi="Times New Roman" w:cs="Times New Roman"/>
          <w:sz w:val="22"/>
          <w:szCs w:val="22"/>
        </w:rPr>
      </w:pPr>
    </w:p>
    <w:p w14:paraId="6E02B422" w14:textId="77777777" w:rsidR="00975A3C" w:rsidRPr="004B3B94" w:rsidRDefault="00975A3C">
      <w:pPr>
        <w:rPr>
          <w:rFonts w:ascii="Times New Roman" w:hAnsi="Times New Roman" w:cs="Times New Roman"/>
          <w:sz w:val="22"/>
          <w:szCs w:val="22"/>
        </w:rPr>
      </w:pPr>
    </w:p>
    <w:p w14:paraId="4942BC9C" w14:textId="77777777" w:rsidR="00975A3C" w:rsidRPr="004B3B94" w:rsidRDefault="00975A3C">
      <w:pPr>
        <w:rPr>
          <w:rFonts w:ascii="Times New Roman" w:hAnsi="Times New Roman" w:cs="Times New Roman"/>
          <w:sz w:val="22"/>
          <w:szCs w:val="22"/>
        </w:rPr>
      </w:pPr>
    </w:p>
    <w:p w14:paraId="69027FA3" w14:textId="77777777" w:rsidR="00975A3C" w:rsidRPr="004B3B94" w:rsidRDefault="00975A3C">
      <w:pPr>
        <w:rPr>
          <w:rFonts w:ascii="Times New Roman" w:hAnsi="Times New Roman" w:cs="Times New Roman"/>
          <w:sz w:val="22"/>
          <w:szCs w:val="22"/>
        </w:rPr>
      </w:pPr>
    </w:p>
    <w:p w14:paraId="0C32A8E2" w14:textId="77777777" w:rsidR="00975A3C" w:rsidRPr="004B3B94" w:rsidRDefault="00975A3C">
      <w:pPr>
        <w:rPr>
          <w:rFonts w:ascii="Times New Roman" w:hAnsi="Times New Roman" w:cs="Times New Roman"/>
          <w:sz w:val="22"/>
          <w:szCs w:val="22"/>
        </w:rPr>
      </w:pPr>
    </w:p>
    <w:p w14:paraId="3508A3F5" w14:textId="77777777" w:rsidR="00975A3C" w:rsidRPr="004B3B94" w:rsidRDefault="00975A3C">
      <w:pPr>
        <w:rPr>
          <w:rFonts w:ascii="Times New Roman" w:hAnsi="Times New Roman" w:cs="Times New Roman"/>
          <w:sz w:val="22"/>
          <w:szCs w:val="22"/>
        </w:rPr>
      </w:pPr>
    </w:p>
    <w:p w14:paraId="77FB4328" w14:textId="77777777" w:rsidR="00975A3C" w:rsidRPr="004B3B94" w:rsidRDefault="00975A3C">
      <w:pPr>
        <w:rPr>
          <w:rFonts w:ascii="Times New Roman" w:hAnsi="Times New Roman" w:cs="Times New Roman"/>
          <w:sz w:val="22"/>
          <w:szCs w:val="22"/>
        </w:rPr>
      </w:pPr>
    </w:p>
    <w:p w14:paraId="7E11EA5A" w14:textId="77777777" w:rsidR="00975A3C" w:rsidRPr="004B3B94" w:rsidRDefault="00975A3C">
      <w:pPr>
        <w:rPr>
          <w:rFonts w:ascii="Times New Roman" w:hAnsi="Times New Roman" w:cs="Times New Roman"/>
          <w:sz w:val="22"/>
          <w:szCs w:val="22"/>
        </w:rPr>
      </w:pPr>
    </w:p>
    <w:p w14:paraId="16B0E255" w14:textId="77777777" w:rsidR="00A87DF6" w:rsidRPr="004B3B94" w:rsidRDefault="00A87DF6">
      <w:pPr>
        <w:rPr>
          <w:rFonts w:ascii="Times New Roman" w:hAnsi="Times New Roman" w:cs="Times New Roman"/>
          <w:sz w:val="22"/>
          <w:szCs w:val="22"/>
        </w:rPr>
      </w:pPr>
    </w:p>
    <w:p w14:paraId="22E3B14B" w14:textId="77777777" w:rsidR="00825C6A" w:rsidRPr="004B3B94" w:rsidRDefault="00825C6A">
      <w:pPr>
        <w:rPr>
          <w:rFonts w:ascii="Times New Roman" w:hAnsi="Times New Roman" w:cs="Times New Roman"/>
          <w:sz w:val="22"/>
          <w:szCs w:val="22"/>
        </w:rPr>
      </w:pPr>
    </w:p>
    <w:p w14:paraId="11408D9A" w14:textId="77777777" w:rsidR="00825C6A" w:rsidRPr="004B3B94" w:rsidRDefault="00825C6A">
      <w:pPr>
        <w:rPr>
          <w:rFonts w:ascii="Times New Roman" w:hAnsi="Times New Roman" w:cs="Times New Roman"/>
          <w:sz w:val="22"/>
          <w:szCs w:val="22"/>
        </w:rPr>
      </w:pPr>
    </w:p>
    <w:p w14:paraId="039E4C0D" w14:textId="40662021" w:rsidR="00185F00" w:rsidRPr="004B3B94" w:rsidRDefault="00185F00" w:rsidP="00125773">
      <w:pPr>
        <w:rPr>
          <w:rFonts w:ascii="Times New Roman" w:hAnsi="Times New Roman" w:cs="Times New Roman"/>
          <w:b/>
          <w:bCs/>
          <w:sz w:val="22"/>
          <w:szCs w:val="22"/>
        </w:rPr>
      </w:pPr>
      <w:r w:rsidRPr="004B3B94">
        <w:rPr>
          <w:rFonts w:ascii="Times New Roman" w:hAnsi="Times New Roman" w:cs="Times New Roman"/>
          <w:b/>
          <w:bCs/>
          <w:sz w:val="22"/>
          <w:szCs w:val="22"/>
        </w:rPr>
        <w:lastRenderedPageBreak/>
        <w:t>Supplementary Table 9: Baseline associations between regional centile scores and scores on the Picture Vocabulary Task</w:t>
      </w:r>
    </w:p>
    <w:p w14:paraId="6AD8456B" w14:textId="77777777" w:rsidR="00185F00" w:rsidRPr="004B3B94" w:rsidRDefault="00185F00" w:rsidP="00185F00">
      <w:pPr>
        <w:rPr>
          <w:rFonts w:ascii="Times New Roman" w:hAnsi="Times New Roman" w:cs="Times New Roman"/>
          <w:sz w:val="22"/>
          <w:szCs w:val="22"/>
        </w:rPr>
      </w:pPr>
      <w:r w:rsidRPr="004B3B94">
        <w:rPr>
          <w:rFonts w:ascii="Times New Roman" w:hAnsi="Times New Roman" w:cs="Times New Roman"/>
          <w:sz w:val="22"/>
          <w:szCs w:val="22"/>
        </w:rPr>
        <w:t xml:space="preserve">Values shown are unstandardised and standardised beta coefficients with associated standard errors (SE) for each region. P values are false discovery rate (FDR) corrected to account for multiple comparisons. All analyses controlled for age and sex and included random intercepts for testing site and family ID (to account for sibling pairs). </w:t>
      </w:r>
    </w:p>
    <w:tbl>
      <w:tblPr>
        <w:tblStyle w:val="TableGrid"/>
        <w:tblW w:w="0" w:type="auto"/>
        <w:tblLook w:val="04A0" w:firstRow="1" w:lastRow="0" w:firstColumn="1" w:lastColumn="0" w:noHBand="0" w:noVBand="1"/>
      </w:tblPr>
      <w:tblGrid>
        <w:gridCol w:w="4316"/>
        <w:gridCol w:w="1708"/>
        <w:gridCol w:w="1557"/>
        <w:gridCol w:w="1435"/>
      </w:tblGrid>
      <w:tr w:rsidR="00825C6A" w:rsidRPr="004B3B94" w14:paraId="62F1E24A" w14:textId="77777777" w:rsidTr="00A87DF6">
        <w:tc>
          <w:tcPr>
            <w:tcW w:w="5382" w:type="dxa"/>
          </w:tcPr>
          <w:p w14:paraId="366B41BD" w14:textId="27180701" w:rsidR="00825C6A" w:rsidRPr="004B3B94" w:rsidRDefault="00825C6A" w:rsidP="00825C6A">
            <w:pPr>
              <w:rPr>
                <w:rFonts w:ascii="Times New Roman" w:hAnsi="Times New Roman" w:cs="Times New Roman"/>
                <w:b/>
                <w:bCs/>
                <w:sz w:val="22"/>
                <w:szCs w:val="22"/>
              </w:rPr>
            </w:pPr>
            <w:r w:rsidRPr="004B3B94">
              <w:rPr>
                <w:rFonts w:ascii="Times New Roman" w:hAnsi="Times New Roman" w:cs="Times New Roman"/>
                <w:b/>
                <w:bCs/>
                <w:sz w:val="22"/>
                <w:szCs w:val="22"/>
              </w:rPr>
              <w:t>Region</w:t>
            </w:r>
          </w:p>
        </w:tc>
        <w:tc>
          <w:tcPr>
            <w:tcW w:w="303" w:type="dxa"/>
          </w:tcPr>
          <w:p w14:paraId="4BC5D20A" w14:textId="0412A45C" w:rsidR="00825C6A" w:rsidRPr="004B3B94" w:rsidRDefault="00825C6A" w:rsidP="00825C6A">
            <w:pPr>
              <w:rPr>
                <w:rFonts w:ascii="Times New Roman" w:hAnsi="Times New Roman" w:cs="Times New Roman"/>
                <w:b/>
                <w:bCs/>
                <w:sz w:val="22"/>
                <w:szCs w:val="22"/>
              </w:rPr>
            </w:pPr>
            <w:r w:rsidRPr="004B3B94">
              <w:rPr>
                <w:rFonts w:ascii="Times New Roman" w:hAnsi="Times New Roman" w:cs="Times New Roman"/>
                <w:b/>
                <w:bCs/>
                <w:sz w:val="22"/>
                <w:szCs w:val="22"/>
              </w:rPr>
              <w:t>Unstandardised estimate (SE)</w:t>
            </w:r>
          </w:p>
        </w:tc>
        <w:tc>
          <w:tcPr>
            <w:tcW w:w="1596" w:type="dxa"/>
          </w:tcPr>
          <w:p w14:paraId="7F17B66D" w14:textId="359C45D4" w:rsidR="00825C6A" w:rsidRPr="004B3B94" w:rsidRDefault="00825C6A" w:rsidP="00825C6A">
            <w:pPr>
              <w:rPr>
                <w:rFonts w:ascii="Times New Roman" w:hAnsi="Times New Roman" w:cs="Times New Roman"/>
                <w:b/>
                <w:bCs/>
                <w:sz w:val="22"/>
                <w:szCs w:val="22"/>
              </w:rPr>
            </w:pPr>
            <w:r w:rsidRPr="004B3B94">
              <w:rPr>
                <w:rFonts w:ascii="Times New Roman" w:hAnsi="Times New Roman" w:cs="Times New Roman"/>
                <w:b/>
                <w:bCs/>
                <w:sz w:val="22"/>
                <w:szCs w:val="22"/>
              </w:rPr>
              <w:t>Standardised estimate (SE)</w:t>
            </w:r>
          </w:p>
        </w:tc>
        <w:tc>
          <w:tcPr>
            <w:tcW w:w="1735" w:type="dxa"/>
          </w:tcPr>
          <w:p w14:paraId="4BBE69E9" w14:textId="0AC23E83" w:rsidR="00825C6A" w:rsidRPr="004B3B94" w:rsidRDefault="00825C6A" w:rsidP="00825C6A">
            <w:pPr>
              <w:rPr>
                <w:rFonts w:ascii="Times New Roman" w:hAnsi="Times New Roman" w:cs="Times New Roman"/>
                <w:b/>
                <w:bCs/>
                <w:sz w:val="22"/>
                <w:szCs w:val="22"/>
              </w:rPr>
            </w:pPr>
            <w:proofErr w:type="spellStart"/>
            <w:r w:rsidRPr="004B3B94">
              <w:rPr>
                <w:rFonts w:ascii="Times New Roman" w:hAnsi="Times New Roman" w:cs="Times New Roman"/>
                <w:b/>
                <w:bCs/>
                <w:i/>
                <w:iCs/>
                <w:sz w:val="22"/>
                <w:szCs w:val="22"/>
              </w:rPr>
              <w:t>p</w:t>
            </w:r>
            <w:r w:rsidRPr="004B3B94">
              <w:rPr>
                <w:rFonts w:ascii="Times New Roman" w:hAnsi="Times New Roman" w:cs="Times New Roman"/>
                <w:b/>
                <w:bCs/>
                <w:sz w:val="22"/>
                <w:szCs w:val="22"/>
                <w:vertAlign w:val="subscript"/>
              </w:rPr>
              <w:t>FDR</w:t>
            </w:r>
            <w:proofErr w:type="spellEnd"/>
          </w:p>
        </w:tc>
      </w:tr>
      <w:tr w:rsidR="00825C6A" w:rsidRPr="004B3B94" w14:paraId="6FEB0F07" w14:textId="77777777" w:rsidTr="00A87DF6">
        <w:tc>
          <w:tcPr>
            <w:tcW w:w="5382" w:type="dxa"/>
            <w:vAlign w:val="bottom"/>
          </w:tcPr>
          <w:p w14:paraId="5C17D6BA" w14:textId="77777777"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Left Banks of the Superior Temporal Sulcus</w:t>
            </w:r>
          </w:p>
        </w:tc>
        <w:tc>
          <w:tcPr>
            <w:tcW w:w="303" w:type="dxa"/>
            <w:vAlign w:val="bottom"/>
          </w:tcPr>
          <w:p w14:paraId="19959755" w14:textId="0CE870AB"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0.845 (0.500)</w:t>
            </w:r>
          </w:p>
        </w:tc>
        <w:tc>
          <w:tcPr>
            <w:tcW w:w="1596" w:type="dxa"/>
            <w:vAlign w:val="bottom"/>
          </w:tcPr>
          <w:p w14:paraId="1ADB51BA" w14:textId="77C25D08"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0.020 (0.012)</w:t>
            </w:r>
          </w:p>
        </w:tc>
        <w:tc>
          <w:tcPr>
            <w:tcW w:w="1735" w:type="dxa"/>
            <w:vAlign w:val="bottom"/>
          </w:tcPr>
          <w:p w14:paraId="6ADB08BC" w14:textId="744BED20"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0.095</w:t>
            </w:r>
          </w:p>
        </w:tc>
      </w:tr>
      <w:tr w:rsidR="00825C6A" w:rsidRPr="004B3B94" w14:paraId="7770DA59" w14:textId="77777777" w:rsidTr="00A87DF6">
        <w:tc>
          <w:tcPr>
            <w:tcW w:w="5382" w:type="dxa"/>
            <w:vAlign w:val="bottom"/>
          </w:tcPr>
          <w:p w14:paraId="27AC6DC4" w14:textId="77777777"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Left Caudal Anterior Cingulate Cortex</w:t>
            </w:r>
          </w:p>
        </w:tc>
        <w:tc>
          <w:tcPr>
            <w:tcW w:w="303" w:type="dxa"/>
            <w:vAlign w:val="bottom"/>
          </w:tcPr>
          <w:p w14:paraId="1CFBB32D" w14:textId="43D47C5A"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0.856 (0.491)</w:t>
            </w:r>
          </w:p>
        </w:tc>
        <w:tc>
          <w:tcPr>
            <w:tcW w:w="1596" w:type="dxa"/>
            <w:vAlign w:val="bottom"/>
          </w:tcPr>
          <w:p w14:paraId="7F1576F2" w14:textId="0093220F"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0.021 (0.012)</w:t>
            </w:r>
          </w:p>
        </w:tc>
        <w:tc>
          <w:tcPr>
            <w:tcW w:w="1735" w:type="dxa"/>
            <w:vAlign w:val="bottom"/>
          </w:tcPr>
          <w:p w14:paraId="75812B8E" w14:textId="19E4C95E"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0.085</w:t>
            </w:r>
          </w:p>
        </w:tc>
      </w:tr>
      <w:tr w:rsidR="00825C6A" w:rsidRPr="004B3B94" w14:paraId="1947BB1E" w14:textId="77777777" w:rsidTr="00A87DF6">
        <w:tc>
          <w:tcPr>
            <w:tcW w:w="5382" w:type="dxa"/>
            <w:vAlign w:val="bottom"/>
          </w:tcPr>
          <w:p w14:paraId="3F757A99" w14:textId="77777777"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Left Caudal Middle Frontal Gyrus</w:t>
            </w:r>
          </w:p>
        </w:tc>
        <w:tc>
          <w:tcPr>
            <w:tcW w:w="303" w:type="dxa"/>
            <w:vAlign w:val="bottom"/>
          </w:tcPr>
          <w:p w14:paraId="18ED1993" w14:textId="237E7D8F"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1.557 (0.494)</w:t>
            </w:r>
          </w:p>
        </w:tc>
        <w:tc>
          <w:tcPr>
            <w:tcW w:w="1596" w:type="dxa"/>
            <w:vAlign w:val="bottom"/>
          </w:tcPr>
          <w:p w14:paraId="5AFAD5A5" w14:textId="0EEA9C44"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0.037 (0.012)</w:t>
            </w:r>
          </w:p>
        </w:tc>
        <w:tc>
          <w:tcPr>
            <w:tcW w:w="1735" w:type="dxa"/>
            <w:vAlign w:val="bottom"/>
          </w:tcPr>
          <w:p w14:paraId="63E31273" w14:textId="2B181E4B"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0.002</w:t>
            </w:r>
          </w:p>
        </w:tc>
      </w:tr>
      <w:tr w:rsidR="00825C6A" w:rsidRPr="004B3B94" w14:paraId="43E0AD17" w14:textId="77777777" w:rsidTr="00A87DF6">
        <w:tc>
          <w:tcPr>
            <w:tcW w:w="5382" w:type="dxa"/>
            <w:vAlign w:val="bottom"/>
          </w:tcPr>
          <w:p w14:paraId="6FE2329B" w14:textId="77777777"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Left Cuneus</w:t>
            </w:r>
          </w:p>
        </w:tc>
        <w:tc>
          <w:tcPr>
            <w:tcW w:w="303" w:type="dxa"/>
            <w:vAlign w:val="bottom"/>
          </w:tcPr>
          <w:p w14:paraId="53BC53CD" w14:textId="0A841B5C"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1.659 (0.501)</w:t>
            </w:r>
          </w:p>
        </w:tc>
        <w:tc>
          <w:tcPr>
            <w:tcW w:w="1596" w:type="dxa"/>
            <w:vAlign w:val="bottom"/>
          </w:tcPr>
          <w:p w14:paraId="7AE7C419" w14:textId="51E13C96"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0.040 (0.012)</w:t>
            </w:r>
          </w:p>
        </w:tc>
        <w:tc>
          <w:tcPr>
            <w:tcW w:w="1735" w:type="dxa"/>
            <w:vAlign w:val="bottom"/>
          </w:tcPr>
          <w:p w14:paraId="285AF11D" w14:textId="0E629958"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0.001</w:t>
            </w:r>
          </w:p>
        </w:tc>
      </w:tr>
      <w:tr w:rsidR="00825C6A" w:rsidRPr="004B3B94" w14:paraId="32BFDBB6" w14:textId="77777777" w:rsidTr="00A87DF6">
        <w:tc>
          <w:tcPr>
            <w:tcW w:w="5382" w:type="dxa"/>
            <w:vAlign w:val="bottom"/>
          </w:tcPr>
          <w:p w14:paraId="1D5D371B" w14:textId="77777777"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Left Entorhinal Cortex</w:t>
            </w:r>
          </w:p>
        </w:tc>
        <w:tc>
          <w:tcPr>
            <w:tcW w:w="303" w:type="dxa"/>
            <w:vAlign w:val="bottom"/>
          </w:tcPr>
          <w:p w14:paraId="1C17C1EE" w14:textId="0AB8A684"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1.992 (0.511)</w:t>
            </w:r>
          </w:p>
        </w:tc>
        <w:tc>
          <w:tcPr>
            <w:tcW w:w="1596" w:type="dxa"/>
            <w:vAlign w:val="bottom"/>
          </w:tcPr>
          <w:p w14:paraId="56778700" w14:textId="63072C5A"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0.046 (0.012)</w:t>
            </w:r>
          </w:p>
        </w:tc>
        <w:tc>
          <w:tcPr>
            <w:tcW w:w="1735" w:type="dxa"/>
            <w:vAlign w:val="bottom"/>
          </w:tcPr>
          <w:p w14:paraId="4282E60A" w14:textId="3DADD6C5"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825C6A" w:rsidRPr="004B3B94" w14:paraId="6D8913B6" w14:textId="77777777" w:rsidTr="00A87DF6">
        <w:tc>
          <w:tcPr>
            <w:tcW w:w="5382" w:type="dxa"/>
            <w:vAlign w:val="bottom"/>
          </w:tcPr>
          <w:p w14:paraId="055C92F0" w14:textId="77777777"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Left Frontal Pole</w:t>
            </w:r>
          </w:p>
        </w:tc>
        <w:tc>
          <w:tcPr>
            <w:tcW w:w="303" w:type="dxa"/>
            <w:vAlign w:val="bottom"/>
          </w:tcPr>
          <w:p w14:paraId="4B7DAF0B" w14:textId="2EFC9426"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0.030 (0.502)</w:t>
            </w:r>
          </w:p>
        </w:tc>
        <w:tc>
          <w:tcPr>
            <w:tcW w:w="1596" w:type="dxa"/>
            <w:vAlign w:val="bottom"/>
          </w:tcPr>
          <w:p w14:paraId="2FB11921" w14:textId="790196AA"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0.001 (0.012)</w:t>
            </w:r>
          </w:p>
        </w:tc>
        <w:tc>
          <w:tcPr>
            <w:tcW w:w="1735" w:type="dxa"/>
            <w:vAlign w:val="bottom"/>
          </w:tcPr>
          <w:p w14:paraId="381DE28D" w14:textId="45F06C2F"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0.953</w:t>
            </w:r>
          </w:p>
        </w:tc>
      </w:tr>
      <w:tr w:rsidR="00825C6A" w:rsidRPr="004B3B94" w14:paraId="3A6B8094" w14:textId="77777777" w:rsidTr="00A87DF6">
        <w:tc>
          <w:tcPr>
            <w:tcW w:w="5382" w:type="dxa"/>
            <w:vAlign w:val="bottom"/>
          </w:tcPr>
          <w:p w14:paraId="3EC61AD0" w14:textId="77777777"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Left Fusiform Gyrus</w:t>
            </w:r>
          </w:p>
        </w:tc>
        <w:tc>
          <w:tcPr>
            <w:tcW w:w="303" w:type="dxa"/>
            <w:vAlign w:val="bottom"/>
          </w:tcPr>
          <w:p w14:paraId="50FF7467" w14:textId="621EAA0D"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2.241 (0.497)</w:t>
            </w:r>
          </w:p>
        </w:tc>
        <w:tc>
          <w:tcPr>
            <w:tcW w:w="1596" w:type="dxa"/>
            <w:vAlign w:val="bottom"/>
          </w:tcPr>
          <w:p w14:paraId="73218143" w14:textId="2603D49D"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0.054 (0.012)</w:t>
            </w:r>
          </w:p>
        </w:tc>
        <w:tc>
          <w:tcPr>
            <w:tcW w:w="1735" w:type="dxa"/>
            <w:vAlign w:val="bottom"/>
          </w:tcPr>
          <w:p w14:paraId="6768CC1E" w14:textId="35645FF9"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825C6A" w:rsidRPr="004B3B94" w14:paraId="61251F31" w14:textId="77777777" w:rsidTr="00A87DF6">
        <w:tc>
          <w:tcPr>
            <w:tcW w:w="5382" w:type="dxa"/>
            <w:vAlign w:val="bottom"/>
          </w:tcPr>
          <w:p w14:paraId="493073E6" w14:textId="77777777"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Left Inferior Parietal Lobule</w:t>
            </w:r>
          </w:p>
        </w:tc>
        <w:tc>
          <w:tcPr>
            <w:tcW w:w="303" w:type="dxa"/>
            <w:vAlign w:val="bottom"/>
          </w:tcPr>
          <w:p w14:paraId="62DB18FE" w14:textId="520F75DB"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1.347 (0.505)</w:t>
            </w:r>
          </w:p>
        </w:tc>
        <w:tc>
          <w:tcPr>
            <w:tcW w:w="1596" w:type="dxa"/>
            <w:vAlign w:val="bottom"/>
          </w:tcPr>
          <w:p w14:paraId="0A5AAB55" w14:textId="63CA2009"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0.032 (0.012)</w:t>
            </w:r>
          </w:p>
        </w:tc>
        <w:tc>
          <w:tcPr>
            <w:tcW w:w="1735" w:type="dxa"/>
            <w:vAlign w:val="bottom"/>
          </w:tcPr>
          <w:p w14:paraId="536B944D" w14:textId="02463AFF"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0.008</w:t>
            </w:r>
          </w:p>
        </w:tc>
      </w:tr>
      <w:tr w:rsidR="00825C6A" w:rsidRPr="004B3B94" w14:paraId="6F6E8253" w14:textId="77777777" w:rsidTr="00A87DF6">
        <w:tc>
          <w:tcPr>
            <w:tcW w:w="5382" w:type="dxa"/>
            <w:vAlign w:val="bottom"/>
          </w:tcPr>
          <w:p w14:paraId="682A971B" w14:textId="77777777"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Left Inferior Temporal Gyrus</w:t>
            </w:r>
          </w:p>
        </w:tc>
        <w:tc>
          <w:tcPr>
            <w:tcW w:w="303" w:type="dxa"/>
            <w:vAlign w:val="bottom"/>
          </w:tcPr>
          <w:p w14:paraId="44F3CDC3" w14:textId="74A6262C"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2.930 (0.500)</w:t>
            </w:r>
          </w:p>
        </w:tc>
        <w:tc>
          <w:tcPr>
            <w:tcW w:w="1596" w:type="dxa"/>
            <w:vAlign w:val="bottom"/>
          </w:tcPr>
          <w:p w14:paraId="58297B58" w14:textId="700E219B"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0.070 (0.012)</w:t>
            </w:r>
          </w:p>
        </w:tc>
        <w:tc>
          <w:tcPr>
            <w:tcW w:w="1735" w:type="dxa"/>
            <w:vAlign w:val="bottom"/>
          </w:tcPr>
          <w:p w14:paraId="4A6DC013" w14:textId="5C2A3EA6"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825C6A" w:rsidRPr="004B3B94" w14:paraId="25F91DE4" w14:textId="77777777" w:rsidTr="00A87DF6">
        <w:tc>
          <w:tcPr>
            <w:tcW w:w="5382" w:type="dxa"/>
            <w:vAlign w:val="bottom"/>
          </w:tcPr>
          <w:p w14:paraId="7D8A99CB" w14:textId="77777777"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Left Insular Cortex</w:t>
            </w:r>
          </w:p>
        </w:tc>
        <w:tc>
          <w:tcPr>
            <w:tcW w:w="303" w:type="dxa"/>
            <w:vAlign w:val="bottom"/>
          </w:tcPr>
          <w:p w14:paraId="493AF376" w14:textId="62BDA14E"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2.078 (0.505)</w:t>
            </w:r>
          </w:p>
        </w:tc>
        <w:tc>
          <w:tcPr>
            <w:tcW w:w="1596" w:type="dxa"/>
            <w:vAlign w:val="bottom"/>
          </w:tcPr>
          <w:p w14:paraId="759AD34D" w14:textId="425BBFEB"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0.049 (0.012)</w:t>
            </w:r>
          </w:p>
        </w:tc>
        <w:tc>
          <w:tcPr>
            <w:tcW w:w="1735" w:type="dxa"/>
            <w:vAlign w:val="bottom"/>
          </w:tcPr>
          <w:p w14:paraId="4FA91E38" w14:textId="7484B424"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825C6A" w:rsidRPr="004B3B94" w14:paraId="40F90460" w14:textId="77777777" w:rsidTr="00A87DF6">
        <w:tc>
          <w:tcPr>
            <w:tcW w:w="5382" w:type="dxa"/>
            <w:vAlign w:val="bottom"/>
          </w:tcPr>
          <w:p w14:paraId="60FC7B9C" w14:textId="77777777"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Left Isthmus of the Cingulate Cortex</w:t>
            </w:r>
          </w:p>
        </w:tc>
        <w:tc>
          <w:tcPr>
            <w:tcW w:w="303" w:type="dxa"/>
            <w:vAlign w:val="bottom"/>
          </w:tcPr>
          <w:p w14:paraId="511EE9F6" w14:textId="6B0515E8"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1.094 (0.503)</w:t>
            </w:r>
          </w:p>
        </w:tc>
        <w:tc>
          <w:tcPr>
            <w:tcW w:w="1596" w:type="dxa"/>
            <w:vAlign w:val="bottom"/>
          </w:tcPr>
          <w:p w14:paraId="2A02577D" w14:textId="022D591C"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0.026 (0.012)</w:t>
            </w:r>
          </w:p>
        </w:tc>
        <w:tc>
          <w:tcPr>
            <w:tcW w:w="1735" w:type="dxa"/>
            <w:vAlign w:val="bottom"/>
          </w:tcPr>
          <w:p w14:paraId="36E31713" w14:textId="095A66B3"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0.031</w:t>
            </w:r>
          </w:p>
        </w:tc>
      </w:tr>
      <w:tr w:rsidR="00825C6A" w:rsidRPr="004B3B94" w14:paraId="253A8A9A" w14:textId="77777777" w:rsidTr="00A87DF6">
        <w:tc>
          <w:tcPr>
            <w:tcW w:w="5382" w:type="dxa"/>
            <w:vAlign w:val="bottom"/>
          </w:tcPr>
          <w:p w14:paraId="2C29B3DD" w14:textId="77777777"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Left Lateral Occipital Cortex</w:t>
            </w:r>
          </w:p>
        </w:tc>
        <w:tc>
          <w:tcPr>
            <w:tcW w:w="303" w:type="dxa"/>
            <w:vAlign w:val="bottom"/>
          </w:tcPr>
          <w:p w14:paraId="56E5E8B8" w14:textId="04C1F4E3"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1.826 (0.497)</w:t>
            </w:r>
          </w:p>
        </w:tc>
        <w:tc>
          <w:tcPr>
            <w:tcW w:w="1596" w:type="dxa"/>
            <w:vAlign w:val="bottom"/>
          </w:tcPr>
          <w:p w14:paraId="4D1DC6F7" w14:textId="615E99A3"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0.044 (0.012)</w:t>
            </w:r>
          </w:p>
        </w:tc>
        <w:tc>
          <w:tcPr>
            <w:tcW w:w="1735" w:type="dxa"/>
            <w:vAlign w:val="bottom"/>
          </w:tcPr>
          <w:p w14:paraId="0A66CFB2" w14:textId="75BFE451"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825C6A" w:rsidRPr="004B3B94" w14:paraId="4192D200" w14:textId="77777777" w:rsidTr="00A87DF6">
        <w:tc>
          <w:tcPr>
            <w:tcW w:w="5382" w:type="dxa"/>
            <w:vAlign w:val="bottom"/>
          </w:tcPr>
          <w:p w14:paraId="51E3EC7E" w14:textId="77777777"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Left Lateral Orbitofrontal Cortex</w:t>
            </w:r>
          </w:p>
        </w:tc>
        <w:tc>
          <w:tcPr>
            <w:tcW w:w="303" w:type="dxa"/>
            <w:vAlign w:val="bottom"/>
          </w:tcPr>
          <w:p w14:paraId="2FF4809B" w14:textId="6A00A706"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2.531 (0.499)</w:t>
            </w:r>
          </w:p>
        </w:tc>
        <w:tc>
          <w:tcPr>
            <w:tcW w:w="1596" w:type="dxa"/>
            <w:vAlign w:val="bottom"/>
          </w:tcPr>
          <w:p w14:paraId="51F68430" w14:textId="4E2E4D5E"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0.061 (0.012)</w:t>
            </w:r>
          </w:p>
        </w:tc>
        <w:tc>
          <w:tcPr>
            <w:tcW w:w="1735" w:type="dxa"/>
            <w:vAlign w:val="bottom"/>
          </w:tcPr>
          <w:p w14:paraId="793A0305" w14:textId="7904D3EE"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825C6A" w:rsidRPr="004B3B94" w14:paraId="5FD72DE7" w14:textId="77777777" w:rsidTr="00A87DF6">
        <w:tc>
          <w:tcPr>
            <w:tcW w:w="5382" w:type="dxa"/>
            <w:vAlign w:val="bottom"/>
          </w:tcPr>
          <w:p w14:paraId="388F1527" w14:textId="77777777"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Left Lingual Gyrus</w:t>
            </w:r>
          </w:p>
        </w:tc>
        <w:tc>
          <w:tcPr>
            <w:tcW w:w="303" w:type="dxa"/>
            <w:vAlign w:val="bottom"/>
          </w:tcPr>
          <w:p w14:paraId="642B5A20" w14:textId="3692593A"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1.392 (0.515)</w:t>
            </w:r>
          </w:p>
        </w:tc>
        <w:tc>
          <w:tcPr>
            <w:tcW w:w="1596" w:type="dxa"/>
            <w:vAlign w:val="bottom"/>
          </w:tcPr>
          <w:p w14:paraId="6E2D591C" w14:textId="6F77E6AF"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0.032 (0.012)</w:t>
            </w:r>
          </w:p>
        </w:tc>
        <w:tc>
          <w:tcPr>
            <w:tcW w:w="1735" w:type="dxa"/>
            <w:vAlign w:val="bottom"/>
          </w:tcPr>
          <w:p w14:paraId="5CC07F0E" w14:textId="6F75C797"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0.008</w:t>
            </w:r>
          </w:p>
        </w:tc>
      </w:tr>
      <w:tr w:rsidR="00825C6A" w:rsidRPr="004B3B94" w14:paraId="1F7EEF7A" w14:textId="77777777" w:rsidTr="00A87DF6">
        <w:tc>
          <w:tcPr>
            <w:tcW w:w="5382" w:type="dxa"/>
            <w:vAlign w:val="bottom"/>
          </w:tcPr>
          <w:p w14:paraId="5D08CD62" w14:textId="77777777"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Left Medial Orbitofrontal Cortex</w:t>
            </w:r>
          </w:p>
        </w:tc>
        <w:tc>
          <w:tcPr>
            <w:tcW w:w="303" w:type="dxa"/>
            <w:vAlign w:val="bottom"/>
          </w:tcPr>
          <w:p w14:paraId="35BC19F8" w14:textId="30847632"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0.592 (0.502)</w:t>
            </w:r>
          </w:p>
        </w:tc>
        <w:tc>
          <w:tcPr>
            <w:tcW w:w="1596" w:type="dxa"/>
            <w:vAlign w:val="bottom"/>
          </w:tcPr>
          <w:p w14:paraId="0C3D121E" w14:textId="6243C5AF"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0.014 (0.012)</w:t>
            </w:r>
          </w:p>
        </w:tc>
        <w:tc>
          <w:tcPr>
            <w:tcW w:w="1735" w:type="dxa"/>
            <w:vAlign w:val="bottom"/>
          </w:tcPr>
          <w:p w14:paraId="1DECC644" w14:textId="6FB32915"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0.242</w:t>
            </w:r>
          </w:p>
        </w:tc>
      </w:tr>
      <w:tr w:rsidR="00825C6A" w:rsidRPr="004B3B94" w14:paraId="45928229" w14:textId="77777777" w:rsidTr="00A87DF6">
        <w:tc>
          <w:tcPr>
            <w:tcW w:w="5382" w:type="dxa"/>
            <w:vAlign w:val="bottom"/>
          </w:tcPr>
          <w:p w14:paraId="63B5EDD1" w14:textId="77777777"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Left Middle Temporal Gyrus</w:t>
            </w:r>
          </w:p>
        </w:tc>
        <w:tc>
          <w:tcPr>
            <w:tcW w:w="303" w:type="dxa"/>
            <w:vAlign w:val="bottom"/>
          </w:tcPr>
          <w:p w14:paraId="5571443D" w14:textId="63FA1066"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2.535 (0.505)</w:t>
            </w:r>
          </w:p>
        </w:tc>
        <w:tc>
          <w:tcPr>
            <w:tcW w:w="1596" w:type="dxa"/>
            <w:vAlign w:val="bottom"/>
          </w:tcPr>
          <w:p w14:paraId="7553C5C7" w14:textId="32460293"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0.060 (0.012)</w:t>
            </w:r>
          </w:p>
        </w:tc>
        <w:tc>
          <w:tcPr>
            <w:tcW w:w="1735" w:type="dxa"/>
            <w:vAlign w:val="bottom"/>
          </w:tcPr>
          <w:p w14:paraId="29D75988" w14:textId="49CD5461"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825C6A" w:rsidRPr="004B3B94" w14:paraId="46B2A0EB" w14:textId="77777777" w:rsidTr="00A87DF6">
        <w:tc>
          <w:tcPr>
            <w:tcW w:w="5382" w:type="dxa"/>
            <w:vAlign w:val="bottom"/>
          </w:tcPr>
          <w:p w14:paraId="20982AE0" w14:textId="77777777"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Left Paracentral Lobule</w:t>
            </w:r>
          </w:p>
        </w:tc>
        <w:tc>
          <w:tcPr>
            <w:tcW w:w="303" w:type="dxa"/>
            <w:vAlign w:val="bottom"/>
          </w:tcPr>
          <w:p w14:paraId="08B18DE6" w14:textId="37B9756A"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1.623 (0.499)</w:t>
            </w:r>
          </w:p>
        </w:tc>
        <w:tc>
          <w:tcPr>
            <w:tcW w:w="1596" w:type="dxa"/>
            <w:vAlign w:val="bottom"/>
          </w:tcPr>
          <w:p w14:paraId="1E9D5EB6" w14:textId="304DA70C"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0.039 (0.012)</w:t>
            </w:r>
          </w:p>
        </w:tc>
        <w:tc>
          <w:tcPr>
            <w:tcW w:w="1735" w:type="dxa"/>
            <w:vAlign w:val="bottom"/>
          </w:tcPr>
          <w:p w14:paraId="164741C3" w14:textId="74AD15F3"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0.001</w:t>
            </w:r>
          </w:p>
        </w:tc>
      </w:tr>
      <w:tr w:rsidR="00825C6A" w:rsidRPr="004B3B94" w14:paraId="695EE485" w14:textId="77777777" w:rsidTr="00A87DF6">
        <w:tc>
          <w:tcPr>
            <w:tcW w:w="5382" w:type="dxa"/>
            <w:vAlign w:val="bottom"/>
          </w:tcPr>
          <w:p w14:paraId="4DD4315C" w14:textId="77777777"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Left Parahippocampal Gyrus</w:t>
            </w:r>
          </w:p>
        </w:tc>
        <w:tc>
          <w:tcPr>
            <w:tcW w:w="303" w:type="dxa"/>
            <w:vAlign w:val="bottom"/>
          </w:tcPr>
          <w:p w14:paraId="60767607" w14:textId="5EB43C32"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2.373 (0.487)</w:t>
            </w:r>
          </w:p>
        </w:tc>
        <w:tc>
          <w:tcPr>
            <w:tcW w:w="1596" w:type="dxa"/>
            <w:vAlign w:val="bottom"/>
          </w:tcPr>
          <w:p w14:paraId="3B9AE20E" w14:textId="25FCAFCA"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0.058 (0.012)</w:t>
            </w:r>
          </w:p>
        </w:tc>
        <w:tc>
          <w:tcPr>
            <w:tcW w:w="1735" w:type="dxa"/>
            <w:vAlign w:val="bottom"/>
          </w:tcPr>
          <w:p w14:paraId="3FDF0210" w14:textId="4CCAA1BD"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825C6A" w:rsidRPr="004B3B94" w14:paraId="6DC26EE2" w14:textId="77777777" w:rsidTr="00A87DF6">
        <w:tc>
          <w:tcPr>
            <w:tcW w:w="5382" w:type="dxa"/>
            <w:vAlign w:val="bottom"/>
          </w:tcPr>
          <w:p w14:paraId="7871B1CE" w14:textId="77777777"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 xml:space="preserve">Left Pars </w:t>
            </w:r>
            <w:proofErr w:type="spellStart"/>
            <w:r w:rsidRPr="004B3B94">
              <w:rPr>
                <w:rFonts w:ascii="Times New Roman" w:hAnsi="Times New Roman" w:cs="Times New Roman"/>
                <w:color w:val="000000"/>
                <w:sz w:val="22"/>
                <w:szCs w:val="22"/>
              </w:rPr>
              <w:t>Opercularis</w:t>
            </w:r>
            <w:proofErr w:type="spellEnd"/>
          </w:p>
        </w:tc>
        <w:tc>
          <w:tcPr>
            <w:tcW w:w="303" w:type="dxa"/>
            <w:vAlign w:val="bottom"/>
          </w:tcPr>
          <w:p w14:paraId="3CBF36D4" w14:textId="1A4471A5"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0.804 (0.508)</w:t>
            </w:r>
          </w:p>
        </w:tc>
        <w:tc>
          <w:tcPr>
            <w:tcW w:w="1596" w:type="dxa"/>
            <w:vAlign w:val="bottom"/>
          </w:tcPr>
          <w:p w14:paraId="0EA73AC3" w14:textId="0076D9B9"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0.019 (0.012)</w:t>
            </w:r>
          </w:p>
        </w:tc>
        <w:tc>
          <w:tcPr>
            <w:tcW w:w="1735" w:type="dxa"/>
            <w:vAlign w:val="bottom"/>
          </w:tcPr>
          <w:p w14:paraId="4085F2DA" w14:textId="7A135760"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0.117</w:t>
            </w:r>
          </w:p>
        </w:tc>
      </w:tr>
      <w:tr w:rsidR="00825C6A" w:rsidRPr="004B3B94" w14:paraId="7438D685" w14:textId="77777777" w:rsidTr="00A87DF6">
        <w:tc>
          <w:tcPr>
            <w:tcW w:w="5382" w:type="dxa"/>
            <w:vAlign w:val="bottom"/>
          </w:tcPr>
          <w:p w14:paraId="5724BE33" w14:textId="77777777"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Left Pars Orbitalis</w:t>
            </w:r>
          </w:p>
        </w:tc>
        <w:tc>
          <w:tcPr>
            <w:tcW w:w="303" w:type="dxa"/>
            <w:vAlign w:val="bottom"/>
          </w:tcPr>
          <w:p w14:paraId="37A18C29" w14:textId="0D4A6096"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1.930 (0.499)</w:t>
            </w:r>
          </w:p>
        </w:tc>
        <w:tc>
          <w:tcPr>
            <w:tcW w:w="1596" w:type="dxa"/>
            <w:vAlign w:val="bottom"/>
          </w:tcPr>
          <w:p w14:paraId="4B8ACE5F" w14:textId="289C0CE1"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0.046 (0.012)</w:t>
            </w:r>
          </w:p>
        </w:tc>
        <w:tc>
          <w:tcPr>
            <w:tcW w:w="1735" w:type="dxa"/>
            <w:vAlign w:val="bottom"/>
          </w:tcPr>
          <w:p w14:paraId="271BE54F" w14:textId="6CB93DAE"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825C6A" w:rsidRPr="004B3B94" w14:paraId="0205FEB9" w14:textId="77777777" w:rsidTr="00A87DF6">
        <w:tc>
          <w:tcPr>
            <w:tcW w:w="5382" w:type="dxa"/>
            <w:vAlign w:val="bottom"/>
          </w:tcPr>
          <w:p w14:paraId="438AAFD1" w14:textId="77777777"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Left Pars Triangularis</w:t>
            </w:r>
          </w:p>
        </w:tc>
        <w:tc>
          <w:tcPr>
            <w:tcW w:w="303" w:type="dxa"/>
            <w:vAlign w:val="bottom"/>
          </w:tcPr>
          <w:p w14:paraId="3A87B660" w14:textId="672D452B"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0.470 (0.500)</w:t>
            </w:r>
          </w:p>
        </w:tc>
        <w:tc>
          <w:tcPr>
            <w:tcW w:w="1596" w:type="dxa"/>
            <w:vAlign w:val="bottom"/>
          </w:tcPr>
          <w:p w14:paraId="036C455D" w14:textId="3931BBDB"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0.011 (0.012)</w:t>
            </w:r>
          </w:p>
        </w:tc>
        <w:tc>
          <w:tcPr>
            <w:tcW w:w="1735" w:type="dxa"/>
            <w:vAlign w:val="bottom"/>
          </w:tcPr>
          <w:p w14:paraId="6BADB502" w14:textId="66F0A40F"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0.349</w:t>
            </w:r>
          </w:p>
        </w:tc>
      </w:tr>
      <w:tr w:rsidR="00825C6A" w:rsidRPr="004B3B94" w14:paraId="6A4F90C4" w14:textId="77777777" w:rsidTr="00A87DF6">
        <w:tc>
          <w:tcPr>
            <w:tcW w:w="5382" w:type="dxa"/>
            <w:vAlign w:val="bottom"/>
          </w:tcPr>
          <w:p w14:paraId="3B09AF63" w14:textId="77777777"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Left Pericalcarine Cortex</w:t>
            </w:r>
          </w:p>
        </w:tc>
        <w:tc>
          <w:tcPr>
            <w:tcW w:w="303" w:type="dxa"/>
            <w:vAlign w:val="bottom"/>
          </w:tcPr>
          <w:p w14:paraId="7D9A3AEF" w14:textId="09DAED2E"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1.240 (0.517)</w:t>
            </w:r>
          </w:p>
        </w:tc>
        <w:tc>
          <w:tcPr>
            <w:tcW w:w="1596" w:type="dxa"/>
            <w:vAlign w:val="bottom"/>
          </w:tcPr>
          <w:p w14:paraId="20D3EF18" w14:textId="0D65502B"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0.029 (0.012)</w:t>
            </w:r>
          </w:p>
        </w:tc>
        <w:tc>
          <w:tcPr>
            <w:tcW w:w="1735" w:type="dxa"/>
            <w:vAlign w:val="bottom"/>
          </w:tcPr>
          <w:p w14:paraId="7D882064" w14:textId="4BBC939F"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0.018</w:t>
            </w:r>
          </w:p>
        </w:tc>
      </w:tr>
      <w:tr w:rsidR="00825C6A" w:rsidRPr="004B3B94" w14:paraId="52FE6556" w14:textId="77777777" w:rsidTr="00A87DF6">
        <w:tc>
          <w:tcPr>
            <w:tcW w:w="5382" w:type="dxa"/>
            <w:vAlign w:val="bottom"/>
          </w:tcPr>
          <w:p w14:paraId="09719389" w14:textId="77777777"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Left Postcentral Gyrus</w:t>
            </w:r>
          </w:p>
        </w:tc>
        <w:tc>
          <w:tcPr>
            <w:tcW w:w="303" w:type="dxa"/>
            <w:vAlign w:val="bottom"/>
          </w:tcPr>
          <w:p w14:paraId="6535AA8F" w14:textId="457EE356"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2.126 (0.497)</w:t>
            </w:r>
          </w:p>
        </w:tc>
        <w:tc>
          <w:tcPr>
            <w:tcW w:w="1596" w:type="dxa"/>
            <w:vAlign w:val="bottom"/>
          </w:tcPr>
          <w:p w14:paraId="56DD2E34" w14:textId="60BA5AC8"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0.051 (0.012)</w:t>
            </w:r>
          </w:p>
        </w:tc>
        <w:tc>
          <w:tcPr>
            <w:tcW w:w="1735" w:type="dxa"/>
            <w:vAlign w:val="bottom"/>
          </w:tcPr>
          <w:p w14:paraId="7E425D33" w14:textId="04D2E8D3"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825C6A" w:rsidRPr="004B3B94" w14:paraId="757A70F8" w14:textId="77777777" w:rsidTr="00A87DF6">
        <w:tc>
          <w:tcPr>
            <w:tcW w:w="5382" w:type="dxa"/>
            <w:vAlign w:val="bottom"/>
          </w:tcPr>
          <w:p w14:paraId="04827F2B" w14:textId="77777777"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Left Posterior Cingulate Cortex</w:t>
            </w:r>
          </w:p>
        </w:tc>
        <w:tc>
          <w:tcPr>
            <w:tcW w:w="303" w:type="dxa"/>
            <w:vAlign w:val="bottom"/>
          </w:tcPr>
          <w:p w14:paraId="1D554FD1" w14:textId="26BEA413"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1.263 (0.495)</w:t>
            </w:r>
          </w:p>
        </w:tc>
        <w:tc>
          <w:tcPr>
            <w:tcW w:w="1596" w:type="dxa"/>
            <w:vAlign w:val="bottom"/>
          </w:tcPr>
          <w:p w14:paraId="6CE3CB6E" w14:textId="4779A1D2"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0.030 (0.012)</w:t>
            </w:r>
          </w:p>
        </w:tc>
        <w:tc>
          <w:tcPr>
            <w:tcW w:w="1735" w:type="dxa"/>
            <w:vAlign w:val="bottom"/>
          </w:tcPr>
          <w:p w14:paraId="7A00383D" w14:textId="188E6CD6"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0.012</w:t>
            </w:r>
          </w:p>
        </w:tc>
      </w:tr>
      <w:tr w:rsidR="00825C6A" w:rsidRPr="004B3B94" w14:paraId="32C73AC9" w14:textId="77777777" w:rsidTr="00A87DF6">
        <w:tc>
          <w:tcPr>
            <w:tcW w:w="5382" w:type="dxa"/>
            <w:vAlign w:val="bottom"/>
          </w:tcPr>
          <w:p w14:paraId="754CE130" w14:textId="77777777"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Left Precentral Gyrus</w:t>
            </w:r>
          </w:p>
        </w:tc>
        <w:tc>
          <w:tcPr>
            <w:tcW w:w="303" w:type="dxa"/>
            <w:vAlign w:val="bottom"/>
          </w:tcPr>
          <w:p w14:paraId="2167DB76" w14:textId="2022DEA8"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2.407 (0.501)</w:t>
            </w:r>
          </w:p>
        </w:tc>
        <w:tc>
          <w:tcPr>
            <w:tcW w:w="1596" w:type="dxa"/>
            <w:vAlign w:val="bottom"/>
          </w:tcPr>
          <w:p w14:paraId="285AFC6F" w14:textId="362ECF72"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0.057 (0.012)</w:t>
            </w:r>
          </w:p>
        </w:tc>
        <w:tc>
          <w:tcPr>
            <w:tcW w:w="1735" w:type="dxa"/>
            <w:vAlign w:val="bottom"/>
          </w:tcPr>
          <w:p w14:paraId="4592FB80" w14:textId="706E7002"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825C6A" w:rsidRPr="004B3B94" w14:paraId="62F01A3E" w14:textId="77777777" w:rsidTr="00A87DF6">
        <w:tc>
          <w:tcPr>
            <w:tcW w:w="5382" w:type="dxa"/>
            <w:vAlign w:val="bottom"/>
          </w:tcPr>
          <w:p w14:paraId="20271055" w14:textId="77777777"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 xml:space="preserve">Left </w:t>
            </w:r>
            <w:proofErr w:type="spellStart"/>
            <w:r w:rsidRPr="004B3B94">
              <w:rPr>
                <w:rFonts w:ascii="Times New Roman" w:hAnsi="Times New Roman" w:cs="Times New Roman"/>
                <w:color w:val="000000"/>
                <w:sz w:val="22"/>
                <w:szCs w:val="22"/>
              </w:rPr>
              <w:t>Precuneus</w:t>
            </w:r>
            <w:proofErr w:type="spellEnd"/>
          </w:p>
        </w:tc>
        <w:tc>
          <w:tcPr>
            <w:tcW w:w="303" w:type="dxa"/>
            <w:vAlign w:val="bottom"/>
          </w:tcPr>
          <w:p w14:paraId="15AA4228" w14:textId="45406467"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1.752 (0.501)</w:t>
            </w:r>
          </w:p>
        </w:tc>
        <w:tc>
          <w:tcPr>
            <w:tcW w:w="1596" w:type="dxa"/>
            <w:vAlign w:val="bottom"/>
          </w:tcPr>
          <w:p w14:paraId="3FB8B1A1" w14:textId="2A3739F0"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0.042 (0.012)</w:t>
            </w:r>
          </w:p>
        </w:tc>
        <w:tc>
          <w:tcPr>
            <w:tcW w:w="1735" w:type="dxa"/>
            <w:vAlign w:val="bottom"/>
          </w:tcPr>
          <w:p w14:paraId="2B8330B3" w14:textId="2A43C31B"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0.001</w:t>
            </w:r>
          </w:p>
        </w:tc>
      </w:tr>
      <w:tr w:rsidR="00825C6A" w:rsidRPr="004B3B94" w14:paraId="61C290CD" w14:textId="77777777" w:rsidTr="00A87DF6">
        <w:tc>
          <w:tcPr>
            <w:tcW w:w="5382" w:type="dxa"/>
            <w:vAlign w:val="bottom"/>
          </w:tcPr>
          <w:p w14:paraId="302BA6D9" w14:textId="77777777"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Left Rostral Anterior Cingulate Cortex</w:t>
            </w:r>
          </w:p>
        </w:tc>
        <w:tc>
          <w:tcPr>
            <w:tcW w:w="303" w:type="dxa"/>
            <w:vAlign w:val="bottom"/>
          </w:tcPr>
          <w:p w14:paraId="15ACA302" w14:textId="2574DDD9"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1.863 (0.503)</w:t>
            </w:r>
          </w:p>
        </w:tc>
        <w:tc>
          <w:tcPr>
            <w:tcW w:w="1596" w:type="dxa"/>
            <w:vAlign w:val="bottom"/>
          </w:tcPr>
          <w:p w14:paraId="1AF644D8" w14:textId="48D0EB0B"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0.044 (0.012)</w:t>
            </w:r>
          </w:p>
        </w:tc>
        <w:tc>
          <w:tcPr>
            <w:tcW w:w="1735" w:type="dxa"/>
            <w:vAlign w:val="bottom"/>
          </w:tcPr>
          <w:p w14:paraId="74BBC006" w14:textId="57EEC597"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825C6A" w:rsidRPr="004B3B94" w14:paraId="5F196F37" w14:textId="77777777" w:rsidTr="00A87DF6">
        <w:tc>
          <w:tcPr>
            <w:tcW w:w="5382" w:type="dxa"/>
            <w:vAlign w:val="bottom"/>
          </w:tcPr>
          <w:p w14:paraId="0039F499" w14:textId="77777777"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Left Rostral Middle Frontal Gyrus</w:t>
            </w:r>
          </w:p>
        </w:tc>
        <w:tc>
          <w:tcPr>
            <w:tcW w:w="303" w:type="dxa"/>
            <w:vAlign w:val="bottom"/>
          </w:tcPr>
          <w:p w14:paraId="4A69492E" w14:textId="09668DF3"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1.642 (0.506)</w:t>
            </w:r>
          </w:p>
        </w:tc>
        <w:tc>
          <w:tcPr>
            <w:tcW w:w="1596" w:type="dxa"/>
            <w:vAlign w:val="bottom"/>
          </w:tcPr>
          <w:p w14:paraId="44293B02" w14:textId="121DAE14"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0.039 (0.012)</w:t>
            </w:r>
          </w:p>
        </w:tc>
        <w:tc>
          <w:tcPr>
            <w:tcW w:w="1735" w:type="dxa"/>
            <w:vAlign w:val="bottom"/>
          </w:tcPr>
          <w:p w14:paraId="7CC9A705" w14:textId="3C81EADD"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0.001</w:t>
            </w:r>
          </w:p>
        </w:tc>
      </w:tr>
      <w:tr w:rsidR="00825C6A" w:rsidRPr="004B3B94" w14:paraId="4E6E028B" w14:textId="77777777" w:rsidTr="00A87DF6">
        <w:tc>
          <w:tcPr>
            <w:tcW w:w="5382" w:type="dxa"/>
            <w:vAlign w:val="bottom"/>
          </w:tcPr>
          <w:p w14:paraId="6DCC6952" w14:textId="77777777"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Left Superior Frontal Gyrus</w:t>
            </w:r>
          </w:p>
        </w:tc>
        <w:tc>
          <w:tcPr>
            <w:tcW w:w="303" w:type="dxa"/>
            <w:vAlign w:val="bottom"/>
          </w:tcPr>
          <w:p w14:paraId="55F14E8C" w14:textId="4EC7B5C3"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1.753 (0.498)</w:t>
            </w:r>
          </w:p>
        </w:tc>
        <w:tc>
          <w:tcPr>
            <w:tcW w:w="1596" w:type="dxa"/>
            <w:vAlign w:val="bottom"/>
          </w:tcPr>
          <w:p w14:paraId="255F3018" w14:textId="109A7417"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0.042 (0.012)</w:t>
            </w:r>
          </w:p>
        </w:tc>
        <w:tc>
          <w:tcPr>
            <w:tcW w:w="1735" w:type="dxa"/>
            <w:vAlign w:val="bottom"/>
          </w:tcPr>
          <w:p w14:paraId="4FC4DD63" w14:textId="73B8F34E"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0.001</w:t>
            </w:r>
          </w:p>
        </w:tc>
      </w:tr>
      <w:tr w:rsidR="00825C6A" w:rsidRPr="004B3B94" w14:paraId="581AF771" w14:textId="77777777" w:rsidTr="00A87DF6">
        <w:tc>
          <w:tcPr>
            <w:tcW w:w="5382" w:type="dxa"/>
            <w:vAlign w:val="bottom"/>
          </w:tcPr>
          <w:p w14:paraId="6D6477B1" w14:textId="77777777"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Left Superior Parietal Lobule</w:t>
            </w:r>
          </w:p>
        </w:tc>
        <w:tc>
          <w:tcPr>
            <w:tcW w:w="303" w:type="dxa"/>
            <w:vAlign w:val="bottom"/>
          </w:tcPr>
          <w:p w14:paraId="4250C267" w14:textId="505BCBF3"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2.355 (0.503)</w:t>
            </w:r>
          </w:p>
        </w:tc>
        <w:tc>
          <w:tcPr>
            <w:tcW w:w="1596" w:type="dxa"/>
            <w:vAlign w:val="bottom"/>
          </w:tcPr>
          <w:p w14:paraId="2F3EC20F" w14:textId="2002F06C"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0.056 (0.012)</w:t>
            </w:r>
          </w:p>
        </w:tc>
        <w:tc>
          <w:tcPr>
            <w:tcW w:w="1735" w:type="dxa"/>
            <w:vAlign w:val="bottom"/>
          </w:tcPr>
          <w:p w14:paraId="15A78EB8" w14:textId="2011AF5B"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825C6A" w:rsidRPr="004B3B94" w14:paraId="1A5CC10E" w14:textId="77777777" w:rsidTr="00A87DF6">
        <w:tc>
          <w:tcPr>
            <w:tcW w:w="5382" w:type="dxa"/>
            <w:vAlign w:val="bottom"/>
          </w:tcPr>
          <w:p w14:paraId="1D9398A6" w14:textId="77777777"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Left Superior Temporal Gyrus</w:t>
            </w:r>
          </w:p>
        </w:tc>
        <w:tc>
          <w:tcPr>
            <w:tcW w:w="303" w:type="dxa"/>
            <w:vAlign w:val="bottom"/>
          </w:tcPr>
          <w:p w14:paraId="4253CFAD" w14:textId="2A15F83C"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1.516 (0.503)</w:t>
            </w:r>
          </w:p>
        </w:tc>
        <w:tc>
          <w:tcPr>
            <w:tcW w:w="1596" w:type="dxa"/>
            <w:vAlign w:val="bottom"/>
          </w:tcPr>
          <w:p w14:paraId="2453029B" w14:textId="7A5EDD01"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0.036 (0.012)</w:t>
            </w:r>
          </w:p>
        </w:tc>
        <w:tc>
          <w:tcPr>
            <w:tcW w:w="1735" w:type="dxa"/>
            <w:vAlign w:val="bottom"/>
          </w:tcPr>
          <w:p w14:paraId="1F97B739" w14:textId="647F506B"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0.003</w:t>
            </w:r>
          </w:p>
        </w:tc>
      </w:tr>
      <w:tr w:rsidR="00825C6A" w:rsidRPr="004B3B94" w14:paraId="38A22EA0" w14:textId="77777777" w:rsidTr="00A87DF6">
        <w:tc>
          <w:tcPr>
            <w:tcW w:w="5382" w:type="dxa"/>
            <w:vAlign w:val="bottom"/>
          </w:tcPr>
          <w:p w14:paraId="7366E42A" w14:textId="77777777"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Left Supramarginal Gyrus</w:t>
            </w:r>
          </w:p>
        </w:tc>
        <w:tc>
          <w:tcPr>
            <w:tcW w:w="303" w:type="dxa"/>
            <w:vAlign w:val="bottom"/>
          </w:tcPr>
          <w:p w14:paraId="4D4C144C" w14:textId="584B72D8"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2.170 (0.499)</w:t>
            </w:r>
          </w:p>
        </w:tc>
        <w:tc>
          <w:tcPr>
            <w:tcW w:w="1596" w:type="dxa"/>
            <w:vAlign w:val="bottom"/>
          </w:tcPr>
          <w:p w14:paraId="7AB376F5" w14:textId="4533F9C3"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0.052 (0.012)</w:t>
            </w:r>
          </w:p>
        </w:tc>
        <w:tc>
          <w:tcPr>
            <w:tcW w:w="1735" w:type="dxa"/>
            <w:vAlign w:val="bottom"/>
          </w:tcPr>
          <w:p w14:paraId="51E77C8E" w14:textId="342C2AF8"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825C6A" w:rsidRPr="004B3B94" w14:paraId="78563D6A" w14:textId="77777777" w:rsidTr="00A87DF6">
        <w:tc>
          <w:tcPr>
            <w:tcW w:w="5382" w:type="dxa"/>
            <w:vAlign w:val="bottom"/>
          </w:tcPr>
          <w:p w14:paraId="40E37E33" w14:textId="77777777"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Left Temporal Pole</w:t>
            </w:r>
          </w:p>
        </w:tc>
        <w:tc>
          <w:tcPr>
            <w:tcW w:w="303" w:type="dxa"/>
            <w:vAlign w:val="bottom"/>
          </w:tcPr>
          <w:p w14:paraId="726D4EB4" w14:textId="4FF2B9B4"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1.622 (0.500)</w:t>
            </w:r>
          </w:p>
        </w:tc>
        <w:tc>
          <w:tcPr>
            <w:tcW w:w="1596" w:type="dxa"/>
            <w:vAlign w:val="bottom"/>
          </w:tcPr>
          <w:p w14:paraId="667149F9" w14:textId="61DC4789"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0.038 (0.012)</w:t>
            </w:r>
          </w:p>
        </w:tc>
        <w:tc>
          <w:tcPr>
            <w:tcW w:w="1735" w:type="dxa"/>
            <w:vAlign w:val="bottom"/>
          </w:tcPr>
          <w:p w14:paraId="232FB598" w14:textId="5A42ABC2"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0.001</w:t>
            </w:r>
          </w:p>
        </w:tc>
      </w:tr>
      <w:tr w:rsidR="00825C6A" w:rsidRPr="004B3B94" w14:paraId="628043D8" w14:textId="77777777" w:rsidTr="00A87DF6">
        <w:tc>
          <w:tcPr>
            <w:tcW w:w="5382" w:type="dxa"/>
            <w:vAlign w:val="bottom"/>
          </w:tcPr>
          <w:p w14:paraId="1F7F0A5D" w14:textId="77777777"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Left Transverse Temporal Gyrus (Heschl’s Gyrus)</w:t>
            </w:r>
          </w:p>
        </w:tc>
        <w:tc>
          <w:tcPr>
            <w:tcW w:w="303" w:type="dxa"/>
            <w:vAlign w:val="bottom"/>
          </w:tcPr>
          <w:p w14:paraId="67BD5931" w14:textId="5D073EB3"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0.843 (0.506)</w:t>
            </w:r>
          </w:p>
        </w:tc>
        <w:tc>
          <w:tcPr>
            <w:tcW w:w="1596" w:type="dxa"/>
            <w:vAlign w:val="bottom"/>
          </w:tcPr>
          <w:p w14:paraId="66138A9C" w14:textId="062A0B8F"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0.020 (0.012)</w:t>
            </w:r>
          </w:p>
        </w:tc>
        <w:tc>
          <w:tcPr>
            <w:tcW w:w="1735" w:type="dxa"/>
            <w:vAlign w:val="bottom"/>
          </w:tcPr>
          <w:p w14:paraId="16B96C66" w14:textId="1E7C3C69"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0.099</w:t>
            </w:r>
          </w:p>
        </w:tc>
      </w:tr>
      <w:tr w:rsidR="00825C6A" w:rsidRPr="004B3B94" w14:paraId="6055A1C8" w14:textId="77777777" w:rsidTr="00A87DF6">
        <w:tc>
          <w:tcPr>
            <w:tcW w:w="5382" w:type="dxa"/>
            <w:vAlign w:val="bottom"/>
          </w:tcPr>
          <w:p w14:paraId="6DB7978C" w14:textId="77777777"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Right Banks of the Superior Temporal Sulcus</w:t>
            </w:r>
          </w:p>
        </w:tc>
        <w:tc>
          <w:tcPr>
            <w:tcW w:w="303" w:type="dxa"/>
            <w:vAlign w:val="bottom"/>
          </w:tcPr>
          <w:p w14:paraId="373DCD25" w14:textId="189656C4"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1.102 (0.498)</w:t>
            </w:r>
          </w:p>
        </w:tc>
        <w:tc>
          <w:tcPr>
            <w:tcW w:w="1596" w:type="dxa"/>
            <w:vAlign w:val="bottom"/>
          </w:tcPr>
          <w:p w14:paraId="58F3E4DF" w14:textId="2D2FFA0F"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0.026 (0.012)</w:t>
            </w:r>
          </w:p>
        </w:tc>
        <w:tc>
          <w:tcPr>
            <w:tcW w:w="1735" w:type="dxa"/>
            <w:vAlign w:val="bottom"/>
          </w:tcPr>
          <w:p w14:paraId="1FA03673" w14:textId="156B36E4"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0.028</w:t>
            </w:r>
          </w:p>
        </w:tc>
      </w:tr>
      <w:tr w:rsidR="00825C6A" w:rsidRPr="004B3B94" w14:paraId="60ED128B" w14:textId="77777777" w:rsidTr="00A87DF6">
        <w:tc>
          <w:tcPr>
            <w:tcW w:w="5382" w:type="dxa"/>
            <w:vAlign w:val="bottom"/>
          </w:tcPr>
          <w:p w14:paraId="502C64D9" w14:textId="77777777"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Right Caudal Anterior Cingulate Cortex</w:t>
            </w:r>
          </w:p>
        </w:tc>
        <w:tc>
          <w:tcPr>
            <w:tcW w:w="303" w:type="dxa"/>
            <w:vAlign w:val="bottom"/>
          </w:tcPr>
          <w:p w14:paraId="5225C7F3" w14:textId="33DEF9D6"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1.494 (0.492)</w:t>
            </w:r>
          </w:p>
        </w:tc>
        <w:tc>
          <w:tcPr>
            <w:tcW w:w="1596" w:type="dxa"/>
            <w:vAlign w:val="bottom"/>
          </w:tcPr>
          <w:p w14:paraId="0E749D6E" w14:textId="3FD078C1"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0.036 (0.012)</w:t>
            </w:r>
          </w:p>
        </w:tc>
        <w:tc>
          <w:tcPr>
            <w:tcW w:w="1735" w:type="dxa"/>
            <w:vAlign w:val="bottom"/>
          </w:tcPr>
          <w:p w14:paraId="2AC84ADF" w14:textId="39AE169F"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0.003</w:t>
            </w:r>
          </w:p>
        </w:tc>
      </w:tr>
      <w:tr w:rsidR="00825C6A" w:rsidRPr="004B3B94" w14:paraId="62CE4D76" w14:textId="77777777" w:rsidTr="00A87DF6">
        <w:tc>
          <w:tcPr>
            <w:tcW w:w="5382" w:type="dxa"/>
            <w:vAlign w:val="bottom"/>
          </w:tcPr>
          <w:p w14:paraId="01ED4DEB" w14:textId="77777777"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Right Caudal Middle Frontal Gyrus</w:t>
            </w:r>
          </w:p>
        </w:tc>
        <w:tc>
          <w:tcPr>
            <w:tcW w:w="303" w:type="dxa"/>
            <w:vAlign w:val="bottom"/>
          </w:tcPr>
          <w:p w14:paraId="07D2E7AC" w14:textId="21ECD1D0"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1.668 (0.500)</w:t>
            </w:r>
          </w:p>
        </w:tc>
        <w:tc>
          <w:tcPr>
            <w:tcW w:w="1596" w:type="dxa"/>
            <w:vAlign w:val="bottom"/>
          </w:tcPr>
          <w:p w14:paraId="410E66E9" w14:textId="6504F0ED"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0.040 (0.012)</w:t>
            </w:r>
          </w:p>
        </w:tc>
        <w:tc>
          <w:tcPr>
            <w:tcW w:w="1735" w:type="dxa"/>
            <w:vAlign w:val="bottom"/>
          </w:tcPr>
          <w:p w14:paraId="608ED6AB" w14:textId="2F9B421F"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0.001</w:t>
            </w:r>
          </w:p>
        </w:tc>
      </w:tr>
      <w:tr w:rsidR="00825C6A" w:rsidRPr="004B3B94" w14:paraId="71376DE5" w14:textId="77777777" w:rsidTr="00A87DF6">
        <w:tc>
          <w:tcPr>
            <w:tcW w:w="5382" w:type="dxa"/>
            <w:vAlign w:val="bottom"/>
          </w:tcPr>
          <w:p w14:paraId="1F7EA4ED" w14:textId="77777777"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Right Cuneus</w:t>
            </w:r>
          </w:p>
        </w:tc>
        <w:tc>
          <w:tcPr>
            <w:tcW w:w="303" w:type="dxa"/>
            <w:vAlign w:val="bottom"/>
          </w:tcPr>
          <w:p w14:paraId="5889D1A4" w14:textId="4351E0E2"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1.532 (0.501)</w:t>
            </w:r>
          </w:p>
        </w:tc>
        <w:tc>
          <w:tcPr>
            <w:tcW w:w="1596" w:type="dxa"/>
            <w:vAlign w:val="bottom"/>
          </w:tcPr>
          <w:p w14:paraId="3A3C6D99" w14:textId="56F3D61F"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0.037 (0.012)</w:t>
            </w:r>
          </w:p>
        </w:tc>
        <w:tc>
          <w:tcPr>
            <w:tcW w:w="1735" w:type="dxa"/>
            <w:vAlign w:val="bottom"/>
          </w:tcPr>
          <w:p w14:paraId="3B456B70" w14:textId="7CF928A6"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0.003</w:t>
            </w:r>
          </w:p>
        </w:tc>
      </w:tr>
      <w:tr w:rsidR="00825C6A" w:rsidRPr="004B3B94" w14:paraId="173DF364" w14:textId="77777777" w:rsidTr="00A87DF6">
        <w:tc>
          <w:tcPr>
            <w:tcW w:w="5382" w:type="dxa"/>
            <w:vAlign w:val="bottom"/>
          </w:tcPr>
          <w:p w14:paraId="767FCB98" w14:textId="77777777"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Right Entorhinal Cortex</w:t>
            </w:r>
          </w:p>
        </w:tc>
        <w:tc>
          <w:tcPr>
            <w:tcW w:w="303" w:type="dxa"/>
            <w:vAlign w:val="bottom"/>
          </w:tcPr>
          <w:p w14:paraId="1FB28B85" w14:textId="01BE0FCE"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1.521 (0.507)</w:t>
            </w:r>
          </w:p>
        </w:tc>
        <w:tc>
          <w:tcPr>
            <w:tcW w:w="1596" w:type="dxa"/>
            <w:vAlign w:val="bottom"/>
          </w:tcPr>
          <w:p w14:paraId="1F9F2630" w14:textId="512DA803"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0.036 (0.012)</w:t>
            </w:r>
          </w:p>
        </w:tc>
        <w:tc>
          <w:tcPr>
            <w:tcW w:w="1735" w:type="dxa"/>
            <w:vAlign w:val="bottom"/>
          </w:tcPr>
          <w:p w14:paraId="3788D41B" w14:textId="34DA215B"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0.003</w:t>
            </w:r>
          </w:p>
        </w:tc>
      </w:tr>
      <w:tr w:rsidR="00825C6A" w:rsidRPr="004B3B94" w14:paraId="12052586" w14:textId="77777777" w:rsidTr="00A87DF6">
        <w:tc>
          <w:tcPr>
            <w:tcW w:w="5382" w:type="dxa"/>
            <w:vAlign w:val="bottom"/>
          </w:tcPr>
          <w:p w14:paraId="3EAF062A" w14:textId="77777777"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Right Frontal Pole</w:t>
            </w:r>
          </w:p>
        </w:tc>
        <w:tc>
          <w:tcPr>
            <w:tcW w:w="303" w:type="dxa"/>
            <w:vAlign w:val="bottom"/>
          </w:tcPr>
          <w:p w14:paraId="5B8C53FF" w14:textId="07846483"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0.306 (0.504)</w:t>
            </w:r>
          </w:p>
        </w:tc>
        <w:tc>
          <w:tcPr>
            <w:tcW w:w="1596" w:type="dxa"/>
            <w:vAlign w:val="bottom"/>
          </w:tcPr>
          <w:p w14:paraId="317F3634" w14:textId="01F69114"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0.007 (0.012)</w:t>
            </w:r>
          </w:p>
        </w:tc>
        <w:tc>
          <w:tcPr>
            <w:tcW w:w="1735" w:type="dxa"/>
            <w:vAlign w:val="bottom"/>
          </w:tcPr>
          <w:p w14:paraId="784F3730" w14:textId="05CE5AA2"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0.546</w:t>
            </w:r>
          </w:p>
        </w:tc>
      </w:tr>
      <w:tr w:rsidR="00825C6A" w:rsidRPr="004B3B94" w14:paraId="7673E4B8" w14:textId="77777777" w:rsidTr="00A87DF6">
        <w:tc>
          <w:tcPr>
            <w:tcW w:w="5382" w:type="dxa"/>
            <w:vAlign w:val="bottom"/>
          </w:tcPr>
          <w:p w14:paraId="6A7D4D89" w14:textId="77777777"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Right Fusiform Gyrus</w:t>
            </w:r>
          </w:p>
        </w:tc>
        <w:tc>
          <w:tcPr>
            <w:tcW w:w="303" w:type="dxa"/>
            <w:vAlign w:val="bottom"/>
          </w:tcPr>
          <w:p w14:paraId="64146206" w14:textId="04038E35"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2.339 (0.499)</w:t>
            </w:r>
          </w:p>
        </w:tc>
        <w:tc>
          <w:tcPr>
            <w:tcW w:w="1596" w:type="dxa"/>
            <w:vAlign w:val="bottom"/>
          </w:tcPr>
          <w:p w14:paraId="7D017789" w14:textId="390E7BB6"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0.056 (0.012)</w:t>
            </w:r>
          </w:p>
        </w:tc>
        <w:tc>
          <w:tcPr>
            <w:tcW w:w="1735" w:type="dxa"/>
            <w:vAlign w:val="bottom"/>
          </w:tcPr>
          <w:p w14:paraId="3C53D089" w14:textId="2FB49CDE"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825C6A" w:rsidRPr="004B3B94" w14:paraId="620CDEFF" w14:textId="77777777" w:rsidTr="00A87DF6">
        <w:tc>
          <w:tcPr>
            <w:tcW w:w="5382" w:type="dxa"/>
            <w:vAlign w:val="bottom"/>
          </w:tcPr>
          <w:p w14:paraId="571A5596" w14:textId="77777777"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Right Inferior Parietal Lobule</w:t>
            </w:r>
          </w:p>
        </w:tc>
        <w:tc>
          <w:tcPr>
            <w:tcW w:w="303" w:type="dxa"/>
            <w:vAlign w:val="bottom"/>
          </w:tcPr>
          <w:p w14:paraId="28524751" w14:textId="0058113A"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1.747 (0.496)</w:t>
            </w:r>
          </w:p>
        </w:tc>
        <w:tc>
          <w:tcPr>
            <w:tcW w:w="1596" w:type="dxa"/>
            <w:vAlign w:val="bottom"/>
          </w:tcPr>
          <w:p w14:paraId="7786B082" w14:textId="19712284"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0.042 (0.012)</w:t>
            </w:r>
          </w:p>
        </w:tc>
        <w:tc>
          <w:tcPr>
            <w:tcW w:w="1735" w:type="dxa"/>
            <w:vAlign w:val="bottom"/>
          </w:tcPr>
          <w:p w14:paraId="052E7360" w14:textId="277E1E99"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0.001</w:t>
            </w:r>
          </w:p>
        </w:tc>
      </w:tr>
      <w:tr w:rsidR="00825C6A" w:rsidRPr="004B3B94" w14:paraId="1BC8B945" w14:textId="77777777" w:rsidTr="00A87DF6">
        <w:tc>
          <w:tcPr>
            <w:tcW w:w="5382" w:type="dxa"/>
            <w:vAlign w:val="bottom"/>
          </w:tcPr>
          <w:p w14:paraId="22D3D486" w14:textId="77777777"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lastRenderedPageBreak/>
              <w:t>Right Inferior Temporal Gyrus</w:t>
            </w:r>
          </w:p>
        </w:tc>
        <w:tc>
          <w:tcPr>
            <w:tcW w:w="303" w:type="dxa"/>
            <w:vAlign w:val="bottom"/>
          </w:tcPr>
          <w:p w14:paraId="338CE422" w14:textId="44E92FE4"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2.946 (0.505)</w:t>
            </w:r>
          </w:p>
        </w:tc>
        <w:tc>
          <w:tcPr>
            <w:tcW w:w="1596" w:type="dxa"/>
            <w:vAlign w:val="bottom"/>
          </w:tcPr>
          <w:p w14:paraId="3F18C2D2" w14:textId="4B0BBC3D"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0.070 (0.012)</w:t>
            </w:r>
          </w:p>
        </w:tc>
        <w:tc>
          <w:tcPr>
            <w:tcW w:w="1735" w:type="dxa"/>
            <w:vAlign w:val="bottom"/>
          </w:tcPr>
          <w:p w14:paraId="33F6BD4B" w14:textId="111F63E6"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825C6A" w:rsidRPr="004B3B94" w14:paraId="486CFCAB" w14:textId="77777777" w:rsidTr="00A87DF6">
        <w:tc>
          <w:tcPr>
            <w:tcW w:w="5382" w:type="dxa"/>
            <w:vAlign w:val="bottom"/>
          </w:tcPr>
          <w:p w14:paraId="7E78496E" w14:textId="77777777"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Right Insular Cortex</w:t>
            </w:r>
          </w:p>
        </w:tc>
        <w:tc>
          <w:tcPr>
            <w:tcW w:w="303" w:type="dxa"/>
            <w:vAlign w:val="bottom"/>
          </w:tcPr>
          <w:p w14:paraId="67A5F818" w14:textId="75A1E656"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2.050 (0.507)</w:t>
            </w:r>
          </w:p>
        </w:tc>
        <w:tc>
          <w:tcPr>
            <w:tcW w:w="1596" w:type="dxa"/>
            <w:vAlign w:val="bottom"/>
          </w:tcPr>
          <w:p w14:paraId="652BA9BA" w14:textId="44E71968"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0.049 (0.012)</w:t>
            </w:r>
          </w:p>
        </w:tc>
        <w:tc>
          <w:tcPr>
            <w:tcW w:w="1735" w:type="dxa"/>
            <w:vAlign w:val="bottom"/>
          </w:tcPr>
          <w:p w14:paraId="571B2BD2" w14:textId="0B78B253"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825C6A" w:rsidRPr="004B3B94" w14:paraId="3E3DAC26" w14:textId="77777777" w:rsidTr="00A87DF6">
        <w:tc>
          <w:tcPr>
            <w:tcW w:w="5382" w:type="dxa"/>
            <w:vAlign w:val="bottom"/>
          </w:tcPr>
          <w:p w14:paraId="1825FCBF" w14:textId="77777777"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Right Isthmus of the Cingulate Cortex</w:t>
            </w:r>
          </w:p>
        </w:tc>
        <w:tc>
          <w:tcPr>
            <w:tcW w:w="303" w:type="dxa"/>
            <w:vAlign w:val="bottom"/>
          </w:tcPr>
          <w:p w14:paraId="045DEFF3" w14:textId="1A1F25BB"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0.705 (0.505)</w:t>
            </w:r>
          </w:p>
        </w:tc>
        <w:tc>
          <w:tcPr>
            <w:tcW w:w="1596" w:type="dxa"/>
            <w:vAlign w:val="bottom"/>
          </w:tcPr>
          <w:p w14:paraId="22CAF879" w14:textId="22E03043"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0.017 (0.012)</w:t>
            </w:r>
          </w:p>
        </w:tc>
        <w:tc>
          <w:tcPr>
            <w:tcW w:w="1735" w:type="dxa"/>
            <w:vAlign w:val="bottom"/>
          </w:tcPr>
          <w:p w14:paraId="5FAB0077" w14:textId="0C6A8921"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0.167</w:t>
            </w:r>
          </w:p>
        </w:tc>
      </w:tr>
      <w:tr w:rsidR="00825C6A" w:rsidRPr="004B3B94" w14:paraId="51B00F51" w14:textId="77777777" w:rsidTr="00A87DF6">
        <w:tc>
          <w:tcPr>
            <w:tcW w:w="5382" w:type="dxa"/>
            <w:vAlign w:val="bottom"/>
          </w:tcPr>
          <w:p w14:paraId="5F01FC41" w14:textId="77777777"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Right Lateral Occipital Cortex</w:t>
            </w:r>
          </w:p>
        </w:tc>
        <w:tc>
          <w:tcPr>
            <w:tcW w:w="303" w:type="dxa"/>
            <w:vAlign w:val="bottom"/>
          </w:tcPr>
          <w:p w14:paraId="6A372A45" w14:textId="2E291962"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1.940 (0.501)</w:t>
            </w:r>
          </w:p>
        </w:tc>
        <w:tc>
          <w:tcPr>
            <w:tcW w:w="1596" w:type="dxa"/>
            <w:vAlign w:val="bottom"/>
          </w:tcPr>
          <w:p w14:paraId="615D7F0B" w14:textId="47C39FFF"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0.046 (0.012)</w:t>
            </w:r>
          </w:p>
        </w:tc>
        <w:tc>
          <w:tcPr>
            <w:tcW w:w="1735" w:type="dxa"/>
            <w:vAlign w:val="bottom"/>
          </w:tcPr>
          <w:p w14:paraId="5ADFAB00" w14:textId="795CA617"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825C6A" w:rsidRPr="004B3B94" w14:paraId="48FBA00E" w14:textId="77777777" w:rsidTr="00A87DF6">
        <w:tc>
          <w:tcPr>
            <w:tcW w:w="5382" w:type="dxa"/>
            <w:vAlign w:val="bottom"/>
          </w:tcPr>
          <w:p w14:paraId="6A487AFA" w14:textId="77777777"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Right Lateral Orbitofrontal Cortex</w:t>
            </w:r>
          </w:p>
        </w:tc>
        <w:tc>
          <w:tcPr>
            <w:tcW w:w="303" w:type="dxa"/>
            <w:vAlign w:val="bottom"/>
          </w:tcPr>
          <w:p w14:paraId="79A2BFE1" w14:textId="6948D73B"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2.536 (0.503)</w:t>
            </w:r>
          </w:p>
        </w:tc>
        <w:tc>
          <w:tcPr>
            <w:tcW w:w="1596" w:type="dxa"/>
            <w:vAlign w:val="bottom"/>
          </w:tcPr>
          <w:p w14:paraId="73A80CA0" w14:textId="0851FB41"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0.060 (0.012)</w:t>
            </w:r>
          </w:p>
        </w:tc>
        <w:tc>
          <w:tcPr>
            <w:tcW w:w="1735" w:type="dxa"/>
            <w:vAlign w:val="bottom"/>
          </w:tcPr>
          <w:p w14:paraId="10F959ED" w14:textId="1C0ED3FE"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825C6A" w:rsidRPr="004B3B94" w14:paraId="7E856AA8" w14:textId="77777777" w:rsidTr="00A87DF6">
        <w:tc>
          <w:tcPr>
            <w:tcW w:w="5382" w:type="dxa"/>
            <w:vAlign w:val="bottom"/>
          </w:tcPr>
          <w:p w14:paraId="78381372" w14:textId="77777777"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Right Lingual Gyrus</w:t>
            </w:r>
          </w:p>
        </w:tc>
        <w:tc>
          <w:tcPr>
            <w:tcW w:w="303" w:type="dxa"/>
            <w:vAlign w:val="bottom"/>
          </w:tcPr>
          <w:p w14:paraId="1A4EFEDE" w14:textId="6FCE2D31"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0.647 (0.503)</w:t>
            </w:r>
          </w:p>
        </w:tc>
        <w:tc>
          <w:tcPr>
            <w:tcW w:w="1596" w:type="dxa"/>
            <w:vAlign w:val="bottom"/>
          </w:tcPr>
          <w:p w14:paraId="63944743" w14:textId="054B76C6"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0.015 (0.012)</w:t>
            </w:r>
          </w:p>
        </w:tc>
        <w:tc>
          <w:tcPr>
            <w:tcW w:w="1735" w:type="dxa"/>
            <w:vAlign w:val="bottom"/>
          </w:tcPr>
          <w:p w14:paraId="4A7ED385" w14:textId="2E6294A6"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0.202</w:t>
            </w:r>
          </w:p>
        </w:tc>
      </w:tr>
      <w:tr w:rsidR="00825C6A" w:rsidRPr="004B3B94" w14:paraId="40562F0E" w14:textId="77777777" w:rsidTr="00A87DF6">
        <w:tc>
          <w:tcPr>
            <w:tcW w:w="5382" w:type="dxa"/>
            <w:vAlign w:val="bottom"/>
          </w:tcPr>
          <w:p w14:paraId="5F59AAF6" w14:textId="77777777"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Right Medial Orbitofrontal Cortex</w:t>
            </w:r>
          </w:p>
        </w:tc>
        <w:tc>
          <w:tcPr>
            <w:tcW w:w="303" w:type="dxa"/>
            <w:vAlign w:val="bottom"/>
          </w:tcPr>
          <w:p w14:paraId="0E0089FE" w14:textId="2F6F0A3A"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1.171 (0.502)</w:t>
            </w:r>
          </w:p>
        </w:tc>
        <w:tc>
          <w:tcPr>
            <w:tcW w:w="1596" w:type="dxa"/>
            <w:vAlign w:val="bottom"/>
          </w:tcPr>
          <w:p w14:paraId="45BA9AF5" w14:textId="52775F2B"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0.028 (0.012)</w:t>
            </w:r>
          </w:p>
        </w:tc>
        <w:tc>
          <w:tcPr>
            <w:tcW w:w="1735" w:type="dxa"/>
            <w:vAlign w:val="bottom"/>
          </w:tcPr>
          <w:p w14:paraId="22D77FFF" w14:textId="140A8968"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0.021</w:t>
            </w:r>
          </w:p>
        </w:tc>
      </w:tr>
      <w:tr w:rsidR="00825C6A" w:rsidRPr="004B3B94" w14:paraId="0251C979" w14:textId="77777777" w:rsidTr="00A87DF6">
        <w:tc>
          <w:tcPr>
            <w:tcW w:w="5382" w:type="dxa"/>
            <w:vAlign w:val="bottom"/>
          </w:tcPr>
          <w:p w14:paraId="4558089F" w14:textId="77777777"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Right Middle Temporal Gyrus</w:t>
            </w:r>
          </w:p>
        </w:tc>
        <w:tc>
          <w:tcPr>
            <w:tcW w:w="303" w:type="dxa"/>
            <w:vAlign w:val="bottom"/>
          </w:tcPr>
          <w:p w14:paraId="5D4FA21D" w14:textId="647ACAAB"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2.350 (0.501)</w:t>
            </w:r>
          </w:p>
        </w:tc>
        <w:tc>
          <w:tcPr>
            <w:tcW w:w="1596" w:type="dxa"/>
            <w:vAlign w:val="bottom"/>
          </w:tcPr>
          <w:p w14:paraId="530B1105" w14:textId="731BD676"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0.056 (0.012)</w:t>
            </w:r>
          </w:p>
        </w:tc>
        <w:tc>
          <w:tcPr>
            <w:tcW w:w="1735" w:type="dxa"/>
            <w:vAlign w:val="bottom"/>
          </w:tcPr>
          <w:p w14:paraId="6A98C887" w14:textId="1BB49587"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825C6A" w:rsidRPr="004B3B94" w14:paraId="0EE6AEF3" w14:textId="77777777" w:rsidTr="00A87DF6">
        <w:tc>
          <w:tcPr>
            <w:tcW w:w="5382" w:type="dxa"/>
            <w:vAlign w:val="bottom"/>
          </w:tcPr>
          <w:p w14:paraId="16AAE60D" w14:textId="77777777"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Right Paracentral Lobule</w:t>
            </w:r>
          </w:p>
        </w:tc>
        <w:tc>
          <w:tcPr>
            <w:tcW w:w="303" w:type="dxa"/>
            <w:vAlign w:val="bottom"/>
          </w:tcPr>
          <w:p w14:paraId="354831F4" w14:textId="1B5FA303"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1.235 (0.500)</w:t>
            </w:r>
          </w:p>
        </w:tc>
        <w:tc>
          <w:tcPr>
            <w:tcW w:w="1596" w:type="dxa"/>
            <w:vAlign w:val="bottom"/>
          </w:tcPr>
          <w:p w14:paraId="2DB13515" w14:textId="19C48C4C"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0.029 (0.012)</w:t>
            </w:r>
          </w:p>
        </w:tc>
        <w:tc>
          <w:tcPr>
            <w:tcW w:w="1735" w:type="dxa"/>
            <w:vAlign w:val="bottom"/>
          </w:tcPr>
          <w:p w14:paraId="024E3F7F" w14:textId="539A45A0"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0.015</w:t>
            </w:r>
          </w:p>
        </w:tc>
      </w:tr>
      <w:tr w:rsidR="00825C6A" w:rsidRPr="004B3B94" w14:paraId="4CA74035" w14:textId="77777777" w:rsidTr="00A87DF6">
        <w:tc>
          <w:tcPr>
            <w:tcW w:w="5382" w:type="dxa"/>
            <w:vAlign w:val="bottom"/>
          </w:tcPr>
          <w:p w14:paraId="42D26284" w14:textId="77777777"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Right Parahippocampal Gyrus</w:t>
            </w:r>
          </w:p>
        </w:tc>
        <w:tc>
          <w:tcPr>
            <w:tcW w:w="303" w:type="dxa"/>
            <w:vAlign w:val="bottom"/>
          </w:tcPr>
          <w:p w14:paraId="1C1A4250" w14:textId="74265BB1"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1.106 (0.499)</w:t>
            </w:r>
          </w:p>
        </w:tc>
        <w:tc>
          <w:tcPr>
            <w:tcW w:w="1596" w:type="dxa"/>
            <w:vAlign w:val="bottom"/>
          </w:tcPr>
          <w:p w14:paraId="366EC12B" w14:textId="3C61E1FE"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0.026 (0.012)</w:t>
            </w:r>
          </w:p>
        </w:tc>
        <w:tc>
          <w:tcPr>
            <w:tcW w:w="1735" w:type="dxa"/>
            <w:vAlign w:val="bottom"/>
          </w:tcPr>
          <w:p w14:paraId="51F55ABF" w14:textId="16C14F85"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0.028</w:t>
            </w:r>
          </w:p>
        </w:tc>
      </w:tr>
      <w:tr w:rsidR="00825C6A" w:rsidRPr="004B3B94" w14:paraId="6322BF80" w14:textId="77777777" w:rsidTr="00A87DF6">
        <w:tc>
          <w:tcPr>
            <w:tcW w:w="5382" w:type="dxa"/>
            <w:vAlign w:val="bottom"/>
          </w:tcPr>
          <w:p w14:paraId="4756FD88" w14:textId="77777777"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 xml:space="preserve">Right Pars </w:t>
            </w:r>
            <w:proofErr w:type="spellStart"/>
            <w:r w:rsidRPr="004B3B94">
              <w:rPr>
                <w:rFonts w:ascii="Times New Roman" w:hAnsi="Times New Roman" w:cs="Times New Roman"/>
                <w:color w:val="000000"/>
                <w:sz w:val="22"/>
                <w:szCs w:val="22"/>
              </w:rPr>
              <w:t>Opercularis</w:t>
            </w:r>
            <w:proofErr w:type="spellEnd"/>
          </w:p>
        </w:tc>
        <w:tc>
          <w:tcPr>
            <w:tcW w:w="303" w:type="dxa"/>
            <w:vAlign w:val="bottom"/>
          </w:tcPr>
          <w:p w14:paraId="6F4920CC" w14:textId="5586F016"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0.514 (0.496)</w:t>
            </w:r>
          </w:p>
        </w:tc>
        <w:tc>
          <w:tcPr>
            <w:tcW w:w="1596" w:type="dxa"/>
            <w:vAlign w:val="bottom"/>
          </w:tcPr>
          <w:p w14:paraId="637C1C81" w14:textId="2F1476BD"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0.012 (0.012)</w:t>
            </w:r>
          </w:p>
        </w:tc>
        <w:tc>
          <w:tcPr>
            <w:tcW w:w="1735" w:type="dxa"/>
            <w:vAlign w:val="bottom"/>
          </w:tcPr>
          <w:p w14:paraId="2B5E7E5F" w14:textId="2DF48E67"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0.304</w:t>
            </w:r>
          </w:p>
        </w:tc>
      </w:tr>
      <w:tr w:rsidR="00825C6A" w:rsidRPr="004B3B94" w14:paraId="7BD56D58" w14:textId="77777777" w:rsidTr="00A87DF6">
        <w:tc>
          <w:tcPr>
            <w:tcW w:w="5382" w:type="dxa"/>
            <w:vAlign w:val="bottom"/>
          </w:tcPr>
          <w:p w14:paraId="47198C28" w14:textId="77777777"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Right Pars Orbitalis</w:t>
            </w:r>
          </w:p>
        </w:tc>
        <w:tc>
          <w:tcPr>
            <w:tcW w:w="303" w:type="dxa"/>
            <w:vAlign w:val="bottom"/>
          </w:tcPr>
          <w:p w14:paraId="3A22C1A2" w14:textId="397A4AC1"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1.498 (0.501)</w:t>
            </w:r>
          </w:p>
        </w:tc>
        <w:tc>
          <w:tcPr>
            <w:tcW w:w="1596" w:type="dxa"/>
            <w:vAlign w:val="bottom"/>
          </w:tcPr>
          <w:p w14:paraId="626B3B4B" w14:textId="4C6A4B80"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0.036 (0.012)</w:t>
            </w:r>
          </w:p>
        </w:tc>
        <w:tc>
          <w:tcPr>
            <w:tcW w:w="1735" w:type="dxa"/>
            <w:vAlign w:val="bottom"/>
          </w:tcPr>
          <w:p w14:paraId="46CE851C" w14:textId="27898635"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0.003</w:t>
            </w:r>
          </w:p>
        </w:tc>
      </w:tr>
      <w:tr w:rsidR="00825C6A" w:rsidRPr="004B3B94" w14:paraId="5455FE20" w14:textId="77777777" w:rsidTr="00A87DF6">
        <w:tc>
          <w:tcPr>
            <w:tcW w:w="5382" w:type="dxa"/>
            <w:vAlign w:val="bottom"/>
          </w:tcPr>
          <w:p w14:paraId="45D0B192" w14:textId="77777777"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Right Pars Triangularis</w:t>
            </w:r>
          </w:p>
        </w:tc>
        <w:tc>
          <w:tcPr>
            <w:tcW w:w="303" w:type="dxa"/>
            <w:vAlign w:val="bottom"/>
          </w:tcPr>
          <w:p w14:paraId="7238F764" w14:textId="10E84A97"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0.925 (0.513)</w:t>
            </w:r>
          </w:p>
        </w:tc>
        <w:tc>
          <w:tcPr>
            <w:tcW w:w="1596" w:type="dxa"/>
            <w:vAlign w:val="bottom"/>
          </w:tcPr>
          <w:p w14:paraId="0E77B0DD" w14:textId="2FA7B559"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0.021 (0.012)</w:t>
            </w:r>
          </w:p>
        </w:tc>
        <w:tc>
          <w:tcPr>
            <w:tcW w:w="1735" w:type="dxa"/>
            <w:vAlign w:val="bottom"/>
          </w:tcPr>
          <w:p w14:paraId="20C8D9BD" w14:textId="18F4657A"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0.074</w:t>
            </w:r>
          </w:p>
        </w:tc>
      </w:tr>
      <w:tr w:rsidR="00825C6A" w:rsidRPr="004B3B94" w14:paraId="688E0E02" w14:textId="77777777" w:rsidTr="00A87DF6">
        <w:tc>
          <w:tcPr>
            <w:tcW w:w="5382" w:type="dxa"/>
            <w:vAlign w:val="bottom"/>
          </w:tcPr>
          <w:p w14:paraId="020302FF" w14:textId="77777777"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Right Pericalcarine Cortex</w:t>
            </w:r>
          </w:p>
        </w:tc>
        <w:tc>
          <w:tcPr>
            <w:tcW w:w="303" w:type="dxa"/>
            <w:vAlign w:val="bottom"/>
          </w:tcPr>
          <w:p w14:paraId="48969D4B" w14:textId="6F6AE80E"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1.225 (0.502)</w:t>
            </w:r>
          </w:p>
        </w:tc>
        <w:tc>
          <w:tcPr>
            <w:tcW w:w="1596" w:type="dxa"/>
            <w:vAlign w:val="bottom"/>
          </w:tcPr>
          <w:p w14:paraId="551D29FA" w14:textId="2CBEAE6D"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0.029 (0.012)</w:t>
            </w:r>
          </w:p>
        </w:tc>
        <w:tc>
          <w:tcPr>
            <w:tcW w:w="1735" w:type="dxa"/>
            <w:vAlign w:val="bottom"/>
          </w:tcPr>
          <w:p w14:paraId="5AE04398" w14:textId="00DBEE06"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0.016</w:t>
            </w:r>
          </w:p>
        </w:tc>
      </w:tr>
      <w:tr w:rsidR="00825C6A" w:rsidRPr="004B3B94" w14:paraId="3132327B" w14:textId="77777777" w:rsidTr="00A87DF6">
        <w:tc>
          <w:tcPr>
            <w:tcW w:w="5382" w:type="dxa"/>
            <w:vAlign w:val="bottom"/>
          </w:tcPr>
          <w:p w14:paraId="2CBC633B" w14:textId="77777777"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Right Postcentral Gyrus</w:t>
            </w:r>
          </w:p>
        </w:tc>
        <w:tc>
          <w:tcPr>
            <w:tcW w:w="303" w:type="dxa"/>
            <w:vAlign w:val="bottom"/>
          </w:tcPr>
          <w:p w14:paraId="5237959D" w14:textId="0FE8C073"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1.980 (0.497)</w:t>
            </w:r>
          </w:p>
        </w:tc>
        <w:tc>
          <w:tcPr>
            <w:tcW w:w="1596" w:type="dxa"/>
            <w:vAlign w:val="bottom"/>
          </w:tcPr>
          <w:p w14:paraId="3973974E" w14:textId="7D014EE9"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0.048 (0.012)</w:t>
            </w:r>
          </w:p>
        </w:tc>
        <w:tc>
          <w:tcPr>
            <w:tcW w:w="1735" w:type="dxa"/>
            <w:vAlign w:val="bottom"/>
          </w:tcPr>
          <w:p w14:paraId="22805B10" w14:textId="678E8F56"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825C6A" w:rsidRPr="004B3B94" w14:paraId="4F478EAE" w14:textId="77777777" w:rsidTr="00A87DF6">
        <w:tc>
          <w:tcPr>
            <w:tcW w:w="5382" w:type="dxa"/>
            <w:vAlign w:val="bottom"/>
          </w:tcPr>
          <w:p w14:paraId="6DC75EF7" w14:textId="77777777"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Right Posterior Cingulate Cortex</w:t>
            </w:r>
          </w:p>
        </w:tc>
        <w:tc>
          <w:tcPr>
            <w:tcW w:w="303" w:type="dxa"/>
            <w:vAlign w:val="bottom"/>
          </w:tcPr>
          <w:p w14:paraId="1493121C" w14:textId="05DBFD16"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1.218 (0.509)</w:t>
            </w:r>
          </w:p>
        </w:tc>
        <w:tc>
          <w:tcPr>
            <w:tcW w:w="1596" w:type="dxa"/>
            <w:vAlign w:val="bottom"/>
          </w:tcPr>
          <w:p w14:paraId="692A70B2" w14:textId="192DD408"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0.028 (0.012)</w:t>
            </w:r>
          </w:p>
        </w:tc>
        <w:tc>
          <w:tcPr>
            <w:tcW w:w="1735" w:type="dxa"/>
            <w:vAlign w:val="bottom"/>
          </w:tcPr>
          <w:p w14:paraId="1C32432B" w14:textId="47FC0A0E"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0.018</w:t>
            </w:r>
          </w:p>
        </w:tc>
      </w:tr>
      <w:tr w:rsidR="00825C6A" w:rsidRPr="004B3B94" w14:paraId="16BB04F3" w14:textId="77777777" w:rsidTr="00A87DF6">
        <w:tc>
          <w:tcPr>
            <w:tcW w:w="5382" w:type="dxa"/>
            <w:vAlign w:val="bottom"/>
          </w:tcPr>
          <w:p w14:paraId="07397CAF" w14:textId="77777777"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Right Precentral Gyrus</w:t>
            </w:r>
          </w:p>
        </w:tc>
        <w:tc>
          <w:tcPr>
            <w:tcW w:w="303" w:type="dxa"/>
            <w:vAlign w:val="bottom"/>
          </w:tcPr>
          <w:p w14:paraId="43710663" w14:textId="360C770E"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2.079 (0.508)</w:t>
            </w:r>
          </w:p>
        </w:tc>
        <w:tc>
          <w:tcPr>
            <w:tcW w:w="1596" w:type="dxa"/>
            <w:vAlign w:val="bottom"/>
          </w:tcPr>
          <w:p w14:paraId="620EE25F" w14:textId="12A4E07D"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0.049 (0.012)</w:t>
            </w:r>
          </w:p>
        </w:tc>
        <w:tc>
          <w:tcPr>
            <w:tcW w:w="1735" w:type="dxa"/>
            <w:vAlign w:val="bottom"/>
          </w:tcPr>
          <w:p w14:paraId="700F519E" w14:textId="20CF5D74"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825C6A" w:rsidRPr="004B3B94" w14:paraId="5098D45A" w14:textId="77777777" w:rsidTr="00A87DF6">
        <w:tc>
          <w:tcPr>
            <w:tcW w:w="5382" w:type="dxa"/>
            <w:vAlign w:val="bottom"/>
          </w:tcPr>
          <w:p w14:paraId="1FB99D25" w14:textId="77777777"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 xml:space="preserve">Right </w:t>
            </w:r>
            <w:proofErr w:type="spellStart"/>
            <w:r w:rsidRPr="004B3B94">
              <w:rPr>
                <w:rFonts w:ascii="Times New Roman" w:hAnsi="Times New Roman" w:cs="Times New Roman"/>
                <w:color w:val="000000"/>
                <w:sz w:val="22"/>
                <w:szCs w:val="22"/>
              </w:rPr>
              <w:t>Precuneus</w:t>
            </w:r>
            <w:proofErr w:type="spellEnd"/>
          </w:p>
        </w:tc>
        <w:tc>
          <w:tcPr>
            <w:tcW w:w="303" w:type="dxa"/>
            <w:vAlign w:val="bottom"/>
          </w:tcPr>
          <w:p w14:paraId="2ECE5721" w14:textId="2ADCB73C"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1.967 (0.506)</w:t>
            </w:r>
          </w:p>
        </w:tc>
        <w:tc>
          <w:tcPr>
            <w:tcW w:w="1596" w:type="dxa"/>
            <w:vAlign w:val="bottom"/>
          </w:tcPr>
          <w:p w14:paraId="3CF159CA" w14:textId="507C8A62"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0.047 (0.012)</w:t>
            </w:r>
          </w:p>
        </w:tc>
        <w:tc>
          <w:tcPr>
            <w:tcW w:w="1735" w:type="dxa"/>
            <w:vAlign w:val="bottom"/>
          </w:tcPr>
          <w:p w14:paraId="120E7B31" w14:textId="230AEC24"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825C6A" w:rsidRPr="004B3B94" w14:paraId="31D1802D" w14:textId="77777777" w:rsidTr="00A87DF6">
        <w:tc>
          <w:tcPr>
            <w:tcW w:w="5382" w:type="dxa"/>
            <w:vAlign w:val="bottom"/>
          </w:tcPr>
          <w:p w14:paraId="12175A76" w14:textId="77777777"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Right Rostral Anterior Cingulate Cortex</w:t>
            </w:r>
          </w:p>
        </w:tc>
        <w:tc>
          <w:tcPr>
            <w:tcW w:w="303" w:type="dxa"/>
            <w:vAlign w:val="bottom"/>
          </w:tcPr>
          <w:p w14:paraId="24F62B93" w14:textId="49CEC957"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2.287 (0.512)</w:t>
            </w:r>
          </w:p>
        </w:tc>
        <w:tc>
          <w:tcPr>
            <w:tcW w:w="1596" w:type="dxa"/>
            <w:vAlign w:val="bottom"/>
          </w:tcPr>
          <w:p w14:paraId="12F25D8D" w14:textId="62879199"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0.053 (0.012)</w:t>
            </w:r>
          </w:p>
        </w:tc>
        <w:tc>
          <w:tcPr>
            <w:tcW w:w="1735" w:type="dxa"/>
            <w:vAlign w:val="bottom"/>
          </w:tcPr>
          <w:p w14:paraId="76FBB812" w14:textId="6AFE440E"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825C6A" w:rsidRPr="004B3B94" w14:paraId="164FC3D6" w14:textId="77777777" w:rsidTr="00A87DF6">
        <w:tc>
          <w:tcPr>
            <w:tcW w:w="5382" w:type="dxa"/>
            <w:vAlign w:val="bottom"/>
          </w:tcPr>
          <w:p w14:paraId="4D2F1F14" w14:textId="77777777"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Right Rostral Middle Frontal Gyrus</w:t>
            </w:r>
          </w:p>
        </w:tc>
        <w:tc>
          <w:tcPr>
            <w:tcW w:w="303" w:type="dxa"/>
            <w:vAlign w:val="bottom"/>
          </w:tcPr>
          <w:p w14:paraId="23C82F37" w14:textId="216C754A"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1.322 (0.508)</w:t>
            </w:r>
          </w:p>
        </w:tc>
        <w:tc>
          <w:tcPr>
            <w:tcW w:w="1596" w:type="dxa"/>
            <w:vAlign w:val="bottom"/>
          </w:tcPr>
          <w:p w14:paraId="51C80880" w14:textId="1920D91E"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0.031 (0.012)</w:t>
            </w:r>
          </w:p>
        </w:tc>
        <w:tc>
          <w:tcPr>
            <w:tcW w:w="1735" w:type="dxa"/>
            <w:vAlign w:val="bottom"/>
          </w:tcPr>
          <w:p w14:paraId="01FB0732" w14:textId="6332781A"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0.010</w:t>
            </w:r>
          </w:p>
        </w:tc>
      </w:tr>
      <w:tr w:rsidR="00825C6A" w:rsidRPr="004B3B94" w14:paraId="0A0B4E41" w14:textId="77777777" w:rsidTr="00A87DF6">
        <w:tc>
          <w:tcPr>
            <w:tcW w:w="5382" w:type="dxa"/>
            <w:vAlign w:val="bottom"/>
          </w:tcPr>
          <w:p w14:paraId="0D18A4D7" w14:textId="77777777"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Right Superior Frontal Gyrus</w:t>
            </w:r>
          </w:p>
        </w:tc>
        <w:tc>
          <w:tcPr>
            <w:tcW w:w="303" w:type="dxa"/>
            <w:vAlign w:val="bottom"/>
          </w:tcPr>
          <w:p w14:paraId="05788A26" w14:textId="1B09EE52"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2.130 (0.499)</w:t>
            </w:r>
          </w:p>
        </w:tc>
        <w:tc>
          <w:tcPr>
            <w:tcW w:w="1596" w:type="dxa"/>
            <w:vAlign w:val="bottom"/>
          </w:tcPr>
          <w:p w14:paraId="7C589690" w14:textId="4DE0FF58"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0.051 (0.012)</w:t>
            </w:r>
          </w:p>
        </w:tc>
        <w:tc>
          <w:tcPr>
            <w:tcW w:w="1735" w:type="dxa"/>
            <w:vAlign w:val="bottom"/>
          </w:tcPr>
          <w:p w14:paraId="6D950C71" w14:textId="54526DD4"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825C6A" w:rsidRPr="004B3B94" w14:paraId="4F6A7B96" w14:textId="77777777" w:rsidTr="00A87DF6">
        <w:tc>
          <w:tcPr>
            <w:tcW w:w="5382" w:type="dxa"/>
            <w:vAlign w:val="bottom"/>
          </w:tcPr>
          <w:p w14:paraId="6EC5C92F" w14:textId="77777777"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Right Superior Parietal Lobule</w:t>
            </w:r>
          </w:p>
        </w:tc>
        <w:tc>
          <w:tcPr>
            <w:tcW w:w="303" w:type="dxa"/>
            <w:vAlign w:val="bottom"/>
          </w:tcPr>
          <w:p w14:paraId="34C40B68" w14:textId="7ADF8B8C"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1.827 (0.505)</w:t>
            </w:r>
          </w:p>
        </w:tc>
        <w:tc>
          <w:tcPr>
            <w:tcW w:w="1596" w:type="dxa"/>
            <w:vAlign w:val="bottom"/>
          </w:tcPr>
          <w:p w14:paraId="5FF66E05" w14:textId="3A1D05F0"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0.043 (0.012)</w:t>
            </w:r>
          </w:p>
        </w:tc>
        <w:tc>
          <w:tcPr>
            <w:tcW w:w="1735" w:type="dxa"/>
            <w:vAlign w:val="bottom"/>
          </w:tcPr>
          <w:p w14:paraId="0BE79C79" w14:textId="043B2D5B"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825C6A" w:rsidRPr="004B3B94" w14:paraId="3352A9E2" w14:textId="77777777" w:rsidTr="00A87DF6">
        <w:tc>
          <w:tcPr>
            <w:tcW w:w="5382" w:type="dxa"/>
            <w:vAlign w:val="bottom"/>
          </w:tcPr>
          <w:p w14:paraId="43141B15" w14:textId="77777777"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Right Superior Temporal Gyrus</w:t>
            </w:r>
          </w:p>
        </w:tc>
        <w:tc>
          <w:tcPr>
            <w:tcW w:w="303" w:type="dxa"/>
            <w:vAlign w:val="bottom"/>
          </w:tcPr>
          <w:p w14:paraId="755FDC8D" w14:textId="71F22EC4"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1.926 (0.507)</w:t>
            </w:r>
          </w:p>
        </w:tc>
        <w:tc>
          <w:tcPr>
            <w:tcW w:w="1596" w:type="dxa"/>
            <w:vAlign w:val="bottom"/>
          </w:tcPr>
          <w:p w14:paraId="799D0AF3" w14:textId="58440DB3"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0.046 (0.012)</w:t>
            </w:r>
          </w:p>
        </w:tc>
        <w:tc>
          <w:tcPr>
            <w:tcW w:w="1735" w:type="dxa"/>
            <w:vAlign w:val="bottom"/>
          </w:tcPr>
          <w:p w14:paraId="18BA04B1" w14:textId="1CD8A849"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825C6A" w:rsidRPr="004B3B94" w14:paraId="0801631B" w14:textId="77777777" w:rsidTr="00A87DF6">
        <w:tc>
          <w:tcPr>
            <w:tcW w:w="5382" w:type="dxa"/>
            <w:vAlign w:val="bottom"/>
          </w:tcPr>
          <w:p w14:paraId="054C03B2" w14:textId="77777777"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Right Supramarginal Gyrus</w:t>
            </w:r>
          </w:p>
        </w:tc>
        <w:tc>
          <w:tcPr>
            <w:tcW w:w="303" w:type="dxa"/>
            <w:vAlign w:val="bottom"/>
          </w:tcPr>
          <w:p w14:paraId="503666CE" w14:textId="684FD999"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1.702 (0.498)</w:t>
            </w:r>
          </w:p>
        </w:tc>
        <w:tc>
          <w:tcPr>
            <w:tcW w:w="1596" w:type="dxa"/>
            <w:vAlign w:val="bottom"/>
          </w:tcPr>
          <w:p w14:paraId="5212CDF1" w14:textId="0B020514"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0.041 (0.012)</w:t>
            </w:r>
          </w:p>
        </w:tc>
        <w:tc>
          <w:tcPr>
            <w:tcW w:w="1735" w:type="dxa"/>
            <w:vAlign w:val="bottom"/>
          </w:tcPr>
          <w:p w14:paraId="36737FFA" w14:textId="2100282A"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0.001</w:t>
            </w:r>
          </w:p>
        </w:tc>
      </w:tr>
      <w:tr w:rsidR="00825C6A" w:rsidRPr="004B3B94" w14:paraId="5D3A6223" w14:textId="77777777" w:rsidTr="00A87DF6">
        <w:tc>
          <w:tcPr>
            <w:tcW w:w="5382" w:type="dxa"/>
            <w:vAlign w:val="bottom"/>
          </w:tcPr>
          <w:p w14:paraId="3843A8A6" w14:textId="77777777"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Right Temporal Pole</w:t>
            </w:r>
          </w:p>
        </w:tc>
        <w:tc>
          <w:tcPr>
            <w:tcW w:w="303" w:type="dxa"/>
            <w:vAlign w:val="bottom"/>
          </w:tcPr>
          <w:p w14:paraId="16A9B7BB" w14:textId="237B942D"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0.764 (0.504)</w:t>
            </w:r>
          </w:p>
        </w:tc>
        <w:tc>
          <w:tcPr>
            <w:tcW w:w="1596" w:type="dxa"/>
            <w:vAlign w:val="bottom"/>
          </w:tcPr>
          <w:p w14:paraId="07FA4918" w14:textId="59956294"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0.018 (0.012)</w:t>
            </w:r>
          </w:p>
        </w:tc>
        <w:tc>
          <w:tcPr>
            <w:tcW w:w="1735" w:type="dxa"/>
            <w:vAlign w:val="bottom"/>
          </w:tcPr>
          <w:p w14:paraId="27D2CE20" w14:textId="6BCFD7D6"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0.133</w:t>
            </w:r>
          </w:p>
        </w:tc>
      </w:tr>
      <w:tr w:rsidR="00825C6A" w:rsidRPr="004B3B94" w14:paraId="2A094FCC" w14:textId="77777777" w:rsidTr="00A87DF6">
        <w:tc>
          <w:tcPr>
            <w:tcW w:w="5382" w:type="dxa"/>
            <w:vAlign w:val="bottom"/>
          </w:tcPr>
          <w:p w14:paraId="23D3C19E" w14:textId="77777777"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Right Transverse Temporal Gyrus (Heschl’s Gyrus)</w:t>
            </w:r>
          </w:p>
        </w:tc>
        <w:tc>
          <w:tcPr>
            <w:tcW w:w="303" w:type="dxa"/>
            <w:vAlign w:val="bottom"/>
          </w:tcPr>
          <w:p w14:paraId="0DB78944" w14:textId="273888C1"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1.014 (0.500)</w:t>
            </w:r>
          </w:p>
        </w:tc>
        <w:tc>
          <w:tcPr>
            <w:tcW w:w="1596" w:type="dxa"/>
            <w:vAlign w:val="bottom"/>
          </w:tcPr>
          <w:p w14:paraId="5519B863" w14:textId="2C021FD7"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0.024 (0.012)</w:t>
            </w:r>
          </w:p>
        </w:tc>
        <w:tc>
          <w:tcPr>
            <w:tcW w:w="1735" w:type="dxa"/>
            <w:vAlign w:val="bottom"/>
          </w:tcPr>
          <w:p w14:paraId="56C3A121" w14:textId="6930CA44" w:rsidR="00825C6A" w:rsidRPr="004B3B94" w:rsidRDefault="00825C6A" w:rsidP="00825C6A">
            <w:pPr>
              <w:rPr>
                <w:rFonts w:ascii="Times New Roman" w:hAnsi="Times New Roman" w:cs="Times New Roman"/>
                <w:sz w:val="22"/>
                <w:szCs w:val="22"/>
              </w:rPr>
            </w:pPr>
            <w:r w:rsidRPr="004B3B94">
              <w:rPr>
                <w:rFonts w:ascii="Times New Roman" w:hAnsi="Times New Roman" w:cs="Times New Roman"/>
                <w:color w:val="000000"/>
                <w:sz w:val="22"/>
                <w:szCs w:val="22"/>
              </w:rPr>
              <w:t>0.045</w:t>
            </w:r>
          </w:p>
        </w:tc>
      </w:tr>
    </w:tbl>
    <w:p w14:paraId="67AB7D90" w14:textId="77777777" w:rsidR="006E6AFA" w:rsidRPr="004B3B94" w:rsidRDefault="006E6AFA">
      <w:pPr>
        <w:rPr>
          <w:rFonts w:ascii="Times New Roman" w:hAnsi="Times New Roman" w:cs="Times New Roman"/>
          <w:sz w:val="22"/>
          <w:szCs w:val="22"/>
        </w:rPr>
      </w:pPr>
    </w:p>
    <w:p w14:paraId="5F449413" w14:textId="77777777" w:rsidR="00813FA1" w:rsidRPr="004B3B94" w:rsidRDefault="00813FA1">
      <w:pPr>
        <w:rPr>
          <w:rFonts w:ascii="Times New Roman" w:hAnsi="Times New Roman" w:cs="Times New Roman"/>
          <w:sz w:val="22"/>
          <w:szCs w:val="22"/>
        </w:rPr>
      </w:pPr>
    </w:p>
    <w:p w14:paraId="1E2BAB49" w14:textId="77777777" w:rsidR="00813FA1" w:rsidRPr="004B3B94" w:rsidRDefault="00813FA1">
      <w:pPr>
        <w:rPr>
          <w:rFonts w:ascii="Times New Roman" w:hAnsi="Times New Roman" w:cs="Times New Roman"/>
          <w:sz w:val="22"/>
          <w:szCs w:val="22"/>
        </w:rPr>
      </w:pPr>
    </w:p>
    <w:p w14:paraId="784CB941" w14:textId="77777777" w:rsidR="00813FA1" w:rsidRPr="004B3B94" w:rsidRDefault="00813FA1">
      <w:pPr>
        <w:rPr>
          <w:rFonts w:ascii="Times New Roman" w:hAnsi="Times New Roman" w:cs="Times New Roman"/>
          <w:sz w:val="22"/>
          <w:szCs w:val="22"/>
        </w:rPr>
      </w:pPr>
    </w:p>
    <w:p w14:paraId="6F4130D9" w14:textId="77777777" w:rsidR="00813FA1" w:rsidRPr="004B3B94" w:rsidRDefault="00813FA1">
      <w:pPr>
        <w:rPr>
          <w:rFonts w:ascii="Times New Roman" w:hAnsi="Times New Roman" w:cs="Times New Roman"/>
          <w:sz w:val="22"/>
          <w:szCs w:val="22"/>
        </w:rPr>
      </w:pPr>
    </w:p>
    <w:p w14:paraId="03707493" w14:textId="77777777" w:rsidR="00813FA1" w:rsidRPr="004B3B94" w:rsidRDefault="00813FA1">
      <w:pPr>
        <w:rPr>
          <w:rFonts w:ascii="Times New Roman" w:hAnsi="Times New Roman" w:cs="Times New Roman"/>
          <w:sz w:val="22"/>
          <w:szCs w:val="22"/>
        </w:rPr>
      </w:pPr>
    </w:p>
    <w:p w14:paraId="6331D117" w14:textId="77777777" w:rsidR="00813FA1" w:rsidRPr="004B3B94" w:rsidRDefault="00813FA1">
      <w:pPr>
        <w:rPr>
          <w:rFonts w:ascii="Times New Roman" w:hAnsi="Times New Roman" w:cs="Times New Roman"/>
          <w:sz w:val="22"/>
          <w:szCs w:val="22"/>
        </w:rPr>
      </w:pPr>
    </w:p>
    <w:p w14:paraId="75E84B5B" w14:textId="77777777" w:rsidR="00813FA1" w:rsidRPr="004B3B94" w:rsidRDefault="00813FA1">
      <w:pPr>
        <w:rPr>
          <w:rFonts w:ascii="Times New Roman" w:hAnsi="Times New Roman" w:cs="Times New Roman"/>
          <w:sz w:val="22"/>
          <w:szCs w:val="22"/>
        </w:rPr>
      </w:pPr>
    </w:p>
    <w:p w14:paraId="6EB821AB" w14:textId="77777777" w:rsidR="00813FA1" w:rsidRPr="004B3B94" w:rsidRDefault="00813FA1">
      <w:pPr>
        <w:rPr>
          <w:rFonts w:ascii="Times New Roman" w:hAnsi="Times New Roman" w:cs="Times New Roman"/>
          <w:sz w:val="22"/>
          <w:szCs w:val="22"/>
        </w:rPr>
      </w:pPr>
    </w:p>
    <w:p w14:paraId="3151D097" w14:textId="77777777" w:rsidR="00813FA1" w:rsidRPr="004B3B94" w:rsidRDefault="00813FA1">
      <w:pPr>
        <w:rPr>
          <w:rFonts w:ascii="Times New Roman" w:hAnsi="Times New Roman" w:cs="Times New Roman"/>
          <w:sz w:val="22"/>
          <w:szCs w:val="22"/>
        </w:rPr>
      </w:pPr>
    </w:p>
    <w:p w14:paraId="0A5AC732" w14:textId="77777777" w:rsidR="00813FA1" w:rsidRPr="004B3B94" w:rsidRDefault="00813FA1">
      <w:pPr>
        <w:rPr>
          <w:rFonts w:ascii="Times New Roman" w:hAnsi="Times New Roman" w:cs="Times New Roman"/>
          <w:sz w:val="22"/>
          <w:szCs w:val="22"/>
        </w:rPr>
      </w:pPr>
    </w:p>
    <w:p w14:paraId="0E1DE655" w14:textId="77777777" w:rsidR="00813FA1" w:rsidRPr="004B3B94" w:rsidRDefault="00813FA1">
      <w:pPr>
        <w:rPr>
          <w:rFonts w:ascii="Times New Roman" w:hAnsi="Times New Roman" w:cs="Times New Roman"/>
          <w:sz w:val="22"/>
          <w:szCs w:val="22"/>
        </w:rPr>
      </w:pPr>
    </w:p>
    <w:p w14:paraId="73E90275" w14:textId="77777777" w:rsidR="00A87DF6" w:rsidRPr="004B3B94" w:rsidRDefault="00A87DF6">
      <w:pPr>
        <w:rPr>
          <w:rFonts w:ascii="Times New Roman" w:hAnsi="Times New Roman" w:cs="Times New Roman"/>
          <w:sz w:val="22"/>
          <w:szCs w:val="22"/>
        </w:rPr>
      </w:pPr>
    </w:p>
    <w:p w14:paraId="7F1CB9C0" w14:textId="77777777" w:rsidR="00813FA1" w:rsidRPr="004B3B94" w:rsidRDefault="00813FA1">
      <w:pPr>
        <w:rPr>
          <w:rFonts w:ascii="Times New Roman" w:hAnsi="Times New Roman" w:cs="Times New Roman"/>
          <w:sz w:val="22"/>
          <w:szCs w:val="22"/>
        </w:rPr>
      </w:pPr>
    </w:p>
    <w:p w14:paraId="336B2F16" w14:textId="2553DF48" w:rsidR="00813FA1" w:rsidRPr="004B3B94" w:rsidRDefault="00813FA1" w:rsidP="00125773">
      <w:pPr>
        <w:rPr>
          <w:rFonts w:ascii="Times New Roman" w:hAnsi="Times New Roman" w:cs="Times New Roman"/>
          <w:b/>
          <w:bCs/>
          <w:sz w:val="22"/>
          <w:szCs w:val="22"/>
        </w:rPr>
      </w:pPr>
      <w:r w:rsidRPr="004B3B94">
        <w:rPr>
          <w:rFonts w:ascii="Times New Roman" w:hAnsi="Times New Roman" w:cs="Times New Roman"/>
          <w:b/>
          <w:bCs/>
          <w:sz w:val="22"/>
          <w:szCs w:val="22"/>
        </w:rPr>
        <w:lastRenderedPageBreak/>
        <w:t>Supplementary Table 10: Baseline associations between regional centile scores and scores on the Picture Vocabulary Task</w:t>
      </w:r>
    </w:p>
    <w:p w14:paraId="31FA1B16" w14:textId="77777777" w:rsidR="00813FA1" w:rsidRPr="004B3B94" w:rsidRDefault="00813FA1" w:rsidP="00813FA1">
      <w:pPr>
        <w:rPr>
          <w:rFonts w:ascii="Times New Roman" w:hAnsi="Times New Roman" w:cs="Times New Roman"/>
          <w:sz w:val="22"/>
          <w:szCs w:val="22"/>
        </w:rPr>
      </w:pPr>
      <w:r w:rsidRPr="004B3B94">
        <w:rPr>
          <w:rFonts w:ascii="Times New Roman" w:hAnsi="Times New Roman" w:cs="Times New Roman"/>
          <w:sz w:val="22"/>
          <w:szCs w:val="22"/>
        </w:rPr>
        <w:t xml:space="preserve">Values shown are unstandardised and standardised beta coefficients with associated standard errors (SE) for each region. P values are false discovery rate (FDR) corrected to account for multiple comparisons. All analyses controlled for age and sex and included random intercepts for testing site and family ID (to account for sibling pairs). </w:t>
      </w:r>
    </w:p>
    <w:tbl>
      <w:tblPr>
        <w:tblStyle w:val="TableGrid"/>
        <w:tblW w:w="0" w:type="auto"/>
        <w:tblLook w:val="04A0" w:firstRow="1" w:lastRow="0" w:firstColumn="1" w:lastColumn="0" w:noHBand="0" w:noVBand="1"/>
      </w:tblPr>
      <w:tblGrid>
        <w:gridCol w:w="4291"/>
        <w:gridCol w:w="1708"/>
        <w:gridCol w:w="1560"/>
        <w:gridCol w:w="1457"/>
      </w:tblGrid>
      <w:tr w:rsidR="00C87E18" w:rsidRPr="004B3B94" w14:paraId="57845996" w14:textId="77777777" w:rsidTr="002215C6">
        <w:tc>
          <w:tcPr>
            <w:tcW w:w="5240" w:type="dxa"/>
          </w:tcPr>
          <w:p w14:paraId="2DA405BA" w14:textId="469A705C"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b/>
                <w:bCs/>
                <w:sz w:val="22"/>
                <w:szCs w:val="22"/>
              </w:rPr>
              <w:t>Region</w:t>
            </w:r>
          </w:p>
        </w:tc>
        <w:tc>
          <w:tcPr>
            <w:tcW w:w="445" w:type="dxa"/>
          </w:tcPr>
          <w:p w14:paraId="087C6D91" w14:textId="69448167"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b/>
                <w:bCs/>
                <w:sz w:val="22"/>
                <w:szCs w:val="22"/>
              </w:rPr>
              <w:t>Unstandardised estimate (SE)</w:t>
            </w:r>
          </w:p>
        </w:tc>
        <w:tc>
          <w:tcPr>
            <w:tcW w:w="1596" w:type="dxa"/>
          </w:tcPr>
          <w:p w14:paraId="2884019C" w14:textId="218F9443"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b/>
                <w:bCs/>
                <w:sz w:val="22"/>
                <w:szCs w:val="22"/>
              </w:rPr>
              <w:t>Standardised estimate (SE)</w:t>
            </w:r>
          </w:p>
        </w:tc>
        <w:tc>
          <w:tcPr>
            <w:tcW w:w="1735" w:type="dxa"/>
          </w:tcPr>
          <w:p w14:paraId="6B3E7E68" w14:textId="19A9D305" w:rsidR="00C87E18" w:rsidRPr="004B3B94" w:rsidRDefault="00C87E18" w:rsidP="00C87E18">
            <w:pPr>
              <w:rPr>
                <w:rFonts w:ascii="Times New Roman" w:hAnsi="Times New Roman" w:cs="Times New Roman"/>
                <w:sz w:val="22"/>
                <w:szCs w:val="22"/>
              </w:rPr>
            </w:pPr>
            <w:proofErr w:type="spellStart"/>
            <w:r w:rsidRPr="004B3B94">
              <w:rPr>
                <w:rFonts w:ascii="Times New Roman" w:hAnsi="Times New Roman" w:cs="Times New Roman"/>
                <w:b/>
                <w:bCs/>
                <w:i/>
                <w:iCs/>
                <w:sz w:val="22"/>
                <w:szCs w:val="22"/>
              </w:rPr>
              <w:t>p</w:t>
            </w:r>
            <w:r w:rsidRPr="004B3B94">
              <w:rPr>
                <w:rFonts w:ascii="Times New Roman" w:hAnsi="Times New Roman" w:cs="Times New Roman"/>
                <w:b/>
                <w:bCs/>
                <w:sz w:val="22"/>
                <w:szCs w:val="22"/>
                <w:vertAlign w:val="subscript"/>
              </w:rPr>
              <w:t>FDR</w:t>
            </w:r>
            <w:proofErr w:type="spellEnd"/>
          </w:p>
        </w:tc>
      </w:tr>
      <w:tr w:rsidR="00C87E18" w:rsidRPr="004B3B94" w14:paraId="644DE579" w14:textId="77777777" w:rsidTr="002215C6">
        <w:tc>
          <w:tcPr>
            <w:tcW w:w="5240" w:type="dxa"/>
            <w:vAlign w:val="bottom"/>
          </w:tcPr>
          <w:p w14:paraId="423701D2" w14:textId="29450D65"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Left Banks of the Superior Temporal Sulcus</w:t>
            </w:r>
          </w:p>
        </w:tc>
        <w:tc>
          <w:tcPr>
            <w:tcW w:w="445" w:type="dxa"/>
            <w:vAlign w:val="bottom"/>
          </w:tcPr>
          <w:p w14:paraId="534D9FB1" w14:textId="650D02CB"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2.484 (0.307)</w:t>
            </w:r>
          </w:p>
        </w:tc>
        <w:tc>
          <w:tcPr>
            <w:tcW w:w="1596" w:type="dxa"/>
            <w:vAlign w:val="bottom"/>
          </w:tcPr>
          <w:p w14:paraId="63F4314D" w14:textId="5A4A9B4E"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0.089 (0.011)</w:t>
            </w:r>
          </w:p>
        </w:tc>
        <w:tc>
          <w:tcPr>
            <w:tcW w:w="1735" w:type="dxa"/>
            <w:vAlign w:val="bottom"/>
          </w:tcPr>
          <w:p w14:paraId="2A14354F" w14:textId="34FB0AD7"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C87E18" w:rsidRPr="004B3B94" w14:paraId="2461D5D4" w14:textId="77777777" w:rsidTr="002215C6">
        <w:tc>
          <w:tcPr>
            <w:tcW w:w="5240" w:type="dxa"/>
            <w:vAlign w:val="bottom"/>
          </w:tcPr>
          <w:p w14:paraId="1B6941A1" w14:textId="2666FA66"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Left Caudal Anterior Cingulate Cortex</w:t>
            </w:r>
          </w:p>
        </w:tc>
        <w:tc>
          <w:tcPr>
            <w:tcW w:w="445" w:type="dxa"/>
            <w:vAlign w:val="bottom"/>
          </w:tcPr>
          <w:p w14:paraId="30077BD4" w14:textId="0F90683A"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2.135 (0.302)</w:t>
            </w:r>
          </w:p>
        </w:tc>
        <w:tc>
          <w:tcPr>
            <w:tcW w:w="1596" w:type="dxa"/>
            <w:vAlign w:val="bottom"/>
          </w:tcPr>
          <w:p w14:paraId="2A2652A7" w14:textId="0FAE9D15"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0.078 (0.011)</w:t>
            </w:r>
          </w:p>
        </w:tc>
        <w:tc>
          <w:tcPr>
            <w:tcW w:w="1735" w:type="dxa"/>
            <w:vAlign w:val="bottom"/>
          </w:tcPr>
          <w:p w14:paraId="1B3D93F5" w14:textId="266FBE77"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C87E18" w:rsidRPr="004B3B94" w14:paraId="65866073" w14:textId="77777777" w:rsidTr="002215C6">
        <w:tc>
          <w:tcPr>
            <w:tcW w:w="5240" w:type="dxa"/>
            <w:vAlign w:val="bottom"/>
          </w:tcPr>
          <w:p w14:paraId="5854E5DA" w14:textId="26CFCD5C"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Left Caudal Middle Frontal Gyrus</w:t>
            </w:r>
          </w:p>
        </w:tc>
        <w:tc>
          <w:tcPr>
            <w:tcW w:w="445" w:type="dxa"/>
            <w:vAlign w:val="bottom"/>
          </w:tcPr>
          <w:p w14:paraId="4C02D31B" w14:textId="70FAD32D"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3.470 (0.303)</w:t>
            </w:r>
          </w:p>
        </w:tc>
        <w:tc>
          <w:tcPr>
            <w:tcW w:w="1596" w:type="dxa"/>
            <w:vAlign w:val="bottom"/>
          </w:tcPr>
          <w:p w14:paraId="236996C4" w14:textId="2CDCFF21"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0.127 (0.011)</w:t>
            </w:r>
          </w:p>
        </w:tc>
        <w:tc>
          <w:tcPr>
            <w:tcW w:w="1735" w:type="dxa"/>
            <w:vAlign w:val="bottom"/>
          </w:tcPr>
          <w:p w14:paraId="24C99C85" w14:textId="35FCFEAA"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C87E18" w:rsidRPr="004B3B94" w14:paraId="2ED3D54C" w14:textId="77777777" w:rsidTr="002215C6">
        <w:tc>
          <w:tcPr>
            <w:tcW w:w="5240" w:type="dxa"/>
            <w:vAlign w:val="bottom"/>
          </w:tcPr>
          <w:p w14:paraId="6F2EF637" w14:textId="6DBA85F2"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Left Cuneus</w:t>
            </w:r>
          </w:p>
        </w:tc>
        <w:tc>
          <w:tcPr>
            <w:tcW w:w="445" w:type="dxa"/>
            <w:vAlign w:val="bottom"/>
          </w:tcPr>
          <w:p w14:paraId="77A87F08" w14:textId="5515798E"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2.311 (0.311)</w:t>
            </w:r>
          </w:p>
        </w:tc>
        <w:tc>
          <w:tcPr>
            <w:tcW w:w="1596" w:type="dxa"/>
            <w:vAlign w:val="bottom"/>
          </w:tcPr>
          <w:p w14:paraId="161E5B35" w14:textId="78DBEB46"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0.084 (0.011)</w:t>
            </w:r>
          </w:p>
        </w:tc>
        <w:tc>
          <w:tcPr>
            <w:tcW w:w="1735" w:type="dxa"/>
            <w:vAlign w:val="bottom"/>
          </w:tcPr>
          <w:p w14:paraId="259DB920" w14:textId="01EDCCA4"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C87E18" w:rsidRPr="004B3B94" w14:paraId="7C3E90A0" w14:textId="77777777" w:rsidTr="002215C6">
        <w:tc>
          <w:tcPr>
            <w:tcW w:w="5240" w:type="dxa"/>
            <w:vAlign w:val="bottom"/>
          </w:tcPr>
          <w:p w14:paraId="0FAA81D4" w14:textId="7D5C0173"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Left Entorhinal Cortex</w:t>
            </w:r>
          </w:p>
        </w:tc>
        <w:tc>
          <w:tcPr>
            <w:tcW w:w="445" w:type="dxa"/>
            <w:vAlign w:val="bottom"/>
          </w:tcPr>
          <w:p w14:paraId="1B4364DB" w14:textId="44D71FE5"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3.421 (0.314)</w:t>
            </w:r>
          </w:p>
        </w:tc>
        <w:tc>
          <w:tcPr>
            <w:tcW w:w="1596" w:type="dxa"/>
            <w:vAlign w:val="bottom"/>
          </w:tcPr>
          <w:p w14:paraId="0380D9F0" w14:textId="792993EC"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0.121 (0.011)</w:t>
            </w:r>
          </w:p>
        </w:tc>
        <w:tc>
          <w:tcPr>
            <w:tcW w:w="1735" w:type="dxa"/>
            <w:vAlign w:val="bottom"/>
          </w:tcPr>
          <w:p w14:paraId="01357E65" w14:textId="29FB3A17"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C87E18" w:rsidRPr="004B3B94" w14:paraId="5CA01C85" w14:textId="77777777" w:rsidTr="002215C6">
        <w:tc>
          <w:tcPr>
            <w:tcW w:w="5240" w:type="dxa"/>
            <w:vAlign w:val="bottom"/>
          </w:tcPr>
          <w:p w14:paraId="073F4337" w14:textId="0225BF48"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Left Frontal Pole</w:t>
            </w:r>
          </w:p>
        </w:tc>
        <w:tc>
          <w:tcPr>
            <w:tcW w:w="445" w:type="dxa"/>
            <w:vAlign w:val="bottom"/>
          </w:tcPr>
          <w:p w14:paraId="21024204" w14:textId="103DE2A4"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2.068 (0.309)</w:t>
            </w:r>
          </w:p>
        </w:tc>
        <w:tc>
          <w:tcPr>
            <w:tcW w:w="1596" w:type="dxa"/>
            <w:vAlign w:val="bottom"/>
          </w:tcPr>
          <w:p w14:paraId="6EAB4D4C" w14:textId="12291E82"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0.074 (0.011)</w:t>
            </w:r>
          </w:p>
        </w:tc>
        <w:tc>
          <w:tcPr>
            <w:tcW w:w="1735" w:type="dxa"/>
            <w:vAlign w:val="bottom"/>
          </w:tcPr>
          <w:p w14:paraId="3CC13F24" w14:textId="3A80018F"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C87E18" w:rsidRPr="004B3B94" w14:paraId="127B1E4D" w14:textId="77777777" w:rsidTr="002215C6">
        <w:tc>
          <w:tcPr>
            <w:tcW w:w="5240" w:type="dxa"/>
            <w:vAlign w:val="bottom"/>
          </w:tcPr>
          <w:p w14:paraId="05730F5C" w14:textId="45C19877"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Left Fusiform Gyrus</w:t>
            </w:r>
          </w:p>
        </w:tc>
        <w:tc>
          <w:tcPr>
            <w:tcW w:w="445" w:type="dxa"/>
            <w:vAlign w:val="bottom"/>
          </w:tcPr>
          <w:p w14:paraId="2A20E542" w14:textId="37A9761F"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4.605 (0.304)</w:t>
            </w:r>
          </w:p>
        </w:tc>
        <w:tc>
          <w:tcPr>
            <w:tcW w:w="1596" w:type="dxa"/>
            <w:vAlign w:val="bottom"/>
          </w:tcPr>
          <w:p w14:paraId="4B07EE97" w14:textId="620FF006"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0.168 (0.011)</w:t>
            </w:r>
          </w:p>
        </w:tc>
        <w:tc>
          <w:tcPr>
            <w:tcW w:w="1735" w:type="dxa"/>
            <w:vAlign w:val="bottom"/>
          </w:tcPr>
          <w:p w14:paraId="0A58F9FD" w14:textId="4D6AB40A"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C87E18" w:rsidRPr="004B3B94" w14:paraId="749A3CC7" w14:textId="77777777" w:rsidTr="002215C6">
        <w:tc>
          <w:tcPr>
            <w:tcW w:w="5240" w:type="dxa"/>
            <w:vAlign w:val="bottom"/>
          </w:tcPr>
          <w:p w14:paraId="18463D14" w14:textId="08C71C7A"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Left Inferior Parietal Lobule</w:t>
            </w:r>
          </w:p>
        </w:tc>
        <w:tc>
          <w:tcPr>
            <w:tcW w:w="445" w:type="dxa"/>
            <w:vAlign w:val="bottom"/>
          </w:tcPr>
          <w:p w14:paraId="59A1D838" w14:textId="6B2868C8"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2.800 (0.312)</w:t>
            </w:r>
          </w:p>
        </w:tc>
        <w:tc>
          <w:tcPr>
            <w:tcW w:w="1596" w:type="dxa"/>
            <w:vAlign w:val="bottom"/>
          </w:tcPr>
          <w:p w14:paraId="30F0BFC6" w14:textId="6A9A03FA"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0.100 (0.011)</w:t>
            </w:r>
          </w:p>
        </w:tc>
        <w:tc>
          <w:tcPr>
            <w:tcW w:w="1735" w:type="dxa"/>
            <w:vAlign w:val="bottom"/>
          </w:tcPr>
          <w:p w14:paraId="1EF9EA32" w14:textId="1AFD12B6"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C87E18" w:rsidRPr="004B3B94" w14:paraId="4C3E166B" w14:textId="77777777" w:rsidTr="002215C6">
        <w:tc>
          <w:tcPr>
            <w:tcW w:w="5240" w:type="dxa"/>
            <w:vAlign w:val="bottom"/>
          </w:tcPr>
          <w:p w14:paraId="5C1A9C79" w14:textId="676F4D55"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Left Inferior Temporal Gyrus</w:t>
            </w:r>
          </w:p>
        </w:tc>
        <w:tc>
          <w:tcPr>
            <w:tcW w:w="445" w:type="dxa"/>
            <w:vAlign w:val="bottom"/>
          </w:tcPr>
          <w:p w14:paraId="03F1A34E" w14:textId="601467ED"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4.311 (0.307)</w:t>
            </w:r>
          </w:p>
        </w:tc>
        <w:tc>
          <w:tcPr>
            <w:tcW w:w="1596" w:type="dxa"/>
            <w:vAlign w:val="bottom"/>
          </w:tcPr>
          <w:p w14:paraId="6812968A" w14:textId="07353C19"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0.157 (0.011)</w:t>
            </w:r>
          </w:p>
        </w:tc>
        <w:tc>
          <w:tcPr>
            <w:tcW w:w="1735" w:type="dxa"/>
            <w:vAlign w:val="bottom"/>
          </w:tcPr>
          <w:p w14:paraId="2C26169C" w14:textId="1C0B7B05"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C87E18" w:rsidRPr="004B3B94" w14:paraId="22BF8FDB" w14:textId="77777777" w:rsidTr="002215C6">
        <w:tc>
          <w:tcPr>
            <w:tcW w:w="5240" w:type="dxa"/>
            <w:vAlign w:val="bottom"/>
          </w:tcPr>
          <w:p w14:paraId="04EEE61C" w14:textId="1BB8F1CB"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Left Insular Cortex</w:t>
            </w:r>
          </w:p>
        </w:tc>
        <w:tc>
          <w:tcPr>
            <w:tcW w:w="445" w:type="dxa"/>
            <w:vAlign w:val="bottom"/>
          </w:tcPr>
          <w:p w14:paraId="5BFE6E7A" w14:textId="32E7DD05"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3.819 (0.311)</w:t>
            </w:r>
          </w:p>
        </w:tc>
        <w:tc>
          <w:tcPr>
            <w:tcW w:w="1596" w:type="dxa"/>
            <w:vAlign w:val="bottom"/>
          </w:tcPr>
          <w:p w14:paraId="4AE121E6" w14:textId="7DA31175"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0.138 (0.011)</w:t>
            </w:r>
          </w:p>
        </w:tc>
        <w:tc>
          <w:tcPr>
            <w:tcW w:w="1735" w:type="dxa"/>
            <w:vAlign w:val="bottom"/>
          </w:tcPr>
          <w:p w14:paraId="39DE5DC1" w14:textId="34DC7450"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C87E18" w:rsidRPr="004B3B94" w14:paraId="38519FC6" w14:textId="77777777" w:rsidTr="002215C6">
        <w:tc>
          <w:tcPr>
            <w:tcW w:w="5240" w:type="dxa"/>
            <w:vAlign w:val="bottom"/>
          </w:tcPr>
          <w:p w14:paraId="29FE76C3" w14:textId="4F74B8C8"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Left Isthmus of the Cingulate Cortex</w:t>
            </w:r>
          </w:p>
        </w:tc>
        <w:tc>
          <w:tcPr>
            <w:tcW w:w="445" w:type="dxa"/>
            <w:vAlign w:val="bottom"/>
          </w:tcPr>
          <w:p w14:paraId="221EE524" w14:textId="6FD7170E"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3.347 (0.310)</w:t>
            </w:r>
          </w:p>
        </w:tc>
        <w:tc>
          <w:tcPr>
            <w:tcW w:w="1596" w:type="dxa"/>
            <w:vAlign w:val="bottom"/>
          </w:tcPr>
          <w:p w14:paraId="164968CD" w14:textId="711D9886"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0.121 (0.011)</w:t>
            </w:r>
          </w:p>
        </w:tc>
        <w:tc>
          <w:tcPr>
            <w:tcW w:w="1735" w:type="dxa"/>
            <w:vAlign w:val="bottom"/>
          </w:tcPr>
          <w:p w14:paraId="19464855" w14:textId="70ECE86E"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C87E18" w:rsidRPr="004B3B94" w14:paraId="152EB4FE" w14:textId="77777777" w:rsidTr="002215C6">
        <w:tc>
          <w:tcPr>
            <w:tcW w:w="5240" w:type="dxa"/>
            <w:vAlign w:val="bottom"/>
          </w:tcPr>
          <w:p w14:paraId="2E6B3FEE" w14:textId="7A74878D"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Left Lateral Occipital Cortex</w:t>
            </w:r>
          </w:p>
        </w:tc>
        <w:tc>
          <w:tcPr>
            <w:tcW w:w="445" w:type="dxa"/>
            <w:vAlign w:val="bottom"/>
          </w:tcPr>
          <w:p w14:paraId="63804E7F" w14:textId="7B53956B"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3.800 (0.306)</w:t>
            </w:r>
          </w:p>
        </w:tc>
        <w:tc>
          <w:tcPr>
            <w:tcW w:w="1596" w:type="dxa"/>
            <w:vAlign w:val="bottom"/>
          </w:tcPr>
          <w:p w14:paraId="4C505173" w14:textId="75E9AB5F"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0.139 (0.011)</w:t>
            </w:r>
          </w:p>
        </w:tc>
        <w:tc>
          <w:tcPr>
            <w:tcW w:w="1735" w:type="dxa"/>
            <w:vAlign w:val="bottom"/>
          </w:tcPr>
          <w:p w14:paraId="40519786" w14:textId="2A9479D9"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C87E18" w:rsidRPr="004B3B94" w14:paraId="15A25483" w14:textId="77777777" w:rsidTr="002215C6">
        <w:tc>
          <w:tcPr>
            <w:tcW w:w="5240" w:type="dxa"/>
            <w:vAlign w:val="bottom"/>
          </w:tcPr>
          <w:p w14:paraId="3BE2286D" w14:textId="3821475B"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Left Lateral Orbitofrontal Cortex</w:t>
            </w:r>
          </w:p>
        </w:tc>
        <w:tc>
          <w:tcPr>
            <w:tcW w:w="445" w:type="dxa"/>
            <w:vAlign w:val="bottom"/>
          </w:tcPr>
          <w:p w14:paraId="6E35A141" w14:textId="082D6E4B"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4.589 (0.307)</w:t>
            </w:r>
          </w:p>
        </w:tc>
        <w:tc>
          <w:tcPr>
            <w:tcW w:w="1596" w:type="dxa"/>
            <w:vAlign w:val="bottom"/>
          </w:tcPr>
          <w:p w14:paraId="1A783BA4" w14:textId="05CF963D"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0.168 (0.011)</w:t>
            </w:r>
          </w:p>
        </w:tc>
        <w:tc>
          <w:tcPr>
            <w:tcW w:w="1735" w:type="dxa"/>
            <w:vAlign w:val="bottom"/>
          </w:tcPr>
          <w:p w14:paraId="1194D454" w14:textId="6DDE272F"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C87E18" w:rsidRPr="004B3B94" w14:paraId="31496E04" w14:textId="77777777" w:rsidTr="002215C6">
        <w:tc>
          <w:tcPr>
            <w:tcW w:w="5240" w:type="dxa"/>
            <w:vAlign w:val="bottom"/>
          </w:tcPr>
          <w:p w14:paraId="0F90EFB2" w14:textId="225839BA"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Left Lingual Gyrus</w:t>
            </w:r>
          </w:p>
        </w:tc>
        <w:tc>
          <w:tcPr>
            <w:tcW w:w="445" w:type="dxa"/>
            <w:vAlign w:val="bottom"/>
          </w:tcPr>
          <w:p w14:paraId="46484BCB" w14:textId="472E1683"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3.098 (0.319)</w:t>
            </w:r>
          </w:p>
        </w:tc>
        <w:tc>
          <w:tcPr>
            <w:tcW w:w="1596" w:type="dxa"/>
            <w:vAlign w:val="bottom"/>
          </w:tcPr>
          <w:p w14:paraId="5E907333" w14:textId="1C2EBBE9"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0.110 (0.011)</w:t>
            </w:r>
          </w:p>
        </w:tc>
        <w:tc>
          <w:tcPr>
            <w:tcW w:w="1735" w:type="dxa"/>
            <w:vAlign w:val="bottom"/>
          </w:tcPr>
          <w:p w14:paraId="66A05E2A" w14:textId="34E1D54B"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C87E18" w:rsidRPr="004B3B94" w14:paraId="7F80A18C" w14:textId="77777777" w:rsidTr="002215C6">
        <w:tc>
          <w:tcPr>
            <w:tcW w:w="5240" w:type="dxa"/>
            <w:vAlign w:val="bottom"/>
          </w:tcPr>
          <w:p w14:paraId="690E537C" w14:textId="6CACA66E"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Left Medial Orbitofrontal Cortex</w:t>
            </w:r>
          </w:p>
        </w:tc>
        <w:tc>
          <w:tcPr>
            <w:tcW w:w="445" w:type="dxa"/>
            <w:vAlign w:val="bottom"/>
          </w:tcPr>
          <w:p w14:paraId="65A5B98D" w14:textId="2FFCBEFA"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3.105 (0.310)</w:t>
            </w:r>
          </w:p>
        </w:tc>
        <w:tc>
          <w:tcPr>
            <w:tcW w:w="1596" w:type="dxa"/>
            <w:vAlign w:val="bottom"/>
          </w:tcPr>
          <w:p w14:paraId="21CC3994" w14:textId="7A6C356D"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0.113 (0.011)</w:t>
            </w:r>
          </w:p>
        </w:tc>
        <w:tc>
          <w:tcPr>
            <w:tcW w:w="1735" w:type="dxa"/>
            <w:vAlign w:val="bottom"/>
          </w:tcPr>
          <w:p w14:paraId="32C9B710" w14:textId="5DEC782E"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C87E18" w:rsidRPr="004B3B94" w14:paraId="7A982827" w14:textId="77777777" w:rsidTr="002215C6">
        <w:tc>
          <w:tcPr>
            <w:tcW w:w="5240" w:type="dxa"/>
            <w:vAlign w:val="bottom"/>
          </w:tcPr>
          <w:p w14:paraId="04C275AB" w14:textId="3504316D"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Left Middle Temporal Gyrus</w:t>
            </w:r>
          </w:p>
        </w:tc>
        <w:tc>
          <w:tcPr>
            <w:tcW w:w="445" w:type="dxa"/>
            <w:vAlign w:val="bottom"/>
          </w:tcPr>
          <w:p w14:paraId="3328D3B3" w14:textId="3FA698A3"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4.635 (0.310)</w:t>
            </w:r>
          </w:p>
        </w:tc>
        <w:tc>
          <w:tcPr>
            <w:tcW w:w="1596" w:type="dxa"/>
            <w:vAlign w:val="bottom"/>
          </w:tcPr>
          <w:p w14:paraId="404E44CE" w14:textId="61A75C8E"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0.168 (0.011)</w:t>
            </w:r>
          </w:p>
        </w:tc>
        <w:tc>
          <w:tcPr>
            <w:tcW w:w="1735" w:type="dxa"/>
            <w:vAlign w:val="bottom"/>
          </w:tcPr>
          <w:p w14:paraId="15B27751" w14:textId="6AC731B6"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C87E18" w:rsidRPr="004B3B94" w14:paraId="5D3C1B59" w14:textId="77777777" w:rsidTr="002215C6">
        <w:tc>
          <w:tcPr>
            <w:tcW w:w="5240" w:type="dxa"/>
            <w:vAlign w:val="bottom"/>
          </w:tcPr>
          <w:p w14:paraId="3A49562E" w14:textId="3F4C7597"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Left Paracentral Lobule</w:t>
            </w:r>
          </w:p>
        </w:tc>
        <w:tc>
          <w:tcPr>
            <w:tcW w:w="445" w:type="dxa"/>
            <w:vAlign w:val="bottom"/>
          </w:tcPr>
          <w:p w14:paraId="2A7BFFD9" w14:textId="63C8AF8A"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2.907 (0.308)</w:t>
            </w:r>
          </w:p>
        </w:tc>
        <w:tc>
          <w:tcPr>
            <w:tcW w:w="1596" w:type="dxa"/>
            <w:vAlign w:val="bottom"/>
          </w:tcPr>
          <w:p w14:paraId="7212F934" w14:textId="065EEF67"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0.106 (0.011)</w:t>
            </w:r>
          </w:p>
        </w:tc>
        <w:tc>
          <w:tcPr>
            <w:tcW w:w="1735" w:type="dxa"/>
            <w:vAlign w:val="bottom"/>
          </w:tcPr>
          <w:p w14:paraId="5CEF23C5" w14:textId="0C33440D"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C87E18" w:rsidRPr="004B3B94" w14:paraId="1B7E531D" w14:textId="77777777" w:rsidTr="002215C6">
        <w:tc>
          <w:tcPr>
            <w:tcW w:w="5240" w:type="dxa"/>
            <w:vAlign w:val="bottom"/>
          </w:tcPr>
          <w:p w14:paraId="65F21CEA" w14:textId="0EB3B772"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Left Parahippocampal Gyrus</w:t>
            </w:r>
          </w:p>
        </w:tc>
        <w:tc>
          <w:tcPr>
            <w:tcW w:w="445" w:type="dxa"/>
            <w:vAlign w:val="bottom"/>
          </w:tcPr>
          <w:p w14:paraId="144C3951" w14:textId="48BB19F2"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3.092 (0.300)</w:t>
            </w:r>
          </w:p>
        </w:tc>
        <w:tc>
          <w:tcPr>
            <w:tcW w:w="1596" w:type="dxa"/>
            <w:vAlign w:val="bottom"/>
          </w:tcPr>
          <w:p w14:paraId="4B3F9903" w14:textId="2C109C37"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0.115 (0.011)</w:t>
            </w:r>
          </w:p>
        </w:tc>
        <w:tc>
          <w:tcPr>
            <w:tcW w:w="1735" w:type="dxa"/>
            <w:vAlign w:val="bottom"/>
          </w:tcPr>
          <w:p w14:paraId="61DDF7F5" w14:textId="4E8B199B"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C87E18" w:rsidRPr="004B3B94" w14:paraId="648A25E5" w14:textId="77777777" w:rsidTr="002215C6">
        <w:tc>
          <w:tcPr>
            <w:tcW w:w="5240" w:type="dxa"/>
            <w:vAlign w:val="bottom"/>
          </w:tcPr>
          <w:p w14:paraId="58474298" w14:textId="43B33259"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 xml:space="preserve">Left Pars </w:t>
            </w:r>
            <w:proofErr w:type="spellStart"/>
            <w:r w:rsidRPr="004B3B94">
              <w:rPr>
                <w:rFonts w:ascii="Times New Roman" w:hAnsi="Times New Roman" w:cs="Times New Roman"/>
                <w:color w:val="000000"/>
                <w:sz w:val="22"/>
                <w:szCs w:val="22"/>
              </w:rPr>
              <w:t>Opercularis</w:t>
            </w:r>
            <w:proofErr w:type="spellEnd"/>
          </w:p>
        </w:tc>
        <w:tc>
          <w:tcPr>
            <w:tcW w:w="445" w:type="dxa"/>
            <w:vAlign w:val="bottom"/>
          </w:tcPr>
          <w:p w14:paraId="40D2B0DD" w14:textId="560AE5E4"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2.621 (0.313)</w:t>
            </w:r>
          </w:p>
        </w:tc>
        <w:tc>
          <w:tcPr>
            <w:tcW w:w="1596" w:type="dxa"/>
            <w:vAlign w:val="bottom"/>
          </w:tcPr>
          <w:p w14:paraId="6DD7DA7C" w14:textId="6985FD65"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0.093 (0.011)</w:t>
            </w:r>
          </w:p>
        </w:tc>
        <w:tc>
          <w:tcPr>
            <w:tcW w:w="1735" w:type="dxa"/>
            <w:vAlign w:val="bottom"/>
          </w:tcPr>
          <w:p w14:paraId="0CE5BCD6" w14:textId="29452F51"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C87E18" w:rsidRPr="004B3B94" w14:paraId="50232806" w14:textId="77777777" w:rsidTr="002215C6">
        <w:tc>
          <w:tcPr>
            <w:tcW w:w="5240" w:type="dxa"/>
            <w:vAlign w:val="bottom"/>
          </w:tcPr>
          <w:p w14:paraId="22DCBF53" w14:textId="6ACC01A3"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Left Pars Orbitalis</w:t>
            </w:r>
          </w:p>
        </w:tc>
        <w:tc>
          <w:tcPr>
            <w:tcW w:w="445" w:type="dxa"/>
            <w:vAlign w:val="bottom"/>
          </w:tcPr>
          <w:p w14:paraId="09A493AB" w14:textId="2FE9C9FD"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3.430 (0.307)</w:t>
            </w:r>
          </w:p>
        </w:tc>
        <w:tc>
          <w:tcPr>
            <w:tcW w:w="1596" w:type="dxa"/>
            <w:vAlign w:val="bottom"/>
          </w:tcPr>
          <w:p w14:paraId="09C1C9A9" w14:textId="2FC8F5BD"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0.124 (0.011)</w:t>
            </w:r>
          </w:p>
        </w:tc>
        <w:tc>
          <w:tcPr>
            <w:tcW w:w="1735" w:type="dxa"/>
            <w:vAlign w:val="bottom"/>
          </w:tcPr>
          <w:p w14:paraId="6A621742" w14:textId="42E19230"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C87E18" w:rsidRPr="004B3B94" w14:paraId="2C387880" w14:textId="77777777" w:rsidTr="002215C6">
        <w:tc>
          <w:tcPr>
            <w:tcW w:w="5240" w:type="dxa"/>
            <w:vAlign w:val="bottom"/>
          </w:tcPr>
          <w:p w14:paraId="6FC36158" w14:textId="383BF9AB"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Left Pars Triangularis</w:t>
            </w:r>
          </w:p>
        </w:tc>
        <w:tc>
          <w:tcPr>
            <w:tcW w:w="445" w:type="dxa"/>
            <w:vAlign w:val="bottom"/>
          </w:tcPr>
          <w:p w14:paraId="357A4DC7" w14:textId="65FB0A0C"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1.846 (0.308)</w:t>
            </w:r>
          </w:p>
        </w:tc>
        <w:tc>
          <w:tcPr>
            <w:tcW w:w="1596" w:type="dxa"/>
            <w:vAlign w:val="bottom"/>
          </w:tcPr>
          <w:p w14:paraId="300698D8" w14:textId="7E6A3173"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0.067 (0.011)</w:t>
            </w:r>
          </w:p>
        </w:tc>
        <w:tc>
          <w:tcPr>
            <w:tcW w:w="1735" w:type="dxa"/>
            <w:vAlign w:val="bottom"/>
          </w:tcPr>
          <w:p w14:paraId="0822703D" w14:textId="2774E2D5"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C87E18" w:rsidRPr="004B3B94" w14:paraId="44666FCE" w14:textId="77777777" w:rsidTr="002215C6">
        <w:tc>
          <w:tcPr>
            <w:tcW w:w="5240" w:type="dxa"/>
            <w:vAlign w:val="bottom"/>
          </w:tcPr>
          <w:p w14:paraId="0D73A404" w14:textId="1C2B7D3E"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Left Pericalcarine Cortex</w:t>
            </w:r>
          </w:p>
        </w:tc>
        <w:tc>
          <w:tcPr>
            <w:tcW w:w="445" w:type="dxa"/>
            <w:vAlign w:val="bottom"/>
          </w:tcPr>
          <w:p w14:paraId="2867D4F1" w14:textId="7DC417BC"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2.013 (0.322)</w:t>
            </w:r>
          </w:p>
        </w:tc>
        <w:tc>
          <w:tcPr>
            <w:tcW w:w="1596" w:type="dxa"/>
            <w:vAlign w:val="bottom"/>
          </w:tcPr>
          <w:p w14:paraId="3260F0D3" w14:textId="430F655A"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0.071 (0.011)</w:t>
            </w:r>
          </w:p>
        </w:tc>
        <w:tc>
          <w:tcPr>
            <w:tcW w:w="1735" w:type="dxa"/>
            <w:vAlign w:val="bottom"/>
          </w:tcPr>
          <w:p w14:paraId="4C03AF3C" w14:textId="3D00FA3A"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C87E18" w:rsidRPr="004B3B94" w14:paraId="47D66A74" w14:textId="77777777" w:rsidTr="002215C6">
        <w:tc>
          <w:tcPr>
            <w:tcW w:w="5240" w:type="dxa"/>
            <w:vAlign w:val="bottom"/>
          </w:tcPr>
          <w:p w14:paraId="28DC17F7" w14:textId="078D96ED"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Left Postcentral Gyrus</w:t>
            </w:r>
          </w:p>
        </w:tc>
        <w:tc>
          <w:tcPr>
            <w:tcW w:w="445" w:type="dxa"/>
            <w:vAlign w:val="bottom"/>
          </w:tcPr>
          <w:p w14:paraId="1E902850" w14:textId="45F8294B"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4.137 (0.305)</w:t>
            </w:r>
          </w:p>
        </w:tc>
        <w:tc>
          <w:tcPr>
            <w:tcW w:w="1596" w:type="dxa"/>
            <w:vAlign w:val="bottom"/>
          </w:tcPr>
          <w:p w14:paraId="1B6746C7" w14:textId="45883072"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0.151 (0.011)</w:t>
            </w:r>
          </w:p>
        </w:tc>
        <w:tc>
          <w:tcPr>
            <w:tcW w:w="1735" w:type="dxa"/>
            <w:vAlign w:val="bottom"/>
          </w:tcPr>
          <w:p w14:paraId="6412FF3B" w14:textId="5A0A6F91"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C87E18" w:rsidRPr="004B3B94" w14:paraId="087CBE1F" w14:textId="77777777" w:rsidTr="002215C6">
        <w:tc>
          <w:tcPr>
            <w:tcW w:w="5240" w:type="dxa"/>
            <w:vAlign w:val="bottom"/>
          </w:tcPr>
          <w:p w14:paraId="07BEACD3" w14:textId="64D85E7A"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Left Posterior Cingulate Cortex</w:t>
            </w:r>
          </w:p>
        </w:tc>
        <w:tc>
          <w:tcPr>
            <w:tcW w:w="445" w:type="dxa"/>
            <w:vAlign w:val="bottom"/>
          </w:tcPr>
          <w:p w14:paraId="38F8D579" w14:textId="54027420"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3.062 (0.305)</w:t>
            </w:r>
          </w:p>
        </w:tc>
        <w:tc>
          <w:tcPr>
            <w:tcW w:w="1596" w:type="dxa"/>
            <w:vAlign w:val="bottom"/>
          </w:tcPr>
          <w:p w14:paraId="3D224CFD" w14:textId="64A45D37"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0.112 (0.011)</w:t>
            </w:r>
          </w:p>
        </w:tc>
        <w:tc>
          <w:tcPr>
            <w:tcW w:w="1735" w:type="dxa"/>
            <w:vAlign w:val="bottom"/>
          </w:tcPr>
          <w:p w14:paraId="67F04B11" w14:textId="552C1BFE"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C87E18" w:rsidRPr="004B3B94" w14:paraId="2C79375E" w14:textId="77777777" w:rsidTr="002215C6">
        <w:tc>
          <w:tcPr>
            <w:tcW w:w="5240" w:type="dxa"/>
            <w:vAlign w:val="bottom"/>
          </w:tcPr>
          <w:p w14:paraId="349650CD" w14:textId="176FC7F8"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Left Precentral Gyrus</w:t>
            </w:r>
          </w:p>
        </w:tc>
        <w:tc>
          <w:tcPr>
            <w:tcW w:w="445" w:type="dxa"/>
            <w:vAlign w:val="bottom"/>
          </w:tcPr>
          <w:p w14:paraId="05A6A264" w14:textId="2215859A"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4.512 (0.307)</w:t>
            </w:r>
          </w:p>
        </w:tc>
        <w:tc>
          <w:tcPr>
            <w:tcW w:w="1596" w:type="dxa"/>
            <w:vAlign w:val="bottom"/>
          </w:tcPr>
          <w:p w14:paraId="64B0889A" w14:textId="2BDE8951"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0.163 (0.011)</w:t>
            </w:r>
          </w:p>
        </w:tc>
        <w:tc>
          <w:tcPr>
            <w:tcW w:w="1735" w:type="dxa"/>
            <w:vAlign w:val="bottom"/>
          </w:tcPr>
          <w:p w14:paraId="63757793" w14:textId="19786055"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C87E18" w:rsidRPr="004B3B94" w14:paraId="4AF73E89" w14:textId="77777777" w:rsidTr="002215C6">
        <w:tc>
          <w:tcPr>
            <w:tcW w:w="5240" w:type="dxa"/>
            <w:vAlign w:val="bottom"/>
          </w:tcPr>
          <w:p w14:paraId="414DD961" w14:textId="214D09EB"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 xml:space="preserve">Left </w:t>
            </w:r>
            <w:proofErr w:type="spellStart"/>
            <w:r w:rsidRPr="004B3B94">
              <w:rPr>
                <w:rFonts w:ascii="Times New Roman" w:hAnsi="Times New Roman" w:cs="Times New Roman"/>
                <w:color w:val="000000"/>
                <w:sz w:val="22"/>
                <w:szCs w:val="22"/>
              </w:rPr>
              <w:t>Precuneus</w:t>
            </w:r>
            <w:proofErr w:type="spellEnd"/>
          </w:p>
        </w:tc>
        <w:tc>
          <w:tcPr>
            <w:tcW w:w="445" w:type="dxa"/>
            <w:vAlign w:val="bottom"/>
          </w:tcPr>
          <w:p w14:paraId="62993BF9" w14:textId="37810E8F"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3.682 (0.309)</w:t>
            </w:r>
          </w:p>
        </w:tc>
        <w:tc>
          <w:tcPr>
            <w:tcW w:w="1596" w:type="dxa"/>
            <w:vAlign w:val="bottom"/>
          </w:tcPr>
          <w:p w14:paraId="2B9EA237" w14:textId="5BB315F7"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0.134 (0.011)</w:t>
            </w:r>
          </w:p>
        </w:tc>
        <w:tc>
          <w:tcPr>
            <w:tcW w:w="1735" w:type="dxa"/>
            <w:vAlign w:val="bottom"/>
          </w:tcPr>
          <w:p w14:paraId="7FC1DAE3" w14:textId="47AB505C"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C87E18" w:rsidRPr="004B3B94" w14:paraId="158A967E" w14:textId="77777777" w:rsidTr="002215C6">
        <w:tc>
          <w:tcPr>
            <w:tcW w:w="5240" w:type="dxa"/>
            <w:vAlign w:val="bottom"/>
          </w:tcPr>
          <w:p w14:paraId="0A26E238" w14:textId="4D6B7040"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Left Rostral Anterior Cingulate Cortex</w:t>
            </w:r>
          </w:p>
        </w:tc>
        <w:tc>
          <w:tcPr>
            <w:tcW w:w="445" w:type="dxa"/>
            <w:vAlign w:val="bottom"/>
          </w:tcPr>
          <w:p w14:paraId="10C126A9" w14:textId="5A3F921A"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3.306 (0.310)</w:t>
            </w:r>
          </w:p>
        </w:tc>
        <w:tc>
          <w:tcPr>
            <w:tcW w:w="1596" w:type="dxa"/>
            <w:vAlign w:val="bottom"/>
          </w:tcPr>
          <w:p w14:paraId="5CF4CA3B" w14:textId="24774FFD"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0.120 (0.011)</w:t>
            </w:r>
          </w:p>
        </w:tc>
        <w:tc>
          <w:tcPr>
            <w:tcW w:w="1735" w:type="dxa"/>
            <w:vAlign w:val="bottom"/>
          </w:tcPr>
          <w:p w14:paraId="35FF130C" w14:textId="297BE43D"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C87E18" w:rsidRPr="004B3B94" w14:paraId="0D3C55D6" w14:textId="77777777" w:rsidTr="002215C6">
        <w:tc>
          <w:tcPr>
            <w:tcW w:w="5240" w:type="dxa"/>
            <w:vAlign w:val="bottom"/>
          </w:tcPr>
          <w:p w14:paraId="00BC1F2B" w14:textId="044F9ED2"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Left Rostral Middle Frontal Gyrus</w:t>
            </w:r>
          </w:p>
        </w:tc>
        <w:tc>
          <w:tcPr>
            <w:tcW w:w="445" w:type="dxa"/>
            <w:vAlign w:val="bottom"/>
          </w:tcPr>
          <w:p w14:paraId="4C045B5C" w14:textId="5AA023F3"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3.877 (0.311)</w:t>
            </w:r>
          </w:p>
        </w:tc>
        <w:tc>
          <w:tcPr>
            <w:tcW w:w="1596" w:type="dxa"/>
            <w:vAlign w:val="bottom"/>
          </w:tcPr>
          <w:p w14:paraId="5E31AEBD" w14:textId="49D8489F"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0.140 (0.011)</w:t>
            </w:r>
          </w:p>
        </w:tc>
        <w:tc>
          <w:tcPr>
            <w:tcW w:w="1735" w:type="dxa"/>
            <w:vAlign w:val="bottom"/>
          </w:tcPr>
          <w:p w14:paraId="3309778E" w14:textId="4C08A4FE"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C87E18" w:rsidRPr="004B3B94" w14:paraId="0E0C9227" w14:textId="77777777" w:rsidTr="002215C6">
        <w:tc>
          <w:tcPr>
            <w:tcW w:w="5240" w:type="dxa"/>
            <w:vAlign w:val="bottom"/>
          </w:tcPr>
          <w:p w14:paraId="5EB59EA6" w14:textId="2315FBFA"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Left Superior Frontal Gyrus</w:t>
            </w:r>
          </w:p>
        </w:tc>
        <w:tc>
          <w:tcPr>
            <w:tcW w:w="445" w:type="dxa"/>
            <w:vAlign w:val="bottom"/>
          </w:tcPr>
          <w:p w14:paraId="78943113" w14:textId="7B7F2C53"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4.104 (0.307)</w:t>
            </w:r>
          </w:p>
        </w:tc>
        <w:tc>
          <w:tcPr>
            <w:tcW w:w="1596" w:type="dxa"/>
            <w:vAlign w:val="bottom"/>
          </w:tcPr>
          <w:p w14:paraId="682B9FE2" w14:textId="66F4D740"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0.150 (0.011)</w:t>
            </w:r>
          </w:p>
        </w:tc>
        <w:tc>
          <w:tcPr>
            <w:tcW w:w="1735" w:type="dxa"/>
            <w:vAlign w:val="bottom"/>
          </w:tcPr>
          <w:p w14:paraId="6CA19636" w14:textId="4CA6D57B"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C87E18" w:rsidRPr="004B3B94" w14:paraId="7576A09C" w14:textId="77777777" w:rsidTr="002215C6">
        <w:tc>
          <w:tcPr>
            <w:tcW w:w="5240" w:type="dxa"/>
            <w:vAlign w:val="bottom"/>
          </w:tcPr>
          <w:p w14:paraId="134F9173" w14:textId="33B36999"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Left Superior Parietal Lobule</w:t>
            </w:r>
          </w:p>
        </w:tc>
        <w:tc>
          <w:tcPr>
            <w:tcW w:w="445" w:type="dxa"/>
            <w:vAlign w:val="bottom"/>
          </w:tcPr>
          <w:p w14:paraId="6E8BB3DA" w14:textId="5D6402C2"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3.325 (0.311)</w:t>
            </w:r>
          </w:p>
        </w:tc>
        <w:tc>
          <w:tcPr>
            <w:tcW w:w="1596" w:type="dxa"/>
            <w:vAlign w:val="bottom"/>
          </w:tcPr>
          <w:p w14:paraId="007FB28D" w14:textId="5BD68684"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0.120 (0.011)</w:t>
            </w:r>
          </w:p>
        </w:tc>
        <w:tc>
          <w:tcPr>
            <w:tcW w:w="1735" w:type="dxa"/>
            <w:vAlign w:val="bottom"/>
          </w:tcPr>
          <w:p w14:paraId="3DF1848B" w14:textId="45B5FFFE"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C87E18" w:rsidRPr="004B3B94" w14:paraId="5CCC1B3B" w14:textId="77777777" w:rsidTr="002215C6">
        <w:tc>
          <w:tcPr>
            <w:tcW w:w="5240" w:type="dxa"/>
            <w:vAlign w:val="bottom"/>
          </w:tcPr>
          <w:p w14:paraId="62FC7D5A" w14:textId="59F438D9"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Left Superior Temporal Gyrus</w:t>
            </w:r>
          </w:p>
        </w:tc>
        <w:tc>
          <w:tcPr>
            <w:tcW w:w="445" w:type="dxa"/>
            <w:vAlign w:val="bottom"/>
          </w:tcPr>
          <w:p w14:paraId="0B61C921" w14:textId="67712C50"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4.426 (0.309)</w:t>
            </w:r>
          </w:p>
        </w:tc>
        <w:tc>
          <w:tcPr>
            <w:tcW w:w="1596" w:type="dxa"/>
            <w:vAlign w:val="bottom"/>
          </w:tcPr>
          <w:p w14:paraId="416DABE3" w14:textId="41EDF8ED"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0.160 (0.011)</w:t>
            </w:r>
          </w:p>
        </w:tc>
        <w:tc>
          <w:tcPr>
            <w:tcW w:w="1735" w:type="dxa"/>
            <w:vAlign w:val="bottom"/>
          </w:tcPr>
          <w:p w14:paraId="27680672" w14:textId="271E373D"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C87E18" w:rsidRPr="004B3B94" w14:paraId="6C33B7B4" w14:textId="77777777" w:rsidTr="002215C6">
        <w:tc>
          <w:tcPr>
            <w:tcW w:w="5240" w:type="dxa"/>
            <w:vAlign w:val="bottom"/>
          </w:tcPr>
          <w:p w14:paraId="1D3D7BC8" w14:textId="257CBCD3"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Left Supramarginal Gyrus</w:t>
            </w:r>
          </w:p>
        </w:tc>
        <w:tc>
          <w:tcPr>
            <w:tcW w:w="445" w:type="dxa"/>
            <w:vAlign w:val="bottom"/>
          </w:tcPr>
          <w:p w14:paraId="5AC256DC" w14:textId="414F267C"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3.673 (0.307)</w:t>
            </w:r>
          </w:p>
        </w:tc>
        <w:tc>
          <w:tcPr>
            <w:tcW w:w="1596" w:type="dxa"/>
            <w:vAlign w:val="bottom"/>
          </w:tcPr>
          <w:p w14:paraId="6C8B2065" w14:textId="328206B9"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0.133 (0.011)</w:t>
            </w:r>
          </w:p>
        </w:tc>
        <w:tc>
          <w:tcPr>
            <w:tcW w:w="1735" w:type="dxa"/>
            <w:vAlign w:val="bottom"/>
          </w:tcPr>
          <w:p w14:paraId="3066A0CD" w14:textId="1A9F2F06"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C87E18" w:rsidRPr="004B3B94" w14:paraId="65E63ACF" w14:textId="77777777" w:rsidTr="002215C6">
        <w:tc>
          <w:tcPr>
            <w:tcW w:w="5240" w:type="dxa"/>
            <w:vAlign w:val="bottom"/>
          </w:tcPr>
          <w:p w14:paraId="171B6F6D" w14:textId="4FEB1AFD"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Left Temporal Pole</w:t>
            </w:r>
          </w:p>
        </w:tc>
        <w:tc>
          <w:tcPr>
            <w:tcW w:w="445" w:type="dxa"/>
            <w:vAlign w:val="bottom"/>
          </w:tcPr>
          <w:p w14:paraId="128E65F8" w14:textId="72786F52"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2.510 (0.309)</w:t>
            </w:r>
          </w:p>
        </w:tc>
        <w:tc>
          <w:tcPr>
            <w:tcW w:w="1596" w:type="dxa"/>
            <w:vAlign w:val="bottom"/>
          </w:tcPr>
          <w:p w14:paraId="7BEA8580" w14:textId="4D0E6CCD"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0.091 (0.011)</w:t>
            </w:r>
          </w:p>
        </w:tc>
        <w:tc>
          <w:tcPr>
            <w:tcW w:w="1735" w:type="dxa"/>
            <w:vAlign w:val="bottom"/>
          </w:tcPr>
          <w:p w14:paraId="6F10785B" w14:textId="2A239632"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C87E18" w:rsidRPr="004B3B94" w14:paraId="65CB4BF6" w14:textId="77777777" w:rsidTr="002215C6">
        <w:tc>
          <w:tcPr>
            <w:tcW w:w="5240" w:type="dxa"/>
            <w:vAlign w:val="bottom"/>
          </w:tcPr>
          <w:p w14:paraId="4C6B0BDD" w14:textId="7E087182"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Left Transverse Temporal Gyrus (Heschl’s Gyrus)</w:t>
            </w:r>
          </w:p>
        </w:tc>
        <w:tc>
          <w:tcPr>
            <w:tcW w:w="445" w:type="dxa"/>
            <w:vAlign w:val="bottom"/>
          </w:tcPr>
          <w:p w14:paraId="41B2F002" w14:textId="394177CA"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3.311 (0.311)</w:t>
            </w:r>
          </w:p>
        </w:tc>
        <w:tc>
          <w:tcPr>
            <w:tcW w:w="1596" w:type="dxa"/>
            <w:vAlign w:val="bottom"/>
          </w:tcPr>
          <w:p w14:paraId="08AE4496" w14:textId="72C06CB2"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0.119 (0.011)</w:t>
            </w:r>
          </w:p>
        </w:tc>
        <w:tc>
          <w:tcPr>
            <w:tcW w:w="1735" w:type="dxa"/>
            <w:vAlign w:val="bottom"/>
          </w:tcPr>
          <w:p w14:paraId="2089E963" w14:textId="16979981"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C87E18" w:rsidRPr="004B3B94" w14:paraId="7FC1E8C1" w14:textId="77777777" w:rsidTr="002215C6">
        <w:tc>
          <w:tcPr>
            <w:tcW w:w="5240" w:type="dxa"/>
            <w:vAlign w:val="bottom"/>
          </w:tcPr>
          <w:p w14:paraId="432E03C5" w14:textId="238A2086"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Right Banks of the Superior Temporal Sulcus</w:t>
            </w:r>
          </w:p>
        </w:tc>
        <w:tc>
          <w:tcPr>
            <w:tcW w:w="445" w:type="dxa"/>
            <w:vAlign w:val="bottom"/>
          </w:tcPr>
          <w:p w14:paraId="57536984" w14:textId="05C69158"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3.278 (0.306)</w:t>
            </w:r>
          </w:p>
        </w:tc>
        <w:tc>
          <w:tcPr>
            <w:tcW w:w="1596" w:type="dxa"/>
            <w:vAlign w:val="bottom"/>
          </w:tcPr>
          <w:p w14:paraId="3603DBB3" w14:textId="1B3DA1D3"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0.119 (0.011)</w:t>
            </w:r>
          </w:p>
        </w:tc>
        <w:tc>
          <w:tcPr>
            <w:tcW w:w="1735" w:type="dxa"/>
            <w:vAlign w:val="bottom"/>
          </w:tcPr>
          <w:p w14:paraId="4D102756" w14:textId="100B1D00"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C87E18" w:rsidRPr="004B3B94" w14:paraId="2C79E6CF" w14:textId="77777777" w:rsidTr="002215C6">
        <w:tc>
          <w:tcPr>
            <w:tcW w:w="5240" w:type="dxa"/>
            <w:vAlign w:val="bottom"/>
          </w:tcPr>
          <w:p w14:paraId="4D0B1E23" w14:textId="6EE1DC47"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Right Caudal Anterior Cingulate Cortex</w:t>
            </w:r>
          </w:p>
        </w:tc>
        <w:tc>
          <w:tcPr>
            <w:tcW w:w="445" w:type="dxa"/>
            <w:vAlign w:val="bottom"/>
          </w:tcPr>
          <w:p w14:paraId="3E8FFF74" w14:textId="42E3B54F"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2.309 (0.303)</w:t>
            </w:r>
          </w:p>
        </w:tc>
        <w:tc>
          <w:tcPr>
            <w:tcW w:w="1596" w:type="dxa"/>
            <w:vAlign w:val="bottom"/>
          </w:tcPr>
          <w:p w14:paraId="3547DDB5" w14:textId="4A642424"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0.084 (0.011)</w:t>
            </w:r>
          </w:p>
        </w:tc>
        <w:tc>
          <w:tcPr>
            <w:tcW w:w="1735" w:type="dxa"/>
            <w:vAlign w:val="bottom"/>
          </w:tcPr>
          <w:p w14:paraId="2111370E" w14:textId="580540E1"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C87E18" w:rsidRPr="004B3B94" w14:paraId="1B1D5140" w14:textId="77777777" w:rsidTr="002215C6">
        <w:tc>
          <w:tcPr>
            <w:tcW w:w="5240" w:type="dxa"/>
            <w:vAlign w:val="bottom"/>
          </w:tcPr>
          <w:p w14:paraId="5B985B0E" w14:textId="135FC20A"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Right Caudal Middle Frontal Gyrus</w:t>
            </w:r>
          </w:p>
        </w:tc>
        <w:tc>
          <w:tcPr>
            <w:tcW w:w="445" w:type="dxa"/>
            <w:vAlign w:val="bottom"/>
          </w:tcPr>
          <w:p w14:paraId="7EEA0957" w14:textId="23BBCC5E"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3.471 (0.307)</w:t>
            </w:r>
          </w:p>
        </w:tc>
        <w:tc>
          <w:tcPr>
            <w:tcW w:w="1596" w:type="dxa"/>
            <w:vAlign w:val="bottom"/>
          </w:tcPr>
          <w:p w14:paraId="737545F7" w14:textId="57C4A5C7"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0.125 (0.011)</w:t>
            </w:r>
          </w:p>
        </w:tc>
        <w:tc>
          <w:tcPr>
            <w:tcW w:w="1735" w:type="dxa"/>
            <w:vAlign w:val="bottom"/>
          </w:tcPr>
          <w:p w14:paraId="7509FC34" w14:textId="008D7BD2"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C87E18" w:rsidRPr="004B3B94" w14:paraId="4543AAE4" w14:textId="77777777" w:rsidTr="002215C6">
        <w:tc>
          <w:tcPr>
            <w:tcW w:w="5240" w:type="dxa"/>
            <w:vAlign w:val="bottom"/>
          </w:tcPr>
          <w:p w14:paraId="4EC2CF8D" w14:textId="51E40594"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Right Cuneus</w:t>
            </w:r>
          </w:p>
        </w:tc>
        <w:tc>
          <w:tcPr>
            <w:tcW w:w="445" w:type="dxa"/>
            <w:vAlign w:val="bottom"/>
          </w:tcPr>
          <w:p w14:paraId="22A1431E" w14:textId="322B8F7A"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2.547 (0.311)</w:t>
            </w:r>
          </w:p>
        </w:tc>
        <w:tc>
          <w:tcPr>
            <w:tcW w:w="1596" w:type="dxa"/>
            <w:vAlign w:val="bottom"/>
          </w:tcPr>
          <w:p w14:paraId="1F98A925" w14:textId="53346C0E"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0.093 (0.011)</w:t>
            </w:r>
          </w:p>
        </w:tc>
        <w:tc>
          <w:tcPr>
            <w:tcW w:w="1735" w:type="dxa"/>
            <w:vAlign w:val="bottom"/>
          </w:tcPr>
          <w:p w14:paraId="3E9DC2B7" w14:textId="45E48F72"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C87E18" w:rsidRPr="004B3B94" w14:paraId="65CE79AD" w14:textId="77777777" w:rsidTr="002215C6">
        <w:tc>
          <w:tcPr>
            <w:tcW w:w="5240" w:type="dxa"/>
            <w:vAlign w:val="bottom"/>
          </w:tcPr>
          <w:p w14:paraId="4FFFC073" w14:textId="41985922"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Right Entorhinal Cortex</w:t>
            </w:r>
          </w:p>
        </w:tc>
        <w:tc>
          <w:tcPr>
            <w:tcW w:w="445" w:type="dxa"/>
            <w:vAlign w:val="bottom"/>
          </w:tcPr>
          <w:p w14:paraId="2186CA87" w14:textId="3820EAA3"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2.393 (0.313)</w:t>
            </w:r>
          </w:p>
        </w:tc>
        <w:tc>
          <w:tcPr>
            <w:tcW w:w="1596" w:type="dxa"/>
            <w:vAlign w:val="bottom"/>
          </w:tcPr>
          <w:p w14:paraId="4B147336" w14:textId="720B8ECB"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0.085 (0.011)</w:t>
            </w:r>
          </w:p>
        </w:tc>
        <w:tc>
          <w:tcPr>
            <w:tcW w:w="1735" w:type="dxa"/>
            <w:vAlign w:val="bottom"/>
          </w:tcPr>
          <w:p w14:paraId="6A94B41C" w14:textId="6F6E6848"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C87E18" w:rsidRPr="004B3B94" w14:paraId="184D92B7" w14:textId="77777777" w:rsidTr="002215C6">
        <w:tc>
          <w:tcPr>
            <w:tcW w:w="5240" w:type="dxa"/>
            <w:vAlign w:val="bottom"/>
          </w:tcPr>
          <w:p w14:paraId="3D1EC414" w14:textId="2EE2A408"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Right Frontal Pole</w:t>
            </w:r>
          </w:p>
        </w:tc>
        <w:tc>
          <w:tcPr>
            <w:tcW w:w="445" w:type="dxa"/>
            <w:vAlign w:val="bottom"/>
          </w:tcPr>
          <w:p w14:paraId="60551220" w14:textId="124F8F50"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2.802 (0.311)</w:t>
            </w:r>
          </w:p>
        </w:tc>
        <w:tc>
          <w:tcPr>
            <w:tcW w:w="1596" w:type="dxa"/>
            <w:vAlign w:val="bottom"/>
          </w:tcPr>
          <w:p w14:paraId="3AA52DD1" w14:textId="6E01173F"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0.100 (0.011)</w:t>
            </w:r>
          </w:p>
        </w:tc>
        <w:tc>
          <w:tcPr>
            <w:tcW w:w="1735" w:type="dxa"/>
            <w:vAlign w:val="bottom"/>
          </w:tcPr>
          <w:p w14:paraId="6DDB7CBF" w14:textId="1B8BAED9"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C87E18" w:rsidRPr="004B3B94" w14:paraId="5D779A02" w14:textId="77777777" w:rsidTr="002215C6">
        <w:tc>
          <w:tcPr>
            <w:tcW w:w="5240" w:type="dxa"/>
            <w:vAlign w:val="bottom"/>
          </w:tcPr>
          <w:p w14:paraId="73023C89" w14:textId="3643F21D"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Right Fusiform Gyrus</w:t>
            </w:r>
          </w:p>
        </w:tc>
        <w:tc>
          <w:tcPr>
            <w:tcW w:w="445" w:type="dxa"/>
            <w:vAlign w:val="bottom"/>
          </w:tcPr>
          <w:p w14:paraId="37D94D9B" w14:textId="455BE2D3"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4.518 (0.306)</w:t>
            </w:r>
          </w:p>
        </w:tc>
        <w:tc>
          <w:tcPr>
            <w:tcW w:w="1596" w:type="dxa"/>
            <w:vAlign w:val="bottom"/>
          </w:tcPr>
          <w:p w14:paraId="2682F446" w14:textId="7DB3D654"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0.164 (0.011)</w:t>
            </w:r>
          </w:p>
        </w:tc>
        <w:tc>
          <w:tcPr>
            <w:tcW w:w="1735" w:type="dxa"/>
            <w:vAlign w:val="bottom"/>
          </w:tcPr>
          <w:p w14:paraId="08E1E76B" w14:textId="6161A328"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C87E18" w:rsidRPr="004B3B94" w14:paraId="447078DE" w14:textId="77777777" w:rsidTr="002215C6">
        <w:tc>
          <w:tcPr>
            <w:tcW w:w="5240" w:type="dxa"/>
            <w:vAlign w:val="bottom"/>
          </w:tcPr>
          <w:p w14:paraId="505C2A06" w14:textId="09F7D0D1"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Right Inferior Parietal Lobule</w:t>
            </w:r>
          </w:p>
        </w:tc>
        <w:tc>
          <w:tcPr>
            <w:tcW w:w="445" w:type="dxa"/>
            <w:vAlign w:val="bottom"/>
          </w:tcPr>
          <w:p w14:paraId="7AC50636" w14:textId="68CF1578"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3.565 (0.306)</w:t>
            </w:r>
          </w:p>
        </w:tc>
        <w:tc>
          <w:tcPr>
            <w:tcW w:w="1596" w:type="dxa"/>
            <w:vAlign w:val="bottom"/>
          </w:tcPr>
          <w:p w14:paraId="738C443E" w14:textId="64EFA4FD"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0.130 (0.011)</w:t>
            </w:r>
          </w:p>
        </w:tc>
        <w:tc>
          <w:tcPr>
            <w:tcW w:w="1735" w:type="dxa"/>
            <w:vAlign w:val="bottom"/>
          </w:tcPr>
          <w:p w14:paraId="6722FDD3" w14:textId="11490A13"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C87E18" w:rsidRPr="004B3B94" w14:paraId="3F444977" w14:textId="77777777" w:rsidTr="002215C6">
        <w:tc>
          <w:tcPr>
            <w:tcW w:w="5240" w:type="dxa"/>
            <w:vAlign w:val="bottom"/>
          </w:tcPr>
          <w:p w14:paraId="29D9C819" w14:textId="33A474E3"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lastRenderedPageBreak/>
              <w:t>Right Inferior Temporal Gyrus</w:t>
            </w:r>
          </w:p>
        </w:tc>
        <w:tc>
          <w:tcPr>
            <w:tcW w:w="445" w:type="dxa"/>
            <w:vAlign w:val="bottom"/>
          </w:tcPr>
          <w:p w14:paraId="22DE2CB1" w14:textId="35FBB19D"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4.376 (0.311)</w:t>
            </w:r>
          </w:p>
        </w:tc>
        <w:tc>
          <w:tcPr>
            <w:tcW w:w="1596" w:type="dxa"/>
            <w:vAlign w:val="bottom"/>
          </w:tcPr>
          <w:p w14:paraId="40655253" w14:textId="20E4BC91"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0.158 (0.011)</w:t>
            </w:r>
          </w:p>
        </w:tc>
        <w:tc>
          <w:tcPr>
            <w:tcW w:w="1735" w:type="dxa"/>
            <w:vAlign w:val="bottom"/>
          </w:tcPr>
          <w:p w14:paraId="0A1413B2" w14:textId="0BB3602B"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C87E18" w:rsidRPr="004B3B94" w14:paraId="56AA5B6E" w14:textId="77777777" w:rsidTr="002215C6">
        <w:tc>
          <w:tcPr>
            <w:tcW w:w="5240" w:type="dxa"/>
            <w:vAlign w:val="bottom"/>
          </w:tcPr>
          <w:p w14:paraId="39C31DBE" w14:textId="703B0714"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Right Insular Cortex</w:t>
            </w:r>
          </w:p>
        </w:tc>
        <w:tc>
          <w:tcPr>
            <w:tcW w:w="445" w:type="dxa"/>
            <w:vAlign w:val="bottom"/>
          </w:tcPr>
          <w:p w14:paraId="0D58CEC1" w14:textId="063978C0"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3.479 (0.313)</w:t>
            </w:r>
          </w:p>
        </w:tc>
        <w:tc>
          <w:tcPr>
            <w:tcW w:w="1596" w:type="dxa"/>
            <w:vAlign w:val="bottom"/>
          </w:tcPr>
          <w:p w14:paraId="23007597" w14:textId="7BDED834"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0.126 (0.011)</w:t>
            </w:r>
          </w:p>
        </w:tc>
        <w:tc>
          <w:tcPr>
            <w:tcW w:w="1735" w:type="dxa"/>
            <w:vAlign w:val="bottom"/>
          </w:tcPr>
          <w:p w14:paraId="63ABF387" w14:textId="73F3E6B5"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C87E18" w:rsidRPr="004B3B94" w14:paraId="57C36BCB" w14:textId="77777777" w:rsidTr="002215C6">
        <w:tc>
          <w:tcPr>
            <w:tcW w:w="5240" w:type="dxa"/>
            <w:vAlign w:val="bottom"/>
          </w:tcPr>
          <w:p w14:paraId="60827F8C" w14:textId="04DC3AA7"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Right Isthmus of the Cingulate Cortex</w:t>
            </w:r>
          </w:p>
        </w:tc>
        <w:tc>
          <w:tcPr>
            <w:tcW w:w="445" w:type="dxa"/>
            <w:vAlign w:val="bottom"/>
          </w:tcPr>
          <w:p w14:paraId="09640FFB" w14:textId="234A7AB7"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2.412 (0.312)</w:t>
            </w:r>
          </w:p>
        </w:tc>
        <w:tc>
          <w:tcPr>
            <w:tcW w:w="1596" w:type="dxa"/>
            <w:vAlign w:val="bottom"/>
          </w:tcPr>
          <w:p w14:paraId="5EC5B5CC" w14:textId="2779F831"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0.086 (0.011)</w:t>
            </w:r>
          </w:p>
        </w:tc>
        <w:tc>
          <w:tcPr>
            <w:tcW w:w="1735" w:type="dxa"/>
            <w:vAlign w:val="bottom"/>
          </w:tcPr>
          <w:p w14:paraId="61DC33FD" w14:textId="00BD0B5D"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C87E18" w:rsidRPr="004B3B94" w14:paraId="2B433E47" w14:textId="77777777" w:rsidTr="002215C6">
        <w:tc>
          <w:tcPr>
            <w:tcW w:w="5240" w:type="dxa"/>
            <w:vAlign w:val="bottom"/>
          </w:tcPr>
          <w:p w14:paraId="7F0B2063" w14:textId="26A68656"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Right Lateral Occipital Cortex</w:t>
            </w:r>
          </w:p>
        </w:tc>
        <w:tc>
          <w:tcPr>
            <w:tcW w:w="445" w:type="dxa"/>
            <w:vAlign w:val="bottom"/>
          </w:tcPr>
          <w:p w14:paraId="68E66767" w14:textId="3F9197E6"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4.312 (0.308)</w:t>
            </w:r>
          </w:p>
        </w:tc>
        <w:tc>
          <w:tcPr>
            <w:tcW w:w="1596" w:type="dxa"/>
            <w:vAlign w:val="bottom"/>
          </w:tcPr>
          <w:p w14:paraId="6A19DAEB" w14:textId="0CDB55DF"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0.157 (0.011)</w:t>
            </w:r>
          </w:p>
        </w:tc>
        <w:tc>
          <w:tcPr>
            <w:tcW w:w="1735" w:type="dxa"/>
            <w:vAlign w:val="bottom"/>
          </w:tcPr>
          <w:p w14:paraId="7CF056EA" w14:textId="451A26C5"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C87E18" w:rsidRPr="004B3B94" w14:paraId="01E5B884" w14:textId="77777777" w:rsidTr="002215C6">
        <w:tc>
          <w:tcPr>
            <w:tcW w:w="5240" w:type="dxa"/>
            <w:vAlign w:val="bottom"/>
          </w:tcPr>
          <w:p w14:paraId="4DB8F997" w14:textId="098B1955"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Right Lateral Orbitofrontal Cortex</w:t>
            </w:r>
          </w:p>
        </w:tc>
        <w:tc>
          <w:tcPr>
            <w:tcW w:w="445" w:type="dxa"/>
            <w:vAlign w:val="bottom"/>
          </w:tcPr>
          <w:p w14:paraId="4C4C00DA" w14:textId="2EA66FA4"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4.504 (0.309)</w:t>
            </w:r>
          </w:p>
        </w:tc>
        <w:tc>
          <w:tcPr>
            <w:tcW w:w="1596" w:type="dxa"/>
            <w:vAlign w:val="bottom"/>
          </w:tcPr>
          <w:p w14:paraId="1AC993B9" w14:textId="57A618FD"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0.163 (0.011)</w:t>
            </w:r>
          </w:p>
        </w:tc>
        <w:tc>
          <w:tcPr>
            <w:tcW w:w="1735" w:type="dxa"/>
            <w:vAlign w:val="bottom"/>
          </w:tcPr>
          <w:p w14:paraId="4234E298" w14:textId="62B2581F"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C87E18" w:rsidRPr="004B3B94" w14:paraId="68773F81" w14:textId="77777777" w:rsidTr="002215C6">
        <w:tc>
          <w:tcPr>
            <w:tcW w:w="5240" w:type="dxa"/>
            <w:vAlign w:val="bottom"/>
          </w:tcPr>
          <w:p w14:paraId="64E44484" w14:textId="26E71334"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Right Lingual Gyrus</w:t>
            </w:r>
          </w:p>
        </w:tc>
        <w:tc>
          <w:tcPr>
            <w:tcW w:w="445" w:type="dxa"/>
            <w:vAlign w:val="bottom"/>
          </w:tcPr>
          <w:p w14:paraId="24256E5F" w14:textId="5D52CEF0"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2.801 (0.311)</w:t>
            </w:r>
          </w:p>
        </w:tc>
        <w:tc>
          <w:tcPr>
            <w:tcW w:w="1596" w:type="dxa"/>
            <w:vAlign w:val="bottom"/>
          </w:tcPr>
          <w:p w14:paraId="4B080B00" w14:textId="595BD600"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0.102 (0.011)</w:t>
            </w:r>
          </w:p>
        </w:tc>
        <w:tc>
          <w:tcPr>
            <w:tcW w:w="1735" w:type="dxa"/>
            <w:vAlign w:val="bottom"/>
          </w:tcPr>
          <w:p w14:paraId="0E9AECB3" w14:textId="79BC0707"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C87E18" w:rsidRPr="004B3B94" w14:paraId="4D4ECE2C" w14:textId="77777777" w:rsidTr="002215C6">
        <w:tc>
          <w:tcPr>
            <w:tcW w:w="5240" w:type="dxa"/>
            <w:vAlign w:val="bottom"/>
          </w:tcPr>
          <w:p w14:paraId="41CC25B5" w14:textId="7B1A9B05"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Right Medial Orbitofrontal Cortex</w:t>
            </w:r>
          </w:p>
        </w:tc>
        <w:tc>
          <w:tcPr>
            <w:tcW w:w="445" w:type="dxa"/>
            <w:vAlign w:val="bottom"/>
          </w:tcPr>
          <w:p w14:paraId="4FCF7588" w14:textId="25763983"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3.732 (0.309)</w:t>
            </w:r>
          </w:p>
        </w:tc>
        <w:tc>
          <w:tcPr>
            <w:tcW w:w="1596" w:type="dxa"/>
            <w:vAlign w:val="bottom"/>
          </w:tcPr>
          <w:p w14:paraId="64DCC802" w14:textId="7F5BF16B"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0.136 (0.011)</w:t>
            </w:r>
          </w:p>
        </w:tc>
        <w:tc>
          <w:tcPr>
            <w:tcW w:w="1735" w:type="dxa"/>
            <w:vAlign w:val="bottom"/>
          </w:tcPr>
          <w:p w14:paraId="04F1DA42" w14:textId="6FBF2EB9"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C87E18" w:rsidRPr="004B3B94" w14:paraId="7D401C7F" w14:textId="77777777" w:rsidTr="002215C6">
        <w:tc>
          <w:tcPr>
            <w:tcW w:w="5240" w:type="dxa"/>
            <w:vAlign w:val="bottom"/>
          </w:tcPr>
          <w:p w14:paraId="634850AA" w14:textId="02CC0245"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Right Middle Temporal Gyrus</w:t>
            </w:r>
          </w:p>
        </w:tc>
        <w:tc>
          <w:tcPr>
            <w:tcW w:w="445" w:type="dxa"/>
            <w:vAlign w:val="bottom"/>
          </w:tcPr>
          <w:p w14:paraId="684B6C10" w14:textId="3694964E"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5.306 (0.306)</w:t>
            </w:r>
          </w:p>
        </w:tc>
        <w:tc>
          <w:tcPr>
            <w:tcW w:w="1596" w:type="dxa"/>
            <w:vAlign w:val="bottom"/>
          </w:tcPr>
          <w:p w14:paraId="307D87A4" w14:textId="0F5192FB"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0.194 (0.011)</w:t>
            </w:r>
          </w:p>
        </w:tc>
        <w:tc>
          <w:tcPr>
            <w:tcW w:w="1735" w:type="dxa"/>
            <w:vAlign w:val="bottom"/>
          </w:tcPr>
          <w:p w14:paraId="5AC972A5" w14:textId="20FDA443"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C87E18" w:rsidRPr="004B3B94" w14:paraId="09AFEECE" w14:textId="77777777" w:rsidTr="002215C6">
        <w:tc>
          <w:tcPr>
            <w:tcW w:w="5240" w:type="dxa"/>
            <w:vAlign w:val="bottom"/>
          </w:tcPr>
          <w:p w14:paraId="1F923E4F" w14:textId="347436F3"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Right Paracentral Lobule</w:t>
            </w:r>
          </w:p>
        </w:tc>
        <w:tc>
          <w:tcPr>
            <w:tcW w:w="445" w:type="dxa"/>
            <w:vAlign w:val="bottom"/>
          </w:tcPr>
          <w:p w14:paraId="486D0E14" w14:textId="57661438"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2.508 (0.308)</w:t>
            </w:r>
          </w:p>
        </w:tc>
        <w:tc>
          <w:tcPr>
            <w:tcW w:w="1596" w:type="dxa"/>
            <w:vAlign w:val="bottom"/>
          </w:tcPr>
          <w:p w14:paraId="1AC1E3A5" w14:textId="00E35702"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0.091 (0.011)</w:t>
            </w:r>
          </w:p>
        </w:tc>
        <w:tc>
          <w:tcPr>
            <w:tcW w:w="1735" w:type="dxa"/>
            <w:vAlign w:val="bottom"/>
          </w:tcPr>
          <w:p w14:paraId="1B46E445" w14:textId="50B2F51C"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C87E18" w:rsidRPr="004B3B94" w14:paraId="68C3DD63" w14:textId="77777777" w:rsidTr="002215C6">
        <w:tc>
          <w:tcPr>
            <w:tcW w:w="5240" w:type="dxa"/>
            <w:vAlign w:val="bottom"/>
          </w:tcPr>
          <w:p w14:paraId="3D69101B" w14:textId="1107094C"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Right Parahippocampal Gyrus</w:t>
            </w:r>
          </w:p>
        </w:tc>
        <w:tc>
          <w:tcPr>
            <w:tcW w:w="445" w:type="dxa"/>
            <w:vAlign w:val="bottom"/>
          </w:tcPr>
          <w:p w14:paraId="029BA94A" w14:textId="3EE1486F"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3.274 (0.308)</w:t>
            </w:r>
          </w:p>
        </w:tc>
        <w:tc>
          <w:tcPr>
            <w:tcW w:w="1596" w:type="dxa"/>
            <w:vAlign w:val="bottom"/>
          </w:tcPr>
          <w:p w14:paraId="28BA2851" w14:textId="3C12C9C3"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0.119 (0.011)</w:t>
            </w:r>
          </w:p>
        </w:tc>
        <w:tc>
          <w:tcPr>
            <w:tcW w:w="1735" w:type="dxa"/>
            <w:vAlign w:val="bottom"/>
          </w:tcPr>
          <w:p w14:paraId="08A97A42" w14:textId="3607197D"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C87E18" w:rsidRPr="004B3B94" w14:paraId="52B43175" w14:textId="77777777" w:rsidTr="002215C6">
        <w:tc>
          <w:tcPr>
            <w:tcW w:w="5240" w:type="dxa"/>
            <w:vAlign w:val="bottom"/>
          </w:tcPr>
          <w:p w14:paraId="3D110DA2" w14:textId="1226537B"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 xml:space="preserve">Right Pars </w:t>
            </w:r>
            <w:proofErr w:type="spellStart"/>
            <w:r w:rsidRPr="004B3B94">
              <w:rPr>
                <w:rFonts w:ascii="Times New Roman" w:hAnsi="Times New Roman" w:cs="Times New Roman"/>
                <w:color w:val="000000"/>
                <w:sz w:val="22"/>
                <w:szCs w:val="22"/>
              </w:rPr>
              <w:t>Opercularis</w:t>
            </w:r>
            <w:proofErr w:type="spellEnd"/>
          </w:p>
        </w:tc>
        <w:tc>
          <w:tcPr>
            <w:tcW w:w="445" w:type="dxa"/>
            <w:vAlign w:val="bottom"/>
          </w:tcPr>
          <w:p w14:paraId="5244E48E" w14:textId="773099D9"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2.598 (0.305)</w:t>
            </w:r>
          </w:p>
        </w:tc>
        <w:tc>
          <w:tcPr>
            <w:tcW w:w="1596" w:type="dxa"/>
            <w:vAlign w:val="bottom"/>
          </w:tcPr>
          <w:p w14:paraId="3800FA39" w14:textId="5858E9B0"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0.094 (0.011)</w:t>
            </w:r>
          </w:p>
        </w:tc>
        <w:tc>
          <w:tcPr>
            <w:tcW w:w="1735" w:type="dxa"/>
            <w:vAlign w:val="bottom"/>
          </w:tcPr>
          <w:p w14:paraId="188C1FFF" w14:textId="27B67BCC"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C87E18" w:rsidRPr="004B3B94" w14:paraId="2D2C3BCD" w14:textId="77777777" w:rsidTr="002215C6">
        <w:tc>
          <w:tcPr>
            <w:tcW w:w="5240" w:type="dxa"/>
            <w:vAlign w:val="bottom"/>
          </w:tcPr>
          <w:p w14:paraId="65DA3BB4" w14:textId="38EF4EAA"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Right Pars Orbitalis</w:t>
            </w:r>
          </w:p>
        </w:tc>
        <w:tc>
          <w:tcPr>
            <w:tcW w:w="445" w:type="dxa"/>
            <w:vAlign w:val="bottom"/>
          </w:tcPr>
          <w:p w14:paraId="00315F4E" w14:textId="15DAE5E1"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3.452 (0.308)</w:t>
            </w:r>
          </w:p>
        </w:tc>
        <w:tc>
          <w:tcPr>
            <w:tcW w:w="1596" w:type="dxa"/>
            <w:vAlign w:val="bottom"/>
          </w:tcPr>
          <w:p w14:paraId="0121F0EE" w14:textId="7CF6A4D5"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0.125 (0.011)</w:t>
            </w:r>
          </w:p>
        </w:tc>
        <w:tc>
          <w:tcPr>
            <w:tcW w:w="1735" w:type="dxa"/>
            <w:vAlign w:val="bottom"/>
          </w:tcPr>
          <w:p w14:paraId="0E2499C8" w14:textId="33DB026E"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C87E18" w:rsidRPr="004B3B94" w14:paraId="4D5C9442" w14:textId="77777777" w:rsidTr="002215C6">
        <w:tc>
          <w:tcPr>
            <w:tcW w:w="5240" w:type="dxa"/>
            <w:vAlign w:val="bottom"/>
          </w:tcPr>
          <w:p w14:paraId="14FEF1BB" w14:textId="6B3BFFED"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Right Pars Triangularis</w:t>
            </w:r>
          </w:p>
        </w:tc>
        <w:tc>
          <w:tcPr>
            <w:tcW w:w="445" w:type="dxa"/>
            <w:vAlign w:val="bottom"/>
          </w:tcPr>
          <w:p w14:paraId="138C46A3" w14:textId="32143D59"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1.619 (0.316)</w:t>
            </w:r>
          </w:p>
        </w:tc>
        <w:tc>
          <w:tcPr>
            <w:tcW w:w="1596" w:type="dxa"/>
            <w:vAlign w:val="bottom"/>
          </w:tcPr>
          <w:p w14:paraId="077E9B6F" w14:textId="1B228FFD"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0.057 (0.011)</w:t>
            </w:r>
          </w:p>
        </w:tc>
        <w:tc>
          <w:tcPr>
            <w:tcW w:w="1735" w:type="dxa"/>
            <w:vAlign w:val="bottom"/>
          </w:tcPr>
          <w:p w14:paraId="1F1D97FD" w14:textId="04B55E4B"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C87E18" w:rsidRPr="004B3B94" w14:paraId="7D89BFBD" w14:textId="77777777" w:rsidTr="002215C6">
        <w:tc>
          <w:tcPr>
            <w:tcW w:w="5240" w:type="dxa"/>
            <w:vAlign w:val="bottom"/>
          </w:tcPr>
          <w:p w14:paraId="73B08F86" w14:textId="4E22E4D4"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Right Pericalcarine Cortex</w:t>
            </w:r>
          </w:p>
        </w:tc>
        <w:tc>
          <w:tcPr>
            <w:tcW w:w="445" w:type="dxa"/>
            <w:vAlign w:val="bottom"/>
          </w:tcPr>
          <w:p w14:paraId="577F08EE" w14:textId="3AE5CD47"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2.034 (0.313)</w:t>
            </w:r>
          </w:p>
        </w:tc>
        <w:tc>
          <w:tcPr>
            <w:tcW w:w="1596" w:type="dxa"/>
            <w:vAlign w:val="bottom"/>
          </w:tcPr>
          <w:p w14:paraId="3F86790A" w14:textId="46F18E52"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0.074 (0.011)</w:t>
            </w:r>
          </w:p>
        </w:tc>
        <w:tc>
          <w:tcPr>
            <w:tcW w:w="1735" w:type="dxa"/>
            <w:vAlign w:val="bottom"/>
          </w:tcPr>
          <w:p w14:paraId="24DE41A9" w14:textId="288CF775"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C87E18" w:rsidRPr="004B3B94" w14:paraId="65E4480E" w14:textId="77777777" w:rsidTr="002215C6">
        <w:tc>
          <w:tcPr>
            <w:tcW w:w="5240" w:type="dxa"/>
            <w:vAlign w:val="bottom"/>
          </w:tcPr>
          <w:p w14:paraId="288DC393" w14:textId="0A5A9855"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Right Postcentral Gyrus</w:t>
            </w:r>
          </w:p>
        </w:tc>
        <w:tc>
          <w:tcPr>
            <w:tcW w:w="445" w:type="dxa"/>
            <w:vAlign w:val="bottom"/>
          </w:tcPr>
          <w:p w14:paraId="6194B970" w14:textId="26FB2A33"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3.725 (0.307)</w:t>
            </w:r>
          </w:p>
        </w:tc>
        <w:tc>
          <w:tcPr>
            <w:tcW w:w="1596" w:type="dxa"/>
            <w:vAlign w:val="bottom"/>
          </w:tcPr>
          <w:p w14:paraId="219AF221" w14:textId="56DC1CD8"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0.136 (0.011)</w:t>
            </w:r>
          </w:p>
        </w:tc>
        <w:tc>
          <w:tcPr>
            <w:tcW w:w="1735" w:type="dxa"/>
            <w:vAlign w:val="bottom"/>
          </w:tcPr>
          <w:p w14:paraId="504799CE" w14:textId="4881FA4D"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C87E18" w:rsidRPr="004B3B94" w14:paraId="60D5C87A" w14:textId="77777777" w:rsidTr="002215C6">
        <w:tc>
          <w:tcPr>
            <w:tcW w:w="5240" w:type="dxa"/>
            <w:vAlign w:val="bottom"/>
          </w:tcPr>
          <w:p w14:paraId="01AD2139" w14:textId="0CBFEEC9"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Right Posterior Cingulate Cortex</w:t>
            </w:r>
          </w:p>
        </w:tc>
        <w:tc>
          <w:tcPr>
            <w:tcW w:w="445" w:type="dxa"/>
            <w:vAlign w:val="bottom"/>
          </w:tcPr>
          <w:p w14:paraId="69E03CE7" w14:textId="7CE5EC62"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3.011 (0.314)</w:t>
            </w:r>
          </w:p>
        </w:tc>
        <w:tc>
          <w:tcPr>
            <w:tcW w:w="1596" w:type="dxa"/>
            <w:vAlign w:val="bottom"/>
          </w:tcPr>
          <w:p w14:paraId="5A8D68C6" w14:textId="74E804B7"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0.107 (0.011)</w:t>
            </w:r>
          </w:p>
        </w:tc>
        <w:tc>
          <w:tcPr>
            <w:tcW w:w="1735" w:type="dxa"/>
            <w:vAlign w:val="bottom"/>
          </w:tcPr>
          <w:p w14:paraId="7DF95243" w14:textId="0AD501B3"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C87E18" w:rsidRPr="004B3B94" w14:paraId="51D3687D" w14:textId="77777777" w:rsidTr="002215C6">
        <w:tc>
          <w:tcPr>
            <w:tcW w:w="5240" w:type="dxa"/>
            <w:vAlign w:val="bottom"/>
          </w:tcPr>
          <w:p w14:paraId="0478DF25" w14:textId="4EBF67CF"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Right Precentral Gyrus</w:t>
            </w:r>
          </w:p>
        </w:tc>
        <w:tc>
          <w:tcPr>
            <w:tcW w:w="445" w:type="dxa"/>
            <w:vAlign w:val="bottom"/>
          </w:tcPr>
          <w:p w14:paraId="2C15345B" w14:textId="5A0CAA01"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4.267 (0.312)</w:t>
            </w:r>
          </w:p>
        </w:tc>
        <w:tc>
          <w:tcPr>
            <w:tcW w:w="1596" w:type="dxa"/>
            <w:vAlign w:val="bottom"/>
          </w:tcPr>
          <w:p w14:paraId="44865D73" w14:textId="44AAC3BD"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0.152 (0.011)</w:t>
            </w:r>
          </w:p>
        </w:tc>
        <w:tc>
          <w:tcPr>
            <w:tcW w:w="1735" w:type="dxa"/>
            <w:vAlign w:val="bottom"/>
          </w:tcPr>
          <w:p w14:paraId="71BBEF2C" w14:textId="0D56C64E"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C87E18" w:rsidRPr="004B3B94" w14:paraId="43ACDF2E" w14:textId="77777777" w:rsidTr="002215C6">
        <w:tc>
          <w:tcPr>
            <w:tcW w:w="5240" w:type="dxa"/>
            <w:vAlign w:val="bottom"/>
          </w:tcPr>
          <w:p w14:paraId="365C66D7" w14:textId="0D39D0C5"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 xml:space="preserve">Right </w:t>
            </w:r>
            <w:proofErr w:type="spellStart"/>
            <w:r w:rsidRPr="004B3B94">
              <w:rPr>
                <w:rFonts w:ascii="Times New Roman" w:hAnsi="Times New Roman" w:cs="Times New Roman"/>
                <w:color w:val="000000"/>
                <w:sz w:val="22"/>
                <w:szCs w:val="22"/>
              </w:rPr>
              <w:t>Precuneus</w:t>
            </w:r>
            <w:proofErr w:type="spellEnd"/>
          </w:p>
        </w:tc>
        <w:tc>
          <w:tcPr>
            <w:tcW w:w="445" w:type="dxa"/>
            <w:vAlign w:val="bottom"/>
          </w:tcPr>
          <w:p w14:paraId="11E2215F" w14:textId="583CA560"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4.070 (0.312)</w:t>
            </w:r>
          </w:p>
        </w:tc>
        <w:tc>
          <w:tcPr>
            <w:tcW w:w="1596" w:type="dxa"/>
            <w:vAlign w:val="bottom"/>
          </w:tcPr>
          <w:p w14:paraId="2B26F621" w14:textId="29889E74"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0.147 (0.011)</w:t>
            </w:r>
          </w:p>
        </w:tc>
        <w:tc>
          <w:tcPr>
            <w:tcW w:w="1735" w:type="dxa"/>
            <w:vAlign w:val="bottom"/>
          </w:tcPr>
          <w:p w14:paraId="10BD27CF" w14:textId="49CEEEE7"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C87E18" w:rsidRPr="004B3B94" w14:paraId="303C30C8" w14:textId="77777777" w:rsidTr="002215C6">
        <w:tc>
          <w:tcPr>
            <w:tcW w:w="5240" w:type="dxa"/>
            <w:vAlign w:val="bottom"/>
          </w:tcPr>
          <w:p w14:paraId="59FABD47" w14:textId="6D08B8D9"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Right Rostral Anterior Cingulate Cortex</w:t>
            </w:r>
          </w:p>
        </w:tc>
        <w:tc>
          <w:tcPr>
            <w:tcW w:w="445" w:type="dxa"/>
            <w:vAlign w:val="bottom"/>
          </w:tcPr>
          <w:p w14:paraId="033C3745" w14:textId="52D6766C"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3.063 (0.314)</w:t>
            </w:r>
          </w:p>
        </w:tc>
        <w:tc>
          <w:tcPr>
            <w:tcW w:w="1596" w:type="dxa"/>
            <w:vAlign w:val="bottom"/>
          </w:tcPr>
          <w:p w14:paraId="382109D0" w14:textId="2FC2BAEF"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0.108 (0.011)</w:t>
            </w:r>
          </w:p>
        </w:tc>
        <w:tc>
          <w:tcPr>
            <w:tcW w:w="1735" w:type="dxa"/>
            <w:vAlign w:val="bottom"/>
          </w:tcPr>
          <w:p w14:paraId="66824FCC" w14:textId="3D7720BE"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C87E18" w:rsidRPr="004B3B94" w14:paraId="37010372" w14:textId="77777777" w:rsidTr="002215C6">
        <w:tc>
          <w:tcPr>
            <w:tcW w:w="5240" w:type="dxa"/>
            <w:vAlign w:val="bottom"/>
          </w:tcPr>
          <w:p w14:paraId="1028432C" w14:textId="4FEB923D"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Right Rostral Middle Frontal Gyrus</w:t>
            </w:r>
          </w:p>
        </w:tc>
        <w:tc>
          <w:tcPr>
            <w:tcW w:w="445" w:type="dxa"/>
            <w:vAlign w:val="bottom"/>
          </w:tcPr>
          <w:p w14:paraId="73A5B2A4" w14:textId="2EECAC53"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3.362 (0.313)</w:t>
            </w:r>
          </w:p>
        </w:tc>
        <w:tc>
          <w:tcPr>
            <w:tcW w:w="1596" w:type="dxa"/>
            <w:vAlign w:val="bottom"/>
          </w:tcPr>
          <w:p w14:paraId="36C33E9B" w14:textId="16AC2520"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0.121 (0.011)</w:t>
            </w:r>
          </w:p>
        </w:tc>
        <w:tc>
          <w:tcPr>
            <w:tcW w:w="1735" w:type="dxa"/>
            <w:vAlign w:val="bottom"/>
          </w:tcPr>
          <w:p w14:paraId="7B45920D" w14:textId="0C96FAE4"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C87E18" w:rsidRPr="004B3B94" w14:paraId="411C9403" w14:textId="77777777" w:rsidTr="002215C6">
        <w:tc>
          <w:tcPr>
            <w:tcW w:w="5240" w:type="dxa"/>
            <w:vAlign w:val="bottom"/>
          </w:tcPr>
          <w:p w14:paraId="3CEDF6AB" w14:textId="2C16B147"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Right Superior Frontal Gyrus</w:t>
            </w:r>
          </w:p>
        </w:tc>
        <w:tc>
          <w:tcPr>
            <w:tcW w:w="445" w:type="dxa"/>
            <w:vAlign w:val="bottom"/>
          </w:tcPr>
          <w:p w14:paraId="101CD830" w14:textId="509F6174"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4.266 (0.307)</w:t>
            </w:r>
          </w:p>
        </w:tc>
        <w:tc>
          <w:tcPr>
            <w:tcW w:w="1596" w:type="dxa"/>
            <w:vAlign w:val="bottom"/>
          </w:tcPr>
          <w:p w14:paraId="3D9E69A7" w14:textId="4A0EB714"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0.156 (0.011)</w:t>
            </w:r>
          </w:p>
        </w:tc>
        <w:tc>
          <w:tcPr>
            <w:tcW w:w="1735" w:type="dxa"/>
            <w:vAlign w:val="bottom"/>
          </w:tcPr>
          <w:p w14:paraId="0147F8B3" w14:textId="5504E93D"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C87E18" w:rsidRPr="004B3B94" w14:paraId="08C5F5C7" w14:textId="77777777" w:rsidTr="002215C6">
        <w:tc>
          <w:tcPr>
            <w:tcW w:w="5240" w:type="dxa"/>
            <w:vAlign w:val="bottom"/>
          </w:tcPr>
          <w:p w14:paraId="00671EA5" w14:textId="2B5D4BB9"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Right Superior Parietal Lobule</w:t>
            </w:r>
          </w:p>
        </w:tc>
        <w:tc>
          <w:tcPr>
            <w:tcW w:w="445" w:type="dxa"/>
            <w:vAlign w:val="bottom"/>
          </w:tcPr>
          <w:p w14:paraId="0F0F5FEF" w14:textId="701C2BF5"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3.634 (0.311)</w:t>
            </w:r>
          </w:p>
        </w:tc>
        <w:tc>
          <w:tcPr>
            <w:tcW w:w="1596" w:type="dxa"/>
            <w:vAlign w:val="bottom"/>
          </w:tcPr>
          <w:p w14:paraId="5BE00BF2" w14:textId="44F9F7B0"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0.130 (0.011)</w:t>
            </w:r>
          </w:p>
        </w:tc>
        <w:tc>
          <w:tcPr>
            <w:tcW w:w="1735" w:type="dxa"/>
            <w:vAlign w:val="bottom"/>
          </w:tcPr>
          <w:p w14:paraId="3D372CFF" w14:textId="49FF4B20"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C87E18" w:rsidRPr="004B3B94" w14:paraId="31C1E94D" w14:textId="77777777" w:rsidTr="002215C6">
        <w:tc>
          <w:tcPr>
            <w:tcW w:w="5240" w:type="dxa"/>
            <w:vAlign w:val="bottom"/>
          </w:tcPr>
          <w:p w14:paraId="2D727D2E" w14:textId="1F8B3988"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Right Superior Temporal Gyrus</w:t>
            </w:r>
          </w:p>
        </w:tc>
        <w:tc>
          <w:tcPr>
            <w:tcW w:w="445" w:type="dxa"/>
            <w:vAlign w:val="bottom"/>
          </w:tcPr>
          <w:p w14:paraId="1C3915CB" w14:textId="180758B5"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4.531 (0.312)</w:t>
            </w:r>
          </w:p>
        </w:tc>
        <w:tc>
          <w:tcPr>
            <w:tcW w:w="1596" w:type="dxa"/>
            <w:vAlign w:val="bottom"/>
          </w:tcPr>
          <w:p w14:paraId="5505DC8B" w14:textId="5489FD5F"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0.164 (0.011)</w:t>
            </w:r>
          </w:p>
        </w:tc>
        <w:tc>
          <w:tcPr>
            <w:tcW w:w="1735" w:type="dxa"/>
            <w:vAlign w:val="bottom"/>
          </w:tcPr>
          <w:p w14:paraId="5CEAAB7E" w14:textId="7CC32C73"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C87E18" w:rsidRPr="004B3B94" w14:paraId="1AA647E8" w14:textId="77777777" w:rsidTr="002215C6">
        <w:tc>
          <w:tcPr>
            <w:tcW w:w="5240" w:type="dxa"/>
            <w:vAlign w:val="bottom"/>
          </w:tcPr>
          <w:p w14:paraId="771FF15B" w14:textId="46E90E76"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Right Supramarginal Gyrus</w:t>
            </w:r>
          </w:p>
        </w:tc>
        <w:tc>
          <w:tcPr>
            <w:tcW w:w="445" w:type="dxa"/>
            <w:vAlign w:val="bottom"/>
          </w:tcPr>
          <w:p w14:paraId="1F7B2DB7" w14:textId="521F7023"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3.103 (0.308)</w:t>
            </w:r>
          </w:p>
        </w:tc>
        <w:tc>
          <w:tcPr>
            <w:tcW w:w="1596" w:type="dxa"/>
            <w:vAlign w:val="bottom"/>
          </w:tcPr>
          <w:p w14:paraId="5395907C" w14:textId="6283CBA9"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0.113 (0.011)</w:t>
            </w:r>
          </w:p>
        </w:tc>
        <w:tc>
          <w:tcPr>
            <w:tcW w:w="1735" w:type="dxa"/>
            <w:vAlign w:val="bottom"/>
          </w:tcPr>
          <w:p w14:paraId="2BD4B812" w14:textId="3E43683C"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C87E18" w:rsidRPr="004B3B94" w14:paraId="0C873841" w14:textId="77777777" w:rsidTr="002215C6">
        <w:tc>
          <w:tcPr>
            <w:tcW w:w="5240" w:type="dxa"/>
            <w:vAlign w:val="bottom"/>
          </w:tcPr>
          <w:p w14:paraId="7821600D" w14:textId="74B3B072"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Right Temporal Pole</w:t>
            </w:r>
          </w:p>
        </w:tc>
        <w:tc>
          <w:tcPr>
            <w:tcW w:w="445" w:type="dxa"/>
            <w:vAlign w:val="bottom"/>
          </w:tcPr>
          <w:p w14:paraId="336ECB95" w14:textId="70736DB6"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2.263 (0.312)</w:t>
            </w:r>
          </w:p>
        </w:tc>
        <w:tc>
          <w:tcPr>
            <w:tcW w:w="1596" w:type="dxa"/>
            <w:vAlign w:val="bottom"/>
          </w:tcPr>
          <w:p w14:paraId="3C84EC85" w14:textId="43CB917E"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0.081 (0.011)</w:t>
            </w:r>
          </w:p>
        </w:tc>
        <w:tc>
          <w:tcPr>
            <w:tcW w:w="1735" w:type="dxa"/>
            <w:vAlign w:val="bottom"/>
          </w:tcPr>
          <w:p w14:paraId="5272788A" w14:textId="5C66A233"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C87E18" w:rsidRPr="004B3B94" w14:paraId="479A1836" w14:textId="77777777" w:rsidTr="002215C6">
        <w:tc>
          <w:tcPr>
            <w:tcW w:w="5240" w:type="dxa"/>
            <w:vAlign w:val="bottom"/>
          </w:tcPr>
          <w:p w14:paraId="3A85BB3A" w14:textId="62884EF4"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Right Transverse Temporal Gyrus (Heschl’s Gyrus)</w:t>
            </w:r>
          </w:p>
        </w:tc>
        <w:tc>
          <w:tcPr>
            <w:tcW w:w="445" w:type="dxa"/>
            <w:vAlign w:val="bottom"/>
          </w:tcPr>
          <w:p w14:paraId="376C80F4" w14:textId="311BAA06"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3.174 (0.308)</w:t>
            </w:r>
          </w:p>
        </w:tc>
        <w:tc>
          <w:tcPr>
            <w:tcW w:w="1596" w:type="dxa"/>
            <w:vAlign w:val="bottom"/>
          </w:tcPr>
          <w:p w14:paraId="589BE529" w14:textId="46C1B9C9"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0.115 (0.011)</w:t>
            </w:r>
          </w:p>
        </w:tc>
        <w:tc>
          <w:tcPr>
            <w:tcW w:w="1735" w:type="dxa"/>
            <w:vAlign w:val="bottom"/>
          </w:tcPr>
          <w:p w14:paraId="6FB32B89" w14:textId="77D8851B"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bl>
    <w:p w14:paraId="67F2F71E" w14:textId="77777777" w:rsidR="0019338D" w:rsidRPr="004B3B94" w:rsidRDefault="0019338D">
      <w:pPr>
        <w:rPr>
          <w:rFonts w:ascii="Times New Roman" w:hAnsi="Times New Roman" w:cs="Times New Roman"/>
          <w:sz w:val="22"/>
          <w:szCs w:val="22"/>
        </w:rPr>
      </w:pPr>
    </w:p>
    <w:p w14:paraId="0FC05E97" w14:textId="77777777" w:rsidR="00813FA1" w:rsidRPr="004B3B94" w:rsidRDefault="00813FA1">
      <w:pPr>
        <w:rPr>
          <w:rFonts w:ascii="Times New Roman" w:hAnsi="Times New Roman" w:cs="Times New Roman"/>
          <w:sz w:val="22"/>
          <w:szCs w:val="22"/>
        </w:rPr>
      </w:pPr>
    </w:p>
    <w:p w14:paraId="3A0DA99B" w14:textId="77777777" w:rsidR="00813FA1" w:rsidRPr="004B3B94" w:rsidRDefault="00813FA1">
      <w:pPr>
        <w:rPr>
          <w:rFonts w:ascii="Times New Roman" w:hAnsi="Times New Roman" w:cs="Times New Roman"/>
          <w:sz w:val="22"/>
          <w:szCs w:val="22"/>
        </w:rPr>
      </w:pPr>
    </w:p>
    <w:p w14:paraId="10D01912" w14:textId="77777777" w:rsidR="00813FA1" w:rsidRPr="004B3B94" w:rsidRDefault="00813FA1">
      <w:pPr>
        <w:rPr>
          <w:rFonts w:ascii="Times New Roman" w:hAnsi="Times New Roman" w:cs="Times New Roman"/>
          <w:sz w:val="22"/>
          <w:szCs w:val="22"/>
        </w:rPr>
      </w:pPr>
    </w:p>
    <w:p w14:paraId="35F8563F" w14:textId="77777777" w:rsidR="00813FA1" w:rsidRPr="004B3B94" w:rsidRDefault="00813FA1">
      <w:pPr>
        <w:rPr>
          <w:rFonts w:ascii="Times New Roman" w:hAnsi="Times New Roman" w:cs="Times New Roman"/>
          <w:sz w:val="22"/>
          <w:szCs w:val="22"/>
        </w:rPr>
      </w:pPr>
    </w:p>
    <w:p w14:paraId="215E28C3" w14:textId="77777777" w:rsidR="00813FA1" w:rsidRPr="004B3B94" w:rsidRDefault="00813FA1">
      <w:pPr>
        <w:rPr>
          <w:rFonts w:ascii="Times New Roman" w:hAnsi="Times New Roman" w:cs="Times New Roman"/>
          <w:sz w:val="22"/>
          <w:szCs w:val="22"/>
        </w:rPr>
      </w:pPr>
    </w:p>
    <w:p w14:paraId="209462B8" w14:textId="77777777" w:rsidR="00C87E18" w:rsidRPr="004B3B94" w:rsidRDefault="00C87E18">
      <w:pPr>
        <w:rPr>
          <w:rFonts w:ascii="Times New Roman" w:hAnsi="Times New Roman" w:cs="Times New Roman"/>
          <w:sz w:val="22"/>
          <w:szCs w:val="22"/>
        </w:rPr>
      </w:pPr>
    </w:p>
    <w:p w14:paraId="35C50FC0" w14:textId="77777777" w:rsidR="00C87E18" w:rsidRPr="004B3B94" w:rsidRDefault="00C87E18">
      <w:pPr>
        <w:rPr>
          <w:rFonts w:ascii="Times New Roman" w:hAnsi="Times New Roman" w:cs="Times New Roman"/>
          <w:sz w:val="22"/>
          <w:szCs w:val="22"/>
        </w:rPr>
      </w:pPr>
    </w:p>
    <w:p w14:paraId="09D091BE" w14:textId="77777777" w:rsidR="00C87E18" w:rsidRPr="004B3B94" w:rsidRDefault="00C87E18">
      <w:pPr>
        <w:rPr>
          <w:rFonts w:ascii="Times New Roman" w:hAnsi="Times New Roman" w:cs="Times New Roman"/>
          <w:sz w:val="22"/>
          <w:szCs w:val="22"/>
        </w:rPr>
      </w:pPr>
    </w:p>
    <w:p w14:paraId="72272F4B" w14:textId="77777777" w:rsidR="00C87E18" w:rsidRPr="004B3B94" w:rsidRDefault="00C87E18">
      <w:pPr>
        <w:rPr>
          <w:rFonts w:ascii="Times New Roman" w:hAnsi="Times New Roman" w:cs="Times New Roman"/>
          <w:sz w:val="22"/>
          <w:szCs w:val="22"/>
        </w:rPr>
      </w:pPr>
    </w:p>
    <w:p w14:paraId="29A53238" w14:textId="77777777" w:rsidR="00C87E18" w:rsidRPr="004B3B94" w:rsidRDefault="00C87E18">
      <w:pPr>
        <w:rPr>
          <w:rFonts w:ascii="Times New Roman" w:hAnsi="Times New Roman" w:cs="Times New Roman"/>
          <w:sz w:val="22"/>
          <w:szCs w:val="22"/>
        </w:rPr>
      </w:pPr>
    </w:p>
    <w:p w14:paraId="1BD70864" w14:textId="77777777" w:rsidR="002215C6" w:rsidRPr="004B3B94" w:rsidRDefault="002215C6">
      <w:pPr>
        <w:rPr>
          <w:rFonts w:ascii="Times New Roman" w:hAnsi="Times New Roman" w:cs="Times New Roman"/>
          <w:sz w:val="22"/>
          <w:szCs w:val="22"/>
        </w:rPr>
      </w:pPr>
    </w:p>
    <w:p w14:paraId="45DE9EE7" w14:textId="77777777" w:rsidR="00813FA1" w:rsidRPr="004B3B94" w:rsidRDefault="00813FA1">
      <w:pPr>
        <w:rPr>
          <w:rFonts w:ascii="Times New Roman" w:hAnsi="Times New Roman" w:cs="Times New Roman"/>
          <w:sz w:val="22"/>
          <w:szCs w:val="22"/>
        </w:rPr>
      </w:pPr>
    </w:p>
    <w:p w14:paraId="10FC7D5D" w14:textId="77777777" w:rsidR="00813FA1" w:rsidRPr="004B3B94" w:rsidRDefault="00813FA1">
      <w:pPr>
        <w:rPr>
          <w:rFonts w:ascii="Times New Roman" w:hAnsi="Times New Roman" w:cs="Times New Roman"/>
          <w:sz w:val="22"/>
          <w:szCs w:val="22"/>
        </w:rPr>
      </w:pPr>
    </w:p>
    <w:p w14:paraId="2CAFFA5F" w14:textId="2DC3FBFD" w:rsidR="00813FA1" w:rsidRPr="004B3B94" w:rsidRDefault="00813FA1" w:rsidP="00125773">
      <w:pPr>
        <w:rPr>
          <w:rFonts w:ascii="Times New Roman" w:hAnsi="Times New Roman" w:cs="Times New Roman"/>
          <w:b/>
          <w:bCs/>
          <w:sz w:val="22"/>
          <w:szCs w:val="22"/>
        </w:rPr>
      </w:pPr>
      <w:r w:rsidRPr="004B3B94">
        <w:rPr>
          <w:rFonts w:ascii="Times New Roman" w:hAnsi="Times New Roman" w:cs="Times New Roman"/>
          <w:b/>
          <w:bCs/>
          <w:sz w:val="22"/>
          <w:szCs w:val="22"/>
        </w:rPr>
        <w:lastRenderedPageBreak/>
        <w:t>Supplementary Table 11: Baseline associations between regional centile scores and scores on the Pattern Comparison Processing Speed Task</w:t>
      </w:r>
    </w:p>
    <w:p w14:paraId="7624E6ED" w14:textId="77777777" w:rsidR="00813FA1" w:rsidRPr="004B3B94" w:rsidRDefault="00813FA1" w:rsidP="00813FA1">
      <w:pPr>
        <w:rPr>
          <w:rFonts w:ascii="Times New Roman" w:hAnsi="Times New Roman" w:cs="Times New Roman"/>
          <w:sz w:val="22"/>
          <w:szCs w:val="22"/>
        </w:rPr>
      </w:pPr>
      <w:r w:rsidRPr="004B3B94">
        <w:rPr>
          <w:rFonts w:ascii="Times New Roman" w:hAnsi="Times New Roman" w:cs="Times New Roman"/>
          <w:sz w:val="22"/>
          <w:szCs w:val="22"/>
        </w:rPr>
        <w:t xml:space="preserve">Values shown are unstandardised and standardised beta coefficients with associated standard errors (SE) for each region. P values are false discovery rate (FDR) corrected to account for multiple comparisons. All analyses controlled for age and sex and included random intercepts for testing site and family ID (to account for sibling pairs). </w:t>
      </w:r>
    </w:p>
    <w:tbl>
      <w:tblPr>
        <w:tblStyle w:val="TableGrid"/>
        <w:tblW w:w="9016" w:type="dxa"/>
        <w:tblLook w:val="04A0" w:firstRow="1" w:lastRow="0" w:firstColumn="1" w:lastColumn="0" w:noHBand="0" w:noVBand="1"/>
      </w:tblPr>
      <w:tblGrid>
        <w:gridCol w:w="3990"/>
        <w:gridCol w:w="1708"/>
        <w:gridCol w:w="1851"/>
        <w:gridCol w:w="1467"/>
      </w:tblGrid>
      <w:tr w:rsidR="00C87E18" w:rsidRPr="004B3B94" w14:paraId="616D5FC9" w14:textId="77777777" w:rsidTr="001133D4">
        <w:tc>
          <w:tcPr>
            <w:tcW w:w="4957" w:type="dxa"/>
          </w:tcPr>
          <w:p w14:paraId="4E184DF4" w14:textId="7F1BDFE1"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b/>
                <w:bCs/>
                <w:sz w:val="22"/>
                <w:szCs w:val="22"/>
              </w:rPr>
              <w:t>Region</w:t>
            </w:r>
          </w:p>
        </w:tc>
        <w:tc>
          <w:tcPr>
            <w:tcW w:w="249" w:type="dxa"/>
          </w:tcPr>
          <w:p w14:paraId="1573734B" w14:textId="2BC18255"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b/>
                <w:bCs/>
                <w:sz w:val="22"/>
                <w:szCs w:val="22"/>
              </w:rPr>
              <w:t>Unstandardised estimate (SE)</w:t>
            </w:r>
          </w:p>
        </w:tc>
        <w:tc>
          <w:tcPr>
            <w:tcW w:w="2018" w:type="dxa"/>
          </w:tcPr>
          <w:p w14:paraId="091ABC12" w14:textId="75CEF272"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b/>
                <w:bCs/>
                <w:sz w:val="22"/>
                <w:szCs w:val="22"/>
              </w:rPr>
              <w:t>Standardised estimate (SE)</w:t>
            </w:r>
          </w:p>
        </w:tc>
        <w:tc>
          <w:tcPr>
            <w:tcW w:w="1792" w:type="dxa"/>
          </w:tcPr>
          <w:p w14:paraId="61ADBE60" w14:textId="3E231283" w:rsidR="00C87E18" w:rsidRPr="004B3B94" w:rsidRDefault="00C87E18" w:rsidP="00C87E18">
            <w:pPr>
              <w:rPr>
                <w:rFonts w:ascii="Times New Roman" w:hAnsi="Times New Roman" w:cs="Times New Roman"/>
                <w:sz w:val="22"/>
                <w:szCs w:val="22"/>
              </w:rPr>
            </w:pPr>
            <w:proofErr w:type="spellStart"/>
            <w:r w:rsidRPr="004B3B94">
              <w:rPr>
                <w:rFonts w:ascii="Times New Roman" w:hAnsi="Times New Roman" w:cs="Times New Roman"/>
                <w:b/>
                <w:bCs/>
                <w:i/>
                <w:iCs/>
                <w:sz w:val="22"/>
                <w:szCs w:val="22"/>
              </w:rPr>
              <w:t>p</w:t>
            </w:r>
            <w:r w:rsidRPr="004B3B94">
              <w:rPr>
                <w:rFonts w:ascii="Times New Roman" w:hAnsi="Times New Roman" w:cs="Times New Roman"/>
                <w:b/>
                <w:bCs/>
                <w:sz w:val="22"/>
                <w:szCs w:val="22"/>
                <w:vertAlign w:val="subscript"/>
              </w:rPr>
              <w:t>FDR</w:t>
            </w:r>
            <w:proofErr w:type="spellEnd"/>
          </w:p>
        </w:tc>
      </w:tr>
      <w:tr w:rsidR="00C87E18" w:rsidRPr="004B3B94" w14:paraId="60452326" w14:textId="77777777" w:rsidTr="001133D4">
        <w:tc>
          <w:tcPr>
            <w:tcW w:w="4957" w:type="dxa"/>
            <w:vAlign w:val="bottom"/>
          </w:tcPr>
          <w:p w14:paraId="7E39780B" w14:textId="77777777"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Left Banks of the Superior Temporal Sulcus</w:t>
            </w:r>
          </w:p>
        </w:tc>
        <w:tc>
          <w:tcPr>
            <w:tcW w:w="249" w:type="dxa"/>
            <w:vAlign w:val="bottom"/>
          </w:tcPr>
          <w:p w14:paraId="7DBF3594" w14:textId="02C8197F"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-0.013 (0.591)</w:t>
            </w:r>
          </w:p>
        </w:tc>
        <w:tc>
          <w:tcPr>
            <w:tcW w:w="2018" w:type="dxa"/>
            <w:vAlign w:val="bottom"/>
          </w:tcPr>
          <w:p w14:paraId="2B776B13" w14:textId="3CEC7DFA"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-0.000 (0.012)</w:t>
            </w:r>
          </w:p>
        </w:tc>
        <w:tc>
          <w:tcPr>
            <w:tcW w:w="1792" w:type="dxa"/>
            <w:vAlign w:val="bottom"/>
          </w:tcPr>
          <w:p w14:paraId="1F537891" w14:textId="23616FCC"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0.982</w:t>
            </w:r>
          </w:p>
        </w:tc>
      </w:tr>
      <w:tr w:rsidR="00C87E18" w:rsidRPr="004B3B94" w14:paraId="35E34FC6" w14:textId="77777777" w:rsidTr="001133D4">
        <w:tc>
          <w:tcPr>
            <w:tcW w:w="4957" w:type="dxa"/>
            <w:vAlign w:val="bottom"/>
          </w:tcPr>
          <w:p w14:paraId="576245CA" w14:textId="77777777"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Left Caudal Anterior Cingulate Cortex</w:t>
            </w:r>
          </w:p>
        </w:tc>
        <w:tc>
          <w:tcPr>
            <w:tcW w:w="249" w:type="dxa"/>
            <w:vAlign w:val="bottom"/>
          </w:tcPr>
          <w:p w14:paraId="701C402E" w14:textId="6DC041D5"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1.127 (0.580)</w:t>
            </w:r>
          </w:p>
        </w:tc>
        <w:tc>
          <w:tcPr>
            <w:tcW w:w="2018" w:type="dxa"/>
            <w:vAlign w:val="bottom"/>
          </w:tcPr>
          <w:p w14:paraId="06D710D6" w14:textId="40970A41"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0.023 (0.012)</w:t>
            </w:r>
          </w:p>
        </w:tc>
        <w:tc>
          <w:tcPr>
            <w:tcW w:w="1792" w:type="dxa"/>
            <w:vAlign w:val="bottom"/>
          </w:tcPr>
          <w:p w14:paraId="03AD996B" w14:textId="7CA47E13"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0.060</w:t>
            </w:r>
          </w:p>
        </w:tc>
      </w:tr>
      <w:tr w:rsidR="00C87E18" w:rsidRPr="004B3B94" w14:paraId="23A62384" w14:textId="77777777" w:rsidTr="001133D4">
        <w:tc>
          <w:tcPr>
            <w:tcW w:w="4957" w:type="dxa"/>
            <w:vAlign w:val="bottom"/>
          </w:tcPr>
          <w:p w14:paraId="6C7837B8" w14:textId="77777777"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Left Caudal Middle Frontal Gyrus</w:t>
            </w:r>
          </w:p>
        </w:tc>
        <w:tc>
          <w:tcPr>
            <w:tcW w:w="249" w:type="dxa"/>
            <w:vAlign w:val="bottom"/>
          </w:tcPr>
          <w:p w14:paraId="5AFE710C" w14:textId="1AA2DBA5"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1.029 (0.583)</w:t>
            </w:r>
          </w:p>
        </w:tc>
        <w:tc>
          <w:tcPr>
            <w:tcW w:w="2018" w:type="dxa"/>
            <w:vAlign w:val="bottom"/>
          </w:tcPr>
          <w:p w14:paraId="6E43C614" w14:textId="10F1C0BA"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0.020 (0.012)</w:t>
            </w:r>
          </w:p>
        </w:tc>
        <w:tc>
          <w:tcPr>
            <w:tcW w:w="1792" w:type="dxa"/>
            <w:vAlign w:val="bottom"/>
          </w:tcPr>
          <w:p w14:paraId="3912DC9C" w14:textId="0813BAB0"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0.087</w:t>
            </w:r>
          </w:p>
        </w:tc>
      </w:tr>
      <w:tr w:rsidR="00C87E18" w:rsidRPr="004B3B94" w14:paraId="02855C07" w14:textId="77777777" w:rsidTr="001133D4">
        <w:tc>
          <w:tcPr>
            <w:tcW w:w="4957" w:type="dxa"/>
            <w:vAlign w:val="bottom"/>
          </w:tcPr>
          <w:p w14:paraId="37AD4670" w14:textId="77777777"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Left Cuneus</w:t>
            </w:r>
          </w:p>
        </w:tc>
        <w:tc>
          <w:tcPr>
            <w:tcW w:w="249" w:type="dxa"/>
            <w:vAlign w:val="bottom"/>
          </w:tcPr>
          <w:p w14:paraId="0D73F51B" w14:textId="75344B0E"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1.376 (0.591)</w:t>
            </w:r>
          </w:p>
        </w:tc>
        <w:tc>
          <w:tcPr>
            <w:tcW w:w="2018" w:type="dxa"/>
            <w:vAlign w:val="bottom"/>
          </w:tcPr>
          <w:p w14:paraId="348ECC0D" w14:textId="3FA18FB4"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0.027 (0.012)</w:t>
            </w:r>
          </w:p>
        </w:tc>
        <w:tc>
          <w:tcPr>
            <w:tcW w:w="1792" w:type="dxa"/>
            <w:vAlign w:val="bottom"/>
          </w:tcPr>
          <w:p w14:paraId="6536CDE3" w14:textId="50DE0500"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0.025</w:t>
            </w:r>
          </w:p>
        </w:tc>
      </w:tr>
      <w:tr w:rsidR="00C87E18" w:rsidRPr="004B3B94" w14:paraId="538A83D4" w14:textId="77777777" w:rsidTr="001133D4">
        <w:tc>
          <w:tcPr>
            <w:tcW w:w="4957" w:type="dxa"/>
            <w:vAlign w:val="bottom"/>
          </w:tcPr>
          <w:p w14:paraId="512834DC" w14:textId="77777777"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Left Entorhinal Cortex</w:t>
            </w:r>
          </w:p>
        </w:tc>
        <w:tc>
          <w:tcPr>
            <w:tcW w:w="249" w:type="dxa"/>
            <w:vAlign w:val="bottom"/>
          </w:tcPr>
          <w:p w14:paraId="0E80BE3C" w14:textId="79C60F23"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2.139 (0.603)</w:t>
            </w:r>
          </w:p>
        </w:tc>
        <w:tc>
          <w:tcPr>
            <w:tcW w:w="2018" w:type="dxa"/>
            <w:vAlign w:val="bottom"/>
          </w:tcPr>
          <w:p w14:paraId="7C0EB3E6" w14:textId="2B57649B"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0.041 (0.012)</w:t>
            </w:r>
          </w:p>
        </w:tc>
        <w:tc>
          <w:tcPr>
            <w:tcW w:w="1792" w:type="dxa"/>
            <w:vAlign w:val="bottom"/>
          </w:tcPr>
          <w:p w14:paraId="5B186FEB" w14:textId="75FFA05E"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0.001</w:t>
            </w:r>
          </w:p>
        </w:tc>
      </w:tr>
      <w:tr w:rsidR="00C87E18" w:rsidRPr="004B3B94" w14:paraId="0158AD85" w14:textId="77777777" w:rsidTr="001133D4">
        <w:tc>
          <w:tcPr>
            <w:tcW w:w="4957" w:type="dxa"/>
            <w:vAlign w:val="bottom"/>
          </w:tcPr>
          <w:p w14:paraId="03F046B8" w14:textId="77777777"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Left Frontal Pole</w:t>
            </w:r>
          </w:p>
        </w:tc>
        <w:tc>
          <w:tcPr>
            <w:tcW w:w="249" w:type="dxa"/>
            <w:vAlign w:val="bottom"/>
          </w:tcPr>
          <w:p w14:paraId="33D5A722" w14:textId="3799D169"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-0.051 (0.594)</w:t>
            </w:r>
          </w:p>
        </w:tc>
        <w:tc>
          <w:tcPr>
            <w:tcW w:w="2018" w:type="dxa"/>
            <w:vAlign w:val="bottom"/>
          </w:tcPr>
          <w:p w14:paraId="26799639" w14:textId="59CA6373"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-0.001 (0.012)</w:t>
            </w:r>
          </w:p>
        </w:tc>
        <w:tc>
          <w:tcPr>
            <w:tcW w:w="1792" w:type="dxa"/>
            <w:vAlign w:val="bottom"/>
          </w:tcPr>
          <w:p w14:paraId="2184DE81" w14:textId="35682CFA"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0.935</w:t>
            </w:r>
          </w:p>
        </w:tc>
      </w:tr>
      <w:tr w:rsidR="00C87E18" w:rsidRPr="004B3B94" w14:paraId="1E4FA8DA" w14:textId="77777777" w:rsidTr="001133D4">
        <w:tc>
          <w:tcPr>
            <w:tcW w:w="4957" w:type="dxa"/>
            <w:vAlign w:val="bottom"/>
          </w:tcPr>
          <w:p w14:paraId="420572B3" w14:textId="77777777"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Left Fusiform Gyrus</w:t>
            </w:r>
          </w:p>
        </w:tc>
        <w:tc>
          <w:tcPr>
            <w:tcW w:w="249" w:type="dxa"/>
            <w:vAlign w:val="bottom"/>
          </w:tcPr>
          <w:p w14:paraId="660E1D62" w14:textId="1B6F10CA"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1.410 (0.587)</w:t>
            </w:r>
          </w:p>
        </w:tc>
        <w:tc>
          <w:tcPr>
            <w:tcW w:w="2018" w:type="dxa"/>
            <w:vAlign w:val="bottom"/>
          </w:tcPr>
          <w:p w14:paraId="468A3488" w14:textId="573B07F3"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0.028 (0.012)</w:t>
            </w:r>
          </w:p>
        </w:tc>
        <w:tc>
          <w:tcPr>
            <w:tcW w:w="1792" w:type="dxa"/>
            <w:vAlign w:val="bottom"/>
          </w:tcPr>
          <w:p w14:paraId="3F0E2FE1" w14:textId="18DCE931"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0.020</w:t>
            </w:r>
          </w:p>
        </w:tc>
      </w:tr>
      <w:tr w:rsidR="00C87E18" w:rsidRPr="004B3B94" w14:paraId="55DDBB9E" w14:textId="77777777" w:rsidTr="001133D4">
        <w:tc>
          <w:tcPr>
            <w:tcW w:w="4957" w:type="dxa"/>
            <w:vAlign w:val="bottom"/>
          </w:tcPr>
          <w:p w14:paraId="710D6C10" w14:textId="77777777"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Left Inferior Parietal Lobule</w:t>
            </w:r>
          </w:p>
        </w:tc>
        <w:tc>
          <w:tcPr>
            <w:tcW w:w="249" w:type="dxa"/>
            <w:vAlign w:val="bottom"/>
          </w:tcPr>
          <w:p w14:paraId="2AF79CD9" w14:textId="5FE6A08C"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-0.209 (0.596)</w:t>
            </w:r>
          </w:p>
        </w:tc>
        <w:tc>
          <w:tcPr>
            <w:tcW w:w="2018" w:type="dxa"/>
            <w:vAlign w:val="bottom"/>
          </w:tcPr>
          <w:p w14:paraId="7848EE32" w14:textId="71530CB0"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-0.004 (0.012)</w:t>
            </w:r>
          </w:p>
        </w:tc>
        <w:tc>
          <w:tcPr>
            <w:tcW w:w="1792" w:type="dxa"/>
            <w:vAlign w:val="bottom"/>
          </w:tcPr>
          <w:p w14:paraId="20E6EB4D" w14:textId="0F853942"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0.741</w:t>
            </w:r>
          </w:p>
        </w:tc>
      </w:tr>
      <w:tr w:rsidR="00C87E18" w:rsidRPr="004B3B94" w14:paraId="49C0F88C" w14:textId="77777777" w:rsidTr="001133D4">
        <w:tc>
          <w:tcPr>
            <w:tcW w:w="4957" w:type="dxa"/>
            <w:vAlign w:val="bottom"/>
          </w:tcPr>
          <w:p w14:paraId="367383A7" w14:textId="77777777"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Left Inferior Temporal Gyrus</w:t>
            </w:r>
          </w:p>
        </w:tc>
        <w:tc>
          <w:tcPr>
            <w:tcW w:w="249" w:type="dxa"/>
            <w:vAlign w:val="bottom"/>
          </w:tcPr>
          <w:p w14:paraId="088E5CB0" w14:textId="5FB0A132"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1.340 (0.591)</w:t>
            </w:r>
          </w:p>
        </w:tc>
        <w:tc>
          <w:tcPr>
            <w:tcW w:w="2018" w:type="dxa"/>
            <w:vAlign w:val="bottom"/>
          </w:tcPr>
          <w:p w14:paraId="58867632" w14:textId="22EEC0C8"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0.027 (0.012)</w:t>
            </w:r>
          </w:p>
        </w:tc>
        <w:tc>
          <w:tcPr>
            <w:tcW w:w="1792" w:type="dxa"/>
            <w:vAlign w:val="bottom"/>
          </w:tcPr>
          <w:p w14:paraId="39714716" w14:textId="41CD74D3"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0.028</w:t>
            </w:r>
          </w:p>
        </w:tc>
      </w:tr>
      <w:tr w:rsidR="00C87E18" w:rsidRPr="004B3B94" w14:paraId="3CC2418F" w14:textId="77777777" w:rsidTr="001133D4">
        <w:tc>
          <w:tcPr>
            <w:tcW w:w="4957" w:type="dxa"/>
            <w:vAlign w:val="bottom"/>
          </w:tcPr>
          <w:p w14:paraId="0B0BFFBC" w14:textId="77777777"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Left Insular Cortex</w:t>
            </w:r>
          </w:p>
        </w:tc>
        <w:tc>
          <w:tcPr>
            <w:tcW w:w="249" w:type="dxa"/>
            <w:vAlign w:val="bottom"/>
          </w:tcPr>
          <w:p w14:paraId="665E7FD9" w14:textId="7753933B"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2.244 (0.596)</w:t>
            </w:r>
          </w:p>
        </w:tc>
        <w:tc>
          <w:tcPr>
            <w:tcW w:w="2018" w:type="dxa"/>
            <w:vAlign w:val="bottom"/>
          </w:tcPr>
          <w:p w14:paraId="525B9CA5" w14:textId="3DD3E21E"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0.044 (0.012)</w:t>
            </w:r>
          </w:p>
        </w:tc>
        <w:tc>
          <w:tcPr>
            <w:tcW w:w="1792" w:type="dxa"/>
            <w:vAlign w:val="bottom"/>
          </w:tcPr>
          <w:p w14:paraId="1F95469A" w14:textId="1891C74B"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C87E18" w:rsidRPr="004B3B94" w14:paraId="488110E8" w14:textId="77777777" w:rsidTr="001133D4">
        <w:tc>
          <w:tcPr>
            <w:tcW w:w="4957" w:type="dxa"/>
            <w:vAlign w:val="bottom"/>
          </w:tcPr>
          <w:p w14:paraId="0359ECF6" w14:textId="77777777"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Left Isthmus of the Cingulate Cortex</w:t>
            </w:r>
          </w:p>
        </w:tc>
        <w:tc>
          <w:tcPr>
            <w:tcW w:w="249" w:type="dxa"/>
            <w:vAlign w:val="bottom"/>
          </w:tcPr>
          <w:p w14:paraId="2BE43CF6" w14:textId="67FFAA28"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0.920 (0.594)</w:t>
            </w:r>
          </w:p>
        </w:tc>
        <w:tc>
          <w:tcPr>
            <w:tcW w:w="2018" w:type="dxa"/>
            <w:vAlign w:val="bottom"/>
          </w:tcPr>
          <w:p w14:paraId="6E03678E" w14:textId="7D448908"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0.018 (0.012)</w:t>
            </w:r>
          </w:p>
        </w:tc>
        <w:tc>
          <w:tcPr>
            <w:tcW w:w="1792" w:type="dxa"/>
            <w:vAlign w:val="bottom"/>
          </w:tcPr>
          <w:p w14:paraId="13A8A9A6" w14:textId="345E8BC0"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0.135</w:t>
            </w:r>
          </w:p>
        </w:tc>
      </w:tr>
      <w:tr w:rsidR="00C87E18" w:rsidRPr="004B3B94" w14:paraId="24054E09" w14:textId="77777777" w:rsidTr="001133D4">
        <w:tc>
          <w:tcPr>
            <w:tcW w:w="4957" w:type="dxa"/>
            <w:vAlign w:val="bottom"/>
          </w:tcPr>
          <w:p w14:paraId="1A7278B0" w14:textId="77777777"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Left Lateral Occipital Cortex</w:t>
            </w:r>
          </w:p>
        </w:tc>
        <w:tc>
          <w:tcPr>
            <w:tcW w:w="249" w:type="dxa"/>
            <w:vAlign w:val="bottom"/>
          </w:tcPr>
          <w:p w14:paraId="348CBAB3" w14:textId="47DE6B35"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1.687 (0.586)</w:t>
            </w:r>
          </w:p>
        </w:tc>
        <w:tc>
          <w:tcPr>
            <w:tcW w:w="2018" w:type="dxa"/>
            <w:vAlign w:val="bottom"/>
          </w:tcPr>
          <w:p w14:paraId="15E338CD" w14:textId="7EF1116E"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0.034 (0.012)</w:t>
            </w:r>
          </w:p>
        </w:tc>
        <w:tc>
          <w:tcPr>
            <w:tcW w:w="1792" w:type="dxa"/>
            <w:vAlign w:val="bottom"/>
          </w:tcPr>
          <w:p w14:paraId="4906C6CC" w14:textId="2A0A1650"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0.005</w:t>
            </w:r>
          </w:p>
        </w:tc>
      </w:tr>
      <w:tr w:rsidR="00C87E18" w:rsidRPr="004B3B94" w14:paraId="5F94D47F" w14:textId="77777777" w:rsidTr="001133D4">
        <w:tc>
          <w:tcPr>
            <w:tcW w:w="4957" w:type="dxa"/>
            <w:vAlign w:val="bottom"/>
          </w:tcPr>
          <w:p w14:paraId="7A8F8582" w14:textId="77777777"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Left Lateral Orbitofrontal Cortex</w:t>
            </w:r>
          </w:p>
        </w:tc>
        <w:tc>
          <w:tcPr>
            <w:tcW w:w="249" w:type="dxa"/>
            <w:vAlign w:val="bottom"/>
          </w:tcPr>
          <w:p w14:paraId="6F01CF0C" w14:textId="7EB2BB27"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1.186 (0.589)</w:t>
            </w:r>
          </w:p>
        </w:tc>
        <w:tc>
          <w:tcPr>
            <w:tcW w:w="2018" w:type="dxa"/>
            <w:vAlign w:val="bottom"/>
          </w:tcPr>
          <w:p w14:paraId="33710542" w14:textId="2E92CE44"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0.024 (0.012)</w:t>
            </w:r>
          </w:p>
        </w:tc>
        <w:tc>
          <w:tcPr>
            <w:tcW w:w="1792" w:type="dxa"/>
            <w:vAlign w:val="bottom"/>
          </w:tcPr>
          <w:p w14:paraId="11E37F3C" w14:textId="00734769"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0.052</w:t>
            </w:r>
          </w:p>
        </w:tc>
      </w:tr>
      <w:tr w:rsidR="00C87E18" w:rsidRPr="004B3B94" w14:paraId="0CCEAA88" w14:textId="77777777" w:rsidTr="001133D4">
        <w:tc>
          <w:tcPr>
            <w:tcW w:w="4957" w:type="dxa"/>
            <w:vAlign w:val="bottom"/>
          </w:tcPr>
          <w:p w14:paraId="6BA8F2B6" w14:textId="77777777"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Left Lingual Gyrus</w:t>
            </w:r>
          </w:p>
        </w:tc>
        <w:tc>
          <w:tcPr>
            <w:tcW w:w="249" w:type="dxa"/>
            <w:vAlign w:val="bottom"/>
          </w:tcPr>
          <w:p w14:paraId="4B742382" w14:textId="198DB235"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1.169 (0.608)</w:t>
            </w:r>
          </w:p>
        </w:tc>
        <w:tc>
          <w:tcPr>
            <w:tcW w:w="2018" w:type="dxa"/>
            <w:vAlign w:val="bottom"/>
          </w:tcPr>
          <w:p w14:paraId="41830193" w14:textId="7FAD8AF1"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0.023 (0.012)</w:t>
            </w:r>
          </w:p>
        </w:tc>
        <w:tc>
          <w:tcPr>
            <w:tcW w:w="1792" w:type="dxa"/>
            <w:vAlign w:val="bottom"/>
          </w:tcPr>
          <w:p w14:paraId="59E04BF4" w14:textId="1B9D936A"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0.063</w:t>
            </w:r>
          </w:p>
        </w:tc>
      </w:tr>
      <w:tr w:rsidR="00C87E18" w:rsidRPr="004B3B94" w14:paraId="4D9D4275" w14:textId="77777777" w:rsidTr="001133D4">
        <w:tc>
          <w:tcPr>
            <w:tcW w:w="4957" w:type="dxa"/>
            <w:vAlign w:val="bottom"/>
          </w:tcPr>
          <w:p w14:paraId="6F70E38B" w14:textId="77777777"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Left Medial Orbitofrontal Cortex</w:t>
            </w:r>
          </w:p>
        </w:tc>
        <w:tc>
          <w:tcPr>
            <w:tcW w:w="249" w:type="dxa"/>
            <w:vAlign w:val="bottom"/>
          </w:tcPr>
          <w:p w14:paraId="58D637EB" w14:textId="63EF4159"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-0.095 (0.593)</w:t>
            </w:r>
          </w:p>
        </w:tc>
        <w:tc>
          <w:tcPr>
            <w:tcW w:w="2018" w:type="dxa"/>
            <w:vAlign w:val="bottom"/>
          </w:tcPr>
          <w:p w14:paraId="2D2C05EB" w14:textId="701ABC51"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-0.002 (0.012)</w:t>
            </w:r>
          </w:p>
        </w:tc>
        <w:tc>
          <w:tcPr>
            <w:tcW w:w="1792" w:type="dxa"/>
            <w:vAlign w:val="bottom"/>
          </w:tcPr>
          <w:p w14:paraId="0CEBD028" w14:textId="32AFD758"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0.882</w:t>
            </w:r>
          </w:p>
        </w:tc>
      </w:tr>
      <w:tr w:rsidR="00C87E18" w:rsidRPr="004B3B94" w14:paraId="462D1A4B" w14:textId="77777777" w:rsidTr="001133D4">
        <w:tc>
          <w:tcPr>
            <w:tcW w:w="4957" w:type="dxa"/>
            <w:vAlign w:val="bottom"/>
          </w:tcPr>
          <w:p w14:paraId="250B57A0" w14:textId="77777777"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Left Middle Temporal Gyrus</w:t>
            </w:r>
          </w:p>
        </w:tc>
        <w:tc>
          <w:tcPr>
            <w:tcW w:w="249" w:type="dxa"/>
            <w:vAlign w:val="bottom"/>
          </w:tcPr>
          <w:p w14:paraId="3F2D55CA" w14:textId="5335BF3F"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1.492 (0.596)</w:t>
            </w:r>
          </w:p>
        </w:tc>
        <w:tc>
          <w:tcPr>
            <w:tcW w:w="2018" w:type="dxa"/>
            <w:vAlign w:val="bottom"/>
          </w:tcPr>
          <w:p w14:paraId="4940F6DB" w14:textId="484AC986"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0.029 (0.012)</w:t>
            </w:r>
          </w:p>
        </w:tc>
        <w:tc>
          <w:tcPr>
            <w:tcW w:w="1792" w:type="dxa"/>
            <w:vAlign w:val="bottom"/>
          </w:tcPr>
          <w:p w14:paraId="5C4B0C8B" w14:textId="48713388"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0.016</w:t>
            </w:r>
          </w:p>
        </w:tc>
      </w:tr>
      <w:tr w:rsidR="00C87E18" w:rsidRPr="004B3B94" w14:paraId="022F59B3" w14:textId="77777777" w:rsidTr="001133D4">
        <w:tc>
          <w:tcPr>
            <w:tcW w:w="4957" w:type="dxa"/>
            <w:vAlign w:val="bottom"/>
          </w:tcPr>
          <w:p w14:paraId="4B569B5E" w14:textId="77777777"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Left Paracentral Lobule</w:t>
            </w:r>
          </w:p>
        </w:tc>
        <w:tc>
          <w:tcPr>
            <w:tcW w:w="249" w:type="dxa"/>
            <w:vAlign w:val="bottom"/>
          </w:tcPr>
          <w:p w14:paraId="5493431C" w14:textId="67CE6166"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0.518 (0.589)</w:t>
            </w:r>
          </w:p>
        </w:tc>
        <w:tc>
          <w:tcPr>
            <w:tcW w:w="2018" w:type="dxa"/>
            <w:vAlign w:val="bottom"/>
          </w:tcPr>
          <w:p w14:paraId="30825A78" w14:textId="61930969"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0.010 (0.012)</w:t>
            </w:r>
          </w:p>
        </w:tc>
        <w:tc>
          <w:tcPr>
            <w:tcW w:w="1792" w:type="dxa"/>
            <w:vAlign w:val="bottom"/>
          </w:tcPr>
          <w:p w14:paraId="13D58A82" w14:textId="15DAAF6D"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0.398</w:t>
            </w:r>
          </w:p>
        </w:tc>
      </w:tr>
      <w:tr w:rsidR="00C87E18" w:rsidRPr="004B3B94" w14:paraId="5F2634DA" w14:textId="77777777" w:rsidTr="001133D4">
        <w:tc>
          <w:tcPr>
            <w:tcW w:w="4957" w:type="dxa"/>
            <w:vAlign w:val="bottom"/>
          </w:tcPr>
          <w:p w14:paraId="6D90CB8A" w14:textId="77777777"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Left Parahippocampal Gyrus</w:t>
            </w:r>
          </w:p>
        </w:tc>
        <w:tc>
          <w:tcPr>
            <w:tcW w:w="249" w:type="dxa"/>
            <w:vAlign w:val="bottom"/>
          </w:tcPr>
          <w:p w14:paraId="66DD7115" w14:textId="722007D4"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1.150 (0.575)</w:t>
            </w:r>
          </w:p>
        </w:tc>
        <w:tc>
          <w:tcPr>
            <w:tcW w:w="2018" w:type="dxa"/>
            <w:vAlign w:val="bottom"/>
          </w:tcPr>
          <w:p w14:paraId="58481E73" w14:textId="176BE2B4"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0.023 (0.012)</w:t>
            </w:r>
          </w:p>
        </w:tc>
        <w:tc>
          <w:tcPr>
            <w:tcW w:w="1792" w:type="dxa"/>
            <w:vAlign w:val="bottom"/>
          </w:tcPr>
          <w:p w14:paraId="61C50A3A" w14:textId="05884EFC"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0.054</w:t>
            </w:r>
          </w:p>
        </w:tc>
      </w:tr>
      <w:tr w:rsidR="00C87E18" w:rsidRPr="004B3B94" w14:paraId="266A188A" w14:textId="77777777" w:rsidTr="001133D4">
        <w:tc>
          <w:tcPr>
            <w:tcW w:w="4957" w:type="dxa"/>
            <w:vAlign w:val="bottom"/>
          </w:tcPr>
          <w:p w14:paraId="57C66A9B" w14:textId="77777777"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 xml:space="preserve">Left Pars </w:t>
            </w:r>
            <w:proofErr w:type="spellStart"/>
            <w:r w:rsidRPr="004B3B94">
              <w:rPr>
                <w:rFonts w:ascii="Times New Roman" w:hAnsi="Times New Roman" w:cs="Times New Roman"/>
                <w:color w:val="000000"/>
                <w:sz w:val="22"/>
                <w:szCs w:val="22"/>
              </w:rPr>
              <w:t>Opercularis</w:t>
            </w:r>
            <w:proofErr w:type="spellEnd"/>
          </w:p>
        </w:tc>
        <w:tc>
          <w:tcPr>
            <w:tcW w:w="249" w:type="dxa"/>
            <w:vAlign w:val="bottom"/>
          </w:tcPr>
          <w:p w14:paraId="71F4AD39" w14:textId="272C3F65"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0.772 (0.599)</w:t>
            </w:r>
          </w:p>
        </w:tc>
        <w:tc>
          <w:tcPr>
            <w:tcW w:w="2018" w:type="dxa"/>
            <w:vAlign w:val="bottom"/>
          </w:tcPr>
          <w:p w14:paraId="52A659A5" w14:textId="06003818"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0.015 (0.012)</w:t>
            </w:r>
          </w:p>
        </w:tc>
        <w:tc>
          <w:tcPr>
            <w:tcW w:w="1792" w:type="dxa"/>
            <w:vAlign w:val="bottom"/>
          </w:tcPr>
          <w:p w14:paraId="52C9E52F" w14:textId="042D73EF"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0.215</w:t>
            </w:r>
          </w:p>
        </w:tc>
      </w:tr>
      <w:tr w:rsidR="00C87E18" w:rsidRPr="004B3B94" w14:paraId="0AB13C84" w14:textId="77777777" w:rsidTr="001133D4">
        <w:tc>
          <w:tcPr>
            <w:tcW w:w="4957" w:type="dxa"/>
            <w:vAlign w:val="bottom"/>
          </w:tcPr>
          <w:p w14:paraId="4F3C1F27" w14:textId="77777777"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Left Pars Orbitalis</w:t>
            </w:r>
          </w:p>
        </w:tc>
        <w:tc>
          <w:tcPr>
            <w:tcW w:w="249" w:type="dxa"/>
            <w:vAlign w:val="bottom"/>
          </w:tcPr>
          <w:p w14:paraId="5083FDC6" w14:textId="509C0984"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1.146 (0.589)</w:t>
            </w:r>
          </w:p>
        </w:tc>
        <w:tc>
          <w:tcPr>
            <w:tcW w:w="2018" w:type="dxa"/>
            <w:vAlign w:val="bottom"/>
          </w:tcPr>
          <w:p w14:paraId="72AB7044" w14:textId="040AD4CA"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0.023 (0.012)</w:t>
            </w:r>
          </w:p>
        </w:tc>
        <w:tc>
          <w:tcPr>
            <w:tcW w:w="1792" w:type="dxa"/>
            <w:vAlign w:val="bottom"/>
          </w:tcPr>
          <w:p w14:paraId="35FECAA7" w14:textId="32B5290D"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0.060</w:t>
            </w:r>
          </w:p>
        </w:tc>
      </w:tr>
      <w:tr w:rsidR="00C87E18" w:rsidRPr="004B3B94" w14:paraId="06B516D8" w14:textId="77777777" w:rsidTr="001133D4">
        <w:tc>
          <w:tcPr>
            <w:tcW w:w="4957" w:type="dxa"/>
            <w:vAlign w:val="bottom"/>
          </w:tcPr>
          <w:p w14:paraId="4C6B513E" w14:textId="77777777"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Left Pars Triangularis</w:t>
            </w:r>
          </w:p>
        </w:tc>
        <w:tc>
          <w:tcPr>
            <w:tcW w:w="249" w:type="dxa"/>
            <w:vAlign w:val="bottom"/>
          </w:tcPr>
          <w:p w14:paraId="4C18A7B1" w14:textId="45D16F91"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0.634 (0.590)</w:t>
            </w:r>
          </w:p>
        </w:tc>
        <w:tc>
          <w:tcPr>
            <w:tcW w:w="2018" w:type="dxa"/>
            <w:vAlign w:val="bottom"/>
          </w:tcPr>
          <w:p w14:paraId="68E607EA" w14:textId="587ED679"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0.012 (0.012)</w:t>
            </w:r>
          </w:p>
        </w:tc>
        <w:tc>
          <w:tcPr>
            <w:tcW w:w="1792" w:type="dxa"/>
            <w:vAlign w:val="bottom"/>
          </w:tcPr>
          <w:p w14:paraId="5BCA9B4F" w14:textId="572EA532"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0.299</w:t>
            </w:r>
          </w:p>
        </w:tc>
      </w:tr>
      <w:tr w:rsidR="00C87E18" w:rsidRPr="004B3B94" w14:paraId="2C9D27D1" w14:textId="77777777" w:rsidTr="001133D4">
        <w:tc>
          <w:tcPr>
            <w:tcW w:w="4957" w:type="dxa"/>
            <w:vAlign w:val="bottom"/>
          </w:tcPr>
          <w:p w14:paraId="6C3A1A95" w14:textId="77777777"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Left Pericalcarine Cortex</w:t>
            </w:r>
          </w:p>
        </w:tc>
        <w:tc>
          <w:tcPr>
            <w:tcW w:w="249" w:type="dxa"/>
            <w:vAlign w:val="bottom"/>
          </w:tcPr>
          <w:p w14:paraId="0C1AB63A" w14:textId="76AC291E"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0.917 (0.610)</w:t>
            </w:r>
          </w:p>
        </w:tc>
        <w:tc>
          <w:tcPr>
            <w:tcW w:w="2018" w:type="dxa"/>
            <w:vAlign w:val="bottom"/>
          </w:tcPr>
          <w:p w14:paraId="77CD785A" w14:textId="6486AFEB"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0.018 (0.012)</w:t>
            </w:r>
          </w:p>
        </w:tc>
        <w:tc>
          <w:tcPr>
            <w:tcW w:w="1792" w:type="dxa"/>
            <w:vAlign w:val="bottom"/>
          </w:tcPr>
          <w:p w14:paraId="208F181F" w14:textId="0FE8F06B"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0.145</w:t>
            </w:r>
          </w:p>
        </w:tc>
      </w:tr>
      <w:tr w:rsidR="00C87E18" w:rsidRPr="004B3B94" w14:paraId="7B8DBF28" w14:textId="77777777" w:rsidTr="001133D4">
        <w:tc>
          <w:tcPr>
            <w:tcW w:w="4957" w:type="dxa"/>
            <w:vAlign w:val="bottom"/>
          </w:tcPr>
          <w:p w14:paraId="240D4C80" w14:textId="77777777"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Left Postcentral Gyrus</w:t>
            </w:r>
          </w:p>
        </w:tc>
        <w:tc>
          <w:tcPr>
            <w:tcW w:w="249" w:type="dxa"/>
            <w:vAlign w:val="bottom"/>
          </w:tcPr>
          <w:p w14:paraId="2D3CA098" w14:textId="3DE05704"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0.681 (0.587)</w:t>
            </w:r>
          </w:p>
        </w:tc>
        <w:tc>
          <w:tcPr>
            <w:tcW w:w="2018" w:type="dxa"/>
            <w:vAlign w:val="bottom"/>
          </w:tcPr>
          <w:p w14:paraId="09E9B5BF" w14:textId="0B2A3368"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0.014 (0.012)</w:t>
            </w:r>
          </w:p>
        </w:tc>
        <w:tc>
          <w:tcPr>
            <w:tcW w:w="1792" w:type="dxa"/>
            <w:vAlign w:val="bottom"/>
          </w:tcPr>
          <w:p w14:paraId="65EE21A6" w14:textId="2019045B"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0.263</w:t>
            </w:r>
          </w:p>
        </w:tc>
      </w:tr>
      <w:tr w:rsidR="00C87E18" w:rsidRPr="004B3B94" w14:paraId="783DF573" w14:textId="77777777" w:rsidTr="001133D4">
        <w:tc>
          <w:tcPr>
            <w:tcW w:w="4957" w:type="dxa"/>
            <w:vAlign w:val="bottom"/>
          </w:tcPr>
          <w:p w14:paraId="07EB6A47" w14:textId="77777777"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Left Posterior Cingulate Cortex</w:t>
            </w:r>
          </w:p>
        </w:tc>
        <w:tc>
          <w:tcPr>
            <w:tcW w:w="249" w:type="dxa"/>
            <w:vAlign w:val="bottom"/>
          </w:tcPr>
          <w:p w14:paraId="6D58EC4C" w14:textId="094FFEEC"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1.237 (0.584)</w:t>
            </w:r>
          </w:p>
        </w:tc>
        <w:tc>
          <w:tcPr>
            <w:tcW w:w="2018" w:type="dxa"/>
            <w:vAlign w:val="bottom"/>
          </w:tcPr>
          <w:p w14:paraId="076E1CE5" w14:textId="7CC796E9"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0.025 (0.012)</w:t>
            </w:r>
          </w:p>
        </w:tc>
        <w:tc>
          <w:tcPr>
            <w:tcW w:w="1792" w:type="dxa"/>
            <w:vAlign w:val="bottom"/>
          </w:tcPr>
          <w:p w14:paraId="26572548" w14:textId="51A50288"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0.041</w:t>
            </w:r>
          </w:p>
        </w:tc>
      </w:tr>
      <w:tr w:rsidR="00C87E18" w:rsidRPr="004B3B94" w14:paraId="2BF95B90" w14:textId="77777777" w:rsidTr="001133D4">
        <w:tc>
          <w:tcPr>
            <w:tcW w:w="4957" w:type="dxa"/>
            <w:vAlign w:val="bottom"/>
          </w:tcPr>
          <w:p w14:paraId="7BFE22C0" w14:textId="77777777"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Left Precentral Gyrus</w:t>
            </w:r>
          </w:p>
        </w:tc>
        <w:tc>
          <w:tcPr>
            <w:tcW w:w="249" w:type="dxa"/>
            <w:vAlign w:val="bottom"/>
          </w:tcPr>
          <w:p w14:paraId="5F882831" w14:textId="5024215C"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1.498 (0.592)</w:t>
            </w:r>
          </w:p>
        </w:tc>
        <w:tc>
          <w:tcPr>
            <w:tcW w:w="2018" w:type="dxa"/>
            <w:vAlign w:val="bottom"/>
          </w:tcPr>
          <w:p w14:paraId="057AD72A" w14:textId="209F9148"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0.030 (0.012)</w:t>
            </w:r>
          </w:p>
        </w:tc>
        <w:tc>
          <w:tcPr>
            <w:tcW w:w="1792" w:type="dxa"/>
            <w:vAlign w:val="bottom"/>
          </w:tcPr>
          <w:p w14:paraId="549D274B" w14:textId="09FBB5BE"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0.014</w:t>
            </w:r>
          </w:p>
        </w:tc>
      </w:tr>
      <w:tr w:rsidR="00C87E18" w:rsidRPr="004B3B94" w14:paraId="486B2790" w14:textId="77777777" w:rsidTr="001133D4">
        <w:tc>
          <w:tcPr>
            <w:tcW w:w="4957" w:type="dxa"/>
            <w:vAlign w:val="bottom"/>
          </w:tcPr>
          <w:p w14:paraId="183A6BB2" w14:textId="77777777"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 xml:space="preserve">Left </w:t>
            </w:r>
            <w:proofErr w:type="spellStart"/>
            <w:r w:rsidRPr="004B3B94">
              <w:rPr>
                <w:rFonts w:ascii="Times New Roman" w:hAnsi="Times New Roman" w:cs="Times New Roman"/>
                <w:color w:val="000000"/>
                <w:sz w:val="22"/>
                <w:szCs w:val="22"/>
              </w:rPr>
              <w:t>Precuneus</w:t>
            </w:r>
            <w:proofErr w:type="spellEnd"/>
          </w:p>
        </w:tc>
        <w:tc>
          <w:tcPr>
            <w:tcW w:w="249" w:type="dxa"/>
            <w:vAlign w:val="bottom"/>
          </w:tcPr>
          <w:p w14:paraId="144250FA" w14:textId="4BF33844"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1.195 (0.591)</w:t>
            </w:r>
          </w:p>
        </w:tc>
        <w:tc>
          <w:tcPr>
            <w:tcW w:w="2018" w:type="dxa"/>
            <w:vAlign w:val="bottom"/>
          </w:tcPr>
          <w:p w14:paraId="4F293AF8" w14:textId="59A71085"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0.024 (0.012)</w:t>
            </w:r>
          </w:p>
        </w:tc>
        <w:tc>
          <w:tcPr>
            <w:tcW w:w="1792" w:type="dxa"/>
            <w:vAlign w:val="bottom"/>
          </w:tcPr>
          <w:p w14:paraId="7BC8261D" w14:textId="7E98A8D9"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0.052</w:t>
            </w:r>
          </w:p>
        </w:tc>
      </w:tr>
      <w:tr w:rsidR="00C87E18" w:rsidRPr="004B3B94" w14:paraId="141E2CB0" w14:textId="77777777" w:rsidTr="001133D4">
        <w:tc>
          <w:tcPr>
            <w:tcW w:w="4957" w:type="dxa"/>
            <w:vAlign w:val="bottom"/>
          </w:tcPr>
          <w:p w14:paraId="51D9910F" w14:textId="77777777"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Left Rostral Anterior Cingulate Cortex</w:t>
            </w:r>
          </w:p>
        </w:tc>
        <w:tc>
          <w:tcPr>
            <w:tcW w:w="249" w:type="dxa"/>
            <w:vAlign w:val="bottom"/>
          </w:tcPr>
          <w:p w14:paraId="229ECCCF" w14:textId="2B81C351"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1.251 (0.594)</w:t>
            </w:r>
          </w:p>
        </w:tc>
        <w:tc>
          <w:tcPr>
            <w:tcW w:w="2018" w:type="dxa"/>
            <w:vAlign w:val="bottom"/>
          </w:tcPr>
          <w:p w14:paraId="4123EB4E" w14:textId="16C69D9A"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0.025 (0.012)</w:t>
            </w:r>
          </w:p>
        </w:tc>
        <w:tc>
          <w:tcPr>
            <w:tcW w:w="1792" w:type="dxa"/>
            <w:vAlign w:val="bottom"/>
          </w:tcPr>
          <w:p w14:paraId="1A06DB77" w14:textId="6CAEBA58"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0.042</w:t>
            </w:r>
          </w:p>
        </w:tc>
      </w:tr>
      <w:tr w:rsidR="00C87E18" w:rsidRPr="004B3B94" w14:paraId="58800160" w14:textId="77777777" w:rsidTr="001133D4">
        <w:tc>
          <w:tcPr>
            <w:tcW w:w="4957" w:type="dxa"/>
            <w:vAlign w:val="bottom"/>
          </w:tcPr>
          <w:p w14:paraId="64A52836" w14:textId="77777777"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Left Rostral Middle Frontal Gyrus</w:t>
            </w:r>
          </w:p>
        </w:tc>
        <w:tc>
          <w:tcPr>
            <w:tcW w:w="249" w:type="dxa"/>
            <w:vAlign w:val="bottom"/>
          </w:tcPr>
          <w:p w14:paraId="2F049C60" w14:textId="703ECEE8"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0.074 (0.597)</w:t>
            </w:r>
          </w:p>
        </w:tc>
        <w:tc>
          <w:tcPr>
            <w:tcW w:w="2018" w:type="dxa"/>
            <w:vAlign w:val="bottom"/>
          </w:tcPr>
          <w:p w14:paraId="5EEFD2E9" w14:textId="402324F8"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0.001 (0.012)</w:t>
            </w:r>
          </w:p>
        </w:tc>
        <w:tc>
          <w:tcPr>
            <w:tcW w:w="1792" w:type="dxa"/>
            <w:vAlign w:val="bottom"/>
          </w:tcPr>
          <w:p w14:paraId="317B0BCA" w14:textId="11DF1EAA"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0.909</w:t>
            </w:r>
          </w:p>
        </w:tc>
      </w:tr>
      <w:tr w:rsidR="00C87E18" w:rsidRPr="004B3B94" w14:paraId="041D2CCC" w14:textId="77777777" w:rsidTr="001133D4">
        <w:tc>
          <w:tcPr>
            <w:tcW w:w="4957" w:type="dxa"/>
            <w:vAlign w:val="bottom"/>
          </w:tcPr>
          <w:p w14:paraId="41C1942B" w14:textId="77777777"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Left Superior Frontal Gyrus</w:t>
            </w:r>
          </w:p>
        </w:tc>
        <w:tc>
          <w:tcPr>
            <w:tcW w:w="249" w:type="dxa"/>
            <w:vAlign w:val="bottom"/>
          </w:tcPr>
          <w:p w14:paraId="3A5E1CB9" w14:textId="45B49971"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0.809 (0.588)</w:t>
            </w:r>
          </w:p>
        </w:tc>
        <w:tc>
          <w:tcPr>
            <w:tcW w:w="2018" w:type="dxa"/>
            <w:vAlign w:val="bottom"/>
          </w:tcPr>
          <w:p w14:paraId="4780BCA6" w14:textId="1A15471C"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0.016 (0.012)</w:t>
            </w:r>
          </w:p>
        </w:tc>
        <w:tc>
          <w:tcPr>
            <w:tcW w:w="1792" w:type="dxa"/>
            <w:vAlign w:val="bottom"/>
          </w:tcPr>
          <w:p w14:paraId="30D2052C" w14:textId="1FADD0B5"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0.184</w:t>
            </w:r>
          </w:p>
        </w:tc>
      </w:tr>
      <w:tr w:rsidR="00C87E18" w:rsidRPr="004B3B94" w14:paraId="70C56547" w14:textId="77777777" w:rsidTr="001133D4">
        <w:tc>
          <w:tcPr>
            <w:tcW w:w="4957" w:type="dxa"/>
            <w:vAlign w:val="bottom"/>
          </w:tcPr>
          <w:p w14:paraId="6E4C5058" w14:textId="77777777"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Left Superior Parietal Lobule</w:t>
            </w:r>
          </w:p>
        </w:tc>
        <w:tc>
          <w:tcPr>
            <w:tcW w:w="249" w:type="dxa"/>
            <w:vAlign w:val="bottom"/>
          </w:tcPr>
          <w:p w14:paraId="00B32FB1" w14:textId="4440BC19"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1.124 (0.594)</w:t>
            </w:r>
          </w:p>
        </w:tc>
        <w:tc>
          <w:tcPr>
            <w:tcW w:w="2018" w:type="dxa"/>
            <w:vAlign w:val="bottom"/>
          </w:tcPr>
          <w:p w14:paraId="7539462E" w14:textId="0A6FFA0B"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0.022 (0.012)</w:t>
            </w:r>
          </w:p>
        </w:tc>
        <w:tc>
          <w:tcPr>
            <w:tcW w:w="1792" w:type="dxa"/>
            <w:vAlign w:val="bottom"/>
          </w:tcPr>
          <w:p w14:paraId="31464B59" w14:textId="72CF57B7"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0.067</w:t>
            </w:r>
          </w:p>
        </w:tc>
      </w:tr>
      <w:tr w:rsidR="00C87E18" w:rsidRPr="004B3B94" w14:paraId="2F8E517F" w14:textId="77777777" w:rsidTr="001133D4">
        <w:tc>
          <w:tcPr>
            <w:tcW w:w="4957" w:type="dxa"/>
            <w:vAlign w:val="bottom"/>
          </w:tcPr>
          <w:p w14:paraId="5FCB4DBA" w14:textId="77777777"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Left Superior Temporal Gyrus</w:t>
            </w:r>
          </w:p>
        </w:tc>
        <w:tc>
          <w:tcPr>
            <w:tcW w:w="249" w:type="dxa"/>
            <w:vAlign w:val="bottom"/>
          </w:tcPr>
          <w:p w14:paraId="1571B902" w14:textId="1A41A612"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1.307 (0.594)</w:t>
            </w:r>
          </w:p>
        </w:tc>
        <w:tc>
          <w:tcPr>
            <w:tcW w:w="2018" w:type="dxa"/>
            <w:vAlign w:val="bottom"/>
          </w:tcPr>
          <w:p w14:paraId="46D32C70" w14:textId="2AF38BD2"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0.026 (0.012)</w:t>
            </w:r>
          </w:p>
        </w:tc>
        <w:tc>
          <w:tcPr>
            <w:tcW w:w="1792" w:type="dxa"/>
            <w:vAlign w:val="bottom"/>
          </w:tcPr>
          <w:p w14:paraId="2E5C8CB2" w14:textId="483D6709"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0.034</w:t>
            </w:r>
          </w:p>
        </w:tc>
      </w:tr>
      <w:tr w:rsidR="00C87E18" w:rsidRPr="004B3B94" w14:paraId="79F6AAF3" w14:textId="77777777" w:rsidTr="001133D4">
        <w:tc>
          <w:tcPr>
            <w:tcW w:w="4957" w:type="dxa"/>
            <w:vAlign w:val="bottom"/>
          </w:tcPr>
          <w:p w14:paraId="01D93DE5" w14:textId="77777777"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Left Supramarginal Gyrus</w:t>
            </w:r>
          </w:p>
        </w:tc>
        <w:tc>
          <w:tcPr>
            <w:tcW w:w="249" w:type="dxa"/>
            <w:vAlign w:val="bottom"/>
          </w:tcPr>
          <w:p w14:paraId="06283BFB" w14:textId="6E96E62A"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1.368 (0.589)</w:t>
            </w:r>
          </w:p>
        </w:tc>
        <w:tc>
          <w:tcPr>
            <w:tcW w:w="2018" w:type="dxa"/>
            <w:vAlign w:val="bottom"/>
          </w:tcPr>
          <w:p w14:paraId="5091D218" w14:textId="21C275B0"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0.027 (0.012)</w:t>
            </w:r>
          </w:p>
        </w:tc>
        <w:tc>
          <w:tcPr>
            <w:tcW w:w="1792" w:type="dxa"/>
            <w:vAlign w:val="bottom"/>
          </w:tcPr>
          <w:p w14:paraId="0535BF40" w14:textId="26D86283"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0.025</w:t>
            </w:r>
          </w:p>
        </w:tc>
      </w:tr>
      <w:tr w:rsidR="00C87E18" w:rsidRPr="004B3B94" w14:paraId="494006DD" w14:textId="77777777" w:rsidTr="001133D4">
        <w:tc>
          <w:tcPr>
            <w:tcW w:w="4957" w:type="dxa"/>
            <w:vAlign w:val="bottom"/>
          </w:tcPr>
          <w:p w14:paraId="07092F08" w14:textId="77777777"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Left Temporal Pole</w:t>
            </w:r>
          </w:p>
        </w:tc>
        <w:tc>
          <w:tcPr>
            <w:tcW w:w="249" w:type="dxa"/>
            <w:vAlign w:val="bottom"/>
          </w:tcPr>
          <w:p w14:paraId="065DF80A" w14:textId="2303F5D2"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1.118 (0.591)</w:t>
            </w:r>
          </w:p>
        </w:tc>
        <w:tc>
          <w:tcPr>
            <w:tcW w:w="2018" w:type="dxa"/>
            <w:vAlign w:val="bottom"/>
          </w:tcPr>
          <w:p w14:paraId="5E01389A" w14:textId="40AAA950"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0.022 (0.012)</w:t>
            </w:r>
          </w:p>
        </w:tc>
        <w:tc>
          <w:tcPr>
            <w:tcW w:w="1792" w:type="dxa"/>
            <w:vAlign w:val="bottom"/>
          </w:tcPr>
          <w:p w14:paraId="6FE542C9" w14:textId="7B8F6330"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0.067</w:t>
            </w:r>
          </w:p>
        </w:tc>
      </w:tr>
      <w:tr w:rsidR="00C87E18" w:rsidRPr="004B3B94" w14:paraId="215AD170" w14:textId="77777777" w:rsidTr="001133D4">
        <w:tc>
          <w:tcPr>
            <w:tcW w:w="4957" w:type="dxa"/>
            <w:vAlign w:val="bottom"/>
          </w:tcPr>
          <w:p w14:paraId="38543137" w14:textId="77777777"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Left Transverse Temporal Gyrus (Heschl’s Gyrus)</w:t>
            </w:r>
          </w:p>
        </w:tc>
        <w:tc>
          <w:tcPr>
            <w:tcW w:w="249" w:type="dxa"/>
            <w:vAlign w:val="bottom"/>
          </w:tcPr>
          <w:p w14:paraId="10F0D829" w14:textId="29EC15AD"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1.165 (0.597)</w:t>
            </w:r>
          </w:p>
        </w:tc>
        <w:tc>
          <w:tcPr>
            <w:tcW w:w="2018" w:type="dxa"/>
            <w:vAlign w:val="bottom"/>
          </w:tcPr>
          <w:p w14:paraId="02A153D2" w14:textId="18AFD16F"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0.023 (0.012)</w:t>
            </w:r>
          </w:p>
        </w:tc>
        <w:tc>
          <w:tcPr>
            <w:tcW w:w="1792" w:type="dxa"/>
            <w:vAlign w:val="bottom"/>
          </w:tcPr>
          <w:p w14:paraId="0219583D" w14:textId="6F6A5164"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0.060</w:t>
            </w:r>
          </w:p>
        </w:tc>
      </w:tr>
      <w:tr w:rsidR="00C87E18" w:rsidRPr="004B3B94" w14:paraId="46241272" w14:textId="77777777" w:rsidTr="001133D4">
        <w:tc>
          <w:tcPr>
            <w:tcW w:w="4957" w:type="dxa"/>
            <w:vAlign w:val="bottom"/>
          </w:tcPr>
          <w:p w14:paraId="342185C8" w14:textId="77777777"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Right Banks of the Superior Temporal Sulcus</w:t>
            </w:r>
          </w:p>
        </w:tc>
        <w:tc>
          <w:tcPr>
            <w:tcW w:w="249" w:type="dxa"/>
            <w:vAlign w:val="bottom"/>
          </w:tcPr>
          <w:p w14:paraId="05162286" w14:textId="7F991F27"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-0.205 (0.588)</w:t>
            </w:r>
          </w:p>
        </w:tc>
        <w:tc>
          <w:tcPr>
            <w:tcW w:w="2018" w:type="dxa"/>
            <w:vAlign w:val="bottom"/>
          </w:tcPr>
          <w:p w14:paraId="3D37327E" w14:textId="17511228"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-0.004 (0.012)</w:t>
            </w:r>
          </w:p>
        </w:tc>
        <w:tc>
          <w:tcPr>
            <w:tcW w:w="1792" w:type="dxa"/>
            <w:vAlign w:val="bottom"/>
          </w:tcPr>
          <w:p w14:paraId="0998CE04" w14:textId="51EC5F97"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0.741</w:t>
            </w:r>
          </w:p>
        </w:tc>
      </w:tr>
      <w:tr w:rsidR="00C87E18" w:rsidRPr="004B3B94" w14:paraId="389FFDD1" w14:textId="77777777" w:rsidTr="001133D4">
        <w:tc>
          <w:tcPr>
            <w:tcW w:w="4957" w:type="dxa"/>
            <w:vAlign w:val="bottom"/>
          </w:tcPr>
          <w:p w14:paraId="70E47295" w14:textId="77777777"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Right Caudal Anterior Cingulate Cortex</w:t>
            </w:r>
          </w:p>
        </w:tc>
        <w:tc>
          <w:tcPr>
            <w:tcW w:w="249" w:type="dxa"/>
            <w:vAlign w:val="bottom"/>
          </w:tcPr>
          <w:p w14:paraId="070CAFCD" w14:textId="735BAAC1"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0.109 (0.582)</w:t>
            </w:r>
          </w:p>
        </w:tc>
        <w:tc>
          <w:tcPr>
            <w:tcW w:w="2018" w:type="dxa"/>
            <w:vAlign w:val="bottom"/>
          </w:tcPr>
          <w:p w14:paraId="0CC0EDB8" w14:textId="43865CD5"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0.002 (0.012)</w:t>
            </w:r>
          </w:p>
        </w:tc>
        <w:tc>
          <w:tcPr>
            <w:tcW w:w="1792" w:type="dxa"/>
            <w:vAlign w:val="bottom"/>
          </w:tcPr>
          <w:p w14:paraId="606C5FB1" w14:textId="7C6B0735"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0.864</w:t>
            </w:r>
          </w:p>
        </w:tc>
      </w:tr>
      <w:tr w:rsidR="00C87E18" w:rsidRPr="004B3B94" w14:paraId="572321EA" w14:textId="77777777" w:rsidTr="001133D4">
        <w:tc>
          <w:tcPr>
            <w:tcW w:w="4957" w:type="dxa"/>
            <w:vAlign w:val="bottom"/>
          </w:tcPr>
          <w:p w14:paraId="6CD8FFB5" w14:textId="77777777"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Right Caudal Middle Frontal Gyrus</w:t>
            </w:r>
          </w:p>
        </w:tc>
        <w:tc>
          <w:tcPr>
            <w:tcW w:w="249" w:type="dxa"/>
            <w:vAlign w:val="bottom"/>
          </w:tcPr>
          <w:p w14:paraId="5BD6B937" w14:textId="7A154D49"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1.763 (0.591)</w:t>
            </w:r>
          </w:p>
        </w:tc>
        <w:tc>
          <w:tcPr>
            <w:tcW w:w="2018" w:type="dxa"/>
            <w:vAlign w:val="bottom"/>
          </w:tcPr>
          <w:p w14:paraId="578C5390" w14:textId="0774D6E3"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0.035 (0.012)</w:t>
            </w:r>
          </w:p>
        </w:tc>
        <w:tc>
          <w:tcPr>
            <w:tcW w:w="1792" w:type="dxa"/>
            <w:vAlign w:val="bottom"/>
          </w:tcPr>
          <w:p w14:paraId="3D6E9A52" w14:textId="314F8D40"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0.004</w:t>
            </w:r>
          </w:p>
        </w:tc>
      </w:tr>
      <w:tr w:rsidR="00C87E18" w:rsidRPr="004B3B94" w14:paraId="30F07D9B" w14:textId="77777777" w:rsidTr="001133D4">
        <w:tc>
          <w:tcPr>
            <w:tcW w:w="4957" w:type="dxa"/>
            <w:vAlign w:val="bottom"/>
          </w:tcPr>
          <w:p w14:paraId="79D8FDF3" w14:textId="77777777"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Right Cuneus</w:t>
            </w:r>
          </w:p>
        </w:tc>
        <w:tc>
          <w:tcPr>
            <w:tcW w:w="249" w:type="dxa"/>
            <w:vAlign w:val="bottom"/>
          </w:tcPr>
          <w:p w14:paraId="14933B5B" w14:textId="69C605F8"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1.201 (0.591)</w:t>
            </w:r>
          </w:p>
        </w:tc>
        <w:tc>
          <w:tcPr>
            <w:tcW w:w="2018" w:type="dxa"/>
            <w:vAlign w:val="bottom"/>
          </w:tcPr>
          <w:p w14:paraId="6F58D112" w14:textId="64F823F7"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0.024 (0.012)</w:t>
            </w:r>
          </w:p>
        </w:tc>
        <w:tc>
          <w:tcPr>
            <w:tcW w:w="1792" w:type="dxa"/>
            <w:vAlign w:val="bottom"/>
          </w:tcPr>
          <w:p w14:paraId="3D599687" w14:textId="7A7EA246"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0.050</w:t>
            </w:r>
          </w:p>
        </w:tc>
      </w:tr>
      <w:tr w:rsidR="00C87E18" w:rsidRPr="004B3B94" w14:paraId="3E1BAECD" w14:textId="77777777" w:rsidTr="001133D4">
        <w:tc>
          <w:tcPr>
            <w:tcW w:w="4957" w:type="dxa"/>
            <w:vAlign w:val="bottom"/>
          </w:tcPr>
          <w:p w14:paraId="150F5E81" w14:textId="77777777"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Right Entorhinal Cortex</w:t>
            </w:r>
          </w:p>
        </w:tc>
        <w:tc>
          <w:tcPr>
            <w:tcW w:w="249" w:type="dxa"/>
            <w:vAlign w:val="bottom"/>
          </w:tcPr>
          <w:p w14:paraId="09A94160" w14:textId="7859B290"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1.639 (0.599)</w:t>
            </w:r>
          </w:p>
        </w:tc>
        <w:tc>
          <w:tcPr>
            <w:tcW w:w="2018" w:type="dxa"/>
            <w:vAlign w:val="bottom"/>
          </w:tcPr>
          <w:p w14:paraId="3D3DB06E" w14:textId="19886D6E"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0.032 (0.012)</w:t>
            </w:r>
          </w:p>
        </w:tc>
        <w:tc>
          <w:tcPr>
            <w:tcW w:w="1792" w:type="dxa"/>
            <w:vAlign w:val="bottom"/>
          </w:tcPr>
          <w:p w14:paraId="02A63A6A" w14:textId="62D7D062"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0.008</w:t>
            </w:r>
          </w:p>
        </w:tc>
      </w:tr>
      <w:tr w:rsidR="00C87E18" w:rsidRPr="004B3B94" w14:paraId="067F3FC8" w14:textId="77777777" w:rsidTr="001133D4">
        <w:tc>
          <w:tcPr>
            <w:tcW w:w="4957" w:type="dxa"/>
            <w:vAlign w:val="bottom"/>
          </w:tcPr>
          <w:p w14:paraId="470DD474" w14:textId="77777777"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Right Frontal Pole</w:t>
            </w:r>
          </w:p>
        </w:tc>
        <w:tc>
          <w:tcPr>
            <w:tcW w:w="249" w:type="dxa"/>
            <w:vAlign w:val="bottom"/>
          </w:tcPr>
          <w:p w14:paraId="789C38C9" w14:textId="2ACA31F9"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-0.399 (0.595)</w:t>
            </w:r>
          </w:p>
        </w:tc>
        <w:tc>
          <w:tcPr>
            <w:tcW w:w="2018" w:type="dxa"/>
            <w:vAlign w:val="bottom"/>
          </w:tcPr>
          <w:p w14:paraId="1C3B5E46" w14:textId="5BC018B0"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-0.008 (0.012)</w:t>
            </w:r>
          </w:p>
        </w:tc>
        <w:tc>
          <w:tcPr>
            <w:tcW w:w="1792" w:type="dxa"/>
            <w:vAlign w:val="bottom"/>
          </w:tcPr>
          <w:p w14:paraId="2C9C6299" w14:textId="0E4012E8"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0.520</w:t>
            </w:r>
          </w:p>
        </w:tc>
      </w:tr>
      <w:tr w:rsidR="00C87E18" w:rsidRPr="004B3B94" w14:paraId="14E11D00" w14:textId="77777777" w:rsidTr="001133D4">
        <w:tc>
          <w:tcPr>
            <w:tcW w:w="4957" w:type="dxa"/>
            <w:vAlign w:val="bottom"/>
          </w:tcPr>
          <w:p w14:paraId="5ABE97F9" w14:textId="77777777"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lastRenderedPageBreak/>
              <w:t>Right Fusiform Gyrus</w:t>
            </w:r>
          </w:p>
        </w:tc>
        <w:tc>
          <w:tcPr>
            <w:tcW w:w="249" w:type="dxa"/>
            <w:vAlign w:val="bottom"/>
          </w:tcPr>
          <w:p w14:paraId="5CD90DC3" w14:textId="761F9950"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1.143 (0.589)</w:t>
            </w:r>
          </w:p>
        </w:tc>
        <w:tc>
          <w:tcPr>
            <w:tcW w:w="2018" w:type="dxa"/>
            <w:vAlign w:val="bottom"/>
          </w:tcPr>
          <w:p w14:paraId="0DF1D7AC" w14:textId="61ED52EA"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0.023 (0.012)</w:t>
            </w:r>
          </w:p>
        </w:tc>
        <w:tc>
          <w:tcPr>
            <w:tcW w:w="1792" w:type="dxa"/>
            <w:vAlign w:val="bottom"/>
          </w:tcPr>
          <w:p w14:paraId="11EB8F32" w14:textId="624CF6AE"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0.061</w:t>
            </w:r>
          </w:p>
        </w:tc>
      </w:tr>
      <w:tr w:rsidR="00C87E18" w:rsidRPr="004B3B94" w14:paraId="3B6CA860" w14:textId="77777777" w:rsidTr="001133D4">
        <w:tc>
          <w:tcPr>
            <w:tcW w:w="4957" w:type="dxa"/>
            <w:vAlign w:val="bottom"/>
          </w:tcPr>
          <w:p w14:paraId="1B224672" w14:textId="77777777"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Right Inferior Parietal Lobule</w:t>
            </w:r>
          </w:p>
        </w:tc>
        <w:tc>
          <w:tcPr>
            <w:tcW w:w="249" w:type="dxa"/>
            <w:vAlign w:val="bottom"/>
          </w:tcPr>
          <w:p w14:paraId="0CF534CC" w14:textId="4AC21401"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1.037 (0.585)</w:t>
            </w:r>
          </w:p>
        </w:tc>
        <w:tc>
          <w:tcPr>
            <w:tcW w:w="2018" w:type="dxa"/>
            <w:vAlign w:val="bottom"/>
          </w:tcPr>
          <w:p w14:paraId="35F71E1F" w14:textId="452122FC"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0.021 (0.012)</w:t>
            </w:r>
          </w:p>
        </w:tc>
        <w:tc>
          <w:tcPr>
            <w:tcW w:w="1792" w:type="dxa"/>
            <w:vAlign w:val="bottom"/>
          </w:tcPr>
          <w:p w14:paraId="644B64F3" w14:textId="193E15E9"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0.087</w:t>
            </w:r>
          </w:p>
        </w:tc>
      </w:tr>
      <w:tr w:rsidR="00C87E18" w:rsidRPr="004B3B94" w14:paraId="01AD877B" w14:textId="77777777" w:rsidTr="001133D4">
        <w:tc>
          <w:tcPr>
            <w:tcW w:w="4957" w:type="dxa"/>
            <w:vAlign w:val="bottom"/>
          </w:tcPr>
          <w:p w14:paraId="52844C81" w14:textId="77777777"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Right Inferior Temporal Gyrus</w:t>
            </w:r>
          </w:p>
        </w:tc>
        <w:tc>
          <w:tcPr>
            <w:tcW w:w="249" w:type="dxa"/>
            <w:vAlign w:val="bottom"/>
          </w:tcPr>
          <w:p w14:paraId="3877E4B4" w14:textId="5F08BA52"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1.629 (0.596)</w:t>
            </w:r>
          </w:p>
        </w:tc>
        <w:tc>
          <w:tcPr>
            <w:tcW w:w="2018" w:type="dxa"/>
            <w:vAlign w:val="bottom"/>
          </w:tcPr>
          <w:p w14:paraId="6A8DA02F" w14:textId="05709E79"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0.032 (0.012)</w:t>
            </w:r>
          </w:p>
        </w:tc>
        <w:tc>
          <w:tcPr>
            <w:tcW w:w="1792" w:type="dxa"/>
            <w:vAlign w:val="bottom"/>
          </w:tcPr>
          <w:p w14:paraId="56472043" w14:textId="53E16FEE"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0.008</w:t>
            </w:r>
          </w:p>
        </w:tc>
      </w:tr>
      <w:tr w:rsidR="00C87E18" w:rsidRPr="004B3B94" w14:paraId="0D5997E9" w14:textId="77777777" w:rsidTr="001133D4">
        <w:tc>
          <w:tcPr>
            <w:tcW w:w="4957" w:type="dxa"/>
            <w:vAlign w:val="bottom"/>
          </w:tcPr>
          <w:p w14:paraId="793324B0" w14:textId="77777777"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Right Insular Cortex</w:t>
            </w:r>
          </w:p>
        </w:tc>
        <w:tc>
          <w:tcPr>
            <w:tcW w:w="249" w:type="dxa"/>
            <w:vAlign w:val="bottom"/>
          </w:tcPr>
          <w:p w14:paraId="3A137E2F" w14:textId="49B6C87E"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2.105 (0.598)</w:t>
            </w:r>
          </w:p>
        </w:tc>
        <w:tc>
          <w:tcPr>
            <w:tcW w:w="2018" w:type="dxa"/>
            <w:vAlign w:val="bottom"/>
          </w:tcPr>
          <w:p w14:paraId="18DCA06D" w14:textId="34845C20"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0.042 (0.012)</w:t>
            </w:r>
          </w:p>
        </w:tc>
        <w:tc>
          <w:tcPr>
            <w:tcW w:w="1792" w:type="dxa"/>
            <w:vAlign w:val="bottom"/>
          </w:tcPr>
          <w:p w14:paraId="630336C9" w14:textId="22D8C234"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0.001</w:t>
            </w:r>
          </w:p>
        </w:tc>
      </w:tr>
      <w:tr w:rsidR="00C87E18" w:rsidRPr="004B3B94" w14:paraId="5F35D771" w14:textId="77777777" w:rsidTr="001133D4">
        <w:tc>
          <w:tcPr>
            <w:tcW w:w="4957" w:type="dxa"/>
            <w:vAlign w:val="bottom"/>
          </w:tcPr>
          <w:p w14:paraId="412585C9" w14:textId="77777777"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Right Isthmus of the Cingulate Cortex</w:t>
            </w:r>
          </w:p>
        </w:tc>
        <w:tc>
          <w:tcPr>
            <w:tcW w:w="249" w:type="dxa"/>
            <w:vAlign w:val="bottom"/>
          </w:tcPr>
          <w:p w14:paraId="578A3614" w14:textId="203A6256"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0.624 (0.596)</w:t>
            </w:r>
          </w:p>
        </w:tc>
        <w:tc>
          <w:tcPr>
            <w:tcW w:w="2018" w:type="dxa"/>
            <w:vAlign w:val="bottom"/>
          </w:tcPr>
          <w:p w14:paraId="6C4970BC" w14:textId="48C8B368"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0.012 (0.012)</w:t>
            </w:r>
          </w:p>
        </w:tc>
        <w:tc>
          <w:tcPr>
            <w:tcW w:w="1792" w:type="dxa"/>
            <w:vAlign w:val="bottom"/>
          </w:tcPr>
          <w:p w14:paraId="5876C379" w14:textId="0E82E2D9"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0.311</w:t>
            </w:r>
          </w:p>
        </w:tc>
      </w:tr>
      <w:tr w:rsidR="00C87E18" w:rsidRPr="004B3B94" w14:paraId="246A2011" w14:textId="77777777" w:rsidTr="001133D4">
        <w:tc>
          <w:tcPr>
            <w:tcW w:w="4957" w:type="dxa"/>
            <w:vAlign w:val="bottom"/>
          </w:tcPr>
          <w:p w14:paraId="2F96E5C4" w14:textId="77777777"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Right Lateral Occipital Cortex</w:t>
            </w:r>
          </w:p>
        </w:tc>
        <w:tc>
          <w:tcPr>
            <w:tcW w:w="249" w:type="dxa"/>
            <w:vAlign w:val="bottom"/>
          </w:tcPr>
          <w:p w14:paraId="4AF95044" w14:textId="53FAB7CD"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1.454 (0.591)</w:t>
            </w:r>
          </w:p>
        </w:tc>
        <w:tc>
          <w:tcPr>
            <w:tcW w:w="2018" w:type="dxa"/>
            <w:vAlign w:val="bottom"/>
          </w:tcPr>
          <w:p w14:paraId="59892628" w14:textId="066D66A1"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0.029 (0.012)</w:t>
            </w:r>
          </w:p>
        </w:tc>
        <w:tc>
          <w:tcPr>
            <w:tcW w:w="1792" w:type="dxa"/>
            <w:vAlign w:val="bottom"/>
          </w:tcPr>
          <w:p w14:paraId="7D89A41E" w14:textId="5BE63212"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0.017</w:t>
            </w:r>
          </w:p>
        </w:tc>
      </w:tr>
      <w:tr w:rsidR="00C87E18" w:rsidRPr="004B3B94" w14:paraId="7C5DF2E3" w14:textId="77777777" w:rsidTr="001133D4">
        <w:tc>
          <w:tcPr>
            <w:tcW w:w="4957" w:type="dxa"/>
            <w:vAlign w:val="bottom"/>
          </w:tcPr>
          <w:p w14:paraId="165CE7BF" w14:textId="77777777"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Right Lateral Orbitofrontal Cortex</w:t>
            </w:r>
          </w:p>
        </w:tc>
        <w:tc>
          <w:tcPr>
            <w:tcW w:w="249" w:type="dxa"/>
            <w:vAlign w:val="bottom"/>
          </w:tcPr>
          <w:p w14:paraId="05334D60" w14:textId="27F3F01E"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1.545 (0.594)</w:t>
            </w:r>
          </w:p>
        </w:tc>
        <w:tc>
          <w:tcPr>
            <w:tcW w:w="2018" w:type="dxa"/>
            <w:vAlign w:val="bottom"/>
          </w:tcPr>
          <w:p w14:paraId="1C2C1E30" w14:textId="086BE149"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0.031 (0.012)</w:t>
            </w:r>
          </w:p>
        </w:tc>
        <w:tc>
          <w:tcPr>
            <w:tcW w:w="1792" w:type="dxa"/>
            <w:vAlign w:val="bottom"/>
          </w:tcPr>
          <w:p w14:paraId="638EE7C2" w14:textId="180ACE72"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0.012</w:t>
            </w:r>
          </w:p>
        </w:tc>
      </w:tr>
      <w:tr w:rsidR="00C87E18" w:rsidRPr="004B3B94" w14:paraId="6E02ABF8" w14:textId="77777777" w:rsidTr="001133D4">
        <w:tc>
          <w:tcPr>
            <w:tcW w:w="4957" w:type="dxa"/>
            <w:vAlign w:val="bottom"/>
          </w:tcPr>
          <w:p w14:paraId="3B3BE082" w14:textId="77777777"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Right Lingual Gyrus</w:t>
            </w:r>
          </w:p>
        </w:tc>
        <w:tc>
          <w:tcPr>
            <w:tcW w:w="249" w:type="dxa"/>
            <w:vAlign w:val="bottom"/>
          </w:tcPr>
          <w:p w14:paraId="0320A064" w14:textId="70280122"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0.992 (0.593)</w:t>
            </w:r>
          </w:p>
        </w:tc>
        <w:tc>
          <w:tcPr>
            <w:tcW w:w="2018" w:type="dxa"/>
            <w:vAlign w:val="bottom"/>
          </w:tcPr>
          <w:p w14:paraId="15B5C28B" w14:textId="733D4A70"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0.020 (0.012)</w:t>
            </w:r>
          </w:p>
        </w:tc>
        <w:tc>
          <w:tcPr>
            <w:tcW w:w="1792" w:type="dxa"/>
            <w:vAlign w:val="bottom"/>
          </w:tcPr>
          <w:p w14:paraId="78F51A66" w14:textId="523255FC"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0.105</w:t>
            </w:r>
          </w:p>
        </w:tc>
      </w:tr>
      <w:tr w:rsidR="00C87E18" w:rsidRPr="004B3B94" w14:paraId="06FA09A9" w14:textId="77777777" w:rsidTr="001133D4">
        <w:tc>
          <w:tcPr>
            <w:tcW w:w="4957" w:type="dxa"/>
            <w:vAlign w:val="bottom"/>
          </w:tcPr>
          <w:p w14:paraId="778C3F1A" w14:textId="77777777"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Right Medial Orbitofrontal Cortex</w:t>
            </w:r>
          </w:p>
        </w:tc>
        <w:tc>
          <w:tcPr>
            <w:tcW w:w="249" w:type="dxa"/>
            <w:vAlign w:val="bottom"/>
          </w:tcPr>
          <w:p w14:paraId="5A5DCBF1" w14:textId="1DF5836C"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1.021 (0.592)</w:t>
            </w:r>
          </w:p>
        </w:tc>
        <w:tc>
          <w:tcPr>
            <w:tcW w:w="2018" w:type="dxa"/>
            <w:vAlign w:val="bottom"/>
          </w:tcPr>
          <w:p w14:paraId="5B65D45C" w14:textId="4592AB6C"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0.020 (0.012)</w:t>
            </w:r>
          </w:p>
        </w:tc>
        <w:tc>
          <w:tcPr>
            <w:tcW w:w="1792" w:type="dxa"/>
            <w:vAlign w:val="bottom"/>
          </w:tcPr>
          <w:p w14:paraId="6C90B844" w14:textId="42EBA078"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0.095</w:t>
            </w:r>
          </w:p>
        </w:tc>
      </w:tr>
      <w:tr w:rsidR="00C87E18" w:rsidRPr="004B3B94" w14:paraId="41B00838" w14:textId="77777777" w:rsidTr="001133D4">
        <w:tc>
          <w:tcPr>
            <w:tcW w:w="4957" w:type="dxa"/>
            <w:vAlign w:val="bottom"/>
          </w:tcPr>
          <w:p w14:paraId="41513CBC" w14:textId="77777777"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Right Middle Temporal Gyrus</w:t>
            </w:r>
          </w:p>
        </w:tc>
        <w:tc>
          <w:tcPr>
            <w:tcW w:w="249" w:type="dxa"/>
            <w:vAlign w:val="bottom"/>
          </w:tcPr>
          <w:p w14:paraId="6493D5CE" w14:textId="68C4B85B"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0.710 (0.591)</w:t>
            </w:r>
          </w:p>
        </w:tc>
        <w:tc>
          <w:tcPr>
            <w:tcW w:w="2018" w:type="dxa"/>
            <w:vAlign w:val="bottom"/>
          </w:tcPr>
          <w:p w14:paraId="167E340D" w14:textId="2D00997F"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0.014 (0.012)</w:t>
            </w:r>
          </w:p>
        </w:tc>
        <w:tc>
          <w:tcPr>
            <w:tcW w:w="1792" w:type="dxa"/>
            <w:vAlign w:val="bottom"/>
          </w:tcPr>
          <w:p w14:paraId="029FA600" w14:textId="1EB6E534"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0.246</w:t>
            </w:r>
          </w:p>
        </w:tc>
      </w:tr>
      <w:tr w:rsidR="00C87E18" w:rsidRPr="004B3B94" w14:paraId="51C69EC7" w14:textId="77777777" w:rsidTr="001133D4">
        <w:tc>
          <w:tcPr>
            <w:tcW w:w="4957" w:type="dxa"/>
            <w:vAlign w:val="bottom"/>
          </w:tcPr>
          <w:p w14:paraId="19382B5C" w14:textId="77777777"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Right Paracentral Lobule</w:t>
            </w:r>
          </w:p>
        </w:tc>
        <w:tc>
          <w:tcPr>
            <w:tcW w:w="249" w:type="dxa"/>
            <w:vAlign w:val="bottom"/>
          </w:tcPr>
          <w:p w14:paraId="1AE418D4" w14:textId="7B6D0082"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1.387 (0.591)</w:t>
            </w:r>
          </w:p>
        </w:tc>
        <w:tc>
          <w:tcPr>
            <w:tcW w:w="2018" w:type="dxa"/>
            <w:vAlign w:val="bottom"/>
          </w:tcPr>
          <w:p w14:paraId="3B993D88" w14:textId="281D4F97"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0.027 (0.012)</w:t>
            </w:r>
          </w:p>
        </w:tc>
        <w:tc>
          <w:tcPr>
            <w:tcW w:w="1792" w:type="dxa"/>
            <w:vAlign w:val="bottom"/>
          </w:tcPr>
          <w:p w14:paraId="00DA4CF2" w14:textId="4DA54109"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0.023</w:t>
            </w:r>
          </w:p>
        </w:tc>
      </w:tr>
      <w:tr w:rsidR="00C87E18" w:rsidRPr="004B3B94" w14:paraId="6DBB8162" w14:textId="77777777" w:rsidTr="001133D4">
        <w:tc>
          <w:tcPr>
            <w:tcW w:w="4957" w:type="dxa"/>
            <w:vAlign w:val="bottom"/>
          </w:tcPr>
          <w:p w14:paraId="4BC62158" w14:textId="77777777"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Right Parahippocampal Gyrus</w:t>
            </w:r>
          </w:p>
        </w:tc>
        <w:tc>
          <w:tcPr>
            <w:tcW w:w="249" w:type="dxa"/>
            <w:vAlign w:val="bottom"/>
          </w:tcPr>
          <w:p w14:paraId="0AFA053D" w14:textId="01CAB0E0"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1.144 (0.588)</w:t>
            </w:r>
          </w:p>
        </w:tc>
        <w:tc>
          <w:tcPr>
            <w:tcW w:w="2018" w:type="dxa"/>
            <w:vAlign w:val="bottom"/>
          </w:tcPr>
          <w:p w14:paraId="34A7A797" w14:textId="326260D0"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0.023 (0.012)</w:t>
            </w:r>
          </w:p>
        </w:tc>
        <w:tc>
          <w:tcPr>
            <w:tcW w:w="1792" w:type="dxa"/>
            <w:vAlign w:val="bottom"/>
          </w:tcPr>
          <w:p w14:paraId="1ED508B3" w14:textId="53A7AA12"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0.060</w:t>
            </w:r>
          </w:p>
        </w:tc>
      </w:tr>
      <w:tr w:rsidR="00C87E18" w:rsidRPr="004B3B94" w14:paraId="40F87B42" w14:textId="77777777" w:rsidTr="001133D4">
        <w:tc>
          <w:tcPr>
            <w:tcW w:w="4957" w:type="dxa"/>
            <w:vAlign w:val="bottom"/>
          </w:tcPr>
          <w:p w14:paraId="4D5F7BF2" w14:textId="77777777"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 xml:space="preserve">Right Pars </w:t>
            </w:r>
            <w:proofErr w:type="spellStart"/>
            <w:r w:rsidRPr="004B3B94">
              <w:rPr>
                <w:rFonts w:ascii="Times New Roman" w:hAnsi="Times New Roman" w:cs="Times New Roman"/>
                <w:color w:val="000000"/>
                <w:sz w:val="22"/>
                <w:szCs w:val="22"/>
              </w:rPr>
              <w:t>Opercularis</w:t>
            </w:r>
            <w:proofErr w:type="spellEnd"/>
          </w:p>
        </w:tc>
        <w:tc>
          <w:tcPr>
            <w:tcW w:w="249" w:type="dxa"/>
            <w:vAlign w:val="bottom"/>
          </w:tcPr>
          <w:p w14:paraId="6322C9C1" w14:textId="0D92B231"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0.440 (0.586)</w:t>
            </w:r>
          </w:p>
        </w:tc>
        <w:tc>
          <w:tcPr>
            <w:tcW w:w="2018" w:type="dxa"/>
            <w:vAlign w:val="bottom"/>
          </w:tcPr>
          <w:p w14:paraId="48A2DEF5" w14:textId="2CE729FF"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0.009 (0.012)</w:t>
            </w:r>
          </w:p>
        </w:tc>
        <w:tc>
          <w:tcPr>
            <w:tcW w:w="1792" w:type="dxa"/>
            <w:vAlign w:val="bottom"/>
          </w:tcPr>
          <w:p w14:paraId="2B5041C9" w14:textId="0E43EF5F"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0.473</w:t>
            </w:r>
          </w:p>
        </w:tc>
      </w:tr>
      <w:tr w:rsidR="00C87E18" w:rsidRPr="004B3B94" w14:paraId="634579E3" w14:textId="77777777" w:rsidTr="001133D4">
        <w:tc>
          <w:tcPr>
            <w:tcW w:w="4957" w:type="dxa"/>
            <w:vAlign w:val="bottom"/>
          </w:tcPr>
          <w:p w14:paraId="179D7882" w14:textId="77777777"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Right Pars Orbitalis</w:t>
            </w:r>
          </w:p>
        </w:tc>
        <w:tc>
          <w:tcPr>
            <w:tcW w:w="249" w:type="dxa"/>
            <w:vAlign w:val="bottom"/>
          </w:tcPr>
          <w:p w14:paraId="0F24CB6D" w14:textId="221674DD"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0.238 (0.592)</w:t>
            </w:r>
          </w:p>
        </w:tc>
        <w:tc>
          <w:tcPr>
            <w:tcW w:w="2018" w:type="dxa"/>
            <w:vAlign w:val="bottom"/>
          </w:tcPr>
          <w:p w14:paraId="119CD0EB" w14:textId="2FC2F5D8"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0.005 (0.012)</w:t>
            </w:r>
          </w:p>
        </w:tc>
        <w:tc>
          <w:tcPr>
            <w:tcW w:w="1792" w:type="dxa"/>
            <w:vAlign w:val="bottom"/>
          </w:tcPr>
          <w:p w14:paraId="48078350" w14:textId="6762648E"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0.706</w:t>
            </w:r>
          </w:p>
        </w:tc>
      </w:tr>
      <w:tr w:rsidR="00C87E18" w:rsidRPr="004B3B94" w14:paraId="498D72BA" w14:textId="77777777" w:rsidTr="001133D4">
        <w:tc>
          <w:tcPr>
            <w:tcW w:w="4957" w:type="dxa"/>
            <w:vAlign w:val="bottom"/>
          </w:tcPr>
          <w:p w14:paraId="7B61F3E5" w14:textId="77777777"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Right Pars Triangularis</w:t>
            </w:r>
          </w:p>
        </w:tc>
        <w:tc>
          <w:tcPr>
            <w:tcW w:w="249" w:type="dxa"/>
            <w:vAlign w:val="bottom"/>
          </w:tcPr>
          <w:p w14:paraId="77D690BF" w14:textId="769424B4"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0.422 (0.606)</w:t>
            </w:r>
          </w:p>
        </w:tc>
        <w:tc>
          <w:tcPr>
            <w:tcW w:w="2018" w:type="dxa"/>
            <w:vAlign w:val="bottom"/>
          </w:tcPr>
          <w:p w14:paraId="7D7BF9A0" w14:textId="3955D67E"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0.008 (0.012)</w:t>
            </w:r>
          </w:p>
        </w:tc>
        <w:tc>
          <w:tcPr>
            <w:tcW w:w="1792" w:type="dxa"/>
            <w:vAlign w:val="bottom"/>
          </w:tcPr>
          <w:p w14:paraId="18247446" w14:textId="354C9630"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0.505</w:t>
            </w:r>
          </w:p>
        </w:tc>
      </w:tr>
      <w:tr w:rsidR="00C87E18" w:rsidRPr="004B3B94" w14:paraId="6C39F48C" w14:textId="77777777" w:rsidTr="001133D4">
        <w:tc>
          <w:tcPr>
            <w:tcW w:w="4957" w:type="dxa"/>
            <w:vAlign w:val="bottom"/>
          </w:tcPr>
          <w:p w14:paraId="5277267B" w14:textId="77777777"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Right Pericalcarine Cortex</w:t>
            </w:r>
          </w:p>
        </w:tc>
        <w:tc>
          <w:tcPr>
            <w:tcW w:w="249" w:type="dxa"/>
            <w:vAlign w:val="bottom"/>
          </w:tcPr>
          <w:p w14:paraId="400C1F84" w14:textId="36A53434"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1.087 (0.592)</w:t>
            </w:r>
          </w:p>
        </w:tc>
        <w:tc>
          <w:tcPr>
            <w:tcW w:w="2018" w:type="dxa"/>
            <w:vAlign w:val="bottom"/>
          </w:tcPr>
          <w:p w14:paraId="2C21D4D5" w14:textId="297409A3"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0.022 (0.012)</w:t>
            </w:r>
          </w:p>
        </w:tc>
        <w:tc>
          <w:tcPr>
            <w:tcW w:w="1792" w:type="dxa"/>
            <w:vAlign w:val="bottom"/>
          </w:tcPr>
          <w:p w14:paraId="28EECCF7" w14:textId="6D540D39"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0.075</w:t>
            </w:r>
          </w:p>
        </w:tc>
      </w:tr>
      <w:tr w:rsidR="00C87E18" w:rsidRPr="004B3B94" w14:paraId="661406B6" w14:textId="77777777" w:rsidTr="001133D4">
        <w:tc>
          <w:tcPr>
            <w:tcW w:w="4957" w:type="dxa"/>
            <w:vAlign w:val="bottom"/>
          </w:tcPr>
          <w:p w14:paraId="06679061" w14:textId="77777777"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Right Postcentral Gyrus</w:t>
            </w:r>
          </w:p>
        </w:tc>
        <w:tc>
          <w:tcPr>
            <w:tcW w:w="249" w:type="dxa"/>
            <w:vAlign w:val="bottom"/>
          </w:tcPr>
          <w:p w14:paraId="4E1A93E8" w14:textId="38673DD0"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1.362 (0.587)</w:t>
            </w:r>
          </w:p>
        </w:tc>
        <w:tc>
          <w:tcPr>
            <w:tcW w:w="2018" w:type="dxa"/>
            <w:vAlign w:val="bottom"/>
          </w:tcPr>
          <w:p w14:paraId="6CA90DBC" w14:textId="03833E8A"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0.027 (0.012)</w:t>
            </w:r>
          </w:p>
        </w:tc>
        <w:tc>
          <w:tcPr>
            <w:tcW w:w="1792" w:type="dxa"/>
            <w:vAlign w:val="bottom"/>
          </w:tcPr>
          <w:p w14:paraId="2C80D910" w14:textId="5211EDA3"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0.025</w:t>
            </w:r>
          </w:p>
        </w:tc>
      </w:tr>
      <w:tr w:rsidR="00C87E18" w:rsidRPr="004B3B94" w14:paraId="73531B16" w14:textId="77777777" w:rsidTr="001133D4">
        <w:tc>
          <w:tcPr>
            <w:tcW w:w="4957" w:type="dxa"/>
            <w:vAlign w:val="bottom"/>
          </w:tcPr>
          <w:p w14:paraId="29527465" w14:textId="77777777"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Right Posterior Cingulate Cortex</w:t>
            </w:r>
          </w:p>
        </w:tc>
        <w:tc>
          <w:tcPr>
            <w:tcW w:w="249" w:type="dxa"/>
            <w:vAlign w:val="bottom"/>
          </w:tcPr>
          <w:p w14:paraId="5B481F55" w14:textId="0232281A"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0.725 (0.601)</w:t>
            </w:r>
          </w:p>
        </w:tc>
        <w:tc>
          <w:tcPr>
            <w:tcW w:w="2018" w:type="dxa"/>
            <w:vAlign w:val="bottom"/>
          </w:tcPr>
          <w:p w14:paraId="78E6D525" w14:textId="00D60239"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0.014 (0.012)</w:t>
            </w:r>
          </w:p>
        </w:tc>
        <w:tc>
          <w:tcPr>
            <w:tcW w:w="1792" w:type="dxa"/>
            <w:vAlign w:val="bottom"/>
          </w:tcPr>
          <w:p w14:paraId="4A8BE167" w14:textId="3C61AD31"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0.245</w:t>
            </w:r>
          </w:p>
        </w:tc>
      </w:tr>
      <w:tr w:rsidR="00C87E18" w:rsidRPr="004B3B94" w14:paraId="3BB9E019" w14:textId="77777777" w:rsidTr="001133D4">
        <w:tc>
          <w:tcPr>
            <w:tcW w:w="4957" w:type="dxa"/>
            <w:vAlign w:val="bottom"/>
          </w:tcPr>
          <w:p w14:paraId="5642FFB2" w14:textId="77777777"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Right Precentral Gyrus</w:t>
            </w:r>
          </w:p>
        </w:tc>
        <w:tc>
          <w:tcPr>
            <w:tcW w:w="249" w:type="dxa"/>
            <w:vAlign w:val="bottom"/>
          </w:tcPr>
          <w:p w14:paraId="63582E4C" w14:textId="06D0D24F"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1.966 (0.599)</w:t>
            </w:r>
          </w:p>
        </w:tc>
        <w:tc>
          <w:tcPr>
            <w:tcW w:w="2018" w:type="dxa"/>
            <w:vAlign w:val="bottom"/>
          </w:tcPr>
          <w:p w14:paraId="48F50342" w14:textId="4CC8B961"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0.038 (0.012)</w:t>
            </w:r>
          </w:p>
        </w:tc>
        <w:tc>
          <w:tcPr>
            <w:tcW w:w="1792" w:type="dxa"/>
            <w:vAlign w:val="bottom"/>
          </w:tcPr>
          <w:p w14:paraId="7A8AD928" w14:textId="05141241"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0.001</w:t>
            </w:r>
          </w:p>
        </w:tc>
      </w:tr>
      <w:tr w:rsidR="00C87E18" w:rsidRPr="004B3B94" w14:paraId="6F94299D" w14:textId="77777777" w:rsidTr="001133D4">
        <w:tc>
          <w:tcPr>
            <w:tcW w:w="4957" w:type="dxa"/>
            <w:vAlign w:val="bottom"/>
          </w:tcPr>
          <w:p w14:paraId="64D6EFA1" w14:textId="77777777"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 xml:space="preserve">Right </w:t>
            </w:r>
            <w:proofErr w:type="spellStart"/>
            <w:r w:rsidRPr="004B3B94">
              <w:rPr>
                <w:rFonts w:ascii="Times New Roman" w:hAnsi="Times New Roman" w:cs="Times New Roman"/>
                <w:color w:val="000000"/>
                <w:sz w:val="22"/>
                <w:szCs w:val="22"/>
              </w:rPr>
              <w:t>Precuneus</w:t>
            </w:r>
            <w:proofErr w:type="spellEnd"/>
          </w:p>
        </w:tc>
        <w:tc>
          <w:tcPr>
            <w:tcW w:w="249" w:type="dxa"/>
            <w:vAlign w:val="bottom"/>
          </w:tcPr>
          <w:p w14:paraId="24B3D772" w14:textId="01714565"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0.419 (0.597)</w:t>
            </w:r>
          </w:p>
        </w:tc>
        <w:tc>
          <w:tcPr>
            <w:tcW w:w="2018" w:type="dxa"/>
            <w:vAlign w:val="bottom"/>
          </w:tcPr>
          <w:p w14:paraId="225CEFBB" w14:textId="54389E42"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0.008 (0.012)</w:t>
            </w:r>
          </w:p>
        </w:tc>
        <w:tc>
          <w:tcPr>
            <w:tcW w:w="1792" w:type="dxa"/>
            <w:vAlign w:val="bottom"/>
          </w:tcPr>
          <w:p w14:paraId="62659F11" w14:textId="2168DCAB"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0.503</w:t>
            </w:r>
          </w:p>
        </w:tc>
      </w:tr>
      <w:tr w:rsidR="00C87E18" w:rsidRPr="004B3B94" w14:paraId="262D551C" w14:textId="77777777" w:rsidTr="001133D4">
        <w:tc>
          <w:tcPr>
            <w:tcW w:w="4957" w:type="dxa"/>
            <w:vAlign w:val="bottom"/>
          </w:tcPr>
          <w:p w14:paraId="220D4F18" w14:textId="77777777"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Right Rostral Anterior Cingulate Cortex</w:t>
            </w:r>
          </w:p>
        </w:tc>
        <w:tc>
          <w:tcPr>
            <w:tcW w:w="249" w:type="dxa"/>
            <w:vAlign w:val="bottom"/>
          </w:tcPr>
          <w:p w14:paraId="73A00449" w14:textId="7633336F"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0.925 (0.605)</w:t>
            </w:r>
          </w:p>
        </w:tc>
        <w:tc>
          <w:tcPr>
            <w:tcW w:w="2018" w:type="dxa"/>
            <w:vAlign w:val="bottom"/>
          </w:tcPr>
          <w:p w14:paraId="5CD16A0A" w14:textId="03606B12"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0.018 (0.012)</w:t>
            </w:r>
          </w:p>
        </w:tc>
        <w:tc>
          <w:tcPr>
            <w:tcW w:w="1792" w:type="dxa"/>
            <w:vAlign w:val="bottom"/>
          </w:tcPr>
          <w:p w14:paraId="68DDF5D8" w14:textId="611837AB"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0.139</w:t>
            </w:r>
          </w:p>
        </w:tc>
      </w:tr>
      <w:tr w:rsidR="00C87E18" w:rsidRPr="004B3B94" w14:paraId="5A34FD6E" w14:textId="77777777" w:rsidTr="001133D4">
        <w:tc>
          <w:tcPr>
            <w:tcW w:w="4957" w:type="dxa"/>
            <w:vAlign w:val="bottom"/>
          </w:tcPr>
          <w:p w14:paraId="3426CD64" w14:textId="77777777"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Right Rostral Middle Frontal Gyrus</w:t>
            </w:r>
          </w:p>
        </w:tc>
        <w:tc>
          <w:tcPr>
            <w:tcW w:w="249" w:type="dxa"/>
            <w:vAlign w:val="bottom"/>
          </w:tcPr>
          <w:p w14:paraId="4FA25456" w14:textId="58BEF97D"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-0.322 (0.599)</w:t>
            </w:r>
          </w:p>
        </w:tc>
        <w:tc>
          <w:tcPr>
            <w:tcW w:w="2018" w:type="dxa"/>
            <w:vAlign w:val="bottom"/>
          </w:tcPr>
          <w:p w14:paraId="218A4D5F" w14:textId="1987FE82"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-0.006 (0.012)</w:t>
            </w:r>
          </w:p>
        </w:tc>
        <w:tc>
          <w:tcPr>
            <w:tcW w:w="1792" w:type="dxa"/>
            <w:vAlign w:val="bottom"/>
          </w:tcPr>
          <w:p w14:paraId="51C6FF17" w14:textId="34DB8251"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0.609</w:t>
            </w:r>
          </w:p>
        </w:tc>
      </w:tr>
      <w:tr w:rsidR="00C87E18" w:rsidRPr="004B3B94" w14:paraId="41E7C685" w14:textId="77777777" w:rsidTr="001133D4">
        <w:tc>
          <w:tcPr>
            <w:tcW w:w="4957" w:type="dxa"/>
            <w:vAlign w:val="bottom"/>
          </w:tcPr>
          <w:p w14:paraId="3DEB4A44" w14:textId="77777777"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Right Superior Frontal Gyrus</w:t>
            </w:r>
          </w:p>
        </w:tc>
        <w:tc>
          <w:tcPr>
            <w:tcW w:w="249" w:type="dxa"/>
            <w:vAlign w:val="bottom"/>
          </w:tcPr>
          <w:p w14:paraId="068CDC5D" w14:textId="35038946"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0.959 (0.589)</w:t>
            </w:r>
          </w:p>
        </w:tc>
        <w:tc>
          <w:tcPr>
            <w:tcW w:w="2018" w:type="dxa"/>
            <w:vAlign w:val="bottom"/>
          </w:tcPr>
          <w:p w14:paraId="64EE7E1A" w14:textId="5BA99D46"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0.019 (0.012)</w:t>
            </w:r>
          </w:p>
        </w:tc>
        <w:tc>
          <w:tcPr>
            <w:tcW w:w="1792" w:type="dxa"/>
            <w:vAlign w:val="bottom"/>
          </w:tcPr>
          <w:p w14:paraId="2C688CA1" w14:textId="3E040391"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0.115</w:t>
            </w:r>
          </w:p>
        </w:tc>
      </w:tr>
      <w:tr w:rsidR="00C87E18" w:rsidRPr="004B3B94" w14:paraId="53BEBF4B" w14:textId="77777777" w:rsidTr="001133D4">
        <w:tc>
          <w:tcPr>
            <w:tcW w:w="4957" w:type="dxa"/>
            <w:vAlign w:val="bottom"/>
          </w:tcPr>
          <w:p w14:paraId="73B7A179" w14:textId="77777777"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Right Superior Parietal Lobule</w:t>
            </w:r>
          </w:p>
        </w:tc>
        <w:tc>
          <w:tcPr>
            <w:tcW w:w="249" w:type="dxa"/>
            <w:vAlign w:val="bottom"/>
          </w:tcPr>
          <w:p w14:paraId="66BA91E5" w14:textId="7B3F8D0E"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0.644 (0.596)</w:t>
            </w:r>
          </w:p>
        </w:tc>
        <w:tc>
          <w:tcPr>
            <w:tcW w:w="2018" w:type="dxa"/>
            <w:vAlign w:val="bottom"/>
          </w:tcPr>
          <w:p w14:paraId="1E7BF09C" w14:textId="100F3538"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0.013 (0.012)</w:t>
            </w:r>
          </w:p>
        </w:tc>
        <w:tc>
          <w:tcPr>
            <w:tcW w:w="1792" w:type="dxa"/>
            <w:vAlign w:val="bottom"/>
          </w:tcPr>
          <w:p w14:paraId="13CA522A" w14:textId="7625CCE1"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0.297</w:t>
            </w:r>
          </w:p>
        </w:tc>
      </w:tr>
      <w:tr w:rsidR="00C87E18" w:rsidRPr="004B3B94" w14:paraId="09D8ECD8" w14:textId="77777777" w:rsidTr="001133D4">
        <w:tc>
          <w:tcPr>
            <w:tcW w:w="4957" w:type="dxa"/>
            <w:vAlign w:val="bottom"/>
          </w:tcPr>
          <w:p w14:paraId="57BD7643" w14:textId="77777777"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Right Superior Temporal Gyrus</w:t>
            </w:r>
          </w:p>
        </w:tc>
        <w:tc>
          <w:tcPr>
            <w:tcW w:w="249" w:type="dxa"/>
            <w:vAlign w:val="bottom"/>
          </w:tcPr>
          <w:p w14:paraId="1A6ED643" w14:textId="469D18C1"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0.744 (0.599)</w:t>
            </w:r>
          </w:p>
        </w:tc>
        <w:tc>
          <w:tcPr>
            <w:tcW w:w="2018" w:type="dxa"/>
            <w:vAlign w:val="bottom"/>
          </w:tcPr>
          <w:p w14:paraId="291E8DBA" w14:textId="7EC6012A"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0.015 (0.012)</w:t>
            </w:r>
          </w:p>
        </w:tc>
        <w:tc>
          <w:tcPr>
            <w:tcW w:w="1792" w:type="dxa"/>
            <w:vAlign w:val="bottom"/>
          </w:tcPr>
          <w:p w14:paraId="142FD3B1" w14:textId="46485F19"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0.232</w:t>
            </w:r>
          </w:p>
        </w:tc>
      </w:tr>
      <w:tr w:rsidR="00C87E18" w:rsidRPr="004B3B94" w14:paraId="16C8452D" w14:textId="77777777" w:rsidTr="001133D4">
        <w:tc>
          <w:tcPr>
            <w:tcW w:w="4957" w:type="dxa"/>
            <w:vAlign w:val="bottom"/>
          </w:tcPr>
          <w:p w14:paraId="6202CF24" w14:textId="77777777"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Right Supramarginal Gyrus</w:t>
            </w:r>
          </w:p>
        </w:tc>
        <w:tc>
          <w:tcPr>
            <w:tcW w:w="249" w:type="dxa"/>
            <w:vAlign w:val="bottom"/>
          </w:tcPr>
          <w:p w14:paraId="20D18C85" w14:textId="659494B4"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0.645 (0.589)</w:t>
            </w:r>
          </w:p>
        </w:tc>
        <w:tc>
          <w:tcPr>
            <w:tcW w:w="2018" w:type="dxa"/>
            <w:vAlign w:val="bottom"/>
          </w:tcPr>
          <w:p w14:paraId="22088822" w14:textId="4626A66B"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0.013 (0.012)</w:t>
            </w:r>
          </w:p>
        </w:tc>
        <w:tc>
          <w:tcPr>
            <w:tcW w:w="1792" w:type="dxa"/>
            <w:vAlign w:val="bottom"/>
          </w:tcPr>
          <w:p w14:paraId="3C5B5492" w14:textId="33A5B879"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0.291</w:t>
            </w:r>
          </w:p>
        </w:tc>
      </w:tr>
      <w:tr w:rsidR="00C87E18" w:rsidRPr="004B3B94" w14:paraId="22675B73" w14:textId="77777777" w:rsidTr="001133D4">
        <w:tc>
          <w:tcPr>
            <w:tcW w:w="4957" w:type="dxa"/>
            <w:vAlign w:val="bottom"/>
          </w:tcPr>
          <w:p w14:paraId="1C12848D" w14:textId="77777777"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Right Temporal Pole</w:t>
            </w:r>
          </w:p>
        </w:tc>
        <w:tc>
          <w:tcPr>
            <w:tcW w:w="249" w:type="dxa"/>
            <w:vAlign w:val="bottom"/>
          </w:tcPr>
          <w:p w14:paraId="0D73C75A" w14:textId="3BC0F500"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1.440 (0.595)</w:t>
            </w:r>
          </w:p>
        </w:tc>
        <w:tc>
          <w:tcPr>
            <w:tcW w:w="2018" w:type="dxa"/>
            <w:vAlign w:val="bottom"/>
          </w:tcPr>
          <w:p w14:paraId="2DB38F07" w14:textId="7E6CDE6F"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0.028 (0.012)</w:t>
            </w:r>
          </w:p>
        </w:tc>
        <w:tc>
          <w:tcPr>
            <w:tcW w:w="1792" w:type="dxa"/>
            <w:vAlign w:val="bottom"/>
          </w:tcPr>
          <w:p w14:paraId="5C82D662" w14:textId="1F0F4347"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0.019</w:t>
            </w:r>
          </w:p>
        </w:tc>
      </w:tr>
      <w:tr w:rsidR="00C87E18" w:rsidRPr="004B3B94" w14:paraId="51E5DCA3" w14:textId="77777777" w:rsidTr="001133D4">
        <w:tc>
          <w:tcPr>
            <w:tcW w:w="4957" w:type="dxa"/>
            <w:vAlign w:val="bottom"/>
          </w:tcPr>
          <w:p w14:paraId="722C0931" w14:textId="77777777"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Right Transverse Temporal Gyrus (Heschl’s Gyrus)</w:t>
            </w:r>
          </w:p>
        </w:tc>
        <w:tc>
          <w:tcPr>
            <w:tcW w:w="249" w:type="dxa"/>
            <w:vAlign w:val="bottom"/>
          </w:tcPr>
          <w:p w14:paraId="1E698268" w14:textId="0F16716C"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0.890 (0.591)</w:t>
            </w:r>
          </w:p>
        </w:tc>
        <w:tc>
          <w:tcPr>
            <w:tcW w:w="2018" w:type="dxa"/>
            <w:vAlign w:val="bottom"/>
          </w:tcPr>
          <w:p w14:paraId="50BC8EF2" w14:textId="76CDCFD4"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0.018 (0.012)</w:t>
            </w:r>
          </w:p>
        </w:tc>
        <w:tc>
          <w:tcPr>
            <w:tcW w:w="1792" w:type="dxa"/>
            <w:vAlign w:val="bottom"/>
          </w:tcPr>
          <w:p w14:paraId="6CC4B879" w14:textId="4B09C231" w:rsidR="00C87E18" w:rsidRPr="004B3B94" w:rsidRDefault="00C87E18" w:rsidP="00C87E18">
            <w:pPr>
              <w:rPr>
                <w:rFonts w:ascii="Times New Roman" w:hAnsi="Times New Roman" w:cs="Times New Roman"/>
                <w:sz w:val="22"/>
                <w:szCs w:val="22"/>
              </w:rPr>
            </w:pPr>
            <w:r w:rsidRPr="004B3B94">
              <w:rPr>
                <w:rFonts w:ascii="Times New Roman" w:hAnsi="Times New Roman" w:cs="Times New Roman"/>
                <w:color w:val="000000"/>
                <w:sz w:val="22"/>
                <w:szCs w:val="22"/>
              </w:rPr>
              <w:t>0.145</w:t>
            </w:r>
          </w:p>
        </w:tc>
      </w:tr>
    </w:tbl>
    <w:p w14:paraId="4B294562" w14:textId="77777777" w:rsidR="0019338D" w:rsidRPr="004B3B94" w:rsidRDefault="0019338D">
      <w:pPr>
        <w:rPr>
          <w:rFonts w:ascii="Times New Roman" w:hAnsi="Times New Roman" w:cs="Times New Roman"/>
          <w:sz w:val="22"/>
          <w:szCs w:val="22"/>
        </w:rPr>
      </w:pPr>
    </w:p>
    <w:p w14:paraId="73BCE372" w14:textId="77777777" w:rsidR="00CF123B" w:rsidRPr="004B3B94" w:rsidRDefault="00CF123B" w:rsidP="00CF123B">
      <w:pPr>
        <w:rPr>
          <w:rFonts w:ascii="Times New Roman" w:hAnsi="Times New Roman" w:cs="Times New Roman"/>
          <w:sz w:val="22"/>
          <w:szCs w:val="22"/>
        </w:rPr>
      </w:pPr>
    </w:p>
    <w:p w14:paraId="3C7F5A58" w14:textId="77777777" w:rsidR="00CF123B" w:rsidRPr="004B3B94" w:rsidRDefault="00CF123B" w:rsidP="00CF123B">
      <w:pPr>
        <w:rPr>
          <w:rFonts w:ascii="Times New Roman" w:hAnsi="Times New Roman" w:cs="Times New Roman"/>
          <w:sz w:val="22"/>
          <w:szCs w:val="22"/>
        </w:rPr>
      </w:pPr>
    </w:p>
    <w:p w14:paraId="7DE514AB" w14:textId="77777777" w:rsidR="00CF123B" w:rsidRPr="004B3B94" w:rsidRDefault="00CF123B" w:rsidP="00CF123B">
      <w:pPr>
        <w:rPr>
          <w:rFonts w:ascii="Times New Roman" w:hAnsi="Times New Roman" w:cs="Times New Roman"/>
          <w:sz w:val="22"/>
          <w:szCs w:val="22"/>
        </w:rPr>
      </w:pPr>
    </w:p>
    <w:p w14:paraId="16CD298F" w14:textId="77777777" w:rsidR="00CF123B" w:rsidRPr="004B3B94" w:rsidRDefault="00CF123B" w:rsidP="00CF123B">
      <w:pPr>
        <w:rPr>
          <w:rFonts w:ascii="Times New Roman" w:hAnsi="Times New Roman" w:cs="Times New Roman"/>
          <w:sz w:val="22"/>
          <w:szCs w:val="22"/>
        </w:rPr>
      </w:pPr>
    </w:p>
    <w:p w14:paraId="7FA0544A" w14:textId="77777777" w:rsidR="00CF123B" w:rsidRPr="004B3B94" w:rsidRDefault="00CF123B" w:rsidP="00CF123B">
      <w:pPr>
        <w:rPr>
          <w:rFonts w:ascii="Times New Roman" w:hAnsi="Times New Roman" w:cs="Times New Roman"/>
          <w:sz w:val="22"/>
          <w:szCs w:val="22"/>
        </w:rPr>
      </w:pPr>
    </w:p>
    <w:p w14:paraId="42CD676F" w14:textId="77777777" w:rsidR="00CF123B" w:rsidRPr="004B3B94" w:rsidRDefault="00CF123B" w:rsidP="00CF123B">
      <w:pPr>
        <w:rPr>
          <w:rFonts w:ascii="Times New Roman" w:hAnsi="Times New Roman" w:cs="Times New Roman"/>
          <w:sz w:val="22"/>
          <w:szCs w:val="22"/>
        </w:rPr>
      </w:pPr>
    </w:p>
    <w:p w14:paraId="47CC990F" w14:textId="77777777" w:rsidR="00CF123B" w:rsidRPr="004B3B94" w:rsidRDefault="00CF123B" w:rsidP="00CF123B">
      <w:pPr>
        <w:rPr>
          <w:rFonts w:ascii="Times New Roman" w:hAnsi="Times New Roman" w:cs="Times New Roman"/>
          <w:sz w:val="22"/>
          <w:szCs w:val="22"/>
        </w:rPr>
      </w:pPr>
    </w:p>
    <w:p w14:paraId="3EC996BD" w14:textId="77777777" w:rsidR="00CF123B" w:rsidRPr="004B3B94" w:rsidRDefault="00CF123B" w:rsidP="00CF123B">
      <w:pPr>
        <w:rPr>
          <w:rFonts w:ascii="Times New Roman" w:hAnsi="Times New Roman" w:cs="Times New Roman"/>
          <w:sz w:val="22"/>
          <w:szCs w:val="22"/>
        </w:rPr>
      </w:pPr>
    </w:p>
    <w:p w14:paraId="2011DD21" w14:textId="77777777" w:rsidR="00CF123B" w:rsidRPr="004B3B94" w:rsidRDefault="00CF123B" w:rsidP="00CF123B">
      <w:pPr>
        <w:rPr>
          <w:rFonts w:ascii="Times New Roman" w:hAnsi="Times New Roman" w:cs="Times New Roman"/>
          <w:sz w:val="22"/>
          <w:szCs w:val="22"/>
        </w:rPr>
      </w:pPr>
    </w:p>
    <w:p w14:paraId="54CCC802" w14:textId="77777777" w:rsidR="00CF123B" w:rsidRPr="004B3B94" w:rsidRDefault="00CF123B" w:rsidP="00CF123B">
      <w:pPr>
        <w:rPr>
          <w:rFonts w:ascii="Times New Roman" w:hAnsi="Times New Roman" w:cs="Times New Roman"/>
          <w:sz w:val="22"/>
          <w:szCs w:val="22"/>
        </w:rPr>
      </w:pPr>
    </w:p>
    <w:p w14:paraId="5F4BFEDB" w14:textId="77777777" w:rsidR="00CF123B" w:rsidRPr="004B3B94" w:rsidRDefault="00CF123B" w:rsidP="00CF123B">
      <w:pPr>
        <w:rPr>
          <w:rFonts w:ascii="Times New Roman" w:hAnsi="Times New Roman" w:cs="Times New Roman"/>
          <w:sz w:val="22"/>
          <w:szCs w:val="22"/>
        </w:rPr>
      </w:pPr>
    </w:p>
    <w:p w14:paraId="31C701E8" w14:textId="77777777" w:rsidR="00CF123B" w:rsidRPr="004B3B94" w:rsidRDefault="00CF123B" w:rsidP="00CF123B">
      <w:pPr>
        <w:rPr>
          <w:rFonts w:ascii="Times New Roman" w:hAnsi="Times New Roman" w:cs="Times New Roman"/>
          <w:sz w:val="22"/>
          <w:szCs w:val="22"/>
        </w:rPr>
      </w:pPr>
    </w:p>
    <w:p w14:paraId="674D8262" w14:textId="10022638" w:rsidR="00CF123B" w:rsidRPr="004B3B94" w:rsidRDefault="00CF123B" w:rsidP="00CF123B">
      <w:pPr>
        <w:rPr>
          <w:rFonts w:ascii="Times New Roman" w:hAnsi="Times New Roman" w:cs="Times New Roman"/>
          <w:b/>
          <w:bCs/>
          <w:sz w:val="22"/>
          <w:szCs w:val="22"/>
        </w:rPr>
      </w:pPr>
      <w:r w:rsidRPr="004B3B94">
        <w:rPr>
          <w:rFonts w:ascii="Times New Roman" w:hAnsi="Times New Roman" w:cs="Times New Roman"/>
          <w:b/>
          <w:bCs/>
          <w:sz w:val="22"/>
          <w:szCs w:val="22"/>
        </w:rPr>
        <w:lastRenderedPageBreak/>
        <w:t xml:space="preserve">Supplementary Table 12: </w:t>
      </w:r>
      <w:r w:rsidR="008836D5" w:rsidRPr="004B3B94">
        <w:rPr>
          <w:rFonts w:ascii="Times New Roman" w:hAnsi="Times New Roman" w:cs="Times New Roman"/>
          <w:b/>
          <w:bCs/>
          <w:sz w:val="22"/>
          <w:szCs w:val="22"/>
        </w:rPr>
        <w:t xml:space="preserve">Regions mediating the associations between </w:t>
      </w:r>
      <w:r w:rsidR="000309E4" w:rsidRPr="004B3B94">
        <w:rPr>
          <w:rFonts w:ascii="Times New Roman" w:hAnsi="Times New Roman" w:cs="Times New Roman"/>
          <w:b/>
          <w:bCs/>
          <w:sz w:val="22"/>
          <w:szCs w:val="22"/>
        </w:rPr>
        <w:t xml:space="preserve">COI 2.0 </w:t>
      </w:r>
      <w:r w:rsidR="00FC278C" w:rsidRPr="004B3B94">
        <w:rPr>
          <w:rFonts w:ascii="Times New Roman" w:hAnsi="Times New Roman" w:cs="Times New Roman"/>
          <w:b/>
          <w:bCs/>
          <w:sz w:val="22"/>
          <w:szCs w:val="22"/>
        </w:rPr>
        <w:t>h</w:t>
      </w:r>
      <w:r w:rsidR="000309E4" w:rsidRPr="004B3B94">
        <w:rPr>
          <w:rFonts w:ascii="Times New Roman" w:hAnsi="Times New Roman" w:cs="Times New Roman"/>
          <w:b/>
          <w:bCs/>
          <w:sz w:val="22"/>
          <w:szCs w:val="22"/>
        </w:rPr>
        <w:t>ealth/</w:t>
      </w:r>
      <w:r w:rsidR="00FC278C" w:rsidRPr="004B3B94">
        <w:rPr>
          <w:rFonts w:ascii="Times New Roman" w:hAnsi="Times New Roman" w:cs="Times New Roman"/>
          <w:b/>
          <w:bCs/>
          <w:sz w:val="22"/>
          <w:szCs w:val="22"/>
        </w:rPr>
        <w:t>e</w:t>
      </w:r>
      <w:r w:rsidR="000309E4" w:rsidRPr="004B3B94">
        <w:rPr>
          <w:rFonts w:ascii="Times New Roman" w:hAnsi="Times New Roman" w:cs="Times New Roman"/>
          <w:b/>
          <w:bCs/>
          <w:sz w:val="22"/>
          <w:szCs w:val="22"/>
        </w:rPr>
        <w:t xml:space="preserve">nvironment </w:t>
      </w:r>
      <w:r w:rsidR="00FC278C" w:rsidRPr="004B3B94">
        <w:rPr>
          <w:rFonts w:ascii="Times New Roman" w:hAnsi="Times New Roman" w:cs="Times New Roman"/>
          <w:b/>
          <w:bCs/>
          <w:sz w:val="22"/>
          <w:szCs w:val="22"/>
        </w:rPr>
        <w:t xml:space="preserve">scores </w:t>
      </w:r>
      <w:r w:rsidR="000309E4" w:rsidRPr="004B3B94">
        <w:rPr>
          <w:rFonts w:ascii="Times New Roman" w:hAnsi="Times New Roman" w:cs="Times New Roman"/>
          <w:b/>
          <w:bCs/>
          <w:sz w:val="22"/>
          <w:szCs w:val="22"/>
        </w:rPr>
        <w:t>and externalising</w:t>
      </w:r>
      <w:r w:rsidR="00FC278C" w:rsidRPr="004B3B94">
        <w:rPr>
          <w:rFonts w:ascii="Times New Roman" w:hAnsi="Times New Roman" w:cs="Times New Roman"/>
          <w:b/>
          <w:bCs/>
          <w:sz w:val="22"/>
          <w:szCs w:val="22"/>
        </w:rPr>
        <w:t xml:space="preserve"> scores</w:t>
      </w:r>
      <w:r w:rsidR="000309E4" w:rsidRPr="004B3B94">
        <w:rPr>
          <w:rFonts w:ascii="Times New Roman" w:hAnsi="Times New Roman" w:cs="Times New Roman"/>
          <w:b/>
          <w:bCs/>
          <w:sz w:val="22"/>
          <w:szCs w:val="22"/>
        </w:rPr>
        <w:t xml:space="preserve"> at baseline</w:t>
      </w:r>
    </w:p>
    <w:p w14:paraId="0CCF4A60" w14:textId="219EE051" w:rsidR="00CC2738" w:rsidRPr="004B3B94" w:rsidRDefault="00755F90" w:rsidP="00CF123B">
      <w:pPr>
        <w:rPr>
          <w:rFonts w:ascii="Times New Roman" w:hAnsi="Times New Roman" w:cs="Times New Roman"/>
          <w:sz w:val="22"/>
          <w:szCs w:val="22"/>
        </w:rPr>
      </w:pPr>
      <w:r w:rsidRPr="004B3B94">
        <w:rPr>
          <w:rFonts w:ascii="Times New Roman" w:hAnsi="Times New Roman" w:cs="Times New Roman"/>
          <w:sz w:val="22"/>
          <w:szCs w:val="22"/>
        </w:rPr>
        <w:t>The table summarises the mediation</w:t>
      </w:r>
      <w:r w:rsidR="00361D5B" w:rsidRPr="004B3B94">
        <w:rPr>
          <w:rFonts w:ascii="Times New Roman" w:hAnsi="Times New Roman" w:cs="Times New Roman"/>
          <w:sz w:val="22"/>
          <w:szCs w:val="22"/>
        </w:rPr>
        <w:t xml:space="preserve"> </w:t>
      </w:r>
      <w:r w:rsidR="007F19D8" w:rsidRPr="004B3B94">
        <w:rPr>
          <w:rFonts w:ascii="Times New Roman" w:hAnsi="Times New Roman" w:cs="Times New Roman"/>
          <w:sz w:val="22"/>
          <w:szCs w:val="22"/>
        </w:rPr>
        <w:t xml:space="preserve">analyses </w:t>
      </w:r>
      <w:r w:rsidR="00AF4534" w:rsidRPr="004B3B94">
        <w:rPr>
          <w:rFonts w:ascii="Times New Roman" w:hAnsi="Times New Roman" w:cs="Times New Roman"/>
          <w:sz w:val="22"/>
          <w:szCs w:val="22"/>
        </w:rPr>
        <w:t xml:space="preserve">ran </w:t>
      </w:r>
      <w:r w:rsidR="007F19D8" w:rsidRPr="004B3B94">
        <w:rPr>
          <w:rFonts w:ascii="Times New Roman" w:hAnsi="Times New Roman" w:cs="Times New Roman"/>
          <w:sz w:val="22"/>
          <w:szCs w:val="22"/>
        </w:rPr>
        <w:t xml:space="preserve">across </w:t>
      </w:r>
      <w:r w:rsidR="00AF4534" w:rsidRPr="004B3B94">
        <w:rPr>
          <w:rFonts w:ascii="Times New Roman" w:hAnsi="Times New Roman" w:cs="Times New Roman"/>
          <w:sz w:val="22"/>
          <w:szCs w:val="22"/>
        </w:rPr>
        <w:t>reg</w:t>
      </w:r>
      <w:r w:rsidR="007A72A5" w:rsidRPr="004B3B94">
        <w:rPr>
          <w:rFonts w:ascii="Times New Roman" w:hAnsi="Times New Roman" w:cs="Times New Roman"/>
          <w:sz w:val="22"/>
          <w:szCs w:val="22"/>
        </w:rPr>
        <w:t>ions that showed both environment-brain and brain-behaviour associations</w:t>
      </w:r>
      <w:r w:rsidR="00AB1480" w:rsidRPr="004B3B94">
        <w:rPr>
          <w:rFonts w:ascii="Times New Roman" w:hAnsi="Times New Roman" w:cs="Times New Roman"/>
          <w:sz w:val="22"/>
          <w:szCs w:val="22"/>
        </w:rPr>
        <w:t xml:space="preserve">. </w:t>
      </w:r>
      <w:r w:rsidR="000C3D43" w:rsidRPr="004B3B94">
        <w:rPr>
          <w:rFonts w:ascii="Times New Roman" w:hAnsi="Times New Roman" w:cs="Times New Roman"/>
          <w:sz w:val="22"/>
          <w:szCs w:val="22"/>
        </w:rPr>
        <w:t xml:space="preserve">The ACME (Average Causal Mediation Effect) estimate is reported, which reflects the indirect effect </w:t>
      </w:r>
      <w:r w:rsidR="0095798C" w:rsidRPr="004B3B94">
        <w:rPr>
          <w:rFonts w:ascii="Times New Roman" w:hAnsi="Times New Roman" w:cs="Times New Roman"/>
          <w:sz w:val="22"/>
          <w:szCs w:val="22"/>
        </w:rPr>
        <w:t>of the predictor on the outcome that is transmitted through the mediator</w:t>
      </w:r>
      <w:r w:rsidR="001E5E82" w:rsidRPr="004B3B94">
        <w:rPr>
          <w:rFonts w:ascii="Times New Roman" w:hAnsi="Times New Roman" w:cs="Times New Roman"/>
          <w:sz w:val="22"/>
          <w:szCs w:val="22"/>
        </w:rPr>
        <w:t>,</w:t>
      </w:r>
      <w:r w:rsidR="00CC2738" w:rsidRPr="004B3B94">
        <w:rPr>
          <w:rFonts w:ascii="Times New Roman" w:hAnsi="Times New Roman" w:cs="Times New Roman"/>
          <w:sz w:val="22"/>
          <w:szCs w:val="22"/>
        </w:rPr>
        <w:t xml:space="preserve"> as well as p</w:t>
      </w:r>
      <w:r w:rsidR="00A972CB" w:rsidRPr="004B3B94">
        <w:rPr>
          <w:rFonts w:ascii="Times New Roman" w:hAnsi="Times New Roman" w:cs="Times New Roman"/>
          <w:sz w:val="22"/>
          <w:szCs w:val="22"/>
        </w:rPr>
        <w:t xml:space="preserve">roportion mediated values, which indicate the </w:t>
      </w:r>
      <w:r w:rsidRPr="004B3B94">
        <w:rPr>
          <w:rFonts w:ascii="Times New Roman" w:hAnsi="Times New Roman" w:cs="Times New Roman"/>
          <w:sz w:val="22"/>
          <w:szCs w:val="22"/>
        </w:rPr>
        <w:t>estimated fraction of the total effect explained by the mediator</w:t>
      </w:r>
      <w:r w:rsidR="00A972CB" w:rsidRPr="004B3B94">
        <w:rPr>
          <w:rFonts w:ascii="Times New Roman" w:hAnsi="Times New Roman" w:cs="Times New Roman"/>
          <w:sz w:val="22"/>
          <w:szCs w:val="22"/>
        </w:rPr>
        <w:t>.</w:t>
      </w:r>
      <w:r w:rsidR="00CC2738" w:rsidRPr="004B3B94">
        <w:rPr>
          <w:rFonts w:ascii="Times New Roman" w:hAnsi="Times New Roman" w:cs="Times New Roman"/>
          <w:sz w:val="22"/>
          <w:szCs w:val="22"/>
        </w:rPr>
        <w:t xml:space="preserve"> Associated ACME confidence intervals and FDR-corrected p values are also reported.</w:t>
      </w:r>
      <w:r w:rsidR="00361D5B" w:rsidRPr="004B3B94">
        <w:rPr>
          <w:rFonts w:ascii="Times New Roman" w:hAnsi="Times New Roman" w:cs="Times New Roman"/>
          <w:sz w:val="22"/>
          <w:szCs w:val="22"/>
        </w:rPr>
        <w:t xml:space="preserve"> </w:t>
      </w:r>
      <w:r w:rsidR="00732BCA" w:rsidRPr="004B3B94">
        <w:rPr>
          <w:rFonts w:ascii="Times New Roman" w:hAnsi="Times New Roman" w:cs="Times New Roman"/>
          <w:sz w:val="22"/>
          <w:szCs w:val="22"/>
        </w:rPr>
        <w:t xml:space="preserve">P values are false discovery rate (FDR) corrected to account for multiple comparisons. </w:t>
      </w:r>
      <w:r w:rsidR="00EE619B" w:rsidRPr="004B3B94">
        <w:rPr>
          <w:rFonts w:ascii="Times New Roman" w:hAnsi="Times New Roman" w:cs="Times New Roman"/>
          <w:sz w:val="22"/>
          <w:szCs w:val="22"/>
        </w:rPr>
        <w:t>An</w:t>
      </w:r>
      <w:r w:rsidR="00732BCA" w:rsidRPr="004B3B94">
        <w:rPr>
          <w:rFonts w:ascii="Times New Roman" w:hAnsi="Times New Roman" w:cs="Times New Roman"/>
          <w:sz w:val="22"/>
          <w:szCs w:val="22"/>
        </w:rPr>
        <w:t>alyses controlled for age and sex and included random intercepts for testing site and family ID (to account for sibling pairs).</w:t>
      </w:r>
    </w:p>
    <w:tbl>
      <w:tblPr>
        <w:tblStyle w:val="TableGrid"/>
        <w:tblW w:w="9634" w:type="dxa"/>
        <w:tblLayout w:type="fixed"/>
        <w:tblLook w:val="04A0" w:firstRow="1" w:lastRow="0" w:firstColumn="1" w:lastColumn="0" w:noHBand="0" w:noVBand="1"/>
      </w:tblPr>
      <w:tblGrid>
        <w:gridCol w:w="3681"/>
        <w:gridCol w:w="1701"/>
        <w:gridCol w:w="1843"/>
        <w:gridCol w:w="1417"/>
        <w:gridCol w:w="992"/>
      </w:tblGrid>
      <w:tr w:rsidR="00595713" w:rsidRPr="004B3B94" w14:paraId="74CFBA1D" w14:textId="77777777" w:rsidTr="00595713">
        <w:tc>
          <w:tcPr>
            <w:tcW w:w="3681" w:type="dxa"/>
          </w:tcPr>
          <w:p w14:paraId="522A6695" w14:textId="010EABF9" w:rsidR="00595713" w:rsidRPr="004B3B94" w:rsidRDefault="00595713" w:rsidP="00595713">
            <w:pPr>
              <w:rPr>
                <w:rFonts w:ascii="Times New Roman" w:hAnsi="Times New Roman" w:cs="Times New Roman"/>
                <w:sz w:val="22"/>
                <w:szCs w:val="22"/>
              </w:rPr>
            </w:pPr>
            <w:r w:rsidRPr="004B3B94">
              <w:rPr>
                <w:rFonts w:ascii="Times New Roman" w:hAnsi="Times New Roman" w:cs="Times New Roman"/>
                <w:b/>
                <w:bCs/>
                <w:sz w:val="22"/>
                <w:szCs w:val="22"/>
              </w:rPr>
              <w:t>Region</w:t>
            </w:r>
          </w:p>
        </w:tc>
        <w:tc>
          <w:tcPr>
            <w:tcW w:w="1701" w:type="dxa"/>
            <w:tcBorders>
              <w:top w:val="single" w:sz="6" w:space="0" w:color="auto"/>
              <w:left w:val="single" w:sz="6" w:space="0" w:color="auto"/>
              <w:bottom w:val="single" w:sz="6" w:space="0" w:color="auto"/>
              <w:right w:val="single" w:sz="6" w:space="0" w:color="auto"/>
            </w:tcBorders>
          </w:tcPr>
          <w:p w14:paraId="11939982" w14:textId="77777777" w:rsidR="00595713" w:rsidRPr="004B3B94" w:rsidRDefault="00595713" w:rsidP="00595713">
            <w:pPr>
              <w:pStyle w:val="paragraph"/>
              <w:spacing w:before="0" w:beforeAutospacing="0" w:after="0" w:afterAutospacing="0"/>
              <w:textAlignment w:val="baseline"/>
              <w:rPr>
                <w:sz w:val="18"/>
                <w:szCs w:val="18"/>
              </w:rPr>
            </w:pPr>
            <w:r w:rsidRPr="004B3B94">
              <w:rPr>
                <w:rStyle w:val="normaltextrun"/>
                <w:rFonts w:eastAsiaTheme="majorEastAsia"/>
                <w:b/>
                <w:bCs/>
                <w:sz w:val="22"/>
                <w:szCs w:val="22"/>
              </w:rPr>
              <w:t>ACME estimate</w:t>
            </w:r>
            <w:r w:rsidRPr="004B3B94">
              <w:rPr>
                <w:rStyle w:val="eop"/>
                <w:rFonts w:eastAsiaTheme="majorEastAsia"/>
                <w:sz w:val="22"/>
                <w:szCs w:val="22"/>
              </w:rPr>
              <w:t> </w:t>
            </w:r>
          </w:p>
          <w:p w14:paraId="1D773265" w14:textId="6674C067" w:rsidR="00595713" w:rsidRPr="004B3B94" w:rsidRDefault="00595713" w:rsidP="00595713">
            <w:pPr>
              <w:rPr>
                <w:rFonts w:ascii="Times New Roman" w:hAnsi="Times New Roman" w:cs="Times New Roman"/>
                <w:b/>
                <w:bCs/>
                <w:sz w:val="22"/>
                <w:szCs w:val="22"/>
              </w:rPr>
            </w:pPr>
            <w:r w:rsidRPr="004B3B94">
              <w:rPr>
                <w:rStyle w:val="eop"/>
                <w:rFonts w:ascii="Times New Roman" w:hAnsi="Times New Roman" w:cs="Times New Roman"/>
                <w:sz w:val="22"/>
                <w:szCs w:val="22"/>
              </w:rPr>
              <w:t> </w:t>
            </w:r>
          </w:p>
        </w:tc>
        <w:tc>
          <w:tcPr>
            <w:tcW w:w="1843" w:type="dxa"/>
            <w:tcBorders>
              <w:top w:val="single" w:sz="6" w:space="0" w:color="auto"/>
              <w:left w:val="single" w:sz="6" w:space="0" w:color="auto"/>
              <w:bottom w:val="single" w:sz="6" w:space="0" w:color="auto"/>
              <w:right w:val="single" w:sz="6" w:space="0" w:color="auto"/>
            </w:tcBorders>
          </w:tcPr>
          <w:p w14:paraId="4C632EDC" w14:textId="77777777" w:rsidR="00595713" w:rsidRPr="004B3B94" w:rsidRDefault="00595713" w:rsidP="00595713">
            <w:pPr>
              <w:pStyle w:val="paragraph"/>
              <w:spacing w:before="0" w:beforeAutospacing="0" w:after="0" w:afterAutospacing="0"/>
              <w:textAlignment w:val="baseline"/>
              <w:rPr>
                <w:sz w:val="18"/>
                <w:szCs w:val="18"/>
              </w:rPr>
            </w:pPr>
            <w:r w:rsidRPr="004B3B94">
              <w:rPr>
                <w:rStyle w:val="normaltextrun"/>
                <w:rFonts w:eastAsiaTheme="majorEastAsia"/>
                <w:b/>
                <w:bCs/>
                <w:sz w:val="22"/>
                <w:szCs w:val="22"/>
              </w:rPr>
              <w:t>ACME CI</w:t>
            </w:r>
            <w:r w:rsidRPr="004B3B94">
              <w:rPr>
                <w:rStyle w:val="eop"/>
                <w:rFonts w:eastAsiaTheme="majorEastAsia"/>
                <w:sz w:val="22"/>
                <w:szCs w:val="22"/>
              </w:rPr>
              <w:t> </w:t>
            </w:r>
          </w:p>
          <w:p w14:paraId="1B0E3ECE" w14:textId="14099B65" w:rsidR="00595713" w:rsidRPr="004B3B94" w:rsidRDefault="00595713" w:rsidP="00595713">
            <w:pPr>
              <w:rPr>
                <w:rFonts w:ascii="Times New Roman" w:hAnsi="Times New Roman" w:cs="Times New Roman"/>
                <w:b/>
                <w:bCs/>
                <w:sz w:val="22"/>
                <w:szCs w:val="22"/>
              </w:rPr>
            </w:pPr>
            <w:r w:rsidRPr="004B3B94">
              <w:rPr>
                <w:rStyle w:val="eop"/>
                <w:rFonts w:ascii="Times New Roman" w:hAnsi="Times New Roman" w:cs="Times New Roman"/>
                <w:sz w:val="22"/>
                <w:szCs w:val="22"/>
              </w:rPr>
              <w:t> </w:t>
            </w:r>
          </w:p>
        </w:tc>
        <w:tc>
          <w:tcPr>
            <w:tcW w:w="1417" w:type="dxa"/>
          </w:tcPr>
          <w:p w14:paraId="3FAE48C8" w14:textId="61B5EB3C" w:rsidR="00595713" w:rsidRPr="004B3B94" w:rsidRDefault="00595713" w:rsidP="00595713">
            <w:pPr>
              <w:rPr>
                <w:rFonts w:ascii="Times New Roman" w:hAnsi="Times New Roman" w:cs="Times New Roman"/>
                <w:b/>
                <w:bCs/>
                <w:sz w:val="22"/>
                <w:szCs w:val="22"/>
              </w:rPr>
            </w:pPr>
            <w:r w:rsidRPr="004B3B94">
              <w:rPr>
                <w:rFonts w:ascii="Times New Roman" w:hAnsi="Times New Roman" w:cs="Times New Roman"/>
                <w:b/>
                <w:bCs/>
                <w:sz w:val="22"/>
                <w:szCs w:val="22"/>
              </w:rPr>
              <w:t>Proportion mediated</w:t>
            </w:r>
          </w:p>
        </w:tc>
        <w:tc>
          <w:tcPr>
            <w:tcW w:w="992" w:type="dxa"/>
          </w:tcPr>
          <w:p w14:paraId="36F875E6" w14:textId="58C4DE41" w:rsidR="00595713" w:rsidRPr="004B3B94" w:rsidRDefault="00595713" w:rsidP="00595713">
            <w:pPr>
              <w:rPr>
                <w:rFonts w:ascii="Times New Roman" w:hAnsi="Times New Roman" w:cs="Times New Roman"/>
                <w:sz w:val="22"/>
                <w:szCs w:val="22"/>
              </w:rPr>
            </w:pPr>
            <w:proofErr w:type="spellStart"/>
            <w:r w:rsidRPr="004B3B94">
              <w:rPr>
                <w:rFonts w:ascii="Times New Roman" w:hAnsi="Times New Roman" w:cs="Times New Roman"/>
                <w:b/>
                <w:bCs/>
                <w:i/>
                <w:iCs/>
                <w:sz w:val="22"/>
                <w:szCs w:val="22"/>
              </w:rPr>
              <w:t>p</w:t>
            </w:r>
            <w:r w:rsidRPr="004B3B94">
              <w:rPr>
                <w:rFonts w:ascii="Times New Roman" w:hAnsi="Times New Roman" w:cs="Times New Roman"/>
                <w:b/>
                <w:bCs/>
                <w:sz w:val="22"/>
                <w:szCs w:val="22"/>
                <w:vertAlign w:val="subscript"/>
              </w:rPr>
              <w:t>FDR</w:t>
            </w:r>
            <w:proofErr w:type="spellEnd"/>
          </w:p>
        </w:tc>
      </w:tr>
      <w:tr w:rsidR="00595713" w:rsidRPr="004B3B94" w14:paraId="2B15DB4E" w14:textId="77777777" w:rsidTr="00595713">
        <w:tc>
          <w:tcPr>
            <w:tcW w:w="3681" w:type="dxa"/>
            <w:vAlign w:val="bottom"/>
          </w:tcPr>
          <w:p w14:paraId="6023E843" w14:textId="77777777" w:rsidR="00595713" w:rsidRPr="004B3B94" w:rsidRDefault="00595713" w:rsidP="00595713">
            <w:pPr>
              <w:rPr>
                <w:rFonts w:ascii="Times New Roman" w:hAnsi="Times New Roman" w:cs="Times New Roman"/>
                <w:sz w:val="22"/>
                <w:szCs w:val="22"/>
              </w:rPr>
            </w:pPr>
            <w:r w:rsidRPr="004B3B94">
              <w:rPr>
                <w:rFonts w:ascii="Times New Roman" w:hAnsi="Times New Roman" w:cs="Times New Roman"/>
                <w:color w:val="000000"/>
                <w:sz w:val="22"/>
                <w:szCs w:val="22"/>
              </w:rPr>
              <w:t>Left Banks of the Superior Temporal Sulcus</w:t>
            </w:r>
          </w:p>
        </w:tc>
        <w:tc>
          <w:tcPr>
            <w:tcW w:w="1701" w:type="dxa"/>
            <w:tcBorders>
              <w:top w:val="single" w:sz="6" w:space="0" w:color="auto"/>
              <w:left w:val="single" w:sz="6" w:space="0" w:color="auto"/>
              <w:bottom w:val="single" w:sz="6" w:space="0" w:color="auto"/>
              <w:right w:val="single" w:sz="6" w:space="0" w:color="auto"/>
            </w:tcBorders>
            <w:vAlign w:val="bottom"/>
          </w:tcPr>
          <w:p w14:paraId="55C88D66" w14:textId="280627C1" w:rsidR="00595713" w:rsidRPr="004B3B94" w:rsidRDefault="00595713" w:rsidP="00595713">
            <w:pPr>
              <w:rPr>
                <w:rStyle w:val="normaltextrun"/>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-0.010</w:t>
            </w:r>
            <w:r w:rsidRPr="004B3B94">
              <w:rPr>
                <w:rStyle w:val="eop"/>
                <w:rFonts w:ascii="Times New Roman" w:hAnsi="Times New Roman" w:cs="Times New Roman"/>
                <w:color w:val="000000"/>
                <w:sz w:val="22"/>
                <w:szCs w:val="22"/>
              </w:rPr>
              <w:t> </w:t>
            </w:r>
          </w:p>
        </w:tc>
        <w:tc>
          <w:tcPr>
            <w:tcW w:w="1843" w:type="dxa"/>
            <w:tcBorders>
              <w:top w:val="single" w:sz="6" w:space="0" w:color="auto"/>
              <w:left w:val="single" w:sz="6" w:space="0" w:color="auto"/>
              <w:bottom w:val="single" w:sz="6" w:space="0" w:color="auto"/>
              <w:right w:val="single" w:sz="6" w:space="0" w:color="auto"/>
            </w:tcBorders>
            <w:vAlign w:val="bottom"/>
          </w:tcPr>
          <w:p w14:paraId="2F463212" w14:textId="4F9B33A1" w:rsidR="00595713" w:rsidRPr="004B3B94" w:rsidRDefault="00595713" w:rsidP="00595713">
            <w:pPr>
              <w:rPr>
                <w:rStyle w:val="normaltextrun"/>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-0.017 - -0.004</w:t>
            </w:r>
            <w:r w:rsidRPr="004B3B94">
              <w:rPr>
                <w:rStyle w:val="eop"/>
                <w:rFonts w:ascii="Times New Roman" w:hAnsi="Times New Roman" w:cs="Times New Roman"/>
                <w:color w:val="000000"/>
                <w:sz w:val="22"/>
                <w:szCs w:val="22"/>
              </w:rPr>
              <w:t> </w:t>
            </w:r>
          </w:p>
        </w:tc>
        <w:tc>
          <w:tcPr>
            <w:tcW w:w="1417" w:type="dxa"/>
            <w:tcBorders>
              <w:top w:val="single" w:sz="6" w:space="0" w:color="auto"/>
              <w:left w:val="single" w:sz="6" w:space="0" w:color="auto"/>
              <w:bottom w:val="single" w:sz="6" w:space="0" w:color="auto"/>
              <w:right w:val="single" w:sz="6" w:space="0" w:color="auto"/>
            </w:tcBorders>
            <w:vAlign w:val="bottom"/>
          </w:tcPr>
          <w:p w14:paraId="5C924AC0" w14:textId="0BFACAE4" w:rsidR="00595713" w:rsidRPr="004B3B94" w:rsidRDefault="00595713" w:rsidP="00595713">
            <w:pPr>
              <w:rPr>
                <w:rFonts w:ascii="Times New Roman" w:hAnsi="Times New Roman" w:cs="Times New Roman"/>
                <w:sz w:val="22"/>
                <w:szCs w:val="22"/>
              </w:rPr>
            </w:pPr>
            <w:r w:rsidRPr="004B3B94">
              <w:rPr>
                <w:rStyle w:val="normaltextrun"/>
                <w:rFonts w:ascii="Times New Roman" w:hAnsi="Times New Roman" w:cs="Times New Roman"/>
                <w:color w:val="000000"/>
                <w:sz w:val="22"/>
                <w:szCs w:val="22"/>
              </w:rPr>
              <w:t>0.024</w:t>
            </w:r>
            <w:r w:rsidRPr="004B3B94">
              <w:rPr>
                <w:rStyle w:val="eop"/>
                <w:rFonts w:ascii="Times New Roman" w:hAnsi="Times New Roman" w:cs="Times New Roman"/>
                <w:color w:val="000000"/>
                <w:sz w:val="22"/>
                <w:szCs w:val="22"/>
              </w:rPr>
              <w:t> </w:t>
            </w:r>
          </w:p>
        </w:tc>
        <w:tc>
          <w:tcPr>
            <w:tcW w:w="992" w:type="dxa"/>
            <w:vAlign w:val="bottom"/>
          </w:tcPr>
          <w:p w14:paraId="0BC1F663" w14:textId="77777777" w:rsidR="00595713" w:rsidRPr="004B3B94" w:rsidRDefault="00595713" w:rsidP="00595713">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595713" w:rsidRPr="004B3B94" w14:paraId="076C89DD" w14:textId="77777777" w:rsidTr="00595713">
        <w:tc>
          <w:tcPr>
            <w:tcW w:w="3681" w:type="dxa"/>
            <w:vAlign w:val="bottom"/>
          </w:tcPr>
          <w:p w14:paraId="008B00AD" w14:textId="77777777" w:rsidR="00595713" w:rsidRPr="004B3B94" w:rsidRDefault="00595713" w:rsidP="00595713">
            <w:pPr>
              <w:rPr>
                <w:rFonts w:ascii="Times New Roman" w:hAnsi="Times New Roman" w:cs="Times New Roman"/>
                <w:sz w:val="22"/>
                <w:szCs w:val="22"/>
              </w:rPr>
            </w:pPr>
            <w:r w:rsidRPr="004B3B94">
              <w:rPr>
                <w:rFonts w:ascii="Times New Roman" w:hAnsi="Times New Roman" w:cs="Times New Roman"/>
                <w:color w:val="000000"/>
                <w:sz w:val="22"/>
                <w:szCs w:val="22"/>
              </w:rPr>
              <w:t>Left Caudal Anterior Cingulate Cortex</w:t>
            </w:r>
          </w:p>
        </w:tc>
        <w:tc>
          <w:tcPr>
            <w:tcW w:w="1701" w:type="dxa"/>
            <w:tcBorders>
              <w:top w:val="single" w:sz="6" w:space="0" w:color="auto"/>
              <w:left w:val="single" w:sz="6" w:space="0" w:color="auto"/>
              <w:bottom w:val="single" w:sz="6" w:space="0" w:color="auto"/>
              <w:right w:val="single" w:sz="6" w:space="0" w:color="auto"/>
            </w:tcBorders>
            <w:vAlign w:val="bottom"/>
          </w:tcPr>
          <w:p w14:paraId="58257999" w14:textId="0F2FE604" w:rsidR="00595713" w:rsidRPr="004B3B94" w:rsidRDefault="00595713" w:rsidP="00595713">
            <w:pPr>
              <w:rPr>
                <w:rStyle w:val="normaltextrun"/>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-0.007</w:t>
            </w:r>
            <w:r w:rsidRPr="004B3B94">
              <w:rPr>
                <w:rStyle w:val="eop"/>
                <w:rFonts w:ascii="Times New Roman" w:hAnsi="Times New Roman" w:cs="Times New Roman"/>
                <w:color w:val="000000"/>
                <w:sz w:val="22"/>
                <w:szCs w:val="22"/>
              </w:rPr>
              <w:t> </w:t>
            </w:r>
          </w:p>
        </w:tc>
        <w:tc>
          <w:tcPr>
            <w:tcW w:w="1843" w:type="dxa"/>
            <w:tcBorders>
              <w:top w:val="single" w:sz="6" w:space="0" w:color="auto"/>
              <w:left w:val="single" w:sz="6" w:space="0" w:color="auto"/>
              <w:bottom w:val="single" w:sz="6" w:space="0" w:color="auto"/>
              <w:right w:val="single" w:sz="6" w:space="0" w:color="auto"/>
            </w:tcBorders>
            <w:vAlign w:val="bottom"/>
          </w:tcPr>
          <w:p w14:paraId="11EE586C" w14:textId="10187B56" w:rsidR="00595713" w:rsidRPr="004B3B94" w:rsidRDefault="00595713" w:rsidP="00595713">
            <w:pPr>
              <w:rPr>
                <w:rStyle w:val="normaltextrun"/>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-0.013 - -0.002</w:t>
            </w:r>
            <w:r w:rsidRPr="004B3B94">
              <w:rPr>
                <w:rStyle w:val="eop"/>
                <w:rFonts w:ascii="Times New Roman" w:hAnsi="Times New Roman" w:cs="Times New Roman"/>
                <w:color w:val="000000"/>
                <w:sz w:val="22"/>
                <w:szCs w:val="22"/>
              </w:rPr>
              <w:t> </w:t>
            </w:r>
          </w:p>
        </w:tc>
        <w:tc>
          <w:tcPr>
            <w:tcW w:w="1417" w:type="dxa"/>
            <w:tcBorders>
              <w:top w:val="single" w:sz="6" w:space="0" w:color="auto"/>
              <w:left w:val="single" w:sz="6" w:space="0" w:color="auto"/>
              <w:bottom w:val="single" w:sz="6" w:space="0" w:color="auto"/>
              <w:right w:val="single" w:sz="6" w:space="0" w:color="auto"/>
            </w:tcBorders>
            <w:vAlign w:val="bottom"/>
          </w:tcPr>
          <w:p w14:paraId="6FA5AF4E" w14:textId="5A6FE699" w:rsidR="00595713" w:rsidRPr="004B3B94" w:rsidRDefault="00595713" w:rsidP="00595713">
            <w:pPr>
              <w:rPr>
                <w:rFonts w:ascii="Times New Roman" w:hAnsi="Times New Roman" w:cs="Times New Roman"/>
                <w:sz w:val="22"/>
                <w:szCs w:val="22"/>
              </w:rPr>
            </w:pPr>
            <w:r w:rsidRPr="004B3B94">
              <w:rPr>
                <w:rStyle w:val="normaltextrun"/>
                <w:rFonts w:ascii="Times New Roman" w:hAnsi="Times New Roman" w:cs="Times New Roman"/>
                <w:color w:val="000000"/>
                <w:sz w:val="22"/>
                <w:szCs w:val="22"/>
              </w:rPr>
              <w:t>0.018</w:t>
            </w:r>
            <w:r w:rsidRPr="004B3B94">
              <w:rPr>
                <w:rStyle w:val="eop"/>
                <w:rFonts w:ascii="Times New Roman" w:hAnsi="Times New Roman" w:cs="Times New Roman"/>
                <w:color w:val="000000"/>
                <w:sz w:val="22"/>
                <w:szCs w:val="22"/>
              </w:rPr>
              <w:t> </w:t>
            </w:r>
          </w:p>
        </w:tc>
        <w:tc>
          <w:tcPr>
            <w:tcW w:w="992" w:type="dxa"/>
            <w:vAlign w:val="bottom"/>
          </w:tcPr>
          <w:p w14:paraId="2A2C7AB7" w14:textId="77777777" w:rsidR="00595713" w:rsidRPr="004B3B94" w:rsidRDefault="00595713" w:rsidP="00595713">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595713" w:rsidRPr="004B3B94" w14:paraId="41679FD9" w14:textId="77777777" w:rsidTr="00595713">
        <w:tc>
          <w:tcPr>
            <w:tcW w:w="3681" w:type="dxa"/>
            <w:vAlign w:val="bottom"/>
          </w:tcPr>
          <w:p w14:paraId="69F18C6B" w14:textId="77777777" w:rsidR="00595713" w:rsidRPr="004B3B94" w:rsidRDefault="00595713" w:rsidP="00595713">
            <w:pPr>
              <w:rPr>
                <w:rFonts w:ascii="Times New Roman" w:hAnsi="Times New Roman" w:cs="Times New Roman"/>
                <w:sz w:val="22"/>
                <w:szCs w:val="22"/>
              </w:rPr>
            </w:pPr>
            <w:r w:rsidRPr="004B3B94">
              <w:rPr>
                <w:rFonts w:ascii="Times New Roman" w:hAnsi="Times New Roman" w:cs="Times New Roman"/>
                <w:color w:val="000000"/>
                <w:sz w:val="22"/>
                <w:szCs w:val="22"/>
              </w:rPr>
              <w:t>Left Entorhinal Cortex</w:t>
            </w:r>
          </w:p>
        </w:tc>
        <w:tc>
          <w:tcPr>
            <w:tcW w:w="1701" w:type="dxa"/>
            <w:tcBorders>
              <w:top w:val="single" w:sz="6" w:space="0" w:color="auto"/>
              <w:left w:val="single" w:sz="6" w:space="0" w:color="auto"/>
              <w:bottom w:val="single" w:sz="6" w:space="0" w:color="auto"/>
              <w:right w:val="single" w:sz="6" w:space="0" w:color="auto"/>
            </w:tcBorders>
            <w:vAlign w:val="bottom"/>
          </w:tcPr>
          <w:p w14:paraId="25F5256B" w14:textId="3B97E532" w:rsidR="00595713" w:rsidRPr="004B3B94" w:rsidRDefault="00595713" w:rsidP="00595713">
            <w:pPr>
              <w:rPr>
                <w:rStyle w:val="normaltextrun"/>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-0.012</w:t>
            </w:r>
            <w:r w:rsidRPr="004B3B94">
              <w:rPr>
                <w:rStyle w:val="eop"/>
                <w:rFonts w:ascii="Times New Roman" w:hAnsi="Times New Roman" w:cs="Times New Roman"/>
                <w:color w:val="000000"/>
                <w:sz w:val="22"/>
                <w:szCs w:val="22"/>
              </w:rPr>
              <w:t> </w:t>
            </w:r>
          </w:p>
        </w:tc>
        <w:tc>
          <w:tcPr>
            <w:tcW w:w="1843" w:type="dxa"/>
            <w:tcBorders>
              <w:top w:val="single" w:sz="6" w:space="0" w:color="auto"/>
              <w:left w:val="single" w:sz="6" w:space="0" w:color="auto"/>
              <w:bottom w:val="single" w:sz="6" w:space="0" w:color="auto"/>
              <w:right w:val="single" w:sz="6" w:space="0" w:color="auto"/>
            </w:tcBorders>
            <w:vAlign w:val="bottom"/>
          </w:tcPr>
          <w:p w14:paraId="34EB0693" w14:textId="16404F89" w:rsidR="00595713" w:rsidRPr="004B3B94" w:rsidRDefault="00595713" w:rsidP="00595713">
            <w:pPr>
              <w:rPr>
                <w:rStyle w:val="normaltextrun"/>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-0.021 - -0.005</w:t>
            </w:r>
            <w:r w:rsidRPr="004B3B94">
              <w:rPr>
                <w:rStyle w:val="eop"/>
                <w:rFonts w:ascii="Times New Roman" w:hAnsi="Times New Roman" w:cs="Times New Roman"/>
                <w:color w:val="000000"/>
                <w:sz w:val="22"/>
                <w:szCs w:val="22"/>
              </w:rPr>
              <w:t> </w:t>
            </w:r>
          </w:p>
        </w:tc>
        <w:tc>
          <w:tcPr>
            <w:tcW w:w="1417" w:type="dxa"/>
            <w:tcBorders>
              <w:top w:val="single" w:sz="6" w:space="0" w:color="auto"/>
              <w:left w:val="single" w:sz="6" w:space="0" w:color="auto"/>
              <w:bottom w:val="single" w:sz="6" w:space="0" w:color="auto"/>
              <w:right w:val="single" w:sz="6" w:space="0" w:color="auto"/>
            </w:tcBorders>
            <w:vAlign w:val="bottom"/>
          </w:tcPr>
          <w:p w14:paraId="72A4DA5B" w14:textId="5E81CEE5" w:rsidR="00595713" w:rsidRPr="004B3B94" w:rsidRDefault="00595713" w:rsidP="00595713">
            <w:pPr>
              <w:rPr>
                <w:rFonts w:ascii="Times New Roman" w:hAnsi="Times New Roman" w:cs="Times New Roman"/>
                <w:sz w:val="22"/>
                <w:szCs w:val="22"/>
              </w:rPr>
            </w:pPr>
            <w:r w:rsidRPr="004B3B94">
              <w:rPr>
                <w:rStyle w:val="normaltextrun"/>
                <w:rFonts w:ascii="Times New Roman" w:hAnsi="Times New Roman" w:cs="Times New Roman"/>
                <w:color w:val="000000"/>
                <w:sz w:val="22"/>
                <w:szCs w:val="22"/>
              </w:rPr>
              <w:t>0.030</w:t>
            </w:r>
            <w:r w:rsidRPr="004B3B94">
              <w:rPr>
                <w:rStyle w:val="eop"/>
                <w:rFonts w:ascii="Times New Roman" w:hAnsi="Times New Roman" w:cs="Times New Roman"/>
                <w:color w:val="000000"/>
                <w:sz w:val="22"/>
                <w:szCs w:val="22"/>
              </w:rPr>
              <w:t> </w:t>
            </w:r>
          </w:p>
        </w:tc>
        <w:tc>
          <w:tcPr>
            <w:tcW w:w="992" w:type="dxa"/>
            <w:vAlign w:val="bottom"/>
          </w:tcPr>
          <w:p w14:paraId="45434980" w14:textId="77777777" w:rsidR="00595713" w:rsidRPr="004B3B94" w:rsidRDefault="00595713" w:rsidP="00595713">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595713" w:rsidRPr="004B3B94" w14:paraId="78D2406F" w14:textId="77777777" w:rsidTr="00595713">
        <w:tc>
          <w:tcPr>
            <w:tcW w:w="3681" w:type="dxa"/>
            <w:vAlign w:val="bottom"/>
          </w:tcPr>
          <w:p w14:paraId="3F6C1456" w14:textId="77777777" w:rsidR="00595713" w:rsidRPr="004B3B94" w:rsidRDefault="00595713" w:rsidP="00595713">
            <w:pPr>
              <w:rPr>
                <w:rFonts w:ascii="Times New Roman" w:hAnsi="Times New Roman" w:cs="Times New Roman"/>
                <w:sz w:val="22"/>
                <w:szCs w:val="22"/>
              </w:rPr>
            </w:pPr>
            <w:r w:rsidRPr="004B3B94">
              <w:rPr>
                <w:rFonts w:ascii="Times New Roman" w:hAnsi="Times New Roman" w:cs="Times New Roman"/>
                <w:color w:val="000000"/>
                <w:sz w:val="22"/>
                <w:szCs w:val="22"/>
              </w:rPr>
              <w:t>Left Frontal Pole</w:t>
            </w:r>
          </w:p>
        </w:tc>
        <w:tc>
          <w:tcPr>
            <w:tcW w:w="1701" w:type="dxa"/>
            <w:tcBorders>
              <w:top w:val="single" w:sz="6" w:space="0" w:color="auto"/>
              <w:left w:val="single" w:sz="6" w:space="0" w:color="auto"/>
              <w:bottom w:val="single" w:sz="6" w:space="0" w:color="auto"/>
              <w:right w:val="single" w:sz="6" w:space="0" w:color="auto"/>
            </w:tcBorders>
            <w:vAlign w:val="bottom"/>
          </w:tcPr>
          <w:p w14:paraId="02D225A0" w14:textId="4D407C6A" w:rsidR="00595713" w:rsidRPr="004B3B94" w:rsidRDefault="00595713" w:rsidP="00595713">
            <w:pPr>
              <w:rPr>
                <w:rStyle w:val="normaltextrun"/>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-0.022</w:t>
            </w:r>
            <w:r w:rsidRPr="004B3B94">
              <w:rPr>
                <w:rStyle w:val="eop"/>
                <w:rFonts w:ascii="Times New Roman" w:hAnsi="Times New Roman" w:cs="Times New Roman"/>
                <w:color w:val="000000"/>
                <w:sz w:val="22"/>
                <w:szCs w:val="22"/>
              </w:rPr>
              <w:t> </w:t>
            </w:r>
          </w:p>
        </w:tc>
        <w:tc>
          <w:tcPr>
            <w:tcW w:w="1843" w:type="dxa"/>
            <w:tcBorders>
              <w:top w:val="single" w:sz="6" w:space="0" w:color="auto"/>
              <w:left w:val="single" w:sz="6" w:space="0" w:color="auto"/>
              <w:bottom w:val="single" w:sz="6" w:space="0" w:color="auto"/>
              <w:right w:val="single" w:sz="6" w:space="0" w:color="auto"/>
            </w:tcBorders>
            <w:vAlign w:val="bottom"/>
          </w:tcPr>
          <w:p w14:paraId="31189F89" w14:textId="3C380493" w:rsidR="00595713" w:rsidRPr="004B3B94" w:rsidRDefault="00595713" w:rsidP="00595713">
            <w:pPr>
              <w:rPr>
                <w:rStyle w:val="normaltextrun"/>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-0.031 - -0.013</w:t>
            </w:r>
            <w:r w:rsidRPr="004B3B94">
              <w:rPr>
                <w:rStyle w:val="eop"/>
                <w:rFonts w:ascii="Times New Roman" w:hAnsi="Times New Roman" w:cs="Times New Roman"/>
                <w:color w:val="000000"/>
                <w:sz w:val="22"/>
                <w:szCs w:val="22"/>
              </w:rPr>
              <w:t> </w:t>
            </w:r>
          </w:p>
        </w:tc>
        <w:tc>
          <w:tcPr>
            <w:tcW w:w="1417" w:type="dxa"/>
            <w:tcBorders>
              <w:top w:val="single" w:sz="6" w:space="0" w:color="auto"/>
              <w:left w:val="single" w:sz="6" w:space="0" w:color="auto"/>
              <w:bottom w:val="single" w:sz="6" w:space="0" w:color="auto"/>
              <w:right w:val="single" w:sz="6" w:space="0" w:color="auto"/>
            </w:tcBorders>
            <w:vAlign w:val="bottom"/>
          </w:tcPr>
          <w:p w14:paraId="3054EC2D" w14:textId="2539AFC3" w:rsidR="00595713" w:rsidRPr="004B3B94" w:rsidRDefault="00595713" w:rsidP="00595713">
            <w:pPr>
              <w:rPr>
                <w:rFonts w:ascii="Times New Roman" w:hAnsi="Times New Roman" w:cs="Times New Roman"/>
                <w:sz w:val="22"/>
                <w:szCs w:val="22"/>
              </w:rPr>
            </w:pPr>
            <w:r w:rsidRPr="004B3B94">
              <w:rPr>
                <w:rStyle w:val="normaltextrun"/>
                <w:rFonts w:ascii="Times New Roman" w:hAnsi="Times New Roman" w:cs="Times New Roman"/>
                <w:color w:val="000000"/>
                <w:sz w:val="22"/>
                <w:szCs w:val="22"/>
              </w:rPr>
              <w:t>0.013</w:t>
            </w:r>
            <w:r w:rsidRPr="004B3B94">
              <w:rPr>
                <w:rStyle w:val="eop"/>
                <w:rFonts w:ascii="Times New Roman" w:hAnsi="Times New Roman" w:cs="Times New Roman"/>
                <w:color w:val="000000"/>
                <w:sz w:val="22"/>
                <w:szCs w:val="22"/>
              </w:rPr>
              <w:t> </w:t>
            </w:r>
          </w:p>
        </w:tc>
        <w:tc>
          <w:tcPr>
            <w:tcW w:w="992" w:type="dxa"/>
            <w:vAlign w:val="bottom"/>
          </w:tcPr>
          <w:p w14:paraId="134C7FDF" w14:textId="77777777" w:rsidR="00595713" w:rsidRPr="004B3B94" w:rsidRDefault="00595713" w:rsidP="00595713">
            <w:pPr>
              <w:rPr>
                <w:rFonts w:ascii="Times New Roman" w:hAnsi="Times New Roman" w:cs="Times New Roman"/>
                <w:sz w:val="22"/>
                <w:szCs w:val="22"/>
              </w:rPr>
            </w:pPr>
            <w:r w:rsidRPr="004B3B94">
              <w:rPr>
                <w:rFonts w:ascii="Times New Roman" w:hAnsi="Times New Roman" w:cs="Times New Roman"/>
                <w:color w:val="000000"/>
                <w:sz w:val="22"/>
                <w:szCs w:val="22"/>
              </w:rPr>
              <w:t>0.082</w:t>
            </w:r>
          </w:p>
        </w:tc>
      </w:tr>
      <w:tr w:rsidR="00595713" w:rsidRPr="004B3B94" w14:paraId="6A78B909" w14:textId="77777777" w:rsidTr="00595713">
        <w:tc>
          <w:tcPr>
            <w:tcW w:w="3681" w:type="dxa"/>
            <w:vAlign w:val="bottom"/>
          </w:tcPr>
          <w:p w14:paraId="34FEEBE5" w14:textId="77777777" w:rsidR="00595713" w:rsidRPr="004B3B94" w:rsidRDefault="00595713" w:rsidP="00595713">
            <w:pPr>
              <w:rPr>
                <w:rFonts w:ascii="Times New Roman" w:hAnsi="Times New Roman" w:cs="Times New Roman"/>
                <w:sz w:val="22"/>
                <w:szCs w:val="22"/>
              </w:rPr>
            </w:pPr>
            <w:r w:rsidRPr="004B3B94">
              <w:rPr>
                <w:rFonts w:ascii="Times New Roman" w:hAnsi="Times New Roman" w:cs="Times New Roman"/>
                <w:color w:val="000000"/>
                <w:sz w:val="22"/>
                <w:szCs w:val="22"/>
              </w:rPr>
              <w:t>Left Fusiform Gyrus</w:t>
            </w:r>
          </w:p>
        </w:tc>
        <w:tc>
          <w:tcPr>
            <w:tcW w:w="1701" w:type="dxa"/>
            <w:tcBorders>
              <w:top w:val="single" w:sz="6" w:space="0" w:color="auto"/>
              <w:left w:val="single" w:sz="6" w:space="0" w:color="auto"/>
              <w:bottom w:val="single" w:sz="6" w:space="0" w:color="auto"/>
              <w:right w:val="single" w:sz="6" w:space="0" w:color="auto"/>
            </w:tcBorders>
            <w:vAlign w:val="bottom"/>
          </w:tcPr>
          <w:p w14:paraId="1AB2F1F1" w14:textId="3DF1D2C3" w:rsidR="00595713" w:rsidRPr="004B3B94" w:rsidRDefault="00595713" w:rsidP="00595713">
            <w:pPr>
              <w:rPr>
                <w:rStyle w:val="normaltextrun"/>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-0.014</w:t>
            </w:r>
            <w:r w:rsidRPr="004B3B94">
              <w:rPr>
                <w:rStyle w:val="eop"/>
                <w:rFonts w:ascii="Times New Roman" w:hAnsi="Times New Roman" w:cs="Times New Roman"/>
                <w:color w:val="000000"/>
                <w:sz w:val="22"/>
                <w:szCs w:val="22"/>
              </w:rPr>
              <w:t> </w:t>
            </w:r>
          </w:p>
        </w:tc>
        <w:tc>
          <w:tcPr>
            <w:tcW w:w="1843" w:type="dxa"/>
            <w:tcBorders>
              <w:top w:val="single" w:sz="6" w:space="0" w:color="auto"/>
              <w:left w:val="single" w:sz="6" w:space="0" w:color="auto"/>
              <w:bottom w:val="single" w:sz="6" w:space="0" w:color="auto"/>
              <w:right w:val="single" w:sz="6" w:space="0" w:color="auto"/>
            </w:tcBorders>
            <w:vAlign w:val="bottom"/>
          </w:tcPr>
          <w:p w14:paraId="5D57977E" w14:textId="4C145205" w:rsidR="00595713" w:rsidRPr="004B3B94" w:rsidRDefault="00595713" w:rsidP="00595713">
            <w:pPr>
              <w:rPr>
                <w:rStyle w:val="normaltextrun"/>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-0.022 - -0.007</w:t>
            </w:r>
            <w:r w:rsidRPr="004B3B94">
              <w:rPr>
                <w:rStyle w:val="eop"/>
                <w:rFonts w:ascii="Times New Roman" w:hAnsi="Times New Roman" w:cs="Times New Roman"/>
                <w:color w:val="000000"/>
                <w:sz w:val="22"/>
                <w:szCs w:val="22"/>
              </w:rPr>
              <w:t> </w:t>
            </w:r>
          </w:p>
        </w:tc>
        <w:tc>
          <w:tcPr>
            <w:tcW w:w="1417" w:type="dxa"/>
            <w:tcBorders>
              <w:top w:val="single" w:sz="6" w:space="0" w:color="auto"/>
              <w:left w:val="single" w:sz="6" w:space="0" w:color="auto"/>
              <w:bottom w:val="single" w:sz="6" w:space="0" w:color="auto"/>
              <w:right w:val="single" w:sz="6" w:space="0" w:color="auto"/>
            </w:tcBorders>
            <w:vAlign w:val="bottom"/>
          </w:tcPr>
          <w:p w14:paraId="32AC768D" w14:textId="3510B75F" w:rsidR="00595713" w:rsidRPr="004B3B94" w:rsidRDefault="00595713" w:rsidP="00595713">
            <w:pPr>
              <w:rPr>
                <w:rFonts w:ascii="Times New Roman" w:hAnsi="Times New Roman" w:cs="Times New Roman"/>
                <w:sz w:val="22"/>
                <w:szCs w:val="22"/>
              </w:rPr>
            </w:pPr>
            <w:r w:rsidRPr="004B3B94">
              <w:rPr>
                <w:rStyle w:val="normaltextrun"/>
                <w:rFonts w:ascii="Times New Roman" w:hAnsi="Times New Roman" w:cs="Times New Roman"/>
                <w:color w:val="000000"/>
                <w:sz w:val="22"/>
                <w:szCs w:val="22"/>
              </w:rPr>
              <w:t>0.054</w:t>
            </w:r>
            <w:r w:rsidRPr="004B3B94">
              <w:rPr>
                <w:rStyle w:val="eop"/>
                <w:rFonts w:ascii="Times New Roman" w:hAnsi="Times New Roman" w:cs="Times New Roman"/>
                <w:color w:val="000000"/>
                <w:sz w:val="22"/>
                <w:szCs w:val="22"/>
              </w:rPr>
              <w:t> </w:t>
            </w:r>
          </w:p>
        </w:tc>
        <w:tc>
          <w:tcPr>
            <w:tcW w:w="992" w:type="dxa"/>
            <w:vAlign w:val="bottom"/>
          </w:tcPr>
          <w:p w14:paraId="25A94996" w14:textId="77777777" w:rsidR="00595713" w:rsidRPr="004B3B94" w:rsidRDefault="00595713" w:rsidP="00595713">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595713" w:rsidRPr="004B3B94" w14:paraId="1772F006" w14:textId="77777777" w:rsidTr="00595713">
        <w:tc>
          <w:tcPr>
            <w:tcW w:w="3681" w:type="dxa"/>
            <w:vAlign w:val="bottom"/>
          </w:tcPr>
          <w:p w14:paraId="345F7B4B" w14:textId="77777777" w:rsidR="00595713" w:rsidRPr="004B3B94" w:rsidRDefault="00595713" w:rsidP="00595713">
            <w:pPr>
              <w:rPr>
                <w:rFonts w:ascii="Times New Roman" w:hAnsi="Times New Roman" w:cs="Times New Roman"/>
                <w:sz w:val="22"/>
                <w:szCs w:val="22"/>
              </w:rPr>
            </w:pPr>
            <w:r w:rsidRPr="004B3B94">
              <w:rPr>
                <w:rFonts w:ascii="Times New Roman" w:hAnsi="Times New Roman" w:cs="Times New Roman"/>
                <w:color w:val="000000"/>
                <w:sz w:val="22"/>
                <w:szCs w:val="22"/>
              </w:rPr>
              <w:t>Left Inferior Parietal Lobule</w:t>
            </w:r>
          </w:p>
        </w:tc>
        <w:tc>
          <w:tcPr>
            <w:tcW w:w="1701" w:type="dxa"/>
            <w:tcBorders>
              <w:top w:val="single" w:sz="6" w:space="0" w:color="auto"/>
              <w:left w:val="single" w:sz="6" w:space="0" w:color="auto"/>
              <w:bottom w:val="single" w:sz="6" w:space="0" w:color="auto"/>
              <w:right w:val="single" w:sz="6" w:space="0" w:color="auto"/>
            </w:tcBorders>
            <w:vAlign w:val="bottom"/>
          </w:tcPr>
          <w:p w14:paraId="22639B8C" w14:textId="012F5E08" w:rsidR="00595713" w:rsidRPr="004B3B94" w:rsidRDefault="00595713" w:rsidP="00595713">
            <w:pPr>
              <w:rPr>
                <w:rStyle w:val="normaltextrun"/>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-0.028</w:t>
            </w:r>
            <w:r w:rsidRPr="004B3B94">
              <w:rPr>
                <w:rStyle w:val="eop"/>
                <w:rFonts w:ascii="Times New Roman" w:hAnsi="Times New Roman" w:cs="Times New Roman"/>
                <w:color w:val="000000"/>
                <w:sz w:val="22"/>
                <w:szCs w:val="22"/>
              </w:rPr>
              <w:t> </w:t>
            </w:r>
          </w:p>
        </w:tc>
        <w:tc>
          <w:tcPr>
            <w:tcW w:w="1843" w:type="dxa"/>
            <w:tcBorders>
              <w:top w:val="single" w:sz="6" w:space="0" w:color="auto"/>
              <w:left w:val="single" w:sz="6" w:space="0" w:color="auto"/>
              <w:bottom w:val="single" w:sz="6" w:space="0" w:color="auto"/>
              <w:right w:val="single" w:sz="6" w:space="0" w:color="auto"/>
            </w:tcBorders>
            <w:vAlign w:val="bottom"/>
          </w:tcPr>
          <w:p w14:paraId="78122B6E" w14:textId="429B62C2" w:rsidR="00595713" w:rsidRPr="004B3B94" w:rsidRDefault="00595713" w:rsidP="00595713">
            <w:pPr>
              <w:rPr>
                <w:rStyle w:val="normaltextrun"/>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-0.040 - -0.017</w:t>
            </w:r>
            <w:r w:rsidRPr="004B3B94">
              <w:rPr>
                <w:rStyle w:val="eop"/>
                <w:rFonts w:ascii="Times New Roman" w:hAnsi="Times New Roman" w:cs="Times New Roman"/>
                <w:color w:val="000000"/>
                <w:sz w:val="22"/>
                <w:szCs w:val="22"/>
              </w:rPr>
              <w:t> </w:t>
            </w:r>
          </w:p>
        </w:tc>
        <w:tc>
          <w:tcPr>
            <w:tcW w:w="1417" w:type="dxa"/>
            <w:tcBorders>
              <w:top w:val="single" w:sz="6" w:space="0" w:color="auto"/>
              <w:left w:val="single" w:sz="6" w:space="0" w:color="auto"/>
              <w:bottom w:val="single" w:sz="6" w:space="0" w:color="auto"/>
              <w:right w:val="single" w:sz="6" w:space="0" w:color="auto"/>
            </w:tcBorders>
            <w:vAlign w:val="bottom"/>
          </w:tcPr>
          <w:p w14:paraId="4E09AABC" w14:textId="261112FD" w:rsidR="00595713" w:rsidRPr="004B3B94" w:rsidRDefault="00595713" w:rsidP="00595713">
            <w:pPr>
              <w:rPr>
                <w:rFonts w:ascii="Times New Roman" w:hAnsi="Times New Roman" w:cs="Times New Roman"/>
                <w:sz w:val="22"/>
                <w:szCs w:val="22"/>
              </w:rPr>
            </w:pPr>
            <w:r w:rsidRPr="004B3B94">
              <w:rPr>
                <w:rStyle w:val="normaltextrun"/>
                <w:rFonts w:ascii="Times New Roman" w:hAnsi="Times New Roman" w:cs="Times New Roman"/>
                <w:color w:val="000000"/>
                <w:sz w:val="22"/>
                <w:szCs w:val="22"/>
              </w:rPr>
              <w:t>0.035</w:t>
            </w:r>
            <w:r w:rsidRPr="004B3B94">
              <w:rPr>
                <w:rStyle w:val="eop"/>
                <w:rFonts w:ascii="Times New Roman" w:hAnsi="Times New Roman" w:cs="Times New Roman"/>
                <w:color w:val="000000"/>
                <w:sz w:val="22"/>
                <w:szCs w:val="22"/>
              </w:rPr>
              <w:t> </w:t>
            </w:r>
          </w:p>
        </w:tc>
        <w:tc>
          <w:tcPr>
            <w:tcW w:w="992" w:type="dxa"/>
            <w:vAlign w:val="bottom"/>
          </w:tcPr>
          <w:p w14:paraId="50C4580E" w14:textId="77777777" w:rsidR="00595713" w:rsidRPr="004B3B94" w:rsidRDefault="00595713" w:rsidP="00595713">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595713" w:rsidRPr="004B3B94" w14:paraId="0C85440E" w14:textId="77777777" w:rsidTr="00595713">
        <w:tc>
          <w:tcPr>
            <w:tcW w:w="3681" w:type="dxa"/>
            <w:vAlign w:val="bottom"/>
          </w:tcPr>
          <w:p w14:paraId="2F6ECEFA" w14:textId="77777777" w:rsidR="00595713" w:rsidRPr="004B3B94" w:rsidRDefault="00595713" w:rsidP="00595713">
            <w:pPr>
              <w:rPr>
                <w:rFonts w:ascii="Times New Roman" w:hAnsi="Times New Roman" w:cs="Times New Roman"/>
                <w:sz w:val="22"/>
                <w:szCs w:val="22"/>
              </w:rPr>
            </w:pPr>
            <w:r w:rsidRPr="004B3B94">
              <w:rPr>
                <w:rFonts w:ascii="Times New Roman" w:hAnsi="Times New Roman" w:cs="Times New Roman"/>
                <w:color w:val="000000"/>
                <w:sz w:val="22"/>
                <w:szCs w:val="22"/>
              </w:rPr>
              <w:t>Left Inferior Temporal Gyrus</w:t>
            </w:r>
          </w:p>
        </w:tc>
        <w:tc>
          <w:tcPr>
            <w:tcW w:w="1701" w:type="dxa"/>
            <w:tcBorders>
              <w:top w:val="single" w:sz="6" w:space="0" w:color="auto"/>
              <w:left w:val="single" w:sz="6" w:space="0" w:color="auto"/>
              <w:bottom w:val="single" w:sz="6" w:space="0" w:color="auto"/>
              <w:right w:val="single" w:sz="6" w:space="0" w:color="auto"/>
            </w:tcBorders>
            <w:vAlign w:val="bottom"/>
          </w:tcPr>
          <w:p w14:paraId="508AC45D" w14:textId="11370E8F" w:rsidR="00595713" w:rsidRPr="004B3B94" w:rsidRDefault="00595713" w:rsidP="00595713">
            <w:pPr>
              <w:rPr>
                <w:rStyle w:val="normaltextrun"/>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-0.013</w:t>
            </w:r>
            <w:r w:rsidRPr="004B3B94">
              <w:rPr>
                <w:rStyle w:val="eop"/>
                <w:rFonts w:ascii="Times New Roman" w:hAnsi="Times New Roman" w:cs="Times New Roman"/>
                <w:color w:val="000000"/>
                <w:sz w:val="22"/>
                <w:szCs w:val="22"/>
              </w:rPr>
              <w:t> </w:t>
            </w:r>
          </w:p>
        </w:tc>
        <w:tc>
          <w:tcPr>
            <w:tcW w:w="1843" w:type="dxa"/>
            <w:tcBorders>
              <w:top w:val="single" w:sz="6" w:space="0" w:color="auto"/>
              <w:left w:val="single" w:sz="6" w:space="0" w:color="auto"/>
              <w:bottom w:val="single" w:sz="6" w:space="0" w:color="auto"/>
              <w:right w:val="single" w:sz="6" w:space="0" w:color="auto"/>
            </w:tcBorders>
            <w:vAlign w:val="bottom"/>
          </w:tcPr>
          <w:p w14:paraId="40CF9952" w14:textId="5E287741" w:rsidR="00595713" w:rsidRPr="004B3B94" w:rsidRDefault="00595713" w:rsidP="00595713">
            <w:pPr>
              <w:rPr>
                <w:rStyle w:val="normaltextrun"/>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-0.021 - -0.006</w:t>
            </w:r>
            <w:r w:rsidRPr="004B3B94">
              <w:rPr>
                <w:rStyle w:val="eop"/>
                <w:rFonts w:ascii="Times New Roman" w:hAnsi="Times New Roman" w:cs="Times New Roman"/>
                <w:color w:val="000000"/>
                <w:sz w:val="22"/>
                <w:szCs w:val="22"/>
              </w:rPr>
              <w:t> </w:t>
            </w:r>
          </w:p>
        </w:tc>
        <w:tc>
          <w:tcPr>
            <w:tcW w:w="1417" w:type="dxa"/>
            <w:tcBorders>
              <w:top w:val="single" w:sz="6" w:space="0" w:color="auto"/>
              <w:left w:val="single" w:sz="6" w:space="0" w:color="auto"/>
              <w:bottom w:val="single" w:sz="6" w:space="0" w:color="auto"/>
              <w:right w:val="single" w:sz="6" w:space="0" w:color="auto"/>
            </w:tcBorders>
            <w:vAlign w:val="bottom"/>
          </w:tcPr>
          <w:p w14:paraId="49071A85" w14:textId="29FF438F" w:rsidR="00595713" w:rsidRPr="004B3B94" w:rsidRDefault="00595713" w:rsidP="00595713">
            <w:pPr>
              <w:rPr>
                <w:rFonts w:ascii="Times New Roman" w:hAnsi="Times New Roman" w:cs="Times New Roman"/>
                <w:sz w:val="22"/>
                <w:szCs w:val="22"/>
              </w:rPr>
            </w:pPr>
            <w:r w:rsidRPr="004B3B94">
              <w:rPr>
                <w:rStyle w:val="normaltextrun"/>
                <w:rFonts w:ascii="Times New Roman" w:hAnsi="Times New Roman" w:cs="Times New Roman"/>
                <w:color w:val="000000"/>
                <w:sz w:val="22"/>
                <w:szCs w:val="22"/>
              </w:rPr>
              <w:t>0.070</w:t>
            </w:r>
            <w:r w:rsidRPr="004B3B94">
              <w:rPr>
                <w:rStyle w:val="eop"/>
                <w:rFonts w:ascii="Times New Roman" w:hAnsi="Times New Roman" w:cs="Times New Roman"/>
                <w:color w:val="000000"/>
                <w:sz w:val="22"/>
                <w:szCs w:val="22"/>
              </w:rPr>
              <w:t> </w:t>
            </w:r>
          </w:p>
        </w:tc>
        <w:tc>
          <w:tcPr>
            <w:tcW w:w="992" w:type="dxa"/>
            <w:vAlign w:val="bottom"/>
          </w:tcPr>
          <w:p w14:paraId="5084AA47" w14:textId="77777777" w:rsidR="00595713" w:rsidRPr="004B3B94" w:rsidRDefault="00595713" w:rsidP="00595713">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595713" w:rsidRPr="004B3B94" w14:paraId="6120419C" w14:textId="77777777" w:rsidTr="00595713">
        <w:tc>
          <w:tcPr>
            <w:tcW w:w="3681" w:type="dxa"/>
            <w:vAlign w:val="bottom"/>
          </w:tcPr>
          <w:p w14:paraId="6F9093E4" w14:textId="77777777" w:rsidR="00595713" w:rsidRPr="004B3B94" w:rsidRDefault="00595713" w:rsidP="00595713">
            <w:pPr>
              <w:rPr>
                <w:rFonts w:ascii="Times New Roman" w:hAnsi="Times New Roman" w:cs="Times New Roman"/>
                <w:sz w:val="22"/>
                <w:szCs w:val="22"/>
              </w:rPr>
            </w:pPr>
            <w:r w:rsidRPr="004B3B94">
              <w:rPr>
                <w:rFonts w:ascii="Times New Roman" w:hAnsi="Times New Roman" w:cs="Times New Roman"/>
                <w:color w:val="000000"/>
                <w:sz w:val="22"/>
                <w:szCs w:val="22"/>
              </w:rPr>
              <w:t>Left Insular Cortex</w:t>
            </w:r>
          </w:p>
        </w:tc>
        <w:tc>
          <w:tcPr>
            <w:tcW w:w="1701" w:type="dxa"/>
            <w:tcBorders>
              <w:top w:val="single" w:sz="6" w:space="0" w:color="auto"/>
              <w:left w:val="single" w:sz="6" w:space="0" w:color="auto"/>
              <w:bottom w:val="single" w:sz="6" w:space="0" w:color="auto"/>
              <w:right w:val="single" w:sz="6" w:space="0" w:color="auto"/>
            </w:tcBorders>
            <w:vAlign w:val="bottom"/>
          </w:tcPr>
          <w:p w14:paraId="4A61234D" w14:textId="08363987" w:rsidR="00595713" w:rsidRPr="004B3B94" w:rsidRDefault="00595713" w:rsidP="00595713">
            <w:pPr>
              <w:rPr>
                <w:rStyle w:val="normaltextrun"/>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-0.015</w:t>
            </w:r>
            <w:r w:rsidRPr="004B3B94">
              <w:rPr>
                <w:rStyle w:val="eop"/>
                <w:rFonts w:ascii="Times New Roman" w:hAnsi="Times New Roman" w:cs="Times New Roman"/>
                <w:color w:val="000000"/>
                <w:sz w:val="22"/>
                <w:szCs w:val="22"/>
              </w:rPr>
              <w:t> </w:t>
            </w:r>
          </w:p>
        </w:tc>
        <w:tc>
          <w:tcPr>
            <w:tcW w:w="1843" w:type="dxa"/>
            <w:tcBorders>
              <w:top w:val="single" w:sz="6" w:space="0" w:color="auto"/>
              <w:left w:val="single" w:sz="6" w:space="0" w:color="auto"/>
              <w:bottom w:val="single" w:sz="6" w:space="0" w:color="auto"/>
              <w:right w:val="single" w:sz="6" w:space="0" w:color="auto"/>
            </w:tcBorders>
            <w:vAlign w:val="bottom"/>
          </w:tcPr>
          <w:p w14:paraId="5D1ACDC0" w14:textId="5173DD17" w:rsidR="00595713" w:rsidRPr="004B3B94" w:rsidRDefault="00595713" w:rsidP="00595713">
            <w:pPr>
              <w:rPr>
                <w:rStyle w:val="normaltextrun"/>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-0.024 - -0.006</w:t>
            </w:r>
            <w:r w:rsidRPr="004B3B94">
              <w:rPr>
                <w:rStyle w:val="eop"/>
                <w:rFonts w:ascii="Times New Roman" w:hAnsi="Times New Roman" w:cs="Times New Roman"/>
                <w:color w:val="000000"/>
                <w:sz w:val="22"/>
                <w:szCs w:val="22"/>
              </w:rPr>
              <w:t> </w:t>
            </w:r>
          </w:p>
        </w:tc>
        <w:tc>
          <w:tcPr>
            <w:tcW w:w="1417" w:type="dxa"/>
            <w:tcBorders>
              <w:top w:val="single" w:sz="6" w:space="0" w:color="auto"/>
              <w:left w:val="single" w:sz="6" w:space="0" w:color="auto"/>
              <w:bottom w:val="single" w:sz="6" w:space="0" w:color="auto"/>
              <w:right w:val="single" w:sz="6" w:space="0" w:color="auto"/>
            </w:tcBorders>
            <w:vAlign w:val="bottom"/>
          </w:tcPr>
          <w:p w14:paraId="1886849F" w14:textId="360446BF" w:rsidR="00595713" w:rsidRPr="004B3B94" w:rsidRDefault="00595713" w:rsidP="00595713">
            <w:pPr>
              <w:rPr>
                <w:rFonts w:ascii="Times New Roman" w:hAnsi="Times New Roman" w:cs="Times New Roman"/>
                <w:sz w:val="22"/>
                <w:szCs w:val="22"/>
              </w:rPr>
            </w:pPr>
            <w:r w:rsidRPr="004B3B94">
              <w:rPr>
                <w:rStyle w:val="normaltextrun"/>
                <w:rFonts w:ascii="Times New Roman" w:hAnsi="Times New Roman" w:cs="Times New Roman"/>
                <w:color w:val="000000"/>
                <w:sz w:val="22"/>
                <w:szCs w:val="22"/>
              </w:rPr>
              <w:t>0.043</w:t>
            </w:r>
            <w:r w:rsidRPr="004B3B94">
              <w:rPr>
                <w:rStyle w:val="eop"/>
                <w:rFonts w:ascii="Times New Roman" w:hAnsi="Times New Roman" w:cs="Times New Roman"/>
                <w:color w:val="000000"/>
                <w:sz w:val="22"/>
                <w:szCs w:val="22"/>
              </w:rPr>
              <w:t> </w:t>
            </w:r>
          </w:p>
        </w:tc>
        <w:tc>
          <w:tcPr>
            <w:tcW w:w="992" w:type="dxa"/>
            <w:vAlign w:val="bottom"/>
          </w:tcPr>
          <w:p w14:paraId="720912B9" w14:textId="77777777" w:rsidR="00595713" w:rsidRPr="004B3B94" w:rsidRDefault="00595713" w:rsidP="00595713">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595713" w:rsidRPr="004B3B94" w14:paraId="3126EAB3" w14:textId="77777777" w:rsidTr="00595713">
        <w:tc>
          <w:tcPr>
            <w:tcW w:w="3681" w:type="dxa"/>
            <w:vAlign w:val="bottom"/>
          </w:tcPr>
          <w:p w14:paraId="2D81E7FF" w14:textId="77777777" w:rsidR="00595713" w:rsidRPr="004B3B94" w:rsidRDefault="00595713" w:rsidP="00595713">
            <w:pPr>
              <w:rPr>
                <w:rFonts w:ascii="Times New Roman" w:hAnsi="Times New Roman" w:cs="Times New Roman"/>
                <w:sz w:val="22"/>
                <w:szCs w:val="22"/>
              </w:rPr>
            </w:pPr>
            <w:r w:rsidRPr="004B3B94">
              <w:rPr>
                <w:rFonts w:ascii="Times New Roman" w:hAnsi="Times New Roman" w:cs="Times New Roman"/>
                <w:color w:val="000000"/>
                <w:sz w:val="22"/>
                <w:szCs w:val="22"/>
              </w:rPr>
              <w:t>Left Isthmus of the Cingulate Cortex</w:t>
            </w:r>
          </w:p>
        </w:tc>
        <w:tc>
          <w:tcPr>
            <w:tcW w:w="1701" w:type="dxa"/>
            <w:tcBorders>
              <w:top w:val="single" w:sz="6" w:space="0" w:color="auto"/>
              <w:left w:val="single" w:sz="6" w:space="0" w:color="auto"/>
              <w:bottom w:val="single" w:sz="6" w:space="0" w:color="auto"/>
              <w:right w:val="single" w:sz="6" w:space="0" w:color="auto"/>
            </w:tcBorders>
            <w:vAlign w:val="bottom"/>
          </w:tcPr>
          <w:p w14:paraId="212059F6" w14:textId="2349AA27" w:rsidR="00595713" w:rsidRPr="004B3B94" w:rsidRDefault="00595713" w:rsidP="00595713">
            <w:pPr>
              <w:rPr>
                <w:rStyle w:val="normaltextrun"/>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-0.020</w:t>
            </w:r>
            <w:r w:rsidRPr="004B3B94">
              <w:rPr>
                <w:rStyle w:val="eop"/>
                <w:rFonts w:ascii="Times New Roman" w:hAnsi="Times New Roman" w:cs="Times New Roman"/>
                <w:color w:val="000000"/>
                <w:sz w:val="22"/>
                <w:szCs w:val="22"/>
              </w:rPr>
              <w:t> </w:t>
            </w:r>
          </w:p>
        </w:tc>
        <w:tc>
          <w:tcPr>
            <w:tcW w:w="1843" w:type="dxa"/>
            <w:tcBorders>
              <w:top w:val="single" w:sz="6" w:space="0" w:color="auto"/>
              <w:left w:val="single" w:sz="6" w:space="0" w:color="auto"/>
              <w:bottom w:val="single" w:sz="6" w:space="0" w:color="auto"/>
              <w:right w:val="single" w:sz="6" w:space="0" w:color="auto"/>
            </w:tcBorders>
            <w:vAlign w:val="bottom"/>
          </w:tcPr>
          <w:p w14:paraId="1CF56198" w14:textId="64F5AB72" w:rsidR="00595713" w:rsidRPr="004B3B94" w:rsidRDefault="00595713" w:rsidP="00595713">
            <w:pPr>
              <w:rPr>
                <w:rStyle w:val="normaltextrun"/>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-0.030 - -0.011</w:t>
            </w:r>
            <w:r w:rsidRPr="004B3B94">
              <w:rPr>
                <w:rStyle w:val="eop"/>
                <w:rFonts w:ascii="Times New Roman" w:hAnsi="Times New Roman" w:cs="Times New Roman"/>
                <w:color w:val="000000"/>
                <w:sz w:val="22"/>
                <w:szCs w:val="22"/>
              </w:rPr>
              <w:t> </w:t>
            </w:r>
          </w:p>
        </w:tc>
        <w:tc>
          <w:tcPr>
            <w:tcW w:w="1417" w:type="dxa"/>
            <w:tcBorders>
              <w:top w:val="single" w:sz="6" w:space="0" w:color="auto"/>
              <w:left w:val="single" w:sz="6" w:space="0" w:color="auto"/>
              <w:bottom w:val="single" w:sz="6" w:space="0" w:color="auto"/>
              <w:right w:val="single" w:sz="6" w:space="0" w:color="auto"/>
            </w:tcBorders>
            <w:vAlign w:val="bottom"/>
          </w:tcPr>
          <w:p w14:paraId="6BADF1CF" w14:textId="17CC8ACC" w:rsidR="00595713" w:rsidRPr="004B3B94" w:rsidRDefault="00595713" w:rsidP="00595713">
            <w:pPr>
              <w:rPr>
                <w:rFonts w:ascii="Times New Roman" w:hAnsi="Times New Roman" w:cs="Times New Roman"/>
                <w:sz w:val="22"/>
                <w:szCs w:val="22"/>
              </w:rPr>
            </w:pPr>
            <w:r w:rsidRPr="004B3B94">
              <w:rPr>
                <w:rStyle w:val="normaltextrun"/>
                <w:rFonts w:ascii="Times New Roman" w:hAnsi="Times New Roman" w:cs="Times New Roman"/>
                <w:color w:val="000000"/>
                <w:sz w:val="22"/>
                <w:szCs w:val="22"/>
              </w:rPr>
              <w:t>0.032</w:t>
            </w:r>
            <w:r w:rsidRPr="004B3B94">
              <w:rPr>
                <w:rStyle w:val="eop"/>
                <w:rFonts w:ascii="Times New Roman" w:hAnsi="Times New Roman" w:cs="Times New Roman"/>
                <w:color w:val="000000"/>
                <w:sz w:val="22"/>
                <w:szCs w:val="22"/>
              </w:rPr>
              <w:t> </w:t>
            </w:r>
          </w:p>
        </w:tc>
        <w:tc>
          <w:tcPr>
            <w:tcW w:w="992" w:type="dxa"/>
            <w:vAlign w:val="bottom"/>
          </w:tcPr>
          <w:p w14:paraId="44A2B5D8" w14:textId="77777777" w:rsidR="00595713" w:rsidRPr="004B3B94" w:rsidRDefault="00595713" w:rsidP="00595713">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595713" w:rsidRPr="004B3B94" w14:paraId="5A53D062" w14:textId="77777777" w:rsidTr="00595713">
        <w:tc>
          <w:tcPr>
            <w:tcW w:w="3681" w:type="dxa"/>
            <w:vAlign w:val="bottom"/>
          </w:tcPr>
          <w:p w14:paraId="3D069697" w14:textId="77777777" w:rsidR="00595713" w:rsidRPr="004B3B94" w:rsidRDefault="00595713" w:rsidP="00595713">
            <w:pPr>
              <w:rPr>
                <w:rFonts w:ascii="Times New Roman" w:hAnsi="Times New Roman" w:cs="Times New Roman"/>
                <w:sz w:val="22"/>
                <w:szCs w:val="22"/>
              </w:rPr>
            </w:pPr>
            <w:r w:rsidRPr="004B3B94">
              <w:rPr>
                <w:rFonts w:ascii="Times New Roman" w:hAnsi="Times New Roman" w:cs="Times New Roman"/>
                <w:color w:val="000000"/>
                <w:sz w:val="22"/>
                <w:szCs w:val="22"/>
              </w:rPr>
              <w:t>Left Lateral Occipital Cortex</w:t>
            </w:r>
          </w:p>
        </w:tc>
        <w:tc>
          <w:tcPr>
            <w:tcW w:w="1701" w:type="dxa"/>
            <w:tcBorders>
              <w:top w:val="single" w:sz="6" w:space="0" w:color="auto"/>
              <w:left w:val="single" w:sz="6" w:space="0" w:color="auto"/>
              <w:bottom w:val="single" w:sz="6" w:space="0" w:color="auto"/>
              <w:right w:val="single" w:sz="6" w:space="0" w:color="auto"/>
            </w:tcBorders>
            <w:vAlign w:val="bottom"/>
          </w:tcPr>
          <w:p w14:paraId="1BA7458A" w14:textId="5C115B8B" w:rsidR="00595713" w:rsidRPr="004B3B94" w:rsidRDefault="00595713" w:rsidP="00595713">
            <w:pPr>
              <w:rPr>
                <w:rStyle w:val="normaltextrun"/>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-0.009</w:t>
            </w:r>
            <w:r w:rsidRPr="004B3B94">
              <w:rPr>
                <w:rStyle w:val="eop"/>
                <w:rFonts w:ascii="Times New Roman" w:hAnsi="Times New Roman" w:cs="Times New Roman"/>
                <w:color w:val="000000"/>
                <w:sz w:val="22"/>
                <w:szCs w:val="22"/>
              </w:rPr>
              <w:t> </w:t>
            </w:r>
          </w:p>
        </w:tc>
        <w:tc>
          <w:tcPr>
            <w:tcW w:w="1843" w:type="dxa"/>
            <w:tcBorders>
              <w:top w:val="single" w:sz="6" w:space="0" w:color="auto"/>
              <w:left w:val="single" w:sz="6" w:space="0" w:color="auto"/>
              <w:bottom w:val="single" w:sz="6" w:space="0" w:color="auto"/>
              <w:right w:val="single" w:sz="6" w:space="0" w:color="auto"/>
            </w:tcBorders>
            <w:vAlign w:val="bottom"/>
          </w:tcPr>
          <w:p w14:paraId="3CD7ECA4" w14:textId="3FBF2A6D" w:rsidR="00595713" w:rsidRPr="004B3B94" w:rsidRDefault="00595713" w:rsidP="00595713">
            <w:pPr>
              <w:rPr>
                <w:rStyle w:val="normaltextrun"/>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-0.018 - -0.003</w:t>
            </w:r>
            <w:r w:rsidRPr="004B3B94">
              <w:rPr>
                <w:rStyle w:val="eop"/>
                <w:rFonts w:ascii="Times New Roman" w:hAnsi="Times New Roman" w:cs="Times New Roman"/>
                <w:color w:val="000000"/>
                <w:sz w:val="22"/>
                <w:szCs w:val="22"/>
              </w:rPr>
              <w:t> </w:t>
            </w:r>
          </w:p>
        </w:tc>
        <w:tc>
          <w:tcPr>
            <w:tcW w:w="1417" w:type="dxa"/>
            <w:tcBorders>
              <w:top w:val="single" w:sz="6" w:space="0" w:color="auto"/>
              <w:left w:val="single" w:sz="6" w:space="0" w:color="auto"/>
              <w:bottom w:val="single" w:sz="6" w:space="0" w:color="auto"/>
              <w:right w:val="single" w:sz="6" w:space="0" w:color="auto"/>
            </w:tcBorders>
            <w:vAlign w:val="bottom"/>
          </w:tcPr>
          <w:p w14:paraId="40CBF639" w14:textId="00AE6150" w:rsidR="00595713" w:rsidRPr="004B3B94" w:rsidRDefault="00595713" w:rsidP="00595713">
            <w:pPr>
              <w:rPr>
                <w:rFonts w:ascii="Times New Roman" w:hAnsi="Times New Roman" w:cs="Times New Roman"/>
                <w:sz w:val="22"/>
                <w:szCs w:val="22"/>
              </w:rPr>
            </w:pPr>
            <w:r w:rsidRPr="004B3B94">
              <w:rPr>
                <w:rStyle w:val="normaltextrun"/>
                <w:rFonts w:ascii="Times New Roman" w:hAnsi="Times New Roman" w:cs="Times New Roman"/>
                <w:color w:val="000000"/>
                <w:sz w:val="22"/>
                <w:szCs w:val="22"/>
              </w:rPr>
              <w:t>0.037</w:t>
            </w:r>
            <w:r w:rsidRPr="004B3B94">
              <w:rPr>
                <w:rStyle w:val="eop"/>
                <w:rFonts w:ascii="Times New Roman" w:hAnsi="Times New Roman" w:cs="Times New Roman"/>
                <w:color w:val="000000"/>
                <w:sz w:val="22"/>
                <w:szCs w:val="22"/>
              </w:rPr>
              <w:t> </w:t>
            </w:r>
          </w:p>
        </w:tc>
        <w:tc>
          <w:tcPr>
            <w:tcW w:w="992" w:type="dxa"/>
            <w:vAlign w:val="bottom"/>
          </w:tcPr>
          <w:p w14:paraId="1C50943E" w14:textId="77777777" w:rsidR="00595713" w:rsidRPr="004B3B94" w:rsidRDefault="00595713" w:rsidP="00595713">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595713" w:rsidRPr="004B3B94" w14:paraId="2810BD0B" w14:textId="77777777" w:rsidTr="00595713">
        <w:tc>
          <w:tcPr>
            <w:tcW w:w="3681" w:type="dxa"/>
            <w:vAlign w:val="bottom"/>
          </w:tcPr>
          <w:p w14:paraId="5C6E32D7" w14:textId="77777777" w:rsidR="00595713" w:rsidRPr="004B3B94" w:rsidRDefault="00595713" w:rsidP="00595713">
            <w:pPr>
              <w:rPr>
                <w:rFonts w:ascii="Times New Roman" w:hAnsi="Times New Roman" w:cs="Times New Roman"/>
                <w:sz w:val="22"/>
                <w:szCs w:val="22"/>
              </w:rPr>
            </w:pPr>
            <w:r w:rsidRPr="004B3B94">
              <w:rPr>
                <w:rFonts w:ascii="Times New Roman" w:hAnsi="Times New Roman" w:cs="Times New Roman"/>
                <w:color w:val="000000"/>
                <w:sz w:val="22"/>
                <w:szCs w:val="22"/>
              </w:rPr>
              <w:t>Left Lateral Orbitofrontal Cortex</w:t>
            </w:r>
          </w:p>
        </w:tc>
        <w:tc>
          <w:tcPr>
            <w:tcW w:w="1701" w:type="dxa"/>
            <w:tcBorders>
              <w:top w:val="single" w:sz="6" w:space="0" w:color="auto"/>
              <w:left w:val="single" w:sz="6" w:space="0" w:color="auto"/>
              <w:bottom w:val="single" w:sz="6" w:space="0" w:color="auto"/>
              <w:right w:val="single" w:sz="6" w:space="0" w:color="auto"/>
            </w:tcBorders>
            <w:vAlign w:val="bottom"/>
          </w:tcPr>
          <w:p w14:paraId="4ADB7104" w14:textId="20F1BCA0" w:rsidR="00595713" w:rsidRPr="004B3B94" w:rsidRDefault="00595713" w:rsidP="00595713">
            <w:pPr>
              <w:rPr>
                <w:rStyle w:val="normaltextrun"/>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-0.008</w:t>
            </w:r>
            <w:r w:rsidRPr="004B3B94">
              <w:rPr>
                <w:rStyle w:val="eop"/>
                <w:rFonts w:ascii="Times New Roman" w:hAnsi="Times New Roman" w:cs="Times New Roman"/>
                <w:color w:val="000000"/>
                <w:sz w:val="22"/>
                <w:szCs w:val="22"/>
              </w:rPr>
              <w:t> </w:t>
            </w:r>
          </w:p>
        </w:tc>
        <w:tc>
          <w:tcPr>
            <w:tcW w:w="1843" w:type="dxa"/>
            <w:tcBorders>
              <w:top w:val="single" w:sz="6" w:space="0" w:color="auto"/>
              <w:left w:val="single" w:sz="6" w:space="0" w:color="auto"/>
              <w:bottom w:val="single" w:sz="6" w:space="0" w:color="auto"/>
              <w:right w:val="single" w:sz="6" w:space="0" w:color="auto"/>
            </w:tcBorders>
            <w:vAlign w:val="bottom"/>
          </w:tcPr>
          <w:p w14:paraId="76D9F991" w14:textId="23CB74A9" w:rsidR="00595713" w:rsidRPr="004B3B94" w:rsidRDefault="00595713" w:rsidP="00595713">
            <w:pPr>
              <w:rPr>
                <w:rStyle w:val="normaltextrun"/>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-0.015 - -0.003</w:t>
            </w:r>
            <w:r w:rsidRPr="004B3B94">
              <w:rPr>
                <w:rStyle w:val="eop"/>
                <w:rFonts w:ascii="Times New Roman" w:hAnsi="Times New Roman" w:cs="Times New Roman"/>
                <w:color w:val="000000"/>
                <w:sz w:val="22"/>
                <w:szCs w:val="22"/>
              </w:rPr>
              <w:t> </w:t>
            </w:r>
          </w:p>
        </w:tc>
        <w:tc>
          <w:tcPr>
            <w:tcW w:w="1417" w:type="dxa"/>
            <w:tcBorders>
              <w:top w:val="single" w:sz="6" w:space="0" w:color="auto"/>
              <w:left w:val="single" w:sz="6" w:space="0" w:color="auto"/>
              <w:bottom w:val="single" w:sz="6" w:space="0" w:color="auto"/>
              <w:right w:val="single" w:sz="6" w:space="0" w:color="auto"/>
            </w:tcBorders>
            <w:vAlign w:val="bottom"/>
          </w:tcPr>
          <w:p w14:paraId="0AA149E2" w14:textId="6CEA62B7" w:rsidR="00595713" w:rsidRPr="004B3B94" w:rsidRDefault="00595713" w:rsidP="00595713">
            <w:pPr>
              <w:rPr>
                <w:rFonts w:ascii="Times New Roman" w:hAnsi="Times New Roman" w:cs="Times New Roman"/>
                <w:sz w:val="22"/>
                <w:szCs w:val="22"/>
              </w:rPr>
            </w:pPr>
            <w:r w:rsidRPr="004B3B94">
              <w:rPr>
                <w:rStyle w:val="normaltextrun"/>
                <w:rFonts w:ascii="Times New Roman" w:hAnsi="Times New Roman" w:cs="Times New Roman"/>
                <w:color w:val="000000"/>
                <w:sz w:val="22"/>
                <w:szCs w:val="22"/>
              </w:rPr>
              <w:t>0.051</w:t>
            </w:r>
            <w:r w:rsidRPr="004B3B94">
              <w:rPr>
                <w:rStyle w:val="eop"/>
                <w:rFonts w:ascii="Times New Roman" w:hAnsi="Times New Roman" w:cs="Times New Roman"/>
                <w:color w:val="000000"/>
                <w:sz w:val="22"/>
                <w:szCs w:val="22"/>
              </w:rPr>
              <w:t> </w:t>
            </w:r>
          </w:p>
        </w:tc>
        <w:tc>
          <w:tcPr>
            <w:tcW w:w="992" w:type="dxa"/>
            <w:vAlign w:val="bottom"/>
          </w:tcPr>
          <w:p w14:paraId="4A65378B" w14:textId="77777777" w:rsidR="00595713" w:rsidRPr="004B3B94" w:rsidRDefault="00595713" w:rsidP="00595713">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595713" w:rsidRPr="004B3B94" w14:paraId="00A69E05" w14:textId="77777777" w:rsidTr="00595713">
        <w:tc>
          <w:tcPr>
            <w:tcW w:w="3681" w:type="dxa"/>
            <w:vAlign w:val="bottom"/>
          </w:tcPr>
          <w:p w14:paraId="253117E7" w14:textId="77777777" w:rsidR="00595713" w:rsidRPr="004B3B94" w:rsidRDefault="00595713" w:rsidP="00595713">
            <w:pPr>
              <w:rPr>
                <w:rFonts w:ascii="Times New Roman" w:hAnsi="Times New Roman" w:cs="Times New Roman"/>
                <w:sz w:val="22"/>
                <w:szCs w:val="22"/>
              </w:rPr>
            </w:pPr>
            <w:r w:rsidRPr="004B3B94">
              <w:rPr>
                <w:rFonts w:ascii="Times New Roman" w:hAnsi="Times New Roman" w:cs="Times New Roman"/>
                <w:color w:val="000000"/>
                <w:sz w:val="22"/>
                <w:szCs w:val="22"/>
              </w:rPr>
              <w:t>Left Lingual Gyrus</w:t>
            </w:r>
          </w:p>
        </w:tc>
        <w:tc>
          <w:tcPr>
            <w:tcW w:w="1701" w:type="dxa"/>
            <w:tcBorders>
              <w:top w:val="single" w:sz="6" w:space="0" w:color="auto"/>
              <w:left w:val="single" w:sz="6" w:space="0" w:color="auto"/>
              <w:bottom w:val="single" w:sz="6" w:space="0" w:color="auto"/>
              <w:right w:val="single" w:sz="6" w:space="0" w:color="auto"/>
            </w:tcBorders>
            <w:vAlign w:val="bottom"/>
          </w:tcPr>
          <w:p w14:paraId="37D5213B" w14:textId="74DE0F1A" w:rsidR="00595713" w:rsidRPr="004B3B94" w:rsidRDefault="00595713" w:rsidP="00595713">
            <w:pPr>
              <w:rPr>
                <w:rStyle w:val="normaltextrun"/>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-0.026</w:t>
            </w:r>
            <w:r w:rsidRPr="004B3B94">
              <w:rPr>
                <w:rStyle w:val="eop"/>
                <w:rFonts w:ascii="Times New Roman" w:hAnsi="Times New Roman" w:cs="Times New Roman"/>
                <w:color w:val="000000"/>
                <w:sz w:val="22"/>
                <w:szCs w:val="22"/>
              </w:rPr>
              <w:t> </w:t>
            </w:r>
          </w:p>
        </w:tc>
        <w:tc>
          <w:tcPr>
            <w:tcW w:w="1843" w:type="dxa"/>
            <w:tcBorders>
              <w:top w:val="single" w:sz="6" w:space="0" w:color="auto"/>
              <w:left w:val="single" w:sz="6" w:space="0" w:color="auto"/>
              <w:bottom w:val="single" w:sz="6" w:space="0" w:color="auto"/>
              <w:right w:val="single" w:sz="6" w:space="0" w:color="auto"/>
            </w:tcBorders>
            <w:vAlign w:val="bottom"/>
          </w:tcPr>
          <w:p w14:paraId="5CB75CE2" w14:textId="4F4741CC" w:rsidR="00595713" w:rsidRPr="004B3B94" w:rsidRDefault="00595713" w:rsidP="00595713">
            <w:pPr>
              <w:rPr>
                <w:rStyle w:val="normaltextrun"/>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-0.038 - -0.015</w:t>
            </w:r>
            <w:r w:rsidRPr="004B3B94">
              <w:rPr>
                <w:rStyle w:val="eop"/>
                <w:rFonts w:ascii="Times New Roman" w:hAnsi="Times New Roman" w:cs="Times New Roman"/>
                <w:color w:val="000000"/>
                <w:sz w:val="22"/>
                <w:szCs w:val="22"/>
              </w:rPr>
              <w:t> </w:t>
            </w:r>
          </w:p>
        </w:tc>
        <w:tc>
          <w:tcPr>
            <w:tcW w:w="1417" w:type="dxa"/>
            <w:tcBorders>
              <w:top w:val="single" w:sz="6" w:space="0" w:color="auto"/>
              <w:left w:val="single" w:sz="6" w:space="0" w:color="auto"/>
              <w:bottom w:val="single" w:sz="6" w:space="0" w:color="auto"/>
              <w:right w:val="single" w:sz="6" w:space="0" w:color="auto"/>
            </w:tcBorders>
            <w:vAlign w:val="bottom"/>
          </w:tcPr>
          <w:p w14:paraId="676EC8A4" w14:textId="72BD2167" w:rsidR="00595713" w:rsidRPr="004B3B94" w:rsidRDefault="00595713" w:rsidP="00595713">
            <w:pPr>
              <w:rPr>
                <w:rFonts w:ascii="Times New Roman" w:hAnsi="Times New Roman" w:cs="Times New Roman"/>
                <w:sz w:val="22"/>
                <w:szCs w:val="22"/>
              </w:rPr>
            </w:pPr>
            <w:r w:rsidRPr="004B3B94">
              <w:rPr>
                <w:rStyle w:val="normaltextrun"/>
                <w:rFonts w:ascii="Times New Roman" w:hAnsi="Times New Roman" w:cs="Times New Roman"/>
                <w:color w:val="000000"/>
                <w:sz w:val="22"/>
                <w:szCs w:val="22"/>
              </w:rPr>
              <w:t>0.023</w:t>
            </w:r>
            <w:r w:rsidRPr="004B3B94">
              <w:rPr>
                <w:rStyle w:val="eop"/>
                <w:rFonts w:ascii="Times New Roman" w:hAnsi="Times New Roman" w:cs="Times New Roman"/>
                <w:color w:val="000000"/>
                <w:sz w:val="22"/>
                <w:szCs w:val="22"/>
              </w:rPr>
              <w:t> </w:t>
            </w:r>
          </w:p>
        </w:tc>
        <w:tc>
          <w:tcPr>
            <w:tcW w:w="992" w:type="dxa"/>
            <w:vAlign w:val="bottom"/>
          </w:tcPr>
          <w:p w14:paraId="3F0D69F4" w14:textId="77777777" w:rsidR="00595713" w:rsidRPr="004B3B94" w:rsidRDefault="00595713" w:rsidP="00595713">
            <w:pPr>
              <w:rPr>
                <w:rFonts w:ascii="Times New Roman" w:hAnsi="Times New Roman" w:cs="Times New Roman"/>
                <w:sz w:val="22"/>
                <w:szCs w:val="22"/>
              </w:rPr>
            </w:pPr>
            <w:r w:rsidRPr="004B3B94">
              <w:rPr>
                <w:rFonts w:ascii="Times New Roman" w:hAnsi="Times New Roman" w:cs="Times New Roman"/>
                <w:color w:val="000000"/>
                <w:sz w:val="22"/>
                <w:szCs w:val="22"/>
              </w:rPr>
              <w:t>0.002</w:t>
            </w:r>
          </w:p>
        </w:tc>
      </w:tr>
      <w:tr w:rsidR="00595713" w:rsidRPr="004B3B94" w14:paraId="063CE003" w14:textId="77777777" w:rsidTr="00595713">
        <w:tc>
          <w:tcPr>
            <w:tcW w:w="3681" w:type="dxa"/>
            <w:vAlign w:val="bottom"/>
          </w:tcPr>
          <w:p w14:paraId="1308DA45" w14:textId="77777777" w:rsidR="00595713" w:rsidRPr="004B3B94" w:rsidRDefault="00595713" w:rsidP="00595713">
            <w:pPr>
              <w:rPr>
                <w:rFonts w:ascii="Times New Roman" w:hAnsi="Times New Roman" w:cs="Times New Roman"/>
                <w:sz w:val="22"/>
                <w:szCs w:val="22"/>
              </w:rPr>
            </w:pPr>
            <w:r w:rsidRPr="004B3B94">
              <w:rPr>
                <w:rFonts w:ascii="Times New Roman" w:hAnsi="Times New Roman" w:cs="Times New Roman"/>
                <w:color w:val="000000"/>
                <w:sz w:val="22"/>
                <w:szCs w:val="22"/>
              </w:rPr>
              <w:t>Left Medial Orbitofrontal Cortex</w:t>
            </w:r>
          </w:p>
        </w:tc>
        <w:tc>
          <w:tcPr>
            <w:tcW w:w="1701" w:type="dxa"/>
            <w:tcBorders>
              <w:top w:val="single" w:sz="6" w:space="0" w:color="auto"/>
              <w:left w:val="single" w:sz="6" w:space="0" w:color="auto"/>
              <w:bottom w:val="single" w:sz="6" w:space="0" w:color="auto"/>
              <w:right w:val="single" w:sz="6" w:space="0" w:color="auto"/>
            </w:tcBorders>
            <w:vAlign w:val="bottom"/>
          </w:tcPr>
          <w:p w14:paraId="7D256004" w14:textId="05F65581" w:rsidR="00595713" w:rsidRPr="004B3B94" w:rsidRDefault="00595713" w:rsidP="00595713">
            <w:pPr>
              <w:rPr>
                <w:rStyle w:val="normaltextrun"/>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-0.010</w:t>
            </w:r>
            <w:r w:rsidRPr="004B3B94">
              <w:rPr>
                <w:rStyle w:val="eop"/>
                <w:rFonts w:ascii="Times New Roman" w:hAnsi="Times New Roman" w:cs="Times New Roman"/>
                <w:color w:val="000000"/>
                <w:sz w:val="22"/>
                <w:szCs w:val="22"/>
              </w:rPr>
              <w:t> </w:t>
            </w:r>
          </w:p>
        </w:tc>
        <w:tc>
          <w:tcPr>
            <w:tcW w:w="1843" w:type="dxa"/>
            <w:tcBorders>
              <w:top w:val="single" w:sz="6" w:space="0" w:color="auto"/>
              <w:left w:val="single" w:sz="6" w:space="0" w:color="auto"/>
              <w:bottom w:val="single" w:sz="6" w:space="0" w:color="auto"/>
              <w:right w:val="single" w:sz="6" w:space="0" w:color="auto"/>
            </w:tcBorders>
            <w:vAlign w:val="bottom"/>
          </w:tcPr>
          <w:p w14:paraId="7D83A5AE" w14:textId="7BB4171B" w:rsidR="00595713" w:rsidRPr="004B3B94" w:rsidRDefault="00595713" w:rsidP="00595713">
            <w:pPr>
              <w:rPr>
                <w:rStyle w:val="normaltextrun"/>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-0.017 - -0.004</w:t>
            </w:r>
            <w:r w:rsidRPr="004B3B94">
              <w:rPr>
                <w:rStyle w:val="eop"/>
                <w:rFonts w:ascii="Times New Roman" w:hAnsi="Times New Roman" w:cs="Times New Roman"/>
                <w:color w:val="000000"/>
                <w:sz w:val="22"/>
                <w:szCs w:val="22"/>
              </w:rPr>
              <w:t> </w:t>
            </w:r>
          </w:p>
        </w:tc>
        <w:tc>
          <w:tcPr>
            <w:tcW w:w="1417" w:type="dxa"/>
            <w:tcBorders>
              <w:top w:val="single" w:sz="6" w:space="0" w:color="auto"/>
              <w:left w:val="single" w:sz="6" w:space="0" w:color="auto"/>
              <w:bottom w:val="single" w:sz="6" w:space="0" w:color="auto"/>
              <w:right w:val="single" w:sz="6" w:space="0" w:color="auto"/>
            </w:tcBorders>
            <w:vAlign w:val="bottom"/>
          </w:tcPr>
          <w:p w14:paraId="55AA423D" w14:textId="27583205" w:rsidR="00595713" w:rsidRPr="004B3B94" w:rsidRDefault="00595713" w:rsidP="00595713">
            <w:pPr>
              <w:rPr>
                <w:rFonts w:ascii="Times New Roman" w:hAnsi="Times New Roman" w:cs="Times New Roman"/>
                <w:sz w:val="22"/>
                <w:szCs w:val="22"/>
              </w:rPr>
            </w:pPr>
            <w:r w:rsidRPr="004B3B94">
              <w:rPr>
                <w:rStyle w:val="normaltextrun"/>
                <w:rFonts w:ascii="Times New Roman" w:hAnsi="Times New Roman" w:cs="Times New Roman"/>
                <w:color w:val="000000"/>
                <w:sz w:val="22"/>
                <w:szCs w:val="22"/>
              </w:rPr>
              <w:t>0.020</w:t>
            </w:r>
            <w:r w:rsidRPr="004B3B94">
              <w:rPr>
                <w:rStyle w:val="eop"/>
                <w:rFonts w:ascii="Times New Roman" w:hAnsi="Times New Roman" w:cs="Times New Roman"/>
                <w:color w:val="000000"/>
                <w:sz w:val="22"/>
                <w:szCs w:val="22"/>
              </w:rPr>
              <w:t> </w:t>
            </w:r>
          </w:p>
        </w:tc>
        <w:tc>
          <w:tcPr>
            <w:tcW w:w="992" w:type="dxa"/>
            <w:vAlign w:val="bottom"/>
          </w:tcPr>
          <w:p w14:paraId="688660CF" w14:textId="77777777" w:rsidR="00595713" w:rsidRPr="004B3B94" w:rsidRDefault="00595713" w:rsidP="00595713">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595713" w:rsidRPr="004B3B94" w14:paraId="1273281A" w14:textId="77777777" w:rsidTr="00595713">
        <w:tc>
          <w:tcPr>
            <w:tcW w:w="3681" w:type="dxa"/>
            <w:vAlign w:val="bottom"/>
          </w:tcPr>
          <w:p w14:paraId="686A7B66" w14:textId="77777777" w:rsidR="00595713" w:rsidRPr="004B3B94" w:rsidRDefault="00595713" w:rsidP="00595713">
            <w:pPr>
              <w:rPr>
                <w:rFonts w:ascii="Times New Roman" w:hAnsi="Times New Roman" w:cs="Times New Roman"/>
                <w:sz w:val="22"/>
                <w:szCs w:val="22"/>
              </w:rPr>
            </w:pPr>
            <w:r w:rsidRPr="004B3B94">
              <w:rPr>
                <w:rFonts w:ascii="Times New Roman" w:hAnsi="Times New Roman" w:cs="Times New Roman"/>
                <w:color w:val="000000"/>
                <w:sz w:val="22"/>
                <w:szCs w:val="22"/>
              </w:rPr>
              <w:t>Left Middle Temporal Gyrus</w:t>
            </w:r>
          </w:p>
        </w:tc>
        <w:tc>
          <w:tcPr>
            <w:tcW w:w="1701" w:type="dxa"/>
            <w:tcBorders>
              <w:top w:val="single" w:sz="6" w:space="0" w:color="auto"/>
              <w:left w:val="single" w:sz="6" w:space="0" w:color="auto"/>
              <w:bottom w:val="single" w:sz="6" w:space="0" w:color="auto"/>
              <w:right w:val="single" w:sz="6" w:space="0" w:color="auto"/>
            </w:tcBorders>
            <w:vAlign w:val="bottom"/>
          </w:tcPr>
          <w:p w14:paraId="51DA25BF" w14:textId="563AEF7B" w:rsidR="00595713" w:rsidRPr="004B3B94" w:rsidRDefault="00595713" w:rsidP="00595713">
            <w:pPr>
              <w:rPr>
                <w:rStyle w:val="normaltextrun"/>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-0.014</w:t>
            </w:r>
            <w:r w:rsidRPr="004B3B94">
              <w:rPr>
                <w:rStyle w:val="eop"/>
                <w:rFonts w:ascii="Times New Roman" w:hAnsi="Times New Roman" w:cs="Times New Roman"/>
                <w:color w:val="000000"/>
                <w:sz w:val="22"/>
                <w:szCs w:val="22"/>
              </w:rPr>
              <w:t> </w:t>
            </w:r>
          </w:p>
        </w:tc>
        <w:tc>
          <w:tcPr>
            <w:tcW w:w="1843" w:type="dxa"/>
            <w:tcBorders>
              <w:top w:val="single" w:sz="6" w:space="0" w:color="auto"/>
              <w:left w:val="single" w:sz="6" w:space="0" w:color="auto"/>
              <w:bottom w:val="single" w:sz="6" w:space="0" w:color="auto"/>
              <w:right w:val="single" w:sz="6" w:space="0" w:color="auto"/>
            </w:tcBorders>
            <w:vAlign w:val="bottom"/>
          </w:tcPr>
          <w:p w14:paraId="26DBF30A" w14:textId="46E76B82" w:rsidR="00595713" w:rsidRPr="004B3B94" w:rsidRDefault="00595713" w:rsidP="00595713">
            <w:pPr>
              <w:rPr>
                <w:rStyle w:val="normaltextrun"/>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-0.022 - -0.007</w:t>
            </w:r>
            <w:r w:rsidRPr="004B3B94">
              <w:rPr>
                <w:rStyle w:val="eop"/>
                <w:rFonts w:ascii="Times New Roman" w:hAnsi="Times New Roman" w:cs="Times New Roman"/>
                <w:color w:val="000000"/>
                <w:sz w:val="22"/>
                <w:szCs w:val="22"/>
              </w:rPr>
              <w:t> </w:t>
            </w:r>
          </w:p>
        </w:tc>
        <w:tc>
          <w:tcPr>
            <w:tcW w:w="1417" w:type="dxa"/>
            <w:tcBorders>
              <w:top w:val="single" w:sz="6" w:space="0" w:color="auto"/>
              <w:left w:val="single" w:sz="6" w:space="0" w:color="auto"/>
              <w:bottom w:val="single" w:sz="6" w:space="0" w:color="auto"/>
              <w:right w:val="single" w:sz="6" w:space="0" w:color="auto"/>
            </w:tcBorders>
            <w:vAlign w:val="bottom"/>
          </w:tcPr>
          <w:p w14:paraId="580CED9E" w14:textId="36DBBC84" w:rsidR="00595713" w:rsidRPr="004B3B94" w:rsidRDefault="00595713" w:rsidP="00595713">
            <w:pPr>
              <w:rPr>
                <w:rFonts w:ascii="Times New Roman" w:hAnsi="Times New Roman" w:cs="Times New Roman"/>
                <w:sz w:val="22"/>
                <w:szCs w:val="22"/>
              </w:rPr>
            </w:pPr>
            <w:r w:rsidRPr="004B3B94">
              <w:rPr>
                <w:rStyle w:val="normaltextrun"/>
                <w:rFonts w:ascii="Times New Roman" w:hAnsi="Times New Roman" w:cs="Times New Roman"/>
                <w:color w:val="000000"/>
                <w:sz w:val="22"/>
                <w:szCs w:val="22"/>
              </w:rPr>
              <w:t>0.065</w:t>
            </w:r>
            <w:r w:rsidRPr="004B3B94">
              <w:rPr>
                <w:rStyle w:val="eop"/>
                <w:rFonts w:ascii="Times New Roman" w:hAnsi="Times New Roman" w:cs="Times New Roman"/>
                <w:color w:val="000000"/>
                <w:sz w:val="22"/>
                <w:szCs w:val="22"/>
              </w:rPr>
              <w:t> </w:t>
            </w:r>
          </w:p>
        </w:tc>
        <w:tc>
          <w:tcPr>
            <w:tcW w:w="992" w:type="dxa"/>
            <w:vAlign w:val="bottom"/>
          </w:tcPr>
          <w:p w14:paraId="637B7638" w14:textId="77777777" w:rsidR="00595713" w:rsidRPr="004B3B94" w:rsidRDefault="00595713" w:rsidP="00595713">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595713" w:rsidRPr="004B3B94" w14:paraId="7BF764EB" w14:textId="77777777" w:rsidTr="00595713">
        <w:tc>
          <w:tcPr>
            <w:tcW w:w="3681" w:type="dxa"/>
            <w:vAlign w:val="bottom"/>
          </w:tcPr>
          <w:p w14:paraId="66D62B2F" w14:textId="77777777" w:rsidR="00595713" w:rsidRPr="004B3B94" w:rsidRDefault="00595713" w:rsidP="00595713">
            <w:pPr>
              <w:rPr>
                <w:rFonts w:ascii="Times New Roman" w:hAnsi="Times New Roman" w:cs="Times New Roman"/>
                <w:sz w:val="22"/>
                <w:szCs w:val="22"/>
              </w:rPr>
            </w:pPr>
            <w:r w:rsidRPr="004B3B94">
              <w:rPr>
                <w:rFonts w:ascii="Times New Roman" w:hAnsi="Times New Roman" w:cs="Times New Roman"/>
                <w:color w:val="000000"/>
                <w:sz w:val="22"/>
                <w:szCs w:val="22"/>
              </w:rPr>
              <w:t>Left Paracentral Lobule</w:t>
            </w:r>
          </w:p>
        </w:tc>
        <w:tc>
          <w:tcPr>
            <w:tcW w:w="1701" w:type="dxa"/>
            <w:tcBorders>
              <w:top w:val="single" w:sz="6" w:space="0" w:color="auto"/>
              <w:left w:val="single" w:sz="6" w:space="0" w:color="auto"/>
              <w:bottom w:val="single" w:sz="6" w:space="0" w:color="auto"/>
              <w:right w:val="single" w:sz="6" w:space="0" w:color="auto"/>
            </w:tcBorders>
            <w:vAlign w:val="bottom"/>
          </w:tcPr>
          <w:p w14:paraId="17A20E84" w14:textId="2E0235AD" w:rsidR="00595713" w:rsidRPr="004B3B94" w:rsidRDefault="00595713" w:rsidP="00595713">
            <w:pPr>
              <w:rPr>
                <w:rStyle w:val="normaltextrun"/>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-0.010</w:t>
            </w:r>
            <w:r w:rsidRPr="004B3B94">
              <w:rPr>
                <w:rStyle w:val="eop"/>
                <w:rFonts w:ascii="Times New Roman" w:hAnsi="Times New Roman" w:cs="Times New Roman"/>
                <w:color w:val="000000"/>
                <w:sz w:val="22"/>
                <w:szCs w:val="22"/>
              </w:rPr>
              <w:t> </w:t>
            </w:r>
          </w:p>
        </w:tc>
        <w:tc>
          <w:tcPr>
            <w:tcW w:w="1843" w:type="dxa"/>
            <w:tcBorders>
              <w:top w:val="single" w:sz="6" w:space="0" w:color="auto"/>
              <w:left w:val="single" w:sz="6" w:space="0" w:color="auto"/>
              <w:bottom w:val="single" w:sz="6" w:space="0" w:color="auto"/>
              <w:right w:val="single" w:sz="6" w:space="0" w:color="auto"/>
            </w:tcBorders>
            <w:vAlign w:val="bottom"/>
          </w:tcPr>
          <w:p w14:paraId="4D690242" w14:textId="37142814" w:rsidR="00595713" w:rsidRPr="004B3B94" w:rsidRDefault="00595713" w:rsidP="00595713">
            <w:pPr>
              <w:rPr>
                <w:rStyle w:val="normaltextrun"/>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-0.020 - -0.003</w:t>
            </w:r>
            <w:r w:rsidRPr="004B3B94">
              <w:rPr>
                <w:rStyle w:val="eop"/>
                <w:rFonts w:ascii="Times New Roman" w:hAnsi="Times New Roman" w:cs="Times New Roman"/>
                <w:color w:val="000000"/>
                <w:sz w:val="22"/>
                <w:szCs w:val="22"/>
              </w:rPr>
              <w:t> </w:t>
            </w:r>
          </w:p>
        </w:tc>
        <w:tc>
          <w:tcPr>
            <w:tcW w:w="1417" w:type="dxa"/>
            <w:tcBorders>
              <w:top w:val="single" w:sz="6" w:space="0" w:color="auto"/>
              <w:left w:val="single" w:sz="6" w:space="0" w:color="auto"/>
              <w:bottom w:val="single" w:sz="6" w:space="0" w:color="auto"/>
              <w:right w:val="single" w:sz="6" w:space="0" w:color="auto"/>
            </w:tcBorders>
            <w:vAlign w:val="bottom"/>
          </w:tcPr>
          <w:p w14:paraId="41439DB0" w14:textId="536E66C2" w:rsidR="00595713" w:rsidRPr="004B3B94" w:rsidRDefault="00595713" w:rsidP="00595713">
            <w:pPr>
              <w:rPr>
                <w:rFonts w:ascii="Times New Roman" w:hAnsi="Times New Roman" w:cs="Times New Roman"/>
                <w:sz w:val="22"/>
                <w:szCs w:val="22"/>
              </w:rPr>
            </w:pPr>
            <w:r w:rsidRPr="004B3B94">
              <w:rPr>
                <w:rStyle w:val="normaltextrun"/>
                <w:rFonts w:ascii="Times New Roman" w:hAnsi="Times New Roman" w:cs="Times New Roman"/>
                <w:color w:val="000000"/>
                <w:sz w:val="22"/>
                <w:szCs w:val="22"/>
              </w:rPr>
              <w:t>0.035</w:t>
            </w:r>
            <w:r w:rsidRPr="004B3B94">
              <w:rPr>
                <w:rStyle w:val="eop"/>
                <w:rFonts w:ascii="Times New Roman" w:hAnsi="Times New Roman" w:cs="Times New Roman"/>
                <w:color w:val="000000"/>
                <w:sz w:val="22"/>
                <w:szCs w:val="22"/>
              </w:rPr>
              <w:t> </w:t>
            </w:r>
          </w:p>
        </w:tc>
        <w:tc>
          <w:tcPr>
            <w:tcW w:w="992" w:type="dxa"/>
            <w:vAlign w:val="bottom"/>
          </w:tcPr>
          <w:p w14:paraId="186F2BFE" w14:textId="77777777" w:rsidR="00595713" w:rsidRPr="004B3B94" w:rsidRDefault="00595713" w:rsidP="00595713">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595713" w:rsidRPr="004B3B94" w14:paraId="6349453E" w14:textId="77777777" w:rsidTr="00595713">
        <w:tc>
          <w:tcPr>
            <w:tcW w:w="3681" w:type="dxa"/>
            <w:vAlign w:val="bottom"/>
          </w:tcPr>
          <w:p w14:paraId="5CE78DAC" w14:textId="77777777" w:rsidR="00595713" w:rsidRPr="004B3B94" w:rsidRDefault="00595713" w:rsidP="00595713">
            <w:pPr>
              <w:rPr>
                <w:rFonts w:ascii="Times New Roman" w:hAnsi="Times New Roman" w:cs="Times New Roman"/>
                <w:sz w:val="22"/>
                <w:szCs w:val="22"/>
              </w:rPr>
            </w:pPr>
            <w:r w:rsidRPr="004B3B94">
              <w:rPr>
                <w:rFonts w:ascii="Times New Roman" w:hAnsi="Times New Roman" w:cs="Times New Roman"/>
                <w:color w:val="000000"/>
                <w:sz w:val="22"/>
                <w:szCs w:val="22"/>
              </w:rPr>
              <w:t>Left Parahippocampal Gyrus</w:t>
            </w:r>
          </w:p>
        </w:tc>
        <w:tc>
          <w:tcPr>
            <w:tcW w:w="1701" w:type="dxa"/>
            <w:tcBorders>
              <w:top w:val="single" w:sz="6" w:space="0" w:color="auto"/>
              <w:left w:val="single" w:sz="6" w:space="0" w:color="auto"/>
              <w:bottom w:val="single" w:sz="6" w:space="0" w:color="auto"/>
              <w:right w:val="single" w:sz="6" w:space="0" w:color="auto"/>
            </w:tcBorders>
            <w:vAlign w:val="bottom"/>
          </w:tcPr>
          <w:p w14:paraId="39434064" w14:textId="25D1E838" w:rsidR="00595713" w:rsidRPr="004B3B94" w:rsidRDefault="00595713" w:rsidP="00595713">
            <w:pPr>
              <w:rPr>
                <w:rStyle w:val="normaltextrun"/>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-0.004</w:t>
            </w:r>
            <w:r w:rsidRPr="004B3B94">
              <w:rPr>
                <w:rStyle w:val="eop"/>
                <w:rFonts w:ascii="Times New Roman" w:hAnsi="Times New Roman" w:cs="Times New Roman"/>
                <w:color w:val="000000"/>
                <w:sz w:val="22"/>
                <w:szCs w:val="22"/>
              </w:rPr>
              <w:t> </w:t>
            </w:r>
          </w:p>
        </w:tc>
        <w:tc>
          <w:tcPr>
            <w:tcW w:w="1843" w:type="dxa"/>
            <w:tcBorders>
              <w:top w:val="single" w:sz="6" w:space="0" w:color="auto"/>
              <w:left w:val="single" w:sz="6" w:space="0" w:color="auto"/>
              <w:bottom w:val="single" w:sz="6" w:space="0" w:color="auto"/>
              <w:right w:val="single" w:sz="6" w:space="0" w:color="auto"/>
            </w:tcBorders>
            <w:vAlign w:val="bottom"/>
          </w:tcPr>
          <w:p w14:paraId="58F86EF0" w14:textId="1B52568B" w:rsidR="00595713" w:rsidRPr="004B3B94" w:rsidRDefault="00595713" w:rsidP="00595713">
            <w:pPr>
              <w:rPr>
                <w:rStyle w:val="normaltextrun"/>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-0.008 - 0.000</w:t>
            </w:r>
            <w:r w:rsidRPr="004B3B94">
              <w:rPr>
                <w:rStyle w:val="eop"/>
                <w:rFonts w:ascii="Times New Roman" w:hAnsi="Times New Roman" w:cs="Times New Roman"/>
                <w:color w:val="000000"/>
                <w:sz w:val="22"/>
                <w:szCs w:val="22"/>
              </w:rPr>
              <w:t> </w:t>
            </w:r>
          </w:p>
        </w:tc>
        <w:tc>
          <w:tcPr>
            <w:tcW w:w="1417" w:type="dxa"/>
            <w:tcBorders>
              <w:top w:val="single" w:sz="6" w:space="0" w:color="auto"/>
              <w:left w:val="single" w:sz="6" w:space="0" w:color="auto"/>
              <w:bottom w:val="single" w:sz="6" w:space="0" w:color="auto"/>
              <w:right w:val="single" w:sz="6" w:space="0" w:color="auto"/>
            </w:tcBorders>
            <w:vAlign w:val="bottom"/>
          </w:tcPr>
          <w:p w14:paraId="3A32D487" w14:textId="57259CAD" w:rsidR="00595713" w:rsidRPr="004B3B94" w:rsidRDefault="00595713" w:rsidP="00595713">
            <w:pPr>
              <w:rPr>
                <w:rFonts w:ascii="Times New Roman" w:hAnsi="Times New Roman" w:cs="Times New Roman"/>
                <w:sz w:val="22"/>
                <w:szCs w:val="22"/>
              </w:rPr>
            </w:pPr>
            <w:r w:rsidRPr="004B3B94">
              <w:rPr>
                <w:rStyle w:val="normaltextrun"/>
                <w:rFonts w:ascii="Times New Roman" w:hAnsi="Times New Roman" w:cs="Times New Roman"/>
                <w:color w:val="000000"/>
                <w:sz w:val="22"/>
                <w:szCs w:val="22"/>
              </w:rPr>
              <w:t>0.024</w:t>
            </w:r>
            <w:r w:rsidRPr="004B3B94">
              <w:rPr>
                <w:rStyle w:val="eop"/>
                <w:rFonts w:ascii="Times New Roman" w:hAnsi="Times New Roman" w:cs="Times New Roman"/>
                <w:color w:val="000000"/>
                <w:sz w:val="22"/>
                <w:szCs w:val="22"/>
              </w:rPr>
              <w:t> </w:t>
            </w:r>
          </w:p>
        </w:tc>
        <w:tc>
          <w:tcPr>
            <w:tcW w:w="992" w:type="dxa"/>
            <w:vAlign w:val="bottom"/>
          </w:tcPr>
          <w:p w14:paraId="4485FD0A" w14:textId="77777777" w:rsidR="00595713" w:rsidRPr="004B3B94" w:rsidRDefault="00595713" w:rsidP="00595713">
            <w:pPr>
              <w:rPr>
                <w:rFonts w:ascii="Times New Roman" w:hAnsi="Times New Roman" w:cs="Times New Roman"/>
                <w:sz w:val="22"/>
                <w:szCs w:val="22"/>
              </w:rPr>
            </w:pPr>
            <w:r w:rsidRPr="004B3B94">
              <w:rPr>
                <w:rFonts w:ascii="Times New Roman" w:hAnsi="Times New Roman" w:cs="Times New Roman"/>
                <w:color w:val="000000"/>
                <w:sz w:val="22"/>
                <w:szCs w:val="22"/>
              </w:rPr>
              <w:t>0.002</w:t>
            </w:r>
          </w:p>
        </w:tc>
      </w:tr>
      <w:tr w:rsidR="00595713" w:rsidRPr="004B3B94" w14:paraId="7305068F" w14:textId="77777777" w:rsidTr="00595713">
        <w:tc>
          <w:tcPr>
            <w:tcW w:w="3681" w:type="dxa"/>
            <w:vAlign w:val="bottom"/>
          </w:tcPr>
          <w:p w14:paraId="0CF248D9" w14:textId="77777777" w:rsidR="00595713" w:rsidRPr="004B3B94" w:rsidRDefault="00595713" w:rsidP="00595713">
            <w:pPr>
              <w:rPr>
                <w:rFonts w:ascii="Times New Roman" w:hAnsi="Times New Roman" w:cs="Times New Roman"/>
                <w:sz w:val="22"/>
                <w:szCs w:val="22"/>
              </w:rPr>
            </w:pPr>
            <w:r w:rsidRPr="004B3B94">
              <w:rPr>
                <w:rFonts w:ascii="Times New Roman" w:hAnsi="Times New Roman" w:cs="Times New Roman"/>
                <w:color w:val="000000"/>
                <w:sz w:val="22"/>
                <w:szCs w:val="22"/>
              </w:rPr>
              <w:t>Left Pars Orbitalis</w:t>
            </w:r>
          </w:p>
        </w:tc>
        <w:tc>
          <w:tcPr>
            <w:tcW w:w="1701" w:type="dxa"/>
            <w:tcBorders>
              <w:top w:val="single" w:sz="6" w:space="0" w:color="auto"/>
              <w:left w:val="single" w:sz="6" w:space="0" w:color="auto"/>
              <w:bottom w:val="single" w:sz="6" w:space="0" w:color="auto"/>
              <w:right w:val="single" w:sz="6" w:space="0" w:color="auto"/>
            </w:tcBorders>
            <w:vAlign w:val="bottom"/>
          </w:tcPr>
          <w:p w14:paraId="6750C9DE" w14:textId="00C672EE" w:rsidR="00595713" w:rsidRPr="004B3B94" w:rsidRDefault="00595713" w:rsidP="00595713">
            <w:pPr>
              <w:rPr>
                <w:rStyle w:val="normaltextrun"/>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-0.020</w:t>
            </w:r>
            <w:r w:rsidRPr="004B3B94">
              <w:rPr>
                <w:rStyle w:val="eop"/>
                <w:rFonts w:ascii="Times New Roman" w:hAnsi="Times New Roman" w:cs="Times New Roman"/>
                <w:color w:val="000000"/>
                <w:sz w:val="22"/>
                <w:szCs w:val="22"/>
              </w:rPr>
              <w:t> </w:t>
            </w:r>
          </w:p>
        </w:tc>
        <w:tc>
          <w:tcPr>
            <w:tcW w:w="1843" w:type="dxa"/>
            <w:tcBorders>
              <w:top w:val="single" w:sz="6" w:space="0" w:color="auto"/>
              <w:left w:val="single" w:sz="6" w:space="0" w:color="auto"/>
              <w:bottom w:val="single" w:sz="6" w:space="0" w:color="auto"/>
              <w:right w:val="single" w:sz="6" w:space="0" w:color="auto"/>
            </w:tcBorders>
            <w:vAlign w:val="bottom"/>
          </w:tcPr>
          <w:p w14:paraId="1BE4AFF0" w14:textId="40CECCB7" w:rsidR="00595713" w:rsidRPr="004B3B94" w:rsidRDefault="00595713" w:rsidP="00595713">
            <w:pPr>
              <w:rPr>
                <w:rStyle w:val="normaltextrun"/>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-0.031 - -0.009</w:t>
            </w:r>
            <w:r w:rsidRPr="004B3B94">
              <w:rPr>
                <w:rStyle w:val="eop"/>
                <w:rFonts w:ascii="Times New Roman" w:hAnsi="Times New Roman" w:cs="Times New Roman"/>
                <w:color w:val="000000"/>
                <w:sz w:val="22"/>
                <w:szCs w:val="22"/>
              </w:rPr>
              <w:t> </w:t>
            </w:r>
          </w:p>
        </w:tc>
        <w:tc>
          <w:tcPr>
            <w:tcW w:w="1417" w:type="dxa"/>
            <w:tcBorders>
              <w:top w:val="single" w:sz="6" w:space="0" w:color="auto"/>
              <w:left w:val="single" w:sz="6" w:space="0" w:color="auto"/>
              <w:bottom w:val="single" w:sz="6" w:space="0" w:color="auto"/>
              <w:right w:val="single" w:sz="6" w:space="0" w:color="auto"/>
            </w:tcBorders>
            <w:vAlign w:val="bottom"/>
          </w:tcPr>
          <w:p w14:paraId="45E160D5" w14:textId="4EC94EE6" w:rsidR="00595713" w:rsidRPr="004B3B94" w:rsidRDefault="00595713" w:rsidP="00595713">
            <w:pPr>
              <w:rPr>
                <w:rFonts w:ascii="Times New Roman" w:hAnsi="Times New Roman" w:cs="Times New Roman"/>
                <w:sz w:val="22"/>
                <w:szCs w:val="22"/>
              </w:rPr>
            </w:pPr>
            <w:r w:rsidRPr="004B3B94">
              <w:rPr>
                <w:rStyle w:val="normaltextrun"/>
                <w:rFonts w:ascii="Times New Roman" w:hAnsi="Times New Roman" w:cs="Times New Roman"/>
                <w:color w:val="000000"/>
                <w:sz w:val="22"/>
                <w:szCs w:val="22"/>
              </w:rPr>
              <w:t>0.025</w:t>
            </w:r>
            <w:r w:rsidRPr="004B3B94">
              <w:rPr>
                <w:rStyle w:val="eop"/>
                <w:rFonts w:ascii="Times New Roman" w:hAnsi="Times New Roman" w:cs="Times New Roman"/>
                <w:color w:val="000000"/>
                <w:sz w:val="22"/>
                <w:szCs w:val="22"/>
              </w:rPr>
              <w:t> </w:t>
            </w:r>
          </w:p>
        </w:tc>
        <w:tc>
          <w:tcPr>
            <w:tcW w:w="992" w:type="dxa"/>
            <w:vAlign w:val="bottom"/>
          </w:tcPr>
          <w:p w14:paraId="01C16324" w14:textId="77777777" w:rsidR="00595713" w:rsidRPr="004B3B94" w:rsidRDefault="00595713" w:rsidP="00595713">
            <w:pPr>
              <w:rPr>
                <w:rFonts w:ascii="Times New Roman" w:hAnsi="Times New Roman" w:cs="Times New Roman"/>
                <w:sz w:val="22"/>
                <w:szCs w:val="22"/>
              </w:rPr>
            </w:pPr>
            <w:r w:rsidRPr="004B3B94">
              <w:rPr>
                <w:rFonts w:ascii="Times New Roman" w:hAnsi="Times New Roman" w:cs="Times New Roman"/>
                <w:color w:val="000000"/>
                <w:sz w:val="22"/>
                <w:szCs w:val="22"/>
              </w:rPr>
              <w:t>0.006</w:t>
            </w:r>
          </w:p>
        </w:tc>
      </w:tr>
      <w:tr w:rsidR="00595713" w:rsidRPr="004B3B94" w14:paraId="38DCC538" w14:textId="77777777" w:rsidTr="00595713">
        <w:tc>
          <w:tcPr>
            <w:tcW w:w="3681" w:type="dxa"/>
            <w:vAlign w:val="bottom"/>
          </w:tcPr>
          <w:p w14:paraId="22D99BC8" w14:textId="77777777" w:rsidR="00595713" w:rsidRPr="004B3B94" w:rsidRDefault="00595713" w:rsidP="00595713">
            <w:pPr>
              <w:rPr>
                <w:rFonts w:ascii="Times New Roman" w:hAnsi="Times New Roman" w:cs="Times New Roman"/>
                <w:sz w:val="22"/>
                <w:szCs w:val="22"/>
              </w:rPr>
            </w:pPr>
            <w:r w:rsidRPr="004B3B94">
              <w:rPr>
                <w:rFonts w:ascii="Times New Roman" w:hAnsi="Times New Roman" w:cs="Times New Roman"/>
                <w:color w:val="000000"/>
                <w:sz w:val="22"/>
                <w:szCs w:val="22"/>
              </w:rPr>
              <w:t>Left Pars Triangularis</w:t>
            </w:r>
          </w:p>
        </w:tc>
        <w:tc>
          <w:tcPr>
            <w:tcW w:w="1701" w:type="dxa"/>
            <w:tcBorders>
              <w:top w:val="single" w:sz="6" w:space="0" w:color="auto"/>
              <w:left w:val="single" w:sz="6" w:space="0" w:color="auto"/>
              <w:bottom w:val="single" w:sz="6" w:space="0" w:color="auto"/>
              <w:right w:val="single" w:sz="6" w:space="0" w:color="auto"/>
            </w:tcBorders>
            <w:vAlign w:val="bottom"/>
          </w:tcPr>
          <w:p w14:paraId="15BAE6FB" w14:textId="5833CBFB" w:rsidR="00595713" w:rsidRPr="004B3B94" w:rsidRDefault="00595713" w:rsidP="00595713">
            <w:pPr>
              <w:rPr>
                <w:rStyle w:val="normaltextrun"/>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-0.013</w:t>
            </w:r>
            <w:r w:rsidRPr="004B3B94">
              <w:rPr>
                <w:rStyle w:val="eop"/>
                <w:rFonts w:ascii="Times New Roman" w:hAnsi="Times New Roman" w:cs="Times New Roman"/>
                <w:color w:val="000000"/>
                <w:sz w:val="22"/>
                <w:szCs w:val="22"/>
              </w:rPr>
              <w:t> </w:t>
            </w:r>
          </w:p>
        </w:tc>
        <w:tc>
          <w:tcPr>
            <w:tcW w:w="1843" w:type="dxa"/>
            <w:tcBorders>
              <w:top w:val="single" w:sz="6" w:space="0" w:color="auto"/>
              <w:left w:val="single" w:sz="6" w:space="0" w:color="auto"/>
              <w:bottom w:val="single" w:sz="6" w:space="0" w:color="auto"/>
              <w:right w:val="single" w:sz="6" w:space="0" w:color="auto"/>
            </w:tcBorders>
            <w:vAlign w:val="bottom"/>
          </w:tcPr>
          <w:p w14:paraId="701A8338" w14:textId="5890677D" w:rsidR="00595713" w:rsidRPr="004B3B94" w:rsidRDefault="00595713" w:rsidP="00595713">
            <w:pPr>
              <w:rPr>
                <w:rStyle w:val="normaltextrun"/>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-0.022 - -0.007</w:t>
            </w:r>
            <w:r w:rsidRPr="004B3B94">
              <w:rPr>
                <w:rStyle w:val="eop"/>
                <w:rFonts w:ascii="Times New Roman" w:hAnsi="Times New Roman" w:cs="Times New Roman"/>
                <w:color w:val="000000"/>
                <w:sz w:val="22"/>
                <w:szCs w:val="22"/>
              </w:rPr>
              <w:t> </w:t>
            </w:r>
          </w:p>
        </w:tc>
        <w:tc>
          <w:tcPr>
            <w:tcW w:w="1417" w:type="dxa"/>
            <w:tcBorders>
              <w:top w:val="single" w:sz="6" w:space="0" w:color="auto"/>
              <w:left w:val="single" w:sz="6" w:space="0" w:color="auto"/>
              <w:bottom w:val="single" w:sz="6" w:space="0" w:color="auto"/>
              <w:right w:val="single" w:sz="6" w:space="0" w:color="auto"/>
            </w:tcBorders>
            <w:vAlign w:val="bottom"/>
          </w:tcPr>
          <w:p w14:paraId="113A0D91" w14:textId="30A61FB0" w:rsidR="00595713" w:rsidRPr="004B3B94" w:rsidRDefault="00595713" w:rsidP="00595713">
            <w:pPr>
              <w:rPr>
                <w:rFonts w:ascii="Times New Roman" w:hAnsi="Times New Roman" w:cs="Times New Roman"/>
                <w:sz w:val="22"/>
                <w:szCs w:val="22"/>
              </w:rPr>
            </w:pPr>
            <w:r w:rsidRPr="004B3B94">
              <w:rPr>
                <w:rStyle w:val="normaltextrun"/>
                <w:rFonts w:ascii="Times New Roman" w:hAnsi="Times New Roman" w:cs="Times New Roman"/>
                <w:color w:val="000000"/>
                <w:sz w:val="22"/>
                <w:szCs w:val="22"/>
              </w:rPr>
              <w:t>0.009</w:t>
            </w:r>
            <w:r w:rsidRPr="004B3B94">
              <w:rPr>
                <w:rStyle w:val="eop"/>
                <w:rFonts w:ascii="Times New Roman" w:hAnsi="Times New Roman" w:cs="Times New Roman"/>
                <w:color w:val="000000"/>
                <w:sz w:val="22"/>
                <w:szCs w:val="22"/>
              </w:rPr>
              <w:t> </w:t>
            </w:r>
          </w:p>
        </w:tc>
        <w:tc>
          <w:tcPr>
            <w:tcW w:w="992" w:type="dxa"/>
            <w:vAlign w:val="bottom"/>
          </w:tcPr>
          <w:p w14:paraId="2ACA95AD" w14:textId="77777777" w:rsidR="00595713" w:rsidRPr="004B3B94" w:rsidRDefault="00595713" w:rsidP="00595713">
            <w:pPr>
              <w:rPr>
                <w:rFonts w:ascii="Times New Roman" w:hAnsi="Times New Roman" w:cs="Times New Roman"/>
                <w:sz w:val="22"/>
                <w:szCs w:val="22"/>
              </w:rPr>
            </w:pPr>
            <w:r w:rsidRPr="004B3B94">
              <w:rPr>
                <w:rFonts w:ascii="Times New Roman" w:hAnsi="Times New Roman" w:cs="Times New Roman"/>
                <w:color w:val="000000"/>
                <w:sz w:val="22"/>
                <w:szCs w:val="22"/>
              </w:rPr>
              <w:t>0.043</w:t>
            </w:r>
          </w:p>
        </w:tc>
      </w:tr>
      <w:tr w:rsidR="00595713" w:rsidRPr="004B3B94" w14:paraId="4DE379FB" w14:textId="77777777" w:rsidTr="00595713">
        <w:tc>
          <w:tcPr>
            <w:tcW w:w="3681" w:type="dxa"/>
            <w:vAlign w:val="bottom"/>
          </w:tcPr>
          <w:p w14:paraId="0886D81A" w14:textId="77777777" w:rsidR="00595713" w:rsidRPr="004B3B94" w:rsidRDefault="00595713" w:rsidP="00595713">
            <w:pPr>
              <w:rPr>
                <w:rFonts w:ascii="Times New Roman" w:hAnsi="Times New Roman" w:cs="Times New Roman"/>
                <w:sz w:val="22"/>
                <w:szCs w:val="22"/>
              </w:rPr>
            </w:pPr>
            <w:r w:rsidRPr="004B3B94">
              <w:rPr>
                <w:rFonts w:ascii="Times New Roman" w:hAnsi="Times New Roman" w:cs="Times New Roman"/>
                <w:color w:val="000000"/>
                <w:sz w:val="22"/>
                <w:szCs w:val="22"/>
              </w:rPr>
              <w:t>Left Postcentral Gyrus</w:t>
            </w:r>
          </w:p>
        </w:tc>
        <w:tc>
          <w:tcPr>
            <w:tcW w:w="1701" w:type="dxa"/>
            <w:tcBorders>
              <w:top w:val="single" w:sz="6" w:space="0" w:color="auto"/>
              <w:left w:val="single" w:sz="6" w:space="0" w:color="auto"/>
              <w:bottom w:val="single" w:sz="6" w:space="0" w:color="auto"/>
              <w:right w:val="single" w:sz="6" w:space="0" w:color="auto"/>
            </w:tcBorders>
            <w:vAlign w:val="bottom"/>
          </w:tcPr>
          <w:p w14:paraId="369AEB85" w14:textId="56254CE0" w:rsidR="00595713" w:rsidRPr="004B3B94" w:rsidRDefault="00595713" w:rsidP="00595713">
            <w:pPr>
              <w:rPr>
                <w:rStyle w:val="normaltextrun"/>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-0.029</w:t>
            </w:r>
            <w:r w:rsidRPr="004B3B94">
              <w:rPr>
                <w:rStyle w:val="eop"/>
                <w:rFonts w:ascii="Times New Roman" w:hAnsi="Times New Roman" w:cs="Times New Roman"/>
                <w:color w:val="000000"/>
                <w:sz w:val="22"/>
                <w:szCs w:val="22"/>
              </w:rPr>
              <w:t> </w:t>
            </w:r>
          </w:p>
        </w:tc>
        <w:tc>
          <w:tcPr>
            <w:tcW w:w="1843" w:type="dxa"/>
            <w:tcBorders>
              <w:top w:val="single" w:sz="6" w:space="0" w:color="auto"/>
              <w:left w:val="single" w:sz="6" w:space="0" w:color="auto"/>
              <w:bottom w:val="single" w:sz="6" w:space="0" w:color="auto"/>
              <w:right w:val="single" w:sz="6" w:space="0" w:color="auto"/>
            </w:tcBorders>
            <w:vAlign w:val="bottom"/>
          </w:tcPr>
          <w:p w14:paraId="2C90980C" w14:textId="36DF0C8A" w:rsidR="00595713" w:rsidRPr="004B3B94" w:rsidRDefault="00595713" w:rsidP="00595713">
            <w:pPr>
              <w:rPr>
                <w:rStyle w:val="normaltextrun"/>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-0.041 - -0.018</w:t>
            </w:r>
            <w:r w:rsidRPr="004B3B94">
              <w:rPr>
                <w:rStyle w:val="eop"/>
                <w:rFonts w:ascii="Times New Roman" w:hAnsi="Times New Roman" w:cs="Times New Roman"/>
                <w:color w:val="000000"/>
                <w:sz w:val="22"/>
                <w:szCs w:val="22"/>
              </w:rPr>
              <w:t> </w:t>
            </w:r>
          </w:p>
        </w:tc>
        <w:tc>
          <w:tcPr>
            <w:tcW w:w="1417" w:type="dxa"/>
            <w:tcBorders>
              <w:top w:val="single" w:sz="6" w:space="0" w:color="auto"/>
              <w:left w:val="single" w:sz="6" w:space="0" w:color="auto"/>
              <w:bottom w:val="single" w:sz="6" w:space="0" w:color="auto"/>
              <w:right w:val="single" w:sz="6" w:space="0" w:color="auto"/>
            </w:tcBorders>
            <w:vAlign w:val="bottom"/>
          </w:tcPr>
          <w:p w14:paraId="381D205B" w14:textId="7FD514EC" w:rsidR="00595713" w:rsidRPr="004B3B94" w:rsidRDefault="00595713" w:rsidP="00595713">
            <w:pPr>
              <w:rPr>
                <w:rFonts w:ascii="Times New Roman" w:hAnsi="Times New Roman" w:cs="Times New Roman"/>
                <w:sz w:val="22"/>
                <w:szCs w:val="22"/>
              </w:rPr>
            </w:pPr>
            <w:r w:rsidRPr="004B3B94">
              <w:rPr>
                <w:rStyle w:val="normaltextrun"/>
                <w:rFonts w:ascii="Times New Roman" w:hAnsi="Times New Roman" w:cs="Times New Roman"/>
                <w:color w:val="000000"/>
                <w:sz w:val="22"/>
                <w:szCs w:val="22"/>
              </w:rPr>
              <w:t>0.050</w:t>
            </w:r>
            <w:r w:rsidRPr="004B3B94">
              <w:rPr>
                <w:rStyle w:val="eop"/>
                <w:rFonts w:ascii="Times New Roman" w:hAnsi="Times New Roman" w:cs="Times New Roman"/>
                <w:color w:val="000000"/>
                <w:sz w:val="22"/>
                <w:szCs w:val="22"/>
              </w:rPr>
              <w:t> </w:t>
            </w:r>
          </w:p>
        </w:tc>
        <w:tc>
          <w:tcPr>
            <w:tcW w:w="992" w:type="dxa"/>
            <w:vAlign w:val="bottom"/>
          </w:tcPr>
          <w:p w14:paraId="52E247A5" w14:textId="77777777" w:rsidR="00595713" w:rsidRPr="004B3B94" w:rsidRDefault="00595713" w:rsidP="00595713">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595713" w:rsidRPr="004B3B94" w14:paraId="4F667333" w14:textId="77777777" w:rsidTr="00595713">
        <w:tc>
          <w:tcPr>
            <w:tcW w:w="3681" w:type="dxa"/>
            <w:vAlign w:val="bottom"/>
          </w:tcPr>
          <w:p w14:paraId="2ACB6162" w14:textId="77777777" w:rsidR="00595713" w:rsidRPr="004B3B94" w:rsidRDefault="00595713" w:rsidP="00595713">
            <w:pPr>
              <w:rPr>
                <w:rFonts w:ascii="Times New Roman" w:hAnsi="Times New Roman" w:cs="Times New Roman"/>
                <w:sz w:val="22"/>
                <w:szCs w:val="22"/>
              </w:rPr>
            </w:pPr>
            <w:r w:rsidRPr="004B3B94">
              <w:rPr>
                <w:rFonts w:ascii="Times New Roman" w:hAnsi="Times New Roman" w:cs="Times New Roman"/>
                <w:color w:val="000000"/>
                <w:sz w:val="22"/>
                <w:szCs w:val="22"/>
              </w:rPr>
              <w:t>Left Posterior Cingulate Cortex</w:t>
            </w:r>
          </w:p>
        </w:tc>
        <w:tc>
          <w:tcPr>
            <w:tcW w:w="1701" w:type="dxa"/>
            <w:tcBorders>
              <w:top w:val="single" w:sz="6" w:space="0" w:color="auto"/>
              <w:left w:val="single" w:sz="6" w:space="0" w:color="auto"/>
              <w:bottom w:val="single" w:sz="6" w:space="0" w:color="auto"/>
              <w:right w:val="single" w:sz="6" w:space="0" w:color="auto"/>
            </w:tcBorders>
            <w:vAlign w:val="bottom"/>
          </w:tcPr>
          <w:p w14:paraId="1A517788" w14:textId="700319DE" w:rsidR="00595713" w:rsidRPr="004B3B94" w:rsidRDefault="00595713" w:rsidP="00595713">
            <w:pPr>
              <w:rPr>
                <w:rStyle w:val="normaltextrun"/>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-0.016</w:t>
            </w:r>
            <w:r w:rsidRPr="004B3B94">
              <w:rPr>
                <w:rStyle w:val="eop"/>
                <w:rFonts w:ascii="Times New Roman" w:hAnsi="Times New Roman" w:cs="Times New Roman"/>
                <w:color w:val="000000"/>
                <w:sz w:val="22"/>
                <w:szCs w:val="22"/>
              </w:rPr>
              <w:t> </w:t>
            </w:r>
          </w:p>
        </w:tc>
        <w:tc>
          <w:tcPr>
            <w:tcW w:w="1843" w:type="dxa"/>
            <w:tcBorders>
              <w:top w:val="single" w:sz="6" w:space="0" w:color="auto"/>
              <w:left w:val="single" w:sz="6" w:space="0" w:color="auto"/>
              <w:bottom w:val="single" w:sz="6" w:space="0" w:color="auto"/>
              <w:right w:val="single" w:sz="6" w:space="0" w:color="auto"/>
            </w:tcBorders>
            <w:vAlign w:val="bottom"/>
          </w:tcPr>
          <w:p w14:paraId="01ED5723" w14:textId="25F0D3B7" w:rsidR="00595713" w:rsidRPr="004B3B94" w:rsidRDefault="00595713" w:rsidP="00595713">
            <w:pPr>
              <w:rPr>
                <w:rStyle w:val="normaltextrun"/>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-0.026 - -0.007</w:t>
            </w:r>
            <w:r w:rsidRPr="004B3B94">
              <w:rPr>
                <w:rStyle w:val="eop"/>
                <w:rFonts w:ascii="Times New Roman" w:hAnsi="Times New Roman" w:cs="Times New Roman"/>
                <w:color w:val="000000"/>
                <w:sz w:val="22"/>
                <w:szCs w:val="22"/>
              </w:rPr>
              <w:t> </w:t>
            </w:r>
          </w:p>
        </w:tc>
        <w:tc>
          <w:tcPr>
            <w:tcW w:w="1417" w:type="dxa"/>
            <w:tcBorders>
              <w:top w:val="single" w:sz="6" w:space="0" w:color="auto"/>
              <w:left w:val="single" w:sz="6" w:space="0" w:color="auto"/>
              <w:bottom w:val="single" w:sz="6" w:space="0" w:color="auto"/>
              <w:right w:val="single" w:sz="6" w:space="0" w:color="auto"/>
            </w:tcBorders>
            <w:vAlign w:val="bottom"/>
          </w:tcPr>
          <w:p w14:paraId="5763C637" w14:textId="2740F46A" w:rsidR="00595713" w:rsidRPr="004B3B94" w:rsidRDefault="00595713" w:rsidP="00595713">
            <w:pPr>
              <w:rPr>
                <w:rFonts w:ascii="Times New Roman" w:hAnsi="Times New Roman" w:cs="Times New Roman"/>
                <w:sz w:val="22"/>
                <w:szCs w:val="22"/>
              </w:rPr>
            </w:pPr>
            <w:r w:rsidRPr="004B3B94">
              <w:rPr>
                <w:rStyle w:val="normaltextrun"/>
                <w:rFonts w:ascii="Times New Roman" w:hAnsi="Times New Roman" w:cs="Times New Roman"/>
                <w:color w:val="000000"/>
                <w:sz w:val="22"/>
                <w:szCs w:val="22"/>
              </w:rPr>
              <w:t>0.033</w:t>
            </w:r>
            <w:r w:rsidRPr="004B3B94">
              <w:rPr>
                <w:rStyle w:val="eop"/>
                <w:rFonts w:ascii="Times New Roman" w:hAnsi="Times New Roman" w:cs="Times New Roman"/>
                <w:color w:val="000000"/>
                <w:sz w:val="22"/>
                <w:szCs w:val="22"/>
              </w:rPr>
              <w:t> </w:t>
            </w:r>
          </w:p>
        </w:tc>
        <w:tc>
          <w:tcPr>
            <w:tcW w:w="992" w:type="dxa"/>
            <w:vAlign w:val="bottom"/>
          </w:tcPr>
          <w:p w14:paraId="15288AED" w14:textId="77777777" w:rsidR="00595713" w:rsidRPr="004B3B94" w:rsidRDefault="00595713" w:rsidP="00595713">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595713" w:rsidRPr="004B3B94" w14:paraId="766C382B" w14:textId="77777777" w:rsidTr="00595713">
        <w:tc>
          <w:tcPr>
            <w:tcW w:w="3681" w:type="dxa"/>
            <w:vAlign w:val="bottom"/>
          </w:tcPr>
          <w:p w14:paraId="285E41D9" w14:textId="77777777" w:rsidR="00595713" w:rsidRPr="004B3B94" w:rsidRDefault="00595713" w:rsidP="00595713">
            <w:pPr>
              <w:rPr>
                <w:rFonts w:ascii="Times New Roman" w:hAnsi="Times New Roman" w:cs="Times New Roman"/>
                <w:sz w:val="22"/>
                <w:szCs w:val="22"/>
              </w:rPr>
            </w:pPr>
            <w:r w:rsidRPr="004B3B94">
              <w:rPr>
                <w:rFonts w:ascii="Times New Roman" w:hAnsi="Times New Roman" w:cs="Times New Roman"/>
                <w:color w:val="000000"/>
                <w:sz w:val="22"/>
                <w:szCs w:val="22"/>
              </w:rPr>
              <w:t>Left Precentral Gyrus</w:t>
            </w:r>
          </w:p>
        </w:tc>
        <w:tc>
          <w:tcPr>
            <w:tcW w:w="1701" w:type="dxa"/>
            <w:tcBorders>
              <w:top w:val="single" w:sz="6" w:space="0" w:color="auto"/>
              <w:left w:val="single" w:sz="6" w:space="0" w:color="auto"/>
              <w:bottom w:val="single" w:sz="6" w:space="0" w:color="auto"/>
              <w:right w:val="single" w:sz="6" w:space="0" w:color="auto"/>
            </w:tcBorders>
            <w:vAlign w:val="bottom"/>
          </w:tcPr>
          <w:p w14:paraId="6856F6AA" w14:textId="42045A73" w:rsidR="00595713" w:rsidRPr="004B3B94" w:rsidRDefault="00595713" w:rsidP="00595713">
            <w:pPr>
              <w:rPr>
                <w:rStyle w:val="normaltextrun"/>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-0.010</w:t>
            </w:r>
            <w:r w:rsidRPr="004B3B94">
              <w:rPr>
                <w:rStyle w:val="eop"/>
                <w:rFonts w:ascii="Times New Roman" w:hAnsi="Times New Roman" w:cs="Times New Roman"/>
                <w:color w:val="000000"/>
                <w:sz w:val="22"/>
                <w:szCs w:val="22"/>
              </w:rPr>
              <w:t> </w:t>
            </w:r>
          </w:p>
        </w:tc>
        <w:tc>
          <w:tcPr>
            <w:tcW w:w="1843" w:type="dxa"/>
            <w:tcBorders>
              <w:top w:val="single" w:sz="6" w:space="0" w:color="auto"/>
              <w:left w:val="single" w:sz="6" w:space="0" w:color="auto"/>
              <w:bottom w:val="single" w:sz="6" w:space="0" w:color="auto"/>
              <w:right w:val="single" w:sz="6" w:space="0" w:color="auto"/>
            </w:tcBorders>
            <w:vAlign w:val="bottom"/>
          </w:tcPr>
          <w:p w14:paraId="18AE6842" w14:textId="22F6D532" w:rsidR="00595713" w:rsidRPr="004B3B94" w:rsidRDefault="00595713" w:rsidP="00595713">
            <w:pPr>
              <w:rPr>
                <w:rStyle w:val="normaltextrun"/>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-0.017 - -0.004</w:t>
            </w:r>
            <w:r w:rsidRPr="004B3B94">
              <w:rPr>
                <w:rStyle w:val="eop"/>
                <w:rFonts w:ascii="Times New Roman" w:hAnsi="Times New Roman" w:cs="Times New Roman"/>
                <w:color w:val="000000"/>
                <w:sz w:val="22"/>
                <w:szCs w:val="22"/>
              </w:rPr>
              <w:t> </w:t>
            </w:r>
          </w:p>
        </w:tc>
        <w:tc>
          <w:tcPr>
            <w:tcW w:w="1417" w:type="dxa"/>
            <w:tcBorders>
              <w:top w:val="single" w:sz="6" w:space="0" w:color="auto"/>
              <w:left w:val="single" w:sz="6" w:space="0" w:color="auto"/>
              <w:bottom w:val="single" w:sz="6" w:space="0" w:color="auto"/>
              <w:right w:val="single" w:sz="6" w:space="0" w:color="auto"/>
            </w:tcBorders>
            <w:vAlign w:val="bottom"/>
          </w:tcPr>
          <w:p w14:paraId="4310DEE6" w14:textId="52C63364" w:rsidR="00595713" w:rsidRPr="004B3B94" w:rsidRDefault="00595713" w:rsidP="00595713">
            <w:pPr>
              <w:rPr>
                <w:rFonts w:ascii="Times New Roman" w:hAnsi="Times New Roman" w:cs="Times New Roman"/>
                <w:sz w:val="22"/>
                <w:szCs w:val="22"/>
              </w:rPr>
            </w:pPr>
            <w:r w:rsidRPr="004B3B94">
              <w:rPr>
                <w:rStyle w:val="normaltextrun"/>
                <w:rFonts w:ascii="Times New Roman" w:hAnsi="Times New Roman" w:cs="Times New Roman"/>
                <w:color w:val="000000"/>
                <w:sz w:val="22"/>
                <w:szCs w:val="22"/>
              </w:rPr>
              <w:t>0.073</w:t>
            </w:r>
            <w:r w:rsidRPr="004B3B94">
              <w:rPr>
                <w:rStyle w:val="eop"/>
                <w:rFonts w:ascii="Times New Roman" w:hAnsi="Times New Roman" w:cs="Times New Roman"/>
                <w:color w:val="000000"/>
                <w:sz w:val="22"/>
                <w:szCs w:val="22"/>
              </w:rPr>
              <w:t> </w:t>
            </w:r>
          </w:p>
        </w:tc>
        <w:tc>
          <w:tcPr>
            <w:tcW w:w="992" w:type="dxa"/>
            <w:vAlign w:val="bottom"/>
          </w:tcPr>
          <w:p w14:paraId="3FAD4CE8" w14:textId="77777777" w:rsidR="00595713" w:rsidRPr="004B3B94" w:rsidRDefault="00595713" w:rsidP="00595713">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595713" w:rsidRPr="004B3B94" w14:paraId="7FF17BE0" w14:textId="77777777" w:rsidTr="00595713">
        <w:tc>
          <w:tcPr>
            <w:tcW w:w="3681" w:type="dxa"/>
            <w:vAlign w:val="bottom"/>
          </w:tcPr>
          <w:p w14:paraId="30B3CC4C" w14:textId="77777777" w:rsidR="00595713" w:rsidRPr="004B3B94" w:rsidRDefault="00595713" w:rsidP="00595713">
            <w:pPr>
              <w:rPr>
                <w:rFonts w:ascii="Times New Roman" w:hAnsi="Times New Roman" w:cs="Times New Roman"/>
                <w:sz w:val="22"/>
                <w:szCs w:val="22"/>
              </w:rPr>
            </w:pPr>
            <w:r w:rsidRPr="004B3B94">
              <w:rPr>
                <w:rFonts w:ascii="Times New Roman" w:hAnsi="Times New Roman" w:cs="Times New Roman"/>
                <w:color w:val="000000"/>
                <w:sz w:val="22"/>
                <w:szCs w:val="22"/>
              </w:rPr>
              <w:t xml:space="preserve">Left </w:t>
            </w:r>
            <w:proofErr w:type="spellStart"/>
            <w:r w:rsidRPr="004B3B94">
              <w:rPr>
                <w:rFonts w:ascii="Times New Roman" w:hAnsi="Times New Roman" w:cs="Times New Roman"/>
                <w:color w:val="000000"/>
                <w:sz w:val="22"/>
                <w:szCs w:val="22"/>
              </w:rPr>
              <w:t>Precuneus</w:t>
            </w:r>
            <w:proofErr w:type="spellEnd"/>
          </w:p>
        </w:tc>
        <w:tc>
          <w:tcPr>
            <w:tcW w:w="1701" w:type="dxa"/>
            <w:tcBorders>
              <w:top w:val="single" w:sz="6" w:space="0" w:color="auto"/>
              <w:left w:val="single" w:sz="6" w:space="0" w:color="auto"/>
              <w:bottom w:val="single" w:sz="6" w:space="0" w:color="auto"/>
              <w:right w:val="single" w:sz="6" w:space="0" w:color="auto"/>
            </w:tcBorders>
            <w:vAlign w:val="bottom"/>
          </w:tcPr>
          <w:p w14:paraId="7BB40DB9" w14:textId="3C0ED0E8" w:rsidR="00595713" w:rsidRPr="004B3B94" w:rsidRDefault="00595713" w:rsidP="00595713">
            <w:pPr>
              <w:rPr>
                <w:rStyle w:val="normaltextrun"/>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-0.019</w:t>
            </w:r>
            <w:r w:rsidRPr="004B3B94">
              <w:rPr>
                <w:rStyle w:val="eop"/>
                <w:rFonts w:ascii="Times New Roman" w:hAnsi="Times New Roman" w:cs="Times New Roman"/>
                <w:color w:val="000000"/>
                <w:sz w:val="22"/>
                <w:szCs w:val="22"/>
              </w:rPr>
              <w:t> </w:t>
            </w:r>
          </w:p>
        </w:tc>
        <w:tc>
          <w:tcPr>
            <w:tcW w:w="1843" w:type="dxa"/>
            <w:tcBorders>
              <w:top w:val="single" w:sz="6" w:space="0" w:color="auto"/>
              <w:left w:val="single" w:sz="6" w:space="0" w:color="auto"/>
              <w:bottom w:val="single" w:sz="6" w:space="0" w:color="auto"/>
              <w:right w:val="single" w:sz="6" w:space="0" w:color="auto"/>
            </w:tcBorders>
            <w:vAlign w:val="bottom"/>
          </w:tcPr>
          <w:p w14:paraId="060A0E4A" w14:textId="725D9E1A" w:rsidR="00595713" w:rsidRPr="004B3B94" w:rsidRDefault="00595713" w:rsidP="00595713">
            <w:pPr>
              <w:rPr>
                <w:rStyle w:val="normaltextrun"/>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-0.028 - -0.010</w:t>
            </w:r>
            <w:r w:rsidRPr="004B3B94">
              <w:rPr>
                <w:rStyle w:val="eop"/>
                <w:rFonts w:ascii="Times New Roman" w:hAnsi="Times New Roman" w:cs="Times New Roman"/>
                <w:color w:val="000000"/>
                <w:sz w:val="22"/>
                <w:szCs w:val="22"/>
              </w:rPr>
              <w:t> </w:t>
            </w:r>
          </w:p>
        </w:tc>
        <w:tc>
          <w:tcPr>
            <w:tcW w:w="1417" w:type="dxa"/>
            <w:tcBorders>
              <w:top w:val="single" w:sz="6" w:space="0" w:color="auto"/>
              <w:left w:val="single" w:sz="6" w:space="0" w:color="auto"/>
              <w:bottom w:val="single" w:sz="6" w:space="0" w:color="auto"/>
              <w:right w:val="single" w:sz="6" w:space="0" w:color="auto"/>
            </w:tcBorders>
            <w:vAlign w:val="bottom"/>
          </w:tcPr>
          <w:p w14:paraId="7CB1510E" w14:textId="40EE0386" w:rsidR="00595713" w:rsidRPr="004B3B94" w:rsidRDefault="00595713" w:rsidP="00595713">
            <w:pPr>
              <w:rPr>
                <w:rFonts w:ascii="Times New Roman" w:hAnsi="Times New Roman" w:cs="Times New Roman"/>
                <w:sz w:val="22"/>
                <w:szCs w:val="22"/>
              </w:rPr>
            </w:pPr>
            <w:r w:rsidRPr="004B3B94">
              <w:rPr>
                <w:rStyle w:val="normaltextrun"/>
                <w:rFonts w:ascii="Times New Roman" w:hAnsi="Times New Roman" w:cs="Times New Roman"/>
                <w:color w:val="000000"/>
                <w:sz w:val="22"/>
                <w:szCs w:val="22"/>
              </w:rPr>
              <w:t>0.040</w:t>
            </w:r>
            <w:r w:rsidRPr="004B3B94">
              <w:rPr>
                <w:rStyle w:val="eop"/>
                <w:rFonts w:ascii="Times New Roman" w:hAnsi="Times New Roman" w:cs="Times New Roman"/>
                <w:color w:val="000000"/>
                <w:sz w:val="22"/>
                <w:szCs w:val="22"/>
              </w:rPr>
              <w:t> </w:t>
            </w:r>
          </w:p>
        </w:tc>
        <w:tc>
          <w:tcPr>
            <w:tcW w:w="992" w:type="dxa"/>
            <w:vAlign w:val="bottom"/>
          </w:tcPr>
          <w:p w14:paraId="691C5B8F" w14:textId="77777777" w:rsidR="00595713" w:rsidRPr="004B3B94" w:rsidRDefault="00595713" w:rsidP="00595713">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595713" w:rsidRPr="004B3B94" w14:paraId="421FBECB" w14:textId="77777777" w:rsidTr="00595713">
        <w:tc>
          <w:tcPr>
            <w:tcW w:w="3681" w:type="dxa"/>
            <w:vAlign w:val="bottom"/>
          </w:tcPr>
          <w:p w14:paraId="6E2A3509" w14:textId="77777777" w:rsidR="00595713" w:rsidRPr="004B3B94" w:rsidRDefault="00595713" w:rsidP="00595713">
            <w:pPr>
              <w:rPr>
                <w:rFonts w:ascii="Times New Roman" w:hAnsi="Times New Roman" w:cs="Times New Roman"/>
                <w:sz w:val="22"/>
                <w:szCs w:val="22"/>
              </w:rPr>
            </w:pPr>
            <w:r w:rsidRPr="004B3B94">
              <w:rPr>
                <w:rFonts w:ascii="Times New Roman" w:hAnsi="Times New Roman" w:cs="Times New Roman"/>
                <w:color w:val="000000"/>
                <w:sz w:val="22"/>
                <w:szCs w:val="22"/>
              </w:rPr>
              <w:t>Left Rostral Anterior Cingulate Cortex</w:t>
            </w:r>
          </w:p>
        </w:tc>
        <w:tc>
          <w:tcPr>
            <w:tcW w:w="1701" w:type="dxa"/>
            <w:tcBorders>
              <w:top w:val="single" w:sz="6" w:space="0" w:color="auto"/>
              <w:left w:val="single" w:sz="6" w:space="0" w:color="auto"/>
              <w:bottom w:val="single" w:sz="6" w:space="0" w:color="auto"/>
              <w:right w:val="single" w:sz="6" w:space="0" w:color="auto"/>
            </w:tcBorders>
            <w:vAlign w:val="bottom"/>
          </w:tcPr>
          <w:p w14:paraId="7DA7CAC1" w14:textId="1F713A09" w:rsidR="00595713" w:rsidRPr="004B3B94" w:rsidRDefault="00595713" w:rsidP="00595713">
            <w:pPr>
              <w:rPr>
                <w:rStyle w:val="normaltextrun"/>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-0.022</w:t>
            </w:r>
            <w:r w:rsidRPr="004B3B94">
              <w:rPr>
                <w:rStyle w:val="eop"/>
                <w:rFonts w:ascii="Times New Roman" w:hAnsi="Times New Roman" w:cs="Times New Roman"/>
                <w:color w:val="000000"/>
                <w:sz w:val="22"/>
                <w:szCs w:val="22"/>
              </w:rPr>
              <w:t> </w:t>
            </w:r>
          </w:p>
        </w:tc>
        <w:tc>
          <w:tcPr>
            <w:tcW w:w="1843" w:type="dxa"/>
            <w:tcBorders>
              <w:top w:val="single" w:sz="6" w:space="0" w:color="auto"/>
              <w:left w:val="single" w:sz="6" w:space="0" w:color="auto"/>
              <w:bottom w:val="single" w:sz="6" w:space="0" w:color="auto"/>
              <w:right w:val="single" w:sz="6" w:space="0" w:color="auto"/>
            </w:tcBorders>
            <w:vAlign w:val="bottom"/>
          </w:tcPr>
          <w:p w14:paraId="095DC175" w14:textId="0C873B77" w:rsidR="00595713" w:rsidRPr="004B3B94" w:rsidRDefault="00595713" w:rsidP="00595713">
            <w:pPr>
              <w:rPr>
                <w:rStyle w:val="normaltextrun"/>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-0.032 - -0.012</w:t>
            </w:r>
            <w:r w:rsidRPr="004B3B94">
              <w:rPr>
                <w:rStyle w:val="eop"/>
                <w:rFonts w:ascii="Times New Roman" w:hAnsi="Times New Roman" w:cs="Times New Roman"/>
                <w:color w:val="000000"/>
                <w:sz w:val="22"/>
                <w:szCs w:val="22"/>
              </w:rPr>
              <w:t> </w:t>
            </w:r>
          </w:p>
        </w:tc>
        <w:tc>
          <w:tcPr>
            <w:tcW w:w="1417" w:type="dxa"/>
            <w:tcBorders>
              <w:top w:val="single" w:sz="6" w:space="0" w:color="auto"/>
              <w:left w:val="single" w:sz="6" w:space="0" w:color="auto"/>
              <w:bottom w:val="single" w:sz="6" w:space="0" w:color="auto"/>
              <w:right w:val="single" w:sz="6" w:space="0" w:color="auto"/>
            </w:tcBorders>
            <w:vAlign w:val="bottom"/>
          </w:tcPr>
          <w:p w14:paraId="6441936D" w14:textId="132EE6ED" w:rsidR="00595713" w:rsidRPr="004B3B94" w:rsidRDefault="00595713" w:rsidP="00595713">
            <w:pPr>
              <w:rPr>
                <w:rFonts w:ascii="Times New Roman" w:hAnsi="Times New Roman" w:cs="Times New Roman"/>
                <w:sz w:val="22"/>
                <w:szCs w:val="22"/>
              </w:rPr>
            </w:pPr>
            <w:r w:rsidRPr="004B3B94">
              <w:rPr>
                <w:rStyle w:val="normaltextrun"/>
                <w:rFonts w:ascii="Times New Roman" w:hAnsi="Times New Roman" w:cs="Times New Roman"/>
                <w:color w:val="000000"/>
                <w:sz w:val="22"/>
                <w:szCs w:val="22"/>
              </w:rPr>
              <w:t>0.026</w:t>
            </w:r>
            <w:r w:rsidRPr="004B3B94">
              <w:rPr>
                <w:rStyle w:val="eop"/>
                <w:rFonts w:ascii="Times New Roman" w:hAnsi="Times New Roman" w:cs="Times New Roman"/>
                <w:color w:val="000000"/>
                <w:sz w:val="22"/>
                <w:szCs w:val="22"/>
              </w:rPr>
              <w:t> </w:t>
            </w:r>
          </w:p>
        </w:tc>
        <w:tc>
          <w:tcPr>
            <w:tcW w:w="992" w:type="dxa"/>
            <w:vAlign w:val="bottom"/>
          </w:tcPr>
          <w:p w14:paraId="1BD12907" w14:textId="77777777" w:rsidR="00595713" w:rsidRPr="004B3B94" w:rsidRDefault="00595713" w:rsidP="00595713">
            <w:pPr>
              <w:rPr>
                <w:rFonts w:ascii="Times New Roman" w:hAnsi="Times New Roman" w:cs="Times New Roman"/>
                <w:sz w:val="22"/>
                <w:szCs w:val="22"/>
              </w:rPr>
            </w:pPr>
            <w:r w:rsidRPr="004B3B94">
              <w:rPr>
                <w:rFonts w:ascii="Times New Roman" w:hAnsi="Times New Roman" w:cs="Times New Roman"/>
                <w:color w:val="000000"/>
                <w:sz w:val="22"/>
                <w:szCs w:val="22"/>
              </w:rPr>
              <w:t>0.002</w:t>
            </w:r>
          </w:p>
        </w:tc>
      </w:tr>
      <w:tr w:rsidR="00595713" w:rsidRPr="004B3B94" w14:paraId="09A74E74" w14:textId="77777777" w:rsidTr="00595713">
        <w:tc>
          <w:tcPr>
            <w:tcW w:w="3681" w:type="dxa"/>
            <w:vAlign w:val="bottom"/>
          </w:tcPr>
          <w:p w14:paraId="56E75600" w14:textId="77777777" w:rsidR="00595713" w:rsidRPr="004B3B94" w:rsidRDefault="00595713" w:rsidP="00595713">
            <w:pPr>
              <w:rPr>
                <w:rFonts w:ascii="Times New Roman" w:hAnsi="Times New Roman" w:cs="Times New Roman"/>
                <w:sz w:val="22"/>
                <w:szCs w:val="22"/>
              </w:rPr>
            </w:pPr>
            <w:r w:rsidRPr="004B3B94">
              <w:rPr>
                <w:rFonts w:ascii="Times New Roman" w:hAnsi="Times New Roman" w:cs="Times New Roman"/>
                <w:color w:val="000000"/>
                <w:sz w:val="22"/>
                <w:szCs w:val="22"/>
              </w:rPr>
              <w:t>Left Rostral Middle Frontal Gyrus</w:t>
            </w:r>
          </w:p>
        </w:tc>
        <w:tc>
          <w:tcPr>
            <w:tcW w:w="1701" w:type="dxa"/>
            <w:tcBorders>
              <w:top w:val="single" w:sz="6" w:space="0" w:color="auto"/>
              <w:left w:val="single" w:sz="6" w:space="0" w:color="auto"/>
              <w:bottom w:val="single" w:sz="6" w:space="0" w:color="auto"/>
              <w:right w:val="single" w:sz="6" w:space="0" w:color="auto"/>
            </w:tcBorders>
            <w:vAlign w:val="bottom"/>
          </w:tcPr>
          <w:p w14:paraId="16387EF5" w14:textId="55CC385F" w:rsidR="00595713" w:rsidRPr="004B3B94" w:rsidRDefault="00595713" w:rsidP="00595713">
            <w:pPr>
              <w:rPr>
                <w:rStyle w:val="normaltextrun"/>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-0.015</w:t>
            </w:r>
            <w:r w:rsidRPr="004B3B94">
              <w:rPr>
                <w:rStyle w:val="eop"/>
                <w:rFonts w:ascii="Times New Roman" w:hAnsi="Times New Roman" w:cs="Times New Roman"/>
                <w:color w:val="000000"/>
                <w:sz w:val="22"/>
                <w:szCs w:val="22"/>
              </w:rPr>
              <w:t> </w:t>
            </w:r>
          </w:p>
        </w:tc>
        <w:tc>
          <w:tcPr>
            <w:tcW w:w="1843" w:type="dxa"/>
            <w:tcBorders>
              <w:top w:val="single" w:sz="6" w:space="0" w:color="auto"/>
              <w:left w:val="single" w:sz="6" w:space="0" w:color="auto"/>
              <w:bottom w:val="single" w:sz="6" w:space="0" w:color="auto"/>
              <w:right w:val="single" w:sz="6" w:space="0" w:color="auto"/>
            </w:tcBorders>
            <w:vAlign w:val="bottom"/>
          </w:tcPr>
          <w:p w14:paraId="57B83B28" w14:textId="3B010CFD" w:rsidR="00595713" w:rsidRPr="004B3B94" w:rsidRDefault="00595713" w:rsidP="00595713">
            <w:pPr>
              <w:rPr>
                <w:rStyle w:val="normaltextrun"/>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-0.024 - -0.006</w:t>
            </w:r>
            <w:r w:rsidRPr="004B3B94">
              <w:rPr>
                <w:rStyle w:val="eop"/>
                <w:rFonts w:ascii="Times New Roman" w:hAnsi="Times New Roman" w:cs="Times New Roman"/>
                <w:color w:val="000000"/>
                <w:sz w:val="22"/>
                <w:szCs w:val="22"/>
              </w:rPr>
              <w:t> </w:t>
            </w:r>
          </w:p>
        </w:tc>
        <w:tc>
          <w:tcPr>
            <w:tcW w:w="1417" w:type="dxa"/>
            <w:tcBorders>
              <w:top w:val="single" w:sz="6" w:space="0" w:color="auto"/>
              <w:left w:val="single" w:sz="6" w:space="0" w:color="auto"/>
              <w:bottom w:val="single" w:sz="6" w:space="0" w:color="auto"/>
              <w:right w:val="single" w:sz="6" w:space="0" w:color="auto"/>
            </w:tcBorders>
            <w:vAlign w:val="bottom"/>
          </w:tcPr>
          <w:p w14:paraId="03DB1931" w14:textId="4E20B478" w:rsidR="00595713" w:rsidRPr="004B3B94" w:rsidRDefault="00595713" w:rsidP="00595713">
            <w:pPr>
              <w:rPr>
                <w:rFonts w:ascii="Times New Roman" w:hAnsi="Times New Roman" w:cs="Times New Roman"/>
                <w:sz w:val="22"/>
                <w:szCs w:val="22"/>
              </w:rPr>
            </w:pPr>
            <w:r w:rsidRPr="004B3B94">
              <w:rPr>
                <w:rStyle w:val="normaltextrun"/>
                <w:rFonts w:ascii="Times New Roman" w:hAnsi="Times New Roman" w:cs="Times New Roman"/>
                <w:color w:val="000000"/>
                <w:sz w:val="22"/>
                <w:szCs w:val="22"/>
              </w:rPr>
              <w:t>0.047</w:t>
            </w:r>
            <w:r w:rsidRPr="004B3B94">
              <w:rPr>
                <w:rStyle w:val="eop"/>
                <w:rFonts w:ascii="Times New Roman" w:hAnsi="Times New Roman" w:cs="Times New Roman"/>
                <w:color w:val="000000"/>
                <w:sz w:val="22"/>
                <w:szCs w:val="22"/>
              </w:rPr>
              <w:t> </w:t>
            </w:r>
          </w:p>
        </w:tc>
        <w:tc>
          <w:tcPr>
            <w:tcW w:w="992" w:type="dxa"/>
            <w:vAlign w:val="bottom"/>
          </w:tcPr>
          <w:p w14:paraId="5AD071B7" w14:textId="77777777" w:rsidR="00595713" w:rsidRPr="004B3B94" w:rsidRDefault="00595713" w:rsidP="00595713">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595713" w:rsidRPr="004B3B94" w14:paraId="40395326" w14:textId="77777777" w:rsidTr="00595713">
        <w:tc>
          <w:tcPr>
            <w:tcW w:w="3681" w:type="dxa"/>
            <w:vAlign w:val="bottom"/>
          </w:tcPr>
          <w:p w14:paraId="72796ADD" w14:textId="77777777" w:rsidR="00595713" w:rsidRPr="004B3B94" w:rsidRDefault="00595713" w:rsidP="00595713">
            <w:pPr>
              <w:rPr>
                <w:rFonts w:ascii="Times New Roman" w:hAnsi="Times New Roman" w:cs="Times New Roman"/>
                <w:sz w:val="22"/>
                <w:szCs w:val="22"/>
              </w:rPr>
            </w:pPr>
            <w:r w:rsidRPr="004B3B94">
              <w:rPr>
                <w:rFonts w:ascii="Times New Roman" w:hAnsi="Times New Roman" w:cs="Times New Roman"/>
                <w:color w:val="000000"/>
                <w:sz w:val="22"/>
                <w:szCs w:val="22"/>
              </w:rPr>
              <w:t>Left Superior Frontal Gyrus</w:t>
            </w:r>
          </w:p>
        </w:tc>
        <w:tc>
          <w:tcPr>
            <w:tcW w:w="1701" w:type="dxa"/>
            <w:tcBorders>
              <w:top w:val="single" w:sz="6" w:space="0" w:color="auto"/>
              <w:left w:val="single" w:sz="6" w:space="0" w:color="auto"/>
              <w:bottom w:val="single" w:sz="6" w:space="0" w:color="auto"/>
              <w:right w:val="single" w:sz="6" w:space="0" w:color="auto"/>
            </w:tcBorders>
            <w:vAlign w:val="bottom"/>
          </w:tcPr>
          <w:p w14:paraId="140A7441" w14:textId="169B6AD5" w:rsidR="00595713" w:rsidRPr="004B3B94" w:rsidRDefault="00595713" w:rsidP="00595713">
            <w:pPr>
              <w:rPr>
                <w:rStyle w:val="normaltextrun"/>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-0.018</w:t>
            </w:r>
            <w:r w:rsidRPr="004B3B94">
              <w:rPr>
                <w:rStyle w:val="eop"/>
                <w:rFonts w:ascii="Times New Roman" w:hAnsi="Times New Roman" w:cs="Times New Roman"/>
                <w:color w:val="000000"/>
                <w:sz w:val="22"/>
                <w:szCs w:val="22"/>
              </w:rPr>
              <w:t> </w:t>
            </w:r>
          </w:p>
        </w:tc>
        <w:tc>
          <w:tcPr>
            <w:tcW w:w="1843" w:type="dxa"/>
            <w:tcBorders>
              <w:top w:val="single" w:sz="6" w:space="0" w:color="auto"/>
              <w:left w:val="single" w:sz="6" w:space="0" w:color="auto"/>
              <w:bottom w:val="single" w:sz="6" w:space="0" w:color="auto"/>
              <w:right w:val="single" w:sz="6" w:space="0" w:color="auto"/>
            </w:tcBorders>
            <w:vAlign w:val="bottom"/>
          </w:tcPr>
          <w:p w14:paraId="372E630E" w14:textId="325C07B3" w:rsidR="00595713" w:rsidRPr="004B3B94" w:rsidRDefault="00595713" w:rsidP="00595713">
            <w:pPr>
              <w:rPr>
                <w:rStyle w:val="normaltextrun"/>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-0.028 - -0.010</w:t>
            </w:r>
            <w:r w:rsidRPr="004B3B94">
              <w:rPr>
                <w:rStyle w:val="eop"/>
                <w:rFonts w:ascii="Times New Roman" w:hAnsi="Times New Roman" w:cs="Times New Roman"/>
                <w:color w:val="000000"/>
                <w:sz w:val="22"/>
                <w:szCs w:val="22"/>
              </w:rPr>
              <w:t> </w:t>
            </w:r>
          </w:p>
        </w:tc>
        <w:tc>
          <w:tcPr>
            <w:tcW w:w="1417" w:type="dxa"/>
            <w:tcBorders>
              <w:top w:val="single" w:sz="6" w:space="0" w:color="auto"/>
              <w:left w:val="single" w:sz="6" w:space="0" w:color="auto"/>
              <w:bottom w:val="single" w:sz="6" w:space="0" w:color="auto"/>
              <w:right w:val="single" w:sz="6" w:space="0" w:color="auto"/>
            </w:tcBorders>
            <w:vAlign w:val="bottom"/>
          </w:tcPr>
          <w:p w14:paraId="37059F5D" w14:textId="0E6E43DE" w:rsidR="00595713" w:rsidRPr="004B3B94" w:rsidRDefault="00595713" w:rsidP="00595713">
            <w:pPr>
              <w:rPr>
                <w:rFonts w:ascii="Times New Roman" w:hAnsi="Times New Roman" w:cs="Times New Roman"/>
                <w:sz w:val="22"/>
                <w:szCs w:val="22"/>
              </w:rPr>
            </w:pPr>
            <w:r w:rsidRPr="004B3B94">
              <w:rPr>
                <w:rStyle w:val="normaltextrun"/>
                <w:rFonts w:ascii="Times New Roman" w:hAnsi="Times New Roman" w:cs="Times New Roman"/>
                <w:color w:val="000000"/>
                <w:sz w:val="22"/>
                <w:szCs w:val="22"/>
              </w:rPr>
              <w:t>0.054</w:t>
            </w:r>
            <w:r w:rsidRPr="004B3B94">
              <w:rPr>
                <w:rStyle w:val="eop"/>
                <w:rFonts w:ascii="Times New Roman" w:hAnsi="Times New Roman" w:cs="Times New Roman"/>
                <w:color w:val="000000"/>
                <w:sz w:val="22"/>
                <w:szCs w:val="22"/>
              </w:rPr>
              <w:t> </w:t>
            </w:r>
          </w:p>
        </w:tc>
        <w:tc>
          <w:tcPr>
            <w:tcW w:w="992" w:type="dxa"/>
            <w:vAlign w:val="bottom"/>
          </w:tcPr>
          <w:p w14:paraId="68DEA3A8" w14:textId="77777777" w:rsidR="00595713" w:rsidRPr="004B3B94" w:rsidRDefault="00595713" w:rsidP="00595713">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595713" w:rsidRPr="004B3B94" w14:paraId="4814A3C6" w14:textId="77777777" w:rsidTr="00595713">
        <w:tc>
          <w:tcPr>
            <w:tcW w:w="3681" w:type="dxa"/>
            <w:vAlign w:val="bottom"/>
          </w:tcPr>
          <w:p w14:paraId="7237C0F4" w14:textId="77777777" w:rsidR="00595713" w:rsidRPr="004B3B94" w:rsidRDefault="00595713" w:rsidP="00595713">
            <w:pPr>
              <w:rPr>
                <w:rFonts w:ascii="Times New Roman" w:hAnsi="Times New Roman" w:cs="Times New Roman"/>
                <w:sz w:val="22"/>
                <w:szCs w:val="22"/>
              </w:rPr>
            </w:pPr>
            <w:r w:rsidRPr="004B3B94">
              <w:rPr>
                <w:rFonts w:ascii="Times New Roman" w:hAnsi="Times New Roman" w:cs="Times New Roman"/>
                <w:color w:val="000000"/>
                <w:sz w:val="22"/>
                <w:szCs w:val="22"/>
              </w:rPr>
              <w:t>Left Superior Parietal Lobule</w:t>
            </w:r>
          </w:p>
        </w:tc>
        <w:tc>
          <w:tcPr>
            <w:tcW w:w="1701" w:type="dxa"/>
            <w:tcBorders>
              <w:top w:val="single" w:sz="6" w:space="0" w:color="auto"/>
              <w:left w:val="single" w:sz="6" w:space="0" w:color="auto"/>
              <w:bottom w:val="single" w:sz="6" w:space="0" w:color="auto"/>
              <w:right w:val="single" w:sz="6" w:space="0" w:color="auto"/>
            </w:tcBorders>
            <w:vAlign w:val="bottom"/>
          </w:tcPr>
          <w:p w14:paraId="3B005BC2" w14:textId="635E2A72" w:rsidR="00595713" w:rsidRPr="004B3B94" w:rsidRDefault="00595713" w:rsidP="00595713">
            <w:pPr>
              <w:rPr>
                <w:rStyle w:val="normaltextrun"/>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-0.021</w:t>
            </w:r>
            <w:r w:rsidRPr="004B3B94">
              <w:rPr>
                <w:rStyle w:val="eop"/>
                <w:rFonts w:ascii="Times New Roman" w:hAnsi="Times New Roman" w:cs="Times New Roman"/>
                <w:color w:val="000000"/>
                <w:sz w:val="22"/>
                <w:szCs w:val="22"/>
              </w:rPr>
              <w:t> </w:t>
            </w:r>
          </w:p>
        </w:tc>
        <w:tc>
          <w:tcPr>
            <w:tcW w:w="1843" w:type="dxa"/>
            <w:tcBorders>
              <w:top w:val="single" w:sz="6" w:space="0" w:color="auto"/>
              <w:left w:val="single" w:sz="6" w:space="0" w:color="auto"/>
              <w:bottom w:val="single" w:sz="6" w:space="0" w:color="auto"/>
              <w:right w:val="single" w:sz="6" w:space="0" w:color="auto"/>
            </w:tcBorders>
            <w:vAlign w:val="bottom"/>
          </w:tcPr>
          <w:p w14:paraId="26188FFA" w14:textId="0FA023F0" w:rsidR="00595713" w:rsidRPr="004B3B94" w:rsidRDefault="00595713" w:rsidP="00595713">
            <w:pPr>
              <w:rPr>
                <w:rStyle w:val="normaltextrun"/>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-0.030 - -0.012</w:t>
            </w:r>
            <w:r w:rsidRPr="004B3B94">
              <w:rPr>
                <w:rStyle w:val="eop"/>
                <w:rFonts w:ascii="Times New Roman" w:hAnsi="Times New Roman" w:cs="Times New Roman"/>
                <w:color w:val="000000"/>
                <w:sz w:val="22"/>
                <w:szCs w:val="22"/>
              </w:rPr>
              <w:t> </w:t>
            </w:r>
          </w:p>
        </w:tc>
        <w:tc>
          <w:tcPr>
            <w:tcW w:w="1417" w:type="dxa"/>
            <w:tcBorders>
              <w:top w:val="single" w:sz="6" w:space="0" w:color="auto"/>
              <w:left w:val="single" w:sz="6" w:space="0" w:color="auto"/>
              <w:bottom w:val="single" w:sz="6" w:space="0" w:color="auto"/>
              <w:right w:val="single" w:sz="6" w:space="0" w:color="auto"/>
            </w:tcBorders>
            <w:vAlign w:val="bottom"/>
          </w:tcPr>
          <w:p w14:paraId="5FF23CE9" w14:textId="3C911D29" w:rsidR="00595713" w:rsidRPr="004B3B94" w:rsidRDefault="00595713" w:rsidP="00595713">
            <w:pPr>
              <w:rPr>
                <w:rFonts w:ascii="Times New Roman" w:hAnsi="Times New Roman" w:cs="Times New Roman"/>
                <w:sz w:val="22"/>
                <w:szCs w:val="22"/>
              </w:rPr>
            </w:pPr>
            <w:r w:rsidRPr="004B3B94">
              <w:rPr>
                <w:rStyle w:val="normaltextrun"/>
                <w:rFonts w:ascii="Times New Roman" w:hAnsi="Times New Roman" w:cs="Times New Roman"/>
                <w:color w:val="000000"/>
                <w:sz w:val="22"/>
                <w:szCs w:val="22"/>
              </w:rPr>
              <w:t>0.037</w:t>
            </w:r>
            <w:r w:rsidRPr="004B3B94">
              <w:rPr>
                <w:rStyle w:val="eop"/>
                <w:rFonts w:ascii="Times New Roman" w:hAnsi="Times New Roman" w:cs="Times New Roman"/>
                <w:color w:val="000000"/>
                <w:sz w:val="22"/>
                <w:szCs w:val="22"/>
              </w:rPr>
              <w:t> </w:t>
            </w:r>
          </w:p>
        </w:tc>
        <w:tc>
          <w:tcPr>
            <w:tcW w:w="992" w:type="dxa"/>
            <w:vAlign w:val="bottom"/>
          </w:tcPr>
          <w:p w14:paraId="04C6576D" w14:textId="77777777" w:rsidR="00595713" w:rsidRPr="004B3B94" w:rsidRDefault="00595713" w:rsidP="00595713">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595713" w:rsidRPr="004B3B94" w14:paraId="7746C30A" w14:textId="77777777" w:rsidTr="00595713">
        <w:tc>
          <w:tcPr>
            <w:tcW w:w="3681" w:type="dxa"/>
            <w:vAlign w:val="bottom"/>
          </w:tcPr>
          <w:p w14:paraId="5ADBBF17" w14:textId="77777777" w:rsidR="00595713" w:rsidRPr="004B3B94" w:rsidRDefault="00595713" w:rsidP="00595713">
            <w:pPr>
              <w:rPr>
                <w:rFonts w:ascii="Times New Roman" w:hAnsi="Times New Roman" w:cs="Times New Roman"/>
                <w:sz w:val="22"/>
                <w:szCs w:val="22"/>
              </w:rPr>
            </w:pPr>
            <w:r w:rsidRPr="004B3B94">
              <w:rPr>
                <w:rFonts w:ascii="Times New Roman" w:hAnsi="Times New Roman" w:cs="Times New Roman"/>
                <w:color w:val="000000"/>
                <w:sz w:val="22"/>
                <w:szCs w:val="22"/>
              </w:rPr>
              <w:t>Left Superior Temporal Gyrus</w:t>
            </w:r>
          </w:p>
        </w:tc>
        <w:tc>
          <w:tcPr>
            <w:tcW w:w="1701" w:type="dxa"/>
            <w:tcBorders>
              <w:top w:val="single" w:sz="6" w:space="0" w:color="auto"/>
              <w:left w:val="single" w:sz="6" w:space="0" w:color="auto"/>
              <w:bottom w:val="single" w:sz="6" w:space="0" w:color="auto"/>
              <w:right w:val="single" w:sz="6" w:space="0" w:color="auto"/>
            </w:tcBorders>
            <w:vAlign w:val="bottom"/>
          </w:tcPr>
          <w:p w14:paraId="7E2BCD6F" w14:textId="2E8F32AE" w:rsidR="00595713" w:rsidRPr="004B3B94" w:rsidRDefault="00595713" w:rsidP="00595713">
            <w:pPr>
              <w:rPr>
                <w:rStyle w:val="normaltextrun"/>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-0.005</w:t>
            </w:r>
            <w:r w:rsidRPr="004B3B94">
              <w:rPr>
                <w:rStyle w:val="eop"/>
                <w:rFonts w:ascii="Times New Roman" w:hAnsi="Times New Roman" w:cs="Times New Roman"/>
                <w:color w:val="000000"/>
                <w:sz w:val="22"/>
                <w:szCs w:val="22"/>
              </w:rPr>
              <w:t> </w:t>
            </w:r>
          </w:p>
        </w:tc>
        <w:tc>
          <w:tcPr>
            <w:tcW w:w="1843" w:type="dxa"/>
            <w:tcBorders>
              <w:top w:val="single" w:sz="6" w:space="0" w:color="auto"/>
              <w:left w:val="single" w:sz="6" w:space="0" w:color="auto"/>
              <w:bottom w:val="single" w:sz="6" w:space="0" w:color="auto"/>
              <w:right w:val="single" w:sz="6" w:space="0" w:color="auto"/>
            </w:tcBorders>
            <w:vAlign w:val="bottom"/>
          </w:tcPr>
          <w:p w14:paraId="67944DC5" w14:textId="0D8F73B9" w:rsidR="00595713" w:rsidRPr="004B3B94" w:rsidRDefault="00595713" w:rsidP="00595713">
            <w:pPr>
              <w:rPr>
                <w:rStyle w:val="normaltextrun"/>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-0.011 - 0.001</w:t>
            </w:r>
            <w:r w:rsidRPr="004B3B94">
              <w:rPr>
                <w:rStyle w:val="eop"/>
                <w:rFonts w:ascii="Times New Roman" w:hAnsi="Times New Roman" w:cs="Times New Roman"/>
                <w:color w:val="000000"/>
                <w:sz w:val="22"/>
                <w:szCs w:val="22"/>
              </w:rPr>
              <w:t> </w:t>
            </w:r>
          </w:p>
        </w:tc>
        <w:tc>
          <w:tcPr>
            <w:tcW w:w="1417" w:type="dxa"/>
            <w:tcBorders>
              <w:top w:val="single" w:sz="6" w:space="0" w:color="auto"/>
              <w:left w:val="single" w:sz="6" w:space="0" w:color="auto"/>
              <w:bottom w:val="single" w:sz="6" w:space="0" w:color="auto"/>
              <w:right w:val="single" w:sz="6" w:space="0" w:color="auto"/>
            </w:tcBorders>
            <w:vAlign w:val="bottom"/>
          </w:tcPr>
          <w:p w14:paraId="3B3EBF3B" w14:textId="59713893" w:rsidR="00595713" w:rsidRPr="004B3B94" w:rsidRDefault="00595713" w:rsidP="00595713">
            <w:pPr>
              <w:rPr>
                <w:rFonts w:ascii="Times New Roman" w:hAnsi="Times New Roman" w:cs="Times New Roman"/>
                <w:sz w:val="22"/>
                <w:szCs w:val="22"/>
              </w:rPr>
            </w:pPr>
            <w:r w:rsidRPr="004B3B94">
              <w:rPr>
                <w:rStyle w:val="normaltextrun"/>
                <w:rFonts w:ascii="Times New Roman" w:hAnsi="Times New Roman" w:cs="Times New Roman"/>
                <w:color w:val="000000"/>
                <w:sz w:val="22"/>
                <w:szCs w:val="22"/>
              </w:rPr>
              <w:t>0.045</w:t>
            </w:r>
            <w:r w:rsidRPr="004B3B94">
              <w:rPr>
                <w:rStyle w:val="eop"/>
                <w:rFonts w:ascii="Times New Roman" w:hAnsi="Times New Roman" w:cs="Times New Roman"/>
                <w:color w:val="000000"/>
                <w:sz w:val="22"/>
                <w:szCs w:val="22"/>
              </w:rPr>
              <w:t> </w:t>
            </w:r>
          </w:p>
        </w:tc>
        <w:tc>
          <w:tcPr>
            <w:tcW w:w="992" w:type="dxa"/>
            <w:vAlign w:val="bottom"/>
          </w:tcPr>
          <w:p w14:paraId="008E89BD" w14:textId="77777777" w:rsidR="00595713" w:rsidRPr="004B3B94" w:rsidRDefault="00595713" w:rsidP="00595713">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595713" w:rsidRPr="004B3B94" w14:paraId="1AEB0780" w14:textId="77777777" w:rsidTr="00595713">
        <w:tc>
          <w:tcPr>
            <w:tcW w:w="3681" w:type="dxa"/>
            <w:vAlign w:val="bottom"/>
          </w:tcPr>
          <w:p w14:paraId="70B55D5A" w14:textId="77777777" w:rsidR="00595713" w:rsidRPr="004B3B94" w:rsidRDefault="00595713" w:rsidP="00595713">
            <w:pPr>
              <w:rPr>
                <w:rFonts w:ascii="Times New Roman" w:hAnsi="Times New Roman" w:cs="Times New Roman"/>
                <w:sz w:val="22"/>
                <w:szCs w:val="22"/>
              </w:rPr>
            </w:pPr>
            <w:r w:rsidRPr="004B3B94">
              <w:rPr>
                <w:rFonts w:ascii="Times New Roman" w:hAnsi="Times New Roman" w:cs="Times New Roman"/>
                <w:color w:val="000000"/>
                <w:sz w:val="22"/>
                <w:szCs w:val="22"/>
              </w:rPr>
              <w:t>Left Supramarginal Gyrus</w:t>
            </w:r>
          </w:p>
        </w:tc>
        <w:tc>
          <w:tcPr>
            <w:tcW w:w="1701" w:type="dxa"/>
            <w:tcBorders>
              <w:top w:val="single" w:sz="6" w:space="0" w:color="auto"/>
              <w:left w:val="single" w:sz="6" w:space="0" w:color="auto"/>
              <w:bottom w:val="single" w:sz="6" w:space="0" w:color="auto"/>
              <w:right w:val="single" w:sz="6" w:space="0" w:color="auto"/>
            </w:tcBorders>
            <w:vAlign w:val="bottom"/>
          </w:tcPr>
          <w:p w14:paraId="3522DB34" w14:textId="4697F9D4" w:rsidR="00595713" w:rsidRPr="004B3B94" w:rsidRDefault="00595713" w:rsidP="00595713">
            <w:pPr>
              <w:rPr>
                <w:rStyle w:val="normaltextrun"/>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-0.006</w:t>
            </w:r>
            <w:r w:rsidRPr="004B3B94">
              <w:rPr>
                <w:rStyle w:val="eop"/>
                <w:rFonts w:ascii="Times New Roman" w:hAnsi="Times New Roman" w:cs="Times New Roman"/>
                <w:color w:val="000000"/>
                <w:sz w:val="22"/>
                <w:szCs w:val="22"/>
              </w:rPr>
              <w:t> </w:t>
            </w:r>
          </w:p>
        </w:tc>
        <w:tc>
          <w:tcPr>
            <w:tcW w:w="1843" w:type="dxa"/>
            <w:tcBorders>
              <w:top w:val="single" w:sz="6" w:space="0" w:color="auto"/>
              <w:left w:val="single" w:sz="6" w:space="0" w:color="auto"/>
              <w:bottom w:val="single" w:sz="6" w:space="0" w:color="auto"/>
              <w:right w:val="single" w:sz="6" w:space="0" w:color="auto"/>
            </w:tcBorders>
            <w:vAlign w:val="bottom"/>
          </w:tcPr>
          <w:p w14:paraId="02457F6D" w14:textId="53574943" w:rsidR="00595713" w:rsidRPr="004B3B94" w:rsidRDefault="00595713" w:rsidP="00595713">
            <w:pPr>
              <w:rPr>
                <w:rStyle w:val="normaltextrun"/>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-0.012 - -0.002</w:t>
            </w:r>
            <w:r w:rsidRPr="004B3B94">
              <w:rPr>
                <w:rStyle w:val="eop"/>
                <w:rFonts w:ascii="Times New Roman" w:hAnsi="Times New Roman" w:cs="Times New Roman"/>
                <w:color w:val="000000"/>
                <w:sz w:val="22"/>
                <w:szCs w:val="22"/>
              </w:rPr>
              <w:t> </w:t>
            </w:r>
          </w:p>
        </w:tc>
        <w:tc>
          <w:tcPr>
            <w:tcW w:w="1417" w:type="dxa"/>
            <w:tcBorders>
              <w:top w:val="single" w:sz="6" w:space="0" w:color="auto"/>
              <w:left w:val="single" w:sz="6" w:space="0" w:color="auto"/>
              <w:bottom w:val="single" w:sz="6" w:space="0" w:color="auto"/>
              <w:right w:val="single" w:sz="6" w:space="0" w:color="auto"/>
            </w:tcBorders>
            <w:vAlign w:val="bottom"/>
          </w:tcPr>
          <w:p w14:paraId="78CB41B3" w14:textId="4692A15E" w:rsidR="00595713" w:rsidRPr="004B3B94" w:rsidRDefault="00595713" w:rsidP="00595713">
            <w:pPr>
              <w:rPr>
                <w:rFonts w:ascii="Times New Roman" w:hAnsi="Times New Roman" w:cs="Times New Roman"/>
                <w:sz w:val="22"/>
                <w:szCs w:val="22"/>
              </w:rPr>
            </w:pPr>
            <w:r w:rsidRPr="004B3B94">
              <w:rPr>
                <w:rStyle w:val="normaltextrun"/>
                <w:rFonts w:ascii="Times New Roman" w:hAnsi="Times New Roman" w:cs="Times New Roman"/>
                <w:color w:val="000000"/>
                <w:sz w:val="22"/>
                <w:szCs w:val="22"/>
              </w:rPr>
              <w:t>0.052</w:t>
            </w:r>
            <w:r w:rsidRPr="004B3B94">
              <w:rPr>
                <w:rStyle w:val="eop"/>
                <w:rFonts w:ascii="Times New Roman" w:hAnsi="Times New Roman" w:cs="Times New Roman"/>
                <w:color w:val="000000"/>
                <w:sz w:val="22"/>
                <w:szCs w:val="22"/>
              </w:rPr>
              <w:t> </w:t>
            </w:r>
          </w:p>
        </w:tc>
        <w:tc>
          <w:tcPr>
            <w:tcW w:w="992" w:type="dxa"/>
            <w:vAlign w:val="bottom"/>
          </w:tcPr>
          <w:p w14:paraId="453EF287" w14:textId="77777777" w:rsidR="00595713" w:rsidRPr="004B3B94" w:rsidRDefault="00595713" w:rsidP="00595713">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595713" w:rsidRPr="004B3B94" w14:paraId="01A3F27A" w14:textId="77777777" w:rsidTr="00595713">
        <w:tc>
          <w:tcPr>
            <w:tcW w:w="3681" w:type="dxa"/>
            <w:vAlign w:val="bottom"/>
          </w:tcPr>
          <w:p w14:paraId="458B86E7" w14:textId="77777777" w:rsidR="00595713" w:rsidRPr="004B3B94" w:rsidRDefault="00595713" w:rsidP="00595713">
            <w:pPr>
              <w:rPr>
                <w:rFonts w:ascii="Times New Roman" w:hAnsi="Times New Roman" w:cs="Times New Roman"/>
                <w:sz w:val="22"/>
                <w:szCs w:val="22"/>
              </w:rPr>
            </w:pPr>
            <w:r w:rsidRPr="004B3B94">
              <w:rPr>
                <w:rFonts w:ascii="Times New Roman" w:hAnsi="Times New Roman" w:cs="Times New Roman"/>
                <w:color w:val="000000"/>
                <w:sz w:val="22"/>
                <w:szCs w:val="22"/>
              </w:rPr>
              <w:t>Left Temporal Pole</w:t>
            </w:r>
          </w:p>
        </w:tc>
        <w:tc>
          <w:tcPr>
            <w:tcW w:w="1701" w:type="dxa"/>
            <w:tcBorders>
              <w:top w:val="single" w:sz="6" w:space="0" w:color="auto"/>
              <w:left w:val="single" w:sz="6" w:space="0" w:color="auto"/>
              <w:bottom w:val="single" w:sz="6" w:space="0" w:color="auto"/>
              <w:right w:val="single" w:sz="6" w:space="0" w:color="auto"/>
            </w:tcBorders>
            <w:vAlign w:val="bottom"/>
          </w:tcPr>
          <w:p w14:paraId="3C03B268" w14:textId="4F5811D5" w:rsidR="00595713" w:rsidRPr="004B3B94" w:rsidRDefault="00595713" w:rsidP="00595713">
            <w:pPr>
              <w:rPr>
                <w:rStyle w:val="normaltextrun"/>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-0.010</w:t>
            </w:r>
            <w:r w:rsidRPr="004B3B94">
              <w:rPr>
                <w:rStyle w:val="eop"/>
                <w:rFonts w:ascii="Times New Roman" w:hAnsi="Times New Roman" w:cs="Times New Roman"/>
                <w:color w:val="000000"/>
                <w:sz w:val="22"/>
                <w:szCs w:val="22"/>
              </w:rPr>
              <w:t> </w:t>
            </w:r>
          </w:p>
        </w:tc>
        <w:tc>
          <w:tcPr>
            <w:tcW w:w="1843" w:type="dxa"/>
            <w:tcBorders>
              <w:top w:val="single" w:sz="6" w:space="0" w:color="auto"/>
              <w:left w:val="single" w:sz="6" w:space="0" w:color="auto"/>
              <w:bottom w:val="single" w:sz="6" w:space="0" w:color="auto"/>
              <w:right w:val="single" w:sz="6" w:space="0" w:color="auto"/>
            </w:tcBorders>
            <w:vAlign w:val="bottom"/>
          </w:tcPr>
          <w:p w14:paraId="21FD8152" w14:textId="56A26D00" w:rsidR="00595713" w:rsidRPr="004B3B94" w:rsidRDefault="00595713" w:rsidP="00595713">
            <w:pPr>
              <w:rPr>
                <w:rStyle w:val="normaltextrun"/>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-0.017 - -0.004</w:t>
            </w:r>
            <w:r w:rsidRPr="004B3B94">
              <w:rPr>
                <w:rStyle w:val="eop"/>
                <w:rFonts w:ascii="Times New Roman" w:hAnsi="Times New Roman" w:cs="Times New Roman"/>
                <w:color w:val="000000"/>
                <w:sz w:val="22"/>
                <w:szCs w:val="22"/>
              </w:rPr>
              <w:t> </w:t>
            </w:r>
          </w:p>
        </w:tc>
        <w:tc>
          <w:tcPr>
            <w:tcW w:w="1417" w:type="dxa"/>
            <w:tcBorders>
              <w:top w:val="single" w:sz="6" w:space="0" w:color="auto"/>
              <w:left w:val="single" w:sz="6" w:space="0" w:color="auto"/>
              <w:bottom w:val="single" w:sz="6" w:space="0" w:color="auto"/>
              <w:right w:val="single" w:sz="6" w:space="0" w:color="auto"/>
            </w:tcBorders>
            <w:vAlign w:val="bottom"/>
          </w:tcPr>
          <w:p w14:paraId="14C317C0" w14:textId="7A8A2D6C" w:rsidR="00595713" w:rsidRPr="004B3B94" w:rsidRDefault="00595713" w:rsidP="00595713">
            <w:pPr>
              <w:rPr>
                <w:rFonts w:ascii="Times New Roman" w:hAnsi="Times New Roman" w:cs="Times New Roman"/>
                <w:sz w:val="22"/>
                <w:szCs w:val="22"/>
              </w:rPr>
            </w:pPr>
            <w:r w:rsidRPr="004B3B94">
              <w:rPr>
                <w:rStyle w:val="normaltextrun"/>
                <w:rFonts w:ascii="Times New Roman" w:hAnsi="Times New Roman" w:cs="Times New Roman"/>
                <w:color w:val="000000"/>
                <w:sz w:val="22"/>
                <w:szCs w:val="22"/>
              </w:rPr>
              <w:t>0.016</w:t>
            </w:r>
            <w:r w:rsidRPr="004B3B94">
              <w:rPr>
                <w:rStyle w:val="eop"/>
                <w:rFonts w:ascii="Times New Roman" w:hAnsi="Times New Roman" w:cs="Times New Roman"/>
                <w:color w:val="000000"/>
                <w:sz w:val="22"/>
                <w:szCs w:val="22"/>
              </w:rPr>
              <w:t> </w:t>
            </w:r>
          </w:p>
        </w:tc>
        <w:tc>
          <w:tcPr>
            <w:tcW w:w="992" w:type="dxa"/>
            <w:vAlign w:val="bottom"/>
          </w:tcPr>
          <w:p w14:paraId="1E3C12A4" w14:textId="77777777" w:rsidR="00595713" w:rsidRPr="004B3B94" w:rsidRDefault="00595713" w:rsidP="00595713">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595713" w:rsidRPr="004B3B94" w14:paraId="16714565" w14:textId="77777777" w:rsidTr="00595713">
        <w:tc>
          <w:tcPr>
            <w:tcW w:w="3681" w:type="dxa"/>
            <w:vAlign w:val="bottom"/>
          </w:tcPr>
          <w:p w14:paraId="0999DE15" w14:textId="77777777" w:rsidR="00595713" w:rsidRPr="004B3B94" w:rsidRDefault="00595713" w:rsidP="00595713">
            <w:pPr>
              <w:rPr>
                <w:rFonts w:ascii="Times New Roman" w:hAnsi="Times New Roman" w:cs="Times New Roman"/>
                <w:sz w:val="22"/>
                <w:szCs w:val="22"/>
              </w:rPr>
            </w:pPr>
            <w:r w:rsidRPr="004B3B94">
              <w:rPr>
                <w:rFonts w:ascii="Times New Roman" w:hAnsi="Times New Roman" w:cs="Times New Roman"/>
                <w:color w:val="000000"/>
                <w:sz w:val="22"/>
                <w:szCs w:val="22"/>
              </w:rPr>
              <w:t>Left Transverse Temporal Gyrus (Heschl’s Gyrus)</w:t>
            </w:r>
          </w:p>
        </w:tc>
        <w:tc>
          <w:tcPr>
            <w:tcW w:w="1701" w:type="dxa"/>
            <w:tcBorders>
              <w:top w:val="single" w:sz="6" w:space="0" w:color="auto"/>
              <w:left w:val="single" w:sz="6" w:space="0" w:color="auto"/>
              <w:bottom w:val="single" w:sz="6" w:space="0" w:color="auto"/>
              <w:right w:val="single" w:sz="6" w:space="0" w:color="auto"/>
            </w:tcBorders>
            <w:vAlign w:val="bottom"/>
          </w:tcPr>
          <w:p w14:paraId="72FC4EF2" w14:textId="00B0EDBA" w:rsidR="00595713" w:rsidRPr="004B3B94" w:rsidRDefault="00595713" w:rsidP="00595713">
            <w:pPr>
              <w:rPr>
                <w:rStyle w:val="normaltextrun"/>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-0.017</w:t>
            </w:r>
            <w:r w:rsidRPr="004B3B94">
              <w:rPr>
                <w:rStyle w:val="eop"/>
                <w:rFonts w:ascii="Times New Roman" w:hAnsi="Times New Roman" w:cs="Times New Roman"/>
                <w:color w:val="000000"/>
                <w:sz w:val="22"/>
                <w:szCs w:val="22"/>
              </w:rPr>
              <w:t> </w:t>
            </w:r>
          </w:p>
        </w:tc>
        <w:tc>
          <w:tcPr>
            <w:tcW w:w="1843" w:type="dxa"/>
            <w:tcBorders>
              <w:top w:val="single" w:sz="6" w:space="0" w:color="auto"/>
              <w:left w:val="single" w:sz="6" w:space="0" w:color="auto"/>
              <w:bottom w:val="single" w:sz="6" w:space="0" w:color="auto"/>
              <w:right w:val="single" w:sz="6" w:space="0" w:color="auto"/>
            </w:tcBorders>
            <w:vAlign w:val="bottom"/>
          </w:tcPr>
          <w:p w14:paraId="3285D615" w14:textId="303C74CA" w:rsidR="00595713" w:rsidRPr="004B3B94" w:rsidRDefault="00595713" w:rsidP="00595713">
            <w:pPr>
              <w:rPr>
                <w:rStyle w:val="normaltextrun"/>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-0.026 - -0.010</w:t>
            </w:r>
            <w:r w:rsidRPr="004B3B94">
              <w:rPr>
                <w:rStyle w:val="eop"/>
                <w:rFonts w:ascii="Times New Roman" w:hAnsi="Times New Roman" w:cs="Times New Roman"/>
                <w:color w:val="000000"/>
                <w:sz w:val="22"/>
                <w:szCs w:val="22"/>
              </w:rPr>
              <w:t> </w:t>
            </w:r>
          </w:p>
        </w:tc>
        <w:tc>
          <w:tcPr>
            <w:tcW w:w="1417" w:type="dxa"/>
            <w:tcBorders>
              <w:top w:val="single" w:sz="6" w:space="0" w:color="auto"/>
              <w:left w:val="single" w:sz="6" w:space="0" w:color="auto"/>
              <w:bottom w:val="single" w:sz="6" w:space="0" w:color="auto"/>
              <w:right w:val="single" w:sz="6" w:space="0" w:color="auto"/>
            </w:tcBorders>
            <w:vAlign w:val="bottom"/>
          </w:tcPr>
          <w:p w14:paraId="6EE9821A" w14:textId="0DB6A287" w:rsidR="00595713" w:rsidRPr="004B3B94" w:rsidRDefault="00595713" w:rsidP="00595713">
            <w:pPr>
              <w:rPr>
                <w:rFonts w:ascii="Times New Roman" w:hAnsi="Times New Roman" w:cs="Times New Roman"/>
                <w:sz w:val="22"/>
                <w:szCs w:val="22"/>
              </w:rPr>
            </w:pPr>
            <w:r w:rsidRPr="004B3B94">
              <w:rPr>
                <w:rStyle w:val="normaltextrun"/>
                <w:rFonts w:ascii="Times New Roman" w:hAnsi="Times New Roman" w:cs="Times New Roman"/>
                <w:color w:val="000000"/>
                <w:sz w:val="22"/>
                <w:szCs w:val="22"/>
              </w:rPr>
              <w:t>0.025</w:t>
            </w:r>
            <w:r w:rsidRPr="004B3B94">
              <w:rPr>
                <w:rStyle w:val="eop"/>
                <w:rFonts w:ascii="Times New Roman" w:hAnsi="Times New Roman" w:cs="Times New Roman"/>
                <w:color w:val="000000"/>
                <w:sz w:val="22"/>
                <w:szCs w:val="22"/>
              </w:rPr>
              <w:t> </w:t>
            </w:r>
          </w:p>
        </w:tc>
        <w:tc>
          <w:tcPr>
            <w:tcW w:w="992" w:type="dxa"/>
            <w:vAlign w:val="bottom"/>
          </w:tcPr>
          <w:p w14:paraId="66DF0FE2" w14:textId="77777777" w:rsidR="00595713" w:rsidRPr="004B3B94" w:rsidRDefault="00595713" w:rsidP="00595713">
            <w:pPr>
              <w:rPr>
                <w:rFonts w:ascii="Times New Roman" w:hAnsi="Times New Roman" w:cs="Times New Roman"/>
                <w:sz w:val="22"/>
                <w:szCs w:val="22"/>
              </w:rPr>
            </w:pPr>
            <w:r w:rsidRPr="004B3B94">
              <w:rPr>
                <w:rFonts w:ascii="Times New Roman" w:hAnsi="Times New Roman" w:cs="Times New Roman"/>
                <w:color w:val="000000"/>
                <w:sz w:val="22"/>
                <w:szCs w:val="22"/>
              </w:rPr>
              <w:t>0.002</w:t>
            </w:r>
          </w:p>
        </w:tc>
      </w:tr>
      <w:tr w:rsidR="00595713" w:rsidRPr="004B3B94" w14:paraId="7579F417" w14:textId="77777777" w:rsidTr="00595713">
        <w:tc>
          <w:tcPr>
            <w:tcW w:w="3681" w:type="dxa"/>
            <w:vAlign w:val="bottom"/>
          </w:tcPr>
          <w:p w14:paraId="127FE393" w14:textId="77777777" w:rsidR="00595713" w:rsidRPr="004B3B94" w:rsidRDefault="00595713" w:rsidP="00595713">
            <w:pPr>
              <w:rPr>
                <w:rFonts w:ascii="Times New Roman" w:hAnsi="Times New Roman" w:cs="Times New Roman"/>
                <w:sz w:val="22"/>
                <w:szCs w:val="22"/>
              </w:rPr>
            </w:pPr>
            <w:r w:rsidRPr="004B3B94">
              <w:rPr>
                <w:rFonts w:ascii="Times New Roman" w:hAnsi="Times New Roman" w:cs="Times New Roman"/>
                <w:color w:val="000000"/>
                <w:sz w:val="22"/>
                <w:szCs w:val="22"/>
              </w:rPr>
              <w:t>Right Banks of the Superior Temporal Sulcus</w:t>
            </w:r>
          </w:p>
        </w:tc>
        <w:tc>
          <w:tcPr>
            <w:tcW w:w="1701" w:type="dxa"/>
            <w:tcBorders>
              <w:top w:val="single" w:sz="6" w:space="0" w:color="auto"/>
              <w:left w:val="single" w:sz="6" w:space="0" w:color="auto"/>
              <w:bottom w:val="single" w:sz="6" w:space="0" w:color="auto"/>
              <w:right w:val="single" w:sz="6" w:space="0" w:color="auto"/>
            </w:tcBorders>
            <w:vAlign w:val="bottom"/>
          </w:tcPr>
          <w:p w14:paraId="16C7B1FF" w14:textId="1E9CA7C7" w:rsidR="00595713" w:rsidRPr="004B3B94" w:rsidRDefault="00595713" w:rsidP="00595713">
            <w:pPr>
              <w:rPr>
                <w:rStyle w:val="normaltextrun"/>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-0.010</w:t>
            </w:r>
            <w:r w:rsidRPr="004B3B94">
              <w:rPr>
                <w:rStyle w:val="eop"/>
                <w:rFonts w:ascii="Times New Roman" w:hAnsi="Times New Roman" w:cs="Times New Roman"/>
                <w:color w:val="000000"/>
                <w:sz w:val="22"/>
                <w:szCs w:val="22"/>
              </w:rPr>
              <w:t> </w:t>
            </w:r>
          </w:p>
        </w:tc>
        <w:tc>
          <w:tcPr>
            <w:tcW w:w="1843" w:type="dxa"/>
            <w:tcBorders>
              <w:top w:val="single" w:sz="6" w:space="0" w:color="auto"/>
              <w:left w:val="single" w:sz="6" w:space="0" w:color="auto"/>
              <w:bottom w:val="single" w:sz="6" w:space="0" w:color="auto"/>
              <w:right w:val="single" w:sz="6" w:space="0" w:color="auto"/>
            </w:tcBorders>
            <w:vAlign w:val="bottom"/>
          </w:tcPr>
          <w:p w14:paraId="2E12CC25" w14:textId="1A59306B" w:rsidR="00595713" w:rsidRPr="004B3B94" w:rsidRDefault="00595713" w:rsidP="00595713">
            <w:pPr>
              <w:rPr>
                <w:rStyle w:val="normaltextrun"/>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-0.017 - -0.004</w:t>
            </w:r>
            <w:r w:rsidRPr="004B3B94">
              <w:rPr>
                <w:rStyle w:val="eop"/>
                <w:rFonts w:ascii="Times New Roman" w:hAnsi="Times New Roman" w:cs="Times New Roman"/>
                <w:color w:val="000000"/>
                <w:sz w:val="22"/>
                <w:szCs w:val="22"/>
              </w:rPr>
              <w:t> </w:t>
            </w:r>
          </w:p>
        </w:tc>
        <w:tc>
          <w:tcPr>
            <w:tcW w:w="1417" w:type="dxa"/>
            <w:tcBorders>
              <w:top w:val="single" w:sz="6" w:space="0" w:color="auto"/>
              <w:left w:val="single" w:sz="6" w:space="0" w:color="auto"/>
              <w:bottom w:val="single" w:sz="6" w:space="0" w:color="auto"/>
              <w:right w:val="single" w:sz="6" w:space="0" w:color="auto"/>
            </w:tcBorders>
            <w:vAlign w:val="bottom"/>
          </w:tcPr>
          <w:p w14:paraId="4F4A3480" w14:textId="2E05C2E6" w:rsidR="00595713" w:rsidRPr="004B3B94" w:rsidRDefault="00595713" w:rsidP="00595713">
            <w:pPr>
              <w:rPr>
                <w:rFonts w:ascii="Times New Roman" w:hAnsi="Times New Roman" w:cs="Times New Roman"/>
                <w:sz w:val="22"/>
                <w:szCs w:val="22"/>
              </w:rPr>
            </w:pPr>
            <w:r w:rsidRPr="004B3B94">
              <w:rPr>
                <w:rStyle w:val="normaltextrun"/>
                <w:rFonts w:ascii="Times New Roman" w:hAnsi="Times New Roman" w:cs="Times New Roman"/>
                <w:color w:val="000000"/>
                <w:sz w:val="22"/>
                <w:szCs w:val="22"/>
              </w:rPr>
              <w:t>0.024</w:t>
            </w:r>
            <w:r w:rsidRPr="004B3B94">
              <w:rPr>
                <w:rStyle w:val="eop"/>
                <w:rFonts w:ascii="Times New Roman" w:hAnsi="Times New Roman" w:cs="Times New Roman"/>
                <w:color w:val="000000"/>
                <w:sz w:val="22"/>
                <w:szCs w:val="22"/>
              </w:rPr>
              <w:t> </w:t>
            </w:r>
          </w:p>
        </w:tc>
        <w:tc>
          <w:tcPr>
            <w:tcW w:w="992" w:type="dxa"/>
            <w:vAlign w:val="bottom"/>
          </w:tcPr>
          <w:p w14:paraId="0D684DB6" w14:textId="77777777" w:rsidR="00595713" w:rsidRPr="004B3B94" w:rsidRDefault="00595713" w:rsidP="00595713">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595713" w:rsidRPr="004B3B94" w14:paraId="574F0642" w14:textId="77777777" w:rsidTr="00595713">
        <w:tc>
          <w:tcPr>
            <w:tcW w:w="3681" w:type="dxa"/>
            <w:vAlign w:val="bottom"/>
          </w:tcPr>
          <w:p w14:paraId="6296004D" w14:textId="77777777" w:rsidR="00595713" w:rsidRPr="004B3B94" w:rsidRDefault="00595713" w:rsidP="00595713">
            <w:pPr>
              <w:rPr>
                <w:rFonts w:ascii="Times New Roman" w:hAnsi="Times New Roman" w:cs="Times New Roman"/>
                <w:sz w:val="22"/>
                <w:szCs w:val="22"/>
              </w:rPr>
            </w:pPr>
            <w:r w:rsidRPr="004B3B94">
              <w:rPr>
                <w:rFonts w:ascii="Times New Roman" w:hAnsi="Times New Roman" w:cs="Times New Roman"/>
                <w:color w:val="000000"/>
                <w:sz w:val="22"/>
                <w:szCs w:val="22"/>
              </w:rPr>
              <w:t>Right Caudal Anterior Cingulate Cortex</w:t>
            </w:r>
          </w:p>
        </w:tc>
        <w:tc>
          <w:tcPr>
            <w:tcW w:w="1701" w:type="dxa"/>
            <w:tcBorders>
              <w:top w:val="single" w:sz="6" w:space="0" w:color="auto"/>
              <w:left w:val="single" w:sz="6" w:space="0" w:color="auto"/>
              <w:bottom w:val="single" w:sz="6" w:space="0" w:color="auto"/>
              <w:right w:val="single" w:sz="6" w:space="0" w:color="auto"/>
            </w:tcBorders>
            <w:vAlign w:val="bottom"/>
          </w:tcPr>
          <w:p w14:paraId="25BB9054" w14:textId="7ADD4167" w:rsidR="00595713" w:rsidRPr="004B3B94" w:rsidRDefault="00595713" w:rsidP="00595713">
            <w:pPr>
              <w:rPr>
                <w:rStyle w:val="normaltextrun"/>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-0.008</w:t>
            </w:r>
            <w:r w:rsidRPr="004B3B94">
              <w:rPr>
                <w:rStyle w:val="eop"/>
                <w:rFonts w:ascii="Times New Roman" w:hAnsi="Times New Roman" w:cs="Times New Roman"/>
                <w:color w:val="000000"/>
                <w:sz w:val="22"/>
                <w:szCs w:val="22"/>
              </w:rPr>
              <w:t> </w:t>
            </w:r>
          </w:p>
        </w:tc>
        <w:tc>
          <w:tcPr>
            <w:tcW w:w="1843" w:type="dxa"/>
            <w:tcBorders>
              <w:top w:val="single" w:sz="6" w:space="0" w:color="auto"/>
              <w:left w:val="single" w:sz="6" w:space="0" w:color="auto"/>
              <w:bottom w:val="single" w:sz="6" w:space="0" w:color="auto"/>
              <w:right w:val="single" w:sz="6" w:space="0" w:color="auto"/>
            </w:tcBorders>
            <w:vAlign w:val="bottom"/>
          </w:tcPr>
          <w:p w14:paraId="26EA68FF" w14:textId="6AA333D6" w:rsidR="00595713" w:rsidRPr="004B3B94" w:rsidRDefault="00595713" w:rsidP="00595713">
            <w:pPr>
              <w:rPr>
                <w:rStyle w:val="normaltextrun"/>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-0.015 - -0.003</w:t>
            </w:r>
            <w:r w:rsidRPr="004B3B94">
              <w:rPr>
                <w:rStyle w:val="eop"/>
                <w:rFonts w:ascii="Times New Roman" w:hAnsi="Times New Roman" w:cs="Times New Roman"/>
                <w:color w:val="000000"/>
                <w:sz w:val="22"/>
                <w:szCs w:val="22"/>
              </w:rPr>
              <w:t> </w:t>
            </w:r>
          </w:p>
        </w:tc>
        <w:tc>
          <w:tcPr>
            <w:tcW w:w="1417" w:type="dxa"/>
            <w:tcBorders>
              <w:top w:val="single" w:sz="6" w:space="0" w:color="auto"/>
              <w:left w:val="single" w:sz="6" w:space="0" w:color="auto"/>
              <w:bottom w:val="single" w:sz="6" w:space="0" w:color="auto"/>
              <w:right w:val="single" w:sz="6" w:space="0" w:color="auto"/>
            </w:tcBorders>
            <w:vAlign w:val="bottom"/>
          </w:tcPr>
          <w:p w14:paraId="2F96842F" w14:textId="6CAC3E99" w:rsidR="00595713" w:rsidRPr="004B3B94" w:rsidRDefault="00595713" w:rsidP="00595713">
            <w:pPr>
              <w:rPr>
                <w:rFonts w:ascii="Times New Roman" w:hAnsi="Times New Roman" w:cs="Times New Roman"/>
                <w:sz w:val="22"/>
                <w:szCs w:val="22"/>
              </w:rPr>
            </w:pPr>
            <w:r w:rsidRPr="004B3B94">
              <w:rPr>
                <w:rStyle w:val="normaltextrun"/>
                <w:rFonts w:ascii="Times New Roman" w:hAnsi="Times New Roman" w:cs="Times New Roman"/>
                <w:color w:val="000000"/>
                <w:sz w:val="22"/>
                <w:szCs w:val="22"/>
              </w:rPr>
              <w:t>0.021</w:t>
            </w:r>
            <w:r w:rsidRPr="004B3B94">
              <w:rPr>
                <w:rStyle w:val="eop"/>
                <w:rFonts w:ascii="Times New Roman" w:hAnsi="Times New Roman" w:cs="Times New Roman"/>
                <w:color w:val="000000"/>
                <w:sz w:val="22"/>
                <w:szCs w:val="22"/>
              </w:rPr>
              <w:t> </w:t>
            </w:r>
          </w:p>
        </w:tc>
        <w:tc>
          <w:tcPr>
            <w:tcW w:w="992" w:type="dxa"/>
            <w:vAlign w:val="bottom"/>
          </w:tcPr>
          <w:p w14:paraId="599C2BF4" w14:textId="77777777" w:rsidR="00595713" w:rsidRPr="004B3B94" w:rsidRDefault="00595713" w:rsidP="00595713">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595713" w:rsidRPr="004B3B94" w14:paraId="3FEAD2E6" w14:textId="77777777" w:rsidTr="00595713">
        <w:tc>
          <w:tcPr>
            <w:tcW w:w="3681" w:type="dxa"/>
            <w:vAlign w:val="bottom"/>
          </w:tcPr>
          <w:p w14:paraId="0DAFEAEB" w14:textId="77777777" w:rsidR="00595713" w:rsidRPr="004B3B94" w:rsidRDefault="00595713" w:rsidP="00595713">
            <w:pPr>
              <w:rPr>
                <w:rFonts w:ascii="Times New Roman" w:hAnsi="Times New Roman" w:cs="Times New Roman"/>
                <w:sz w:val="22"/>
                <w:szCs w:val="22"/>
              </w:rPr>
            </w:pPr>
            <w:r w:rsidRPr="004B3B94">
              <w:rPr>
                <w:rFonts w:ascii="Times New Roman" w:hAnsi="Times New Roman" w:cs="Times New Roman"/>
                <w:color w:val="000000"/>
                <w:sz w:val="22"/>
                <w:szCs w:val="22"/>
              </w:rPr>
              <w:t>Right Caudal Middle Frontal Gyrus</w:t>
            </w:r>
          </w:p>
        </w:tc>
        <w:tc>
          <w:tcPr>
            <w:tcW w:w="1701" w:type="dxa"/>
            <w:tcBorders>
              <w:top w:val="single" w:sz="6" w:space="0" w:color="auto"/>
              <w:left w:val="single" w:sz="6" w:space="0" w:color="auto"/>
              <w:bottom w:val="single" w:sz="6" w:space="0" w:color="auto"/>
              <w:right w:val="single" w:sz="6" w:space="0" w:color="auto"/>
            </w:tcBorders>
            <w:vAlign w:val="bottom"/>
          </w:tcPr>
          <w:p w14:paraId="5E38C52C" w14:textId="1522F608" w:rsidR="00595713" w:rsidRPr="004B3B94" w:rsidRDefault="00595713" w:rsidP="00595713">
            <w:pPr>
              <w:rPr>
                <w:rStyle w:val="normaltextrun"/>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-0.013</w:t>
            </w:r>
            <w:r w:rsidRPr="004B3B94">
              <w:rPr>
                <w:rStyle w:val="eop"/>
                <w:rFonts w:ascii="Times New Roman" w:hAnsi="Times New Roman" w:cs="Times New Roman"/>
                <w:color w:val="000000"/>
                <w:sz w:val="22"/>
                <w:szCs w:val="22"/>
              </w:rPr>
              <w:t> </w:t>
            </w:r>
          </w:p>
        </w:tc>
        <w:tc>
          <w:tcPr>
            <w:tcW w:w="1843" w:type="dxa"/>
            <w:tcBorders>
              <w:top w:val="single" w:sz="6" w:space="0" w:color="auto"/>
              <w:left w:val="single" w:sz="6" w:space="0" w:color="auto"/>
              <w:bottom w:val="single" w:sz="6" w:space="0" w:color="auto"/>
              <w:right w:val="single" w:sz="6" w:space="0" w:color="auto"/>
            </w:tcBorders>
            <w:vAlign w:val="bottom"/>
          </w:tcPr>
          <w:p w14:paraId="38C5DFDD" w14:textId="12089713" w:rsidR="00595713" w:rsidRPr="004B3B94" w:rsidRDefault="00595713" w:rsidP="00595713">
            <w:pPr>
              <w:rPr>
                <w:rStyle w:val="normaltextrun"/>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-0.021 - -0.007</w:t>
            </w:r>
            <w:r w:rsidRPr="004B3B94">
              <w:rPr>
                <w:rStyle w:val="eop"/>
                <w:rFonts w:ascii="Times New Roman" w:hAnsi="Times New Roman" w:cs="Times New Roman"/>
                <w:color w:val="000000"/>
                <w:sz w:val="22"/>
                <w:szCs w:val="22"/>
              </w:rPr>
              <w:t> </w:t>
            </w:r>
          </w:p>
        </w:tc>
        <w:tc>
          <w:tcPr>
            <w:tcW w:w="1417" w:type="dxa"/>
            <w:tcBorders>
              <w:top w:val="single" w:sz="6" w:space="0" w:color="auto"/>
              <w:left w:val="single" w:sz="6" w:space="0" w:color="auto"/>
              <w:bottom w:val="single" w:sz="6" w:space="0" w:color="auto"/>
              <w:right w:val="single" w:sz="6" w:space="0" w:color="auto"/>
            </w:tcBorders>
            <w:vAlign w:val="bottom"/>
          </w:tcPr>
          <w:p w14:paraId="30D40427" w14:textId="313AD338" w:rsidR="00595713" w:rsidRPr="004B3B94" w:rsidRDefault="00595713" w:rsidP="00595713">
            <w:pPr>
              <w:rPr>
                <w:rFonts w:ascii="Times New Roman" w:hAnsi="Times New Roman" w:cs="Times New Roman"/>
                <w:sz w:val="22"/>
                <w:szCs w:val="22"/>
              </w:rPr>
            </w:pPr>
            <w:r w:rsidRPr="004B3B94">
              <w:rPr>
                <w:rStyle w:val="normaltextrun"/>
                <w:rFonts w:ascii="Times New Roman" w:hAnsi="Times New Roman" w:cs="Times New Roman"/>
                <w:color w:val="000000"/>
                <w:sz w:val="22"/>
                <w:szCs w:val="22"/>
              </w:rPr>
              <w:t>0.033</w:t>
            </w:r>
            <w:r w:rsidRPr="004B3B94">
              <w:rPr>
                <w:rStyle w:val="eop"/>
                <w:rFonts w:ascii="Times New Roman" w:hAnsi="Times New Roman" w:cs="Times New Roman"/>
                <w:color w:val="000000"/>
                <w:sz w:val="22"/>
                <w:szCs w:val="22"/>
              </w:rPr>
              <w:t> </w:t>
            </w:r>
          </w:p>
        </w:tc>
        <w:tc>
          <w:tcPr>
            <w:tcW w:w="992" w:type="dxa"/>
            <w:vAlign w:val="bottom"/>
          </w:tcPr>
          <w:p w14:paraId="0C875C41" w14:textId="77777777" w:rsidR="00595713" w:rsidRPr="004B3B94" w:rsidRDefault="00595713" w:rsidP="00595713">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595713" w:rsidRPr="004B3B94" w14:paraId="2A75FC06" w14:textId="77777777" w:rsidTr="00595713">
        <w:tc>
          <w:tcPr>
            <w:tcW w:w="3681" w:type="dxa"/>
            <w:vAlign w:val="bottom"/>
          </w:tcPr>
          <w:p w14:paraId="2EA99E9E" w14:textId="77777777" w:rsidR="00595713" w:rsidRPr="004B3B94" w:rsidRDefault="00595713" w:rsidP="00595713">
            <w:pPr>
              <w:rPr>
                <w:rFonts w:ascii="Times New Roman" w:hAnsi="Times New Roman" w:cs="Times New Roman"/>
                <w:sz w:val="22"/>
                <w:szCs w:val="22"/>
              </w:rPr>
            </w:pPr>
            <w:r w:rsidRPr="004B3B94">
              <w:rPr>
                <w:rFonts w:ascii="Times New Roman" w:hAnsi="Times New Roman" w:cs="Times New Roman"/>
                <w:color w:val="000000"/>
                <w:sz w:val="22"/>
                <w:szCs w:val="22"/>
              </w:rPr>
              <w:lastRenderedPageBreak/>
              <w:t>Right Entorhinal Cortex</w:t>
            </w:r>
          </w:p>
        </w:tc>
        <w:tc>
          <w:tcPr>
            <w:tcW w:w="1701" w:type="dxa"/>
            <w:tcBorders>
              <w:top w:val="single" w:sz="6" w:space="0" w:color="auto"/>
              <w:left w:val="single" w:sz="6" w:space="0" w:color="auto"/>
              <w:bottom w:val="single" w:sz="6" w:space="0" w:color="auto"/>
              <w:right w:val="single" w:sz="6" w:space="0" w:color="auto"/>
            </w:tcBorders>
            <w:vAlign w:val="bottom"/>
          </w:tcPr>
          <w:p w14:paraId="6E985CF2" w14:textId="79455876" w:rsidR="00595713" w:rsidRPr="004B3B94" w:rsidRDefault="00595713" w:rsidP="00595713">
            <w:pPr>
              <w:rPr>
                <w:rStyle w:val="normaltextrun"/>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-0.015</w:t>
            </w:r>
            <w:r w:rsidRPr="004B3B94">
              <w:rPr>
                <w:rStyle w:val="eop"/>
                <w:rFonts w:ascii="Times New Roman" w:hAnsi="Times New Roman" w:cs="Times New Roman"/>
                <w:color w:val="000000"/>
                <w:sz w:val="22"/>
                <w:szCs w:val="22"/>
              </w:rPr>
              <w:t> </w:t>
            </w:r>
          </w:p>
        </w:tc>
        <w:tc>
          <w:tcPr>
            <w:tcW w:w="1843" w:type="dxa"/>
            <w:tcBorders>
              <w:top w:val="single" w:sz="6" w:space="0" w:color="auto"/>
              <w:left w:val="single" w:sz="6" w:space="0" w:color="auto"/>
              <w:bottom w:val="single" w:sz="6" w:space="0" w:color="auto"/>
              <w:right w:val="single" w:sz="6" w:space="0" w:color="auto"/>
            </w:tcBorders>
            <w:vAlign w:val="bottom"/>
          </w:tcPr>
          <w:p w14:paraId="67DE97DE" w14:textId="6E9870D1" w:rsidR="00595713" w:rsidRPr="004B3B94" w:rsidRDefault="00595713" w:rsidP="00595713">
            <w:pPr>
              <w:rPr>
                <w:rStyle w:val="normaltextrun"/>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-0.025 - -0.008</w:t>
            </w:r>
            <w:r w:rsidRPr="004B3B94">
              <w:rPr>
                <w:rStyle w:val="eop"/>
                <w:rFonts w:ascii="Times New Roman" w:hAnsi="Times New Roman" w:cs="Times New Roman"/>
                <w:color w:val="000000"/>
                <w:sz w:val="22"/>
                <w:szCs w:val="22"/>
              </w:rPr>
              <w:t> </w:t>
            </w:r>
          </w:p>
        </w:tc>
        <w:tc>
          <w:tcPr>
            <w:tcW w:w="1417" w:type="dxa"/>
            <w:tcBorders>
              <w:top w:val="single" w:sz="6" w:space="0" w:color="auto"/>
              <w:left w:val="single" w:sz="6" w:space="0" w:color="auto"/>
              <w:bottom w:val="single" w:sz="6" w:space="0" w:color="auto"/>
              <w:right w:val="single" w:sz="6" w:space="0" w:color="auto"/>
            </w:tcBorders>
            <w:vAlign w:val="bottom"/>
          </w:tcPr>
          <w:p w14:paraId="3C36DDCE" w14:textId="3CAA2F1F" w:rsidR="00595713" w:rsidRPr="004B3B94" w:rsidRDefault="00595713" w:rsidP="00595713">
            <w:pPr>
              <w:rPr>
                <w:rFonts w:ascii="Times New Roman" w:hAnsi="Times New Roman" w:cs="Times New Roman"/>
                <w:sz w:val="22"/>
                <w:szCs w:val="22"/>
              </w:rPr>
            </w:pPr>
            <w:r w:rsidRPr="004B3B94">
              <w:rPr>
                <w:rStyle w:val="normaltextrun"/>
                <w:rFonts w:ascii="Times New Roman" w:hAnsi="Times New Roman" w:cs="Times New Roman"/>
                <w:color w:val="000000"/>
                <w:sz w:val="22"/>
                <w:szCs w:val="22"/>
              </w:rPr>
              <w:t>0.038</w:t>
            </w:r>
            <w:r w:rsidRPr="004B3B94">
              <w:rPr>
                <w:rStyle w:val="eop"/>
                <w:rFonts w:ascii="Times New Roman" w:hAnsi="Times New Roman" w:cs="Times New Roman"/>
                <w:color w:val="000000"/>
                <w:sz w:val="22"/>
                <w:szCs w:val="22"/>
              </w:rPr>
              <w:t> </w:t>
            </w:r>
          </w:p>
        </w:tc>
        <w:tc>
          <w:tcPr>
            <w:tcW w:w="992" w:type="dxa"/>
            <w:vAlign w:val="bottom"/>
          </w:tcPr>
          <w:p w14:paraId="1EF4A54B" w14:textId="77777777" w:rsidR="00595713" w:rsidRPr="004B3B94" w:rsidRDefault="00595713" w:rsidP="00595713">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595713" w:rsidRPr="004B3B94" w14:paraId="67386561" w14:textId="77777777" w:rsidTr="00595713">
        <w:tc>
          <w:tcPr>
            <w:tcW w:w="3681" w:type="dxa"/>
            <w:vAlign w:val="bottom"/>
          </w:tcPr>
          <w:p w14:paraId="0B523A7D" w14:textId="77777777" w:rsidR="00595713" w:rsidRPr="004B3B94" w:rsidRDefault="00595713" w:rsidP="00595713">
            <w:pPr>
              <w:rPr>
                <w:rFonts w:ascii="Times New Roman" w:hAnsi="Times New Roman" w:cs="Times New Roman"/>
                <w:sz w:val="22"/>
                <w:szCs w:val="22"/>
              </w:rPr>
            </w:pPr>
            <w:r w:rsidRPr="004B3B94">
              <w:rPr>
                <w:rFonts w:ascii="Times New Roman" w:hAnsi="Times New Roman" w:cs="Times New Roman"/>
                <w:color w:val="000000"/>
                <w:sz w:val="22"/>
                <w:szCs w:val="22"/>
              </w:rPr>
              <w:t>Right Frontal Pole</w:t>
            </w:r>
          </w:p>
        </w:tc>
        <w:tc>
          <w:tcPr>
            <w:tcW w:w="1701" w:type="dxa"/>
            <w:tcBorders>
              <w:top w:val="single" w:sz="6" w:space="0" w:color="auto"/>
              <w:left w:val="single" w:sz="6" w:space="0" w:color="auto"/>
              <w:bottom w:val="single" w:sz="6" w:space="0" w:color="auto"/>
              <w:right w:val="single" w:sz="6" w:space="0" w:color="auto"/>
            </w:tcBorders>
            <w:vAlign w:val="bottom"/>
          </w:tcPr>
          <w:p w14:paraId="1058F3F8" w14:textId="745F929C" w:rsidR="00595713" w:rsidRPr="004B3B94" w:rsidRDefault="00595713" w:rsidP="00595713">
            <w:pPr>
              <w:rPr>
                <w:rStyle w:val="normaltextrun"/>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-0.021</w:t>
            </w:r>
            <w:r w:rsidRPr="004B3B94">
              <w:rPr>
                <w:rStyle w:val="eop"/>
                <w:rFonts w:ascii="Times New Roman" w:hAnsi="Times New Roman" w:cs="Times New Roman"/>
                <w:color w:val="000000"/>
                <w:sz w:val="22"/>
                <w:szCs w:val="22"/>
              </w:rPr>
              <w:t> </w:t>
            </w:r>
          </w:p>
        </w:tc>
        <w:tc>
          <w:tcPr>
            <w:tcW w:w="1843" w:type="dxa"/>
            <w:tcBorders>
              <w:top w:val="single" w:sz="6" w:space="0" w:color="auto"/>
              <w:left w:val="single" w:sz="6" w:space="0" w:color="auto"/>
              <w:bottom w:val="single" w:sz="6" w:space="0" w:color="auto"/>
              <w:right w:val="single" w:sz="6" w:space="0" w:color="auto"/>
            </w:tcBorders>
            <w:vAlign w:val="bottom"/>
          </w:tcPr>
          <w:p w14:paraId="3872D356" w14:textId="692CF59D" w:rsidR="00595713" w:rsidRPr="004B3B94" w:rsidRDefault="00595713" w:rsidP="00595713">
            <w:pPr>
              <w:rPr>
                <w:rStyle w:val="normaltextrun"/>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-0.031 - -0.013</w:t>
            </w:r>
            <w:r w:rsidRPr="004B3B94">
              <w:rPr>
                <w:rStyle w:val="eop"/>
                <w:rFonts w:ascii="Times New Roman" w:hAnsi="Times New Roman" w:cs="Times New Roman"/>
                <w:color w:val="000000"/>
                <w:sz w:val="22"/>
                <w:szCs w:val="22"/>
              </w:rPr>
              <w:t> </w:t>
            </w:r>
          </w:p>
        </w:tc>
        <w:tc>
          <w:tcPr>
            <w:tcW w:w="1417" w:type="dxa"/>
            <w:tcBorders>
              <w:top w:val="single" w:sz="6" w:space="0" w:color="auto"/>
              <w:left w:val="single" w:sz="6" w:space="0" w:color="auto"/>
              <w:bottom w:val="single" w:sz="6" w:space="0" w:color="auto"/>
              <w:right w:val="single" w:sz="6" w:space="0" w:color="auto"/>
            </w:tcBorders>
            <w:vAlign w:val="bottom"/>
          </w:tcPr>
          <w:p w14:paraId="6C9A8BC0" w14:textId="610C85B8" w:rsidR="00595713" w:rsidRPr="004B3B94" w:rsidRDefault="00595713" w:rsidP="00595713">
            <w:pPr>
              <w:rPr>
                <w:rFonts w:ascii="Times New Roman" w:hAnsi="Times New Roman" w:cs="Times New Roman"/>
                <w:sz w:val="22"/>
                <w:szCs w:val="22"/>
              </w:rPr>
            </w:pPr>
            <w:r w:rsidRPr="004B3B94">
              <w:rPr>
                <w:rStyle w:val="normaltextrun"/>
                <w:rFonts w:ascii="Times New Roman" w:hAnsi="Times New Roman" w:cs="Times New Roman"/>
                <w:color w:val="000000"/>
                <w:sz w:val="22"/>
                <w:szCs w:val="22"/>
              </w:rPr>
              <w:t>0.020</w:t>
            </w:r>
            <w:r w:rsidRPr="004B3B94">
              <w:rPr>
                <w:rStyle w:val="eop"/>
                <w:rFonts w:ascii="Times New Roman" w:hAnsi="Times New Roman" w:cs="Times New Roman"/>
                <w:color w:val="000000"/>
                <w:sz w:val="22"/>
                <w:szCs w:val="22"/>
              </w:rPr>
              <w:t> </w:t>
            </w:r>
          </w:p>
        </w:tc>
        <w:tc>
          <w:tcPr>
            <w:tcW w:w="992" w:type="dxa"/>
            <w:vAlign w:val="bottom"/>
          </w:tcPr>
          <w:p w14:paraId="3A8A5053" w14:textId="77777777" w:rsidR="00595713" w:rsidRPr="004B3B94" w:rsidRDefault="00595713" w:rsidP="00595713">
            <w:pPr>
              <w:rPr>
                <w:rFonts w:ascii="Times New Roman" w:hAnsi="Times New Roman" w:cs="Times New Roman"/>
                <w:sz w:val="22"/>
                <w:szCs w:val="22"/>
              </w:rPr>
            </w:pPr>
            <w:r w:rsidRPr="004B3B94">
              <w:rPr>
                <w:rFonts w:ascii="Times New Roman" w:hAnsi="Times New Roman" w:cs="Times New Roman"/>
                <w:color w:val="000000"/>
                <w:sz w:val="22"/>
                <w:szCs w:val="22"/>
              </w:rPr>
              <w:t>0.023</w:t>
            </w:r>
          </w:p>
        </w:tc>
      </w:tr>
      <w:tr w:rsidR="00595713" w:rsidRPr="004B3B94" w14:paraId="623FF0D2" w14:textId="77777777" w:rsidTr="00595713">
        <w:tc>
          <w:tcPr>
            <w:tcW w:w="3681" w:type="dxa"/>
            <w:vAlign w:val="bottom"/>
          </w:tcPr>
          <w:p w14:paraId="79962349" w14:textId="77777777" w:rsidR="00595713" w:rsidRPr="004B3B94" w:rsidRDefault="00595713" w:rsidP="00595713">
            <w:pPr>
              <w:rPr>
                <w:rFonts w:ascii="Times New Roman" w:hAnsi="Times New Roman" w:cs="Times New Roman"/>
                <w:sz w:val="22"/>
                <w:szCs w:val="22"/>
              </w:rPr>
            </w:pPr>
            <w:r w:rsidRPr="004B3B94">
              <w:rPr>
                <w:rFonts w:ascii="Times New Roman" w:hAnsi="Times New Roman" w:cs="Times New Roman"/>
                <w:color w:val="000000"/>
                <w:sz w:val="22"/>
                <w:szCs w:val="22"/>
              </w:rPr>
              <w:t>Right Fusiform Gyrus</w:t>
            </w:r>
          </w:p>
        </w:tc>
        <w:tc>
          <w:tcPr>
            <w:tcW w:w="1701" w:type="dxa"/>
            <w:tcBorders>
              <w:top w:val="single" w:sz="6" w:space="0" w:color="auto"/>
              <w:left w:val="single" w:sz="6" w:space="0" w:color="auto"/>
              <w:bottom w:val="single" w:sz="6" w:space="0" w:color="auto"/>
              <w:right w:val="single" w:sz="6" w:space="0" w:color="auto"/>
            </w:tcBorders>
            <w:vAlign w:val="bottom"/>
          </w:tcPr>
          <w:p w14:paraId="51C2CA4C" w14:textId="118872AB" w:rsidR="00595713" w:rsidRPr="004B3B94" w:rsidRDefault="00595713" w:rsidP="00595713">
            <w:pPr>
              <w:rPr>
                <w:rStyle w:val="normaltextrun"/>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-0.020</w:t>
            </w:r>
            <w:r w:rsidRPr="004B3B94">
              <w:rPr>
                <w:rStyle w:val="eop"/>
                <w:rFonts w:ascii="Times New Roman" w:hAnsi="Times New Roman" w:cs="Times New Roman"/>
                <w:color w:val="000000"/>
                <w:sz w:val="22"/>
                <w:szCs w:val="22"/>
              </w:rPr>
              <w:t> </w:t>
            </w:r>
          </w:p>
        </w:tc>
        <w:tc>
          <w:tcPr>
            <w:tcW w:w="1843" w:type="dxa"/>
            <w:tcBorders>
              <w:top w:val="single" w:sz="6" w:space="0" w:color="auto"/>
              <w:left w:val="single" w:sz="6" w:space="0" w:color="auto"/>
              <w:bottom w:val="single" w:sz="6" w:space="0" w:color="auto"/>
              <w:right w:val="single" w:sz="6" w:space="0" w:color="auto"/>
            </w:tcBorders>
            <w:vAlign w:val="bottom"/>
          </w:tcPr>
          <w:p w14:paraId="5145B535" w14:textId="7CD77341" w:rsidR="00595713" w:rsidRPr="004B3B94" w:rsidRDefault="00595713" w:rsidP="00595713">
            <w:pPr>
              <w:rPr>
                <w:rStyle w:val="normaltextrun"/>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-0.030 - -0.011</w:t>
            </w:r>
            <w:r w:rsidRPr="004B3B94">
              <w:rPr>
                <w:rStyle w:val="eop"/>
                <w:rFonts w:ascii="Times New Roman" w:hAnsi="Times New Roman" w:cs="Times New Roman"/>
                <w:color w:val="000000"/>
                <w:sz w:val="22"/>
                <w:szCs w:val="22"/>
              </w:rPr>
              <w:t> </w:t>
            </w:r>
          </w:p>
        </w:tc>
        <w:tc>
          <w:tcPr>
            <w:tcW w:w="1417" w:type="dxa"/>
            <w:tcBorders>
              <w:top w:val="single" w:sz="6" w:space="0" w:color="auto"/>
              <w:left w:val="single" w:sz="6" w:space="0" w:color="auto"/>
              <w:bottom w:val="single" w:sz="6" w:space="0" w:color="auto"/>
              <w:right w:val="single" w:sz="6" w:space="0" w:color="auto"/>
            </w:tcBorders>
            <w:vAlign w:val="bottom"/>
          </w:tcPr>
          <w:p w14:paraId="0FD49AB0" w14:textId="58FF329E" w:rsidR="00595713" w:rsidRPr="004B3B94" w:rsidRDefault="00595713" w:rsidP="00595713">
            <w:pPr>
              <w:rPr>
                <w:rFonts w:ascii="Times New Roman" w:hAnsi="Times New Roman" w:cs="Times New Roman"/>
                <w:sz w:val="22"/>
                <w:szCs w:val="22"/>
              </w:rPr>
            </w:pPr>
            <w:r w:rsidRPr="004B3B94">
              <w:rPr>
                <w:rStyle w:val="normaltextrun"/>
                <w:rFonts w:ascii="Times New Roman" w:hAnsi="Times New Roman" w:cs="Times New Roman"/>
                <w:color w:val="000000"/>
                <w:sz w:val="22"/>
                <w:szCs w:val="22"/>
              </w:rPr>
              <w:t>0.053</w:t>
            </w:r>
            <w:r w:rsidRPr="004B3B94">
              <w:rPr>
                <w:rStyle w:val="eop"/>
                <w:rFonts w:ascii="Times New Roman" w:hAnsi="Times New Roman" w:cs="Times New Roman"/>
                <w:color w:val="000000"/>
                <w:sz w:val="22"/>
                <w:szCs w:val="22"/>
              </w:rPr>
              <w:t> </w:t>
            </w:r>
          </w:p>
        </w:tc>
        <w:tc>
          <w:tcPr>
            <w:tcW w:w="992" w:type="dxa"/>
            <w:vAlign w:val="bottom"/>
          </w:tcPr>
          <w:p w14:paraId="0FCDB907" w14:textId="77777777" w:rsidR="00595713" w:rsidRPr="004B3B94" w:rsidRDefault="00595713" w:rsidP="00595713">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595713" w:rsidRPr="004B3B94" w14:paraId="4288D3DF" w14:textId="77777777" w:rsidTr="00595713">
        <w:tc>
          <w:tcPr>
            <w:tcW w:w="3681" w:type="dxa"/>
            <w:vAlign w:val="bottom"/>
          </w:tcPr>
          <w:p w14:paraId="4A0699BB" w14:textId="77777777" w:rsidR="00595713" w:rsidRPr="004B3B94" w:rsidRDefault="00595713" w:rsidP="00595713">
            <w:pPr>
              <w:rPr>
                <w:rFonts w:ascii="Times New Roman" w:hAnsi="Times New Roman" w:cs="Times New Roman"/>
                <w:sz w:val="22"/>
                <w:szCs w:val="22"/>
              </w:rPr>
            </w:pPr>
            <w:r w:rsidRPr="004B3B94">
              <w:rPr>
                <w:rFonts w:ascii="Times New Roman" w:hAnsi="Times New Roman" w:cs="Times New Roman"/>
                <w:color w:val="000000"/>
                <w:sz w:val="22"/>
                <w:szCs w:val="22"/>
              </w:rPr>
              <w:t>Right Inferior Parietal Lobule</w:t>
            </w:r>
          </w:p>
        </w:tc>
        <w:tc>
          <w:tcPr>
            <w:tcW w:w="1701" w:type="dxa"/>
            <w:tcBorders>
              <w:top w:val="single" w:sz="6" w:space="0" w:color="auto"/>
              <w:left w:val="single" w:sz="6" w:space="0" w:color="auto"/>
              <w:bottom w:val="single" w:sz="6" w:space="0" w:color="auto"/>
              <w:right w:val="single" w:sz="6" w:space="0" w:color="auto"/>
            </w:tcBorders>
            <w:vAlign w:val="bottom"/>
          </w:tcPr>
          <w:p w14:paraId="76339544" w14:textId="3AA3D7AC" w:rsidR="00595713" w:rsidRPr="004B3B94" w:rsidRDefault="00595713" w:rsidP="00595713">
            <w:pPr>
              <w:rPr>
                <w:rStyle w:val="normaltextrun"/>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-0.023</w:t>
            </w:r>
            <w:r w:rsidRPr="004B3B94">
              <w:rPr>
                <w:rStyle w:val="eop"/>
                <w:rFonts w:ascii="Times New Roman" w:hAnsi="Times New Roman" w:cs="Times New Roman"/>
                <w:color w:val="000000"/>
                <w:sz w:val="22"/>
                <w:szCs w:val="22"/>
              </w:rPr>
              <w:t> </w:t>
            </w:r>
          </w:p>
        </w:tc>
        <w:tc>
          <w:tcPr>
            <w:tcW w:w="1843" w:type="dxa"/>
            <w:tcBorders>
              <w:top w:val="single" w:sz="6" w:space="0" w:color="auto"/>
              <w:left w:val="single" w:sz="6" w:space="0" w:color="auto"/>
              <w:bottom w:val="single" w:sz="6" w:space="0" w:color="auto"/>
              <w:right w:val="single" w:sz="6" w:space="0" w:color="auto"/>
            </w:tcBorders>
            <w:vAlign w:val="bottom"/>
          </w:tcPr>
          <w:p w14:paraId="2F608912" w14:textId="706D820A" w:rsidR="00595713" w:rsidRPr="004B3B94" w:rsidRDefault="00595713" w:rsidP="00595713">
            <w:pPr>
              <w:rPr>
                <w:rStyle w:val="normaltextrun"/>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-0.034 - -0.013</w:t>
            </w:r>
            <w:r w:rsidRPr="004B3B94">
              <w:rPr>
                <w:rStyle w:val="eop"/>
                <w:rFonts w:ascii="Times New Roman" w:hAnsi="Times New Roman" w:cs="Times New Roman"/>
                <w:color w:val="000000"/>
                <w:sz w:val="22"/>
                <w:szCs w:val="22"/>
              </w:rPr>
              <w:t> </w:t>
            </w:r>
          </w:p>
        </w:tc>
        <w:tc>
          <w:tcPr>
            <w:tcW w:w="1417" w:type="dxa"/>
            <w:tcBorders>
              <w:top w:val="single" w:sz="6" w:space="0" w:color="auto"/>
              <w:left w:val="single" w:sz="6" w:space="0" w:color="auto"/>
              <w:bottom w:val="single" w:sz="6" w:space="0" w:color="auto"/>
              <w:right w:val="single" w:sz="6" w:space="0" w:color="auto"/>
            </w:tcBorders>
            <w:vAlign w:val="bottom"/>
          </w:tcPr>
          <w:p w14:paraId="7A4474EB" w14:textId="416DE114" w:rsidR="00595713" w:rsidRPr="004B3B94" w:rsidRDefault="00595713" w:rsidP="00595713">
            <w:pPr>
              <w:rPr>
                <w:rFonts w:ascii="Times New Roman" w:hAnsi="Times New Roman" w:cs="Times New Roman"/>
                <w:sz w:val="22"/>
                <w:szCs w:val="22"/>
              </w:rPr>
            </w:pPr>
            <w:r w:rsidRPr="004B3B94">
              <w:rPr>
                <w:rStyle w:val="normaltextrun"/>
                <w:rFonts w:ascii="Times New Roman" w:hAnsi="Times New Roman" w:cs="Times New Roman"/>
                <w:color w:val="000000"/>
                <w:sz w:val="22"/>
                <w:szCs w:val="22"/>
              </w:rPr>
              <w:t>0.050</w:t>
            </w:r>
            <w:r w:rsidRPr="004B3B94">
              <w:rPr>
                <w:rStyle w:val="eop"/>
                <w:rFonts w:ascii="Times New Roman" w:hAnsi="Times New Roman" w:cs="Times New Roman"/>
                <w:color w:val="000000"/>
                <w:sz w:val="22"/>
                <w:szCs w:val="22"/>
              </w:rPr>
              <w:t> </w:t>
            </w:r>
          </w:p>
        </w:tc>
        <w:tc>
          <w:tcPr>
            <w:tcW w:w="992" w:type="dxa"/>
            <w:vAlign w:val="bottom"/>
          </w:tcPr>
          <w:p w14:paraId="3A113E1E" w14:textId="77777777" w:rsidR="00595713" w:rsidRPr="004B3B94" w:rsidRDefault="00595713" w:rsidP="00595713">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595713" w:rsidRPr="004B3B94" w14:paraId="592F108B" w14:textId="77777777" w:rsidTr="00595713">
        <w:tc>
          <w:tcPr>
            <w:tcW w:w="3681" w:type="dxa"/>
            <w:vAlign w:val="bottom"/>
          </w:tcPr>
          <w:p w14:paraId="1634FD16" w14:textId="77777777" w:rsidR="00595713" w:rsidRPr="004B3B94" w:rsidRDefault="00595713" w:rsidP="00595713">
            <w:pPr>
              <w:rPr>
                <w:rFonts w:ascii="Times New Roman" w:hAnsi="Times New Roman" w:cs="Times New Roman"/>
                <w:sz w:val="22"/>
                <w:szCs w:val="22"/>
              </w:rPr>
            </w:pPr>
            <w:r w:rsidRPr="004B3B94">
              <w:rPr>
                <w:rFonts w:ascii="Times New Roman" w:hAnsi="Times New Roman" w:cs="Times New Roman"/>
                <w:color w:val="000000"/>
                <w:sz w:val="22"/>
                <w:szCs w:val="22"/>
              </w:rPr>
              <w:t>Right Inferior Temporal Gyrus</w:t>
            </w:r>
          </w:p>
        </w:tc>
        <w:tc>
          <w:tcPr>
            <w:tcW w:w="1701" w:type="dxa"/>
            <w:tcBorders>
              <w:top w:val="single" w:sz="6" w:space="0" w:color="auto"/>
              <w:left w:val="single" w:sz="6" w:space="0" w:color="auto"/>
              <w:bottom w:val="single" w:sz="6" w:space="0" w:color="auto"/>
              <w:right w:val="single" w:sz="6" w:space="0" w:color="auto"/>
            </w:tcBorders>
            <w:vAlign w:val="bottom"/>
          </w:tcPr>
          <w:p w14:paraId="40474B57" w14:textId="3A95BB40" w:rsidR="00595713" w:rsidRPr="004B3B94" w:rsidRDefault="00595713" w:rsidP="00595713">
            <w:pPr>
              <w:rPr>
                <w:rStyle w:val="normaltextrun"/>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-0.018</w:t>
            </w:r>
            <w:r w:rsidRPr="004B3B94">
              <w:rPr>
                <w:rStyle w:val="eop"/>
                <w:rFonts w:ascii="Times New Roman" w:hAnsi="Times New Roman" w:cs="Times New Roman"/>
                <w:color w:val="000000"/>
                <w:sz w:val="22"/>
                <w:szCs w:val="22"/>
              </w:rPr>
              <w:t> </w:t>
            </w:r>
          </w:p>
        </w:tc>
        <w:tc>
          <w:tcPr>
            <w:tcW w:w="1843" w:type="dxa"/>
            <w:tcBorders>
              <w:top w:val="single" w:sz="6" w:space="0" w:color="auto"/>
              <w:left w:val="single" w:sz="6" w:space="0" w:color="auto"/>
              <w:bottom w:val="single" w:sz="6" w:space="0" w:color="auto"/>
              <w:right w:val="single" w:sz="6" w:space="0" w:color="auto"/>
            </w:tcBorders>
            <w:vAlign w:val="bottom"/>
          </w:tcPr>
          <w:p w14:paraId="0221558A" w14:textId="3422BC89" w:rsidR="00595713" w:rsidRPr="004B3B94" w:rsidRDefault="00595713" w:rsidP="00595713">
            <w:pPr>
              <w:rPr>
                <w:rStyle w:val="normaltextrun"/>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-0.029 - -0.008</w:t>
            </w:r>
            <w:r w:rsidRPr="004B3B94">
              <w:rPr>
                <w:rStyle w:val="eop"/>
                <w:rFonts w:ascii="Times New Roman" w:hAnsi="Times New Roman" w:cs="Times New Roman"/>
                <w:color w:val="000000"/>
                <w:sz w:val="22"/>
                <w:szCs w:val="22"/>
              </w:rPr>
              <w:t> </w:t>
            </w:r>
          </w:p>
        </w:tc>
        <w:tc>
          <w:tcPr>
            <w:tcW w:w="1417" w:type="dxa"/>
            <w:tcBorders>
              <w:top w:val="single" w:sz="6" w:space="0" w:color="auto"/>
              <w:left w:val="single" w:sz="6" w:space="0" w:color="auto"/>
              <w:bottom w:val="single" w:sz="6" w:space="0" w:color="auto"/>
              <w:right w:val="single" w:sz="6" w:space="0" w:color="auto"/>
            </w:tcBorders>
            <w:vAlign w:val="bottom"/>
          </w:tcPr>
          <w:p w14:paraId="09DDFE20" w14:textId="76B7BED8" w:rsidR="00595713" w:rsidRPr="004B3B94" w:rsidRDefault="00595713" w:rsidP="00595713">
            <w:pPr>
              <w:rPr>
                <w:rFonts w:ascii="Times New Roman" w:hAnsi="Times New Roman" w:cs="Times New Roman"/>
                <w:sz w:val="22"/>
                <w:szCs w:val="22"/>
              </w:rPr>
            </w:pPr>
            <w:r w:rsidRPr="004B3B94">
              <w:rPr>
                <w:rStyle w:val="normaltextrun"/>
                <w:rFonts w:ascii="Times New Roman" w:hAnsi="Times New Roman" w:cs="Times New Roman"/>
                <w:color w:val="000000"/>
                <w:sz w:val="22"/>
                <w:szCs w:val="22"/>
              </w:rPr>
              <w:t>0.057</w:t>
            </w:r>
            <w:r w:rsidRPr="004B3B94">
              <w:rPr>
                <w:rStyle w:val="eop"/>
                <w:rFonts w:ascii="Times New Roman" w:hAnsi="Times New Roman" w:cs="Times New Roman"/>
                <w:color w:val="000000"/>
                <w:sz w:val="22"/>
                <w:szCs w:val="22"/>
              </w:rPr>
              <w:t> </w:t>
            </w:r>
          </w:p>
        </w:tc>
        <w:tc>
          <w:tcPr>
            <w:tcW w:w="992" w:type="dxa"/>
            <w:vAlign w:val="bottom"/>
          </w:tcPr>
          <w:p w14:paraId="30B6357F" w14:textId="77777777" w:rsidR="00595713" w:rsidRPr="004B3B94" w:rsidRDefault="00595713" w:rsidP="00595713">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595713" w:rsidRPr="004B3B94" w14:paraId="279D0D5C" w14:textId="77777777" w:rsidTr="00595713">
        <w:tc>
          <w:tcPr>
            <w:tcW w:w="3681" w:type="dxa"/>
            <w:vAlign w:val="bottom"/>
          </w:tcPr>
          <w:p w14:paraId="7D9A824E" w14:textId="77777777" w:rsidR="00595713" w:rsidRPr="004B3B94" w:rsidRDefault="00595713" w:rsidP="00595713">
            <w:pPr>
              <w:rPr>
                <w:rFonts w:ascii="Times New Roman" w:hAnsi="Times New Roman" w:cs="Times New Roman"/>
                <w:sz w:val="22"/>
                <w:szCs w:val="22"/>
              </w:rPr>
            </w:pPr>
            <w:r w:rsidRPr="004B3B94">
              <w:rPr>
                <w:rFonts w:ascii="Times New Roman" w:hAnsi="Times New Roman" w:cs="Times New Roman"/>
                <w:color w:val="000000"/>
                <w:sz w:val="22"/>
                <w:szCs w:val="22"/>
              </w:rPr>
              <w:t>Right Insular Cortex</w:t>
            </w:r>
          </w:p>
        </w:tc>
        <w:tc>
          <w:tcPr>
            <w:tcW w:w="1701" w:type="dxa"/>
            <w:tcBorders>
              <w:top w:val="single" w:sz="6" w:space="0" w:color="auto"/>
              <w:left w:val="single" w:sz="6" w:space="0" w:color="auto"/>
              <w:bottom w:val="single" w:sz="6" w:space="0" w:color="auto"/>
              <w:right w:val="single" w:sz="6" w:space="0" w:color="auto"/>
            </w:tcBorders>
            <w:vAlign w:val="bottom"/>
          </w:tcPr>
          <w:p w14:paraId="5E8B7026" w14:textId="1D3D50F5" w:rsidR="00595713" w:rsidRPr="004B3B94" w:rsidRDefault="00595713" w:rsidP="00595713">
            <w:pPr>
              <w:rPr>
                <w:rStyle w:val="normaltextrun"/>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-0.025</w:t>
            </w:r>
            <w:r w:rsidRPr="004B3B94">
              <w:rPr>
                <w:rStyle w:val="eop"/>
                <w:rFonts w:ascii="Times New Roman" w:hAnsi="Times New Roman" w:cs="Times New Roman"/>
                <w:color w:val="000000"/>
                <w:sz w:val="22"/>
                <w:szCs w:val="22"/>
              </w:rPr>
              <w:t> </w:t>
            </w:r>
          </w:p>
        </w:tc>
        <w:tc>
          <w:tcPr>
            <w:tcW w:w="1843" w:type="dxa"/>
            <w:tcBorders>
              <w:top w:val="single" w:sz="6" w:space="0" w:color="auto"/>
              <w:left w:val="single" w:sz="6" w:space="0" w:color="auto"/>
              <w:bottom w:val="single" w:sz="6" w:space="0" w:color="auto"/>
              <w:right w:val="single" w:sz="6" w:space="0" w:color="auto"/>
            </w:tcBorders>
            <w:vAlign w:val="bottom"/>
          </w:tcPr>
          <w:p w14:paraId="246D8B16" w14:textId="33A793D6" w:rsidR="00595713" w:rsidRPr="004B3B94" w:rsidRDefault="00595713" w:rsidP="00595713">
            <w:pPr>
              <w:rPr>
                <w:rStyle w:val="normaltextrun"/>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-0.037 - -0.014</w:t>
            </w:r>
            <w:r w:rsidRPr="004B3B94">
              <w:rPr>
                <w:rStyle w:val="eop"/>
                <w:rFonts w:ascii="Times New Roman" w:hAnsi="Times New Roman" w:cs="Times New Roman"/>
                <w:color w:val="000000"/>
                <w:sz w:val="22"/>
                <w:szCs w:val="22"/>
              </w:rPr>
              <w:t> </w:t>
            </w:r>
          </w:p>
        </w:tc>
        <w:tc>
          <w:tcPr>
            <w:tcW w:w="1417" w:type="dxa"/>
            <w:tcBorders>
              <w:top w:val="single" w:sz="6" w:space="0" w:color="auto"/>
              <w:left w:val="single" w:sz="6" w:space="0" w:color="auto"/>
              <w:bottom w:val="single" w:sz="6" w:space="0" w:color="auto"/>
              <w:right w:val="single" w:sz="6" w:space="0" w:color="auto"/>
            </w:tcBorders>
            <w:vAlign w:val="bottom"/>
          </w:tcPr>
          <w:p w14:paraId="2B85D410" w14:textId="554DCAE5" w:rsidR="00595713" w:rsidRPr="004B3B94" w:rsidRDefault="00595713" w:rsidP="00595713">
            <w:pPr>
              <w:rPr>
                <w:rFonts w:ascii="Times New Roman" w:hAnsi="Times New Roman" w:cs="Times New Roman"/>
                <w:sz w:val="22"/>
                <w:szCs w:val="22"/>
              </w:rPr>
            </w:pPr>
            <w:r w:rsidRPr="004B3B94">
              <w:rPr>
                <w:rStyle w:val="normaltextrun"/>
                <w:rFonts w:ascii="Times New Roman" w:hAnsi="Times New Roman" w:cs="Times New Roman"/>
                <w:color w:val="000000"/>
                <w:sz w:val="22"/>
                <w:szCs w:val="22"/>
              </w:rPr>
              <w:t>0.032</w:t>
            </w:r>
            <w:r w:rsidRPr="004B3B94">
              <w:rPr>
                <w:rStyle w:val="eop"/>
                <w:rFonts w:ascii="Times New Roman" w:hAnsi="Times New Roman" w:cs="Times New Roman"/>
                <w:color w:val="000000"/>
                <w:sz w:val="22"/>
                <w:szCs w:val="22"/>
              </w:rPr>
              <w:t> </w:t>
            </w:r>
          </w:p>
        </w:tc>
        <w:tc>
          <w:tcPr>
            <w:tcW w:w="992" w:type="dxa"/>
            <w:vAlign w:val="bottom"/>
          </w:tcPr>
          <w:p w14:paraId="54965DE5" w14:textId="77777777" w:rsidR="00595713" w:rsidRPr="004B3B94" w:rsidRDefault="00595713" w:rsidP="00595713">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595713" w:rsidRPr="004B3B94" w14:paraId="495416CA" w14:textId="77777777" w:rsidTr="00595713">
        <w:tc>
          <w:tcPr>
            <w:tcW w:w="3681" w:type="dxa"/>
            <w:vAlign w:val="bottom"/>
          </w:tcPr>
          <w:p w14:paraId="4F163CDE" w14:textId="77777777" w:rsidR="00595713" w:rsidRPr="004B3B94" w:rsidRDefault="00595713" w:rsidP="00595713">
            <w:pPr>
              <w:rPr>
                <w:rFonts w:ascii="Times New Roman" w:hAnsi="Times New Roman" w:cs="Times New Roman"/>
                <w:sz w:val="22"/>
                <w:szCs w:val="22"/>
              </w:rPr>
            </w:pPr>
            <w:r w:rsidRPr="004B3B94">
              <w:rPr>
                <w:rFonts w:ascii="Times New Roman" w:hAnsi="Times New Roman" w:cs="Times New Roman"/>
                <w:color w:val="000000"/>
                <w:sz w:val="22"/>
                <w:szCs w:val="22"/>
              </w:rPr>
              <w:t>Right Lateral Occipital Cortex</w:t>
            </w:r>
          </w:p>
        </w:tc>
        <w:tc>
          <w:tcPr>
            <w:tcW w:w="1701" w:type="dxa"/>
            <w:tcBorders>
              <w:top w:val="single" w:sz="6" w:space="0" w:color="auto"/>
              <w:left w:val="single" w:sz="6" w:space="0" w:color="auto"/>
              <w:bottom w:val="single" w:sz="6" w:space="0" w:color="auto"/>
              <w:right w:val="single" w:sz="6" w:space="0" w:color="auto"/>
            </w:tcBorders>
            <w:vAlign w:val="bottom"/>
          </w:tcPr>
          <w:p w14:paraId="71840503" w14:textId="54577E26" w:rsidR="00595713" w:rsidRPr="004B3B94" w:rsidRDefault="00595713" w:rsidP="00595713">
            <w:pPr>
              <w:rPr>
                <w:rStyle w:val="normaltextrun"/>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-0.008</w:t>
            </w:r>
            <w:r w:rsidRPr="004B3B94">
              <w:rPr>
                <w:rStyle w:val="eop"/>
                <w:rFonts w:ascii="Times New Roman" w:hAnsi="Times New Roman" w:cs="Times New Roman"/>
                <w:color w:val="000000"/>
                <w:sz w:val="22"/>
                <w:szCs w:val="22"/>
              </w:rPr>
              <w:t> </w:t>
            </w:r>
          </w:p>
        </w:tc>
        <w:tc>
          <w:tcPr>
            <w:tcW w:w="1843" w:type="dxa"/>
            <w:tcBorders>
              <w:top w:val="single" w:sz="6" w:space="0" w:color="auto"/>
              <w:left w:val="single" w:sz="6" w:space="0" w:color="auto"/>
              <w:bottom w:val="single" w:sz="6" w:space="0" w:color="auto"/>
              <w:right w:val="single" w:sz="6" w:space="0" w:color="auto"/>
            </w:tcBorders>
            <w:vAlign w:val="bottom"/>
          </w:tcPr>
          <w:p w14:paraId="2A2CCAC9" w14:textId="3EDF37D5" w:rsidR="00595713" w:rsidRPr="004B3B94" w:rsidRDefault="00595713" w:rsidP="00595713">
            <w:pPr>
              <w:rPr>
                <w:rStyle w:val="normaltextrun"/>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-0.016 - -0.003</w:t>
            </w:r>
            <w:r w:rsidRPr="004B3B94">
              <w:rPr>
                <w:rStyle w:val="eop"/>
                <w:rFonts w:ascii="Times New Roman" w:hAnsi="Times New Roman" w:cs="Times New Roman"/>
                <w:color w:val="000000"/>
                <w:sz w:val="22"/>
                <w:szCs w:val="22"/>
              </w:rPr>
              <w:t> </w:t>
            </w:r>
          </w:p>
        </w:tc>
        <w:tc>
          <w:tcPr>
            <w:tcW w:w="1417" w:type="dxa"/>
            <w:tcBorders>
              <w:top w:val="single" w:sz="6" w:space="0" w:color="auto"/>
              <w:left w:val="single" w:sz="6" w:space="0" w:color="auto"/>
              <w:bottom w:val="single" w:sz="6" w:space="0" w:color="auto"/>
              <w:right w:val="single" w:sz="6" w:space="0" w:color="auto"/>
            </w:tcBorders>
            <w:vAlign w:val="bottom"/>
          </w:tcPr>
          <w:p w14:paraId="2329DE34" w14:textId="6A57177B" w:rsidR="00595713" w:rsidRPr="004B3B94" w:rsidRDefault="00595713" w:rsidP="00595713">
            <w:pPr>
              <w:rPr>
                <w:rFonts w:ascii="Times New Roman" w:hAnsi="Times New Roman" w:cs="Times New Roman"/>
                <w:sz w:val="22"/>
                <w:szCs w:val="22"/>
              </w:rPr>
            </w:pPr>
            <w:r w:rsidRPr="004B3B94">
              <w:rPr>
                <w:rStyle w:val="normaltextrun"/>
                <w:rFonts w:ascii="Times New Roman" w:hAnsi="Times New Roman" w:cs="Times New Roman"/>
                <w:color w:val="000000"/>
                <w:sz w:val="22"/>
                <w:szCs w:val="22"/>
              </w:rPr>
              <w:t>0.046</w:t>
            </w:r>
            <w:r w:rsidRPr="004B3B94">
              <w:rPr>
                <w:rStyle w:val="eop"/>
                <w:rFonts w:ascii="Times New Roman" w:hAnsi="Times New Roman" w:cs="Times New Roman"/>
                <w:color w:val="000000"/>
                <w:sz w:val="22"/>
                <w:szCs w:val="22"/>
              </w:rPr>
              <w:t> </w:t>
            </w:r>
          </w:p>
        </w:tc>
        <w:tc>
          <w:tcPr>
            <w:tcW w:w="992" w:type="dxa"/>
            <w:vAlign w:val="bottom"/>
          </w:tcPr>
          <w:p w14:paraId="23031BF4" w14:textId="77777777" w:rsidR="00595713" w:rsidRPr="004B3B94" w:rsidRDefault="00595713" w:rsidP="00595713">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595713" w:rsidRPr="004B3B94" w14:paraId="76355E10" w14:textId="77777777" w:rsidTr="00595713">
        <w:tc>
          <w:tcPr>
            <w:tcW w:w="3681" w:type="dxa"/>
            <w:vAlign w:val="bottom"/>
          </w:tcPr>
          <w:p w14:paraId="39FB113C" w14:textId="77777777" w:rsidR="00595713" w:rsidRPr="004B3B94" w:rsidRDefault="00595713" w:rsidP="00595713">
            <w:pPr>
              <w:rPr>
                <w:rFonts w:ascii="Times New Roman" w:hAnsi="Times New Roman" w:cs="Times New Roman"/>
                <w:sz w:val="22"/>
                <w:szCs w:val="22"/>
              </w:rPr>
            </w:pPr>
            <w:r w:rsidRPr="004B3B94">
              <w:rPr>
                <w:rFonts w:ascii="Times New Roman" w:hAnsi="Times New Roman" w:cs="Times New Roman"/>
                <w:color w:val="000000"/>
                <w:sz w:val="22"/>
                <w:szCs w:val="22"/>
              </w:rPr>
              <w:t>Right Lateral Orbitofrontal Cortex</w:t>
            </w:r>
          </w:p>
        </w:tc>
        <w:tc>
          <w:tcPr>
            <w:tcW w:w="1701" w:type="dxa"/>
            <w:tcBorders>
              <w:top w:val="single" w:sz="6" w:space="0" w:color="auto"/>
              <w:left w:val="single" w:sz="6" w:space="0" w:color="auto"/>
              <w:bottom w:val="single" w:sz="6" w:space="0" w:color="auto"/>
              <w:right w:val="single" w:sz="6" w:space="0" w:color="auto"/>
            </w:tcBorders>
            <w:vAlign w:val="bottom"/>
          </w:tcPr>
          <w:p w14:paraId="676A8932" w14:textId="3B8F6C05" w:rsidR="00595713" w:rsidRPr="004B3B94" w:rsidRDefault="00595713" w:rsidP="00595713">
            <w:pPr>
              <w:rPr>
                <w:rStyle w:val="normaltextrun"/>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-0.017</w:t>
            </w:r>
            <w:r w:rsidRPr="004B3B94">
              <w:rPr>
                <w:rStyle w:val="eop"/>
                <w:rFonts w:ascii="Times New Roman" w:hAnsi="Times New Roman" w:cs="Times New Roman"/>
                <w:color w:val="000000"/>
                <w:sz w:val="22"/>
                <w:szCs w:val="22"/>
              </w:rPr>
              <w:t> </w:t>
            </w:r>
          </w:p>
        </w:tc>
        <w:tc>
          <w:tcPr>
            <w:tcW w:w="1843" w:type="dxa"/>
            <w:tcBorders>
              <w:top w:val="single" w:sz="6" w:space="0" w:color="auto"/>
              <w:left w:val="single" w:sz="6" w:space="0" w:color="auto"/>
              <w:bottom w:val="single" w:sz="6" w:space="0" w:color="auto"/>
              <w:right w:val="single" w:sz="6" w:space="0" w:color="auto"/>
            </w:tcBorders>
            <w:vAlign w:val="bottom"/>
          </w:tcPr>
          <w:p w14:paraId="59898E73" w14:textId="146DBDF9" w:rsidR="00595713" w:rsidRPr="004B3B94" w:rsidRDefault="00595713" w:rsidP="00595713">
            <w:pPr>
              <w:rPr>
                <w:rStyle w:val="normaltextrun"/>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-0.027 - -0.009</w:t>
            </w:r>
            <w:r w:rsidRPr="004B3B94">
              <w:rPr>
                <w:rStyle w:val="eop"/>
                <w:rFonts w:ascii="Times New Roman" w:hAnsi="Times New Roman" w:cs="Times New Roman"/>
                <w:color w:val="000000"/>
                <w:sz w:val="22"/>
                <w:szCs w:val="22"/>
              </w:rPr>
              <w:t> </w:t>
            </w:r>
          </w:p>
        </w:tc>
        <w:tc>
          <w:tcPr>
            <w:tcW w:w="1417" w:type="dxa"/>
            <w:tcBorders>
              <w:top w:val="single" w:sz="6" w:space="0" w:color="auto"/>
              <w:left w:val="single" w:sz="6" w:space="0" w:color="auto"/>
              <w:bottom w:val="single" w:sz="6" w:space="0" w:color="auto"/>
              <w:right w:val="single" w:sz="6" w:space="0" w:color="auto"/>
            </w:tcBorders>
            <w:vAlign w:val="bottom"/>
          </w:tcPr>
          <w:p w14:paraId="6FD0FA12" w14:textId="58734777" w:rsidR="00595713" w:rsidRPr="004B3B94" w:rsidRDefault="00595713" w:rsidP="00595713">
            <w:pPr>
              <w:rPr>
                <w:rFonts w:ascii="Times New Roman" w:hAnsi="Times New Roman" w:cs="Times New Roman"/>
                <w:sz w:val="22"/>
                <w:szCs w:val="22"/>
              </w:rPr>
            </w:pPr>
            <w:r w:rsidRPr="004B3B94">
              <w:rPr>
                <w:rStyle w:val="normaltextrun"/>
                <w:rFonts w:ascii="Times New Roman" w:hAnsi="Times New Roman" w:cs="Times New Roman"/>
                <w:color w:val="000000"/>
                <w:sz w:val="22"/>
                <w:szCs w:val="22"/>
              </w:rPr>
              <w:t>0.063</w:t>
            </w:r>
            <w:r w:rsidRPr="004B3B94">
              <w:rPr>
                <w:rStyle w:val="eop"/>
                <w:rFonts w:ascii="Times New Roman" w:hAnsi="Times New Roman" w:cs="Times New Roman"/>
                <w:color w:val="000000"/>
                <w:sz w:val="22"/>
                <w:szCs w:val="22"/>
              </w:rPr>
              <w:t> </w:t>
            </w:r>
          </w:p>
        </w:tc>
        <w:tc>
          <w:tcPr>
            <w:tcW w:w="992" w:type="dxa"/>
            <w:vAlign w:val="bottom"/>
          </w:tcPr>
          <w:p w14:paraId="59323558" w14:textId="77777777" w:rsidR="00595713" w:rsidRPr="004B3B94" w:rsidRDefault="00595713" w:rsidP="00595713">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595713" w:rsidRPr="004B3B94" w14:paraId="77901FD6" w14:textId="77777777" w:rsidTr="00595713">
        <w:tc>
          <w:tcPr>
            <w:tcW w:w="3681" w:type="dxa"/>
            <w:vAlign w:val="bottom"/>
          </w:tcPr>
          <w:p w14:paraId="786677A2" w14:textId="77777777" w:rsidR="00595713" w:rsidRPr="004B3B94" w:rsidRDefault="00595713" w:rsidP="00595713">
            <w:pPr>
              <w:rPr>
                <w:rFonts w:ascii="Times New Roman" w:hAnsi="Times New Roman" w:cs="Times New Roman"/>
                <w:sz w:val="22"/>
                <w:szCs w:val="22"/>
              </w:rPr>
            </w:pPr>
            <w:r w:rsidRPr="004B3B94">
              <w:rPr>
                <w:rFonts w:ascii="Times New Roman" w:hAnsi="Times New Roman" w:cs="Times New Roman"/>
                <w:color w:val="000000"/>
                <w:sz w:val="22"/>
                <w:szCs w:val="22"/>
              </w:rPr>
              <w:t>Right Lingual Gyrus</w:t>
            </w:r>
          </w:p>
        </w:tc>
        <w:tc>
          <w:tcPr>
            <w:tcW w:w="1701" w:type="dxa"/>
            <w:tcBorders>
              <w:top w:val="single" w:sz="6" w:space="0" w:color="auto"/>
              <w:left w:val="single" w:sz="6" w:space="0" w:color="auto"/>
              <w:bottom w:val="single" w:sz="6" w:space="0" w:color="auto"/>
              <w:right w:val="single" w:sz="6" w:space="0" w:color="auto"/>
            </w:tcBorders>
            <w:vAlign w:val="bottom"/>
          </w:tcPr>
          <w:p w14:paraId="0189C062" w14:textId="082FCB18" w:rsidR="00595713" w:rsidRPr="004B3B94" w:rsidRDefault="00595713" w:rsidP="00595713">
            <w:pPr>
              <w:rPr>
                <w:rStyle w:val="normaltextrun"/>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-0.030</w:t>
            </w:r>
            <w:r w:rsidRPr="004B3B94">
              <w:rPr>
                <w:rStyle w:val="eop"/>
                <w:rFonts w:ascii="Times New Roman" w:hAnsi="Times New Roman" w:cs="Times New Roman"/>
                <w:color w:val="000000"/>
                <w:sz w:val="22"/>
                <w:szCs w:val="22"/>
              </w:rPr>
              <w:t> </w:t>
            </w:r>
          </w:p>
        </w:tc>
        <w:tc>
          <w:tcPr>
            <w:tcW w:w="1843" w:type="dxa"/>
            <w:tcBorders>
              <w:top w:val="single" w:sz="6" w:space="0" w:color="auto"/>
              <w:left w:val="single" w:sz="6" w:space="0" w:color="auto"/>
              <w:bottom w:val="single" w:sz="6" w:space="0" w:color="auto"/>
              <w:right w:val="single" w:sz="6" w:space="0" w:color="auto"/>
            </w:tcBorders>
            <w:vAlign w:val="bottom"/>
          </w:tcPr>
          <w:p w14:paraId="0FD309C3" w14:textId="511DB9E5" w:rsidR="00595713" w:rsidRPr="004B3B94" w:rsidRDefault="00595713" w:rsidP="00595713">
            <w:pPr>
              <w:rPr>
                <w:rStyle w:val="normaltextrun"/>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-0.043 - -0.018</w:t>
            </w:r>
            <w:r w:rsidRPr="004B3B94">
              <w:rPr>
                <w:rStyle w:val="eop"/>
                <w:rFonts w:ascii="Times New Roman" w:hAnsi="Times New Roman" w:cs="Times New Roman"/>
                <w:color w:val="000000"/>
                <w:sz w:val="22"/>
                <w:szCs w:val="22"/>
              </w:rPr>
              <w:t> </w:t>
            </w:r>
          </w:p>
        </w:tc>
        <w:tc>
          <w:tcPr>
            <w:tcW w:w="1417" w:type="dxa"/>
            <w:tcBorders>
              <w:top w:val="single" w:sz="6" w:space="0" w:color="auto"/>
              <w:left w:val="single" w:sz="6" w:space="0" w:color="auto"/>
              <w:bottom w:val="single" w:sz="6" w:space="0" w:color="auto"/>
              <w:right w:val="single" w:sz="6" w:space="0" w:color="auto"/>
            </w:tcBorders>
            <w:vAlign w:val="bottom"/>
          </w:tcPr>
          <w:p w14:paraId="0E086A61" w14:textId="7325E51A" w:rsidR="00595713" w:rsidRPr="004B3B94" w:rsidRDefault="00595713" w:rsidP="00595713">
            <w:pPr>
              <w:rPr>
                <w:rFonts w:ascii="Times New Roman" w:hAnsi="Times New Roman" w:cs="Times New Roman"/>
                <w:sz w:val="22"/>
                <w:szCs w:val="22"/>
              </w:rPr>
            </w:pPr>
            <w:r w:rsidRPr="004B3B94">
              <w:rPr>
                <w:rStyle w:val="normaltextrun"/>
                <w:rFonts w:ascii="Times New Roman" w:hAnsi="Times New Roman" w:cs="Times New Roman"/>
                <w:color w:val="000000"/>
                <w:sz w:val="22"/>
                <w:szCs w:val="22"/>
              </w:rPr>
              <w:t>0.021</w:t>
            </w:r>
            <w:r w:rsidRPr="004B3B94">
              <w:rPr>
                <w:rStyle w:val="eop"/>
                <w:rFonts w:ascii="Times New Roman" w:hAnsi="Times New Roman" w:cs="Times New Roman"/>
                <w:color w:val="000000"/>
                <w:sz w:val="22"/>
                <w:szCs w:val="22"/>
              </w:rPr>
              <w:t> </w:t>
            </w:r>
          </w:p>
        </w:tc>
        <w:tc>
          <w:tcPr>
            <w:tcW w:w="992" w:type="dxa"/>
            <w:vAlign w:val="bottom"/>
          </w:tcPr>
          <w:p w14:paraId="52112A49" w14:textId="77777777" w:rsidR="00595713" w:rsidRPr="004B3B94" w:rsidRDefault="00595713" w:rsidP="00595713">
            <w:pPr>
              <w:rPr>
                <w:rFonts w:ascii="Times New Roman" w:hAnsi="Times New Roman" w:cs="Times New Roman"/>
                <w:sz w:val="22"/>
                <w:szCs w:val="22"/>
              </w:rPr>
            </w:pPr>
            <w:r w:rsidRPr="004B3B94">
              <w:rPr>
                <w:rFonts w:ascii="Times New Roman" w:hAnsi="Times New Roman" w:cs="Times New Roman"/>
                <w:color w:val="000000"/>
                <w:sz w:val="22"/>
                <w:szCs w:val="22"/>
              </w:rPr>
              <w:t>0.004</w:t>
            </w:r>
          </w:p>
        </w:tc>
      </w:tr>
      <w:tr w:rsidR="00595713" w:rsidRPr="004B3B94" w14:paraId="160DF426" w14:textId="77777777" w:rsidTr="00595713">
        <w:tc>
          <w:tcPr>
            <w:tcW w:w="3681" w:type="dxa"/>
            <w:vAlign w:val="bottom"/>
          </w:tcPr>
          <w:p w14:paraId="6F225577" w14:textId="77777777" w:rsidR="00595713" w:rsidRPr="004B3B94" w:rsidRDefault="00595713" w:rsidP="00595713">
            <w:pPr>
              <w:rPr>
                <w:rFonts w:ascii="Times New Roman" w:hAnsi="Times New Roman" w:cs="Times New Roman"/>
                <w:sz w:val="22"/>
                <w:szCs w:val="22"/>
              </w:rPr>
            </w:pPr>
            <w:r w:rsidRPr="004B3B94">
              <w:rPr>
                <w:rFonts w:ascii="Times New Roman" w:hAnsi="Times New Roman" w:cs="Times New Roman"/>
                <w:color w:val="000000"/>
                <w:sz w:val="22"/>
                <w:szCs w:val="22"/>
              </w:rPr>
              <w:t>Right Medial Orbitofrontal Cortex</w:t>
            </w:r>
          </w:p>
        </w:tc>
        <w:tc>
          <w:tcPr>
            <w:tcW w:w="1701" w:type="dxa"/>
            <w:tcBorders>
              <w:top w:val="single" w:sz="6" w:space="0" w:color="auto"/>
              <w:left w:val="single" w:sz="6" w:space="0" w:color="auto"/>
              <w:bottom w:val="single" w:sz="6" w:space="0" w:color="auto"/>
              <w:right w:val="single" w:sz="6" w:space="0" w:color="auto"/>
            </w:tcBorders>
            <w:vAlign w:val="bottom"/>
          </w:tcPr>
          <w:p w14:paraId="1BBAE796" w14:textId="2C8F11F1" w:rsidR="00595713" w:rsidRPr="004B3B94" w:rsidRDefault="00595713" w:rsidP="00595713">
            <w:pPr>
              <w:rPr>
                <w:rStyle w:val="normaltextrun"/>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-0.010</w:t>
            </w:r>
            <w:r w:rsidRPr="004B3B94">
              <w:rPr>
                <w:rStyle w:val="eop"/>
                <w:rFonts w:ascii="Times New Roman" w:hAnsi="Times New Roman" w:cs="Times New Roman"/>
                <w:color w:val="000000"/>
                <w:sz w:val="22"/>
                <w:szCs w:val="22"/>
              </w:rPr>
              <w:t> </w:t>
            </w:r>
          </w:p>
        </w:tc>
        <w:tc>
          <w:tcPr>
            <w:tcW w:w="1843" w:type="dxa"/>
            <w:tcBorders>
              <w:top w:val="single" w:sz="6" w:space="0" w:color="auto"/>
              <w:left w:val="single" w:sz="6" w:space="0" w:color="auto"/>
              <w:bottom w:val="single" w:sz="6" w:space="0" w:color="auto"/>
              <w:right w:val="single" w:sz="6" w:space="0" w:color="auto"/>
            </w:tcBorders>
            <w:vAlign w:val="bottom"/>
          </w:tcPr>
          <w:p w14:paraId="40C232F5" w14:textId="7C71681F" w:rsidR="00595713" w:rsidRPr="004B3B94" w:rsidRDefault="00595713" w:rsidP="00595713">
            <w:pPr>
              <w:rPr>
                <w:rStyle w:val="normaltextrun"/>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-0.017 - -0.004</w:t>
            </w:r>
            <w:r w:rsidRPr="004B3B94">
              <w:rPr>
                <w:rStyle w:val="eop"/>
                <w:rFonts w:ascii="Times New Roman" w:hAnsi="Times New Roman" w:cs="Times New Roman"/>
                <w:color w:val="000000"/>
                <w:sz w:val="22"/>
                <w:szCs w:val="22"/>
              </w:rPr>
              <w:t> </w:t>
            </w:r>
          </w:p>
        </w:tc>
        <w:tc>
          <w:tcPr>
            <w:tcW w:w="1417" w:type="dxa"/>
            <w:tcBorders>
              <w:top w:val="single" w:sz="6" w:space="0" w:color="auto"/>
              <w:left w:val="single" w:sz="6" w:space="0" w:color="auto"/>
              <w:bottom w:val="single" w:sz="6" w:space="0" w:color="auto"/>
              <w:right w:val="single" w:sz="6" w:space="0" w:color="auto"/>
            </w:tcBorders>
            <w:vAlign w:val="bottom"/>
          </w:tcPr>
          <w:p w14:paraId="1335B8D5" w14:textId="38D0E3DC" w:rsidR="00595713" w:rsidRPr="004B3B94" w:rsidRDefault="00595713" w:rsidP="00595713">
            <w:pPr>
              <w:rPr>
                <w:rFonts w:ascii="Times New Roman" w:hAnsi="Times New Roman" w:cs="Times New Roman"/>
                <w:sz w:val="22"/>
                <w:szCs w:val="22"/>
              </w:rPr>
            </w:pPr>
            <w:r w:rsidRPr="004B3B94">
              <w:rPr>
                <w:rStyle w:val="normaltextrun"/>
                <w:rFonts w:ascii="Times New Roman" w:hAnsi="Times New Roman" w:cs="Times New Roman"/>
                <w:color w:val="000000"/>
                <w:sz w:val="22"/>
                <w:szCs w:val="22"/>
              </w:rPr>
              <w:t>0.043</w:t>
            </w:r>
            <w:r w:rsidRPr="004B3B94">
              <w:rPr>
                <w:rStyle w:val="eop"/>
                <w:rFonts w:ascii="Times New Roman" w:hAnsi="Times New Roman" w:cs="Times New Roman"/>
                <w:color w:val="000000"/>
                <w:sz w:val="22"/>
                <w:szCs w:val="22"/>
              </w:rPr>
              <w:t> </w:t>
            </w:r>
          </w:p>
        </w:tc>
        <w:tc>
          <w:tcPr>
            <w:tcW w:w="992" w:type="dxa"/>
            <w:vAlign w:val="bottom"/>
          </w:tcPr>
          <w:p w14:paraId="2351D966" w14:textId="77777777" w:rsidR="00595713" w:rsidRPr="004B3B94" w:rsidRDefault="00595713" w:rsidP="00595713">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595713" w:rsidRPr="004B3B94" w14:paraId="09038EB1" w14:textId="77777777" w:rsidTr="00595713">
        <w:tc>
          <w:tcPr>
            <w:tcW w:w="3681" w:type="dxa"/>
            <w:vAlign w:val="bottom"/>
          </w:tcPr>
          <w:p w14:paraId="305C2455" w14:textId="77777777" w:rsidR="00595713" w:rsidRPr="004B3B94" w:rsidRDefault="00595713" w:rsidP="00595713">
            <w:pPr>
              <w:rPr>
                <w:rFonts w:ascii="Times New Roman" w:hAnsi="Times New Roman" w:cs="Times New Roman"/>
                <w:sz w:val="22"/>
                <w:szCs w:val="22"/>
              </w:rPr>
            </w:pPr>
            <w:r w:rsidRPr="004B3B94">
              <w:rPr>
                <w:rFonts w:ascii="Times New Roman" w:hAnsi="Times New Roman" w:cs="Times New Roman"/>
                <w:color w:val="000000"/>
                <w:sz w:val="22"/>
                <w:szCs w:val="22"/>
              </w:rPr>
              <w:t>Right Middle Temporal Gyrus</w:t>
            </w:r>
          </w:p>
        </w:tc>
        <w:tc>
          <w:tcPr>
            <w:tcW w:w="1701" w:type="dxa"/>
            <w:tcBorders>
              <w:top w:val="single" w:sz="6" w:space="0" w:color="auto"/>
              <w:left w:val="single" w:sz="6" w:space="0" w:color="auto"/>
              <w:bottom w:val="single" w:sz="6" w:space="0" w:color="auto"/>
              <w:right w:val="single" w:sz="6" w:space="0" w:color="auto"/>
            </w:tcBorders>
            <w:vAlign w:val="bottom"/>
          </w:tcPr>
          <w:p w14:paraId="4B2793FC" w14:textId="07B00333" w:rsidR="00595713" w:rsidRPr="004B3B94" w:rsidRDefault="00595713" w:rsidP="00595713">
            <w:pPr>
              <w:rPr>
                <w:rStyle w:val="normaltextrun"/>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-0.013</w:t>
            </w:r>
            <w:r w:rsidRPr="004B3B94">
              <w:rPr>
                <w:rStyle w:val="eop"/>
                <w:rFonts w:ascii="Times New Roman" w:hAnsi="Times New Roman" w:cs="Times New Roman"/>
                <w:color w:val="000000"/>
                <w:sz w:val="22"/>
                <w:szCs w:val="22"/>
              </w:rPr>
              <w:t> </w:t>
            </w:r>
          </w:p>
        </w:tc>
        <w:tc>
          <w:tcPr>
            <w:tcW w:w="1843" w:type="dxa"/>
            <w:tcBorders>
              <w:top w:val="single" w:sz="6" w:space="0" w:color="auto"/>
              <w:left w:val="single" w:sz="6" w:space="0" w:color="auto"/>
              <w:bottom w:val="single" w:sz="6" w:space="0" w:color="auto"/>
              <w:right w:val="single" w:sz="6" w:space="0" w:color="auto"/>
            </w:tcBorders>
            <w:vAlign w:val="bottom"/>
          </w:tcPr>
          <w:p w14:paraId="63491A42" w14:textId="25B4569D" w:rsidR="00595713" w:rsidRPr="004B3B94" w:rsidRDefault="00595713" w:rsidP="00595713">
            <w:pPr>
              <w:rPr>
                <w:rStyle w:val="normaltextrun"/>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-0.021 - -0.007</w:t>
            </w:r>
            <w:r w:rsidRPr="004B3B94">
              <w:rPr>
                <w:rStyle w:val="eop"/>
                <w:rFonts w:ascii="Times New Roman" w:hAnsi="Times New Roman" w:cs="Times New Roman"/>
                <w:color w:val="000000"/>
                <w:sz w:val="22"/>
                <w:szCs w:val="22"/>
              </w:rPr>
              <w:t> </w:t>
            </w:r>
          </w:p>
        </w:tc>
        <w:tc>
          <w:tcPr>
            <w:tcW w:w="1417" w:type="dxa"/>
            <w:tcBorders>
              <w:top w:val="single" w:sz="6" w:space="0" w:color="auto"/>
              <w:left w:val="single" w:sz="6" w:space="0" w:color="auto"/>
              <w:bottom w:val="single" w:sz="6" w:space="0" w:color="auto"/>
              <w:right w:val="single" w:sz="6" w:space="0" w:color="auto"/>
            </w:tcBorders>
            <w:vAlign w:val="bottom"/>
          </w:tcPr>
          <w:p w14:paraId="59EA9224" w14:textId="3FCAD48E" w:rsidR="00595713" w:rsidRPr="004B3B94" w:rsidRDefault="00595713" w:rsidP="00595713">
            <w:pPr>
              <w:rPr>
                <w:rFonts w:ascii="Times New Roman" w:hAnsi="Times New Roman" w:cs="Times New Roman"/>
                <w:sz w:val="22"/>
                <w:szCs w:val="22"/>
              </w:rPr>
            </w:pPr>
            <w:r w:rsidRPr="004B3B94">
              <w:rPr>
                <w:rStyle w:val="normaltextrun"/>
                <w:rFonts w:ascii="Times New Roman" w:hAnsi="Times New Roman" w:cs="Times New Roman"/>
                <w:color w:val="000000"/>
                <w:sz w:val="22"/>
                <w:szCs w:val="22"/>
              </w:rPr>
              <w:t>0.076</w:t>
            </w:r>
            <w:r w:rsidRPr="004B3B94">
              <w:rPr>
                <w:rStyle w:val="eop"/>
                <w:rFonts w:ascii="Times New Roman" w:hAnsi="Times New Roman" w:cs="Times New Roman"/>
                <w:color w:val="000000"/>
                <w:sz w:val="22"/>
                <w:szCs w:val="22"/>
              </w:rPr>
              <w:t> </w:t>
            </w:r>
          </w:p>
        </w:tc>
        <w:tc>
          <w:tcPr>
            <w:tcW w:w="992" w:type="dxa"/>
            <w:vAlign w:val="bottom"/>
          </w:tcPr>
          <w:p w14:paraId="5C2EC334" w14:textId="77777777" w:rsidR="00595713" w:rsidRPr="004B3B94" w:rsidRDefault="00595713" w:rsidP="00595713">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595713" w:rsidRPr="004B3B94" w14:paraId="659FD453" w14:textId="77777777" w:rsidTr="00595713">
        <w:tc>
          <w:tcPr>
            <w:tcW w:w="3681" w:type="dxa"/>
            <w:vAlign w:val="bottom"/>
          </w:tcPr>
          <w:p w14:paraId="6885C5E2" w14:textId="77777777" w:rsidR="00595713" w:rsidRPr="004B3B94" w:rsidRDefault="00595713" w:rsidP="00595713">
            <w:pPr>
              <w:rPr>
                <w:rFonts w:ascii="Times New Roman" w:hAnsi="Times New Roman" w:cs="Times New Roman"/>
                <w:sz w:val="22"/>
                <w:szCs w:val="22"/>
              </w:rPr>
            </w:pPr>
            <w:r w:rsidRPr="004B3B94">
              <w:rPr>
                <w:rFonts w:ascii="Times New Roman" w:hAnsi="Times New Roman" w:cs="Times New Roman"/>
                <w:color w:val="000000"/>
                <w:sz w:val="22"/>
                <w:szCs w:val="22"/>
              </w:rPr>
              <w:t>Right Paracentral Lobule</w:t>
            </w:r>
          </w:p>
        </w:tc>
        <w:tc>
          <w:tcPr>
            <w:tcW w:w="1701" w:type="dxa"/>
            <w:tcBorders>
              <w:top w:val="single" w:sz="6" w:space="0" w:color="auto"/>
              <w:left w:val="single" w:sz="6" w:space="0" w:color="auto"/>
              <w:bottom w:val="single" w:sz="6" w:space="0" w:color="auto"/>
              <w:right w:val="single" w:sz="6" w:space="0" w:color="auto"/>
            </w:tcBorders>
            <w:vAlign w:val="bottom"/>
          </w:tcPr>
          <w:p w14:paraId="221CE572" w14:textId="06777B4C" w:rsidR="00595713" w:rsidRPr="004B3B94" w:rsidRDefault="00595713" w:rsidP="00595713">
            <w:pPr>
              <w:rPr>
                <w:rStyle w:val="normaltextrun"/>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-0.011</w:t>
            </w:r>
            <w:r w:rsidRPr="004B3B94">
              <w:rPr>
                <w:rStyle w:val="eop"/>
                <w:rFonts w:ascii="Times New Roman" w:hAnsi="Times New Roman" w:cs="Times New Roman"/>
                <w:color w:val="000000"/>
                <w:sz w:val="22"/>
                <w:szCs w:val="22"/>
              </w:rPr>
              <w:t> </w:t>
            </w:r>
          </w:p>
        </w:tc>
        <w:tc>
          <w:tcPr>
            <w:tcW w:w="1843" w:type="dxa"/>
            <w:tcBorders>
              <w:top w:val="single" w:sz="6" w:space="0" w:color="auto"/>
              <w:left w:val="single" w:sz="6" w:space="0" w:color="auto"/>
              <w:bottom w:val="single" w:sz="6" w:space="0" w:color="auto"/>
              <w:right w:val="single" w:sz="6" w:space="0" w:color="auto"/>
            </w:tcBorders>
            <w:vAlign w:val="bottom"/>
          </w:tcPr>
          <w:p w14:paraId="5D9D5DB4" w14:textId="126B8780" w:rsidR="00595713" w:rsidRPr="004B3B94" w:rsidRDefault="00595713" w:rsidP="00595713">
            <w:pPr>
              <w:rPr>
                <w:rStyle w:val="normaltextrun"/>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-0.021 - -0.003</w:t>
            </w:r>
            <w:r w:rsidRPr="004B3B94">
              <w:rPr>
                <w:rStyle w:val="eop"/>
                <w:rFonts w:ascii="Times New Roman" w:hAnsi="Times New Roman" w:cs="Times New Roman"/>
                <w:color w:val="000000"/>
                <w:sz w:val="22"/>
                <w:szCs w:val="22"/>
              </w:rPr>
              <w:t> </w:t>
            </w:r>
          </w:p>
        </w:tc>
        <w:tc>
          <w:tcPr>
            <w:tcW w:w="1417" w:type="dxa"/>
            <w:tcBorders>
              <w:top w:val="single" w:sz="6" w:space="0" w:color="auto"/>
              <w:left w:val="single" w:sz="6" w:space="0" w:color="auto"/>
              <w:bottom w:val="single" w:sz="6" w:space="0" w:color="auto"/>
              <w:right w:val="single" w:sz="6" w:space="0" w:color="auto"/>
            </w:tcBorders>
            <w:vAlign w:val="bottom"/>
          </w:tcPr>
          <w:p w14:paraId="6F056809" w14:textId="75447084" w:rsidR="00595713" w:rsidRPr="004B3B94" w:rsidRDefault="00595713" w:rsidP="00595713">
            <w:pPr>
              <w:rPr>
                <w:rFonts w:ascii="Times New Roman" w:hAnsi="Times New Roman" w:cs="Times New Roman"/>
                <w:sz w:val="22"/>
                <w:szCs w:val="22"/>
              </w:rPr>
            </w:pPr>
            <w:r w:rsidRPr="004B3B94">
              <w:rPr>
                <w:rStyle w:val="normaltextrun"/>
                <w:rFonts w:ascii="Times New Roman" w:hAnsi="Times New Roman" w:cs="Times New Roman"/>
                <w:color w:val="000000"/>
                <w:sz w:val="22"/>
                <w:szCs w:val="22"/>
              </w:rPr>
              <w:t>0.034</w:t>
            </w:r>
            <w:r w:rsidRPr="004B3B94">
              <w:rPr>
                <w:rStyle w:val="eop"/>
                <w:rFonts w:ascii="Times New Roman" w:hAnsi="Times New Roman" w:cs="Times New Roman"/>
                <w:color w:val="000000"/>
                <w:sz w:val="22"/>
                <w:szCs w:val="22"/>
              </w:rPr>
              <w:t> </w:t>
            </w:r>
          </w:p>
        </w:tc>
        <w:tc>
          <w:tcPr>
            <w:tcW w:w="992" w:type="dxa"/>
            <w:vAlign w:val="bottom"/>
          </w:tcPr>
          <w:p w14:paraId="4CC967CC" w14:textId="77777777" w:rsidR="00595713" w:rsidRPr="004B3B94" w:rsidRDefault="00595713" w:rsidP="00595713">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595713" w:rsidRPr="004B3B94" w14:paraId="3A5F423F" w14:textId="77777777" w:rsidTr="00595713">
        <w:tc>
          <w:tcPr>
            <w:tcW w:w="3681" w:type="dxa"/>
            <w:vAlign w:val="bottom"/>
          </w:tcPr>
          <w:p w14:paraId="3FA15E7A" w14:textId="77777777" w:rsidR="00595713" w:rsidRPr="004B3B94" w:rsidRDefault="00595713" w:rsidP="00595713">
            <w:pPr>
              <w:rPr>
                <w:rFonts w:ascii="Times New Roman" w:hAnsi="Times New Roman" w:cs="Times New Roman"/>
                <w:sz w:val="22"/>
                <w:szCs w:val="22"/>
              </w:rPr>
            </w:pPr>
            <w:r w:rsidRPr="004B3B94">
              <w:rPr>
                <w:rFonts w:ascii="Times New Roman" w:hAnsi="Times New Roman" w:cs="Times New Roman"/>
                <w:color w:val="000000"/>
                <w:sz w:val="22"/>
                <w:szCs w:val="22"/>
              </w:rPr>
              <w:t>Right Parahippocampal Gyrus</w:t>
            </w:r>
          </w:p>
        </w:tc>
        <w:tc>
          <w:tcPr>
            <w:tcW w:w="1701" w:type="dxa"/>
            <w:tcBorders>
              <w:top w:val="single" w:sz="6" w:space="0" w:color="auto"/>
              <w:left w:val="single" w:sz="6" w:space="0" w:color="auto"/>
              <w:bottom w:val="single" w:sz="6" w:space="0" w:color="auto"/>
              <w:right w:val="single" w:sz="6" w:space="0" w:color="auto"/>
            </w:tcBorders>
            <w:vAlign w:val="bottom"/>
          </w:tcPr>
          <w:p w14:paraId="522DDA37" w14:textId="30C1B5D4" w:rsidR="00595713" w:rsidRPr="004B3B94" w:rsidRDefault="00595713" w:rsidP="00595713">
            <w:pPr>
              <w:rPr>
                <w:rStyle w:val="normaltextrun"/>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-0.022</w:t>
            </w:r>
            <w:r w:rsidRPr="004B3B94">
              <w:rPr>
                <w:rStyle w:val="eop"/>
                <w:rFonts w:ascii="Times New Roman" w:hAnsi="Times New Roman" w:cs="Times New Roman"/>
                <w:color w:val="000000"/>
                <w:sz w:val="22"/>
                <w:szCs w:val="22"/>
              </w:rPr>
              <w:t> </w:t>
            </w:r>
          </w:p>
        </w:tc>
        <w:tc>
          <w:tcPr>
            <w:tcW w:w="1843" w:type="dxa"/>
            <w:tcBorders>
              <w:top w:val="single" w:sz="6" w:space="0" w:color="auto"/>
              <w:left w:val="single" w:sz="6" w:space="0" w:color="auto"/>
              <w:bottom w:val="single" w:sz="6" w:space="0" w:color="auto"/>
              <w:right w:val="single" w:sz="6" w:space="0" w:color="auto"/>
            </w:tcBorders>
            <w:vAlign w:val="bottom"/>
          </w:tcPr>
          <w:p w14:paraId="2510E653" w14:textId="4239F166" w:rsidR="00595713" w:rsidRPr="004B3B94" w:rsidRDefault="00595713" w:rsidP="00595713">
            <w:pPr>
              <w:rPr>
                <w:rStyle w:val="normaltextrun"/>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-0.034 - -0.013</w:t>
            </w:r>
            <w:r w:rsidRPr="004B3B94">
              <w:rPr>
                <w:rStyle w:val="eop"/>
                <w:rFonts w:ascii="Times New Roman" w:hAnsi="Times New Roman" w:cs="Times New Roman"/>
                <w:color w:val="000000"/>
                <w:sz w:val="22"/>
                <w:szCs w:val="22"/>
              </w:rPr>
              <w:t> </w:t>
            </w:r>
          </w:p>
        </w:tc>
        <w:tc>
          <w:tcPr>
            <w:tcW w:w="1417" w:type="dxa"/>
            <w:tcBorders>
              <w:top w:val="single" w:sz="6" w:space="0" w:color="auto"/>
              <w:left w:val="single" w:sz="6" w:space="0" w:color="auto"/>
              <w:bottom w:val="single" w:sz="6" w:space="0" w:color="auto"/>
              <w:right w:val="single" w:sz="6" w:space="0" w:color="auto"/>
            </w:tcBorders>
            <w:vAlign w:val="bottom"/>
          </w:tcPr>
          <w:p w14:paraId="2CB23E7F" w14:textId="696A10BC" w:rsidR="00595713" w:rsidRPr="004B3B94" w:rsidRDefault="00595713" w:rsidP="00595713">
            <w:pPr>
              <w:rPr>
                <w:rFonts w:ascii="Times New Roman" w:hAnsi="Times New Roman" w:cs="Times New Roman"/>
                <w:sz w:val="22"/>
                <w:szCs w:val="22"/>
              </w:rPr>
            </w:pPr>
            <w:r w:rsidRPr="004B3B94">
              <w:rPr>
                <w:rStyle w:val="normaltextrun"/>
                <w:rFonts w:ascii="Times New Roman" w:hAnsi="Times New Roman" w:cs="Times New Roman"/>
                <w:color w:val="000000"/>
                <w:sz w:val="22"/>
                <w:szCs w:val="22"/>
              </w:rPr>
              <w:t>0.024</w:t>
            </w:r>
            <w:r w:rsidRPr="004B3B94">
              <w:rPr>
                <w:rStyle w:val="eop"/>
                <w:rFonts w:ascii="Times New Roman" w:hAnsi="Times New Roman" w:cs="Times New Roman"/>
                <w:color w:val="000000"/>
                <w:sz w:val="22"/>
                <w:szCs w:val="22"/>
              </w:rPr>
              <w:t> </w:t>
            </w:r>
          </w:p>
        </w:tc>
        <w:tc>
          <w:tcPr>
            <w:tcW w:w="992" w:type="dxa"/>
            <w:vAlign w:val="bottom"/>
          </w:tcPr>
          <w:p w14:paraId="1F311E2C" w14:textId="77777777" w:rsidR="00595713" w:rsidRPr="004B3B94" w:rsidRDefault="00595713" w:rsidP="00595713">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595713" w:rsidRPr="004B3B94" w14:paraId="2BC45C2F" w14:textId="77777777" w:rsidTr="00595713">
        <w:tc>
          <w:tcPr>
            <w:tcW w:w="3681" w:type="dxa"/>
            <w:vAlign w:val="bottom"/>
          </w:tcPr>
          <w:p w14:paraId="737D3091" w14:textId="77777777" w:rsidR="00595713" w:rsidRPr="004B3B94" w:rsidRDefault="00595713" w:rsidP="00595713">
            <w:pPr>
              <w:rPr>
                <w:rFonts w:ascii="Times New Roman" w:hAnsi="Times New Roman" w:cs="Times New Roman"/>
                <w:sz w:val="22"/>
                <w:szCs w:val="22"/>
              </w:rPr>
            </w:pPr>
            <w:r w:rsidRPr="004B3B94">
              <w:rPr>
                <w:rFonts w:ascii="Times New Roman" w:hAnsi="Times New Roman" w:cs="Times New Roman"/>
                <w:color w:val="000000"/>
                <w:sz w:val="22"/>
                <w:szCs w:val="22"/>
              </w:rPr>
              <w:t>Right Pars Orbitalis</w:t>
            </w:r>
          </w:p>
        </w:tc>
        <w:tc>
          <w:tcPr>
            <w:tcW w:w="1701" w:type="dxa"/>
            <w:tcBorders>
              <w:top w:val="single" w:sz="6" w:space="0" w:color="auto"/>
              <w:left w:val="single" w:sz="6" w:space="0" w:color="auto"/>
              <w:bottom w:val="single" w:sz="6" w:space="0" w:color="auto"/>
              <w:right w:val="single" w:sz="6" w:space="0" w:color="auto"/>
            </w:tcBorders>
            <w:vAlign w:val="bottom"/>
          </w:tcPr>
          <w:p w14:paraId="11E89430" w14:textId="126947BB" w:rsidR="00595713" w:rsidRPr="004B3B94" w:rsidRDefault="00595713" w:rsidP="00595713">
            <w:pPr>
              <w:rPr>
                <w:rStyle w:val="normaltextrun"/>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-0.014</w:t>
            </w:r>
            <w:r w:rsidRPr="004B3B94">
              <w:rPr>
                <w:rStyle w:val="eop"/>
                <w:rFonts w:ascii="Times New Roman" w:hAnsi="Times New Roman" w:cs="Times New Roman"/>
                <w:color w:val="000000"/>
                <w:sz w:val="22"/>
                <w:szCs w:val="22"/>
              </w:rPr>
              <w:t> </w:t>
            </w:r>
          </w:p>
        </w:tc>
        <w:tc>
          <w:tcPr>
            <w:tcW w:w="1843" w:type="dxa"/>
            <w:tcBorders>
              <w:top w:val="single" w:sz="6" w:space="0" w:color="auto"/>
              <w:left w:val="single" w:sz="6" w:space="0" w:color="auto"/>
              <w:bottom w:val="single" w:sz="6" w:space="0" w:color="auto"/>
              <w:right w:val="single" w:sz="6" w:space="0" w:color="auto"/>
            </w:tcBorders>
            <w:vAlign w:val="bottom"/>
          </w:tcPr>
          <w:p w14:paraId="5ED0EDF9" w14:textId="43EE9CDD" w:rsidR="00595713" w:rsidRPr="004B3B94" w:rsidRDefault="00595713" w:rsidP="00595713">
            <w:pPr>
              <w:rPr>
                <w:rStyle w:val="normaltextrun"/>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-0.022 - -0.007</w:t>
            </w:r>
            <w:r w:rsidRPr="004B3B94">
              <w:rPr>
                <w:rStyle w:val="eop"/>
                <w:rFonts w:ascii="Times New Roman" w:hAnsi="Times New Roman" w:cs="Times New Roman"/>
                <w:color w:val="000000"/>
                <w:sz w:val="22"/>
                <w:szCs w:val="22"/>
              </w:rPr>
              <w:t> </w:t>
            </w:r>
          </w:p>
        </w:tc>
        <w:tc>
          <w:tcPr>
            <w:tcW w:w="1417" w:type="dxa"/>
            <w:tcBorders>
              <w:top w:val="single" w:sz="6" w:space="0" w:color="auto"/>
              <w:left w:val="single" w:sz="6" w:space="0" w:color="auto"/>
              <w:bottom w:val="single" w:sz="6" w:space="0" w:color="auto"/>
              <w:right w:val="single" w:sz="6" w:space="0" w:color="auto"/>
            </w:tcBorders>
            <w:vAlign w:val="bottom"/>
          </w:tcPr>
          <w:p w14:paraId="24BD2808" w14:textId="22096E15" w:rsidR="00595713" w:rsidRPr="004B3B94" w:rsidRDefault="00595713" w:rsidP="00595713">
            <w:pPr>
              <w:rPr>
                <w:rFonts w:ascii="Times New Roman" w:hAnsi="Times New Roman" w:cs="Times New Roman"/>
                <w:sz w:val="22"/>
                <w:szCs w:val="22"/>
              </w:rPr>
            </w:pPr>
            <w:r w:rsidRPr="004B3B94">
              <w:rPr>
                <w:rStyle w:val="normaltextrun"/>
                <w:rFonts w:ascii="Times New Roman" w:hAnsi="Times New Roman" w:cs="Times New Roman"/>
                <w:color w:val="000000"/>
                <w:sz w:val="22"/>
                <w:szCs w:val="22"/>
              </w:rPr>
              <w:t>0.029</w:t>
            </w:r>
            <w:r w:rsidRPr="004B3B94">
              <w:rPr>
                <w:rStyle w:val="eop"/>
                <w:rFonts w:ascii="Times New Roman" w:hAnsi="Times New Roman" w:cs="Times New Roman"/>
                <w:color w:val="000000"/>
                <w:sz w:val="22"/>
                <w:szCs w:val="22"/>
              </w:rPr>
              <w:t> </w:t>
            </w:r>
          </w:p>
        </w:tc>
        <w:tc>
          <w:tcPr>
            <w:tcW w:w="992" w:type="dxa"/>
            <w:vAlign w:val="bottom"/>
          </w:tcPr>
          <w:p w14:paraId="5B717C8F" w14:textId="77777777" w:rsidR="00595713" w:rsidRPr="004B3B94" w:rsidRDefault="00595713" w:rsidP="00595713">
            <w:pPr>
              <w:rPr>
                <w:rFonts w:ascii="Times New Roman" w:hAnsi="Times New Roman" w:cs="Times New Roman"/>
                <w:sz w:val="22"/>
                <w:szCs w:val="22"/>
              </w:rPr>
            </w:pPr>
            <w:r w:rsidRPr="004B3B94">
              <w:rPr>
                <w:rFonts w:ascii="Times New Roman" w:hAnsi="Times New Roman" w:cs="Times New Roman"/>
                <w:color w:val="000000"/>
                <w:sz w:val="22"/>
                <w:szCs w:val="22"/>
              </w:rPr>
              <w:t>0.004</w:t>
            </w:r>
          </w:p>
        </w:tc>
      </w:tr>
      <w:tr w:rsidR="00595713" w:rsidRPr="004B3B94" w14:paraId="79AF2488" w14:textId="77777777" w:rsidTr="00595713">
        <w:tc>
          <w:tcPr>
            <w:tcW w:w="3681" w:type="dxa"/>
            <w:vAlign w:val="bottom"/>
          </w:tcPr>
          <w:p w14:paraId="27112F92" w14:textId="77777777" w:rsidR="00595713" w:rsidRPr="004B3B94" w:rsidRDefault="00595713" w:rsidP="00595713">
            <w:pPr>
              <w:rPr>
                <w:rFonts w:ascii="Times New Roman" w:hAnsi="Times New Roman" w:cs="Times New Roman"/>
                <w:sz w:val="22"/>
                <w:szCs w:val="22"/>
              </w:rPr>
            </w:pPr>
            <w:r w:rsidRPr="004B3B94">
              <w:rPr>
                <w:rFonts w:ascii="Times New Roman" w:hAnsi="Times New Roman" w:cs="Times New Roman"/>
                <w:color w:val="000000"/>
                <w:sz w:val="22"/>
                <w:szCs w:val="22"/>
              </w:rPr>
              <w:t>Right Postcentral Gyrus</w:t>
            </w:r>
          </w:p>
        </w:tc>
        <w:tc>
          <w:tcPr>
            <w:tcW w:w="1701" w:type="dxa"/>
            <w:tcBorders>
              <w:top w:val="single" w:sz="6" w:space="0" w:color="auto"/>
              <w:left w:val="single" w:sz="6" w:space="0" w:color="auto"/>
              <w:bottom w:val="single" w:sz="6" w:space="0" w:color="auto"/>
              <w:right w:val="single" w:sz="6" w:space="0" w:color="auto"/>
            </w:tcBorders>
            <w:vAlign w:val="bottom"/>
          </w:tcPr>
          <w:p w14:paraId="7838AADC" w14:textId="6BF18FDF" w:rsidR="00595713" w:rsidRPr="004B3B94" w:rsidRDefault="00595713" w:rsidP="00595713">
            <w:pPr>
              <w:rPr>
                <w:rStyle w:val="normaltextrun"/>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-0.031</w:t>
            </w:r>
            <w:r w:rsidRPr="004B3B94">
              <w:rPr>
                <w:rStyle w:val="eop"/>
                <w:rFonts w:ascii="Times New Roman" w:hAnsi="Times New Roman" w:cs="Times New Roman"/>
                <w:color w:val="000000"/>
                <w:sz w:val="22"/>
                <w:szCs w:val="22"/>
              </w:rPr>
              <w:t> </w:t>
            </w:r>
          </w:p>
        </w:tc>
        <w:tc>
          <w:tcPr>
            <w:tcW w:w="1843" w:type="dxa"/>
            <w:tcBorders>
              <w:top w:val="single" w:sz="6" w:space="0" w:color="auto"/>
              <w:left w:val="single" w:sz="6" w:space="0" w:color="auto"/>
              <w:bottom w:val="single" w:sz="6" w:space="0" w:color="auto"/>
              <w:right w:val="single" w:sz="6" w:space="0" w:color="auto"/>
            </w:tcBorders>
            <w:vAlign w:val="bottom"/>
          </w:tcPr>
          <w:p w14:paraId="2FDBDCC5" w14:textId="340496B7" w:rsidR="00595713" w:rsidRPr="004B3B94" w:rsidRDefault="00595713" w:rsidP="00595713">
            <w:pPr>
              <w:rPr>
                <w:rStyle w:val="normaltextrun"/>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-0.042 - -0.019</w:t>
            </w:r>
            <w:r w:rsidRPr="004B3B94">
              <w:rPr>
                <w:rStyle w:val="eop"/>
                <w:rFonts w:ascii="Times New Roman" w:hAnsi="Times New Roman" w:cs="Times New Roman"/>
                <w:color w:val="000000"/>
                <w:sz w:val="22"/>
                <w:szCs w:val="22"/>
              </w:rPr>
              <w:t> </w:t>
            </w:r>
          </w:p>
        </w:tc>
        <w:tc>
          <w:tcPr>
            <w:tcW w:w="1417" w:type="dxa"/>
            <w:tcBorders>
              <w:top w:val="single" w:sz="6" w:space="0" w:color="auto"/>
              <w:left w:val="single" w:sz="6" w:space="0" w:color="auto"/>
              <w:bottom w:val="single" w:sz="6" w:space="0" w:color="auto"/>
              <w:right w:val="single" w:sz="6" w:space="0" w:color="auto"/>
            </w:tcBorders>
            <w:vAlign w:val="bottom"/>
          </w:tcPr>
          <w:p w14:paraId="595ACC3A" w14:textId="182072AC" w:rsidR="00595713" w:rsidRPr="004B3B94" w:rsidRDefault="00595713" w:rsidP="00595713">
            <w:pPr>
              <w:rPr>
                <w:rFonts w:ascii="Times New Roman" w:hAnsi="Times New Roman" w:cs="Times New Roman"/>
                <w:sz w:val="22"/>
                <w:szCs w:val="22"/>
              </w:rPr>
            </w:pPr>
            <w:r w:rsidRPr="004B3B94">
              <w:rPr>
                <w:rStyle w:val="normaltextrun"/>
                <w:rFonts w:ascii="Times New Roman" w:hAnsi="Times New Roman" w:cs="Times New Roman"/>
                <w:color w:val="000000"/>
                <w:sz w:val="22"/>
                <w:szCs w:val="22"/>
              </w:rPr>
              <w:t>0.056</w:t>
            </w:r>
            <w:r w:rsidRPr="004B3B94">
              <w:rPr>
                <w:rStyle w:val="eop"/>
                <w:rFonts w:ascii="Times New Roman" w:hAnsi="Times New Roman" w:cs="Times New Roman"/>
                <w:color w:val="000000"/>
                <w:sz w:val="22"/>
                <w:szCs w:val="22"/>
              </w:rPr>
              <w:t> </w:t>
            </w:r>
          </w:p>
        </w:tc>
        <w:tc>
          <w:tcPr>
            <w:tcW w:w="992" w:type="dxa"/>
            <w:vAlign w:val="bottom"/>
          </w:tcPr>
          <w:p w14:paraId="0DF135F1" w14:textId="77777777" w:rsidR="00595713" w:rsidRPr="004B3B94" w:rsidRDefault="00595713" w:rsidP="00595713">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595713" w:rsidRPr="004B3B94" w14:paraId="7B65A793" w14:textId="77777777" w:rsidTr="00595713">
        <w:tc>
          <w:tcPr>
            <w:tcW w:w="3681" w:type="dxa"/>
            <w:vAlign w:val="bottom"/>
          </w:tcPr>
          <w:p w14:paraId="4F196845" w14:textId="77777777" w:rsidR="00595713" w:rsidRPr="004B3B94" w:rsidRDefault="00595713" w:rsidP="00595713">
            <w:pPr>
              <w:rPr>
                <w:rFonts w:ascii="Times New Roman" w:hAnsi="Times New Roman" w:cs="Times New Roman"/>
                <w:sz w:val="22"/>
                <w:szCs w:val="22"/>
              </w:rPr>
            </w:pPr>
            <w:r w:rsidRPr="004B3B94">
              <w:rPr>
                <w:rFonts w:ascii="Times New Roman" w:hAnsi="Times New Roman" w:cs="Times New Roman"/>
                <w:color w:val="000000"/>
                <w:sz w:val="22"/>
                <w:szCs w:val="22"/>
              </w:rPr>
              <w:t>Right Posterior Cingulate Cortex</w:t>
            </w:r>
          </w:p>
        </w:tc>
        <w:tc>
          <w:tcPr>
            <w:tcW w:w="1701" w:type="dxa"/>
            <w:tcBorders>
              <w:top w:val="single" w:sz="6" w:space="0" w:color="auto"/>
              <w:left w:val="single" w:sz="6" w:space="0" w:color="auto"/>
              <w:bottom w:val="single" w:sz="6" w:space="0" w:color="auto"/>
              <w:right w:val="single" w:sz="6" w:space="0" w:color="auto"/>
            </w:tcBorders>
            <w:vAlign w:val="bottom"/>
          </w:tcPr>
          <w:p w14:paraId="588B1051" w14:textId="2D294E08" w:rsidR="00595713" w:rsidRPr="004B3B94" w:rsidRDefault="00595713" w:rsidP="00595713">
            <w:pPr>
              <w:rPr>
                <w:rStyle w:val="normaltextrun"/>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-0.014</w:t>
            </w:r>
            <w:r w:rsidRPr="004B3B94">
              <w:rPr>
                <w:rStyle w:val="eop"/>
                <w:rFonts w:ascii="Times New Roman" w:hAnsi="Times New Roman" w:cs="Times New Roman"/>
                <w:color w:val="000000"/>
                <w:sz w:val="22"/>
                <w:szCs w:val="22"/>
              </w:rPr>
              <w:t> </w:t>
            </w:r>
          </w:p>
        </w:tc>
        <w:tc>
          <w:tcPr>
            <w:tcW w:w="1843" w:type="dxa"/>
            <w:tcBorders>
              <w:top w:val="single" w:sz="6" w:space="0" w:color="auto"/>
              <w:left w:val="single" w:sz="6" w:space="0" w:color="auto"/>
              <w:bottom w:val="single" w:sz="6" w:space="0" w:color="auto"/>
              <w:right w:val="single" w:sz="6" w:space="0" w:color="auto"/>
            </w:tcBorders>
            <w:vAlign w:val="bottom"/>
          </w:tcPr>
          <w:p w14:paraId="3900A11C" w14:textId="2F16A873" w:rsidR="00595713" w:rsidRPr="004B3B94" w:rsidRDefault="00595713" w:rsidP="00595713">
            <w:pPr>
              <w:rPr>
                <w:rStyle w:val="normaltextrun"/>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-0.025 - -0.005</w:t>
            </w:r>
            <w:r w:rsidRPr="004B3B94">
              <w:rPr>
                <w:rStyle w:val="eop"/>
                <w:rFonts w:ascii="Times New Roman" w:hAnsi="Times New Roman" w:cs="Times New Roman"/>
                <w:color w:val="000000"/>
                <w:sz w:val="22"/>
                <w:szCs w:val="22"/>
              </w:rPr>
              <w:t> </w:t>
            </w:r>
          </w:p>
        </w:tc>
        <w:tc>
          <w:tcPr>
            <w:tcW w:w="1417" w:type="dxa"/>
            <w:tcBorders>
              <w:top w:val="single" w:sz="6" w:space="0" w:color="auto"/>
              <w:left w:val="single" w:sz="6" w:space="0" w:color="auto"/>
              <w:bottom w:val="single" w:sz="6" w:space="0" w:color="auto"/>
              <w:right w:val="single" w:sz="6" w:space="0" w:color="auto"/>
            </w:tcBorders>
            <w:vAlign w:val="bottom"/>
          </w:tcPr>
          <w:p w14:paraId="1CC20A71" w14:textId="3EB4CBF1" w:rsidR="00595713" w:rsidRPr="004B3B94" w:rsidRDefault="00595713" w:rsidP="00595713">
            <w:pPr>
              <w:rPr>
                <w:rFonts w:ascii="Times New Roman" w:hAnsi="Times New Roman" w:cs="Times New Roman"/>
                <w:sz w:val="22"/>
                <w:szCs w:val="22"/>
              </w:rPr>
            </w:pPr>
            <w:r w:rsidRPr="004B3B94">
              <w:rPr>
                <w:rStyle w:val="normaltextrun"/>
                <w:rFonts w:ascii="Times New Roman" w:hAnsi="Times New Roman" w:cs="Times New Roman"/>
                <w:color w:val="000000"/>
                <w:sz w:val="22"/>
                <w:szCs w:val="22"/>
              </w:rPr>
              <w:t>0.034</w:t>
            </w:r>
            <w:r w:rsidRPr="004B3B94">
              <w:rPr>
                <w:rStyle w:val="eop"/>
                <w:rFonts w:ascii="Times New Roman" w:hAnsi="Times New Roman" w:cs="Times New Roman"/>
                <w:color w:val="000000"/>
                <w:sz w:val="22"/>
                <w:szCs w:val="22"/>
              </w:rPr>
              <w:t> </w:t>
            </w:r>
          </w:p>
        </w:tc>
        <w:tc>
          <w:tcPr>
            <w:tcW w:w="992" w:type="dxa"/>
            <w:vAlign w:val="bottom"/>
          </w:tcPr>
          <w:p w14:paraId="28590D72" w14:textId="77777777" w:rsidR="00595713" w:rsidRPr="004B3B94" w:rsidRDefault="00595713" w:rsidP="00595713">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595713" w:rsidRPr="004B3B94" w14:paraId="16EA6B3A" w14:textId="77777777" w:rsidTr="00595713">
        <w:tc>
          <w:tcPr>
            <w:tcW w:w="3681" w:type="dxa"/>
            <w:vAlign w:val="bottom"/>
          </w:tcPr>
          <w:p w14:paraId="05DAB874" w14:textId="77777777" w:rsidR="00595713" w:rsidRPr="004B3B94" w:rsidRDefault="00595713" w:rsidP="00595713">
            <w:pPr>
              <w:rPr>
                <w:rFonts w:ascii="Times New Roman" w:hAnsi="Times New Roman" w:cs="Times New Roman"/>
                <w:sz w:val="22"/>
                <w:szCs w:val="22"/>
              </w:rPr>
            </w:pPr>
            <w:r w:rsidRPr="004B3B94">
              <w:rPr>
                <w:rFonts w:ascii="Times New Roman" w:hAnsi="Times New Roman" w:cs="Times New Roman"/>
                <w:color w:val="000000"/>
                <w:sz w:val="22"/>
                <w:szCs w:val="22"/>
              </w:rPr>
              <w:t>Right Precentral Gyrus</w:t>
            </w:r>
          </w:p>
        </w:tc>
        <w:tc>
          <w:tcPr>
            <w:tcW w:w="1701" w:type="dxa"/>
            <w:tcBorders>
              <w:top w:val="single" w:sz="6" w:space="0" w:color="auto"/>
              <w:left w:val="single" w:sz="6" w:space="0" w:color="auto"/>
              <w:bottom w:val="single" w:sz="6" w:space="0" w:color="auto"/>
              <w:right w:val="single" w:sz="6" w:space="0" w:color="auto"/>
            </w:tcBorders>
            <w:vAlign w:val="bottom"/>
          </w:tcPr>
          <w:p w14:paraId="22B5073D" w14:textId="24A351AA" w:rsidR="00595713" w:rsidRPr="004B3B94" w:rsidRDefault="00595713" w:rsidP="00595713">
            <w:pPr>
              <w:rPr>
                <w:rStyle w:val="normaltextrun"/>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-0.009</w:t>
            </w:r>
            <w:r w:rsidRPr="004B3B94">
              <w:rPr>
                <w:rStyle w:val="eop"/>
                <w:rFonts w:ascii="Times New Roman" w:hAnsi="Times New Roman" w:cs="Times New Roman"/>
                <w:color w:val="000000"/>
                <w:sz w:val="22"/>
                <w:szCs w:val="22"/>
              </w:rPr>
              <w:t> </w:t>
            </w:r>
          </w:p>
        </w:tc>
        <w:tc>
          <w:tcPr>
            <w:tcW w:w="1843" w:type="dxa"/>
            <w:tcBorders>
              <w:top w:val="single" w:sz="6" w:space="0" w:color="auto"/>
              <w:left w:val="single" w:sz="6" w:space="0" w:color="auto"/>
              <w:bottom w:val="single" w:sz="6" w:space="0" w:color="auto"/>
              <w:right w:val="single" w:sz="6" w:space="0" w:color="auto"/>
            </w:tcBorders>
            <w:vAlign w:val="bottom"/>
          </w:tcPr>
          <w:p w14:paraId="775C858A" w14:textId="1348FF93" w:rsidR="00595713" w:rsidRPr="004B3B94" w:rsidRDefault="00595713" w:rsidP="00595713">
            <w:pPr>
              <w:rPr>
                <w:rStyle w:val="normaltextrun"/>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-0.015 - -0.003</w:t>
            </w:r>
            <w:r w:rsidRPr="004B3B94">
              <w:rPr>
                <w:rStyle w:val="eop"/>
                <w:rFonts w:ascii="Times New Roman" w:hAnsi="Times New Roman" w:cs="Times New Roman"/>
                <w:color w:val="000000"/>
                <w:sz w:val="22"/>
                <w:szCs w:val="22"/>
              </w:rPr>
              <w:t> </w:t>
            </w:r>
          </w:p>
        </w:tc>
        <w:tc>
          <w:tcPr>
            <w:tcW w:w="1417" w:type="dxa"/>
            <w:tcBorders>
              <w:top w:val="single" w:sz="6" w:space="0" w:color="auto"/>
              <w:left w:val="single" w:sz="6" w:space="0" w:color="auto"/>
              <w:bottom w:val="single" w:sz="6" w:space="0" w:color="auto"/>
              <w:right w:val="single" w:sz="6" w:space="0" w:color="auto"/>
            </w:tcBorders>
            <w:vAlign w:val="bottom"/>
          </w:tcPr>
          <w:p w14:paraId="32E2EBF8" w14:textId="5D71F1F7" w:rsidR="00595713" w:rsidRPr="004B3B94" w:rsidRDefault="00595713" w:rsidP="00595713">
            <w:pPr>
              <w:rPr>
                <w:rFonts w:ascii="Times New Roman" w:hAnsi="Times New Roman" w:cs="Times New Roman"/>
                <w:sz w:val="22"/>
                <w:szCs w:val="22"/>
              </w:rPr>
            </w:pPr>
            <w:r w:rsidRPr="004B3B94">
              <w:rPr>
                <w:rStyle w:val="normaltextrun"/>
                <w:rFonts w:ascii="Times New Roman" w:hAnsi="Times New Roman" w:cs="Times New Roman"/>
                <w:color w:val="000000"/>
                <w:sz w:val="22"/>
                <w:szCs w:val="22"/>
              </w:rPr>
              <w:t>0.078</w:t>
            </w:r>
            <w:r w:rsidRPr="004B3B94">
              <w:rPr>
                <w:rStyle w:val="eop"/>
                <w:rFonts w:ascii="Times New Roman" w:hAnsi="Times New Roman" w:cs="Times New Roman"/>
                <w:color w:val="000000"/>
                <w:sz w:val="22"/>
                <w:szCs w:val="22"/>
              </w:rPr>
              <w:t> </w:t>
            </w:r>
          </w:p>
        </w:tc>
        <w:tc>
          <w:tcPr>
            <w:tcW w:w="992" w:type="dxa"/>
            <w:vAlign w:val="bottom"/>
          </w:tcPr>
          <w:p w14:paraId="3843AA56" w14:textId="77777777" w:rsidR="00595713" w:rsidRPr="004B3B94" w:rsidRDefault="00595713" w:rsidP="00595713">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595713" w:rsidRPr="004B3B94" w14:paraId="0D31C53E" w14:textId="77777777" w:rsidTr="00595713">
        <w:tc>
          <w:tcPr>
            <w:tcW w:w="3681" w:type="dxa"/>
            <w:vAlign w:val="bottom"/>
          </w:tcPr>
          <w:p w14:paraId="3A205C93" w14:textId="77777777" w:rsidR="00595713" w:rsidRPr="004B3B94" w:rsidRDefault="00595713" w:rsidP="00595713">
            <w:pPr>
              <w:rPr>
                <w:rFonts w:ascii="Times New Roman" w:hAnsi="Times New Roman" w:cs="Times New Roman"/>
                <w:sz w:val="22"/>
                <w:szCs w:val="22"/>
              </w:rPr>
            </w:pPr>
            <w:r w:rsidRPr="004B3B94">
              <w:rPr>
                <w:rFonts w:ascii="Times New Roman" w:hAnsi="Times New Roman" w:cs="Times New Roman"/>
                <w:color w:val="000000"/>
                <w:sz w:val="22"/>
                <w:szCs w:val="22"/>
              </w:rPr>
              <w:t xml:space="preserve">Right </w:t>
            </w:r>
            <w:proofErr w:type="spellStart"/>
            <w:r w:rsidRPr="004B3B94">
              <w:rPr>
                <w:rFonts w:ascii="Times New Roman" w:hAnsi="Times New Roman" w:cs="Times New Roman"/>
                <w:color w:val="000000"/>
                <w:sz w:val="22"/>
                <w:szCs w:val="22"/>
              </w:rPr>
              <w:t>Precuneus</w:t>
            </w:r>
            <w:proofErr w:type="spellEnd"/>
          </w:p>
        </w:tc>
        <w:tc>
          <w:tcPr>
            <w:tcW w:w="1701" w:type="dxa"/>
            <w:tcBorders>
              <w:top w:val="single" w:sz="6" w:space="0" w:color="auto"/>
              <w:left w:val="single" w:sz="6" w:space="0" w:color="auto"/>
              <w:bottom w:val="single" w:sz="6" w:space="0" w:color="auto"/>
              <w:right w:val="single" w:sz="6" w:space="0" w:color="auto"/>
            </w:tcBorders>
            <w:vAlign w:val="bottom"/>
          </w:tcPr>
          <w:p w14:paraId="3714B586" w14:textId="2880A88C" w:rsidR="00595713" w:rsidRPr="004B3B94" w:rsidRDefault="00595713" w:rsidP="00595713">
            <w:pPr>
              <w:rPr>
                <w:rStyle w:val="normaltextrun"/>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-0.014</w:t>
            </w:r>
            <w:r w:rsidRPr="004B3B94">
              <w:rPr>
                <w:rStyle w:val="eop"/>
                <w:rFonts w:ascii="Times New Roman" w:hAnsi="Times New Roman" w:cs="Times New Roman"/>
                <w:color w:val="000000"/>
                <w:sz w:val="22"/>
                <w:szCs w:val="22"/>
              </w:rPr>
              <w:t> </w:t>
            </w:r>
          </w:p>
        </w:tc>
        <w:tc>
          <w:tcPr>
            <w:tcW w:w="1843" w:type="dxa"/>
            <w:tcBorders>
              <w:top w:val="single" w:sz="6" w:space="0" w:color="auto"/>
              <w:left w:val="single" w:sz="6" w:space="0" w:color="auto"/>
              <w:bottom w:val="single" w:sz="6" w:space="0" w:color="auto"/>
              <w:right w:val="single" w:sz="6" w:space="0" w:color="auto"/>
            </w:tcBorders>
            <w:vAlign w:val="bottom"/>
          </w:tcPr>
          <w:p w14:paraId="3BA3BE83" w14:textId="72815BED" w:rsidR="00595713" w:rsidRPr="004B3B94" w:rsidRDefault="00595713" w:rsidP="00595713">
            <w:pPr>
              <w:rPr>
                <w:rStyle w:val="normaltextrun"/>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-0.022 - -0.006</w:t>
            </w:r>
            <w:r w:rsidRPr="004B3B94">
              <w:rPr>
                <w:rStyle w:val="eop"/>
                <w:rFonts w:ascii="Times New Roman" w:hAnsi="Times New Roman" w:cs="Times New Roman"/>
                <w:color w:val="000000"/>
                <w:sz w:val="22"/>
                <w:szCs w:val="22"/>
              </w:rPr>
              <w:t> </w:t>
            </w:r>
          </w:p>
        </w:tc>
        <w:tc>
          <w:tcPr>
            <w:tcW w:w="1417" w:type="dxa"/>
            <w:tcBorders>
              <w:top w:val="single" w:sz="6" w:space="0" w:color="auto"/>
              <w:left w:val="single" w:sz="6" w:space="0" w:color="auto"/>
              <w:bottom w:val="single" w:sz="6" w:space="0" w:color="auto"/>
              <w:right w:val="single" w:sz="6" w:space="0" w:color="auto"/>
            </w:tcBorders>
            <w:vAlign w:val="bottom"/>
          </w:tcPr>
          <w:p w14:paraId="068C3857" w14:textId="2FE9E931" w:rsidR="00595713" w:rsidRPr="004B3B94" w:rsidRDefault="00595713" w:rsidP="00595713">
            <w:pPr>
              <w:rPr>
                <w:rFonts w:ascii="Times New Roman" w:hAnsi="Times New Roman" w:cs="Times New Roman"/>
                <w:sz w:val="22"/>
                <w:szCs w:val="22"/>
              </w:rPr>
            </w:pPr>
            <w:r w:rsidRPr="004B3B94">
              <w:rPr>
                <w:rStyle w:val="normaltextrun"/>
                <w:rFonts w:ascii="Times New Roman" w:hAnsi="Times New Roman" w:cs="Times New Roman"/>
                <w:color w:val="000000"/>
                <w:sz w:val="22"/>
                <w:szCs w:val="22"/>
              </w:rPr>
              <w:t>0.036</w:t>
            </w:r>
            <w:r w:rsidRPr="004B3B94">
              <w:rPr>
                <w:rStyle w:val="eop"/>
                <w:rFonts w:ascii="Times New Roman" w:hAnsi="Times New Roman" w:cs="Times New Roman"/>
                <w:color w:val="000000"/>
                <w:sz w:val="22"/>
                <w:szCs w:val="22"/>
              </w:rPr>
              <w:t> </w:t>
            </w:r>
          </w:p>
        </w:tc>
        <w:tc>
          <w:tcPr>
            <w:tcW w:w="992" w:type="dxa"/>
            <w:vAlign w:val="bottom"/>
          </w:tcPr>
          <w:p w14:paraId="3788910F" w14:textId="77777777" w:rsidR="00595713" w:rsidRPr="004B3B94" w:rsidRDefault="00595713" w:rsidP="00595713">
            <w:pPr>
              <w:rPr>
                <w:rFonts w:ascii="Times New Roman" w:hAnsi="Times New Roman" w:cs="Times New Roman"/>
                <w:sz w:val="22"/>
                <w:szCs w:val="22"/>
              </w:rPr>
            </w:pPr>
            <w:r w:rsidRPr="004B3B94">
              <w:rPr>
                <w:rFonts w:ascii="Times New Roman" w:hAnsi="Times New Roman" w:cs="Times New Roman"/>
                <w:color w:val="000000"/>
                <w:sz w:val="22"/>
                <w:szCs w:val="22"/>
              </w:rPr>
              <w:t>0.002</w:t>
            </w:r>
          </w:p>
        </w:tc>
      </w:tr>
      <w:tr w:rsidR="00595713" w:rsidRPr="004B3B94" w14:paraId="3CC336D3" w14:textId="77777777" w:rsidTr="00595713">
        <w:tc>
          <w:tcPr>
            <w:tcW w:w="3681" w:type="dxa"/>
            <w:vAlign w:val="bottom"/>
          </w:tcPr>
          <w:p w14:paraId="4968985D" w14:textId="77777777" w:rsidR="00595713" w:rsidRPr="004B3B94" w:rsidRDefault="00595713" w:rsidP="00595713">
            <w:pPr>
              <w:rPr>
                <w:rFonts w:ascii="Times New Roman" w:hAnsi="Times New Roman" w:cs="Times New Roman"/>
                <w:sz w:val="22"/>
                <w:szCs w:val="22"/>
              </w:rPr>
            </w:pPr>
            <w:r w:rsidRPr="004B3B94">
              <w:rPr>
                <w:rFonts w:ascii="Times New Roman" w:hAnsi="Times New Roman" w:cs="Times New Roman"/>
                <w:color w:val="000000"/>
                <w:sz w:val="22"/>
                <w:szCs w:val="22"/>
              </w:rPr>
              <w:t>Right Rostral Anterior Cingulate Cortex</w:t>
            </w:r>
          </w:p>
        </w:tc>
        <w:tc>
          <w:tcPr>
            <w:tcW w:w="1701" w:type="dxa"/>
            <w:tcBorders>
              <w:top w:val="single" w:sz="6" w:space="0" w:color="auto"/>
              <w:left w:val="single" w:sz="6" w:space="0" w:color="auto"/>
              <w:bottom w:val="single" w:sz="6" w:space="0" w:color="auto"/>
              <w:right w:val="single" w:sz="6" w:space="0" w:color="auto"/>
            </w:tcBorders>
            <w:vAlign w:val="bottom"/>
          </w:tcPr>
          <w:p w14:paraId="23498EB6" w14:textId="6ACEC8C4" w:rsidR="00595713" w:rsidRPr="004B3B94" w:rsidRDefault="00595713" w:rsidP="00595713">
            <w:pPr>
              <w:rPr>
                <w:rStyle w:val="normaltextrun"/>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-0.020</w:t>
            </w:r>
            <w:r w:rsidRPr="004B3B94">
              <w:rPr>
                <w:rStyle w:val="eop"/>
                <w:rFonts w:ascii="Times New Roman" w:hAnsi="Times New Roman" w:cs="Times New Roman"/>
                <w:color w:val="000000"/>
                <w:sz w:val="22"/>
                <w:szCs w:val="22"/>
              </w:rPr>
              <w:t> </w:t>
            </w:r>
          </w:p>
        </w:tc>
        <w:tc>
          <w:tcPr>
            <w:tcW w:w="1843" w:type="dxa"/>
            <w:tcBorders>
              <w:top w:val="single" w:sz="6" w:space="0" w:color="auto"/>
              <w:left w:val="single" w:sz="6" w:space="0" w:color="auto"/>
              <w:bottom w:val="single" w:sz="6" w:space="0" w:color="auto"/>
              <w:right w:val="single" w:sz="6" w:space="0" w:color="auto"/>
            </w:tcBorders>
            <w:vAlign w:val="bottom"/>
          </w:tcPr>
          <w:p w14:paraId="6CA3A1C5" w14:textId="67B095C5" w:rsidR="00595713" w:rsidRPr="004B3B94" w:rsidRDefault="00595713" w:rsidP="00595713">
            <w:pPr>
              <w:rPr>
                <w:rStyle w:val="normaltextrun"/>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-0.030 - -0.011</w:t>
            </w:r>
            <w:r w:rsidRPr="004B3B94">
              <w:rPr>
                <w:rStyle w:val="eop"/>
                <w:rFonts w:ascii="Times New Roman" w:hAnsi="Times New Roman" w:cs="Times New Roman"/>
                <w:color w:val="000000"/>
                <w:sz w:val="22"/>
                <w:szCs w:val="22"/>
              </w:rPr>
              <w:t> </w:t>
            </w:r>
          </w:p>
        </w:tc>
        <w:tc>
          <w:tcPr>
            <w:tcW w:w="1417" w:type="dxa"/>
            <w:tcBorders>
              <w:top w:val="single" w:sz="6" w:space="0" w:color="auto"/>
              <w:left w:val="single" w:sz="6" w:space="0" w:color="auto"/>
              <w:bottom w:val="single" w:sz="6" w:space="0" w:color="auto"/>
              <w:right w:val="single" w:sz="6" w:space="0" w:color="auto"/>
            </w:tcBorders>
            <w:vAlign w:val="bottom"/>
          </w:tcPr>
          <w:p w14:paraId="4CAA1481" w14:textId="733FAB82" w:rsidR="00595713" w:rsidRPr="004B3B94" w:rsidRDefault="00595713" w:rsidP="00595713">
            <w:pPr>
              <w:rPr>
                <w:rFonts w:ascii="Times New Roman" w:hAnsi="Times New Roman" w:cs="Times New Roman"/>
                <w:sz w:val="22"/>
                <w:szCs w:val="22"/>
              </w:rPr>
            </w:pPr>
            <w:r w:rsidRPr="004B3B94">
              <w:rPr>
                <w:rStyle w:val="normaltextrun"/>
                <w:rFonts w:ascii="Times New Roman" w:hAnsi="Times New Roman" w:cs="Times New Roman"/>
                <w:color w:val="000000"/>
                <w:sz w:val="22"/>
                <w:szCs w:val="22"/>
              </w:rPr>
              <w:t>0.022</w:t>
            </w:r>
            <w:r w:rsidRPr="004B3B94">
              <w:rPr>
                <w:rStyle w:val="eop"/>
                <w:rFonts w:ascii="Times New Roman" w:hAnsi="Times New Roman" w:cs="Times New Roman"/>
                <w:color w:val="000000"/>
                <w:sz w:val="22"/>
                <w:szCs w:val="22"/>
              </w:rPr>
              <w:t> </w:t>
            </w:r>
          </w:p>
        </w:tc>
        <w:tc>
          <w:tcPr>
            <w:tcW w:w="992" w:type="dxa"/>
            <w:vAlign w:val="bottom"/>
          </w:tcPr>
          <w:p w14:paraId="6E332FF2" w14:textId="77777777" w:rsidR="00595713" w:rsidRPr="004B3B94" w:rsidRDefault="00595713" w:rsidP="00595713">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595713" w:rsidRPr="004B3B94" w14:paraId="0266FF1B" w14:textId="77777777" w:rsidTr="00595713">
        <w:tc>
          <w:tcPr>
            <w:tcW w:w="3681" w:type="dxa"/>
            <w:vAlign w:val="bottom"/>
          </w:tcPr>
          <w:p w14:paraId="281B0350" w14:textId="77777777" w:rsidR="00595713" w:rsidRPr="004B3B94" w:rsidRDefault="00595713" w:rsidP="00595713">
            <w:pPr>
              <w:rPr>
                <w:rFonts w:ascii="Times New Roman" w:hAnsi="Times New Roman" w:cs="Times New Roman"/>
                <w:sz w:val="22"/>
                <w:szCs w:val="22"/>
              </w:rPr>
            </w:pPr>
            <w:r w:rsidRPr="004B3B94">
              <w:rPr>
                <w:rFonts w:ascii="Times New Roman" w:hAnsi="Times New Roman" w:cs="Times New Roman"/>
                <w:color w:val="000000"/>
                <w:sz w:val="22"/>
                <w:szCs w:val="22"/>
              </w:rPr>
              <w:t>Right Rostral Middle Frontal Gyrus</w:t>
            </w:r>
          </w:p>
        </w:tc>
        <w:tc>
          <w:tcPr>
            <w:tcW w:w="1701" w:type="dxa"/>
            <w:tcBorders>
              <w:top w:val="single" w:sz="6" w:space="0" w:color="auto"/>
              <w:left w:val="single" w:sz="6" w:space="0" w:color="auto"/>
              <w:bottom w:val="single" w:sz="6" w:space="0" w:color="auto"/>
              <w:right w:val="single" w:sz="6" w:space="0" w:color="auto"/>
            </w:tcBorders>
            <w:vAlign w:val="bottom"/>
          </w:tcPr>
          <w:p w14:paraId="543D6C76" w14:textId="19F8F31A" w:rsidR="00595713" w:rsidRPr="004B3B94" w:rsidRDefault="00595713" w:rsidP="00595713">
            <w:pPr>
              <w:rPr>
                <w:rStyle w:val="normaltextrun"/>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-0.011</w:t>
            </w:r>
            <w:r w:rsidRPr="004B3B94">
              <w:rPr>
                <w:rStyle w:val="eop"/>
                <w:rFonts w:ascii="Times New Roman" w:hAnsi="Times New Roman" w:cs="Times New Roman"/>
                <w:color w:val="000000"/>
                <w:sz w:val="22"/>
                <w:szCs w:val="22"/>
              </w:rPr>
              <w:t> </w:t>
            </w:r>
          </w:p>
        </w:tc>
        <w:tc>
          <w:tcPr>
            <w:tcW w:w="1843" w:type="dxa"/>
            <w:tcBorders>
              <w:top w:val="single" w:sz="6" w:space="0" w:color="auto"/>
              <w:left w:val="single" w:sz="6" w:space="0" w:color="auto"/>
              <w:bottom w:val="single" w:sz="6" w:space="0" w:color="auto"/>
              <w:right w:val="single" w:sz="6" w:space="0" w:color="auto"/>
            </w:tcBorders>
            <w:vAlign w:val="bottom"/>
          </w:tcPr>
          <w:p w14:paraId="74ECD0C2" w14:textId="7C6E9E60" w:rsidR="00595713" w:rsidRPr="004B3B94" w:rsidRDefault="00595713" w:rsidP="00595713">
            <w:pPr>
              <w:rPr>
                <w:rStyle w:val="normaltextrun"/>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-0.021 - -0.003</w:t>
            </w:r>
            <w:r w:rsidRPr="004B3B94">
              <w:rPr>
                <w:rStyle w:val="eop"/>
                <w:rFonts w:ascii="Times New Roman" w:hAnsi="Times New Roman" w:cs="Times New Roman"/>
                <w:color w:val="000000"/>
                <w:sz w:val="22"/>
                <w:szCs w:val="22"/>
              </w:rPr>
              <w:t> </w:t>
            </w:r>
          </w:p>
        </w:tc>
        <w:tc>
          <w:tcPr>
            <w:tcW w:w="1417" w:type="dxa"/>
            <w:tcBorders>
              <w:top w:val="single" w:sz="6" w:space="0" w:color="auto"/>
              <w:left w:val="single" w:sz="6" w:space="0" w:color="auto"/>
              <w:bottom w:val="single" w:sz="6" w:space="0" w:color="auto"/>
              <w:right w:val="single" w:sz="6" w:space="0" w:color="auto"/>
            </w:tcBorders>
            <w:vAlign w:val="bottom"/>
          </w:tcPr>
          <w:p w14:paraId="2F5AD28E" w14:textId="682F2D61" w:rsidR="00595713" w:rsidRPr="004B3B94" w:rsidRDefault="00595713" w:rsidP="00595713">
            <w:pPr>
              <w:rPr>
                <w:rFonts w:ascii="Times New Roman" w:hAnsi="Times New Roman" w:cs="Times New Roman"/>
                <w:sz w:val="22"/>
                <w:szCs w:val="22"/>
              </w:rPr>
            </w:pPr>
            <w:r w:rsidRPr="004B3B94">
              <w:rPr>
                <w:rStyle w:val="normaltextrun"/>
                <w:rFonts w:ascii="Times New Roman" w:hAnsi="Times New Roman" w:cs="Times New Roman"/>
                <w:color w:val="000000"/>
                <w:sz w:val="22"/>
                <w:szCs w:val="22"/>
              </w:rPr>
              <w:t>0.034</w:t>
            </w:r>
            <w:r w:rsidRPr="004B3B94">
              <w:rPr>
                <w:rStyle w:val="eop"/>
                <w:rFonts w:ascii="Times New Roman" w:hAnsi="Times New Roman" w:cs="Times New Roman"/>
                <w:color w:val="000000"/>
                <w:sz w:val="22"/>
                <w:szCs w:val="22"/>
              </w:rPr>
              <w:t> </w:t>
            </w:r>
          </w:p>
        </w:tc>
        <w:tc>
          <w:tcPr>
            <w:tcW w:w="992" w:type="dxa"/>
            <w:vAlign w:val="bottom"/>
          </w:tcPr>
          <w:p w14:paraId="6DD0E827" w14:textId="77777777" w:rsidR="00595713" w:rsidRPr="004B3B94" w:rsidRDefault="00595713" w:rsidP="00595713">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595713" w:rsidRPr="004B3B94" w14:paraId="25E27A4C" w14:textId="77777777" w:rsidTr="00595713">
        <w:tc>
          <w:tcPr>
            <w:tcW w:w="3681" w:type="dxa"/>
            <w:vAlign w:val="bottom"/>
          </w:tcPr>
          <w:p w14:paraId="445567AE" w14:textId="77777777" w:rsidR="00595713" w:rsidRPr="004B3B94" w:rsidRDefault="00595713" w:rsidP="00595713">
            <w:pPr>
              <w:rPr>
                <w:rFonts w:ascii="Times New Roman" w:hAnsi="Times New Roman" w:cs="Times New Roman"/>
                <w:sz w:val="22"/>
                <w:szCs w:val="22"/>
              </w:rPr>
            </w:pPr>
            <w:r w:rsidRPr="004B3B94">
              <w:rPr>
                <w:rFonts w:ascii="Times New Roman" w:hAnsi="Times New Roman" w:cs="Times New Roman"/>
                <w:color w:val="000000"/>
                <w:sz w:val="22"/>
                <w:szCs w:val="22"/>
              </w:rPr>
              <w:t>Right Superior Frontal Gyrus</w:t>
            </w:r>
          </w:p>
        </w:tc>
        <w:tc>
          <w:tcPr>
            <w:tcW w:w="1701" w:type="dxa"/>
            <w:tcBorders>
              <w:top w:val="single" w:sz="6" w:space="0" w:color="auto"/>
              <w:left w:val="single" w:sz="6" w:space="0" w:color="auto"/>
              <w:bottom w:val="single" w:sz="6" w:space="0" w:color="auto"/>
              <w:right w:val="single" w:sz="6" w:space="0" w:color="auto"/>
            </w:tcBorders>
            <w:vAlign w:val="bottom"/>
          </w:tcPr>
          <w:p w14:paraId="45AE6893" w14:textId="7E92F57F" w:rsidR="00595713" w:rsidRPr="004B3B94" w:rsidRDefault="00595713" w:rsidP="00595713">
            <w:pPr>
              <w:rPr>
                <w:rStyle w:val="normaltextrun"/>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-0.020</w:t>
            </w:r>
            <w:r w:rsidRPr="004B3B94">
              <w:rPr>
                <w:rStyle w:val="eop"/>
                <w:rFonts w:ascii="Times New Roman" w:hAnsi="Times New Roman" w:cs="Times New Roman"/>
                <w:color w:val="000000"/>
                <w:sz w:val="22"/>
                <w:szCs w:val="22"/>
              </w:rPr>
              <w:t> </w:t>
            </w:r>
          </w:p>
        </w:tc>
        <w:tc>
          <w:tcPr>
            <w:tcW w:w="1843" w:type="dxa"/>
            <w:tcBorders>
              <w:top w:val="single" w:sz="6" w:space="0" w:color="auto"/>
              <w:left w:val="single" w:sz="6" w:space="0" w:color="auto"/>
              <w:bottom w:val="single" w:sz="6" w:space="0" w:color="auto"/>
              <w:right w:val="single" w:sz="6" w:space="0" w:color="auto"/>
            </w:tcBorders>
            <w:vAlign w:val="bottom"/>
          </w:tcPr>
          <w:p w14:paraId="3CF71395" w14:textId="3ABEB3B9" w:rsidR="00595713" w:rsidRPr="004B3B94" w:rsidRDefault="00595713" w:rsidP="00595713">
            <w:pPr>
              <w:rPr>
                <w:rStyle w:val="normaltextrun"/>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-0.030 - -0.011</w:t>
            </w:r>
            <w:r w:rsidRPr="004B3B94">
              <w:rPr>
                <w:rStyle w:val="eop"/>
                <w:rFonts w:ascii="Times New Roman" w:hAnsi="Times New Roman" w:cs="Times New Roman"/>
                <w:color w:val="000000"/>
                <w:sz w:val="22"/>
                <w:szCs w:val="22"/>
              </w:rPr>
              <w:t> </w:t>
            </w:r>
          </w:p>
        </w:tc>
        <w:tc>
          <w:tcPr>
            <w:tcW w:w="1417" w:type="dxa"/>
            <w:tcBorders>
              <w:top w:val="single" w:sz="6" w:space="0" w:color="auto"/>
              <w:left w:val="single" w:sz="6" w:space="0" w:color="auto"/>
              <w:bottom w:val="single" w:sz="6" w:space="0" w:color="auto"/>
              <w:right w:val="single" w:sz="6" w:space="0" w:color="auto"/>
            </w:tcBorders>
            <w:vAlign w:val="bottom"/>
          </w:tcPr>
          <w:p w14:paraId="1B7752E3" w14:textId="49542AB4" w:rsidR="00595713" w:rsidRPr="004B3B94" w:rsidRDefault="00595713" w:rsidP="00595713">
            <w:pPr>
              <w:rPr>
                <w:rFonts w:ascii="Times New Roman" w:hAnsi="Times New Roman" w:cs="Times New Roman"/>
                <w:sz w:val="22"/>
                <w:szCs w:val="22"/>
              </w:rPr>
            </w:pPr>
            <w:r w:rsidRPr="004B3B94">
              <w:rPr>
                <w:rStyle w:val="normaltextrun"/>
                <w:rFonts w:ascii="Times New Roman" w:hAnsi="Times New Roman" w:cs="Times New Roman"/>
                <w:color w:val="000000"/>
                <w:sz w:val="22"/>
                <w:szCs w:val="22"/>
              </w:rPr>
              <w:t>0.051</w:t>
            </w:r>
            <w:r w:rsidRPr="004B3B94">
              <w:rPr>
                <w:rStyle w:val="eop"/>
                <w:rFonts w:ascii="Times New Roman" w:hAnsi="Times New Roman" w:cs="Times New Roman"/>
                <w:color w:val="000000"/>
                <w:sz w:val="22"/>
                <w:szCs w:val="22"/>
              </w:rPr>
              <w:t> </w:t>
            </w:r>
          </w:p>
        </w:tc>
        <w:tc>
          <w:tcPr>
            <w:tcW w:w="992" w:type="dxa"/>
            <w:vAlign w:val="bottom"/>
          </w:tcPr>
          <w:p w14:paraId="3FB535EC" w14:textId="77777777" w:rsidR="00595713" w:rsidRPr="004B3B94" w:rsidRDefault="00595713" w:rsidP="00595713">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595713" w:rsidRPr="004B3B94" w14:paraId="08AB8BF2" w14:textId="77777777" w:rsidTr="00595713">
        <w:tc>
          <w:tcPr>
            <w:tcW w:w="3681" w:type="dxa"/>
            <w:vAlign w:val="bottom"/>
          </w:tcPr>
          <w:p w14:paraId="7C7A8E19" w14:textId="77777777" w:rsidR="00595713" w:rsidRPr="004B3B94" w:rsidRDefault="00595713" w:rsidP="00595713">
            <w:pPr>
              <w:rPr>
                <w:rFonts w:ascii="Times New Roman" w:hAnsi="Times New Roman" w:cs="Times New Roman"/>
                <w:sz w:val="22"/>
                <w:szCs w:val="22"/>
              </w:rPr>
            </w:pPr>
            <w:r w:rsidRPr="004B3B94">
              <w:rPr>
                <w:rFonts w:ascii="Times New Roman" w:hAnsi="Times New Roman" w:cs="Times New Roman"/>
                <w:color w:val="000000"/>
                <w:sz w:val="22"/>
                <w:szCs w:val="22"/>
              </w:rPr>
              <w:t>Right Superior Parietal Lobule</w:t>
            </w:r>
          </w:p>
        </w:tc>
        <w:tc>
          <w:tcPr>
            <w:tcW w:w="1701" w:type="dxa"/>
            <w:tcBorders>
              <w:top w:val="single" w:sz="6" w:space="0" w:color="auto"/>
              <w:left w:val="single" w:sz="6" w:space="0" w:color="auto"/>
              <w:bottom w:val="single" w:sz="6" w:space="0" w:color="auto"/>
              <w:right w:val="single" w:sz="6" w:space="0" w:color="auto"/>
            </w:tcBorders>
            <w:vAlign w:val="bottom"/>
          </w:tcPr>
          <w:p w14:paraId="086FD6F5" w14:textId="66E10D29" w:rsidR="00595713" w:rsidRPr="004B3B94" w:rsidRDefault="00595713" w:rsidP="00595713">
            <w:pPr>
              <w:rPr>
                <w:rStyle w:val="normaltextrun"/>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-0.016</w:t>
            </w:r>
            <w:r w:rsidRPr="004B3B94">
              <w:rPr>
                <w:rStyle w:val="eop"/>
                <w:rFonts w:ascii="Times New Roman" w:hAnsi="Times New Roman" w:cs="Times New Roman"/>
                <w:color w:val="000000"/>
                <w:sz w:val="22"/>
                <w:szCs w:val="22"/>
              </w:rPr>
              <w:t> </w:t>
            </w:r>
          </w:p>
        </w:tc>
        <w:tc>
          <w:tcPr>
            <w:tcW w:w="1843" w:type="dxa"/>
            <w:tcBorders>
              <w:top w:val="single" w:sz="6" w:space="0" w:color="auto"/>
              <w:left w:val="single" w:sz="6" w:space="0" w:color="auto"/>
              <w:bottom w:val="single" w:sz="6" w:space="0" w:color="auto"/>
              <w:right w:val="single" w:sz="6" w:space="0" w:color="auto"/>
            </w:tcBorders>
            <w:vAlign w:val="bottom"/>
          </w:tcPr>
          <w:p w14:paraId="0AA7BE9F" w14:textId="41019AF2" w:rsidR="00595713" w:rsidRPr="004B3B94" w:rsidRDefault="00595713" w:rsidP="00595713">
            <w:pPr>
              <w:rPr>
                <w:rStyle w:val="normaltextrun"/>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-0.024 - -0.008</w:t>
            </w:r>
            <w:r w:rsidRPr="004B3B94">
              <w:rPr>
                <w:rStyle w:val="eop"/>
                <w:rFonts w:ascii="Times New Roman" w:hAnsi="Times New Roman" w:cs="Times New Roman"/>
                <w:color w:val="000000"/>
                <w:sz w:val="22"/>
                <w:szCs w:val="22"/>
              </w:rPr>
              <w:t> </w:t>
            </w:r>
          </w:p>
        </w:tc>
        <w:tc>
          <w:tcPr>
            <w:tcW w:w="1417" w:type="dxa"/>
            <w:tcBorders>
              <w:top w:val="single" w:sz="6" w:space="0" w:color="auto"/>
              <w:left w:val="single" w:sz="6" w:space="0" w:color="auto"/>
              <w:bottom w:val="single" w:sz="6" w:space="0" w:color="auto"/>
              <w:right w:val="single" w:sz="6" w:space="0" w:color="auto"/>
            </w:tcBorders>
            <w:vAlign w:val="bottom"/>
          </w:tcPr>
          <w:p w14:paraId="04AA42C8" w14:textId="0AA8D95F" w:rsidR="00595713" w:rsidRPr="004B3B94" w:rsidRDefault="00595713" w:rsidP="00595713">
            <w:pPr>
              <w:rPr>
                <w:rFonts w:ascii="Times New Roman" w:hAnsi="Times New Roman" w:cs="Times New Roman"/>
                <w:sz w:val="22"/>
                <w:szCs w:val="22"/>
              </w:rPr>
            </w:pPr>
            <w:r w:rsidRPr="004B3B94">
              <w:rPr>
                <w:rStyle w:val="normaltextrun"/>
                <w:rFonts w:ascii="Times New Roman" w:hAnsi="Times New Roman" w:cs="Times New Roman"/>
                <w:color w:val="000000"/>
                <w:sz w:val="22"/>
                <w:szCs w:val="22"/>
              </w:rPr>
              <w:t>0.028</w:t>
            </w:r>
            <w:r w:rsidRPr="004B3B94">
              <w:rPr>
                <w:rStyle w:val="eop"/>
                <w:rFonts w:ascii="Times New Roman" w:hAnsi="Times New Roman" w:cs="Times New Roman"/>
                <w:color w:val="000000"/>
                <w:sz w:val="22"/>
                <w:szCs w:val="22"/>
              </w:rPr>
              <w:t> </w:t>
            </w:r>
          </w:p>
        </w:tc>
        <w:tc>
          <w:tcPr>
            <w:tcW w:w="992" w:type="dxa"/>
            <w:vAlign w:val="bottom"/>
          </w:tcPr>
          <w:p w14:paraId="690F3D32" w14:textId="77777777" w:rsidR="00595713" w:rsidRPr="004B3B94" w:rsidRDefault="00595713" w:rsidP="00595713">
            <w:pPr>
              <w:rPr>
                <w:rFonts w:ascii="Times New Roman" w:hAnsi="Times New Roman" w:cs="Times New Roman"/>
                <w:sz w:val="22"/>
                <w:szCs w:val="22"/>
              </w:rPr>
            </w:pPr>
            <w:r w:rsidRPr="004B3B94">
              <w:rPr>
                <w:rFonts w:ascii="Times New Roman" w:hAnsi="Times New Roman" w:cs="Times New Roman"/>
                <w:color w:val="000000"/>
                <w:sz w:val="22"/>
                <w:szCs w:val="22"/>
              </w:rPr>
              <w:t>0.004</w:t>
            </w:r>
          </w:p>
        </w:tc>
      </w:tr>
      <w:tr w:rsidR="00595713" w:rsidRPr="004B3B94" w14:paraId="10E50704" w14:textId="77777777" w:rsidTr="00595713">
        <w:tc>
          <w:tcPr>
            <w:tcW w:w="3681" w:type="dxa"/>
            <w:vAlign w:val="bottom"/>
          </w:tcPr>
          <w:p w14:paraId="38248228" w14:textId="77777777" w:rsidR="00595713" w:rsidRPr="004B3B94" w:rsidRDefault="00595713" w:rsidP="00595713">
            <w:pPr>
              <w:rPr>
                <w:rFonts w:ascii="Times New Roman" w:hAnsi="Times New Roman" w:cs="Times New Roman"/>
                <w:sz w:val="22"/>
                <w:szCs w:val="22"/>
              </w:rPr>
            </w:pPr>
            <w:r w:rsidRPr="004B3B94">
              <w:rPr>
                <w:rFonts w:ascii="Times New Roman" w:hAnsi="Times New Roman" w:cs="Times New Roman"/>
                <w:color w:val="000000"/>
                <w:sz w:val="22"/>
                <w:szCs w:val="22"/>
              </w:rPr>
              <w:t>Right Superior Temporal Gyrus</w:t>
            </w:r>
          </w:p>
        </w:tc>
        <w:tc>
          <w:tcPr>
            <w:tcW w:w="1701" w:type="dxa"/>
            <w:tcBorders>
              <w:top w:val="single" w:sz="6" w:space="0" w:color="auto"/>
              <w:left w:val="single" w:sz="6" w:space="0" w:color="auto"/>
              <w:bottom w:val="single" w:sz="6" w:space="0" w:color="auto"/>
              <w:right w:val="single" w:sz="6" w:space="0" w:color="auto"/>
            </w:tcBorders>
            <w:vAlign w:val="bottom"/>
          </w:tcPr>
          <w:p w14:paraId="4558AFD9" w14:textId="62C2B9D4" w:rsidR="00595713" w:rsidRPr="004B3B94" w:rsidRDefault="00595713" w:rsidP="00595713">
            <w:pPr>
              <w:rPr>
                <w:rStyle w:val="normaltextrun"/>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-0.008</w:t>
            </w:r>
            <w:r w:rsidRPr="004B3B94">
              <w:rPr>
                <w:rStyle w:val="eop"/>
                <w:rFonts w:ascii="Times New Roman" w:hAnsi="Times New Roman" w:cs="Times New Roman"/>
                <w:color w:val="000000"/>
                <w:sz w:val="22"/>
                <w:szCs w:val="22"/>
              </w:rPr>
              <w:t> </w:t>
            </w:r>
          </w:p>
        </w:tc>
        <w:tc>
          <w:tcPr>
            <w:tcW w:w="1843" w:type="dxa"/>
            <w:tcBorders>
              <w:top w:val="single" w:sz="6" w:space="0" w:color="auto"/>
              <w:left w:val="single" w:sz="6" w:space="0" w:color="auto"/>
              <w:bottom w:val="single" w:sz="6" w:space="0" w:color="auto"/>
              <w:right w:val="single" w:sz="6" w:space="0" w:color="auto"/>
            </w:tcBorders>
            <w:vAlign w:val="bottom"/>
          </w:tcPr>
          <w:p w14:paraId="764669E2" w14:textId="75A20E7A" w:rsidR="00595713" w:rsidRPr="004B3B94" w:rsidRDefault="00595713" w:rsidP="00595713">
            <w:pPr>
              <w:rPr>
                <w:rStyle w:val="normaltextrun"/>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-0.016 - -0.001</w:t>
            </w:r>
            <w:r w:rsidRPr="004B3B94">
              <w:rPr>
                <w:rStyle w:val="eop"/>
                <w:rFonts w:ascii="Times New Roman" w:hAnsi="Times New Roman" w:cs="Times New Roman"/>
                <w:color w:val="000000"/>
                <w:sz w:val="22"/>
                <w:szCs w:val="22"/>
              </w:rPr>
              <w:t> </w:t>
            </w:r>
          </w:p>
        </w:tc>
        <w:tc>
          <w:tcPr>
            <w:tcW w:w="1417" w:type="dxa"/>
            <w:tcBorders>
              <w:top w:val="single" w:sz="6" w:space="0" w:color="auto"/>
              <w:left w:val="single" w:sz="6" w:space="0" w:color="auto"/>
              <w:bottom w:val="single" w:sz="6" w:space="0" w:color="auto"/>
              <w:right w:val="single" w:sz="6" w:space="0" w:color="auto"/>
            </w:tcBorders>
            <w:vAlign w:val="bottom"/>
          </w:tcPr>
          <w:p w14:paraId="6BA1F7B2" w14:textId="3D8A1B4F" w:rsidR="00595713" w:rsidRPr="004B3B94" w:rsidRDefault="00595713" w:rsidP="00595713">
            <w:pPr>
              <w:rPr>
                <w:rFonts w:ascii="Times New Roman" w:hAnsi="Times New Roman" w:cs="Times New Roman"/>
                <w:sz w:val="22"/>
                <w:szCs w:val="22"/>
              </w:rPr>
            </w:pPr>
            <w:r w:rsidRPr="004B3B94">
              <w:rPr>
                <w:rStyle w:val="normaltextrun"/>
                <w:rFonts w:ascii="Times New Roman" w:hAnsi="Times New Roman" w:cs="Times New Roman"/>
                <w:color w:val="000000"/>
                <w:sz w:val="22"/>
                <w:szCs w:val="22"/>
              </w:rPr>
              <w:t>0.049</w:t>
            </w:r>
            <w:r w:rsidRPr="004B3B94">
              <w:rPr>
                <w:rStyle w:val="eop"/>
                <w:rFonts w:ascii="Times New Roman" w:hAnsi="Times New Roman" w:cs="Times New Roman"/>
                <w:color w:val="000000"/>
                <w:sz w:val="22"/>
                <w:szCs w:val="22"/>
              </w:rPr>
              <w:t> </w:t>
            </w:r>
          </w:p>
        </w:tc>
        <w:tc>
          <w:tcPr>
            <w:tcW w:w="992" w:type="dxa"/>
            <w:vAlign w:val="bottom"/>
          </w:tcPr>
          <w:p w14:paraId="359ADB8A" w14:textId="77777777" w:rsidR="00595713" w:rsidRPr="004B3B94" w:rsidRDefault="00595713" w:rsidP="00595713">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595713" w:rsidRPr="004B3B94" w14:paraId="577C4A53" w14:textId="77777777" w:rsidTr="00595713">
        <w:tc>
          <w:tcPr>
            <w:tcW w:w="3681" w:type="dxa"/>
            <w:vAlign w:val="bottom"/>
          </w:tcPr>
          <w:p w14:paraId="3D4ADBAD" w14:textId="77777777" w:rsidR="00595713" w:rsidRPr="004B3B94" w:rsidRDefault="00595713" w:rsidP="00595713">
            <w:pPr>
              <w:rPr>
                <w:rFonts w:ascii="Times New Roman" w:hAnsi="Times New Roman" w:cs="Times New Roman"/>
                <w:sz w:val="22"/>
                <w:szCs w:val="22"/>
              </w:rPr>
            </w:pPr>
            <w:r w:rsidRPr="004B3B94">
              <w:rPr>
                <w:rFonts w:ascii="Times New Roman" w:hAnsi="Times New Roman" w:cs="Times New Roman"/>
                <w:color w:val="000000"/>
                <w:sz w:val="22"/>
                <w:szCs w:val="22"/>
              </w:rPr>
              <w:t>Right Supramarginal Gyrus</w:t>
            </w:r>
          </w:p>
        </w:tc>
        <w:tc>
          <w:tcPr>
            <w:tcW w:w="1701" w:type="dxa"/>
            <w:tcBorders>
              <w:top w:val="single" w:sz="6" w:space="0" w:color="auto"/>
              <w:left w:val="single" w:sz="6" w:space="0" w:color="auto"/>
              <w:bottom w:val="single" w:sz="6" w:space="0" w:color="auto"/>
              <w:right w:val="single" w:sz="6" w:space="0" w:color="auto"/>
            </w:tcBorders>
            <w:vAlign w:val="bottom"/>
          </w:tcPr>
          <w:p w14:paraId="23A8A579" w14:textId="635FF559" w:rsidR="00595713" w:rsidRPr="004B3B94" w:rsidRDefault="00595713" w:rsidP="00595713">
            <w:pPr>
              <w:rPr>
                <w:rStyle w:val="normaltextrun"/>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-0.008</w:t>
            </w:r>
            <w:r w:rsidRPr="004B3B94">
              <w:rPr>
                <w:rStyle w:val="eop"/>
                <w:rFonts w:ascii="Times New Roman" w:hAnsi="Times New Roman" w:cs="Times New Roman"/>
                <w:color w:val="000000"/>
                <w:sz w:val="22"/>
                <w:szCs w:val="22"/>
              </w:rPr>
              <w:t> </w:t>
            </w:r>
          </w:p>
        </w:tc>
        <w:tc>
          <w:tcPr>
            <w:tcW w:w="1843" w:type="dxa"/>
            <w:tcBorders>
              <w:top w:val="single" w:sz="6" w:space="0" w:color="auto"/>
              <w:left w:val="single" w:sz="6" w:space="0" w:color="auto"/>
              <w:bottom w:val="single" w:sz="6" w:space="0" w:color="auto"/>
              <w:right w:val="single" w:sz="6" w:space="0" w:color="auto"/>
            </w:tcBorders>
            <w:vAlign w:val="bottom"/>
          </w:tcPr>
          <w:p w14:paraId="26263C9D" w14:textId="651252FB" w:rsidR="00595713" w:rsidRPr="004B3B94" w:rsidRDefault="00595713" w:rsidP="00595713">
            <w:pPr>
              <w:rPr>
                <w:rStyle w:val="normaltextrun"/>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-0.016 - -0.001</w:t>
            </w:r>
            <w:r w:rsidRPr="004B3B94">
              <w:rPr>
                <w:rStyle w:val="eop"/>
                <w:rFonts w:ascii="Times New Roman" w:hAnsi="Times New Roman" w:cs="Times New Roman"/>
                <w:color w:val="000000"/>
                <w:sz w:val="22"/>
                <w:szCs w:val="22"/>
              </w:rPr>
              <w:t> </w:t>
            </w:r>
          </w:p>
        </w:tc>
        <w:tc>
          <w:tcPr>
            <w:tcW w:w="1417" w:type="dxa"/>
            <w:tcBorders>
              <w:top w:val="single" w:sz="6" w:space="0" w:color="auto"/>
              <w:left w:val="single" w:sz="6" w:space="0" w:color="auto"/>
              <w:bottom w:val="single" w:sz="6" w:space="0" w:color="auto"/>
              <w:right w:val="single" w:sz="6" w:space="0" w:color="auto"/>
            </w:tcBorders>
            <w:vAlign w:val="bottom"/>
          </w:tcPr>
          <w:p w14:paraId="7BDA50AA" w14:textId="16CBDE92" w:rsidR="00595713" w:rsidRPr="004B3B94" w:rsidRDefault="00595713" w:rsidP="00595713">
            <w:pPr>
              <w:rPr>
                <w:rFonts w:ascii="Times New Roman" w:hAnsi="Times New Roman" w:cs="Times New Roman"/>
                <w:sz w:val="22"/>
                <w:szCs w:val="22"/>
              </w:rPr>
            </w:pPr>
            <w:r w:rsidRPr="004B3B94">
              <w:rPr>
                <w:rStyle w:val="normaltextrun"/>
                <w:rFonts w:ascii="Times New Roman" w:hAnsi="Times New Roman" w:cs="Times New Roman"/>
                <w:color w:val="000000"/>
                <w:sz w:val="22"/>
                <w:szCs w:val="22"/>
              </w:rPr>
              <w:t>0.040</w:t>
            </w:r>
            <w:r w:rsidRPr="004B3B94">
              <w:rPr>
                <w:rStyle w:val="eop"/>
                <w:rFonts w:ascii="Times New Roman" w:hAnsi="Times New Roman" w:cs="Times New Roman"/>
                <w:color w:val="000000"/>
                <w:sz w:val="22"/>
                <w:szCs w:val="22"/>
              </w:rPr>
              <w:t> </w:t>
            </w:r>
          </w:p>
        </w:tc>
        <w:tc>
          <w:tcPr>
            <w:tcW w:w="992" w:type="dxa"/>
            <w:vAlign w:val="bottom"/>
          </w:tcPr>
          <w:p w14:paraId="47670D76" w14:textId="77777777" w:rsidR="00595713" w:rsidRPr="004B3B94" w:rsidRDefault="00595713" w:rsidP="00595713">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595713" w:rsidRPr="004B3B94" w14:paraId="35BC7B45" w14:textId="77777777" w:rsidTr="00595713">
        <w:tc>
          <w:tcPr>
            <w:tcW w:w="3681" w:type="dxa"/>
            <w:vAlign w:val="bottom"/>
          </w:tcPr>
          <w:p w14:paraId="563C2B04" w14:textId="77777777" w:rsidR="00595713" w:rsidRPr="004B3B94" w:rsidRDefault="00595713" w:rsidP="00595713">
            <w:pPr>
              <w:rPr>
                <w:rFonts w:ascii="Times New Roman" w:hAnsi="Times New Roman" w:cs="Times New Roman"/>
                <w:sz w:val="22"/>
                <w:szCs w:val="22"/>
              </w:rPr>
            </w:pPr>
            <w:r w:rsidRPr="004B3B94">
              <w:rPr>
                <w:rFonts w:ascii="Times New Roman" w:hAnsi="Times New Roman" w:cs="Times New Roman"/>
                <w:color w:val="000000"/>
                <w:sz w:val="22"/>
                <w:szCs w:val="22"/>
              </w:rPr>
              <w:t>Right Transverse Temporal Gyrus (Heschl’s Gyrus)</w:t>
            </w:r>
          </w:p>
        </w:tc>
        <w:tc>
          <w:tcPr>
            <w:tcW w:w="1701" w:type="dxa"/>
            <w:tcBorders>
              <w:top w:val="single" w:sz="6" w:space="0" w:color="auto"/>
              <w:left w:val="single" w:sz="6" w:space="0" w:color="auto"/>
              <w:bottom w:val="single" w:sz="6" w:space="0" w:color="auto"/>
              <w:right w:val="single" w:sz="6" w:space="0" w:color="auto"/>
            </w:tcBorders>
            <w:vAlign w:val="bottom"/>
          </w:tcPr>
          <w:p w14:paraId="752497DC" w14:textId="7354306B" w:rsidR="00595713" w:rsidRPr="004B3B94" w:rsidRDefault="00595713" w:rsidP="00595713">
            <w:pPr>
              <w:rPr>
                <w:rStyle w:val="normaltextrun"/>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-0.013</w:t>
            </w:r>
            <w:r w:rsidRPr="004B3B94">
              <w:rPr>
                <w:rStyle w:val="eop"/>
                <w:rFonts w:ascii="Times New Roman" w:hAnsi="Times New Roman" w:cs="Times New Roman"/>
                <w:color w:val="000000"/>
                <w:sz w:val="22"/>
                <w:szCs w:val="22"/>
              </w:rPr>
              <w:t> </w:t>
            </w:r>
          </w:p>
        </w:tc>
        <w:tc>
          <w:tcPr>
            <w:tcW w:w="1843" w:type="dxa"/>
            <w:tcBorders>
              <w:top w:val="single" w:sz="6" w:space="0" w:color="auto"/>
              <w:left w:val="single" w:sz="6" w:space="0" w:color="auto"/>
              <w:bottom w:val="single" w:sz="6" w:space="0" w:color="auto"/>
              <w:right w:val="single" w:sz="6" w:space="0" w:color="auto"/>
            </w:tcBorders>
            <w:vAlign w:val="bottom"/>
          </w:tcPr>
          <w:p w14:paraId="532CBECB" w14:textId="0B066059" w:rsidR="00595713" w:rsidRPr="004B3B94" w:rsidRDefault="00595713" w:rsidP="00595713">
            <w:pPr>
              <w:rPr>
                <w:rStyle w:val="normaltextrun"/>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-0.021 - -0.006</w:t>
            </w:r>
            <w:r w:rsidRPr="004B3B94">
              <w:rPr>
                <w:rStyle w:val="eop"/>
                <w:rFonts w:ascii="Times New Roman" w:hAnsi="Times New Roman" w:cs="Times New Roman"/>
                <w:color w:val="000000"/>
                <w:sz w:val="22"/>
                <w:szCs w:val="22"/>
              </w:rPr>
              <w:t> </w:t>
            </w:r>
          </w:p>
        </w:tc>
        <w:tc>
          <w:tcPr>
            <w:tcW w:w="1417" w:type="dxa"/>
            <w:tcBorders>
              <w:top w:val="single" w:sz="6" w:space="0" w:color="auto"/>
              <w:left w:val="single" w:sz="6" w:space="0" w:color="auto"/>
              <w:bottom w:val="single" w:sz="6" w:space="0" w:color="auto"/>
              <w:right w:val="single" w:sz="6" w:space="0" w:color="auto"/>
            </w:tcBorders>
            <w:vAlign w:val="bottom"/>
          </w:tcPr>
          <w:p w14:paraId="5D4B22A0" w14:textId="39C845DB" w:rsidR="00595713" w:rsidRPr="004B3B94" w:rsidRDefault="00595713" w:rsidP="00595713">
            <w:pPr>
              <w:rPr>
                <w:rFonts w:ascii="Times New Roman" w:hAnsi="Times New Roman" w:cs="Times New Roman"/>
                <w:sz w:val="22"/>
                <w:szCs w:val="22"/>
              </w:rPr>
            </w:pPr>
            <w:r w:rsidRPr="004B3B94">
              <w:rPr>
                <w:rStyle w:val="normaltextrun"/>
                <w:rFonts w:ascii="Times New Roman" w:hAnsi="Times New Roman" w:cs="Times New Roman"/>
                <w:color w:val="000000"/>
                <w:sz w:val="22"/>
                <w:szCs w:val="22"/>
              </w:rPr>
              <w:t>0.021</w:t>
            </w:r>
            <w:r w:rsidRPr="004B3B94">
              <w:rPr>
                <w:rStyle w:val="eop"/>
                <w:rFonts w:ascii="Times New Roman" w:hAnsi="Times New Roman" w:cs="Times New Roman"/>
                <w:color w:val="000000"/>
                <w:sz w:val="22"/>
                <w:szCs w:val="22"/>
              </w:rPr>
              <w:t> </w:t>
            </w:r>
          </w:p>
        </w:tc>
        <w:tc>
          <w:tcPr>
            <w:tcW w:w="992" w:type="dxa"/>
            <w:vAlign w:val="bottom"/>
          </w:tcPr>
          <w:p w14:paraId="073274EE" w14:textId="77777777" w:rsidR="00595713" w:rsidRPr="004B3B94" w:rsidRDefault="00595713" w:rsidP="00595713">
            <w:pPr>
              <w:rPr>
                <w:rFonts w:ascii="Times New Roman" w:hAnsi="Times New Roman" w:cs="Times New Roman"/>
                <w:sz w:val="22"/>
                <w:szCs w:val="22"/>
              </w:rPr>
            </w:pPr>
            <w:r w:rsidRPr="004B3B94">
              <w:rPr>
                <w:rFonts w:ascii="Times New Roman" w:hAnsi="Times New Roman" w:cs="Times New Roman"/>
                <w:color w:val="000000"/>
                <w:sz w:val="22"/>
                <w:szCs w:val="22"/>
              </w:rPr>
              <w:t>0.025</w:t>
            </w:r>
          </w:p>
        </w:tc>
      </w:tr>
    </w:tbl>
    <w:p w14:paraId="35C93E30" w14:textId="77777777" w:rsidR="00921627" w:rsidRPr="004B3B94" w:rsidRDefault="00921627" w:rsidP="00CF123B">
      <w:pPr>
        <w:rPr>
          <w:rFonts w:ascii="Times New Roman" w:hAnsi="Times New Roman" w:cs="Times New Roman"/>
          <w:sz w:val="22"/>
          <w:szCs w:val="22"/>
        </w:rPr>
      </w:pPr>
    </w:p>
    <w:p w14:paraId="5BBEB27F" w14:textId="77777777" w:rsidR="00D919E2" w:rsidRPr="004B3B94" w:rsidRDefault="00D919E2" w:rsidP="00CF123B">
      <w:pPr>
        <w:rPr>
          <w:rFonts w:ascii="Times New Roman" w:hAnsi="Times New Roman" w:cs="Times New Roman"/>
          <w:sz w:val="22"/>
          <w:szCs w:val="22"/>
        </w:rPr>
      </w:pPr>
    </w:p>
    <w:p w14:paraId="52D1F629" w14:textId="77777777" w:rsidR="00D919E2" w:rsidRPr="004B3B94" w:rsidRDefault="00D919E2" w:rsidP="00CF123B">
      <w:pPr>
        <w:rPr>
          <w:rFonts w:ascii="Times New Roman" w:hAnsi="Times New Roman" w:cs="Times New Roman"/>
          <w:sz w:val="22"/>
          <w:szCs w:val="22"/>
        </w:rPr>
      </w:pPr>
    </w:p>
    <w:p w14:paraId="59A542A7" w14:textId="77777777" w:rsidR="00D919E2" w:rsidRPr="004B3B94" w:rsidRDefault="00D919E2" w:rsidP="00CF123B">
      <w:pPr>
        <w:rPr>
          <w:rFonts w:ascii="Times New Roman" w:hAnsi="Times New Roman" w:cs="Times New Roman"/>
          <w:sz w:val="22"/>
          <w:szCs w:val="22"/>
        </w:rPr>
      </w:pPr>
    </w:p>
    <w:p w14:paraId="3B8628EA" w14:textId="77777777" w:rsidR="00D919E2" w:rsidRPr="004B3B94" w:rsidRDefault="00D919E2" w:rsidP="00CF123B">
      <w:pPr>
        <w:rPr>
          <w:rFonts w:ascii="Times New Roman" w:hAnsi="Times New Roman" w:cs="Times New Roman"/>
          <w:sz w:val="22"/>
          <w:szCs w:val="22"/>
        </w:rPr>
      </w:pPr>
    </w:p>
    <w:p w14:paraId="369C529C" w14:textId="77777777" w:rsidR="00D919E2" w:rsidRPr="004B3B94" w:rsidRDefault="00D919E2" w:rsidP="00CF123B">
      <w:pPr>
        <w:rPr>
          <w:rFonts w:ascii="Times New Roman" w:hAnsi="Times New Roman" w:cs="Times New Roman"/>
          <w:sz w:val="22"/>
          <w:szCs w:val="22"/>
        </w:rPr>
      </w:pPr>
    </w:p>
    <w:p w14:paraId="4F542573" w14:textId="77777777" w:rsidR="00D919E2" w:rsidRPr="004B3B94" w:rsidRDefault="00D919E2" w:rsidP="00CF123B">
      <w:pPr>
        <w:rPr>
          <w:rFonts w:ascii="Times New Roman" w:hAnsi="Times New Roman" w:cs="Times New Roman"/>
          <w:sz w:val="22"/>
          <w:szCs w:val="22"/>
        </w:rPr>
      </w:pPr>
    </w:p>
    <w:p w14:paraId="725B0CFF" w14:textId="77777777" w:rsidR="00D919E2" w:rsidRPr="004B3B94" w:rsidRDefault="00D919E2" w:rsidP="00CF123B">
      <w:pPr>
        <w:rPr>
          <w:rFonts w:ascii="Times New Roman" w:hAnsi="Times New Roman" w:cs="Times New Roman"/>
          <w:sz w:val="22"/>
          <w:szCs w:val="22"/>
        </w:rPr>
      </w:pPr>
    </w:p>
    <w:p w14:paraId="0863FF0D" w14:textId="77777777" w:rsidR="00D919E2" w:rsidRPr="004B3B94" w:rsidRDefault="00D919E2" w:rsidP="00CF123B">
      <w:pPr>
        <w:rPr>
          <w:rFonts w:ascii="Times New Roman" w:hAnsi="Times New Roman" w:cs="Times New Roman"/>
          <w:sz w:val="22"/>
          <w:szCs w:val="22"/>
        </w:rPr>
      </w:pPr>
    </w:p>
    <w:p w14:paraId="4718D7F7" w14:textId="77777777" w:rsidR="00D919E2" w:rsidRPr="004B3B94" w:rsidRDefault="00D919E2" w:rsidP="00CF123B">
      <w:pPr>
        <w:rPr>
          <w:rFonts w:ascii="Times New Roman" w:hAnsi="Times New Roman" w:cs="Times New Roman"/>
          <w:sz w:val="22"/>
          <w:szCs w:val="22"/>
        </w:rPr>
      </w:pPr>
    </w:p>
    <w:p w14:paraId="69075C52" w14:textId="77777777" w:rsidR="00595713" w:rsidRPr="004B3B94" w:rsidRDefault="00595713" w:rsidP="00D919E2">
      <w:pPr>
        <w:rPr>
          <w:rFonts w:ascii="Times New Roman" w:hAnsi="Times New Roman" w:cs="Times New Roman"/>
          <w:sz w:val="22"/>
          <w:szCs w:val="22"/>
        </w:rPr>
      </w:pPr>
    </w:p>
    <w:p w14:paraId="6CA757AD" w14:textId="77777777" w:rsidR="001E5E82" w:rsidRPr="004B3B94" w:rsidRDefault="001E5E82" w:rsidP="00D919E2">
      <w:pPr>
        <w:rPr>
          <w:rFonts w:ascii="Times New Roman" w:hAnsi="Times New Roman" w:cs="Times New Roman"/>
          <w:sz w:val="22"/>
          <w:szCs w:val="22"/>
        </w:rPr>
      </w:pPr>
    </w:p>
    <w:p w14:paraId="4218810D" w14:textId="778CA0F2" w:rsidR="00D919E2" w:rsidRPr="004B3B94" w:rsidRDefault="00D919E2" w:rsidP="00D919E2">
      <w:pPr>
        <w:rPr>
          <w:rFonts w:ascii="Times New Roman" w:hAnsi="Times New Roman" w:cs="Times New Roman"/>
          <w:b/>
          <w:bCs/>
          <w:sz w:val="22"/>
          <w:szCs w:val="22"/>
        </w:rPr>
      </w:pPr>
      <w:r w:rsidRPr="004B3B94">
        <w:rPr>
          <w:rFonts w:ascii="Times New Roman" w:hAnsi="Times New Roman" w:cs="Times New Roman"/>
          <w:b/>
          <w:bCs/>
          <w:sz w:val="22"/>
          <w:szCs w:val="22"/>
        </w:rPr>
        <w:t>Supplementary Table 13: Regions mediating the associations between COI 2.0 social/economic scores and externalising scores at baseline</w:t>
      </w:r>
    </w:p>
    <w:p w14:paraId="02F0CD32" w14:textId="77777777" w:rsidR="001E5E82" w:rsidRPr="004B3B94" w:rsidRDefault="001E5E82" w:rsidP="001E5E82">
      <w:pPr>
        <w:rPr>
          <w:rFonts w:ascii="Times New Roman" w:hAnsi="Times New Roman" w:cs="Times New Roman"/>
          <w:sz w:val="22"/>
          <w:szCs w:val="22"/>
        </w:rPr>
      </w:pPr>
      <w:r w:rsidRPr="004B3B94">
        <w:rPr>
          <w:rFonts w:ascii="Times New Roman" w:hAnsi="Times New Roman" w:cs="Times New Roman"/>
          <w:sz w:val="22"/>
          <w:szCs w:val="22"/>
        </w:rPr>
        <w:t xml:space="preserve">The table summarises the mediation analyses ran across regions that showed both environment-brain and brain-behaviour associations. The ACME (Average Causal Mediation Effect) estimate is reported, </w:t>
      </w:r>
      <w:r w:rsidRPr="004B3B94">
        <w:rPr>
          <w:rFonts w:ascii="Times New Roman" w:hAnsi="Times New Roman" w:cs="Times New Roman"/>
          <w:sz w:val="22"/>
          <w:szCs w:val="22"/>
        </w:rPr>
        <w:lastRenderedPageBreak/>
        <w:t>which reflects the indirect effect of the predictor on the outcome that is transmitted through the mediator, as well as proportion mediated values, which indicate the estimated fraction of the total effect explained by the mediator. Associated ACME confidence intervals and FDR-corrected p values are also reported. P values are false discovery rate (FDR) corrected to account for multiple comparisons. Analyses controlled for age and sex and included random intercepts for testing site and family ID (to account for sibling pairs).</w:t>
      </w:r>
    </w:p>
    <w:tbl>
      <w:tblPr>
        <w:tblStyle w:val="TableGrid"/>
        <w:tblW w:w="0" w:type="auto"/>
        <w:tblLook w:val="04A0" w:firstRow="1" w:lastRow="0" w:firstColumn="1" w:lastColumn="0" w:noHBand="0" w:noVBand="1"/>
      </w:tblPr>
      <w:tblGrid>
        <w:gridCol w:w="3485"/>
        <w:gridCol w:w="1780"/>
        <w:gridCol w:w="1614"/>
        <w:gridCol w:w="1251"/>
        <w:gridCol w:w="886"/>
      </w:tblGrid>
      <w:tr w:rsidR="00EC189B" w:rsidRPr="004B3B94" w14:paraId="68AF9BFF" w14:textId="77777777" w:rsidTr="00EC189B">
        <w:tc>
          <w:tcPr>
            <w:tcW w:w="3539" w:type="dxa"/>
          </w:tcPr>
          <w:p w14:paraId="5860CB91" w14:textId="5F2227EE" w:rsidR="00EC189B" w:rsidRPr="004B3B94" w:rsidRDefault="00EC189B" w:rsidP="00EC189B">
            <w:pPr>
              <w:rPr>
                <w:rFonts w:ascii="Times New Roman" w:hAnsi="Times New Roman" w:cs="Times New Roman"/>
                <w:sz w:val="22"/>
                <w:szCs w:val="22"/>
              </w:rPr>
            </w:pPr>
            <w:r w:rsidRPr="004B3B94">
              <w:rPr>
                <w:rFonts w:ascii="Times New Roman" w:hAnsi="Times New Roman" w:cs="Times New Roman"/>
                <w:b/>
                <w:bCs/>
                <w:sz w:val="22"/>
                <w:szCs w:val="22"/>
              </w:rPr>
              <w:t>Region</w:t>
            </w:r>
          </w:p>
        </w:tc>
        <w:tc>
          <w:tcPr>
            <w:tcW w:w="1710" w:type="dxa"/>
            <w:tcBorders>
              <w:top w:val="single" w:sz="6" w:space="0" w:color="auto"/>
              <w:left w:val="single" w:sz="6" w:space="0" w:color="auto"/>
              <w:bottom w:val="single" w:sz="6" w:space="0" w:color="auto"/>
              <w:right w:val="single" w:sz="6" w:space="0" w:color="auto"/>
            </w:tcBorders>
          </w:tcPr>
          <w:p w14:paraId="375A4C93" w14:textId="77777777" w:rsidR="00EC189B" w:rsidRPr="004B3B94" w:rsidRDefault="00EC189B" w:rsidP="00EC189B">
            <w:pPr>
              <w:pStyle w:val="paragraph"/>
              <w:spacing w:before="0" w:beforeAutospacing="0" w:after="0" w:afterAutospacing="0"/>
              <w:textAlignment w:val="baseline"/>
              <w:rPr>
                <w:sz w:val="18"/>
                <w:szCs w:val="18"/>
              </w:rPr>
            </w:pPr>
            <w:r w:rsidRPr="004B3B94">
              <w:rPr>
                <w:rStyle w:val="normaltextrun"/>
                <w:rFonts w:eastAsiaTheme="majorEastAsia"/>
                <w:b/>
                <w:bCs/>
                <w:sz w:val="22"/>
                <w:szCs w:val="22"/>
              </w:rPr>
              <w:t>ACME estimate</w:t>
            </w:r>
            <w:r w:rsidRPr="004B3B94">
              <w:rPr>
                <w:rStyle w:val="eop"/>
                <w:rFonts w:eastAsiaTheme="majorEastAsia"/>
                <w:sz w:val="22"/>
                <w:szCs w:val="22"/>
              </w:rPr>
              <w:t> </w:t>
            </w:r>
          </w:p>
          <w:p w14:paraId="463A5C2D" w14:textId="1E386844" w:rsidR="00EC189B" w:rsidRPr="004B3B94" w:rsidRDefault="00EC189B" w:rsidP="00EC189B">
            <w:pPr>
              <w:rPr>
                <w:rFonts w:ascii="Times New Roman" w:hAnsi="Times New Roman" w:cs="Times New Roman"/>
                <w:b/>
                <w:bCs/>
                <w:sz w:val="22"/>
                <w:szCs w:val="22"/>
              </w:rPr>
            </w:pPr>
            <w:r w:rsidRPr="004B3B94">
              <w:rPr>
                <w:rStyle w:val="eop"/>
                <w:rFonts w:ascii="Times New Roman" w:hAnsi="Times New Roman" w:cs="Times New Roman"/>
                <w:sz w:val="22"/>
                <w:szCs w:val="22"/>
              </w:rPr>
              <w:t> </w:t>
            </w:r>
          </w:p>
        </w:tc>
        <w:tc>
          <w:tcPr>
            <w:tcW w:w="1625" w:type="dxa"/>
            <w:tcBorders>
              <w:top w:val="single" w:sz="6" w:space="0" w:color="auto"/>
              <w:left w:val="single" w:sz="6" w:space="0" w:color="auto"/>
              <w:bottom w:val="single" w:sz="6" w:space="0" w:color="auto"/>
              <w:right w:val="single" w:sz="6" w:space="0" w:color="auto"/>
            </w:tcBorders>
          </w:tcPr>
          <w:p w14:paraId="7504A967" w14:textId="77777777" w:rsidR="00EC189B" w:rsidRPr="004B3B94" w:rsidRDefault="00EC189B" w:rsidP="00EC189B">
            <w:pPr>
              <w:pStyle w:val="paragraph"/>
              <w:spacing w:before="0" w:beforeAutospacing="0" w:after="0" w:afterAutospacing="0"/>
              <w:textAlignment w:val="baseline"/>
              <w:rPr>
                <w:sz w:val="18"/>
                <w:szCs w:val="18"/>
              </w:rPr>
            </w:pPr>
            <w:r w:rsidRPr="004B3B94">
              <w:rPr>
                <w:rStyle w:val="normaltextrun"/>
                <w:rFonts w:eastAsiaTheme="majorEastAsia"/>
                <w:b/>
                <w:bCs/>
                <w:sz w:val="22"/>
                <w:szCs w:val="22"/>
              </w:rPr>
              <w:t>ACME CI</w:t>
            </w:r>
            <w:r w:rsidRPr="004B3B94">
              <w:rPr>
                <w:rStyle w:val="eop"/>
                <w:rFonts w:eastAsiaTheme="majorEastAsia"/>
                <w:sz w:val="22"/>
                <w:szCs w:val="22"/>
              </w:rPr>
              <w:t> </w:t>
            </w:r>
          </w:p>
          <w:p w14:paraId="38AD5454" w14:textId="4EE3D72B" w:rsidR="00EC189B" w:rsidRPr="004B3B94" w:rsidRDefault="00EC189B" w:rsidP="00EC189B">
            <w:pPr>
              <w:rPr>
                <w:rFonts w:ascii="Times New Roman" w:hAnsi="Times New Roman" w:cs="Times New Roman"/>
                <w:b/>
                <w:bCs/>
                <w:sz w:val="22"/>
                <w:szCs w:val="22"/>
              </w:rPr>
            </w:pPr>
            <w:r w:rsidRPr="004B3B94">
              <w:rPr>
                <w:rStyle w:val="eop"/>
                <w:rFonts w:ascii="Times New Roman" w:hAnsi="Times New Roman" w:cs="Times New Roman"/>
                <w:sz w:val="22"/>
                <w:szCs w:val="22"/>
              </w:rPr>
              <w:t> </w:t>
            </w:r>
          </w:p>
        </w:tc>
        <w:tc>
          <w:tcPr>
            <w:tcW w:w="1251" w:type="dxa"/>
          </w:tcPr>
          <w:p w14:paraId="146E5EE8" w14:textId="0812149C" w:rsidR="00EC189B" w:rsidRPr="004B3B94" w:rsidRDefault="00EC189B" w:rsidP="00EC189B">
            <w:pPr>
              <w:rPr>
                <w:rFonts w:ascii="Times New Roman" w:hAnsi="Times New Roman" w:cs="Times New Roman"/>
                <w:sz w:val="22"/>
                <w:szCs w:val="22"/>
              </w:rPr>
            </w:pPr>
            <w:r w:rsidRPr="004B3B94">
              <w:rPr>
                <w:rFonts w:ascii="Times New Roman" w:hAnsi="Times New Roman" w:cs="Times New Roman"/>
                <w:b/>
                <w:bCs/>
                <w:sz w:val="22"/>
                <w:szCs w:val="22"/>
              </w:rPr>
              <w:t>Proportion mediated</w:t>
            </w:r>
          </w:p>
        </w:tc>
        <w:tc>
          <w:tcPr>
            <w:tcW w:w="891" w:type="dxa"/>
          </w:tcPr>
          <w:p w14:paraId="316772E5" w14:textId="0B1767E4" w:rsidR="00EC189B" w:rsidRPr="004B3B94" w:rsidRDefault="00EC189B" w:rsidP="00EC189B">
            <w:pPr>
              <w:rPr>
                <w:rFonts w:ascii="Times New Roman" w:hAnsi="Times New Roman" w:cs="Times New Roman"/>
                <w:sz w:val="22"/>
                <w:szCs w:val="22"/>
              </w:rPr>
            </w:pPr>
            <w:proofErr w:type="spellStart"/>
            <w:r w:rsidRPr="004B3B94">
              <w:rPr>
                <w:rFonts w:ascii="Times New Roman" w:hAnsi="Times New Roman" w:cs="Times New Roman"/>
                <w:b/>
                <w:bCs/>
                <w:i/>
                <w:iCs/>
                <w:sz w:val="22"/>
                <w:szCs w:val="22"/>
              </w:rPr>
              <w:t>p</w:t>
            </w:r>
            <w:r w:rsidRPr="004B3B94">
              <w:rPr>
                <w:rFonts w:ascii="Times New Roman" w:hAnsi="Times New Roman" w:cs="Times New Roman"/>
                <w:b/>
                <w:bCs/>
                <w:sz w:val="22"/>
                <w:szCs w:val="22"/>
                <w:vertAlign w:val="subscript"/>
              </w:rPr>
              <w:t>FDR</w:t>
            </w:r>
            <w:proofErr w:type="spellEnd"/>
          </w:p>
        </w:tc>
      </w:tr>
      <w:tr w:rsidR="00EC189B" w:rsidRPr="004B3B94" w14:paraId="59F11BB5" w14:textId="77777777" w:rsidTr="00EC189B">
        <w:tc>
          <w:tcPr>
            <w:tcW w:w="3539" w:type="dxa"/>
            <w:vAlign w:val="bottom"/>
          </w:tcPr>
          <w:p w14:paraId="3400798D" w14:textId="77777777" w:rsidR="00EC189B" w:rsidRPr="004B3B94" w:rsidRDefault="00EC189B" w:rsidP="00EC189B">
            <w:pPr>
              <w:rPr>
                <w:rFonts w:ascii="Times New Roman" w:hAnsi="Times New Roman" w:cs="Times New Roman"/>
                <w:sz w:val="22"/>
                <w:szCs w:val="22"/>
              </w:rPr>
            </w:pPr>
            <w:r w:rsidRPr="004B3B94">
              <w:rPr>
                <w:rFonts w:ascii="Times New Roman" w:hAnsi="Times New Roman" w:cs="Times New Roman"/>
                <w:color w:val="000000"/>
                <w:sz w:val="22"/>
                <w:szCs w:val="22"/>
              </w:rPr>
              <w:t>Left Banks of the Superior Temporal Sulcus</w:t>
            </w:r>
          </w:p>
        </w:tc>
        <w:tc>
          <w:tcPr>
            <w:tcW w:w="1710" w:type="dxa"/>
            <w:tcBorders>
              <w:top w:val="single" w:sz="6" w:space="0" w:color="auto"/>
              <w:left w:val="single" w:sz="6" w:space="0" w:color="auto"/>
              <w:bottom w:val="single" w:sz="6" w:space="0" w:color="auto"/>
              <w:right w:val="single" w:sz="6" w:space="0" w:color="auto"/>
            </w:tcBorders>
            <w:vAlign w:val="bottom"/>
          </w:tcPr>
          <w:p w14:paraId="78890533" w14:textId="15C2651D" w:rsidR="00EC189B" w:rsidRPr="004B3B94" w:rsidRDefault="00EC189B" w:rsidP="00EC189B">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-0.011</w:t>
            </w:r>
            <w:r w:rsidRPr="004B3B94">
              <w:rPr>
                <w:rStyle w:val="eop"/>
                <w:rFonts w:ascii="Times New Roman" w:hAnsi="Times New Roman" w:cs="Times New Roman"/>
                <w:color w:val="000000"/>
                <w:sz w:val="22"/>
                <w:szCs w:val="22"/>
              </w:rPr>
              <w:t> </w:t>
            </w:r>
          </w:p>
        </w:tc>
        <w:tc>
          <w:tcPr>
            <w:tcW w:w="1625" w:type="dxa"/>
            <w:tcBorders>
              <w:top w:val="single" w:sz="6" w:space="0" w:color="auto"/>
              <w:left w:val="single" w:sz="6" w:space="0" w:color="auto"/>
              <w:bottom w:val="single" w:sz="6" w:space="0" w:color="auto"/>
              <w:right w:val="single" w:sz="6" w:space="0" w:color="auto"/>
            </w:tcBorders>
            <w:vAlign w:val="bottom"/>
          </w:tcPr>
          <w:p w14:paraId="7A0B67A4" w14:textId="5DADD0DE" w:rsidR="00EC189B" w:rsidRPr="004B3B94" w:rsidRDefault="00EC189B" w:rsidP="00EC189B">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-0.020 - -0.003</w:t>
            </w:r>
            <w:r w:rsidRPr="004B3B94">
              <w:rPr>
                <w:rStyle w:val="eop"/>
                <w:rFonts w:ascii="Times New Roman" w:hAnsi="Times New Roman" w:cs="Times New Roman"/>
                <w:color w:val="000000"/>
                <w:sz w:val="22"/>
                <w:szCs w:val="22"/>
              </w:rPr>
              <w:t> </w:t>
            </w:r>
          </w:p>
        </w:tc>
        <w:tc>
          <w:tcPr>
            <w:tcW w:w="1251" w:type="dxa"/>
            <w:vAlign w:val="bottom"/>
          </w:tcPr>
          <w:p w14:paraId="1143EFFD" w14:textId="258BAA27" w:rsidR="00EC189B" w:rsidRPr="004B3B94" w:rsidRDefault="00EC189B" w:rsidP="00EC189B">
            <w:pPr>
              <w:rPr>
                <w:rFonts w:ascii="Times New Roman" w:hAnsi="Times New Roman" w:cs="Times New Roman"/>
                <w:sz w:val="22"/>
                <w:szCs w:val="22"/>
              </w:rPr>
            </w:pPr>
            <w:r w:rsidRPr="004B3B94">
              <w:rPr>
                <w:rFonts w:ascii="Times New Roman" w:hAnsi="Times New Roman" w:cs="Times New Roman"/>
                <w:color w:val="000000"/>
                <w:sz w:val="22"/>
                <w:szCs w:val="22"/>
              </w:rPr>
              <w:t>0.029</w:t>
            </w:r>
          </w:p>
        </w:tc>
        <w:tc>
          <w:tcPr>
            <w:tcW w:w="891" w:type="dxa"/>
            <w:vAlign w:val="bottom"/>
          </w:tcPr>
          <w:p w14:paraId="0A116F8D" w14:textId="77777777" w:rsidR="00EC189B" w:rsidRPr="004B3B94" w:rsidRDefault="00EC189B" w:rsidP="00EC189B">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EC189B" w:rsidRPr="004B3B94" w14:paraId="698558B0" w14:textId="77777777" w:rsidTr="00EC189B">
        <w:tc>
          <w:tcPr>
            <w:tcW w:w="3539" w:type="dxa"/>
            <w:vAlign w:val="bottom"/>
          </w:tcPr>
          <w:p w14:paraId="11C0E465" w14:textId="77777777" w:rsidR="00EC189B" w:rsidRPr="004B3B94" w:rsidRDefault="00EC189B" w:rsidP="00EC189B">
            <w:pPr>
              <w:rPr>
                <w:rFonts w:ascii="Times New Roman" w:hAnsi="Times New Roman" w:cs="Times New Roman"/>
                <w:sz w:val="22"/>
                <w:szCs w:val="22"/>
              </w:rPr>
            </w:pPr>
            <w:r w:rsidRPr="004B3B94">
              <w:rPr>
                <w:rFonts w:ascii="Times New Roman" w:hAnsi="Times New Roman" w:cs="Times New Roman"/>
                <w:color w:val="000000"/>
                <w:sz w:val="22"/>
                <w:szCs w:val="22"/>
              </w:rPr>
              <w:t>Left Caudal Anterior Cingulate Cortex</w:t>
            </w:r>
          </w:p>
        </w:tc>
        <w:tc>
          <w:tcPr>
            <w:tcW w:w="1710" w:type="dxa"/>
            <w:tcBorders>
              <w:top w:val="single" w:sz="6" w:space="0" w:color="auto"/>
              <w:left w:val="single" w:sz="6" w:space="0" w:color="auto"/>
              <w:bottom w:val="single" w:sz="6" w:space="0" w:color="auto"/>
              <w:right w:val="single" w:sz="6" w:space="0" w:color="auto"/>
            </w:tcBorders>
            <w:vAlign w:val="bottom"/>
          </w:tcPr>
          <w:p w14:paraId="65CBB25B" w14:textId="7032AB7D" w:rsidR="00EC189B" w:rsidRPr="004B3B94" w:rsidRDefault="00EC189B" w:rsidP="00EC189B">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-0.013</w:t>
            </w:r>
            <w:r w:rsidRPr="004B3B94">
              <w:rPr>
                <w:rStyle w:val="eop"/>
                <w:rFonts w:ascii="Times New Roman" w:hAnsi="Times New Roman" w:cs="Times New Roman"/>
                <w:color w:val="000000"/>
                <w:sz w:val="22"/>
                <w:szCs w:val="22"/>
              </w:rPr>
              <w:t> </w:t>
            </w:r>
          </w:p>
        </w:tc>
        <w:tc>
          <w:tcPr>
            <w:tcW w:w="1625" w:type="dxa"/>
            <w:tcBorders>
              <w:top w:val="single" w:sz="6" w:space="0" w:color="auto"/>
              <w:left w:val="single" w:sz="6" w:space="0" w:color="auto"/>
              <w:bottom w:val="single" w:sz="6" w:space="0" w:color="auto"/>
              <w:right w:val="single" w:sz="6" w:space="0" w:color="auto"/>
            </w:tcBorders>
            <w:vAlign w:val="bottom"/>
          </w:tcPr>
          <w:p w14:paraId="39366C56" w14:textId="62E9C841" w:rsidR="00EC189B" w:rsidRPr="004B3B94" w:rsidRDefault="00EC189B" w:rsidP="00EC189B">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-0.022 - -0.004</w:t>
            </w:r>
            <w:r w:rsidRPr="004B3B94">
              <w:rPr>
                <w:rStyle w:val="eop"/>
                <w:rFonts w:ascii="Times New Roman" w:hAnsi="Times New Roman" w:cs="Times New Roman"/>
                <w:color w:val="000000"/>
                <w:sz w:val="22"/>
                <w:szCs w:val="22"/>
              </w:rPr>
              <w:t> </w:t>
            </w:r>
          </w:p>
        </w:tc>
        <w:tc>
          <w:tcPr>
            <w:tcW w:w="1251" w:type="dxa"/>
            <w:vAlign w:val="bottom"/>
          </w:tcPr>
          <w:p w14:paraId="3006B0E9" w14:textId="40813E0E" w:rsidR="00EC189B" w:rsidRPr="004B3B94" w:rsidRDefault="00EC189B" w:rsidP="00EC189B">
            <w:pPr>
              <w:rPr>
                <w:rFonts w:ascii="Times New Roman" w:hAnsi="Times New Roman" w:cs="Times New Roman"/>
                <w:sz w:val="22"/>
                <w:szCs w:val="22"/>
              </w:rPr>
            </w:pPr>
            <w:r w:rsidRPr="004B3B94">
              <w:rPr>
                <w:rFonts w:ascii="Times New Roman" w:hAnsi="Times New Roman" w:cs="Times New Roman"/>
                <w:color w:val="000000"/>
                <w:sz w:val="22"/>
                <w:szCs w:val="22"/>
              </w:rPr>
              <w:t>0.032</w:t>
            </w:r>
          </w:p>
        </w:tc>
        <w:tc>
          <w:tcPr>
            <w:tcW w:w="891" w:type="dxa"/>
            <w:vAlign w:val="bottom"/>
          </w:tcPr>
          <w:p w14:paraId="088821CD" w14:textId="77777777" w:rsidR="00EC189B" w:rsidRPr="004B3B94" w:rsidRDefault="00EC189B" w:rsidP="00EC189B">
            <w:pPr>
              <w:rPr>
                <w:rFonts w:ascii="Times New Roman" w:hAnsi="Times New Roman" w:cs="Times New Roman"/>
                <w:sz w:val="22"/>
                <w:szCs w:val="22"/>
              </w:rPr>
            </w:pPr>
            <w:r w:rsidRPr="004B3B94">
              <w:rPr>
                <w:rFonts w:ascii="Times New Roman" w:hAnsi="Times New Roman" w:cs="Times New Roman"/>
                <w:color w:val="000000"/>
                <w:sz w:val="22"/>
                <w:szCs w:val="22"/>
              </w:rPr>
              <w:t>0.003</w:t>
            </w:r>
          </w:p>
        </w:tc>
      </w:tr>
      <w:tr w:rsidR="00EC189B" w:rsidRPr="004B3B94" w14:paraId="306BDB46" w14:textId="77777777" w:rsidTr="00EC189B">
        <w:tc>
          <w:tcPr>
            <w:tcW w:w="3539" w:type="dxa"/>
            <w:vAlign w:val="bottom"/>
          </w:tcPr>
          <w:p w14:paraId="3BA84003" w14:textId="77777777" w:rsidR="00EC189B" w:rsidRPr="004B3B94" w:rsidRDefault="00EC189B" w:rsidP="00EC189B">
            <w:pPr>
              <w:rPr>
                <w:rFonts w:ascii="Times New Roman" w:hAnsi="Times New Roman" w:cs="Times New Roman"/>
                <w:sz w:val="22"/>
                <w:szCs w:val="22"/>
              </w:rPr>
            </w:pPr>
            <w:r w:rsidRPr="004B3B94">
              <w:rPr>
                <w:rFonts w:ascii="Times New Roman" w:hAnsi="Times New Roman" w:cs="Times New Roman"/>
                <w:color w:val="000000"/>
                <w:sz w:val="22"/>
                <w:szCs w:val="22"/>
              </w:rPr>
              <w:t>Left Entorhinal Cortex</w:t>
            </w:r>
          </w:p>
        </w:tc>
        <w:tc>
          <w:tcPr>
            <w:tcW w:w="1710" w:type="dxa"/>
            <w:tcBorders>
              <w:top w:val="single" w:sz="6" w:space="0" w:color="auto"/>
              <w:left w:val="single" w:sz="6" w:space="0" w:color="auto"/>
              <w:bottom w:val="single" w:sz="6" w:space="0" w:color="auto"/>
              <w:right w:val="single" w:sz="6" w:space="0" w:color="auto"/>
            </w:tcBorders>
            <w:vAlign w:val="bottom"/>
          </w:tcPr>
          <w:p w14:paraId="09848CE6" w14:textId="3DB44A8B" w:rsidR="00EC189B" w:rsidRPr="004B3B94" w:rsidRDefault="00EC189B" w:rsidP="00EC189B">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-0.017</w:t>
            </w:r>
            <w:r w:rsidRPr="004B3B94">
              <w:rPr>
                <w:rStyle w:val="eop"/>
                <w:rFonts w:ascii="Times New Roman" w:hAnsi="Times New Roman" w:cs="Times New Roman"/>
                <w:color w:val="000000"/>
                <w:sz w:val="22"/>
                <w:szCs w:val="22"/>
              </w:rPr>
              <w:t> </w:t>
            </w:r>
          </w:p>
        </w:tc>
        <w:tc>
          <w:tcPr>
            <w:tcW w:w="1625" w:type="dxa"/>
            <w:tcBorders>
              <w:top w:val="single" w:sz="6" w:space="0" w:color="auto"/>
              <w:left w:val="single" w:sz="6" w:space="0" w:color="auto"/>
              <w:bottom w:val="single" w:sz="6" w:space="0" w:color="auto"/>
              <w:right w:val="single" w:sz="6" w:space="0" w:color="auto"/>
            </w:tcBorders>
            <w:vAlign w:val="bottom"/>
          </w:tcPr>
          <w:p w14:paraId="3309ED24" w14:textId="489C83AC" w:rsidR="00EC189B" w:rsidRPr="004B3B94" w:rsidRDefault="00EC189B" w:rsidP="00EC189B">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-0.028 - -0.006</w:t>
            </w:r>
            <w:r w:rsidRPr="004B3B94">
              <w:rPr>
                <w:rStyle w:val="eop"/>
                <w:rFonts w:ascii="Times New Roman" w:hAnsi="Times New Roman" w:cs="Times New Roman"/>
                <w:color w:val="000000"/>
                <w:sz w:val="22"/>
                <w:szCs w:val="22"/>
              </w:rPr>
              <w:t> </w:t>
            </w:r>
          </w:p>
        </w:tc>
        <w:tc>
          <w:tcPr>
            <w:tcW w:w="1251" w:type="dxa"/>
            <w:vAlign w:val="bottom"/>
          </w:tcPr>
          <w:p w14:paraId="40AC9865" w14:textId="1FF91E3E" w:rsidR="00EC189B" w:rsidRPr="004B3B94" w:rsidRDefault="00EC189B" w:rsidP="00EC189B">
            <w:pPr>
              <w:rPr>
                <w:rFonts w:ascii="Times New Roman" w:hAnsi="Times New Roman" w:cs="Times New Roman"/>
                <w:sz w:val="22"/>
                <w:szCs w:val="22"/>
              </w:rPr>
            </w:pPr>
            <w:r w:rsidRPr="004B3B94">
              <w:rPr>
                <w:rFonts w:ascii="Times New Roman" w:hAnsi="Times New Roman" w:cs="Times New Roman"/>
                <w:color w:val="000000"/>
                <w:sz w:val="22"/>
                <w:szCs w:val="22"/>
              </w:rPr>
              <w:t>0.042</w:t>
            </w:r>
          </w:p>
        </w:tc>
        <w:tc>
          <w:tcPr>
            <w:tcW w:w="891" w:type="dxa"/>
            <w:vAlign w:val="bottom"/>
          </w:tcPr>
          <w:p w14:paraId="35023303" w14:textId="77777777" w:rsidR="00EC189B" w:rsidRPr="004B3B94" w:rsidRDefault="00EC189B" w:rsidP="00EC189B">
            <w:pPr>
              <w:rPr>
                <w:rFonts w:ascii="Times New Roman" w:hAnsi="Times New Roman" w:cs="Times New Roman"/>
                <w:sz w:val="22"/>
                <w:szCs w:val="22"/>
              </w:rPr>
            </w:pPr>
            <w:r w:rsidRPr="004B3B94">
              <w:rPr>
                <w:rFonts w:ascii="Times New Roman" w:hAnsi="Times New Roman" w:cs="Times New Roman"/>
                <w:color w:val="000000"/>
                <w:sz w:val="22"/>
                <w:szCs w:val="22"/>
              </w:rPr>
              <w:t>0.005</w:t>
            </w:r>
          </w:p>
        </w:tc>
      </w:tr>
      <w:tr w:rsidR="00EC189B" w:rsidRPr="004B3B94" w14:paraId="11C14CEB" w14:textId="77777777" w:rsidTr="00EC189B">
        <w:tc>
          <w:tcPr>
            <w:tcW w:w="3539" w:type="dxa"/>
            <w:vAlign w:val="bottom"/>
          </w:tcPr>
          <w:p w14:paraId="34C7D676" w14:textId="77777777" w:rsidR="00EC189B" w:rsidRPr="004B3B94" w:rsidRDefault="00EC189B" w:rsidP="00EC189B">
            <w:pPr>
              <w:rPr>
                <w:rFonts w:ascii="Times New Roman" w:hAnsi="Times New Roman" w:cs="Times New Roman"/>
                <w:sz w:val="22"/>
                <w:szCs w:val="22"/>
              </w:rPr>
            </w:pPr>
            <w:r w:rsidRPr="004B3B94">
              <w:rPr>
                <w:rFonts w:ascii="Times New Roman" w:hAnsi="Times New Roman" w:cs="Times New Roman"/>
                <w:color w:val="000000"/>
                <w:sz w:val="22"/>
                <w:szCs w:val="22"/>
              </w:rPr>
              <w:t>Left Frontal Pole</w:t>
            </w:r>
          </w:p>
        </w:tc>
        <w:tc>
          <w:tcPr>
            <w:tcW w:w="1710" w:type="dxa"/>
            <w:tcBorders>
              <w:top w:val="single" w:sz="6" w:space="0" w:color="auto"/>
              <w:left w:val="single" w:sz="6" w:space="0" w:color="auto"/>
              <w:bottom w:val="single" w:sz="6" w:space="0" w:color="auto"/>
              <w:right w:val="single" w:sz="6" w:space="0" w:color="auto"/>
            </w:tcBorders>
            <w:vAlign w:val="bottom"/>
          </w:tcPr>
          <w:p w14:paraId="2EA6CE98" w14:textId="37743AC5" w:rsidR="00EC189B" w:rsidRPr="004B3B94" w:rsidRDefault="00EC189B" w:rsidP="00EC189B">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-0.006</w:t>
            </w:r>
            <w:r w:rsidRPr="004B3B94">
              <w:rPr>
                <w:rStyle w:val="eop"/>
                <w:rFonts w:ascii="Times New Roman" w:hAnsi="Times New Roman" w:cs="Times New Roman"/>
                <w:color w:val="000000"/>
                <w:sz w:val="22"/>
                <w:szCs w:val="22"/>
              </w:rPr>
              <w:t> </w:t>
            </w:r>
          </w:p>
        </w:tc>
        <w:tc>
          <w:tcPr>
            <w:tcW w:w="1625" w:type="dxa"/>
            <w:tcBorders>
              <w:top w:val="single" w:sz="6" w:space="0" w:color="auto"/>
              <w:left w:val="single" w:sz="6" w:space="0" w:color="auto"/>
              <w:bottom w:val="single" w:sz="6" w:space="0" w:color="auto"/>
              <w:right w:val="single" w:sz="6" w:space="0" w:color="auto"/>
            </w:tcBorders>
            <w:vAlign w:val="bottom"/>
          </w:tcPr>
          <w:p w14:paraId="6ECA15B6" w14:textId="00FF76E1" w:rsidR="00EC189B" w:rsidRPr="004B3B94" w:rsidRDefault="00EC189B" w:rsidP="00EC189B">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-0.015 - 0.002</w:t>
            </w:r>
            <w:r w:rsidRPr="004B3B94">
              <w:rPr>
                <w:rStyle w:val="eop"/>
                <w:rFonts w:ascii="Times New Roman" w:hAnsi="Times New Roman" w:cs="Times New Roman"/>
                <w:color w:val="000000"/>
                <w:sz w:val="22"/>
                <w:szCs w:val="22"/>
              </w:rPr>
              <w:t> </w:t>
            </w:r>
          </w:p>
        </w:tc>
        <w:tc>
          <w:tcPr>
            <w:tcW w:w="1251" w:type="dxa"/>
            <w:vAlign w:val="bottom"/>
          </w:tcPr>
          <w:p w14:paraId="717B3206" w14:textId="0DDCE857" w:rsidR="00EC189B" w:rsidRPr="004B3B94" w:rsidRDefault="00EC189B" w:rsidP="00EC189B">
            <w:pPr>
              <w:rPr>
                <w:rFonts w:ascii="Times New Roman" w:hAnsi="Times New Roman" w:cs="Times New Roman"/>
                <w:sz w:val="22"/>
                <w:szCs w:val="22"/>
              </w:rPr>
            </w:pPr>
            <w:r w:rsidRPr="004B3B94">
              <w:rPr>
                <w:rFonts w:ascii="Times New Roman" w:hAnsi="Times New Roman" w:cs="Times New Roman"/>
                <w:color w:val="000000"/>
                <w:sz w:val="22"/>
                <w:szCs w:val="22"/>
              </w:rPr>
              <w:t>0.015</w:t>
            </w:r>
          </w:p>
        </w:tc>
        <w:tc>
          <w:tcPr>
            <w:tcW w:w="891" w:type="dxa"/>
            <w:vAlign w:val="bottom"/>
          </w:tcPr>
          <w:p w14:paraId="58F38850" w14:textId="77777777" w:rsidR="00EC189B" w:rsidRPr="004B3B94" w:rsidRDefault="00EC189B" w:rsidP="00EC189B">
            <w:pPr>
              <w:rPr>
                <w:rFonts w:ascii="Times New Roman" w:hAnsi="Times New Roman" w:cs="Times New Roman"/>
                <w:sz w:val="22"/>
                <w:szCs w:val="22"/>
              </w:rPr>
            </w:pPr>
            <w:r w:rsidRPr="004B3B94">
              <w:rPr>
                <w:rFonts w:ascii="Times New Roman" w:hAnsi="Times New Roman" w:cs="Times New Roman"/>
                <w:color w:val="000000"/>
                <w:sz w:val="22"/>
                <w:szCs w:val="22"/>
              </w:rPr>
              <w:t>0.114</w:t>
            </w:r>
          </w:p>
        </w:tc>
      </w:tr>
      <w:tr w:rsidR="00EC189B" w:rsidRPr="004B3B94" w14:paraId="022C943D" w14:textId="77777777" w:rsidTr="00EC189B">
        <w:tc>
          <w:tcPr>
            <w:tcW w:w="3539" w:type="dxa"/>
            <w:vAlign w:val="bottom"/>
          </w:tcPr>
          <w:p w14:paraId="3FB07D68" w14:textId="77777777" w:rsidR="00EC189B" w:rsidRPr="004B3B94" w:rsidRDefault="00EC189B" w:rsidP="00EC189B">
            <w:pPr>
              <w:rPr>
                <w:rFonts w:ascii="Times New Roman" w:hAnsi="Times New Roman" w:cs="Times New Roman"/>
                <w:sz w:val="22"/>
                <w:szCs w:val="22"/>
              </w:rPr>
            </w:pPr>
            <w:r w:rsidRPr="004B3B94">
              <w:rPr>
                <w:rFonts w:ascii="Times New Roman" w:hAnsi="Times New Roman" w:cs="Times New Roman"/>
                <w:color w:val="000000"/>
                <w:sz w:val="22"/>
                <w:szCs w:val="22"/>
              </w:rPr>
              <w:t>Left Fusiform Gyrus</w:t>
            </w:r>
          </w:p>
        </w:tc>
        <w:tc>
          <w:tcPr>
            <w:tcW w:w="1710" w:type="dxa"/>
            <w:tcBorders>
              <w:top w:val="single" w:sz="6" w:space="0" w:color="auto"/>
              <w:left w:val="single" w:sz="6" w:space="0" w:color="auto"/>
              <w:bottom w:val="single" w:sz="6" w:space="0" w:color="auto"/>
              <w:right w:val="single" w:sz="6" w:space="0" w:color="auto"/>
            </w:tcBorders>
            <w:vAlign w:val="bottom"/>
          </w:tcPr>
          <w:p w14:paraId="762F45FC" w14:textId="63804B03" w:rsidR="00EC189B" w:rsidRPr="004B3B94" w:rsidRDefault="00EC189B" w:rsidP="00EC189B">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-0.031</w:t>
            </w:r>
            <w:r w:rsidRPr="004B3B94">
              <w:rPr>
                <w:rStyle w:val="eop"/>
                <w:rFonts w:ascii="Times New Roman" w:hAnsi="Times New Roman" w:cs="Times New Roman"/>
                <w:color w:val="000000"/>
                <w:sz w:val="22"/>
                <w:szCs w:val="22"/>
              </w:rPr>
              <w:t> </w:t>
            </w:r>
          </w:p>
        </w:tc>
        <w:tc>
          <w:tcPr>
            <w:tcW w:w="1625" w:type="dxa"/>
            <w:tcBorders>
              <w:top w:val="single" w:sz="6" w:space="0" w:color="auto"/>
              <w:left w:val="single" w:sz="6" w:space="0" w:color="auto"/>
              <w:bottom w:val="single" w:sz="6" w:space="0" w:color="auto"/>
              <w:right w:val="single" w:sz="6" w:space="0" w:color="auto"/>
            </w:tcBorders>
            <w:vAlign w:val="bottom"/>
          </w:tcPr>
          <w:p w14:paraId="3FE8ABC2" w14:textId="4BCA918D" w:rsidR="00EC189B" w:rsidRPr="004B3B94" w:rsidRDefault="00EC189B" w:rsidP="00EC189B">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-0.046 - -0.018</w:t>
            </w:r>
            <w:r w:rsidRPr="004B3B94">
              <w:rPr>
                <w:rStyle w:val="eop"/>
                <w:rFonts w:ascii="Times New Roman" w:hAnsi="Times New Roman" w:cs="Times New Roman"/>
                <w:color w:val="000000"/>
                <w:sz w:val="22"/>
                <w:szCs w:val="22"/>
              </w:rPr>
              <w:t> </w:t>
            </w:r>
          </w:p>
        </w:tc>
        <w:tc>
          <w:tcPr>
            <w:tcW w:w="1251" w:type="dxa"/>
            <w:vAlign w:val="bottom"/>
          </w:tcPr>
          <w:p w14:paraId="70C7D4CC" w14:textId="5C944A06" w:rsidR="00EC189B" w:rsidRPr="004B3B94" w:rsidRDefault="00EC189B" w:rsidP="00EC189B">
            <w:pPr>
              <w:rPr>
                <w:rFonts w:ascii="Times New Roman" w:hAnsi="Times New Roman" w:cs="Times New Roman"/>
                <w:sz w:val="22"/>
                <w:szCs w:val="22"/>
              </w:rPr>
            </w:pPr>
            <w:r w:rsidRPr="004B3B94">
              <w:rPr>
                <w:rFonts w:ascii="Times New Roman" w:hAnsi="Times New Roman" w:cs="Times New Roman"/>
                <w:color w:val="000000"/>
                <w:sz w:val="22"/>
                <w:szCs w:val="22"/>
              </w:rPr>
              <w:t>0.078</w:t>
            </w:r>
          </w:p>
        </w:tc>
        <w:tc>
          <w:tcPr>
            <w:tcW w:w="891" w:type="dxa"/>
            <w:vAlign w:val="bottom"/>
          </w:tcPr>
          <w:p w14:paraId="2F44EC5E" w14:textId="77777777" w:rsidR="00EC189B" w:rsidRPr="004B3B94" w:rsidRDefault="00EC189B" w:rsidP="00EC189B">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EC189B" w:rsidRPr="004B3B94" w14:paraId="62E62CB9" w14:textId="77777777" w:rsidTr="00EC189B">
        <w:tc>
          <w:tcPr>
            <w:tcW w:w="3539" w:type="dxa"/>
            <w:vAlign w:val="bottom"/>
          </w:tcPr>
          <w:p w14:paraId="033FA395" w14:textId="77777777" w:rsidR="00EC189B" w:rsidRPr="004B3B94" w:rsidRDefault="00EC189B" w:rsidP="00EC189B">
            <w:pPr>
              <w:rPr>
                <w:rFonts w:ascii="Times New Roman" w:hAnsi="Times New Roman" w:cs="Times New Roman"/>
                <w:sz w:val="22"/>
                <w:szCs w:val="22"/>
              </w:rPr>
            </w:pPr>
            <w:r w:rsidRPr="004B3B94">
              <w:rPr>
                <w:rFonts w:ascii="Times New Roman" w:hAnsi="Times New Roman" w:cs="Times New Roman"/>
                <w:color w:val="000000"/>
                <w:sz w:val="22"/>
                <w:szCs w:val="22"/>
              </w:rPr>
              <w:t>Left Inferior Parietal Lobule</w:t>
            </w:r>
          </w:p>
        </w:tc>
        <w:tc>
          <w:tcPr>
            <w:tcW w:w="1710" w:type="dxa"/>
            <w:tcBorders>
              <w:top w:val="single" w:sz="6" w:space="0" w:color="auto"/>
              <w:left w:val="single" w:sz="6" w:space="0" w:color="auto"/>
              <w:bottom w:val="single" w:sz="6" w:space="0" w:color="auto"/>
              <w:right w:val="single" w:sz="6" w:space="0" w:color="auto"/>
            </w:tcBorders>
            <w:vAlign w:val="bottom"/>
          </w:tcPr>
          <w:p w14:paraId="36590E52" w14:textId="353E9CE6" w:rsidR="00EC189B" w:rsidRPr="004B3B94" w:rsidRDefault="00EC189B" w:rsidP="00EC189B">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-0.018</w:t>
            </w:r>
            <w:r w:rsidRPr="004B3B94">
              <w:rPr>
                <w:rStyle w:val="eop"/>
                <w:rFonts w:ascii="Times New Roman" w:hAnsi="Times New Roman" w:cs="Times New Roman"/>
                <w:color w:val="000000"/>
                <w:sz w:val="22"/>
                <w:szCs w:val="22"/>
              </w:rPr>
              <w:t> </w:t>
            </w:r>
          </w:p>
        </w:tc>
        <w:tc>
          <w:tcPr>
            <w:tcW w:w="1625" w:type="dxa"/>
            <w:tcBorders>
              <w:top w:val="single" w:sz="6" w:space="0" w:color="auto"/>
              <w:left w:val="single" w:sz="6" w:space="0" w:color="auto"/>
              <w:bottom w:val="single" w:sz="6" w:space="0" w:color="auto"/>
              <w:right w:val="single" w:sz="6" w:space="0" w:color="auto"/>
            </w:tcBorders>
            <w:vAlign w:val="bottom"/>
          </w:tcPr>
          <w:p w14:paraId="7F3DF5BF" w14:textId="3E15F2C1" w:rsidR="00EC189B" w:rsidRPr="004B3B94" w:rsidRDefault="00EC189B" w:rsidP="00EC189B">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-0.027 - -0.010</w:t>
            </w:r>
            <w:r w:rsidRPr="004B3B94">
              <w:rPr>
                <w:rStyle w:val="eop"/>
                <w:rFonts w:ascii="Times New Roman" w:hAnsi="Times New Roman" w:cs="Times New Roman"/>
                <w:color w:val="000000"/>
                <w:sz w:val="22"/>
                <w:szCs w:val="22"/>
              </w:rPr>
              <w:t> </w:t>
            </w:r>
          </w:p>
        </w:tc>
        <w:tc>
          <w:tcPr>
            <w:tcW w:w="1251" w:type="dxa"/>
            <w:vAlign w:val="bottom"/>
          </w:tcPr>
          <w:p w14:paraId="3B73402E" w14:textId="472C080F" w:rsidR="00EC189B" w:rsidRPr="004B3B94" w:rsidRDefault="00EC189B" w:rsidP="00EC189B">
            <w:pPr>
              <w:rPr>
                <w:rFonts w:ascii="Times New Roman" w:hAnsi="Times New Roman" w:cs="Times New Roman"/>
                <w:sz w:val="22"/>
                <w:szCs w:val="22"/>
              </w:rPr>
            </w:pPr>
            <w:r w:rsidRPr="004B3B94">
              <w:rPr>
                <w:rFonts w:ascii="Times New Roman" w:hAnsi="Times New Roman" w:cs="Times New Roman"/>
                <w:color w:val="000000"/>
                <w:sz w:val="22"/>
                <w:szCs w:val="22"/>
              </w:rPr>
              <w:t>0.044</w:t>
            </w:r>
          </w:p>
        </w:tc>
        <w:tc>
          <w:tcPr>
            <w:tcW w:w="891" w:type="dxa"/>
            <w:vAlign w:val="bottom"/>
          </w:tcPr>
          <w:p w14:paraId="64671D91" w14:textId="77777777" w:rsidR="00EC189B" w:rsidRPr="004B3B94" w:rsidRDefault="00EC189B" w:rsidP="00EC189B">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EC189B" w:rsidRPr="004B3B94" w14:paraId="66E42615" w14:textId="77777777" w:rsidTr="00EC189B">
        <w:tc>
          <w:tcPr>
            <w:tcW w:w="3539" w:type="dxa"/>
            <w:vAlign w:val="bottom"/>
          </w:tcPr>
          <w:p w14:paraId="334EA85F" w14:textId="77777777" w:rsidR="00EC189B" w:rsidRPr="004B3B94" w:rsidRDefault="00EC189B" w:rsidP="00EC189B">
            <w:pPr>
              <w:rPr>
                <w:rFonts w:ascii="Times New Roman" w:hAnsi="Times New Roman" w:cs="Times New Roman"/>
                <w:sz w:val="22"/>
                <w:szCs w:val="22"/>
              </w:rPr>
            </w:pPr>
            <w:r w:rsidRPr="004B3B94">
              <w:rPr>
                <w:rFonts w:ascii="Times New Roman" w:hAnsi="Times New Roman" w:cs="Times New Roman"/>
                <w:color w:val="000000"/>
                <w:sz w:val="22"/>
                <w:szCs w:val="22"/>
              </w:rPr>
              <w:t>Left Inferior Temporal Gyrus</w:t>
            </w:r>
          </w:p>
        </w:tc>
        <w:tc>
          <w:tcPr>
            <w:tcW w:w="1710" w:type="dxa"/>
            <w:tcBorders>
              <w:top w:val="single" w:sz="6" w:space="0" w:color="auto"/>
              <w:left w:val="single" w:sz="6" w:space="0" w:color="auto"/>
              <w:bottom w:val="single" w:sz="6" w:space="0" w:color="auto"/>
              <w:right w:val="single" w:sz="6" w:space="0" w:color="auto"/>
            </w:tcBorders>
            <w:vAlign w:val="bottom"/>
          </w:tcPr>
          <w:p w14:paraId="1199B7EF" w14:textId="6B0EAFBA" w:rsidR="00EC189B" w:rsidRPr="004B3B94" w:rsidRDefault="00EC189B" w:rsidP="00EC189B">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-0.037</w:t>
            </w:r>
            <w:r w:rsidRPr="004B3B94">
              <w:rPr>
                <w:rStyle w:val="eop"/>
                <w:rFonts w:ascii="Times New Roman" w:hAnsi="Times New Roman" w:cs="Times New Roman"/>
                <w:color w:val="000000"/>
                <w:sz w:val="22"/>
                <w:szCs w:val="22"/>
              </w:rPr>
              <w:t> </w:t>
            </w:r>
          </w:p>
        </w:tc>
        <w:tc>
          <w:tcPr>
            <w:tcW w:w="1625" w:type="dxa"/>
            <w:tcBorders>
              <w:top w:val="single" w:sz="6" w:space="0" w:color="auto"/>
              <w:left w:val="single" w:sz="6" w:space="0" w:color="auto"/>
              <w:bottom w:val="single" w:sz="6" w:space="0" w:color="auto"/>
              <w:right w:val="single" w:sz="6" w:space="0" w:color="auto"/>
            </w:tcBorders>
            <w:vAlign w:val="bottom"/>
          </w:tcPr>
          <w:p w14:paraId="35F6934A" w14:textId="2D7855B4" w:rsidR="00EC189B" w:rsidRPr="004B3B94" w:rsidRDefault="00EC189B" w:rsidP="00EC189B">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-0.052 - -0.022</w:t>
            </w:r>
            <w:r w:rsidRPr="004B3B94">
              <w:rPr>
                <w:rStyle w:val="eop"/>
                <w:rFonts w:ascii="Times New Roman" w:hAnsi="Times New Roman" w:cs="Times New Roman"/>
                <w:color w:val="000000"/>
                <w:sz w:val="22"/>
                <w:szCs w:val="22"/>
              </w:rPr>
              <w:t> </w:t>
            </w:r>
          </w:p>
        </w:tc>
        <w:tc>
          <w:tcPr>
            <w:tcW w:w="1251" w:type="dxa"/>
            <w:vAlign w:val="bottom"/>
          </w:tcPr>
          <w:p w14:paraId="6B9E2551" w14:textId="4F7AD2D2" w:rsidR="00EC189B" w:rsidRPr="004B3B94" w:rsidRDefault="00EC189B" w:rsidP="00EC189B">
            <w:pPr>
              <w:rPr>
                <w:rFonts w:ascii="Times New Roman" w:hAnsi="Times New Roman" w:cs="Times New Roman"/>
                <w:sz w:val="22"/>
                <w:szCs w:val="22"/>
              </w:rPr>
            </w:pPr>
            <w:r w:rsidRPr="004B3B94">
              <w:rPr>
                <w:rFonts w:ascii="Times New Roman" w:hAnsi="Times New Roman" w:cs="Times New Roman"/>
                <w:color w:val="000000"/>
                <w:sz w:val="22"/>
                <w:szCs w:val="22"/>
              </w:rPr>
              <w:t>0.092</w:t>
            </w:r>
          </w:p>
        </w:tc>
        <w:tc>
          <w:tcPr>
            <w:tcW w:w="891" w:type="dxa"/>
            <w:vAlign w:val="bottom"/>
          </w:tcPr>
          <w:p w14:paraId="081D4B73" w14:textId="77777777" w:rsidR="00EC189B" w:rsidRPr="004B3B94" w:rsidRDefault="00EC189B" w:rsidP="00EC189B">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EC189B" w:rsidRPr="004B3B94" w14:paraId="4E360661" w14:textId="77777777" w:rsidTr="00EC189B">
        <w:tc>
          <w:tcPr>
            <w:tcW w:w="3539" w:type="dxa"/>
            <w:vAlign w:val="bottom"/>
          </w:tcPr>
          <w:p w14:paraId="5995F361" w14:textId="77777777" w:rsidR="00EC189B" w:rsidRPr="004B3B94" w:rsidRDefault="00EC189B" w:rsidP="00EC189B">
            <w:pPr>
              <w:rPr>
                <w:rFonts w:ascii="Times New Roman" w:hAnsi="Times New Roman" w:cs="Times New Roman"/>
                <w:sz w:val="22"/>
                <w:szCs w:val="22"/>
              </w:rPr>
            </w:pPr>
            <w:r w:rsidRPr="004B3B94">
              <w:rPr>
                <w:rFonts w:ascii="Times New Roman" w:hAnsi="Times New Roman" w:cs="Times New Roman"/>
                <w:color w:val="000000"/>
                <w:sz w:val="22"/>
                <w:szCs w:val="22"/>
              </w:rPr>
              <w:t>Left Insular Cortex</w:t>
            </w:r>
          </w:p>
        </w:tc>
        <w:tc>
          <w:tcPr>
            <w:tcW w:w="1710" w:type="dxa"/>
            <w:tcBorders>
              <w:top w:val="single" w:sz="6" w:space="0" w:color="auto"/>
              <w:left w:val="single" w:sz="6" w:space="0" w:color="auto"/>
              <w:bottom w:val="single" w:sz="6" w:space="0" w:color="auto"/>
              <w:right w:val="single" w:sz="6" w:space="0" w:color="auto"/>
            </w:tcBorders>
            <w:vAlign w:val="bottom"/>
          </w:tcPr>
          <w:p w14:paraId="42C4D691" w14:textId="7C7C99DA" w:rsidR="00EC189B" w:rsidRPr="004B3B94" w:rsidRDefault="00EC189B" w:rsidP="00EC189B">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-0.024</w:t>
            </w:r>
            <w:r w:rsidRPr="004B3B94">
              <w:rPr>
                <w:rStyle w:val="eop"/>
                <w:rFonts w:ascii="Times New Roman" w:hAnsi="Times New Roman" w:cs="Times New Roman"/>
                <w:color w:val="000000"/>
                <w:sz w:val="22"/>
                <w:szCs w:val="22"/>
              </w:rPr>
              <w:t> </w:t>
            </w:r>
          </w:p>
        </w:tc>
        <w:tc>
          <w:tcPr>
            <w:tcW w:w="1625" w:type="dxa"/>
            <w:tcBorders>
              <w:top w:val="single" w:sz="6" w:space="0" w:color="auto"/>
              <w:left w:val="single" w:sz="6" w:space="0" w:color="auto"/>
              <w:bottom w:val="single" w:sz="6" w:space="0" w:color="auto"/>
              <w:right w:val="single" w:sz="6" w:space="0" w:color="auto"/>
            </w:tcBorders>
            <w:vAlign w:val="bottom"/>
          </w:tcPr>
          <w:p w14:paraId="05F7C71A" w14:textId="53273AA1" w:rsidR="00EC189B" w:rsidRPr="004B3B94" w:rsidRDefault="00EC189B" w:rsidP="00EC189B">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-0.035 - -0.012</w:t>
            </w:r>
            <w:r w:rsidRPr="004B3B94">
              <w:rPr>
                <w:rStyle w:val="eop"/>
                <w:rFonts w:ascii="Times New Roman" w:hAnsi="Times New Roman" w:cs="Times New Roman"/>
                <w:color w:val="000000"/>
                <w:sz w:val="22"/>
                <w:szCs w:val="22"/>
              </w:rPr>
              <w:t> </w:t>
            </w:r>
          </w:p>
        </w:tc>
        <w:tc>
          <w:tcPr>
            <w:tcW w:w="1251" w:type="dxa"/>
            <w:vAlign w:val="bottom"/>
          </w:tcPr>
          <w:p w14:paraId="68A6C4D3" w14:textId="43FE1851" w:rsidR="00EC189B" w:rsidRPr="004B3B94" w:rsidRDefault="00EC189B" w:rsidP="00EC189B">
            <w:pPr>
              <w:rPr>
                <w:rFonts w:ascii="Times New Roman" w:hAnsi="Times New Roman" w:cs="Times New Roman"/>
                <w:sz w:val="22"/>
                <w:szCs w:val="22"/>
              </w:rPr>
            </w:pPr>
            <w:r w:rsidRPr="004B3B94">
              <w:rPr>
                <w:rFonts w:ascii="Times New Roman" w:hAnsi="Times New Roman" w:cs="Times New Roman"/>
                <w:color w:val="000000"/>
                <w:sz w:val="22"/>
                <w:szCs w:val="22"/>
              </w:rPr>
              <w:t>0.060</w:t>
            </w:r>
          </w:p>
        </w:tc>
        <w:tc>
          <w:tcPr>
            <w:tcW w:w="891" w:type="dxa"/>
            <w:vAlign w:val="bottom"/>
          </w:tcPr>
          <w:p w14:paraId="1D5E858C" w14:textId="77777777" w:rsidR="00EC189B" w:rsidRPr="004B3B94" w:rsidRDefault="00EC189B" w:rsidP="00EC189B">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EC189B" w:rsidRPr="004B3B94" w14:paraId="64DD10D3" w14:textId="77777777" w:rsidTr="00EC189B">
        <w:tc>
          <w:tcPr>
            <w:tcW w:w="3539" w:type="dxa"/>
            <w:vAlign w:val="bottom"/>
          </w:tcPr>
          <w:p w14:paraId="099F8BC3" w14:textId="77777777" w:rsidR="00EC189B" w:rsidRPr="004B3B94" w:rsidRDefault="00EC189B" w:rsidP="00EC189B">
            <w:pPr>
              <w:rPr>
                <w:rFonts w:ascii="Times New Roman" w:hAnsi="Times New Roman" w:cs="Times New Roman"/>
                <w:sz w:val="22"/>
                <w:szCs w:val="22"/>
              </w:rPr>
            </w:pPr>
            <w:r w:rsidRPr="004B3B94">
              <w:rPr>
                <w:rFonts w:ascii="Times New Roman" w:hAnsi="Times New Roman" w:cs="Times New Roman"/>
                <w:color w:val="000000"/>
                <w:sz w:val="22"/>
                <w:szCs w:val="22"/>
              </w:rPr>
              <w:t>Left Isthmus of the Cingulate Cortex</w:t>
            </w:r>
          </w:p>
        </w:tc>
        <w:tc>
          <w:tcPr>
            <w:tcW w:w="1710" w:type="dxa"/>
            <w:tcBorders>
              <w:top w:val="single" w:sz="6" w:space="0" w:color="auto"/>
              <w:left w:val="single" w:sz="6" w:space="0" w:color="auto"/>
              <w:bottom w:val="single" w:sz="6" w:space="0" w:color="auto"/>
              <w:right w:val="single" w:sz="6" w:space="0" w:color="auto"/>
            </w:tcBorders>
            <w:vAlign w:val="bottom"/>
          </w:tcPr>
          <w:p w14:paraId="733B479F" w14:textId="230104D6" w:rsidR="00EC189B" w:rsidRPr="004B3B94" w:rsidRDefault="00EC189B" w:rsidP="00EC189B">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-0.017</w:t>
            </w:r>
            <w:r w:rsidRPr="004B3B94">
              <w:rPr>
                <w:rStyle w:val="eop"/>
                <w:rFonts w:ascii="Times New Roman" w:hAnsi="Times New Roman" w:cs="Times New Roman"/>
                <w:color w:val="000000"/>
                <w:sz w:val="22"/>
                <w:szCs w:val="22"/>
              </w:rPr>
              <w:t> </w:t>
            </w:r>
          </w:p>
        </w:tc>
        <w:tc>
          <w:tcPr>
            <w:tcW w:w="1625" w:type="dxa"/>
            <w:tcBorders>
              <w:top w:val="single" w:sz="6" w:space="0" w:color="auto"/>
              <w:left w:val="single" w:sz="6" w:space="0" w:color="auto"/>
              <w:bottom w:val="single" w:sz="6" w:space="0" w:color="auto"/>
              <w:right w:val="single" w:sz="6" w:space="0" w:color="auto"/>
            </w:tcBorders>
            <w:vAlign w:val="bottom"/>
          </w:tcPr>
          <w:p w14:paraId="7D85E12E" w14:textId="7923511E" w:rsidR="00EC189B" w:rsidRPr="004B3B94" w:rsidRDefault="00EC189B" w:rsidP="00EC189B">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-0.028 - -0.008</w:t>
            </w:r>
            <w:r w:rsidRPr="004B3B94">
              <w:rPr>
                <w:rStyle w:val="eop"/>
                <w:rFonts w:ascii="Times New Roman" w:hAnsi="Times New Roman" w:cs="Times New Roman"/>
                <w:color w:val="000000"/>
                <w:sz w:val="22"/>
                <w:szCs w:val="22"/>
              </w:rPr>
              <w:t> </w:t>
            </w:r>
          </w:p>
        </w:tc>
        <w:tc>
          <w:tcPr>
            <w:tcW w:w="1251" w:type="dxa"/>
            <w:vAlign w:val="bottom"/>
          </w:tcPr>
          <w:p w14:paraId="48C1671F" w14:textId="219F7630" w:rsidR="00EC189B" w:rsidRPr="004B3B94" w:rsidRDefault="00EC189B" w:rsidP="00EC189B">
            <w:pPr>
              <w:rPr>
                <w:rFonts w:ascii="Times New Roman" w:hAnsi="Times New Roman" w:cs="Times New Roman"/>
                <w:sz w:val="22"/>
                <w:szCs w:val="22"/>
              </w:rPr>
            </w:pPr>
            <w:r w:rsidRPr="004B3B94">
              <w:rPr>
                <w:rFonts w:ascii="Times New Roman" w:hAnsi="Times New Roman" w:cs="Times New Roman"/>
                <w:color w:val="000000"/>
                <w:sz w:val="22"/>
                <w:szCs w:val="22"/>
              </w:rPr>
              <w:t>0.042</w:t>
            </w:r>
          </w:p>
        </w:tc>
        <w:tc>
          <w:tcPr>
            <w:tcW w:w="891" w:type="dxa"/>
            <w:vAlign w:val="bottom"/>
          </w:tcPr>
          <w:p w14:paraId="48F47298" w14:textId="77777777" w:rsidR="00EC189B" w:rsidRPr="004B3B94" w:rsidRDefault="00EC189B" w:rsidP="00EC189B">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EC189B" w:rsidRPr="004B3B94" w14:paraId="2C15358F" w14:textId="77777777" w:rsidTr="00EC189B">
        <w:tc>
          <w:tcPr>
            <w:tcW w:w="3539" w:type="dxa"/>
            <w:vAlign w:val="bottom"/>
          </w:tcPr>
          <w:p w14:paraId="0FDB662B" w14:textId="77777777" w:rsidR="00EC189B" w:rsidRPr="004B3B94" w:rsidRDefault="00EC189B" w:rsidP="00EC189B">
            <w:pPr>
              <w:rPr>
                <w:rFonts w:ascii="Times New Roman" w:hAnsi="Times New Roman" w:cs="Times New Roman"/>
                <w:sz w:val="22"/>
                <w:szCs w:val="22"/>
              </w:rPr>
            </w:pPr>
            <w:r w:rsidRPr="004B3B94">
              <w:rPr>
                <w:rFonts w:ascii="Times New Roman" w:hAnsi="Times New Roman" w:cs="Times New Roman"/>
                <w:color w:val="000000"/>
                <w:sz w:val="22"/>
                <w:szCs w:val="22"/>
              </w:rPr>
              <w:t>Left Lateral Occipital Cortex</w:t>
            </w:r>
          </w:p>
        </w:tc>
        <w:tc>
          <w:tcPr>
            <w:tcW w:w="1710" w:type="dxa"/>
            <w:tcBorders>
              <w:top w:val="single" w:sz="6" w:space="0" w:color="auto"/>
              <w:left w:val="single" w:sz="6" w:space="0" w:color="auto"/>
              <w:bottom w:val="single" w:sz="6" w:space="0" w:color="auto"/>
              <w:right w:val="single" w:sz="6" w:space="0" w:color="auto"/>
            </w:tcBorders>
            <w:vAlign w:val="bottom"/>
          </w:tcPr>
          <w:p w14:paraId="28902822" w14:textId="5AEBE1C2" w:rsidR="00EC189B" w:rsidRPr="004B3B94" w:rsidRDefault="00EC189B" w:rsidP="00EC189B">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-0.019</w:t>
            </w:r>
            <w:r w:rsidRPr="004B3B94">
              <w:rPr>
                <w:rStyle w:val="eop"/>
                <w:rFonts w:ascii="Times New Roman" w:hAnsi="Times New Roman" w:cs="Times New Roman"/>
                <w:color w:val="000000"/>
                <w:sz w:val="22"/>
                <w:szCs w:val="22"/>
              </w:rPr>
              <w:t> </w:t>
            </w:r>
          </w:p>
        </w:tc>
        <w:tc>
          <w:tcPr>
            <w:tcW w:w="1625" w:type="dxa"/>
            <w:tcBorders>
              <w:top w:val="single" w:sz="6" w:space="0" w:color="auto"/>
              <w:left w:val="single" w:sz="6" w:space="0" w:color="auto"/>
              <w:bottom w:val="single" w:sz="6" w:space="0" w:color="auto"/>
              <w:right w:val="single" w:sz="6" w:space="0" w:color="auto"/>
            </w:tcBorders>
            <w:vAlign w:val="bottom"/>
          </w:tcPr>
          <w:p w14:paraId="00954A99" w14:textId="2640C50A" w:rsidR="00EC189B" w:rsidRPr="004B3B94" w:rsidRDefault="00EC189B" w:rsidP="00EC189B">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-0.032 - -0.006</w:t>
            </w:r>
            <w:r w:rsidRPr="004B3B94">
              <w:rPr>
                <w:rStyle w:val="eop"/>
                <w:rFonts w:ascii="Times New Roman" w:hAnsi="Times New Roman" w:cs="Times New Roman"/>
                <w:color w:val="000000"/>
                <w:sz w:val="22"/>
                <w:szCs w:val="22"/>
              </w:rPr>
              <w:t> </w:t>
            </w:r>
          </w:p>
        </w:tc>
        <w:tc>
          <w:tcPr>
            <w:tcW w:w="1251" w:type="dxa"/>
            <w:vAlign w:val="bottom"/>
          </w:tcPr>
          <w:p w14:paraId="6EEB283B" w14:textId="1D632BD5" w:rsidR="00EC189B" w:rsidRPr="004B3B94" w:rsidRDefault="00EC189B" w:rsidP="00EC189B">
            <w:pPr>
              <w:rPr>
                <w:rFonts w:ascii="Times New Roman" w:hAnsi="Times New Roman" w:cs="Times New Roman"/>
                <w:sz w:val="22"/>
                <w:szCs w:val="22"/>
              </w:rPr>
            </w:pPr>
            <w:r w:rsidRPr="004B3B94">
              <w:rPr>
                <w:rFonts w:ascii="Times New Roman" w:hAnsi="Times New Roman" w:cs="Times New Roman"/>
                <w:color w:val="000000"/>
                <w:sz w:val="22"/>
                <w:szCs w:val="22"/>
              </w:rPr>
              <w:t>0.047</w:t>
            </w:r>
          </w:p>
        </w:tc>
        <w:tc>
          <w:tcPr>
            <w:tcW w:w="891" w:type="dxa"/>
            <w:vAlign w:val="bottom"/>
          </w:tcPr>
          <w:p w14:paraId="37FE266F" w14:textId="77777777" w:rsidR="00EC189B" w:rsidRPr="004B3B94" w:rsidRDefault="00EC189B" w:rsidP="00EC189B">
            <w:pPr>
              <w:rPr>
                <w:rFonts w:ascii="Times New Roman" w:hAnsi="Times New Roman" w:cs="Times New Roman"/>
                <w:sz w:val="22"/>
                <w:szCs w:val="22"/>
              </w:rPr>
            </w:pPr>
            <w:r w:rsidRPr="004B3B94">
              <w:rPr>
                <w:rFonts w:ascii="Times New Roman" w:hAnsi="Times New Roman" w:cs="Times New Roman"/>
                <w:color w:val="000000"/>
                <w:sz w:val="22"/>
                <w:szCs w:val="22"/>
              </w:rPr>
              <w:t>0.005</w:t>
            </w:r>
          </w:p>
        </w:tc>
      </w:tr>
      <w:tr w:rsidR="00EC189B" w:rsidRPr="004B3B94" w14:paraId="1C3A969E" w14:textId="77777777" w:rsidTr="00EC189B">
        <w:tc>
          <w:tcPr>
            <w:tcW w:w="3539" w:type="dxa"/>
            <w:vAlign w:val="bottom"/>
          </w:tcPr>
          <w:p w14:paraId="44B4827F" w14:textId="77777777" w:rsidR="00EC189B" w:rsidRPr="004B3B94" w:rsidRDefault="00EC189B" w:rsidP="00EC189B">
            <w:pPr>
              <w:rPr>
                <w:rFonts w:ascii="Times New Roman" w:hAnsi="Times New Roman" w:cs="Times New Roman"/>
                <w:sz w:val="22"/>
                <w:szCs w:val="22"/>
              </w:rPr>
            </w:pPr>
            <w:r w:rsidRPr="004B3B94">
              <w:rPr>
                <w:rFonts w:ascii="Times New Roman" w:hAnsi="Times New Roman" w:cs="Times New Roman"/>
                <w:color w:val="000000"/>
                <w:sz w:val="22"/>
                <w:szCs w:val="22"/>
              </w:rPr>
              <w:t>Left Lateral Orbitofrontal Cortex</w:t>
            </w:r>
          </w:p>
        </w:tc>
        <w:tc>
          <w:tcPr>
            <w:tcW w:w="1710" w:type="dxa"/>
            <w:tcBorders>
              <w:top w:val="single" w:sz="6" w:space="0" w:color="auto"/>
              <w:left w:val="single" w:sz="6" w:space="0" w:color="auto"/>
              <w:bottom w:val="single" w:sz="6" w:space="0" w:color="auto"/>
              <w:right w:val="single" w:sz="6" w:space="0" w:color="auto"/>
            </w:tcBorders>
            <w:vAlign w:val="bottom"/>
          </w:tcPr>
          <w:p w14:paraId="04363108" w14:textId="1DD3EA40" w:rsidR="00EC189B" w:rsidRPr="004B3B94" w:rsidRDefault="00EC189B" w:rsidP="00EC189B">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-0.029</w:t>
            </w:r>
            <w:r w:rsidRPr="004B3B94">
              <w:rPr>
                <w:rStyle w:val="eop"/>
                <w:rFonts w:ascii="Times New Roman" w:hAnsi="Times New Roman" w:cs="Times New Roman"/>
                <w:color w:val="000000"/>
                <w:sz w:val="22"/>
                <w:szCs w:val="22"/>
              </w:rPr>
              <w:t> </w:t>
            </w:r>
          </w:p>
        </w:tc>
        <w:tc>
          <w:tcPr>
            <w:tcW w:w="1625" w:type="dxa"/>
            <w:tcBorders>
              <w:top w:val="single" w:sz="6" w:space="0" w:color="auto"/>
              <w:left w:val="single" w:sz="6" w:space="0" w:color="auto"/>
              <w:bottom w:val="single" w:sz="6" w:space="0" w:color="auto"/>
              <w:right w:val="single" w:sz="6" w:space="0" w:color="auto"/>
            </w:tcBorders>
            <w:vAlign w:val="bottom"/>
          </w:tcPr>
          <w:p w14:paraId="3F7B7C2D" w14:textId="65CE5604" w:rsidR="00EC189B" w:rsidRPr="004B3B94" w:rsidRDefault="00EC189B" w:rsidP="00EC189B">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-0.045 - -0.014</w:t>
            </w:r>
            <w:r w:rsidRPr="004B3B94">
              <w:rPr>
                <w:rStyle w:val="eop"/>
                <w:rFonts w:ascii="Times New Roman" w:hAnsi="Times New Roman" w:cs="Times New Roman"/>
                <w:color w:val="000000"/>
                <w:sz w:val="22"/>
                <w:szCs w:val="22"/>
              </w:rPr>
              <w:t> </w:t>
            </w:r>
          </w:p>
        </w:tc>
        <w:tc>
          <w:tcPr>
            <w:tcW w:w="1251" w:type="dxa"/>
            <w:vAlign w:val="bottom"/>
          </w:tcPr>
          <w:p w14:paraId="5BFF09EB" w14:textId="6198D6F6" w:rsidR="00EC189B" w:rsidRPr="004B3B94" w:rsidRDefault="00EC189B" w:rsidP="00EC189B">
            <w:pPr>
              <w:rPr>
                <w:rFonts w:ascii="Times New Roman" w:hAnsi="Times New Roman" w:cs="Times New Roman"/>
                <w:sz w:val="22"/>
                <w:szCs w:val="22"/>
              </w:rPr>
            </w:pPr>
            <w:r w:rsidRPr="004B3B94">
              <w:rPr>
                <w:rFonts w:ascii="Times New Roman" w:hAnsi="Times New Roman" w:cs="Times New Roman"/>
                <w:color w:val="000000"/>
                <w:sz w:val="22"/>
                <w:szCs w:val="22"/>
              </w:rPr>
              <w:t>0.073</w:t>
            </w:r>
          </w:p>
        </w:tc>
        <w:tc>
          <w:tcPr>
            <w:tcW w:w="891" w:type="dxa"/>
            <w:vAlign w:val="bottom"/>
          </w:tcPr>
          <w:p w14:paraId="5A056683" w14:textId="77777777" w:rsidR="00EC189B" w:rsidRPr="004B3B94" w:rsidRDefault="00EC189B" w:rsidP="00EC189B">
            <w:pPr>
              <w:rPr>
                <w:rFonts w:ascii="Times New Roman" w:hAnsi="Times New Roman" w:cs="Times New Roman"/>
                <w:sz w:val="22"/>
                <w:szCs w:val="22"/>
              </w:rPr>
            </w:pPr>
            <w:r w:rsidRPr="004B3B94">
              <w:rPr>
                <w:rFonts w:ascii="Times New Roman" w:hAnsi="Times New Roman" w:cs="Times New Roman"/>
                <w:color w:val="000000"/>
                <w:sz w:val="22"/>
                <w:szCs w:val="22"/>
              </w:rPr>
              <w:t>0.003</w:t>
            </w:r>
          </w:p>
        </w:tc>
      </w:tr>
      <w:tr w:rsidR="00EC189B" w:rsidRPr="004B3B94" w14:paraId="198BF760" w14:textId="77777777" w:rsidTr="00EC189B">
        <w:tc>
          <w:tcPr>
            <w:tcW w:w="3539" w:type="dxa"/>
            <w:vAlign w:val="bottom"/>
          </w:tcPr>
          <w:p w14:paraId="0EB0FBE0" w14:textId="77777777" w:rsidR="00EC189B" w:rsidRPr="004B3B94" w:rsidRDefault="00EC189B" w:rsidP="00EC189B">
            <w:pPr>
              <w:rPr>
                <w:rFonts w:ascii="Times New Roman" w:hAnsi="Times New Roman" w:cs="Times New Roman"/>
                <w:sz w:val="22"/>
                <w:szCs w:val="22"/>
              </w:rPr>
            </w:pPr>
            <w:r w:rsidRPr="004B3B94">
              <w:rPr>
                <w:rFonts w:ascii="Times New Roman" w:hAnsi="Times New Roman" w:cs="Times New Roman"/>
                <w:color w:val="000000"/>
                <w:sz w:val="22"/>
                <w:szCs w:val="22"/>
              </w:rPr>
              <w:t>Left Lingual Gyrus</w:t>
            </w:r>
          </w:p>
        </w:tc>
        <w:tc>
          <w:tcPr>
            <w:tcW w:w="1710" w:type="dxa"/>
            <w:tcBorders>
              <w:top w:val="single" w:sz="6" w:space="0" w:color="auto"/>
              <w:left w:val="single" w:sz="6" w:space="0" w:color="auto"/>
              <w:bottom w:val="single" w:sz="6" w:space="0" w:color="auto"/>
              <w:right w:val="single" w:sz="6" w:space="0" w:color="auto"/>
            </w:tcBorders>
            <w:vAlign w:val="bottom"/>
          </w:tcPr>
          <w:p w14:paraId="31E4FEBA" w14:textId="37C6BD35" w:rsidR="00EC189B" w:rsidRPr="004B3B94" w:rsidRDefault="00EC189B" w:rsidP="00EC189B">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-0.013</w:t>
            </w:r>
            <w:r w:rsidRPr="004B3B94">
              <w:rPr>
                <w:rStyle w:val="eop"/>
                <w:rFonts w:ascii="Times New Roman" w:hAnsi="Times New Roman" w:cs="Times New Roman"/>
                <w:color w:val="000000"/>
                <w:sz w:val="22"/>
                <w:szCs w:val="22"/>
              </w:rPr>
              <w:t> </w:t>
            </w:r>
          </w:p>
        </w:tc>
        <w:tc>
          <w:tcPr>
            <w:tcW w:w="1625" w:type="dxa"/>
            <w:tcBorders>
              <w:top w:val="single" w:sz="6" w:space="0" w:color="auto"/>
              <w:left w:val="single" w:sz="6" w:space="0" w:color="auto"/>
              <w:bottom w:val="single" w:sz="6" w:space="0" w:color="auto"/>
              <w:right w:val="single" w:sz="6" w:space="0" w:color="auto"/>
            </w:tcBorders>
            <w:vAlign w:val="bottom"/>
          </w:tcPr>
          <w:p w14:paraId="41DB4F07" w14:textId="5E55675B" w:rsidR="00EC189B" w:rsidRPr="004B3B94" w:rsidRDefault="00EC189B" w:rsidP="00EC189B">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-0.024 - -0.002</w:t>
            </w:r>
            <w:r w:rsidRPr="004B3B94">
              <w:rPr>
                <w:rStyle w:val="eop"/>
                <w:rFonts w:ascii="Times New Roman" w:hAnsi="Times New Roman" w:cs="Times New Roman"/>
                <w:color w:val="000000"/>
                <w:sz w:val="22"/>
                <w:szCs w:val="22"/>
              </w:rPr>
              <w:t> </w:t>
            </w:r>
          </w:p>
        </w:tc>
        <w:tc>
          <w:tcPr>
            <w:tcW w:w="1251" w:type="dxa"/>
            <w:vAlign w:val="bottom"/>
          </w:tcPr>
          <w:p w14:paraId="36BB7700" w14:textId="509010A4" w:rsidR="00EC189B" w:rsidRPr="004B3B94" w:rsidRDefault="00EC189B" w:rsidP="00EC189B">
            <w:pPr>
              <w:rPr>
                <w:rFonts w:ascii="Times New Roman" w:hAnsi="Times New Roman" w:cs="Times New Roman"/>
                <w:sz w:val="22"/>
                <w:szCs w:val="22"/>
              </w:rPr>
            </w:pPr>
            <w:r w:rsidRPr="004B3B94">
              <w:rPr>
                <w:rFonts w:ascii="Times New Roman" w:hAnsi="Times New Roman" w:cs="Times New Roman"/>
                <w:color w:val="000000"/>
                <w:sz w:val="22"/>
                <w:szCs w:val="22"/>
              </w:rPr>
              <w:t>0.033</w:t>
            </w:r>
          </w:p>
        </w:tc>
        <w:tc>
          <w:tcPr>
            <w:tcW w:w="891" w:type="dxa"/>
            <w:vAlign w:val="bottom"/>
          </w:tcPr>
          <w:p w14:paraId="7CBDD471" w14:textId="77777777" w:rsidR="00EC189B" w:rsidRPr="004B3B94" w:rsidRDefault="00EC189B" w:rsidP="00EC189B">
            <w:pPr>
              <w:rPr>
                <w:rFonts w:ascii="Times New Roman" w:hAnsi="Times New Roman" w:cs="Times New Roman"/>
                <w:sz w:val="22"/>
                <w:szCs w:val="22"/>
              </w:rPr>
            </w:pPr>
            <w:r w:rsidRPr="004B3B94">
              <w:rPr>
                <w:rFonts w:ascii="Times New Roman" w:hAnsi="Times New Roman" w:cs="Times New Roman"/>
                <w:color w:val="000000"/>
                <w:sz w:val="22"/>
                <w:szCs w:val="22"/>
              </w:rPr>
              <w:t>0.013</w:t>
            </w:r>
          </w:p>
        </w:tc>
      </w:tr>
      <w:tr w:rsidR="00EC189B" w:rsidRPr="004B3B94" w14:paraId="3CF7F2C6" w14:textId="77777777" w:rsidTr="00EC189B">
        <w:tc>
          <w:tcPr>
            <w:tcW w:w="3539" w:type="dxa"/>
            <w:vAlign w:val="bottom"/>
          </w:tcPr>
          <w:p w14:paraId="299DEF53" w14:textId="77777777" w:rsidR="00EC189B" w:rsidRPr="004B3B94" w:rsidRDefault="00EC189B" w:rsidP="00EC189B">
            <w:pPr>
              <w:rPr>
                <w:rFonts w:ascii="Times New Roman" w:hAnsi="Times New Roman" w:cs="Times New Roman"/>
                <w:sz w:val="22"/>
                <w:szCs w:val="22"/>
              </w:rPr>
            </w:pPr>
            <w:r w:rsidRPr="004B3B94">
              <w:rPr>
                <w:rFonts w:ascii="Times New Roman" w:hAnsi="Times New Roman" w:cs="Times New Roman"/>
                <w:color w:val="000000"/>
                <w:sz w:val="22"/>
                <w:szCs w:val="22"/>
              </w:rPr>
              <w:t>Left Medial Orbitofrontal Cortex</w:t>
            </w:r>
          </w:p>
        </w:tc>
        <w:tc>
          <w:tcPr>
            <w:tcW w:w="1710" w:type="dxa"/>
            <w:tcBorders>
              <w:top w:val="single" w:sz="6" w:space="0" w:color="auto"/>
              <w:left w:val="single" w:sz="6" w:space="0" w:color="auto"/>
              <w:bottom w:val="single" w:sz="6" w:space="0" w:color="auto"/>
              <w:right w:val="single" w:sz="6" w:space="0" w:color="auto"/>
            </w:tcBorders>
            <w:vAlign w:val="bottom"/>
          </w:tcPr>
          <w:p w14:paraId="376F33AD" w14:textId="0D6AE461" w:rsidR="00EC189B" w:rsidRPr="004B3B94" w:rsidRDefault="00EC189B" w:rsidP="00EC189B">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-0.011</w:t>
            </w:r>
            <w:r w:rsidRPr="004B3B94">
              <w:rPr>
                <w:rStyle w:val="eop"/>
                <w:rFonts w:ascii="Times New Roman" w:hAnsi="Times New Roman" w:cs="Times New Roman"/>
                <w:color w:val="000000"/>
                <w:sz w:val="22"/>
                <w:szCs w:val="22"/>
              </w:rPr>
              <w:t> </w:t>
            </w:r>
          </w:p>
        </w:tc>
        <w:tc>
          <w:tcPr>
            <w:tcW w:w="1625" w:type="dxa"/>
            <w:tcBorders>
              <w:top w:val="single" w:sz="6" w:space="0" w:color="auto"/>
              <w:left w:val="single" w:sz="6" w:space="0" w:color="auto"/>
              <w:bottom w:val="single" w:sz="6" w:space="0" w:color="auto"/>
              <w:right w:val="single" w:sz="6" w:space="0" w:color="auto"/>
            </w:tcBorders>
            <w:vAlign w:val="bottom"/>
          </w:tcPr>
          <w:p w14:paraId="1A8D33C5" w14:textId="58C81A4E" w:rsidR="00EC189B" w:rsidRPr="004B3B94" w:rsidRDefault="00EC189B" w:rsidP="00EC189B">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-0.020 - -0.004</w:t>
            </w:r>
            <w:r w:rsidRPr="004B3B94">
              <w:rPr>
                <w:rStyle w:val="eop"/>
                <w:rFonts w:ascii="Times New Roman" w:hAnsi="Times New Roman" w:cs="Times New Roman"/>
                <w:color w:val="000000"/>
                <w:sz w:val="22"/>
                <w:szCs w:val="22"/>
              </w:rPr>
              <w:t> </w:t>
            </w:r>
          </w:p>
        </w:tc>
        <w:tc>
          <w:tcPr>
            <w:tcW w:w="1251" w:type="dxa"/>
            <w:vAlign w:val="bottom"/>
          </w:tcPr>
          <w:p w14:paraId="2AF307A3" w14:textId="11AFA658" w:rsidR="00EC189B" w:rsidRPr="004B3B94" w:rsidRDefault="00EC189B" w:rsidP="00EC189B">
            <w:pPr>
              <w:rPr>
                <w:rFonts w:ascii="Times New Roman" w:hAnsi="Times New Roman" w:cs="Times New Roman"/>
                <w:sz w:val="22"/>
                <w:szCs w:val="22"/>
              </w:rPr>
            </w:pPr>
            <w:r w:rsidRPr="004B3B94">
              <w:rPr>
                <w:rFonts w:ascii="Times New Roman" w:hAnsi="Times New Roman" w:cs="Times New Roman"/>
                <w:color w:val="000000"/>
                <w:sz w:val="22"/>
                <w:szCs w:val="22"/>
              </w:rPr>
              <w:t>0.029</w:t>
            </w:r>
          </w:p>
        </w:tc>
        <w:tc>
          <w:tcPr>
            <w:tcW w:w="891" w:type="dxa"/>
            <w:vAlign w:val="bottom"/>
          </w:tcPr>
          <w:p w14:paraId="5E3BF377" w14:textId="77777777" w:rsidR="00EC189B" w:rsidRPr="004B3B94" w:rsidRDefault="00EC189B" w:rsidP="00EC189B">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EC189B" w:rsidRPr="004B3B94" w14:paraId="48487BC9" w14:textId="77777777" w:rsidTr="00EC189B">
        <w:tc>
          <w:tcPr>
            <w:tcW w:w="3539" w:type="dxa"/>
            <w:vAlign w:val="bottom"/>
          </w:tcPr>
          <w:p w14:paraId="0F2967E8" w14:textId="77777777" w:rsidR="00EC189B" w:rsidRPr="004B3B94" w:rsidRDefault="00EC189B" w:rsidP="00EC189B">
            <w:pPr>
              <w:rPr>
                <w:rFonts w:ascii="Times New Roman" w:hAnsi="Times New Roman" w:cs="Times New Roman"/>
                <w:sz w:val="22"/>
                <w:szCs w:val="22"/>
              </w:rPr>
            </w:pPr>
            <w:r w:rsidRPr="004B3B94">
              <w:rPr>
                <w:rFonts w:ascii="Times New Roman" w:hAnsi="Times New Roman" w:cs="Times New Roman"/>
                <w:color w:val="000000"/>
                <w:sz w:val="22"/>
                <w:szCs w:val="22"/>
              </w:rPr>
              <w:t>Left Middle Temporal Gyrus</w:t>
            </w:r>
          </w:p>
        </w:tc>
        <w:tc>
          <w:tcPr>
            <w:tcW w:w="1710" w:type="dxa"/>
            <w:tcBorders>
              <w:top w:val="single" w:sz="6" w:space="0" w:color="auto"/>
              <w:left w:val="single" w:sz="6" w:space="0" w:color="auto"/>
              <w:bottom w:val="single" w:sz="6" w:space="0" w:color="auto"/>
              <w:right w:val="single" w:sz="6" w:space="0" w:color="auto"/>
            </w:tcBorders>
            <w:vAlign w:val="bottom"/>
          </w:tcPr>
          <w:p w14:paraId="4C674CF1" w14:textId="0FA5FD9A" w:rsidR="00EC189B" w:rsidRPr="004B3B94" w:rsidRDefault="00EC189B" w:rsidP="00EC189B">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-0.034</w:t>
            </w:r>
            <w:r w:rsidRPr="004B3B94">
              <w:rPr>
                <w:rStyle w:val="eop"/>
                <w:rFonts w:ascii="Times New Roman" w:hAnsi="Times New Roman" w:cs="Times New Roman"/>
                <w:color w:val="000000"/>
                <w:sz w:val="22"/>
                <w:szCs w:val="22"/>
              </w:rPr>
              <w:t> </w:t>
            </w:r>
          </w:p>
        </w:tc>
        <w:tc>
          <w:tcPr>
            <w:tcW w:w="1625" w:type="dxa"/>
            <w:tcBorders>
              <w:top w:val="single" w:sz="6" w:space="0" w:color="auto"/>
              <w:left w:val="single" w:sz="6" w:space="0" w:color="auto"/>
              <w:bottom w:val="single" w:sz="6" w:space="0" w:color="auto"/>
              <w:right w:val="single" w:sz="6" w:space="0" w:color="auto"/>
            </w:tcBorders>
            <w:vAlign w:val="bottom"/>
          </w:tcPr>
          <w:p w14:paraId="01389F36" w14:textId="6DFEB98F" w:rsidR="00EC189B" w:rsidRPr="004B3B94" w:rsidRDefault="00EC189B" w:rsidP="00EC189B">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-0.048 - -0.019</w:t>
            </w:r>
            <w:r w:rsidRPr="004B3B94">
              <w:rPr>
                <w:rStyle w:val="eop"/>
                <w:rFonts w:ascii="Times New Roman" w:hAnsi="Times New Roman" w:cs="Times New Roman"/>
                <w:color w:val="000000"/>
                <w:sz w:val="22"/>
                <w:szCs w:val="22"/>
              </w:rPr>
              <w:t> </w:t>
            </w:r>
          </w:p>
        </w:tc>
        <w:tc>
          <w:tcPr>
            <w:tcW w:w="1251" w:type="dxa"/>
            <w:vAlign w:val="bottom"/>
          </w:tcPr>
          <w:p w14:paraId="4283D7D1" w14:textId="28C3F91D" w:rsidR="00EC189B" w:rsidRPr="004B3B94" w:rsidRDefault="00EC189B" w:rsidP="00EC189B">
            <w:pPr>
              <w:rPr>
                <w:rFonts w:ascii="Times New Roman" w:hAnsi="Times New Roman" w:cs="Times New Roman"/>
                <w:sz w:val="22"/>
                <w:szCs w:val="22"/>
              </w:rPr>
            </w:pPr>
            <w:r w:rsidRPr="004B3B94">
              <w:rPr>
                <w:rFonts w:ascii="Times New Roman" w:hAnsi="Times New Roman" w:cs="Times New Roman"/>
                <w:color w:val="000000"/>
                <w:sz w:val="22"/>
                <w:szCs w:val="22"/>
              </w:rPr>
              <w:t>0.085</w:t>
            </w:r>
          </w:p>
        </w:tc>
        <w:tc>
          <w:tcPr>
            <w:tcW w:w="891" w:type="dxa"/>
            <w:vAlign w:val="bottom"/>
          </w:tcPr>
          <w:p w14:paraId="02606D29" w14:textId="77777777" w:rsidR="00EC189B" w:rsidRPr="004B3B94" w:rsidRDefault="00EC189B" w:rsidP="00EC189B">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EC189B" w:rsidRPr="004B3B94" w14:paraId="6D4B3032" w14:textId="77777777" w:rsidTr="00EC189B">
        <w:tc>
          <w:tcPr>
            <w:tcW w:w="3539" w:type="dxa"/>
            <w:vAlign w:val="bottom"/>
          </w:tcPr>
          <w:p w14:paraId="1FC1A936" w14:textId="77777777" w:rsidR="00EC189B" w:rsidRPr="004B3B94" w:rsidRDefault="00EC189B" w:rsidP="00EC189B">
            <w:pPr>
              <w:rPr>
                <w:rFonts w:ascii="Times New Roman" w:hAnsi="Times New Roman" w:cs="Times New Roman"/>
                <w:sz w:val="22"/>
                <w:szCs w:val="22"/>
              </w:rPr>
            </w:pPr>
            <w:r w:rsidRPr="004B3B94">
              <w:rPr>
                <w:rFonts w:ascii="Times New Roman" w:hAnsi="Times New Roman" w:cs="Times New Roman"/>
                <w:color w:val="000000"/>
                <w:sz w:val="22"/>
                <w:szCs w:val="22"/>
              </w:rPr>
              <w:t>Left Paracentral Lobule</w:t>
            </w:r>
          </w:p>
        </w:tc>
        <w:tc>
          <w:tcPr>
            <w:tcW w:w="1710" w:type="dxa"/>
            <w:tcBorders>
              <w:top w:val="single" w:sz="6" w:space="0" w:color="auto"/>
              <w:left w:val="single" w:sz="6" w:space="0" w:color="auto"/>
              <w:bottom w:val="single" w:sz="6" w:space="0" w:color="auto"/>
              <w:right w:val="single" w:sz="6" w:space="0" w:color="auto"/>
            </w:tcBorders>
            <w:vAlign w:val="bottom"/>
          </w:tcPr>
          <w:p w14:paraId="1AF7A439" w14:textId="6021A120" w:rsidR="00EC189B" w:rsidRPr="004B3B94" w:rsidRDefault="00EC189B" w:rsidP="00EC189B">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-0.020</w:t>
            </w:r>
            <w:r w:rsidRPr="004B3B94">
              <w:rPr>
                <w:rStyle w:val="eop"/>
                <w:rFonts w:ascii="Times New Roman" w:hAnsi="Times New Roman" w:cs="Times New Roman"/>
                <w:color w:val="000000"/>
                <w:sz w:val="22"/>
                <w:szCs w:val="22"/>
              </w:rPr>
              <w:t> </w:t>
            </w:r>
          </w:p>
        </w:tc>
        <w:tc>
          <w:tcPr>
            <w:tcW w:w="1625" w:type="dxa"/>
            <w:tcBorders>
              <w:top w:val="single" w:sz="6" w:space="0" w:color="auto"/>
              <w:left w:val="single" w:sz="6" w:space="0" w:color="auto"/>
              <w:bottom w:val="single" w:sz="6" w:space="0" w:color="auto"/>
              <w:right w:val="single" w:sz="6" w:space="0" w:color="auto"/>
            </w:tcBorders>
            <w:vAlign w:val="bottom"/>
          </w:tcPr>
          <w:p w14:paraId="362B8D03" w14:textId="052F4456" w:rsidR="00EC189B" w:rsidRPr="004B3B94" w:rsidRDefault="00EC189B" w:rsidP="00EC189B">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-0.031 - -0.010</w:t>
            </w:r>
            <w:r w:rsidRPr="004B3B94">
              <w:rPr>
                <w:rStyle w:val="eop"/>
                <w:rFonts w:ascii="Times New Roman" w:hAnsi="Times New Roman" w:cs="Times New Roman"/>
                <w:color w:val="000000"/>
                <w:sz w:val="22"/>
                <w:szCs w:val="22"/>
              </w:rPr>
              <w:t> </w:t>
            </w:r>
          </w:p>
        </w:tc>
        <w:tc>
          <w:tcPr>
            <w:tcW w:w="1251" w:type="dxa"/>
            <w:vAlign w:val="bottom"/>
          </w:tcPr>
          <w:p w14:paraId="63854944" w14:textId="2BAD65EA" w:rsidR="00EC189B" w:rsidRPr="004B3B94" w:rsidRDefault="00EC189B" w:rsidP="00EC189B">
            <w:pPr>
              <w:rPr>
                <w:rFonts w:ascii="Times New Roman" w:hAnsi="Times New Roman" w:cs="Times New Roman"/>
                <w:sz w:val="22"/>
                <w:szCs w:val="22"/>
              </w:rPr>
            </w:pPr>
            <w:r w:rsidRPr="004B3B94">
              <w:rPr>
                <w:rFonts w:ascii="Times New Roman" w:hAnsi="Times New Roman" w:cs="Times New Roman"/>
                <w:color w:val="000000"/>
                <w:sz w:val="22"/>
                <w:szCs w:val="22"/>
              </w:rPr>
              <w:t>0.049</w:t>
            </w:r>
          </w:p>
        </w:tc>
        <w:tc>
          <w:tcPr>
            <w:tcW w:w="891" w:type="dxa"/>
            <w:vAlign w:val="bottom"/>
          </w:tcPr>
          <w:p w14:paraId="643C02FA" w14:textId="77777777" w:rsidR="00EC189B" w:rsidRPr="004B3B94" w:rsidRDefault="00EC189B" w:rsidP="00EC189B">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EC189B" w:rsidRPr="004B3B94" w14:paraId="713A99AE" w14:textId="77777777" w:rsidTr="00EC189B">
        <w:tc>
          <w:tcPr>
            <w:tcW w:w="3539" w:type="dxa"/>
            <w:vAlign w:val="bottom"/>
          </w:tcPr>
          <w:p w14:paraId="7884E645" w14:textId="77777777" w:rsidR="00EC189B" w:rsidRPr="004B3B94" w:rsidRDefault="00EC189B" w:rsidP="00EC189B">
            <w:pPr>
              <w:rPr>
                <w:rFonts w:ascii="Times New Roman" w:hAnsi="Times New Roman" w:cs="Times New Roman"/>
                <w:sz w:val="22"/>
                <w:szCs w:val="22"/>
              </w:rPr>
            </w:pPr>
            <w:r w:rsidRPr="004B3B94">
              <w:rPr>
                <w:rFonts w:ascii="Times New Roman" w:hAnsi="Times New Roman" w:cs="Times New Roman"/>
                <w:color w:val="000000"/>
                <w:sz w:val="22"/>
                <w:szCs w:val="22"/>
              </w:rPr>
              <w:t>Left Parahippocampal Gyrus</w:t>
            </w:r>
          </w:p>
        </w:tc>
        <w:tc>
          <w:tcPr>
            <w:tcW w:w="1710" w:type="dxa"/>
            <w:tcBorders>
              <w:top w:val="single" w:sz="6" w:space="0" w:color="auto"/>
              <w:left w:val="single" w:sz="6" w:space="0" w:color="auto"/>
              <w:bottom w:val="single" w:sz="6" w:space="0" w:color="auto"/>
              <w:right w:val="single" w:sz="6" w:space="0" w:color="auto"/>
            </w:tcBorders>
            <w:vAlign w:val="bottom"/>
          </w:tcPr>
          <w:p w14:paraId="177B0E46" w14:textId="015D4673" w:rsidR="00EC189B" w:rsidRPr="004B3B94" w:rsidRDefault="00EC189B" w:rsidP="00EC189B">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-0.014</w:t>
            </w:r>
            <w:r w:rsidRPr="004B3B94">
              <w:rPr>
                <w:rStyle w:val="eop"/>
                <w:rFonts w:ascii="Times New Roman" w:hAnsi="Times New Roman" w:cs="Times New Roman"/>
                <w:color w:val="000000"/>
                <w:sz w:val="22"/>
                <w:szCs w:val="22"/>
              </w:rPr>
              <w:t> </w:t>
            </w:r>
          </w:p>
        </w:tc>
        <w:tc>
          <w:tcPr>
            <w:tcW w:w="1625" w:type="dxa"/>
            <w:tcBorders>
              <w:top w:val="single" w:sz="6" w:space="0" w:color="auto"/>
              <w:left w:val="single" w:sz="6" w:space="0" w:color="auto"/>
              <w:bottom w:val="single" w:sz="6" w:space="0" w:color="auto"/>
              <w:right w:val="single" w:sz="6" w:space="0" w:color="auto"/>
            </w:tcBorders>
            <w:vAlign w:val="bottom"/>
          </w:tcPr>
          <w:p w14:paraId="04DC46CD" w14:textId="72646DE2" w:rsidR="00EC189B" w:rsidRPr="004B3B94" w:rsidRDefault="00EC189B" w:rsidP="00EC189B">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-0.025 - -0.005</w:t>
            </w:r>
            <w:r w:rsidRPr="004B3B94">
              <w:rPr>
                <w:rStyle w:val="eop"/>
                <w:rFonts w:ascii="Times New Roman" w:hAnsi="Times New Roman" w:cs="Times New Roman"/>
                <w:color w:val="000000"/>
                <w:sz w:val="22"/>
                <w:szCs w:val="22"/>
              </w:rPr>
              <w:t> </w:t>
            </w:r>
          </w:p>
        </w:tc>
        <w:tc>
          <w:tcPr>
            <w:tcW w:w="1251" w:type="dxa"/>
            <w:vAlign w:val="bottom"/>
          </w:tcPr>
          <w:p w14:paraId="1D82EBDD" w14:textId="099DC6B2" w:rsidR="00EC189B" w:rsidRPr="004B3B94" w:rsidRDefault="00EC189B" w:rsidP="00EC189B">
            <w:pPr>
              <w:rPr>
                <w:rFonts w:ascii="Times New Roman" w:hAnsi="Times New Roman" w:cs="Times New Roman"/>
                <w:sz w:val="22"/>
                <w:szCs w:val="22"/>
              </w:rPr>
            </w:pPr>
            <w:r w:rsidRPr="004B3B94">
              <w:rPr>
                <w:rFonts w:ascii="Times New Roman" w:hAnsi="Times New Roman" w:cs="Times New Roman"/>
                <w:color w:val="000000"/>
                <w:sz w:val="22"/>
                <w:szCs w:val="22"/>
              </w:rPr>
              <w:t>0.036</w:t>
            </w:r>
          </w:p>
        </w:tc>
        <w:tc>
          <w:tcPr>
            <w:tcW w:w="891" w:type="dxa"/>
            <w:vAlign w:val="bottom"/>
          </w:tcPr>
          <w:p w14:paraId="7490C74C" w14:textId="77777777" w:rsidR="00EC189B" w:rsidRPr="004B3B94" w:rsidRDefault="00EC189B" w:rsidP="00EC189B">
            <w:pPr>
              <w:rPr>
                <w:rFonts w:ascii="Times New Roman" w:hAnsi="Times New Roman" w:cs="Times New Roman"/>
                <w:sz w:val="22"/>
                <w:szCs w:val="22"/>
              </w:rPr>
            </w:pPr>
            <w:r w:rsidRPr="004B3B94">
              <w:rPr>
                <w:rFonts w:ascii="Times New Roman" w:hAnsi="Times New Roman" w:cs="Times New Roman"/>
                <w:color w:val="000000"/>
                <w:sz w:val="22"/>
                <w:szCs w:val="22"/>
              </w:rPr>
              <w:t>0.003</w:t>
            </w:r>
          </w:p>
        </w:tc>
      </w:tr>
      <w:tr w:rsidR="00EC189B" w:rsidRPr="004B3B94" w14:paraId="21FE696A" w14:textId="77777777" w:rsidTr="00EC189B">
        <w:tc>
          <w:tcPr>
            <w:tcW w:w="3539" w:type="dxa"/>
            <w:vAlign w:val="bottom"/>
          </w:tcPr>
          <w:p w14:paraId="702697C7" w14:textId="77777777" w:rsidR="00EC189B" w:rsidRPr="004B3B94" w:rsidRDefault="00EC189B" w:rsidP="00EC189B">
            <w:pPr>
              <w:rPr>
                <w:rFonts w:ascii="Times New Roman" w:hAnsi="Times New Roman" w:cs="Times New Roman"/>
                <w:sz w:val="22"/>
                <w:szCs w:val="22"/>
              </w:rPr>
            </w:pPr>
            <w:r w:rsidRPr="004B3B94">
              <w:rPr>
                <w:rFonts w:ascii="Times New Roman" w:hAnsi="Times New Roman" w:cs="Times New Roman"/>
                <w:color w:val="000000"/>
                <w:sz w:val="22"/>
                <w:szCs w:val="22"/>
              </w:rPr>
              <w:t>Left Pars Orbitalis</w:t>
            </w:r>
          </w:p>
        </w:tc>
        <w:tc>
          <w:tcPr>
            <w:tcW w:w="1710" w:type="dxa"/>
            <w:tcBorders>
              <w:top w:val="single" w:sz="6" w:space="0" w:color="auto"/>
              <w:left w:val="single" w:sz="6" w:space="0" w:color="auto"/>
              <w:bottom w:val="single" w:sz="6" w:space="0" w:color="auto"/>
              <w:right w:val="single" w:sz="6" w:space="0" w:color="auto"/>
            </w:tcBorders>
            <w:vAlign w:val="bottom"/>
          </w:tcPr>
          <w:p w14:paraId="1DB39E27" w14:textId="11D87B94" w:rsidR="00EC189B" w:rsidRPr="004B3B94" w:rsidRDefault="00EC189B" w:rsidP="00EC189B">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-0.012</w:t>
            </w:r>
            <w:r w:rsidRPr="004B3B94">
              <w:rPr>
                <w:rStyle w:val="eop"/>
                <w:rFonts w:ascii="Times New Roman" w:hAnsi="Times New Roman" w:cs="Times New Roman"/>
                <w:color w:val="000000"/>
                <w:sz w:val="22"/>
                <w:szCs w:val="22"/>
              </w:rPr>
              <w:t> </w:t>
            </w:r>
          </w:p>
        </w:tc>
        <w:tc>
          <w:tcPr>
            <w:tcW w:w="1625" w:type="dxa"/>
            <w:tcBorders>
              <w:top w:val="single" w:sz="6" w:space="0" w:color="auto"/>
              <w:left w:val="single" w:sz="6" w:space="0" w:color="auto"/>
              <w:bottom w:val="single" w:sz="6" w:space="0" w:color="auto"/>
              <w:right w:val="single" w:sz="6" w:space="0" w:color="auto"/>
            </w:tcBorders>
            <w:vAlign w:val="bottom"/>
          </w:tcPr>
          <w:p w14:paraId="688E23ED" w14:textId="3909A12D" w:rsidR="00EC189B" w:rsidRPr="004B3B94" w:rsidRDefault="00EC189B" w:rsidP="00EC189B">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-0.023 - -0.001</w:t>
            </w:r>
            <w:r w:rsidRPr="004B3B94">
              <w:rPr>
                <w:rStyle w:val="eop"/>
                <w:rFonts w:ascii="Times New Roman" w:hAnsi="Times New Roman" w:cs="Times New Roman"/>
                <w:color w:val="000000"/>
                <w:sz w:val="22"/>
                <w:szCs w:val="22"/>
              </w:rPr>
              <w:t> </w:t>
            </w:r>
          </w:p>
        </w:tc>
        <w:tc>
          <w:tcPr>
            <w:tcW w:w="1251" w:type="dxa"/>
            <w:vAlign w:val="bottom"/>
          </w:tcPr>
          <w:p w14:paraId="139998F8" w14:textId="5FFC2E6E" w:rsidR="00EC189B" w:rsidRPr="004B3B94" w:rsidRDefault="00EC189B" w:rsidP="00EC189B">
            <w:pPr>
              <w:rPr>
                <w:rFonts w:ascii="Times New Roman" w:hAnsi="Times New Roman" w:cs="Times New Roman"/>
                <w:sz w:val="22"/>
                <w:szCs w:val="22"/>
              </w:rPr>
            </w:pPr>
            <w:r w:rsidRPr="004B3B94">
              <w:rPr>
                <w:rFonts w:ascii="Times New Roman" w:hAnsi="Times New Roman" w:cs="Times New Roman"/>
                <w:color w:val="000000"/>
                <w:sz w:val="22"/>
                <w:szCs w:val="22"/>
              </w:rPr>
              <w:t>0.030</w:t>
            </w:r>
          </w:p>
        </w:tc>
        <w:tc>
          <w:tcPr>
            <w:tcW w:w="891" w:type="dxa"/>
            <w:vAlign w:val="bottom"/>
          </w:tcPr>
          <w:p w14:paraId="13FB126C" w14:textId="77777777" w:rsidR="00EC189B" w:rsidRPr="004B3B94" w:rsidRDefault="00EC189B" w:rsidP="00EC189B">
            <w:pPr>
              <w:rPr>
                <w:rFonts w:ascii="Times New Roman" w:hAnsi="Times New Roman" w:cs="Times New Roman"/>
                <w:sz w:val="22"/>
                <w:szCs w:val="22"/>
              </w:rPr>
            </w:pPr>
            <w:r w:rsidRPr="004B3B94">
              <w:rPr>
                <w:rFonts w:ascii="Times New Roman" w:hAnsi="Times New Roman" w:cs="Times New Roman"/>
                <w:color w:val="000000"/>
                <w:sz w:val="22"/>
                <w:szCs w:val="22"/>
              </w:rPr>
              <w:t>0.036</w:t>
            </w:r>
          </w:p>
        </w:tc>
      </w:tr>
      <w:tr w:rsidR="00EC189B" w:rsidRPr="004B3B94" w14:paraId="55DCC19D" w14:textId="77777777" w:rsidTr="00EC189B">
        <w:tc>
          <w:tcPr>
            <w:tcW w:w="3539" w:type="dxa"/>
            <w:vAlign w:val="bottom"/>
          </w:tcPr>
          <w:p w14:paraId="381ED97B" w14:textId="77777777" w:rsidR="00EC189B" w:rsidRPr="004B3B94" w:rsidRDefault="00EC189B" w:rsidP="00EC189B">
            <w:pPr>
              <w:rPr>
                <w:rFonts w:ascii="Times New Roman" w:hAnsi="Times New Roman" w:cs="Times New Roman"/>
                <w:sz w:val="22"/>
                <w:szCs w:val="22"/>
              </w:rPr>
            </w:pPr>
            <w:r w:rsidRPr="004B3B94">
              <w:rPr>
                <w:rFonts w:ascii="Times New Roman" w:hAnsi="Times New Roman" w:cs="Times New Roman"/>
                <w:color w:val="000000"/>
                <w:sz w:val="22"/>
                <w:szCs w:val="22"/>
              </w:rPr>
              <w:t>Left Pars Triangularis</w:t>
            </w:r>
          </w:p>
        </w:tc>
        <w:tc>
          <w:tcPr>
            <w:tcW w:w="1710" w:type="dxa"/>
            <w:tcBorders>
              <w:top w:val="single" w:sz="6" w:space="0" w:color="auto"/>
              <w:left w:val="single" w:sz="6" w:space="0" w:color="auto"/>
              <w:bottom w:val="single" w:sz="6" w:space="0" w:color="auto"/>
              <w:right w:val="single" w:sz="6" w:space="0" w:color="auto"/>
            </w:tcBorders>
            <w:vAlign w:val="bottom"/>
          </w:tcPr>
          <w:p w14:paraId="76F8F35C" w14:textId="41790EF8" w:rsidR="00EC189B" w:rsidRPr="004B3B94" w:rsidRDefault="00EC189B" w:rsidP="00EC189B">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-0.005</w:t>
            </w:r>
            <w:r w:rsidRPr="004B3B94">
              <w:rPr>
                <w:rStyle w:val="eop"/>
                <w:rFonts w:ascii="Times New Roman" w:hAnsi="Times New Roman" w:cs="Times New Roman"/>
                <w:color w:val="000000"/>
                <w:sz w:val="22"/>
                <w:szCs w:val="22"/>
              </w:rPr>
              <w:t> </w:t>
            </w:r>
          </w:p>
        </w:tc>
        <w:tc>
          <w:tcPr>
            <w:tcW w:w="1625" w:type="dxa"/>
            <w:tcBorders>
              <w:top w:val="single" w:sz="6" w:space="0" w:color="auto"/>
              <w:left w:val="single" w:sz="6" w:space="0" w:color="auto"/>
              <w:bottom w:val="single" w:sz="6" w:space="0" w:color="auto"/>
              <w:right w:val="single" w:sz="6" w:space="0" w:color="auto"/>
            </w:tcBorders>
            <w:vAlign w:val="bottom"/>
          </w:tcPr>
          <w:p w14:paraId="117A50E2" w14:textId="5C400ED8" w:rsidR="00EC189B" w:rsidRPr="004B3B94" w:rsidRDefault="00EC189B" w:rsidP="00EC189B">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-0.011 - 0.000</w:t>
            </w:r>
            <w:r w:rsidRPr="004B3B94">
              <w:rPr>
                <w:rStyle w:val="eop"/>
                <w:rFonts w:ascii="Times New Roman" w:hAnsi="Times New Roman" w:cs="Times New Roman"/>
                <w:color w:val="000000"/>
                <w:sz w:val="22"/>
                <w:szCs w:val="22"/>
              </w:rPr>
              <w:t> </w:t>
            </w:r>
          </w:p>
        </w:tc>
        <w:tc>
          <w:tcPr>
            <w:tcW w:w="1251" w:type="dxa"/>
            <w:vAlign w:val="bottom"/>
          </w:tcPr>
          <w:p w14:paraId="128A1296" w14:textId="561F7FE5" w:rsidR="00EC189B" w:rsidRPr="004B3B94" w:rsidRDefault="00EC189B" w:rsidP="00EC189B">
            <w:pPr>
              <w:rPr>
                <w:rFonts w:ascii="Times New Roman" w:hAnsi="Times New Roman" w:cs="Times New Roman"/>
                <w:sz w:val="22"/>
                <w:szCs w:val="22"/>
              </w:rPr>
            </w:pPr>
            <w:r w:rsidRPr="004B3B94">
              <w:rPr>
                <w:rFonts w:ascii="Times New Roman" w:hAnsi="Times New Roman" w:cs="Times New Roman"/>
                <w:color w:val="000000"/>
                <w:sz w:val="22"/>
                <w:szCs w:val="22"/>
              </w:rPr>
              <w:t>0.012</w:t>
            </w:r>
          </w:p>
        </w:tc>
        <w:tc>
          <w:tcPr>
            <w:tcW w:w="891" w:type="dxa"/>
            <w:vAlign w:val="bottom"/>
          </w:tcPr>
          <w:p w14:paraId="1CE3450D" w14:textId="77777777" w:rsidR="00EC189B" w:rsidRPr="004B3B94" w:rsidRDefault="00EC189B" w:rsidP="00EC189B">
            <w:pPr>
              <w:rPr>
                <w:rFonts w:ascii="Times New Roman" w:hAnsi="Times New Roman" w:cs="Times New Roman"/>
                <w:sz w:val="22"/>
                <w:szCs w:val="22"/>
              </w:rPr>
            </w:pPr>
            <w:r w:rsidRPr="004B3B94">
              <w:rPr>
                <w:rFonts w:ascii="Times New Roman" w:hAnsi="Times New Roman" w:cs="Times New Roman"/>
                <w:color w:val="000000"/>
                <w:sz w:val="22"/>
                <w:szCs w:val="22"/>
              </w:rPr>
              <w:t>0.073</w:t>
            </w:r>
          </w:p>
        </w:tc>
      </w:tr>
      <w:tr w:rsidR="00EC189B" w:rsidRPr="004B3B94" w14:paraId="386B5737" w14:textId="77777777" w:rsidTr="00EC189B">
        <w:tc>
          <w:tcPr>
            <w:tcW w:w="3539" w:type="dxa"/>
            <w:vAlign w:val="bottom"/>
          </w:tcPr>
          <w:p w14:paraId="10FC7F3A" w14:textId="77777777" w:rsidR="00EC189B" w:rsidRPr="004B3B94" w:rsidRDefault="00EC189B" w:rsidP="00EC189B">
            <w:pPr>
              <w:rPr>
                <w:rFonts w:ascii="Times New Roman" w:hAnsi="Times New Roman" w:cs="Times New Roman"/>
                <w:sz w:val="22"/>
                <w:szCs w:val="22"/>
              </w:rPr>
            </w:pPr>
            <w:r w:rsidRPr="004B3B94">
              <w:rPr>
                <w:rFonts w:ascii="Times New Roman" w:hAnsi="Times New Roman" w:cs="Times New Roman"/>
                <w:color w:val="000000"/>
                <w:sz w:val="22"/>
                <w:szCs w:val="22"/>
              </w:rPr>
              <w:t>Left Postcentral Gyrus</w:t>
            </w:r>
          </w:p>
        </w:tc>
        <w:tc>
          <w:tcPr>
            <w:tcW w:w="1710" w:type="dxa"/>
            <w:tcBorders>
              <w:top w:val="single" w:sz="6" w:space="0" w:color="auto"/>
              <w:left w:val="single" w:sz="6" w:space="0" w:color="auto"/>
              <w:bottom w:val="single" w:sz="6" w:space="0" w:color="auto"/>
              <w:right w:val="single" w:sz="6" w:space="0" w:color="auto"/>
            </w:tcBorders>
            <w:vAlign w:val="bottom"/>
          </w:tcPr>
          <w:p w14:paraId="3DD176E1" w14:textId="20864AA3" w:rsidR="00EC189B" w:rsidRPr="004B3B94" w:rsidRDefault="00EC189B" w:rsidP="00EC189B">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-0.025</w:t>
            </w:r>
            <w:r w:rsidRPr="004B3B94">
              <w:rPr>
                <w:rStyle w:val="eop"/>
                <w:rFonts w:ascii="Times New Roman" w:hAnsi="Times New Roman" w:cs="Times New Roman"/>
                <w:color w:val="000000"/>
                <w:sz w:val="22"/>
                <w:szCs w:val="22"/>
              </w:rPr>
              <w:t> </w:t>
            </w:r>
          </w:p>
        </w:tc>
        <w:tc>
          <w:tcPr>
            <w:tcW w:w="1625" w:type="dxa"/>
            <w:tcBorders>
              <w:top w:val="single" w:sz="6" w:space="0" w:color="auto"/>
              <w:left w:val="single" w:sz="6" w:space="0" w:color="auto"/>
              <w:bottom w:val="single" w:sz="6" w:space="0" w:color="auto"/>
              <w:right w:val="single" w:sz="6" w:space="0" w:color="auto"/>
            </w:tcBorders>
            <w:vAlign w:val="bottom"/>
          </w:tcPr>
          <w:p w14:paraId="1B733341" w14:textId="5AEA24B5" w:rsidR="00EC189B" w:rsidRPr="004B3B94" w:rsidRDefault="00EC189B" w:rsidP="00EC189B">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-0.041 - -0.011</w:t>
            </w:r>
            <w:r w:rsidRPr="004B3B94">
              <w:rPr>
                <w:rStyle w:val="eop"/>
                <w:rFonts w:ascii="Times New Roman" w:hAnsi="Times New Roman" w:cs="Times New Roman"/>
                <w:color w:val="000000"/>
                <w:sz w:val="22"/>
                <w:szCs w:val="22"/>
              </w:rPr>
              <w:t> </w:t>
            </w:r>
          </w:p>
        </w:tc>
        <w:tc>
          <w:tcPr>
            <w:tcW w:w="1251" w:type="dxa"/>
            <w:vAlign w:val="bottom"/>
          </w:tcPr>
          <w:p w14:paraId="41A989B8" w14:textId="6872E976" w:rsidR="00EC189B" w:rsidRPr="004B3B94" w:rsidRDefault="00EC189B" w:rsidP="00EC189B">
            <w:pPr>
              <w:rPr>
                <w:rFonts w:ascii="Times New Roman" w:hAnsi="Times New Roman" w:cs="Times New Roman"/>
                <w:sz w:val="22"/>
                <w:szCs w:val="22"/>
              </w:rPr>
            </w:pPr>
            <w:r w:rsidRPr="004B3B94">
              <w:rPr>
                <w:rFonts w:ascii="Times New Roman" w:hAnsi="Times New Roman" w:cs="Times New Roman"/>
                <w:color w:val="000000"/>
                <w:sz w:val="22"/>
                <w:szCs w:val="22"/>
              </w:rPr>
              <w:t>0.063</w:t>
            </w:r>
          </w:p>
        </w:tc>
        <w:tc>
          <w:tcPr>
            <w:tcW w:w="891" w:type="dxa"/>
            <w:vAlign w:val="bottom"/>
          </w:tcPr>
          <w:p w14:paraId="6870549F" w14:textId="77777777" w:rsidR="00EC189B" w:rsidRPr="004B3B94" w:rsidRDefault="00EC189B" w:rsidP="00EC189B">
            <w:pPr>
              <w:rPr>
                <w:rFonts w:ascii="Times New Roman" w:hAnsi="Times New Roman" w:cs="Times New Roman"/>
                <w:sz w:val="22"/>
                <w:szCs w:val="22"/>
              </w:rPr>
            </w:pPr>
            <w:r w:rsidRPr="004B3B94">
              <w:rPr>
                <w:rFonts w:ascii="Times New Roman" w:hAnsi="Times New Roman" w:cs="Times New Roman"/>
                <w:color w:val="000000"/>
                <w:sz w:val="22"/>
                <w:szCs w:val="22"/>
              </w:rPr>
              <w:t>0.003</w:t>
            </w:r>
          </w:p>
        </w:tc>
      </w:tr>
      <w:tr w:rsidR="00EC189B" w:rsidRPr="004B3B94" w14:paraId="1A392B9C" w14:textId="77777777" w:rsidTr="00EC189B">
        <w:tc>
          <w:tcPr>
            <w:tcW w:w="3539" w:type="dxa"/>
            <w:vAlign w:val="bottom"/>
          </w:tcPr>
          <w:p w14:paraId="08FDB1B3" w14:textId="77777777" w:rsidR="00EC189B" w:rsidRPr="004B3B94" w:rsidRDefault="00EC189B" w:rsidP="00EC189B">
            <w:pPr>
              <w:rPr>
                <w:rFonts w:ascii="Times New Roman" w:hAnsi="Times New Roman" w:cs="Times New Roman"/>
                <w:sz w:val="22"/>
                <w:szCs w:val="22"/>
              </w:rPr>
            </w:pPr>
            <w:r w:rsidRPr="004B3B94">
              <w:rPr>
                <w:rFonts w:ascii="Times New Roman" w:hAnsi="Times New Roman" w:cs="Times New Roman"/>
                <w:color w:val="000000"/>
                <w:sz w:val="22"/>
                <w:szCs w:val="22"/>
              </w:rPr>
              <w:t>Left Posterior Cingulate Cortex</w:t>
            </w:r>
          </w:p>
        </w:tc>
        <w:tc>
          <w:tcPr>
            <w:tcW w:w="1710" w:type="dxa"/>
            <w:tcBorders>
              <w:top w:val="single" w:sz="6" w:space="0" w:color="auto"/>
              <w:left w:val="single" w:sz="6" w:space="0" w:color="auto"/>
              <w:bottom w:val="single" w:sz="6" w:space="0" w:color="auto"/>
              <w:right w:val="single" w:sz="6" w:space="0" w:color="auto"/>
            </w:tcBorders>
            <w:vAlign w:val="bottom"/>
          </w:tcPr>
          <w:p w14:paraId="79FB8F1C" w14:textId="638F1742" w:rsidR="00EC189B" w:rsidRPr="004B3B94" w:rsidRDefault="00EC189B" w:rsidP="00EC189B">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-0.015</w:t>
            </w:r>
            <w:r w:rsidRPr="004B3B94">
              <w:rPr>
                <w:rStyle w:val="eop"/>
                <w:rFonts w:ascii="Times New Roman" w:hAnsi="Times New Roman" w:cs="Times New Roman"/>
                <w:color w:val="000000"/>
                <w:sz w:val="22"/>
                <w:szCs w:val="22"/>
              </w:rPr>
              <w:t> </w:t>
            </w:r>
          </w:p>
        </w:tc>
        <w:tc>
          <w:tcPr>
            <w:tcW w:w="1625" w:type="dxa"/>
            <w:tcBorders>
              <w:top w:val="single" w:sz="6" w:space="0" w:color="auto"/>
              <w:left w:val="single" w:sz="6" w:space="0" w:color="auto"/>
              <w:bottom w:val="single" w:sz="6" w:space="0" w:color="auto"/>
              <w:right w:val="single" w:sz="6" w:space="0" w:color="auto"/>
            </w:tcBorders>
            <w:vAlign w:val="bottom"/>
          </w:tcPr>
          <w:p w14:paraId="545EB3EC" w14:textId="037C2136" w:rsidR="00EC189B" w:rsidRPr="004B3B94" w:rsidRDefault="00EC189B" w:rsidP="00EC189B">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-0.024 - -0.007</w:t>
            </w:r>
            <w:r w:rsidRPr="004B3B94">
              <w:rPr>
                <w:rStyle w:val="eop"/>
                <w:rFonts w:ascii="Times New Roman" w:hAnsi="Times New Roman" w:cs="Times New Roman"/>
                <w:color w:val="000000"/>
                <w:sz w:val="22"/>
                <w:szCs w:val="22"/>
              </w:rPr>
              <w:t> </w:t>
            </w:r>
          </w:p>
        </w:tc>
        <w:tc>
          <w:tcPr>
            <w:tcW w:w="1251" w:type="dxa"/>
            <w:vAlign w:val="bottom"/>
          </w:tcPr>
          <w:p w14:paraId="0796D5E8" w14:textId="7760B723" w:rsidR="00EC189B" w:rsidRPr="004B3B94" w:rsidRDefault="00EC189B" w:rsidP="00EC189B">
            <w:pPr>
              <w:rPr>
                <w:rFonts w:ascii="Times New Roman" w:hAnsi="Times New Roman" w:cs="Times New Roman"/>
                <w:sz w:val="22"/>
                <w:szCs w:val="22"/>
              </w:rPr>
            </w:pPr>
            <w:r w:rsidRPr="004B3B94">
              <w:rPr>
                <w:rFonts w:ascii="Times New Roman" w:hAnsi="Times New Roman" w:cs="Times New Roman"/>
                <w:color w:val="000000"/>
                <w:sz w:val="22"/>
                <w:szCs w:val="22"/>
              </w:rPr>
              <w:t>0.038</w:t>
            </w:r>
          </w:p>
        </w:tc>
        <w:tc>
          <w:tcPr>
            <w:tcW w:w="891" w:type="dxa"/>
            <w:vAlign w:val="bottom"/>
          </w:tcPr>
          <w:p w14:paraId="407316A9" w14:textId="77777777" w:rsidR="00EC189B" w:rsidRPr="004B3B94" w:rsidRDefault="00EC189B" w:rsidP="00EC189B">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EC189B" w:rsidRPr="004B3B94" w14:paraId="28D05A16" w14:textId="77777777" w:rsidTr="00EC189B">
        <w:tc>
          <w:tcPr>
            <w:tcW w:w="3539" w:type="dxa"/>
            <w:vAlign w:val="bottom"/>
          </w:tcPr>
          <w:p w14:paraId="1E4ACDD3" w14:textId="77777777" w:rsidR="00EC189B" w:rsidRPr="004B3B94" w:rsidRDefault="00EC189B" w:rsidP="00EC189B">
            <w:pPr>
              <w:rPr>
                <w:rFonts w:ascii="Times New Roman" w:hAnsi="Times New Roman" w:cs="Times New Roman"/>
                <w:sz w:val="22"/>
                <w:szCs w:val="22"/>
              </w:rPr>
            </w:pPr>
            <w:r w:rsidRPr="004B3B94">
              <w:rPr>
                <w:rFonts w:ascii="Times New Roman" w:hAnsi="Times New Roman" w:cs="Times New Roman"/>
                <w:color w:val="000000"/>
                <w:sz w:val="22"/>
                <w:szCs w:val="22"/>
              </w:rPr>
              <w:t>Left Precentral Gyrus</w:t>
            </w:r>
          </w:p>
        </w:tc>
        <w:tc>
          <w:tcPr>
            <w:tcW w:w="1710" w:type="dxa"/>
            <w:tcBorders>
              <w:top w:val="single" w:sz="6" w:space="0" w:color="auto"/>
              <w:left w:val="single" w:sz="6" w:space="0" w:color="auto"/>
              <w:bottom w:val="single" w:sz="6" w:space="0" w:color="auto"/>
              <w:right w:val="single" w:sz="6" w:space="0" w:color="auto"/>
            </w:tcBorders>
            <w:vAlign w:val="bottom"/>
          </w:tcPr>
          <w:p w14:paraId="28BAA767" w14:textId="4C12CD1D" w:rsidR="00EC189B" w:rsidRPr="004B3B94" w:rsidRDefault="00EC189B" w:rsidP="00EC189B">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-0.038</w:t>
            </w:r>
            <w:r w:rsidRPr="004B3B94">
              <w:rPr>
                <w:rStyle w:val="eop"/>
                <w:rFonts w:ascii="Times New Roman" w:hAnsi="Times New Roman" w:cs="Times New Roman"/>
                <w:color w:val="000000"/>
                <w:sz w:val="22"/>
                <w:szCs w:val="22"/>
              </w:rPr>
              <w:t> </w:t>
            </w:r>
          </w:p>
        </w:tc>
        <w:tc>
          <w:tcPr>
            <w:tcW w:w="1625" w:type="dxa"/>
            <w:tcBorders>
              <w:top w:val="single" w:sz="6" w:space="0" w:color="auto"/>
              <w:left w:val="single" w:sz="6" w:space="0" w:color="auto"/>
              <w:bottom w:val="single" w:sz="6" w:space="0" w:color="auto"/>
              <w:right w:val="single" w:sz="6" w:space="0" w:color="auto"/>
            </w:tcBorders>
            <w:vAlign w:val="bottom"/>
          </w:tcPr>
          <w:p w14:paraId="4A60A73C" w14:textId="0853A9BB" w:rsidR="00EC189B" w:rsidRPr="004B3B94" w:rsidRDefault="00EC189B" w:rsidP="00EC189B">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-0.053 - -0.024</w:t>
            </w:r>
            <w:r w:rsidRPr="004B3B94">
              <w:rPr>
                <w:rStyle w:val="eop"/>
                <w:rFonts w:ascii="Times New Roman" w:hAnsi="Times New Roman" w:cs="Times New Roman"/>
                <w:color w:val="000000"/>
                <w:sz w:val="22"/>
                <w:szCs w:val="22"/>
              </w:rPr>
              <w:t> </w:t>
            </w:r>
          </w:p>
        </w:tc>
        <w:tc>
          <w:tcPr>
            <w:tcW w:w="1251" w:type="dxa"/>
            <w:vAlign w:val="bottom"/>
          </w:tcPr>
          <w:p w14:paraId="36C6DC70" w14:textId="2464CEDD" w:rsidR="00EC189B" w:rsidRPr="004B3B94" w:rsidRDefault="00EC189B" w:rsidP="00EC189B">
            <w:pPr>
              <w:rPr>
                <w:rFonts w:ascii="Times New Roman" w:hAnsi="Times New Roman" w:cs="Times New Roman"/>
                <w:sz w:val="22"/>
                <w:szCs w:val="22"/>
              </w:rPr>
            </w:pPr>
            <w:r w:rsidRPr="004B3B94">
              <w:rPr>
                <w:rFonts w:ascii="Times New Roman" w:hAnsi="Times New Roman" w:cs="Times New Roman"/>
                <w:color w:val="000000"/>
                <w:sz w:val="22"/>
                <w:szCs w:val="22"/>
              </w:rPr>
              <w:t>0.096</w:t>
            </w:r>
          </w:p>
        </w:tc>
        <w:tc>
          <w:tcPr>
            <w:tcW w:w="891" w:type="dxa"/>
            <w:vAlign w:val="bottom"/>
          </w:tcPr>
          <w:p w14:paraId="5009F387" w14:textId="77777777" w:rsidR="00EC189B" w:rsidRPr="004B3B94" w:rsidRDefault="00EC189B" w:rsidP="00EC189B">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EC189B" w:rsidRPr="004B3B94" w14:paraId="35C0B78D" w14:textId="77777777" w:rsidTr="00EC189B">
        <w:tc>
          <w:tcPr>
            <w:tcW w:w="3539" w:type="dxa"/>
            <w:vAlign w:val="bottom"/>
          </w:tcPr>
          <w:p w14:paraId="5C1CC1E0" w14:textId="77777777" w:rsidR="00EC189B" w:rsidRPr="004B3B94" w:rsidRDefault="00EC189B" w:rsidP="00EC189B">
            <w:pPr>
              <w:rPr>
                <w:rFonts w:ascii="Times New Roman" w:hAnsi="Times New Roman" w:cs="Times New Roman"/>
                <w:sz w:val="22"/>
                <w:szCs w:val="22"/>
              </w:rPr>
            </w:pPr>
            <w:r w:rsidRPr="004B3B94">
              <w:rPr>
                <w:rFonts w:ascii="Times New Roman" w:hAnsi="Times New Roman" w:cs="Times New Roman"/>
                <w:color w:val="000000"/>
                <w:sz w:val="22"/>
                <w:szCs w:val="22"/>
              </w:rPr>
              <w:t xml:space="preserve">Left </w:t>
            </w:r>
            <w:proofErr w:type="spellStart"/>
            <w:r w:rsidRPr="004B3B94">
              <w:rPr>
                <w:rFonts w:ascii="Times New Roman" w:hAnsi="Times New Roman" w:cs="Times New Roman"/>
                <w:color w:val="000000"/>
                <w:sz w:val="22"/>
                <w:szCs w:val="22"/>
              </w:rPr>
              <w:t>Precuneus</w:t>
            </w:r>
            <w:proofErr w:type="spellEnd"/>
          </w:p>
        </w:tc>
        <w:tc>
          <w:tcPr>
            <w:tcW w:w="1710" w:type="dxa"/>
            <w:tcBorders>
              <w:top w:val="single" w:sz="6" w:space="0" w:color="auto"/>
              <w:left w:val="single" w:sz="6" w:space="0" w:color="auto"/>
              <w:bottom w:val="single" w:sz="6" w:space="0" w:color="auto"/>
              <w:right w:val="single" w:sz="6" w:space="0" w:color="auto"/>
            </w:tcBorders>
            <w:vAlign w:val="bottom"/>
          </w:tcPr>
          <w:p w14:paraId="5485DCF1" w14:textId="0CA31665" w:rsidR="00EC189B" w:rsidRPr="004B3B94" w:rsidRDefault="00EC189B" w:rsidP="00EC189B">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-0.021</w:t>
            </w:r>
            <w:r w:rsidRPr="004B3B94">
              <w:rPr>
                <w:rStyle w:val="eop"/>
                <w:rFonts w:ascii="Times New Roman" w:hAnsi="Times New Roman" w:cs="Times New Roman"/>
                <w:color w:val="000000"/>
                <w:sz w:val="22"/>
                <w:szCs w:val="22"/>
              </w:rPr>
              <w:t> </w:t>
            </w:r>
          </w:p>
        </w:tc>
        <w:tc>
          <w:tcPr>
            <w:tcW w:w="1625" w:type="dxa"/>
            <w:tcBorders>
              <w:top w:val="single" w:sz="6" w:space="0" w:color="auto"/>
              <w:left w:val="single" w:sz="6" w:space="0" w:color="auto"/>
              <w:bottom w:val="single" w:sz="6" w:space="0" w:color="auto"/>
              <w:right w:val="single" w:sz="6" w:space="0" w:color="auto"/>
            </w:tcBorders>
            <w:vAlign w:val="bottom"/>
          </w:tcPr>
          <w:p w14:paraId="303C960F" w14:textId="679EE1A7" w:rsidR="00EC189B" w:rsidRPr="004B3B94" w:rsidRDefault="00EC189B" w:rsidP="00EC189B">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-0.035 - -0.007</w:t>
            </w:r>
            <w:r w:rsidRPr="004B3B94">
              <w:rPr>
                <w:rStyle w:val="eop"/>
                <w:rFonts w:ascii="Times New Roman" w:hAnsi="Times New Roman" w:cs="Times New Roman"/>
                <w:color w:val="000000"/>
                <w:sz w:val="22"/>
                <w:szCs w:val="22"/>
              </w:rPr>
              <w:t> </w:t>
            </w:r>
          </w:p>
        </w:tc>
        <w:tc>
          <w:tcPr>
            <w:tcW w:w="1251" w:type="dxa"/>
            <w:vAlign w:val="bottom"/>
          </w:tcPr>
          <w:p w14:paraId="56469DF1" w14:textId="1FC3A924" w:rsidR="00EC189B" w:rsidRPr="004B3B94" w:rsidRDefault="00EC189B" w:rsidP="00EC189B">
            <w:pPr>
              <w:rPr>
                <w:rFonts w:ascii="Times New Roman" w:hAnsi="Times New Roman" w:cs="Times New Roman"/>
                <w:sz w:val="22"/>
                <w:szCs w:val="22"/>
              </w:rPr>
            </w:pPr>
            <w:r w:rsidRPr="004B3B94">
              <w:rPr>
                <w:rFonts w:ascii="Times New Roman" w:hAnsi="Times New Roman" w:cs="Times New Roman"/>
                <w:color w:val="000000"/>
                <w:sz w:val="22"/>
                <w:szCs w:val="22"/>
              </w:rPr>
              <w:t>0.052</w:t>
            </w:r>
          </w:p>
        </w:tc>
        <w:tc>
          <w:tcPr>
            <w:tcW w:w="891" w:type="dxa"/>
            <w:vAlign w:val="bottom"/>
          </w:tcPr>
          <w:p w14:paraId="45930F5A" w14:textId="77777777" w:rsidR="00EC189B" w:rsidRPr="004B3B94" w:rsidRDefault="00EC189B" w:rsidP="00EC189B">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EC189B" w:rsidRPr="004B3B94" w14:paraId="19166B5E" w14:textId="77777777" w:rsidTr="00EC189B">
        <w:tc>
          <w:tcPr>
            <w:tcW w:w="3539" w:type="dxa"/>
            <w:vAlign w:val="bottom"/>
          </w:tcPr>
          <w:p w14:paraId="3D4E7D7B" w14:textId="77777777" w:rsidR="00EC189B" w:rsidRPr="004B3B94" w:rsidRDefault="00EC189B" w:rsidP="00EC189B">
            <w:pPr>
              <w:rPr>
                <w:rFonts w:ascii="Times New Roman" w:hAnsi="Times New Roman" w:cs="Times New Roman"/>
                <w:sz w:val="22"/>
                <w:szCs w:val="22"/>
              </w:rPr>
            </w:pPr>
            <w:r w:rsidRPr="004B3B94">
              <w:rPr>
                <w:rFonts w:ascii="Times New Roman" w:hAnsi="Times New Roman" w:cs="Times New Roman"/>
                <w:color w:val="000000"/>
                <w:sz w:val="22"/>
                <w:szCs w:val="22"/>
              </w:rPr>
              <w:t>Left Rostral Anterior Cingulate Cortex</w:t>
            </w:r>
          </w:p>
        </w:tc>
        <w:tc>
          <w:tcPr>
            <w:tcW w:w="1710" w:type="dxa"/>
            <w:tcBorders>
              <w:top w:val="single" w:sz="6" w:space="0" w:color="auto"/>
              <w:left w:val="single" w:sz="6" w:space="0" w:color="auto"/>
              <w:bottom w:val="single" w:sz="6" w:space="0" w:color="auto"/>
              <w:right w:val="single" w:sz="6" w:space="0" w:color="auto"/>
            </w:tcBorders>
            <w:vAlign w:val="bottom"/>
          </w:tcPr>
          <w:p w14:paraId="46CEEEA8" w14:textId="5543B003" w:rsidR="00EC189B" w:rsidRPr="004B3B94" w:rsidRDefault="00EC189B" w:rsidP="00EC189B">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-0.017</w:t>
            </w:r>
            <w:r w:rsidRPr="004B3B94">
              <w:rPr>
                <w:rStyle w:val="eop"/>
                <w:rFonts w:ascii="Times New Roman" w:hAnsi="Times New Roman" w:cs="Times New Roman"/>
                <w:color w:val="000000"/>
                <w:sz w:val="22"/>
                <w:szCs w:val="22"/>
              </w:rPr>
              <w:t> </w:t>
            </w:r>
          </w:p>
        </w:tc>
        <w:tc>
          <w:tcPr>
            <w:tcW w:w="1625" w:type="dxa"/>
            <w:tcBorders>
              <w:top w:val="single" w:sz="6" w:space="0" w:color="auto"/>
              <w:left w:val="single" w:sz="6" w:space="0" w:color="auto"/>
              <w:bottom w:val="single" w:sz="6" w:space="0" w:color="auto"/>
              <w:right w:val="single" w:sz="6" w:space="0" w:color="auto"/>
            </w:tcBorders>
            <w:vAlign w:val="bottom"/>
          </w:tcPr>
          <w:p w14:paraId="186E0B4B" w14:textId="20C455F5" w:rsidR="00EC189B" w:rsidRPr="004B3B94" w:rsidRDefault="00EC189B" w:rsidP="00EC189B">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-0.026 - -0.008</w:t>
            </w:r>
            <w:r w:rsidRPr="004B3B94">
              <w:rPr>
                <w:rStyle w:val="eop"/>
                <w:rFonts w:ascii="Times New Roman" w:hAnsi="Times New Roman" w:cs="Times New Roman"/>
                <w:color w:val="000000"/>
                <w:sz w:val="22"/>
                <w:szCs w:val="22"/>
              </w:rPr>
              <w:t> </w:t>
            </w:r>
          </w:p>
        </w:tc>
        <w:tc>
          <w:tcPr>
            <w:tcW w:w="1251" w:type="dxa"/>
            <w:vAlign w:val="bottom"/>
          </w:tcPr>
          <w:p w14:paraId="0730A8AF" w14:textId="63F711AD" w:rsidR="00EC189B" w:rsidRPr="004B3B94" w:rsidRDefault="00EC189B" w:rsidP="00EC189B">
            <w:pPr>
              <w:rPr>
                <w:rFonts w:ascii="Times New Roman" w:hAnsi="Times New Roman" w:cs="Times New Roman"/>
                <w:sz w:val="22"/>
                <w:szCs w:val="22"/>
              </w:rPr>
            </w:pPr>
            <w:r w:rsidRPr="004B3B94">
              <w:rPr>
                <w:rFonts w:ascii="Times New Roman" w:hAnsi="Times New Roman" w:cs="Times New Roman"/>
                <w:color w:val="000000"/>
                <w:sz w:val="22"/>
                <w:szCs w:val="22"/>
              </w:rPr>
              <w:t>0.042</w:t>
            </w:r>
          </w:p>
        </w:tc>
        <w:tc>
          <w:tcPr>
            <w:tcW w:w="891" w:type="dxa"/>
            <w:vAlign w:val="bottom"/>
          </w:tcPr>
          <w:p w14:paraId="2AA50DFD" w14:textId="77777777" w:rsidR="00EC189B" w:rsidRPr="004B3B94" w:rsidRDefault="00EC189B" w:rsidP="00EC189B">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EC189B" w:rsidRPr="004B3B94" w14:paraId="089DD077" w14:textId="77777777" w:rsidTr="00EC189B">
        <w:tc>
          <w:tcPr>
            <w:tcW w:w="3539" w:type="dxa"/>
            <w:vAlign w:val="bottom"/>
          </w:tcPr>
          <w:p w14:paraId="0C21C16E" w14:textId="77777777" w:rsidR="00EC189B" w:rsidRPr="004B3B94" w:rsidRDefault="00EC189B" w:rsidP="00EC189B">
            <w:pPr>
              <w:rPr>
                <w:rFonts w:ascii="Times New Roman" w:hAnsi="Times New Roman" w:cs="Times New Roman"/>
                <w:sz w:val="22"/>
                <w:szCs w:val="22"/>
              </w:rPr>
            </w:pPr>
            <w:r w:rsidRPr="004B3B94">
              <w:rPr>
                <w:rFonts w:ascii="Times New Roman" w:hAnsi="Times New Roman" w:cs="Times New Roman"/>
                <w:color w:val="000000"/>
                <w:sz w:val="22"/>
                <w:szCs w:val="22"/>
              </w:rPr>
              <w:t>Left Rostral Middle Frontal Gyrus</w:t>
            </w:r>
          </w:p>
        </w:tc>
        <w:tc>
          <w:tcPr>
            <w:tcW w:w="1710" w:type="dxa"/>
            <w:tcBorders>
              <w:top w:val="single" w:sz="6" w:space="0" w:color="auto"/>
              <w:left w:val="single" w:sz="6" w:space="0" w:color="auto"/>
              <w:bottom w:val="single" w:sz="6" w:space="0" w:color="auto"/>
              <w:right w:val="single" w:sz="6" w:space="0" w:color="auto"/>
            </w:tcBorders>
            <w:vAlign w:val="bottom"/>
          </w:tcPr>
          <w:p w14:paraId="1311E58B" w14:textId="27225CF1" w:rsidR="00EC189B" w:rsidRPr="004B3B94" w:rsidRDefault="00EC189B" w:rsidP="00EC189B">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-0.026</w:t>
            </w:r>
            <w:r w:rsidRPr="004B3B94">
              <w:rPr>
                <w:rStyle w:val="eop"/>
                <w:rFonts w:ascii="Times New Roman" w:hAnsi="Times New Roman" w:cs="Times New Roman"/>
                <w:color w:val="000000"/>
                <w:sz w:val="22"/>
                <w:szCs w:val="22"/>
              </w:rPr>
              <w:t> </w:t>
            </w:r>
          </w:p>
        </w:tc>
        <w:tc>
          <w:tcPr>
            <w:tcW w:w="1625" w:type="dxa"/>
            <w:tcBorders>
              <w:top w:val="single" w:sz="6" w:space="0" w:color="auto"/>
              <w:left w:val="single" w:sz="6" w:space="0" w:color="auto"/>
              <w:bottom w:val="single" w:sz="6" w:space="0" w:color="auto"/>
              <w:right w:val="single" w:sz="6" w:space="0" w:color="auto"/>
            </w:tcBorders>
            <w:vAlign w:val="bottom"/>
          </w:tcPr>
          <w:p w14:paraId="450D129E" w14:textId="6C544138" w:rsidR="00EC189B" w:rsidRPr="004B3B94" w:rsidRDefault="00EC189B" w:rsidP="00EC189B">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-0.038 - -0.015</w:t>
            </w:r>
            <w:r w:rsidRPr="004B3B94">
              <w:rPr>
                <w:rStyle w:val="eop"/>
                <w:rFonts w:ascii="Times New Roman" w:hAnsi="Times New Roman" w:cs="Times New Roman"/>
                <w:color w:val="000000"/>
                <w:sz w:val="22"/>
                <w:szCs w:val="22"/>
              </w:rPr>
              <w:t> </w:t>
            </w:r>
          </w:p>
        </w:tc>
        <w:tc>
          <w:tcPr>
            <w:tcW w:w="1251" w:type="dxa"/>
            <w:vAlign w:val="bottom"/>
          </w:tcPr>
          <w:p w14:paraId="060648FE" w14:textId="5FAB2DE8" w:rsidR="00EC189B" w:rsidRPr="004B3B94" w:rsidRDefault="00EC189B" w:rsidP="00EC189B">
            <w:pPr>
              <w:rPr>
                <w:rFonts w:ascii="Times New Roman" w:hAnsi="Times New Roman" w:cs="Times New Roman"/>
                <w:sz w:val="22"/>
                <w:szCs w:val="22"/>
              </w:rPr>
            </w:pPr>
            <w:r w:rsidRPr="004B3B94">
              <w:rPr>
                <w:rFonts w:ascii="Times New Roman" w:hAnsi="Times New Roman" w:cs="Times New Roman"/>
                <w:color w:val="000000"/>
                <w:sz w:val="22"/>
                <w:szCs w:val="22"/>
              </w:rPr>
              <w:t>0.066</w:t>
            </w:r>
          </w:p>
        </w:tc>
        <w:tc>
          <w:tcPr>
            <w:tcW w:w="891" w:type="dxa"/>
            <w:vAlign w:val="bottom"/>
          </w:tcPr>
          <w:p w14:paraId="1E1E39D8" w14:textId="77777777" w:rsidR="00EC189B" w:rsidRPr="004B3B94" w:rsidRDefault="00EC189B" w:rsidP="00EC189B">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EC189B" w:rsidRPr="004B3B94" w14:paraId="4AC0EC08" w14:textId="77777777" w:rsidTr="00EC189B">
        <w:tc>
          <w:tcPr>
            <w:tcW w:w="3539" w:type="dxa"/>
            <w:vAlign w:val="bottom"/>
          </w:tcPr>
          <w:p w14:paraId="2953132A" w14:textId="77777777" w:rsidR="00EC189B" w:rsidRPr="004B3B94" w:rsidRDefault="00EC189B" w:rsidP="00EC189B">
            <w:pPr>
              <w:rPr>
                <w:rFonts w:ascii="Times New Roman" w:hAnsi="Times New Roman" w:cs="Times New Roman"/>
                <w:sz w:val="22"/>
                <w:szCs w:val="22"/>
              </w:rPr>
            </w:pPr>
            <w:r w:rsidRPr="004B3B94">
              <w:rPr>
                <w:rFonts w:ascii="Times New Roman" w:hAnsi="Times New Roman" w:cs="Times New Roman"/>
                <w:color w:val="000000"/>
                <w:sz w:val="22"/>
                <w:szCs w:val="22"/>
              </w:rPr>
              <w:t>Left Superior Frontal Gyrus</w:t>
            </w:r>
          </w:p>
        </w:tc>
        <w:tc>
          <w:tcPr>
            <w:tcW w:w="1710" w:type="dxa"/>
            <w:tcBorders>
              <w:top w:val="single" w:sz="6" w:space="0" w:color="auto"/>
              <w:left w:val="single" w:sz="6" w:space="0" w:color="auto"/>
              <w:bottom w:val="single" w:sz="6" w:space="0" w:color="auto"/>
              <w:right w:val="single" w:sz="6" w:space="0" w:color="auto"/>
            </w:tcBorders>
            <w:vAlign w:val="bottom"/>
          </w:tcPr>
          <w:p w14:paraId="5A71EA4F" w14:textId="7756FFF8" w:rsidR="00EC189B" w:rsidRPr="004B3B94" w:rsidRDefault="00EC189B" w:rsidP="00EC189B">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-0.028</w:t>
            </w:r>
            <w:r w:rsidRPr="004B3B94">
              <w:rPr>
                <w:rStyle w:val="eop"/>
                <w:rFonts w:ascii="Times New Roman" w:hAnsi="Times New Roman" w:cs="Times New Roman"/>
                <w:color w:val="000000"/>
                <w:sz w:val="22"/>
                <w:szCs w:val="22"/>
              </w:rPr>
              <w:t> </w:t>
            </w:r>
          </w:p>
        </w:tc>
        <w:tc>
          <w:tcPr>
            <w:tcW w:w="1625" w:type="dxa"/>
            <w:tcBorders>
              <w:top w:val="single" w:sz="6" w:space="0" w:color="auto"/>
              <w:left w:val="single" w:sz="6" w:space="0" w:color="auto"/>
              <w:bottom w:val="single" w:sz="6" w:space="0" w:color="auto"/>
              <w:right w:val="single" w:sz="6" w:space="0" w:color="auto"/>
            </w:tcBorders>
            <w:vAlign w:val="bottom"/>
          </w:tcPr>
          <w:p w14:paraId="134C486E" w14:textId="5FA6CC65" w:rsidR="00EC189B" w:rsidRPr="004B3B94" w:rsidRDefault="00EC189B" w:rsidP="00EC189B">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-0.040 - -0.017</w:t>
            </w:r>
            <w:r w:rsidRPr="004B3B94">
              <w:rPr>
                <w:rStyle w:val="eop"/>
                <w:rFonts w:ascii="Times New Roman" w:hAnsi="Times New Roman" w:cs="Times New Roman"/>
                <w:color w:val="000000"/>
                <w:sz w:val="22"/>
                <w:szCs w:val="22"/>
              </w:rPr>
              <w:t> </w:t>
            </w:r>
          </w:p>
        </w:tc>
        <w:tc>
          <w:tcPr>
            <w:tcW w:w="1251" w:type="dxa"/>
            <w:vAlign w:val="bottom"/>
          </w:tcPr>
          <w:p w14:paraId="7312F2FE" w14:textId="2D72419F" w:rsidR="00EC189B" w:rsidRPr="004B3B94" w:rsidRDefault="00EC189B" w:rsidP="00EC189B">
            <w:pPr>
              <w:rPr>
                <w:rFonts w:ascii="Times New Roman" w:hAnsi="Times New Roman" w:cs="Times New Roman"/>
                <w:sz w:val="22"/>
                <w:szCs w:val="22"/>
              </w:rPr>
            </w:pPr>
            <w:r w:rsidRPr="004B3B94">
              <w:rPr>
                <w:rFonts w:ascii="Times New Roman" w:hAnsi="Times New Roman" w:cs="Times New Roman"/>
                <w:color w:val="000000"/>
                <w:sz w:val="22"/>
                <w:szCs w:val="22"/>
              </w:rPr>
              <w:t>0.069</w:t>
            </w:r>
          </w:p>
        </w:tc>
        <w:tc>
          <w:tcPr>
            <w:tcW w:w="891" w:type="dxa"/>
            <w:vAlign w:val="bottom"/>
          </w:tcPr>
          <w:p w14:paraId="7539F034" w14:textId="77777777" w:rsidR="00EC189B" w:rsidRPr="004B3B94" w:rsidRDefault="00EC189B" w:rsidP="00EC189B">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EC189B" w:rsidRPr="004B3B94" w14:paraId="41B130C4" w14:textId="77777777" w:rsidTr="00EC189B">
        <w:tc>
          <w:tcPr>
            <w:tcW w:w="3539" w:type="dxa"/>
            <w:vAlign w:val="bottom"/>
          </w:tcPr>
          <w:p w14:paraId="662BD388" w14:textId="77777777" w:rsidR="00EC189B" w:rsidRPr="004B3B94" w:rsidRDefault="00EC189B" w:rsidP="00EC189B">
            <w:pPr>
              <w:rPr>
                <w:rFonts w:ascii="Times New Roman" w:hAnsi="Times New Roman" w:cs="Times New Roman"/>
                <w:sz w:val="22"/>
                <w:szCs w:val="22"/>
              </w:rPr>
            </w:pPr>
            <w:r w:rsidRPr="004B3B94">
              <w:rPr>
                <w:rFonts w:ascii="Times New Roman" w:hAnsi="Times New Roman" w:cs="Times New Roman"/>
                <w:color w:val="000000"/>
                <w:sz w:val="22"/>
                <w:szCs w:val="22"/>
              </w:rPr>
              <w:t>Left Superior Parietal Lobule</w:t>
            </w:r>
          </w:p>
        </w:tc>
        <w:tc>
          <w:tcPr>
            <w:tcW w:w="1710" w:type="dxa"/>
            <w:tcBorders>
              <w:top w:val="single" w:sz="6" w:space="0" w:color="auto"/>
              <w:left w:val="single" w:sz="6" w:space="0" w:color="auto"/>
              <w:bottom w:val="single" w:sz="6" w:space="0" w:color="auto"/>
              <w:right w:val="single" w:sz="6" w:space="0" w:color="auto"/>
            </w:tcBorders>
            <w:vAlign w:val="bottom"/>
          </w:tcPr>
          <w:p w14:paraId="6BDD2E5C" w14:textId="1CFC2FE9" w:rsidR="00EC189B" w:rsidRPr="004B3B94" w:rsidRDefault="00EC189B" w:rsidP="00EC189B">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-0.020</w:t>
            </w:r>
            <w:r w:rsidRPr="004B3B94">
              <w:rPr>
                <w:rStyle w:val="eop"/>
                <w:rFonts w:ascii="Times New Roman" w:hAnsi="Times New Roman" w:cs="Times New Roman"/>
                <w:color w:val="000000"/>
                <w:sz w:val="22"/>
                <w:szCs w:val="22"/>
              </w:rPr>
              <w:t> </w:t>
            </w:r>
          </w:p>
        </w:tc>
        <w:tc>
          <w:tcPr>
            <w:tcW w:w="1625" w:type="dxa"/>
            <w:tcBorders>
              <w:top w:val="single" w:sz="6" w:space="0" w:color="auto"/>
              <w:left w:val="single" w:sz="6" w:space="0" w:color="auto"/>
              <w:bottom w:val="single" w:sz="6" w:space="0" w:color="auto"/>
              <w:right w:val="single" w:sz="6" w:space="0" w:color="auto"/>
            </w:tcBorders>
            <w:vAlign w:val="bottom"/>
          </w:tcPr>
          <w:p w14:paraId="63A8C6CC" w14:textId="11C6C2BB" w:rsidR="00EC189B" w:rsidRPr="004B3B94" w:rsidRDefault="00EC189B" w:rsidP="00EC189B">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-0.033 - -0.007</w:t>
            </w:r>
            <w:r w:rsidRPr="004B3B94">
              <w:rPr>
                <w:rStyle w:val="eop"/>
                <w:rFonts w:ascii="Times New Roman" w:hAnsi="Times New Roman" w:cs="Times New Roman"/>
                <w:color w:val="000000"/>
                <w:sz w:val="22"/>
                <w:szCs w:val="22"/>
              </w:rPr>
              <w:t> </w:t>
            </w:r>
          </w:p>
        </w:tc>
        <w:tc>
          <w:tcPr>
            <w:tcW w:w="1251" w:type="dxa"/>
            <w:vAlign w:val="bottom"/>
          </w:tcPr>
          <w:p w14:paraId="3A5F0670" w14:textId="263BEABB" w:rsidR="00EC189B" w:rsidRPr="004B3B94" w:rsidRDefault="00EC189B" w:rsidP="00EC189B">
            <w:pPr>
              <w:rPr>
                <w:rFonts w:ascii="Times New Roman" w:hAnsi="Times New Roman" w:cs="Times New Roman"/>
                <w:sz w:val="22"/>
                <w:szCs w:val="22"/>
              </w:rPr>
            </w:pPr>
            <w:r w:rsidRPr="004B3B94">
              <w:rPr>
                <w:rFonts w:ascii="Times New Roman" w:hAnsi="Times New Roman" w:cs="Times New Roman"/>
                <w:color w:val="000000"/>
                <w:sz w:val="22"/>
                <w:szCs w:val="22"/>
              </w:rPr>
              <w:t>0.051</w:t>
            </w:r>
          </w:p>
        </w:tc>
        <w:tc>
          <w:tcPr>
            <w:tcW w:w="891" w:type="dxa"/>
            <w:vAlign w:val="bottom"/>
          </w:tcPr>
          <w:p w14:paraId="4E377C87" w14:textId="77777777" w:rsidR="00EC189B" w:rsidRPr="004B3B94" w:rsidRDefault="00EC189B" w:rsidP="00EC189B">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EC189B" w:rsidRPr="004B3B94" w14:paraId="72C8C678" w14:textId="77777777" w:rsidTr="00EC189B">
        <w:tc>
          <w:tcPr>
            <w:tcW w:w="3539" w:type="dxa"/>
            <w:vAlign w:val="bottom"/>
          </w:tcPr>
          <w:p w14:paraId="45A8B45B" w14:textId="77777777" w:rsidR="00EC189B" w:rsidRPr="004B3B94" w:rsidRDefault="00EC189B" w:rsidP="00EC189B">
            <w:pPr>
              <w:rPr>
                <w:rFonts w:ascii="Times New Roman" w:hAnsi="Times New Roman" w:cs="Times New Roman"/>
                <w:sz w:val="22"/>
                <w:szCs w:val="22"/>
              </w:rPr>
            </w:pPr>
            <w:r w:rsidRPr="004B3B94">
              <w:rPr>
                <w:rFonts w:ascii="Times New Roman" w:hAnsi="Times New Roman" w:cs="Times New Roman"/>
                <w:color w:val="000000"/>
                <w:sz w:val="22"/>
                <w:szCs w:val="22"/>
              </w:rPr>
              <w:t>Left Superior Temporal Gyrus</w:t>
            </w:r>
          </w:p>
        </w:tc>
        <w:tc>
          <w:tcPr>
            <w:tcW w:w="1710" w:type="dxa"/>
            <w:tcBorders>
              <w:top w:val="single" w:sz="6" w:space="0" w:color="auto"/>
              <w:left w:val="single" w:sz="6" w:space="0" w:color="auto"/>
              <w:bottom w:val="single" w:sz="6" w:space="0" w:color="auto"/>
              <w:right w:val="single" w:sz="6" w:space="0" w:color="auto"/>
            </w:tcBorders>
            <w:vAlign w:val="bottom"/>
          </w:tcPr>
          <w:p w14:paraId="68122346" w14:textId="1129458C" w:rsidR="00EC189B" w:rsidRPr="004B3B94" w:rsidRDefault="00EC189B" w:rsidP="00EC189B">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-0.029</w:t>
            </w:r>
            <w:r w:rsidRPr="004B3B94">
              <w:rPr>
                <w:rStyle w:val="eop"/>
                <w:rFonts w:ascii="Times New Roman" w:hAnsi="Times New Roman" w:cs="Times New Roman"/>
                <w:color w:val="000000"/>
                <w:sz w:val="22"/>
                <w:szCs w:val="22"/>
              </w:rPr>
              <w:t> </w:t>
            </w:r>
          </w:p>
        </w:tc>
        <w:tc>
          <w:tcPr>
            <w:tcW w:w="1625" w:type="dxa"/>
            <w:tcBorders>
              <w:top w:val="single" w:sz="6" w:space="0" w:color="auto"/>
              <w:left w:val="single" w:sz="6" w:space="0" w:color="auto"/>
              <w:bottom w:val="single" w:sz="6" w:space="0" w:color="auto"/>
              <w:right w:val="single" w:sz="6" w:space="0" w:color="auto"/>
            </w:tcBorders>
            <w:vAlign w:val="bottom"/>
          </w:tcPr>
          <w:p w14:paraId="499C6E83" w14:textId="775DB584" w:rsidR="00EC189B" w:rsidRPr="004B3B94" w:rsidRDefault="00EC189B" w:rsidP="00EC189B">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-0.043 - -0.017</w:t>
            </w:r>
            <w:r w:rsidRPr="004B3B94">
              <w:rPr>
                <w:rStyle w:val="eop"/>
                <w:rFonts w:ascii="Times New Roman" w:hAnsi="Times New Roman" w:cs="Times New Roman"/>
                <w:color w:val="000000"/>
                <w:sz w:val="22"/>
                <w:szCs w:val="22"/>
              </w:rPr>
              <w:t> </w:t>
            </w:r>
          </w:p>
        </w:tc>
        <w:tc>
          <w:tcPr>
            <w:tcW w:w="1251" w:type="dxa"/>
            <w:vAlign w:val="bottom"/>
          </w:tcPr>
          <w:p w14:paraId="741BE923" w14:textId="73BD8B78" w:rsidR="00EC189B" w:rsidRPr="004B3B94" w:rsidRDefault="00EC189B" w:rsidP="00EC189B">
            <w:pPr>
              <w:rPr>
                <w:rFonts w:ascii="Times New Roman" w:hAnsi="Times New Roman" w:cs="Times New Roman"/>
                <w:sz w:val="22"/>
                <w:szCs w:val="22"/>
              </w:rPr>
            </w:pPr>
            <w:r w:rsidRPr="004B3B94">
              <w:rPr>
                <w:rFonts w:ascii="Times New Roman" w:hAnsi="Times New Roman" w:cs="Times New Roman"/>
                <w:color w:val="000000"/>
                <w:sz w:val="22"/>
                <w:szCs w:val="22"/>
              </w:rPr>
              <w:t>0.073</w:t>
            </w:r>
          </w:p>
        </w:tc>
        <w:tc>
          <w:tcPr>
            <w:tcW w:w="891" w:type="dxa"/>
            <w:vAlign w:val="bottom"/>
          </w:tcPr>
          <w:p w14:paraId="409D6F6F" w14:textId="77777777" w:rsidR="00EC189B" w:rsidRPr="004B3B94" w:rsidRDefault="00EC189B" w:rsidP="00EC189B">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EC189B" w:rsidRPr="004B3B94" w14:paraId="4A34E625" w14:textId="77777777" w:rsidTr="00EC189B">
        <w:tc>
          <w:tcPr>
            <w:tcW w:w="3539" w:type="dxa"/>
            <w:vAlign w:val="bottom"/>
          </w:tcPr>
          <w:p w14:paraId="1B72DEEF" w14:textId="77777777" w:rsidR="00EC189B" w:rsidRPr="004B3B94" w:rsidRDefault="00EC189B" w:rsidP="00EC189B">
            <w:pPr>
              <w:rPr>
                <w:rFonts w:ascii="Times New Roman" w:hAnsi="Times New Roman" w:cs="Times New Roman"/>
                <w:sz w:val="22"/>
                <w:szCs w:val="22"/>
              </w:rPr>
            </w:pPr>
            <w:r w:rsidRPr="004B3B94">
              <w:rPr>
                <w:rFonts w:ascii="Times New Roman" w:hAnsi="Times New Roman" w:cs="Times New Roman"/>
                <w:color w:val="000000"/>
                <w:sz w:val="22"/>
                <w:szCs w:val="22"/>
              </w:rPr>
              <w:t>Left Supramarginal Gyrus</w:t>
            </w:r>
          </w:p>
        </w:tc>
        <w:tc>
          <w:tcPr>
            <w:tcW w:w="1710" w:type="dxa"/>
            <w:tcBorders>
              <w:top w:val="single" w:sz="6" w:space="0" w:color="auto"/>
              <w:left w:val="single" w:sz="6" w:space="0" w:color="auto"/>
              <w:bottom w:val="single" w:sz="6" w:space="0" w:color="auto"/>
              <w:right w:val="single" w:sz="6" w:space="0" w:color="auto"/>
            </w:tcBorders>
            <w:vAlign w:val="bottom"/>
          </w:tcPr>
          <w:p w14:paraId="362EEF0F" w14:textId="610988DB" w:rsidR="00EC189B" w:rsidRPr="004B3B94" w:rsidRDefault="00EC189B" w:rsidP="00EC189B">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-0.032</w:t>
            </w:r>
            <w:r w:rsidRPr="004B3B94">
              <w:rPr>
                <w:rStyle w:val="eop"/>
                <w:rFonts w:ascii="Times New Roman" w:hAnsi="Times New Roman" w:cs="Times New Roman"/>
                <w:color w:val="000000"/>
                <w:sz w:val="22"/>
                <w:szCs w:val="22"/>
              </w:rPr>
              <w:t> </w:t>
            </w:r>
          </w:p>
        </w:tc>
        <w:tc>
          <w:tcPr>
            <w:tcW w:w="1625" w:type="dxa"/>
            <w:tcBorders>
              <w:top w:val="single" w:sz="6" w:space="0" w:color="auto"/>
              <w:left w:val="single" w:sz="6" w:space="0" w:color="auto"/>
              <w:bottom w:val="single" w:sz="6" w:space="0" w:color="auto"/>
              <w:right w:val="single" w:sz="6" w:space="0" w:color="auto"/>
            </w:tcBorders>
            <w:vAlign w:val="bottom"/>
          </w:tcPr>
          <w:p w14:paraId="4376D8FB" w14:textId="45D415CC" w:rsidR="00EC189B" w:rsidRPr="004B3B94" w:rsidRDefault="00EC189B" w:rsidP="00EC189B">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-0.045 - -0.020</w:t>
            </w:r>
            <w:r w:rsidRPr="004B3B94">
              <w:rPr>
                <w:rStyle w:val="eop"/>
                <w:rFonts w:ascii="Times New Roman" w:hAnsi="Times New Roman" w:cs="Times New Roman"/>
                <w:color w:val="000000"/>
                <w:sz w:val="22"/>
                <w:szCs w:val="22"/>
              </w:rPr>
              <w:t> </w:t>
            </w:r>
          </w:p>
        </w:tc>
        <w:tc>
          <w:tcPr>
            <w:tcW w:w="1251" w:type="dxa"/>
            <w:vAlign w:val="bottom"/>
          </w:tcPr>
          <w:p w14:paraId="20DF3BB0" w14:textId="6DDC9CC3" w:rsidR="00EC189B" w:rsidRPr="004B3B94" w:rsidRDefault="00EC189B" w:rsidP="00EC189B">
            <w:pPr>
              <w:rPr>
                <w:rFonts w:ascii="Times New Roman" w:hAnsi="Times New Roman" w:cs="Times New Roman"/>
                <w:sz w:val="22"/>
                <w:szCs w:val="22"/>
              </w:rPr>
            </w:pPr>
            <w:r w:rsidRPr="004B3B94">
              <w:rPr>
                <w:rFonts w:ascii="Times New Roman" w:hAnsi="Times New Roman" w:cs="Times New Roman"/>
                <w:color w:val="000000"/>
                <w:sz w:val="22"/>
                <w:szCs w:val="22"/>
              </w:rPr>
              <w:t>0.081</w:t>
            </w:r>
          </w:p>
        </w:tc>
        <w:tc>
          <w:tcPr>
            <w:tcW w:w="891" w:type="dxa"/>
            <w:vAlign w:val="bottom"/>
          </w:tcPr>
          <w:p w14:paraId="678A92F6" w14:textId="77777777" w:rsidR="00EC189B" w:rsidRPr="004B3B94" w:rsidRDefault="00EC189B" w:rsidP="00EC189B">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EC189B" w:rsidRPr="004B3B94" w14:paraId="020A97F3" w14:textId="77777777" w:rsidTr="00EC189B">
        <w:tc>
          <w:tcPr>
            <w:tcW w:w="3539" w:type="dxa"/>
            <w:vAlign w:val="bottom"/>
          </w:tcPr>
          <w:p w14:paraId="6A6E002A" w14:textId="77777777" w:rsidR="00EC189B" w:rsidRPr="004B3B94" w:rsidRDefault="00EC189B" w:rsidP="00EC189B">
            <w:pPr>
              <w:rPr>
                <w:rFonts w:ascii="Times New Roman" w:hAnsi="Times New Roman" w:cs="Times New Roman"/>
                <w:sz w:val="22"/>
                <w:szCs w:val="22"/>
              </w:rPr>
            </w:pPr>
            <w:r w:rsidRPr="004B3B94">
              <w:rPr>
                <w:rFonts w:ascii="Times New Roman" w:hAnsi="Times New Roman" w:cs="Times New Roman"/>
                <w:color w:val="000000"/>
                <w:sz w:val="22"/>
                <w:szCs w:val="22"/>
              </w:rPr>
              <w:t>Left Temporal Pole</w:t>
            </w:r>
          </w:p>
        </w:tc>
        <w:tc>
          <w:tcPr>
            <w:tcW w:w="1710" w:type="dxa"/>
            <w:tcBorders>
              <w:top w:val="single" w:sz="6" w:space="0" w:color="auto"/>
              <w:left w:val="single" w:sz="6" w:space="0" w:color="auto"/>
              <w:bottom w:val="single" w:sz="6" w:space="0" w:color="auto"/>
              <w:right w:val="single" w:sz="6" w:space="0" w:color="auto"/>
            </w:tcBorders>
            <w:vAlign w:val="bottom"/>
          </w:tcPr>
          <w:p w14:paraId="3CF53D4E" w14:textId="7454FD96" w:rsidR="00EC189B" w:rsidRPr="004B3B94" w:rsidRDefault="00EC189B" w:rsidP="00EC189B">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-0.010</w:t>
            </w:r>
            <w:r w:rsidRPr="004B3B94">
              <w:rPr>
                <w:rStyle w:val="eop"/>
                <w:rFonts w:ascii="Times New Roman" w:hAnsi="Times New Roman" w:cs="Times New Roman"/>
                <w:color w:val="000000"/>
                <w:sz w:val="22"/>
                <w:szCs w:val="22"/>
              </w:rPr>
              <w:t> </w:t>
            </w:r>
          </w:p>
        </w:tc>
        <w:tc>
          <w:tcPr>
            <w:tcW w:w="1625" w:type="dxa"/>
            <w:tcBorders>
              <w:top w:val="single" w:sz="6" w:space="0" w:color="auto"/>
              <w:left w:val="single" w:sz="6" w:space="0" w:color="auto"/>
              <w:bottom w:val="single" w:sz="6" w:space="0" w:color="auto"/>
              <w:right w:val="single" w:sz="6" w:space="0" w:color="auto"/>
            </w:tcBorders>
            <w:vAlign w:val="bottom"/>
          </w:tcPr>
          <w:p w14:paraId="14DDE7AE" w14:textId="7B915275" w:rsidR="00EC189B" w:rsidRPr="004B3B94" w:rsidRDefault="00EC189B" w:rsidP="00EC189B">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-0.019 - -0.002</w:t>
            </w:r>
            <w:r w:rsidRPr="004B3B94">
              <w:rPr>
                <w:rStyle w:val="eop"/>
                <w:rFonts w:ascii="Times New Roman" w:hAnsi="Times New Roman" w:cs="Times New Roman"/>
                <w:color w:val="000000"/>
                <w:sz w:val="22"/>
                <w:szCs w:val="22"/>
              </w:rPr>
              <w:t> </w:t>
            </w:r>
          </w:p>
        </w:tc>
        <w:tc>
          <w:tcPr>
            <w:tcW w:w="1251" w:type="dxa"/>
            <w:vAlign w:val="bottom"/>
          </w:tcPr>
          <w:p w14:paraId="19094C96" w14:textId="200FAFF4" w:rsidR="00EC189B" w:rsidRPr="004B3B94" w:rsidRDefault="00EC189B" w:rsidP="00EC189B">
            <w:pPr>
              <w:rPr>
                <w:rFonts w:ascii="Times New Roman" w:hAnsi="Times New Roman" w:cs="Times New Roman"/>
                <w:sz w:val="22"/>
                <w:szCs w:val="22"/>
              </w:rPr>
            </w:pPr>
            <w:r w:rsidRPr="004B3B94">
              <w:rPr>
                <w:rFonts w:ascii="Times New Roman" w:hAnsi="Times New Roman" w:cs="Times New Roman"/>
                <w:color w:val="000000"/>
                <w:sz w:val="22"/>
                <w:szCs w:val="22"/>
              </w:rPr>
              <w:t>0.024</w:t>
            </w:r>
          </w:p>
        </w:tc>
        <w:tc>
          <w:tcPr>
            <w:tcW w:w="891" w:type="dxa"/>
            <w:vAlign w:val="bottom"/>
          </w:tcPr>
          <w:p w14:paraId="6C011EE1" w14:textId="77777777" w:rsidR="00EC189B" w:rsidRPr="004B3B94" w:rsidRDefault="00EC189B" w:rsidP="00EC189B">
            <w:pPr>
              <w:rPr>
                <w:rFonts w:ascii="Times New Roman" w:hAnsi="Times New Roman" w:cs="Times New Roman"/>
                <w:sz w:val="22"/>
                <w:szCs w:val="22"/>
              </w:rPr>
            </w:pPr>
            <w:r w:rsidRPr="004B3B94">
              <w:rPr>
                <w:rFonts w:ascii="Times New Roman" w:hAnsi="Times New Roman" w:cs="Times New Roman"/>
                <w:color w:val="000000"/>
                <w:sz w:val="22"/>
                <w:szCs w:val="22"/>
              </w:rPr>
              <w:t>0.013</w:t>
            </w:r>
          </w:p>
        </w:tc>
      </w:tr>
      <w:tr w:rsidR="00EC189B" w:rsidRPr="004B3B94" w14:paraId="2B5E7E4C" w14:textId="77777777" w:rsidTr="00EC189B">
        <w:tc>
          <w:tcPr>
            <w:tcW w:w="3539" w:type="dxa"/>
            <w:vAlign w:val="bottom"/>
          </w:tcPr>
          <w:p w14:paraId="6B7402A4" w14:textId="77777777" w:rsidR="00EC189B" w:rsidRPr="004B3B94" w:rsidRDefault="00EC189B" w:rsidP="00EC189B">
            <w:pPr>
              <w:rPr>
                <w:rFonts w:ascii="Times New Roman" w:hAnsi="Times New Roman" w:cs="Times New Roman"/>
                <w:sz w:val="22"/>
                <w:szCs w:val="22"/>
              </w:rPr>
            </w:pPr>
            <w:r w:rsidRPr="004B3B94">
              <w:rPr>
                <w:rFonts w:ascii="Times New Roman" w:hAnsi="Times New Roman" w:cs="Times New Roman"/>
                <w:color w:val="000000"/>
                <w:sz w:val="22"/>
                <w:szCs w:val="22"/>
              </w:rPr>
              <w:t>Left Transverse Temporal Gyrus (Heschl’s Gyrus)</w:t>
            </w:r>
          </w:p>
        </w:tc>
        <w:tc>
          <w:tcPr>
            <w:tcW w:w="1710" w:type="dxa"/>
            <w:tcBorders>
              <w:top w:val="single" w:sz="6" w:space="0" w:color="auto"/>
              <w:left w:val="single" w:sz="6" w:space="0" w:color="auto"/>
              <w:bottom w:val="single" w:sz="6" w:space="0" w:color="auto"/>
              <w:right w:val="single" w:sz="6" w:space="0" w:color="auto"/>
            </w:tcBorders>
            <w:vAlign w:val="bottom"/>
          </w:tcPr>
          <w:p w14:paraId="267094DD" w14:textId="11155329" w:rsidR="00EC189B" w:rsidRPr="004B3B94" w:rsidRDefault="00EC189B" w:rsidP="00EC189B">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-0.014</w:t>
            </w:r>
            <w:r w:rsidRPr="004B3B94">
              <w:rPr>
                <w:rStyle w:val="eop"/>
                <w:rFonts w:ascii="Times New Roman" w:hAnsi="Times New Roman" w:cs="Times New Roman"/>
                <w:color w:val="000000"/>
                <w:sz w:val="22"/>
                <w:szCs w:val="22"/>
              </w:rPr>
              <w:t> </w:t>
            </w:r>
          </w:p>
        </w:tc>
        <w:tc>
          <w:tcPr>
            <w:tcW w:w="1625" w:type="dxa"/>
            <w:tcBorders>
              <w:top w:val="single" w:sz="6" w:space="0" w:color="auto"/>
              <w:left w:val="single" w:sz="6" w:space="0" w:color="auto"/>
              <w:bottom w:val="single" w:sz="6" w:space="0" w:color="auto"/>
              <w:right w:val="single" w:sz="6" w:space="0" w:color="auto"/>
            </w:tcBorders>
            <w:vAlign w:val="bottom"/>
          </w:tcPr>
          <w:p w14:paraId="6697ECBC" w14:textId="7A23FAB9" w:rsidR="00EC189B" w:rsidRPr="004B3B94" w:rsidRDefault="00EC189B" w:rsidP="00EC189B">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-0.025 - -0.005</w:t>
            </w:r>
            <w:r w:rsidRPr="004B3B94">
              <w:rPr>
                <w:rStyle w:val="eop"/>
                <w:rFonts w:ascii="Times New Roman" w:hAnsi="Times New Roman" w:cs="Times New Roman"/>
                <w:color w:val="000000"/>
                <w:sz w:val="22"/>
                <w:szCs w:val="22"/>
              </w:rPr>
              <w:t> </w:t>
            </w:r>
          </w:p>
        </w:tc>
        <w:tc>
          <w:tcPr>
            <w:tcW w:w="1251" w:type="dxa"/>
            <w:vAlign w:val="bottom"/>
          </w:tcPr>
          <w:p w14:paraId="5C9644B7" w14:textId="1D2D1C00" w:rsidR="00EC189B" w:rsidRPr="004B3B94" w:rsidRDefault="00EC189B" w:rsidP="00EC189B">
            <w:pPr>
              <w:rPr>
                <w:rFonts w:ascii="Times New Roman" w:hAnsi="Times New Roman" w:cs="Times New Roman"/>
                <w:sz w:val="22"/>
                <w:szCs w:val="22"/>
              </w:rPr>
            </w:pPr>
            <w:r w:rsidRPr="004B3B94">
              <w:rPr>
                <w:rFonts w:ascii="Times New Roman" w:hAnsi="Times New Roman" w:cs="Times New Roman"/>
                <w:color w:val="000000"/>
                <w:sz w:val="22"/>
                <w:szCs w:val="22"/>
              </w:rPr>
              <w:t>0.035</w:t>
            </w:r>
          </w:p>
        </w:tc>
        <w:tc>
          <w:tcPr>
            <w:tcW w:w="891" w:type="dxa"/>
            <w:vAlign w:val="bottom"/>
          </w:tcPr>
          <w:p w14:paraId="53A9924D" w14:textId="77777777" w:rsidR="00EC189B" w:rsidRPr="004B3B94" w:rsidRDefault="00EC189B" w:rsidP="00EC189B">
            <w:pPr>
              <w:rPr>
                <w:rFonts w:ascii="Times New Roman" w:hAnsi="Times New Roman" w:cs="Times New Roman"/>
                <w:sz w:val="22"/>
                <w:szCs w:val="22"/>
              </w:rPr>
            </w:pPr>
            <w:r w:rsidRPr="004B3B94">
              <w:rPr>
                <w:rFonts w:ascii="Times New Roman" w:hAnsi="Times New Roman" w:cs="Times New Roman"/>
                <w:color w:val="000000"/>
                <w:sz w:val="22"/>
                <w:szCs w:val="22"/>
              </w:rPr>
              <w:t>0.005</w:t>
            </w:r>
          </w:p>
        </w:tc>
      </w:tr>
      <w:tr w:rsidR="00EC189B" w:rsidRPr="004B3B94" w14:paraId="07ADDDFD" w14:textId="77777777" w:rsidTr="00EC189B">
        <w:tc>
          <w:tcPr>
            <w:tcW w:w="3539" w:type="dxa"/>
            <w:vAlign w:val="bottom"/>
          </w:tcPr>
          <w:p w14:paraId="631FF9C8" w14:textId="77777777" w:rsidR="00EC189B" w:rsidRPr="004B3B94" w:rsidRDefault="00EC189B" w:rsidP="00EC189B">
            <w:pPr>
              <w:rPr>
                <w:rFonts w:ascii="Times New Roman" w:hAnsi="Times New Roman" w:cs="Times New Roman"/>
                <w:sz w:val="22"/>
                <w:szCs w:val="22"/>
              </w:rPr>
            </w:pPr>
            <w:r w:rsidRPr="004B3B94">
              <w:rPr>
                <w:rFonts w:ascii="Times New Roman" w:hAnsi="Times New Roman" w:cs="Times New Roman"/>
                <w:color w:val="000000"/>
                <w:sz w:val="22"/>
                <w:szCs w:val="22"/>
              </w:rPr>
              <w:t>Right Banks of the Superior Temporal Sulcus</w:t>
            </w:r>
          </w:p>
        </w:tc>
        <w:tc>
          <w:tcPr>
            <w:tcW w:w="1710" w:type="dxa"/>
            <w:tcBorders>
              <w:top w:val="single" w:sz="6" w:space="0" w:color="auto"/>
              <w:left w:val="single" w:sz="6" w:space="0" w:color="auto"/>
              <w:bottom w:val="single" w:sz="6" w:space="0" w:color="auto"/>
              <w:right w:val="single" w:sz="6" w:space="0" w:color="auto"/>
            </w:tcBorders>
            <w:vAlign w:val="bottom"/>
          </w:tcPr>
          <w:p w14:paraId="218BC3B7" w14:textId="51567933" w:rsidR="00EC189B" w:rsidRPr="004B3B94" w:rsidRDefault="00EC189B" w:rsidP="00EC189B">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-0.012</w:t>
            </w:r>
            <w:r w:rsidRPr="004B3B94">
              <w:rPr>
                <w:rStyle w:val="eop"/>
                <w:rFonts w:ascii="Times New Roman" w:hAnsi="Times New Roman" w:cs="Times New Roman"/>
                <w:color w:val="000000"/>
                <w:sz w:val="22"/>
                <w:szCs w:val="22"/>
              </w:rPr>
              <w:t> </w:t>
            </w:r>
          </w:p>
        </w:tc>
        <w:tc>
          <w:tcPr>
            <w:tcW w:w="1625" w:type="dxa"/>
            <w:tcBorders>
              <w:top w:val="single" w:sz="6" w:space="0" w:color="auto"/>
              <w:left w:val="single" w:sz="6" w:space="0" w:color="auto"/>
              <w:bottom w:val="single" w:sz="6" w:space="0" w:color="auto"/>
              <w:right w:val="single" w:sz="6" w:space="0" w:color="auto"/>
            </w:tcBorders>
            <w:vAlign w:val="bottom"/>
          </w:tcPr>
          <w:p w14:paraId="2EB67F5B" w14:textId="7D748C3D" w:rsidR="00EC189B" w:rsidRPr="004B3B94" w:rsidRDefault="00EC189B" w:rsidP="00EC189B">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-0.021 - -0.004</w:t>
            </w:r>
            <w:r w:rsidRPr="004B3B94">
              <w:rPr>
                <w:rStyle w:val="eop"/>
                <w:rFonts w:ascii="Times New Roman" w:hAnsi="Times New Roman" w:cs="Times New Roman"/>
                <w:color w:val="000000"/>
                <w:sz w:val="22"/>
                <w:szCs w:val="22"/>
              </w:rPr>
              <w:t> </w:t>
            </w:r>
          </w:p>
        </w:tc>
        <w:tc>
          <w:tcPr>
            <w:tcW w:w="1251" w:type="dxa"/>
            <w:vAlign w:val="bottom"/>
          </w:tcPr>
          <w:p w14:paraId="5CBE5521" w14:textId="2F0D5D06" w:rsidR="00EC189B" w:rsidRPr="004B3B94" w:rsidRDefault="00EC189B" w:rsidP="00EC189B">
            <w:pPr>
              <w:rPr>
                <w:rFonts w:ascii="Times New Roman" w:hAnsi="Times New Roman" w:cs="Times New Roman"/>
                <w:sz w:val="22"/>
                <w:szCs w:val="22"/>
              </w:rPr>
            </w:pPr>
            <w:r w:rsidRPr="004B3B94">
              <w:rPr>
                <w:rFonts w:ascii="Times New Roman" w:hAnsi="Times New Roman" w:cs="Times New Roman"/>
                <w:color w:val="000000"/>
                <w:sz w:val="22"/>
                <w:szCs w:val="22"/>
              </w:rPr>
              <w:t>0.031</w:t>
            </w:r>
          </w:p>
        </w:tc>
        <w:tc>
          <w:tcPr>
            <w:tcW w:w="891" w:type="dxa"/>
            <w:vAlign w:val="bottom"/>
          </w:tcPr>
          <w:p w14:paraId="5AD3BAB0" w14:textId="77777777" w:rsidR="00EC189B" w:rsidRPr="004B3B94" w:rsidRDefault="00EC189B" w:rsidP="00EC189B">
            <w:pPr>
              <w:rPr>
                <w:rFonts w:ascii="Times New Roman" w:hAnsi="Times New Roman" w:cs="Times New Roman"/>
                <w:sz w:val="22"/>
                <w:szCs w:val="22"/>
              </w:rPr>
            </w:pPr>
            <w:r w:rsidRPr="004B3B94">
              <w:rPr>
                <w:rFonts w:ascii="Times New Roman" w:hAnsi="Times New Roman" w:cs="Times New Roman"/>
                <w:color w:val="000000"/>
                <w:sz w:val="22"/>
                <w:szCs w:val="22"/>
              </w:rPr>
              <w:t>0.005</w:t>
            </w:r>
          </w:p>
        </w:tc>
      </w:tr>
      <w:tr w:rsidR="00EC189B" w:rsidRPr="004B3B94" w14:paraId="5C3B4280" w14:textId="77777777" w:rsidTr="00EC189B">
        <w:tc>
          <w:tcPr>
            <w:tcW w:w="3539" w:type="dxa"/>
            <w:vAlign w:val="bottom"/>
          </w:tcPr>
          <w:p w14:paraId="3429E38A" w14:textId="77777777" w:rsidR="00EC189B" w:rsidRPr="004B3B94" w:rsidRDefault="00EC189B" w:rsidP="00EC189B">
            <w:pPr>
              <w:rPr>
                <w:rFonts w:ascii="Times New Roman" w:hAnsi="Times New Roman" w:cs="Times New Roman"/>
                <w:sz w:val="22"/>
                <w:szCs w:val="22"/>
              </w:rPr>
            </w:pPr>
            <w:r w:rsidRPr="004B3B94">
              <w:rPr>
                <w:rFonts w:ascii="Times New Roman" w:hAnsi="Times New Roman" w:cs="Times New Roman"/>
                <w:color w:val="000000"/>
                <w:sz w:val="22"/>
                <w:szCs w:val="22"/>
              </w:rPr>
              <w:t>Right Caudal Anterior Cingulate Cortex</w:t>
            </w:r>
          </w:p>
        </w:tc>
        <w:tc>
          <w:tcPr>
            <w:tcW w:w="1710" w:type="dxa"/>
            <w:tcBorders>
              <w:top w:val="single" w:sz="6" w:space="0" w:color="auto"/>
              <w:left w:val="single" w:sz="6" w:space="0" w:color="auto"/>
              <w:bottom w:val="single" w:sz="6" w:space="0" w:color="auto"/>
              <w:right w:val="single" w:sz="6" w:space="0" w:color="auto"/>
            </w:tcBorders>
            <w:vAlign w:val="bottom"/>
          </w:tcPr>
          <w:p w14:paraId="159CB746" w14:textId="7B3503E1" w:rsidR="00EC189B" w:rsidRPr="004B3B94" w:rsidRDefault="00EC189B" w:rsidP="00EC189B">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-0.011</w:t>
            </w:r>
            <w:r w:rsidRPr="004B3B94">
              <w:rPr>
                <w:rStyle w:val="eop"/>
                <w:rFonts w:ascii="Times New Roman" w:hAnsi="Times New Roman" w:cs="Times New Roman"/>
                <w:color w:val="000000"/>
                <w:sz w:val="22"/>
                <w:szCs w:val="22"/>
              </w:rPr>
              <w:t> </w:t>
            </w:r>
          </w:p>
        </w:tc>
        <w:tc>
          <w:tcPr>
            <w:tcW w:w="1625" w:type="dxa"/>
            <w:tcBorders>
              <w:top w:val="single" w:sz="6" w:space="0" w:color="auto"/>
              <w:left w:val="single" w:sz="6" w:space="0" w:color="auto"/>
              <w:bottom w:val="single" w:sz="6" w:space="0" w:color="auto"/>
              <w:right w:val="single" w:sz="6" w:space="0" w:color="auto"/>
            </w:tcBorders>
            <w:vAlign w:val="bottom"/>
          </w:tcPr>
          <w:p w14:paraId="788EA82D" w14:textId="3BE2DB87" w:rsidR="00EC189B" w:rsidRPr="004B3B94" w:rsidRDefault="00EC189B" w:rsidP="00EC189B">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-0.018 - -0.004</w:t>
            </w:r>
            <w:r w:rsidRPr="004B3B94">
              <w:rPr>
                <w:rStyle w:val="eop"/>
                <w:rFonts w:ascii="Times New Roman" w:hAnsi="Times New Roman" w:cs="Times New Roman"/>
                <w:color w:val="000000"/>
                <w:sz w:val="22"/>
                <w:szCs w:val="22"/>
              </w:rPr>
              <w:t> </w:t>
            </w:r>
          </w:p>
        </w:tc>
        <w:tc>
          <w:tcPr>
            <w:tcW w:w="1251" w:type="dxa"/>
            <w:vAlign w:val="bottom"/>
          </w:tcPr>
          <w:p w14:paraId="460AFA8D" w14:textId="5C74668A" w:rsidR="00EC189B" w:rsidRPr="004B3B94" w:rsidRDefault="00EC189B" w:rsidP="00EC189B">
            <w:pPr>
              <w:rPr>
                <w:rFonts w:ascii="Times New Roman" w:hAnsi="Times New Roman" w:cs="Times New Roman"/>
                <w:sz w:val="22"/>
                <w:szCs w:val="22"/>
              </w:rPr>
            </w:pPr>
            <w:r w:rsidRPr="004B3B94">
              <w:rPr>
                <w:rFonts w:ascii="Times New Roman" w:hAnsi="Times New Roman" w:cs="Times New Roman"/>
                <w:color w:val="000000"/>
                <w:sz w:val="22"/>
                <w:szCs w:val="22"/>
              </w:rPr>
              <w:t>0.027</w:t>
            </w:r>
          </w:p>
        </w:tc>
        <w:tc>
          <w:tcPr>
            <w:tcW w:w="891" w:type="dxa"/>
            <w:vAlign w:val="bottom"/>
          </w:tcPr>
          <w:p w14:paraId="21412BD5" w14:textId="77777777" w:rsidR="00EC189B" w:rsidRPr="004B3B94" w:rsidRDefault="00EC189B" w:rsidP="00EC189B">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EC189B" w:rsidRPr="004B3B94" w14:paraId="703F4106" w14:textId="77777777" w:rsidTr="00EC189B">
        <w:tc>
          <w:tcPr>
            <w:tcW w:w="3539" w:type="dxa"/>
            <w:vAlign w:val="bottom"/>
          </w:tcPr>
          <w:p w14:paraId="68730436" w14:textId="77777777" w:rsidR="00EC189B" w:rsidRPr="004B3B94" w:rsidRDefault="00EC189B" w:rsidP="00EC189B">
            <w:pPr>
              <w:rPr>
                <w:rFonts w:ascii="Times New Roman" w:hAnsi="Times New Roman" w:cs="Times New Roman"/>
                <w:sz w:val="22"/>
                <w:szCs w:val="22"/>
              </w:rPr>
            </w:pPr>
            <w:r w:rsidRPr="004B3B94">
              <w:rPr>
                <w:rFonts w:ascii="Times New Roman" w:hAnsi="Times New Roman" w:cs="Times New Roman"/>
                <w:color w:val="000000"/>
                <w:sz w:val="22"/>
                <w:szCs w:val="22"/>
              </w:rPr>
              <w:t>Right Caudal Middle Frontal Gyrus</w:t>
            </w:r>
          </w:p>
        </w:tc>
        <w:tc>
          <w:tcPr>
            <w:tcW w:w="1710" w:type="dxa"/>
            <w:tcBorders>
              <w:top w:val="single" w:sz="6" w:space="0" w:color="auto"/>
              <w:left w:val="single" w:sz="6" w:space="0" w:color="auto"/>
              <w:bottom w:val="single" w:sz="6" w:space="0" w:color="auto"/>
              <w:right w:val="single" w:sz="6" w:space="0" w:color="auto"/>
            </w:tcBorders>
            <w:vAlign w:val="bottom"/>
          </w:tcPr>
          <w:p w14:paraId="30E49591" w14:textId="090CAF93" w:rsidR="00EC189B" w:rsidRPr="004B3B94" w:rsidRDefault="00EC189B" w:rsidP="00EC189B">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-0.017</w:t>
            </w:r>
            <w:r w:rsidRPr="004B3B94">
              <w:rPr>
                <w:rStyle w:val="eop"/>
                <w:rFonts w:ascii="Times New Roman" w:hAnsi="Times New Roman" w:cs="Times New Roman"/>
                <w:color w:val="000000"/>
                <w:sz w:val="22"/>
                <w:szCs w:val="22"/>
              </w:rPr>
              <w:t> </w:t>
            </w:r>
          </w:p>
        </w:tc>
        <w:tc>
          <w:tcPr>
            <w:tcW w:w="1625" w:type="dxa"/>
            <w:tcBorders>
              <w:top w:val="single" w:sz="6" w:space="0" w:color="auto"/>
              <w:left w:val="single" w:sz="6" w:space="0" w:color="auto"/>
              <w:bottom w:val="single" w:sz="6" w:space="0" w:color="auto"/>
              <w:right w:val="single" w:sz="6" w:space="0" w:color="auto"/>
            </w:tcBorders>
            <w:vAlign w:val="bottom"/>
          </w:tcPr>
          <w:p w14:paraId="37A6C68A" w14:textId="46B85299" w:rsidR="00EC189B" w:rsidRPr="004B3B94" w:rsidRDefault="00EC189B" w:rsidP="00EC189B">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-0.028 - -0.007</w:t>
            </w:r>
            <w:r w:rsidRPr="004B3B94">
              <w:rPr>
                <w:rStyle w:val="eop"/>
                <w:rFonts w:ascii="Times New Roman" w:hAnsi="Times New Roman" w:cs="Times New Roman"/>
                <w:color w:val="000000"/>
                <w:sz w:val="22"/>
                <w:szCs w:val="22"/>
              </w:rPr>
              <w:t> </w:t>
            </w:r>
          </w:p>
        </w:tc>
        <w:tc>
          <w:tcPr>
            <w:tcW w:w="1251" w:type="dxa"/>
            <w:vAlign w:val="bottom"/>
          </w:tcPr>
          <w:p w14:paraId="1F75720C" w14:textId="7FCEB29A" w:rsidR="00EC189B" w:rsidRPr="004B3B94" w:rsidRDefault="00EC189B" w:rsidP="00EC189B">
            <w:pPr>
              <w:rPr>
                <w:rFonts w:ascii="Times New Roman" w:hAnsi="Times New Roman" w:cs="Times New Roman"/>
                <w:sz w:val="22"/>
                <w:szCs w:val="22"/>
              </w:rPr>
            </w:pPr>
            <w:r w:rsidRPr="004B3B94">
              <w:rPr>
                <w:rFonts w:ascii="Times New Roman" w:hAnsi="Times New Roman" w:cs="Times New Roman"/>
                <w:color w:val="000000"/>
                <w:sz w:val="22"/>
                <w:szCs w:val="22"/>
              </w:rPr>
              <w:t>0.044</w:t>
            </w:r>
          </w:p>
        </w:tc>
        <w:tc>
          <w:tcPr>
            <w:tcW w:w="891" w:type="dxa"/>
            <w:vAlign w:val="bottom"/>
          </w:tcPr>
          <w:p w14:paraId="0E69145F" w14:textId="77777777" w:rsidR="00EC189B" w:rsidRPr="004B3B94" w:rsidRDefault="00EC189B" w:rsidP="00EC189B">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EC189B" w:rsidRPr="004B3B94" w14:paraId="7A845BF2" w14:textId="77777777" w:rsidTr="00EC189B">
        <w:tc>
          <w:tcPr>
            <w:tcW w:w="3539" w:type="dxa"/>
            <w:vAlign w:val="bottom"/>
          </w:tcPr>
          <w:p w14:paraId="45AE6C14" w14:textId="77777777" w:rsidR="00EC189B" w:rsidRPr="004B3B94" w:rsidRDefault="00EC189B" w:rsidP="00EC189B">
            <w:pPr>
              <w:rPr>
                <w:rFonts w:ascii="Times New Roman" w:hAnsi="Times New Roman" w:cs="Times New Roman"/>
                <w:sz w:val="22"/>
                <w:szCs w:val="22"/>
              </w:rPr>
            </w:pPr>
            <w:r w:rsidRPr="004B3B94">
              <w:rPr>
                <w:rFonts w:ascii="Times New Roman" w:hAnsi="Times New Roman" w:cs="Times New Roman"/>
                <w:color w:val="000000"/>
                <w:sz w:val="22"/>
                <w:szCs w:val="22"/>
              </w:rPr>
              <w:t>Right Entorhinal Cortex</w:t>
            </w:r>
          </w:p>
        </w:tc>
        <w:tc>
          <w:tcPr>
            <w:tcW w:w="1710" w:type="dxa"/>
            <w:tcBorders>
              <w:top w:val="single" w:sz="6" w:space="0" w:color="auto"/>
              <w:left w:val="single" w:sz="6" w:space="0" w:color="auto"/>
              <w:bottom w:val="single" w:sz="6" w:space="0" w:color="auto"/>
              <w:right w:val="single" w:sz="6" w:space="0" w:color="auto"/>
            </w:tcBorders>
            <w:vAlign w:val="bottom"/>
          </w:tcPr>
          <w:p w14:paraId="6CEB8ED3" w14:textId="28459A44" w:rsidR="00EC189B" w:rsidRPr="004B3B94" w:rsidRDefault="00EC189B" w:rsidP="00EC189B">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-0.020</w:t>
            </w:r>
            <w:r w:rsidRPr="004B3B94">
              <w:rPr>
                <w:rStyle w:val="eop"/>
                <w:rFonts w:ascii="Times New Roman" w:hAnsi="Times New Roman" w:cs="Times New Roman"/>
                <w:color w:val="000000"/>
                <w:sz w:val="22"/>
                <w:szCs w:val="22"/>
              </w:rPr>
              <w:t> </w:t>
            </w:r>
          </w:p>
        </w:tc>
        <w:tc>
          <w:tcPr>
            <w:tcW w:w="1625" w:type="dxa"/>
            <w:tcBorders>
              <w:top w:val="single" w:sz="6" w:space="0" w:color="auto"/>
              <w:left w:val="single" w:sz="6" w:space="0" w:color="auto"/>
              <w:bottom w:val="single" w:sz="6" w:space="0" w:color="auto"/>
              <w:right w:val="single" w:sz="6" w:space="0" w:color="auto"/>
            </w:tcBorders>
            <w:vAlign w:val="bottom"/>
          </w:tcPr>
          <w:p w14:paraId="77615F53" w14:textId="113BDEA6" w:rsidR="00EC189B" w:rsidRPr="004B3B94" w:rsidRDefault="00EC189B" w:rsidP="00EC189B">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-0.032 - -0.008</w:t>
            </w:r>
            <w:r w:rsidRPr="004B3B94">
              <w:rPr>
                <w:rStyle w:val="eop"/>
                <w:rFonts w:ascii="Times New Roman" w:hAnsi="Times New Roman" w:cs="Times New Roman"/>
                <w:color w:val="000000"/>
                <w:sz w:val="22"/>
                <w:szCs w:val="22"/>
              </w:rPr>
              <w:t> </w:t>
            </w:r>
          </w:p>
        </w:tc>
        <w:tc>
          <w:tcPr>
            <w:tcW w:w="1251" w:type="dxa"/>
            <w:vAlign w:val="bottom"/>
          </w:tcPr>
          <w:p w14:paraId="4F75207E" w14:textId="11F822F2" w:rsidR="00EC189B" w:rsidRPr="004B3B94" w:rsidRDefault="00EC189B" w:rsidP="00EC189B">
            <w:pPr>
              <w:rPr>
                <w:rFonts w:ascii="Times New Roman" w:hAnsi="Times New Roman" w:cs="Times New Roman"/>
                <w:sz w:val="22"/>
                <w:szCs w:val="22"/>
              </w:rPr>
            </w:pPr>
            <w:r w:rsidRPr="004B3B94">
              <w:rPr>
                <w:rFonts w:ascii="Times New Roman" w:hAnsi="Times New Roman" w:cs="Times New Roman"/>
                <w:color w:val="000000"/>
                <w:sz w:val="22"/>
                <w:szCs w:val="22"/>
              </w:rPr>
              <w:t>0.050</w:t>
            </w:r>
          </w:p>
        </w:tc>
        <w:tc>
          <w:tcPr>
            <w:tcW w:w="891" w:type="dxa"/>
            <w:vAlign w:val="bottom"/>
          </w:tcPr>
          <w:p w14:paraId="694AED74" w14:textId="77777777" w:rsidR="00EC189B" w:rsidRPr="004B3B94" w:rsidRDefault="00EC189B" w:rsidP="00EC189B">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EC189B" w:rsidRPr="004B3B94" w14:paraId="465393E1" w14:textId="77777777" w:rsidTr="00EC189B">
        <w:tc>
          <w:tcPr>
            <w:tcW w:w="3539" w:type="dxa"/>
            <w:vAlign w:val="bottom"/>
          </w:tcPr>
          <w:p w14:paraId="42C846D4" w14:textId="77777777" w:rsidR="00EC189B" w:rsidRPr="004B3B94" w:rsidRDefault="00EC189B" w:rsidP="00EC189B">
            <w:pPr>
              <w:rPr>
                <w:rFonts w:ascii="Times New Roman" w:hAnsi="Times New Roman" w:cs="Times New Roman"/>
                <w:sz w:val="22"/>
                <w:szCs w:val="22"/>
              </w:rPr>
            </w:pPr>
            <w:r w:rsidRPr="004B3B94">
              <w:rPr>
                <w:rFonts w:ascii="Times New Roman" w:hAnsi="Times New Roman" w:cs="Times New Roman"/>
                <w:color w:val="000000"/>
                <w:sz w:val="22"/>
                <w:szCs w:val="22"/>
              </w:rPr>
              <w:t>Right Frontal Pole</w:t>
            </w:r>
          </w:p>
        </w:tc>
        <w:tc>
          <w:tcPr>
            <w:tcW w:w="1710" w:type="dxa"/>
            <w:tcBorders>
              <w:top w:val="single" w:sz="6" w:space="0" w:color="auto"/>
              <w:left w:val="single" w:sz="6" w:space="0" w:color="auto"/>
              <w:bottom w:val="single" w:sz="6" w:space="0" w:color="auto"/>
              <w:right w:val="single" w:sz="6" w:space="0" w:color="auto"/>
            </w:tcBorders>
            <w:vAlign w:val="bottom"/>
          </w:tcPr>
          <w:p w14:paraId="36E561B0" w14:textId="40D945C5" w:rsidR="00EC189B" w:rsidRPr="004B3B94" w:rsidRDefault="00EC189B" w:rsidP="00EC189B">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-0.010</w:t>
            </w:r>
            <w:r w:rsidRPr="004B3B94">
              <w:rPr>
                <w:rStyle w:val="eop"/>
                <w:rFonts w:ascii="Times New Roman" w:hAnsi="Times New Roman" w:cs="Times New Roman"/>
                <w:color w:val="000000"/>
                <w:sz w:val="22"/>
                <w:szCs w:val="22"/>
              </w:rPr>
              <w:t> </w:t>
            </w:r>
          </w:p>
        </w:tc>
        <w:tc>
          <w:tcPr>
            <w:tcW w:w="1625" w:type="dxa"/>
            <w:tcBorders>
              <w:top w:val="single" w:sz="6" w:space="0" w:color="auto"/>
              <w:left w:val="single" w:sz="6" w:space="0" w:color="auto"/>
              <w:bottom w:val="single" w:sz="6" w:space="0" w:color="auto"/>
              <w:right w:val="single" w:sz="6" w:space="0" w:color="auto"/>
            </w:tcBorders>
            <w:vAlign w:val="bottom"/>
          </w:tcPr>
          <w:p w14:paraId="4DE657D7" w14:textId="6A566AA2" w:rsidR="00EC189B" w:rsidRPr="004B3B94" w:rsidRDefault="00EC189B" w:rsidP="00EC189B">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-0.020 - -0.001</w:t>
            </w:r>
            <w:r w:rsidRPr="004B3B94">
              <w:rPr>
                <w:rStyle w:val="eop"/>
                <w:rFonts w:ascii="Times New Roman" w:hAnsi="Times New Roman" w:cs="Times New Roman"/>
                <w:color w:val="000000"/>
                <w:sz w:val="22"/>
                <w:szCs w:val="22"/>
              </w:rPr>
              <w:t> </w:t>
            </w:r>
          </w:p>
        </w:tc>
        <w:tc>
          <w:tcPr>
            <w:tcW w:w="1251" w:type="dxa"/>
            <w:vAlign w:val="bottom"/>
          </w:tcPr>
          <w:p w14:paraId="18520CDB" w14:textId="5D883857" w:rsidR="00EC189B" w:rsidRPr="004B3B94" w:rsidRDefault="00EC189B" w:rsidP="00EC189B">
            <w:pPr>
              <w:rPr>
                <w:rFonts w:ascii="Times New Roman" w:hAnsi="Times New Roman" w:cs="Times New Roman"/>
                <w:sz w:val="22"/>
                <w:szCs w:val="22"/>
              </w:rPr>
            </w:pPr>
            <w:r w:rsidRPr="004B3B94">
              <w:rPr>
                <w:rFonts w:ascii="Times New Roman" w:hAnsi="Times New Roman" w:cs="Times New Roman"/>
                <w:color w:val="000000"/>
                <w:sz w:val="22"/>
                <w:szCs w:val="22"/>
              </w:rPr>
              <w:t>0.024</w:t>
            </w:r>
          </w:p>
        </w:tc>
        <w:tc>
          <w:tcPr>
            <w:tcW w:w="891" w:type="dxa"/>
            <w:vAlign w:val="bottom"/>
          </w:tcPr>
          <w:p w14:paraId="602353D2" w14:textId="77777777" w:rsidR="00EC189B" w:rsidRPr="004B3B94" w:rsidRDefault="00EC189B" w:rsidP="00EC189B">
            <w:pPr>
              <w:rPr>
                <w:rFonts w:ascii="Times New Roman" w:hAnsi="Times New Roman" w:cs="Times New Roman"/>
                <w:sz w:val="22"/>
                <w:szCs w:val="22"/>
              </w:rPr>
            </w:pPr>
            <w:r w:rsidRPr="004B3B94">
              <w:rPr>
                <w:rFonts w:ascii="Times New Roman" w:hAnsi="Times New Roman" w:cs="Times New Roman"/>
                <w:color w:val="000000"/>
                <w:sz w:val="22"/>
                <w:szCs w:val="22"/>
              </w:rPr>
              <w:t>0.036</w:t>
            </w:r>
          </w:p>
        </w:tc>
      </w:tr>
      <w:tr w:rsidR="00EC189B" w:rsidRPr="004B3B94" w14:paraId="71A38206" w14:textId="77777777" w:rsidTr="00EC189B">
        <w:tc>
          <w:tcPr>
            <w:tcW w:w="3539" w:type="dxa"/>
            <w:vAlign w:val="bottom"/>
          </w:tcPr>
          <w:p w14:paraId="0F5CEA7E" w14:textId="77777777" w:rsidR="00EC189B" w:rsidRPr="004B3B94" w:rsidRDefault="00EC189B" w:rsidP="00EC189B">
            <w:pPr>
              <w:rPr>
                <w:rFonts w:ascii="Times New Roman" w:hAnsi="Times New Roman" w:cs="Times New Roman"/>
                <w:sz w:val="22"/>
                <w:szCs w:val="22"/>
              </w:rPr>
            </w:pPr>
            <w:r w:rsidRPr="004B3B94">
              <w:rPr>
                <w:rFonts w:ascii="Times New Roman" w:hAnsi="Times New Roman" w:cs="Times New Roman"/>
                <w:color w:val="000000"/>
                <w:sz w:val="22"/>
                <w:szCs w:val="22"/>
              </w:rPr>
              <w:t>Right Fusiform Gyrus</w:t>
            </w:r>
          </w:p>
        </w:tc>
        <w:tc>
          <w:tcPr>
            <w:tcW w:w="1710" w:type="dxa"/>
            <w:tcBorders>
              <w:top w:val="single" w:sz="6" w:space="0" w:color="auto"/>
              <w:left w:val="single" w:sz="6" w:space="0" w:color="auto"/>
              <w:bottom w:val="single" w:sz="6" w:space="0" w:color="auto"/>
              <w:right w:val="single" w:sz="6" w:space="0" w:color="auto"/>
            </w:tcBorders>
            <w:vAlign w:val="bottom"/>
          </w:tcPr>
          <w:p w14:paraId="11355409" w14:textId="1045C16A" w:rsidR="00EC189B" w:rsidRPr="004B3B94" w:rsidRDefault="00EC189B" w:rsidP="00EC189B">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-0.031</w:t>
            </w:r>
            <w:r w:rsidRPr="004B3B94">
              <w:rPr>
                <w:rStyle w:val="eop"/>
                <w:rFonts w:ascii="Times New Roman" w:hAnsi="Times New Roman" w:cs="Times New Roman"/>
                <w:color w:val="000000"/>
                <w:sz w:val="22"/>
                <w:szCs w:val="22"/>
              </w:rPr>
              <w:t> </w:t>
            </w:r>
          </w:p>
        </w:tc>
        <w:tc>
          <w:tcPr>
            <w:tcW w:w="1625" w:type="dxa"/>
            <w:tcBorders>
              <w:top w:val="single" w:sz="6" w:space="0" w:color="auto"/>
              <w:left w:val="single" w:sz="6" w:space="0" w:color="auto"/>
              <w:bottom w:val="single" w:sz="6" w:space="0" w:color="auto"/>
              <w:right w:val="single" w:sz="6" w:space="0" w:color="auto"/>
            </w:tcBorders>
            <w:vAlign w:val="bottom"/>
          </w:tcPr>
          <w:p w14:paraId="02948D9F" w14:textId="5F19BCF3" w:rsidR="00EC189B" w:rsidRPr="004B3B94" w:rsidRDefault="00EC189B" w:rsidP="00EC189B">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-0.045 - -0.018</w:t>
            </w:r>
            <w:r w:rsidRPr="004B3B94">
              <w:rPr>
                <w:rStyle w:val="eop"/>
                <w:rFonts w:ascii="Times New Roman" w:hAnsi="Times New Roman" w:cs="Times New Roman"/>
                <w:color w:val="000000"/>
                <w:sz w:val="22"/>
                <w:szCs w:val="22"/>
              </w:rPr>
              <w:t> </w:t>
            </w:r>
          </w:p>
        </w:tc>
        <w:tc>
          <w:tcPr>
            <w:tcW w:w="1251" w:type="dxa"/>
            <w:vAlign w:val="bottom"/>
          </w:tcPr>
          <w:p w14:paraId="7A9CAFBF" w14:textId="730E31AC" w:rsidR="00EC189B" w:rsidRPr="004B3B94" w:rsidRDefault="00EC189B" w:rsidP="00EC189B">
            <w:pPr>
              <w:rPr>
                <w:rFonts w:ascii="Times New Roman" w:hAnsi="Times New Roman" w:cs="Times New Roman"/>
                <w:sz w:val="22"/>
                <w:szCs w:val="22"/>
              </w:rPr>
            </w:pPr>
            <w:r w:rsidRPr="004B3B94">
              <w:rPr>
                <w:rFonts w:ascii="Times New Roman" w:hAnsi="Times New Roman" w:cs="Times New Roman"/>
                <w:color w:val="000000"/>
                <w:sz w:val="22"/>
                <w:szCs w:val="22"/>
              </w:rPr>
              <w:t>0.078</w:t>
            </w:r>
          </w:p>
        </w:tc>
        <w:tc>
          <w:tcPr>
            <w:tcW w:w="891" w:type="dxa"/>
            <w:vAlign w:val="bottom"/>
          </w:tcPr>
          <w:p w14:paraId="2B22D072" w14:textId="77777777" w:rsidR="00EC189B" w:rsidRPr="004B3B94" w:rsidRDefault="00EC189B" w:rsidP="00EC189B">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EC189B" w:rsidRPr="004B3B94" w14:paraId="1C743BAA" w14:textId="77777777" w:rsidTr="00EC189B">
        <w:tc>
          <w:tcPr>
            <w:tcW w:w="3539" w:type="dxa"/>
            <w:vAlign w:val="bottom"/>
          </w:tcPr>
          <w:p w14:paraId="28C00D80" w14:textId="77777777" w:rsidR="00EC189B" w:rsidRPr="004B3B94" w:rsidRDefault="00EC189B" w:rsidP="00EC189B">
            <w:pPr>
              <w:rPr>
                <w:rFonts w:ascii="Times New Roman" w:hAnsi="Times New Roman" w:cs="Times New Roman"/>
                <w:sz w:val="22"/>
                <w:szCs w:val="22"/>
              </w:rPr>
            </w:pPr>
            <w:r w:rsidRPr="004B3B94">
              <w:rPr>
                <w:rFonts w:ascii="Times New Roman" w:hAnsi="Times New Roman" w:cs="Times New Roman"/>
                <w:color w:val="000000"/>
                <w:sz w:val="22"/>
                <w:szCs w:val="22"/>
              </w:rPr>
              <w:t>Right Inferior Parietal Lobule</w:t>
            </w:r>
          </w:p>
        </w:tc>
        <w:tc>
          <w:tcPr>
            <w:tcW w:w="1710" w:type="dxa"/>
            <w:tcBorders>
              <w:top w:val="single" w:sz="6" w:space="0" w:color="auto"/>
              <w:left w:val="single" w:sz="6" w:space="0" w:color="auto"/>
              <w:bottom w:val="single" w:sz="6" w:space="0" w:color="auto"/>
              <w:right w:val="single" w:sz="6" w:space="0" w:color="auto"/>
            </w:tcBorders>
            <w:vAlign w:val="bottom"/>
          </w:tcPr>
          <w:p w14:paraId="597BE06B" w14:textId="79728E04" w:rsidR="00EC189B" w:rsidRPr="004B3B94" w:rsidRDefault="00EC189B" w:rsidP="00EC189B">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-0.026</w:t>
            </w:r>
            <w:r w:rsidRPr="004B3B94">
              <w:rPr>
                <w:rStyle w:val="eop"/>
                <w:rFonts w:ascii="Times New Roman" w:hAnsi="Times New Roman" w:cs="Times New Roman"/>
                <w:color w:val="000000"/>
                <w:sz w:val="22"/>
                <w:szCs w:val="22"/>
              </w:rPr>
              <w:t> </w:t>
            </w:r>
          </w:p>
        </w:tc>
        <w:tc>
          <w:tcPr>
            <w:tcW w:w="1625" w:type="dxa"/>
            <w:tcBorders>
              <w:top w:val="single" w:sz="6" w:space="0" w:color="auto"/>
              <w:left w:val="single" w:sz="6" w:space="0" w:color="auto"/>
              <w:bottom w:val="single" w:sz="6" w:space="0" w:color="auto"/>
              <w:right w:val="single" w:sz="6" w:space="0" w:color="auto"/>
            </w:tcBorders>
            <w:vAlign w:val="bottom"/>
          </w:tcPr>
          <w:p w14:paraId="4233A533" w14:textId="3ABF2431" w:rsidR="00EC189B" w:rsidRPr="004B3B94" w:rsidRDefault="00EC189B" w:rsidP="00EC189B">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-0.037 - -0.015</w:t>
            </w:r>
            <w:r w:rsidRPr="004B3B94">
              <w:rPr>
                <w:rStyle w:val="eop"/>
                <w:rFonts w:ascii="Times New Roman" w:hAnsi="Times New Roman" w:cs="Times New Roman"/>
                <w:color w:val="000000"/>
                <w:sz w:val="22"/>
                <w:szCs w:val="22"/>
              </w:rPr>
              <w:t> </w:t>
            </w:r>
          </w:p>
        </w:tc>
        <w:tc>
          <w:tcPr>
            <w:tcW w:w="1251" w:type="dxa"/>
            <w:vAlign w:val="bottom"/>
          </w:tcPr>
          <w:p w14:paraId="6AD2C1F0" w14:textId="41ED2866" w:rsidR="00EC189B" w:rsidRPr="004B3B94" w:rsidRDefault="00EC189B" w:rsidP="00EC189B">
            <w:pPr>
              <w:rPr>
                <w:rFonts w:ascii="Times New Roman" w:hAnsi="Times New Roman" w:cs="Times New Roman"/>
                <w:sz w:val="22"/>
                <w:szCs w:val="22"/>
              </w:rPr>
            </w:pPr>
            <w:r w:rsidRPr="004B3B94">
              <w:rPr>
                <w:rFonts w:ascii="Times New Roman" w:hAnsi="Times New Roman" w:cs="Times New Roman"/>
                <w:color w:val="000000"/>
                <w:sz w:val="22"/>
                <w:szCs w:val="22"/>
              </w:rPr>
              <w:t>0.065</w:t>
            </w:r>
          </w:p>
        </w:tc>
        <w:tc>
          <w:tcPr>
            <w:tcW w:w="891" w:type="dxa"/>
            <w:vAlign w:val="bottom"/>
          </w:tcPr>
          <w:p w14:paraId="3327E475" w14:textId="77777777" w:rsidR="00EC189B" w:rsidRPr="004B3B94" w:rsidRDefault="00EC189B" w:rsidP="00EC189B">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EC189B" w:rsidRPr="004B3B94" w14:paraId="690772D4" w14:textId="77777777" w:rsidTr="00EC189B">
        <w:tc>
          <w:tcPr>
            <w:tcW w:w="3539" w:type="dxa"/>
            <w:vAlign w:val="bottom"/>
          </w:tcPr>
          <w:p w14:paraId="3221B676" w14:textId="77777777" w:rsidR="00EC189B" w:rsidRPr="004B3B94" w:rsidRDefault="00EC189B" w:rsidP="00EC189B">
            <w:pPr>
              <w:rPr>
                <w:rFonts w:ascii="Times New Roman" w:hAnsi="Times New Roman" w:cs="Times New Roman"/>
                <w:sz w:val="22"/>
                <w:szCs w:val="22"/>
              </w:rPr>
            </w:pPr>
            <w:r w:rsidRPr="004B3B94">
              <w:rPr>
                <w:rFonts w:ascii="Times New Roman" w:hAnsi="Times New Roman" w:cs="Times New Roman"/>
                <w:color w:val="000000"/>
                <w:sz w:val="22"/>
                <w:szCs w:val="22"/>
              </w:rPr>
              <w:lastRenderedPageBreak/>
              <w:t>Right Inferior Temporal Gyrus</w:t>
            </w:r>
          </w:p>
        </w:tc>
        <w:tc>
          <w:tcPr>
            <w:tcW w:w="1710" w:type="dxa"/>
            <w:tcBorders>
              <w:top w:val="single" w:sz="6" w:space="0" w:color="auto"/>
              <w:left w:val="single" w:sz="6" w:space="0" w:color="auto"/>
              <w:bottom w:val="single" w:sz="6" w:space="0" w:color="auto"/>
              <w:right w:val="single" w:sz="6" w:space="0" w:color="auto"/>
            </w:tcBorders>
            <w:vAlign w:val="bottom"/>
          </w:tcPr>
          <w:p w14:paraId="4204B821" w14:textId="51DC45A4" w:rsidR="00EC189B" w:rsidRPr="004B3B94" w:rsidRDefault="00EC189B" w:rsidP="00EC189B">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-0.032</w:t>
            </w:r>
            <w:r w:rsidRPr="004B3B94">
              <w:rPr>
                <w:rStyle w:val="eop"/>
                <w:rFonts w:ascii="Times New Roman" w:hAnsi="Times New Roman" w:cs="Times New Roman"/>
                <w:color w:val="000000"/>
                <w:sz w:val="22"/>
                <w:szCs w:val="22"/>
              </w:rPr>
              <w:t> </w:t>
            </w:r>
          </w:p>
        </w:tc>
        <w:tc>
          <w:tcPr>
            <w:tcW w:w="1625" w:type="dxa"/>
            <w:tcBorders>
              <w:top w:val="single" w:sz="6" w:space="0" w:color="auto"/>
              <w:left w:val="single" w:sz="6" w:space="0" w:color="auto"/>
              <w:bottom w:val="single" w:sz="6" w:space="0" w:color="auto"/>
              <w:right w:val="single" w:sz="6" w:space="0" w:color="auto"/>
            </w:tcBorders>
            <w:vAlign w:val="bottom"/>
          </w:tcPr>
          <w:p w14:paraId="45A5069C" w14:textId="0A687641" w:rsidR="00EC189B" w:rsidRPr="004B3B94" w:rsidRDefault="00EC189B" w:rsidP="00EC189B">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-0.047 - -0.018</w:t>
            </w:r>
            <w:r w:rsidRPr="004B3B94">
              <w:rPr>
                <w:rStyle w:val="eop"/>
                <w:rFonts w:ascii="Times New Roman" w:hAnsi="Times New Roman" w:cs="Times New Roman"/>
                <w:color w:val="000000"/>
                <w:sz w:val="22"/>
                <w:szCs w:val="22"/>
              </w:rPr>
              <w:t> </w:t>
            </w:r>
          </w:p>
        </w:tc>
        <w:tc>
          <w:tcPr>
            <w:tcW w:w="1251" w:type="dxa"/>
            <w:vAlign w:val="bottom"/>
          </w:tcPr>
          <w:p w14:paraId="52618E34" w14:textId="1AC9AAAA" w:rsidR="00EC189B" w:rsidRPr="004B3B94" w:rsidRDefault="00EC189B" w:rsidP="00EC189B">
            <w:pPr>
              <w:rPr>
                <w:rFonts w:ascii="Times New Roman" w:hAnsi="Times New Roman" w:cs="Times New Roman"/>
                <w:sz w:val="22"/>
                <w:szCs w:val="22"/>
              </w:rPr>
            </w:pPr>
            <w:r w:rsidRPr="004B3B94">
              <w:rPr>
                <w:rFonts w:ascii="Times New Roman" w:hAnsi="Times New Roman" w:cs="Times New Roman"/>
                <w:color w:val="000000"/>
                <w:sz w:val="22"/>
                <w:szCs w:val="22"/>
              </w:rPr>
              <w:t>0.080</w:t>
            </w:r>
          </w:p>
        </w:tc>
        <w:tc>
          <w:tcPr>
            <w:tcW w:w="891" w:type="dxa"/>
            <w:vAlign w:val="bottom"/>
          </w:tcPr>
          <w:p w14:paraId="2AADCFBE" w14:textId="77777777" w:rsidR="00EC189B" w:rsidRPr="004B3B94" w:rsidRDefault="00EC189B" w:rsidP="00EC189B">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EC189B" w:rsidRPr="004B3B94" w14:paraId="6360CC5D" w14:textId="77777777" w:rsidTr="00EC189B">
        <w:tc>
          <w:tcPr>
            <w:tcW w:w="3539" w:type="dxa"/>
            <w:vAlign w:val="bottom"/>
          </w:tcPr>
          <w:p w14:paraId="5DCD21CE" w14:textId="77777777" w:rsidR="00EC189B" w:rsidRPr="004B3B94" w:rsidRDefault="00EC189B" w:rsidP="00EC189B">
            <w:pPr>
              <w:rPr>
                <w:rFonts w:ascii="Times New Roman" w:hAnsi="Times New Roman" w:cs="Times New Roman"/>
                <w:sz w:val="22"/>
                <w:szCs w:val="22"/>
              </w:rPr>
            </w:pPr>
            <w:r w:rsidRPr="004B3B94">
              <w:rPr>
                <w:rFonts w:ascii="Times New Roman" w:hAnsi="Times New Roman" w:cs="Times New Roman"/>
                <w:color w:val="000000"/>
                <w:sz w:val="22"/>
                <w:szCs w:val="22"/>
              </w:rPr>
              <w:t>Right Insular Cortex</w:t>
            </w:r>
          </w:p>
        </w:tc>
        <w:tc>
          <w:tcPr>
            <w:tcW w:w="1710" w:type="dxa"/>
            <w:tcBorders>
              <w:top w:val="single" w:sz="6" w:space="0" w:color="auto"/>
              <w:left w:val="single" w:sz="6" w:space="0" w:color="auto"/>
              <w:bottom w:val="single" w:sz="6" w:space="0" w:color="auto"/>
              <w:right w:val="single" w:sz="6" w:space="0" w:color="auto"/>
            </w:tcBorders>
            <w:vAlign w:val="bottom"/>
          </w:tcPr>
          <w:p w14:paraId="5DE6C295" w14:textId="648D4EA3" w:rsidR="00EC189B" w:rsidRPr="004B3B94" w:rsidRDefault="00EC189B" w:rsidP="00EC189B">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-0.018</w:t>
            </w:r>
            <w:r w:rsidRPr="004B3B94">
              <w:rPr>
                <w:rStyle w:val="eop"/>
                <w:rFonts w:ascii="Times New Roman" w:hAnsi="Times New Roman" w:cs="Times New Roman"/>
                <w:color w:val="000000"/>
                <w:sz w:val="22"/>
                <w:szCs w:val="22"/>
              </w:rPr>
              <w:t> </w:t>
            </w:r>
          </w:p>
        </w:tc>
        <w:tc>
          <w:tcPr>
            <w:tcW w:w="1625" w:type="dxa"/>
            <w:tcBorders>
              <w:top w:val="single" w:sz="6" w:space="0" w:color="auto"/>
              <w:left w:val="single" w:sz="6" w:space="0" w:color="auto"/>
              <w:bottom w:val="single" w:sz="6" w:space="0" w:color="auto"/>
              <w:right w:val="single" w:sz="6" w:space="0" w:color="auto"/>
            </w:tcBorders>
            <w:vAlign w:val="bottom"/>
          </w:tcPr>
          <w:p w14:paraId="11C33DD0" w14:textId="1C0EB7CE" w:rsidR="00EC189B" w:rsidRPr="004B3B94" w:rsidRDefault="00EC189B" w:rsidP="00EC189B">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-0.027 - -0.009</w:t>
            </w:r>
            <w:r w:rsidRPr="004B3B94">
              <w:rPr>
                <w:rStyle w:val="eop"/>
                <w:rFonts w:ascii="Times New Roman" w:hAnsi="Times New Roman" w:cs="Times New Roman"/>
                <w:color w:val="000000"/>
                <w:sz w:val="22"/>
                <w:szCs w:val="22"/>
              </w:rPr>
              <w:t> </w:t>
            </w:r>
          </w:p>
        </w:tc>
        <w:tc>
          <w:tcPr>
            <w:tcW w:w="1251" w:type="dxa"/>
            <w:vAlign w:val="bottom"/>
          </w:tcPr>
          <w:p w14:paraId="2196C02B" w14:textId="10C2870A" w:rsidR="00EC189B" w:rsidRPr="004B3B94" w:rsidRDefault="00EC189B" w:rsidP="00EC189B">
            <w:pPr>
              <w:rPr>
                <w:rFonts w:ascii="Times New Roman" w:hAnsi="Times New Roman" w:cs="Times New Roman"/>
                <w:sz w:val="22"/>
                <w:szCs w:val="22"/>
              </w:rPr>
            </w:pPr>
            <w:r w:rsidRPr="004B3B94">
              <w:rPr>
                <w:rFonts w:ascii="Times New Roman" w:hAnsi="Times New Roman" w:cs="Times New Roman"/>
                <w:color w:val="000000"/>
                <w:sz w:val="22"/>
                <w:szCs w:val="22"/>
              </w:rPr>
              <w:t>0.044</w:t>
            </w:r>
          </w:p>
        </w:tc>
        <w:tc>
          <w:tcPr>
            <w:tcW w:w="891" w:type="dxa"/>
            <w:vAlign w:val="bottom"/>
          </w:tcPr>
          <w:p w14:paraId="34DED366" w14:textId="77777777" w:rsidR="00EC189B" w:rsidRPr="004B3B94" w:rsidRDefault="00EC189B" w:rsidP="00EC189B">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EC189B" w:rsidRPr="004B3B94" w14:paraId="260FA9EC" w14:textId="77777777" w:rsidTr="00EC189B">
        <w:tc>
          <w:tcPr>
            <w:tcW w:w="3539" w:type="dxa"/>
            <w:vAlign w:val="bottom"/>
          </w:tcPr>
          <w:p w14:paraId="138D0399" w14:textId="77777777" w:rsidR="00EC189B" w:rsidRPr="004B3B94" w:rsidRDefault="00EC189B" w:rsidP="00EC189B">
            <w:pPr>
              <w:rPr>
                <w:rFonts w:ascii="Times New Roman" w:hAnsi="Times New Roman" w:cs="Times New Roman"/>
                <w:sz w:val="22"/>
                <w:szCs w:val="22"/>
              </w:rPr>
            </w:pPr>
            <w:r w:rsidRPr="004B3B94">
              <w:rPr>
                <w:rFonts w:ascii="Times New Roman" w:hAnsi="Times New Roman" w:cs="Times New Roman"/>
                <w:color w:val="000000"/>
                <w:sz w:val="22"/>
                <w:szCs w:val="22"/>
              </w:rPr>
              <w:t>Right Lateral Occipital Cortex</w:t>
            </w:r>
          </w:p>
        </w:tc>
        <w:tc>
          <w:tcPr>
            <w:tcW w:w="1710" w:type="dxa"/>
            <w:tcBorders>
              <w:top w:val="single" w:sz="6" w:space="0" w:color="auto"/>
              <w:left w:val="single" w:sz="6" w:space="0" w:color="auto"/>
              <w:bottom w:val="single" w:sz="6" w:space="0" w:color="auto"/>
              <w:right w:val="single" w:sz="6" w:space="0" w:color="auto"/>
            </w:tcBorders>
            <w:vAlign w:val="bottom"/>
          </w:tcPr>
          <w:p w14:paraId="4388ED95" w14:textId="7BAE2596" w:rsidR="00EC189B" w:rsidRPr="004B3B94" w:rsidRDefault="00EC189B" w:rsidP="00EC189B">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-0.024</w:t>
            </w:r>
            <w:r w:rsidRPr="004B3B94">
              <w:rPr>
                <w:rStyle w:val="eop"/>
                <w:rFonts w:ascii="Times New Roman" w:hAnsi="Times New Roman" w:cs="Times New Roman"/>
                <w:color w:val="000000"/>
                <w:sz w:val="22"/>
                <w:szCs w:val="22"/>
              </w:rPr>
              <w:t> </w:t>
            </w:r>
          </w:p>
        </w:tc>
        <w:tc>
          <w:tcPr>
            <w:tcW w:w="1625" w:type="dxa"/>
            <w:tcBorders>
              <w:top w:val="single" w:sz="6" w:space="0" w:color="auto"/>
              <w:left w:val="single" w:sz="6" w:space="0" w:color="auto"/>
              <w:bottom w:val="single" w:sz="6" w:space="0" w:color="auto"/>
              <w:right w:val="single" w:sz="6" w:space="0" w:color="auto"/>
            </w:tcBorders>
            <w:vAlign w:val="bottom"/>
          </w:tcPr>
          <w:p w14:paraId="05B3EA16" w14:textId="62E4DDD5" w:rsidR="00EC189B" w:rsidRPr="004B3B94" w:rsidRDefault="00EC189B" w:rsidP="00EC189B">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-0.040 - -0.008</w:t>
            </w:r>
            <w:r w:rsidRPr="004B3B94">
              <w:rPr>
                <w:rStyle w:val="eop"/>
                <w:rFonts w:ascii="Times New Roman" w:hAnsi="Times New Roman" w:cs="Times New Roman"/>
                <w:color w:val="000000"/>
                <w:sz w:val="22"/>
                <w:szCs w:val="22"/>
              </w:rPr>
              <w:t> </w:t>
            </w:r>
          </w:p>
        </w:tc>
        <w:tc>
          <w:tcPr>
            <w:tcW w:w="1251" w:type="dxa"/>
            <w:vAlign w:val="bottom"/>
          </w:tcPr>
          <w:p w14:paraId="23CFC912" w14:textId="2B661156" w:rsidR="00EC189B" w:rsidRPr="004B3B94" w:rsidRDefault="00EC189B" w:rsidP="00EC189B">
            <w:pPr>
              <w:rPr>
                <w:rFonts w:ascii="Times New Roman" w:hAnsi="Times New Roman" w:cs="Times New Roman"/>
                <w:sz w:val="22"/>
                <w:szCs w:val="22"/>
              </w:rPr>
            </w:pPr>
            <w:r w:rsidRPr="004B3B94">
              <w:rPr>
                <w:rFonts w:ascii="Times New Roman" w:hAnsi="Times New Roman" w:cs="Times New Roman"/>
                <w:color w:val="000000"/>
                <w:sz w:val="22"/>
                <w:szCs w:val="22"/>
              </w:rPr>
              <w:t>0.059</w:t>
            </w:r>
          </w:p>
        </w:tc>
        <w:tc>
          <w:tcPr>
            <w:tcW w:w="891" w:type="dxa"/>
            <w:vAlign w:val="bottom"/>
          </w:tcPr>
          <w:p w14:paraId="357008D5" w14:textId="77777777" w:rsidR="00EC189B" w:rsidRPr="004B3B94" w:rsidRDefault="00EC189B" w:rsidP="00EC189B">
            <w:pPr>
              <w:rPr>
                <w:rFonts w:ascii="Times New Roman" w:hAnsi="Times New Roman" w:cs="Times New Roman"/>
                <w:sz w:val="22"/>
                <w:szCs w:val="22"/>
              </w:rPr>
            </w:pPr>
            <w:r w:rsidRPr="004B3B94">
              <w:rPr>
                <w:rFonts w:ascii="Times New Roman" w:hAnsi="Times New Roman" w:cs="Times New Roman"/>
                <w:color w:val="000000"/>
                <w:sz w:val="22"/>
                <w:szCs w:val="22"/>
              </w:rPr>
              <w:t>0.003</w:t>
            </w:r>
          </w:p>
        </w:tc>
      </w:tr>
      <w:tr w:rsidR="00EC189B" w:rsidRPr="004B3B94" w14:paraId="1F90F1F8" w14:textId="77777777" w:rsidTr="00EC189B">
        <w:tc>
          <w:tcPr>
            <w:tcW w:w="3539" w:type="dxa"/>
            <w:vAlign w:val="bottom"/>
          </w:tcPr>
          <w:p w14:paraId="41F694B5" w14:textId="77777777" w:rsidR="00EC189B" w:rsidRPr="004B3B94" w:rsidRDefault="00EC189B" w:rsidP="00EC189B">
            <w:pPr>
              <w:rPr>
                <w:rFonts w:ascii="Times New Roman" w:hAnsi="Times New Roman" w:cs="Times New Roman"/>
                <w:sz w:val="22"/>
                <w:szCs w:val="22"/>
              </w:rPr>
            </w:pPr>
            <w:r w:rsidRPr="004B3B94">
              <w:rPr>
                <w:rFonts w:ascii="Times New Roman" w:hAnsi="Times New Roman" w:cs="Times New Roman"/>
                <w:color w:val="000000"/>
                <w:sz w:val="22"/>
                <w:szCs w:val="22"/>
              </w:rPr>
              <w:t>Right Lateral Orbitofrontal Cortex</w:t>
            </w:r>
          </w:p>
        </w:tc>
        <w:tc>
          <w:tcPr>
            <w:tcW w:w="1710" w:type="dxa"/>
            <w:tcBorders>
              <w:top w:val="single" w:sz="6" w:space="0" w:color="auto"/>
              <w:left w:val="single" w:sz="6" w:space="0" w:color="auto"/>
              <w:bottom w:val="single" w:sz="6" w:space="0" w:color="auto"/>
              <w:right w:val="single" w:sz="6" w:space="0" w:color="auto"/>
            </w:tcBorders>
            <w:vAlign w:val="bottom"/>
          </w:tcPr>
          <w:p w14:paraId="7FE242E7" w14:textId="011F156A" w:rsidR="00EC189B" w:rsidRPr="004B3B94" w:rsidRDefault="00EC189B" w:rsidP="00EC189B">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-0.034</w:t>
            </w:r>
            <w:r w:rsidRPr="004B3B94">
              <w:rPr>
                <w:rStyle w:val="eop"/>
                <w:rFonts w:ascii="Times New Roman" w:hAnsi="Times New Roman" w:cs="Times New Roman"/>
                <w:color w:val="000000"/>
                <w:sz w:val="22"/>
                <w:szCs w:val="22"/>
              </w:rPr>
              <w:t> </w:t>
            </w:r>
          </w:p>
        </w:tc>
        <w:tc>
          <w:tcPr>
            <w:tcW w:w="1625" w:type="dxa"/>
            <w:tcBorders>
              <w:top w:val="single" w:sz="6" w:space="0" w:color="auto"/>
              <w:left w:val="single" w:sz="6" w:space="0" w:color="auto"/>
              <w:bottom w:val="single" w:sz="6" w:space="0" w:color="auto"/>
              <w:right w:val="single" w:sz="6" w:space="0" w:color="auto"/>
            </w:tcBorders>
            <w:vAlign w:val="bottom"/>
          </w:tcPr>
          <w:p w14:paraId="7084DCD7" w14:textId="20853F9A" w:rsidR="00EC189B" w:rsidRPr="004B3B94" w:rsidRDefault="00EC189B" w:rsidP="00EC189B">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-0.049 - -0.020</w:t>
            </w:r>
            <w:r w:rsidRPr="004B3B94">
              <w:rPr>
                <w:rStyle w:val="eop"/>
                <w:rFonts w:ascii="Times New Roman" w:hAnsi="Times New Roman" w:cs="Times New Roman"/>
                <w:color w:val="000000"/>
                <w:sz w:val="22"/>
                <w:szCs w:val="22"/>
              </w:rPr>
              <w:t> </w:t>
            </w:r>
          </w:p>
        </w:tc>
        <w:tc>
          <w:tcPr>
            <w:tcW w:w="1251" w:type="dxa"/>
            <w:vAlign w:val="bottom"/>
          </w:tcPr>
          <w:p w14:paraId="2BB3B2A8" w14:textId="6CE03602" w:rsidR="00EC189B" w:rsidRPr="004B3B94" w:rsidRDefault="00EC189B" w:rsidP="00EC189B">
            <w:pPr>
              <w:rPr>
                <w:rFonts w:ascii="Times New Roman" w:hAnsi="Times New Roman" w:cs="Times New Roman"/>
                <w:sz w:val="22"/>
                <w:szCs w:val="22"/>
              </w:rPr>
            </w:pPr>
            <w:r w:rsidRPr="004B3B94">
              <w:rPr>
                <w:rFonts w:ascii="Times New Roman" w:hAnsi="Times New Roman" w:cs="Times New Roman"/>
                <w:color w:val="000000"/>
                <w:sz w:val="22"/>
                <w:szCs w:val="22"/>
              </w:rPr>
              <w:t>0.086</w:t>
            </w:r>
          </w:p>
        </w:tc>
        <w:tc>
          <w:tcPr>
            <w:tcW w:w="891" w:type="dxa"/>
            <w:vAlign w:val="bottom"/>
          </w:tcPr>
          <w:p w14:paraId="612D3D2E" w14:textId="77777777" w:rsidR="00EC189B" w:rsidRPr="004B3B94" w:rsidRDefault="00EC189B" w:rsidP="00EC189B">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EC189B" w:rsidRPr="004B3B94" w14:paraId="7EED1267" w14:textId="77777777" w:rsidTr="00EC189B">
        <w:tc>
          <w:tcPr>
            <w:tcW w:w="3539" w:type="dxa"/>
            <w:vAlign w:val="bottom"/>
          </w:tcPr>
          <w:p w14:paraId="169F6BEC" w14:textId="77777777" w:rsidR="00EC189B" w:rsidRPr="004B3B94" w:rsidRDefault="00EC189B" w:rsidP="00EC189B">
            <w:pPr>
              <w:rPr>
                <w:rFonts w:ascii="Times New Roman" w:hAnsi="Times New Roman" w:cs="Times New Roman"/>
                <w:sz w:val="22"/>
                <w:szCs w:val="22"/>
              </w:rPr>
            </w:pPr>
            <w:r w:rsidRPr="004B3B94">
              <w:rPr>
                <w:rFonts w:ascii="Times New Roman" w:hAnsi="Times New Roman" w:cs="Times New Roman"/>
                <w:color w:val="000000"/>
                <w:sz w:val="22"/>
                <w:szCs w:val="22"/>
              </w:rPr>
              <w:t>Right Lingual Gyrus</w:t>
            </w:r>
          </w:p>
        </w:tc>
        <w:tc>
          <w:tcPr>
            <w:tcW w:w="1710" w:type="dxa"/>
            <w:tcBorders>
              <w:top w:val="single" w:sz="6" w:space="0" w:color="auto"/>
              <w:left w:val="single" w:sz="6" w:space="0" w:color="auto"/>
              <w:bottom w:val="single" w:sz="6" w:space="0" w:color="auto"/>
              <w:right w:val="single" w:sz="6" w:space="0" w:color="auto"/>
            </w:tcBorders>
            <w:vAlign w:val="bottom"/>
          </w:tcPr>
          <w:p w14:paraId="6AB6CDF2" w14:textId="32E5C459" w:rsidR="00EC189B" w:rsidRPr="004B3B94" w:rsidRDefault="00EC189B" w:rsidP="00EC189B">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-0.011</w:t>
            </w:r>
            <w:r w:rsidRPr="004B3B94">
              <w:rPr>
                <w:rStyle w:val="eop"/>
                <w:rFonts w:ascii="Times New Roman" w:hAnsi="Times New Roman" w:cs="Times New Roman"/>
                <w:color w:val="000000"/>
                <w:sz w:val="22"/>
                <w:szCs w:val="22"/>
              </w:rPr>
              <w:t> </w:t>
            </w:r>
          </w:p>
        </w:tc>
        <w:tc>
          <w:tcPr>
            <w:tcW w:w="1625" w:type="dxa"/>
            <w:tcBorders>
              <w:top w:val="single" w:sz="6" w:space="0" w:color="auto"/>
              <w:left w:val="single" w:sz="6" w:space="0" w:color="auto"/>
              <w:bottom w:val="single" w:sz="6" w:space="0" w:color="auto"/>
              <w:right w:val="single" w:sz="6" w:space="0" w:color="auto"/>
            </w:tcBorders>
            <w:vAlign w:val="bottom"/>
          </w:tcPr>
          <w:p w14:paraId="2F926DBA" w14:textId="33AA61A9" w:rsidR="00EC189B" w:rsidRPr="004B3B94" w:rsidRDefault="00EC189B" w:rsidP="00EC189B">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-0.021 - -0.003</w:t>
            </w:r>
            <w:r w:rsidRPr="004B3B94">
              <w:rPr>
                <w:rStyle w:val="eop"/>
                <w:rFonts w:ascii="Times New Roman" w:hAnsi="Times New Roman" w:cs="Times New Roman"/>
                <w:color w:val="000000"/>
                <w:sz w:val="22"/>
                <w:szCs w:val="22"/>
              </w:rPr>
              <w:t> </w:t>
            </w:r>
          </w:p>
        </w:tc>
        <w:tc>
          <w:tcPr>
            <w:tcW w:w="1251" w:type="dxa"/>
            <w:vAlign w:val="bottom"/>
          </w:tcPr>
          <w:p w14:paraId="7CFBF261" w14:textId="2CB825E4" w:rsidR="00EC189B" w:rsidRPr="004B3B94" w:rsidRDefault="00EC189B" w:rsidP="00EC189B">
            <w:pPr>
              <w:rPr>
                <w:rFonts w:ascii="Times New Roman" w:hAnsi="Times New Roman" w:cs="Times New Roman"/>
                <w:sz w:val="22"/>
                <w:szCs w:val="22"/>
              </w:rPr>
            </w:pPr>
            <w:r w:rsidRPr="004B3B94">
              <w:rPr>
                <w:rFonts w:ascii="Times New Roman" w:hAnsi="Times New Roman" w:cs="Times New Roman"/>
                <w:color w:val="000000"/>
                <w:sz w:val="22"/>
                <w:szCs w:val="22"/>
              </w:rPr>
              <w:t>0.028</w:t>
            </w:r>
          </w:p>
        </w:tc>
        <w:tc>
          <w:tcPr>
            <w:tcW w:w="891" w:type="dxa"/>
            <w:vAlign w:val="bottom"/>
          </w:tcPr>
          <w:p w14:paraId="3C40042D" w14:textId="77777777" w:rsidR="00EC189B" w:rsidRPr="004B3B94" w:rsidRDefault="00EC189B" w:rsidP="00EC189B">
            <w:pPr>
              <w:rPr>
                <w:rFonts w:ascii="Times New Roman" w:hAnsi="Times New Roman" w:cs="Times New Roman"/>
                <w:sz w:val="22"/>
                <w:szCs w:val="22"/>
              </w:rPr>
            </w:pPr>
            <w:r w:rsidRPr="004B3B94">
              <w:rPr>
                <w:rFonts w:ascii="Times New Roman" w:hAnsi="Times New Roman" w:cs="Times New Roman"/>
                <w:color w:val="000000"/>
                <w:sz w:val="22"/>
                <w:szCs w:val="22"/>
              </w:rPr>
              <w:t>0.009</w:t>
            </w:r>
          </w:p>
        </w:tc>
      </w:tr>
      <w:tr w:rsidR="00EC189B" w:rsidRPr="004B3B94" w14:paraId="68D77EE1" w14:textId="77777777" w:rsidTr="00EC189B">
        <w:tc>
          <w:tcPr>
            <w:tcW w:w="3539" w:type="dxa"/>
            <w:vAlign w:val="bottom"/>
          </w:tcPr>
          <w:p w14:paraId="67E7F460" w14:textId="77777777" w:rsidR="00EC189B" w:rsidRPr="004B3B94" w:rsidRDefault="00EC189B" w:rsidP="00EC189B">
            <w:pPr>
              <w:rPr>
                <w:rFonts w:ascii="Times New Roman" w:hAnsi="Times New Roman" w:cs="Times New Roman"/>
                <w:sz w:val="22"/>
                <w:szCs w:val="22"/>
              </w:rPr>
            </w:pPr>
            <w:r w:rsidRPr="004B3B94">
              <w:rPr>
                <w:rFonts w:ascii="Times New Roman" w:hAnsi="Times New Roman" w:cs="Times New Roman"/>
                <w:color w:val="000000"/>
                <w:sz w:val="22"/>
                <w:szCs w:val="22"/>
              </w:rPr>
              <w:t>Right Medial Orbitofrontal Cortex</w:t>
            </w:r>
          </w:p>
        </w:tc>
        <w:tc>
          <w:tcPr>
            <w:tcW w:w="1710" w:type="dxa"/>
            <w:tcBorders>
              <w:top w:val="single" w:sz="6" w:space="0" w:color="auto"/>
              <w:left w:val="single" w:sz="6" w:space="0" w:color="auto"/>
              <w:bottom w:val="single" w:sz="6" w:space="0" w:color="auto"/>
              <w:right w:val="single" w:sz="6" w:space="0" w:color="auto"/>
            </w:tcBorders>
            <w:vAlign w:val="bottom"/>
          </w:tcPr>
          <w:p w14:paraId="01145169" w14:textId="2A7171FE" w:rsidR="00EC189B" w:rsidRPr="004B3B94" w:rsidRDefault="00EC189B" w:rsidP="00EC189B">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-0.025</w:t>
            </w:r>
            <w:r w:rsidRPr="004B3B94">
              <w:rPr>
                <w:rStyle w:val="eop"/>
                <w:rFonts w:ascii="Times New Roman" w:hAnsi="Times New Roman" w:cs="Times New Roman"/>
                <w:color w:val="000000"/>
                <w:sz w:val="22"/>
                <w:szCs w:val="22"/>
              </w:rPr>
              <w:t> </w:t>
            </w:r>
          </w:p>
        </w:tc>
        <w:tc>
          <w:tcPr>
            <w:tcW w:w="1625" w:type="dxa"/>
            <w:tcBorders>
              <w:top w:val="single" w:sz="6" w:space="0" w:color="auto"/>
              <w:left w:val="single" w:sz="6" w:space="0" w:color="auto"/>
              <w:bottom w:val="single" w:sz="6" w:space="0" w:color="auto"/>
              <w:right w:val="single" w:sz="6" w:space="0" w:color="auto"/>
            </w:tcBorders>
            <w:vAlign w:val="bottom"/>
          </w:tcPr>
          <w:p w14:paraId="3884FF31" w14:textId="5D2ED415" w:rsidR="00EC189B" w:rsidRPr="004B3B94" w:rsidRDefault="00EC189B" w:rsidP="00EC189B">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-0.037 - -0.014</w:t>
            </w:r>
            <w:r w:rsidRPr="004B3B94">
              <w:rPr>
                <w:rStyle w:val="eop"/>
                <w:rFonts w:ascii="Times New Roman" w:hAnsi="Times New Roman" w:cs="Times New Roman"/>
                <w:color w:val="000000"/>
                <w:sz w:val="22"/>
                <w:szCs w:val="22"/>
              </w:rPr>
              <w:t> </w:t>
            </w:r>
          </w:p>
        </w:tc>
        <w:tc>
          <w:tcPr>
            <w:tcW w:w="1251" w:type="dxa"/>
            <w:vAlign w:val="bottom"/>
          </w:tcPr>
          <w:p w14:paraId="4896E390" w14:textId="524EEA72" w:rsidR="00EC189B" w:rsidRPr="004B3B94" w:rsidRDefault="00EC189B" w:rsidP="00EC189B">
            <w:pPr>
              <w:rPr>
                <w:rFonts w:ascii="Times New Roman" w:hAnsi="Times New Roman" w:cs="Times New Roman"/>
                <w:sz w:val="22"/>
                <w:szCs w:val="22"/>
              </w:rPr>
            </w:pPr>
            <w:r w:rsidRPr="004B3B94">
              <w:rPr>
                <w:rFonts w:ascii="Times New Roman" w:hAnsi="Times New Roman" w:cs="Times New Roman"/>
                <w:color w:val="000000"/>
                <w:sz w:val="22"/>
                <w:szCs w:val="22"/>
              </w:rPr>
              <w:t>0.064</w:t>
            </w:r>
          </w:p>
        </w:tc>
        <w:tc>
          <w:tcPr>
            <w:tcW w:w="891" w:type="dxa"/>
            <w:vAlign w:val="bottom"/>
          </w:tcPr>
          <w:p w14:paraId="522ECF67" w14:textId="77777777" w:rsidR="00EC189B" w:rsidRPr="004B3B94" w:rsidRDefault="00EC189B" w:rsidP="00EC189B">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EC189B" w:rsidRPr="004B3B94" w14:paraId="48F19BD5" w14:textId="77777777" w:rsidTr="00EC189B">
        <w:tc>
          <w:tcPr>
            <w:tcW w:w="3539" w:type="dxa"/>
            <w:vAlign w:val="bottom"/>
          </w:tcPr>
          <w:p w14:paraId="2E2B5D20" w14:textId="77777777" w:rsidR="00EC189B" w:rsidRPr="004B3B94" w:rsidRDefault="00EC189B" w:rsidP="00EC189B">
            <w:pPr>
              <w:rPr>
                <w:rFonts w:ascii="Times New Roman" w:hAnsi="Times New Roman" w:cs="Times New Roman"/>
                <w:sz w:val="22"/>
                <w:szCs w:val="22"/>
              </w:rPr>
            </w:pPr>
            <w:r w:rsidRPr="004B3B94">
              <w:rPr>
                <w:rFonts w:ascii="Times New Roman" w:hAnsi="Times New Roman" w:cs="Times New Roman"/>
                <w:color w:val="000000"/>
                <w:sz w:val="22"/>
                <w:szCs w:val="22"/>
              </w:rPr>
              <w:t>Right Middle Temporal Gyrus</w:t>
            </w:r>
          </w:p>
        </w:tc>
        <w:tc>
          <w:tcPr>
            <w:tcW w:w="1710" w:type="dxa"/>
            <w:tcBorders>
              <w:top w:val="single" w:sz="6" w:space="0" w:color="auto"/>
              <w:left w:val="single" w:sz="6" w:space="0" w:color="auto"/>
              <w:bottom w:val="single" w:sz="6" w:space="0" w:color="auto"/>
              <w:right w:val="single" w:sz="6" w:space="0" w:color="auto"/>
            </w:tcBorders>
            <w:vAlign w:val="bottom"/>
          </w:tcPr>
          <w:p w14:paraId="7B794CD8" w14:textId="688B11AA" w:rsidR="00EC189B" w:rsidRPr="004B3B94" w:rsidRDefault="00EC189B" w:rsidP="00EC189B">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-0.038</w:t>
            </w:r>
            <w:r w:rsidRPr="004B3B94">
              <w:rPr>
                <w:rStyle w:val="eop"/>
                <w:rFonts w:ascii="Times New Roman" w:hAnsi="Times New Roman" w:cs="Times New Roman"/>
                <w:color w:val="000000"/>
                <w:sz w:val="22"/>
                <w:szCs w:val="22"/>
              </w:rPr>
              <w:t> </w:t>
            </w:r>
          </w:p>
        </w:tc>
        <w:tc>
          <w:tcPr>
            <w:tcW w:w="1625" w:type="dxa"/>
            <w:tcBorders>
              <w:top w:val="single" w:sz="6" w:space="0" w:color="auto"/>
              <w:left w:val="single" w:sz="6" w:space="0" w:color="auto"/>
              <w:bottom w:val="single" w:sz="6" w:space="0" w:color="auto"/>
              <w:right w:val="single" w:sz="6" w:space="0" w:color="auto"/>
            </w:tcBorders>
            <w:vAlign w:val="bottom"/>
          </w:tcPr>
          <w:p w14:paraId="736AE665" w14:textId="3A319BCC" w:rsidR="00EC189B" w:rsidRPr="004B3B94" w:rsidRDefault="00EC189B" w:rsidP="00EC189B">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-0.054 - -0.022</w:t>
            </w:r>
            <w:r w:rsidRPr="004B3B94">
              <w:rPr>
                <w:rStyle w:val="eop"/>
                <w:rFonts w:ascii="Times New Roman" w:hAnsi="Times New Roman" w:cs="Times New Roman"/>
                <w:color w:val="000000"/>
                <w:sz w:val="22"/>
                <w:szCs w:val="22"/>
              </w:rPr>
              <w:t> </w:t>
            </w:r>
          </w:p>
        </w:tc>
        <w:tc>
          <w:tcPr>
            <w:tcW w:w="1251" w:type="dxa"/>
            <w:vAlign w:val="bottom"/>
          </w:tcPr>
          <w:p w14:paraId="50A050DE" w14:textId="1745FF96" w:rsidR="00EC189B" w:rsidRPr="004B3B94" w:rsidRDefault="00EC189B" w:rsidP="00EC189B">
            <w:pPr>
              <w:rPr>
                <w:rFonts w:ascii="Times New Roman" w:hAnsi="Times New Roman" w:cs="Times New Roman"/>
                <w:sz w:val="22"/>
                <w:szCs w:val="22"/>
              </w:rPr>
            </w:pPr>
            <w:r w:rsidRPr="004B3B94">
              <w:rPr>
                <w:rFonts w:ascii="Times New Roman" w:hAnsi="Times New Roman" w:cs="Times New Roman"/>
                <w:color w:val="000000"/>
                <w:sz w:val="22"/>
                <w:szCs w:val="22"/>
              </w:rPr>
              <w:t>0.095</w:t>
            </w:r>
          </w:p>
        </w:tc>
        <w:tc>
          <w:tcPr>
            <w:tcW w:w="891" w:type="dxa"/>
            <w:vAlign w:val="bottom"/>
          </w:tcPr>
          <w:p w14:paraId="2C7CC07F" w14:textId="77777777" w:rsidR="00EC189B" w:rsidRPr="004B3B94" w:rsidRDefault="00EC189B" w:rsidP="00EC189B">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EC189B" w:rsidRPr="004B3B94" w14:paraId="27737D04" w14:textId="77777777" w:rsidTr="00EC189B">
        <w:tc>
          <w:tcPr>
            <w:tcW w:w="3539" w:type="dxa"/>
            <w:vAlign w:val="bottom"/>
          </w:tcPr>
          <w:p w14:paraId="77F41018" w14:textId="77777777" w:rsidR="00EC189B" w:rsidRPr="004B3B94" w:rsidRDefault="00EC189B" w:rsidP="00EC189B">
            <w:pPr>
              <w:rPr>
                <w:rFonts w:ascii="Times New Roman" w:hAnsi="Times New Roman" w:cs="Times New Roman"/>
                <w:sz w:val="22"/>
                <w:szCs w:val="22"/>
              </w:rPr>
            </w:pPr>
            <w:r w:rsidRPr="004B3B94">
              <w:rPr>
                <w:rFonts w:ascii="Times New Roman" w:hAnsi="Times New Roman" w:cs="Times New Roman"/>
                <w:color w:val="000000"/>
                <w:sz w:val="22"/>
                <w:szCs w:val="22"/>
              </w:rPr>
              <w:t>Right Paracentral Lobule</w:t>
            </w:r>
          </w:p>
        </w:tc>
        <w:tc>
          <w:tcPr>
            <w:tcW w:w="1710" w:type="dxa"/>
            <w:tcBorders>
              <w:top w:val="single" w:sz="6" w:space="0" w:color="auto"/>
              <w:left w:val="single" w:sz="6" w:space="0" w:color="auto"/>
              <w:bottom w:val="single" w:sz="6" w:space="0" w:color="auto"/>
              <w:right w:val="single" w:sz="6" w:space="0" w:color="auto"/>
            </w:tcBorders>
            <w:vAlign w:val="bottom"/>
          </w:tcPr>
          <w:p w14:paraId="6ED30F1D" w14:textId="1C32B050" w:rsidR="00EC189B" w:rsidRPr="004B3B94" w:rsidRDefault="00EC189B" w:rsidP="00EC189B">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-0.017</w:t>
            </w:r>
            <w:r w:rsidRPr="004B3B94">
              <w:rPr>
                <w:rStyle w:val="eop"/>
                <w:rFonts w:ascii="Times New Roman" w:hAnsi="Times New Roman" w:cs="Times New Roman"/>
                <w:color w:val="000000"/>
                <w:sz w:val="22"/>
                <w:szCs w:val="22"/>
              </w:rPr>
              <w:t> </w:t>
            </w:r>
          </w:p>
        </w:tc>
        <w:tc>
          <w:tcPr>
            <w:tcW w:w="1625" w:type="dxa"/>
            <w:tcBorders>
              <w:top w:val="single" w:sz="6" w:space="0" w:color="auto"/>
              <w:left w:val="single" w:sz="6" w:space="0" w:color="auto"/>
              <w:bottom w:val="single" w:sz="6" w:space="0" w:color="auto"/>
              <w:right w:val="single" w:sz="6" w:space="0" w:color="auto"/>
            </w:tcBorders>
            <w:vAlign w:val="bottom"/>
          </w:tcPr>
          <w:p w14:paraId="174D4CB4" w14:textId="5FA2A050" w:rsidR="00EC189B" w:rsidRPr="004B3B94" w:rsidRDefault="00EC189B" w:rsidP="00EC189B">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-0.026 - -0.009</w:t>
            </w:r>
            <w:r w:rsidRPr="004B3B94">
              <w:rPr>
                <w:rStyle w:val="eop"/>
                <w:rFonts w:ascii="Times New Roman" w:hAnsi="Times New Roman" w:cs="Times New Roman"/>
                <w:color w:val="000000"/>
                <w:sz w:val="22"/>
                <w:szCs w:val="22"/>
              </w:rPr>
              <w:t> </w:t>
            </w:r>
          </w:p>
        </w:tc>
        <w:tc>
          <w:tcPr>
            <w:tcW w:w="1251" w:type="dxa"/>
            <w:vAlign w:val="bottom"/>
          </w:tcPr>
          <w:p w14:paraId="691A6120" w14:textId="162EAA70" w:rsidR="00EC189B" w:rsidRPr="004B3B94" w:rsidRDefault="00EC189B" w:rsidP="00EC189B">
            <w:pPr>
              <w:rPr>
                <w:rFonts w:ascii="Times New Roman" w:hAnsi="Times New Roman" w:cs="Times New Roman"/>
                <w:sz w:val="22"/>
                <w:szCs w:val="22"/>
              </w:rPr>
            </w:pPr>
            <w:r w:rsidRPr="004B3B94">
              <w:rPr>
                <w:rFonts w:ascii="Times New Roman" w:hAnsi="Times New Roman" w:cs="Times New Roman"/>
                <w:color w:val="000000"/>
                <w:sz w:val="22"/>
                <w:szCs w:val="22"/>
              </w:rPr>
              <w:t>0.043</w:t>
            </w:r>
          </w:p>
        </w:tc>
        <w:tc>
          <w:tcPr>
            <w:tcW w:w="891" w:type="dxa"/>
            <w:vAlign w:val="bottom"/>
          </w:tcPr>
          <w:p w14:paraId="72830569" w14:textId="77777777" w:rsidR="00EC189B" w:rsidRPr="004B3B94" w:rsidRDefault="00EC189B" w:rsidP="00EC189B">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EC189B" w:rsidRPr="004B3B94" w14:paraId="4A2D0A2A" w14:textId="77777777" w:rsidTr="00EC189B">
        <w:tc>
          <w:tcPr>
            <w:tcW w:w="3539" w:type="dxa"/>
            <w:vAlign w:val="bottom"/>
          </w:tcPr>
          <w:p w14:paraId="148FBD46" w14:textId="77777777" w:rsidR="00EC189B" w:rsidRPr="004B3B94" w:rsidRDefault="00EC189B" w:rsidP="00EC189B">
            <w:pPr>
              <w:rPr>
                <w:rFonts w:ascii="Times New Roman" w:hAnsi="Times New Roman" w:cs="Times New Roman"/>
                <w:sz w:val="22"/>
                <w:szCs w:val="22"/>
              </w:rPr>
            </w:pPr>
            <w:r w:rsidRPr="004B3B94">
              <w:rPr>
                <w:rFonts w:ascii="Times New Roman" w:hAnsi="Times New Roman" w:cs="Times New Roman"/>
                <w:color w:val="000000"/>
                <w:sz w:val="22"/>
                <w:szCs w:val="22"/>
              </w:rPr>
              <w:t>Right Parahippocampal Gyrus</w:t>
            </w:r>
          </w:p>
        </w:tc>
        <w:tc>
          <w:tcPr>
            <w:tcW w:w="1710" w:type="dxa"/>
            <w:tcBorders>
              <w:top w:val="single" w:sz="6" w:space="0" w:color="auto"/>
              <w:left w:val="single" w:sz="6" w:space="0" w:color="auto"/>
              <w:bottom w:val="single" w:sz="6" w:space="0" w:color="auto"/>
              <w:right w:val="single" w:sz="6" w:space="0" w:color="auto"/>
            </w:tcBorders>
            <w:vAlign w:val="bottom"/>
          </w:tcPr>
          <w:p w14:paraId="3DFC651D" w14:textId="7CED0030" w:rsidR="00EC189B" w:rsidRPr="004B3B94" w:rsidRDefault="00EC189B" w:rsidP="00EC189B">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-0.013</w:t>
            </w:r>
            <w:r w:rsidRPr="004B3B94">
              <w:rPr>
                <w:rStyle w:val="eop"/>
                <w:rFonts w:ascii="Times New Roman" w:hAnsi="Times New Roman" w:cs="Times New Roman"/>
                <w:color w:val="000000"/>
                <w:sz w:val="22"/>
                <w:szCs w:val="22"/>
              </w:rPr>
              <w:t> </w:t>
            </w:r>
          </w:p>
        </w:tc>
        <w:tc>
          <w:tcPr>
            <w:tcW w:w="1625" w:type="dxa"/>
            <w:tcBorders>
              <w:top w:val="single" w:sz="6" w:space="0" w:color="auto"/>
              <w:left w:val="single" w:sz="6" w:space="0" w:color="auto"/>
              <w:bottom w:val="single" w:sz="6" w:space="0" w:color="auto"/>
              <w:right w:val="single" w:sz="6" w:space="0" w:color="auto"/>
            </w:tcBorders>
            <w:vAlign w:val="bottom"/>
          </w:tcPr>
          <w:p w14:paraId="0A8A2ABA" w14:textId="2B2D3D8E" w:rsidR="00EC189B" w:rsidRPr="004B3B94" w:rsidRDefault="00EC189B" w:rsidP="00EC189B">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-0.022 - -0.005</w:t>
            </w:r>
            <w:r w:rsidRPr="004B3B94">
              <w:rPr>
                <w:rStyle w:val="eop"/>
                <w:rFonts w:ascii="Times New Roman" w:hAnsi="Times New Roman" w:cs="Times New Roman"/>
                <w:color w:val="000000"/>
                <w:sz w:val="22"/>
                <w:szCs w:val="22"/>
              </w:rPr>
              <w:t> </w:t>
            </w:r>
          </w:p>
        </w:tc>
        <w:tc>
          <w:tcPr>
            <w:tcW w:w="1251" w:type="dxa"/>
            <w:vAlign w:val="bottom"/>
          </w:tcPr>
          <w:p w14:paraId="695CF075" w14:textId="57B309C2" w:rsidR="00EC189B" w:rsidRPr="004B3B94" w:rsidRDefault="00EC189B" w:rsidP="00EC189B">
            <w:pPr>
              <w:rPr>
                <w:rFonts w:ascii="Times New Roman" w:hAnsi="Times New Roman" w:cs="Times New Roman"/>
                <w:sz w:val="22"/>
                <w:szCs w:val="22"/>
              </w:rPr>
            </w:pPr>
            <w:r w:rsidRPr="004B3B94">
              <w:rPr>
                <w:rFonts w:ascii="Times New Roman" w:hAnsi="Times New Roman" w:cs="Times New Roman"/>
                <w:color w:val="000000"/>
                <w:sz w:val="22"/>
                <w:szCs w:val="22"/>
              </w:rPr>
              <w:t>0.032</w:t>
            </w:r>
          </w:p>
        </w:tc>
        <w:tc>
          <w:tcPr>
            <w:tcW w:w="891" w:type="dxa"/>
            <w:vAlign w:val="bottom"/>
          </w:tcPr>
          <w:p w14:paraId="617E6D1E" w14:textId="77777777" w:rsidR="00EC189B" w:rsidRPr="004B3B94" w:rsidRDefault="00EC189B" w:rsidP="00EC189B">
            <w:pPr>
              <w:rPr>
                <w:rFonts w:ascii="Times New Roman" w:hAnsi="Times New Roman" w:cs="Times New Roman"/>
                <w:sz w:val="22"/>
                <w:szCs w:val="22"/>
              </w:rPr>
            </w:pPr>
            <w:r w:rsidRPr="004B3B94">
              <w:rPr>
                <w:rFonts w:ascii="Times New Roman" w:hAnsi="Times New Roman" w:cs="Times New Roman"/>
                <w:color w:val="000000"/>
                <w:sz w:val="22"/>
                <w:szCs w:val="22"/>
              </w:rPr>
              <w:t>0.009</w:t>
            </w:r>
          </w:p>
        </w:tc>
      </w:tr>
      <w:tr w:rsidR="00EC189B" w:rsidRPr="004B3B94" w14:paraId="082DC07B" w14:textId="77777777" w:rsidTr="00EC189B">
        <w:tc>
          <w:tcPr>
            <w:tcW w:w="3539" w:type="dxa"/>
            <w:vAlign w:val="bottom"/>
          </w:tcPr>
          <w:p w14:paraId="3CEBC72C" w14:textId="77777777" w:rsidR="00EC189B" w:rsidRPr="004B3B94" w:rsidRDefault="00EC189B" w:rsidP="00EC189B">
            <w:pPr>
              <w:rPr>
                <w:rFonts w:ascii="Times New Roman" w:hAnsi="Times New Roman" w:cs="Times New Roman"/>
                <w:sz w:val="22"/>
                <w:szCs w:val="22"/>
              </w:rPr>
            </w:pPr>
            <w:r w:rsidRPr="004B3B94">
              <w:rPr>
                <w:rFonts w:ascii="Times New Roman" w:hAnsi="Times New Roman" w:cs="Times New Roman"/>
                <w:color w:val="000000"/>
                <w:sz w:val="22"/>
                <w:szCs w:val="22"/>
              </w:rPr>
              <w:t>Right Pars Orbitalis</w:t>
            </w:r>
          </w:p>
        </w:tc>
        <w:tc>
          <w:tcPr>
            <w:tcW w:w="1710" w:type="dxa"/>
            <w:tcBorders>
              <w:top w:val="single" w:sz="6" w:space="0" w:color="auto"/>
              <w:left w:val="single" w:sz="6" w:space="0" w:color="auto"/>
              <w:bottom w:val="single" w:sz="6" w:space="0" w:color="auto"/>
              <w:right w:val="single" w:sz="6" w:space="0" w:color="auto"/>
            </w:tcBorders>
            <w:vAlign w:val="bottom"/>
          </w:tcPr>
          <w:p w14:paraId="6AB7D910" w14:textId="019F3DD7" w:rsidR="00EC189B" w:rsidRPr="004B3B94" w:rsidRDefault="00EC189B" w:rsidP="00EC189B">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-0.013</w:t>
            </w:r>
            <w:r w:rsidRPr="004B3B94">
              <w:rPr>
                <w:rStyle w:val="eop"/>
                <w:rFonts w:ascii="Times New Roman" w:hAnsi="Times New Roman" w:cs="Times New Roman"/>
                <w:color w:val="000000"/>
                <w:sz w:val="22"/>
                <w:szCs w:val="22"/>
              </w:rPr>
              <w:t> </w:t>
            </w:r>
          </w:p>
        </w:tc>
        <w:tc>
          <w:tcPr>
            <w:tcW w:w="1625" w:type="dxa"/>
            <w:tcBorders>
              <w:top w:val="single" w:sz="6" w:space="0" w:color="auto"/>
              <w:left w:val="single" w:sz="6" w:space="0" w:color="auto"/>
              <w:bottom w:val="single" w:sz="6" w:space="0" w:color="auto"/>
              <w:right w:val="single" w:sz="6" w:space="0" w:color="auto"/>
            </w:tcBorders>
            <w:vAlign w:val="bottom"/>
          </w:tcPr>
          <w:p w14:paraId="78570039" w14:textId="55141EFF" w:rsidR="00EC189B" w:rsidRPr="004B3B94" w:rsidRDefault="00EC189B" w:rsidP="00EC189B">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-0.025 - -0.002</w:t>
            </w:r>
            <w:r w:rsidRPr="004B3B94">
              <w:rPr>
                <w:rStyle w:val="eop"/>
                <w:rFonts w:ascii="Times New Roman" w:hAnsi="Times New Roman" w:cs="Times New Roman"/>
                <w:color w:val="000000"/>
                <w:sz w:val="22"/>
                <w:szCs w:val="22"/>
              </w:rPr>
              <w:t> </w:t>
            </w:r>
          </w:p>
        </w:tc>
        <w:tc>
          <w:tcPr>
            <w:tcW w:w="1251" w:type="dxa"/>
            <w:vAlign w:val="bottom"/>
          </w:tcPr>
          <w:p w14:paraId="3C44BBA0" w14:textId="50EEE86A" w:rsidR="00EC189B" w:rsidRPr="004B3B94" w:rsidRDefault="00EC189B" w:rsidP="00EC189B">
            <w:pPr>
              <w:rPr>
                <w:rFonts w:ascii="Times New Roman" w:hAnsi="Times New Roman" w:cs="Times New Roman"/>
                <w:sz w:val="22"/>
                <w:szCs w:val="22"/>
              </w:rPr>
            </w:pPr>
            <w:r w:rsidRPr="004B3B94">
              <w:rPr>
                <w:rFonts w:ascii="Times New Roman" w:hAnsi="Times New Roman" w:cs="Times New Roman"/>
                <w:color w:val="000000"/>
                <w:sz w:val="22"/>
                <w:szCs w:val="22"/>
              </w:rPr>
              <w:t>0.034</w:t>
            </w:r>
          </w:p>
        </w:tc>
        <w:tc>
          <w:tcPr>
            <w:tcW w:w="891" w:type="dxa"/>
            <w:vAlign w:val="bottom"/>
          </w:tcPr>
          <w:p w14:paraId="033AF74C" w14:textId="77777777" w:rsidR="00EC189B" w:rsidRPr="004B3B94" w:rsidRDefault="00EC189B" w:rsidP="00EC189B">
            <w:pPr>
              <w:rPr>
                <w:rFonts w:ascii="Times New Roman" w:hAnsi="Times New Roman" w:cs="Times New Roman"/>
                <w:sz w:val="22"/>
                <w:szCs w:val="22"/>
              </w:rPr>
            </w:pPr>
            <w:r w:rsidRPr="004B3B94">
              <w:rPr>
                <w:rFonts w:ascii="Times New Roman" w:hAnsi="Times New Roman" w:cs="Times New Roman"/>
                <w:color w:val="000000"/>
                <w:sz w:val="22"/>
                <w:szCs w:val="22"/>
              </w:rPr>
              <w:t>0.009</w:t>
            </w:r>
          </w:p>
        </w:tc>
      </w:tr>
      <w:tr w:rsidR="00EC189B" w:rsidRPr="004B3B94" w14:paraId="7BE46CF2" w14:textId="77777777" w:rsidTr="00EC189B">
        <w:tc>
          <w:tcPr>
            <w:tcW w:w="3539" w:type="dxa"/>
            <w:vAlign w:val="bottom"/>
          </w:tcPr>
          <w:p w14:paraId="5E3DE60E" w14:textId="77777777" w:rsidR="00EC189B" w:rsidRPr="004B3B94" w:rsidRDefault="00EC189B" w:rsidP="00EC189B">
            <w:pPr>
              <w:rPr>
                <w:rFonts w:ascii="Times New Roman" w:hAnsi="Times New Roman" w:cs="Times New Roman"/>
                <w:sz w:val="22"/>
                <w:szCs w:val="22"/>
              </w:rPr>
            </w:pPr>
            <w:r w:rsidRPr="004B3B94">
              <w:rPr>
                <w:rFonts w:ascii="Times New Roman" w:hAnsi="Times New Roman" w:cs="Times New Roman"/>
                <w:color w:val="000000"/>
                <w:sz w:val="22"/>
                <w:szCs w:val="22"/>
              </w:rPr>
              <w:t>Right Postcentral Gyrus</w:t>
            </w:r>
          </w:p>
        </w:tc>
        <w:tc>
          <w:tcPr>
            <w:tcW w:w="1710" w:type="dxa"/>
            <w:tcBorders>
              <w:top w:val="single" w:sz="6" w:space="0" w:color="auto"/>
              <w:left w:val="single" w:sz="6" w:space="0" w:color="auto"/>
              <w:bottom w:val="single" w:sz="6" w:space="0" w:color="auto"/>
              <w:right w:val="single" w:sz="6" w:space="0" w:color="auto"/>
            </w:tcBorders>
            <w:vAlign w:val="bottom"/>
          </w:tcPr>
          <w:p w14:paraId="567AB270" w14:textId="7FF5F7D2" w:rsidR="00EC189B" w:rsidRPr="004B3B94" w:rsidRDefault="00EC189B" w:rsidP="00EC189B">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-0.030</w:t>
            </w:r>
            <w:r w:rsidRPr="004B3B94">
              <w:rPr>
                <w:rStyle w:val="eop"/>
                <w:rFonts w:ascii="Times New Roman" w:hAnsi="Times New Roman" w:cs="Times New Roman"/>
                <w:color w:val="000000"/>
                <w:sz w:val="22"/>
                <w:szCs w:val="22"/>
              </w:rPr>
              <w:t> </w:t>
            </w:r>
          </w:p>
        </w:tc>
        <w:tc>
          <w:tcPr>
            <w:tcW w:w="1625" w:type="dxa"/>
            <w:tcBorders>
              <w:top w:val="single" w:sz="6" w:space="0" w:color="auto"/>
              <w:left w:val="single" w:sz="6" w:space="0" w:color="auto"/>
              <w:bottom w:val="single" w:sz="6" w:space="0" w:color="auto"/>
              <w:right w:val="single" w:sz="6" w:space="0" w:color="auto"/>
            </w:tcBorders>
            <w:vAlign w:val="bottom"/>
          </w:tcPr>
          <w:p w14:paraId="7376CEF3" w14:textId="1A314122" w:rsidR="00EC189B" w:rsidRPr="004B3B94" w:rsidRDefault="00EC189B" w:rsidP="00EC189B">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-0.043 - -0.017</w:t>
            </w:r>
            <w:r w:rsidRPr="004B3B94">
              <w:rPr>
                <w:rStyle w:val="eop"/>
                <w:rFonts w:ascii="Times New Roman" w:hAnsi="Times New Roman" w:cs="Times New Roman"/>
                <w:color w:val="000000"/>
                <w:sz w:val="22"/>
                <w:szCs w:val="22"/>
              </w:rPr>
              <w:t> </w:t>
            </w:r>
          </w:p>
        </w:tc>
        <w:tc>
          <w:tcPr>
            <w:tcW w:w="1251" w:type="dxa"/>
            <w:vAlign w:val="bottom"/>
          </w:tcPr>
          <w:p w14:paraId="07AFA0D7" w14:textId="373E7E0F" w:rsidR="00EC189B" w:rsidRPr="004B3B94" w:rsidRDefault="00EC189B" w:rsidP="00EC189B">
            <w:pPr>
              <w:rPr>
                <w:rFonts w:ascii="Times New Roman" w:hAnsi="Times New Roman" w:cs="Times New Roman"/>
                <w:sz w:val="22"/>
                <w:szCs w:val="22"/>
              </w:rPr>
            </w:pPr>
            <w:r w:rsidRPr="004B3B94">
              <w:rPr>
                <w:rFonts w:ascii="Times New Roman" w:hAnsi="Times New Roman" w:cs="Times New Roman"/>
                <w:color w:val="000000"/>
                <w:sz w:val="22"/>
                <w:szCs w:val="22"/>
              </w:rPr>
              <w:t>0.074</w:t>
            </w:r>
          </w:p>
        </w:tc>
        <w:tc>
          <w:tcPr>
            <w:tcW w:w="891" w:type="dxa"/>
            <w:vAlign w:val="bottom"/>
          </w:tcPr>
          <w:p w14:paraId="36051431" w14:textId="77777777" w:rsidR="00EC189B" w:rsidRPr="004B3B94" w:rsidRDefault="00EC189B" w:rsidP="00EC189B">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EC189B" w:rsidRPr="004B3B94" w14:paraId="27FB9D18" w14:textId="77777777" w:rsidTr="00EC189B">
        <w:tc>
          <w:tcPr>
            <w:tcW w:w="3539" w:type="dxa"/>
            <w:vAlign w:val="bottom"/>
          </w:tcPr>
          <w:p w14:paraId="05347541" w14:textId="77777777" w:rsidR="00EC189B" w:rsidRPr="004B3B94" w:rsidRDefault="00EC189B" w:rsidP="00EC189B">
            <w:pPr>
              <w:rPr>
                <w:rFonts w:ascii="Times New Roman" w:hAnsi="Times New Roman" w:cs="Times New Roman"/>
                <w:sz w:val="22"/>
                <w:szCs w:val="22"/>
              </w:rPr>
            </w:pPr>
            <w:r w:rsidRPr="004B3B94">
              <w:rPr>
                <w:rFonts w:ascii="Times New Roman" w:hAnsi="Times New Roman" w:cs="Times New Roman"/>
                <w:color w:val="000000"/>
                <w:sz w:val="22"/>
                <w:szCs w:val="22"/>
              </w:rPr>
              <w:t>Right Posterior Cingulate Cortex</w:t>
            </w:r>
          </w:p>
        </w:tc>
        <w:tc>
          <w:tcPr>
            <w:tcW w:w="1710" w:type="dxa"/>
            <w:tcBorders>
              <w:top w:val="single" w:sz="6" w:space="0" w:color="auto"/>
              <w:left w:val="single" w:sz="6" w:space="0" w:color="auto"/>
              <w:bottom w:val="single" w:sz="6" w:space="0" w:color="auto"/>
              <w:right w:val="single" w:sz="6" w:space="0" w:color="auto"/>
            </w:tcBorders>
            <w:vAlign w:val="bottom"/>
          </w:tcPr>
          <w:p w14:paraId="07A9D9F7" w14:textId="6E9C62FB" w:rsidR="00EC189B" w:rsidRPr="004B3B94" w:rsidRDefault="00EC189B" w:rsidP="00EC189B">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-0.019</w:t>
            </w:r>
            <w:r w:rsidRPr="004B3B94">
              <w:rPr>
                <w:rStyle w:val="eop"/>
                <w:rFonts w:ascii="Times New Roman" w:hAnsi="Times New Roman" w:cs="Times New Roman"/>
                <w:color w:val="000000"/>
                <w:sz w:val="22"/>
                <w:szCs w:val="22"/>
              </w:rPr>
              <w:t> </w:t>
            </w:r>
          </w:p>
        </w:tc>
        <w:tc>
          <w:tcPr>
            <w:tcW w:w="1625" w:type="dxa"/>
            <w:tcBorders>
              <w:top w:val="single" w:sz="6" w:space="0" w:color="auto"/>
              <w:left w:val="single" w:sz="6" w:space="0" w:color="auto"/>
              <w:bottom w:val="single" w:sz="6" w:space="0" w:color="auto"/>
              <w:right w:val="single" w:sz="6" w:space="0" w:color="auto"/>
            </w:tcBorders>
            <w:vAlign w:val="bottom"/>
          </w:tcPr>
          <w:p w14:paraId="117FF9AD" w14:textId="008E28C7" w:rsidR="00EC189B" w:rsidRPr="004B3B94" w:rsidRDefault="00EC189B" w:rsidP="00EC189B">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-0.029 - -0.009</w:t>
            </w:r>
            <w:r w:rsidRPr="004B3B94">
              <w:rPr>
                <w:rStyle w:val="eop"/>
                <w:rFonts w:ascii="Times New Roman" w:hAnsi="Times New Roman" w:cs="Times New Roman"/>
                <w:color w:val="000000"/>
                <w:sz w:val="22"/>
                <w:szCs w:val="22"/>
              </w:rPr>
              <w:t> </w:t>
            </w:r>
          </w:p>
        </w:tc>
        <w:tc>
          <w:tcPr>
            <w:tcW w:w="1251" w:type="dxa"/>
            <w:vAlign w:val="bottom"/>
          </w:tcPr>
          <w:p w14:paraId="48830379" w14:textId="28F31BD8" w:rsidR="00EC189B" w:rsidRPr="004B3B94" w:rsidRDefault="00EC189B" w:rsidP="00EC189B">
            <w:pPr>
              <w:rPr>
                <w:rFonts w:ascii="Times New Roman" w:hAnsi="Times New Roman" w:cs="Times New Roman"/>
                <w:sz w:val="22"/>
                <w:szCs w:val="22"/>
              </w:rPr>
            </w:pPr>
            <w:r w:rsidRPr="004B3B94">
              <w:rPr>
                <w:rFonts w:ascii="Times New Roman" w:hAnsi="Times New Roman" w:cs="Times New Roman"/>
                <w:color w:val="000000"/>
                <w:sz w:val="22"/>
                <w:szCs w:val="22"/>
              </w:rPr>
              <w:t>0.049</w:t>
            </w:r>
          </w:p>
        </w:tc>
        <w:tc>
          <w:tcPr>
            <w:tcW w:w="891" w:type="dxa"/>
            <w:vAlign w:val="bottom"/>
          </w:tcPr>
          <w:p w14:paraId="73589290" w14:textId="77777777" w:rsidR="00EC189B" w:rsidRPr="004B3B94" w:rsidRDefault="00EC189B" w:rsidP="00EC189B">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EC189B" w:rsidRPr="004B3B94" w14:paraId="686481C4" w14:textId="77777777" w:rsidTr="00EC189B">
        <w:tc>
          <w:tcPr>
            <w:tcW w:w="3539" w:type="dxa"/>
            <w:vAlign w:val="bottom"/>
          </w:tcPr>
          <w:p w14:paraId="7AC66214" w14:textId="77777777" w:rsidR="00EC189B" w:rsidRPr="004B3B94" w:rsidRDefault="00EC189B" w:rsidP="00EC189B">
            <w:pPr>
              <w:rPr>
                <w:rFonts w:ascii="Times New Roman" w:hAnsi="Times New Roman" w:cs="Times New Roman"/>
                <w:sz w:val="22"/>
                <w:szCs w:val="22"/>
              </w:rPr>
            </w:pPr>
            <w:r w:rsidRPr="004B3B94">
              <w:rPr>
                <w:rFonts w:ascii="Times New Roman" w:hAnsi="Times New Roman" w:cs="Times New Roman"/>
                <w:color w:val="000000"/>
                <w:sz w:val="22"/>
                <w:szCs w:val="22"/>
              </w:rPr>
              <w:t>Right Precentral Gyrus</w:t>
            </w:r>
          </w:p>
        </w:tc>
        <w:tc>
          <w:tcPr>
            <w:tcW w:w="1710" w:type="dxa"/>
            <w:tcBorders>
              <w:top w:val="single" w:sz="6" w:space="0" w:color="auto"/>
              <w:left w:val="single" w:sz="6" w:space="0" w:color="auto"/>
              <w:bottom w:val="single" w:sz="6" w:space="0" w:color="auto"/>
              <w:right w:val="single" w:sz="6" w:space="0" w:color="auto"/>
            </w:tcBorders>
            <w:vAlign w:val="bottom"/>
          </w:tcPr>
          <w:p w14:paraId="348A257C" w14:textId="68BF1BDA" w:rsidR="00EC189B" w:rsidRPr="004B3B94" w:rsidRDefault="00EC189B" w:rsidP="00EC189B">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-0.044</w:t>
            </w:r>
            <w:r w:rsidRPr="004B3B94">
              <w:rPr>
                <w:rStyle w:val="eop"/>
                <w:rFonts w:ascii="Times New Roman" w:hAnsi="Times New Roman" w:cs="Times New Roman"/>
                <w:color w:val="000000"/>
                <w:sz w:val="22"/>
                <w:szCs w:val="22"/>
              </w:rPr>
              <w:t> </w:t>
            </w:r>
          </w:p>
        </w:tc>
        <w:tc>
          <w:tcPr>
            <w:tcW w:w="1625" w:type="dxa"/>
            <w:tcBorders>
              <w:top w:val="single" w:sz="6" w:space="0" w:color="auto"/>
              <w:left w:val="single" w:sz="6" w:space="0" w:color="auto"/>
              <w:bottom w:val="single" w:sz="6" w:space="0" w:color="auto"/>
              <w:right w:val="single" w:sz="6" w:space="0" w:color="auto"/>
            </w:tcBorders>
            <w:vAlign w:val="bottom"/>
          </w:tcPr>
          <w:p w14:paraId="2FD4D1E9" w14:textId="069C77EE" w:rsidR="00EC189B" w:rsidRPr="004B3B94" w:rsidRDefault="00EC189B" w:rsidP="00EC189B">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-0.060 - -0.030</w:t>
            </w:r>
            <w:r w:rsidRPr="004B3B94">
              <w:rPr>
                <w:rStyle w:val="eop"/>
                <w:rFonts w:ascii="Times New Roman" w:hAnsi="Times New Roman" w:cs="Times New Roman"/>
                <w:color w:val="000000"/>
                <w:sz w:val="22"/>
                <w:szCs w:val="22"/>
              </w:rPr>
              <w:t> </w:t>
            </w:r>
          </w:p>
        </w:tc>
        <w:tc>
          <w:tcPr>
            <w:tcW w:w="1251" w:type="dxa"/>
            <w:vAlign w:val="bottom"/>
          </w:tcPr>
          <w:p w14:paraId="27AD9A98" w14:textId="153F1351" w:rsidR="00EC189B" w:rsidRPr="004B3B94" w:rsidRDefault="00EC189B" w:rsidP="00EC189B">
            <w:pPr>
              <w:rPr>
                <w:rFonts w:ascii="Times New Roman" w:hAnsi="Times New Roman" w:cs="Times New Roman"/>
                <w:sz w:val="22"/>
                <w:szCs w:val="22"/>
              </w:rPr>
            </w:pPr>
            <w:r w:rsidRPr="004B3B94">
              <w:rPr>
                <w:rFonts w:ascii="Times New Roman" w:hAnsi="Times New Roman" w:cs="Times New Roman"/>
                <w:color w:val="000000"/>
                <w:sz w:val="22"/>
                <w:szCs w:val="22"/>
              </w:rPr>
              <w:t>0.112</w:t>
            </w:r>
          </w:p>
        </w:tc>
        <w:tc>
          <w:tcPr>
            <w:tcW w:w="891" w:type="dxa"/>
            <w:vAlign w:val="bottom"/>
          </w:tcPr>
          <w:p w14:paraId="761D9831" w14:textId="77777777" w:rsidR="00EC189B" w:rsidRPr="004B3B94" w:rsidRDefault="00EC189B" w:rsidP="00EC189B">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EC189B" w:rsidRPr="004B3B94" w14:paraId="489F3113" w14:textId="77777777" w:rsidTr="00EC189B">
        <w:tc>
          <w:tcPr>
            <w:tcW w:w="3539" w:type="dxa"/>
            <w:vAlign w:val="bottom"/>
          </w:tcPr>
          <w:p w14:paraId="72D320AE" w14:textId="77777777" w:rsidR="00EC189B" w:rsidRPr="004B3B94" w:rsidRDefault="00EC189B" w:rsidP="00EC189B">
            <w:pPr>
              <w:rPr>
                <w:rFonts w:ascii="Times New Roman" w:hAnsi="Times New Roman" w:cs="Times New Roman"/>
                <w:sz w:val="22"/>
                <w:szCs w:val="22"/>
              </w:rPr>
            </w:pPr>
            <w:r w:rsidRPr="004B3B94">
              <w:rPr>
                <w:rFonts w:ascii="Times New Roman" w:hAnsi="Times New Roman" w:cs="Times New Roman"/>
                <w:color w:val="000000"/>
                <w:sz w:val="22"/>
                <w:szCs w:val="22"/>
              </w:rPr>
              <w:t xml:space="preserve">Right </w:t>
            </w:r>
            <w:proofErr w:type="spellStart"/>
            <w:r w:rsidRPr="004B3B94">
              <w:rPr>
                <w:rFonts w:ascii="Times New Roman" w:hAnsi="Times New Roman" w:cs="Times New Roman"/>
                <w:color w:val="000000"/>
                <w:sz w:val="22"/>
                <w:szCs w:val="22"/>
              </w:rPr>
              <w:t>Precuneus</w:t>
            </w:r>
            <w:proofErr w:type="spellEnd"/>
          </w:p>
        </w:tc>
        <w:tc>
          <w:tcPr>
            <w:tcW w:w="1710" w:type="dxa"/>
            <w:tcBorders>
              <w:top w:val="single" w:sz="6" w:space="0" w:color="auto"/>
              <w:left w:val="single" w:sz="6" w:space="0" w:color="auto"/>
              <w:bottom w:val="single" w:sz="6" w:space="0" w:color="auto"/>
              <w:right w:val="single" w:sz="6" w:space="0" w:color="auto"/>
            </w:tcBorders>
            <w:vAlign w:val="bottom"/>
          </w:tcPr>
          <w:p w14:paraId="7598E221" w14:textId="3BB19C75" w:rsidR="00EC189B" w:rsidRPr="004B3B94" w:rsidRDefault="00EC189B" w:rsidP="00EC189B">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-0.017</w:t>
            </w:r>
            <w:r w:rsidRPr="004B3B94">
              <w:rPr>
                <w:rStyle w:val="eop"/>
                <w:rFonts w:ascii="Times New Roman" w:hAnsi="Times New Roman" w:cs="Times New Roman"/>
                <w:color w:val="000000"/>
                <w:sz w:val="22"/>
                <w:szCs w:val="22"/>
              </w:rPr>
              <w:t> </w:t>
            </w:r>
          </w:p>
        </w:tc>
        <w:tc>
          <w:tcPr>
            <w:tcW w:w="1625" w:type="dxa"/>
            <w:tcBorders>
              <w:top w:val="single" w:sz="6" w:space="0" w:color="auto"/>
              <w:left w:val="single" w:sz="6" w:space="0" w:color="auto"/>
              <w:bottom w:val="single" w:sz="6" w:space="0" w:color="auto"/>
              <w:right w:val="single" w:sz="6" w:space="0" w:color="auto"/>
            </w:tcBorders>
            <w:vAlign w:val="bottom"/>
          </w:tcPr>
          <w:p w14:paraId="078BE8D0" w14:textId="27CC1AC8" w:rsidR="00EC189B" w:rsidRPr="004B3B94" w:rsidRDefault="00EC189B" w:rsidP="00EC189B">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-0.032 - -0.004</w:t>
            </w:r>
            <w:r w:rsidRPr="004B3B94">
              <w:rPr>
                <w:rStyle w:val="eop"/>
                <w:rFonts w:ascii="Times New Roman" w:hAnsi="Times New Roman" w:cs="Times New Roman"/>
                <w:color w:val="000000"/>
                <w:sz w:val="22"/>
                <w:szCs w:val="22"/>
              </w:rPr>
              <w:t> </w:t>
            </w:r>
          </w:p>
        </w:tc>
        <w:tc>
          <w:tcPr>
            <w:tcW w:w="1251" w:type="dxa"/>
            <w:vAlign w:val="bottom"/>
          </w:tcPr>
          <w:p w14:paraId="2899A34E" w14:textId="43AE0F40" w:rsidR="00EC189B" w:rsidRPr="004B3B94" w:rsidRDefault="00EC189B" w:rsidP="00EC189B">
            <w:pPr>
              <w:rPr>
                <w:rFonts w:ascii="Times New Roman" w:hAnsi="Times New Roman" w:cs="Times New Roman"/>
                <w:sz w:val="22"/>
                <w:szCs w:val="22"/>
              </w:rPr>
            </w:pPr>
            <w:r w:rsidRPr="004B3B94">
              <w:rPr>
                <w:rFonts w:ascii="Times New Roman" w:hAnsi="Times New Roman" w:cs="Times New Roman"/>
                <w:color w:val="000000"/>
                <w:sz w:val="22"/>
                <w:szCs w:val="22"/>
              </w:rPr>
              <w:t>0.044</w:t>
            </w:r>
          </w:p>
        </w:tc>
        <w:tc>
          <w:tcPr>
            <w:tcW w:w="891" w:type="dxa"/>
            <w:vAlign w:val="bottom"/>
          </w:tcPr>
          <w:p w14:paraId="00EABE9D" w14:textId="77777777" w:rsidR="00EC189B" w:rsidRPr="004B3B94" w:rsidRDefault="00EC189B" w:rsidP="00EC189B">
            <w:pPr>
              <w:rPr>
                <w:rFonts w:ascii="Times New Roman" w:hAnsi="Times New Roman" w:cs="Times New Roman"/>
                <w:sz w:val="22"/>
                <w:szCs w:val="22"/>
              </w:rPr>
            </w:pPr>
            <w:r w:rsidRPr="004B3B94">
              <w:rPr>
                <w:rFonts w:ascii="Times New Roman" w:hAnsi="Times New Roman" w:cs="Times New Roman"/>
                <w:color w:val="000000"/>
                <w:sz w:val="22"/>
                <w:szCs w:val="22"/>
              </w:rPr>
              <w:t>0.003</w:t>
            </w:r>
          </w:p>
        </w:tc>
      </w:tr>
      <w:tr w:rsidR="00EC189B" w:rsidRPr="004B3B94" w14:paraId="5E86FA94" w14:textId="77777777" w:rsidTr="00EC189B">
        <w:tc>
          <w:tcPr>
            <w:tcW w:w="3539" w:type="dxa"/>
            <w:vAlign w:val="bottom"/>
          </w:tcPr>
          <w:p w14:paraId="1E2A8DE8" w14:textId="77777777" w:rsidR="00EC189B" w:rsidRPr="004B3B94" w:rsidRDefault="00EC189B" w:rsidP="00EC189B">
            <w:pPr>
              <w:rPr>
                <w:rFonts w:ascii="Times New Roman" w:hAnsi="Times New Roman" w:cs="Times New Roman"/>
                <w:sz w:val="22"/>
                <w:szCs w:val="22"/>
              </w:rPr>
            </w:pPr>
            <w:r w:rsidRPr="004B3B94">
              <w:rPr>
                <w:rFonts w:ascii="Times New Roman" w:hAnsi="Times New Roman" w:cs="Times New Roman"/>
                <w:color w:val="000000"/>
                <w:sz w:val="22"/>
                <w:szCs w:val="22"/>
              </w:rPr>
              <w:t>Right Rostral Anterior Cingulate Cortex</w:t>
            </w:r>
          </w:p>
        </w:tc>
        <w:tc>
          <w:tcPr>
            <w:tcW w:w="1710" w:type="dxa"/>
            <w:tcBorders>
              <w:top w:val="single" w:sz="6" w:space="0" w:color="auto"/>
              <w:left w:val="single" w:sz="6" w:space="0" w:color="auto"/>
              <w:bottom w:val="single" w:sz="6" w:space="0" w:color="auto"/>
              <w:right w:val="single" w:sz="6" w:space="0" w:color="auto"/>
            </w:tcBorders>
            <w:vAlign w:val="bottom"/>
          </w:tcPr>
          <w:p w14:paraId="2929003B" w14:textId="5C2C422C" w:rsidR="00EC189B" w:rsidRPr="004B3B94" w:rsidRDefault="00EC189B" w:rsidP="00EC189B">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-0.013</w:t>
            </w:r>
            <w:r w:rsidRPr="004B3B94">
              <w:rPr>
                <w:rStyle w:val="eop"/>
                <w:rFonts w:ascii="Times New Roman" w:hAnsi="Times New Roman" w:cs="Times New Roman"/>
                <w:color w:val="000000"/>
                <w:sz w:val="22"/>
                <w:szCs w:val="22"/>
              </w:rPr>
              <w:t> </w:t>
            </w:r>
          </w:p>
        </w:tc>
        <w:tc>
          <w:tcPr>
            <w:tcW w:w="1625" w:type="dxa"/>
            <w:tcBorders>
              <w:top w:val="single" w:sz="6" w:space="0" w:color="auto"/>
              <w:left w:val="single" w:sz="6" w:space="0" w:color="auto"/>
              <w:bottom w:val="single" w:sz="6" w:space="0" w:color="auto"/>
              <w:right w:val="single" w:sz="6" w:space="0" w:color="auto"/>
            </w:tcBorders>
            <w:vAlign w:val="bottom"/>
          </w:tcPr>
          <w:p w14:paraId="6A43C6B8" w14:textId="28F371D2" w:rsidR="00EC189B" w:rsidRPr="004B3B94" w:rsidRDefault="00EC189B" w:rsidP="00EC189B">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-0.022 - -0.005</w:t>
            </w:r>
            <w:r w:rsidRPr="004B3B94">
              <w:rPr>
                <w:rStyle w:val="eop"/>
                <w:rFonts w:ascii="Times New Roman" w:hAnsi="Times New Roman" w:cs="Times New Roman"/>
                <w:color w:val="000000"/>
                <w:sz w:val="22"/>
                <w:szCs w:val="22"/>
              </w:rPr>
              <w:t> </w:t>
            </w:r>
          </w:p>
        </w:tc>
        <w:tc>
          <w:tcPr>
            <w:tcW w:w="1251" w:type="dxa"/>
            <w:vAlign w:val="bottom"/>
          </w:tcPr>
          <w:p w14:paraId="6192C0B7" w14:textId="28D764D3" w:rsidR="00EC189B" w:rsidRPr="004B3B94" w:rsidRDefault="00EC189B" w:rsidP="00EC189B">
            <w:pPr>
              <w:rPr>
                <w:rFonts w:ascii="Times New Roman" w:hAnsi="Times New Roman" w:cs="Times New Roman"/>
                <w:sz w:val="22"/>
                <w:szCs w:val="22"/>
              </w:rPr>
            </w:pPr>
            <w:r w:rsidRPr="004B3B94">
              <w:rPr>
                <w:rFonts w:ascii="Times New Roman" w:hAnsi="Times New Roman" w:cs="Times New Roman"/>
                <w:color w:val="000000"/>
                <w:sz w:val="22"/>
                <w:szCs w:val="22"/>
              </w:rPr>
              <w:t>0.032</w:t>
            </w:r>
          </w:p>
        </w:tc>
        <w:tc>
          <w:tcPr>
            <w:tcW w:w="891" w:type="dxa"/>
            <w:vAlign w:val="bottom"/>
          </w:tcPr>
          <w:p w14:paraId="29D4A9E8" w14:textId="77777777" w:rsidR="00EC189B" w:rsidRPr="004B3B94" w:rsidRDefault="00EC189B" w:rsidP="00EC189B">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EC189B" w:rsidRPr="004B3B94" w14:paraId="35733B43" w14:textId="77777777" w:rsidTr="00EC189B">
        <w:tc>
          <w:tcPr>
            <w:tcW w:w="3539" w:type="dxa"/>
            <w:vAlign w:val="bottom"/>
          </w:tcPr>
          <w:p w14:paraId="7B47DCAC" w14:textId="77777777" w:rsidR="00EC189B" w:rsidRPr="004B3B94" w:rsidRDefault="00EC189B" w:rsidP="00EC189B">
            <w:pPr>
              <w:rPr>
                <w:rFonts w:ascii="Times New Roman" w:hAnsi="Times New Roman" w:cs="Times New Roman"/>
                <w:sz w:val="22"/>
                <w:szCs w:val="22"/>
              </w:rPr>
            </w:pPr>
            <w:r w:rsidRPr="004B3B94">
              <w:rPr>
                <w:rFonts w:ascii="Times New Roman" w:hAnsi="Times New Roman" w:cs="Times New Roman"/>
                <w:color w:val="000000"/>
                <w:sz w:val="22"/>
                <w:szCs w:val="22"/>
              </w:rPr>
              <w:t>Right Rostral Middle Frontal Gyrus</w:t>
            </w:r>
          </w:p>
        </w:tc>
        <w:tc>
          <w:tcPr>
            <w:tcW w:w="1710" w:type="dxa"/>
            <w:tcBorders>
              <w:top w:val="single" w:sz="6" w:space="0" w:color="auto"/>
              <w:left w:val="single" w:sz="6" w:space="0" w:color="auto"/>
              <w:bottom w:val="single" w:sz="6" w:space="0" w:color="auto"/>
              <w:right w:val="single" w:sz="6" w:space="0" w:color="auto"/>
            </w:tcBorders>
            <w:vAlign w:val="bottom"/>
          </w:tcPr>
          <w:p w14:paraId="71EA9C4A" w14:textId="1E6244FB" w:rsidR="00EC189B" w:rsidRPr="004B3B94" w:rsidRDefault="00EC189B" w:rsidP="00EC189B">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-0.019</w:t>
            </w:r>
            <w:r w:rsidRPr="004B3B94">
              <w:rPr>
                <w:rStyle w:val="eop"/>
                <w:rFonts w:ascii="Times New Roman" w:hAnsi="Times New Roman" w:cs="Times New Roman"/>
                <w:color w:val="000000"/>
                <w:sz w:val="22"/>
                <w:szCs w:val="22"/>
              </w:rPr>
              <w:t> </w:t>
            </w:r>
          </w:p>
        </w:tc>
        <w:tc>
          <w:tcPr>
            <w:tcW w:w="1625" w:type="dxa"/>
            <w:tcBorders>
              <w:top w:val="single" w:sz="6" w:space="0" w:color="auto"/>
              <w:left w:val="single" w:sz="6" w:space="0" w:color="auto"/>
              <w:bottom w:val="single" w:sz="6" w:space="0" w:color="auto"/>
              <w:right w:val="single" w:sz="6" w:space="0" w:color="auto"/>
            </w:tcBorders>
            <w:vAlign w:val="bottom"/>
          </w:tcPr>
          <w:p w14:paraId="49542C27" w14:textId="3AFD13CC" w:rsidR="00EC189B" w:rsidRPr="004B3B94" w:rsidRDefault="00EC189B" w:rsidP="00EC189B">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-0.031 - -0.008</w:t>
            </w:r>
            <w:r w:rsidRPr="004B3B94">
              <w:rPr>
                <w:rStyle w:val="eop"/>
                <w:rFonts w:ascii="Times New Roman" w:hAnsi="Times New Roman" w:cs="Times New Roman"/>
                <w:color w:val="000000"/>
                <w:sz w:val="22"/>
                <w:szCs w:val="22"/>
              </w:rPr>
              <w:t> </w:t>
            </w:r>
          </w:p>
        </w:tc>
        <w:tc>
          <w:tcPr>
            <w:tcW w:w="1251" w:type="dxa"/>
            <w:vAlign w:val="bottom"/>
          </w:tcPr>
          <w:p w14:paraId="0EE9BBAE" w14:textId="57288A72" w:rsidR="00EC189B" w:rsidRPr="004B3B94" w:rsidRDefault="00EC189B" w:rsidP="00EC189B">
            <w:pPr>
              <w:rPr>
                <w:rFonts w:ascii="Times New Roman" w:hAnsi="Times New Roman" w:cs="Times New Roman"/>
                <w:sz w:val="22"/>
                <w:szCs w:val="22"/>
              </w:rPr>
            </w:pPr>
            <w:r w:rsidRPr="004B3B94">
              <w:rPr>
                <w:rFonts w:ascii="Times New Roman" w:hAnsi="Times New Roman" w:cs="Times New Roman"/>
                <w:color w:val="000000"/>
                <w:sz w:val="22"/>
                <w:szCs w:val="22"/>
              </w:rPr>
              <w:t>0.047</w:t>
            </w:r>
          </w:p>
        </w:tc>
        <w:tc>
          <w:tcPr>
            <w:tcW w:w="891" w:type="dxa"/>
            <w:vAlign w:val="bottom"/>
          </w:tcPr>
          <w:p w14:paraId="06924BD1" w14:textId="77777777" w:rsidR="00EC189B" w:rsidRPr="004B3B94" w:rsidRDefault="00EC189B" w:rsidP="00EC189B">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EC189B" w:rsidRPr="004B3B94" w14:paraId="239409C7" w14:textId="77777777" w:rsidTr="00EC189B">
        <w:tc>
          <w:tcPr>
            <w:tcW w:w="3539" w:type="dxa"/>
            <w:vAlign w:val="bottom"/>
          </w:tcPr>
          <w:p w14:paraId="20B544DF" w14:textId="77777777" w:rsidR="00EC189B" w:rsidRPr="004B3B94" w:rsidRDefault="00EC189B" w:rsidP="00EC189B">
            <w:pPr>
              <w:rPr>
                <w:rFonts w:ascii="Times New Roman" w:hAnsi="Times New Roman" w:cs="Times New Roman"/>
                <w:sz w:val="22"/>
                <w:szCs w:val="22"/>
              </w:rPr>
            </w:pPr>
            <w:r w:rsidRPr="004B3B94">
              <w:rPr>
                <w:rFonts w:ascii="Times New Roman" w:hAnsi="Times New Roman" w:cs="Times New Roman"/>
                <w:color w:val="000000"/>
                <w:sz w:val="22"/>
                <w:szCs w:val="22"/>
              </w:rPr>
              <w:t>Right Superior Frontal Gyrus</w:t>
            </w:r>
          </w:p>
        </w:tc>
        <w:tc>
          <w:tcPr>
            <w:tcW w:w="1710" w:type="dxa"/>
            <w:tcBorders>
              <w:top w:val="single" w:sz="6" w:space="0" w:color="auto"/>
              <w:left w:val="single" w:sz="6" w:space="0" w:color="auto"/>
              <w:bottom w:val="single" w:sz="6" w:space="0" w:color="auto"/>
              <w:right w:val="single" w:sz="6" w:space="0" w:color="auto"/>
            </w:tcBorders>
            <w:vAlign w:val="bottom"/>
          </w:tcPr>
          <w:p w14:paraId="50C4D231" w14:textId="19ED3EF2" w:rsidR="00EC189B" w:rsidRPr="004B3B94" w:rsidRDefault="00EC189B" w:rsidP="00EC189B">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-0.029</w:t>
            </w:r>
            <w:r w:rsidRPr="004B3B94">
              <w:rPr>
                <w:rStyle w:val="eop"/>
                <w:rFonts w:ascii="Times New Roman" w:hAnsi="Times New Roman" w:cs="Times New Roman"/>
                <w:color w:val="000000"/>
                <w:sz w:val="22"/>
                <w:szCs w:val="22"/>
              </w:rPr>
              <w:t> </w:t>
            </w:r>
          </w:p>
        </w:tc>
        <w:tc>
          <w:tcPr>
            <w:tcW w:w="1625" w:type="dxa"/>
            <w:tcBorders>
              <w:top w:val="single" w:sz="6" w:space="0" w:color="auto"/>
              <w:left w:val="single" w:sz="6" w:space="0" w:color="auto"/>
              <w:bottom w:val="single" w:sz="6" w:space="0" w:color="auto"/>
              <w:right w:val="single" w:sz="6" w:space="0" w:color="auto"/>
            </w:tcBorders>
            <w:vAlign w:val="bottom"/>
          </w:tcPr>
          <w:p w14:paraId="7D15913B" w14:textId="3D94887B" w:rsidR="00EC189B" w:rsidRPr="004B3B94" w:rsidRDefault="00EC189B" w:rsidP="00EC189B">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-0.043 - -0.016</w:t>
            </w:r>
            <w:r w:rsidRPr="004B3B94">
              <w:rPr>
                <w:rStyle w:val="eop"/>
                <w:rFonts w:ascii="Times New Roman" w:hAnsi="Times New Roman" w:cs="Times New Roman"/>
                <w:color w:val="000000"/>
                <w:sz w:val="22"/>
                <w:szCs w:val="22"/>
              </w:rPr>
              <w:t> </w:t>
            </w:r>
          </w:p>
        </w:tc>
        <w:tc>
          <w:tcPr>
            <w:tcW w:w="1251" w:type="dxa"/>
            <w:vAlign w:val="bottom"/>
          </w:tcPr>
          <w:p w14:paraId="651FD615" w14:textId="56E3D2A9" w:rsidR="00EC189B" w:rsidRPr="004B3B94" w:rsidRDefault="00EC189B" w:rsidP="00EC189B">
            <w:pPr>
              <w:rPr>
                <w:rFonts w:ascii="Times New Roman" w:hAnsi="Times New Roman" w:cs="Times New Roman"/>
                <w:sz w:val="22"/>
                <w:szCs w:val="22"/>
              </w:rPr>
            </w:pPr>
            <w:r w:rsidRPr="004B3B94">
              <w:rPr>
                <w:rFonts w:ascii="Times New Roman" w:hAnsi="Times New Roman" w:cs="Times New Roman"/>
                <w:color w:val="000000"/>
                <w:sz w:val="22"/>
                <w:szCs w:val="22"/>
              </w:rPr>
              <w:t>0.073</w:t>
            </w:r>
          </w:p>
        </w:tc>
        <w:tc>
          <w:tcPr>
            <w:tcW w:w="891" w:type="dxa"/>
            <w:vAlign w:val="bottom"/>
          </w:tcPr>
          <w:p w14:paraId="63ADF4C5" w14:textId="77777777" w:rsidR="00EC189B" w:rsidRPr="004B3B94" w:rsidRDefault="00EC189B" w:rsidP="00EC189B">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EC189B" w:rsidRPr="004B3B94" w14:paraId="443F7F9F" w14:textId="77777777" w:rsidTr="00EC189B">
        <w:tc>
          <w:tcPr>
            <w:tcW w:w="3539" w:type="dxa"/>
            <w:vAlign w:val="bottom"/>
          </w:tcPr>
          <w:p w14:paraId="0147D377" w14:textId="77777777" w:rsidR="00EC189B" w:rsidRPr="004B3B94" w:rsidRDefault="00EC189B" w:rsidP="00EC189B">
            <w:pPr>
              <w:rPr>
                <w:rFonts w:ascii="Times New Roman" w:hAnsi="Times New Roman" w:cs="Times New Roman"/>
                <w:sz w:val="22"/>
                <w:szCs w:val="22"/>
              </w:rPr>
            </w:pPr>
            <w:r w:rsidRPr="004B3B94">
              <w:rPr>
                <w:rFonts w:ascii="Times New Roman" w:hAnsi="Times New Roman" w:cs="Times New Roman"/>
                <w:color w:val="000000"/>
                <w:sz w:val="22"/>
                <w:szCs w:val="22"/>
              </w:rPr>
              <w:t>Right Superior Parietal Lobule</w:t>
            </w:r>
          </w:p>
        </w:tc>
        <w:tc>
          <w:tcPr>
            <w:tcW w:w="1710" w:type="dxa"/>
            <w:tcBorders>
              <w:top w:val="single" w:sz="6" w:space="0" w:color="auto"/>
              <w:left w:val="single" w:sz="6" w:space="0" w:color="auto"/>
              <w:bottom w:val="single" w:sz="6" w:space="0" w:color="auto"/>
              <w:right w:val="single" w:sz="6" w:space="0" w:color="auto"/>
            </w:tcBorders>
            <w:vAlign w:val="bottom"/>
          </w:tcPr>
          <w:p w14:paraId="414F1FBD" w14:textId="0644A3DD" w:rsidR="00EC189B" w:rsidRPr="004B3B94" w:rsidRDefault="00EC189B" w:rsidP="00EC189B">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-0.015</w:t>
            </w:r>
            <w:r w:rsidRPr="004B3B94">
              <w:rPr>
                <w:rStyle w:val="eop"/>
                <w:rFonts w:ascii="Times New Roman" w:hAnsi="Times New Roman" w:cs="Times New Roman"/>
                <w:color w:val="000000"/>
                <w:sz w:val="22"/>
                <w:szCs w:val="22"/>
              </w:rPr>
              <w:t> </w:t>
            </w:r>
          </w:p>
        </w:tc>
        <w:tc>
          <w:tcPr>
            <w:tcW w:w="1625" w:type="dxa"/>
            <w:tcBorders>
              <w:top w:val="single" w:sz="6" w:space="0" w:color="auto"/>
              <w:left w:val="single" w:sz="6" w:space="0" w:color="auto"/>
              <w:bottom w:val="single" w:sz="6" w:space="0" w:color="auto"/>
              <w:right w:val="single" w:sz="6" w:space="0" w:color="auto"/>
            </w:tcBorders>
            <w:vAlign w:val="bottom"/>
          </w:tcPr>
          <w:p w14:paraId="719E219D" w14:textId="124F0C36" w:rsidR="00EC189B" w:rsidRPr="004B3B94" w:rsidRDefault="00EC189B" w:rsidP="00EC189B">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-0.027 - -0.003</w:t>
            </w:r>
            <w:r w:rsidRPr="004B3B94">
              <w:rPr>
                <w:rStyle w:val="eop"/>
                <w:rFonts w:ascii="Times New Roman" w:hAnsi="Times New Roman" w:cs="Times New Roman"/>
                <w:color w:val="000000"/>
                <w:sz w:val="22"/>
                <w:szCs w:val="22"/>
              </w:rPr>
              <w:t> </w:t>
            </w:r>
          </w:p>
        </w:tc>
        <w:tc>
          <w:tcPr>
            <w:tcW w:w="1251" w:type="dxa"/>
            <w:vAlign w:val="bottom"/>
          </w:tcPr>
          <w:p w14:paraId="3B882A3D" w14:textId="1BA70601" w:rsidR="00EC189B" w:rsidRPr="004B3B94" w:rsidRDefault="00EC189B" w:rsidP="00EC189B">
            <w:pPr>
              <w:rPr>
                <w:rFonts w:ascii="Times New Roman" w:hAnsi="Times New Roman" w:cs="Times New Roman"/>
                <w:sz w:val="22"/>
                <w:szCs w:val="22"/>
              </w:rPr>
            </w:pPr>
            <w:r w:rsidRPr="004B3B94">
              <w:rPr>
                <w:rFonts w:ascii="Times New Roman" w:hAnsi="Times New Roman" w:cs="Times New Roman"/>
                <w:color w:val="000000"/>
                <w:sz w:val="22"/>
                <w:szCs w:val="22"/>
              </w:rPr>
              <w:t>0.037</w:t>
            </w:r>
          </w:p>
        </w:tc>
        <w:tc>
          <w:tcPr>
            <w:tcW w:w="891" w:type="dxa"/>
            <w:vAlign w:val="bottom"/>
          </w:tcPr>
          <w:p w14:paraId="4DF17C6F" w14:textId="77777777" w:rsidR="00EC189B" w:rsidRPr="004B3B94" w:rsidRDefault="00EC189B" w:rsidP="00EC189B">
            <w:pPr>
              <w:rPr>
                <w:rFonts w:ascii="Times New Roman" w:hAnsi="Times New Roman" w:cs="Times New Roman"/>
                <w:sz w:val="22"/>
                <w:szCs w:val="22"/>
              </w:rPr>
            </w:pPr>
            <w:r w:rsidRPr="004B3B94">
              <w:rPr>
                <w:rFonts w:ascii="Times New Roman" w:hAnsi="Times New Roman" w:cs="Times New Roman"/>
                <w:color w:val="000000"/>
                <w:sz w:val="22"/>
                <w:szCs w:val="22"/>
              </w:rPr>
              <w:t>0.011</w:t>
            </w:r>
          </w:p>
        </w:tc>
      </w:tr>
      <w:tr w:rsidR="00EC189B" w:rsidRPr="004B3B94" w14:paraId="2D2E108E" w14:textId="77777777" w:rsidTr="00EC189B">
        <w:tc>
          <w:tcPr>
            <w:tcW w:w="3539" w:type="dxa"/>
            <w:vAlign w:val="bottom"/>
          </w:tcPr>
          <w:p w14:paraId="530FD3AC" w14:textId="77777777" w:rsidR="00EC189B" w:rsidRPr="004B3B94" w:rsidRDefault="00EC189B" w:rsidP="00EC189B">
            <w:pPr>
              <w:rPr>
                <w:rFonts w:ascii="Times New Roman" w:hAnsi="Times New Roman" w:cs="Times New Roman"/>
                <w:sz w:val="22"/>
                <w:szCs w:val="22"/>
              </w:rPr>
            </w:pPr>
            <w:r w:rsidRPr="004B3B94">
              <w:rPr>
                <w:rFonts w:ascii="Times New Roman" w:hAnsi="Times New Roman" w:cs="Times New Roman"/>
                <w:color w:val="000000"/>
                <w:sz w:val="22"/>
                <w:szCs w:val="22"/>
              </w:rPr>
              <w:t>Right Superior Temporal Gyrus</w:t>
            </w:r>
          </w:p>
        </w:tc>
        <w:tc>
          <w:tcPr>
            <w:tcW w:w="1710" w:type="dxa"/>
            <w:tcBorders>
              <w:top w:val="single" w:sz="6" w:space="0" w:color="auto"/>
              <w:left w:val="single" w:sz="6" w:space="0" w:color="auto"/>
              <w:bottom w:val="single" w:sz="6" w:space="0" w:color="auto"/>
              <w:right w:val="single" w:sz="6" w:space="0" w:color="auto"/>
            </w:tcBorders>
            <w:vAlign w:val="bottom"/>
          </w:tcPr>
          <w:p w14:paraId="20E20718" w14:textId="7D942C8F" w:rsidR="00EC189B" w:rsidRPr="004B3B94" w:rsidRDefault="00EC189B" w:rsidP="00EC189B">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-0.028</w:t>
            </w:r>
            <w:r w:rsidRPr="004B3B94">
              <w:rPr>
                <w:rStyle w:val="eop"/>
                <w:rFonts w:ascii="Times New Roman" w:hAnsi="Times New Roman" w:cs="Times New Roman"/>
                <w:color w:val="000000"/>
                <w:sz w:val="22"/>
                <w:szCs w:val="22"/>
              </w:rPr>
              <w:t> </w:t>
            </w:r>
          </w:p>
        </w:tc>
        <w:tc>
          <w:tcPr>
            <w:tcW w:w="1625" w:type="dxa"/>
            <w:tcBorders>
              <w:top w:val="single" w:sz="6" w:space="0" w:color="auto"/>
              <w:left w:val="single" w:sz="6" w:space="0" w:color="auto"/>
              <w:bottom w:val="single" w:sz="6" w:space="0" w:color="auto"/>
              <w:right w:val="single" w:sz="6" w:space="0" w:color="auto"/>
            </w:tcBorders>
            <w:vAlign w:val="bottom"/>
          </w:tcPr>
          <w:p w14:paraId="4A8E7117" w14:textId="387E6BF3" w:rsidR="00EC189B" w:rsidRPr="004B3B94" w:rsidRDefault="00EC189B" w:rsidP="00EC189B">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-0.041 - -0.016</w:t>
            </w:r>
            <w:r w:rsidRPr="004B3B94">
              <w:rPr>
                <w:rStyle w:val="eop"/>
                <w:rFonts w:ascii="Times New Roman" w:hAnsi="Times New Roman" w:cs="Times New Roman"/>
                <w:color w:val="000000"/>
                <w:sz w:val="22"/>
                <w:szCs w:val="22"/>
              </w:rPr>
              <w:t> </w:t>
            </w:r>
          </w:p>
        </w:tc>
        <w:tc>
          <w:tcPr>
            <w:tcW w:w="1251" w:type="dxa"/>
            <w:vAlign w:val="bottom"/>
          </w:tcPr>
          <w:p w14:paraId="21385051" w14:textId="7D29E04A" w:rsidR="00EC189B" w:rsidRPr="004B3B94" w:rsidRDefault="00EC189B" w:rsidP="00EC189B">
            <w:pPr>
              <w:rPr>
                <w:rFonts w:ascii="Times New Roman" w:hAnsi="Times New Roman" w:cs="Times New Roman"/>
                <w:sz w:val="22"/>
                <w:szCs w:val="22"/>
              </w:rPr>
            </w:pPr>
            <w:r w:rsidRPr="004B3B94">
              <w:rPr>
                <w:rFonts w:ascii="Times New Roman" w:hAnsi="Times New Roman" w:cs="Times New Roman"/>
                <w:color w:val="000000"/>
                <w:sz w:val="22"/>
                <w:szCs w:val="22"/>
              </w:rPr>
              <w:t>0.069</w:t>
            </w:r>
          </w:p>
        </w:tc>
        <w:tc>
          <w:tcPr>
            <w:tcW w:w="891" w:type="dxa"/>
            <w:vAlign w:val="bottom"/>
          </w:tcPr>
          <w:p w14:paraId="7E9B76EB" w14:textId="77777777" w:rsidR="00EC189B" w:rsidRPr="004B3B94" w:rsidRDefault="00EC189B" w:rsidP="00EC189B">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EC189B" w:rsidRPr="004B3B94" w14:paraId="13073F3D" w14:textId="77777777" w:rsidTr="00EC189B">
        <w:tc>
          <w:tcPr>
            <w:tcW w:w="3539" w:type="dxa"/>
            <w:vAlign w:val="bottom"/>
          </w:tcPr>
          <w:p w14:paraId="5B3DE2BD" w14:textId="77777777" w:rsidR="00EC189B" w:rsidRPr="004B3B94" w:rsidRDefault="00EC189B" w:rsidP="00EC189B">
            <w:pPr>
              <w:rPr>
                <w:rFonts w:ascii="Times New Roman" w:hAnsi="Times New Roman" w:cs="Times New Roman"/>
                <w:sz w:val="22"/>
                <w:szCs w:val="22"/>
              </w:rPr>
            </w:pPr>
            <w:r w:rsidRPr="004B3B94">
              <w:rPr>
                <w:rFonts w:ascii="Times New Roman" w:hAnsi="Times New Roman" w:cs="Times New Roman"/>
                <w:color w:val="000000"/>
                <w:sz w:val="22"/>
                <w:szCs w:val="22"/>
              </w:rPr>
              <w:t>Right Supramarginal Gyrus</w:t>
            </w:r>
          </w:p>
        </w:tc>
        <w:tc>
          <w:tcPr>
            <w:tcW w:w="1710" w:type="dxa"/>
            <w:tcBorders>
              <w:top w:val="single" w:sz="6" w:space="0" w:color="auto"/>
              <w:left w:val="single" w:sz="6" w:space="0" w:color="auto"/>
              <w:bottom w:val="single" w:sz="6" w:space="0" w:color="auto"/>
              <w:right w:val="single" w:sz="6" w:space="0" w:color="auto"/>
            </w:tcBorders>
            <w:vAlign w:val="bottom"/>
          </w:tcPr>
          <w:p w14:paraId="60306E99" w14:textId="650028CF" w:rsidR="00EC189B" w:rsidRPr="004B3B94" w:rsidRDefault="00EC189B" w:rsidP="00EC189B">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-0.022</w:t>
            </w:r>
            <w:r w:rsidRPr="004B3B94">
              <w:rPr>
                <w:rStyle w:val="eop"/>
                <w:rFonts w:ascii="Times New Roman" w:hAnsi="Times New Roman" w:cs="Times New Roman"/>
                <w:color w:val="000000"/>
                <w:sz w:val="22"/>
                <w:szCs w:val="22"/>
              </w:rPr>
              <w:t> </w:t>
            </w:r>
          </w:p>
        </w:tc>
        <w:tc>
          <w:tcPr>
            <w:tcW w:w="1625" w:type="dxa"/>
            <w:tcBorders>
              <w:top w:val="single" w:sz="6" w:space="0" w:color="auto"/>
              <w:left w:val="single" w:sz="6" w:space="0" w:color="auto"/>
              <w:bottom w:val="single" w:sz="6" w:space="0" w:color="auto"/>
              <w:right w:val="single" w:sz="6" w:space="0" w:color="auto"/>
            </w:tcBorders>
            <w:vAlign w:val="bottom"/>
          </w:tcPr>
          <w:p w14:paraId="3F566458" w14:textId="522A7DBE" w:rsidR="00EC189B" w:rsidRPr="004B3B94" w:rsidRDefault="00EC189B" w:rsidP="00EC189B">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-0.032 - -0.013</w:t>
            </w:r>
            <w:r w:rsidRPr="004B3B94">
              <w:rPr>
                <w:rStyle w:val="eop"/>
                <w:rFonts w:ascii="Times New Roman" w:hAnsi="Times New Roman" w:cs="Times New Roman"/>
                <w:color w:val="000000"/>
                <w:sz w:val="22"/>
                <w:szCs w:val="22"/>
              </w:rPr>
              <w:t> </w:t>
            </w:r>
          </w:p>
        </w:tc>
        <w:tc>
          <w:tcPr>
            <w:tcW w:w="1251" w:type="dxa"/>
            <w:vAlign w:val="bottom"/>
          </w:tcPr>
          <w:p w14:paraId="70304D9D" w14:textId="2D8E18B3" w:rsidR="00EC189B" w:rsidRPr="004B3B94" w:rsidRDefault="00EC189B" w:rsidP="00EC189B">
            <w:pPr>
              <w:rPr>
                <w:rFonts w:ascii="Times New Roman" w:hAnsi="Times New Roman" w:cs="Times New Roman"/>
                <w:sz w:val="22"/>
                <w:szCs w:val="22"/>
              </w:rPr>
            </w:pPr>
            <w:r w:rsidRPr="004B3B94">
              <w:rPr>
                <w:rFonts w:ascii="Times New Roman" w:hAnsi="Times New Roman" w:cs="Times New Roman"/>
                <w:color w:val="000000"/>
                <w:sz w:val="22"/>
                <w:szCs w:val="22"/>
              </w:rPr>
              <w:t>0.055</w:t>
            </w:r>
          </w:p>
        </w:tc>
        <w:tc>
          <w:tcPr>
            <w:tcW w:w="891" w:type="dxa"/>
            <w:vAlign w:val="bottom"/>
          </w:tcPr>
          <w:p w14:paraId="1569B311" w14:textId="77777777" w:rsidR="00EC189B" w:rsidRPr="004B3B94" w:rsidRDefault="00EC189B" w:rsidP="00EC189B">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EC189B" w:rsidRPr="004B3B94" w14:paraId="3FF401BE" w14:textId="77777777" w:rsidTr="00EC189B">
        <w:tc>
          <w:tcPr>
            <w:tcW w:w="3539" w:type="dxa"/>
            <w:vAlign w:val="bottom"/>
          </w:tcPr>
          <w:p w14:paraId="1811B325" w14:textId="77777777" w:rsidR="00EC189B" w:rsidRPr="004B3B94" w:rsidRDefault="00EC189B" w:rsidP="00EC189B">
            <w:pPr>
              <w:rPr>
                <w:rFonts w:ascii="Times New Roman" w:hAnsi="Times New Roman" w:cs="Times New Roman"/>
                <w:sz w:val="22"/>
                <w:szCs w:val="22"/>
              </w:rPr>
            </w:pPr>
            <w:r w:rsidRPr="004B3B94">
              <w:rPr>
                <w:rFonts w:ascii="Times New Roman" w:hAnsi="Times New Roman" w:cs="Times New Roman"/>
                <w:color w:val="000000"/>
                <w:sz w:val="22"/>
                <w:szCs w:val="22"/>
              </w:rPr>
              <w:t>Right Transverse Temporal Gyrus (Heschl’s Gyrus)</w:t>
            </w:r>
          </w:p>
        </w:tc>
        <w:tc>
          <w:tcPr>
            <w:tcW w:w="1710" w:type="dxa"/>
            <w:tcBorders>
              <w:top w:val="single" w:sz="6" w:space="0" w:color="auto"/>
              <w:left w:val="single" w:sz="6" w:space="0" w:color="auto"/>
              <w:bottom w:val="single" w:sz="6" w:space="0" w:color="auto"/>
              <w:right w:val="single" w:sz="6" w:space="0" w:color="auto"/>
            </w:tcBorders>
            <w:vAlign w:val="bottom"/>
          </w:tcPr>
          <w:p w14:paraId="64369BBE" w14:textId="4326B51E" w:rsidR="00EC189B" w:rsidRPr="004B3B94" w:rsidRDefault="00EC189B" w:rsidP="00EC189B">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-0.010</w:t>
            </w:r>
            <w:r w:rsidRPr="004B3B94">
              <w:rPr>
                <w:rStyle w:val="eop"/>
                <w:rFonts w:ascii="Times New Roman" w:hAnsi="Times New Roman" w:cs="Times New Roman"/>
                <w:color w:val="000000"/>
                <w:sz w:val="22"/>
                <w:szCs w:val="22"/>
              </w:rPr>
              <w:t> </w:t>
            </w:r>
          </w:p>
        </w:tc>
        <w:tc>
          <w:tcPr>
            <w:tcW w:w="1625" w:type="dxa"/>
            <w:tcBorders>
              <w:top w:val="single" w:sz="6" w:space="0" w:color="auto"/>
              <w:left w:val="single" w:sz="6" w:space="0" w:color="auto"/>
              <w:bottom w:val="single" w:sz="6" w:space="0" w:color="auto"/>
              <w:right w:val="single" w:sz="6" w:space="0" w:color="auto"/>
            </w:tcBorders>
            <w:vAlign w:val="bottom"/>
          </w:tcPr>
          <w:p w14:paraId="44D1D62C" w14:textId="3EFF2A99" w:rsidR="00EC189B" w:rsidRPr="004B3B94" w:rsidRDefault="00EC189B" w:rsidP="00EC189B">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-0.020 - 0.000</w:t>
            </w:r>
            <w:r w:rsidRPr="004B3B94">
              <w:rPr>
                <w:rStyle w:val="eop"/>
                <w:rFonts w:ascii="Times New Roman" w:hAnsi="Times New Roman" w:cs="Times New Roman"/>
                <w:color w:val="000000"/>
                <w:sz w:val="22"/>
                <w:szCs w:val="22"/>
              </w:rPr>
              <w:t> </w:t>
            </w:r>
          </w:p>
        </w:tc>
        <w:tc>
          <w:tcPr>
            <w:tcW w:w="1251" w:type="dxa"/>
            <w:vAlign w:val="bottom"/>
          </w:tcPr>
          <w:p w14:paraId="7A125DD1" w14:textId="058E72AC" w:rsidR="00EC189B" w:rsidRPr="004B3B94" w:rsidRDefault="00EC189B" w:rsidP="00EC189B">
            <w:pPr>
              <w:rPr>
                <w:rFonts w:ascii="Times New Roman" w:hAnsi="Times New Roman" w:cs="Times New Roman"/>
                <w:sz w:val="22"/>
                <w:szCs w:val="22"/>
              </w:rPr>
            </w:pPr>
            <w:r w:rsidRPr="004B3B94">
              <w:rPr>
                <w:rFonts w:ascii="Times New Roman" w:hAnsi="Times New Roman" w:cs="Times New Roman"/>
                <w:color w:val="000000"/>
                <w:sz w:val="22"/>
                <w:szCs w:val="22"/>
              </w:rPr>
              <w:t>0.026</w:t>
            </w:r>
          </w:p>
        </w:tc>
        <w:tc>
          <w:tcPr>
            <w:tcW w:w="891" w:type="dxa"/>
            <w:vAlign w:val="bottom"/>
          </w:tcPr>
          <w:p w14:paraId="56DEE495" w14:textId="77777777" w:rsidR="00EC189B" w:rsidRPr="004B3B94" w:rsidRDefault="00EC189B" w:rsidP="00EC189B">
            <w:pPr>
              <w:rPr>
                <w:rFonts w:ascii="Times New Roman" w:hAnsi="Times New Roman" w:cs="Times New Roman"/>
                <w:sz w:val="22"/>
                <w:szCs w:val="22"/>
              </w:rPr>
            </w:pPr>
            <w:r w:rsidRPr="004B3B94">
              <w:rPr>
                <w:rFonts w:ascii="Times New Roman" w:hAnsi="Times New Roman" w:cs="Times New Roman"/>
                <w:color w:val="000000"/>
                <w:sz w:val="22"/>
                <w:szCs w:val="22"/>
              </w:rPr>
              <w:t>0.062</w:t>
            </w:r>
          </w:p>
        </w:tc>
      </w:tr>
    </w:tbl>
    <w:p w14:paraId="0A6D3913" w14:textId="77777777" w:rsidR="002F3419" w:rsidRPr="004B3B94" w:rsidRDefault="002F3419" w:rsidP="00CF123B">
      <w:pPr>
        <w:rPr>
          <w:rFonts w:ascii="Times New Roman" w:hAnsi="Times New Roman" w:cs="Times New Roman"/>
          <w:sz w:val="22"/>
          <w:szCs w:val="22"/>
        </w:rPr>
      </w:pPr>
    </w:p>
    <w:p w14:paraId="7A6531B3" w14:textId="77777777" w:rsidR="002D6BA9" w:rsidRPr="004B3B94" w:rsidRDefault="002D6BA9" w:rsidP="00CF123B">
      <w:pPr>
        <w:rPr>
          <w:rFonts w:ascii="Times New Roman" w:hAnsi="Times New Roman" w:cs="Times New Roman"/>
          <w:sz w:val="22"/>
          <w:szCs w:val="22"/>
        </w:rPr>
      </w:pPr>
    </w:p>
    <w:p w14:paraId="3D5DA1C1" w14:textId="77777777" w:rsidR="002D6BA9" w:rsidRPr="004B3B94" w:rsidRDefault="002D6BA9" w:rsidP="00CF123B">
      <w:pPr>
        <w:rPr>
          <w:rFonts w:ascii="Times New Roman" w:hAnsi="Times New Roman" w:cs="Times New Roman"/>
          <w:sz w:val="22"/>
          <w:szCs w:val="22"/>
        </w:rPr>
      </w:pPr>
    </w:p>
    <w:p w14:paraId="1792581F" w14:textId="77777777" w:rsidR="002D6BA9" w:rsidRPr="004B3B94" w:rsidRDefault="002D6BA9" w:rsidP="00CF123B">
      <w:pPr>
        <w:rPr>
          <w:rFonts w:ascii="Times New Roman" w:hAnsi="Times New Roman" w:cs="Times New Roman"/>
          <w:sz w:val="22"/>
          <w:szCs w:val="22"/>
        </w:rPr>
      </w:pPr>
    </w:p>
    <w:p w14:paraId="38E0CEC6" w14:textId="77777777" w:rsidR="002D6BA9" w:rsidRPr="004B3B94" w:rsidRDefault="002D6BA9" w:rsidP="00CF123B">
      <w:pPr>
        <w:rPr>
          <w:rFonts w:ascii="Times New Roman" w:hAnsi="Times New Roman" w:cs="Times New Roman"/>
          <w:sz w:val="22"/>
          <w:szCs w:val="22"/>
        </w:rPr>
      </w:pPr>
    </w:p>
    <w:p w14:paraId="1851F003" w14:textId="77777777" w:rsidR="002D6BA9" w:rsidRPr="004B3B94" w:rsidRDefault="002D6BA9" w:rsidP="00CF123B">
      <w:pPr>
        <w:rPr>
          <w:rFonts w:ascii="Times New Roman" w:hAnsi="Times New Roman" w:cs="Times New Roman"/>
          <w:sz w:val="22"/>
          <w:szCs w:val="22"/>
        </w:rPr>
      </w:pPr>
    </w:p>
    <w:p w14:paraId="0D03BCF5" w14:textId="77777777" w:rsidR="002D6BA9" w:rsidRPr="004B3B94" w:rsidRDefault="002D6BA9" w:rsidP="00CF123B">
      <w:pPr>
        <w:rPr>
          <w:rFonts w:ascii="Times New Roman" w:hAnsi="Times New Roman" w:cs="Times New Roman"/>
          <w:sz w:val="22"/>
          <w:szCs w:val="22"/>
        </w:rPr>
      </w:pPr>
    </w:p>
    <w:p w14:paraId="112A2B9B" w14:textId="77777777" w:rsidR="002D6BA9" w:rsidRPr="004B3B94" w:rsidRDefault="002D6BA9" w:rsidP="00CF123B">
      <w:pPr>
        <w:rPr>
          <w:rFonts w:ascii="Times New Roman" w:hAnsi="Times New Roman" w:cs="Times New Roman"/>
          <w:sz w:val="22"/>
          <w:szCs w:val="22"/>
        </w:rPr>
      </w:pPr>
    </w:p>
    <w:p w14:paraId="7F9F5166" w14:textId="77777777" w:rsidR="002D6BA9" w:rsidRPr="004B3B94" w:rsidRDefault="002D6BA9" w:rsidP="00CF123B">
      <w:pPr>
        <w:rPr>
          <w:rFonts w:ascii="Times New Roman" w:hAnsi="Times New Roman" w:cs="Times New Roman"/>
          <w:sz w:val="22"/>
          <w:szCs w:val="22"/>
        </w:rPr>
      </w:pPr>
    </w:p>
    <w:p w14:paraId="6AF11E4F" w14:textId="77777777" w:rsidR="002D6BA9" w:rsidRPr="004B3B94" w:rsidRDefault="002D6BA9" w:rsidP="00CF123B">
      <w:pPr>
        <w:rPr>
          <w:rFonts w:ascii="Times New Roman" w:hAnsi="Times New Roman" w:cs="Times New Roman"/>
          <w:sz w:val="22"/>
          <w:szCs w:val="22"/>
        </w:rPr>
      </w:pPr>
    </w:p>
    <w:p w14:paraId="7B340C7E" w14:textId="77777777" w:rsidR="002D6BA9" w:rsidRPr="004B3B94" w:rsidRDefault="002D6BA9" w:rsidP="00CF123B">
      <w:pPr>
        <w:rPr>
          <w:rFonts w:ascii="Times New Roman" w:hAnsi="Times New Roman" w:cs="Times New Roman"/>
          <w:sz w:val="22"/>
          <w:szCs w:val="22"/>
        </w:rPr>
      </w:pPr>
    </w:p>
    <w:p w14:paraId="57F8A222" w14:textId="77777777" w:rsidR="00EC189B" w:rsidRPr="004B3B94" w:rsidRDefault="00EC189B" w:rsidP="002D6BA9">
      <w:pPr>
        <w:rPr>
          <w:rFonts w:ascii="Times New Roman" w:hAnsi="Times New Roman" w:cs="Times New Roman"/>
          <w:sz w:val="22"/>
          <w:szCs w:val="22"/>
        </w:rPr>
      </w:pPr>
    </w:p>
    <w:p w14:paraId="457C4CAA" w14:textId="58FF5F52" w:rsidR="002D6BA9" w:rsidRPr="004B3B94" w:rsidRDefault="002D6BA9" w:rsidP="002D6BA9">
      <w:pPr>
        <w:rPr>
          <w:rFonts w:ascii="Times New Roman" w:hAnsi="Times New Roman" w:cs="Times New Roman"/>
          <w:b/>
          <w:bCs/>
          <w:sz w:val="22"/>
          <w:szCs w:val="22"/>
        </w:rPr>
      </w:pPr>
      <w:r w:rsidRPr="004B3B94">
        <w:rPr>
          <w:rFonts w:ascii="Times New Roman" w:hAnsi="Times New Roman" w:cs="Times New Roman"/>
          <w:b/>
          <w:bCs/>
          <w:sz w:val="22"/>
          <w:szCs w:val="22"/>
        </w:rPr>
        <w:t xml:space="preserve">Supplementary Table 14: Regions mediating the associations between COI 2.0 </w:t>
      </w:r>
      <w:r w:rsidR="007E74AD" w:rsidRPr="004B3B94">
        <w:rPr>
          <w:rFonts w:ascii="Times New Roman" w:hAnsi="Times New Roman" w:cs="Times New Roman"/>
          <w:b/>
          <w:bCs/>
          <w:sz w:val="22"/>
          <w:szCs w:val="22"/>
        </w:rPr>
        <w:t>education</w:t>
      </w:r>
      <w:r w:rsidRPr="004B3B94">
        <w:rPr>
          <w:rFonts w:ascii="Times New Roman" w:hAnsi="Times New Roman" w:cs="Times New Roman"/>
          <w:b/>
          <w:bCs/>
          <w:sz w:val="22"/>
          <w:szCs w:val="22"/>
        </w:rPr>
        <w:t xml:space="preserve"> scores and externalising scores at baseline</w:t>
      </w:r>
    </w:p>
    <w:p w14:paraId="36B7189A" w14:textId="77777777" w:rsidR="001E5E82" w:rsidRPr="004B3B94" w:rsidRDefault="001E5E82" w:rsidP="001E5E82">
      <w:pPr>
        <w:rPr>
          <w:rFonts w:ascii="Times New Roman" w:hAnsi="Times New Roman" w:cs="Times New Roman"/>
          <w:sz w:val="22"/>
          <w:szCs w:val="22"/>
        </w:rPr>
      </w:pPr>
      <w:r w:rsidRPr="004B3B94">
        <w:rPr>
          <w:rFonts w:ascii="Times New Roman" w:hAnsi="Times New Roman" w:cs="Times New Roman"/>
          <w:sz w:val="22"/>
          <w:szCs w:val="22"/>
        </w:rPr>
        <w:t xml:space="preserve">The table summarises the mediation analyses ran across regions that showed both environment-brain and brain-behaviour associations. The ACME (Average Causal Mediation Effect) estimate is reported, which reflects the indirect effect of the predictor on the outcome that is transmitted through the mediator, as well as proportion mediated values, which indicate the estimated fraction of the total effect explained by the mediator. Associated ACME confidence intervals and FDR-corrected p values </w:t>
      </w:r>
      <w:r w:rsidRPr="004B3B94">
        <w:rPr>
          <w:rFonts w:ascii="Times New Roman" w:hAnsi="Times New Roman" w:cs="Times New Roman"/>
          <w:sz w:val="22"/>
          <w:szCs w:val="22"/>
        </w:rPr>
        <w:lastRenderedPageBreak/>
        <w:t>are also reported. P values are false discovery rate (FDR) corrected to account for multiple comparisons. Analyses controlled for age and sex and included random intercepts for testing site and family ID (to account for sibling pairs).</w:t>
      </w:r>
    </w:p>
    <w:tbl>
      <w:tblPr>
        <w:tblStyle w:val="TableGrid"/>
        <w:tblW w:w="0" w:type="auto"/>
        <w:tblLook w:val="04A0" w:firstRow="1" w:lastRow="0" w:firstColumn="1" w:lastColumn="0" w:noHBand="0" w:noVBand="1"/>
      </w:tblPr>
      <w:tblGrid>
        <w:gridCol w:w="3325"/>
        <w:gridCol w:w="1780"/>
        <w:gridCol w:w="1730"/>
        <w:gridCol w:w="1251"/>
        <w:gridCol w:w="930"/>
      </w:tblGrid>
      <w:tr w:rsidR="00FB4C93" w:rsidRPr="004B3B94" w14:paraId="4918F78E" w14:textId="77777777" w:rsidTr="00FB4C93">
        <w:tc>
          <w:tcPr>
            <w:tcW w:w="3539" w:type="dxa"/>
          </w:tcPr>
          <w:p w14:paraId="47A3EF2B" w14:textId="6C66A285" w:rsidR="00FB4C93" w:rsidRPr="004B3B94" w:rsidRDefault="00FB4C93" w:rsidP="00FB4C93">
            <w:pPr>
              <w:rPr>
                <w:rFonts w:ascii="Times New Roman" w:hAnsi="Times New Roman" w:cs="Times New Roman"/>
                <w:sz w:val="22"/>
                <w:szCs w:val="22"/>
              </w:rPr>
            </w:pPr>
            <w:r w:rsidRPr="004B3B94">
              <w:rPr>
                <w:rFonts w:ascii="Times New Roman" w:hAnsi="Times New Roman" w:cs="Times New Roman"/>
                <w:b/>
                <w:bCs/>
                <w:sz w:val="22"/>
                <w:szCs w:val="22"/>
              </w:rPr>
              <w:t>Region</w:t>
            </w:r>
          </w:p>
        </w:tc>
        <w:tc>
          <w:tcPr>
            <w:tcW w:w="1470" w:type="dxa"/>
            <w:tcBorders>
              <w:top w:val="single" w:sz="6" w:space="0" w:color="auto"/>
              <w:left w:val="single" w:sz="6" w:space="0" w:color="auto"/>
              <w:bottom w:val="single" w:sz="6" w:space="0" w:color="auto"/>
              <w:right w:val="single" w:sz="6" w:space="0" w:color="auto"/>
            </w:tcBorders>
          </w:tcPr>
          <w:p w14:paraId="29D078C5" w14:textId="77777777" w:rsidR="00FB4C93" w:rsidRPr="004B3B94" w:rsidRDefault="00FB4C93" w:rsidP="00FB4C93">
            <w:pPr>
              <w:pStyle w:val="paragraph"/>
              <w:spacing w:before="0" w:beforeAutospacing="0" w:after="0" w:afterAutospacing="0"/>
              <w:textAlignment w:val="baseline"/>
              <w:rPr>
                <w:sz w:val="18"/>
                <w:szCs w:val="18"/>
              </w:rPr>
            </w:pPr>
            <w:r w:rsidRPr="004B3B94">
              <w:rPr>
                <w:rStyle w:val="normaltextrun"/>
                <w:rFonts w:eastAsiaTheme="majorEastAsia"/>
                <w:b/>
                <w:bCs/>
                <w:sz w:val="22"/>
                <w:szCs w:val="22"/>
              </w:rPr>
              <w:t>ACME estimate</w:t>
            </w:r>
            <w:r w:rsidRPr="004B3B94">
              <w:rPr>
                <w:rStyle w:val="eop"/>
                <w:rFonts w:eastAsiaTheme="majorEastAsia"/>
                <w:sz w:val="22"/>
                <w:szCs w:val="22"/>
              </w:rPr>
              <w:t> </w:t>
            </w:r>
          </w:p>
          <w:p w14:paraId="44B9BEDC" w14:textId="3DB5F66F" w:rsidR="00FB4C93" w:rsidRPr="004B3B94" w:rsidRDefault="00FB4C93" w:rsidP="00FB4C93">
            <w:pPr>
              <w:rPr>
                <w:rFonts w:ascii="Times New Roman" w:hAnsi="Times New Roman" w:cs="Times New Roman"/>
                <w:b/>
                <w:bCs/>
                <w:sz w:val="22"/>
                <w:szCs w:val="22"/>
              </w:rPr>
            </w:pPr>
            <w:r w:rsidRPr="004B3B94">
              <w:rPr>
                <w:rStyle w:val="eop"/>
                <w:rFonts w:ascii="Times New Roman" w:hAnsi="Times New Roman" w:cs="Times New Roman"/>
                <w:sz w:val="22"/>
                <w:szCs w:val="22"/>
              </w:rPr>
              <w:t> </w:t>
            </w:r>
          </w:p>
        </w:tc>
        <w:tc>
          <w:tcPr>
            <w:tcW w:w="1796" w:type="dxa"/>
            <w:tcBorders>
              <w:top w:val="single" w:sz="6" w:space="0" w:color="auto"/>
              <w:left w:val="single" w:sz="6" w:space="0" w:color="auto"/>
              <w:bottom w:val="single" w:sz="6" w:space="0" w:color="auto"/>
              <w:right w:val="single" w:sz="6" w:space="0" w:color="auto"/>
            </w:tcBorders>
          </w:tcPr>
          <w:p w14:paraId="08BBC423" w14:textId="77777777" w:rsidR="00FB4C93" w:rsidRPr="004B3B94" w:rsidRDefault="00FB4C93" w:rsidP="00FB4C93">
            <w:pPr>
              <w:pStyle w:val="paragraph"/>
              <w:spacing w:before="0" w:beforeAutospacing="0" w:after="0" w:afterAutospacing="0"/>
              <w:textAlignment w:val="baseline"/>
              <w:rPr>
                <w:sz w:val="18"/>
                <w:szCs w:val="18"/>
              </w:rPr>
            </w:pPr>
            <w:r w:rsidRPr="004B3B94">
              <w:rPr>
                <w:rStyle w:val="normaltextrun"/>
                <w:rFonts w:eastAsiaTheme="majorEastAsia"/>
                <w:b/>
                <w:bCs/>
                <w:sz w:val="22"/>
                <w:szCs w:val="22"/>
              </w:rPr>
              <w:t>ACME CI</w:t>
            </w:r>
            <w:r w:rsidRPr="004B3B94">
              <w:rPr>
                <w:rStyle w:val="eop"/>
                <w:rFonts w:eastAsiaTheme="majorEastAsia"/>
                <w:sz w:val="22"/>
                <w:szCs w:val="22"/>
              </w:rPr>
              <w:t> </w:t>
            </w:r>
          </w:p>
          <w:p w14:paraId="7DBE9EB2" w14:textId="266034F4" w:rsidR="00FB4C93" w:rsidRPr="004B3B94" w:rsidRDefault="00FB4C93" w:rsidP="00FB4C93">
            <w:pPr>
              <w:rPr>
                <w:rFonts w:ascii="Times New Roman" w:hAnsi="Times New Roman" w:cs="Times New Roman"/>
                <w:b/>
                <w:bCs/>
                <w:sz w:val="22"/>
                <w:szCs w:val="22"/>
              </w:rPr>
            </w:pPr>
            <w:r w:rsidRPr="004B3B94">
              <w:rPr>
                <w:rStyle w:val="eop"/>
                <w:rFonts w:ascii="Times New Roman" w:hAnsi="Times New Roman" w:cs="Times New Roman"/>
              </w:rPr>
              <w:t> </w:t>
            </w:r>
          </w:p>
        </w:tc>
        <w:tc>
          <w:tcPr>
            <w:tcW w:w="1251" w:type="dxa"/>
          </w:tcPr>
          <w:p w14:paraId="771B31A4" w14:textId="17539D1A" w:rsidR="00FB4C93" w:rsidRPr="004B3B94" w:rsidRDefault="00FB4C93" w:rsidP="00FB4C93">
            <w:pPr>
              <w:rPr>
                <w:rFonts w:ascii="Times New Roman" w:hAnsi="Times New Roman" w:cs="Times New Roman"/>
                <w:sz w:val="22"/>
                <w:szCs w:val="22"/>
              </w:rPr>
            </w:pPr>
            <w:r w:rsidRPr="004B3B94">
              <w:rPr>
                <w:rFonts w:ascii="Times New Roman" w:hAnsi="Times New Roman" w:cs="Times New Roman"/>
                <w:b/>
                <w:bCs/>
                <w:sz w:val="22"/>
                <w:szCs w:val="22"/>
              </w:rPr>
              <w:t>Proportion mediated</w:t>
            </w:r>
          </w:p>
        </w:tc>
        <w:tc>
          <w:tcPr>
            <w:tcW w:w="960" w:type="dxa"/>
          </w:tcPr>
          <w:p w14:paraId="2E1079AF" w14:textId="33D750A3" w:rsidR="00FB4C93" w:rsidRPr="004B3B94" w:rsidRDefault="00FB4C93" w:rsidP="00FB4C93">
            <w:pPr>
              <w:rPr>
                <w:rFonts w:ascii="Times New Roman" w:hAnsi="Times New Roman" w:cs="Times New Roman"/>
                <w:sz w:val="22"/>
                <w:szCs w:val="22"/>
              </w:rPr>
            </w:pPr>
            <w:proofErr w:type="spellStart"/>
            <w:r w:rsidRPr="004B3B94">
              <w:rPr>
                <w:rFonts w:ascii="Times New Roman" w:hAnsi="Times New Roman" w:cs="Times New Roman"/>
                <w:b/>
                <w:bCs/>
                <w:i/>
                <w:iCs/>
                <w:sz w:val="22"/>
                <w:szCs w:val="22"/>
              </w:rPr>
              <w:t>p</w:t>
            </w:r>
            <w:r w:rsidRPr="004B3B94">
              <w:rPr>
                <w:rFonts w:ascii="Times New Roman" w:hAnsi="Times New Roman" w:cs="Times New Roman"/>
                <w:b/>
                <w:bCs/>
                <w:sz w:val="22"/>
                <w:szCs w:val="22"/>
                <w:vertAlign w:val="subscript"/>
              </w:rPr>
              <w:t>FDR</w:t>
            </w:r>
            <w:proofErr w:type="spellEnd"/>
          </w:p>
        </w:tc>
      </w:tr>
      <w:tr w:rsidR="00FB4C93" w:rsidRPr="004B3B94" w14:paraId="6BE1C930" w14:textId="77777777" w:rsidTr="00FB4C93">
        <w:tc>
          <w:tcPr>
            <w:tcW w:w="3539" w:type="dxa"/>
            <w:vAlign w:val="bottom"/>
          </w:tcPr>
          <w:p w14:paraId="5DDDD947" w14:textId="77777777" w:rsidR="00FB4C93" w:rsidRPr="004B3B94" w:rsidRDefault="00FB4C93" w:rsidP="00FB4C93">
            <w:pPr>
              <w:rPr>
                <w:rFonts w:ascii="Times New Roman" w:hAnsi="Times New Roman" w:cs="Times New Roman"/>
                <w:sz w:val="22"/>
                <w:szCs w:val="22"/>
              </w:rPr>
            </w:pPr>
            <w:r w:rsidRPr="004B3B94">
              <w:rPr>
                <w:rFonts w:ascii="Times New Roman" w:hAnsi="Times New Roman" w:cs="Times New Roman"/>
                <w:color w:val="000000"/>
                <w:sz w:val="22"/>
                <w:szCs w:val="22"/>
              </w:rPr>
              <w:t>Left Banks of the Superior Temporal Sulcus</w:t>
            </w:r>
          </w:p>
        </w:tc>
        <w:tc>
          <w:tcPr>
            <w:tcW w:w="1470" w:type="dxa"/>
            <w:tcBorders>
              <w:top w:val="single" w:sz="6" w:space="0" w:color="auto"/>
              <w:left w:val="single" w:sz="6" w:space="0" w:color="auto"/>
              <w:bottom w:val="single" w:sz="6" w:space="0" w:color="auto"/>
              <w:right w:val="single" w:sz="6" w:space="0" w:color="auto"/>
            </w:tcBorders>
            <w:vAlign w:val="bottom"/>
          </w:tcPr>
          <w:p w14:paraId="3482E9F3" w14:textId="53DC3DFF" w:rsidR="00FB4C93" w:rsidRPr="004B3B94" w:rsidRDefault="00FB4C93" w:rsidP="00FB4C93">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-0.012</w:t>
            </w:r>
            <w:r w:rsidRPr="004B3B94">
              <w:rPr>
                <w:rStyle w:val="eop"/>
                <w:rFonts w:ascii="Times New Roman" w:hAnsi="Times New Roman" w:cs="Times New Roman"/>
                <w:color w:val="000000"/>
                <w:sz w:val="22"/>
                <w:szCs w:val="22"/>
              </w:rPr>
              <w:t> </w:t>
            </w:r>
          </w:p>
        </w:tc>
        <w:tc>
          <w:tcPr>
            <w:tcW w:w="1796" w:type="dxa"/>
            <w:tcBorders>
              <w:top w:val="single" w:sz="6" w:space="0" w:color="auto"/>
              <w:left w:val="single" w:sz="6" w:space="0" w:color="auto"/>
              <w:bottom w:val="single" w:sz="6" w:space="0" w:color="auto"/>
              <w:right w:val="single" w:sz="6" w:space="0" w:color="auto"/>
            </w:tcBorders>
            <w:vAlign w:val="bottom"/>
          </w:tcPr>
          <w:p w14:paraId="20DEB165" w14:textId="434332CF" w:rsidR="00FB4C93" w:rsidRPr="004B3B94" w:rsidRDefault="00FB4C93" w:rsidP="00FB4C93">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-0.022 - -0.005</w:t>
            </w:r>
            <w:r w:rsidRPr="004B3B94">
              <w:rPr>
                <w:rStyle w:val="eop"/>
                <w:rFonts w:ascii="Times New Roman" w:hAnsi="Times New Roman" w:cs="Times New Roman"/>
                <w:color w:val="000000"/>
                <w:sz w:val="22"/>
                <w:szCs w:val="22"/>
              </w:rPr>
              <w:t> </w:t>
            </w:r>
          </w:p>
        </w:tc>
        <w:tc>
          <w:tcPr>
            <w:tcW w:w="1251" w:type="dxa"/>
            <w:vAlign w:val="bottom"/>
          </w:tcPr>
          <w:p w14:paraId="22E558B4" w14:textId="311C2C5D" w:rsidR="00FB4C93" w:rsidRPr="004B3B94" w:rsidRDefault="00FB4C93" w:rsidP="00FB4C93">
            <w:pPr>
              <w:rPr>
                <w:rFonts w:ascii="Times New Roman" w:hAnsi="Times New Roman" w:cs="Times New Roman"/>
                <w:sz w:val="22"/>
                <w:szCs w:val="22"/>
              </w:rPr>
            </w:pPr>
            <w:r w:rsidRPr="004B3B94">
              <w:rPr>
                <w:rFonts w:ascii="Times New Roman" w:hAnsi="Times New Roman" w:cs="Times New Roman"/>
                <w:color w:val="000000"/>
                <w:sz w:val="22"/>
                <w:szCs w:val="22"/>
              </w:rPr>
              <w:t>0.002</w:t>
            </w:r>
          </w:p>
        </w:tc>
        <w:tc>
          <w:tcPr>
            <w:tcW w:w="960" w:type="dxa"/>
            <w:vAlign w:val="bottom"/>
          </w:tcPr>
          <w:p w14:paraId="3F098937" w14:textId="77777777" w:rsidR="00FB4C93" w:rsidRPr="004B3B94" w:rsidRDefault="00FB4C93" w:rsidP="00FB4C93">
            <w:pPr>
              <w:rPr>
                <w:rFonts w:ascii="Times New Roman" w:hAnsi="Times New Roman" w:cs="Times New Roman"/>
                <w:sz w:val="22"/>
                <w:szCs w:val="22"/>
              </w:rPr>
            </w:pPr>
            <w:r w:rsidRPr="004B3B94">
              <w:rPr>
                <w:rFonts w:ascii="Times New Roman" w:hAnsi="Times New Roman" w:cs="Times New Roman"/>
                <w:color w:val="000000"/>
                <w:sz w:val="22"/>
                <w:szCs w:val="22"/>
              </w:rPr>
              <w:t>0.003</w:t>
            </w:r>
          </w:p>
        </w:tc>
      </w:tr>
      <w:tr w:rsidR="00FB4C93" w:rsidRPr="004B3B94" w14:paraId="6BB321EE" w14:textId="77777777" w:rsidTr="00FB4C93">
        <w:tc>
          <w:tcPr>
            <w:tcW w:w="3539" w:type="dxa"/>
            <w:vAlign w:val="bottom"/>
          </w:tcPr>
          <w:p w14:paraId="4FF017D8" w14:textId="77777777" w:rsidR="00FB4C93" w:rsidRPr="004B3B94" w:rsidRDefault="00FB4C93" w:rsidP="00FB4C93">
            <w:pPr>
              <w:rPr>
                <w:rFonts w:ascii="Times New Roman" w:hAnsi="Times New Roman" w:cs="Times New Roman"/>
                <w:sz w:val="22"/>
                <w:szCs w:val="22"/>
              </w:rPr>
            </w:pPr>
            <w:r w:rsidRPr="004B3B94">
              <w:rPr>
                <w:rFonts w:ascii="Times New Roman" w:hAnsi="Times New Roman" w:cs="Times New Roman"/>
                <w:color w:val="000000"/>
                <w:sz w:val="22"/>
                <w:szCs w:val="22"/>
              </w:rPr>
              <w:t>Left Caudal Anterior Cingulate Cortex</w:t>
            </w:r>
          </w:p>
        </w:tc>
        <w:tc>
          <w:tcPr>
            <w:tcW w:w="1470" w:type="dxa"/>
            <w:tcBorders>
              <w:top w:val="single" w:sz="6" w:space="0" w:color="auto"/>
              <w:left w:val="single" w:sz="6" w:space="0" w:color="auto"/>
              <w:bottom w:val="single" w:sz="6" w:space="0" w:color="auto"/>
              <w:right w:val="single" w:sz="6" w:space="0" w:color="auto"/>
            </w:tcBorders>
            <w:vAlign w:val="bottom"/>
          </w:tcPr>
          <w:p w14:paraId="406B9CC8" w14:textId="0400FA82" w:rsidR="00FB4C93" w:rsidRPr="004B3B94" w:rsidRDefault="00FB4C93" w:rsidP="00FB4C93">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-0.012</w:t>
            </w:r>
            <w:r w:rsidRPr="004B3B94">
              <w:rPr>
                <w:rStyle w:val="eop"/>
                <w:rFonts w:ascii="Times New Roman" w:hAnsi="Times New Roman" w:cs="Times New Roman"/>
                <w:color w:val="000000"/>
                <w:sz w:val="22"/>
                <w:szCs w:val="22"/>
              </w:rPr>
              <w:t> </w:t>
            </w:r>
          </w:p>
        </w:tc>
        <w:tc>
          <w:tcPr>
            <w:tcW w:w="1796" w:type="dxa"/>
            <w:tcBorders>
              <w:top w:val="single" w:sz="6" w:space="0" w:color="auto"/>
              <w:left w:val="single" w:sz="6" w:space="0" w:color="auto"/>
              <w:bottom w:val="single" w:sz="6" w:space="0" w:color="auto"/>
              <w:right w:val="single" w:sz="6" w:space="0" w:color="auto"/>
            </w:tcBorders>
            <w:vAlign w:val="bottom"/>
          </w:tcPr>
          <w:p w14:paraId="1E13E0B2" w14:textId="3496EF65" w:rsidR="00FB4C93" w:rsidRPr="004B3B94" w:rsidRDefault="00FB4C93" w:rsidP="00FB4C93">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-0.020 - -0.004</w:t>
            </w:r>
            <w:r w:rsidRPr="004B3B94">
              <w:rPr>
                <w:rStyle w:val="eop"/>
                <w:rFonts w:ascii="Times New Roman" w:hAnsi="Times New Roman" w:cs="Times New Roman"/>
                <w:color w:val="000000"/>
                <w:sz w:val="22"/>
                <w:szCs w:val="22"/>
              </w:rPr>
              <w:t> </w:t>
            </w:r>
          </w:p>
        </w:tc>
        <w:tc>
          <w:tcPr>
            <w:tcW w:w="1251" w:type="dxa"/>
            <w:vAlign w:val="bottom"/>
          </w:tcPr>
          <w:p w14:paraId="48CF9867" w14:textId="6D4F80FA" w:rsidR="00FB4C93" w:rsidRPr="004B3B94" w:rsidRDefault="00FB4C93" w:rsidP="00FB4C93">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c>
          <w:tcPr>
            <w:tcW w:w="960" w:type="dxa"/>
            <w:vAlign w:val="bottom"/>
          </w:tcPr>
          <w:p w14:paraId="7E35A976" w14:textId="77777777" w:rsidR="00FB4C93" w:rsidRPr="004B3B94" w:rsidRDefault="00FB4C93" w:rsidP="00FB4C93">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FB4C93" w:rsidRPr="004B3B94" w14:paraId="20516B91" w14:textId="77777777" w:rsidTr="00FB4C93">
        <w:tc>
          <w:tcPr>
            <w:tcW w:w="3539" w:type="dxa"/>
            <w:vAlign w:val="bottom"/>
          </w:tcPr>
          <w:p w14:paraId="52299049" w14:textId="77777777" w:rsidR="00FB4C93" w:rsidRPr="004B3B94" w:rsidRDefault="00FB4C93" w:rsidP="00FB4C93">
            <w:pPr>
              <w:rPr>
                <w:rFonts w:ascii="Times New Roman" w:hAnsi="Times New Roman" w:cs="Times New Roman"/>
                <w:sz w:val="22"/>
                <w:szCs w:val="22"/>
              </w:rPr>
            </w:pPr>
            <w:r w:rsidRPr="004B3B94">
              <w:rPr>
                <w:rFonts w:ascii="Times New Roman" w:hAnsi="Times New Roman" w:cs="Times New Roman"/>
                <w:color w:val="000000"/>
                <w:sz w:val="22"/>
                <w:szCs w:val="22"/>
              </w:rPr>
              <w:t>Left Entorhinal Cortex</w:t>
            </w:r>
          </w:p>
        </w:tc>
        <w:tc>
          <w:tcPr>
            <w:tcW w:w="1470" w:type="dxa"/>
            <w:tcBorders>
              <w:top w:val="single" w:sz="6" w:space="0" w:color="auto"/>
              <w:left w:val="single" w:sz="6" w:space="0" w:color="auto"/>
              <w:bottom w:val="single" w:sz="6" w:space="0" w:color="auto"/>
              <w:right w:val="single" w:sz="6" w:space="0" w:color="auto"/>
            </w:tcBorders>
            <w:vAlign w:val="bottom"/>
          </w:tcPr>
          <w:p w14:paraId="6ABDEFE0" w14:textId="1D6AC8F0" w:rsidR="00FB4C93" w:rsidRPr="004B3B94" w:rsidRDefault="00FB4C93" w:rsidP="00FB4C93">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-0.018</w:t>
            </w:r>
            <w:r w:rsidRPr="004B3B94">
              <w:rPr>
                <w:rStyle w:val="eop"/>
                <w:rFonts w:ascii="Times New Roman" w:hAnsi="Times New Roman" w:cs="Times New Roman"/>
                <w:color w:val="000000"/>
                <w:sz w:val="22"/>
                <w:szCs w:val="22"/>
              </w:rPr>
              <w:t> </w:t>
            </w:r>
          </w:p>
        </w:tc>
        <w:tc>
          <w:tcPr>
            <w:tcW w:w="1796" w:type="dxa"/>
            <w:tcBorders>
              <w:top w:val="single" w:sz="6" w:space="0" w:color="auto"/>
              <w:left w:val="single" w:sz="6" w:space="0" w:color="auto"/>
              <w:bottom w:val="single" w:sz="6" w:space="0" w:color="auto"/>
              <w:right w:val="single" w:sz="6" w:space="0" w:color="auto"/>
            </w:tcBorders>
            <w:vAlign w:val="bottom"/>
          </w:tcPr>
          <w:p w14:paraId="76D600D6" w14:textId="24AB7176" w:rsidR="00FB4C93" w:rsidRPr="004B3B94" w:rsidRDefault="00FB4C93" w:rsidP="00FB4C93">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-0.029 - -0.006</w:t>
            </w:r>
            <w:r w:rsidRPr="004B3B94">
              <w:rPr>
                <w:rStyle w:val="eop"/>
                <w:rFonts w:ascii="Times New Roman" w:hAnsi="Times New Roman" w:cs="Times New Roman"/>
                <w:color w:val="000000"/>
                <w:sz w:val="22"/>
                <w:szCs w:val="22"/>
              </w:rPr>
              <w:t> </w:t>
            </w:r>
          </w:p>
        </w:tc>
        <w:tc>
          <w:tcPr>
            <w:tcW w:w="1251" w:type="dxa"/>
            <w:vAlign w:val="bottom"/>
          </w:tcPr>
          <w:p w14:paraId="1F911EDB" w14:textId="7EF0CC2E" w:rsidR="00FB4C93" w:rsidRPr="004B3B94" w:rsidRDefault="00FB4C93" w:rsidP="00FB4C93">
            <w:pPr>
              <w:rPr>
                <w:rFonts w:ascii="Times New Roman" w:hAnsi="Times New Roman" w:cs="Times New Roman"/>
                <w:sz w:val="22"/>
                <w:szCs w:val="22"/>
              </w:rPr>
            </w:pPr>
            <w:r w:rsidRPr="004B3B94">
              <w:rPr>
                <w:rFonts w:ascii="Times New Roman" w:hAnsi="Times New Roman" w:cs="Times New Roman"/>
                <w:color w:val="000000"/>
                <w:sz w:val="22"/>
                <w:szCs w:val="22"/>
              </w:rPr>
              <w:t>0.004</w:t>
            </w:r>
          </w:p>
        </w:tc>
        <w:tc>
          <w:tcPr>
            <w:tcW w:w="960" w:type="dxa"/>
            <w:vAlign w:val="bottom"/>
          </w:tcPr>
          <w:p w14:paraId="0E5CFC8D" w14:textId="77777777" w:rsidR="00FB4C93" w:rsidRPr="004B3B94" w:rsidRDefault="00FB4C93" w:rsidP="00FB4C93">
            <w:pPr>
              <w:rPr>
                <w:rFonts w:ascii="Times New Roman" w:hAnsi="Times New Roman" w:cs="Times New Roman"/>
                <w:sz w:val="22"/>
                <w:szCs w:val="22"/>
              </w:rPr>
            </w:pPr>
            <w:r w:rsidRPr="004B3B94">
              <w:rPr>
                <w:rFonts w:ascii="Times New Roman" w:hAnsi="Times New Roman" w:cs="Times New Roman"/>
                <w:color w:val="000000"/>
                <w:sz w:val="22"/>
                <w:szCs w:val="22"/>
              </w:rPr>
              <w:t>0.005</w:t>
            </w:r>
          </w:p>
        </w:tc>
      </w:tr>
      <w:tr w:rsidR="00FB4C93" w:rsidRPr="004B3B94" w14:paraId="16D8A7F0" w14:textId="77777777" w:rsidTr="00FB4C93">
        <w:tc>
          <w:tcPr>
            <w:tcW w:w="3539" w:type="dxa"/>
            <w:vAlign w:val="bottom"/>
          </w:tcPr>
          <w:p w14:paraId="6E9851F2" w14:textId="77777777" w:rsidR="00FB4C93" w:rsidRPr="004B3B94" w:rsidRDefault="00FB4C93" w:rsidP="00FB4C93">
            <w:pPr>
              <w:rPr>
                <w:rFonts w:ascii="Times New Roman" w:hAnsi="Times New Roman" w:cs="Times New Roman"/>
                <w:sz w:val="22"/>
                <w:szCs w:val="22"/>
              </w:rPr>
            </w:pPr>
            <w:r w:rsidRPr="004B3B94">
              <w:rPr>
                <w:rFonts w:ascii="Times New Roman" w:hAnsi="Times New Roman" w:cs="Times New Roman"/>
                <w:color w:val="000000"/>
                <w:sz w:val="22"/>
                <w:szCs w:val="22"/>
              </w:rPr>
              <w:t>Left Frontal Pole</w:t>
            </w:r>
          </w:p>
        </w:tc>
        <w:tc>
          <w:tcPr>
            <w:tcW w:w="1470" w:type="dxa"/>
            <w:tcBorders>
              <w:top w:val="single" w:sz="6" w:space="0" w:color="auto"/>
              <w:left w:val="single" w:sz="6" w:space="0" w:color="auto"/>
              <w:bottom w:val="single" w:sz="6" w:space="0" w:color="auto"/>
              <w:right w:val="single" w:sz="6" w:space="0" w:color="auto"/>
            </w:tcBorders>
            <w:vAlign w:val="bottom"/>
          </w:tcPr>
          <w:p w14:paraId="5B3BC719" w14:textId="602C8046" w:rsidR="00FB4C93" w:rsidRPr="004B3B94" w:rsidRDefault="00FB4C93" w:rsidP="00FB4C93">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-0.007</w:t>
            </w:r>
            <w:r w:rsidRPr="004B3B94">
              <w:rPr>
                <w:rStyle w:val="eop"/>
                <w:rFonts w:ascii="Times New Roman" w:hAnsi="Times New Roman" w:cs="Times New Roman"/>
                <w:color w:val="000000"/>
                <w:sz w:val="22"/>
                <w:szCs w:val="22"/>
              </w:rPr>
              <w:t> </w:t>
            </w:r>
          </w:p>
        </w:tc>
        <w:tc>
          <w:tcPr>
            <w:tcW w:w="1796" w:type="dxa"/>
            <w:tcBorders>
              <w:top w:val="single" w:sz="6" w:space="0" w:color="auto"/>
              <w:left w:val="single" w:sz="6" w:space="0" w:color="auto"/>
              <w:bottom w:val="single" w:sz="6" w:space="0" w:color="auto"/>
              <w:right w:val="single" w:sz="6" w:space="0" w:color="auto"/>
            </w:tcBorders>
            <w:vAlign w:val="bottom"/>
          </w:tcPr>
          <w:p w14:paraId="2FE766D1" w14:textId="2641F76A" w:rsidR="00FB4C93" w:rsidRPr="004B3B94" w:rsidRDefault="00FB4C93" w:rsidP="00FB4C93">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-0.016 - 0.002</w:t>
            </w:r>
            <w:r w:rsidRPr="004B3B94">
              <w:rPr>
                <w:rStyle w:val="eop"/>
                <w:rFonts w:ascii="Times New Roman" w:hAnsi="Times New Roman" w:cs="Times New Roman"/>
                <w:color w:val="000000"/>
                <w:sz w:val="22"/>
                <w:szCs w:val="22"/>
              </w:rPr>
              <w:t> </w:t>
            </w:r>
          </w:p>
        </w:tc>
        <w:tc>
          <w:tcPr>
            <w:tcW w:w="1251" w:type="dxa"/>
            <w:vAlign w:val="bottom"/>
          </w:tcPr>
          <w:p w14:paraId="648C9A90" w14:textId="6B33739E" w:rsidR="00FB4C93" w:rsidRPr="004B3B94" w:rsidRDefault="00FB4C93" w:rsidP="00FB4C93">
            <w:pPr>
              <w:rPr>
                <w:rFonts w:ascii="Times New Roman" w:hAnsi="Times New Roman" w:cs="Times New Roman"/>
                <w:sz w:val="22"/>
                <w:szCs w:val="22"/>
              </w:rPr>
            </w:pPr>
            <w:r w:rsidRPr="004B3B94">
              <w:rPr>
                <w:rFonts w:ascii="Times New Roman" w:hAnsi="Times New Roman" w:cs="Times New Roman"/>
                <w:color w:val="000000"/>
                <w:sz w:val="22"/>
                <w:szCs w:val="22"/>
              </w:rPr>
              <w:t>0.116</w:t>
            </w:r>
          </w:p>
        </w:tc>
        <w:tc>
          <w:tcPr>
            <w:tcW w:w="960" w:type="dxa"/>
            <w:vAlign w:val="bottom"/>
          </w:tcPr>
          <w:p w14:paraId="39AC0215" w14:textId="77777777" w:rsidR="00FB4C93" w:rsidRPr="004B3B94" w:rsidRDefault="00FB4C93" w:rsidP="00FB4C93">
            <w:pPr>
              <w:rPr>
                <w:rFonts w:ascii="Times New Roman" w:hAnsi="Times New Roman" w:cs="Times New Roman"/>
                <w:sz w:val="22"/>
                <w:szCs w:val="22"/>
              </w:rPr>
            </w:pPr>
            <w:r w:rsidRPr="004B3B94">
              <w:rPr>
                <w:rFonts w:ascii="Times New Roman" w:hAnsi="Times New Roman" w:cs="Times New Roman"/>
                <w:color w:val="000000"/>
                <w:sz w:val="22"/>
                <w:szCs w:val="22"/>
              </w:rPr>
              <w:t>0.116</w:t>
            </w:r>
          </w:p>
        </w:tc>
      </w:tr>
      <w:tr w:rsidR="00FB4C93" w:rsidRPr="004B3B94" w14:paraId="7C6B5898" w14:textId="77777777" w:rsidTr="00FB4C93">
        <w:tc>
          <w:tcPr>
            <w:tcW w:w="3539" w:type="dxa"/>
            <w:vAlign w:val="bottom"/>
          </w:tcPr>
          <w:p w14:paraId="10AF6BFF" w14:textId="77777777" w:rsidR="00FB4C93" w:rsidRPr="004B3B94" w:rsidRDefault="00FB4C93" w:rsidP="00FB4C93">
            <w:pPr>
              <w:rPr>
                <w:rFonts w:ascii="Times New Roman" w:hAnsi="Times New Roman" w:cs="Times New Roman"/>
                <w:sz w:val="22"/>
                <w:szCs w:val="22"/>
              </w:rPr>
            </w:pPr>
            <w:r w:rsidRPr="004B3B94">
              <w:rPr>
                <w:rFonts w:ascii="Times New Roman" w:hAnsi="Times New Roman" w:cs="Times New Roman"/>
                <w:color w:val="000000"/>
                <w:sz w:val="22"/>
                <w:szCs w:val="22"/>
              </w:rPr>
              <w:t>Left Fusiform Gyrus</w:t>
            </w:r>
          </w:p>
        </w:tc>
        <w:tc>
          <w:tcPr>
            <w:tcW w:w="1470" w:type="dxa"/>
            <w:tcBorders>
              <w:top w:val="single" w:sz="6" w:space="0" w:color="auto"/>
              <w:left w:val="single" w:sz="6" w:space="0" w:color="auto"/>
              <w:bottom w:val="single" w:sz="6" w:space="0" w:color="auto"/>
              <w:right w:val="single" w:sz="6" w:space="0" w:color="auto"/>
            </w:tcBorders>
            <w:vAlign w:val="bottom"/>
          </w:tcPr>
          <w:p w14:paraId="2CAF8C01" w14:textId="4BBD6C42" w:rsidR="00FB4C93" w:rsidRPr="004B3B94" w:rsidRDefault="00FB4C93" w:rsidP="00FB4C93">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-0.033</w:t>
            </w:r>
            <w:r w:rsidRPr="004B3B94">
              <w:rPr>
                <w:rStyle w:val="eop"/>
                <w:rFonts w:ascii="Times New Roman" w:hAnsi="Times New Roman" w:cs="Times New Roman"/>
                <w:color w:val="000000"/>
                <w:sz w:val="22"/>
                <w:szCs w:val="22"/>
              </w:rPr>
              <w:t> </w:t>
            </w:r>
          </w:p>
        </w:tc>
        <w:tc>
          <w:tcPr>
            <w:tcW w:w="1796" w:type="dxa"/>
            <w:tcBorders>
              <w:top w:val="single" w:sz="6" w:space="0" w:color="auto"/>
              <w:left w:val="single" w:sz="6" w:space="0" w:color="auto"/>
              <w:bottom w:val="single" w:sz="6" w:space="0" w:color="auto"/>
              <w:right w:val="single" w:sz="6" w:space="0" w:color="auto"/>
            </w:tcBorders>
            <w:vAlign w:val="bottom"/>
          </w:tcPr>
          <w:p w14:paraId="6C25FABB" w14:textId="3CEEF625" w:rsidR="00FB4C93" w:rsidRPr="004B3B94" w:rsidRDefault="00FB4C93" w:rsidP="00FB4C93">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-0.047 - -0.019</w:t>
            </w:r>
            <w:r w:rsidRPr="004B3B94">
              <w:rPr>
                <w:rStyle w:val="eop"/>
                <w:rFonts w:ascii="Times New Roman" w:hAnsi="Times New Roman" w:cs="Times New Roman"/>
                <w:color w:val="000000"/>
                <w:sz w:val="22"/>
                <w:szCs w:val="22"/>
              </w:rPr>
              <w:t> </w:t>
            </w:r>
          </w:p>
        </w:tc>
        <w:tc>
          <w:tcPr>
            <w:tcW w:w="1251" w:type="dxa"/>
            <w:vAlign w:val="bottom"/>
          </w:tcPr>
          <w:p w14:paraId="34CEC5E4" w14:textId="7B259730" w:rsidR="00FB4C93" w:rsidRPr="004B3B94" w:rsidRDefault="00FB4C93" w:rsidP="00FB4C93">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c>
          <w:tcPr>
            <w:tcW w:w="960" w:type="dxa"/>
            <w:vAlign w:val="bottom"/>
          </w:tcPr>
          <w:p w14:paraId="0E7A1459" w14:textId="77777777" w:rsidR="00FB4C93" w:rsidRPr="004B3B94" w:rsidRDefault="00FB4C93" w:rsidP="00FB4C93">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FB4C93" w:rsidRPr="004B3B94" w14:paraId="0BA74494" w14:textId="77777777" w:rsidTr="00FB4C93">
        <w:tc>
          <w:tcPr>
            <w:tcW w:w="3539" w:type="dxa"/>
            <w:vAlign w:val="bottom"/>
          </w:tcPr>
          <w:p w14:paraId="3D32BD40" w14:textId="77777777" w:rsidR="00FB4C93" w:rsidRPr="004B3B94" w:rsidRDefault="00FB4C93" w:rsidP="00FB4C93">
            <w:pPr>
              <w:rPr>
                <w:rFonts w:ascii="Times New Roman" w:hAnsi="Times New Roman" w:cs="Times New Roman"/>
                <w:sz w:val="22"/>
                <w:szCs w:val="22"/>
              </w:rPr>
            </w:pPr>
            <w:r w:rsidRPr="004B3B94">
              <w:rPr>
                <w:rFonts w:ascii="Times New Roman" w:hAnsi="Times New Roman" w:cs="Times New Roman"/>
                <w:color w:val="000000"/>
                <w:sz w:val="22"/>
                <w:szCs w:val="22"/>
              </w:rPr>
              <w:t>Left Inferior Parietal Lobule</w:t>
            </w:r>
          </w:p>
        </w:tc>
        <w:tc>
          <w:tcPr>
            <w:tcW w:w="1470" w:type="dxa"/>
            <w:tcBorders>
              <w:top w:val="single" w:sz="6" w:space="0" w:color="auto"/>
              <w:left w:val="single" w:sz="6" w:space="0" w:color="auto"/>
              <w:bottom w:val="single" w:sz="6" w:space="0" w:color="auto"/>
              <w:right w:val="single" w:sz="6" w:space="0" w:color="auto"/>
            </w:tcBorders>
            <w:vAlign w:val="bottom"/>
          </w:tcPr>
          <w:p w14:paraId="15AF9EEC" w14:textId="3665BEEF" w:rsidR="00FB4C93" w:rsidRPr="004B3B94" w:rsidRDefault="00FB4C93" w:rsidP="00FB4C93">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-0.020</w:t>
            </w:r>
            <w:r w:rsidRPr="004B3B94">
              <w:rPr>
                <w:rStyle w:val="eop"/>
                <w:rFonts w:ascii="Times New Roman" w:hAnsi="Times New Roman" w:cs="Times New Roman"/>
                <w:color w:val="000000"/>
                <w:sz w:val="22"/>
                <w:szCs w:val="22"/>
              </w:rPr>
              <w:t> </w:t>
            </w:r>
          </w:p>
        </w:tc>
        <w:tc>
          <w:tcPr>
            <w:tcW w:w="1796" w:type="dxa"/>
            <w:tcBorders>
              <w:top w:val="single" w:sz="6" w:space="0" w:color="auto"/>
              <w:left w:val="single" w:sz="6" w:space="0" w:color="auto"/>
              <w:bottom w:val="single" w:sz="6" w:space="0" w:color="auto"/>
              <w:right w:val="single" w:sz="6" w:space="0" w:color="auto"/>
            </w:tcBorders>
            <w:vAlign w:val="bottom"/>
          </w:tcPr>
          <w:p w14:paraId="3F17F54A" w14:textId="785ABA53" w:rsidR="00FB4C93" w:rsidRPr="004B3B94" w:rsidRDefault="00FB4C93" w:rsidP="00FB4C93">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-0.030 - -0.012</w:t>
            </w:r>
            <w:r w:rsidRPr="004B3B94">
              <w:rPr>
                <w:rStyle w:val="eop"/>
                <w:rFonts w:ascii="Times New Roman" w:hAnsi="Times New Roman" w:cs="Times New Roman"/>
                <w:color w:val="000000"/>
                <w:sz w:val="22"/>
                <w:szCs w:val="22"/>
              </w:rPr>
              <w:t> </w:t>
            </w:r>
          </w:p>
        </w:tc>
        <w:tc>
          <w:tcPr>
            <w:tcW w:w="1251" w:type="dxa"/>
            <w:vAlign w:val="bottom"/>
          </w:tcPr>
          <w:p w14:paraId="5E9307CE" w14:textId="33BB9A37" w:rsidR="00FB4C93" w:rsidRPr="004B3B94" w:rsidRDefault="00FB4C93" w:rsidP="00FB4C93">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c>
          <w:tcPr>
            <w:tcW w:w="960" w:type="dxa"/>
            <w:vAlign w:val="bottom"/>
          </w:tcPr>
          <w:p w14:paraId="00A3169D" w14:textId="77777777" w:rsidR="00FB4C93" w:rsidRPr="004B3B94" w:rsidRDefault="00FB4C93" w:rsidP="00FB4C93">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FB4C93" w:rsidRPr="004B3B94" w14:paraId="6347A558" w14:textId="77777777" w:rsidTr="00FB4C93">
        <w:tc>
          <w:tcPr>
            <w:tcW w:w="3539" w:type="dxa"/>
            <w:vAlign w:val="bottom"/>
          </w:tcPr>
          <w:p w14:paraId="2AFE9671" w14:textId="77777777" w:rsidR="00FB4C93" w:rsidRPr="004B3B94" w:rsidRDefault="00FB4C93" w:rsidP="00FB4C93">
            <w:pPr>
              <w:rPr>
                <w:rFonts w:ascii="Times New Roman" w:hAnsi="Times New Roman" w:cs="Times New Roman"/>
                <w:sz w:val="22"/>
                <w:szCs w:val="22"/>
              </w:rPr>
            </w:pPr>
            <w:r w:rsidRPr="004B3B94">
              <w:rPr>
                <w:rFonts w:ascii="Times New Roman" w:hAnsi="Times New Roman" w:cs="Times New Roman"/>
                <w:color w:val="000000"/>
                <w:sz w:val="22"/>
                <w:szCs w:val="22"/>
              </w:rPr>
              <w:t>Left Inferior Temporal Gyrus</w:t>
            </w:r>
          </w:p>
        </w:tc>
        <w:tc>
          <w:tcPr>
            <w:tcW w:w="1470" w:type="dxa"/>
            <w:tcBorders>
              <w:top w:val="single" w:sz="6" w:space="0" w:color="auto"/>
              <w:left w:val="single" w:sz="6" w:space="0" w:color="auto"/>
              <w:bottom w:val="single" w:sz="6" w:space="0" w:color="auto"/>
              <w:right w:val="single" w:sz="6" w:space="0" w:color="auto"/>
            </w:tcBorders>
            <w:vAlign w:val="bottom"/>
          </w:tcPr>
          <w:p w14:paraId="460CF751" w14:textId="4BAB0ABF" w:rsidR="00FB4C93" w:rsidRPr="004B3B94" w:rsidRDefault="00FB4C93" w:rsidP="00FB4C93">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-0.039</w:t>
            </w:r>
            <w:r w:rsidRPr="004B3B94">
              <w:rPr>
                <w:rStyle w:val="eop"/>
                <w:rFonts w:ascii="Times New Roman" w:hAnsi="Times New Roman" w:cs="Times New Roman"/>
                <w:color w:val="000000"/>
                <w:sz w:val="22"/>
                <w:szCs w:val="22"/>
              </w:rPr>
              <w:t> </w:t>
            </w:r>
          </w:p>
        </w:tc>
        <w:tc>
          <w:tcPr>
            <w:tcW w:w="1796" w:type="dxa"/>
            <w:tcBorders>
              <w:top w:val="single" w:sz="6" w:space="0" w:color="auto"/>
              <w:left w:val="single" w:sz="6" w:space="0" w:color="auto"/>
              <w:bottom w:val="single" w:sz="6" w:space="0" w:color="auto"/>
              <w:right w:val="single" w:sz="6" w:space="0" w:color="auto"/>
            </w:tcBorders>
            <w:vAlign w:val="bottom"/>
          </w:tcPr>
          <w:p w14:paraId="0A014E0B" w14:textId="7BC82051" w:rsidR="00FB4C93" w:rsidRPr="004B3B94" w:rsidRDefault="00FB4C93" w:rsidP="00FB4C93">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-0.055 - -0.024</w:t>
            </w:r>
            <w:r w:rsidRPr="004B3B94">
              <w:rPr>
                <w:rStyle w:val="eop"/>
                <w:rFonts w:ascii="Times New Roman" w:hAnsi="Times New Roman" w:cs="Times New Roman"/>
                <w:color w:val="000000"/>
                <w:sz w:val="22"/>
                <w:szCs w:val="22"/>
              </w:rPr>
              <w:t> </w:t>
            </w:r>
          </w:p>
        </w:tc>
        <w:tc>
          <w:tcPr>
            <w:tcW w:w="1251" w:type="dxa"/>
            <w:vAlign w:val="bottom"/>
          </w:tcPr>
          <w:p w14:paraId="03DE46A2" w14:textId="41B9A525" w:rsidR="00FB4C93" w:rsidRPr="004B3B94" w:rsidRDefault="00FB4C93" w:rsidP="00FB4C93">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c>
          <w:tcPr>
            <w:tcW w:w="960" w:type="dxa"/>
            <w:vAlign w:val="bottom"/>
          </w:tcPr>
          <w:p w14:paraId="4FD61746" w14:textId="77777777" w:rsidR="00FB4C93" w:rsidRPr="004B3B94" w:rsidRDefault="00FB4C93" w:rsidP="00FB4C93">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FB4C93" w:rsidRPr="004B3B94" w14:paraId="4E15B8AA" w14:textId="77777777" w:rsidTr="00FB4C93">
        <w:tc>
          <w:tcPr>
            <w:tcW w:w="3539" w:type="dxa"/>
            <w:vAlign w:val="bottom"/>
          </w:tcPr>
          <w:p w14:paraId="4E9F048C" w14:textId="77777777" w:rsidR="00FB4C93" w:rsidRPr="004B3B94" w:rsidRDefault="00FB4C93" w:rsidP="00FB4C93">
            <w:pPr>
              <w:rPr>
                <w:rFonts w:ascii="Times New Roman" w:hAnsi="Times New Roman" w:cs="Times New Roman"/>
                <w:sz w:val="22"/>
                <w:szCs w:val="22"/>
              </w:rPr>
            </w:pPr>
            <w:r w:rsidRPr="004B3B94">
              <w:rPr>
                <w:rFonts w:ascii="Times New Roman" w:hAnsi="Times New Roman" w:cs="Times New Roman"/>
                <w:color w:val="000000"/>
                <w:sz w:val="22"/>
                <w:szCs w:val="22"/>
              </w:rPr>
              <w:t>Left Insular Cortex</w:t>
            </w:r>
          </w:p>
        </w:tc>
        <w:tc>
          <w:tcPr>
            <w:tcW w:w="1470" w:type="dxa"/>
            <w:tcBorders>
              <w:top w:val="single" w:sz="6" w:space="0" w:color="auto"/>
              <w:left w:val="single" w:sz="6" w:space="0" w:color="auto"/>
              <w:bottom w:val="single" w:sz="6" w:space="0" w:color="auto"/>
              <w:right w:val="single" w:sz="6" w:space="0" w:color="auto"/>
            </w:tcBorders>
            <w:vAlign w:val="bottom"/>
          </w:tcPr>
          <w:p w14:paraId="4B8DA8BA" w14:textId="478CC8F3" w:rsidR="00FB4C93" w:rsidRPr="004B3B94" w:rsidRDefault="00FB4C93" w:rsidP="00FB4C93">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-0.025</w:t>
            </w:r>
            <w:r w:rsidRPr="004B3B94">
              <w:rPr>
                <w:rStyle w:val="eop"/>
                <w:rFonts w:ascii="Times New Roman" w:hAnsi="Times New Roman" w:cs="Times New Roman"/>
                <w:color w:val="000000"/>
                <w:sz w:val="22"/>
                <w:szCs w:val="22"/>
              </w:rPr>
              <w:t> </w:t>
            </w:r>
          </w:p>
        </w:tc>
        <w:tc>
          <w:tcPr>
            <w:tcW w:w="1796" w:type="dxa"/>
            <w:tcBorders>
              <w:top w:val="single" w:sz="6" w:space="0" w:color="auto"/>
              <w:left w:val="single" w:sz="6" w:space="0" w:color="auto"/>
              <w:bottom w:val="single" w:sz="6" w:space="0" w:color="auto"/>
              <w:right w:val="single" w:sz="6" w:space="0" w:color="auto"/>
            </w:tcBorders>
            <w:vAlign w:val="bottom"/>
          </w:tcPr>
          <w:p w14:paraId="29090CC3" w14:textId="7F05E020" w:rsidR="00FB4C93" w:rsidRPr="004B3B94" w:rsidRDefault="00FB4C93" w:rsidP="00FB4C93">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-0.039 - -0.015</w:t>
            </w:r>
            <w:r w:rsidRPr="004B3B94">
              <w:rPr>
                <w:rStyle w:val="eop"/>
                <w:rFonts w:ascii="Times New Roman" w:hAnsi="Times New Roman" w:cs="Times New Roman"/>
                <w:color w:val="000000"/>
                <w:sz w:val="22"/>
                <w:szCs w:val="22"/>
              </w:rPr>
              <w:t> </w:t>
            </w:r>
          </w:p>
        </w:tc>
        <w:tc>
          <w:tcPr>
            <w:tcW w:w="1251" w:type="dxa"/>
            <w:vAlign w:val="bottom"/>
          </w:tcPr>
          <w:p w14:paraId="457E580F" w14:textId="2629B4C7" w:rsidR="00FB4C93" w:rsidRPr="004B3B94" w:rsidRDefault="00FB4C93" w:rsidP="00FB4C93">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c>
          <w:tcPr>
            <w:tcW w:w="960" w:type="dxa"/>
            <w:vAlign w:val="bottom"/>
          </w:tcPr>
          <w:p w14:paraId="2C979401" w14:textId="77777777" w:rsidR="00FB4C93" w:rsidRPr="004B3B94" w:rsidRDefault="00FB4C93" w:rsidP="00FB4C93">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FB4C93" w:rsidRPr="004B3B94" w14:paraId="256C898E" w14:textId="77777777" w:rsidTr="00FB4C93">
        <w:tc>
          <w:tcPr>
            <w:tcW w:w="3539" w:type="dxa"/>
            <w:vAlign w:val="bottom"/>
          </w:tcPr>
          <w:p w14:paraId="325A247B" w14:textId="77777777" w:rsidR="00FB4C93" w:rsidRPr="004B3B94" w:rsidRDefault="00FB4C93" w:rsidP="00FB4C93">
            <w:pPr>
              <w:rPr>
                <w:rFonts w:ascii="Times New Roman" w:hAnsi="Times New Roman" w:cs="Times New Roman"/>
                <w:sz w:val="22"/>
                <w:szCs w:val="22"/>
              </w:rPr>
            </w:pPr>
            <w:r w:rsidRPr="004B3B94">
              <w:rPr>
                <w:rFonts w:ascii="Times New Roman" w:hAnsi="Times New Roman" w:cs="Times New Roman"/>
                <w:color w:val="000000"/>
                <w:sz w:val="22"/>
                <w:szCs w:val="22"/>
              </w:rPr>
              <w:t>Left Isthmus of the Cingulate Cortex</w:t>
            </w:r>
          </w:p>
        </w:tc>
        <w:tc>
          <w:tcPr>
            <w:tcW w:w="1470" w:type="dxa"/>
            <w:tcBorders>
              <w:top w:val="single" w:sz="6" w:space="0" w:color="auto"/>
              <w:left w:val="single" w:sz="6" w:space="0" w:color="auto"/>
              <w:bottom w:val="single" w:sz="6" w:space="0" w:color="auto"/>
              <w:right w:val="single" w:sz="6" w:space="0" w:color="auto"/>
            </w:tcBorders>
            <w:vAlign w:val="bottom"/>
          </w:tcPr>
          <w:p w14:paraId="3C1B4243" w14:textId="1F742144" w:rsidR="00FB4C93" w:rsidRPr="004B3B94" w:rsidRDefault="00FB4C93" w:rsidP="00FB4C93">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-0.018</w:t>
            </w:r>
            <w:r w:rsidRPr="004B3B94">
              <w:rPr>
                <w:rStyle w:val="eop"/>
                <w:rFonts w:ascii="Times New Roman" w:hAnsi="Times New Roman" w:cs="Times New Roman"/>
                <w:color w:val="000000"/>
                <w:sz w:val="22"/>
                <w:szCs w:val="22"/>
              </w:rPr>
              <w:t> </w:t>
            </w:r>
          </w:p>
        </w:tc>
        <w:tc>
          <w:tcPr>
            <w:tcW w:w="1796" w:type="dxa"/>
            <w:tcBorders>
              <w:top w:val="single" w:sz="6" w:space="0" w:color="auto"/>
              <w:left w:val="single" w:sz="6" w:space="0" w:color="auto"/>
              <w:bottom w:val="single" w:sz="6" w:space="0" w:color="auto"/>
              <w:right w:val="single" w:sz="6" w:space="0" w:color="auto"/>
            </w:tcBorders>
            <w:vAlign w:val="bottom"/>
          </w:tcPr>
          <w:p w14:paraId="61324CD9" w14:textId="452CE813" w:rsidR="00FB4C93" w:rsidRPr="004B3B94" w:rsidRDefault="00FB4C93" w:rsidP="00FB4C93">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-0.029 - -0.008</w:t>
            </w:r>
            <w:r w:rsidRPr="004B3B94">
              <w:rPr>
                <w:rStyle w:val="eop"/>
                <w:rFonts w:ascii="Times New Roman" w:hAnsi="Times New Roman" w:cs="Times New Roman"/>
                <w:color w:val="000000"/>
                <w:sz w:val="22"/>
                <w:szCs w:val="22"/>
              </w:rPr>
              <w:t> </w:t>
            </w:r>
          </w:p>
        </w:tc>
        <w:tc>
          <w:tcPr>
            <w:tcW w:w="1251" w:type="dxa"/>
            <w:vAlign w:val="bottom"/>
          </w:tcPr>
          <w:p w14:paraId="47364A8A" w14:textId="07910325" w:rsidR="00FB4C93" w:rsidRPr="004B3B94" w:rsidRDefault="00FB4C93" w:rsidP="00FB4C93">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c>
          <w:tcPr>
            <w:tcW w:w="960" w:type="dxa"/>
            <w:vAlign w:val="bottom"/>
          </w:tcPr>
          <w:p w14:paraId="25C8DA54" w14:textId="77777777" w:rsidR="00FB4C93" w:rsidRPr="004B3B94" w:rsidRDefault="00FB4C93" w:rsidP="00FB4C93">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FB4C93" w:rsidRPr="004B3B94" w14:paraId="22CA9539" w14:textId="77777777" w:rsidTr="00FB4C93">
        <w:tc>
          <w:tcPr>
            <w:tcW w:w="3539" w:type="dxa"/>
            <w:vAlign w:val="bottom"/>
          </w:tcPr>
          <w:p w14:paraId="4FE5D989" w14:textId="77777777" w:rsidR="00FB4C93" w:rsidRPr="004B3B94" w:rsidRDefault="00FB4C93" w:rsidP="00FB4C93">
            <w:pPr>
              <w:rPr>
                <w:rFonts w:ascii="Times New Roman" w:hAnsi="Times New Roman" w:cs="Times New Roman"/>
                <w:sz w:val="22"/>
                <w:szCs w:val="22"/>
              </w:rPr>
            </w:pPr>
            <w:r w:rsidRPr="004B3B94">
              <w:rPr>
                <w:rFonts w:ascii="Times New Roman" w:hAnsi="Times New Roman" w:cs="Times New Roman"/>
                <w:color w:val="000000"/>
                <w:sz w:val="22"/>
                <w:szCs w:val="22"/>
              </w:rPr>
              <w:t>Left Lateral Occipital Cortex</w:t>
            </w:r>
          </w:p>
        </w:tc>
        <w:tc>
          <w:tcPr>
            <w:tcW w:w="1470" w:type="dxa"/>
            <w:tcBorders>
              <w:top w:val="single" w:sz="6" w:space="0" w:color="auto"/>
              <w:left w:val="single" w:sz="6" w:space="0" w:color="auto"/>
              <w:bottom w:val="single" w:sz="6" w:space="0" w:color="auto"/>
              <w:right w:val="single" w:sz="6" w:space="0" w:color="auto"/>
            </w:tcBorders>
            <w:vAlign w:val="bottom"/>
          </w:tcPr>
          <w:p w14:paraId="5BF6039A" w14:textId="66CFE77C" w:rsidR="00FB4C93" w:rsidRPr="004B3B94" w:rsidRDefault="00FB4C93" w:rsidP="00FB4C93">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-0.020</w:t>
            </w:r>
            <w:r w:rsidRPr="004B3B94">
              <w:rPr>
                <w:rStyle w:val="eop"/>
                <w:rFonts w:ascii="Times New Roman" w:hAnsi="Times New Roman" w:cs="Times New Roman"/>
                <w:color w:val="000000"/>
                <w:sz w:val="22"/>
                <w:szCs w:val="22"/>
              </w:rPr>
              <w:t> </w:t>
            </w:r>
          </w:p>
        </w:tc>
        <w:tc>
          <w:tcPr>
            <w:tcW w:w="1796" w:type="dxa"/>
            <w:tcBorders>
              <w:top w:val="single" w:sz="6" w:space="0" w:color="auto"/>
              <w:left w:val="single" w:sz="6" w:space="0" w:color="auto"/>
              <w:bottom w:val="single" w:sz="6" w:space="0" w:color="auto"/>
              <w:right w:val="single" w:sz="6" w:space="0" w:color="auto"/>
            </w:tcBorders>
            <w:vAlign w:val="bottom"/>
          </w:tcPr>
          <w:p w14:paraId="53D834E7" w14:textId="50F05DEE" w:rsidR="00FB4C93" w:rsidRPr="004B3B94" w:rsidRDefault="00FB4C93" w:rsidP="00FB4C93">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-0.033 - -0.007</w:t>
            </w:r>
            <w:r w:rsidRPr="004B3B94">
              <w:rPr>
                <w:rStyle w:val="eop"/>
                <w:rFonts w:ascii="Times New Roman" w:hAnsi="Times New Roman" w:cs="Times New Roman"/>
                <w:color w:val="000000"/>
                <w:sz w:val="22"/>
                <w:szCs w:val="22"/>
              </w:rPr>
              <w:t> </w:t>
            </w:r>
          </w:p>
        </w:tc>
        <w:tc>
          <w:tcPr>
            <w:tcW w:w="1251" w:type="dxa"/>
            <w:vAlign w:val="bottom"/>
          </w:tcPr>
          <w:p w14:paraId="3FD74B84" w14:textId="54E798A7" w:rsidR="00FB4C93" w:rsidRPr="004B3B94" w:rsidRDefault="00FB4C93" w:rsidP="00FB4C93">
            <w:pPr>
              <w:rPr>
                <w:rFonts w:ascii="Times New Roman" w:hAnsi="Times New Roman" w:cs="Times New Roman"/>
                <w:sz w:val="22"/>
                <w:szCs w:val="22"/>
              </w:rPr>
            </w:pPr>
            <w:r w:rsidRPr="004B3B94">
              <w:rPr>
                <w:rFonts w:ascii="Times New Roman" w:hAnsi="Times New Roman" w:cs="Times New Roman"/>
                <w:color w:val="000000"/>
                <w:sz w:val="22"/>
                <w:szCs w:val="22"/>
              </w:rPr>
              <w:t>0.002</w:t>
            </w:r>
          </w:p>
        </w:tc>
        <w:tc>
          <w:tcPr>
            <w:tcW w:w="960" w:type="dxa"/>
            <w:vAlign w:val="bottom"/>
          </w:tcPr>
          <w:p w14:paraId="524100DA" w14:textId="77777777" w:rsidR="00FB4C93" w:rsidRPr="004B3B94" w:rsidRDefault="00FB4C93" w:rsidP="00FB4C93">
            <w:pPr>
              <w:rPr>
                <w:rFonts w:ascii="Times New Roman" w:hAnsi="Times New Roman" w:cs="Times New Roman"/>
                <w:sz w:val="22"/>
                <w:szCs w:val="22"/>
              </w:rPr>
            </w:pPr>
            <w:r w:rsidRPr="004B3B94">
              <w:rPr>
                <w:rFonts w:ascii="Times New Roman" w:hAnsi="Times New Roman" w:cs="Times New Roman"/>
                <w:color w:val="000000"/>
                <w:sz w:val="22"/>
                <w:szCs w:val="22"/>
              </w:rPr>
              <w:t>0.003</w:t>
            </w:r>
          </w:p>
        </w:tc>
      </w:tr>
      <w:tr w:rsidR="00FB4C93" w:rsidRPr="004B3B94" w14:paraId="17F22E21" w14:textId="77777777" w:rsidTr="00FB4C93">
        <w:tc>
          <w:tcPr>
            <w:tcW w:w="3539" w:type="dxa"/>
            <w:vAlign w:val="bottom"/>
          </w:tcPr>
          <w:p w14:paraId="50CB6002" w14:textId="77777777" w:rsidR="00FB4C93" w:rsidRPr="004B3B94" w:rsidRDefault="00FB4C93" w:rsidP="00FB4C93">
            <w:pPr>
              <w:rPr>
                <w:rFonts w:ascii="Times New Roman" w:hAnsi="Times New Roman" w:cs="Times New Roman"/>
                <w:sz w:val="22"/>
                <w:szCs w:val="22"/>
              </w:rPr>
            </w:pPr>
            <w:r w:rsidRPr="004B3B94">
              <w:rPr>
                <w:rFonts w:ascii="Times New Roman" w:hAnsi="Times New Roman" w:cs="Times New Roman"/>
                <w:color w:val="000000"/>
                <w:sz w:val="22"/>
                <w:szCs w:val="22"/>
              </w:rPr>
              <w:t>Left Lateral Orbitofrontal Cortex</w:t>
            </w:r>
          </w:p>
        </w:tc>
        <w:tc>
          <w:tcPr>
            <w:tcW w:w="1470" w:type="dxa"/>
            <w:tcBorders>
              <w:top w:val="single" w:sz="6" w:space="0" w:color="auto"/>
              <w:left w:val="single" w:sz="6" w:space="0" w:color="auto"/>
              <w:bottom w:val="single" w:sz="6" w:space="0" w:color="auto"/>
              <w:right w:val="single" w:sz="6" w:space="0" w:color="auto"/>
            </w:tcBorders>
            <w:vAlign w:val="bottom"/>
          </w:tcPr>
          <w:p w14:paraId="0BAA468E" w14:textId="30506428" w:rsidR="00FB4C93" w:rsidRPr="004B3B94" w:rsidRDefault="00FB4C93" w:rsidP="00FB4C93">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-0.030</w:t>
            </w:r>
            <w:r w:rsidRPr="004B3B94">
              <w:rPr>
                <w:rStyle w:val="eop"/>
                <w:rFonts w:ascii="Times New Roman" w:hAnsi="Times New Roman" w:cs="Times New Roman"/>
                <w:color w:val="000000"/>
                <w:sz w:val="22"/>
                <w:szCs w:val="22"/>
              </w:rPr>
              <w:t> </w:t>
            </w:r>
          </w:p>
        </w:tc>
        <w:tc>
          <w:tcPr>
            <w:tcW w:w="1796" w:type="dxa"/>
            <w:tcBorders>
              <w:top w:val="single" w:sz="6" w:space="0" w:color="auto"/>
              <w:left w:val="single" w:sz="6" w:space="0" w:color="auto"/>
              <w:bottom w:val="single" w:sz="6" w:space="0" w:color="auto"/>
              <w:right w:val="single" w:sz="6" w:space="0" w:color="auto"/>
            </w:tcBorders>
            <w:vAlign w:val="bottom"/>
          </w:tcPr>
          <w:p w14:paraId="56FB77AE" w14:textId="171F0D34" w:rsidR="00FB4C93" w:rsidRPr="004B3B94" w:rsidRDefault="00FB4C93" w:rsidP="00FB4C93">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-0.045 - -0.015</w:t>
            </w:r>
            <w:r w:rsidRPr="004B3B94">
              <w:rPr>
                <w:rStyle w:val="eop"/>
                <w:rFonts w:ascii="Times New Roman" w:hAnsi="Times New Roman" w:cs="Times New Roman"/>
                <w:color w:val="000000"/>
                <w:sz w:val="22"/>
                <w:szCs w:val="22"/>
              </w:rPr>
              <w:t> </w:t>
            </w:r>
          </w:p>
        </w:tc>
        <w:tc>
          <w:tcPr>
            <w:tcW w:w="1251" w:type="dxa"/>
            <w:vAlign w:val="bottom"/>
          </w:tcPr>
          <w:p w14:paraId="252EFE53" w14:textId="79AC02FC" w:rsidR="00FB4C93" w:rsidRPr="004B3B94" w:rsidRDefault="00FB4C93" w:rsidP="00FB4C93">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c>
          <w:tcPr>
            <w:tcW w:w="960" w:type="dxa"/>
            <w:vAlign w:val="bottom"/>
          </w:tcPr>
          <w:p w14:paraId="188741C0" w14:textId="77777777" w:rsidR="00FB4C93" w:rsidRPr="004B3B94" w:rsidRDefault="00FB4C93" w:rsidP="00FB4C93">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FB4C93" w:rsidRPr="004B3B94" w14:paraId="5DA95FB9" w14:textId="77777777" w:rsidTr="00FB4C93">
        <w:tc>
          <w:tcPr>
            <w:tcW w:w="3539" w:type="dxa"/>
            <w:vAlign w:val="bottom"/>
          </w:tcPr>
          <w:p w14:paraId="40E0777D" w14:textId="77777777" w:rsidR="00FB4C93" w:rsidRPr="004B3B94" w:rsidRDefault="00FB4C93" w:rsidP="00FB4C93">
            <w:pPr>
              <w:rPr>
                <w:rFonts w:ascii="Times New Roman" w:hAnsi="Times New Roman" w:cs="Times New Roman"/>
                <w:sz w:val="22"/>
                <w:szCs w:val="22"/>
              </w:rPr>
            </w:pPr>
            <w:r w:rsidRPr="004B3B94">
              <w:rPr>
                <w:rFonts w:ascii="Times New Roman" w:hAnsi="Times New Roman" w:cs="Times New Roman"/>
                <w:color w:val="000000"/>
                <w:sz w:val="22"/>
                <w:szCs w:val="22"/>
              </w:rPr>
              <w:t>Left Lingual Gyrus</w:t>
            </w:r>
          </w:p>
        </w:tc>
        <w:tc>
          <w:tcPr>
            <w:tcW w:w="1470" w:type="dxa"/>
            <w:tcBorders>
              <w:top w:val="single" w:sz="6" w:space="0" w:color="auto"/>
              <w:left w:val="single" w:sz="6" w:space="0" w:color="auto"/>
              <w:bottom w:val="single" w:sz="6" w:space="0" w:color="auto"/>
              <w:right w:val="single" w:sz="6" w:space="0" w:color="auto"/>
            </w:tcBorders>
            <w:vAlign w:val="bottom"/>
          </w:tcPr>
          <w:p w14:paraId="2FAB8672" w14:textId="1D4A3FFC" w:rsidR="00FB4C93" w:rsidRPr="004B3B94" w:rsidRDefault="00FB4C93" w:rsidP="00FB4C93">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-0.014</w:t>
            </w:r>
            <w:r w:rsidRPr="004B3B94">
              <w:rPr>
                <w:rStyle w:val="eop"/>
                <w:rFonts w:ascii="Times New Roman" w:hAnsi="Times New Roman" w:cs="Times New Roman"/>
                <w:color w:val="000000"/>
                <w:sz w:val="22"/>
                <w:szCs w:val="22"/>
              </w:rPr>
              <w:t> </w:t>
            </w:r>
          </w:p>
        </w:tc>
        <w:tc>
          <w:tcPr>
            <w:tcW w:w="1796" w:type="dxa"/>
            <w:tcBorders>
              <w:top w:val="single" w:sz="6" w:space="0" w:color="auto"/>
              <w:left w:val="single" w:sz="6" w:space="0" w:color="auto"/>
              <w:bottom w:val="single" w:sz="6" w:space="0" w:color="auto"/>
              <w:right w:val="single" w:sz="6" w:space="0" w:color="auto"/>
            </w:tcBorders>
            <w:vAlign w:val="bottom"/>
          </w:tcPr>
          <w:p w14:paraId="58F2B40A" w14:textId="448573F3" w:rsidR="00FB4C93" w:rsidRPr="004B3B94" w:rsidRDefault="00FB4C93" w:rsidP="00FB4C93">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-0.025 - -0.003</w:t>
            </w:r>
            <w:r w:rsidRPr="004B3B94">
              <w:rPr>
                <w:rStyle w:val="eop"/>
                <w:rFonts w:ascii="Times New Roman" w:hAnsi="Times New Roman" w:cs="Times New Roman"/>
                <w:color w:val="000000"/>
                <w:sz w:val="22"/>
                <w:szCs w:val="22"/>
              </w:rPr>
              <w:t> </w:t>
            </w:r>
          </w:p>
        </w:tc>
        <w:tc>
          <w:tcPr>
            <w:tcW w:w="1251" w:type="dxa"/>
            <w:vAlign w:val="bottom"/>
          </w:tcPr>
          <w:p w14:paraId="7E54C588" w14:textId="79FC23B4" w:rsidR="00FB4C93" w:rsidRPr="004B3B94" w:rsidRDefault="00FB4C93" w:rsidP="00FB4C93">
            <w:pPr>
              <w:rPr>
                <w:rFonts w:ascii="Times New Roman" w:hAnsi="Times New Roman" w:cs="Times New Roman"/>
                <w:sz w:val="22"/>
                <w:szCs w:val="22"/>
              </w:rPr>
            </w:pPr>
            <w:r w:rsidRPr="004B3B94">
              <w:rPr>
                <w:rFonts w:ascii="Times New Roman" w:hAnsi="Times New Roman" w:cs="Times New Roman"/>
                <w:color w:val="000000"/>
                <w:sz w:val="22"/>
                <w:szCs w:val="22"/>
              </w:rPr>
              <w:t>0.010</w:t>
            </w:r>
          </w:p>
        </w:tc>
        <w:tc>
          <w:tcPr>
            <w:tcW w:w="960" w:type="dxa"/>
            <w:vAlign w:val="bottom"/>
          </w:tcPr>
          <w:p w14:paraId="2A9628D6" w14:textId="77777777" w:rsidR="00FB4C93" w:rsidRPr="004B3B94" w:rsidRDefault="00FB4C93" w:rsidP="00FB4C93">
            <w:pPr>
              <w:rPr>
                <w:rFonts w:ascii="Times New Roman" w:hAnsi="Times New Roman" w:cs="Times New Roman"/>
                <w:sz w:val="22"/>
                <w:szCs w:val="22"/>
              </w:rPr>
            </w:pPr>
            <w:r w:rsidRPr="004B3B94">
              <w:rPr>
                <w:rFonts w:ascii="Times New Roman" w:hAnsi="Times New Roman" w:cs="Times New Roman"/>
                <w:color w:val="000000"/>
                <w:sz w:val="22"/>
                <w:szCs w:val="22"/>
              </w:rPr>
              <w:t>0.011</w:t>
            </w:r>
          </w:p>
        </w:tc>
      </w:tr>
      <w:tr w:rsidR="00FB4C93" w:rsidRPr="004B3B94" w14:paraId="768AFF9B" w14:textId="77777777" w:rsidTr="00FB4C93">
        <w:tc>
          <w:tcPr>
            <w:tcW w:w="3539" w:type="dxa"/>
            <w:vAlign w:val="bottom"/>
          </w:tcPr>
          <w:p w14:paraId="45CA2F12" w14:textId="77777777" w:rsidR="00FB4C93" w:rsidRPr="004B3B94" w:rsidRDefault="00FB4C93" w:rsidP="00FB4C93">
            <w:pPr>
              <w:rPr>
                <w:rFonts w:ascii="Times New Roman" w:hAnsi="Times New Roman" w:cs="Times New Roman"/>
                <w:sz w:val="22"/>
                <w:szCs w:val="22"/>
              </w:rPr>
            </w:pPr>
            <w:r w:rsidRPr="004B3B94">
              <w:rPr>
                <w:rFonts w:ascii="Times New Roman" w:hAnsi="Times New Roman" w:cs="Times New Roman"/>
                <w:color w:val="000000"/>
                <w:sz w:val="22"/>
                <w:szCs w:val="22"/>
              </w:rPr>
              <w:t>Left Medial Orbitofrontal Cortex</w:t>
            </w:r>
          </w:p>
        </w:tc>
        <w:tc>
          <w:tcPr>
            <w:tcW w:w="1470" w:type="dxa"/>
            <w:tcBorders>
              <w:top w:val="single" w:sz="6" w:space="0" w:color="auto"/>
              <w:left w:val="single" w:sz="6" w:space="0" w:color="auto"/>
              <w:bottom w:val="single" w:sz="6" w:space="0" w:color="auto"/>
              <w:right w:val="single" w:sz="6" w:space="0" w:color="auto"/>
            </w:tcBorders>
            <w:vAlign w:val="bottom"/>
          </w:tcPr>
          <w:p w14:paraId="26F0E6DE" w14:textId="4EBDFD1B" w:rsidR="00FB4C93" w:rsidRPr="004B3B94" w:rsidRDefault="00FB4C93" w:rsidP="00FB4C93">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-0.013</w:t>
            </w:r>
            <w:r w:rsidRPr="004B3B94">
              <w:rPr>
                <w:rStyle w:val="eop"/>
                <w:rFonts w:ascii="Times New Roman" w:hAnsi="Times New Roman" w:cs="Times New Roman"/>
                <w:color w:val="000000"/>
                <w:sz w:val="22"/>
                <w:szCs w:val="22"/>
              </w:rPr>
              <w:t> </w:t>
            </w:r>
          </w:p>
        </w:tc>
        <w:tc>
          <w:tcPr>
            <w:tcW w:w="1796" w:type="dxa"/>
            <w:tcBorders>
              <w:top w:val="single" w:sz="6" w:space="0" w:color="auto"/>
              <w:left w:val="single" w:sz="6" w:space="0" w:color="auto"/>
              <w:bottom w:val="single" w:sz="6" w:space="0" w:color="auto"/>
              <w:right w:val="single" w:sz="6" w:space="0" w:color="auto"/>
            </w:tcBorders>
            <w:vAlign w:val="bottom"/>
          </w:tcPr>
          <w:p w14:paraId="36B6A5F8" w14:textId="69A3C7C1" w:rsidR="00FB4C93" w:rsidRPr="004B3B94" w:rsidRDefault="00FB4C93" w:rsidP="00FB4C93">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-0.022 - -0.005</w:t>
            </w:r>
            <w:r w:rsidRPr="004B3B94">
              <w:rPr>
                <w:rStyle w:val="eop"/>
                <w:rFonts w:ascii="Times New Roman" w:hAnsi="Times New Roman" w:cs="Times New Roman"/>
                <w:color w:val="000000"/>
                <w:sz w:val="22"/>
                <w:szCs w:val="22"/>
              </w:rPr>
              <w:t> </w:t>
            </w:r>
          </w:p>
        </w:tc>
        <w:tc>
          <w:tcPr>
            <w:tcW w:w="1251" w:type="dxa"/>
            <w:vAlign w:val="bottom"/>
          </w:tcPr>
          <w:p w14:paraId="787CB0D5" w14:textId="602641C9" w:rsidR="00FB4C93" w:rsidRPr="004B3B94" w:rsidRDefault="00FB4C93" w:rsidP="00FB4C93">
            <w:pPr>
              <w:rPr>
                <w:rFonts w:ascii="Times New Roman" w:hAnsi="Times New Roman" w:cs="Times New Roman"/>
                <w:sz w:val="22"/>
                <w:szCs w:val="22"/>
              </w:rPr>
            </w:pPr>
            <w:r w:rsidRPr="004B3B94">
              <w:rPr>
                <w:rFonts w:ascii="Times New Roman" w:hAnsi="Times New Roman" w:cs="Times New Roman"/>
                <w:color w:val="000000"/>
                <w:sz w:val="22"/>
                <w:szCs w:val="22"/>
              </w:rPr>
              <w:t>0.002</w:t>
            </w:r>
          </w:p>
        </w:tc>
        <w:tc>
          <w:tcPr>
            <w:tcW w:w="960" w:type="dxa"/>
            <w:vAlign w:val="bottom"/>
          </w:tcPr>
          <w:p w14:paraId="1DCDADA3" w14:textId="77777777" w:rsidR="00FB4C93" w:rsidRPr="004B3B94" w:rsidRDefault="00FB4C93" w:rsidP="00FB4C93">
            <w:pPr>
              <w:rPr>
                <w:rFonts w:ascii="Times New Roman" w:hAnsi="Times New Roman" w:cs="Times New Roman"/>
                <w:sz w:val="22"/>
                <w:szCs w:val="22"/>
              </w:rPr>
            </w:pPr>
            <w:r w:rsidRPr="004B3B94">
              <w:rPr>
                <w:rFonts w:ascii="Times New Roman" w:hAnsi="Times New Roman" w:cs="Times New Roman"/>
                <w:color w:val="000000"/>
                <w:sz w:val="22"/>
                <w:szCs w:val="22"/>
              </w:rPr>
              <w:t>0.003</w:t>
            </w:r>
          </w:p>
        </w:tc>
      </w:tr>
      <w:tr w:rsidR="00FB4C93" w:rsidRPr="004B3B94" w14:paraId="2D8C0FAE" w14:textId="77777777" w:rsidTr="00FB4C93">
        <w:tc>
          <w:tcPr>
            <w:tcW w:w="3539" w:type="dxa"/>
            <w:vAlign w:val="bottom"/>
          </w:tcPr>
          <w:p w14:paraId="4D7CE2C1" w14:textId="77777777" w:rsidR="00FB4C93" w:rsidRPr="004B3B94" w:rsidRDefault="00FB4C93" w:rsidP="00FB4C93">
            <w:pPr>
              <w:rPr>
                <w:rFonts w:ascii="Times New Roman" w:hAnsi="Times New Roman" w:cs="Times New Roman"/>
                <w:sz w:val="22"/>
                <w:szCs w:val="22"/>
              </w:rPr>
            </w:pPr>
            <w:r w:rsidRPr="004B3B94">
              <w:rPr>
                <w:rFonts w:ascii="Times New Roman" w:hAnsi="Times New Roman" w:cs="Times New Roman"/>
                <w:color w:val="000000"/>
                <w:sz w:val="22"/>
                <w:szCs w:val="22"/>
              </w:rPr>
              <w:t>Left Middle Temporal Gyrus</w:t>
            </w:r>
          </w:p>
        </w:tc>
        <w:tc>
          <w:tcPr>
            <w:tcW w:w="1470" w:type="dxa"/>
            <w:tcBorders>
              <w:top w:val="single" w:sz="6" w:space="0" w:color="auto"/>
              <w:left w:val="single" w:sz="6" w:space="0" w:color="auto"/>
              <w:bottom w:val="single" w:sz="6" w:space="0" w:color="auto"/>
              <w:right w:val="single" w:sz="6" w:space="0" w:color="auto"/>
            </w:tcBorders>
            <w:vAlign w:val="bottom"/>
          </w:tcPr>
          <w:p w14:paraId="5068A119" w14:textId="4B3313E0" w:rsidR="00FB4C93" w:rsidRPr="004B3B94" w:rsidRDefault="00FB4C93" w:rsidP="00FB4C93">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-0.035</w:t>
            </w:r>
            <w:r w:rsidRPr="004B3B94">
              <w:rPr>
                <w:rStyle w:val="eop"/>
                <w:rFonts w:ascii="Times New Roman" w:hAnsi="Times New Roman" w:cs="Times New Roman"/>
                <w:color w:val="000000"/>
                <w:sz w:val="22"/>
                <w:szCs w:val="22"/>
              </w:rPr>
              <w:t> </w:t>
            </w:r>
          </w:p>
        </w:tc>
        <w:tc>
          <w:tcPr>
            <w:tcW w:w="1796" w:type="dxa"/>
            <w:tcBorders>
              <w:top w:val="single" w:sz="6" w:space="0" w:color="auto"/>
              <w:left w:val="single" w:sz="6" w:space="0" w:color="auto"/>
              <w:bottom w:val="single" w:sz="6" w:space="0" w:color="auto"/>
              <w:right w:val="single" w:sz="6" w:space="0" w:color="auto"/>
            </w:tcBorders>
            <w:vAlign w:val="bottom"/>
          </w:tcPr>
          <w:p w14:paraId="1C450BA5" w14:textId="018E4D46" w:rsidR="00FB4C93" w:rsidRPr="004B3B94" w:rsidRDefault="00FB4C93" w:rsidP="00FB4C93">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-0.052 - -0.021</w:t>
            </w:r>
            <w:r w:rsidRPr="004B3B94">
              <w:rPr>
                <w:rStyle w:val="eop"/>
                <w:rFonts w:ascii="Times New Roman" w:hAnsi="Times New Roman" w:cs="Times New Roman"/>
                <w:color w:val="000000"/>
                <w:sz w:val="22"/>
                <w:szCs w:val="22"/>
              </w:rPr>
              <w:t> </w:t>
            </w:r>
          </w:p>
        </w:tc>
        <w:tc>
          <w:tcPr>
            <w:tcW w:w="1251" w:type="dxa"/>
            <w:vAlign w:val="bottom"/>
          </w:tcPr>
          <w:p w14:paraId="4B13F349" w14:textId="263D647E" w:rsidR="00FB4C93" w:rsidRPr="004B3B94" w:rsidRDefault="00FB4C93" w:rsidP="00FB4C93">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c>
          <w:tcPr>
            <w:tcW w:w="960" w:type="dxa"/>
            <w:vAlign w:val="bottom"/>
          </w:tcPr>
          <w:p w14:paraId="72C93F3E" w14:textId="77777777" w:rsidR="00FB4C93" w:rsidRPr="004B3B94" w:rsidRDefault="00FB4C93" w:rsidP="00FB4C93">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FB4C93" w:rsidRPr="004B3B94" w14:paraId="49C2973C" w14:textId="77777777" w:rsidTr="00FB4C93">
        <w:tc>
          <w:tcPr>
            <w:tcW w:w="3539" w:type="dxa"/>
            <w:vAlign w:val="bottom"/>
          </w:tcPr>
          <w:p w14:paraId="71425E40" w14:textId="77777777" w:rsidR="00FB4C93" w:rsidRPr="004B3B94" w:rsidRDefault="00FB4C93" w:rsidP="00FB4C93">
            <w:pPr>
              <w:rPr>
                <w:rFonts w:ascii="Times New Roman" w:hAnsi="Times New Roman" w:cs="Times New Roman"/>
                <w:sz w:val="22"/>
                <w:szCs w:val="22"/>
              </w:rPr>
            </w:pPr>
            <w:r w:rsidRPr="004B3B94">
              <w:rPr>
                <w:rFonts w:ascii="Times New Roman" w:hAnsi="Times New Roman" w:cs="Times New Roman"/>
                <w:color w:val="000000"/>
                <w:sz w:val="22"/>
                <w:szCs w:val="22"/>
              </w:rPr>
              <w:t>Left Paracentral Lobule</w:t>
            </w:r>
          </w:p>
        </w:tc>
        <w:tc>
          <w:tcPr>
            <w:tcW w:w="1470" w:type="dxa"/>
            <w:tcBorders>
              <w:top w:val="single" w:sz="6" w:space="0" w:color="auto"/>
              <w:left w:val="single" w:sz="6" w:space="0" w:color="auto"/>
              <w:bottom w:val="single" w:sz="6" w:space="0" w:color="auto"/>
              <w:right w:val="single" w:sz="6" w:space="0" w:color="auto"/>
            </w:tcBorders>
            <w:vAlign w:val="bottom"/>
          </w:tcPr>
          <w:p w14:paraId="79041B16" w14:textId="4B372230" w:rsidR="00FB4C93" w:rsidRPr="004B3B94" w:rsidRDefault="00FB4C93" w:rsidP="00FB4C93">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-0.017</w:t>
            </w:r>
            <w:r w:rsidRPr="004B3B94">
              <w:rPr>
                <w:rStyle w:val="eop"/>
                <w:rFonts w:ascii="Times New Roman" w:hAnsi="Times New Roman" w:cs="Times New Roman"/>
                <w:color w:val="000000"/>
                <w:sz w:val="22"/>
                <w:szCs w:val="22"/>
              </w:rPr>
              <w:t> </w:t>
            </w:r>
          </w:p>
        </w:tc>
        <w:tc>
          <w:tcPr>
            <w:tcW w:w="1796" w:type="dxa"/>
            <w:tcBorders>
              <w:top w:val="single" w:sz="6" w:space="0" w:color="auto"/>
              <w:left w:val="single" w:sz="6" w:space="0" w:color="auto"/>
              <w:bottom w:val="single" w:sz="6" w:space="0" w:color="auto"/>
              <w:right w:val="single" w:sz="6" w:space="0" w:color="auto"/>
            </w:tcBorders>
            <w:vAlign w:val="bottom"/>
          </w:tcPr>
          <w:p w14:paraId="18D1A252" w14:textId="1D276847" w:rsidR="00FB4C93" w:rsidRPr="004B3B94" w:rsidRDefault="00FB4C93" w:rsidP="00FB4C93">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-0.027 - -0.009</w:t>
            </w:r>
            <w:r w:rsidRPr="004B3B94">
              <w:rPr>
                <w:rStyle w:val="eop"/>
                <w:rFonts w:ascii="Times New Roman" w:hAnsi="Times New Roman" w:cs="Times New Roman"/>
                <w:color w:val="000000"/>
                <w:sz w:val="22"/>
                <w:szCs w:val="22"/>
              </w:rPr>
              <w:t> </w:t>
            </w:r>
          </w:p>
        </w:tc>
        <w:tc>
          <w:tcPr>
            <w:tcW w:w="1251" w:type="dxa"/>
            <w:vAlign w:val="bottom"/>
          </w:tcPr>
          <w:p w14:paraId="1A26A780" w14:textId="635396EB" w:rsidR="00FB4C93" w:rsidRPr="004B3B94" w:rsidRDefault="00FB4C93" w:rsidP="00FB4C93">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c>
          <w:tcPr>
            <w:tcW w:w="960" w:type="dxa"/>
            <w:vAlign w:val="bottom"/>
          </w:tcPr>
          <w:p w14:paraId="5F187EBA" w14:textId="77777777" w:rsidR="00FB4C93" w:rsidRPr="004B3B94" w:rsidRDefault="00FB4C93" w:rsidP="00FB4C93">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FB4C93" w:rsidRPr="004B3B94" w14:paraId="2D67E134" w14:textId="77777777" w:rsidTr="00FB4C93">
        <w:tc>
          <w:tcPr>
            <w:tcW w:w="3539" w:type="dxa"/>
            <w:vAlign w:val="bottom"/>
          </w:tcPr>
          <w:p w14:paraId="4930C7B1" w14:textId="77777777" w:rsidR="00FB4C93" w:rsidRPr="004B3B94" w:rsidRDefault="00FB4C93" w:rsidP="00FB4C93">
            <w:pPr>
              <w:rPr>
                <w:rFonts w:ascii="Times New Roman" w:hAnsi="Times New Roman" w:cs="Times New Roman"/>
                <w:sz w:val="22"/>
                <w:szCs w:val="22"/>
              </w:rPr>
            </w:pPr>
            <w:r w:rsidRPr="004B3B94">
              <w:rPr>
                <w:rFonts w:ascii="Times New Roman" w:hAnsi="Times New Roman" w:cs="Times New Roman"/>
                <w:color w:val="000000"/>
                <w:sz w:val="22"/>
                <w:szCs w:val="22"/>
              </w:rPr>
              <w:t>Left Parahippocampal Gyrus</w:t>
            </w:r>
          </w:p>
        </w:tc>
        <w:tc>
          <w:tcPr>
            <w:tcW w:w="1470" w:type="dxa"/>
            <w:tcBorders>
              <w:top w:val="single" w:sz="6" w:space="0" w:color="auto"/>
              <w:left w:val="single" w:sz="6" w:space="0" w:color="auto"/>
              <w:bottom w:val="single" w:sz="6" w:space="0" w:color="auto"/>
              <w:right w:val="single" w:sz="6" w:space="0" w:color="auto"/>
            </w:tcBorders>
            <w:vAlign w:val="bottom"/>
          </w:tcPr>
          <w:p w14:paraId="557962BD" w14:textId="0BD82CC2" w:rsidR="00FB4C93" w:rsidRPr="004B3B94" w:rsidRDefault="00FB4C93" w:rsidP="00FB4C93">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-0.016</w:t>
            </w:r>
            <w:r w:rsidRPr="004B3B94">
              <w:rPr>
                <w:rStyle w:val="eop"/>
                <w:rFonts w:ascii="Times New Roman" w:hAnsi="Times New Roman" w:cs="Times New Roman"/>
                <w:color w:val="000000"/>
                <w:sz w:val="22"/>
                <w:szCs w:val="22"/>
              </w:rPr>
              <w:t> </w:t>
            </w:r>
          </w:p>
        </w:tc>
        <w:tc>
          <w:tcPr>
            <w:tcW w:w="1796" w:type="dxa"/>
            <w:tcBorders>
              <w:top w:val="single" w:sz="6" w:space="0" w:color="auto"/>
              <w:left w:val="single" w:sz="6" w:space="0" w:color="auto"/>
              <w:bottom w:val="single" w:sz="6" w:space="0" w:color="auto"/>
              <w:right w:val="single" w:sz="6" w:space="0" w:color="auto"/>
            </w:tcBorders>
            <w:vAlign w:val="bottom"/>
          </w:tcPr>
          <w:p w14:paraId="5FFF7AE0" w14:textId="7F39D475" w:rsidR="00FB4C93" w:rsidRPr="004B3B94" w:rsidRDefault="00FB4C93" w:rsidP="00FB4C93">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-0.026 - -0.006</w:t>
            </w:r>
            <w:r w:rsidRPr="004B3B94">
              <w:rPr>
                <w:rStyle w:val="eop"/>
                <w:rFonts w:ascii="Times New Roman" w:hAnsi="Times New Roman" w:cs="Times New Roman"/>
                <w:color w:val="000000"/>
                <w:sz w:val="22"/>
                <w:szCs w:val="22"/>
              </w:rPr>
              <w:t> </w:t>
            </w:r>
          </w:p>
        </w:tc>
        <w:tc>
          <w:tcPr>
            <w:tcW w:w="1251" w:type="dxa"/>
            <w:vAlign w:val="bottom"/>
          </w:tcPr>
          <w:p w14:paraId="6F69A48B" w14:textId="64AD1B5C" w:rsidR="00FB4C93" w:rsidRPr="004B3B94" w:rsidRDefault="00FB4C93" w:rsidP="00FB4C93">
            <w:pPr>
              <w:rPr>
                <w:rFonts w:ascii="Times New Roman" w:hAnsi="Times New Roman" w:cs="Times New Roman"/>
                <w:sz w:val="22"/>
                <w:szCs w:val="22"/>
              </w:rPr>
            </w:pPr>
            <w:r w:rsidRPr="004B3B94">
              <w:rPr>
                <w:rFonts w:ascii="Times New Roman" w:hAnsi="Times New Roman" w:cs="Times New Roman"/>
                <w:color w:val="000000"/>
                <w:sz w:val="22"/>
                <w:szCs w:val="22"/>
              </w:rPr>
              <w:t>0.002</w:t>
            </w:r>
          </w:p>
        </w:tc>
        <w:tc>
          <w:tcPr>
            <w:tcW w:w="960" w:type="dxa"/>
            <w:vAlign w:val="bottom"/>
          </w:tcPr>
          <w:p w14:paraId="4ECD19E9" w14:textId="77777777" w:rsidR="00FB4C93" w:rsidRPr="004B3B94" w:rsidRDefault="00FB4C93" w:rsidP="00FB4C93">
            <w:pPr>
              <w:rPr>
                <w:rFonts w:ascii="Times New Roman" w:hAnsi="Times New Roman" w:cs="Times New Roman"/>
                <w:sz w:val="22"/>
                <w:szCs w:val="22"/>
              </w:rPr>
            </w:pPr>
            <w:r w:rsidRPr="004B3B94">
              <w:rPr>
                <w:rFonts w:ascii="Times New Roman" w:hAnsi="Times New Roman" w:cs="Times New Roman"/>
                <w:color w:val="000000"/>
                <w:sz w:val="22"/>
                <w:szCs w:val="22"/>
              </w:rPr>
              <w:t>0.003</w:t>
            </w:r>
          </w:p>
        </w:tc>
      </w:tr>
      <w:tr w:rsidR="00FB4C93" w:rsidRPr="004B3B94" w14:paraId="19A4482B" w14:textId="77777777" w:rsidTr="00FB4C93">
        <w:tc>
          <w:tcPr>
            <w:tcW w:w="3539" w:type="dxa"/>
            <w:vAlign w:val="bottom"/>
          </w:tcPr>
          <w:p w14:paraId="05374E67" w14:textId="77777777" w:rsidR="00FB4C93" w:rsidRPr="004B3B94" w:rsidRDefault="00FB4C93" w:rsidP="00FB4C93">
            <w:pPr>
              <w:rPr>
                <w:rFonts w:ascii="Times New Roman" w:hAnsi="Times New Roman" w:cs="Times New Roman"/>
                <w:sz w:val="22"/>
                <w:szCs w:val="22"/>
              </w:rPr>
            </w:pPr>
            <w:r w:rsidRPr="004B3B94">
              <w:rPr>
                <w:rFonts w:ascii="Times New Roman" w:hAnsi="Times New Roman" w:cs="Times New Roman"/>
                <w:color w:val="000000"/>
                <w:sz w:val="22"/>
                <w:szCs w:val="22"/>
              </w:rPr>
              <w:t>Left Pars Orbitalis</w:t>
            </w:r>
          </w:p>
        </w:tc>
        <w:tc>
          <w:tcPr>
            <w:tcW w:w="1470" w:type="dxa"/>
            <w:tcBorders>
              <w:top w:val="single" w:sz="6" w:space="0" w:color="auto"/>
              <w:left w:val="single" w:sz="6" w:space="0" w:color="auto"/>
              <w:bottom w:val="single" w:sz="6" w:space="0" w:color="auto"/>
              <w:right w:val="single" w:sz="6" w:space="0" w:color="auto"/>
            </w:tcBorders>
            <w:vAlign w:val="bottom"/>
          </w:tcPr>
          <w:p w14:paraId="481F76F1" w14:textId="68987F5E" w:rsidR="00FB4C93" w:rsidRPr="004B3B94" w:rsidRDefault="00FB4C93" w:rsidP="00FB4C93">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-0.013</w:t>
            </w:r>
            <w:r w:rsidRPr="004B3B94">
              <w:rPr>
                <w:rStyle w:val="eop"/>
                <w:rFonts w:ascii="Times New Roman" w:hAnsi="Times New Roman" w:cs="Times New Roman"/>
                <w:color w:val="000000"/>
                <w:sz w:val="22"/>
                <w:szCs w:val="22"/>
              </w:rPr>
              <w:t> </w:t>
            </w:r>
          </w:p>
        </w:tc>
        <w:tc>
          <w:tcPr>
            <w:tcW w:w="1796" w:type="dxa"/>
            <w:tcBorders>
              <w:top w:val="single" w:sz="6" w:space="0" w:color="auto"/>
              <w:left w:val="single" w:sz="6" w:space="0" w:color="auto"/>
              <w:bottom w:val="single" w:sz="6" w:space="0" w:color="auto"/>
              <w:right w:val="single" w:sz="6" w:space="0" w:color="auto"/>
            </w:tcBorders>
            <w:vAlign w:val="bottom"/>
          </w:tcPr>
          <w:p w14:paraId="72FA4BD4" w14:textId="3D5B2485" w:rsidR="00FB4C93" w:rsidRPr="004B3B94" w:rsidRDefault="00FB4C93" w:rsidP="00FB4C93">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-0.025 - -0.002</w:t>
            </w:r>
            <w:r w:rsidRPr="004B3B94">
              <w:rPr>
                <w:rStyle w:val="eop"/>
                <w:rFonts w:ascii="Times New Roman" w:hAnsi="Times New Roman" w:cs="Times New Roman"/>
                <w:color w:val="000000"/>
                <w:sz w:val="22"/>
                <w:szCs w:val="22"/>
              </w:rPr>
              <w:t> </w:t>
            </w:r>
          </w:p>
        </w:tc>
        <w:tc>
          <w:tcPr>
            <w:tcW w:w="1251" w:type="dxa"/>
            <w:vAlign w:val="bottom"/>
          </w:tcPr>
          <w:p w14:paraId="35C775F9" w14:textId="13EFD63B" w:rsidR="00FB4C93" w:rsidRPr="004B3B94" w:rsidRDefault="00FB4C93" w:rsidP="00FB4C93">
            <w:pPr>
              <w:rPr>
                <w:rFonts w:ascii="Times New Roman" w:hAnsi="Times New Roman" w:cs="Times New Roman"/>
                <w:sz w:val="22"/>
                <w:szCs w:val="22"/>
              </w:rPr>
            </w:pPr>
            <w:r w:rsidRPr="004B3B94">
              <w:rPr>
                <w:rFonts w:ascii="Times New Roman" w:hAnsi="Times New Roman" w:cs="Times New Roman"/>
                <w:color w:val="000000"/>
                <w:sz w:val="22"/>
                <w:szCs w:val="22"/>
              </w:rPr>
              <w:t>0.024</w:t>
            </w:r>
          </w:p>
        </w:tc>
        <w:tc>
          <w:tcPr>
            <w:tcW w:w="960" w:type="dxa"/>
            <w:vAlign w:val="bottom"/>
          </w:tcPr>
          <w:p w14:paraId="32D467F1" w14:textId="77777777" w:rsidR="00FB4C93" w:rsidRPr="004B3B94" w:rsidRDefault="00FB4C93" w:rsidP="00FB4C93">
            <w:pPr>
              <w:rPr>
                <w:rFonts w:ascii="Times New Roman" w:hAnsi="Times New Roman" w:cs="Times New Roman"/>
                <w:sz w:val="22"/>
                <w:szCs w:val="22"/>
              </w:rPr>
            </w:pPr>
            <w:r w:rsidRPr="004B3B94">
              <w:rPr>
                <w:rFonts w:ascii="Times New Roman" w:hAnsi="Times New Roman" w:cs="Times New Roman"/>
                <w:color w:val="000000"/>
                <w:sz w:val="22"/>
                <w:szCs w:val="22"/>
              </w:rPr>
              <w:t>0.026</w:t>
            </w:r>
          </w:p>
        </w:tc>
      </w:tr>
      <w:tr w:rsidR="00FB4C93" w:rsidRPr="004B3B94" w14:paraId="1AFAC213" w14:textId="77777777" w:rsidTr="00FB4C93">
        <w:tc>
          <w:tcPr>
            <w:tcW w:w="3539" w:type="dxa"/>
            <w:vAlign w:val="bottom"/>
          </w:tcPr>
          <w:p w14:paraId="4E715543" w14:textId="77777777" w:rsidR="00FB4C93" w:rsidRPr="004B3B94" w:rsidRDefault="00FB4C93" w:rsidP="00FB4C93">
            <w:pPr>
              <w:rPr>
                <w:rFonts w:ascii="Times New Roman" w:hAnsi="Times New Roman" w:cs="Times New Roman"/>
                <w:sz w:val="22"/>
                <w:szCs w:val="22"/>
              </w:rPr>
            </w:pPr>
            <w:r w:rsidRPr="004B3B94">
              <w:rPr>
                <w:rFonts w:ascii="Times New Roman" w:hAnsi="Times New Roman" w:cs="Times New Roman"/>
                <w:color w:val="000000"/>
                <w:sz w:val="22"/>
                <w:szCs w:val="22"/>
              </w:rPr>
              <w:t>Left Pars Triangularis</w:t>
            </w:r>
          </w:p>
        </w:tc>
        <w:tc>
          <w:tcPr>
            <w:tcW w:w="1470" w:type="dxa"/>
            <w:tcBorders>
              <w:top w:val="single" w:sz="6" w:space="0" w:color="auto"/>
              <w:left w:val="single" w:sz="6" w:space="0" w:color="auto"/>
              <w:bottom w:val="single" w:sz="6" w:space="0" w:color="auto"/>
              <w:right w:val="single" w:sz="6" w:space="0" w:color="auto"/>
            </w:tcBorders>
            <w:vAlign w:val="bottom"/>
          </w:tcPr>
          <w:p w14:paraId="01CBD700" w14:textId="6C94E751" w:rsidR="00FB4C93" w:rsidRPr="004B3B94" w:rsidRDefault="00FB4C93" w:rsidP="00FB4C93">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-0.006</w:t>
            </w:r>
            <w:r w:rsidRPr="004B3B94">
              <w:rPr>
                <w:rStyle w:val="eop"/>
                <w:rFonts w:ascii="Times New Roman" w:hAnsi="Times New Roman" w:cs="Times New Roman"/>
                <w:color w:val="000000"/>
                <w:sz w:val="22"/>
                <w:szCs w:val="22"/>
              </w:rPr>
              <w:t> </w:t>
            </w:r>
          </w:p>
        </w:tc>
        <w:tc>
          <w:tcPr>
            <w:tcW w:w="1796" w:type="dxa"/>
            <w:tcBorders>
              <w:top w:val="single" w:sz="6" w:space="0" w:color="auto"/>
              <w:left w:val="single" w:sz="6" w:space="0" w:color="auto"/>
              <w:bottom w:val="single" w:sz="6" w:space="0" w:color="auto"/>
              <w:right w:val="single" w:sz="6" w:space="0" w:color="auto"/>
            </w:tcBorders>
            <w:vAlign w:val="bottom"/>
          </w:tcPr>
          <w:p w14:paraId="0C66CD35" w14:textId="277B08EF" w:rsidR="00FB4C93" w:rsidRPr="004B3B94" w:rsidRDefault="00FB4C93" w:rsidP="00FB4C93">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-0.013 - 0.000</w:t>
            </w:r>
            <w:r w:rsidRPr="004B3B94">
              <w:rPr>
                <w:rStyle w:val="eop"/>
                <w:rFonts w:ascii="Times New Roman" w:hAnsi="Times New Roman" w:cs="Times New Roman"/>
                <w:color w:val="000000"/>
                <w:sz w:val="22"/>
                <w:szCs w:val="22"/>
              </w:rPr>
              <w:t> </w:t>
            </w:r>
          </w:p>
        </w:tc>
        <w:tc>
          <w:tcPr>
            <w:tcW w:w="1251" w:type="dxa"/>
            <w:vAlign w:val="bottom"/>
          </w:tcPr>
          <w:p w14:paraId="6CE0DBA8" w14:textId="22B4C7EE" w:rsidR="00FB4C93" w:rsidRPr="004B3B94" w:rsidRDefault="00FB4C93" w:rsidP="00FB4C93">
            <w:pPr>
              <w:rPr>
                <w:rFonts w:ascii="Times New Roman" w:hAnsi="Times New Roman" w:cs="Times New Roman"/>
                <w:sz w:val="22"/>
                <w:szCs w:val="22"/>
              </w:rPr>
            </w:pPr>
            <w:r w:rsidRPr="004B3B94">
              <w:rPr>
                <w:rFonts w:ascii="Times New Roman" w:hAnsi="Times New Roman" w:cs="Times New Roman"/>
                <w:color w:val="000000"/>
                <w:sz w:val="22"/>
                <w:szCs w:val="22"/>
              </w:rPr>
              <w:t>0.078</w:t>
            </w:r>
          </w:p>
        </w:tc>
        <w:tc>
          <w:tcPr>
            <w:tcW w:w="960" w:type="dxa"/>
            <w:vAlign w:val="bottom"/>
          </w:tcPr>
          <w:p w14:paraId="01B86B58" w14:textId="77777777" w:rsidR="00FB4C93" w:rsidRPr="004B3B94" w:rsidRDefault="00FB4C93" w:rsidP="00FB4C93">
            <w:pPr>
              <w:rPr>
                <w:rFonts w:ascii="Times New Roman" w:hAnsi="Times New Roman" w:cs="Times New Roman"/>
                <w:sz w:val="22"/>
                <w:szCs w:val="22"/>
              </w:rPr>
            </w:pPr>
            <w:r w:rsidRPr="004B3B94">
              <w:rPr>
                <w:rFonts w:ascii="Times New Roman" w:hAnsi="Times New Roman" w:cs="Times New Roman"/>
                <w:color w:val="000000"/>
                <w:sz w:val="22"/>
                <w:szCs w:val="22"/>
              </w:rPr>
              <w:t>0.079</w:t>
            </w:r>
          </w:p>
        </w:tc>
      </w:tr>
      <w:tr w:rsidR="00FB4C93" w:rsidRPr="004B3B94" w14:paraId="244E9043" w14:textId="77777777" w:rsidTr="00FB4C93">
        <w:tc>
          <w:tcPr>
            <w:tcW w:w="3539" w:type="dxa"/>
            <w:vAlign w:val="bottom"/>
          </w:tcPr>
          <w:p w14:paraId="20F401BD" w14:textId="77777777" w:rsidR="00FB4C93" w:rsidRPr="004B3B94" w:rsidRDefault="00FB4C93" w:rsidP="00FB4C93">
            <w:pPr>
              <w:rPr>
                <w:rFonts w:ascii="Times New Roman" w:hAnsi="Times New Roman" w:cs="Times New Roman"/>
                <w:sz w:val="22"/>
                <w:szCs w:val="22"/>
              </w:rPr>
            </w:pPr>
            <w:r w:rsidRPr="004B3B94">
              <w:rPr>
                <w:rFonts w:ascii="Times New Roman" w:hAnsi="Times New Roman" w:cs="Times New Roman"/>
                <w:color w:val="000000"/>
                <w:sz w:val="22"/>
                <w:szCs w:val="22"/>
              </w:rPr>
              <w:t>Left Postcentral Gyrus</w:t>
            </w:r>
          </w:p>
        </w:tc>
        <w:tc>
          <w:tcPr>
            <w:tcW w:w="1470" w:type="dxa"/>
            <w:tcBorders>
              <w:top w:val="single" w:sz="6" w:space="0" w:color="auto"/>
              <w:left w:val="single" w:sz="6" w:space="0" w:color="auto"/>
              <w:bottom w:val="single" w:sz="6" w:space="0" w:color="auto"/>
              <w:right w:val="single" w:sz="6" w:space="0" w:color="auto"/>
            </w:tcBorders>
            <w:vAlign w:val="bottom"/>
          </w:tcPr>
          <w:p w14:paraId="2E0036C2" w14:textId="36129211" w:rsidR="00FB4C93" w:rsidRPr="004B3B94" w:rsidRDefault="00FB4C93" w:rsidP="00FB4C93">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-0.026</w:t>
            </w:r>
            <w:r w:rsidRPr="004B3B94">
              <w:rPr>
                <w:rStyle w:val="eop"/>
                <w:rFonts w:ascii="Times New Roman" w:hAnsi="Times New Roman" w:cs="Times New Roman"/>
                <w:color w:val="000000"/>
                <w:sz w:val="22"/>
                <w:szCs w:val="22"/>
              </w:rPr>
              <w:t> </w:t>
            </w:r>
          </w:p>
        </w:tc>
        <w:tc>
          <w:tcPr>
            <w:tcW w:w="1796" w:type="dxa"/>
            <w:tcBorders>
              <w:top w:val="single" w:sz="6" w:space="0" w:color="auto"/>
              <w:left w:val="single" w:sz="6" w:space="0" w:color="auto"/>
              <w:bottom w:val="single" w:sz="6" w:space="0" w:color="auto"/>
              <w:right w:val="single" w:sz="6" w:space="0" w:color="auto"/>
            </w:tcBorders>
            <w:vAlign w:val="bottom"/>
          </w:tcPr>
          <w:p w14:paraId="2C33F93B" w14:textId="017A5678" w:rsidR="00FB4C93" w:rsidRPr="004B3B94" w:rsidRDefault="00FB4C93" w:rsidP="00FB4C93">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-0.041 - -0.012</w:t>
            </w:r>
            <w:r w:rsidRPr="004B3B94">
              <w:rPr>
                <w:rStyle w:val="eop"/>
                <w:rFonts w:ascii="Times New Roman" w:hAnsi="Times New Roman" w:cs="Times New Roman"/>
                <w:color w:val="000000"/>
                <w:sz w:val="22"/>
                <w:szCs w:val="22"/>
              </w:rPr>
              <w:t> </w:t>
            </w:r>
          </w:p>
        </w:tc>
        <w:tc>
          <w:tcPr>
            <w:tcW w:w="1251" w:type="dxa"/>
            <w:vAlign w:val="bottom"/>
          </w:tcPr>
          <w:p w14:paraId="4BF367EE" w14:textId="0241AA6E" w:rsidR="00FB4C93" w:rsidRPr="004B3B94" w:rsidRDefault="00FB4C93" w:rsidP="00FB4C93">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c>
          <w:tcPr>
            <w:tcW w:w="960" w:type="dxa"/>
            <w:vAlign w:val="bottom"/>
          </w:tcPr>
          <w:p w14:paraId="5FD5B35B" w14:textId="77777777" w:rsidR="00FB4C93" w:rsidRPr="004B3B94" w:rsidRDefault="00FB4C93" w:rsidP="00FB4C93">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FB4C93" w:rsidRPr="004B3B94" w14:paraId="35B2EC48" w14:textId="77777777" w:rsidTr="00FB4C93">
        <w:tc>
          <w:tcPr>
            <w:tcW w:w="3539" w:type="dxa"/>
            <w:vAlign w:val="bottom"/>
          </w:tcPr>
          <w:p w14:paraId="75012AE3" w14:textId="77777777" w:rsidR="00FB4C93" w:rsidRPr="004B3B94" w:rsidRDefault="00FB4C93" w:rsidP="00FB4C93">
            <w:pPr>
              <w:rPr>
                <w:rFonts w:ascii="Times New Roman" w:hAnsi="Times New Roman" w:cs="Times New Roman"/>
                <w:sz w:val="22"/>
                <w:szCs w:val="22"/>
              </w:rPr>
            </w:pPr>
            <w:r w:rsidRPr="004B3B94">
              <w:rPr>
                <w:rFonts w:ascii="Times New Roman" w:hAnsi="Times New Roman" w:cs="Times New Roman"/>
                <w:color w:val="000000"/>
                <w:sz w:val="22"/>
                <w:szCs w:val="22"/>
              </w:rPr>
              <w:t>Left Posterior Cingulate Cortex</w:t>
            </w:r>
          </w:p>
        </w:tc>
        <w:tc>
          <w:tcPr>
            <w:tcW w:w="1470" w:type="dxa"/>
            <w:tcBorders>
              <w:top w:val="single" w:sz="6" w:space="0" w:color="auto"/>
              <w:left w:val="single" w:sz="6" w:space="0" w:color="auto"/>
              <w:bottom w:val="single" w:sz="6" w:space="0" w:color="auto"/>
              <w:right w:val="single" w:sz="6" w:space="0" w:color="auto"/>
            </w:tcBorders>
            <w:vAlign w:val="bottom"/>
          </w:tcPr>
          <w:p w14:paraId="7C505E09" w14:textId="4D53E739" w:rsidR="00FB4C93" w:rsidRPr="004B3B94" w:rsidRDefault="00FB4C93" w:rsidP="00FB4C93">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-0.017</w:t>
            </w:r>
            <w:r w:rsidRPr="004B3B94">
              <w:rPr>
                <w:rStyle w:val="eop"/>
                <w:rFonts w:ascii="Times New Roman" w:hAnsi="Times New Roman" w:cs="Times New Roman"/>
                <w:color w:val="000000"/>
                <w:sz w:val="22"/>
                <w:szCs w:val="22"/>
              </w:rPr>
              <w:t> </w:t>
            </w:r>
          </w:p>
        </w:tc>
        <w:tc>
          <w:tcPr>
            <w:tcW w:w="1796" w:type="dxa"/>
            <w:tcBorders>
              <w:top w:val="single" w:sz="6" w:space="0" w:color="auto"/>
              <w:left w:val="single" w:sz="6" w:space="0" w:color="auto"/>
              <w:bottom w:val="single" w:sz="6" w:space="0" w:color="auto"/>
              <w:right w:val="single" w:sz="6" w:space="0" w:color="auto"/>
            </w:tcBorders>
            <w:vAlign w:val="bottom"/>
          </w:tcPr>
          <w:p w14:paraId="72A8F5F2" w14:textId="26DA674D" w:rsidR="00FB4C93" w:rsidRPr="004B3B94" w:rsidRDefault="00FB4C93" w:rsidP="00FB4C93">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-0.027 - -0.008</w:t>
            </w:r>
            <w:r w:rsidRPr="004B3B94">
              <w:rPr>
                <w:rStyle w:val="eop"/>
                <w:rFonts w:ascii="Times New Roman" w:hAnsi="Times New Roman" w:cs="Times New Roman"/>
                <w:color w:val="000000"/>
                <w:sz w:val="22"/>
                <w:szCs w:val="22"/>
              </w:rPr>
              <w:t> </w:t>
            </w:r>
          </w:p>
        </w:tc>
        <w:tc>
          <w:tcPr>
            <w:tcW w:w="1251" w:type="dxa"/>
            <w:vAlign w:val="bottom"/>
          </w:tcPr>
          <w:p w14:paraId="48D72A6B" w14:textId="6193802C" w:rsidR="00FB4C93" w:rsidRPr="004B3B94" w:rsidRDefault="00FB4C93" w:rsidP="00FB4C93">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c>
          <w:tcPr>
            <w:tcW w:w="960" w:type="dxa"/>
            <w:vAlign w:val="bottom"/>
          </w:tcPr>
          <w:p w14:paraId="20F01719" w14:textId="77777777" w:rsidR="00FB4C93" w:rsidRPr="004B3B94" w:rsidRDefault="00FB4C93" w:rsidP="00FB4C93">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FB4C93" w:rsidRPr="004B3B94" w14:paraId="149D6913" w14:textId="77777777" w:rsidTr="00FB4C93">
        <w:tc>
          <w:tcPr>
            <w:tcW w:w="3539" w:type="dxa"/>
            <w:vAlign w:val="bottom"/>
          </w:tcPr>
          <w:p w14:paraId="2C1F4F1A" w14:textId="77777777" w:rsidR="00FB4C93" w:rsidRPr="004B3B94" w:rsidRDefault="00FB4C93" w:rsidP="00FB4C93">
            <w:pPr>
              <w:rPr>
                <w:rFonts w:ascii="Times New Roman" w:hAnsi="Times New Roman" w:cs="Times New Roman"/>
                <w:sz w:val="22"/>
                <w:szCs w:val="22"/>
              </w:rPr>
            </w:pPr>
            <w:r w:rsidRPr="004B3B94">
              <w:rPr>
                <w:rFonts w:ascii="Times New Roman" w:hAnsi="Times New Roman" w:cs="Times New Roman"/>
                <w:color w:val="000000"/>
                <w:sz w:val="22"/>
                <w:szCs w:val="22"/>
              </w:rPr>
              <w:t>Left Precentral Gyrus</w:t>
            </w:r>
          </w:p>
        </w:tc>
        <w:tc>
          <w:tcPr>
            <w:tcW w:w="1470" w:type="dxa"/>
            <w:tcBorders>
              <w:top w:val="single" w:sz="6" w:space="0" w:color="auto"/>
              <w:left w:val="single" w:sz="6" w:space="0" w:color="auto"/>
              <w:bottom w:val="single" w:sz="6" w:space="0" w:color="auto"/>
              <w:right w:val="single" w:sz="6" w:space="0" w:color="auto"/>
            </w:tcBorders>
            <w:vAlign w:val="bottom"/>
          </w:tcPr>
          <w:p w14:paraId="1A2E2C7B" w14:textId="23B9C200" w:rsidR="00FB4C93" w:rsidRPr="004B3B94" w:rsidRDefault="00FB4C93" w:rsidP="00FB4C93">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-0.037</w:t>
            </w:r>
            <w:r w:rsidRPr="004B3B94">
              <w:rPr>
                <w:rStyle w:val="eop"/>
                <w:rFonts w:ascii="Times New Roman" w:hAnsi="Times New Roman" w:cs="Times New Roman"/>
                <w:color w:val="000000"/>
                <w:sz w:val="22"/>
                <w:szCs w:val="22"/>
              </w:rPr>
              <w:t> </w:t>
            </w:r>
          </w:p>
        </w:tc>
        <w:tc>
          <w:tcPr>
            <w:tcW w:w="1796" w:type="dxa"/>
            <w:tcBorders>
              <w:top w:val="single" w:sz="6" w:space="0" w:color="auto"/>
              <w:left w:val="single" w:sz="6" w:space="0" w:color="auto"/>
              <w:bottom w:val="single" w:sz="6" w:space="0" w:color="auto"/>
              <w:right w:val="single" w:sz="6" w:space="0" w:color="auto"/>
            </w:tcBorders>
            <w:vAlign w:val="bottom"/>
          </w:tcPr>
          <w:p w14:paraId="02801482" w14:textId="2854495A" w:rsidR="00FB4C93" w:rsidRPr="004B3B94" w:rsidRDefault="00FB4C93" w:rsidP="00FB4C93">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-0.051 - -0.023</w:t>
            </w:r>
            <w:r w:rsidRPr="004B3B94">
              <w:rPr>
                <w:rStyle w:val="eop"/>
                <w:rFonts w:ascii="Times New Roman" w:hAnsi="Times New Roman" w:cs="Times New Roman"/>
                <w:color w:val="000000"/>
                <w:sz w:val="22"/>
                <w:szCs w:val="22"/>
              </w:rPr>
              <w:t> </w:t>
            </w:r>
          </w:p>
        </w:tc>
        <w:tc>
          <w:tcPr>
            <w:tcW w:w="1251" w:type="dxa"/>
            <w:vAlign w:val="bottom"/>
          </w:tcPr>
          <w:p w14:paraId="482A586F" w14:textId="3926044F" w:rsidR="00FB4C93" w:rsidRPr="004B3B94" w:rsidRDefault="00FB4C93" w:rsidP="00FB4C93">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c>
          <w:tcPr>
            <w:tcW w:w="960" w:type="dxa"/>
            <w:vAlign w:val="bottom"/>
          </w:tcPr>
          <w:p w14:paraId="6A1A78E9" w14:textId="77777777" w:rsidR="00FB4C93" w:rsidRPr="004B3B94" w:rsidRDefault="00FB4C93" w:rsidP="00FB4C93">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FB4C93" w:rsidRPr="004B3B94" w14:paraId="4CA2D5D8" w14:textId="77777777" w:rsidTr="00FB4C93">
        <w:tc>
          <w:tcPr>
            <w:tcW w:w="3539" w:type="dxa"/>
            <w:vAlign w:val="bottom"/>
          </w:tcPr>
          <w:p w14:paraId="75D4BCFD" w14:textId="77777777" w:rsidR="00FB4C93" w:rsidRPr="004B3B94" w:rsidRDefault="00FB4C93" w:rsidP="00FB4C93">
            <w:pPr>
              <w:rPr>
                <w:rFonts w:ascii="Times New Roman" w:hAnsi="Times New Roman" w:cs="Times New Roman"/>
                <w:sz w:val="22"/>
                <w:szCs w:val="22"/>
              </w:rPr>
            </w:pPr>
            <w:r w:rsidRPr="004B3B94">
              <w:rPr>
                <w:rFonts w:ascii="Times New Roman" w:hAnsi="Times New Roman" w:cs="Times New Roman"/>
                <w:color w:val="000000"/>
                <w:sz w:val="22"/>
                <w:szCs w:val="22"/>
              </w:rPr>
              <w:t xml:space="preserve">Left </w:t>
            </w:r>
            <w:proofErr w:type="spellStart"/>
            <w:r w:rsidRPr="004B3B94">
              <w:rPr>
                <w:rFonts w:ascii="Times New Roman" w:hAnsi="Times New Roman" w:cs="Times New Roman"/>
                <w:color w:val="000000"/>
                <w:sz w:val="22"/>
                <w:szCs w:val="22"/>
              </w:rPr>
              <w:t>Precuneus</w:t>
            </w:r>
            <w:proofErr w:type="spellEnd"/>
          </w:p>
        </w:tc>
        <w:tc>
          <w:tcPr>
            <w:tcW w:w="1470" w:type="dxa"/>
            <w:tcBorders>
              <w:top w:val="single" w:sz="6" w:space="0" w:color="auto"/>
              <w:left w:val="single" w:sz="6" w:space="0" w:color="auto"/>
              <w:bottom w:val="single" w:sz="6" w:space="0" w:color="auto"/>
              <w:right w:val="single" w:sz="6" w:space="0" w:color="auto"/>
            </w:tcBorders>
            <w:vAlign w:val="bottom"/>
          </w:tcPr>
          <w:p w14:paraId="1FF37113" w14:textId="448EC2E2" w:rsidR="00FB4C93" w:rsidRPr="004B3B94" w:rsidRDefault="00FB4C93" w:rsidP="00FB4C93">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-0.021</w:t>
            </w:r>
            <w:r w:rsidRPr="004B3B94">
              <w:rPr>
                <w:rStyle w:val="eop"/>
                <w:rFonts w:ascii="Times New Roman" w:hAnsi="Times New Roman" w:cs="Times New Roman"/>
                <w:color w:val="000000"/>
                <w:sz w:val="22"/>
                <w:szCs w:val="22"/>
              </w:rPr>
              <w:t> </w:t>
            </w:r>
          </w:p>
        </w:tc>
        <w:tc>
          <w:tcPr>
            <w:tcW w:w="1796" w:type="dxa"/>
            <w:tcBorders>
              <w:top w:val="single" w:sz="6" w:space="0" w:color="auto"/>
              <w:left w:val="single" w:sz="6" w:space="0" w:color="auto"/>
              <w:bottom w:val="single" w:sz="6" w:space="0" w:color="auto"/>
              <w:right w:val="single" w:sz="6" w:space="0" w:color="auto"/>
            </w:tcBorders>
            <w:vAlign w:val="bottom"/>
          </w:tcPr>
          <w:p w14:paraId="78E3BCB7" w14:textId="33D732FE" w:rsidR="00FB4C93" w:rsidRPr="004B3B94" w:rsidRDefault="00FB4C93" w:rsidP="00FB4C93">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-0.036 - -0.008</w:t>
            </w:r>
            <w:r w:rsidRPr="004B3B94">
              <w:rPr>
                <w:rStyle w:val="eop"/>
                <w:rFonts w:ascii="Times New Roman" w:hAnsi="Times New Roman" w:cs="Times New Roman"/>
                <w:color w:val="000000"/>
                <w:sz w:val="22"/>
                <w:szCs w:val="22"/>
              </w:rPr>
              <w:t> </w:t>
            </w:r>
          </w:p>
        </w:tc>
        <w:tc>
          <w:tcPr>
            <w:tcW w:w="1251" w:type="dxa"/>
            <w:vAlign w:val="bottom"/>
          </w:tcPr>
          <w:p w14:paraId="7D6333DC" w14:textId="532CCDE5" w:rsidR="00FB4C93" w:rsidRPr="004B3B94" w:rsidRDefault="00FB4C93" w:rsidP="00FB4C93">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c>
          <w:tcPr>
            <w:tcW w:w="960" w:type="dxa"/>
            <w:vAlign w:val="bottom"/>
          </w:tcPr>
          <w:p w14:paraId="0C12E9DF" w14:textId="77777777" w:rsidR="00FB4C93" w:rsidRPr="004B3B94" w:rsidRDefault="00FB4C93" w:rsidP="00FB4C93">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FB4C93" w:rsidRPr="004B3B94" w14:paraId="3D6ECF4F" w14:textId="77777777" w:rsidTr="00FB4C93">
        <w:tc>
          <w:tcPr>
            <w:tcW w:w="3539" w:type="dxa"/>
            <w:vAlign w:val="bottom"/>
          </w:tcPr>
          <w:p w14:paraId="1DF2A466" w14:textId="77777777" w:rsidR="00FB4C93" w:rsidRPr="004B3B94" w:rsidRDefault="00FB4C93" w:rsidP="00FB4C93">
            <w:pPr>
              <w:rPr>
                <w:rFonts w:ascii="Times New Roman" w:hAnsi="Times New Roman" w:cs="Times New Roman"/>
                <w:sz w:val="22"/>
                <w:szCs w:val="22"/>
              </w:rPr>
            </w:pPr>
            <w:r w:rsidRPr="004B3B94">
              <w:rPr>
                <w:rFonts w:ascii="Times New Roman" w:hAnsi="Times New Roman" w:cs="Times New Roman"/>
                <w:color w:val="000000"/>
                <w:sz w:val="22"/>
                <w:szCs w:val="22"/>
              </w:rPr>
              <w:t>Left Rostral Anterior Cingulate Cortex</w:t>
            </w:r>
          </w:p>
        </w:tc>
        <w:tc>
          <w:tcPr>
            <w:tcW w:w="1470" w:type="dxa"/>
            <w:tcBorders>
              <w:top w:val="single" w:sz="6" w:space="0" w:color="auto"/>
              <w:left w:val="single" w:sz="6" w:space="0" w:color="auto"/>
              <w:bottom w:val="single" w:sz="6" w:space="0" w:color="auto"/>
              <w:right w:val="single" w:sz="6" w:space="0" w:color="auto"/>
            </w:tcBorders>
            <w:vAlign w:val="bottom"/>
          </w:tcPr>
          <w:p w14:paraId="1679DBB7" w14:textId="61CBFA69" w:rsidR="00FB4C93" w:rsidRPr="004B3B94" w:rsidRDefault="00FB4C93" w:rsidP="00FB4C93">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-0.015</w:t>
            </w:r>
            <w:r w:rsidRPr="004B3B94">
              <w:rPr>
                <w:rStyle w:val="eop"/>
                <w:rFonts w:ascii="Times New Roman" w:hAnsi="Times New Roman" w:cs="Times New Roman"/>
                <w:color w:val="000000"/>
                <w:sz w:val="22"/>
                <w:szCs w:val="22"/>
              </w:rPr>
              <w:t> </w:t>
            </w:r>
          </w:p>
        </w:tc>
        <w:tc>
          <w:tcPr>
            <w:tcW w:w="1796" w:type="dxa"/>
            <w:tcBorders>
              <w:top w:val="single" w:sz="6" w:space="0" w:color="auto"/>
              <w:left w:val="single" w:sz="6" w:space="0" w:color="auto"/>
              <w:bottom w:val="single" w:sz="6" w:space="0" w:color="auto"/>
              <w:right w:val="single" w:sz="6" w:space="0" w:color="auto"/>
            </w:tcBorders>
            <w:vAlign w:val="bottom"/>
          </w:tcPr>
          <w:p w14:paraId="5464A132" w14:textId="69527A90" w:rsidR="00FB4C93" w:rsidRPr="004B3B94" w:rsidRDefault="00FB4C93" w:rsidP="00FB4C93">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-0.024 - -0.007</w:t>
            </w:r>
            <w:r w:rsidRPr="004B3B94">
              <w:rPr>
                <w:rStyle w:val="eop"/>
                <w:rFonts w:ascii="Times New Roman" w:hAnsi="Times New Roman" w:cs="Times New Roman"/>
                <w:color w:val="000000"/>
                <w:sz w:val="22"/>
                <w:szCs w:val="22"/>
              </w:rPr>
              <w:t> </w:t>
            </w:r>
          </w:p>
        </w:tc>
        <w:tc>
          <w:tcPr>
            <w:tcW w:w="1251" w:type="dxa"/>
            <w:vAlign w:val="bottom"/>
          </w:tcPr>
          <w:p w14:paraId="0099AA3C" w14:textId="533FDF41" w:rsidR="00FB4C93" w:rsidRPr="004B3B94" w:rsidRDefault="00FB4C93" w:rsidP="00FB4C93">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c>
          <w:tcPr>
            <w:tcW w:w="960" w:type="dxa"/>
            <w:vAlign w:val="bottom"/>
          </w:tcPr>
          <w:p w14:paraId="6BEB5027" w14:textId="77777777" w:rsidR="00FB4C93" w:rsidRPr="004B3B94" w:rsidRDefault="00FB4C93" w:rsidP="00FB4C93">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FB4C93" w:rsidRPr="004B3B94" w14:paraId="2F93AFCE" w14:textId="77777777" w:rsidTr="00FB4C93">
        <w:tc>
          <w:tcPr>
            <w:tcW w:w="3539" w:type="dxa"/>
            <w:vAlign w:val="bottom"/>
          </w:tcPr>
          <w:p w14:paraId="5F13D18E" w14:textId="77777777" w:rsidR="00FB4C93" w:rsidRPr="004B3B94" w:rsidRDefault="00FB4C93" w:rsidP="00FB4C93">
            <w:pPr>
              <w:rPr>
                <w:rFonts w:ascii="Times New Roman" w:hAnsi="Times New Roman" w:cs="Times New Roman"/>
                <w:sz w:val="22"/>
                <w:szCs w:val="22"/>
              </w:rPr>
            </w:pPr>
            <w:r w:rsidRPr="004B3B94">
              <w:rPr>
                <w:rFonts w:ascii="Times New Roman" w:hAnsi="Times New Roman" w:cs="Times New Roman"/>
                <w:color w:val="000000"/>
                <w:sz w:val="22"/>
                <w:szCs w:val="22"/>
              </w:rPr>
              <w:t>Left Rostral Middle Frontal Gyrus</w:t>
            </w:r>
          </w:p>
        </w:tc>
        <w:tc>
          <w:tcPr>
            <w:tcW w:w="1470" w:type="dxa"/>
            <w:tcBorders>
              <w:top w:val="single" w:sz="6" w:space="0" w:color="auto"/>
              <w:left w:val="single" w:sz="6" w:space="0" w:color="auto"/>
              <w:bottom w:val="single" w:sz="6" w:space="0" w:color="auto"/>
              <w:right w:val="single" w:sz="6" w:space="0" w:color="auto"/>
            </w:tcBorders>
            <w:vAlign w:val="bottom"/>
          </w:tcPr>
          <w:p w14:paraId="636BE79A" w14:textId="1C34E026" w:rsidR="00FB4C93" w:rsidRPr="004B3B94" w:rsidRDefault="00FB4C93" w:rsidP="00FB4C93">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-0.029</w:t>
            </w:r>
            <w:r w:rsidRPr="004B3B94">
              <w:rPr>
                <w:rStyle w:val="eop"/>
                <w:rFonts w:ascii="Times New Roman" w:hAnsi="Times New Roman" w:cs="Times New Roman"/>
                <w:color w:val="000000"/>
                <w:sz w:val="22"/>
                <w:szCs w:val="22"/>
              </w:rPr>
              <w:t> </w:t>
            </w:r>
          </w:p>
        </w:tc>
        <w:tc>
          <w:tcPr>
            <w:tcW w:w="1796" w:type="dxa"/>
            <w:tcBorders>
              <w:top w:val="single" w:sz="6" w:space="0" w:color="auto"/>
              <w:left w:val="single" w:sz="6" w:space="0" w:color="auto"/>
              <w:bottom w:val="single" w:sz="6" w:space="0" w:color="auto"/>
              <w:right w:val="single" w:sz="6" w:space="0" w:color="auto"/>
            </w:tcBorders>
            <w:vAlign w:val="bottom"/>
          </w:tcPr>
          <w:p w14:paraId="3DA6CA9C" w14:textId="3387D29E" w:rsidR="00FB4C93" w:rsidRPr="004B3B94" w:rsidRDefault="00FB4C93" w:rsidP="00FB4C93">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-0.043 - -0.015</w:t>
            </w:r>
            <w:r w:rsidRPr="004B3B94">
              <w:rPr>
                <w:rStyle w:val="eop"/>
                <w:rFonts w:ascii="Times New Roman" w:hAnsi="Times New Roman" w:cs="Times New Roman"/>
                <w:color w:val="000000"/>
                <w:sz w:val="22"/>
                <w:szCs w:val="22"/>
              </w:rPr>
              <w:t> </w:t>
            </w:r>
          </w:p>
        </w:tc>
        <w:tc>
          <w:tcPr>
            <w:tcW w:w="1251" w:type="dxa"/>
            <w:vAlign w:val="bottom"/>
          </w:tcPr>
          <w:p w14:paraId="165B15D9" w14:textId="7B3F121D" w:rsidR="00FB4C93" w:rsidRPr="004B3B94" w:rsidRDefault="00FB4C93" w:rsidP="00FB4C93">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c>
          <w:tcPr>
            <w:tcW w:w="960" w:type="dxa"/>
            <w:vAlign w:val="bottom"/>
          </w:tcPr>
          <w:p w14:paraId="26874CA2" w14:textId="77777777" w:rsidR="00FB4C93" w:rsidRPr="004B3B94" w:rsidRDefault="00FB4C93" w:rsidP="00FB4C93">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FB4C93" w:rsidRPr="004B3B94" w14:paraId="744CACF5" w14:textId="77777777" w:rsidTr="00FB4C93">
        <w:tc>
          <w:tcPr>
            <w:tcW w:w="3539" w:type="dxa"/>
            <w:vAlign w:val="bottom"/>
          </w:tcPr>
          <w:p w14:paraId="4FCC3A37" w14:textId="77777777" w:rsidR="00FB4C93" w:rsidRPr="004B3B94" w:rsidRDefault="00FB4C93" w:rsidP="00FB4C93">
            <w:pPr>
              <w:rPr>
                <w:rFonts w:ascii="Times New Roman" w:hAnsi="Times New Roman" w:cs="Times New Roman"/>
                <w:sz w:val="22"/>
                <w:szCs w:val="22"/>
              </w:rPr>
            </w:pPr>
            <w:r w:rsidRPr="004B3B94">
              <w:rPr>
                <w:rFonts w:ascii="Times New Roman" w:hAnsi="Times New Roman" w:cs="Times New Roman"/>
                <w:color w:val="000000"/>
                <w:sz w:val="22"/>
                <w:szCs w:val="22"/>
              </w:rPr>
              <w:t>Left Superior Frontal Gyrus</w:t>
            </w:r>
          </w:p>
        </w:tc>
        <w:tc>
          <w:tcPr>
            <w:tcW w:w="1470" w:type="dxa"/>
            <w:tcBorders>
              <w:top w:val="single" w:sz="6" w:space="0" w:color="auto"/>
              <w:left w:val="single" w:sz="6" w:space="0" w:color="auto"/>
              <w:bottom w:val="single" w:sz="6" w:space="0" w:color="auto"/>
              <w:right w:val="single" w:sz="6" w:space="0" w:color="auto"/>
            </w:tcBorders>
            <w:vAlign w:val="bottom"/>
          </w:tcPr>
          <w:p w14:paraId="29870C8B" w14:textId="7CA7D5CE" w:rsidR="00FB4C93" w:rsidRPr="004B3B94" w:rsidRDefault="00FB4C93" w:rsidP="00FB4C93">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-0.027</w:t>
            </w:r>
            <w:r w:rsidRPr="004B3B94">
              <w:rPr>
                <w:rStyle w:val="eop"/>
                <w:rFonts w:ascii="Times New Roman" w:hAnsi="Times New Roman" w:cs="Times New Roman"/>
                <w:color w:val="000000"/>
                <w:sz w:val="22"/>
                <w:szCs w:val="22"/>
              </w:rPr>
              <w:t> </w:t>
            </w:r>
          </w:p>
        </w:tc>
        <w:tc>
          <w:tcPr>
            <w:tcW w:w="1796" w:type="dxa"/>
            <w:tcBorders>
              <w:top w:val="single" w:sz="6" w:space="0" w:color="auto"/>
              <w:left w:val="single" w:sz="6" w:space="0" w:color="auto"/>
              <w:bottom w:val="single" w:sz="6" w:space="0" w:color="auto"/>
              <w:right w:val="single" w:sz="6" w:space="0" w:color="auto"/>
            </w:tcBorders>
            <w:vAlign w:val="bottom"/>
          </w:tcPr>
          <w:p w14:paraId="35EAE163" w14:textId="4DC23AF1" w:rsidR="00FB4C93" w:rsidRPr="004B3B94" w:rsidRDefault="00FB4C93" w:rsidP="00FB4C93">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-0.039 - -0.017</w:t>
            </w:r>
            <w:r w:rsidRPr="004B3B94">
              <w:rPr>
                <w:rStyle w:val="eop"/>
                <w:rFonts w:ascii="Times New Roman" w:hAnsi="Times New Roman" w:cs="Times New Roman"/>
                <w:color w:val="000000"/>
                <w:sz w:val="22"/>
                <w:szCs w:val="22"/>
              </w:rPr>
              <w:t> </w:t>
            </w:r>
          </w:p>
        </w:tc>
        <w:tc>
          <w:tcPr>
            <w:tcW w:w="1251" w:type="dxa"/>
            <w:vAlign w:val="bottom"/>
          </w:tcPr>
          <w:p w14:paraId="68E23BA6" w14:textId="71A3D9E4" w:rsidR="00FB4C93" w:rsidRPr="004B3B94" w:rsidRDefault="00FB4C93" w:rsidP="00FB4C93">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c>
          <w:tcPr>
            <w:tcW w:w="960" w:type="dxa"/>
            <w:vAlign w:val="bottom"/>
          </w:tcPr>
          <w:p w14:paraId="7B6BDEBB" w14:textId="77777777" w:rsidR="00FB4C93" w:rsidRPr="004B3B94" w:rsidRDefault="00FB4C93" w:rsidP="00FB4C93">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FB4C93" w:rsidRPr="004B3B94" w14:paraId="667DE451" w14:textId="77777777" w:rsidTr="00FB4C93">
        <w:tc>
          <w:tcPr>
            <w:tcW w:w="3539" w:type="dxa"/>
            <w:vAlign w:val="bottom"/>
          </w:tcPr>
          <w:p w14:paraId="3C942B1D" w14:textId="77777777" w:rsidR="00FB4C93" w:rsidRPr="004B3B94" w:rsidRDefault="00FB4C93" w:rsidP="00FB4C93">
            <w:pPr>
              <w:rPr>
                <w:rFonts w:ascii="Times New Roman" w:hAnsi="Times New Roman" w:cs="Times New Roman"/>
                <w:sz w:val="22"/>
                <w:szCs w:val="22"/>
              </w:rPr>
            </w:pPr>
            <w:r w:rsidRPr="004B3B94">
              <w:rPr>
                <w:rFonts w:ascii="Times New Roman" w:hAnsi="Times New Roman" w:cs="Times New Roman"/>
                <w:color w:val="000000"/>
                <w:sz w:val="22"/>
                <w:szCs w:val="22"/>
              </w:rPr>
              <w:t>Left Superior Parietal Lobule</w:t>
            </w:r>
          </w:p>
        </w:tc>
        <w:tc>
          <w:tcPr>
            <w:tcW w:w="1470" w:type="dxa"/>
            <w:tcBorders>
              <w:top w:val="single" w:sz="6" w:space="0" w:color="auto"/>
              <w:left w:val="single" w:sz="6" w:space="0" w:color="auto"/>
              <w:bottom w:val="single" w:sz="6" w:space="0" w:color="auto"/>
              <w:right w:val="single" w:sz="6" w:space="0" w:color="auto"/>
            </w:tcBorders>
            <w:vAlign w:val="bottom"/>
          </w:tcPr>
          <w:p w14:paraId="381FF1D3" w14:textId="2F5C1A2D" w:rsidR="00FB4C93" w:rsidRPr="004B3B94" w:rsidRDefault="00FB4C93" w:rsidP="00FB4C93">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-0.021</w:t>
            </w:r>
            <w:r w:rsidRPr="004B3B94">
              <w:rPr>
                <w:rStyle w:val="eop"/>
                <w:rFonts w:ascii="Times New Roman" w:hAnsi="Times New Roman" w:cs="Times New Roman"/>
                <w:color w:val="000000"/>
                <w:sz w:val="22"/>
                <w:szCs w:val="22"/>
              </w:rPr>
              <w:t> </w:t>
            </w:r>
          </w:p>
        </w:tc>
        <w:tc>
          <w:tcPr>
            <w:tcW w:w="1796" w:type="dxa"/>
            <w:tcBorders>
              <w:top w:val="single" w:sz="6" w:space="0" w:color="auto"/>
              <w:left w:val="single" w:sz="6" w:space="0" w:color="auto"/>
              <w:bottom w:val="single" w:sz="6" w:space="0" w:color="auto"/>
              <w:right w:val="single" w:sz="6" w:space="0" w:color="auto"/>
            </w:tcBorders>
            <w:vAlign w:val="bottom"/>
          </w:tcPr>
          <w:p w14:paraId="66D317B7" w14:textId="7B64F607" w:rsidR="00FB4C93" w:rsidRPr="004B3B94" w:rsidRDefault="00FB4C93" w:rsidP="00FB4C93">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-0.035 - -0.009</w:t>
            </w:r>
            <w:r w:rsidRPr="004B3B94">
              <w:rPr>
                <w:rStyle w:val="eop"/>
                <w:rFonts w:ascii="Times New Roman" w:hAnsi="Times New Roman" w:cs="Times New Roman"/>
                <w:color w:val="000000"/>
                <w:sz w:val="22"/>
                <w:szCs w:val="22"/>
              </w:rPr>
              <w:t> </w:t>
            </w:r>
          </w:p>
        </w:tc>
        <w:tc>
          <w:tcPr>
            <w:tcW w:w="1251" w:type="dxa"/>
            <w:vAlign w:val="bottom"/>
          </w:tcPr>
          <w:p w14:paraId="1B46D7F8" w14:textId="7A032C9A" w:rsidR="00FB4C93" w:rsidRPr="004B3B94" w:rsidRDefault="00FB4C93" w:rsidP="00FB4C93">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c>
          <w:tcPr>
            <w:tcW w:w="960" w:type="dxa"/>
            <w:vAlign w:val="bottom"/>
          </w:tcPr>
          <w:p w14:paraId="07D737A2" w14:textId="77777777" w:rsidR="00FB4C93" w:rsidRPr="004B3B94" w:rsidRDefault="00FB4C93" w:rsidP="00FB4C93">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FB4C93" w:rsidRPr="004B3B94" w14:paraId="208C7003" w14:textId="77777777" w:rsidTr="00FB4C93">
        <w:tc>
          <w:tcPr>
            <w:tcW w:w="3539" w:type="dxa"/>
            <w:vAlign w:val="bottom"/>
          </w:tcPr>
          <w:p w14:paraId="06ACE68C" w14:textId="77777777" w:rsidR="00FB4C93" w:rsidRPr="004B3B94" w:rsidRDefault="00FB4C93" w:rsidP="00FB4C93">
            <w:pPr>
              <w:rPr>
                <w:rFonts w:ascii="Times New Roman" w:hAnsi="Times New Roman" w:cs="Times New Roman"/>
                <w:sz w:val="22"/>
                <w:szCs w:val="22"/>
              </w:rPr>
            </w:pPr>
            <w:r w:rsidRPr="004B3B94">
              <w:rPr>
                <w:rFonts w:ascii="Times New Roman" w:hAnsi="Times New Roman" w:cs="Times New Roman"/>
                <w:color w:val="000000"/>
                <w:sz w:val="22"/>
                <w:szCs w:val="22"/>
              </w:rPr>
              <w:t>Left Superior Temporal Gyrus</w:t>
            </w:r>
          </w:p>
        </w:tc>
        <w:tc>
          <w:tcPr>
            <w:tcW w:w="1470" w:type="dxa"/>
            <w:tcBorders>
              <w:top w:val="single" w:sz="6" w:space="0" w:color="auto"/>
              <w:left w:val="single" w:sz="6" w:space="0" w:color="auto"/>
              <w:bottom w:val="single" w:sz="6" w:space="0" w:color="auto"/>
              <w:right w:val="single" w:sz="6" w:space="0" w:color="auto"/>
            </w:tcBorders>
            <w:vAlign w:val="bottom"/>
          </w:tcPr>
          <w:p w14:paraId="242A87D6" w14:textId="6B3F67E5" w:rsidR="00FB4C93" w:rsidRPr="004B3B94" w:rsidRDefault="00FB4C93" w:rsidP="00FB4C93">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-0.030</w:t>
            </w:r>
            <w:r w:rsidRPr="004B3B94">
              <w:rPr>
                <w:rStyle w:val="eop"/>
                <w:rFonts w:ascii="Times New Roman" w:hAnsi="Times New Roman" w:cs="Times New Roman"/>
                <w:color w:val="000000"/>
                <w:sz w:val="22"/>
                <w:szCs w:val="22"/>
              </w:rPr>
              <w:t> </w:t>
            </w:r>
          </w:p>
        </w:tc>
        <w:tc>
          <w:tcPr>
            <w:tcW w:w="1796" w:type="dxa"/>
            <w:tcBorders>
              <w:top w:val="single" w:sz="6" w:space="0" w:color="auto"/>
              <w:left w:val="single" w:sz="6" w:space="0" w:color="auto"/>
              <w:bottom w:val="single" w:sz="6" w:space="0" w:color="auto"/>
              <w:right w:val="single" w:sz="6" w:space="0" w:color="auto"/>
            </w:tcBorders>
            <w:vAlign w:val="bottom"/>
          </w:tcPr>
          <w:p w14:paraId="4358BFFD" w14:textId="7A81B80B" w:rsidR="00FB4C93" w:rsidRPr="004B3B94" w:rsidRDefault="00FB4C93" w:rsidP="00FB4C93">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-0.042 - -0.018</w:t>
            </w:r>
            <w:r w:rsidRPr="004B3B94">
              <w:rPr>
                <w:rStyle w:val="eop"/>
                <w:rFonts w:ascii="Times New Roman" w:hAnsi="Times New Roman" w:cs="Times New Roman"/>
                <w:color w:val="000000"/>
                <w:sz w:val="22"/>
                <w:szCs w:val="22"/>
              </w:rPr>
              <w:t> </w:t>
            </w:r>
          </w:p>
        </w:tc>
        <w:tc>
          <w:tcPr>
            <w:tcW w:w="1251" w:type="dxa"/>
            <w:vAlign w:val="bottom"/>
          </w:tcPr>
          <w:p w14:paraId="32154AA6" w14:textId="2157E0D3" w:rsidR="00FB4C93" w:rsidRPr="004B3B94" w:rsidRDefault="00FB4C93" w:rsidP="00FB4C93">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c>
          <w:tcPr>
            <w:tcW w:w="960" w:type="dxa"/>
            <w:vAlign w:val="bottom"/>
          </w:tcPr>
          <w:p w14:paraId="4EBF6B83" w14:textId="77777777" w:rsidR="00FB4C93" w:rsidRPr="004B3B94" w:rsidRDefault="00FB4C93" w:rsidP="00FB4C93">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FB4C93" w:rsidRPr="004B3B94" w14:paraId="6983B9E5" w14:textId="77777777" w:rsidTr="00FB4C93">
        <w:tc>
          <w:tcPr>
            <w:tcW w:w="3539" w:type="dxa"/>
            <w:vAlign w:val="bottom"/>
          </w:tcPr>
          <w:p w14:paraId="46B1DA63" w14:textId="77777777" w:rsidR="00FB4C93" w:rsidRPr="004B3B94" w:rsidRDefault="00FB4C93" w:rsidP="00FB4C93">
            <w:pPr>
              <w:rPr>
                <w:rFonts w:ascii="Times New Roman" w:hAnsi="Times New Roman" w:cs="Times New Roman"/>
                <w:sz w:val="22"/>
                <w:szCs w:val="22"/>
              </w:rPr>
            </w:pPr>
            <w:r w:rsidRPr="004B3B94">
              <w:rPr>
                <w:rFonts w:ascii="Times New Roman" w:hAnsi="Times New Roman" w:cs="Times New Roman"/>
                <w:color w:val="000000"/>
                <w:sz w:val="22"/>
                <w:szCs w:val="22"/>
              </w:rPr>
              <w:t>Left Supramarginal Gyrus</w:t>
            </w:r>
          </w:p>
        </w:tc>
        <w:tc>
          <w:tcPr>
            <w:tcW w:w="1470" w:type="dxa"/>
            <w:tcBorders>
              <w:top w:val="single" w:sz="6" w:space="0" w:color="auto"/>
              <w:left w:val="single" w:sz="6" w:space="0" w:color="auto"/>
              <w:bottom w:val="single" w:sz="6" w:space="0" w:color="auto"/>
              <w:right w:val="single" w:sz="6" w:space="0" w:color="auto"/>
            </w:tcBorders>
            <w:vAlign w:val="bottom"/>
          </w:tcPr>
          <w:p w14:paraId="1BC57C96" w14:textId="5D7E87F0" w:rsidR="00FB4C93" w:rsidRPr="004B3B94" w:rsidRDefault="00FB4C93" w:rsidP="00FB4C93">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-0.032</w:t>
            </w:r>
            <w:r w:rsidRPr="004B3B94">
              <w:rPr>
                <w:rStyle w:val="eop"/>
                <w:rFonts w:ascii="Times New Roman" w:hAnsi="Times New Roman" w:cs="Times New Roman"/>
                <w:color w:val="000000"/>
                <w:sz w:val="22"/>
                <w:szCs w:val="22"/>
              </w:rPr>
              <w:t> </w:t>
            </w:r>
          </w:p>
        </w:tc>
        <w:tc>
          <w:tcPr>
            <w:tcW w:w="1796" w:type="dxa"/>
            <w:tcBorders>
              <w:top w:val="single" w:sz="6" w:space="0" w:color="auto"/>
              <w:left w:val="single" w:sz="6" w:space="0" w:color="auto"/>
              <w:bottom w:val="single" w:sz="6" w:space="0" w:color="auto"/>
              <w:right w:val="single" w:sz="6" w:space="0" w:color="auto"/>
            </w:tcBorders>
            <w:vAlign w:val="bottom"/>
          </w:tcPr>
          <w:p w14:paraId="0244A5FC" w14:textId="5A31EB76" w:rsidR="00FB4C93" w:rsidRPr="004B3B94" w:rsidRDefault="00FB4C93" w:rsidP="00FB4C93">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-0.046 - -0.020</w:t>
            </w:r>
            <w:r w:rsidRPr="004B3B94">
              <w:rPr>
                <w:rStyle w:val="eop"/>
                <w:rFonts w:ascii="Times New Roman" w:hAnsi="Times New Roman" w:cs="Times New Roman"/>
                <w:color w:val="000000"/>
                <w:sz w:val="22"/>
                <w:szCs w:val="22"/>
              </w:rPr>
              <w:t> </w:t>
            </w:r>
          </w:p>
        </w:tc>
        <w:tc>
          <w:tcPr>
            <w:tcW w:w="1251" w:type="dxa"/>
            <w:vAlign w:val="bottom"/>
          </w:tcPr>
          <w:p w14:paraId="3013E3C1" w14:textId="316B73C2" w:rsidR="00FB4C93" w:rsidRPr="004B3B94" w:rsidRDefault="00FB4C93" w:rsidP="00FB4C93">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c>
          <w:tcPr>
            <w:tcW w:w="960" w:type="dxa"/>
            <w:vAlign w:val="bottom"/>
          </w:tcPr>
          <w:p w14:paraId="74FEAEC5" w14:textId="77777777" w:rsidR="00FB4C93" w:rsidRPr="004B3B94" w:rsidRDefault="00FB4C93" w:rsidP="00FB4C93">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FB4C93" w:rsidRPr="004B3B94" w14:paraId="46ED703E" w14:textId="77777777" w:rsidTr="00FB4C93">
        <w:tc>
          <w:tcPr>
            <w:tcW w:w="3539" w:type="dxa"/>
            <w:vAlign w:val="bottom"/>
          </w:tcPr>
          <w:p w14:paraId="7D7F699E" w14:textId="77777777" w:rsidR="00FB4C93" w:rsidRPr="004B3B94" w:rsidRDefault="00FB4C93" w:rsidP="00FB4C93">
            <w:pPr>
              <w:rPr>
                <w:rFonts w:ascii="Times New Roman" w:hAnsi="Times New Roman" w:cs="Times New Roman"/>
                <w:sz w:val="22"/>
                <w:szCs w:val="22"/>
              </w:rPr>
            </w:pPr>
            <w:r w:rsidRPr="004B3B94">
              <w:rPr>
                <w:rFonts w:ascii="Times New Roman" w:hAnsi="Times New Roman" w:cs="Times New Roman"/>
                <w:color w:val="000000"/>
                <w:sz w:val="22"/>
                <w:szCs w:val="22"/>
              </w:rPr>
              <w:t>Left Temporal Pole</w:t>
            </w:r>
          </w:p>
        </w:tc>
        <w:tc>
          <w:tcPr>
            <w:tcW w:w="1470" w:type="dxa"/>
            <w:tcBorders>
              <w:top w:val="single" w:sz="6" w:space="0" w:color="auto"/>
              <w:left w:val="single" w:sz="6" w:space="0" w:color="auto"/>
              <w:bottom w:val="single" w:sz="6" w:space="0" w:color="auto"/>
              <w:right w:val="single" w:sz="6" w:space="0" w:color="auto"/>
            </w:tcBorders>
            <w:vAlign w:val="bottom"/>
          </w:tcPr>
          <w:p w14:paraId="0F3FC4B5" w14:textId="4822EF93" w:rsidR="00FB4C93" w:rsidRPr="004B3B94" w:rsidRDefault="00FB4C93" w:rsidP="00FB4C93">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-0.010</w:t>
            </w:r>
            <w:r w:rsidRPr="004B3B94">
              <w:rPr>
                <w:rStyle w:val="eop"/>
                <w:rFonts w:ascii="Times New Roman" w:hAnsi="Times New Roman" w:cs="Times New Roman"/>
                <w:color w:val="000000"/>
                <w:sz w:val="22"/>
                <w:szCs w:val="22"/>
              </w:rPr>
              <w:t> </w:t>
            </w:r>
          </w:p>
        </w:tc>
        <w:tc>
          <w:tcPr>
            <w:tcW w:w="1796" w:type="dxa"/>
            <w:tcBorders>
              <w:top w:val="single" w:sz="6" w:space="0" w:color="auto"/>
              <w:left w:val="single" w:sz="6" w:space="0" w:color="auto"/>
              <w:bottom w:val="single" w:sz="6" w:space="0" w:color="auto"/>
              <w:right w:val="single" w:sz="6" w:space="0" w:color="auto"/>
            </w:tcBorders>
            <w:vAlign w:val="bottom"/>
          </w:tcPr>
          <w:p w14:paraId="30CD0372" w14:textId="7F4DAED8" w:rsidR="00FB4C93" w:rsidRPr="004B3B94" w:rsidRDefault="00FB4C93" w:rsidP="00FB4C93">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-0.018 - -0.002</w:t>
            </w:r>
            <w:r w:rsidRPr="004B3B94">
              <w:rPr>
                <w:rStyle w:val="eop"/>
                <w:rFonts w:ascii="Times New Roman" w:hAnsi="Times New Roman" w:cs="Times New Roman"/>
                <w:color w:val="000000"/>
                <w:sz w:val="22"/>
                <w:szCs w:val="22"/>
              </w:rPr>
              <w:t> </w:t>
            </w:r>
          </w:p>
        </w:tc>
        <w:tc>
          <w:tcPr>
            <w:tcW w:w="1251" w:type="dxa"/>
            <w:vAlign w:val="bottom"/>
          </w:tcPr>
          <w:p w14:paraId="1C03D407" w14:textId="5A4F5717" w:rsidR="00FB4C93" w:rsidRPr="004B3B94" w:rsidRDefault="00FB4C93" w:rsidP="00FB4C93">
            <w:pPr>
              <w:rPr>
                <w:rFonts w:ascii="Times New Roman" w:hAnsi="Times New Roman" w:cs="Times New Roman"/>
                <w:sz w:val="22"/>
                <w:szCs w:val="22"/>
              </w:rPr>
            </w:pPr>
            <w:r w:rsidRPr="004B3B94">
              <w:rPr>
                <w:rFonts w:ascii="Times New Roman" w:hAnsi="Times New Roman" w:cs="Times New Roman"/>
                <w:color w:val="000000"/>
                <w:sz w:val="22"/>
                <w:szCs w:val="22"/>
              </w:rPr>
              <w:t>0.012</w:t>
            </w:r>
          </w:p>
        </w:tc>
        <w:tc>
          <w:tcPr>
            <w:tcW w:w="960" w:type="dxa"/>
            <w:vAlign w:val="bottom"/>
          </w:tcPr>
          <w:p w14:paraId="79763573" w14:textId="77777777" w:rsidR="00FB4C93" w:rsidRPr="004B3B94" w:rsidRDefault="00FB4C93" w:rsidP="00FB4C93">
            <w:pPr>
              <w:rPr>
                <w:rFonts w:ascii="Times New Roman" w:hAnsi="Times New Roman" w:cs="Times New Roman"/>
                <w:sz w:val="22"/>
                <w:szCs w:val="22"/>
              </w:rPr>
            </w:pPr>
            <w:r w:rsidRPr="004B3B94">
              <w:rPr>
                <w:rFonts w:ascii="Times New Roman" w:hAnsi="Times New Roman" w:cs="Times New Roman"/>
                <w:color w:val="000000"/>
                <w:sz w:val="22"/>
                <w:szCs w:val="22"/>
              </w:rPr>
              <w:t>0.013</w:t>
            </w:r>
          </w:p>
        </w:tc>
      </w:tr>
      <w:tr w:rsidR="00FB4C93" w:rsidRPr="004B3B94" w14:paraId="0F5366A7" w14:textId="77777777" w:rsidTr="00FB4C93">
        <w:tc>
          <w:tcPr>
            <w:tcW w:w="3539" w:type="dxa"/>
            <w:vAlign w:val="bottom"/>
          </w:tcPr>
          <w:p w14:paraId="1DF7D0EB" w14:textId="77777777" w:rsidR="00FB4C93" w:rsidRPr="004B3B94" w:rsidRDefault="00FB4C93" w:rsidP="00FB4C93">
            <w:pPr>
              <w:rPr>
                <w:rFonts w:ascii="Times New Roman" w:hAnsi="Times New Roman" w:cs="Times New Roman"/>
                <w:sz w:val="22"/>
                <w:szCs w:val="22"/>
              </w:rPr>
            </w:pPr>
            <w:r w:rsidRPr="004B3B94">
              <w:rPr>
                <w:rFonts w:ascii="Times New Roman" w:hAnsi="Times New Roman" w:cs="Times New Roman"/>
                <w:color w:val="000000"/>
                <w:sz w:val="22"/>
                <w:szCs w:val="22"/>
              </w:rPr>
              <w:t>Left Transverse Temporal Gyrus (Heschl’s Gyrus)</w:t>
            </w:r>
          </w:p>
        </w:tc>
        <w:tc>
          <w:tcPr>
            <w:tcW w:w="1470" w:type="dxa"/>
            <w:tcBorders>
              <w:top w:val="single" w:sz="6" w:space="0" w:color="auto"/>
              <w:left w:val="single" w:sz="6" w:space="0" w:color="auto"/>
              <w:bottom w:val="single" w:sz="6" w:space="0" w:color="auto"/>
              <w:right w:val="single" w:sz="6" w:space="0" w:color="auto"/>
            </w:tcBorders>
            <w:vAlign w:val="bottom"/>
          </w:tcPr>
          <w:p w14:paraId="124A80BC" w14:textId="62398981" w:rsidR="00FB4C93" w:rsidRPr="004B3B94" w:rsidRDefault="00FB4C93" w:rsidP="00FB4C93">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-0.014</w:t>
            </w:r>
            <w:r w:rsidRPr="004B3B94">
              <w:rPr>
                <w:rStyle w:val="eop"/>
                <w:rFonts w:ascii="Times New Roman" w:hAnsi="Times New Roman" w:cs="Times New Roman"/>
                <w:color w:val="000000"/>
                <w:sz w:val="22"/>
                <w:szCs w:val="22"/>
              </w:rPr>
              <w:t> </w:t>
            </w:r>
          </w:p>
        </w:tc>
        <w:tc>
          <w:tcPr>
            <w:tcW w:w="1796" w:type="dxa"/>
            <w:tcBorders>
              <w:top w:val="single" w:sz="6" w:space="0" w:color="auto"/>
              <w:left w:val="single" w:sz="6" w:space="0" w:color="auto"/>
              <w:bottom w:val="single" w:sz="6" w:space="0" w:color="auto"/>
              <w:right w:val="single" w:sz="6" w:space="0" w:color="auto"/>
            </w:tcBorders>
            <w:vAlign w:val="bottom"/>
          </w:tcPr>
          <w:p w14:paraId="5ABF56A1" w14:textId="545D0F93" w:rsidR="00FB4C93" w:rsidRPr="004B3B94" w:rsidRDefault="00FB4C93" w:rsidP="00FB4C93">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-0.024 - -0.005</w:t>
            </w:r>
            <w:r w:rsidRPr="004B3B94">
              <w:rPr>
                <w:rStyle w:val="eop"/>
                <w:rFonts w:ascii="Times New Roman" w:hAnsi="Times New Roman" w:cs="Times New Roman"/>
                <w:color w:val="000000"/>
                <w:sz w:val="22"/>
                <w:szCs w:val="22"/>
              </w:rPr>
              <w:t> </w:t>
            </w:r>
          </w:p>
        </w:tc>
        <w:tc>
          <w:tcPr>
            <w:tcW w:w="1251" w:type="dxa"/>
            <w:vAlign w:val="bottom"/>
          </w:tcPr>
          <w:p w14:paraId="47168B68" w14:textId="2064EC06" w:rsidR="00FB4C93" w:rsidRPr="004B3B94" w:rsidRDefault="00FB4C93" w:rsidP="00FB4C93">
            <w:pPr>
              <w:rPr>
                <w:rFonts w:ascii="Times New Roman" w:hAnsi="Times New Roman" w:cs="Times New Roman"/>
                <w:sz w:val="22"/>
                <w:szCs w:val="22"/>
              </w:rPr>
            </w:pPr>
            <w:r w:rsidRPr="004B3B94">
              <w:rPr>
                <w:rFonts w:ascii="Times New Roman" w:hAnsi="Times New Roman" w:cs="Times New Roman"/>
                <w:color w:val="000000"/>
                <w:sz w:val="22"/>
                <w:szCs w:val="22"/>
              </w:rPr>
              <w:t>0.002</w:t>
            </w:r>
          </w:p>
        </w:tc>
        <w:tc>
          <w:tcPr>
            <w:tcW w:w="960" w:type="dxa"/>
            <w:vAlign w:val="bottom"/>
          </w:tcPr>
          <w:p w14:paraId="56DDA017" w14:textId="77777777" w:rsidR="00FB4C93" w:rsidRPr="004B3B94" w:rsidRDefault="00FB4C93" w:rsidP="00FB4C93">
            <w:pPr>
              <w:rPr>
                <w:rFonts w:ascii="Times New Roman" w:hAnsi="Times New Roman" w:cs="Times New Roman"/>
                <w:sz w:val="22"/>
                <w:szCs w:val="22"/>
              </w:rPr>
            </w:pPr>
            <w:r w:rsidRPr="004B3B94">
              <w:rPr>
                <w:rFonts w:ascii="Times New Roman" w:hAnsi="Times New Roman" w:cs="Times New Roman"/>
                <w:color w:val="000000"/>
                <w:sz w:val="22"/>
                <w:szCs w:val="22"/>
              </w:rPr>
              <w:t>0.003</w:t>
            </w:r>
          </w:p>
        </w:tc>
      </w:tr>
      <w:tr w:rsidR="00FB4C93" w:rsidRPr="004B3B94" w14:paraId="1F788038" w14:textId="77777777" w:rsidTr="00FB4C93">
        <w:tc>
          <w:tcPr>
            <w:tcW w:w="3539" w:type="dxa"/>
            <w:vAlign w:val="bottom"/>
          </w:tcPr>
          <w:p w14:paraId="0D95D569" w14:textId="77777777" w:rsidR="00FB4C93" w:rsidRPr="004B3B94" w:rsidRDefault="00FB4C93" w:rsidP="00FB4C93">
            <w:pPr>
              <w:rPr>
                <w:rFonts w:ascii="Times New Roman" w:hAnsi="Times New Roman" w:cs="Times New Roman"/>
                <w:sz w:val="22"/>
                <w:szCs w:val="22"/>
              </w:rPr>
            </w:pPr>
            <w:r w:rsidRPr="004B3B94">
              <w:rPr>
                <w:rFonts w:ascii="Times New Roman" w:hAnsi="Times New Roman" w:cs="Times New Roman"/>
                <w:color w:val="000000"/>
                <w:sz w:val="22"/>
                <w:szCs w:val="22"/>
              </w:rPr>
              <w:t>Right Banks of the Superior Temporal Sulcus</w:t>
            </w:r>
          </w:p>
        </w:tc>
        <w:tc>
          <w:tcPr>
            <w:tcW w:w="1470" w:type="dxa"/>
            <w:tcBorders>
              <w:top w:val="single" w:sz="6" w:space="0" w:color="auto"/>
              <w:left w:val="single" w:sz="6" w:space="0" w:color="auto"/>
              <w:bottom w:val="single" w:sz="6" w:space="0" w:color="auto"/>
              <w:right w:val="single" w:sz="6" w:space="0" w:color="auto"/>
            </w:tcBorders>
            <w:vAlign w:val="bottom"/>
          </w:tcPr>
          <w:p w14:paraId="5B92C9A3" w14:textId="112B61F5" w:rsidR="00FB4C93" w:rsidRPr="004B3B94" w:rsidRDefault="00FB4C93" w:rsidP="00FB4C93">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-0.012</w:t>
            </w:r>
            <w:r w:rsidRPr="004B3B94">
              <w:rPr>
                <w:rStyle w:val="eop"/>
                <w:rFonts w:ascii="Times New Roman" w:hAnsi="Times New Roman" w:cs="Times New Roman"/>
                <w:color w:val="000000"/>
                <w:sz w:val="22"/>
                <w:szCs w:val="22"/>
              </w:rPr>
              <w:t> </w:t>
            </w:r>
          </w:p>
        </w:tc>
        <w:tc>
          <w:tcPr>
            <w:tcW w:w="1796" w:type="dxa"/>
            <w:tcBorders>
              <w:top w:val="single" w:sz="6" w:space="0" w:color="auto"/>
              <w:left w:val="single" w:sz="6" w:space="0" w:color="auto"/>
              <w:bottom w:val="single" w:sz="6" w:space="0" w:color="auto"/>
              <w:right w:val="single" w:sz="6" w:space="0" w:color="auto"/>
            </w:tcBorders>
            <w:vAlign w:val="bottom"/>
          </w:tcPr>
          <w:p w14:paraId="51308464" w14:textId="4859A887" w:rsidR="00FB4C93" w:rsidRPr="004B3B94" w:rsidRDefault="00FB4C93" w:rsidP="00FB4C93">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-0.022 - -0.005</w:t>
            </w:r>
            <w:r w:rsidRPr="004B3B94">
              <w:rPr>
                <w:rStyle w:val="eop"/>
                <w:rFonts w:ascii="Times New Roman" w:hAnsi="Times New Roman" w:cs="Times New Roman"/>
                <w:color w:val="000000"/>
                <w:sz w:val="22"/>
                <w:szCs w:val="22"/>
              </w:rPr>
              <w:t> </w:t>
            </w:r>
          </w:p>
        </w:tc>
        <w:tc>
          <w:tcPr>
            <w:tcW w:w="1251" w:type="dxa"/>
            <w:vAlign w:val="bottom"/>
          </w:tcPr>
          <w:p w14:paraId="4828CE39" w14:textId="3B2D3AAB" w:rsidR="00FB4C93" w:rsidRPr="004B3B94" w:rsidRDefault="00FB4C93" w:rsidP="00FB4C93">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c>
          <w:tcPr>
            <w:tcW w:w="960" w:type="dxa"/>
            <w:vAlign w:val="bottom"/>
          </w:tcPr>
          <w:p w14:paraId="18B98037" w14:textId="77777777" w:rsidR="00FB4C93" w:rsidRPr="004B3B94" w:rsidRDefault="00FB4C93" w:rsidP="00FB4C93">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FB4C93" w:rsidRPr="004B3B94" w14:paraId="58F33AAC" w14:textId="77777777" w:rsidTr="00FB4C93">
        <w:tc>
          <w:tcPr>
            <w:tcW w:w="3539" w:type="dxa"/>
            <w:vAlign w:val="bottom"/>
          </w:tcPr>
          <w:p w14:paraId="6CDBADB2" w14:textId="77777777" w:rsidR="00FB4C93" w:rsidRPr="004B3B94" w:rsidRDefault="00FB4C93" w:rsidP="00FB4C93">
            <w:pPr>
              <w:rPr>
                <w:rFonts w:ascii="Times New Roman" w:hAnsi="Times New Roman" w:cs="Times New Roman"/>
                <w:sz w:val="22"/>
                <w:szCs w:val="22"/>
              </w:rPr>
            </w:pPr>
            <w:r w:rsidRPr="004B3B94">
              <w:rPr>
                <w:rFonts w:ascii="Times New Roman" w:hAnsi="Times New Roman" w:cs="Times New Roman"/>
                <w:color w:val="000000"/>
                <w:sz w:val="22"/>
                <w:szCs w:val="22"/>
              </w:rPr>
              <w:t>Right Caudal Anterior Cingulate Cortex</w:t>
            </w:r>
          </w:p>
        </w:tc>
        <w:tc>
          <w:tcPr>
            <w:tcW w:w="1470" w:type="dxa"/>
            <w:tcBorders>
              <w:top w:val="single" w:sz="6" w:space="0" w:color="auto"/>
              <w:left w:val="single" w:sz="6" w:space="0" w:color="auto"/>
              <w:bottom w:val="single" w:sz="6" w:space="0" w:color="auto"/>
              <w:right w:val="single" w:sz="6" w:space="0" w:color="auto"/>
            </w:tcBorders>
            <w:vAlign w:val="bottom"/>
          </w:tcPr>
          <w:p w14:paraId="546A623B" w14:textId="32A3298C" w:rsidR="00FB4C93" w:rsidRPr="004B3B94" w:rsidRDefault="00FB4C93" w:rsidP="00FB4C93">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-0.010</w:t>
            </w:r>
            <w:r w:rsidRPr="004B3B94">
              <w:rPr>
                <w:rStyle w:val="eop"/>
                <w:rFonts w:ascii="Times New Roman" w:hAnsi="Times New Roman" w:cs="Times New Roman"/>
                <w:color w:val="000000"/>
                <w:sz w:val="22"/>
                <w:szCs w:val="22"/>
              </w:rPr>
              <w:t> </w:t>
            </w:r>
          </w:p>
        </w:tc>
        <w:tc>
          <w:tcPr>
            <w:tcW w:w="1796" w:type="dxa"/>
            <w:tcBorders>
              <w:top w:val="single" w:sz="6" w:space="0" w:color="auto"/>
              <w:left w:val="single" w:sz="6" w:space="0" w:color="auto"/>
              <w:bottom w:val="single" w:sz="6" w:space="0" w:color="auto"/>
              <w:right w:val="single" w:sz="6" w:space="0" w:color="auto"/>
            </w:tcBorders>
            <w:vAlign w:val="bottom"/>
          </w:tcPr>
          <w:p w14:paraId="5D919444" w14:textId="387DA5EB" w:rsidR="00FB4C93" w:rsidRPr="004B3B94" w:rsidRDefault="00FB4C93" w:rsidP="00FB4C93">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-0.018 - -0.004</w:t>
            </w:r>
            <w:r w:rsidRPr="004B3B94">
              <w:rPr>
                <w:rStyle w:val="eop"/>
                <w:rFonts w:ascii="Times New Roman" w:hAnsi="Times New Roman" w:cs="Times New Roman"/>
                <w:color w:val="000000"/>
                <w:sz w:val="22"/>
                <w:szCs w:val="22"/>
              </w:rPr>
              <w:t> </w:t>
            </w:r>
          </w:p>
        </w:tc>
        <w:tc>
          <w:tcPr>
            <w:tcW w:w="1251" w:type="dxa"/>
            <w:vAlign w:val="bottom"/>
          </w:tcPr>
          <w:p w14:paraId="42A37F33" w14:textId="701E82EC" w:rsidR="00FB4C93" w:rsidRPr="004B3B94" w:rsidRDefault="00FB4C93" w:rsidP="00FB4C93">
            <w:pPr>
              <w:rPr>
                <w:rFonts w:ascii="Times New Roman" w:hAnsi="Times New Roman" w:cs="Times New Roman"/>
                <w:sz w:val="22"/>
                <w:szCs w:val="22"/>
              </w:rPr>
            </w:pPr>
            <w:r w:rsidRPr="004B3B94">
              <w:rPr>
                <w:rFonts w:ascii="Times New Roman" w:hAnsi="Times New Roman" w:cs="Times New Roman"/>
                <w:color w:val="000000"/>
                <w:sz w:val="22"/>
                <w:szCs w:val="22"/>
              </w:rPr>
              <w:t>0.002</w:t>
            </w:r>
          </w:p>
        </w:tc>
        <w:tc>
          <w:tcPr>
            <w:tcW w:w="960" w:type="dxa"/>
            <w:vAlign w:val="bottom"/>
          </w:tcPr>
          <w:p w14:paraId="423A7DA7" w14:textId="77777777" w:rsidR="00FB4C93" w:rsidRPr="004B3B94" w:rsidRDefault="00FB4C93" w:rsidP="00FB4C93">
            <w:pPr>
              <w:rPr>
                <w:rFonts w:ascii="Times New Roman" w:hAnsi="Times New Roman" w:cs="Times New Roman"/>
                <w:sz w:val="22"/>
                <w:szCs w:val="22"/>
              </w:rPr>
            </w:pPr>
            <w:r w:rsidRPr="004B3B94">
              <w:rPr>
                <w:rFonts w:ascii="Times New Roman" w:hAnsi="Times New Roman" w:cs="Times New Roman"/>
                <w:color w:val="000000"/>
                <w:sz w:val="22"/>
                <w:szCs w:val="22"/>
              </w:rPr>
              <w:t>0.003</w:t>
            </w:r>
          </w:p>
        </w:tc>
      </w:tr>
      <w:tr w:rsidR="00FB4C93" w:rsidRPr="004B3B94" w14:paraId="59D6BAE1" w14:textId="77777777" w:rsidTr="00FB4C93">
        <w:tc>
          <w:tcPr>
            <w:tcW w:w="3539" w:type="dxa"/>
            <w:vAlign w:val="bottom"/>
          </w:tcPr>
          <w:p w14:paraId="061EAB82" w14:textId="77777777" w:rsidR="00FB4C93" w:rsidRPr="004B3B94" w:rsidRDefault="00FB4C93" w:rsidP="00FB4C93">
            <w:pPr>
              <w:rPr>
                <w:rFonts w:ascii="Times New Roman" w:hAnsi="Times New Roman" w:cs="Times New Roman"/>
                <w:sz w:val="22"/>
                <w:szCs w:val="22"/>
              </w:rPr>
            </w:pPr>
            <w:r w:rsidRPr="004B3B94">
              <w:rPr>
                <w:rFonts w:ascii="Times New Roman" w:hAnsi="Times New Roman" w:cs="Times New Roman"/>
                <w:color w:val="000000"/>
                <w:sz w:val="22"/>
                <w:szCs w:val="22"/>
              </w:rPr>
              <w:t>Right Caudal Middle Frontal Gyrus</w:t>
            </w:r>
          </w:p>
        </w:tc>
        <w:tc>
          <w:tcPr>
            <w:tcW w:w="1470" w:type="dxa"/>
            <w:tcBorders>
              <w:top w:val="single" w:sz="6" w:space="0" w:color="auto"/>
              <w:left w:val="single" w:sz="6" w:space="0" w:color="auto"/>
              <w:bottom w:val="single" w:sz="6" w:space="0" w:color="auto"/>
              <w:right w:val="single" w:sz="6" w:space="0" w:color="auto"/>
            </w:tcBorders>
            <w:vAlign w:val="bottom"/>
          </w:tcPr>
          <w:p w14:paraId="4A4BBFF7" w14:textId="4752FBD7" w:rsidR="00FB4C93" w:rsidRPr="004B3B94" w:rsidRDefault="00FB4C93" w:rsidP="00FB4C93">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-0.017</w:t>
            </w:r>
            <w:r w:rsidRPr="004B3B94">
              <w:rPr>
                <w:rStyle w:val="eop"/>
                <w:rFonts w:ascii="Times New Roman" w:hAnsi="Times New Roman" w:cs="Times New Roman"/>
                <w:color w:val="000000"/>
                <w:sz w:val="22"/>
                <w:szCs w:val="22"/>
              </w:rPr>
              <w:t> </w:t>
            </w:r>
          </w:p>
        </w:tc>
        <w:tc>
          <w:tcPr>
            <w:tcW w:w="1796" w:type="dxa"/>
            <w:tcBorders>
              <w:top w:val="single" w:sz="6" w:space="0" w:color="auto"/>
              <w:left w:val="single" w:sz="6" w:space="0" w:color="auto"/>
              <w:bottom w:val="single" w:sz="6" w:space="0" w:color="auto"/>
              <w:right w:val="single" w:sz="6" w:space="0" w:color="auto"/>
            </w:tcBorders>
            <w:vAlign w:val="bottom"/>
          </w:tcPr>
          <w:p w14:paraId="502250F6" w14:textId="55944E48" w:rsidR="00FB4C93" w:rsidRPr="004B3B94" w:rsidRDefault="00FB4C93" w:rsidP="00FB4C93">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-0.027 - -0.009</w:t>
            </w:r>
            <w:r w:rsidRPr="004B3B94">
              <w:rPr>
                <w:rStyle w:val="eop"/>
                <w:rFonts w:ascii="Times New Roman" w:hAnsi="Times New Roman" w:cs="Times New Roman"/>
                <w:color w:val="000000"/>
                <w:sz w:val="22"/>
                <w:szCs w:val="22"/>
              </w:rPr>
              <w:t> </w:t>
            </w:r>
          </w:p>
        </w:tc>
        <w:tc>
          <w:tcPr>
            <w:tcW w:w="1251" w:type="dxa"/>
            <w:vAlign w:val="bottom"/>
          </w:tcPr>
          <w:p w14:paraId="61A65797" w14:textId="1E7A2D23" w:rsidR="00FB4C93" w:rsidRPr="004B3B94" w:rsidRDefault="00FB4C93" w:rsidP="00FB4C93">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c>
          <w:tcPr>
            <w:tcW w:w="960" w:type="dxa"/>
            <w:vAlign w:val="bottom"/>
          </w:tcPr>
          <w:p w14:paraId="22600CC6" w14:textId="77777777" w:rsidR="00FB4C93" w:rsidRPr="004B3B94" w:rsidRDefault="00FB4C93" w:rsidP="00FB4C93">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FB4C93" w:rsidRPr="004B3B94" w14:paraId="08ABFFF2" w14:textId="77777777" w:rsidTr="00FB4C93">
        <w:tc>
          <w:tcPr>
            <w:tcW w:w="3539" w:type="dxa"/>
            <w:vAlign w:val="bottom"/>
          </w:tcPr>
          <w:p w14:paraId="1DCC375C" w14:textId="77777777" w:rsidR="00FB4C93" w:rsidRPr="004B3B94" w:rsidRDefault="00FB4C93" w:rsidP="00FB4C93">
            <w:pPr>
              <w:rPr>
                <w:rFonts w:ascii="Times New Roman" w:hAnsi="Times New Roman" w:cs="Times New Roman"/>
                <w:sz w:val="22"/>
                <w:szCs w:val="22"/>
              </w:rPr>
            </w:pPr>
            <w:r w:rsidRPr="004B3B94">
              <w:rPr>
                <w:rFonts w:ascii="Times New Roman" w:hAnsi="Times New Roman" w:cs="Times New Roman"/>
                <w:color w:val="000000"/>
                <w:sz w:val="22"/>
                <w:szCs w:val="22"/>
              </w:rPr>
              <w:t>Right Entorhinal Cortex</w:t>
            </w:r>
          </w:p>
        </w:tc>
        <w:tc>
          <w:tcPr>
            <w:tcW w:w="1470" w:type="dxa"/>
            <w:tcBorders>
              <w:top w:val="single" w:sz="6" w:space="0" w:color="auto"/>
              <w:left w:val="single" w:sz="6" w:space="0" w:color="auto"/>
              <w:bottom w:val="single" w:sz="6" w:space="0" w:color="auto"/>
              <w:right w:val="single" w:sz="6" w:space="0" w:color="auto"/>
            </w:tcBorders>
            <w:vAlign w:val="bottom"/>
          </w:tcPr>
          <w:p w14:paraId="2231EC64" w14:textId="358BFE91" w:rsidR="00FB4C93" w:rsidRPr="004B3B94" w:rsidRDefault="00FB4C93" w:rsidP="00FB4C93">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-0.019</w:t>
            </w:r>
            <w:r w:rsidRPr="004B3B94">
              <w:rPr>
                <w:rStyle w:val="eop"/>
                <w:rFonts w:ascii="Times New Roman" w:hAnsi="Times New Roman" w:cs="Times New Roman"/>
                <w:color w:val="000000"/>
                <w:sz w:val="22"/>
                <w:szCs w:val="22"/>
              </w:rPr>
              <w:t> </w:t>
            </w:r>
          </w:p>
        </w:tc>
        <w:tc>
          <w:tcPr>
            <w:tcW w:w="1796" w:type="dxa"/>
            <w:tcBorders>
              <w:top w:val="single" w:sz="6" w:space="0" w:color="auto"/>
              <w:left w:val="single" w:sz="6" w:space="0" w:color="auto"/>
              <w:bottom w:val="single" w:sz="6" w:space="0" w:color="auto"/>
              <w:right w:val="single" w:sz="6" w:space="0" w:color="auto"/>
            </w:tcBorders>
            <w:vAlign w:val="bottom"/>
          </w:tcPr>
          <w:p w14:paraId="6D95301D" w14:textId="56B1D56B" w:rsidR="00FB4C93" w:rsidRPr="004B3B94" w:rsidRDefault="00FB4C93" w:rsidP="00FB4C93">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-0.030 - -0.009</w:t>
            </w:r>
            <w:r w:rsidRPr="004B3B94">
              <w:rPr>
                <w:rStyle w:val="eop"/>
                <w:rFonts w:ascii="Times New Roman" w:hAnsi="Times New Roman" w:cs="Times New Roman"/>
                <w:color w:val="000000"/>
                <w:sz w:val="22"/>
                <w:szCs w:val="22"/>
              </w:rPr>
              <w:t> </w:t>
            </w:r>
          </w:p>
        </w:tc>
        <w:tc>
          <w:tcPr>
            <w:tcW w:w="1251" w:type="dxa"/>
            <w:vAlign w:val="bottom"/>
          </w:tcPr>
          <w:p w14:paraId="3E74944C" w14:textId="74EE1B2B" w:rsidR="00FB4C93" w:rsidRPr="004B3B94" w:rsidRDefault="00FB4C93" w:rsidP="00FB4C93">
            <w:pPr>
              <w:rPr>
                <w:rFonts w:ascii="Times New Roman" w:hAnsi="Times New Roman" w:cs="Times New Roman"/>
                <w:sz w:val="22"/>
                <w:szCs w:val="22"/>
              </w:rPr>
            </w:pPr>
            <w:r w:rsidRPr="004B3B94">
              <w:rPr>
                <w:rFonts w:ascii="Times New Roman" w:hAnsi="Times New Roman" w:cs="Times New Roman"/>
                <w:color w:val="000000"/>
                <w:sz w:val="22"/>
                <w:szCs w:val="22"/>
              </w:rPr>
              <w:t>0.002</w:t>
            </w:r>
          </w:p>
        </w:tc>
        <w:tc>
          <w:tcPr>
            <w:tcW w:w="960" w:type="dxa"/>
            <w:vAlign w:val="bottom"/>
          </w:tcPr>
          <w:p w14:paraId="10A44306" w14:textId="77777777" w:rsidR="00FB4C93" w:rsidRPr="004B3B94" w:rsidRDefault="00FB4C93" w:rsidP="00FB4C93">
            <w:pPr>
              <w:rPr>
                <w:rFonts w:ascii="Times New Roman" w:hAnsi="Times New Roman" w:cs="Times New Roman"/>
                <w:sz w:val="22"/>
                <w:szCs w:val="22"/>
              </w:rPr>
            </w:pPr>
            <w:r w:rsidRPr="004B3B94">
              <w:rPr>
                <w:rFonts w:ascii="Times New Roman" w:hAnsi="Times New Roman" w:cs="Times New Roman"/>
                <w:color w:val="000000"/>
                <w:sz w:val="22"/>
                <w:szCs w:val="22"/>
              </w:rPr>
              <w:t>0.003</w:t>
            </w:r>
          </w:p>
        </w:tc>
      </w:tr>
      <w:tr w:rsidR="00FB4C93" w:rsidRPr="004B3B94" w14:paraId="14F27174" w14:textId="77777777" w:rsidTr="00FB4C93">
        <w:tc>
          <w:tcPr>
            <w:tcW w:w="3539" w:type="dxa"/>
            <w:vAlign w:val="bottom"/>
          </w:tcPr>
          <w:p w14:paraId="49869452" w14:textId="77777777" w:rsidR="00FB4C93" w:rsidRPr="004B3B94" w:rsidRDefault="00FB4C93" w:rsidP="00FB4C93">
            <w:pPr>
              <w:rPr>
                <w:rFonts w:ascii="Times New Roman" w:hAnsi="Times New Roman" w:cs="Times New Roman"/>
                <w:sz w:val="22"/>
                <w:szCs w:val="22"/>
              </w:rPr>
            </w:pPr>
            <w:r w:rsidRPr="004B3B94">
              <w:rPr>
                <w:rFonts w:ascii="Times New Roman" w:hAnsi="Times New Roman" w:cs="Times New Roman"/>
                <w:color w:val="000000"/>
                <w:sz w:val="22"/>
                <w:szCs w:val="22"/>
              </w:rPr>
              <w:t>Right Frontal Pole</w:t>
            </w:r>
          </w:p>
        </w:tc>
        <w:tc>
          <w:tcPr>
            <w:tcW w:w="1470" w:type="dxa"/>
            <w:tcBorders>
              <w:top w:val="single" w:sz="6" w:space="0" w:color="auto"/>
              <w:left w:val="single" w:sz="6" w:space="0" w:color="auto"/>
              <w:bottom w:val="single" w:sz="6" w:space="0" w:color="auto"/>
              <w:right w:val="single" w:sz="6" w:space="0" w:color="auto"/>
            </w:tcBorders>
            <w:vAlign w:val="bottom"/>
          </w:tcPr>
          <w:p w14:paraId="6AEECC0A" w14:textId="7F55546A" w:rsidR="00FB4C93" w:rsidRPr="004B3B94" w:rsidRDefault="00FB4C93" w:rsidP="00FB4C93">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-0.011</w:t>
            </w:r>
            <w:r w:rsidRPr="004B3B94">
              <w:rPr>
                <w:rStyle w:val="eop"/>
                <w:rFonts w:ascii="Times New Roman" w:hAnsi="Times New Roman" w:cs="Times New Roman"/>
                <w:color w:val="000000"/>
                <w:sz w:val="22"/>
                <w:szCs w:val="22"/>
              </w:rPr>
              <w:t> </w:t>
            </w:r>
          </w:p>
        </w:tc>
        <w:tc>
          <w:tcPr>
            <w:tcW w:w="1796" w:type="dxa"/>
            <w:tcBorders>
              <w:top w:val="single" w:sz="6" w:space="0" w:color="auto"/>
              <w:left w:val="single" w:sz="6" w:space="0" w:color="auto"/>
              <w:bottom w:val="single" w:sz="6" w:space="0" w:color="auto"/>
              <w:right w:val="single" w:sz="6" w:space="0" w:color="auto"/>
            </w:tcBorders>
            <w:vAlign w:val="bottom"/>
          </w:tcPr>
          <w:p w14:paraId="184DEEB7" w14:textId="079471F4" w:rsidR="00FB4C93" w:rsidRPr="004B3B94" w:rsidRDefault="00FB4C93" w:rsidP="00FB4C93">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-0.023 - 0.000</w:t>
            </w:r>
            <w:r w:rsidRPr="004B3B94">
              <w:rPr>
                <w:rStyle w:val="eop"/>
                <w:rFonts w:ascii="Times New Roman" w:hAnsi="Times New Roman" w:cs="Times New Roman"/>
                <w:color w:val="000000"/>
                <w:sz w:val="22"/>
                <w:szCs w:val="22"/>
              </w:rPr>
              <w:t> </w:t>
            </w:r>
          </w:p>
        </w:tc>
        <w:tc>
          <w:tcPr>
            <w:tcW w:w="1251" w:type="dxa"/>
            <w:vAlign w:val="bottom"/>
          </w:tcPr>
          <w:p w14:paraId="4AF4EA7A" w14:textId="072E5A61" w:rsidR="00FB4C93" w:rsidRPr="004B3B94" w:rsidRDefault="00FB4C93" w:rsidP="00FB4C93">
            <w:pPr>
              <w:rPr>
                <w:rFonts w:ascii="Times New Roman" w:hAnsi="Times New Roman" w:cs="Times New Roman"/>
                <w:sz w:val="22"/>
                <w:szCs w:val="22"/>
              </w:rPr>
            </w:pPr>
            <w:r w:rsidRPr="004B3B94">
              <w:rPr>
                <w:rFonts w:ascii="Times New Roman" w:hAnsi="Times New Roman" w:cs="Times New Roman"/>
                <w:color w:val="000000"/>
                <w:sz w:val="22"/>
                <w:szCs w:val="22"/>
              </w:rPr>
              <w:t>0.046</w:t>
            </w:r>
          </w:p>
        </w:tc>
        <w:tc>
          <w:tcPr>
            <w:tcW w:w="960" w:type="dxa"/>
            <w:vAlign w:val="bottom"/>
          </w:tcPr>
          <w:p w14:paraId="53B2FF21" w14:textId="77777777" w:rsidR="00FB4C93" w:rsidRPr="004B3B94" w:rsidRDefault="00FB4C93" w:rsidP="00FB4C93">
            <w:pPr>
              <w:rPr>
                <w:rFonts w:ascii="Times New Roman" w:hAnsi="Times New Roman" w:cs="Times New Roman"/>
                <w:sz w:val="22"/>
                <w:szCs w:val="22"/>
              </w:rPr>
            </w:pPr>
            <w:r w:rsidRPr="004B3B94">
              <w:rPr>
                <w:rFonts w:ascii="Times New Roman" w:hAnsi="Times New Roman" w:cs="Times New Roman"/>
                <w:color w:val="000000"/>
                <w:sz w:val="22"/>
                <w:szCs w:val="22"/>
              </w:rPr>
              <w:t>0.048</w:t>
            </w:r>
          </w:p>
        </w:tc>
      </w:tr>
      <w:tr w:rsidR="00FB4C93" w:rsidRPr="004B3B94" w14:paraId="594364FF" w14:textId="77777777" w:rsidTr="00FB4C93">
        <w:tc>
          <w:tcPr>
            <w:tcW w:w="3539" w:type="dxa"/>
            <w:vAlign w:val="bottom"/>
          </w:tcPr>
          <w:p w14:paraId="33F7282A" w14:textId="77777777" w:rsidR="00FB4C93" w:rsidRPr="004B3B94" w:rsidRDefault="00FB4C93" w:rsidP="00FB4C93">
            <w:pPr>
              <w:rPr>
                <w:rFonts w:ascii="Times New Roman" w:hAnsi="Times New Roman" w:cs="Times New Roman"/>
                <w:sz w:val="22"/>
                <w:szCs w:val="22"/>
              </w:rPr>
            </w:pPr>
            <w:r w:rsidRPr="004B3B94">
              <w:rPr>
                <w:rFonts w:ascii="Times New Roman" w:hAnsi="Times New Roman" w:cs="Times New Roman"/>
                <w:color w:val="000000"/>
                <w:sz w:val="22"/>
                <w:szCs w:val="22"/>
              </w:rPr>
              <w:t>Right Fusiform Gyrus</w:t>
            </w:r>
          </w:p>
        </w:tc>
        <w:tc>
          <w:tcPr>
            <w:tcW w:w="1470" w:type="dxa"/>
            <w:tcBorders>
              <w:top w:val="single" w:sz="6" w:space="0" w:color="auto"/>
              <w:left w:val="single" w:sz="6" w:space="0" w:color="auto"/>
              <w:bottom w:val="single" w:sz="6" w:space="0" w:color="auto"/>
              <w:right w:val="single" w:sz="6" w:space="0" w:color="auto"/>
            </w:tcBorders>
            <w:vAlign w:val="bottom"/>
          </w:tcPr>
          <w:p w14:paraId="6B5E1142" w14:textId="64E45277" w:rsidR="00FB4C93" w:rsidRPr="004B3B94" w:rsidRDefault="00FB4C93" w:rsidP="00FB4C93">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-0.034</w:t>
            </w:r>
            <w:r w:rsidRPr="004B3B94">
              <w:rPr>
                <w:rStyle w:val="eop"/>
                <w:rFonts w:ascii="Times New Roman" w:hAnsi="Times New Roman" w:cs="Times New Roman"/>
                <w:color w:val="000000"/>
                <w:sz w:val="22"/>
                <w:szCs w:val="22"/>
              </w:rPr>
              <w:t> </w:t>
            </w:r>
          </w:p>
        </w:tc>
        <w:tc>
          <w:tcPr>
            <w:tcW w:w="1796" w:type="dxa"/>
            <w:tcBorders>
              <w:top w:val="single" w:sz="6" w:space="0" w:color="auto"/>
              <w:left w:val="single" w:sz="6" w:space="0" w:color="auto"/>
              <w:bottom w:val="single" w:sz="6" w:space="0" w:color="auto"/>
              <w:right w:val="single" w:sz="6" w:space="0" w:color="auto"/>
            </w:tcBorders>
            <w:vAlign w:val="bottom"/>
          </w:tcPr>
          <w:p w14:paraId="2D5FDE9A" w14:textId="263C7B3F" w:rsidR="00FB4C93" w:rsidRPr="004B3B94" w:rsidRDefault="00FB4C93" w:rsidP="00FB4C93">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-0.049 - -0.020</w:t>
            </w:r>
            <w:r w:rsidRPr="004B3B94">
              <w:rPr>
                <w:rStyle w:val="eop"/>
                <w:rFonts w:ascii="Times New Roman" w:hAnsi="Times New Roman" w:cs="Times New Roman"/>
                <w:color w:val="000000"/>
                <w:sz w:val="22"/>
                <w:szCs w:val="22"/>
              </w:rPr>
              <w:t> </w:t>
            </w:r>
          </w:p>
        </w:tc>
        <w:tc>
          <w:tcPr>
            <w:tcW w:w="1251" w:type="dxa"/>
            <w:vAlign w:val="bottom"/>
          </w:tcPr>
          <w:p w14:paraId="2BCC8F80" w14:textId="0706DD2E" w:rsidR="00FB4C93" w:rsidRPr="004B3B94" w:rsidRDefault="00FB4C93" w:rsidP="00FB4C93">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c>
          <w:tcPr>
            <w:tcW w:w="960" w:type="dxa"/>
            <w:vAlign w:val="bottom"/>
          </w:tcPr>
          <w:p w14:paraId="515587B1" w14:textId="77777777" w:rsidR="00FB4C93" w:rsidRPr="004B3B94" w:rsidRDefault="00FB4C93" w:rsidP="00FB4C93">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FB4C93" w:rsidRPr="004B3B94" w14:paraId="492B3E02" w14:textId="77777777" w:rsidTr="00FB4C93">
        <w:tc>
          <w:tcPr>
            <w:tcW w:w="3539" w:type="dxa"/>
            <w:vAlign w:val="bottom"/>
          </w:tcPr>
          <w:p w14:paraId="0986605C" w14:textId="77777777" w:rsidR="00FB4C93" w:rsidRPr="004B3B94" w:rsidRDefault="00FB4C93" w:rsidP="00FB4C93">
            <w:pPr>
              <w:rPr>
                <w:rFonts w:ascii="Times New Roman" w:hAnsi="Times New Roman" w:cs="Times New Roman"/>
                <w:sz w:val="22"/>
                <w:szCs w:val="22"/>
              </w:rPr>
            </w:pPr>
            <w:r w:rsidRPr="004B3B94">
              <w:rPr>
                <w:rFonts w:ascii="Times New Roman" w:hAnsi="Times New Roman" w:cs="Times New Roman"/>
                <w:color w:val="000000"/>
                <w:sz w:val="22"/>
                <w:szCs w:val="22"/>
              </w:rPr>
              <w:t>Right Inferior Parietal Lobule</w:t>
            </w:r>
          </w:p>
        </w:tc>
        <w:tc>
          <w:tcPr>
            <w:tcW w:w="1470" w:type="dxa"/>
            <w:tcBorders>
              <w:top w:val="single" w:sz="6" w:space="0" w:color="auto"/>
              <w:left w:val="single" w:sz="6" w:space="0" w:color="auto"/>
              <w:bottom w:val="single" w:sz="6" w:space="0" w:color="auto"/>
              <w:right w:val="single" w:sz="6" w:space="0" w:color="auto"/>
            </w:tcBorders>
            <w:vAlign w:val="bottom"/>
          </w:tcPr>
          <w:p w14:paraId="174F69F6" w14:textId="7950D575" w:rsidR="00FB4C93" w:rsidRPr="004B3B94" w:rsidRDefault="00FB4C93" w:rsidP="00FB4C93">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-0.026</w:t>
            </w:r>
            <w:r w:rsidRPr="004B3B94">
              <w:rPr>
                <w:rStyle w:val="eop"/>
                <w:rFonts w:ascii="Times New Roman" w:hAnsi="Times New Roman" w:cs="Times New Roman"/>
                <w:color w:val="000000"/>
                <w:sz w:val="22"/>
                <w:szCs w:val="22"/>
              </w:rPr>
              <w:t> </w:t>
            </w:r>
          </w:p>
        </w:tc>
        <w:tc>
          <w:tcPr>
            <w:tcW w:w="1796" w:type="dxa"/>
            <w:tcBorders>
              <w:top w:val="single" w:sz="6" w:space="0" w:color="auto"/>
              <w:left w:val="single" w:sz="6" w:space="0" w:color="auto"/>
              <w:bottom w:val="single" w:sz="6" w:space="0" w:color="auto"/>
              <w:right w:val="single" w:sz="6" w:space="0" w:color="auto"/>
            </w:tcBorders>
            <w:vAlign w:val="bottom"/>
          </w:tcPr>
          <w:p w14:paraId="1889E098" w14:textId="2D19E4D6" w:rsidR="00FB4C93" w:rsidRPr="004B3B94" w:rsidRDefault="00FB4C93" w:rsidP="00FB4C93">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-0.037 - -0.016</w:t>
            </w:r>
            <w:r w:rsidRPr="004B3B94">
              <w:rPr>
                <w:rStyle w:val="eop"/>
                <w:rFonts w:ascii="Times New Roman" w:hAnsi="Times New Roman" w:cs="Times New Roman"/>
                <w:color w:val="000000"/>
                <w:sz w:val="22"/>
                <w:szCs w:val="22"/>
              </w:rPr>
              <w:t> </w:t>
            </w:r>
          </w:p>
        </w:tc>
        <w:tc>
          <w:tcPr>
            <w:tcW w:w="1251" w:type="dxa"/>
            <w:vAlign w:val="bottom"/>
          </w:tcPr>
          <w:p w14:paraId="032B551C" w14:textId="49C15294" w:rsidR="00FB4C93" w:rsidRPr="004B3B94" w:rsidRDefault="00FB4C93" w:rsidP="00FB4C93">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c>
          <w:tcPr>
            <w:tcW w:w="960" w:type="dxa"/>
            <w:vAlign w:val="bottom"/>
          </w:tcPr>
          <w:p w14:paraId="577546D5" w14:textId="77777777" w:rsidR="00FB4C93" w:rsidRPr="004B3B94" w:rsidRDefault="00FB4C93" w:rsidP="00FB4C93">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FB4C93" w:rsidRPr="004B3B94" w14:paraId="158D2261" w14:textId="77777777" w:rsidTr="00FB4C93">
        <w:tc>
          <w:tcPr>
            <w:tcW w:w="3539" w:type="dxa"/>
            <w:vAlign w:val="bottom"/>
          </w:tcPr>
          <w:p w14:paraId="1AF6AA65" w14:textId="77777777" w:rsidR="00FB4C93" w:rsidRPr="004B3B94" w:rsidRDefault="00FB4C93" w:rsidP="00FB4C93">
            <w:pPr>
              <w:rPr>
                <w:rFonts w:ascii="Times New Roman" w:hAnsi="Times New Roman" w:cs="Times New Roman"/>
                <w:sz w:val="22"/>
                <w:szCs w:val="22"/>
              </w:rPr>
            </w:pPr>
            <w:r w:rsidRPr="004B3B94">
              <w:rPr>
                <w:rFonts w:ascii="Times New Roman" w:hAnsi="Times New Roman" w:cs="Times New Roman"/>
                <w:color w:val="000000"/>
                <w:sz w:val="22"/>
                <w:szCs w:val="22"/>
              </w:rPr>
              <w:t>Right Inferior Temporal Gyrus</w:t>
            </w:r>
          </w:p>
        </w:tc>
        <w:tc>
          <w:tcPr>
            <w:tcW w:w="1470" w:type="dxa"/>
            <w:tcBorders>
              <w:top w:val="single" w:sz="6" w:space="0" w:color="auto"/>
              <w:left w:val="single" w:sz="6" w:space="0" w:color="auto"/>
              <w:bottom w:val="single" w:sz="6" w:space="0" w:color="auto"/>
              <w:right w:val="single" w:sz="6" w:space="0" w:color="auto"/>
            </w:tcBorders>
            <w:vAlign w:val="bottom"/>
          </w:tcPr>
          <w:p w14:paraId="38CB102D" w14:textId="556CBEFB" w:rsidR="00FB4C93" w:rsidRPr="004B3B94" w:rsidRDefault="00FB4C93" w:rsidP="00FB4C93">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-0.031</w:t>
            </w:r>
            <w:r w:rsidRPr="004B3B94">
              <w:rPr>
                <w:rStyle w:val="eop"/>
                <w:rFonts w:ascii="Times New Roman" w:hAnsi="Times New Roman" w:cs="Times New Roman"/>
                <w:color w:val="000000"/>
                <w:sz w:val="22"/>
                <w:szCs w:val="22"/>
              </w:rPr>
              <w:t> </w:t>
            </w:r>
          </w:p>
        </w:tc>
        <w:tc>
          <w:tcPr>
            <w:tcW w:w="1796" w:type="dxa"/>
            <w:tcBorders>
              <w:top w:val="single" w:sz="6" w:space="0" w:color="auto"/>
              <w:left w:val="single" w:sz="6" w:space="0" w:color="auto"/>
              <w:bottom w:val="single" w:sz="6" w:space="0" w:color="auto"/>
              <w:right w:val="single" w:sz="6" w:space="0" w:color="auto"/>
            </w:tcBorders>
            <w:vAlign w:val="bottom"/>
          </w:tcPr>
          <w:p w14:paraId="52B8ECE9" w14:textId="47E789D6" w:rsidR="00FB4C93" w:rsidRPr="004B3B94" w:rsidRDefault="00FB4C93" w:rsidP="00FB4C93">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-0.047 - -0.018</w:t>
            </w:r>
            <w:r w:rsidRPr="004B3B94">
              <w:rPr>
                <w:rStyle w:val="eop"/>
                <w:rFonts w:ascii="Times New Roman" w:hAnsi="Times New Roman" w:cs="Times New Roman"/>
                <w:color w:val="000000"/>
                <w:sz w:val="22"/>
                <w:szCs w:val="22"/>
              </w:rPr>
              <w:t> </w:t>
            </w:r>
          </w:p>
        </w:tc>
        <w:tc>
          <w:tcPr>
            <w:tcW w:w="1251" w:type="dxa"/>
            <w:vAlign w:val="bottom"/>
          </w:tcPr>
          <w:p w14:paraId="03F3AC1A" w14:textId="16FF1442" w:rsidR="00FB4C93" w:rsidRPr="004B3B94" w:rsidRDefault="00FB4C93" w:rsidP="00FB4C93">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c>
          <w:tcPr>
            <w:tcW w:w="960" w:type="dxa"/>
            <w:vAlign w:val="bottom"/>
          </w:tcPr>
          <w:p w14:paraId="3BADCC8D" w14:textId="77777777" w:rsidR="00FB4C93" w:rsidRPr="004B3B94" w:rsidRDefault="00FB4C93" w:rsidP="00FB4C93">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FB4C93" w:rsidRPr="004B3B94" w14:paraId="5F1E658F" w14:textId="77777777" w:rsidTr="00FB4C93">
        <w:tc>
          <w:tcPr>
            <w:tcW w:w="3539" w:type="dxa"/>
            <w:vAlign w:val="bottom"/>
          </w:tcPr>
          <w:p w14:paraId="626C9EF4" w14:textId="77777777" w:rsidR="00FB4C93" w:rsidRPr="004B3B94" w:rsidRDefault="00FB4C93" w:rsidP="00FB4C93">
            <w:pPr>
              <w:rPr>
                <w:rFonts w:ascii="Times New Roman" w:hAnsi="Times New Roman" w:cs="Times New Roman"/>
                <w:sz w:val="22"/>
                <w:szCs w:val="22"/>
              </w:rPr>
            </w:pPr>
            <w:r w:rsidRPr="004B3B94">
              <w:rPr>
                <w:rFonts w:ascii="Times New Roman" w:hAnsi="Times New Roman" w:cs="Times New Roman"/>
                <w:color w:val="000000"/>
                <w:sz w:val="22"/>
                <w:szCs w:val="22"/>
              </w:rPr>
              <w:lastRenderedPageBreak/>
              <w:t>Right Insular Cortex</w:t>
            </w:r>
          </w:p>
        </w:tc>
        <w:tc>
          <w:tcPr>
            <w:tcW w:w="1470" w:type="dxa"/>
            <w:tcBorders>
              <w:top w:val="single" w:sz="6" w:space="0" w:color="auto"/>
              <w:left w:val="single" w:sz="6" w:space="0" w:color="auto"/>
              <w:bottom w:val="single" w:sz="6" w:space="0" w:color="auto"/>
              <w:right w:val="single" w:sz="6" w:space="0" w:color="auto"/>
            </w:tcBorders>
            <w:vAlign w:val="bottom"/>
          </w:tcPr>
          <w:p w14:paraId="1AF42822" w14:textId="189FAABD" w:rsidR="00FB4C93" w:rsidRPr="004B3B94" w:rsidRDefault="00FB4C93" w:rsidP="00FB4C93">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-0.018</w:t>
            </w:r>
            <w:r w:rsidRPr="004B3B94">
              <w:rPr>
                <w:rStyle w:val="eop"/>
                <w:rFonts w:ascii="Times New Roman" w:hAnsi="Times New Roman" w:cs="Times New Roman"/>
                <w:color w:val="000000"/>
                <w:sz w:val="22"/>
                <w:szCs w:val="22"/>
              </w:rPr>
              <w:t> </w:t>
            </w:r>
          </w:p>
        </w:tc>
        <w:tc>
          <w:tcPr>
            <w:tcW w:w="1796" w:type="dxa"/>
            <w:tcBorders>
              <w:top w:val="single" w:sz="6" w:space="0" w:color="auto"/>
              <w:left w:val="single" w:sz="6" w:space="0" w:color="auto"/>
              <w:bottom w:val="single" w:sz="6" w:space="0" w:color="auto"/>
              <w:right w:val="single" w:sz="6" w:space="0" w:color="auto"/>
            </w:tcBorders>
            <w:vAlign w:val="bottom"/>
          </w:tcPr>
          <w:p w14:paraId="1A6F2961" w14:textId="4065DFE3" w:rsidR="00FB4C93" w:rsidRPr="004B3B94" w:rsidRDefault="00FB4C93" w:rsidP="00FB4C93">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-0.029 - -0.010</w:t>
            </w:r>
            <w:r w:rsidRPr="004B3B94">
              <w:rPr>
                <w:rStyle w:val="eop"/>
                <w:rFonts w:ascii="Times New Roman" w:hAnsi="Times New Roman" w:cs="Times New Roman"/>
                <w:color w:val="000000"/>
                <w:sz w:val="22"/>
                <w:szCs w:val="22"/>
              </w:rPr>
              <w:t> </w:t>
            </w:r>
          </w:p>
        </w:tc>
        <w:tc>
          <w:tcPr>
            <w:tcW w:w="1251" w:type="dxa"/>
            <w:vAlign w:val="bottom"/>
          </w:tcPr>
          <w:p w14:paraId="7C1AEDEC" w14:textId="304D241D" w:rsidR="00FB4C93" w:rsidRPr="004B3B94" w:rsidRDefault="00FB4C93" w:rsidP="00FB4C93">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c>
          <w:tcPr>
            <w:tcW w:w="960" w:type="dxa"/>
            <w:vAlign w:val="bottom"/>
          </w:tcPr>
          <w:p w14:paraId="4FAA9B8E" w14:textId="77777777" w:rsidR="00FB4C93" w:rsidRPr="004B3B94" w:rsidRDefault="00FB4C93" w:rsidP="00FB4C93">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FB4C93" w:rsidRPr="004B3B94" w14:paraId="5C44307B" w14:textId="77777777" w:rsidTr="00FB4C93">
        <w:tc>
          <w:tcPr>
            <w:tcW w:w="3539" w:type="dxa"/>
            <w:vAlign w:val="bottom"/>
          </w:tcPr>
          <w:p w14:paraId="2C2B0A06" w14:textId="77777777" w:rsidR="00FB4C93" w:rsidRPr="004B3B94" w:rsidRDefault="00FB4C93" w:rsidP="00FB4C93">
            <w:pPr>
              <w:rPr>
                <w:rFonts w:ascii="Times New Roman" w:hAnsi="Times New Roman" w:cs="Times New Roman"/>
                <w:sz w:val="22"/>
                <w:szCs w:val="22"/>
              </w:rPr>
            </w:pPr>
            <w:r w:rsidRPr="004B3B94">
              <w:rPr>
                <w:rFonts w:ascii="Times New Roman" w:hAnsi="Times New Roman" w:cs="Times New Roman"/>
                <w:color w:val="000000"/>
                <w:sz w:val="22"/>
                <w:szCs w:val="22"/>
              </w:rPr>
              <w:t>Right Lateral Occipital Cortex</w:t>
            </w:r>
          </w:p>
        </w:tc>
        <w:tc>
          <w:tcPr>
            <w:tcW w:w="1470" w:type="dxa"/>
            <w:tcBorders>
              <w:top w:val="single" w:sz="6" w:space="0" w:color="auto"/>
              <w:left w:val="single" w:sz="6" w:space="0" w:color="auto"/>
              <w:bottom w:val="single" w:sz="6" w:space="0" w:color="auto"/>
              <w:right w:val="single" w:sz="6" w:space="0" w:color="auto"/>
            </w:tcBorders>
            <w:vAlign w:val="bottom"/>
          </w:tcPr>
          <w:p w14:paraId="4D4E9B2F" w14:textId="1F4AEF65" w:rsidR="00FB4C93" w:rsidRPr="004B3B94" w:rsidRDefault="00FB4C93" w:rsidP="00FB4C93">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-0.024</w:t>
            </w:r>
            <w:r w:rsidRPr="004B3B94">
              <w:rPr>
                <w:rStyle w:val="eop"/>
                <w:rFonts w:ascii="Times New Roman" w:hAnsi="Times New Roman" w:cs="Times New Roman"/>
                <w:color w:val="000000"/>
                <w:sz w:val="22"/>
                <w:szCs w:val="22"/>
              </w:rPr>
              <w:t> </w:t>
            </w:r>
          </w:p>
        </w:tc>
        <w:tc>
          <w:tcPr>
            <w:tcW w:w="1796" w:type="dxa"/>
            <w:tcBorders>
              <w:top w:val="single" w:sz="6" w:space="0" w:color="auto"/>
              <w:left w:val="single" w:sz="6" w:space="0" w:color="auto"/>
              <w:bottom w:val="single" w:sz="6" w:space="0" w:color="auto"/>
              <w:right w:val="single" w:sz="6" w:space="0" w:color="auto"/>
            </w:tcBorders>
            <w:vAlign w:val="bottom"/>
          </w:tcPr>
          <w:p w14:paraId="7157CF58" w14:textId="18CEA6B2" w:rsidR="00FB4C93" w:rsidRPr="004B3B94" w:rsidRDefault="00FB4C93" w:rsidP="00FB4C93">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-0.041 - -0.009</w:t>
            </w:r>
            <w:r w:rsidRPr="004B3B94">
              <w:rPr>
                <w:rStyle w:val="eop"/>
                <w:rFonts w:ascii="Times New Roman" w:hAnsi="Times New Roman" w:cs="Times New Roman"/>
                <w:color w:val="000000"/>
                <w:sz w:val="22"/>
                <w:szCs w:val="22"/>
              </w:rPr>
              <w:t> </w:t>
            </w:r>
          </w:p>
        </w:tc>
        <w:tc>
          <w:tcPr>
            <w:tcW w:w="1251" w:type="dxa"/>
            <w:vAlign w:val="bottom"/>
          </w:tcPr>
          <w:p w14:paraId="0A2C5150" w14:textId="4E175D01" w:rsidR="00FB4C93" w:rsidRPr="004B3B94" w:rsidRDefault="00FB4C93" w:rsidP="00FB4C93">
            <w:pPr>
              <w:rPr>
                <w:rFonts w:ascii="Times New Roman" w:hAnsi="Times New Roman" w:cs="Times New Roman"/>
                <w:sz w:val="22"/>
                <w:szCs w:val="22"/>
              </w:rPr>
            </w:pPr>
            <w:r w:rsidRPr="004B3B94">
              <w:rPr>
                <w:rFonts w:ascii="Times New Roman" w:hAnsi="Times New Roman" w:cs="Times New Roman"/>
                <w:color w:val="000000"/>
                <w:sz w:val="22"/>
                <w:szCs w:val="22"/>
              </w:rPr>
              <w:t>0.002</w:t>
            </w:r>
          </w:p>
        </w:tc>
        <w:tc>
          <w:tcPr>
            <w:tcW w:w="960" w:type="dxa"/>
            <w:vAlign w:val="bottom"/>
          </w:tcPr>
          <w:p w14:paraId="426FF62F" w14:textId="77777777" w:rsidR="00FB4C93" w:rsidRPr="004B3B94" w:rsidRDefault="00FB4C93" w:rsidP="00FB4C93">
            <w:pPr>
              <w:rPr>
                <w:rFonts w:ascii="Times New Roman" w:hAnsi="Times New Roman" w:cs="Times New Roman"/>
                <w:sz w:val="22"/>
                <w:szCs w:val="22"/>
              </w:rPr>
            </w:pPr>
            <w:r w:rsidRPr="004B3B94">
              <w:rPr>
                <w:rFonts w:ascii="Times New Roman" w:hAnsi="Times New Roman" w:cs="Times New Roman"/>
                <w:color w:val="000000"/>
                <w:sz w:val="22"/>
                <w:szCs w:val="22"/>
              </w:rPr>
              <w:t>0.003</w:t>
            </w:r>
          </w:p>
        </w:tc>
      </w:tr>
      <w:tr w:rsidR="00FB4C93" w:rsidRPr="004B3B94" w14:paraId="3C7974BA" w14:textId="77777777" w:rsidTr="00FB4C93">
        <w:tc>
          <w:tcPr>
            <w:tcW w:w="3539" w:type="dxa"/>
            <w:vAlign w:val="bottom"/>
          </w:tcPr>
          <w:p w14:paraId="3F04BC7F" w14:textId="77777777" w:rsidR="00FB4C93" w:rsidRPr="004B3B94" w:rsidRDefault="00FB4C93" w:rsidP="00FB4C93">
            <w:pPr>
              <w:rPr>
                <w:rFonts w:ascii="Times New Roman" w:hAnsi="Times New Roman" w:cs="Times New Roman"/>
                <w:sz w:val="22"/>
                <w:szCs w:val="22"/>
              </w:rPr>
            </w:pPr>
            <w:r w:rsidRPr="004B3B94">
              <w:rPr>
                <w:rFonts w:ascii="Times New Roman" w:hAnsi="Times New Roman" w:cs="Times New Roman"/>
                <w:color w:val="000000"/>
                <w:sz w:val="22"/>
                <w:szCs w:val="22"/>
              </w:rPr>
              <w:t>Right Lateral Orbitofrontal Cortex</w:t>
            </w:r>
          </w:p>
        </w:tc>
        <w:tc>
          <w:tcPr>
            <w:tcW w:w="1470" w:type="dxa"/>
            <w:tcBorders>
              <w:top w:val="single" w:sz="6" w:space="0" w:color="auto"/>
              <w:left w:val="single" w:sz="6" w:space="0" w:color="auto"/>
              <w:bottom w:val="single" w:sz="6" w:space="0" w:color="auto"/>
              <w:right w:val="single" w:sz="6" w:space="0" w:color="auto"/>
            </w:tcBorders>
            <w:vAlign w:val="bottom"/>
          </w:tcPr>
          <w:p w14:paraId="55AF21CE" w14:textId="4ADDCC8F" w:rsidR="00FB4C93" w:rsidRPr="004B3B94" w:rsidRDefault="00FB4C93" w:rsidP="00FB4C93">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-0.035</w:t>
            </w:r>
            <w:r w:rsidRPr="004B3B94">
              <w:rPr>
                <w:rStyle w:val="eop"/>
                <w:rFonts w:ascii="Times New Roman" w:hAnsi="Times New Roman" w:cs="Times New Roman"/>
                <w:color w:val="000000"/>
                <w:sz w:val="22"/>
                <w:szCs w:val="22"/>
              </w:rPr>
              <w:t> </w:t>
            </w:r>
          </w:p>
        </w:tc>
        <w:tc>
          <w:tcPr>
            <w:tcW w:w="1796" w:type="dxa"/>
            <w:tcBorders>
              <w:top w:val="single" w:sz="6" w:space="0" w:color="auto"/>
              <w:left w:val="single" w:sz="6" w:space="0" w:color="auto"/>
              <w:bottom w:val="single" w:sz="6" w:space="0" w:color="auto"/>
              <w:right w:val="single" w:sz="6" w:space="0" w:color="auto"/>
            </w:tcBorders>
            <w:vAlign w:val="bottom"/>
          </w:tcPr>
          <w:p w14:paraId="3AF87A69" w14:textId="39FD783F" w:rsidR="00FB4C93" w:rsidRPr="004B3B94" w:rsidRDefault="00FB4C93" w:rsidP="00FB4C93">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-0.049 - -0.021</w:t>
            </w:r>
            <w:r w:rsidRPr="004B3B94">
              <w:rPr>
                <w:rStyle w:val="eop"/>
                <w:rFonts w:ascii="Times New Roman" w:hAnsi="Times New Roman" w:cs="Times New Roman"/>
                <w:color w:val="000000"/>
                <w:sz w:val="22"/>
                <w:szCs w:val="22"/>
              </w:rPr>
              <w:t> </w:t>
            </w:r>
          </w:p>
        </w:tc>
        <w:tc>
          <w:tcPr>
            <w:tcW w:w="1251" w:type="dxa"/>
            <w:vAlign w:val="bottom"/>
          </w:tcPr>
          <w:p w14:paraId="33C01780" w14:textId="76627A3D" w:rsidR="00FB4C93" w:rsidRPr="004B3B94" w:rsidRDefault="00FB4C93" w:rsidP="00FB4C93">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c>
          <w:tcPr>
            <w:tcW w:w="960" w:type="dxa"/>
            <w:vAlign w:val="bottom"/>
          </w:tcPr>
          <w:p w14:paraId="4EAC20F7" w14:textId="77777777" w:rsidR="00FB4C93" w:rsidRPr="004B3B94" w:rsidRDefault="00FB4C93" w:rsidP="00FB4C93">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FB4C93" w:rsidRPr="004B3B94" w14:paraId="1E259636" w14:textId="77777777" w:rsidTr="00FB4C93">
        <w:tc>
          <w:tcPr>
            <w:tcW w:w="3539" w:type="dxa"/>
            <w:vAlign w:val="bottom"/>
          </w:tcPr>
          <w:p w14:paraId="1A7FEAF9" w14:textId="77777777" w:rsidR="00FB4C93" w:rsidRPr="004B3B94" w:rsidRDefault="00FB4C93" w:rsidP="00FB4C93">
            <w:pPr>
              <w:rPr>
                <w:rFonts w:ascii="Times New Roman" w:hAnsi="Times New Roman" w:cs="Times New Roman"/>
                <w:sz w:val="22"/>
                <w:szCs w:val="22"/>
              </w:rPr>
            </w:pPr>
            <w:r w:rsidRPr="004B3B94">
              <w:rPr>
                <w:rFonts w:ascii="Times New Roman" w:hAnsi="Times New Roman" w:cs="Times New Roman"/>
                <w:color w:val="000000"/>
                <w:sz w:val="22"/>
                <w:szCs w:val="22"/>
              </w:rPr>
              <w:t>Right Lingual Gyrus</w:t>
            </w:r>
          </w:p>
        </w:tc>
        <w:tc>
          <w:tcPr>
            <w:tcW w:w="1470" w:type="dxa"/>
            <w:tcBorders>
              <w:top w:val="single" w:sz="6" w:space="0" w:color="auto"/>
              <w:left w:val="single" w:sz="6" w:space="0" w:color="auto"/>
              <w:bottom w:val="single" w:sz="6" w:space="0" w:color="auto"/>
              <w:right w:val="single" w:sz="6" w:space="0" w:color="auto"/>
            </w:tcBorders>
            <w:vAlign w:val="bottom"/>
          </w:tcPr>
          <w:p w14:paraId="4C85BDCE" w14:textId="4BFACAC0" w:rsidR="00FB4C93" w:rsidRPr="004B3B94" w:rsidRDefault="00FB4C93" w:rsidP="00FB4C93">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-0.013</w:t>
            </w:r>
            <w:r w:rsidRPr="004B3B94">
              <w:rPr>
                <w:rStyle w:val="eop"/>
                <w:rFonts w:ascii="Times New Roman" w:hAnsi="Times New Roman" w:cs="Times New Roman"/>
                <w:color w:val="000000"/>
                <w:sz w:val="22"/>
                <w:szCs w:val="22"/>
              </w:rPr>
              <w:t> </w:t>
            </w:r>
          </w:p>
        </w:tc>
        <w:tc>
          <w:tcPr>
            <w:tcW w:w="1796" w:type="dxa"/>
            <w:tcBorders>
              <w:top w:val="single" w:sz="6" w:space="0" w:color="auto"/>
              <w:left w:val="single" w:sz="6" w:space="0" w:color="auto"/>
              <w:bottom w:val="single" w:sz="6" w:space="0" w:color="auto"/>
              <w:right w:val="single" w:sz="6" w:space="0" w:color="auto"/>
            </w:tcBorders>
            <w:vAlign w:val="bottom"/>
          </w:tcPr>
          <w:p w14:paraId="582619D3" w14:textId="6F40F4A0" w:rsidR="00FB4C93" w:rsidRPr="004B3B94" w:rsidRDefault="00FB4C93" w:rsidP="00FB4C93">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-0.023 - -0.003</w:t>
            </w:r>
            <w:r w:rsidRPr="004B3B94">
              <w:rPr>
                <w:rStyle w:val="eop"/>
                <w:rFonts w:ascii="Times New Roman" w:hAnsi="Times New Roman" w:cs="Times New Roman"/>
                <w:color w:val="000000"/>
                <w:sz w:val="22"/>
                <w:szCs w:val="22"/>
              </w:rPr>
              <w:t> </w:t>
            </w:r>
          </w:p>
        </w:tc>
        <w:tc>
          <w:tcPr>
            <w:tcW w:w="1251" w:type="dxa"/>
            <w:vAlign w:val="bottom"/>
          </w:tcPr>
          <w:p w14:paraId="38661F69" w14:textId="24868842" w:rsidR="00FB4C93" w:rsidRPr="004B3B94" w:rsidRDefault="00FB4C93" w:rsidP="00FB4C93">
            <w:pPr>
              <w:rPr>
                <w:rFonts w:ascii="Times New Roman" w:hAnsi="Times New Roman" w:cs="Times New Roman"/>
                <w:sz w:val="22"/>
                <w:szCs w:val="22"/>
              </w:rPr>
            </w:pPr>
            <w:r w:rsidRPr="004B3B94">
              <w:rPr>
                <w:rFonts w:ascii="Times New Roman" w:hAnsi="Times New Roman" w:cs="Times New Roman"/>
                <w:color w:val="000000"/>
                <w:sz w:val="22"/>
                <w:szCs w:val="22"/>
              </w:rPr>
              <w:t>0.006</w:t>
            </w:r>
          </w:p>
        </w:tc>
        <w:tc>
          <w:tcPr>
            <w:tcW w:w="960" w:type="dxa"/>
            <w:vAlign w:val="bottom"/>
          </w:tcPr>
          <w:p w14:paraId="7E264B59" w14:textId="77777777" w:rsidR="00FB4C93" w:rsidRPr="004B3B94" w:rsidRDefault="00FB4C93" w:rsidP="00FB4C93">
            <w:pPr>
              <w:rPr>
                <w:rFonts w:ascii="Times New Roman" w:hAnsi="Times New Roman" w:cs="Times New Roman"/>
                <w:sz w:val="22"/>
                <w:szCs w:val="22"/>
              </w:rPr>
            </w:pPr>
            <w:r w:rsidRPr="004B3B94">
              <w:rPr>
                <w:rFonts w:ascii="Times New Roman" w:hAnsi="Times New Roman" w:cs="Times New Roman"/>
                <w:color w:val="000000"/>
                <w:sz w:val="22"/>
                <w:szCs w:val="22"/>
              </w:rPr>
              <w:t>0.007</w:t>
            </w:r>
          </w:p>
        </w:tc>
      </w:tr>
      <w:tr w:rsidR="00FB4C93" w:rsidRPr="004B3B94" w14:paraId="57AE5AFE" w14:textId="77777777" w:rsidTr="00FB4C93">
        <w:tc>
          <w:tcPr>
            <w:tcW w:w="3539" w:type="dxa"/>
            <w:vAlign w:val="bottom"/>
          </w:tcPr>
          <w:p w14:paraId="23005948" w14:textId="77777777" w:rsidR="00FB4C93" w:rsidRPr="004B3B94" w:rsidRDefault="00FB4C93" w:rsidP="00FB4C93">
            <w:pPr>
              <w:rPr>
                <w:rFonts w:ascii="Times New Roman" w:hAnsi="Times New Roman" w:cs="Times New Roman"/>
                <w:sz w:val="22"/>
                <w:szCs w:val="22"/>
              </w:rPr>
            </w:pPr>
            <w:r w:rsidRPr="004B3B94">
              <w:rPr>
                <w:rFonts w:ascii="Times New Roman" w:hAnsi="Times New Roman" w:cs="Times New Roman"/>
                <w:color w:val="000000"/>
                <w:sz w:val="22"/>
                <w:szCs w:val="22"/>
              </w:rPr>
              <w:t>Right Medial Orbitofrontal Cortex</w:t>
            </w:r>
          </w:p>
        </w:tc>
        <w:tc>
          <w:tcPr>
            <w:tcW w:w="1470" w:type="dxa"/>
            <w:tcBorders>
              <w:top w:val="single" w:sz="6" w:space="0" w:color="auto"/>
              <w:left w:val="single" w:sz="6" w:space="0" w:color="auto"/>
              <w:bottom w:val="single" w:sz="6" w:space="0" w:color="auto"/>
              <w:right w:val="single" w:sz="6" w:space="0" w:color="auto"/>
            </w:tcBorders>
            <w:vAlign w:val="bottom"/>
          </w:tcPr>
          <w:p w14:paraId="01D62039" w14:textId="29F585E7" w:rsidR="00FB4C93" w:rsidRPr="004B3B94" w:rsidRDefault="00FB4C93" w:rsidP="00FB4C93">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-0.028</w:t>
            </w:r>
            <w:r w:rsidRPr="004B3B94">
              <w:rPr>
                <w:rStyle w:val="eop"/>
                <w:rFonts w:ascii="Times New Roman" w:hAnsi="Times New Roman" w:cs="Times New Roman"/>
                <w:color w:val="000000"/>
                <w:sz w:val="22"/>
                <w:szCs w:val="22"/>
              </w:rPr>
              <w:t> </w:t>
            </w:r>
          </w:p>
        </w:tc>
        <w:tc>
          <w:tcPr>
            <w:tcW w:w="1796" w:type="dxa"/>
            <w:tcBorders>
              <w:top w:val="single" w:sz="6" w:space="0" w:color="auto"/>
              <w:left w:val="single" w:sz="6" w:space="0" w:color="auto"/>
              <w:bottom w:val="single" w:sz="6" w:space="0" w:color="auto"/>
              <w:right w:val="single" w:sz="6" w:space="0" w:color="auto"/>
            </w:tcBorders>
            <w:vAlign w:val="bottom"/>
          </w:tcPr>
          <w:p w14:paraId="06C9AA4B" w14:textId="4B1EB86C" w:rsidR="00FB4C93" w:rsidRPr="004B3B94" w:rsidRDefault="00FB4C93" w:rsidP="00FB4C93">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-0.041 - -0.016</w:t>
            </w:r>
            <w:r w:rsidRPr="004B3B94">
              <w:rPr>
                <w:rStyle w:val="eop"/>
                <w:rFonts w:ascii="Times New Roman" w:hAnsi="Times New Roman" w:cs="Times New Roman"/>
                <w:color w:val="000000"/>
                <w:sz w:val="22"/>
                <w:szCs w:val="22"/>
              </w:rPr>
              <w:t> </w:t>
            </w:r>
          </w:p>
        </w:tc>
        <w:tc>
          <w:tcPr>
            <w:tcW w:w="1251" w:type="dxa"/>
            <w:vAlign w:val="bottom"/>
          </w:tcPr>
          <w:p w14:paraId="5F6DD374" w14:textId="4408203D" w:rsidR="00FB4C93" w:rsidRPr="004B3B94" w:rsidRDefault="00FB4C93" w:rsidP="00FB4C93">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c>
          <w:tcPr>
            <w:tcW w:w="960" w:type="dxa"/>
            <w:vAlign w:val="bottom"/>
          </w:tcPr>
          <w:p w14:paraId="657514DD" w14:textId="77777777" w:rsidR="00FB4C93" w:rsidRPr="004B3B94" w:rsidRDefault="00FB4C93" w:rsidP="00FB4C93">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FB4C93" w:rsidRPr="004B3B94" w14:paraId="0024CC16" w14:textId="77777777" w:rsidTr="00FB4C93">
        <w:tc>
          <w:tcPr>
            <w:tcW w:w="3539" w:type="dxa"/>
            <w:vAlign w:val="bottom"/>
          </w:tcPr>
          <w:p w14:paraId="56E5B403" w14:textId="77777777" w:rsidR="00FB4C93" w:rsidRPr="004B3B94" w:rsidRDefault="00FB4C93" w:rsidP="00FB4C93">
            <w:pPr>
              <w:rPr>
                <w:rFonts w:ascii="Times New Roman" w:hAnsi="Times New Roman" w:cs="Times New Roman"/>
                <w:sz w:val="22"/>
                <w:szCs w:val="22"/>
              </w:rPr>
            </w:pPr>
            <w:r w:rsidRPr="004B3B94">
              <w:rPr>
                <w:rFonts w:ascii="Times New Roman" w:hAnsi="Times New Roman" w:cs="Times New Roman"/>
                <w:color w:val="000000"/>
                <w:sz w:val="22"/>
                <w:szCs w:val="22"/>
              </w:rPr>
              <w:t>Right Middle Temporal Gyrus</w:t>
            </w:r>
          </w:p>
        </w:tc>
        <w:tc>
          <w:tcPr>
            <w:tcW w:w="1470" w:type="dxa"/>
            <w:tcBorders>
              <w:top w:val="single" w:sz="6" w:space="0" w:color="auto"/>
              <w:left w:val="single" w:sz="6" w:space="0" w:color="auto"/>
              <w:bottom w:val="single" w:sz="6" w:space="0" w:color="auto"/>
              <w:right w:val="single" w:sz="6" w:space="0" w:color="auto"/>
            </w:tcBorders>
            <w:vAlign w:val="bottom"/>
          </w:tcPr>
          <w:p w14:paraId="4C7CDE81" w14:textId="7495E857" w:rsidR="00FB4C93" w:rsidRPr="004B3B94" w:rsidRDefault="00FB4C93" w:rsidP="00FB4C93">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-0.040</w:t>
            </w:r>
            <w:r w:rsidRPr="004B3B94">
              <w:rPr>
                <w:rStyle w:val="eop"/>
                <w:rFonts w:ascii="Times New Roman" w:hAnsi="Times New Roman" w:cs="Times New Roman"/>
                <w:color w:val="000000"/>
                <w:sz w:val="22"/>
                <w:szCs w:val="22"/>
              </w:rPr>
              <w:t> </w:t>
            </w:r>
          </w:p>
        </w:tc>
        <w:tc>
          <w:tcPr>
            <w:tcW w:w="1796" w:type="dxa"/>
            <w:tcBorders>
              <w:top w:val="single" w:sz="6" w:space="0" w:color="auto"/>
              <w:left w:val="single" w:sz="6" w:space="0" w:color="auto"/>
              <w:bottom w:val="single" w:sz="6" w:space="0" w:color="auto"/>
              <w:right w:val="single" w:sz="6" w:space="0" w:color="auto"/>
            </w:tcBorders>
            <w:vAlign w:val="bottom"/>
          </w:tcPr>
          <w:p w14:paraId="488A50B7" w14:textId="35FF3B08" w:rsidR="00FB4C93" w:rsidRPr="004B3B94" w:rsidRDefault="00FB4C93" w:rsidP="00FB4C93">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-0.058 - -0.024</w:t>
            </w:r>
            <w:r w:rsidRPr="004B3B94">
              <w:rPr>
                <w:rStyle w:val="eop"/>
                <w:rFonts w:ascii="Times New Roman" w:hAnsi="Times New Roman" w:cs="Times New Roman"/>
                <w:color w:val="000000"/>
                <w:sz w:val="22"/>
                <w:szCs w:val="22"/>
              </w:rPr>
              <w:t> </w:t>
            </w:r>
          </w:p>
        </w:tc>
        <w:tc>
          <w:tcPr>
            <w:tcW w:w="1251" w:type="dxa"/>
            <w:vAlign w:val="bottom"/>
          </w:tcPr>
          <w:p w14:paraId="4537CCF4" w14:textId="5270B2DB" w:rsidR="00FB4C93" w:rsidRPr="004B3B94" w:rsidRDefault="00FB4C93" w:rsidP="00FB4C93">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c>
          <w:tcPr>
            <w:tcW w:w="960" w:type="dxa"/>
            <w:vAlign w:val="bottom"/>
          </w:tcPr>
          <w:p w14:paraId="0E9EE0DA" w14:textId="77777777" w:rsidR="00FB4C93" w:rsidRPr="004B3B94" w:rsidRDefault="00FB4C93" w:rsidP="00FB4C93">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FB4C93" w:rsidRPr="004B3B94" w14:paraId="149EFD81" w14:textId="77777777" w:rsidTr="00FB4C93">
        <w:tc>
          <w:tcPr>
            <w:tcW w:w="3539" w:type="dxa"/>
            <w:vAlign w:val="bottom"/>
          </w:tcPr>
          <w:p w14:paraId="1EB62702" w14:textId="77777777" w:rsidR="00FB4C93" w:rsidRPr="004B3B94" w:rsidRDefault="00FB4C93" w:rsidP="00FB4C93">
            <w:pPr>
              <w:rPr>
                <w:rFonts w:ascii="Times New Roman" w:hAnsi="Times New Roman" w:cs="Times New Roman"/>
                <w:sz w:val="22"/>
                <w:szCs w:val="22"/>
              </w:rPr>
            </w:pPr>
            <w:r w:rsidRPr="004B3B94">
              <w:rPr>
                <w:rFonts w:ascii="Times New Roman" w:hAnsi="Times New Roman" w:cs="Times New Roman"/>
                <w:color w:val="000000"/>
                <w:sz w:val="22"/>
                <w:szCs w:val="22"/>
              </w:rPr>
              <w:t>Right Paracentral Lobule</w:t>
            </w:r>
          </w:p>
        </w:tc>
        <w:tc>
          <w:tcPr>
            <w:tcW w:w="1470" w:type="dxa"/>
            <w:tcBorders>
              <w:top w:val="single" w:sz="6" w:space="0" w:color="auto"/>
              <w:left w:val="single" w:sz="6" w:space="0" w:color="auto"/>
              <w:bottom w:val="single" w:sz="6" w:space="0" w:color="auto"/>
              <w:right w:val="single" w:sz="6" w:space="0" w:color="auto"/>
            </w:tcBorders>
            <w:vAlign w:val="bottom"/>
          </w:tcPr>
          <w:p w14:paraId="1E96D6D7" w14:textId="1B886B43" w:rsidR="00FB4C93" w:rsidRPr="004B3B94" w:rsidRDefault="00FB4C93" w:rsidP="00FB4C93">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-0.017</w:t>
            </w:r>
            <w:r w:rsidRPr="004B3B94">
              <w:rPr>
                <w:rStyle w:val="eop"/>
                <w:rFonts w:ascii="Times New Roman" w:hAnsi="Times New Roman" w:cs="Times New Roman"/>
                <w:color w:val="000000"/>
                <w:sz w:val="22"/>
                <w:szCs w:val="22"/>
              </w:rPr>
              <w:t> </w:t>
            </w:r>
          </w:p>
        </w:tc>
        <w:tc>
          <w:tcPr>
            <w:tcW w:w="1796" w:type="dxa"/>
            <w:tcBorders>
              <w:top w:val="single" w:sz="6" w:space="0" w:color="auto"/>
              <w:left w:val="single" w:sz="6" w:space="0" w:color="auto"/>
              <w:bottom w:val="single" w:sz="6" w:space="0" w:color="auto"/>
              <w:right w:val="single" w:sz="6" w:space="0" w:color="auto"/>
            </w:tcBorders>
            <w:vAlign w:val="bottom"/>
          </w:tcPr>
          <w:p w14:paraId="14C48462" w14:textId="5B87BC82" w:rsidR="00FB4C93" w:rsidRPr="004B3B94" w:rsidRDefault="00FB4C93" w:rsidP="00FB4C93">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-0.026 - -0.009</w:t>
            </w:r>
            <w:r w:rsidRPr="004B3B94">
              <w:rPr>
                <w:rStyle w:val="eop"/>
                <w:rFonts w:ascii="Times New Roman" w:hAnsi="Times New Roman" w:cs="Times New Roman"/>
                <w:color w:val="000000"/>
                <w:sz w:val="22"/>
                <w:szCs w:val="22"/>
              </w:rPr>
              <w:t> </w:t>
            </w:r>
          </w:p>
        </w:tc>
        <w:tc>
          <w:tcPr>
            <w:tcW w:w="1251" w:type="dxa"/>
            <w:vAlign w:val="bottom"/>
          </w:tcPr>
          <w:p w14:paraId="4D03485A" w14:textId="27AC36F1" w:rsidR="00FB4C93" w:rsidRPr="004B3B94" w:rsidRDefault="00FB4C93" w:rsidP="00FB4C93">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c>
          <w:tcPr>
            <w:tcW w:w="960" w:type="dxa"/>
            <w:vAlign w:val="bottom"/>
          </w:tcPr>
          <w:p w14:paraId="7729AB56" w14:textId="77777777" w:rsidR="00FB4C93" w:rsidRPr="004B3B94" w:rsidRDefault="00FB4C93" w:rsidP="00FB4C93">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FB4C93" w:rsidRPr="004B3B94" w14:paraId="321C8817" w14:textId="77777777" w:rsidTr="00FB4C93">
        <w:tc>
          <w:tcPr>
            <w:tcW w:w="3539" w:type="dxa"/>
            <w:vAlign w:val="bottom"/>
          </w:tcPr>
          <w:p w14:paraId="326FE9B3" w14:textId="77777777" w:rsidR="00FB4C93" w:rsidRPr="004B3B94" w:rsidRDefault="00FB4C93" w:rsidP="00FB4C93">
            <w:pPr>
              <w:rPr>
                <w:rFonts w:ascii="Times New Roman" w:hAnsi="Times New Roman" w:cs="Times New Roman"/>
                <w:sz w:val="22"/>
                <w:szCs w:val="22"/>
              </w:rPr>
            </w:pPr>
            <w:r w:rsidRPr="004B3B94">
              <w:rPr>
                <w:rFonts w:ascii="Times New Roman" w:hAnsi="Times New Roman" w:cs="Times New Roman"/>
                <w:color w:val="000000"/>
                <w:sz w:val="22"/>
                <w:szCs w:val="22"/>
              </w:rPr>
              <w:t>Right Parahippocampal Gyrus</w:t>
            </w:r>
          </w:p>
        </w:tc>
        <w:tc>
          <w:tcPr>
            <w:tcW w:w="1470" w:type="dxa"/>
            <w:tcBorders>
              <w:top w:val="single" w:sz="6" w:space="0" w:color="auto"/>
              <w:left w:val="single" w:sz="6" w:space="0" w:color="auto"/>
              <w:bottom w:val="single" w:sz="6" w:space="0" w:color="auto"/>
              <w:right w:val="single" w:sz="6" w:space="0" w:color="auto"/>
            </w:tcBorders>
            <w:vAlign w:val="bottom"/>
          </w:tcPr>
          <w:p w14:paraId="2E65449E" w14:textId="0157B8E6" w:rsidR="00FB4C93" w:rsidRPr="004B3B94" w:rsidRDefault="00FB4C93" w:rsidP="00FB4C93">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-0.015</w:t>
            </w:r>
            <w:r w:rsidRPr="004B3B94">
              <w:rPr>
                <w:rStyle w:val="eop"/>
                <w:rFonts w:ascii="Times New Roman" w:hAnsi="Times New Roman" w:cs="Times New Roman"/>
                <w:color w:val="000000"/>
                <w:sz w:val="22"/>
                <w:szCs w:val="22"/>
              </w:rPr>
              <w:t> </w:t>
            </w:r>
          </w:p>
        </w:tc>
        <w:tc>
          <w:tcPr>
            <w:tcW w:w="1796" w:type="dxa"/>
            <w:tcBorders>
              <w:top w:val="single" w:sz="6" w:space="0" w:color="auto"/>
              <w:left w:val="single" w:sz="6" w:space="0" w:color="auto"/>
              <w:bottom w:val="single" w:sz="6" w:space="0" w:color="auto"/>
              <w:right w:val="single" w:sz="6" w:space="0" w:color="auto"/>
            </w:tcBorders>
            <w:vAlign w:val="bottom"/>
          </w:tcPr>
          <w:p w14:paraId="0ACE8894" w14:textId="1D5CF1B9" w:rsidR="00FB4C93" w:rsidRPr="004B3B94" w:rsidRDefault="00FB4C93" w:rsidP="00FB4C93">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-0.026 - -0.005</w:t>
            </w:r>
            <w:r w:rsidRPr="004B3B94">
              <w:rPr>
                <w:rStyle w:val="eop"/>
                <w:rFonts w:ascii="Times New Roman" w:hAnsi="Times New Roman" w:cs="Times New Roman"/>
                <w:color w:val="000000"/>
                <w:sz w:val="22"/>
                <w:szCs w:val="22"/>
              </w:rPr>
              <w:t> </w:t>
            </w:r>
          </w:p>
        </w:tc>
        <w:tc>
          <w:tcPr>
            <w:tcW w:w="1251" w:type="dxa"/>
            <w:vAlign w:val="bottom"/>
          </w:tcPr>
          <w:p w14:paraId="0A653579" w14:textId="377B2887" w:rsidR="00FB4C93" w:rsidRPr="004B3B94" w:rsidRDefault="00FB4C93" w:rsidP="00FB4C93">
            <w:pPr>
              <w:rPr>
                <w:rFonts w:ascii="Times New Roman" w:hAnsi="Times New Roman" w:cs="Times New Roman"/>
                <w:sz w:val="22"/>
                <w:szCs w:val="22"/>
              </w:rPr>
            </w:pPr>
            <w:r w:rsidRPr="004B3B94">
              <w:rPr>
                <w:rFonts w:ascii="Times New Roman" w:hAnsi="Times New Roman" w:cs="Times New Roman"/>
                <w:color w:val="000000"/>
                <w:sz w:val="22"/>
                <w:szCs w:val="22"/>
              </w:rPr>
              <w:t>0.008</w:t>
            </w:r>
          </w:p>
        </w:tc>
        <w:tc>
          <w:tcPr>
            <w:tcW w:w="960" w:type="dxa"/>
            <w:vAlign w:val="bottom"/>
          </w:tcPr>
          <w:p w14:paraId="7535F59D" w14:textId="77777777" w:rsidR="00FB4C93" w:rsidRPr="004B3B94" w:rsidRDefault="00FB4C93" w:rsidP="00FB4C93">
            <w:pPr>
              <w:rPr>
                <w:rFonts w:ascii="Times New Roman" w:hAnsi="Times New Roman" w:cs="Times New Roman"/>
                <w:sz w:val="22"/>
                <w:szCs w:val="22"/>
              </w:rPr>
            </w:pPr>
            <w:r w:rsidRPr="004B3B94">
              <w:rPr>
                <w:rFonts w:ascii="Times New Roman" w:hAnsi="Times New Roman" w:cs="Times New Roman"/>
                <w:color w:val="000000"/>
                <w:sz w:val="22"/>
                <w:szCs w:val="22"/>
              </w:rPr>
              <w:t>0.009</w:t>
            </w:r>
          </w:p>
        </w:tc>
      </w:tr>
      <w:tr w:rsidR="00FB4C93" w:rsidRPr="004B3B94" w14:paraId="421D3309" w14:textId="77777777" w:rsidTr="00FB4C93">
        <w:tc>
          <w:tcPr>
            <w:tcW w:w="3539" w:type="dxa"/>
            <w:vAlign w:val="bottom"/>
          </w:tcPr>
          <w:p w14:paraId="0B9D9E2B" w14:textId="77777777" w:rsidR="00FB4C93" w:rsidRPr="004B3B94" w:rsidRDefault="00FB4C93" w:rsidP="00FB4C93">
            <w:pPr>
              <w:rPr>
                <w:rFonts w:ascii="Times New Roman" w:hAnsi="Times New Roman" w:cs="Times New Roman"/>
                <w:sz w:val="22"/>
                <w:szCs w:val="22"/>
              </w:rPr>
            </w:pPr>
            <w:r w:rsidRPr="004B3B94">
              <w:rPr>
                <w:rFonts w:ascii="Times New Roman" w:hAnsi="Times New Roman" w:cs="Times New Roman"/>
                <w:color w:val="000000"/>
                <w:sz w:val="22"/>
                <w:szCs w:val="22"/>
              </w:rPr>
              <w:t>Right Pars Orbitalis</w:t>
            </w:r>
          </w:p>
        </w:tc>
        <w:tc>
          <w:tcPr>
            <w:tcW w:w="1470" w:type="dxa"/>
            <w:tcBorders>
              <w:top w:val="single" w:sz="6" w:space="0" w:color="auto"/>
              <w:left w:val="single" w:sz="6" w:space="0" w:color="auto"/>
              <w:bottom w:val="single" w:sz="6" w:space="0" w:color="auto"/>
              <w:right w:val="single" w:sz="6" w:space="0" w:color="auto"/>
            </w:tcBorders>
            <w:vAlign w:val="bottom"/>
          </w:tcPr>
          <w:p w14:paraId="48C3029C" w14:textId="11B21975" w:rsidR="00FB4C93" w:rsidRPr="004B3B94" w:rsidRDefault="00FB4C93" w:rsidP="00FB4C93">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-0.014</w:t>
            </w:r>
            <w:r w:rsidRPr="004B3B94">
              <w:rPr>
                <w:rStyle w:val="eop"/>
                <w:rFonts w:ascii="Times New Roman" w:hAnsi="Times New Roman" w:cs="Times New Roman"/>
                <w:color w:val="000000"/>
                <w:sz w:val="22"/>
                <w:szCs w:val="22"/>
              </w:rPr>
              <w:t> </w:t>
            </w:r>
          </w:p>
        </w:tc>
        <w:tc>
          <w:tcPr>
            <w:tcW w:w="1796" w:type="dxa"/>
            <w:tcBorders>
              <w:top w:val="single" w:sz="6" w:space="0" w:color="auto"/>
              <w:left w:val="single" w:sz="6" w:space="0" w:color="auto"/>
              <w:bottom w:val="single" w:sz="6" w:space="0" w:color="auto"/>
              <w:right w:val="single" w:sz="6" w:space="0" w:color="auto"/>
            </w:tcBorders>
            <w:vAlign w:val="bottom"/>
          </w:tcPr>
          <w:p w14:paraId="4D1D5435" w14:textId="788754E9" w:rsidR="00FB4C93" w:rsidRPr="004B3B94" w:rsidRDefault="00FB4C93" w:rsidP="00FB4C93">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-0.026 - -0.004</w:t>
            </w:r>
            <w:r w:rsidRPr="004B3B94">
              <w:rPr>
                <w:rStyle w:val="eop"/>
                <w:rFonts w:ascii="Times New Roman" w:hAnsi="Times New Roman" w:cs="Times New Roman"/>
                <w:color w:val="000000"/>
                <w:sz w:val="22"/>
                <w:szCs w:val="22"/>
              </w:rPr>
              <w:t> </w:t>
            </w:r>
          </w:p>
        </w:tc>
        <w:tc>
          <w:tcPr>
            <w:tcW w:w="1251" w:type="dxa"/>
            <w:vAlign w:val="bottom"/>
          </w:tcPr>
          <w:p w14:paraId="38C999DC" w14:textId="5F43F510" w:rsidR="00FB4C93" w:rsidRPr="004B3B94" w:rsidRDefault="00FB4C93" w:rsidP="00FB4C93">
            <w:pPr>
              <w:rPr>
                <w:rFonts w:ascii="Times New Roman" w:hAnsi="Times New Roman" w:cs="Times New Roman"/>
                <w:sz w:val="22"/>
                <w:szCs w:val="22"/>
              </w:rPr>
            </w:pPr>
            <w:r w:rsidRPr="004B3B94">
              <w:rPr>
                <w:rFonts w:ascii="Times New Roman" w:hAnsi="Times New Roman" w:cs="Times New Roman"/>
                <w:color w:val="000000"/>
                <w:sz w:val="22"/>
                <w:szCs w:val="22"/>
              </w:rPr>
              <w:t>0.010</w:t>
            </w:r>
          </w:p>
        </w:tc>
        <w:tc>
          <w:tcPr>
            <w:tcW w:w="960" w:type="dxa"/>
            <w:vAlign w:val="bottom"/>
          </w:tcPr>
          <w:p w14:paraId="589AB4F6" w14:textId="77777777" w:rsidR="00FB4C93" w:rsidRPr="004B3B94" w:rsidRDefault="00FB4C93" w:rsidP="00FB4C93">
            <w:pPr>
              <w:rPr>
                <w:rFonts w:ascii="Times New Roman" w:hAnsi="Times New Roman" w:cs="Times New Roman"/>
                <w:sz w:val="22"/>
                <w:szCs w:val="22"/>
              </w:rPr>
            </w:pPr>
            <w:r w:rsidRPr="004B3B94">
              <w:rPr>
                <w:rFonts w:ascii="Times New Roman" w:hAnsi="Times New Roman" w:cs="Times New Roman"/>
                <w:color w:val="000000"/>
                <w:sz w:val="22"/>
                <w:szCs w:val="22"/>
              </w:rPr>
              <w:t>0.011</w:t>
            </w:r>
          </w:p>
        </w:tc>
      </w:tr>
      <w:tr w:rsidR="00FB4C93" w:rsidRPr="004B3B94" w14:paraId="429C9736" w14:textId="77777777" w:rsidTr="00FB4C93">
        <w:tc>
          <w:tcPr>
            <w:tcW w:w="3539" w:type="dxa"/>
            <w:vAlign w:val="bottom"/>
          </w:tcPr>
          <w:p w14:paraId="753BA8CC" w14:textId="77777777" w:rsidR="00FB4C93" w:rsidRPr="004B3B94" w:rsidRDefault="00FB4C93" w:rsidP="00FB4C93">
            <w:pPr>
              <w:rPr>
                <w:rFonts w:ascii="Times New Roman" w:hAnsi="Times New Roman" w:cs="Times New Roman"/>
                <w:sz w:val="22"/>
                <w:szCs w:val="22"/>
              </w:rPr>
            </w:pPr>
            <w:r w:rsidRPr="004B3B94">
              <w:rPr>
                <w:rFonts w:ascii="Times New Roman" w:hAnsi="Times New Roman" w:cs="Times New Roman"/>
                <w:color w:val="000000"/>
                <w:sz w:val="22"/>
                <w:szCs w:val="22"/>
              </w:rPr>
              <w:t>Right Postcentral Gyrus</w:t>
            </w:r>
          </w:p>
        </w:tc>
        <w:tc>
          <w:tcPr>
            <w:tcW w:w="1470" w:type="dxa"/>
            <w:tcBorders>
              <w:top w:val="single" w:sz="6" w:space="0" w:color="auto"/>
              <w:left w:val="single" w:sz="6" w:space="0" w:color="auto"/>
              <w:bottom w:val="single" w:sz="6" w:space="0" w:color="auto"/>
              <w:right w:val="single" w:sz="6" w:space="0" w:color="auto"/>
            </w:tcBorders>
            <w:vAlign w:val="bottom"/>
          </w:tcPr>
          <w:p w14:paraId="2A55A9AF" w14:textId="7AD16810" w:rsidR="00FB4C93" w:rsidRPr="004B3B94" w:rsidRDefault="00FB4C93" w:rsidP="00FB4C93">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-0.031</w:t>
            </w:r>
            <w:r w:rsidRPr="004B3B94">
              <w:rPr>
                <w:rStyle w:val="eop"/>
                <w:rFonts w:ascii="Times New Roman" w:hAnsi="Times New Roman" w:cs="Times New Roman"/>
                <w:color w:val="000000"/>
                <w:sz w:val="22"/>
                <w:szCs w:val="22"/>
              </w:rPr>
              <w:t> </w:t>
            </w:r>
          </w:p>
        </w:tc>
        <w:tc>
          <w:tcPr>
            <w:tcW w:w="1796" w:type="dxa"/>
            <w:tcBorders>
              <w:top w:val="single" w:sz="6" w:space="0" w:color="auto"/>
              <w:left w:val="single" w:sz="6" w:space="0" w:color="auto"/>
              <w:bottom w:val="single" w:sz="6" w:space="0" w:color="auto"/>
              <w:right w:val="single" w:sz="6" w:space="0" w:color="auto"/>
            </w:tcBorders>
            <w:vAlign w:val="bottom"/>
          </w:tcPr>
          <w:p w14:paraId="2C9A9B17" w14:textId="4E922852" w:rsidR="00FB4C93" w:rsidRPr="004B3B94" w:rsidRDefault="00FB4C93" w:rsidP="00FB4C93">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-0.046 - -0.018</w:t>
            </w:r>
            <w:r w:rsidRPr="004B3B94">
              <w:rPr>
                <w:rStyle w:val="eop"/>
                <w:rFonts w:ascii="Times New Roman" w:hAnsi="Times New Roman" w:cs="Times New Roman"/>
                <w:color w:val="000000"/>
                <w:sz w:val="22"/>
                <w:szCs w:val="22"/>
              </w:rPr>
              <w:t> </w:t>
            </w:r>
          </w:p>
        </w:tc>
        <w:tc>
          <w:tcPr>
            <w:tcW w:w="1251" w:type="dxa"/>
            <w:vAlign w:val="bottom"/>
          </w:tcPr>
          <w:p w14:paraId="0CC793B9" w14:textId="2CB4BBEF" w:rsidR="00FB4C93" w:rsidRPr="004B3B94" w:rsidRDefault="00FB4C93" w:rsidP="00FB4C93">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c>
          <w:tcPr>
            <w:tcW w:w="960" w:type="dxa"/>
            <w:vAlign w:val="bottom"/>
          </w:tcPr>
          <w:p w14:paraId="04F83F2F" w14:textId="77777777" w:rsidR="00FB4C93" w:rsidRPr="004B3B94" w:rsidRDefault="00FB4C93" w:rsidP="00FB4C93">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FB4C93" w:rsidRPr="004B3B94" w14:paraId="22B6FF87" w14:textId="77777777" w:rsidTr="00FB4C93">
        <w:tc>
          <w:tcPr>
            <w:tcW w:w="3539" w:type="dxa"/>
            <w:vAlign w:val="bottom"/>
          </w:tcPr>
          <w:p w14:paraId="0C61C1BF" w14:textId="77777777" w:rsidR="00FB4C93" w:rsidRPr="004B3B94" w:rsidRDefault="00FB4C93" w:rsidP="00FB4C93">
            <w:pPr>
              <w:rPr>
                <w:rFonts w:ascii="Times New Roman" w:hAnsi="Times New Roman" w:cs="Times New Roman"/>
                <w:sz w:val="22"/>
                <w:szCs w:val="22"/>
              </w:rPr>
            </w:pPr>
            <w:r w:rsidRPr="004B3B94">
              <w:rPr>
                <w:rFonts w:ascii="Times New Roman" w:hAnsi="Times New Roman" w:cs="Times New Roman"/>
                <w:color w:val="000000"/>
                <w:sz w:val="22"/>
                <w:szCs w:val="22"/>
              </w:rPr>
              <w:t>Right Posterior Cingulate Cortex</w:t>
            </w:r>
          </w:p>
        </w:tc>
        <w:tc>
          <w:tcPr>
            <w:tcW w:w="1470" w:type="dxa"/>
            <w:tcBorders>
              <w:top w:val="single" w:sz="6" w:space="0" w:color="auto"/>
              <w:left w:val="single" w:sz="6" w:space="0" w:color="auto"/>
              <w:bottom w:val="single" w:sz="6" w:space="0" w:color="auto"/>
              <w:right w:val="single" w:sz="6" w:space="0" w:color="auto"/>
            </w:tcBorders>
            <w:vAlign w:val="bottom"/>
          </w:tcPr>
          <w:p w14:paraId="1FC09088" w14:textId="5821AB07" w:rsidR="00FB4C93" w:rsidRPr="004B3B94" w:rsidRDefault="00FB4C93" w:rsidP="00FB4C93">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-0.017</w:t>
            </w:r>
            <w:r w:rsidRPr="004B3B94">
              <w:rPr>
                <w:rStyle w:val="eop"/>
                <w:rFonts w:ascii="Times New Roman" w:hAnsi="Times New Roman" w:cs="Times New Roman"/>
                <w:color w:val="000000"/>
                <w:sz w:val="22"/>
                <w:szCs w:val="22"/>
              </w:rPr>
              <w:t> </w:t>
            </w:r>
          </w:p>
        </w:tc>
        <w:tc>
          <w:tcPr>
            <w:tcW w:w="1796" w:type="dxa"/>
            <w:tcBorders>
              <w:top w:val="single" w:sz="6" w:space="0" w:color="auto"/>
              <w:left w:val="single" w:sz="6" w:space="0" w:color="auto"/>
              <w:bottom w:val="single" w:sz="6" w:space="0" w:color="auto"/>
              <w:right w:val="single" w:sz="6" w:space="0" w:color="auto"/>
            </w:tcBorders>
            <w:vAlign w:val="bottom"/>
          </w:tcPr>
          <w:p w14:paraId="368F2480" w14:textId="1EAB1232" w:rsidR="00FB4C93" w:rsidRPr="004B3B94" w:rsidRDefault="00FB4C93" w:rsidP="00FB4C93">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-0.027 - -0.009</w:t>
            </w:r>
            <w:r w:rsidRPr="004B3B94">
              <w:rPr>
                <w:rStyle w:val="eop"/>
                <w:rFonts w:ascii="Times New Roman" w:hAnsi="Times New Roman" w:cs="Times New Roman"/>
                <w:color w:val="000000"/>
                <w:sz w:val="22"/>
                <w:szCs w:val="22"/>
              </w:rPr>
              <w:t> </w:t>
            </w:r>
          </w:p>
        </w:tc>
        <w:tc>
          <w:tcPr>
            <w:tcW w:w="1251" w:type="dxa"/>
            <w:vAlign w:val="bottom"/>
          </w:tcPr>
          <w:p w14:paraId="1D5268AC" w14:textId="5B06FFC6" w:rsidR="00FB4C93" w:rsidRPr="004B3B94" w:rsidRDefault="00FB4C93" w:rsidP="00FB4C93">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c>
          <w:tcPr>
            <w:tcW w:w="960" w:type="dxa"/>
            <w:vAlign w:val="bottom"/>
          </w:tcPr>
          <w:p w14:paraId="249FD4E4" w14:textId="77777777" w:rsidR="00FB4C93" w:rsidRPr="004B3B94" w:rsidRDefault="00FB4C93" w:rsidP="00FB4C93">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FB4C93" w:rsidRPr="004B3B94" w14:paraId="39B06C78" w14:textId="77777777" w:rsidTr="00FB4C93">
        <w:tc>
          <w:tcPr>
            <w:tcW w:w="3539" w:type="dxa"/>
            <w:vAlign w:val="bottom"/>
          </w:tcPr>
          <w:p w14:paraId="6175A992" w14:textId="77777777" w:rsidR="00FB4C93" w:rsidRPr="004B3B94" w:rsidRDefault="00FB4C93" w:rsidP="00FB4C93">
            <w:pPr>
              <w:rPr>
                <w:rFonts w:ascii="Times New Roman" w:hAnsi="Times New Roman" w:cs="Times New Roman"/>
                <w:sz w:val="22"/>
                <w:szCs w:val="22"/>
              </w:rPr>
            </w:pPr>
            <w:r w:rsidRPr="004B3B94">
              <w:rPr>
                <w:rFonts w:ascii="Times New Roman" w:hAnsi="Times New Roman" w:cs="Times New Roman"/>
                <w:color w:val="000000"/>
                <w:sz w:val="22"/>
                <w:szCs w:val="22"/>
              </w:rPr>
              <w:t>Right Precentral Gyrus</w:t>
            </w:r>
          </w:p>
        </w:tc>
        <w:tc>
          <w:tcPr>
            <w:tcW w:w="1470" w:type="dxa"/>
            <w:tcBorders>
              <w:top w:val="single" w:sz="6" w:space="0" w:color="auto"/>
              <w:left w:val="single" w:sz="6" w:space="0" w:color="auto"/>
              <w:bottom w:val="single" w:sz="6" w:space="0" w:color="auto"/>
              <w:right w:val="single" w:sz="6" w:space="0" w:color="auto"/>
            </w:tcBorders>
            <w:vAlign w:val="bottom"/>
          </w:tcPr>
          <w:p w14:paraId="7DB86D52" w14:textId="23E5DC29" w:rsidR="00FB4C93" w:rsidRPr="004B3B94" w:rsidRDefault="00FB4C93" w:rsidP="00FB4C93">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-0.042</w:t>
            </w:r>
            <w:r w:rsidRPr="004B3B94">
              <w:rPr>
                <w:rStyle w:val="eop"/>
                <w:rFonts w:ascii="Times New Roman" w:hAnsi="Times New Roman" w:cs="Times New Roman"/>
                <w:color w:val="000000"/>
                <w:sz w:val="22"/>
                <w:szCs w:val="22"/>
              </w:rPr>
              <w:t> </w:t>
            </w:r>
          </w:p>
        </w:tc>
        <w:tc>
          <w:tcPr>
            <w:tcW w:w="1796" w:type="dxa"/>
            <w:tcBorders>
              <w:top w:val="single" w:sz="6" w:space="0" w:color="auto"/>
              <w:left w:val="single" w:sz="6" w:space="0" w:color="auto"/>
              <w:bottom w:val="single" w:sz="6" w:space="0" w:color="auto"/>
              <w:right w:val="single" w:sz="6" w:space="0" w:color="auto"/>
            </w:tcBorders>
            <w:vAlign w:val="bottom"/>
          </w:tcPr>
          <w:p w14:paraId="3DEBE67F" w14:textId="443BDC1F" w:rsidR="00FB4C93" w:rsidRPr="004B3B94" w:rsidRDefault="00FB4C93" w:rsidP="00FB4C93">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-0.058 - -0.028</w:t>
            </w:r>
            <w:r w:rsidRPr="004B3B94">
              <w:rPr>
                <w:rStyle w:val="eop"/>
                <w:rFonts w:ascii="Times New Roman" w:hAnsi="Times New Roman" w:cs="Times New Roman"/>
                <w:color w:val="000000"/>
                <w:sz w:val="22"/>
                <w:szCs w:val="22"/>
              </w:rPr>
              <w:t> </w:t>
            </w:r>
          </w:p>
        </w:tc>
        <w:tc>
          <w:tcPr>
            <w:tcW w:w="1251" w:type="dxa"/>
            <w:vAlign w:val="bottom"/>
          </w:tcPr>
          <w:p w14:paraId="79F72379" w14:textId="593413E4" w:rsidR="00FB4C93" w:rsidRPr="004B3B94" w:rsidRDefault="00FB4C93" w:rsidP="00FB4C93">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c>
          <w:tcPr>
            <w:tcW w:w="960" w:type="dxa"/>
            <w:vAlign w:val="bottom"/>
          </w:tcPr>
          <w:p w14:paraId="66788C6F" w14:textId="77777777" w:rsidR="00FB4C93" w:rsidRPr="004B3B94" w:rsidRDefault="00FB4C93" w:rsidP="00FB4C93">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FB4C93" w:rsidRPr="004B3B94" w14:paraId="01293F89" w14:textId="77777777" w:rsidTr="00FB4C93">
        <w:tc>
          <w:tcPr>
            <w:tcW w:w="3539" w:type="dxa"/>
            <w:vAlign w:val="bottom"/>
          </w:tcPr>
          <w:p w14:paraId="403E11E2" w14:textId="77777777" w:rsidR="00FB4C93" w:rsidRPr="004B3B94" w:rsidRDefault="00FB4C93" w:rsidP="00FB4C93">
            <w:pPr>
              <w:rPr>
                <w:rFonts w:ascii="Times New Roman" w:hAnsi="Times New Roman" w:cs="Times New Roman"/>
                <w:sz w:val="22"/>
                <w:szCs w:val="22"/>
              </w:rPr>
            </w:pPr>
            <w:r w:rsidRPr="004B3B94">
              <w:rPr>
                <w:rFonts w:ascii="Times New Roman" w:hAnsi="Times New Roman" w:cs="Times New Roman"/>
                <w:color w:val="000000"/>
                <w:sz w:val="22"/>
                <w:szCs w:val="22"/>
              </w:rPr>
              <w:t xml:space="preserve">Right </w:t>
            </w:r>
            <w:proofErr w:type="spellStart"/>
            <w:r w:rsidRPr="004B3B94">
              <w:rPr>
                <w:rFonts w:ascii="Times New Roman" w:hAnsi="Times New Roman" w:cs="Times New Roman"/>
                <w:color w:val="000000"/>
                <w:sz w:val="22"/>
                <w:szCs w:val="22"/>
              </w:rPr>
              <w:t>Precuneus</w:t>
            </w:r>
            <w:proofErr w:type="spellEnd"/>
          </w:p>
        </w:tc>
        <w:tc>
          <w:tcPr>
            <w:tcW w:w="1470" w:type="dxa"/>
            <w:tcBorders>
              <w:top w:val="single" w:sz="6" w:space="0" w:color="auto"/>
              <w:left w:val="single" w:sz="6" w:space="0" w:color="auto"/>
              <w:bottom w:val="single" w:sz="6" w:space="0" w:color="auto"/>
              <w:right w:val="single" w:sz="6" w:space="0" w:color="auto"/>
            </w:tcBorders>
            <w:vAlign w:val="bottom"/>
          </w:tcPr>
          <w:p w14:paraId="1D3ABB44" w14:textId="47787930" w:rsidR="00FB4C93" w:rsidRPr="004B3B94" w:rsidRDefault="00FB4C93" w:rsidP="00FB4C93">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-0.018</w:t>
            </w:r>
            <w:r w:rsidRPr="004B3B94">
              <w:rPr>
                <w:rStyle w:val="eop"/>
                <w:rFonts w:ascii="Times New Roman" w:hAnsi="Times New Roman" w:cs="Times New Roman"/>
                <w:color w:val="000000"/>
                <w:sz w:val="22"/>
                <w:szCs w:val="22"/>
              </w:rPr>
              <w:t> </w:t>
            </w:r>
          </w:p>
        </w:tc>
        <w:tc>
          <w:tcPr>
            <w:tcW w:w="1796" w:type="dxa"/>
            <w:tcBorders>
              <w:top w:val="single" w:sz="6" w:space="0" w:color="auto"/>
              <w:left w:val="single" w:sz="6" w:space="0" w:color="auto"/>
              <w:bottom w:val="single" w:sz="6" w:space="0" w:color="auto"/>
              <w:right w:val="single" w:sz="6" w:space="0" w:color="auto"/>
            </w:tcBorders>
            <w:vAlign w:val="bottom"/>
          </w:tcPr>
          <w:p w14:paraId="234775D8" w14:textId="73CDFDCD" w:rsidR="00FB4C93" w:rsidRPr="004B3B94" w:rsidRDefault="00FB4C93" w:rsidP="00FB4C93">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-0.032 - -0.005</w:t>
            </w:r>
            <w:r w:rsidRPr="004B3B94">
              <w:rPr>
                <w:rStyle w:val="eop"/>
                <w:rFonts w:ascii="Times New Roman" w:hAnsi="Times New Roman" w:cs="Times New Roman"/>
                <w:color w:val="000000"/>
                <w:sz w:val="22"/>
                <w:szCs w:val="22"/>
              </w:rPr>
              <w:t> </w:t>
            </w:r>
          </w:p>
        </w:tc>
        <w:tc>
          <w:tcPr>
            <w:tcW w:w="1251" w:type="dxa"/>
            <w:vAlign w:val="bottom"/>
          </w:tcPr>
          <w:p w14:paraId="2840E039" w14:textId="3A45CFF3" w:rsidR="00FB4C93" w:rsidRPr="004B3B94" w:rsidRDefault="00FB4C93" w:rsidP="00FB4C93">
            <w:pPr>
              <w:rPr>
                <w:rFonts w:ascii="Times New Roman" w:hAnsi="Times New Roman" w:cs="Times New Roman"/>
                <w:sz w:val="22"/>
                <w:szCs w:val="22"/>
              </w:rPr>
            </w:pPr>
            <w:r w:rsidRPr="004B3B94">
              <w:rPr>
                <w:rFonts w:ascii="Times New Roman" w:hAnsi="Times New Roman" w:cs="Times New Roman"/>
                <w:color w:val="000000"/>
                <w:sz w:val="22"/>
                <w:szCs w:val="22"/>
              </w:rPr>
              <w:t>0.002</w:t>
            </w:r>
          </w:p>
        </w:tc>
        <w:tc>
          <w:tcPr>
            <w:tcW w:w="960" w:type="dxa"/>
            <w:vAlign w:val="bottom"/>
          </w:tcPr>
          <w:p w14:paraId="3B492BFC" w14:textId="77777777" w:rsidR="00FB4C93" w:rsidRPr="004B3B94" w:rsidRDefault="00FB4C93" w:rsidP="00FB4C93">
            <w:pPr>
              <w:rPr>
                <w:rFonts w:ascii="Times New Roman" w:hAnsi="Times New Roman" w:cs="Times New Roman"/>
                <w:sz w:val="22"/>
                <w:szCs w:val="22"/>
              </w:rPr>
            </w:pPr>
            <w:r w:rsidRPr="004B3B94">
              <w:rPr>
                <w:rFonts w:ascii="Times New Roman" w:hAnsi="Times New Roman" w:cs="Times New Roman"/>
                <w:color w:val="000000"/>
                <w:sz w:val="22"/>
                <w:szCs w:val="22"/>
              </w:rPr>
              <w:t>0.003</w:t>
            </w:r>
          </w:p>
        </w:tc>
      </w:tr>
      <w:tr w:rsidR="00FB4C93" w:rsidRPr="004B3B94" w14:paraId="67299902" w14:textId="77777777" w:rsidTr="00FB4C93">
        <w:tc>
          <w:tcPr>
            <w:tcW w:w="3539" w:type="dxa"/>
            <w:vAlign w:val="bottom"/>
          </w:tcPr>
          <w:p w14:paraId="26772E35" w14:textId="77777777" w:rsidR="00FB4C93" w:rsidRPr="004B3B94" w:rsidRDefault="00FB4C93" w:rsidP="00FB4C93">
            <w:pPr>
              <w:rPr>
                <w:rFonts w:ascii="Times New Roman" w:hAnsi="Times New Roman" w:cs="Times New Roman"/>
                <w:sz w:val="22"/>
                <w:szCs w:val="22"/>
              </w:rPr>
            </w:pPr>
            <w:r w:rsidRPr="004B3B94">
              <w:rPr>
                <w:rFonts w:ascii="Times New Roman" w:hAnsi="Times New Roman" w:cs="Times New Roman"/>
                <w:color w:val="000000"/>
                <w:sz w:val="22"/>
                <w:szCs w:val="22"/>
              </w:rPr>
              <w:t>Right Rostral Anterior Cingulate Cortex</w:t>
            </w:r>
          </w:p>
        </w:tc>
        <w:tc>
          <w:tcPr>
            <w:tcW w:w="1470" w:type="dxa"/>
            <w:tcBorders>
              <w:top w:val="single" w:sz="6" w:space="0" w:color="auto"/>
              <w:left w:val="single" w:sz="6" w:space="0" w:color="auto"/>
              <w:bottom w:val="single" w:sz="6" w:space="0" w:color="auto"/>
              <w:right w:val="single" w:sz="6" w:space="0" w:color="auto"/>
            </w:tcBorders>
            <w:vAlign w:val="bottom"/>
          </w:tcPr>
          <w:p w14:paraId="5C61B2B9" w14:textId="408E99BC" w:rsidR="00FB4C93" w:rsidRPr="004B3B94" w:rsidRDefault="00FB4C93" w:rsidP="00FB4C93">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-0.011</w:t>
            </w:r>
            <w:r w:rsidRPr="004B3B94">
              <w:rPr>
                <w:rStyle w:val="eop"/>
                <w:rFonts w:ascii="Times New Roman" w:hAnsi="Times New Roman" w:cs="Times New Roman"/>
                <w:color w:val="000000"/>
                <w:sz w:val="22"/>
                <w:szCs w:val="22"/>
              </w:rPr>
              <w:t> </w:t>
            </w:r>
          </w:p>
        </w:tc>
        <w:tc>
          <w:tcPr>
            <w:tcW w:w="1796" w:type="dxa"/>
            <w:tcBorders>
              <w:top w:val="single" w:sz="6" w:space="0" w:color="auto"/>
              <w:left w:val="single" w:sz="6" w:space="0" w:color="auto"/>
              <w:bottom w:val="single" w:sz="6" w:space="0" w:color="auto"/>
              <w:right w:val="single" w:sz="6" w:space="0" w:color="auto"/>
            </w:tcBorders>
            <w:vAlign w:val="bottom"/>
          </w:tcPr>
          <w:p w14:paraId="00AB52FF" w14:textId="39AC894E" w:rsidR="00FB4C93" w:rsidRPr="004B3B94" w:rsidRDefault="00FB4C93" w:rsidP="00FB4C93">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-0.019 - -0.005</w:t>
            </w:r>
            <w:r w:rsidRPr="004B3B94">
              <w:rPr>
                <w:rStyle w:val="eop"/>
                <w:rFonts w:ascii="Times New Roman" w:hAnsi="Times New Roman" w:cs="Times New Roman"/>
                <w:color w:val="000000"/>
                <w:sz w:val="22"/>
                <w:szCs w:val="22"/>
              </w:rPr>
              <w:t> </w:t>
            </w:r>
          </w:p>
        </w:tc>
        <w:tc>
          <w:tcPr>
            <w:tcW w:w="1251" w:type="dxa"/>
            <w:vAlign w:val="bottom"/>
          </w:tcPr>
          <w:p w14:paraId="45346D03" w14:textId="394AABBD" w:rsidR="00FB4C93" w:rsidRPr="004B3B94" w:rsidRDefault="00FB4C93" w:rsidP="00FB4C93">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c>
          <w:tcPr>
            <w:tcW w:w="960" w:type="dxa"/>
            <w:vAlign w:val="bottom"/>
          </w:tcPr>
          <w:p w14:paraId="48470221" w14:textId="77777777" w:rsidR="00FB4C93" w:rsidRPr="004B3B94" w:rsidRDefault="00FB4C93" w:rsidP="00FB4C93">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FB4C93" w:rsidRPr="004B3B94" w14:paraId="0D6F7253" w14:textId="77777777" w:rsidTr="00FB4C93">
        <w:tc>
          <w:tcPr>
            <w:tcW w:w="3539" w:type="dxa"/>
            <w:vAlign w:val="bottom"/>
          </w:tcPr>
          <w:p w14:paraId="41DFC695" w14:textId="77777777" w:rsidR="00FB4C93" w:rsidRPr="004B3B94" w:rsidRDefault="00FB4C93" w:rsidP="00FB4C93">
            <w:pPr>
              <w:rPr>
                <w:rFonts w:ascii="Times New Roman" w:hAnsi="Times New Roman" w:cs="Times New Roman"/>
                <w:sz w:val="22"/>
                <w:szCs w:val="22"/>
              </w:rPr>
            </w:pPr>
            <w:r w:rsidRPr="004B3B94">
              <w:rPr>
                <w:rFonts w:ascii="Times New Roman" w:hAnsi="Times New Roman" w:cs="Times New Roman"/>
                <w:color w:val="000000"/>
                <w:sz w:val="22"/>
                <w:szCs w:val="22"/>
              </w:rPr>
              <w:t>Right Rostral Middle Frontal Gyrus</w:t>
            </w:r>
          </w:p>
        </w:tc>
        <w:tc>
          <w:tcPr>
            <w:tcW w:w="1470" w:type="dxa"/>
            <w:tcBorders>
              <w:top w:val="single" w:sz="6" w:space="0" w:color="auto"/>
              <w:left w:val="single" w:sz="6" w:space="0" w:color="auto"/>
              <w:bottom w:val="single" w:sz="6" w:space="0" w:color="auto"/>
              <w:right w:val="single" w:sz="6" w:space="0" w:color="auto"/>
            </w:tcBorders>
            <w:vAlign w:val="bottom"/>
          </w:tcPr>
          <w:p w14:paraId="5F105D2B" w14:textId="2B1C3E2B" w:rsidR="00FB4C93" w:rsidRPr="004B3B94" w:rsidRDefault="00FB4C93" w:rsidP="00FB4C93">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-0.019</w:t>
            </w:r>
            <w:r w:rsidRPr="004B3B94">
              <w:rPr>
                <w:rStyle w:val="eop"/>
                <w:rFonts w:ascii="Times New Roman" w:hAnsi="Times New Roman" w:cs="Times New Roman"/>
                <w:color w:val="000000"/>
                <w:sz w:val="22"/>
                <w:szCs w:val="22"/>
              </w:rPr>
              <w:t> </w:t>
            </w:r>
          </w:p>
        </w:tc>
        <w:tc>
          <w:tcPr>
            <w:tcW w:w="1796" w:type="dxa"/>
            <w:tcBorders>
              <w:top w:val="single" w:sz="6" w:space="0" w:color="auto"/>
              <w:left w:val="single" w:sz="6" w:space="0" w:color="auto"/>
              <w:bottom w:val="single" w:sz="6" w:space="0" w:color="auto"/>
              <w:right w:val="single" w:sz="6" w:space="0" w:color="auto"/>
            </w:tcBorders>
            <w:vAlign w:val="bottom"/>
          </w:tcPr>
          <w:p w14:paraId="60195F4F" w14:textId="7589C060" w:rsidR="00FB4C93" w:rsidRPr="004B3B94" w:rsidRDefault="00FB4C93" w:rsidP="00FB4C93">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-0.029 - -0.009</w:t>
            </w:r>
            <w:r w:rsidRPr="004B3B94">
              <w:rPr>
                <w:rStyle w:val="eop"/>
                <w:rFonts w:ascii="Times New Roman" w:hAnsi="Times New Roman" w:cs="Times New Roman"/>
                <w:color w:val="000000"/>
                <w:sz w:val="22"/>
                <w:szCs w:val="22"/>
              </w:rPr>
              <w:t> </w:t>
            </w:r>
          </w:p>
        </w:tc>
        <w:tc>
          <w:tcPr>
            <w:tcW w:w="1251" w:type="dxa"/>
            <w:vAlign w:val="bottom"/>
          </w:tcPr>
          <w:p w14:paraId="40D20856" w14:textId="30D114D8" w:rsidR="00FB4C93" w:rsidRPr="004B3B94" w:rsidRDefault="00FB4C93" w:rsidP="00FB4C93">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c>
          <w:tcPr>
            <w:tcW w:w="960" w:type="dxa"/>
            <w:vAlign w:val="bottom"/>
          </w:tcPr>
          <w:p w14:paraId="336A3B3D" w14:textId="77777777" w:rsidR="00FB4C93" w:rsidRPr="004B3B94" w:rsidRDefault="00FB4C93" w:rsidP="00FB4C93">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FB4C93" w:rsidRPr="004B3B94" w14:paraId="4BEC6C5D" w14:textId="77777777" w:rsidTr="00FB4C93">
        <w:tc>
          <w:tcPr>
            <w:tcW w:w="3539" w:type="dxa"/>
            <w:vAlign w:val="bottom"/>
          </w:tcPr>
          <w:p w14:paraId="0781817E" w14:textId="77777777" w:rsidR="00FB4C93" w:rsidRPr="004B3B94" w:rsidRDefault="00FB4C93" w:rsidP="00FB4C93">
            <w:pPr>
              <w:rPr>
                <w:rFonts w:ascii="Times New Roman" w:hAnsi="Times New Roman" w:cs="Times New Roman"/>
                <w:sz w:val="22"/>
                <w:szCs w:val="22"/>
              </w:rPr>
            </w:pPr>
            <w:r w:rsidRPr="004B3B94">
              <w:rPr>
                <w:rFonts w:ascii="Times New Roman" w:hAnsi="Times New Roman" w:cs="Times New Roman"/>
                <w:color w:val="000000"/>
                <w:sz w:val="22"/>
                <w:szCs w:val="22"/>
              </w:rPr>
              <w:t>Right Superior Frontal Gyrus</w:t>
            </w:r>
          </w:p>
        </w:tc>
        <w:tc>
          <w:tcPr>
            <w:tcW w:w="1470" w:type="dxa"/>
            <w:tcBorders>
              <w:top w:val="single" w:sz="6" w:space="0" w:color="auto"/>
              <w:left w:val="single" w:sz="6" w:space="0" w:color="auto"/>
              <w:bottom w:val="single" w:sz="6" w:space="0" w:color="auto"/>
              <w:right w:val="single" w:sz="6" w:space="0" w:color="auto"/>
            </w:tcBorders>
            <w:vAlign w:val="bottom"/>
          </w:tcPr>
          <w:p w14:paraId="47C5CEA9" w14:textId="40A60B07" w:rsidR="00FB4C93" w:rsidRPr="004B3B94" w:rsidRDefault="00FB4C93" w:rsidP="00FB4C93">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-0.028</w:t>
            </w:r>
            <w:r w:rsidRPr="004B3B94">
              <w:rPr>
                <w:rStyle w:val="eop"/>
                <w:rFonts w:ascii="Times New Roman" w:hAnsi="Times New Roman" w:cs="Times New Roman"/>
                <w:color w:val="000000"/>
                <w:sz w:val="22"/>
                <w:szCs w:val="22"/>
              </w:rPr>
              <w:t> </w:t>
            </w:r>
          </w:p>
        </w:tc>
        <w:tc>
          <w:tcPr>
            <w:tcW w:w="1796" w:type="dxa"/>
            <w:tcBorders>
              <w:top w:val="single" w:sz="6" w:space="0" w:color="auto"/>
              <w:left w:val="single" w:sz="6" w:space="0" w:color="auto"/>
              <w:bottom w:val="single" w:sz="6" w:space="0" w:color="auto"/>
              <w:right w:val="single" w:sz="6" w:space="0" w:color="auto"/>
            </w:tcBorders>
            <w:vAlign w:val="bottom"/>
          </w:tcPr>
          <w:p w14:paraId="6A610064" w14:textId="3D01D19A" w:rsidR="00FB4C93" w:rsidRPr="004B3B94" w:rsidRDefault="00FB4C93" w:rsidP="00FB4C93">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-0.042 - -0.016</w:t>
            </w:r>
            <w:r w:rsidRPr="004B3B94">
              <w:rPr>
                <w:rStyle w:val="eop"/>
                <w:rFonts w:ascii="Times New Roman" w:hAnsi="Times New Roman" w:cs="Times New Roman"/>
                <w:color w:val="000000"/>
                <w:sz w:val="22"/>
                <w:szCs w:val="22"/>
              </w:rPr>
              <w:t> </w:t>
            </w:r>
          </w:p>
        </w:tc>
        <w:tc>
          <w:tcPr>
            <w:tcW w:w="1251" w:type="dxa"/>
            <w:vAlign w:val="bottom"/>
          </w:tcPr>
          <w:p w14:paraId="0E51801D" w14:textId="4C8A22AC" w:rsidR="00FB4C93" w:rsidRPr="004B3B94" w:rsidRDefault="00FB4C93" w:rsidP="00FB4C93">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c>
          <w:tcPr>
            <w:tcW w:w="960" w:type="dxa"/>
            <w:vAlign w:val="bottom"/>
          </w:tcPr>
          <w:p w14:paraId="63C306E5" w14:textId="77777777" w:rsidR="00FB4C93" w:rsidRPr="004B3B94" w:rsidRDefault="00FB4C93" w:rsidP="00FB4C93">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FB4C93" w:rsidRPr="004B3B94" w14:paraId="3B0BAF46" w14:textId="77777777" w:rsidTr="00FB4C93">
        <w:tc>
          <w:tcPr>
            <w:tcW w:w="3539" w:type="dxa"/>
            <w:vAlign w:val="bottom"/>
          </w:tcPr>
          <w:p w14:paraId="4805F836" w14:textId="77777777" w:rsidR="00FB4C93" w:rsidRPr="004B3B94" w:rsidRDefault="00FB4C93" w:rsidP="00FB4C93">
            <w:pPr>
              <w:rPr>
                <w:rFonts w:ascii="Times New Roman" w:hAnsi="Times New Roman" w:cs="Times New Roman"/>
                <w:sz w:val="22"/>
                <w:szCs w:val="22"/>
              </w:rPr>
            </w:pPr>
            <w:r w:rsidRPr="004B3B94">
              <w:rPr>
                <w:rFonts w:ascii="Times New Roman" w:hAnsi="Times New Roman" w:cs="Times New Roman"/>
                <w:color w:val="000000"/>
                <w:sz w:val="22"/>
                <w:szCs w:val="22"/>
              </w:rPr>
              <w:t>Right Superior Parietal Lobule</w:t>
            </w:r>
          </w:p>
        </w:tc>
        <w:tc>
          <w:tcPr>
            <w:tcW w:w="1470" w:type="dxa"/>
            <w:tcBorders>
              <w:top w:val="single" w:sz="6" w:space="0" w:color="auto"/>
              <w:left w:val="single" w:sz="6" w:space="0" w:color="auto"/>
              <w:bottom w:val="single" w:sz="6" w:space="0" w:color="auto"/>
              <w:right w:val="single" w:sz="6" w:space="0" w:color="auto"/>
            </w:tcBorders>
            <w:vAlign w:val="bottom"/>
          </w:tcPr>
          <w:p w14:paraId="63967650" w14:textId="09D2D46B" w:rsidR="00FB4C93" w:rsidRPr="004B3B94" w:rsidRDefault="00FB4C93" w:rsidP="00FB4C93">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-0.016</w:t>
            </w:r>
            <w:r w:rsidRPr="004B3B94">
              <w:rPr>
                <w:rStyle w:val="eop"/>
                <w:rFonts w:ascii="Times New Roman" w:hAnsi="Times New Roman" w:cs="Times New Roman"/>
                <w:color w:val="000000"/>
                <w:sz w:val="22"/>
                <w:szCs w:val="22"/>
              </w:rPr>
              <w:t> </w:t>
            </w:r>
          </w:p>
        </w:tc>
        <w:tc>
          <w:tcPr>
            <w:tcW w:w="1796" w:type="dxa"/>
            <w:tcBorders>
              <w:top w:val="single" w:sz="6" w:space="0" w:color="auto"/>
              <w:left w:val="single" w:sz="6" w:space="0" w:color="auto"/>
              <w:bottom w:val="single" w:sz="6" w:space="0" w:color="auto"/>
              <w:right w:val="single" w:sz="6" w:space="0" w:color="auto"/>
            </w:tcBorders>
            <w:vAlign w:val="bottom"/>
          </w:tcPr>
          <w:p w14:paraId="52FC3659" w14:textId="782BCDAE" w:rsidR="00FB4C93" w:rsidRPr="004B3B94" w:rsidRDefault="00FB4C93" w:rsidP="00FB4C93">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-0.029 - -0.004</w:t>
            </w:r>
            <w:r w:rsidRPr="004B3B94">
              <w:rPr>
                <w:rStyle w:val="eop"/>
                <w:rFonts w:ascii="Times New Roman" w:hAnsi="Times New Roman" w:cs="Times New Roman"/>
                <w:color w:val="000000"/>
                <w:sz w:val="22"/>
                <w:szCs w:val="22"/>
              </w:rPr>
              <w:t> </w:t>
            </w:r>
          </w:p>
        </w:tc>
        <w:tc>
          <w:tcPr>
            <w:tcW w:w="1251" w:type="dxa"/>
            <w:vAlign w:val="bottom"/>
          </w:tcPr>
          <w:p w14:paraId="281013F3" w14:textId="6F3157A5" w:rsidR="00FB4C93" w:rsidRPr="004B3B94" w:rsidRDefault="00FB4C93" w:rsidP="00FB4C93">
            <w:pPr>
              <w:rPr>
                <w:rFonts w:ascii="Times New Roman" w:hAnsi="Times New Roman" w:cs="Times New Roman"/>
                <w:sz w:val="22"/>
                <w:szCs w:val="22"/>
              </w:rPr>
            </w:pPr>
            <w:r w:rsidRPr="004B3B94">
              <w:rPr>
                <w:rFonts w:ascii="Times New Roman" w:hAnsi="Times New Roman" w:cs="Times New Roman"/>
                <w:color w:val="000000"/>
                <w:sz w:val="22"/>
                <w:szCs w:val="22"/>
              </w:rPr>
              <w:t>0.006</w:t>
            </w:r>
          </w:p>
        </w:tc>
        <w:tc>
          <w:tcPr>
            <w:tcW w:w="960" w:type="dxa"/>
            <w:vAlign w:val="bottom"/>
          </w:tcPr>
          <w:p w14:paraId="4734436E" w14:textId="77777777" w:rsidR="00FB4C93" w:rsidRPr="004B3B94" w:rsidRDefault="00FB4C93" w:rsidP="00FB4C93">
            <w:pPr>
              <w:rPr>
                <w:rFonts w:ascii="Times New Roman" w:hAnsi="Times New Roman" w:cs="Times New Roman"/>
                <w:sz w:val="22"/>
                <w:szCs w:val="22"/>
              </w:rPr>
            </w:pPr>
            <w:r w:rsidRPr="004B3B94">
              <w:rPr>
                <w:rFonts w:ascii="Times New Roman" w:hAnsi="Times New Roman" w:cs="Times New Roman"/>
                <w:color w:val="000000"/>
                <w:sz w:val="22"/>
                <w:szCs w:val="22"/>
              </w:rPr>
              <w:t>0.007</w:t>
            </w:r>
          </w:p>
        </w:tc>
      </w:tr>
      <w:tr w:rsidR="00FB4C93" w:rsidRPr="004B3B94" w14:paraId="6F98FA92" w14:textId="77777777" w:rsidTr="00FB4C93">
        <w:tc>
          <w:tcPr>
            <w:tcW w:w="3539" w:type="dxa"/>
            <w:vAlign w:val="bottom"/>
          </w:tcPr>
          <w:p w14:paraId="4A4FE1E0" w14:textId="77777777" w:rsidR="00FB4C93" w:rsidRPr="004B3B94" w:rsidRDefault="00FB4C93" w:rsidP="00FB4C93">
            <w:pPr>
              <w:rPr>
                <w:rFonts w:ascii="Times New Roman" w:hAnsi="Times New Roman" w:cs="Times New Roman"/>
                <w:sz w:val="22"/>
                <w:szCs w:val="22"/>
              </w:rPr>
            </w:pPr>
            <w:r w:rsidRPr="004B3B94">
              <w:rPr>
                <w:rFonts w:ascii="Times New Roman" w:hAnsi="Times New Roman" w:cs="Times New Roman"/>
                <w:color w:val="000000"/>
                <w:sz w:val="22"/>
                <w:szCs w:val="22"/>
              </w:rPr>
              <w:t>Right Superior Temporal Gyrus</w:t>
            </w:r>
          </w:p>
        </w:tc>
        <w:tc>
          <w:tcPr>
            <w:tcW w:w="1470" w:type="dxa"/>
            <w:tcBorders>
              <w:top w:val="single" w:sz="6" w:space="0" w:color="auto"/>
              <w:left w:val="single" w:sz="6" w:space="0" w:color="auto"/>
              <w:bottom w:val="single" w:sz="6" w:space="0" w:color="auto"/>
              <w:right w:val="single" w:sz="6" w:space="0" w:color="auto"/>
            </w:tcBorders>
            <w:vAlign w:val="bottom"/>
          </w:tcPr>
          <w:p w14:paraId="7C6D1567" w14:textId="437E90FC" w:rsidR="00FB4C93" w:rsidRPr="004B3B94" w:rsidRDefault="00FB4C93" w:rsidP="00FB4C93">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-0.030</w:t>
            </w:r>
            <w:r w:rsidRPr="004B3B94">
              <w:rPr>
                <w:rStyle w:val="eop"/>
                <w:rFonts w:ascii="Times New Roman" w:hAnsi="Times New Roman" w:cs="Times New Roman"/>
                <w:color w:val="000000"/>
                <w:sz w:val="22"/>
                <w:szCs w:val="22"/>
              </w:rPr>
              <w:t> </w:t>
            </w:r>
          </w:p>
        </w:tc>
        <w:tc>
          <w:tcPr>
            <w:tcW w:w="1796" w:type="dxa"/>
            <w:tcBorders>
              <w:top w:val="single" w:sz="6" w:space="0" w:color="auto"/>
              <w:left w:val="single" w:sz="6" w:space="0" w:color="auto"/>
              <w:bottom w:val="single" w:sz="6" w:space="0" w:color="auto"/>
              <w:right w:val="single" w:sz="6" w:space="0" w:color="auto"/>
            </w:tcBorders>
            <w:vAlign w:val="bottom"/>
          </w:tcPr>
          <w:p w14:paraId="717DF052" w14:textId="698CE84A" w:rsidR="00FB4C93" w:rsidRPr="004B3B94" w:rsidRDefault="00FB4C93" w:rsidP="00FB4C93">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-0.045 - -0.017</w:t>
            </w:r>
            <w:r w:rsidRPr="004B3B94">
              <w:rPr>
                <w:rStyle w:val="eop"/>
                <w:rFonts w:ascii="Times New Roman" w:hAnsi="Times New Roman" w:cs="Times New Roman"/>
                <w:color w:val="000000"/>
                <w:sz w:val="22"/>
                <w:szCs w:val="22"/>
              </w:rPr>
              <w:t> </w:t>
            </w:r>
          </w:p>
        </w:tc>
        <w:tc>
          <w:tcPr>
            <w:tcW w:w="1251" w:type="dxa"/>
            <w:vAlign w:val="bottom"/>
          </w:tcPr>
          <w:p w14:paraId="75993938" w14:textId="359A09FD" w:rsidR="00FB4C93" w:rsidRPr="004B3B94" w:rsidRDefault="00FB4C93" w:rsidP="00FB4C93">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c>
          <w:tcPr>
            <w:tcW w:w="960" w:type="dxa"/>
            <w:vAlign w:val="bottom"/>
          </w:tcPr>
          <w:p w14:paraId="1A3EA051" w14:textId="77777777" w:rsidR="00FB4C93" w:rsidRPr="004B3B94" w:rsidRDefault="00FB4C93" w:rsidP="00FB4C93">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FB4C93" w:rsidRPr="004B3B94" w14:paraId="5A2B4B8D" w14:textId="77777777" w:rsidTr="00FB4C93">
        <w:tc>
          <w:tcPr>
            <w:tcW w:w="3539" w:type="dxa"/>
            <w:vAlign w:val="bottom"/>
          </w:tcPr>
          <w:p w14:paraId="5AD1A740" w14:textId="77777777" w:rsidR="00FB4C93" w:rsidRPr="004B3B94" w:rsidRDefault="00FB4C93" w:rsidP="00FB4C93">
            <w:pPr>
              <w:rPr>
                <w:rFonts w:ascii="Times New Roman" w:hAnsi="Times New Roman" w:cs="Times New Roman"/>
                <w:sz w:val="22"/>
                <w:szCs w:val="22"/>
              </w:rPr>
            </w:pPr>
            <w:r w:rsidRPr="004B3B94">
              <w:rPr>
                <w:rFonts w:ascii="Times New Roman" w:hAnsi="Times New Roman" w:cs="Times New Roman"/>
                <w:color w:val="000000"/>
                <w:sz w:val="22"/>
                <w:szCs w:val="22"/>
              </w:rPr>
              <w:t>Right Supramarginal Gyrus</w:t>
            </w:r>
          </w:p>
        </w:tc>
        <w:tc>
          <w:tcPr>
            <w:tcW w:w="1470" w:type="dxa"/>
            <w:tcBorders>
              <w:top w:val="single" w:sz="6" w:space="0" w:color="auto"/>
              <w:left w:val="single" w:sz="6" w:space="0" w:color="auto"/>
              <w:bottom w:val="single" w:sz="6" w:space="0" w:color="auto"/>
              <w:right w:val="single" w:sz="6" w:space="0" w:color="auto"/>
            </w:tcBorders>
            <w:vAlign w:val="bottom"/>
          </w:tcPr>
          <w:p w14:paraId="54903AC2" w14:textId="5DB8496E" w:rsidR="00FB4C93" w:rsidRPr="004B3B94" w:rsidRDefault="00FB4C93" w:rsidP="00FB4C93">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-0.025</w:t>
            </w:r>
            <w:r w:rsidRPr="004B3B94">
              <w:rPr>
                <w:rStyle w:val="eop"/>
                <w:rFonts w:ascii="Times New Roman" w:hAnsi="Times New Roman" w:cs="Times New Roman"/>
                <w:color w:val="000000"/>
                <w:sz w:val="22"/>
                <w:szCs w:val="22"/>
              </w:rPr>
              <w:t> </w:t>
            </w:r>
          </w:p>
        </w:tc>
        <w:tc>
          <w:tcPr>
            <w:tcW w:w="1796" w:type="dxa"/>
            <w:tcBorders>
              <w:top w:val="single" w:sz="6" w:space="0" w:color="auto"/>
              <w:left w:val="single" w:sz="6" w:space="0" w:color="auto"/>
              <w:bottom w:val="single" w:sz="6" w:space="0" w:color="auto"/>
              <w:right w:val="single" w:sz="6" w:space="0" w:color="auto"/>
            </w:tcBorders>
            <w:vAlign w:val="bottom"/>
          </w:tcPr>
          <w:p w14:paraId="04EC7129" w14:textId="01E5E60B" w:rsidR="00FB4C93" w:rsidRPr="004B3B94" w:rsidRDefault="00FB4C93" w:rsidP="00FB4C93">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-0.037 - -0.015</w:t>
            </w:r>
            <w:r w:rsidRPr="004B3B94">
              <w:rPr>
                <w:rStyle w:val="eop"/>
                <w:rFonts w:ascii="Times New Roman" w:hAnsi="Times New Roman" w:cs="Times New Roman"/>
                <w:color w:val="000000"/>
                <w:sz w:val="22"/>
                <w:szCs w:val="22"/>
              </w:rPr>
              <w:t> </w:t>
            </w:r>
          </w:p>
        </w:tc>
        <w:tc>
          <w:tcPr>
            <w:tcW w:w="1251" w:type="dxa"/>
            <w:vAlign w:val="bottom"/>
          </w:tcPr>
          <w:p w14:paraId="380A37F7" w14:textId="078B4541" w:rsidR="00FB4C93" w:rsidRPr="004B3B94" w:rsidRDefault="00FB4C93" w:rsidP="00FB4C93">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c>
          <w:tcPr>
            <w:tcW w:w="960" w:type="dxa"/>
            <w:vAlign w:val="bottom"/>
          </w:tcPr>
          <w:p w14:paraId="72FC7542" w14:textId="77777777" w:rsidR="00FB4C93" w:rsidRPr="004B3B94" w:rsidRDefault="00FB4C93" w:rsidP="00FB4C93">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FB4C93" w:rsidRPr="004B3B94" w14:paraId="771DDDF4" w14:textId="77777777" w:rsidTr="00FB4C93">
        <w:tc>
          <w:tcPr>
            <w:tcW w:w="3539" w:type="dxa"/>
            <w:vAlign w:val="bottom"/>
          </w:tcPr>
          <w:p w14:paraId="49FE53B0" w14:textId="77777777" w:rsidR="00FB4C93" w:rsidRPr="004B3B94" w:rsidRDefault="00FB4C93" w:rsidP="00FB4C93">
            <w:pPr>
              <w:rPr>
                <w:rFonts w:ascii="Times New Roman" w:hAnsi="Times New Roman" w:cs="Times New Roman"/>
                <w:sz w:val="22"/>
                <w:szCs w:val="22"/>
              </w:rPr>
            </w:pPr>
            <w:r w:rsidRPr="004B3B94">
              <w:rPr>
                <w:rFonts w:ascii="Times New Roman" w:hAnsi="Times New Roman" w:cs="Times New Roman"/>
                <w:color w:val="000000"/>
                <w:sz w:val="22"/>
                <w:szCs w:val="22"/>
              </w:rPr>
              <w:t>Right Transverse Temporal Gyrus (Heschl’s Gyrus)</w:t>
            </w:r>
          </w:p>
        </w:tc>
        <w:tc>
          <w:tcPr>
            <w:tcW w:w="1470" w:type="dxa"/>
            <w:tcBorders>
              <w:top w:val="single" w:sz="6" w:space="0" w:color="auto"/>
              <w:left w:val="single" w:sz="6" w:space="0" w:color="auto"/>
              <w:bottom w:val="single" w:sz="6" w:space="0" w:color="auto"/>
              <w:right w:val="single" w:sz="6" w:space="0" w:color="auto"/>
            </w:tcBorders>
            <w:vAlign w:val="bottom"/>
          </w:tcPr>
          <w:p w14:paraId="00DF9A0B" w14:textId="6BB6E8BE" w:rsidR="00FB4C93" w:rsidRPr="004B3B94" w:rsidRDefault="00FB4C93" w:rsidP="00FB4C93">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-0.010</w:t>
            </w:r>
            <w:r w:rsidRPr="004B3B94">
              <w:rPr>
                <w:rStyle w:val="eop"/>
                <w:rFonts w:ascii="Times New Roman" w:hAnsi="Times New Roman" w:cs="Times New Roman"/>
                <w:color w:val="000000"/>
                <w:sz w:val="22"/>
                <w:szCs w:val="22"/>
              </w:rPr>
              <w:t> </w:t>
            </w:r>
          </w:p>
        </w:tc>
        <w:tc>
          <w:tcPr>
            <w:tcW w:w="1796" w:type="dxa"/>
            <w:tcBorders>
              <w:top w:val="single" w:sz="6" w:space="0" w:color="auto"/>
              <w:left w:val="single" w:sz="6" w:space="0" w:color="auto"/>
              <w:bottom w:val="single" w:sz="6" w:space="0" w:color="auto"/>
              <w:right w:val="single" w:sz="6" w:space="0" w:color="auto"/>
            </w:tcBorders>
            <w:vAlign w:val="bottom"/>
          </w:tcPr>
          <w:p w14:paraId="6A268307" w14:textId="630BBC6E" w:rsidR="00FB4C93" w:rsidRPr="004B3B94" w:rsidRDefault="00FB4C93" w:rsidP="00FB4C93">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-0.020 - -0.001</w:t>
            </w:r>
            <w:r w:rsidRPr="004B3B94">
              <w:rPr>
                <w:rStyle w:val="eop"/>
                <w:rFonts w:ascii="Times New Roman" w:hAnsi="Times New Roman" w:cs="Times New Roman"/>
                <w:color w:val="000000"/>
                <w:sz w:val="22"/>
                <w:szCs w:val="22"/>
              </w:rPr>
              <w:t> </w:t>
            </w:r>
          </w:p>
        </w:tc>
        <w:tc>
          <w:tcPr>
            <w:tcW w:w="1251" w:type="dxa"/>
            <w:vAlign w:val="bottom"/>
          </w:tcPr>
          <w:p w14:paraId="3CDD5D41" w14:textId="1803F04D" w:rsidR="00FB4C93" w:rsidRPr="004B3B94" w:rsidRDefault="00FB4C93" w:rsidP="00FB4C93">
            <w:pPr>
              <w:rPr>
                <w:rFonts w:ascii="Times New Roman" w:hAnsi="Times New Roman" w:cs="Times New Roman"/>
                <w:sz w:val="22"/>
                <w:szCs w:val="22"/>
              </w:rPr>
            </w:pPr>
            <w:r w:rsidRPr="004B3B94">
              <w:rPr>
                <w:rFonts w:ascii="Times New Roman" w:hAnsi="Times New Roman" w:cs="Times New Roman"/>
                <w:color w:val="000000"/>
                <w:sz w:val="22"/>
                <w:szCs w:val="22"/>
              </w:rPr>
              <w:t>0.042</w:t>
            </w:r>
          </w:p>
        </w:tc>
        <w:tc>
          <w:tcPr>
            <w:tcW w:w="960" w:type="dxa"/>
            <w:vAlign w:val="bottom"/>
          </w:tcPr>
          <w:p w14:paraId="68A40342" w14:textId="77777777" w:rsidR="00FB4C93" w:rsidRPr="004B3B94" w:rsidRDefault="00FB4C93" w:rsidP="00FB4C93">
            <w:pPr>
              <w:rPr>
                <w:rFonts w:ascii="Times New Roman" w:hAnsi="Times New Roman" w:cs="Times New Roman"/>
                <w:sz w:val="22"/>
                <w:szCs w:val="22"/>
              </w:rPr>
            </w:pPr>
            <w:r w:rsidRPr="004B3B94">
              <w:rPr>
                <w:rFonts w:ascii="Times New Roman" w:hAnsi="Times New Roman" w:cs="Times New Roman"/>
                <w:color w:val="000000"/>
                <w:sz w:val="22"/>
                <w:szCs w:val="22"/>
              </w:rPr>
              <w:t>0.044</w:t>
            </w:r>
          </w:p>
        </w:tc>
      </w:tr>
    </w:tbl>
    <w:p w14:paraId="714D9041" w14:textId="77777777" w:rsidR="00C95E7D" w:rsidRPr="004B3B94" w:rsidRDefault="00C95E7D" w:rsidP="002D6BA9">
      <w:pPr>
        <w:rPr>
          <w:rFonts w:ascii="Times New Roman" w:hAnsi="Times New Roman" w:cs="Times New Roman"/>
          <w:sz w:val="22"/>
          <w:szCs w:val="22"/>
        </w:rPr>
      </w:pPr>
    </w:p>
    <w:p w14:paraId="3060B3ED" w14:textId="77777777" w:rsidR="00A565C0" w:rsidRPr="004B3B94" w:rsidRDefault="00A565C0" w:rsidP="002D6BA9">
      <w:pPr>
        <w:rPr>
          <w:rFonts w:ascii="Times New Roman" w:hAnsi="Times New Roman" w:cs="Times New Roman"/>
          <w:sz w:val="22"/>
          <w:szCs w:val="22"/>
        </w:rPr>
      </w:pPr>
    </w:p>
    <w:p w14:paraId="11E9F34F" w14:textId="77777777" w:rsidR="00A565C0" w:rsidRPr="004B3B94" w:rsidRDefault="00A565C0" w:rsidP="002D6BA9">
      <w:pPr>
        <w:rPr>
          <w:rFonts w:ascii="Times New Roman" w:hAnsi="Times New Roman" w:cs="Times New Roman"/>
          <w:sz w:val="22"/>
          <w:szCs w:val="22"/>
        </w:rPr>
      </w:pPr>
    </w:p>
    <w:p w14:paraId="2EC9CEED" w14:textId="77777777" w:rsidR="00A565C0" w:rsidRPr="004B3B94" w:rsidRDefault="00A565C0" w:rsidP="002D6BA9">
      <w:pPr>
        <w:rPr>
          <w:rFonts w:ascii="Times New Roman" w:hAnsi="Times New Roman" w:cs="Times New Roman"/>
          <w:sz w:val="22"/>
          <w:szCs w:val="22"/>
        </w:rPr>
      </w:pPr>
    </w:p>
    <w:p w14:paraId="10F49F95" w14:textId="77777777" w:rsidR="00A565C0" w:rsidRPr="004B3B94" w:rsidRDefault="00A565C0" w:rsidP="002D6BA9">
      <w:pPr>
        <w:rPr>
          <w:rFonts w:ascii="Times New Roman" w:hAnsi="Times New Roman" w:cs="Times New Roman"/>
          <w:sz w:val="22"/>
          <w:szCs w:val="22"/>
        </w:rPr>
      </w:pPr>
    </w:p>
    <w:p w14:paraId="37F62478" w14:textId="77777777" w:rsidR="00A565C0" w:rsidRPr="004B3B94" w:rsidRDefault="00A565C0" w:rsidP="002D6BA9">
      <w:pPr>
        <w:rPr>
          <w:rFonts w:ascii="Times New Roman" w:hAnsi="Times New Roman" w:cs="Times New Roman"/>
          <w:sz w:val="22"/>
          <w:szCs w:val="22"/>
        </w:rPr>
      </w:pPr>
    </w:p>
    <w:p w14:paraId="0AEDD9B8" w14:textId="77777777" w:rsidR="00A565C0" w:rsidRPr="004B3B94" w:rsidRDefault="00A565C0" w:rsidP="002D6BA9">
      <w:pPr>
        <w:rPr>
          <w:rFonts w:ascii="Times New Roman" w:hAnsi="Times New Roman" w:cs="Times New Roman"/>
          <w:sz w:val="22"/>
          <w:szCs w:val="22"/>
        </w:rPr>
      </w:pPr>
    </w:p>
    <w:p w14:paraId="090A1F58" w14:textId="77777777" w:rsidR="00A565C0" w:rsidRPr="004B3B94" w:rsidRDefault="00A565C0" w:rsidP="002D6BA9">
      <w:pPr>
        <w:rPr>
          <w:rFonts w:ascii="Times New Roman" w:hAnsi="Times New Roman" w:cs="Times New Roman"/>
          <w:sz w:val="22"/>
          <w:szCs w:val="22"/>
        </w:rPr>
      </w:pPr>
    </w:p>
    <w:p w14:paraId="39FA441B" w14:textId="77777777" w:rsidR="00FB4C93" w:rsidRPr="004B3B94" w:rsidRDefault="00FB4C93" w:rsidP="002D6BA9">
      <w:pPr>
        <w:rPr>
          <w:rFonts w:ascii="Times New Roman" w:hAnsi="Times New Roman" w:cs="Times New Roman"/>
          <w:sz w:val="22"/>
          <w:szCs w:val="22"/>
        </w:rPr>
      </w:pPr>
    </w:p>
    <w:p w14:paraId="28EBE39B" w14:textId="3D836B45" w:rsidR="00A565C0" w:rsidRPr="004B3B94" w:rsidRDefault="00A565C0" w:rsidP="00A565C0">
      <w:pPr>
        <w:rPr>
          <w:rFonts w:ascii="Times New Roman" w:hAnsi="Times New Roman" w:cs="Times New Roman"/>
          <w:b/>
          <w:bCs/>
          <w:sz w:val="22"/>
          <w:szCs w:val="22"/>
        </w:rPr>
      </w:pPr>
      <w:r w:rsidRPr="004B3B94">
        <w:rPr>
          <w:rFonts w:ascii="Times New Roman" w:hAnsi="Times New Roman" w:cs="Times New Roman"/>
          <w:b/>
          <w:bCs/>
          <w:sz w:val="22"/>
          <w:szCs w:val="22"/>
        </w:rPr>
        <w:t>Supplementary Table 15: Regions mediating the associations between micro-environment scores and externalising scores at baseline</w:t>
      </w:r>
    </w:p>
    <w:p w14:paraId="212830C9" w14:textId="77777777" w:rsidR="001E5E82" w:rsidRPr="004B3B94" w:rsidRDefault="001E5E82" w:rsidP="001E5E82">
      <w:pPr>
        <w:rPr>
          <w:rFonts w:ascii="Times New Roman" w:hAnsi="Times New Roman" w:cs="Times New Roman"/>
          <w:sz w:val="22"/>
          <w:szCs w:val="22"/>
        </w:rPr>
      </w:pPr>
      <w:r w:rsidRPr="004B3B94">
        <w:rPr>
          <w:rFonts w:ascii="Times New Roman" w:hAnsi="Times New Roman" w:cs="Times New Roman"/>
          <w:sz w:val="22"/>
          <w:szCs w:val="22"/>
        </w:rPr>
        <w:t>The table summarises the mediation analyses ran across regions that showed both environment-brain and brain-behaviour associations. The ACME (Average Causal Mediation Effect) estimate is reported, which reflects the indirect effect of the predictor on the outcome that is transmitted through the mediator, as well as proportion mediated values, which indicate the estimated fraction of the total effect explained by the mediator. Associated ACME confidence intervals and FDR-corrected p values are also reported. P values are false discovery rate (FDR) corrected to account for multiple comparisons. Analyses controlled for age and sex and included random intercepts for testing site and family ID (to account for sibling pairs).</w:t>
      </w:r>
    </w:p>
    <w:tbl>
      <w:tblPr>
        <w:tblStyle w:val="TableGrid"/>
        <w:tblW w:w="0" w:type="auto"/>
        <w:tblLook w:val="04A0" w:firstRow="1" w:lastRow="0" w:firstColumn="1" w:lastColumn="0" w:noHBand="0" w:noVBand="1"/>
      </w:tblPr>
      <w:tblGrid>
        <w:gridCol w:w="2794"/>
        <w:gridCol w:w="1780"/>
        <w:gridCol w:w="1850"/>
        <w:gridCol w:w="1546"/>
        <w:gridCol w:w="1046"/>
      </w:tblGrid>
      <w:tr w:rsidR="009652D0" w:rsidRPr="004B3B94" w14:paraId="6FB40B7C" w14:textId="77777777" w:rsidTr="009652D0">
        <w:tc>
          <w:tcPr>
            <w:tcW w:w="2830" w:type="dxa"/>
          </w:tcPr>
          <w:p w14:paraId="2E3B8DBE" w14:textId="573360A4" w:rsidR="009652D0" w:rsidRPr="004B3B94" w:rsidRDefault="009652D0" w:rsidP="009652D0">
            <w:pPr>
              <w:rPr>
                <w:rFonts w:ascii="Times New Roman" w:hAnsi="Times New Roman" w:cs="Times New Roman"/>
                <w:sz w:val="22"/>
                <w:szCs w:val="22"/>
              </w:rPr>
            </w:pPr>
            <w:r w:rsidRPr="004B3B94">
              <w:rPr>
                <w:rFonts w:ascii="Times New Roman" w:hAnsi="Times New Roman" w:cs="Times New Roman"/>
                <w:b/>
                <w:bCs/>
                <w:sz w:val="22"/>
                <w:szCs w:val="22"/>
              </w:rPr>
              <w:lastRenderedPageBreak/>
              <w:t>Region</w:t>
            </w:r>
          </w:p>
        </w:tc>
        <w:tc>
          <w:tcPr>
            <w:tcW w:w="1701" w:type="dxa"/>
            <w:tcBorders>
              <w:top w:val="single" w:sz="6" w:space="0" w:color="auto"/>
              <w:left w:val="single" w:sz="6" w:space="0" w:color="auto"/>
              <w:bottom w:val="single" w:sz="6" w:space="0" w:color="auto"/>
              <w:right w:val="single" w:sz="6" w:space="0" w:color="auto"/>
            </w:tcBorders>
          </w:tcPr>
          <w:p w14:paraId="5CCB3B42" w14:textId="77777777" w:rsidR="009652D0" w:rsidRPr="004B3B94" w:rsidRDefault="009652D0" w:rsidP="009652D0">
            <w:pPr>
              <w:pStyle w:val="paragraph"/>
              <w:spacing w:before="0" w:beforeAutospacing="0" w:after="0" w:afterAutospacing="0"/>
              <w:textAlignment w:val="baseline"/>
              <w:rPr>
                <w:sz w:val="18"/>
                <w:szCs w:val="18"/>
              </w:rPr>
            </w:pPr>
            <w:r w:rsidRPr="004B3B94">
              <w:rPr>
                <w:rStyle w:val="normaltextrun"/>
                <w:rFonts w:eastAsiaTheme="majorEastAsia"/>
                <w:b/>
                <w:bCs/>
                <w:sz w:val="22"/>
                <w:szCs w:val="22"/>
              </w:rPr>
              <w:t>ACME estimate</w:t>
            </w:r>
            <w:r w:rsidRPr="004B3B94">
              <w:rPr>
                <w:rStyle w:val="eop"/>
                <w:rFonts w:eastAsiaTheme="majorEastAsia"/>
                <w:sz w:val="22"/>
                <w:szCs w:val="22"/>
              </w:rPr>
              <w:t> </w:t>
            </w:r>
          </w:p>
          <w:p w14:paraId="4011419A" w14:textId="7BAD4B29" w:rsidR="009652D0" w:rsidRPr="004B3B94" w:rsidRDefault="009652D0" w:rsidP="009652D0">
            <w:pPr>
              <w:rPr>
                <w:rFonts w:ascii="Times New Roman" w:hAnsi="Times New Roman" w:cs="Times New Roman"/>
                <w:b/>
                <w:bCs/>
                <w:sz w:val="22"/>
                <w:szCs w:val="22"/>
              </w:rPr>
            </w:pPr>
            <w:r w:rsidRPr="004B3B94">
              <w:rPr>
                <w:rStyle w:val="eop"/>
                <w:rFonts w:ascii="Times New Roman" w:hAnsi="Times New Roman" w:cs="Times New Roman"/>
              </w:rPr>
              <w:t> </w:t>
            </w:r>
          </w:p>
        </w:tc>
        <w:tc>
          <w:tcPr>
            <w:tcW w:w="1871" w:type="dxa"/>
            <w:tcBorders>
              <w:top w:val="single" w:sz="6" w:space="0" w:color="auto"/>
              <w:left w:val="single" w:sz="6" w:space="0" w:color="auto"/>
              <w:bottom w:val="single" w:sz="6" w:space="0" w:color="auto"/>
              <w:right w:val="single" w:sz="6" w:space="0" w:color="auto"/>
            </w:tcBorders>
          </w:tcPr>
          <w:p w14:paraId="42294B39" w14:textId="77777777" w:rsidR="009652D0" w:rsidRPr="004B3B94" w:rsidRDefault="009652D0" w:rsidP="009652D0">
            <w:pPr>
              <w:pStyle w:val="paragraph"/>
              <w:spacing w:before="0" w:beforeAutospacing="0" w:after="0" w:afterAutospacing="0"/>
              <w:textAlignment w:val="baseline"/>
              <w:rPr>
                <w:sz w:val="18"/>
                <w:szCs w:val="18"/>
              </w:rPr>
            </w:pPr>
            <w:r w:rsidRPr="004B3B94">
              <w:rPr>
                <w:rStyle w:val="normaltextrun"/>
                <w:rFonts w:eastAsiaTheme="majorEastAsia"/>
                <w:b/>
                <w:bCs/>
                <w:sz w:val="22"/>
                <w:szCs w:val="22"/>
              </w:rPr>
              <w:t>ACME CI</w:t>
            </w:r>
            <w:r w:rsidRPr="004B3B94">
              <w:rPr>
                <w:rStyle w:val="eop"/>
                <w:rFonts w:eastAsiaTheme="majorEastAsia"/>
                <w:sz w:val="22"/>
                <w:szCs w:val="22"/>
              </w:rPr>
              <w:t> </w:t>
            </w:r>
          </w:p>
          <w:p w14:paraId="165E22EA" w14:textId="45378FC4" w:rsidR="009652D0" w:rsidRPr="004B3B94" w:rsidRDefault="009652D0" w:rsidP="009652D0">
            <w:pPr>
              <w:rPr>
                <w:rFonts w:ascii="Times New Roman" w:hAnsi="Times New Roman" w:cs="Times New Roman"/>
                <w:b/>
                <w:bCs/>
                <w:sz w:val="22"/>
                <w:szCs w:val="22"/>
              </w:rPr>
            </w:pPr>
            <w:r w:rsidRPr="004B3B94">
              <w:rPr>
                <w:rStyle w:val="eop"/>
                <w:rFonts w:ascii="Times New Roman" w:hAnsi="Times New Roman" w:cs="Times New Roman"/>
              </w:rPr>
              <w:t> </w:t>
            </w:r>
          </w:p>
        </w:tc>
        <w:tc>
          <w:tcPr>
            <w:tcW w:w="1556" w:type="dxa"/>
          </w:tcPr>
          <w:p w14:paraId="3DB99082" w14:textId="1EF7755D" w:rsidR="009652D0" w:rsidRPr="004B3B94" w:rsidRDefault="009652D0" w:rsidP="009652D0">
            <w:pPr>
              <w:rPr>
                <w:rFonts w:ascii="Times New Roman" w:hAnsi="Times New Roman" w:cs="Times New Roman"/>
                <w:sz w:val="22"/>
                <w:szCs w:val="22"/>
              </w:rPr>
            </w:pPr>
            <w:r w:rsidRPr="004B3B94">
              <w:rPr>
                <w:rFonts w:ascii="Times New Roman" w:hAnsi="Times New Roman" w:cs="Times New Roman"/>
                <w:b/>
                <w:bCs/>
                <w:sz w:val="22"/>
                <w:szCs w:val="22"/>
              </w:rPr>
              <w:t xml:space="preserve">Proportion mediated </w:t>
            </w:r>
          </w:p>
        </w:tc>
        <w:tc>
          <w:tcPr>
            <w:tcW w:w="1058" w:type="dxa"/>
          </w:tcPr>
          <w:p w14:paraId="28B62B9E" w14:textId="43801509" w:rsidR="009652D0" w:rsidRPr="004B3B94" w:rsidRDefault="009652D0" w:rsidP="009652D0">
            <w:pPr>
              <w:rPr>
                <w:rFonts w:ascii="Times New Roman" w:hAnsi="Times New Roman" w:cs="Times New Roman"/>
                <w:sz w:val="22"/>
                <w:szCs w:val="22"/>
              </w:rPr>
            </w:pPr>
            <w:proofErr w:type="spellStart"/>
            <w:r w:rsidRPr="004B3B94">
              <w:rPr>
                <w:rFonts w:ascii="Times New Roman" w:hAnsi="Times New Roman" w:cs="Times New Roman"/>
                <w:b/>
                <w:bCs/>
                <w:i/>
                <w:iCs/>
                <w:sz w:val="22"/>
                <w:szCs w:val="22"/>
              </w:rPr>
              <w:t>p</w:t>
            </w:r>
            <w:r w:rsidRPr="004B3B94">
              <w:rPr>
                <w:rFonts w:ascii="Times New Roman" w:hAnsi="Times New Roman" w:cs="Times New Roman"/>
                <w:b/>
                <w:bCs/>
                <w:sz w:val="22"/>
                <w:szCs w:val="22"/>
                <w:vertAlign w:val="subscript"/>
              </w:rPr>
              <w:t>FDR</w:t>
            </w:r>
            <w:proofErr w:type="spellEnd"/>
          </w:p>
        </w:tc>
      </w:tr>
      <w:tr w:rsidR="009652D0" w:rsidRPr="004B3B94" w14:paraId="1A5F2A15" w14:textId="77777777" w:rsidTr="009652D0">
        <w:tc>
          <w:tcPr>
            <w:tcW w:w="2830" w:type="dxa"/>
            <w:vAlign w:val="bottom"/>
          </w:tcPr>
          <w:p w14:paraId="69299200" w14:textId="77777777" w:rsidR="009652D0" w:rsidRPr="004B3B94" w:rsidRDefault="009652D0" w:rsidP="009652D0">
            <w:pPr>
              <w:rPr>
                <w:rFonts w:ascii="Times New Roman" w:hAnsi="Times New Roman" w:cs="Times New Roman"/>
                <w:sz w:val="22"/>
                <w:szCs w:val="22"/>
              </w:rPr>
            </w:pPr>
            <w:r w:rsidRPr="004B3B94">
              <w:rPr>
                <w:rFonts w:ascii="Times New Roman" w:hAnsi="Times New Roman" w:cs="Times New Roman"/>
                <w:color w:val="000000"/>
                <w:sz w:val="22"/>
                <w:szCs w:val="22"/>
              </w:rPr>
              <w:t>Left Banks of the Superior Temporal Sulcus</w:t>
            </w:r>
          </w:p>
        </w:tc>
        <w:tc>
          <w:tcPr>
            <w:tcW w:w="1701" w:type="dxa"/>
            <w:tcBorders>
              <w:top w:val="single" w:sz="6" w:space="0" w:color="auto"/>
              <w:left w:val="single" w:sz="6" w:space="0" w:color="auto"/>
              <w:bottom w:val="single" w:sz="6" w:space="0" w:color="auto"/>
              <w:right w:val="single" w:sz="6" w:space="0" w:color="auto"/>
            </w:tcBorders>
            <w:vAlign w:val="bottom"/>
          </w:tcPr>
          <w:p w14:paraId="1AB05804" w14:textId="7F9325AB" w:rsidR="009652D0" w:rsidRPr="004B3B94" w:rsidRDefault="009652D0" w:rsidP="009652D0">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-0.023</w:t>
            </w:r>
            <w:r w:rsidRPr="004B3B94">
              <w:rPr>
                <w:rStyle w:val="eop"/>
                <w:rFonts w:ascii="Times New Roman" w:hAnsi="Times New Roman" w:cs="Times New Roman"/>
                <w:color w:val="000000"/>
                <w:sz w:val="22"/>
                <w:szCs w:val="22"/>
              </w:rPr>
              <w:t> </w:t>
            </w:r>
          </w:p>
        </w:tc>
        <w:tc>
          <w:tcPr>
            <w:tcW w:w="1871" w:type="dxa"/>
            <w:tcBorders>
              <w:top w:val="single" w:sz="6" w:space="0" w:color="auto"/>
              <w:left w:val="single" w:sz="6" w:space="0" w:color="auto"/>
              <w:bottom w:val="single" w:sz="6" w:space="0" w:color="auto"/>
              <w:right w:val="single" w:sz="6" w:space="0" w:color="auto"/>
            </w:tcBorders>
            <w:vAlign w:val="bottom"/>
          </w:tcPr>
          <w:p w14:paraId="3E57B9C2" w14:textId="4B191EA9" w:rsidR="009652D0" w:rsidRPr="004B3B94" w:rsidRDefault="009652D0" w:rsidP="009652D0">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-0.038 - -0.011</w:t>
            </w:r>
            <w:r w:rsidRPr="004B3B94">
              <w:rPr>
                <w:rStyle w:val="eop"/>
                <w:rFonts w:ascii="Times New Roman" w:hAnsi="Times New Roman" w:cs="Times New Roman"/>
                <w:color w:val="000000"/>
                <w:sz w:val="22"/>
                <w:szCs w:val="22"/>
              </w:rPr>
              <w:t> </w:t>
            </w:r>
          </w:p>
        </w:tc>
        <w:tc>
          <w:tcPr>
            <w:tcW w:w="1556" w:type="dxa"/>
            <w:vAlign w:val="bottom"/>
          </w:tcPr>
          <w:p w14:paraId="7AD2F0E0" w14:textId="1E33A543" w:rsidR="009652D0" w:rsidRPr="004B3B94" w:rsidRDefault="009652D0" w:rsidP="009652D0">
            <w:pPr>
              <w:rPr>
                <w:rFonts w:ascii="Times New Roman" w:hAnsi="Times New Roman" w:cs="Times New Roman"/>
                <w:sz w:val="22"/>
                <w:szCs w:val="22"/>
              </w:rPr>
            </w:pPr>
            <w:r w:rsidRPr="004B3B94">
              <w:rPr>
                <w:rFonts w:ascii="Times New Roman" w:hAnsi="Times New Roman" w:cs="Times New Roman"/>
                <w:color w:val="000000"/>
                <w:sz w:val="22"/>
                <w:szCs w:val="22"/>
              </w:rPr>
              <w:t>-4.364</w:t>
            </w:r>
          </w:p>
        </w:tc>
        <w:tc>
          <w:tcPr>
            <w:tcW w:w="1058" w:type="dxa"/>
            <w:vAlign w:val="bottom"/>
          </w:tcPr>
          <w:p w14:paraId="1BE424A9" w14:textId="77777777" w:rsidR="009652D0" w:rsidRPr="004B3B94" w:rsidRDefault="009652D0" w:rsidP="009652D0">
            <w:pPr>
              <w:rPr>
                <w:rFonts w:ascii="Times New Roman" w:hAnsi="Times New Roman" w:cs="Times New Roman"/>
                <w:sz w:val="22"/>
                <w:szCs w:val="22"/>
              </w:rPr>
            </w:pPr>
            <w:r w:rsidRPr="004B3B94">
              <w:rPr>
                <w:rFonts w:ascii="Times New Roman" w:hAnsi="Times New Roman" w:cs="Times New Roman"/>
                <w:color w:val="000000"/>
                <w:sz w:val="22"/>
                <w:szCs w:val="22"/>
              </w:rPr>
              <w:t>0.003</w:t>
            </w:r>
          </w:p>
        </w:tc>
      </w:tr>
      <w:tr w:rsidR="009652D0" w:rsidRPr="004B3B94" w14:paraId="6ACCA776" w14:textId="77777777" w:rsidTr="009652D0">
        <w:tc>
          <w:tcPr>
            <w:tcW w:w="2830" w:type="dxa"/>
            <w:vAlign w:val="bottom"/>
          </w:tcPr>
          <w:p w14:paraId="4FDE346E" w14:textId="77777777" w:rsidR="009652D0" w:rsidRPr="004B3B94" w:rsidRDefault="009652D0" w:rsidP="009652D0">
            <w:pPr>
              <w:rPr>
                <w:rFonts w:ascii="Times New Roman" w:hAnsi="Times New Roman" w:cs="Times New Roman"/>
                <w:sz w:val="22"/>
                <w:szCs w:val="22"/>
              </w:rPr>
            </w:pPr>
            <w:r w:rsidRPr="004B3B94">
              <w:rPr>
                <w:rFonts w:ascii="Times New Roman" w:hAnsi="Times New Roman" w:cs="Times New Roman"/>
                <w:color w:val="000000"/>
                <w:sz w:val="22"/>
                <w:szCs w:val="22"/>
              </w:rPr>
              <w:t>Left Caudal Anterior Cingulate Cortex</w:t>
            </w:r>
          </w:p>
        </w:tc>
        <w:tc>
          <w:tcPr>
            <w:tcW w:w="1701" w:type="dxa"/>
            <w:tcBorders>
              <w:top w:val="single" w:sz="6" w:space="0" w:color="auto"/>
              <w:left w:val="single" w:sz="6" w:space="0" w:color="auto"/>
              <w:bottom w:val="single" w:sz="6" w:space="0" w:color="auto"/>
              <w:right w:val="single" w:sz="6" w:space="0" w:color="auto"/>
            </w:tcBorders>
            <w:vAlign w:val="bottom"/>
          </w:tcPr>
          <w:p w14:paraId="2D375552" w14:textId="1DBA17E2" w:rsidR="009652D0" w:rsidRPr="004B3B94" w:rsidRDefault="009652D0" w:rsidP="009652D0">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-0.008</w:t>
            </w:r>
            <w:r w:rsidRPr="004B3B94">
              <w:rPr>
                <w:rStyle w:val="eop"/>
                <w:rFonts w:ascii="Times New Roman" w:hAnsi="Times New Roman" w:cs="Times New Roman"/>
                <w:color w:val="000000"/>
                <w:sz w:val="22"/>
                <w:szCs w:val="22"/>
              </w:rPr>
              <w:t> </w:t>
            </w:r>
          </w:p>
        </w:tc>
        <w:tc>
          <w:tcPr>
            <w:tcW w:w="1871" w:type="dxa"/>
            <w:tcBorders>
              <w:top w:val="single" w:sz="6" w:space="0" w:color="auto"/>
              <w:left w:val="single" w:sz="6" w:space="0" w:color="auto"/>
              <w:bottom w:val="single" w:sz="6" w:space="0" w:color="auto"/>
              <w:right w:val="single" w:sz="6" w:space="0" w:color="auto"/>
            </w:tcBorders>
            <w:vAlign w:val="bottom"/>
          </w:tcPr>
          <w:p w14:paraId="641F2086" w14:textId="0732EE74" w:rsidR="009652D0" w:rsidRPr="004B3B94" w:rsidRDefault="009652D0" w:rsidP="009652D0">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-0.017 - -0.001</w:t>
            </w:r>
            <w:r w:rsidRPr="004B3B94">
              <w:rPr>
                <w:rStyle w:val="eop"/>
                <w:rFonts w:ascii="Times New Roman" w:hAnsi="Times New Roman" w:cs="Times New Roman"/>
                <w:color w:val="000000"/>
                <w:sz w:val="22"/>
                <w:szCs w:val="22"/>
              </w:rPr>
              <w:t> </w:t>
            </w:r>
          </w:p>
        </w:tc>
        <w:tc>
          <w:tcPr>
            <w:tcW w:w="1556" w:type="dxa"/>
            <w:vAlign w:val="bottom"/>
          </w:tcPr>
          <w:p w14:paraId="1A8E40C5" w14:textId="10B0A7B9" w:rsidR="009652D0" w:rsidRPr="004B3B94" w:rsidRDefault="009652D0" w:rsidP="009652D0">
            <w:pPr>
              <w:rPr>
                <w:rFonts w:ascii="Times New Roman" w:hAnsi="Times New Roman" w:cs="Times New Roman"/>
                <w:sz w:val="22"/>
                <w:szCs w:val="22"/>
              </w:rPr>
            </w:pPr>
            <w:r w:rsidRPr="004B3B94">
              <w:rPr>
                <w:rFonts w:ascii="Times New Roman" w:hAnsi="Times New Roman" w:cs="Times New Roman"/>
                <w:color w:val="000000"/>
                <w:sz w:val="22"/>
                <w:szCs w:val="22"/>
              </w:rPr>
              <w:t>-1.480</w:t>
            </w:r>
          </w:p>
        </w:tc>
        <w:tc>
          <w:tcPr>
            <w:tcW w:w="1058" w:type="dxa"/>
            <w:vAlign w:val="bottom"/>
          </w:tcPr>
          <w:p w14:paraId="60B3BFA9" w14:textId="77777777" w:rsidR="009652D0" w:rsidRPr="004B3B94" w:rsidRDefault="009652D0" w:rsidP="009652D0">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9652D0" w:rsidRPr="004B3B94" w14:paraId="6746919F" w14:textId="77777777" w:rsidTr="009652D0">
        <w:tc>
          <w:tcPr>
            <w:tcW w:w="2830" w:type="dxa"/>
            <w:vAlign w:val="bottom"/>
          </w:tcPr>
          <w:p w14:paraId="48413761" w14:textId="77777777" w:rsidR="009652D0" w:rsidRPr="004B3B94" w:rsidRDefault="009652D0" w:rsidP="009652D0">
            <w:pPr>
              <w:rPr>
                <w:rFonts w:ascii="Times New Roman" w:hAnsi="Times New Roman" w:cs="Times New Roman"/>
                <w:sz w:val="22"/>
                <w:szCs w:val="22"/>
              </w:rPr>
            </w:pPr>
            <w:r w:rsidRPr="004B3B94">
              <w:rPr>
                <w:rFonts w:ascii="Times New Roman" w:hAnsi="Times New Roman" w:cs="Times New Roman"/>
                <w:color w:val="000000"/>
                <w:sz w:val="22"/>
                <w:szCs w:val="22"/>
              </w:rPr>
              <w:t>Left Entorhinal Cortex</w:t>
            </w:r>
          </w:p>
        </w:tc>
        <w:tc>
          <w:tcPr>
            <w:tcW w:w="1701" w:type="dxa"/>
            <w:tcBorders>
              <w:top w:val="single" w:sz="6" w:space="0" w:color="auto"/>
              <w:left w:val="single" w:sz="6" w:space="0" w:color="auto"/>
              <w:bottom w:val="single" w:sz="6" w:space="0" w:color="auto"/>
              <w:right w:val="single" w:sz="6" w:space="0" w:color="auto"/>
            </w:tcBorders>
            <w:vAlign w:val="bottom"/>
          </w:tcPr>
          <w:p w14:paraId="00F4CCC1" w14:textId="47F29834" w:rsidR="009652D0" w:rsidRPr="004B3B94" w:rsidRDefault="009652D0" w:rsidP="009652D0">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-0.008</w:t>
            </w:r>
            <w:r w:rsidRPr="004B3B94">
              <w:rPr>
                <w:rStyle w:val="eop"/>
                <w:rFonts w:ascii="Times New Roman" w:hAnsi="Times New Roman" w:cs="Times New Roman"/>
                <w:color w:val="000000"/>
                <w:sz w:val="22"/>
                <w:szCs w:val="22"/>
              </w:rPr>
              <w:t> </w:t>
            </w:r>
          </w:p>
        </w:tc>
        <w:tc>
          <w:tcPr>
            <w:tcW w:w="1871" w:type="dxa"/>
            <w:tcBorders>
              <w:top w:val="single" w:sz="6" w:space="0" w:color="auto"/>
              <w:left w:val="single" w:sz="6" w:space="0" w:color="auto"/>
              <w:bottom w:val="single" w:sz="6" w:space="0" w:color="auto"/>
              <w:right w:val="single" w:sz="6" w:space="0" w:color="auto"/>
            </w:tcBorders>
            <w:vAlign w:val="bottom"/>
          </w:tcPr>
          <w:p w14:paraId="23C1531D" w14:textId="40C5E858" w:rsidR="009652D0" w:rsidRPr="004B3B94" w:rsidRDefault="009652D0" w:rsidP="009652D0">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-0.017 - -0.001</w:t>
            </w:r>
            <w:r w:rsidRPr="004B3B94">
              <w:rPr>
                <w:rStyle w:val="eop"/>
                <w:rFonts w:ascii="Times New Roman" w:hAnsi="Times New Roman" w:cs="Times New Roman"/>
                <w:color w:val="000000"/>
                <w:sz w:val="22"/>
                <w:szCs w:val="22"/>
              </w:rPr>
              <w:t> </w:t>
            </w:r>
          </w:p>
        </w:tc>
        <w:tc>
          <w:tcPr>
            <w:tcW w:w="1556" w:type="dxa"/>
            <w:vAlign w:val="bottom"/>
          </w:tcPr>
          <w:p w14:paraId="08F65218" w14:textId="53B361F2" w:rsidR="009652D0" w:rsidRPr="004B3B94" w:rsidRDefault="009652D0" w:rsidP="009652D0">
            <w:pPr>
              <w:rPr>
                <w:rFonts w:ascii="Times New Roman" w:hAnsi="Times New Roman" w:cs="Times New Roman"/>
                <w:sz w:val="22"/>
                <w:szCs w:val="22"/>
              </w:rPr>
            </w:pPr>
            <w:r w:rsidRPr="004B3B94">
              <w:rPr>
                <w:rFonts w:ascii="Times New Roman" w:hAnsi="Times New Roman" w:cs="Times New Roman"/>
                <w:color w:val="000000"/>
                <w:sz w:val="22"/>
                <w:szCs w:val="22"/>
              </w:rPr>
              <w:t>-1.527</w:t>
            </w:r>
          </w:p>
        </w:tc>
        <w:tc>
          <w:tcPr>
            <w:tcW w:w="1058" w:type="dxa"/>
            <w:vAlign w:val="bottom"/>
          </w:tcPr>
          <w:p w14:paraId="6BA30012" w14:textId="77777777" w:rsidR="009652D0" w:rsidRPr="004B3B94" w:rsidRDefault="009652D0" w:rsidP="009652D0">
            <w:pPr>
              <w:rPr>
                <w:rFonts w:ascii="Times New Roman" w:hAnsi="Times New Roman" w:cs="Times New Roman"/>
                <w:sz w:val="22"/>
                <w:szCs w:val="22"/>
              </w:rPr>
            </w:pPr>
            <w:r w:rsidRPr="004B3B94">
              <w:rPr>
                <w:rFonts w:ascii="Times New Roman" w:hAnsi="Times New Roman" w:cs="Times New Roman"/>
                <w:color w:val="000000"/>
                <w:sz w:val="22"/>
                <w:szCs w:val="22"/>
              </w:rPr>
              <w:t>0.005</w:t>
            </w:r>
          </w:p>
        </w:tc>
      </w:tr>
      <w:tr w:rsidR="009652D0" w:rsidRPr="004B3B94" w14:paraId="264849A1" w14:textId="77777777" w:rsidTr="009652D0">
        <w:tc>
          <w:tcPr>
            <w:tcW w:w="2830" w:type="dxa"/>
            <w:vAlign w:val="bottom"/>
          </w:tcPr>
          <w:p w14:paraId="194D6DEF" w14:textId="77777777" w:rsidR="009652D0" w:rsidRPr="004B3B94" w:rsidRDefault="009652D0" w:rsidP="009652D0">
            <w:pPr>
              <w:rPr>
                <w:rFonts w:ascii="Times New Roman" w:hAnsi="Times New Roman" w:cs="Times New Roman"/>
                <w:sz w:val="22"/>
                <w:szCs w:val="22"/>
              </w:rPr>
            </w:pPr>
            <w:r w:rsidRPr="004B3B94">
              <w:rPr>
                <w:rFonts w:ascii="Times New Roman" w:hAnsi="Times New Roman" w:cs="Times New Roman"/>
                <w:color w:val="000000"/>
                <w:sz w:val="22"/>
                <w:szCs w:val="22"/>
              </w:rPr>
              <w:t>Left Frontal Pole</w:t>
            </w:r>
          </w:p>
        </w:tc>
        <w:tc>
          <w:tcPr>
            <w:tcW w:w="1701" w:type="dxa"/>
            <w:tcBorders>
              <w:top w:val="single" w:sz="6" w:space="0" w:color="auto"/>
              <w:left w:val="single" w:sz="6" w:space="0" w:color="auto"/>
              <w:bottom w:val="single" w:sz="6" w:space="0" w:color="auto"/>
              <w:right w:val="single" w:sz="6" w:space="0" w:color="auto"/>
            </w:tcBorders>
            <w:vAlign w:val="bottom"/>
          </w:tcPr>
          <w:p w14:paraId="727B83BB" w14:textId="036F4F90" w:rsidR="009652D0" w:rsidRPr="004B3B94" w:rsidRDefault="009652D0" w:rsidP="009652D0">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-0.006</w:t>
            </w:r>
            <w:r w:rsidRPr="004B3B94">
              <w:rPr>
                <w:rStyle w:val="eop"/>
                <w:rFonts w:ascii="Times New Roman" w:hAnsi="Times New Roman" w:cs="Times New Roman"/>
                <w:color w:val="000000"/>
                <w:sz w:val="22"/>
                <w:szCs w:val="22"/>
              </w:rPr>
              <w:t> </w:t>
            </w:r>
          </w:p>
        </w:tc>
        <w:tc>
          <w:tcPr>
            <w:tcW w:w="1871" w:type="dxa"/>
            <w:tcBorders>
              <w:top w:val="single" w:sz="6" w:space="0" w:color="auto"/>
              <w:left w:val="single" w:sz="6" w:space="0" w:color="auto"/>
              <w:bottom w:val="single" w:sz="6" w:space="0" w:color="auto"/>
              <w:right w:val="single" w:sz="6" w:space="0" w:color="auto"/>
            </w:tcBorders>
            <w:vAlign w:val="bottom"/>
          </w:tcPr>
          <w:p w14:paraId="493D3DA0" w14:textId="604C07C0" w:rsidR="009652D0" w:rsidRPr="004B3B94" w:rsidRDefault="009652D0" w:rsidP="009652D0">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-0.014 - -0.001</w:t>
            </w:r>
            <w:r w:rsidRPr="004B3B94">
              <w:rPr>
                <w:rStyle w:val="eop"/>
                <w:rFonts w:ascii="Times New Roman" w:hAnsi="Times New Roman" w:cs="Times New Roman"/>
                <w:color w:val="000000"/>
                <w:sz w:val="22"/>
                <w:szCs w:val="22"/>
              </w:rPr>
              <w:t> </w:t>
            </w:r>
          </w:p>
        </w:tc>
        <w:tc>
          <w:tcPr>
            <w:tcW w:w="1556" w:type="dxa"/>
            <w:vAlign w:val="bottom"/>
          </w:tcPr>
          <w:p w14:paraId="4A7F3640" w14:textId="2085D4B1" w:rsidR="009652D0" w:rsidRPr="004B3B94" w:rsidRDefault="009652D0" w:rsidP="009652D0">
            <w:pPr>
              <w:rPr>
                <w:rFonts w:ascii="Times New Roman" w:hAnsi="Times New Roman" w:cs="Times New Roman"/>
                <w:sz w:val="22"/>
                <w:szCs w:val="22"/>
              </w:rPr>
            </w:pPr>
            <w:r w:rsidRPr="004B3B94">
              <w:rPr>
                <w:rFonts w:ascii="Times New Roman" w:hAnsi="Times New Roman" w:cs="Times New Roman"/>
                <w:color w:val="000000"/>
                <w:sz w:val="22"/>
                <w:szCs w:val="22"/>
              </w:rPr>
              <w:t>-1.040</w:t>
            </w:r>
          </w:p>
        </w:tc>
        <w:tc>
          <w:tcPr>
            <w:tcW w:w="1058" w:type="dxa"/>
            <w:vAlign w:val="bottom"/>
          </w:tcPr>
          <w:p w14:paraId="7B4F24EB" w14:textId="77777777" w:rsidR="009652D0" w:rsidRPr="004B3B94" w:rsidRDefault="009652D0" w:rsidP="009652D0">
            <w:pPr>
              <w:rPr>
                <w:rFonts w:ascii="Times New Roman" w:hAnsi="Times New Roman" w:cs="Times New Roman"/>
                <w:sz w:val="22"/>
                <w:szCs w:val="22"/>
              </w:rPr>
            </w:pPr>
            <w:r w:rsidRPr="004B3B94">
              <w:rPr>
                <w:rFonts w:ascii="Times New Roman" w:hAnsi="Times New Roman" w:cs="Times New Roman"/>
                <w:color w:val="000000"/>
                <w:sz w:val="22"/>
                <w:szCs w:val="22"/>
              </w:rPr>
              <w:t>0.116</w:t>
            </w:r>
          </w:p>
        </w:tc>
      </w:tr>
      <w:tr w:rsidR="009652D0" w:rsidRPr="004B3B94" w14:paraId="42F1EBE5" w14:textId="77777777" w:rsidTr="009652D0">
        <w:tc>
          <w:tcPr>
            <w:tcW w:w="2830" w:type="dxa"/>
            <w:vAlign w:val="bottom"/>
          </w:tcPr>
          <w:p w14:paraId="3E3D5B83" w14:textId="77777777" w:rsidR="009652D0" w:rsidRPr="004B3B94" w:rsidRDefault="009652D0" w:rsidP="009652D0">
            <w:pPr>
              <w:rPr>
                <w:rFonts w:ascii="Times New Roman" w:hAnsi="Times New Roman" w:cs="Times New Roman"/>
                <w:sz w:val="22"/>
                <w:szCs w:val="22"/>
              </w:rPr>
            </w:pPr>
            <w:r w:rsidRPr="004B3B94">
              <w:rPr>
                <w:rFonts w:ascii="Times New Roman" w:hAnsi="Times New Roman" w:cs="Times New Roman"/>
                <w:color w:val="000000"/>
                <w:sz w:val="22"/>
                <w:szCs w:val="22"/>
              </w:rPr>
              <w:t>Left Fusiform Gyrus</w:t>
            </w:r>
          </w:p>
        </w:tc>
        <w:tc>
          <w:tcPr>
            <w:tcW w:w="1701" w:type="dxa"/>
            <w:tcBorders>
              <w:top w:val="single" w:sz="6" w:space="0" w:color="auto"/>
              <w:left w:val="single" w:sz="6" w:space="0" w:color="auto"/>
              <w:bottom w:val="single" w:sz="6" w:space="0" w:color="auto"/>
              <w:right w:val="single" w:sz="6" w:space="0" w:color="auto"/>
            </w:tcBorders>
            <w:vAlign w:val="bottom"/>
          </w:tcPr>
          <w:p w14:paraId="5E3F6373" w14:textId="5FD232AE" w:rsidR="009652D0" w:rsidRPr="004B3B94" w:rsidRDefault="009652D0" w:rsidP="009652D0">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-0.027</w:t>
            </w:r>
            <w:r w:rsidRPr="004B3B94">
              <w:rPr>
                <w:rStyle w:val="eop"/>
                <w:rFonts w:ascii="Times New Roman" w:hAnsi="Times New Roman" w:cs="Times New Roman"/>
                <w:color w:val="000000"/>
                <w:sz w:val="22"/>
                <w:szCs w:val="22"/>
              </w:rPr>
              <w:t> </w:t>
            </w:r>
          </w:p>
        </w:tc>
        <w:tc>
          <w:tcPr>
            <w:tcW w:w="1871" w:type="dxa"/>
            <w:tcBorders>
              <w:top w:val="single" w:sz="6" w:space="0" w:color="auto"/>
              <w:left w:val="single" w:sz="6" w:space="0" w:color="auto"/>
              <w:bottom w:val="single" w:sz="6" w:space="0" w:color="auto"/>
              <w:right w:val="single" w:sz="6" w:space="0" w:color="auto"/>
            </w:tcBorders>
            <w:vAlign w:val="bottom"/>
          </w:tcPr>
          <w:p w14:paraId="464D206D" w14:textId="1DEF2690" w:rsidR="009652D0" w:rsidRPr="004B3B94" w:rsidRDefault="009652D0" w:rsidP="009652D0">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-0.041 - -0.014</w:t>
            </w:r>
            <w:r w:rsidRPr="004B3B94">
              <w:rPr>
                <w:rStyle w:val="eop"/>
                <w:rFonts w:ascii="Times New Roman" w:hAnsi="Times New Roman" w:cs="Times New Roman"/>
                <w:color w:val="000000"/>
                <w:sz w:val="22"/>
                <w:szCs w:val="22"/>
              </w:rPr>
              <w:t> </w:t>
            </w:r>
          </w:p>
        </w:tc>
        <w:tc>
          <w:tcPr>
            <w:tcW w:w="1556" w:type="dxa"/>
            <w:vAlign w:val="bottom"/>
          </w:tcPr>
          <w:p w14:paraId="52EC8901" w14:textId="550F4815" w:rsidR="009652D0" w:rsidRPr="004B3B94" w:rsidRDefault="009652D0" w:rsidP="009652D0">
            <w:pPr>
              <w:rPr>
                <w:rFonts w:ascii="Times New Roman" w:hAnsi="Times New Roman" w:cs="Times New Roman"/>
                <w:sz w:val="22"/>
                <w:szCs w:val="22"/>
              </w:rPr>
            </w:pPr>
            <w:r w:rsidRPr="004B3B94">
              <w:rPr>
                <w:rFonts w:ascii="Times New Roman" w:hAnsi="Times New Roman" w:cs="Times New Roman"/>
                <w:color w:val="000000"/>
                <w:sz w:val="22"/>
                <w:szCs w:val="22"/>
              </w:rPr>
              <w:t>-4.945</w:t>
            </w:r>
          </w:p>
        </w:tc>
        <w:tc>
          <w:tcPr>
            <w:tcW w:w="1058" w:type="dxa"/>
            <w:vAlign w:val="bottom"/>
          </w:tcPr>
          <w:p w14:paraId="52989751" w14:textId="77777777" w:rsidR="009652D0" w:rsidRPr="004B3B94" w:rsidRDefault="009652D0" w:rsidP="009652D0">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9652D0" w:rsidRPr="004B3B94" w14:paraId="4CF95530" w14:textId="77777777" w:rsidTr="009652D0">
        <w:tc>
          <w:tcPr>
            <w:tcW w:w="2830" w:type="dxa"/>
            <w:vAlign w:val="bottom"/>
          </w:tcPr>
          <w:p w14:paraId="55F3987E" w14:textId="77777777" w:rsidR="009652D0" w:rsidRPr="004B3B94" w:rsidRDefault="009652D0" w:rsidP="009652D0">
            <w:pPr>
              <w:rPr>
                <w:rFonts w:ascii="Times New Roman" w:hAnsi="Times New Roman" w:cs="Times New Roman"/>
                <w:sz w:val="22"/>
                <w:szCs w:val="22"/>
              </w:rPr>
            </w:pPr>
            <w:r w:rsidRPr="004B3B94">
              <w:rPr>
                <w:rFonts w:ascii="Times New Roman" w:hAnsi="Times New Roman" w:cs="Times New Roman"/>
                <w:color w:val="000000"/>
                <w:sz w:val="22"/>
                <w:szCs w:val="22"/>
              </w:rPr>
              <w:t>Left Inferior Parietal Lobule</w:t>
            </w:r>
          </w:p>
        </w:tc>
        <w:tc>
          <w:tcPr>
            <w:tcW w:w="1701" w:type="dxa"/>
            <w:tcBorders>
              <w:top w:val="single" w:sz="6" w:space="0" w:color="auto"/>
              <w:left w:val="single" w:sz="6" w:space="0" w:color="auto"/>
              <w:bottom w:val="single" w:sz="6" w:space="0" w:color="auto"/>
              <w:right w:val="single" w:sz="6" w:space="0" w:color="auto"/>
            </w:tcBorders>
            <w:vAlign w:val="bottom"/>
          </w:tcPr>
          <w:p w14:paraId="7B687AF1" w14:textId="7AA7249F" w:rsidR="009652D0" w:rsidRPr="004B3B94" w:rsidRDefault="009652D0" w:rsidP="009652D0">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-0.046</w:t>
            </w:r>
            <w:r w:rsidRPr="004B3B94">
              <w:rPr>
                <w:rStyle w:val="eop"/>
                <w:rFonts w:ascii="Times New Roman" w:hAnsi="Times New Roman" w:cs="Times New Roman"/>
                <w:color w:val="000000"/>
                <w:sz w:val="22"/>
                <w:szCs w:val="22"/>
              </w:rPr>
              <w:t> </w:t>
            </w:r>
          </w:p>
        </w:tc>
        <w:tc>
          <w:tcPr>
            <w:tcW w:w="1871" w:type="dxa"/>
            <w:tcBorders>
              <w:top w:val="single" w:sz="6" w:space="0" w:color="auto"/>
              <w:left w:val="single" w:sz="6" w:space="0" w:color="auto"/>
              <w:bottom w:val="single" w:sz="6" w:space="0" w:color="auto"/>
              <w:right w:val="single" w:sz="6" w:space="0" w:color="auto"/>
            </w:tcBorders>
            <w:vAlign w:val="bottom"/>
          </w:tcPr>
          <w:p w14:paraId="0C23BAFC" w14:textId="7934DE72" w:rsidR="009652D0" w:rsidRPr="004B3B94" w:rsidRDefault="009652D0" w:rsidP="009652D0">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-0.066 - -0.028</w:t>
            </w:r>
            <w:r w:rsidRPr="004B3B94">
              <w:rPr>
                <w:rStyle w:val="eop"/>
                <w:rFonts w:ascii="Times New Roman" w:hAnsi="Times New Roman" w:cs="Times New Roman"/>
                <w:color w:val="000000"/>
                <w:sz w:val="22"/>
                <w:szCs w:val="22"/>
              </w:rPr>
              <w:t> </w:t>
            </w:r>
          </w:p>
        </w:tc>
        <w:tc>
          <w:tcPr>
            <w:tcW w:w="1556" w:type="dxa"/>
            <w:vAlign w:val="bottom"/>
          </w:tcPr>
          <w:p w14:paraId="7D2DED9D" w14:textId="6E674DE2" w:rsidR="009652D0" w:rsidRPr="004B3B94" w:rsidRDefault="009652D0" w:rsidP="009652D0">
            <w:pPr>
              <w:rPr>
                <w:rFonts w:ascii="Times New Roman" w:hAnsi="Times New Roman" w:cs="Times New Roman"/>
                <w:sz w:val="22"/>
                <w:szCs w:val="22"/>
              </w:rPr>
            </w:pPr>
            <w:r w:rsidRPr="004B3B94">
              <w:rPr>
                <w:rFonts w:ascii="Times New Roman" w:hAnsi="Times New Roman" w:cs="Times New Roman"/>
                <w:color w:val="000000"/>
                <w:sz w:val="22"/>
                <w:szCs w:val="22"/>
              </w:rPr>
              <w:t>-8.600</w:t>
            </w:r>
          </w:p>
        </w:tc>
        <w:tc>
          <w:tcPr>
            <w:tcW w:w="1058" w:type="dxa"/>
            <w:vAlign w:val="bottom"/>
          </w:tcPr>
          <w:p w14:paraId="68E5A50A" w14:textId="77777777" w:rsidR="009652D0" w:rsidRPr="004B3B94" w:rsidRDefault="009652D0" w:rsidP="009652D0">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9652D0" w:rsidRPr="004B3B94" w14:paraId="7B3422CB" w14:textId="77777777" w:rsidTr="009652D0">
        <w:tc>
          <w:tcPr>
            <w:tcW w:w="2830" w:type="dxa"/>
            <w:vAlign w:val="bottom"/>
          </w:tcPr>
          <w:p w14:paraId="1445E323" w14:textId="77777777" w:rsidR="009652D0" w:rsidRPr="004B3B94" w:rsidRDefault="009652D0" w:rsidP="009652D0">
            <w:pPr>
              <w:rPr>
                <w:rFonts w:ascii="Times New Roman" w:hAnsi="Times New Roman" w:cs="Times New Roman"/>
                <w:sz w:val="22"/>
                <w:szCs w:val="22"/>
              </w:rPr>
            </w:pPr>
            <w:r w:rsidRPr="004B3B94">
              <w:rPr>
                <w:rFonts w:ascii="Times New Roman" w:hAnsi="Times New Roman" w:cs="Times New Roman"/>
                <w:color w:val="000000"/>
                <w:sz w:val="22"/>
                <w:szCs w:val="22"/>
              </w:rPr>
              <w:t>Left Inferior Temporal Gyrus</w:t>
            </w:r>
          </w:p>
        </w:tc>
        <w:tc>
          <w:tcPr>
            <w:tcW w:w="1701" w:type="dxa"/>
            <w:tcBorders>
              <w:top w:val="single" w:sz="6" w:space="0" w:color="auto"/>
              <w:left w:val="single" w:sz="6" w:space="0" w:color="auto"/>
              <w:bottom w:val="single" w:sz="6" w:space="0" w:color="auto"/>
              <w:right w:val="single" w:sz="6" w:space="0" w:color="auto"/>
            </w:tcBorders>
            <w:vAlign w:val="bottom"/>
          </w:tcPr>
          <w:p w14:paraId="5C5505D3" w14:textId="7C46B0D3" w:rsidR="009652D0" w:rsidRPr="004B3B94" w:rsidRDefault="009652D0" w:rsidP="009652D0">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-0.032</w:t>
            </w:r>
            <w:r w:rsidRPr="004B3B94">
              <w:rPr>
                <w:rStyle w:val="eop"/>
                <w:rFonts w:ascii="Times New Roman" w:hAnsi="Times New Roman" w:cs="Times New Roman"/>
                <w:color w:val="000000"/>
                <w:sz w:val="22"/>
                <w:szCs w:val="22"/>
              </w:rPr>
              <w:t> </w:t>
            </w:r>
          </w:p>
        </w:tc>
        <w:tc>
          <w:tcPr>
            <w:tcW w:w="1871" w:type="dxa"/>
            <w:tcBorders>
              <w:top w:val="single" w:sz="6" w:space="0" w:color="auto"/>
              <w:left w:val="single" w:sz="6" w:space="0" w:color="auto"/>
              <w:bottom w:val="single" w:sz="6" w:space="0" w:color="auto"/>
              <w:right w:val="single" w:sz="6" w:space="0" w:color="auto"/>
            </w:tcBorders>
            <w:vAlign w:val="bottom"/>
          </w:tcPr>
          <w:p w14:paraId="0FC5C61A" w14:textId="3EFA80C5" w:rsidR="009652D0" w:rsidRPr="004B3B94" w:rsidRDefault="009652D0" w:rsidP="009652D0">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-0.048 - -0.019</w:t>
            </w:r>
            <w:r w:rsidRPr="004B3B94">
              <w:rPr>
                <w:rStyle w:val="eop"/>
                <w:rFonts w:ascii="Times New Roman" w:hAnsi="Times New Roman" w:cs="Times New Roman"/>
                <w:color w:val="000000"/>
                <w:sz w:val="22"/>
                <w:szCs w:val="22"/>
              </w:rPr>
              <w:t> </w:t>
            </w:r>
          </w:p>
        </w:tc>
        <w:tc>
          <w:tcPr>
            <w:tcW w:w="1556" w:type="dxa"/>
            <w:vAlign w:val="bottom"/>
          </w:tcPr>
          <w:p w14:paraId="5827813E" w14:textId="3FF75D5E" w:rsidR="009652D0" w:rsidRPr="004B3B94" w:rsidRDefault="009652D0" w:rsidP="009652D0">
            <w:pPr>
              <w:rPr>
                <w:rFonts w:ascii="Times New Roman" w:hAnsi="Times New Roman" w:cs="Times New Roman"/>
                <w:sz w:val="22"/>
                <w:szCs w:val="22"/>
              </w:rPr>
            </w:pPr>
            <w:r w:rsidRPr="004B3B94">
              <w:rPr>
                <w:rFonts w:ascii="Times New Roman" w:hAnsi="Times New Roman" w:cs="Times New Roman"/>
                <w:color w:val="000000"/>
                <w:sz w:val="22"/>
                <w:szCs w:val="22"/>
              </w:rPr>
              <w:t>-6.032</w:t>
            </w:r>
          </w:p>
        </w:tc>
        <w:tc>
          <w:tcPr>
            <w:tcW w:w="1058" w:type="dxa"/>
            <w:vAlign w:val="bottom"/>
          </w:tcPr>
          <w:p w14:paraId="5C49183F" w14:textId="77777777" w:rsidR="009652D0" w:rsidRPr="004B3B94" w:rsidRDefault="009652D0" w:rsidP="009652D0">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9652D0" w:rsidRPr="004B3B94" w14:paraId="447F9DF3" w14:textId="77777777" w:rsidTr="009652D0">
        <w:tc>
          <w:tcPr>
            <w:tcW w:w="2830" w:type="dxa"/>
            <w:vAlign w:val="bottom"/>
          </w:tcPr>
          <w:p w14:paraId="1A27B3E5" w14:textId="77777777" w:rsidR="009652D0" w:rsidRPr="004B3B94" w:rsidRDefault="009652D0" w:rsidP="009652D0">
            <w:pPr>
              <w:rPr>
                <w:rFonts w:ascii="Times New Roman" w:hAnsi="Times New Roman" w:cs="Times New Roman"/>
                <w:sz w:val="22"/>
                <w:szCs w:val="22"/>
              </w:rPr>
            </w:pPr>
            <w:r w:rsidRPr="004B3B94">
              <w:rPr>
                <w:rFonts w:ascii="Times New Roman" w:hAnsi="Times New Roman" w:cs="Times New Roman"/>
                <w:color w:val="000000"/>
                <w:sz w:val="22"/>
                <w:szCs w:val="22"/>
              </w:rPr>
              <w:t>Left Insular Cortex</w:t>
            </w:r>
          </w:p>
        </w:tc>
        <w:tc>
          <w:tcPr>
            <w:tcW w:w="1701" w:type="dxa"/>
            <w:tcBorders>
              <w:top w:val="single" w:sz="6" w:space="0" w:color="auto"/>
              <w:left w:val="single" w:sz="6" w:space="0" w:color="auto"/>
              <w:bottom w:val="single" w:sz="6" w:space="0" w:color="auto"/>
              <w:right w:val="single" w:sz="6" w:space="0" w:color="auto"/>
            </w:tcBorders>
            <w:vAlign w:val="bottom"/>
          </w:tcPr>
          <w:p w14:paraId="37099CC2" w14:textId="2B2AD19F" w:rsidR="009652D0" w:rsidRPr="004B3B94" w:rsidRDefault="009652D0" w:rsidP="009652D0">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-0.049</w:t>
            </w:r>
            <w:r w:rsidRPr="004B3B94">
              <w:rPr>
                <w:rStyle w:val="eop"/>
                <w:rFonts w:ascii="Times New Roman" w:hAnsi="Times New Roman" w:cs="Times New Roman"/>
                <w:color w:val="000000"/>
                <w:sz w:val="22"/>
                <w:szCs w:val="22"/>
              </w:rPr>
              <w:t> </w:t>
            </w:r>
          </w:p>
        </w:tc>
        <w:tc>
          <w:tcPr>
            <w:tcW w:w="1871" w:type="dxa"/>
            <w:tcBorders>
              <w:top w:val="single" w:sz="6" w:space="0" w:color="auto"/>
              <w:left w:val="single" w:sz="6" w:space="0" w:color="auto"/>
              <w:bottom w:val="single" w:sz="6" w:space="0" w:color="auto"/>
              <w:right w:val="single" w:sz="6" w:space="0" w:color="auto"/>
            </w:tcBorders>
            <w:vAlign w:val="bottom"/>
          </w:tcPr>
          <w:p w14:paraId="6C4159D2" w14:textId="24B88240" w:rsidR="009652D0" w:rsidRPr="004B3B94" w:rsidRDefault="009652D0" w:rsidP="009652D0">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-0.069 - -0.029</w:t>
            </w:r>
            <w:r w:rsidRPr="004B3B94">
              <w:rPr>
                <w:rStyle w:val="eop"/>
                <w:rFonts w:ascii="Times New Roman" w:hAnsi="Times New Roman" w:cs="Times New Roman"/>
                <w:color w:val="000000"/>
                <w:sz w:val="22"/>
                <w:szCs w:val="22"/>
              </w:rPr>
              <w:t> </w:t>
            </w:r>
          </w:p>
        </w:tc>
        <w:tc>
          <w:tcPr>
            <w:tcW w:w="1556" w:type="dxa"/>
            <w:vAlign w:val="bottom"/>
          </w:tcPr>
          <w:p w14:paraId="002D0C45" w14:textId="33415407" w:rsidR="009652D0" w:rsidRPr="004B3B94" w:rsidRDefault="009652D0" w:rsidP="009652D0">
            <w:pPr>
              <w:rPr>
                <w:rFonts w:ascii="Times New Roman" w:hAnsi="Times New Roman" w:cs="Times New Roman"/>
                <w:sz w:val="22"/>
                <w:szCs w:val="22"/>
              </w:rPr>
            </w:pPr>
            <w:r w:rsidRPr="004B3B94">
              <w:rPr>
                <w:rFonts w:ascii="Times New Roman" w:hAnsi="Times New Roman" w:cs="Times New Roman"/>
                <w:color w:val="000000"/>
                <w:sz w:val="22"/>
                <w:szCs w:val="22"/>
              </w:rPr>
              <w:t>-9.048</w:t>
            </w:r>
          </w:p>
        </w:tc>
        <w:tc>
          <w:tcPr>
            <w:tcW w:w="1058" w:type="dxa"/>
            <w:vAlign w:val="bottom"/>
          </w:tcPr>
          <w:p w14:paraId="38984443" w14:textId="77777777" w:rsidR="009652D0" w:rsidRPr="004B3B94" w:rsidRDefault="009652D0" w:rsidP="009652D0">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9652D0" w:rsidRPr="004B3B94" w14:paraId="3BD3731D" w14:textId="77777777" w:rsidTr="009652D0">
        <w:tc>
          <w:tcPr>
            <w:tcW w:w="2830" w:type="dxa"/>
            <w:vAlign w:val="bottom"/>
          </w:tcPr>
          <w:p w14:paraId="6EDB446C" w14:textId="77777777" w:rsidR="009652D0" w:rsidRPr="004B3B94" w:rsidRDefault="009652D0" w:rsidP="009652D0">
            <w:pPr>
              <w:rPr>
                <w:rFonts w:ascii="Times New Roman" w:hAnsi="Times New Roman" w:cs="Times New Roman"/>
                <w:sz w:val="22"/>
                <w:szCs w:val="22"/>
              </w:rPr>
            </w:pPr>
            <w:r w:rsidRPr="004B3B94">
              <w:rPr>
                <w:rFonts w:ascii="Times New Roman" w:hAnsi="Times New Roman" w:cs="Times New Roman"/>
                <w:color w:val="000000"/>
                <w:sz w:val="22"/>
                <w:szCs w:val="22"/>
              </w:rPr>
              <w:t>Left Isthmus of the Cingulate Cortex</w:t>
            </w:r>
          </w:p>
        </w:tc>
        <w:tc>
          <w:tcPr>
            <w:tcW w:w="1701" w:type="dxa"/>
            <w:tcBorders>
              <w:top w:val="single" w:sz="6" w:space="0" w:color="auto"/>
              <w:left w:val="single" w:sz="6" w:space="0" w:color="auto"/>
              <w:bottom w:val="single" w:sz="6" w:space="0" w:color="auto"/>
              <w:right w:val="single" w:sz="6" w:space="0" w:color="auto"/>
            </w:tcBorders>
            <w:vAlign w:val="bottom"/>
          </w:tcPr>
          <w:p w14:paraId="454BF1D4" w14:textId="5569A1A6" w:rsidR="009652D0" w:rsidRPr="004B3B94" w:rsidRDefault="009652D0" w:rsidP="009652D0">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-0.019</w:t>
            </w:r>
            <w:r w:rsidRPr="004B3B94">
              <w:rPr>
                <w:rStyle w:val="eop"/>
                <w:rFonts w:ascii="Times New Roman" w:hAnsi="Times New Roman" w:cs="Times New Roman"/>
                <w:color w:val="000000"/>
                <w:sz w:val="22"/>
                <w:szCs w:val="22"/>
              </w:rPr>
              <w:t> </w:t>
            </w:r>
          </w:p>
        </w:tc>
        <w:tc>
          <w:tcPr>
            <w:tcW w:w="1871" w:type="dxa"/>
            <w:tcBorders>
              <w:top w:val="single" w:sz="6" w:space="0" w:color="auto"/>
              <w:left w:val="single" w:sz="6" w:space="0" w:color="auto"/>
              <w:bottom w:val="single" w:sz="6" w:space="0" w:color="auto"/>
              <w:right w:val="single" w:sz="6" w:space="0" w:color="auto"/>
            </w:tcBorders>
            <w:vAlign w:val="bottom"/>
          </w:tcPr>
          <w:p w14:paraId="3636140D" w14:textId="506B3352" w:rsidR="009652D0" w:rsidRPr="004B3B94" w:rsidRDefault="009652D0" w:rsidP="009652D0">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-0.032 - -0.008</w:t>
            </w:r>
            <w:r w:rsidRPr="004B3B94">
              <w:rPr>
                <w:rStyle w:val="eop"/>
                <w:rFonts w:ascii="Times New Roman" w:hAnsi="Times New Roman" w:cs="Times New Roman"/>
                <w:color w:val="000000"/>
                <w:sz w:val="22"/>
                <w:szCs w:val="22"/>
              </w:rPr>
              <w:t> </w:t>
            </w:r>
          </w:p>
        </w:tc>
        <w:tc>
          <w:tcPr>
            <w:tcW w:w="1556" w:type="dxa"/>
            <w:vAlign w:val="bottom"/>
          </w:tcPr>
          <w:p w14:paraId="6CDCD892" w14:textId="7C788292" w:rsidR="009652D0" w:rsidRPr="004B3B94" w:rsidRDefault="009652D0" w:rsidP="009652D0">
            <w:pPr>
              <w:rPr>
                <w:rFonts w:ascii="Times New Roman" w:hAnsi="Times New Roman" w:cs="Times New Roman"/>
                <w:sz w:val="22"/>
                <w:szCs w:val="22"/>
              </w:rPr>
            </w:pPr>
            <w:r w:rsidRPr="004B3B94">
              <w:rPr>
                <w:rFonts w:ascii="Times New Roman" w:hAnsi="Times New Roman" w:cs="Times New Roman"/>
                <w:color w:val="000000"/>
                <w:sz w:val="22"/>
                <w:szCs w:val="22"/>
              </w:rPr>
              <w:t>-3.523</w:t>
            </w:r>
          </w:p>
        </w:tc>
        <w:tc>
          <w:tcPr>
            <w:tcW w:w="1058" w:type="dxa"/>
            <w:vAlign w:val="bottom"/>
          </w:tcPr>
          <w:p w14:paraId="4DE0957B" w14:textId="77777777" w:rsidR="009652D0" w:rsidRPr="004B3B94" w:rsidRDefault="009652D0" w:rsidP="009652D0">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9652D0" w:rsidRPr="004B3B94" w14:paraId="73C88215" w14:textId="77777777" w:rsidTr="009652D0">
        <w:tc>
          <w:tcPr>
            <w:tcW w:w="2830" w:type="dxa"/>
            <w:vAlign w:val="bottom"/>
          </w:tcPr>
          <w:p w14:paraId="39F3FACC" w14:textId="77777777" w:rsidR="009652D0" w:rsidRPr="004B3B94" w:rsidRDefault="009652D0" w:rsidP="009652D0">
            <w:pPr>
              <w:rPr>
                <w:rFonts w:ascii="Times New Roman" w:hAnsi="Times New Roman" w:cs="Times New Roman"/>
                <w:sz w:val="22"/>
                <w:szCs w:val="22"/>
              </w:rPr>
            </w:pPr>
            <w:r w:rsidRPr="004B3B94">
              <w:rPr>
                <w:rFonts w:ascii="Times New Roman" w:hAnsi="Times New Roman" w:cs="Times New Roman"/>
                <w:color w:val="000000"/>
                <w:sz w:val="22"/>
                <w:szCs w:val="22"/>
              </w:rPr>
              <w:t>Left Lateral Occipital Cortex</w:t>
            </w:r>
          </w:p>
        </w:tc>
        <w:tc>
          <w:tcPr>
            <w:tcW w:w="1701" w:type="dxa"/>
            <w:tcBorders>
              <w:top w:val="single" w:sz="6" w:space="0" w:color="auto"/>
              <w:left w:val="single" w:sz="6" w:space="0" w:color="auto"/>
              <w:bottom w:val="single" w:sz="6" w:space="0" w:color="auto"/>
              <w:right w:val="single" w:sz="6" w:space="0" w:color="auto"/>
            </w:tcBorders>
            <w:vAlign w:val="bottom"/>
          </w:tcPr>
          <w:p w14:paraId="2F0AD75C" w14:textId="3B9CBEB6" w:rsidR="009652D0" w:rsidRPr="004B3B94" w:rsidRDefault="009652D0" w:rsidP="009652D0">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-0.005</w:t>
            </w:r>
            <w:r w:rsidRPr="004B3B94">
              <w:rPr>
                <w:rStyle w:val="eop"/>
                <w:rFonts w:ascii="Times New Roman" w:hAnsi="Times New Roman" w:cs="Times New Roman"/>
                <w:color w:val="000000"/>
                <w:sz w:val="22"/>
                <w:szCs w:val="22"/>
              </w:rPr>
              <w:t> </w:t>
            </w:r>
          </w:p>
        </w:tc>
        <w:tc>
          <w:tcPr>
            <w:tcW w:w="1871" w:type="dxa"/>
            <w:tcBorders>
              <w:top w:val="single" w:sz="6" w:space="0" w:color="auto"/>
              <w:left w:val="single" w:sz="6" w:space="0" w:color="auto"/>
              <w:bottom w:val="single" w:sz="6" w:space="0" w:color="auto"/>
              <w:right w:val="single" w:sz="6" w:space="0" w:color="auto"/>
            </w:tcBorders>
            <w:vAlign w:val="bottom"/>
          </w:tcPr>
          <w:p w14:paraId="05320B19" w14:textId="074D1181" w:rsidR="009652D0" w:rsidRPr="004B3B94" w:rsidRDefault="009652D0" w:rsidP="009652D0">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-0.012 - 0.002</w:t>
            </w:r>
            <w:r w:rsidRPr="004B3B94">
              <w:rPr>
                <w:rStyle w:val="eop"/>
                <w:rFonts w:ascii="Times New Roman" w:hAnsi="Times New Roman" w:cs="Times New Roman"/>
                <w:color w:val="000000"/>
                <w:sz w:val="22"/>
                <w:szCs w:val="22"/>
              </w:rPr>
              <w:t> </w:t>
            </w:r>
          </w:p>
        </w:tc>
        <w:tc>
          <w:tcPr>
            <w:tcW w:w="1556" w:type="dxa"/>
            <w:vAlign w:val="bottom"/>
          </w:tcPr>
          <w:p w14:paraId="5FE94717" w14:textId="38468A3D" w:rsidR="009652D0" w:rsidRPr="004B3B94" w:rsidRDefault="009652D0" w:rsidP="009652D0">
            <w:pPr>
              <w:rPr>
                <w:rFonts w:ascii="Times New Roman" w:hAnsi="Times New Roman" w:cs="Times New Roman"/>
                <w:sz w:val="22"/>
                <w:szCs w:val="22"/>
              </w:rPr>
            </w:pPr>
            <w:r w:rsidRPr="004B3B94">
              <w:rPr>
                <w:rFonts w:ascii="Times New Roman" w:hAnsi="Times New Roman" w:cs="Times New Roman"/>
                <w:color w:val="000000"/>
                <w:sz w:val="22"/>
                <w:szCs w:val="22"/>
              </w:rPr>
              <w:t>-0.866</w:t>
            </w:r>
          </w:p>
        </w:tc>
        <w:tc>
          <w:tcPr>
            <w:tcW w:w="1058" w:type="dxa"/>
            <w:vAlign w:val="bottom"/>
          </w:tcPr>
          <w:p w14:paraId="5B8E0E54" w14:textId="77777777" w:rsidR="009652D0" w:rsidRPr="004B3B94" w:rsidRDefault="009652D0" w:rsidP="009652D0">
            <w:pPr>
              <w:rPr>
                <w:rFonts w:ascii="Times New Roman" w:hAnsi="Times New Roman" w:cs="Times New Roman"/>
                <w:sz w:val="22"/>
                <w:szCs w:val="22"/>
              </w:rPr>
            </w:pPr>
            <w:r w:rsidRPr="004B3B94">
              <w:rPr>
                <w:rFonts w:ascii="Times New Roman" w:hAnsi="Times New Roman" w:cs="Times New Roman"/>
                <w:color w:val="000000"/>
                <w:sz w:val="22"/>
                <w:szCs w:val="22"/>
              </w:rPr>
              <w:t>0.003</w:t>
            </w:r>
          </w:p>
        </w:tc>
      </w:tr>
      <w:tr w:rsidR="009652D0" w:rsidRPr="004B3B94" w14:paraId="1052FFAE" w14:textId="77777777" w:rsidTr="009652D0">
        <w:tc>
          <w:tcPr>
            <w:tcW w:w="2830" w:type="dxa"/>
            <w:vAlign w:val="bottom"/>
          </w:tcPr>
          <w:p w14:paraId="6E334A19" w14:textId="77777777" w:rsidR="009652D0" w:rsidRPr="004B3B94" w:rsidRDefault="009652D0" w:rsidP="009652D0">
            <w:pPr>
              <w:rPr>
                <w:rFonts w:ascii="Times New Roman" w:hAnsi="Times New Roman" w:cs="Times New Roman"/>
                <w:sz w:val="22"/>
                <w:szCs w:val="22"/>
              </w:rPr>
            </w:pPr>
            <w:r w:rsidRPr="004B3B94">
              <w:rPr>
                <w:rFonts w:ascii="Times New Roman" w:hAnsi="Times New Roman" w:cs="Times New Roman"/>
                <w:color w:val="000000"/>
                <w:sz w:val="22"/>
                <w:szCs w:val="22"/>
              </w:rPr>
              <w:t>Left Lateral Orbitofrontal Cortex</w:t>
            </w:r>
          </w:p>
        </w:tc>
        <w:tc>
          <w:tcPr>
            <w:tcW w:w="1701" w:type="dxa"/>
            <w:tcBorders>
              <w:top w:val="single" w:sz="6" w:space="0" w:color="auto"/>
              <w:left w:val="single" w:sz="6" w:space="0" w:color="auto"/>
              <w:bottom w:val="single" w:sz="6" w:space="0" w:color="auto"/>
              <w:right w:val="single" w:sz="6" w:space="0" w:color="auto"/>
            </w:tcBorders>
            <w:vAlign w:val="bottom"/>
          </w:tcPr>
          <w:p w14:paraId="481F004A" w14:textId="32A53CFC" w:rsidR="009652D0" w:rsidRPr="004B3B94" w:rsidRDefault="009652D0" w:rsidP="009652D0">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-0.038</w:t>
            </w:r>
            <w:r w:rsidRPr="004B3B94">
              <w:rPr>
                <w:rStyle w:val="eop"/>
                <w:rFonts w:ascii="Times New Roman" w:hAnsi="Times New Roman" w:cs="Times New Roman"/>
                <w:color w:val="000000"/>
                <w:sz w:val="22"/>
                <w:szCs w:val="22"/>
              </w:rPr>
              <w:t> </w:t>
            </w:r>
          </w:p>
        </w:tc>
        <w:tc>
          <w:tcPr>
            <w:tcW w:w="1871" w:type="dxa"/>
            <w:tcBorders>
              <w:top w:val="single" w:sz="6" w:space="0" w:color="auto"/>
              <w:left w:val="single" w:sz="6" w:space="0" w:color="auto"/>
              <w:bottom w:val="single" w:sz="6" w:space="0" w:color="auto"/>
              <w:right w:val="single" w:sz="6" w:space="0" w:color="auto"/>
            </w:tcBorders>
            <w:vAlign w:val="bottom"/>
          </w:tcPr>
          <w:p w14:paraId="4FDB767D" w14:textId="08214F17" w:rsidR="009652D0" w:rsidRPr="004B3B94" w:rsidRDefault="009652D0" w:rsidP="009652D0">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-0.057 - -0.022</w:t>
            </w:r>
            <w:r w:rsidRPr="004B3B94">
              <w:rPr>
                <w:rStyle w:val="eop"/>
                <w:rFonts w:ascii="Times New Roman" w:hAnsi="Times New Roman" w:cs="Times New Roman"/>
                <w:color w:val="000000"/>
                <w:sz w:val="22"/>
                <w:szCs w:val="22"/>
              </w:rPr>
              <w:t> </w:t>
            </w:r>
          </w:p>
        </w:tc>
        <w:tc>
          <w:tcPr>
            <w:tcW w:w="1556" w:type="dxa"/>
            <w:vAlign w:val="bottom"/>
          </w:tcPr>
          <w:p w14:paraId="40AEA5A1" w14:textId="60FC732D" w:rsidR="009652D0" w:rsidRPr="004B3B94" w:rsidRDefault="009652D0" w:rsidP="009652D0">
            <w:pPr>
              <w:rPr>
                <w:rFonts w:ascii="Times New Roman" w:hAnsi="Times New Roman" w:cs="Times New Roman"/>
                <w:sz w:val="22"/>
                <w:szCs w:val="22"/>
              </w:rPr>
            </w:pPr>
            <w:r w:rsidRPr="004B3B94">
              <w:rPr>
                <w:rFonts w:ascii="Times New Roman" w:hAnsi="Times New Roman" w:cs="Times New Roman"/>
                <w:color w:val="000000"/>
                <w:sz w:val="22"/>
                <w:szCs w:val="22"/>
              </w:rPr>
              <w:t>-7.068</w:t>
            </w:r>
          </w:p>
        </w:tc>
        <w:tc>
          <w:tcPr>
            <w:tcW w:w="1058" w:type="dxa"/>
            <w:vAlign w:val="bottom"/>
          </w:tcPr>
          <w:p w14:paraId="4A71F1B8" w14:textId="77777777" w:rsidR="009652D0" w:rsidRPr="004B3B94" w:rsidRDefault="009652D0" w:rsidP="009652D0">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9652D0" w:rsidRPr="004B3B94" w14:paraId="2D708889" w14:textId="77777777" w:rsidTr="009652D0">
        <w:tc>
          <w:tcPr>
            <w:tcW w:w="2830" w:type="dxa"/>
            <w:vAlign w:val="bottom"/>
          </w:tcPr>
          <w:p w14:paraId="5B2775E6" w14:textId="77777777" w:rsidR="009652D0" w:rsidRPr="004B3B94" w:rsidRDefault="009652D0" w:rsidP="009652D0">
            <w:pPr>
              <w:rPr>
                <w:rFonts w:ascii="Times New Roman" w:hAnsi="Times New Roman" w:cs="Times New Roman"/>
                <w:sz w:val="22"/>
                <w:szCs w:val="22"/>
              </w:rPr>
            </w:pPr>
            <w:r w:rsidRPr="004B3B94">
              <w:rPr>
                <w:rFonts w:ascii="Times New Roman" w:hAnsi="Times New Roman" w:cs="Times New Roman"/>
                <w:color w:val="000000"/>
                <w:sz w:val="22"/>
                <w:szCs w:val="22"/>
              </w:rPr>
              <w:t>Left Lingual Gyrus</w:t>
            </w:r>
          </w:p>
        </w:tc>
        <w:tc>
          <w:tcPr>
            <w:tcW w:w="1701" w:type="dxa"/>
            <w:tcBorders>
              <w:top w:val="single" w:sz="6" w:space="0" w:color="auto"/>
              <w:left w:val="single" w:sz="6" w:space="0" w:color="auto"/>
              <w:bottom w:val="single" w:sz="6" w:space="0" w:color="auto"/>
              <w:right w:val="single" w:sz="6" w:space="0" w:color="auto"/>
            </w:tcBorders>
            <w:vAlign w:val="bottom"/>
          </w:tcPr>
          <w:p w14:paraId="3BB1E233" w14:textId="00E3DA09" w:rsidR="009652D0" w:rsidRPr="004B3B94" w:rsidRDefault="009652D0" w:rsidP="009652D0">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-0.008</w:t>
            </w:r>
            <w:r w:rsidRPr="004B3B94">
              <w:rPr>
                <w:rStyle w:val="eop"/>
                <w:rFonts w:ascii="Times New Roman" w:hAnsi="Times New Roman" w:cs="Times New Roman"/>
                <w:color w:val="000000"/>
                <w:sz w:val="22"/>
                <w:szCs w:val="22"/>
              </w:rPr>
              <w:t> </w:t>
            </w:r>
          </w:p>
        </w:tc>
        <w:tc>
          <w:tcPr>
            <w:tcW w:w="1871" w:type="dxa"/>
            <w:tcBorders>
              <w:top w:val="single" w:sz="6" w:space="0" w:color="auto"/>
              <w:left w:val="single" w:sz="6" w:space="0" w:color="auto"/>
              <w:bottom w:val="single" w:sz="6" w:space="0" w:color="auto"/>
              <w:right w:val="single" w:sz="6" w:space="0" w:color="auto"/>
            </w:tcBorders>
            <w:vAlign w:val="bottom"/>
          </w:tcPr>
          <w:p w14:paraId="211EF8A5" w14:textId="403032FB" w:rsidR="009652D0" w:rsidRPr="004B3B94" w:rsidRDefault="009652D0" w:rsidP="009652D0">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-0.017 - -0.001</w:t>
            </w:r>
            <w:r w:rsidRPr="004B3B94">
              <w:rPr>
                <w:rStyle w:val="eop"/>
                <w:rFonts w:ascii="Times New Roman" w:hAnsi="Times New Roman" w:cs="Times New Roman"/>
                <w:color w:val="000000"/>
                <w:sz w:val="22"/>
                <w:szCs w:val="22"/>
              </w:rPr>
              <w:t> </w:t>
            </w:r>
          </w:p>
        </w:tc>
        <w:tc>
          <w:tcPr>
            <w:tcW w:w="1556" w:type="dxa"/>
            <w:vAlign w:val="bottom"/>
          </w:tcPr>
          <w:p w14:paraId="13E2E188" w14:textId="7E190698" w:rsidR="009652D0" w:rsidRPr="004B3B94" w:rsidRDefault="009652D0" w:rsidP="009652D0">
            <w:pPr>
              <w:rPr>
                <w:rFonts w:ascii="Times New Roman" w:hAnsi="Times New Roman" w:cs="Times New Roman"/>
                <w:sz w:val="22"/>
                <w:szCs w:val="22"/>
              </w:rPr>
            </w:pPr>
            <w:r w:rsidRPr="004B3B94">
              <w:rPr>
                <w:rFonts w:ascii="Times New Roman" w:hAnsi="Times New Roman" w:cs="Times New Roman"/>
                <w:color w:val="000000"/>
                <w:sz w:val="22"/>
                <w:szCs w:val="22"/>
              </w:rPr>
              <w:t>-1.471</w:t>
            </w:r>
          </w:p>
        </w:tc>
        <w:tc>
          <w:tcPr>
            <w:tcW w:w="1058" w:type="dxa"/>
            <w:vAlign w:val="bottom"/>
          </w:tcPr>
          <w:p w14:paraId="5E2ADD16" w14:textId="77777777" w:rsidR="009652D0" w:rsidRPr="004B3B94" w:rsidRDefault="009652D0" w:rsidP="009652D0">
            <w:pPr>
              <w:rPr>
                <w:rFonts w:ascii="Times New Roman" w:hAnsi="Times New Roman" w:cs="Times New Roman"/>
                <w:sz w:val="22"/>
                <w:szCs w:val="22"/>
              </w:rPr>
            </w:pPr>
            <w:r w:rsidRPr="004B3B94">
              <w:rPr>
                <w:rFonts w:ascii="Times New Roman" w:hAnsi="Times New Roman" w:cs="Times New Roman"/>
                <w:color w:val="000000"/>
                <w:sz w:val="22"/>
                <w:szCs w:val="22"/>
              </w:rPr>
              <w:t>0.011</w:t>
            </w:r>
          </w:p>
        </w:tc>
      </w:tr>
      <w:tr w:rsidR="009652D0" w:rsidRPr="004B3B94" w14:paraId="5D82E763" w14:textId="77777777" w:rsidTr="009652D0">
        <w:tc>
          <w:tcPr>
            <w:tcW w:w="2830" w:type="dxa"/>
            <w:vAlign w:val="bottom"/>
          </w:tcPr>
          <w:p w14:paraId="5132BDB2" w14:textId="77777777" w:rsidR="009652D0" w:rsidRPr="004B3B94" w:rsidRDefault="009652D0" w:rsidP="009652D0">
            <w:pPr>
              <w:rPr>
                <w:rFonts w:ascii="Times New Roman" w:hAnsi="Times New Roman" w:cs="Times New Roman"/>
                <w:sz w:val="22"/>
                <w:szCs w:val="22"/>
              </w:rPr>
            </w:pPr>
            <w:r w:rsidRPr="004B3B94">
              <w:rPr>
                <w:rFonts w:ascii="Times New Roman" w:hAnsi="Times New Roman" w:cs="Times New Roman"/>
                <w:color w:val="000000"/>
                <w:sz w:val="22"/>
                <w:szCs w:val="22"/>
              </w:rPr>
              <w:t>Left Medial Orbitofrontal Cortex</w:t>
            </w:r>
          </w:p>
        </w:tc>
        <w:tc>
          <w:tcPr>
            <w:tcW w:w="1701" w:type="dxa"/>
            <w:tcBorders>
              <w:top w:val="single" w:sz="6" w:space="0" w:color="auto"/>
              <w:left w:val="single" w:sz="6" w:space="0" w:color="auto"/>
              <w:bottom w:val="single" w:sz="6" w:space="0" w:color="auto"/>
              <w:right w:val="single" w:sz="6" w:space="0" w:color="auto"/>
            </w:tcBorders>
            <w:vAlign w:val="bottom"/>
          </w:tcPr>
          <w:p w14:paraId="202A3748" w14:textId="1420AB5E" w:rsidR="009652D0" w:rsidRPr="004B3B94" w:rsidRDefault="009652D0" w:rsidP="009652D0">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-0.011</w:t>
            </w:r>
            <w:r w:rsidRPr="004B3B94">
              <w:rPr>
                <w:rStyle w:val="eop"/>
                <w:rFonts w:ascii="Times New Roman" w:hAnsi="Times New Roman" w:cs="Times New Roman"/>
                <w:color w:val="000000"/>
                <w:sz w:val="22"/>
                <w:szCs w:val="22"/>
              </w:rPr>
              <w:t> </w:t>
            </w:r>
          </w:p>
        </w:tc>
        <w:tc>
          <w:tcPr>
            <w:tcW w:w="1871" w:type="dxa"/>
            <w:tcBorders>
              <w:top w:val="single" w:sz="6" w:space="0" w:color="auto"/>
              <w:left w:val="single" w:sz="6" w:space="0" w:color="auto"/>
              <w:bottom w:val="single" w:sz="6" w:space="0" w:color="auto"/>
              <w:right w:val="single" w:sz="6" w:space="0" w:color="auto"/>
            </w:tcBorders>
            <w:vAlign w:val="bottom"/>
          </w:tcPr>
          <w:p w14:paraId="4675ED38" w14:textId="445AEE78" w:rsidR="009652D0" w:rsidRPr="004B3B94" w:rsidRDefault="009652D0" w:rsidP="009652D0">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-0.021 - -0.003</w:t>
            </w:r>
            <w:r w:rsidRPr="004B3B94">
              <w:rPr>
                <w:rStyle w:val="eop"/>
                <w:rFonts w:ascii="Times New Roman" w:hAnsi="Times New Roman" w:cs="Times New Roman"/>
                <w:color w:val="000000"/>
                <w:sz w:val="22"/>
                <w:szCs w:val="22"/>
              </w:rPr>
              <w:t> </w:t>
            </w:r>
          </w:p>
        </w:tc>
        <w:tc>
          <w:tcPr>
            <w:tcW w:w="1556" w:type="dxa"/>
            <w:vAlign w:val="bottom"/>
          </w:tcPr>
          <w:p w14:paraId="22A42BE9" w14:textId="6DE6B335" w:rsidR="009652D0" w:rsidRPr="004B3B94" w:rsidRDefault="009652D0" w:rsidP="009652D0">
            <w:pPr>
              <w:rPr>
                <w:rFonts w:ascii="Times New Roman" w:hAnsi="Times New Roman" w:cs="Times New Roman"/>
                <w:sz w:val="22"/>
                <w:szCs w:val="22"/>
              </w:rPr>
            </w:pPr>
            <w:r w:rsidRPr="004B3B94">
              <w:rPr>
                <w:rFonts w:ascii="Times New Roman" w:hAnsi="Times New Roman" w:cs="Times New Roman"/>
                <w:color w:val="000000"/>
                <w:sz w:val="22"/>
                <w:szCs w:val="22"/>
              </w:rPr>
              <w:t>-2.053</w:t>
            </w:r>
          </w:p>
        </w:tc>
        <w:tc>
          <w:tcPr>
            <w:tcW w:w="1058" w:type="dxa"/>
            <w:vAlign w:val="bottom"/>
          </w:tcPr>
          <w:p w14:paraId="08DB3B69" w14:textId="77777777" w:rsidR="009652D0" w:rsidRPr="004B3B94" w:rsidRDefault="009652D0" w:rsidP="009652D0">
            <w:pPr>
              <w:rPr>
                <w:rFonts w:ascii="Times New Roman" w:hAnsi="Times New Roman" w:cs="Times New Roman"/>
                <w:sz w:val="22"/>
                <w:szCs w:val="22"/>
              </w:rPr>
            </w:pPr>
            <w:r w:rsidRPr="004B3B94">
              <w:rPr>
                <w:rFonts w:ascii="Times New Roman" w:hAnsi="Times New Roman" w:cs="Times New Roman"/>
                <w:color w:val="000000"/>
                <w:sz w:val="22"/>
                <w:szCs w:val="22"/>
              </w:rPr>
              <w:t>0.003</w:t>
            </w:r>
          </w:p>
        </w:tc>
      </w:tr>
      <w:tr w:rsidR="009652D0" w:rsidRPr="004B3B94" w14:paraId="5441DE8E" w14:textId="77777777" w:rsidTr="009652D0">
        <w:tc>
          <w:tcPr>
            <w:tcW w:w="2830" w:type="dxa"/>
            <w:vAlign w:val="bottom"/>
          </w:tcPr>
          <w:p w14:paraId="01F39C4E" w14:textId="77777777" w:rsidR="009652D0" w:rsidRPr="004B3B94" w:rsidRDefault="009652D0" w:rsidP="009652D0">
            <w:pPr>
              <w:rPr>
                <w:rFonts w:ascii="Times New Roman" w:hAnsi="Times New Roman" w:cs="Times New Roman"/>
                <w:sz w:val="22"/>
                <w:szCs w:val="22"/>
              </w:rPr>
            </w:pPr>
            <w:r w:rsidRPr="004B3B94">
              <w:rPr>
                <w:rFonts w:ascii="Times New Roman" w:hAnsi="Times New Roman" w:cs="Times New Roman"/>
                <w:color w:val="000000"/>
                <w:sz w:val="22"/>
                <w:szCs w:val="22"/>
              </w:rPr>
              <w:t>Left Middle Temporal Gyrus</w:t>
            </w:r>
          </w:p>
        </w:tc>
        <w:tc>
          <w:tcPr>
            <w:tcW w:w="1701" w:type="dxa"/>
            <w:tcBorders>
              <w:top w:val="single" w:sz="6" w:space="0" w:color="auto"/>
              <w:left w:val="single" w:sz="6" w:space="0" w:color="auto"/>
              <w:bottom w:val="single" w:sz="6" w:space="0" w:color="auto"/>
              <w:right w:val="single" w:sz="6" w:space="0" w:color="auto"/>
            </w:tcBorders>
            <w:vAlign w:val="bottom"/>
          </w:tcPr>
          <w:p w14:paraId="2390205A" w14:textId="6F7B49B5" w:rsidR="009652D0" w:rsidRPr="004B3B94" w:rsidRDefault="009652D0" w:rsidP="009652D0">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-0.059</w:t>
            </w:r>
            <w:r w:rsidRPr="004B3B94">
              <w:rPr>
                <w:rStyle w:val="eop"/>
                <w:rFonts w:ascii="Times New Roman" w:hAnsi="Times New Roman" w:cs="Times New Roman"/>
                <w:color w:val="000000"/>
                <w:sz w:val="22"/>
                <w:szCs w:val="22"/>
              </w:rPr>
              <w:t> </w:t>
            </w:r>
          </w:p>
        </w:tc>
        <w:tc>
          <w:tcPr>
            <w:tcW w:w="1871" w:type="dxa"/>
            <w:tcBorders>
              <w:top w:val="single" w:sz="6" w:space="0" w:color="auto"/>
              <w:left w:val="single" w:sz="6" w:space="0" w:color="auto"/>
              <w:bottom w:val="single" w:sz="6" w:space="0" w:color="auto"/>
              <w:right w:val="single" w:sz="6" w:space="0" w:color="auto"/>
            </w:tcBorders>
            <w:vAlign w:val="bottom"/>
          </w:tcPr>
          <w:p w14:paraId="7FC95811" w14:textId="67C795F8" w:rsidR="009652D0" w:rsidRPr="004B3B94" w:rsidRDefault="009652D0" w:rsidP="009652D0">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-0.082 - -0.038</w:t>
            </w:r>
            <w:r w:rsidRPr="004B3B94">
              <w:rPr>
                <w:rStyle w:val="eop"/>
                <w:rFonts w:ascii="Times New Roman" w:hAnsi="Times New Roman" w:cs="Times New Roman"/>
                <w:color w:val="000000"/>
                <w:sz w:val="22"/>
                <w:szCs w:val="22"/>
              </w:rPr>
              <w:t> </w:t>
            </w:r>
          </w:p>
        </w:tc>
        <w:tc>
          <w:tcPr>
            <w:tcW w:w="1556" w:type="dxa"/>
            <w:vAlign w:val="bottom"/>
          </w:tcPr>
          <w:p w14:paraId="79C01FEB" w14:textId="2494E95D" w:rsidR="009652D0" w:rsidRPr="004B3B94" w:rsidRDefault="009652D0" w:rsidP="009652D0">
            <w:pPr>
              <w:rPr>
                <w:rFonts w:ascii="Times New Roman" w:hAnsi="Times New Roman" w:cs="Times New Roman"/>
                <w:sz w:val="22"/>
                <w:szCs w:val="22"/>
              </w:rPr>
            </w:pPr>
            <w:r w:rsidRPr="004B3B94">
              <w:rPr>
                <w:rFonts w:ascii="Times New Roman" w:hAnsi="Times New Roman" w:cs="Times New Roman"/>
                <w:color w:val="000000"/>
                <w:sz w:val="22"/>
                <w:szCs w:val="22"/>
              </w:rPr>
              <w:t>-10.947</w:t>
            </w:r>
          </w:p>
        </w:tc>
        <w:tc>
          <w:tcPr>
            <w:tcW w:w="1058" w:type="dxa"/>
            <w:vAlign w:val="bottom"/>
          </w:tcPr>
          <w:p w14:paraId="32A08CAF" w14:textId="77777777" w:rsidR="009652D0" w:rsidRPr="004B3B94" w:rsidRDefault="009652D0" w:rsidP="009652D0">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9652D0" w:rsidRPr="004B3B94" w14:paraId="4C66840F" w14:textId="77777777" w:rsidTr="009652D0">
        <w:tc>
          <w:tcPr>
            <w:tcW w:w="2830" w:type="dxa"/>
            <w:vAlign w:val="bottom"/>
          </w:tcPr>
          <w:p w14:paraId="7E03C446" w14:textId="77777777" w:rsidR="009652D0" w:rsidRPr="004B3B94" w:rsidRDefault="009652D0" w:rsidP="009652D0">
            <w:pPr>
              <w:rPr>
                <w:rFonts w:ascii="Times New Roman" w:hAnsi="Times New Roman" w:cs="Times New Roman"/>
                <w:sz w:val="22"/>
                <w:szCs w:val="22"/>
              </w:rPr>
            </w:pPr>
            <w:r w:rsidRPr="004B3B94">
              <w:rPr>
                <w:rFonts w:ascii="Times New Roman" w:hAnsi="Times New Roman" w:cs="Times New Roman"/>
                <w:color w:val="000000"/>
                <w:sz w:val="22"/>
                <w:szCs w:val="22"/>
              </w:rPr>
              <w:t>Left Paracentral Lobule</w:t>
            </w:r>
          </w:p>
        </w:tc>
        <w:tc>
          <w:tcPr>
            <w:tcW w:w="1701" w:type="dxa"/>
            <w:tcBorders>
              <w:top w:val="single" w:sz="6" w:space="0" w:color="auto"/>
              <w:left w:val="single" w:sz="6" w:space="0" w:color="auto"/>
              <w:bottom w:val="single" w:sz="6" w:space="0" w:color="auto"/>
              <w:right w:val="single" w:sz="6" w:space="0" w:color="auto"/>
            </w:tcBorders>
            <w:vAlign w:val="bottom"/>
          </w:tcPr>
          <w:p w14:paraId="5300A699" w14:textId="6ED1369D" w:rsidR="009652D0" w:rsidRPr="004B3B94" w:rsidRDefault="009652D0" w:rsidP="009652D0">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-0.027</w:t>
            </w:r>
            <w:r w:rsidRPr="004B3B94">
              <w:rPr>
                <w:rStyle w:val="eop"/>
                <w:rFonts w:ascii="Times New Roman" w:hAnsi="Times New Roman" w:cs="Times New Roman"/>
                <w:color w:val="000000"/>
                <w:sz w:val="22"/>
                <w:szCs w:val="22"/>
              </w:rPr>
              <w:t> </w:t>
            </w:r>
          </w:p>
        </w:tc>
        <w:tc>
          <w:tcPr>
            <w:tcW w:w="1871" w:type="dxa"/>
            <w:tcBorders>
              <w:top w:val="single" w:sz="6" w:space="0" w:color="auto"/>
              <w:left w:val="single" w:sz="6" w:space="0" w:color="auto"/>
              <w:bottom w:val="single" w:sz="6" w:space="0" w:color="auto"/>
              <w:right w:val="single" w:sz="6" w:space="0" w:color="auto"/>
            </w:tcBorders>
            <w:vAlign w:val="bottom"/>
          </w:tcPr>
          <w:p w14:paraId="46732F25" w14:textId="6B2917F9" w:rsidR="009652D0" w:rsidRPr="004B3B94" w:rsidRDefault="009652D0" w:rsidP="009652D0">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-0.041 - -0.014</w:t>
            </w:r>
            <w:r w:rsidRPr="004B3B94">
              <w:rPr>
                <w:rStyle w:val="eop"/>
                <w:rFonts w:ascii="Times New Roman" w:hAnsi="Times New Roman" w:cs="Times New Roman"/>
                <w:color w:val="000000"/>
                <w:sz w:val="22"/>
                <w:szCs w:val="22"/>
              </w:rPr>
              <w:t> </w:t>
            </w:r>
          </w:p>
        </w:tc>
        <w:tc>
          <w:tcPr>
            <w:tcW w:w="1556" w:type="dxa"/>
            <w:vAlign w:val="bottom"/>
          </w:tcPr>
          <w:p w14:paraId="718DB7B3" w14:textId="00B1F791" w:rsidR="009652D0" w:rsidRPr="004B3B94" w:rsidRDefault="009652D0" w:rsidP="009652D0">
            <w:pPr>
              <w:rPr>
                <w:rFonts w:ascii="Times New Roman" w:hAnsi="Times New Roman" w:cs="Times New Roman"/>
                <w:sz w:val="22"/>
                <w:szCs w:val="22"/>
              </w:rPr>
            </w:pPr>
            <w:r w:rsidRPr="004B3B94">
              <w:rPr>
                <w:rFonts w:ascii="Times New Roman" w:hAnsi="Times New Roman" w:cs="Times New Roman"/>
                <w:color w:val="000000"/>
                <w:sz w:val="22"/>
                <w:szCs w:val="22"/>
              </w:rPr>
              <w:t>-4.939</w:t>
            </w:r>
          </w:p>
        </w:tc>
        <w:tc>
          <w:tcPr>
            <w:tcW w:w="1058" w:type="dxa"/>
            <w:vAlign w:val="bottom"/>
          </w:tcPr>
          <w:p w14:paraId="305F204A" w14:textId="77777777" w:rsidR="009652D0" w:rsidRPr="004B3B94" w:rsidRDefault="009652D0" w:rsidP="009652D0">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9652D0" w:rsidRPr="004B3B94" w14:paraId="75D3A115" w14:textId="77777777" w:rsidTr="009652D0">
        <w:tc>
          <w:tcPr>
            <w:tcW w:w="2830" w:type="dxa"/>
            <w:vAlign w:val="bottom"/>
          </w:tcPr>
          <w:p w14:paraId="13E510BD" w14:textId="77777777" w:rsidR="009652D0" w:rsidRPr="004B3B94" w:rsidRDefault="009652D0" w:rsidP="009652D0">
            <w:pPr>
              <w:rPr>
                <w:rFonts w:ascii="Times New Roman" w:hAnsi="Times New Roman" w:cs="Times New Roman"/>
                <w:sz w:val="22"/>
                <w:szCs w:val="22"/>
              </w:rPr>
            </w:pPr>
            <w:r w:rsidRPr="004B3B94">
              <w:rPr>
                <w:rFonts w:ascii="Times New Roman" w:hAnsi="Times New Roman" w:cs="Times New Roman"/>
                <w:color w:val="000000"/>
                <w:sz w:val="22"/>
                <w:szCs w:val="22"/>
              </w:rPr>
              <w:t>Left Parahippocampal Gyrus</w:t>
            </w:r>
          </w:p>
        </w:tc>
        <w:tc>
          <w:tcPr>
            <w:tcW w:w="1701" w:type="dxa"/>
            <w:tcBorders>
              <w:top w:val="single" w:sz="6" w:space="0" w:color="auto"/>
              <w:left w:val="single" w:sz="6" w:space="0" w:color="auto"/>
              <w:bottom w:val="single" w:sz="6" w:space="0" w:color="auto"/>
              <w:right w:val="single" w:sz="6" w:space="0" w:color="auto"/>
            </w:tcBorders>
            <w:vAlign w:val="bottom"/>
          </w:tcPr>
          <w:p w14:paraId="6B9F8516" w14:textId="22899DE0" w:rsidR="009652D0" w:rsidRPr="004B3B94" w:rsidRDefault="009652D0" w:rsidP="009652D0">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0.000</w:t>
            </w:r>
            <w:r w:rsidRPr="004B3B94">
              <w:rPr>
                <w:rStyle w:val="eop"/>
                <w:rFonts w:ascii="Times New Roman" w:hAnsi="Times New Roman" w:cs="Times New Roman"/>
                <w:color w:val="000000"/>
                <w:sz w:val="22"/>
                <w:szCs w:val="22"/>
              </w:rPr>
              <w:t> </w:t>
            </w:r>
          </w:p>
        </w:tc>
        <w:tc>
          <w:tcPr>
            <w:tcW w:w="1871" w:type="dxa"/>
            <w:tcBorders>
              <w:top w:val="single" w:sz="6" w:space="0" w:color="auto"/>
              <w:left w:val="single" w:sz="6" w:space="0" w:color="auto"/>
              <w:bottom w:val="single" w:sz="6" w:space="0" w:color="auto"/>
              <w:right w:val="single" w:sz="6" w:space="0" w:color="auto"/>
            </w:tcBorders>
            <w:vAlign w:val="bottom"/>
          </w:tcPr>
          <w:p w14:paraId="54A02F54" w14:textId="147A5BF1" w:rsidR="009652D0" w:rsidRPr="004B3B94" w:rsidRDefault="009652D0" w:rsidP="009652D0">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-0.007 - 0.007</w:t>
            </w:r>
            <w:r w:rsidRPr="004B3B94">
              <w:rPr>
                <w:rStyle w:val="eop"/>
                <w:rFonts w:ascii="Times New Roman" w:hAnsi="Times New Roman" w:cs="Times New Roman"/>
                <w:color w:val="000000"/>
                <w:sz w:val="22"/>
                <w:szCs w:val="22"/>
              </w:rPr>
              <w:t> </w:t>
            </w:r>
          </w:p>
        </w:tc>
        <w:tc>
          <w:tcPr>
            <w:tcW w:w="1556" w:type="dxa"/>
            <w:vAlign w:val="bottom"/>
          </w:tcPr>
          <w:p w14:paraId="55BFDB9B" w14:textId="77495DCB" w:rsidR="009652D0" w:rsidRPr="004B3B94" w:rsidRDefault="009652D0" w:rsidP="009652D0">
            <w:pPr>
              <w:rPr>
                <w:rFonts w:ascii="Times New Roman" w:hAnsi="Times New Roman" w:cs="Times New Roman"/>
                <w:sz w:val="22"/>
                <w:szCs w:val="22"/>
              </w:rPr>
            </w:pPr>
            <w:r w:rsidRPr="004B3B94">
              <w:rPr>
                <w:rFonts w:ascii="Times New Roman" w:hAnsi="Times New Roman" w:cs="Times New Roman"/>
                <w:color w:val="000000"/>
                <w:sz w:val="22"/>
                <w:szCs w:val="22"/>
              </w:rPr>
              <w:t>0.053</w:t>
            </w:r>
          </w:p>
        </w:tc>
        <w:tc>
          <w:tcPr>
            <w:tcW w:w="1058" w:type="dxa"/>
            <w:vAlign w:val="bottom"/>
          </w:tcPr>
          <w:p w14:paraId="2FBCB760" w14:textId="77777777" w:rsidR="009652D0" w:rsidRPr="004B3B94" w:rsidRDefault="009652D0" w:rsidP="009652D0">
            <w:pPr>
              <w:rPr>
                <w:rFonts w:ascii="Times New Roman" w:hAnsi="Times New Roman" w:cs="Times New Roman"/>
                <w:sz w:val="22"/>
                <w:szCs w:val="22"/>
              </w:rPr>
            </w:pPr>
            <w:r w:rsidRPr="004B3B94">
              <w:rPr>
                <w:rFonts w:ascii="Times New Roman" w:hAnsi="Times New Roman" w:cs="Times New Roman"/>
                <w:color w:val="000000"/>
                <w:sz w:val="22"/>
                <w:szCs w:val="22"/>
              </w:rPr>
              <w:t>0.003</w:t>
            </w:r>
          </w:p>
        </w:tc>
      </w:tr>
      <w:tr w:rsidR="009652D0" w:rsidRPr="004B3B94" w14:paraId="5A067FAD" w14:textId="77777777" w:rsidTr="009652D0">
        <w:tc>
          <w:tcPr>
            <w:tcW w:w="2830" w:type="dxa"/>
            <w:vAlign w:val="bottom"/>
          </w:tcPr>
          <w:p w14:paraId="52D7A035" w14:textId="77777777" w:rsidR="009652D0" w:rsidRPr="004B3B94" w:rsidRDefault="009652D0" w:rsidP="009652D0">
            <w:pPr>
              <w:rPr>
                <w:rFonts w:ascii="Times New Roman" w:hAnsi="Times New Roman" w:cs="Times New Roman"/>
                <w:sz w:val="22"/>
                <w:szCs w:val="22"/>
              </w:rPr>
            </w:pPr>
            <w:r w:rsidRPr="004B3B94">
              <w:rPr>
                <w:rFonts w:ascii="Times New Roman" w:hAnsi="Times New Roman" w:cs="Times New Roman"/>
                <w:color w:val="000000"/>
                <w:sz w:val="22"/>
                <w:szCs w:val="22"/>
              </w:rPr>
              <w:t>Left Pars Orbitalis</w:t>
            </w:r>
          </w:p>
        </w:tc>
        <w:tc>
          <w:tcPr>
            <w:tcW w:w="1701" w:type="dxa"/>
            <w:tcBorders>
              <w:top w:val="single" w:sz="6" w:space="0" w:color="auto"/>
              <w:left w:val="single" w:sz="6" w:space="0" w:color="auto"/>
              <w:bottom w:val="single" w:sz="6" w:space="0" w:color="auto"/>
              <w:right w:val="single" w:sz="6" w:space="0" w:color="auto"/>
            </w:tcBorders>
            <w:vAlign w:val="bottom"/>
          </w:tcPr>
          <w:p w14:paraId="2BAB45C6" w14:textId="3525DD8E" w:rsidR="009652D0" w:rsidRPr="004B3B94" w:rsidRDefault="009652D0" w:rsidP="009652D0">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-0.019</w:t>
            </w:r>
            <w:r w:rsidRPr="004B3B94">
              <w:rPr>
                <w:rStyle w:val="eop"/>
                <w:rFonts w:ascii="Times New Roman" w:hAnsi="Times New Roman" w:cs="Times New Roman"/>
                <w:color w:val="000000"/>
                <w:sz w:val="22"/>
                <w:szCs w:val="22"/>
              </w:rPr>
              <w:t> </w:t>
            </w:r>
          </w:p>
        </w:tc>
        <w:tc>
          <w:tcPr>
            <w:tcW w:w="1871" w:type="dxa"/>
            <w:tcBorders>
              <w:top w:val="single" w:sz="6" w:space="0" w:color="auto"/>
              <w:left w:val="single" w:sz="6" w:space="0" w:color="auto"/>
              <w:bottom w:val="single" w:sz="6" w:space="0" w:color="auto"/>
              <w:right w:val="single" w:sz="6" w:space="0" w:color="auto"/>
            </w:tcBorders>
            <w:vAlign w:val="bottom"/>
          </w:tcPr>
          <w:p w14:paraId="1B2E356A" w14:textId="08B1627C" w:rsidR="009652D0" w:rsidRPr="004B3B94" w:rsidRDefault="009652D0" w:rsidP="009652D0">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-0.034 - -0.007</w:t>
            </w:r>
            <w:r w:rsidRPr="004B3B94">
              <w:rPr>
                <w:rStyle w:val="eop"/>
                <w:rFonts w:ascii="Times New Roman" w:hAnsi="Times New Roman" w:cs="Times New Roman"/>
                <w:color w:val="000000"/>
                <w:sz w:val="22"/>
                <w:szCs w:val="22"/>
              </w:rPr>
              <w:t> </w:t>
            </w:r>
          </w:p>
        </w:tc>
        <w:tc>
          <w:tcPr>
            <w:tcW w:w="1556" w:type="dxa"/>
            <w:vAlign w:val="bottom"/>
          </w:tcPr>
          <w:p w14:paraId="3529FB94" w14:textId="37999D24" w:rsidR="009652D0" w:rsidRPr="004B3B94" w:rsidRDefault="009652D0" w:rsidP="009652D0">
            <w:pPr>
              <w:rPr>
                <w:rFonts w:ascii="Times New Roman" w:hAnsi="Times New Roman" w:cs="Times New Roman"/>
                <w:sz w:val="22"/>
                <w:szCs w:val="22"/>
              </w:rPr>
            </w:pPr>
            <w:r w:rsidRPr="004B3B94">
              <w:rPr>
                <w:rFonts w:ascii="Times New Roman" w:hAnsi="Times New Roman" w:cs="Times New Roman"/>
                <w:color w:val="000000"/>
                <w:sz w:val="22"/>
                <w:szCs w:val="22"/>
              </w:rPr>
              <w:t>-3.572</w:t>
            </w:r>
          </w:p>
        </w:tc>
        <w:tc>
          <w:tcPr>
            <w:tcW w:w="1058" w:type="dxa"/>
            <w:vAlign w:val="bottom"/>
          </w:tcPr>
          <w:p w14:paraId="29B9DAAA" w14:textId="77777777" w:rsidR="009652D0" w:rsidRPr="004B3B94" w:rsidRDefault="009652D0" w:rsidP="009652D0">
            <w:pPr>
              <w:rPr>
                <w:rFonts w:ascii="Times New Roman" w:hAnsi="Times New Roman" w:cs="Times New Roman"/>
                <w:sz w:val="22"/>
                <w:szCs w:val="22"/>
              </w:rPr>
            </w:pPr>
            <w:r w:rsidRPr="004B3B94">
              <w:rPr>
                <w:rFonts w:ascii="Times New Roman" w:hAnsi="Times New Roman" w:cs="Times New Roman"/>
                <w:color w:val="000000"/>
                <w:sz w:val="22"/>
                <w:szCs w:val="22"/>
              </w:rPr>
              <w:t>0.026</w:t>
            </w:r>
          </w:p>
        </w:tc>
      </w:tr>
      <w:tr w:rsidR="009652D0" w:rsidRPr="004B3B94" w14:paraId="4EF439FC" w14:textId="77777777" w:rsidTr="009652D0">
        <w:tc>
          <w:tcPr>
            <w:tcW w:w="2830" w:type="dxa"/>
            <w:vAlign w:val="bottom"/>
          </w:tcPr>
          <w:p w14:paraId="465CFA78" w14:textId="77777777" w:rsidR="009652D0" w:rsidRPr="004B3B94" w:rsidRDefault="009652D0" w:rsidP="009652D0">
            <w:pPr>
              <w:rPr>
                <w:rFonts w:ascii="Times New Roman" w:hAnsi="Times New Roman" w:cs="Times New Roman"/>
                <w:sz w:val="22"/>
                <w:szCs w:val="22"/>
              </w:rPr>
            </w:pPr>
            <w:r w:rsidRPr="004B3B94">
              <w:rPr>
                <w:rFonts w:ascii="Times New Roman" w:hAnsi="Times New Roman" w:cs="Times New Roman"/>
                <w:color w:val="000000"/>
                <w:sz w:val="22"/>
                <w:szCs w:val="22"/>
              </w:rPr>
              <w:t>Left Pars Triangularis</w:t>
            </w:r>
          </w:p>
        </w:tc>
        <w:tc>
          <w:tcPr>
            <w:tcW w:w="1701" w:type="dxa"/>
            <w:tcBorders>
              <w:top w:val="single" w:sz="6" w:space="0" w:color="auto"/>
              <w:left w:val="single" w:sz="6" w:space="0" w:color="auto"/>
              <w:bottom w:val="single" w:sz="6" w:space="0" w:color="auto"/>
              <w:right w:val="single" w:sz="6" w:space="0" w:color="auto"/>
            </w:tcBorders>
            <w:vAlign w:val="bottom"/>
          </w:tcPr>
          <w:p w14:paraId="349265BA" w14:textId="181BF6FB" w:rsidR="009652D0" w:rsidRPr="004B3B94" w:rsidRDefault="009652D0" w:rsidP="009652D0">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-0.012</w:t>
            </w:r>
            <w:r w:rsidRPr="004B3B94">
              <w:rPr>
                <w:rStyle w:val="eop"/>
                <w:rFonts w:ascii="Times New Roman" w:hAnsi="Times New Roman" w:cs="Times New Roman"/>
                <w:color w:val="000000"/>
                <w:sz w:val="22"/>
                <w:szCs w:val="22"/>
              </w:rPr>
              <w:t> </w:t>
            </w:r>
          </w:p>
        </w:tc>
        <w:tc>
          <w:tcPr>
            <w:tcW w:w="1871" w:type="dxa"/>
            <w:tcBorders>
              <w:top w:val="single" w:sz="6" w:space="0" w:color="auto"/>
              <w:left w:val="single" w:sz="6" w:space="0" w:color="auto"/>
              <w:bottom w:val="single" w:sz="6" w:space="0" w:color="auto"/>
              <w:right w:val="single" w:sz="6" w:space="0" w:color="auto"/>
            </w:tcBorders>
            <w:vAlign w:val="bottom"/>
          </w:tcPr>
          <w:p w14:paraId="7EF8ED57" w14:textId="03DEBD0D" w:rsidR="009652D0" w:rsidRPr="004B3B94" w:rsidRDefault="009652D0" w:rsidP="009652D0">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-0.025 - -0.002</w:t>
            </w:r>
            <w:r w:rsidRPr="004B3B94">
              <w:rPr>
                <w:rStyle w:val="eop"/>
                <w:rFonts w:ascii="Times New Roman" w:hAnsi="Times New Roman" w:cs="Times New Roman"/>
                <w:color w:val="000000"/>
                <w:sz w:val="22"/>
                <w:szCs w:val="22"/>
              </w:rPr>
              <w:t> </w:t>
            </w:r>
          </w:p>
        </w:tc>
        <w:tc>
          <w:tcPr>
            <w:tcW w:w="1556" w:type="dxa"/>
            <w:vAlign w:val="bottom"/>
          </w:tcPr>
          <w:p w14:paraId="7801B9A3" w14:textId="5723441D" w:rsidR="009652D0" w:rsidRPr="004B3B94" w:rsidRDefault="009652D0" w:rsidP="009652D0">
            <w:pPr>
              <w:rPr>
                <w:rFonts w:ascii="Times New Roman" w:hAnsi="Times New Roman" w:cs="Times New Roman"/>
                <w:sz w:val="22"/>
                <w:szCs w:val="22"/>
              </w:rPr>
            </w:pPr>
            <w:r w:rsidRPr="004B3B94">
              <w:rPr>
                <w:rFonts w:ascii="Times New Roman" w:hAnsi="Times New Roman" w:cs="Times New Roman"/>
                <w:color w:val="000000"/>
                <w:sz w:val="22"/>
                <w:szCs w:val="22"/>
              </w:rPr>
              <w:t>-2.266</w:t>
            </w:r>
          </w:p>
        </w:tc>
        <w:tc>
          <w:tcPr>
            <w:tcW w:w="1058" w:type="dxa"/>
            <w:vAlign w:val="bottom"/>
          </w:tcPr>
          <w:p w14:paraId="0B657989" w14:textId="77777777" w:rsidR="009652D0" w:rsidRPr="004B3B94" w:rsidRDefault="009652D0" w:rsidP="009652D0">
            <w:pPr>
              <w:rPr>
                <w:rFonts w:ascii="Times New Roman" w:hAnsi="Times New Roman" w:cs="Times New Roman"/>
                <w:sz w:val="22"/>
                <w:szCs w:val="22"/>
              </w:rPr>
            </w:pPr>
            <w:r w:rsidRPr="004B3B94">
              <w:rPr>
                <w:rFonts w:ascii="Times New Roman" w:hAnsi="Times New Roman" w:cs="Times New Roman"/>
                <w:color w:val="000000"/>
                <w:sz w:val="22"/>
                <w:szCs w:val="22"/>
              </w:rPr>
              <w:t>0.079</w:t>
            </w:r>
          </w:p>
        </w:tc>
      </w:tr>
      <w:tr w:rsidR="009652D0" w:rsidRPr="004B3B94" w14:paraId="569ADD2A" w14:textId="77777777" w:rsidTr="009652D0">
        <w:tc>
          <w:tcPr>
            <w:tcW w:w="2830" w:type="dxa"/>
            <w:vAlign w:val="bottom"/>
          </w:tcPr>
          <w:p w14:paraId="0A6161C0" w14:textId="77777777" w:rsidR="009652D0" w:rsidRPr="004B3B94" w:rsidRDefault="009652D0" w:rsidP="009652D0">
            <w:pPr>
              <w:rPr>
                <w:rFonts w:ascii="Times New Roman" w:hAnsi="Times New Roman" w:cs="Times New Roman"/>
                <w:sz w:val="22"/>
                <w:szCs w:val="22"/>
              </w:rPr>
            </w:pPr>
            <w:r w:rsidRPr="004B3B94">
              <w:rPr>
                <w:rFonts w:ascii="Times New Roman" w:hAnsi="Times New Roman" w:cs="Times New Roman"/>
                <w:color w:val="000000"/>
                <w:sz w:val="22"/>
                <w:szCs w:val="22"/>
              </w:rPr>
              <w:t>Left Postcentral Gyrus</w:t>
            </w:r>
          </w:p>
        </w:tc>
        <w:tc>
          <w:tcPr>
            <w:tcW w:w="1701" w:type="dxa"/>
            <w:tcBorders>
              <w:top w:val="single" w:sz="6" w:space="0" w:color="auto"/>
              <w:left w:val="single" w:sz="6" w:space="0" w:color="auto"/>
              <w:bottom w:val="single" w:sz="6" w:space="0" w:color="auto"/>
              <w:right w:val="single" w:sz="6" w:space="0" w:color="auto"/>
            </w:tcBorders>
            <w:vAlign w:val="bottom"/>
          </w:tcPr>
          <w:p w14:paraId="4A1E1E66" w14:textId="1307423D" w:rsidR="009652D0" w:rsidRPr="004B3B94" w:rsidRDefault="009652D0" w:rsidP="009652D0">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-0.028</w:t>
            </w:r>
            <w:r w:rsidRPr="004B3B94">
              <w:rPr>
                <w:rStyle w:val="eop"/>
                <w:rFonts w:ascii="Times New Roman" w:hAnsi="Times New Roman" w:cs="Times New Roman"/>
                <w:color w:val="000000"/>
                <w:sz w:val="22"/>
                <w:szCs w:val="22"/>
              </w:rPr>
              <w:t> </w:t>
            </w:r>
          </w:p>
        </w:tc>
        <w:tc>
          <w:tcPr>
            <w:tcW w:w="1871" w:type="dxa"/>
            <w:tcBorders>
              <w:top w:val="single" w:sz="6" w:space="0" w:color="auto"/>
              <w:left w:val="single" w:sz="6" w:space="0" w:color="auto"/>
              <w:bottom w:val="single" w:sz="6" w:space="0" w:color="auto"/>
              <w:right w:val="single" w:sz="6" w:space="0" w:color="auto"/>
            </w:tcBorders>
            <w:vAlign w:val="bottom"/>
          </w:tcPr>
          <w:p w14:paraId="40EDAA48" w14:textId="1884DF93" w:rsidR="009652D0" w:rsidRPr="004B3B94" w:rsidRDefault="009652D0" w:rsidP="009652D0">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-0.046 - -0.015</w:t>
            </w:r>
            <w:r w:rsidRPr="004B3B94">
              <w:rPr>
                <w:rStyle w:val="eop"/>
                <w:rFonts w:ascii="Times New Roman" w:hAnsi="Times New Roman" w:cs="Times New Roman"/>
                <w:color w:val="000000"/>
                <w:sz w:val="22"/>
                <w:szCs w:val="22"/>
              </w:rPr>
              <w:t> </w:t>
            </w:r>
          </w:p>
        </w:tc>
        <w:tc>
          <w:tcPr>
            <w:tcW w:w="1556" w:type="dxa"/>
            <w:vAlign w:val="bottom"/>
          </w:tcPr>
          <w:p w14:paraId="54EFB720" w14:textId="58E0BE34" w:rsidR="009652D0" w:rsidRPr="004B3B94" w:rsidRDefault="009652D0" w:rsidP="009652D0">
            <w:pPr>
              <w:rPr>
                <w:rFonts w:ascii="Times New Roman" w:hAnsi="Times New Roman" w:cs="Times New Roman"/>
                <w:sz w:val="22"/>
                <w:szCs w:val="22"/>
              </w:rPr>
            </w:pPr>
            <w:r w:rsidRPr="004B3B94">
              <w:rPr>
                <w:rFonts w:ascii="Times New Roman" w:hAnsi="Times New Roman" w:cs="Times New Roman"/>
                <w:color w:val="000000"/>
                <w:sz w:val="22"/>
                <w:szCs w:val="22"/>
              </w:rPr>
              <w:t>-5.240</w:t>
            </w:r>
          </w:p>
        </w:tc>
        <w:tc>
          <w:tcPr>
            <w:tcW w:w="1058" w:type="dxa"/>
            <w:vAlign w:val="bottom"/>
          </w:tcPr>
          <w:p w14:paraId="4226691A" w14:textId="77777777" w:rsidR="009652D0" w:rsidRPr="004B3B94" w:rsidRDefault="009652D0" w:rsidP="009652D0">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9652D0" w:rsidRPr="004B3B94" w14:paraId="1F122B7B" w14:textId="77777777" w:rsidTr="009652D0">
        <w:tc>
          <w:tcPr>
            <w:tcW w:w="2830" w:type="dxa"/>
            <w:vAlign w:val="bottom"/>
          </w:tcPr>
          <w:p w14:paraId="0E23827B" w14:textId="77777777" w:rsidR="009652D0" w:rsidRPr="004B3B94" w:rsidRDefault="009652D0" w:rsidP="009652D0">
            <w:pPr>
              <w:rPr>
                <w:rFonts w:ascii="Times New Roman" w:hAnsi="Times New Roman" w:cs="Times New Roman"/>
                <w:sz w:val="22"/>
                <w:szCs w:val="22"/>
              </w:rPr>
            </w:pPr>
            <w:r w:rsidRPr="004B3B94">
              <w:rPr>
                <w:rFonts w:ascii="Times New Roman" w:hAnsi="Times New Roman" w:cs="Times New Roman"/>
                <w:color w:val="000000"/>
                <w:sz w:val="22"/>
                <w:szCs w:val="22"/>
              </w:rPr>
              <w:t>Left Posterior Cingulate Cortex</w:t>
            </w:r>
          </w:p>
        </w:tc>
        <w:tc>
          <w:tcPr>
            <w:tcW w:w="1701" w:type="dxa"/>
            <w:tcBorders>
              <w:top w:val="single" w:sz="6" w:space="0" w:color="auto"/>
              <w:left w:val="single" w:sz="6" w:space="0" w:color="auto"/>
              <w:bottom w:val="single" w:sz="6" w:space="0" w:color="auto"/>
              <w:right w:val="single" w:sz="6" w:space="0" w:color="auto"/>
            </w:tcBorders>
            <w:vAlign w:val="bottom"/>
          </w:tcPr>
          <w:p w14:paraId="73ED37FF" w14:textId="3C81D3D5" w:rsidR="009652D0" w:rsidRPr="004B3B94" w:rsidRDefault="009652D0" w:rsidP="009652D0">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-0.027</w:t>
            </w:r>
            <w:r w:rsidRPr="004B3B94">
              <w:rPr>
                <w:rStyle w:val="eop"/>
                <w:rFonts w:ascii="Times New Roman" w:hAnsi="Times New Roman" w:cs="Times New Roman"/>
                <w:color w:val="000000"/>
                <w:sz w:val="22"/>
                <w:szCs w:val="22"/>
              </w:rPr>
              <w:t> </w:t>
            </w:r>
          </w:p>
        </w:tc>
        <w:tc>
          <w:tcPr>
            <w:tcW w:w="1871" w:type="dxa"/>
            <w:tcBorders>
              <w:top w:val="single" w:sz="6" w:space="0" w:color="auto"/>
              <w:left w:val="single" w:sz="6" w:space="0" w:color="auto"/>
              <w:bottom w:val="single" w:sz="6" w:space="0" w:color="auto"/>
              <w:right w:val="single" w:sz="6" w:space="0" w:color="auto"/>
            </w:tcBorders>
            <w:vAlign w:val="bottom"/>
          </w:tcPr>
          <w:p w14:paraId="572BC205" w14:textId="5BA86C84" w:rsidR="009652D0" w:rsidRPr="004B3B94" w:rsidRDefault="009652D0" w:rsidP="009652D0">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-0.042 - -0.014</w:t>
            </w:r>
            <w:r w:rsidRPr="004B3B94">
              <w:rPr>
                <w:rStyle w:val="eop"/>
                <w:rFonts w:ascii="Times New Roman" w:hAnsi="Times New Roman" w:cs="Times New Roman"/>
                <w:color w:val="000000"/>
                <w:sz w:val="22"/>
                <w:szCs w:val="22"/>
              </w:rPr>
              <w:t> </w:t>
            </w:r>
          </w:p>
        </w:tc>
        <w:tc>
          <w:tcPr>
            <w:tcW w:w="1556" w:type="dxa"/>
            <w:vAlign w:val="bottom"/>
          </w:tcPr>
          <w:p w14:paraId="03516395" w14:textId="308AC81D" w:rsidR="009652D0" w:rsidRPr="004B3B94" w:rsidRDefault="009652D0" w:rsidP="009652D0">
            <w:pPr>
              <w:rPr>
                <w:rFonts w:ascii="Times New Roman" w:hAnsi="Times New Roman" w:cs="Times New Roman"/>
                <w:sz w:val="22"/>
                <w:szCs w:val="22"/>
              </w:rPr>
            </w:pPr>
            <w:r w:rsidRPr="004B3B94">
              <w:rPr>
                <w:rFonts w:ascii="Times New Roman" w:hAnsi="Times New Roman" w:cs="Times New Roman"/>
                <w:color w:val="000000"/>
                <w:sz w:val="22"/>
                <w:szCs w:val="22"/>
              </w:rPr>
              <w:t>-5.006</w:t>
            </w:r>
          </w:p>
        </w:tc>
        <w:tc>
          <w:tcPr>
            <w:tcW w:w="1058" w:type="dxa"/>
            <w:vAlign w:val="bottom"/>
          </w:tcPr>
          <w:p w14:paraId="3692213E" w14:textId="77777777" w:rsidR="009652D0" w:rsidRPr="004B3B94" w:rsidRDefault="009652D0" w:rsidP="009652D0">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9652D0" w:rsidRPr="004B3B94" w14:paraId="69CB4C57" w14:textId="77777777" w:rsidTr="009652D0">
        <w:tc>
          <w:tcPr>
            <w:tcW w:w="2830" w:type="dxa"/>
            <w:vAlign w:val="bottom"/>
          </w:tcPr>
          <w:p w14:paraId="171ACD00" w14:textId="77777777" w:rsidR="009652D0" w:rsidRPr="004B3B94" w:rsidRDefault="009652D0" w:rsidP="009652D0">
            <w:pPr>
              <w:rPr>
                <w:rFonts w:ascii="Times New Roman" w:hAnsi="Times New Roman" w:cs="Times New Roman"/>
                <w:sz w:val="22"/>
                <w:szCs w:val="22"/>
              </w:rPr>
            </w:pPr>
            <w:r w:rsidRPr="004B3B94">
              <w:rPr>
                <w:rFonts w:ascii="Times New Roman" w:hAnsi="Times New Roman" w:cs="Times New Roman"/>
                <w:color w:val="000000"/>
                <w:sz w:val="22"/>
                <w:szCs w:val="22"/>
              </w:rPr>
              <w:t>Left Precentral Gyrus</w:t>
            </w:r>
          </w:p>
        </w:tc>
        <w:tc>
          <w:tcPr>
            <w:tcW w:w="1701" w:type="dxa"/>
            <w:tcBorders>
              <w:top w:val="single" w:sz="6" w:space="0" w:color="auto"/>
              <w:left w:val="single" w:sz="6" w:space="0" w:color="auto"/>
              <w:bottom w:val="single" w:sz="6" w:space="0" w:color="auto"/>
              <w:right w:val="single" w:sz="6" w:space="0" w:color="auto"/>
            </w:tcBorders>
            <w:vAlign w:val="bottom"/>
          </w:tcPr>
          <w:p w14:paraId="1AEFCA93" w14:textId="6757F17F" w:rsidR="009652D0" w:rsidRPr="004B3B94" w:rsidRDefault="009652D0" w:rsidP="009652D0">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-0.036</w:t>
            </w:r>
            <w:r w:rsidRPr="004B3B94">
              <w:rPr>
                <w:rStyle w:val="eop"/>
                <w:rFonts w:ascii="Times New Roman" w:hAnsi="Times New Roman" w:cs="Times New Roman"/>
                <w:color w:val="000000"/>
                <w:sz w:val="22"/>
                <w:szCs w:val="22"/>
              </w:rPr>
              <w:t> </w:t>
            </w:r>
          </w:p>
        </w:tc>
        <w:tc>
          <w:tcPr>
            <w:tcW w:w="1871" w:type="dxa"/>
            <w:tcBorders>
              <w:top w:val="single" w:sz="6" w:space="0" w:color="auto"/>
              <w:left w:val="single" w:sz="6" w:space="0" w:color="auto"/>
              <w:bottom w:val="single" w:sz="6" w:space="0" w:color="auto"/>
              <w:right w:val="single" w:sz="6" w:space="0" w:color="auto"/>
            </w:tcBorders>
            <w:vAlign w:val="bottom"/>
          </w:tcPr>
          <w:p w14:paraId="01CCCC3A" w14:textId="33D88468" w:rsidR="009652D0" w:rsidRPr="004B3B94" w:rsidRDefault="009652D0" w:rsidP="009652D0">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-0.052 - -0.022</w:t>
            </w:r>
            <w:r w:rsidRPr="004B3B94">
              <w:rPr>
                <w:rStyle w:val="eop"/>
                <w:rFonts w:ascii="Times New Roman" w:hAnsi="Times New Roman" w:cs="Times New Roman"/>
                <w:color w:val="000000"/>
                <w:sz w:val="22"/>
                <w:szCs w:val="22"/>
              </w:rPr>
              <w:t> </w:t>
            </w:r>
          </w:p>
        </w:tc>
        <w:tc>
          <w:tcPr>
            <w:tcW w:w="1556" w:type="dxa"/>
            <w:vAlign w:val="bottom"/>
          </w:tcPr>
          <w:p w14:paraId="7A373F21" w14:textId="19E1AD94" w:rsidR="009652D0" w:rsidRPr="004B3B94" w:rsidRDefault="009652D0" w:rsidP="009652D0">
            <w:pPr>
              <w:rPr>
                <w:rFonts w:ascii="Times New Roman" w:hAnsi="Times New Roman" w:cs="Times New Roman"/>
                <w:sz w:val="22"/>
                <w:szCs w:val="22"/>
              </w:rPr>
            </w:pPr>
            <w:r w:rsidRPr="004B3B94">
              <w:rPr>
                <w:rFonts w:ascii="Times New Roman" w:hAnsi="Times New Roman" w:cs="Times New Roman"/>
                <w:color w:val="000000"/>
                <w:sz w:val="22"/>
                <w:szCs w:val="22"/>
              </w:rPr>
              <w:t>-6.652</w:t>
            </w:r>
          </w:p>
        </w:tc>
        <w:tc>
          <w:tcPr>
            <w:tcW w:w="1058" w:type="dxa"/>
            <w:vAlign w:val="bottom"/>
          </w:tcPr>
          <w:p w14:paraId="5A7F8983" w14:textId="77777777" w:rsidR="009652D0" w:rsidRPr="004B3B94" w:rsidRDefault="009652D0" w:rsidP="009652D0">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9652D0" w:rsidRPr="004B3B94" w14:paraId="421EF0F7" w14:textId="77777777" w:rsidTr="009652D0">
        <w:tc>
          <w:tcPr>
            <w:tcW w:w="2830" w:type="dxa"/>
            <w:vAlign w:val="bottom"/>
          </w:tcPr>
          <w:p w14:paraId="373C9912" w14:textId="77777777" w:rsidR="009652D0" w:rsidRPr="004B3B94" w:rsidRDefault="009652D0" w:rsidP="009652D0">
            <w:pPr>
              <w:rPr>
                <w:rFonts w:ascii="Times New Roman" w:hAnsi="Times New Roman" w:cs="Times New Roman"/>
                <w:sz w:val="22"/>
                <w:szCs w:val="22"/>
              </w:rPr>
            </w:pPr>
            <w:r w:rsidRPr="004B3B94">
              <w:rPr>
                <w:rFonts w:ascii="Times New Roman" w:hAnsi="Times New Roman" w:cs="Times New Roman"/>
                <w:color w:val="000000"/>
                <w:sz w:val="22"/>
                <w:szCs w:val="22"/>
              </w:rPr>
              <w:t xml:space="preserve">Left </w:t>
            </w:r>
            <w:proofErr w:type="spellStart"/>
            <w:r w:rsidRPr="004B3B94">
              <w:rPr>
                <w:rFonts w:ascii="Times New Roman" w:hAnsi="Times New Roman" w:cs="Times New Roman"/>
                <w:color w:val="000000"/>
                <w:sz w:val="22"/>
                <w:szCs w:val="22"/>
              </w:rPr>
              <w:t>Precuneus</w:t>
            </w:r>
            <w:proofErr w:type="spellEnd"/>
          </w:p>
        </w:tc>
        <w:tc>
          <w:tcPr>
            <w:tcW w:w="1701" w:type="dxa"/>
            <w:tcBorders>
              <w:top w:val="single" w:sz="6" w:space="0" w:color="auto"/>
              <w:left w:val="single" w:sz="6" w:space="0" w:color="auto"/>
              <w:bottom w:val="single" w:sz="6" w:space="0" w:color="auto"/>
              <w:right w:val="single" w:sz="6" w:space="0" w:color="auto"/>
            </w:tcBorders>
            <w:vAlign w:val="bottom"/>
          </w:tcPr>
          <w:p w14:paraId="28F0C97D" w14:textId="145C5982" w:rsidR="009652D0" w:rsidRPr="004B3B94" w:rsidRDefault="009652D0" w:rsidP="009652D0">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-0.020</w:t>
            </w:r>
            <w:r w:rsidRPr="004B3B94">
              <w:rPr>
                <w:rStyle w:val="eop"/>
                <w:rFonts w:ascii="Times New Roman" w:hAnsi="Times New Roman" w:cs="Times New Roman"/>
                <w:color w:val="000000"/>
                <w:sz w:val="22"/>
                <w:szCs w:val="22"/>
              </w:rPr>
              <w:t> </w:t>
            </w:r>
          </w:p>
        </w:tc>
        <w:tc>
          <w:tcPr>
            <w:tcW w:w="1871" w:type="dxa"/>
            <w:tcBorders>
              <w:top w:val="single" w:sz="6" w:space="0" w:color="auto"/>
              <w:left w:val="single" w:sz="6" w:space="0" w:color="auto"/>
              <w:bottom w:val="single" w:sz="6" w:space="0" w:color="auto"/>
              <w:right w:val="single" w:sz="6" w:space="0" w:color="auto"/>
            </w:tcBorders>
            <w:vAlign w:val="bottom"/>
          </w:tcPr>
          <w:p w14:paraId="6863AE3E" w14:textId="35E28DE5" w:rsidR="009652D0" w:rsidRPr="004B3B94" w:rsidRDefault="009652D0" w:rsidP="009652D0">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-0.034 - -0.010</w:t>
            </w:r>
            <w:r w:rsidRPr="004B3B94">
              <w:rPr>
                <w:rStyle w:val="eop"/>
                <w:rFonts w:ascii="Times New Roman" w:hAnsi="Times New Roman" w:cs="Times New Roman"/>
                <w:color w:val="000000"/>
                <w:sz w:val="22"/>
                <w:szCs w:val="22"/>
              </w:rPr>
              <w:t> </w:t>
            </w:r>
          </w:p>
        </w:tc>
        <w:tc>
          <w:tcPr>
            <w:tcW w:w="1556" w:type="dxa"/>
            <w:vAlign w:val="bottom"/>
          </w:tcPr>
          <w:p w14:paraId="2AC91DDC" w14:textId="5152967A" w:rsidR="009652D0" w:rsidRPr="004B3B94" w:rsidRDefault="009652D0" w:rsidP="009652D0">
            <w:pPr>
              <w:rPr>
                <w:rFonts w:ascii="Times New Roman" w:hAnsi="Times New Roman" w:cs="Times New Roman"/>
                <w:sz w:val="22"/>
                <w:szCs w:val="22"/>
              </w:rPr>
            </w:pPr>
            <w:r w:rsidRPr="004B3B94">
              <w:rPr>
                <w:rFonts w:ascii="Times New Roman" w:hAnsi="Times New Roman" w:cs="Times New Roman"/>
                <w:color w:val="000000"/>
                <w:sz w:val="22"/>
                <w:szCs w:val="22"/>
              </w:rPr>
              <w:t>-3.697</w:t>
            </w:r>
          </w:p>
        </w:tc>
        <w:tc>
          <w:tcPr>
            <w:tcW w:w="1058" w:type="dxa"/>
            <w:vAlign w:val="bottom"/>
          </w:tcPr>
          <w:p w14:paraId="78D5EE2B" w14:textId="77777777" w:rsidR="009652D0" w:rsidRPr="004B3B94" w:rsidRDefault="009652D0" w:rsidP="009652D0">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9652D0" w:rsidRPr="004B3B94" w14:paraId="6EBFD01F" w14:textId="77777777" w:rsidTr="009652D0">
        <w:tc>
          <w:tcPr>
            <w:tcW w:w="2830" w:type="dxa"/>
            <w:vAlign w:val="bottom"/>
          </w:tcPr>
          <w:p w14:paraId="380F1729" w14:textId="77777777" w:rsidR="009652D0" w:rsidRPr="004B3B94" w:rsidRDefault="009652D0" w:rsidP="009652D0">
            <w:pPr>
              <w:rPr>
                <w:rFonts w:ascii="Times New Roman" w:hAnsi="Times New Roman" w:cs="Times New Roman"/>
                <w:sz w:val="22"/>
                <w:szCs w:val="22"/>
              </w:rPr>
            </w:pPr>
            <w:r w:rsidRPr="004B3B94">
              <w:rPr>
                <w:rFonts w:ascii="Times New Roman" w:hAnsi="Times New Roman" w:cs="Times New Roman"/>
                <w:color w:val="000000"/>
                <w:sz w:val="22"/>
                <w:szCs w:val="22"/>
              </w:rPr>
              <w:t>Left Rostral Anterior Cingulate Cortex</w:t>
            </w:r>
          </w:p>
        </w:tc>
        <w:tc>
          <w:tcPr>
            <w:tcW w:w="1701" w:type="dxa"/>
            <w:tcBorders>
              <w:top w:val="single" w:sz="6" w:space="0" w:color="auto"/>
              <w:left w:val="single" w:sz="6" w:space="0" w:color="auto"/>
              <w:bottom w:val="single" w:sz="6" w:space="0" w:color="auto"/>
              <w:right w:val="single" w:sz="6" w:space="0" w:color="auto"/>
            </w:tcBorders>
            <w:vAlign w:val="bottom"/>
          </w:tcPr>
          <w:p w14:paraId="56B094B6" w14:textId="4F6A5079" w:rsidR="009652D0" w:rsidRPr="004B3B94" w:rsidRDefault="009652D0" w:rsidP="009652D0">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-0.027</w:t>
            </w:r>
            <w:r w:rsidRPr="004B3B94">
              <w:rPr>
                <w:rStyle w:val="eop"/>
                <w:rFonts w:ascii="Times New Roman" w:hAnsi="Times New Roman" w:cs="Times New Roman"/>
                <w:color w:val="000000"/>
                <w:sz w:val="22"/>
                <w:szCs w:val="22"/>
              </w:rPr>
              <w:t> </w:t>
            </w:r>
          </w:p>
        </w:tc>
        <w:tc>
          <w:tcPr>
            <w:tcW w:w="1871" w:type="dxa"/>
            <w:tcBorders>
              <w:top w:val="single" w:sz="6" w:space="0" w:color="auto"/>
              <w:left w:val="single" w:sz="6" w:space="0" w:color="auto"/>
              <w:bottom w:val="single" w:sz="6" w:space="0" w:color="auto"/>
              <w:right w:val="single" w:sz="6" w:space="0" w:color="auto"/>
            </w:tcBorders>
            <w:vAlign w:val="bottom"/>
          </w:tcPr>
          <w:p w14:paraId="3ED8B88B" w14:textId="3C9E1A55" w:rsidR="009652D0" w:rsidRPr="004B3B94" w:rsidRDefault="009652D0" w:rsidP="009652D0">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-0.043 - -0.014</w:t>
            </w:r>
            <w:r w:rsidRPr="004B3B94">
              <w:rPr>
                <w:rStyle w:val="eop"/>
                <w:rFonts w:ascii="Times New Roman" w:hAnsi="Times New Roman" w:cs="Times New Roman"/>
                <w:color w:val="000000"/>
                <w:sz w:val="22"/>
                <w:szCs w:val="22"/>
              </w:rPr>
              <w:t> </w:t>
            </w:r>
          </w:p>
        </w:tc>
        <w:tc>
          <w:tcPr>
            <w:tcW w:w="1556" w:type="dxa"/>
            <w:vAlign w:val="bottom"/>
          </w:tcPr>
          <w:p w14:paraId="35F85B28" w14:textId="0F154A86" w:rsidR="009652D0" w:rsidRPr="004B3B94" w:rsidRDefault="009652D0" w:rsidP="009652D0">
            <w:pPr>
              <w:rPr>
                <w:rFonts w:ascii="Times New Roman" w:hAnsi="Times New Roman" w:cs="Times New Roman"/>
                <w:sz w:val="22"/>
                <w:szCs w:val="22"/>
              </w:rPr>
            </w:pPr>
            <w:r w:rsidRPr="004B3B94">
              <w:rPr>
                <w:rFonts w:ascii="Times New Roman" w:hAnsi="Times New Roman" w:cs="Times New Roman"/>
                <w:color w:val="000000"/>
                <w:sz w:val="22"/>
                <w:szCs w:val="22"/>
              </w:rPr>
              <w:t>-5.016</w:t>
            </w:r>
          </w:p>
        </w:tc>
        <w:tc>
          <w:tcPr>
            <w:tcW w:w="1058" w:type="dxa"/>
            <w:vAlign w:val="bottom"/>
          </w:tcPr>
          <w:p w14:paraId="5E90A967" w14:textId="77777777" w:rsidR="009652D0" w:rsidRPr="004B3B94" w:rsidRDefault="009652D0" w:rsidP="009652D0">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9652D0" w:rsidRPr="004B3B94" w14:paraId="36CB8239" w14:textId="77777777" w:rsidTr="009652D0">
        <w:tc>
          <w:tcPr>
            <w:tcW w:w="2830" w:type="dxa"/>
            <w:vAlign w:val="bottom"/>
          </w:tcPr>
          <w:p w14:paraId="4FA03131" w14:textId="77777777" w:rsidR="009652D0" w:rsidRPr="004B3B94" w:rsidRDefault="009652D0" w:rsidP="009652D0">
            <w:pPr>
              <w:rPr>
                <w:rFonts w:ascii="Times New Roman" w:hAnsi="Times New Roman" w:cs="Times New Roman"/>
                <w:sz w:val="22"/>
                <w:szCs w:val="22"/>
              </w:rPr>
            </w:pPr>
            <w:r w:rsidRPr="004B3B94">
              <w:rPr>
                <w:rFonts w:ascii="Times New Roman" w:hAnsi="Times New Roman" w:cs="Times New Roman"/>
                <w:color w:val="000000"/>
                <w:sz w:val="22"/>
                <w:szCs w:val="22"/>
              </w:rPr>
              <w:t>Left Rostral Middle Frontal Gyrus</w:t>
            </w:r>
          </w:p>
        </w:tc>
        <w:tc>
          <w:tcPr>
            <w:tcW w:w="1701" w:type="dxa"/>
            <w:tcBorders>
              <w:top w:val="single" w:sz="6" w:space="0" w:color="auto"/>
              <w:left w:val="single" w:sz="6" w:space="0" w:color="auto"/>
              <w:bottom w:val="single" w:sz="6" w:space="0" w:color="auto"/>
              <w:right w:val="single" w:sz="6" w:space="0" w:color="auto"/>
            </w:tcBorders>
            <w:vAlign w:val="bottom"/>
          </w:tcPr>
          <w:p w14:paraId="538CCE80" w14:textId="186509B2" w:rsidR="009652D0" w:rsidRPr="004B3B94" w:rsidRDefault="009652D0" w:rsidP="009652D0">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-0.025</w:t>
            </w:r>
            <w:r w:rsidRPr="004B3B94">
              <w:rPr>
                <w:rStyle w:val="eop"/>
                <w:rFonts w:ascii="Times New Roman" w:hAnsi="Times New Roman" w:cs="Times New Roman"/>
                <w:color w:val="000000"/>
                <w:sz w:val="22"/>
                <w:szCs w:val="22"/>
              </w:rPr>
              <w:t> </w:t>
            </w:r>
          </w:p>
        </w:tc>
        <w:tc>
          <w:tcPr>
            <w:tcW w:w="1871" w:type="dxa"/>
            <w:tcBorders>
              <w:top w:val="single" w:sz="6" w:space="0" w:color="auto"/>
              <w:left w:val="single" w:sz="6" w:space="0" w:color="auto"/>
              <w:bottom w:val="single" w:sz="6" w:space="0" w:color="auto"/>
              <w:right w:val="single" w:sz="6" w:space="0" w:color="auto"/>
            </w:tcBorders>
            <w:vAlign w:val="bottom"/>
          </w:tcPr>
          <w:p w14:paraId="2D4ED834" w14:textId="7731AAD5" w:rsidR="009652D0" w:rsidRPr="004B3B94" w:rsidRDefault="009652D0" w:rsidP="009652D0">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-0.040 - -0.013</w:t>
            </w:r>
            <w:r w:rsidRPr="004B3B94">
              <w:rPr>
                <w:rStyle w:val="eop"/>
                <w:rFonts w:ascii="Times New Roman" w:hAnsi="Times New Roman" w:cs="Times New Roman"/>
                <w:color w:val="000000"/>
                <w:sz w:val="22"/>
                <w:szCs w:val="22"/>
              </w:rPr>
              <w:t> </w:t>
            </w:r>
          </w:p>
        </w:tc>
        <w:tc>
          <w:tcPr>
            <w:tcW w:w="1556" w:type="dxa"/>
            <w:vAlign w:val="bottom"/>
          </w:tcPr>
          <w:p w14:paraId="4F8C0F6C" w14:textId="6D8BF54F" w:rsidR="009652D0" w:rsidRPr="004B3B94" w:rsidRDefault="009652D0" w:rsidP="009652D0">
            <w:pPr>
              <w:rPr>
                <w:rFonts w:ascii="Times New Roman" w:hAnsi="Times New Roman" w:cs="Times New Roman"/>
                <w:sz w:val="22"/>
                <w:szCs w:val="22"/>
              </w:rPr>
            </w:pPr>
            <w:r w:rsidRPr="004B3B94">
              <w:rPr>
                <w:rFonts w:ascii="Times New Roman" w:hAnsi="Times New Roman" w:cs="Times New Roman"/>
                <w:color w:val="000000"/>
                <w:sz w:val="22"/>
                <w:szCs w:val="22"/>
              </w:rPr>
              <w:t>-4.714</w:t>
            </w:r>
          </w:p>
        </w:tc>
        <w:tc>
          <w:tcPr>
            <w:tcW w:w="1058" w:type="dxa"/>
            <w:vAlign w:val="bottom"/>
          </w:tcPr>
          <w:p w14:paraId="53B73726" w14:textId="77777777" w:rsidR="009652D0" w:rsidRPr="004B3B94" w:rsidRDefault="009652D0" w:rsidP="009652D0">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9652D0" w:rsidRPr="004B3B94" w14:paraId="483D5C47" w14:textId="77777777" w:rsidTr="009652D0">
        <w:tc>
          <w:tcPr>
            <w:tcW w:w="2830" w:type="dxa"/>
            <w:vAlign w:val="bottom"/>
          </w:tcPr>
          <w:p w14:paraId="384FA13F" w14:textId="77777777" w:rsidR="009652D0" w:rsidRPr="004B3B94" w:rsidRDefault="009652D0" w:rsidP="009652D0">
            <w:pPr>
              <w:rPr>
                <w:rFonts w:ascii="Times New Roman" w:hAnsi="Times New Roman" w:cs="Times New Roman"/>
                <w:sz w:val="22"/>
                <w:szCs w:val="22"/>
              </w:rPr>
            </w:pPr>
            <w:r w:rsidRPr="004B3B94">
              <w:rPr>
                <w:rFonts w:ascii="Times New Roman" w:hAnsi="Times New Roman" w:cs="Times New Roman"/>
                <w:color w:val="000000"/>
                <w:sz w:val="22"/>
                <w:szCs w:val="22"/>
              </w:rPr>
              <w:t>Left Superior Frontal Gyrus</w:t>
            </w:r>
          </w:p>
        </w:tc>
        <w:tc>
          <w:tcPr>
            <w:tcW w:w="1701" w:type="dxa"/>
            <w:tcBorders>
              <w:top w:val="single" w:sz="6" w:space="0" w:color="auto"/>
              <w:left w:val="single" w:sz="6" w:space="0" w:color="auto"/>
              <w:bottom w:val="single" w:sz="6" w:space="0" w:color="auto"/>
              <w:right w:val="single" w:sz="6" w:space="0" w:color="auto"/>
            </w:tcBorders>
            <w:vAlign w:val="bottom"/>
          </w:tcPr>
          <w:p w14:paraId="107F7CD1" w14:textId="47739DEC" w:rsidR="009652D0" w:rsidRPr="004B3B94" w:rsidRDefault="009652D0" w:rsidP="009652D0">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-0.036</w:t>
            </w:r>
            <w:r w:rsidRPr="004B3B94">
              <w:rPr>
                <w:rStyle w:val="eop"/>
                <w:rFonts w:ascii="Times New Roman" w:hAnsi="Times New Roman" w:cs="Times New Roman"/>
                <w:color w:val="000000"/>
                <w:sz w:val="22"/>
                <w:szCs w:val="22"/>
              </w:rPr>
              <w:t> </w:t>
            </w:r>
          </w:p>
        </w:tc>
        <w:tc>
          <w:tcPr>
            <w:tcW w:w="1871" w:type="dxa"/>
            <w:tcBorders>
              <w:top w:val="single" w:sz="6" w:space="0" w:color="auto"/>
              <w:left w:val="single" w:sz="6" w:space="0" w:color="auto"/>
              <w:bottom w:val="single" w:sz="6" w:space="0" w:color="auto"/>
              <w:right w:val="single" w:sz="6" w:space="0" w:color="auto"/>
            </w:tcBorders>
            <w:vAlign w:val="bottom"/>
          </w:tcPr>
          <w:p w14:paraId="0CC0310B" w14:textId="397E39FB" w:rsidR="009652D0" w:rsidRPr="004B3B94" w:rsidRDefault="009652D0" w:rsidP="009652D0">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-0.052 - -0.022</w:t>
            </w:r>
            <w:r w:rsidRPr="004B3B94">
              <w:rPr>
                <w:rStyle w:val="eop"/>
                <w:rFonts w:ascii="Times New Roman" w:hAnsi="Times New Roman" w:cs="Times New Roman"/>
                <w:color w:val="000000"/>
                <w:sz w:val="22"/>
                <w:szCs w:val="22"/>
              </w:rPr>
              <w:t> </w:t>
            </w:r>
          </w:p>
        </w:tc>
        <w:tc>
          <w:tcPr>
            <w:tcW w:w="1556" w:type="dxa"/>
            <w:vAlign w:val="bottom"/>
          </w:tcPr>
          <w:p w14:paraId="61E9ADE0" w14:textId="144095D1" w:rsidR="009652D0" w:rsidRPr="004B3B94" w:rsidRDefault="009652D0" w:rsidP="009652D0">
            <w:pPr>
              <w:rPr>
                <w:rFonts w:ascii="Times New Roman" w:hAnsi="Times New Roman" w:cs="Times New Roman"/>
                <w:sz w:val="22"/>
                <w:szCs w:val="22"/>
              </w:rPr>
            </w:pPr>
            <w:r w:rsidRPr="004B3B94">
              <w:rPr>
                <w:rFonts w:ascii="Times New Roman" w:hAnsi="Times New Roman" w:cs="Times New Roman"/>
                <w:color w:val="000000"/>
                <w:sz w:val="22"/>
                <w:szCs w:val="22"/>
              </w:rPr>
              <w:t>-6.625</w:t>
            </w:r>
          </w:p>
        </w:tc>
        <w:tc>
          <w:tcPr>
            <w:tcW w:w="1058" w:type="dxa"/>
            <w:vAlign w:val="bottom"/>
          </w:tcPr>
          <w:p w14:paraId="57B7FBA2" w14:textId="77777777" w:rsidR="009652D0" w:rsidRPr="004B3B94" w:rsidRDefault="009652D0" w:rsidP="009652D0">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9652D0" w:rsidRPr="004B3B94" w14:paraId="51550A0A" w14:textId="77777777" w:rsidTr="009652D0">
        <w:tc>
          <w:tcPr>
            <w:tcW w:w="2830" w:type="dxa"/>
            <w:vAlign w:val="bottom"/>
          </w:tcPr>
          <w:p w14:paraId="7509F53E" w14:textId="77777777" w:rsidR="009652D0" w:rsidRPr="004B3B94" w:rsidRDefault="009652D0" w:rsidP="009652D0">
            <w:pPr>
              <w:rPr>
                <w:rFonts w:ascii="Times New Roman" w:hAnsi="Times New Roman" w:cs="Times New Roman"/>
                <w:sz w:val="22"/>
                <w:szCs w:val="22"/>
              </w:rPr>
            </w:pPr>
            <w:r w:rsidRPr="004B3B94">
              <w:rPr>
                <w:rFonts w:ascii="Times New Roman" w:hAnsi="Times New Roman" w:cs="Times New Roman"/>
                <w:color w:val="000000"/>
                <w:sz w:val="22"/>
                <w:szCs w:val="22"/>
              </w:rPr>
              <w:t>Left Superior Parietal Lobule</w:t>
            </w:r>
          </w:p>
        </w:tc>
        <w:tc>
          <w:tcPr>
            <w:tcW w:w="1701" w:type="dxa"/>
            <w:tcBorders>
              <w:top w:val="single" w:sz="6" w:space="0" w:color="auto"/>
              <w:left w:val="single" w:sz="6" w:space="0" w:color="auto"/>
              <w:bottom w:val="single" w:sz="6" w:space="0" w:color="auto"/>
              <w:right w:val="single" w:sz="6" w:space="0" w:color="auto"/>
            </w:tcBorders>
            <w:vAlign w:val="bottom"/>
          </w:tcPr>
          <w:p w14:paraId="45E6324C" w14:textId="3A832475" w:rsidR="009652D0" w:rsidRPr="004B3B94" w:rsidRDefault="009652D0" w:rsidP="009652D0">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-0.025</w:t>
            </w:r>
            <w:r w:rsidRPr="004B3B94">
              <w:rPr>
                <w:rStyle w:val="eop"/>
                <w:rFonts w:ascii="Times New Roman" w:hAnsi="Times New Roman" w:cs="Times New Roman"/>
                <w:color w:val="000000"/>
                <w:sz w:val="22"/>
                <w:szCs w:val="22"/>
              </w:rPr>
              <w:t> </w:t>
            </w:r>
          </w:p>
        </w:tc>
        <w:tc>
          <w:tcPr>
            <w:tcW w:w="1871" w:type="dxa"/>
            <w:tcBorders>
              <w:top w:val="single" w:sz="6" w:space="0" w:color="auto"/>
              <w:left w:val="single" w:sz="6" w:space="0" w:color="auto"/>
              <w:bottom w:val="single" w:sz="6" w:space="0" w:color="auto"/>
              <w:right w:val="single" w:sz="6" w:space="0" w:color="auto"/>
            </w:tcBorders>
            <w:vAlign w:val="bottom"/>
          </w:tcPr>
          <w:p w14:paraId="2E3E9030" w14:textId="541A60EA" w:rsidR="009652D0" w:rsidRPr="004B3B94" w:rsidRDefault="009652D0" w:rsidP="009652D0">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-0.040 - -0.012</w:t>
            </w:r>
            <w:r w:rsidRPr="004B3B94">
              <w:rPr>
                <w:rStyle w:val="eop"/>
                <w:rFonts w:ascii="Times New Roman" w:hAnsi="Times New Roman" w:cs="Times New Roman"/>
                <w:color w:val="000000"/>
                <w:sz w:val="22"/>
                <w:szCs w:val="22"/>
              </w:rPr>
              <w:t> </w:t>
            </w:r>
          </w:p>
        </w:tc>
        <w:tc>
          <w:tcPr>
            <w:tcW w:w="1556" w:type="dxa"/>
            <w:vAlign w:val="bottom"/>
          </w:tcPr>
          <w:p w14:paraId="1A12497B" w14:textId="0327F069" w:rsidR="009652D0" w:rsidRPr="004B3B94" w:rsidRDefault="009652D0" w:rsidP="009652D0">
            <w:pPr>
              <w:rPr>
                <w:rFonts w:ascii="Times New Roman" w:hAnsi="Times New Roman" w:cs="Times New Roman"/>
                <w:sz w:val="22"/>
                <w:szCs w:val="22"/>
              </w:rPr>
            </w:pPr>
            <w:r w:rsidRPr="004B3B94">
              <w:rPr>
                <w:rFonts w:ascii="Times New Roman" w:hAnsi="Times New Roman" w:cs="Times New Roman"/>
                <w:color w:val="000000"/>
                <w:sz w:val="22"/>
                <w:szCs w:val="22"/>
              </w:rPr>
              <w:t>-4.572</w:t>
            </w:r>
          </w:p>
        </w:tc>
        <w:tc>
          <w:tcPr>
            <w:tcW w:w="1058" w:type="dxa"/>
            <w:vAlign w:val="bottom"/>
          </w:tcPr>
          <w:p w14:paraId="05A2CB11" w14:textId="77777777" w:rsidR="009652D0" w:rsidRPr="004B3B94" w:rsidRDefault="009652D0" w:rsidP="009652D0">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9652D0" w:rsidRPr="004B3B94" w14:paraId="0D481365" w14:textId="77777777" w:rsidTr="009652D0">
        <w:tc>
          <w:tcPr>
            <w:tcW w:w="2830" w:type="dxa"/>
            <w:vAlign w:val="bottom"/>
          </w:tcPr>
          <w:p w14:paraId="466F0AAF" w14:textId="77777777" w:rsidR="009652D0" w:rsidRPr="004B3B94" w:rsidRDefault="009652D0" w:rsidP="009652D0">
            <w:pPr>
              <w:rPr>
                <w:rFonts w:ascii="Times New Roman" w:hAnsi="Times New Roman" w:cs="Times New Roman"/>
                <w:sz w:val="22"/>
                <w:szCs w:val="22"/>
              </w:rPr>
            </w:pPr>
            <w:r w:rsidRPr="004B3B94">
              <w:rPr>
                <w:rFonts w:ascii="Times New Roman" w:hAnsi="Times New Roman" w:cs="Times New Roman"/>
                <w:color w:val="000000"/>
                <w:sz w:val="22"/>
                <w:szCs w:val="22"/>
              </w:rPr>
              <w:t>Left Superior Temporal Gyrus</w:t>
            </w:r>
          </w:p>
        </w:tc>
        <w:tc>
          <w:tcPr>
            <w:tcW w:w="1701" w:type="dxa"/>
            <w:tcBorders>
              <w:top w:val="single" w:sz="6" w:space="0" w:color="auto"/>
              <w:left w:val="single" w:sz="6" w:space="0" w:color="auto"/>
              <w:bottom w:val="single" w:sz="6" w:space="0" w:color="auto"/>
              <w:right w:val="single" w:sz="6" w:space="0" w:color="auto"/>
            </w:tcBorders>
            <w:vAlign w:val="bottom"/>
          </w:tcPr>
          <w:p w14:paraId="6401B202" w14:textId="1304C4A1" w:rsidR="009652D0" w:rsidRPr="004B3B94" w:rsidRDefault="009652D0" w:rsidP="009652D0">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-0.024</w:t>
            </w:r>
            <w:r w:rsidRPr="004B3B94">
              <w:rPr>
                <w:rStyle w:val="eop"/>
                <w:rFonts w:ascii="Times New Roman" w:hAnsi="Times New Roman" w:cs="Times New Roman"/>
                <w:color w:val="000000"/>
                <w:sz w:val="22"/>
                <w:szCs w:val="22"/>
              </w:rPr>
              <w:t> </w:t>
            </w:r>
          </w:p>
        </w:tc>
        <w:tc>
          <w:tcPr>
            <w:tcW w:w="1871" w:type="dxa"/>
            <w:tcBorders>
              <w:top w:val="single" w:sz="6" w:space="0" w:color="auto"/>
              <w:left w:val="single" w:sz="6" w:space="0" w:color="auto"/>
              <w:bottom w:val="single" w:sz="6" w:space="0" w:color="auto"/>
              <w:right w:val="single" w:sz="6" w:space="0" w:color="auto"/>
            </w:tcBorders>
            <w:vAlign w:val="bottom"/>
          </w:tcPr>
          <w:p w14:paraId="281146EE" w14:textId="38F8233D" w:rsidR="009652D0" w:rsidRPr="004B3B94" w:rsidRDefault="009652D0" w:rsidP="009652D0">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-0.038 - -0.012</w:t>
            </w:r>
            <w:r w:rsidRPr="004B3B94">
              <w:rPr>
                <w:rStyle w:val="eop"/>
                <w:rFonts w:ascii="Times New Roman" w:hAnsi="Times New Roman" w:cs="Times New Roman"/>
                <w:color w:val="000000"/>
                <w:sz w:val="22"/>
                <w:szCs w:val="22"/>
              </w:rPr>
              <w:t> </w:t>
            </w:r>
          </w:p>
        </w:tc>
        <w:tc>
          <w:tcPr>
            <w:tcW w:w="1556" w:type="dxa"/>
            <w:vAlign w:val="bottom"/>
          </w:tcPr>
          <w:p w14:paraId="2CF9A861" w14:textId="0A31803C" w:rsidR="009652D0" w:rsidRPr="004B3B94" w:rsidRDefault="009652D0" w:rsidP="009652D0">
            <w:pPr>
              <w:rPr>
                <w:rFonts w:ascii="Times New Roman" w:hAnsi="Times New Roman" w:cs="Times New Roman"/>
                <w:sz w:val="22"/>
                <w:szCs w:val="22"/>
              </w:rPr>
            </w:pPr>
            <w:r w:rsidRPr="004B3B94">
              <w:rPr>
                <w:rFonts w:ascii="Times New Roman" w:hAnsi="Times New Roman" w:cs="Times New Roman"/>
                <w:color w:val="000000"/>
                <w:sz w:val="22"/>
                <w:szCs w:val="22"/>
              </w:rPr>
              <w:t>-4.367</w:t>
            </w:r>
          </w:p>
        </w:tc>
        <w:tc>
          <w:tcPr>
            <w:tcW w:w="1058" w:type="dxa"/>
            <w:vAlign w:val="bottom"/>
          </w:tcPr>
          <w:p w14:paraId="790D461F" w14:textId="77777777" w:rsidR="009652D0" w:rsidRPr="004B3B94" w:rsidRDefault="009652D0" w:rsidP="009652D0">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9652D0" w:rsidRPr="004B3B94" w14:paraId="3D9EAA18" w14:textId="77777777" w:rsidTr="009652D0">
        <w:tc>
          <w:tcPr>
            <w:tcW w:w="2830" w:type="dxa"/>
            <w:vAlign w:val="bottom"/>
          </w:tcPr>
          <w:p w14:paraId="211CB993" w14:textId="77777777" w:rsidR="009652D0" w:rsidRPr="004B3B94" w:rsidRDefault="009652D0" w:rsidP="009652D0">
            <w:pPr>
              <w:rPr>
                <w:rFonts w:ascii="Times New Roman" w:hAnsi="Times New Roman" w:cs="Times New Roman"/>
                <w:sz w:val="22"/>
                <w:szCs w:val="22"/>
              </w:rPr>
            </w:pPr>
            <w:r w:rsidRPr="004B3B94">
              <w:rPr>
                <w:rFonts w:ascii="Times New Roman" w:hAnsi="Times New Roman" w:cs="Times New Roman"/>
                <w:color w:val="000000"/>
                <w:sz w:val="22"/>
                <w:szCs w:val="22"/>
              </w:rPr>
              <w:t>Left Supramarginal Gyrus</w:t>
            </w:r>
          </w:p>
        </w:tc>
        <w:tc>
          <w:tcPr>
            <w:tcW w:w="1701" w:type="dxa"/>
            <w:tcBorders>
              <w:top w:val="single" w:sz="6" w:space="0" w:color="auto"/>
              <w:left w:val="single" w:sz="6" w:space="0" w:color="auto"/>
              <w:bottom w:val="single" w:sz="6" w:space="0" w:color="auto"/>
              <w:right w:val="single" w:sz="6" w:space="0" w:color="auto"/>
            </w:tcBorders>
            <w:vAlign w:val="bottom"/>
          </w:tcPr>
          <w:p w14:paraId="4D139682" w14:textId="226CB154" w:rsidR="009652D0" w:rsidRPr="004B3B94" w:rsidRDefault="009652D0" w:rsidP="009652D0">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-0.044</w:t>
            </w:r>
            <w:r w:rsidRPr="004B3B94">
              <w:rPr>
                <w:rStyle w:val="eop"/>
                <w:rFonts w:ascii="Times New Roman" w:hAnsi="Times New Roman" w:cs="Times New Roman"/>
                <w:color w:val="000000"/>
                <w:sz w:val="22"/>
                <w:szCs w:val="22"/>
              </w:rPr>
              <w:t> </w:t>
            </w:r>
          </w:p>
        </w:tc>
        <w:tc>
          <w:tcPr>
            <w:tcW w:w="1871" w:type="dxa"/>
            <w:tcBorders>
              <w:top w:val="single" w:sz="6" w:space="0" w:color="auto"/>
              <w:left w:val="single" w:sz="6" w:space="0" w:color="auto"/>
              <w:bottom w:val="single" w:sz="6" w:space="0" w:color="auto"/>
              <w:right w:val="single" w:sz="6" w:space="0" w:color="auto"/>
            </w:tcBorders>
            <w:vAlign w:val="bottom"/>
          </w:tcPr>
          <w:p w14:paraId="1883D47D" w14:textId="3EDBB902" w:rsidR="009652D0" w:rsidRPr="004B3B94" w:rsidRDefault="009652D0" w:rsidP="009652D0">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-0.064 - -0.029</w:t>
            </w:r>
            <w:r w:rsidRPr="004B3B94">
              <w:rPr>
                <w:rStyle w:val="eop"/>
                <w:rFonts w:ascii="Times New Roman" w:hAnsi="Times New Roman" w:cs="Times New Roman"/>
                <w:color w:val="000000"/>
                <w:sz w:val="22"/>
                <w:szCs w:val="22"/>
              </w:rPr>
              <w:t> </w:t>
            </w:r>
          </w:p>
        </w:tc>
        <w:tc>
          <w:tcPr>
            <w:tcW w:w="1556" w:type="dxa"/>
            <w:vAlign w:val="bottom"/>
          </w:tcPr>
          <w:p w14:paraId="6607F280" w14:textId="2ADA6C92" w:rsidR="009652D0" w:rsidRPr="004B3B94" w:rsidRDefault="009652D0" w:rsidP="009652D0">
            <w:pPr>
              <w:rPr>
                <w:rFonts w:ascii="Times New Roman" w:hAnsi="Times New Roman" w:cs="Times New Roman"/>
                <w:sz w:val="22"/>
                <w:szCs w:val="22"/>
              </w:rPr>
            </w:pPr>
            <w:r w:rsidRPr="004B3B94">
              <w:rPr>
                <w:rFonts w:ascii="Times New Roman" w:hAnsi="Times New Roman" w:cs="Times New Roman"/>
                <w:color w:val="000000"/>
                <w:sz w:val="22"/>
                <w:szCs w:val="22"/>
              </w:rPr>
              <w:t>-8.144</w:t>
            </w:r>
          </w:p>
        </w:tc>
        <w:tc>
          <w:tcPr>
            <w:tcW w:w="1058" w:type="dxa"/>
            <w:vAlign w:val="bottom"/>
          </w:tcPr>
          <w:p w14:paraId="3FA87BB5" w14:textId="77777777" w:rsidR="009652D0" w:rsidRPr="004B3B94" w:rsidRDefault="009652D0" w:rsidP="009652D0">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9652D0" w:rsidRPr="004B3B94" w14:paraId="445AE3DA" w14:textId="77777777" w:rsidTr="009652D0">
        <w:tc>
          <w:tcPr>
            <w:tcW w:w="2830" w:type="dxa"/>
            <w:vAlign w:val="bottom"/>
          </w:tcPr>
          <w:p w14:paraId="0AF01E4F" w14:textId="77777777" w:rsidR="009652D0" w:rsidRPr="004B3B94" w:rsidRDefault="009652D0" w:rsidP="009652D0">
            <w:pPr>
              <w:rPr>
                <w:rFonts w:ascii="Times New Roman" w:hAnsi="Times New Roman" w:cs="Times New Roman"/>
                <w:sz w:val="22"/>
                <w:szCs w:val="22"/>
              </w:rPr>
            </w:pPr>
            <w:r w:rsidRPr="004B3B94">
              <w:rPr>
                <w:rFonts w:ascii="Times New Roman" w:hAnsi="Times New Roman" w:cs="Times New Roman"/>
                <w:color w:val="000000"/>
                <w:sz w:val="22"/>
                <w:szCs w:val="22"/>
              </w:rPr>
              <w:t>Left Temporal Pole</w:t>
            </w:r>
          </w:p>
        </w:tc>
        <w:tc>
          <w:tcPr>
            <w:tcW w:w="1701" w:type="dxa"/>
            <w:tcBorders>
              <w:top w:val="single" w:sz="6" w:space="0" w:color="auto"/>
              <w:left w:val="single" w:sz="6" w:space="0" w:color="auto"/>
              <w:bottom w:val="single" w:sz="6" w:space="0" w:color="auto"/>
              <w:right w:val="single" w:sz="6" w:space="0" w:color="auto"/>
            </w:tcBorders>
            <w:vAlign w:val="bottom"/>
          </w:tcPr>
          <w:p w14:paraId="5E4CDFAB" w14:textId="0E55653C" w:rsidR="009652D0" w:rsidRPr="004B3B94" w:rsidRDefault="009652D0" w:rsidP="009652D0">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0.003</w:t>
            </w:r>
            <w:r w:rsidRPr="004B3B94">
              <w:rPr>
                <w:rStyle w:val="eop"/>
                <w:rFonts w:ascii="Times New Roman" w:hAnsi="Times New Roman" w:cs="Times New Roman"/>
                <w:color w:val="000000"/>
                <w:sz w:val="22"/>
                <w:szCs w:val="22"/>
              </w:rPr>
              <w:t> </w:t>
            </w:r>
          </w:p>
        </w:tc>
        <w:tc>
          <w:tcPr>
            <w:tcW w:w="1871" w:type="dxa"/>
            <w:tcBorders>
              <w:top w:val="single" w:sz="6" w:space="0" w:color="auto"/>
              <w:left w:val="single" w:sz="6" w:space="0" w:color="auto"/>
              <w:bottom w:val="single" w:sz="6" w:space="0" w:color="auto"/>
              <w:right w:val="single" w:sz="6" w:space="0" w:color="auto"/>
            </w:tcBorders>
            <w:vAlign w:val="bottom"/>
          </w:tcPr>
          <w:p w14:paraId="3EA33D05" w14:textId="7D196AA9" w:rsidR="009652D0" w:rsidRPr="004B3B94" w:rsidRDefault="009652D0" w:rsidP="009652D0">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-0.003 - 0.009</w:t>
            </w:r>
            <w:r w:rsidRPr="004B3B94">
              <w:rPr>
                <w:rStyle w:val="eop"/>
                <w:rFonts w:ascii="Times New Roman" w:hAnsi="Times New Roman" w:cs="Times New Roman"/>
                <w:color w:val="000000"/>
                <w:sz w:val="22"/>
                <w:szCs w:val="22"/>
              </w:rPr>
              <w:t> </w:t>
            </w:r>
          </w:p>
        </w:tc>
        <w:tc>
          <w:tcPr>
            <w:tcW w:w="1556" w:type="dxa"/>
            <w:vAlign w:val="bottom"/>
          </w:tcPr>
          <w:p w14:paraId="38C76A08" w14:textId="074008EE" w:rsidR="009652D0" w:rsidRPr="004B3B94" w:rsidRDefault="009652D0" w:rsidP="009652D0">
            <w:pPr>
              <w:rPr>
                <w:rFonts w:ascii="Times New Roman" w:hAnsi="Times New Roman" w:cs="Times New Roman"/>
                <w:sz w:val="22"/>
                <w:szCs w:val="22"/>
              </w:rPr>
            </w:pPr>
            <w:r w:rsidRPr="004B3B94">
              <w:rPr>
                <w:rFonts w:ascii="Times New Roman" w:hAnsi="Times New Roman" w:cs="Times New Roman"/>
                <w:color w:val="000000"/>
                <w:sz w:val="22"/>
                <w:szCs w:val="22"/>
              </w:rPr>
              <w:t>0.583</w:t>
            </w:r>
          </w:p>
        </w:tc>
        <w:tc>
          <w:tcPr>
            <w:tcW w:w="1058" w:type="dxa"/>
            <w:vAlign w:val="bottom"/>
          </w:tcPr>
          <w:p w14:paraId="6841EE2B" w14:textId="77777777" w:rsidR="009652D0" w:rsidRPr="004B3B94" w:rsidRDefault="009652D0" w:rsidP="009652D0">
            <w:pPr>
              <w:rPr>
                <w:rFonts w:ascii="Times New Roman" w:hAnsi="Times New Roman" w:cs="Times New Roman"/>
                <w:sz w:val="22"/>
                <w:szCs w:val="22"/>
              </w:rPr>
            </w:pPr>
            <w:r w:rsidRPr="004B3B94">
              <w:rPr>
                <w:rFonts w:ascii="Times New Roman" w:hAnsi="Times New Roman" w:cs="Times New Roman"/>
                <w:color w:val="000000"/>
                <w:sz w:val="22"/>
                <w:szCs w:val="22"/>
              </w:rPr>
              <w:t>0.013</w:t>
            </w:r>
          </w:p>
        </w:tc>
      </w:tr>
      <w:tr w:rsidR="009652D0" w:rsidRPr="004B3B94" w14:paraId="0F01AD75" w14:textId="77777777" w:rsidTr="009652D0">
        <w:tc>
          <w:tcPr>
            <w:tcW w:w="2830" w:type="dxa"/>
            <w:vAlign w:val="bottom"/>
          </w:tcPr>
          <w:p w14:paraId="6DE4022D" w14:textId="77777777" w:rsidR="009652D0" w:rsidRPr="004B3B94" w:rsidRDefault="009652D0" w:rsidP="009652D0">
            <w:pPr>
              <w:rPr>
                <w:rFonts w:ascii="Times New Roman" w:hAnsi="Times New Roman" w:cs="Times New Roman"/>
                <w:sz w:val="22"/>
                <w:szCs w:val="22"/>
              </w:rPr>
            </w:pPr>
            <w:r w:rsidRPr="004B3B94">
              <w:rPr>
                <w:rFonts w:ascii="Times New Roman" w:hAnsi="Times New Roman" w:cs="Times New Roman"/>
                <w:color w:val="000000"/>
                <w:sz w:val="22"/>
                <w:szCs w:val="22"/>
              </w:rPr>
              <w:t>Left Transverse Temporal Gyrus (Heschl’s Gyrus)</w:t>
            </w:r>
          </w:p>
        </w:tc>
        <w:tc>
          <w:tcPr>
            <w:tcW w:w="1701" w:type="dxa"/>
            <w:tcBorders>
              <w:top w:val="single" w:sz="6" w:space="0" w:color="auto"/>
              <w:left w:val="single" w:sz="6" w:space="0" w:color="auto"/>
              <w:bottom w:val="single" w:sz="6" w:space="0" w:color="auto"/>
              <w:right w:val="single" w:sz="6" w:space="0" w:color="auto"/>
            </w:tcBorders>
            <w:vAlign w:val="bottom"/>
          </w:tcPr>
          <w:p w14:paraId="1A67911C" w14:textId="531DDA9E" w:rsidR="009652D0" w:rsidRPr="004B3B94" w:rsidRDefault="009652D0" w:rsidP="009652D0">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-0.011</w:t>
            </w:r>
            <w:r w:rsidRPr="004B3B94">
              <w:rPr>
                <w:rStyle w:val="eop"/>
                <w:rFonts w:ascii="Times New Roman" w:hAnsi="Times New Roman" w:cs="Times New Roman"/>
                <w:color w:val="000000"/>
                <w:sz w:val="22"/>
                <w:szCs w:val="22"/>
              </w:rPr>
              <w:t> </w:t>
            </w:r>
          </w:p>
        </w:tc>
        <w:tc>
          <w:tcPr>
            <w:tcW w:w="1871" w:type="dxa"/>
            <w:tcBorders>
              <w:top w:val="single" w:sz="6" w:space="0" w:color="auto"/>
              <w:left w:val="single" w:sz="6" w:space="0" w:color="auto"/>
              <w:bottom w:val="single" w:sz="6" w:space="0" w:color="auto"/>
              <w:right w:val="single" w:sz="6" w:space="0" w:color="auto"/>
            </w:tcBorders>
            <w:vAlign w:val="bottom"/>
          </w:tcPr>
          <w:p w14:paraId="15FFDABA" w14:textId="3B58B7BD" w:rsidR="009652D0" w:rsidRPr="004B3B94" w:rsidRDefault="009652D0" w:rsidP="009652D0">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-0.021 - -0.004</w:t>
            </w:r>
            <w:r w:rsidRPr="004B3B94">
              <w:rPr>
                <w:rStyle w:val="eop"/>
                <w:rFonts w:ascii="Times New Roman" w:hAnsi="Times New Roman" w:cs="Times New Roman"/>
                <w:color w:val="000000"/>
                <w:sz w:val="22"/>
                <w:szCs w:val="22"/>
              </w:rPr>
              <w:t> </w:t>
            </w:r>
          </w:p>
        </w:tc>
        <w:tc>
          <w:tcPr>
            <w:tcW w:w="1556" w:type="dxa"/>
            <w:vAlign w:val="bottom"/>
          </w:tcPr>
          <w:p w14:paraId="5F346C56" w14:textId="7A57D128" w:rsidR="009652D0" w:rsidRPr="004B3B94" w:rsidRDefault="009652D0" w:rsidP="009652D0">
            <w:pPr>
              <w:rPr>
                <w:rFonts w:ascii="Times New Roman" w:hAnsi="Times New Roman" w:cs="Times New Roman"/>
                <w:sz w:val="22"/>
                <w:szCs w:val="22"/>
              </w:rPr>
            </w:pPr>
            <w:r w:rsidRPr="004B3B94">
              <w:rPr>
                <w:rFonts w:ascii="Times New Roman" w:hAnsi="Times New Roman" w:cs="Times New Roman"/>
                <w:color w:val="000000"/>
                <w:sz w:val="22"/>
                <w:szCs w:val="22"/>
              </w:rPr>
              <w:t>-2.122</w:t>
            </w:r>
          </w:p>
        </w:tc>
        <w:tc>
          <w:tcPr>
            <w:tcW w:w="1058" w:type="dxa"/>
            <w:vAlign w:val="bottom"/>
          </w:tcPr>
          <w:p w14:paraId="4E64E067" w14:textId="77777777" w:rsidR="009652D0" w:rsidRPr="004B3B94" w:rsidRDefault="009652D0" w:rsidP="009652D0">
            <w:pPr>
              <w:rPr>
                <w:rFonts w:ascii="Times New Roman" w:hAnsi="Times New Roman" w:cs="Times New Roman"/>
                <w:sz w:val="22"/>
                <w:szCs w:val="22"/>
              </w:rPr>
            </w:pPr>
            <w:r w:rsidRPr="004B3B94">
              <w:rPr>
                <w:rFonts w:ascii="Times New Roman" w:hAnsi="Times New Roman" w:cs="Times New Roman"/>
                <w:color w:val="000000"/>
                <w:sz w:val="22"/>
                <w:szCs w:val="22"/>
              </w:rPr>
              <w:t>0.003</w:t>
            </w:r>
          </w:p>
        </w:tc>
      </w:tr>
      <w:tr w:rsidR="009652D0" w:rsidRPr="004B3B94" w14:paraId="1D6CC1DF" w14:textId="77777777" w:rsidTr="009652D0">
        <w:tc>
          <w:tcPr>
            <w:tcW w:w="2830" w:type="dxa"/>
            <w:vAlign w:val="bottom"/>
          </w:tcPr>
          <w:p w14:paraId="4E681368" w14:textId="77777777" w:rsidR="009652D0" w:rsidRPr="004B3B94" w:rsidRDefault="009652D0" w:rsidP="009652D0">
            <w:pPr>
              <w:rPr>
                <w:rFonts w:ascii="Times New Roman" w:hAnsi="Times New Roman" w:cs="Times New Roman"/>
                <w:sz w:val="22"/>
                <w:szCs w:val="22"/>
              </w:rPr>
            </w:pPr>
            <w:r w:rsidRPr="004B3B94">
              <w:rPr>
                <w:rFonts w:ascii="Times New Roman" w:hAnsi="Times New Roman" w:cs="Times New Roman"/>
                <w:color w:val="000000"/>
                <w:sz w:val="22"/>
                <w:szCs w:val="22"/>
              </w:rPr>
              <w:t>Right Banks of the Superior Temporal Sulcus</w:t>
            </w:r>
          </w:p>
        </w:tc>
        <w:tc>
          <w:tcPr>
            <w:tcW w:w="1701" w:type="dxa"/>
            <w:tcBorders>
              <w:top w:val="single" w:sz="6" w:space="0" w:color="auto"/>
              <w:left w:val="single" w:sz="6" w:space="0" w:color="auto"/>
              <w:bottom w:val="single" w:sz="6" w:space="0" w:color="auto"/>
              <w:right w:val="single" w:sz="6" w:space="0" w:color="auto"/>
            </w:tcBorders>
            <w:vAlign w:val="bottom"/>
          </w:tcPr>
          <w:p w14:paraId="18509AAC" w14:textId="558DAD6B" w:rsidR="009652D0" w:rsidRPr="004B3B94" w:rsidRDefault="009652D0" w:rsidP="009652D0">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-0.023</w:t>
            </w:r>
            <w:r w:rsidRPr="004B3B94">
              <w:rPr>
                <w:rStyle w:val="eop"/>
                <w:rFonts w:ascii="Times New Roman" w:hAnsi="Times New Roman" w:cs="Times New Roman"/>
                <w:color w:val="000000"/>
                <w:sz w:val="22"/>
                <w:szCs w:val="22"/>
              </w:rPr>
              <w:t> </w:t>
            </w:r>
          </w:p>
        </w:tc>
        <w:tc>
          <w:tcPr>
            <w:tcW w:w="1871" w:type="dxa"/>
            <w:tcBorders>
              <w:top w:val="single" w:sz="6" w:space="0" w:color="auto"/>
              <w:left w:val="single" w:sz="6" w:space="0" w:color="auto"/>
              <w:bottom w:val="single" w:sz="6" w:space="0" w:color="auto"/>
              <w:right w:val="single" w:sz="6" w:space="0" w:color="auto"/>
            </w:tcBorders>
            <w:vAlign w:val="bottom"/>
          </w:tcPr>
          <w:p w14:paraId="22FD6E6C" w14:textId="3742C0F5" w:rsidR="009652D0" w:rsidRPr="004B3B94" w:rsidRDefault="009652D0" w:rsidP="009652D0">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-0.037 - -0.010</w:t>
            </w:r>
            <w:r w:rsidRPr="004B3B94">
              <w:rPr>
                <w:rStyle w:val="eop"/>
                <w:rFonts w:ascii="Times New Roman" w:hAnsi="Times New Roman" w:cs="Times New Roman"/>
                <w:color w:val="000000"/>
                <w:sz w:val="22"/>
                <w:szCs w:val="22"/>
              </w:rPr>
              <w:t> </w:t>
            </w:r>
          </w:p>
        </w:tc>
        <w:tc>
          <w:tcPr>
            <w:tcW w:w="1556" w:type="dxa"/>
            <w:vAlign w:val="bottom"/>
          </w:tcPr>
          <w:p w14:paraId="09BD5593" w14:textId="63A0983E" w:rsidR="009652D0" w:rsidRPr="004B3B94" w:rsidRDefault="009652D0" w:rsidP="009652D0">
            <w:pPr>
              <w:rPr>
                <w:rFonts w:ascii="Times New Roman" w:hAnsi="Times New Roman" w:cs="Times New Roman"/>
                <w:sz w:val="22"/>
                <w:szCs w:val="22"/>
              </w:rPr>
            </w:pPr>
            <w:r w:rsidRPr="004B3B94">
              <w:rPr>
                <w:rFonts w:ascii="Times New Roman" w:hAnsi="Times New Roman" w:cs="Times New Roman"/>
                <w:color w:val="000000"/>
                <w:sz w:val="22"/>
                <w:szCs w:val="22"/>
              </w:rPr>
              <w:t>-4.264</w:t>
            </w:r>
          </w:p>
        </w:tc>
        <w:tc>
          <w:tcPr>
            <w:tcW w:w="1058" w:type="dxa"/>
            <w:vAlign w:val="bottom"/>
          </w:tcPr>
          <w:p w14:paraId="7838283E" w14:textId="77777777" w:rsidR="009652D0" w:rsidRPr="004B3B94" w:rsidRDefault="009652D0" w:rsidP="009652D0">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9652D0" w:rsidRPr="004B3B94" w14:paraId="423557C5" w14:textId="77777777" w:rsidTr="009652D0">
        <w:tc>
          <w:tcPr>
            <w:tcW w:w="2830" w:type="dxa"/>
            <w:vAlign w:val="bottom"/>
          </w:tcPr>
          <w:p w14:paraId="7056387D" w14:textId="77777777" w:rsidR="009652D0" w:rsidRPr="004B3B94" w:rsidRDefault="009652D0" w:rsidP="009652D0">
            <w:pPr>
              <w:rPr>
                <w:rFonts w:ascii="Times New Roman" w:hAnsi="Times New Roman" w:cs="Times New Roman"/>
                <w:sz w:val="22"/>
                <w:szCs w:val="22"/>
              </w:rPr>
            </w:pPr>
            <w:r w:rsidRPr="004B3B94">
              <w:rPr>
                <w:rFonts w:ascii="Times New Roman" w:hAnsi="Times New Roman" w:cs="Times New Roman"/>
                <w:color w:val="000000"/>
                <w:sz w:val="22"/>
                <w:szCs w:val="22"/>
              </w:rPr>
              <w:t>Right Caudal Anterior Cingulate Cortex</w:t>
            </w:r>
          </w:p>
        </w:tc>
        <w:tc>
          <w:tcPr>
            <w:tcW w:w="1701" w:type="dxa"/>
            <w:tcBorders>
              <w:top w:val="single" w:sz="6" w:space="0" w:color="auto"/>
              <w:left w:val="single" w:sz="6" w:space="0" w:color="auto"/>
              <w:bottom w:val="single" w:sz="6" w:space="0" w:color="auto"/>
              <w:right w:val="single" w:sz="6" w:space="0" w:color="auto"/>
            </w:tcBorders>
            <w:vAlign w:val="bottom"/>
          </w:tcPr>
          <w:p w14:paraId="3F84D389" w14:textId="16F13DBD" w:rsidR="009652D0" w:rsidRPr="004B3B94" w:rsidRDefault="009652D0" w:rsidP="009652D0">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-0.005</w:t>
            </w:r>
            <w:r w:rsidRPr="004B3B94">
              <w:rPr>
                <w:rStyle w:val="eop"/>
                <w:rFonts w:ascii="Times New Roman" w:hAnsi="Times New Roman" w:cs="Times New Roman"/>
                <w:color w:val="000000"/>
                <w:sz w:val="22"/>
                <w:szCs w:val="22"/>
              </w:rPr>
              <w:t> </w:t>
            </w:r>
          </w:p>
        </w:tc>
        <w:tc>
          <w:tcPr>
            <w:tcW w:w="1871" w:type="dxa"/>
            <w:tcBorders>
              <w:top w:val="single" w:sz="6" w:space="0" w:color="auto"/>
              <w:left w:val="single" w:sz="6" w:space="0" w:color="auto"/>
              <w:bottom w:val="single" w:sz="6" w:space="0" w:color="auto"/>
              <w:right w:val="single" w:sz="6" w:space="0" w:color="auto"/>
            </w:tcBorders>
            <w:vAlign w:val="bottom"/>
          </w:tcPr>
          <w:p w14:paraId="50E6A14B" w14:textId="3FDA411E" w:rsidR="009652D0" w:rsidRPr="004B3B94" w:rsidRDefault="009652D0" w:rsidP="009652D0">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-0.012 - 0.001</w:t>
            </w:r>
            <w:r w:rsidRPr="004B3B94">
              <w:rPr>
                <w:rStyle w:val="eop"/>
                <w:rFonts w:ascii="Times New Roman" w:hAnsi="Times New Roman" w:cs="Times New Roman"/>
                <w:color w:val="000000"/>
                <w:sz w:val="22"/>
                <w:szCs w:val="22"/>
              </w:rPr>
              <w:t> </w:t>
            </w:r>
          </w:p>
        </w:tc>
        <w:tc>
          <w:tcPr>
            <w:tcW w:w="1556" w:type="dxa"/>
            <w:vAlign w:val="bottom"/>
          </w:tcPr>
          <w:p w14:paraId="36C20142" w14:textId="0CC73270" w:rsidR="009652D0" w:rsidRPr="004B3B94" w:rsidRDefault="009652D0" w:rsidP="009652D0">
            <w:pPr>
              <w:rPr>
                <w:rFonts w:ascii="Times New Roman" w:hAnsi="Times New Roman" w:cs="Times New Roman"/>
                <w:sz w:val="22"/>
                <w:szCs w:val="22"/>
              </w:rPr>
            </w:pPr>
            <w:r w:rsidRPr="004B3B94">
              <w:rPr>
                <w:rFonts w:ascii="Times New Roman" w:hAnsi="Times New Roman" w:cs="Times New Roman"/>
                <w:color w:val="000000"/>
                <w:sz w:val="22"/>
                <w:szCs w:val="22"/>
              </w:rPr>
              <w:t>-0.893</w:t>
            </w:r>
          </w:p>
        </w:tc>
        <w:tc>
          <w:tcPr>
            <w:tcW w:w="1058" w:type="dxa"/>
            <w:vAlign w:val="bottom"/>
          </w:tcPr>
          <w:p w14:paraId="467644AC" w14:textId="77777777" w:rsidR="009652D0" w:rsidRPr="004B3B94" w:rsidRDefault="009652D0" w:rsidP="009652D0">
            <w:pPr>
              <w:rPr>
                <w:rFonts w:ascii="Times New Roman" w:hAnsi="Times New Roman" w:cs="Times New Roman"/>
                <w:sz w:val="22"/>
                <w:szCs w:val="22"/>
              </w:rPr>
            </w:pPr>
            <w:r w:rsidRPr="004B3B94">
              <w:rPr>
                <w:rFonts w:ascii="Times New Roman" w:hAnsi="Times New Roman" w:cs="Times New Roman"/>
                <w:color w:val="000000"/>
                <w:sz w:val="22"/>
                <w:szCs w:val="22"/>
              </w:rPr>
              <w:t>0.003</w:t>
            </w:r>
          </w:p>
        </w:tc>
      </w:tr>
      <w:tr w:rsidR="009652D0" w:rsidRPr="004B3B94" w14:paraId="3871FF8B" w14:textId="77777777" w:rsidTr="009652D0">
        <w:tc>
          <w:tcPr>
            <w:tcW w:w="2830" w:type="dxa"/>
            <w:vAlign w:val="bottom"/>
          </w:tcPr>
          <w:p w14:paraId="1374FFE1" w14:textId="77777777" w:rsidR="009652D0" w:rsidRPr="004B3B94" w:rsidRDefault="009652D0" w:rsidP="009652D0">
            <w:pPr>
              <w:rPr>
                <w:rFonts w:ascii="Times New Roman" w:hAnsi="Times New Roman" w:cs="Times New Roman"/>
                <w:sz w:val="22"/>
                <w:szCs w:val="22"/>
              </w:rPr>
            </w:pPr>
            <w:r w:rsidRPr="004B3B94">
              <w:rPr>
                <w:rFonts w:ascii="Times New Roman" w:hAnsi="Times New Roman" w:cs="Times New Roman"/>
                <w:color w:val="000000"/>
                <w:sz w:val="22"/>
                <w:szCs w:val="22"/>
              </w:rPr>
              <w:t>Right Caudal Middle Frontal Gyrus</w:t>
            </w:r>
          </w:p>
        </w:tc>
        <w:tc>
          <w:tcPr>
            <w:tcW w:w="1701" w:type="dxa"/>
            <w:tcBorders>
              <w:top w:val="single" w:sz="6" w:space="0" w:color="auto"/>
              <w:left w:val="single" w:sz="6" w:space="0" w:color="auto"/>
              <w:bottom w:val="single" w:sz="6" w:space="0" w:color="auto"/>
              <w:right w:val="single" w:sz="6" w:space="0" w:color="auto"/>
            </w:tcBorders>
            <w:vAlign w:val="bottom"/>
          </w:tcPr>
          <w:p w14:paraId="6F5BC01E" w14:textId="33010459" w:rsidR="009652D0" w:rsidRPr="004B3B94" w:rsidRDefault="009652D0" w:rsidP="009652D0">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-0.020</w:t>
            </w:r>
            <w:r w:rsidRPr="004B3B94">
              <w:rPr>
                <w:rStyle w:val="eop"/>
                <w:rFonts w:ascii="Times New Roman" w:hAnsi="Times New Roman" w:cs="Times New Roman"/>
                <w:color w:val="000000"/>
                <w:sz w:val="22"/>
                <w:szCs w:val="22"/>
              </w:rPr>
              <w:t> </w:t>
            </w:r>
          </w:p>
        </w:tc>
        <w:tc>
          <w:tcPr>
            <w:tcW w:w="1871" w:type="dxa"/>
            <w:tcBorders>
              <w:top w:val="single" w:sz="6" w:space="0" w:color="auto"/>
              <w:left w:val="single" w:sz="6" w:space="0" w:color="auto"/>
              <w:bottom w:val="single" w:sz="6" w:space="0" w:color="auto"/>
              <w:right w:val="single" w:sz="6" w:space="0" w:color="auto"/>
            </w:tcBorders>
            <w:vAlign w:val="bottom"/>
          </w:tcPr>
          <w:p w14:paraId="14E62E14" w14:textId="4910AC1D" w:rsidR="009652D0" w:rsidRPr="004B3B94" w:rsidRDefault="009652D0" w:rsidP="009652D0">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-0.034 - -0.010</w:t>
            </w:r>
            <w:r w:rsidRPr="004B3B94">
              <w:rPr>
                <w:rStyle w:val="eop"/>
                <w:rFonts w:ascii="Times New Roman" w:hAnsi="Times New Roman" w:cs="Times New Roman"/>
                <w:color w:val="000000"/>
                <w:sz w:val="22"/>
                <w:szCs w:val="22"/>
              </w:rPr>
              <w:t> </w:t>
            </w:r>
          </w:p>
        </w:tc>
        <w:tc>
          <w:tcPr>
            <w:tcW w:w="1556" w:type="dxa"/>
            <w:vAlign w:val="bottom"/>
          </w:tcPr>
          <w:p w14:paraId="0A891004" w14:textId="32BCED3E" w:rsidR="009652D0" w:rsidRPr="004B3B94" w:rsidRDefault="009652D0" w:rsidP="009652D0">
            <w:pPr>
              <w:rPr>
                <w:rFonts w:ascii="Times New Roman" w:hAnsi="Times New Roman" w:cs="Times New Roman"/>
                <w:sz w:val="22"/>
                <w:szCs w:val="22"/>
              </w:rPr>
            </w:pPr>
            <w:r w:rsidRPr="004B3B94">
              <w:rPr>
                <w:rFonts w:ascii="Times New Roman" w:hAnsi="Times New Roman" w:cs="Times New Roman"/>
                <w:color w:val="000000"/>
                <w:sz w:val="22"/>
                <w:szCs w:val="22"/>
              </w:rPr>
              <w:t>-3.783</w:t>
            </w:r>
          </w:p>
        </w:tc>
        <w:tc>
          <w:tcPr>
            <w:tcW w:w="1058" w:type="dxa"/>
            <w:vAlign w:val="bottom"/>
          </w:tcPr>
          <w:p w14:paraId="4F923E6F" w14:textId="77777777" w:rsidR="009652D0" w:rsidRPr="004B3B94" w:rsidRDefault="009652D0" w:rsidP="009652D0">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9652D0" w:rsidRPr="004B3B94" w14:paraId="150FA82A" w14:textId="77777777" w:rsidTr="009652D0">
        <w:tc>
          <w:tcPr>
            <w:tcW w:w="2830" w:type="dxa"/>
            <w:vAlign w:val="bottom"/>
          </w:tcPr>
          <w:p w14:paraId="08653B76" w14:textId="77777777" w:rsidR="009652D0" w:rsidRPr="004B3B94" w:rsidRDefault="009652D0" w:rsidP="009652D0">
            <w:pPr>
              <w:rPr>
                <w:rFonts w:ascii="Times New Roman" w:hAnsi="Times New Roman" w:cs="Times New Roman"/>
                <w:sz w:val="22"/>
                <w:szCs w:val="22"/>
              </w:rPr>
            </w:pPr>
            <w:r w:rsidRPr="004B3B94">
              <w:rPr>
                <w:rFonts w:ascii="Times New Roman" w:hAnsi="Times New Roman" w:cs="Times New Roman"/>
                <w:color w:val="000000"/>
                <w:sz w:val="22"/>
                <w:szCs w:val="22"/>
              </w:rPr>
              <w:t>Right Entorhinal Cortex</w:t>
            </w:r>
          </w:p>
        </w:tc>
        <w:tc>
          <w:tcPr>
            <w:tcW w:w="1701" w:type="dxa"/>
            <w:tcBorders>
              <w:top w:val="single" w:sz="6" w:space="0" w:color="auto"/>
              <w:left w:val="single" w:sz="6" w:space="0" w:color="auto"/>
              <w:bottom w:val="single" w:sz="6" w:space="0" w:color="auto"/>
              <w:right w:val="single" w:sz="6" w:space="0" w:color="auto"/>
            </w:tcBorders>
            <w:vAlign w:val="bottom"/>
          </w:tcPr>
          <w:p w14:paraId="430118B4" w14:textId="1FA7AFF3" w:rsidR="009652D0" w:rsidRPr="004B3B94" w:rsidRDefault="009652D0" w:rsidP="009652D0">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-0.006</w:t>
            </w:r>
            <w:r w:rsidRPr="004B3B94">
              <w:rPr>
                <w:rStyle w:val="eop"/>
                <w:rFonts w:ascii="Times New Roman" w:hAnsi="Times New Roman" w:cs="Times New Roman"/>
                <w:color w:val="000000"/>
                <w:sz w:val="22"/>
                <w:szCs w:val="22"/>
              </w:rPr>
              <w:t> </w:t>
            </w:r>
          </w:p>
        </w:tc>
        <w:tc>
          <w:tcPr>
            <w:tcW w:w="1871" w:type="dxa"/>
            <w:tcBorders>
              <w:top w:val="single" w:sz="6" w:space="0" w:color="auto"/>
              <w:left w:val="single" w:sz="6" w:space="0" w:color="auto"/>
              <w:bottom w:val="single" w:sz="6" w:space="0" w:color="auto"/>
              <w:right w:val="single" w:sz="6" w:space="0" w:color="auto"/>
            </w:tcBorders>
            <w:vAlign w:val="bottom"/>
          </w:tcPr>
          <w:p w14:paraId="1CF1335A" w14:textId="7F15C7D4" w:rsidR="009652D0" w:rsidRPr="004B3B94" w:rsidRDefault="009652D0" w:rsidP="009652D0">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-0.015 - 0.002</w:t>
            </w:r>
            <w:r w:rsidRPr="004B3B94">
              <w:rPr>
                <w:rStyle w:val="eop"/>
                <w:rFonts w:ascii="Times New Roman" w:hAnsi="Times New Roman" w:cs="Times New Roman"/>
                <w:color w:val="000000"/>
                <w:sz w:val="22"/>
                <w:szCs w:val="22"/>
              </w:rPr>
              <w:t> </w:t>
            </w:r>
          </w:p>
        </w:tc>
        <w:tc>
          <w:tcPr>
            <w:tcW w:w="1556" w:type="dxa"/>
            <w:vAlign w:val="bottom"/>
          </w:tcPr>
          <w:p w14:paraId="2EA6C7AE" w14:textId="6D742D0D" w:rsidR="009652D0" w:rsidRPr="004B3B94" w:rsidRDefault="009652D0" w:rsidP="009652D0">
            <w:pPr>
              <w:rPr>
                <w:rFonts w:ascii="Times New Roman" w:hAnsi="Times New Roman" w:cs="Times New Roman"/>
                <w:sz w:val="22"/>
                <w:szCs w:val="22"/>
              </w:rPr>
            </w:pPr>
            <w:r w:rsidRPr="004B3B94">
              <w:rPr>
                <w:rFonts w:ascii="Times New Roman" w:hAnsi="Times New Roman" w:cs="Times New Roman"/>
                <w:color w:val="000000"/>
                <w:sz w:val="22"/>
                <w:szCs w:val="22"/>
              </w:rPr>
              <w:t>-1.118</w:t>
            </w:r>
          </w:p>
        </w:tc>
        <w:tc>
          <w:tcPr>
            <w:tcW w:w="1058" w:type="dxa"/>
            <w:vAlign w:val="bottom"/>
          </w:tcPr>
          <w:p w14:paraId="76898712" w14:textId="77777777" w:rsidR="009652D0" w:rsidRPr="004B3B94" w:rsidRDefault="009652D0" w:rsidP="009652D0">
            <w:pPr>
              <w:rPr>
                <w:rFonts w:ascii="Times New Roman" w:hAnsi="Times New Roman" w:cs="Times New Roman"/>
                <w:sz w:val="22"/>
                <w:szCs w:val="22"/>
              </w:rPr>
            </w:pPr>
            <w:r w:rsidRPr="004B3B94">
              <w:rPr>
                <w:rFonts w:ascii="Times New Roman" w:hAnsi="Times New Roman" w:cs="Times New Roman"/>
                <w:color w:val="000000"/>
                <w:sz w:val="22"/>
                <w:szCs w:val="22"/>
              </w:rPr>
              <w:t>0.003</w:t>
            </w:r>
          </w:p>
        </w:tc>
      </w:tr>
      <w:tr w:rsidR="009652D0" w:rsidRPr="004B3B94" w14:paraId="34FFB838" w14:textId="77777777" w:rsidTr="009652D0">
        <w:tc>
          <w:tcPr>
            <w:tcW w:w="2830" w:type="dxa"/>
            <w:vAlign w:val="bottom"/>
          </w:tcPr>
          <w:p w14:paraId="14B31905" w14:textId="77777777" w:rsidR="009652D0" w:rsidRPr="004B3B94" w:rsidRDefault="009652D0" w:rsidP="009652D0">
            <w:pPr>
              <w:rPr>
                <w:rFonts w:ascii="Times New Roman" w:hAnsi="Times New Roman" w:cs="Times New Roman"/>
                <w:sz w:val="22"/>
                <w:szCs w:val="22"/>
              </w:rPr>
            </w:pPr>
            <w:r w:rsidRPr="004B3B94">
              <w:rPr>
                <w:rFonts w:ascii="Times New Roman" w:hAnsi="Times New Roman" w:cs="Times New Roman"/>
                <w:color w:val="000000"/>
                <w:sz w:val="22"/>
                <w:szCs w:val="22"/>
              </w:rPr>
              <w:t>Right Frontal Pole</w:t>
            </w:r>
          </w:p>
        </w:tc>
        <w:tc>
          <w:tcPr>
            <w:tcW w:w="1701" w:type="dxa"/>
            <w:tcBorders>
              <w:top w:val="single" w:sz="6" w:space="0" w:color="auto"/>
              <w:left w:val="single" w:sz="6" w:space="0" w:color="auto"/>
              <w:bottom w:val="single" w:sz="6" w:space="0" w:color="auto"/>
              <w:right w:val="single" w:sz="6" w:space="0" w:color="auto"/>
            </w:tcBorders>
            <w:vAlign w:val="bottom"/>
          </w:tcPr>
          <w:p w14:paraId="01B4CBC6" w14:textId="01A005F5" w:rsidR="009652D0" w:rsidRPr="004B3B94" w:rsidRDefault="009652D0" w:rsidP="009652D0">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-0.004</w:t>
            </w:r>
            <w:r w:rsidRPr="004B3B94">
              <w:rPr>
                <w:rStyle w:val="eop"/>
                <w:rFonts w:ascii="Times New Roman" w:hAnsi="Times New Roman" w:cs="Times New Roman"/>
                <w:color w:val="000000"/>
                <w:sz w:val="22"/>
                <w:szCs w:val="22"/>
              </w:rPr>
              <w:t> </w:t>
            </w:r>
          </w:p>
        </w:tc>
        <w:tc>
          <w:tcPr>
            <w:tcW w:w="1871" w:type="dxa"/>
            <w:tcBorders>
              <w:top w:val="single" w:sz="6" w:space="0" w:color="auto"/>
              <w:left w:val="single" w:sz="6" w:space="0" w:color="auto"/>
              <w:bottom w:val="single" w:sz="6" w:space="0" w:color="auto"/>
              <w:right w:val="single" w:sz="6" w:space="0" w:color="auto"/>
            </w:tcBorders>
            <w:vAlign w:val="bottom"/>
          </w:tcPr>
          <w:p w14:paraId="083DC51A" w14:textId="731137E1" w:rsidR="009652D0" w:rsidRPr="004B3B94" w:rsidRDefault="009652D0" w:rsidP="009652D0">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-0.011 - 0.001</w:t>
            </w:r>
            <w:r w:rsidRPr="004B3B94">
              <w:rPr>
                <w:rStyle w:val="eop"/>
                <w:rFonts w:ascii="Times New Roman" w:hAnsi="Times New Roman" w:cs="Times New Roman"/>
                <w:color w:val="000000"/>
                <w:sz w:val="22"/>
                <w:szCs w:val="22"/>
              </w:rPr>
              <w:t> </w:t>
            </w:r>
          </w:p>
        </w:tc>
        <w:tc>
          <w:tcPr>
            <w:tcW w:w="1556" w:type="dxa"/>
            <w:vAlign w:val="bottom"/>
          </w:tcPr>
          <w:p w14:paraId="35D38C6A" w14:textId="4F0B86C3" w:rsidR="009652D0" w:rsidRPr="004B3B94" w:rsidRDefault="009652D0" w:rsidP="009652D0">
            <w:pPr>
              <w:rPr>
                <w:rFonts w:ascii="Times New Roman" w:hAnsi="Times New Roman" w:cs="Times New Roman"/>
                <w:sz w:val="22"/>
                <w:szCs w:val="22"/>
              </w:rPr>
            </w:pPr>
            <w:r w:rsidRPr="004B3B94">
              <w:rPr>
                <w:rFonts w:ascii="Times New Roman" w:hAnsi="Times New Roman" w:cs="Times New Roman"/>
                <w:color w:val="000000"/>
                <w:sz w:val="22"/>
                <w:szCs w:val="22"/>
              </w:rPr>
              <w:t>-0.732</w:t>
            </w:r>
          </w:p>
        </w:tc>
        <w:tc>
          <w:tcPr>
            <w:tcW w:w="1058" w:type="dxa"/>
            <w:vAlign w:val="bottom"/>
          </w:tcPr>
          <w:p w14:paraId="1C9FAEC0" w14:textId="77777777" w:rsidR="009652D0" w:rsidRPr="004B3B94" w:rsidRDefault="009652D0" w:rsidP="009652D0">
            <w:pPr>
              <w:rPr>
                <w:rFonts w:ascii="Times New Roman" w:hAnsi="Times New Roman" w:cs="Times New Roman"/>
                <w:sz w:val="22"/>
                <w:szCs w:val="22"/>
              </w:rPr>
            </w:pPr>
            <w:r w:rsidRPr="004B3B94">
              <w:rPr>
                <w:rFonts w:ascii="Times New Roman" w:hAnsi="Times New Roman" w:cs="Times New Roman"/>
                <w:color w:val="000000"/>
                <w:sz w:val="22"/>
                <w:szCs w:val="22"/>
              </w:rPr>
              <w:t>0.048</w:t>
            </w:r>
          </w:p>
        </w:tc>
      </w:tr>
      <w:tr w:rsidR="009652D0" w:rsidRPr="004B3B94" w14:paraId="761B2278" w14:textId="77777777" w:rsidTr="009652D0">
        <w:tc>
          <w:tcPr>
            <w:tcW w:w="2830" w:type="dxa"/>
            <w:vAlign w:val="bottom"/>
          </w:tcPr>
          <w:p w14:paraId="514B0639" w14:textId="77777777" w:rsidR="009652D0" w:rsidRPr="004B3B94" w:rsidRDefault="009652D0" w:rsidP="009652D0">
            <w:pPr>
              <w:rPr>
                <w:rFonts w:ascii="Times New Roman" w:hAnsi="Times New Roman" w:cs="Times New Roman"/>
                <w:sz w:val="22"/>
                <w:szCs w:val="22"/>
              </w:rPr>
            </w:pPr>
            <w:r w:rsidRPr="004B3B94">
              <w:rPr>
                <w:rFonts w:ascii="Times New Roman" w:hAnsi="Times New Roman" w:cs="Times New Roman"/>
                <w:color w:val="000000"/>
                <w:sz w:val="22"/>
                <w:szCs w:val="22"/>
              </w:rPr>
              <w:t>Right Fusiform Gyrus</w:t>
            </w:r>
          </w:p>
        </w:tc>
        <w:tc>
          <w:tcPr>
            <w:tcW w:w="1701" w:type="dxa"/>
            <w:tcBorders>
              <w:top w:val="single" w:sz="6" w:space="0" w:color="auto"/>
              <w:left w:val="single" w:sz="6" w:space="0" w:color="auto"/>
              <w:bottom w:val="single" w:sz="6" w:space="0" w:color="auto"/>
              <w:right w:val="single" w:sz="6" w:space="0" w:color="auto"/>
            </w:tcBorders>
            <w:vAlign w:val="bottom"/>
          </w:tcPr>
          <w:p w14:paraId="041CA379" w14:textId="7699B590" w:rsidR="009652D0" w:rsidRPr="004B3B94" w:rsidRDefault="009652D0" w:rsidP="009652D0">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-0.029</w:t>
            </w:r>
            <w:r w:rsidRPr="004B3B94">
              <w:rPr>
                <w:rStyle w:val="eop"/>
                <w:rFonts w:ascii="Times New Roman" w:hAnsi="Times New Roman" w:cs="Times New Roman"/>
                <w:color w:val="000000"/>
                <w:sz w:val="22"/>
                <w:szCs w:val="22"/>
              </w:rPr>
              <w:t> </w:t>
            </w:r>
          </w:p>
        </w:tc>
        <w:tc>
          <w:tcPr>
            <w:tcW w:w="1871" w:type="dxa"/>
            <w:tcBorders>
              <w:top w:val="single" w:sz="6" w:space="0" w:color="auto"/>
              <w:left w:val="single" w:sz="6" w:space="0" w:color="auto"/>
              <w:bottom w:val="single" w:sz="6" w:space="0" w:color="auto"/>
              <w:right w:val="single" w:sz="6" w:space="0" w:color="auto"/>
            </w:tcBorders>
            <w:vAlign w:val="bottom"/>
          </w:tcPr>
          <w:p w14:paraId="77164198" w14:textId="01D7403D" w:rsidR="009652D0" w:rsidRPr="004B3B94" w:rsidRDefault="009652D0" w:rsidP="009652D0">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-0.044 - -0.016</w:t>
            </w:r>
            <w:r w:rsidRPr="004B3B94">
              <w:rPr>
                <w:rStyle w:val="eop"/>
                <w:rFonts w:ascii="Times New Roman" w:hAnsi="Times New Roman" w:cs="Times New Roman"/>
                <w:color w:val="000000"/>
                <w:sz w:val="22"/>
                <w:szCs w:val="22"/>
              </w:rPr>
              <w:t> </w:t>
            </w:r>
          </w:p>
        </w:tc>
        <w:tc>
          <w:tcPr>
            <w:tcW w:w="1556" w:type="dxa"/>
            <w:vAlign w:val="bottom"/>
          </w:tcPr>
          <w:p w14:paraId="463A964B" w14:textId="77EA6AF5" w:rsidR="009652D0" w:rsidRPr="004B3B94" w:rsidRDefault="009652D0" w:rsidP="009652D0">
            <w:pPr>
              <w:rPr>
                <w:rFonts w:ascii="Times New Roman" w:hAnsi="Times New Roman" w:cs="Times New Roman"/>
                <w:sz w:val="22"/>
                <w:szCs w:val="22"/>
              </w:rPr>
            </w:pPr>
            <w:r w:rsidRPr="004B3B94">
              <w:rPr>
                <w:rFonts w:ascii="Times New Roman" w:hAnsi="Times New Roman" w:cs="Times New Roman"/>
                <w:color w:val="000000"/>
                <w:sz w:val="22"/>
                <w:szCs w:val="22"/>
              </w:rPr>
              <w:t>-5.305</w:t>
            </w:r>
          </w:p>
        </w:tc>
        <w:tc>
          <w:tcPr>
            <w:tcW w:w="1058" w:type="dxa"/>
            <w:vAlign w:val="bottom"/>
          </w:tcPr>
          <w:p w14:paraId="5437A754" w14:textId="77777777" w:rsidR="009652D0" w:rsidRPr="004B3B94" w:rsidRDefault="009652D0" w:rsidP="009652D0">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9652D0" w:rsidRPr="004B3B94" w14:paraId="30A44091" w14:textId="77777777" w:rsidTr="009652D0">
        <w:tc>
          <w:tcPr>
            <w:tcW w:w="2830" w:type="dxa"/>
            <w:vAlign w:val="bottom"/>
          </w:tcPr>
          <w:p w14:paraId="0A065773" w14:textId="77777777" w:rsidR="009652D0" w:rsidRPr="004B3B94" w:rsidRDefault="009652D0" w:rsidP="009652D0">
            <w:pPr>
              <w:rPr>
                <w:rFonts w:ascii="Times New Roman" w:hAnsi="Times New Roman" w:cs="Times New Roman"/>
                <w:sz w:val="22"/>
                <w:szCs w:val="22"/>
              </w:rPr>
            </w:pPr>
            <w:r w:rsidRPr="004B3B94">
              <w:rPr>
                <w:rFonts w:ascii="Times New Roman" w:hAnsi="Times New Roman" w:cs="Times New Roman"/>
                <w:color w:val="000000"/>
                <w:sz w:val="22"/>
                <w:szCs w:val="22"/>
              </w:rPr>
              <w:lastRenderedPageBreak/>
              <w:t>Right Inferior Parietal Lobule</w:t>
            </w:r>
          </w:p>
        </w:tc>
        <w:tc>
          <w:tcPr>
            <w:tcW w:w="1701" w:type="dxa"/>
            <w:tcBorders>
              <w:top w:val="single" w:sz="6" w:space="0" w:color="auto"/>
              <w:left w:val="single" w:sz="6" w:space="0" w:color="auto"/>
              <w:bottom w:val="single" w:sz="6" w:space="0" w:color="auto"/>
              <w:right w:val="single" w:sz="6" w:space="0" w:color="auto"/>
            </w:tcBorders>
            <w:vAlign w:val="bottom"/>
          </w:tcPr>
          <w:p w14:paraId="3469B838" w14:textId="39C81F6E" w:rsidR="009652D0" w:rsidRPr="004B3B94" w:rsidRDefault="009652D0" w:rsidP="009652D0">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-0.046</w:t>
            </w:r>
            <w:r w:rsidRPr="004B3B94">
              <w:rPr>
                <w:rStyle w:val="eop"/>
                <w:rFonts w:ascii="Times New Roman" w:hAnsi="Times New Roman" w:cs="Times New Roman"/>
                <w:color w:val="000000"/>
                <w:sz w:val="22"/>
                <w:szCs w:val="22"/>
              </w:rPr>
              <w:t> </w:t>
            </w:r>
          </w:p>
        </w:tc>
        <w:tc>
          <w:tcPr>
            <w:tcW w:w="1871" w:type="dxa"/>
            <w:tcBorders>
              <w:top w:val="single" w:sz="6" w:space="0" w:color="auto"/>
              <w:left w:val="single" w:sz="6" w:space="0" w:color="auto"/>
              <w:bottom w:val="single" w:sz="6" w:space="0" w:color="auto"/>
              <w:right w:val="single" w:sz="6" w:space="0" w:color="auto"/>
            </w:tcBorders>
            <w:vAlign w:val="bottom"/>
          </w:tcPr>
          <w:p w14:paraId="5B8E4963" w14:textId="4D6A8C70" w:rsidR="009652D0" w:rsidRPr="004B3B94" w:rsidRDefault="009652D0" w:rsidP="009652D0">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-0.066 - -0.030</w:t>
            </w:r>
            <w:r w:rsidRPr="004B3B94">
              <w:rPr>
                <w:rStyle w:val="eop"/>
                <w:rFonts w:ascii="Times New Roman" w:hAnsi="Times New Roman" w:cs="Times New Roman"/>
                <w:color w:val="000000"/>
                <w:sz w:val="22"/>
                <w:szCs w:val="22"/>
              </w:rPr>
              <w:t> </w:t>
            </w:r>
          </w:p>
        </w:tc>
        <w:tc>
          <w:tcPr>
            <w:tcW w:w="1556" w:type="dxa"/>
            <w:vAlign w:val="bottom"/>
          </w:tcPr>
          <w:p w14:paraId="30558203" w14:textId="08A9221C" w:rsidR="009652D0" w:rsidRPr="004B3B94" w:rsidRDefault="009652D0" w:rsidP="009652D0">
            <w:pPr>
              <w:rPr>
                <w:rFonts w:ascii="Times New Roman" w:hAnsi="Times New Roman" w:cs="Times New Roman"/>
                <w:sz w:val="22"/>
                <w:szCs w:val="22"/>
              </w:rPr>
            </w:pPr>
            <w:r w:rsidRPr="004B3B94">
              <w:rPr>
                <w:rFonts w:ascii="Times New Roman" w:hAnsi="Times New Roman" w:cs="Times New Roman"/>
                <w:color w:val="000000"/>
                <w:sz w:val="22"/>
                <w:szCs w:val="22"/>
              </w:rPr>
              <w:t>-8.603</w:t>
            </w:r>
          </w:p>
        </w:tc>
        <w:tc>
          <w:tcPr>
            <w:tcW w:w="1058" w:type="dxa"/>
            <w:vAlign w:val="bottom"/>
          </w:tcPr>
          <w:p w14:paraId="794D96EF" w14:textId="77777777" w:rsidR="009652D0" w:rsidRPr="004B3B94" w:rsidRDefault="009652D0" w:rsidP="009652D0">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9652D0" w:rsidRPr="004B3B94" w14:paraId="056D8049" w14:textId="77777777" w:rsidTr="009652D0">
        <w:tc>
          <w:tcPr>
            <w:tcW w:w="2830" w:type="dxa"/>
            <w:vAlign w:val="bottom"/>
          </w:tcPr>
          <w:p w14:paraId="284DCA54" w14:textId="77777777" w:rsidR="009652D0" w:rsidRPr="004B3B94" w:rsidRDefault="009652D0" w:rsidP="009652D0">
            <w:pPr>
              <w:rPr>
                <w:rFonts w:ascii="Times New Roman" w:hAnsi="Times New Roman" w:cs="Times New Roman"/>
                <w:sz w:val="22"/>
                <w:szCs w:val="22"/>
              </w:rPr>
            </w:pPr>
            <w:r w:rsidRPr="004B3B94">
              <w:rPr>
                <w:rFonts w:ascii="Times New Roman" w:hAnsi="Times New Roman" w:cs="Times New Roman"/>
                <w:color w:val="000000"/>
                <w:sz w:val="22"/>
                <w:szCs w:val="22"/>
              </w:rPr>
              <w:t>Right Inferior Temporal Gyrus</w:t>
            </w:r>
          </w:p>
        </w:tc>
        <w:tc>
          <w:tcPr>
            <w:tcW w:w="1701" w:type="dxa"/>
            <w:tcBorders>
              <w:top w:val="single" w:sz="6" w:space="0" w:color="auto"/>
              <w:left w:val="single" w:sz="6" w:space="0" w:color="auto"/>
              <w:bottom w:val="single" w:sz="6" w:space="0" w:color="auto"/>
              <w:right w:val="single" w:sz="6" w:space="0" w:color="auto"/>
            </w:tcBorders>
            <w:vAlign w:val="bottom"/>
          </w:tcPr>
          <w:p w14:paraId="0EA85734" w14:textId="0B9A8E7D" w:rsidR="009652D0" w:rsidRPr="004B3B94" w:rsidRDefault="009652D0" w:rsidP="009652D0">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-0.019</w:t>
            </w:r>
            <w:r w:rsidRPr="004B3B94">
              <w:rPr>
                <w:rStyle w:val="eop"/>
                <w:rFonts w:ascii="Times New Roman" w:hAnsi="Times New Roman" w:cs="Times New Roman"/>
                <w:color w:val="000000"/>
                <w:sz w:val="22"/>
                <w:szCs w:val="22"/>
              </w:rPr>
              <w:t> </w:t>
            </w:r>
          </w:p>
        </w:tc>
        <w:tc>
          <w:tcPr>
            <w:tcW w:w="1871" w:type="dxa"/>
            <w:tcBorders>
              <w:top w:val="single" w:sz="6" w:space="0" w:color="auto"/>
              <w:left w:val="single" w:sz="6" w:space="0" w:color="auto"/>
              <w:bottom w:val="single" w:sz="6" w:space="0" w:color="auto"/>
              <w:right w:val="single" w:sz="6" w:space="0" w:color="auto"/>
            </w:tcBorders>
            <w:vAlign w:val="bottom"/>
          </w:tcPr>
          <w:p w14:paraId="50824D23" w14:textId="4359172B" w:rsidR="009652D0" w:rsidRPr="004B3B94" w:rsidRDefault="009652D0" w:rsidP="009652D0">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-0.031 - -0.008</w:t>
            </w:r>
            <w:r w:rsidRPr="004B3B94">
              <w:rPr>
                <w:rStyle w:val="eop"/>
                <w:rFonts w:ascii="Times New Roman" w:hAnsi="Times New Roman" w:cs="Times New Roman"/>
                <w:color w:val="000000"/>
                <w:sz w:val="22"/>
                <w:szCs w:val="22"/>
              </w:rPr>
              <w:t> </w:t>
            </w:r>
          </w:p>
        </w:tc>
        <w:tc>
          <w:tcPr>
            <w:tcW w:w="1556" w:type="dxa"/>
            <w:vAlign w:val="bottom"/>
          </w:tcPr>
          <w:p w14:paraId="4B57AF37" w14:textId="2C40E447" w:rsidR="009652D0" w:rsidRPr="004B3B94" w:rsidRDefault="009652D0" w:rsidP="009652D0">
            <w:pPr>
              <w:rPr>
                <w:rFonts w:ascii="Times New Roman" w:hAnsi="Times New Roman" w:cs="Times New Roman"/>
                <w:sz w:val="22"/>
                <w:szCs w:val="22"/>
              </w:rPr>
            </w:pPr>
            <w:r w:rsidRPr="004B3B94">
              <w:rPr>
                <w:rFonts w:ascii="Times New Roman" w:hAnsi="Times New Roman" w:cs="Times New Roman"/>
                <w:color w:val="000000"/>
                <w:sz w:val="22"/>
                <w:szCs w:val="22"/>
              </w:rPr>
              <w:t>-3.521</w:t>
            </w:r>
          </w:p>
        </w:tc>
        <w:tc>
          <w:tcPr>
            <w:tcW w:w="1058" w:type="dxa"/>
            <w:vAlign w:val="bottom"/>
          </w:tcPr>
          <w:p w14:paraId="05FAE69B" w14:textId="77777777" w:rsidR="009652D0" w:rsidRPr="004B3B94" w:rsidRDefault="009652D0" w:rsidP="009652D0">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9652D0" w:rsidRPr="004B3B94" w14:paraId="6E34D878" w14:textId="77777777" w:rsidTr="009652D0">
        <w:tc>
          <w:tcPr>
            <w:tcW w:w="2830" w:type="dxa"/>
            <w:vAlign w:val="bottom"/>
          </w:tcPr>
          <w:p w14:paraId="54DF17EE" w14:textId="77777777" w:rsidR="009652D0" w:rsidRPr="004B3B94" w:rsidRDefault="009652D0" w:rsidP="009652D0">
            <w:pPr>
              <w:rPr>
                <w:rFonts w:ascii="Times New Roman" w:hAnsi="Times New Roman" w:cs="Times New Roman"/>
                <w:sz w:val="22"/>
                <w:szCs w:val="22"/>
              </w:rPr>
            </w:pPr>
            <w:r w:rsidRPr="004B3B94">
              <w:rPr>
                <w:rFonts w:ascii="Times New Roman" w:hAnsi="Times New Roman" w:cs="Times New Roman"/>
                <w:color w:val="000000"/>
                <w:sz w:val="22"/>
                <w:szCs w:val="22"/>
              </w:rPr>
              <w:t>Right Insular Cortex</w:t>
            </w:r>
          </w:p>
        </w:tc>
        <w:tc>
          <w:tcPr>
            <w:tcW w:w="1701" w:type="dxa"/>
            <w:tcBorders>
              <w:top w:val="single" w:sz="6" w:space="0" w:color="auto"/>
              <w:left w:val="single" w:sz="6" w:space="0" w:color="auto"/>
              <w:bottom w:val="single" w:sz="6" w:space="0" w:color="auto"/>
              <w:right w:val="single" w:sz="6" w:space="0" w:color="auto"/>
            </w:tcBorders>
            <w:vAlign w:val="bottom"/>
          </w:tcPr>
          <w:p w14:paraId="495A666B" w14:textId="4BDAAA95" w:rsidR="009652D0" w:rsidRPr="004B3B94" w:rsidRDefault="009652D0" w:rsidP="009652D0">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-0.039</w:t>
            </w:r>
            <w:r w:rsidRPr="004B3B94">
              <w:rPr>
                <w:rStyle w:val="eop"/>
                <w:rFonts w:ascii="Times New Roman" w:hAnsi="Times New Roman" w:cs="Times New Roman"/>
                <w:color w:val="000000"/>
                <w:sz w:val="22"/>
                <w:szCs w:val="22"/>
              </w:rPr>
              <w:t> </w:t>
            </w:r>
          </w:p>
        </w:tc>
        <w:tc>
          <w:tcPr>
            <w:tcW w:w="1871" w:type="dxa"/>
            <w:tcBorders>
              <w:top w:val="single" w:sz="6" w:space="0" w:color="auto"/>
              <w:left w:val="single" w:sz="6" w:space="0" w:color="auto"/>
              <w:bottom w:val="single" w:sz="6" w:space="0" w:color="auto"/>
              <w:right w:val="single" w:sz="6" w:space="0" w:color="auto"/>
            </w:tcBorders>
            <w:vAlign w:val="bottom"/>
          </w:tcPr>
          <w:p w14:paraId="711EA7D0" w14:textId="1ECEE76E" w:rsidR="009652D0" w:rsidRPr="004B3B94" w:rsidRDefault="009652D0" w:rsidP="009652D0">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-0.058 - -0.022</w:t>
            </w:r>
            <w:r w:rsidRPr="004B3B94">
              <w:rPr>
                <w:rStyle w:val="eop"/>
                <w:rFonts w:ascii="Times New Roman" w:hAnsi="Times New Roman" w:cs="Times New Roman"/>
                <w:color w:val="000000"/>
                <w:sz w:val="22"/>
                <w:szCs w:val="22"/>
              </w:rPr>
              <w:t> </w:t>
            </w:r>
          </w:p>
        </w:tc>
        <w:tc>
          <w:tcPr>
            <w:tcW w:w="1556" w:type="dxa"/>
            <w:vAlign w:val="bottom"/>
          </w:tcPr>
          <w:p w14:paraId="0DA5F422" w14:textId="53229799" w:rsidR="009652D0" w:rsidRPr="004B3B94" w:rsidRDefault="009652D0" w:rsidP="009652D0">
            <w:pPr>
              <w:rPr>
                <w:rFonts w:ascii="Times New Roman" w:hAnsi="Times New Roman" w:cs="Times New Roman"/>
                <w:sz w:val="22"/>
                <w:szCs w:val="22"/>
              </w:rPr>
            </w:pPr>
            <w:r w:rsidRPr="004B3B94">
              <w:rPr>
                <w:rFonts w:ascii="Times New Roman" w:hAnsi="Times New Roman" w:cs="Times New Roman"/>
                <w:color w:val="000000"/>
                <w:sz w:val="22"/>
                <w:szCs w:val="22"/>
              </w:rPr>
              <w:t>-7.226</w:t>
            </w:r>
          </w:p>
        </w:tc>
        <w:tc>
          <w:tcPr>
            <w:tcW w:w="1058" w:type="dxa"/>
            <w:vAlign w:val="bottom"/>
          </w:tcPr>
          <w:p w14:paraId="5ED6B6EF" w14:textId="77777777" w:rsidR="009652D0" w:rsidRPr="004B3B94" w:rsidRDefault="009652D0" w:rsidP="009652D0">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9652D0" w:rsidRPr="004B3B94" w14:paraId="52FE71BD" w14:textId="77777777" w:rsidTr="009652D0">
        <w:tc>
          <w:tcPr>
            <w:tcW w:w="2830" w:type="dxa"/>
            <w:vAlign w:val="bottom"/>
          </w:tcPr>
          <w:p w14:paraId="7C617823" w14:textId="77777777" w:rsidR="009652D0" w:rsidRPr="004B3B94" w:rsidRDefault="009652D0" w:rsidP="009652D0">
            <w:pPr>
              <w:rPr>
                <w:rFonts w:ascii="Times New Roman" w:hAnsi="Times New Roman" w:cs="Times New Roman"/>
                <w:sz w:val="22"/>
                <w:szCs w:val="22"/>
              </w:rPr>
            </w:pPr>
            <w:r w:rsidRPr="004B3B94">
              <w:rPr>
                <w:rFonts w:ascii="Times New Roman" w:hAnsi="Times New Roman" w:cs="Times New Roman"/>
                <w:color w:val="000000"/>
                <w:sz w:val="22"/>
                <w:szCs w:val="22"/>
              </w:rPr>
              <w:t>Right Lateral Occipital Cortex</w:t>
            </w:r>
          </w:p>
        </w:tc>
        <w:tc>
          <w:tcPr>
            <w:tcW w:w="1701" w:type="dxa"/>
            <w:tcBorders>
              <w:top w:val="single" w:sz="6" w:space="0" w:color="auto"/>
              <w:left w:val="single" w:sz="6" w:space="0" w:color="auto"/>
              <w:bottom w:val="single" w:sz="6" w:space="0" w:color="auto"/>
              <w:right w:val="single" w:sz="6" w:space="0" w:color="auto"/>
            </w:tcBorders>
            <w:vAlign w:val="bottom"/>
          </w:tcPr>
          <w:p w14:paraId="19577B82" w14:textId="02911D83" w:rsidR="009652D0" w:rsidRPr="004B3B94" w:rsidRDefault="009652D0" w:rsidP="009652D0">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-0.009</w:t>
            </w:r>
            <w:r w:rsidRPr="004B3B94">
              <w:rPr>
                <w:rStyle w:val="eop"/>
                <w:rFonts w:ascii="Times New Roman" w:hAnsi="Times New Roman" w:cs="Times New Roman"/>
                <w:color w:val="000000"/>
                <w:sz w:val="22"/>
                <w:szCs w:val="22"/>
              </w:rPr>
              <w:t> </w:t>
            </w:r>
          </w:p>
        </w:tc>
        <w:tc>
          <w:tcPr>
            <w:tcW w:w="1871" w:type="dxa"/>
            <w:tcBorders>
              <w:top w:val="single" w:sz="6" w:space="0" w:color="auto"/>
              <w:left w:val="single" w:sz="6" w:space="0" w:color="auto"/>
              <w:bottom w:val="single" w:sz="6" w:space="0" w:color="auto"/>
              <w:right w:val="single" w:sz="6" w:space="0" w:color="auto"/>
            </w:tcBorders>
            <w:vAlign w:val="bottom"/>
          </w:tcPr>
          <w:p w14:paraId="2AF9C338" w14:textId="1425E70F" w:rsidR="009652D0" w:rsidRPr="004B3B94" w:rsidRDefault="009652D0" w:rsidP="009652D0">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-0.018 - -0.001</w:t>
            </w:r>
            <w:r w:rsidRPr="004B3B94">
              <w:rPr>
                <w:rStyle w:val="eop"/>
                <w:rFonts w:ascii="Times New Roman" w:hAnsi="Times New Roman" w:cs="Times New Roman"/>
                <w:color w:val="000000"/>
                <w:sz w:val="22"/>
                <w:szCs w:val="22"/>
              </w:rPr>
              <w:t> </w:t>
            </w:r>
          </w:p>
        </w:tc>
        <w:tc>
          <w:tcPr>
            <w:tcW w:w="1556" w:type="dxa"/>
            <w:vAlign w:val="bottom"/>
          </w:tcPr>
          <w:p w14:paraId="424AE35B" w14:textId="572B160D" w:rsidR="009652D0" w:rsidRPr="004B3B94" w:rsidRDefault="009652D0" w:rsidP="009652D0">
            <w:pPr>
              <w:rPr>
                <w:rFonts w:ascii="Times New Roman" w:hAnsi="Times New Roman" w:cs="Times New Roman"/>
                <w:sz w:val="22"/>
                <w:szCs w:val="22"/>
              </w:rPr>
            </w:pPr>
            <w:r w:rsidRPr="004B3B94">
              <w:rPr>
                <w:rFonts w:ascii="Times New Roman" w:hAnsi="Times New Roman" w:cs="Times New Roman"/>
                <w:color w:val="000000"/>
                <w:sz w:val="22"/>
                <w:szCs w:val="22"/>
              </w:rPr>
              <w:t>-1.675</w:t>
            </w:r>
          </w:p>
        </w:tc>
        <w:tc>
          <w:tcPr>
            <w:tcW w:w="1058" w:type="dxa"/>
            <w:vAlign w:val="bottom"/>
          </w:tcPr>
          <w:p w14:paraId="1543541C" w14:textId="77777777" w:rsidR="009652D0" w:rsidRPr="004B3B94" w:rsidRDefault="009652D0" w:rsidP="009652D0">
            <w:pPr>
              <w:rPr>
                <w:rFonts w:ascii="Times New Roman" w:hAnsi="Times New Roman" w:cs="Times New Roman"/>
                <w:sz w:val="22"/>
                <w:szCs w:val="22"/>
              </w:rPr>
            </w:pPr>
            <w:r w:rsidRPr="004B3B94">
              <w:rPr>
                <w:rFonts w:ascii="Times New Roman" w:hAnsi="Times New Roman" w:cs="Times New Roman"/>
                <w:color w:val="000000"/>
                <w:sz w:val="22"/>
                <w:szCs w:val="22"/>
              </w:rPr>
              <w:t>0.003</w:t>
            </w:r>
          </w:p>
        </w:tc>
      </w:tr>
      <w:tr w:rsidR="009652D0" w:rsidRPr="004B3B94" w14:paraId="0871E5A9" w14:textId="77777777" w:rsidTr="009652D0">
        <w:tc>
          <w:tcPr>
            <w:tcW w:w="2830" w:type="dxa"/>
            <w:vAlign w:val="bottom"/>
          </w:tcPr>
          <w:p w14:paraId="065E4903" w14:textId="77777777" w:rsidR="009652D0" w:rsidRPr="004B3B94" w:rsidRDefault="009652D0" w:rsidP="009652D0">
            <w:pPr>
              <w:rPr>
                <w:rFonts w:ascii="Times New Roman" w:hAnsi="Times New Roman" w:cs="Times New Roman"/>
                <w:sz w:val="22"/>
                <w:szCs w:val="22"/>
              </w:rPr>
            </w:pPr>
            <w:r w:rsidRPr="004B3B94">
              <w:rPr>
                <w:rFonts w:ascii="Times New Roman" w:hAnsi="Times New Roman" w:cs="Times New Roman"/>
                <w:color w:val="000000"/>
                <w:sz w:val="22"/>
                <w:szCs w:val="22"/>
              </w:rPr>
              <w:t>Right Lateral Orbitofrontal Cortex</w:t>
            </w:r>
          </w:p>
        </w:tc>
        <w:tc>
          <w:tcPr>
            <w:tcW w:w="1701" w:type="dxa"/>
            <w:tcBorders>
              <w:top w:val="single" w:sz="6" w:space="0" w:color="auto"/>
              <w:left w:val="single" w:sz="6" w:space="0" w:color="auto"/>
              <w:bottom w:val="single" w:sz="6" w:space="0" w:color="auto"/>
              <w:right w:val="single" w:sz="6" w:space="0" w:color="auto"/>
            </w:tcBorders>
            <w:vAlign w:val="bottom"/>
          </w:tcPr>
          <w:p w14:paraId="5F4A07FB" w14:textId="0D1DF456" w:rsidR="009652D0" w:rsidRPr="004B3B94" w:rsidRDefault="009652D0" w:rsidP="009652D0">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-0.052</w:t>
            </w:r>
            <w:r w:rsidRPr="004B3B94">
              <w:rPr>
                <w:rStyle w:val="eop"/>
                <w:rFonts w:ascii="Times New Roman" w:hAnsi="Times New Roman" w:cs="Times New Roman"/>
                <w:color w:val="000000"/>
                <w:sz w:val="22"/>
                <w:szCs w:val="22"/>
              </w:rPr>
              <w:t> </w:t>
            </w:r>
          </w:p>
        </w:tc>
        <w:tc>
          <w:tcPr>
            <w:tcW w:w="1871" w:type="dxa"/>
            <w:tcBorders>
              <w:top w:val="single" w:sz="6" w:space="0" w:color="auto"/>
              <w:left w:val="single" w:sz="6" w:space="0" w:color="auto"/>
              <w:bottom w:val="single" w:sz="6" w:space="0" w:color="auto"/>
              <w:right w:val="single" w:sz="6" w:space="0" w:color="auto"/>
            </w:tcBorders>
            <w:vAlign w:val="bottom"/>
          </w:tcPr>
          <w:p w14:paraId="47302C19" w14:textId="51332F1A" w:rsidR="009652D0" w:rsidRPr="004B3B94" w:rsidRDefault="009652D0" w:rsidP="009652D0">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-0.070 - -0.033</w:t>
            </w:r>
            <w:r w:rsidRPr="004B3B94">
              <w:rPr>
                <w:rStyle w:val="eop"/>
                <w:rFonts w:ascii="Times New Roman" w:hAnsi="Times New Roman" w:cs="Times New Roman"/>
                <w:color w:val="000000"/>
                <w:sz w:val="22"/>
                <w:szCs w:val="22"/>
              </w:rPr>
              <w:t> </w:t>
            </w:r>
          </w:p>
        </w:tc>
        <w:tc>
          <w:tcPr>
            <w:tcW w:w="1556" w:type="dxa"/>
            <w:vAlign w:val="bottom"/>
          </w:tcPr>
          <w:p w14:paraId="6A23BA66" w14:textId="44C7FC8B" w:rsidR="009652D0" w:rsidRPr="004B3B94" w:rsidRDefault="009652D0" w:rsidP="009652D0">
            <w:pPr>
              <w:rPr>
                <w:rFonts w:ascii="Times New Roman" w:hAnsi="Times New Roman" w:cs="Times New Roman"/>
                <w:sz w:val="22"/>
                <w:szCs w:val="22"/>
              </w:rPr>
            </w:pPr>
            <w:r w:rsidRPr="004B3B94">
              <w:rPr>
                <w:rFonts w:ascii="Times New Roman" w:hAnsi="Times New Roman" w:cs="Times New Roman"/>
                <w:color w:val="000000"/>
                <w:sz w:val="22"/>
                <w:szCs w:val="22"/>
              </w:rPr>
              <w:t>-9.637</w:t>
            </w:r>
          </w:p>
        </w:tc>
        <w:tc>
          <w:tcPr>
            <w:tcW w:w="1058" w:type="dxa"/>
            <w:vAlign w:val="bottom"/>
          </w:tcPr>
          <w:p w14:paraId="22253513" w14:textId="77777777" w:rsidR="009652D0" w:rsidRPr="004B3B94" w:rsidRDefault="009652D0" w:rsidP="009652D0">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9652D0" w:rsidRPr="004B3B94" w14:paraId="1BE5017F" w14:textId="77777777" w:rsidTr="009652D0">
        <w:tc>
          <w:tcPr>
            <w:tcW w:w="2830" w:type="dxa"/>
            <w:vAlign w:val="bottom"/>
          </w:tcPr>
          <w:p w14:paraId="14842A03" w14:textId="77777777" w:rsidR="009652D0" w:rsidRPr="004B3B94" w:rsidRDefault="009652D0" w:rsidP="009652D0">
            <w:pPr>
              <w:rPr>
                <w:rFonts w:ascii="Times New Roman" w:hAnsi="Times New Roman" w:cs="Times New Roman"/>
                <w:sz w:val="22"/>
                <w:szCs w:val="22"/>
              </w:rPr>
            </w:pPr>
            <w:r w:rsidRPr="004B3B94">
              <w:rPr>
                <w:rFonts w:ascii="Times New Roman" w:hAnsi="Times New Roman" w:cs="Times New Roman"/>
                <w:color w:val="000000"/>
                <w:sz w:val="22"/>
                <w:szCs w:val="22"/>
              </w:rPr>
              <w:t>Right Lingual Gyrus</w:t>
            </w:r>
          </w:p>
        </w:tc>
        <w:tc>
          <w:tcPr>
            <w:tcW w:w="1701" w:type="dxa"/>
            <w:tcBorders>
              <w:top w:val="single" w:sz="6" w:space="0" w:color="auto"/>
              <w:left w:val="single" w:sz="6" w:space="0" w:color="auto"/>
              <w:bottom w:val="single" w:sz="6" w:space="0" w:color="auto"/>
              <w:right w:val="single" w:sz="6" w:space="0" w:color="auto"/>
            </w:tcBorders>
            <w:vAlign w:val="bottom"/>
          </w:tcPr>
          <w:p w14:paraId="06F67419" w14:textId="33A2EA90" w:rsidR="009652D0" w:rsidRPr="004B3B94" w:rsidRDefault="009652D0" w:rsidP="009652D0">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-0.011</w:t>
            </w:r>
            <w:r w:rsidRPr="004B3B94">
              <w:rPr>
                <w:rStyle w:val="eop"/>
                <w:rFonts w:ascii="Times New Roman" w:hAnsi="Times New Roman" w:cs="Times New Roman"/>
                <w:color w:val="000000"/>
                <w:sz w:val="22"/>
                <w:szCs w:val="22"/>
              </w:rPr>
              <w:t> </w:t>
            </w:r>
          </w:p>
        </w:tc>
        <w:tc>
          <w:tcPr>
            <w:tcW w:w="1871" w:type="dxa"/>
            <w:tcBorders>
              <w:top w:val="single" w:sz="6" w:space="0" w:color="auto"/>
              <w:left w:val="single" w:sz="6" w:space="0" w:color="auto"/>
              <w:bottom w:val="single" w:sz="6" w:space="0" w:color="auto"/>
              <w:right w:val="single" w:sz="6" w:space="0" w:color="auto"/>
            </w:tcBorders>
            <w:vAlign w:val="bottom"/>
          </w:tcPr>
          <w:p w14:paraId="408CB0CD" w14:textId="0C0D624B" w:rsidR="009652D0" w:rsidRPr="004B3B94" w:rsidRDefault="009652D0" w:rsidP="009652D0">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-0.022 - -0.003</w:t>
            </w:r>
            <w:r w:rsidRPr="004B3B94">
              <w:rPr>
                <w:rStyle w:val="eop"/>
                <w:rFonts w:ascii="Times New Roman" w:hAnsi="Times New Roman" w:cs="Times New Roman"/>
                <w:color w:val="000000"/>
                <w:sz w:val="22"/>
                <w:szCs w:val="22"/>
              </w:rPr>
              <w:t> </w:t>
            </w:r>
          </w:p>
        </w:tc>
        <w:tc>
          <w:tcPr>
            <w:tcW w:w="1556" w:type="dxa"/>
            <w:vAlign w:val="bottom"/>
          </w:tcPr>
          <w:p w14:paraId="2D4C6F9C" w14:textId="11F008C2" w:rsidR="009652D0" w:rsidRPr="004B3B94" w:rsidRDefault="009652D0" w:rsidP="009652D0">
            <w:pPr>
              <w:rPr>
                <w:rFonts w:ascii="Times New Roman" w:hAnsi="Times New Roman" w:cs="Times New Roman"/>
                <w:sz w:val="22"/>
                <w:szCs w:val="22"/>
              </w:rPr>
            </w:pPr>
            <w:r w:rsidRPr="004B3B94">
              <w:rPr>
                <w:rFonts w:ascii="Times New Roman" w:hAnsi="Times New Roman" w:cs="Times New Roman"/>
                <w:color w:val="000000"/>
                <w:sz w:val="22"/>
                <w:szCs w:val="22"/>
              </w:rPr>
              <w:t>-2.072</w:t>
            </w:r>
          </w:p>
        </w:tc>
        <w:tc>
          <w:tcPr>
            <w:tcW w:w="1058" w:type="dxa"/>
            <w:vAlign w:val="bottom"/>
          </w:tcPr>
          <w:p w14:paraId="270F9572" w14:textId="77777777" w:rsidR="009652D0" w:rsidRPr="004B3B94" w:rsidRDefault="009652D0" w:rsidP="009652D0">
            <w:pPr>
              <w:rPr>
                <w:rFonts w:ascii="Times New Roman" w:hAnsi="Times New Roman" w:cs="Times New Roman"/>
                <w:sz w:val="22"/>
                <w:szCs w:val="22"/>
              </w:rPr>
            </w:pPr>
            <w:r w:rsidRPr="004B3B94">
              <w:rPr>
                <w:rFonts w:ascii="Times New Roman" w:hAnsi="Times New Roman" w:cs="Times New Roman"/>
                <w:color w:val="000000"/>
                <w:sz w:val="22"/>
                <w:szCs w:val="22"/>
              </w:rPr>
              <w:t>0.007</w:t>
            </w:r>
          </w:p>
        </w:tc>
      </w:tr>
      <w:tr w:rsidR="009652D0" w:rsidRPr="004B3B94" w14:paraId="3ED8409D" w14:textId="77777777" w:rsidTr="009652D0">
        <w:tc>
          <w:tcPr>
            <w:tcW w:w="2830" w:type="dxa"/>
            <w:vAlign w:val="bottom"/>
          </w:tcPr>
          <w:p w14:paraId="3B7718C3" w14:textId="77777777" w:rsidR="009652D0" w:rsidRPr="004B3B94" w:rsidRDefault="009652D0" w:rsidP="009652D0">
            <w:pPr>
              <w:rPr>
                <w:rFonts w:ascii="Times New Roman" w:hAnsi="Times New Roman" w:cs="Times New Roman"/>
                <w:sz w:val="22"/>
                <w:szCs w:val="22"/>
              </w:rPr>
            </w:pPr>
            <w:r w:rsidRPr="004B3B94">
              <w:rPr>
                <w:rFonts w:ascii="Times New Roman" w:hAnsi="Times New Roman" w:cs="Times New Roman"/>
                <w:color w:val="000000"/>
                <w:sz w:val="22"/>
                <w:szCs w:val="22"/>
              </w:rPr>
              <w:t>Right Medial Orbitofrontal Cortex</w:t>
            </w:r>
          </w:p>
        </w:tc>
        <w:tc>
          <w:tcPr>
            <w:tcW w:w="1701" w:type="dxa"/>
            <w:tcBorders>
              <w:top w:val="single" w:sz="6" w:space="0" w:color="auto"/>
              <w:left w:val="single" w:sz="6" w:space="0" w:color="auto"/>
              <w:bottom w:val="single" w:sz="6" w:space="0" w:color="auto"/>
              <w:right w:val="single" w:sz="6" w:space="0" w:color="auto"/>
            </w:tcBorders>
            <w:vAlign w:val="bottom"/>
          </w:tcPr>
          <w:p w14:paraId="1AC7CA84" w14:textId="788091C3" w:rsidR="009652D0" w:rsidRPr="004B3B94" w:rsidRDefault="009652D0" w:rsidP="009652D0">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-0.027</w:t>
            </w:r>
            <w:r w:rsidRPr="004B3B94">
              <w:rPr>
                <w:rStyle w:val="eop"/>
                <w:rFonts w:ascii="Times New Roman" w:hAnsi="Times New Roman" w:cs="Times New Roman"/>
                <w:color w:val="000000"/>
                <w:sz w:val="22"/>
                <w:szCs w:val="22"/>
              </w:rPr>
              <w:t> </w:t>
            </w:r>
          </w:p>
        </w:tc>
        <w:tc>
          <w:tcPr>
            <w:tcW w:w="1871" w:type="dxa"/>
            <w:tcBorders>
              <w:top w:val="single" w:sz="6" w:space="0" w:color="auto"/>
              <w:left w:val="single" w:sz="6" w:space="0" w:color="auto"/>
              <w:bottom w:val="single" w:sz="6" w:space="0" w:color="auto"/>
              <w:right w:val="single" w:sz="6" w:space="0" w:color="auto"/>
            </w:tcBorders>
            <w:vAlign w:val="bottom"/>
          </w:tcPr>
          <w:p w14:paraId="018E56CC" w14:textId="7764E0B8" w:rsidR="009652D0" w:rsidRPr="004B3B94" w:rsidRDefault="009652D0" w:rsidP="009652D0">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-0.041 - -0.015</w:t>
            </w:r>
            <w:r w:rsidRPr="004B3B94">
              <w:rPr>
                <w:rStyle w:val="eop"/>
                <w:rFonts w:ascii="Times New Roman" w:hAnsi="Times New Roman" w:cs="Times New Roman"/>
                <w:color w:val="000000"/>
                <w:sz w:val="22"/>
                <w:szCs w:val="22"/>
              </w:rPr>
              <w:t> </w:t>
            </w:r>
          </w:p>
        </w:tc>
        <w:tc>
          <w:tcPr>
            <w:tcW w:w="1556" w:type="dxa"/>
            <w:vAlign w:val="bottom"/>
          </w:tcPr>
          <w:p w14:paraId="62FDD072" w14:textId="4E432925" w:rsidR="009652D0" w:rsidRPr="004B3B94" w:rsidRDefault="009652D0" w:rsidP="009652D0">
            <w:pPr>
              <w:rPr>
                <w:rFonts w:ascii="Times New Roman" w:hAnsi="Times New Roman" w:cs="Times New Roman"/>
                <w:sz w:val="22"/>
                <w:szCs w:val="22"/>
              </w:rPr>
            </w:pPr>
            <w:r w:rsidRPr="004B3B94">
              <w:rPr>
                <w:rFonts w:ascii="Times New Roman" w:hAnsi="Times New Roman" w:cs="Times New Roman"/>
                <w:color w:val="000000"/>
                <w:sz w:val="22"/>
                <w:szCs w:val="22"/>
              </w:rPr>
              <w:t>-5.084</w:t>
            </w:r>
          </w:p>
        </w:tc>
        <w:tc>
          <w:tcPr>
            <w:tcW w:w="1058" w:type="dxa"/>
            <w:vAlign w:val="bottom"/>
          </w:tcPr>
          <w:p w14:paraId="36BAFF13" w14:textId="77777777" w:rsidR="009652D0" w:rsidRPr="004B3B94" w:rsidRDefault="009652D0" w:rsidP="009652D0">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9652D0" w:rsidRPr="004B3B94" w14:paraId="2F192A4A" w14:textId="77777777" w:rsidTr="009652D0">
        <w:tc>
          <w:tcPr>
            <w:tcW w:w="2830" w:type="dxa"/>
            <w:vAlign w:val="bottom"/>
          </w:tcPr>
          <w:p w14:paraId="0933902B" w14:textId="77777777" w:rsidR="009652D0" w:rsidRPr="004B3B94" w:rsidRDefault="009652D0" w:rsidP="009652D0">
            <w:pPr>
              <w:rPr>
                <w:rFonts w:ascii="Times New Roman" w:hAnsi="Times New Roman" w:cs="Times New Roman"/>
                <w:sz w:val="22"/>
                <w:szCs w:val="22"/>
              </w:rPr>
            </w:pPr>
            <w:r w:rsidRPr="004B3B94">
              <w:rPr>
                <w:rFonts w:ascii="Times New Roman" w:hAnsi="Times New Roman" w:cs="Times New Roman"/>
                <w:color w:val="000000"/>
                <w:sz w:val="22"/>
                <w:szCs w:val="22"/>
              </w:rPr>
              <w:t>Right Middle Temporal Gyrus</w:t>
            </w:r>
          </w:p>
        </w:tc>
        <w:tc>
          <w:tcPr>
            <w:tcW w:w="1701" w:type="dxa"/>
            <w:tcBorders>
              <w:top w:val="single" w:sz="6" w:space="0" w:color="auto"/>
              <w:left w:val="single" w:sz="6" w:space="0" w:color="auto"/>
              <w:bottom w:val="single" w:sz="6" w:space="0" w:color="auto"/>
              <w:right w:val="single" w:sz="6" w:space="0" w:color="auto"/>
            </w:tcBorders>
            <w:vAlign w:val="bottom"/>
          </w:tcPr>
          <w:p w14:paraId="1A8B656C" w14:textId="740DEED9" w:rsidR="009652D0" w:rsidRPr="004B3B94" w:rsidRDefault="009652D0" w:rsidP="009652D0">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-0.064</w:t>
            </w:r>
            <w:r w:rsidRPr="004B3B94">
              <w:rPr>
                <w:rStyle w:val="eop"/>
                <w:rFonts w:ascii="Times New Roman" w:hAnsi="Times New Roman" w:cs="Times New Roman"/>
                <w:color w:val="000000"/>
                <w:sz w:val="22"/>
                <w:szCs w:val="22"/>
              </w:rPr>
              <w:t> </w:t>
            </w:r>
          </w:p>
        </w:tc>
        <w:tc>
          <w:tcPr>
            <w:tcW w:w="1871" w:type="dxa"/>
            <w:tcBorders>
              <w:top w:val="single" w:sz="6" w:space="0" w:color="auto"/>
              <w:left w:val="single" w:sz="6" w:space="0" w:color="auto"/>
              <w:bottom w:val="single" w:sz="6" w:space="0" w:color="auto"/>
              <w:right w:val="single" w:sz="6" w:space="0" w:color="auto"/>
            </w:tcBorders>
            <w:vAlign w:val="bottom"/>
          </w:tcPr>
          <w:p w14:paraId="27063651" w14:textId="5590EC59" w:rsidR="009652D0" w:rsidRPr="004B3B94" w:rsidRDefault="009652D0" w:rsidP="009652D0">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-0.090 - -0.045</w:t>
            </w:r>
            <w:r w:rsidRPr="004B3B94">
              <w:rPr>
                <w:rStyle w:val="eop"/>
                <w:rFonts w:ascii="Times New Roman" w:hAnsi="Times New Roman" w:cs="Times New Roman"/>
                <w:color w:val="000000"/>
                <w:sz w:val="22"/>
                <w:szCs w:val="22"/>
              </w:rPr>
              <w:t> </w:t>
            </w:r>
          </w:p>
        </w:tc>
        <w:tc>
          <w:tcPr>
            <w:tcW w:w="1556" w:type="dxa"/>
            <w:vAlign w:val="bottom"/>
          </w:tcPr>
          <w:p w14:paraId="1A2E7FE4" w14:textId="481D4C55" w:rsidR="009652D0" w:rsidRPr="004B3B94" w:rsidRDefault="009652D0" w:rsidP="009652D0">
            <w:pPr>
              <w:rPr>
                <w:rFonts w:ascii="Times New Roman" w:hAnsi="Times New Roman" w:cs="Times New Roman"/>
                <w:sz w:val="22"/>
                <w:szCs w:val="22"/>
              </w:rPr>
            </w:pPr>
            <w:r w:rsidRPr="004B3B94">
              <w:rPr>
                <w:rFonts w:ascii="Times New Roman" w:hAnsi="Times New Roman" w:cs="Times New Roman"/>
                <w:color w:val="000000"/>
                <w:sz w:val="22"/>
                <w:szCs w:val="22"/>
              </w:rPr>
              <w:t>-11.918</w:t>
            </w:r>
          </w:p>
        </w:tc>
        <w:tc>
          <w:tcPr>
            <w:tcW w:w="1058" w:type="dxa"/>
            <w:vAlign w:val="bottom"/>
          </w:tcPr>
          <w:p w14:paraId="130482C3" w14:textId="77777777" w:rsidR="009652D0" w:rsidRPr="004B3B94" w:rsidRDefault="009652D0" w:rsidP="009652D0">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9652D0" w:rsidRPr="004B3B94" w14:paraId="658E97F7" w14:textId="77777777" w:rsidTr="009652D0">
        <w:tc>
          <w:tcPr>
            <w:tcW w:w="2830" w:type="dxa"/>
            <w:vAlign w:val="bottom"/>
          </w:tcPr>
          <w:p w14:paraId="73781C3E" w14:textId="77777777" w:rsidR="009652D0" w:rsidRPr="004B3B94" w:rsidRDefault="009652D0" w:rsidP="009652D0">
            <w:pPr>
              <w:rPr>
                <w:rFonts w:ascii="Times New Roman" w:hAnsi="Times New Roman" w:cs="Times New Roman"/>
                <w:sz w:val="22"/>
                <w:szCs w:val="22"/>
              </w:rPr>
            </w:pPr>
            <w:r w:rsidRPr="004B3B94">
              <w:rPr>
                <w:rFonts w:ascii="Times New Roman" w:hAnsi="Times New Roman" w:cs="Times New Roman"/>
                <w:color w:val="000000"/>
                <w:sz w:val="22"/>
                <w:szCs w:val="22"/>
              </w:rPr>
              <w:t>Right Paracentral Lobule</w:t>
            </w:r>
          </w:p>
        </w:tc>
        <w:tc>
          <w:tcPr>
            <w:tcW w:w="1701" w:type="dxa"/>
            <w:tcBorders>
              <w:top w:val="single" w:sz="6" w:space="0" w:color="auto"/>
              <w:left w:val="single" w:sz="6" w:space="0" w:color="auto"/>
              <w:bottom w:val="single" w:sz="6" w:space="0" w:color="auto"/>
              <w:right w:val="single" w:sz="6" w:space="0" w:color="auto"/>
            </w:tcBorders>
            <w:vAlign w:val="bottom"/>
          </w:tcPr>
          <w:p w14:paraId="6F55807A" w14:textId="33C7F35E" w:rsidR="009652D0" w:rsidRPr="004B3B94" w:rsidRDefault="009652D0" w:rsidP="009652D0">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-0.026</w:t>
            </w:r>
            <w:r w:rsidRPr="004B3B94">
              <w:rPr>
                <w:rStyle w:val="eop"/>
                <w:rFonts w:ascii="Times New Roman" w:hAnsi="Times New Roman" w:cs="Times New Roman"/>
                <w:color w:val="000000"/>
                <w:sz w:val="22"/>
                <w:szCs w:val="22"/>
              </w:rPr>
              <w:t> </w:t>
            </w:r>
          </w:p>
        </w:tc>
        <w:tc>
          <w:tcPr>
            <w:tcW w:w="1871" w:type="dxa"/>
            <w:tcBorders>
              <w:top w:val="single" w:sz="6" w:space="0" w:color="auto"/>
              <w:left w:val="single" w:sz="6" w:space="0" w:color="auto"/>
              <w:bottom w:val="single" w:sz="6" w:space="0" w:color="auto"/>
              <w:right w:val="single" w:sz="6" w:space="0" w:color="auto"/>
            </w:tcBorders>
            <w:vAlign w:val="bottom"/>
          </w:tcPr>
          <w:p w14:paraId="2BF420A1" w14:textId="18D0193E" w:rsidR="009652D0" w:rsidRPr="004B3B94" w:rsidRDefault="009652D0" w:rsidP="009652D0">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-0.040 - -0.014</w:t>
            </w:r>
            <w:r w:rsidRPr="004B3B94">
              <w:rPr>
                <w:rStyle w:val="eop"/>
                <w:rFonts w:ascii="Times New Roman" w:hAnsi="Times New Roman" w:cs="Times New Roman"/>
                <w:color w:val="000000"/>
                <w:sz w:val="22"/>
                <w:szCs w:val="22"/>
              </w:rPr>
              <w:t> </w:t>
            </w:r>
          </w:p>
        </w:tc>
        <w:tc>
          <w:tcPr>
            <w:tcW w:w="1556" w:type="dxa"/>
            <w:vAlign w:val="bottom"/>
          </w:tcPr>
          <w:p w14:paraId="61E05BAD" w14:textId="7CE302EC" w:rsidR="009652D0" w:rsidRPr="004B3B94" w:rsidRDefault="009652D0" w:rsidP="009652D0">
            <w:pPr>
              <w:rPr>
                <w:rFonts w:ascii="Times New Roman" w:hAnsi="Times New Roman" w:cs="Times New Roman"/>
                <w:sz w:val="22"/>
                <w:szCs w:val="22"/>
              </w:rPr>
            </w:pPr>
            <w:r w:rsidRPr="004B3B94">
              <w:rPr>
                <w:rFonts w:ascii="Times New Roman" w:hAnsi="Times New Roman" w:cs="Times New Roman"/>
                <w:color w:val="000000"/>
                <w:sz w:val="22"/>
                <w:szCs w:val="22"/>
              </w:rPr>
              <w:t>-4.832</w:t>
            </w:r>
          </w:p>
        </w:tc>
        <w:tc>
          <w:tcPr>
            <w:tcW w:w="1058" w:type="dxa"/>
            <w:vAlign w:val="bottom"/>
          </w:tcPr>
          <w:p w14:paraId="1C398421" w14:textId="77777777" w:rsidR="009652D0" w:rsidRPr="004B3B94" w:rsidRDefault="009652D0" w:rsidP="009652D0">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9652D0" w:rsidRPr="004B3B94" w14:paraId="78F8320A" w14:textId="77777777" w:rsidTr="009652D0">
        <w:tc>
          <w:tcPr>
            <w:tcW w:w="2830" w:type="dxa"/>
            <w:vAlign w:val="bottom"/>
          </w:tcPr>
          <w:p w14:paraId="2A68BE7E" w14:textId="77777777" w:rsidR="009652D0" w:rsidRPr="004B3B94" w:rsidRDefault="009652D0" w:rsidP="009652D0">
            <w:pPr>
              <w:rPr>
                <w:rFonts w:ascii="Times New Roman" w:hAnsi="Times New Roman" w:cs="Times New Roman"/>
                <w:sz w:val="22"/>
                <w:szCs w:val="22"/>
              </w:rPr>
            </w:pPr>
            <w:r w:rsidRPr="004B3B94">
              <w:rPr>
                <w:rFonts w:ascii="Times New Roman" w:hAnsi="Times New Roman" w:cs="Times New Roman"/>
                <w:color w:val="000000"/>
                <w:sz w:val="22"/>
                <w:szCs w:val="22"/>
              </w:rPr>
              <w:t>Right Parahippocampal Gyrus</w:t>
            </w:r>
          </w:p>
        </w:tc>
        <w:tc>
          <w:tcPr>
            <w:tcW w:w="1701" w:type="dxa"/>
            <w:tcBorders>
              <w:top w:val="single" w:sz="6" w:space="0" w:color="auto"/>
              <w:left w:val="single" w:sz="6" w:space="0" w:color="auto"/>
              <w:bottom w:val="single" w:sz="6" w:space="0" w:color="auto"/>
              <w:right w:val="single" w:sz="6" w:space="0" w:color="auto"/>
            </w:tcBorders>
            <w:vAlign w:val="bottom"/>
          </w:tcPr>
          <w:p w14:paraId="634A1E01" w14:textId="02652CEE" w:rsidR="009652D0" w:rsidRPr="004B3B94" w:rsidRDefault="009652D0" w:rsidP="009652D0">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-0.013</w:t>
            </w:r>
            <w:r w:rsidRPr="004B3B94">
              <w:rPr>
                <w:rStyle w:val="eop"/>
                <w:rFonts w:ascii="Times New Roman" w:hAnsi="Times New Roman" w:cs="Times New Roman"/>
                <w:color w:val="000000"/>
                <w:sz w:val="22"/>
                <w:szCs w:val="22"/>
              </w:rPr>
              <w:t> </w:t>
            </w:r>
          </w:p>
        </w:tc>
        <w:tc>
          <w:tcPr>
            <w:tcW w:w="1871" w:type="dxa"/>
            <w:tcBorders>
              <w:top w:val="single" w:sz="6" w:space="0" w:color="auto"/>
              <w:left w:val="single" w:sz="6" w:space="0" w:color="auto"/>
              <w:bottom w:val="single" w:sz="6" w:space="0" w:color="auto"/>
              <w:right w:val="single" w:sz="6" w:space="0" w:color="auto"/>
            </w:tcBorders>
            <w:vAlign w:val="bottom"/>
          </w:tcPr>
          <w:p w14:paraId="326B50A5" w14:textId="7E794BEC" w:rsidR="009652D0" w:rsidRPr="004B3B94" w:rsidRDefault="009652D0" w:rsidP="009652D0">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-0.023 - -0.005</w:t>
            </w:r>
            <w:r w:rsidRPr="004B3B94">
              <w:rPr>
                <w:rStyle w:val="eop"/>
                <w:rFonts w:ascii="Times New Roman" w:hAnsi="Times New Roman" w:cs="Times New Roman"/>
                <w:color w:val="000000"/>
                <w:sz w:val="22"/>
                <w:szCs w:val="22"/>
              </w:rPr>
              <w:t> </w:t>
            </w:r>
          </w:p>
        </w:tc>
        <w:tc>
          <w:tcPr>
            <w:tcW w:w="1556" w:type="dxa"/>
            <w:vAlign w:val="bottom"/>
          </w:tcPr>
          <w:p w14:paraId="0F60A07F" w14:textId="4C4FF4B3" w:rsidR="009652D0" w:rsidRPr="004B3B94" w:rsidRDefault="009652D0" w:rsidP="009652D0">
            <w:pPr>
              <w:rPr>
                <w:rFonts w:ascii="Times New Roman" w:hAnsi="Times New Roman" w:cs="Times New Roman"/>
                <w:sz w:val="22"/>
                <w:szCs w:val="22"/>
              </w:rPr>
            </w:pPr>
            <w:r w:rsidRPr="004B3B94">
              <w:rPr>
                <w:rFonts w:ascii="Times New Roman" w:hAnsi="Times New Roman" w:cs="Times New Roman"/>
                <w:color w:val="000000"/>
                <w:sz w:val="22"/>
                <w:szCs w:val="22"/>
              </w:rPr>
              <w:t>-2.407</w:t>
            </w:r>
          </w:p>
        </w:tc>
        <w:tc>
          <w:tcPr>
            <w:tcW w:w="1058" w:type="dxa"/>
            <w:vAlign w:val="bottom"/>
          </w:tcPr>
          <w:p w14:paraId="774DA678" w14:textId="77777777" w:rsidR="009652D0" w:rsidRPr="004B3B94" w:rsidRDefault="009652D0" w:rsidP="009652D0">
            <w:pPr>
              <w:rPr>
                <w:rFonts w:ascii="Times New Roman" w:hAnsi="Times New Roman" w:cs="Times New Roman"/>
                <w:sz w:val="22"/>
                <w:szCs w:val="22"/>
              </w:rPr>
            </w:pPr>
            <w:r w:rsidRPr="004B3B94">
              <w:rPr>
                <w:rFonts w:ascii="Times New Roman" w:hAnsi="Times New Roman" w:cs="Times New Roman"/>
                <w:color w:val="000000"/>
                <w:sz w:val="22"/>
                <w:szCs w:val="22"/>
              </w:rPr>
              <w:t>0.009</w:t>
            </w:r>
          </w:p>
        </w:tc>
      </w:tr>
      <w:tr w:rsidR="009652D0" w:rsidRPr="004B3B94" w14:paraId="0FFF3C77" w14:textId="77777777" w:rsidTr="009652D0">
        <w:tc>
          <w:tcPr>
            <w:tcW w:w="2830" w:type="dxa"/>
            <w:vAlign w:val="bottom"/>
          </w:tcPr>
          <w:p w14:paraId="64A4B1ED" w14:textId="77777777" w:rsidR="009652D0" w:rsidRPr="004B3B94" w:rsidRDefault="009652D0" w:rsidP="009652D0">
            <w:pPr>
              <w:rPr>
                <w:rFonts w:ascii="Times New Roman" w:hAnsi="Times New Roman" w:cs="Times New Roman"/>
                <w:sz w:val="22"/>
                <w:szCs w:val="22"/>
              </w:rPr>
            </w:pPr>
            <w:r w:rsidRPr="004B3B94">
              <w:rPr>
                <w:rFonts w:ascii="Times New Roman" w:hAnsi="Times New Roman" w:cs="Times New Roman"/>
                <w:color w:val="000000"/>
                <w:sz w:val="22"/>
                <w:szCs w:val="22"/>
              </w:rPr>
              <w:t>Right Pars Orbitalis</w:t>
            </w:r>
          </w:p>
        </w:tc>
        <w:tc>
          <w:tcPr>
            <w:tcW w:w="1701" w:type="dxa"/>
            <w:tcBorders>
              <w:top w:val="single" w:sz="6" w:space="0" w:color="auto"/>
              <w:left w:val="single" w:sz="6" w:space="0" w:color="auto"/>
              <w:bottom w:val="single" w:sz="6" w:space="0" w:color="auto"/>
              <w:right w:val="single" w:sz="6" w:space="0" w:color="auto"/>
            </w:tcBorders>
            <w:vAlign w:val="bottom"/>
          </w:tcPr>
          <w:p w14:paraId="0512D5E7" w14:textId="0E62960D" w:rsidR="009652D0" w:rsidRPr="004B3B94" w:rsidRDefault="009652D0" w:rsidP="009652D0">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-0.021</w:t>
            </w:r>
            <w:r w:rsidRPr="004B3B94">
              <w:rPr>
                <w:rStyle w:val="eop"/>
                <w:rFonts w:ascii="Times New Roman" w:hAnsi="Times New Roman" w:cs="Times New Roman"/>
                <w:color w:val="000000"/>
                <w:sz w:val="22"/>
                <w:szCs w:val="22"/>
              </w:rPr>
              <w:t> </w:t>
            </w:r>
          </w:p>
        </w:tc>
        <w:tc>
          <w:tcPr>
            <w:tcW w:w="1871" w:type="dxa"/>
            <w:tcBorders>
              <w:top w:val="single" w:sz="6" w:space="0" w:color="auto"/>
              <w:left w:val="single" w:sz="6" w:space="0" w:color="auto"/>
              <w:bottom w:val="single" w:sz="6" w:space="0" w:color="auto"/>
              <w:right w:val="single" w:sz="6" w:space="0" w:color="auto"/>
            </w:tcBorders>
            <w:vAlign w:val="bottom"/>
          </w:tcPr>
          <w:p w14:paraId="3E581FD5" w14:textId="772317C2" w:rsidR="009652D0" w:rsidRPr="004B3B94" w:rsidRDefault="009652D0" w:rsidP="009652D0">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-0.036 - -0.008</w:t>
            </w:r>
            <w:r w:rsidRPr="004B3B94">
              <w:rPr>
                <w:rStyle w:val="eop"/>
                <w:rFonts w:ascii="Times New Roman" w:hAnsi="Times New Roman" w:cs="Times New Roman"/>
                <w:color w:val="000000"/>
                <w:sz w:val="22"/>
                <w:szCs w:val="22"/>
              </w:rPr>
              <w:t> </w:t>
            </w:r>
          </w:p>
        </w:tc>
        <w:tc>
          <w:tcPr>
            <w:tcW w:w="1556" w:type="dxa"/>
            <w:vAlign w:val="bottom"/>
          </w:tcPr>
          <w:p w14:paraId="1D4ABA86" w14:textId="2E884F54" w:rsidR="009652D0" w:rsidRPr="004B3B94" w:rsidRDefault="009652D0" w:rsidP="009652D0">
            <w:pPr>
              <w:rPr>
                <w:rFonts w:ascii="Times New Roman" w:hAnsi="Times New Roman" w:cs="Times New Roman"/>
                <w:sz w:val="22"/>
                <w:szCs w:val="22"/>
              </w:rPr>
            </w:pPr>
            <w:r w:rsidRPr="004B3B94">
              <w:rPr>
                <w:rFonts w:ascii="Times New Roman" w:hAnsi="Times New Roman" w:cs="Times New Roman"/>
                <w:color w:val="000000"/>
                <w:sz w:val="22"/>
                <w:szCs w:val="22"/>
              </w:rPr>
              <w:t>-3.946</w:t>
            </w:r>
          </w:p>
        </w:tc>
        <w:tc>
          <w:tcPr>
            <w:tcW w:w="1058" w:type="dxa"/>
            <w:vAlign w:val="bottom"/>
          </w:tcPr>
          <w:p w14:paraId="47EDFC92" w14:textId="77777777" w:rsidR="009652D0" w:rsidRPr="004B3B94" w:rsidRDefault="009652D0" w:rsidP="009652D0">
            <w:pPr>
              <w:rPr>
                <w:rFonts w:ascii="Times New Roman" w:hAnsi="Times New Roman" w:cs="Times New Roman"/>
                <w:sz w:val="22"/>
                <w:szCs w:val="22"/>
              </w:rPr>
            </w:pPr>
            <w:r w:rsidRPr="004B3B94">
              <w:rPr>
                <w:rFonts w:ascii="Times New Roman" w:hAnsi="Times New Roman" w:cs="Times New Roman"/>
                <w:color w:val="000000"/>
                <w:sz w:val="22"/>
                <w:szCs w:val="22"/>
              </w:rPr>
              <w:t>0.011</w:t>
            </w:r>
          </w:p>
        </w:tc>
      </w:tr>
      <w:tr w:rsidR="009652D0" w:rsidRPr="004B3B94" w14:paraId="23257B50" w14:textId="77777777" w:rsidTr="009652D0">
        <w:tc>
          <w:tcPr>
            <w:tcW w:w="2830" w:type="dxa"/>
            <w:vAlign w:val="bottom"/>
          </w:tcPr>
          <w:p w14:paraId="4DBF6963" w14:textId="77777777" w:rsidR="009652D0" w:rsidRPr="004B3B94" w:rsidRDefault="009652D0" w:rsidP="009652D0">
            <w:pPr>
              <w:rPr>
                <w:rFonts w:ascii="Times New Roman" w:hAnsi="Times New Roman" w:cs="Times New Roman"/>
                <w:sz w:val="22"/>
                <w:szCs w:val="22"/>
              </w:rPr>
            </w:pPr>
            <w:r w:rsidRPr="004B3B94">
              <w:rPr>
                <w:rFonts w:ascii="Times New Roman" w:hAnsi="Times New Roman" w:cs="Times New Roman"/>
                <w:color w:val="000000"/>
                <w:sz w:val="22"/>
                <w:szCs w:val="22"/>
              </w:rPr>
              <w:t>Right Postcentral Gyrus</w:t>
            </w:r>
          </w:p>
        </w:tc>
        <w:tc>
          <w:tcPr>
            <w:tcW w:w="1701" w:type="dxa"/>
            <w:tcBorders>
              <w:top w:val="single" w:sz="6" w:space="0" w:color="auto"/>
              <w:left w:val="single" w:sz="6" w:space="0" w:color="auto"/>
              <w:bottom w:val="single" w:sz="6" w:space="0" w:color="auto"/>
              <w:right w:val="single" w:sz="6" w:space="0" w:color="auto"/>
            </w:tcBorders>
            <w:vAlign w:val="bottom"/>
          </w:tcPr>
          <w:p w14:paraId="10803097" w14:textId="18535FAC" w:rsidR="009652D0" w:rsidRPr="004B3B94" w:rsidRDefault="009652D0" w:rsidP="009652D0">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-0.035</w:t>
            </w:r>
            <w:r w:rsidRPr="004B3B94">
              <w:rPr>
                <w:rStyle w:val="eop"/>
                <w:rFonts w:ascii="Times New Roman" w:hAnsi="Times New Roman" w:cs="Times New Roman"/>
                <w:color w:val="000000"/>
                <w:sz w:val="22"/>
                <w:szCs w:val="22"/>
              </w:rPr>
              <w:t> </w:t>
            </w:r>
          </w:p>
        </w:tc>
        <w:tc>
          <w:tcPr>
            <w:tcW w:w="1871" w:type="dxa"/>
            <w:tcBorders>
              <w:top w:val="single" w:sz="6" w:space="0" w:color="auto"/>
              <w:left w:val="single" w:sz="6" w:space="0" w:color="auto"/>
              <w:bottom w:val="single" w:sz="6" w:space="0" w:color="auto"/>
              <w:right w:val="single" w:sz="6" w:space="0" w:color="auto"/>
            </w:tcBorders>
            <w:vAlign w:val="bottom"/>
          </w:tcPr>
          <w:p w14:paraId="65DB3EA5" w14:textId="5189F611" w:rsidR="009652D0" w:rsidRPr="004B3B94" w:rsidRDefault="009652D0" w:rsidP="009652D0">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-0.052 - -0.020</w:t>
            </w:r>
            <w:r w:rsidRPr="004B3B94">
              <w:rPr>
                <w:rStyle w:val="eop"/>
                <w:rFonts w:ascii="Times New Roman" w:hAnsi="Times New Roman" w:cs="Times New Roman"/>
                <w:color w:val="000000"/>
                <w:sz w:val="22"/>
                <w:szCs w:val="22"/>
              </w:rPr>
              <w:t> </w:t>
            </w:r>
          </w:p>
        </w:tc>
        <w:tc>
          <w:tcPr>
            <w:tcW w:w="1556" w:type="dxa"/>
            <w:vAlign w:val="bottom"/>
          </w:tcPr>
          <w:p w14:paraId="433AD1BB" w14:textId="36834AD9" w:rsidR="009652D0" w:rsidRPr="004B3B94" w:rsidRDefault="009652D0" w:rsidP="009652D0">
            <w:pPr>
              <w:rPr>
                <w:rFonts w:ascii="Times New Roman" w:hAnsi="Times New Roman" w:cs="Times New Roman"/>
                <w:sz w:val="22"/>
                <w:szCs w:val="22"/>
              </w:rPr>
            </w:pPr>
            <w:r w:rsidRPr="004B3B94">
              <w:rPr>
                <w:rFonts w:ascii="Times New Roman" w:hAnsi="Times New Roman" w:cs="Times New Roman"/>
                <w:color w:val="000000"/>
                <w:sz w:val="22"/>
                <w:szCs w:val="22"/>
              </w:rPr>
              <w:t>-6.458</w:t>
            </w:r>
          </w:p>
        </w:tc>
        <w:tc>
          <w:tcPr>
            <w:tcW w:w="1058" w:type="dxa"/>
            <w:vAlign w:val="bottom"/>
          </w:tcPr>
          <w:p w14:paraId="308CC31A" w14:textId="77777777" w:rsidR="009652D0" w:rsidRPr="004B3B94" w:rsidRDefault="009652D0" w:rsidP="009652D0">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9652D0" w:rsidRPr="004B3B94" w14:paraId="4E9C0628" w14:textId="77777777" w:rsidTr="009652D0">
        <w:tc>
          <w:tcPr>
            <w:tcW w:w="2830" w:type="dxa"/>
            <w:vAlign w:val="bottom"/>
          </w:tcPr>
          <w:p w14:paraId="6FF86EBF" w14:textId="77777777" w:rsidR="009652D0" w:rsidRPr="004B3B94" w:rsidRDefault="009652D0" w:rsidP="009652D0">
            <w:pPr>
              <w:rPr>
                <w:rFonts w:ascii="Times New Roman" w:hAnsi="Times New Roman" w:cs="Times New Roman"/>
                <w:sz w:val="22"/>
                <w:szCs w:val="22"/>
              </w:rPr>
            </w:pPr>
            <w:r w:rsidRPr="004B3B94">
              <w:rPr>
                <w:rFonts w:ascii="Times New Roman" w:hAnsi="Times New Roman" w:cs="Times New Roman"/>
                <w:color w:val="000000"/>
                <w:sz w:val="22"/>
                <w:szCs w:val="22"/>
              </w:rPr>
              <w:t>Right Posterior Cingulate Cortex</w:t>
            </w:r>
          </w:p>
        </w:tc>
        <w:tc>
          <w:tcPr>
            <w:tcW w:w="1701" w:type="dxa"/>
            <w:tcBorders>
              <w:top w:val="single" w:sz="6" w:space="0" w:color="auto"/>
              <w:left w:val="single" w:sz="6" w:space="0" w:color="auto"/>
              <w:bottom w:val="single" w:sz="6" w:space="0" w:color="auto"/>
              <w:right w:val="single" w:sz="6" w:space="0" w:color="auto"/>
            </w:tcBorders>
            <w:vAlign w:val="bottom"/>
          </w:tcPr>
          <w:p w14:paraId="274E5B4F" w14:textId="34B1C6F0" w:rsidR="009652D0" w:rsidRPr="004B3B94" w:rsidRDefault="009652D0" w:rsidP="009652D0">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-0.024</w:t>
            </w:r>
            <w:r w:rsidRPr="004B3B94">
              <w:rPr>
                <w:rStyle w:val="eop"/>
                <w:rFonts w:ascii="Times New Roman" w:hAnsi="Times New Roman" w:cs="Times New Roman"/>
                <w:color w:val="000000"/>
                <w:sz w:val="22"/>
                <w:szCs w:val="22"/>
              </w:rPr>
              <w:t> </w:t>
            </w:r>
          </w:p>
        </w:tc>
        <w:tc>
          <w:tcPr>
            <w:tcW w:w="1871" w:type="dxa"/>
            <w:tcBorders>
              <w:top w:val="single" w:sz="6" w:space="0" w:color="auto"/>
              <w:left w:val="single" w:sz="6" w:space="0" w:color="auto"/>
              <w:bottom w:val="single" w:sz="6" w:space="0" w:color="auto"/>
              <w:right w:val="single" w:sz="6" w:space="0" w:color="auto"/>
            </w:tcBorders>
            <w:vAlign w:val="bottom"/>
          </w:tcPr>
          <w:p w14:paraId="57E29828" w14:textId="2329BA15" w:rsidR="009652D0" w:rsidRPr="004B3B94" w:rsidRDefault="009652D0" w:rsidP="009652D0">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-0.039 - -0.013</w:t>
            </w:r>
            <w:r w:rsidRPr="004B3B94">
              <w:rPr>
                <w:rStyle w:val="eop"/>
                <w:rFonts w:ascii="Times New Roman" w:hAnsi="Times New Roman" w:cs="Times New Roman"/>
                <w:color w:val="000000"/>
                <w:sz w:val="22"/>
                <w:szCs w:val="22"/>
              </w:rPr>
              <w:t> </w:t>
            </w:r>
          </w:p>
        </w:tc>
        <w:tc>
          <w:tcPr>
            <w:tcW w:w="1556" w:type="dxa"/>
            <w:vAlign w:val="bottom"/>
          </w:tcPr>
          <w:p w14:paraId="28BD888E" w14:textId="22B3697D" w:rsidR="009652D0" w:rsidRPr="004B3B94" w:rsidRDefault="009652D0" w:rsidP="009652D0">
            <w:pPr>
              <w:rPr>
                <w:rFonts w:ascii="Times New Roman" w:hAnsi="Times New Roman" w:cs="Times New Roman"/>
                <w:sz w:val="22"/>
                <w:szCs w:val="22"/>
              </w:rPr>
            </w:pPr>
            <w:r w:rsidRPr="004B3B94">
              <w:rPr>
                <w:rFonts w:ascii="Times New Roman" w:hAnsi="Times New Roman" w:cs="Times New Roman"/>
                <w:color w:val="000000"/>
                <w:sz w:val="22"/>
                <w:szCs w:val="22"/>
              </w:rPr>
              <w:t>-4.492</w:t>
            </w:r>
          </w:p>
        </w:tc>
        <w:tc>
          <w:tcPr>
            <w:tcW w:w="1058" w:type="dxa"/>
            <w:vAlign w:val="bottom"/>
          </w:tcPr>
          <w:p w14:paraId="64EF6253" w14:textId="77777777" w:rsidR="009652D0" w:rsidRPr="004B3B94" w:rsidRDefault="009652D0" w:rsidP="009652D0">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9652D0" w:rsidRPr="004B3B94" w14:paraId="09E7BC7E" w14:textId="77777777" w:rsidTr="009652D0">
        <w:tc>
          <w:tcPr>
            <w:tcW w:w="2830" w:type="dxa"/>
            <w:vAlign w:val="bottom"/>
          </w:tcPr>
          <w:p w14:paraId="52A51DF9" w14:textId="77777777" w:rsidR="009652D0" w:rsidRPr="004B3B94" w:rsidRDefault="009652D0" w:rsidP="009652D0">
            <w:pPr>
              <w:rPr>
                <w:rFonts w:ascii="Times New Roman" w:hAnsi="Times New Roman" w:cs="Times New Roman"/>
                <w:sz w:val="22"/>
                <w:szCs w:val="22"/>
              </w:rPr>
            </w:pPr>
            <w:r w:rsidRPr="004B3B94">
              <w:rPr>
                <w:rFonts w:ascii="Times New Roman" w:hAnsi="Times New Roman" w:cs="Times New Roman"/>
                <w:color w:val="000000"/>
                <w:sz w:val="22"/>
                <w:szCs w:val="22"/>
              </w:rPr>
              <w:t>Right Precentral Gyrus</w:t>
            </w:r>
          </w:p>
        </w:tc>
        <w:tc>
          <w:tcPr>
            <w:tcW w:w="1701" w:type="dxa"/>
            <w:tcBorders>
              <w:top w:val="single" w:sz="6" w:space="0" w:color="auto"/>
              <w:left w:val="single" w:sz="6" w:space="0" w:color="auto"/>
              <w:bottom w:val="single" w:sz="6" w:space="0" w:color="auto"/>
              <w:right w:val="single" w:sz="6" w:space="0" w:color="auto"/>
            </w:tcBorders>
            <w:vAlign w:val="bottom"/>
          </w:tcPr>
          <w:p w14:paraId="13EDA18A" w14:textId="12D489C1" w:rsidR="009652D0" w:rsidRPr="004B3B94" w:rsidRDefault="009652D0" w:rsidP="009652D0">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-0.031</w:t>
            </w:r>
            <w:r w:rsidRPr="004B3B94">
              <w:rPr>
                <w:rStyle w:val="eop"/>
                <w:rFonts w:ascii="Times New Roman" w:hAnsi="Times New Roman" w:cs="Times New Roman"/>
                <w:color w:val="000000"/>
                <w:sz w:val="22"/>
                <w:szCs w:val="22"/>
              </w:rPr>
              <w:t> </w:t>
            </w:r>
          </w:p>
        </w:tc>
        <w:tc>
          <w:tcPr>
            <w:tcW w:w="1871" w:type="dxa"/>
            <w:tcBorders>
              <w:top w:val="single" w:sz="6" w:space="0" w:color="auto"/>
              <w:left w:val="single" w:sz="6" w:space="0" w:color="auto"/>
              <w:bottom w:val="single" w:sz="6" w:space="0" w:color="auto"/>
              <w:right w:val="single" w:sz="6" w:space="0" w:color="auto"/>
            </w:tcBorders>
            <w:vAlign w:val="bottom"/>
          </w:tcPr>
          <w:p w14:paraId="397F5421" w14:textId="7EB56795" w:rsidR="009652D0" w:rsidRPr="004B3B94" w:rsidRDefault="009652D0" w:rsidP="009652D0">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-0.048 - -0.017</w:t>
            </w:r>
            <w:r w:rsidRPr="004B3B94">
              <w:rPr>
                <w:rStyle w:val="eop"/>
                <w:rFonts w:ascii="Times New Roman" w:hAnsi="Times New Roman" w:cs="Times New Roman"/>
                <w:color w:val="000000"/>
                <w:sz w:val="22"/>
                <w:szCs w:val="22"/>
              </w:rPr>
              <w:t> </w:t>
            </w:r>
          </w:p>
        </w:tc>
        <w:tc>
          <w:tcPr>
            <w:tcW w:w="1556" w:type="dxa"/>
            <w:vAlign w:val="bottom"/>
          </w:tcPr>
          <w:p w14:paraId="237BB373" w14:textId="553A5297" w:rsidR="009652D0" w:rsidRPr="004B3B94" w:rsidRDefault="009652D0" w:rsidP="009652D0">
            <w:pPr>
              <w:rPr>
                <w:rFonts w:ascii="Times New Roman" w:hAnsi="Times New Roman" w:cs="Times New Roman"/>
                <w:sz w:val="22"/>
                <w:szCs w:val="22"/>
              </w:rPr>
            </w:pPr>
            <w:r w:rsidRPr="004B3B94">
              <w:rPr>
                <w:rFonts w:ascii="Times New Roman" w:hAnsi="Times New Roman" w:cs="Times New Roman"/>
                <w:color w:val="000000"/>
                <w:sz w:val="22"/>
                <w:szCs w:val="22"/>
              </w:rPr>
              <w:t>-5.709</w:t>
            </w:r>
          </w:p>
        </w:tc>
        <w:tc>
          <w:tcPr>
            <w:tcW w:w="1058" w:type="dxa"/>
            <w:vAlign w:val="bottom"/>
          </w:tcPr>
          <w:p w14:paraId="23944354" w14:textId="77777777" w:rsidR="009652D0" w:rsidRPr="004B3B94" w:rsidRDefault="009652D0" w:rsidP="009652D0">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9652D0" w:rsidRPr="004B3B94" w14:paraId="584472D1" w14:textId="77777777" w:rsidTr="009652D0">
        <w:tc>
          <w:tcPr>
            <w:tcW w:w="2830" w:type="dxa"/>
            <w:vAlign w:val="bottom"/>
          </w:tcPr>
          <w:p w14:paraId="1A36F27C" w14:textId="77777777" w:rsidR="009652D0" w:rsidRPr="004B3B94" w:rsidRDefault="009652D0" w:rsidP="009652D0">
            <w:pPr>
              <w:rPr>
                <w:rFonts w:ascii="Times New Roman" w:hAnsi="Times New Roman" w:cs="Times New Roman"/>
                <w:sz w:val="22"/>
                <w:szCs w:val="22"/>
              </w:rPr>
            </w:pPr>
            <w:r w:rsidRPr="004B3B94">
              <w:rPr>
                <w:rFonts w:ascii="Times New Roman" w:hAnsi="Times New Roman" w:cs="Times New Roman"/>
                <w:color w:val="000000"/>
                <w:sz w:val="22"/>
                <w:szCs w:val="22"/>
              </w:rPr>
              <w:t xml:space="preserve">Right </w:t>
            </w:r>
            <w:proofErr w:type="spellStart"/>
            <w:r w:rsidRPr="004B3B94">
              <w:rPr>
                <w:rFonts w:ascii="Times New Roman" w:hAnsi="Times New Roman" w:cs="Times New Roman"/>
                <w:color w:val="000000"/>
                <w:sz w:val="22"/>
                <w:szCs w:val="22"/>
              </w:rPr>
              <w:t>Precuneus</w:t>
            </w:r>
            <w:proofErr w:type="spellEnd"/>
          </w:p>
        </w:tc>
        <w:tc>
          <w:tcPr>
            <w:tcW w:w="1701" w:type="dxa"/>
            <w:tcBorders>
              <w:top w:val="single" w:sz="6" w:space="0" w:color="auto"/>
              <w:left w:val="single" w:sz="6" w:space="0" w:color="auto"/>
              <w:bottom w:val="single" w:sz="6" w:space="0" w:color="auto"/>
              <w:right w:val="single" w:sz="6" w:space="0" w:color="auto"/>
            </w:tcBorders>
            <w:vAlign w:val="bottom"/>
          </w:tcPr>
          <w:p w14:paraId="66A9B7DF" w14:textId="1053C15C" w:rsidR="009652D0" w:rsidRPr="004B3B94" w:rsidRDefault="009652D0" w:rsidP="009652D0">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-0.017</w:t>
            </w:r>
            <w:r w:rsidRPr="004B3B94">
              <w:rPr>
                <w:rStyle w:val="eop"/>
                <w:rFonts w:ascii="Times New Roman" w:hAnsi="Times New Roman" w:cs="Times New Roman"/>
                <w:color w:val="000000"/>
                <w:sz w:val="22"/>
                <w:szCs w:val="22"/>
              </w:rPr>
              <w:t> </w:t>
            </w:r>
          </w:p>
        </w:tc>
        <w:tc>
          <w:tcPr>
            <w:tcW w:w="1871" w:type="dxa"/>
            <w:tcBorders>
              <w:top w:val="single" w:sz="6" w:space="0" w:color="auto"/>
              <w:left w:val="single" w:sz="6" w:space="0" w:color="auto"/>
              <w:bottom w:val="single" w:sz="6" w:space="0" w:color="auto"/>
              <w:right w:val="single" w:sz="6" w:space="0" w:color="auto"/>
            </w:tcBorders>
            <w:vAlign w:val="bottom"/>
          </w:tcPr>
          <w:p w14:paraId="3A8C5008" w14:textId="782D8E35" w:rsidR="009652D0" w:rsidRPr="004B3B94" w:rsidRDefault="009652D0" w:rsidP="009652D0">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-0.029 - -0.007</w:t>
            </w:r>
            <w:r w:rsidRPr="004B3B94">
              <w:rPr>
                <w:rStyle w:val="eop"/>
                <w:rFonts w:ascii="Times New Roman" w:hAnsi="Times New Roman" w:cs="Times New Roman"/>
                <w:color w:val="000000"/>
                <w:sz w:val="22"/>
                <w:szCs w:val="22"/>
              </w:rPr>
              <w:t> </w:t>
            </w:r>
          </w:p>
        </w:tc>
        <w:tc>
          <w:tcPr>
            <w:tcW w:w="1556" w:type="dxa"/>
            <w:vAlign w:val="bottom"/>
          </w:tcPr>
          <w:p w14:paraId="4901482D" w14:textId="01732CDA" w:rsidR="009652D0" w:rsidRPr="004B3B94" w:rsidRDefault="009652D0" w:rsidP="009652D0">
            <w:pPr>
              <w:rPr>
                <w:rFonts w:ascii="Times New Roman" w:hAnsi="Times New Roman" w:cs="Times New Roman"/>
                <w:sz w:val="22"/>
                <w:szCs w:val="22"/>
              </w:rPr>
            </w:pPr>
            <w:r w:rsidRPr="004B3B94">
              <w:rPr>
                <w:rFonts w:ascii="Times New Roman" w:hAnsi="Times New Roman" w:cs="Times New Roman"/>
                <w:color w:val="000000"/>
                <w:sz w:val="22"/>
                <w:szCs w:val="22"/>
              </w:rPr>
              <w:t>-3.108</w:t>
            </w:r>
          </w:p>
        </w:tc>
        <w:tc>
          <w:tcPr>
            <w:tcW w:w="1058" w:type="dxa"/>
            <w:vAlign w:val="bottom"/>
          </w:tcPr>
          <w:p w14:paraId="5789B07C" w14:textId="77777777" w:rsidR="009652D0" w:rsidRPr="004B3B94" w:rsidRDefault="009652D0" w:rsidP="009652D0">
            <w:pPr>
              <w:rPr>
                <w:rFonts w:ascii="Times New Roman" w:hAnsi="Times New Roman" w:cs="Times New Roman"/>
                <w:sz w:val="22"/>
                <w:szCs w:val="22"/>
              </w:rPr>
            </w:pPr>
            <w:r w:rsidRPr="004B3B94">
              <w:rPr>
                <w:rFonts w:ascii="Times New Roman" w:hAnsi="Times New Roman" w:cs="Times New Roman"/>
                <w:color w:val="000000"/>
                <w:sz w:val="22"/>
                <w:szCs w:val="22"/>
              </w:rPr>
              <w:t>0.003</w:t>
            </w:r>
          </w:p>
        </w:tc>
      </w:tr>
      <w:tr w:rsidR="009652D0" w:rsidRPr="004B3B94" w14:paraId="25E7C603" w14:textId="77777777" w:rsidTr="009652D0">
        <w:tc>
          <w:tcPr>
            <w:tcW w:w="2830" w:type="dxa"/>
            <w:vAlign w:val="bottom"/>
          </w:tcPr>
          <w:p w14:paraId="54F599BC" w14:textId="77777777" w:rsidR="009652D0" w:rsidRPr="004B3B94" w:rsidRDefault="009652D0" w:rsidP="009652D0">
            <w:pPr>
              <w:rPr>
                <w:rFonts w:ascii="Times New Roman" w:hAnsi="Times New Roman" w:cs="Times New Roman"/>
                <w:sz w:val="22"/>
                <w:szCs w:val="22"/>
              </w:rPr>
            </w:pPr>
            <w:r w:rsidRPr="004B3B94">
              <w:rPr>
                <w:rFonts w:ascii="Times New Roman" w:hAnsi="Times New Roman" w:cs="Times New Roman"/>
                <w:color w:val="000000"/>
                <w:sz w:val="22"/>
                <w:szCs w:val="22"/>
              </w:rPr>
              <w:t>Right Rostral Anterior Cingulate Cortex</w:t>
            </w:r>
          </w:p>
        </w:tc>
        <w:tc>
          <w:tcPr>
            <w:tcW w:w="1701" w:type="dxa"/>
            <w:tcBorders>
              <w:top w:val="single" w:sz="6" w:space="0" w:color="auto"/>
              <w:left w:val="single" w:sz="6" w:space="0" w:color="auto"/>
              <w:bottom w:val="single" w:sz="6" w:space="0" w:color="auto"/>
              <w:right w:val="single" w:sz="6" w:space="0" w:color="auto"/>
            </w:tcBorders>
            <w:vAlign w:val="bottom"/>
          </w:tcPr>
          <w:p w14:paraId="333B060C" w14:textId="06B57268" w:rsidR="009652D0" w:rsidRPr="004B3B94" w:rsidRDefault="009652D0" w:rsidP="009652D0">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-0.019</w:t>
            </w:r>
            <w:r w:rsidRPr="004B3B94">
              <w:rPr>
                <w:rStyle w:val="eop"/>
                <w:rFonts w:ascii="Times New Roman" w:hAnsi="Times New Roman" w:cs="Times New Roman"/>
                <w:color w:val="000000"/>
                <w:sz w:val="22"/>
                <w:szCs w:val="22"/>
              </w:rPr>
              <w:t> </w:t>
            </w:r>
          </w:p>
        </w:tc>
        <w:tc>
          <w:tcPr>
            <w:tcW w:w="1871" w:type="dxa"/>
            <w:tcBorders>
              <w:top w:val="single" w:sz="6" w:space="0" w:color="auto"/>
              <w:left w:val="single" w:sz="6" w:space="0" w:color="auto"/>
              <w:bottom w:val="single" w:sz="6" w:space="0" w:color="auto"/>
              <w:right w:val="single" w:sz="6" w:space="0" w:color="auto"/>
            </w:tcBorders>
            <w:vAlign w:val="bottom"/>
          </w:tcPr>
          <w:p w14:paraId="6BC35BFE" w14:textId="79F2A9AA" w:rsidR="009652D0" w:rsidRPr="004B3B94" w:rsidRDefault="009652D0" w:rsidP="009652D0">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-0.032 - -0.009</w:t>
            </w:r>
            <w:r w:rsidRPr="004B3B94">
              <w:rPr>
                <w:rStyle w:val="eop"/>
                <w:rFonts w:ascii="Times New Roman" w:hAnsi="Times New Roman" w:cs="Times New Roman"/>
                <w:color w:val="000000"/>
                <w:sz w:val="22"/>
                <w:szCs w:val="22"/>
              </w:rPr>
              <w:t> </w:t>
            </w:r>
          </w:p>
        </w:tc>
        <w:tc>
          <w:tcPr>
            <w:tcW w:w="1556" w:type="dxa"/>
            <w:vAlign w:val="bottom"/>
          </w:tcPr>
          <w:p w14:paraId="6D17AB05" w14:textId="1AE8B062" w:rsidR="009652D0" w:rsidRPr="004B3B94" w:rsidRDefault="009652D0" w:rsidP="009652D0">
            <w:pPr>
              <w:rPr>
                <w:rFonts w:ascii="Times New Roman" w:hAnsi="Times New Roman" w:cs="Times New Roman"/>
                <w:sz w:val="22"/>
                <w:szCs w:val="22"/>
              </w:rPr>
            </w:pPr>
            <w:r w:rsidRPr="004B3B94">
              <w:rPr>
                <w:rFonts w:ascii="Times New Roman" w:hAnsi="Times New Roman" w:cs="Times New Roman"/>
                <w:color w:val="000000"/>
                <w:sz w:val="22"/>
                <w:szCs w:val="22"/>
              </w:rPr>
              <w:t>-3.470</w:t>
            </w:r>
          </w:p>
        </w:tc>
        <w:tc>
          <w:tcPr>
            <w:tcW w:w="1058" w:type="dxa"/>
            <w:vAlign w:val="bottom"/>
          </w:tcPr>
          <w:p w14:paraId="2B52E354" w14:textId="77777777" w:rsidR="009652D0" w:rsidRPr="004B3B94" w:rsidRDefault="009652D0" w:rsidP="009652D0">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9652D0" w:rsidRPr="004B3B94" w14:paraId="440BC1F6" w14:textId="77777777" w:rsidTr="009652D0">
        <w:tc>
          <w:tcPr>
            <w:tcW w:w="2830" w:type="dxa"/>
            <w:vAlign w:val="bottom"/>
          </w:tcPr>
          <w:p w14:paraId="47A43948" w14:textId="77777777" w:rsidR="009652D0" w:rsidRPr="004B3B94" w:rsidRDefault="009652D0" w:rsidP="009652D0">
            <w:pPr>
              <w:rPr>
                <w:rFonts w:ascii="Times New Roman" w:hAnsi="Times New Roman" w:cs="Times New Roman"/>
                <w:sz w:val="22"/>
                <w:szCs w:val="22"/>
              </w:rPr>
            </w:pPr>
            <w:r w:rsidRPr="004B3B94">
              <w:rPr>
                <w:rFonts w:ascii="Times New Roman" w:hAnsi="Times New Roman" w:cs="Times New Roman"/>
                <w:color w:val="000000"/>
                <w:sz w:val="22"/>
                <w:szCs w:val="22"/>
              </w:rPr>
              <w:t>Right Rostral Middle Frontal Gyrus</w:t>
            </w:r>
          </w:p>
        </w:tc>
        <w:tc>
          <w:tcPr>
            <w:tcW w:w="1701" w:type="dxa"/>
            <w:tcBorders>
              <w:top w:val="single" w:sz="6" w:space="0" w:color="auto"/>
              <w:left w:val="single" w:sz="6" w:space="0" w:color="auto"/>
              <w:bottom w:val="single" w:sz="6" w:space="0" w:color="auto"/>
              <w:right w:val="single" w:sz="6" w:space="0" w:color="auto"/>
            </w:tcBorders>
            <w:vAlign w:val="bottom"/>
          </w:tcPr>
          <w:p w14:paraId="092CF0C9" w14:textId="6D63CD33" w:rsidR="009652D0" w:rsidRPr="004B3B94" w:rsidRDefault="009652D0" w:rsidP="009652D0">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-0.022</w:t>
            </w:r>
            <w:r w:rsidRPr="004B3B94">
              <w:rPr>
                <w:rStyle w:val="eop"/>
                <w:rFonts w:ascii="Times New Roman" w:hAnsi="Times New Roman" w:cs="Times New Roman"/>
                <w:color w:val="000000"/>
                <w:sz w:val="22"/>
                <w:szCs w:val="22"/>
              </w:rPr>
              <w:t> </w:t>
            </w:r>
          </w:p>
        </w:tc>
        <w:tc>
          <w:tcPr>
            <w:tcW w:w="1871" w:type="dxa"/>
            <w:tcBorders>
              <w:top w:val="single" w:sz="6" w:space="0" w:color="auto"/>
              <w:left w:val="single" w:sz="6" w:space="0" w:color="auto"/>
              <w:bottom w:val="single" w:sz="6" w:space="0" w:color="auto"/>
              <w:right w:val="single" w:sz="6" w:space="0" w:color="auto"/>
            </w:tcBorders>
            <w:vAlign w:val="bottom"/>
          </w:tcPr>
          <w:p w14:paraId="00C2B4D5" w14:textId="28C413D7" w:rsidR="009652D0" w:rsidRPr="004B3B94" w:rsidRDefault="009652D0" w:rsidP="009652D0">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-0.035 - -0.011</w:t>
            </w:r>
            <w:r w:rsidRPr="004B3B94">
              <w:rPr>
                <w:rStyle w:val="eop"/>
                <w:rFonts w:ascii="Times New Roman" w:hAnsi="Times New Roman" w:cs="Times New Roman"/>
                <w:color w:val="000000"/>
                <w:sz w:val="22"/>
                <w:szCs w:val="22"/>
              </w:rPr>
              <w:t> </w:t>
            </w:r>
          </w:p>
        </w:tc>
        <w:tc>
          <w:tcPr>
            <w:tcW w:w="1556" w:type="dxa"/>
            <w:vAlign w:val="bottom"/>
          </w:tcPr>
          <w:p w14:paraId="023650FB" w14:textId="7BDDA2FD" w:rsidR="009652D0" w:rsidRPr="004B3B94" w:rsidRDefault="009652D0" w:rsidP="009652D0">
            <w:pPr>
              <w:rPr>
                <w:rFonts w:ascii="Times New Roman" w:hAnsi="Times New Roman" w:cs="Times New Roman"/>
                <w:sz w:val="22"/>
                <w:szCs w:val="22"/>
              </w:rPr>
            </w:pPr>
            <w:r w:rsidRPr="004B3B94">
              <w:rPr>
                <w:rFonts w:ascii="Times New Roman" w:hAnsi="Times New Roman" w:cs="Times New Roman"/>
                <w:color w:val="000000"/>
                <w:sz w:val="22"/>
                <w:szCs w:val="22"/>
              </w:rPr>
              <w:t>-4.082</w:t>
            </w:r>
          </w:p>
        </w:tc>
        <w:tc>
          <w:tcPr>
            <w:tcW w:w="1058" w:type="dxa"/>
            <w:vAlign w:val="bottom"/>
          </w:tcPr>
          <w:p w14:paraId="7C076DC9" w14:textId="77777777" w:rsidR="009652D0" w:rsidRPr="004B3B94" w:rsidRDefault="009652D0" w:rsidP="009652D0">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9652D0" w:rsidRPr="004B3B94" w14:paraId="71CF0EEC" w14:textId="77777777" w:rsidTr="009652D0">
        <w:tc>
          <w:tcPr>
            <w:tcW w:w="2830" w:type="dxa"/>
            <w:vAlign w:val="bottom"/>
          </w:tcPr>
          <w:p w14:paraId="121CE3A5" w14:textId="77777777" w:rsidR="009652D0" w:rsidRPr="004B3B94" w:rsidRDefault="009652D0" w:rsidP="009652D0">
            <w:pPr>
              <w:rPr>
                <w:rFonts w:ascii="Times New Roman" w:hAnsi="Times New Roman" w:cs="Times New Roman"/>
                <w:sz w:val="22"/>
                <w:szCs w:val="22"/>
              </w:rPr>
            </w:pPr>
            <w:r w:rsidRPr="004B3B94">
              <w:rPr>
                <w:rFonts w:ascii="Times New Roman" w:hAnsi="Times New Roman" w:cs="Times New Roman"/>
                <w:color w:val="000000"/>
                <w:sz w:val="22"/>
                <w:szCs w:val="22"/>
              </w:rPr>
              <w:t>Right Superior Frontal Gyrus</w:t>
            </w:r>
          </w:p>
        </w:tc>
        <w:tc>
          <w:tcPr>
            <w:tcW w:w="1701" w:type="dxa"/>
            <w:tcBorders>
              <w:top w:val="single" w:sz="6" w:space="0" w:color="auto"/>
              <w:left w:val="single" w:sz="6" w:space="0" w:color="auto"/>
              <w:bottom w:val="single" w:sz="6" w:space="0" w:color="auto"/>
              <w:right w:val="single" w:sz="6" w:space="0" w:color="auto"/>
            </w:tcBorders>
            <w:vAlign w:val="bottom"/>
          </w:tcPr>
          <w:p w14:paraId="45054758" w14:textId="0539F1C1" w:rsidR="009652D0" w:rsidRPr="004B3B94" w:rsidRDefault="009652D0" w:rsidP="009652D0">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-0.034</w:t>
            </w:r>
            <w:r w:rsidRPr="004B3B94">
              <w:rPr>
                <w:rStyle w:val="eop"/>
                <w:rFonts w:ascii="Times New Roman" w:hAnsi="Times New Roman" w:cs="Times New Roman"/>
                <w:color w:val="000000"/>
                <w:sz w:val="22"/>
                <w:szCs w:val="22"/>
              </w:rPr>
              <w:t> </w:t>
            </w:r>
          </w:p>
        </w:tc>
        <w:tc>
          <w:tcPr>
            <w:tcW w:w="1871" w:type="dxa"/>
            <w:tcBorders>
              <w:top w:val="single" w:sz="6" w:space="0" w:color="auto"/>
              <w:left w:val="single" w:sz="6" w:space="0" w:color="auto"/>
              <w:bottom w:val="single" w:sz="6" w:space="0" w:color="auto"/>
              <w:right w:val="single" w:sz="6" w:space="0" w:color="auto"/>
            </w:tcBorders>
            <w:vAlign w:val="bottom"/>
          </w:tcPr>
          <w:p w14:paraId="23369284" w14:textId="1AFC3A01" w:rsidR="009652D0" w:rsidRPr="004B3B94" w:rsidRDefault="009652D0" w:rsidP="009652D0">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-0.050 - -0.020</w:t>
            </w:r>
            <w:r w:rsidRPr="004B3B94">
              <w:rPr>
                <w:rStyle w:val="eop"/>
                <w:rFonts w:ascii="Times New Roman" w:hAnsi="Times New Roman" w:cs="Times New Roman"/>
                <w:color w:val="000000"/>
                <w:sz w:val="22"/>
                <w:szCs w:val="22"/>
              </w:rPr>
              <w:t> </w:t>
            </w:r>
          </w:p>
        </w:tc>
        <w:tc>
          <w:tcPr>
            <w:tcW w:w="1556" w:type="dxa"/>
            <w:vAlign w:val="bottom"/>
          </w:tcPr>
          <w:p w14:paraId="7955EC48" w14:textId="508F4428" w:rsidR="009652D0" w:rsidRPr="004B3B94" w:rsidRDefault="009652D0" w:rsidP="009652D0">
            <w:pPr>
              <w:rPr>
                <w:rFonts w:ascii="Times New Roman" w:hAnsi="Times New Roman" w:cs="Times New Roman"/>
                <w:sz w:val="22"/>
                <w:szCs w:val="22"/>
              </w:rPr>
            </w:pPr>
            <w:r w:rsidRPr="004B3B94">
              <w:rPr>
                <w:rFonts w:ascii="Times New Roman" w:hAnsi="Times New Roman" w:cs="Times New Roman"/>
                <w:color w:val="000000"/>
                <w:sz w:val="22"/>
                <w:szCs w:val="22"/>
              </w:rPr>
              <w:t>-6.297</w:t>
            </w:r>
          </w:p>
        </w:tc>
        <w:tc>
          <w:tcPr>
            <w:tcW w:w="1058" w:type="dxa"/>
            <w:vAlign w:val="bottom"/>
          </w:tcPr>
          <w:p w14:paraId="419E527B" w14:textId="77777777" w:rsidR="009652D0" w:rsidRPr="004B3B94" w:rsidRDefault="009652D0" w:rsidP="009652D0">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9652D0" w:rsidRPr="004B3B94" w14:paraId="5C2A97F4" w14:textId="77777777" w:rsidTr="009652D0">
        <w:tc>
          <w:tcPr>
            <w:tcW w:w="2830" w:type="dxa"/>
            <w:vAlign w:val="bottom"/>
          </w:tcPr>
          <w:p w14:paraId="2F7C768F" w14:textId="77777777" w:rsidR="009652D0" w:rsidRPr="004B3B94" w:rsidRDefault="009652D0" w:rsidP="009652D0">
            <w:pPr>
              <w:rPr>
                <w:rFonts w:ascii="Times New Roman" w:hAnsi="Times New Roman" w:cs="Times New Roman"/>
                <w:sz w:val="22"/>
                <w:szCs w:val="22"/>
              </w:rPr>
            </w:pPr>
            <w:r w:rsidRPr="004B3B94">
              <w:rPr>
                <w:rFonts w:ascii="Times New Roman" w:hAnsi="Times New Roman" w:cs="Times New Roman"/>
                <w:color w:val="000000"/>
                <w:sz w:val="22"/>
                <w:szCs w:val="22"/>
              </w:rPr>
              <w:t>Right Superior Parietal Lobule</w:t>
            </w:r>
          </w:p>
        </w:tc>
        <w:tc>
          <w:tcPr>
            <w:tcW w:w="1701" w:type="dxa"/>
            <w:tcBorders>
              <w:top w:val="single" w:sz="6" w:space="0" w:color="auto"/>
              <w:left w:val="single" w:sz="6" w:space="0" w:color="auto"/>
              <w:bottom w:val="single" w:sz="6" w:space="0" w:color="auto"/>
              <w:right w:val="single" w:sz="6" w:space="0" w:color="auto"/>
            </w:tcBorders>
            <w:vAlign w:val="bottom"/>
          </w:tcPr>
          <w:p w14:paraId="3C332A35" w14:textId="5949F760" w:rsidR="009652D0" w:rsidRPr="004B3B94" w:rsidRDefault="009652D0" w:rsidP="009652D0">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-0.019</w:t>
            </w:r>
            <w:r w:rsidRPr="004B3B94">
              <w:rPr>
                <w:rStyle w:val="eop"/>
                <w:rFonts w:ascii="Times New Roman" w:hAnsi="Times New Roman" w:cs="Times New Roman"/>
                <w:color w:val="000000"/>
                <w:sz w:val="22"/>
                <w:szCs w:val="22"/>
              </w:rPr>
              <w:t> </w:t>
            </w:r>
          </w:p>
        </w:tc>
        <w:tc>
          <w:tcPr>
            <w:tcW w:w="1871" w:type="dxa"/>
            <w:tcBorders>
              <w:top w:val="single" w:sz="6" w:space="0" w:color="auto"/>
              <w:left w:val="single" w:sz="6" w:space="0" w:color="auto"/>
              <w:bottom w:val="single" w:sz="6" w:space="0" w:color="auto"/>
              <w:right w:val="single" w:sz="6" w:space="0" w:color="auto"/>
            </w:tcBorders>
            <w:vAlign w:val="bottom"/>
          </w:tcPr>
          <w:p w14:paraId="153EFD63" w14:textId="05A414DD" w:rsidR="009652D0" w:rsidRPr="004B3B94" w:rsidRDefault="009652D0" w:rsidP="009652D0">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-0.033 - -0.007</w:t>
            </w:r>
            <w:r w:rsidRPr="004B3B94">
              <w:rPr>
                <w:rStyle w:val="eop"/>
                <w:rFonts w:ascii="Times New Roman" w:hAnsi="Times New Roman" w:cs="Times New Roman"/>
                <w:color w:val="000000"/>
                <w:sz w:val="22"/>
                <w:szCs w:val="22"/>
              </w:rPr>
              <w:t> </w:t>
            </w:r>
          </w:p>
        </w:tc>
        <w:tc>
          <w:tcPr>
            <w:tcW w:w="1556" w:type="dxa"/>
            <w:vAlign w:val="bottom"/>
          </w:tcPr>
          <w:p w14:paraId="54DD2B7B" w14:textId="58A6E228" w:rsidR="009652D0" w:rsidRPr="004B3B94" w:rsidRDefault="009652D0" w:rsidP="009652D0">
            <w:pPr>
              <w:rPr>
                <w:rFonts w:ascii="Times New Roman" w:hAnsi="Times New Roman" w:cs="Times New Roman"/>
                <w:sz w:val="22"/>
                <w:szCs w:val="22"/>
              </w:rPr>
            </w:pPr>
            <w:r w:rsidRPr="004B3B94">
              <w:rPr>
                <w:rFonts w:ascii="Times New Roman" w:hAnsi="Times New Roman" w:cs="Times New Roman"/>
                <w:color w:val="000000"/>
                <w:sz w:val="22"/>
                <w:szCs w:val="22"/>
              </w:rPr>
              <w:t>-3.437</w:t>
            </w:r>
          </w:p>
        </w:tc>
        <w:tc>
          <w:tcPr>
            <w:tcW w:w="1058" w:type="dxa"/>
            <w:vAlign w:val="bottom"/>
          </w:tcPr>
          <w:p w14:paraId="1CFACA2B" w14:textId="77777777" w:rsidR="009652D0" w:rsidRPr="004B3B94" w:rsidRDefault="009652D0" w:rsidP="009652D0">
            <w:pPr>
              <w:rPr>
                <w:rFonts w:ascii="Times New Roman" w:hAnsi="Times New Roman" w:cs="Times New Roman"/>
                <w:sz w:val="22"/>
                <w:szCs w:val="22"/>
              </w:rPr>
            </w:pPr>
            <w:r w:rsidRPr="004B3B94">
              <w:rPr>
                <w:rFonts w:ascii="Times New Roman" w:hAnsi="Times New Roman" w:cs="Times New Roman"/>
                <w:color w:val="000000"/>
                <w:sz w:val="22"/>
                <w:szCs w:val="22"/>
              </w:rPr>
              <w:t>0.007</w:t>
            </w:r>
          </w:p>
        </w:tc>
      </w:tr>
      <w:tr w:rsidR="009652D0" w:rsidRPr="004B3B94" w14:paraId="39D03119" w14:textId="77777777" w:rsidTr="009652D0">
        <w:tc>
          <w:tcPr>
            <w:tcW w:w="2830" w:type="dxa"/>
            <w:vAlign w:val="bottom"/>
          </w:tcPr>
          <w:p w14:paraId="69145EA7" w14:textId="77777777" w:rsidR="009652D0" w:rsidRPr="004B3B94" w:rsidRDefault="009652D0" w:rsidP="009652D0">
            <w:pPr>
              <w:rPr>
                <w:rFonts w:ascii="Times New Roman" w:hAnsi="Times New Roman" w:cs="Times New Roman"/>
                <w:sz w:val="22"/>
                <w:szCs w:val="22"/>
              </w:rPr>
            </w:pPr>
            <w:r w:rsidRPr="004B3B94">
              <w:rPr>
                <w:rFonts w:ascii="Times New Roman" w:hAnsi="Times New Roman" w:cs="Times New Roman"/>
                <w:color w:val="000000"/>
                <w:sz w:val="22"/>
                <w:szCs w:val="22"/>
              </w:rPr>
              <w:t>Right Superior Temporal Gyrus</w:t>
            </w:r>
          </w:p>
        </w:tc>
        <w:tc>
          <w:tcPr>
            <w:tcW w:w="1701" w:type="dxa"/>
            <w:tcBorders>
              <w:top w:val="single" w:sz="6" w:space="0" w:color="auto"/>
              <w:left w:val="single" w:sz="6" w:space="0" w:color="auto"/>
              <w:bottom w:val="single" w:sz="6" w:space="0" w:color="auto"/>
              <w:right w:val="single" w:sz="6" w:space="0" w:color="auto"/>
            </w:tcBorders>
            <w:vAlign w:val="bottom"/>
          </w:tcPr>
          <w:p w14:paraId="7E8F6BFF" w14:textId="02C126D9" w:rsidR="009652D0" w:rsidRPr="004B3B94" w:rsidRDefault="009652D0" w:rsidP="009652D0">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-0.024</w:t>
            </w:r>
            <w:r w:rsidRPr="004B3B94">
              <w:rPr>
                <w:rStyle w:val="eop"/>
                <w:rFonts w:ascii="Times New Roman" w:hAnsi="Times New Roman" w:cs="Times New Roman"/>
                <w:color w:val="000000"/>
                <w:sz w:val="22"/>
                <w:szCs w:val="22"/>
              </w:rPr>
              <w:t> </w:t>
            </w:r>
          </w:p>
        </w:tc>
        <w:tc>
          <w:tcPr>
            <w:tcW w:w="1871" w:type="dxa"/>
            <w:tcBorders>
              <w:top w:val="single" w:sz="6" w:space="0" w:color="auto"/>
              <w:left w:val="single" w:sz="6" w:space="0" w:color="auto"/>
              <w:bottom w:val="single" w:sz="6" w:space="0" w:color="auto"/>
              <w:right w:val="single" w:sz="6" w:space="0" w:color="auto"/>
            </w:tcBorders>
            <w:vAlign w:val="bottom"/>
          </w:tcPr>
          <w:p w14:paraId="7DF81292" w14:textId="46FC0E06" w:rsidR="009652D0" w:rsidRPr="004B3B94" w:rsidRDefault="009652D0" w:rsidP="009652D0">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-0.039 - -0.013</w:t>
            </w:r>
            <w:r w:rsidRPr="004B3B94">
              <w:rPr>
                <w:rStyle w:val="eop"/>
                <w:rFonts w:ascii="Times New Roman" w:hAnsi="Times New Roman" w:cs="Times New Roman"/>
                <w:color w:val="000000"/>
                <w:sz w:val="22"/>
                <w:szCs w:val="22"/>
              </w:rPr>
              <w:t> </w:t>
            </w:r>
          </w:p>
        </w:tc>
        <w:tc>
          <w:tcPr>
            <w:tcW w:w="1556" w:type="dxa"/>
            <w:vAlign w:val="bottom"/>
          </w:tcPr>
          <w:p w14:paraId="4D8025E7" w14:textId="0AE13D44" w:rsidR="009652D0" w:rsidRPr="004B3B94" w:rsidRDefault="009652D0" w:rsidP="009652D0">
            <w:pPr>
              <w:rPr>
                <w:rFonts w:ascii="Times New Roman" w:hAnsi="Times New Roman" w:cs="Times New Roman"/>
                <w:sz w:val="22"/>
                <w:szCs w:val="22"/>
              </w:rPr>
            </w:pPr>
            <w:r w:rsidRPr="004B3B94">
              <w:rPr>
                <w:rFonts w:ascii="Times New Roman" w:hAnsi="Times New Roman" w:cs="Times New Roman"/>
                <w:color w:val="000000"/>
                <w:sz w:val="22"/>
                <w:szCs w:val="22"/>
              </w:rPr>
              <w:t>-4.464</w:t>
            </w:r>
          </w:p>
        </w:tc>
        <w:tc>
          <w:tcPr>
            <w:tcW w:w="1058" w:type="dxa"/>
            <w:vAlign w:val="bottom"/>
          </w:tcPr>
          <w:p w14:paraId="1664F323" w14:textId="77777777" w:rsidR="009652D0" w:rsidRPr="004B3B94" w:rsidRDefault="009652D0" w:rsidP="009652D0">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9652D0" w:rsidRPr="004B3B94" w14:paraId="15BD21C6" w14:textId="77777777" w:rsidTr="009652D0">
        <w:tc>
          <w:tcPr>
            <w:tcW w:w="2830" w:type="dxa"/>
            <w:vAlign w:val="bottom"/>
          </w:tcPr>
          <w:p w14:paraId="02F86C72" w14:textId="77777777" w:rsidR="009652D0" w:rsidRPr="004B3B94" w:rsidRDefault="009652D0" w:rsidP="009652D0">
            <w:pPr>
              <w:rPr>
                <w:rFonts w:ascii="Times New Roman" w:hAnsi="Times New Roman" w:cs="Times New Roman"/>
                <w:sz w:val="22"/>
                <w:szCs w:val="22"/>
              </w:rPr>
            </w:pPr>
            <w:r w:rsidRPr="004B3B94">
              <w:rPr>
                <w:rFonts w:ascii="Times New Roman" w:hAnsi="Times New Roman" w:cs="Times New Roman"/>
                <w:color w:val="000000"/>
                <w:sz w:val="22"/>
                <w:szCs w:val="22"/>
              </w:rPr>
              <w:t>Right Supramarginal Gyrus</w:t>
            </w:r>
          </w:p>
        </w:tc>
        <w:tc>
          <w:tcPr>
            <w:tcW w:w="1701" w:type="dxa"/>
            <w:tcBorders>
              <w:top w:val="single" w:sz="6" w:space="0" w:color="auto"/>
              <w:left w:val="single" w:sz="6" w:space="0" w:color="auto"/>
              <w:bottom w:val="single" w:sz="6" w:space="0" w:color="auto"/>
              <w:right w:val="single" w:sz="6" w:space="0" w:color="auto"/>
            </w:tcBorders>
            <w:vAlign w:val="bottom"/>
          </w:tcPr>
          <w:p w14:paraId="02FC3B49" w14:textId="4EB2E90D" w:rsidR="009652D0" w:rsidRPr="004B3B94" w:rsidRDefault="009652D0" w:rsidP="009652D0">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-0.037</w:t>
            </w:r>
            <w:r w:rsidRPr="004B3B94">
              <w:rPr>
                <w:rStyle w:val="eop"/>
                <w:rFonts w:ascii="Times New Roman" w:hAnsi="Times New Roman" w:cs="Times New Roman"/>
                <w:color w:val="000000"/>
                <w:sz w:val="22"/>
                <w:szCs w:val="22"/>
              </w:rPr>
              <w:t> </w:t>
            </w:r>
          </w:p>
        </w:tc>
        <w:tc>
          <w:tcPr>
            <w:tcW w:w="1871" w:type="dxa"/>
            <w:tcBorders>
              <w:top w:val="single" w:sz="6" w:space="0" w:color="auto"/>
              <w:left w:val="single" w:sz="6" w:space="0" w:color="auto"/>
              <w:bottom w:val="single" w:sz="6" w:space="0" w:color="auto"/>
              <w:right w:val="single" w:sz="6" w:space="0" w:color="auto"/>
            </w:tcBorders>
            <w:vAlign w:val="bottom"/>
          </w:tcPr>
          <w:p w14:paraId="0BADF99B" w14:textId="40A385A5" w:rsidR="009652D0" w:rsidRPr="004B3B94" w:rsidRDefault="009652D0" w:rsidP="009652D0">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-0.055 - -0.022</w:t>
            </w:r>
            <w:r w:rsidRPr="004B3B94">
              <w:rPr>
                <w:rStyle w:val="eop"/>
                <w:rFonts w:ascii="Times New Roman" w:hAnsi="Times New Roman" w:cs="Times New Roman"/>
                <w:color w:val="000000"/>
                <w:sz w:val="22"/>
                <w:szCs w:val="22"/>
              </w:rPr>
              <w:t> </w:t>
            </w:r>
          </w:p>
        </w:tc>
        <w:tc>
          <w:tcPr>
            <w:tcW w:w="1556" w:type="dxa"/>
            <w:vAlign w:val="bottom"/>
          </w:tcPr>
          <w:p w14:paraId="0F64F528" w14:textId="08B7BBD8" w:rsidR="009652D0" w:rsidRPr="004B3B94" w:rsidRDefault="009652D0" w:rsidP="009652D0">
            <w:pPr>
              <w:rPr>
                <w:rFonts w:ascii="Times New Roman" w:hAnsi="Times New Roman" w:cs="Times New Roman"/>
                <w:sz w:val="22"/>
                <w:szCs w:val="22"/>
              </w:rPr>
            </w:pPr>
            <w:r w:rsidRPr="004B3B94">
              <w:rPr>
                <w:rFonts w:ascii="Times New Roman" w:hAnsi="Times New Roman" w:cs="Times New Roman"/>
                <w:color w:val="000000"/>
                <w:sz w:val="22"/>
                <w:szCs w:val="22"/>
              </w:rPr>
              <w:t>-6.905</w:t>
            </w:r>
          </w:p>
        </w:tc>
        <w:tc>
          <w:tcPr>
            <w:tcW w:w="1058" w:type="dxa"/>
            <w:vAlign w:val="bottom"/>
          </w:tcPr>
          <w:p w14:paraId="251AF1DB" w14:textId="77777777" w:rsidR="009652D0" w:rsidRPr="004B3B94" w:rsidRDefault="009652D0" w:rsidP="009652D0">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9652D0" w:rsidRPr="004B3B94" w14:paraId="45A525C4" w14:textId="77777777" w:rsidTr="009652D0">
        <w:tc>
          <w:tcPr>
            <w:tcW w:w="2830" w:type="dxa"/>
            <w:vAlign w:val="bottom"/>
          </w:tcPr>
          <w:p w14:paraId="13C559C9" w14:textId="77777777" w:rsidR="009652D0" w:rsidRPr="004B3B94" w:rsidRDefault="009652D0" w:rsidP="009652D0">
            <w:pPr>
              <w:rPr>
                <w:rFonts w:ascii="Times New Roman" w:hAnsi="Times New Roman" w:cs="Times New Roman"/>
                <w:sz w:val="22"/>
                <w:szCs w:val="22"/>
              </w:rPr>
            </w:pPr>
            <w:r w:rsidRPr="004B3B94">
              <w:rPr>
                <w:rFonts w:ascii="Times New Roman" w:hAnsi="Times New Roman" w:cs="Times New Roman"/>
                <w:color w:val="000000"/>
                <w:sz w:val="22"/>
                <w:szCs w:val="22"/>
              </w:rPr>
              <w:t>Right Transverse Temporal Gyrus (Heschl’s Gyrus)</w:t>
            </w:r>
          </w:p>
        </w:tc>
        <w:tc>
          <w:tcPr>
            <w:tcW w:w="1701" w:type="dxa"/>
            <w:tcBorders>
              <w:top w:val="single" w:sz="6" w:space="0" w:color="auto"/>
              <w:left w:val="single" w:sz="6" w:space="0" w:color="auto"/>
              <w:bottom w:val="single" w:sz="6" w:space="0" w:color="auto"/>
              <w:right w:val="single" w:sz="6" w:space="0" w:color="auto"/>
            </w:tcBorders>
            <w:vAlign w:val="bottom"/>
          </w:tcPr>
          <w:p w14:paraId="40EA3357" w14:textId="5C4AD053" w:rsidR="009652D0" w:rsidRPr="004B3B94" w:rsidRDefault="009652D0" w:rsidP="009652D0">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-0.016</w:t>
            </w:r>
            <w:r w:rsidRPr="004B3B94">
              <w:rPr>
                <w:rStyle w:val="eop"/>
                <w:rFonts w:ascii="Times New Roman" w:hAnsi="Times New Roman" w:cs="Times New Roman"/>
                <w:color w:val="000000"/>
                <w:sz w:val="22"/>
                <w:szCs w:val="22"/>
              </w:rPr>
              <w:t> </w:t>
            </w:r>
          </w:p>
        </w:tc>
        <w:tc>
          <w:tcPr>
            <w:tcW w:w="1871" w:type="dxa"/>
            <w:tcBorders>
              <w:top w:val="single" w:sz="6" w:space="0" w:color="auto"/>
              <w:left w:val="single" w:sz="6" w:space="0" w:color="auto"/>
              <w:bottom w:val="single" w:sz="6" w:space="0" w:color="auto"/>
              <w:right w:val="single" w:sz="6" w:space="0" w:color="auto"/>
            </w:tcBorders>
            <w:vAlign w:val="bottom"/>
          </w:tcPr>
          <w:p w14:paraId="6972001B" w14:textId="3D26E1A2" w:rsidR="009652D0" w:rsidRPr="004B3B94" w:rsidRDefault="009652D0" w:rsidP="009652D0">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-0.030 - -0.004</w:t>
            </w:r>
            <w:r w:rsidRPr="004B3B94">
              <w:rPr>
                <w:rStyle w:val="eop"/>
                <w:rFonts w:ascii="Times New Roman" w:hAnsi="Times New Roman" w:cs="Times New Roman"/>
                <w:color w:val="000000"/>
                <w:sz w:val="22"/>
                <w:szCs w:val="22"/>
              </w:rPr>
              <w:t> </w:t>
            </w:r>
          </w:p>
        </w:tc>
        <w:tc>
          <w:tcPr>
            <w:tcW w:w="1556" w:type="dxa"/>
            <w:vAlign w:val="bottom"/>
          </w:tcPr>
          <w:p w14:paraId="151237FC" w14:textId="5D8F9C74" w:rsidR="009652D0" w:rsidRPr="004B3B94" w:rsidRDefault="009652D0" w:rsidP="009652D0">
            <w:pPr>
              <w:rPr>
                <w:rFonts w:ascii="Times New Roman" w:hAnsi="Times New Roman" w:cs="Times New Roman"/>
                <w:sz w:val="22"/>
                <w:szCs w:val="22"/>
              </w:rPr>
            </w:pPr>
            <w:r w:rsidRPr="004B3B94">
              <w:rPr>
                <w:rFonts w:ascii="Times New Roman" w:hAnsi="Times New Roman" w:cs="Times New Roman"/>
                <w:color w:val="000000"/>
                <w:sz w:val="22"/>
                <w:szCs w:val="22"/>
              </w:rPr>
              <w:t>-3.031</w:t>
            </w:r>
          </w:p>
        </w:tc>
        <w:tc>
          <w:tcPr>
            <w:tcW w:w="1058" w:type="dxa"/>
            <w:vAlign w:val="bottom"/>
          </w:tcPr>
          <w:p w14:paraId="7F825288" w14:textId="77777777" w:rsidR="009652D0" w:rsidRPr="004B3B94" w:rsidRDefault="009652D0" w:rsidP="009652D0">
            <w:pPr>
              <w:rPr>
                <w:rFonts w:ascii="Times New Roman" w:hAnsi="Times New Roman" w:cs="Times New Roman"/>
                <w:sz w:val="22"/>
                <w:szCs w:val="22"/>
              </w:rPr>
            </w:pPr>
            <w:r w:rsidRPr="004B3B94">
              <w:rPr>
                <w:rFonts w:ascii="Times New Roman" w:hAnsi="Times New Roman" w:cs="Times New Roman"/>
                <w:color w:val="000000"/>
                <w:sz w:val="22"/>
                <w:szCs w:val="22"/>
              </w:rPr>
              <w:t>0.044</w:t>
            </w:r>
          </w:p>
        </w:tc>
      </w:tr>
    </w:tbl>
    <w:p w14:paraId="092C8877" w14:textId="77777777" w:rsidR="00A565C0" w:rsidRPr="004B3B94" w:rsidRDefault="00A565C0" w:rsidP="002D6BA9">
      <w:pPr>
        <w:rPr>
          <w:rFonts w:ascii="Times New Roman" w:hAnsi="Times New Roman" w:cs="Times New Roman"/>
          <w:sz w:val="22"/>
          <w:szCs w:val="22"/>
        </w:rPr>
      </w:pPr>
    </w:p>
    <w:p w14:paraId="2E86981F" w14:textId="77777777" w:rsidR="00AD1E84" w:rsidRPr="004B3B94" w:rsidRDefault="00AD1E84" w:rsidP="002D6BA9">
      <w:pPr>
        <w:rPr>
          <w:rFonts w:ascii="Times New Roman" w:hAnsi="Times New Roman" w:cs="Times New Roman"/>
          <w:sz w:val="22"/>
          <w:szCs w:val="22"/>
        </w:rPr>
      </w:pPr>
    </w:p>
    <w:p w14:paraId="314CBF7F" w14:textId="1B6E167E" w:rsidR="00AD1E84" w:rsidRPr="004B3B94" w:rsidRDefault="00AD1E84" w:rsidP="00AD1E84">
      <w:pPr>
        <w:rPr>
          <w:rFonts w:ascii="Times New Roman" w:hAnsi="Times New Roman" w:cs="Times New Roman"/>
          <w:b/>
          <w:bCs/>
          <w:sz w:val="22"/>
          <w:szCs w:val="22"/>
        </w:rPr>
      </w:pPr>
      <w:r w:rsidRPr="004B3B94">
        <w:rPr>
          <w:rFonts w:ascii="Times New Roman" w:hAnsi="Times New Roman" w:cs="Times New Roman"/>
          <w:b/>
          <w:bCs/>
          <w:sz w:val="22"/>
          <w:szCs w:val="22"/>
        </w:rPr>
        <w:t>Supplementary Table 1</w:t>
      </w:r>
      <w:r w:rsidR="00B7480C" w:rsidRPr="004B3B94">
        <w:rPr>
          <w:rFonts w:ascii="Times New Roman" w:hAnsi="Times New Roman" w:cs="Times New Roman"/>
          <w:b/>
          <w:bCs/>
          <w:sz w:val="22"/>
          <w:szCs w:val="22"/>
        </w:rPr>
        <w:t>6</w:t>
      </w:r>
      <w:r w:rsidRPr="004B3B94">
        <w:rPr>
          <w:rFonts w:ascii="Times New Roman" w:hAnsi="Times New Roman" w:cs="Times New Roman"/>
          <w:b/>
          <w:bCs/>
          <w:sz w:val="22"/>
          <w:szCs w:val="22"/>
        </w:rPr>
        <w:t xml:space="preserve">: Regions mediating the associations between </w:t>
      </w:r>
      <w:r w:rsidR="00B7480C" w:rsidRPr="004B3B94">
        <w:rPr>
          <w:rFonts w:ascii="Times New Roman" w:hAnsi="Times New Roman" w:cs="Times New Roman"/>
          <w:b/>
          <w:bCs/>
          <w:sz w:val="22"/>
          <w:szCs w:val="22"/>
        </w:rPr>
        <w:t>COI 2.0 health/environment scores</w:t>
      </w:r>
      <w:r w:rsidRPr="004B3B94">
        <w:rPr>
          <w:rFonts w:ascii="Times New Roman" w:hAnsi="Times New Roman" w:cs="Times New Roman"/>
          <w:b/>
          <w:bCs/>
          <w:sz w:val="22"/>
          <w:szCs w:val="22"/>
        </w:rPr>
        <w:t xml:space="preserve"> and </w:t>
      </w:r>
      <w:r w:rsidR="00B7480C" w:rsidRPr="004B3B94">
        <w:rPr>
          <w:rFonts w:ascii="Times New Roman" w:hAnsi="Times New Roman" w:cs="Times New Roman"/>
          <w:b/>
          <w:bCs/>
          <w:sz w:val="22"/>
          <w:szCs w:val="22"/>
        </w:rPr>
        <w:t>in</w:t>
      </w:r>
      <w:r w:rsidRPr="004B3B94">
        <w:rPr>
          <w:rFonts w:ascii="Times New Roman" w:hAnsi="Times New Roman" w:cs="Times New Roman"/>
          <w:b/>
          <w:bCs/>
          <w:sz w:val="22"/>
          <w:szCs w:val="22"/>
        </w:rPr>
        <w:t>ternalising scores at baseline</w:t>
      </w:r>
    </w:p>
    <w:p w14:paraId="316B7E2D" w14:textId="77777777" w:rsidR="001E5E82" w:rsidRPr="004B3B94" w:rsidRDefault="001E5E82" w:rsidP="001E5E82">
      <w:pPr>
        <w:rPr>
          <w:rFonts w:ascii="Times New Roman" w:hAnsi="Times New Roman" w:cs="Times New Roman"/>
          <w:sz w:val="22"/>
          <w:szCs w:val="22"/>
        </w:rPr>
      </w:pPr>
      <w:r w:rsidRPr="004B3B94">
        <w:rPr>
          <w:rFonts w:ascii="Times New Roman" w:hAnsi="Times New Roman" w:cs="Times New Roman"/>
          <w:sz w:val="22"/>
          <w:szCs w:val="22"/>
        </w:rPr>
        <w:t>The table summarises the mediation analyses ran across regions that showed both environment-brain and brain-behaviour associations. The ACME (Average Causal Mediation Effect) estimate is reported, which reflects the indirect effect of the predictor on the outcome that is transmitted through the mediator, as well as proportion mediated values, which indicate the estimated fraction of the total effect explained by the mediator. Associated ACME confidence intervals and FDR-corrected p values are also reported. P values are false discovery rate (FDR) corrected to account for multiple comparisons. Analyses controlled for age and sex and included random intercepts for testing site and family ID (to account for sibling pairs).</w:t>
      </w:r>
    </w:p>
    <w:tbl>
      <w:tblPr>
        <w:tblStyle w:val="TableGrid"/>
        <w:tblW w:w="0" w:type="auto"/>
        <w:tblLook w:val="04A0" w:firstRow="1" w:lastRow="0" w:firstColumn="1" w:lastColumn="0" w:noHBand="0" w:noVBand="1"/>
      </w:tblPr>
      <w:tblGrid>
        <w:gridCol w:w="2400"/>
        <w:gridCol w:w="1780"/>
        <w:gridCol w:w="1648"/>
        <w:gridCol w:w="1938"/>
        <w:gridCol w:w="1250"/>
      </w:tblGrid>
      <w:tr w:rsidR="00462C9B" w:rsidRPr="004B3B94" w14:paraId="1E91B400" w14:textId="77777777" w:rsidTr="00767895">
        <w:tc>
          <w:tcPr>
            <w:tcW w:w="2441" w:type="dxa"/>
          </w:tcPr>
          <w:p w14:paraId="67A898EE" w14:textId="494AF6ED" w:rsidR="00462C9B" w:rsidRPr="004B3B94" w:rsidRDefault="00462C9B" w:rsidP="00462C9B">
            <w:pPr>
              <w:rPr>
                <w:rFonts w:ascii="Times New Roman" w:hAnsi="Times New Roman" w:cs="Times New Roman"/>
                <w:sz w:val="22"/>
                <w:szCs w:val="22"/>
              </w:rPr>
            </w:pPr>
            <w:r w:rsidRPr="004B3B94">
              <w:rPr>
                <w:rFonts w:ascii="Times New Roman" w:hAnsi="Times New Roman" w:cs="Times New Roman"/>
                <w:b/>
                <w:bCs/>
                <w:sz w:val="22"/>
                <w:szCs w:val="22"/>
              </w:rPr>
              <w:lastRenderedPageBreak/>
              <w:t>Region</w:t>
            </w:r>
          </w:p>
        </w:tc>
        <w:tc>
          <w:tcPr>
            <w:tcW w:w="1666" w:type="dxa"/>
            <w:tcBorders>
              <w:top w:val="single" w:sz="6" w:space="0" w:color="auto"/>
              <w:left w:val="single" w:sz="6" w:space="0" w:color="auto"/>
              <w:bottom w:val="single" w:sz="6" w:space="0" w:color="auto"/>
              <w:right w:val="single" w:sz="6" w:space="0" w:color="auto"/>
            </w:tcBorders>
          </w:tcPr>
          <w:p w14:paraId="40EB7C15" w14:textId="77777777" w:rsidR="00462C9B" w:rsidRPr="004B3B94" w:rsidRDefault="00462C9B" w:rsidP="00462C9B">
            <w:pPr>
              <w:pStyle w:val="paragraph"/>
              <w:spacing w:before="0" w:beforeAutospacing="0" w:after="0" w:afterAutospacing="0"/>
              <w:textAlignment w:val="baseline"/>
              <w:rPr>
                <w:sz w:val="18"/>
                <w:szCs w:val="18"/>
              </w:rPr>
            </w:pPr>
            <w:r w:rsidRPr="004B3B94">
              <w:rPr>
                <w:rStyle w:val="normaltextrun"/>
                <w:rFonts w:eastAsiaTheme="majorEastAsia"/>
                <w:b/>
                <w:bCs/>
                <w:sz w:val="22"/>
                <w:szCs w:val="22"/>
              </w:rPr>
              <w:t>ACME estimate</w:t>
            </w:r>
            <w:r w:rsidRPr="004B3B94">
              <w:rPr>
                <w:rStyle w:val="eop"/>
                <w:rFonts w:eastAsiaTheme="majorEastAsia"/>
                <w:sz w:val="22"/>
                <w:szCs w:val="22"/>
              </w:rPr>
              <w:t> </w:t>
            </w:r>
          </w:p>
          <w:p w14:paraId="0A630C5D" w14:textId="2503F717" w:rsidR="00462C9B" w:rsidRPr="004B3B94" w:rsidRDefault="00462C9B" w:rsidP="00462C9B">
            <w:pPr>
              <w:rPr>
                <w:rFonts w:ascii="Times New Roman" w:hAnsi="Times New Roman" w:cs="Times New Roman"/>
                <w:b/>
                <w:bCs/>
                <w:sz w:val="22"/>
                <w:szCs w:val="22"/>
              </w:rPr>
            </w:pPr>
            <w:r w:rsidRPr="004B3B94">
              <w:rPr>
                <w:rStyle w:val="eop"/>
                <w:rFonts w:ascii="Times New Roman" w:hAnsi="Times New Roman" w:cs="Times New Roman"/>
                <w:sz w:val="22"/>
                <w:szCs w:val="22"/>
              </w:rPr>
              <w:t> </w:t>
            </w:r>
          </w:p>
        </w:tc>
        <w:tc>
          <w:tcPr>
            <w:tcW w:w="1666" w:type="dxa"/>
            <w:tcBorders>
              <w:top w:val="single" w:sz="6" w:space="0" w:color="auto"/>
              <w:left w:val="single" w:sz="6" w:space="0" w:color="auto"/>
              <w:bottom w:val="single" w:sz="6" w:space="0" w:color="auto"/>
              <w:right w:val="single" w:sz="6" w:space="0" w:color="auto"/>
            </w:tcBorders>
          </w:tcPr>
          <w:p w14:paraId="242AEF72" w14:textId="77777777" w:rsidR="00462C9B" w:rsidRPr="004B3B94" w:rsidRDefault="00462C9B" w:rsidP="00462C9B">
            <w:pPr>
              <w:pStyle w:val="paragraph"/>
              <w:spacing w:before="0" w:beforeAutospacing="0" w:after="0" w:afterAutospacing="0"/>
              <w:textAlignment w:val="baseline"/>
              <w:rPr>
                <w:sz w:val="18"/>
                <w:szCs w:val="18"/>
              </w:rPr>
            </w:pPr>
            <w:r w:rsidRPr="004B3B94">
              <w:rPr>
                <w:rStyle w:val="normaltextrun"/>
                <w:rFonts w:eastAsiaTheme="majorEastAsia"/>
                <w:b/>
                <w:bCs/>
                <w:sz w:val="22"/>
                <w:szCs w:val="22"/>
              </w:rPr>
              <w:t>ACME CI</w:t>
            </w:r>
            <w:r w:rsidRPr="004B3B94">
              <w:rPr>
                <w:rStyle w:val="eop"/>
                <w:rFonts w:eastAsiaTheme="majorEastAsia"/>
                <w:sz w:val="22"/>
                <w:szCs w:val="22"/>
              </w:rPr>
              <w:t> </w:t>
            </w:r>
          </w:p>
          <w:p w14:paraId="03C0DF8F" w14:textId="1E30A3D6" w:rsidR="00462C9B" w:rsidRPr="004B3B94" w:rsidRDefault="00462C9B" w:rsidP="00462C9B">
            <w:pPr>
              <w:rPr>
                <w:rFonts w:ascii="Times New Roman" w:hAnsi="Times New Roman" w:cs="Times New Roman"/>
                <w:b/>
                <w:bCs/>
                <w:sz w:val="22"/>
                <w:szCs w:val="22"/>
              </w:rPr>
            </w:pPr>
            <w:r w:rsidRPr="004B3B94">
              <w:rPr>
                <w:rStyle w:val="eop"/>
                <w:rFonts w:ascii="Times New Roman" w:hAnsi="Times New Roman" w:cs="Times New Roman"/>
                <w:sz w:val="22"/>
                <w:szCs w:val="22"/>
              </w:rPr>
              <w:t> </w:t>
            </w:r>
          </w:p>
        </w:tc>
        <w:tc>
          <w:tcPr>
            <w:tcW w:w="1969" w:type="dxa"/>
          </w:tcPr>
          <w:p w14:paraId="49FFCF1B" w14:textId="4AF3BDB0" w:rsidR="00462C9B" w:rsidRPr="004B3B94" w:rsidRDefault="00462C9B" w:rsidP="00462C9B">
            <w:pPr>
              <w:rPr>
                <w:rFonts w:ascii="Times New Roman" w:hAnsi="Times New Roman" w:cs="Times New Roman"/>
                <w:sz w:val="22"/>
                <w:szCs w:val="22"/>
              </w:rPr>
            </w:pPr>
            <w:r w:rsidRPr="004B3B94">
              <w:rPr>
                <w:rFonts w:ascii="Times New Roman" w:hAnsi="Times New Roman" w:cs="Times New Roman"/>
                <w:b/>
                <w:bCs/>
                <w:sz w:val="22"/>
                <w:szCs w:val="22"/>
              </w:rPr>
              <w:t>Proportion mediated</w:t>
            </w:r>
          </w:p>
        </w:tc>
        <w:tc>
          <w:tcPr>
            <w:tcW w:w="1274" w:type="dxa"/>
          </w:tcPr>
          <w:p w14:paraId="5B2110E3" w14:textId="3DC14621" w:rsidR="00462C9B" w:rsidRPr="004B3B94" w:rsidRDefault="00462C9B" w:rsidP="00462C9B">
            <w:pPr>
              <w:rPr>
                <w:rFonts w:ascii="Times New Roman" w:hAnsi="Times New Roman" w:cs="Times New Roman"/>
                <w:sz w:val="22"/>
                <w:szCs w:val="22"/>
              </w:rPr>
            </w:pPr>
            <w:proofErr w:type="spellStart"/>
            <w:r w:rsidRPr="004B3B94">
              <w:rPr>
                <w:rFonts w:ascii="Times New Roman" w:hAnsi="Times New Roman" w:cs="Times New Roman"/>
                <w:b/>
                <w:bCs/>
                <w:i/>
                <w:iCs/>
                <w:sz w:val="22"/>
                <w:szCs w:val="22"/>
              </w:rPr>
              <w:t>p</w:t>
            </w:r>
            <w:r w:rsidRPr="004B3B94">
              <w:rPr>
                <w:rFonts w:ascii="Times New Roman" w:hAnsi="Times New Roman" w:cs="Times New Roman"/>
                <w:b/>
                <w:bCs/>
                <w:sz w:val="22"/>
                <w:szCs w:val="22"/>
                <w:vertAlign w:val="subscript"/>
              </w:rPr>
              <w:t>FDR</w:t>
            </w:r>
            <w:proofErr w:type="spellEnd"/>
          </w:p>
        </w:tc>
      </w:tr>
      <w:tr w:rsidR="00462C9B" w:rsidRPr="004B3B94" w14:paraId="6B9B781A" w14:textId="77777777" w:rsidTr="004832D4">
        <w:tc>
          <w:tcPr>
            <w:tcW w:w="2441" w:type="dxa"/>
            <w:vAlign w:val="bottom"/>
          </w:tcPr>
          <w:p w14:paraId="56B32E2E" w14:textId="77777777" w:rsidR="00462C9B" w:rsidRPr="004B3B94" w:rsidRDefault="00462C9B" w:rsidP="00462C9B">
            <w:pPr>
              <w:rPr>
                <w:rFonts w:ascii="Times New Roman" w:hAnsi="Times New Roman" w:cs="Times New Roman"/>
                <w:sz w:val="22"/>
                <w:szCs w:val="22"/>
              </w:rPr>
            </w:pPr>
            <w:r w:rsidRPr="004B3B94">
              <w:rPr>
                <w:rFonts w:ascii="Times New Roman" w:hAnsi="Times New Roman" w:cs="Times New Roman"/>
                <w:color w:val="000000"/>
                <w:sz w:val="22"/>
                <w:szCs w:val="22"/>
              </w:rPr>
              <w:t>Left Entorhinal Cortex</w:t>
            </w:r>
          </w:p>
        </w:tc>
        <w:tc>
          <w:tcPr>
            <w:tcW w:w="1666" w:type="dxa"/>
            <w:tcBorders>
              <w:top w:val="single" w:sz="6" w:space="0" w:color="auto"/>
              <w:left w:val="single" w:sz="6" w:space="0" w:color="auto"/>
              <w:bottom w:val="single" w:sz="6" w:space="0" w:color="auto"/>
              <w:right w:val="single" w:sz="6" w:space="0" w:color="auto"/>
            </w:tcBorders>
            <w:vAlign w:val="bottom"/>
          </w:tcPr>
          <w:p w14:paraId="0278C3D2" w14:textId="35009282" w:rsidR="00462C9B" w:rsidRPr="004B3B94" w:rsidRDefault="00462C9B" w:rsidP="00462C9B">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-0.008</w:t>
            </w:r>
            <w:r w:rsidRPr="004B3B94">
              <w:rPr>
                <w:rStyle w:val="eop"/>
                <w:rFonts w:ascii="Times New Roman" w:hAnsi="Times New Roman" w:cs="Times New Roman"/>
                <w:color w:val="000000"/>
                <w:sz w:val="22"/>
                <w:szCs w:val="22"/>
              </w:rPr>
              <w:t> </w:t>
            </w:r>
          </w:p>
        </w:tc>
        <w:tc>
          <w:tcPr>
            <w:tcW w:w="1666" w:type="dxa"/>
            <w:tcBorders>
              <w:top w:val="single" w:sz="6" w:space="0" w:color="auto"/>
              <w:left w:val="single" w:sz="6" w:space="0" w:color="auto"/>
              <w:bottom w:val="single" w:sz="6" w:space="0" w:color="auto"/>
              <w:right w:val="single" w:sz="6" w:space="0" w:color="auto"/>
            </w:tcBorders>
            <w:vAlign w:val="bottom"/>
          </w:tcPr>
          <w:p w14:paraId="1367574D" w14:textId="720155EC" w:rsidR="00462C9B" w:rsidRPr="004B3B94" w:rsidRDefault="00462C9B" w:rsidP="00462C9B">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-0.015 - -0.001</w:t>
            </w:r>
            <w:r w:rsidRPr="004B3B94">
              <w:rPr>
                <w:rStyle w:val="eop"/>
                <w:rFonts w:ascii="Times New Roman" w:hAnsi="Times New Roman" w:cs="Times New Roman"/>
                <w:color w:val="000000"/>
                <w:sz w:val="22"/>
                <w:szCs w:val="22"/>
              </w:rPr>
              <w:t> </w:t>
            </w:r>
          </w:p>
        </w:tc>
        <w:tc>
          <w:tcPr>
            <w:tcW w:w="1969" w:type="dxa"/>
            <w:vAlign w:val="bottom"/>
          </w:tcPr>
          <w:p w14:paraId="32FF6DCF" w14:textId="4A50A8C5" w:rsidR="00462C9B" w:rsidRPr="004B3B94" w:rsidRDefault="00462C9B" w:rsidP="00462C9B">
            <w:pPr>
              <w:rPr>
                <w:rFonts w:ascii="Times New Roman" w:hAnsi="Times New Roman" w:cs="Times New Roman"/>
                <w:sz w:val="22"/>
                <w:szCs w:val="22"/>
              </w:rPr>
            </w:pPr>
            <w:r w:rsidRPr="004B3B94">
              <w:rPr>
                <w:rFonts w:ascii="Times New Roman" w:hAnsi="Times New Roman" w:cs="Times New Roman"/>
                <w:color w:val="000000"/>
                <w:sz w:val="22"/>
                <w:szCs w:val="22"/>
              </w:rPr>
              <w:t>0.096</w:t>
            </w:r>
          </w:p>
        </w:tc>
        <w:tc>
          <w:tcPr>
            <w:tcW w:w="1274" w:type="dxa"/>
            <w:vAlign w:val="bottom"/>
          </w:tcPr>
          <w:p w14:paraId="6AE4EE6B" w14:textId="77777777" w:rsidR="00462C9B" w:rsidRPr="004B3B94" w:rsidRDefault="00462C9B" w:rsidP="00462C9B">
            <w:pPr>
              <w:rPr>
                <w:rFonts w:ascii="Times New Roman" w:hAnsi="Times New Roman" w:cs="Times New Roman"/>
                <w:sz w:val="22"/>
                <w:szCs w:val="22"/>
              </w:rPr>
            </w:pPr>
            <w:r w:rsidRPr="004B3B94">
              <w:rPr>
                <w:rFonts w:ascii="Times New Roman" w:hAnsi="Times New Roman" w:cs="Times New Roman"/>
                <w:color w:val="000000"/>
                <w:sz w:val="22"/>
                <w:szCs w:val="22"/>
              </w:rPr>
              <w:t>0.092</w:t>
            </w:r>
          </w:p>
        </w:tc>
      </w:tr>
      <w:tr w:rsidR="00462C9B" w:rsidRPr="004B3B94" w14:paraId="22F43E3D" w14:textId="77777777" w:rsidTr="004832D4">
        <w:tc>
          <w:tcPr>
            <w:tcW w:w="2441" w:type="dxa"/>
            <w:vAlign w:val="bottom"/>
          </w:tcPr>
          <w:p w14:paraId="465B79C0" w14:textId="77777777" w:rsidR="00462C9B" w:rsidRPr="004B3B94" w:rsidRDefault="00462C9B" w:rsidP="00462C9B">
            <w:pPr>
              <w:rPr>
                <w:rFonts w:ascii="Times New Roman" w:hAnsi="Times New Roman" w:cs="Times New Roman"/>
                <w:sz w:val="22"/>
                <w:szCs w:val="22"/>
              </w:rPr>
            </w:pPr>
            <w:r w:rsidRPr="004B3B94">
              <w:rPr>
                <w:rFonts w:ascii="Times New Roman" w:hAnsi="Times New Roman" w:cs="Times New Roman"/>
                <w:color w:val="000000"/>
                <w:sz w:val="22"/>
                <w:szCs w:val="22"/>
              </w:rPr>
              <w:t>Left Inferior Parietal Lobule</w:t>
            </w:r>
          </w:p>
        </w:tc>
        <w:tc>
          <w:tcPr>
            <w:tcW w:w="1666" w:type="dxa"/>
            <w:tcBorders>
              <w:top w:val="single" w:sz="6" w:space="0" w:color="auto"/>
              <w:left w:val="single" w:sz="6" w:space="0" w:color="auto"/>
              <w:bottom w:val="single" w:sz="6" w:space="0" w:color="auto"/>
              <w:right w:val="single" w:sz="6" w:space="0" w:color="auto"/>
            </w:tcBorders>
            <w:vAlign w:val="bottom"/>
          </w:tcPr>
          <w:p w14:paraId="018E0F63" w14:textId="384A30A0" w:rsidR="00462C9B" w:rsidRPr="004B3B94" w:rsidRDefault="00462C9B" w:rsidP="00462C9B">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-0.008</w:t>
            </w:r>
            <w:r w:rsidRPr="004B3B94">
              <w:rPr>
                <w:rStyle w:val="eop"/>
                <w:rFonts w:ascii="Times New Roman" w:hAnsi="Times New Roman" w:cs="Times New Roman"/>
                <w:color w:val="000000"/>
                <w:sz w:val="22"/>
                <w:szCs w:val="22"/>
              </w:rPr>
              <w:t> </w:t>
            </w:r>
          </w:p>
        </w:tc>
        <w:tc>
          <w:tcPr>
            <w:tcW w:w="1666" w:type="dxa"/>
            <w:tcBorders>
              <w:top w:val="single" w:sz="6" w:space="0" w:color="auto"/>
              <w:left w:val="single" w:sz="6" w:space="0" w:color="auto"/>
              <w:bottom w:val="single" w:sz="6" w:space="0" w:color="auto"/>
              <w:right w:val="single" w:sz="6" w:space="0" w:color="auto"/>
            </w:tcBorders>
            <w:vAlign w:val="bottom"/>
          </w:tcPr>
          <w:p w14:paraId="624B7216" w14:textId="11384790" w:rsidR="00462C9B" w:rsidRPr="004B3B94" w:rsidRDefault="00462C9B" w:rsidP="00462C9B">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-0.015 - -0.003</w:t>
            </w:r>
            <w:r w:rsidRPr="004B3B94">
              <w:rPr>
                <w:rStyle w:val="eop"/>
                <w:rFonts w:ascii="Times New Roman" w:hAnsi="Times New Roman" w:cs="Times New Roman"/>
                <w:color w:val="000000"/>
                <w:sz w:val="22"/>
                <w:szCs w:val="22"/>
              </w:rPr>
              <w:t> </w:t>
            </w:r>
          </w:p>
        </w:tc>
        <w:tc>
          <w:tcPr>
            <w:tcW w:w="1969" w:type="dxa"/>
            <w:vAlign w:val="bottom"/>
          </w:tcPr>
          <w:p w14:paraId="3E5AA1C7" w14:textId="559C252F" w:rsidR="00462C9B" w:rsidRPr="004B3B94" w:rsidRDefault="00462C9B" w:rsidP="00462C9B">
            <w:pPr>
              <w:rPr>
                <w:rFonts w:ascii="Times New Roman" w:hAnsi="Times New Roman" w:cs="Times New Roman"/>
                <w:sz w:val="22"/>
                <w:szCs w:val="22"/>
              </w:rPr>
            </w:pPr>
            <w:r w:rsidRPr="004B3B94">
              <w:rPr>
                <w:rFonts w:ascii="Times New Roman" w:hAnsi="Times New Roman" w:cs="Times New Roman"/>
                <w:color w:val="000000"/>
                <w:sz w:val="22"/>
                <w:szCs w:val="22"/>
              </w:rPr>
              <w:t>0.101</w:t>
            </w:r>
          </w:p>
        </w:tc>
        <w:tc>
          <w:tcPr>
            <w:tcW w:w="1274" w:type="dxa"/>
            <w:vAlign w:val="bottom"/>
          </w:tcPr>
          <w:p w14:paraId="4AB87F30" w14:textId="77777777" w:rsidR="00462C9B" w:rsidRPr="004B3B94" w:rsidRDefault="00462C9B" w:rsidP="00462C9B">
            <w:pPr>
              <w:rPr>
                <w:rFonts w:ascii="Times New Roman" w:hAnsi="Times New Roman" w:cs="Times New Roman"/>
                <w:sz w:val="22"/>
                <w:szCs w:val="22"/>
              </w:rPr>
            </w:pPr>
            <w:r w:rsidRPr="004B3B94">
              <w:rPr>
                <w:rFonts w:ascii="Times New Roman" w:hAnsi="Times New Roman" w:cs="Times New Roman"/>
                <w:color w:val="000000"/>
                <w:sz w:val="22"/>
                <w:szCs w:val="22"/>
              </w:rPr>
              <w:t>0.092</w:t>
            </w:r>
          </w:p>
        </w:tc>
      </w:tr>
      <w:tr w:rsidR="00462C9B" w:rsidRPr="004B3B94" w14:paraId="43BE9BCF" w14:textId="77777777" w:rsidTr="004832D4">
        <w:tc>
          <w:tcPr>
            <w:tcW w:w="2441" w:type="dxa"/>
            <w:vAlign w:val="bottom"/>
          </w:tcPr>
          <w:p w14:paraId="0F046FEC" w14:textId="77777777" w:rsidR="00462C9B" w:rsidRPr="004B3B94" w:rsidRDefault="00462C9B" w:rsidP="00462C9B">
            <w:pPr>
              <w:rPr>
                <w:rFonts w:ascii="Times New Roman" w:hAnsi="Times New Roman" w:cs="Times New Roman"/>
                <w:sz w:val="22"/>
                <w:szCs w:val="22"/>
              </w:rPr>
            </w:pPr>
            <w:r w:rsidRPr="004B3B94">
              <w:rPr>
                <w:rFonts w:ascii="Times New Roman" w:hAnsi="Times New Roman" w:cs="Times New Roman"/>
                <w:color w:val="000000"/>
                <w:sz w:val="22"/>
                <w:szCs w:val="22"/>
              </w:rPr>
              <w:t>Left Paracentral Lobule</w:t>
            </w:r>
          </w:p>
        </w:tc>
        <w:tc>
          <w:tcPr>
            <w:tcW w:w="1666" w:type="dxa"/>
            <w:tcBorders>
              <w:top w:val="single" w:sz="6" w:space="0" w:color="auto"/>
              <w:left w:val="single" w:sz="6" w:space="0" w:color="auto"/>
              <w:bottom w:val="single" w:sz="6" w:space="0" w:color="auto"/>
              <w:right w:val="single" w:sz="6" w:space="0" w:color="auto"/>
            </w:tcBorders>
            <w:vAlign w:val="bottom"/>
          </w:tcPr>
          <w:p w14:paraId="46761DA7" w14:textId="371E2632" w:rsidR="00462C9B" w:rsidRPr="004B3B94" w:rsidRDefault="00462C9B" w:rsidP="00462C9B">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-0.009</w:t>
            </w:r>
            <w:r w:rsidRPr="004B3B94">
              <w:rPr>
                <w:rStyle w:val="eop"/>
                <w:rFonts w:ascii="Times New Roman" w:hAnsi="Times New Roman" w:cs="Times New Roman"/>
                <w:color w:val="000000"/>
                <w:sz w:val="22"/>
                <w:szCs w:val="22"/>
              </w:rPr>
              <w:t> </w:t>
            </w:r>
          </w:p>
        </w:tc>
        <w:tc>
          <w:tcPr>
            <w:tcW w:w="1666" w:type="dxa"/>
            <w:tcBorders>
              <w:top w:val="single" w:sz="6" w:space="0" w:color="auto"/>
              <w:left w:val="single" w:sz="6" w:space="0" w:color="auto"/>
              <w:bottom w:val="single" w:sz="6" w:space="0" w:color="auto"/>
              <w:right w:val="single" w:sz="6" w:space="0" w:color="auto"/>
            </w:tcBorders>
            <w:vAlign w:val="bottom"/>
          </w:tcPr>
          <w:p w14:paraId="0DE2EB7C" w14:textId="1AAC1F90" w:rsidR="00462C9B" w:rsidRPr="004B3B94" w:rsidRDefault="00462C9B" w:rsidP="00462C9B">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-0.017 - -0.002</w:t>
            </w:r>
            <w:r w:rsidRPr="004B3B94">
              <w:rPr>
                <w:rStyle w:val="eop"/>
                <w:rFonts w:ascii="Times New Roman" w:hAnsi="Times New Roman" w:cs="Times New Roman"/>
                <w:color w:val="000000"/>
                <w:sz w:val="22"/>
                <w:szCs w:val="22"/>
              </w:rPr>
              <w:t> </w:t>
            </w:r>
          </w:p>
        </w:tc>
        <w:tc>
          <w:tcPr>
            <w:tcW w:w="1969" w:type="dxa"/>
            <w:vAlign w:val="bottom"/>
          </w:tcPr>
          <w:p w14:paraId="38466855" w14:textId="3CB88569" w:rsidR="00462C9B" w:rsidRPr="004B3B94" w:rsidRDefault="00462C9B" w:rsidP="00462C9B">
            <w:pPr>
              <w:rPr>
                <w:rFonts w:ascii="Times New Roman" w:hAnsi="Times New Roman" w:cs="Times New Roman"/>
                <w:sz w:val="22"/>
                <w:szCs w:val="22"/>
              </w:rPr>
            </w:pPr>
            <w:r w:rsidRPr="004B3B94">
              <w:rPr>
                <w:rFonts w:ascii="Times New Roman" w:hAnsi="Times New Roman" w:cs="Times New Roman"/>
                <w:color w:val="000000"/>
                <w:sz w:val="22"/>
                <w:szCs w:val="22"/>
              </w:rPr>
              <w:t>0.105</w:t>
            </w:r>
          </w:p>
        </w:tc>
        <w:tc>
          <w:tcPr>
            <w:tcW w:w="1274" w:type="dxa"/>
            <w:vAlign w:val="bottom"/>
          </w:tcPr>
          <w:p w14:paraId="007FD943" w14:textId="77777777" w:rsidR="00462C9B" w:rsidRPr="004B3B94" w:rsidRDefault="00462C9B" w:rsidP="00462C9B">
            <w:pPr>
              <w:rPr>
                <w:rFonts w:ascii="Times New Roman" w:hAnsi="Times New Roman" w:cs="Times New Roman"/>
                <w:sz w:val="22"/>
                <w:szCs w:val="22"/>
              </w:rPr>
            </w:pPr>
            <w:r w:rsidRPr="004B3B94">
              <w:rPr>
                <w:rFonts w:ascii="Times New Roman" w:hAnsi="Times New Roman" w:cs="Times New Roman"/>
                <w:color w:val="000000"/>
                <w:sz w:val="22"/>
                <w:szCs w:val="22"/>
              </w:rPr>
              <w:t>0.092</w:t>
            </w:r>
          </w:p>
        </w:tc>
      </w:tr>
      <w:tr w:rsidR="00462C9B" w:rsidRPr="004B3B94" w14:paraId="107B8629" w14:textId="77777777" w:rsidTr="004832D4">
        <w:tc>
          <w:tcPr>
            <w:tcW w:w="2441" w:type="dxa"/>
            <w:vAlign w:val="bottom"/>
          </w:tcPr>
          <w:p w14:paraId="026C2C75" w14:textId="77777777" w:rsidR="00462C9B" w:rsidRPr="004B3B94" w:rsidRDefault="00462C9B" w:rsidP="00462C9B">
            <w:pPr>
              <w:rPr>
                <w:rFonts w:ascii="Times New Roman" w:hAnsi="Times New Roman" w:cs="Times New Roman"/>
                <w:sz w:val="22"/>
                <w:szCs w:val="22"/>
              </w:rPr>
            </w:pPr>
            <w:r w:rsidRPr="004B3B94">
              <w:rPr>
                <w:rFonts w:ascii="Times New Roman" w:hAnsi="Times New Roman" w:cs="Times New Roman"/>
                <w:color w:val="000000"/>
                <w:sz w:val="22"/>
                <w:szCs w:val="22"/>
              </w:rPr>
              <w:t>Left Postcentral Gyrus</w:t>
            </w:r>
          </w:p>
        </w:tc>
        <w:tc>
          <w:tcPr>
            <w:tcW w:w="1666" w:type="dxa"/>
            <w:tcBorders>
              <w:top w:val="single" w:sz="6" w:space="0" w:color="auto"/>
              <w:left w:val="single" w:sz="6" w:space="0" w:color="auto"/>
              <w:bottom w:val="single" w:sz="6" w:space="0" w:color="auto"/>
              <w:right w:val="single" w:sz="6" w:space="0" w:color="auto"/>
            </w:tcBorders>
            <w:vAlign w:val="bottom"/>
          </w:tcPr>
          <w:p w14:paraId="74C71E5D" w14:textId="58439128" w:rsidR="00462C9B" w:rsidRPr="004B3B94" w:rsidRDefault="00462C9B" w:rsidP="00462C9B">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-0.016</w:t>
            </w:r>
            <w:r w:rsidRPr="004B3B94">
              <w:rPr>
                <w:rStyle w:val="eop"/>
                <w:rFonts w:ascii="Times New Roman" w:hAnsi="Times New Roman" w:cs="Times New Roman"/>
                <w:color w:val="000000"/>
                <w:sz w:val="22"/>
                <w:szCs w:val="22"/>
              </w:rPr>
              <w:t> </w:t>
            </w:r>
          </w:p>
        </w:tc>
        <w:tc>
          <w:tcPr>
            <w:tcW w:w="1666" w:type="dxa"/>
            <w:tcBorders>
              <w:top w:val="single" w:sz="6" w:space="0" w:color="auto"/>
              <w:left w:val="single" w:sz="6" w:space="0" w:color="auto"/>
              <w:bottom w:val="single" w:sz="6" w:space="0" w:color="auto"/>
              <w:right w:val="single" w:sz="6" w:space="0" w:color="auto"/>
            </w:tcBorders>
            <w:vAlign w:val="bottom"/>
          </w:tcPr>
          <w:p w14:paraId="4CB4C092" w14:textId="33248E10" w:rsidR="00462C9B" w:rsidRPr="004B3B94" w:rsidRDefault="00462C9B" w:rsidP="00462C9B">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-0.028 - -0.006</w:t>
            </w:r>
            <w:r w:rsidRPr="004B3B94">
              <w:rPr>
                <w:rStyle w:val="eop"/>
                <w:rFonts w:ascii="Times New Roman" w:hAnsi="Times New Roman" w:cs="Times New Roman"/>
                <w:color w:val="000000"/>
                <w:sz w:val="22"/>
                <w:szCs w:val="22"/>
              </w:rPr>
              <w:t> </w:t>
            </w:r>
          </w:p>
        </w:tc>
        <w:tc>
          <w:tcPr>
            <w:tcW w:w="1969" w:type="dxa"/>
            <w:vAlign w:val="bottom"/>
          </w:tcPr>
          <w:p w14:paraId="0AF22B8C" w14:textId="57A76AB0" w:rsidR="00462C9B" w:rsidRPr="004B3B94" w:rsidRDefault="00462C9B" w:rsidP="00462C9B">
            <w:pPr>
              <w:rPr>
                <w:rFonts w:ascii="Times New Roman" w:hAnsi="Times New Roman" w:cs="Times New Roman"/>
                <w:sz w:val="22"/>
                <w:szCs w:val="22"/>
              </w:rPr>
            </w:pPr>
            <w:r w:rsidRPr="004B3B94">
              <w:rPr>
                <w:rFonts w:ascii="Times New Roman" w:hAnsi="Times New Roman" w:cs="Times New Roman"/>
                <w:color w:val="000000"/>
                <w:sz w:val="22"/>
                <w:szCs w:val="22"/>
              </w:rPr>
              <w:t>0.195</w:t>
            </w:r>
          </w:p>
        </w:tc>
        <w:tc>
          <w:tcPr>
            <w:tcW w:w="1274" w:type="dxa"/>
            <w:vAlign w:val="bottom"/>
          </w:tcPr>
          <w:p w14:paraId="6AF33D17" w14:textId="77777777" w:rsidR="00462C9B" w:rsidRPr="004B3B94" w:rsidRDefault="00462C9B" w:rsidP="00462C9B">
            <w:pPr>
              <w:rPr>
                <w:rFonts w:ascii="Times New Roman" w:hAnsi="Times New Roman" w:cs="Times New Roman"/>
                <w:sz w:val="22"/>
                <w:szCs w:val="22"/>
              </w:rPr>
            </w:pPr>
            <w:r w:rsidRPr="004B3B94">
              <w:rPr>
                <w:rFonts w:ascii="Times New Roman" w:hAnsi="Times New Roman" w:cs="Times New Roman"/>
                <w:color w:val="000000"/>
                <w:sz w:val="22"/>
                <w:szCs w:val="22"/>
              </w:rPr>
              <w:t>0.092</w:t>
            </w:r>
          </w:p>
        </w:tc>
      </w:tr>
      <w:tr w:rsidR="00462C9B" w:rsidRPr="004B3B94" w14:paraId="46828517" w14:textId="77777777" w:rsidTr="004832D4">
        <w:tc>
          <w:tcPr>
            <w:tcW w:w="2441" w:type="dxa"/>
            <w:vAlign w:val="bottom"/>
          </w:tcPr>
          <w:p w14:paraId="6DD68791" w14:textId="77777777" w:rsidR="00462C9B" w:rsidRPr="004B3B94" w:rsidRDefault="00462C9B" w:rsidP="00462C9B">
            <w:pPr>
              <w:rPr>
                <w:rFonts w:ascii="Times New Roman" w:hAnsi="Times New Roman" w:cs="Times New Roman"/>
                <w:sz w:val="22"/>
                <w:szCs w:val="22"/>
              </w:rPr>
            </w:pPr>
            <w:r w:rsidRPr="004B3B94">
              <w:rPr>
                <w:rFonts w:ascii="Times New Roman" w:hAnsi="Times New Roman" w:cs="Times New Roman"/>
                <w:color w:val="000000"/>
                <w:sz w:val="22"/>
                <w:szCs w:val="22"/>
              </w:rPr>
              <w:t>Left Rostral Middle Frontal Gyrus</w:t>
            </w:r>
          </w:p>
        </w:tc>
        <w:tc>
          <w:tcPr>
            <w:tcW w:w="1666" w:type="dxa"/>
            <w:tcBorders>
              <w:top w:val="single" w:sz="6" w:space="0" w:color="auto"/>
              <w:left w:val="single" w:sz="6" w:space="0" w:color="auto"/>
              <w:bottom w:val="single" w:sz="6" w:space="0" w:color="auto"/>
              <w:right w:val="single" w:sz="6" w:space="0" w:color="auto"/>
            </w:tcBorders>
            <w:vAlign w:val="bottom"/>
          </w:tcPr>
          <w:p w14:paraId="6C3864E9" w14:textId="1C6AD02F" w:rsidR="00462C9B" w:rsidRPr="004B3B94" w:rsidRDefault="00462C9B" w:rsidP="00462C9B">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-0.010</w:t>
            </w:r>
            <w:r w:rsidRPr="004B3B94">
              <w:rPr>
                <w:rStyle w:val="eop"/>
                <w:rFonts w:ascii="Times New Roman" w:hAnsi="Times New Roman" w:cs="Times New Roman"/>
                <w:color w:val="000000"/>
                <w:sz w:val="22"/>
                <w:szCs w:val="22"/>
              </w:rPr>
              <w:t> </w:t>
            </w:r>
          </w:p>
        </w:tc>
        <w:tc>
          <w:tcPr>
            <w:tcW w:w="1666" w:type="dxa"/>
            <w:tcBorders>
              <w:top w:val="single" w:sz="6" w:space="0" w:color="auto"/>
              <w:left w:val="single" w:sz="6" w:space="0" w:color="auto"/>
              <w:bottom w:val="single" w:sz="6" w:space="0" w:color="auto"/>
              <w:right w:val="single" w:sz="6" w:space="0" w:color="auto"/>
            </w:tcBorders>
            <w:vAlign w:val="bottom"/>
          </w:tcPr>
          <w:p w14:paraId="240484C8" w14:textId="48C162C8" w:rsidR="00462C9B" w:rsidRPr="004B3B94" w:rsidRDefault="00462C9B" w:rsidP="00462C9B">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-0.018 - -0.003</w:t>
            </w:r>
            <w:r w:rsidRPr="004B3B94">
              <w:rPr>
                <w:rStyle w:val="eop"/>
                <w:rFonts w:ascii="Times New Roman" w:hAnsi="Times New Roman" w:cs="Times New Roman"/>
                <w:color w:val="000000"/>
                <w:sz w:val="22"/>
                <w:szCs w:val="22"/>
              </w:rPr>
              <w:t> </w:t>
            </w:r>
          </w:p>
        </w:tc>
        <w:tc>
          <w:tcPr>
            <w:tcW w:w="1969" w:type="dxa"/>
            <w:vAlign w:val="bottom"/>
          </w:tcPr>
          <w:p w14:paraId="5A1BBA1D" w14:textId="74816B76" w:rsidR="00462C9B" w:rsidRPr="004B3B94" w:rsidRDefault="00462C9B" w:rsidP="00462C9B">
            <w:pPr>
              <w:rPr>
                <w:rFonts w:ascii="Times New Roman" w:hAnsi="Times New Roman" w:cs="Times New Roman"/>
                <w:sz w:val="22"/>
                <w:szCs w:val="22"/>
              </w:rPr>
            </w:pPr>
            <w:r w:rsidRPr="004B3B94">
              <w:rPr>
                <w:rFonts w:ascii="Times New Roman" w:hAnsi="Times New Roman" w:cs="Times New Roman"/>
                <w:color w:val="000000"/>
                <w:sz w:val="22"/>
                <w:szCs w:val="22"/>
              </w:rPr>
              <w:t>0.119</w:t>
            </w:r>
          </w:p>
        </w:tc>
        <w:tc>
          <w:tcPr>
            <w:tcW w:w="1274" w:type="dxa"/>
            <w:vAlign w:val="bottom"/>
          </w:tcPr>
          <w:p w14:paraId="7D6FD670" w14:textId="77777777" w:rsidR="00462C9B" w:rsidRPr="004B3B94" w:rsidRDefault="00462C9B" w:rsidP="00462C9B">
            <w:pPr>
              <w:rPr>
                <w:rFonts w:ascii="Times New Roman" w:hAnsi="Times New Roman" w:cs="Times New Roman"/>
                <w:sz w:val="22"/>
                <w:szCs w:val="22"/>
              </w:rPr>
            </w:pPr>
            <w:r w:rsidRPr="004B3B94">
              <w:rPr>
                <w:rFonts w:ascii="Times New Roman" w:hAnsi="Times New Roman" w:cs="Times New Roman"/>
                <w:color w:val="000000"/>
                <w:sz w:val="22"/>
                <w:szCs w:val="22"/>
              </w:rPr>
              <w:t>0.092</w:t>
            </w:r>
          </w:p>
        </w:tc>
      </w:tr>
      <w:tr w:rsidR="00462C9B" w:rsidRPr="004B3B94" w14:paraId="4F44D7B2" w14:textId="77777777" w:rsidTr="004832D4">
        <w:tc>
          <w:tcPr>
            <w:tcW w:w="2441" w:type="dxa"/>
            <w:vAlign w:val="bottom"/>
          </w:tcPr>
          <w:p w14:paraId="1838ADAE" w14:textId="77777777" w:rsidR="00462C9B" w:rsidRPr="004B3B94" w:rsidRDefault="00462C9B" w:rsidP="00462C9B">
            <w:pPr>
              <w:rPr>
                <w:rFonts w:ascii="Times New Roman" w:hAnsi="Times New Roman" w:cs="Times New Roman"/>
                <w:sz w:val="22"/>
                <w:szCs w:val="22"/>
              </w:rPr>
            </w:pPr>
            <w:r w:rsidRPr="004B3B94">
              <w:rPr>
                <w:rFonts w:ascii="Times New Roman" w:hAnsi="Times New Roman" w:cs="Times New Roman"/>
                <w:color w:val="000000"/>
                <w:sz w:val="22"/>
                <w:szCs w:val="22"/>
              </w:rPr>
              <w:t>Left Superior Temporal Gyrus</w:t>
            </w:r>
          </w:p>
        </w:tc>
        <w:tc>
          <w:tcPr>
            <w:tcW w:w="1666" w:type="dxa"/>
            <w:tcBorders>
              <w:top w:val="single" w:sz="6" w:space="0" w:color="auto"/>
              <w:left w:val="single" w:sz="6" w:space="0" w:color="auto"/>
              <w:bottom w:val="single" w:sz="6" w:space="0" w:color="auto"/>
              <w:right w:val="single" w:sz="6" w:space="0" w:color="auto"/>
            </w:tcBorders>
            <w:vAlign w:val="bottom"/>
          </w:tcPr>
          <w:p w14:paraId="1BEFD628" w14:textId="3DF765FA" w:rsidR="00462C9B" w:rsidRPr="004B3B94" w:rsidRDefault="00462C9B" w:rsidP="00462C9B">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-0.008</w:t>
            </w:r>
            <w:r w:rsidRPr="004B3B94">
              <w:rPr>
                <w:rStyle w:val="eop"/>
                <w:rFonts w:ascii="Times New Roman" w:hAnsi="Times New Roman" w:cs="Times New Roman"/>
                <w:color w:val="000000"/>
                <w:sz w:val="22"/>
                <w:szCs w:val="22"/>
              </w:rPr>
              <w:t> </w:t>
            </w:r>
          </w:p>
        </w:tc>
        <w:tc>
          <w:tcPr>
            <w:tcW w:w="1666" w:type="dxa"/>
            <w:tcBorders>
              <w:top w:val="single" w:sz="6" w:space="0" w:color="auto"/>
              <w:left w:val="single" w:sz="6" w:space="0" w:color="auto"/>
              <w:bottom w:val="single" w:sz="6" w:space="0" w:color="auto"/>
              <w:right w:val="single" w:sz="6" w:space="0" w:color="auto"/>
            </w:tcBorders>
            <w:vAlign w:val="bottom"/>
          </w:tcPr>
          <w:p w14:paraId="25D987D8" w14:textId="5710010F" w:rsidR="00462C9B" w:rsidRPr="004B3B94" w:rsidRDefault="00462C9B" w:rsidP="00462C9B">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-0.015 - -0.002</w:t>
            </w:r>
            <w:r w:rsidRPr="004B3B94">
              <w:rPr>
                <w:rStyle w:val="eop"/>
                <w:rFonts w:ascii="Times New Roman" w:hAnsi="Times New Roman" w:cs="Times New Roman"/>
                <w:color w:val="000000"/>
                <w:sz w:val="22"/>
                <w:szCs w:val="22"/>
              </w:rPr>
              <w:t> </w:t>
            </w:r>
          </w:p>
        </w:tc>
        <w:tc>
          <w:tcPr>
            <w:tcW w:w="1969" w:type="dxa"/>
            <w:vAlign w:val="bottom"/>
          </w:tcPr>
          <w:p w14:paraId="516BBC62" w14:textId="5F67A2B3" w:rsidR="00462C9B" w:rsidRPr="004B3B94" w:rsidRDefault="00462C9B" w:rsidP="00462C9B">
            <w:pPr>
              <w:rPr>
                <w:rFonts w:ascii="Times New Roman" w:hAnsi="Times New Roman" w:cs="Times New Roman"/>
                <w:sz w:val="22"/>
                <w:szCs w:val="22"/>
              </w:rPr>
            </w:pPr>
            <w:r w:rsidRPr="004B3B94">
              <w:rPr>
                <w:rFonts w:ascii="Times New Roman" w:hAnsi="Times New Roman" w:cs="Times New Roman"/>
                <w:color w:val="000000"/>
                <w:sz w:val="22"/>
                <w:szCs w:val="22"/>
              </w:rPr>
              <w:t>0.095</w:t>
            </w:r>
          </w:p>
        </w:tc>
        <w:tc>
          <w:tcPr>
            <w:tcW w:w="1274" w:type="dxa"/>
            <w:vAlign w:val="bottom"/>
          </w:tcPr>
          <w:p w14:paraId="47E24A2F" w14:textId="77777777" w:rsidR="00462C9B" w:rsidRPr="004B3B94" w:rsidRDefault="00462C9B" w:rsidP="00462C9B">
            <w:pPr>
              <w:rPr>
                <w:rFonts w:ascii="Times New Roman" w:hAnsi="Times New Roman" w:cs="Times New Roman"/>
                <w:sz w:val="22"/>
                <w:szCs w:val="22"/>
              </w:rPr>
            </w:pPr>
            <w:r w:rsidRPr="004B3B94">
              <w:rPr>
                <w:rFonts w:ascii="Times New Roman" w:hAnsi="Times New Roman" w:cs="Times New Roman"/>
                <w:color w:val="000000"/>
                <w:sz w:val="22"/>
                <w:szCs w:val="22"/>
              </w:rPr>
              <w:t>0.092</w:t>
            </w:r>
          </w:p>
        </w:tc>
      </w:tr>
      <w:tr w:rsidR="00462C9B" w:rsidRPr="004B3B94" w14:paraId="38A27EC2" w14:textId="77777777" w:rsidTr="004832D4">
        <w:tc>
          <w:tcPr>
            <w:tcW w:w="2441" w:type="dxa"/>
            <w:vAlign w:val="bottom"/>
          </w:tcPr>
          <w:p w14:paraId="1F13B3B7" w14:textId="77777777" w:rsidR="00462C9B" w:rsidRPr="004B3B94" w:rsidRDefault="00462C9B" w:rsidP="00462C9B">
            <w:pPr>
              <w:rPr>
                <w:rFonts w:ascii="Times New Roman" w:hAnsi="Times New Roman" w:cs="Times New Roman"/>
                <w:sz w:val="22"/>
                <w:szCs w:val="22"/>
              </w:rPr>
            </w:pPr>
            <w:r w:rsidRPr="004B3B94">
              <w:rPr>
                <w:rFonts w:ascii="Times New Roman" w:hAnsi="Times New Roman" w:cs="Times New Roman"/>
                <w:color w:val="000000"/>
                <w:sz w:val="22"/>
                <w:szCs w:val="22"/>
              </w:rPr>
              <w:t>Left Supramarginal Gyrus</w:t>
            </w:r>
          </w:p>
        </w:tc>
        <w:tc>
          <w:tcPr>
            <w:tcW w:w="1666" w:type="dxa"/>
            <w:tcBorders>
              <w:top w:val="single" w:sz="6" w:space="0" w:color="auto"/>
              <w:left w:val="single" w:sz="6" w:space="0" w:color="auto"/>
              <w:bottom w:val="single" w:sz="6" w:space="0" w:color="auto"/>
              <w:right w:val="single" w:sz="6" w:space="0" w:color="auto"/>
            </w:tcBorders>
            <w:vAlign w:val="bottom"/>
          </w:tcPr>
          <w:p w14:paraId="7930FE0D" w14:textId="1C05831A" w:rsidR="00462C9B" w:rsidRPr="004B3B94" w:rsidRDefault="00462C9B" w:rsidP="00462C9B">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-0.010</w:t>
            </w:r>
            <w:r w:rsidRPr="004B3B94">
              <w:rPr>
                <w:rStyle w:val="eop"/>
                <w:rFonts w:ascii="Times New Roman" w:hAnsi="Times New Roman" w:cs="Times New Roman"/>
                <w:color w:val="000000"/>
                <w:sz w:val="22"/>
                <w:szCs w:val="22"/>
              </w:rPr>
              <w:t> </w:t>
            </w:r>
          </w:p>
        </w:tc>
        <w:tc>
          <w:tcPr>
            <w:tcW w:w="1666" w:type="dxa"/>
            <w:tcBorders>
              <w:top w:val="single" w:sz="6" w:space="0" w:color="auto"/>
              <w:left w:val="single" w:sz="6" w:space="0" w:color="auto"/>
              <w:bottom w:val="single" w:sz="6" w:space="0" w:color="auto"/>
              <w:right w:val="single" w:sz="6" w:space="0" w:color="auto"/>
            </w:tcBorders>
            <w:vAlign w:val="bottom"/>
          </w:tcPr>
          <w:p w14:paraId="7D19ABBC" w14:textId="1A835071" w:rsidR="00462C9B" w:rsidRPr="004B3B94" w:rsidRDefault="00462C9B" w:rsidP="00462C9B">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-0.018 - -0.003</w:t>
            </w:r>
            <w:r w:rsidRPr="004B3B94">
              <w:rPr>
                <w:rStyle w:val="eop"/>
                <w:rFonts w:ascii="Times New Roman" w:hAnsi="Times New Roman" w:cs="Times New Roman"/>
                <w:color w:val="000000"/>
                <w:sz w:val="22"/>
                <w:szCs w:val="22"/>
              </w:rPr>
              <w:t> </w:t>
            </w:r>
          </w:p>
        </w:tc>
        <w:tc>
          <w:tcPr>
            <w:tcW w:w="1969" w:type="dxa"/>
            <w:vAlign w:val="bottom"/>
          </w:tcPr>
          <w:p w14:paraId="51E2241C" w14:textId="40A46093" w:rsidR="00462C9B" w:rsidRPr="004B3B94" w:rsidRDefault="00462C9B" w:rsidP="00462C9B">
            <w:pPr>
              <w:rPr>
                <w:rFonts w:ascii="Times New Roman" w:hAnsi="Times New Roman" w:cs="Times New Roman"/>
                <w:sz w:val="22"/>
                <w:szCs w:val="22"/>
              </w:rPr>
            </w:pPr>
            <w:r w:rsidRPr="004B3B94">
              <w:rPr>
                <w:rFonts w:ascii="Times New Roman" w:hAnsi="Times New Roman" w:cs="Times New Roman"/>
                <w:color w:val="000000"/>
                <w:sz w:val="22"/>
                <w:szCs w:val="22"/>
              </w:rPr>
              <w:t>0.120</w:t>
            </w:r>
          </w:p>
        </w:tc>
        <w:tc>
          <w:tcPr>
            <w:tcW w:w="1274" w:type="dxa"/>
            <w:vAlign w:val="bottom"/>
          </w:tcPr>
          <w:p w14:paraId="127F4C65" w14:textId="77777777" w:rsidR="00462C9B" w:rsidRPr="004B3B94" w:rsidRDefault="00462C9B" w:rsidP="00462C9B">
            <w:pPr>
              <w:rPr>
                <w:rFonts w:ascii="Times New Roman" w:hAnsi="Times New Roman" w:cs="Times New Roman"/>
                <w:sz w:val="22"/>
                <w:szCs w:val="22"/>
              </w:rPr>
            </w:pPr>
            <w:r w:rsidRPr="004B3B94">
              <w:rPr>
                <w:rFonts w:ascii="Times New Roman" w:hAnsi="Times New Roman" w:cs="Times New Roman"/>
                <w:color w:val="000000"/>
                <w:sz w:val="22"/>
                <w:szCs w:val="22"/>
              </w:rPr>
              <w:t>0.092</w:t>
            </w:r>
          </w:p>
        </w:tc>
      </w:tr>
      <w:tr w:rsidR="00462C9B" w:rsidRPr="004B3B94" w14:paraId="1EED2319" w14:textId="77777777" w:rsidTr="004832D4">
        <w:tc>
          <w:tcPr>
            <w:tcW w:w="2441" w:type="dxa"/>
            <w:vAlign w:val="bottom"/>
          </w:tcPr>
          <w:p w14:paraId="4CE59791" w14:textId="77777777" w:rsidR="00462C9B" w:rsidRPr="004B3B94" w:rsidRDefault="00462C9B" w:rsidP="00462C9B">
            <w:pPr>
              <w:rPr>
                <w:rFonts w:ascii="Times New Roman" w:hAnsi="Times New Roman" w:cs="Times New Roman"/>
                <w:sz w:val="22"/>
                <w:szCs w:val="22"/>
              </w:rPr>
            </w:pPr>
            <w:r w:rsidRPr="004B3B94">
              <w:rPr>
                <w:rFonts w:ascii="Times New Roman" w:hAnsi="Times New Roman" w:cs="Times New Roman"/>
                <w:color w:val="000000"/>
                <w:sz w:val="22"/>
                <w:szCs w:val="22"/>
              </w:rPr>
              <w:t>Right Paracentral Lobule</w:t>
            </w:r>
          </w:p>
        </w:tc>
        <w:tc>
          <w:tcPr>
            <w:tcW w:w="1666" w:type="dxa"/>
            <w:tcBorders>
              <w:top w:val="single" w:sz="6" w:space="0" w:color="auto"/>
              <w:left w:val="single" w:sz="6" w:space="0" w:color="auto"/>
              <w:bottom w:val="single" w:sz="6" w:space="0" w:color="auto"/>
              <w:right w:val="single" w:sz="6" w:space="0" w:color="auto"/>
            </w:tcBorders>
            <w:vAlign w:val="bottom"/>
          </w:tcPr>
          <w:p w14:paraId="59B2B9DF" w14:textId="3AB1CA48" w:rsidR="00462C9B" w:rsidRPr="004B3B94" w:rsidRDefault="00462C9B" w:rsidP="00462C9B">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-0.009</w:t>
            </w:r>
            <w:r w:rsidRPr="004B3B94">
              <w:rPr>
                <w:rStyle w:val="eop"/>
                <w:rFonts w:ascii="Times New Roman" w:hAnsi="Times New Roman" w:cs="Times New Roman"/>
                <w:color w:val="000000"/>
                <w:sz w:val="22"/>
                <w:szCs w:val="22"/>
              </w:rPr>
              <w:t> </w:t>
            </w:r>
          </w:p>
        </w:tc>
        <w:tc>
          <w:tcPr>
            <w:tcW w:w="1666" w:type="dxa"/>
            <w:tcBorders>
              <w:top w:val="single" w:sz="6" w:space="0" w:color="auto"/>
              <w:left w:val="single" w:sz="6" w:space="0" w:color="auto"/>
              <w:bottom w:val="single" w:sz="6" w:space="0" w:color="auto"/>
              <w:right w:val="single" w:sz="6" w:space="0" w:color="auto"/>
            </w:tcBorders>
            <w:vAlign w:val="bottom"/>
          </w:tcPr>
          <w:p w14:paraId="35CFFB4E" w14:textId="51A9EDB8" w:rsidR="00462C9B" w:rsidRPr="004B3B94" w:rsidRDefault="00462C9B" w:rsidP="00462C9B">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-0.016 - -0.003</w:t>
            </w:r>
            <w:r w:rsidRPr="004B3B94">
              <w:rPr>
                <w:rStyle w:val="eop"/>
                <w:rFonts w:ascii="Times New Roman" w:hAnsi="Times New Roman" w:cs="Times New Roman"/>
                <w:color w:val="000000"/>
                <w:sz w:val="22"/>
                <w:szCs w:val="22"/>
              </w:rPr>
              <w:t> </w:t>
            </w:r>
          </w:p>
        </w:tc>
        <w:tc>
          <w:tcPr>
            <w:tcW w:w="1969" w:type="dxa"/>
            <w:vAlign w:val="bottom"/>
          </w:tcPr>
          <w:p w14:paraId="1EF46D45" w14:textId="6235677C" w:rsidR="00462C9B" w:rsidRPr="004B3B94" w:rsidRDefault="00462C9B" w:rsidP="00462C9B">
            <w:pPr>
              <w:rPr>
                <w:rFonts w:ascii="Times New Roman" w:hAnsi="Times New Roman" w:cs="Times New Roman"/>
                <w:sz w:val="22"/>
                <w:szCs w:val="22"/>
              </w:rPr>
            </w:pPr>
            <w:r w:rsidRPr="004B3B94">
              <w:rPr>
                <w:rFonts w:ascii="Times New Roman" w:hAnsi="Times New Roman" w:cs="Times New Roman"/>
                <w:color w:val="000000"/>
                <w:sz w:val="22"/>
                <w:szCs w:val="22"/>
              </w:rPr>
              <w:t>0.108</w:t>
            </w:r>
          </w:p>
        </w:tc>
        <w:tc>
          <w:tcPr>
            <w:tcW w:w="1274" w:type="dxa"/>
            <w:vAlign w:val="bottom"/>
          </w:tcPr>
          <w:p w14:paraId="755026CB" w14:textId="77777777" w:rsidR="00462C9B" w:rsidRPr="004B3B94" w:rsidRDefault="00462C9B" w:rsidP="00462C9B">
            <w:pPr>
              <w:rPr>
                <w:rFonts w:ascii="Times New Roman" w:hAnsi="Times New Roman" w:cs="Times New Roman"/>
                <w:sz w:val="22"/>
                <w:szCs w:val="22"/>
              </w:rPr>
            </w:pPr>
            <w:r w:rsidRPr="004B3B94">
              <w:rPr>
                <w:rFonts w:ascii="Times New Roman" w:hAnsi="Times New Roman" w:cs="Times New Roman"/>
                <w:color w:val="000000"/>
                <w:sz w:val="22"/>
                <w:szCs w:val="22"/>
              </w:rPr>
              <w:t>0.092</w:t>
            </w:r>
          </w:p>
        </w:tc>
      </w:tr>
      <w:tr w:rsidR="00462C9B" w:rsidRPr="004B3B94" w14:paraId="171F073F" w14:textId="77777777" w:rsidTr="004832D4">
        <w:tc>
          <w:tcPr>
            <w:tcW w:w="2441" w:type="dxa"/>
            <w:vAlign w:val="bottom"/>
          </w:tcPr>
          <w:p w14:paraId="0A68388C" w14:textId="77777777" w:rsidR="00462C9B" w:rsidRPr="004B3B94" w:rsidRDefault="00462C9B" w:rsidP="00462C9B">
            <w:pPr>
              <w:rPr>
                <w:rFonts w:ascii="Times New Roman" w:hAnsi="Times New Roman" w:cs="Times New Roman"/>
                <w:sz w:val="22"/>
                <w:szCs w:val="22"/>
              </w:rPr>
            </w:pPr>
            <w:r w:rsidRPr="004B3B94">
              <w:rPr>
                <w:rFonts w:ascii="Times New Roman" w:hAnsi="Times New Roman" w:cs="Times New Roman"/>
                <w:color w:val="000000"/>
                <w:sz w:val="22"/>
                <w:szCs w:val="22"/>
              </w:rPr>
              <w:t>Right Postcentral Gyrus</w:t>
            </w:r>
          </w:p>
        </w:tc>
        <w:tc>
          <w:tcPr>
            <w:tcW w:w="1666" w:type="dxa"/>
            <w:tcBorders>
              <w:top w:val="single" w:sz="6" w:space="0" w:color="auto"/>
              <w:left w:val="single" w:sz="6" w:space="0" w:color="auto"/>
              <w:bottom w:val="single" w:sz="6" w:space="0" w:color="auto"/>
              <w:right w:val="single" w:sz="6" w:space="0" w:color="auto"/>
            </w:tcBorders>
            <w:vAlign w:val="bottom"/>
          </w:tcPr>
          <w:p w14:paraId="7836B01E" w14:textId="7F118335" w:rsidR="00462C9B" w:rsidRPr="004B3B94" w:rsidRDefault="00462C9B" w:rsidP="00462C9B">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-0.013</w:t>
            </w:r>
            <w:r w:rsidRPr="004B3B94">
              <w:rPr>
                <w:rStyle w:val="eop"/>
                <w:rFonts w:ascii="Times New Roman" w:hAnsi="Times New Roman" w:cs="Times New Roman"/>
                <w:color w:val="000000"/>
                <w:sz w:val="22"/>
                <w:szCs w:val="22"/>
              </w:rPr>
              <w:t> </w:t>
            </w:r>
          </w:p>
        </w:tc>
        <w:tc>
          <w:tcPr>
            <w:tcW w:w="1666" w:type="dxa"/>
            <w:tcBorders>
              <w:top w:val="single" w:sz="6" w:space="0" w:color="auto"/>
              <w:left w:val="single" w:sz="6" w:space="0" w:color="auto"/>
              <w:bottom w:val="single" w:sz="6" w:space="0" w:color="auto"/>
              <w:right w:val="single" w:sz="6" w:space="0" w:color="auto"/>
            </w:tcBorders>
            <w:vAlign w:val="bottom"/>
          </w:tcPr>
          <w:p w14:paraId="31C6BC98" w14:textId="5DE38083" w:rsidR="00462C9B" w:rsidRPr="004B3B94" w:rsidRDefault="00462C9B" w:rsidP="00462C9B">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-0.023 - -0.004</w:t>
            </w:r>
            <w:r w:rsidRPr="004B3B94">
              <w:rPr>
                <w:rStyle w:val="eop"/>
                <w:rFonts w:ascii="Times New Roman" w:hAnsi="Times New Roman" w:cs="Times New Roman"/>
                <w:color w:val="000000"/>
                <w:sz w:val="22"/>
                <w:szCs w:val="22"/>
              </w:rPr>
              <w:t> </w:t>
            </w:r>
          </w:p>
        </w:tc>
        <w:tc>
          <w:tcPr>
            <w:tcW w:w="1969" w:type="dxa"/>
            <w:vAlign w:val="bottom"/>
          </w:tcPr>
          <w:p w14:paraId="5B4E0AC1" w14:textId="3E828F78" w:rsidR="00462C9B" w:rsidRPr="004B3B94" w:rsidRDefault="00462C9B" w:rsidP="00462C9B">
            <w:pPr>
              <w:rPr>
                <w:rFonts w:ascii="Times New Roman" w:hAnsi="Times New Roman" w:cs="Times New Roman"/>
                <w:sz w:val="22"/>
                <w:szCs w:val="22"/>
              </w:rPr>
            </w:pPr>
            <w:r w:rsidRPr="004B3B94">
              <w:rPr>
                <w:rFonts w:ascii="Times New Roman" w:hAnsi="Times New Roman" w:cs="Times New Roman"/>
                <w:color w:val="000000"/>
                <w:sz w:val="22"/>
                <w:szCs w:val="22"/>
              </w:rPr>
              <w:t>0.156</w:t>
            </w:r>
          </w:p>
        </w:tc>
        <w:tc>
          <w:tcPr>
            <w:tcW w:w="1274" w:type="dxa"/>
            <w:vAlign w:val="bottom"/>
          </w:tcPr>
          <w:p w14:paraId="73296BF2" w14:textId="77777777" w:rsidR="00462C9B" w:rsidRPr="004B3B94" w:rsidRDefault="00462C9B" w:rsidP="00462C9B">
            <w:pPr>
              <w:rPr>
                <w:rFonts w:ascii="Times New Roman" w:hAnsi="Times New Roman" w:cs="Times New Roman"/>
                <w:sz w:val="22"/>
                <w:szCs w:val="22"/>
              </w:rPr>
            </w:pPr>
            <w:r w:rsidRPr="004B3B94">
              <w:rPr>
                <w:rFonts w:ascii="Times New Roman" w:hAnsi="Times New Roman" w:cs="Times New Roman"/>
                <w:color w:val="000000"/>
                <w:sz w:val="22"/>
                <w:szCs w:val="22"/>
              </w:rPr>
              <w:t>0.092</w:t>
            </w:r>
          </w:p>
        </w:tc>
      </w:tr>
      <w:tr w:rsidR="00462C9B" w:rsidRPr="004B3B94" w14:paraId="71651DF3" w14:textId="77777777" w:rsidTr="004832D4">
        <w:tc>
          <w:tcPr>
            <w:tcW w:w="2441" w:type="dxa"/>
            <w:vAlign w:val="bottom"/>
          </w:tcPr>
          <w:p w14:paraId="1C65B7C2" w14:textId="77777777" w:rsidR="00462C9B" w:rsidRPr="004B3B94" w:rsidRDefault="00462C9B" w:rsidP="00462C9B">
            <w:pPr>
              <w:rPr>
                <w:rFonts w:ascii="Times New Roman" w:hAnsi="Times New Roman" w:cs="Times New Roman"/>
                <w:sz w:val="22"/>
                <w:szCs w:val="22"/>
              </w:rPr>
            </w:pPr>
            <w:r w:rsidRPr="004B3B94">
              <w:rPr>
                <w:rFonts w:ascii="Times New Roman" w:hAnsi="Times New Roman" w:cs="Times New Roman"/>
                <w:color w:val="000000"/>
                <w:sz w:val="22"/>
                <w:szCs w:val="22"/>
              </w:rPr>
              <w:t>Right Precentral Gyrus</w:t>
            </w:r>
          </w:p>
        </w:tc>
        <w:tc>
          <w:tcPr>
            <w:tcW w:w="1666" w:type="dxa"/>
            <w:tcBorders>
              <w:top w:val="single" w:sz="6" w:space="0" w:color="auto"/>
              <w:left w:val="single" w:sz="6" w:space="0" w:color="auto"/>
              <w:bottom w:val="single" w:sz="6" w:space="0" w:color="auto"/>
              <w:right w:val="single" w:sz="6" w:space="0" w:color="auto"/>
            </w:tcBorders>
            <w:vAlign w:val="bottom"/>
          </w:tcPr>
          <w:p w14:paraId="70D771C3" w14:textId="7BC60FF5" w:rsidR="00462C9B" w:rsidRPr="004B3B94" w:rsidRDefault="00462C9B" w:rsidP="00462C9B">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-0.013</w:t>
            </w:r>
            <w:r w:rsidRPr="004B3B94">
              <w:rPr>
                <w:rStyle w:val="eop"/>
                <w:rFonts w:ascii="Times New Roman" w:hAnsi="Times New Roman" w:cs="Times New Roman"/>
                <w:color w:val="000000"/>
                <w:sz w:val="22"/>
                <w:szCs w:val="22"/>
              </w:rPr>
              <w:t> </w:t>
            </w:r>
          </w:p>
        </w:tc>
        <w:tc>
          <w:tcPr>
            <w:tcW w:w="1666" w:type="dxa"/>
            <w:tcBorders>
              <w:top w:val="single" w:sz="6" w:space="0" w:color="auto"/>
              <w:left w:val="single" w:sz="6" w:space="0" w:color="auto"/>
              <w:bottom w:val="single" w:sz="6" w:space="0" w:color="auto"/>
              <w:right w:val="single" w:sz="6" w:space="0" w:color="auto"/>
            </w:tcBorders>
            <w:vAlign w:val="bottom"/>
          </w:tcPr>
          <w:p w14:paraId="545DAE04" w14:textId="785F1932" w:rsidR="00462C9B" w:rsidRPr="004B3B94" w:rsidRDefault="00462C9B" w:rsidP="00462C9B">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-0.024 - -0.004</w:t>
            </w:r>
            <w:r w:rsidRPr="004B3B94">
              <w:rPr>
                <w:rStyle w:val="eop"/>
                <w:rFonts w:ascii="Times New Roman" w:hAnsi="Times New Roman" w:cs="Times New Roman"/>
                <w:color w:val="000000"/>
                <w:sz w:val="22"/>
                <w:szCs w:val="22"/>
              </w:rPr>
              <w:t> </w:t>
            </w:r>
          </w:p>
        </w:tc>
        <w:tc>
          <w:tcPr>
            <w:tcW w:w="1969" w:type="dxa"/>
            <w:vAlign w:val="bottom"/>
          </w:tcPr>
          <w:p w14:paraId="054745FA" w14:textId="7A095DBA" w:rsidR="00462C9B" w:rsidRPr="004B3B94" w:rsidRDefault="00462C9B" w:rsidP="00462C9B">
            <w:pPr>
              <w:rPr>
                <w:rFonts w:ascii="Times New Roman" w:hAnsi="Times New Roman" w:cs="Times New Roman"/>
                <w:sz w:val="22"/>
                <w:szCs w:val="22"/>
              </w:rPr>
            </w:pPr>
            <w:r w:rsidRPr="004B3B94">
              <w:rPr>
                <w:rFonts w:ascii="Times New Roman" w:hAnsi="Times New Roman" w:cs="Times New Roman"/>
                <w:color w:val="000000"/>
                <w:sz w:val="22"/>
                <w:szCs w:val="22"/>
              </w:rPr>
              <w:t>0.154</w:t>
            </w:r>
          </w:p>
        </w:tc>
        <w:tc>
          <w:tcPr>
            <w:tcW w:w="1274" w:type="dxa"/>
            <w:vAlign w:val="bottom"/>
          </w:tcPr>
          <w:p w14:paraId="2C346721" w14:textId="77777777" w:rsidR="00462C9B" w:rsidRPr="004B3B94" w:rsidRDefault="00462C9B" w:rsidP="00462C9B">
            <w:pPr>
              <w:rPr>
                <w:rFonts w:ascii="Times New Roman" w:hAnsi="Times New Roman" w:cs="Times New Roman"/>
                <w:sz w:val="22"/>
                <w:szCs w:val="22"/>
              </w:rPr>
            </w:pPr>
            <w:r w:rsidRPr="004B3B94">
              <w:rPr>
                <w:rFonts w:ascii="Times New Roman" w:hAnsi="Times New Roman" w:cs="Times New Roman"/>
                <w:color w:val="000000"/>
                <w:sz w:val="22"/>
                <w:szCs w:val="22"/>
              </w:rPr>
              <w:t>0.092</w:t>
            </w:r>
          </w:p>
        </w:tc>
      </w:tr>
      <w:tr w:rsidR="00462C9B" w:rsidRPr="004B3B94" w14:paraId="666542CF" w14:textId="77777777" w:rsidTr="004832D4">
        <w:tc>
          <w:tcPr>
            <w:tcW w:w="2441" w:type="dxa"/>
            <w:vAlign w:val="bottom"/>
          </w:tcPr>
          <w:p w14:paraId="4F3ADFA0" w14:textId="77777777" w:rsidR="00462C9B" w:rsidRPr="004B3B94" w:rsidRDefault="00462C9B" w:rsidP="00462C9B">
            <w:pPr>
              <w:rPr>
                <w:rFonts w:ascii="Times New Roman" w:hAnsi="Times New Roman" w:cs="Times New Roman"/>
                <w:sz w:val="22"/>
                <w:szCs w:val="22"/>
              </w:rPr>
            </w:pPr>
            <w:r w:rsidRPr="004B3B94">
              <w:rPr>
                <w:rFonts w:ascii="Times New Roman" w:hAnsi="Times New Roman" w:cs="Times New Roman"/>
                <w:color w:val="000000"/>
                <w:sz w:val="22"/>
                <w:szCs w:val="22"/>
              </w:rPr>
              <w:t>Right Supramarginal Gyrus</w:t>
            </w:r>
          </w:p>
        </w:tc>
        <w:tc>
          <w:tcPr>
            <w:tcW w:w="1666" w:type="dxa"/>
            <w:tcBorders>
              <w:top w:val="single" w:sz="6" w:space="0" w:color="auto"/>
              <w:left w:val="single" w:sz="6" w:space="0" w:color="auto"/>
              <w:bottom w:val="single" w:sz="6" w:space="0" w:color="auto"/>
              <w:right w:val="single" w:sz="6" w:space="0" w:color="auto"/>
            </w:tcBorders>
            <w:vAlign w:val="bottom"/>
          </w:tcPr>
          <w:p w14:paraId="62E56B4E" w14:textId="73568248" w:rsidR="00462C9B" w:rsidRPr="004B3B94" w:rsidRDefault="00462C9B" w:rsidP="00462C9B">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-0.007</w:t>
            </w:r>
            <w:r w:rsidRPr="004B3B94">
              <w:rPr>
                <w:rStyle w:val="eop"/>
                <w:rFonts w:ascii="Times New Roman" w:hAnsi="Times New Roman" w:cs="Times New Roman"/>
                <w:color w:val="000000"/>
                <w:sz w:val="22"/>
                <w:szCs w:val="22"/>
              </w:rPr>
              <w:t> </w:t>
            </w:r>
          </w:p>
        </w:tc>
        <w:tc>
          <w:tcPr>
            <w:tcW w:w="1666" w:type="dxa"/>
            <w:tcBorders>
              <w:top w:val="single" w:sz="6" w:space="0" w:color="auto"/>
              <w:left w:val="single" w:sz="6" w:space="0" w:color="auto"/>
              <w:bottom w:val="single" w:sz="6" w:space="0" w:color="auto"/>
              <w:right w:val="single" w:sz="6" w:space="0" w:color="auto"/>
            </w:tcBorders>
            <w:vAlign w:val="bottom"/>
          </w:tcPr>
          <w:p w14:paraId="0EB9F662" w14:textId="58D0EC61" w:rsidR="00462C9B" w:rsidRPr="004B3B94" w:rsidRDefault="00462C9B" w:rsidP="00462C9B">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-0.014 - -0.001</w:t>
            </w:r>
            <w:r w:rsidRPr="004B3B94">
              <w:rPr>
                <w:rStyle w:val="eop"/>
                <w:rFonts w:ascii="Times New Roman" w:hAnsi="Times New Roman" w:cs="Times New Roman"/>
                <w:color w:val="000000"/>
                <w:sz w:val="22"/>
                <w:szCs w:val="22"/>
              </w:rPr>
              <w:t> </w:t>
            </w:r>
          </w:p>
        </w:tc>
        <w:tc>
          <w:tcPr>
            <w:tcW w:w="1969" w:type="dxa"/>
            <w:vAlign w:val="bottom"/>
          </w:tcPr>
          <w:p w14:paraId="20A1C9C7" w14:textId="60328F8D" w:rsidR="00462C9B" w:rsidRPr="004B3B94" w:rsidRDefault="00462C9B" w:rsidP="00462C9B">
            <w:pPr>
              <w:rPr>
                <w:rFonts w:ascii="Times New Roman" w:hAnsi="Times New Roman" w:cs="Times New Roman"/>
                <w:sz w:val="22"/>
                <w:szCs w:val="22"/>
              </w:rPr>
            </w:pPr>
            <w:r w:rsidRPr="004B3B94">
              <w:rPr>
                <w:rFonts w:ascii="Times New Roman" w:hAnsi="Times New Roman" w:cs="Times New Roman"/>
                <w:color w:val="000000"/>
                <w:sz w:val="22"/>
                <w:szCs w:val="22"/>
              </w:rPr>
              <w:t>0.082</w:t>
            </w:r>
          </w:p>
        </w:tc>
        <w:tc>
          <w:tcPr>
            <w:tcW w:w="1274" w:type="dxa"/>
            <w:vAlign w:val="bottom"/>
          </w:tcPr>
          <w:p w14:paraId="557AE30D" w14:textId="77777777" w:rsidR="00462C9B" w:rsidRPr="004B3B94" w:rsidRDefault="00462C9B" w:rsidP="00462C9B">
            <w:pPr>
              <w:rPr>
                <w:rFonts w:ascii="Times New Roman" w:hAnsi="Times New Roman" w:cs="Times New Roman"/>
                <w:sz w:val="22"/>
                <w:szCs w:val="22"/>
              </w:rPr>
            </w:pPr>
            <w:r w:rsidRPr="004B3B94">
              <w:rPr>
                <w:rFonts w:ascii="Times New Roman" w:hAnsi="Times New Roman" w:cs="Times New Roman"/>
                <w:color w:val="000000"/>
                <w:sz w:val="22"/>
                <w:szCs w:val="22"/>
              </w:rPr>
              <w:t>0.092</w:t>
            </w:r>
          </w:p>
        </w:tc>
      </w:tr>
    </w:tbl>
    <w:p w14:paraId="176B2BFA" w14:textId="77777777" w:rsidR="00DD421C" w:rsidRPr="004B3B94" w:rsidRDefault="00DD421C" w:rsidP="002D6BA9">
      <w:pPr>
        <w:rPr>
          <w:rFonts w:ascii="Times New Roman" w:hAnsi="Times New Roman" w:cs="Times New Roman"/>
          <w:sz w:val="22"/>
          <w:szCs w:val="22"/>
        </w:rPr>
      </w:pPr>
    </w:p>
    <w:p w14:paraId="137BD56F" w14:textId="77777777" w:rsidR="00CF1C8A" w:rsidRPr="004B3B94" w:rsidRDefault="00CF1C8A" w:rsidP="002D6BA9">
      <w:pPr>
        <w:rPr>
          <w:rFonts w:ascii="Times New Roman" w:hAnsi="Times New Roman" w:cs="Times New Roman"/>
          <w:sz w:val="22"/>
          <w:szCs w:val="22"/>
        </w:rPr>
      </w:pPr>
    </w:p>
    <w:p w14:paraId="72D5A92D" w14:textId="77777777" w:rsidR="00CF1C8A" w:rsidRPr="004B3B94" w:rsidRDefault="00CF1C8A" w:rsidP="002D6BA9">
      <w:pPr>
        <w:rPr>
          <w:rFonts w:ascii="Times New Roman" w:hAnsi="Times New Roman" w:cs="Times New Roman"/>
          <w:sz w:val="22"/>
          <w:szCs w:val="22"/>
        </w:rPr>
      </w:pPr>
    </w:p>
    <w:p w14:paraId="5D28740E" w14:textId="77777777" w:rsidR="00CF1C8A" w:rsidRPr="004B3B94" w:rsidRDefault="00CF1C8A" w:rsidP="002D6BA9">
      <w:pPr>
        <w:rPr>
          <w:rFonts w:ascii="Times New Roman" w:hAnsi="Times New Roman" w:cs="Times New Roman"/>
          <w:sz w:val="22"/>
          <w:szCs w:val="22"/>
        </w:rPr>
      </w:pPr>
    </w:p>
    <w:p w14:paraId="39190F6E" w14:textId="77777777" w:rsidR="00CF1C8A" w:rsidRPr="004B3B94" w:rsidRDefault="00CF1C8A" w:rsidP="002D6BA9">
      <w:pPr>
        <w:rPr>
          <w:rFonts w:ascii="Times New Roman" w:hAnsi="Times New Roman" w:cs="Times New Roman"/>
          <w:sz w:val="22"/>
          <w:szCs w:val="22"/>
        </w:rPr>
      </w:pPr>
    </w:p>
    <w:p w14:paraId="5411BF14" w14:textId="77777777" w:rsidR="00CF1C8A" w:rsidRPr="004B3B94" w:rsidRDefault="00CF1C8A" w:rsidP="002D6BA9">
      <w:pPr>
        <w:rPr>
          <w:rFonts w:ascii="Times New Roman" w:hAnsi="Times New Roman" w:cs="Times New Roman"/>
          <w:sz w:val="22"/>
          <w:szCs w:val="22"/>
        </w:rPr>
      </w:pPr>
    </w:p>
    <w:p w14:paraId="656DFB53" w14:textId="77777777" w:rsidR="00CF1C8A" w:rsidRPr="004B3B94" w:rsidRDefault="00CF1C8A" w:rsidP="002D6BA9">
      <w:pPr>
        <w:rPr>
          <w:rFonts w:ascii="Times New Roman" w:hAnsi="Times New Roman" w:cs="Times New Roman"/>
          <w:sz w:val="22"/>
          <w:szCs w:val="22"/>
        </w:rPr>
      </w:pPr>
    </w:p>
    <w:p w14:paraId="538D4425" w14:textId="77777777" w:rsidR="00CF1C8A" w:rsidRPr="004B3B94" w:rsidRDefault="00CF1C8A" w:rsidP="002D6BA9">
      <w:pPr>
        <w:rPr>
          <w:rFonts w:ascii="Times New Roman" w:hAnsi="Times New Roman" w:cs="Times New Roman"/>
          <w:sz w:val="22"/>
          <w:szCs w:val="22"/>
        </w:rPr>
      </w:pPr>
    </w:p>
    <w:p w14:paraId="4E9D5CE9" w14:textId="77777777" w:rsidR="00CF1C8A" w:rsidRPr="004B3B94" w:rsidRDefault="00CF1C8A" w:rsidP="002D6BA9">
      <w:pPr>
        <w:rPr>
          <w:rFonts w:ascii="Times New Roman" w:hAnsi="Times New Roman" w:cs="Times New Roman"/>
          <w:sz w:val="22"/>
          <w:szCs w:val="22"/>
        </w:rPr>
      </w:pPr>
    </w:p>
    <w:p w14:paraId="1F9A393C" w14:textId="77777777" w:rsidR="00CF1C8A" w:rsidRPr="004B3B94" w:rsidRDefault="00CF1C8A" w:rsidP="002D6BA9">
      <w:pPr>
        <w:rPr>
          <w:rFonts w:ascii="Times New Roman" w:hAnsi="Times New Roman" w:cs="Times New Roman"/>
          <w:sz w:val="22"/>
          <w:szCs w:val="22"/>
        </w:rPr>
      </w:pPr>
    </w:p>
    <w:p w14:paraId="60447C40" w14:textId="77777777" w:rsidR="00CF1C8A" w:rsidRPr="004B3B94" w:rsidRDefault="00CF1C8A" w:rsidP="002D6BA9">
      <w:pPr>
        <w:rPr>
          <w:rFonts w:ascii="Times New Roman" w:hAnsi="Times New Roman" w:cs="Times New Roman"/>
          <w:sz w:val="22"/>
          <w:szCs w:val="22"/>
        </w:rPr>
      </w:pPr>
    </w:p>
    <w:p w14:paraId="06DB7D3B" w14:textId="77777777" w:rsidR="0093406C" w:rsidRPr="004B3B94" w:rsidRDefault="0093406C" w:rsidP="00CF1C8A">
      <w:pPr>
        <w:rPr>
          <w:rFonts w:ascii="Times New Roman" w:hAnsi="Times New Roman" w:cs="Times New Roman"/>
          <w:sz w:val="22"/>
          <w:szCs w:val="22"/>
        </w:rPr>
      </w:pPr>
    </w:p>
    <w:p w14:paraId="37774568" w14:textId="0BACFFBC" w:rsidR="00CF1C8A" w:rsidRPr="004B3B94" w:rsidRDefault="00CF1C8A" w:rsidP="00CF1C8A">
      <w:pPr>
        <w:rPr>
          <w:rFonts w:ascii="Times New Roman" w:hAnsi="Times New Roman" w:cs="Times New Roman"/>
          <w:b/>
          <w:bCs/>
          <w:sz w:val="22"/>
          <w:szCs w:val="22"/>
        </w:rPr>
      </w:pPr>
      <w:r w:rsidRPr="004B3B94">
        <w:rPr>
          <w:rFonts w:ascii="Times New Roman" w:hAnsi="Times New Roman" w:cs="Times New Roman"/>
          <w:b/>
          <w:bCs/>
          <w:sz w:val="22"/>
          <w:szCs w:val="22"/>
        </w:rPr>
        <w:t>Supplementary Table 17: Regions mediating the associations between COI 2.0 social/economic scores and internalising scores at baseline</w:t>
      </w:r>
    </w:p>
    <w:p w14:paraId="5BF493AD" w14:textId="77777777" w:rsidR="001E5E82" w:rsidRPr="004B3B94" w:rsidRDefault="001E5E82" w:rsidP="001E5E82">
      <w:pPr>
        <w:rPr>
          <w:rFonts w:ascii="Times New Roman" w:hAnsi="Times New Roman" w:cs="Times New Roman"/>
          <w:sz w:val="22"/>
          <w:szCs w:val="22"/>
        </w:rPr>
      </w:pPr>
      <w:r w:rsidRPr="004B3B94">
        <w:rPr>
          <w:rFonts w:ascii="Times New Roman" w:hAnsi="Times New Roman" w:cs="Times New Roman"/>
          <w:sz w:val="22"/>
          <w:szCs w:val="22"/>
        </w:rPr>
        <w:t>The table summarises the mediation analyses ran across regions that showed both environment-brain and brain-behaviour associations. The ACME (Average Causal Mediation Effect) estimate is reported, which reflects the indirect effect of the predictor on the outcome that is transmitted through the mediator, as well as proportion mediated values, which indicate the estimated fraction of the total effect explained by the mediator. Associated ACME confidence intervals and FDR-corrected p values are also reported. P values are false discovery rate (FDR) corrected to account for multiple comparisons. Analyses controlled for age and sex and included random intercepts for testing site and family ID (to account for sibling pairs).</w:t>
      </w:r>
    </w:p>
    <w:tbl>
      <w:tblPr>
        <w:tblStyle w:val="TableGrid"/>
        <w:tblW w:w="0" w:type="auto"/>
        <w:tblLook w:val="04A0" w:firstRow="1" w:lastRow="0" w:firstColumn="1" w:lastColumn="0" w:noHBand="0" w:noVBand="1"/>
      </w:tblPr>
      <w:tblGrid>
        <w:gridCol w:w="2550"/>
        <w:gridCol w:w="1780"/>
        <w:gridCol w:w="1812"/>
        <w:gridCol w:w="1688"/>
        <w:gridCol w:w="1186"/>
      </w:tblGrid>
      <w:tr w:rsidR="000E41C9" w:rsidRPr="004B3B94" w14:paraId="14970DDF" w14:textId="77777777" w:rsidTr="000E41C9">
        <w:tc>
          <w:tcPr>
            <w:tcW w:w="2706" w:type="dxa"/>
          </w:tcPr>
          <w:p w14:paraId="02368157" w14:textId="47EF72C2" w:rsidR="000E41C9" w:rsidRPr="004B3B94" w:rsidRDefault="000E41C9" w:rsidP="000E41C9">
            <w:pPr>
              <w:rPr>
                <w:rFonts w:ascii="Times New Roman" w:hAnsi="Times New Roman" w:cs="Times New Roman"/>
                <w:sz w:val="22"/>
                <w:szCs w:val="22"/>
              </w:rPr>
            </w:pPr>
            <w:r w:rsidRPr="004B3B94">
              <w:rPr>
                <w:rFonts w:ascii="Times New Roman" w:hAnsi="Times New Roman" w:cs="Times New Roman"/>
                <w:b/>
                <w:bCs/>
                <w:sz w:val="22"/>
                <w:szCs w:val="22"/>
              </w:rPr>
              <w:lastRenderedPageBreak/>
              <w:t>Region</w:t>
            </w:r>
          </w:p>
        </w:tc>
        <w:tc>
          <w:tcPr>
            <w:tcW w:w="1400" w:type="dxa"/>
            <w:tcBorders>
              <w:top w:val="single" w:sz="6" w:space="0" w:color="auto"/>
              <w:left w:val="single" w:sz="6" w:space="0" w:color="auto"/>
              <w:bottom w:val="single" w:sz="6" w:space="0" w:color="auto"/>
              <w:right w:val="single" w:sz="6" w:space="0" w:color="auto"/>
            </w:tcBorders>
          </w:tcPr>
          <w:p w14:paraId="55C9F441" w14:textId="77777777" w:rsidR="000E41C9" w:rsidRPr="004B3B94" w:rsidRDefault="000E41C9" w:rsidP="000E41C9">
            <w:pPr>
              <w:pStyle w:val="paragraph"/>
              <w:spacing w:before="0" w:beforeAutospacing="0" w:after="0" w:afterAutospacing="0"/>
              <w:textAlignment w:val="baseline"/>
              <w:rPr>
                <w:sz w:val="18"/>
                <w:szCs w:val="18"/>
              </w:rPr>
            </w:pPr>
            <w:r w:rsidRPr="004B3B94">
              <w:rPr>
                <w:rStyle w:val="normaltextrun"/>
                <w:rFonts w:eastAsiaTheme="majorEastAsia"/>
                <w:b/>
                <w:bCs/>
                <w:sz w:val="22"/>
                <w:szCs w:val="22"/>
              </w:rPr>
              <w:t>ACME estimate</w:t>
            </w:r>
            <w:r w:rsidRPr="004B3B94">
              <w:rPr>
                <w:rStyle w:val="eop"/>
                <w:rFonts w:eastAsiaTheme="majorEastAsia"/>
                <w:sz w:val="22"/>
                <w:szCs w:val="22"/>
              </w:rPr>
              <w:t> </w:t>
            </w:r>
          </w:p>
          <w:p w14:paraId="03F87C1D" w14:textId="3FAC4E56" w:rsidR="000E41C9" w:rsidRPr="004B3B94" w:rsidRDefault="000E41C9" w:rsidP="000E41C9">
            <w:pPr>
              <w:rPr>
                <w:rFonts w:ascii="Times New Roman" w:hAnsi="Times New Roman" w:cs="Times New Roman"/>
                <w:b/>
                <w:bCs/>
                <w:sz w:val="22"/>
                <w:szCs w:val="22"/>
              </w:rPr>
            </w:pPr>
            <w:r w:rsidRPr="004B3B94">
              <w:rPr>
                <w:rStyle w:val="eop"/>
                <w:rFonts w:ascii="Times New Roman" w:hAnsi="Times New Roman" w:cs="Times New Roman"/>
                <w:sz w:val="22"/>
                <w:szCs w:val="22"/>
              </w:rPr>
              <w:t> </w:t>
            </w:r>
          </w:p>
        </w:tc>
        <w:tc>
          <w:tcPr>
            <w:tcW w:w="1898" w:type="dxa"/>
            <w:tcBorders>
              <w:top w:val="single" w:sz="6" w:space="0" w:color="auto"/>
              <w:left w:val="single" w:sz="6" w:space="0" w:color="auto"/>
              <w:bottom w:val="single" w:sz="6" w:space="0" w:color="auto"/>
              <w:right w:val="single" w:sz="6" w:space="0" w:color="auto"/>
            </w:tcBorders>
          </w:tcPr>
          <w:p w14:paraId="50460239" w14:textId="77777777" w:rsidR="000E41C9" w:rsidRPr="004B3B94" w:rsidRDefault="000E41C9" w:rsidP="000E41C9">
            <w:pPr>
              <w:pStyle w:val="paragraph"/>
              <w:spacing w:before="0" w:beforeAutospacing="0" w:after="0" w:afterAutospacing="0"/>
              <w:textAlignment w:val="baseline"/>
              <w:rPr>
                <w:sz w:val="18"/>
                <w:szCs w:val="18"/>
              </w:rPr>
            </w:pPr>
            <w:r w:rsidRPr="004B3B94">
              <w:rPr>
                <w:rStyle w:val="normaltextrun"/>
                <w:rFonts w:eastAsiaTheme="majorEastAsia"/>
                <w:b/>
                <w:bCs/>
                <w:sz w:val="22"/>
                <w:szCs w:val="22"/>
              </w:rPr>
              <w:t>ACME CI</w:t>
            </w:r>
            <w:r w:rsidRPr="004B3B94">
              <w:rPr>
                <w:rStyle w:val="eop"/>
                <w:rFonts w:eastAsiaTheme="majorEastAsia"/>
                <w:sz w:val="22"/>
                <w:szCs w:val="22"/>
              </w:rPr>
              <w:t> </w:t>
            </w:r>
          </w:p>
          <w:p w14:paraId="0FD724F2" w14:textId="28D01B67" w:rsidR="000E41C9" w:rsidRPr="004B3B94" w:rsidRDefault="000E41C9" w:rsidP="000E41C9">
            <w:pPr>
              <w:rPr>
                <w:rFonts w:ascii="Times New Roman" w:hAnsi="Times New Roman" w:cs="Times New Roman"/>
                <w:b/>
                <w:bCs/>
                <w:sz w:val="22"/>
                <w:szCs w:val="22"/>
              </w:rPr>
            </w:pPr>
            <w:r w:rsidRPr="004B3B94">
              <w:rPr>
                <w:rStyle w:val="eop"/>
                <w:rFonts w:ascii="Times New Roman" w:hAnsi="Times New Roman" w:cs="Times New Roman"/>
                <w:sz w:val="22"/>
                <w:szCs w:val="22"/>
              </w:rPr>
              <w:t> </w:t>
            </w:r>
          </w:p>
        </w:tc>
        <w:tc>
          <w:tcPr>
            <w:tcW w:w="1754" w:type="dxa"/>
          </w:tcPr>
          <w:p w14:paraId="000C90CB" w14:textId="00C7E635" w:rsidR="000E41C9" w:rsidRPr="004B3B94" w:rsidRDefault="000E41C9" w:rsidP="000E41C9">
            <w:pPr>
              <w:rPr>
                <w:rFonts w:ascii="Times New Roman" w:hAnsi="Times New Roman" w:cs="Times New Roman"/>
                <w:sz w:val="22"/>
                <w:szCs w:val="22"/>
              </w:rPr>
            </w:pPr>
            <w:r w:rsidRPr="004B3B94">
              <w:rPr>
                <w:rFonts w:ascii="Times New Roman" w:hAnsi="Times New Roman" w:cs="Times New Roman"/>
                <w:b/>
                <w:bCs/>
                <w:sz w:val="22"/>
                <w:szCs w:val="22"/>
              </w:rPr>
              <w:t>Proportion mediated</w:t>
            </w:r>
          </w:p>
        </w:tc>
        <w:tc>
          <w:tcPr>
            <w:tcW w:w="1258" w:type="dxa"/>
          </w:tcPr>
          <w:p w14:paraId="220AD4EB" w14:textId="3132899C" w:rsidR="000E41C9" w:rsidRPr="004B3B94" w:rsidRDefault="000E41C9" w:rsidP="000E41C9">
            <w:pPr>
              <w:rPr>
                <w:rFonts w:ascii="Times New Roman" w:hAnsi="Times New Roman" w:cs="Times New Roman"/>
                <w:sz w:val="22"/>
                <w:szCs w:val="22"/>
              </w:rPr>
            </w:pPr>
            <w:proofErr w:type="spellStart"/>
            <w:r w:rsidRPr="004B3B94">
              <w:rPr>
                <w:rFonts w:ascii="Times New Roman" w:hAnsi="Times New Roman" w:cs="Times New Roman"/>
                <w:b/>
                <w:bCs/>
                <w:i/>
                <w:iCs/>
                <w:sz w:val="22"/>
                <w:szCs w:val="22"/>
              </w:rPr>
              <w:t>p</w:t>
            </w:r>
            <w:r w:rsidRPr="004B3B94">
              <w:rPr>
                <w:rFonts w:ascii="Times New Roman" w:hAnsi="Times New Roman" w:cs="Times New Roman"/>
                <w:b/>
                <w:bCs/>
                <w:sz w:val="22"/>
                <w:szCs w:val="22"/>
                <w:vertAlign w:val="subscript"/>
              </w:rPr>
              <w:t>FDR</w:t>
            </w:r>
            <w:proofErr w:type="spellEnd"/>
          </w:p>
        </w:tc>
      </w:tr>
      <w:tr w:rsidR="000E41C9" w:rsidRPr="004B3B94" w14:paraId="4DCF1B76" w14:textId="77777777" w:rsidTr="000E41C9">
        <w:tc>
          <w:tcPr>
            <w:tcW w:w="2706" w:type="dxa"/>
            <w:vAlign w:val="bottom"/>
          </w:tcPr>
          <w:p w14:paraId="01FBD6F8" w14:textId="77777777" w:rsidR="000E41C9" w:rsidRPr="004B3B94" w:rsidRDefault="000E41C9" w:rsidP="000E41C9">
            <w:pPr>
              <w:rPr>
                <w:rFonts w:ascii="Times New Roman" w:hAnsi="Times New Roman" w:cs="Times New Roman"/>
                <w:sz w:val="22"/>
                <w:szCs w:val="22"/>
              </w:rPr>
            </w:pPr>
            <w:r w:rsidRPr="004B3B94">
              <w:rPr>
                <w:rFonts w:ascii="Times New Roman" w:hAnsi="Times New Roman" w:cs="Times New Roman"/>
                <w:color w:val="000000"/>
                <w:sz w:val="22"/>
                <w:szCs w:val="22"/>
              </w:rPr>
              <w:t>Left Entorhinal Cortex</w:t>
            </w:r>
          </w:p>
        </w:tc>
        <w:tc>
          <w:tcPr>
            <w:tcW w:w="1400" w:type="dxa"/>
            <w:tcBorders>
              <w:top w:val="single" w:sz="6" w:space="0" w:color="auto"/>
              <w:left w:val="single" w:sz="6" w:space="0" w:color="auto"/>
              <w:bottom w:val="single" w:sz="6" w:space="0" w:color="auto"/>
              <w:right w:val="single" w:sz="6" w:space="0" w:color="auto"/>
            </w:tcBorders>
            <w:vAlign w:val="bottom"/>
          </w:tcPr>
          <w:p w14:paraId="19F33DE9" w14:textId="52B7F7F6" w:rsidR="000E41C9" w:rsidRPr="004B3B94" w:rsidRDefault="000E41C9" w:rsidP="000E41C9">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-0.012</w:t>
            </w:r>
            <w:r w:rsidRPr="004B3B94">
              <w:rPr>
                <w:rStyle w:val="eop"/>
                <w:rFonts w:ascii="Times New Roman" w:hAnsi="Times New Roman" w:cs="Times New Roman"/>
                <w:color w:val="000000"/>
                <w:sz w:val="22"/>
                <w:szCs w:val="22"/>
              </w:rPr>
              <w:t> </w:t>
            </w:r>
          </w:p>
        </w:tc>
        <w:tc>
          <w:tcPr>
            <w:tcW w:w="1898" w:type="dxa"/>
            <w:tcBorders>
              <w:top w:val="single" w:sz="6" w:space="0" w:color="auto"/>
              <w:left w:val="single" w:sz="6" w:space="0" w:color="auto"/>
              <w:bottom w:val="single" w:sz="6" w:space="0" w:color="auto"/>
              <w:right w:val="single" w:sz="6" w:space="0" w:color="auto"/>
            </w:tcBorders>
            <w:vAlign w:val="bottom"/>
          </w:tcPr>
          <w:p w14:paraId="3CED18A0" w14:textId="76B08563" w:rsidR="000E41C9" w:rsidRPr="004B3B94" w:rsidRDefault="000E41C9" w:rsidP="000E41C9">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-0.022 - -0.001</w:t>
            </w:r>
            <w:r w:rsidRPr="004B3B94">
              <w:rPr>
                <w:rStyle w:val="eop"/>
                <w:rFonts w:ascii="Times New Roman" w:hAnsi="Times New Roman" w:cs="Times New Roman"/>
                <w:color w:val="000000"/>
                <w:sz w:val="22"/>
                <w:szCs w:val="22"/>
              </w:rPr>
              <w:t> </w:t>
            </w:r>
          </w:p>
        </w:tc>
        <w:tc>
          <w:tcPr>
            <w:tcW w:w="1754" w:type="dxa"/>
            <w:vAlign w:val="bottom"/>
          </w:tcPr>
          <w:p w14:paraId="357288FD" w14:textId="7C03E820" w:rsidR="000E41C9" w:rsidRPr="004B3B94" w:rsidRDefault="000E41C9" w:rsidP="000E41C9">
            <w:pPr>
              <w:rPr>
                <w:rFonts w:ascii="Times New Roman" w:hAnsi="Times New Roman" w:cs="Times New Roman"/>
                <w:sz w:val="22"/>
                <w:szCs w:val="22"/>
              </w:rPr>
            </w:pPr>
            <w:r w:rsidRPr="004B3B94">
              <w:rPr>
                <w:rFonts w:ascii="Times New Roman" w:hAnsi="Times New Roman" w:cs="Times New Roman"/>
                <w:color w:val="000000"/>
                <w:sz w:val="22"/>
                <w:szCs w:val="22"/>
              </w:rPr>
              <w:t>0.103</w:t>
            </w:r>
          </w:p>
        </w:tc>
        <w:tc>
          <w:tcPr>
            <w:tcW w:w="1258" w:type="dxa"/>
            <w:vAlign w:val="bottom"/>
          </w:tcPr>
          <w:p w14:paraId="0162FEA1" w14:textId="77777777" w:rsidR="000E41C9" w:rsidRPr="004B3B94" w:rsidRDefault="000E41C9" w:rsidP="000E41C9">
            <w:pPr>
              <w:rPr>
                <w:rFonts w:ascii="Times New Roman" w:hAnsi="Times New Roman" w:cs="Times New Roman"/>
                <w:sz w:val="22"/>
                <w:szCs w:val="22"/>
              </w:rPr>
            </w:pPr>
            <w:r w:rsidRPr="004B3B94">
              <w:rPr>
                <w:rFonts w:ascii="Times New Roman" w:hAnsi="Times New Roman" w:cs="Times New Roman"/>
                <w:color w:val="000000"/>
                <w:sz w:val="22"/>
                <w:szCs w:val="22"/>
              </w:rPr>
              <w:t>0.046</w:t>
            </w:r>
          </w:p>
        </w:tc>
      </w:tr>
      <w:tr w:rsidR="000E41C9" w:rsidRPr="004B3B94" w14:paraId="7AA38BD2" w14:textId="77777777" w:rsidTr="000E41C9">
        <w:tc>
          <w:tcPr>
            <w:tcW w:w="2706" w:type="dxa"/>
            <w:vAlign w:val="bottom"/>
          </w:tcPr>
          <w:p w14:paraId="1D5D67D2" w14:textId="77777777" w:rsidR="000E41C9" w:rsidRPr="004B3B94" w:rsidRDefault="000E41C9" w:rsidP="000E41C9">
            <w:pPr>
              <w:rPr>
                <w:rFonts w:ascii="Times New Roman" w:hAnsi="Times New Roman" w:cs="Times New Roman"/>
                <w:sz w:val="22"/>
                <w:szCs w:val="22"/>
              </w:rPr>
            </w:pPr>
            <w:r w:rsidRPr="004B3B94">
              <w:rPr>
                <w:rFonts w:ascii="Times New Roman" w:hAnsi="Times New Roman" w:cs="Times New Roman"/>
                <w:color w:val="000000"/>
                <w:sz w:val="22"/>
                <w:szCs w:val="22"/>
              </w:rPr>
              <w:t>Left Inferior Parietal Lobule</w:t>
            </w:r>
          </w:p>
        </w:tc>
        <w:tc>
          <w:tcPr>
            <w:tcW w:w="1400" w:type="dxa"/>
            <w:tcBorders>
              <w:top w:val="single" w:sz="6" w:space="0" w:color="auto"/>
              <w:left w:val="single" w:sz="6" w:space="0" w:color="auto"/>
              <w:bottom w:val="single" w:sz="6" w:space="0" w:color="auto"/>
              <w:right w:val="single" w:sz="6" w:space="0" w:color="auto"/>
            </w:tcBorders>
            <w:vAlign w:val="bottom"/>
          </w:tcPr>
          <w:p w14:paraId="78F3DDBA" w14:textId="6CFA0BD1" w:rsidR="000E41C9" w:rsidRPr="004B3B94" w:rsidRDefault="000E41C9" w:rsidP="000E41C9">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-0.011</w:t>
            </w:r>
            <w:r w:rsidRPr="004B3B94">
              <w:rPr>
                <w:rStyle w:val="eop"/>
                <w:rFonts w:ascii="Times New Roman" w:hAnsi="Times New Roman" w:cs="Times New Roman"/>
                <w:color w:val="000000"/>
                <w:sz w:val="22"/>
                <w:szCs w:val="22"/>
              </w:rPr>
              <w:t> </w:t>
            </w:r>
          </w:p>
        </w:tc>
        <w:tc>
          <w:tcPr>
            <w:tcW w:w="1898" w:type="dxa"/>
            <w:tcBorders>
              <w:top w:val="single" w:sz="6" w:space="0" w:color="auto"/>
              <w:left w:val="single" w:sz="6" w:space="0" w:color="auto"/>
              <w:bottom w:val="single" w:sz="6" w:space="0" w:color="auto"/>
              <w:right w:val="single" w:sz="6" w:space="0" w:color="auto"/>
            </w:tcBorders>
            <w:vAlign w:val="bottom"/>
          </w:tcPr>
          <w:p w14:paraId="30E3B256" w14:textId="4FA43DA5" w:rsidR="000E41C9" w:rsidRPr="004B3B94" w:rsidRDefault="000E41C9" w:rsidP="000E41C9">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-0.019 - -0.004</w:t>
            </w:r>
            <w:r w:rsidRPr="004B3B94">
              <w:rPr>
                <w:rStyle w:val="eop"/>
                <w:rFonts w:ascii="Times New Roman" w:hAnsi="Times New Roman" w:cs="Times New Roman"/>
                <w:color w:val="000000"/>
                <w:sz w:val="22"/>
                <w:szCs w:val="22"/>
              </w:rPr>
              <w:t> </w:t>
            </w:r>
          </w:p>
        </w:tc>
        <w:tc>
          <w:tcPr>
            <w:tcW w:w="1754" w:type="dxa"/>
            <w:vAlign w:val="bottom"/>
          </w:tcPr>
          <w:p w14:paraId="23649C16" w14:textId="4762B5C2" w:rsidR="000E41C9" w:rsidRPr="004B3B94" w:rsidRDefault="000E41C9" w:rsidP="000E41C9">
            <w:pPr>
              <w:rPr>
                <w:rFonts w:ascii="Times New Roman" w:hAnsi="Times New Roman" w:cs="Times New Roman"/>
                <w:sz w:val="22"/>
                <w:szCs w:val="22"/>
              </w:rPr>
            </w:pPr>
            <w:r w:rsidRPr="004B3B94">
              <w:rPr>
                <w:rFonts w:ascii="Times New Roman" w:hAnsi="Times New Roman" w:cs="Times New Roman"/>
                <w:color w:val="000000"/>
                <w:sz w:val="22"/>
                <w:szCs w:val="22"/>
              </w:rPr>
              <w:t>0.093</w:t>
            </w:r>
          </w:p>
        </w:tc>
        <w:tc>
          <w:tcPr>
            <w:tcW w:w="1258" w:type="dxa"/>
            <w:vAlign w:val="bottom"/>
          </w:tcPr>
          <w:p w14:paraId="48E0FF00" w14:textId="77777777" w:rsidR="000E41C9" w:rsidRPr="004B3B94" w:rsidRDefault="000E41C9" w:rsidP="000E41C9">
            <w:pPr>
              <w:rPr>
                <w:rFonts w:ascii="Times New Roman" w:hAnsi="Times New Roman" w:cs="Times New Roman"/>
                <w:sz w:val="22"/>
                <w:szCs w:val="22"/>
              </w:rPr>
            </w:pPr>
            <w:r w:rsidRPr="004B3B94">
              <w:rPr>
                <w:rFonts w:ascii="Times New Roman" w:hAnsi="Times New Roman" w:cs="Times New Roman"/>
                <w:color w:val="000000"/>
                <w:sz w:val="22"/>
                <w:szCs w:val="22"/>
              </w:rPr>
              <w:t>0.035</w:t>
            </w:r>
          </w:p>
        </w:tc>
      </w:tr>
      <w:tr w:rsidR="000E41C9" w:rsidRPr="004B3B94" w14:paraId="6C49BBA2" w14:textId="77777777" w:rsidTr="000E41C9">
        <w:tc>
          <w:tcPr>
            <w:tcW w:w="2706" w:type="dxa"/>
            <w:vAlign w:val="bottom"/>
          </w:tcPr>
          <w:p w14:paraId="6F37FBE9" w14:textId="77777777" w:rsidR="000E41C9" w:rsidRPr="004B3B94" w:rsidRDefault="000E41C9" w:rsidP="000E41C9">
            <w:pPr>
              <w:rPr>
                <w:rFonts w:ascii="Times New Roman" w:hAnsi="Times New Roman" w:cs="Times New Roman"/>
                <w:sz w:val="22"/>
                <w:szCs w:val="22"/>
              </w:rPr>
            </w:pPr>
            <w:r w:rsidRPr="004B3B94">
              <w:rPr>
                <w:rFonts w:ascii="Times New Roman" w:hAnsi="Times New Roman" w:cs="Times New Roman"/>
                <w:color w:val="000000"/>
                <w:sz w:val="22"/>
                <w:szCs w:val="22"/>
              </w:rPr>
              <w:t>Left Paracentral Lobule</w:t>
            </w:r>
          </w:p>
        </w:tc>
        <w:tc>
          <w:tcPr>
            <w:tcW w:w="1400" w:type="dxa"/>
            <w:tcBorders>
              <w:top w:val="single" w:sz="6" w:space="0" w:color="auto"/>
              <w:left w:val="single" w:sz="6" w:space="0" w:color="auto"/>
              <w:bottom w:val="single" w:sz="6" w:space="0" w:color="auto"/>
              <w:right w:val="single" w:sz="6" w:space="0" w:color="auto"/>
            </w:tcBorders>
            <w:vAlign w:val="bottom"/>
          </w:tcPr>
          <w:p w14:paraId="337DD53B" w14:textId="6ADDD25C" w:rsidR="000E41C9" w:rsidRPr="004B3B94" w:rsidRDefault="000E41C9" w:rsidP="000E41C9">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-0.012</w:t>
            </w:r>
            <w:r w:rsidRPr="004B3B94">
              <w:rPr>
                <w:rStyle w:val="eop"/>
                <w:rFonts w:ascii="Times New Roman" w:hAnsi="Times New Roman" w:cs="Times New Roman"/>
                <w:color w:val="000000"/>
                <w:sz w:val="22"/>
                <w:szCs w:val="22"/>
              </w:rPr>
              <w:t> </w:t>
            </w:r>
          </w:p>
        </w:tc>
        <w:tc>
          <w:tcPr>
            <w:tcW w:w="1898" w:type="dxa"/>
            <w:tcBorders>
              <w:top w:val="single" w:sz="6" w:space="0" w:color="auto"/>
              <w:left w:val="single" w:sz="6" w:space="0" w:color="auto"/>
              <w:bottom w:val="single" w:sz="6" w:space="0" w:color="auto"/>
              <w:right w:val="single" w:sz="6" w:space="0" w:color="auto"/>
            </w:tcBorders>
            <w:vAlign w:val="bottom"/>
          </w:tcPr>
          <w:p w14:paraId="4BA8C28D" w14:textId="5ADBF115" w:rsidR="000E41C9" w:rsidRPr="004B3B94" w:rsidRDefault="000E41C9" w:rsidP="000E41C9">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-0.023 - -0.003</w:t>
            </w:r>
            <w:r w:rsidRPr="004B3B94">
              <w:rPr>
                <w:rStyle w:val="eop"/>
                <w:rFonts w:ascii="Times New Roman" w:hAnsi="Times New Roman" w:cs="Times New Roman"/>
                <w:color w:val="000000"/>
                <w:sz w:val="22"/>
                <w:szCs w:val="22"/>
              </w:rPr>
              <w:t> </w:t>
            </w:r>
          </w:p>
        </w:tc>
        <w:tc>
          <w:tcPr>
            <w:tcW w:w="1754" w:type="dxa"/>
            <w:vAlign w:val="bottom"/>
          </w:tcPr>
          <w:p w14:paraId="51C806F7" w14:textId="2CC2E3C5" w:rsidR="000E41C9" w:rsidRPr="004B3B94" w:rsidRDefault="000E41C9" w:rsidP="000E41C9">
            <w:pPr>
              <w:rPr>
                <w:rFonts w:ascii="Times New Roman" w:hAnsi="Times New Roman" w:cs="Times New Roman"/>
                <w:sz w:val="22"/>
                <w:szCs w:val="22"/>
              </w:rPr>
            </w:pPr>
            <w:r w:rsidRPr="004B3B94">
              <w:rPr>
                <w:rFonts w:ascii="Times New Roman" w:hAnsi="Times New Roman" w:cs="Times New Roman"/>
                <w:color w:val="000000"/>
                <w:sz w:val="22"/>
                <w:szCs w:val="22"/>
              </w:rPr>
              <w:t>0.110</w:t>
            </w:r>
          </w:p>
        </w:tc>
        <w:tc>
          <w:tcPr>
            <w:tcW w:w="1258" w:type="dxa"/>
            <w:vAlign w:val="bottom"/>
          </w:tcPr>
          <w:p w14:paraId="3F9FB0AD" w14:textId="77777777" w:rsidR="000E41C9" w:rsidRPr="004B3B94" w:rsidRDefault="000E41C9" w:rsidP="000E41C9">
            <w:pPr>
              <w:rPr>
                <w:rFonts w:ascii="Times New Roman" w:hAnsi="Times New Roman" w:cs="Times New Roman"/>
                <w:sz w:val="22"/>
                <w:szCs w:val="22"/>
              </w:rPr>
            </w:pPr>
            <w:r w:rsidRPr="004B3B94">
              <w:rPr>
                <w:rFonts w:ascii="Times New Roman" w:hAnsi="Times New Roman" w:cs="Times New Roman"/>
                <w:color w:val="000000"/>
                <w:sz w:val="22"/>
                <w:szCs w:val="22"/>
              </w:rPr>
              <w:t>0.035</w:t>
            </w:r>
          </w:p>
        </w:tc>
      </w:tr>
      <w:tr w:rsidR="000E41C9" w:rsidRPr="004B3B94" w14:paraId="3BF4EC12" w14:textId="77777777" w:rsidTr="000E41C9">
        <w:tc>
          <w:tcPr>
            <w:tcW w:w="2706" w:type="dxa"/>
            <w:vAlign w:val="bottom"/>
          </w:tcPr>
          <w:p w14:paraId="63B01E13" w14:textId="77777777" w:rsidR="000E41C9" w:rsidRPr="004B3B94" w:rsidRDefault="000E41C9" w:rsidP="000E41C9">
            <w:pPr>
              <w:rPr>
                <w:rFonts w:ascii="Times New Roman" w:hAnsi="Times New Roman" w:cs="Times New Roman"/>
                <w:sz w:val="22"/>
                <w:szCs w:val="22"/>
              </w:rPr>
            </w:pPr>
            <w:r w:rsidRPr="004B3B94">
              <w:rPr>
                <w:rFonts w:ascii="Times New Roman" w:hAnsi="Times New Roman" w:cs="Times New Roman"/>
                <w:color w:val="000000"/>
                <w:sz w:val="22"/>
                <w:szCs w:val="22"/>
              </w:rPr>
              <w:t>Left Postcentral Gyrus</w:t>
            </w:r>
          </w:p>
        </w:tc>
        <w:tc>
          <w:tcPr>
            <w:tcW w:w="1400" w:type="dxa"/>
            <w:tcBorders>
              <w:top w:val="single" w:sz="6" w:space="0" w:color="auto"/>
              <w:left w:val="single" w:sz="6" w:space="0" w:color="auto"/>
              <w:bottom w:val="single" w:sz="6" w:space="0" w:color="auto"/>
              <w:right w:val="single" w:sz="6" w:space="0" w:color="auto"/>
            </w:tcBorders>
            <w:vAlign w:val="bottom"/>
          </w:tcPr>
          <w:p w14:paraId="2A467224" w14:textId="42BC8E91" w:rsidR="000E41C9" w:rsidRPr="004B3B94" w:rsidRDefault="000E41C9" w:rsidP="000E41C9">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-0.022</w:t>
            </w:r>
            <w:r w:rsidRPr="004B3B94">
              <w:rPr>
                <w:rStyle w:val="eop"/>
                <w:rFonts w:ascii="Times New Roman" w:hAnsi="Times New Roman" w:cs="Times New Roman"/>
                <w:color w:val="000000"/>
                <w:sz w:val="22"/>
                <w:szCs w:val="22"/>
              </w:rPr>
              <w:t> </w:t>
            </w:r>
          </w:p>
        </w:tc>
        <w:tc>
          <w:tcPr>
            <w:tcW w:w="1898" w:type="dxa"/>
            <w:tcBorders>
              <w:top w:val="single" w:sz="6" w:space="0" w:color="auto"/>
              <w:left w:val="single" w:sz="6" w:space="0" w:color="auto"/>
              <w:bottom w:val="single" w:sz="6" w:space="0" w:color="auto"/>
              <w:right w:val="single" w:sz="6" w:space="0" w:color="auto"/>
            </w:tcBorders>
            <w:vAlign w:val="bottom"/>
          </w:tcPr>
          <w:p w14:paraId="37F040D2" w14:textId="56B625A5" w:rsidR="000E41C9" w:rsidRPr="004B3B94" w:rsidRDefault="000E41C9" w:rsidP="000E41C9">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-0.037 - -0.007</w:t>
            </w:r>
            <w:r w:rsidRPr="004B3B94">
              <w:rPr>
                <w:rStyle w:val="eop"/>
                <w:rFonts w:ascii="Times New Roman" w:hAnsi="Times New Roman" w:cs="Times New Roman"/>
                <w:color w:val="000000"/>
                <w:sz w:val="22"/>
                <w:szCs w:val="22"/>
              </w:rPr>
              <w:t> </w:t>
            </w:r>
          </w:p>
        </w:tc>
        <w:tc>
          <w:tcPr>
            <w:tcW w:w="1754" w:type="dxa"/>
            <w:vAlign w:val="bottom"/>
          </w:tcPr>
          <w:p w14:paraId="767EB237" w14:textId="65B3A5E5" w:rsidR="000E41C9" w:rsidRPr="004B3B94" w:rsidRDefault="000E41C9" w:rsidP="000E41C9">
            <w:pPr>
              <w:rPr>
                <w:rFonts w:ascii="Times New Roman" w:hAnsi="Times New Roman" w:cs="Times New Roman"/>
                <w:sz w:val="22"/>
                <w:szCs w:val="22"/>
              </w:rPr>
            </w:pPr>
            <w:r w:rsidRPr="004B3B94">
              <w:rPr>
                <w:rFonts w:ascii="Times New Roman" w:hAnsi="Times New Roman" w:cs="Times New Roman"/>
                <w:color w:val="000000"/>
                <w:sz w:val="22"/>
                <w:szCs w:val="22"/>
              </w:rPr>
              <w:t>0.190</w:t>
            </w:r>
          </w:p>
        </w:tc>
        <w:tc>
          <w:tcPr>
            <w:tcW w:w="1258" w:type="dxa"/>
            <w:vAlign w:val="bottom"/>
          </w:tcPr>
          <w:p w14:paraId="77456307" w14:textId="77777777" w:rsidR="000E41C9" w:rsidRPr="004B3B94" w:rsidRDefault="000E41C9" w:rsidP="000E41C9">
            <w:pPr>
              <w:rPr>
                <w:rFonts w:ascii="Times New Roman" w:hAnsi="Times New Roman" w:cs="Times New Roman"/>
                <w:sz w:val="22"/>
                <w:szCs w:val="22"/>
              </w:rPr>
            </w:pPr>
            <w:r w:rsidRPr="004B3B94">
              <w:rPr>
                <w:rFonts w:ascii="Times New Roman" w:hAnsi="Times New Roman" w:cs="Times New Roman"/>
                <w:color w:val="000000"/>
                <w:sz w:val="22"/>
                <w:szCs w:val="22"/>
              </w:rPr>
              <w:t>0.035</w:t>
            </w:r>
          </w:p>
        </w:tc>
      </w:tr>
      <w:tr w:rsidR="000E41C9" w:rsidRPr="004B3B94" w14:paraId="0128F1C4" w14:textId="77777777" w:rsidTr="000E41C9">
        <w:tc>
          <w:tcPr>
            <w:tcW w:w="2706" w:type="dxa"/>
            <w:vAlign w:val="bottom"/>
          </w:tcPr>
          <w:p w14:paraId="3E113100" w14:textId="77777777" w:rsidR="000E41C9" w:rsidRPr="004B3B94" w:rsidRDefault="000E41C9" w:rsidP="000E41C9">
            <w:pPr>
              <w:rPr>
                <w:rFonts w:ascii="Times New Roman" w:hAnsi="Times New Roman" w:cs="Times New Roman"/>
                <w:sz w:val="22"/>
                <w:szCs w:val="22"/>
              </w:rPr>
            </w:pPr>
            <w:r w:rsidRPr="004B3B94">
              <w:rPr>
                <w:rFonts w:ascii="Times New Roman" w:hAnsi="Times New Roman" w:cs="Times New Roman"/>
                <w:color w:val="000000"/>
                <w:sz w:val="22"/>
                <w:szCs w:val="22"/>
              </w:rPr>
              <w:t>Left Rostral Middle Frontal Gyrus</w:t>
            </w:r>
          </w:p>
        </w:tc>
        <w:tc>
          <w:tcPr>
            <w:tcW w:w="1400" w:type="dxa"/>
            <w:tcBorders>
              <w:top w:val="single" w:sz="6" w:space="0" w:color="auto"/>
              <w:left w:val="single" w:sz="6" w:space="0" w:color="auto"/>
              <w:bottom w:val="single" w:sz="6" w:space="0" w:color="auto"/>
              <w:right w:val="single" w:sz="6" w:space="0" w:color="auto"/>
            </w:tcBorders>
            <w:vAlign w:val="bottom"/>
          </w:tcPr>
          <w:p w14:paraId="6E9E06B6" w14:textId="24CF0408" w:rsidR="000E41C9" w:rsidRPr="004B3B94" w:rsidRDefault="000E41C9" w:rsidP="000E41C9">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-0.014</w:t>
            </w:r>
            <w:r w:rsidRPr="004B3B94">
              <w:rPr>
                <w:rStyle w:val="eop"/>
                <w:rFonts w:ascii="Times New Roman" w:hAnsi="Times New Roman" w:cs="Times New Roman"/>
                <w:color w:val="000000"/>
                <w:sz w:val="22"/>
                <w:szCs w:val="22"/>
              </w:rPr>
              <w:t> </w:t>
            </w:r>
          </w:p>
        </w:tc>
        <w:tc>
          <w:tcPr>
            <w:tcW w:w="1898" w:type="dxa"/>
            <w:tcBorders>
              <w:top w:val="single" w:sz="6" w:space="0" w:color="auto"/>
              <w:left w:val="single" w:sz="6" w:space="0" w:color="auto"/>
              <w:bottom w:val="single" w:sz="6" w:space="0" w:color="auto"/>
              <w:right w:val="single" w:sz="6" w:space="0" w:color="auto"/>
            </w:tcBorders>
            <w:vAlign w:val="bottom"/>
          </w:tcPr>
          <w:p w14:paraId="621F7B67" w14:textId="34DA7F9F" w:rsidR="000E41C9" w:rsidRPr="004B3B94" w:rsidRDefault="000E41C9" w:rsidP="000E41C9">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-0.026 - -0.003</w:t>
            </w:r>
            <w:r w:rsidRPr="004B3B94">
              <w:rPr>
                <w:rStyle w:val="eop"/>
                <w:rFonts w:ascii="Times New Roman" w:hAnsi="Times New Roman" w:cs="Times New Roman"/>
                <w:color w:val="000000"/>
                <w:sz w:val="22"/>
                <w:szCs w:val="22"/>
              </w:rPr>
              <w:t> </w:t>
            </w:r>
          </w:p>
        </w:tc>
        <w:tc>
          <w:tcPr>
            <w:tcW w:w="1754" w:type="dxa"/>
            <w:vAlign w:val="bottom"/>
          </w:tcPr>
          <w:p w14:paraId="3491AB43" w14:textId="51B9DB50" w:rsidR="000E41C9" w:rsidRPr="004B3B94" w:rsidRDefault="000E41C9" w:rsidP="000E41C9">
            <w:pPr>
              <w:rPr>
                <w:rFonts w:ascii="Times New Roman" w:hAnsi="Times New Roman" w:cs="Times New Roman"/>
                <w:sz w:val="22"/>
                <w:szCs w:val="22"/>
              </w:rPr>
            </w:pPr>
            <w:r w:rsidRPr="004B3B94">
              <w:rPr>
                <w:rFonts w:ascii="Times New Roman" w:hAnsi="Times New Roman" w:cs="Times New Roman"/>
                <w:color w:val="000000"/>
                <w:sz w:val="22"/>
                <w:szCs w:val="22"/>
              </w:rPr>
              <w:t>0.125</w:t>
            </w:r>
          </w:p>
        </w:tc>
        <w:tc>
          <w:tcPr>
            <w:tcW w:w="1258" w:type="dxa"/>
            <w:vAlign w:val="bottom"/>
          </w:tcPr>
          <w:p w14:paraId="3C00AE3B" w14:textId="77777777" w:rsidR="000E41C9" w:rsidRPr="004B3B94" w:rsidRDefault="000E41C9" w:rsidP="000E41C9">
            <w:pPr>
              <w:rPr>
                <w:rFonts w:ascii="Times New Roman" w:hAnsi="Times New Roman" w:cs="Times New Roman"/>
                <w:sz w:val="22"/>
                <w:szCs w:val="22"/>
              </w:rPr>
            </w:pPr>
            <w:r w:rsidRPr="004B3B94">
              <w:rPr>
                <w:rFonts w:ascii="Times New Roman" w:hAnsi="Times New Roman" w:cs="Times New Roman"/>
                <w:color w:val="000000"/>
                <w:sz w:val="22"/>
                <w:szCs w:val="22"/>
              </w:rPr>
              <w:t>0.035</w:t>
            </w:r>
          </w:p>
        </w:tc>
      </w:tr>
      <w:tr w:rsidR="000E41C9" w:rsidRPr="004B3B94" w14:paraId="28CA8DEE" w14:textId="77777777" w:rsidTr="000E41C9">
        <w:tc>
          <w:tcPr>
            <w:tcW w:w="2706" w:type="dxa"/>
            <w:vAlign w:val="bottom"/>
          </w:tcPr>
          <w:p w14:paraId="1ACFA800" w14:textId="77777777" w:rsidR="000E41C9" w:rsidRPr="004B3B94" w:rsidRDefault="000E41C9" w:rsidP="000E41C9">
            <w:pPr>
              <w:rPr>
                <w:rFonts w:ascii="Times New Roman" w:hAnsi="Times New Roman" w:cs="Times New Roman"/>
                <w:sz w:val="22"/>
                <w:szCs w:val="22"/>
              </w:rPr>
            </w:pPr>
            <w:r w:rsidRPr="004B3B94">
              <w:rPr>
                <w:rFonts w:ascii="Times New Roman" w:hAnsi="Times New Roman" w:cs="Times New Roman"/>
                <w:color w:val="000000"/>
                <w:sz w:val="22"/>
                <w:szCs w:val="22"/>
              </w:rPr>
              <w:t>Left Superior Temporal Gyrus</w:t>
            </w:r>
          </w:p>
        </w:tc>
        <w:tc>
          <w:tcPr>
            <w:tcW w:w="1400" w:type="dxa"/>
            <w:tcBorders>
              <w:top w:val="single" w:sz="6" w:space="0" w:color="auto"/>
              <w:left w:val="single" w:sz="6" w:space="0" w:color="auto"/>
              <w:bottom w:val="single" w:sz="6" w:space="0" w:color="auto"/>
              <w:right w:val="single" w:sz="6" w:space="0" w:color="auto"/>
            </w:tcBorders>
            <w:vAlign w:val="bottom"/>
          </w:tcPr>
          <w:p w14:paraId="70F94738" w14:textId="3D5ED300" w:rsidR="000E41C9" w:rsidRPr="004B3B94" w:rsidRDefault="000E41C9" w:rsidP="000E41C9">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-0.013</w:t>
            </w:r>
            <w:r w:rsidRPr="004B3B94">
              <w:rPr>
                <w:rStyle w:val="eop"/>
                <w:rFonts w:ascii="Times New Roman" w:hAnsi="Times New Roman" w:cs="Times New Roman"/>
                <w:color w:val="000000"/>
                <w:sz w:val="22"/>
                <w:szCs w:val="22"/>
              </w:rPr>
              <w:t> </w:t>
            </w:r>
          </w:p>
        </w:tc>
        <w:tc>
          <w:tcPr>
            <w:tcW w:w="1898" w:type="dxa"/>
            <w:tcBorders>
              <w:top w:val="single" w:sz="6" w:space="0" w:color="auto"/>
              <w:left w:val="single" w:sz="6" w:space="0" w:color="auto"/>
              <w:bottom w:val="single" w:sz="6" w:space="0" w:color="auto"/>
              <w:right w:val="single" w:sz="6" w:space="0" w:color="auto"/>
            </w:tcBorders>
            <w:vAlign w:val="bottom"/>
          </w:tcPr>
          <w:p w14:paraId="24A7E431" w14:textId="79D1717A" w:rsidR="000E41C9" w:rsidRPr="004B3B94" w:rsidRDefault="000E41C9" w:rsidP="000E41C9">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-0.025 - -0.002</w:t>
            </w:r>
            <w:r w:rsidRPr="004B3B94">
              <w:rPr>
                <w:rStyle w:val="eop"/>
                <w:rFonts w:ascii="Times New Roman" w:hAnsi="Times New Roman" w:cs="Times New Roman"/>
                <w:color w:val="000000"/>
                <w:sz w:val="22"/>
                <w:szCs w:val="22"/>
              </w:rPr>
              <w:t> </w:t>
            </w:r>
          </w:p>
        </w:tc>
        <w:tc>
          <w:tcPr>
            <w:tcW w:w="1754" w:type="dxa"/>
            <w:vAlign w:val="bottom"/>
          </w:tcPr>
          <w:p w14:paraId="2B6CB988" w14:textId="4C599B4E" w:rsidR="000E41C9" w:rsidRPr="004B3B94" w:rsidRDefault="000E41C9" w:rsidP="000E41C9">
            <w:pPr>
              <w:rPr>
                <w:rFonts w:ascii="Times New Roman" w:hAnsi="Times New Roman" w:cs="Times New Roman"/>
                <w:sz w:val="22"/>
                <w:szCs w:val="22"/>
              </w:rPr>
            </w:pPr>
            <w:r w:rsidRPr="004B3B94">
              <w:rPr>
                <w:rFonts w:ascii="Times New Roman" w:hAnsi="Times New Roman" w:cs="Times New Roman"/>
                <w:color w:val="000000"/>
                <w:sz w:val="22"/>
                <w:szCs w:val="22"/>
              </w:rPr>
              <w:t>0.116</w:t>
            </w:r>
          </w:p>
        </w:tc>
        <w:tc>
          <w:tcPr>
            <w:tcW w:w="1258" w:type="dxa"/>
            <w:vAlign w:val="bottom"/>
          </w:tcPr>
          <w:p w14:paraId="45354CA7" w14:textId="77777777" w:rsidR="000E41C9" w:rsidRPr="004B3B94" w:rsidRDefault="000E41C9" w:rsidP="000E41C9">
            <w:pPr>
              <w:rPr>
                <w:rFonts w:ascii="Times New Roman" w:hAnsi="Times New Roman" w:cs="Times New Roman"/>
                <w:sz w:val="22"/>
                <w:szCs w:val="22"/>
              </w:rPr>
            </w:pPr>
            <w:r w:rsidRPr="004B3B94">
              <w:rPr>
                <w:rFonts w:ascii="Times New Roman" w:hAnsi="Times New Roman" w:cs="Times New Roman"/>
                <w:color w:val="000000"/>
                <w:sz w:val="22"/>
                <w:szCs w:val="22"/>
              </w:rPr>
              <w:t>0.035</w:t>
            </w:r>
          </w:p>
        </w:tc>
      </w:tr>
      <w:tr w:rsidR="000E41C9" w:rsidRPr="004B3B94" w14:paraId="2275532F" w14:textId="77777777" w:rsidTr="000E41C9">
        <w:tc>
          <w:tcPr>
            <w:tcW w:w="2706" w:type="dxa"/>
            <w:vAlign w:val="bottom"/>
          </w:tcPr>
          <w:p w14:paraId="7DB3AACA" w14:textId="77777777" w:rsidR="000E41C9" w:rsidRPr="004B3B94" w:rsidRDefault="000E41C9" w:rsidP="000E41C9">
            <w:pPr>
              <w:rPr>
                <w:rFonts w:ascii="Times New Roman" w:hAnsi="Times New Roman" w:cs="Times New Roman"/>
                <w:sz w:val="22"/>
                <w:szCs w:val="22"/>
              </w:rPr>
            </w:pPr>
            <w:r w:rsidRPr="004B3B94">
              <w:rPr>
                <w:rFonts w:ascii="Times New Roman" w:hAnsi="Times New Roman" w:cs="Times New Roman"/>
                <w:color w:val="000000"/>
                <w:sz w:val="22"/>
                <w:szCs w:val="22"/>
              </w:rPr>
              <w:t>Left Supramarginal Gyrus</w:t>
            </w:r>
          </w:p>
        </w:tc>
        <w:tc>
          <w:tcPr>
            <w:tcW w:w="1400" w:type="dxa"/>
            <w:tcBorders>
              <w:top w:val="single" w:sz="6" w:space="0" w:color="auto"/>
              <w:left w:val="single" w:sz="6" w:space="0" w:color="auto"/>
              <w:bottom w:val="single" w:sz="6" w:space="0" w:color="auto"/>
              <w:right w:val="single" w:sz="6" w:space="0" w:color="auto"/>
            </w:tcBorders>
            <w:vAlign w:val="bottom"/>
          </w:tcPr>
          <w:p w14:paraId="6504679A" w14:textId="72FB4449" w:rsidR="000E41C9" w:rsidRPr="004B3B94" w:rsidRDefault="000E41C9" w:rsidP="000E41C9">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-0.016</w:t>
            </w:r>
            <w:r w:rsidRPr="004B3B94">
              <w:rPr>
                <w:rStyle w:val="eop"/>
                <w:rFonts w:ascii="Times New Roman" w:hAnsi="Times New Roman" w:cs="Times New Roman"/>
                <w:color w:val="000000"/>
                <w:sz w:val="22"/>
                <w:szCs w:val="22"/>
              </w:rPr>
              <w:t> </w:t>
            </w:r>
          </w:p>
        </w:tc>
        <w:tc>
          <w:tcPr>
            <w:tcW w:w="1898" w:type="dxa"/>
            <w:tcBorders>
              <w:top w:val="single" w:sz="6" w:space="0" w:color="auto"/>
              <w:left w:val="single" w:sz="6" w:space="0" w:color="auto"/>
              <w:bottom w:val="single" w:sz="6" w:space="0" w:color="auto"/>
              <w:right w:val="single" w:sz="6" w:space="0" w:color="auto"/>
            </w:tcBorders>
            <w:vAlign w:val="bottom"/>
          </w:tcPr>
          <w:p w14:paraId="583962AD" w14:textId="2C77A52C" w:rsidR="000E41C9" w:rsidRPr="004B3B94" w:rsidRDefault="000E41C9" w:rsidP="000E41C9">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-0.027 - -0.004</w:t>
            </w:r>
            <w:r w:rsidRPr="004B3B94">
              <w:rPr>
                <w:rStyle w:val="eop"/>
                <w:rFonts w:ascii="Times New Roman" w:hAnsi="Times New Roman" w:cs="Times New Roman"/>
                <w:color w:val="000000"/>
                <w:sz w:val="22"/>
                <w:szCs w:val="22"/>
              </w:rPr>
              <w:t> </w:t>
            </w:r>
          </w:p>
        </w:tc>
        <w:tc>
          <w:tcPr>
            <w:tcW w:w="1754" w:type="dxa"/>
            <w:vAlign w:val="bottom"/>
          </w:tcPr>
          <w:p w14:paraId="70AC0496" w14:textId="3008AF49" w:rsidR="000E41C9" w:rsidRPr="004B3B94" w:rsidRDefault="000E41C9" w:rsidP="000E41C9">
            <w:pPr>
              <w:rPr>
                <w:rFonts w:ascii="Times New Roman" w:hAnsi="Times New Roman" w:cs="Times New Roman"/>
                <w:sz w:val="22"/>
                <w:szCs w:val="22"/>
              </w:rPr>
            </w:pPr>
            <w:r w:rsidRPr="004B3B94">
              <w:rPr>
                <w:rFonts w:ascii="Times New Roman" w:hAnsi="Times New Roman" w:cs="Times New Roman"/>
                <w:color w:val="000000"/>
                <w:sz w:val="22"/>
                <w:szCs w:val="22"/>
              </w:rPr>
              <w:t>0.138</w:t>
            </w:r>
          </w:p>
        </w:tc>
        <w:tc>
          <w:tcPr>
            <w:tcW w:w="1258" w:type="dxa"/>
            <w:vAlign w:val="bottom"/>
          </w:tcPr>
          <w:p w14:paraId="2A6C93F8" w14:textId="77777777" w:rsidR="000E41C9" w:rsidRPr="004B3B94" w:rsidRDefault="000E41C9" w:rsidP="000E41C9">
            <w:pPr>
              <w:rPr>
                <w:rFonts w:ascii="Times New Roman" w:hAnsi="Times New Roman" w:cs="Times New Roman"/>
                <w:sz w:val="22"/>
                <w:szCs w:val="22"/>
              </w:rPr>
            </w:pPr>
            <w:r w:rsidRPr="004B3B94">
              <w:rPr>
                <w:rFonts w:ascii="Times New Roman" w:hAnsi="Times New Roman" w:cs="Times New Roman"/>
                <w:color w:val="000000"/>
                <w:sz w:val="22"/>
                <w:szCs w:val="22"/>
              </w:rPr>
              <w:t>0.035</w:t>
            </w:r>
          </w:p>
        </w:tc>
      </w:tr>
      <w:tr w:rsidR="000E41C9" w:rsidRPr="004B3B94" w14:paraId="356B7EDF" w14:textId="77777777" w:rsidTr="000E41C9">
        <w:tc>
          <w:tcPr>
            <w:tcW w:w="2706" w:type="dxa"/>
            <w:vAlign w:val="bottom"/>
          </w:tcPr>
          <w:p w14:paraId="0A04ED7F" w14:textId="77777777" w:rsidR="000E41C9" w:rsidRPr="004B3B94" w:rsidRDefault="000E41C9" w:rsidP="000E41C9">
            <w:pPr>
              <w:rPr>
                <w:rFonts w:ascii="Times New Roman" w:hAnsi="Times New Roman" w:cs="Times New Roman"/>
                <w:sz w:val="22"/>
                <w:szCs w:val="22"/>
              </w:rPr>
            </w:pPr>
            <w:r w:rsidRPr="004B3B94">
              <w:rPr>
                <w:rFonts w:ascii="Times New Roman" w:hAnsi="Times New Roman" w:cs="Times New Roman"/>
                <w:color w:val="000000"/>
                <w:sz w:val="22"/>
                <w:szCs w:val="22"/>
              </w:rPr>
              <w:t>Right Paracentral Lobule</w:t>
            </w:r>
          </w:p>
        </w:tc>
        <w:tc>
          <w:tcPr>
            <w:tcW w:w="1400" w:type="dxa"/>
            <w:tcBorders>
              <w:top w:val="single" w:sz="6" w:space="0" w:color="auto"/>
              <w:left w:val="single" w:sz="6" w:space="0" w:color="auto"/>
              <w:bottom w:val="single" w:sz="6" w:space="0" w:color="auto"/>
              <w:right w:val="single" w:sz="6" w:space="0" w:color="auto"/>
            </w:tcBorders>
            <w:vAlign w:val="bottom"/>
          </w:tcPr>
          <w:p w14:paraId="298821A1" w14:textId="05085E2F" w:rsidR="000E41C9" w:rsidRPr="004B3B94" w:rsidRDefault="000E41C9" w:rsidP="000E41C9">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-0.012</w:t>
            </w:r>
            <w:r w:rsidRPr="004B3B94">
              <w:rPr>
                <w:rStyle w:val="eop"/>
                <w:rFonts w:ascii="Times New Roman" w:hAnsi="Times New Roman" w:cs="Times New Roman"/>
                <w:color w:val="000000"/>
                <w:sz w:val="22"/>
                <w:szCs w:val="22"/>
              </w:rPr>
              <w:t> </w:t>
            </w:r>
          </w:p>
        </w:tc>
        <w:tc>
          <w:tcPr>
            <w:tcW w:w="1898" w:type="dxa"/>
            <w:tcBorders>
              <w:top w:val="single" w:sz="6" w:space="0" w:color="auto"/>
              <w:left w:val="single" w:sz="6" w:space="0" w:color="auto"/>
              <w:bottom w:val="single" w:sz="6" w:space="0" w:color="auto"/>
              <w:right w:val="single" w:sz="6" w:space="0" w:color="auto"/>
            </w:tcBorders>
            <w:vAlign w:val="bottom"/>
          </w:tcPr>
          <w:p w14:paraId="0BD54616" w14:textId="2D11D258" w:rsidR="000E41C9" w:rsidRPr="004B3B94" w:rsidRDefault="000E41C9" w:rsidP="000E41C9">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-0.020 - -0.004</w:t>
            </w:r>
            <w:r w:rsidRPr="004B3B94">
              <w:rPr>
                <w:rStyle w:val="eop"/>
                <w:rFonts w:ascii="Times New Roman" w:hAnsi="Times New Roman" w:cs="Times New Roman"/>
                <w:color w:val="000000"/>
                <w:sz w:val="22"/>
                <w:szCs w:val="22"/>
              </w:rPr>
              <w:t> </w:t>
            </w:r>
          </w:p>
        </w:tc>
        <w:tc>
          <w:tcPr>
            <w:tcW w:w="1754" w:type="dxa"/>
            <w:vAlign w:val="bottom"/>
          </w:tcPr>
          <w:p w14:paraId="7A17D62F" w14:textId="0D3A2CCC" w:rsidR="000E41C9" w:rsidRPr="004B3B94" w:rsidRDefault="000E41C9" w:rsidP="000E41C9">
            <w:pPr>
              <w:rPr>
                <w:rFonts w:ascii="Times New Roman" w:hAnsi="Times New Roman" w:cs="Times New Roman"/>
                <w:sz w:val="22"/>
                <w:szCs w:val="22"/>
              </w:rPr>
            </w:pPr>
            <w:r w:rsidRPr="004B3B94">
              <w:rPr>
                <w:rFonts w:ascii="Times New Roman" w:hAnsi="Times New Roman" w:cs="Times New Roman"/>
                <w:color w:val="000000"/>
                <w:sz w:val="22"/>
                <w:szCs w:val="22"/>
              </w:rPr>
              <w:t>0.102</w:t>
            </w:r>
          </w:p>
        </w:tc>
        <w:tc>
          <w:tcPr>
            <w:tcW w:w="1258" w:type="dxa"/>
            <w:vAlign w:val="bottom"/>
          </w:tcPr>
          <w:p w14:paraId="086C14ED" w14:textId="77777777" w:rsidR="000E41C9" w:rsidRPr="004B3B94" w:rsidRDefault="000E41C9" w:rsidP="000E41C9">
            <w:pPr>
              <w:rPr>
                <w:rFonts w:ascii="Times New Roman" w:hAnsi="Times New Roman" w:cs="Times New Roman"/>
                <w:sz w:val="22"/>
                <w:szCs w:val="22"/>
              </w:rPr>
            </w:pPr>
            <w:r w:rsidRPr="004B3B94">
              <w:rPr>
                <w:rFonts w:ascii="Times New Roman" w:hAnsi="Times New Roman" w:cs="Times New Roman"/>
                <w:color w:val="000000"/>
                <w:sz w:val="22"/>
                <w:szCs w:val="22"/>
              </w:rPr>
              <w:t>0.035</w:t>
            </w:r>
          </w:p>
        </w:tc>
      </w:tr>
      <w:tr w:rsidR="000E41C9" w:rsidRPr="004B3B94" w14:paraId="716139DE" w14:textId="77777777" w:rsidTr="000E41C9">
        <w:tc>
          <w:tcPr>
            <w:tcW w:w="2706" w:type="dxa"/>
            <w:vAlign w:val="bottom"/>
          </w:tcPr>
          <w:p w14:paraId="77EF0261" w14:textId="77777777" w:rsidR="000E41C9" w:rsidRPr="004B3B94" w:rsidRDefault="000E41C9" w:rsidP="000E41C9">
            <w:pPr>
              <w:rPr>
                <w:rFonts w:ascii="Times New Roman" w:hAnsi="Times New Roman" w:cs="Times New Roman"/>
                <w:sz w:val="22"/>
                <w:szCs w:val="22"/>
              </w:rPr>
            </w:pPr>
            <w:r w:rsidRPr="004B3B94">
              <w:rPr>
                <w:rFonts w:ascii="Times New Roman" w:hAnsi="Times New Roman" w:cs="Times New Roman"/>
                <w:color w:val="000000"/>
                <w:sz w:val="22"/>
                <w:szCs w:val="22"/>
              </w:rPr>
              <w:t>Right Postcentral Gyrus</w:t>
            </w:r>
          </w:p>
        </w:tc>
        <w:tc>
          <w:tcPr>
            <w:tcW w:w="1400" w:type="dxa"/>
            <w:tcBorders>
              <w:top w:val="single" w:sz="6" w:space="0" w:color="auto"/>
              <w:left w:val="single" w:sz="6" w:space="0" w:color="auto"/>
              <w:bottom w:val="single" w:sz="6" w:space="0" w:color="auto"/>
              <w:right w:val="single" w:sz="6" w:space="0" w:color="auto"/>
            </w:tcBorders>
            <w:vAlign w:val="bottom"/>
          </w:tcPr>
          <w:p w14:paraId="6366B1D3" w14:textId="1FBF4653" w:rsidR="000E41C9" w:rsidRPr="004B3B94" w:rsidRDefault="000E41C9" w:rsidP="000E41C9">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-0.017</w:t>
            </w:r>
            <w:r w:rsidRPr="004B3B94">
              <w:rPr>
                <w:rStyle w:val="eop"/>
                <w:rFonts w:ascii="Times New Roman" w:hAnsi="Times New Roman" w:cs="Times New Roman"/>
                <w:color w:val="000000"/>
                <w:sz w:val="22"/>
                <w:szCs w:val="22"/>
              </w:rPr>
              <w:t> </w:t>
            </w:r>
          </w:p>
        </w:tc>
        <w:tc>
          <w:tcPr>
            <w:tcW w:w="1898" w:type="dxa"/>
            <w:tcBorders>
              <w:top w:val="single" w:sz="6" w:space="0" w:color="auto"/>
              <w:left w:val="single" w:sz="6" w:space="0" w:color="auto"/>
              <w:bottom w:val="single" w:sz="6" w:space="0" w:color="auto"/>
              <w:right w:val="single" w:sz="6" w:space="0" w:color="auto"/>
            </w:tcBorders>
            <w:vAlign w:val="bottom"/>
          </w:tcPr>
          <w:p w14:paraId="3244AE4D" w14:textId="07F99527" w:rsidR="000E41C9" w:rsidRPr="004B3B94" w:rsidRDefault="000E41C9" w:rsidP="000E41C9">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-0.030 - -0.005</w:t>
            </w:r>
            <w:r w:rsidRPr="004B3B94">
              <w:rPr>
                <w:rStyle w:val="eop"/>
                <w:rFonts w:ascii="Times New Roman" w:hAnsi="Times New Roman" w:cs="Times New Roman"/>
                <w:color w:val="000000"/>
                <w:sz w:val="22"/>
                <w:szCs w:val="22"/>
              </w:rPr>
              <w:t> </w:t>
            </w:r>
          </w:p>
        </w:tc>
        <w:tc>
          <w:tcPr>
            <w:tcW w:w="1754" w:type="dxa"/>
            <w:vAlign w:val="bottom"/>
          </w:tcPr>
          <w:p w14:paraId="273B4D7C" w14:textId="09197FB3" w:rsidR="000E41C9" w:rsidRPr="004B3B94" w:rsidRDefault="000E41C9" w:rsidP="000E41C9">
            <w:pPr>
              <w:rPr>
                <w:rFonts w:ascii="Times New Roman" w:hAnsi="Times New Roman" w:cs="Times New Roman"/>
                <w:sz w:val="22"/>
                <w:szCs w:val="22"/>
              </w:rPr>
            </w:pPr>
            <w:r w:rsidRPr="004B3B94">
              <w:rPr>
                <w:rFonts w:ascii="Times New Roman" w:hAnsi="Times New Roman" w:cs="Times New Roman"/>
                <w:color w:val="000000"/>
                <w:sz w:val="22"/>
                <w:szCs w:val="22"/>
              </w:rPr>
              <w:t>0.153</w:t>
            </w:r>
          </w:p>
        </w:tc>
        <w:tc>
          <w:tcPr>
            <w:tcW w:w="1258" w:type="dxa"/>
            <w:vAlign w:val="bottom"/>
          </w:tcPr>
          <w:p w14:paraId="23543AD1" w14:textId="77777777" w:rsidR="000E41C9" w:rsidRPr="004B3B94" w:rsidRDefault="000E41C9" w:rsidP="000E41C9">
            <w:pPr>
              <w:rPr>
                <w:rFonts w:ascii="Times New Roman" w:hAnsi="Times New Roman" w:cs="Times New Roman"/>
                <w:sz w:val="22"/>
                <w:szCs w:val="22"/>
              </w:rPr>
            </w:pPr>
            <w:r w:rsidRPr="004B3B94">
              <w:rPr>
                <w:rFonts w:ascii="Times New Roman" w:hAnsi="Times New Roman" w:cs="Times New Roman"/>
                <w:color w:val="000000"/>
                <w:sz w:val="22"/>
                <w:szCs w:val="22"/>
              </w:rPr>
              <w:t>0.035</w:t>
            </w:r>
          </w:p>
        </w:tc>
      </w:tr>
      <w:tr w:rsidR="000E41C9" w:rsidRPr="004B3B94" w14:paraId="4EC91CCD" w14:textId="77777777" w:rsidTr="000E41C9">
        <w:tc>
          <w:tcPr>
            <w:tcW w:w="2706" w:type="dxa"/>
            <w:vAlign w:val="bottom"/>
          </w:tcPr>
          <w:p w14:paraId="39F5E09A" w14:textId="77777777" w:rsidR="000E41C9" w:rsidRPr="004B3B94" w:rsidRDefault="000E41C9" w:rsidP="000E41C9">
            <w:pPr>
              <w:rPr>
                <w:rFonts w:ascii="Times New Roman" w:hAnsi="Times New Roman" w:cs="Times New Roman"/>
                <w:sz w:val="22"/>
                <w:szCs w:val="22"/>
              </w:rPr>
            </w:pPr>
            <w:r w:rsidRPr="004B3B94">
              <w:rPr>
                <w:rFonts w:ascii="Times New Roman" w:hAnsi="Times New Roman" w:cs="Times New Roman"/>
                <w:color w:val="000000"/>
                <w:sz w:val="22"/>
                <w:szCs w:val="22"/>
              </w:rPr>
              <w:t>Right Precentral Gyrus</w:t>
            </w:r>
          </w:p>
        </w:tc>
        <w:tc>
          <w:tcPr>
            <w:tcW w:w="1400" w:type="dxa"/>
            <w:tcBorders>
              <w:top w:val="single" w:sz="6" w:space="0" w:color="auto"/>
              <w:left w:val="single" w:sz="6" w:space="0" w:color="auto"/>
              <w:bottom w:val="single" w:sz="6" w:space="0" w:color="auto"/>
              <w:right w:val="single" w:sz="6" w:space="0" w:color="auto"/>
            </w:tcBorders>
            <w:vAlign w:val="bottom"/>
          </w:tcPr>
          <w:p w14:paraId="137E10D6" w14:textId="0CDBB916" w:rsidR="000E41C9" w:rsidRPr="004B3B94" w:rsidRDefault="000E41C9" w:rsidP="000E41C9">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-0.018</w:t>
            </w:r>
            <w:r w:rsidRPr="004B3B94">
              <w:rPr>
                <w:rStyle w:val="eop"/>
                <w:rFonts w:ascii="Times New Roman" w:hAnsi="Times New Roman" w:cs="Times New Roman"/>
                <w:color w:val="000000"/>
                <w:sz w:val="22"/>
                <w:szCs w:val="22"/>
              </w:rPr>
              <w:t> </w:t>
            </w:r>
          </w:p>
        </w:tc>
        <w:tc>
          <w:tcPr>
            <w:tcW w:w="1898" w:type="dxa"/>
            <w:tcBorders>
              <w:top w:val="single" w:sz="6" w:space="0" w:color="auto"/>
              <w:left w:val="single" w:sz="6" w:space="0" w:color="auto"/>
              <w:bottom w:val="single" w:sz="6" w:space="0" w:color="auto"/>
              <w:right w:val="single" w:sz="6" w:space="0" w:color="auto"/>
            </w:tcBorders>
            <w:vAlign w:val="bottom"/>
          </w:tcPr>
          <w:p w14:paraId="7B6B6FA0" w14:textId="64583225" w:rsidR="000E41C9" w:rsidRPr="004B3B94" w:rsidRDefault="000E41C9" w:rsidP="000E41C9">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-0.033 - -0.004</w:t>
            </w:r>
            <w:r w:rsidRPr="004B3B94">
              <w:rPr>
                <w:rStyle w:val="eop"/>
                <w:rFonts w:ascii="Times New Roman" w:hAnsi="Times New Roman" w:cs="Times New Roman"/>
                <w:color w:val="000000"/>
                <w:sz w:val="22"/>
                <w:szCs w:val="22"/>
              </w:rPr>
              <w:t> </w:t>
            </w:r>
          </w:p>
        </w:tc>
        <w:tc>
          <w:tcPr>
            <w:tcW w:w="1754" w:type="dxa"/>
            <w:vAlign w:val="bottom"/>
          </w:tcPr>
          <w:p w14:paraId="28B63D9A" w14:textId="0A58601A" w:rsidR="000E41C9" w:rsidRPr="004B3B94" w:rsidRDefault="000E41C9" w:rsidP="000E41C9">
            <w:pPr>
              <w:rPr>
                <w:rFonts w:ascii="Times New Roman" w:hAnsi="Times New Roman" w:cs="Times New Roman"/>
                <w:sz w:val="22"/>
                <w:szCs w:val="22"/>
              </w:rPr>
            </w:pPr>
            <w:r w:rsidRPr="004B3B94">
              <w:rPr>
                <w:rFonts w:ascii="Times New Roman" w:hAnsi="Times New Roman" w:cs="Times New Roman"/>
                <w:color w:val="000000"/>
                <w:sz w:val="22"/>
                <w:szCs w:val="22"/>
              </w:rPr>
              <w:t>0.161</w:t>
            </w:r>
          </w:p>
        </w:tc>
        <w:tc>
          <w:tcPr>
            <w:tcW w:w="1258" w:type="dxa"/>
            <w:vAlign w:val="bottom"/>
          </w:tcPr>
          <w:p w14:paraId="4EF2AC4E" w14:textId="77777777" w:rsidR="000E41C9" w:rsidRPr="004B3B94" w:rsidRDefault="000E41C9" w:rsidP="000E41C9">
            <w:pPr>
              <w:rPr>
                <w:rFonts w:ascii="Times New Roman" w:hAnsi="Times New Roman" w:cs="Times New Roman"/>
                <w:sz w:val="22"/>
                <w:szCs w:val="22"/>
              </w:rPr>
            </w:pPr>
            <w:r w:rsidRPr="004B3B94">
              <w:rPr>
                <w:rFonts w:ascii="Times New Roman" w:hAnsi="Times New Roman" w:cs="Times New Roman"/>
                <w:color w:val="000000"/>
                <w:sz w:val="22"/>
                <w:szCs w:val="22"/>
              </w:rPr>
              <w:t>0.035</w:t>
            </w:r>
          </w:p>
        </w:tc>
      </w:tr>
    </w:tbl>
    <w:p w14:paraId="0D6D5C36" w14:textId="77777777" w:rsidR="00CF1C8A" w:rsidRPr="004B3B94" w:rsidRDefault="00CF1C8A" w:rsidP="002D6BA9">
      <w:pPr>
        <w:rPr>
          <w:rFonts w:ascii="Times New Roman" w:hAnsi="Times New Roman" w:cs="Times New Roman"/>
          <w:sz w:val="22"/>
          <w:szCs w:val="22"/>
        </w:rPr>
      </w:pPr>
    </w:p>
    <w:p w14:paraId="2E50B29A" w14:textId="77777777" w:rsidR="00021248" w:rsidRPr="004B3B94" w:rsidRDefault="00021248" w:rsidP="002D6BA9">
      <w:pPr>
        <w:rPr>
          <w:rFonts w:ascii="Times New Roman" w:hAnsi="Times New Roman" w:cs="Times New Roman"/>
          <w:sz w:val="22"/>
          <w:szCs w:val="22"/>
        </w:rPr>
      </w:pPr>
    </w:p>
    <w:p w14:paraId="08E16614" w14:textId="77777777" w:rsidR="00021248" w:rsidRPr="004B3B94" w:rsidRDefault="00021248" w:rsidP="002D6BA9">
      <w:pPr>
        <w:rPr>
          <w:rFonts w:ascii="Times New Roman" w:hAnsi="Times New Roman" w:cs="Times New Roman"/>
          <w:sz w:val="22"/>
          <w:szCs w:val="22"/>
        </w:rPr>
      </w:pPr>
    </w:p>
    <w:p w14:paraId="3F005129" w14:textId="77777777" w:rsidR="00021248" w:rsidRPr="004B3B94" w:rsidRDefault="00021248" w:rsidP="002D6BA9">
      <w:pPr>
        <w:rPr>
          <w:rFonts w:ascii="Times New Roman" w:hAnsi="Times New Roman" w:cs="Times New Roman"/>
          <w:sz w:val="22"/>
          <w:szCs w:val="22"/>
        </w:rPr>
      </w:pPr>
    </w:p>
    <w:p w14:paraId="66E0C52C" w14:textId="77777777" w:rsidR="00021248" w:rsidRPr="004B3B94" w:rsidRDefault="00021248" w:rsidP="002D6BA9">
      <w:pPr>
        <w:rPr>
          <w:rFonts w:ascii="Times New Roman" w:hAnsi="Times New Roman" w:cs="Times New Roman"/>
          <w:sz w:val="22"/>
          <w:szCs w:val="22"/>
        </w:rPr>
      </w:pPr>
    </w:p>
    <w:p w14:paraId="0835DB96" w14:textId="77777777" w:rsidR="00021248" w:rsidRPr="004B3B94" w:rsidRDefault="00021248" w:rsidP="002D6BA9">
      <w:pPr>
        <w:rPr>
          <w:rFonts w:ascii="Times New Roman" w:hAnsi="Times New Roman" w:cs="Times New Roman"/>
          <w:sz w:val="22"/>
          <w:szCs w:val="22"/>
        </w:rPr>
      </w:pPr>
    </w:p>
    <w:p w14:paraId="4823D8D6" w14:textId="77777777" w:rsidR="00021248" w:rsidRPr="004B3B94" w:rsidRDefault="00021248" w:rsidP="002D6BA9">
      <w:pPr>
        <w:rPr>
          <w:rFonts w:ascii="Times New Roman" w:hAnsi="Times New Roman" w:cs="Times New Roman"/>
          <w:sz w:val="22"/>
          <w:szCs w:val="22"/>
        </w:rPr>
      </w:pPr>
    </w:p>
    <w:p w14:paraId="68EA51AD" w14:textId="77777777" w:rsidR="00021248" w:rsidRPr="004B3B94" w:rsidRDefault="00021248" w:rsidP="002D6BA9">
      <w:pPr>
        <w:rPr>
          <w:rFonts w:ascii="Times New Roman" w:hAnsi="Times New Roman" w:cs="Times New Roman"/>
          <w:sz w:val="22"/>
          <w:szCs w:val="22"/>
        </w:rPr>
      </w:pPr>
    </w:p>
    <w:p w14:paraId="0AB786F4" w14:textId="77777777" w:rsidR="00021248" w:rsidRPr="004B3B94" w:rsidRDefault="00021248" w:rsidP="002D6BA9">
      <w:pPr>
        <w:rPr>
          <w:rFonts w:ascii="Times New Roman" w:hAnsi="Times New Roman" w:cs="Times New Roman"/>
          <w:sz w:val="22"/>
          <w:szCs w:val="22"/>
        </w:rPr>
      </w:pPr>
    </w:p>
    <w:p w14:paraId="2C941A47" w14:textId="77777777" w:rsidR="00021248" w:rsidRPr="004B3B94" w:rsidRDefault="00021248" w:rsidP="002D6BA9">
      <w:pPr>
        <w:rPr>
          <w:rFonts w:ascii="Times New Roman" w:hAnsi="Times New Roman" w:cs="Times New Roman"/>
          <w:sz w:val="22"/>
          <w:szCs w:val="22"/>
        </w:rPr>
      </w:pPr>
    </w:p>
    <w:p w14:paraId="2BE6F4D6" w14:textId="77777777" w:rsidR="00021248" w:rsidRPr="004B3B94" w:rsidRDefault="00021248" w:rsidP="002D6BA9">
      <w:pPr>
        <w:rPr>
          <w:rFonts w:ascii="Times New Roman" w:hAnsi="Times New Roman" w:cs="Times New Roman"/>
          <w:sz w:val="22"/>
          <w:szCs w:val="22"/>
        </w:rPr>
      </w:pPr>
    </w:p>
    <w:p w14:paraId="2A37EB2B" w14:textId="77777777" w:rsidR="00021248" w:rsidRPr="004B3B94" w:rsidRDefault="00021248" w:rsidP="002D6BA9">
      <w:pPr>
        <w:rPr>
          <w:rFonts w:ascii="Times New Roman" w:hAnsi="Times New Roman" w:cs="Times New Roman"/>
          <w:sz w:val="22"/>
          <w:szCs w:val="22"/>
        </w:rPr>
      </w:pPr>
    </w:p>
    <w:p w14:paraId="2B94E74F" w14:textId="77777777" w:rsidR="000F51F4" w:rsidRPr="004B3B94" w:rsidRDefault="000F51F4" w:rsidP="002D6BA9">
      <w:pPr>
        <w:rPr>
          <w:rFonts w:ascii="Times New Roman" w:hAnsi="Times New Roman" w:cs="Times New Roman"/>
          <w:sz w:val="22"/>
          <w:szCs w:val="22"/>
        </w:rPr>
      </w:pPr>
    </w:p>
    <w:p w14:paraId="1CA52F32" w14:textId="77777777" w:rsidR="000F51F4" w:rsidRPr="004B3B94" w:rsidRDefault="000F51F4" w:rsidP="002D6BA9">
      <w:pPr>
        <w:rPr>
          <w:rFonts w:ascii="Times New Roman" w:hAnsi="Times New Roman" w:cs="Times New Roman"/>
          <w:sz w:val="22"/>
          <w:szCs w:val="22"/>
        </w:rPr>
      </w:pPr>
    </w:p>
    <w:p w14:paraId="46DD3A0B" w14:textId="77777777" w:rsidR="000E41C9" w:rsidRPr="004B3B94" w:rsidRDefault="000E41C9" w:rsidP="000F51F4">
      <w:pPr>
        <w:rPr>
          <w:rFonts w:ascii="Times New Roman" w:hAnsi="Times New Roman" w:cs="Times New Roman"/>
          <w:sz w:val="22"/>
          <w:szCs w:val="22"/>
        </w:rPr>
      </w:pPr>
    </w:p>
    <w:p w14:paraId="784654D1" w14:textId="49185E0F" w:rsidR="000F51F4" w:rsidRPr="004B3B94" w:rsidRDefault="000F51F4" w:rsidP="000F51F4">
      <w:pPr>
        <w:rPr>
          <w:rFonts w:ascii="Times New Roman" w:hAnsi="Times New Roman" w:cs="Times New Roman"/>
          <w:b/>
          <w:bCs/>
          <w:sz w:val="22"/>
          <w:szCs w:val="22"/>
        </w:rPr>
      </w:pPr>
      <w:r w:rsidRPr="004B3B94">
        <w:rPr>
          <w:rFonts w:ascii="Times New Roman" w:hAnsi="Times New Roman" w:cs="Times New Roman"/>
          <w:b/>
          <w:bCs/>
          <w:sz w:val="22"/>
          <w:szCs w:val="22"/>
        </w:rPr>
        <w:t>Supplementary Table 18: Regions mediating the associations between COI 2.0 education scores and internalising scores at baseline</w:t>
      </w:r>
    </w:p>
    <w:p w14:paraId="3D0BCCA2" w14:textId="77777777" w:rsidR="001E5E82" w:rsidRPr="004B3B94" w:rsidRDefault="001E5E82" w:rsidP="001E5E82">
      <w:pPr>
        <w:rPr>
          <w:rFonts w:ascii="Times New Roman" w:hAnsi="Times New Roman" w:cs="Times New Roman"/>
          <w:sz w:val="22"/>
          <w:szCs w:val="22"/>
        </w:rPr>
      </w:pPr>
      <w:r w:rsidRPr="004B3B94">
        <w:rPr>
          <w:rFonts w:ascii="Times New Roman" w:hAnsi="Times New Roman" w:cs="Times New Roman"/>
          <w:sz w:val="22"/>
          <w:szCs w:val="22"/>
        </w:rPr>
        <w:t>The table summarises the mediation analyses ran across regions that showed both environment-brain and brain-behaviour associations. The ACME (Average Causal Mediation Effect) estimate is reported, which reflects the indirect effect of the predictor on the outcome that is transmitted through the mediator, as well as proportion mediated values, which indicate the estimated fraction of the total effect explained by the mediator. Associated ACME confidence intervals and FDR-corrected p values are also reported. P values are false discovery rate (FDR) corrected to account for multiple comparisons. Analyses controlled for age and sex and included random intercepts for testing site and family ID (to account for sibling pairs).</w:t>
      </w:r>
    </w:p>
    <w:tbl>
      <w:tblPr>
        <w:tblStyle w:val="TableGrid"/>
        <w:tblW w:w="0" w:type="auto"/>
        <w:tblLook w:val="04A0" w:firstRow="1" w:lastRow="0" w:firstColumn="1" w:lastColumn="0" w:noHBand="0" w:noVBand="1"/>
      </w:tblPr>
      <w:tblGrid>
        <w:gridCol w:w="2706"/>
        <w:gridCol w:w="1780"/>
        <w:gridCol w:w="1888"/>
        <w:gridCol w:w="1384"/>
        <w:gridCol w:w="1258"/>
      </w:tblGrid>
      <w:tr w:rsidR="00B45607" w:rsidRPr="004B3B94" w14:paraId="3915EB44" w14:textId="77777777" w:rsidTr="00B45607">
        <w:tc>
          <w:tcPr>
            <w:tcW w:w="2706" w:type="dxa"/>
          </w:tcPr>
          <w:p w14:paraId="4F5D1125" w14:textId="2EA26571" w:rsidR="00B45607" w:rsidRPr="004B3B94" w:rsidRDefault="00B45607" w:rsidP="00B45607">
            <w:pPr>
              <w:rPr>
                <w:rFonts w:ascii="Times New Roman" w:hAnsi="Times New Roman" w:cs="Times New Roman"/>
                <w:sz w:val="22"/>
                <w:szCs w:val="22"/>
              </w:rPr>
            </w:pPr>
            <w:r w:rsidRPr="004B3B94">
              <w:rPr>
                <w:rFonts w:ascii="Times New Roman" w:hAnsi="Times New Roman" w:cs="Times New Roman"/>
                <w:b/>
                <w:bCs/>
                <w:sz w:val="22"/>
                <w:szCs w:val="22"/>
              </w:rPr>
              <w:lastRenderedPageBreak/>
              <w:t>Region</w:t>
            </w:r>
          </w:p>
        </w:tc>
        <w:tc>
          <w:tcPr>
            <w:tcW w:w="1780" w:type="dxa"/>
            <w:tcBorders>
              <w:top w:val="single" w:sz="6" w:space="0" w:color="auto"/>
              <w:left w:val="single" w:sz="6" w:space="0" w:color="auto"/>
              <w:bottom w:val="single" w:sz="6" w:space="0" w:color="auto"/>
              <w:right w:val="single" w:sz="6" w:space="0" w:color="auto"/>
            </w:tcBorders>
          </w:tcPr>
          <w:p w14:paraId="544616E3" w14:textId="77777777" w:rsidR="00B45607" w:rsidRPr="004B3B94" w:rsidRDefault="00B45607" w:rsidP="00B45607">
            <w:pPr>
              <w:pStyle w:val="paragraph"/>
              <w:spacing w:before="0" w:beforeAutospacing="0" w:after="0" w:afterAutospacing="0"/>
              <w:textAlignment w:val="baseline"/>
              <w:rPr>
                <w:sz w:val="18"/>
                <w:szCs w:val="18"/>
              </w:rPr>
            </w:pPr>
            <w:r w:rsidRPr="004B3B94">
              <w:rPr>
                <w:rStyle w:val="normaltextrun"/>
                <w:rFonts w:eastAsiaTheme="majorEastAsia"/>
                <w:b/>
                <w:bCs/>
                <w:sz w:val="22"/>
                <w:szCs w:val="22"/>
              </w:rPr>
              <w:t>ACME estimate</w:t>
            </w:r>
            <w:r w:rsidRPr="004B3B94">
              <w:rPr>
                <w:rStyle w:val="eop"/>
                <w:rFonts w:eastAsiaTheme="majorEastAsia"/>
                <w:sz w:val="22"/>
                <w:szCs w:val="22"/>
              </w:rPr>
              <w:t> </w:t>
            </w:r>
          </w:p>
          <w:p w14:paraId="001E6E64" w14:textId="1FE8D543" w:rsidR="00B45607" w:rsidRPr="004B3B94" w:rsidRDefault="00B45607" w:rsidP="00B45607">
            <w:pPr>
              <w:rPr>
                <w:rFonts w:ascii="Times New Roman" w:hAnsi="Times New Roman" w:cs="Times New Roman"/>
                <w:b/>
                <w:bCs/>
                <w:sz w:val="22"/>
                <w:szCs w:val="22"/>
              </w:rPr>
            </w:pPr>
            <w:r w:rsidRPr="004B3B94">
              <w:rPr>
                <w:rStyle w:val="eop"/>
                <w:rFonts w:ascii="Times New Roman" w:hAnsi="Times New Roman" w:cs="Times New Roman"/>
                <w:sz w:val="22"/>
                <w:szCs w:val="22"/>
              </w:rPr>
              <w:t> </w:t>
            </w:r>
          </w:p>
        </w:tc>
        <w:tc>
          <w:tcPr>
            <w:tcW w:w="1888" w:type="dxa"/>
            <w:tcBorders>
              <w:top w:val="single" w:sz="6" w:space="0" w:color="auto"/>
              <w:left w:val="single" w:sz="6" w:space="0" w:color="auto"/>
              <w:bottom w:val="single" w:sz="6" w:space="0" w:color="auto"/>
              <w:right w:val="single" w:sz="6" w:space="0" w:color="auto"/>
            </w:tcBorders>
          </w:tcPr>
          <w:p w14:paraId="424A3A2A" w14:textId="1429721A" w:rsidR="00B45607" w:rsidRPr="004B3B94" w:rsidRDefault="00B45607" w:rsidP="00B45607">
            <w:pPr>
              <w:pStyle w:val="paragraph"/>
              <w:spacing w:before="0" w:beforeAutospacing="0" w:after="0" w:afterAutospacing="0"/>
              <w:textAlignment w:val="baseline"/>
              <w:rPr>
                <w:sz w:val="18"/>
                <w:szCs w:val="18"/>
              </w:rPr>
            </w:pPr>
            <w:r w:rsidRPr="004B3B94">
              <w:rPr>
                <w:rStyle w:val="normaltextrun"/>
                <w:rFonts w:eastAsiaTheme="majorEastAsia"/>
                <w:b/>
                <w:bCs/>
                <w:sz w:val="22"/>
                <w:szCs w:val="22"/>
              </w:rPr>
              <w:t>ACME CI</w:t>
            </w:r>
            <w:r w:rsidRPr="004B3B94">
              <w:rPr>
                <w:rStyle w:val="eop"/>
                <w:rFonts w:eastAsiaTheme="majorEastAsia"/>
                <w:sz w:val="22"/>
                <w:szCs w:val="22"/>
              </w:rPr>
              <w:t> </w:t>
            </w:r>
          </w:p>
          <w:p w14:paraId="3ED36FCC" w14:textId="34A63A65" w:rsidR="00B45607" w:rsidRPr="004B3B94" w:rsidRDefault="00B45607" w:rsidP="00B45607">
            <w:pPr>
              <w:rPr>
                <w:rFonts w:ascii="Times New Roman" w:hAnsi="Times New Roman" w:cs="Times New Roman"/>
                <w:b/>
                <w:bCs/>
                <w:sz w:val="22"/>
                <w:szCs w:val="22"/>
              </w:rPr>
            </w:pPr>
            <w:r w:rsidRPr="004B3B94">
              <w:rPr>
                <w:rStyle w:val="eop"/>
                <w:rFonts w:ascii="Times New Roman" w:hAnsi="Times New Roman" w:cs="Times New Roman"/>
                <w:sz w:val="22"/>
                <w:szCs w:val="22"/>
              </w:rPr>
              <w:t> </w:t>
            </w:r>
          </w:p>
        </w:tc>
        <w:tc>
          <w:tcPr>
            <w:tcW w:w="1384" w:type="dxa"/>
          </w:tcPr>
          <w:p w14:paraId="406793DB" w14:textId="64DAF41A" w:rsidR="00B45607" w:rsidRPr="004B3B94" w:rsidRDefault="00B45607" w:rsidP="00B45607">
            <w:pPr>
              <w:rPr>
                <w:rFonts w:ascii="Times New Roman" w:hAnsi="Times New Roman" w:cs="Times New Roman"/>
                <w:sz w:val="22"/>
                <w:szCs w:val="22"/>
              </w:rPr>
            </w:pPr>
            <w:r w:rsidRPr="004B3B94">
              <w:rPr>
                <w:rFonts w:ascii="Times New Roman" w:hAnsi="Times New Roman" w:cs="Times New Roman"/>
                <w:b/>
                <w:bCs/>
                <w:sz w:val="22"/>
                <w:szCs w:val="22"/>
              </w:rPr>
              <w:t>Proportion mediated</w:t>
            </w:r>
          </w:p>
        </w:tc>
        <w:tc>
          <w:tcPr>
            <w:tcW w:w="1258" w:type="dxa"/>
          </w:tcPr>
          <w:p w14:paraId="75A43F1B" w14:textId="1042B19C" w:rsidR="00B45607" w:rsidRPr="004B3B94" w:rsidRDefault="00B45607" w:rsidP="00B45607">
            <w:pPr>
              <w:rPr>
                <w:rFonts w:ascii="Times New Roman" w:hAnsi="Times New Roman" w:cs="Times New Roman"/>
                <w:sz w:val="22"/>
                <w:szCs w:val="22"/>
              </w:rPr>
            </w:pPr>
            <w:proofErr w:type="spellStart"/>
            <w:r w:rsidRPr="004B3B94">
              <w:rPr>
                <w:rFonts w:ascii="Times New Roman" w:hAnsi="Times New Roman" w:cs="Times New Roman"/>
                <w:b/>
                <w:bCs/>
                <w:i/>
                <w:iCs/>
                <w:sz w:val="22"/>
                <w:szCs w:val="22"/>
              </w:rPr>
              <w:t>p</w:t>
            </w:r>
            <w:r w:rsidRPr="004B3B94">
              <w:rPr>
                <w:rFonts w:ascii="Times New Roman" w:hAnsi="Times New Roman" w:cs="Times New Roman"/>
                <w:b/>
                <w:bCs/>
                <w:sz w:val="22"/>
                <w:szCs w:val="22"/>
                <w:vertAlign w:val="subscript"/>
              </w:rPr>
              <w:t>FDR</w:t>
            </w:r>
            <w:proofErr w:type="spellEnd"/>
          </w:p>
        </w:tc>
      </w:tr>
      <w:tr w:rsidR="00B45607" w:rsidRPr="004B3B94" w14:paraId="6BE234D4" w14:textId="77777777" w:rsidTr="00B45607">
        <w:tc>
          <w:tcPr>
            <w:tcW w:w="2706" w:type="dxa"/>
            <w:vAlign w:val="bottom"/>
          </w:tcPr>
          <w:p w14:paraId="18EF5E4E" w14:textId="77777777" w:rsidR="00B45607" w:rsidRPr="004B3B94" w:rsidRDefault="00B45607" w:rsidP="00B45607">
            <w:pPr>
              <w:rPr>
                <w:rFonts w:ascii="Times New Roman" w:hAnsi="Times New Roman" w:cs="Times New Roman"/>
                <w:sz w:val="22"/>
                <w:szCs w:val="22"/>
              </w:rPr>
            </w:pPr>
            <w:r w:rsidRPr="004B3B94">
              <w:rPr>
                <w:rFonts w:ascii="Times New Roman" w:hAnsi="Times New Roman" w:cs="Times New Roman"/>
                <w:color w:val="000000"/>
                <w:sz w:val="22"/>
                <w:szCs w:val="22"/>
              </w:rPr>
              <w:t>Left Entorhinal Cortex</w:t>
            </w:r>
          </w:p>
        </w:tc>
        <w:tc>
          <w:tcPr>
            <w:tcW w:w="1780" w:type="dxa"/>
            <w:tcBorders>
              <w:top w:val="single" w:sz="6" w:space="0" w:color="auto"/>
              <w:left w:val="single" w:sz="6" w:space="0" w:color="auto"/>
              <w:bottom w:val="single" w:sz="6" w:space="0" w:color="auto"/>
              <w:right w:val="single" w:sz="6" w:space="0" w:color="auto"/>
            </w:tcBorders>
            <w:vAlign w:val="bottom"/>
          </w:tcPr>
          <w:p w14:paraId="37C51979" w14:textId="681B0610" w:rsidR="00B45607" w:rsidRPr="004B3B94" w:rsidRDefault="00B45607" w:rsidP="00B45607">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-0.011</w:t>
            </w:r>
            <w:r w:rsidRPr="004B3B94">
              <w:rPr>
                <w:rStyle w:val="eop"/>
                <w:rFonts w:ascii="Times New Roman" w:hAnsi="Times New Roman" w:cs="Times New Roman"/>
                <w:color w:val="000000"/>
                <w:sz w:val="22"/>
                <w:szCs w:val="22"/>
              </w:rPr>
              <w:t> </w:t>
            </w:r>
          </w:p>
        </w:tc>
        <w:tc>
          <w:tcPr>
            <w:tcW w:w="1888" w:type="dxa"/>
            <w:tcBorders>
              <w:top w:val="single" w:sz="6" w:space="0" w:color="auto"/>
              <w:left w:val="single" w:sz="6" w:space="0" w:color="auto"/>
              <w:bottom w:val="single" w:sz="6" w:space="0" w:color="auto"/>
              <w:right w:val="single" w:sz="6" w:space="0" w:color="auto"/>
            </w:tcBorders>
            <w:vAlign w:val="bottom"/>
          </w:tcPr>
          <w:p w14:paraId="30673AEB" w14:textId="6FC477B0" w:rsidR="00B45607" w:rsidRPr="004B3B94" w:rsidRDefault="00B45607" w:rsidP="00B45607">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-0.022 - -0.002</w:t>
            </w:r>
            <w:r w:rsidRPr="004B3B94">
              <w:rPr>
                <w:rStyle w:val="eop"/>
                <w:rFonts w:ascii="Times New Roman" w:hAnsi="Times New Roman" w:cs="Times New Roman"/>
                <w:color w:val="000000"/>
                <w:sz w:val="22"/>
                <w:szCs w:val="22"/>
              </w:rPr>
              <w:t> </w:t>
            </w:r>
          </w:p>
        </w:tc>
        <w:tc>
          <w:tcPr>
            <w:tcW w:w="1384" w:type="dxa"/>
            <w:vAlign w:val="bottom"/>
          </w:tcPr>
          <w:p w14:paraId="32019E91" w14:textId="1DD285E4" w:rsidR="00B45607" w:rsidRPr="004B3B94" w:rsidRDefault="00B45607" w:rsidP="00B45607">
            <w:pPr>
              <w:rPr>
                <w:rFonts w:ascii="Times New Roman" w:hAnsi="Times New Roman" w:cs="Times New Roman"/>
                <w:sz w:val="22"/>
                <w:szCs w:val="22"/>
              </w:rPr>
            </w:pPr>
            <w:r w:rsidRPr="004B3B94">
              <w:rPr>
                <w:rFonts w:ascii="Times New Roman" w:hAnsi="Times New Roman" w:cs="Times New Roman"/>
                <w:color w:val="000000"/>
                <w:sz w:val="22"/>
                <w:szCs w:val="22"/>
              </w:rPr>
              <w:t>0.083</w:t>
            </w:r>
          </w:p>
        </w:tc>
        <w:tc>
          <w:tcPr>
            <w:tcW w:w="1258" w:type="dxa"/>
            <w:vAlign w:val="bottom"/>
          </w:tcPr>
          <w:p w14:paraId="7028E4E6" w14:textId="77777777" w:rsidR="00B45607" w:rsidRPr="004B3B94" w:rsidRDefault="00B45607" w:rsidP="00B45607">
            <w:pPr>
              <w:rPr>
                <w:rFonts w:ascii="Times New Roman" w:hAnsi="Times New Roman" w:cs="Times New Roman"/>
                <w:sz w:val="22"/>
                <w:szCs w:val="22"/>
              </w:rPr>
            </w:pPr>
            <w:r w:rsidRPr="004B3B94">
              <w:rPr>
                <w:rFonts w:ascii="Times New Roman" w:hAnsi="Times New Roman" w:cs="Times New Roman"/>
                <w:color w:val="000000"/>
                <w:sz w:val="22"/>
                <w:szCs w:val="22"/>
              </w:rPr>
              <w:t>0.024</w:t>
            </w:r>
          </w:p>
        </w:tc>
      </w:tr>
      <w:tr w:rsidR="00B45607" w:rsidRPr="004B3B94" w14:paraId="194D2CB9" w14:textId="77777777" w:rsidTr="00B45607">
        <w:tc>
          <w:tcPr>
            <w:tcW w:w="2706" w:type="dxa"/>
            <w:vAlign w:val="bottom"/>
          </w:tcPr>
          <w:p w14:paraId="6011A1B9" w14:textId="77777777" w:rsidR="00B45607" w:rsidRPr="004B3B94" w:rsidRDefault="00B45607" w:rsidP="00B45607">
            <w:pPr>
              <w:rPr>
                <w:rFonts w:ascii="Times New Roman" w:hAnsi="Times New Roman" w:cs="Times New Roman"/>
                <w:sz w:val="22"/>
                <w:szCs w:val="22"/>
              </w:rPr>
            </w:pPr>
            <w:r w:rsidRPr="004B3B94">
              <w:rPr>
                <w:rFonts w:ascii="Times New Roman" w:hAnsi="Times New Roman" w:cs="Times New Roman"/>
                <w:color w:val="000000"/>
                <w:sz w:val="22"/>
                <w:szCs w:val="22"/>
              </w:rPr>
              <w:t>Left Inferior Parietal Lobule</w:t>
            </w:r>
          </w:p>
        </w:tc>
        <w:tc>
          <w:tcPr>
            <w:tcW w:w="1780" w:type="dxa"/>
            <w:tcBorders>
              <w:top w:val="single" w:sz="6" w:space="0" w:color="auto"/>
              <w:left w:val="single" w:sz="6" w:space="0" w:color="auto"/>
              <w:bottom w:val="single" w:sz="6" w:space="0" w:color="auto"/>
              <w:right w:val="single" w:sz="6" w:space="0" w:color="auto"/>
            </w:tcBorders>
            <w:vAlign w:val="bottom"/>
          </w:tcPr>
          <w:p w14:paraId="6388DCDF" w14:textId="5F30A002" w:rsidR="00B45607" w:rsidRPr="004B3B94" w:rsidRDefault="00B45607" w:rsidP="00B45607">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-0.012</w:t>
            </w:r>
            <w:r w:rsidRPr="004B3B94">
              <w:rPr>
                <w:rStyle w:val="eop"/>
                <w:rFonts w:ascii="Times New Roman" w:hAnsi="Times New Roman" w:cs="Times New Roman"/>
                <w:color w:val="000000"/>
                <w:sz w:val="22"/>
                <w:szCs w:val="22"/>
              </w:rPr>
              <w:t> </w:t>
            </w:r>
          </w:p>
        </w:tc>
        <w:tc>
          <w:tcPr>
            <w:tcW w:w="1888" w:type="dxa"/>
            <w:tcBorders>
              <w:top w:val="single" w:sz="6" w:space="0" w:color="auto"/>
              <w:left w:val="single" w:sz="6" w:space="0" w:color="auto"/>
              <w:bottom w:val="single" w:sz="6" w:space="0" w:color="auto"/>
              <w:right w:val="single" w:sz="6" w:space="0" w:color="auto"/>
            </w:tcBorders>
            <w:vAlign w:val="bottom"/>
          </w:tcPr>
          <w:p w14:paraId="0CBCCC94" w14:textId="67775D57" w:rsidR="00B45607" w:rsidRPr="004B3B94" w:rsidRDefault="00B45607" w:rsidP="00B45607">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-0.020 - -0.004</w:t>
            </w:r>
            <w:r w:rsidRPr="004B3B94">
              <w:rPr>
                <w:rStyle w:val="eop"/>
                <w:rFonts w:ascii="Times New Roman" w:hAnsi="Times New Roman" w:cs="Times New Roman"/>
                <w:color w:val="000000"/>
                <w:sz w:val="22"/>
                <w:szCs w:val="22"/>
              </w:rPr>
              <w:t> </w:t>
            </w:r>
          </w:p>
        </w:tc>
        <w:tc>
          <w:tcPr>
            <w:tcW w:w="1384" w:type="dxa"/>
            <w:vAlign w:val="bottom"/>
          </w:tcPr>
          <w:p w14:paraId="1F762807" w14:textId="09A4A78F" w:rsidR="00B45607" w:rsidRPr="004B3B94" w:rsidRDefault="00B45607" w:rsidP="00B45607">
            <w:pPr>
              <w:rPr>
                <w:rFonts w:ascii="Times New Roman" w:hAnsi="Times New Roman" w:cs="Times New Roman"/>
                <w:sz w:val="22"/>
                <w:szCs w:val="22"/>
              </w:rPr>
            </w:pPr>
            <w:r w:rsidRPr="004B3B94">
              <w:rPr>
                <w:rFonts w:ascii="Times New Roman" w:hAnsi="Times New Roman" w:cs="Times New Roman"/>
                <w:color w:val="000000"/>
                <w:sz w:val="22"/>
                <w:szCs w:val="22"/>
              </w:rPr>
              <w:t>0.085</w:t>
            </w:r>
          </w:p>
        </w:tc>
        <w:tc>
          <w:tcPr>
            <w:tcW w:w="1258" w:type="dxa"/>
            <w:vAlign w:val="bottom"/>
          </w:tcPr>
          <w:p w14:paraId="40585F4F" w14:textId="77777777" w:rsidR="00B45607" w:rsidRPr="004B3B94" w:rsidRDefault="00B45607" w:rsidP="00B45607">
            <w:pPr>
              <w:rPr>
                <w:rFonts w:ascii="Times New Roman" w:hAnsi="Times New Roman" w:cs="Times New Roman"/>
                <w:sz w:val="22"/>
                <w:szCs w:val="22"/>
              </w:rPr>
            </w:pPr>
            <w:r w:rsidRPr="004B3B94">
              <w:rPr>
                <w:rFonts w:ascii="Times New Roman" w:hAnsi="Times New Roman" w:cs="Times New Roman"/>
                <w:color w:val="000000"/>
                <w:sz w:val="22"/>
                <w:szCs w:val="22"/>
              </w:rPr>
              <w:t>0.011</w:t>
            </w:r>
          </w:p>
        </w:tc>
      </w:tr>
      <w:tr w:rsidR="00B45607" w:rsidRPr="004B3B94" w14:paraId="51203B47" w14:textId="77777777" w:rsidTr="00B45607">
        <w:tc>
          <w:tcPr>
            <w:tcW w:w="2706" w:type="dxa"/>
            <w:vAlign w:val="bottom"/>
          </w:tcPr>
          <w:p w14:paraId="40B97293" w14:textId="77777777" w:rsidR="00B45607" w:rsidRPr="004B3B94" w:rsidRDefault="00B45607" w:rsidP="00B45607">
            <w:pPr>
              <w:rPr>
                <w:rFonts w:ascii="Times New Roman" w:hAnsi="Times New Roman" w:cs="Times New Roman"/>
                <w:sz w:val="22"/>
                <w:szCs w:val="22"/>
              </w:rPr>
            </w:pPr>
            <w:r w:rsidRPr="004B3B94">
              <w:rPr>
                <w:rFonts w:ascii="Times New Roman" w:hAnsi="Times New Roman" w:cs="Times New Roman"/>
                <w:color w:val="000000"/>
                <w:sz w:val="22"/>
                <w:szCs w:val="22"/>
              </w:rPr>
              <w:t>Left Paracentral Lobule</w:t>
            </w:r>
          </w:p>
        </w:tc>
        <w:tc>
          <w:tcPr>
            <w:tcW w:w="1780" w:type="dxa"/>
            <w:tcBorders>
              <w:top w:val="single" w:sz="6" w:space="0" w:color="auto"/>
              <w:left w:val="single" w:sz="6" w:space="0" w:color="auto"/>
              <w:bottom w:val="single" w:sz="6" w:space="0" w:color="auto"/>
              <w:right w:val="single" w:sz="6" w:space="0" w:color="auto"/>
            </w:tcBorders>
            <w:vAlign w:val="bottom"/>
          </w:tcPr>
          <w:p w14:paraId="4F164670" w14:textId="6944D308" w:rsidR="00B45607" w:rsidRPr="004B3B94" w:rsidRDefault="00B45607" w:rsidP="00B45607">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-0.010</w:t>
            </w:r>
            <w:r w:rsidRPr="004B3B94">
              <w:rPr>
                <w:rStyle w:val="eop"/>
                <w:rFonts w:ascii="Times New Roman" w:hAnsi="Times New Roman" w:cs="Times New Roman"/>
                <w:color w:val="000000"/>
                <w:sz w:val="22"/>
                <w:szCs w:val="22"/>
              </w:rPr>
              <w:t> </w:t>
            </w:r>
          </w:p>
        </w:tc>
        <w:tc>
          <w:tcPr>
            <w:tcW w:w="1888" w:type="dxa"/>
            <w:tcBorders>
              <w:top w:val="single" w:sz="6" w:space="0" w:color="auto"/>
              <w:left w:val="single" w:sz="6" w:space="0" w:color="auto"/>
              <w:bottom w:val="single" w:sz="6" w:space="0" w:color="auto"/>
              <w:right w:val="single" w:sz="6" w:space="0" w:color="auto"/>
            </w:tcBorders>
            <w:vAlign w:val="bottom"/>
          </w:tcPr>
          <w:p w14:paraId="0618BD6E" w14:textId="1060C07C" w:rsidR="00B45607" w:rsidRPr="004B3B94" w:rsidRDefault="00B45607" w:rsidP="00B45607">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-0.019 - -0.002</w:t>
            </w:r>
            <w:r w:rsidRPr="004B3B94">
              <w:rPr>
                <w:rStyle w:val="eop"/>
                <w:rFonts w:ascii="Times New Roman" w:hAnsi="Times New Roman" w:cs="Times New Roman"/>
                <w:color w:val="000000"/>
                <w:sz w:val="22"/>
                <w:szCs w:val="22"/>
              </w:rPr>
              <w:t> </w:t>
            </w:r>
          </w:p>
        </w:tc>
        <w:tc>
          <w:tcPr>
            <w:tcW w:w="1384" w:type="dxa"/>
            <w:vAlign w:val="bottom"/>
          </w:tcPr>
          <w:p w14:paraId="256D422D" w14:textId="36020223" w:rsidR="00B45607" w:rsidRPr="004B3B94" w:rsidRDefault="00B45607" w:rsidP="00B45607">
            <w:pPr>
              <w:rPr>
                <w:rFonts w:ascii="Times New Roman" w:hAnsi="Times New Roman" w:cs="Times New Roman"/>
                <w:sz w:val="22"/>
                <w:szCs w:val="22"/>
              </w:rPr>
            </w:pPr>
            <w:r w:rsidRPr="004B3B94">
              <w:rPr>
                <w:rFonts w:ascii="Times New Roman" w:hAnsi="Times New Roman" w:cs="Times New Roman"/>
                <w:color w:val="000000"/>
                <w:sz w:val="22"/>
                <w:szCs w:val="22"/>
              </w:rPr>
              <w:t>0.075</w:t>
            </w:r>
          </w:p>
        </w:tc>
        <w:tc>
          <w:tcPr>
            <w:tcW w:w="1258" w:type="dxa"/>
            <w:vAlign w:val="bottom"/>
          </w:tcPr>
          <w:p w14:paraId="232B59C9" w14:textId="77777777" w:rsidR="00B45607" w:rsidRPr="004B3B94" w:rsidRDefault="00B45607" w:rsidP="00B45607">
            <w:pPr>
              <w:rPr>
                <w:rFonts w:ascii="Times New Roman" w:hAnsi="Times New Roman" w:cs="Times New Roman"/>
                <w:sz w:val="22"/>
                <w:szCs w:val="22"/>
              </w:rPr>
            </w:pPr>
            <w:r w:rsidRPr="004B3B94">
              <w:rPr>
                <w:rFonts w:ascii="Times New Roman" w:hAnsi="Times New Roman" w:cs="Times New Roman"/>
                <w:color w:val="000000"/>
                <w:sz w:val="22"/>
                <w:szCs w:val="22"/>
              </w:rPr>
              <w:t>0.022</w:t>
            </w:r>
          </w:p>
        </w:tc>
      </w:tr>
      <w:tr w:rsidR="00B45607" w:rsidRPr="004B3B94" w14:paraId="55E8C8F4" w14:textId="77777777" w:rsidTr="00B45607">
        <w:tc>
          <w:tcPr>
            <w:tcW w:w="2706" w:type="dxa"/>
            <w:vAlign w:val="bottom"/>
          </w:tcPr>
          <w:p w14:paraId="5C8EE2AA" w14:textId="77777777" w:rsidR="00B45607" w:rsidRPr="004B3B94" w:rsidRDefault="00B45607" w:rsidP="00B45607">
            <w:pPr>
              <w:rPr>
                <w:rFonts w:ascii="Times New Roman" w:hAnsi="Times New Roman" w:cs="Times New Roman"/>
                <w:sz w:val="22"/>
                <w:szCs w:val="22"/>
              </w:rPr>
            </w:pPr>
            <w:r w:rsidRPr="004B3B94">
              <w:rPr>
                <w:rFonts w:ascii="Times New Roman" w:hAnsi="Times New Roman" w:cs="Times New Roman"/>
                <w:color w:val="000000"/>
                <w:sz w:val="22"/>
                <w:szCs w:val="22"/>
              </w:rPr>
              <w:t>Left Postcentral Gyrus</w:t>
            </w:r>
          </w:p>
        </w:tc>
        <w:tc>
          <w:tcPr>
            <w:tcW w:w="1780" w:type="dxa"/>
            <w:tcBorders>
              <w:top w:val="single" w:sz="6" w:space="0" w:color="auto"/>
              <w:left w:val="single" w:sz="6" w:space="0" w:color="auto"/>
              <w:bottom w:val="single" w:sz="6" w:space="0" w:color="auto"/>
              <w:right w:val="single" w:sz="6" w:space="0" w:color="auto"/>
            </w:tcBorders>
            <w:vAlign w:val="bottom"/>
          </w:tcPr>
          <w:p w14:paraId="74D2E373" w14:textId="6AC52212" w:rsidR="00B45607" w:rsidRPr="004B3B94" w:rsidRDefault="00B45607" w:rsidP="00B45607">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-0.021</w:t>
            </w:r>
            <w:r w:rsidRPr="004B3B94">
              <w:rPr>
                <w:rStyle w:val="eop"/>
                <w:rFonts w:ascii="Times New Roman" w:hAnsi="Times New Roman" w:cs="Times New Roman"/>
                <w:color w:val="000000"/>
                <w:sz w:val="22"/>
                <w:szCs w:val="22"/>
              </w:rPr>
              <w:t> </w:t>
            </w:r>
          </w:p>
        </w:tc>
        <w:tc>
          <w:tcPr>
            <w:tcW w:w="1888" w:type="dxa"/>
            <w:tcBorders>
              <w:top w:val="single" w:sz="6" w:space="0" w:color="auto"/>
              <w:left w:val="single" w:sz="6" w:space="0" w:color="auto"/>
              <w:bottom w:val="single" w:sz="6" w:space="0" w:color="auto"/>
              <w:right w:val="single" w:sz="6" w:space="0" w:color="auto"/>
            </w:tcBorders>
            <w:vAlign w:val="bottom"/>
          </w:tcPr>
          <w:p w14:paraId="32E4F871" w14:textId="27B90241" w:rsidR="00B45607" w:rsidRPr="004B3B94" w:rsidRDefault="00B45607" w:rsidP="00B45607">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-0.037 - -0.006</w:t>
            </w:r>
            <w:r w:rsidRPr="004B3B94">
              <w:rPr>
                <w:rStyle w:val="eop"/>
                <w:rFonts w:ascii="Times New Roman" w:hAnsi="Times New Roman" w:cs="Times New Roman"/>
                <w:color w:val="000000"/>
                <w:sz w:val="22"/>
                <w:szCs w:val="22"/>
              </w:rPr>
              <w:t> </w:t>
            </w:r>
          </w:p>
        </w:tc>
        <w:tc>
          <w:tcPr>
            <w:tcW w:w="1384" w:type="dxa"/>
            <w:vAlign w:val="bottom"/>
          </w:tcPr>
          <w:p w14:paraId="709A85B9" w14:textId="6A21EF44" w:rsidR="00B45607" w:rsidRPr="004B3B94" w:rsidRDefault="00B45607" w:rsidP="00B45607">
            <w:pPr>
              <w:rPr>
                <w:rFonts w:ascii="Times New Roman" w:hAnsi="Times New Roman" w:cs="Times New Roman"/>
                <w:sz w:val="22"/>
                <w:szCs w:val="22"/>
              </w:rPr>
            </w:pPr>
            <w:r w:rsidRPr="004B3B94">
              <w:rPr>
                <w:rFonts w:ascii="Times New Roman" w:hAnsi="Times New Roman" w:cs="Times New Roman"/>
                <w:color w:val="000000"/>
                <w:sz w:val="22"/>
                <w:szCs w:val="22"/>
              </w:rPr>
              <w:t>0.150</w:t>
            </w:r>
          </w:p>
        </w:tc>
        <w:tc>
          <w:tcPr>
            <w:tcW w:w="1258" w:type="dxa"/>
            <w:vAlign w:val="bottom"/>
          </w:tcPr>
          <w:p w14:paraId="38B6BFCC" w14:textId="77777777" w:rsidR="00B45607" w:rsidRPr="004B3B94" w:rsidRDefault="00B45607" w:rsidP="00B45607">
            <w:pPr>
              <w:rPr>
                <w:rFonts w:ascii="Times New Roman" w:hAnsi="Times New Roman" w:cs="Times New Roman"/>
                <w:sz w:val="22"/>
                <w:szCs w:val="22"/>
              </w:rPr>
            </w:pPr>
            <w:r w:rsidRPr="004B3B94">
              <w:rPr>
                <w:rFonts w:ascii="Times New Roman" w:hAnsi="Times New Roman" w:cs="Times New Roman"/>
                <w:color w:val="000000"/>
                <w:sz w:val="22"/>
                <w:szCs w:val="22"/>
              </w:rPr>
              <w:t>0.022</w:t>
            </w:r>
          </w:p>
        </w:tc>
      </w:tr>
      <w:tr w:rsidR="00B45607" w:rsidRPr="004B3B94" w14:paraId="1A131775" w14:textId="77777777" w:rsidTr="00B45607">
        <w:tc>
          <w:tcPr>
            <w:tcW w:w="2706" w:type="dxa"/>
            <w:vAlign w:val="bottom"/>
          </w:tcPr>
          <w:p w14:paraId="5E721C4B" w14:textId="77777777" w:rsidR="00B45607" w:rsidRPr="004B3B94" w:rsidRDefault="00B45607" w:rsidP="00B45607">
            <w:pPr>
              <w:rPr>
                <w:rFonts w:ascii="Times New Roman" w:hAnsi="Times New Roman" w:cs="Times New Roman"/>
                <w:sz w:val="22"/>
                <w:szCs w:val="22"/>
              </w:rPr>
            </w:pPr>
            <w:r w:rsidRPr="004B3B94">
              <w:rPr>
                <w:rFonts w:ascii="Times New Roman" w:hAnsi="Times New Roman" w:cs="Times New Roman"/>
                <w:color w:val="000000"/>
                <w:sz w:val="22"/>
                <w:szCs w:val="22"/>
              </w:rPr>
              <w:t>Left Rostral Middle Frontal Gyrus</w:t>
            </w:r>
          </w:p>
        </w:tc>
        <w:tc>
          <w:tcPr>
            <w:tcW w:w="1780" w:type="dxa"/>
            <w:tcBorders>
              <w:top w:val="single" w:sz="6" w:space="0" w:color="auto"/>
              <w:left w:val="single" w:sz="6" w:space="0" w:color="auto"/>
              <w:bottom w:val="single" w:sz="6" w:space="0" w:color="auto"/>
              <w:right w:val="single" w:sz="6" w:space="0" w:color="auto"/>
            </w:tcBorders>
            <w:vAlign w:val="bottom"/>
          </w:tcPr>
          <w:p w14:paraId="384CA71D" w14:textId="7F9838DF" w:rsidR="00B45607" w:rsidRPr="004B3B94" w:rsidRDefault="00B45607" w:rsidP="00B45607">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-0.015</w:t>
            </w:r>
            <w:r w:rsidRPr="004B3B94">
              <w:rPr>
                <w:rStyle w:val="eop"/>
                <w:rFonts w:ascii="Times New Roman" w:hAnsi="Times New Roman" w:cs="Times New Roman"/>
                <w:color w:val="000000"/>
                <w:sz w:val="22"/>
                <w:szCs w:val="22"/>
              </w:rPr>
              <w:t> </w:t>
            </w:r>
          </w:p>
        </w:tc>
        <w:tc>
          <w:tcPr>
            <w:tcW w:w="1888" w:type="dxa"/>
            <w:tcBorders>
              <w:top w:val="single" w:sz="6" w:space="0" w:color="auto"/>
              <w:left w:val="single" w:sz="6" w:space="0" w:color="auto"/>
              <w:bottom w:val="single" w:sz="6" w:space="0" w:color="auto"/>
              <w:right w:val="single" w:sz="6" w:space="0" w:color="auto"/>
            </w:tcBorders>
            <w:vAlign w:val="bottom"/>
          </w:tcPr>
          <w:p w14:paraId="0CBE1FA7" w14:textId="0DCACB3C" w:rsidR="00B45607" w:rsidRPr="004B3B94" w:rsidRDefault="00B45607" w:rsidP="00B45607">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-0.027 - -0.003</w:t>
            </w:r>
            <w:r w:rsidRPr="004B3B94">
              <w:rPr>
                <w:rStyle w:val="eop"/>
                <w:rFonts w:ascii="Times New Roman" w:hAnsi="Times New Roman" w:cs="Times New Roman"/>
                <w:color w:val="000000"/>
                <w:sz w:val="22"/>
                <w:szCs w:val="22"/>
              </w:rPr>
              <w:t> </w:t>
            </w:r>
          </w:p>
        </w:tc>
        <w:tc>
          <w:tcPr>
            <w:tcW w:w="1384" w:type="dxa"/>
            <w:vAlign w:val="bottom"/>
          </w:tcPr>
          <w:p w14:paraId="5AB4596A" w14:textId="5F4FA01B" w:rsidR="00B45607" w:rsidRPr="004B3B94" w:rsidRDefault="00B45607" w:rsidP="00B45607">
            <w:pPr>
              <w:rPr>
                <w:rFonts w:ascii="Times New Roman" w:hAnsi="Times New Roman" w:cs="Times New Roman"/>
                <w:sz w:val="22"/>
                <w:szCs w:val="22"/>
              </w:rPr>
            </w:pPr>
            <w:r w:rsidRPr="004B3B94">
              <w:rPr>
                <w:rFonts w:ascii="Times New Roman" w:hAnsi="Times New Roman" w:cs="Times New Roman"/>
                <w:color w:val="000000"/>
                <w:sz w:val="22"/>
                <w:szCs w:val="22"/>
              </w:rPr>
              <w:t>0.108</w:t>
            </w:r>
          </w:p>
        </w:tc>
        <w:tc>
          <w:tcPr>
            <w:tcW w:w="1258" w:type="dxa"/>
            <w:vAlign w:val="bottom"/>
          </w:tcPr>
          <w:p w14:paraId="7C45BA90" w14:textId="77777777" w:rsidR="00B45607" w:rsidRPr="004B3B94" w:rsidRDefault="00B45607" w:rsidP="00B45607">
            <w:pPr>
              <w:rPr>
                <w:rFonts w:ascii="Times New Roman" w:hAnsi="Times New Roman" w:cs="Times New Roman"/>
                <w:sz w:val="22"/>
                <w:szCs w:val="22"/>
              </w:rPr>
            </w:pPr>
            <w:r w:rsidRPr="004B3B94">
              <w:rPr>
                <w:rFonts w:ascii="Times New Roman" w:hAnsi="Times New Roman" w:cs="Times New Roman"/>
                <w:color w:val="000000"/>
                <w:sz w:val="22"/>
                <w:szCs w:val="22"/>
              </w:rPr>
              <w:t>0.022</w:t>
            </w:r>
          </w:p>
        </w:tc>
      </w:tr>
      <w:tr w:rsidR="00B45607" w:rsidRPr="004B3B94" w14:paraId="780EB3C0" w14:textId="77777777" w:rsidTr="00B45607">
        <w:tc>
          <w:tcPr>
            <w:tcW w:w="2706" w:type="dxa"/>
            <w:vAlign w:val="bottom"/>
          </w:tcPr>
          <w:p w14:paraId="6977A1C4" w14:textId="77777777" w:rsidR="00B45607" w:rsidRPr="004B3B94" w:rsidRDefault="00B45607" w:rsidP="00B45607">
            <w:pPr>
              <w:rPr>
                <w:rFonts w:ascii="Times New Roman" w:hAnsi="Times New Roman" w:cs="Times New Roman"/>
                <w:sz w:val="22"/>
                <w:szCs w:val="22"/>
              </w:rPr>
            </w:pPr>
            <w:r w:rsidRPr="004B3B94">
              <w:rPr>
                <w:rFonts w:ascii="Times New Roman" w:hAnsi="Times New Roman" w:cs="Times New Roman"/>
                <w:color w:val="000000"/>
                <w:sz w:val="22"/>
                <w:szCs w:val="22"/>
              </w:rPr>
              <w:t>Left Superior Temporal Gyrus</w:t>
            </w:r>
          </w:p>
        </w:tc>
        <w:tc>
          <w:tcPr>
            <w:tcW w:w="1780" w:type="dxa"/>
            <w:tcBorders>
              <w:top w:val="single" w:sz="6" w:space="0" w:color="auto"/>
              <w:left w:val="single" w:sz="6" w:space="0" w:color="auto"/>
              <w:bottom w:val="single" w:sz="6" w:space="0" w:color="auto"/>
              <w:right w:val="single" w:sz="6" w:space="0" w:color="auto"/>
            </w:tcBorders>
            <w:vAlign w:val="bottom"/>
          </w:tcPr>
          <w:p w14:paraId="3B213220" w14:textId="37E378F7" w:rsidR="00B45607" w:rsidRPr="004B3B94" w:rsidRDefault="00B45607" w:rsidP="00B45607">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-0.013</w:t>
            </w:r>
            <w:r w:rsidRPr="004B3B94">
              <w:rPr>
                <w:rStyle w:val="eop"/>
                <w:rFonts w:ascii="Times New Roman" w:hAnsi="Times New Roman" w:cs="Times New Roman"/>
                <w:color w:val="000000"/>
                <w:sz w:val="22"/>
                <w:szCs w:val="22"/>
              </w:rPr>
              <w:t> </w:t>
            </w:r>
          </w:p>
        </w:tc>
        <w:tc>
          <w:tcPr>
            <w:tcW w:w="1888" w:type="dxa"/>
            <w:tcBorders>
              <w:top w:val="single" w:sz="6" w:space="0" w:color="auto"/>
              <w:left w:val="single" w:sz="6" w:space="0" w:color="auto"/>
              <w:bottom w:val="single" w:sz="6" w:space="0" w:color="auto"/>
              <w:right w:val="single" w:sz="6" w:space="0" w:color="auto"/>
            </w:tcBorders>
            <w:vAlign w:val="bottom"/>
          </w:tcPr>
          <w:p w14:paraId="0F80A244" w14:textId="2CA4701A" w:rsidR="00B45607" w:rsidRPr="004B3B94" w:rsidRDefault="00B45607" w:rsidP="00B45607">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-0.025 - -0.001</w:t>
            </w:r>
            <w:r w:rsidRPr="004B3B94">
              <w:rPr>
                <w:rStyle w:val="eop"/>
                <w:rFonts w:ascii="Times New Roman" w:hAnsi="Times New Roman" w:cs="Times New Roman"/>
                <w:color w:val="000000"/>
                <w:sz w:val="22"/>
                <w:szCs w:val="22"/>
              </w:rPr>
              <w:t> </w:t>
            </w:r>
          </w:p>
        </w:tc>
        <w:tc>
          <w:tcPr>
            <w:tcW w:w="1384" w:type="dxa"/>
            <w:vAlign w:val="bottom"/>
          </w:tcPr>
          <w:p w14:paraId="2D85DA3C" w14:textId="728FBE33" w:rsidR="00B45607" w:rsidRPr="004B3B94" w:rsidRDefault="00B45607" w:rsidP="00B45607">
            <w:pPr>
              <w:rPr>
                <w:rFonts w:ascii="Times New Roman" w:hAnsi="Times New Roman" w:cs="Times New Roman"/>
                <w:sz w:val="22"/>
                <w:szCs w:val="22"/>
              </w:rPr>
            </w:pPr>
            <w:r w:rsidRPr="004B3B94">
              <w:rPr>
                <w:rFonts w:ascii="Times New Roman" w:hAnsi="Times New Roman" w:cs="Times New Roman"/>
                <w:color w:val="000000"/>
                <w:sz w:val="22"/>
                <w:szCs w:val="22"/>
              </w:rPr>
              <w:t>0.094</w:t>
            </w:r>
          </w:p>
        </w:tc>
        <w:tc>
          <w:tcPr>
            <w:tcW w:w="1258" w:type="dxa"/>
            <w:vAlign w:val="bottom"/>
          </w:tcPr>
          <w:p w14:paraId="634563B3" w14:textId="77777777" w:rsidR="00B45607" w:rsidRPr="004B3B94" w:rsidRDefault="00B45607" w:rsidP="00B45607">
            <w:pPr>
              <w:rPr>
                <w:rFonts w:ascii="Times New Roman" w:hAnsi="Times New Roman" w:cs="Times New Roman"/>
                <w:sz w:val="22"/>
                <w:szCs w:val="22"/>
              </w:rPr>
            </w:pPr>
            <w:r w:rsidRPr="004B3B94">
              <w:rPr>
                <w:rFonts w:ascii="Times New Roman" w:hAnsi="Times New Roman" w:cs="Times New Roman"/>
                <w:color w:val="000000"/>
                <w:sz w:val="22"/>
                <w:szCs w:val="22"/>
              </w:rPr>
              <w:t>0.036</w:t>
            </w:r>
          </w:p>
        </w:tc>
      </w:tr>
      <w:tr w:rsidR="00B45607" w:rsidRPr="004B3B94" w14:paraId="6D02B02D" w14:textId="77777777" w:rsidTr="00B45607">
        <w:tc>
          <w:tcPr>
            <w:tcW w:w="2706" w:type="dxa"/>
            <w:vAlign w:val="bottom"/>
          </w:tcPr>
          <w:p w14:paraId="6712C8E7" w14:textId="77777777" w:rsidR="00B45607" w:rsidRPr="004B3B94" w:rsidRDefault="00B45607" w:rsidP="00B45607">
            <w:pPr>
              <w:rPr>
                <w:rFonts w:ascii="Times New Roman" w:hAnsi="Times New Roman" w:cs="Times New Roman"/>
                <w:sz w:val="22"/>
                <w:szCs w:val="22"/>
              </w:rPr>
            </w:pPr>
            <w:r w:rsidRPr="004B3B94">
              <w:rPr>
                <w:rFonts w:ascii="Times New Roman" w:hAnsi="Times New Roman" w:cs="Times New Roman"/>
                <w:color w:val="000000"/>
                <w:sz w:val="22"/>
                <w:szCs w:val="22"/>
              </w:rPr>
              <w:t>Left Supramarginal Gyrus</w:t>
            </w:r>
          </w:p>
        </w:tc>
        <w:tc>
          <w:tcPr>
            <w:tcW w:w="1780" w:type="dxa"/>
            <w:tcBorders>
              <w:top w:val="single" w:sz="6" w:space="0" w:color="auto"/>
              <w:left w:val="single" w:sz="6" w:space="0" w:color="auto"/>
              <w:bottom w:val="single" w:sz="6" w:space="0" w:color="auto"/>
              <w:right w:val="single" w:sz="6" w:space="0" w:color="auto"/>
            </w:tcBorders>
            <w:vAlign w:val="bottom"/>
          </w:tcPr>
          <w:p w14:paraId="5C1C1EE5" w14:textId="3B6D5D27" w:rsidR="00B45607" w:rsidRPr="004B3B94" w:rsidRDefault="00B45607" w:rsidP="00B45607">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-0.015</w:t>
            </w:r>
            <w:r w:rsidRPr="004B3B94">
              <w:rPr>
                <w:rStyle w:val="eop"/>
                <w:rFonts w:ascii="Times New Roman" w:hAnsi="Times New Roman" w:cs="Times New Roman"/>
                <w:color w:val="000000"/>
                <w:sz w:val="22"/>
                <w:szCs w:val="22"/>
              </w:rPr>
              <w:t> </w:t>
            </w:r>
          </w:p>
        </w:tc>
        <w:tc>
          <w:tcPr>
            <w:tcW w:w="1888" w:type="dxa"/>
            <w:tcBorders>
              <w:top w:val="single" w:sz="6" w:space="0" w:color="auto"/>
              <w:left w:val="single" w:sz="6" w:space="0" w:color="auto"/>
              <w:bottom w:val="single" w:sz="6" w:space="0" w:color="auto"/>
              <w:right w:val="single" w:sz="6" w:space="0" w:color="auto"/>
            </w:tcBorders>
            <w:vAlign w:val="bottom"/>
          </w:tcPr>
          <w:p w14:paraId="638A7E13" w14:textId="6D9B747C" w:rsidR="00B45607" w:rsidRPr="004B3B94" w:rsidRDefault="00B45607" w:rsidP="00B45607">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-0.026 - -0.004</w:t>
            </w:r>
            <w:r w:rsidRPr="004B3B94">
              <w:rPr>
                <w:rStyle w:val="eop"/>
                <w:rFonts w:ascii="Times New Roman" w:hAnsi="Times New Roman" w:cs="Times New Roman"/>
                <w:color w:val="000000"/>
                <w:sz w:val="22"/>
                <w:szCs w:val="22"/>
              </w:rPr>
              <w:t> </w:t>
            </w:r>
          </w:p>
        </w:tc>
        <w:tc>
          <w:tcPr>
            <w:tcW w:w="1384" w:type="dxa"/>
            <w:vAlign w:val="bottom"/>
          </w:tcPr>
          <w:p w14:paraId="56B2455F" w14:textId="0D111620" w:rsidR="00B45607" w:rsidRPr="004B3B94" w:rsidRDefault="00B45607" w:rsidP="00B45607">
            <w:pPr>
              <w:rPr>
                <w:rFonts w:ascii="Times New Roman" w:hAnsi="Times New Roman" w:cs="Times New Roman"/>
                <w:sz w:val="22"/>
                <w:szCs w:val="22"/>
              </w:rPr>
            </w:pPr>
            <w:r w:rsidRPr="004B3B94">
              <w:rPr>
                <w:rFonts w:ascii="Times New Roman" w:hAnsi="Times New Roman" w:cs="Times New Roman"/>
                <w:color w:val="000000"/>
                <w:sz w:val="22"/>
                <w:szCs w:val="22"/>
              </w:rPr>
              <w:t>0.108</w:t>
            </w:r>
          </w:p>
        </w:tc>
        <w:tc>
          <w:tcPr>
            <w:tcW w:w="1258" w:type="dxa"/>
            <w:vAlign w:val="bottom"/>
          </w:tcPr>
          <w:p w14:paraId="22F35B4F" w14:textId="77777777" w:rsidR="00B45607" w:rsidRPr="004B3B94" w:rsidRDefault="00B45607" w:rsidP="00B45607">
            <w:pPr>
              <w:rPr>
                <w:rFonts w:ascii="Times New Roman" w:hAnsi="Times New Roman" w:cs="Times New Roman"/>
                <w:sz w:val="22"/>
                <w:szCs w:val="22"/>
              </w:rPr>
            </w:pPr>
            <w:r w:rsidRPr="004B3B94">
              <w:rPr>
                <w:rFonts w:ascii="Times New Roman" w:hAnsi="Times New Roman" w:cs="Times New Roman"/>
                <w:color w:val="000000"/>
                <w:sz w:val="22"/>
                <w:szCs w:val="22"/>
              </w:rPr>
              <w:t>0.022</w:t>
            </w:r>
          </w:p>
        </w:tc>
      </w:tr>
      <w:tr w:rsidR="00B45607" w:rsidRPr="004B3B94" w14:paraId="10C55C26" w14:textId="77777777" w:rsidTr="00B45607">
        <w:tc>
          <w:tcPr>
            <w:tcW w:w="2706" w:type="dxa"/>
            <w:vAlign w:val="bottom"/>
          </w:tcPr>
          <w:p w14:paraId="1B2D9D52" w14:textId="77777777" w:rsidR="00B45607" w:rsidRPr="004B3B94" w:rsidRDefault="00B45607" w:rsidP="00B45607">
            <w:pPr>
              <w:rPr>
                <w:rFonts w:ascii="Times New Roman" w:hAnsi="Times New Roman" w:cs="Times New Roman"/>
                <w:sz w:val="22"/>
                <w:szCs w:val="22"/>
              </w:rPr>
            </w:pPr>
            <w:r w:rsidRPr="004B3B94">
              <w:rPr>
                <w:rFonts w:ascii="Times New Roman" w:hAnsi="Times New Roman" w:cs="Times New Roman"/>
                <w:color w:val="000000"/>
                <w:sz w:val="22"/>
                <w:szCs w:val="22"/>
              </w:rPr>
              <w:t>Right Paracentral Lobule</w:t>
            </w:r>
          </w:p>
        </w:tc>
        <w:tc>
          <w:tcPr>
            <w:tcW w:w="1780" w:type="dxa"/>
            <w:tcBorders>
              <w:top w:val="single" w:sz="6" w:space="0" w:color="auto"/>
              <w:left w:val="single" w:sz="6" w:space="0" w:color="auto"/>
              <w:bottom w:val="single" w:sz="6" w:space="0" w:color="auto"/>
              <w:right w:val="single" w:sz="6" w:space="0" w:color="auto"/>
            </w:tcBorders>
            <w:vAlign w:val="bottom"/>
          </w:tcPr>
          <w:p w14:paraId="74662A02" w14:textId="7FD0B8A5" w:rsidR="00B45607" w:rsidRPr="004B3B94" w:rsidRDefault="00B45607" w:rsidP="00B45607">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-0.011</w:t>
            </w:r>
            <w:r w:rsidRPr="004B3B94">
              <w:rPr>
                <w:rStyle w:val="eop"/>
                <w:rFonts w:ascii="Times New Roman" w:hAnsi="Times New Roman" w:cs="Times New Roman"/>
                <w:color w:val="000000"/>
                <w:sz w:val="22"/>
                <w:szCs w:val="22"/>
              </w:rPr>
              <w:t> </w:t>
            </w:r>
          </w:p>
        </w:tc>
        <w:tc>
          <w:tcPr>
            <w:tcW w:w="1888" w:type="dxa"/>
            <w:tcBorders>
              <w:top w:val="single" w:sz="6" w:space="0" w:color="auto"/>
              <w:left w:val="single" w:sz="6" w:space="0" w:color="auto"/>
              <w:bottom w:val="single" w:sz="6" w:space="0" w:color="auto"/>
              <w:right w:val="single" w:sz="6" w:space="0" w:color="auto"/>
            </w:tcBorders>
            <w:vAlign w:val="bottom"/>
          </w:tcPr>
          <w:p w14:paraId="1324D6B9" w14:textId="05489F09" w:rsidR="00B45607" w:rsidRPr="004B3B94" w:rsidRDefault="00B45607" w:rsidP="00B45607">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-0.019 - -0.004</w:t>
            </w:r>
            <w:r w:rsidRPr="004B3B94">
              <w:rPr>
                <w:rStyle w:val="eop"/>
                <w:rFonts w:ascii="Times New Roman" w:hAnsi="Times New Roman" w:cs="Times New Roman"/>
                <w:color w:val="000000"/>
                <w:sz w:val="22"/>
                <w:szCs w:val="22"/>
              </w:rPr>
              <w:t> </w:t>
            </w:r>
          </w:p>
        </w:tc>
        <w:tc>
          <w:tcPr>
            <w:tcW w:w="1384" w:type="dxa"/>
            <w:vAlign w:val="bottom"/>
          </w:tcPr>
          <w:p w14:paraId="3FF906B7" w14:textId="78EC0FBE" w:rsidR="00B45607" w:rsidRPr="004B3B94" w:rsidRDefault="00B45607" w:rsidP="00B45607">
            <w:pPr>
              <w:rPr>
                <w:rFonts w:ascii="Times New Roman" w:hAnsi="Times New Roman" w:cs="Times New Roman"/>
                <w:sz w:val="22"/>
                <w:szCs w:val="22"/>
              </w:rPr>
            </w:pPr>
            <w:r w:rsidRPr="004B3B94">
              <w:rPr>
                <w:rFonts w:ascii="Times New Roman" w:hAnsi="Times New Roman" w:cs="Times New Roman"/>
                <w:color w:val="000000"/>
                <w:sz w:val="22"/>
                <w:szCs w:val="22"/>
              </w:rPr>
              <w:t>0.081</w:t>
            </w:r>
          </w:p>
        </w:tc>
        <w:tc>
          <w:tcPr>
            <w:tcW w:w="1258" w:type="dxa"/>
            <w:vAlign w:val="bottom"/>
          </w:tcPr>
          <w:p w14:paraId="005D279D" w14:textId="77777777" w:rsidR="00B45607" w:rsidRPr="004B3B94" w:rsidRDefault="00B45607" w:rsidP="00B45607">
            <w:pPr>
              <w:rPr>
                <w:rFonts w:ascii="Times New Roman" w:hAnsi="Times New Roman" w:cs="Times New Roman"/>
                <w:sz w:val="22"/>
                <w:szCs w:val="22"/>
              </w:rPr>
            </w:pPr>
            <w:r w:rsidRPr="004B3B94">
              <w:rPr>
                <w:rFonts w:ascii="Times New Roman" w:hAnsi="Times New Roman" w:cs="Times New Roman"/>
                <w:color w:val="000000"/>
                <w:sz w:val="22"/>
                <w:szCs w:val="22"/>
              </w:rPr>
              <w:t>0.011</w:t>
            </w:r>
          </w:p>
        </w:tc>
      </w:tr>
      <w:tr w:rsidR="00B45607" w:rsidRPr="004B3B94" w14:paraId="25038F39" w14:textId="77777777" w:rsidTr="00B45607">
        <w:tc>
          <w:tcPr>
            <w:tcW w:w="2706" w:type="dxa"/>
            <w:vAlign w:val="bottom"/>
          </w:tcPr>
          <w:p w14:paraId="7E6CD46D" w14:textId="77777777" w:rsidR="00B45607" w:rsidRPr="004B3B94" w:rsidRDefault="00B45607" w:rsidP="00B45607">
            <w:pPr>
              <w:rPr>
                <w:rFonts w:ascii="Times New Roman" w:hAnsi="Times New Roman" w:cs="Times New Roman"/>
                <w:sz w:val="22"/>
                <w:szCs w:val="22"/>
              </w:rPr>
            </w:pPr>
            <w:r w:rsidRPr="004B3B94">
              <w:rPr>
                <w:rFonts w:ascii="Times New Roman" w:hAnsi="Times New Roman" w:cs="Times New Roman"/>
                <w:color w:val="000000"/>
                <w:sz w:val="22"/>
                <w:szCs w:val="22"/>
              </w:rPr>
              <w:t>Right Postcentral Gyrus</w:t>
            </w:r>
          </w:p>
        </w:tc>
        <w:tc>
          <w:tcPr>
            <w:tcW w:w="1780" w:type="dxa"/>
            <w:tcBorders>
              <w:top w:val="single" w:sz="6" w:space="0" w:color="auto"/>
              <w:left w:val="single" w:sz="6" w:space="0" w:color="auto"/>
              <w:bottom w:val="single" w:sz="6" w:space="0" w:color="auto"/>
              <w:right w:val="single" w:sz="6" w:space="0" w:color="auto"/>
            </w:tcBorders>
            <w:vAlign w:val="bottom"/>
          </w:tcPr>
          <w:p w14:paraId="16873288" w14:textId="4E09D0F2" w:rsidR="00B45607" w:rsidRPr="004B3B94" w:rsidRDefault="00B45607" w:rsidP="00B45607">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-0.017</w:t>
            </w:r>
            <w:r w:rsidRPr="004B3B94">
              <w:rPr>
                <w:rStyle w:val="eop"/>
                <w:rFonts w:ascii="Times New Roman" w:hAnsi="Times New Roman" w:cs="Times New Roman"/>
                <w:color w:val="000000"/>
                <w:sz w:val="22"/>
                <w:szCs w:val="22"/>
              </w:rPr>
              <w:t> </w:t>
            </w:r>
          </w:p>
        </w:tc>
        <w:tc>
          <w:tcPr>
            <w:tcW w:w="1888" w:type="dxa"/>
            <w:tcBorders>
              <w:top w:val="single" w:sz="6" w:space="0" w:color="auto"/>
              <w:left w:val="single" w:sz="6" w:space="0" w:color="auto"/>
              <w:bottom w:val="single" w:sz="6" w:space="0" w:color="auto"/>
              <w:right w:val="single" w:sz="6" w:space="0" w:color="auto"/>
            </w:tcBorders>
            <w:vAlign w:val="bottom"/>
          </w:tcPr>
          <w:p w14:paraId="42730D26" w14:textId="69A1A1FD" w:rsidR="00B45607" w:rsidRPr="004B3B94" w:rsidRDefault="00B45607" w:rsidP="00B45607">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-0.031 - -0.005</w:t>
            </w:r>
            <w:r w:rsidRPr="004B3B94">
              <w:rPr>
                <w:rStyle w:val="eop"/>
                <w:rFonts w:ascii="Times New Roman" w:hAnsi="Times New Roman" w:cs="Times New Roman"/>
                <w:color w:val="000000"/>
                <w:sz w:val="22"/>
                <w:szCs w:val="22"/>
              </w:rPr>
              <w:t> </w:t>
            </w:r>
          </w:p>
        </w:tc>
        <w:tc>
          <w:tcPr>
            <w:tcW w:w="1384" w:type="dxa"/>
            <w:vAlign w:val="bottom"/>
          </w:tcPr>
          <w:p w14:paraId="301E51C4" w14:textId="47B33E8A" w:rsidR="00B45607" w:rsidRPr="004B3B94" w:rsidRDefault="00B45607" w:rsidP="00B45607">
            <w:pPr>
              <w:rPr>
                <w:rFonts w:ascii="Times New Roman" w:hAnsi="Times New Roman" w:cs="Times New Roman"/>
                <w:sz w:val="22"/>
                <w:szCs w:val="22"/>
              </w:rPr>
            </w:pPr>
            <w:r w:rsidRPr="004B3B94">
              <w:rPr>
                <w:rFonts w:ascii="Times New Roman" w:hAnsi="Times New Roman" w:cs="Times New Roman"/>
                <w:color w:val="000000"/>
                <w:sz w:val="22"/>
                <w:szCs w:val="22"/>
              </w:rPr>
              <w:t>0.127</w:t>
            </w:r>
          </w:p>
        </w:tc>
        <w:tc>
          <w:tcPr>
            <w:tcW w:w="1258" w:type="dxa"/>
            <w:vAlign w:val="bottom"/>
          </w:tcPr>
          <w:p w14:paraId="53EC22E5" w14:textId="77777777" w:rsidR="00B45607" w:rsidRPr="004B3B94" w:rsidRDefault="00B45607" w:rsidP="00B45607">
            <w:pPr>
              <w:rPr>
                <w:rFonts w:ascii="Times New Roman" w:hAnsi="Times New Roman" w:cs="Times New Roman"/>
                <w:sz w:val="22"/>
                <w:szCs w:val="22"/>
              </w:rPr>
            </w:pPr>
            <w:r w:rsidRPr="004B3B94">
              <w:rPr>
                <w:rFonts w:ascii="Times New Roman" w:hAnsi="Times New Roman" w:cs="Times New Roman"/>
                <w:color w:val="000000"/>
                <w:sz w:val="22"/>
                <w:szCs w:val="22"/>
              </w:rPr>
              <w:t>0.022</w:t>
            </w:r>
          </w:p>
        </w:tc>
      </w:tr>
      <w:tr w:rsidR="00B45607" w:rsidRPr="004B3B94" w14:paraId="211388B0" w14:textId="77777777" w:rsidTr="00B45607">
        <w:tc>
          <w:tcPr>
            <w:tcW w:w="2706" w:type="dxa"/>
            <w:vAlign w:val="bottom"/>
          </w:tcPr>
          <w:p w14:paraId="149A43FE" w14:textId="77777777" w:rsidR="00B45607" w:rsidRPr="004B3B94" w:rsidRDefault="00B45607" w:rsidP="00B45607">
            <w:pPr>
              <w:rPr>
                <w:rFonts w:ascii="Times New Roman" w:hAnsi="Times New Roman" w:cs="Times New Roman"/>
                <w:sz w:val="22"/>
                <w:szCs w:val="22"/>
              </w:rPr>
            </w:pPr>
            <w:r w:rsidRPr="004B3B94">
              <w:rPr>
                <w:rFonts w:ascii="Times New Roman" w:hAnsi="Times New Roman" w:cs="Times New Roman"/>
                <w:color w:val="000000"/>
                <w:sz w:val="22"/>
                <w:szCs w:val="22"/>
              </w:rPr>
              <w:t>Right Precentral Gyrus</w:t>
            </w:r>
          </w:p>
        </w:tc>
        <w:tc>
          <w:tcPr>
            <w:tcW w:w="1780" w:type="dxa"/>
            <w:tcBorders>
              <w:top w:val="single" w:sz="6" w:space="0" w:color="auto"/>
              <w:left w:val="single" w:sz="6" w:space="0" w:color="auto"/>
              <w:bottom w:val="single" w:sz="6" w:space="0" w:color="auto"/>
              <w:right w:val="single" w:sz="6" w:space="0" w:color="auto"/>
            </w:tcBorders>
            <w:vAlign w:val="bottom"/>
          </w:tcPr>
          <w:p w14:paraId="605ADB15" w14:textId="78D04B16" w:rsidR="00B45607" w:rsidRPr="004B3B94" w:rsidRDefault="00B45607" w:rsidP="00B45607">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-0.017</w:t>
            </w:r>
            <w:r w:rsidRPr="004B3B94">
              <w:rPr>
                <w:rStyle w:val="eop"/>
                <w:rFonts w:ascii="Times New Roman" w:hAnsi="Times New Roman" w:cs="Times New Roman"/>
                <w:color w:val="000000"/>
                <w:sz w:val="22"/>
                <w:szCs w:val="22"/>
              </w:rPr>
              <w:t> </w:t>
            </w:r>
          </w:p>
        </w:tc>
        <w:tc>
          <w:tcPr>
            <w:tcW w:w="1888" w:type="dxa"/>
            <w:tcBorders>
              <w:top w:val="single" w:sz="6" w:space="0" w:color="auto"/>
              <w:left w:val="single" w:sz="6" w:space="0" w:color="auto"/>
              <w:bottom w:val="single" w:sz="6" w:space="0" w:color="auto"/>
              <w:right w:val="single" w:sz="6" w:space="0" w:color="auto"/>
            </w:tcBorders>
            <w:vAlign w:val="bottom"/>
          </w:tcPr>
          <w:p w14:paraId="7598A4EC" w14:textId="69DD8593" w:rsidR="00B45607" w:rsidRPr="004B3B94" w:rsidRDefault="00B45607" w:rsidP="00B45607">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-0.029 - -0.004</w:t>
            </w:r>
            <w:r w:rsidRPr="004B3B94">
              <w:rPr>
                <w:rStyle w:val="eop"/>
                <w:rFonts w:ascii="Times New Roman" w:hAnsi="Times New Roman" w:cs="Times New Roman"/>
                <w:color w:val="000000"/>
                <w:sz w:val="22"/>
                <w:szCs w:val="22"/>
              </w:rPr>
              <w:t> </w:t>
            </w:r>
          </w:p>
        </w:tc>
        <w:tc>
          <w:tcPr>
            <w:tcW w:w="1384" w:type="dxa"/>
            <w:vAlign w:val="bottom"/>
          </w:tcPr>
          <w:p w14:paraId="7D2F2948" w14:textId="114A973C" w:rsidR="00B45607" w:rsidRPr="004B3B94" w:rsidRDefault="00B45607" w:rsidP="00B45607">
            <w:pPr>
              <w:rPr>
                <w:rFonts w:ascii="Times New Roman" w:hAnsi="Times New Roman" w:cs="Times New Roman"/>
                <w:sz w:val="22"/>
                <w:szCs w:val="22"/>
              </w:rPr>
            </w:pPr>
            <w:r w:rsidRPr="004B3B94">
              <w:rPr>
                <w:rFonts w:ascii="Times New Roman" w:hAnsi="Times New Roman" w:cs="Times New Roman"/>
                <w:color w:val="000000"/>
                <w:sz w:val="22"/>
                <w:szCs w:val="22"/>
              </w:rPr>
              <w:t>0.120</w:t>
            </w:r>
          </w:p>
        </w:tc>
        <w:tc>
          <w:tcPr>
            <w:tcW w:w="1258" w:type="dxa"/>
            <w:vAlign w:val="bottom"/>
          </w:tcPr>
          <w:p w14:paraId="2D2C8C6A" w14:textId="77777777" w:rsidR="00B45607" w:rsidRPr="004B3B94" w:rsidRDefault="00B45607" w:rsidP="00B45607">
            <w:pPr>
              <w:rPr>
                <w:rFonts w:ascii="Times New Roman" w:hAnsi="Times New Roman" w:cs="Times New Roman"/>
                <w:sz w:val="22"/>
                <w:szCs w:val="22"/>
              </w:rPr>
            </w:pPr>
            <w:r w:rsidRPr="004B3B94">
              <w:rPr>
                <w:rFonts w:ascii="Times New Roman" w:hAnsi="Times New Roman" w:cs="Times New Roman"/>
                <w:color w:val="000000"/>
                <w:sz w:val="22"/>
                <w:szCs w:val="22"/>
              </w:rPr>
              <w:t>0.022</w:t>
            </w:r>
          </w:p>
        </w:tc>
      </w:tr>
      <w:tr w:rsidR="00B45607" w:rsidRPr="004B3B94" w14:paraId="6A62BBF3" w14:textId="77777777" w:rsidTr="00B45607">
        <w:tc>
          <w:tcPr>
            <w:tcW w:w="2706" w:type="dxa"/>
            <w:vAlign w:val="bottom"/>
          </w:tcPr>
          <w:p w14:paraId="056F9B09" w14:textId="77777777" w:rsidR="00B45607" w:rsidRPr="004B3B94" w:rsidRDefault="00B45607" w:rsidP="00B45607">
            <w:pPr>
              <w:rPr>
                <w:rFonts w:ascii="Times New Roman" w:hAnsi="Times New Roman" w:cs="Times New Roman"/>
                <w:sz w:val="22"/>
                <w:szCs w:val="22"/>
              </w:rPr>
            </w:pPr>
            <w:r w:rsidRPr="004B3B94">
              <w:rPr>
                <w:rFonts w:ascii="Times New Roman" w:hAnsi="Times New Roman" w:cs="Times New Roman"/>
                <w:color w:val="000000"/>
                <w:sz w:val="22"/>
                <w:szCs w:val="22"/>
              </w:rPr>
              <w:t>Right Supramarginal Gyrus</w:t>
            </w:r>
          </w:p>
        </w:tc>
        <w:tc>
          <w:tcPr>
            <w:tcW w:w="1780" w:type="dxa"/>
            <w:tcBorders>
              <w:top w:val="single" w:sz="6" w:space="0" w:color="auto"/>
              <w:left w:val="single" w:sz="6" w:space="0" w:color="auto"/>
              <w:bottom w:val="single" w:sz="6" w:space="0" w:color="auto"/>
              <w:right w:val="single" w:sz="6" w:space="0" w:color="auto"/>
            </w:tcBorders>
            <w:vAlign w:val="bottom"/>
          </w:tcPr>
          <w:p w14:paraId="5FD6F72C" w14:textId="725A3888" w:rsidR="00B45607" w:rsidRPr="004B3B94" w:rsidRDefault="00B45607" w:rsidP="00B45607">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-0.010</w:t>
            </w:r>
            <w:r w:rsidRPr="004B3B94">
              <w:rPr>
                <w:rStyle w:val="eop"/>
                <w:rFonts w:ascii="Times New Roman" w:hAnsi="Times New Roman" w:cs="Times New Roman"/>
                <w:color w:val="000000"/>
                <w:sz w:val="22"/>
                <w:szCs w:val="22"/>
              </w:rPr>
              <w:t> </w:t>
            </w:r>
          </w:p>
        </w:tc>
        <w:tc>
          <w:tcPr>
            <w:tcW w:w="1888" w:type="dxa"/>
            <w:tcBorders>
              <w:top w:val="single" w:sz="6" w:space="0" w:color="auto"/>
              <w:left w:val="single" w:sz="6" w:space="0" w:color="auto"/>
              <w:bottom w:val="single" w:sz="6" w:space="0" w:color="auto"/>
              <w:right w:val="single" w:sz="6" w:space="0" w:color="auto"/>
            </w:tcBorders>
            <w:vAlign w:val="bottom"/>
          </w:tcPr>
          <w:p w14:paraId="36C15378" w14:textId="0A37BB56" w:rsidR="00B45607" w:rsidRPr="004B3B94" w:rsidRDefault="00B45607" w:rsidP="00B45607">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-0.020 - -0.001</w:t>
            </w:r>
            <w:r w:rsidRPr="004B3B94">
              <w:rPr>
                <w:rStyle w:val="eop"/>
                <w:rFonts w:ascii="Times New Roman" w:hAnsi="Times New Roman" w:cs="Times New Roman"/>
                <w:color w:val="000000"/>
                <w:sz w:val="22"/>
                <w:szCs w:val="22"/>
              </w:rPr>
              <w:t> </w:t>
            </w:r>
          </w:p>
        </w:tc>
        <w:tc>
          <w:tcPr>
            <w:tcW w:w="1384" w:type="dxa"/>
            <w:vAlign w:val="bottom"/>
          </w:tcPr>
          <w:p w14:paraId="259B6C9B" w14:textId="0BC24442" w:rsidR="00B45607" w:rsidRPr="004B3B94" w:rsidRDefault="00B45607" w:rsidP="00B45607">
            <w:pPr>
              <w:rPr>
                <w:rFonts w:ascii="Times New Roman" w:hAnsi="Times New Roman" w:cs="Times New Roman"/>
                <w:sz w:val="22"/>
                <w:szCs w:val="22"/>
              </w:rPr>
            </w:pPr>
            <w:r w:rsidRPr="004B3B94">
              <w:rPr>
                <w:rFonts w:ascii="Times New Roman" w:hAnsi="Times New Roman" w:cs="Times New Roman"/>
                <w:color w:val="000000"/>
                <w:sz w:val="22"/>
                <w:szCs w:val="22"/>
              </w:rPr>
              <w:t>0.075</w:t>
            </w:r>
          </w:p>
        </w:tc>
        <w:tc>
          <w:tcPr>
            <w:tcW w:w="1258" w:type="dxa"/>
            <w:vAlign w:val="bottom"/>
          </w:tcPr>
          <w:p w14:paraId="29EFAA3D" w14:textId="77777777" w:rsidR="00B45607" w:rsidRPr="004B3B94" w:rsidRDefault="00B45607" w:rsidP="00B45607">
            <w:pPr>
              <w:rPr>
                <w:rFonts w:ascii="Times New Roman" w:hAnsi="Times New Roman" w:cs="Times New Roman"/>
                <w:sz w:val="22"/>
                <w:szCs w:val="22"/>
              </w:rPr>
            </w:pPr>
            <w:r w:rsidRPr="004B3B94">
              <w:rPr>
                <w:rFonts w:ascii="Times New Roman" w:hAnsi="Times New Roman" w:cs="Times New Roman"/>
                <w:color w:val="000000"/>
                <w:sz w:val="22"/>
                <w:szCs w:val="22"/>
              </w:rPr>
              <w:t>0.024</w:t>
            </w:r>
          </w:p>
        </w:tc>
      </w:tr>
    </w:tbl>
    <w:p w14:paraId="09CF7EF6" w14:textId="77777777" w:rsidR="000F51F4" w:rsidRPr="004B3B94" w:rsidRDefault="000F51F4" w:rsidP="002D6BA9">
      <w:pPr>
        <w:rPr>
          <w:rFonts w:ascii="Times New Roman" w:hAnsi="Times New Roman" w:cs="Times New Roman"/>
          <w:sz w:val="22"/>
          <w:szCs w:val="22"/>
        </w:rPr>
      </w:pPr>
    </w:p>
    <w:p w14:paraId="3E8547C0" w14:textId="77777777" w:rsidR="004D764A" w:rsidRPr="004B3B94" w:rsidRDefault="004D764A" w:rsidP="002D6BA9">
      <w:pPr>
        <w:rPr>
          <w:rFonts w:ascii="Times New Roman" w:hAnsi="Times New Roman" w:cs="Times New Roman"/>
          <w:sz w:val="22"/>
          <w:szCs w:val="22"/>
        </w:rPr>
      </w:pPr>
    </w:p>
    <w:p w14:paraId="18DB37D6" w14:textId="77777777" w:rsidR="004D764A" w:rsidRPr="004B3B94" w:rsidRDefault="004D764A" w:rsidP="002D6BA9">
      <w:pPr>
        <w:rPr>
          <w:rFonts w:ascii="Times New Roman" w:hAnsi="Times New Roman" w:cs="Times New Roman"/>
          <w:sz w:val="22"/>
          <w:szCs w:val="22"/>
        </w:rPr>
      </w:pPr>
    </w:p>
    <w:p w14:paraId="061EC133" w14:textId="77777777" w:rsidR="004D764A" w:rsidRPr="004B3B94" w:rsidRDefault="004D764A" w:rsidP="002D6BA9">
      <w:pPr>
        <w:rPr>
          <w:rFonts w:ascii="Times New Roman" w:hAnsi="Times New Roman" w:cs="Times New Roman"/>
          <w:sz w:val="22"/>
          <w:szCs w:val="22"/>
        </w:rPr>
      </w:pPr>
    </w:p>
    <w:p w14:paraId="76602D56" w14:textId="77777777" w:rsidR="004D764A" w:rsidRPr="004B3B94" w:rsidRDefault="004D764A" w:rsidP="002D6BA9">
      <w:pPr>
        <w:rPr>
          <w:rFonts w:ascii="Times New Roman" w:hAnsi="Times New Roman" w:cs="Times New Roman"/>
          <w:sz w:val="22"/>
          <w:szCs w:val="22"/>
        </w:rPr>
      </w:pPr>
    </w:p>
    <w:p w14:paraId="501C1CC9" w14:textId="77777777" w:rsidR="004D764A" w:rsidRPr="004B3B94" w:rsidRDefault="004D764A" w:rsidP="002D6BA9">
      <w:pPr>
        <w:rPr>
          <w:rFonts w:ascii="Times New Roman" w:hAnsi="Times New Roman" w:cs="Times New Roman"/>
          <w:sz w:val="22"/>
          <w:szCs w:val="22"/>
        </w:rPr>
      </w:pPr>
    </w:p>
    <w:p w14:paraId="6599FA9E" w14:textId="77777777" w:rsidR="004D764A" w:rsidRPr="004B3B94" w:rsidRDefault="004D764A" w:rsidP="002D6BA9">
      <w:pPr>
        <w:rPr>
          <w:rFonts w:ascii="Times New Roman" w:hAnsi="Times New Roman" w:cs="Times New Roman"/>
          <w:sz w:val="22"/>
          <w:szCs w:val="22"/>
        </w:rPr>
      </w:pPr>
    </w:p>
    <w:p w14:paraId="5FD6088F" w14:textId="77777777" w:rsidR="004D764A" w:rsidRPr="004B3B94" w:rsidRDefault="004D764A" w:rsidP="002D6BA9">
      <w:pPr>
        <w:rPr>
          <w:rFonts w:ascii="Times New Roman" w:hAnsi="Times New Roman" w:cs="Times New Roman"/>
          <w:sz w:val="22"/>
          <w:szCs w:val="22"/>
        </w:rPr>
      </w:pPr>
    </w:p>
    <w:p w14:paraId="4B1CA786" w14:textId="77777777" w:rsidR="004D764A" w:rsidRPr="004B3B94" w:rsidRDefault="004D764A" w:rsidP="002D6BA9">
      <w:pPr>
        <w:rPr>
          <w:rFonts w:ascii="Times New Roman" w:hAnsi="Times New Roman" w:cs="Times New Roman"/>
          <w:sz w:val="22"/>
          <w:szCs w:val="22"/>
        </w:rPr>
      </w:pPr>
    </w:p>
    <w:p w14:paraId="14F8A0B0" w14:textId="77777777" w:rsidR="004D764A" w:rsidRPr="004B3B94" w:rsidRDefault="004D764A" w:rsidP="002D6BA9">
      <w:pPr>
        <w:rPr>
          <w:rFonts w:ascii="Times New Roman" w:hAnsi="Times New Roman" w:cs="Times New Roman"/>
          <w:sz w:val="22"/>
          <w:szCs w:val="22"/>
        </w:rPr>
      </w:pPr>
    </w:p>
    <w:p w14:paraId="2B2B5309" w14:textId="77777777" w:rsidR="004D764A" w:rsidRPr="004B3B94" w:rsidRDefault="004D764A" w:rsidP="002D6BA9">
      <w:pPr>
        <w:rPr>
          <w:rFonts w:ascii="Times New Roman" w:hAnsi="Times New Roman" w:cs="Times New Roman"/>
          <w:sz w:val="22"/>
          <w:szCs w:val="22"/>
        </w:rPr>
      </w:pPr>
    </w:p>
    <w:p w14:paraId="66707550" w14:textId="77777777" w:rsidR="00A80002" w:rsidRPr="004B3B94" w:rsidRDefault="00A80002" w:rsidP="002D6BA9">
      <w:pPr>
        <w:rPr>
          <w:rFonts w:ascii="Times New Roman" w:hAnsi="Times New Roman" w:cs="Times New Roman"/>
          <w:sz w:val="22"/>
          <w:szCs w:val="22"/>
        </w:rPr>
      </w:pPr>
    </w:p>
    <w:p w14:paraId="650A4F0B" w14:textId="77777777" w:rsidR="00A80002" w:rsidRPr="004B3B94" w:rsidRDefault="00A80002" w:rsidP="002D6BA9">
      <w:pPr>
        <w:rPr>
          <w:rFonts w:ascii="Times New Roman" w:hAnsi="Times New Roman" w:cs="Times New Roman"/>
          <w:sz w:val="22"/>
          <w:szCs w:val="22"/>
        </w:rPr>
      </w:pPr>
    </w:p>
    <w:p w14:paraId="13050197" w14:textId="77777777" w:rsidR="004D764A" w:rsidRPr="004B3B94" w:rsidRDefault="004D764A" w:rsidP="002D6BA9">
      <w:pPr>
        <w:rPr>
          <w:rFonts w:ascii="Times New Roman" w:hAnsi="Times New Roman" w:cs="Times New Roman"/>
          <w:sz w:val="22"/>
          <w:szCs w:val="22"/>
        </w:rPr>
      </w:pPr>
    </w:p>
    <w:p w14:paraId="0CF9D096" w14:textId="4DC48529" w:rsidR="004D764A" w:rsidRPr="004B3B94" w:rsidRDefault="004D764A" w:rsidP="004D764A">
      <w:pPr>
        <w:rPr>
          <w:rFonts w:ascii="Times New Roman" w:hAnsi="Times New Roman" w:cs="Times New Roman"/>
          <w:b/>
          <w:bCs/>
          <w:sz w:val="22"/>
          <w:szCs w:val="22"/>
        </w:rPr>
      </w:pPr>
      <w:r w:rsidRPr="004B3B94">
        <w:rPr>
          <w:rFonts w:ascii="Times New Roman" w:hAnsi="Times New Roman" w:cs="Times New Roman"/>
          <w:b/>
          <w:bCs/>
          <w:sz w:val="22"/>
          <w:szCs w:val="22"/>
        </w:rPr>
        <w:t>Supplementary Table 19: Regions mediating the associations between micro-environment scores and internalising scores at baseline</w:t>
      </w:r>
    </w:p>
    <w:p w14:paraId="7F216345" w14:textId="77777777" w:rsidR="001E5E82" w:rsidRPr="004B3B94" w:rsidRDefault="001E5E82" w:rsidP="001E5E82">
      <w:pPr>
        <w:rPr>
          <w:rFonts w:ascii="Times New Roman" w:hAnsi="Times New Roman" w:cs="Times New Roman"/>
          <w:sz w:val="22"/>
          <w:szCs w:val="22"/>
        </w:rPr>
      </w:pPr>
      <w:r w:rsidRPr="004B3B94">
        <w:rPr>
          <w:rFonts w:ascii="Times New Roman" w:hAnsi="Times New Roman" w:cs="Times New Roman"/>
          <w:sz w:val="22"/>
          <w:szCs w:val="22"/>
        </w:rPr>
        <w:t>The table summarises the mediation analyses ran across regions that showed both environment-brain and brain-behaviour associations. The ACME (Average Causal Mediation Effect) estimate is reported, which reflects the indirect effect of the predictor on the outcome that is transmitted through the mediator, as well as proportion mediated values, which indicate the estimated fraction of the total effect explained by the mediator. Associated ACME confidence intervals and FDR-corrected p values are also reported. P values are false discovery rate (FDR) corrected to account for multiple comparisons. Analyses controlled for age and sex and included random intercepts for testing site and family ID (to account for sibling pairs).</w:t>
      </w:r>
    </w:p>
    <w:tbl>
      <w:tblPr>
        <w:tblStyle w:val="TableGrid"/>
        <w:tblW w:w="0" w:type="auto"/>
        <w:tblLook w:val="04A0" w:firstRow="1" w:lastRow="0" w:firstColumn="1" w:lastColumn="0" w:noHBand="0" w:noVBand="1"/>
      </w:tblPr>
      <w:tblGrid>
        <w:gridCol w:w="2562"/>
        <w:gridCol w:w="1780"/>
        <w:gridCol w:w="1617"/>
        <w:gridCol w:w="1917"/>
        <w:gridCol w:w="1140"/>
      </w:tblGrid>
      <w:tr w:rsidR="006D30A6" w:rsidRPr="004B3B94" w14:paraId="074FBEB1" w14:textId="77777777" w:rsidTr="00462F54">
        <w:tc>
          <w:tcPr>
            <w:tcW w:w="2621" w:type="dxa"/>
          </w:tcPr>
          <w:p w14:paraId="6F107103" w14:textId="202BE37A" w:rsidR="006D30A6" w:rsidRPr="004B3B94" w:rsidRDefault="006D30A6" w:rsidP="006D30A6">
            <w:pPr>
              <w:rPr>
                <w:rFonts w:ascii="Times New Roman" w:hAnsi="Times New Roman" w:cs="Times New Roman"/>
                <w:sz w:val="22"/>
                <w:szCs w:val="22"/>
              </w:rPr>
            </w:pPr>
            <w:r w:rsidRPr="004B3B94">
              <w:rPr>
                <w:rFonts w:ascii="Times New Roman" w:hAnsi="Times New Roman" w:cs="Times New Roman"/>
                <w:b/>
                <w:bCs/>
                <w:sz w:val="22"/>
                <w:szCs w:val="22"/>
              </w:rPr>
              <w:lastRenderedPageBreak/>
              <w:t>Region</w:t>
            </w:r>
          </w:p>
        </w:tc>
        <w:tc>
          <w:tcPr>
            <w:tcW w:w="1638" w:type="dxa"/>
            <w:tcBorders>
              <w:top w:val="single" w:sz="6" w:space="0" w:color="auto"/>
              <w:left w:val="single" w:sz="6" w:space="0" w:color="auto"/>
              <w:bottom w:val="single" w:sz="6" w:space="0" w:color="auto"/>
              <w:right w:val="single" w:sz="6" w:space="0" w:color="auto"/>
            </w:tcBorders>
          </w:tcPr>
          <w:p w14:paraId="6AB4E385" w14:textId="77777777" w:rsidR="006D30A6" w:rsidRPr="004B3B94" w:rsidRDefault="006D30A6" w:rsidP="006D30A6">
            <w:pPr>
              <w:pStyle w:val="paragraph"/>
              <w:spacing w:before="0" w:beforeAutospacing="0" w:after="0" w:afterAutospacing="0"/>
              <w:textAlignment w:val="baseline"/>
              <w:rPr>
                <w:sz w:val="18"/>
                <w:szCs w:val="18"/>
              </w:rPr>
            </w:pPr>
            <w:r w:rsidRPr="004B3B94">
              <w:rPr>
                <w:rStyle w:val="normaltextrun"/>
                <w:rFonts w:eastAsiaTheme="majorEastAsia"/>
                <w:b/>
                <w:bCs/>
                <w:sz w:val="22"/>
                <w:szCs w:val="22"/>
              </w:rPr>
              <w:t>ACME estimate</w:t>
            </w:r>
            <w:r w:rsidRPr="004B3B94">
              <w:rPr>
                <w:rStyle w:val="eop"/>
                <w:rFonts w:eastAsiaTheme="majorEastAsia"/>
                <w:sz w:val="22"/>
                <w:szCs w:val="22"/>
              </w:rPr>
              <w:t> </w:t>
            </w:r>
          </w:p>
          <w:p w14:paraId="5C3E3756" w14:textId="38894FCA" w:rsidR="006D30A6" w:rsidRPr="004B3B94" w:rsidRDefault="006D30A6" w:rsidP="006D30A6">
            <w:pPr>
              <w:rPr>
                <w:rFonts w:ascii="Times New Roman" w:hAnsi="Times New Roman" w:cs="Times New Roman"/>
                <w:b/>
                <w:bCs/>
                <w:sz w:val="22"/>
                <w:szCs w:val="22"/>
              </w:rPr>
            </w:pPr>
            <w:r w:rsidRPr="004B3B94">
              <w:rPr>
                <w:rStyle w:val="eop"/>
                <w:rFonts w:ascii="Times New Roman" w:hAnsi="Times New Roman" w:cs="Times New Roman"/>
              </w:rPr>
              <w:t> </w:t>
            </w:r>
          </w:p>
        </w:tc>
        <w:tc>
          <w:tcPr>
            <w:tcW w:w="1638" w:type="dxa"/>
            <w:tcBorders>
              <w:top w:val="single" w:sz="6" w:space="0" w:color="auto"/>
              <w:left w:val="single" w:sz="6" w:space="0" w:color="auto"/>
              <w:bottom w:val="single" w:sz="6" w:space="0" w:color="auto"/>
              <w:right w:val="single" w:sz="6" w:space="0" w:color="auto"/>
            </w:tcBorders>
          </w:tcPr>
          <w:p w14:paraId="06C6D67F" w14:textId="77777777" w:rsidR="006D30A6" w:rsidRPr="004B3B94" w:rsidRDefault="006D30A6" w:rsidP="006D30A6">
            <w:pPr>
              <w:pStyle w:val="paragraph"/>
              <w:spacing w:before="0" w:beforeAutospacing="0" w:after="0" w:afterAutospacing="0"/>
              <w:textAlignment w:val="baseline"/>
              <w:rPr>
                <w:sz w:val="18"/>
                <w:szCs w:val="18"/>
              </w:rPr>
            </w:pPr>
            <w:r w:rsidRPr="004B3B94">
              <w:rPr>
                <w:rStyle w:val="normaltextrun"/>
                <w:rFonts w:eastAsiaTheme="majorEastAsia"/>
                <w:b/>
                <w:bCs/>
                <w:sz w:val="22"/>
                <w:szCs w:val="22"/>
              </w:rPr>
              <w:t>ACME CI</w:t>
            </w:r>
            <w:r w:rsidRPr="004B3B94">
              <w:rPr>
                <w:rStyle w:val="eop"/>
                <w:rFonts w:eastAsiaTheme="majorEastAsia"/>
                <w:sz w:val="22"/>
                <w:szCs w:val="22"/>
              </w:rPr>
              <w:t> </w:t>
            </w:r>
          </w:p>
          <w:p w14:paraId="1A994399" w14:textId="151F7F03" w:rsidR="006D30A6" w:rsidRPr="004B3B94" w:rsidRDefault="006D30A6" w:rsidP="006D30A6">
            <w:pPr>
              <w:rPr>
                <w:rFonts w:ascii="Times New Roman" w:hAnsi="Times New Roman" w:cs="Times New Roman"/>
                <w:b/>
                <w:bCs/>
                <w:sz w:val="22"/>
                <w:szCs w:val="22"/>
              </w:rPr>
            </w:pPr>
            <w:r w:rsidRPr="004B3B94">
              <w:rPr>
                <w:rStyle w:val="eop"/>
                <w:rFonts w:ascii="Times New Roman" w:hAnsi="Times New Roman" w:cs="Times New Roman"/>
              </w:rPr>
              <w:t> </w:t>
            </w:r>
          </w:p>
        </w:tc>
        <w:tc>
          <w:tcPr>
            <w:tcW w:w="1955" w:type="dxa"/>
          </w:tcPr>
          <w:p w14:paraId="64CC76A0" w14:textId="35E48399" w:rsidR="006D30A6" w:rsidRPr="004B3B94" w:rsidRDefault="006D30A6" w:rsidP="006D30A6">
            <w:pPr>
              <w:rPr>
                <w:rFonts w:ascii="Times New Roman" w:hAnsi="Times New Roman" w:cs="Times New Roman"/>
                <w:sz w:val="22"/>
                <w:szCs w:val="22"/>
              </w:rPr>
            </w:pPr>
            <w:r w:rsidRPr="004B3B94">
              <w:rPr>
                <w:rFonts w:ascii="Times New Roman" w:hAnsi="Times New Roman" w:cs="Times New Roman"/>
                <w:b/>
                <w:bCs/>
                <w:sz w:val="22"/>
                <w:szCs w:val="22"/>
              </w:rPr>
              <w:t xml:space="preserve">Proportion mediated </w:t>
            </w:r>
          </w:p>
        </w:tc>
        <w:tc>
          <w:tcPr>
            <w:tcW w:w="1164" w:type="dxa"/>
          </w:tcPr>
          <w:p w14:paraId="129C0A9C" w14:textId="10FDEDE3" w:rsidR="006D30A6" w:rsidRPr="004B3B94" w:rsidRDefault="006D30A6" w:rsidP="006D30A6">
            <w:pPr>
              <w:rPr>
                <w:rFonts w:ascii="Times New Roman" w:hAnsi="Times New Roman" w:cs="Times New Roman"/>
                <w:sz w:val="22"/>
                <w:szCs w:val="22"/>
              </w:rPr>
            </w:pPr>
            <w:proofErr w:type="spellStart"/>
            <w:r w:rsidRPr="004B3B94">
              <w:rPr>
                <w:rFonts w:ascii="Times New Roman" w:hAnsi="Times New Roman" w:cs="Times New Roman"/>
                <w:b/>
                <w:bCs/>
                <w:i/>
                <w:iCs/>
                <w:sz w:val="22"/>
                <w:szCs w:val="22"/>
              </w:rPr>
              <w:t>p</w:t>
            </w:r>
            <w:r w:rsidRPr="004B3B94">
              <w:rPr>
                <w:rFonts w:ascii="Times New Roman" w:hAnsi="Times New Roman" w:cs="Times New Roman"/>
                <w:b/>
                <w:bCs/>
                <w:sz w:val="22"/>
                <w:szCs w:val="22"/>
                <w:vertAlign w:val="subscript"/>
              </w:rPr>
              <w:t>FDR</w:t>
            </w:r>
            <w:proofErr w:type="spellEnd"/>
          </w:p>
        </w:tc>
      </w:tr>
      <w:tr w:rsidR="006D30A6" w:rsidRPr="004B3B94" w14:paraId="5D494984" w14:textId="77777777" w:rsidTr="00462F54">
        <w:tc>
          <w:tcPr>
            <w:tcW w:w="2621" w:type="dxa"/>
            <w:vAlign w:val="bottom"/>
          </w:tcPr>
          <w:p w14:paraId="195352BC" w14:textId="77777777" w:rsidR="006D30A6" w:rsidRPr="004B3B94" w:rsidRDefault="006D30A6" w:rsidP="006D30A6">
            <w:pPr>
              <w:rPr>
                <w:rFonts w:ascii="Times New Roman" w:hAnsi="Times New Roman" w:cs="Times New Roman"/>
                <w:sz w:val="22"/>
                <w:szCs w:val="22"/>
              </w:rPr>
            </w:pPr>
            <w:r w:rsidRPr="004B3B94">
              <w:rPr>
                <w:rFonts w:ascii="Times New Roman" w:hAnsi="Times New Roman" w:cs="Times New Roman"/>
                <w:color w:val="000000"/>
                <w:sz w:val="22"/>
                <w:szCs w:val="22"/>
              </w:rPr>
              <w:t>Left Entorhinal Cortex</w:t>
            </w:r>
          </w:p>
        </w:tc>
        <w:tc>
          <w:tcPr>
            <w:tcW w:w="1638" w:type="dxa"/>
            <w:tcBorders>
              <w:top w:val="single" w:sz="6" w:space="0" w:color="auto"/>
              <w:left w:val="single" w:sz="6" w:space="0" w:color="auto"/>
              <w:bottom w:val="single" w:sz="6" w:space="0" w:color="auto"/>
              <w:right w:val="single" w:sz="6" w:space="0" w:color="auto"/>
            </w:tcBorders>
            <w:vAlign w:val="bottom"/>
          </w:tcPr>
          <w:p w14:paraId="14F3945D" w14:textId="74584465" w:rsidR="006D30A6" w:rsidRPr="004B3B94" w:rsidRDefault="006D30A6" w:rsidP="006D30A6">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-0.005</w:t>
            </w:r>
            <w:r w:rsidRPr="004B3B94">
              <w:rPr>
                <w:rStyle w:val="eop"/>
                <w:rFonts w:ascii="Times New Roman" w:hAnsi="Times New Roman" w:cs="Times New Roman"/>
                <w:color w:val="000000"/>
                <w:sz w:val="22"/>
                <w:szCs w:val="22"/>
              </w:rPr>
              <w:t> </w:t>
            </w:r>
          </w:p>
        </w:tc>
        <w:tc>
          <w:tcPr>
            <w:tcW w:w="1638" w:type="dxa"/>
            <w:tcBorders>
              <w:top w:val="single" w:sz="6" w:space="0" w:color="auto"/>
              <w:left w:val="single" w:sz="6" w:space="0" w:color="auto"/>
              <w:bottom w:val="single" w:sz="6" w:space="0" w:color="auto"/>
              <w:right w:val="single" w:sz="6" w:space="0" w:color="auto"/>
            </w:tcBorders>
            <w:vAlign w:val="bottom"/>
          </w:tcPr>
          <w:p w14:paraId="6B1AAAC4" w14:textId="7944BA45" w:rsidR="006D30A6" w:rsidRPr="004B3B94" w:rsidRDefault="006D30A6" w:rsidP="006D30A6">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-0.012 - 0.000</w:t>
            </w:r>
            <w:r w:rsidRPr="004B3B94">
              <w:rPr>
                <w:rStyle w:val="eop"/>
                <w:rFonts w:ascii="Times New Roman" w:hAnsi="Times New Roman" w:cs="Times New Roman"/>
                <w:color w:val="000000"/>
                <w:sz w:val="22"/>
                <w:szCs w:val="22"/>
              </w:rPr>
              <w:t> </w:t>
            </w:r>
          </w:p>
        </w:tc>
        <w:tc>
          <w:tcPr>
            <w:tcW w:w="1955" w:type="dxa"/>
            <w:vAlign w:val="bottom"/>
          </w:tcPr>
          <w:p w14:paraId="2C99C63F" w14:textId="733C4B1E" w:rsidR="006D30A6" w:rsidRPr="004B3B94" w:rsidRDefault="006D30A6" w:rsidP="006D30A6">
            <w:pPr>
              <w:rPr>
                <w:rFonts w:ascii="Times New Roman" w:hAnsi="Times New Roman" w:cs="Times New Roman"/>
                <w:sz w:val="22"/>
                <w:szCs w:val="22"/>
              </w:rPr>
            </w:pPr>
            <w:r w:rsidRPr="004B3B94">
              <w:rPr>
                <w:rFonts w:ascii="Times New Roman" w:hAnsi="Times New Roman" w:cs="Times New Roman"/>
                <w:color w:val="000000"/>
                <w:sz w:val="22"/>
                <w:szCs w:val="22"/>
              </w:rPr>
              <w:t>0.114</w:t>
            </w:r>
          </w:p>
        </w:tc>
        <w:tc>
          <w:tcPr>
            <w:tcW w:w="1164" w:type="dxa"/>
            <w:vAlign w:val="bottom"/>
          </w:tcPr>
          <w:p w14:paraId="061135CA" w14:textId="77777777" w:rsidR="006D30A6" w:rsidRPr="004B3B94" w:rsidRDefault="006D30A6" w:rsidP="006D30A6">
            <w:pPr>
              <w:rPr>
                <w:rFonts w:ascii="Times New Roman" w:hAnsi="Times New Roman" w:cs="Times New Roman"/>
                <w:sz w:val="22"/>
                <w:szCs w:val="22"/>
              </w:rPr>
            </w:pPr>
            <w:r w:rsidRPr="004B3B94">
              <w:rPr>
                <w:rFonts w:ascii="Times New Roman" w:hAnsi="Times New Roman" w:cs="Times New Roman"/>
                <w:color w:val="000000"/>
                <w:sz w:val="22"/>
                <w:szCs w:val="22"/>
              </w:rPr>
              <w:t>0.624</w:t>
            </w:r>
          </w:p>
        </w:tc>
      </w:tr>
      <w:tr w:rsidR="006D30A6" w:rsidRPr="004B3B94" w14:paraId="4BA8B51F" w14:textId="77777777" w:rsidTr="00462F54">
        <w:tc>
          <w:tcPr>
            <w:tcW w:w="2621" w:type="dxa"/>
            <w:vAlign w:val="bottom"/>
          </w:tcPr>
          <w:p w14:paraId="5F964390" w14:textId="77777777" w:rsidR="006D30A6" w:rsidRPr="004B3B94" w:rsidRDefault="006D30A6" w:rsidP="006D30A6">
            <w:pPr>
              <w:rPr>
                <w:rFonts w:ascii="Times New Roman" w:hAnsi="Times New Roman" w:cs="Times New Roman"/>
                <w:sz w:val="22"/>
                <w:szCs w:val="22"/>
              </w:rPr>
            </w:pPr>
            <w:r w:rsidRPr="004B3B94">
              <w:rPr>
                <w:rFonts w:ascii="Times New Roman" w:hAnsi="Times New Roman" w:cs="Times New Roman"/>
                <w:color w:val="000000"/>
                <w:sz w:val="22"/>
                <w:szCs w:val="22"/>
              </w:rPr>
              <w:t>Left Inferior Parietal Lobule</w:t>
            </w:r>
          </w:p>
        </w:tc>
        <w:tc>
          <w:tcPr>
            <w:tcW w:w="1638" w:type="dxa"/>
            <w:tcBorders>
              <w:top w:val="single" w:sz="6" w:space="0" w:color="auto"/>
              <w:left w:val="single" w:sz="6" w:space="0" w:color="auto"/>
              <w:bottom w:val="single" w:sz="6" w:space="0" w:color="auto"/>
              <w:right w:val="single" w:sz="6" w:space="0" w:color="auto"/>
            </w:tcBorders>
            <w:vAlign w:val="bottom"/>
          </w:tcPr>
          <w:p w14:paraId="659E2DD3" w14:textId="5CAAD257" w:rsidR="006D30A6" w:rsidRPr="004B3B94" w:rsidRDefault="006D30A6" w:rsidP="006D30A6">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-0.025</w:t>
            </w:r>
            <w:r w:rsidRPr="004B3B94">
              <w:rPr>
                <w:rStyle w:val="eop"/>
                <w:rFonts w:ascii="Times New Roman" w:hAnsi="Times New Roman" w:cs="Times New Roman"/>
                <w:color w:val="000000"/>
                <w:sz w:val="22"/>
                <w:szCs w:val="22"/>
              </w:rPr>
              <w:t> </w:t>
            </w:r>
          </w:p>
        </w:tc>
        <w:tc>
          <w:tcPr>
            <w:tcW w:w="1638" w:type="dxa"/>
            <w:tcBorders>
              <w:top w:val="single" w:sz="6" w:space="0" w:color="auto"/>
              <w:left w:val="single" w:sz="6" w:space="0" w:color="auto"/>
              <w:bottom w:val="single" w:sz="6" w:space="0" w:color="auto"/>
              <w:right w:val="single" w:sz="6" w:space="0" w:color="auto"/>
            </w:tcBorders>
            <w:vAlign w:val="bottom"/>
          </w:tcPr>
          <w:p w14:paraId="576284B0" w14:textId="20543564" w:rsidR="006D30A6" w:rsidRPr="004B3B94" w:rsidRDefault="006D30A6" w:rsidP="006D30A6">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-0.043 - -0.009</w:t>
            </w:r>
            <w:r w:rsidRPr="004B3B94">
              <w:rPr>
                <w:rStyle w:val="eop"/>
                <w:rFonts w:ascii="Times New Roman" w:hAnsi="Times New Roman" w:cs="Times New Roman"/>
                <w:color w:val="000000"/>
                <w:sz w:val="22"/>
                <w:szCs w:val="22"/>
              </w:rPr>
              <w:t> </w:t>
            </w:r>
          </w:p>
        </w:tc>
        <w:tc>
          <w:tcPr>
            <w:tcW w:w="1955" w:type="dxa"/>
            <w:vAlign w:val="bottom"/>
          </w:tcPr>
          <w:p w14:paraId="22AAD9C2" w14:textId="5505B7A1" w:rsidR="006D30A6" w:rsidRPr="004B3B94" w:rsidRDefault="006D30A6" w:rsidP="006D30A6">
            <w:pPr>
              <w:rPr>
                <w:rFonts w:ascii="Times New Roman" w:hAnsi="Times New Roman" w:cs="Times New Roman"/>
                <w:sz w:val="22"/>
                <w:szCs w:val="22"/>
              </w:rPr>
            </w:pPr>
            <w:r w:rsidRPr="004B3B94">
              <w:rPr>
                <w:rFonts w:ascii="Times New Roman" w:hAnsi="Times New Roman" w:cs="Times New Roman"/>
                <w:color w:val="000000"/>
                <w:sz w:val="22"/>
                <w:szCs w:val="22"/>
              </w:rPr>
              <w:t>0.602</w:t>
            </w:r>
          </w:p>
        </w:tc>
        <w:tc>
          <w:tcPr>
            <w:tcW w:w="1164" w:type="dxa"/>
            <w:vAlign w:val="bottom"/>
          </w:tcPr>
          <w:p w14:paraId="7233E36D" w14:textId="77777777" w:rsidR="006D30A6" w:rsidRPr="004B3B94" w:rsidRDefault="006D30A6" w:rsidP="006D30A6">
            <w:pPr>
              <w:rPr>
                <w:rFonts w:ascii="Times New Roman" w:hAnsi="Times New Roman" w:cs="Times New Roman"/>
                <w:sz w:val="22"/>
                <w:szCs w:val="22"/>
              </w:rPr>
            </w:pPr>
            <w:r w:rsidRPr="004B3B94">
              <w:rPr>
                <w:rFonts w:ascii="Times New Roman" w:hAnsi="Times New Roman" w:cs="Times New Roman"/>
                <w:color w:val="000000"/>
                <w:sz w:val="22"/>
                <w:szCs w:val="22"/>
              </w:rPr>
              <w:t>0.624</w:t>
            </w:r>
          </w:p>
        </w:tc>
      </w:tr>
      <w:tr w:rsidR="006D30A6" w:rsidRPr="004B3B94" w14:paraId="47C45BB9" w14:textId="77777777" w:rsidTr="00462F54">
        <w:tc>
          <w:tcPr>
            <w:tcW w:w="2621" w:type="dxa"/>
            <w:vAlign w:val="bottom"/>
          </w:tcPr>
          <w:p w14:paraId="22394F17" w14:textId="77777777" w:rsidR="006D30A6" w:rsidRPr="004B3B94" w:rsidRDefault="006D30A6" w:rsidP="006D30A6">
            <w:pPr>
              <w:rPr>
                <w:rFonts w:ascii="Times New Roman" w:hAnsi="Times New Roman" w:cs="Times New Roman"/>
                <w:sz w:val="22"/>
                <w:szCs w:val="22"/>
              </w:rPr>
            </w:pPr>
            <w:r w:rsidRPr="004B3B94">
              <w:rPr>
                <w:rFonts w:ascii="Times New Roman" w:hAnsi="Times New Roman" w:cs="Times New Roman"/>
                <w:color w:val="000000"/>
                <w:sz w:val="22"/>
                <w:szCs w:val="22"/>
              </w:rPr>
              <w:t>Left Paracentral Lobule</w:t>
            </w:r>
          </w:p>
        </w:tc>
        <w:tc>
          <w:tcPr>
            <w:tcW w:w="1638" w:type="dxa"/>
            <w:tcBorders>
              <w:top w:val="single" w:sz="6" w:space="0" w:color="auto"/>
              <w:left w:val="single" w:sz="6" w:space="0" w:color="auto"/>
              <w:bottom w:val="single" w:sz="6" w:space="0" w:color="auto"/>
              <w:right w:val="single" w:sz="6" w:space="0" w:color="auto"/>
            </w:tcBorders>
            <w:vAlign w:val="bottom"/>
          </w:tcPr>
          <w:p w14:paraId="2284B1E9" w14:textId="5990F260" w:rsidR="006D30A6" w:rsidRPr="004B3B94" w:rsidRDefault="006D30A6" w:rsidP="006D30A6">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-0.015</w:t>
            </w:r>
            <w:r w:rsidRPr="004B3B94">
              <w:rPr>
                <w:rStyle w:val="eop"/>
                <w:rFonts w:ascii="Times New Roman" w:hAnsi="Times New Roman" w:cs="Times New Roman"/>
                <w:color w:val="000000"/>
                <w:sz w:val="22"/>
                <w:szCs w:val="22"/>
              </w:rPr>
              <w:t> </w:t>
            </w:r>
          </w:p>
        </w:tc>
        <w:tc>
          <w:tcPr>
            <w:tcW w:w="1638" w:type="dxa"/>
            <w:tcBorders>
              <w:top w:val="single" w:sz="6" w:space="0" w:color="auto"/>
              <w:left w:val="single" w:sz="6" w:space="0" w:color="auto"/>
              <w:bottom w:val="single" w:sz="6" w:space="0" w:color="auto"/>
              <w:right w:val="single" w:sz="6" w:space="0" w:color="auto"/>
            </w:tcBorders>
            <w:vAlign w:val="bottom"/>
          </w:tcPr>
          <w:p w14:paraId="183D1AAA" w14:textId="28AF3DCB" w:rsidR="006D30A6" w:rsidRPr="004B3B94" w:rsidRDefault="006D30A6" w:rsidP="006D30A6">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-0.027 - -0.005</w:t>
            </w:r>
            <w:r w:rsidRPr="004B3B94">
              <w:rPr>
                <w:rStyle w:val="eop"/>
                <w:rFonts w:ascii="Times New Roman" w:hAnsi="Times New Roman" w:cs="Times New Roman"/>
                <w:color w:val="000000"/>
                <w:sz w:val="22"/>
                <w:szCs w:val="22"/>
              </w:rPr>
              <w:t> </w:t>
            </w:r>
          </w:p>
        </w:tc>
        <w:tc>
          <w:tcPr>
            <w:tcW w:w="1955" w:type="dxa"/>
            <w:vAlign w:val="bottom"/>
          </w:tcPr>
          <w:p w14:paraId="0B9BDD41" w14:textId="3F1B5FF5" w:rsidR="006D30A6" w:rsidRPr="004B3B94" w:rsidRDefault="006D30A6" w:rsidP="006D30A6">
            <w:pPr>
              <w:rPr>
                <w:rFonts w:ascii="Times New Roman" w:hAnsi="Times New Roman" w:cs="Times New Roman"/>
                <w:sz w:val="22"/>
                <w:szCs w:val="22"/>
              </w:rPr>
            </w:pPr>
            <w:r w:rsidRPr="004B3B94">
              <w:rPr>
                <w:rFonts w:ascii="Times New Roman" w:hAnsi="Times New Roman" w:cs="Times New Roman"/>
                <w:color w:val="000000"/>
                <w:sz w:val="22"/>
                <w:szCs w:val="22"/>
              </w:rPr>
              <w:t>0.353</w:t>
            </w:r>
          </w:p>
        </w:tc>
        <w:tc>
          <w:tcPr>
            <w:tcW w:w="1164" w:type="dxa"/>
            <w:vAlign w:val="bottom"/>
          </w:tcPr>
          <w:p w14:paraId="5C6C74A9" w14:textId="77777777" w:rsidR="006D30A6" w:rsidRPr="004B3B94" w:rsidRDefault="006D30A6" w:rsidP="006D30A6">
            <w:pPr>
              <w:rPr>
                <w:rFonts w:ascii="Times New Roman" w:hAnsi="Times New Roman" w:cs="Times New Roman"/>
                <w:sz w:val="22"/>
                <w:szCs w:val="22"/>
              </w:rPr>
            </w:pPr>
            <w:r w:rsidRPr="004B3B94">
              <w:rPr>
                <w:rFonts w:ascii="Times New Roman" w:hAnsi="Times New Roman" w:cs="Times New Roman"/>
                <w:color w:val="000000"/>
                <w:sz w:val="22"/>
                <w:szCs w:val="22"/>
              </w:rPr>
              <w:t>0.624</w:t>
            </w:r>
          </w:p>
        </w:tc>
      </w:tr>
      <w:tr w:rsidR="006D30A6" w:rsidRPr="004B3B94" w14:paraId="0477D075" w14:textId="77777777" w:rsidTr="00462F54">
        <w:tc>
          <w:tcPr>
            <w:tcW w:w="2621" w:type="dxa"/>
            <w:vAlign w:val="bottom"/>
          </w:tcPr>
          <w:p w14:paraId="52FFAA5D" w14:textId="77777777" w:rsidR="006D30A6" w:rsidRPr="004B3B94" w:rsidRDefault="006D30A6" w:rsidP="006D30A6">
            <w:pPr>
              <w:rPr>
                <w:rFonts w:ascii="Times New Roman" w:hAnsi="Times New Roman" w:cs="Times New Roman"/>
                <w:sz w:val="22"/>
                <w:szCs w:val="22"/>
              </w:rPr>
            </w:pPr>
            <w:r w:rsidRPr="004B3B94">
              <w:rPr>
                <w:rFonts w:ascii="Times New Roman" w:hAnsi="Times New Roman" w:cs="Times New Roman"/>
                <w:color w:val="000000"/>
                <w:sz w:val="22"/>
                <w:szCs w:val="22"/>
              </w:rPr>
              <w:t>Left Postcentral Gyrus</w:t>
            </w:r>
          </w:p>
        </w:tc>
        <w:tc>
          <w:tcPr>
            <w:tcW w:w="1638" w:type="dxa"/>
            <w:tcBorders>
              <w:top w:val="single" w:sz="6" w:space="0" w:color="auto"/>
              <w:left w:val="single" w:sz="6" w:space="0" w:color="auto"/>
              <w:bottom w:val="single" w:sz="6" w:space="0" w:color="auto"/>
              <w:right w:val="single" w:sz="6" w:space="0" w:color="auto"/>
            </w:tcBorders>
            <w:vAlign w:val="bottom"/>
          </w:tcPr>
          <w:p w14:paraId="4DC7866A" w14:textId="65E26451" w:rsidR="006D30A6" w:rsidRPr="004B3B94" w:rsidRDefault="006D30A6" w:rsidP="006D30A6">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-0.019</w:t>
            </w:r>
            <w:r w:rsidRPr="004B3B94">
              <w:rPr>
                <w:rStyle w:val="eop"/>
                <w:rFonts w:ascii="Times New Roman" w:hAnsi="Times New Roman" w:cs="Times New Roman"/>
                <w:color w:val="000000"/>
                <w:sz w:val="22"/>
                <w:szCs w:val="22"/>
              </w:rPr>
              <w:t> </w:t>
            </w:r>
          </w:p>
        </w:tc>
        <w:tc>
          <w:tcPr>
            <w:tcW w:w="1638" w:type="dxa"/>
            <w:tcBorders>
              <w:top w:val="single" w:sz="6" w:space="0" w:color="auto"/>
              <w:left w:val="single" w:sz="6" w:space="0" w:color="auto"/>
              <w:bottom w:val="single" w:sz="6" w:space="0" w:color="auto"/>
              <w:right w:val="single" w:sz="6" w:space="0" w:color="auto"/>
            </w:tcBorders>
            <w:vAlign w:val="bottom"/>
          </w:tcPr>
          <w:p w14:paraId="7F59F89E" w14:textId="392F73E2" w:rsidR="006D30A6" w:rsidRPr="004B3B94" w:rsidRDefault="006D30A6" w:rsidP="006D30A6">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-0.033 - -0.007</w:t>
            </w:r>
            <w:r w:rsidRPr="004B3B94">
              <w:rPr>
                <w:rStyle w:val="eop"/>
                <w:rFonts w:ascii="Times New Roman" w:hAnsi="Times New Roman" w:cs="Times New Roman"/>
                <w:color w:val="000000"/>
                <w:sz w:val="22"/>
                <w:szCs w:val="22"/>
              </w:rPr>
              <w:t> </w:t>
            </w:r>
          </w:p>
        </w:tc>
        <w:tc>
          <w:tcPr>
            <w:tcW w:w="1955" w:type="dxa"/>
            <w:vAlign w:val="bottom"/>
          </w:tcPr>
          <w:p w14:paraId="353789AD" w14:textId="2E07E146" w:rsidR="006D30A6" w:rsidRPr="004B3B94" w:rsidRDefault="006D30A6" w:rsidP="006D30A6">
            <w:pPr>
              <w:rPr>
                <w:rFonts w:ascii="Times New Roman" w:hAnsi="Times New Roman" w:cs="Times New Roman"/>
                <w:sz w:val="22"/>
                <w:szCs w:val="22"/>
              </w:rPr>
            </w:pPr>
            <w:r w:rsidRPr="004B3B94">
              <w:rPr>
                <w:rFonts w:ascii="Times New Roman" w:hAnsi="Times New Roman" w:cs="Times New Roman"/>
                <w:color w:val="000000"/>
                <w:sz w:val="22"/>
                <w:szCs w:val="22"/>
              </w:rPr>
              <w:t>0.454</w:t>
            </w:r>
          </w:p>
        </w:tc>
        <w:tc>
          <w:tcPr>
            <w:tcW w:w="1164" w:type="dxa"/>
            <w:vAlign w:val="bottom"/>
          </w:tcPr>
          <w:p w14:paraId="39BF8C58" w14:textId="77777777" w:rsidR="006D30A6" w:rsidRPr="004B3B94" w:rsidRDefault="006D30A6" w:rsidP="006D30A6">
            <w:pPr>
              <w:rPr>
                <w:rFonts w:ascii="Times New Roman" w:hAnsi="Times New Roman" w:cs="Times New Roman"/>
                <w:sz w:val="22"/>
                <w:szCs w:val="22"/>
              </w:rPr>
            </w:pPr>
            <w:r w:rsidRPr="004B3B94">
              <w:rPr>
                <w:rFonts w:ascii="Times New Roman" w:hAnsi="Times New Roman" w:cs="Times New Roman"/>
                <w:color w:val="000000"/>
                <w:sz w:val="22"/>
                <w:szCs w:val="22"/>
              </w:rPr>
              <w:t>0.624</w:t>
            </w:r>
          </w:p>
        </w:tc>
      </w:tr>
      <w:tr w:rsidR="006D30A6" w:rsidRPr="004B3B94" w14:paraId="34F93D4F" w14:textId="77777777" w:rsidTr="00462F54">
        <w:tc>
          <w:tcPr>
            <w:tcW w:w="2621" w:type="dxa"/>
            <w:vAlign w:val="bottom"/>
          </w:tcPr>
          <w:p w14:paraId="0384CCBC" w14:textId="77777777" w:rsidR="006D30A6" w:rsidRPr="004B3B94" w:rsidRDefault="006D30A6" w:rsidP="006D30A6">
            <w:pPr>
              <w:rPr>
                <w:rFonts w:ascii="Times New Roman" w:hAnsi="Times New Roman" w:cs="Times New Roman"/>
                <w:sz w:val="22"/>
                <w:szCs w:val="22"/>
              </w:rPr>
            </w:pPr>
            <w:r w:rsidRPr="004B3B94">
              <w:rPr>
                <w:rFonts w:ascii="Times New Roman" w:hAnsi="Times New Roman" w:cs="Times New Roman"/>
                <w:color w:val="000000"/>
                <w:sz w:val="22"/>
                <w:szCs w:val="22"/>
              </w:rPr>
              <w:t>Left Rostral Middle Frontal Gyrus</w:t>
            </w:r>
          </w:p>
        </w:tc>
        <w:tc>
          <w:tcPr>
            <w:tcW w:w="1638" w:type="dxa"/>
            <w:tcBorders>
              <w:top w:val="single" w:sz="6" w:space="0" w:color="auto"/>
              <w:left w:val="single" w:sz="6" w:space="0" w:color="auto"/>
              <w:bottom w:val="single" w:sz="6" w:space="0" w:color="auto"/>
              <w:right w:val="single" w:sz="6" w:space="0" w:color="auto"/>
            </w:tcBorders>
            <w:vAlign w:val="bottom"/>
          </w:tcPr>
          <w:p w14:paraId="1ED6053D" w14:textId="6C7D73A0" w:rsidR="006D30A6" w:rsidRPr="004B3B94" w:rsidRDefault="006D30A6" w:rsidP="006D30A6">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-0.012</w:t>
            </w:r>
            <w:r w:rsidRPr="004B3B94">
              <w:rPr>
                <w:rStyle w:val="eop"/>
                <w:rFonts w:ascii="Times New Roman" w:hAnsi="Times New Roman" w:cs="Times New Roman"/>
                <w:color w:val="000000"/>
                <w:sz w:val="22"/>
                <w:szCs w:val="22"/>
              </w:rPr>
              <w:t> </w:t>
            </w:r>
          </w:p>
        </w:tc>
        <w:tc>
          <w:tcPr>
            <w:tcW w:w="1638" w:type="dxa"/>
            <w:tcBorders>
              <w:top w:val="single" w:sz="6" w:space="0" w:color="auto"/>
              <w:left w:val="single" w:sz="6" w:space="0" w:color="auto"/>
              <w:bottom w:val="single" w:sz="6" w:space="0" w:color="auto"/>
              <w:right w:val="single" w:sz="6" w:space="0" w:color="auto"/>
            </w:tcBorders>
            <w:vAlign w:val="bottom"/>
          </w:tcPr>
          <w:p w14:paraId="5A9698C3" w14:textId="23C9A8C1" w:rsidR="006D30A6" w:rsidRPr="004B3B94" w:rsidRDefault="006D30A6" w:rsidP="006D30A6">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-0.023 - -0.004</w:t>
            </w:r>
            <w:r w:rsidRPr="004B3B94">
              <w:rPr>
                <w:rStyle w:val="eop"/>
                <w:rFonts w:ascii="Times New Roman" w:hAnsi="Times New Roman" w:cs="Times New Roman"/>
                <w:color w:val="000000"/>
                <w:sz w:val="22"/>
                <w:szCs w:val="22"/>
              </w:rPr>
              <w:t> </w:t>
            </w:r>
          </w:p>
        </w:tc>
        <w:tc>
          <w:tcPr>
            <w:tcW w:w="1955" w:type="dxa"/>
            <w:vAlign w:val="bottom"/>
          </w:tcPr>
          <w:p w14:paraId="18AEEC91" w14:textId="62A7CDFF" w:rsidR="006D30A6" w:rsidRPr="004B3B94" w:rsidRDefault="006D30A6" w:rsidP="006D30A6">
            <w:pPr>
              <w:rPr>
                <w:rFonts w:ascii="Times New Roman" w:hAnsi="Times New Roman" w:cs="Times New Roman"/>
                <w:sz w:val="22"/>
                <w:szCs w:val="22"/>
              </w:rPr>
            </w:pPr>
            <w:r w:rsidRPr="004B3B94">
              <w:rPr>
                <w:rFonts w:ascii="Times New Roman" w:hAnsi="Times New Roman" w:cs="Times New Roman"/>
                <w:color w:val="000000"/>
                <w:sz w:val="22"/>
                <w:szCs w:val="22"/>
              </w:rPr>
              <w:t>0.293</w:t>
            </w:r>
          </w:p>
        </w:tc>
        <w:tc>
          <w:tcPr>
            <w:tcW w:w="1164" w:type="dxa"/>
            <w:vAlign w:val="bottom"/>
          </w:tcPr>
          <w:p w14:paraId="2BFD7188" w14:textId="77777777" w:rsidR="006D30A6" w:rsidRPr="004B3B94" w:rsidRDefault="006D30A6" w:rsidP="006D30A6">
            <w:pPr>
              <w:rPr>
                <w:rFonts w:ascii="Times New Roman" w:hAnsi="Times New Roman" w:cs="Times New Roman"/>
                <w:sz w:val="22"/>
                <w:szCs w:val="22"/>
              </w:rPr>
            </w:pPr>
            <w:r w:rsidRPr="004B3B94">
              <w:rPr>
                <w:rFonts w:ascii="Times New Roman" w:hAnsi="Times New Roman" w:cs="Times New Roman"/>
                <w:color w:val="000000"/>
                <w:sz w:val="22"/>
                <w:szCs w:val="22"/>
              </w:rPr>
              <w:t>0.624</w:t>
            </w:r>
          </w:p>
        </w:tc>
      </w:tr>
      <w:tr w:rsidR="006D30A6" w:rsidRPr="004B3B94" w14:paraId="48B1F2FD" w14:textId="77777777" w:rsidTr="00462F54">
        <w:tc>
          <w:tcPr>
            <w:tcW w:w="2621" w:type="dxa"/>
            <w:vAlign w:val="bottom"/>
          </w:tcPr>
          <w:p w14:paraId="58B1BD70" w14:textId="77777777" w:rsidR="006D30A6" w:rsidRPr="004B3B94" w:rsidRDefault="006D30A6" w:rsidP="006D30A6">
            <w:pPr>
              <w:rPr>
                <w:rFonts w:ascii="Times New Roman" w:hAnsi="Times New Roman" w:cs="Times New Roman"/>
                <w:sz w:val="22"/>
                <w:szCs w:val="22"/>
              </w:rPr>
            </w:pPr>
            <w:r w:rsidRPr="004B3B94">
              <w:rPr>
                <w:rFonts w:ascii="Times New Roman" w:hAnsi="Times New Roman" w:cs="Times New Roman"/>
                <w:color w:val="000000"/>
                <w:sz w:val="22"/>
                <w:szCs w:val="22"/>
              </w:rPr>
              <w:t>Left Superior Temporal Gyrus</w:t>
            </w:r>
          </w:p>
        </w:tc>
        <w:tc>
          <w:tcPr>
            <w:tcW w:w="1638" w:type="dxa"/>
            <w:tcBorders>
              <w:top w:val="single" w:sz="6" w:space="0" w:color="auto"/>
              <w:left w:val="single" w:sz="6" w:space="0" w:color="auto"/>
              <w:bottom w:val="single" w:sz="6" w:space="0" w:color="auto"/>
              <w:right w:val="single" w:sz="6" w:space="0" w:color="auto"/>
            </w:tcBorders>
            <w:vAlign w:val="bottom"/>
          </w:tcPr>
          <w:p w14:paraId="7BDF7248" w14:textId="0A5BAFAF" w:rsidR="006D30A6" w:rsidRPr="004B3B94" w:rsidRDefault="006D30A6" w:rsidP="006D30A6">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-0.010</w:t>
            </w:r>
            <w:r w:rsidRPr="004B3B94">
              <w:rPr>
                <w:rStyle w:val="eop"/>
                <w:rFonts w:ascii="Times New Roman" w:hAnsi="Times New Roman" w:cs="Times New Roman"/>
                <w:color w:val="000000"/>
                <w:sz w:val="22"/>
                <w:szCs w:val="22"/>
              </w:rPr>
              <w:t> </w:t>
            </w:r>
          </w:p>
        </w:tc>
        <w:tc>
          <w:tcPr>
            <w:tcW w:w="1638" w:type="dxa"/>
            <w:tcBorders>
              <w:top w:val="single" w:sz="6" w:space="0" w:color="auto"/>
              <w:left w:val="single" w:sz="6" w:space="0" w:color="auto"/>
              <w:bottom w:val="single" w:sz="6" w:space="0" w:color="auto"/>
              <w:right w:val="single" w:sz="6" w:space="0" w:color="auto"/>
            </w:tcBorders>
            <w:vAlign w:val="bottom"/>
          </w:tcPr>
          <w:p w14:paraId="4AF64093" w14:textId="7A6F8F8F" w:rsidR="006D30A6" w:rsidRPr="004B3B94" w:rsidRDefault="006D30A6" w:rsidP="006D30A6">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-0.019 - -0.002</w:t>
            </w:r>
            <w:r w:rsidRPr="004B3B94">
              <w:rPr>
                <w:rStyle w:val="eop"/>
                <w:rFonts w:ascii="Times New Roman" w:hAnsi="Times New Roman" w:cs="Times New Roman"/>
                <w:color w:val="000000"/>
                <w:sz w:val="22"/>
                <w:szCs w:val="22"/>
              </w:rPr>
              <w:t> </w:t>
            </w:r>
          </w:p>
        </w:tc>
        <w:tc>
          <w:tcPr>
            <w:tcW w:w="1955" w:type="dxa"/>
            <w:vAlign w:val="bottom"/>
          </w:tcPr>
          <w:p w14:paraId="35BD654E" w14:textId="5EE32459" w:rsidR="006D30A6" w:rsidRPr="004B3B94" w:rsidRDefault="006D30A6" w:rsidP="006D30A6">
            <w:pPr>
              <w:rPr>
                <w:rFonts w:ascii="Times New Roman" w:hAnsi="Times New Roman" w:cs="Times New Roman"/>
                <w:sz w:val="22"/>
                <w:szCs w:val="22"/>
              </w:rPr>
            </w:pPr>
            <w:r w:rsidRPr="004B3B94">
              <w:rPr>
                <w:rFonts w:ascii="Times New Roman" w:hAnsi="Times New Roman" w:cs="Times New Roman"/>
                <w:color w:val="000000"/>
                <w:sz w:val="22"/>
                <w:szCs w:val="22"/>
              </w:rPr>
              <w:t>0.233</w:t>
            </w:r>
          </w:p>
        </w:tc>
        <w:tc>
          <w:tcPr>
            <w:tcW w:w="1164" w:type="dxa"/>
            <w:vAlign w:val="bottom"/>
          </w:tcPr>
          <w:p w14:paraId="738ECF41" w14:textId="77777777" w:rsidR="006D30A6" w:rsidRPr="004B3B94" w:rsidRDefault="006D30A6" w:rsidP="006D30A6">
            <w:pPr>
              <w:rPr>
                <w:rFonts w:ascii="Times New Roman" w:hAnsi="Times New Roman" w:cs="Times New Roman"/>
                <w:sz w:val="22"/>
                <w:szCs w:val="22"/>
              </w:rPr>
            </w:pPr>
            <w:r w:rsidRPr="004B3B94">
              <w:rPr>
                <w:rFonts w:ascii="Times New Roman" w:hAnsi="Times New Roman" w:cs="Times New Roman"/>
                <w:color w:val="000000"/>
                <w:sz w:val="22"/>
                <w:szCs w:val="22"/>
              </w:rPr>
              <w:t>0.624</w:t>
            </w:r>
          </w:p>
        </w:tc>
      </w:tr>
      <w:tr w:rsidR="006D30A6" w:rsidRPr="004B3B94" w14:paraId="2621CAB6" w14:textId="77777777" w:rsidTr="00462F54">
        <w:tc>
          <w:tcPr>
            <w:tcW w:w="2621" w:type="dxa"/>
            <w:vAlign w:val="bottom"/>
          </w:tcPr>
          <w:p w14:paraId="6DC3AFD8" w14:textId="77777777" w:rsidR="006D30A6" w:rsidRPr="004B3B94" w:rsidRDefault="006D30A6" w:rsidP="006D30A6">
            <w:pPr>
              <w:rPr>
                <w:rFonts w:ascii="Times New Roman" w:hAnsi="Times New Roman" w:cs="Times New Roman"/>
                <w:sz w:val="22"/>
                <w:szCs w:val="22"/>
              </w:rPr>
            </w:pPr>
            <w:r w:rsidRPr="004B3B94">
              <w:rPr>
                <w:rFonts w:ascii="Times New Roman" w:hAnsi="Times New Roman" w:cs="Times New Roman"/>
                <w:color w:val="000000"/>
                <w:sz w:val="22"/>
                <w:szCs w:val="22"/>
              </w:rPr>
              <w:t>Left Supramarginal Gyrus</w:t>
            </w:r>
          </w:p>
        </w:tc>
        <w:tc>
          <w:tcPr>
            <w:tcW w:w="1638" w:type="dxa"/>
            <w:tcBorders>
              <w:top w:val="single" w:sz="6" w:space="0" w:color="auto"/>
              <w:left w:val="single" w:sz="6" w:space="0" w:color="auto"/>
              <w:bottom w:val="single" w:sz="6" w:space="0" w:color="auto"/>
              <w:right w:val="single" w:sz="6" w:space="0" w:color="auto"/>
            </w:tcBorders>
            <w:vAlign w:val="bottom"/>
          </w:tcPr>
          <w:p w14:paraId="5A6B4C22" w14:textId="24E349A0" w:rsidR="006D30A6" w:rsidRPr="004B3B94" w:rsidRDefault="006D30A6" w:rsidP="006D30A6">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-0.019</w:t>
            </w:r>
            <w:r w:rsidRPr="004B3B94">
              <w:rPr>
                <w:rStyle w:val="eop"/>
                <w:rFonts w:ascii="Times New Roman" w:hAnsi="Times New Roman" w:cs="Times New Roman"/>
                <w:color w:val="000000"/>
                <w:sz w:val="22"/>
                <w:szCs w:val="22"/>
              </w:rPr>
              <w:t> </w:t>
            </w:r>
          </w:p>
        </w:tc>
        <w:tc>
          <w:tcPr>
            <w:tcW w:w="1638" w:type="dxa"/>
            <w:tcBorders>
              <w:top w:val="single" w:sz="6" w:space="0" w:color="auto"/>
              <w:left w:val="single" w:sz="6" w:space="0" w:color="auto"/>
              <w:bottom w:val="single" w:sz="6" w:space="0" w:color="auto"/>
              <w:right w:val="single" w:sz="6" w:space="0" w:color="auto"/>
            </w:tcBorders>
            <w:vAlign w:val="bottom"/>
          </w:tcPr>
          <w:p w14:paraId="662748E8" w14:textId="3E8C4F86" w:rsidR="006D30A6" w:rsidRPr="004B3B94" w:rsidRDefault="006D30A6" w:rsidP="006D30A6">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-0.035 - -0.008</w:t>
            </w:r>
            <w:r w:rsidRPr="004B3B94">
              <w:rPr>
                <w:rStyle w:val="eop"/>
                <w:rFonts w:ascii="Times New Roman" w:hAnsi="Times New Roman" w:cs="Times New Roman"/>
                <w:color w:val="000000"/>
                <w:sz w:val="22"/>
                <w:szCs w:val="22"/>
              </w:rPr>
              <w:t> </w:t>
            </w:r>
          </w:p>
        </w:tc>
        <w:tc>
          <w:tcPr>
            <w:tcW w:w="1955" w:type="dxa"/>
            <w:vAlign w:val="bottom"/>
          </w:tcPr>
          <w:p w14:paraId="073DECCE" w14:textId="5433E6BA" w:rsidR="006D30A6" w:rsidRPr="004B3B94" w:rsidRDefault="006D30A6" w:rsidP="006D30A6">
            <w:pPr>
              <w:rPr>
                <w:rFonts w:ascii="Times New Roman" w:hAnsi="Times New Roman" w:cs="Times New Roman"/>
                <w:sz w:val="22"/>
                <w:szCs w:val="22"/>
              </w:rPr>
            </w:pPr>
            <w:r w:rsidRPr="004B3B94">
              <w:rPr>
                <w:rFonts w:ascii="Times New Roman" w:hAnsi="Times New Roman" w:cs="Times New Roman"/>
                <w:color w:val="000000"/>
                <w:sz w:val="22"/>
                <w:szCs w:val="22"/>
              </w:rPr>
              <w:t>0.461</w:t>
            </w:r>
          </w:p>
        </w:tc>
        <w:tc>
          <w:tcPr>
            <w:tcW w:w="1164" w:type="dxa"/>
            <w:vAlign w:val="bottom"/>
          </w:tcPr>
          <w:p w14:paraId="6C5C25C4" w14:textId="77777777" w:rsidR="006D30A6" w:rsidRPr="004B3B94" w:rsidRDefault="006D30A6" w:rsidP="006D30A6">
            <w:pPr>
              <w:rPr>
                <w:rFonts w:ascii="Times New Roman" w:hAnsi="Times New Roman" w:cs="Times New Roman"/>
                <w:sz w:val="22"/>
                <w:szCs w:val="22"/>
              </w:rPr>
            </w:pPr>
            <w:r w:rsidRPr="004B3B94">
              <w:rPr>
                <w:rFonts w:ascii="Times New Roman" w:hAnsi="Times New Roman" w:cs="Times New Roman"/>
                <w:color w:val="000000"/>
                <w:sz w:val="22"/>
                <w:szCs w:val="22"/>
              </w:rPr>
              <w:t>0.624</w:t>
            </w:r>
          </w:p>
        </w:tc>
      </w:tr>
      <w:tr w:rsidR="006D30A6" w:rsidRPr="004B3B94" w14:paraId="7338138B" w14:textId="77777777" w:rsidTr="00462F54">
        <w:tc>
          <w:tcPr>
            <w:tcW w:w="2621" w:type="dxa"/>
            <w:vAlign w:val="bottom"/>
          </w:tcPr>
          <w:p w14:paraId="796A815B" w14:textId="77777777" w:rsidR="006D30A6" w:rsidRPr="004B3B94" w:rsidRDefault="006D30A6" w:rsidP="006D30A6">
            <w:pPr>
              <w:rPr>
                <w:rFonts w:ascii="Times New Roman" w:hAnsi="Times New Roman" w:cs="Times New Roman"/>
                <w:sz w:val="22"/>
                <w:szCs w:val="22"/>
              </w:rPr>
            </w:pPr>
            <w:r w:rsidRPr="004B3B94">
              <w:rPr>
                <w:rFonts w:ascii="Times New Roman" w:hAnsi="Times New Roman" w:cs="Times New Roman"/>
                <w:color w:val="000000"/>
                <w:sz w:val="22"/>
                <w:szCs w:val="22"/>
              </w:rPr>
              <w:t>Right Paracentral Lobule</w:t>
            </w:r>
          </w:p>
        </w:tc>
        <w:tc>
          <w:tcPr>
            <w:tcW w:w="1638" w:type="dxa"/>
            <w:tcBorders>
              <w:top w:val="single" w:sz="6" w:space="0" w:color="auto"/>
              <w:left w:val="single" w:sz="6" w:space="0" w:color="auto"/>
              <w:bottom w:val="single" w:sz="6" w:space="0" w:color="auto"/>
              <w:right w:val="single" w:sz="6" w:space="0" w:color="auto"/>
            </w:tcBorders>
            <w:vAlign w:val="bottom"/>
          </w:tcPr>
          <w:p w14:paraId="610D0AA6" w14:textId="27D39DB3" w:rsidR="006D30A6" w:rsidRPr="004B3B94" w:rsidRDefault="006D30A6" w:rsidP="006D30A6">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-0.016</w:t>
            </w:r>
            <w:r w:rsidRPr="004B3B94">
              <w:rPr>
                <w:rStyle w:val="eop"/>
                <w:rFonts w:ascii="Times New Roman" w:hAnsi="Times New Roman" w:cs="Times New Roman"/>
                <w:color w:val="000000"/>
                <w:sz w:val="22"/>
                <w:szCs w:val="22"/>
              </w:rPr>
              <w:t> </w:t>
            </w:r>
          </w:p>
        </w:tc>
        <w:tc>
          <w:tcPr>
            <w:tcW w:w="1638" w:type="dxa"/>
            <w:tcBorders>
              <w:top w:val="single" w:sz="6" w:space="0" w:color="auto"/>
              <w:left w:val="single" w:sz="6" w:space="0" w:color="auto"/>
              <w:bottom w:val="single" w:sz="6" w:space="0" w:color="auto"/>
              <w:right w:val="single" w:sz="6" w:space="0" w:color="auto"/>
            </w:tcBorders>
            <w:vAlign w:val="bottom"/>
          </w:tcPr>
          <w:p w14:paraId="5251ADCD" w14:textId="7C55A395" w:rsidR="006D30A6" w:rsidRPr="004B3B94" w:rsidRDefault="006D30A6" w:rsidP="006D30A6">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-0.028 - -0.006</w:t>
            </w:r>
            <w:r w:rsidRPr="004B3B94">
              <w:rPr>
                <w:rStyle w:val="eop"/>
                <w:rFonts w:ascii="Times New Roman" w:hAnsi="Times New Roman" w:cs="Times New Roman"/>
                <w:color w:val="000000"/>
                <w:sz w:val="22"/>
                <w:szCs w:val="22"/>
              </w:rPr>
              <w:t> </w:t>
            </w:r>
          </w:p>
        </w:tc>
        <w:tc>
          <w:tcPr>
            <w:tcW w:w="1955" w:type="dxa"/>
            <w:vAlign w:val="bottom"/>
          </w:tcPr>
          <w:p w14:paraId="05F166B7" w14:textId="0E3CECB6" w:rsidR="006D30A6" w:rsidRPr="004B3B94" w:rsidRDefault="006D30A6" w:rsidP="006D30A6">
            <w:pPr>
              <w:rPr>
                <w:rFonts w:ascii="Times New Roman" w:hAnsi="Times New Roman" w:cs="Times New Roman"/>
                <w:sz w:val="22"/>
                <w:szCs w:val="22"/>
              </w:rPr>
            </w:pPr>
            <w:r w:rsidRPr="004B3B94">
              <w:rPr>
                <w:rFonts w:ascii="Times New Roman" w:hAnsi="Times New Roman" w:cs="Times New Roman"/>
                <w:color w:val="000000"/>
                <w:sz w:val="22"/>
                <w:szCs w:val="22"/>
              </w:rPr>
              <w:t>0.380</w:t>
            </w:r>
          </w:p>
        </w:tc>
        <w:tc>
          <w:tcPr>
            <w:tcW w:w="1164" w:type="dxa"/>
            <w:vAlign w:val="bottom"/>
          </w:tcPr>
          <w:p w14:paraId="695B6B81" w14:textId="77777777" w:rsidR="006D30A6" w:rsidRPr="004B3B94" w:rsidRDefault="006D30A6" w:rsidP="006D30A6">
            <w:pPr>
              <w:rPr>
                <w:rFonts w:ascii="Times New Roman" w:hAnsi="Times New Roman" w:cs="Times New Roman"/>
                <w:sz w:val="22"/>
                <w:szCs w:val="22"/>
              </w:rPr>
            </w:pPr>
            <w:r w:rsidRPr="004B3B94">
              <w:rPr>
                <w:rFonts w:ascii="Times New Roman" w:hAnsi="Times New Roman" w:cs="Times New Roman"/>
                <w:color w:val="000000"/>
                <w:sz w:val="22"/>
                <w:szCs w:val="22"/>
              </w:rPr>
              <w:t>0.624</w:t>
            </w:r>
          </w:p>
        </w:tc>
      </w:tr>
      <w:tr w:rsidR="006D30A6" w:rsidRPr="004B3B94" w14:paraId="45D13759" w14:textId="77777777" w:rsidTr="00462F54">
        <w:tc>
          <w:tcPr>
            <w:tcW w:w="2621" w:type="dxa"/>
            <w:vAlign w:val="bottom"/>
          </w:tcPr>
          <w:p w14:paraId="4952B9FA" w14:textId="77777777" w:rsidR="006D30A6" w:rsidRPr="004B3B94" w:rsidRDefault="006D30A6" w:rsidP="006D30A6">
            <w:pPr>
              <w:rPr>
                <w:rFonts w:ascii="Times New Roman" w:hAnsi="Times New Roman" w:cs="Times New Roman"/>
                <w:sz w:val="22"/>
                <w:szCs w:val="22"/>
              </w:rPr>
            </w:pPr>
            <w:r w:rsidRPr="004B3B94">
              <w:rPr>
                <w:rFonts w:ascii="Times New Roman" w:hAnsi="Times New Roman" w:cs="Times New Roman"/>
                <w:color w:val="000000"/>
                <w:sz w:val="22"/>
                <w:szCs w:val="22"/>
              </w:rPr>
              <w:t>Right Postcentral Gyrus</w:t>
            </w:r>
          </w:p>
        </w:tc>
        <w:tc>
          <w:tcPr>
            <w:tcW w:w="1638" w:type="dxa"/>
            <w:tcBorders>
              <w:top w:val="single" w:sz="6" w:space="0" w:color="auto"/>
              <w:left w:val="single" w:sz="6" w:space="0" w:color="auto"/>
              <w:bottom w:val="single" w:sz="6" w:space="0" w:color="auto"/>
              <w:right w:val="single" w:sz="6" w:space="0" w:color="auto"/>
            </w:tcBorders>
            <w:vAlign w:val="bottom"/>
          </w:tcPr>
          <w:p w14:paraId="3070C70D" w14:textId="7C7176DF" w:rsidR="006D30A6" w:rsidRPr="004B3B94" w:rsidRDefault="006D30A6" w:rsidP="006D30A6">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-0.018</w:t>
            </w:r>
            <w:r w:rsidRPr="004B3B94">
              <w:rPr>
                <w:rStyle w:val="eop"/>
                <w:rFonts w:ascii="Times New Roman" w:hAnsi="Times New Roman" w:cs="Times New Roman"/>
                <w:color w:val="000000"/>
                <w:sz w:val="22"/>
                <w:szCs w:val="22"/>
              </w:rPr>
              <w:t> </w:t>
            </w:r>
          </w:p>
        </w:tc>
        <w:tc>
          <w:tcPr>
            <w:tcW w:w="1638" w:type="dxa"/>
            <w:tcBorders>
              <w:top w:val="single" w:sz="6" w:space="0" w:color="auto"/>
              <w:left w:val="single" w:sz="6" w:space="0" w:color="auto"/>
              <w:bottom w:val="single" w:sz="6" w:space="0" w:color="auto"/>
              <w:right w:val="single" w:sz="6" w:space="0" w:color="auto"/>
            </w:tcBorders>
            <w:vAlign w:val="bottom"/>
          </w:tcPr>
          <w:p w14:paraId="42C2396B" w14:textId="27EA5102" w:rsidR="006D30A6" w:rsidRPr="004B3B94" w:rsidRDefault="006D30A6" w:rsidP="006D30A6">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-0.031 - -0.006</w:t>
            </w:r>
            <w:r w:rsidRPr="004B3B94">
              <w:rPr>
                <w:rStyle w:val="eop"/>
                <w:rFonts w:ascii="Times New Roman" w:hAnsi="Times New Roman" w:cs="Times New Roman"/>
                <w:color w:val="000000"/>
                <w:sz w:val="22"/>
                <w:szCs w:val="22"/>
              </w:rPr>
              <w:t> </w:t>
            </w:r>
          </w:p>
        </w:tc>
        <w:tc>
          <w:tcPr>
            <w:tcW w:w="1955" w:type="dxa"/>
            <w:vAlign w:val="bottom"/>
          </w:tcPr>
          <w:p w14:paraId="05B576AD" w14:textId="3CEBF27B" w:rsidR="006D30A6" w:rsidRPr="004B3B94" w:rsidRDefault="006D30A6" w:rsidP="006D30A6">
            <w:pPr>
              <w:rPr>
                <w:rFonts w:ascii="Times New Roman" w:hAnsi="Times New Roman" w:cs="Times New Roman"/>
                <w:sz w:val="22"/>
                <w:szCs w:val="22"/>
              </w:rPr>
            </w:pPr>
            <w:r w:rsidRPr="004B3B94">
              <w:rPr>
                <w:rFonts w:ascii="Times New Roman" w:hAnsi="Times New Roman" w:cs="Times New Roman"/>
                <w:color w:val="000000"/>
                <w:sz w:val="22"/>
                <w:szCs w:val="22"/>
              </w:rPr>
              <w:t>0.426</w:t>
            </w:r>
          </w:p>
        </w:tc>
        <w:tc>
          <w:tcPr>
            <w:tcW w:w="1164" w:type="dxa"/>
            <w:vAlign w:val="bottom"/>
          </w:tcPr>
          <w:p w14:paraId="341C896F" w14:textId="77777777" w:rsidR="006D30A6" w:rsidRPr="004B3B94" w:rsidRDefault="006D30A6" w:rsidP="006D30A6">
            <w:pPr>
              <w:rPr>
                <w:rFonts w:ascii="Times New Roman" w:hAnsi="Times New Roman" w:cs="Times New Roman"/>
                <w:sz w:val="22"/>
                <w:szCs w:val="22"/>
              </w:rPr>
            </w:pPr>
            <w:r w:rsidRPr="004B3B94">
              <w:rPr>
                <w:rFonts w:ascii="Times New Roman" w:hAnsi="Times New Roman" w:cs="Times New Roman"/>
                <w:color w:val="000000"/>
                <w:sz w:val="22"/>
                <w:szCs w:val="22"/>
              </w:rPr>
              <w:t>0.624</w:t>
            </w:r>
          </w:p>
        </w:tc>
      </w:tr>
      <w:tr w:rsidR="006D30A6" w:rsidRPr="004B3B94" w14:paraId="1427E426" w14:textId="77777777" w:rsidTr="00462F54">
        <w:tc>
          <w:tcPr>
            <w:tcW w:w="2621" w:type="dxa"/>
            <w:vAlign w:val="bottom"/>
          </w:tcPr>
          <w:p w14:paraId="06452AE0" w14:textId="77777777" w:rsidR="006D30A6" w:rsidRPr="004B3B94" w:rsidRDefault="006D30A6" w:rsidP="006D30A6">
            <w:pPr>
              <w:rPr>
                <w:rFonts w:ascii="Times New Roman" w:hAnsi="Times New Roman" w:cs="Times New Roman"/>
                <w:sz w:val="22"/>
                <w:szCs w:val="22"/>
              </w:rPr>
            </w:pPr>
            <w:r w:rsidRPr="004B3B94">
              <w:rPr>
                <w:rFonts w:ascii="Times New Roman" w:hAnsi="Times New Roman" w:cs="Times New Roman"/>
                <w:color w:val="000000"/>
                <w:sz w:val="22"/>
                <w:szCs w:val="22"/>
              </w:rPr>
              <w:t>Right Precentral Gyrus</w:t>
            </w:r>
          </w:p>
        </w:tc>
        <w:tc>
          <w:tcPr>
            <w:tcW w:w="1638" w:type="dxa"/>
            <w:tcBorders>
              <w:top w:val="single" w:sz="6" w:space="0" w:color="auto"/>
              <w:left w:val="single" w:sz="6" w:space="0" w:color="auto"/>
              <w:bottom w:val="single" w:sz="6" w:space="0" w:color="auto"/>
              <w:right w:val="single" w:sz="6" w:space="0" w:color="auto"/>
            </w:tcBorders>
            <w:vAlign w:val="bottom"/>
          </w:tcPr>
          <w:p w14:paraId="3C520BA0" w14:textId="63328747" w:rsidR="006D30A6" w:rsidRPr="004B3B94" w:rsidRDefault="006D30A6" w:rsidP="006D30A6">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-0.012</w:t>
            </w:r>
            <w:r w:rsidRPr="004B3B94">
              <w:rPr>
                <w:rStyle w:val="eop"/>
                <w:rFonts w:ascii="Times New Roman" w:hAnsi="Times New Roman" w:cs="Times New Roman"/>
                <w:color w:val="000000"/>
                <w:sz w:val="22"/>
                <w:szCs w:val="22"/>
              </w:rPr>
              <w:t> </w:t>
            </w:r>
          </w:p>
        </w:tc>
        <w:tc>
          <w:tcPr>
            <w:tcW w:w="1638" w:type="dxa"/>
            <w:tcBorders>
              <w:top w:val="single" w:sz="6" w:space="0" w:color="auto"/>
              <w:left w:val="single" w:sz="6" w:space="0" w:color="auto"/>
              <w:bottom w:val="single" w:sz="6" w:space="0" w:color="auto"/>
              <w:right w:val="single" w:sz="6" w:space="0" w:color="auto"/>
            </w:tcBorders>
            <w:vAlign w:val="bottom"/>
          </w:tcPr>
          <w:p w14:paraId="48C0DE0B" w14:textId="247C888F" w:rsidR="006D30A6" w:rsidRPr="004B3B94" w:rsidRDefault="006D30A6" w:rsidP="006D30A6">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-0.022 - -0.003</w:t>
            </w:r>
            <w:r w:rsidRPr="004B3B94">
              <w:rPr>
                <w:rStyle w:val="eop"/>
                <w:rFonts w:ascii="Times New Roman" w:hAnsi="Times New Roman" w:cs="Times New Roman"/>
                <w:color w:val="000000"/>
                <w:sz w:val="22"/>
                <w:szCs w:val="22"/>
              </w:rPr>
              <w:t> </w:t>
            </w:r>
          </w:p>
        </w:tc>
        <w:tc>
          <w:tcPr>
            <w:tcW w:w="1955" w:type="dxa"/>
            <w:vAlign w:val="bottom"/>
          </w:tcPr>
          <w:p w14:paraId="268A892D" w14:textId="774FBADE" w:rsidR="006D30A6" w:rsidRPr="004B3B94" w:rsidRDefault="006D30A6" w:rsidP="006D30A6">
            <w:pPr>
              <w:rPr>
                <w:rFonts w:ascii="Times New Roman" w:hAnsi="Times New Roman" w:cs="Times New Roman"/>
                <w:sz w:val="22"/>
                <w:szCs w:val="22"/>
              </w:rPr>
            </w:pPr>
            <w:r w:rsidRPr="004B3B94">
              <w:rPr>
                <w:rFonts w:ascii="Times New Roman" w:hAnsi="Times New Roman" w:cs="Times New Roman"/>
                <w:color w:val="000000"/>
                <w:sz w:val="22"/>
                <w:szCs w:val="22"/>
              </w:rPr>
              <w:t>0.281</w:t>
            </w:r>
          </w:p>
        </w:tc>
        <w:tc>
          <w:tcPr>
            <w:tcW w:w="1164" w:type="dxa"/>
            <w:vAlign w:val="bottom"/>
          </w:tcPr>
          <w:p w14:paraId="175432A7" w14:textId="77777777" w:rsidR="006D30A6" w:rsidRPr="004B3B94" w:rsidRDefault="006D30A6" w:rsidP="006D30A6">
            <w:pPr>
              <w:rPr>
                <w:rFonts w:ascii="Times New Roman" w:hAnsi="Times New Roman" w:cs="Times New Roman"/>
                <w:sz w:val="22"/>
                <w:szCs w:val="22"/>
              </w:rPr>
            </w:pPr>
            <w:r w:rsidRPr="004B3B94">
              <w:rPr>
                <w:rFonts w:ascii="Times New Roman" w:hAnsi="Times New Roman" w:cs="Times New Roman"/>
                <w:color w:val="000000"/>
                <w:sz w:val="22"/>
                <w:szCs w:val="22"/>
              </w:rPr>
              <w:t>0.624</w:t>
            </w:r>
          </w:p>
        </w:tc>
      </w:tr>
      <w:tr w:rsidR="006D30A6" w:rsidRPr="004B3B94" w14:paraId="47FB5742" w14:textId="77777777" w:rsidTr="00462F54">
        <w:tc>
          <w:tcPr>
            <w:tcW w:w="2621" w:type="dxa"/>
            <w:vAlign w:val="bottom"/>
          </w:tcPr>
          <w:p w14:paraId="5968311D" w14:textId="77777777" w:rsidR="006D30A6" w:rsidRPr="004B3B94" w:rsidRDefault="006D30A6" w:rsidP="006D30A6">
            <w:pPr>
              <w:rPr>
                <w:rFonts w:ascii="Times New Roman" w:hAnsi="Times New Roman" w:cs="Times New Roman"/>
                <w:sz w:val="22"/>
                <w:szCs w:val="22"/>
              </w:rPr>
            </w:pPr>
            <w:r w:rsidRPr="004B3B94">
              <w:rPr>
                <w:rFonts w:ascii="Times New Roman" w:hAnsi="Times New Roman" w:cs="Times New Roman"/>
                <w:color w:val="000000"/>
                <w:sz w:val="22"/>
                <w:szCs w:val="22"/>
              </w:rPr>
              <w:t>Right Supramarginal Gyrus</w:t>
            </w:r>
          </w:p>
        </w:tc>
        <w:tc>
          <w:tcPr>
            <w:tcW w:w="1638" w:type="dxa"/>
            <w:tcBorders>
              <w:top w:val="single" w:sz="6" w:space="0" w:color="auto"/>
              <w:left w:val="single" w:sz="6" w:space="0" w:color="auto"/>
              <w:bottom w:val="single" w:sz="6" w:space="0" w:color="auto"/>
              <w:right w:val="single" w:sz="6" w:space="0" w:color="auto"/>
            </w:tcBorders>
            <w:vAlign w:val="bottom"/>
          </w:tcPr>
          <w:p w14:paraId="05A24235" w14:textId="588FA0A7" w:rsidR="006D30A6" w:rsidRPr="004B3B94" w:rsidRDefault="006D30A6" w:rsidP="006D30A6">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-0.015</w:t>
            </w:r>
            <w:r w:rsidRPr="004B3B94">
              <w:rPr>
                <w:rStyle w:val="eop"/>
                <w:rFonts w:ascii="Times New Roman" w:hAnsi="Times New Roman" w:cs="Times New Roman"/>
                <w:color w:val="000000"/>
                <w:sz w:val="22"/>
                <w:szCs w:val="22"/>
              </w:rPr>
              <w:t> </w:t>
            </w:r>
          </w:p>
        </w:tc>
        <w:tc>
          <w:tcPr>
            <w:tcW w:w="1638" w:type="dxa"/>
            <w:tcBorders>
              <w:top w:val="single" w:sz="6" w:space="0" w:color="auto"/>
              <w:left w:val="single" w:sz="6" w:space="0" w:color="auto"/>
              <w:bottom w:val="single" w:sz="6" w:space="0" w:color="auto"/>
              <w:right w:val="single" w:sz="6" w:space="0" w:color="auto"/>
            </w:tcBorders>
            <w:vAlign w:val="bottom"/>
          </w:tcPr>
          <w:p w14:paraId="5412804D" w14:textId="1913042E" w:rsidR="006D30A6" w:rsidRPr="004B3B94" w:rsidRDefault="006D30A6" w:rsidP="006D30A6">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-0.029 - -0.004</w:t>
            </w:r>
            <w:r w:rsidRPr="004B3B94">
              <w:rPr>
                <w:rStyle w:val="eop"/>
                <w:rFonts w:ascii="Times New Roman" w:hAnsi="Times New Roman" w:cs="Times New Roman"/>
                <w:color w:val="000000"/>
                <w:sz w:val="22"/>
                <w:szCs w:val="22"/>
              </w:rPr>
              <w:t> </w:t>
            </w:r>
          </w:p>
        </w:tc>
        <w:tc>
          <w:tcPr>
            <w:tcW w:w="1955" w:type="dxa"/>
            <w:vAlign w:val="bottom"/>
          </w:tcPr>
          <w:p w14:paraId="0D30FEEE" w14:textId="625E3B36" w:rsidR="006D30A6" w:rsidRPr="004B3B94" w:rsidRDefault="006D30A6" w:rsidP="006D30A6">
            <w:pPr>
              <w:rPr>
                <w:rFonts w:ascii="Times New Roman" w:hAnsi="Times New Roman" w:cs="Times New Roman"/>
                <w:sz w:val="22"/>
                <w:szCs w:val="22"/>
              </w:rPr>
            </w:pPr>
            <w:r w:rsidRPr="004B3B94">
              <w:rPr>
                <w:rFonts w:ascii="Times New Roman" w:hAnsi="Times New Roman" w:cs="Times New Roman"/>
                <w:color w:val="000000"/>
                <w:sz w:val="22"/>
                <w:szCs w:val="22"/>
              </w:rPr>
              <w:t>0.349</w:t>
            </w:r>
          </w:p>
        </w:tc>
        <w:tc>
          <w:tcPr>
            <w:tcW w:w="1164" w:type="dxa"/>
            <w:vAlign w:val="bottom"/>
          </w:tcPr>
          <w:p w14:paraId="30D073E8" w14:textId="77777777" w:rsidR="006D30A6" w:rsidRPr="004B3B94" w:rsidRDefault="006D30A6" w:rsidP="006D30A6">
            <w:pPr>
              <w:rPr>
                <w:rFonts w:ascii="Times New Roman" w:hAnsi="Times New Roman" w:cs="Times New Roman"/>
                <w:sz w:val="22"/>
                <w:szCs w:val="22"/>
              </w:rPr>
            </w:pPr>
            <w:r w:rsidRPr="004B3B94">
              <w:rPr>
                <w:rFonts w:ascii="Times New Roman" w:hAnsi="Times New Roman" w:cs="Times New Roman"/>
                <w:color w:val="000000"/>
                <w:sz w:val="22"/>
                <w:szCs w:val="22"/>
              </w:rPr>
              <w:t>0.624</w:t>
            </w:r>
          </w:p>
        </w:tc>
      </w:tr>
    </w:tbl>
    <w:p w14:paraId="3737B466" w14:textId="77777777" w:rsidR="00D4234A" w:rsidRPr="004B3B94" w:rsidRDefault="00D4234A" w:rsidP="004D764A">
      <w:pPr>
        <w:rPr>
          <w:rFonts w:ascii="Times New Roman" w:hAnsi="Times New Roman" w:cs="Times New Roman"/>
          <w:sz w:val="22"/>
          <w:szCs w:val="22"/>
        </w:rPr>
      </w:pPr>
    </w:p>
    <w:p w14:paraId="16FA8591" w14:textId="77777777" w:rsidR="004D764A" w:rsidRPr="004B3B94" w:rsidRDefault="004D764A" w:rsidP="002D6BA9">
      <w:pPr>
        <w:rPr>
          <w:rFonts w:ascii="Times New Roman" w:hAnsi="Times New Roman" w:cs="Times New Roman"/>
          <w:sz w:val="22"/>
          <w:szCs w:val="22"/>
        </w:rPr>
      </w:pPr>
    </w:p>
    <w:p w14:paraId="27BF04DD" w14:textId="77777777" w:rsidR="00FC53A5" w:rsidRPr="004B3B94" w:rsidRDefault="00FC53A5" w:rsidP="002D6BA9">
      <w:pPr>
        <w:rPr>
          <w:rFonts w:ascii="Times New Roman" w:hAnsi="Times New Roman" w:cs="Times New Roman"/>
          <w:sz w:val="22"/>
          <w:szCs w:val="22"/>
        </w:rPr>
      </w:pPr>
    </w:p>
    <w:p w14:paraId="02F90B05" w14:textId="77777777" w:rsidR="00FC53A5" w:rsidRPr="004B3B94" w:rsidRDefault="00FC53A5" w:rsidP="002D6BA9">
      <w:pPr>
        <w:rPr>
          <w:rFonts w:ascii="Times New Roman" w:hAnsi="Times New Roman" w:cs="Times New Roman"/>
          <w:sz w:val="22"/>
          <w:szCs w:val="22"/>
        </w:rPr>
      </w:pPr>
    </w:p>
    <w:p w14:paraId="54036C73" w14:textId="77777777" w:rsidR="00FC53A5" w:rsidRPr="004B3B94" w:rsidRDefault="00FC53A5" w:rsidP="002D6BA9">
      <w:pPr>
        <w:rPr>
          <w:rFonts w:ascii="Times New Roman" w:hAnsi="Times New Roman" w:cs="Times New Roman"/>
          <w:sz w:val="22"/>
          <w:szCs w:val="22"/>
        </w:rPr>
      </w:pPr>
    </w:p>
    <w:p w14:paraId="7C8238BE" w14:textId="77777777" w:rsidR="00FC53A5" w:rsidRPr="004B3B94" w:rsidRDefault="00FC53A5" w:rsidP="002D6BA9">
      <w:pPr>
        <w:rPr>
          <w:rFonts w:ascii="Times New Roman" w:hAnsi="Times New Roman" w:cs="Times New Roman"/>
          <w:sz w:val="22"/>
          <w:szCs w:val="22"/>
        </w:rPr>
      </w:pPr>
    </w:p>
    <w:p w14:paraId="4BE98FE4" w14:textId="77777777" w:rsidR="00FC53A5" w:rsidRPr="004B3B94" w:rsidRDefault="00FC53A5" w:rsidP="002D6BA9">
      <w:pPr>
        <w:rPr>
          <w:rFonts w:ascii="Times New Roman" w:hAnsi="Times New Roman" w:cs="Times New Roman"/>
          <w:sz w:val="22"/>
          <w:szCs w:val="22"/>
        </w:rPr>
      </w:pPr>
    </w:p>
    <w:p w14:paraId="2EB05957" w14:textId="77777777" w:rsidR="00FC53A5" w:rsidRPr="004B3B94" w:rsidRDefault="00FC53A5" w:rsidP="002D6BA9">
      <w:pPr>
        <w:rPr>
          <w:rFonts w:ascii="Times New Roman" w:hAnsi="Times New Roman" w:cs="Times New Roman"/>
          <w:sz w:val="22"/>
          <w:szCs w:val="22"/>
        </w:rPr>
      </w:pPr>
    </w:p>
    <w:p w14:paraId="08FB4646" w14:textId="77777777" w:rsidR="00FC53A5" w:rsidRPr="004B3B94" w:rsidRDefault="00FC53A5" w:rsidP="002D6BA9">
      <w:pPr>
        <w:rPr>
          <w:rFonts w:ascii="Times New Roman" w:hAnsi="Times New Roman" w:cs="Times New Roman"/>
          <w:sz w:val="22"/>
          <w:szCs w:val="22"/>
        </w:rPr>
      </w:pPr>
    </w:p>
    <w:p w14:paraId="30CA7864" w14:textId="77777777" w:rsidR="00FC53A5" w:rsidRPr="004B3B94" w:rsidRDefault="00FC53A5" w:rsidP="002D6BA9">
      <w:pPr>
        <w:rPr>
          <w:rFonts w:ascii="Times New Roman" w:hAnsi="Times New Roman" w:cs="Times New Roman"/>
          <w:sz w:val="22"/>
          <w:szCs w:val="22"/>
        </w:rPr>
      </w:pPr>
    </w:p>
    <w:p w14:paraId="6456BDE4" w14:textId="77777777" w:rsidR="00FC53A5" w:rsidRPr="004B3B94" w:rsidRDefault="00FC53A5" w:rsidP="002D6BA9">
      <w:pPr>
        <w:rPr>
          <w:rFonts w:ascii="Times New Roman" w:hAnsi="Times New Roman" w:cs="Times New Roman"/>
          <w:sz w:val="22"/>
          <w:szCs w:val="22"/>
        </w:rPr>
      </w:pPr>
    </w:p>
    <w:p w14:paraId="79543D4D" w14:textId="77777777" w:rsidR="00A80002" w:rsidRPr="004B3B94" w:rsidRDefault="00A80002" w:rsidP="002D6BA9">
      <w:pPr>
        <w:rPr>
          <w:rFonts w:ascii="Times New Roman" w:hAnsi="Times New Roman" w:cs="Times New Roman"/>
          <w:sz w:val="22"/>
          <w:szCs w:val="22"/>
        </w:rPr>
      </w:pPr>
    </w:p>
    <w:p w14:paraId="2CF798A2" w14:textId="77777777" w:rsidR="006D30A6" w:rsidRPr="004B3B94" w:rsidRDefault="006D30A6" w:rsidP="00FC53A5">
      <w:pPr>
        <w:rPr>
          <w:rFonts w:ascii="Times New Roman" w:hAnsi="Times New Roman" w:cs="Times New Roman"/>
          <w:sz w:val="22"/>
          <w:szCs w:val="22"/>
        </w:rPr>
      </w:pPr>
    </w:p>
    <w:p w14:paraId="2A4951D7" w14:textId="5C11ABC5" w:rsidR="00FC53A5" w:rsidRPr="004B3B94" w:rsidRDefault="00FC53A5" w:rsidP="00FC53A5">
      <w:pPr>
        <w:rPr>
          <w:rFonts w:ascii="Times New Roman" w:hAnsi="Times New Roman" w:cs="Times New Roman"/>
          <w:b/>
          <w:bCs/>
          <w:sz w:val="22"/>
          <w:szCs w:val="22"/>
        </w:rPr>
      </w:pPr>
      <w:r w:rsidRPr="004B3B94">
        <w:rPr>
          <w:rFonts w:ascii="Times New Roman" w:hAnsi="Times New Roman" w:cs="Times New Roman"/>
          <w:b/>
          <w:bCs/>
          <w:sz w:val="22"/>
          <w:szCs w:val="22"/>
        </w:rPr>
        <w:t xml:space="preserve">Supplementary Table </w:t>
      </w:r>
      <w:r w:rsidR="00711838" w:rsidRPr="004B3B94">
        <w:rPr>
          <w:rFonts w:ascii="Times New Roman" w:hAnsi="Times New Roman" w:cs="Times New Roman"/>
          <w:b/>
          <w:bCs/>
          <w:sz w:val="22"/>
          <w:szCs w:val="22"/>
        </w:rPr>
        <w:t>20</w:t>
      </w:r>
      <w:r w:rsidRPr="004B3B94">
        <w:rPr>
          <w:rFonts w:ascii="Times New Roman" w:hAnsi="Times New Roman" w:cs="Times New Roman"/>
          <w:b/>
          <w:bCs/>
          <w:sz w:val="22"/>
          <w:szCs w:val="22"/>
        </w:rPr>
        <w:t>: Regions mediating the associations between health/environment scores and Flanker Inhibitory Control &amp; Attention scores at baseline</w:t>
      </w:r>
    </w:p>
    <w:p w14:paraId="0868D8EC" w14:textId="77777777" w:rsidR="001E5E82" w:rsidRPr="004B3B94" w:rsidRDefault="001E5E82" w:rsidP="001E5E82">
      <w:pPr>
        <w:rPr>
          <w:rFonts w:ascii="Times New Roman" w:hAnsi="Times New Roman" w:cs="Times New Roman"/>
          <w:sz w:val="22"/>
          <w:szCs w:val="22"/>
        </w:rPr>
      </w:pPr>
      <w:r w:rsidRPr="004B3B94">
        <w:rPr>
          <w:rFonts w:ascii="Times New Roman" w:hAnsi="Times New Roman" w:cs="Times New Roman"/>
          <w:sz w:val="22"/>
          <w:szCs w:val="22"/>
        </w:rPr>
        <w:t>The table summarises the mediation analyses ran across regions that showed both environment-brain and brain-behaviour associations. The ACME (Average Causal Mediation Effect) estimate is reported, which reflects the indirect effect of the predictor on the outcome that is transmitted through the mediator, as well as proportion mediated values, which indicate the estimated fraction of the total effect explained by the mediator. Associated ACME confidence intervals and FDR-corrected p values are also reported. P values are false discovery rate (FDR) corrected to account for multiple comparisons. Analyses controlled for age and sex and included random intercepts for testing site and family ID (to account for sibling pairs).</w:t>
      </w:r>
    </w:p>
    <w:tbl>
      <w:tblPr>
        <w:tblStyle w:val="TableGrid"/>
        <w:tblW w:w="9776" w:type="dxa"/>
        <w:tblLook w:val="04A0" w:firstRow="1" w:lastRow="0" w:firstColumn="1" w:lastColumn="0" w:noHBand="0" w:noVBand="1"/>
      </w:tblPr>
      <w:tblGrid>
        <w:gridCol w:w="5279"/>
        <w:gridCol w:w="1698"/>
        <w:gridCol w:w="1722"/>
        <w:gridCol w:w="1077"/>
      </w:tblGrid>
      <w:tr w:rsidR="00D576C0" w:rsidRPr="004B3B94" w14:paraId="7F13F752" w14:textId="77777777" w:rsidTr="00B8781D">
        <w:trPr>
          <w:trHeight w:val="300"/>
        </w:trPr>
        <w:tc>
          <w:tcPr>
            <w:tcW w:w="5279" w:type="dxa"/>
            <w:noWrap/>
          </w:tcPr>
          <w:p w14:paraId="60B66111" w14:textId="4294B152" w:rsidR="00D576C0" w:rsidRPr="004B3B94" w:rsidRDefault="00D576C0" w:rsidP="00D576C0">
            <w:pPr>
              <w:tabs>
                <w:tab w:val="left" w:pos="1648"/>
              </w:tabs>
              <w:rPr>
                <w:rFonts w:ascii="Times New Roman" w:hAnsi="Times New Roman" w:cs="Times New Roman"/>
                <w:b/>
                <w:bCs/>
                <w:sz w:val="22"/>
                <w:szCs w:val="22"/>
              </w:rPr>
            </w:pPr>
            <w:r w:rsidRPr="004B3B94">
              <w:rPr>
                <w:rFonts w:ascii="Times New Roman" w:hAnsi="Times New Roman" w:cs="Times New Roman"/>
                <w:b/>
                <w:bCs/>
                <w:sz w:val="22"/>
                <w:szCs w:val="22"/>
              </w:rPr>
              <w:lastRenderedPageBreak/>
              <w:t>Region</w:t>
            </w:r>
          </w:p>
        </w:tc>
        <w:tc>
          <w:tcPr>
            <w:tcW w:w="1698" w:type="dxa"/>
          </w:tcPr>
          <w:p w14:paraId="4FB6BF56" w14:textId="4CD8CBA8" w:rsidR="00D576C0" w:rsidRPr="004B3B94" w:rsidRDefault="00D576C0" w:rsidP="00D576C0">
            <w:pPr>
              <w:tabs>
                <w:tab w:val="left" w:pos="1648"/>
              </w:tabs>
              <w:rPr>
                <w:rFonts w:ascii="Times New Roman" w:hAnsi="Times New Roman" w:cs="Times New Roman"/>
                <w:b/>
                <w:bCs/>
                <w:sz w:val="22"/>
                <w:szCs w:val="22"/>
              </w:rPr>
            </w:pPr>
            <w:r w:rsidRPr="004B3B94">
              <w:rPr>
                <w:rFonts w:ascii="Times New Roman" w:hAnsi="Times New Roman" w:cs="Times New Roman"/>
                <w:b/>
                <w:bCs/>
                <w:sz w:val="22"/>
                <w:szCs w:val="22"/>
              </w:rPr>
              <w:t xml:space="preserve">Proportion mediated </w:t>
            </w:r>
          </w:p>
        </w:tc>
        <w:tc>
          <w:tcPr>
            <w:tcW w:w="1722" w:type="dxa"/>
          </w:tcPr>
          <w:p w14:paraId="30D7313E" w14:textId="77ADBA06" w:rsidR="00D576C0" w:rsidRPr="004B3B94" w:rsidRDefault="00D576C0" w:rsidP="00D576C0">
            <w:pPr>
              <w:tabs>
                <w:tab w:val="left" w:pos="1648"/>
              </w:tabs>
              <w:rPr>
                <w:rFonts w:ascii="Times New Roman" w:hAnsi="Times New Roman" w:cs="Times New Roman"/>
                <w:b/>
                <w:bCs/>
                <w:sz w:val="22"/>
                <w:szCs w:val="22"/>
              </w:rPr>
            </w:pPr>
            <w:r w:rsidRPr="004B3B94">
              <w:rPr>
                <w:rFonts w:ascii="Times New Roman" w:hAnsi="Times New Roman" w:cs="Times New Roman"/>
                <w:b/>
                <w:bCs/>
                <w:sz w:val="22"/>
                <w:szCs w:val="22"/>
              </w:rPr>
              <w:t>95% confidence interval</w:t>
            </w:r>
          </w:p>
        </w:tc>
        <w:tc>
          <w:tcPr>
            <w:tcW w:w="1077" w:type="dxa"/>
          </w:tcPr>
          <w:p w14:paraId="4A88D9AF" w14:textId="7D10EFD9" w:rsidR="00D576C0" w:rsidRPr="004B3B94" w:rsidRDefault="00D576C0" w:rsidP="00D576C0">
            <w:pPr>
              <w:tabs>
                <w:tab w:val="left" w:pos="1648"/>
              </w:tabs>
              <w:rPr>
                <w:rFonts w:ascii="Times New Roman" w:hAnsi="Times New Roman" w:cs="Times New Roman"/>
                <w:b/>
                <w:bCs/>
                <w:sz w:val="22"/>
                <w:szCs w:val="22"/>
              </w:rPr>
            </w:pPr>
            <w:proofErr w:type="spellStart"/>
            <w:r w:rsidRPr="004B3B94">
              <w:rPr>
                <w:rFonts w:ascii="Times New Roman" w:hAnsi="Times New Roman" w:cs="Times New Roman"/>
                <w:b/>
                <w:bCs/>
                <w:i/>
                <w:iCs/>
                <w:sz w:val="22"/>
                <w:szCs w:val="22"/>
              </w:rPr>
              <w:t>p</w:t>
            </w:r>
            <w:r w:rsidRPr="004B3B94">
              <w:rPr>
                <w:rFonts w:ascii="Times New Roman" w:hAnsi="Times New Roman" w:cs="Times New Roman"/>
                <w:b/>
                <w:bCs/>
                <w:sz w:val="22"/>
                <w:szCs w:val="22"/>
                <w:vertAlign w:val="subscript"/>
              </w:rPr>
              <w:t>FDR</w:t>
            </w:r>
            <w:proofErr w:type="spellEnd"/>
          </w:p>
        </w:tc>
      </w:tr>
      <w:tr w:rsidR="00D576C0" w:rsidRPr="004B3B94" w14:paraId="4E4E5556" w14:textId="77777777" w:rsidTr="00B8781D">
        <w:trPr>
          <w:trHeight w:val="300"/>
        </w:trPr>
        <w:tc>
          <w:tcPr>
            <w:tcW w:w="5279" w:type="dxa"/>
            <w:noWrap/>
            <w:hideMark/>
          </w:tcPr>
          <w:p w14:paraId="3C040272" w14:textId="77777777" w:rsidR="00D576C0" w:rsidRPr="004B3B94" w:rsidRDefault="00D576C0" w:rsidP="00D576C0">
            <w:pPr>
              <w:tabs>
                <w:tab w:val="left" w:pos="1648"/>
              </w:tabs>
              <w:rPr>
                <w:rFonts w:ascii="Times New Roman" w:hAnsi="Times New Roman" w:cs="Times New Roman"/>
                <w:sz w:val="22"/>
                <w:szCs w:val="22"/>
              </w:rPr>
            </w:pPr>
            <w:r w:rsidRPr="004B3B94">
              <w:rPr>
                <w:rFonts w:ascii="Times New Roman" w:hAnsi="Times New Roman" w:cs="Times New Roman"/>
                <w:sz w:val="22"/>
                <w:szCs w:val="22"/>
              </w:rPr>
              <w:t>Left Banks of the Superior Temporal Sulcus</w:t>
            </w:r>
          </w:p>
        </w:tc>
        <w:tc>
          <w:tcPr>
            <w:tcW w:w="1698" w:type="dxa"/>
            <w:vAlign w:val="bottom"/>
          </w:tcPr>
          <w:p w14:paraId="00DE9A6C" w14:textId="539036B4" w:rsidR="00D576C0" w:rsidRPr="004B3B94" w:rsidRDefault="00D576C0" w:rsidP="00D576C0">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0.01</w:t>
            </w:r>
            <w:r w:rsidR="00BD317E" w:rsidRPr="004B3B94">
              <w:rPr>
                <w:rFonts w:ascii="Times New Roman" w:hAnsi="Times New Roman" w:cs="Times New Roman"/>
                <w:color w:val="000000"/>
                <w:sz w:val="22"/>
                <w:szCs w:val="22"/>
              </w:rPr>
              <w:t>2</w:t>
            </w:r>
          </w:p>
        </w:tc>
        <w:tc>
          <w:tcPr>
            <w:tcW w:w="1722" w:type="dxa"/>
            <w:vAlign w:val="bottom"/>
          </w:tcPr>
          <w:p w14:paraId="76D6CDE3" w14:textId="77777777" w:rsidR="00D576C0" w:rsidRPr="004B3B94" w:rsidRDefault="00D576C0" w:rsidP="00D576C0">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0.000 - 0.028</w:t>
            </w:r>
          </w:p>
        </w:tc>
        <w:tc>
          <w:tcPr>
            <w:tcW w:w="1077" w:type="dxa"/>
            <w:vAlign w:val="bottom"/>
          </w:tcPr>
          <w:p w14:paraId="29A58790" w14:textId="77777777" w:rsidR="00D576C0" w:rsidRPr="004B3B94" w:rsidRDefault="00D576C0" w:rsidP="00D576C0">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0.060</w:t>
            </w:r>
          </w:p>
        </w:tc>
      </w:tr>
      <w:tr w:rsidR="00D576C0" w:rsidRPr="004B3B94" w14:paraId="0D8BE056" w14:textId="77777777" w:rsidTr="00B8781D">
        <w:trPr>
          <w:trHeight w:val="300"/>
        </w:trPr>
        <w:tc>
          <w:tcPr>
            <w:tcW w:w="5279" w:type="dxa"/>
            <w:noWrap/>
            <w:hideMark/>
          </w:tcPr>
          <w:p w14:paraId="2E2C9CA9" w14:textId="77777777" w:rsidR="00D576C0" w:rsidRPr="004B3B94" w:rsidRDefault="00D576C0" w:rsidP="00D576C0">
            <w:pPr>
              <w:tabs>
                <w:tab w:val="left" w:pos="1648"/>
              </w:tabs>
              <w:rPr>
                <w:rFonts w:ascii="Times New Roman" w:hAnsi="Times New Roman" w:cs="Times New Roman"/>
                <w:sz w:val="22"/>
                <w:szCs w:val="22"/>
              </w:rPr>
            </w:pPr>
            <w:r w:rsidRPr="004B3B94">
              <w:rPr>
                <w:rFonts w:ascii="Times New Roman" w:hAnsi="Times New Roman" w:cs="Times New Roman"/>
                <w:sz w:val="22"/>
                <w:szCs w:val="22"/>
              </w:rPr>
              <w:t>Left Caudal Anterior Cingulate Cortex</w:t>
            </w:r>
          </w:p>
        </w:tc>
        <w:tc>
          <w:tcPr>
            <w:tcW w:w="1698" w:type="dxa"/>
            <w:vAlign w:val="bottom"/>
          </w:tcPr>
          <w:p w14:paraId="0082BFC3" w14:textId="3055260D" w:rsidR="00D576C0" w:rsidRPr="004B3B94" w:rsidRDefault="00D576C0" w:rsidP="00D576C0">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0.016</w:t>
            </w:r>
          </w:p>
        </w:tc>
        <w:tc>
          <w:tcPr>
            <w:tcW w:w="1722" w:type="dxa"/>
            <w:vAlign w:val="bottom"/>
          </w:tcPr>
          <w:p w14:paraId="33035071" w14:textId="77777777" w:rsidR="00D576C0" w:rsidRPr="004B3B94" w:rsidRDefault="00D576C0" w:rsidP="00D576C0">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0.006 - 0.031</w:t>
            </w:r>
          </w:p>
        </w:tc>
        <w:tc>
          <w:tcPr>
            <w:tcW w:w="1077" w:type="dxa"/>
            <w:vAlign w:val="bottom"/>
          </w:tcPr>
          <w:p w14:paraId="2131C629" w14:textId="77777777" w:rsidR="00D576C0" w:rsidRPr="004B3B94" w:rsidRDefault="00D576C0" w:rsidP="00D576C0">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D576C0" w:rsidRPr="004B3B94" w14:paraId="4848B92A" w14:textId="77777777" w:rsidTr="00B8781D">
        <w:trPr>
          <w:trHeight w:val="300"/>
        </w:trPr>
        <w:tc>
          <w:tcPr>
            <w:tcW w:w="5279" w:type="dxa"/>
            <w:noWrap/>
            <w:hideMark/>
          </w:tcPr>
          <w:p w14:paraId="4A29FF5F" w14:textId="77777777" w:rsidR="00D576C0" w:rsidRPr="004B3B94" w:rsidRDefault="00D576C0" w:rsidP="00D576C0">
            <w:pPr>
              <w:tabs>
                <w:tab w:val="left" w:pos="1648"/>
              </w:tabs>
              <w:rPr>
                <w:rFonts w:ascii="Times New Roman" w:hAnsi="Times New Roman" w:cs="Times New Roman"/>
                <w:sz w:val="22"/>
                <w:szCs w:val="22"/>
              </w:rPr>
            </w:pPr>
            <w:r w:rsidRPr="004B3B94">
              <w:rPr>
                <w:rFonts w:ascii="Times New Roman" w:hAnsi="Times New Roman" w:cs="Times New Roman"/>
                <w:sz w:val="22"/>
                <w:szCs w:val="22"/>
              </w:rPr>
              <w:t>Left Caudal Middle Frontal Gyrus</w:t>
            </w:r>
          </w:p>
        </w:tc>
        <w:tc>
          <w:tcPr>
            <w:tcW w:w="1698" w:type="dxa"/>
            <w:vAlign w:val="bottom"/>
          </w:tcPr>
          <w:p w14:paraId="4836C394" w14:textId="3C49391C" w:rsidR="00D576C0" w:rsidRPr="004B3B94" w:rsidRDefault="00D576C0" w:rsidP="00D576C0">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0.02</w:t>
            </w:r>
            <w:r w:rsidR="00BD317E" w:rsidRPr="004B3B94">
              <w:rPr>
                <w:rFonts w:ascii="Times New Roman" w:hAnsi="Times New Roman" w:cs="Times New Roman"/>
                <w:color w:val="000000"/>
                <w:sz w:val="22"/>
                <w:szCs w:val="22"/>
              </w:rPr>
              <w:t>6</w:t>
            </w:r>
          </w:p>
        </w:tc>
        <w:tc>
          <w:tcPr>
            <w:tcW w:w="1722" w:type="dxa"/>
            <w:vAlign w:val="bottom"/>
          </w:tcPr>
          <w:p w14:paraId="77F9E1AC" w14:textId="77777777" w:rsidR="00D576C0" w:rsidRPr="004B3B94" w:rsidRDefault="00D576C0" w:rsidP="00D576C0">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0.009 - 0.046</w:t>
            </w:r>
          </w:p>
        </w:tc>
        <w:tc>
          <w:tcPr>
            <w:tcW w:w="1077" w:type="dxa"/>
            <w:vAlign w:val="bottom"/>
          </w:tcPr>
          <w:p w14:paraId="48538CAE" w14:textId="77777777" w:rsidR="00D576C0" w:rsidRPr="004B3B94" w:rsidRDefault="00D576C0" w:rsidP="00D576C0">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0.008</w:t>
            </w:r>
          </w:p>
        </w:tc>
      </w:tr>
      <w:tr w:rsidR="00D576C0" w:rsidRPr="004B3B94" w14:paraId="3B8A39E0" w14:textId="77777777" w:rsidTr="00B8781D">
        <w:trPr>
          <w:trHeight w:val="300"/>
        </w:trPr>
        <w:tc>
          <w:tcPr>
            <w:tcW w:w="5279" w:type="dxa"/>
            <w:noWrap/>
            <w:hideMark/>
          </w:tcPr>
          <w:p w14:paraId="28F464D0" w14:textId="77777777" w:rsidR="00D576C0" w:rsidRPr="004B3B94" w:rsidRDefault="00D576C0" w:rsidP="00D576C0">
            <w:pPr>
              <w:tabs>
                <w:tab w:val="left" w:pos="1648"/>
              </w:tabs>
              <w:rPr>
                <w:rFonts w:ascii="Times New Roman" w:hAnsi="Times New Roman" w:cs="Times New Roman"/>
                <w:sz w:val="22"/>
                <w:szCs w:val="22"/>
              </w:rPr>
            </w:pPr>
            <w:r w:rsidRPr="004B3B94">
              <w:rPr>
                <w:rFonts w:ascii="Times New Roman" w:hAnsi="Times New Roman" w:cs="Times New Roman"/>
                <w:sz w:val="22"/>
                <w:szCs w:val="22"/>
              </w:rPr>
              <w:t>Left Cuneus</w:t>
            </w:r>
          </w:p>
        </w:tc>
        <w:tc>
          <w:tcPr>
            <w:tcW w:w="1698" w:type="dxa"/>
            <w:vAlign w:val="bottom"/>
          </w:tcPr>
          <w:p w14:paraId="42CC5043" w14:textId="6E1DB472" w:rsidR="00D576C0" w:rsidRPr="004B3B94" w:rsidRDefault="00D576C0" w:rsidP="00D576C0">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0.02</w:t>
            </w:r>
            <w:r w:rsidR="00BD317E" w:rsidRPr="004B3B94">
              <w:rPr>
                <w:rFonts w:ascii="Times New Roman" w:hAnsi="Times New Roman" w:cs="Times New Roman"/>
                <w:color w:val="000000"/>
                <w:sz w:val="22"/>
                <w:szCs w:val="22"/>
              </w:rPr>
              <w:t>2</w:t>
            </w:r>
          </w:p>
        </w:tc>
        <w:tc>
          <w:tcPr>
            <w:tcW w:w="1722" w:type="dxa"/>
            <w:vAlign w:val="bottom"/>
          </w:tcPr>
          <w:p w14:paraId="332FE5DE" w14:textId="77777777" w:rsidR="00D576C0" w:rsidRPr="004B3B94" w:rsidRDefault="00D576C0" w:rsidP="00D576C0">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0.006 - 0.041</w:t>
            </w:r>
          </w:p>
        </w:tc>
        <w:tc>
          <w:tcPr>
            <w:tcW w:w="1077" w:type="dxa"/>
            <w:vAlign w:val="bottom"/>
          </w:tcPr>
          <w:p w14:paraId="4F925315" w14:textId="77777777" w:rsidR="00D576C0" w:rsidRPr="004B3B94" w:rsidRDefault="00D576C0" w:rsidP="00D576C0">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0.011</w:t>
            </w:r>
          </w:p>
        </w:tc>
      </w:tr>
      <w:tr w:rsidR="00D576C0" w:rsidRPr="004B3B94" w14:paraId="4D8762DE" w14:textId="77777777" w:rsidTr="00B8781D">
        <w:trPr>
          <w:trHeight w:val="300"/>
        </w:trPr>
        <w:tc>
          <w:tcPr>
            <w:tcW w:w="5279" w:type="dxa"/>
            <w:noWrap/>
            <w:hideMark/>
          </w:tcPr>
          <w:p w14:paraId="40DB19C5" w14:textId="77777777" w:rsidR="00D576C0" w:rsidRPr="004B3B94" w:rsidRDefault="00D576C0" w:rsidP="00D576C0">
            <w:pPr>
              <w:tabs>
                <w:tab w:val="left" w:pos="1648"/>
              </w:tabs>
              <w:rPr>
                <w:rFonts w:ascii="Times New Roman" w:hAnsi="Times New Roman" w:cs="Times New Roman"/>
                <w:sz w:val="22"/>
                <w:szCs w:val="22"/>
              </w:rPr>
            </w:pPr>
            <w:r w:rsidRPr="004B3B94">
              <w:rPr>
                <w:rFonts w:ascii="Times New Roman" w:hAnsi="Times New Roman" w:cs="Times New Roman"/>
                <w:sz w:val="22"/>
                <w:szCs w:val="22"/>
              </w:rPr>
              <w:t>Left Entorhinal Cortex</w:t>
            </w:r>
          </w:p>
        </w:tc>
        <w:tc>
          <w:tcPr>
            <w:tcW w:w="1698" w:type="dxa"/>
            <w:vAlign w:val="bottom"/>
          </w:tcPr>
          <w:p w14:paraId="30787AC7" w14:textId="4A1C5CEC" w:rsidR="00D576C0" w:rsidRPr="004B3B94" w:rsidRDefault="00D576C0" w:rsidP="00D576C0">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0.03</w:t>
            </w:r>
            <w:r w:rsidR="00BD317E" w:rsidRPr="004B3B94">
              <w:rPr>
                <w:rFonts w:ascii="Times New Roman" w:hAnsi="Times New Roman" w:cs="Times New Roman"/>
                <w:color w:val="000000"/>
                <w:sz w:val="22"/>
                <w:szCs w:val="22"/>
              </w:rPr>
              <w:t>1</w:t>
            </w:r>
          </w:p>
        </w:tc>
        <w:tc>
          <w:tcPr>
            <w:tcW w:w="1722" w:type="dxa"/>
            <w:vAlign w:val="bottom"/>
          </w:tcPr>
          <w:p w14:paraId="190AE077" w14:textId="77777777" w:rsidR="00D576C0" w:rsidRPr="004B3B94" w:rsidRDefault="00D576C0" w:rsidP="00D576C0">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0.016 - 0.051</w:t>
            </w:r>
          </w:p>
        </w:tc>
        <w:tc>
          <w:tcPr>
            <w:tcW w:w="1077" w:type="dxa"/>
            <w:vAlign w:val="bottom"/>
          </w:tcPr>
          <w:p w14:paraId="5151E33C" w14:textId="77777777" w:rsidR="00D576C0" w:rsidRPr="004B3B94" w:rsidRDefault="00D576C0" w:rsidP="00D576C0">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D576C0" w:rsidRPr="004B3B94" w14:paraId="330406B9" w14:textId="77777777" w:rsidTr="00B8781D">
        <w:trPr>
          <w:trHeight w:val="300"/>
        </w:trPr>
        <w:tc>
          <w:tcPr>
            <w:tcW w:w="5279" w:type="dxa"/>
            <w:noWrap/>
            <w:hideMark/>
          </w:tcPr>
          <w:p w14:paraId="5DE8B1F8" w14:textId="77777777" w:rsidR="00D576C0" w:rsidRPr="004B3B94" w:rsidRDefault="00D576C0" w:rsidP="00D576C0">
            <w:pPr>
              <w:tabs>
                <w:tab w:val="left" w:pos="1648"/>
              </w:tabs>
              <w:rPr>
                <w:rFonts w:ascii="Times New Roman" w:hAnsi="Times New Roman" w:cs="Times New Roman"/>
                <w:sz w:val="22"/>
                <w:szCs w:val="22"/>
              </w:rPr>
            </w:pPr>
            <w:r w:rsidRPr="004B3B94">
              <w:rPr>
                <w:rFonts w:ascii="Times New Roman" w:hAnsi="Times New Roman" w:cs="Times New Roman"/>
                <w:sz w:val="22"/>
                <w:szCs w:val="22"/>
              </w:rPr>
              <w:t>Left Fusiform Gyrus</w:t>
            </w:r>
          </w:p>
        </w:tc>
        <w:tc>
          <w:tcPr>
            <w:tcW w:w="1698" w:type="dxa"/>
            <w:vAlign w:val="bottom"/>
          </w:tcPr>
          <w:p w14:paraId="43005055" w14:textId="69B5FC6A" w:rsidR="00D576C0" w:rsidRPr="004B3B94" w:rsidRDefault="00D576C0" w:rsidP="00D576C0">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0.050</w:t>
            </w:r>
          </w:p>
        </w:tc>
        <w:tc>
          <w:tcPr>
            <w:tcW w:w="1722" w:type="dxa"/>
            <w:vAlign w:val="bottom"/>
          </w:tcPr>
          <w:p w14:paraId="7E16B387" w14:textId="77777777" w:rsidR="00D576C0" w:rsidRPr="004B3B94" w:rsidRDefault="00D576C0" w:rsidP="00D576C0">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0.030 - 0.076</w:t>
            </w:r>
          </w:p>
        </w:tc>
        <w:tc>
          <w:tcPr>
            <w:tcW w:w="1077" w:type="dxa"/>
            <w:vAlign w:val="bottom"/>
          </w:tcPr>
          <w:p w14:paraId="47F23C67" w14:textId="77777777" w:rsidR="00D576C0" w:rsidRPr="004B3B94" w:rsidRDefault="00D576C0" w:rsidP="00D576C0">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D576C0" w:rsidRPr="004B3B94" w14:paraId="6F2326FF" w14:textId="77777777" w:rsidTr="00B8781D">
        <w:trPr>
          <w:trHeight w:val="300"/>
        </w:trPr>
        <w:tc>
          <w:tcPr>
            <w:tcW w:w="5279" w:type="dxa"/>
            <w:noWrap/>
            <w:hideMark/>
          </w:tcPr>
          <w:p w14:paraId="3C82AFBD" w14:textId="77777777" w:rsidR="00D576C0" w:rsidRPr="004B3B94" w:rsidRDefault="00D576C0" w:rsidP="00D576C0">
            <w:pPr>
              <w:tabs>
                <w:tab w:val="left" w:pos="1648"/>
              </w:tabs>
              <w:rPr>
                <w:rFonts w:ascii="Times New Roman" w:hAnsi="Times New Roman" w:cs="Times New Roman"/>
                <w:sz w:val="22"/>
                <w:szCs w:val="22"/>
              </w:rPr>
            </w:pPr>
            <w:r w:rsidRPr="004B3B94">
              <w:rPr>
                <w:rFonts w:ascii="Times New Roman" w:hAnsi="Times New Roman" w:cs="Times New Roman"/>
                <w:sz w:val="22"/>
                <w:szCs w:val="22"/>
              </w:rPr>
              <w:t>Left Inferior Parietal Lobule</w:t>
            </w:r>
          </w:p>
        </w:tc>
        <w:tc>
          <w:tcPr>
            <w:tcW w:w="1698" w:type="dxa"/>
            <w:vAlign w:val="bottom"/>
          </w:tcPr>
          <w:p w14:paraId="7C9CB8E7" w14:textId="243EDECD" w:rsidR="00D576C0" w:rsidRPr="004B3B94" w:rsidRDefault="00D576C0" w:rsidP="00D576C0">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0.013</w:t>
            </w:r>
          </w:p>
        </w:tc>
        <w:tc>
          <w:tcPr>
            <w:tcW w:w="1722" w:type="dxa"/>
            <w:vAlign w:val="bottom"/>
          </w:tcPr>
          <w:p w14:paraId="236E6E8E" w14:textId="77777777" w:rsidR="00D576C0" w:rsidRPr="004B3B94" w:rsidRDefault="00D576C0" w:rsidP="00D576C0">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0.001 - 0.027</w:t>
            </w:r>
          </w:p>
        </w:tc>
        <w:tc>
          <w:tcPr>
            <w:tcW w:w="1077" w:type="dxa"/>
            <w:vAlign w:val="bottom"/>
          </w:tcPr>
          <w:p w14:paraId="5E940225" w14:textId="77777777" w:rsidR="00D576C0" w:rsidRPr="004B3B94" w:rsidRDefault="00D576C0" w:rsidP="00D576C0">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0.021</w:t>
            </w:r>
          </w:p>
        </w:tc>
      </w:tr>
      <w:tr w:rsidR="00D576C0" w:rsidRPr="004B3B94" w14:paraId="3B3A064D" w14:textId="77777777" w:rsidTr="00B8781D">
        <w:trPr>
          <w:trHeight w:val="300"/>
        </w:trPr>
        <w:tc>
          <w:tcPr>
            <w:tcW w:w="5279" w:type="dxa"/>
            <w:noWrap/>
            <w:hideMark/>
          </w:tcPr>
          <w:p w14:paraId="329BF182" w14:textId="77777777" w:rsidR="00D576C0" w:rsidRPr="004B3B94" w:rsidRDefault="00D576C0" w:rsidP="00D576C0">
            <w:pPr>
              <w:tabs>
                <w:tab w:val="left" w:pos="1648"/>
              </w:tabs>
              <w:rPr>
                <w:rFonts w:ascii="Times New Roman" w:hAnsi="Times New Roman" w:cs="Times New Roman"/>
                <w:sz w:val="22"/>
                <w:szCs w:val="22"/>
              </w:rPr>
            </w:pPr>
            <w:r w:rsidRPr="004B3B94">
              <w:rPr>
                <w:rFonts w:ascii="Times New Roman" w:hAnsi="Times New Roman" w:cs="Times New Roman"/>
                <w:sz w:val="22"/>
                <w:szCs w:val="22"/>
              </w:rPr>
              <w:t>Left Inferior Temporal Gyrus</w:t>
            </w:r>
          </w:p>
        </w:tc>
        <w:tc>
          <w:tcPr>
            <w:tcW w:w="1698" w:type="dxa"/>
            <w:vAlign w:val="bottom"/>
          </w:tcPr>
          <w:p w14:paraId="238CDF38" w14:textId="1DB0E3B8" w:rsidR="00D576C0" w:rsidRPr="004B3B94" w:rsidRDefault="00D576C0" w:rsidP="00D576C0">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0.03</w:t>
            </w:r>
            <w:r w:rsidR="00BD317E" w:rsidRPr="004B3B94">
              <w:rPr>
                <w:rFonts w:ascii="Times New Roman" w:hAnsi="Times New Roman" w:cs="Times New Roman"/>
                <w:color w:val="000000"/>
                <w:sz w:val="22"/>
                <w:szCs w:val="22"/>
              </w:rPr>
              <w:t>9</w:t>
            </w:r>
          </w:p>
        </w:tc>
        <w:tc>
          <w:tcPr>
            <w:tcW w:w="1722" w:type="dxa"/>
            <w:vAlign w:val="bottom"/>
          </w:tcPr>
          <w:p w14:paraId="6E5C3CC2" w14:textId="77777777" w:rsidR="00D576C0" w:rsidRPr="004B3B94" w:rsidRDefault="00D576C0" w:rsidP="00D576C0">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0.016 - 0.065</w:t>
            </w:r>
          </w:p>
        </w:tc>
        <w:tc>
          <w:tcPr>
            <w:tcW w:w="1077" w:type="dxa"/>
            <w:vAlign w:val="bottom"/>
          </w:tcPr>
          <w:p w14:paraId="6393E160" w14:textId="77777777" w:rsidR="00D576C0" w:rsidRPr="004B3B94" w:rsidRDefault="00D576C0" w:rsidP="00D576C0">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D576C0" w:rsidRPr="004B3B94" w14:paraId="79E86FB4" w14:textId="77777777" w:rsidTr="00B8781D">
        <w:trPr>
          <w:trHeight w:val="300"/>
        </w:trPr>
        <w:tc>
          <w:tcPr>
            <w:tcW w:w="5279" w:type="dxa"/>
            <w:noWrap/>
            <w:hideMark/>
          </w:tcPr>
          <w:p w14:paraId="3C109D6D" w14:textId="77777777" w:rsidR="00D576C0" w:rsidRPr="004B3B94" w:rsidRDefault="00D576C0" w:rsidP="00D576C0">
            <w:pPr>
              <w:tabs>
                <w:tab w:val="left" w:pos="1648"/>
              </w:tabs>
              <w:rPr>
                <w:rFonts w:ascii="Times New Roman" w:hAnsi="Times New Roman" w:cs="Times New Roman"/>
                <w:sz w:val="22"/>
                <w:szCs w:val="22"/>
              </w:rPr>
            </w:pPr>
            <w:r w:rsidRPr="004B3B94">
              <w:rPr>
                <w:rFonts w:ascii="Times New Roman" w:hAnsi="Times New Roman" w:cs="Times New Roman"/>
                <w:sz w:val="22"/>
                <w:szCs w:val="22"/>
              </w:rPr>
              <w:t>Left Insular Cortex</w:t>
            </w:r>
          </w:p>
        </w:tc>
        <w:tc>
          <w:tcPr>
            <w:tcW w:w="1698" w:type="dxa"/>
            <w:vAlign w:val="bottom"/>
          </w:tcPr>
          <w:p w14:paraId="64743630" w14:textId="3759B328" w:rsidR="00D576C0" w:rsidRPr="004B3B94" w:rsidRDefault="00D576C0" w:rsidP="00D576C0">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0.04</w:t>
            </w:r>
            <w:r w:rsidR="00BD317E" w:rsidRPr="004B3B94">
              <w:rPr>
                <w:rFonts w:ascii="Times New Roman" w:hAnsi="Times New Roman" w:cs="Times New Roman"/>
                <w:color w:val="000000"/>
                <w:sz w:val="22"/>
                <w:szCs w:val="22"/>
              </w:rPr>
              <w:t>9</w:t>
            </w:r>
          </w:p>
        </w:tc>
        <w:tc>
          <w:tcPr>
            <w:tcW w:w="1722" w:type="dxa"/>
            <w:vAlign w:val="bottom"/>
          </w:tcPr>
          <w:p w14:paraId="594FB63D" w14:textId="77777777" w:rsidR="00D576C0" w:rsidRPr="004B3B94" w:rsidRDefault="00D576C0" w:rsidP="00D576C0">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0.028 - 0.075</w:t>
            </w:r>
          </w:p>
        </w:tc>
        <w:tc>
          <w:tcPr>
            <w:tcW w:w="1077" w:type="dxa"/>
            <w:vAlign w:val="bottom"/>
          </w:tcPr>
          <w:p w14:paraId="620F2417" w14:textId="77777777" w:rsidR="00D576C0" w:rsidRPr="004B3B94" w:rsidRDefault="00D576C0" w:rsidP="00D576C0">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D576C0" w:rsidRPr="004B3B94" w14:paraId="021A2522" w14:textId="77777777" w:rsidTr="00B8781D">
        <w:trPr>
          <w:trHeight w:val="300"/>
        </w:trPr>
        <w:tc>
          <w:tcPr>
            <w:tcW w:w="5279" w:type="dxa"/>
            <w:noWrap/>
            <w:hideMark/>
          </w:tcPr>
          <w:p w14:paraId="65123510" w14:textId="77777777" w:rsidR="00D576C0" w:rsidRPr="004B3B94" w:rsidRDefault="00D576C0" w:rsidP="00D576C0">
            <w:pPr>
              <w:tabs>
                <w:tab w:val="left" w:pos="1648"/>
              </w:tabs>
              <w:rPr>
                <w:rFonts w:ascii="Times New Roman" w:hAnsi="Times New Roman" w:cs="Times New Roman"/>
                <w:sz w:val="22"/>
                <w:szCs w:val="22"/>
              </w:rPr>
            </w:pPr>
            <w:r w:rsidRPr="004B3B94">
              <w:rPr>
                <w:rFonts w:ascii="Times New Roman" w:hAnsi="Times New Roman" w:cs="Times New Roman"/>
                <w:sz w:val="22"/>
                <w:szCs w:val="22"/>
              </w:rPr>
              <w:t>Left Isthmus of the Cingulate Cortex</w:t>
            </w:r>
          </w:p>
        </w:tc>
        <w:tc>
          <w:tcPr>
            <w:tcW w:w="1698" w:type="dxa"/>
            <w:vAlign w:val="bottom"/>
          </w:tcPr>
          <w:p w14:paraId="068A9D94" w14:textId="5443ADBC" w:rsidR="00D576C0" w:rsidRPr="004B3B94" w:rsidRDefault="00D576C0" w:rsidP="00D576C0">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0.01</w:t>
            </w:r>
            <w:r w:rsidR="00A27EE5" w:rsidRPr="004B3B94">
              <w:rPr>
                <w:rFonts w:ascii="Times New Roman" w:hAnsi="Times New Roman" w:cs="Times New Roman"/>
                <w:color w:val="000000"/>
                <w:sz w:val="22"/>
                <w:szCs w:val="22"/>
              </w:rPr>
              <w:t>8</w:t>
            </w:r>
          </w:p>
        </w:tc>
        <w:tc>
          <w:tcPr>
            <w:tcW w:w="1722" w:type="dxa"/>
            <w:vAlign w:val="bottom"/>
          </w:tcPr>
          <w:p w14:paraId="0ECBE66C" w14:textId="77777777" w:rsidR="00D576C0" w:rsidRPr="004B3B94" w:rsidRDefault="00D576C0" w:rsidP="00D576C0">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0.004 - 0.035</w:t>
            </w:r>
          </w:p>
        </w:tc>
        <w:tc>
          <w:tcPr>
            <w:tcW w:w="1077" w:type="dxa"/>
            <w:vAlign w:val="bottom"/>
          </w:tcPr>
          <w:p w14:paraId="3F5384CB" w14:textId="77777777" w:rsidR="00D576C0" w:rsidRPr="004B3B94" w:rsidRDefault="00D576C0" w:rsidP="00D576C0">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0.021</w:t>
            </w:r>
          </w:p>
        </w:tc>
      </w:tr>
      <w:tr w:rsidR="00D576C0" w:rsidRPr="004B3B94" w14:paraId="55450FD9" w14:textId="77777777" w:rsidTr="00B8781D">
        <w:trPr>
          <w:trHeight w:val="300"/>
        </w:trPr>
        <w:tc>
          <w:tcPr>
            <w:tcW w:w="5279" w:type="dxa"/>
            <w:noWrap/>
            <w:hideMark/>
          </w:tcPr>
          <w:p w14:paraId="400F4478" w14:textId="77777777" w:rsidR="00D576C0" w:rsidRPr="004B3B94" w:rsidRDefault="00D576C0" w:rsidP="00D576C0">
            <w:pPr>
              <w:tabs>
                <w:tab w:val="left" w:pos="1648"/>
              </w:tabs>
              <w:rPr>
                <w:rFonts w:ascii="Times New Roman" w:hAnsi="Times New Roman" w:cs="Times New Roman"/>
                <w:sz w:val="22"/>
                <w:szCs w:val="22"/>
              </w:rPr>
            </w:pPr>
            <w:r w:rsidRPr="004B3B94">
              <w:rPr>
                <w:rFonts w:ascii="Times New Roman" w:hAnsi="Times New Roman" w:cs="Times New Roman"/>
                <w:sz w:val="22"/>
                <w:szCs w:val="22"/>
              </w:rPr>
              <w:t>Left Lateral Occipital Cortex</w:t>
            </w:r>
          </w:p>
        </w:tc>
        <w:tc>
          <w:tcPr>
            <w:tcW w:w="1698" w:type="dxa"/>
            <w:vAlign w:val="bottom"/>
          </w:tcPr>
          <w:p w14:paraId="24C29580" w14:textId="233B0CF7" w:rsidR="00D576C0" w:rsidRPr="004B3B94" w:rsidRDefault="00D576C0" w:rsidP="00D576C0">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0.041</w:t>
            </w:r>
          </w:p>
        </w:tc>
        <w:tc>
          <w:tcPr>
            <w:tcW w:w="1722" w:type="dxa"/>
            <w:vAlign w:val="bottom"/>
          </w:tcPr>
          <w:p w14:paraId="57EE1B2D" w14:textId="77777777" w:rsidR="00D576C0" w:rsidRPr="004B3B94" w:rsidRDefault="00D576C0" w:rsidP="00D576C0">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0.022 - 0.067</w:t>
            </w:r>
          </w:p>
        </w:tc>
        <w:tc>
          <w:tcPr>
            <w:tcW w:w="1077" w:type="dxa"/>
            <w:vAlign w:val="bottom"/>
          </w:tcPr>
          <w:p w14:paraId="649578B8" w14:textId="77777777" w:rsidR="00D576C0" w:rsidRPr="004B3B94" w:rsidRDefault="00D576C0" w:rsidP="00D576C0">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D576C0" w:rsidRPr="004B3B94" w14:paraId="3F28C014" w14:textId="77777777" w:rsidTr="00B8781D">
        <w:trPr>
          <w:trHeight w:val="300"/>
        </w:trPr>
        <w:tc>
          <w:tcPr>
            <w:tcW w:w="5279" w:type="dxa"/>
            <w:noWrap/>
            <w:hideMark/>
          </w:tcPr>
          <w:p w14:paraId="557DCBFA" w14:textId="77777777" w:rsidR="00D576C0" w:rsidRPr="004B3B94" w:rsidRDefault="00D576C0" w:rsidP="00D576C0">
            <w:pPr>
              <w:tabs>
                <w:tab w:val="left" w:pos="1648"/>
              </w:tabs>
              <w:rPr>
                <w:rFonts w:ascii="Times New Roman" w:hAnsi="Times New Roman" w:cs="Times New Roman"/>
                <w:sz w:val="22"/>
                <w:szCs w:val="22"/>
              </w:rPr>
            </w:pPr>
            <w:r w:rsidRPr="004B3B94">
              <w:rPr>
                <w:rFonts w:ascii="Times New Roman" w:hAnsi="Times New Roman" w:cs="Times New Roman"/>
                <w:sz w:val="22"/>
                <w:szCs w:val="22"/>
              </w:rPr>
              <w:t>Left Lateral Orbitofrontal Cortex</w:t>
            </w:r>
          </w:p>
        </w:tc>
        <w:tc>
          <w:tcPr>
            <w:tcW w:w="1698" w:type="dxa"/>
            <w:vAlign w:val="bottom"/>
          </w:tcPr>
          <w:p w14:paraId="56070EFC" w14:textId="6E2B4BFA" w:rsidR="00D576C0" w:rsidRPr="004B3B94" w:rsidRDefault="00D576C0" w:rsidP="00D576C0">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0.04</w:t>
            </w:r>
            <w:r w:rsidR="00A27EE5" w:rsidRPr="004B3B94">
              <w:rPr>
                <w:rFonts w:ascii="Times New Roman" w:hAnsi="Times New Roman" w:cs="Times New Roman"/>
                <w:color w:val="000000"/>
                <w:sz w:val="22"/>
                <w:szCs w:val="22"/>
              </w:rPr>
              <w:t>6</w:t>
            </w:r>
          </w:p>
        </w:tc>
        <w:tc>
          <w:tcPr>
            <w:tcW w:w="1722" w:type="dxa"/>
            <w:vAlign w:val="bottom"/>
          </w:tcPr>
          <w:p w14:paraId="67D6B93A" w14:textId="77777777" w:rsidR="00D576C0" w:rsidRPr="004B3B94" w:rsidRDefault="00D576C0" w:rsidP="00D576C0">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0.025 - 0.071</w:t>
            </w:r>
          </w:p>
        </w:tc>
        <w:tc>
          <w:tcPr>
            <w:tcW w:w="1077" w:type="dxa"/>
            <w:vAlign w:val="bottom"/>
          </w:tcPr>
          <w:p w14:paraId="338CE48D" w14:textId="77777777" w:rsidR="00D576C0" w:rsidRPr="004B3B94" w:rsidRDefault="00D576C0" w:rsidP="00D576C0">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D576C0" w:rsidRPr="004B3B94" w14:paraId="0B2F2188" w14:textId="77777777" w:rsidTr="00B8781D">
        <w:trPr>
          <w:trHeight w:val="300"/>
        </w:trPr>
        <w:tc>
          <w:tcPr>
            <w:tcW w:w="5279" w:type="dxa"/>
            <w:noWrap/>
            <w:hideMark/>
          </w:tcPr>
          <w:p w14:paraId="195D845A" w14:textId="77777777" w:rsidR="00D576C0" w:rsidRPr="004B3B94" w:rsidRDefault="00D576C0" w:rsidP="00D576C0">
            <w:pPr>
              <w:tabs>
                <w:tab w:val="left" w:pos="1648"/>
              </w:tabs>
              <w:rPr>
                <w:rFonts w:ascii="Times New Roman" w:hAnsi="Times New Roman" w:cs="Times New Roman"/>
                <w:sz w:val="22"/>
                <w:szCs w:val="22"/>
              </w:rPr>
            </w:pPr>
            <w:r w:rsidRPr="004B3B94">
              <w:rPr>
                <w:rFonts w:ascii="Times New Roman" w:hAnsi="Times New Roman" w:cs="Times New Roman"/>
                <w:sz w:val="22"/>
                <w:szCs w:val="22"/>
              </w:rPr>
              <w:t>Left Lingual Gyrus</w:t>
            </w:r>
          </w:p>
        </w:tc>
        <w:tc>
          <w:tcPr>
            <w:tcW w:w="1698" w:type="dxa"/>
            <w:vAlign w:val="bottom"/>
          </w:tcPr>
          <w:p w14:paraId="33AB364E" w14:textId="6934377C" w:rsidR="00D576C0" w:rsidRPr="004B3B94" w:rsidRDefault="00D576C0" w:rsidP="00D576C0">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0.018</w:t>
            </w:r>
          </w:p>
        </w:tc>
        <w:tc>
          <w:tcPr>
            <w:tcW w:w="1722" w:type="dxa"/>
            <w:vAlign w:val="bottom"/>
          </w:tcPr>
          <w:p w14:paraId="4A4F1E5C" w14:textId="77777777" w:rsidR="00D576C0" w:rsidRPr="004B3B94" w:rsidRDefault="00D576C0" w:rsidP="00D576C0">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0.004 - 0.035</w:t>
            </w:r>
          </w:p>
        </w:tc>
        <w:tc>
          <w:tcPr>
            <w:tcW w:w="1077" w:type="dxa"/>
            <w:vAlign w:val="bottom"/>
          </w:tcPr>
          <w:p w14:paraId="584C88F6" w14:textId="77777777" w:rsidR="00D576C0" w:rsidRPr="004B3B94" w:rsidRDefault="00D576C0" w:rsidP="00D576C0">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0.017</w:t>
            </w:r>
          </w:p>
        </w:tc>
      </w:tr>
      <w:tr w:rsidR="00D576C0" w:rsidRPr="004B3B94" w14:paraId="424EDF52" w14:textId="77777777" w:rsidTr="00B8781D">
        <w:trPr>
          <w:trHeight w:val="300"/>
        </w:trPr>
        <w:tc>
          <w:tcPr>
            <w:tcW w:w="5279" w:type="dxa"/>
            <w:noWrap/>
            <w:hideMark/>
          </w:tcPr>
          <w:p w14:paraId="2A2621EB" w14:textId="77777777" w:rsidR="00D576C0" w:rsidRPr="004B3B94" w:rsidRDefault="00D576C0" w:rsidP="00D576C0">
            <w:pPr>
              <w:tabs>
                <w:tab w:val="left" w:pos="1648"/>
              </w:tabs>
              <w:rPr>
                <w:rFonts w:ascii="Times New Roman" w:hAnsi="Times New Roman" w:cs="Times New Roman"/>
                <w:sz w:val="22"/>
                <w:szCs w:val="22"/>
              </w:rPr>
            </w:pPr>
            <w:r w:rsidRPr="004B3B94">
              <w:rPr>
                <w:rFonts w:ascii="Times New Roman" w:hAnsi="Times New Roman" w:cs="Times New Roman"/>
                <w:sz w:val="22"/>
                <w:szCs w:val="22"/>
              </w:rPr>
              <w:t>Left Medial Orbitofrontal Cortex</w:t>
            </w:r>
          </w:p>
        </w:tc>
        <w:tc>
          <w:tcPr>
            <w:tcW w:w="1698" w:type="dxa"/>
            <w:vAlign w:val="bottom"/>
          </w:tcPr>
          <w:p w14:paraId="13F0011A" w14:textId="11F40BF7" w:rsidR="00D576C0" w:rsidRPr="004B3B94" w:rsidRDefault="00D576C0" w:rsidP="00D576C0">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0.01</w:t>
            </w:r>
            <w:r w:rsidR="00A27EE5" w:rsidRPr="004B3B94">
              <w:rPr>
                <w:rFonts w:ascii="Times New Roman" w:hAnsi="Times New Roman" w:cs="Times New Roman"/>
                <w:color w:val="000000"/>
                <w:sz w:val="22"/>
                <w:szCs w:val="22"/>
              </w:rPr>
              <w:t>3</w:t>
            </w:r>
          </w:p>
        </w:tc>
        <w:tc>
          <w:tcPr>
            <w:tcW w:w="1722" w:type="dxa"/>
            <w:vAlign w:val="bottom"/>
          </w:tcPr>
          <w:p w14:paraId="7966F5EB" w14:textId="77777777" w:rsidR="00D576C0" w:rsidRPr="004B3B94" w:rsidRDefault="00D576C0" w:rsidP="00D576C0">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0.003 - 0.026</w:t>
            </w:r>
          </w:p>
        </w:tc>
        <w:tc>
          <w:tcPr>
            <w:tcW w:w="1077" w:type="dxa"/>
            <w:vAlign w:val="bottom"/>
          </w:tcPr>
          <w:p w14:paraId="7DF53067" w14:textId="77777777" w:rsidR="00D576C0" w:rsidRPr="004B3B94" w:rsidRDefault="00D576C0" w:rsidP="00D576C0">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0.015</w:t>
            </w:r>
          </w:p>
        </w:tc>
      </w:tr>
      <w:tr w:rsidR="00D576C0" w:rsidRPr="004B3B94" w14:paraId="6EB38AF2" w14:textId="77777777" w:rsidTr="00B8781D">
        <w:trPr>
          <w:trHeight w:val="300"/>
        </w:trPr>
        <w:tc>
          <w:tcPr>
            <w:tcW w:w="5279" w:type="dxa"/>
            <w:noWrap/>
            <w:hideMark/>
          </w:tcPr>
          <w:p w14:paraId="66DA2906" w14:textId="77777777" w:rsidR="00D576C0" w:rsidRPr="004B3B94" w:rsidRDefault="00D576C0" w:rsidP="00D576C0">
            <w:pPr>
              <w:tabs>
                <w:tab w:val="left" w:pos="1648"/>
              </w:tabs>
              <w:rPr>
                <w:rFonts w:ascii="Times New Roman" w:hAnsi="Times New Roman" w:cs="Times New Roman"/>
                <w:sz w:val="22"/>
                <w:szCs w:val="22"/>
              </w:rPr>
            </w:pPr>
            <w:r w:rsidRPr="004B3B94">
              <w:rPr>
                <w:rFonts w:ascii="Times New Roman" w:hAnsi="Times New Roman" w:cs="Times New Roman"/>
                <w:sz w:val="22"/>
                <w:szCs w:val="22"/>
              </w:rPr>
              <w:t>Left Middle Temporal Gyrus</w:t>
            </w:r>
          </w:p>
        </w:tc>
        <w:tc>
          <w:tcPr>
            <w:tcW w:w="1698" w:type="dxa"/>
            <w:vAlign w:val="bottom"/>
          </w:tcPr>
          <w:p w14:paraId="5A64BC05" w14:textId="567FEAE0" w:rsidR="00D576C0" w:rsidRPr="004B3B94" w:rsidRDefault="00D576C0" w:rsidP="00D576C0">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0.05</w:t>
            </w:r>
            <w:r w:rsidR="00A27EE5" w:rsidRPr="004B3B94">
              <w:rPr>
                <w:rFonts w:ascii="Times New Roman" w:hAnsi="Times New Roman" w:cs="Times New Roman"/>
                <w:color w:val="000000"/>
                <w:sz w:val="22"/>
                <w:szCs w:val="22"/>
              </w:rPr>
              <w:t>5</w:t>
            </w:r>
          </w:p>
        </w:tc>
        <w:tc>
          <w:tcPr>
            <w:tcW w:w="1722" w:type="dxa"/>
            <w:vAlign w:val="bottom"/>
          </w:tcPr>
          <w:p w14:paraId="658DFAC9" w14:textId="77777777" w:rsidR="00D576C0" w:rsidRPr="004B3B94" w:rsidRDefault="00D576C0" w:rsidP="00D576C0">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0.032 - 0.082</w:t>
            </w:r>
          </w:p>
        </w:tc>
        <w:tc>
          <w:tcPr>
            <w:tcW w:w="1077" w:type="dxa"/>
            <w:vAlign w:val="bottom"/>
          </w:tcPr>
          <w:p w14:paraId="12DACB3C" w14:textId="77777777" w:rsidR="00D576C0" w:rsidRPr="004B3B94" w:rsidRDefault="00D576C0" w:rsidP="00D576C0">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D576C0" w:rsidRPr="004B3B94" w14:paraId="589662CC" w14:textId="77777777" w:rsidTr="00B8781D">
        <w:trPr>
          <w:trHeight w:val="300"/>
        </w:trPr>
        <w:tc>
          <w:tcPr>
            <w:tcW w:w="5279" w:type="dxa"/>
            <w:noWrap/>
            <w:hideMark/>
          </w:tcPr>
          <w:p w14:paraId="78E6510F" w14:textId="77777777" w:rsidR="00D576C0" w:rsidRPr="004B3B94" w:rsidRDefault="00D576C0" w:rsidP="00D576C0">
            <w:pPr>
              <w:tabs>
                <w:tab w:val="left" w:pos="1648"/>
              </w:tabs>
              <w:rPr>
                <w:rFonts w:ascii="Times New Roman" w:hAnsi="Times New Roman" w:cs="Times New Roman"/>
                <w:sz w:val="22"/>
                <w:szCs w:val="22"/>
              </w:rPr>
            </w:pPr>
            <w:r w:rsidRPr="004B3B94">
              <w:rPr>
                <w:rFonts w:ascii="Times New Roman" w:hAnsi="Times New Roman" w:cs="Times New Roman"/>
                <w:sz w:val="22"/>
                <w:szCs w:val="22"/>
              </w:rPr>
              <w:t>Left Paracentral Lobule</w:t>
            </w:r>
          </w:p>
        </w:tc>
        <w:tc>
          <w:tcPr>
            <w:tcW w:w="1698" w:type="dxa"/>
            <w:vAlign w:val="bottom"/>
          </w:tcPr>
          <w:p w14:paraId="36C0A310" w14:textId="73EA8A22" w:rsidR="00D576C0" w:rsidRPr="004B3B94" w:rsidRDefault="00D576C0" w:rsidP="00D576C0">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0.01</w:t>
            </w:r>
            <w:r w:rsidR="00A27EE5" w:rsidRPr="004B3B94">
              <w:rPr>
                <w:rFonts w:ascii="Times New Roman" w:hAnsi="Times New Roman" w:cs="Times New Roman"/>
                <w:color w:val="000000"/>
                <w:sz w:val="22"/>
                <w:szCs w:val="22"/>
              </w:rPr>
              <w:t>9</w:t>
            </w:r>
          </w:p>
        </w:tc>
        <w:tc>
          <w:tcPr>
            <w:tcW w:w="1722" w:type="dxa"/>
            <w:vAlign w:val="bottom"/>
          </w:tcPr>
          <w:p w14:paraId="173C64F9" w14:textId="77777777" w:rsidR="00D576C0" w:rsidRPr="004B3B94" w:rsidRDefault="00D576C0" w:rsidP="00D576C0">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0.006 - 0.037</w:t>
            </w:r>
          </w:p>
        </w:tc>
        <w:tc>
          <w:tcPr>
            <w:tcW w:w="1077" w:type="dxa"/>
            <w:vAlign w:val="bottom"/>
          </w:tcPr>
          <w:p w14:paraId="02FA54DD" w14:textId="77777777" w:rsidR="00D576C0" w:rsidRPr="004B3B94" w:rsidRDefault="00D576C0" w:rsidP="00D576C0">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0.008</w:t>
            </w:r>
          </w:p>
        </w:tc>
      </w:tr>
      <w:tr w:rsidR="00D576C0" w:rsidRPr="004B3B94" w14:paraId="3F143681" w14:textId="77777777" w:rsidTr="00B8781D">
        <w:trPr>
          <w:trHeight w:val="300"/>
        </w:trPr>
        <w:tc>
          <w:tcPr>
            <w:tcW w:w="5279" w:type="dxa"/>
            <w:noWrap/>
            <w:hideMark/>
          </w:tcPr>
          <w:p w14:paraId="1C591504" w14:textId="77777777" w:rsidR="00D576C0" w:rsidRPr="004B3B94" w:rsidRDefault="00D576C0" w:rsidP="00D576C0">
            <w:pPr>
              <w:tabs>
                <w:tab w:val="left" w:pos="1648"/>
              </w:tabs>
              <w:rPr>
                <w:rFonts w:ascii="Times New Roman" w:hAnsi="Times New Roman" w:cs="Times New Roman"/>
                <w:sz w:val="22"/>
                <w:szCs w:val="22"/>
              </w:rPr>
            </w:pPr>
            <w:r w:rsidRPr="004B3B94">
              <w:rPr>
                <w:rFonts w:ascii="Times New Roman" w:hAnsi="Times New Roman" w:cs="Times New Roman"/>
                <w:sz w:val="22"/>
                <w:szCs w:val="22"/>
              </w:rPr>
              <w:t>Left Parahippocampal Gyrus</w:t>
            </w:r>
          </w:p>
        </w:tc>
        <w:tc>
          <w:tcPr>
            <w:tcW w:w="1698" w:type="dxa"/>
            <w:vAlign w:val="bottom"/>
          </w:tcPr>
          <w:p w14:paraId="2087E9F6" w14:textId="4E6FD9FB" w:rsidR="00D576C0" w:rsidRPr="004B3B94" w:rsidRDefault="00D576C0" w:rsidP="00D576C0">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0.02</w:t>
            </w:r>
            <w:r w:rsidR="00B224AD" w:rsidRPr="004B3B94">
              <w:rPr>
                <w:rFonts w:ascii="Times New Roman" w:hAnsi="Times New Roman" w:cs="Times New Roman"/>
                <w:color w:val="000000"/>
                <w:sz w:val="22"/>
                <w:szCs w:val="22"/>
              </w:rPr>
              <w:t>6</w:t>
            </w:r>
          </w:p>
        </w:tc>
        <w:tc>
          <w:tcPr>
            <w:tcW w:w="1722" w:type="dxa"/>
            <w:vAlign w:val="bottom"/>
          </w:tcPr>
          <w:p w14:paraId="19273BFD" w14:textId="77777777" w:rsidR="00D576C0" w:rsidRPr="004B3B94" w:rsidRDefault="00D576C0" w:rsidP="00D576C0">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0.012 - 0.046</w:t>
            </w:r>
          </w:p>
        </w:tc>
        <w:tc>
          <w:tcPr>
            <w:tcW w:w="1077" w:type="dxa"/>
            <w:vAlign w:val="bottom"/>
          </w:tcPr>
          <w:p w14:paraId="1135268A" w14:textId="77777777" w:rsidR="00D576C0" w:rsidRPr="004B3B94" w:rsidRDefault="00D576C0" w:rsidP="00D576C0">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D576C0" w:rsidRPr="004B3B94" w14:paraId="12CAA3D2" w14:textId="77777777" w:rsidTr="00B8781D">
        <w:trPr>
          <w:trHeight w:val="300"/>
        </w:trPr>
        <w:tc>
          <w:tcPr>
            <w:tcW w:w="5279" w:type="dxa"/>
            <w:noWrap/>
            <w:hideMark/>
          </w:tcPr>
          <w:p w14:paraId="057BB973" w14:textId="77777777" w:rsidR="00D576C0" w:rsidRPr="004B3B94" w:rsidRDefault="00D576C0" w:rsidP="00D576C0">
            <w:pPr>
              <w:tabs>
                <w:tab w:val="left" w:pos="1648"/>
              </w:tabs>
              <w:rPr>
                <w:rFonts w:ascii="Times New Roman" w:hAnsi="Times New Roman" w:cs="Times New Roman"/>
                <w:sz w:val="22"/>
                <w:szCs w:val="22"/>
              </w:rPr>
            </w:pPr>
            <w:r w:rsidRPr="004B3B94">
              <w:rPr>
                <w:rFonts w:ascii="Times New Roman" w:hAnsi="Times New Roman" w:cs="Times New Roman"/>
                <w:sz w:val="22"/>
                <w:szCs w:val="22"/>
              </w:rPr>
              <w:t xml:space="preserve">Left Pars </w:t>
            </w:r>
            <w:proofErr w:type="spellStart"/>
            <w:r w:rsidRPr="004B3B94">
              <w:rPr>
                <w:rFonts w:ascii="Times New Roman" w:hAnsi="Times New Roman" w:cs="Times New Roman"/>
                <w:sz w:val="22"/>
                <w:szCs w:val="22"/>
              </w:rPr>
              <w:t>Opercularis</w:t>
            </w:r>
            <w:proofErr w:type="spellEnd"/>
          </w:p>
        </w:tc>
        <w:tc>
          <w:tcPr>
            <w:tcW w:w="1698" w:type="dxa"/>
            <w:vAlign w:val="bottom"/>
          </w:tcPr>
          <w:p w14:paraId="7686284C" w14:textId="10DE50F1" w:rsidR="00D576C0" w:rsidRPr="004B3B94" w:rsidRDefault="00D576C0" w:rsidP="00D576C0">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0.01</w:t>
            </w:r>
            <w:r w:rsidR="00B224AD" w:rsidRPr="004B3B94">
              <w:rPr>
                <w:rFonts w:ascii="Times New Roman" w:hAnsi="Times New Roman" w:cs="Times New Roman"/>
                <w:color w:val="000000"/>
                <w:sz w:val="22"/>
                <w:szCs w:val="22"/>
              </w:rPr>
              <w:t>7</w:t>
            </w:r>
          </w:p>
        </w:tc>
        <w:tc>
          <w:tcPr>
            <w:tcW w:w="1722" w:type="dxa"/>
            <w:vAlign w:val="bottom"/>
          </w:tcPr>
          <w:p w14:paraId="13C4DC4E" w14:textId="77777777" w:rsidR="00D576C0" w:rsidRPr="004B3B94" w:rsidRDefault="00D576C0" w:rsidP="00D576C0">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0.001 - 0.034</w:t>
            </w:r>
          </w:p>
        </w:tc>
        <w:tc>
          <w:tcPr>
            <w:tcW w:w="1077" w:type="dxa"/>
            <w:vAlign w:val="bottom"/>
          </w:tcPr>
          <w:p w14:paraId="02445702" w14:textId="77777777" w:rsidR="00D576C0" w:rsidRPr="004B3B94" w:rsidRDefault="00D576C0" w:rsidP="00D576C0">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0.034</w:t>
            </w:r>
          </w:p>
        </w:tc>
      </w:tr>
      <w:tr w:rsidR="00D576C0" w:rsidRPr="004B3B94" w14:paraId="3C262CEC" w14:textId="77777777" w:rsidTr="00B8781D">
        <w:trPr>
          <w:trHeight w:val="300"/>
        </w:trPr>
        <w:tc>
          <w:tcPr>
            <w:tcW w:w="5279" w:type="dxa"/>
            <w:noWrap/>
            <w:hideMark/>
          </w:tcPr>
          <w:p w14:paraId="02FB7CB2" w14:textId="77777777" w:rsidR="00D576C0" w:rsidRPr="004B3B94" w:rsidRDefault="00D576C0" w:rsidP="00D576C0">
            <w:pPr>
              <w:tabs>
                <w:tab w:val="left" w:pos="1648"/>
              </w:tabs>
              <w:rPr>
                <w:rFonts w:ascii="Times New Roman" w:hAnsi="Times New Roman" w:cs="Times New Roman"/>
                <w:sz w:val="22"/>
                <w:szCs w:val="22"/>
              </w:rPr>
            </w:pPr>
            <w:r w:rsidRPr="004B3B94">
              <w:rPr>
                <w:rFonts w:ascii="Times New Roman" w:hAnsi="Times New Roman" w:cs="Times New Roman"/>
                <w:sz w:val="22"/>
                <w:szCs w:val="22"/>
              </w:rPr>
              <w:t>Left Pars Orbitalis</w:t>
            </w:r>
          </w:p>
        </w:tc>
        <w:tc>
          <w:tcPr>
            <w:tcW w:w="1698" w:type="dxa"/>
            <w:vAlign w:val="bottom"/>
          </w:tcPr>
          <w:p w14:paraId="04EB7523" w14:textId="16E3F90C" w:rsidR="00D576C0" w:rsidRPr="004B3B94" w:rsidRDefault="00D576C0" w:rsidP="00D576C0">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0.0</w:t>
            </w:r>
            <w:r w:rsidR="00B224AD" w:rsidRPr="004B3B94">
              <w:rPr>
                <w:rFonts w:ascii="Times New Roman" w:hAnsi="Times New Roman" w:cs="Times New Roman"/>
                <w:color w:val="000000"/>
                <w:sz w:val="22"/>
                <w:szCs w:val="22"/>
              </w:rPr>
              <w:t>20</w:t>
            </w:r>
          </w:p>
        </w:tc>
        <w:tc>
          <w:tcPr>
            <w:tcW w:w="1722" w:type="dxa"/>
            <w:vAlign w:val="bottom"/>
          </w:tcPr>
          <w:p w14:paraId="57F9633B" w14:textId="77777777" w:rsidR="00D576C0" w:rsidRPr="004B3B94" w:rsidRDefault="00D576C0" w:rsidP="00D576C0">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0.003 - 0.040</w:t>
            </w:r>
          </w:p>
        </w:tc>
        <w:tc>
          <w:tcPr>
            <w:tcW w:w="1077" w:type="dxa"/>
            <w:vAlign w:val="bottom"/>
          </w:tcPr>
          <w:p w14:paraId="1560C304" w14:textId="77777777" w:rsidR="00D576C0" w:rsidRPr="004B3B94" w:rsidRDefault="00D576C0" w:rsidP="00D576C0">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0.030</w:t>
            </w:r>
          </w:p>
        </w:tc>
      </w:tr>
      <w:tr w:rsidR="00D576C0" w:rsidRPr="004B3B94" w14:paraId="58C15D1D" w14:textId="77777777" w:rsidTr="00B8781D">
        <w:trPr>
          <w:trHeight w:val="300"/>
        </w:trPr>
        <w:tc>
          <w:tcPr>
            <w:tcW w:w="5279" w:type="dxa"/>
            <w:noWrap/>
            <w:hideMark/>
          </w:tcPr>
          <w:p w14:paraId="1F96239E" w14:textId="77777777" w:rsidR="00D576C0" w:rsidRPr="004B3B94" w:rsidRDefault="00D576C0" w:rsidP="00D576C0">
            <w:pPr>
              <w:tabs>
                <w:tab w:val="left" w:pos="1648"/>
              </w:tabs>
              <w:rPr>
                <w:rFonts w:ascii="Times New Roman" w:hAnsi="Times New Roman" w:cs="Times New Roman"/>
                <w:sz w:val="22"/>
                <w:szCs w:val="22"/>
              </w:rPr>
            </w:pPr>
            <w:r w:rsidRPr="004B3B94">
              <w:rPr>
                <w:rFonts w:ascii="Times New Roman" w:hAnsi="Times New Roman" w:cs="Times New Roman"/>
                <w:sz w:val="22"/>
                <w:szCs w:val="22"/>
              </w:rPr>
              <w:t>Left Pars Triangularis</w:t>
            </w:r>
          </w:p>
        </w:tc>
        <w:tc>
          <w:tcPr>
            <w:tcW w:w="1698" w:type="dxa"/>
            <w:vAlign w:val="bottom"/>
          </w:tcPr>
          <w:p w14:paraId="5DE11B9E" w14:textId="38C23C32" w:rsidR="00D576C0" w:rsidRPr="004B3B94" w:rsidRDefault="00D576C0" w:rsidP="00D576C0">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0.01</w:t>
            </w:r>
            <w:r w:rsidR="00B224AD" w:rsidRPr="004B3B94">
              <w:rPr>
                <w:rFonts w:ascii="Times New Roman" w:hAnsi="Times New Roman" w:cs="Times New Roman"/>
                <w:color w:val="000000"/>
                <w:sz w:val="22"/>
                <w:szCs w:val="22"/>
              </w:rPr>
              <w:t>4</w:t>
            </w:r>
          </w:p>
        </w:tc>
        <w:tc>
          <w:tcPr>
            <w:tcW w:w="1722" w:type="dxa"/>
            <w:vAlign w:val="bottom"/>
          </w:tcPr>
          <w:p w14:paraId="1FED7795" w14:textId="77777777" w:rsidR="00D576C0" w:rsidRPr="004B3B94" w:rsidRDefault="00D576C0" w:rsidP="00D576C0">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0.004 - 0.026</w:t>
            </w:r>
          </w:p>
        </w:tc>
        <w:tc>
          <w:tcPr>
            <w:tcW w:w="1077" w:type="dxa"/>
            <w:vAlign w:val="bottom"/>
          </w:tcPr>
          <w:p w14:paraId="74115A47" w14:textId="77777777" w:rsidR="00D576C0" w:rsidRPr="004B3B94" w:rsidRDefault="00D576C0" w:rsidP="00D576C0">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D576C0" w:rsidRPr="004B3B94" w14:paraId="210658EE" w14:textId="77777777" w:rsidTr="00B8781D">
        <w:trPr>
          <w:trHeight w:val="300"/>
        </w:trPr>
        <w:tc>
          <w:tcPr>
            <w:tcW w:w="5279" w:type="dxa"/>
            <w:noWrap/>
            <w:hideMark/>
          </w:tcPr>
          <w:p w14:paraId="0D1DFD2D" w14:textId="77777777" w:rsidR="00D576C0" w:rsidRPr="004B3B94" w:rsidRDefault="00D576C0" w:rsidP="00D576C0">
            <w:pPr>
              <w:tabs>
                <w:tab w:val="left" w:pos="1648"/>
              </w:tabs>
              <w:rPr>
                <w:rFonts w:ascii="Times New Roman" w:hAnsi="Times New Roman" w:cs="Times New Roman"/>
                <w:sz w:val="22"/>
                <w:szCs w:val="22"/>
              </w:rPr>
            </w:pPr>
            <w:r w:rsidRPr="004B3B94">
              <w:rPr>
                <w:rFonts w:ascii="Times New Roman" w:hAnsi="Times New Roman" w:cs="Times New Roman"/>
                <w:sz w:val="22"/>
                <w:szCs w:val="22"/>
              </w:rPr>
              <w:t>Left Postcentral Gyrus</w:t>
            </w:r>
          </w:p>
        </w:tc>
        <w:tc>
          <w:tcPr>
            <w:tcW w:w="1698" w:type="dxa"/>
            <w:vAlign w:val="bottom"/>
          </w:tcPr>
          <w:p w14:paraId="52866071" w14:textId="40454D95" w:rsidR="00D576C0" w:rsidRPr="004B3B94" w:rsidRDefault="00D576C0" w:rsidP="00D576C0">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0.045</w:t>
            </w:r>
          </w:p>
        </w:tc>
        <w:tc>
          <w:tcPr>
            <w:tcW w:w="1722" w:type="dxa"/>
            <w:vAlign w:val="bottom"/>
          </w:tcPr>
          <w:p w14:paraId="082EB8A1" w14:textId="77777777" w:rsidR="00D576C0" w:rsidRPr="004B3B94" w:rsidRDefault="00D576C0" w:rsidP="00D576C0">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0.022 - 0.074</w:t>
            </w:r>
          </w:p>
        </w:tc>
        <w:tc>
          <w:tcPr>
            <w:tcW w:w="1077" w:type="dxa"/>
            <w:vAlign w:val="bottom"/>
          </w:tcPr>
          <w:p w14:paraId="036DA958" w14:textId="77777777" w:rsidR="00D576C0" w:rsidRPr="004B3B94" w:rsidRDefault="00D576C0" w:rsidP="00D576C0">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D576C0" w:rsidRPr="004B3B94" w14:paraId="74BE3DF5" w14:textId="77777777" w:rsidTr="00B8781D">
        <w:trPr>
          <w:trHeight w:val="300"/>
        </w:trPr>
        <w:tc>
          <w:tcPr>
            <w:tcW w:w="5279" w:type="dxa"/>
            <w:noWrap/>
            <w:hideMark/>
          </w:tcPr>
          <w:p w14:paraId="0B8E72A3" w14:textId="77777777" w:rsidR="00D576C0" w:rsidRPr="004B3B94" w:rsidRDefault="00D576C0" w:rsidP="00D576C0">
            <w:pPr>
              <w:tabs>
                <w:tab w:val="left" w:pos="1648"/>
              </w:tabs>
              <w:rPr>
                <w:rFonts w:ascii="Times New Roman" w:hAnsi="Times New Roman" w:cs="Times New Roman"/>
                <w:sz w:val="22"/>
                <w:szCs w:val="22"/>
              </w:rPr>
            </w:pPr>
            <w:r w:rsidRPr="004B3B94">
              <w:rPr>
                <w:rFonts w:ascii="Times New Roman" w:hAnsi="Times New Roman" w:cs="Times New Roman"/>
                <w:sz w:val="22"/>
                <w:szCs w:val="22"/>
              </w:rPr>
              <w:t>Left Posterior Cingulate Cortex</w:t>
            </w:r>
          </w:p>
        </w:tc>
        <w:tc>
          <w:tcPr>
            <w:tcW w:w="1698" w:type="dxa"/>
            <w:vAlign w:val="bottom"/>
          </w:tcPr>
          <w:p w14:paraId="72D09853" w14:textId="123EF7DE" w:rsidR="00D576C0" w:rsidRPr="004B3B94" w:rsidRDefault="00D576C0" w:rsidP="00D576C0">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0.02</w:t>
            </w:r>
            <w:r w:rsidR="00B224AD" w:rsidRPr="004B3B94">
              <w:rPr>
                <w:rFonts w:ascii="Times New Roman" w:hAnsi="Times New Roman" w:cs="Times New Roman"/>
                <w:color w:val="000000"/>
                <w:sz w:val="22"/>
                <w:szCs w:val="22"/>
              </w:rPr>
              <w:t>9</w:t>
            </w:r>
          </w:p>
        </w:tc>
        <w:tc>
          <w:tcPr>
            <w:tcW w:w="1722" w:type="dxa"/>
            <w:vAlign w:val="bottom"/>
          </w:tcPr>
          <w:p w14:paraId="4770A26F" w14:textId="77777777" w:rsidR="00D576C0" w:rsidRPr="004B3B94" w:rsidRDefault="00D576C0" w:rsidP="00D576C0">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0.015 - 0.048</w:t>
            </w:r>
          </w:p>
        </w:tc>
        <w:tc>
          <w:tcPr>
            <w:tcW w:w="1077" w:type="dxa"/>
            <w:vAlign w:val="bottom"/>
          </w:tcPr>
          <w:p w14:paraId="471466F2" w14:textId="77777777" w:rsidR="00D576C0" w:rsidRPr="004B3B94" w:rsidRDefault="00D576C0" w:rsidP="00D576C0">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D576C0" w:rsidRPr="004B3B94" w14:paraId="1418053A" w14:textId="77777777" w:rsidTr="00B8781D">
        <w:trPr>
          <w:trHeight w:val="300"/>
        </w:trPr>
        <w:tc>
          <w:tcPr>
            <w:tcW w:w="5279" w:type="dxa"/>
            <w:noWrap/>
            <w:hideMark/>
          </w:tcPr>
          <w:p w14:paraId="415BDD5C" w14:textId="77777777" w:rsidR="00D576C0" w:rsidRPr="004B3B94" w:rsidRDefault="00D576C0" w:rsidP="00D576C0">
            <w:pPr>
              <w:tabs>
                <w:tab w:val="left" w:pos="1648"/>
              </w:tabs>
              <w:rPr>
                <w:rFonts w:ascii="Times New Roman" w:hAnsi="Times New Roman" w:cs="Times New Roman"/>
                <w:sz w:val="22"/>
                <w:szCs w:val="22"/>
              </w:rPr>
            </w:pPr>
            <w:r w:rsidRPr="004B3B94">
              <w:rPr>
                <w:rFonts w:ascii="Times New Roman" w:hAnsi="Times New Roman" w:cs="Times New Roman"/>
                <w:sz w:val="22"/>
                <w:szCs w:val="22"/>
              </w:rPr>
              <w:t>Left Precentral Gyrus</w:t>
            </w:r>
          </w:p>
        </w:tc>
        <w:tc>
          <w:tcPr>
            <w:tcW w:w="1698" w:type="dxa"/>
            <w:vAlign w:val="bottom"/>
          </w:tcPr>
          <w:p w14:paraId="7C47E7E9" w14:textId="50262DAE" w:rsidR="00D576C0" w:rsidRPr="004B3B94" w:rsidRDefault="00D576C0" w:rsidP="00D576C0">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0.04</w:t>
            </w:r>
            <w:r w:rsidR="00B224AD" w:rsidRPr="004B3B94">
              <w:rPr>
                <w:rFonts w:ascii="Times New Roman" w:hAnsi="Times New Roman" w:cs="Times New Roman"/>
                <w:color w:val="000000"/>
                <w:sz w:val="22"/>
                <w:szCs w:val="22"/>
              </w:rPr>
              <w:t>7</w:t>
            </w:r>
          </w:p>
        </w:tc>
        <w:tc>
          <w:tcPr>
            <w:tcW w:w="1722" w:type="dxa"/>
            <w:vAlign w:val="bottom"/>
          </w:tcPr>
          <w:p w14:paraId="6D98DF83" w14:textId="77777777" w:rsidR="00D576C0" w:rsidRPr="004B3B94" w:rsidRDefault="00D576C0" w:rsidP="00D576C0">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0.025 - 0.074</w:t>
            </w:r>
          </w:p>
        </w:tc>
        <w:tc>
          <w:tcPr>
            <w:tcW w:w="1077" w:type="dxa"/>
            <w:vAlign w:val="bottom"/>
          </w:tcPr>
          <w:p w14:paraId="1CC386D3" w14:textId="77777777" w:rsidR="00D576C0" w:rsidRPr="004B3B94" w:rsidRDefault="00D576C0" w:rsidP="00D576C0">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D576C0" w:rsidRPr="004B3B94" w14:paraId="388A7F16" w14:textId="77777777" w:rsidTr="00B8781D">
        <w:trPr>
          <w:trHeight w:val="300"/>
        </w:trPr>
        <w:tc>
          <w:tcPr>
            <w:tcW w:w="5279" w:type="dxa"/>
            <w:noWrap/>
            <w:hideMark/>
          </w:tcPr>
          <w:p w14:paraId="788D3ADD" w14:textId="77777777" w:rsidR="00D576C0" w:rsidRPr="004B3B94" w:rsidRDefault="00D576C0" w:rsidP="00D576C0">
            <w:pPr>
              <w:tabs>
                <w:tab w:val="left" w:pos="1648"/>
              </w:tabs>
              <w:rPr>
                <w:rFonts w:ascii="Times New Roman" w:hAnsi="Times New Roman" w:cs="Times New Roman"/>
                <w:sz w:val="22"/>
                <w:szCs w:val="22"/>
              </w:rPr>
            </w:pPr>
            <w:r w:rsidRPr="004B3B94">
              <w:rPr>
                <w:rFonts w:ascii="Times New Roman" w:hAnsi="Times New Roman" w:cs="Times New Roman"/>
                <w:sz w:val="22"/>
                <w:szCs w:val="22"/>
              </w:rPr>
              <w:t xml:space="preserve">Left </w:t>
            </w:r>
            <w:proofErr w:type="spellStart"/>
            <w:r w:rsidRPr="004B3B94">
              <w:rPr>
                <w:rFonts w:ascii="Times New Roman" w:hAnsi="Times New Roman" w:cs="Times New Roman"/>
                <w:sz w:val="22"/>
                <w:szCs w:val="22"/>
              </w:rPr>
              <w:t>Precuneus</w:t>
            </w:r>
            <w:proofErr w:type="spellEnd"/>
          </w:p>
        </w:tc>
        <w:tc>
          <w:tcPr>
            <w:tcW w:w="1698" w:type="dxa"/>
            <w:vAlign w:val="bottom"/>
          </w:tcPr>
          <w:p w14:paraId="5D182459" w14:textId="6D6CAE3F" w:rsidR="00D576C0" w:rsidRPr="004B3B94" w:rsidRDefault="00D576C0" w:rsidP="00D576C0">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0.040</w:t>
            </w:r>
          </w:p>
        </w:tc>
        <w:tc>
          <w:tcPr>
            <w:tcW w:w="1722" w:type="dxa"/>
            <w:vAlign w:val="bottom"/>
          </w:tcPr>
          <w:p w14:paraId="0237521D" w14:textId="77777777" w:rsidR="00D576C0" w:rsidRPr="004B3B94" w:rsidRDefault="00D576C0" w:rsidP="00D576C0">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0.020 - 0.065</w:t>
            </w:r>
          </w:p>
        </w:tc>
        <w:tc>
          <w:tcPr>
            <w:tcW w:w="1077" w:type="dxa"/>
            <w:vAlign w:val="bottom"/>
          </w:tcPr>
          <w:p w14:paraId="1F55C59B" w14:textId="77777777" w:rsidR="00D576C0" w:rsidRPr="004B3B94" w:rsidRDefault="00D576C0" w:rsidP="00D576C0">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D576C0" w:rsidRPr="004B3B94" w14:paraId="34C842FF" w14:textId="77777777" w:rsidTr="00B8781D">
        <w:trPr>
          <w:trHeight w:val="300"/>
        </w:trPr>
        <w:tc>
          <w:tcPr>
            <w:tcW w:w="5279" w:type="dxa"/>
            <w:noWrap/>
            <w:hideMark/>
          </w:tcPr>
          <w:p w14:paraId="343A4D2E" w14:textId="77777777" w:rsidR="00D576C0" w:rsidRPr="004B3B94" w:rsidRDefault="00D576C0" w:rsidP="00D576C0">
            <w:pPr>
              <w:tabs>
                <w:tab w:val="left" w:pos="1648"/>
              </w:tabs>
              <w:rPr>
                <w:rFonts w:ascii="Times New Roman" w:hAnsi="Times New Roman" w:cs="Times New Roman"/>
                <w:sz w:val="22"/>
                <w:szCs w:val="22"/>
              </w:rPr>
            </w:pPr>
            <w:r w:rsidRPr="004B3B94">
              <w:rPr>
                <w:rFonts w:ascii="Times New Roman" w:hAnsi="Times New Roman" w:cs="Times New Roman"/>
                <w:sz w:val="22"/>
                <w:szCs w:val="22"/>
              </w:rPr>
              <w:t>Left Rostral Anterior Cingulate Cortex</w:t>
            </w:r>
          </w:p>
        </w:tc>
        <w:tc>
          <w:tcPr>
            <w:tcW w:w="1698" w:type="dxa"/>
            <w:vAlign w:val="bottom"/>
          </w:tcPr>
          <w:p w14:paraId="3BAF9D8D" w14:textId="6448E6DD" w:rsidR="00D576C0" w:rsidRPr="004B3B94" w:rsidRDefault="00D576C0" w:rsidP="00D576C0">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0.0</w:t>
            </w:r>
            <w:r w:rsidR="00B224AD" w:rsidRPr="004B3B94">
              <w:rPr>
                <w:rFonts w:ascii="Times New Roman" w:hAnsi="Times New Roman" w:cs="Times New Roman"/>
                <w:color w:val="000000"/>
                <w:sz w:val="22"/>
                <w:szCs w:val="22"/>
              </w:rPr>
              <w:t>30</w:t>
            </w:r>
          </w:p>
        </w:tc>
        <w:tc>
          <w:tcPr>
            <w:tcW w:w="1722" w:type="dxa"/>
            <w:vAlign w:val="bottom"/>
          </w:tcPr>
          <w:p w14:paraId="5B3BFAC5" w14:textId="77777777" w:rsidR="00D576C0" w:rsidRPr="004B3B94" w:rsidRDefault="00D576C0" w:rsidP="00D576C0">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0.015 - 0.051</w:t>
            </w:r>
          </w:p>
        </w:tc>
        <w:tc>
          <w:tcPr>
            <w:tcW w:w="1077" w:type="dxa"/>
            <w:vAlign w:val="bottom"/>
          </w:tcPr>
          <w:p w14:paraId="27103B86" w14:textId="77777777" w:rsidR="00D576C0" w:rsidRPr="004B3B94" w:rsidRDefault="00D576C0" w:rsidP="00D576C0">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D576C0" w:rsidRPr="004B3B94" w14:paraId="1AF8288E" w14:textId="77777777" w:rsidTr="00B8781D">
        <w:trPr>
          <w:trHeight w:val="300"/>
        </w:trPr>
        <w:tc>
          <w:tcPr>
            <w:tcW w:w="5279" w:type="dxa"/>
            <w:noWrap/>
            <w:hideMark/>
          </w:tcPr>
          <w:p w14:paraId="01BEF6C6" w14:textId="77777777" w:rsidR="00D576C0" w:rsidRPr="004B3B94" w:rsidRDefault="00D576C0" w:rsidP="00D576C0">
            <w:pPr>
              <w:tabs>
                <w:tab w:val="left" w:pos="1648"/>
              </w:tabs>
              <w:rPr>
                <w:rFonts w:ascii="Times New Roman" w:hAnsi="Times New Roman" w:cs="Times New Roman"/>
                <w:sz w:val="22"/>
                <w:szCs w:val="22"/>
              </w:rPr>
            </w:pPr>
            <w:r w:rsidRPr="004B3B94">
              <w:rPr>
                <w:rFonts w:ascii="Times New Roman" w:hAnsi="Times New Roman" w:cs="Times New Roman"/>
                <w:sz w:val="22"/>
                <w:szCs w:val="22"/>
              </w:rPr>
              <w:t>Left Rostral Middle Frontal Gyrus</w:t>
            </w:r>
          </w:p>
        </w:tc>
        <w:tc>
          <w:tcPr>
            <w:tcW w:w="1698" w:type="dxa"/>
            <w:vAlign w:val="bottom"/>
          </w:tcPr>
          <w:p w14:paraId="160DBE02" w14:textId="3924E065" w:rsidR="00D576C0" w:rsidRPr="004B3B94" w:rsidRDefault="00D576C0" w:rsidP="00D576C0">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0.023</w:t>
            </w:r>
          </w:p>
        </w:tc>
        <w:tc>
          <w:tcPr>
            <w:tcW w:w="1722" w:type="dxa"/>
            <w:vAlign w:val="bottom"/>
          </w:tcPr>
          <w:p w14:paraId="283F0F6C" w14:textId="77777777" w:rsidR="00D576C0" w:rsidRPr="004B3B94" w:rsidRDefault="00D576C0" w:rsidP="00D576C0">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0.008 - 0.042</w:t>
            </w:r>
          </w:p>
        </w:tc>
        <w:tc>
          <w:tcPr>
            <w:tcW w:w="1077" w:type="dxa"/>
            <w:vAlign w:val="bottom"/>
          </w:tcPr>
          <w:p w14:paraId="163F71A9" w14:textId="77777777" w:rsidR="00D576C0" w:rsidRPr="004B3B94" w:rsidRDefault="00D576C0" w:rsidP="00D576C0">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0.004</w:t>
            </w:r>
          </w:p>
        </w:tc>
      </w:tr>
      <w:tr w:rsidR="00D576C0" w:rsidRPr="004B3B94" w14:paraId="327040A2" w14:textId="77777777" w:rsidTr="00B8781D">
        <w:trPr>
          <w:trHeight w:val="300"/>
        </w:trPr>
        <w:tc>
          <w:tcPr>
            <w:tcW w:w="5279" w:type="dxa"/>
            <w:noWrap/>
            <w:hideMark/>
          </w:tcPr>
          <w:p w14:paraId="3D387FFD" w14:textId="77777777" w:rsidR="00D576C0" w:rsidRPr="004B3B94" w:rsidRDefault="00D576C0" w:rsidP="00D576C0">
            <w:pPr>
              <w:tabs>
                <w:tab w:val="left" w:pos="1648"/>
              </w:tabs>
              <w:rPr>
                <w:rFonts w:ascii="Times New Roman" w:hAnsi="Times New Roman" w:cs="Times New Roman"/>
                <w:sz w:val="22"/>
                <w:szCs w:val="22"/>
              </w:rPr>
            </w:pPr>
            <w:r w:rsidRPr="004B3B94">
              <w:rPr>
                <w:rFonts w:ascii="Times New Roman" w:hAnsi="Times New Roman" w:cs="Times New Roman"/>
                <w:sz w:val="22"/>
                <w:szCs w:val="22"/>
              </w:rPr>
              <w:t>Left Superior Frontal Gyrus</w:t>
            </w:r>
          </w:p>
        </w:tc>
        <w:tc>
          <w:tcPr>
            <w:tcW w:w="1698" w:type="dxa"/>
            <w:vAlign w:val="bottom"/>
          </w:tcPr>
          <w:p w14:paraId="3B92F3CA" w14:textId="60F829AD" w:rsidR="00D576C0" w:rsidRPr="004B3B94" w:rsidRDefault="00D576C0" w:rsidP="00D576C0">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0.033</w:t>
            </w:r>
          </w:p>
        </w:tc>
        <w:tc>
          <w:tcPr>
            <w:tcW w:w="1722" w:type="dxa"/>
            <w:vAlign w:val="bottom"/>
          </w:tcPr>
          <w:p w14:paraId="0F9F4EEC" w14:textId="77777777" w:rsidR="00D576C0" w:rsidRPr="004B3B94" w:rsidRDefault="00D576C0" w:rsidP="00D576C0">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0.016 - 0.054</w:t>
            </w:r>
          </w:p>
        </w:tc>
        <w:tc>
          <w:tcPr>
            <w:tcW w:w="1077" w:type="dxa"/>
            <w:vAlign w:val="bottom"/>
          </w:tcPr>
          <w:p w14:paraId="6DA37299" w14:textId="77777777" w:rsidR="00D576C0" w:rsidRPr="004B3B94" w:rsidRDefault="00D576C0" w:rsidP="00D576C0">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D576C0" w:rsidRPr="004B3B94" w14:paraId="6D45C2BB" w14:textId="77777777" w:rsidTr="00B8781D">
        <w:trPr>
          <w:trHeight w:val="300"/>
        </w:trPr>
        <w:tc>
          <w:tcPr>
            <w:tcW w:w="5279" w:type="dxa"/>
            <w:noWrap/>
            <w:hideMark/>
          </w:tcPr>
          <w:p w14:paraId="176C53CE" w14:textId="77777777" w:rsidR="00D576C0" w:rsidRPr="004B3B94" w:rsidRDefault="00D576C0" w:rsidP="00D576C0">
            <w:pPr>
              <w:tabs>
                <w:tab w:val="left" w:pos="1648"/>
              </w:tabs>
              <w:rPr>
                <w:rFonts w:ascii="Times New Roman" w:hAnsi="Times New Roman" w:cs="Times New Roman"/>
                <w:sz w:val="22"/>
                <w:szCs w:val="22"/>
              </w:rPr>
            </w:pPr>
            <w:r w:rsidRPr="004B3B94">
              <w:rPr>
                <w:rFonts w:ascii="Times New Roman" w:hAnsi="Times New Roman" w:cs="Times New Roman"/>
                <w:sz w:val="22"/>
                <w:szCs w:val="22"/>
              </w:rPr>
              <w:t>Left Superior Parietal Lobule</w:t>
            </w:r>
          </w:p>
        </w:tc>
        <w:tc>
          <w:tcPr>
            <w:tcW w:w="1698" w:type="dxa"/>
            <w:vAlign w:val="bottom"/>
          </w:tcPr>
          <w:p w14:paraId="31D7CE38" w14:textId="66C7F8DD" w:rsidR="00D576C0" w:rsidRPr="004B3B94" w:rsidRDefault="00D576C0" w:rsidP="00D576C0">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0.02</w:t>
            </w:r>
            <w:r w:rsidR="00B224AD" w:rsidRPr="004B3B94">
              <w:rPr>
                <w:rFonts w:ascii="Times New Roman" w:hAnsi="Times New Roman" w:cs="Times New Roman"/>
                <w:color w:val="000000"/>
                <w:sz w:val="22"/>
                <w:szCs w:val="22"/>
              </w:rPr>
              <w:t>6</w:t>
            </w:r>
          </w:p>
        </w:tc>
        <w:tc>
          <w:tcPr>
            <w:tcW w:w="1722" w:type="dxa"/>
            <w:vAlign w:val="bottom"/>
          </w:tcPr>
          <w:p w14:paraId="3F0EFFA7" w14:textId="77777777" w:rsidR="00D576C0" w:rsidRPr="004B3B94" w:rsidRDefault="00D576C0" w:rsidP="00D576C0">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0.008 - 0.048</w:t>
            </w:r>
          </w:p>
        </w:tc>
        <w:tc>
          <w:tcPr>
            <w:tcW w:w="1077" w:type="dxa"/>
            <w:vAlign w:val="bottom"/>
          </w:tcPr>
          <w:p w14:paraId="3D72842F" w14:textId="77777777" w:rsidR="00D576C0" w:rsidRPr="004B3B94" w:rsidRDefault="00D576C0" w:rsidP="00D576C0">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0.015</w:t>
            </w:r>
          </w:p>
        </w:tc>
      </w:tr>
      <w:tr w:rsidR="00D576C0" w:rsidRPr="004B3B94" w14:paraId="7BB8E1CF" w14:textId="77777777" w:rsidTr="00B8781D">
        <w:trPr>
          <w:trHeight w:val="300"/>
        </w:trPr>
        <w:tc>
          <w:tcPr>
            <w:tcW w:w="5279" w:type="dxa"/>
            <w:noWrap/>
            <w:hideMark/>
          </w:tcPr>
          <w:p w14:paraId="284C80F6" w14:textId="77777777" w:rsidR="00D576C0" w:rsidRPr="004B3B94" w:rsidRDefault="00D576C0" w:rsidP="00D576C0">
            <w:pPr>
              <w:tabs>
                <w:tab w:val="left" w:pos="1648"/>
              </w:tabs>
              <w:rPr>
                <w:rFonts w:ascii="Times New Roman" w:hAnsi="Times New Roman" w:cs="Times New Roman"/>
                <w:sz w:val="22"/>
                <w:szCs w:val="22"/>
              </w:rPr>
            </w:pPr>
            <w:r w:rsidRPr="004B3B94">
              <w:rPr>
                <w:rFonts w:ascii="Times New Roman" w:hAnsi="Times New Roman" w:cs="Times New Roman"/>
                <w:sz w:val="22"/>
                <w:szCs w:val="22"/>
              </w:rPr>
              <w:t>Left Superior Temporal Gyrus</w:t>
            </w:r>
          </w:p>
        </w:tc>
        <w:tc>
          <w:tcPr>
            <w:tcW w:w="1698" w:type="dxa"/>
            <w:vAlign w:val="bottom"/>
          </w:tcPr>
          <w:p w14:paraId="19FC2F1E" w14:textId="2147386B" w:rsidR="00D576C0" w:rsidRPr="004B3B94" w:rsidRDefault="00D576C0" w:rsidP="00D576C0">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0.02</w:t>
            </w:r>
            <w:r w:rsidR="00B224AD" w:rsidRPr="004B3B94">
              <w:rPr>
                <w:rFonts w:ascii="Times New Roman" w:hAnsi="Times New Roman" w:cs="Times New Roman"/>
                <w:color w:val="000000"/>
                <w:sz w:val="22"/>
                <w:szCs w:val="22"/>
              </w:rPr>
              <w:t>8</w:t>
            </w:r>
          </w:p>
        </w:tc>
        <w:tc>
          <w:tcPr>
            <w:tcW w:w="1722" w:type="dxa"/>
            <w:vAlign w:val="bottom"/>
          </w:tcPr>
          <w:p w14:paraId="7AA84BE4" w14:textId="77777777" w:rsidR="00D576C0" w:rsidRPr="004B3B94" w:rsidRDefault="00D576C0" w:rsidP="00D576C0">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0.014 - 0.048</w:t>
            </w:r>
          </w:p>
        </w:tc>
        <w:tc>
          <w:tcPr>
            <w:tcW w:w="1077" w:type="dxa"/>
            <w:vAlign w:val="bottom"/>
          </w:tcPr>
          <w:p w14:paraId="25745A4C" w14:textId="77777777" w:rsidR="00D576C0" w:rsidRPr="004B3B94" w:rsidRDefault="00D576C0" w:rsidP="00D576C0">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D576C0" w:rsidRPr="004B3B94" w14:paraId="20270665" w14:textId="77777777" w:rsidTr="00B8781D">
        <w:trPr>
          <w:trHeight w:val="300"/>
        </w:trPr>
        <w:tc>
          <w:tcPr>
            <w:tcW w:w="5279" w:type="dxa"/>
            <w:noWrap/>
            <w:hideMark/>
          </w:tcPr>
          <w:p w14:paraId="7EBBB7FC" w14:textId="77777777" w:rsidR="00D576C0" w:rsidRPr="004B3B94" w:rsidRDefault="00D576C0" w:rsidP="00D576C0">
            <w:pPr>
              <w:tabs>
                <w:tab w:val="left" w:pos="1648"/>
              </w:tabs>
              <w:rPr>
                <w:rFonts w:ascii="Times New Roman" w:hAnsi="Times New Roman" w:cs="Times New Roman"/>
                <w:sz w:val="22"/>
                <w:szCs w:val="22"/>
              </w:rPr>
            </w:pPr>
            <w:r w:rsidRPr="004B3B94">
              <w:rPr>
                <w:rFonts w:ascii="Times New Roman" w:hAnsi="Times New Roman" w:cs="Times New Roman"/>
                <w:sz w:val="22"/>
                <w:szCs w:val="22"/>
              </w:rPr>
              <w:t>Left Supramarginal Gyrus</w:t>
            </w:r>
          </w:p>
        </w:tc>
        <w:tc>
          <w:tcPr>
            <w:tcW w:w="1698" w:type="dxa"/>
            <w:vAlign w:val="bottom"/>
          </w:tcPr>
          <w:p w14:paraId="028E2D12" w14:textId="3997FF42" w:rsidR="00D576C0" w:rsidRPr="004B3B94" w:rsidRDefault="00D576C0" w:rsidP="00D576C0">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0.029</w:t>
            </w:r>
          </w:p>
        </w:tc>
        <w:tc>
          <w:tcPr>
            <w:tcW w:w="1722" w:type="dxa"/>
            <w:vAlign w:val="bottom"/>
          </w:tcPr>
          <w:p w14:paraId="2363BC05" w14:textId="77777777" w:rsidR="00D576C0" w:rsidRPr="004B3B94" w:rsidRDefault="00D576C0" w:rsidP="00D576C0">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0.015 - 0.049</w:t>
            </w:r>
          </w:p>
        </w:tc>
        <w:tc>
          <w:tcPr>
            <w:tcW w:w="1077" w:type="dxa"/>
            <w:vAlign w:val="bottom"/>
          </w:tcPr>
          <w:p w14:paraId="4430D34D" w14:textId="77777777" w:rsidR="00D576C0" w:rsidRPr="004B3B94" w:rsidRDefault="00D576C0" w:rsidP="00D576C0">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D576C0" w:rsidRPr="004B3B94" w14:paraId="47404C16" w14:textId="77777777" w:rsidTr="00B8781D">
        <w:trPr>
          <w:trHeight w:val="300"/>
        </w:trPr>
        <w:tc>
          <w:tcPr>
            <w:tcW w:w="5279" w:type="dxa"/>
            <w:noWrap/>
            <w:hideMark/>
          </w:tcPr>
          <w:p w14:paraId="142D06DE" w14:textId="77777777" w:rsidR="00D576C0" w:rsidRPr="004B3B94" w:rsidRDefault="00D576C0" w:rsidP="00D576C0">
            <w:pPr>
              <w:tabs>
                <w:tab w:val="left" w:pos="1648"/>
              </w:tabs>
              <w:rPr>
                <w:rFonts w:ascii="Times New Roman" w:hAnsi="Times New Roman" w:cs="Times New Roman"/>
                <w:sz w:val="22"/>
                <w:szCs w:val="22"/>
              </w:rPr>
            </w:pPr>
            <w:r w:rsidRPr="004B3B94">
              <w:rPr>
                <w:rFonts w:ascii="Times New Roman" w:hAnsi="Times New Roman" w:cs="Times New Roman"/>
                <w:sz w:val="22"/>
                <w:szCs w:val="22"/>
              </w:rPr>
              <w:t>Left Temporal Pole</w:t>
            </w:r>
          </w:p>
        </w:tc>
        <w:tc>
          <w:tcPr>
            <w:tcW w:w="1698" w:type="dxa"/>
            <w:vAlign w:val="bottom"/>
          </w:tcPr>
          <w:p w14:paraId="1E6D32A4" w14:textId="03A3D009" w:rsidR="00D576C0" w:rsidRPr="004B3B94" w:rsidRDefault="00D576C0" w:rsidP="00D576C0">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0.014</w:t>
            </w:r>
          </w:p>
        </w:tc>
        <w:tc>
          <w:tcPr>
            <w:tcW w:w="1722" w:type="dxa"/>
            <w:vAlign w:val="bottom"/>
          </w:tcPr>
          <w:p w14:paraId="5E3C75B3" w14:textId="77777777" w:rsidR="00D576C0" w:rsidRPr="004B3B94" w:rsidRDefault="00D576C0" w:rsidP="00D576C0">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0.003 - 0.030</w:t>
            </w:r>
          </w:p>
        </w:tc>
        <w:tc>
          <w:tcPr>
            <w:tcW w:w="1077" w:type="dxa"/>
            <w:vAlign w:val="bottom"/>
          </w:tcPr>
          <w:p w14:paraId="507C2FBD" w14:textId="77777777" w:rsidR="00D576C0" w:rsidRPr="004B3B94" w:rsidRDefault="00D576C0" w:rsidP="00D576C0">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0.008</w:t>
            </w:r>
          </w:p>
        </w:tc>
      </w:tr>
      <w:tr w:rsidR="00D576C0" w:rsidRPr="004B3B94" w14:paraId="2E94A6DD" w14:textId="77777777" w:rsidTr="00B8781D">
        <w:trPr>
          <w:trHeight w:val="300"/>
        </w:trPr>
        <w:tc>
          <w:tcPr>
            <w:tcW w:w="5279" w:type="dxa"/>
            <w:noWrap/>
            <w:hideMark/>
          </w:tcPr>
          <w:p w14:paraId="08B3CD73" w14:textId="77777777" w:rsidR="00D576C0" w:rsidRPr="004B3B94" w:rsidRDefault="00D576C0" w:rsidP="00D576C0">
            <w:pPr>
              <w:tabs>
                <w:tab w:val="left" w:pos="1648"/>
              </w:tabs>
              <w:rPr>
                <w:rFonts w:ascii="Times New Roman" w:hAnsi="Times New Roman" w:cs="Times New Roman"/>
                <w:sz w:val="22"/>
                <w:szCs w:val="22"/>
              </w:rPr>
            </w:pPr>
            <w:r w:rsidRPr="004B3B94">
              <w:rPr>
                <w:rFonts w:ascii="Times New Roman" w:hAnsi="Times New Roman" w:cs="Times New Roman"/>
                <w:sz w:val="22"/>
                <w:szCs w:val="22"/>
              </w:rPr>
              <w:t>Left Transverse Temporal Gyrus (Heschl’s Gyrus)</w:t>
            </w:r>
          </w:p>
        </w:tc>
        <w:tc>
          <w:tcPr>
            <w:tcW w:w="1698" w:type="dxa"/>
            <w:vAlign w:val="bottom"/>
          </w:tcPr>
          <w:p w14:paraId="74DD6601" w14:textId="18BEC2C8" w:rsidR="00D576C0" w:rsidRPr="004B3B94" w:rsidRDefault="00D576C0" w:rsidP="00D576C0">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0.02</w:t>
            </w:r>
            <w:r w:rsidR="00B224AD" w:rsidRPr="004B3B94">
              <w:rPr>
                <w:rFonts w:ascii="Times New Roman" w:hAnsi="Times New Roman" w:cs="Times New Roman"/>
                <w:color w:val="000000"/>
                <w:sz w:val="22"/>
                <w:szCs w:val="22"/>
              </w:rPr>
              <w:t>5</w:t>
            </w:r>
          </w:p>
        </w:tc>
        <w:tc>
          <w:tcPr>
            <w:tcW w:w="1722" w:type="dxa"/>
            <w:vAlign w:val="bottom"/>
          </w:tcPr>
          <w:p w14:paraId="6C9F1B2A" w14:textId="77777777" w:rsidR="00D576C0" w:rsidRPr="004B3B94" w:rsidRDefault="00D576C0" w:rsidP="00D576C0">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0.010 - 0.043</w:t>
            </w:r>
          </w:p>
        </w:tc>
        <w:tc>
          <w:tcPr>
            <w:tcW w:w="1077" w:type="dxa"/>
            <w:vAlign w:val="bottom"/>
          </w:tcPr>
          <w:p w14:paraId="2EE1FC31" w14:textId="77777777" w:rsidR="00D576C0" w:rsidRPr="004B3B94" w:rsidRDefault="00D576C0" w:rsidP="00D576C0">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D576C0" w:rsidRPr="004B3B94" w14:paraId="485C8246" w14:textId="77777777" w:rsidTr="00B8781D">
        <w:trPr>
          <w:trHeight w:val="300"/>
        </w:trPr>
        <w:tc>
          <w:tcPr>
            <w:tcW w:w="5279" w:type="dxa"/>
            <w:noWrap/>
            <w:hideMark/>
          </w:tcPr>
          <w:p w14:paraId="17D23591" w14:textId="77777777" w:rsidR="00D576C0" w:rsidRPr="004B3B94" w:rsidRDefault="00D576C0" w:rsidP="00D576C0">
            <w:pPr>
              <w:tabs>
                <w:tab w:val="left" w:pos="1648"/>
              </w:tabs>
              <w:rPr>
                <w:rFonts w:ascii="Times New Roman" w:hAnsi="Times New Roman" w:cs="Times New Roman"/>
                <w:sz w:val="22"/>
                <w:szCs w:val="22"/>
              </w:rPr>
            </w:pPr>
            <w:r w:rsidRPr="004B3B94">
              <w:rPr>
                <w:rFonts w:ascii="Times New Roman" w:hAnsi="Times New Roman" w:cs="Times New Roman"/>
                <w:sz w:val="22"/>
                <w:szCs w:val="22"/>
              </w:rPr>
              <w:t>Right Banks of the Superior Temporal Sulcus</w:t>
            </w:r>
          </w:p>
        </w:tc>
        <w:tc>
          <w:tcPr>
            <w:tcW w:w="1698" w:type="dxa"/>
            <w:vAlign w:val="bottom"/>
          </w:tcPr>
          <w:p w14:paraId="765DC7E0" w14:textId="73A8E326" w:rsidR="00D576C0" w:rsidRPr="004B3B94" w:rsidRDefault="00D576C0" w:rsidP="00D576C0">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0.01</w:t>
            </w:r>
            <w:r w:rsidR="003B203F" w:rsidRPr="004B3B94">
              <w:rPr>
                <w:rFonts w:ascii="Times New Roman" w:hAnsi="Times New Roman" w:cs="Times New Roman"/>
                <w:color w:val="000000"/>
                <w:sz w:val="22"/>
                <w:szCs w:val="22"/>
              </w:rPr>
              <w:t>4</w:t>
            </w:r>
          </w:p>
        </w:tc>
        <w:tc>
          <w:tcPr>
            <w:tcW w:w="1722" w:type="dxa"/>
            <w:vAlign w:val="bottom"/>
          </w:tcPr>
          <w:p w14:paraId="06C9D22B" w14:textId="77777777" w:rsidR="00D576C0" w:rsidRPr="004B3B94" w:rsidRDefault="00D576C0" w:rsidP="00D576C0">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0.001 - 0.030</w:t>
            </w:r>
          </w:p>
        </w:tc>
        <w:tc>
          <w:tcPr>
            <w:tcW w:w="1077" w:type="dxa"/>
            <w:vAlign w:val="bottom"/>
          </w:tcPr>
          <w:p w14:paraId="07905D6B" w14:textId="77777777" w:rsidR="00D576C0" w:rsidRPr="004B3B94" w:rsidRDefault="00D576C0" w:rsidP="00D576C0">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0.040</w:t>
            </w:r>
          </w:p>
        </w:tc>
      </w:tr>
      <w:tr w:rsidR="00D576C0" w:rsidRPr="004B3B94" w14:paraId="700E0D3C" w14:textId="77777777" w:rsidTr="00B8781D">
        <w:trPr>
          <w:trHeight w:val="300"/>
        </w:trPr>
        <w:tc>
          <w:tcPr>
            <w:tcW w:w="5279" w:type="dxa"/>
            <w:noWrap/>
            <w:hideMark/>
          </w:tcPr>
          <w:p w14:paraId="1FFE9E4F" w14:textId="77777777" w:rsidR="00D576C0" w:rsidRPr="004B3B94" w:rsidRDefault="00D576C0" w:rsidP="00D576C0">
            <w:pPr>
              <w:tabs>
                <w:tab w:val="left" w:pos="1648"/>
              </w:tabs>
              <w:rPr>
                <w:rFonts w:ascii="Times New Roman" w:hAnsi="Times New Roman" w:cs="Times New Roman"/>
                <w:sz w:val="22"/>
                <w:szCs w:val="22"/>
              </w:rPr>
            </w:pPr>
            <w:r w:rsidRPr="004B3B94">
              <w:rPr>
                <w:rFonts w:ascii="Times New Roman" w:hAnsi="Times New Roman" w:cs="Times New Roman"/>
                <w:sz w:val="22"/>
                <w:szCs w:val="22"/>
              </w:rPr>
              <w:t>Right Caudal Middle Frontal Gyrus</w:t>
            </w:r>
          </w:p>
        </w:tc>
        <w:tc>
          <w:tcPr>
            <w:tcW w:w="1698" w:type="dxa"/>
            <w:vAlign w:val="bottom"/>
          </w:tcPr>
          <w:p w14:paraId="060BFF3D" w14:textId="624B7818" w:rsidR="00D576C0" w:rsidRPr="004B3B94" w:rsidRDefault="00D576C0" w:rsidP="00D576C0">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0.027</w:t>
            </w:r>
          </w:p>
        </w:tc>
        <w:tc>
          <w:tcPr>
            <w:tcW w:w="1722" w:type="dxa"/>
            <w:vAlign w:val="bottom"/>
          </w:tcPr>
          <w:p w14:paraId="154B8607" w14:textId="77777777" w:rsidR="00D576C0" w:rsidRPr="004B3B94" w:rsidRDefault="00D576C0" w:rsidP="00D576C0">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0.011 - 0.047</w:t>
            </w:r>
          </w:p>
        </w:tc>
        <w:tc>
          <w:tcPr>
            <w:tcW w:w="1077" w:type="dxa"/>
            <w:vAlign w:val="bottom"/>
          </w:tcPr>
          <w:p w14:paraId="0D617D3C" w14:textId="77777777" w:rsidR="00D576C0" w:rsidRPr="004B3B94" w:rsidRDefault="00D576C0" w:rsidP="00D576C0">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0.004</w:t>
            </w:r>
          </w:p>
        </w:tc>
      </w:tr>
      <w:tr w:rsidR="00D576C0" w:rsidRPr="004B3B94" w14:paraId="61C83616" w14:textId="77777777" w:rsidTr="00B8781D">
        <w:trPr>
          <w:trHeight w:val="300"/>
        </w:trPr>
        <w:tc>
          <w:tcPr>
            <w:tcW w:w="5279" w:type="dxa"/>
            <w:noWrap/>
            <w:hideMark/>
          </w:tcPr>
          <w:p w14:paraId="661E979A" w14:textId="77777777" w:rsidR="00D576C0" w:rsidRPr="004B3B94" w:rsidRDefault="00D576C0" w:rsidP="00D576C0">
            <w:pPr>
              <w:tabs>
                <w:tab w:val="left" w:pos="1648"/>
              </w:tabs>
              <w:rPr>
                <w:rFonts w:ascii="Times New Roman" w:hAnsi="Times New Roman" w:cs="Times New Roman"/>
                <w:sz w:val="22"/>
                <w:szCs w:val="22"/>
              </w:rPr>
            </w:pPr>
            <w:r w:rsidRPr="004B3B94">
              <w:rPr>
                <w:rFonts w:ascii="Times New Roman" w:hAnsi="Times New Roman" w:cs="Times New Roman"/>
                <w:sz w:val="22"/>
                <w:szCs w:val="22"/>
              </w:rPr>
              <w:t>Right Entorhinal Cortex</w:t>
            </w:r>
          </w:p>
        </w:tc>
        <w:tc>
          <w:tcPr>
            <w:tcW w:w="1698" w:type="dxa"/>
            <w:vAlign w:val="bottom"/>
          </w:tcPr>
          <w:p w14:paraId="3EAAE2DC" w14:textId="07B367C2" w:rsidR="00D576C0" w:rsidRPr="004B3B94" w:rsidRDefault="00D576C0" w:rsidP="00D576C0">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0.015</w:t>
            </w:r>
          </w:p>
        </w:tc>
        <w:tc>
          <w:tcPr>
            <w:tcW w:w="1722" w:type="dxa"/>
            <w:vAlign w:val="bottom"/>
          </w:tcPr>
          <w:p w14:paraId="3CCDEBB0" w14:textId="77777777" w:rsidR="00D576C0" w:rsidRPr="004B3B94" w:rsidRDefault="00D576C0" w:rsidP="00D576C0">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0.000 - 0.032</w:t>
            </w:r>
          </w:p>
        </w:tc>
        <w:tc>
          <w:tcPr>
            <w:tcW w:w="1077" w:type="dxa"/>
            <w:vAlign w:val="bottom"/>
          </w:tcPr>
          <w:p w14:paraId="42D789A4" w14:textId="77777777" w:rsidR="00D576C0" w:rsidRPr="004B3B94" w:rsidRDefault="00D576C0" w:rsidP="00D576C0">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0.062</w:t>
            </w:r>
          </w:p>
        </w:tc>
      </w:tr>
      <w:tr w:rsidR="00D576C0" w:rsidRPr="004B3B94" w14:paraId="3406047B" w14:textId="77777777" w:rsidTr="00B8781D">
        <w:trPr>
          <w:trHeight w:val="300"/>
        </w:trPr>
        <w:tc>
          <w:tcPr>
            <w:tcW w:w="5279" w:type="dxa"/>
            <w:noWrap/>
            <w:hideMark/>
          </w:tcPr>
          <w:p w14:paraId="58CFDE34" w14:textId="77777777" w:rsidR="00D576C0" w:rsidRPr="004B3B94" w:rsidRDefault="00D576C0" w:rsidP="00D576C0">
            <w:pPr>
              <w:tabs>
                <w:tab w:val="left" w:pos="1648"/>
              </w:tabs>
              <w:rPr>
                <w:rFonts w:ascii="Times New Roman" w:hAnsi="Times New Roman" w:cs="Times New Roman"/>
                <w:sz w:val="22"/>
                <w:szCs w:val="22"/>
              </w:rPr>
            </w:pPr>
            <w:r w:rsidRPr="004B3B94">
              <w:rPr>
                <w:rFonts w:ascii="Times New Roman" w:hAnsi="Times New Roman" w:cs="Times New Roman"/>
                <w:sz w:val="22"/>
                <w:szCs w:val="22"/>
              </w:rPr>
              <w:t>Right Fusiform Gyrus</w:t>
            </w:r>
          </w:p>
        </w:tc>
        <w:tc>
          <w:tcPr>
            <w:tcW w:w="1698" w:type="dxa"/>
            <w:vAlign w:val="bottom"/>
          </w:tcPr>
          <w:p w14:paraId="398C6687" w14:textId="0DD46763" w:rsidR="00D576C0" w:rsidRPr="004B3B94" w:rsidRDefault="00D576C0" w:rsidP="00D576C0">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0.038</w:t>
            </w:r>
          </w:p>
        </w:tc>
        <w:tc>
          <w:tcPr>
            <w:tcW w:w="1722" w:type="dxa"/>
            <w:vAlign w:val="bottom"/>
          </w:tcPr>
          <w:p w14:paraId="5A4629A0" w14:textId="77777777" w:rsidR="00D576C0" w:rsidRPr="004B3B94" w:rsidRDefault="00D576C0" w:rsidP="00D576C0">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0.020 - 0.060</w:t>
            </w:r>
          </w:p>
        </w:tc>
        <w:tc>
          <w:tcPr>
            <w:tcW w:w="1077" w:type="dxa"/>
            <w:vAlign w:val="bottom"/>
          </w:tcPr>
          <w:p w14:paraId="50B7BE22" w14:textId="77777777" w:rsidR="00D576C0" w:rsidRPr="004B3B94" w:rsidRDefault="00D576C0" w:rsidP="00D576C0">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D576C0" w:rsidRPr="004B3B94" w14:paraId="6CF79319" w14:textId="77777777" w:rsidTr="00B8781D">
        <w:trPr>
          <w:trHeight w:val="300"/>
        </w:trPr>
        <w:tc>
          <w:tcPr>
            <w:tcW w:w="5279" w:type="dxa"/>
            <w:noWrap/>
            <w:hideMark/>
          </w:tcPr>
          <w:p w14:paraId="65E6AC43" w14:textId="77777777" w:rsidR="00D576C0" w:rsidRPr="004B3B94" w:rsidRDefault="00D576C0" w:rsidP="00D576C0">
            <w:pPr>
              <w:tabs>
                <w:tab w:val="left" w:pos="1648"/>
              </w:tabs>
              <w:rPr>
                <w:rFonts w:ascii="Times New Roman" w:hAnsi="Times New Roman" w:cs="Times New Roman"/>
                <w:sz w:val="22"/>
                <w:szCs w:val="22"/>
              </w:rPr>
            </w:pPr>
            <w:r w:rsidRPr="004B3B94">
              <w:rPr>
                <w:rFonts w:ascii="Times New Roman" w:hAnsi="Times New Roman" w:cs="Times New Roman"/>
                <w:sz w:val="22"/>
                <w:szCs w:val="22"/>
              </w:rPr>
              <w:t>Right Inferior Parietal Lobule</w:t>
            </w:r>
          </w:p>
        </w:tc>
        <w:tc>
          <w:tcPr>
            <w:tcW w:w="1698" w:type="dxa"/>
            <w:vAlign w:val="bottom"/>
          </w:tcPr>
          <w:p w14:paraId="5D6B6E6A" w14:textId="03D39446" w:rsidR="00D576C0" w:rsidRPr="004B3B94" w:rsidRDefault="00D576C0" w:rsidP="00D576C0">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0.031</w:t>
            </w:r>
          </w:p>
        </w:tc>
        <w:tc>
          <w:tcPr>
            <w:tcW w:w="1722" w:type="dxa"/>
            <w:vAlign w:val="bottom"/>
          </w:tcPr>
          <w:p w14:paraId="7D77BDCF" w14:textId="77777777" w:rsidR="00D576C0" w:rsidRPr="004B3B94" w:rsidRDefault="00D576C0" w:rsidP="00D576C0">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0.014 - 0.053</w:t>
            </w:r>
          </w:p>
        </w:tc>
        <w:tc>
          <w:tcPr>
            <w:tcW w:w="1077" w:type="dxa"/>
            <w:vAlign w:val="bottom"/>
          </w:tcPr>
          <w:p w14:paraId="75B99E37" w14:textId="77777777" w:rsidR="00D576C0" w:rsidRPr="004B3B94" w:rsidRDefault="00D576C0" w:rsidP="00D576C0">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D576C0" w:rsidRPr="004B3B94" w14:paraId="1F465342" w14:textId="77777777" w:rsidTr="00B8781D">
        <w:trPr>
          <w:trHeight w:val="300"/>
        </w:trPr>
        <w:tc>
          <w:tcPr>
            <w:tcW w:w="5279" w:type="dxa"/>
            <w:noWrap/>
            <w:hideMark/>
          </w:tcPr>
          <w:p w14:paraId="70D30E4E" w14:textId="77777777" w:rsidR="00D576C0" w:rsidRPr="004B3B94" w:rsidRDefault="00D576C0" w:rsidP="00D576C0">
            <w:pPr>
              <w:tabs>
                <w:tab w:val="left" w:pos="1648"/>
              </w:tabs>
              <w:rPr>
                <w:rFonts w:ascii="Times New Roman" w:hAnsi="Times New Roman" w:cs="Times New Roman"/>
                <w:sz w:val="22"/>
                <w:szCs w:val="22"/>
              </w:rPr>
            </w:pPr>
            <w:r w:rsidRPr="004B3B94">
              <w:rPr>
                <w:rFonts w:ascii="Times New Roman" w:hAnsi="Times New Roman" w:cs="Times New Roman"/>
                <w:sz w:val="22"/>
                <w:szCs w:val="22"/>
              </w:rPr>
              <w:t>Right Inferior Temporal Gyrus</w:t>
            </w:r>
          </w:p>
        </w:tc>
        <w:tc>
          <w:tcPr>
            <w:tcW w:w="1698" w:type="dxa"/>
            <w:vAlign w:val="bottom"/>
          </w:tcPr>
          <w:p w14:paraId="6BD8B9A6" w14:textId="6C116B7B" w:rsidR="00D576C0" w:rsidRPr="004B3B94" w:rsidRDefault="00D576C0" w:rsidP="00D576C0">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0.03</w:t>
            </w:r>
            <w:r w:rsidR="003B203F" w:rsidRPr="004B3B94">
              <w:rPr>
                <w:rFonts w:ascii="Times New Roman" w:hAnsi="Times New Roman" w:cs="Times New Roman"/>
                <w:color w:val="000000"/>
                <w:sz w:val="22"/>
                <w:szCs w:val="22"/>
              </w:rPr>
              <w:t>2</w:t>
            </w:r>
          </w:p>
        </w:tc>
        <w:tc>
          <w:tcPr>
            <w:tcW w:w="1722" w:type="dxa"/>
            <w:vAlign w:val="bottom"/>
          </w:tcPr>
          <w:p w14:paraId="7457041F" w14:textId="77777777" w:rsidR="00D576C0" w:rsidRPr="004B3B94" w:rsidRDefault="00D576C0" w:rsidP="00D576C0">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0.012 - 0.054</w:t>
            </w:r>
          </w:p>
        </w:tc>
        <w:tc>
          <w:tcPr>
            <w:tcW w:w="1077" w:type="dxa"/>
            <w:vAlign w:val="bottom"/>
          </w:tcPr>
          <w:p w14:paraId="49460BFA" w14:textId="77777777" w:rsidR="00D576C0" w:rsidRPr="004B3B94" w:rsidRDefault="00D576C0" w:rsidP="00D576C0">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D576C0" w:rsidRPr="004B3B94" w14:paraId="14FE5BF9" w14:textId="77777777" w:rsidTr="00B8781D">
        <w:trPr>
          <w:trHeight w:val="300"/>
        </w:trPr>
        <w:tc>
          <w:tcPr>
            <w:tcW w:w="5279" w:type="dxa"/>
            <w:noWrap/>
            <w:hideMark/>
          </w:tcPr>
          <w:p w14:paraId="67F4D1DB" w14:textId="77777777" w:rsidR="00D576C0" w:rsidRPr="004B3B94" w:rsidRDefault="00D576C0" w:rsidP="00D576C0">
            <w:pPr>
              <w:tabs>
                <w:tab w:val="left" w:pos="1648"/>
              </w:tabs>
              <w:rPr>
                <w:rFonts w:ascii="Times New Roman" w:hAnsi="Times New Roman" w:cs="Times New Roman"/>
                <w:sz w:val="22"/>
                <w:szCs w:val="22"/>
              </w:rPr>
            </w:pPr>
            <w:r w:rsidRPr="004B3B94">
              <w:rPr>
                <w:rFonts w:ascii="Times New Roman" w:hAnsi="Times New Roman" w:cs="Times New Roman"/>
                <w:sz w:val="22"/>
                <w:szCs w:val="22"/>
              </w:rPr>
              <w:t>Right Insular Cortex</w:t>
            </w:r>
          </w:p>
        </w:tc>
        <w:tc>
          <w:tcPr>
            <w:tcW w:w="1698" w:type="dxa"/>
            <w:vAlign w:val="bottom"/>
          </w:tcPr>
          <w:p w14:paraId="3623B851" w14:textId="26C1ADC3" w:rsidR="00D576C0" w:rsidRPr="004B3B94" w:rsidRDefault="00D576C0" w:rsidP="00D576C0">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0.03</w:t>
            </w:r>
            <w:r w:rsidR="003B203F" w:rsidRPr="004B3B94">
              <w:rPr>
                <w:rFonts w:ascii="Times New Roman" w:hAnsi="Times New Roman" w:cs="Times New Roman"/>
                <w:color w:val="000000"/>
                <w:sz w:val="22"/>
                <w:szCs w:val="22"/>
              </w:rPr>
              <w:t>3</w:t>
            </w:r>
          </w:p>
        </w:tc>
        <w:tc>
          <w:tcPr>
            <w:tcW w:w="1722" w:type="dxa"/>
            <w:vAlign w:val="bottom"/>
          </w:tcPr>
          <w:p w14:paraId="1362DBA3" w14:textId="77777777" w:rsidR="00D576C0" w:rsidRPr="004B3B94" w:rsidRDefault="00D576C0" w:rsidP="00D576C0">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0.017 - 0.053</w:t>
            </w:r>
          </w:p>
        </w:tc>
        <w:tc>
          <w:tcPr>
            <w:tcW w:w="1077" w:type="dxa"/>
            <w:vAlign w:val="bottom"/>
          </w:tcPr>
          <w:p w14:paraId="5290B862" w14:textId="77777777" w:rsidR="00D576C0" w:rsidRPr="004B3B94" w:rsidRDefault="00D576C0" w:rsidP="00D576C0">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D576C0" w:rsidRPr="004B3B94" w14:paraId="63101272" w14:textId="77777777" w:rsidTr="00B8781D">
        <w:trPr>
          <w:trHeight w:val="300"/>
        </w:trPr>
        <w:tc>
          <w:tcPr>
            <w:tcW w:w="5279" w:type="dxa"/>
            <w:noWrap/>
            <w:hideMark/>
          </w:tcPr>
          <w:p w14:paraId="7D1B2729" w14:textId="77777777" w:rsidR="00D576C0" w:rsidRPr="004B3B94" w:rsidRDefault="00D576C0" w:rsidP="00D576C0">
            <w:pPr>
              <w:tabs>
                <w:tab w:val="left" w:pos="1648"/>
              </w:tabs>
              <w:rPr>
                <w:rFonts w:ascii="Times New Roman" w:hAnsi="Times New Roman" w:cs="Times New Roman"/>
                <w:sz w:val="22"/>
                <w:szCs w:val="22"/>
              </w:rPr>
            </w:pPr>
            <w:r w:rsidRPr="004B3B94">
              <w:rPr>
                <w:rFonts w:ascii="Times New Roman" w:hAnsi="Times New Roman" w:cs="Times New Roman"/>
                <w:sz w:val="22"/>
                <w:szCs w:val="22"/>
              </w:rPr>
              <w:t>Right Isthmus of the Cingulate Cortex</w:t>
            </w:r>
          </w:p>
        </w:tc>
        <w:tc>
          <w:tcPr>
            <w:tcW w:w="1698" w:type="dxa"/>
            <w:vAlign w:val="bottom"/>
          </w:tcPr>
          <w:p w14:paraId="15BA4995" w14:textId="7093B1BA" w:rsidR="00D576C0" w:rsidRPr="004B3B94" w:rsidRDefault="00D576C0" w:rsidP="00D576C0">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0.01</w:t>
            </w:r>
            <w:r w:rsidR="003B203F" w:rsidRPr="004B3B94">
              <w:rPr>
                <w:rFonts w:ascii="Times New Roman" w:hAnsi="Times New Roman" w:cs="Times New Roman"/>
                <w:color w:val="000000"/>
                <w:sz w:val="22"/>
                <w:szCs w:val="22"/>
              </w:rPr>
              <w:t>2</w:t>
            </w:r>
          </w:p>
        </w:tc>
        <w:tc>
          <w:tcPr>
            <w:tcW w:w="1722" w:type="dxa"/>
            <w:vAlign w:val="bottom"/>
          </w:tcPr>
          <w:p w14:paraId="26A58C02" w14:textId="77777777" w:rsidR="00D576C0" w:rsidRPr="004B3B94" w:rsidRDefault="00D576C0" w:rsidP="00D576C0">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0.002 - 0.025</w:t>
            </w:r>
          </w:p>
        </w:tc>
        <w:tc>
          <w:tcPr>
            <w:tcW w:w="1077" w:type="dxa"/>
            <w:vAlign w:val="bottom"/>
          </w:tcPr>
          <w:p w14:paraId="37F8E904" w14:textId="77777777" w:rsidR="00D576C0" w:rsidRPr="004B3B94" w:rsidRDefault="00D576C0" w:rsidP="00D576C0">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0.015</w:t>
            </w:r>
          </w:p>
        </w:tc>
      </w:tr>
      <w:tr w:rsidR="00D576C0" w:rsidRPr="004B3B94" w14:paraId="52346D7F" w14:textId="77777777" w:rsidTr="00B8781D">
        <w:trPr>
          <w:trHeight w:val="300"/>
        </w:trPr>
        <w:tc>
          <w:tcPr>
            <w:tcW w:w="5279" w:type="dxa"/>
            <w:noWrap/>
            <w:hideMark/>
          </w:tcPr>
          <w:p w14:paraId="7AA09101" w14:textId="77777777" w:rsidR="00D576C0" w:rsidRPr="004B3B94" w:rsidRDefault="00D576C0" w:rsidP="00D576C0">
            <w:pPr>
              <w:tabs>
                <w:tab w:val="left" w:pos="1648"/>
              </w:tabs>
              <w:rPr>
                <w:rFonts w:ascii="Times New Roman" w:hAnsi="Times New Roman" w:cs="Times New Roman"/>
                <w:sz w:val="22"/>
                <w:szCs w:val="22"/>
              </w:rPr>
            </w:pPr>
            <w:r w:rsidRPr="004B3B94">
              <w:rPr>
                <w:rFonts w:ascii="Times New Roman" w:hAnsi="Times New Roman" w:cs="Times New Roman"/>
                <w:sz w:val="22"/>
                <w:szCs w:val="22"/>
              </w:rPr>
              <w:t>Right Lateral Occipital Cortex</w:t>
            </w:r>
          </w:p>
        </w:tc>
        <w:tc>
          <w:tcPr>
            <w:tcW w:w="1698" w:type="dxa"/>
            <w:vAlign w:val="bottom"/>
          </w:tcPr>
          <w:p w14:paraId="7CE7BB49" w14:textId="392ED35A" w:rsidR="00D576C0" w:rsidRPr="004B3B94" w:rsidRDefault="00D576C0" w:rsidP="00D576C0">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0.055</w:t>
            </w:r>
          </w:p>
        </w:tc>
        <w:tc>
          <w:tcPr>
            <w:tcW w:w="1722" w:type="dxa"/>
            <w:vAlign w:val="bottom"/>
          </w:tcPr>
          <w:p w14:paraId="6108DD53" w14:textId="77777777" w:rsidR="00D576C0" w:rsidRPr="004B3B94" w:rsidRDefault="00D576C0" w:rsidP="00D576C0">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0.033 - 0.084</w:t>
            </w:r>
          </w:p>
        </w:tc>
        <w:tc>
          <w:tcPr>
            <w:tcW w:w="1077" w:type="dxa"/>
            <w:vAlign w:val="bottom"/>
          </w:tcPr>
          <w:p w14:paraId="2C1F9218" w14:textId="77777777" w:rsidR="00D576C0" w:rsidRPr="004B3B94" w:rsidRDefault="00D576C0" w:rsidP="00D576C0">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D576C0" w:rsidRPr="004B3B94" w14:paraId="2353C133" w14:textId="77777777" w:rsidTr="00B8781D">
        <w:trPr>
          <w:trHeight w:val="300"/>
        </w:trPr>
        <w:tc>
          <w:tcPr>
            <w:tcW w:w="5279" w:type="dxa"/>
            <w:noWrap/>
            <w:hideMark/>
          </w:tcPr>
          <w:p w14:paraId="4059859E" w14:textId="77777777" w:rsidR="00D576C0" w:rsidRPr="004B3B94" w:rsidRDefault="00D576C0" w:rsidP="00D576C0">
            <w:pPr>
              <w:tabs>
                <w:tab w:val="left" w:pos="1648"/>
              </w:tabs>
              <w:rPr>
                <w:rFonts w:ascii="Times New Roman" w:hAnsi="Times New Roman" w:cs="Times New Roman"/>
                <w:sz w:val="22"/>
                <w:szCs w:val="22"/>
              </w:rPr>
            </w:pPr>
            <w:r w:rsidRPr="004B3B94">
              <w:rPr>
                <w:rFonts w:ascii="Times New Roman" w:hAnsi="Times New Roman" w:cs="Times New Roman"/>
                <w:sz w:val="22"/>
                <w:szCs w:val="22"/>
              </w:rPr>
              <w:t>Right Lateral Orbitofrontal Cortex</w:t>
            </w:r>
          </w:p>
        </w:tc>
        <w:tc>
          <w:tcPr>
            <w:tcW w:w="1698" w:type="dxa"/>
            <w:vAlign w:val="bottom"/>
          </w:tcPr>
          <w:p w14:paraId="4567C821" w14:textId="529929FD" w:rsidR="00D576C0" w:rsidRPr="004B3B94" w:rsidRDefault="00D576C0" w:rsidP="00D576C0">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0.048</w:t>
            </w:r>
          </w:p>
        </w:tc>
        <w:tc>
          <w:tcPr>
            <w:tcW w:w="1722" w:type="dxa"/>
            <w:vAlign w:val="bottom"/>
          </w:tcPr>
          <w:p w14:paraId="397569A3" w14:textId="77777777" w:rsidR="00D576C0" w:rsidRPr="004B3B94" w:rsidRDefault="00D576C0" w:rsidP="00D576C0">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0.027 - 0.076</w:t>
            </w:r>
          </w:p>
        </w:tc>
        <w:tc>
          <w:tcPr>
            <w:tcW w:w="1077" w:type="dxa"/>
            <w:vAlign w:val="bottom"/>
          </w:tcPr>
          <w:p w14:paraId="68626F46" w14:textId="77777777" w:rsidR="00D576C0" w:rsidRPr="004B3B94" w:rsidRDefault="00D576C0" w:rsidP="00D576C0">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D576C0" w:rsidRPr="004B3B94" w14:paraId="4CFD3C41" w14:textId="77777777" w:rsidTr="00B8781D">
        <w:trPr>
          <w:trHeight w:val="300"/>
        </w:trPr>
        <w:tc>
          <w:tcPr>
            <w:tcW w:w="5279" w:type="dxa"/>
            <w:noWrap/>
            <w:hideMark/>
          </w:tcPr>
          <w:p w14:paraId="5F27832A" w14:textId="77777777" w:rsidR="00D576C0" w:rsidRPr="004B3B94" w:rsidRDefault="00D576C0" w:rsidP="00D576C0">
            <w:pPr>
              <w:tabs>
                <w:tab w:val="left" w:pos="1648"/>
              </w:tabs>
              <w:rPr>
                <w:rFonts w:ascii="Times New Roman" w:hAnsi="Times New Roman" w:cs="Times New Roman"/>
                <w:sz w:val="22"/>
                <w:szCs w:val="22"/>
              </w:rPr>
            </w:pPr>
            <w:r w:rsidRPr="004B3B94">
              <w:rPr>
                <w:rFonts w:ascii="Times New Roman" w:hAnsi="Times New Roman" w:cs="Times New Roman"/>
                <w:sz w:val="22"/>
                <w:szCs w:val="22"/>
              </w:rPr>
              <w:t>Right Lingual Gyrus</w:t>
            </w:r>
          </w:p>
        </w:tc>
        <w:tc>
          <w:tcPr>
            <w:tcW w:w="1698" w:type="dxa"/>
            <w:vAlign w:val="bottom"/>
          </w:tcPr>
          <w:p w14:paraId="09DFC099" w14:textId="1F24989F" w:rsidR="00D576C0" w:rsidRPr="004B3B94" w:rsidRDefault="00D576C0" w:rsidP="00D576C0">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0.0</w:t>
            </w:r>
            <w:r w:rsidR="003B203F" w:rsidRPr="004B3B94">
              <w:rPr>
                <w:rFonts w:ascii="Times New Roman" w:hAnsi="Times New Roman" w:cs="Times New Roman"/>
                <w:color w:val="000000"/>
                <w:sz w:val="22"/>
                <w:szCs w:val="22"/>
              </w:rPr>
              <w:t>20</w:t>
            </w:r>
          </w:p>
        </w:tc>
        <w:tc>
          <w:tcPr>
            <w:tcW w:w="1722" w:type="dxa"/>
            <w:vAlign w:val="bottom"/>
          </w:tcPr>
          <w:p w14:paraId="67EC54FE" w14:textId="77777777" w:rsidR="00D576C0" w:rsidRPr="004B3B94" w:rsidRDefault="00D576C0" w:rsidP="00D576C0">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0.008 - 0.035</w:t>
            </w:r>
          </w:p>
        </w:tc>
        <w:tc>
          <w:tcPr>
            <w:tcW w:w="1077" w:type="dxa"/>
            <w:vAlign w:val="bottom"/>
          </w:tcPr>
          <w:p w14:paraId="708582F1" w14:textId="77777777" w:rsidR="00D576C0" w:rsidRPr="004B3B94" w:rsidRDefault="00D576C0" w:rsidP="00D576C0">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D576C0" w:rsidRPr="004B3B94" w14:paraId="0BEEE3E4" w14:textId="77777777" w:rsidTr="00B8781D">
        <w:trPr>
          <w:trHeight w:val="300"/>
        </w:trPr>
        <w:tc>
          <w:tcPr>
            <w:tcW w:w="5279" w:type="dxa"/>
            <w:noWrap/>
            <w:hideMark/>
          </w:tcPr>
          <w:p w14:paraId="29FD6840" w14:textId="77777777" w:rsidR="00D576C0" w:rsidRPr="004B3B94" w:rsidRDefault="00D576C0" w:rsidP="00D576C0">
            <w:pPr>
              <w:tabs>
                <w:tab w:val="left" w:pos="1648"/>
              </w:tabs>
              <w:rPr>
                <w:rFonts w:ascii="Times New Roman" w:hAnsi="Times New Roman" w:cs="Times New Roman"/>
                <w:sz w:val="22"/>
                <w:szCs w:val="22"/>
              </w:rPr>
            </w:pPr>
            <w:r w:rsidRPr="004B3B94">
              <w:rPr>
                <w:rFonts w:ascii="Times New Roman" w:hAnsi="Times New Roman" w:cs="Times New Roman"/>
                <w:sz w:val="22"/>
                <w:szCs w:val="22"/>
              </w:rPr>
              <w:lastRenderedPageBreak/>
              <w:t>Right Medial Orbitofrontal Cortex</w:t>
            </w:r>
          </w:p>
        </w:tc>
        <w:tc>
          <w:tcPr>
            <w:tcW w:w="1698" w:type="dxa"/>
            <w:vAlign w:val="bottom"/>
          </w:tcPr>
          <w:p w14:paraId="79952288" w14:textId="3E54EF85" w:rsidR="00D576C0" w:rsidRPr="004B3B94" w:rsidRDefault="00D576C0" w:rsidP="00D576C0">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0.02</w:t>
            </w:r>
            <w:r w:rsidR="003B203F" w:rsidRPr="004B3B94">
              <w:rPr>
                <w:rFonts w:ascii="Times New Roman" w:hAnsi="Times New Roman" w:cs="Times New Roman"/>
                <w:color w:val="000000"/>
                <w:sz w:val="22"/>
                <w:szCs w:val="22"/>
              </w:rPr>
              <w:t>7</w:t>
            </w:r>
          </w:p>
        </w:tc>
        <w:tc>
          <w:tcPr>
            <w:tcW w:w="1722" w:type="dxa"/>
            <w:vAlign w:val="bottom"/>
          </w:tcPr>
          <w:p w14:paraId="695ABFF4" w14:textId="77777777" w:rsidR="00D576C0" w:rsidRPr="004B3B94" w:rsidRDefault="00D576C0" w:rsidP="00D576C0">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0.012 - 0.046</w:t>
            </w:r>
          </w:p>
        </w:tc>
        <w:tc>
          <w:tcPr>
            <w:tcW w:w="1077" w:type="dxa"/>
            <w:vAlign w:val="bottom"/>
          </w:tcPr>
          <w:p w14:paraId="5982D9EB" w14:textId="77777777" w:rsidR="00D576C0" w:rsidRPr="004B3B94" w:rsidRDefault="00D576C0" w:rsidP="00D576C0">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D576C0" w:rsidRPr="004B3B94" w14:paraId="44E8A2E6" w14:textId="77777777" w:rsidTr="00B8781D">
        <w:trPr>
          <w:trHeight w:val="300"/>
        </w:trPr>
        <w:tc>
          <w:tcPr>
            <w:tcW w:w="5279" w:type="dxa"/>
            <w:noWrap/>
            <w:hideMark/>
          </w:tcPr>
          <w:p w14:paraId="66A95B4C" w14:textId="77777777" w:rsidR="00D576C0" w:rsidRPr="004B3B94" w:rsidRDefault="00D576C0" w:rsidP="00D576C0">
            <w:pPr>
              <w:tabs>
                <w:tab w:val="left" w:pos="1648"/>
              </w:tabs>
              <w:rPr>
                <w:rFonts w:ascii="Times New Roman" w:hAnsi="Times New Roman" w:cs="Times New Roman"/>
                <w:sz w:val="22"/>
                <w:szCs w:val="22"/>
              </w:rPr>
            </w:pPr>
            <w:r w:rsidRPr="004B3B94">
              <w:rPr>
                <w:rFonts w:ascii="Times New Roman" w:hAnsi="Times New Roman" w:cs="Times New Roman"/>
                <w:sz w:val="22"/>
                <w:szCs w:val="22"/>
              </w:rPr>
              <w:t>Right Middle Temporal Gyrus</w:t>
            </w:r>
          </w:p>
        </w:tc>
        <w:tc>
          <w:tcPr>
            <w:tcW w:w="1698" w:type="dxa"/>
            <w:vAlign w:val="bottom"/>
          </w:tcPr>
          <w:p w14:paraId="0A2058AA" w14:textId="47EB34EE" w:rsidR="00D576C0" w:rsidRPr="004B3B94" w:rsidRDefault="00D576C0" w:rsidP="00D576C0">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0.065</w:t>
            </w:r>
          </w:p>
        </w:tc>
        <w:tc>
          <w:tcPr>
            <w:tcW w:w="1722" w:type="dxa"/>
            <w:vAlign w:val="bottom"/>
          </w:tcPr>
          <w:p w14:paraId="15F6345F" w14:textId="77777777" w:rsidR="00D576C0" w:rsidRPr="004B3B94" w:rsidRDefault="00D576C0" w:rsidP="00D576C0">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0.039 - 0.097</w:t>
            </w:r>
          </w:p>
        </w:tc>
        <w:tc>
          <w:tcPr>
            <w:tcW w:w="1077" w:type="dxa"/>
            <w:vAlign w:val="bottom"/>
          </w:tcPr>
          <w:p w14:paraId="2143E659" w14:textId="77777777" w:rsidR="00D576C0" w:rsidRPr="004B3B94" w:rsidRDefault="00D576C0" w:rsidP="00D576C0">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D576C0" w:rsidRPr="004B3B94" w14:paraId="10FD31CC" w14:textId="77777777" w:rsidTr="00B8781D">
        <w:trPr>
          <w:trHeight w:val="300"/>
        </w:trPr>
        <w:tc>
          <w:tcPr>
            <w:tcW w:w="5279" w:type="dxa"/>
            <w:noWrap/>
            <w:hideMark/>
          </w:tcPr>
          <w:p w14:paraId="2BBE1EBB" w14:textId="77777777" w:rsidR="00D576C0" w:rsidRPr="004B3B94" w:rsidRDefault="00D576C0" w:rsidP="00D576C0">
            <w:pPr>
              <w:tabs>
                <w:tab w:val="left" w:pos="1648"/>
              </w:tabs>
              <w:rPr>
                <w:rFonts w:ascii="Times New Roman" w:hAnsi="Times New Roman" w:cs="Times New Roman"/>
                <w:sz w:val="22"/>
                <w:szCs w:val="22"/>
              </w:rPr>
            </w:pPr>
            <w:r w:rsidRPr="004B3B94">
              <w:rPr>
                <w:rFonts w:ascii="Times New Roman" w:hAnsi="Times New Roman" w:cs="Times New Roman"/>
                <w:sz w:val="22"/>
                <w:szCs w:val="22"/>
              </w:rPr>
              <w:t>Right Paracentral Lobule</w:t>
            </w:r>
          </w:p>
        </w:tc>
        <w:tc>
          <w:tcPr>
            <w:tcW w:w="1698" w:type="dxa"/>
            <w:vAlign w:val="bottom"/>
          </w:tcPr>
          <w:p w14:paraId="37ADC938" w14:textId="6859499A" w:rsidR="00D576C0" w:rsidRPr="004B3B94" w:rsidRDefault="00D576C0" w:rsidP="00D576C0">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0.02</w:t>
            </w:r>
            <w:r w:rsidR="0036592C" w:rsidRPr="004B3B94">
              <w:rPr>
                <w:rFonts w:ascii="Times New Roman" w:hAnsi="Times New Roman" w:cs="Times New Roman"/>
                <w:color w:val="000000"/>
                <w:sz w:val="22"/>
                <w:szCs w:val="22"/>
              </w:rPr>
              <w:t>2</w:t>
            </w:r>
          </w:p>
        </w:tc>
        <w:tc>
          <w:tcPr>
            <w:tcW w:w="1722" w:type="dxa"/>
            <w:vAlign w:val="bottom"/>
          </w:tcPr>
          <w:p w14:paraId="210D48A8" w14:textId="77777777" w:rsidR="00D576C0" w:rsidRPr="004B3B94" w:rsidRDefault="00D576C0" w:rsidP="00D576C0">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0.009 - 0.038</w:t>
            </w:r>
          </w:p>
        </w:tc>
        <w:tc>
          <w:tcPr>
            <w:tcW w:w="1077" w:type="dxa"/>
            <w:vAlign w:val="bottom"/>
          </w:tcPr>
          <w:p w14:paraId="15A90A4F" w14:textId="77777777" w:rsidR="00D576C0" w:rsidRPr="004B3B94" w:rsidRDefault="00D576C0" w:rsidP="00D576C0">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D576C0" w:rsidRPr="004B3B94" w14:paraId="2DBA80CD" w14:textId="77777777" w:rsidTr="00B8781D">
        <w:trPr>
          <w:trHeight w:val="300"/>
        </w:trPr>
        <w:tc>
          <w:tcPr>
            <w:tcW w:w="5279" w:type="dxa"/>
            <w:noWrap/>
            <w:hideMark/>
          </w:tcPr>
          <w:p w14:paraId="5C6C2252" w14:textId="77777777" w:rsidR="00D576C0" w:rsidRPr="004B3B94" w:rsidRDefault="00D576C0" w:rsidP="00D576C0">
            <w:pPr>
              <w:tabs>
                <w:tab w:val="left" w:pos="1648"/>
              </w:tabs>
              <w:rPr>
                <w:rFonts w:ascii="Times New Roman" w:hAnsi="Times New Roman" w:cs="Times New Roman"/>
                <w:sz w:val="22"/>
                <w:szCs w:val="22"/>
              </w:rPr>
            </w:pPr>
            <w:r w:rsidRPr="004B3B94">
              <w:rPr>
                <w:rFonts w:ascii="Times New Roman" w:hAnsi="Times New Roman" w:cs="Times New Roman"/>
                <w:sz w:val="22"/>
                <w:szCs w:val="22"/>
              </w:rPr>
              <w:t>Right Parahippocampal Gyrus</w:t>
            </w:r>
          </w:p>
        </w:tc>
        <w:tc>
          <w:tcPr>
            <w:tcW w:w="1698" w:type="dxa"/>
            <w:vAlign w:val="bottom"/>
          </w:tcPr>
          <w:p w14:paraId="3B6D7B02" w14:textId="00C03F03" w:rsidR="00D576C0" w:rsidRPr="004B3B94" w:rsidRDefault="00D576C0" w:rsidP="00D576C0">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0.02</w:t>
            </w:r>
            <w:r w:rsidR="0036592C" w:rsidRPr="004B3B94">
              <w:rPr>
                <w:rFonts w:ascii="Times New Roman" w:hAnsi="Times New Roman" w:cs="Times New Roman"/>
                <w:color w:val="000000"/>
                <w:sz w:val="22"/>
                <w:szCs w:val="22"/>
              </w:rPr>
              <w:t>4</w:t>
            </w:r>
          </w:p>
        </w:tc>
        <w:tc>
          <w:tcPr>
            <w:tcW w:w="1722" w:type="dxa"/>
            <w:vAlign w:val="bottom"/>
          </w:tcPr>
          <w:p w14:paraId="7214BFAF" w14:textId="77777777" w:rsidR="00D576C0" w:rsidRPr="004B3B94" w:rsidRDefault="00D576C0" w:rsidP="00D576C0">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0.010 - 0.042</w:t>
            </w:r>
          </w:p>
        </w:tc>
        <w:tc>
          <w:tcPr>
            <w:tcW w:w="1077" w:type="dxa"/>
            <w:vAlign w:val="bottom"/>
          </w:tcPr>
          <w:p w14:paraId="210A931D" w14:textId="77777777" w:rsidR="00D576C0" w:rsidRPr="004B3B94" w:rsidRDefault="00D576C0" w:rsidP="00D576C0">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D576C0" w:rsidRPr="004B3B94" w14:paraId="17F8B992" w14:textId="77777777" w:rsidTr="00B8781D">
        <w:trPr>
          <w:trHeight w:val="300"/>
        </w:trPr>
        <w:tc>
          <w:tcPr>
            <w:tcW w:w="5279" w:type="dxa"/>
            <w:noWrap/>
            <w:hideMark/>
          </w:tcPr>
          <w:p w14:paraId="66EBF3F7" w14:textId="77777777" w:rsidR="00D576C0" w:rsidRPr="004B3B94" w:rsidRDefault="00D576C0" w:rsidP="00D576C0">
            <w:pPr>
              <w:tabs>
                <w:tab w:val="left" w:pos="1648"/>
              </w:tabs>
              <w:rPr>
                <w:rFonts w:ascii="Times New Roman" w:hAnsi="Times New Roman" w:cs="Times New Roman"/>
                <w:sz w:val="22"/>
                <w:szCs w:val="22"/>
              </w:rPr>
            </w:pPr>
            <w:r w:rsidRPr="004B3B94">
              <w:rPr>
                <w:rFonts w:ascii="Times New Roman" w:hAnsi="Times New Roman" w:cs="Times New Roman"/>
                <w:sz w:val="22"/>
                <w:szCs w:val="22"/>
              </w:rPr>
              <w:t xml:space="preserve">Right Pars </w:t>
            </w:r>
            <w:proofErr w:type="spellStart"/>
            <w:r w:rsidRPr="004B3B94">
              <w:rPr>
                <w:rFonts w:ascii="Times New Roman" w:hAnsi="Times New Roman" w:cs="Times New Roman"/>
                <w:sz w:val="22"/>
                <w:szCs w:val="22"/>
              </w:rPr>
              <w:t>Opercularis</w:t>
            </w:r>
            <w:proofErr w:type="spellEnd"/>
          </w:p>
        </w:tc>
        <w:tc>
          <w:tcPr>
            <w:tcW w:w="1698" w:type="dxa"/>
            <w:vAlign w:val="bottom"/>
          </w:tcPr>
          <w:p w14:paraId="04FB2D1E" w14:textId="4FD73046" w:rsidR="00D576C0" w:rsidRPr="004B3B94" w:rsidRDefault="00D576C0" w:rsidP="00D576C0">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0.01</w:t>
            </w:r>
            <w:r w:rsidR="0036592C" w:rsidRPr="004B3B94">
              <w:rPr>
                <w:rFonts w:ascii="Times New Roman" w:hAnsi="Times New Roman" w:cs="Times New Roman"/>
                <w:color w:val="000000"/>
                <w:sz w:val="22"/>
                <w:szCs w:val="22"/>
              </w:rPr>
              <w:t>2</w:t>
            </w:r>
          </w:p>
        </w:tc>
        <w:tc>
          <w:tcPr>
            <w:tcW w:w="1722" w:type="dxa"/>
            <w:vAlign w:val="bottom"/>
          </w:tcPr>
          <w:p w14:paraId="32FE77F8" w14:textId="77777777" w:rsidR="00D576C0" w:rsidRPr="004B3B94" w:rsidRDefault="00D576C0" w:rsidP="00D576C0">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-0.004 - 0.027</w:t>
            </w:r>
          </w:p>
        </w:tc>
        <w:tc>
          <w:tcPr>
            <w:tcW w:w="1077" w:type="dxa"/>
            <w:vAlign w:val="bottom"/>
          </w:tcPr>
          <w:p w14:paraId="674D350A" w14:textId="77777777" w:rsidR="00D576C0" w:rsidRPr="004B3B94" w:rsidRDefault="00D576C0" w:rsidP="00D576C0">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0.144</w:t>
            </w:r>
          </w:p>
        </w:tc>
      </w:tr>
      <w:tr w:rsidR="00D576C0" w:rsidRPr="004B3B94" w14:paraId="34F84933" w14:textId="77777777" w:rsidTr="00B8781D">
        <w:trPr>
          <w:trHeight w:val="300"/>
        </w:trPr>
        <w:tc>
          <w:tcPr>
            <w:tcW w:w="5279" w:type="dxa"/>
            <w:noWrap/>
            <w:hideMark/>
          </w:tcPr>
          <w:p w14:paraId="3BF3CFF6" w14:textId="77777777" w:rsidR="00D576C0" w:rsidRPr="004B3B94" w:rsidRDefault="00D576C0" w:rsidP="00D576C0">
            <w:pPr>
              <w:tabs>
                <w:tab w:val="left" w:pos="1648"/>
              </w:tabs>
              <w:rPr>
                <w:rFonts w:ascii="Times New Roman" w:hAnsi="Times New Roman" w:cs="Times New Roman"/>
                <w:sz w:val="22"/>
                <w:szCs w:val="22"/>
              </w:rPr>
            </w:pPr>
            <w:r w:rsidRPr="004B3B94">
              <w:rPr>
                <w:rFonts w:ascii="Times New Roman" w:hAnsi="Times New Roman" w:cs="Times New Roman"/>
                <w:sz w:val="22"/>
                <w:szCs w:val="22"/>
              </w:rPr>
              <w:t>Right Pars Orbitalis</w:t>
            </w:r>
          </w:p>
        </w:tc>
        <w:tc>
          <w:tcPr>
            <w:tcW w:w="1698" w:type="dxa"/>
            <w:vAlign w:val="bottom"/>
          </w:tcPr>
          <w:p w14:paraId="137DD382" w14:textId="381DEC14" w:rsidR="00D576C0" w:rsidRPr="004B3B94" w:rsidRDefault="00D576C0" w:rsidP="00D576C0">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0.021</w:t>
            </w:r>
          </w:p>
        </w:tc>
        <w:tc>
          <w:tcPr>
            <w:tcW w:w="1722" w:type="dxa"/>
            <w:vAlign w:val="bottom"/>
          </w:tcPr>
          <w:p w14:paraId="5D27CC1C" w14:textId="77777777" w:rsidR="00D576C0" w:rsidRPr="004B3B94" w:rsidRDefault="00D576C0" w:rsidP="00D576C0">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0.004 - 0.044</w:t>
            </w:r>
          </w:p>
        </w:tc>
        <w:tc>
          <w:tcPr>
            <w:tcW w:w="1077" w:type="dxa"/>
            <w:vAlign w:val="bottom"/>
          </w:tcPr>
          <w:p w14:paraId="5ACE3C9D" w14:textId="77777777" w:rsidR="00D576C0" w:rsidRPr="004B3B94" w:rsidRDefault="00D576C0" w:rsidP="00D576C0">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0.014</w:t>
            </w:r>
          </w:p>
        </w:tc>
      </w:tr>
      <w:tr w:rsidR="00D576C0" w:rsidRPr="004B3B94" w14:paraId="6F50CB03" w14:textId="77777777" w:rsidTr="00B8781D">
        <w:trPr>
          <w:trHeight w:val="300"/>
        </w:trPr>
        <w:tc>
          <w:tcPr>
            <w:tcW w:w="5279" w:type="dxa"/>
            <w:noWrap/>
            <w:hideMark/>
          </w:tcPr>
          <w:p w14:paraId="341CEE2A" w14:textId="77777777" w:rsidR="00D576C0" w:rsidRPr="004B3B94" w:rsidRDefault="00D576C0" w:rsidP="00D576C0">
            <w:pPr>
              <w:tabs>
                <w:tab w:val="left" w:pos="1648"/>
              </w:tabs>
              <w:rPr>
                <w:rFonts w:ascii="Times New Roman" w:hAnsi="Times New Roman" w:cs="Times New Roman"/>
                <w:sz w:val="22"/>
                <w:szCs w:val="22"/>
              </w:rPr>
            </w:pPr>
            <w:r w:rsidRPr="004B3B94">
              <w:rPr>
                <w:rFonts w:ascii="Times New Roman" w:hAnsi="Times New Roman" w:cs="Times New Roman"/>
                <w:sz w:val="22"/>
                <w:szCs w:val="22"/>
              </w:rPr>
              <w:t>Right Postcentral Gyrus</w:t>
            </w:r>
          </w:p>
        </w:tc>
        <w:tc>
          <w:tcPr>
            <w:tcW w:w="1698" w:type="dxa"/>
            <w:vAlign w:val="bottom"/>
          </w:tcPr>
          <w:p w14:paraId="54E9836B" w14:textId="7C981642" w:rsidR="00D576C0" w:rsidRPr="004B3B94" w:rsidRDefault="00D576C0" w:rsidP="00D576C0">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0.032</w:t>
            </w:r>
          </w:p>
        </w:tc>
        <w:tc>
          <w:tcPr>
            <w:tcW w:w="1722" w:type="dxa"/>
            <w:vAlign w:val="bottom"/>
          </w:tcPr>
          <w:p w14:paraId="1D6388A0" w14:textId="77777777" w:rsidR="00D576C0" w:rsidRPr="004B3B94" w:rsidRDefault="00D576C0" w:rsidP="00D576C0">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0.013 - 0.054</w:t>
            </w:r>
          </w:p>
        </w:tc>
        <w:tc>
          <w:tcPr>
            <w:tcW w:w="1077" w:type="dxa"/>
            <w:vAlign w:val="bottom"/>
          </w:tcPr>
          <w:p w14:paraId="0E7D130E" w14:textId="77777777" w:rsidR="00D576C0" w:rsidRPr="004B3B94" w:rsidRDefault="00D576C0" w:rsidP="00D576C0">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0.004</w:t>
            </w:r>
          </w:p>
        </w:tc>
      </w:tr>
      <w:tr w:rsidR="00D576C0" w:rsidRPr="004B3B94" w14:paraId="5329CEFA" w14:textId="77777777" w:rsidTr="00B8781D">
        <w:trPr>
          <w:trHeight w:val="300"/>
        </w:trPr>
        <w:tc>
          <w:tcPr>
            <w:tcW w:w="5279" w:type="dxa"/>
            <w:noWrap/>
            <w:hideMark/>
          </w:tcPr>
          <w:p w14:paraId="09892482" w14:textId="77777777" w:rsidR="00D576C0" w:rsidRPr="004B3B94" w:rsidRDefault="00D576C0" w:rsidP="00D576C0">
            <w:pPr>
              <w:tabs>
                <w:tab w:val="left" w:pos="1648"/>
              </w:tabs>
              <w:rPr>
                <w:rFonts w:ascii="Times New Roman" w:hAnsi="Times New Roman" w:cs="Times New Roman"/>
                <w:sz w:val="22"/>
                <w:szCs w:val="22"/>
              </w:rPr>
            </w:pPr>
            <w:r w:rsidRPr="004B3B94">
              <w:rPr>
                <w:rFonts w:ascii="Times New Roman" w:hAnsi="Times New Roman" w:cs="Times New Roman"/>
                <w:sz w:val="22"/>
                <w:szCs w:val="22"/>
              </w:rPr>
              <w:t>Right Posterior Cingulate Cortex</w:t>
            </w:r>
          </w:p>
        </w:tc>
        <w:tc>
          <w:tcPr>
            <w:tcW w:w="1698" w:type="dxa"/>
            <w:vAlign w:val="bottom"/>
          </w:tcPr>
          <w:p w14:paraId="6D4A50C9" w14:textId="602133A6" w:rsidR="00D576C0" w:rsidRPr="004B3B94" w:rsidRDefault="00D576C0" w:rsidP="00D576C0">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0.01</w:t>
            </w:r>
            <w:r w:rsidR="0036592C" w:rsidRPr="004B3B94">
              <w:rPr>
                <w:rFonts w:ascii="Times New Roman" w:hAnsi="Times New Roman" w:cs="Times New Roman"/>
                <w:color w:val="000000"/>
                <w:sz w:val="22"/>
                <w:szCs w:val="22"/>
              </w:rPr>
              <w:t>3</w:t>
            </w:r>
          </w:p>
        </w:tc>
        <w:tc>
          <w:tcPr>
            <w:tcW w:w="1722" w:type="dxa"/>
            <w:vAlign w:val="bottom"/>
          </w:tcPr>
          <w:p w14:paraId="570A2CC0" w14:textId="77777777" w:rsidR="00D576C0" w:rsidRPr="004B3B94" w:rsidRDefault="00D576C0" w:rsidP="00D576C0">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0.000 - 0.028</w:t>
            </w:r>
          </w:p>
        </w:tc>
        <w:tc>
          <w:tcPr>
            <w:tcW w:w="1077" w:type="dxa"/>
            <w:vAlign w:val="bottom"/>
          </w:tcPr>
          <w:p w14:paraId="3C6393CC" w14:textId="77777777" w:rsidR="00D576C0" w:rsidRPr="004B3B94" w:rsidRDefault="00D576C0" w:rsidP="00D576C0">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0.055</w:t>
            </w:r>
          </w:p>
        </w:tc>
      </w:tr>
      <w:tr w:rsidR="00D576C0" w:rsidRPr="004B3B94" w14:paraId="28FCD9EE" w14:textId="77777777" w:rsidTr="00B8781D">
        <w:trPr>
          <w:trHeight w:val="300"/>
        </w:trPr>
        <w:tc>
          <w:tcPr>
            <w:tcW w:w="5279" w:type="dxa"/>
            <w:noWrap/>
            <w:hideMark/>
          </w:tcPr>
          <w:p w14:paraId="05F62CCF" w14:textId="77777777" w:rsidR="00D576C0" w:rsidRPr="004B3B94" w:rsidRDefault="00D576C0" w:rsidP="00D576C0">
            <w:pPr>
              <w:tabs>
                <w:tab w:val="left" w:pos="1648"/>
              </w:tabs>
              <w:rPr>
                <w:rFonts w:ascii="Times New Roman" w:hAnsi="Times New Roman" w:cs="Times New Roman"/>
                <w:sz w:val="22"/>
                <w:szCs w:val="22"/>
              </w:rPr>
            </w:pPr>
            <w:r w:rsidRPr="004B3B94">
              <w:rPr>
                <w:rFonts w:ascii="Times New Roman" w:hAnsi="Times New Roman" w:cs="Times New Roman"/>
                <w:sz w:val="22"/>
                <w:szCs w:val="22"/>
              </w:rPr>
              <w:t>Right Precentral Gyrus</w:t>
            </w:r>
          </w:p>
        </w:tc>
        <w:tc>
          <w:tcPr>
            <w:tcW w:w="1698" w:type="dxa"/>
            <w:vAlign w:val="bottom"/>
          </w:tcPr>
          <w:p w14:paraId="5021A876" w14:textId="1294526F" w:rsidR="00D576C0" w:rsidRPr="004B3B94" w:rsidRDefault="00D576C0" w:rsidP="00D576C0">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0.03</w:t>
            </w:r>
            <w:r w:rsidR="0036592C" w:rsidRPr="004B3B94">
              <w:rPr>
                <w:rFonts w:ascii="Times New Roman" w:hAnsi="Times New Roman" w:cs="Times New Roman"/>
                <w:color w:val="000000"/>
                <w:sz w:val="22"/>
                <w:szCs w:val="22"/>
              </w:rPr>
              <w:t>9</w:t>
            </w:r>
          </w:p>
        </w:tc>
        <w:tc>
          <w:tcPr>
            <w:tcW w:w="1722" w:type="dxa"/>
            <w:vAlign w:val="bottom"/>
          </w:tcPr>
          <w:p w14:paraId="3648979A" w14:textId="77777777" w:rsidR="00D576C0" w:rsidRPr="004B3B94" w:rsidRDefault="00D576C0" w:rsidP="00D576C0">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0.019 - 0.065</w:t>
            </w:r>
          </w:p>
        </w:tc>
        <w:tc>
          <w:tcPr>
            <w:tcW w:w="1077" w:type="dxa"/>
            <w:vAlign w:val="bottom"/>
          </w:tcPr>
          <w:p w14:paraId="19ECB588" w14:textId="77777777" w:rsidR="00D576C0" w:rsidRPr="004B3B94" w:rsidRDefault="00D576C0" w:rsidP="00D576C0">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D576C0" w:rsidRPr="004B3B94" w14:paraId="03B3CBED" w14:textId="77777777" w:rsidTr="00B8781D">
        <w:trPr>
          <w:trHeight w:val="300"/>
        </w:trPr>
        <w:tc>
          <w:tcPr>
            <w:tcW w:w="5279" w:type="dxa"/>
            <w:noWrap/>
            <w:hideMark/>
          </w:tcPr>
          <w:p w14:paraId="074149CB" w14:textId="77777777" w:rsidR="00D576C0" w:rsidRPr="004B3B94" w:rsidRDefault="00D576C0" w:rsidP="00D576C0">
            <w:pPr>
              <w:tabs>
                <w:tab w:val="left" w:pos="1648"/>
              </w:tabs>
              <w:rPr>
                <w:rFonts w:ascii="Times New Roman" w:hAnsi="Times New Roman" w:cs="Times New Roman"/>
                <w:sz w:val="22"/>
                <w:szCs w:val="22"/>
              </w:rPr>
            </w:pPr>
            <w:r w:rsidRPr="004B3B94">
              <w:rPr>
                <w:rFonts w:ascii="Times New Roman" w:hAnsi="Times New Roman" w:cs="Times New Roman"/>
                <w:sz w:val="22"/>
                <w:szCs w:val="22"/>
              </w:rPr>
              <w:t xml:space="preserve">Right </w:t>
            </w:r>
            <w:proofErr w:type="spellStart"/>
            <w:r w:rsidRPr="004B3B94">
              <w:rPr>
                <w:rFonts w:ascii="Times New Roman" w:hAnsi="Times New Roman" w:cs="Times New Roman"/>
                <w:sz w:val="22"/>
                <w:szCs w:val="22"/>
              </w:rPr>
              <w:t>Precuneus</w:t>
            </w:r>
            <w:proofErr w:type="spellEnd"/>
          </w:p>
        </w:tc>
        <w:tc>
          <w:tcPr>
            <w:tcW w:w="1698" w:type="dxa"/>
            <w:vAlign w:val="bottom"/>
          </w:tcPr>
          <w:p w14:paraId="6EB8AB6A" w14:textId="08AF9B89" w:rsidR="00D576C0" w:rsidRPr="004B3B94" w:rsidRDefault="00D576C0" w:rsidP="00D576C0">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0.040</w:t>
            </w:r>
          </w:p>
        </w:tc>
        <w:tc>
          <w:tcPr>
            <w:tcW w:w="1722" w:type="dxa"/>
            <w:vAlign w:val="bottom"/>
          </w:tcPr>
          <w:p w14:paraId="3D94E3F7" w14:textId="77777777" w:rsidR="00D576C0" w:rsidRPr="004B3B94" w:rsidRDefault="00D576C0" w:rsidP="00D576C0">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0.020 - 0.066</w:t>
            </w:r>
          </w:p>
        </w:tc>
        <w:tc>
          <w:tcPr>
            <w:tcW w:w="1077" w:type="dxa"/>
            <w:vAlign w:val="bottom"/>
          </w:tcPr>
          <w:p w14:paraId="13FA4849" w14:textId="77777777" w:rsidR="00D576C0" w:rsidRPr="004B3B94" w:rsidRDefault="00D576C0" w:rsidP="00D576C0">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D576C0" w:rsidRPr="004B3B94" w14:paraId="728AD152" w14:textId="77777777" w:rsidTr="00B8781D">
        <w:trPr>
          <w:trHeight w:val="300"/>
        </w:trPr>
        <w:tc>
          <w:tcPr>
            <w:tcW w:w="5279" w:type="dxa"/>
            <w:noWrap/>
            <w:hideMark/>
          </w:tcPr>
          <w:p w14:paraId="23A2E771" w14:textId="77777777" w:rsidR="00D576C0" w:rsidRPr="004B3B94" w:rsidRDefault="00D576C0" w:rsidP="00D576C0">
            <w:pPr>
              <w:tabs>
                <w:tab w:val="left" w:pos="1648"/>
              </w:tabs>
              <w:rPr>
                <w:rFonts w:ascii="Times New Roman" w:hAnsi="Times New Roman" w:cs="Times New Roman"/>
                <w:sz w:val="22"/>
                <w:szCs w:val="22"/>
              </w:rPr>
            </w:pPr>
            <w:r w:rsidRPr="004B3B94">
              <w:rPr>
                <w:rFonts w:ascii="Times New Roman" w:hAnsi="Times New Roman" w:cs="Times New Roman"/>
                <w:sz w:val="22"/>
                <w:szCs w:val="22"/>
              </w:rPr>
              <w:t>Right Rostral Anterior Cingulate Cortex</w:t>
            </w:r>
          </w:p>
        </w:tc>
        <w:tc>
          <w:tcPr>
            <w:tcW w:w="1698" w:type="dxa"/>
            <w:vAlign w:val="bottom"/>
          </w:tcPr>
          <w:p w14:paraId="3B959133" w14:textId="533FA552" w:rsidR="00D576C0" w:rsidRPr="004B3B94" w:rsidRDefault="00D576C0" w:rsidP="00D576C0">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0.02</w:t>
            </w:r>
            <w:r w:rsidR="0036592C" w:rsidRPr="004B3B94">
              <w:rPr>
                <w:rFonts w:ascii="Times New Roman" w:hAnsi="Times New Roman" w:cs="Times New Roman"/>
                <w:color w:val="000000"/>
                <w:sz w:val="22"/>
                <w:szCs w:val="22"/>
              </w:rPr>
              <w:t>3</w:t>
            </w:r>
          </w:p>
        </w:tc>
        <w:tc>
          <w:tcPr>
            <w:tcW w:w="1722" w:type="dxa"/>
            <w:vAlign w:val="bottom"/>
          </w:tcPr>
          <w:p w14:paraId="73F01F60" w14:textId="77777777" w:rsidR="00D576C0" w:rsidRPr="004B3B94" w:rsidRDefault="00D576C0" w:rsidP="00D576C0">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0.011 - 0.039</w:t>
            </w:r>
          </w:p>
        </w:tc>
        <w:tc>
          <w:tcPr>
            <w:tcW w:w="1077" w:type="dxa"/>
            <w:vAlign w:val="bottom"/>
          </w:tcPr>
          <w:p w14:paraId="5DF09B83" w14:textId="77777777" w:rsidR="00D576C0" w:rsidRPr="004B3B94" w:rsidRDefault="00D576C0" w:rsidP="00D576C0">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D576C0" w:rsidRPr="004B3B94" w14:paraId="649ED0A3" w14:textId="77777777" w:rsidTr="00B8781D">
        <w:trPr>
          <w:trHeight w:val="300"/>
        </w:trPr>
        <w:tc>
          <w:tcPr>
            <w:tcW w:w="5279" w:type="dxa"/>
            <w:noWrap/>
            <w:hideMark/>
          </w:tcPr>
          <w:p w14:paraId="528D23BC" w14:textId="77777777" w:rsidR="00D576C0" w:rsidRPr="004B3B94" w:rsidRDefault="00D576C0" w:rsidP="00D576C0">
            <w:pPr>
              <w:tabs>
                <w:tab w:val="left" w:pos="1648"/>
              </w:tabs>
              <w:rPr>
                <w:rFonts w:ascii="Times New Roman" w:hAnsi="Times New Roman" w:cs="Times New Roman"/>
                <w:sz w:val="22"/>
                <w:szCs w:val="22"/>
              </w:rPr>
            </w:pPr>
            <w:r w:rsidRPr="004B3B94">
              <w:rPr>
                <w:rFonts w:ascii="Times New Roman" w:hAnsi="Times New Roman" w:cs="Times New Roman"/>
                <w:sz w:val="22"/>
                <w:szCs w:val="22"/>
              </w:rPr>
              <w:t>Right Rostral Middle Frontal Gyrus</w:t>
            </w:r>
          </w:p>
        </w:tc>
        <w:tc>
          <w:tcPr>
            <w:tcW w:w="1698" w:type="dxa"/>
            <w:vAlign w:val="bottom"/>
          </w:tcPr>
          <w:p w14:paraId="0BA0C156" w14:textId="75535889" w:rsidR="00D576C0" w:rsidRPr="004B3B94" w:rsidRDefault="00D576C0" w:rsidP="00D576C0">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0.02</w:t>
            </w:r>
            <w:r w:rsidR="00454830" w:rsidRPr="004B3B94">
              <w:rPr>
                <w:rFonts w:ascii="Times New Roman" w:hAnsi="Times New Roman" w:cs="Times New Roman"/>
                <w:color w:val="000000"/>
                <w:sz w:val="22"/>
                <w:szCs w:val="22"/>
              </w:rPr>
              <w:t>6</w:t>
            </w:r>
          </w:p>
        </w:tc>
        <w:tc>
          <w:tcPr>
            <w:tcW w:w="1722" w:type="dxa"/>
            <w:vAlign w:val="bottom"/>
          </w:tcPr>
          <w:p w14:paraId="3125B225" w14:textId="77777777" w:rsidR="00D576C0" w:rsidRPr="004B3B94" w:rsidRDefault="00D576C0" w:rsidP="00D576C0">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0.010 - 0.043</w:t>
            </w:r>
          </w:p>
        </w:tc>
        <w:tc>
          <w:tcPr>
            <w:tcW w:w="1077" w:type="dxa"/>
            <w:vAlign w:val="bottom"/>
          </w:tcPr>
          <w:p w14:paraId="0E300E3C" w14:textId="77777777" w:rsidR="00D576C0" w:rsidRPr="004B3B94" w:rsidRDefault="00D576C0" w:rsidP="00D576C0">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0.004</w:t>
            </w:r>
          </w:p>
        </w:tc>
      </w:tr>
      <w:tr w:rsidR="00D576C0" w:rsidRPr="004B3B94" w14:paraId="30376410" w14:textId="77777777" w:rsidTr="00B8781D">
        <w:trPr>
          <w:trHeight w:val="300"/>
        </w:trPr>
        <w:tc>
          <w:tcPr>
            <w:tcW w:w="5279" w:type="dxa"/>
            <w:noWrap/>
            <w:hideMark/>
          </w:tcPr>
          <w:p w14:paraId="3BB6E9F0" w14:textId="77777777" w:rsidR="00D576C0" w:rsidRPr="004B3B94" w:rsidRDefault="00D576C0" w:rsidP="00D576C0">
            <w:pPr>
              <w:tabs>
                <w:tab w:val="left" w:pos="1648"/>
              </w:tabs>
              <w:rPr>
                <w:rFonts w:ascii="Times New Roman" w:hAnsi="Times New Roman" w:cs="Times New Roman"/>
                <w:sz w:val="22"/>
                <w:szCs w:val="22"/>
              </w:rPr>
            </w:pPr>
            <w:r w:rsidRPr="004B3B94">
              <w:rPr>
                <w:rFonts w:ascii="Times New Roman" w:hAnsi="Times New Roman" w:cs="Times New Roman"/>
                <w:sz w:val="22"/>
                <w:szCs w:val="22"/>
              </w:rPr>
              <w:t>Right Superior Frontal Gyrus</w:t>
            </w:r>
          </w:p>
        </w:tc>
        <w:tc>
          <w:tcPr>
            <w:tcW w:w="1698" w:type="dxa"/>
            <w:vAlign w:val="bottom"/>
          </w:tcPr>
          <w:p w14:paraId="7339652A" w14:textId="54B75F21" w:rsidR="00D576C0" w:rsidRPr="004B3B94" w:rsidRDefault="00D576C0" w:rsidP="00D576C0">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0.046</w:t>
            </w:r>
          </w:p>
        </w:tc>
        <w:tc>
          <w:tcPr>
            <w:tcW w:w="1722" w:type="dxa"/>
            <w:vAlign w:val="bottom"/>
          </w:tcPr>
          <w:p w14:paraId="7BEAF94F" w14:textId="77777777" w:rsidR="00D576C0" w:rsidRPr="004B3B94" w:rsidRDefault="00D576C0" w:rsidP="00D576C0">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0.027 - 0.072</w:t>
            </w:r>
          </w:p>
        </w:tc>
        <w:tc>
          <w:tcPr>
            <w:tcW w:w="1077" w:type="dxa"/>
            <w:vAlign w:val="bottom"/>
          </w:tcPr>
          <w:p w14:paraId="006B520D" w14:textId="77777777" w:rsidR="00D576C0" w:rsidRPr="004B3B94" w:rsidRDefault="00D576C0" w:rsidP="00D576C0">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D576C0" w:rsidRPr="004B3B94" w14:paraId="0D6D3D73" w14:textId="77777777" w:rsidTr="00B8781D">
        <w:trPr>
          <w:trHeight w:val="300"/>
        </w:trPr>
        <w:tc>
          <w:tcPr>
            <w:tcW w:w="5279" w:type="dxa"/>
            <w:noWrap/>
            <w:hideMark/>
          </w:tcPr>
          <w:p w14:paraId="58067B26" w14:textId="77777777" w:rsidR="00D576C0" w:rsidRPr="004B3B94" w:rsidRDefault="00D576C0" w:rsidP="00D576C0">
            <w:pPr>
              <w:tabs>
                <w:tab w:val="left" w:pos="1648"/>
              </w:tabs>
              <w:rPr>
                <w:rFonts w:ascii="Times New Roman" w:hAnsi="Times New Roman" w:cs="Times New Roman"/>
                <w:sz w:val="22"/>
                <w:szCs w:val="22"/>
              </w:rPr>
            </w:pPr>
            <w:r w:rsidRPr="004B3B94">
              <w:rPr>
                <w:rFonts w:ascii="Times New Roman" w:hAnsi="Times New Roman" w:cs="Times New Roman"/>
                <w:sz w:val="22"/>
                <w:szCs w:val="22"/>
              </w:rPr>
              <w:t>Right Superior Parietal Lobule</w:t>
            </w:r>
          </w:p>
        </w:tc>
        <w:tc>
          <w:tcPr>
            <w:tcW w:w="1698" w:type="dxa"/>
            <w:vAlign w:val="bottom"/>
          </w:tcPr>
          <w:p w14:paraId="0BAF5522" w14:textId="1AB37EAB" w:rsidR="00D576C0" w:rsidRPr="004B3B94" w:rsidRDefault="00D576C0" w:rsidP="00D576C0">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0.022</w:t>
            </w:r>
          </w:p>
        </w:tc>
        <w:tc>
          <w:tcPr>
            <w:tcW w:w="1722" w:type="dxa"/>
            <w:vAlign w:val="bottom"/>
          </w:tcPr>
          <w:p w14:paraId="6061BFEF" w14:textId="77777777" w:rsidR="00D576C0" w:rsidRPr="004B3B94" w:rsidRDefault="00D576C0" w:rsidP="00D576C0">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0.005 - 0.042</w:t>
            </w:r>
          </w:p>
        </w:tc>
        <w:tc>
          <w:tcPr>
            <w:tcW w:w="1077" w:type="dxa"/>
            <w:vAlign w:val="bottom"/>
          </w:tcPr>
          <w:p w14:paraId="210D11B6" w14:textId="77777777" w:rsidR="00D576C0" w:rsidRPr="004B3B94" w:rsidRDefault="00D576C0" w:rsidP="00D576C0">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0.017</w:t>
            </w:r>
          </w:p>
        </w:tc>
      </w:tr>
      <w:tr w:rsidR="00D576C0" w:rsidRPr="004B3B94" w14:paraId="08E60631" w14:textId="77777777" w:rsidTr="00B8781D">
        <w:trPr>
          <w:trHeight w:val="300"/>
        </w:trPr>
        <w:tc>
          <w:tcPr>
            <w:tcW w:w="5279" w:type="dxa"/>
            <w:noWrap/>
            <w:hideMark/>
          </w:tcPr>
          <w:p w14:paraId="32DB1F73" w14:textId="77777777" w:rsidR="00D576C0" w:rsidRPr="004B3B94" w:rsidRDefault="00D576C0" w:rsidP="00D576C0">
            <w:pPr>
              <w:tabs>
                <w:tab w:val="left" w:pos="1648"/>
              </w:tabs>
              <w:rPr>
                <w:rFonts w:ascii="Times New Roman" w:hAnsi="Times New Roman" w:cs="Times New Roman"/>
                <w:sz w:val="22"/>
                <w:szCs w:val="22"/>
              </w:rPr>
            </w:pPr>
            <w:r w:rsidRPr="004B3B94">
              <w:rPr>
                <w:rFonts w:ascii="Times New Roman" w:hAnsi="Times New Roman" w:cs="Times New Roman"/>
                <w:sz w:val="22"/>
                <w:szCs w:val="22"/>
              </w:rPr>
              <w:t>Right Superior Temporal Gyrus</w:t>
            </w:r>
          </w:p>
        </w:tc>
        <w:tc>
          <w:tcPr>
            <w:tcW w:w="1698" w:type="dxa"/>
            <w:vAlign w:val="bottom"/>
          </w:tcPr>
          <w:p w14:paraId="1B523ADF" w14:textId="79F9BCC2" w:rsidR="00D576C0" w:rsidRPr="004B3B94" w:rsidRDefault="00D576C0" w:rsidP="00D576C0">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0.037</w:t>
            </w:r>
          </w:p>
        </w:tc>
        <w:tc>
          <w:tcPr>
            <w:tcW w:w="1722" w:type="dxa"/>
            <w:vAlign w:val="bottom"/>
          </w:tcPr>
          <w:p w14:paraId="3CA94A6A" w14:textId="77777777" w:rsidR="00D576C0" w:rsidRPr="004B3B94" w:rsidRDefault="00D576C0" w:rsidP="00D576C0">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0.019 - 0.061</w:t>
            </w:r>
          </w:p>
        </w:tc>
        <w:tc>
          <w:tcPr>
            <w:tcW w:w="1077" w:type="dxa"/>
            <w:vAlign w:val="bottom"/>
          </w:tcPr>
          <w:p w14:paraId="45989056" w14:textId="77777777" w:rsidR="00D576C0" w:rsidRPr="004B3B94" w:rsidRDefault="00D576C0" w:rsidP="00D576C0">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D576C0" w:rsidRPr="004B3B94" w14:paraId="2EBDDBF2" w14:textId="77777777" w:rsidTr="00B8781D">
        <w:trPr>
          <w:trHeight w:val="300"/>
        </w:trPr>
        <w:tc>
          <w:tcPr>
            <w:tcW w:w="5279" w:type="dxa"/>
            <w:noWrap/>
            <w:hideMark/>
          </w:tcPr>
          <w:p w14:paraId="7B883C32" w14:textId="77777777" w:rsidR="00D576C0" w:rsidRPr="004B3B94" w:rsidRDefault="00D576C0" w:rsidP="00D576C0">
            <w:pPr>
              <w:tabs>
                <w:tab w:val="left" w:pos="1648"/>
              </w:tabs>
              <w:rPr>
                <w:rFonts w:ascii="Times New Roman" w:hAnsi="Times New Roman" w:cs="Times New Roman"/>
                <w:sz w:val="22"/>
                <w:szCs w:val="22"/>
              </w:rPr>
            </w:pPr>
            <w:r w:rsidRPr="004B3B94">
              <w:rPr>
                <w:rFonts w:ascii="Times New Roman" w:hAnsi="Times New Roman" w:cs="Times New Roman"/>
                <w:sz w:val="22"/>
                <w:szCs w:val="22"/>
              </w:rPr>
              <w:t>Right Supramarginal Gyrus</w:t>
            </w:r>
          </w:p>
        </w:tc>
        <w:tc>
          <w:tcPr>
            <w:tcW w:w="1698" w:type="dxa"/>
            <w:vAlign w:val="bottom"/>
          </w:tcPr>
          <w:p w14:paraId="347A456C" w14:textId="7AE304B1" w:rsidR="00D576C0" w:rsidRPr="004B3B94" w:rsidRDefault="00D576C0" w:rsidP="00D576C0">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0.019</w:t>
            </w:r>
          </w:p>
        </w:tc>
        <w:tc>
          <w:tcPr>
            <w:tcW w:w="1722" w:type="dxa"/>
            <w:vAlign w:val="bottom"/>
          </w:tcPr>
          <w:p w14:paraId="51C6126E" w14:textId="77777777" w:rsidR="00D576C0" w:rsidRPr="004B3B94" w:rsidRDefault="00D576C0" w:rsidP="00D576C0">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0.007 - 0.036</w:t>
            </w:r>
          </w:p>
        </w:tc>
        <w:tc>
          <w:tcPr>
            <w:tcW w:w="1077" w:type="dxa"/>
            <w:vAlign w:val="bottom"/>
          </w:tcPr>
          <w:p w14:paraId="36BDE9C4" w14:textId="77777777" w:rsidR="00D576C0" w:rsidRPr="004B3B94" w:rsidRDefault="00D576C0" w:rsidP="00D576C0">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D576C0" w:rsidRPr="004B3B94" w14:paraId="5D7D47CE" w14:textId="77777777" w:rsidTr="00B8781D">
        <w:trPr>
          <w:trHeight w:val="300"/>
        </w:trPr>
        <w:tc>
          <w:tcPr>
            <w:tcW w:w="5279" w:type="dxa"/>
            <w:noWrap/>
            <w:hideMark/>
          </w:tcPr>
          <w:p w14:paraId="44ABA14A" w14:textId="77777777" w:rsidR="00D576C0" w:rsidRPr="004B3B94" w:rsidRDefault="00D576C0" w:rsidP="00D576C0">
            <w:pPr>
              <w:tabs>
                <w:tab w:val="left" w:pos="1648"/>
              </w:tabs>
              <w:rPr>
                <w:rFonts w:ascii="Times New Roman" w:hAnsi="Times New Roman" w:cs="Times New Roman"/>
                <w:sz w:val="22"/>
                <w:szCs w:val="22"/>
              </w:rPr>
            </w:pPr>
            <w:r w:rsidRPr="004B3B94">
              <w:rPr>
                <w:rFonts w:ascii="Times New Roman" w:hAnsi="Times New Roman" w:cs="Times New Roman"/>
                <w:sz w:val="22"/>
                <w:szCs w:val="22"/>
              </w:rPr>
              <w:t>Right Temporal Pole</w:t>
            </w:r>
          </w:p>
        </w:tc>
        <w:tc>
          <w:tcPr>
            <w:tcW w:w="1698" w:type="dxa"/>
            <w:vAlign w:val="bottom"/>
          </w:tcPr>
          <w:p w14:paraId="07576D93" w14:textId="19B74376" w:rsidR="00D576C0" w:rsidRPr="004B3B94" w:rsidRDefault="00D576C0" w:rsidP="00D576C0">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0.006</w:t>
            </w:r>
          </w:p>
        </w:tc>
        <w:tc>
          <w:tcPr>
            <w:tcW w:w="1722" w:type="dxa"/>
            <w:vAlign w:val="bottom"/>
          </w:tcPr>
          <w:p w14:paraId="40136423" w14:textId="77777777" w:rsidR="00D576C0" w:rsidRPr="004B3B94" w:rsidRDefault="00D576C0" w:rsidP="00D576C0">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0.000 - 0.016</w:t>
            </w:r>
          </w:p>
        </w:tc>
        <w:tc>
          <w:tcPr>
            <w:tcW w:w="1077" w:type="dxa"/>
            <w:vAlign w:val="bottom"/>
          </w:tcPr>
          <w:p w14:paraId="42F57459" w14:textId="77777777" w:rsidR="00D576C0" w:rsidRPr="004B3B94" w:rsidRDefault="00D576C0" w:rsidP="00D576C0">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0.060</w:t>
            </w:r>
          </w:p>
        </w:tc>
      </w:tr>
      <w:tr w:rsidR="00D576C0" w:rsidRPr="004B3B94" w14:paraId="2C32122E" w14:textId="77777777" w:rsidTr="00B8781D">
        <w:trPr>
          <w:trHeight w:val="300"/>
        </w:trPr>
        <w:tc>
          <w:tcPr>
            <w:tcW w:w="5279" w:type="dxa"/>
            <w:noWrap/>
            <w:hideMark/>
          </w:tcPr>
          <w:p w14:paraId="2A38A2FF" w14:textId="77777777" w:rsidR="00D576C0" w:rsidRPr="004B3B94" w:rsidRDefault="00D576C0" w:rsidP="00D576C0">
            <w:pPr>
              <w:tabs>
                <w:tab w:val="left" w:pos="1648"/>
              </w:tabs>
              <w:rPr>
                <w:rFonts w:ascii="Times New Roman" w:hAnsi="Times New Roman" w:cs="Times New Roman"/>
                <w:sz w:val="22"/>
                <w:szCs w:val="22"/>
              </w:rPr>
            </w:pPr>
            <w:r w:rsidRPr="004B3B94">
              <w:rPr>
                <w:rFonts w:ascii="Times New Roman" w:hAnsi="Times New Roman" w:cs="Times New Roman"/>
                <w:sz w:val="22"/>
                <w:szCs w:val="22"/>
              </w:rPr>
              <w:t>Right Transverse Temporal Gyrus (Heschl’s Gyrus)</w:t>
            </w:r>
          </w:p>
        </w:tc>
        <w:tc>
          <w:tcPr>
            <w:tcW w:w="1698" w:type="dxa"/>
            <w:vAlign w:val="bottom"/>
          </w:tcPr>
          <w:p w14:paraId="59D1DF76" w14:textId="21629A5C" w:rsidR="00D576C0" w:rsidRPr="004B3B94" w:rsidRDefault="00D576C0" w:rsidP="00D576C0">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0.03</w:t>
            </w:r>
            <w:r w:rsidR="00454830" w:rsidRPr="004B3B94">
              <w:rPr>
                <w:rFonts w:ascii="Times New Roman" w:hAnsi="Times New Roman" w:cs="Times New Roman"/>
                <w:color w:val="000000"/>
                <w:sz w:val="22"/>
                <w:szCs w:val="22"/>
              </w:rPr>
              <w:t>1</w:t>
            </w:r>
          </w:p>
        </w:tc>
        <w:tc>
          <w:tcPr>
            <w:tcW w:w="1722" w:type="dxa"/>
            <w:vAlign w:val="bottom"/>
          </w:tcPr>
          <w:p w14:paraId="63768F00" w14:textId="77777777" w:rsidR="00D576C0" w:rsidRPr="004B3B94" w:rsidRDefault="00D576C0" w:rsidP="00D576C0">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0.014 - 0.052</w:t>
            </w:r>
          </w:p>
        </w:tc>
        <w:tc>
          <w:tcPr>
            <w:tcW w:w="1077" w:type="dxa"/>
            <w:vAlign w:val="bottom"/>
          </w:tcPr>
          <w:p w14:paraId="5658EABC" w14:textId="77777777" w:rsidR="00D576C0" w:rsidRPr="004B3B94" w:rsidRDefault="00D576C0" w:rsidP="00D576C0">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0.000</w:t>
            </w:r>
          </w:p>
        </w:tc>
      </w:tr>
    </w:tbl>
    <w:p w14:paraId="0AEAAC25" w14:textId="77777777" w:rsidR="0016560B" w:rsidRPr="004B3B94" w:rsidRDefault="0016560B" w:rsidP="0016560B">
      <w:pPr>
        <w:tabs>
          <w:tab w:val="left" w:pos="1648"/>
        </w:tabs>
        <w:rPr>
          <w:rFonts w:ascii="Times New Roman" w:hAnsi="Times New Roman" w:cs="Times New Roman"/>
          <w:sz w:val="22"/>
          <w:szCs w:val="22"/>
        </w:rPr>
      </w:pPr>
    </w:p>
    <w:p w14:paraId="1B26BE46" w14:textId="77777777" w:rsidR="00FC53A5" w:rsidRPr="004B3B94" w:rsidRDefault="00FC53A5" w:rsidP="00FC53A5">
      <w:pPr>
        <w:rPr>
          <w:rFonts w:ascii="Times New Roman" w:hAnsi="Times New Roman" w:cs="Times New Roman"/>
          <w:sz w:val="22"/>
          <w:szCs w:val="22"/>
        </w:rPr>
      </w:pPr>
    </w:p>
    <w:p w14:paraId="699C3C8C" w14:textId="77777777" w:rsidR="00711838" w:rsidRPr="004B3B94" w:rsidRDefault="00711838" w:rsidP="00FC53A5">
      <w:pPr>
        <w:rPr>
          <w:rFonts w:ascii="Times New Roman" w:hAnsi="Times New Roman" w:cs="Times New Roman"/>
          <w:sz w:val="22"/>
          <w:szCs w:val="22"/>
        </w:rPr>
      </w:pPr>
    </w:p>
    <w:p w14:paraId="07DD36CB" w14:textId="77777777" w:rsidR="00711838" w:rsidRPr="004B3B94" w:rsidRDefault="00711838" w:rsidP="00FC53A5">
      <w:pPr>
        <w:rPr>
          <w:rFonts w:ascii="Times New Roman" w:hAnsi="Times New Roman" w:cs="Times New Roman"/>
          <w:sz w:val="22"/>
          <w:szCs w:val="22"/>
        </w:rPr>
      </w:pPr>
    </w:p>
    <w:p w14:paraId="270F6F15" w14:textId="77777777" w:rsidR="00711838" w:rsidRPr="004B3B94" w:rsidRDefault="00711838" w:rsidP="00FC53A5">
      <w:pPr>
        <w:rPr>
          <w:rFonts w:ascii="Times New Roman" w:hAnsi="Times New Roman" w:cs="Times New Roman"/>
          <w:sz w:val="22"/>
          <w:szCs w:val="22"/>
        </w:rPr>
      </w:pPr>
    </w:p>
    <w:p w14:paraId="2B5BF682" w14:textId="77777777" w:rsidR="00711838" w:rsidRPr="004B3B94" w:rsidRDefault="00711838" w:rsidP="00FC53A5">
      <w:pPr>
        <w:rPr>
          <w:rFonts w:ascii="Times New Roman" w:hAnsi="Times New Roman" w:cs="Times New Roman"/>
          <w:sz w:val="22"/>
          <w:szCs w:val="22"/>
        </w:rPr>
      </w:pPr>
    </w:p>
    <w:p w14:paraId="397864CB" w14:textId="77777777" w:rsidR="00711838" w:rsidRPr="004B3B94" w:rsidRDefault="00711838" w:rsidP="00FC53A5">
      <w:pPr>
        <w:rPr>
          <w:rFonts w:ascii="Times New Roman" w:hAnsi="Times New Roman" w:cs="Times New Roman"/>
          <w:sz w:val="22"/>
          <w:szCs w:val="22"/>
        </w:rPr>
      </w:pPr>
    </w:p>
    <w:p w14:paraId="00B3B7DB" w14:textId="77777777" w:rsidR="00711838" w:rsidRPr="004B3B94" w:rsidRDefault="00711838" w:rsidP="00FC53A5">
      <w:pPr>
        <w:rPr>
          <w:rFonts w:ascii="Times New Roman" w:hAnsi="Times New Roman" w:cs="Times New Roman"/>
          <w:sz w:val="22"/>
          <w:szCs w:val="22"/>
        </w:rPr>
      </w:pPr>
    </w:p>
    <w:p w14:paraId="5F90786F" w14:textId="77777777" w:rsidR="00A80002" w:rsidRDefault="00A80002" w:rsidP="00711838">
      <w:pPr>
        <w:rPr>
          <w:rFonts w:ascii="Times New Roman" w:hAnsi="Times New Roman" w:cs="Times New Roman"/>
          <w:b/>
          <w:bCs/>
          <w:sz w:val="22"/>
          <w:szCs w:val="22"/>
        </w:rPr>
      </w:pPr>
    </w:p>
    <w:p w14:paraId="25EEEC89" w14:textId="77777777" w:rsidR="004B3B94" w:rsidRDefault="004B3B94" w:rsidP="00711838">
      <w:pPr>
        <w:rPr>
          <w:rFonts w:ascii="Times New Roman" w:hAnsi="Times New Roman" w:cs="Times New Roman"/>
          <w:b/>
          <w:bCs/>
          <w:sz w:val="22"/>
          <w:szCs w:val="22"/>
        </w:rPr>
      </w:pPr>
    </w:p>
    <w:p w14:paraId="29A090D0" w14:textId="77777777" w:rsidR="004B3B94" w:rsidRDefault="004B3B94" w:rsidP="00711838">
      <w:pPr>
        <w:rPr>
          <w:rFonts w:ascii="Times New Roman" w:hAnsi="Times New Roman" w:cs="Times New Roman"/>
          <w:b/>
          <w:bCs/>
          <w:sz w:val="22"/>
          <w:szCs w:val="22"/>
        </w:rPr>
      </w:pPr>
    </w:p>
    <w:p w14:paraId="2B30ADFD" w14:textId="77777777" w:rsidR="004B3B94" w:rsidRDefault="004B3B94" w:rsidP="00711838">
      <w:pPr>
        <w:rPr>
          <w:rFonts w:ascii="Times New Roman" w:hAnsi="Times New Roman" w:cs="Times New Roman"/>
          <w:b/>
          <w:bCs/>
          <w:sz w:val="22"/>
          <w:szCs w:val="22"/>
        </w:rPr>
      </w:pPr>
    </w:p>
    <w:p w14:paraId="70BF8BF4" w14:textId="77777777" w:rsidR="004B3B94" w:rsidRDefault="004B3B94" w:rsidP="00711838">
      <w:pPr>
        <w:rPr>
          <w:rFonts w:ascii="Times New Roman" w:hAnsi="Times New Roman" w:cs="Times New Roman"/>
          <w:b/>
          <w:bCs/>
          <w:sz w:val="22"/>
          <w:szCs w:val="22"/>
        </w:rPr>
      </w:pPr>
    </w:p>
    <w:p w14:paraId="7D049E0A" w14:textId="77777777" w:rsidR="004B3B94" w:rsidRDefault="004B3B94" w:rsidP="00711838">
      <w:pPr>
        <w:rPr>
          <w:rFonts w:ascii="Times New Roman" w:hAnsi="Times New Roman" w:cs="Times New Roman"/>
          <w:b/>
          <w:bCs/>
          <w:sz w:val="22"/>
          <w:szCs w:val="22"/>
        </w:rPr>
      </w:pPr>
    </w:p>
    <w:p w14:paraId="08D91CC5" w14:textId="77777777" w:rsidR="004B3B94" w:rsidRDefault="004B3B94" w:rsidP="00711838">
      <w:pPr>
        <w:rPr>
          <w:rFonts w:ascii="Times New Roman" w:hAnsi="Times New Roman" w:cs="Times New Roman"/>
          <w:b/>
          <w:bCs/>
          <w:sz w:val="22"/>
          <w:szCs w:val="22"/>
        </w:rPr>
      </w:pPr>
    </w:p>
    <w:p w14:paraId="5E4045B1" w14:textId="77777777" w:rsidR="004B3B94" w:rsidRDefault="004B3B94" w:rsidP="00711838">
      <w:pPr>
        <w:rPr>
          <w:rFonts w:ascii="Times New Roman" w:hAnsi="Times New Roman" w:cs="Times New Roman"/>
          <w:b/>
          <w:bCs/>
          <w:sz w:val="22"/>
          <w:szCs w:val="22"/>
        </w:rPr>
      </w:pPr>
    </w:p>
    <w:p w14:paraId="4201017B" w14:textId="77777777" w:rsidR="004B3B94" w:rsidRPr="004B3B94" w:rsidRDefault="004B3B94" w:rsidP="00711838">
      <w:pPr>
        <w:rPr>
          <w:rFonts w:ascii="Times New Roman" w:hAnsi="Times New Roman" w:cs="Times New Roman"/>
          <w:b/>
          <w:bCs/>
          <w:sz w:val="22"/>
          <w:szCs w:val="22"/>
        </w:rPr>
      </w:pPr>
    </w:p>
    <w:p w14:paraId="12CC2C2B" w14:textId="77777777" w:rsidR="00A80002" w:rsidRPr="004B3B94" w:rsidRDefault="00A80002" w:rsidP="00711838">
      <w:pPr>
        <w:rPr>
          <w:rFonts w:ascii="Times New Roman" w:hAnsi="Times New Roman" w:cs="Times New Roman"/>
          <w:b/>
          <w:bCs/>
          <w:sz w:val="22"/>
          <w:szCs w:val="22"/>
        </w:rPr>
      </w:pPr>
    </w:p>
    <w:p w14:paraId="77E22881" w14:textId="446932BC" w:rsidR="00711838" w:rsidRPr="004B3B94" w:rsidRDefault="00711838" w:rsidP="00711838">
      <w:pPr>
        <w:rPr>
          <w:rFonts w:ascii="Times New Roman" w:hAnsi="Times New Roman" w:cs="Times New Roman"/>
          <w:b/>
          <w:bCs/>
          <w:sz w:val="22"/>
          <w:szCs w:val="22"/>
        </w:rPr>
      </w:pPr>
      <w:r w:rsidRPr="004B3B94">
        <w:rPr>
          <w:rFonts w:ascii="Times New Roman" w:hAnsi="Times New Roman" w:cs="Times New Roman"/>
          <w:b/>
          <w:bCs/>
          <w:sz w:val="22"/>
          <w:szCs w:val="22"/>
        </w:rPr>
        <w:lastRenderedPageBreak/>
        <w:t>Supplementary Table 2</w:t>
      </w:r>
      <w:r w:rsidR="00942290" w:rsidRPr="004B3B94">
        <w:rPr>
          <w:rFonts w:ascii="Times New Roman" w:hAnsi="Times New Roman" w:cs="Times New Roman"/>
          <w:b/>
          <w:bCs/>
          <w:sz w:val="22"/>
          <w:szCs w:val="22"/>
        </w:rPr>
        <w:t>1</w:t>
      </w:r>
      <w:r w:rsidRPr="004B3B94">
        <w:rPr>
          <w:rFonts w:ascii="Times New Roman" w:hAnsi="Times New Roman" w:cs="Times New Roman"/>
          <w:b/>
          <w:bCs/>
          <w:sz w:val="22"/>
          <w:szCs w:val="22"/>
        </w:rPr>
        <w:t>: Regions mediating the associations between social/economic scores and Flanker Inhibitory Control &amp; Attention scores at baseline</w:t>
      </w:r>
    </w:p>
    <w:p w14:paraId="4903B18D" w14:textId="77777777" w:rsidR="001E5E82" w:rsidRPr="004B3B94" w:rsidRDefault="001E5E82" w:rsidP="001E5E82">
      <w:pPr>
        <w:rPr>
          <w:rFonts w:ascii="Times New Roman" w:hAnsi="Times New Roman" w:cs="Times New Roman"/>
          <w:sz w:val="22"/>
          <w:szCs w:val="22"/>
        </w:rPr>
      </w:pPr>
      <w:r w:rsidRPr="004B3B94">
        <w:rPr>
          <w:rFonts w:ascii="Times New Roman" w:hAnsi="Times New Roman" w:cs="Times New Roman"/>
          <w:sz w:val="22"/>
          <w:szCs w:val="22"/>
        </w:rPr>
        <w:t>The table summarises the mediation analyses ran across regions that showed both environment-brain and brain-behaviour associations. The ACME (Average Causal Mediation Effect) estimate is reported, which reflects the indirect effect of the predictor on the outcome that is transmitted through the mediator, as well as proportion mediated values, which indicate the estimated fraction of the total effect explained by the mediator. Associated ACME confidence intervals and FDR-corrected p values are also reported. P values are false discovery rate (FDR) corrected to account for multiple comparisons. Analyses controlled for age and sex and included random intercepts for testing site and family ID (to account for sibling pairs).</w:t>
      </w:r>
    </w:p>
    <w:tbl>
      <w:tblPr>
        <w:tblStyle w:val="TableGrid"/>
        <w:tblW w:w="9016" w:type="dxa"/>
        <w:tblLook w:val="04A0" w:firstRow="1" w:lastRow="0" w:firstColumn="1" w:lastColumn="0" w:noHBand="0" w:noVBand="1"/>
      </w:tblPr>
      <w:tblGrid>
        <w:gridCol w:w="3681"/>
        <w:gridCol w:w="1780"/>
        <w:gridCol w:w="1593"/>
        <w:gridCol w:w="1251"/>
        <w:gridCol w:w="711"/>
      </w:tblGrid>
      <w:tr w:rsidR="00950EA9" w:rsidRPr="004B3B94" w14:paraId="4678E965" w14:textId="77777777" w:rsidTr="00950EA9">
        <w:trPr>
          <w:trHeight w:val="300"/>
        </w:trPr>
        <w:tc>
          <w:tcPr>
            <w:tcW w:w="3681" w:type="dxa"/>
            <w:noWrap/>
          </w:tcPr>
          <w:p w14:paraId="7A423EE6" w14:textId="3CD75E9E" w:rsidR="00950EA9" w:rsidRPr="004B3B94" w:rsidRDefault="00950EA9" w:rsidP="00950EA9">
            <w:pPr>
              <w:tabs>
                <w:tab w:val="left" w:pos="1648"/>
              </w:tabs>
              <w:rPr>
                <w:rFonts w:ascii="Times New Roman" w:hAnsi="Times New Roman" w:cs="Times New Roman"/>
                <w:b/>
                <w:bCs/>
                <w:sz w:val="22"/>
                <w:szCs w:val="22"/>
              </w:rPr>
            </w:pPr>
            <w:r w:rsidRPr="004B3B94">
              <w:rPr>
                <w:rFonts w:ascii="Times New Roman" w:hAnsi="Times New Roman" w:cs="Times New Roman"/>
                <w:b/>
                <w:bCs/>
                <w:sz w:val="22"/>
                <w:szCs w:val="22"/>
              </w:rPr>
              <w:t>Region</w:t>
            </w:r>
          </w:p>
        </w:tc>
        <w:tc>
          <w:tcPr>
            <w:tcW w:w="1701" w:type="dxa"/>
            <w:tcBorders>
              <w:top w:val="single" w:sz="6" w:space="0" w:color="auto"/>
              <w:left w:val="single" w:sz="6" w:space="0" w:color="auto"/>
              <w:bottom w:val="single" w:sz="6" w:space="0" w:color="auto"/>
              <w:right w:val="single" w:sz="6" w:space="0" w:color="auto"/>
            </w:tcBorders>
          </w:tcPr>
          <w:p w14:paraId="0CEBDAD8" w14:textId="77777777" w:rsidR="00950EA9" w:rsidRPr="004B3B94" w:rsidRDefault="00950EA9" w:rsidP="00950EA9">
            <w:pPr>
              <w:pStyle w:val="paragraph"/>
              <w:spacing w:before="0" w:beforeAutospacing="0" w:after="0" w:afterAutospacing="0"/>
              <w:textAlignment w:val="baseline"/>
              <w:rPr>
                <w:sz w:val="18"/>
                <w:szCs w:val="18"/>
              </w:rPr>
            </w:pPr>
            <w:r w:rsidRPr="004B3B94">
              <w:rPr>
                <w:rStyle w:val="normaltextrun"/>
                <w:rFonts w:eastAsiaTheme="majorEastAsia"/>
                <w:b/>
                <w:bCs/>
                <w:sz w:val="22"/>
                <w:szCs w:val="22"/>
              </w:rPr>
              <w:t>ACME estimate</w:t>
            </w:r>
            <w:r w:rsidRPr="004B3B94">
              <w:rPr>
                <w:rStyle w:val="eop"/>
                <w:rFonts w:eastAsiaTheme="majorEastAsia"/>
                <w:sz w:val="22"/>
                <w:szCs w:val="22"/>
              </w:rPr>
              <w:t> </w:t>
            </w:r>
          </w:p>
          <w:p w14:paraId="46623172" w14:textId="4F37540E" w:rsidR="00950EA9" w:rsidRPr="004B3B94" w:rsidRDefault="00950EA9" w:rsidP="00950EA9">
            <w:pPr>
              <w:tabs>
                <w:tab w:val="left" w:pos="1648"/>
              </w:tabs>
              <w:rPr>
                <w:rFonts w:ascii="Times New Roman" w:hAnsi="Times New Roman" w:cs="Times New Roman"/>
                <w:b/>
                <w:bCs/>
                <w:sz w:val="22"/>
                <w:szCs w:val="22"/>
              </w:rPr>
            </w:pPr>
            <w:r w:rsidRPr="004B3B94">
              <w:rPr>
                <w:rStyle w:val="eop"/>
                <w:rFonts w:ascii="Times New Roman" w:hAnsi="Times New Roman" w:cs="Times New Roman"/>
                <w:sz w:val="22"/>
                <w:szCs w:val="22"/>
              </w:rPr>
              <w:t> </w:t>
            </w:r>
          </w:p>
        </w:tc>
        <w:tc>
          <w:tcPr>
            <w:tcW w:w="1672" w:type="dxa"/>
            <w:tcBorders>
              <w:top w:val="single" w:sz="6" w:space="0" w:color="auto"/>
              <w:left w:val="single" w:sz="6" w:space="0" w:color="auto"/>
              <w:bottom w:val="single" w:sz="6" w:space="0" w:color="auto"/>
              <w:right w:val="single" w:sz="6" w:space="0" w:color="auto"/>
            </w:tcBorders>
          </w:tcPr>
          <w:p w14:paraId="18A070C9" w14:textId="77777777" w:rsidR="00950EA9" w:rsidRPr="004B3B94" w:rsidRDefault="00950EA9" w:rsidP="00950EA9">
            <w:pPr>
              <w:pStyle w:val="paragraph"/>
              <w:spacing w:before="0" w:beforeAutospacing="0" w:after="0" w:afterAutospacing="0"/>
              <w:textAlignment w:val="baseline"/>
              <w:rPr>
                <w:sz w:val="18"/>
                <w:szCs w:val="18"/>
              </w:rPr>
            </w:pPr>
            <w:r w:rsidRPr="004B3B94">
              <w:rPr>
                <w:rStyle w:val="normaltextrun"/>
                <w:rFonts w:eastAsiaTheme="majorEastAsia"/>
                <w:b/>
                <w:bCs/>
                <w:sz w:val="22"/>
                <w:szCs w:val="22"/>
              </w:rPr>
              <w:t>ACME CI</w:t>
            </w:r>
            <w:r w:rsidRPr="004B3B94">
              <w:rPr>
                <w:rStyle w:val="eop"/>
                <w:rFonts w:eastAsiaTheme="majorEastAsia"/>
                <w:sz w:val="22"/>
                <w:szCs w:val="22"/>
              </w:rPr>
              <w:t> </w:t>
            </w:r>
          </w:p>
          <w:p w14:paraId="2CBB0100" w14:textId="5E137E5F" w:rsidR="00950EA9" w:rsidRPr="004B3B94" w:rsidRDefault="00950EA9" w:rsidP="00950EA9">
            <w:pPr>
              <w:tabs>
                <w:tab w:val="left" w:pos="1648"/>
              </w:tabs>
              <w:rPr>
                <w:rFonts w:ascii="Times New Roman" w:hAnsi="Times New Roman" w:cs="Times New Roman"/>
                <w:b/>
                <w:bCs/>
                <w:sz w:val="22"/>
                <w:szCs w:val="22"/>
              </w:rPr>
            </w:pPr>
            <w:r w:rsidRPr="004B3B94">
              <w:rPr>
                <w:rStyle w:val="eop"/>
                <w:rFonts w:ascii="Times New Roman" w:hAnsi="Times New Roman" w:cs="Times New Roman"/>
                <w:sz w:val="22"/>
                <w:szCs w:val="22"/>
              </w:rPr>
              <w:t> </w:t>
            </w:r>
          </w:p>
        </w:tc>
        <w:tc>
          <w:tcPr>
            <w:tcW w:w="1251" w:type="dxa"/>
          </w:tcPr>
          <w:p w14:paraId="5A73E5C7" w14:textId="5276A594" w:rsidR="00950EA9" w:rsidRPr="004B3B94" w:rsidRDefault="00950EA9" w:rsidP="00950EA9">
            <w:pPr>
              <w:tabs>
                <w:tab w:val="left" w:pos="1648"/>
              </w:tabs>
              <w:rPr>
                <w:rFonts w:ascii="Times New Roman" w:hAnsi="Times New Roman" w:cs="Times New Roman"/>
                <w:b/>
                <w:bCs/>
                <w:sz w:val="22"/>
                <w:szCs w:val="22"/>
              </w:rPr>
            </w:pPr>
            <w:r w:rsidRPr="004B3B94">
              <w:rPr>
                <w:rFonts w:ascii="Times New Roman" w:hAnsi="Times New Roman" w:cs="Times New Roman"/>
                <w:b/>
                <w:bCs/>
                <w:sz w:val="22"/>
                <w:szCs w:val="22"/>
              </w:rPr>
              <w:t xml:space="preserve">Proportion mediated </w:t>
            </w:r>
          </w:p>
        </w:tc>
        <w:tc>
          <w:tcPr>
            <w:tcW w:w="711" w:type="dxa"/>
          </w:tcPr>
          <w:p w14:paraId="42FB870E" w14:textId="57030B75" w:rsidR="00950EA9" w:rsidRPr="004B3B94" w:rsidRDefault="00950EA9" w:rsidP="00950EA9">
            <w:pPr>
              <w:tabs>
                <w:tab w:val="left" w:pos="1648"/>
              </w:tabs>
              <w:rPr>
                <w:rFonts w:ascii="Times New Roman" w:hAnsi="Times New Roman" w:cs="Times New Roman"/>
                <w:b/>
                <w:bCs/>
                <w:sz w:val="22"/>
                <w:szCs w:val="22"/>
              </w:rPr>
            </w:pPr>
            <w:proofErr w:type="spellStart"/>
            <w:r w:rsidRPr="004B3B94">
              <w:rPr>
                <w:rFonts w:ascii="Times New Roman" w:hAnsi="Times New Roman" w:cs="Times New Roman"/>
                <w:b/>
                <w:bCs/>
                <w:i/>
                <w:iCs/>
                <w:sz w:val="22"/>
                <w:szCs w:val="22"/>
              </w:rPr>
              <w:t>p</w:t>
            </w:r>
            <w:r w:rsidRPr="004B3B94">
              <w:rPr>
                <w:rFonts w:ascii="Times New Roman" w:hAnsi="Times New Roman" w:cs="Times New Roman"/>
                <w:b/>
                <w:bCs/>
                <w:sz w:val="22"/>
                <w:szCs w:val="22"/>
                <w:vertAlign w:val="subscript"/>
              </w:rPr>
              <w:t>FDR</w:t>
            </w:r>
            <w:proofErr w:type="spellEnd"/>
          </w:p>
        </w:tc>
      </w:tr>
      <w:tr w:rsidR="00950EA9" w:rsidRPr="004B3B94" w14:paraId="3C7B790D" w14:textId="77777777" w:rsidTr="00950EA9">
        <w:trPr>
          <w:trHeight w:val="300"/>
        </w:trPr>
        <w:tc>
          <w:tcPr>
            <w:tcW w:w="3681" w:type="dxa"/>
            <w:noWrap/>
            <w:hideMark/>
          </w:tcPr>
          <w:p w14:paraId="279EA235" w14:textId="77777777" w:rsidR="00950EA9" w:rsidRPr="004B3B94" w:rsidRDefault="00950EA9" w:rsidP="00950EA9">
            <w:pPr>
              <w:tabs>
                <w:tab w:val="left" w:pos="1648"/>
              </w:tabs>
              <w:rPr>
                <w:rFonts w:ascii="Times New Roman" w:hAnsi="Times New Roman" w:cs="Times New Roman"/>
                <w:sz w:val="22"/>
                <w:szCs w:val="22"/>
              </w:rPr>
            </w:pPr>
            <w:r w:rsidRPr="004B3B94">
              <w:rPr>
                <w:rFonts w:ascii="Times New Roman" w:hAnsi="Times New Roman" w:cs="Times New Roman"/>
                <w:sz w:val="22"/>
                <w:szCs w:val="22"/>
              </w:rPr>
              <w:t>Left Banks of the Superior Temporal Sulcus</w:t>
            </w:r>
          </w:p>
        </w:tc>
        <w:tc>
          <w:tcPr>
            <w:tcW w:w="1701" w:type="dxa"/>
            <w:tcBorders>
              <w:top w:val="single" w:sz="6" w:space="0" w:color="auto"/>
              <w:left w:val="single" w:sz="6" w:space="0" w:color="auto"/>
              <w:bottom w:val="single" w:sz="6" w:space="0" w:color="auto"/>
              <w:right w:val="single" w:sz="6" w:space="0" w:color="auto"/>
            </w:tcBorders>
          </w:tcPr>
          <w:p w14:paraId="2452F1AF" w14:textId="2CE3FAEC" w:rsidR="00950EA9" w:rsidRPr="004B3B94" w:rsidRDefault="00950EA9" w:rsidP="00950EA9">
            <w:pPr>
              <w:tabs>
                <w:tab w:val="left" w:pos="1648"/>
              </w:tabs>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0.009</w:t>
            </w:r>
            <w:r w:rsidRPr="004B3B94">
              <w:rPr>
                <w:rStyle w:val="eop"/>
                <w:rFonts w:ascii="Times New Roman" w:hAnsi="Times New Roman" w:cs="Times New Roman"/>
                <w:color w:val="000000"/>
                <w:sz w:val="22"/>
                <w:szCs w:val="22"/>
              </w:rPr>
              <w:t> </w:t>
            </w:r>
          </w:p>
        </w:tc>
        <w:tc>
          <w:tcPr>
            <w:tcW w:w="1672" w:type="dxa"/>
            <w:tcBorders>
              <w:top w:val="single" w:sz="6" w:space="0" w:color="auto"/>
              <w:left w:val="single" w:sz="6" w:space="0" w:color="auto"/>
              <w:bottom w:val="single" w:sz="6" w:space="0" w:color="auto"/>
              <w:right w:val="single" w:sz="6" w:space="0" w:color="auto"/>
            </w:tcBorders>
            <w:vAlign w:val="bottom"/>
          </w:tcPr>
          <w:p w14:paraId="2E3DDB92" w14:textId="411E059A" w:rsidR="00950EA9" w:rsidRPr="004B3B94" w:rsidRDefault="00950EA9" w:rsidP="00950EA9">
            <w:pPr>
              <w:tabs>
                <w:tab w:val="left" w:pos="1648"/>
              </w:tabs>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-0.002 - 0.022</w:t>
            </w:r>
            <w:r w:rsidRPr="004B3B94">
              <w:rPr>
                <w:rStyle w:val="eop"/>
                <w:rFonts w:ascii="Times New Roman" w:hAnsi="Times New Roman" w:cs="Times New Roman"/>
                <w:color w:val="000000"/>
                <w:sz w:val="22"/>
                <w:szCs w:val="22"/>
              </w:rPr>
              <w:t> </w:t>
            </w:r>
          </w:p>
        </w:tc>
        <w:tc>
          <w:tcPr>
            <w:tcW w:w="1251" w:type="dxa"/>
            <w:vAlign w:val="bottom"/>
          </w:tcPr>
          <w:p w14:paraId="0BC18EEB" w14:textId="65314556" w:rsidR="00950EA9" w:rsidRPr="004B3B94" w:rsidRDefault="00950EA9" w:rsidP="00950EA9">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0.011</w:t>
            </w:r>
          </w:p>
        </w:tc>
        <w:tc>
          <w:tcPr>
            <w:tcW w:w="711" w:type="dxa"/>
            <w:vAlign w:val="bottom"/>
          </w:tcPr>
          <w:p w14:paraId="2B3F7515" w14:textId="77777777" w:rsidR="00950EA9" w:rsidRPr="004B3B94" w:rsidRDefault="00950EA9" w:rsidP="00950EA9">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0.109</w:t>
            </w:r>
          </w:p>
        </w:tc>
      </w:tr>
      <w:tr w:rsidR="00950EA9" w:rsidRPr="004B3B94" w14:paraId="580E245C" w14:textId="77777777" w:rsidTr="00950EA9">
        <w:trPr>
          <w:trHeight w:val="300"/>
        </w:trPr>
        <w:tc>
          <w:tcPr>
            <w:tcW w:w="3681" w:type="dxa"/>
            <w:noWrap/>
            <w:hideMark/>
          </w:tcPr>
          <w:p w14:paraId="67DFBA11" w14:textId="77777777" w:rsidR="00950EA9" w:rsidRPr="004B3B94" w:rsidRDefault="00950EA9" w:rsidP="00950EA9">
            <w:pPr>
              <w:tabs>
                <w:tab w:val="left" w:pos="1648"/>
              </w:tabs>
              <w:rPr>
                <w:rFonts w:ascii="Times New Roman" w:hAnsi="Times New Roman" w:cs="Times New Roman"/>
                <w:sz w:val="22"/>
                <w:szCs w:val="22"/>
              </w:rPr>
            </w:pPr>
            <w:r w:rsidRPr="004B3B94">
              <w:rPr>
                <w:rFonts w:ascii="Times New Roman" w:hAnsi="Times New Roman" w:cs="Times New Roman"/>
                <w:sz w:val="22"/>
                <w:szCs w:val="22"/>
              </w:rPr>
              <w:t>Left Caudal Anterior Cingulate Cortex</w:t>
            </w:r>
          </w:p>
        </w:tc>
        <w:tc>
          <w:tcPr>
            <w:tcW w:w="1701" w:type="dxa"/>
            <w:tcBorders>
              <w:top w:val="single" w:sz="6" w:space="0" w:color="auto"/>
              <w:left w:val="single" w:sz="6" w:space="0" w:color="auto"/>
              <w:bottom w:val="single" w:sz="6" w:space="0" w:color="auto"/>
              <w:right w:val="single" w:sz="6" w:space="0" w:color="auto"/>
            </w:tcBorders>
          </w:tcPr>
          <w:p w14:paraId="2C11616F" w14:textId="37C9C4EE" w:rsidR="00950EA9" w:rsidRPr="004B3B94" w:rsidRDefault="00950EA9" w:rsidP="00950EA9">
            <w:pPr>
              <w:tabs>
                <w:tab w:val="left" w:pos="1648"/>
              </w:tabs>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0.020</w:t>
            </w:r>
            <w:r w:rsidRPr="004B3B94">
              <w:rPr>
                <w:rStyle w:val="eop"/>
                <w:rFonts w:ascii="Times New Roman" w:hAnsi="Times New Roman" w:cs="Times New Roman"/>
                <w:color w:val="000000"/>
                <w:sz w:val="22"/>
                <w:szCs w:val="22"/>
              </w:rPr>
              <w:t> </w:t>
            </w:r>
          </w:p>
        </w:tc>
        <w:tc>
          <w:tcPr>
            <w:tcW w:w="1672" w:type="dxa"/>
            <w:tcBorders>
              <w:top w:val="single" w:sz="6" w:space="0" w:color="auto"/>
              <w:left w:val="single" w:sz="6" w:space="0" w:color="auto"/>
              <w:bottom w:val="single" w:sz="6" w:space="0" w:color="auto"/>
              <w:right w:val="single" w:sz="6" w:space="0" w:color="auto"/>
            </w:tcBorders>
            <w:vAlign w:val="bottom"/>
          </w:tcPr>
          <w:p w14:paraId="2CEB6F43" w14:textId="5294AC16" w:rsidR="00950EA9" w:rsidRPr="004B3B94" w:rsidRDefault="00950EA9" w:rsidP="00950EA9">
            <w:pPr>
              <w:tabs>
                <w:tab w:val="left" w:pos="1648"/>
              </w:tabs>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0.008 - 0.036</w:t>
            </w:r>
            <w:r w:rsidRPr="004B3B94">
              <w:rPr>
                <w:rStyle w:val="eop"/>
                <w:rFonts w:ascii="Times New Roman" w:hAnsi="Times New Roman" w:cs="Times New Roman"/>
                <w:color w:val="000000"/>
                <w:sz w:val="22"/>
                <w:szCs w:val="22"/>
              </w:rPr>
              <w:t> </w:t>
            </w:r>
          </w:p>
        </w:tc>
        <w:tc>
          <w:tcPr>
            <w:tcW w:w="1251" w:type="dxa"/>
            <w:vAlign w:val="bottom"/>
          </w:tcPr>
          <w:p w14:paraId="0CF20FEC" w14:textId="2F5A0E82" w:rsidR="00950EA9" w:rsidRPr="004B3B94" w:rsidRDefault="00950EA9" w:rsidP="00950EA9">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0.024</w:t>
            </w:r>
          </w:p>
        </w:tc>
        <w:tc>
          <w:tcPr>
            <w:tcW w:w="711" w:type="dxa"/>
            <w:vAlign w:val="bottom"/>
          </w:tcPr>
          <w:p w14:paraId="2CA52F23" w14:textId="77777777" w:rsidR="00950EA9" w:rsidRPr="004B3B94" w:rsidRDefault="00950EA9" w:rsidP="00950EA9">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950EA9" w:rsidRPr="004B3B94" w14:paraId="4CA17886" w14:textId="77777777" w:rsidTr="00950EA9">
        <w:trPr>
          <w:trHeight w:val="300"/>
        </w:trPr>
        <w:tc>
          <w:tcPr>
            <w:tcW w:w="3681" w:type="dxa"/>
            <w:noWrap/>
            <w:hideMark/>
          </w:tcPr>
          <w:p w14:paraId="3195C4AD" w14:textId="77777777" w:rsidR="00950EA9" w:rsidRPr="004B3B94" w:rsidRDefault="00950EA9" w:rsidP="00950EA9">
            <w:pPr>
              <w:tabs>
                <w:tab w:val="left" w:pos="1648"/>
              </w:tabs>
              <w:rPr>
                <w:rFonts w:ascii="Times New Roman" w:hAnsi="Times New Roman" w:cs="Times New Roman"/>
                <w:sz w:val="22"/>
                <w:szCs w:val="22"/>
              </w:rPr>
            </w:pPr>
            <w:r w:rsidRPr="004B3B94">
              <w:rPr>
                <w:rFonts w:ascii="Times New Roman" w:hAnsi="Times New Roman" w:cs="Times New Roman"/>
                <w:sz w:val="22"/>
                <w:szCs w:val="22"/>
              </w:rPr>
              <w:t>Left Caudal Middle Frontal Gyrus</w:t>
            </w:r>
          </w:p>
        </w:tc>
        <w:tc>
          <w:tcPr>
            <w:tcW w:w="1701" w:type="dxa"/>
            <w:tcBorders>
              <w:top w:val="single" w:sz="6" w:space="0" w:color="auto"/>
              <w:left w:val="single" w:sz="6" w:space="0" w:color="auto"/>
              <w:bottom w:val="single" w:sz="6" w:space="0" w:color="auto"/>
              <w:right w:val="single" w:sz="6" w:space="0" w:color="auto"/>
            </w:tcBorders>
          </w:tcPr>
          <w:p w14:paraId="2F9E1104" w14:textId="2C9AA8BA" w:rsidR="00950EA9" w:rsidRPr="004B3B94" w:rsidRDefault="00950EA9" w:rsidP="00950EA9">
            <w:pPr>
              <w:tabs>
                <w:tab w:val="left" w:pos="1648"/>
              </w:tabs>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0.022</w:t>
            </w:r>
            <w:r w:rsidRPr="004B3B94">
              <w:rPr>
                <w:rStyle w:val="eop"/>
                <w:rFonts w:ascii="Times New Roman" w:hAnsi="Times New Roman" w:cs="Times New Roman"/>
                <w:color w:val="000000"/>
                <w:sz w:val="22"/>
                <w:szCs w:val="22"/>
              </w:rPr>
              <w:t> </w:t>
            </w:r>
          </w:p>
        </w:tc>
        <w:tc>
          <w:tcPr>
            <w:tcW w:w="1672" w:type="dxa"/>
            <w:tcBorders>
              <w:top w:val="single" w:sz="6" w:space="0" w:color="auto"/>
              <w:left w:val="single" w:sz="6" w:space="0" w:color="auto"/>
              <w:bottom w:val="single" w:sz="6" w:space="0" w:color="auto"/>
              <w:right w:val="single" w:sz="6" w:space="0" w:color="auto"/>
            </w:tcBorders>
            <w:vAlign w:val="bottom"/>
          </w:tcPr>
          <w:p w14:paraId="7A69AB3D" w14:textId="4447AE27" w:rsidR="00950EA9" w:rsidRPr="004B3B94" w:rsidRDefault="00950EA9" w:rsidP="00950EA9">
            <w:pPr>
              <w:tabs>
                <w:tab w:val="left" w:pos="1648"/>
              </w:tabs>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0.006 - 0.041</w:t>
            </w:r>
            <w:r w:rsidRPr="004B3B94">
              <w:rPr>
                <w:rStyle w:val="eop"/>
                <w:rFonts w:ascii="Times New Roman" w:hAnsi="Times New Roman" w:cs="Times New Roman"/>
                <w:color w:val="000000"/>
                <w:sz w:val="22"/>
                <w:szCs w:val="22"/>
              </w:rPr>
              <w:t> </w:t>
            </w:r>
          </w:p>
        </w:tc>
        <w:tc>
          <w:tcPr>
            <w:tcW w:w="1251" w:type="dxa"/>
            <w:vAlign w:val="bottom"/>
          </w:tcPr>
          <w:p w14:paraId="59A6DFDC" w14:textId="66202649" w:rsidR="00950EA9" w:rsidRPr="004B3B94" w:rsidRDefault="00950EA9" w:rsidP="00950EA9">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0.026</w:t>
            </w:r>
          </w:p>
        </w:tc>
        <w:tc>
          <w:tcPr>
            <w:tcW w:w="711" w:type="dxa"/>
            <w:vAlign w:val="bottom"/>
          </w:tcPr>
          <w:p w14:paraId="43DB3C34" w14:textId="77777777" w:rsidR="00950EA9" w:rsidRPr="004B3B94" w:rsidRDefault="00950EA9" w:rsidP="00950EA9">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0.003</w:t>
            </w:r>
          </w:p>
        </w:tc>
      </w:tr>
      <w:tr w:rsidR="00950EA9" w:rsidRPr="004B3B94" w14:paraId="613FD478" w14:textId="77777777" w:rsidTr="00950EA9">
        <w:trPr>
          <w:trHeight w:val="300"/>
        </w:trPr>
        <w:tc>
          <w:tcPr>
            <w:tcW w:w="3681" w:type="dxa"/>
            <w:noWrap/>
            <w:hideMark/>
          </w:tcPr>
          <w:p w14:paraId="69997A27" w14:textId="77777777" w:rsidR="00950EA9" w:rsidRPr="004B3B94" w:rsidRDefault="00950EA9" w:rsidP="00950EA9">
            <w:pPr>
              <w:tabs>
                <w:tab w:val="left" w:pos="1648"/>
              </w:tabs>
              <w:rPr>
                <w:rFonts w:ascii="Times New Roman" w:hAnsi="Times New Roman" w:cs="Times New Roman"/>
                <w:sz w:val="22"/>
                <w:szCs w:val="22"/>
              </w:rPr>
            </w:pPr>
            <w:r w:rsidRPr="004B3B94">
              <w:rPr>
                <w:rFonts w:ascii="Times New Roman" w:hAnsi="Times New Roman" w:cs="Times New Roman"/>
                <w:sz w:val="22"/>
                <w:szCs w:val="22"/>
              </w:rPr>
              <w:t>Left Cuneus</w:t>
            </w:r>
          </w:p>
        </w:tc>
        <w:tc>
          <w:tcPr>
            <w:tcW w:w="1701" w:type="dxa"/>
            <w:tcBorders>
              <w:top w:val="single" w:sz="6" w:space="0" w:color="auto"/>
              <w:left w:val="single" w:sz="6" w:space="0" w:color="auto"/>
              <w:bottom w:val="single" w:sz="6" w:space="0" w:color="auto"/>
              <w:right w:val="single" w:sz="6" w:space="0" w:color="auto"/>
            </w:tcBorders>
          </w:tcPr>
          <w:p w14:paraId="3EBFD161" w14:textId="0CF0EC0E" w:rsidR="00950EA9" w:rsidRPr="004B3B94" w:rsidRDefault="00950EA9" w:rsidP="00950EA9">
            <w:pPr>
              <w:tabs>
                <w:tab w:val="left" w:pos="1648"/>
              </w:tabs>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0.019</w:t>
            </w:r>
            <w:r w:rsidRPr="004B3B94">
              <w:rPr>
                <w:rStyle w:val="eop"/>
                <w:rFonts w:ascii="Times New Roman" w:hAnsi="Times New Roman" w:cs="Times New Roman"/>
                <w:color w:val="000000"/>
                <w:sz w:val="22"/>
                <w:szCs w:val="22"/>
              </w:rPr>
              <w:t> </w:t>
            </w:r>
          </w:p>
        </w:tc>
        <w:tc>
          <w:tcPr>
            <w:tcW w:w="1672" w:type="dxa"/>
            <w:tcBorders>
              <w:top w:val="single" w:sz="6" w:space="0" w:color="auto"/>
              <w:left w:val="single" w:sz="6" w:space="0" w:color="auto"/>
              <w:bottom w:val="single" w:sz="6" w:space="0" w:color="auto"/>
              <w:right w:val="single" w:sz="6" w:space="0" w:color="auto"/>
            </w:tcBorders>
            <w:vAlign w:val="bottom"/>
          </w:tcPr>
          <w:p w14:paraId="49378ABA" w14:textId="119C9F6B" w:rsidR="00950EA9" w:rsidRPr="004B3B94" w:rsidRDefault="00950EA9" w:rsidP="00950EA9">
            <w:pPr>
              <w:tabs>
                <w:tab w:val="left" w:pos="1648"/>
              </w:tabs>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0.003 - 0.037</w:t>
            </w:r>
            <w:r w:rsidRPr="004B3B94">
              <w:rPr>
                <w:rStyle w:val="eop"/>
                <w:rFonts w:ascii="Times New Roman" w:hAnsi="Times New Roman" w:cs="Times New Roman"/>
                <w:color w:val="000000"/>
                <w:sz w:val="22"/>
                <w:szCs w:val="22"/>
              </w:rPr>
              <w:t> </w:t>
            </w:r>
          </w:p>
        </w:tc>
        <w:tc>
          <w:tcPr>
            <w:tcW w:w="1251" w:type="dxa"/>
            <w:vAlign w:val="bottom"/>
          </w:tcPr>
          <w:p w14:paraId="3FF02354" w14:textId="5C3DC83C" w:rsidR="00950EA9" w:rsidRPr="004B3B94" w:rsidRDefault="00950EA9" w:rsidP="00950EA9">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0.022</w:t>
            </w:r>
          </w:p>
        </w:tc>
        <w:tc>
          <w:tcPr>
            <w:tcW w:w="711" w:type="dxa"/>
            <w:vAlign w:val="bottom"/>
          </w:tcPr>
          <w:p w14:paraId="52B412BE" w14:textId="77777777" w:rsidR="00950EA9" w:rsidRPr="004B3B94" w:rsidRDefault="00950EA9" w:rsidP="00950EA9">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0.038</w:t>
            </w:r>
          </w:p>
        </w:tc>
      </w:tr>
      <w:tr w:rsidR="00950EA9" w:rsidRPr="004B3B94" w14:paraId="5A267414" w14:textId="77777777" w:rsidTr="00950EA9">
        <w:trPr>
          <w:trHeight w:val="300"/>
        </w:trPr>
        <w:tc>
          <w:tcPr>
            <w:tcW w:w="3681" w:type="dxa"/>
            <w:noWrap/>
            <w:hideMark/>
          </w:tcPr>
          <w:p w14:paraId="68C6EA70" w14:textId="77777777" w:rsidR="00950EA9" w:rsidRPr="004B3B94" w:rsidRDefault="00950EA9" w:rsidP="00950EA9">
            <w:pPr>
              <w:tabs>
                <w:tab w:val="left" w:pos="1648"/>
              </w:tabs>
              <w:rPr>
                <w:rFonts w:ascii="Times New Roman" w:hAnsi="Times New Roman" w:cs="Times New Roman"/>
                <w:sz w:val="22"/>
                <w:szCs w:val="22"/>
              </w:rPr>
            </w:pPr>
            <w:r w:rsidRPr="004B3B94">
              <w:rPr>
                <w:rFonts w:ascii="Times New Roman" w:hAnsi="Times New Roman" w:cs="Times New Roman"/>
                <w:sz w:val="22"/>
                <w:szCs w:val="22"/>
              </w:rPr>
              <w:t>Left Entorhinal Cortex</w:t>
            </w:r>
          </w:p>
        </w:tc>
        <w:tc>
          <w:tcPr>
            <w:tcW w:w="1701" w:type="dxa"/>
            <w:tcBorders>
              <w:top w:val="single" w:sz="6" w:space="0" w:color="auto"/>
              <w:left w:val="single" w:sz="6" w:space="0" w:color="auto"/>
              <w:bottom w:val="single" w:sz="6" w:space="0" w:color="auto"/>
              <w:right w:val="single" w:sz="6" w:space="0" w:color="auto"/>
            </w:tcBorders>
          </w:tcPr>
          <w:p w14:paraId="00189619" w14:textId="409C868A" w:rsidR="00950EA9" w:rsidRPr="004B3B94" w:rsidRDefault="00950EA9" w:rsidP="00950EA9">
            <w:pPr>
              <w:tabs>
                <w:tab w:val="left" w:pos="1648"/>
              </w:tabs>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0.031</w:t>
            </w:r>
            <w:r w:rsidRPr="004B3B94">
              <w:rPr>
                <w:rStyle w:val="eop"/>
                <w:rFonts w:ascii="Times New Roman" w:hAnsi="Times New Roman" w:cs="Times New Roman"/>
                <w:color w:val="000000"/>
                <w:sz w:val="22"/>
                <w:szCs w:val="22"/>
              </w:rPr>
              <w:t> </w:t>
            </w:r>
          </w:p>
        </w:tc>
        <w:tc>
          <w:tcPr>
            <w:tcW w:w="1672" w:type="dxa"/>
            <w:tcBorders>
              <w:top w:val="single" w:sz="6" w:space="0" w:color="auto"/>
              <w:left w:val="single" w:sz="6" w:space="0" w:color="auto"/>
              <w:bottom w:val="single" w:sz="6" w:space="0" w:color="auto"/>
              <w:right w:val="single" w:sz="6" w:space="0" w:color="auto"/>
            </w:tcBorders>
            <w:vAlign w:val="bottom"/>
          </w:tcPr>
          <w:p w14:paraId="1DDD7A55" w14:textId="4FE23E97" w:rsidR="00950EA9" w:rsidRPr="004B3B94" w:rsidRDefault="00950EA9" w:rsidP="00950EA9">
            <w:pPr>
              <w:tabs>
                <w:tab w:val="left" w:pos="1648"/>
              </w:tabs>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0.014 - 0.051</w:t>
            </w:r>
            <w:r w:rsidRPr="004B3B94">
              <w:rPr>
                <w:rStyle w:val="eop"/>
                <w:rFonts w:ascii="Times New Roman" w:hAnsi="Times New Roman" w:cs="Times New Roman"/>
                <w:color w:val="000000"/>
                <w:sz w:val="22"/>
                <w:szCs w:val="22"/>
              </w:rPr>
              <w:t> </w:t>
            </w:r>
          </w:p>
        </w:tc>
        <w:tc>
          <w:tcPr>
            <w:tcW w:w="1251" w:type="dxa"/>
            <w:vAlign w:val="bottom"/>
          </w:tcPr>
          <w:p w14:paraId="321CCBA4" w14:textId="5F716FDE" w:rsidR="00950EA9" w:rsidRPr="004B3B94" w:rsidRDefault="00950EA9" w:rsidP="00950EA9">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0.037</w:t>
            </w:r>
          </w:p>
        </w:tc>
        <w:tc>
          <w:tcPr>
            <w:tcW w:w="711" w:type="dxa"/>
            <w:vAlign w:val="bottom"/>
          </w:tcPr>
          <w:p w14:paraId="131650CD" w14:textId="77777777" w:rsidR="00950EA9" w:rsidRPr="004B3B94" w:rsidRDefault="00950EA9" w:rsidP="00950EA9">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950EA9" w:rsidRPr="004B3B94" w14:paraId="563BB7CB" w14:textId="77777777" w:rsidTr="00950EA9">
        <w:trPr>
          <w:trHeight w:val="300"/>
        </w:trPr>
        <w:tc>
          <w:tcPr>
            <w:tcW w:w="3681" w:type="dxa"/>
            <w:noWrap/>
            <w:hideMark/>
          </w:tcPr>
          <w:p w14:paraId="10401888" w14:textId="77777777" w:rsidR="00950EA9" w:rsidRPr="004B3B94" w:rsidRDefault="00950EA9" w:rsidP="00950EA9">
            <w:pPr>
              <w:tabs>
                <w:tab w:val="left" w:pos="1648"/>
              </w:tabs>
              <w:rPr>
                <w:rFonts w:ascii="Times New Roman" w:hAnsi="Times New Roman" w:cs="Times New Roman"/>
                <w:sz w:val="22"/>
                <w:szCs w:val="22"/>
              </w:rPr>
            </w:pPr>
            <w:r w:rsidRPr="004B3B94">
              <w:rPr>
                <w:rFonts w:ascii="Times New Roman" w:hAnsi="Times New Roman" w:cs="Times New Roman"/>
                <w:sz w:val="22"/>
                <w:szCs w:val="22"/>
              </w:rPr>
              <w:t>Left Fusiform Gyrus</w:t>
            </w:r>
          </w:p>
        </w:tc>
        <w:tc>
          <w:tcPr>
            <w:tcW w:w="1701" w:type="dxa"/>
            <w:tcBorders>
              <w:top w:val="single" w:sz="6" w:space="0" w:color="auto"/>
              <w:left w:val="single" w:sz="6" w:space="0" w:color="auto"/>
              <w:bottom w:val="single" w:sz="6" w:space="0" w:color="auto"/>
              <w:right w:val="single" w:sz="6" w:space="0" w:color="auto"/>
            </w:tcBorders>
          </w:tcPr>
          <w:p w14:paraId="142B1FD2" w14:textId="3587F442" w:rsidR="00950EA9" w:rsidRPr="004B3B94" w:rsidRDefault="00950EA9" w:rsidP="00950EA9">
            <w:pPr>
              <w:tabs>
                <w:tab w:val="left" w:pos="1648"/>
              </w:tabs>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0.052</w:t>
            </w:r>
            <w:r w:rsidRPr="004B3B94">
              <w:rPr>
                <w:rStyle w:val="eop"/>
                <w:rFonts w:ascii="Times New Roman" w:hAnsi="Times New Roman" w:cs="Times New Roman"/>
                <w:color w:val="000000"/>
                <w:sz w:val="22"/>
                <w:szCs w:val="22"/>
              </w:rPr>
              <w:t> </w:t>
            </w:r>
          </w:p>
        </w:tc>
        <w:tc>
          <w:tcPr>
            <w:tcW w:w="1672" w:type="dxa"/>
            <w:tcBorders>
              <w:top w:val="single" w:sz="6" w:space="0" w:color="auto"/>
              <w:left w:val="single" w:sz="6" w:space="0" w:color="auto"/>
              <w:bottom w:val="single" w:sz="6" w:space="0" w:color="auto"/>
              <w:right w:val="single" w:sz="6" w:space="0" w:color="auto"/>
            </w:tcBorders>
            <w:vAlign w:val="bottom"/>
          </w:tcPr>
          <w:p w14:paraId="4F0A864A" w14:textId="3BB253CE" w:rsidR="00950EA9" w:rsidRPr="004B3B94" w:rsidRDefault="00950EA9" w:rsidP="00950EA9">
            <w:pPr>
              <w:tabs>
                <w:tab w:val="left" w:pos="1648"/>
              </w:tabs>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0.030 - 0.076</w:t>
            </w:r>
            <w:r w:rsidRPr="004B3B94">
              <w:rPr>
                <w:rStyle w:val="eop"/>
                <w:rFonts w:ascii="Times New Roman" w:hAnsi="Times New Roman" w:cs="Times New Roman"/>
                <w:color w:val="000000"/>
                <w:sz w:val="22"/>
                <w:szCs w:val="22"/>
              </w:rPr>
              <w:t> </w:t>
            </w:r>
          </w:p>
        </w:tc>
        <w:tc>
          <w:tcPr>
            <w:tcW w:w="1251" w:type="dxa"/>
            <w:vAlign w:val="bottom"/>
          </w:tcPr>
          <w:p w14:paraId="05F9D727" w14:textId="575E12F8" w:rsidR="00950EA9" w:rsidRPr="004B3B94" w:rsidRDefault="00950EA9" w:rsidP="00950EA9">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0.061</w:t>
            </w:r>
          </w:p>
        </w:tc>
        <w:tc>
          <w:tcPr>
            <w:tcW w:w="711" w:type="dxa"/>
            <w:vAlign w:val="bottom"/>
          </w:tcPr>
          <w:p w14:paraId="3D85EF57" w14:textId="77777777" w:rsidR="00950EA9" w:rsidRPr="004B3B94" w:rsidRDefault="00950EA9" w:rsidP="00950EA9">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950EA9" w:rsidRPr="004B3B94" w14:paraId="174C48DD" w14:textId="77777777" w:rsidTr="00950EA9">
        <w:trPr>
          <w:trHeight w:val="300"/>
        </w:trPr>
        <w:tc>
          <w:tcPr>
            <w:tcW w:w="3681" w:type="dxa"/>
            <w:noWrap/>
            <w:hideMark/>
          </w:tcPr>
          <w:p w14:paraId="4C06C2C2" w14:textId="77777777" w:rsidR="00950EA9" w:rsidRPr="004B3B94" w:rsidRDefault="00950EA9" w:rsidP="00950EA9">
            <w:pPr>
              <w:tabs>
                <w:tab w:val="left" w:pos="1648"/>
              </w:tabs>
              <w:rPr>
                <w:rFonts w:ascii="Times New Roman" w:hAnsi="Times New Roman" w:cs="Times New Roman"/>
                <w:sz w:val="22"/>
                <w:szCs w:val="22"/>
              </w:rPr>
            </w:pPr>
            <w:r w:rsidRPr="004B3B94">
              <w:rPr>
                <w:rFonts w:ascii="Times New Roman" w:hAnsi="Times New Roman" w:cs="Times New Roman"/>
                <w:sz w:val="22"/>
                <w:szCs w:val="22"/>
              </w:rPr>
              <w:t>Left Inferior Parietal Lobule</w:t>
            </w:r>
          </w:p>
        </w:tc>
        <w:tc>
          <w:tcPr>
            <w:tcW w:w="1701" w:type="dxa"/>
            <w:tcBorders>
              <w:top w:val="single" w:sz="6" w:space="0" w:color="auto"/>
              <w:left w:val="single" w:sz="6" w:space="0" w:color="auto"/>
              <w:bottom w:val="single" w:sz="6" w:space="0" w:color="auto"/>
              <w:right w:val="single" w:sz="6" w:space="0" w:color="auto"/>
            </w:tcBorders>
          </w:tcPr>
          <w:p w14:paraId="2F2D1333" w14:textId="4345D8C8" w:rsidR="00950EA9" w:rsidRPr="004B3B94" w:rsidRDefault="00950EA9" w:rsidP="00950EA9">
            <w:pPr>
              <w:tabs>
                <w:tab w:val="left" w:pos="1648"/>
              </w:tabs>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0.011</w:t>
            </w:r>
            <w:r w:rsidRPr="004B3B94">
              <w:rPr>
                <w:rStyle w:val="eop"/>
                <w:rFonts w:ascii="Times New Roman" w:hAnsi="Times New Roman" w:cs="Times New Roman"/>
                <w:color w:val="000000"/>
                <w:sz w:val="22"/>
                <w:szCs w:val="22"/>
              </w:rPr>
              <w:t> </w:t>
            </w:r>
          </w:p>
        </w:tc>
        <w:tc>
          <w:tcPr>
            <w:tcW w:w="1672" w:type="dxa"/>
            <w:tcBorders>
              <w:top w:val="single" w:sz="6" w:space="0" w:color="auto"/>
              <w:left w:val="single" w:sz="6" w:space="0" w:color="auto"/>
              <w:bottom w:val="single" w:sz="6" w:space="0" w:color="auto"/>
              <w:right w:val="single" w:sz="6" w:space="0" w:color="auto"/>
            </w:tcBorders>
            <w:vAlign w:val="bottom"/>
          </w:tcPr>
          <w:p w14:paraId="6057882E" w14:textId="699A4D6A" w:rsidR="00950EA9" w:rsidRPr="004B3B94" w:rsidRDefault="00950EA9" w:rsidP="00950EA9">
            <w:pPr>
              <w:tabs>
                <w:tab w:val="left" w:pos="1648"/>
              </w:tabs>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0.000 - 0.023</w:t>
            </w:r>
            <w:r w:rsidRPr="004B3B94">
              <w:rPr>
                <w:rStyle w:val="eop"/>
                <w:rFonts w:ascii="Times New Roman" w:hAnsi="Times New Roman" w:cs="Times New Roman"/>
                <w:color w:val="000000"/>
                <w:sz w:val="22"/>
                <w:szCs w:val="22"/>
              </w:rPr>
              <w:t> </w:t>
            </w:r>
          </w:p>
        </w:tc>
        <w:tc>
          <w:tcPr>
            <w:tcW w:w="1251" w:type="dxa"/>
            <w:vAlign w:val="bottom"/>
          </w:tcPr>
          <w:p w14:paraId="3A6A686A" w14:textId="7FD9C495" w:rsidR="00950EA9" w:rsidRPr="004B3B94" w:rsidRDefault="00950EA9" w:rsidP="00950EA9">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0.013</w:t>
            </w:r>
          </w:p>
        </w:tc>
        <w:tc>
          <w:tcPr>
            <w:tcW w:w="711" w:type="dxa"/>
            <w:vAlign w:val="bottom"/>
          </w:tcPr>
          <w:p w14:paraId="3C0B4469" w14:textId="77777777" w:rsidR="00950EA9" w:rsidRPr="004B3B94" w:rsidRDefault="00950EA9" w:rsidP="00950EA9">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0.055</w:t>
            </w:r>
          </w:p>
        </w:tc>
      </w:tr>
      <w:tr w:rsidR="00950EA9" w:rsidRPr="004B3B94" w14:paraId="7C9B97B4" w14:textId="77777777" w:rsidTr="00950EA9">
        <w:trPr>
          <w:trHeight w:val="300"/>
        </w:trPr>
        <w:tc>
          <w:tcPr>
            <w:tcW w:w="3681" w:type="dxa"/>
            <w:noWrap/>
            <w:hideMark/>
          </w:tcPr>
          <w:p w14:paraId="6493FC28" w14:textId="77777777" w:rsidR="00950EA9" w:rsidRPr="004B3B94" w:rsidRDefault="00950EA9" w:rsidP="00950EA9">
            <w:pPr>
              <w:tabs>
                <w:tab w:val="left" w:pos="1648"/>
              </w:tabs>
              <w:rPr>
                <w:rFonts w:ascii="Times New Roman" w:hAnsi="Times New Roman" w:cs="Times New Roman"/>
                <w:sz w:val="22"/>
                <w:szCs w:val="22"/>
              </w:rPr>
            </w:pPr>
            <w:r w:rsidRPr="004B3B94">
              <w:rPr>
                <w:rFonts w:ascii="Times New Roman" w:hAnsi="Times New Roman" w:cs="Times New Roman"/>
                <w:sz w:val="22"/>
                <w:szCs w:val="22"/>
              </w:rPr>
              <w:t>Left Inferior Temporal Gyrus</w:t>
            </w:r>
          </w:p>
        </w:tc>
        <w:tc>
          <w:tcPr>
            <w:tcW w:w="1701" w:type="dxa"/>
            <w:tcBorders>
              <w:top w:val="single" w:sz="6" w:space="0" w:color="auto"/>
              <w:left w:val="single" w:sz="6" w:space="0" w:color="auto"/>
              <w:bottom w:val="single" w:sz="6" w:space="0" w:color="auto"/>
              <w:right w:val="single" w:sz="6" w:space="0" w:color="auto"/>
            </w:tcBorders>
          </w:tcPr>
          <w:p w14:paraId="1AAE3147" w14:textId="5F98D6C3" w:rsidR="00950EA9" w:rsidRPr="004B3B94" w:rsidRDefault="00950EA9" w:rsidP="00950EA9">
            <w:pPr>
              <w:tabs>
                <w:tab w:val="left" w:pos="1648"/>
              </w:tabs>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0.033</w:t>
            </w:r>
            <w:r w:rsidRPr="004B3B94">
              <w:rPr>
                <w:rStyle w:val="eop"/>
                <w:rFonts w:ascii="Times New Roman" w:hAnsi="Times New Roman" w:cs="Times New Roman"/>
                <w:color w:val="000000"/>
                <w:sz w:val="22"/>
                <w:szCs w:val="22"/>
              </w:rPr>
              <w:t> </w:t>
            </w:r>
          </w:p>
        </w:tc>
        <w:tc>
          <w:tcPr>
            <w:tcW w:w="1672" w:type="dxa"/>
            <w:tcBorders>
              <w:top w:val="single" w:sz="6" w:space="0" w:color="auto"/>
              <w:left w:val="single" w:sz="6" w:space="0" w:color="auto"/>
              <w:bottom w:val="single" w:sz="6" w:space="0" w:color="auto"/>
              <w:right w:val="single" w:sz="6" w:space="0" w:color="auto"/>
            </w:tcBorders>
            <w:vAlign w:val="bottom"/>
          </w:tcPr>
          <w:p w14:paraId="22CF708F" w14:textId="0573EF54" w:rsidR="00950EA9" w:rsidRPr="004B3B94" w:rsidRDefault="00950EA9" w:rsidP="00950EA9">
            <w:pPr>
              <w:tabs>
                <w:tab w:val="left" w:pos="1648"/>
              </w:tabs>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0.009 - 0.057</w:t>
            </w:r>
            <w:r w:rsidRPr="004B3B94">
              <w:rPr>
                <w:rStyle w:val="eop"/>
                <w:rFonts w:ascii="Times New Roman" w:hAnsi="Times New Roman" w:cs="Times New Roman"/>
                <w:color w:val="000000"/>
                <w:sz w:val="22"/>
                <w:szCs w:val="22"/>
              </w:rPr>
              <w:t> </w:t>
            </w:r>
          </w:p>
        </w:tc>
        <w:tc>
          <w:tcPr>
            <w:tcW w:w="1251" w:type="dxa"/>
            <w:vAlign w:val="bottom"/>
          </w:tcPr>
          <w:p w14:paraId="1C3D7B60" w14:textId="5C2216BE" w:rsidR="00950EA9" w:rsidRPr="004B3B94" w:rsidRDefault="00950EA9" w:rsidP="00950EA9">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0.038</w:t>
            </w:r>
          </w:p>
        </w:tc>
        <w:tc>
          <w:tcPr>
            <w:tcW w:w="711" w:type="dxa"/>
            <w:vAlign w:val="bottom"/>
          </w:tcPr>
          <w:p w14:paraId="51747AE6" w14:textId="77777777" w:rsidR="00950EA9" w:rsidRPr="004B3B94" w:rsidRDefault="00950EA9" w:rsidP="00950EA9">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0.003</w:t>
            </w:r>
          </w:p>
        </w:tc>
      </w:tr>
      <w:tr w:rsidR="00950EA9" w:rsidRPr="004B3B94" w14:paraId="0FA4AA67" w14:textId="77777777" w:rsidTr="00950EA9">
        <w:trPr>
          <w:trHeight w:val="300"/>
        </w:trPr>
        <w:tc>
          <w:tcPr>
            <w:tcW w:w="3681" w:type="dxa"/>
            <w:noWrap/>
            <w:hideMark/>
          </w:tcPr>
          <w:p w14:paraId="7817BF89" w14:textId="77777777" w:rsidR="00950EA9" w:rsidRPr="004B3B94" w:rsidRDefault="00950EA9" w:rsidP="00950EA9">
            <w:pPr>
              <w:tabs>
                <w:tab w:val="left" w:pos="1648"/>
              </w:tabs>
              <w:rPr>
                <w:rFonts w:ascii="Times New Roman" w:hAnsi="Times New Roman" w:cs="Times New Roman"/>
                <w:sz w:val="22"/>
                <w:szCs w:val="22"/>
              </w:rPr>
            </w:pPr>
            <w:r w:rsidRPr="004B3B94">
              <w:rPr>
                <w:rFonts w:ascii="Times New Roman" w:hAnsi="Times New Roman" w:cs="Times New Roman"/>
                <w:sz w:val="22"/>
                <w:szCs w:val="22"/>
              </w:rPr>
              <w:t>Left Insular Cortex</w:t>
            </w:r>
          </w:p>
        </w:tc>
        <w:tc>
          <w:tcPr>
            <w:tcW w:w="1701" w:type="dxa"/>
            <w:tcBorders>
              <w:top w:val="single" w:sz="6" w:space="0" w:color="auto"/>
              <w:left w:val="single" w:sz="6" w:space="0" w:color="auto"/>
              <w:bottom w:val="single" w:sz="6" w:space="0" w:color="auto"/>
              <w:right w:val="single" w:sz="6" w:space="0" w:color="auto"/>
            </w:tcBorders>
          </w:tcPr>
          <w:p w14:paraId="17D0FD78" w14:textId="4BB11FFD" w:rsidR="00950EA9" w:rsidRPr="004B3B94" w:rsidRDefault="00950EA9" w:rsidP="00950EA9">
            <w:pPr>
              <w:tabs>
                <w:tab w:val="left" w:pos="1648"/>
              </w:tabs>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0.050</w:t>
            </w:r>
            <w:r w:rsidRPr="004B3B94">
              <w:rPr>
                <w:rStyle w:val="eop"/>
                <w:rFonts w:ascii="Times New Roman" w:hAnsi="Times New Roman" w:cs="Times New Roman"/>
                <w:color w:val="000000"/>
                <w:sz w:val="22"/>
                <w:szCs w:val="22"/>
              </w:rPr>
              <w:t> </w:t>
            </w:r>
          </w:p>
        </w:tc>
        <w:tc>
          <w:tcPr>
            <w:tcW w:w="1672" w:type="dxa"/>
            <w:tcBorders>
              <w:top w:val="single" w:sz="6" w:space="0" w:color="auto"/>
              <w:left w:val="single" w:sz="6" w:space="0" w:color="auto"/>
              <w:bottom w:val="single" w:sz="6" w:space="0" w:color="auto"/>
              <w:right w:val="single" w:sz="6" w:space="0" w:color="auto"/>
            </w:tcBorders>
            <w:vAlign w:val="bottom"/>
          </w:tcPr>
          <w:p w14:paraId="2B021B36" w14:textId="652508C5" w:rsidR="00950EA9" w:rsidRPr="004B3B94" w:rsidRDefault="00950EA9" w:rsidP="00950EA9">
            <w:pPr>
              <w:tabs>
                <w:tab w:val="left" w:pos="1648"/>
              </w:tabs>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0.030 - 0.069</w:t>
            </w:r>
            <w:r w:rsidRPr="004B3B94">
              <w:rPr>
                <w:rStyle w:val="eop"/>
                <w:rFonts w:ascii="Times New Roman" w:hAnsi="Times New Roman" w:cs="Times New Roman"/>
                <w:color w:val="000000"/>
                <w:sz w:val="22"/>
                <w:szCs w:val="22"/>
              </w:rPr>
              <w:t> </w:t>
            </w:r>
          </w:p>
        </w:tc>
        <w:tc>
          <w:tcPr>
            <w:tcW w:w="1251" w:type="dxa"/>
            <w:vAlign w:val="bottom"/>
          </w:tcPr>
          <w:p w14:paraId="421BE162" w14:textId="70A5FDAF" w:rsidR="00950EA9" w:rsidRPr="004B3B94" w:rsidRDefault="00950EA9" w:rsidP="00950EA9">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0.058</w:t>
            </w:r>
          </w:p>
        </w:tc>
        <w:tc>
          <w:tcPr>
            <w:tcW w:w="711" w:type="dxa"/>
            <w:vAlign w:val="bottom"/>
          </w:tcPr>
          <w:p w14:paraId="63CECD3E" w14:textId="77777777" w:rsidR="00950EA9" w:rsidRPr="004B3B94" w:rsidRDefault="00950EA9" w:rsidP="00950EA9">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950EA9" w:rsidRPr="004B3B94" w14:paraId="040969D4" w14:textId="77777777" w:rsidTr="00950EA9">
        <w:trPr>
          <w:trHeight w:val="300"/>
        </w:trPr>
        <w:tc>
          <w:tcPr>
            <w:tcW w:w="3681" w:type="dxa"/>
            <w:noWrap/>
            <w:hideMark/>
          </w:tcPr>
          <w:p w14:paraId="3B29F3F4" w14:textId="77777777" w:rsidR="00950EA9" w:rsidRPr="004B3B94" w:rsidRDefault="00950EA9" w:rsidP="00950EA9">
            <w:pPr>
              <w:tabs>
                <w:tab w:val="left" w:pos="1648"/>
              </w:tabs>
              <w:rPr>
                <w:rFonts w:ascii="Times New Roman" w:hAnsi="Times New Roman" w:cs="Times New Roman"/>
                <w:sz w:val="22"/>
                <w:szCs w:val="22"/>
              </w:rPr>
            </w:pPr>
            <w:r w:rsidRPr="004B3B94">
              <w:rPr>
                <w:rFonts w:ascii="Times New Roman" w:hAnsi="Times New Roman" w:cs="Times New Roman"/>
                <w:sz w:val="22"/>
                <w:szCs w:val="22"/>
              </w:rPr>
              <w:t>Left Isthmus of the Cingulate Cortex</w:t>
            </w:r>
          </w:p>
        </w:tc>
        <w:tc>
          <w:tcPr>
            <w:tcW w:w="1701" w:type="dxa"/>
            <w:tcBorders>
              <w:top w:val="single" w:sz="6" w:space="0" w:color="auto"/>
              <w:left w:val="single" w:sz="6" w:space="0" w:color="auto"/>
              <w:bottom w:val="single" w:sz="6" w:space="0" w:color="auto"/>
              <w:right w:val="single" w:sz="6" w:space="0" w:color="auto"/>
            </w:tcBorders>
          </w:tcPr>
          <w:p w14:paraId="31096527" w14:textId="58CE61EE" w:rsidR="00950EA9" w:rsidRPr="004B3B94" w:rsidRDefault="00950EA9" w:rsidP="00950EA9">
            <w:pPr>
              <w:tabs>
                <w:tab w:val="left" w:pos="1648"/>
              </w:tabs>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0.016</w:t>
            </w:r>
            <w:r w:rsidRPr="004B3B94">
              <w:rPr>
                <w:rStyle w:val="eop"/>
                <w:rFonts w:ascii="Times New Roman" w:hAnsi="Times New Roman" w:cs="Times New Roman"/>
                <w:color w:val="000000"/>
                <w:sz w:val="22"/>
                <w:szCs w:val="22"/>
              </w:rPr>
              <w:t> </w:t>
            </w:r>
          </w:p>
        </w:tc>
        <w:tc>
          <w:tcPr>
            <w:tcW w:w="1672" w:type="dxa"/>
            <w:tcBorders>
              <w:top w:val="single" w:sz="6" w:space="0" w:color="auto"/>
              <w:left w:val="single" w:sz="6" w:space="0" w:color="auto"/>
              <w:bottom w:val="single" w:sz="6" w:space="0" w:color="auto"/>
              <w:right w:val="single" w:sz="6" w:space="0" w:color="auto"/>
            </w:tcBorders>
            <w:vAlign w:val="bottom"/>
          </w:tcPr>
          <w:p w14:paraId="66946C4D" w14:textId="008FC4AD" w:rsidR="00950EA9" w:rsidRPr="004B3B94" w:rsidRDefault="00950EA9" w:rsidP="00950EA9">
            <w:pPr>
              <w:tabs>
                <w:tab w:val="left" w:pos="1648"/>
              </w:tabs>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0.003 - 0.030</w:t>
            </w:r>
            <w:r w:rsidRPr="004B3B94">
              <w:rPr>
                <w:rStyle w:val="eop"/>
                <w:rFonts w:ascii="Times New Roman" w:hAnsi="Times New Roman" w:cs="Times New Roman"/>
                <w:color w:val="000000"/>
                <w:sz w:val="22"/>
                <w:szCs w:val="22"/>
              </w:rPr>
              <w:t> </w:t>
            </w:r>
          </w:p>
        </w:tc>
        <w:tc>
          <w:tcPr>
            <w:tcW w:w="1251" w:type="dxa"/>
            <w:vAlign w:val="bottom"/>
          </w:tcPr>
          <w:p w14:paraId="5380BCDE" w14:textId="65D990C9" w:rsidR="00950EA9" w:rsidRPr="004B3B94" w:rsidRDefault="00950EA9" w:rsidP="00950EA9">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0.019</w:t>
            </w:r>
          </w:p>
        </w:tc>
        <w:tc>
          <w:tcPr>
            <w:tcW w:w="711" w:type="dxa"/>
            <w:vAlign w:val="bottom"/>
          </w:tcPr>
          <w:p w14:paraId="347B94D4" w14:textId="77777777" w:rsidR="00950EA9" w:rsidRPr="004B3B94" w:rsidRDefault="00950EA9" w:rsidP="00950EA9">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0.019</w:t>
            </w:r>
          </w:p>
        </w:tc>
      </w:tr>
      <w:tr w:rsidR="00950EA9" w:rsidRPr="004B3B94" w14:paraId="74326FD4" w14:textId="77777777" w:rsidTr="00950EA9">
        <w:trPr>
          <w:trHeight w:val="300"/>
        </w:trPr>
        <w:tc>
          <w:tcPr>
            <w:tcW w:w="3681" w:type="dxa"/>
            <w:noWrap/>
            <w:hideMark/>
          </w:tcPr>
          <w:p w14:paraId="782D9133" w14:textId="77777777" w:rsidR="00950EA9" w:rsidRPr="004B3B94" w:rsidRDefault="00950EA9" w:rsidP="00950EA9">
            <w:pPr>
              <w:tabs>
                <w:tab w:val="left" w:pos="1648"/>
              </w:tabs>
              <w:rPr>
                <w:rFonts w:ascii="Times New Roman" w:hAnsi="Times New Roman" w:cs="Times New Roman"/>
                <w:sz w:val="22"/>
                <w:szCs w:val="22"/>
              </w:rPr>
            </w:pPr>
            <w:r w:rsidRPr="004B3B94">
              <w:rPr>
                <w:rFonts w:ascii="Times New Roman" w:hAnsi="Times New Roman" w:cs="Times New Roman"/>
                <w:sz w:val="22"/>
                <w:szCs w:val="22"/>
              </w:rPr>
              <w:t>Left Lateral Occipital Cortex</w:t>
            </w:r>
          </w:p>
        </w:tc>
        <w:tc>
          <w:tcPr>
            <w:tcW w:w="1701" w:type="dxa"/>
            <w:tcBorders>
              <w:top w:val="single" w:sz="6" w:space="0" w:color="auto"/>
              <w:left w:val="single" w:sz="6" w:space="0" w:color="auto"/>
              <w:bottom w:val="single" w:sz="6" w:space="0" w:color="auto"/>
              <w:right w:val="single" w:sz="6" w:space="0" w:color="auto"/>
            </w:tcBorders>
          </w:tcPr>
          <w:p w14:paraId="53E9E57F" w14:textId="2678D2D4" w:rsidR="00950EA9" w:rsidRPr="004B3B94" w:rsidRDefault="00950EA9" w:rsidP="00950EA9">
            <w:pPr>
              <w:tabs>
                <w:tab w:val="left" w:pos="1648"/>
              </w:tabs>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0.038</w:t>
            </w:r>
            <w:r w:rsidRPr="004B3B94">
              <w:rPr>
                <w:rStyle w:val="eop"/>
                <w:rFonts w:ascii="Times New Roman" w:hAnsi="Times New Roman" w:cs="Times New Roman"/>
                <w:color w:val="000000"/>
                <w:sz w:val="22"/>
                <w:szCs w:val="22"/>
              </w:rPr>
              <w:t> </w:t>
            </w:r>
          </w:p>
        </w:tc>
        <w:tc>
          <w:tcPr>
            <w:tcW w:w="1672" w:type="dxa"/>
            <w:tcBorders>
              <w:top w:val="single" w:sz="6" w:space="0" w:color="auto"/>
              <w:left w:val="single" w:sz="6" w:space="0" w:color="auto"/>
              <w:bottom w:val="single" w:sz="6" w:space="0" w:color="auto"/>
              <w:right w:val="single" w:sz="6" w:space="0" w:color="auto"/>
            </w:tcBorders>
            <w:vAlign w:val="bottom"/>
          </w:tcPr>
          <w:p w14:paraId="65E66A17" w14:textId="043CC86A" w:rsidR="00950EA9" w:rsidRPr="004B3B94" w:rsidRDefault="00950EA9" w:rsidP="00950EA9">
            <w:pPr>
              <w:tabs>
                <w:tab w:val="left" w:pos="1648"/>
              </w:tabs>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0.016 - 0.062</w:t>
            </w:r>
            <w:r w:rsidRPr="004B3B94">
              <w:rPr>
                <w:rStyle w:val="eop"/>
                <w:rFonts w:ascii="Times New Roman" w:hAnsi="Times New Roman" w:cs="Times New Roman"/>
                <w:color w:val="000000"/>
                <w:sz w:val="22"/>
                <w:szCs w:val="22"/>
              </w:rPr>
              <w:t> </w:t>
            </w:r>
          </w:p>
        </w:tc>
        <w:tc>
          <w:tcPr>
            <w:tcW w:w="1251" w:type="dxa"/>
            <w:vAlign w:val="bottom"/>
          </w:tcPr>
          <w:p w14:paraId="072851A9" w14:textId="63C3B43D" w:rsidR="00950EA9" w:rsidRPr="004B3B94" w:rsidRDefault="00950EA9" w:rsidP="00950EA9">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0.045</w:t>
            </w:r>
          </w:p>
        </w:tc>
        <w:tc>
          <w:tcPr>
            <w:tcW w:w="711" w:type="dxa"/>
            <w:vAlign w:val="bottom"/>
          </w:tcPr>
          <w:p w14:paraId="6C181D8C" w14:textId="77777777" w:rsidR="00950EA9" w:rsidRPr="004B3B94" w:rsidRDefault="00950EA9" w:rsidP="00950EA9">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0.003</w:t>
            </w:r>
          </w:p>
        </w:tc>
      </w:tr>
      <w:tr w:rsidR="00950EA9" w:rsidRPr="004B3B94" w14:paraId="0A0E8EA7" w14:textId="77777777" w:rsidTr="00950EA9">
        <w:trPr>
          <w:trHeight w:val="300"/>
        </w:trPr>
        <w:tc>
          <w:tcPr>
            <w:tcW w:w="3681" w:type="dxa"/>
            <w:noWrap/>
            <w:hideMark/>
          </w:tcPr>
          <w:p w14:paraId="4DF90E7A" w14:textId="77777777" w:rsidR="00950EA9" w:rsidRPr="004B3B94" w:rsidRDefault="00950EA9" w:rsidP="00950EA9">
            <w:pPr>
              <w:tabs>
                <w:tab w:val="left" w:pos="1648"/>
              </w:tabs>
              <w:rPr>
                <w:rFonts w:ascii="Times New Roman" w:hAnsi="Times New Roman" w:cs="Times New Roman"/>
                <w:sz w:val="22"/>
                <w:szCs w:val="22"/>
              </w:rPr>
            </w:pPr>
            <w:r w:rsidRPr="004B3B94">
              <w:rPr>
                <w:rFonts w:ascii="Times New Roman" w:hAnsi="Times New Roman" w:cs="Times New Roman"/>
                <w:sz w:val="22"/>
                <w:szCs w:val="22"/>
              </w:rPr>
              <w:t>Left Lateral Orbitofrontal Cortex</w:t>
            </w:r>
          </w:p>
        </w:tc>
        <w:tc>
          <w:tcPr>
            <w:tcW w:w="1701" w:type="dxa"/>
            <w:tcBorders>
              <w:top w:val="single" w:sz="6" w:space="0" w:color="auto"/>
              <w:left w:val="single" w:sz="6" w:space="0" w:color="auto"/>
              <w:bottom w:val="single" w:sz="6" w:space="0" w:color="auto"/>
              <w:right w:val="single" w:sz="6" w:space="0" w:color="auto"/>
            </w:tcBorders>
          </w:tcPr>
          <w:p w14:paraId="0FA693CC" w14:textId="2AE14EBB" w:rsidR="00950EA9" w:rsidRPr="004B3B94" w:rsidRDefault="00950EA9" w:rsidP="00950EA9">
            <w:pPr>
              <w:tabs>
                <w:tab w:val="left" w:pos="1648"/>
              </w:tabs>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0.046</w:t>
            </w:r>
            <w:r w:rsidRPr="004B3B94">
              <w:rPr>
                <w:rStyle w:val="eop"/>
                <w:rFonts w:ascii="Times New Roman" w:hAnsi="Times New Roman" w:cs="Times New Roman"/>
                <w:color w:val="000000"/>
                <w:sz w:val="22"/>
                <w:szCs w:val="22"/>
              </w:rPr>
              <w:t> </w:t>
            </w:r>
          </w:p>
        </w:tc>
        <w:tc>
          <w:tcPr>
            <w:tcW w:w="1672" w:type="dxa"/>
            <w:tcBorders>
              <w:top w:val="single" w:sz="6" w:space="0" w:color="auto"/>
              <w:left w:val="single" w:sz="6" w:space="0" w:color="auto"/>
              <w:bottom w:val="single" w:sz="6" w:space="0" w:color="auto"/>
              <w:right w:val="single" w:sz="6" w:space="0" w:color="auto"/>
            </w:tcBorders>
            <w:vAlign w:val="bottom"/>
          </w:tcPr>
          <w:p w14:paraId="0EB32C8D" w14:textId="20963151" w:rsidR="00950EA9" w:rsidRPr="004B3B94" w:rsidRDefault="00950EA9" w:rsidP="00950EA9">
            <w:pPr>
              <w:tabs>
                <w:tab w:val="left" w:pos="1648"/>
              </w:tabs>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0.023 - 0.071</w:t>
            </w:r>
            <w:r w:rsidRPr="004B3B94">
              <w:rPr>
                <w:rStyle w:val="eop"/>
                <w:rFonts w:ascii="Times New Roman" w:hAnsi="Times New Roman" w:cs="Times New Roman"/>
                <w:color w:val="000000"/>
                <w:sz w:val="22"/>
                <w:szCs w:val="22"/>
              </w:rPr>
              <w:t> </w:t>
            </w:r>
          </w:p>
        </w:tc>
        <w:tc>
          <w:tcPr>
            <w:tcW w:w="1251" w:type="dxa"/>
            <w:vAlign w:val="bottom"/>
          </w:tcPr>
          <w:p w14:paraId="66AD3EE7" w14:textId="7A6EFB7F" w:rsidR="00950EA9" w:rsidRPr="004B3B94" w:rsidRDefault="00950EA9" w:rsidP="00950EA9">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0.054</w:t>
            </w:r>
          </w:p>
        </w:tc>
        <w:tc>
          <w:tcPr>
            <w:tcW w:w="711" w:type="dxa"/>
            <w:vAlign w:val="bottom"/>
          </w:tcPr>
          <w:p w14:paraId="4EA42439" w14:textId="77777777" w:rsidR="00950EA9" w:rsidRPr="004B3B94" w:rsidRDefault="00950EA9" w:rsidP="00950EA9">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950EA9" w:rsidRPr="004B3B94" w14:paraId="36477804" w14:textId="77777777" w:rsidTr="00950EA9">
        <w:trPr>
          <w:trHeight w:val="300"/>
        </w:trPr>
        <w:tc>
          <w:tcPr>
            <w:tcW w:w="3681" w:type="dxa"/>
            <w:noWrap/>
            <w:hideMark/>
          </w:tcPr>
          <w:p w14:paraId="6B835E61" w14:textId="77777777" w:rsidR="00950EA9" w:rsidRPr="004B3B94" w:rsidRDefault="00950EA9" w:rsidP="00950EA9">
            <w:pPr>
              <w:tabs>
                <w:tab w:val="left" w:pos="1648"/>
              </w:tabs>
              <w:rPr>
                <w:rFonts w:ascii="Times New Roman" w:hAnsi="Times New Roman" w:cs="Times New Roman"/>
                <w:sz w:val="22"/>
                <w:szCs w:val="22"/>
              </w:rPr>
            </w:pPr>
            <w:r w:rsidRPr="004B3B94">
              <w:rPr>
                <w:rFonts w:ascii="Times New Roman" w:hAnsi="Times New Roman" w:cs="Times New Roman"/>
                <w:sz w:val="22"/>
                <w:szCs w:val="22"/>
              </w:rPr>
              <w:t>Left Lingual Gyrus</w:t>
            </w:r>
          </w:p>
        </w:tc>
        <w:tc>
          <w:tcPr>
            <w:tcW w:w="1701" w:type="dxa"/>
            <w:tcBorders>
              <w:top w:val="single" w:sz="6" w:space="0" w:color="auto"/>
              <w:left w:val="single" w:sz="6" w:space="0" w:color="auto"/>
              <w:bottom w:val="single" w:sz="6" w:space="0" w:color="auto"/>
              <w:right w:val="single" w:sz="6" w:space="0" w:color="auto"/>
            </w:tcBorders>
          </w:tcPr>
          <w:p w14:paraId="00959775" w14:textId="3CEEB64C" w:rsidR="00950EA9" w:rsidRPr="004B3B94" w:rsidRDefault="00950EA9" w:rsidP="00950EA9">
            <w:pPr>
              <w:tabs>
                <w:tab w:val="left" w:pos="1648"/>
              </w:tabs>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0.017</w:t>
            </w:r>
            <w:r w:rsidRPr="004B3B94">
              <w:rPr>
                <w:rStyle w:val="eop"/>
                <w:rFonts w:ascii="Times New Roman" w:hAnsi="Times New Roman" w:cs="Times New Roman"/>
                <w:color w:val="000000"/>
                <w:sz w:val="22"/>
                <w:szCs w:val="22"/>
              </w:rPr>
              <w:t> </w:t>
            </w:r>
          </w:p>
        </w:tc>
        <w:tc>
          <w:tcPr>
            <w:tcW w:w="1672" w:type="dxa"/>
            <w:tcBorders>
              <w:top w:val="single" w:sz="6" w:space="0" w:color="auto"/>
              <w:left w:val="single" w:sz="6" w:space="0" w:color="auto"/>
              <w:bottom w:val="single" w:sz="6" w:space="0" w:color="auto"/>
              <w:right w:val="single" w:sz="6" w:space="0" w:color="auto"/>
            </w:tcBorders>
            <w:vAlign w:val="bottom"/>
          </w:tcPr>
          <w:p w14:paraId="431BA8CB" w14:textId="2CD456D8" w:rsidR="00950EA9" w:rsidRPr="004B3B94" w:rsidRDefault="00950EA9" w:rsidP="00950EA9">
            <w:pPr>
              <w:tabs>
                <w:tab w:val="left" w:pos="1648"/>
              </w:tabs>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0.001 - 0.034</w:t>
            </w:r>
            <w:r w:rsidRPr="004B3B94">
              <w:rPr>
                <w:rStyle w:val="eop"/>
                <w:rFonts w:ascii="Times New Roman" w:hAnsi="Times New Roman" w:cs="Times New Roman"/>
                <w:color w:val="000000"/>
                <w:sz w:val="22"/>
                <w:szCs w:val="22"/>
              </w:rPr>
              <w:t> </w:t>
            </w:r>
          </w:p>
        </w:tc>
        <w:tc>
          <w:tcPr>
            <w:tcW w:w="1251" w:type="dxa"/>
            <w:vAlign w:val="bottom"/>
          </w:tcPr>
          <w:p w14:paraId="29C8948B" w14:textId="66F794FD" w:rsidR="00950EA9" w:rsidRPr="004B3B94" w:rsidRDefault="00950EA9" w:rsidP="00950EA9">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0.020</w:t>
            </w:r>
          </w:p>
        </w:tc>
        <w:tc>
          <w:tcPr>
            <w:tcW w:w="711" w:type="dxa"/>
            <w:vAlign w:val="bottom"/>
          </w:tcPr>
          <w:p w14:paraId="437D3AD9" w14:textId="77777777" w:rsidR="00950EA9" w:rsidRPr="004B3B94" w:rsidRDefault="00950EA9" w:rsidP="00950EA9">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0.046</w:t>
            </w:r>
          </w:p>
        </w:tc>
      </w:tr>
      <w:tr w:rsidR="00950EA9" w:rsidRPr="004B3B94" w14:paraId="7A919AF5" w14:textId="77777777" w:rsidTr="00950EA9">
        <w:trPr>
          <w:trHeight w:val="300"/>
        </w:trPr>
        <w:tc>
          <w:tcPr>
            <w:tcW w:w="3681" w:type="dxa"/>
            <w:noWrap/>
            <w:hideMark/>
          </w:tcPr>
          <w:p w14:paraId="6ED3FB7B" w14:textId="77777777" w:rsidR="00950EA9" w:rsidRPr="004B3B94" w:rsidRDefault="00950EA9" w:rsidP="00950EA9">
            <w:pPr>
              <w:tabs>
                <w:tab w:val="left" w:pos="1648"/>
              </w:tabs>
              <w:rPr>
                <w:rFonts w:ascii="Times New Roman" w:hAnsi="Times New Roman" w:cs="Times New Roman"/>
                <w:sz w:val="22"/>
                <w:szCs w:val="22"/>
              </w:rPr>
            </w:pPr>
            <w:r w:rsidRPr="004B3B94">
              <w:rPr>
                <w:rFonts w:ascii="Times New Roman" w:hAnsi="Times New Roman" w:cs="Times New Roman"/>
                <w:sz w:val="22"/>
                <w:szCs w:val="22"/>
              </w:rPr>
              <w:t>Left Medial Orbitofrontal Cortex</w:t>
            </w:r>
          </w:p>
        </w:tc>
        <w:tc>
          <w:tcPr>
            <w:tcW w:w="1701" w:type="dxa"/>
            <w:tcBorders>
              <w:top w:val="single" w:sz="6" w:space="0" w:color="auto"/>
              <w:left w:val="single" w:sz="6" w:space="0" w:color="auto"/>
              <w:bottom w:val="single" w:sz="6" w:space="0" w:color="auto"/>
              <w:right w:val="single" w:sz="6" w:space="0" w:color="auto"/>
            </w:tcBorders>
          </w:tcPr>
          <w:p w14:paraId="06E1D233" w14:textId="6914545D" w:rsidR="00950EA9" w:rsidRPr="004B3B94" w:rsidRDefault="00950EA9" w:rsidP="00950EA9">
            <w:pPr>
              <w:tabs>
                <w:tab w:val="left" w:pos="1648"/>
              </w:tabs>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0.013</w:t>
            </w:r>
            <w:r w:rsidRPr="004B3B94">
              <w:rPr>
                <w:rStyle w:val="eop"/>
                <w:rFonts w:ascii="Times New Roman" w:hAnsi="Times New Roman" w:cs="Times New Roman"/>
                <w:color w:val="000000"/>
                <w:sz w:val="22"/>
                <w:szCs w:val="22"/>
              </w:rPr>
              <w:t> </w:t>
            </w:r>
          </w:p>
        </w:tc>
        <w:tc>
          <w:tcPr>
            <w:tcW w:w="1672" w:type="dxa"/>
            <w:tcBorders>
              <w:top w:val="single" w:sz="6" w:space="0" w:color="auto"/>
              <w:left w:val="single" w:sz="6" w:space="0" w:color="auto"/>
              <w:bottom w:val="single" w:sz="6" w:space="0" w:color="auto"/>
              <w:right w:val="single" w:sz="6" w:space="0" w:color="auto"/>
            </w:tcBorders>
            <w:vAlign w:val="bottom"/>
          </w:tcPr>
          <w:p w14:paraId="407F642D" w14:textId="4BF560F5" w:rsidR="00950EA9" w:rsidRPr="004B3B94" w:rsidRDefault="00950EA9" w:rsidP="00950EA9">
            <w:pPr>
              <w:tabs>
                <w:tab w:val="left" w:pos="1648"/>
              </w:tabs>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0.001 - 0.025</w:t>
            </w:r>
            <w:r w:rsidRPr="004B3B94">
              <w:rPr>
                <w:rStyle w:val="eop"/>
                <w:rFonts w:ascii="Times New Roman" w:hAnsi="Times New Roman" w:cs="Times New Roman"/>
                <w:color w:val="000000"/>
                <w:sz w:val="22"/>
                <w:szCs w:val="22"/>
              </w:rPr>
              <w:t> </w:t>
            </w:r>
          </w:p>
        </w:tc>
        <w:tc>
          <w:tcPr>
            <w:tcW w:w="1251" w:type="dxa"/>
            <w:vAlign w:val="bottom"/>
          </w:tcPr>
          <w:p w14:paraId="55638934" w14:textId="397B0BC5" w:rsidR="00950EA9" w:rsidRPr="004B3B94" w:rsidRDefault="00950EA9" w:rsidP="00950EA9">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0.015</w:t>
            </w:r>
          </w:p>
        </w:tc>
        <w:tc>
          <w:tcPr>
            <w:tcW w:w="711" w:type="dxa"/>
            <w:vAlign w:val="bottom"/>
          </w:tcPr>
          <w:p w14:paraId="4411D127" w14:textId="77777777" w:rsidR="00950EA9" w:rsidRPr="004B3B94" w:rsidRDefault="00950EA9" w:rsidP="00950EA9">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0.045</w:t>
            </w:r>
          </w:p>
        </w:tc>
      </w:tr>
      <w:tr w:rsidR="00950EA9" w:rsidRPr="004B3B94" w14:paraId="16C144BA" w14:textId="77777777" w:rsidTr="00950EA9">
        <w:trPr>
          <w:trHeight w:val="300"/>
        </w:trPr>
        <w:tc>
          <w:tcPr>
            <w:tcW w:w="3681" w:type="dxa"/>
            <w:noWrap/>
            <w:hideMark/>
          </w:tcPr>
          <w:p w14:paraId="3EF2A862" w14:textId="77777777" w:rsidR="00950EA9" w:rsidRPr="004B3B94" w:rsidRDefault="00950EA9" w:rsidP="00950EA9">
            <w:pPr>
              <w:tabs>
                <w:tab w:val="left" w:pos="1648"/>
              </w:tabs>
              <w:rPr>
                <w:rFonts w:ascii="Times New Roman" w:hAnsi="Times New Roman" w:cs="Times New Roman"/>
                <w:sz w:val="22"/>
                <w:szCs w:val="22"/>
              </w:rPr>
            </w:pPr>
            <w:r w:rsidRPr="004B3B94">
              <w:rPr>
                <w:rFonts w:ascii="Times New Roman" w:hAnsi="Times New Roman" w:cs="Times New Roman"/>
                <w:sz w:val="22"/>
                <w:szCs w:val="22"/>
              </w:rPr>
              <w:t>Left Middle Temporal Gyrus</w:t>
            </w:r>
          </w:p>
        </w:tc>
        <w:tc>
          <w:tcPr>
            <w:tcW w:w="1701" w:type="dxa"/>
            <w:tcBorders>
              <w:top w:val="single" w:sz="6" w:space="0" w:color="auto"/>
              <w:left w:val="single" w:sz="6" w:space="0" w:color="auto"/>
              <w:bottom w:val="single" w:sz="6" w:space="0" w:color="auto"/>
              <w:right w:val="single" w:sz="6" w:space="0" w:color="auto"/>
            </w:tcBorders>
          </w:tcPr>
          <w:p w14:paraId="31875067" w14:textId="1F95636F" w:rsidR="00950EA9" w:rsidRPr="004B3B94" w:rsidRDefault="00950EA9" w:rsidP="00950EA9">
            <w:pPr>
              <w:tabs>
                <w:tab w:val="left" w:pos="1648"/>
              </w:tabs>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0.050</w:t>
            </w:r>
            <w:r w:rsidRPr="004B3B94">
              <w:rPr>
                <w:rStyle w:val="eop"/>
                <w:rFonts w:ascii="Times New Roman" w:hAnsi="Times New Roman" w:cs="Times New Roman"/>
                <w:color w:val="000000"/>
                <w:sz w:val="22"/>
                <w:szCs w:val="22"/>
              </w:rPr>
              <w:t> </w:t>
            </w:r>
          </w:p>
        </w:tc>
        <w:tc>
          <w:tcPr>
            <w:tcW w:w="1672" w:type="dxa"/>
            <w:tcBorders>
              <w:top w:val="single" w:sz="6" w:space="0" w:color="auto"/>
              <w:left w:val="single" w:sz="6" w:space="0" w:color="auto"/>
              <w:bottom w:val="single" w:sz="6" w:space="0" w:color="auto"/>
              <w:right w:val="single" w:sz="6" w:space="0" w:color="auto"/>
            </w:tcBorders>
            <w:vAlign w:val="bottom"/>
          </w:tcPr>
          <w:p w14:paraId="46B2C0C2" w14:textId="4114574A" w:rsidR="00950EA9" w:rsidRPr="004B3B94" w:rsidRDefault="00950EA9" w:rsidP="00950EA9">
            <w:pPr>
              <w:tabs>
                <w:tab w:val="left" w:pos="1648"/>
              </w:tabs>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0.028 - 0.074</w:t>
            </w:r>
            <w:r w:rsidRPr="004B3B94">
              <w:rPr>
                <w:rStyle w:val="eop"/>
                <w:rFonts w:ascii="Times New Roman" w:hAnsi="Times New Roman" w:cs="Times New Roman"/>
                <w:color w:val="000000"/>
                <w:sz w:val="22"/>
                <w:szCs w:val="22"/>
              </w:rPr>
              <w:t> </w:t>
            </w:r>
          </w:p>
        </w:tc>
        <w:tc>
          <w:tcPr>
            <w:tcW w:w="1251" w:type="dxa"/>
            <w:vAlign w:val="bottom"/>
          </w:tcPr>
          <w:p w14:paraId="7E328958" w14:textId="48177365" w:rsidR="00950EA9" w:rsidRPr="004B3B94" w:rsidRDefault="00950EA9" w:rsidP="00950EA9">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0.058</w:t>
            </w:r>
          </w:p>
        </w:tc>
        <w:tc>
          <w:tcPr>
            <w:tcW w:w="711" w:type="dxa"/>
            <w:vAlign w:val="bottom"/>
          </w:tcPr>
          <w:p w14:paraId="73837F8D" w14:textId="77777777" w:rsidR="00950EA9" w:rsidRPr="004B3B94" w:rsidRDefault="00950EA9" w:rsidP="00950EA9">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950EA9" w:rsidRPr="004B3B94" w14:paraId="33D83CE9" w14:textId="77777777" w:rsidTr="00950EA9">
        <w:trPr>
          <w:trHeight w:val="300"/>
        </w:trPr>
        <w:tc>
          <w:tcPr>
            <w:tcW w:w="3681" w:type="dxa"/>
            <w:noWrap/>
            <w:hideMark/>
          </w:tcPr>
          <w:p w14:paraId="0F765AD5" w14:textId="77777777" w:rsidR="00950EA9" w:rsidRPr="004B3B94" w:rsidRDefault="00950EA9" w:rsidP="00950EA9">
            <w:pPr>
              <w:tabs>
                <w:tab w:val="left" w:pos="1648"/>
              </w:tabs>
              <w:rPr>
                <w:rFonts w:ascii="Times New Roman" w:hAnsi="Times New Roman" w:cs="Times New Roman"/>
                <w:sz w:val="22"/>
                <w:szCs w:val="22"/>
              </w:rPr>
            </w:pPr>
            <w:r w:rsidRPr="004B3B94">
              <w:rPr>
                <w:rFonts w:ascii="Times New Roman" w:hAnsi="Times New Roman" w:cs="Times New Roman"/>
                <w:sz w:val="22"/>
                <w:szCs w:val="22"/>
              </w:rPr>
              <w:t>Left Paracentral Lobule</w:t>
            </w:r>
          </w:p>
        </w:tc>
        <w:tc>
          <w:tcPr>
            <w:tcW w:w="1701" w:type="dxa"/>
            <w:tcBorders>
              <w:top w:val="single" w:sz="6" w:space="0" w:color="auto"/>
              <w:left w:val="single" w:sz="6" w:space="0" w:color="auto"/>
              <w:bottom w:val="single" w:sz="6" w:space="0" w:color="auto"/>
              <w:right w:val="single" w:sz="6" w:space="0" w:color="auto"/>
            </w:tcBorders>
          </w:tcPr>
          <w:p w14:paraId="7FD124A2" w14:textId="4465940A" w:rsidR="00950EA9" w:rsidRPr="004B3B94" w:rsidRDefault="00950EA9" w:rsidP="00950EA9">
            <w:pPr>
              <w:tabs>
                <w:tab w:val="left" w:pos="1648"/>
              </w:tabs>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0.018</w:t>
            </w:r>
            <w:r w:rsidRPr="004B3B94">
              <w:rPr>
                <w:rStyle w:val="eop"/>
                <w:rFonts w:ascii="Times New Roman" w:hAnsi="Times New Roman" w:cs="Times New Roman"/>
                <w:color w:val="000000"/>
                <w:sz w:val="22"/>
                <w:szCs w:val="22"/>
              </w:rPr>
              <w:t> </w:t>
            </w:r>
          </w:p>
        </w:tc>
        <w:tc>
          <w:tcPr>
            <w:tcW w:w="1672" w:type="dxa"/>
            <w:tcBorders>
              <w:top w:val="single" w:sz="6" w:space="0" w:color="auto"/>
              <w:left w:val="single" w:sz="6" w:space="0" w:color="auto"/>
              <w:bottom w:val="single" w:sz="6" w:space="0" w:color="auto"/>
              <w:right w:val="single" w:sz="6" w:space="0" w:color="auto"/>
            </w:tcBorders>
            <w:vAlign w:val="bottom"/>
          </w:tcPr>
          <w:p w14:paraId="44B28827" w14:textId="07ED1B87" w:rsidR="00950EA9" w:rsidRPr="004B3B94" w:rsidRDefault="00950EA9" w:rsidP="00950EA9">
            <w:pPr>
              <w:tabs>
                <w:tab w:val="left" w:pos="1648"/>
              </w:tabs>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0.004 - 0.033</w:t>
            </w:r>
            <w:r w:rsidRPr="004B3B94">
              <w:rPr>
                <w:rStyle w:val="eop"/>
                <w:rFonts w:ascii="Times New Roman" w:hAnsi="Times New Roman" w:cs="Times New Roman"/>
                <w:color w:val="000000"/>
                <w:sz w:val="22"/>
                <w:szCs w:val="22"/>
              </w:rPr>
              <w:t> </w:t>
            </w:r>
          </w:p>
        </w:tc>
        <w:tc>
          <w:tcPr>
            <w:tcW w:w="1251" w:type="dxa"/>
            <w:vAlign w:val="bottom"/>
          </w:tcPr>
          <w:p w14:paraId="4A8746E4" w14:textId="6F7DB5C0" w:rsidR="00950EA9" w:rsidRPr="004B3B94" w:rsidRDefault="00950EA9" w:rsidP="00950EA9">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0.021</w:t>
            </w:r>
          </w:p>
        </w:tc>
        <w:tc>
          <w:tcPr>
            <w:tcW w:w="711" w:type="dxa"/>
            <w:vAlign w:val="bottom"/>
          </w:tcPr>
          <w:p w14:paraId="1094B45E" w14:textId="77777777" w:rsidR="00950EA9" w:rsidRPr="004B3B94" w:rsidRDefault="00950EA9" w:rsidP="00950EA9">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0.021</w:t>
            </w:r>
          </w:p>
        </w:tc>
      </w:tr>
      <w:tr w:rsidR="00950EA9" w:rsidRPr="004B3B94" w14:paraId="723D031E" w14:textId="77777777" w:rsidTr="00950EA9">
        <w:trPr>
          <w:trHeight w:val="300"/>
        </w:trPr>
        <w:tc>
          <w:tcPr>
            <w:tcW w:w="3681" w:type="dxa"/>
            <w:noWrap/>
            <w:hideMark/>
          </w:tcPr>
          <w:p w14:paraId="09A58A6B" w14:textId="77777777" w:rsidR="00950EA9" w:rsidRPr="004B3B94" w:rsidRDefault="00950EA9" w:rsidP="00950EA9">
            <w:pPr>
              <w:tabs>
                <w:tab w:val="left" w:pos="1648"/>
              </w:tabs>
              <w:rPr>
                <w:rFonts w:ascii="Times New Roman" w:hAnsi="Times New Roman" w:cs="Times New Roman"/>
                <w:sz w:val="22"/>
                <w:szCs w:val="22"/>
              </w:rPr>
            </w:pPr>
            <w:r w:rsidRPr="004B3B94">
              <w:rPr>
                <w:rFonts w:ascii="Times New Roman" w:hAnsi="Times New Roman" w:cs="Times New Roman"/>
                <w:sz w:val="22"/>
                <w:szCs w:val="22"/>
              </w:rPr>
              <w:t>Left Parahippocampal Gyrus</w:t>
            </w:r>
          </w:p>
        </w:tc>
        <w:tc>
          <w:tcPr>
            <w:tcW w:w="1701" w:type="dxa"/>
            <w:tcBorders>
              <w:top w:val="single" w:sz="6" w:space="0" w:color="auto"/>
              <w:left w:val="single" w:sz="6" w:space="0" w:color="auto"/>
              <w:bottom w:val="single" w:sz="6" w:space="0" w:color="auto"/>
              <w:right w:val="single" w:sz="6" w:space="0" w:color="auto"/>
            </w:tcBorders>
          </w:tcPr>
          <w:p w14:paraId="2CB5AABF" w14:textId="2E45BFFE" w:rsidR="00950EA9" w:rsidRPr="004B3B94" w:rsidRDefault="00950EA9" w:rsidP="00950EA9">
            <w:pPr>
              <w:tabs>
                <w:tab w:val="left" w:pos="1648"/>
              </w:tabs>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0.028</w:t>
            </w:r>
            <w:r w:rsidRPr="004B3B94">
              <w:rPr>
                <w:rStyle w:val="eop"/>
                <w:rFonts w:ascii="Times New Roman" w:hAnsi="Times New Roman" w:cs="Times New Roman"/>
                <w:color w:val="000000"/>
                <w:sz w:val="22"/>
                <w:szCs w:val="22"/>
              </w:rPr>
              <w:t> </w:t>
            </w:r>
          </w:p>
        </w:tc>
        <w:tc>
          <w:tcPr>
            <w:tcW w:w="1672" w:type="dxa"/>
            <w:tcBorders>
              <w:top w:val="single" w:sz="6" w:space="0" w:color="auto"/>
              <w:left w:val="single" w:sz="6" w:space="0" w:color="auto"/>
              <w:bottom w:val="single" w:sz="6" w:space="0" w:color="auto"/>
              <w:right w:val="single" w:sz="6" w:space="0" w:color="auto"/>
            </w:tcBorders>
            <w:vAlign w:val="bottom"/>
          </w:tcPr>
          <w:p w14:paraId="303A6E15" w14:textId="44E344B8" w:rsidR="00950EA9" w:rsidRPr="004B3B94" w:rsidRDefault="00950EA9" w:rsidP="00950EA9">
            <w:pPr>
              <w:tabs>
                <w:tab w:val="left" w:pos="1648"/>
              </w:tabs>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0.012 - 0.044</w:t>
            </w:r>
            <w:r w:rsidRPr="004B3B94">
              <w:rPr>
                <w:rStyle w:val="eop"/>
                <w:rFonts w:ascii="Times New Roman" w:hAnsi="Times New Roman" w:cs="Times New Roman"/>
                <w:color w:val="000000"/>
                <w:sz w:val="22"/>
                <w:szCs w:val="22"/>
              </w:rPr>
              <w:t> </w:t>
            </w:r>
          </w:p>
        </w:tc>
        <w:tc>
          <w:tcPr>
            <w:tcW w:w="1251" w:type="dxa"/>
            <w:vAlign w:val="bottom"/>
          </w:tcPr>
          <w:p w14:paraId="2EBBE132" w14:textId="753FEB7F" w:rsidR="00950EA9" w:rsidRPr="004B3B94" w:rsidRDefault="00950EA9" w:rsidP="00950EA9">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0.033</w:t>
            </w:r>
          </w:p>
        </w:tc>
        <w:tc>
          <w:tcPr>
            <w:tcW w:w="711" w:type="dxa"/>
            <w:vAlign w:val="bottom"/>
          </w:tcPr>
          <w:p w14:paraId="3A588D99" w14:textId="77777777" w:rsidR="00950EA9" w:rsidRPr="004B3B94" w:rsidRDefault="00950EA9" w:rsidP="00950EA9">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0.003</w:t>
            </w:r>
          </w:p>
        </w:tc>
      </w:tr>
      <w:tr w:rsidR="00950EA9" w:rsidRPr="004B3B94" w14:paraId="568C71C4" w14:textId="77777777" w:rsidTr="00950EA9">
        <w:trPr>
          <w:trHeight w:val="300"/>
        </w:trPr>
        <w:tc>
          <w:tcPr>
            <w:tcW w:w="3681" w:type="dxa"/>
            <w:noWrap/>
            <w:hideMark/>
          </w:tcPr>
          <w:p w14:paraId="29AD7C41" w14:textId="77777777" w:rsidR="00950EA9" w:rsidRPr="004B3B94" w:rsidRDefault="00950EA9" w:rsidP="00950EA9">
            <w:pPr>
              <w:tabs>
                <w:tab w:val="left" w:pos="1648"/>
              </w:tabs>
              <w:rPr>
                <w:rFonts w:ascii="Times New Roman" w:hAnsi="Times New Roman" w:cs="Times New Roman"/>
                <w:sz w:val="22"/>
                <w:szCs w:val="22"/>
              </w:rPr>
            </w:pPr>
            <w:r w:rsidRPr="004B3B94">
              <w:rPr>
                <w:rFonts w:ascii="Times New Roman" w:hAnsi="Times New Roman" w:cs="Times New Roman"/>
                <w:sz w:val="22"/>
                <w:szCs w:val="22"/>
              </w:rPr>
              <w:t xml:space="preserve">Left Pars </w:t>
            </w:r>
            <w:proofErr w:type="spellStart"/>
            <w:r w:rsidRPr="004B3B94">
              <w:rPr>
                <w:rFonts w:ascii="Times New Roman" w:hAnsi="Times New Roman" w:cs="Times New Roman"/>
                <w:sz w:val="22"/>
                <w:szCs w:val="22"/>
              </w:rPr>
              <w:t>Opercularis</w:t>
            </w:r>
            <w:proofErr w:type="spellEnd"/>
          </w:p>
        </w:tc>
        <w:tc>
          <w:tcPr>
            <w:tcW w:w="1701" w:type="dxa"/>
            <w:tcBorders>
              <w:top w:val="single" w:sz="6" w:space="0" w:color="auto"/>
              <w:left w:val="single" w:sz="6" w:space="0" w:color="auto"/>
              <w:bottom w:val="single" w:sz="6" w:space="0" w:color="auto"/>
              <w:right w:val="single" w:sz="6" w:space="0" w:color="auto"/>
            </w:tcBorders>
          </w:tcPr>
          <w:p w14:paraId="528A95B4" w14:textId="5DD031B1" w:rsidR="00950EA9" w:rsidRPr="004B3B94" w:rsidRDefault="00950EA9" w:rsidP="00950EA9">
            <w:pPr>
              <w:tabs>
                <w:tab w:val="left" w:pos="1648"/>
              </w:tabs>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0.013</w:t>
            </w:r>
            <w:r w:rsidRPr="004B3B94">
              <w:rPr>
                <w:rStyle w:val="eop"/>
                <w:rFonts w:ascii="Times New Roman" w:hAnsi="Times New Roman" w:cs="Times New Roman"/>
                <w:color w:val="000000"/>
                <w:sz w:val="22"/>
                <w:szCs w:val="22"/>
              </w:rPr>
              <w:t> </w:t>
            </w:r>
          </w:p>
        </w:tc>
        <w:tc>
          <w:tcPr>
            <w:tcW w:w="1672" w:type="dxa"/>
            <w:tcBorders>
              <w:top w:val="single" w:sz="6" w:space="0" w:color="auto"/>
              <w:left w:val="single" w:sz="6" w:space="0" w:color="auto"/>
              <w:bottom w:val="single" w:sz="6" w:space="0" w:color="auto"/>
              <w:right w:val="single" w:sz="6" w:space="0" w:color="auto"/>
            </w:tcBorders>
            <w:vAlign w:val="bottom"/>
          </w:tcPr>
          <w:p w14:paraId="15CEB524" w14:textId="170F2DE4" w:rsidR="00950EA9" w:rsidRPr="004B3B94" w:rsidRDefault="00950EA9" w:rsidP="00950EA9">
            <w:pPr>
              <w:tabs>
                <w:tab w:val="left" w:pos="1648"/>
              </w:tabs>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0.000 - 0.028</w:t>
            </w:r>
            <w:r w:rsidRPr="004B3B94">
              <w:rPr>
                <w:rStyle w:val="eop"/>
                <w:rFonts w:ascii="Times New Roman" w:hAnsi="Times New Roman" w:cs="Times New Roman"/>
                <w:color w:val="000000"/>
                <w:sz w:val="22"/>
                <w:szCs w:val="22"/>
              </w:rPr>
              <w:t> </w:t>
            </w:r>
          </w:p>
        </w:tc>
        <w:tc>
          <w:tcPr>
            <w:tcW w:w="1251" w:type="dxa"/>
            <w:vAlign w:val="bottom"/>
          </w:tcPr>
          <w:p w14:paraId="7F8481E2" w14:textId="3FDCD470" w:rsidR="00950EA9" w:rsidRPr="004B3B94" w:rsidRDefault="00950EA9" w:rsidP="00950EA9">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0.015</w:t>
            </w:r>
          </w:p>
        </w:tc>
        <w:tc>
          <w:tcPr>
            <w:tcW w:w="711" w:type="dxa"/>
            <w:vAlign w:val="bottom"/>
          </w:tcPr>
          <w:p w14:paraId="1DF83816" w14:textId="77777777" w:rsidR="00950EA9" w:rsidRPr="004B3B94" w:rsidRDefault="00950EA9" w:rsidP="00950EA9">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0.061</w:t>
            </w:r>
          </w:p>
        </w:tc>
      </w:tr>
      <w:tr w:rsidR="00950EA9" w:rsidRPr="004B3B94" w14:paraId="3D4ACB42" w14:textId="77777777" w:rsidTr="00950EA9">
        <w:trPr>
          <w:trHeight w:val="300"/>
        </w:trPr>
        <w:tc>
          <w:tcPr>
            <w:tcW w:w="3681" w:type="dxa"/>
            <w:noWrap/>
            <w:hideMark/>
          </w:tcPr>
          <w:p w14:paraId="64F55ADF" w14:textId="77777777" w:rsidR="00950EA9" w:rsidRPr="004B3B94" w:rsidRDefault="00950EA9" w:rsidP="00950EA9">
            <w:pPr>
              <w:tabs>
                <w:tab w:val="left" w:pos="1648"/>
              </w:tabs>
              <w:rPr>
                <w:rFonts w:ascii="Times New Roman" w:hAnsi="Times New Roman" w:cs="Times New Roman"/>
                <w:sz w:val="22"/>
                <w:szCs w:val="22"/>
              </w:rPr>
            </w:pPr>
            <w:r w:rsidRPr="004B3B94">
              <w:rPr>
                <w:rFonts w:ascii="Times New Roman" w:hAnsi="Times New Roman" w:cs="Times New Roman"/>
                <w:sz w:val="22"/>
                <w:szCs w:val="22"/>
              </w:rPr>
              <w:t>Left Pars Orbitalis</w:t>
            </w:r>
          </w:p>
        </w:tc>
        <w:tc>
          <w:tcPr>
            <w:tcW w:w="1701" w:type="dxa"/>
            <w:tcBorders>
              <w:top w:val="single" w:sz="6" w:space="0" w:color="auto"/>
              <w:left w:val="single" w:sz="6" w:space="0" w:color="auto"/>
              <w:bottom w:val="single" w:sz="6" w:space="0" w:color="auto"/>
              <w:right w:val="single" w:sz="6" w:space="0" w:color="auto"/>
            </w:tcBorders>
          </w:tcPr>
          <w:p w14:paraId="3BD5E9D3" w14:textId="3C604E75" w:rsidR="00950EA9" w:rsidRPr="004B3B94" w:rsidRDefault="00950EA9" w:rsidP="00950EA9">
            <w:pPr>
              <w:tabs>
                <w:tab w:val="left" w:pos="1648"/>
              </w:tabs>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0.016</w:t>
            </w:r>
            <w:r w:rsidRPr="004B3B94">
              <w:rPr>
                <w:rStyle w:val="eop"/>
                <w:rFonts w:ascii="Times New Roman" w:hAnsi="Times New Roman" w:cs="Times New Roman"/>
                <w:color w:val="000000"/>
                <w:sz w:val="22"/>
                <w:szCs w:val="22"/>
              </w:rPr>
              <w:t> </w:t>
            </w:r>
          </w:p>
        </w:tc>
        <w:tc>
          <w:tcPr>
            <w:tcW w:w="1672" w:type="dxa"/>
            <w:tcBorders>
              <w:top w:val="single" w:sz="6" w:space="0" w:color="auto"/>
              <w:left w:val="single" w:sz="6" w:space="0" w:color="auto"/>
              <w:bottom w:val="single" w:sz="6" w:space="0" w:color="auto"/>
              <w:right w:val="single" w:sz="6" w:space="0" w:color="auto"/>
            </w:tcBorders>
            <w:vAlign w:val="bottom"/>
          </w:tcPr>
          <w:p w14:paraId="5BEEA0DE" w14:textId="55AEB50C" w:rsidR="00950EA9" w:rsidRPr="004B3B94" w:rsidRDefault="00950EA9" w:rsidP="00950EA9">
            <w:pPr>
              <w:tabs>
                <w:tab w:val="left" w:pos="1648"/>
              </w:tabs>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-0.001 - 0.033</w:t>
            </w:r>
            <w:r w:rsidRPr="004B3B94">
              <w:rPr>
                <w:rStyle w:val="eop"/>
                <w:rFonts w:ascii="Times New Roman" w:hAnsi="Times New Roman" w:cs="Times New Roman"/>
                <w:color w:val="000000"/>
                <w:sz w:val="22"/>
                <w:szCs w:val="22"/>
              </w:rPr>
              <w:t> </w:t>
            </w:r>
          </w:p>
        </w:tc>
        <w:tc>
          <w:tcPr>
            <w:tcW w:w="1251" w:type="dxa"/>
            <w:vAlign w:val="bottom"/>
          </w:tcPr>
          <w:p w14:paraId="33AC01B7" w14:textId="4DB60BC7" w:rsidR="00950EA9" w:rsidRPr="004B3B94" w:rsidRDefault="00950EA9" w:rsidP="00950EA9">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0.019</w:t>
            </w:r>
          </w:p>
        </w:tc>
        <w:tc>
          <w:tcPr>
            <w:tcW w:w="711" w:type="dxa"/>
            <w:vAlign w:val="bottom"/>
          </w:tcPr>
          <w:p w14:paraId="41A04A2F" w14:textId="77777777" w:rsidR="00950EA9" w:rsidRPr="004B3B94" w:rsidRDefault="00950EA9" w:rsidP="00950EA9">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0.070</w:t>
            </w:r>
          </w:p>
        </w:tc>
      </w:tr>
      <w:tr w:rsidR="00950EA9" w:rsidRPr="004B3B94" w14:paraId="78278619" w14:textId="77777777" w:rsidTr="00950EA9">
        <w:trPr>
          <w:trHeight w:val="300"/>
        </w:trPr>
        <w:tc>
          <w:tcPr>
            <w:tcW w:w="3681" w:type="dxa"/>
            <w:noWrap/>
            <w:hideMark/>
          </w:tcPr>
          <w:p w14:paraId="7964892D" w14:textId="77777777" w:rsidR="00950EA9" w:rsidRPr="004B3B94" w:rsidRDefault="00950EA9" w:rsidP="00950EA9">
            <w:pPr>
              <w:tabs>
                <w:tab w:val="left" w:pos="1648"/>
              </w:tabs>
              <w:rPr>
                <w:rFonts w:ascii="Times New Roman" w:hAnsi="Times New Roman" w:cs="Times New Roman"/>
                <w:sz w:val="22"/>
                <w:szCs w:val="22"/>
              </w:rPr>
            </w:pPr>
            <w:r w:rsidRPr="004B3B94">
              <w:rPr>
                <w:rFonts w:ascii="Times New Roman" w:hAnsi="Times New Roman" w:cs="Times New Roman"/>
                <w:sz w:val="22"/>
                <w:szCs w:val="22"/>
              </w:rPr>
              <w:t>Left Pars Triangularis</w:t>
            </w:r>
          </w:p>
        </w:tc>
        <w:tc>
          <w:tcPr>
            <w:tcW w:w="1701" w:type="dxa"/>
            <w:tcBorders>
              <w:top w:val="single" w:sz="6" w:space="0" w:color="auto"/>
              <w:left w:val="single" w:sz="6" w:space="0" w:color="auto"/>
              <w:bottom w:val="single" w:sz="6" w:space="0" w:color="auto"/>
              <w:right w:val="single" w:sz="6" w:space="0" w:color="auto"/>
            </w:tcBorders>
          </w:tcPr>
          <w:p w14:paraId="0794E2A4" w14:textId="2A645F55" w:rsidR="00950EA9" w:rsidRPr="004B3B94" w:rsidRDefault="00950EA9" w:rsidP="00950EA9">
            <w:pPr>
              <w:tabs>
                <w:tab w:val="left" w:pos="1648"/>
              </w:tabs>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0.013</w:t>
            </w:r>
            <w:r w:rsidRPr="004B3B94">
              <w:rPr>
                <w:rStyle w:val="eop"/>
                <w:rFonts w:ascii="Times New Roman" w:hAnsi="Times New Roman" w:cs="Times New Roman"/>
                <w:color w:val="000000"/>
                <w:sz w:val="22"/>
                <w:szCs w:val="22"/>
              </w:rPr>
              <w:t> </w:t>
            </w:r>
          </w:p>
        </w:tc>
        <w:tc>
          <w:tcPr>
            <w:tcW w:w="1672" w:type="dxa"/>
            <w:tcBorders>
              <w:top w:val="single" w:sz="6" w:space="0" w:color="auto"/>
              <w:left w:val="single" w:sz="6" w:space="0" w:color="auto"/>
              <w:bottom w:val="single" w:sz="6" w:space="0" w:color="auto"/>
              <w:right w:val="single" w:sz="6" w:space="0" w:color="auto"/>
            </w:tcBorders>
            <w:vAlign w:val="bottom"/>
          </w:tcPr>
          <w:p w14:paraId="74073962" w14:textId="67AA0EC7" w:rsidR="00950EA9" w:rsidRPr="004B3B94" w:rsidRDefault="00950EA9" w:rsidP="00950EA9">
            <w:pPr>
              <w:tabs>
                <w:tab w:val="left" w:pos="1648"/>
              </w:tabs>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0.005 - 0.024</w:t>
            </w:r>
            <w:r w:rsidRPr="004B3B94">
              <w:rPr>
                <w:rStyle w:val="eop"/>
                <w:rFonts w:ascii="Times New Roman" w:hAnsi="Times New Roman" w:cs="Times New Roman"/>
                <w:color w:val="000000"/>
                <w:sz w:val="22"/>
                <w:szCs w:val="22"/>
              </w:rPr>
              <w:t> </w:t>
            </w:r>
          </w:p>
        </w:tc>
        <w:tc>
          <w:tcPr>
            <w:tcW w:w="1251" w:type="dxa"/>
            <w:vAlign w:val="bottom"/>
          </w:tcPr>
          <w:p w14:paraId="20EF7A43" w14:textId="2BC65DBF" w:rsidR="00950EA9" w:rsidRPr="004B3B94" w:rsidRDefault="00950EA9" w:rsidP="00950EA9">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0.016</w:t>
            </w:r>
          </w:p>
        </w:tc>
        <w:tc>
          <w:tcPr>
            <w:tcW w:w="711" w:type="dxa"/>
            <w:vAlign w:val="bottom"/>
          </w:tcPr>
          <w:p w14:paraId="031C8503" w14:textId="77777777" w:rsidR="00950EA9" w:rsidRPr="004B3B94" w:rsidRDefault="00950EA9" w:rsidP="00950EA9">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950EA9" w:rsidRPr="004B3B94" w14:paraId="0097144A" w14:textId="77777777" w:rsidTr="00950EA9">
        <w:trPr>
          <w:trHeight w:val="300"/>
        </w:trPr>
        <w:tc>
          <w:tcPr>
            <w:tcW w:w="3681" w:type="dxa"/>
            <w:noWrap/>
            <w:hideMark/>
          </w:tcPr>
          <w:p w14:paraId="1F506E43" w14:textId="77777777" w:rsidR="00950EA9" w:rsidRPr="004B3B94" w:rsidRDefault="00950EA9" w:rsidP="00950EA9">
            <w:pPr>
              <w:tabs>
                <w:tab w:val="left" w:pos="1648"/>
              </w:tabs>
              <w:rPr>
                <w:rFonts w:ascii="Times New Roman" w:hAnsi="Times New Roman" w:cs="Times New Roman"/>
                <w:sz w:val="22"/>
                <w:szCs w:val="22"/>
              </w:rPr>
            </w:pPr>
            <w:r w:rsidRPr="004B3B94">
              <w:rPr>
                <w:rFonts w:ascii="Times New Roman" w:hAnsi="Times New Roman" w:cs="Times New Roman"/>
                <w:sz w:val="22"/>
                <w:szCs w:val="22"/>
              </w:rPr>
              <w:t>Left Postcentral Gyrus</w:t>
            </w:r>
          </w:p>
        </w:tc>
        <w:tc>
          <w:tcPr>
            <w:tcW w:w="1701" w:type="dxa"/>
            <w:tcBorders>
              <w:top w:val="single" w:sz="6" w:space="0" w:color="auto"/>
              <w:left w:val="single" w:sz="6" w:space="0" w:color="auto"/>
              <w:bottom w:val="single" w:sz="6" w:space="0" w:color="auto"/>
              <w:right w:val="single" w:sz="6" w:space="0" w:color="auto"/>
            </w:tcBorders>
          </w:tcPr>
          <w:p w14:paraId="79A52FBB" w14:textId="0205CC67" w:rsidR="00950EA9" w:rsidRPr="004B3B94" w:rsidRDefault="00950EA9" w:rsidP="00950EA9">
            <w:pPr>
              <w:tabs>
                <w:tab w:val="left" w:pos="1648"/>
              </w:tabs>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0.040</w:t>
            </w:r>
            <w:r w:rsidRPr="004B3B94">
              <w:rPr>
                <w:rStyle w:val="eop"/>
                <w:rFonts w:ascii="Times New Roman" w:hAnsi="Times New Roman" w:cs="Times New Roman"/>
                <w:color w:val="000000"/>
                <w:sz w:val="22"/>
                <w:szCs w:val="22"/>
              </w:rPr>
              <w:t> </w:t>
            </w:r>
          </w:p>
        </w:tc>
        <w:tc>
          <w:tcPr>
            <w:tcW w:w="1672" w:type="dxa"/>
            <w:tcBorders>
              <w:top w:val="single" w:sz="6" w:space="0" w:color="auto"/>
              <w:left w:val="single" w:sz="6" w:space="0" w:color="auto"/>
              <w:bottom w:val="single" w:sz="6" w:space="0" w:color="auto"/>
              <w:right w:val="single" w:sz="6" w:space="0" w:color="auto"/>
            </w:tcBorders>
            <w:vAlign w:val="bottom"/>
          </w:tcPr>
          <w:p w14:paraId="0C037084" w14:textId="337F324F" w:rsidR="00950EA9" w:rsidRPr="004B3B94" w:rsidRDefault="00950EA9" w:rsidP="00950EA9">
            <w:pPr>
              <w:tabs>
                <w:tab w:val="left" w:pos="1648"/>
              </w:tabs>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0.017 - 0.062</w:t>
            </w:r>
            <w:r w:rsidRPr="004B3B94">
              <w:rPr>
                <w:rStyle w:val="eop"/>
                <w:rFonts w:ascii="Times New Roman" w:hAnsi="Times New Roman" w:cs="Times New Roman"/>
                <w:color w:val="000000"/>
                <w:sz w:val="22"/>
                <w:szCs w:val="22"/>
              </w:rPr>
              <w:t> </w:t>
            </w:r>
          </w:p>
        </w:tc>
        <w:tc>
          <w:tcPr>
            <w:tcW w:w="1251" w:type="dxa"/>
            <w:vAlign w:val="bottom"/>
          </w:tcPr>
          <w:p w14:paraId="6BA2D096" w14:textId="0EAFDECF" w:rsidR="00950EA9" w:rsidRPr="004B3B94" w:rsidRDefault="00950EA9" w:rsidP="00950EA9">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0.046</w:t>
            </w:r>
          </w:p>
        </w:tc>
        <w:tc>
          <w:tcPr>
            <w:tcW w:w="711" w:type="dxa"/>
            <w:vAlign w:val="bottom"/>
          </w:tcPr>
          <w:p w14:paraId="1EE2DF23" w14:textId="77777777" w:rsidR="00950EA9" w:rsidRPr="004B3B94" w:rsidRDefault="00950EA9" w:rsidP="00950EA9">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950EA9" w:rsidRPr="004B3B94" w14:paraId="2356AED0" w14:textId="77777777" w:rsidTr="00950EA9">
        <w:trPr>
          <w:trHeight w:val="300"/>
        </w:trPr>
        <w:tc>
          <w:tcPr>
            <w:tcW w:w="3681" w:type="dxa"/>
            <w:noWrap/>
            <w:hideMark/>
          </w:tcPr>
          <w:p w14:paraId="3EF214CE" w14:textId="77777777" w:rsidR="00950EA9" w:rsidRPr="004B3B94" w:rsidRDefault="00950EA9" w:rsidP="00950EA9">
            <w:pPr>
              <w:tabs>
                <w:tab w:val="left" w:pos="1648"/>
              </w:tabs>
              <w:rPr>
                <w:rFonts w:ascii="Times New Roman" w:hAnsi="Times New Roman" w:cs="Times New Roman"/>
                <w:sz w:val="22"/>
                <w:szCs w:val="22"/>
              </w:rPr>
            </w:pPr>
            <w:r w:rsidRPr="004B3B94">
              <w:rPr>
                <w:rFonts w:ascii="Times New Roman" w:hAnsi="Times New Roman" w:cs="Times New Roman"/>
                <w:sz w:val="22"/>
                <w:szCs w:val="22"/>
              </w:rPr>
              <w:t>Left Posterior Cingulate Cortex</w:t>
            </w:r>
          </w:p>
        </w:tc>
        <w:tc>
          <w:tcPr>
            <w:tcW w:w="1701" w:type="dxa"/>
            <w:tcBorders>
              <w:top w:val="single" w:sz="6" w:space="0" w:color="auto"/>
              <w:left w:val="single" w:sz="6" w:space="0" w:color="auto"/>
              <w:bottom w:val="single" w:sz="6" w:space="0" w:color="auto"/>
              <w:right w:val="single" w:sz="6" w:space="0" w:color="auto"/>
            </w:tcBorders>
          </w:tcPr>
          <w:p w14:paraId="700E132A" w14:textId="31B9BE98" w:rsidR="00950EA9" w:rsidRPr="004B3B94" w:rsidRDefault="00950EA9" w:rsidP="00950EA9">
            <w:pPr>
              <w:tabs>
                <w:tab w:val="left" w:pos="1648"/>
              </w:tabs>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0.024</w:t>
            </w:r>
            <w:r w:rsidRPr="004B3B94">
              <w:rPr>
                <w:rStyle w:val="eop"/>
                <w:rFonts w:ascii="Times New Roman" w:hAnsi="Times New Roman" w:cs="Times New Roman"/>
                <w:color w:val="000000"/>
                <w:sz w:val="22"/>
                <w:szCs w:val="22"/>
              </w:rPr>
              <w:t> </w:t>
            </w:r>
          </w:p>
        </w:tc>
        <w:tc>
          <w:tcPr>
            <w:tcW w:w="1672" w:type="dxa"/>
            <w:tcBorders>
              <w:top w:val="single" w:sz="6" w:space="0" w:color="auto"/>
              <w:left w:val="single" w:sz="6" w:space="0" w:color="auto"/>
              <w:bottom w:val="single" w:sz="6" w:space="0" w:color="auto"/>
              <w:right w:val="single" w:sz="6" w:space="0" w:color="auto"/>
            </w:tcBorders>
            <w:vAlign w:val="bottom"/>
          </w:tcPr>
          <w:p w14:paraId="4C5E5CBF" w14:textId="3DD1990C" w:rsidR="00950EA9" w:rsidRPr="004B3B94" w:rsidRDefault="00950EA9" w:rsidP="00950EA9">
            <w:pPr>
              <w:tabs>
                <w:tab w:val="left" w:pos="1648"/>
              </w:tabs>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0.013 - 0.037</w:t>
            </w:r>
            <w:r w:rsidRPr="004B3B94">
              <w:rPr>
                <w:rStyle w:val="eop"/>
                <w:rFonts w:ascii="Times New Roman" w:hAnsi="Times New Roman" w:cs="Times New Roman"/>
                <w:color w:val="000000"/>
                <w:sz w:val="22"/>
                <w:szCs w:val="22"/>
              </w:rPr>
              <w:t> </w:t>
            </w:r>
          </w:p>
        </w:tc>
        <w:tc>
          <w:tcPr>
            <w:tcW w:w="1251" w:type="dxa"/>
            <w:vAlign w:val="bottom"/>
          </w:tcPr>
          <w:p w14:paraId="6814E5F9" w14:textId="282FC9D3" w:rsidR="00950EA9" w:rsidRPr="004B3B94" w:rsidRDefault="00950EA9" w:rsidP="00950EA9">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0.028</w:t>
            </w:r>
          </w:p>
        </w:tc>
        <w:tc>
          <w:tcPr>
            <w:tcW w:w="711" w:type="dxa"/>
            <w:vAlign w:val="bottom"/>
          </w:tcPr>
          <w:p w14:paraId="6F4E210C" w14:textId="77777777" w:rsidR="00950EA9" w:rsidRPr="004B3B94" w:rsidRDefault="00950EA9" w:rsidP="00950EA9">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950EA9" w:rsidRPr="004B3B94" w14:paraId="7740B074" w14:textId="77777777" w:rsidTr="00950EA9">
        <w:trPr>
          <w:trHeight w:val="300"/>
        </w:trPr>
        <w:tc>
          <w:tcPr>
            <w:tcW w:w="3681" w:type="dxa"/>
            <w:noWrap/>
            <w:hideMark/>
          </w:tcPr>
          <w:p w14:paraId="4F7D394E" w14:textId="77777777" w:rsidR="00950EA9" w:rsidRPr="004B3B94" w:rsidRDefault="00950EA9" w:rsidP="00950EA9">
            <w:pPr>
              <w:tabs>
                <w:tab w:val="left" w:pos="1648"/>
              </w:tabs>
              <w:rPr>
                <w:rFonts w:ascii="Times New Roman" w:hAnsi="Times New Roman" w:cs="Times New Roman"/>
                <w:sz w:val="22"/>
                <w:szCs w:val="22"/>
              </w:rPr>
            </w:pPr>
            <w:r w:rsidRPr="004B3B94">
              <w:rPr>
                <w:rFonts w:ascii="Times New Roman" w:hAnsi="Times New Roman" w:cs="Times New Roman"/>
                <w:sz w:val="22"/>
                <w:szCs w:val="22"/>
              </w:rPr>
              <w:t>Left Precentral Gyrus</w:t>
            </w:r>
          </w:p>
        </w:tc>
        <w:tc>
          <w:tcPr>
            <w:tcW w:w="1701" w:type="dxa"/>
            <w:tcBorders>
              <w:top w:val="single" w:sz="6" w:space="0" w:color="auto"/>
              <w:left w:val="single" w:sz="6" w:space="0" w:color="auto"/>
              <w:bottom w:val="single" w:sz="6" w:space="0" w:color="auto"/>
              <w:right w:val="single" w:sz="6" w:space="0" w:color="auto"/>
            </w:tcBorders>
          </w:tcPr>
          <w:p w14:paraId="4C800294" w14:textId="2CE9344E" w:rsidR="00950EA9" w:rsidRPr="004B3B94" w:rsidRDefault="00950EA9" w:rsidP="00950EA9">
            <w:pPr>
              <w:tabs>
                <w:tab w:val="left" w:pos="1648"/>
              </w:tabs>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0.041</w:t>
            </w:r>
            <w:r w:rsidRPr="004B3B94">
              <w:rPr>
                <w:rStyle w:val="eop"/>
                <w:rFonts w:ascii="Times New Roman" w:hAnsi="Times New Roman" w:cs="Times New Roman"/>
                <w:color w:val="000000"/>
                <w:sz w:val="22"/>
                <w:szCs w:val="22"/>
              </w:rPr>
              <w:t> </w:t>
            </w:r>
          </w:p>
        </w:tc>
        <w:tc>
          <w:tcPr>
            <w:tcW w:w="1672" w:type="dxa"/>
            <w:tcBorders>
              <w:top w:val="single" w:sz="6" w:space="0" w:color="auto"/>
              <w:left w:val="single" w:sz="6" w:space="0" w:color="auto"/>
              <w:bottom w:val="single" w:sz="6" w:space="0" w:color="auto"/>
              <w:right w:val="single" w:sz="6" w:space="0" w:color="auto"/>
            </w:tcBorders>
            <w:vAlign w:val="bottom"/>
          </w:tcPr>
          <w:p w14:paraId="6C26D050" w14:textId="0988711A" w:rsidR="00950EA9" w:rsidRPr="004B3B94" w:rsidRDefault="00950EA9" w:rsidP="00950EA9">
            <w:pPr>
              <w:tabs>
                <w:tab w:val="left" w:pos="1648"/>
              </w:tabs>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0.019 - 0.065</w:t>
            </w:r>
            <w:r w:rsidRPr="004B3B94">
              <w:rPr>
                <w:rStyle w:val="eop"/>
                <w:rFonts w:ascii="Times New Roman" w:hAnsi="Times New Roman" w:cs="Times New Roman"/>
                <w:color w:val="000000"/>
                <w:sz w:val="22"/>
                <w:szCs w:val="22"/>
              </w:rPr>
              <w:t> </w:t>
            </w:r>
          </w:p>
        </w:tc>
        <w:tc>
          <w:tcPr>
            <w:tcW w:w="1251" w:type="dxa"/>
            <w:vAlign w:val="bottom"/>
          </w:tcPr>
          <w:p w14:paraId="120C33B7" w14:textId="5BA53673" w:rsidR="00950EA9" w:rsidRPr="004B3B94" w:rsidRDefault="00950EA9" w:rsidP="00950EA9">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0.048</w:t>
            </w:r>
          </w:p>
        </w:tc>
        <w:tc>
          <w:tcPr>
            <w:tcW w:w="711" w:type="dxa"/>
            <w:vAlign w:val="bottom"/>
          </w:tcPr>
          <w:p w14:paraId="279416F0" w14:textId="77777777" w:rsidR="00950EA9" w:rsidRPr="004B3B94" w:rsidRDefault="00950EA9" w:rsidP="00950EA9">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950EA9" w:rsidRPr="004B3B94" w14:paraId="7DC4C10F" w14:textId="77777777" w:rsidTr="00950EA9">
        <w:trPr>
          <w:trHeight w:val="300"/>
        </w:trPr>
        <w:tc>
          <w:tcPr>
            <w:tcW w:w="3681" w:type="dxa"/>
            <w:noWrap/>
            <w:hideMark/>
          </w:tcPr>
          <w:p w14:paraId="07BE45FC" w14:textId="77777777" w:rsidR="00950EA9" w:rsidRPr="004B3B94" w:rsidRDefault="00950EA9" w:rsidP="00950EA9">
            <w:pPr>
              <w:tabs>
                <w:tab w:val="left" w:pos="1648"/>
              </w:tabs>
              <w:rPr>
                <w:rFonts w:ascii="Times New Roman" w:hAnsi="Times New Roman" w:cs="Times New Roman"/>
                <w:sz w:val="22"/>
                <w:szCs w:val="22"/>
              </w:rPr>
            </w:pPr>
            <w:r w:rsidRPr="004B3B94">
              <w:rPr>
                <w:rFonts w:ascii="Times New Roman" w:hAnsi="Times New Roman" w:cs="Times New Roman"/>
                <w:sz w:val="22"/>
                <w:szCs w:val="22"/>
              </w:rPr>
              <w:t xml:space="preserve">Left </w:t>
            </w:r>
            <w:proofErr w:type="spellStart"/>
            <w:r w:rsidRPr="004B3B94">
              <w:rPr>
                <w:rFonts w:ascii="Times New Roman" w:hAnsi="Times New Roman" w:cs="Times New Roman"/>
                <w:sz w:val="22"/>
                <w:szCs w:val="22"/>
              </w:rPr>
              <w:t>Precuneus</w:t>
            </w:r>
            <w:proofErr w:type="spellEnd"/>
          </w:p>
        </w:tc>
        <w:tc>
          <w:tcPr>
            <w:tcW w:w="1701" w:type="dxa"/>
            <w:tcBorders>
              <w:top w:val="single" w:sz="6" w:space="0" w:color="auto"/>
              <w:left w:val="single" w:sz="6" w:space="0" w:color="auto"/>
              <w:bottom w:val="single" w:sz="6" w:space="0" w:color="auto"/>
              <w:right w:val="single" w:sz="6" w:space="0" w:color="auto"/>
            </w:tcBorders>
          </w:tcPr>
          <w:p w14:paraId="01E26484" w14:textId="5267A0FA" w:rsidR="00950EA9" w:rsidRPr="004B3B94" w:rsidRDefault="00950EA9" w:rsidP="00950EA9">
            <w:pPr>
              <w:tabs>
                <w:tab w:val="left" w:pos="1648"/>
              </w:tabs>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0.036</w:t>
            </w:r>
            <w:r w:rsidRPr="004B3B94">
              <w:rPr>
                <w:rStyle w:val="eop"/>
                <w:rFonts w:ascii="Times New Roman" w:hAnsi="Times New Roman" w:cs="Times New Roman"/>
                <w:color w:val="000000"/>
                <w:sz w:val="22"/>
                <w:szCs w:val="22"/>
              </w:rPr>
              <w:t> </w:t>
            </w:r>
          </w:p>
        </w:tc>
        <w:tc>
          <w:tcPr>
            <w:tcW w:w="1672" w:type="dxa"/>
            <w:tcBorders>
              <w:top w:val="single" w:sz="6" w:space="0" w:color="auto"/>
              <w:left w:val="single" w:sz="6" w:space="0" w:color="auto"/>
              <w:bottom w:val="single" w:sz="6" w:space="0" w:color="auto"/>
              <w:right w:val="single" w:sz="6" w:space="0" w:color="auto"/>
            </w:tcBorders>
            <w:vAlign w:val="bottom"/>
          </w:tcPr>
          <w:p w14:paraId="69DA24E7" w14:textId="6C9768F0" w:rsidR="00950EA9" w:rsidRPr="004B3B94" w:rsidRDefault="00950EA9" w:rsidP="00950EA9">
            <w:pPr>
              <w:tabs>
                <w:tab w:val="left" w:pos="1648"/>
              </w:tabs>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0.015 - 0.061</w:t>
            </w:r>
            <w:r w:rsidRPr="004B3B94">
              <w:rPr>
                <w:rStyle w:val="eop"/>
                <w:rFonts w:ascii="Times New Roman" w:hAnsi="Times New Roman" w:cs="Times New Roman"/>
                <w:color w:val="000000"/>
                <w:sz w:val="22"/>
                <w:szCs w:val="22"/>
              </w:rPr>
              <w:t> </w:t>
            </w:r>
          </w:p>
        </w:tc>
        <w:tc>
          <w:tcPr>
            <w:tcW w:w="1251" w:type="dxa"/>
            <w:vAlign w:val="bottom"/>
          </w:tcPr>
          <w:p w14:paraId="298F8122" w14:textId="11AB0B38" w:rsidR="00950EA9" w:rsidRPr="004B3B94" w:rsidRDefault="00950EA9" w:rsidP="00950EA9">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0.042</w:t>
            </w:r>
          </w:p>
        </w:tc>
        <w:tc>
          <w:tcPr>
            <w:tcW w:w="711" w:type="dxa"/>
            <w:vAlign w:val="bottom"/>
          </w:tcPr>
          <w:p w14:paraId="681EB9A4" w14:textId="77777777" w:rsidR="00950EA9" w:rsidRPr="004B3B94" w:rsidRDefault="00950EA9" w:rsidP="00950EA9">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950EA9" w:rsidRPr="004B3B94" w14:paraId="6710697F" w14:textId="77777777" w:rsidTr="00950EA9">
        <w:trPr>
          <w:trHeight w:val="300"/>
        </w:trPr>
        <w:tc>
          <w:tcPr>
            <w:tcW w:w="3681" w:type="dxa"/>
            <w:noWrap/>
            <w:hideMark/>
          </w:tcPr>
          <w:p w14:paraId="002F6B1E" w14:textId="77777777" w:rsidR="00950EA9" w:rsidRPr="004B3B94" w:rsidRDefault="00950EA9" w:rsidP="00950EA9">
            <w:pPr>
              <w:tabs>
                <w:tab w:val="left" w:pos="1648"/>
              </w:tabs>
              <w:rPr>
                <w:rFonts w:ascii="Times New Roman" w:hAnsi="Times New Roman" w:cs="Times New Roman"/>
                <w:sz w:val="22"/>
                <w:szCs w:val="22"/>
              </w:rPr>
            </w:pPr>
            <w:r w:rsidRPr="004B3B94">
              <w:rPr>
                <w:rFonts w:ascii="Times New Roman" w:hAnsi="Times New Roman" w:cs="Times New Roman"/>
                <w:sz w:val="22"/>
                <w:szCs w:val="22"/>
              </w:rPr>
              <w:t>Left Rostral Anterior Cingulate Cortex</w:t>
            </w:r>
          </w:p>
        </w:tc>
        <w:tc>
          <w:tcPr>
            <w:tcW w:w="1701" w:type="dxa"/>
            <w:tcBorders>
              <w:top w:val="single" w:sz="6" w:space="0" w:color="auto"/>
              <w:left w:val="single" w:sz="6" w:space="0" w:color="auto"/>
              <w:bottom w:val="single" w:sz="6" w:space="0" w:color="auto"/>
              <w:right w:val="single" w:sz="6" w:space="0" w:color="auto"/>
            </w:tcBorders>
          </w:tcPr>
          <w:p w14:paraId="6A515B2F" w14:textId="07A1C264" w:rsidR="00950EA9" w:rsidRPr="004B3B94" w:rsidRDefault="00950EA9" w:rsidP="00950EA9">
            <w:pPr>
              <w:tabs>
                <w:tab w:val="left" w:pos="1648"/>
              </w:tabs>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0.036</w:t>
            </w:r>
            <w:r w:rsidRPr="004B3B94">
              <w:rPr>
                <w:rStyle w:val="eop"/>
                <w:rFonts w:ascii="Times New Roman" w:hAnsi="Times New Roman" w:cs="Times New Roman"/>
                <w:color w:val="000000"/>
                <w:sz w:val="22"/>
                <w:szCs w:val="22"/>
              </w:rPr>
              <w:t> </w:t>
            </w:r>
          </w:p>
        </w:tc>
        <w:tc>
          <w:tcPr>
            <w:tcW w:w="1672" w:type="dxa"/>
            <w:tcBorders>
              <w:top w:val="single" w:sz="6" w:space="0" w:color="auto"/>
              <w:left w:val="single" w:sz="6" w:space="0" w:color="auto"/>
              <w:bottom w:val="single" w:sz="6" w:space="0" w:color="auto"/>
              <w:right w:val="single" w:sz="6" w:space="0" w:color="auto"/>
            </w:tcBorders>
            <w:vAlign w:val="bottom"/>
          </w:tcPr>
          <w:p w14:paraId="1BF07763" w14:textId="63AB2BE6" w:rsidR="00950EA9" w:rsidRPr="004B3B94" w:rsidRDefault="00950EA9" w:rsidP="00950EA9">
            <w:pPr>
              <w:tabs>
                <w:tab w:val="left" w:pos="1648"/>
              </w:tabs>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0.020 - 0.052</w:t>
            </w:r>
            <w:r w:rsidRPr="004B3B94">
              <w:rPr>
                <w:rStyle w:val="eop"/>
                <w:rFonts w:ascii="Times New Roman" w:hAnsi="Times New Roman" w:cs="Times New Roman"/>
                <w:color w:val="000000"/>
                <w:sz w:val="22"/>
                <w:szCs w:val="22"/>
              </w:rPr>
              <w:t> </w:t>
            </w:r>
          </w:p>
        </w:tc>
        <w:tc>
          <w:tcPr>
            <w:tcW w:w="1251" w:type="dxa"/>
            <w:vAlign w:val="bottom"/>
          </w:tcPr>
          <w:p w14:paraId="362D0B61" w14:textId="5C64A3E5" w:rsidR="00950EA9" w:rsidRPr="004B3B94" w:rsidRDefault="00950EA9" w:rsidP="00950EA9">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0.042</w:t>
            </w:r>
          </w:p>
        </w:tc>
        <w:tc>
          <w:tcPr>
            <w:tcW w:w="711" w:type="dxa"/>
            <w:vAlign w:val="bottom"/>
          </w:tcPr>
          <w:p w14:paraId="05AA0863" w14:textId="77777777" w:rsidR="00950EA9" w:rsidRPr="004B3B94" w:rsidRDefault="00950EA9" w:rsidP="00950EA9">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950EA9" w:rsidRPr="004B3B94" w14:paraId="1AA0AC6E" w14:textId="77777777" w:rsidTr="00950EA9">
        <w:trPr>
          <w:trHeight w:val="300"/>
        </w:trPr>
        <w:tc>
          <w:tcPr>
            <w:tcW w:w="3681" w:type="dxa"/>
            <w:noWrap/>
            <w:hideMark/>
          </w:tcPr>
          <w:p w14:paraId="7BAC1B6E" w14:textId="77777777" w:rsidR="00950EA9" w:rsidRPr="004B3B94" w:rsidRDefault="00950EA9" w:rsidP="00950EA9">
            <w:pPr>
              <w:tabs>
                <w:tab w:val="left" w:pos="1648"/>
              </w:tabs>
              <w:rPr>
                <w:rFonts w:ascii="Times New Roman" w:hAnsi="Times New Roman" w:cs="Times New Roman"/>
                <w:sz w:val="22"/>
                <w:szCs w:val="22"/>
              </w:rPr>
            </w:pPr>
            <w:r w:rsidRPr="004B3B94">
              <w:rPr>
                <w:rFonts w:ascii="Times New Roman" w:hAnsi="Times New Roman" w:cs="Times New Roman"/>
                <w:sz w:val="22"/>
                <w:szCs w:val="22"/>
              </w:rPr>
              <w:t>Left Rostral Middle Frontal Gyrus</w:t>
            </w:r>
          </w:p>
        </w:tc>
        <w:tc>
          <w:tcPr>
            <w:tcW w:w="1701" w:type="dxa"/>
            <w:tcBorders>
              <w:top w:val="single" w:sz="6" w:space="0" w:color="auto"/>
              <w:left w:val="single" w:sz="6" w:space="0" w:color="auto"/>
              <w:bottom w:val="single" w:sz="6" w:space="0" w:color="auto"/>
              <w:right w:val="single" w:sz="6" w:space="0" w:color="auto"/>
            </w:tcBorders>
          </w:tcPr>
          <w:p w14:paraId="56A8541C" w14:textId="38C011E3" w:rsidR="00950EA9" w:rsidRPr="004B3B94" w:rsidRDefault="00950EA9" w:rsidP="00950EA9">
            <w:pPr>
              <w:tabs>
                <w:tab w:val="left" w:pos="1648"/>
              </w:tabs>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0.021</w:t>
            </w:r>
            <w:r w:rsidRPr="004B3B94">
              <w:rPr>
                <w:rStyle w:val="eop"/>
                <w:rFonts w:ascii="Times New Roman" w:hAnsi="Times New Roman" w:cs="Times New Roman"/>
                <w:color w:val="000000"/>
                <w:sz w:val="22"/>
                <w:szCs w:val="22"/>
              </w:rPr>
              <w:t> </w:t>
            </w:r>
          </w:p>
        </w:tc>
        <w:tc>
          <w:tcPr>
            <w:tcW w:w="1672" w:type="dxa"/>
            <w:tcBorders>
              <w:top w:val="single" w:sz="6" w:space="0" w:color="auto"/>
              <w:left w:val="single" w:sz="6" w:space="0" w:color="auto"/>
              <w:bottom w:val="single" w:sz="6" w:space="0" w:color="auto"/>
              <w:right w:val="single" w:sz="6" w:space="0" w:color="auto"/>
            </w:tcBorders>
            <w:vAlign w:val="bottom"/>
          </w:tcPr>
          <w:p w14:paraId="0D1B1323" w14:textId="3B7B0A8E" w:rsidR="00950EA9" w:rsidRPr="004B3B94" w:rsidRDefault="00950EA9" w:rsidP="00950EA9">
            <w:pPr>
              <w:tabs>
                <w:tab w:val="left" w:pos="1648"/>
              </w:tabs>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0.003 - 0.040</w:t>
            </w:r>
            <w:r w:rsidRPr="004B3B94">
              <w:rPr>
                <w:rStyle w:val="eop"/>
                <w:rFonts w:ascii="Times New Roman" w:hAnsi="Times New Roman" w:cs="Times New Roman"/>
                <w:color w:val="000000"/>
                <w:sz w:val="22"/>
                <w:szCs w:val="22"/>
              </w:rPr>
              <w:t> </w:t>
            </w:r>
          </w:p>
        </w:tc>
        <w:tc>
          <w:tcPr>
            <w:tcW w:w="1251" w:type="dxa"/>
            <w:vAlign w:val="bottom"/>
          </w:tcPr>
          <w:p w14:paraId="14A53330" w14:textId="0702AFB3" w:rsidR="00950EA9" w:rsidRPr="004B3B94" w:rsidRDefault="00950EA9" w:rsidP="00950EA9">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0.025</w:t>
            </w:r>
          </w:p>
        </w:tc>
        <w:tc>
          <w:tcPr>
            <w:tcW w:w="711" w:type="dxa"/>
            <w:vAlign w:val="bottom"/>
          </w:tcPr>
          <w:p w14:paraId="226F15B6" w14:textId="77777777" w:rsidR="00950EA9" w:rsidRPr="004B3B94" w:rsidRDefault="00950EA9" w:rsidP="00950EA9">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0.028</w:t>
            </w:r>
          </w:p>
        </w:tc>
      </w:tr>
      <w:tr w:rsidR="00950EA9" w:rsidRPr="004B3B94" w14:paraId="6FF4E787" w14:textId="77777777" w:rsidTr="00950EA9">
        <w:trPr>
          <w:trHeight w:val="300"/>
        </w:trPr>
        <w:tc>
          <w:tcPr>
            <w:tcW w:w="3681" w:type="dxa"/>
            <w:noWrap/>
            <w:hideMark/>
          </w:tcPr>
          <w:p w14:paraId="2103AC1D" w14:textId="77777777" w:rsidR="00950EA9" w:rsidRPr="004B3B94" w:rsidRDefault="00950EA9" w:rsidP="00950EA9">
            <w:pPr>
              <w:tabs>
                <w:tab w:val="left" w:pos="1648"/>
              </w:tabs>
              <w:rPr>
                <w:rFonts w:ascii="Times New Roman" w:hAnsi="Times New Roman" w:cs="Times New Roman"/>
                <w:sz w:val="22"/>
                <w:szCs w:val="22"/>
              </w:rPr>
            </w:pPr>
            <w:r w:rsidRPr="004B3B94">
              <w:rPr>
                <w:rFonts w:ascii="Times New Roman" w:hAnsi="Times New Roman" w:cs="Times New Roman"/>
                <w:sz w:val="22"/>
                <w:szCs w:val="22"/>
              </w:rPr>
              <w:t>Left Superior Frontal Gyrus</w:t>
            </w:r>
          </w:p>
        </w:tc>
        <w:tc>
          <w:tcPr>
            <w:tcW w:w="1701" w:type="dxa"/>
            <w:tcBorders>
              <w:top w:val="single" w:sz="6" w:space="0" w:color="auto"/>
              <w:left w:val="single" w:sz="6" w:space="0" w:color="auto"/>
              <w:bottom w:val="single" w:sz="6" w:space="0" w:color="auto"/>
              <w:right w:val="single" w:sz="6" w:space="0" w:color="auto"/>
            </w:tcBorders>
          </w:tcPr>
          <w:p w14:paraId="7AFA0F87" w14:textId="7A50C24C" w:rsidR="00950EA9" w:rsidRPr="004B3B94" w:rsidRDefault="00950EA9" w:rsidP="00950EA9">
            <w:pPr>
              <w:tabs>
                <w:tab w:val="left" w:pos="1648"/>
              </w:tabs>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0.029</w:t>
            </w:r>
            <w:r w:rsidRPr="004B3B94">
              <w:rPr>
                <w:rStyle w:val="eop"/>
                <w:rFonts w:ascii="Times New Roman" w:hAnsi="Times New Roman" w:cs="Times New Roman"/>
                <w:color w:val="000000"/>
                <w:sz w:val="22"/>
                <w:szCs w:val="22"/>
              </w:rPr>
              <w:t> </w:t>
            </w:r>
          </w:p>
        </w:tc>
        <w:tc>
          <w:tcPr>
            <w:tcW w:w="1672" w:type="dxa"/>
            <w:tcBorders>
              <w:top w:val="single" w:sz="6" w:space="0" w:color="auto"/>
              <w:left w:val="single" w:sz="6" w:space="0" w:color="auto"/>
              <w:bottom w:val="single" w:sz="6" w:space="0" w:color="auto"/>
              <w:right w:val="single" w:sz="6" w:space="0" w:color="auto"/>
            </w:tcBorders>
            <w:vAlign w:val="bottom"/>
          </w:tcPr>
          <w:p w14:paraId="0FEF85A7" w14:textId="073AE037" w:rsidR="00950EA9" w:rsidRPr="004B3B94" w:rsidRDefault="00950EA9" w:rsidP="00950EA9">
            <w:pPr>
              <w:tabs>
                <w:tab w:val="left" w:pos="1648"/>
              </w:tabs>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0.012 - 0.047</w:t>
            </w:r>
            <w:r w:rsidRPr="004B3B94">
              <w:rPr>
                <w:rStyle w:val="eop"/>
                <w:rFonts w:ascii="Times New Roman" w:hAnsi="Times New Roman" w:cs="Times New Roman"/>
                <w:color w:val="000000"/>
                <w:sz w:val="22"/>
                <w:szCs w:val="22"/>
              </w:rPr>
              <w:t> </w:t>
            </w:r>
          </w:p>
        </w:tc>
        <w:tc>
          <w:tcPr>
            <w:tcW w:w="1251" w:type="dxa"/>
            <w:vAlign w:val="bottom"/>
          </w:tcPr>
          <w:p w14:paraId="24EE9833" w14:textId="3C9DE1E3" w:rsidR="00950EA9" w:rsidRPr="004B3B94" w:rsidRDefault="00950EA9" w:rsidP="00950EA9">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0.034</w:t>
            </w:r>
          </w:p>
        </w:tc>
        <w:tc>
          <w:tcPr>
            <w:tcW w:w="711" w:type="dxa"/>
            <w:vAlign w:val="bottom"/>
          </w:tcPr>
          <w:p w14:paraId="042DE69E" w14:textId="77777777" w:rsidR="00950EA9" w:rsidRPr="004B3B94" w:rsidRDefault="00950EA9" w:rsidP="00950EA9">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950EA9" w:rsidRPr="004B3B94" w14:paraId="67A9BD5D" w14:textId="77777777" w:rsidTr="00950EA9">
        <w:trPr>
          <w:trHeight w:val="300"/>
        </w:trPr>
        <w:tc>
          <w:tcPr>
            <w:tcW w:w="3681" w:type="dxa"/>
            <w:noWrap/>
            <w:hideMark/>
          </w:tcPr>
          <w:p w14:paraId="216325B9" w14:textId="77777777" w:rsidR="00950EA9" w:rsidRPr="004B3B94" w:rsidRDefault="00950EA9" w:rsidP="00950EA9">
            <w:pPr>
              <w:tabs>
                <w:tab w:val="left" w:pos="1648"/>
              </w:tabs>
              <w:rPr>
                <w:rFonts w:ascii="Times New Roman" w:hAnsi="Times New Roman" w:cs="Times New Roman"/>
                <w:sz w:val="22"/>
                <w:szCs w:val="22"/>
              </w:rPr>
            </w:pPr>
            <w:r w:rsidRPr="004B3B94">
              <w:rPr>
                <w:rFonts w:ascii="Times New Roman" w:hAnsi="Times New Roman" w:cs="Times New Roman"/>
                <w:sz w:val="22"/>
                <w:szCs w:val="22"/>
              </w:rPr>
              <w:t>Left Superior Parietal Lobule</w:t>
            </w:r>
          </w:p>
        </w:tc>
        <w:tc>
          <w:tcPr>
            <w:tcW w:w="1701" w:type="dxa"/>
            <w:tcBorders>
              <w:top w:val="single" w:sz="6" w:space="0" w:color="auto"/>
              <w:left w:val="single" w:sz="6" w:space="0" w:color="auto"/>
              <w:bottom w:val="single" w:sz="6" w:space="0" w:color="auto"/>
              <w:right w:val="single" w:sz="6" w:space="0" w:color="auto"/>
            </w:tcBorders>
          </w:tcPr>
          <w:p w14:paraId="6822A969" w14:textId="78B8422B" w:rsidR="00950EA9" w:rsidRPr="004B3B94" w:rsidRDefault="00950EA9" w:rsidP="00950EA9">
            <w:pPr>
              <w:tabs>
                <w:tab w:val="left" w:pos="1648"/>
              </w:tabs>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0.023</w:t>
            </w:r>
            <w:r w:rsidRPr="004B3B94">
              <w:rPr>
                <w:rStyle w:val="eop"/>
                <w:rFonts w:ascii="Times New Roman" w:hAnsi="Times New Roman" w:cs="Times New Roman"/>
                <w:color w:val="000000"/>
                <w:sz w:val="22"/>
                <w:szCs w:val="22"/>
              </w:rPr>
              <w:t> </w:t>
            </w:r>
          </w:p>
        </w:tc>
        <w:tc>
          <w:tcPr>
            <w:tcW w:w="1672" w:type="dxa"/>
            <w:tcBorders>
              <w:top w:val="single" w:sz="6" w:space="0" w:color="auto"/>
              <w:left w:val="single" w:sz="6" w:space="0" w:color="auto"/>
              <w:bottom w:val="single" w:sz="6" w:space="0" w:color="auto"/>
              <w:right w:val="single" w:sz="6" w:space="0" w:color="auto"/>
            </w:tcBorders>
            <w:vAlign w:val="bottom"/>
          </w:tcPr>
          <w:p w14:paraId="6F9B59BC" w14:textId="4FCF618F" w:rsidR="00950EA9" w:rsidRPr="004B3B94" w:rsidRDefault="00950EA9" w:rsidP="00950EA9">
            <w:pPr>
              <w:tabs>
                <w:tab w:val="left" w:pos="1648"/>
              </w:tabs>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0.004 - 0.044</w:t>
            </w:r>
            <w:r w:rsidRPr="004B3B94">
              <w:rPr>
                <w:rStyle w:val="eop"/>
                <w:rFonts w:ascii="Times New Roman" w:hAnsi="Times New Roman" w:cs="Times New Roman"/>
                <w:color w:val="000000"/>
                <w:sz w:val="22"/>
                <w:szCs w:val="22"/>
              </w:rPr>
              <w:t> </w:t>
            </w:r>
          </w:p>
        </w:tc>
        <w:tc>
          <w:tcPr>
            <w:tcW w:w="1251" w:type="dxa"/>
            <w:vAlign w:val="bottom"/>
          </w:tcPr>
          <w:p w14:paraId="73AAF176" w14:textId="4753A986" w:rsidR="00950EA9" w:rsidRPr="004B3B94" w:rsidRDefault="00950EA9" w:rsidP="00950EA9">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0.027</w:t>
            </w:r>
          </w:p>
        </w:tc>
        <w:tc>
          <w:tcPr>
            <w:tcW w:w="711" w:type="dxa"/>
            <w:vAlign w:val="bottom"/>
          </w:tcPr>
          <w:p w14:paraId="55D5018F" w14:textId="77777777" w:rsidR="00950EA9" w:rsidRPr="004B3B94" w:rsidRDefault="00950EA9" w:rsidP="00950EA9">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0.019</w:t>
            </w:r>
          </w:p>
        </w:tc>
      </w:tr>
      <w:tr w:rsidR="00950EA9" w:rsidRPr="004B3B94" w14:paraId="6705FF37" w14:textId="77777777" w:rsidTr="00950EA9">
        <w:trPr>
          <w:trHeight w:val="300"/>
        </w:trPr>
        <w:tc>
          <w:tcPr>
            <w:tcW w:w="3681" w:type="dxa"/>
            <w:noWrap/>
            <w:hideMark/>
          </w:tcPr>
          <w:p w14:paraId="75D280A2" w14:textId="77777777" w:rsidR="00950EA9" w:rsidRPr="004B3B94" w:rsidRDefault="00950EA9" w:rsidP="00950EA9">
            <w:pPr>
              <w:tabs>
                <w:tab w:val="left" w:pos="1648"/>
              </w:tabs>
              <w:rPr>
                <w:rFonts w:ascii="Times New Roman" w:hAnsi="Times New Roman" w:cs="Times New Roman"/>
                <w:sz w:val="22"/>
                <w:szCs w:val="22"/>
              </w:rPr>
            </w:pPr>
            <w:r w:rsidRPr="004B3B94">
              <w:rPr>
                <w:rFonts w:ascii="Times New Roman" w:hAnsi="Times New Roman" w:cs="Times New Roman"/>
                <w:sz w:val="22"/>
                <w:szCs w:val="22"/>
              </w:rPr>
              <w:t>Left Superior Temporal Gyrus</w:t>
            </w:r>
          </w:p>
        </w:tc>
        <w:tc>
          <w:tcPr>
            <w:tcW w:w="1701" w:type="dxa"/>
            <w:tcBorders>
              <w:top w:val="single" w:sz="6" w:space="0" w:color="auto"/>
              <w:left w:val="single" w:sz="6" w:space="0" w:color="auto"/>
              <w:bottom w:val="single" w:sz="6" w:space="0" w:color="auto"/>
              <w:right w:val="single" w:sz="6" w:space="0" w:color="auto"/>
            </w:tcBorders>
          </w:tcPr>
          <w:p w14:paraId="08F02F1E" w14:textId="61DE8131" w:rsidR="00950EA9" w:rsidRPr="004B3B94" w:rsidRDefault="00950EA9" w:rsidP="00950EA9">
            <w:pPr>
              <w:tabs>
                <w:tab w:val="left" w:pos="1648"/>
              </w:tabs>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0.031</w:t>
            </w:r>
            <w:r w:rsidRPr="004B3B94">
              <w:rPr>
                <w:rStyle w:val="eop"/>
                <w:rFonts w:ascii="Times New Roman" w:hAnsi="Times New Roman" w:cs="Times New Roman"/>
                <w:color w:val="000000"/>
                <w:sz w:val="22"/>
                <w:szCs w:val="22"/>
              </w:rPr>
              <w:t> </w:t>
            </w:r>
          </w:p>
        </w:tc>
        <w:tc>
          <w:tcPr>
            <w:tcW w:w="1672" w:type="dxa"/>
            <w:tcBorders>
              <w:top w:val="single" w:sz="6" w:space="0" w:color="auto"/>
              <w:left w:val="single" w:sz="6" w:space="0" w:color="auto"/>
              <w:bottom w:val="single" w:sz="6" w:space="0" w:color="auto"/>
              <w:right w:val="single" w:sz="6" w:space="0" w:color="auto"/>
            </w:tcBorders>
            <w:vAlign w:val="bottom"/>
          </w:tcPr>
          <w:p w14:paraId="7C4A3ECB" w14:textId="300F1143" w:rsidR="00950EA9" w:rsidRPr="004B3B94" w:rsidRDefault="00950EA9" w:rsidP="00950EA9">
            <w:pPr>
              <w:tabs>
                <w:tab w:val="left" w:pos="1648"/>
              </w:tabs>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0.014 - 0.052</w:t>
            </w:r>
            <w:r w:rsidRPr="004B3B94">
              <w:rPr>
                <w:rStyle w:val="eop"/>
                <w:rFonts w:ascii="Times New Roman" w:hAnsi="Times New Roman" w:cs="Times New Roman"/>
                <w:color w:val="000000"/>
                <w:sz w:val="22"/>
                <w:szCs w:val="22"/>
              </w:rPr>
              <w:t> </w:t>
            </w:r>
          </w:p>
        </w:tc>
        <w:tc>
          <w:tcPr>
            <w:tcW w:w="1251" w:type="dxa"/>
            <w:vAlign w:val="bottom"/>
          </w:tcPr>
          <w:p w14:paraId="279DBD9D" w14:textId="01D5A5E7" w:rsidR="00950EA9" w:rsidRPr="004B3B94" w:rsidRDefault="00950EA9" w:rsidP="00950EA9">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0.037</w:t>
            </w:r>
          </w:p>
        </w:tc>
        <w:tc>
          <w:tcPr>
            <w:tcW w:w="711" w:type="dxa"/>
            <w:vAlign w:val="bottom"/>
          </w:tcPr>
          <w:p w14:paraId="6F77EE83" w14:textId="77777777" w:rsidR="00950EA9" w:rsidRPr="004B3B94" w:rsidRDefault="00950EA9" w:rsidP="00950EA9">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950EA9" w:rsidRPr="004B3B94" w14:paraId="0E9B01EE" w14:textId="77777777" w:rsidTr="00950EA9">
        <w:trPr>
          <w:trHeight w:val="300"/>
        </w:trPr>
        <w:tc>
          <w:tcPr>
            <w:tcW w:w="3681" w:type="dxa"/>
            <w:noWrap/>
            <w:hideMark/>
          </w:tcPr>
          <w:p w14:paraId="6C1CC2E9" w14:textId="77777777" w:rsidR="00950EA9" w:rsidRPr="004B3B94" w:rsidRDefault="00950EA9" w:rsidP="00950EA9">
            <w:pPr>
              <w:tabs>
                <w:tab w:val="left" w:pos="1648"/>
              </w:tabs>
              <w:rPr>
                <w:rFonts w:ascii="Times New Roman" w:hAnsi="Times New Roman" w:cs="Times New Roman"/>
                <w:sz w:val="22"/>
                <w:szCs w:val="22"/>
              </w:rPr>
            </w:pPr>
            <w:r w:rsidRPr="004B3B94">
              <w:rPr>
                <w:rFonts w:ascii="Times New Roman" w:hAnsi="Times New Roman" w:cs="Times New Roman"/>
                <w:sz w:val="22"/>
                <w:szCs w:val="22"/>
              </w:rPr>
              <w:t>Left Supramarginal Gyrus</w:t>
            </w:r>
          </w:p>
        </w:tc>
        <w:tc>
          <w:tcPr>
            <w:tcW w:w="1701" w:type="dxa"/>
            <w:tcBorders>
              <w:top w:val="single" w:sz="6" w:space="0" w:color="auto"/>
              <w:left w:val="single" w:sz="6" w:space="0" w:color="auto"/>
              <w:bottom w:val="single" w:sz="6" w:space="0" w:color="auto"/>
              <w:right w:val="single" w:sz="6" w:space="0" w:color="auto"/>
            </w:tcBorders>
          </w:tcPr>
          <w:p w14:paraId="1497D1B4" w14:textId="4D1616B9" w:rsidR="00950EA9" w:rsidRPr="004B3B94" w:rsidRDefault="00950EA9" w:rsidP="00950EA9">
            <w:pPr>
              <w:tabs>
                <w:tab w:val="left" w:pos="1648"/>
              </w:tabs>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0.030</w:t>
            </w:r>
            <w:r w:rsidRPr="004B3B94">
              <w:rPr>
                <w:rStyle w:val="eop"/>
                <w:rFonts w:ascii="Times New Roman" w:hAnsi="Times New Roman" w:cs="Times New Roman"/>
                <w:color w:val="000000"/>
                <w:sz w:val="22"/>
                <w:szCs w:val="22"/>
              </w:rPr>
              <w:t> </w:t>
            </w:r>
          </w:p>
        </w:tc>
        <w:tc>
          <w:tcPr>
            <w:tcW w:w="1672" w:type="dxa"/>
            <w:tcBorders>
              <w:top w:val="single" w:sz="6" w:space="0" w:color="auto"/>
              <w:left w:val="single" w:sz="6" w:space="0" w:color="auto"/>
              <w:bottom w:val="single" w:sz="6" w:space="0" w:color="auto"/>
              <w:right w:val="single" w:sz="6" w:space="0" w:color="auto"/>
            </w:tcBorders>
            <w:vAlign w:val="bottom"/>
          </w:tcPr>
          <w:p w14:paraId="5F5A2AC4" w14:textId="637299D0" w:rsidR="00950EA9" w:rsidRPr="004B3B94" w:rsidRDefault="00950EA9" w:rsidP="00950EA9">
            <w:pPr>
              <w:tabs>
                <w:tab w:val="left" w:pos="1648"/>
              </w:tabs>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0.012 - 0.051</w:t>
            </w:r>
            <w:r w:rsidRPr="004B3B94">
              <w:rPr>
                <w:rStyle w:val="eop"/>
                <w:rFonts w:ascii="Times New Roman" w:hAnsi="Times New Roman" w:cs="Times New Roman"/>
                <w:color w:val="000000"/>
                <w:sz w:val="22"/>
                <w:szCs w:val="22"/>
              </w:rPr>
              <w:t> </w:t>
            </w:r>
          </w:p>
        </w:tc>
        <w:tc>
          <w:tcPr>
            <w:tcW w:w="1251" w:type="dxa"/>
            <w:vAlign w:val="bottom"/>
          </w:tcPr>
          <w:p w14:paraId="266E4DFF" w14:textId="21E4BE03" w:rsidR="00950EA9" w:rsidRPr="004B3B94" w:rsidRDefault="00950EA9" w:rsidP="00950EA9">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0.036</w:t>
            </w:r>
          </w:p>
        </w:tc>
        <w:tc>
          <w:tcPr>
            <w:tcW w:w="711" w:type="dxa"/>
            <w:vAlign w:val="bottom"/>
          </w:tcPr>
          <w:p w14:paraId="1BFE8758" w14:textId="77777777" w:rsidR="00950EA9" w:rsidRPr="004B3B94" w:rsidRDefault="00950EA9" w:rsidP="00950EA9">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950EA9" w:rsidRPr="004B3B94" w14:paraId="2384CA1C" w14:textId="77777777" w:rsidTr="00950EA9">
        <w:trPr>
          <w:trHeight w:val="300"/>
        </w:trPr>
        <w:tc>
          <w:tcPr>
            <w:tcW w:w="3681" w:type="dxa"/>
            <w:noWrap/>
            <w:hideMark/>
          </w:tcPr>
          <w:p w14:paraId="6BA5BB75" w14:textId="77777777" w:rsidR="00950EA9" w:rsidRPr="004B3B94" w:rsidRDefault="00950EA9" w:rsidP="00950EA9">
            <w:pPr>
              <w:tabs>
                <w:tab w:val="left" w:pos="1648"/>
              </w:tabs>
              <w:rPr>
                <w:rFonts w:ascii="Times New Roman" w:hAnsi="Times New Roman" w:cs="Times New Roman"/>
                <w:sz w:val="22"/>
                <w:szCs w:val="22"/>
              </w:rPr>
            </w:pPr>
            <w:r w:rsidRPr="004B3B94">
              <w:rPr>
                <w:rFonts w:ascii="Times New Roman" w:hAnsi="Times New Roman" w:cs="Times New Roman"/>
                <w:sz w:val="22"/>
                <w:szCs w:val="22"/>
              </w:rPr>
              <w:t>Left Temporal Pole</w:t>
            </w:r>
          </w:p>
        </w:tc>
        <w:tc>
          <w:tcPr>
            <w:tcW w:w="1701" w:type="dxa"/>
            <w:tcBorders>
              <w:top w:val="single" w:sz="6" w:space="0" w:color="auto"/>
              <w:left w:val="single" w:sz="6" w:space="0" w:color="auto"/>
              <w:bottom w:val="single" w:sz="6" w:space="0" w:color="auto"/>
              <w:right w:val="single" w:sz="6" w:space="0" w:color="auto"/>
            </w:tcBorders>
          </w:tcPr>
          <w:p w14:paraId="65FECEF6" w14:textId="3E839BE7" w:rsidR="00950EA9" w:rsidRPr="004B3B94" w:rsidRDefault="00950EA9" w:rsidP="00950EA9">
            <w:pPr>
              <w:tabs>
                <w:tab w:val="left" w:pos="1648"/>
              </w:tabs>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0.016</w:t>
            </w:r>
            <w:r w:rsidRPr="004B3B94">
              <w:rPr>
                <w:rStyle w:val="eop"/>
                <w:rFonts w:ascii="Times New Roman" w:hAnsi="Times New Roman" w:cs="Times New Roman"/>
                <w:color w:val="000000"/>
                <w:sz w:val="22"/>
                <w:szCs w:val="22"/>
              </w:rPr>
              <w:t> </w:t>
            </w:r>
          </w:p>
        </w:tc>
        <w:tc>
          <w:tcPr>
            <w:tcW w:w="1672" w:type="dxa"/>
            <w:tcBorders>
              <w:top w:val="single" w:sz="6" w:space="0" w:color="auto"/>
              <w:left w:val="single" w:sz="6" w:space="0" w:color="auto"/>
              <w:bottom w:val="single" w:sz="6" w:space="0" w:color="auto"/>
              <w:right w:val="single" w:sz="6" w:space="0" w:color="auto"/>
            </w:tcBorders>
            <w:vAlign w:val="bottom"/>
          </w:tcPr>
          <w:p w14:paraId="146CD739" w14:textId="5A00B081" w:rsidR="00950EA9" w:rsidRPr="004B3B94" w:rsidRDefault="00950EA9" w:rsidP="00950EA9">
            <w:pPr>
              <w:tabs>
                <w:tab w:val="left" w:pos="1648"/>
              </w:tabs>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0.005 - 0.030</w:t>
            </w:r>
            <w:r w:rsidRPr="004B3B94">
              <w:rPr>
                <w:rStyle w:val="eop"/>
                <w:rFonts w:ascii="Times New Roman" w:hAnsi="Times New Roman" w:cs="Times New Roman"/>
                <w:color w:val="000000"/>
                <w:sz w:val="22"/>
                <w:szCs w:val="22"/>
              </w:rPr>
              <w:t> </w:t>
            </w:r>
          </w:p>
        </w:tc>
        <w:tc>
          <w:tcPr>
            <w:tcW w:w="1251" w:type="dxa"/>
            <w:vAlign w:val="bottom"/>
          </w:tcPr>
          <w:p w14:paraId="501579F4" w14:textId="5E1CDD90" w:rsidR="00950EA9" w:rsidRPr="004B3B94" w:rsidRDefault="00950EA9" w:rsidP="00950EA9">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0.018</w:t>
            </w:r>
          </w:p>
        </w:tc>
        <w:tc>
          <w:tcPr>
            <w:tcW w:w="711" w:type="dxa"/>
            <w:vAlign w:val="bottom"/>
          </w:tcPr>
          <w:p w14:paraId="555E7394" w14:textId="77777777" w:rsidR="00950EA9" w:rsidRPr="004B3B94" w:rsidRDefault="00950EA9" w:rsidP="00950EA9">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0.012</w:t>
            </w:r>
          </w:p>
        </w:tc>
      </w:tr>
      <w:tr w:rsidR="00950EA9" w:rsidRPr="004B3B94" w14:paraId="176B601E" w14:textId="77777777" w:rsidTr="00950EA9">
        <w:trPr>
          <w:trHeight w:val="300"/>
        </w:trPr>
        <w:tc>
          <w:tcPr>
            <w:tcW w:w="3681" w:type="dxa"/>
            <w:noWrap/>
            <w:hideMark/>
          </w:tcPr>
          <w:p w14:paraId="384A69BE" w14:textId="77777777" w:rsidR="00950EA9" w:rsidRPr="004B3B94" w:rsidRDefault="00950EA9" w:rsidP="00950EA9">
            <w:pPr>
              <w:tabs>
                <w:tab w:val="left" w:pos="1648"/>
              </w:tabs>
              <w:rPr>
                <w:rFonts w:ascii="Times New Roman" w:hAnsi="Times New Roman" w:cs="Times New Roman"/>
                <w:sz w:val="22"/>
                <w:szCs w:val="22"/>
              </w:rPr>
            </w:pPr>
            <w:r w:rsidRPr="004B3B94">
              <w:rPr>
                <w:rFonts w:ascii="Times New Roman" w:hAnsi="Times New Roman" w:cs="Times New Roman"/>
                <w:sz w:val="22"/>
                <w:szCs w:val="22"/>
              </w:rPr>
              <w:lastRenderedPageBreak/>
              <w:t>Left Transverse Temporal Gyrus (Heschl’s Gyrus)</w:t>
            </w:r>
          </w:p>
        </w:tc>
        <w:tc>
          <w:tcPr>
            <w:tcW w:w="1701" w:type="dxa"/>
            <w:tcBorders>
              <w:top w:val="single" w:sz="6" w:space="0" w:color="auto"/>
              <w:left w:val="single" w:sz="6" w:space="0" w:color="auto"/>
              <w:bottom w:val="single" w:sz="6" w:space="0" w:color="auto"/>
              <w:right w:val="single" w:sz="6" w:space="0" w:color="auto"/>
            </w:tcBorders>
          </w:tcPr>
          <w:p w14:paraId="72F90FD8" w14:textId="6780188E" w:rsidR="00950EA9" w:rsidRPr="004B3B94" w:rsidRDefault="00950EA9" w:rsidP="00950EA9">
            <w:pPr>
              <w:tabs>
                <w:tab w:val="left" w:pos="1648"/>
              </w:tabs>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0.025</w:t>
            </w:r>
            <w:r w:rsidRPr="004B3B94">
              <w:rPr>
                <w:rStyle w:val="eop"/>
                <w:rFonts w:ascii="Times New Roman" w:hAnsi="Times New Roman" w:cs="Times New Roman"/>
                <w:color w:val="000000"/>
                <w:sz w:val="22"/>
                <w:szCs w:val="22"/>
              </w:rPr>
              <w:t> </w:t>
            </w:r>
          </w:p>
        </w:tc>
        <w:tc>
          <w:tcPr>
            <w:tcW w:w="1672" w:type="dxa"/>
            <w:tcBorders>
              <w:top w:val="single" w:sz="6" w:space="0" w:color="auto"/>
              <w:left w:val="single" w:sz="6" w:space="0" w:color="auto"/>
              <w:bottom w:val="single" w:sz="6" w:space="0" w:color="auto"/>
              <w:right w:val="single" w:sz="6" w:space="0" w:color="auto"/>
            </w:tcBorders>
            <w:vAlign w:val="bottom"/>
          </w:tcPr>
          <w:p w14:paraId="400E9878" w14:textId="383AFBAB" w:rsidR="00950EA9" w:rsidRPr="004B3B94" w:rsidRDefault="00950EA9" w:rsidP="00950EA9">
            <w:pPr>
              <w:tabs>
                <w:tab w:val="left" w:pos="1648"/>
              </w:tabs>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0.010 - 0.042</w:t>
            </w:r>
            <w:r w:rsidRPr="004B3B94">
              <w:rPr>
                <w:rStyle w:val="eop"/>
                <w:rFonts w:ascii="Times New Roman" w:hAnsi="Times New Roman" w:cs="Times New Roman"/>
                <w:color w:val="000000"/>
                <w:sz w:val="22"/>
                <w:szCs w:val="22"/>
              </w:rPr>
              <w:t> </w:t>
            </w:r>
          </w:p>
        </w:tc>
        <w:tc>
          <w:tcPr>
            <w:tcW w:w="1251" w:type="dxa"/>
            <w:vAlign w:val="bottom"/>
          </w:tcPr>
          <w:p w14:paraId="19C76223" w14:textId="781E5E25" w:rsidR="00950EA9" w:rsidRPr="004B3B94" w:rsidRDefault="00950EA9" w:rsidP="00950EA9">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0.029</w:t>
            </w:r>
          </w:p>
        </w:tc>
        <w:tc>
          <w:tcPr>
            <w:tcW w:w="711" w:type="dxa"/>
            <w:vAlign w:val="bottom"/>
          </w:tcPr>
          <w:p w14:paraId="2A0EDE1A" w14:textId="77777777" w:rsidR="00950EA9" w:rsidRPr="004B3B94" w:rsidRDefault="00950EA9" w:rsidP="00950EA9">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950EA9" w:rsidRPr="004B3B94" w14:paraId="47384D0B" w14:textId="77777777" w:rsidTr="00950EA9">
        <w:trPr>
          <w:trHeight w:val="300"/>
        </w:trPr>
        <w:tc>
          <w:tcPr>
            <w:tcW w:w="3681" w:type="dxa"/>
            <w:noWrap/>
            <w:hideMark/>
          </w:tcPr>
          <w:p w14:paraId="0D531C1E" w14:textId="77777777" w:rsidR="00950EA9" w:rsidRPr="004B3B94" w:rsidRDefault="00950EA9" w:rsidP="00950EA9">
            <w:pPr>
              <w:tabs>
                <w:tab w:val="left" w:pos="1648"/>
              </w:tabs>
              <w:rPr>
                <w:rFonts w:ascii="Times New Roman" w:hAnsi="Times New Roman" w:cs="Times New Roman"/>
                <w:sz w:val="22"/>
                <w:szCs w:val="22"/>
              </w:rPr>
            </w:pPr>
            <w:r w:rsidRPr="004B3B94">
              <w:rPr>
                <w:rFonts w:ascii="Times New Roman" w:hAnsi="Times New Roman" w:cs="Times New Roman"/>
                <w:sz w:val="22"/>
                <w:szCs w:val="22"/>
              </w:rPr>
              <w:t>Right Banks of the Superior Temporal Sulcus</w:t>
            </w:r>
          </w:p>
        </w:tc>
        <w:tc>
          <w:tcPr>
            <w:tcW w:w="1701" w:type="dxa"/>
            <w:tcBorders>
              <w:top w:val="single" w:sz="6" w:space="0" w:color="auto"/>
              <w:left w:val="single" w:sz="6" w:space="0" w:color="auto"/>
              <w:bottom w:val="single" w:sz="6" w:space="0" w:color="auto"/>
              <w:right w:val="single" w:sz="6" w:space="0" w:color="auto"/>
            </w:tcBorders>
          </w:tcPr>
          <w:p w14:paraId="03CCC181" w14:textId="49D5A12B" w:rsidR="00950EA9" w:rsidRPr="004B3B94" w:rsidRDefault="00950EA9" w:rsidP="00950EA9">
            <w:pPr>
              <w:tabs>
                <w:tab w:val="left" w:pos="1648"/>
              </w:tabs>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0.012</w:t>
            </w:r>
            <w:r w:rsidRPr="004B3B94">
              <w:rPr>
                <w:rStyle w:val="eop"/>
                <w:rFonts w:ascii="Times New Roman" w:hAnsi="Times New Roman" w:cs="Times New Roman"/>
                <w:color w:val="000000"/>
                <w:sz w:val="22"/>
                <w:szCs w:val="22"/>
              </w:rPr>
              <w:t> </w:t>
            </w:r>
          </w:p>
        </w:tc>
        <w:tc>
          <w:tcPr>
            <w:tcW w:w="1672" w:type="dxa"/>
            <w:tcBorders>
              <w:top w:val="single" w:sz="6" w:space="0" w:color="auto"/>
              <w:left w:val="single" w:sz="6" w:space="0" w:color="auto"/>
              <w:bottom w:val="single" w:sz="6" w:space="0" w:color="auto"/>
              <w:right w:val="single" w:sz="6" w:space="0" w:color="auto"/>
            </w:tcBorders>
            <w:vAlign w:val="bottom"/>
          </w:tcPr>
          <w:p w14:paraId="251E5DA1" w14:textId="2394C47E" w:rsidR="00950EA9" w:rsidRPr="004B3B94" w:rsidRDefault="00950EA9" w:rsidP="00950EA9">
            <w:pPr>
              <w:tabs>
                <w:tab w:val="left" w:pos="1648"/>
              </w:tabs>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-0.001 - 0.026</w:t>
            </w:r>
            <w:r w:rsidRPr="004B3B94">
              <w:rPr>
                <w:rStyle w:val="eop"/>
                <w:rFonts w:ascii="Times New Roman" w:hAnsi="Times New Roman" w:cs="Times New Roman"/>
                <w:color w:val="000000"/>
                <w:sz w:val="22"/>
                <w:szCs w:val="22"/>
              </w:rPr>
              <w:t> </w:t>
            </w:r>
          </w:p>
        </w:tc>
        <w:tc>
          <w:tcPr>
            <w:tcW w:w="1251" w:type="dxa"/>
            <w:vAlign w:val="bottom"/>
          </w:tcPr>
          <w:p w14:paraId="486A6DBC" w14:textId="525BC195" w:rsidR="00950EA9" w:rsidRPr="004B3B94" w:rsidRDefault="00950EA9" w:rsidP="00950EA9">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0.014</w:t>
            </w:r>
          </w:p>
        </w:tc>
        <w:tc>
          <w:tcPr>
            <w:tcW w:w="711" w:type="dxa"/>
            <w:vAlign w:val="bottom"/>
          </w:tcPr>
          <w:p w14:paraId="510851D6" w14:textId="77777777" w:rsidR="00950EA9" w:rsidRPr="004B3B94" w:rsidRDefault="00950EA9" w:rsidP="00950EA9">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0.082</w:t>
            </w:r>
          </w:p>
        </w:tc>
      </w:tr>
      <w:tr w:rsidR="00950EA9" w:rsidRPr="004B3B94" w14:paraId="2A55235B" w14:textId="77777777" w:rsidTr="00950EA9">
        <w:trPr>
          <w:trHeight w:val="300"/>
        </w:trPr>
        <w:tc>
          <w:tcPr>
            <w:tcW w:w="3681" w:type="dxa"/>
            <w:noWrap/>
            <w:hideMark/>
          </w:tcPr>
          <w:p w14:paraId="55F071B7" w14:textId="77777777" w:rsidR="00950EA9" w:rsidRPr="004B3B94" w:rsidRDefault="00950EA9" w:rsidP="00950EA9">
            <w:pPr>
              <w:tabs>
                <w:tab w:val="left" w:pos="1648"/>
              </w:tabs>
              <w:rPr>
                <w:rFonts w:ascii="Times New Roman" w:hAnsi="Times New Roman" w:cs="Times New Roman"/>
                <w:sz w:val="22"/>
                <w:szCs w:val="22"/>
              </w:rPr>
            </w:pPr>
            <w:r w:rsidRPr="004B3B94">
              <w:rPr>
                <w:rFonts w:ascii="Times New Roman" w:hAnsi="Times New Roman" w:cs="Times New Roman"/>
                <w:sz w:val="22"/>
                <w:szCs w:val="22"/>
              </w:rPr>
              <w:t>Right Caudal Middle Frontal Gyrus</w:t>
            </w:r>
          </w:p>
        </w:tc>
        <w:tc>
          <w:tcPr>
            <w:tcW w:w="1701" w:type="dxa"/>
            <w:tcBorders>
              <w:top w:val="single" w:sz="6" w:space="0" w:color="auto"/>
              <w:left w:val="single" w:sz="6" w:space="0" w:color="auto"/>
              <w:bottom w:val="single" w:sz="6" w:space="0" w:color="auto"/>
              <w:right w:val="single" w:sz="6" w:space="0" w:color="auto"/>
            </w:tcBorders>
          </w:tcPr>
          <w:p w14:paraId="63595D49" w14:textId="1D42CF65" w:rsidR="00950EA9" w:rsidRPr="004B3B94" w:rsidRDefault="00950EA9" w:rsidP="00950EA9">
            <w:pPr>
              <w:tabs>
                <w:tab w:val="left" w:pos="1648"/>
              </w:tabs>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0.026</w:t>
            </w:r>
            <w:r w:rsidRPr="004B3B94">
              <w:rPr>
                <w:rStyle w:val="eop"/>
                <w:rFonts w:ascii="Times New Roman" w:hAnsi="Times New Roman" w:cs="Times New Roman"/>
                <w:color w:val="000000"/>
                <w:sz w:val="22"/>
                <w:szCs w:val="22"/>
              </w:rPr>
              <w:t> </w:t>
            </w:r>
          </w:p>
        </w:tc>
        <w:tc>
          <w:tcPr>
            <w:tcW w:w="1672" w:type="dxa"/>
            <w:tcBorders>
              <w:top w:val="single" w:sz="6" w:space="0" w:color="auto"/>
              <w:left w:val="single" w:sz="6" w:space="0" w:color="auto"/>
              <w:bottom w:val="single" w:sz="6" w:space="0" w:color="auto"/>
              <w:right w:val="single" w:sz="6" w:space="0" w:color="auto"/>
            </w:tcBorders>
            <w:vAlign w:val="bottom"/>
          </w:tcPr>
          <w:p w14:paraId="2446B512" w14:textId="271B2352" w:rsidR="00950EA9" w:rsidRPr="004B3B94" w:rsidRDefault="00950EA9" w:rsidP="00950EA9">
            <w:pPr>
              <w:tabs>
                <w:tab w:val="left" w:pos="1648"/>
              </w:tabs>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0.010 - 0.044</w:t>
            </w:r>
            <w:r w:rsidRPr="004B3B94">
              <w:rPr>
                <w:rStyle w:val="eop"/>
                <w:rFonts w:ascii="Times New Roman" w:hAnsi="Times New Roman" w:cs="Times New Roman"/>
                <w:color w:val="000000"/>
                <w:sz w:val="22"/>
                <w:szCs w:val="22"/>
              </w:rPr>
              <w:t> </w:t>
            </w:r>
          </w:p>
        </w:tc>
        <w:tc>
          <w:tcPr>
            <w:tcW w:w="1251" w:type="dxa"/>
            <w:vAlign w:val="bottom"/>
          </w:tcPr>
          <w:p w14:paraId="044767B4" w14:textId="420DBE34" w:rsidR="00950EA9" w:rsidRPr="004B3B94" w:rsidRDefault="00950EA9" w:rsidP="00950EA9">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0.030</w:t>
            </w:r>
          </w:p>
        </w:tc>
        <w:tc>
          <w:tcPr>
            <w:tcW w:w="711" w:type="dxa"/>
            <w:vAlign w:val="bottom"/>
          </w:tcPr>
          <w:p w14:paraId="49570484" w14:textId="77777777" w:rsidR="00950EA9" w:rsidRPr="004B3B94" w:rsidRDefault="00950EA9" w:rsidP="00950EA9">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950EA9" w:rsidRPr="004B3B94" w14:paraId="15698402" w14:textId="77777777" w:rsidTr="00950EA9">
        <w:trPr>
          <w:trHeight w:val="300"/>
        </w:trPr>
        <w:tc>
          <w:tcPr>
            <w:tcW w:w="3681" w:type="dxa"/>
            <w:noWrap/>
            <w:hideMark/>
          </w:tcPr>
          <w:p w14:paraId="1F3A2703" w14:textId="77777777" w:rsidR="00950EA9" w:rsidRPr="004B3B94" w:rsidRDefault="00950EA9" w:rsidP="00950EA9">
            <w:pPr>
              <w:tabs>
                <w:tab w:val="left" w:pos="1648"/>
              </w:tabs>
              <w:rPr>
                <w:rFonts w:ascii="Times New Roman" w:hAnsi="Times New Roman" w:cs="Times New Roman"/>
                <w:sz w:val="22"/>
                <w:szCs w:val="22"/>
              </w:rPr>
            </w:pPr>
            <w:r w:rsidRPr="004B3B94">
              <w:rPr>
                <w:rFonts w:ascii="Times New Roman" w:hAnsi="Times New Roman" w:cs="Times New Roman"/>
                <w:sz w:val="22"/>
                <w:szCs w:val="22"/>
              </w:rPr>
              <w:t>Right Entorhinal Cortex</w:t>
            </w:r>
          </w:p>
        </w:tc>
        <w:tc>
          <w:tcPr>
            <w:tcW w:w="1701" w:type="dxa"/>
            <w:tcBorders>
              <w:top w:val="single" w:sz="6" w:space="0" w:color="auto"/>
              <w:left w:val="single" w:sz="6" w:space="0" w:color="auto"/>
              <w:bottom w:val="single" w:sz="6" w:space="0" w:color="auto"/>
              <w:right w:val="single" w:sz="6" w:space="0" w:color="auto"/>
            </w:tcBorders>
          </w:tcPr>
          <w:p w14:paraId="58F595CC" w14:textId="5726BB28" w:rsidR="00950EA9" w:rsidRPr="004B3B94" w:rsidRDefault="00950EA9" w:rsidP="00950EA9">
            <w:pPr>
              <w:tabs>
                <w:tab w:val="left" w:pos="1648"/>
              </w:tabs>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0.012</w:t>
            </w:r>
            <w:r w:rsidRPr="004B3B94">
              <w:rPr>
                <w:rStyle w:val="eop"/>
                <w:rFonts w:ascii="Times New Roman" w:hAnsi="Times New Roman" w:cs="Times New Roman"/>
                <w:color w:val="000000"/>
                <w:sz w:val="22"/>
                <w:szCs w:val="22"/>
              </w:rPr>
              <w:t> </w:t>
            </w:r>
          </w:p>
        </w:tc>
        <w:tc>
          <w:tcPr>
            <w:tcW w:w="1672" w:type="dxa"/>
            <w:tcBorders>
              <w:top w:val="single" w:sz="6" w:space="0" w:color="auto"/>
              <w:left w:val="single" w:sz="6" w:space="0" w:color="auto"/>
              <w:bottom w:val="single" w:sz="6" w:space="0" w:color="auto"/>
              <w:right w:val="single" w:sz="6" w:space="0" w:color="auto"/>
            </w:tcBorders>
            <w:vAlign w:val="bottom"/>
          </w:tcPr>
          <w:p w14:paraId="7C4B076F" w14:textId="03E6DA7B" w:rsidR="00950EA9" w:rsidRPr="004B3B94" w:rsidRDefault="00950EA9" w:rsidP="00950EA9">
            <w:pPr>
              <w:tabs>
                <w:tab w:val="left" w:pos="1648"/>
              </w:tabs>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-0.005 - 0.030</w:t>
            </w:r>
            <w:r w:rsidRPr="004B3B94">
              <w:rPr>
                <w:rStyle w:val="eop"/>
                <w:rFonts w:ascii="Times New Roman" w:hAnsi="Times New Roman" w:cs="Times New Roman"/>
                <w:color w:val="000000"/>
                <w:sz w:val="22"/>
                <w:szCs w:val="22"/>
              </w:rPr>
              <w:t> </w:t>
            </w:r>
          </w:p>
        </w:tc>
        <w:tc>
          <w:tcPr>
            <w:tcW w:w="1251" w:type="dxa"/>
            <w:vAlign w:val="bottom"/>
          </w:tcPr>
          <w:p w14:paraId="14F76679" w14:textId="0434E53D" w:rsidR="00950EA9" w:rsidRPr="004B3B94" w:rsidRDefault="00950EA9" w:rsidP="00950EA9">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0.014</w:t>
            </w:r>
          </w:p>
        </w:tc>
        <w:tc>
          <w:tcPr>
            <w:tcW w:w="711" w:type="dxa"/>
            <w:vAlign w:val="bottom"/>
          </w:tcPr>
          <w:p w14:paraId="42280C37" w14:textId="77777777" w:rsidR="00950EA9" w:rsidRPr="004B3B94" w:rsidRDefault="00950EA9" w:rsidP="00950EA9">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0.167</w:t>
            </w:r>
          </w:p>
        </w:tc>
      </w:tr>
      <w:tr w:rsidR="00950EA9" w:rsidRPr="004B3B94" w14:paraId="420EDA36" w14:textId="77777777" w:rsidTr="00950EA9">
        <w:trPr>
          <w:trHeight w:val="300"/>
        </w:trPr>
        <w:tc>
          <w:tcPr>
            <w:tcW w:w="3681" w:type="dxa"/>
            <w:noWrap/>
            <w:hideMark/>
          </w:tcPr>
          <w:p w14:paraId="0BF9F508" w14:textId="77777777" w:rsidR="00950EA9" w:rsidRPr="004B3B94" w:rsidRDefault="00950EA9" w:rsidP="00950EA9">
            <w:pPr>
              <w:tabs>
                <w:tab w:val="left" w:pos="1648"/>
              </w:tabs>
              <w:rPr>
                <w:rFonts w:ascii="Times New Roman" w:hAnsi="Times New Roman" w:cs="Times New Roman"/>
                <w:sz w:val="22"/>
                <w:szCs w:val="22"/>
              </w:rPr>
            </w:pPr>
            <w:r w:rsidRPr="004B3B94">
              <w:rPr>
                <w:rFonts w:ascii="Times New Roman" w:hAnsi="Times New Roman" w:cs="Times New Roman"/>
                <w:sz w:val="22"/>
                <w:szCs w:val="22"/>
              </w:rPr>
              <w:t>Right Fusiform Gyrus</w:t>
            </w:r>
          </w:p>
        </w:tc>
        <w:tc>
          <w:tcPr>
            <w:tcW w:w="1701" w:type="dxa"/>
            <w:tcBorders>
              <w:top w:val="single" w:sz="6" w:space="0" w:color="auto"/>
              <w:left w:val="single" w:sz="6" w:space="0" w:color="auto"/>
              <w:bottom w:val="single" w:sz="6" w:space="0" w:color="auto"/>
              <w:right w:val="single" w:sz="6" w:space="0" w:color="auto"/>
            </w:tcBorders>
          </w:tcPr>
          <w:p w14:paraId="1B48AA3F" w14:textId="4A585835" w:rsidR="00950EA9" w:rsidRPr="004B3B94" w:rsidRDefault="00950EA9" w:rsidP="00950EA9">
            <w:pPr>
              <w:tabs>
                <w:tab w:val="left" w:pos="1648"/>
              </w:tabs>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0.039</w:t>
            </w:r>
            <w:r w:rsidRPr="004B3B94">
              <w:rPr>
                <w:rStyle w:val="eop"/>
                <w:rFonts w:ascii="Times New Roman" w:hAnsi="Times New Roman" w:cs="Times New Roman"/>
                <w:color w:val="000000"/>
                <w:sz w:val="22"/>
                <w:szCs w:val="22"/>
              </w:rPr>
              <w:t> </w:t>
            </w:r>
          </w:p>
        </w:tc>
        <w:tc>
          <w:tcPr>
            <w:tcW w:w="1672" w:type="dxa"/>
            <w:tcBorders>
              <w:top w:val="single" w:sz="6" w:space="0" w:color="auto"/>
              <w:left w:val="single" w:sz="6" w:space="0" w:color="auto"/>
              <w:bottom w:val="single" w:sz="6" w:space="0" w:color="auto"/>
              <w:right w:val="single" w:sz="6" w:space="0" w:color="auto"/>
            </w:tcBorders>
            <w:vAlign w:val="bottom"/>
          </w:tcPr>
          <w:p w14:paraId="6A6F4EA6" w14:textId="3A3CB395" w:rsidR="00950EA9" w:rsidRPr="004B3B94" w:rsidRDefault="00950EA9" w:rsidP="00950EA9">
            <w:pPr>
              <w:tabs>
                <w:tab w:val="left" w:pos="1648"/>
              </w:tabs>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0.017 - 0.062</w:t>
            </w:r>
            <w:r w:rsidRPr="004B3B94">
              <w:rPr>
                <w:rStyle w:val="eop"/>
                <w:rFonts w:ascii="Times New Roman" w:hAnsi="Times New Roman" w:cs="Times New Roman"/>
                <w:color w:val="000000"/>
                <w:sz w:val="22"/>
                <w:szCs w:val="22"/>
              </w:rPr>
              <w:t> </w:t>
            </w:r>
          </w:p>
        </w:tc>
        <w:tc>
          <w:tcPr>
            <w:tcW w:w="1251" w:type="dxa"/>
            <w:vAlign w:val="bottom"/>
          </w:tcPr>
          <w:p w14:paraId="0F39DF25" w14:textId="6FFD7B47" w:rsidR="00950EA9" w:rsidRPr="004B3B94" w:rsidRDefault="00950EA9" w:rsidP="00950EA9">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0.045</w:t>
            </w:r>
          </w:p>
        </w:tc>
        <w:tc>
          <w:tcPr>
            <w:tcW w:w="711" w:type="dxa"/>
            <w:vAlign w:val="bottom"/>
          </w:tcPr>
          <w:p w14:paraId="33FB12D9" w14:textId="77777777" w:rsidR="00950EA9" w:rsidRPr="004B3B94" w:rsidRDefault="00950EA9" w:rsidP="00950EA9">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950EA9" w:rsidRPr="004B3B94" w14:paraId="33D73B4C" w14:textId="77777777" w:rsidTr="00950EA9">
        <w:trPr>
          <w:trHeight w:val="300"/>
        </w:trPr>
        <w:tc>
          <w:tcPr>
            <w:tcW w:w="3681" w:type="dxa"/>
            <w:noWrap/>
            <w:hideMark/>
          </w:tcPr>
          <w:p w14:paraId="4ED6191E" w14:textId="77777777" w:rsidR="00950EA9" w:rsidRPr="004B3B94" w:rsidRDefault="00950EA9" w:rsidP="00950EA9">
            <w:pPr>
              <w:tabs>
                <w:tab w:val="left" w:pos="1648"/>
              </w:tabs>
              <w:rPr>
                <w:rFonts w:ascii="Times New Roman" w:hAnsi="Times New Roman" w:cs="Times New Roman"/>
                <w:sz w:val="22"/>
                <w:szCs w:val="22"/>
              </w:rPr>
            </w:pPr>
            <w:r w:rsidRPr="004B3B94">
              <w:rPr>
                <w:rFonts w:ascii="Times New Roman" w:hAnsi="Times New Roman" w:cs="Times New Roman"/>
                <w:sz w:val="22"/>
                <w:szCs w:val="22"/>
              </w:rPr>
              <w:t>Right Inferior Parietal Lobule</w:t>
            </w:r>
          </w:p>
        </w:tc>
        <w:tc>
          <w:tcPr>
            <w:tcW w:w="1701" w:type="dxa"/>
            <w:tcBorders>
              <w:top w:val="single" w:sz="6" w:space="0" w:color="auto"/>
              <w:left w:val="single" w:sz="6" w:space="0" w:color="auto"/>
              <w:bottom w:val="single" w:sz="6" w:space="0" w:color="auto"/>
              <w:right w:val="single" w:sz="6" w:space="0" w:color="auto"/>
            </w:tcBorders>
          </w:tcPr>
          <w:p w14:paraId="7F17AE08" w14:textId="45C23C29" w:rsidR="00950EA9" w:rsidRPr="004B3B94" w:rsidRDefault="00950EA9" w:rsidP="00950EA9">
            <w:pPr>
              <w:tabs>
                <w:tab w:val="left" w:pos="1648"/>
              </w:tabs>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0.029</w:t>
            </w:r>
            <w:r w:rsidRPr="004B3B94">
              <w:rPr>
                <w:rStyle w:val="eop"/>
                <w:rFonts w:ascii="Times New Roman" w:hAnsi="Times New Roman" w:cs="Times New Roman"/>
                <w:color w:val="000000"/>
                <w:sz w:val="22"/>
                <w:szCs w:val="22"/>
              </w:rPr>
              <w:t> </w:t>
            </w:r>
          </w:p>
        </w:tc>
        <w:tc>
          <w:tcPr>
            <w:tcW w:w="1672" w:type="dxa"/>
            <w:tcBorders>
              <w:top w:val="single" w:sz="6" w:space="0" w:color="auto"/>
              <w:left w:val="single" w:sz="6" w:space="0" w:color="auto"/>
              <w:bottom w:val="single" w:sz="6" w:space="0" w:color="auto"/>
              <w:right w:val="single" w:sz="6" w:space="0" w:color="auto"/>
            </w:tcBorders>
            <w:vAlign w:val="bottom"/>
          </w:tcPr>
          <w:p w14:paraId="19D72EB0" w14:textId="478AD35A" w:rsidR="00950EA9" w:rsidRPr="004B3B94" w:rsidRDefault="00950EA9" w:rsidP="00950EA9">
            <w:pPr>
              <w:tabs>
                <w:tab w:val="left" w:pos="1648"/>
              </w:tabs>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0.013 - 0.047</w:t>
            </w:r>
            <w:r w:rsidRPr="004B3B94">
              <w:rPr>
                <w:rStyle w:val="eop"/>
                <w:rFonts w:ascii="Times New Roman" w:hAnsi="Times New Roman" w:cs="Times New Roman"/>
                <w:color w:val="000000"/>
                <w:sz w:val="22"/>
                <w:szCs w:val="22"/>
              </w:rPr>
              <w:t> </w:t>
            </w:r>
          </w:p>
        </w:tc>
        <w:tc>
          <w:tcPr>
            <w:tcW w:w="1251" w:type="dxa"/>
            <w:vAlign w:val="bottom"/>
          </w:tcPr>
          <w:p w14:paraId="068E6307" w14:textId="6E5A50B5" w:rsidR="00950EA9" w:rsidRPr="004B3B94" w:rsidRDefault="00950EA9" w:rsidP="00950EA9">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0.034</w:t>
            </w:r>
          </w:p>
        </w:tc>
        <w:tc>
          <w:tcPr>
            <w:tcW w:w="711" w:type="dxa"/>
            <w:vAlign w:val="bottom"/>
          </w:tcPr>
          <w:p w14:paraId="1A5B18E8" w14:textId="77777777" w:rsidR="00950EA9" w:rsidRPr="004B3B94" w:rsidRDefault="00950EA9" w:rsidP="00950EA9">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950EA9" w:rsidRPr="004B3B94" w14:paraId="2805E333" w14:textId="77777777" w:rsidTr="00950EA9">
        <w:trPr>
          <w:trHeight w:val="300"/>
        </w:trPr>
        <w:tc>
          <w:tcPr>
            <w:tcW w:w="3681" w:type="dxa"/>
            <w:noWrap/>
            <w:hideMark/>
          </w:tcPr>
          <w:p w14:paraId="630AA33B" w14:textId="77777777" w:rsidR="00950EA9" w:rsidRPr="004B3B94" w:rsidRDefault="00950EA9" w:rsidP="00950EA9">
            <w:pPr>
              <w:tabs>
                <w:tab w:val="left" w:pos="1648"/>
              </w:tabs>
              <w:rPr>
                <w:rFonts w:ascii="Times New Roman" w:hAnsi="Times New Roman" w:cs="Times New Roman"/>
                <w:sz w:val="22"/>
                <w:szCs w:val="22"/>
              </w:rPr>
            </w:pPr>
            <w:r w:rsidRPr="004B3B94">
              <w:rPr>
                <w:rFonts w:ascii="Times New Roman" w:hAnsi="Times New Roman" w:cs="Times New Roman"/>
                <w:sz w:val="22"/>
                <w:szCs w:val="22"/>
              </w:rPr>
              <w:t>Right Inferior Temporal Gyrus</w:t>
            </w:r>
          </w:p>
        </w:tc>
        <w:tc>
          <w:tcPr>
            <w:tcW w:w="1701" w:type="dxa"/>
            <w:tcBorders>
              <w:top w:val="single" w:sz="6" w:space="0" w:color="auto"/>
              <w:left w:val="single" w:sz="6" w:space="0" w:color="auto"/>
              <w:bottom w:val="single" w:sz="6" w:space="0" w:color="auto"/>
              <w:right w:val="single" w:sz="6" w:space="0" w:color="auto"/>
            </w:tcBorders>
          </w:tcPr>
          <w:p w14:paraId="626BC3A0" w14:textId="33DAF119" w:rsidR="00950EA9" w:rsidRPr="004B3B94" w:rsidRDefault="00950EA9" w:rsidP="00950EA9">
            <w:pPr>
              <w:tabs>
                <w:tab w:val="left" w:pos="1648"/>
              </w:tabs>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0.028</w:t>
            </w:r>
            <w:r w:rsidRPr="004B3B94">
              <w:rPr>
                <w:rStyle w:val="eop"/>
                <w:rFonts w:ascii="Times New Roman" w:hAnsi="Times New Roman" w:cs="Times New Roman"/>
                <w:color w:val="000000"/>
                <w:sz w:val="22"/>
                <w:szCs w:val="22"/>
              </w:rPr>
              <w:t> </w:t>
            </w:r>
          </w:p>
        </w:tc>
        <w:tc>
          <w:tcPr>
            <w:tcW w:w="1672" w:type="dxa"/>
            <w:tcBorders>
              <w:top w:val="single" w:sz="6" w:space="0" w:color="auto"/>
              <w:left w:val="single" w:sz="6" w:space="0" w:color="auto"/>
              <w:bottom w:val="single" w:sz="6" w:space="0" w:color="auto"/>
              <w:right w:val="single" w:sz="6" w:space="0" w:color="auto"/>
            </w:tcBorders>
            <w:vAlign w:val="bottom"/>
          </w:tcPr>
          <w:p w14:paraId="459039E5" w14:textId="716017E8" w:rsidR="00950EA9" w:rsidRPr="004B3B94" w:rsidRDefault="00950EA9" w:rsidP="00950EA9">
            <w:pPr>
              <w:tabs>
                <w:tab w:val="left" w:pos="1648"/>
              </w:tabs>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0.005 - 0.052</w:t>
            </w:r>
            <w:r w:rsidRPr="004B3B94">
              <w:rPr>
                <w:rStyle w:val="eop"/>
                <w:rFonts w:ascii="Times New Roman" w:hAnsi="Times New Roman" w:cs="Times New Roman"/>
                <w:color w:val="000000"/>
                <w:sz w:val="22"/>
                <w:szCs w:val="22"/>
              </w:rPr>
              <w:t> </w:t>
            </w:r>
          </w:p>
        </w:tc>
        <w:tc>
          <w:tcPr>
            <w:tcW w:w="1251" w:type="dxa"/>
            <w:vAlign w:val="bottom"/>
          </w:tcPr>
          <w:p w14:paraId="2A24F95C" w14:textId="6C6DA643" w:rsidR="00950EA9" w:rsidRPr="004B3B94" w:rsidRDefault="00950EA9" w:rsidP="00950EA9">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0.033</w:t>
            </w:r>
          </w:p>
        </w:tc>
        <w:tc>
          <w:tcPr>
            <w:tcW w:w="711" w:type="dxa"/>
            <w:vAlign w:val="bottom"/>
          </w:tcPr>
          <w:p w14:paraId="0D3AE8E9" w14:textId="77777777" w:rsidR="00950EA9" w:rsidRPr="004B3B94" w:rsidRDefault="00950EA9" w:rsidP="00950EA9">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0.012</w:t>
            </w:r>
          </w:p>
        </w:tc>
      </w:tr>
      <w:tr w:rsidR="00950EA9" w:rsidRPr="004B3B94" w14:paraId="004E925B" w14:textId="77777777" w:rsidTr="00950EA9">
        <w:trPr>
          <w:trHeight w:val="300"/>
        </w:trPr>
        <w:tc>
          <w:tcPr>
            <w:tcW w:w="3681" w:type="dxa"/>
            <w:noWrap/>
            <w:hideMark/>
          </w:tcPr>
          <w:p w14:paraId="04E9E9FB" w14:textId="77777777" w:rsidR="00950EA9" w:rsidRPr="004B3B94" w:rsidRDefault="00950EA9" w:rsidP="00950EA9">
            <w:pPr>
              <w:tabs>
                <w:tab w:val="left" w:pos="1648"/>
              </w:tabs>
              <w:rPr>
                <w:rFonts w:ascii="Times New Roman" w:hAnsi="Times New Roman" w:cs="Times New Roman"/>
                <w:sz w:val="22"/>
                <w:szCs w:val="22"/>
              </w:rPr>
            </w:pPr>
            <w:r w:rsidRPr="004B3B94">
              <w:rPr>
                <w:rFonts w:ascii="Times New Roman" w:hAnsi="Times New Roman" w:cs="Times New Roman"/>
                <w:sz w:val="22"/>
                <w:szCs w:val="22"/>
              </w:rPr>
              <w:t>Right Insular Cortex</w:t>
            </w:r>
          </w:p>
        </w:tc>
        <w:tc>
          <w:tcPr>
            <w:tcW w:w="1701" w:type="dxa"/>
            <w:tcBorders>
              <w:top w:val="single" w:sz="6" w:space="0" w:color="auto"/>
              <w:left w:val="single" w:sz="6" w:space="0" w:color="auto"/>
              <w:bottom w:val="single" w:sz="6" w:space="0" w:color="auto"/>
              <w:right w:val="single" w:sz="6" w:space="0" w:color="auto"/>
            </w:tcBorders>
          </w:tcPr>
          <w:p w14:paraId="1701DAB4" w14:textId="0E821898" w:rsidR="00950EA9" w:rsidRPr="004B3B94" w:rsidRDefault="00950EA9" w:rsidP="00950EA9">
            <w:pPr>
              <w:tabs>
                <w:tab w:val="left" w:pos="1648"/>
              </w:tabs>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0.033</w:t>
            </w:r>
            <w:r w:rsidRPr="004B3B94">
              <w:rPr>
                <w:rStyle w:val="eop"/>
                <w:rFonts w:ascii="Times New Roman" w:hAnsi="Times New Roman" w:cs="Times New Roman"/>
                <w:color w:val="000000"/>
                <w:sz w:val="22"/>
                <w:szCs w:val="22"/>
              </w:rPr>
              <w:t> </w:t>
            </w:r>
          </w:p>
        </w:tc>
        <w:tc>
          <w:tcPr>
            <w:tcW w:w="1672" w:type="dxa"/>
            <w:tcBorders>
              <w:top w:val="single" w:sz="6" w:space="0" w:color="auto"/>
              <w:left w:val="single" w:sz="6" w:space="0" w:color="auto"/>
              <w:bottom w:val="single" w:sz="6" w:space="0" w:color="auto"/>
              <w:right w:val="single" w:sz="6" w:space="0" w:color="auto"/>
            </w:tcBorders>
            <w:vAlign w:val="bottom"/>
          </w:tcPr>
          <w:p w14:paraId="4D4D0FAA" w14:textId="2FF635B1" w:rsidR="00950EA9" w:rsidRPr="004B3B94" w:rsidRDefault="00950EA9" w:rsidP="00950EA9">
            <w:pPr>
              <w:tabs>
                <w:tab w:val="left" w:pos="1648"/>
              </w:tabs>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0.018 - 0.051</w:t>
            </w:r>
            <w:r w:rsidRPr="004B3B94">
              <w:rPr>
                <w:rStyle w:val="eop"/>
                <w:rFonts w:ascii="Times New Roman" w:hAnsi="Times New Roman" w:cs="Times New Roman"/>
                <w:color w:val="000000"/>
                <w:sz w:val="22"/>
                <w:szCs w:val="22"/>
              </w:rPr>
              <w:t> </w:t>
            </w:r>
          </w:p>
        </w:tc>
        <w:tc>
          <w:tcPr>
            <w:tcW w:w="1251" w:type="dxa"/>
            <w:vAlign w:val="bottom"/>
          </w:tcPr>
          <w:p w14:paraId="1CC1FC7B" w14:textId="0D5D3F2B" w:rsidR="00950EA9" w:rsidRPr="004B3B94" w:rsidRDefault="00950EA9" w:rsidP="00950EA9">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0.038</w:t>
            </w:r>
          </w:p>
        </w:tc>
        <w:tc>
          <w:tcPr>
            <w:tcW w:w="711" w:type="dxa"/>
            <w:vAlign w:val="bottom"/>
          </w:tcPr>
          <w:p w14:paraId="659AD79D" w14:textId="77777777" w:rsidR="00950EA9" w:rsidRPr="004B3B94" w:rsidRDefault="00950EA9" w:rsidP="00950EA9">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950EA9" w:rsidRPr="004B3B94" w14:paraId="67E2F651" w14:textId="77777777" w:rsidTr="00950EA9">
        <w:trPr>
          <w:trHeight w:val="300"/>
        </w:trPr>
        <w:tc>
          <w:tcPr>
            <w:tcW w:w="3681" w:type="dxa"/>
            <w:noWrap/>
            <w:hideMark/>
          </w:tcPr>
          <w:p w14:paraId="61516B3F" w14:textId="77777777" w:rsidR="00950EA9" w:rsidRPr="004B3B94" w:rsidRDefault="00950EA9" w:rsidP="00950EA9">
            <w:pPr>
              <w:tabs>
                <w:tab w:val="left" w:pos="1648"/>
              </w:tabs>
              <w:rPr>
                <w:rFonts w:ascii="Times New Roman" w:hAnsi="Times New Roman" w:cs="Times New Roman"/>
                <w:sz w:val="22"/>
                <w:szCs w:val="22"/>
              </w:rPr>
            </w:pPr>
            <w:r w:rsidRPr="004B3B94">
              <w:rPr>
                <w:rFonts w:ascii="Times New Roman" w:hAnsi="Times New Roman" w:cs="Times New Roman"/>
                <w:sz w:val="22"/>
                <w:szCs w:val="22"/>
              </w:rPr>
              <w:t>Right Isthmus of the Cingulate Cortex</w:t>
            </w:r>
          </w:p>
        </w:tc>
        <w:tc>
          <w:tcPr>
            <w:tcW w:w="1701" w:type="dxa"/>
            <w:tcBorders>
              <w:top w:val="single" w:sz="6" w:space="0" w:color="auto"/>
              <w:left w:val="single" w:sz="6" w:space="0" w:color="auto"/>
              <w:bottom w:val="single" w:sz="6" w:space="0" w:color="auto"/>
              <w:right w:val="single" w:sz="6" w:space="0" w:color="auto"/>
            </w:tcBorders>
          </w:tcPr>
          <w:p w14:paraId="0B958D72" w14:textId="1376A32A" w:rsidR="00950EA9" w:rsidRPr="004B3B94" w:rsidRDefault="00950EA9" w:rsidP="00950EA9">
            <w:pPr>
              <w:tabs>
                <w:tab w:val="left" w:pos="1648"/>
              </w:tabs>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0.012</w:t>
            </w:r>
            <w:r w:rsidRPr="004B3B94">
              <w:rPr>
                <w:rStyle w:val="eop"/>
                <w:rFonts w:ascii="Times New Roman" w:hAnsi="Times New Roman" w:cs="Times New Roman"/>
                <w:color w:val="000000"/>
                <w:sz w:val="22"/>
                <w:szCs w:val="22"/>
              </w:rPr>
              <w:t> </w:t>
            </w:r>
          </w:p>
        </w:tc>
        <w:tc>
          <w:tcPr>
            <w:tcW w:w="1672" w:type="dxa"/>
            <w:tcBorders>
              <w:top w:val="single" w:sz="6" w:space="0" w:color="auto"/>
              <w:left w:val="single" w:sz="6" w:space="0" w:color="auto"/>
              <w:bottom w:val="single" w:sz="6" w:space="0" w:color="auto"/>
              <w:right w:val="single" w:sz="6" w:space="0" w:color="auto"/>
            </w:tcBorders>
            <w:vAlign w:val="bottom"/>
          </w:tcPr>
          <w:p w14:paraId="3F8EF274" w14:textId="495E5042" w:rsidR="00950EA9" w:rsidRPr="004B3B94" w:rsidRDefault="00950EA9" w:rsidP="00950EA9">
            <w:pPr>
              <w:tabs>
                <w:tab w:val="left" w:pos="1648"/>
              </w:tabs>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0.003 - 0.022</w:t>
            </w:r>
            <w:r w:rsidRPr="004B3B94">
              <w:rPr>
                <w:rStyle w:val="eop"/>
                <w:rFonts w:ascii="Times New Roman" w:hAnsi="Times New Roman" w:cs="Times New Roman"/>
                <w:color w:val="000000"/>
                <w:sz w:val="22"/>
                <w:szCs w:val="22"/>
              </w:rPr>
              <w:t> </w:t>
            </w:r>
          </w:p>
        </w:tc>
        <w:tc>
          <w:tcPr>
            <w:tcW w:w="1251" w:type="dxa"/>
            <w:vAlign w:val="bottom"/>
          </w:tcPr>
          <w:p w14:paraId="0B8C46F4" w14:textId="2CB89092" w:rsidR="00950EA9" w:rsidRPr="004B3B94" w:rsidRDefault="00950EA9" w:rsidP="00950EA9">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0.013</w:t>
            </w:r>
          </w:p>
        </w:tc>
        <w:tc>
          <w:tcPr>
            <w:tcW w:w="711" w:type="dxa"/>
            <w:vAlign w:val="bottom"/>
          </w:tcPr>
          <w:p w14:paraId="26E2DA71" w14:textId="77777777" w:rsidR="00950EA9" w:rsidRPr="004B3B94" w:rsidRDefault="00950EA9" w:rsidP="00950EA9">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0.021</w:t>
            </w:r>
          </w:p>
        </w:tc>
      </w:tr>
      <w:tr w:rsidR="00950EA9" w:rsidRPr="004B3B94" w14:paraId="6557B8CA" w14:textId="77777777" w:rsidTr="00950EA9">
        <w:trPr>
          <w:trHeight w:val="300"/>
        </w:trPr>
        <w:tc>
          <w:tcPr>
            <w:tcW w:w="3681" w:type="dxa"/>
            <w:noWrap/>
            <w:hideMark/>
          </w:tcPr>
          <w:p w14:paraId="09107664" w14:textId="77777777" w:rsidR="00950EA9" w:rsidRPr="004B3B94" w:rsidRDefault="00950EA9" w:rsidP="00950EA9">
            <w:pPr>
              <w:tabs>
                <w:tab w:val="left" w:pos="1648"/>
              </w:tabs>
              <w:rPr>
                <w:rFonts w:ascii="Times New Roman" w:hAnsi="Times New Roman" w:cs="Times New Roman"/>
                <w:sz w:val="22"/>
                <w:szCs w:val="22"/>
              </w:rPr>
            </w:pPr>
            <w:r w:rsidRPr="004B3B94">
              <w:rPr>
                <w:rFonts w:ascii="Times New Roman" w:hAnsi="Times New Roman" w:cs="Times New Roman"/>
                <w:sz w:val="22"/>
                <w:szCs w:val="22"/>
              </w:rPr>
              <w:t>Right Lateral Occipital Cortex</w:t>
            </w:r>
          </w:p>
        </w:tc>
        <w:tc>
          <w:tcPr>
            <w:tcW w:w="1701" w:type="dxa"/>
            <w:tcBorders>
              <w:top w:val="single" w:sz="6" w:space="0" w:color="auto"/>
              <w:left w:val="single" w:sz="6" w:space="0" w:color="auto"/>
              <w:bottom w:val="single" w:sz="6" w:space="0" w:color="auto"/>
              <w:right w:val="single" w:sz="6" w:space="0" w:color="auto"/>
            </w:tcBorders>
          </w:tcPr>
          <w:p w14:paraId="3DE95E91" w14:textId="4239D130" w:rsidR="00950EA9" w:rsidRPr="004B3B94" w:rsidRDefault="00950EA9" w:rsidP="00950EA9">
            <w:pPr>
              <w:tabs>
                <w:tab w:val="left" w:pos="1648"/>
              </w:tabs>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0.052</w:t>
            </w:r>
            <w:r w:rsidRPr="004B3B94">
              <w:rPr>
                <w:rStyle w:val="eop"/>
                <w:rFonts w:ascii="Times New Roman" w:hAnsi="Times New Roman" w:cs="Times New Roman"/>
                <w:color w:val="000000"/>
                <w:sz w:val="22"/>
                <w:szCs w:val="22"/>
              </w:rPr>
              <w:t> </w:t>
            </w:r>
          </w:p>
        </w:tc>
        <w:tc>
          <w:tcPr>
            <w:tcW w:w="1672" w:type="dxa"/>
            <w:tcBorders>
              <w:top w:val="single" w:sz="6" w:space="0" w:color="auto"/>
              <w:left w:val="single" w:sz="6" w:space="0" w:color="auto"/>
              <w:bottom w:val="single" w:sz="6" w:space="0" w:color="auto"/>
              <w:right w:val="single" w:sz="6" w:space="0" w:color="auto"/>
            </w:tcBorders>
            <w:vAlign w:val="bottom"/>
          </w:tcPr>
          <w:p w14:paraId="054A7540" w14:textId="3F1AF6C7" w:rsidR="00950EA9" w:rsidRPr="004B3B94" w:rsidRDefault="00950EA9" w:rsidP="00950EA9">
            <w:pPr>
              <w:tabs>
                <w:tab w:val="left" w:pos="1648"/>
              </w:tabs>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0.026 - 0.078</w:t>
            </w:r>
            <w:r w:rsidRPr="004B3B94">
              <w:rPr>
                <w:rStyle w:val="eop"/>
                <w:rFonts w:ascii="Times New Roman" w:hAnsi="Times New Roman" w:cs="Times New Roman"/>
                <w:color w:val="000000"/>
                <w:sz w:val="22"/>
                <w:szCs w:val="22"/>
              </w:rPr>
              <w:t> </w:t>
            </w:r>
          </w:p>
        </w:tc>
        <w:tc>
          <w:tcPr>
            <w:tcW w:w="1251" w:type="dxa"/>
            <w:vAlign w:val="bottom"/>
          </w:tcPr>
          <w:p w14:paraId="579AA28F" w14:textId="24BD17E5" w:rsidR="00950EA9" w:rsidRPr="004B3B94" w:rsidRDefault="00950EA9" w:rsidP="00950EA9">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0.061</w:t>
            </w:r>
          </w:p>
        </w:tc>
        <w:tc>
          <w:tcPr>
            <w:tcW w:w="711" w:type="dxa"/>
            <w:vAlign w:val="bottom"/>
          </w:tcPr>
          <w:p w14:paraId="5DC18D54" w14:textId="77777777" w:rsidR="00950EA9" w:rsidRPr="004B3B94" w:rsidRDefault="00950EA9" w:rsidP="00950EA9">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950EA9" w:rsidRPr="004B3B94" w14:paraId="774FB2BC" w14:textId="77777777" w:rsidTr="00950EA9">
        <w:trPr>
          <w:trHeight w:val="300"/>
        </w:trPr>
        <w:tc>
          <w:tcPr>
            <w:tcW w:w="3681" w:type="dxa"/>
            <w:noWrap/>
            <w:hideMark/>
          </w:tcPr>
          <w:p w14:paraId="7158FF16" w14:textId="77777777" w:rsidR="00950EA9" w:rsidRPr="004B3B94" w:rsidRDefault="00950EA9" w:rsidP="00950EA9">
            <w:pPr>
              <w:tabs>
                <w:tab w:val="left" w:pos="1648"/>
              </w:tabs>
              <w:rPr>
                <w:rFonts w:ascii="Times New Roman" w:hAnsi="Times New Roman" w:cs="Times New Roman"/>
                <w:sz w:val="22"/>
                <w:szCs w:val="22"/>
              </w:rPr>
            </w:pPr>
            <w:r w:rsidRPr="004B3B94">
              <w:rPr>
                <w:rFonts w:ascii="Times New Roman" w:hAnsi="Times New Roman" w:cs="Times New Roman"/>
                <w:sz w:val="22"/>
                <w:szCs w:val="22"/>
              </w:rPr>
              <w:t>Right Lateral Orbitofrontal Cortex</w:t>
            </w:r>
          </w:p>
        </w:tc>
        <w:tc>
          <w:tcPr>
            <w:tcW w:w="1701" w:type="dxa"/>
            <w:tcBorders>
              <w:top w:val="single" w:sz="6" w:space="0" w:color="auto"/>
              <w:left w:val="single" w:sz="6" w:space="0" w:color="auto"/>
              <w:bottom w:val="single" w:sz="6" w:space="0" w:color="auto"/>
              <w:right w:val="single" w:sz="6" w:space="0" w:color="auto"/>
            </w:tcBorders>
          </w:tcPr>
          <w:p w14:paraId="55701392" w14:textId="087A100E" w:rsidR="00950EA9" w:rsidRPr="004B3B94" w:rsidRDefault="00950EA9" w:rsidP="00950EA9">
            <w:pPr>
              <w:tabs>
                <w:tab w:val="left" w:pos="1648"/>
              </w:tabs>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0.046</w:t>
            </w:r>
            <w:r w:rsidRPr="004B3B94">
              <w:rPr>
                <w:rStyle w:val="eop"/>
                <w:rFonts w:ascii="Times New Roman" w:hAnsi="Times New Roman" w:cs="Times New Roman"/>
                <w:color w:val="000000"/>
                <w:sz w:val="22"/>
                <w:szCs w:val="22"/>
              </w:rPr>
              <w:t> </w:t>
            </w:r>
          </w:p>
        </w:tc>
        <w:tc>
          <w:tcPr>
            <w:tcW w:w="1672" w:type="dxa"/>
            <w:tcBorders>
              <w:top w:val="single" w:sz="6" w:space="0" w:color="auto"/>
              <w:left w:val="single" w:sz="6" w:space="0" w:color="auto"/>
              <w:bottom w:val="single" w:sz="6" w:space="0" w:color="auto"/>
              <w:right w:val="single" w:sz="6" w:space="0" w:color="auto"/>
            </w:tcBorders>
            <w:vAlign w:val="bottom"/>
          </w:tcPr>
          <w:p w14:paraId="265C8093" w14:textId="4DC6A1CE" w:rsidR="00950EA9" w:rsidRPr="004B3B94" w:rsidRDefault="00950EA9" w:rsidP="00950EA9">
            <w:pPr>
              <w:tabs>
                <w:tab w:val="left" w:pos="1648"/>
              </w:tabs>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0.024 - 0.070</w:t>
            </w:r>
            <w:r w:rsidRPr="004B3B94">
              <w:rPr>
                <w:rStyle w:val="eop"/>
                <w:rFonts w:ascii="Times New Roman" w:hAnsi="Times New Roman" w:cs="Times New Roman"/>
                <w:color w:val="000000"/>
                <w:sz w:val="22"/>
                <w:szCs w:val="22"/>
              </w:rPr>
              <w:t> </w:t>
            </w:r>
          </w:p>
        </w:tc>
        <w:tc>
          <w:tcPr>
            <w:tcW w:w="1251" w:type="dxa"/>
            <w:vAlign w:val="bottom"/>
          </w:tcPr>
          <w:p w14:paraId="7E3EE9CC" w14:textId="1F29EC57" w:rsidR="00950EA9" w:rsidRPr="004B3B94" w:rsidRDefault="00950EA9" w:rsidP="00950EA9">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0.054</w:t>
            </w:r>
          </w:p>
        </w:tc>
        <w:tc>
          <w:tcPr>
            <w:tcW w:w="711" w:type="dxa"/>
            <w:vAlign w:val="bottom"/>
          </w:tcPr>
          <w:p w14:paraId="58595CF3" w14:textId="77777777" w:rsidR="00950EA9" w:rsidRPr="004B3B94" w:rsidRDefault="00950EA9" w:rsidP="00950EA9">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950EA9" w:rsidRPr="004B3B94" w14:paraId="13237EC9" w14:textId="77777777" w:rsidTr="00950EA9">
        <w:trPr>
          <w:trHeight w:val="300"/>
        </w:trPr>
        <w:tc>
          <w:tcPr>
            <w:tcW w:w="3681" w:type="dxa"/>
            <w:noWrap/>
            <w:hideMark/>
          </w:tcPr>
          <w:p w14:paraId="4788DC0B" w14:textId="77777777" w:rsidR="00950EA9" w:rsidRPr="004B3B94" w:rsidRDefault="00950EA9" w:rsidP="00950EA9">
            <w:pPr>
              <w:tabs>
                <w:tab w:val="left" w:pos="1648"/>
              </w:tabs>
              <w:rPr>
                <w:rFonts w:ascii="Times New Roman" w:hAnsi="Times New Roman" w:cs="Times New Roman"/>
                <w:sz w:val="22"/>
                <w:szCs w:val="22"/>
              </w:rPr>
            </w:pPr>
            <w:r w:rsidRPr="004B3B94">
              <w:rPr>
                <w:rFonts w:ascii="Times New Roman" w:hAnsi="Times New Roman" w:cs="Times New Roman"/>
                <w:sz w:val="22"/>
                <w:szCs w:val="22"/>
              </w:rPr>
              <w:t>Right Lingual Gyrus</w:t>
            </w:r>
          </w:p>
        </w:tc>
        <w:tc>
          <w:tcPr>
            <w:tcW w:w="1701" w:type="dxa"/>
            <w:tcBorders>
              <w:top w:val="single" w:sz="6" w:space="0" w:color="auto"/>
              <w:left w:val="single" w:sz="6" w:space="0" w:color="auto"/>
              <w:bottom w:val="single" w:sz="6" w:space="0" w:color="auto"/>
              <w:right w:val="single" w:sz="6" w:space="0" w:color="auto"/>
            </w:tcBorders>
          </w:tcPr>
          <w:p w14:paraId="29369B27" w14:textId="583A48EE" w:rsidR="00950EA9" w:rsidRPr="004B3B94" w:rsidRDefault="00950EA9" w:rsidP="00950EA9">
            <w:pPr>
              <w:tabs>
                <w:tab w:val="left" w:pos="1648"/>
              </w:tabs>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0.019</w:t>
            </w:r>
            <w:r w:rsidRPr="004B3B94">
              <w:rPr>
                <w:rStyle w:val="eop"/>
                <w:rFonts w:ascii="Times New Roman" w:hAnsi="Times New Roman" w:cs="Times New Roman"/>
                <w:color w:val="000000"/>
                <w:sz w:val="22"/>
                <w:szCs w:val="22"/>
              </w:rPr>
              <w:t> </w:t>
            </w:r>
          </w:p>
        </w:tc>
        <w:tc>
          <w:tcPr>
            <w:tcW w:w="1672" w:type="dxa"/>
            <w:tcBorders>
              <w:top w:val="single" w:sz="6" w:space="0" w:color="auto"/>
              <w:left w:val="single" w:sz="6" w:space="0" w:color="auto"/>
              <w:bottom w:val="single" w:sz="6" w:space="0" w:color="auto"/>
              <w:right w:val="single" w:sz="6" w:space="0" w:color="auto"/>
            </w:tcBorders>
            <w:vAlign w:val="bottom"/>
          </w:tcPr>
          <w:p w14:paraId="627EBCBD" w14:textId="4F0CBE48" w:rsidR="00950EA9" w:rsidRPr="004B3B94" w:rsidRDefault="00950EA9" w:rsidP="00950EA9">
            <w:pPr>
              <w:tabs>
                <w:tab w:val="left" w:pos="1648"/>
              </w:tabs>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0.006 - 0.034</w:t>
            </w:r>
            <w:r w:rsidRPr="004B3B94">
              <w:rPr>
                <w:rStyle w:val="eop"/>
                <w:rFonts w:ascii="Times New Roman" w:hAnsi="Times New Roman" w:cs="Times New Roman"/>
                <w:color w:val="000000"/>
                <w:sz w:val="22"/>
                <w:szCs w:val="22"/>
              </w:rPr>
              <w:t> </w:t>
            </w:r>
          </w:p>
        </w:tc>
        <w:tc>
          <w:tcPr>
            <w:tcW w:w="1251" w:type="dxa"/>
            <w:vAlign w:val="bottom"/>
          </w:tcPr>
          <w:p w14:paraId="686E74AD" w14:textId="66B25549" w:rsidR="00950EA9" w:rsidRPr="004B3B94" w:rsidRDefault="00950EA9" w:rsidP="00950EA9">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0.023</w:t>
            </w:r>
          </w:p>
        </w:tc>
        <w:tc>
          <w:tcPr>
            <w:tcW w:w="711" w:type="dxa"/>
            <w:vAlign w:val="bottom"/>
          </w:tcPr>
          <w:p w14:paraId="514304FF" w14:textId="77777777" w:rsidR="00950EA9" w:rsidRPr="004B3B94" w:rsidRDefault="00950EA9" w:rsidP="00950EA9">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950EA9" w:rsidRPr="004B3B94" w14:paraId="31175510" w14:textId="77777777" w:rsidTr="00950EA9">
        <w:trPr>
          <w:trHeight w:val="300"/>
        </w:trPr>
        <w:tc>
          <w:tcPr>
            <w:tcW w:w="3681" w:type="dxa"/>
            <w:noWrap/>
            <w:hideMark/>
          </w:tcPr>
          <w:p w14:paraId="53C397D2" w14:textId="77777777" w:rsidR="00950EA9" w:rsidRPr="004B3B94" w:rsidRDefault="00950EA9" w:rsidP="00950EA9">
            <w:pPr>
              <w:tabs>
                <w:tab w:val="left" w:pos="1648"/>
              </w:tabs>
              <w:rPr>
                <w:rFonts w:ascii="Times New Roman" w:hAnsi="Times New Roman" w:cs="Times New Roman"/>
                <w:sz w:val="22"/>
                <w:szCs w:val="22"/>
              </w:rPr>
            </w:pPr>
            <w:r w:rsidRPr="004B3B94">
              <w:rPr>
                <w:rFonts w:ascii="Times New Roman" w:hAnsi="Times New Roman" w:cs="Times New Roman"/>
                <w:sz w:val="22"/>
                <w:szCs w:val="22"/>
              </w:rPr>
              <w:t>Right Medial Orbitofrontal Cortex</w:t>
            </w:r>
          </w:p>
        </w:tc>
        <w:tc>
          <w:tcPr>
            <w:tcW w:w="1701" w:type="dxa"/>
            <w:tcBorders>
              <w:top w:val="single" w:sz="6" w:space="0" w:color="auto"/>
              <w:left w:val="single" w:sz="6" w:space="0" w:color="auto"/>
              <w:bottom w:val="single" w:sz="6" w:space="0" w:color="auto"/>
              <w:right w:val="single" w:sz="6" w:space="0" w:color="auto"/>
            </w:tcBorders>
          </w:tcPr>
          <w:p w14:paraId="5E1572A1" w14:textId="36ECB89B" w:rsidR="00950EA9" w:rsidRPr="004B3B94" w:rsidRDefault="00950EA9" w:rsidP="00950EA9">
            <w:pPr>
              <w:tabs>
                <w:tab w:val="left" w:pos="1648"/>
              </w:tabs>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0.027</w:t>
            </w:r>
            <w:r w:rsidRPr="004B3B94">
              <w:rPr>
                <w:rStyle w:val="eop"/>
                <w:rFonts w:ascii="Times New Roman" w:hAnsi="Times New Roman" w:cs="Times New Roman"/>
                <w:color w:val="000000"/>
                <w:sz w:val="22"/>
                <w:szCs w:val="22"/>
              </w:rPr>
              <w:t> </w:t>
            </w:r>
          </w:p>
        </w:tc>
        <w:tc>
          <w:tcPr>
            <w:tcW w:w="1672" w:type="dxa"/>
            <w:tcBorders>
              <w:top w:val="single" w:sz="6" w:space="0" w:color="auto"/>
              <w:left w:val="single" w:sz="6" w:space="0" w:color="auto"/>
              <w:bottom w:val="single" w:sz="6" w:space="0" w:color="auto"/>
              <w:right w:val="single" w:sz="6" w:space="0" w:color="auto"/>
            </w:tcBorders>
            <w:vAlign w:val="bottom"/>
          </w:tcPr>
          <w:p w14:paraId="3BF3666A" w14:textId="3272F417" w:rsidR="00950EA9" w:rsidRPr="004B3B94" w:rsidRDefault="00950EA9" w:rsidP="00950EA9">
            <w:pPr>
              <w:tabs>
                <w:tab w:val="left" w:pos="1648"/>
              </w:tabs>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0.010 - 0.045</w:t>
            </w:r>
            <w:r w:rsidRPr="004B3B94">
              <w:rPr>
                <w:rStyle w:val="eop"/>
                <w:rFonts w:ascii="Times New Roman" w:hAnsi="Times New Roman" w:cs="Times New Roman"/>
                <w:color w:val="000000"/>
                <w:sz w:val="22"/>
                <w:szCs w:val="22"/>
              </w:rPr>
              <w:t> </w:t>
            </w:r>
          </w:p>
        </w:tc>
        <w:tc>
          <w:tcPr>
            <w:tcW w:w="1251" w:type="dxa"/>
            <w:vAlign w:val="bottom"/>
          </w:tcPr>
          <w:p w14:paraId="11A432FA" w14:textId="42832370" w:rsidR="00950EA9" w:rsidRPr="004B3B94" w:rsidRDefault="00950EA9" w:rsidP="00950EA9">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0.031</w:t>
            </w:r>
          </w:p>
        </w:tc>
        <w:tc>
          <w:tcPr>
            <w:tcW w:w="711" w:type="dxa"/>
            <w:vAlign w:val="bottom"/>
          </w:tcPr>
          <w:p w14:paraId="4F209C41" w14:textId="77777777" w:rsidR="00950EA9" w:rsidRPr="004B3B94" w:rsidRDefault="00950EA9" w:rsidP="00950EA9">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950EA9" w:rsidRPr="004B3B94" w14:paraId="28260269" w14:textId="77777777" w:rsidTr="00950EA9">
        <w:trPr>
          <w:trHeight w:val="300"/>
        </w:trPr>
        <w:tc>
          <w:tcPr>
            <w:tcW w:w="3681" w:type="dxa"/>
            <w:noWrap/>
            <w:hideMark/>
          </w:tcPr>
          <w:p w14:paraId="67270C6B" w14:textId="77777777" w:rsidR="00950EA9" w:rsidRPr="004B3B94" w:rsidRDefault="00950EA9" w:rsidP="00950EA9">
            <w:pPr>
              <w:tabs>
                <w:tab w:val="left" w:pos="1648"/>
              </w:tabs>
              <w:rPr>
                <w:rFonts w:ascii="Times New Roman" w:hAnsi="Times New Roman" w:cs="Times New Roman"/>
                <w:sz w:val="22"/>
                <w:szCs w:val="22"/>
              </w:rPr>
            </w:pPr>
            <w:r w:rsidRPr="004B3B94">
              <w:rPr>
                <w:rFonts w:ascii="Times New Roman" w:hAnsi="Times New Roman" w:cs="Times New Roman"/>
                <w:sz w:val="22"/>
                <w:szCs w:val="22"/>
              </w:rPr>
              <w:t>Right Middle Temporal Gyrus</w:t>
            </w:r>
          </w:p>
        </w:tc>
        <w:tc>
          <w:tcPr>
            <w:tcW w:w="1701" w:type="dxa"/>
            <w:tcBorders>
              <w:top w:val="single" w:sz="6" w:space="0" w:color="auto"/>
              <w:left w:val="single" w:sz="6" w:space="0" w:color="auto"/>
              <w:bottom w:val="single" w:sz="6" w:space="0" w:color="auto"/>
              <w:right w:val="single" w:sz="6" w:space="0" w:color="auto"/>
            </w:tcBorders>
          </w:tcPr>
          <w:p w14:paraId="267CA7B2" w14:textId="7F0AF1C4" w:rsidR="00950EA9" w:rsidRPr="004B3B94" w:rsidRDefault="00950EA9" w:rsidP="00950EA9">
            <w:pPr>
              <w:tabs>
                <w:tab w:val="left" w:pos="1648"/>
              </w:tabs>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0.057</w:t>
            </w:r>
            <w:r w:rsidRPr="004B3B94">
              <w:rPr>
                <w:rStyle w:val="eop"/>
                <w:rFonts w:ascii="Times New Roman" w:hAnsi="Times New Roman" w:cs="Times New Roman"/>
                <w:color w:val="000000"/>
                <w:sz w:val="22"/>
                <w:szCs w:val="22"/>
              </w:rPr>
              <w:t> </w:t>
            </w:r>
          </w:p>
        </w:tc>
        <w:tc>
          <w:tcPr>
            <w:tcW w:w="1672" w:type="dxa"/>
            <w:tcBorders>
              <w:top w:val="single" w:sz="6" w:space="0" w:color="auto"/>
              <w:left w:val="single" w:sz="6" w:space="0" w:color="auto"/>
              <w:bottom w:val="single" w:sz="6" w:space="0" w:color="auto"/>
              <w:right w:val="single" w:sz="6" w:space="0" w:color="auto"/>
            </w:tcBorders>
            <w:vAlign w:val="bottom"/>
          </w:tcPr>
          <w:p w14:paraId="0B766A62" w14:textId="61E9DD1E" w:rsidR="00950EA9" w:rsidRPr="004B3B94" w:rsidRDefault="00950EA9" w:rsidP="00950EA9">
            <w:pPr>
              <w:tabs>
                <w:tab w:val="left" w:pos="1648"/>
              </w:tabs>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0.030 - 0.082</w:t>
            </w:r>
            <w:r w:rsidRPr="004B3B94">
              <w:rPr>
                <w:rStyle w:val="eop"/>
                <w:rFonts w:ascii="Times New Roman" w:hAnsi="Times New Roman" w:cs="Times New Roman"/>
                <w:color w:val="000000"/>
                <w:sz w:val="22"/>
                <w:szCs w:val="22"/>
              </w:rPr>
              <w:t> </w:t>
            </w:r>
          </w:p>
        </w:tc>
        <w:tc>
          <w:tcPr>
            <w:tcW w:w="1251" w:type="dxa"/>
            <w:vAlign w:val="bottom"/>
          </w:tcPr>
          <w:p w14:paraId="60145B42" w14:textId="756A561C" w:rsidR="00950EA9" w:rsidRPr="004B3B94" w:rsidRDefault="00950EA9" w:rsidP="00950EA9">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0.067</w:t>
            </w:r>
          </w:p>
        </w:tc>
        <w:tc>
          <w:tcPr>
            <w:tcW w:w="711" w:type="dxa"/>
            <w:vAlign w:val="bottom"/>
          </w:tcPr>
          <w:p w14:paraId="2E9BC01E" w14:textId="77777777" w:rsidR="00950EA9" w:rsidRPr="004B3B94" w:rsidRDefault="00950EA9" w:rsidP="00950EA9">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950EA9" w:rsidRPr="004B3B94" w14:paraId="0937C5DD" w14:textId="77777777" w:rsidTr="00950EA9">
        <w:trPr>
          <w:trHeight w:val="300"/>
        </w:trPr>
        <w:tc>
          <w:tcPr>
            <w:tcW w:w="3681" w:type="dxa"/>
            <w:noWrap/>
            <w:hideMark/>
          </w:tcPr>
          <w:p w14:paraId="553742DF" w14:textId="77777777" w:rsidR="00950EA9" w:rsidRPr="004B3B94" w:rsidRDefault="00950EA9" w:rsidP="00950EA9">
            <w:pPr>
              <w:tabs>
                <w:tab w:val="left" w:pos="1648"/>
              </w:tabs>
              <w:rPr>
                <w:rFonts w:ascii="Times New Roman" w:hAnsi="Times New Roman" w:cs="Times New Roman"/>
                <w:sz w:val="22"/>
                <w:szCs w:val="22"/>
              </w:rPr>
            </w:pPr>
            <w:r w:rsidRPr="004B3B94">
              <w:rPr>
                <w:rFonts w:ascii="Times New Roman" w:hAnsi="Times New Roman" w:cs="Times New Roman"/>
                <w:sz w:val="22"/>
                <w:szCs w:val="22"/>
              </w:rPr>
              <w:t>Right Paracentral Lobule</w:t>
            </w:r>
          </w:p>
        </w:tc>
        <w:tc>
          <w:tcPr>
            <w:tcW w:w="1701" w:type="dxa"/>
            <w:tcBorders>
              <w:top w:val="single" w:sz="6" w:space="0" w:color="auto"/>
              <w:left w:val="single" w:sz="6" w:space="0" w:color="auto"/>
              <w:bottom w:val="single" w:sz="6" w:space="0" w:color="auto"/>
              <w:right w:val="single" w:sz="6" w:space="0" w:color="auto"/>
            </w:tcBorders>
          </w:tcPr>
          <w:p w14:paraId="688D817F" w14:textId="63D4BDE9" w:rsidR="00950EA9" w:rsidRPr="004B3B94" w:rsidRDefault="00950EA9" w:rsidP="00950EA9">
            <w:pPr>
              <w:tabs>
                <w:tab w:val="left" w:pos="1648"/>
              </w:tabs>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0.020</w:t>
            </w:r>
            <w:r w:rsidRPr="004B3B94">
              <w:rPr>
                <w:rStyle w:val="eop"/>
                <w:rFonts w:ascii="Times New Roman" w:hAnsi="Times New Roman" w:cs="Times New Roman"/>
                <w:color w:val="000000"/>
                <w:sz w:val="22"/>
                <w:szCs w:val="22"/>
              </w:rPr>
              <w:t> </w:t>
            </w:r>
          </w:p>
        </w:tc>
        <w:tc>
          <w:tcPr>
            <w:tcW w:w="1672" w:type="dxa"/>
            <w:tcBorders>
              <w:top w:val="single" w:sz="6" w:space="0" w:color="auto"/>
              <w:left w:val="single" w:sz="6" w:space="0" w:color="auto"/>
              <w:bottom w:val="single" w:sz="6" w:space="0" w:color="auto"/>
              <w:right w:val="single" w:sz="6" w:space="0" w:color="auto"/>
            </w:tcBorders>
            <w:vAlign w:val="bottom"/>
          </w:tcPr>
          <w:p w14:paraId="5045AFC1" w14:textId="738670B4" w:rsidR="00950EA9" w:rsidRPr="004B3B94" w:rsidRDefault="00950EA9" w:rsidP="00950EA9">
            <w:pPr>
              <w:tabs>
                <w:tab w:val="left" w:pos="1648"/>
              </w:tabs>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0.008 - 0.034</w:t>
            </w:r>
            <w:r w:rsidRPr="004B3B94">
              <w:rPr>
                <w:rStyle w:val="eop"/>
                <w:rFonts w:ascii="Times New Roman" w:hAnsi="Times New Roman" w:cs="Times New Roman"/>
                <w:color w:val="000000"/>
                <w:sz w:val="22"/>
                <w:szCs w:val="22"/>
              </w:rPr>
              <w:t> </w:t>
            </w:r>
          </w:p>
        </w:tc>
        <w:tc>
          <w:tcPr>
            <w:tcW w:w="1251" w:type="dxa"/>
            <w:vAlign w:val="bottom"/>
          </w:tcPr>
          <w:p w14:paraId="440D3EDA" w14:textId="1CD5C726" w:rsidR="00950EA9" w:rsidRPr="004B3B94" w:rsidRDefault="00950EA9" w:rsidP="00950EA9">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0.023</w:t>
            </w:r>
          </w:p>
        </w:tc>
        <w:tc>
          <w:tcPr>
            <w:tcW w:w="711" w:type="dxa"/>
            <w:vAlign w:val="bottom"/>
          </w:tcPr>
          <w:p w14:paraId="3247D80A" w14:textId="77777777" w:rsidR="00950EA9" w:rsidRPr="004B3B94" w:rsidRDefault="00950EA9" w:rsidP="00950EA9">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950EA9" w:rsidRPr="004B3B94" w14:paraId="27313B87" w14:textId="77777777" w:rsidTr="00950EA9">
        <w:trPr>
          <w:trHeight w:val="300"/>
        </w:trPr>
        <w:tc>
          <w:tcPr>
            <w:tcW w:w="3681" w:type="dxa"/>
            <w:noWrap/>
            <w:hideMark/>
          </w:tcPr>
          <w:p w14:paraId="3BAE54AD" w14:textId="77777777" w:rsidR="00950EA9" w:rsidRPr="004B3B94" w:rsidRDefault="00950EA9" w:rsidP="00950EA9">
            <w:pPr>
              <w:tabs>
                <w:tab w:val="left" w:pos="1648"/>
              </w:tabs>
              <w:rPr>
                <w:rFonts w:ascii="Times New Roman" w:hAnsi="Times New Roman" w:cs="Times New Roman"/>
                <w:sz w:val="22"/>
                <w:szCs w:val="22"/>
              </w:rPr>
            </w:pPr>
            <w:r w:rsidRPr="004B3B94">
              <w:rPr>
                <w:rFonts w:ascii="Times New Roman" w:hAnsi="Times New Roman" w:cs="Times New Roman"/>
                <w:sz w:val="22"/>
                <w:szCs w:val="22"/>
              </w:rPr>
              <w:t>Right Parahippocampal Gyrus</w:t>
            </w:r>
          </w:p>
        </w:tc>
        <w:tc>
          <w:tcPr>
            <w:tcW w:w="1701" w:type="dxa"/>
            <w:tcBorders>
              <w:top w:val="single" w:sz="6" w:space="0" w:color="auto"/>
              <w:left w:val="single" w:sz="6" w:space="0" w:color="auto"/>
              <w:bottom w:val="single" w:sz="6" w:space="0" w:color="auto"/>
              <w:right w:val="single" w:sz="6" w:space="0" w:color="auto"/>
            </w:tcBorders>
          </w:tcPr>
          <w:p w14:paraId="076C7BFB" w14:textId="079E9A29" w:rsidR="00950EA9" w:rsidRPr="004B3B94" w:rsidRDefault="00950EA9" w:rsidP="00950EA9">
            <w:pPr>
              <w:tabs>
                <w:tab w:val="left" w:pos="1648"/>
              </w:tabs>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0.023</w:t>
            </w:r>
            <w:r w:rsidRPr="004B3B94">
              <w:rPr>
                <w:rStyle w:val="eop"/>
                <w:rFonts w:ascii="Times New Roman" w:hAnsi="Times New Roman" w:cs="Times New Roman"/>
                <w:color w:val="000000"/>
                <w:sz w:val="22"/>
                <w:szCs w:val="22"/>
              </w:rPr>
              <w:t> </w:t>
            </w:r>
          </w:p>
        </w:tc>
        <w:tc>
          <w:tcPr>
            <w:tcW w:w="1672" w:type="dxa"/>
            <w:tcBorders>
              <w:top w:val="single" w:sz="6" w:space="0" w:color="auto"/>
              <w:left w:val="single" w:sz="6" w:space="0" w:color="auto"/>
              <w:bottom w:val="single" w:sz="6" w:space="0" w:color="auto"/>
              <w:right w:val="single" w:sz="6" w:space="0" w:color="auto"/>
            </w:tcBorders>
            <w:vAlign w:val="bottom"/>
          </w:tcPr>
          <w:p w14:paraId="71C04DE5" w14:textId="6A8CD89B" w:rsidR="00950EA9" w:rsidRPr="004B3B94" w:rsidRDefault="00950EA9" w:rsidP="00950EA9">
            <w:pPr>
              <w:tabs>
                <w:tab w:val="left" w:pos="1648"/>
              </w:tabs>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0.009 - 0.040</w:t>
            </w:r>
            <w:r w:rsidRPr="004B3B94">
              <w:rPr>
                <w:rStyle w:val="eop"/>
                <w:rFonts w:ascii="Times New Roman" w:hAnsi="Times New Roman" w:cs="Times New Roman"/>
                <w:color w:val="000000"/>
                <w:sz w:val="22"/>
                <w:szCs w:val="22"/>
              </w:rPr>
              <w:t> </w:t>
            </w:r>
          </w:p>
        </w:tc>
        <w:tc>
          <w:tcPr>
            <w:tcW w:w="1251" w:type="dxa"/>
            <w:vAlign w:val="bottom"/>
          </w:tcPr>
          <w:p w14:paraId="29F33CD4" w14:textId="6D83BB96" w:rsidR="00950EA9" w:rsidRPr="004B3B94" w:rsidRDefault="00950EA9" w:rsidP="00950EA9">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0.027</w:t>
            </w:r>
          </w:p>
        </w:tc>
        <w:tc>
          <w:tcPr>
            <w:tcW w:w="711" w:type="dxa"/>
            <w:vAlign w:val="bottom"/>
          </w:tcPr>
          <w:p w14:paraId="5C6B9B4A" w14:textId="77777777" w:rsidR="00950EA9" w:rsidRPr="004B3B94" w:rsidRDefault="00950EA9" w:rsidP="00950EA9">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950EA9" w:rsidRPr="004B3B94" w14:paraId="431F3AE4" w14:textId="77777777" w:rsidTr="00950EA9">
        <w:trPr>
          <w:trHeight w:val="300"/>
        </w:trPr>
        <w:tc>
          <w:tcPr>
            <w:tcW w:w="3681" w:type="dxa"/>
            <w:noWrap/>
            <w:hideMark/>
          </w:tcPr>
          <w:p w14:paraId="26C5751F" w14:textId="77777777" w:rsidR="00950EA9" w:rsidRPr="004B3B94" w:rsidRDefault="00950EA9" w:rsidP="00950EA9">
            <w:pPr>
              <w:tabs>
                <w:tab w:val="left" w:pos="1648"/>
              </w:tabs>
              <w:rPr>
                <w:rFonts w:ascii="Times New Roman" w:hAnsi="Times New Roman" w:cs="Times New Roman"/>
                <w:sz w:val="22"/>
                <w:szCs w:val="22"/>
              </w:rPr>
            </w:pPr>
            <w:r w:rsidRPr="004B3B94">
              <w:rPr>
                <w:rFonts w:ascii="Times New Roman" w:hAnsi="Times New Roman" w:cs="Times New Roman"/>
                <w:sz w:val="22"/>
                <w:szCs w:val="22"/>
              </w:rPr>
              <w:t xml:space="preserve">Right Pars </w:t>
            </w:r>
            <w:proofErr w:type="spellStart"/>
            <w:r w:rsidRPr="004B3B94">
              <w:rPr>
                <w:rFonts w:ascii="Times New Roman" w:hAnsi="Times New Roman" w:cs="Times New Roman"/>
                <w:sz w:val="22"/>
                <w:szCs w:val="22"/>
              </w:rPr>
              <w:t>Opercularis</w:t>
            </w:r>
            <w:proofErr w:type="spellEnd"/>
          </w:p>
        </w:tc>
        <w:tc>
          <w:tcPr>
            <w:tcW w:w="1701" w:type="dxa"/>
            <w:tcBorders>
              <w:top w:val="single" w:sz="6" w:space="0" w:color="auto"/>
              <w:left w:val="single" w:sz="6" w:space="0" w:color="auto"/>
              <w:bottom w:val="single" w:sz="6" w:space="0" w:color="auto"/>
              <w:right w:val="single" w:sz="6" w:space="0" w:color="auto"/>
            </w:tcBorders>
          </w:tcPr>
          <w:p w14:paraId="7D3986C8" w14:textId="385E979D" w:rsidR="00950EA9" w:rsidRPr="004B3B94" w:rsidRDefault="00950EA9" w:rsidP="00950EA9">
            <w:pPr>
              <w:tabs>
                <w:tab w:val="left" w:pos="1648"/>
              </w:tabs>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0.009</w:t>
            </w:r>
            <w:r w:rsidRPr="004B3B94">
              <w:rPr>
                <w:rStyle w:val="eop"/>
                <w:rFonts w:ascii="Times New Roman" w:hAnsi="Times New Roman" w:cs="Times New Roman"/>
                <w:color w:val="000000"/>
                <w:sz w:val="22"/>
                <w:szCs w:val="22"/>
              </w:rPr>
              <w:t> </w:t>
            </w:r>
          </w:p>
        </w:tc>
        <w:tc>
          <w:tcPr>
            <w:tcW w:w="1672" w:type="dxa"/>
            <w:tcBorders>
              <w:top w:val="single" w:sz="6" w:space="0" w:color="auto"/>
              <w:left w:val="single" w:sz="6" w:space="0" w:color="auto"/>
              <w:bottom w:val="single" w:sz="6" w:space="0" w:color="auto"/>
              <w:right w:val="single" w:sz="6" w:space="0" w:color="auto"/>
            </w:tcBorders>
            <w:vAlign w:val="bottom"/>
          </w:tcPr>
          <w:p w14:paraId="7B6262E1" w14:textId="1FEB2BB1" w:rsidR="00950EA9" w:rsidRPr="004B3B94" w:rsidRDefault="00950EA9" w:rsidP="00950EA9">
            <w:pPr>
              <w:tabs>
                <w:tab w:val="left" w:pos="1648"/>
              </w:tabs>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-0.005 - 0.023</w:t>
            </w:r>
            <w:r w:rsidRPr="004B3B94">
              <w:rPr>
                <w:rStyle w:val="eop"/>
                <w:rFonts w:ascii="Times New Roman" w:hAnsi="Times New Roman" w:cs="Times New Roman"/>
                <w:color w:val="000000"/>
                <w:sz w:val="22"/>
                <w:szCs w:val="22"/>
              </w:rPr>
              <w:t> </w:t>
            </w:r>
          </w:p>
        </w:tc>
        <w:tc>
          <w:tcPr>
            <w:tcW w:w="1251" w:type="dxa"/>
            <w:vAlign w:val="bottom"/>
          </w:tcPr>
          <w:p w14:paraId="002B0041" w14:textId="0FA300CD" w:rsidR="00950EA9" w:rsidRPr="004B3B94" w:rsidRDefault="00950EA9" w:rsidP="00950EA9">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0.010</w:t>
            </w:r>
          </w:p>
        </w:tc>
        <w:tc>
          <w:tcPr>
            <w:tcW w:w="711" w:type="dxa"/>
            <w:vAlign w:val="bottom"/>
          </w:tcPr>
          <w:p w14:paraId="289DA713" w14:textId="77777777" w:rsidR="00950EA9" w:rsidRPr="004B3B94" w:rsidRDefault="00950EA9" w:rsidP="00950EA9">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0.202</w:t>
            </w:r>
          </w:p>
        </w:tc>
      </w:tr>
      <w:tr w:rsidR="00950EA9" w:rsidRPr="004B3B94" w14:paraId="73C5C8BB" w14:textId="77777777" w:rsidTr="00950EA9">
        <w:trPr>
          <w:trHeight w:val="300"/>
        </w:trPr>
        <w:tc>
          <w:tcPr>
            <w:tcW w:w="3681" w:type="dxa"/>
            <w:noWrap/>
            <w:hideMark/>
          </w:tcPr>
          <w:p w14:paraId="202313DC" w14:textId="77777777" w:rsidR="00950EA9" w:rsidRPr="004B3B94" w:rsidRDefault="00950EA9" w:rsidP="00950EA9">
            <w:pPr>
              <w:tabs>
                <w:tab w:val="left" w:pos="1648"/>
              </w:tabs>
              <w:rPr>
                <w:rFonts w:ascii="Times New Roman" w:hAnsi="Times New Roman" w:cs="Times New Roman"/>
                <w:sz w:val="22"/>
                <w:szCs w:val="22"/>
              </w:rPr>
            </w:pPr>
            <w:r w:rsidRPr="004B3B94">
              <w:rPr>
                <w:rFonts w:ascii="Times New Roman" w:hAnsi="Times New Roman" w:cs="Times New Roman"/>
                <w:sz w:val="22"/>
                <w:szCs w:val="22"/>
              </w:rPr>
              <w:t>Right Pars Orbitalis</w:t>
            </w:r>
          </w:p>
        </w:tc>
        <w:tc>
          <w:tcPr>
            <w:tcW w:w="1701" w:type="dxa"/>
            <w:tcBorders>
              <w:top w:val="single" w:sz="6" w:space="0" w:color="auto"/>
              <w:left w:val="single" w:sz="6" w:space="0" w:color="auto"/>
              <w:bottom w:val="single" w:sz="6" w:space="0" w:color="auto"/>
              <w:right w:val="single" w:sz="6" w:space="0" w:color="auto"/>
            </w:tcBorders>
          </w:tcPr>
          <w:p w14:paraId="1C579A72" w14:textId="1BF7EDFC" w:rsidR="00950EA9" w:rsidRPr="004B3B94" w:rsidRDefault="00950EA9" w:rsidP="00950EA9">
            <w:pPr>
              <w:tabs>
                <w:tab w:val="left" w:pos="1648"/>
              </w:tabs>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0.017</w:t>
            </w:r>
            <w:r w:rsidRPr="004B3B94">
              <w:rPr>
                <w:rStyle w:val="eop"/>
                <w:rFonts w:ascii="Times New Roman" w:hAnsi="Times New Roman" w:cs="Times New Roman"/>
                <w:color w:val="000000"/>
                <w:sz w:val="22"/>
                <w:szCs w:val="22"/>
              </w:rPr>
              <w:t> </w:t>
            </w:r>
          </w:p>
        </w:tc>
        <w:tc>
          <w:tcPr>
            <w:tcW w:w="1672" w:type="dxa"/>
            <w:tcBorders>
              <w:top w:val="single" w:sz="6" w:space="0" w:color="auto"/>
              <w:left w:val="single" w:sz="6" w:space="0" w:color="auto"/>
              <w:bottom w:val="single" w:sz="6" w:space="0" w:color="auto"/>
              <w:right w:val="single" w:sz="6" w:space="0" w:color="auto"/>
            </w:tcBorders>
            <w:vAlign w:val="bottom"/>
          </w:tcPr>
          <w:p w14:paraId="013DD355" w14:textId="1171975E" w:rsidR="00950EA9" w:rsidRPr="004B3B94" w:rsidRDefault="00950EA9" w:rsidP="00950EA9">
            <w:pPr>
              <w:tabs>
                <w:tab w:val="left" w:pos="1648"/>
              </w:tabs>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0.000 - 0.036</w:t>
            </w:r>
            <w:r w:rsidRPr="004B3B94">
              <w:rPr>
                <w:rStyle w:val="eop"/>
                <w:rFonts w:ascii="Times New Roman" w:hAnsi="Times New Roman" w:cs="Times New Roman"/>
                <w:color w:val="000000"/>
                <w:sz w:val="22"/>
                <w:szCs w:val="22"/>
              </w:rPr>
              <w:t> </w:t>
            </w:r>
          </w:p>
        </w:tc>
        <w:tc>
          <w:tcPr>
            <w:tcW w:w="1251" w:type="dxa"/>
            <w:vAlign w:val="bottom"/>
          </w:tcPr>
          <w:p w14:paraId="7CBDA49A" w14:textId="71A926AE" w:rsidR="00950EA9" w:rsidRPr="004B3B94" w:rsidRDefault="00950EA9" w:rsidP="00950EA9">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0.020</w:t>
            </w:r>
          </w:p>
        </w:tc>
        <w:tc>
          <w:tcPr>
            <w:tcW w:w="711" w:type="dxa"/>
            <w:vAlign w:val="bottom"/>
          </w:tcPr>
          <w:p w14:paraId="20B25078" w14:textId="77777777" w:rsidR="00950EA9" w:rsidRPr="004B3B94" w:rsidRDefault="00950EA9" w:rsidP="00950EA9">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0.062</w:t>
            </w:r>
          </w:p>
        </w:tc>
      </w:tr>
      <w:tr w:rsidR="00950EA9" w:rsidRPr="004B3B94" w14:paraId="32CF17CE" w14:textId="77777777" w:rsidTr="00950EA9">
        <w:trPr>
          <w:trHeight w:val="300"/>
        </w:trPr>
        <w:tc>
          <w:tcPr>
            <w:tcW w:w="3681" w:type="dxa"/>
            <w:noWrap/>
            <w:hideMark/>
          </w:tcPr>
          <w:p w14:paraId="05B2B688" w14:textId="77777777" w:rsidR="00950EA9" w:rsidRPr="004B3B94" w:rsidRDefault="00950EA9" w:rsidP="00950EA9">
            <w:pPr>
              <w:tabs>
                <w:tab w:val="left" w:pos="1648"/>
              </w:tabs>
              <w:rPr>
                <w:rFonts w:ascii="Times New Roman" w:hAnsi="Times New Roman" w:cs="Times New Roman"/>
                <w:sz w:val="22"/>
                <w:szCs w:val="22"/>
              </w:rPr>
            </w:pPr>
            <w:r w:rsidRPr="004B3B94">
              <w:rPr>
                <w:rFonts w:ascii="Times New Roman" w:hAnsi="Times New Roman" w:cs="Times New Roman"/>
                <w:sz w:val="22"/>
                <w:szCs w:val="22"/>
              </w:rPr>
              <w:t>Right Postcentral Gyrus</w:t>
            </w:r>
          </w:p>
        </w:tc>
        <w:tc>
          <w:tcPr>
            <w:tcW w:w="1701" w:type="dxa"/>
            <w:tcBorders>
              <w:top w:val="single" w:sz="6" w:space="0" w:color="auto"/>
              <w:left w:val="single" w:sz="6" w:space="0" w:color="auto"/>
              <w:bottom w:val="single" w:sz="6" w:space="0" w:color="auto"/>
              <w:right w:val="single" w:sz="6" w:space="0" w:color="auto"/>
            </w:tcBorders>
          </w:tcPr>
          <w:p w14:paraId="5636A688" w14:textId="4DC8BB2D" w:rsidR="00950EA9" w:rsidRPr="004B3B94" w:rsidRDefault="00950EA9" w:rsidP="00950EA9">
            <w:pPr>
              <w:tabs>
                <w:tab w:val="left" w:pos="1648"/>
              </w:tabs>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0.029</w:t>
            </w:r>
            <w:r w:rsidRPr="004B3B94">
              <w:rPr>
                <w:rStyle w:val="eop"/>
                <w:rFonts w:ascii="Times New Roman" w:hAnsi="Times New Roman" w:cs="Times New Roman"/>
                <w:color w:val="000000"/>
                <w:sz w:val="22"/>
                <w:szCs w:val="22"/>
              </w:rPr>
              <w:t> </w:t>
            </w:r>
          </w:p>
        </w:tc>
        <w:tc>
          <w:tcPr>
            <w:tcW w:w="1672" w:type="dxa"/>
            <w:tcBorders>
              <w:top w:val="single" w:sz="6" w:space="0" w:color="auto"/>
              <w:left w:val="single" w:sz="6" w:space="0" w:color="auto"/>
              <w:bottom w:val="single" w:sz="6" w:space="0" w:color="auto"/>
              <w:right w:val="single" w:sz="6" w:space="0" w:color="auto"/>
            </w:tcBorders>
            <w:vAlign w:val="bottom"/>
          </w:tcPr>
          <w:p w14:paraId="02B0EF49" w14:textId="28C198DF" w:rsidR="00950EA9" w:rsidRPr="004B3B94" w:rsidRDefault="00950EA9" w:rsidP="00950EA9">
            <w:pPr>
              <w:tabs>
                <w:tab w:val="left" w:pos="1648"/>
              </w:tabs>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0.009 - 0.049</w:t>
            </w:r>
            <w:r w:rsidRPr="004B3B94">
              <w:rPr>
                <w:rStyle w:val="eop"/>
                <w:rFonts w:ascii="Times New Roman" w:hAnsi="Times New Roman" w:cs="Times New Roman"/>
                <w:color w:val="000000"/>
                <w:sz w:val="22"/>
                <w:szCs w:val="22"/>
              </w:rPr>
              <w:t> </w:t>
            </w:r>
          </w:p>
        </w:tc>
        <w:tc>
          <w:tcPr>
            <w:tcW w:w="1251" w:type="dxa"/>
            <w:vAlign w:val="bottom"/>
          </w:tcPr>
          <w:p w14:paraId="341137FA" w14:textId="791701E7" w:rsidR="00950EA9" w:rsidRPr="004B3B94" w:rsidRDefault="00950EA9" w:rsidP="00950EA9">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0.033</w:t>
            </w:r>
          </w:p>
        </w:tc>
        <w:tc>
          <w:tcPr>
            <w:tcW w:w="711" w:type="dxa"/>
            <w:vAlign w:val="bottom"/>
          </w:tcPr>
          <w:p w14:paraId="15387AE3" w14:textId="77777777" w:rsidR="00950EA9" w:rsidRPr="004B3B94" w:rsidRDefault="00950EA9" w:rsidP="00950EA9">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0.003</w:t>
            </w:r>
          </w:p>
        </w:tc>
      </w:tr>
      <w:tr w:rsidR="00950EA9" w:rsidRPr="004B3B94" w14:paraId="37097ECF" w14:textId="77777777" w:rsidTr="00950EA9">
        <w:trPr>
          <w:trHeight w:val="300"/>
        </w:trPr>
        <w:tc>
          <w:tcPr>
            <w:tcW w:w="3681" w:type="dxa"/>
            <w:noWrap/>
            <w:hideMark/>
          </w:tcPr>
          <w:p w14:paraId="4DD0FC4C" w14:textId="77777777" w:rsidR="00950EA9" w:rsidRPr="004B3B94" w:rsidRDefault="00950EA9" w:rsidP="00950EA9">
            <w:pPr>
              <w:tabs>
                <w:tab w:val="left" w:pos="1648"/>
              </w:tabs>
              <w:rPr>
                <w:rFonts w:ascii="Times New Roman" w:hAnsi="Times New Roman" w:cs="Times New Roman"/>
                <w:sz w:val="22"/>
                <w:szCs w:val="22"/>
              </w:rPr>
            </w:pPr>
            <w:r w:rsidRPr="004B3B94">
              <w:rPr>
                <w:rFonts w:ascii="Times New Roman" w:hAnsi="Times New Roman" w:cs="Times New Roman"/>
                <w:sz w:val="22"/>
                <w:szCs w:val="22"/>
              </w:rPr>
              <w:t>Right Posterior Cingulate Cortex</w:t>
            </w:r>
          </w:p>
        </w:tc>
        <w:tc>
          <w:tcPr>
            <w:tcW w:w="1701" w:type="dxa"/>
            <w:tcBorders>
              <w:top w:val="single" w:sz="6" w:space="0" w:color="auto"/>
              <w:left w:val="single" w:sz="6" w:space="0" w:color="auto"/>
              <w:bottom w:val="single" w:sz="6" w:space="0" w:color="auto"/>
              <w:right w:val="single" w:sz="6" w:space="0" w:color="auto"/>
            </w:tcBorders>
          </w:tcPr>
          <w:p w14:paraId="1E971758" w14:textId="26126F97" w:rsidR="00950EA9" w:rsidRPr="004B3B94" w:rsidRDefault="00950EA9" w:rsidP="00950EA9">
            <w:pPr>
              <w:tabs>
                <w:tab w:val="left" w:pos="1648"/>
              </w:tabs>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0.011</w:t>
            </w:r>
            <w:r w:rsidRPr="004B3B94">
              <w:rPr>
                <w:rStyle w:val="eop"/>
                <w:rFonts w:ascii="Times New Roman" w:hAnsi="Times New Roman" w:cs="Times New Roman"/>
                <w:color w:val="000000"/>
                <w:sz w:val="22"/>
                <w:szCs w:val="22"/>
              </w:rPr>
              <w:t> </w:t>
            </w:r>
          </w:p>
        </w:tc>
        <w:tc>
          <w:tcPr>
            <w:tcW w:w="1672" w:type="dxa"/>
            <w:tcBorders>
              <w:top w:val="single" w:sz="6" w:space="0" w:color="auto"/>
              <w:left w:val="single" w:sz="6" w:space="0" w:color="auto"/>
              <w:bottom w:val="single" w:sz="6" w:space="0" w:color="auto"/>
              <w:right w:val="single" w:sz="6" w:space="0" w:color="auto"/>
            </w:tcBorders>
            <w:vAlign w:val="bottom"/>
          </w:tcPr>
          <w:p w14:paraId="52B4A834" w14:textId="2C4FBFC2" w:rsidR="00950EA9" w:rsidRPr="004B3B94" w:rsidRDefault="00950EA9" w:rsidP="00950EA9">
            <w:pPr>
              <w:tabs>
                <w:tab w:val="left" w:pos="1648"/>
              </w:tabs>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-0.002 - 0.026</w:t>
            </w:r>
            <w:r w:rsidRPr="004B3B94">
              <w:rPr>
                <w:rStyle w:val="eop"/>
                <w:rFonts w:ascii="Times New Roman" w:hAnsi="Times New Roman" w:cs="Times New Roman"/>
                <w:color w:val="000000"/>
                <w:sz w:val="22"/>
                <w:szCs w:val="22"/>
              </w:rPr>
              <w:t> </w:t>
            </w:r>
          </w:p>
        </w:tc>
        <w:tc>
          <w:tcPr>
            <w:tcW w:w="1251" w:type="dxa"/>
            <w:vAlign w:val="bottom"/>
          </w:tcPr>
          <w:p w14:paraId="656BCDDE" w14:textId="7B8C5C0F" w:rsidR="00950EA9" w:rsidRPr="004B3B94" w:rsidRDefault="00950EA9" w:rsidP="00950EA9">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0.013</w:t>
            </w:r>
          </w:p>
        </w:tc>
        <w:tc>
          <w:tcPr>
            <w:tcW w:w="711" w:type="dxa"/>
            <w:vAlign w:val="bottom"/>
          </w:tcPr>
          <w:p w14:paraId="013706B8" w14:textId="77777777" w:rsidR="00950EA9" w:rsidRPr="004B3B94" w:rsidRDefault="00950EA9" w:rsidP="00950EA9">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0.112</w:t>
            </w:r>
          </w:p>
        </w:tc>
      </w:tr>
      <w:tr w:rsidR="00950EA9" w:rsidRPr="004B3B94" w14:paraId="383FDB24" w14:textId="77777777" w:rsidTr="00950EA9">
        <w:trPr>
          <w:trHeight w:val="300"/>
        </w:trPr>
        <w:tc>
          <w:tcPr>
            <w:tcW w:w="3681" w:type="dxa"/>
            <w:noWrap/>
            <w:hideMark/>
          </w:tcPr>
          <w:p w14:paraId="0252AD5C" w14:textId="77777777" w:rsidR="00950EA9" w:rsidRPr="004B3B94" w:rsidRDefault="00950EA9" w:rsidP="00950EA9">
            <w:pPr>
              <w:tabs>
                <w:tab w:val="left" w:pos="1648"/>
              </w:tabs>
              <w:rPr>
                <w:rFonts w:ascii="Times New Roman" w:hAnsi="Times New Roman" w:cs="Times New Roman"/>
                <w:sz w:val="22"/>
                <w:szCs w:val="22"/>
              </w:rPr>
            </w:pPr>
            <w:r w:rsidRPr="004B3B94">
              <w:rPr>
                <w:rFonts w:ascii="Times New Roman" w:hAnsi="Times New Roman" w:cs="Times New Roman"/>
                <w:sz w:val="22"/>
                <w:szCs w:val="22"/>
              </w:rPr>
              <w:t>Right Precentral Gyrus</w:t>
            </w:r>
          </w:p>
        </w:tc>
        <w:tc>
          <w:tcPr>
            <w:tcW w:w="1701" w:type="dxa"/>
            <w:tcBorders>
              <w:top w:val="single" w:sz="6" w:space="0" w:color="auto"/>
              <w:left w:val="single" w:sz="6" w:space="0" w:color="auto"/>
              <w:bottom w:val="single" w:sz="6" w:space="0" w:color="auto"/>
              <w:right w:val="single" w:sz="6" w:space="0" w:color="auto"/>
            </w:tcBorders>
          </w:tcPr>
          <w:p w14:paraId="5781278D" w14:textId="0A7C4F65" w:rsidR="00950EA9" w:rsidRPr="004B3B94" w:rsidRDefault="00950EA9" w:rsidP="00950EA9">
            <w:pPr>
              <w:tabs>
                <w:tab w:val="left" w:pos="1648"/>
              </w:tabs>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0.036</w:t>
            </w:r>
            <w:r w:rsidRPr="004B3B94">
              <w:rPr>
                <w:rStyle w:val="eop"/>
                <w:rFonts w:ascii="Times New Roman" w:hAnsi="Times New Roman" w:cs="Times New Roman"/>
                <w:color w:val="000000"/>
                <w:sz w:val="22"/>
                <w:szCs w:val="22"/>
              </w:rPr>
              <w:t> </w:t>
            </w:r>
          </w:p>
        </w:tc>
        <w:tc>
          <w:tcPr>
            <w:tcW w:w="1672" w:type="dxa"/>
            <w:tcBorders>
              <w:top w:val="single" w:sz="6" w:space="0" w:color="auto"/>
              <w:left w:val="single" w:sz="6" w:space="0" w:color="auto"/>
              <w:bottom w:val="single" w:sz="6" w:space="0" w:color="auto"/>
              <w:right w:val="single" w:sz="6" w:space="0" w:color="auto"/>
            </w:tcBorders>
            <w:vAlign w:val="bottom"/>
          </w:tcPr>
          <w:p w14:paraId="19AA4045" w14:textId="5DFE87F7" w:rsidR="00950EA9" w:rsidRPr="004B3B94" w:rsidRDefault="00950EA9" w:rsidP="00950EA9">
            <w:pPr>
              <w:tabs>
                <w:tab w:val="left" w:pos="1648"/>
              </w:tabs>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0.014 - 0.059</w:t>
            </w:r>
            <w:r w:rsidRPr="004B3B94">
              <w:rPr>
                <w:rStyle w:val="eop"/>
                <w:rFonts w:ascii="Times New Roman" w:hAnsi="Times New Roman" w:cs="Times New Roman"/>
                <w:color w:val="000000"/>
                <w:sz w:val="22"/>
                <w:szCs w:val="22"/>
              </w:rPr>
              <w:t> </w:t>
            </w:r>
          </w:p>
        </w:tc>
        <w:tc>
          <w:tcPr>
            <w:tcW w:w="1251" w:type="dxa"/>
            <w:vAlign w:val="bottom"/>
          </w:tcPr>
          <w:p w14:paraId="38D15F6A" w14:textId="3F040E6D" w:rsidR="00950EA9" w:rsidRPr="004B3B94" w:rsidRDefault="00950EA9" w:rsidP="00950EA9">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0.042</w:t>
            </w:r>
          </w:p>
        </w:tc>
        <w:tc>
          <w:tcPr>
            <w:tcW w:w="711" w:type="dxa"/>
            <w:vAlign w:val="bottom"/>
          </w:tcPr>
          <w:p w14:paraId="48246B94" w14:textId="77777777" w:rsidR="00950EA9" w:rsidRPr="004B3B94" w:rsidRDefault="00950EA9" w:rsidP="00950EA9">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950EA9" w:rsidRPr="004B3B94" w14:paraId="311A49D1" w14:textId="77777777" w:rsidTr="00950EA9">
        <w:trPr>
          <w:trHeight w:val="300"/>
        </w:trPr>
        <w:tc>
          <w:tcPr>
            <w:tcW w:w="3681" w:type="dxa"/>
            <w:noWrap/>
            <w:hideMark/>
          </w:tcPr>
          <w:p w14:paraId="04C6CDC5" w14:textId="77777777" w:rsidR="00950EA9" w:rsidRPr="004B3B94" w:rsidRDefault="00950EA9" w:rsidP="00950EA9">
            <w:pPr>
              <w:tabs>
                <w:tab w:val="left" w:pos="1648"/>
              </w:tabs>
              <w:rPr>
                <w:rFonts w:ascii="Times New Roman" w:hAnsi="Times New Roman" w:cs="Times New Roman"/>
                <w:sz w:val="22"/>
                <w:szCs w:val="22"/>
              </w:rPr>
            </w:pPr>
            <w:r w:rsidRPr="004B3B94">
              <w:rPr>
                <w:rFonts w:ascii="Times New Roman" w:hAnsi="Times New Roman" w:cs="Times New Roman"/>
                <w:sz w:val="22"/>
                <w:szCs w:val="22"/>
              </w:rPr>
              <w:t xml:space="preserve">Right </w:t>
            </w:r>
            <w:proofErr w:type="spellStart"/>
            <w:r w:rsidRPr="004B3B94">
              <w:rPr>
                <w:rFonts w:ascii="Times New Roman" w:hAnsi="Times New Roman" w:cs="Times New Roman"/>
                <w:sz w:val="22"/>
                <w:szCs w:val="22"/>
              </w:rPr>
              <w:t>Precuneus</w:t>
            </w:r>
            <w:proofErr w:type="spellEnd"/>
          </w:p>
        </w:tc>
        <w:tc>
          <w:tcPr>
            <w:tcW w:w="1701" w:type="dxa"/>
            <w:tcBorders>
              <w:top w:val="single" w:sz="6" w:space="0" w:color="auto"/>
              <w:left w:val="single" w:sz="6" w:space="0" w:color="auto"/>
              <w:bottom w:val="single" w:sz="6" w:space="0" w:color="auto"/>
              <w:right w:val="single" w:sz="6" w:space="0" w:color="auto"/>
            </w:tcBorders>
          </w:tcPr>
          <w:p w14:paraId="31211713" w14:textId="08B30A5E" w:rsidR="00950EA9" w:rsidRPr="004B3B94" w:rsidRDefault="00950EA9" w:rsidP="00950EA9">
            <w:pPr>
              <w:tabs>
                <w:tab w:val="left" w:pos="1648"/>
              </w:tabs>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0.035</w:t>
            </w:r>
            <w:r w:rsidRPr="004B3B94">
              <w:rPr>
                <w:rStyle w:val="eop"/>
                <w:rFonts w:ascii="Times New Roman" w:hAnsi="Times New Roman" w:cs="Times New Roman"/>
                <w:color w:val="000000"/>
                <w:sz w:val="22"/>
                <w:szCs w:val="22"/>
              </w:rPr>
              <w:t> </w:t>
            </w:r>
          </w:p>
        </w:tc>
        <w:tc>
          <w:tcPr>
            <w:tcW w:w="1672" w:type="dxa"/>
            <w:tcBorders>
              <w:top w:val="single" w:sz="6" w:space="0" w:color="auto"/>
              <w:left w:val="single" w:sz="6" w:space="0" w:color="auto"/>
              <w:bottom w:val="single" w:sz="6" w:space="0" w:color="auto"/>
              <w:right w:val="single" w:sz="6" w:space="0" w:color="auto"/>
            </w:tcBorders>
            <w:vAlign w:val="bottom"/>
          </w:tcPr>
          <w:p w14:paraId="32ED02C0" w14:textId="57A16062" w:rsidR="00950EA9" w:rsidRPr="004B3B94" w:rsidRDefault="00950EA9" w:rsidP="00950EA9">
            <w:pPr>
              <w:tabs>
                <w:tab w:val="left" w:pos="1648"/>
              </w:tabs>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0.014 - 0.057</w:t>
            </w:r>
            <w:r w:rsidRPr="004B3B94">
              <w:rPr>
                <w:rStyle w:val="eop"/>
                <w:rFonts w:ascii="Times New Roman" w:hAnsi="Times New Roman" w:cs="Times New Roman"/>
                <w:color w:val="000000"/>
                <w:sz w:val="22"/>
                <w:szCs w:val="22"/>
              </w:rPr>
              <w:t> </w:t>
            </w:r>
          </w:p>
        </w:tc>
        <w:tc>
          <w:tcPr>
            <w:tcW w:w="1251" w:type="dxa"/>
            <w:vAlign w:val="bottom"/>
          </w:tcPr>
          <w:p w14:paraId="59D0C24D" w14:textId="747E78CB" w:rsidR="00950EA9" w:rsidRPr="004B3B94" w:rsidRDefault="00950EA9" w:rsidP="00950EA9">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0.041</w:t>
            </w:r>
          </w:p>
        </w:tc>
        <w:tc>
          <w:tcPr>
            <w:tcW w:w="711" w:type="dxa"/>
            <w:vAlign w:val="bottom"/>
          </w:tcPr>
          <w:p w14:paraId="750738C8" w14:textId="77777777" w:rsidR="00950EA9" w:rsidRPr="004B3B94" w:rsidRDefault="00950EA9" w:rsidP="00950EA9">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950EA9" w:rsidRPr="004B3B94" w14:paraId="68B986B5" w14:textId="77777777" w:rsidTr="00950EA9">
        <w:trPr>
          <w:trHeight w:val="300"/>
        </w:trPr>
        <w:tc>
          <w:tcPr>
            <w:tcW w:w="3681" w:type="dxa"/>
            <w:noWrap/>
            <w:hideMark/>
          </w:tcPr>
          <w:p w14:paraId="588EA5D3" w14:textId="77777777" w:rsidR="00950EA9" w:rsidRPr="004B3B94" w:rsidRDefault="00950EA9" w:rsidP="00950EA9">
            <w:pPr>
              <w:tabs>
                <w:tab w:val="left" w:pos="1648"/>
              </w:tabs>
              <w:rPr>
                <w:rFonts w:ascii="Times New Roman" w:hAnsi="Times New Roman" w:cs="Times New Roman"/>
                <w:sz w:val="22"/>
                <w:szCs w:val="22"/>
              </w:rPr>
            </w:pPr>
            <w:r w:rsidRPr="004B3B94">
              <w:rPr>
                <w:rFonts w:ascii="Times New Roman" w:hAnsi="Times New Roman" w:cs="Times New Roman"/>
                <w:sz w:val="22"/>
                <w:szCs w:val="22"/>
              </w:rPr>
              <w:t>Right Rostral Anterior Cingulate Cortex</w:t>
            </w:r>
          </w:p>
        </w:tc>
        <w:tc>
          <w:tcPr>
            <w:tcW w:w="1701" w:type="dxa"/>
            <w:tcBorders>
              <w:top w:val="single" w:sz="6" w:space="0" w:color="auto"/>
              <w:left w:val="single" w:sz="6" w:space="0" w:color="auto"/>
              <w:bottom w:val="single" w:sz="6" w:space="0" w:color="auto"/>
              <w:right w:val="single" w:sz="6" w:space="0" w:color="auto"/>
            </w:tcBorders>
          </w:tcPr>
          <w:p w14:paraId="1D79C7DF" w14:textId="64FB7E32" w:rsidR="00950EA9" w:rsidRPr="004B3B94" w:rsidRDefault="00950EA9" w:rsidP="00950EA9">
            <w:pPr>
              <w:tabs>
                <w:tab w:val="left" w:pos="1648"/>
              </w:tabs>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0.024</w:t>
            </w:r>
            <w:r w:rsidRPr="004B3B94">
              <w:rPr>
                <w:rStyle w:val="eop"/>
                <w:rFonts w:ascii="Times New Roman" w:hAnsi="Times New Roman" w:cs="Times New Roman"/>
                <w:color w:val="000000"/>
                <w:sz w:val="22"/>
                <w:szCs w:val="22"/>
              </w:rPr>
              <w:t> </w:t>
            </w:r>
          </w:p>
        </w:tc>
        <w:tc>
          <w:tcPr>
            <w:tcW w:w="1672" w:type="dxa"/>
            <w:tcBorders>
              <w:top w:val="single" w:sz="6" w:space="0" w:color="auto"/>
              <w:left w:val="single" w:sz="6" w:space="0" w:color="auto"/>
              <w:bottom w:val="single" w:sz="6" w:space="0" w:color="auto"/>
              <w:right w:val="single" w:sz="6" w:space="0" w:color="auto"/>
            </w:tcBorders>
            <w:vAlign w:val="bottom"/>
          </w:tcPr>
          <w:p w14:paraId="698A2762" w14:textId="1F2521E7" w:rsidR="00950EA9" w:rsidRPr="004B3B94" w:rsidRDefault="00950EA9" w:rsidP="00950EA9">
            <w:pPr>
              <w:tabs>
                <w:tab w:val="left" w:pos="1648"/>
              </w:tabs>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0.012 - 0.040</w:t>
            </w:r>
            <w:r w:rsidRPr="004B3B94">
              <w:rPr>
                <w:rStyle w:val="eop"/>
                <w:rFonts w:ascii="Times New Roman" w:hAnsi="Times New Roman" w:cs="Times New Roman"/>
                <w:color w:val="000000"/>
                <w:sz w:val="22"/>
                <w:szCs w:val="22"/>
              </w:rPr>
              <w:t> </w:t>
            </w:r>
          </w:p>
        </w:tc>
        <w:tc>
          <w:tcPr>
            <w:tcW w:w="1251" w:type="dxa"/>
            <w:vAlign w:val="bottom"/>
          </w:tcPr>
          <w:p w14:paraId="737C73C1" w14:textId="5EAE8DFE" w:rsidR="00950EA9" w:rsidRPr="004B3B94" w:rsidRDefault="00950EA9" w:rsidP="00950EA9">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0.028</w:t>
            </w:r>
          </w:p>
        </w:tc>
        <w:tc>
          <w:tcPr>
            <w:tcW w:w="711" w:type="dxa"/>
            <w:vAlign w:val="bottom"/>
          </w:tcPr>
          <w:p w14:paraId="0B1611E7" w14:textId="77777777" w:rsidR="00950EA9" w:rsidRPr="004B3B94" w:rsidRDefault="00950EA9" w:rsidP="00950EA9">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950EA9" w:rsidRPr="004B3B94" w14:paraId="7BE5271F" w14:textId="77777777" w:rsidTr="00950EA9">
        <w:trPr>
          <w:trHeight w:val="300"/>
        </w:trPr>
        <w:tc>
          <w:tcPr>
            <w:tcW w:w="3681" w:type="dxa"/>
            <w:noWrap/>
            <w:hideMark/>
          </w:tcPr>
          <w:p w14:paraId="3071CC02" w14:textId="77777777" w:rsidR="00950EA9" w:rsidRPr="004B3B94" w:rsidRDefault="00950EA9" w:rsidP="00950EA9">
            <w:pPr>
              <w:tabs>
                <w:tab w:val="left" w:pos="1648"/>
              </w:tabs>
              <w:rPr>
                <w:rFonts w:ascii="Times New Roman" w:hAnsi="Times New Roman" w:cs="Times New Roman"/>
                <w:sz w:val="22"/>
                <w:szCs w:val="22"/>
              </w:rPr>
            </w:pPr>
            <w:r w:rsidRPr="004B3B94">
              <w:rPr>
                <w:rFonts w:ascii="Times New Roman" w:hAnsi="Times New Roman" w:cs="Times New Roman"/>
                <w:sz w:val="22"/>
                <w:szCs w:val="22"/>
              </w:rPr>
              <w:t>Right Rostral Middle Frontal Gyrus</w:t>
            </w:r>
          </w:p>
        </w:tc>
        <w:tc>
          <w:tcPr>
            <w:tcW w:w="1701" w:type="dxa"/>
            <w:tcBorders>
              <w:top w:val="single" w:sz="6" w:space="0" w:color="auto"/>
              <w:left w:val="single" w:sz="6" w:space="0" w:color="auto"/>
              <w:bottom w:val="single" w:sz="6" w:space="0" w:color="auto"/>
              <w:right w:val="single" w:sz="6" w:space="0" w:color="auto"/>
            </w:tcBorders>
          </w:tcPr>
          <w:p w14:paraId="40F4B8CB" w14:textId="6E92574F" w:rsidR="00950EA9" w:rsidRPr="004B3B94" w:rsidRDefault="00950EA9" w:rsidP="00950EA9">
            <w:pPr>
              <w:tabs>
                <w:tab w:val="left" w:pos="1648"/>
              </w:tabs>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0.024</w:t>
            </w:r>
            <w:r w:rsidRPr="004B3B94">
              <w:rPr>
                <w:rStyle w:val="eop"/>
                <w:rFonts w:ascii="Times New Roman" w:hAnsi="Times New Roman" w:cs="Times New Roman"/>
                <w:color w:val="000000"/>
                <w:sz w:val="22"/>
                <w:szCs w:val="22"/>
              </w:rPr>
              <w:t> </w:t>
            </w:r>
          </w:p>
        </w:tc>
        <w:tc>
          <w:tcPr>
            <w:tcW w:w="1672" w:type="dxa"/>
            <w:tcBorders>
              <w:top w:val="single" w:sz="6" w:space="0" w:color="auto"/>
              <w:left w:val="single" w:sz="6" w:space="0" w:color="auto"/>
              <w:bottom w:val="single" w:sz="6" w:space="0" w:color="auto"/>
              <w:right w:val="single" w:sz="6" w:space="0" w:color="auto"/>
            </w:tcBorders>
            <w:vAlign w:val="bottom"/>
          </w:tcPr>
          <w:p w14:paraId="02315827" w14:textId="7F2C5AF8" w:rsidR="00950EA9" w:rsidRPr="004B3B94" w:rsidRDefault="00950EA9" w:rsidP="00950EA9">
            <w:pPr>
              <w:tabs>
                <w:tab w:val="left" w:pos="1648"/>
              </w:tabs>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0.007 - 0.042</w:t>
            </w:r>
            <w:r w:rsidRPr="004B3B94">
              <w:rPr>
                <w:rStyle w:val="eop"/>
                <w:rFonts w:ascii="Times New Roman" w:hAnsi="Times New Roman" w:cs="Times New Roman"/>
                <w:color w:val="000000"/>
                <w:sz w:val="22"/>
                <w:szCs w:val="22"/>
              </w:rPr>
              <w:t> </w:t>
            </w:r>
          </w:p>
        </w:tc>
        <w:tc>
          <w:tcPr>
            <w:tcW w:w="1251" w:type="dxa"/>
            <w:vAlign w:val="bottom"/>
          </w:tcPr>
          <w:p w14:paraId="18AC450A" w14:textId="5A336EDF" w:rsidR="00950EA9" w:rsidRPr="004B3B94" w:rsidRDefault="00950EA9" w:rsidP="00950EA9">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0.028</w:t>
            </w:r>
          </w:p>
        </w:tc>
        <w:tc>
          <w:tcPr>
            <w:tcW w:w="711" w:type="dxa"/>
            <w:vAlign w:val="bottom"/>
          </w:tcPr>
          <w:p w14:paraId="187C841E" w14:textId="77777777" w:rsidR="00950EA9" w:rsidRPr="004B3B94" w:rsidRDefault="00950EA9" w:rsidP="00950EA9">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950EA9" w:rsidRPr="004B3B94" w14:paraId="21ED98F2" w14:textId="77777777" w:rsidTr="00950EA9">
        <w:trPr>
          <w:trHeight w:val="300"/>
        </w:trPr>
        <w:tc>
          <w:tcPr>
            <w:tcW w:w="3681" w:type="dxa"/>
            <w:noWrap/>
            <w:hideMark/>
          </w:tcPr>
          <w:p w14:paraId="211AC141" w14:textId="77777777" w:rsidR="00950EA9" w:rsidRPr="004B3B94" w:rsidRDefault="00950EA9" w:rsidP="00950EA9">
            <w:pPr>
              <w:tabs>
                <w:tab w:val="left" w:pos="1648"/>
              </w:tabs>
              <w:rPr>
                <w:rFonts w:ascii="Times New Roman" w:hAnsi="Times New Roman" w:cs="Times New Roman"/>
                <w:sz w:val="22"/>
                <w:szCs w:val="22"/>
              </w:rPr>
            </w:pPr>
            <w:r w:rsidRPr="004B3B94">
              <w:rPr>
                <w:rFonts w:ascii="Times New Roman" w:hAnsi="Times New Roman" w:cs="Times New Roman"/>
                <w:sz w:val="22"/>
                <w:szCs w:val="22"/>
              </w:rPr>
              <w:t>Right Superior Frontal Gyrus</w:t>
            </w:r>
          </w:p>
        </w:tc>
        <w:tc>
          <w:tcPr>
            <w:tcW w:w="1701" w:type="dxa"/>
            <w:tcBorders>
              <w:top w:val="single" w:sz="6" w:space="0" w:color="auto"/>
              <w:left w:val="single" w:sz="6" w:space="0" w:color="auto"/>
              <w:bottom w:val="single" w:sz="6" w:space="0" w:color="auto"/>
              <w:right w:val="single" w:sz="6" w:space="0" w:color="auto"/>
            </w:tcBorders>
          </w:tcPr>
          <w:p w14:paraId="692FC535" w14:textId="63AAE43D" w:rsidR="00950EA9" w:rsidRPr="004B3B94" w:rsidRDefault="00950EA9" w:rsidP="00950EA9">
            <w:pPr>
              <w:tabs>
                <w:tab w:val="left" w:pos="1648"/>
              </w:tabs>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0.048</w:t>
            </w:r>
            <w:r w:rsidRPr="004B3B94">
              <w:rPr>
                <w:rStyle w:val="eop"/>
                <w:rFonts w:ascii="Times New Roman" w:hAnsi="Times New Roman" w:cs="Times New Roman"/>
                <w:color w:val="000000"/>
                <w:sz w:val="22"/>
                <w:szCs w:val="22"/>
              </w:rPr>
              <w:t> </w:t>
            </w:r>
          </w:p>
        </w:tc>
        <w:tc>
          <w:tcPr>
            <w:tcW w:w="1672" w:type="dxa"/>
            <w:tcBorders>
              <w:top w:val="single" w:sz="6" w:space="0" w:color="auto"/>
              <w:left w:val="single" w:sz="6" w:space="0" w:color="auto"/>
              <w:bottom w:val="single" w:sz="6" w:space="0" w:color="auto"/>
              <w:right w:val="single" w:sz="6" w:space="0" w:color="auto"/>
            </w:tcBorders>
            <w:vAlign w:val="bottom"/>
          </w:tcPr>
          <w:p w14:paraId="0D2A6947" w14:textId="2E02D3A6" w:rsidR="00950EA9" w:rsidRPr="004B3B94" w:rsidRDefault="00950EA9" w:rsidP="00950EA9">
            <w:pPr>
              <w:tabs>
                <w:tab w:val="left" w:pos="1648"/>
              </w:tabs>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0.026 - 0.069</w:t>
            </w:r>
            <w:r w:rsidRPr="004B3B94">
              <w:rPr>
                <w:rStyle w:val="eop"/>
                <w:rFonts w:ascii="Times New Roman" w:hAnsi="Times New Roman" w:cs="Times New Roman"/>
                <w:color w:val="000000"/>
                <w:sz w:val="22"/>
                <w:szCs w:val="22"/>
              </w:rPr>
              <w:t> </w:t>
            </w:r>
          </w:p>
        </w:tc>
        <w:tc>
          <w:tcPr>
            <w:tcW w:w="1251" w:type="dxa"/>
            <w:vAlign w:val="bottom"/>
          </w:tcPr>
          <w:p w14:paraId="1A74B128" w14:textId="026F916B" w:rsidR="00950EA9" w:rsidRPr="004B3B94" w:rsidRDefault="00950EA9" w:rsidP="00950EA9">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0.056</w:t>
            </w:r>
          </w:p>
        </w:tc>
        <w:tc>
          <w:tcPr>
            <w:tcW w:w="711" w:type="dxa"/>
            <w:vAlign w:val="bottom"/>
          </w:tcPr>
          <w:p w14:paraId="3721ACC3" w14:textId="77777777" w:rsidR="00950EA9" w:rsidRPr="004B3B94" w:rsidRDefault="00950EA9" w:rsidP="00950EA9">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950EA9" w:rsidRPr="004B3B94" w14:paraId="220EA246" w14:textId="77777777" w:rsidTr="00950EA9">
        <w:trPr>
          <w:trHeight w:val="300"/>
        </w:trPr>
        <w:tc>
          <w:tcPr>
            <w:tcW w:w="3681" w:type="dxa"/>
            <w:noWrap/>
            <w:hideMark/>
          </w:tcPr>
          <w:p w14:paraId="3311492B" w14:textId="77777777" w:rsidR="00950EA9" w:rsidRPr="004B3B94" w:rsidRDefault="00950EA9" w:rsidP="00950EA9">
            <w:pPr>
              <w:tabs>
                <w:tab w:val="left" w:pos="1648"/>
              </w:tabs>
              <w:rPr>
                <w:rFonts w:ascii="Times New Roman" w:hAnsi="Times New Roman" w:cs="Times New Roman"/>
                <w:sz w:val="22"/>
                <w:szCs w:val="22"/>
              </w:rPr>
            </w:pPr>
            <w:r w:rsidRPr="004B3B94">
              <w:rPr>
                <w:rFonts w:ascii="Times New Roman" w:hAnsi="Times New Roman" w:cs="Times New Roman"/>
                <w:sz w:val="22"/>
                <w:szCs w:val="22"/>
              </w:rPr>
              <w:t>Right Superior Parietal Lobule</w:t>
            </w:r>
          </w:p>
        </w:tc>
        <w:tc>
          <w:tcPr>
            <w:tcW w:w="1701" w:type="dxa"/>
            <w:tcBorders>
              <w:top w:val="single" w:sz="6" w:space="0" w:color="auto"/>
              <w:left w:val="single" w:sz="6" w:space="0" w:color="auto"/>
              <w:bottom w:val="single" w:sz="6" w:space="0" w:color="auto"/>
              <w:right w:val="single" w:sz="6" w:space="0" w:color="auto"/>
            </w:tcBorders>
          </w:tcPr>
          <w:p w14:paraId="42D4CE8F" w14:textId="3D7E58D4" w:rsidR="00950EA9" w:rsidRPr="004B3B94" w:rsidRDefault="00950EA9" w:rsidP="00950EA9">
            <w:pPr>
              <w:tabs>
                <w:tab w:val="left" w:pos="1648"/>
              </w:tabs>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0.019</w:t>
            </w:r>
            <w:r w:rsidRPr="004B3B94">
              <w:rPr>
                <w:rStyle w:val="eop"/>
                <w:rFonts w:ascii="Times New Roman" w:hAnsi="Times New Roman" w:cs="Times New Roman"/>
                <w:color w:val="000000"/>
                <w:sz w:val="22"/>
                <w:szCs w:val="22"/>
              </w:rPr>
              <w:t> </w:t>
            </w:r>
          </w:p>
        </w:tc>
        <w:tc>
          <w:tcPr>
            <w:tcW w:w="1672" w:type="dxa"/>
            <w:tcBorders>
              <w:top w:val="single" w:sz="6" w:space="0" w:color="auto"/>
              <w:left w:val="single" w:sz="6" w:space="0" w:color="auto"/>
              <w:bottom w:val="single" w:sz="6" w:space="0" w:color="auto"/>
              <w:right w:val="single" w:sz="6" w:space="0" w:color="auto"/>
            </w:tcBorders>
            <w:vAlign w:val="bottom"/>
          </w:tcPr>
          <w:p w14:paraId="22EFD3EF" w14:textId="33228878" w:rsidR="00950EA9" w:rsidRPr="004B3B94" w:rsidRDefault="00950EA9" w:rsidP="00950EA9">
            <w:pPr>
              <w:tabs>
                <w:tab w:val="left" w:pos="1648"/>
              </w:tabs>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-0.001 - 0.039</w:t>
            </w:r>
            <w:r w:rsidRPr="004B3B94">
              <w:rPr>
                <w:rStyle w:val="eop"/>
                <w:rFonts w:ascii="Times New Roman" w:hAnsi="Times New Roman" w:cs="Times New Roman"/>
                <w:color w:val="000000"/>
                <w:sz w:val="22"/>
                <w:szCs w:val="22"/>
              </w:rPr>
              <w:t> </w:t>
            </w:r>
          </w:p>
        </w:tc>
        <w:tc>
          <w:tcPr>
            <w:tcW w:w="1251" w:type="dxa"/>
            <w:vAlign w:val="bottom"/>
          </w:tcPr>
          <w:p w14:paraId="3930B483" w14:textId="5323E407" w:rsidR="00950EA9" w:rsidRPr="004B3B94" w:rsidRDefault="00950EA9" w:rsidP="00950EA9">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0.022</w:t>
            </w:r>
          </w:p>
        </w:tc>
        <w:tc>
          <w:tcPr>
            <w:tcW w:w="711" w:type="dxa"/>
            <w:vAlign w:val="bottom"/>
          </w:tcPr>
          <w:p w14:paraId="70810E4D" w14:textId="77777777" w:rsidR="00950EA9" w:rsidRPr="004B3B94" w:rsidRDefault="00950EA9" w:rsidP="00950EA9">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0.083</w:t>
            </w:r>
          </w:p>
        </w:tc>
      </w:tr>
      <w:tr w:rsidR="00950EA9" w:rsidRPr="004B3B94" w14:paraId="5FED736A" w14:textId="77777777" w:rsidTr="00950EA9">
        <w:trPr>
          <w:trHeight w:val="300"/>
        </w:trPr>
        <w:tc>
          <w:tcPr>
            <w:tcW w:w="3681" w:type="dxa"/>
            <w:noWrap/>
            <w:hideMark/>
          </w:tcPr>
          <w:p w14:paraId="26742C7A" w14:textId="77777777" w:rsidR="00950EA9" w:rsidRPr="004B3B94" w:rsidRDefault="00950EA9" w:rsidP="00950EA9">
            <w:pPr>
              <w:tabs>
                <w:tab w:val="left" w:pos="1648"/>
              </w:tabs>
              <w:rPr>
                <w:rFonts w:ascii="Times New Roman" w:hAnsi="Times New Roman" w:cs="Times New Roman"/>
                <w:sz w:val="22"/>
                <w:szCs w:val="22"/>
              </w:rPr>
            </w:pPr>
            <w:r w:rsidRPr="004B3B94">
              <w:rPr>
                <w:rFonts w:ascii="Times New Roman" w:hAnsi="Times New Roman" w:cs="Times New Roman"/>
                <w:sz w:val="22"/>
                <w:szCs w:val="22"/>
              </w:rPr>
              <w:t>Right Superior Temporal Gyrus</w:t>
            </w:r>
          </w:p>
        </w:tc>
        <w:tc>
          <w:tcPr>
            <w:tcW w:w="1701" w:type="dxa"/>
            <w:tcBorders>
              <w:top w:val="single" w:sz="6" w:space="0" w:color="auto"/>
              <w:left w:val="single" w:sz="6" w:space="0" w:color="auto"/>
              <w:bottom w:val="single" w:sz="6" w:space="0" w:color="auto"/>
              <w:right w:val="single" w:sz="6" w:space="0" w:color="auto"/>
            </w:tcBorders>
          </w:tcPr>
          <w:p w14:paraId="4BCA8F69" w14:textId="4EDA3A0F" w:rsidR="00950EA9" w:rsidRPr="004B3B94" w:rsidRDefault="00950EA9" w:rsidP="00950EA9">
            <w:pPr>
              <w:tabs>
                <w:tab w:val="left" w:pos="1648"/>
              </w:tabs>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0.037</w:t>
            </w:r>
            <w:r w:rsidRPr="004B3B94">
              <w:rPr>
                <w:rStyle w:val="eop"/>
                <w:rFonts w:ascii="Times New Roman" w:hAnsi="Times New Roman" w:cs="Times New Roman"/>
                <w:color w:val="000000"/>
                <w:sz w:val="22"/>
                <w:szCs w:val="22"/>
              </w:rPr>
              <w:t> </w:t>
            </w:r>
          </w:p>
        </w:tc>
        <w:tc>
          <w:tcPr>
            <w:tcW w:w="1672" w:type="dxa"/>
            <w:tcBorders>
              <w:top w:val="single" w:sz="6" w:space="0" w:color="auto"/>
              <w:left w:val="single" w:sz="6" w:space="0" w:color="auto"/>
              <w:bottom w:val="single" w:sz="6" w:space="0" w:color="auto"/>
              <w:right w:val="single" w:sz="6" w:space="0" w:color="auto"/>
            </w:tcBorders>
            <w:vAlign w:val="bottom"/>
          </w:tcPr>
          <w:p w14:paraId="1B87C789" w14:textId="24F242D1" w:rsidR="00950EA9" w:rsidRPr="004B3B94" w:rsidRDefault="00950EA9" w:rsidP="00950EA9">
            <w:pPr>
              <w:tabs>
                <w:tab w:val="left" w:pos="1648"/>
              </w:tabs>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0.017 - 0.057</w:t>
            </w:r>
            <w:r w:rsidRPr="004B3B94">
              <w:rPr>
                <w:rStyle w:val="eop"/>
                <w:rFonts w:ascii="Times New Roman" w:hAnsi="Times New Roman" w:cs="Times New Roman"/>
                <w:color w:val="000000"/>
                <w:sz w:val="22"/>
                <w:szCs w:val="22"/>
              </w:rPr>
              <w:t> </w:t>
            </w:r>
          </w:p>
        </w:tc>
        <w:tc>
          <w:tcPr>
            <w:tcW w:w="1251" w:type="dxa"/>
            <w:vAlign w:val="bottom"/>
          </w:tcPr>
          <w:p w14:paraId="51DAFE04" w14:textId="69E544A8" w:rsidR="00950EA9" w:rsidRPr="004B3B94" w:rsidRDefault="00950EA9" w:rsidP="00950EA9">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0.043</w:t>
            </w:r>
          </w:p>
        </w:tc>
        <w:tc>
          <w:tcPr>
            <w:tcW w:w="711" w:type="dxa"/>
            <w:vAlign w:val="bottom"/>
          </w:tcPr>
          <w:p w14:paraId="61BB0CF8" w14:textId="77777777" w:rsidR="00950EA9" w:rsidRPr="004B3B94" w:rsidRDefault="00950EA9" w:rsidP="00950EA9">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950EA9" w:rsidRPr="004B3B94" w14:paraId="69DF3CF0" w14:textId="77777777" w:rsidTr="00950EA9">
        <w:trPr>
          <w:trHeight w:val="300"/>
        </w:trPr>
        <w:tc>
          <w:tcPr>
            <w:tcW w:w="3681" w:type="dxa"/>
            <w:noWrap/>
            <w:hideMark/>
          </w:tcPr>
          <w:p w14:paraId="337183DF" w14:textId="77777777" w:rsidR="00950EA9" w:rsidRPr="004B3B94" w:rsidRDefault="00950EA9" w:rsidP="00950EA9">
            <w:pPr>
              <w:tabs>
                <w:tab w:val="left" w:pos="1648"/>
              </w:tabs>
              <w:rPr>
                <w:rFonts w:ascii="Times New Roman" w:hAnsi="Times New Roman" w:cs="Times New Roman"/>
                <w:sz w:val="22"/>
                <w:szCs w:val="22"/>
              </w:rPr>
            </w:pPr>
            <w:r w:rsidRPr="004B3B94">
              <w:rPr>
                <w:rFonts w:ascii="Times New Roman" w:hAnsi="Times New Roman" w:cs="Times New Roman"/>
                <w:sz w:val="22"/>
                <w:szCs w:val="22"/>
              </w:rPr>
              <w:t>Right Supramarginal Gyrus</w:t>
            </w:r>
          </w:p>
        </w:tc>
        <w:tc>
          <w:tcPr>
            <w:tcW w:w="1701" w:type="dxa"/>
            <w:tcBorders>
              <w:top w:val="single" w:sz="6" w:space="0" w:color="auto"/>
              <w:left w:val="single" w:sz="6" w:space="0" w:color="auto"/>
              <w:bottom w:val="single" w:sz="6" w:space="0" w:color="auto"/>
              <w:right w:val="single" w:sz="6" w:space="0" w:color="auto"/>
            </w:tcBorders>
          </w:tcPr>
          <w:p w14:paraId="37702688" w14:textId="7CFA1EF1" w:rsidR="00950EA9" w:rsidRPr="004B3B94" w:rsidRDefault="00950EA9" w:rsidP="00950EA9">
            <w:pPr>
              <w:tabs>
                <w:tab w:val="left" w:pos="1648"/>
              </w:tabs>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0.018</w:t>
            </w:r>
            <w:r w:rsidRPr="004B3B94">
              <w:rPr>
                <w:rStyle w:val="eop"/>
                <w:rFonts w:ascii="Times New Roman" w:hAnsi="Times New Roman" w:cs="Times New Roman"/>
                <w:color w:val="000000"/>
                <w:sz w:val="22"/>
                <w:szCs w:val="22"/>
              </w:rPr>
              <w:t> </w:t>
            </w:r>
          </w:p>
        </w:tc>
        <w:tc>
          <w:tcPr>
            <w:tcW w:w="1672" w:type="dxa"/>
            <w:tcBorders>
              <w:top w:val="single" w:sz="6" w:space="0" w:color="auto"/>
              <w:left w:val="single" w:sz="6" w:space="0" w:color="auto"/>
              <w:bottom w:val="single" w:sz="6" w:space="0" w:color="auto"/>
              <w:right w:val="single" w:sz="6" w:space="0" w:color="auto"/>
            </w:tcBorders>
            <w:vAlign w:val="bottom"/>
          </w:tcPr>
          <w:p w14:paraId="49E1C51E" w14:textId="22820DA5" w:rsidR="00950EA9" w:rsidRPr="004B3B94" w:rsidRDefault="00950EA9" w:rsidP="00950EA9">
            <w:pPr>
              <w:tabs>
                <w:tab w:val="left" w:pos="1648"/>
              </w:tabs>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0.005 - 0.033</w:t>
            </w:r>
            <w:r w:rsidRPr="004B3B94">
              <w:rPr>
                <w:rStyle w:val="eop"/>
                <w:rFonts w:ascii="Times New Roman" w:hAnsi="Times New Roman" w:cs="Times New Roman"/>
                <w:color w:val="000000"/>
                <w:sz w:val="22"/>
                <w:szCs w:val="22"/>
              </w:rPr>
              <w:t> </w:t>
            </w:r>
          </w:p>
        </w:tc>
        <w:tc>
          <w:tcPr>
            <w:tcW w:w="1251" w:type="dxa"/>
            <w:vAlign w:val="bottom"/>
          </w:tcPr>
          <w:p w14:paraId="24DCDE1A" w14:textId="11000C3A" w:rsidR="00950EA9" w:rsidRPr="004B3B94" w:rsidRDefault="00950EA9" w:rsidP="00950EA9">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0.021</w:t>
            </w:r>
          </w:p>
        </w:tc>
        <w:tc>
          <w:tcPr>
            <w:tcW w:w="711" w:type="dxa"/>
            <w:vAlign w:val="bottom"/>
          </w:tcPr>
          <w:p w14:paraId="0B7385C3" w14:textId="77777777" w:rsidR="00950EA9" w:rsidRPr="004B3B94" w:rsidRDefault="00950EA9" w:rsidP="00950EA9">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0.014</w:t>
            </w:r>
          </w:p>
        </w:tc>
      </w:tr>
      <w:tr w:rsidR="00950EA9" w:rsidRPr="004B3B94" w14:paraId="2620C655" w14:textId="77777777" w:rsidTr="00950EA9">
        <w:trPr>
          <w:trHeight w:val="300"/>
        </w:trPr>
        <w:tc>
          <w:tcPr>
            <w:tcW w:w="3681" w:type="dxa"/>
            <w:noWrap/>
            <w:hideMark/>
          </w:tcPr>
          <w:p w14:paraId="3431BEBF" w14:textId="77777777" w:rsidR="00950EA9" w:rsidRPr="004B3B94" w:rsidRDefault="00950EA9" w:rsidP="00950EA9">
            <w:pPr>
              <w:tabs>
                <w:tab w:val="left" w:pos="1648"/>
              </w:tabs>
              <w:rPr>
                <w:rFonts w:ascii="Times New Roman" w:hAnsi="Times New Roman" w:cs="Times New Roman"/>
                <w:sz w:val="22"/>
                <w:szCs w:val="22"/>
              </w:rPr>
            </w:pPr>
            <w:r w:rsidRPr="004B3B94">
              <w:rPr>
                <w:rFonts w:ascii="Times New Roman" w:hAnsi="Times New Roman" w:cs="Times New Roman"/>
                <w:sz w:val="22"/>
                <w:szCs w:val="22"/>
              </w:rPr>
              <w:t>Right Temporal Pole</w:t>
            </w:r>
          </w:p>
        </w:tc>
        <w:tc>
          <w:tcPr>
            <w:tcW w:w="1701" w:type="dxa"/>
            <w:tcBorders>
              <w:top w:val="single" w:sz="6" w:space="0" w:color="auto"/>
              <w:left w:val="single" w:sz="6" w:space="0" w:color="auto"/>
              <w:bottom w:val="single" w:sz="6" w:space="0" w:color="auto"/>
              <w:right w:val="single" w:sz="6" w:space="0" w:color="auto"/>
            </w:tcBorders>
          </w:tcPr>
          <w:p w14:paraId="4DF48A5D" w14:textId="725243C9" w:rsidR="00950EA9" w:rsidRPr="004B3B94" w:rsidRDefault="00950EA9" w:rsidP="00950EA9">
            <w:pPr>
              <w:tabs>
                <w:tab w:val="left" w:pos="1648"/>
              </w:tabs>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0.007</w:t>
            </w:r>
            <w:r w:rsidRPr="004B3B94">
              <w:rPr>
                <w:rStyle w:val="eop"/>
                <w:rFonts w:ascii="Times New Roman" w:hAnsi="Times New Roman" w:cs="Times New Roman"/>
                <w:color w:val="000000"/>
                <w:sz w:val="22"/>
                <w:szCs w:val="22"/>
              </w:rPr>
              <w:t> </w:t>
            </w:r>
          </w:p>
        </w:tc>
        <w:tc>
          <w:tcPr>
            <w:tcW w:w="1672" w:type="dxa"/>
            <w:tcBorders>
              <w:top w:val="single" w:sz="6" w:space="0" w:color="auto"/>
              <w:left w:val="single" w:sz="6" w:space="0" w:color="auto"/>
              <w:bottom w:val="single" w:sz="6" w:space="0" w:color="auto"/>
              <w:right w:val="single" w:sz="6" w:space="0" w:color="auto"/>
            </w:tcBorders>
            <w:vAlign w:val="bottom"/>
          </w:tcPr>
          <w:p w14:paraId="51F3E63E" w14:textId="58FF75D9" w:rsidR="00950EA9" w:rsidRPr="004B3B94" w:rsidRDefault="00950EA9" w:rsidP="00950EA9">
            <w:pPr>
              <w:tabs>
                <w:tab w:val="left" w:pos="1648"/>
              </w:tabs>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-0.001 - 0.017</w:t>
            </w:r>
            <w:r w:rsidRPr="004B3B94">
              <w:rPr>
                <w:rStyle w:val="eop"/>
                <w:rFonts w:ascii="Times New Roman" w:hAnsi="Times New Roman" w:cs="Times New Roman"/>
                <w:color w:val="000000"/>
                <w:sz w:val="22"/>
                <w:szCs w:val="22"/>
              </w:rPr>
              <w:t> </w:t>
            </w:r>
          </w:p>
        </w:tc>
        <w:tc>
          <w:tcPr>
            <w:tcW w:w="1251" w:type="dxa"/>
            <w:vAlign w:val="bottom"/>
          </w:tcPr>
          <w:p w14:paraId="736F6D04" w14:textId="32967ADB" w:rsidR="00950EA9" w:rsidRPr="004B3B94" w:rsidRDefault="00950EA9" w:rsidP="00950EA9">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0.008</w:t>
            </w:r>
          </w:p>
        </w:tc>
        <w:tc>
          <w:tcPr>
            <w:tcW w:w="711" w:type="dxa"/>
            <w:vAlign w:val="bottom"/>
          </w:tcPr>
          <w:p w14:paraId="2ABCC00F" w14:textId="77777777" w:rsidR="00950EA9" w:rsidRPr="004B3B94" w:rsidRDefault="00950EA9" w:rsidP="00950EA9">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0.088</w:t>
            </w:r>
          </w:p>
        </w:tc>
      </w:tr>
      <w:tr w:rsidR="00950EA9" w:rsidRPr="004B3B94" w14:paraId="3693572F" w14:textId="77777777" w:rsidTr="00950EA9">
        <w:trPr>
          <w:trHeight w:val="300"/>
        </w:trPr>
        <w:tc>
          <w:tcPr>
            <w:tcW w:w="3681" w:type="dxa"/>
            <w:noWrap/>
            <w:hideMark/>
          </w:tcPr>
          <w:p w14:paraId="52657E46" w14:textId="77777777" w:rsidR="00950EA9" w:rsidRPr="004B3B94" w:rsidRDefault="00950EA9" w:rsidP="00950EA9">
            <w:pPr>
              <w:tabs>
                <w:tab w:val="left" w:pos="1648"/>
              </w:tabs>
              <w:rPr>
                <w:rFonts w:ascii="Times New Roman" w:hAnsi="Times New Roman" w:cs="Times New Roman"/>
                <w:sz w:val="22"/>
                <w:szCs w:val="22"/>
              </w:rPr>
            </w:pPr>
            <w:r w:rsidRPr="004B3B94">
              <w:rPr>
                <w:rFonts w:ascii="Times New Roman" w:hAnsi="Times New Roman" w:cs="Times New Roman"/>
                <w:sz w:val="22"/>
                <w:szCs w:val="22"/>
              </w:rPr>
              <w:t>Right Transverse Temporal Gyrus (Heschl’s Gyrus)</w:t>
            </w:r>
          </w:p>
        </w:tc>
        <w:tc>
          <w:tcPr>
            <w:tcW w:w="1701" w:type="dxa"/>
            <w:tcBorders>
              <w:top w:val="single" w:sz="6" w:space="0" w:color="auto"/>
              <w:left w:val="single" w:sz="6" w:space="0" w:color="auto"/>
              <w:bottom w:val="single" w:sz="6" w:space="0" w:color="auto"/>
              <w:right w:val="single" w:sz="6" w:space="0" w:color="auto"/>
            </w:tcBorders>
          </w:tcPr>
          <w:p w14:paraId="39731C45" w14:textId="5B58DB2D" w:rsidR="00950EA9" w:rsidRPr="004B3B94" w:rsidRDefault="00950EA9" w:rsidP="00950EA9">
            <w:pPr>
              <w:tabs>
                <w:tab w:val="left" w:pos="1648"/>
              </w:tabs>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0.027</w:t>
            </w:r>
            <w:r w:rsidRPr="004B3B94">
              <w:rPr>
                <w:rStyle w:val="eop"/>
                <w:rFonts w:ascii="Times New Roman" w:hAnsi="Times New Roman" w:cs="Times New Roman"/>
                <w:color w:val="000000"/>
                <w:sz w:val="22"/>
                <w:szCs w:val="22"/>
              </w:rPr>
              <w:t> </w:t>
            </w:r>
          </w:p>
        </w:tc>
        <w:tc>
          <w:tcPr>
            <w:tcW w:w="1672" w:type="dxa"/>
            <w:tcBorders>
              <w:top w:val="single" w:sz="6" w:space="0" w:color="auto"/>
              <w:left w:val="single" w:sz="6" w:space="0" w:color="auto"/>
              <w:bottom w:val="single" w:sz="6" w:space="0" w:color="auto"/>
              <w:right w:val="single" w:sz="6" w:space="0" w:color="auto"/>
            </w:tcBorders>
            <w:vAlign w:val="bottom"/>
          </w:tcPr>
          <w:p w14:paraId="231643F4" w14:textId="7ADD22EA" w:rsidR="00950EA9" w:rsidRPr="004B3B94" w:rsidRDefault="00950EA9" w:rsidP="00950EA9">
            <w:pPr>
              <w:tabs>
                <w:tab w:val="left" w:pos="1648"/>
              </w:tabs>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0.011 - 0.044</w:t>
            </w:r>
            <w:r w:rsidRPr="004B3B94">
              <w:rPr>
                <w:rStyle w:val="eop"/>
                <w:rFonts w:ascii="Times New Roman" w:hAnsi="Times New Roman" w:cs="Times New Roman"/>
                <w:color w:val="000000"/>
                <w:sz w:val="22"/>
                <w:szCs w:val="22"/>
              </w:rPr>
              <w:t> </w:t>
            </w:r>
          </w:p>
        </w:tc>
        <w:tc>
          <w:tcPr>
            <w:tcW w:w="1251" w:type="dxa"/>
            <w:vAlign w:val="bottom"/>
          </w:tcPr>
          <w:p w14:paraId="1AAA23A4" w14:textId="35DE0FF0" w:rsidR="00950EA9" w:rsidRPr="004B3B94" w:rsidRDefault="00950EA9" w:rsidP="00950EA9">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0.032</w:t>
            </w:r>
          </w:p>
        </w:tc>
        <w:tc>
          <w:tcPr>
            <w:tcW w:w="711" w:type="dxa"/>
            <w:vAlign w:val="bottom"/>
          </w:tcPr>
          <w:p w14:paraId="29DDA1C2" w14:textId="77777777" w:rsidR="00950EA9" w:rsidRPr="004B3B94" w:rsidRDefault="00950EA9" w:rsidP="00950EA9">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0.000</w:t>
            </w:r>
          </w:p>
        </w:tc>
      </w:tr>
    </w:tbl>
    <w:p w14:paraId="5B28DF0A" w14:textId="77777777" w:rsidR="00B61CEF" w:rsidRPr="004B3B94" w:rsidRDefault="00B61CEF" w:rsidP="00711838">
      <w:pPr>
        <w:rPr>
          <w:rFonts w:ascii="Times New Roman" w:hAnsi="Times New Roman" w:cs="Times New Roman"/>
          <w:sz w:val="22"/>
          <w:szCs w:val="22"/>
        </w:rPr>
      </w:pPr>
    </w:p>
    <w:p w14:paraId="54895A8E" w14:textId="77777777" w:rsidR="00942290" w:rsidRPr="004B3B94" w:rsidRDefault="00942290" w:rsidP="00711838">
      <w:pPr>
        <w:rPr>
          <w:rFonts w:ascii="Times New Roman" w:hAnsi="Times New Roman" w:cs="Times New Roman"/>
          <w:sz w:val="22"/>
          <w:szCs w:val="22"/>
        </w:rPr>
      </w:pPr>
    </w:p>
    <w:p w14:paraId="754287CD" w14:textId="77777777" w:rsidR="00942290" w:rsidRPr="004B3B94" w:rsidRDefault="00942290" w:rsidP="00711838">
      <w:pPr>
        <w:rPr>
          <w:rFonts w:ascii="Times New Roman" w:hAnsi="Times New Roman" w:cs="Times New Roman"/>
          <w:sz w:val="22"/>
          <w:szCs w:val="22"/>
        </w:rPr>
      </w:pPr>
    </w:p>
    <w:p w14:paraId="5D0C2EF1" w14:textId="77777777" w:rsidR="00942290" w:rsidRPr="004B3B94" w:rsidRDefault="00942290" w:rsidP="00711838">
      <w:pPr>
        <w:rPr>
          <w:rFonts w:ascii="Times New Roman" w:hAnsi="Times New Roman" w:cs="Times New Roman"/>
          <w:sz w:val="22"/>
          <w:szCs w:val="22"/>
        </w:rPr>
      </w:pPr>
    </w:p>
    <w:p w14:paraId="20603821" w14:textId="77777777" w:rsidR="00942290" w:rsidRPr="004B3B94" w:rsidRDefault="00942290" w:rsidP="00711838">
      <w:pPr>
        <w:rPr>
          <w:rFonts w:ascii="Times New Roman" w:hAnsi="Times New Roman" w:cs="Times New Roman"/>
          <w:sz w:val="22"/>
          <w:szCs w:val="22"/>
        </w:rPr>
      </w:pPr>
    </w:p>
    <w:p w14:paraId="4F8FC5DF" w14:textId="77777777" w:rsidR="00942290" w:rsidRPr="004B3B94" w:rsidRDefault="00942290" w:rsidP="00711838">
      <w:pPr>
        <w:rPr>
          <w:rFonts w:ascii="Times New Roman" w:hAnsi="Times New Roman" w:cs="Times New Roman"/>
          <w:sz w:val="22"/>
          <w:szCs w:val="22"/>
        </w:rPr>
      </w:pPr>
    </w:p>
    <w:p w14:paraId="6B41D8F4" w14:textId="77777777" w:rsidR="00950EA9" w:rsidRPr="004B3B94" w:rsidRDefault="00950EA9" w:rsidP="00942290">
      <w:pPr>
        <w:rPr>
          <w:rFonts w:ascii="Times New Roman" w:hAnsi="Times New Roman" w:cs="Times New Roman"/>
          <w:sz w:val="22"/>
          <w:szCs w:val="22"/>
        </w:rPr>
      </w:pPr>
    </w:p>
    <w:p w14:paraId="19F3BAC5" w14:textId="615A9638" w:rsidR="00942290" w:rsidRPr="004B3B94" w:rsidRDefault="00942290" w:rsidP="00942290">
      <w:pPr>
        <w:rPr>
          <w:rFonts w:ascii="Times New Roman" w:hAnsi="Times New Roman" w:cs="Times New Roman"/>
          <w:b/>
          <w:bCs/>
          <w:sz w:val="22"/>
          <w:szCs w:val="22"/>
        </w:rPr>
      </w:pPr>
      <w:r w:rsidRPr="004B3B94">
        <w:rPr>
          <w:rFonts w:ascii="Times New Roman" w:hAnsi="Times New Roman" w:cs="Times New Roman"/>
          <w:b/>
          <w:bCs/>
          <w:sz w:val="22"/>
          <w:szCs w:val="22"/>
        </w:rPr>
        <w:lastRenderedPageBreak/>
        <w:t>Supplementary Table 2</w:t>
      </w:r>
      <w:r w:rsidR="00D576C0" w:rsidRPr="004B3B94">
        <w:rPr>
          <w:rFonts w:ascii="Times New Roman" w:hAnsi="Times New Roman" w:cs="Times New Roman"/>
          <w:b/>
          <w:bCs/>
          <w:sz w:val="22"/>
          <w:szCs w:val="22"/>
        </w:rPr>
        <w:t>2</w:t>
      </w:r>
      <w:r w:rsidRPr="004B3B94">
        <w:rPr>
          <w:rFonts w:ascii="Times New Roman" w:hAnsi="Times New Roman" w:cs="Times New Roman"/>
          <w:b/>
          <w:bCs/>
          <w:sz w:val="22"/>
          <w:szCs w:val="22"/>
        </w:rPr>
        <w:t>: Regions mediating the associations between education scores and Flanker Inhibitory Control &amp; Attention scores at baseline</w:t>
      </w:r>
    </w:p>
    <w:p w14:paraId="21953F88" w14:textId="77777777" w:rsidR="001E5E82" w:rsidRPr="004B3B94" w:rsidRDefault="001E5E82" w:rsidP="001E5E82">
      <w:pPr>
        <w:rPr>
          <w:rFonts w:ascii="Times New Roman" w:hAnsi="Times New Roman" w:cs="Times New Roman"/>
          <w:sz w:val="22"/>
          <w:szCs w:val="22"/>
        </w:rPr>
      </w:pPr>
      <w:r w:rsidRPr="004B3B94">
        <w:rPr>
          <w:rFonts w:ascii="Times New Roman" w:hAnsi="Times New Roman" w:cs="Times New Roman"/>
          <w:sz w:val="22"/>
          <w:szCs w:val="22"/>
        </w:rPr>
        <w:t>The table summarises the mediation analyses ran across regions that showed both environment-brain and brain-behaviour associations. The ACME (Average Causal Mediation Effect) estimate is reported, which reflects the indirect effect of the predictor on the outcome that is transmitted through the mediator, as well as proportion mediated values, which indicate the estimated fraction of the total effect explained by the mediator. Associated ACME confidence intervals and FDR-corrected p values are also reported. P values are false discovery rate (FDR) corrected to account for multiple comparisons. Analyses controlled for age and sex and included random intercepts for testing site and family ID (to account for sibling pairs).</w:t>
      </w:r>
    </w:p>
    <w:tbl>
      <w:tblPr>
        <w:tblStyle w:val="TableGrid"/>
        <w:tblW w:w="9209" w:type="dxa"/>
        <w:tblLook w:val="04A0" w:firstRow="1" w:lastRow="0" w:firstColumn="1" w:lastColumn="0" w:noHBand="0" w:noVBand="1"/>
      </w:tblPr>
      <w:tblGrid>
        <w:gridCol w:w="3681"/>
        <w:gridCol w:w="1780"/>
        <w:gridCol w:w="1683"/>
        <w:gridCol w:w="1285"/>
        <w:gridCol w:w="780"/>
      </w:tblGrid>
      <w:tr w:rsidR="005B16DA" w:rsidRPr="004B3B94" w14:paraId="1829C147" w14:textId="77777777" w:rsidTr="005B16DA">
        <w:trPr>
          <w:trHeight w:val="300"/>
        </w:trPr>
        <w:tc>
          <w:tcPr>
            <w:tcW w:w="3681" w:type="dxa"/>
            <w:noWrap/>
          </w:tcPr>
          <w:p w14:paraId="03C155BC" w14:textId="55792A83" w:rsidR="005B16DA" w:rsidRPr="004B3B94" w:rsidRDefault="005B16DA" w:rsidP="005B16DA">
            <w:pPr>
              <w:tabs>
                <w:tab w:val="left" w:pos="1648"/>
              </w:tabs>
              <w:rPr>
                <w:rFonts w:ascii="Times New Roman" w:hAnsi="Times New Roman" w:cs="Times New Roman"/>
                <w:b/>
                <w:bCs/>
                <w:sz w:val="22"/>
                <w:szCs w:val="22"/>
              </w:rPr>
            </w:pPr>
            <w:r w:rsidRPr="004B3B94">
              <w:rPr>
                <w:rFonts w:ascii="Times New Roman" w:hAnsi="Times New Roman" w:cs="Times New Roman"/>
                <w:b/>
                <w:bCs/>
                <w:sz w:val="22"/>
                <w:szCs w:val="22"/>
              </w:rPr>
              <w:t>Region</w:t>
            </w:r>
          </w:p>
        </w:tc>
        <w:tc>
          <w:tcPr>
            <w:tcW w:w="1701" w:type="dxa"/>
            <w:tcBorders>
              <w:top w:val="single" w:sz="6" w:space="0" w:color="auto"/>
              <w:left w:val="single" w:sz="6" w:space="0" w:color="auto"/>
              <w:bottom w:val="single" w:sz="6" w:space="0" w:color="auto"/>
              <w:right w:val="single" w:sz="6" w:space="0" w:color="auto"/>
            </w:tcBorders>
          </w:tcPr>
          <w:p w14:paraId="40414449" w14:textId="77777777" w:rsidR="005B16DA" w:rsidRPr="004B3B94" w:rsidRDefault="005B16DA" w:rsidP="005B16DA">
            <w:pPr>
              <w:pStyle w:val="paragraph"/>
              <w:spacing w:before="0" w:beforeAutospacing="0" w:after="0" w:afterAutospacing="0"/>
              <w:textAlignment w:val="baseline"/>
              <w:rPr>
                <w:sz w:val="18"/>
                <w:szCs w:val="18"/>
              </w:rPr>
            </w:pPr>
            <w:r w:rsidRPr="004B3B94">
              <w:rPr>
                <w:rStyle w:val="normaltextrun"/>
                <w:rFonts w:eastAsiaTheme="majorEastAsia"/>
                <w:b/>
                <w:bCs/>
                <w:sz w:val="22"/>
                <w:szCs w:val="22"/>
              </w:rPr>
              <w:t>ACME estimate</w:t>
            </w:r>
            <w:r w:rsidRPr="004B3B94">
              <w:rPr>
                <w:rStyle w:val="eop"/>
                <w:rFonts w:eastAsiaTheme="majorEastAsia"/>
                <w:sz w:val="22"/>
                <w:szCs w:val="22"/>
              </w:rPr>
              <w:t> </w:t>
            </w:r>
          </w:p>
          <w:p w14:paraId="7E786863" w14:textId="22E57645" w:rsidR="005B16DA" w:rsidRPr="004B3B94" w:rsidRDefault="005B16DA" w:rsidP="005B16DA">
            <w:pPr>
              <w:tabs>
                <w:tab w:val="left" w:pos="1648"/>
              </w:tabs>
              <w:rPr>
                <w:rFonts w:ascii="Times New Roman" w:hAnsi="Times New Roman" w:cs="Times New Roman"/>
                <w:b/>
                <w:bCs/>
                <w:sz w:val="22"/>
                <w:szCs w:val="22"/>
              </w:rPr>
            </w:pPr>
            <w:r w:rsidRPr="004B3B94">
              <w:rPr>
                <w:rStyle w:val="eop"/>
                <w:rFonts w:ascii="Times New Roman" w:hAnsi="Times New Roman" w:cs="Times New Roman"/>
                <w:sz w:val="22"/>
                <w:szCs w:val="22"/>
              </w:rPr>
              <w:t> </w:t>
            </w:r>
          </w:p>
        </w:tc>
        <w:tc>
          <w:tcPr>
            <w:tcW w:w="1747" w:type="dxa"/>
            <w:tcBorders>
              <w:top w:val="single" w:sz="6" w:space="0" w:color="auto"/>
              <w:left w:val="single" w:sz="6" w:space="0" w:color="auto"/>
              <w:bottom w:val="single" w:sz="6" w:space="0" w:color="auto"/>
              <w:right w:val="single" w:sz="6" w:space="0" w:color="auto"/>
            </w:tcBorders>
          </w:tcPr>
          <w:p w14:paraId="57F70610" w14:textId="77777777" w:rsidR="005B16DA" w:rsidRPr="004B3B94" w:rsidRDefault="005B16DA" w:rsidP="005B16DA">
            <w:pPr>
              <w:pStyle w:val="paragraph"/>
              <w:spacing w:before="0" w:beforeAutospacing="0" w:after="0" w:afterAutospacing="0"/>
              <w:textAlignment w:val="baseline"/>
              <w:rPr>
                <w:sz w:val="18"/>
                <w:szCs w:val="18"/>
              </w:rPr>
            </w:pPr>
            <w:r w:rsidRPr="004B3B94">
              <w:rPr>
                <w:rStyle w:val="normaltextrun"/>
                <w:rFonts w:eastAsiaTheme="majorEastAsia"/>
                <w:b/>
                <w:bCs/>
                <w:sz w:val="22"/>
                <w:szCs w:val="22"/>
              </w:rPr>
              <w:t>ACME CI</w:t>
            </w:r>
            <w:r w:rsidRPr="004B3B94">
              <w:rPr>
                <w:rStyle w:val="eop"/>
                <w:rFonts w:eastAsiaTheme="majorEastAsia"/>
                <w:sz w:val="22"/>
                <w:szCs w:val="22"/>
              </w:rPr>
              <w:t> </w:t>
            </w:r>
          </w:p>
          <w:p w14:paraId="52A6A195" w14:textId="3AB07B37" w:rsidR="005B16DA" w:rsidRPr="004B3B94" w:rsidRDefault="005B16DA" w:rsidP="005B16DA">
            <w:pPr>
              <w:tabs>
                <w:tab w:val="left" w:pos="1648"/>
              </w:tabs>
              <w:rPr>
                <w:rFonts w:ascii="Times New Roman" w:hAnsi="Times New Roman" w:cs="Times New Roman"/>
                <w:b/>
                <w:bCs/>
                <w:sz w:val="22"/>
                <w:szCs w:val="22"/>
              </w:rPr>
            </w:pPr>
            <w:r w:rsidRPr="004B3B94">
              <w:rPr>
                <w:rStyle w:val="eop"/>
                <w:rFonts w:ascii="Times New Roman" w:hAnsi="Times New Roman" w:cs="Times New Roman"/>
                <w:sz w:val="22"/>
                <w:szCs w:val="22"/>
              </w:rPr>
              <w:t> </w:t>
            </w:r>
          </w:p>
        </w:tc>
        <w:tc>
          <w:tcPr>
            <w:tcW w:w="1290" w:type="dxa"/>
          </w:tcPr>
          <w:p w14:paraId="2B02BB87" w14:textId="188C1FA4" w:rsidR="005B16DA" w:rsidRPr="004B3B94" w:rsidRDefault="005B16DA" w:rsidP="005B16DA">
            <w:pPr>
              <w:tabs>
                <w:tab w:val="left" w:pos="1648"/>
              </w:tabs>
              <w:rPr>
                <w:rFonts w:ascii="Times New Roman" w:hAnsi="Times New Roman" w:cs="Times New Roman"/>
                <w:b/>
                <w:bCs/>
                <w:sz w:val="22"/>
                <w:szCs w:val="22"/>
              </w:rPr>
            </w:pPr>
            <w:r w:rsidRPr="004B3B94">
              <w:rPr>
                <w:rFonts w:ascii="Times New Roman" w:hAnsi="Times New Roman" w:cs="Times New Roman"/>
                <w:b/>
                <w:bCs/>
                <w:sz w:val="22"/>
                <w:szCs w:val="22"/>
              </w:rPr>
              <w:t xml:space="preserve">Proportion mediated </w:t>
            </w:r>
          </w:p>
        </w:tc>
        <w:tc>
          <w:tcPr>
            <w:tcW w:w="790" w:type="dxa"/>
          </w:tcPr>
          <w:p w14:paraId="2DC921FD" w14:textId="3C4FAA1D" w:rsidR="005B16DA" w:rsidRPr="004B3B94" w:rsidRDefault="005B16DA" w:rsidP="005B16DA">
            <w:pPr>
              <w:tabs>
                <w:tab w:val="left" w:pos="1648"/>
              </w:tabs>
              <w:rPr>
                <w:rFonts w:ascii="Times New Roman" w:hAnsi="Times New Roman" w:cs="Times New Roman"/>
                <w:b/>
                <w:bCs/>
                <w:sz w:val="22"/>
                <w:szCs w:val="22"/>
              </w:rPr>
            </w:pPr>
            <w:proofErr w:type="spellStart"/>
            <w:r w:rsidRPr="004B3B94">
              <w:rPr>
                <w:rFonts w:ascii="Times New Roman" w:hAnsi="Times New Roman" w:cs="Times New Roman"/>
                <w:b/>
                <w:bCs/>
                <w:i/>
                <w:iCs/>
                <w:sz w:val="22"/>
                <w:szCs w:val="22"/>
              </w:rPr>
              <w:t>p</w:t>
            </w:r>
            <w:r w:rsidRPr="004B3B94">
              <w:rPr>
                <w:rFonts w:ascii="Times New Roman" w:hAnsi="Times New Roman" w:cs="Times New Roman"/>
                <w:b/>
                <w:bCs/>
                <w:sz w:val="22"/>
                <w:szCs w:val="22"/>
                <w:vertAlign w:val="subscript"/>
              </w:rPr>
              <w:t>FDR</w:t>
            </w:r>
            <w:proofErr w:type="spellEnd"/>
          </w:p>
        </w:tc>
      </w:tr>
      <w:tr w:rsidR="005B16DA" w:rsidRPr="004B3B94" w14:paraId="22DC3B1A" w14:textId="77777777" w:rsidTr="005B16DA">
        <w:trPr>
          <w:trHeight w:val="300"/>
        </w:trPr>
        <w:tc>
          <w:tcPr>
            <w:tcW w:w="3681" w:type="dxa"/>
            <w:noWrap/>
            <w:hideMark/>
          </w:tcPr>
          <w:p w14:paraId="14E87685" w14:textId="77777777" w:rsidR="005B16DA" w:rsidRPr="004B3B94" w:rsidRDefault="005B16DA" w:rsidP="005B16DA">
            <w:pPr>
              <w:tabs>
                <w:tab w:val="left" w:pos="1648"/>
              </w:tabs>
              <w:rPr>
                <w:rFonts w:ascii="Times New Roman" w:hAnsi="Times New Roman" w:cs="Times New Roman"/>
                <w:sz w:val="22"/>
                <w:szCs w:val="22"/>
              </w:rPr>
            </w:pPr>
            <w:r w:rsidRPr="004B3B94">
              <w:rPr>
                <w:rFonts w:ascii="Times New Roman" w:hAnsi="Times New Roman" w:cs="Times New Roman"/>
                <w:sz w:val="22"/>
                <w:szCs w:val="22"/>
              </w:rPr>
              <w:t>Left Banks of the Superior Temporal Sulcus</w:t>
            </w:r>
          </w:p>
        </w:tc>
        <w:tc>
          <w:tcPr>
            <w:tcW w:w="1701" w:type="dxa"/>
            <w:tcBorders>
              <w:top w:val="single" w:sz="6" w:space="0" w:color="auto"/>
              <w:left w:val="single" w:sz="6" w:space="0" w:color="auto"/>
              <w:bottom w:val="single" w:sz="6" w:space="0" w:color="auto"/>
              <w:right w:val="single" w:sz="6" w:space="0" w:color="auto"/>
            </w:tcBorders>
          </w:tcPr>
          <w:p w14:paraId="7A3E243E" w14:textId="1F73B9EF" w:rsidR="005B16DA" w:rsidRPr="004B3B94" w:rsidRDefault="005B16DA" w:rsidP="005B16DA">
            <w:pPr>
              <w:tabs>
                <w:tab w:val="left" w:pos="1648"/>
              </w:tabs>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0.011</w:t>
            </w:r>
            <w:r w:rsidRPr="004B3B94">
              <w:rPr>
                <w:rStyle w:val="eop"/>
                <w:rFonts w:ascii="Times New Roman" w:hAnsi="Times New Roman" w:cs="Times New Roman"/>
                <w:color w:val="000000"/>
                <w:sz w:val="22"/>
                <w:szCs w:val="22"/>
              </w:rPr>
              <w:t> </w:t>
            </w:r>
          </w:p>
        </w:tc>
        <w:tc>
          <w:tcPr>
            <w:tcW w:w="1747" w:type="dxa"/>
            <w:tcBorders>
              <w:top w:val="single" w:sz="6" w:space="0" w:color="auto"/>
              <w:left w:val="single" w:sz="6" w:space="0" w:color="auto"/>
              <w:bottom w:val="single" w:sz="6" w:space="0" w:color="auto"/>
              <w:right w:val="single" w:sz="6" w:space="0" w:color="auto"/>
            </w:tcBorders>
            <w:vAlign w:val="bottom"/>
          </w:tcPr>
          <w:p w14:paraId="55DECFFE" w14:textId="35B0CE35" w:rsidR="005B16DA" w:rsidRPr="004B3B94" w:rsidRDefault="005B16DA" w:rsidP="005B16DA">
            <w:pPr>
              <w:tabs>
                <w:tab w:val="left" w:pos="1648"/>
              </w:tabs>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-0.001 - 0.023</w:t>
            </w:r>
            <w:r w:rsidRPr="004B3B94">
              <w:rPr>
                <w:rStyle w:val="eop"/>
                <w:rFonts w:ascii="Times New Roman" w:hAnsi="Times New Roman" w:cs="Times New Roman"/>
                <w:color w:val="000000"/>
                <w:sz w:val="22"/>
                <w:szCs w:val="22"/>
              </w:rPr>
              <w:t> </w:t>
            </w:r>
          </w:p>
        </w:tc>
        <w:tc>
          <w:tcPr>
            <w:tcW w:w="1290" w:type="dxa"/>
            <w:vAlign w:val="bottom"/>
          </w:tcPr>
          <w:p w14:paraId="351788DC" w14:textId="0C6D3D8C" w:rsidR="005B16DA" w:rsidRPr="004B3B94" w:rsidRDefault="005B16DA" w:rsidP="005B16DA">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0.015</w:t>
            </w:r>
          </w:p>
        </w:tc>
        <w:tc>
          <w:tcPr>
            <w:tcW w:w="790" w:type="dxa"/>
            <w:vAlign w:val="bottom"/>
          </w:tcPr>
          <w:p w14:paraId="4D5DCF08" w14:textId="77777777" w:rsidR="005B16DA" w:rsidRPr="004B3B94" w:rsidRDefault="005B16DA" w:rsidP="005B16DA">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0.078</w:t>
            </w:r>
          </w:p>
        </w:tc>
      </w:tr>
      <w:tr w:rsidR="005B16DA" w:rsidRPr="004B3B94" w14:paraId="1A677286" w14:textId="77777777" w:rsidTr="005B16DA">
        <w:trPr>
          <w:trHeight w:val="300"/>
        </w:trPr>
        <w:tc>
          <w:tcPr>
            <w:tcW w:w="3681" w:type="dxa"/>
            <w:noWrap/>
            <w:hideMark/>
          </w:tcPr>
          <w:p w14:paraId="75D41C13" w14:textId="77777777" w:rsidR="005B16DA" w:rsidRPr="004B3B94" w:rsidRDefault="005B16DA" w:rsidP="005B16DA">
            <w:pPr>
              <w:tabs>
                <w:tab w:val="left" w:pos="1648"/>
              </w:tabs>
              <w:rPr>
                <w:rFonts w:ascii="Times New Roman" w:hAnsi="Times New Roman" w:cs="Times New Roman"/>
                <w:sz w:val="22"/>
                <w:szCs w:val="22"/>
              </w:rPr>
            </w:pPr>
            <w:r w:rsidRPr="004B3B94">
              <w:rPr>
                <w:rFonts w:ascii="Times New Roman" w:hAnsi="Times New Roman" w:cs="Times New Roman"/>
                <w:sz w:val="22"/>
                <w:szCs w:val="22"/>
              </w:rPr>
              <w:t>Left Caudal Anterior Cingulate Cortex</w:t>
            </w:r>
          </w:p>
        </w:tc>
        <w:tc>
          <w:tcPr>
            <w:tcW w:w="1701" w:type="dxa"/>
            <w:tcBorders>
              <w:top w:val="single" w:sz="6" w:space="0" w:color="auto"/>
              <w:left w:val="single" w:sz="6" w:space="0" w:color="auto"/>
              <w:bottom w:val="single" w:sz="6" w:space="0" w:color="auto"/>
              <w:right w:val="single" w:sz="6" w:space="0" w:color="auto"/>
            </w:tcBorders>
          </w:tcPr>
          <w:p w14:paraId="00F631F7" w14:textId="5AE38C90" w:rsidR="005B16DA" w:rsidRPr="004B3B94" w:rsidRDefault="005B16DA" w:rsidP="005B16DA">
            <w:pPr>
              <w:tabs>
                <w:tab w:val="left" w:pos="1648"/>
              </w:tabs>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0.019</w:t>
            </w:r>
            <w:r w:rsidRPr="004B3B94">
              <w:rPr>
                <w:rStyle w:val="eop"/>
                <w:rFonts w:ascii="Times New Roman" w:hAnsi="Times New Roman" w:cs="Times New Roman"/>
                <w:color w:val="000000"/>
                <w:sz w:val="22"/>
                <w:szCs w:val="22"/>
              </w:rPr>
              <w:t> </w:t>
            </w:r>
          </w:p>
        </w:tc>
        <w:tc>
          <w:tcPr>
            <w:tcW w:w="1747" w:type="dxa"/>
            <w:tcBorders>
              <w:top w:val="single" w:sz="6" w:space="0" w:color="auto"/>
              <w:left w:val="single" w:sz="6" w:space="0" w:color="auto"/>
              <w:bottom w:val="single" w:sz="6" w:space="0" w:color="auto"/>
              <w:right w:val="single" w:sz="6" w:space="0" w:color="auto"/>
            </w:tcBorders>
            <w:vAlign w:val="bottom"/>
          </w:tcPr>
          <w:p w14:paraId="001343C0" w14:textId="66944AD3" w:rsidR="005B16DA" w:rsidRPr="004B3B94" w:rsidRDefault="005B16DA" w:rsidP="005B16DA">
            <w:pPr>
              <w:tabs>
                <w:tab w:val="left" w:pos="1648"/>
              </w:tabs>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0.008 - 0.034</w:t>
            </w:r>
            <w:r w:rsidRPr="004B3B94">
              <w:rPr>
                <w:rStyle w:val="eop"/>
                <w:rFonts w:ascii="Times New Roman" w:hAnsi="Times New Roman" w:cs="Times New Roman"/>
                <w:color w:val="000000"/>
                <w:sz w:val="22"/>
                <w:szCs w:val="22"/>
              </w:rPr>
              <w:t> </w:t>
            </w:r>
          </w:p>
        </w:tc>
        <w:tc>
          <w:tcPr>
            <w:tcW w:w="1290" w:type="dxa"/>
            <w:vAlign w:val="bottom"/>
          </w:tcPr>
          <w:p w14:paraId="6545F79E" w14:textId="5C6DEC68" w:rsidR="005B16DA" w:rsidRPr="004B3B94" w:rsidRDefault="005B16DA" w:rsidP="005B16DA">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0.027</w:t>
            </w:r>
          </w:p>
        </w:tc>
        <w:tc>
          <w:tcPr>
            <w:tcW w:w="790" w:type="dxa"/>
            <w:vAlign w:val="bottom"/>
          </w:tcPr>
          <w:p w14:paraId="5838E9A0" w14:textId="77777777" w:rsidR="005B16DA" w:rsidRPr="004B3B94" w:rsidRDefault="005B16DA" w:rsidP="005B16DA">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5B16DA" w:rsidRPr="004B3B94" w14:paraId="68899B75" w14:textId="77777777" w:rsidTr="005B16DA">
        <w:trPr>
          <w:trHeight w:val="300"/>
        </w:trPr>
        <w:tc>
          <w:tcPr>
            <w:tcW w:w="3681" w:type="dxa"/>
            <w:noWrap/>
            <w:hideMark/>
          </w:tcPr>
          <w:p w14:paraId="0DA13887" w14:textId="77777777" w:rsidR="005B16DA" w:rsidRPr="004B3B94" w:rsidRDefault="005B16DA" w:rsidP="005B16DA">
            <w:pPr>
              <w:tabs>
                <w:tab w:val="left" w:pos="1648"/>
              </w:tabs>
              <w:rPr>
                <w:rFonts w:ascii="Times New Roman" w:hAnsi="Times New Roman" w:cs="Times New Roman"/>
                <w:sz w:val="22"/>
                <w:szCs w:val="22"/>
              </w:rPr>
            </w:pPr>
            <w:r w:rsidRPr="004B3B94">
              <w:rPr>
                <w:rFonts w:ascii="Times New Roman" w:hAnsi="Times New Roman" w:cs="Times New Roman"/>
                <w:sz w:val="22"/>
                <w:szCs w:val="22"/>
              </w:rPr>
              <w:t>Left Caudal Middle Frontal Gyrus</w:t>
            </w:r>
          </w:p>
        </w:tc>
        <w:tc>
          <w:tcPr>
            <w:tcW w:w="1701" w:type="dxa"/>
            <w:tcBorders>
              <w:top w:val="single" w:sz="6" w:space="0" w:color="auto"/>
              <w:left w:val="single" w:sz="6" w:space="0" w:color="auto"/>
              <w:bottom w:val="single" w:sz="6" w:space="0" w:color="auto"/>
              <w:right w:val="single" w:sz="6" w:space="0" w:color="auto"/>
            </w:tcBorders>
          </w:tcPr>
          <w:p w14:paraId="05F619C6" w14:textId="62076AAD" w:rsidR="005B16DA" w:rsidRPr="004B3B94" w:rsidRDefault="005B16DA" w:rsidP="005B16DA">
            <w:pPr>
              <w:tabs>
                <w:tab w:val="left" w:pos="1648"/>
              </w:tabs>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0.022</w:t>
            </w:r>
            <w:r w:rsidRPr="004B3B94">
              <w:rPr>
                <w:rStyle w:val="eop"/>
                <w:rFonts w:ascii="Times New Roman" w:hAnsi="Times New Roman" w:cs="Times New Roman"/>
                <w:color w:val="000000"/>
                <w:sz w:val="22"/>
                <w:szCs w:val="22"/>
              </w:rPr>
              <w:t> </w:t>
            </w:r>
          </w:p>
        </w:tc>
        <w:tc>
          <w:tcPr>
            <w:tcW w:w="1747" w:type="dxa"/>
            <w:tcBorders>
              <w:top w:val="single" w:sz="6" w:space="0" w:color="auto"/>
              <w:left w:val="single" w:sz="6" w:space="0" w:color="auto"/>
              <w:bottom w:val="single" w:sz="6" w:space="0" w:color="auto"/>
              <w:right w:val="single" w:sz="6" w:space="0" w:color="auto"/>
            </w:tcBorders>
            <w:vAlign w:val="bottom"/>
          </w:tcPr>
          <w:p w14:paraId="6A44D1A7" w14:textId="51944983" w:rsidR="005B16DA" w:rsidRPr="004B3B94" w:rsidRDefault="005B16DA" w:rsidP="005B16DA">
            <w:pPr>
              <w:tabs>
                <w:tab w:val="left" w:pos="1648"/>
              </w:tabs>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0.009 - 0.039</w:t>
            </w:r>
            <w:r w:rsidRPr="004B3B94">
              <w:rPr>
                <w:rStyle w:val="eop"/>
                <w:rFonts w:ascii="Times New Roman" w:hAnsi="Times New Roman" w:cs="Times New Roman"/>
                <w:color w:val="000000"/>
                <w:sz w:val="22"/>
                <w:szCs w:val="22"/>
              </w:rPr>
              <w:t> </w:t>
            </w:r>
          </w:p>
        </w:tc>
        <w:tc>
          <w:tcPr>
            <w:tcW w:w="1290" w:type="dxa"/>
            <w:vAlign w:val="bottom"/>
          </w:tcPr>
          <w:p w14:paraId="7D024F35" w14:textId="5EAB3CB5" w:rsidR="005B16DA" w:rsidRPr="004B3B94" w:rsidRDefault="005B16DA" w:rsidP="005B16DA">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0.032</w:t>
            </w:r>
          </w:p>
        </w:tc>
        <w:tc>
          <w:tcPr>
            <w:tcW w:w="790" w:type="dxa"/>
            <w:vAlign w:val="bottom"/>
          </w:tcPr>
          <w:p w14:paraId="58D117C4" w14:textId="77777777" w:rsidR="005B16DA" w:rsidRPr="004B3B94" w:rsidRDefault="005B16DA" w:rsidP="005B16DA">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0.006</w:t>
            </w:r>
          </w:p>
        </w:tc>
      </w:tr>
      <w:tr w:rsidR="005B16DA" w:rsidRPr="004B3B94" w14:paraId="1AEA6F3A" w14:textId="77777777" w:rsidTr="005B16DA">
        <w:trPr>
          <w:trHeight w:val="300"/>
        </w:trPr>
        <w:tc>
          <w:tcPr>
            <w:tcW w:w="3681" w:type="dxa"/>
            <w:noWrap/>
            <w:hideMark/>
          </w:tcPr>
          <w:p w14:paraId="021DCEDE" w14:textId="77777777" w:rsidR="005B16DA" w:rsidRPr="004B3B94" w:rsidRDefault="005B16DA" w:rsidP="005B16DA">
            <w:pPr>
              <w:tabs>
                <w:tab w:val="left" w:pos="1648"/>
              </w:tabs>
              <w:rPr>
                <w:rFonts w:ascii="Times New Roman" w:hAnsi="Times New Roman" w:cs="Times New Roman"/>
                <w:sz w:val="22"/>
                <w:szCs w:val="22"/>
              </w:rPr>
            </w:pPr>
            <w:r w:rsidRPr="004B3B94">
              <w:rPr>
                <w:rFonts w:ascii="Times New Roman" w:hAnsi="Times New Roman" w:cs="Times New Roman"/>
                <w:sz w:val="22"/>
                <w:szCs w:val="22"/>
              </w:rPr>
              <w:t>Left Cuneus</w:t>
            </w:r>
          </w:p>
        </w:tc>
        <w:tc>
          <w:tcPr>
            <w:tcW w:w="1701" w:type="dxa"/>
            <w:tcBorders>
              <w:top w:val="single" w:sz="6" w:space="0" w:color="auto"/>
              <w:left w:val="single" w:sz="6" w:space="0" w:color="auto"/>
              <w:bottom w:val="single" w:sz="6" w:space="0" w:color="auto"/>
              <w:right w:val="single" w:sz="6" w:space="0" w:color="auto"/>
            </w:tcBorders>
          </w:tcPr>
          <w:p w14:paraId="65FA578C" w14:textId="40D4F830" w:rsidR="005B16DA" w:rsidRPr="004B3B94" w:rsidRDefault="005B16DA" w:rsidP="005B16DA">
            <w:pPr>
              <w:tabs>
                <w:tab w:val="left" w:pos="1648"/>
              </w:tabs>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0.022</w:t>
            </w:r>
            <w:r w:rsidRPr="004B3B94">
              <w:rPr>
                <w:rStyle w:val="eop"/>
                <w:rFonts w:ascii="Times New Roman" w:hAnsi="Times New Roman" w:cs="Times New Roman"/>
                <w:color w:val="000000"/>
                <w:sz w:val="22"/>
                <w:szCs w:val="22"/>
              </w:rPr>
              <w:t> </w:t>
            </w:r>
          </w:p>
        </w:tc>
        <w:tc>
          <w:tcPr>
            <w:tcW w:w="1747" w:type="dxa"/>
            <w:tcBorders>
              <w:top w:val="single" w:sz="6" w:space="0" w:color="auto"/>
              <w:left w:val="single" w:sz="6" w:space="0" w:color="auto"/>
              <w:bottom w:val="single" w:sz="6" w:space="0" w:color="auto"/>
              <w:right w:val="single" w:sz="6" w:space="0" w:color="auto"/>
            </w:tcBorders>
            <w:vAlign w:val="bottom"/>
          </w:tcPr>
          <w:p w14:paraId="7826F9F0" w14:textId="45421BDC" w:rsidR="005B16DA" w:rsidRPr="004B3B94" w:rsidRDefault="005B16DA" w:rsidP="005B16DA">
            <w:pPr>
              <w:tabs>
                <w:tab w:val="left" w:pos="1648"/>
              </w:tabs>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0.005 - 0.039</w:t>
            </w:r>
            <w:r w:rsidRPr="004B3B94">
              <w:rPr>
                <w:rStyle w:val="eop"/>
                <w:rFonts w:ascii="Times New Roman" w:hAnsi="Times New Roman" w:cs="Times New Roman"/>
                <w:color w:val="000000"/>
                <w:sz w:val="22"/>
                <w:szCs w:val="22"/>
              </w:rPr>
              <w:t> </w:t>
            </w:r>
          </w:p>
        </w:tc>
        <w:tc>
          <w:tcPr>
            <w:tcW w:w="1290" w:type="dxa"/>
            <w:vAlign w:val="bottom"/>
          </w:tcPr>
          <w:p w14:paraId="4C95DBB0" w14:textId="332A485E" w:rsidR="005B16DA" w:rsidRPr="004B3B94" w:rsidRDefault="005B16DA" w:rsidP="005B16DA">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0.031</w:t>
            </w:r>
          </w:p>
        </w:tc>
        <w:tc>
          <w:tcPr>
            <w:tcW w:w="790" w:type="dxa"/>
            <w:vAlign w:val="bottom"/>
          </w:tcPr>
          <w:p w14:paraId="7249F936" w14:textId="77777777" w:rsidR="005B16DA" w:rsidRPr="004B3B94" w:rsidRDefault="005B16DA" w:rsidP="005B16DA">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0.015</w:t>
            </w:r>
          </w:p>
        </w:tc>
      </w:tr>
      <w:tr w:rsidR="005B16DA" w:rsidRPr="004B3B94" w14:paraId="5ADD4F60" w14:textId="77777777" w:rsidTr="005B16DA">
        <w:trPr>
          <w:trHeight w:val="300"/>
        </w:trPr>
        <w:tc>
          <w:tcPr>
            <w:tcW w:w="3681" w:type="dxa"/>
            <w:noWrap/>
            <w:hideMark/>
          </w:tcPr>
          <w:p w14:paraId="2EB9B90C" w14:textId="77777777" w:rsidR="005B16DA" w:rsidRPr="004B3B94" w:rsidRDefault="005B16DA" w:rsidP="005B16DA">
            <w:pPr>
              <w:tabs>
                <w:tab w:val="left" w:pos="1648"/>
              </w:tabs>
              <w:rPr>
                <w:rFonts w:ascii="Times New Roman" w:hAnsi="Times New Roman" w:cs="Times New Roman"/>
                <w:sz w:val="22"/>
                <w:szCs w:val="22"/>
              </w:rPr>
            </w:pPr>
            <w:r w:rsidRPr="004B3B94">
              <w:rPr>
                <w:rFonts w:ascii="Times New Roman" w:hAnsi="Times New Roman" w:cs="Times New Roman"/>
                <w:sz w:val="22"/>
                <w:szCs w:val="22"/>
              </w:rPr>
              <w:t>Left Entorhinal Cortex</w:t>
            </w:r>
          </w:p>
        </w:tc>
        <w:tc>
          <w:tcPr>
            <w:tcW w:w="1701" w:type="dxa"/>
            <w:tcBorders>
              <w:top w:val="single" w:sz="6" w:space="0" w:color="auto"/>
              <w:left w:val="single" w:sz="6" w:space="0" w:color="auto"/>
              <w:bottom w:val="single" w:sz="6" w:space="0" w:color="auto"/>
              <w:right w:val="single" w:sz="6" w:space="0" w:color="auto"/>
            </w:tcBorders>
          </w:tcPr>
          <w:p w14:paraId="6E2C228E" w14:textId="14339945" w:rsidR="005B16DA" w:rsidRPr="004B3B94" w:rsidRDefault="005B16DA" w:rsidP="005B16DA">
            <w:pPr>
              <w:tabs>
                <w:tab w:val="left" w:pos="1648"/>
              </w:tabs>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0.034</w:t>
            </w:r>
            <w:r w:rsidRPr="004B3B94">
              <w:rPr>
                <w:rStyle w:val="eop"/>
                <w:rFonts w:ascii="Times New Roman" w:hAnsi="Times New Roman" w:cs="Times New Roman"/>
                <w:color w:val="000000"/>
                <w:sz w:val="22"/>
                <w:szCs w:val="22"/>
              </w:rPr>
              <w:t> </w:t>
            </w:r>
          </w:p>
        </w:tc>
        <w:tc>
          <w:tcPr>
            <w:tcW w:w="1747" w:type="dxa"/>
            <w:tcBorders>
              <w:top w:val="single" w:sz="6" w:space="0" w:color="auto"/>
              <w:left w:val="single" w:sz="6" w:space="0" w:color="auto"/>
              <w:bottom w:val="single" w:sz="6" w:space="0" w:color="auto"/>
              <w:right w:val="single" w:sz="6" w:space="0" w:color="auto"/>
            </w:tcBorders>
            <w:vAlign w:val="bottom"/>
          </w:tcPr>
          <w:p w14:paraId="355ABE2C" w14:textId="1A8BB772" w:rsidR="005B16DA" w:rsidRPr="004B3B94" w:rsidRDefault="005B16DA" w:rsidP="005B16DA">
            <w:pPr>
              <w:tabs>
                <w:tab w:val="left" w:pos="1648"/>
              </w:tabs>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0.017 - 0.053</w:t>
            </w:r>
            <w:r w:rsidRPr="004B3B94">
              <w:rPr>
                <w:rStyle w:val="eop"/>
                <w:rFonts w:ascii="Times New Roman" w:hAnsi="Times New Roman" w:cs="Times New Roman"/>
                <w:color w:val="000000"/>
                <w:sz w:val="22"/>
                <w:szCs w:val="22"/>
              </w:rPr>
              <w:t> </w:t>
            </w:r>
          </w:p>
        </w:tc>
        <w:tc>
          <w:tcPr>
            <w:tcW w:w="1290" w:type="dxa"/>
            <w:vAlign w:val="bottom"/>
          </w:tcPr>
          <w:p w14:paraId="25FCC4F2" w14:textId="30AE9A1B" w:rsidR="005B16DA" w:rsidRPr="004B3B94" w:rsidRDefault="005B16DA" w:rsidP="005B16DA">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0.048</w:t>
            </w:r>
          </w:p>
        </w:tc>
        <w:tc>
          <w:tcPr>
            <w:tcW w:w="790" w:type="dxa"/>
            <w:vAlign w:val="bottom"/>
          </w:tcPr>
          <w:p w14:paraId="718D7563" w14:textId="77777777" w:rsidR="005B16DA" w:rsidRPr="004B3B94" w:rsidRDefault="005B16DA" w:rsidP="005B16DA">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5B16DA" w:rsidRPr="004B3B94" w14:paraId="2C25B8D8" w14:textId="77777777" w:rsidTr="005B16DA">
        <w:trPr>
          <w:trHeight w:val="300"/>
        </w:trPr>
        <w:tc>
          <w:tcPr>
            <w:tcW w:w="3681" w:type="dxa"/>
            <w:noWrap/>
            <w:hideMark/>
          </w:tcPr>
          <w:p w14:paraId="773AEBD1" w14:textId="77777777" w:rsidR="005B16DA" w:rsidRPr="004B3B94" w:rsidRDefault="005B16DA" w:rsidP="005B16DA">
            <w:pPr>
              <w:tabs>
                <w:tab w:val="left" w:pos="1648"/>
              </w:tabs>
              <w:rPr>
                <w:rFonts w:ascii="Times New Roman" w:hAnsi="Times New Roman" w:cs="Times New Roman"/>
                <w:sz w:val="22"/>
                <w:szCs w:val="22"/>
              </w:rPr>
            </w:pPr>
            <w:r w:rsidRPr="004B3B94">
              <w:rPr>
                <w:rFonts w:ascii="Times New Roman" w:hAnsi="Times New Roman" w:cs="Times New Roman"/>
                <w:sz w:val="22"/>
                <w:szCs w:val="22"/>
              </w:rPr>
              <w:t>Left Fusiform Gyrus</w:t>
            </w:r>
          </w:p>
        </w:tc>
        <w:tc>
          <w:tcPr>
            <w:tcW w:w="1701" w:type="dxa"/>
            <w:tcBorders>
              <w:top w:val="single" w:sz="6" w:space="0" w:color="auto"/>
              <w:left w:val="single" w:sz="6" w:space="0" w:color="auto"/>
              <w:bottom w:val="single" w:sz="6" w:space="0" w:color="auto"/>
              <w:right w:val="single" w:sz="6" w:space="0" w:color="auto"/>
            </w:tcBorders>
          </w:tcPr>
          <w:p w14:paraId="13E1D8A5" w14:textId="7D095FE9" w:rsidR="005B16DA" w:rsidRPr="004B3B94" w:rsidRDefault="005B16DA" w:rsidP="005B16DA">
            <w:pPr>
              <w:tabs>
                <w:tab w:val="left" w:pos="1648"/>
              </w:tabs>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0.057</w:t>
            </w:r>
            <w:r w:rsidRPr="004B3B94">
              <w:rPr>
                <w:rStyle w:val="eop"/>
                <w:rFonts w:ascii="Times New Roman" w:hAnsi="Times New Roman" w:cs="Times New Roman"/>
                <w:color w:val="000000"/>
                <w:sz w:val="22"/>
                <w:szCs w:val="22"/>
              </w:rPr>
              <w:t> </w:t>
            </w:r>
          </w:p>
        </w:tc>
        <w:tc>
          <w:tcPr>
            <w:tcW w:w="1747" w:type="dxa"/>
            <w:tcBorders>
              <w:top w:val="single" w:sz="6" w:space="0" w:color="auto"/>
              <w:left w:val="single" w:sz="6" w:space="0" w:color="auto"/>
              <w:bottom w:val="single" w:sz="6" w:space="0" w:color="auto"/>
              <w:right w:val="single" w:sz="6" w:space="0" w:color="auto"/>
            </w:tcBorders>
            <w:vAlign w:val="bottom"/>
          </w:tcPr>
          <w:p w14:paraId="4666FDB5" w14:textId="6BB16321" w:rsidR="005B16DA" w:rsidRPr="004B3B94" w:rsidRDefault="005B16DA" w:rsidP="005B16DA">
            <w:pPr>
              <w:tabs>
                <w:tab w:val="left" w:pos="1648"/>
              </w:tabs>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0.036 - 0.081</w:t>
            </w:r>
            <w:r w:rsidRPr="004B3B94">
              <w:rPr>
                <w:rStyle w:val="eop"/>
                <w:rFonts w:ascii="Times New Roman" w:hAnsi="Times New Roman" w:cs="Times New Roman"/>
                <w:color w:val="000000"/>
                <w:sz w:val="22"/>
                <w:szCs w:val="22"/>
              </w:rPr>
              <w:t> </w:t>
            </w:r>
          </w:p>
        </w:tc>
        <w:tc>
          <w:tcPr>
            <w:tcW w:w="1290" w:type="dxa"/>
            <w:vAlign w:val="bottom"/>
          </w:tcPr>
          <w:p w14:paraId="2A7597E1" w14:textId="7DE49CF9" w:rsidR="005B16DA" w:rsidRPr="004B3B94" w:rsidRDefault="005B16DA" w:rsidP="005B16DA">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0.080</w:t>
            </w:r>
          </w:p>
        </w:tc>
        <w:tc>
          <w:tcPr>
            <w:tcW w:w="790" w:type="dxa"/>
            <w:vAlign w:val="bottom"/>
          </w:tcPr>
          <w:p w14:paraId="31F55760" w14:textId="77777777" w:rsidR="005B16DA" w:rsidRPr="004B3B94" w:rsidRDefault="005B16DA" w:rsidP="005B16DA">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5B16DA" w:rsidRPr="004B3B94" w14:paraId="179D5FF9" w14:textId="77777777" w:rsidTr="005B16DA">
        <w:trPr>
          <w:trHeight w:val="300"/>
        </w:trPr>
        <w:tc>
          <w:tcPr>
            <w:tcW w:w="3681" w:type="dxa"/>
            <w:noWrap/>
            <w:hideMark/>
          </w:tcPr>
          <w:p w14:paraId="3E310E6F" w14:textId="77777777" w:rsidR="005B16DA" w:rsidRPr="004B3B94" w:rsidRDefault="005B16DA" w:rsidP="005B16DA">
            <w:pPr>
              <w:tabs>
                <w:tab w:val="left" w:pos="1648"/>
              </w:tabs>
              <w:rPr>
                <w:rFonts w:ascii="Times New Roman" w:hAnsi="Times New Roman" w:cs="Times New Roman"/>
                <w:sz w:val="22"/>
                <w:szCs w:val="22"/>
              </w:rPr>
            </w:pPr>
            <w:r w:rsidRPr="004B3B94">
              <w:rPr>
                <w:rFonts w:ascii="Times New Roman" w:hAnsi="Times New Roman" w:cs="Times New Roman"/>
                <w:sz w:val="22"/>
                <w:szCs w:val="22"/>
              </w:rPr>
              <w:t>Left Inferior Parietal Lobule</w:t>
            </w:r>
          </w:p>
        </w:tc>
        <w:tc>
          <w:tcPr>
            <w:tcW w:w="1701" w:type="dxa"/>
            <w:tcBorders>
              <w:top w:val="single" w:sz="6" w:space="0" w:color="auto"/>
              <w:left w:val="single" w:sz="6" w:space="0" w:color="auto"/>
              <w:bottom w:val="single" w:sz="6" w:space="0" w:color="auto"/>
              <w:right w:val="single" w:sz="6" w:space="0" w:color="auto"/>
            </w:tcBorders>
          </w:tcPr>
          <w:p w14:paraId="3D733B4D" w14:textId="0F34E200" w:rsidR="005B16DA" w:rsidRPr="004B3B94" w:rsidRDefault="005B16DA" w:rsidP="005B16DA">
            <w:pPr>
              <w:tabs>
                <w:tab w:val="left" w:pos="1648"/>
              </w:tabs>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0.013</w:t>
            </w:r>
            <w:r w:rsidRPr="004B3B94">
              <w:rPr>
                <w:rStyle w:val="eop"/>
                <w:rFonts w:ascii="Times New Roman" w:hAnsi="Times New Roman" w:cs="Times New Roman"/>
                <w:color w:val="000000"/>
                <w:sz w:val="22"/>
                <w:szCs w:val="22"/>
              </w:rPr>
              <w:t> </w:t>
            </w:r>
          </w:p>
        </w:tc>
        <w:tc>
          <w:tcPr>
            <w:tcW w:w="1747" w:type="dxa"/>
            <w:tcBorders>
              <w:top w:val="single" w:sz="6" w:space="0" w:color="auto"/>
              <w:left w:val="single" w:sz="6" w:space="0" w:color="auto"/>
              <w:bottom w:val="single" w:sz="6" w:space="0" w:color="auto"/>
              <w:right w:val="single" w:sz="6" w:space="0" w:color="auto"/>
            </w:tcBorders>
            <w:vAlign w:val="bottom"/>
          </w:tcPr>
          <w:p w14:paraId="2BC8AB1E" w14:textId="7ACEDAF6" w:rsidR="005B16DA" w:rsidRPr="004B3B94" w:rsidRDefault="005B16DA" w:rsidP="005B16DA">
            <w:pPr>
              <w:tabs>
                <w:tab w:val="left" w:pos="1648"/>
              </w:tabs>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0.002 - 0.025</w:t>
            </w:r>
            <w:r w:rsidRPr="004B3B94">
              <w:rPr>
                <w:rStyle w:val="eop"/>
                <w:rFonts w:ascii="Times New Roman" w:hAnsi="Times New Roman" w:cs="Times New Roman"/>
                <w:color w:val="000000"/>
                <w:sz w:val="22"/>
                <w:szCs w:val="22"/>
              </w:rPr>
              <w:t> </w:t>
            </w:r>
          </w:p>
        </w:tc>
        <w:tc>
          <w:tcPr>
            <w:tcW w:w="1290" w:type="dxa"/>
            <w:vAlign w:val="bottom"/>
          </w:tcPr>
          <w:p w14:paraId="7B039B9A" w14:textId="7351FFA1" w:rsidR="005B16DA" w:rsidRPr="004B3B94" w:rsidRDefault="005B16DA" w:rsidP="005B16DA">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0.018</w:t>
            </w:r>
          </w:p>
        </w:tc>
        <w:tc>
          <w:tcPr>
            <w:tcW w:w="790" w:type="dxa"/>
            <w:vAlign w:val="bottom"/>
          </w:tcPr>
          <w:p w14:paraId="34897013" w14:textId="77777777" w:rsidR="005B16DA" w:rsidRPr="004B3B94" w:rsidRDefault="005B16DA" w:rsidP="005B16DA">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0.030</w:t>
            </w:r>
          </w:p>
        </w:tc>
      </w:tr>
      <w:tr w:rsidR="005B16DA" w:rsidRPr="004B3B94" w14:paraId="32F03B5E" w14:textId="77777777" w:rsidTr="005B16DA">
        <w:trPr>
          <w:trHeight w:val="300"/>
        </w:trPr>
        <w:tc>
          <w:tcPr>
            <w:tcW w:w="3681" w:type="dxa"/>
            <w:noWrap/>
            <w:hideMark/>
          </w:tcPr>
          <w:p w14:paraId="0B77897C" w14:textId="77777777" w:rsidR="005B16DA" w:rsidRPr="004B3B94" w:rsidRDefault="005B16DA" w:rsidP="005B16DA">
            <w:pPr>
              <w:tabs>
                <w:tab w:val="left" w:pos="1648"/>
              </w:tabs>
              <w:rPr>
                <w:rFonts w:ascii="Times New Roman" w:hAnsi="Times New Roman" w:cs="Times New Roman"/>
                <w:sz w:val="22"/>
                <w:szCs w:val="22"/>
              </w:rPr>
            </w:pPr>
            <w:r w:rsidRPr="004B3B94">
              <w:rPr>
                <w:rFonts w:ascii="Times New Roman" w:hAnsi="Times New Roman" w:cs="Times New Roman"/>
                <w:sz w:val="22"/>
                <w:szCs w:val="22"/>
              </w:rPr>
              <w:t>Left Inferior Temporal Gyrus</w:t>
            </w:r>
          </w:p>
        </w:tc>
        <w:tc>
          <w:tcPr>
            <w:tcW w:w="1701" w:type="dxa"/>
            <w:tcBorders>
              <w:top w:val="single" w:sz="6" w:space="0" w:color="auto"/>
              <w:left w:val="single" w:sz="6" w:space="0" w:color="auto"/>
              <w:bottom w:val="single" w:sz="6" w:space="0" w:color="auto"/>
              <w:right w:val="single" w:sz="6" w:space="0" w:color="auto"/>
            </w:tcBorders>
          </w:tcPr>
          <w:p w14:paraId="22079F45" w14:textId="6CB2FBB6" w:rsidR="005B16DA" w:rsidRPr="004B3B94" w:rsidRDefault="005B16DA" w:rsidP="005B16DA">
            <w:pPr>
              <w:tabs>
                <w:tab w:val="left" w:pos="1648"/>
              </w:tabs>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0.038</w:t>
            </w:r>
            <w:r w:rsidRPr="004B3B94">
              <w:rPr>
                <w:rStyle w:val="eop"/>
                <w:rFonts w:ascii="Times New Roman" w:hAnsi="Times New Roman" w:cs="Times New Roman"/>
                <w:color w:val="000000"/>
                <w:sz w:val="22"/>
                <w:szCs w:val="22"/>
              </w:rPr>
              <w:t> </w:t>
            </w:r>
          </w:p>
        </w:tc>
        <w:tc>
          <w:tcPr>
            <w:tcW w:w="1747" w:type="dxa"/>
            <w:tcBorders>
              <w:top w:val="single" w:sz="6" w:space="0" w:color="auto"/>
              <w:left w:val="single" w:sz="6" w:space="0" w:color="auto"/>
              <w:bottom w:val="single" w:sz="6" w:space="0" w:color="auto"/>
              <w:right w:val="single" w:sz="6" w:space="0" w:color="auto"/>
            </w:tcBorders>
            <w:vAlign w:val="bottom"/>
          </w:tcPr>
          <w:p w14:paraId="11D0A861" w14:textId="296F6822" w:rsidR="005B16DA" w:rsidRPr="004B3B94" w:rsidRDefault="005B16DA" w:rsidP="005B16DA">
            <w:pPr>
              <w:tabs>
                <w:tab w:val="left" w:pos="1648"/>
              </w:tabs>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0.014 - 0.063</w:t>
            </w:r>
            <w:r w:rsidRPr="004B3B94">
              <w:rPr>
                <w:rStyle w:val="eop"/>
                <w:rFonts w:ascii="Times New Roman" w:hAnsi="Times New Roman" w:cs="Times New Roman"/>
                <w:color w:val="000000"/>
                <w:sz w:val="22"/>
                <w:szCs w:val="22"/>
              </w:rPr>
              <w:t> </w:t>
            </w:r>
          </w:p>
        </w:tc>
        <w:tc>
          <w:tcPr>
            <w:tcW w:w="1290" w:type="dxa"/>
            <w:vAlign w:val="bottom"/>
          </w:tcPr>
          <w:p w14:paraId="03E20C1A" w14:textId="555DFD71" w:rsidR="005B16DA" w:rsidRPr="004B3B94" w:rsidRDefault="005B16DA" w:rsidP="005B16DA">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0.053</w:t>
            </w:r>
          </w:p>
        </w:tc>
        <w:tc>
          <w:tcPr>
            <w:tcW w:w="790" w:type="dxa"/>
            <w:vAlign w:val="bottom"/>
          </w:tcPr>
          <w:p w14:paraId="4C0D3D29" w14:textId="77777777" w:rsidR="005B16DA" w:rsidRPr="004B3B94" w:rsidRDefault="005B16DA" w:rsidP="005B16DA">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5B16DA" w:rsidRPr="004B3B94" w14:paraId="394F478A" w14:textId="77777777" w:rsidTr="005B16DA">
        <w:trPr>
          <w:trHeight w:val="300"/>
        </w:trPr>
        <w:tc>
          <w:tcPr>
            <w:tcW w:w="3681" w:type="dxa"/>
            <w:noWrap/>
            <w:hideMark/>
          </w:tcPr>
          <w:p w14:paraId="45224716" w14:textId="77777777" w:rsidR="005B16DA" w:rsidRPr="004B3B94" w:rsidRDefault="005B16DA" w:rsidP="005B16DA">
            <w:pPr>
              <w:tabs>
                <w:tab w:val="left" w:pos="1648"/>
              </w:tabs>
              <w:rPr>
                <w:rFonts w:ascii="Times New Roman" w:hAnsi="Times New Roman" w:cs="Times New Roman"/>
                <w:sz w:val="22"/>
                <w:szCs w:val="22"/>
              </w:rPr>
            </w:pPr>
            <w:r w:rsidRPr="004B3B94">
              <w:rPr>
                <w:rFonts w:ascii="Times New Roman" w:hAnsi="Times New Roman" w:cs="Times New Roman"/>
                <w:sz w:val="22"/>
                <w:szCs w:val="22"/>
              </w:rPr>
              <w:t>Left Insular Cortex</w:t>
            </w:r>
          </w:p>
        </w:tc>
        <w:tc>
          <w:tcPr>
            <w:tcW w:w="1701" w:type="dxa"/>
            <w:tcBorders>
              <w:top w:val="single" w:sz="6" w:space="0" w:color="auto"/>
              <w:left w:val="single" w:sz="6" w:space="0" w:color="auto"/>
              <w:bottom w:val="single" w:sz="6" w:space="0" w:color="auto"/>
              <w:right w:val="single" w:sz="6" w:space="0" w:color="auto"/>
            </w:tcBorders>
          </w:tcPr>
          <w:p w14:paraId="425B1E9D" w14:textId="31FAB34C" w:rsidR="005B16DA" w:rsidRPr="004B3B94" w:rsidRDefault="005B16DA" w:rsidP="005B16DA">
            <w:pPr>
              <w:tabs>
                <w:tab w:val="left" w:pos="1648"/>
              </w:tabs>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0.054</w:t>
            </w:r>
            <w:r w:rsidRPr="004B3B94">
              <w:rPr>
                <w:rStyle w:val="eop"/>
                <w:rFonts w:ascii="Times New Roman" w:hAnsi="Times New Roman" w:cs="Times New Roman"/>
                <w:color w:val="000000"/>
                <w:sz w:val="22"/>
                <w:szCs w:val="22"/>
              </w:rPr>
              <w:t> </w:t>
            </w:r>
          </w:p>
        </w:tc>
        <w:tc>
          <w:tcPr>
            <w:tcW w:w="1747" w:type="dxa"/>
            <w:tcBorders>
              <w:top w:val="single" w:sz="6" w:space="0" w:color="auto"/>
              <w:left w:val="single" w:sz="6" w:space="0" w:color="auto"/>
              <w:bottom w:val="single" w:sz="6" w:space="0" w:color="auto"/>
              <w:right w:val="single" w:sz="6" w:space="0" w:color="auto"/>
            </w:tcBorders>
            <w:vAlign w:val="bottom"/>
          </w:tcPr>
          <w:p w14:paraId="67FD6DF9" w14:textId="79BD475E" w:rsidR="005B16DA" w:rsidRPr="004B3B94" w:rsidRDefault="005B16DA" w:rsidP="005B16DA">
            <w:pPr>
              <w:tabs>
                <w:tab w:val="left" w:pos="1648"/>
              </w:tabs>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0.036 - 0.073</w:t>
            </w:r>
            <w:r w:rsidRPr="004B3B94">
              <w:rPr>
                <w:rStyle w:val="eop"/>
                <w:rFonts w:ascii="Times New Roman" w:hAnsi="Times New Roman" w:cs="Times New Roman"/>
                <w:color w:val="000000"/>
                <w:sz w:val="22"/>
                <w:szCs w:val="22"/>
              </w:rPr>
              <w:t> </w:t>
            </w:r>
          </w:p>
        </w:tc>
        <w:tc>
          <w:tcPr>
            <w:tcW w:w="1290" w:type="dxa"/>
            <w:vAlign w:val="bottom"/>
          </w:tcPr>
          <w:p w14:paraId="4F0DEAD6" w14:textId="664B0B4D" w:rsidR="005B16DA" w:rsidRPr="004B3B94" w:rsidRDefault="005B16DA" w:rsidP="005B16DA">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0.077</w:t>
            </w:r>
          </w:p>
        </w:tc>
        <w:tc>
          <w:tcPr>
            <w:tcW w:w="790" w:type="dxa"/>
            <w:vAlign w:val="bottom"/>
          </w:tcPr>
          <w:p w14:paraId="147DCDDD" w14:textId="77777777" w:rsidR="005B16DA" w:rsidRPr="004B3B94" w:rsidRDefault="005B16DA" w:rsidP="005B16DA">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5B16DA" w:rsidRPr="004B3B94" w14:paraId="510B026D" w14:textId="77777777" w:rsidTr="005B16DA">
        <w:trPr>
          <w:trHeight w:val="300"/>
        </w:trPr>
        <w:tc>
          <w:tcPr>
            <w:tcW w:w="3681" w:type="dxa"/>
            <w:noWrap/>
            <w:hideMark/>
          </w:tcPr>
          <w:p w14:paraId="31785213" w14:textId="77777777" w:rsidR="005B16DA" w:rsidRPr="004B3B94" w:rsidRDefault="005B16DA" w:rsidP="005B16DA">
            <w:pPr>
              <w:tabs>
                <w:tab w:val="left" w:pos="1648"/>
              </w:tabs>
              <w:rPr>
                <w:rFonts w:ascii="Times New Roman" w:hAnsi="Times New Roman" w:cs="Times New Roman"/>
                <w:sz w:val="22"/>
                <w:szCs w:val="22"/>
              </w:rPr>
            </w:pPr>
            <w:r w:rsidRPr="004B3B94">
              <w:rPr>
                <w:rFonts w:ascii="Times New Roman" w:hAnsi="Times New Roman" w:cs="Times New Roman"/>
                <w:sz w:val="22"/>
                <w:szCs w:val="22"/>
              </w:rPr>
              <w:t>Left Isthmus of the Cingulate Cortex</w:t>
            </w:r>
          </w:p>
        </w:tc>
        <w:tc>
          <w:tcPr>
            <w:tcW w:w="1701" w:type="dxa"/>
            <w:tcBorders>
              <w:top w:val="single" w:sz="6" w:space="0" w:color="auto"/>
              <w:left w:val="single" w:sz="6" w:space="0" w:color="auto"/>
              <w:bottom w:val="single" w:sz="6" w:space="0" w:color="auto"/>
              <w:right w:val="single" w:sz="6" w:space="0" w:color="auto"/>
            </w:tcBorders>
          </w:tcPr>
          <w:p w14:paraId="61BC400A" w14:textId="6D67DC67" w:rsidR="005B16DA" w:rsidRPr="004B3B94" w:rsidRDefault="005B16DA" w:rsidP="005B16DA">
            <w:pPr>
              <w:tabs>
                <w:tab w:val="left" w:pos="1648"/>
              </w:tabs>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0.018</w:t>
            </w:r>
            <w:r w:rsidRPr="004B3B94">
              <w:rPr>
                <w:rStyle w:val="eop"/>
                <w:rFonts w:ascii="Times New Roman" w:hAnsi="Times New Roman" w:cs="Times New Roman"/>
                <w:color w:val="000000"/>
                <w:sz w:val="22"/>
                <w:szCs w:val="22"/>
              </w:rPr>
              <w:t> </w:t>
            </w:r>
          </w:p>
        </w:tc>
        <w:tc>
          <w:tcPr>
            <w:tcW w:w="1747" w:type="dxa"/>
            <w:tcBorders>
              <w:top w:val="single" w:sz="6" w:space="0" w:color="auto"/>
              <w:left w:val="single" w:sz="6" w:space="0" w:color="auto"/>
              <w:bottom w:val="single" w:sz="6" w:space="0" w:color="auto"/>
              <w:right w:val="single" w:sz="6" w:space="0" w:color="auto"/>
            </w:tcBorders>
            <w:vAlign w:val="bottom"/>
          </w:tcPr>
          <w:p w14:paraId="16910FFE" w14:textId="447F53FA" w:rsidR="005B16DA" w:rsidRPr="004B3B94" w:rsidRDefault="005B16DA" w:rsidP="005B16DA">
            <w:pPr>
              <w:tabs>
                <w:tab w:val="left" w:pos="1648"/>
              </w:tabs>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0.004 - 0.034</w:t>
            </w:r>
            <w:r w:rsidRPr="004B3B94">
              <w:rPr>
                <w:rStyle w:val="eop"/>
                <w:rFonts w:ascii="Times New Roman" w:hAnsi="Times New Roman" w:cs="Times New Roman"/>
                <w:color w:val="000000"/>
                <w:sz w:val="22"/>
                <w:szCs w:val="22"/>
              </w:rPr>
              <w:t> </w:t>
            </w:r>
          </w:p>
        </w:tc>
        <w:tc>
          <w:tcPr>
            <w:tcW w:w="1290" w:type="dxa"/>
            <w:vAlign w:val="bottom"/>
          </w:tcPr>
          <w:p w14:paraId="6FF16DAE" w14:textId="702D57E0" w:rsidR="005B16DA" w:rsidRPr="004B3B94" w:rsidRDefault="005B16DA" w:rsidP="005B16DA">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0.026</w:t>
            </w:r>
          </w:p>
        </w:tc>
        <w:tc>
          <w:tcPr>
            <w:tcW w:w="790" w:type="dxa"/>
            <w:vAlign w:val="bottom"/>
          </w:tcPr>
          <w:p w14:paraId="3600A01B" w14:textId="77777777" w:rsidR="005B16DA" w:rsidRPr="004B3B94" w:rsidRDefault="005B16DA" w:rsidP="005B16DA">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0.013</w:t>
            </w:r>
          </w:p>
        </w:tc>
      </w:tr>
      <w:tr w:rsidR="005B16DA" w:rsidRPr="004B3B94" w14:paraId="505CDAB5" w14:textId="77777777" w:rsidTr="005B16DA">
        <w:trPr>
          <w:trHeight w:val="300"/>
        </w:trPr>
        <w:tc>
          <w:tcPr>
            <w:tcW w:w="3681" w:type="dxa"/>
            <w:noWrap/>
            <w:hideMark/>
          </w:tcPr>
          <w:p w14:paraId="2E68E88A" w14:textId="77777777" w:rsidR="005B16DA" w:rsidRPr="004B3B94" w:rsidRDefault="005B16DA" w:rsidP="005B16DA">
            <w:pPr>
              <w:tabs>
                <w:tab w:val="left" w:pos="1648"/>
              </w:tabs>
              <w:rPr>
                <w:rFonts w:ascii="Times New Roman" w:hAnsi="Times New Roman" w:cs="Times New Roman"/>
                <w:sz w:val="22"/>
                <w:szCs w:val="22"/>
              </w:rPr>
            </w:pPr>
            <w:r w:rsidRPr="004B3B94">
              <w:rPr>
                <w:rFonts w:ascii="Times New Roman" w:hAnsi="Times New Roman" w:cs="Times New Roman"/>
                <w:sz w:val="22"/>
                <w:szCs w:val="22"/>
              </w:rPr>
              <w:t>Left Lateral Occipital Cortex</w:t>
            </w:r>
          </w:p>
        </w:tc>
        <w:tc>
          <w:tcPr>
            <w:tcW w:w="1701" w:type="dxa"/>
            <w:tcBorders>
              <w:top w:val="single" w:sz="6" w:space="0" w:color="auto"/>
              <w:left w:val="single" w:sz="6" w:space="0" w:color="auto"/>
              <w:bottom w:val="single" w:sz="6" w:space="0" w:color="auto"/>
              <w:right w:val="single" w:sz="6" w:space="0" w:color="auto"/>
            </w:tcBorders>
          </w:tcPr>
          <w:p w14:paraId="6AB898DC" w14:textId="63C581B3" w:rsidR="005B16DA" w:rsidRPr="004B3B94" w:rsidRDefault="005B16DA" w:rsidP="005B16DA">
            <w:pPr>
              <w:tabs>
                <w:tab w:val="left" w:pos="1648"/>
              </w:tabs>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0.042</w:t>
            </w:r>
            <w:r w:rsidRPr="004B3B94">
              <w:rPr>
                <w:rStyle w:val="eop"/>
                <w:rFonts w:ascii="Times New Roman" w:hAnsi="Times New Roman" w:cs="Times New Roman"/>
                <w:color w:val="000000"/>
                <w:sz w:val="22"/>
                <w:szCs w:val="22"/>
              </w:rPr>
              <w:t> </w:t>
            </w:r>
          </w:p>
        </w:tc>
        <w:tc>
          <w:tcPr>
            <w:tcW w:w="1747" w:type="dxa"/>
            <w:tcBorders>
              <w:top w:val="single" w:sz="6" w:space="0" w:color="auto"/>
              <w:left w:val="single" w:sz="6" w:space="0" w:color="auto"/>
              <w:bottom w:val="single" w:sz="6" w:space="0" w:color="auto"/>
              <w:right w:val="single" w:sz="6" w:space="0" w:color="auto"/>
            </w:tcBorders>
            <w:vAlign w:val="bottom"/>
          </w:tcPr>
          <w:p w14:paraId="2A3617DC" w14:textId="2B0D8EBD" w:rsidR="005B16DA" w:rsidRPr="004B3B94" w:rsidRDefault="005B16DA" w:rsidP="005B16DA">
            <w:pPr>
              <w:tabs>
                <w:tab w:val="left" w:pos="1648"/>
              </w:tabs>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0.022 - 0.065</w:t>
            </w:r>
            <w:r w:rsidRPr="004B3B94">
              <w:rPr>
                <w:rStyle w:val="eop"/>
                <w:rFonts w:ascii="Times New Roman" w:hAnsi="Times New Roman" w:cs="Times New Roman"/>
                <w:color w:val="000000"/>
                <w:sz w:val="22"/>
                <w:szCs w:val="22"/>
              </w:rPr>
              <w:t> </w:t>
            </w:r>
          </w:p>
        </w:tc>
        <w:tc>
          <w:tcPr>
            <w:tcW w:w="1290" w:type="dxa"/>
            <w:vAlign w:val="bottom"/>
          </w:tcPr>
          <w:p w14:paraId="09ADC0EA" w14:textId="6FDA7136" w:rsidR="005B16DA" w:rsidRPr="004B3B94" w:rsidRDefault="005B16DA" w:rsidP="005B16DA">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0.059</w:t>
            </w:r>
          </w:p>
        </w:tc>
        <w:tc>
          <w:tcPr>
            <w:tcW w:w="790" w:type="dxa"/>
            <w:vAlign w:val="bottom"/>
          </w:tcPr>
          <w:p w14:paraId="3455885B" w14:textId="77777777" w:rsidR="005B16DA" w:rsidRPr="004B3B94" w:rsidRDefault="005B16DA" w:rsidP="005B16DA">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5B16DA" w:rsidRPr="004B3B94" w14:paraId="7F753AA8" w14:textId="77777777" w:rsidTr="005B16DA">
        <w:trPr>
          <w:trHeight w:val="300"/>
        </w:trPr>
        <w:tc>
          <w:tcPr>
            <w:tcW w:w="3681" w:type="dxa"/>
            <w:noWrap/>
            <w:hideMark/>
          </w:tcPr>
          <w:p w14:paraId="153F2ED1" w14:textId="77777777" w:rsidR="005B16DA" w:rsidRPr="004B3B94" w:rsidRDefault="005B16DA" w:rsidP="005B16DA">
            <w:pPr>
              <w:tabs>
                <w:tab w:val="left" w:pos="1648"/>
              </w:tabs>
              <w:rPr>
                <w:rFonts w:ascii="Times New Roman" w:hAnsi="Times New Roman" w:cs="Times New Roman"/>
                <w:sz w:val="22"/>
                <w:szCs w:val="22"/>
              </w:rPr>
            </w:pPr>
            <w:r w:rsidRPr="004B3B94">
              <w:rPr>
                <w:rFonts w:ascii="Times New Roman" w:hAnsi="Times New Roman" w:cs="Times New Roman"/>
                <w:sz w:val="22"/>
                <w:szCs w:val="22"/>
              </w:rPr>
              <w:t>Left Lateral Orbitofrontal Cortex</w:t>
            </w:r>
          </w:p>
        </w:tc>
        <w:tc>
          <w:tcPr>
            <w:tcW w:w="1701" w:type="dxa"/>
            <w:tcBorders>
              <w:top w:val="single" w:sz="6" w:space="0" w:color="auto"/>
              <w:left w:val="single" w:sz="6" w:space="0" w:color="auto"/>
              <w:bottom w:val="single" w:sz="6" w:space="0" w:color="auto"/>
              <w:right w:val="single" w:sz="6" w:space="0" w:color="auto"/>
            </w:tcBorders>
          </w:tcPr>
          <w:p w14:paraId="553B0F07" w14:textId="4229B2EA" w:rsidR="005B16DA" w:rsidRPr="004B3B94" w:rsidRDefault="005B16DA" w:rsidP="005B16DA">
            <w:pPr>
              <w:tabs>
                <w:tab w:val="left" w:pos="1648"/>
              </w:tabs>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0.050</w:t>
            </w:r>
            <w:r w:rsidRPr="004B3B94">
              <w:rPr>
                <w:rStyle w:val="eop"/>
                <w:rFonts w:ascii="Times New Roman" w:hAnsi="Times New Roman" w:cs="Times New Roman"/>
                <w:color w:val="000000"/>
                <w:sz w:val="22"/>
                <w:szCs w:val="22"/>
              </w:rPr>
              <w:t> </w:t>
            </w:r>
          </w:p>
        </w:tc>
        <w:tc>
          <w:tcPr>
            <w:tcW w:w="1747" w:type="dxa"/>
            <w:tcBorders>
              <w:top w:val="single" w:sz="6" w:space="0" w:color="auto"/>
              <w:left w:val="single" w:sz="6" w:space="0" w:color="auto"/>
              <w:bottom w:val="single" w:sz="6" w:space="0" w:color="auto"/>
              <w:right w:val="single" w:sz="6" w:space="0" w:color="auto"/>
            </w:tcBorders>
            <w:vAlign w:val="bottom"/>
          </w:tcPr>
          <w:p w14:paraId="1E85B175" w14:textId="54C19512" w:rsidR="005B16DA" w:rsidRPr="004B3B94" w:rsidRDefault="005B16DA" w:rsidP="005B16DA">
            <w:pPr>
              <w:tabs>
                <w:tab w:val="left" w:pos="1648"/>
              </w:tabs>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0.028 - 0.077</w:t>
            </w:r>
            <w:r w:rsidRPr="004B3B94">
              <w:rPr>
                <w:rStyle w:val="eop"/>
                <w:rFonts w:ascii="Times New Roman" w:hAnsi="Times New Roman" w:cs="Times New Roman"/>
                <w:color w:val="000000"/>
                <w:sz w:val="22"/>
                <w:szCs w:val="22"/>
              </w:rPr>
              <w:t> </w:t>
            </w:r>
          </w:p>
        </w:tc>
        <w:tc>
          <w:tcPr>
            <w:tcW w:w="1290" w:type="dxa"/>
            <w:vAlign w:val="bottom"/>
          </w:tcPr>
          <w:p w14:paraId="33F3D255" w14:textId="4910A48E" w:rsidR="005B16DA" w:rsidRPr="004B3B94" w:rsidRDefault="005B16DA" w:rsidP="005B16DA">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0.071</w:t>
            </w:r>
          </w:p>
        </w:tc>
        <w:tc>
          <w:tcPr>
            <w:tcW w:w="790" w:type="dxa"/>
            <w:vAlign w:val="bottom"/>
          </w:tcPr>
          <w:p w14:paraId="36914E4A" w14:textId="77777777" w:rsidR="005B16DA" w:rsidRPr="004B3B94" w:rsidRDefault="005B16DA" w:rsidP="005B16DA">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5B16DA" w:rsidRPr="004B3B94" w14:paraId="0298868B" w14:textId="77777777" w:rsidTr="005B16DA">
        <w:trPr>
          <w:trHeight w:val="300"/>
        </w:trPr>
        <w:tc>
          <w:tcPr>
            <w:tcW w:w="3681" w:type="dxa"/>
            <w:noWrap/>
            <w:hideMark/>
          </w:tcPr>
          <w:p w14:paraId="4F582DB3" w14:textId="77777777" w:rsidR="005B16DA" w:rsidRPr="004B3B94" w:rsidRDefault="005B16DA" w:rsidP="005B16DA">
            <w:pPr>
              <w:tabs>
                <w:tab w:val="left" w:pos="1648"/>
              </w:tabs>
              <w:rPr>
                <w:rFonts w:ascii="Times New Roman" w:hAnsi="Times New Roman" w:cs="Times New Roman"/>
                <w:sz w:val="22"/>
                <w:szCs w:val="22"/>
              </w:rPr>
            </w:pPr>
            <w:r w:rsidRPr="004B3B94">
              <w:rPr>
                <w:rFonts w:ascii="Times New Roman" w:hAnsi="Times New Roman" w:cs="Times New Roman"/>
                <w:sz w:val="22"/>
                <w:szCs w:val="22"/>
              </w:rPr>
              <w:t>Left Lingual Gyrus</w:t>
            </w:r>
          </w:p>
        </w:tc>
        <w:tc>
          <w:tcPr>
            <w:tcW w:w="1701" w:type="dxa"/>
            <w:tcBorders>
              <w:top w:val="single" w:sz="6" w:space="0" w:color="auto"/>
              <w:left w:val="single" w:sz="6" w:space="0" w:color="auto"/>
              <w:bottom w:val="single" w:sz="6" w:space="0" w:color="auto"/>
              <w:right w:val="single" w:sz="6" w:space="0" w:color="auto"/>
            </w:tcBorders>
          </w:tcPr>
          <w:p w14:paraId="71CDBB1A" w14:textId="2180BA1E" w:rsidR="005B16DA" w:rsidRPr="004B3B94" w:rsidRDefault="005B16DA" w:rsidP="005B16DA">
            <w:pPr>
              <w:tabs>
                <w:tab w:val="left" w:pos="1648"/>
              </w:tabs>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0.019</w:t>
            </w:r>
            <w:r w:rsidRPr="004B3B94">
              <w:rPr>
                <w:rStyle w:val="eop"/>
                <w:rFonts w:ascii="Times New Roman" w:hAnsi="Times New Roman" w:cs="Times New Roman"/>
                <w:color w:val="000000"/>
                <w:sz w:val="22"/>
                <w:szCs w:val="22"/>
              </w:rPr>
              <w:t> </w:t>
            </w:r>
          </w:p>
        </w:tc>
        <w:tc>
          <w:tcPr>
            <w:tcW w:w="1747" w:type="dxa"/>
            <w:tcBorders>
              <w:top w:val="single" w:sz="6" w:space="0" w:color="auto"/>
              <w:left w:val="single" w:sz="6" w:space="0" w:color="auto"/>
              <w:bottom w:val="single" w:sz="6" w:space="0" w:color="auto"/>
              <w:right w:val="single" w:sz="6" w:space="0" w:color="auto"/>
            </w:tcBorders>
            <w:vAlign w:val="bottom"/>
          </w:tcPr>
          <w:p w14:paraId="0CEBA028" w14:textId="6270DDEC" w:rsidR="005B16DA" w:rsidRPr="004B3B94" w:rsidRDefault="005B16DA" w:rsidP="005B16DA">
            <w:pPr>
              <w:tabs>
                <w:tab w:val="left" w:pos="1648"/>
              </w:tabs>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0.003 - 0.036</w:t>
            </w:r>
            <w:r w:rsidRPr="004B3B94">
              <w:rPr>
                <w:rStyle w:val="eop"/>
                <w:rFonts w:ascii="Times New Roman" w:hAnsi="Times New Roman" w:cs="Times New Roman"/>
                <w:color w:val="000000"/>
                <w:sz w:val="22"/>
                <w:szCs w:val="22"/>
              </w:rPr>
              <w:t> </w:t>
            </w:r>
          </w:p>
        </w:tc>
        <w:tc>
          <w:tcPr>
            <w:tcW w:w="1290" w:type="dxa"/>
            <w:vAlign w:val="bottom"/>
          </w:tcPr>
          <w:p w14:paraId="04DE10CF" w14:textId="42A69D41" w:rsidR="005B16DA" w:rsidRPr="004B3B94" w:rsidRDefault="005B16DA" w:rsidP="005B16DA">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0.027</w:t>
            </w:r>
          </w:p>
        </w:tc>
        <w:tc>
          <w:tcPr>
            <w:tcW w:w="790" w:type="dxa"/>
            <w:vAlign w:val="bottom"/>
          </w:tcPr>
          <w:p w14:paraId="2D467238" w14:textId="77777777" w:rsidR="005B16DA" w:rsidRPr="004B3B94" w:rsidRDefault="005B16DA" w:rsidP="005B16DA">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0.022</w:t>
            </w:r>
          </w:p>
        </w:tc>
      </w:tr>
      <w:tr w:rsidR="005B16DA" w:rsidRPr="004B3B94" w14:paraId="6239CFF5" w14:textId="77777777" w:rsidTr="005B16DA">
        <w:trPr>
          <w:trHeight w:val="300"/>
        </w:trPr>
        <w:tc>
          <w:tcPr>
            <w:tcW w:w="3681" w:type="dxa"/>
            <w:noWrap/>
            <w:hideMark/>
          </w:tcPr>
          <w:p w14:paraId="306E3ED1" w14:textId="77777777" w:rsidR="005B16DA" w:rsidRPr="004B3B94" w:rsidRDefault="005B16DA" w:rsidP="005B16DA">
            <w:pPr>
              <w:tabs>
                <w:tab w:val="left" w:pos="1648"/>
              </w:tabs>
              <w:rPr>
                <w:rFonts w:ascii="Times New Roman" w:hAnsi="Times New Roman" w:cs="Times New Roman"/>
                <w:sz w:val="22"/>
                <w:szCs w:val="22"/>
              </w:rPr>
            </w:pPr>
            <w:r w:rsidRPr="004B3B94">
              <w:rPr>
                <w:rFonts w:ascii="Times New Roman" w:hAnsi="Times New Roman" w:cs="Times New Roman"/>
                <w:sz w:val="22"/>
                <w:szCs w:val="22"/>
              </w:rPr>
              <w:t>Left Medial Orbitofrontal Cortex</w:t>
            </w:r>
          </w:p>
        </w:tc>
        <w:tc>
          <w:tcPr>
            <w:tcW w:w="1701" w:type="dxa"/>
            <w:tcBorders>
              <w:top w:val="single" w:sz="6" w:space="0" w:color="auto"/>
              <w:left w:val="single" w:sz="6" w:space="0" w:color="auto"/>
              <w:bottom w:val="single" w:sz="6" w:space="0" w:color="auto"/>
              <w:right w:val="single" w:sz="6" w:space="0" w:color="auto"/>
            </w:tcBorders>
          </w:tcPr>
          <w:p w14:paraId="0A9AB40E" w14:textId="1EFE9C73" w:rsidR="005B16DA" w:rsidRPr="004B3B94" w:rsidRDefault="005B16DA" w:rsidP="005B16DA">
            <w:pPr>
              <w:tabs>
                <w:tab w:val="left" w:pos="1648"/>
              </w:tabs>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0.015</w:t>
            </w:r>
            <w:r w:rsidRPr="004B3B94">
              <w:rPr>
                <w:rStyle w:val="eop"/>
                <w:rFonts w:ascii="Times New Roman" w:hAnsi="Times New Roman" w:cs="Times New Roman"/>
                <w:color w:val="000000"/>
                <w:sz w:val="22"/>
                <w:szCs w:val="22"/>
              </w:rPr>
              <w:t> </w:t>
            </w:r>
          </w:p>
        </w:tc>
        <w:tc>
          <w:tcPr>
            <w:tcW w:w="1747" w:type="dxa"/>
            <w:tcBorders>
              <w:top w:val="single" w:sz="6" w:space="0" w:color="auto"/>
              <w:left w:val="single" w:sz="6" w:space="0" w:color="auto"/>
              <w:bottom w:val="single" w:sz="6" w:space="0" w:color="auto"/>
              <w:right w:val="single" w:sz="6" w:space="0" w:color="auto"/>
            </w:tcBorders>
            <w:vAlign w:val="bottom"/>
          </w:tcPr>
          <w:p w14:paraId="083D9BEE" w14:textId="28C4A8F7" w:rsidR="005B16DA" w:rsidRPr="004B3B94" w:rsidRDefault="005B16DA" w:rsidP="005B16DA">
            <w:pPr>
              <w:tabs>
                <w:tab w:val="left" w:pos="1648"/>
              </w:tabs>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0.002 - 0.029</w:t>
            </w:r>
            <w:r w:rsidRPr="004B3B94">
              <w:rPr>
                <w:rStyle w:val="eop"/>
                <w:rFonts w:ascii="Times New Roman" w:hAnsi="Times New Roman" w:cs="Times New Roman"/>
                <w:color w:val="000000"/>
                <w:sz w:val="22"/>
                <w:szCs w:val="22"/>
              </w:rPr>
              <w:t> </w:t>
            </w:r>
          </w:p>
        </w:tc>
        <w:tc>
          <w:tcPr>
            <w:tcW w:w="1290" w:type="dxa"/>
            <w:vAlign w:val="bottom"/>
          </w:tcPr>
          <w:p w14:paraId="106C93E0" w14:textId="4E8CBD0E" w:rsidR="005B16DA" w:rsidRPr="004B3B94" w:rsidRDefault="005B16DA" w:rsidP="005B16DA">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0.021</w:t>
            </w:r>
          </w:p>
        </w:tc>
        <w:tc>
          <w:tcPr>
            <w:tcW w:w="790" w:type="dxa"/>
            <w:vAlign w:val="bottom"/>
          </w:tcPr>
          <w:p w14:paraId="135941B1" w14:textId="77777777" w:rsidR="005B16DA" w:rsidRPr="004B3B94" w:rsidRDefault="005B16DA" w:rsidP="005B16DA">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0.032</w:t>
            </w:r>
          </w:p>
        </w:tc>
      </w:tr>
      <w:tr w:rsidR="005B16DA" w:rsidRPr="004B3B94" w14:paraId="0C8A26C1" w14:textId="77777777" w:rsidTr="005B16DA">
        <w:trPr>
          <w:trHeight w:val="300"/>
        </w:trPr>
        <w:tc>
          <w:tcPr>
            <w:tcW w:w="3681" w:type="dxa"/>
            <w:noWrap/>
            <w:hideMark/>
          </w:tcPr>
          <w:p w14:paraId="5EEBCDBB" w14:textId="77777777" w:rsidR="005B16DA" w:rsidRPr="004B3B94" w:rsidRDefault="005B16DA" w:rsidP="005B16DA">
            <w:pPr>
              <w:tabs>
                <w:tab w:val="left" w:pos="1648"/>
              </w:tabs>
              <w:rPr>
                <w:rFonts w:ascii="Times New Roman" w:hAnsi="Times New Roman" w:cs="Times New Roman"/>
                <w:sz w:val="22"/>
                <w:szCs w:val="22"/>
              </w:rPr>
            </w:pPr>
            <w:r w:rsidRPr="004B3B94">
              <w:rPr>
                <w:rFonts w:ascii="Times New Roman" w:hAnsi="Times New Roman" w:cs="Times New Roman"/>
                <w:sz w:val="22"/>
                <w:szCs w:val="22"/>
              </w:rPr>
              <w:t>Left Middle Temporal Gyrus</w:t>
            </w:r>
          </w:p>
        </w:tc>
        <w:tc>
          <w:tcPr>
            <w:tcW w:w="1701" w:type="dxa"/>
            <w:tcBorders>
              <w:top w:val="single" w:sz="6" w:space="0" w:color="auto"/>
              <w:left w:val="single" w:sz="6" w:space="0" w:color="auto"/>
              <w:bottom w:val="single" w:sz="6" w:space="0" w:color="auto"/>
              <w:right w:val="single" w:sz="6" w:space="0" w:color="auto"/>
            </w:tcBorders>
          </w:tcPr>
          <w:p w14:paraId="7C97C389" w14:textId="1B92E69F" w:rsidR="005B16DA" w:rsidRPr="004B3B94" w:rsidRDefault="005B16DA" w:rsidP="005B16DA">
            <w:pPr>
              <w:tabs>
                <w:tab w:val="left" w:pos="1648"/>
              </w:tabs>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0.054</w:t>
            </w:r>
            <w:r w:rsidRPr="004B3B94">
              <w:rPr>
                <w:rStyle w:val="eop"/>
                <w:rFonts w:ascii="Times New Roman" w:hAnsi="Times New Roman" w:cs="Times New Roman"/>
                <w:color w:val="000000"/>
                <w:sz w:val="22"/>
                <w:szCs w:val="22"/>
              </w:rPr>
              <w:t> </w:t>
            </w:r>
          </w:p>
        </w:tc>
        <w:tc>
          <w:tcPr>
            <w:tcW w:w="1747" w:type="dxa"/>
            <w:tcBorders>
              <w:top w:val="single" w:sz="6" w:space="0" w:color="auto"/>
              <w:left w:val="single" w:sz="6" w:space="0" w:color="auto"/>
              <w:bottom w:val="single" w:sz="6" w:space="0" w:color="auto"/>
              <w:right w:val="single" w:sz="6" w:space="0" w:color="auto"/>
            </w:tcBorders>
            <w:vAlign w:val="bottom"/>
          </w:tcPr>
          <w:p w14:paraId="507CF62F" w14:textId="6DA621E6" w:rsidR="005B16DA" w:rsidRPr="004B3B94" w:rsidRDefault="005B16DA" w:rsidP="005B16DA">
            <w:pPr>
              <w:tabs>
                <w:tab w:val="left" w:pos="1648"/>
              </w:tabs>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0.031 - 0.080</w:t>
            </w:r>
            <w:r w:rsidRPr="004B3B94">
              <w:rPr>
                <w:rStyle w:val="eop"/>
                <w:rFonts w:ascii="Times New Roman" w:hAnsi="Times New Roman" w:cs="Times New Roman"/>
                <w:color w:val="000000"/>
                <w:sz w:val="22"/>
                <w:szCs w:val="22"/>
              </w:rPr>
              <w:t> </w:t>
            </w:r>
          </w:p>
        </w:tc>
        <w:tc>
          <w:tcPr>
            <w:tcW w:w="1290" w:type="dxa"/>
            <w:vAlign w:val="bottom"/>
          </w:tcPr>
          <w:p w14:paraId="17407613" w14:textId="41896F3B" w:rsidR="005B16DA" w:rsidRPr="004B3B94" w:rsidRDefault="005B16DA" w:rsidP="005B16DA">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0.077</w:t>
            </w:r>
          </w:p>
        </w:tc>
        <w:tc>
          <w:tcPr>
            <w:tcW w:w="790" w:type="dxa"/>
            <w:vAlign w:val="bottom"/>
          </w:tcPr>
          <w:p w14:paraId="202A2996" w14:textId="77777777" w:rsidR="005B16DA" w:rsidRPr="004B3B94" w:rsidRDefault="005B16DA" w:rsidP="005B16DA">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5B16DA" w:rsidRPr="004B3B94" w14:paraId="6522A3E6" w14:textId="77777777" w:rsidTr="005B16DA">
        <w:trPr>
          <w:trHeight w:val="300"/>
        </w:trPr>
        <w:tc>
          <w:tcPr>
            <w:tcW w:w="3681" w:type="dxa"/>
            <w:noWrap/>
            <w:hideMark/>
          </w:tcPr>
          <w:p w14:paraId="2AFD63A0" w14:textId="77777777" w:rsidR="005B16DA" w:rsidRPr="004B3B94" w:rsidRDefault="005B16DA" w:rsidP="005B16DA">
            <w:pPr>
              <w:tabs>
                <w:tab w:val="left" w:pos="1648"/>
              </w:tabs>
              <w:rPr>
                <w:rFonts w:ascii="Times New Roman" w:hAnsi="Times New Roman" w:cs="Times New Roman"/>
                <w:sz w:val="22"/>
                <w:szCs w:val="22"/>
              </w:rPr>
            </w:pPr>
            <w:r w:rsidRPr="004B3B94">
              <w:rPr>
                <w:rFonts w:ascii="Times New Roman" w:hAnsi="Times New Roman" w:cs="Times New Roman"/>
                <w:sz w:val="22"/>
                <w:szCs w:val="22"/>
              </w:rPr>
              <w:t>Left Paracentral Lobule</w:t>
            </w:r>
          </w:p>
        </w:tc>
        <w:tc>
          <w:tcPr>
            <w:tcW w:w="1701" w:type="dxa"/>
            <w:tcBorders>
              <w:top w:val="single" w:sz="6" w:space="0" w:color="auto"/>
              <w:left w:val="single" w:sz="6" w:space="0" w:color="auto"/>
              <w:bottom w:val="single" w:sz="6" w:space="0" w:color="auto"/>
              <w:right w:val="single" w:sz="6" w:space="0" w:color="auto"/>
            </w:tcBorders>
          </w:tcPr>
          <w:p w14:paraId="5051CA85" w14:textId="196F60FB" w:rsidR="005B16DA" w:rsidRPr="004B3B94" w:rsidRDefault="005B16DA" w:rsidP="005B16DA">
            <w:pPr>
              <w:tabs>
                <w:tab w:val="left" w:pos="1648"/>
              </w:tabs>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0.017</w:t>
            </w:r>
            <w:r w:rsidRPr="004B3B94">
              <w:rPr>
                <w:rStyle w:val="eop"/>
                <w:rFonts w:ascii="Times New Roman" w:hAnsi="Times New Roman" w:cs="Times New Roman"/>
                <w:color w:val="000000"/>
                <w:sz w:val="22"/>
                <w:szCs w:val="22"/>
              </w:rPr>
              <w:t> </w:t>
            </w:r>
          </w:p>
        </w:tc>
        <w:tc>
          <w:tcPr>
            <w:tcW w:w="1747" w:type="dxa"/>
            <w:tcBorders>
              <w:top w:val="single" w:sz="6" w:space="0" w:color="auto"/>
              <w:left w:val="single" w:sz="6" w:space="0" w:color="auto"/>
              <w:bottom w:val="single" w:sz="6" w:space="0" w:color="auto"/>
              <w:right w:val="single" w:sz="6" w:space="0" w:color="auto"/>
            </w:tcBorders>
            <w:vAlign w:val="bottom"/>
          </w:tcPr>
          <w:p w14:paraId="00BECC7B" w14:textId="60E82A5D" w:rsidR="005B16DA" w:rsidRPr="004B3B94" w:rsidRDefault="005B16DA" w:rsidP="005B16DA">
            <w:pPr>
              <w:tabs>
                <w:tab w:val="left" w:pos="1648"/>
              </w:tabs>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0.005 - 0.031</w:t>
            </w:r>
            <w:r w:rsidRPr="004B3B94">
              <w:rPr>
                <w:rStyle w:val="eop"/>
                <w:rFonts w:ascii="Times New Roman" w:hAnsi="Times New Roman" w:cs="Times New Roman"/>
                <w:color w:val="000000"/>
                <w:sz w:val="22"/>
                <w:szCs w:val="22"/>
              </w:rPr>
              <w:t> </w:t>
            </w:r>
          </w:p>
        </w:tc>
        <w:tc>
          <w:tcPr>
            <w:tcW w:w="1290" w:type="dxa"/>
            <w:vAlign w:val="bottom"/>
          </w:tcPr>
          <w:p w14:paraId="55E3BCBA" w14:textId="759C1AD8" w:rsidR="005B16DA" w:rsidRPr="004B3B94" w:rsidRDefault="005B16DA" w:rsidP="005B16DA">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0.024</w:t>
            </w:r>
          </w:p>
        </w:tc>
        <w:tc>
          <w:tcPr>
            <w:tcW w:w="790" w:type="dxa"/>
            <w:vAlign w:val="bottom"/>
          </w:tcPr>
          <w:p w14:paraId="5B8DAC94" w14:textId="77777777" w:rsidR="005B16DA" w:rsidRPr="004B3B94" w:rsidRDefault="005B16DA" w:rsidP="005B16DA">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0.009</w:t>
            </w:r>
          </w:p>
        </w:tc>
      </w:tr>
      <w:tr w:rsidR="005B16DA" w:rsidRPr="004B3B94" w14:paraId="097A442E" w14:textId="77777777" w:rsidTr="005B16DA">
        <w:trPr>
          <w:trHeight w:val="300"/>
        </w:trPr>
        <w:tc>
          <w:tcPr>
            <w:tcW w:w="3681" w:type="dxa"/>
            <w:noWrap/>
            <w:hideMark/>
          </w:tcPr>
          <w:p w14:paraId="7CF68B3D" w14:textId="77777777" w:rsidR="005B16DA" w:rsidRPr="004B3B94" w:rsidRDefault="005B16DA" w:rsidP="005B16DA">
            <w:pPr>
              <w:tabs>
                <w:tab w:val="left" w:pos="1648"/>
              </w:tabs>
              <w:rPr>
                <w:rFonts w:ascii="Times New Roman" w:hAnsi="Times New Roman" w:cs="Times New Roman"/>
                <w:sz w:val="22"/>
                <w:szCs w:val="22"/>
              </w:rPr>
            </w:pPr>
            <w:r w:rsidRPr="004B3B94">
              <w:rPr>
                <w:rFonts w:ascii="Times New Roman" w:hAnsi="Times New Roman" w:cs="Times New Roman"/>
                <w:sz w:val="22"/>
                <w:szCs w:val="22"/>
              </w:rPr>
              <w:t>Left Parahippocampal Gyrus</w:t>
            </w:r>
          </w:p>
        </w:tc>
        <w:tc>
          <w:tcPr>
            <w:tcW w:w="1701" w:type="dxa"/>
            <w:tcBorders>
              <w:top w:val="single" w:sz="6" w:space="0" w:color="auto"/>
              <w:left w:val="single" w:sz="6" w:space="0" w:color="auto"/>
              <w:bottom w:val="single" w:sz="6" w:space="0" w:color="auto"/>
              <w:right w:val="single" w:sz="6" w:space="0" w:color="auto"/>
            </w:tcBorders>
          </w:tcPr>
          <w:p w14:paraId="25222716" w14:textId="45AE1FEE" w:rsidR="005B16DA" w:rsidRPr="004B3B94" w:rsidRDefault="005B16DA" w:rsidP="005B16DA">
            <w:pPr>
              <w:tabs>
                <w:tab w:val="left" w:pos="1648"/>
              </w:tabs>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0.031</w:t>
            </w:r>
            <w:r w:rsidRPr="004B3B94">
              <w:rPr>
                <w:rStyle w:val="eop"/>
                <w:rFonts w:ascii="Times New Roman" w:hAnsi="Times New Roman" w:cs="Times New Roman"/>
                <w:color w:val="000000"/>
                <w:sz w:val="22"/>
                <w:szCs w:val="22"/>
              </w:rPr>
              <w:t> </w:t>
            </w:r>
          </w:p>
        </w:tc>
        <w:tc>
          <w:tcPr>
            <w:tcW w:w="1747" w:type="dxa"/>
            <w:tcBorders>
              <w:top w:val="single" w:sz="6" w:space="0" w:color="auto"/>
              <w:left w:val="single" w:sz="6" w:space="0" w:color="auto"/>
              <w:bottom w:val="single" w:sz="6" w:space="0" w:color="auto"/>
              <w:right w:val="single" w:sz="6" w:space="0" w:color="auto"/>
            </w:tcBorders>
            <w:vAlign w:val="bottom"/>
          </w:tcPr>
          <w:p w14:paraId="1F684ED9" w14:textId="440BC7C0" w:rsidR="005B16DA" w:rsidRPr="004B3B94" w:rsidRDefault="005B16DA" w:rsidP="005B16DA">
            <w:pPr>
              <w:tabs>
                <w:tab w:val="left" w:pos="1648"/>
              </w:tabs>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0.014 - 0.049</w:t>
            </w:r>
            <w:r w:rsidRPr="004B3B94">
              <w:rPr>
                <w:rStyle w:val="eop"/>
                <w:rFonts w:ascii="Times New Roman" w:hAnsi="Times New Roman" w:cs="Times New Roman"/>
                <w:color w:val="000000"/>
                <w:sz w:val="22"/>
                <w:szCs w:val="22"/>
              </w:rPr>
              <w:t> </w:t>
            </w:r>
          </w:p>
        </w:tc>
        <w:tc>
          <w:tcPr>
            <w:tcW w:w="1290" w:type="dxa"/>
            <w:vAlign w:val="bottom"/>
          </w:tcPr>
          <w:p w14:paraId="19489774" w14:textId="304698FF" w:rsidR="005B16DA" w:rsidRPr="004B3B94" w:rsidRDefault="005B16DA" w:rsidP="005B16DA">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0.044</w:t>
            </w:r>
          </w:p>
        </w:tc>
        <w:tc>
          <w:tcPr>
            <w:tcW w:w="790" w:type="dxa"/>
            <w:vAlign w:val="bottom"/>
          </w:tcPr>
          <w:p w14:paraId="061FB548" w14:textId="77777777" w:rsidR="005B16DA" w:rsidRPr="004B3B94" w:rsidRDefault="005B16DA" w:rsidP="005B16DA">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5B16DA" w:rsidRPr="004B3B94" w14:paraId="0B324010" w14:textId="77777777" w:rsidTr="005B16DA">
        <w:trPr>
          <w:trHeight w:val="300"/>
        </w:trPr>
        <w:tc>
          <w:tcPr>
            <w:tcW w:w="3681" w:type="dxa"/>
            <w:noWrap/>
            <w:hideMark/>
          </w:tcPr>
          <w:p w14:paraId="329654F4" w14:textId="77777777" w:rsidR="005B16DA" w:rsidRPr="004B3B94" w:rsidRDefault="005B16DA" w:rsidP="005B16DA">
            <w:pPr>
              <w:tabs>
                <w:tab w:val="left" w:pos="1648"/>
              </w:tabs>
              <w:rPr>
                <w:rFonts w:ascii="Times New Roman" w:hAnsi="Times New Roman" w:cs="Times New Roman"/>
                <w:sz w:val="22"/>
                <w:szCs w:val="22"/>
              </w:rPr>
            </w:pPr>
            <w:r w:rsidRPr="004B3B94">
              <w:rPr>
                <w:rFonts w:ascii="Times New Roman" w:hAnsi="Times New Roman" w:cs="Times New Roman"/>
                <w:sz w:val="22"/>
                <w:szCs w:val="22"/>
              </w:rPr>
              <w:t xml:space="preserve">Left Pars </w:t>
            </w:r>
            <w:proofErr w:type="spellStart"/>
            <w:r w:rsidRPr="004B3B94">
              <w:rPr>
                <w:rFonts w:ascii="Times New Roman" w:hAnsi="Times New Roman" w:cs="Times New Roman"/>
                <w:sz w:val="22"/>
                <w:szCs w:val="22"/>
              </w:rPr>
              <w:t>Opercularis</w:t>
            </w:r>
            <w:proofErr w:type="spellEnd"/>
          </w:p>
        </w:tc>
        <w:tc>
          <w:tcPr>
            <w:tcW w:w="1701" w:type="dxa"/>
            <w:tcBorders>
              <w:top w:val="single" w:sz="6" w:space="0" w:color="auto"/>
              <w:left w:val="single" w:sz="6" w:space="0" w:color="auto"/>
              <w:bottom w:val="single" w:sz="6" w:space="0" w:color="auto"/>
              <w:right w:val="single" w:sz="6" w:space="0" w:color="auto"/>
            </w:tcBorders>
          </w:tcPr>
          <w:p w14:paraId="2EE72AB6" w14:textId="12FAE5DF" w:rsidR="005B16DA" w:rsidRPr="004B3B94" w:rsidRDefault="005B16DA" w:rsidP="005B16DA">
            <w:pPr>
              <w:tabs>
                <w:tab w:val="left" w:pos="1648"/>
              </w:tabs>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0.015</w:t>
            </w:r>
            <w:r w:rsidRPr="004B3B94">
              <w:rPr>
                <w:rStyle w:val="eop"/>
                <w:rFonts w:ascii="Times New Roman" w:hAnsi="Times New Roman" w:cs="Times New Roman"/>
                <w:color w:val="000000"/>
                <w:sz w:val="22"/>
                <w:szCs w:val="22"/>
              </w:rPr>
              <w:t> </w:t>
            </w:r>
          </w:p>
        </w:tc>
        <w:tc>
          <w:tcPr>
            <w:tcW w:w="1747" w:type="dxa"/>
            <w:tcBorders>
              <w:top w:val="single" w:sz="6" w:space="0" w:color="auto"/>
              <w:left w:val="single" w:sz="6" w:space="0" w:color="auto"/>
              <w:bottom w:val="single" w:sz="6" w:space="0" w:color="auto"/>
              <w:right w:val="single" w:sz="6" w:space="0" w:color="auto"/>
            </w:tcBorders>
            <w:vAlign w:val="bottom"/>
          </w:tcPr>
          <w:p w14:paraId="294DD268" w14:textId="3E515CAD" w:rsidR="005B16DA" w:rsidRPr="004B3B94" w:rsidRDefault="005B16DA" w:rsidP="005B16DA">
            <w:pPr>
              <w:tabs>
                <w:tab w:val="left" w:pos="1648"/>
              </w:tabs>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0.002 - 0.030</w:t>
            </w:r>
            <w:r w:rsidRPr="004B3B94">
              <w:rPr>
                <w:rStyle w:val="eop"/>
                <w:rFonts w:ascii="Times New Roman" w:hAnsi="Times New Roman" w:cs="Times New Roman"/>
                <w:color w:val="000000"/>
                <w:sz w:val="22"/>
                <w:szCs w:val="22"/>
              </w:rPr>
              <w:t> </w:t>
            </w:r>
          </w:p>
        </w:tc>
        <w:tc>
          <w:tcPr>
            <w:tcW w:w="1290" w:type="dxa"/>
            <w:vAlign w:val="bottom"/>
          </w:tcPr>
          <w:p w14:paraId="4C45EFFA" w14:textId="78BA975D" w:rsidR="005B16DA" w:rsidRPr="004B3B94" w:rsidRDefault="005B16DA" w:rsidP="005B16DA">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0.021</w:t>
            </w:r>
          </w:p>
        </w:tc>
        <w:tc>
          <w:tcPr>
            <w:tcW w:w="790" w:type="dxa"/>
            <w:vAlign w:val="bottom"/>
          </w:tcPr>
          <w:p w14:paraId="4C12E043" w14:textId="77777777" w:rsidR="005B16DA" w:rsidRPr="004B3B94" w:rsidRDefault="005B16DA" w:rsidP="005B16DA">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0.022</w:t>
            </w:r>
          </w:p>
        </w:tc>
      </w:tr>
      <w:tr w:rsidR="005B16DA" w:rsidRPr="004B3B94" w14:paraId="1C427BBD" w14:textId="77777777" w:rsidTr="005B16DA">
        <w:trPr>
          <w:trHeight w:val="300"/>
        </w:trPr>
        <w:tc>
          <w:tcPr>
            <w:tcW w:w="3681" w:type="dxa"/>
            <w:noWrap/>
            <w:hideMark/>
          </w:tcPr>
          <w:p w14:paraId="21D0517F" w14:textId="77777777" w:rsidR="005B16DA" w:rsidRPr="004B3B94" w:rsidRDefault="005B16DA" w:rsidP="005B16DA">
            <w:pPr>
              <w:tabs>
                <w:tab w:val="left" w:pos="1648"/>
              </w:tabs>
              <w:rPr>
                <w:rFonts w:ascii="Times New Roman" w:hAnsi="Times New Roman" w:cs="Times New Roman"/>
                <w:sz w:val="22"/>
                <w:szCs w:val="22"/>
              </w:rPr>
            </w:pPr>
            <w:r w:rsidRPr="004B3B94">
              <w:rPr>
                <w:rFonts w:ascii="Times New Roman" w:hAnsi="Times New Roman" w:cs="Times New Roman"/>
                <w:sz w:val="22"/>
                <w:szCs w:val="22"/>
              </w:rPr>
              <w:t>Left Pars Orbitalis</w:t>
            </w:r>
          </w:p>
        </w:tc>
        <w:tc>
          <w:tcPr>
            <w:tcW w:w="1701" w:type="dxa"/>
            <w:tcBorders>
              <w:top w:val="single" w:sz="6" w:space="0" w:color="auto"/>
              <w:left w:val="single" w:sz="6" w:space="0" w:color="auto"/>
              <w:bottom w:val="single" w:sz="6" w:space="0" w:color="auto"/>
              <w:right w:val="single" w:sz="6" w:space="0" w:color="auto"/>
            </w:tcBorders>
          </w:tcPr>
          <w:p w14:paraId="64939AD7" w14:textId="525D2952" w:rsidR="005B16DA" w:rsidRPr="004B3B94" w:rsidRDefault="005B16DA" w:rsidP="005B16DA">
            <w:pPr>
              <w:tabs>
                <w:tab w:val="left" w:pos="1648"/>
              </w:tabs>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0.018</w:t>
            </w:r>
            <w:r w:rsidRPr="004B3B94">
              <w:rPr>
                <w:rStyle w:val="eop"/>
                <w:rFonts w:ascii="Times New Roman" w:hAnsi="Times New Roman" w:cs="Times New Roman"/>
                <w:color w:val="000000"/>
                <w:sz w:val="22"/>
                <w:szCs w:val="22"/>
              </w:rPr>
              <w:t> </w:t>
            </w:r>
          </w:p>
        </w:tc>
        <w:tc>
          <w:tcPr>
            <w:tcW w:w="1747" w:type="dxa"/>
            <w:tcBorders>
              <w:top w:val="single" w:sz="6" w:space="0" w:color="auto"/>
              <w:left w:val="single" w:sz="6" w:space="0" w:color="auto"/>
              <w:bottom w:val="single" w:sz="6" w:space="0" w:color="auto"/>
              <w:right w:val="single" w:sz="6" w:space="0" w:color="auto"/>
            </w:tcBorders>
            <w:vAlign w:val="bottom"/>
          </w:tcPr>
          <w:p w14:paraId="526EBC2F" w14:textId="5B070BC6" w:rsidR="005B16DA" w:rsidRPr="004B3B94" w:rsidRDefault="005B16DA" w:rsidP="005B16DA">
            <w:pPr>
              <w:tabs>
                <w:tab w:val="left" w:pos="1648"/>
              </w:tabs>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0.000 - 0.037</w:t>
            </w:r>
            <w:r w:rsidRPr="004B3B94">
              <w:rPr>
                <w:rStyle w:val="eop"/>
                <w:rFonts w:ascii="Times New Roman" w:hAnsi="Times New Roman" w:cs="Times New Roman"/>
                <w:color w:val="000000"/>
                <w:sz w:val="22"/>
                <w:szCs w:val="22"/>
              </w:rPr>
              <w:t> </w:t>
            </w:r>
          </w:p>
        </w:tc>
        <w:tc>
          <w:tcPr>
            <w:tcW w:w="1290" w:type="dxa"/>
            <w:vAlign w:val="bottom"/>
          </w:tcPr>
          <w:p w14:paraId="4FD34B01" w14:textId="38DEB266" w:rsidR="005B16DA" w:rsidRPr="004B3B94" w:rsidRDefault="005B16DA" w:rsidP="005B16DA">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0.026</w:t>
            </w:r>
          </w:p>
        </w:tc>
        <w:tc>
          <w:tcPr>
            <w:tcW w:w="790" w:type="dxa"/>
            <w:vAlign w:val="bottom"/>
          </w:tcPr>
          <w:p w14:paraId="7DFE34F4" w14:textId="77777777" w:rsidR="005B16DA" w:rsidRPr="004B3B94" w:rsidRDefault="005B16DA" w:rsidP="005B16DA">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0.049</w:t>
            </w:r>
          </w:p>
        </w:tc>
      </w:tr>
      <w:tr w:rsidR="005B16DA" w:rsidRPr="004B3B94" w14:paraId="22E1A3BD" w14:textId="77777777" w:rsidTr="005B16DA">
        <w:trPr>
          <w:trHeight w:val="300"/>
        </w:trPr>
        <w:tc>
          <w:tcPr>
            <w:tcW w:w="3681" w:type="dxa"/>
            <w:noWrap/>
            <w:hideMark/>
          </w:tcPr>
          <w:p w14:paraId="3D91C851" w14:textId="77777777" w:rsidR="005B16DA" w:rsidRPr="004B3B94" w:rsidRDefault="005B16DA" w:rsidP="005B16DA">
            <w:pPr>
              <w:tabs>
                <w:tab w:val="left" w:pos="1648"/>
              </w:tabs>
              <w:rPr>
                <w:rFonts w:ascii="Times New Roman" w:hAnsi="Times New Roman" w:cs="Times New Roman"/>
                <w:sz w:val="22"/>
                <w:szCs w:val="22"/>
              </w:rPr>
            </w:pPr>
            <w:r w:rsidRPr="004B3B94">
              <w:rPr>
                <w:rFonts w:ascii="Times New Roman" w:hAnsi="Times New Roman" w:cs="Times New Roman"/>
                <w:sz w:val="22"/>
                <w:szCs w:val="22"/>
              </w:rPr>
              <w:t>Left Pars Triangularis</w:t>
            </w:r>
          </w:p>
        </w:tc>
        <w:tc>
          <w:tcPr>
            <w:tcW w:w="1701" w:type="dxa"/>
            <w:tcBorders>
              <w:top w:val="single" w:sz="6" w:space="0" w:color="auto"/>
              <w:left w:val="single" w:sz="6" w:space="0" w:color="auto"/>
              <w:bottom w:val="single" w:sz="6" w:space="0" w:color="auto"/>
              <w:right w:val="single" w:sz="6" w:space="0" w:color="auto"/>
            </w:tcBorders>
          </w:tcPr>
          <w:p w14:paraId="2C05D264" w14:textId="385B94BB" w:rsidR="005B16DA" w:rsidRPr="004B3B94" w:rsidRDefault="005B16DA" w:rsidP="005B16DA">
            <w:pPr>
              <w:tabs>
                <w:tab w:val="left" w:pos="1648"/>
              </w:tabs>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0.016</w:t>
            </w:r>
            <w:r w:rsidRPr="004B3B94">
              <w:rPr>
                <w:rStyle w:val="eop"/>
                <w:rFonts w:ascii="Times New Roman" w:hAnsi="Times New Roman" w:cs="Times New Roman"/>
                <w:color w:val="000000"/>
                <w:sz w:val="22"/>
                <w:szCs w:val="22"/>
              </w:rPr>
              <w:t> </w:t>
            </w:r>
          </w:p>
        </w:tc>
        <w:tc>
          <w:tcPr>
            <w:tcW w:w="1747" w:type="dxa"/>
            <w:tcBorders>
              <w:top w:val="single" w:sz="6" w:space="0" w:color="auto"/>
              <w:left w:val="single" w:sz="6" w:space="0" w:color="auto"/>
              <w:bottom w:val="single" w:sz="6" w:space="0" w:color="auto"/>
              <w:right w:val="single" w:sz="6" w:space="0" w:color="auto"/>
            </w:tcBorders>
            <w:vAlign w:val="bottom"/>
          </w:tcPr>
          <w:p w14:paraId="4243DD1C" w14:textId="2C658FB1" w:rsidR="005B16DA" w:rsidRPr="004B3B94" w:rsidRDefault="005B16DA" w:rsidP="005B16DA">
            <w:pPr>
              <w:tabs>
                <w:tab w:val="left" w:pos="1648"/>
              </w:tabs>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0.006 - 0.028</w:t>
            </w:r>
            <w:r w:rsidRPr="004B3B94">
              <w:rPr>
                <w:rStyle w:val="eop"/>
                <w:rFonts w:ascii="Times New Roman" w:hAnsi="Times New Roman" w:cs="Times New Roman"/>
                <w:color w:val="000000"/>
                <w:sz w:val="22"/>
                <w:szCs w:val="22"/>
              </w:rPr>
              <w:t> </w:t>
            </w:r>
          </w:p>
        </w:tc>
        <w:tc>
          <w:tcPr>
            <w:tcW w:w="1290" w:type="dxa"/>
            <w:vAlign w:val="bottom"/>
          </w:tcPr>
          <w:p w14:paraId="1CBEB048" w14:textId="3FAF4702" w:rsidR="005B16DA" w:rsidRPr="004B3B94" w:rsidRDefault="005B16DA" w:rsidP="005B16DA">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0.023</w:t>
            </w:r>
          </w:p>
        </w:tc>
        <w:tc>
          <w:tcPr>
            <w:tcW w:w="790" w:type="dxa"/>
            <w:vAlign w:val="bottom"/>
          </w:tcPr>
          <w:p w14:paraId="1BB25132" w14:textId="77777777" w:rsidR="005B16DA" w:rsidRPr="004B3B94" w:rsidRDefault="005B16DA" w:rsidP="005B16DA">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0.003</w:t>
            </w:r>
          </w:p>
        </w:tc>
      </w:tr>
      <w:tr w:rsidR="005B16DA" w:rsidRPr="004B3B94" w14:paraId="0B5E0879" w14:textId="77777777" w:rsidTr="005B16DA">
        <w:trPr>
          <w:trHeight w:val="300"/>
        </w:trPr>
        <w:tc>
          <w:tcPr>
            <w:tcW w:w="3681" w:type="dxa"/>
            <w:noWrap/>
            <w:hideMark/>
          </w:tcPr>
          <w:p w14:paraId="45534275" w14:textId="77777777" w:rsidR="005B16DA" w:rsidRPr="004B3B94" w:rsidRDefault="005B16DA" w:rsidP="005B16DA">
            <w:pPr>
              <w:tabs>
                <w:tab w:val="left" w:pos="1648"/>
              </w:tabs>
              <w:rPr>
                <w:rFonts w:ascii="Times New Roman" w:hAnsi="Times New Roman" w:cs="Times New Roman"/>
                <w:sz w:val="22"/>
                <w:szCs w:val="22"/>
              </w:rPr>
            </w:pPr>
            <w:r w:rsidRPr="004B3B94">
              <w:rPr>
                <w:rFonts w:ascii="Times New Roman" w:hAnsi="Times New Roman" w:cs="Times New Roman"/>
                <w:sz w:val="22"/>
                <w:szCs w:val="22"/>
              </w:rPr>
              <w:t>Left Postcentral Gyrus</w:t>
            </w:r>
          </w:p>
        </w:tc>
        <w:tc>
          <w:tcPr>
            <w:tcW w:w="1701" w:type="dxa"/>
            <w:tcBorders>
              <w:top w:val="single" w:sz="6" w:space="0" w:color="auto"/>
              <w:left w:val="single" w:sz="6" w:space="0" w:color="auto"/>
              <w:bottom w:val="single" w:sz="6" w:space="0" w:color="auto"/>
              <w:right w:val="single" w:sz="6" w:space="0" w:color="auto"/>
            </w:tcBorders>
          </w:tcPr>
          <w:p w14:paraId="1138BB27" w14:textId="4F465743" w:rsidR="005B16DA" w:rsidRPr="004B3B94" w:rsidRDefault="005B16DA" w:rsidP="005B16DA">
            <w:pPr>
              <w:tabs>
                <w:tab w:val="left" w:pos="1648"/>
              </w:tabs>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0.044</w:t>
            </w:r>
            <w:r w:rsidRPr="004B3B94">
              <w:rPr>
                <w:rStyle w:val="eop"/>
                <w:rFonts w:ascii="Times New Roman" w:hAnsi="Times New Roman" w:cs="Times New Roman"/>
                <w:color w:val="000000"/>
                <w:sz w:val="22"/>
                <w:szCs w:val="22"/>
              </w:rPr>
              <w:t> </w:t>
            </w:r>
          </w:p>
        </w:tc>
        <w:tc>
          <w:tcPr>
            <w:tcW w:w="1747" w:type="dxa"/>
            <w:tcBorders>
              <w:top w:val="single" w:sz="6" w:space="0" w:color="auto"/>
              <w:left w:val="single" w:sz="6" w:space="0" w:color="auto"/>
              <w:bottom w:val="single" w:sz="6" w:space="0" w:color="auto"/>
              <w:right w:val="single" w:sz="6" w:space="0" w:color="auto"/>
            </w:tcBorders>
            <w:vAlign w:val="bottom"/>
          </w:tcPr>
          <w:p w14:paraId="4C634DA3" w14:textId="588E76A3" w:rsidR="005B16DA" w:rsidRPr="004B3B94" w:rsidRDefault="005B16DA" w:rsidP="005B16DA">
            <w:pPr>
              <w:tabs>
                <w:tab w:val="left" w:pos="1648"/>
              </w:tabs>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0.022 - 0.068</w:t>
            </w:r>
            <w:r w:rsidRPr="004B3B94">
              <w:rPr>
                <w:rStyle w:val="eop"/>
                <w:rFonts w:ascii="Times New Roman" w:hAnsi="Times New Roman" w:cs="Times New Roman"/>
                <w:color w:val="000000"/>
                <w:sz w:val="22"/>
                <w:szCs w:val="22"/>
              </w:rPr>
              <w:t> </w:t>
            </w:r>
          </w:p>
        </w:tc>
        <w:tc>
          <w:tcPr>
            <w:tcW w:w="1290" w:type="dxa"/>
            <w:vAlign w:val="bottom"/>
          </w:tcPr>
          <w:p w14:paraId="26295035" w14:textId="29556729" w:rsidR="005B16DA" w:rsidRPr="004B3B94" w:rsidRDefault="005B16DA" w:rsidP="005B16DA">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0.062</w:t>
            </w:r>
          </w:p>
        </w:tc>
        <w:tc>
          <w:tcPr>
            <w:tcW w:w="790" w:type="dxa"/>
            <w:vAlign w:val="bottom"/>
          </w:tcPr>
          <w:p w14:paraId="2A9403AF" w14:textId="77777777" w:rsidR="005B16DA" w:rsidRPr="004B3B94" w:rsidRDefault="005B16DA" w:rsidP="005B16DA">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5B16DA" w:rsidRPr="004B3B94" w14:paraId="2BC6AC85" w14:textId="77777777" w:rsidTr="005B16DA">
        <w:trPr>
          <w:trHeight w:val="300"/>
        </w:trPr>
        <w:tc>
          <w:tcPr>
            <w:tcW w:w="3681" w:type="dxa"/>
            <w:noWrap/>
            <w:hideMark/>
          </w:tcPr>
          <w:p w14:paraId="3177D0C4" w14:textId="77777777" w:rsidR="005B16DA" w:rsidRPr="004B3B94" w:rsidRDefault="005B16DA" w:rsidP="005B16DA">
            <w:pPr>
              <w:tabs>
                <w:tab w:val="left" w:pos="1648"/>
              </w:tabs>
              <w:rPr>
                <w:rFonts w:ascii="Times New Roman" w:hAnsi="Times New Roman" w:cs="Times New Roman"/>
                <w:sz w:val="22"/>
                <w:szCs w:val="22"/>
              </w:rPr>
            </w:pPr>
            <w:r w:rsidRPr="004B3B94">
              <w:rPr>
                <w:rFonts w:ascii="Times New Roman" w:hAnsi="Times New Roman" w:cs="Times New Roman"/>
                <w:sz w:val="22"/>
                <w:szCs w:val="22"/>
              </w:rPr>
              <w:t>Left Posterior Cingulate Cortex</w:t>
            </w:r>
          </w:p>
        </w:tc>
        <w:tc>
          <w:tcPr>
            <w:tcW w:w="1701" w:type="dxa"/>
            <w:tcBorders>
              <w:top w:val="single" w:sz="6" w:space="0" w:color="auto"/>
              <w:left w:val="single" w:sz="6" w:space="0" w:color="auto"/>
              <w:bottom w:val="single" w:sz="6" w:space="0" w:color="auto"/>
              <w:right w:val="single" w:sz="6" w:space="0" w:color="auto"/>
            </w:tcBorders>
          </w:tcPr>
          <w:p w14:paraId="00A13974" w14:textId="6C6A2820" w:rsidR="005B16DA" w:rsidRPr="004B3B94" w:rsidRDefault="005B16DA" w:rsidP="005B16DA">
            <w:pPr>
              <w:tabs>
                <w:tab w:val="left" w:pos="1648"/>
              </w:tabs>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0.027</w:t>
            </w:r>
            <w:r w:rsidRPr="004B3B94">
              <w:rPr>
                <w:rStyle w:val="eop"/>
                <w:rFonts w:ascii="Times New Roman" w:hAnsi="Times New Roman" w:cs="Times New Roman"/>
                <w:color w:val="000000"/>
                <w:sz w:val="22"/>
                <w:szCs w:val="22"/>
              </w:rPr>
              <w:t> </w:t>
            </w:r>
          </w:p>
        </w:tc>
        <w:tc>
          <w:tcPr>
            <w:tcW w:w="1747" w:type="dxa"/>
            <w:tcBorders>
              <w:top w:val="single" w:sz="6" w:space="0" w:color="auto"/>
              <w:left w:val="single" w:sz="6" w:space="0" w:color="auto"/>
              <w:bottom w:val="single" w:sz="6" w:space="0" w:color="auto"/>
              <w:right w:val="single" w:sz="6" w:space="0" w:color="auto"/>
            </w:tcBorders>
            <w:vAlign w:val="bottom"/>
          </w:tcPr>
          <w:p w14:paraId="7CECC9CE" w14:textId="3F923675" w:rsidR="005B16DA" w:rsidRPr="004B3B94" w:rsidRDefault="005B16DA" w:rsidP="005B16DA">
            <w:pPr>
              <w:tabs>
                <w:tab w:val="left" w:pos="1648"/>
              </w:tabs>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0.015 - 0.043</w:t>
            </w:r>
            <w:r w:rsidRPr="004B3B94">
              <w:rPr>
                <w:rStyle w:val="eop"/>
                <w:rFonts w:ascii="Times New Roman" w:hAnsi="Times New Roman" w:cs="Times New Roman"/>
                <w:color w:val="000000"/>
                <w:sz w:val="22"/>
                <w:szCs w:val="22"/>
              </w:rPr>
              <w:t> </w:t>
            </w:r>
          </w:p>
        </w:tc>
        <w:tc>
          <w:tcPr>
            <w:tcW w:w="1290" w:type="dxa"/>
            <w:vAlign w:val="bottom"/>
          </w:tcPr>
          <w:p w14:paraId="5C90BBA1" w14:textId="1FE3B03D" w:rsidR="005B16DA" w:rsidRPr="004B3B94" w:rsidRDefault="005B16DA" w:rsidP="005B16DA">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0.038</w:t>
            </w:r>
          </w:p>
        </w:tc>
        <w:tc>
          <w:tcPr>
            <w:tcW w:w="790" w:type="dxa"/>
            <w:vAlign w:val="bottom"/>
          </w:tcPr>
          <w:p w14:paraId="02E87B16" w14:textId="77777777" w:rsidR="005B16DA" w:rsidRPr="004B3B94" w:rsidRDefault="005B16DA" w:rsidP="005B16DA">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5B16DA" w:rsidRPr="004B3B94" w14:paraId="50A9D090" w14:textId="77777777" w:rsidTr="005B16DA">
        <w:trPr>
          <w:trHeight w:val="300"/>
        </w:trPr>
        <w:tc>
          <w:tcPr>
            <w:tcW w:w="3681" w:type="dxa"/>
            <w:noWrap/>
            <w:hideMark/>
          </w:tcPr>
          <w:p w14:paraId="7FD546A0" w14:textId="77777777" w:rsidR="005B16DA" w:rsidRPr="004B3B94" w:rsidRDefault="005B16DA" w:rsidP="005B16DA">
            <w:pPr>
              <w:tabs>
                <w:tab w:val="left" w:pos="1648"/>
              </w:tabs>
              <w:rPr>
                <w:rFonts w:ascii="Times New Roman" w:hAnsi="Times New Roman" w:cs="Times New Roman"/>
                <w:sz w:val="22"/>
                <w:szCs w:val="22"/>
              </w:rPr>
            </w:pPr>
            <w:r w:rsidRPr="004B3B94">
              <w:rPr>
                <w:rFonts w:ascii="Times New Roman" w:hAnsi="Times New Roman" w:cs="Times New Roman"/>
                <w:sz w:val="22"/>
                <w:szCs w:val="22"/>
              </w:rPr>
              <w:t>Left Precentral Gyrus</w:t>
            </w:r>
          </w:p>
        </w:tc>
        <w:tc>
          <w:tcPr>
            <w:tcW w:w="1701" w:type="dxa"/>
            <w:tcBorders>
              <w:top w:val="single" w:sz="6" w:space="0" w:color="auto"/>
              <w:left w:val="single" w:sz="6" w:space="0" w:color="auto"/>
              <w:bottom w:val="single" w:sz="6" w:space="0" w:color="auto"/>
              <w:right w:val="single" w:sz="6" w:space="0" w:color="auto"/>
            </w:tcBorders>
          </w:tcPr>
          <w:p w14:paraId="4D4057D9" w14:textId="673FF075" w:rsidR="005B16DA" w:rsidRPr="004B3B94" w:rsidRDefault="005B16DA" w:rsidP="005B16DA">
            <w:pPr>
              <w:tabs>
                <w:tab w:val="left" w:pos="1648"/>
              </w:tabs>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0.043</w:t>
            </w:r>
            <w:r w:rsidRPr="004B3B94">
              <w:rPr>
                <w:rStyle w:val="eop"/>
                <w:rFonts w:ascii="Times New Roman" w:hAnsi="Times New Roman" w:cs="Times New Roman"/>
                <w:color w:val="000000"/>
                <w:sz w:val="22"/>
                <w:szCs w:val="22"/>
              </w:rPr>
              <w:t> </w:t>
            </w:r>
          </w:p>
        </w:tc>
        <w:tc>
          <w:tcPr>
            <w:tcW w:w="1747" w:type="dxa"/>
            <w:tcBorders>
              <w:top w:val="single" w:sz="6" w:space="0" w:color="auto"/>
              <w:left w:val="single" w:sz="6" w:space="0" w:color="auto"/>
              <w:bottom w:val="single" w:sz="6" w:space="0" w:color="auto"/>
              <w:right w:val="single" w:sz="6" w:space="0" w:color="auto"/>
            </w:tcBorders>
            <w:vAlign w:val="bottom"/>
          </w:tcPr>
          <w:p w14:paraId="1E54AF5E" w14:textId="1AF89D0F" w:rsidR="005B16DA" w:rsidRPr="004B3B94" w:rsidRDefault="005B16DA" w:rsidP="005B16DA">
            <w:pPr>
              <w:tabs>
                <w:tab w:val="left" w:pos="1648"/>
              </w:tabs>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0.022 - 0.065</w:t>
            </w:r>
            <w:r w:rsidRPr="004B3B94">
              <w:rPr>
                <w:rStyle w:val="eop"/>
                <w:rFonts w:ascii="Times New Roman" w:hAnsi="Times New Roman" w:cs="Times New Roman"/>
                <w:color w:val="000000"/>
                <w:sz w:val="22"/>
                <w:szCs w:val="22"/>
              </w:rPr>
              <w:t> </w:t>
            </w:r>
          </w:p>
        </w:tc>
        <w:tc>
          <w:tcPr>
            <w:tcW w:w="1290" w:type="dxa"/>
            <w:vAlign w:val="bottom"/>
          </w:tcPr>
          <w:p w14:paraId="340376F0" w14:textId="51C56F89" w:rsidR="005B16DA" w:rsidRPr="004B3B94" w:rsidRDefault="005B16DA" w:rsidP="005B16DA">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0.060</w:t>
            </w:r>
          </w:p>
        </w:tc>
        <w:tc>
          <w:tcPr>
            <w:tcW w:w="790" w:type="dxa"/>
            <w:vAlign w:val="bottom"/>
          </w:tcPr>
          <w:p w14:paraId="2ADBE340" w14:textId="77777777" w:rsidR="005B16DA" w:rsidRPr="004B3B94" w:rsidRDefault="005B16DA" w:rsidP="005B16DA">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5B16DA" w:rsidRPr="004B3B94" w14:paraId="1A52657E" w14:textId="77777777" w:rsidTr="005B16DA">
        <w:trPr>
          <w:trHeight w:val="300"/>
        </w:trPr>
        <w:tc>
          <w:tcPr>
            <w:tcW w:w="3681" w:type="dxa"/>
            <w:noWrap/>
            <w:hideMark/>
          </w:tcPr>
          <w:p w14:paraId="1DB2F4A3" w14:textId="77777777" w:rsidR="005B16DA" w:rsidRPr="004B3B94" w:rsidRDefault="005B16DA" w:rsidP="005B16DA">
            <w:pPr>
              <w:tabs>
                <w:tab w:val="left" w:pos="1648"/>
              </w:tabs>
              <w:rPr>
                <w:rFonts w:ascii="Times New Roman" w:hAnsi="Times New Roman" w:cs="Times New Roman"/>
                <w:sz w:val="22"/>
                <w:szCs w:val="22"/>
              </w:rPr>
            </w:pPr>
            <w:r w:rsidRPr="004B3B94">
              <w:rPr>
                <w:rFonts w:ascii="Times New Roman" w:hAnsi="Times New Roman" w:cs="Times New Roman"/>
                <w:sz w:val="22"/>
                <w:szCs w:val="22"/>
              </w:rPr>
              <w:t xml:space="preserve">Left </w:t>
            </w:r>
            <w:proofErr w:type="spellStart"/>
            <w:r w:rsidRPr="004B3B94">
              <w:rPr>
                <w:rFonts w:ascii="Times New Roman" w:hAnsi="Times New Roman" w:cs="Times New Roman"/>
                <w:sz w:val="22"/>
                <w:szCs w:val="22"/>
              </w:rPr>
              <w:t>Precuneus</w:t>
            </w:r>
            <w:proofErr w:type="spellEnd"/>
          </w:p>
        </w:tc>
        <w:tc>
          <w:tcPr>
            <w:tcW w:w="1701" w:type="dxa"/>
            <w:tcBorders>
              <w:top w:val="single" w:sz="6" w:space="0" w:color="auto"/>
              <w:left w:val="single" w:sz="6" w:space="0" w:color="auto"/>
              <w:bottom w:val="single" w:sz="6" w:space="0" w:color="auto"/>
              <w:right w:val="single" w:sz="6" w:space="0" w:color="auto"/>
            </w:tcBorders>
          </w:tcPr>
          <w:p w14:paraId="51FD04E6" w14:textId="4EAE1925" w:rsidR="005B16DA" w:rsidRPr="004B3B94" w:rsidRDefault="005B16DA" w:rsidP="005B16DA">
            <w:pPr>
              <w:tabs>
                <w:tab w:val="left" w:pos="1648"/>
              </w:tabs>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0.039</w:t>
            </w:r>
            <w:r w:rsidRPr="004B3B94">
              <w:rPr>
                <w:rStyle w:val="eop"/>
                <w:rFonts w:ascii="Times New Roman" w:hAnsi="Times New Roman" w:cs="Times New Roman"/>
                <w:color w:val="000000"/>
                <w:sz w:val="22"/>
                <w:szCs w:val="22"/>
              </w:rPr>
              <w:t> </w:t>
            </w:r>
          </w:p>
        </w:tc>
        <w:tc>
          <w:tcPr>
            <w:tcW w:w="1747" w:type="dxa"/>
            <w:tcBorders>
              <w:top w:val="single" w:sz="6" w:space="0" w:color="auto"/>
              <w:left w:val="single" w:sz="6" w:space="0" w:color="auto"/>
              <w:bottom w:val="single" w:sz="6" w:space="0" w:color="auto"/>
              <w:right w:val="single" w:sz="6" w:space="0" w:color="auto"/>
            </w:tcBorders>
            <w:vAlign w:val="bottom"/>
          </w:tcPr>
          <w:p w14:paraId="29ABA23B" w14:textId="08079256" w:rsidR="005B16DA" w:rsidRPr="004B3B94" w:rsidRDefault="005B16DA" w:rsidP="005B16DA">
            <w:pPr>
              <w:tabs>
                <w:tab w:val="left" w:pos="1648"/>
              </w:tabs>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0.019 - 0.061</w:t>
            </w:r>
            <w:r w:rsidRPr="004B3B94">
              <w:rPr>
                <w:rStyle w:val="eop"/>
                <w:rFonts w:ascii="Times New Roman" w:hAnsi="Times New Roman" w:cs="Times New Roman"/>
                <w:color w:val="000000"/>
                <w:sz w:val="22"/>
                <w:szCs w:val="22"/>
              </w:rPr>
              <w:t> </w:t>
            </w:r>
          </w:p>
        </w:tc>
        <w:tc>
          <w:tcPr>
            <w:tcW w:w="1290" w:type="dxa"/>
            <w:vAlign w:val="bottom"/>
          </w:tcPr>
          <w:p w14:paraId="755FE043" w14:textId="60A4B474" w:rsidR="005B16DA" w:rsidRPr="004B3B94" w:rsidRDefault="005B16DA" w:rsidP="005B16DA">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0.055</w:t>
            </w:r>
          </w:p>
        </w:tc>
        <w:tc>
          <w:tcPr>
            <w:tcW w:w="790" w:type="dxa"/>
            <w:vAlign w:val="bottom"/>
          </w:tcPr>
          <w:p w14:paraId="6C83E0C2" w14:textId="77777777" w:rsidR="005B16DA" w:rsidRPr="004B3B94" w:rsidRDefault="005B16DA" w:rsidP="005B16DA">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5B16DA" w:rsidRPr="004B3B94" w14:paraId="287EBFEE" w14:textId="77777777" w:rsidTr="005B16DA">
        <w:trPr>
          <w:trHeight w:val="300"/>
        </w:trPr>
        <w:tc>
          <w:tcPr>
            <w:tcW w:w="3681" w:type="dxa"/>
            <w:noWrap/>
            <w:hideMark/>
          </w:tcPr>
          <w:p w14:paraId="660C65B8" w14:textId="77777777" w:rsidR="005B16DA" w:rsidRPr="004B3B94" w:rsidRDefault="005B16DA" w:rsidP="005B16DA">
            <w:pPr>
              <w:tabs>
                <w:tab w:val="left" w:pos="1648"/>
              </w:tabs>
              <w:rPr>
                <w:rFonts w:ascii="Times New Roman" w:hAnsi="Times New Roman" w:cs="Times New Roman"/>
                <w:sz w:val="22"/>
                <w:szCs w:val="22"/>
              </w:rPr>
            </w:pPr>
            <w:r w:rsidRPr="004B3B94">
              <w:rPr>
                <w:rFonts w:ascii="Times New Roman" w:hAnsi="Times New Roman" w:cs="Times New Roman"/>
                <w:sz w:val="22"/>
                <w:szCs w:val="22"/>
              </w:rPr>
              <w:t>Left Rostral Anterior Cingulate Cortex</w:t>
            </w:r>
          </w:p>
        </w:tc>
        <w:tc>
          <w:tcPr>
            <w:tcW w:w="1701" w:type="dxa"/>
            <w:tcBorders>
              <w:top w:val="single" w:sz="6" w:space="0" w:color="auto"/>
              <w:left w:val="single" w:sz="6" w:space="0" w:color="auto"/>
              <w:bottom w:val="single" w:sz="6" w:space="0" w:color="auto"/>
              <w:right w:val="single" w:sz="6" w:space="0" w:color="auto"/>
            </w:tcBorders>
          </w:tcPr>
          <w:p w14:paraId="2549B1EE" w14:textId="2585A451" w:rsidR="005B16DA" w:rsidRPr="004B3B94" w:rsidRDefault="005B16DA" w:rsidP="005B16DA">
            <w:pPr>
              <w:tabs>
                <w:tab w:val="left" w:pos="1648"/>
              </w:tabs>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0.033</w:t>
            </w:r>
            <w:r w:rsidRPr="004B3B94">
              <w:rPr>
                <w:rStyle w:val="eop"/>
                <w:rFonts w:ascii="Times New Roman" w:hAnsi="Times New Roman" w:cs="Times New Roman"/>
                <w:color w:val="000000"/>
                <w:sz w:val="22"/>
                <w:szCs w:val="22"/>
              </w:rPr>
              <w:t> </w:t>
            </w:r>
          </w:p>
        </w:tc>
        <w:tc>
          <w:tcPr>
            <w:tcW w:w="1747" w:type="dxa"/>
            <w:tcBorders>
              <w:top w:val="single" w:sz="6" w:space="0" w:color="auto"/>
              <w:left w:val="single" w:sz="6" w:space="0" w:color="auto"/>
              <w:bottom w:val="single" w:sz="6" w:space="0" w:color="auto"/>
              <w:right w:val="single" w:sz="6" w:space="0" w:color="auto"/>
            </w:tcBorders>
            <w:vAlign w:val="bottom"/>
          </w:tcPr>
          <w:p w14:paraId="7E8924D5" w14:textId="12FD7E50" w:rsidR="005B16DA" w:rsidRPr="004B3B94" w:rsidRDefault="005B16DA" w:rsidP="005B16DA">
            <w:pPr>
              <w:tabs>
                <w:tab w:val="left" w:pos="1648"/>
              </w:tabs>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0.020 - 0.049</w:t>
            </w:r>
            <w:r w:rsidRPr="004B3B94">
              <w:rPr>
                <w:rStyle w:val="eop"/>
                <w:rFonts w:ascii="Times New Roman" w:hAnsi="Times New Roman" w:cs="Times New Roman"/>
                <w:color w:val="000000"/>
                <w:sz w:val="22"/>
                <w:szCs w:val="22"/>
              </w:rPr>
              <w:t> </w:t>
            </w:r>
          </w:p>
        </w:tc>
        <w:tc>
          <w:tcPr>
            <w:tcW w:w="1290" w:type="dxa"/>
            <w:vAlign w:val="bottom"/>
          </w:tcPr>
          <w:p w14:paraId="04A7209C" w14:textId="3E55D996" w:rsidR="005B16DA" w:rsidRPr="004B3B94" w:rsidRDefault="005B16DA" w:rsidP="005B16DA">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0.047</w:t>
            </w:r>
          </w:p>
        </w:tc>
        <w:tc>
          <w:tcPr>
            <w:tcW w:w="790" w:type="dxa"/>
            <w:vAlign w:val="bottom"/>
          </w:tcPr>
          <w:p w14:paraId="3B403003" w14:textId="77777777" w:rsidR="005B16DA" w:rsidRPr="004B3B94" w:rsidRDefault="005B16DA" w:rsidP="005B16DA">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5B16DA" w:rsidRPr="004B3B94" w14:paraId="152E199A" w14:textId="77777777" w:rsidTr="005B16DA">
        <w:trPr>
          <w:trHeight w:val="300"/>
        </w:trPr>
        <w:tc>
          <w:tcPr>
            <w:tcW w:w="3681" w:type="dxa"/>
            <w:noWrap/>
            <w:hideMark/>
          </w:tcPr>
          <w:p w14:paraId="2195C2F6" w14:textId="77777777" w:rsidR="005B16DA" w:rsidRPr="004B3B94" w:rsidRDefault="005B16DA" w:rsidP="005B16DA">
            <w:pPr>
              <w:tabs>
                <w:tab w:val="left" w:pos="1648"/>
              </w:tabs>
              <w:rPr>
                <w:rFonts w:ascii="Times New Roman" w:hAnsi="Times New Roman" w:cs="Times New Roman"/>
                <w:sz w:val="22"/>
                <w:szCs w:val="22"/>
              </w:rPr>
            </w:pPr>
            <w:r w:rsidRPr="004B3B94">
              <w:rPr>
                <w:rFonts w:ascii="Times New Roman" w:hAnsi="Times New Roman" w:cs="Times New Roman"/>
                <w:sz w:val="22"/>
                <w:szCs w:val="22"/>
              </w:rPr>
              <w:t>Left Rostral Middle Frontal Gyrus</w:t>
            </w:r>
          </w:p>
        </w:tc>
        <w:tc>
          <w:tcPr>
            <w:tcW w:w="1701" w:type="dxa"/>
            <w:tcBorders>
              <w:top w:val="single" w:sz="6" w:space="0" w:color="auto"/>
              <w:left w:val="single" w:sz="6" w:space="0" w:color="auto"/>
              <w:bottom w:val="single" w:sz="6" w:space="0" w:color="auto"/>
              <w:right w:val="single" w:sz="6" w:space="0" w:color="auto"/>
            </w:tcBorders>
          </w:tcPr>
          <w:p w14:paraId="160D0225" w14:textId="21E37019" w:rsidR="005B16DA" w:rsidRPr="004B3B94" w:rsidRDefault="005B16DA" w:rsidP="005B16DA">
            <w:pPr>
              <w:tabs>
                <w:tab w:val="left" w:pos="1648"/>
              </w:tabs>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0.025</w:t>
            </w:r>
            <w:r w:rsidRPr="004B3B94">
              <w:rPr>
                <w:rStyle w:val="eop"/>
                <w:rFonts w:ascii="Times New Roman" w:hAnsi="Times New Roman" w:cs="Times New Roman"/>
                <w:color w:val="000000"/>
                <w:sz w:val="22"/>
                <w:szCs w:val="22"/>
              </w:rPr>
              <w:t> </w:t>
            </w:r>
          </w:p>
        </w:tc>
        <w:tc>
          <w:tcPr>
            <w:tcW w:w="1747" w:type="dxa"/>
            <w:tcBorders>
              <w:top w:val="single" w:sz="6" w:space="0" w:color="auto"/>
              <w:left w:val="single" w:sz="6" w:space="0" w:color="auto"/>
              <w:bottom w:val="single" w:sz="6" w:space="0" w:color="auto"/>
              <w:right w:val="single" w:sz="6" w:space="0" w:color="auto"/>
            </w:tcBorders>
            <w:vAlign w:val="bottom"/>
          </w:tcPr>
          <w:p w14:paraId="39ED799B" w14:textId="2D5028EE" w:rsidR="005B16DA" w:rsidRPr="004B3B94" w:rsidRDefault="005B16DA" w:rsidP="005B16DA">
            <w:pPr>
              <w:tabs>
                <w:tab w:val="left" w:pos="1648"/>
              </w:tabs>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0.006 - 0.044</w:t>
            </w:r>
            <w:r w:rsidRPr="004B3B94">
              <w:rPr>
                <w:rStyle w:val="eop"/>
                <w:rFonts w:ascii="Times New Roman" w:hAnsi="Times New Roman" w:cs="Times New Roman"/>
                <w:color w:val="000000"/>
                <w:sz w:val="22"/>
                <w:szCs w:val="22"/>
              </w:rPr>
              <w:t> </w:t>
            </w:r>
          </w:p>
        </w:tc>
        <w:tc>
          <w:tcPr>
            <w:tcW w:w="1290" w:type="dxa"/>
            <w:vAlign w:val="bottom"/>
          </w:tcPr>
          <w:p w14:paraId="0965255F" w14:textId="3E5765E9" w:rsidR="005B16DA" w:rsidRPr="004B3B94" w:rsidRDefault="005B16DA" w:rsidP="005B16DA">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0.035</w:t>
            </w:r>
          </w:p>
        </w:tc>
        <w:tc>
          <w:tcPr>
            <w:tcW w:w="790" w:type="dxa"/>
            <w:vAlign w:val="bottom"/>
          </w:tcPr>
          <w:p w14:paraId="1BB1F5C4" w14:textId="77777777" w:rsidR="005B16DA" w:rsidRPr="004B3B94" w:rsidRDefault="005B16DA" w:rsidP="005B16DA">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0.011</w:t>
            </w:r>
          </w:p>
        </w:tc>
      </w:tr>
      <w:tr w:rsidR="005B16DA" w:rsidRPr="004B3B94" w14:paraId="354A9AB3" w14:textId="77777777" w:rsidTr="005B16DA">
        <w:trPr>
          <w:trHeight w:val="300"/>
        </w:trPr>
        <w:tc>
          <w:tcPr>
            <w:tcW w:w="3681" w:type="dxa"/>
            <w:noWrap/>
            <w:hideMark/>
          </w:tcPr>
          <w:p w14:paraId="2498E1AB" w14:textId="77777777" w:rsidR="005B16DA" w:rsidRPr="004B3B94" w:rsidRDefault="005B16DA" w:rsidP="005B16DA">
            <w:pPr>
              <w:tabs>
                <w:tab w:val="left" w:pos="1648"/>
              </w:tabs>
              <w:rPr>
                <w:rFonts w:ascii="Times New Roman" w:hAnsi="Times New Roman" w:cs="Times New Roman"/>
                <w:sz w:val="22"/>
                <w:szCs w:val="22"/>
              </w:rPr>
            </w:pPr>
            <w:r w:rsidRPr="004B3B94">
              <w:rPr>
                <w:rFonts w:ascii="Times New Roman" w:hAnsi="Times New Roman" w:cs="Times New Roman"/>
                <w:sz w:val="22"/>
                <w:szCs w:val="22"/>
              </w:rPr>
              <w:t>Left Superior Frontal Gyrus</w:t>
            </w:r>
          </w:p>
        </w:tc>
        <w:tc>
          <w:tcPr>
            <w:tcW w:w="1701" w:type="dxa"/>
            <w:tcBorders>
              <w:top w:val="single" w:sz="6" w:space="0" w:color="auto"/>
              <w:left w:val="single" w:sz="6" w:space="0" w:color="auto"/>
              <w:bottom w:val="single" w:sz="6" w:space="0" w:color="auto"/>
              <w:right w:val="single" w:sz="6" w:space="0" w:color="auto"/>
            </w:tcBorders>
          </w:tcPr>
          <w:p w14:paraId="0479A962" w14:textId="773EEEA0" w:rsidR="005B16DA" w:rsidRPr="004B3B94" w:rsidRDefault="005B16DA" w:rsidP="005B16DA">
            <w:pPr>
              <w:tabs>
                <w:tab w:val="left" w:pos="1648"/>
              </w:tabs>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0.030</w:t>
            </w:r>
            <w:r w:rsidRPr="004B3B94">
              <w:rPr>
                <w:rStyle w:val="eop"/>
                <w:rFonts w:ascii="Times New Roman" w:hAnsi="Times New Roman" w:cs="Times New Roman"/>
                <w:color w:val="000000"/>
                <w:sz w:val="22"/>
                <w:szCs w:val="22"/>
              </w:rPr>
              <w:t> </w:t>
            </w:r>
          </w:p>
        </w:tc>
        <w:tc>
          <w:tcPr>
            <w:tcW w:w="1747" w:type="dxa"/>
            <w:tcBorders>
              <w:top w:val="single" w:sz="6" w:space="0" w:color="auto"/>
              <w:left w:val="single" w:sz="6" w:space="0" w:color="auto"/>
              <w:bottom w:val="single" w:sz="6" w:space="0" w:color="auto"/>
              <w:right w:val="single" w:sz="6" w:space="0" w:color="auto"/>
            </w:tcBorders>
            <w:vAlign w:val="bottom"/>
          </w:tcPr>
          <w:p w14:paraId="6F846239" w14:textId="44556ADC" w:rsidR="005B16DA" w:rsidRPr="004B3B94" w:rsidRDefault="005B16DA" w:rsidP="005B16DA">
            <w:pPr>
              <w:tabs>
                <w:tab w:val="left" w:pos="1648"/>
              </w:tabs>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0.015 - 0.047</w:t>
            </w:r>
            <w:r w:rsidRPr="004B3B94">
              <w:rPr>
                <w:rStyle w:val="eop"/>
                <w:rFonts w:ascii="Times New Roman" w:hAnsi="Times New Roman" w:cs="Times New Roman"/>
                <w:color w:val="000000"/>
                <w:sz w:val="22"/>
                <w:szCs w:val="22"/>
              </w:rPr>
              <w:t> </w:t>
            </w:r>
          </w:p>
        </w:tc>
        <w:tc>
          <w:tcPr>
            <w:tcW w:w="1290" w:type="dxa"/>
            <w:vAlign w:val="bottom"/>
          </w:tcPr>
          <w:p w14:paraId="181623DB" w14:textId="5632A22C" w:rsidR="005B16DA" w:rsidRPr="004B3B94" w:rsidRDefault="005B16DA" w:rsidP="005B16DA">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0.043</w:t>
            </w:r>
          </w:p>
        </w:tc>
        <w:tc>
          <w:tcPr>
            <w:tcW w:w="790" w:type="dxa"/>
            <w:vAlign w:val="bottom"/>
          </w:tcPr>
          <w:p w14:paraId="1D3FD7E8" w14:textId="77777777" w:rsidR="005B16DA" w:rsidRPr="004B3B94" w:rsidRDefault="005B16DA" w:rsidP="005B16DA">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5B16DA" w:rsidRPr="004B3B94" w14:paraId="735FFEB0" w14:textId="77777777" w:rsidTr="005B16DA">
        <w:trPr>
          <w:trHeight w:val="300"/>
        </w:trPr>
        <w:tc>
          <w:tcPr>
            <w:tcW w:w="3681" w:type="dxa"/>
            <w:noWrap/>
            <w:hideMark/>
          </w:tcPr>
          <w:p w14:paraId="0A1DA072" w14:textId="77777777" w:rsidR="005B16DA" w:rsidRPr="004B3B94" w:rsidRDefault="005B16DA" w:rsidP="005B16DA">
            <w:pPr>
              <w:tabs>
                <w:tab w:val="left" w:pos="1648"/>
              </w:tabs>
              <w:rPr>
                <w:rFonts w:ascii="Times New Roman" w:hAnsi="Times New Roman" w:cs="Times New Roman"/>
                <w:sz w:val="22"/>
                <w:szCs w:val="22"/>
              </w:rPr>
            </w:pPr>
            <w:r w:rsidRPr="004B3B94">
              <w:rPr>
                <w:rFonts w:ascii="Times New Roman" w:hAnsi="Times New Roman" w:cs="Times New Roman"/>
                <w:sz w:val="22"/>
                <w:szCs w:val="22"/>
              </w:rPr>
              <w:t>Left Superior Parietal Lobule</w:t>
            </w:r>
          </w:p>
        </w:tc>
        <w:tc>
          <w:tcPr>
            <w:tcW w:w="1701" w:type="dxa"/>
            <w:tcBorders>
              <w:top w:val="single" w:sz="6" w:space="0" w:color="auto"/>
              <w:left w:val="single" w:sz="6" w:space="0" w:color="auto"/>
              <w:bottom w:val="single" w:sz="6" w:space="0" w:color="auto"/>
              <w:right w:val="single" w:sz="6" w:space="0" w:color="auto"/>
            </w:tcBorders>
          </w:tcPr>
          <w:p w14:paraId="426C0E9C" w14:textId="1BF141C8" w:rsidR="005B16DA" w:rsidRPr="004B3B94" w:rsidRDefault="005B16DA" w:rsidP="005B16DA">
            <w:pPr>
              <w:tabs>
                <w:tab w:val="left" w:pos="1648"/>
              </w:tabs>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0.026</w:t>
            </w:r>
            <w:r w:rsidRPr="004B3B94">
              <w:rPr>
                <w:rStyle w:val="eop"/>
                <w:rFonts w:ascii="Times New Roman" w:hAnsi="Times New Roman" w:cs="Times New Roman"/>
                <w:color w:val="000000"/>
                <w:sz w:val="22"/>
                <w:szCs w:val="22"/>
              </w:rPr>
              <w:t> </w:t>
            </w:r>
          </w:p>
        </w:tc>
        <w:tc>
          <w:tcPr>
            <w:tcW w:w="1747" w:type="dxa"/>
            <w:tcBorders>
              <w:top w:val="single" w:sz="6" w:space="0" w:color="auto"/>
              <w:left w:val="single" w:sz="6" w:space="0" w:color="auto"/>
              <w:bottom w:val="single" w:sz="6" w:space="0" w:color="auto"/>
              <w:right w:val="single" w:sz="6" w:space="0" w:color="auto"/>
            </w:tcBorders>
            <w:vAlign w:val="bottom"/>
          </w:tcPr>
          <w:p w14:paraId="3DDA102E" w14:textId="1175508E" w:rsidR="005B16DA" w:rsidRPr="004B3B94" w:rsidRDefault="005B16DA" w:rsidP="005B16DA">
            <w:pPr>
              <w:tabs>
                <w:tab w:val="left" w:pos="1648"/>
              </w:tabs>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0.006 - 0.048</w:t>
            </w:r>
            <w:r w:rsidRPr="004B3B94">
              <w:rPr>
                <w:rStyle w:val="eop"/>
                <w:rFonts w:ascii="Times New Roman" w:hAnsi="Times New Roman" w:cs="Times New Roman"/>
                <w:color w:val="000000"/>
                <w:sz w:val="22"/>
                <w:szCs w:val="22"/>
              </w:rPr>
              <w:t> </w:t>
            </w:r>
          </w:p>
        </w:tc>
        <w:tc>
          <w:tcPr>
            <w:tcW w:w="1290" w:type="dxa"/>
            <w:vAlign w:val="bottom"/>
          </w:tcPr>
          <w:p w14:paraId="2DA0D99B" w14:textId="1C0D1B39" w:rsidR="005B16DA" w:rsidRPr="004B3B94" w:rsidRDefault="005B16DA" w:rsidP="005B16DA">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0.037</w:t>
            </w:r>
          </w:p>
        </w:tc>
        <w:tc>
          <w:tcPr>
            <w:tcW w:w="790" w:type="dxa"/>
            <w:vAlign w:val="bottom"/>
          </w:tcPr>
          <w:p w14:paraId="4B1B5A32" w14:textId="77777777" w:rsidR="005B16DA" w:rsidRPr="004B3B94" w:rsidRDefault="005B16DA" w:rsidP="005B16DA">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0.013</w:t>
            </w:r>
          </w:p>
        </w:tc>
      </w:tr>
      <w:tr w:rsidR="005B16DA" w:rsidRPr="004B3B94" w14:paraId="1146CD57" w14:textId="77777777" w:rsidTr="005B16DA">
        <w:trPr>
          <w:trHeight w:val="300"/>
        </w:trPr>
        <w:tc>
          <w:tcPr>
            <w:tcW w:w="3681" w:type="dxa"/>
            <w:noWrap/>
            <w:hideMark/>
          </w:tcPr>
          <w:p w14:paraId="44BA8D90" w14:textId="77777777" w:rsidR="005B16DA" w:rsidRPr="004B3B94" w:rsidRDefault="005B16DA" w:rsidP="005B16DA">
            <w:pPr>
              <w:tabs>
                <w:tab w:val="left" w:pos="1648"/>
              </w:tabs>
              <w:rPr>
                <w:rFonts w:ascii="Times New Roman" w:hAnsi="Times New Roman" w:cs="Times New Roman"/>
                <w:sz w:val="22"/>
                <w:szCs w:val="22"/>
              </w:rPr>
            </w:pPr>
            <w:r w:rsidRPr="004B3B94">
              <w:rPr>
                <w:rFonts w:ascii="Times New Roman" w:hAnsi="Times New Roman" w:cs="Times New Roman"/>
                <w:sz w:val="22"/>
                <w:szCs w:val="22"/>
              </w:rPr>
              <w:t>Left Superior Temporal Gyrus</w:t>
            </w:r>
          </w:p>
        </w:tc>
        <w:tc>
          <w:tcPr>
            <w:tcW w:w="1701" w:type="dxa"/>
            <w:tcBorders>
              <w:top w:val="single" w:sz="6" w:space="0" w:color="auto"/>
              <w:left w:val="single" w:sz="6" w:space="0" w:color="auto"/>
              <w:bottom w:val="single" w:sz="6" w:space="0" w:color="auto"/>
              <w:right w:val="single" w:sz="6" w:space="0" w:color="auto"/>
            </w:tcBorders>
          </w:tcPr>
          <w:p w14:paraId="45FA0A9F" w14:textId="5CA00238" w:rsidR="005B16DA" w:rsidRPr="004B3B94" w:rsidRDefault="005B16DA" w:rsidP="005B16DA">
            <w:pPr>
              <w:tabs>
                <w:tab w:val="left" w:pos="1648"/>
              </w:tabs>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0.034</w:t>
            </w:r>
            <w:r w:rsidRPr="004B3B94">
              <w:rPr>
                <w:rStyle w:val="eop"/>
                <w:rFonts w:ascii="Times New Roman" w:hAnsi="Times New Roman" w:cs="Times New Roman"/>
                <w:color w:val="000000"/>
                <w:sz w:val="22"/>
                <w:szCs w:val="22"/>
              </w:rPr>
              <w:t> </w:t>
            </w:r>
          </w:p>
        </w:tc>
        <w:tc>
          <w:tcPr>
            <w:tcW w:w="1747" w:type="dxa"/>
            <w:tcBorders>
              <w:top w:val="single" w:sz="6" w:space="0" w:color="auto"/>
              <w:left w:val="single" w:sz="6" w:space="0" w:color="auto"/>
              <w:bottom w:val="single" w:sz="6" w:space="0" w:color="auto"/>
              <w:right w:val="single" w:sz="6" w:space="0" w:color="auto"/>
            </w:tcBorders>
            <w:vAlign w:val="bottom"/>
          </w:tcPr>
          <w:p w14:paraId="092B81B4" w14:textId="018205C0" w:rsidR="005B16DA" w:rsidRPr="004B3B94" w:rsidRDefault="005B16DA" w:rsidP="005B16DA">
            <w:pPr>
              <w:tabs>
                <w:tab w:val="left" w:pos="1648"/>
              </w:tabs>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0.016 - 0.053</w:t>
            </w:r>
            <w:r w:rsidRPr="004B3B94">
              <w:rPr>
                <w:rStyle w:val="eop"/>
                <w:rFonts w:ascii="Times New Roman" w:hAnsi="Times New Roman" w:cs="Times New Roman"/>
                <w:color w:val="000000"/>
                <w:sz w:val="22"/>
                <w:szCs w:val="22"/>
              </w:rPr>
              <w:t> </w:t>
            </w:r>
          </w:p>
        </w:tc>
        <w:tc>
          <w:tcPr>
            <w:tcW w:w="1290" w:type="dxa"/>
            <w:vAlign w:val="bottom"/>
          </w:tcPr>
          <w:p w14:paraId="43D5AF3E" w14:textId="7B65BDB3" w:rsidR="005B16DA" w:rsidRPr="004B3B94" w:rsidRDefault="005B16DA" w:rsidP="005B16DA">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0.048</w:t>
            </w:r>
          </w:p>
        </w:tc>
        <w:tc>
          <w:tcPr>
            <w:tcW w:w="790" w:type="dxa"/>
            <w:vAlign w:val="bottom"/>
          </w:tcPr>
          <w:p w14:paraId="53CA41B0" w14:textId="77777777" w:rsidR="005B16DA" w:rsidRPr="004B3B94" w:rsidRDefault="005B16DA" w:rsidP="005B16DA">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5B16DA" w:rsidRPr="004B3B94" w14:paraId="41980106" w14:textId="77777777" w:rsidTr="005B16DA">
        <w:trPr>
          <w:trHeight w:val="300"/>
        </w:trPr>
        <w:tc>
          <w:tcPr>
            <w:tcW w:w="3681" w:type="dxa"/>
            <w:noWrap/>
            <w:hideMark/>
          </w:tcPr>
          <w:p w14:paraId="64403242" w14:textId="77777777" w:rsidR="005B16DA" w:rsidRPr="004B3B94" w:rsidRDefault="005B16DA" w:rsidP="005B16DA">
            <w:pPr>
              <w:tabs>
                <w:tab w:val="left" w:pos="1648"/>
              </w:tabs>
              <w:rPr>
                <w:rFonts w:ascii="Times New Roman" w:hAnsi="Times New Roman" w:cs="Times New Roman"/>
                <w:sz w:val="22"/>
                <w:szCs w:val="22"/>
              </w:rPr>
            </w:pPr>
            <w:r w:rsidRPr="004B3B94">
              <w:rPr>
                <w:rFonts w:ascii="Times New Roman" w:hAnsi="Times New Roman" w:cs="Times New Roman"/>
                <w:sz w:val="22"/>
                <w:szCs w:val="22"/>
              </w:rPr>
              <w:t>Left Supramarginal Gyrus</w:t>
            </w:r>
          </w:p>
        </w:tc>
        <w:tc>
          <w:tcPr>
            <w:tcW w:w="1701" w:type="dxa"/>
            <w:tcBorders>
              <w:top w:val="single" w:sz="6" w:space="0" w:color="auto"/>
              <w:left w:val="single" w:sz="6" w:space="0" w:color="auto"/>
              <w:bottom w:val="single" w:sz="6" w:space="0" w:color="auto"/>
              <w:right w:val="single" w:sz="6" w:space="0" w:color="auto"/>
            </w:tcBorders>
          </w:tcPr>
          <w:p w14:paraId="41951176" w14:textId="74233D56" w:rsidR="005B16DA" w:rsidRPr="004B3B94" w:rsidRDefault="005B16DA" w:rsidP="005B16DA">
            <w:pPr>
              <w:tabs>
                <w:tab w:val="left" w:pos="1648"/>
              </w:tabs>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0.032</w:t>
            </w:r>
            <w:r w:rsidRPr="004B3B94">
              <w:rPr>
                <w:rStyle w:val="eop"/>
                <w:rFonts w:ascii="Times New Roman" w:hAnsi="Times New Roman" w:cs="Times New Roman"/>
                <w:color w:val="000000"/>
                <w:sz w:val="22"/>
                <w:szCs w:val="22"/>
              </w:rPr>
              <w:t> </w:t>
            </w:r>
          </w:p>
        </w:tc>
        <w:tc>
          <w:tcPr>
            <w:tcW w:w="1747" w:type="dxa"/>
            <w:tcBorders>
              <w:top w:val="single" w:sz="6" w:space="0" w:color="auto"/>
              <w:left w:val="single" w:sz="6" w:space="0" w:color="auto"/>
              <w:bottom w:val="single" w:sz="6" w:space="0" w:color="auto"/>
              <w:right w:val="single" w:sz="6" w:space="0" w:color="auto"/>
            </w:tcBorders>
            <w:vAlign w:val="bottom"/>
          </w:tcPr>
          <w:p w14:paraId="2C8DE1E1" w14:textId="06F4FAFE" w:rsidR="005B16DA" w:rsidRPr="004B3B94" w:rsidRDefault="005B16DA" w:rsidP="005B16DA">
            <w:pPr>
              <w:tabs>
                <w:tab w:val="left" w:pos="1648"/>
              </w:tabs>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0.014 - 0.053</w:t>
            </w:r>
            <w:r w:rsidRPr="004B3B94">
              <w:rPr>
                <w:rStyle w:val="eop"/>
                <w:rFonts w:ascii="Times New Roman" w:hAnsi="Times New Roman" w:cs="Times New Roman"/>
                <w:color w:val="000000"/>
                <w:sz w:val="22"/>
                <w:szCs w:val="22"/>
              </w:rPr>
              <w:t> </w:t>
            </w:r>
          </w:p>
        </w:tc>
        <w:tc>
          <w:tcPr>
            <w:tcW w:w="1290" w:type="dxa"/>
            <w:vAlign w:val="bottom"/>
          </w:tcPr>
          <w:p w14:paraId="0DD4FBE6" w14:textId="16789F8F" w:rsidR="005B16DA" w:rsidRPr="004B3B94" w:rsidRDefault="005B16DA" w:rsidP="005B16DA">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0.046</w:t>
            </w:r>
          </w:p>
        </w:tc>
        <w:tc>
          <w:tcPr>
            <w:tcW w:w="790" w:type="dxa"/>
            <w:vAlign w:val="bottom"/>
          </w:tcPr>
          <w:p w14:paraId="5CC9B7AB" w14:textId="77777777" w:rsidR="005B16DA" w:rsidRPr="004B3B94" w:rsidRDefault="005B16DA" w:rsidP="005B16DA">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5B16DA" w:rsidRPr="004B3B94" w14:paraId="09022C57" w14:textId="77777777" w:rsidTr="005B16DA">
        <w:trPr>
          <w:trHeight w:val="300"/>
        </w:trPr>
        <w:tc>
          <w:tcPr>
            <w:tcW w:w="3681" w:type="dxa"/>
            <w:noWrap/>
            <w:hideMark/>
          </w:tcPr>
          <w:p w14:paraId="7F6C1E37" w14:textId="77777777" w:rsidR="005B16DA" w:rsidRPr="004B3B94" w:rsidRDefault="005B16DA" w:rsidP="005B16DA">
            <w:pPr>
              <w:tabs>
                <w:tab w:val="left" w:pos="1648"/>
              </w:tabs>
              <w:rPr>
                <w:rFonts w:ascii="Times New Roman" w:hAnsi="Times New Roman" w:cs="Times New Roman"/>
                <w:sz w:val="22"/>
                <w:szCs w:val="22"/>
              </w:rPr>
            </w:pPr>
            <w:r w:rsidRPr="004B3B94">
              <w:rPr>
                <w:rFonts w:ascii="Times New Roman" w:hAnsi="Times New Roman" w:cs="Times New Roman"/>
                <w:sz w:val="22"/>
                <w:szCs w:val="22"/>
              </w:rPr>
              <w:t>Left Temporal Pole</w:t>
            </w:r>
          </w:p>
        </w:tc>
        <w:tc>
          <w:tcPr>
            <w:tcW w:w="1701" w:type="dxa"/>
            <w:tcBorders>
              <w:top w:val="single" w:sz="6" w:space="0" w:color="auto"/>
              <w:left w:val="single" w:sz="6" w:space="0" w:color="auto"/>
              <w:bottom w:val="single" w:sz="6" w:space="0" w:color="auto"/>
              <w:right w:val="single" w:sz="6" w:space="0" w:color="auto"/>
            </w:tcBorders>
          </w:tcPr>
          <w:p w14:paraId="49AE1CAB" w14:textId="7F4D8CC1" w:rsidR="005B16DA" w:rsidRPr="004B3B94" w:rsidRDefault="005B16DA" w:rsidP="005B16DA">
            <w:pPr>
              <w:tabs>
                <w:tab w:val="left" w:pos="1648"/>
              </w:tabs>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0.017</w:t>
            </w:r>
            <w:r w:rsidRPr="004B3B94">
              <w:rPr>
                <w:rStyle w:val="eop"/>
                <w:rFonts w:ascii="Times New Roman" w:hAnsi="Times New Roman" w:cs="Times New Roman"/>
                <w:color w:val="000000"/>
                <w:sz w:val="22"/>
                <w:szCs w:val="22"/>
              </w:rPr>
              <w:t> </w:t>
            </w:r>
          </w:p>
        </w:tc>
        <w:tc>
          <w:tcPr>
            <w:tcW w:w="1747" w:type="dxa"/>
            <w:tcBorders>
              <w:top w:val="single" w:sz="6" w:space="0" w:color="auto"/>
              <w:left w:val="single" w:sz="6" w:space="0" w:color="auto"/>
              <w:bottom w:val="single" w:sz="6" w:space="0" w:color="auto"/>
              <w:right w:val="single" w:sz="6" w:space="0" w:color="auto"/>
            </w:tcBorders>
            <w:vAlign w:val="bottom"/>
          </w:tcPr>
          <w:p w14:paraId="31D70C4B" w14:textId="5D1DC7F1" w:rsidR="005B16DA" w:rsidRPr="004B3B94" w:rsidRDefault="005B16DA" w:rsidP="005B16DA">
            <w:pPr>
              <w:tabs>
                <w:tab w:val="left" w:pos="1648"/>
              </w:tabs>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0.004 - 0.030</w:t>
            </w:r>
            <w:r w:rsidRPr="004B3B94">
              <w:rPr>
                <w:rStyle w:val="eop"/>
                <w:rFonts w:ascii="Times New Roman" w:hAnsi="Times New Roman" w:cs="Times New Roman"/>
                <w:color w:val="000000"/>
                <w:sz w:val="22"/>
                <w:szCs w:val="22"/>
              </w:rPr>
              <w:t> </w:t>
            </w:r>
          </w:p>
        </w:tc>
        <w:tc>
          <w:tcPr>
            <w:tcW w:w="1290" w:type="dxa"/>
            <w:vAlign w:val="bottom"/>
          </w:tcPr>
          <w:p w14:paraId="71D0186B" w14:textId="011C32D7" w:rsidR="005B16DA" w:rsidRPr="004B3B94" w:rsidRDefault="005B16DA" w:rsidP="005B16DA">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0.024</w:t>
            </w:r>
          </w:p>
        </w:tc>
        <w:tc>
          <w:tcPr>
            <w:tcW w:w="790" w:type="dxa"/>
            <w:vAlign w:val="bottom"/>
          </w:tcPr>
          <w:p w14:paraId="25DF77C3" w14:textId="77777777" w:rsidR="005B16DA" w:rsidRPr="004B3B94" w:rsidRDefault="005B16DA" w:rsidP="005B16DA">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0.006</w:t>
            </w:r>
          </w:p>
        </w:tc>
      </w:tr>
      <w:tr w:rsidR="005B16DA" w:rsidRPr="004B3B94" w14:paraId="060B59BA" w14:textId="77777777" w:rsidTr="005B16DA">
        <w:trPr>
          <w:trHeight w:val="300"/>
        </w:trPr>
        <w:tc>
          <w:tcPr>
            <w:tcW w:w="3681" w:type="dxa"/>
            <w:noWrap/>
            <w:hideMark/>
          </w:tcPr>
          <w:p w14:paraId="336BB76F" w14:textId="77777777" w:rsidR="005B16DA" w:rsidRPr="004B3B94" w:rsidRDefault="005B16DA" w:rsidP="005B16DA">
            <w:pPr>
              <w:tabs>
                <w:tab w:val="left" w:pos="1648"/>
              </w:tabs>
              <w:rPr>
                <w:rFonts w:ascii="Times New Roman" w:hAnsi="Times New Roman" w:cs="Times New Roman"/>
                <w:sz w:val="22"/>
                <w:szCs w:val="22"/>
              </w:rPr>
            </w:pPr>
            <w:r w:rsidRPr="004B3B94">
              <w:rPr>
                <w:rFonts w:ascii="Times New Roman" w:hAnsi="Times New Roman" w:cs="Times New Roman"/>
                <w:sz w:val="22"/>
                <w:szCs w:val="22"/>
              </w:rPr>
              <w:lastRenderedPageBreak/>
              <w:t>Left Transverse Temporal Gyrus (Heschl’s Gyrus)</w:t>
            </w:r>
          </w:p>
        </w:tc>
        <w:tc>
          <w:tcPr>
            <w:tcW w:w="1701" w:type="dxa"/>
            <w:tcBorders>
              <w:top w:val="single" w:sz="6" w:space="0" w:color="auto"/>
              <w:left w:val="single" w:sz="6" w:space="0" w:color="auto"/>
              <w:bottom w:val="single" w:sz="6" w:space="0" w:color="auto"/>
              <w:right w:val="single" w:sz="6" w:space="0" w:color="auto"/>
            </w:tcBorders>
          </w:tcPr>
          <w:p w14:paraId="1F5817B6" w14:textId="5A8C3DE5" w:rsidR="005B16DA" w:rsidRPr="004B3B94" w:rsidRDefault="005B16DA" w:rsidP="005B16DA">
            <w:pPr>
              <w:tabs>
                <w:tab w:val="left" w:pos="1648"/>
              </w:tabs>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0.026</w:t>
            </w:r>
            <w:r w:rsidRPr="004B3B94">
              <w:rPr>
                <w:rStyle w:val="eop"/>
                <w:rFonts w:ascii="Times New Roman" w:hAnsi="Times New Roman" w:cs="Times New Roman"/>
                <w:color w:val="000000"/>
                <w:sz w:val="22"/>
                <w:szCs w:val="22"/>
              </w:rPr>
              <w:t> </w:t>
            </w:r>
          </w:p>
        </w:tc>
        <w:tc>
          <w:tcPr>
            <w:tcW w:w="1747" w:type="dxa"/>
            <w:tcBorders>
              <w:top w:val="single" w:sz="6" w:space="0" w:color="auto"/>
              <w:left w:val="single" w:sz="6" w:space="0" w:color="auto"/>
              <w:bottom w:val="single" w:sz="6" w:space="0" w:color="auto"/>
              <w:right w:val="single" w:sz="6" w:space="0" w:color="auto"/>
            </w:tcBorders>
            <w:vAlign w:val="bottom"/>
          </w:tcPr>
          <w:p w14:paraId="390C0CC4" w14:textId="512F4FC2" w:rsidR="005B16DA" w:rsidRPr="004B3B94" w:rsidRDefault="005B16DA" w:rsidP="005B16DA">
            <w:pPr>
              <w:tabs>
                <w:tab w:val="left" w:pos="1648"/>
              </w:tabs>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0.011 - 0.042</w:t>
            </w:r>
            <w:r w:rsidRPr="004B3B94">
              <w:rPr>
                <w:rStyle w:val="eop"/>
                <w:rFonts w:ascii="Times New Roman" w:hAnsi="Times New Roman" w:cs="Times New Roman"/>
                <w:color w:val="000000"/>
                <w:sz w:val="22"/>
                <w:szCs w:val="22"/>
              </w:rPr>
              <w:t> </w:t>
            </w:r>
          </w:p>
        </w:tc>
        <w:tc>
          <w:tcPr>
            <w:tcW w:w="1290" w:type="dxa"/>
            <w:vAlign w:val="bottom"/>
          </w:tcPr>
          <w:p w14:paraId="4668EF25" w14:textId="06CE7285" w:rsidR="005B16DA" w:rsidRPr="004B3B94" w:rsidRDefault="005B16DA" w:rsidP="005B16DA">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0.037</w:t>
            </w:r>
          </w:p>
        </w:tc>
        <w:tc>
          <w:tcPr>
            <w:tcW w:w="790" w:type="dxa"/>
            <w:vAlign w:val="bottom"/>
          </w:tcPr>
          <w:p w14:paraId="3FA05C8D" w14:textId="77777777" w:rsidR="005B16DA" w:rsidRPr="004B3B94" w:rsidRDefault="005B16DA" w:rsidP="005B16DA">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5B16DA" w:rsidRPr="004B3B94" w14:paraId="09A6035D" w14:textId="77777777" w:rsidTr="005B16DA">
        <w:trPr>
          <w:trHeight w:val="300"/>
        </w:trPr>
        <w:tc>
          <w:tcPr>
            <w:tcW w:w="3681" w:type="dxa"/>
            <w:noWrap/>
            <w:hideMark/>
          </w:tcPr>
          <w:p w14:paraId="7C7DF980" w14:textId="77777777" w:rsidR="005B16DA" w:rsidRPr="004B3B94" w:rsidRDefault="005B16DA" w:rsidP="005B16DA">
            <w:pPr>
              <w:tabs>
                <w:tab w:val="left" w:pos="1648"/>
              </w:tabs>
              <w:rPr>
                <w:rFonts w:ascii="Times New Roman" w:hAnsi="Times New Roman" w:cs="Times New Roman"/>
                <w:sz w:val="22"/>
                <w:szCs w:val="22"/>
              </w:rPr>
            </w:pPr>
            <w:r w:rsidRPr="004B3B94">
              <w:rPr>
                <w:rFonts w:ascii="Times New Roman" w:hAnsi="Times New Roman" w:cs="Times New Roman"/>
                <w:sz w:val="22"/>
                <w:szCs w:val="22"/>
              </w:rPr>
              <w:t>Right Banks of the Superior Temporal Sulcus</w:t>
            </w:r>
          </w:p>
        </w:tc>
        <w:tc>
          <w:tcPr>
            <w:tcW w:w="1701" w:type="dxa"/>
            <w:tcBorders>
              <w:top w:val="single" w:sz="6" w:space="0" w:color="auto"/>
              <w:left w:val="single" w:sz="6" w:space="0" w:color="auto"/>
              <w:bottom w:val="single" w:sz="6" w:space="0" w:color="auto"/>
              <w:right w:val="single" w:sz="6" w:space="0" w:color="auto"/>
            </w:tcBorders>
          </w:tcPr>
          <w:p w14:paraId="2F718E6C" w14:textId="1F13AFF4" w:rsidR="005B16DA" w:rsidRPr="004B3B94" w:rsidRDefault="005B16DA" w:rsidP="005B16DA">
            <w:pPr>
              <w:tabs>
                <w:tab w:val="left" w:pos="1648"/>
              </w:tabs>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0.013</w:t>
            </w:r>
            <w:r w:rsidRPr="004B3B94">
              <w:rPr>
                <w:rStyle w:val="eop"/>
                <w:rFonts w:ascii="Times New Roman" w:hAnsi="Times New Roman" w:cs="Times New Roman"/>
                <w:color w:val="000000"/>
                <w:sz w:val="22"/>
                <w:szCs w:val="22"/>
              </w:rPr>
              <w:t> </w:t>
            </w:r>
          </w:p>
        </w:tc>
        <w:tc>
          <w:tcPr>
            <w:tcW w:w="1747" w:type="dxa"/>
            <w:tcBorders>
              <w:top w:val="single" w:sz="6" w:space="0" w:color="auto"/>
              <w:left w:val="single" w:sz="6" w:space="0" w:color="auto"/>
              <w:bottom w:val="single" w:sz="6" w:space="0" w:color="auto"/>
              <w:right w:val="single" w:sz="6" w:space="0" w:color="auto"/>
            </w:tcBorders>
            <w:vAlign w:val="bottom"/>
          </w:tcPr>
          <w:p w14:paraId="48F38C3A" w14:textId="5151DB63" w:rsidR="005B16DA" w:rsidRPr="004B3B94" w:rsidRDefault="005B16DA" w:rsidP="005B16DA">
            <w:pPr>
              <w:tabs>
                <w:tab w:val="left" w:pos="1648"/>
              </w:tabs>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0.001 - 0.026</w:t>
            </w:r>
            <w:r w:rsidRPr="004B3B94">
              <w:rPr>
                <w:rStyle w:val="eop"/>
                <w:rFonts w:ascii="Times New Roman" w:hAnsi="Times New Roman" w:cs="Times New Roman"/>
                <w:color w:val="000000"/>
                <w:sz w:val="22"/>
                <w:szCs w:val="22"/>
              </w:rPr>
              <w:t> </w:t>
            </w:r>
          </w:p>
        </w:tc>
        <w:tc>
          <w:tcPr>
            <w:tcW w:w="1290" w:type="dxa"/>
            <w:vAlign w:val="bottom"/>
          </w:tcPr>
          <w:p w14:paraId="07D9A7E7" w14:textId="43D12133" w:rsidR="005B16DA" w:rsidRPr="004B3B94" w:rsidRDefault="005B16DA" w:rsidP="005B16DA">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0.018</w:t>
            </w:r>
          </w:p>
        </w:tc>
        <w:tc>
          <w:tcPr>
            <w:tcW w:w="790" w:type="dxa"/>
            <w:vAlign w:val="bottom"/>
          </w:tcPr>
          <w:p w14:paraId="744802F2" w14:textId="77777777" w:rsidR="005B16DA" w:rsidRPr="004B3B94" w:rsidRDefault="005B16DA" w:rsidP="005B16DA">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0.041</w:t>
            </w:r>
          </w:p>
        </w:tc>
      </w:tr>
      <w:tr w:rsidR="005B16DA" w:rsidRPr="004B3B94" w14:paraId="5BA16199" w14:textId="77777777" w:rsidTr="005B16DA">
        <w:trPr>
          <w:trHeight w:val="300"/>
        </w:trPr>
        <w:tc>
          <w:tcPr>
            <w:tcW w:w="3681" w:type="dxa"/>
            <w:noWrap/>
            <w:hideMark/>
          </w:tcPr>
          <w:p w14:paraId="40DBCD98" w14:textId="77777777" w:rsidR="005B16DA" w:rsidRPr="004B3B94" w:rsidRDefault="005B16DA" w:rsidP="005B16DA">
            <w:pPr>
              <w:tabs>
                <w:tab w:val="left" w:pos="1648"/>
              </w:tabs>
              <w:rPr>
                <w:rFonts w:ascii="Times New Roman" w:hAnsi="Times New Roman" w:cs="Times New Roman"/>
                <w:sz w:val="22"/>
                <w:szCs w:val="22"/>
              </w:rPr>
            </w:pPr>
            <w:r w:rsidRPr="004B3B94">
              <w:rPr>
                <w:rFonts w:ascii="Times New Roman" w:hAnsi="Times New Roman" w:cs="Times New Roman"/>
                <w:sz w:val="22"/>
                <w:szCs w:val="22"/>
              </w:rPr>
              <w:t>Right Caudal Middle Frontal Gyrus</w:t>
            </w:r>
          </w:p>
        </w:tc>
        <w:tc>
          <w:tcPr>
            <w:tcW w:w="1701" w:type="dxa"/>
            <w:tcBorders>
              <w:top w:val="single" w:sz="6" w:space="0" w:color="auto"/>
              <w:left w:val="single" w:sz="6" w:space="0" w:color="auto"/>
              <w:bottom w:val="single" w:sz="6" w:space="0" w:color="auto"/>
              <w:right w:val="single" w:sz="6" w:space="0" w:color="auto"/>
            </w:tcBorders>
          </w:tcPr>
          <w:p w14:paraId="69C9040A" w14:textId="4C5A4433" w:rsidR="005B16DA" w:rsidRPr="004B3B94" w:rsidRDefault="005B16DA" w:rsidP="005B16DA">
            <w:pPr>
              <w:tabs>
                <w:tab w:val="left" w:pos="1648"/>
              </w:tabs>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0.027</w:t>
            </w:r>
            <w:r w:rsidRPr="004B3B94">
              <w:rPr>
                <w:rStyle w:val="eop"/>
                <w:rFonts w:ascii="Times New Roman" w:hAnsi="Times New Roman" w:cs="Times New Roman"/>
                <w:color w:val="000000"/>
                <w:sz w:val="22"/>
                <w:szCs w:val="22"/>
              </w:rPr>
              <w:t> </w:t>
            </w:r>
          </w:p>
        </w:tc>
        <w:tc>
          <w:tcPr>
            <w:tcW w:w="1747" w:type="dxa"/>
            <w:tcBorders>
              <w:top w:val="single" w:sz="6" w:space="0" w:color="auto"/>
              <w:left w:val="single" w:sz="6" w:space="0" w:color="auto"/>
              <w:bottom w:val="single" w:sz="6" w:space="0" w:color="auto"/>
              <w:right w:val="single" w:sz="6" w:space="0" w:color="auto"/>
            </w:tcBorders>
            <w:vAlign w:val="bottom"/>
          </w:tcPr>
          <w:p w14:paraId="63DC2276" w14:textId="3DF72D32" w:rsidR="005B16DA" w:rsidRPr="004B3B94" w:rsidRDefault="005B16DA" w:rsidP="005B16DA">
            <w:pPr>
              <w:tabs>
                <w:tab w:val="left" w:pos="1648"/>
              </w:tabs>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0.012 - 0.044</w:t>
            </w:r>
            <w:r w:rsidRPr="004B3B94">
              <w:rPr>
                <w:rStyle w:val="eop"/>
                <w:rFonts w:ascii="Times New Roman" w:hAnsi="Times New Roman" w:cs="Times New Roman"/>
                <w:color w:val="000000"/>
                <w:sz w:val="22"/>
                <w:szCs w:val="22"/>
              </w:rPr>
              <w:t> </w:t>
            </w:r>
          </w:p>
        </w:tc>
        <w:tc>
          <w:tcPr>
            <w:tcW w:w="1290" w:type="dxa"/>
            <w:vAlign w:val="bottom"/>
          </w:tcPr>
          <w:p w14:paraId="4B6B0CA5" w14:textId="77DC920E" w:rsidR="005B16DA" w:rsidRPr="004B3B94" w:rsidRDefault="005B16DA" w:rsidP="005B16DA">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0.038</w:t>
            </w:r>
          </w:p>
        </w:tc>
        <w:tc>
          <w:tcPr>
            <w:tcW w:w="790" w:type="dxa"/>
            <w:vAlign w:val="bottom"/>
          </w:tcPr>
          <w:p w14:paraId="401E0B39" w14:textId="77777777" w:rsidR="005B16DA" w:rsidRPr="004B3B94" w:rsidRDefault="005B16DA" w:rsidP="005B16DA">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5B16DA" w:rsidRPr="004B3B94" w14:paraId="11A52220" w14:textId="77777777" w:rsidTr="005B16DA">
        <w:trPr>
          <w:trHeight w:val="300"/>
        </w:trPr>
        <w:tc>
          <w:tcPr>
            <w:tcW w:w="3681" w:type="dxa"/>
            <w:noWrap/>
            <w:hideMark/>
          </w:tcPr>
          <w:p w14:paraId="592A06E4" w14:textId="77777777" w:rsidR="005B16DA" w:rsidRPr="004B3B94" w:rsidRDefault="005B16DA" w:rsidP="005B16DA">
            <w:pPr>
              <w:tabs>
                <w:tab w:val="left" w:pos="1648"/>
              </w:tabs>
              <w:rPr>
                <w:rFonts w:ascii="Times New Roman" w:hAnsi="Times New Roman" w:cs="Times New Roman"/>
                <w:sz w:val="22"/>
                <w:szCs w:val="22"/>
              </w:rPr>
            </w:pPr>
            <w:r w:rsidRPr="004B3B94">
              <w:rPr>
                <w:rFonts w:ascii="Times New Roman" w:hAnsi="Times New Roman" w:cs="Times New Roman"/>
                <w:sz w:val="22"/>
                <w:szCs w:val="22"/>
              </w:rPr>
              <w:t>Right Entorhinal Cortex</w:t>
            </w:r>
          </w:p>
        </w:tc>
        <w:tc>
          <w:tcPr>
            <w:tcW w:w="1701" w:type="dxa"/>
            <w:tcBorders>
              <w:top w:val="single" w:sz="6" w:space="0" w:color="auto"/>
              <w:left w:val="single" w:sz="6" w:space="0" w:color="auto"/>
              <w:bottom w:val="single" w:sz="6" w:space="0" w:color="auto"/>
              <w:right w:val="single" w:sz="6" w:space="0" w:color="auto"/>
            </w:tcBorders>
          </w:tcPr>
          <w:p w14:paraId="7660FA0A" w14:textId="4E8DBABE" w:rsidR="005B16DA" w:rsidRPr="004B3B94" w:rsidRDefault="005B16DA" w:rsidP="005B16DA">
            <w:pPr>
              <w:tabs>
                <w:tab w:val="left" w:pos="1648"/>
              </w:tabs>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0.014</w:t>
            </w:r>
            <w:r w:rsidRPr="004B3B94">
              <w:rPr>
                <w:rStyle w:val="eop"/>
                <w:rFonts w:ascii="Times New Roman" w:hAnsi="Times New Roman" w:cs="Times New Roman"/>
                <w:color w:val="000000"/>
                <w:sz w:val="22"/>
                <w:szCs w:val="22"/>
              </w:rPr>
              <w:t> </w:t>
            </w:r>
          </w:p>
        </w:tc>
        <w:tc>
          <w:tcPr>
            <w:tcW w:w="1747" w:type="dxa"/>
            <w:tcBorders>
              <w:top w:val="single" w:sz="6" w:space="0" w:color="auto"/>
              <w:left w:val="single" w:sz="6" w:space="0" w:color="auto"/>
              <w:bottom w:val="single" w:sz="6" w:space="0" w:color="auto"/>
              <w:right w:val="single" w:sz="6" w:space="0" w:color="auto"/>
            </w:tcBorders>
            <w:vAlign w:val="bottom"/>
          </w:tcPr>
          <w:p w14:paraId="6E96A30D" w14:textId="2E41F439" w:rsidR="005B16DA" w:rsidRPr="004B3B94" w:rsidRDefault="005B16DA" w:rsidP="005B16DA">
            <w:pPr>
              <w:tabs>
                <w:tab w:val="left" w:pos="1648"/>
              </w:tabs>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-0.002 - 0.030</w:t>
            </w:r>
            <w:r w:rsidRPr="004B3B94">
              <w:rPr>
                <w:rStyle w:val="eop"/>
                <w:rFonts w:ascii="Times New Roman" w:hAnsi="Times New Roman" w:cs="Times New Roman"/>
                <w:color w:val="000000"/>
                <w:sz w:val="22"/>
                <w:szCs w:val="22"/>
              </w:rPr>
              <w:t> </w:t>
            </w:r>
          </w:p>
        </w:tc>
        <w:tc>
          <w:tcPr>
            <w:tcW w:w="1290" w:type="dxa"/>
            <w:vAlign w:val="bottom"/>
          </w:tcPr>
          <w:p w14:paraId="3C5750A4" w14:textId="2EC249D1" w:rsidR="005B16DA" w:rsidRPr="004B3B94" w:rsidRDefault="005B16DA" w:rsidP="005B16DA">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0.019</w:t>
            </w:r>
          </w:p>
        </w:tc>
        <w:tc>
          <w:tcPr>
            <w:tcW w:w="790" w:type="dxa"/>
            <w:vAlign w:val="bottom"/>
          </w:tcPr>
          <w:p w14:paraId="094E0868" w14:textId="77777777" w:rsidR="005B16DA" w:rsidRPr="004B3B94" w:rsidRDefault="005B16DA" w:rsidP="005B16DA">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0.094</w:t>
            </w:r>
          </w:p>
        </w:tc>
      </w:tr>
      <w:tr w:rsidR="005B16DA" w:rsidRPr="004B3B94" w14:paraId="1FA23C02" w14:textId="77777777" w:rsidTr="005B16DA">
        <w:trPr>
          <w:trHeight w:val="300"/>
        </w:trPr>
        <w:tc>
          <w:tcPr>
            <w:tcW w:w="3681" w:type="dxa"/>
            <w:noWrap/>
            <w:hideMark/>
          </w:tcPr>
          <w:p w14:paraId="071ADCC7" w14:textId="77777777" w:rsidR="005B16DA" w:rsidRPr="004B3B94" w:rsidRDefault="005B16DA" w:rsidP="005B16DA">
            <w:pPr>
              <w:tabs>
                <w:tab w:val="left" w:pos="1648"/>
              </w:tabs>
              <w:rPr>
                <w:rFonts w:ascii="Times New Roman" w:hAnsi="Times New Roman" w:cs="Times New Roman"/>
                <w:sz w:val="22"/>
                <w:szCs w:val="22"/>
              </w:rPr>
            </w:pPr>
            <w:r w:rsidRPr="004B3B94">
              <w:rPr>
                <w:rFonts w:ascii="Times New Roman" w:hAnsi="Times New Roman" w:cs="Times New Roman"/>
                <w:sz w:val="22"/>
                <w:szCs w:val="22"/>
              </w:rPr>
              <w:t>Right Fusiform Gyrus</w:t>
            </w:r>
          </w:p>
        </w:tc>
        <w:tc>
          <w:tcPr>
            <w:tcW w:w="1701" w:type="dxa"/>
            <w:tcBorders>
              <w:top w:val="single" w:sz="6" w:space="0" w:color="auto"/>
              <w:left w:val="single" w:sz="6" w:space="0" w:color="auto"/>
              <w:bottom w:val="single" w:sz="6" w:space="0" w:color="auto"/>
              <w:right w:val="single" w:sz="6" w:space="0" w:color="auto"/>
            </w:tcBorders>
          </w:tcPr>
          <w:p w14:paraId="5D9D4687" w14:textId="33430972" w:rsidR="005B16DA" w:rsidRPr="004B3B94" w:rsidRDefault="005B16DA" w:rsidP="005B16DA">
            <w:pPr>
              <w:tabs>
                <w:tab w:val="left" w:pos="1648"/>
              </w:tabs>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0.044</w:t>
            </w:r>
            <w:r w:rsidRPr="004B3B94">
              <w:rPr>
                <w:rStyle w:val="eop"/>
                <w:rFonts w:ascii="Times New Roman" w:hAnsi="Times New Roman" w:cs="Times New Roman"/>
                <w:color w:val="000000"/>
                <w:sz w:val="22"/>
                <w:szCs w:val="22"/>
              </w:rPr>
              <w:t> </w:t>
            </w:r>
          </w:p>
        </w:tc>
        <w:tc>
          <w:tcPr>
            <w:tcW w:w="1747" w:type="dxa"/>
            <w:tcBorders>
              <w:top w:val="single" w:sz="6" w:space="0" w:color="auto"/>
              <w:left w:val="single" w:sz="6" w:space="0" w:color="auto"/>
              <w:bottom w:val="single" w:sz="6" w:space="0" w:color="auto"/>
              <w:right w:val="single" w:sz="6" w:space="0" w:color="auto"/>
            </w:tcBorders>
            <w:vAlign w:val="bottom"/>
          </w:tcPr>
          <w:p w14:paraId="1645F015" w14:textId="2DCE32FB" w:rsidR="005B16DA" w:rsidRPr="004B3B94" w:rsidRDefault="005B16DA" w:rsidP="005B16DA">
            <w:pPr>
              <w:tabs>
                <w:tab w:val="left" w:pos="1648"/>
              </w:tabs>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0.021 - 0.068</w:t>
            </w:r>
            <w:r w:rsidRPr="004B3B94">
              <w:rPr>
                <w:rStyle w:val="eop"/>
                <w:rFonts w:ascii="Times New Roman" w:hAnsi="Times New Roman" w:cs="Times New Roman"/>
                <w:color w:val="000000"/>
                <w:sz w:val="22"/>
                <w:szCs w:val="22"/>
              </w:rPr>
              <w:t> </w:t>
            </w:r>
          </w:p>
        </w:tc>
        <w:tc>
          <w:tcPr>
            <w:tcW w:w="1290" w:type="dxa"/>
            <w:vAlign w:val="bottom"/>
          </w:tcPr>
          <w:p w14:paraId="2C9465C8" w14:textId="3F395A31" w:rsidR="005B16DA" w:rsidRPr="004B3B94" w:rsidRDefault="005B16DA" w:rsidP="005B16DA">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0.062</w:t>
            </w:r>
          </w:p>
        </w:tc>
        <w:tc>
          <w:tcPr>
            <w:tcW w:w="790" w:type="dxa"/>
            <w:vAlign w:val="bottom"/>
          </w:tcPr>
          <w:p w14:paraId="3D59230B" w14:textId="77777777" w:rsidR="005B16DA" w:rsidRPr="004B3B94" w:rsidRDefault="005B16DA" w:rsidP="005B16DA">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5B16DA" w:rsidRPr="004B3B94" w14:paraId="65D1E9AA" w14:textId="77777777" w:rsidTr="005B16DA">
        <w:trPr>
          <w:trHeight w:val="300"/>
        </w:trPr>
        <w:tc>
          <w:tcPr>
            <w:tcW w:w="3681" w:type="dxa"/>
            <w:noWrap/>
            <w:hideMark/>
          </w:tcPr>
          <w:p w14:paraId="2DE4D87E" w14:textId="77777777" w:rsidR="005B16DA" w:rsidRPr="004B3B94" w:rsidRDefault="005B16DA" w:rsidP="005B16DA">
            <w:pPr>
              <w:tabs>
                <w:tab w:val="left" w:pos="1648"/>
              </w:tabs>
              <w:rPr>
                <w:rFonts w:ascii="Times New Roman" w:hAnsi="Times New Roman" w:cs="Times New Roman"/>
                <w:sz w:val="22"/>
                <w:szCs w:val="22"/>
              </w:rPr>
            </w:pPr>
            <w:r w:rsidRPr="004B3B94">
              <w:rPr>
                <w:rFonts w:ascii="Times New Roman" w:hAnsi="Times New Roman" w:cs="Times New Roman"/>
                <w:sz w:val="22"/>
                <w:szCs w:val="22"/>
              </w:rPr>
              <w:t>Right Inferior Parietal Lobule</w:t>
            </w:r>
          </w:p>
        </w:tc>
        <w:tc>
          <w:tcPr>
            <w:tcW w:w="1701" w:type="dxa"/>
            <w:tcBorders>
              <w:top w:val="single" w:sz="6" w:space="0" w:color="auto"/>
              <w:left w:val="single" w:sz="6" w:space="0" w:color="auto"/>
              <w:bottom w:val="single" w:sz="6" w:space="0" w:color="auto"/>
              <w:right w:val="single" w:sz="6" w:space="0" w:color="auto"/>
            </w:tcBorders>
          </w:tcPr>
          <w:p w14:paraId="6AD44FD6" w14:textId="5A86957B" w:rsidR="005B16DA" w:rsidRPr="004B3B94" w:rsidRDefault="005B16DA" w:rsidP="005B16DA">
            <w:pPr>
              <w:tabs>
                <w:tab w:val="left" w:pos="1648"/>
              </w:tabs>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0.030</w:t>
            </w:r>
            <w:r w:rsidRPr="004B3B94">
              <w:rPr>
                <w:rStyle w:val="eop"/>
                <w:rFonts w:ascii="Times New Roman" w:hAnsi="Times New Roman" w:cs="Times New Roman"/>
                <w:color w:val="000000"/>
                <w:sz w:val="22"/>
                <w:szCs w:val="22"/>
              </w:rPr>
              <w:t> </w:t>
            </w:r>
          </w:p>
        </w:tc>
        <w:tc>
          <w:tcPr>
            <w:tcW w:w="1747" w:type="dxa"/>
            <w:tcBorders>
              <w:top w:val="single" w:sz="6" w:space="0" w:color="auto"/>
              <w:left w:val="single" w:sz="6" w:space="0" w:color="auto"/>
              <w:bottom w:val="single" w:sz="6" w:space="0" w:color="auto"/>
              <w:right w:val="single" w:sz="6" w:space="0" w:color="auto"/>
            </w:tcBorders>
            <w:vAlign w:val="bottom"/>
          </w:tcPr>
          <w:p w14:paraId="60C5CAFD" w14:textId="782188C4" w:rsidR="005B16DA" w:rsidRPr="004B3B94" w:rsidRDefault="005B16DA" w:rsidP="005B16DA">
            <w:pPr>
              <w:tabs>
                <w:tab w:val="left" w:pos="1648"/>
              </w:tabs>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0.014 - 0.046</w:t>
            </w:r>
            <w:r w:rsidRPr="004B3B94">
              <w:rPr>
                <w:rStyle w:val="eop"/>
                <w:rFonts w:ascii="Times New Roman" w:hAnsi="Times New Roman" w:cs="Times New Roman"/>
                <w:color w:val="000000"/>
                <w:sz w:val="22"/>
                <w:szCs w:val="22"/>
              </w:rPr>
              <w:t> </w:t>
            </w:r>
          </w:p>
        </w:tc>
        <w:tc>
          <w:tcPr>
            <w:tcW w:w="1290" w:type="dxa"/>
            <w:vAlign w:val="bottom"/>
          </w:tcPr>
          <w:p w14:paraId="3F52235A" w14:textId="530ACF76" w:rsidR="005B16DA" w:rsidRPr="004B3B94" w:rsidRDefault="005B16DA" w:rsidP="005B16DA">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0.042</w:t>
            </w:r>
          </w:p>
        </w:tc>
        <w:tc>
          <w:tcPr>
            <w:tcW w:w="790" w:type="dxa"/>
            <w:vAlign w:val="bottom"/>
          </w:tcPr>
          <w:p w14:paraId="56ED39DE" w14:textId="77777777" w:rsidR="005B16DA" w:rsidRPr="004B3B94" w:rsidRDefault="005B16DA" w:rsidP="005B16DA">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5B16DA" w:rsidRPr="004B3B94" w14:paraId="6A1FE808" w14:textId="77777777" w:rsidTr="005B16DA">
        <w:trPr>
          <w:trHeight w:val="300"/>
        </w:trPr>
        <w:tc>
          <w:tcPr>
            <w:tcW w:w="3681" w:type="dxa"/>
            <w:noWrap/>
            <w:hideMark/>
          </w:tcPr>
          <w:p w14:paraId="40FE0DCD" w14:textId="77777777" w:rsidR="005B16DA" w:rsidRPr="004B3B94" w:rsidRDefault="005B16DA" w:rsidP="005B16DA">
            <w:pPr>
              <w:tabs>
                <w:tab w:val="left" w:pos="1648"/>
              </w:tabs>
              <w:rPr>
                <w:rFonts w:ascii="Times New Roman" w:hAnsi="Times New Roman" w:cs="Times New Roman"/>
                <w:sz w:val="22"/>
                <w:szCs w:val="22"/>
              </w:rPr>
            </w:pPr>
            <w:r w:rsidRPr="004B3B94">
              <w:rPr>
                <w:rFonts w:ascii="Times New Roman" w:hAnsi="Times New Roman" w:cs="Times New Roman"/>
                <w:sz w:val="22"/>
                <w:szCs w:val="22"/>
              </w:rPr>
              <w:t>Right Inferior Temporal Gyrus</w:t>
            </w:r>
          </w:p>
        </w:tc>
        <w:tc>
          <w:tcPr>
            <w:tcW w:w="1701" w:type="dxa"/>
            <w:tcBorders>
              <w:top w:val="single" w:sz="6" w:space="0" w:color="auto"/>
              <w:left w:val="single" w:sz="6" w:space="0" w:color="auto"/>
              <w:bottom w:val="single" w:sz="6" w:space="0" w:color="auto"/>
              <w:right w:val="single" w:sz="6" w:space="0" w:color="auto"/>
            </w:tcBorders>
          </w:tcPr>
          <w:p w14:paraId="33E13F16" w14:textId="3988B56C" w:rsidR="005B16DA" w:rsidRPr="004B3B94" w:rsidRDefault="005B16DA" w:rsidP="005B16DA">
            <w:pPr>
              <w:tabs>
                <w:tab w:val="left" w:pos="1648"/>
              </w:tabs>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0.031</w:t>
            </w:r>
            <w:r w:rsidRPr="004B3B94">
              <w:rPr>
                <w:rStyle w:val="eop"/>
                <w:rFonts w:ascii="Times New Roman" w:hAnsi="Times New Roman" w:cs="Times New Roman"/>
                <w:color w:val="000000"/>
                <w:sz w:val="22"/>
                <w:szCs w:val="22"/>
              </w:rPr>
              <w:t> </w:t>
            </w:r>
          </w:p>
        </w:tc>
        <w:tc>
          <w:tcPr>
            <w:tcW w:w="1747" w:type="dxa"/>
            <w:tcBorders>
              <w:top w:val="single" w:sz="6" w:space="0" w:color="auto"/>
              <w:left w:val="single" w:sz="6" w:space="0" w:color="auto"/>
              <w:bottom w:val="single" w:sz="6" w:space="0" w:color="auto"/>
              <w:right w:val="single" w:sz="6" w:space="0" w:color="auto"/>
            </w:tcBorders>
            <w:vAlign w:val="bottom"/>
          </w:tcPr>
          <w:p w14:paraId="4193FFBE" w14:textId="4CA4D191" w:rsidR="005B16DA" w:rsidRPr="004B3B94" w:rsidRDefault="005B16DA" w:rsidP="005B16DA">
            <w:pPr>
              <w:tabs>
                <w:tab w:val="left" w:pos="1648"/>
              </w:tabs>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0.009 - 0.053</w:t>
            </w:r>
            <w:r w:rsidRPr="004B3B94">
              <w:rPr>
                <w:rStyle w:val="eop"/>
                <w:rFonts w:ascii="Times New Roman" w:hAnsi="Times New Roman" w:cs="Times New Roman"/>
                <w:color w:val="000000"/>
                <w:sz w:val="22"/>
                <w:szCs w:val="22"/>
              </w:rPr>
              <w:t> </w:t>
            </w:r>
          </w:p>
        </w:tc>
        <w:tc>
          <w:tcPr>
            <w:tcW w:w="1290" w:type="dxa"/>
            <w:vAlign w:val="bottom"/>
          </w:tcPr>
          <w:p w14:paraId="6D6452A7" w14:textId="07AE3781" w:rsidR="005B16DA" w:rsidRPr="004B3B94" w:rsidRDefault="005B16DA" w:rsidP="005B16DA">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0.044</w:t>
            </w:r>
          </w:p>
        </w:tc>
        <w:tc>
          <w:tcPr>
            <w:tcW w:w="790" w:type="dxa"/>
            <w:vAlign w:val="bottom"/>
          </w:tcPr>
          <w:p w14:paraId="3CD247F9" w14:textId="77777777" w:rsidR="005B16DA" w:rsidRPr="004B3B94" w:rsidRDefault="005B16DA" w:rsidP="005B16DA">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0.011</w:t>
            </w:r>
          </w:p>
        </w:tc>
      </w:tr>
      <w:tr w:rsidR="005B16DA" w:rsidRPr="004B3B94" w14:paraId="0C09B0EE" w14:textId="77777777" w:rsidTr="005B16DA">
        <w:trPr>
          <w:trHeight w:val="300"/>
        </w:trPr>
        <w:tc>
          <w:tcPr>
            <w:tcW w:w="3681" w:type="dxa"/>
            <w:noWrap/>
            <w:hideMark/>
          </w:tcPr>
          <w:p w14:paraId="65156D2C" w14:textId="77777777" w:rsidR="005B16DA" w:rsidRPr="004B3B94" w:rsidRDefault="005B16DA" w:rsidP="005B16DA">
            <w:pPr>
              <w:tabs>
                <w:tab w:val="left" w:pos="1648"/>
              </w:tabs>
              <w:rPr>
                <w:rFonts w:ascii="Times New Roman" w:hAnsi="Times New Roman" w:cs="Times New Roman"/>
                <w:sz w:val="22"/>
                <w:szCs w:val="22"/>
              </w:rPr>
            </w:pPr>
            <w:r w:rsidRPr="004B3B94">
              <w:rPr>
                <w:rFonts w:ascii="Times New Roman" w:hAnsi="Times New Roman" w:cs="Times New Roman"/>
                <w:sz w:val="22"/>
                <w:szCs w:val="22"/>
              </w:rPr>
              <w:t>Right Insular Cortex</w:t>
            </w:r>
          </w:p>
        </w:tc>
        <w:tc>
          <w:tcPr>
            <w:tcW w:w="1701" w:type="dxa"/>
            <w:tcBorders>
              <w:top w:val="single" w:sz="6" w:space="0" w:color="auto"/>
              <w:left w:val="single" w:sz="6" w:space="0" w:color="auto"/>
              <w:bottom w:val="single" w:sz="6" w:space="0" w:color="auto"/>
              <w:right w:val="single" w:sz="6" w:space="0" w:color="auto"/>
            </w:tcBorders>
          </w:tcPr>
          <w:p w14:paraId="124D0A03" w14:textId="6A087FA4" w:rsidR="005B16DA" w:rsidRPr="004B3B94" w:rsidRDefault="005B16DA" w:rsidP="005B16DA">
            <w:pPr>
              <w:tabs>
                <w:tab w:val="left" w:pos="1648"/>
              </w:tabs>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0.035</w:t>
            </w:r>
            <w:r w:rsidRPr="004B3B94">
              <w:rPr>
                <w:rStyle w:val="eop"/>
                <w:rFonts w:ascii="Times New Roman" w:hAnsi="Times New Roman" w:cs="Times New Roman"/>
                <w:color w:val="000000"/>
                <w:sz w:val="22"/>
                <w:szCs w:val="22"/>
              </w:rPr>
              <w:t> </w:t>
            </w:r>
          </w:p>
        </w:tc>
        <w:tc>
          <w:tcPr>
            <w:tcW w:w="1747" w:type="dxa"/>
            <w:tcBorders>
              <w:top w:val="single" w:sz="6" w:space="0" w:color="auto"/>
              <w:left w:val="single" w:sz="6" w:space="0" w:color="auto"/>
              <w:bottom w:val="single" w:sz="6" w:space="0" w:color="auto"/>
              <w:right w:val="single" w:sz="6" w:space="0" w:color="auto"/>
            </w:tcBorders>
            <w:vAlign w:val="bottom"/>
          </w:tcPr>
          <w:p w14:paraId="37BAA804" w14:textId="631599DB" w:rsidR="005B16DA" w:rsidRPr="004B3B94" w:rsidRDefault="005B16DA" w:rsidP="005B16DA">
            <w:pPr>
              <w:tabs>
                <w:tab w:val="left" w:pos="1648"/>
              </w:tabs>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0.020 - 0.054</w:t>
            </w:r>
            <w:r w:rsidRPr="004B3B94">
              <w:rPr>
                <w:rStyle w:val="eop"/>
                <w:rFonts w:ascii="Times New Roman" w:hAnsi="Times New Roman" w:cs="Times New Roman"/>
                <w:color w:val="000000"/>
                <w:sz w:val="22"/>
                <w:szCs w:val="22"/>
              </w:rPr>
              <w:t> </w:t>
            </w:r>
          </w:p>
        </w:tc>
        <w:tc>
          <w:tcPr>
            <w:tcW w:w="1290" w:type="dxa"/>
            <w:vAlign w:val="bottom"/>
          </w:tcPr>
          <w:p w14:paraId="020A0AE7" w14:textId="77133A90" w:rsidR="005B16DA" w:rsidRPr="004B3B94" w:rsidRDefault="005B16DA" w:rsidP="005B16DA">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0.049</w:t>
            </w:r>
          </w:p>
        </w:tc>
        <w:tc>
          <w:tcPr>
            <w:tcW w:w="790" w:type="dxa"/>
            <w:vAlign w:val="bottom"/>
          </w:tcPr>
          <w:p w14:paraId="7A683D6E" w14:textId="77777777" w:rsidR="005B16DA" w:rsidRPr="004B3B94" w:rsidRDefault="005B16DA" w:rsidP="005B16DA">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5B16DA" w:rsidRPr="004B3B94" w14:paraId="476490FB" w14:textId="77777777" w:rsidTr="005B16DA">
        <w:trPr>
          <w:trHeight w:val="300"/>
        </w:trPr>
        <w:tc>
          <w:tcPr>
            <w:tcW w:w="3681" w:type="dxa"/>
            <w:noWrap/>
            <w:hideMark/>
          </w:tcPr>
          <w:p w14:paraId="6AD559A0" w14:textId="77777777" w:rsidR="005B16DA" w:rsidRPr="004B3B94" w:rsidRDefault="005B16DA" w:rsidP="005B16DA">
            <w:pPr>
              <w:tabs>
                <w:tab w:val="left" w:pos="1648"/>
              </w:tabs>
              <w:rPr>
                <w:rFonts w:ascii="Times New Roman" w:hAnsi="Times New Roman" w:cs="Times New Roman"/>
                <w:sz w:val="22"/>
                <w:szCs w:val="22"/>
              </w:rPr>
            </w:pPr>
            <w:r w:rsidRPr="004B3B94">
              <w:rPr>
                <w:rFonts w:ascii="Times New Roman" w:hAnsi="Times New Roman" w:cs="Times New Roman"/>
                <w:sz w:val="22"/>
                <w:szCs w:val="22"/>
              </w:rPr>
              <w:t>Right Isthmus of the Cingulate Cortex</w:t>
            </w:r>
          </w:p>
        </w:tc>
        <w:tc>
          <w:tcPr>
            <w:tcW w:w="1701" w:type="dxa"/>
            <w:tcBorders>
              <w:top w:val="single" w:sz="6" w:space="0" w:color="auto"/>
              <w:left w:val="single" w:sz="6" w:space="0" w:color="auto"/>
              <w:bottom w:val="single" w:sz="6" w:space="0" w:color="auto"/>
              <w:right w:val="single" w:sz="6" w:space="0" w:color="auto"/>
            </w:tcBorders>
          </w:tcPr>
          <w:p w14:paraId="4D304455" w14:textId="4EBC5A3F" w:rsidR="005B16DA" w:rsidRPr="004B3B94" w:rsidRDefault="005B16DA" w:rsidP="005B16DA">
            <w:pPr>
              <w:tabs>
                <w:tab w:val="left" w:pos="1648"/>
              </w:tabs>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0.012</w:t>
            </w:r>
            <w:r w:rsidRPr="004B3B94">
              <w:rPr>
                <w:rStyle w:val="eop"/>
                <w:rFonts w:ascii="Times New Roman" w:hAnsi="Times New Roman" w:cs="Times New Roman"/>
                <w:color w:val="000000"/>
                <w:sz w:val="22"/>
                <w:szCs w:val="22"/>
              </w:rPr>
              <w:t> </w:t>
            </w:r>
          </w:p>
        </w:tc>
        <w:tc>
          <w:tcPr>
            <w:tcW w:w="1747" w:type="dxa"/>
            <w:tcBorders>
              <w:top w:val="single" w:sz="6" w:space="0" w:color="auto"/>
              <w:left w:val="single" w:sz="6" w:space="0" w:color="auto"/>
              <w:bottom w:val="single" w:sz="6" w:space="0" w:color="auto"/>
              <w:right w:val="single" w:sz="6" w:space="0" w:color="auto"/>
            </w:tcBorders>
            <w:vAlign w:val="bottom"/>
          </w:tcPr>
          <w:p w14:paraId="3312800C" w14:textId="2ADF0E1C" w:rsidR="005B16DA" w:rsidRPr="004B3B94" w:rsidRDefault="005B16DA" w:rsidP="005B16DA">
            <w:pPr>
              <w:tabs>
                <w:tab w:val="left" w:pos="1648"/>
              </w:tabs>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0.002 - 0.024</w:t>
            </w:r>
            <w:r w:rsidRPr="004B3B94">
              <w:rPr>
                <w:rStyle w:val="eop"/>
                <w:rFonts w:ascii="Times New Roman" w:hAnsi="Times New Roman" w:cs="Times New Roman"/>
                <w:color w:val="000000"/>
                <w:sz w:val="22"/>
                <w:szCs w:val="22"/>
              </w:rPr>
              <w:t> </w:t>
            </w:r>
          </w:p>
        </w:tc>
        <w:tc>
          <w:tcPr>
            <w:tcW w:w="1290" w:type="dxa"/>
            <w:vAlign w:val="bottom"/>
          </w:tcPr>
          <w:p w14:paraId="15DC2DB0" w14:textId="5DF24A1F" w:rsidR="005B16DA" w:rsidRPr="004B3B94" w:rsidRDefault="005B16DA" w:rsidP="005B16DA">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0.017</w:t>
            </w:r>
          </w:p>
        </w:tc>
        <w:tc>
          <w:tcPr>
            <w:tcW w:w="790" w:type="dxa"/>
            <w:vAlign w:val="bottom"/>
          </w:tcPr>
          <w:p w14:paraId="1091E0AA" w14:textId="77777777" w:rsidR="005B16DA" w:rsidRPr="004B3B94" w:rsidRDefault="005B16DA" w:rsidP="005B16DA">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0.009</w:t>
            </w:r>
          </w:p>
        </w:tc>
      </w:tr>
      <w:tr w:rsidR="005B16DA" w:rsidRPr="004B3B94" w14:paraId="1A3240C4" w14:textId="77777777" w:rsidTr="005B16DA">
        <w:trPr>
          <w:trHeight w:val="300"/>
        </w:trPr>
        <w:tc>
          <w:tcPr>
            <w:tcW w:w="3681" w:type="dxa"/>
            <w:noWrap/>
            <w:hideMark/>
          </w:tcPr>
          <w:p w14:paraId="781AC200" w14:textId="77777777" w:rsidR="005B16DA" w:rsidRPr="004B3B94" w:rsidRDefault="005B16DA" w:rsidP="005B16DA">
            <w:pPr>
              <w:tabs>
                <w:tab w:val="left" w:pos="1648"/>
              </w:tabs>
              <w:rPr>
                <w:rFonts w:ascii="Times New Roman" w:hAnsi="Times New Roman" w:cs="Times New Roman"/>
                <w:sz w:val="22"/>
                <w:szCs w:val="22"/>
              </w:rPr>
            </w:pPr>
            <w:r w:rsidRPr="004B3B94">
              <w:rPr>
                <w:rFonts w:ascii="Times New Roman" w:hAnsi="Times New Roman" w:cs="Times New Roman"/>
                <w:sz w:val="22"/>
                <w:szCs w:val="22"/>
              </w:rPr>
              <w:t>Right Lateral Occipital Cortex</w:t>
            </w:r>
          </w:p>
        </w:tc>
        <w:tc>
          <w:tcPr>
            <w:tcW w:w="1701" w:type="dxa"/>
            <w:tcBorders>
              <w:top w:val="single" w:sz="6" w:space="0" w:color="auto"/>
              <w:left w:val="single" w:sz="6" w:space="0" w:color="auto"/>
              <w:bottom w:val="single" w:sz="6" w:space="0" w:color="auto"/>
              <w:right w:val="single" w:sz="6" w:space="0" w:color="auto"/>
            </w:tcBorders>
          </w:tcPr>
          <w:p w14:paraId="49EB53FF" w14:textId="4A2D1F3D" w:rsidR="005B16DA" w:rsidRPr="004B3B94" w:rsidRDefault="005B16DA" w:rsidP="005B16DA">
            <w:pPr>
              <w:tabs>
                <w:tab w:val="left" w:pos="1648"/>
              </w:tabs>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0.056</w:t>
            </w:r>
            <w:r w:rsidRPr="004B3B94">
              <w:rPr>
                <w:rStyle w:val="eop"/>
                <w:rFonts w:ascii="Times New Roman" w:hAnsi="Times New Roman" w:cs="Times New Roman"/>
                <w:color w:val="000000"/>
                <w:sz w:val="22"/>
                <w:szCs w:val="22"/>
              </w:rPr>
              <w:t> </w:t>
            </w:r>
          </w:p>
        </w:tc>
        <w:tc>
          <w:tcPr>
            <w:tcW w:w="1747" w:type="dxa"/>
            <w:tcBorders>
              <w:top w:val="single" w:sz="6" w:space="0" w:color="auto"/>
              <w:left w:val="single" w:sz="6" w:space="0" w:color="auto"/>
              <w:bottom w:val="single" w:sz="6" w:space="0" w:color="auto"/>
              <w:right w:val="single" w:sz="6" w:space="0" w:color="auto"/>
            </w:tcBorders>
            <w:vAlign w:val="bottom"/>
          </w:tcPr>
          <w:p w14:paraId="09227E53" w14:textId="4014438C" w:rsidR="005B16DA" w:rsidRPr="004B3B94" w:rsidRDefault="005B16DA" w:rsidP="005B16DA">
            <w:pPr>
              <w:tabs>
                <w:tab w:val="left" w:pos="1648"/>
              </w:tabs>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0.032 - 0.081</w:t>
            </w:r>
            <w:r w:rsidRPr="004B3B94">
              <w:rPr>
                <w:rStyle w:val="eop"/>
                <w:rFonts w:ascii="Times New Roman" w:hAnsi="Times New Roman" w:cs="Times New Roman"/>
                <w:color w:val="000000"/>
                <w:sz w:val="22"/>
                <w:szCs w:val="22"/>
              </w:rPr>
              <w:t> </w:t>
            </w:r>
          </w:p>
        </w:tc>
        <w:tc>
          <w:tcPr>
            <w:tcW w:w="1290" w:type="dxa"/>
            <w:vAlign w:val="bottom"/>
          </w:tcPr>
          <w:p w14:paraId="35916B84" w14:textId="43F0D4DA" w:rsidR="005B16DA" w:rsidRPr="004B3B94" w:rsidRDefault="005B16DA" w:rsidP="005B16DA">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0.079</w:t>
            </w:r>
          </w:p>
        </w:tc>
        <w:tc>
          <w:tcPr>
            <w:tcW w:w="790" w:type="dxa"/>
            <w:vAlign w:val="bottom"/>
          </w:tcPr>
          <w:p w14:paraId="0F2BB102" w14:textId="77777777" w:rsidR="005B16DA" w:rsidRPr="004B3B94" w:rsidRDefault="005B16DA" w:rsidP="005B16DA">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5B16DA" w:rsidRPr="004B3B94" w14:paraId="49A83BAD" w14:textId="77777777" w:rsidTr="005B16DA">
        <w:trPr>
          <w:trHeight w:val="300"/>
        </w:trPr>
        <w:tc>
          <w:tcPr>
            <w:tcW w:w="3681" w:type="dxa"/>
            <w:noWrap/>
            <w:hideMark/>
          </w:tcPr>
          <w:p w14:paraId="14EB6B09" w14:textId="77777777" w:rsidR="005B16DA" w:rsidRPr="004B3B94" w:rsidRDefault="005B16DA" w:rsidP="005B16DA">
            <w:pPr>
              <w:tabs>
                <w:tab w:val="left" w:pos="1648"/>
              </w:tabs>
              <w:rPr>
                <w:rFonts w:ascii="Times New Roman" w:hAnsi="Times New Roman" w:cs="Times New Roman"/>
                <w:sz w:val="22"/>
                <w:szCs w:val="22"/>
              </w:rPr>
            </w:pPr>
            <w:r w:rsidRPr="004B3B94">
              <w:rPr>
                <w:rFonts w:ascii="Times New Roman" w:hAnsi="Times New Roman" w:cs="Times New Roman"/>
                <w:sz w:val="22"/>
                <w:szCs w:val="22"/>
              </w:rPr>
              <w:t>Right Lateral Orbitofrontal Cortex</w:t>
            </w:r>
          </w:p>
        </w:tc>
        <w:tc>
          <w:tcPr>
            <w:tcW w:w="1701" w:type="dxa"/>
            <w:tcBorders>
              <w:top w:val="single" w:sz="6" w:space="0" w:color="auto"/>
              <w:left w:val="single" w:sz="6" w:space="0" w:color="auto"/>
              <w:bottom w:val="single" w:sz="6" w:space="0" w:color="auto"/>
              <w:right w:val="single" w:sz="6" w:space="0" w:color="auto"/>
            </w:tcBorders>
          </w:tcPr>
          <w:p w14:paraId="7C75D192" w14:textId="64702A46" w:rsidR="005B16DA" w:rsidRPr="004B3B94" w:rsidRDefault="005B16DA" w:rsidP="005B16DA">
            <w:pPr>
              <w:tabs>
                <w:tab w:val="left" w:pos="1648"/>
              </w:tabs>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0.049</w:t>
            </w:r>
            <w:r w:rsidRPr="004B3B94">
              <w:rPr>
                <w:rStyle w:val="eop"/>
                <w:rFonts w:ascii="Times New Roman" w:hAnsi="Times New Roman" w:cs="Times New Roman"/>
                <w:color w:val="000000"/>
                <w:sz w:val="22"/>
                <w:szCs w:val="22"/>
              </w:rPr>
              <w:t> </w:t>
            </w:r>
          </w:p>
        </w:tc>
        <w:tc>
          <w:tcPr>
            <w:tcW w:w="1747" w:type="dxa"/>
            <w:tcBorders>
              <w:top w:val="single" w:sz="6" w:space="0" w:color="auto"/>
              <w:left w:val="single" w:sz="6" w:space="0" w:color="auto"/>
              <w:bottom w:val="single" w:sz="6" w:space="0" w:color="auto"/>
              <w:right w:val="single" w:sz="6" w:space="0" w:color="auto"/>
            </w:tcBorders>
            <w:vAlign w:val="bottom"/>
          </w:tcPr>
          <w:p w14:paraId="44708047" w14:textId="3E12A628" w:rsidR="005B16DA" w:rsidRPr="004B3B94" w:rsidRDefault="005B16DA" w:rsidP="005B16DA">
            <w:pPr>
              <w:tabs>
                <w:tab w:val="left" w:pos="1648"/>
              </w:tabs>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0.028 - 0.072</w:t>
            </w:r>
            <w:r w:rsidRPr="004B3B94">
              <w:rPr>
                <w:rStyle w:val="eop"/>
                <w:rFonts w:ascii="Times New Roman" w:hAnsi="Times New Roman" w:cs="Times New Roman"/>
                <w:color w:val="000000"/>
                <w:sz w:val="22"/>
                <w:szCs w:val="22"/>
              </w:rPr>
              <w:t> </w:t>
            </w:r>
          </w:p>
        </w:tc>
        <w:tc>
          <w:tcPr>
            <w:tcW w:w="1290" w:type="dxa"/>
            <w:vAlign w:val="bottom"/>
          </w:tcPr>
          <w:p w14:paraId="2675E4DB" w14:textId="05B323C9" w:rsidR="005B16DA" w:rsidRPr="004B3B94" w:rsidRDefault="005B16DA" w:rsidP="005B16DA">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0.069</w:t>
            </w:r>
          </w:p>
        </w:tc>
        <w:tc>
          <w:tcPr>
            <w:tcW w:w="790" w:type="dxa"/>
            <w:vAlign w:val="bottom"/>
          </w:tcPr>
          <w:p w14:paraId="14A99AE7" w14:textId="77777777" w:rsidR="005B16DA" w:rsidRPr="004B3B94" w:rsidRDefault="005B16DA" w:rsidP="005B16DA">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5B16DA" w:rsidRPr="004B3B94" w14:paraId="72219A24" w14:textId="77777777" w:rsidTr="005B16DA">
        <w:trPr>
          <w:trHeight w:val="300"/>
        </w:trPr>
        <w:tc>
          <w:tcPr>
            <w:tcW w:w="3681" w:type="dxa"/>
            <w:noWrap/>
            <w:hideMark/>
          </w:tcPr>
          <w:p w14:paraId="560638AF" w14:textId="77777777" w:rsidR="005B16DA" w:rsidRPr="004B3B94" w:rsidRDefault="005B16DA" w:rsidP="005B16DA">
            <w:pPr>
              <w:tabs>
                <w:tab w:val="left" w:pos="1648"/>
              </w:tabs>
              <w:rPr>
                <w:rFonts w:ascii="Times New Roman" w:hAnsi="Times New Roman" w:cs="Times New Roman"/>
                <w:sz w:val="22"/>
                <w:szCs w:val="22"/>
              </w:rPr>
            </w:pPr>
            <w:r w:rsidRPr="004B3B94">
              <w:rPr>
                <w:rFonts w:ascii="Times New Roman" w:hAnsi="Times New Roman" w:cs="Times New Roman"/>
                <w:sz w:val="22"/>
                <w:szCs w:val="22"/>
              </w:rPr>
              <w:t>Right Lingual Gyrus</w:t>
            </w:r>
          </w:p>
        </w:tc>
        <w:tc>
          <w:tcPr>
            <w:tcW w:w="1701" w:type="dxa"/>
            <w:tcBorders>
              <w:top w:val="single" w:sz="6" w:space="0" w:color="auto"/>
              <w:left w:val="single" w:sz="6" w:space="0" w:color="auto"/>
              <w:bottom w:val="single" w:sz="6" w:space="0" w:color="auto"/>
              <w:right w:val="single" w:sz="6" w:space="0" w:color="auto"/>
            </w:tcBorders>
          </w:tcPr>
          <w:p w14:paraId="29DC7426" w14:textId="6C7D277E" w:rsidR="005B16DA" w:rsidRPr="004B3B94" w:rsidRDefault="005B16DA" w:rsidP="005B16DA">
            <w:pPr>
              <w:tabs>
                <w:tab w:val="left" w:pos="1648"/>
              </w:tabs>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0.023</w:t>
            </w:r>
            <w:r w:rsidRPr="004B3B94">
              <w:rPr>
                <w:rStyle w:val="eop"/>
                <w:rFonts w:ascii="Times New Roman" w:hAnsi="Times New Roman" w:cs="Times New Roman"/>
                <w:color w:val="000000"/>
                <w:sz w:val="22"/>
                <w:szCs w:val="22"/>
              </w:rPr>
              <w:t> </w:t>
            </w:r>
          </w:p>
        </w:tc>
        <w:tc>
          <w:tcPr>
            <w:tcW w:w="1747" w:type="dxa"/>
            <w:tcBorders>
              <w:top w:val="single" w:sz="6" w:space="0" w:color="auto"/>
              <w:left w:val="single" w:sz="6" w:space="0" w:color="auto"/>
              <w:bottom w:val="single" w:sz="6" w:space="0" w:color="auto"/>
              <w:right w:val="single" w:sz="6" w:space="0" w:color="auto"/>
            </w:tcBorders>
            <w:vAlign w:val="bottom"/>
          </w:tcPr>
          <w:p w14:paraId="6F9F2DFE" w14:textId="1860FA3F" w:rsidR="005B16DA" w:rsidRPr="004B3B94" w:rsidRDefault="005B16DA" w:rsidP="005B16DA">
            <w:pPr>
              <w:tabs>
                <w:tab w:val="left" w:pos="1648"/>
              </w:tabs>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0.008 - 0.038</w:t>
            </w:r>
            <w:r w:rsidRPr="004B3B94">
              <w:rPr>
                <w:rStyle w:val="eop"/>
                <w:rFonts w:ascii="Times New Roman" w:hAnsi="Times New Roman" w:cs="Times New Roman"/>
                <w:color w:val="000000"/>
                <w:sz w:val="22"/>
                <w:szCs w:val="22"/>
              </w:rPr>
              <w:t> </w:t>
            </w:r>
          </w:p>
        </w:tc>
        <w:tc>
          <w:tcPr>
            <w:tcW w:w="1290" w:type="dxa"/>
            <w:vAlign w:val="bottom"/>
          </w:tcPr>
          <w:p w14:paraId="47B96D70" w14:textId="49CD9A24" w:rsidR="005B16DA" w:rsidRPr="004B3B94" w:rsidRDefault="005B16DA" w:rsidP="005B16DA">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0.032</w:t>
            </w:r>
          </w:p>
        </w:tc>
        <w:tc>
          <w:tcPr>
            <w:tcW w:w="790" w:type="dxa"/>
            <w:vAlign w:val="bottom"/>
          </w:tcPr>
          <w:p w14:paraId="623A5026" w14:textId="77777777" w:rsidR="005B16DA" w:rsidRPr="004B3B94" w:rsidRDefault="005B16DA" w:rsidP="005B16DA">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0.006</w:t>
            </w:r>
          </w:p>
        </w:tc>
      </w:tr>
      <w:tr w:rsidR="005B16DA" w:rsidRPr="004B3B94" w14:paraId="428D5EC7" w14:textId="77777777" w:rsidTr="005B16DA">
        <w:trPr>
          <w:trHeight w:val="300"/>
        </w:trPr>
        <w:tc>
          <w:tcPr>
            <w:tcW w:w="3681" w:type="dxa"/>
            <w:noWrap/>
            <w:hideMark/>
          </w:tcPr>
          <w:p w14:paraId="0E235D34" w14:textId="77777777" w:rsidR="005B16DA" w:rsidRPr="004B3B94" w:rsidRDefault="005B16DA" w:rsidP="005B16DA">
            <w:pPr>
              <w:tabs>
                <w:tab w:val="left" w:pos="1648"/>
              </w:tabs>
              <w:rPr>
                <w:rFonts w:ascii="Times New Roman" w:hAnsi="Times New Roman" w:cs="Times New Roman"/>
                <w:sz w:val="22"/>
                <w:szCs w:val="22"/>
              </w:rPr>
            </w:pPr>
            <w:r w:rsidRPr="004B3B94">
              <w:rPr>
                <w:rFonts w:ascii="Times New Roman" w:hAnsi="Times New Roman" w:cs="Times New Roman"/>
                <w:sz w:val="22"/>
                <w:szCs w:val="22"/>
              </w:rPr>
              <w:t>Right Medial Orbitofrontal Cortex</w:t>
            </w:r>
          </w:p>
        </w:tc>
        <w:tc>
          <w:tcPr>
            <w:tcW w:w="1701" w:type="dxa"/>
            <w:tcBorders>
              <w:top w:val="single" w:sz="6" w:space="0" w:color="auto"/>
              <w:left w:val="single" w:sz="6" w:space="0" w:color="auto"/>
              <w:bottom w:val="single" w:sz="6" w:space="0" w:color="auto"/>
              <w:right w:val="single" w:sz="6" w:space="0" w:color="auto"/>
            </w:tcBorders>
          </w:tcPr>
          <w:p w14:paraId="1294E207" w14:textId="5B6D04E6" w:rsidR="005B16DA" w:rsidRPr="004B3B94" w:rsidRDefault="005B16DA" w:rsidP="005B16DA">
            <w:pPr>
              <w:tabs>
                <w:tab w:val="left" w:pos="1648"/>
              </w:tabs>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0.031</w:t>
            </w:r>
            <w:r w:rsidRPr="004B3B94">
              <w:rPr>
                <w:rStyle w:val="eop"/>
                <w:rFonts w:ascii="Times New Roman" w:hAnsi="Times New Roman" w:cs="Times New Roman"/>
                <w:color w:val="000000"/>
                <w:sz w:val="22"/>
                <w:szCs w:val="22"/>
              </w:rPr>
              <w:t> </w:t>
            </w:r>
          </w:p>
        </w:tc>
        <w:tc>
          <w:tcPr>
            <w:tcW w:w="1747" w:type="dxa"/>
            <w:tcBorders>
              <w:top w:val="single" w:sz="6" w:space="0" w:color="auto"/>
              <w:left w:val="single" w:sz="6" w:space="0" w:color="auto"/>
              <w:bottom w:val="single" w:sz="6" w:space="0" w:color="auto"/>
              <w:right w:val="single" w:sz="6" w:space="0" w:color="auto"/>
            </w:tcBorders>
            <w:vAlign w:val="bottom"/>
          </w:tcPr>
          <w:p w14:paraId="549F660D" w14:textId="0061C65F" w:rsidR="005B16DA" w:rsidRPr="004B3B94" w:rsidRDefault="005B16DA" w:rsidP="005B16DA">
            <w:pPr>
              <w:tabs>
                <w:tab w:val="left" w:pos="1648"/>
              </w:tabs>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0.013 - 0.050</w:t>
            </w:r>
            <w:r w:rsidRPr="004B3B94">
              <w:rPr>
                <w:rStyle w:val="eop"/>
                <w:rFonts w:ascii="Times New Roman" w:hAnsi="Times New Roman" w:cs="Times New Roman"/>
                <w:color w:val="000000"/>
                <w:sz w:val="22"/>
                <w:szCs w:val="22"/>
              </w:rPr>
              <w:t> </w:t>
            </w:r>
          </w:p>
        </w:tc>
        <w:tc>
          <w:tcPr>
            <w:tcW w:w="1290" w:type="dxa"/>
            <w:vAlign w:val="bottom"/>
          </w:tcPr>
          <w:p w14:paraId="7DBB4CC2" w14:textId="37947027" w:rsidR="005B16DA" w:rsidRPr="004B3B94" w:rsidRDefault="005B16DA" w:rsidP="005B16DA">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0.043</w:t>
            </w:r>
          </w:p>
        </w:tc>
        <w:tc>
          <w:tcPr>
            <w:tcW w:w="790" w:type="dxa"/>
            <w:vAlign w:val="bottom"/>
          </w:tcPr>
          <w:p w14:paraId="6A7FC3F4" w14:textId="77777777" w:rsidR="005B16DA" w:rsidRPr="004B3B94" w:rsidRDefault="005B16DA" w:rsidP="005B16DA">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5B16DA" w:rsidRPr="004B3B94" w14:paraId="0702184C" w14:textId="77777777" w:rsidTr="005B16DA">
        <w:trPr>
          <w:trHeight w:val="300"/>
        </w:trPr>
        <w:tc>
          <w:tcPr>
            <w:tcW w:w="3681" w:type="dxa"/>
            <w:noWrap/>
            <w:hideMark/>
          </w:tcPr>
          <w:p w14:paraId="4479CACA" w14:textId="77777777" w:rsidR="005B16DA" w:rsidRPr="004B3B94" w:rsidRDefault="005B16DA" w:rsidP="005B16DA">
            <w:pPr>
              <w:tabs>
                <w:tab w:val="left" w:pos="1648"/>
              </w:tabs>
              <w:rPr>
                <w:rFonts w:ascii="Times New Roman" w:hAnsi="Times New Roman" w:cs="Times New Roman"/>
                <w:sz w:val="22"/>
                <w:szCs w:val="22"/>
              </w:rPr>
            </w:pPr>
            <w:r w:rsidRPr="004B3B94">
              <w:rPr>
                <w:rFonts w:ascii="Times New Roman" w:hAnsi="Times New Roman" w:cs="Times New Roman"/>
                <w:sz w:val="22"/>
                <w:szCs w:val="22"/>
              </w:rPr>
              <w:t>Right Middle Temporal Gyrus</w:t>
            </w:r>
          </w:p>
        </w:tc>
        <w:tc>
          <w:tcPr>
            <w:tcW w:w="1701" w:type="dxa"/>
            <w:tcBorders>
              <w:top w:val="single" w:sz="6" w:space="0" w:color="auto"/>
              <w:left w:val="single" w:sz="6" w:space="0" w:color="auto"/>
              <w:bottom w:val="single" w:sz="6" w:space="0" w:color="auto"/>
              <w:right w:val="single" w:sz="6" w:space="0" w:color="auto"/>
            </w:tcBorders>
          </w:tcPr>
          <w:p w14:paraId="7FA50DBB" w14:textId="4203E3AF" w:rsidR="005B16DA" w:rsidRPr="004B3B94" w:rsidRDefault="005B16DA" w:rsidP="005B16DA">
            <w:pPr>
              <w:tabs>
                <w:tab w:val="left" w:pos="1648"/>
              </w:tabs>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0.064</w:t>
            </w:r>
            <w:r w:rsidRPr="004B3B94">
              <w:rPr>
                <w:rStyle w:val="eop"/>
                <w:rFonts w:ascii="Times New Roman" w:hAnsi="Times New Roman" w:cs="Times New Roman"/>
                <w:color w:val="000000"/>
                <w:sz w:val="22"/>
                <w:szCs w:val="22"/>
              </w:rPr>
              <w:t> </w:t>
            </w:r>
          </w:p>
        </w:tc>
        <w:tc>
          <w:tcPr>
            <w:tcW w:w="1747" w:type="dxa"/>
            <w:tcBorders>
              <w:top w:val="single" w:sz="6" w:space="0" w:color="auto"/>
              <w:left w:val="single" w:sz="6" w:space="0" w:color="auto"/>
              <w:bottom w:val="single" w:sz="6" w:space="0" w:color="auto"/>
              <w:right w:val="single" w:sz="6" w:space="0" w:color="auto"/>
            </w:tcBorders>
            <w:vAlign w:val="bottom"/>
          </w:tcPr>
          <w:p w14:paraId="2E0FA543" w14:textId="2A427AC2" w:rsidR="005B16DA" w:rsidRPr="004B3B94" w:rsidRDefault="005B16DA" w:rsidP="005B16DA">
            <w:pPr>
              <w:tabs>
                <w:tab w:val="left" w:pos="1648"/>
              </w:tabs>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0.038 - 0.091</w:t>
            </w:r>
            <w:r w:rsidRPr="004B3B94">
              <w:rPr>
                <w:rStyle w:val="eop"/>
                <w:rFonts w:ascii="Times New Roman" w:hAnsi="Times New Roman" w:cs="Times New Roman"/>
                <w:color w:val="000000"/>
                <w:sz w:val="22"/>
                <w:szCs w:val="22"/>
              </w:rPr>
              <w:t> </w:t>
            </w:r>
          </w:p>
        </w:tc>
        <w:tc>
          <w:tcPr>
            <w:tcW w:w="1290" w:type="dxa"/>
            <w:vAlign w:val="bottom"/>
          </w:tcPr>
          <w:p w14:paraId="0F6580B3" w14:textId="139AA098" w:rsidR="005B16DA" w:rsidRPr="004B3B94" w:rsidRDefault="005B16DA" w:rsidP="005B16DA">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0.090</w:t>
            </w:r>
          </w:p>
        </w:tc>
        <w:tc>
          <w:tcPr>
            <w:tcW w:w="790" w:type="dxa"/>
            <w:vAlign w:val="bottom"/>
          </w:tcPr>
          <w:p w14:paraId="5F883264" w14:textId="77777777" w:rsidR="005B16DA" w:rsidRPr="004B3B94" w:rsidRDefault="005B16DA" w:rsidP="005B16DA">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5B16DA" w:rsidRPr="004B3B94" w14:paraId="59792272" w14:textId="77777777" w:rsidTr="005B16DA">
        <w:trPr>
          <w:trHeight w:val="300"/>
        </w:trPr>
        <w:tc>
          <w:tcPr>
            <w:tcW w:w="3681" w:type="dxa"/>
            <w:noWrap/>
            <w:hideMark/>
          </w:tcPr>
          <w:p w14:paraId="766AD9A6" w14:textId="77777777" w:rsidR="005B16DA" w:rsidRPr="004B3B94" w:rsidRDefault="005B16DA" w:rsidP="005B16DA">
            <w:pPr>
              <w:tabs>
                <w:tab w:val="left" w:pos="1648"/>
              </w:tabs>
              <w:rPr>
                <w:rFonts w:ascii="Times New Roman" w:hAnsi="Times New Roman" w:cs="Times New Roman"/>
                <w:sz w:val="22"/>
                <w:szCs w:val="22"/>
              </w:rPr>
            </w:pPr>
            <w:r w:rsidRPr="004B3B94">
              <w:rPr>
                <w:rFonts w:ascii="Times New Roman" w:hAnsi="Times New Roman" w:cs="Times New Roman"/>
                <w:sz w:val="22"/>
                <w:szCs w:val="22"/>
              </w:rPr>
              <w:t>Right Paracentral Lobule</w:t>
            </w:r>
          </w:p>
        </w:tc>
        <w:tc>
          <w:tcPr>
            <w:tcW w:w="1701" w:type="dxa"/>
            <w:tcBorders>
              <w:top w:val="single" w:sz="6" w:space="0" w:color="auto"/>
              <w:left w:val="single" w:sz="6" w:space="0" w:color="auto"/>
              <w:bottom w:val="single" w:sz="6" w:space="0" w:color="auto"/>
              <w:right w:val="single" w:sz="6" w:space="0" w:color="auto"/>
            </w:tcBorders>
          </w:tcPr>
          <w:p w14:paraId="6ECA432E" w14:textId="536C1F98" w:rsidR="005B16DA" w:rsidRPr="004B3B94" w:rsidRDefault="005B16DA" w:rsidP="005B16DA">
            <w:pPr>
              <w:tabs>
                <w:tab w:val="left" w:pos="1648"/>
              </w:tabs>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0.020</w:t>
            </w:r>
            <w:r w:rsidRPr="004B3B94">
              <w:rPr>
                <w:rStyle w:val="eop"/>
                <w:rFonts w:ascii="Times New Roman" w:hAnsi="Times New Roman" w:cs="Times New Roman"/>
                <w:color w:val="000000"/>
                <w:sz w:val="22"/>
                <w:szCs w:val="22"/>
              </w:rPr>
              <w:t> </w:t>
            </w:r>
          </w:p>
        </w:tc>
        <w:tc>
          <w:tcPr>
            <w:tcW w:w="1747" w:type="dxa"/>
            <w:tcBorders>
              <w:top w:val="single" w:sz="6" w:space="0" w:color="auto"/>
              <w:left w:val="single" w:sz="6" w:space="0" w:color="auto"/>
              <w:bottom w:val="single" w:sz="6" w:space="0" w:color="auto"/>
              <w:right w:val="single" w:sz="6" w:space="0" w:color="auto"/>
            </w:tcBorders>
            <w:vAlign w:val="bottom"/>
          </w:tcPr>
          <w:p w14:paraId="0825D70D" w14:textId="7604F01E" w:rsidR="005B16DA" w:rsidRPr="004B3B94" w:rsidRDefault="005B16DA" w:rsidP="005B16DA">
            <w:pPr>
              <w:tabs>
                <w:tab w:val="left" w:pos="1648"/>
              </w:tabs>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0.009 - 0.034</w:t>
            </w:r>
            <w:r w:rsidRPr="004B3B94">
              <w:rPr>
                <w:rStyle w:val="eop"/>
                <w:rFonts w:ascii="Times New Roman" w:hAnsi="Times New Roman" w:cs="Times New Roman"/>
                <w:color w:val="000000"/>
                <w:sz w:val="22"/>
                <w:szCs w:val="22"/>
              </w:rPr>
              <w:t> </w:t>
            </w:r>
          </w:p>
        </w:tc>
        <w:tc>
          <w:tcPr>
            <w:tcW w:w="1290" w:type="dxa"/>
            <w:vAlign w:val="bottom"/>
          </w:tcPr>
          <w:p w14:paraId="7C2C9E6D" w14:textId="17147DAB" w:rsidR="005B16DA" w:rsidRPr="004B3B94" w:rsidRDefault="005B16DA" w:rsidP="005B16DA">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0.028</w:t>
            </w:r>
          </w:p>
        </w:tc>
        <w:tc>
          <w:tcPr>
            <w:tcW w:w="790" w:type="dxa"/>
            <w:vAlign w:val="bottom"/>
          </w:tcPr>
          <w:p w14:paraId="20398391" w14:textId="77777777" w:rsidR="005B16DA" w:rsidRPr="004B3B94" w:rsidRDefault="005B16DA" w:rsidP="005B16DA">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5B16DA" w:rsidRPr="004B3B94" w14:paraId="0DE36E67" w14:textId="77777777" w:rsidTr="005B16DA">
        <w:trPr>
          <w:trHeight w:val="300"/>
        </w:trPr>
        <w:tc>
          <w:tcPr>
            <w:tcW w:w="3681" w:type="dxa"/>
            <w:noWrap/>
            <w:hideMark/>
          </w:tcPr>
          <w:p w14:paraId="172B6847" w14:textId="77777777" w:rsidR="005B16DA" w:rsidRPr="004B3B94" w:rsidRDefault="005B16DA" w:rsidP="005B16DA">
            <w:pPr>
              <w:tabs>
                <w:tab w:val="left" w:pos="1648"/>
              </w:tabs>
              <w:rPr>
                <w:rFonts w:ascii="Times New Roman" w:hAnsi="Times New Roman" w:cs="Times New Roman"/>
                <w:sz w:val="22"/>
                <w:szCs w:val="22"/>
              </w:rPr>
            </w:pPr>
            <w:r w:rsidRPr="004B3B94">
              <w:rPr>
                <w:rFonts w:ascii="Times New Roman" w:hAnsi="Times New Roman" w:cs="Times New Roman"/>
                <w:sz w:val="22"/>
                <w:szCs w:val="22"/>
              </w:rPr>
              <w:t>Right Parahippocampal Gyrus</w:t>
            </w:r>
          </w:p>
        </w:tc>
        <w:tc>
          <w:tcPr>
            <w:tcW w:w="1701" w:type="dxa"/>
            <w:tcBorders>
              <w:top w:val="single" w:sz="6" w:space="0" w:color="auto"/>
              <w:left w:val="single" w:sz="6" w:space="0" w:color="auto"/>
              <w:bottom w:val="single" w:sz="6" w:space="0" w:color="auto"/>
              <w:right w:val="single" w:sz="6" w:space="0" w:color="auto"/>
            </w:tcBorders>
          </w:tcPr>
          <w:p w14:paraId="5348DB62" w14:textId="367CB04D" w:rsidR="005B16DA" w:rsidRPr="004B3B94" w:rsidRDefault="005B16DA" w:rsidP="005B16DA">
            <w:pPr>
              <w:tabs>
                <w:tab w:val="left" w:pos="1648"/>
              </w:tabs>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0.028</w:t>
            </w:r>
            <w:r w:rsidRPr="004B3B94">
              <w:rPr>
                <w:rStyle w:val="eop"/>
                <w:rFonts w:ascii="Times New Roman" w:hAnsi="Times New Roman" w:cs="Times New Roman"/>
                <w:color w:val="000000"/>
                <w:sz w:val="22"/>
                <w:szCs w:val="22"/>
              </w:rPr>
              <w:t> </w:t>
            </w:r>
          </w:p>
        </w:tc>
        <w:tc>
          <w:tcPr>
            <w:tcW w:w="1747" w:type="dxa"/>
            <w:tcBorders>
              <w:top w:val="single" w:sz="6" w:space="0" w:color="auto"/>
              <w:left w:val="single" w:sz="6" w:space="0" w:color="auto"/>
              <w:bottom w:val="single" w:sz="6" w:space="0" w:color="auto"/>
              <w:right w:val="single" w:sz="6" w:space="0" w:color="auto"/>
            </w:tcBorders>
            <w:vAlign w:val="bottom"/>
          </w:tcPr>
          <w:p w14:paraId="516DCFDD" w14:textId="6884481F" w:rsidR="005B16DA" w:rsidRPr="004B3B94" w:rsidRDefault="005B16DA" w:rsidP="005B16DA">
            <w:pPr>
              <w:tabs>
                <w:tab w:val="left" w:pos="1648"/>
              </w:tabs>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0.012 - 0.047</w:t>
            </w:r>
            <w:r w:rsidRPr="004B3B94">
              <w:rPr>
                <w:rStyle w:val="eop"/>
                <w:rFonts w:ascii="Times New Roman" w:hAnsi="Times New Roman" w:cs="Times New Roman"/>
                <w:color w:val="000000"/>
                <w:sz w:val="22"/>
                <w:szCs w:val="22"/>
              </w:rPr>
              <w:t> </w:t>
            </w:r>
          </w:p>
        </w:tc>
        <w:tc>
          <w:tcPr>
            <w:tcW w:w="1290" w:type="dxa"/>
            <w:vAlign w:val="bottom"/>
          </w:tcPr>
          <w:p w14:paraId="774C1EBE" w14:textId="24970A2B" w:rsidR="005B16DA" w:rsidRPr="004B3B94" w:rsidRDefault="005B16DA" w:rsidP="005B16DA">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0.039</w:t>
            </w:r>
          </w:p>
        </w:tc>
        <w:tc>
          <w:tcPr>
            <w:tcW w:w="790" w:type="dxa"/>
            <w:vAlign w:val="bottom"/>
          </w:tcPr>
          <w:p w14:paraId="5D3D25E3" w14:textId="77777777" w:rsidR="005B16DA" w:rsidRPr="004B3B94" w:rsidRDefault="005B16DA" w:rsidP="005B16DA">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5B16DA" w:rsidRPr="004B3B94" w14:paraId="39D41E64" w14:textId="77777777" w:rsidTr="005B16DA">
        <w:trPr>
          <w:trHeight w:val="300"/>
        </w:trPr>
        <w:tc>
          <w:tcPr>
            <w:tcW w:w="3681" w:type="dxa"/>
            <w:noWrap/>
            <w:hideMark/>
          </w:tcPr>
          <w:p w14:paraId="690F1F56" w14:textId="77777777" w:rsidR="005B16DA" w:rsidRPr="004B3B94" w:rsidRDefault="005B16DA" w:rsidP="005B16DA">
            <w:pPr>
              <w:tabs>
                <w:tab w:val="left" w:pos="1648"/>
              </w:tabs>
              <w:rPr>
                <w:rFonts w:ascii="Times New Roman" w:hAnsi="Times New Roman" w:cs="Times New Roman"/>
                <w:sz w:val="22"/>
                <w:szCs w:val="22"/>
              </w:rPr>
            </w:pPr>
            <w:r w:rsidRPr="004B3B94">
              <w:rPr>
                <w:rFonts w:ascii="Times New Roman" w:hAnsi="Times New Roman" w:cs="Times New Roman"/>
                <w:sz w:val="22"/>
                <w:szCs w:val="22"/>
              </w:rPr>
              <w:t xml:space="preserve">Right Pars </w:t>
            </w:r>
            <w:proofErr w:type="spellStart"/>
            <w:r w:rsidRPr="004B3B94">
              <w:rPr>
                <w:rFonts w:ascii="Times New Roman" w:hAnsi="Times New Roman" w:cs="Times New Roman"/>
                <w:sz w:val="22"/>
                <w:szCs w:val="22"/>
              </w:rPr>
              <w:t>Opercularis</w:t>
            </w:r>
            <w:proofErr w:type="spellEnd"/>
          </w:p>
        </w:tc>
        <w:tc>
          <w:tcPr>
            <w:tcW w:w="1701" w:type="dxa"/>
            <w:tcBorders>
              <w:top w:val="single" w:sz="6" w:space="0" w:color="auto"/>
              <w:left w:val="single" w:sz="6" w:space="0" w:color="auto"/>
              <w:bottom w:val="single" w:sz="6" w:space="0" w:color="auto"/>
              <w:right w:val="single" w:sz="6" w:space="0" w:color="auto"/>
            </w:tcBorders>
          </w:tcPr>
          <w:p w14:paraId="0E9C741D" w14:textId="35CFB869" w:rsidR="005B16DA" w:rsidRPr="004B3B94" w:rsidRDefault="005B16DA" w:rsidP="005B16DA">
            <w:pPr>
              <w:tabs>
                <w:tab w:val="left" w:pos="1648"/>
              </w:tabs>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0.010</w:t>
            </w:r>
            <w:r w:rsidRPr="004B3B94">
              <w:rPr>
                <w:rStyle w:val="eop"/>
                <w:rFonts w:ascii="Times New Roman" w:hAnsi="Times New Roman" w:cs="Times New Roman"/>
                <w:color w:val="000000"/>
                <w:sz w:val="22"/>
                <w:szCs w:val="22"/>
              </w:rPr>
              <w:t> </w:t>
            </w:r>
          </w:p>
        </w:tc>
        <w:tc>
          <w:tcPr>
            <w:tcW w:w="1747" w:type="dxa"/>
            <w:tcBorders>
              <w:top w:val="single" w:sz="6" w:space="0" w:color="auto"/>
              <w:left w:val="single" w:sz="6" w:space="0" w:color="auto"/>
              <w:bottom w:val="single" w:sz="6" w:space="0" w:color="auto"/>
              <w:right w:val="single" w:sz="6" w:space="0" w:color="auto"/>
            </w:tcBorders>
            <w:vAlign w:val="bottom"/>
          </w:tcPr>
          <w:p w14:paraId="15371706" w14:textId="7CE2643D" w:rsidR="005B16DA" w:rsidRPr="004B3B94" w:rsidRDefault="005B16DA" w:rsidP="005B16DA">
            <w:pPr>
              <w:tabs>
                <w:tab w:val="left" w:pos="1648"/>
              </w:tabs>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-0.002 - 0.022</w:t>
            </w:r>
            <w:r w:rsidRPr="004B3B94">
              <w:rPr>
                <w:rStyle w:val="eop"/>
                <w:rFonts w:ascii="Times New Roman" w:hAnsi="Times New Roman" w:cs="Times New Roman"/>
                <w:color w:val="000000"/>
                <w:sz w:val="22"/>
                <w:szCs w:val="22"/>
              </w:rPr>
              <w:t> </w:t>
            </w:r>
          </w:p>
        </w:tc>
        <w:tc>
          <w:tcPr>
            <w:tcW w:w="1290" w:type="dxa"/>
            <w:vAlign w:val="bottom"/>
          </w:tcPr>
          <w:p w14:paraId="04320FBF" w14:textId="78594EF5" w:rsidR="005B16DA" w:rsidRPr="004B3B94" w:rsidRDefault="005B16DA" w:rsidP="005B16DA">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0.014</w:t>
            </w:r>
          </w:p>
        </w:tc>
        <w:tc>
          <w:tcPr>
            <w:tcW w:w="790" w:type="dxa"/>
            <w:vAlign w:val="bottom"/>
          </w:tcPr>
          <w:p w14:paraId="0B4D9184" w14:textId="77777777" w:rsidR="005B16DA" w:rsidRPr="004B3B94" w:rsidRDefault="005B16DA" w:rsidP="005B16DA">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0.104</w:t>
            </w:r>
          </w:p>
        </w:tc>
      </w:tr>
      <w:tr w:rsidR="005B16DA" w:rsidRPr="004B3B94" w14:paraId="37B8E532" w14:textId="77777777" w:rsidTr="005B16DA">
        <w:trPr>
          <w:trHeight w:val="300"/>
        </w:trPr>
        <w:tc>
          <w:tcPr>
            <w:tcW w:w="3681" w:type="dxa"/>
            <w:noWrap/>
            <w:hideMark/>
          </w:tcPr>
          <w:p w14:paraId="199EA6F7" w14:textId="77777777" w:rsidR="005B16DA" w:rsidRPr="004B3B94" w:rsidRDefault="005B16DA" w:rsidP="005B16DA">
            <w:pPr>
              <w:tabs>
                <w:tab w:val="left" w:pos="1648"/>
              </w:tabs>
              <w:rPr>
                <w:rFonts w:ascii="Times New Roman" w:hAnsi="Times New Roman" w:cs="Times New Roman"/>
                <w:sz w:val="22"/>
                <w:szCs w:val="22"/>
              </w:rPr>
            </w:pPr>
            <w:r w:rsidRPr="004B3B94">
              <w:rPr>
                <w:rFonts w:ascii="Times New Roman" w:hAnsi="Times New Roman" w:cs="Times New Roman"/>
                <w:sz w:val="22"/>
                <w:szCs w:val="22"/>
              </w:rPr>
              <w:t>Right Pars Orbitalis</w:t>
            </w:r>
          </w:p>
        </w:tc>
        <w:tc>
          <w:tcPr>
            <w:tcW w:w="1701" w:type="dxa"/>
            <w:tcBorders>
              <w:top w:val="single" w:sz="6" w:space="0" w:color="auto"/>
              <w:left w:val="single" w:sz="6" w:space="0" w:color="auto"/>
              <w:bottom w:val="single" w:sz="6" w:space="0" w:color="auto"/>
              <w:right w:val="single" w:sz="6" w:space="0" w:color="auto"/>
            </w:tcBorders>
          </w:tcPr>
          <w:p w14:paraId="21725B38" w14:textId="142C7F09" w:rsidR="005B16DA" w:rsidRPr="004B3B94" w:rsidRDefault="005B16DA" w:rsidP="005B16DA">
            <w:pPr>
              <w:tabs>
                <w:tab w:val="left" w:pos="1648"/>
              </w:tabs>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0.019</w:t>
            </w:r>
            <w:r w:rsidRPr="004B3B94">
              <w:rPr>
                <w:rStyle w:val="eop"/>
                <w:rFonts w:ascii="Times New Roman" w:hAnsi="Times New Roman" w:cs="Times New Roman"/>
                <w:color w:val="000000"/>
                <w:sz w:val="22"/>
                <w:szCs w:val="22"/>
              </w:rPr>
              <w:t> </w:t>
            </w:r>
          </w:p>
        </w:tc>
        <w:tc>
          <w:tcPr>
            <w:tcW w:w="1747" w:type="dxa"/>
            <w:tcBorders>
              <w:top w:val="single" w:sz="6" w:space="0" w:color="auto"/>
              <w:left w:val="single" w:sz="6" w:space="0" w:color="auto"/>
              <w:bottom w:val="single" w:sz="6" w:space="0" w:color="auto"/>
              <w:right w:val="single" w:sz="6" w:space="0" w:color="auto"/>
            </w:tcBorders>
            <w:vAlign w:val="bottom"/>
          </w:tcPr>
          <w:p w14:paraId="3CA2FF87" w14:textId="0A122DF3" w:rsidR="005B16DA" w:rsidRPr="004B3B94" w:rsidRDefault="005B16DA" w:rsidP="005B16DA">
            <w:pPr>
              <w:tabs>
                <w:tab w:val="left" w:pos="1648"/>
              </w:tabs>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0.002 - 0.037</w:t>
            </w:r>
            <w:r w:rsidRPr="004B3B94">
              <w:rPr>
                <w:rStyle w:val="eop"/>
                <w:rFonts w:ascii="Times New Roman" w:hAnsi="Times New Roman" w:cs="Times New Roman"/>
                <w:color w:val="000000"/>
                <w:sz w:val="22"/>
                <w:szCs w:val="22"/>
              </w:rPr>
              <w:t> </w:t>
            </w:r>
          </w:p>
        </w:tc>
        <w:tc>
          <w:tcPr>
            <w:tcW w:w="1290" w:type="dxa"/>
            <w:vAlign w:val="bottom"/>
          </w:tcPr>
          <w:p w14:paraId="767813E4" w14:textId="2DDAC421" w:rsidR="005B16DA" w:rsidRPr="004B3B94" w:rsidRDefault="005B16DA" w:rsidP="005B16DA">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0.027</w:t>
            </w:r>
          </w:p>
        </w:tc>
        <w:tc>
          <w:tcPr>
            <w:tcW w:w="790" w:type="dxa"/>
            <w:vAlign w:val="bottom"/>
          </w:tcPr>
          <w:p w14:paraId="4F5CD735" w14:textId="77777777" w:rsidR="005B16DA" w:rsidRPr="004B3B94" w:rsidRDefault="005B16DA" w:rsidP="005B16DA">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0.029</w:t>
            </w:r>
          </w:p>
        </w:tc>
      </w:tr>
      <w:tr w:rsidR="005B16DA" w:rsidRPr="004B3B94" w14:paraId="5407766C" w14:textId="77777777" w:rsidTr="005B16DA">
        <w:trPr>
          <w:trHeight w:val="300"/>
        </w:trPr>
        <w:tc>
          <w:tcPr>
            <w:tcW w:w="3681" w:type="dxa"/>
            <w:noWrap/>
            <w:hideMark/>
          </w:tcPr>
          <w:p w14:paraId="4B3D79F1" w14:textId="77777777" w:rsidR="005B16DA" w:rsidRPr="004B3B94" w:rsidRDefault="005B16DA" w:rsidP="005B16DA">
            <w:pPr>
              <w:tabs>
                <w:tab w:val="left" w:pos="1648"/>
              </w:tabs>
              <w:rPr>
                <w:rFonts w:ascii="Times New Roman" w:hAnsi="Times New Roman" w:cs="Times New Roman"/>
                <w:sz w:val="22"/>
                <w:szCs w:val="22"/>
              </w:rPr>
            </w:pPr>
            <w:r w:rsidRPr="004B3B94">
              <w:rPr>
                <w:rFonts w:ascii="Times New Roman" w:hAnsi="Times New Roman" w:cs="Times New Roman"/>
                <w:sz w:val="22"/>
                <w:szCs w:val="22"/>
              </w:rPr>
              <w:t>Right Postcentral Gyrus</w:t>
            </w:r>
          </w:p>
        </w:tc>
        <w:tc>
          <w:tcPr>
            <w:tcW w:w="1701" w:type="dxa"/>
            <w:tcBorders>
              <w:top w:val="single" w:sz="6" w:space="0" w:color="auto"/>
              <w:left w:val="single" w:sz="6" w:space="0" w:color="auto"/>
              <w:bottom w:val="single" w:sz="6" w:space="0" w:color="auto"/>
              <w:right w:val="single" w:sz="6" w:space="0" w:color="auto"/>
            </w:tcBorders>
          </w:tcPr>
          <w:p w14:paraId="27330E9B" w14:textId="76798729" w:rsidR="005B16DA" w:rsidRPr="004B3B94" w:rsidRDefault="005B16DA" w:rsidP="005B16DA">
            <w:pPr>
              <w:tabs>
                <w:tab w:val="left" w:pos="1648"/>
              </w:tabs>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0.032</w:t>
            </w:r>
            <w:r w:rsidRPr="004B3B94">
              <w:rPr>
                <w:rStyle w:val="eop"/>
                <w:rFonts w:ascii="Times New Roman" w:hAnsi="Times New Roman" w:cs="Times New Roman"/>
                <w:color w:val="000000"/>
                <w:sz w:val="22"/>
                <w:szCs w:val="22"/>
              </w:rPr>
              <w:t> </w:t>
            </w:r>
          </w:p>
        </w:tc>
        <w:tc>
          <w:tcPr>
            <w:tcW w:w="1747" w:type="dxa"/>
            <w:tcBorders>
              <w:top w:val="single" w:sz="6" w:space="0" w:color="auto"/>
              <w:left w:val="single" w:sz="6" w:space="0" w:color="auto"/>
              <w:bottom w:val="single" w:sz="6" w:space="0" w:color="auto"/>
              <w:right w:val="single" w:sz="6" w:space="0" w:color="auto"/>
            </w:tcBorders>
            <w:vAlign w:val="bottom"/>
          </w:tcPr>
          <w:p w14:paraId="6052194C" w14:textId="2F431F77" w:rsidR="005B16DA" w:rsidRPr="004B3B94" w:rsidRDefault="005B16DA" w:rsidP="005B16DA">
            <w:pPr>
              <w:tabs>
                <w:tab w:val="left" w:pos="1648"/>
              </w:tabs>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0.011 - 0.054</w:t>
            </w:r>
            <w:r w:rsidRPr="004B3B94">
              <w:rPr>
                <w:rStyle w:val="eop"/>
                <w:rFonts w:ascii="Times New Roman" w:hAnsi="Times New Roman" w:cs="Times New Roman"/>
                <w:color w:val="000000"/>
                <w:sz w:val="22"/>
                <w:szCs w:val="22"/>
              </w:rPr>
              <w:t> </w:t>
            </w:r>
          </w:p>
        </w:tc>
        <w:tc>
          <w:tcPr>
            <w:tcW w:w="1290" w:type="dxa"/>
            <w:vAlign w:val="bottom"/>
          </w:tcPr>
          <w:p w14:paraId="107BF708" w14:textId="1BC499EF" w:rsidR="005B16DA" w:rsidRPr="004B3B94" w:rsidRDefault="005B16DA" w:rsidP="005B16DA">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0.046</w:t>
            </w:r>
          </w:p>
        </w:tc>
        <w:tc>
          <w:tcPr>
            <w:tcW w:w="790" w:type="dxa"/>
            <w:vAlign w:val="bottom"/>
          </w:tcPr>
          <w:p w14:paraId="4251B7DD" w14:textId="77777777" w:rsidR="005B16DA" w:rsidRPr="004B3B94" w:rsidRDefault="005B16DA" w:rsidP="005B16DA">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0.006</w:t>
            </w:r>
          </w:p>
        </w:tc>
      </w:tr>
      <w:tr w:rsidR="005B16DA" w:rsidRPr="004B3B94" w14:paraId="72208983" w14:textId="77777777" w:rsidTr="005B16DA">
        <w:trPr>
          <w:trHeight w:val="300"/>
        </w:trPr>
        <w:tc>
          <w:tcPr>
            <w:tcW w:w="3681" w:type="dxa"/>
            <w:noWrap/>
            <w:hideMark/>
          </w:tcPr>
          <w:p w14:paraId="3D56DE9B" w14:textId="77777777" w:rsidR="005B16DA" w:rsidRPr="004B3B94" w:rsidRDefault="005B16DA" w:rsidP="005B16DA">
            <w:pPr>
              <w:tabs>
                <w:tab w:val="left" w:pos="1648"/>
              </w:tabs>
              <w:rPr>
                <w:rFonts w:ascii="Times New Roman" w:hAnsi="Times New Roman" w:cs="Times New Roman"/>
                <w:sz w:val="22"/>
                <w:szCs w:val="22"/>
              </w:rPr>
            </w:pPr>
            <w:r w:rsidRPr="004B3B94">
              <w:rPr>
                <w:rFonts w:ascii="Times New Roman" w:hAnsi="Times New Roman" w:cs="Times New Roman"/>
                <w:sz w:val="22"/>
                <w:szCs w:val="22"/>
              </w:rPr>
              <w:t>Right Posterior Cingulate Cortex</w:t>
            </w:r>
          </w:p>
        </w:tc>
        <w:tc>
          <w:tcPr>
            <w:tcW w:w="1701" w:type="dxa"/>
            <w:tcBorders>
              <w:top w:val="single" w:sz="6" w:space="0" w:color="auto"/>
              <w:left w:val="single" w:sz="6" w:space="0" w:color="auto"/>
              <w:bottom w:val="single" w:sz="6" w:space="0" w:color="auto"/>
              <w:right w:val="single" w:sz="6" w:space="0" w:color="auto"/>
            </w:tcBorders>
          </w:tcPr>
          <w:p w14:paraId="46298ED2" w14:textId="3D1ADD8A" w:rsidR="005B16DA" w:rsidRPr="004B3B94" w:rsidRDefault="005B16DA" w:rsidP="005B16DA">
            <w:pPr>
              <w:tabs>
                <w:tab w:val="left" w:pos="1648"/>
              </w:tabs>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0.012</w:t>
            </w:r>
            <w:r w:rsidRPr="004B3B94">
              <w:rPr>
                <w:rStyle w:val="eop"/>
                <w:rFonts w:ascii="Times New Roman" w:hAnsi="Times New Roman" w:cs="Times New Roman"/>
                <w:color w:val="000000"/>
                <w:sz w:val="22"/>
                <w:szCs w:val="22"/>
              </w:rPr>
              <w:t> </w:t>
            </w:r>
          </w:p>
        </w:tc>
        <w:tc>
          <w:tcPr>
            <w:tcW w:w="1747" w:type="dxa"/>
            <w:tcBorders>
              <w:top w:val="single" w:sz="6" w:space="0" w:color="auto"/>
              <w:left w:val="single" w:sz="6" w:space="0" w:color="auto"/>
              <w:bottom w:val="single" w:sz="6" w:space="0" w:color="auto"/>
              <w:right w:val="single" w:sz="6" w:space="0" w:color="auto"/>
            </w:tcBorders>
            <w:vAlign w:val="bottom"/>
          </w:tcPr>
          <w:p w14:paraId="53A8F18F" w14:textId="4AB1D1A5" w:rsidR="005B16DA" w:rsidRPr="004B3B94" w:rsidRDefault="005B16DA" w:rsidP="005B16DA">
            <w:pPr>
              <w:tabs>
                <w:tab w:val="left" w:pos="1648"/>
              </w:tabs>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0.000 - 0.025</w:t>
            </w:r>
            <w:r w:rsidRPr="004B3B94">
              <w:rPr>
                <w:rStyle w:val="eop"/>
                <w:rFonts w:ascii="Times New Roman" w:hAnsi="Times New Roman" w:cs="Times New Roman"/>
                <w:color w:val="000000"/>
                <w:sz w:val="22"/>
                <w:szCs w:val="22"/>
              </w:rPr>
              <w:t> </w:t>
            </w:r>
          </w:p>
        </w:tc>
        <w:tc>
          <w:tcPr>
            <w:tcW w:w="1290" w:type="dxa"/>
            <w:vAlign w:val="bottom"/>
          </w:tcPr>
          <w:p w14:paraId="48A6C430" w14:textId="5202E21A" w:rsidR="005B16DA" w:rsidRPr="004B3B94" w:rsidRDefault="005B16DA" w:rsidP="005B16DA">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0.017</w:t>
            </w:r>
          </w:p>
        </w:tc>
        <w:tc>
          <w:tcPr>
            <w:tcW w:w="790" w:type="dxa"/>
            <w:vAlign w:val="bottom"/>
          </w:tcPr>
          <w:p w14:paraId="5160300F" w14:textId="77777777" w:rsidR="005B16DA" w:rsidRPr="004B3B94" w:rsidRDefault="005B16DA" w:rsidP="005B16DA">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0.051</w:t>
            </w:r>
          </w:p>
        </w:tc>
      </w:tr>
      <w:tr w:rsidR="005B16DA" w:rsidRPr="004B3B94" w14:paraId="61187F6F" w14:textId="77777777" w:rsidTr="005B16DA">
        <w:trPr>
          <w:trHeight w:val="300"/>
        </w:trPr>
        <w:tc>
          <w:tcPr>
            <w:tcW w:w="3681" w:type="dxa"/>
            <w:noWrap/>
            <w:hideMark/>
          </w:tcPr>
          <w:p w14:paraId="65484D2A" w14:textId="77777777" w:rsidR="005B16DA" w:rsidRPr="004B3B94" w:rsidRDefault="005B16DA" w:rsidP="005B16DA">
            <w:pPr>
              <w:tabs>
                <w:tab w:val="left" w:pos="1648"/>
              </w:tabs>
              <w:rPr>
                <w:rFonts w:ascii="Times New Roman" w:hAnsi="Times New Roman" w:cs="Times New Roman"/>
                <w:sz w:val="22"/>
                <w:szCs w:val="22"/>
              </w:rPr>
            </w:pPr>
            <w:r w:rsidRPr="004B3B94">
              <w:rPr>
                <w:rFonts w:ascii="Times New Roman" w:hAnsi="Times New Roman" w:cs="Times New Roman"/>
                <w:sz w:val="22"/>
                <w:szCs w:val="22"/>
              </w:rPr>
              <w:t>Right Precentral Gyrus</w:t>
            </w:r>
          </w:p>
        </w:tc>
        <w:tc>
          <w:tcPr>
            <w:tcW w:w="1701" w:type="dxa"/>
            <w:tcBorders>
              <w:top w:val="single" w:sz="6" w:space="0" w:color="auto"/>
              <w:left w:val="single" w:sz="6" w:space="0" w:color="auto"/>
              <w:bottom w:val="single" w:sz="6" w:space="0" w:color="auto"/>
              <w:right w:val="single" w:sz="6" w:space="0" w:color="auto"/>
            </w:tcBorders>
          </w:tcPr>
          <w:p w14:paraId="219EA633" w14:textId="22C490F8" w:rsidR="005B16DA" w:rsidRPr="004B3B94" w:rsidRDefault="005B16DA" w:rsidP="005B16DA">
            <w:pPr>
              <w:tabs>
                <w:tab w:val="left" w:pos="1648"/>
              </w:tabs>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0.038</w:t>
            </w:r>
            <w:r w:rsidRPr="004B3B94">
              <w:rPr>
                <w:rStyle w:val="eop"/>
                <w:rFonts w:ascii="Times New Roman" w:hAnsi="Times New Roman" w:cs="Times New Roman"/>
                <w:color w:val="000000"/>
                <w:sz w:val="22"/>
                <w:szCs w:val="22"/>
              </w:rPr>
              <w:t> </w:t>
            </w:r>
          </w:p>
        </w:tc>
        <w:tc>
          <w:tcPr>
            <w:tcW w:w="1747" w:type="dxa"/>
            <w:tcBorders>
              <w:top w:val="single" w:sz="6" w:space="0" w:color="auto"/>
              <w:left w:val="single" w:sz="6" w:space="0" w:color="auto"/>
              <w:bottom w:val="single" w:sz="6" w:space="0" w:color="auto"/>
              <w:right w:val="single" w:sz="6" w:space="0" w:color="auto"/>
            </w:tcBorders>
            <w:vAlign w:val="bottom"/>
          </w:tcPr>
          <w:p w14:paraId="65CAA5D9" w14:textId="69FA2E64" w:rsidR="005B16DA" w:rsidRPr="004B3B94" w:rsidRDefault="005B16DA" w:rsidP="005B16DA">
            <w:pPr>
              <w:tabs>
                <w:tab w:val="left" w:pos="1648"/>
              </w:tabs>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0.018 - 0.059</w:t>
            </w:r>
            <w:r w:rsidRPr="004B3B94">
              <w:rPr>
                <w:rStyle w:val="eop"/>
                <w:rFonts w:ascii="Times New Roman" w:hAnsi="Times New Roman" w:cs="Times New Roman"/>
                <w:color w:val="000000"/>
                <w:sz w:val="22"/>
                <w:szCs w:val="22"/>
              </w:rPr>
              <w:t> </w:t>
            </w:r>
          </w:p>
        </w:tc>
        <w:tc>
          <w:tcPr>
            <w:tcW w:w="1290" w:type="dxa"/>
            <w:vAlign w:val="bottom"/>
          </w:tcPr>
          <w:p w14:paraId="21C537B9" w14:textId="11FB03BA" w:rsidR="005B16DA" w:rsidRPr="004B3B94" w:rsidRDefault="005B16DA" w:rsidP="005B16DA">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0.053</w:t>
            </w:r>
          </w:p>
        </w:tc>
        <w:tc>
          <w:tcPr>
            <w:tcW w:w="790" w:type="dxa"/>
            <w:vAlign w:val="bottom"/>
          </w:tcPr>
          <w:p w14:paraId="248A1A1D" w14:textId="77777777" w:rsidR="005B16DA" w:rsidRPr="004B3B94" w:rsidRDefault="005B16DA" w:rsidP="005B16DA">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5B16DA" w:rsidRPr="004B3B94" w14:paraId="0633C902" w14:textId="77777777" w:rsidTr="005B16DA">
        <w:trPr>
          <w:trHeight w:val="300"/>
        </w:trPr>
        <w:tc>
          <w:tcPr>
            <w:tcW w:w="3681" w:type="dxa"/>
            <w:noWrap/>
            <w:hideMark/>
          </w:tcPr>
          <w:p w14:paraId="03DDA84F" w14:textId="77777777" w:rsidR="005B16DA" w:rsidRPr="004B3B94" w:rsidRDefault="005B16DA" w:rsidP="005B16DA">
            <w:pPr>
              <w:tabs>
                <w:tab w:val="left" w:pos="1648"/>
              </w:tabs>
              <w:rPr>
                <w:rFonts w:ascii="Times New Roman" w:hAnsi="Times New Roman" w:cs="Times New Roman"/>
                <w:sz w:val="22"/>
                <w:szCs w:val="22"/>
              </w:rPr>
            </w:pPr>
            <w:r w:rsidRPr="004B3B94">
              <w:rPr>
                <w:rFonts w:ascii="Times New Roman" w:hAnsi="Times New Roman" w:cs="Times New Roman"/>
                <w:sz w:val="22"/>
                <w:szCs w:val="22"/>
              </w:rPr>
              <w:t xml:space="preserve">Right </w:t>
            </w:r>
            <w:proofErr w:type="spellStart"/>
            <w:r w:rsidRPr="004B3B94">
              <w:rPr>
                <w:rFonts w:ascii="Times New Roman" w:hAnsi="Times New Roman" w:cs="Times New Roman"/>
                <w:sz w:val="22"/>
                <w:szCs w:val="22"/>
              </w:rPr>
              <w:t>Precuneus</w:t>
            </w:r>
            <w:proofErr w:type="spellEnd"/>
          </w:p>
        </w:tc>
        <w:tc>
          <w:tcPr>
            <w:tcW w:w="1701" w:type="dxa"/>
            <w:tcBorders>
              <w:top w:val="single" w:sz="6" w:space="0" w:color="auto"/>
              <w:left w:val="single" w:sz="6" w:space="0" w:color="auto"/>
              <w:bottom w:val="single" w:sz="6" w:space="0" w:color="auto"/>
              <w:right w:val="single" w:sz="6" w:space="0" w:color="auto"/>
            </w:tcBorders>
          </w:tcPr>
          <w:p w14:paraId="3133DD45" w14:textId="3DD2AA4A" w:rsidR="005B16DA" w:rsidRPr="004B3B94" w:rsidRDefault="005B16DA" w:rsidP="005B16DA">
            <w:pPr>
              <w:tabs>
                <w:tab w:val="left" w:pos="1648"/>
              </w:tabs>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0.038</w:t>
            </w:r>
            <w:r w:rsidRPr="004B3B94">
              <w:rPr>
                <w:rStyle w:val="eop"/>
                <w:rFonts w:ascii="Times New Roman" w:hAnsi="Times New Roman" w:cs="Times New Roman"/>
                <w:color w:val="000000"/>
                <w:sz w:val="22"/>
                <w:szCs w:val="22"/>
              </w:rPr>
              <w:t> </w:t>
            </w:r>
          </w:p>
        </w:tc>
        <w:tc>
          <w:tcPr>
            <w:tcW w:w="1747" w:type="dxa"/>
            <w:tcBorders>
              <w:top w:val="single" w:sz="6" w:space="0" w:color="auto"/>
              <w:left w:val="single" w:sz="6" w:space="0" w:color="auto"/>
              <w:bottom w:val="single" w:sz="6" w:space="0" w:color="auto"/>
              <w:right w:val="single" w:sz="6" w:space="0" w:color="auto"/>
            </w:tcBorders>
            <w:vAlign w:val="bottom"/>
          </w:tcPr>
          <w:p w14:paraId="3984D9D5" w14:textId="55DBAB4E" w:rsidR="005B16DA" w:rsidRPr="004B3B94" w:rsidRDefault="005B16DA" w:rsidP="005B16DA">
            <w:pPr>
              <w:tabs>
                <w:tab w:val="left" w:pos="1648"/>
              </w:tabs>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0.019 - 0.062</w:t>
            </w:r>
            <w:r w:rsidRPr="004B3B94">
              <w:rPr>
                <w:rStyle w:val="eop"/>
                <w:rFonts w:ascii="Times New Roman" w:hAnsi="Times New Roman" w:cs="Times New Roman"/>
                <w:color w:val="000000"/>
                <w:sz w:val="22"/>
                <w:szCs w:val="22"/>
              </w:rPr>
              <w:t> </w:t>
            </w:r>
          </w:p>
        </w:tc>
        <w:tc>
          <w:tcPr>
            <w:tcW w:w="1290" w:type="dxa"/>
            <w:vAlign w:val="bottom"/>
          </w:tcPr>
          <w:p w14:paraId="698E9026" w14:textId="272E627B" w:rsidR="005B16DA" w:rsidRPr="004B3B94" w:rsidRDefault="005B16DA" w:rsidP="005B16DA">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0.054</w:t>
            </w:r>
          </w:p>
        </w:tc>
        <w:tc>
          <w:tcPr>
            <w:tcW w:w="790" w:type="dxa"/>
            <w:vAlign w:val="bottom"/>
          </w:tcPr>
          <w:p w14:paraId="47D66028" w14:textId="77777777" w:rsidR="005B16DA" w:rsidRPr="004B3B94" w:rsidRDefault="005B16DA" w:rsidP="005B16DA">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5B16DA" w:rsidRPr="004B3B94" w14:paraId="4EE92DED" w14:textId="77777777" w:rsidTr="005B16DA">
        <w:trPr>
          <w:trHeight w:val="300"/>
        </w:trPr>
        <w:tc>
          <w:tcPr>
            <w:tcW w:w="3681" w:type="dxa"/>
            <w:noWrap/>
            <w:hideMark/>
          </w:tcPr>
          <w:p w14:paraId="0BB3097A" w14:textId="77777777" w:rsidR="005B16DA" w:rsidRPr="004B3B94" w:rsidRDefault="005B16DA" w:rsidP="005B16DA">
            <w:pPr>
              <w:tabs>
                <w:tab w:val="left" w:pos="1648"/>
              </w:tabs>
              <w:rPr>
                <w:rFonts w:ascii="Times New Roman" w:hAnsi="Times New Roman" w:cs="Times New Roman"/>
                <w:sz w:val="22"/>
                <w:szCs w:val="22"/>
              </w:rPr>
            </w:pPr>
            <w:r w:rsidRPr="004B3B94">
              <w:rPr>
                <w:rFonts w:ascii="Times New Roman" w:hAnsi="Times New Roman" w:cs="Times New Roman"/>
                <w:sz w:val="22"/>
                <w:szCs w:val="22"/>
              </w:rPr>
              <w:t>Right Rostral Anterior Cingulate Cortex</w:t>
            </w:r>
          </w:p>
        </w:tc>
        <w:tc>
          <w:tcPr>
            <w:tcW w:w="1701" w:type="dxa"/>
            <w:tcBorders>
              <w:top w:val="single" w:sz="6" w:space="0" w:color="auto"/>
              <w:left w:val="single" w:sz="6" w:space="0" w:color="auto"/>
              <w:bottom w:val="single" w:sz="6" w:space="0" w:color="auto"/>
              <w:right w:val="single" w:sz="6" w:space="0" w:color="auto"/>
            </w:tcBorders>
          </w:tcPr>
          <w:p w14:paraId="41C76BBB" w14:textId="6747A1AE" w:rsidR="005B16DA" w:rsidRPr="004B3B94" w:rsidRDefault="005B16DA" w:rsidP="005B16DA">
            <w:pPr>
              <w:tabs>
                <w:tab w:val="left" w:pos="1648"/>
              </w:tabs>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0.022</w:t>
            </w:r>
            <w:r w:rsidRPr="004B3B94">
              <w:rPr>
                <w:rStyle w:val="eop"/>
                <w:rFonts w:ascii="Times New Roman" w:hAnsi="Times New Roman" w:cs="Times New Roman"/>
                <w:color w:val="000000"/>
                <w:sz w:val="22"/>
                <w:szCs w:val="22"/>
              </w:rPr>
              <w:t> </w:t>
            </w:r>
          </w:p>
        </w:tc>
        <w:tc>
          <w:tcPr>
            <w:tcW w:w="1747" w:type="dxa"/>
            <w:tcBorders>
              <w:top w:val="single" w:sz="6" w:space="0" w:color="auto"/>
              <w:left w:val="single" w:sz="6" w:space="0" w:color="auto"/>
              <w:bottom w:val="single" w:sz="6" w:space="0" w:color="auto"/>
              <w:right w:val="single" w:sz="6" w:space="0" w:color="auto"/>
            </w:tcBorders>
            <w:vAlign w:val="bottom"/>
          </w:tcPr>
          <w:p w14:paraId="2FD3914B" w14:textId="421281F4" w:rsidR="005B16DA" w:rsidRPr="004B3B94" w:rsidRDefault="005B16DA" w:rsidP="005B16DA">
            <w:pPr>
              <w:tabs>
                <w:tab w:val="left" w:pos="1648"/>
              </w:tabs>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0.010 - 0.036</w:t>
            </w:r>
            <w:r w:rsidRPr="004B3B94">
              <w:rPr>
                <w:rStyle w:val="eop"/>
                <w:rFonts w:ascii="Times New Roman" w:hAnsi="Times New Roman" w:cs="Times New Roman"/>
                <w:color w:val="000000"/>
                <w:sz w:val="22"/>
                <w:szCs w:val="22"/>
              </w:rPr>
              <w:t> </w:t>
            </w:r>
          </w:p>
        </w:tc>
        <w:tc>
          <w:tcPr>
            <w:tcW w:w="1290" w:type="dxa"/>
            <w:vAlign w:val="bottom"/>
          </w:tcPr>
          <w:p w14:paraId="6E7F4630" w14:textId="449C00B2" w:rsidR="005B16DA" w:rsidRPr="004B3B94" w:rsidRDefault="005B16DA" w:rsidP="005B16DA">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0.031</w:t>
            </w:r>
          </w:p>
        </w:tc>
        <w:tc>
          <w:tcPr>
            <w:tcW w:w="790" w:type="dxa"/>
            <w:vAlign w:val="bottom"/>
          </w:tcPr>
          <w:p w14:paraId="6296D152" w14:textId="77777777" w:rsidR="005B16DA" w:rsidRPr="004B3B94" w:rsidRDefault="005B16DA" w:rsidP="005B16DA">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5B16DA" w:rsidRPr="004B3B94" w14:paraId="55F4C679" w14:textId="77777777" w:rsidTr="005B16DA">
        <w:trPr>
          <w:trHeight w:val="300"/>
        </w:trPr>
        <w:tc>
          <w:tcPr>
            <w:tcW w:w="3681" w:type="dxa"/>
            <w:noWrap/>
            <w:hideMark/>
          </w:tcPr>
          <w:p w14:paraId="6293AF98" w14:textId="77777777" w:rsidR="005B16DA" w:rsidRPr="004B3B94" w:rsidRDefault="005B16DA" w:rsidP="005B16DA">
            <w:pPr>
              <w:tabs>
                <w:tab w:val="left" w:pos="1648"/>
              </w:tabs>
              <w:rPr>
                <w:rFonts w:ascii="Times New Roman" w:hAnsi="Times New Roman" w:cs="Times New Roman"/>
                <w:sz w:val="22"/>
                <w:szCs w:val="22"/>
              </w:rPr>
            </w:pPr>
            <w:r w:rsidRPr="004B3B94">
              <w:rPr>
                <w:rFonts w:ascii="Times New Roman" w:hAnsi="Times New Roman" w:cs="Times New Roman"/>
                <w:sz w:val="22"/>
                <w:szCs w:val="22"/>
              </w:rPr>
              <w:t>Right Rostral Middle Frontal Gyrus</w:t>
            </w:r>
          </w:p>
        </w:tc>
        <w:tc>
          <w:tcPr>
            <w:tcW w:w="1701" w:type="dxa"/>
            <w:tcBorders>
              <w:top w:val="single" w:sz="6" w:space="0" w:color="auto"/>
              <w:left w:val="single" w:sz="6" w:space="0" w:color="auto"/>
              <w:bottom w:val="single" w:sz="6" w:space="0" w:color="auto"/>
              <w:right w:val="single" w:sz="6" w:space="0" w:color="auto"/>
            </w:tcBorders>
          </w:tcPr>
          <w:p w14:paraId="7C6D67E6" w14:textId="5B103D23" w:rsidR="005B16DA" w:rsidRPr="004B3B94" w:rsidRDefault="005B16DA" w:rsidP="005B16DA">
            <w:pPr>
              <w:tabs>
                <w:tab w:val="left" w:pos="1648"/>
              </w:tabs>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0.025</w:t>
            </w:r>
            <w:r w:rsidRPr="004B3B94">
              <w:rPr>
                <w:rStyle w:val="eop"/>
                <w:rFonts w:ascii="Times New Roman" w:hAnsi="Times New Roman" w:cs="Times New Roman"/>
                <w:color w:val="000000"/>
                <w:sz w:val="22"/>
                <w:szCs w:val="22"/>
              </w:rPr>
              <w:t> </w:t>
            </w:r>
          </w:p>
        </w:tc>
        <w:tc>
          <w:tcPr>
            <w:tcW w:w="1747" w:type="dxa"/>
            <w:tcBorders>
              <w:top w:val="single" w:sz="6" w:space="0" w:color="auto"/>
              <w:left w:val="single" w:sz="6" w:space="0" w:color="auto"/>
              <w:bottom w:val="single" w:sz="6" w:space="0" w:color="auto"/>
              <w:right w:val="single" w:sz="6" w:space="0" w:color="auto"/>
            </w:tcBorders>
            <w:vAlign w:val="bottom"/>
          </w:tcPr>
          <w:p w14:paraId="2A3C2A27" w14:textId="19065D35" w:rsidR="005B16DA" w:rsidRPr="004B3B94" w:rsidRDefault="005B16DA" w:rsidP="005B16DA">
            <w:pPr>
              <w:tabs>
                <w:tab w:val="left" w:pos="1648"/>
              </w:tabs>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0.011 - 0.042</w:t>
            </w:r>
            <w:r w:rsidRPr="004B3B94">
              <w:rPr>
                <w:rStyle w:val="eop"/>
                <w:rFonts w:ascii="Times New Roman" w:hAnsi="Times New Roman" w:cs="Times New Roman"/>
                <w:color w:val="000000"/>
                <w:sz w:val="22"/>
                <w:szCs w:val="22"/>
              </w:rPr>
              <w:t> </w:t>
            </w:r>
          </w:p>
        </w:tc>
        <w:tc>
          <w:tcPr>
            <w:tcW w:w="1290" w:type="dxa"/>
            <w:vAlign w:val="bottom"/>
          </w:tcPr>
          <w:p w14:paraId="56C43388" w14:textId="49A3C151" w:rsidR="005B16DA" w:rsidRPr="004B3B94" w:rsidRDefault="005B16DA" w:rsidP="005B16DA">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0.036</w:t>
            </w:r>
          </w:p>
        </w:tc>
        <w:tc>
          <w:tcPr>
            <w:tcW w:w="790" w:type="dxa"/>
            <w:vAlign w:val="bottom"/>
          </w:tcPr>
          <w:p w14:paraId="6E949A6A" w14:textId="77777777" w:rsidR="005B16DA" w:rsidRPr="004B3B94" w:rsidRDefault="005B16DA" w:rsidP="005B16DA">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5B16DA" w:rsidRPr="004B3B94" w14:paraId="51AC9883" w14:textId="77777777" w:rsidTr="005B16DA">
        <w:trPr>
          <w:trHeight w:val="300"/>
        </w:trPr>
        <w:tc>
          <w:tcPr>
            <w:tcW w:w="3681" w:type="dxa"/>
            <w:noWrap/>
            <w:hideMark/>
          </w:tcPr>
          <w:p w14:paraId="2A6EF470" w14:textId="77777777" w:rsidR="005B16DA" w:rsidRPr="004B3B94" w:rsidRDefault="005B16DA" w:rsidP="005B16DA">
            <w:pPr>
              <w:tabs>
                <w:tab w:val="left" w:pos="1648"/>
              </w:tabs>
              <w:rPr>
                <w:rFonts w:ascii="Times New Roman" w:hAnsi="Times New Roman" w:cs="Times New Roman"/>
                <w:sz w:val="22"/>
                <w:szCs w:val="22"/>
              </w:rPr>
            </w:pPr>
            <w:r w:rsidRPr="004B3B94">
              <w:rPr>
                <w:rFonts w:ascii="Times New Roman" w:hAnsi="Times New Roman" w:cs="Times New Roman"/>
                <w:sz w:val="22"/>
                <w:szCs w:val="22"/>
              </w:rPr>
              <w:t>Right Superior Frontal Gyrus</w:t>
            </w:r>
          </w:p>
        </w:tc>
        <w:tc>
          <w:tcPr>
            <w:tcW w:w="1701" w:type="dxa"/>
            <w:tcBorders>
              <w:top w:val="single" w:sz="6" w:space="0" w:color="auto"/>
              <w:left w:val="single" w:sz="6" w:space="0" w:color="auto"/>
              <w:bottom w:val="single" w:sz="6" w:space="0" w:color="auto"/>
              <w:right w:val="single" w:sz="6" w:space="0" w:color="auto"/>
            </w:tcBorders>
          </w:tcPr>
          <w:p w14:paraId="110D729E" w14:textId="2432668A" w:rsidR="005B16DA" w:rsidRPr="004B3B94" w:rsidRDefault="005B16DA" w:rsidP="005B16DA">
            <w:pPr>
              <w:tabs>
                <w:tab w:val="left" w:pos="1648"/>
              </w:tabs>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0.048</w:t>
            </w:r>
            <w:r w:rsidRPr="004B3B94">
              <w:rPr>
                <w:rStyle w:val="eop"/>
                <w:rFonts w:ascii="Times New Roman" w:hAnsi="Times New Roman" w:cs="Times New Roman"/>
                <w:color w:val="000000"/>
                <w:sz w:val="22"/>
                <w:szCs w:val="22"/>
              </w:rPr>
              <w:t> </w:t>
            </w:r>
          </w:p>
        </w:tc>
        <w:tc>
          <w:tcPr>
            <w:tcW w:w="1747" w:type="dxa"/>
            <w:tcBorders>
              <w:top w:val="single" w:sz="6" w:space="0" w:color="auto"/>
              <w:left w:val="single" w:sz="6" w:space="0" w:color="auto"/>
              <w:bottom w:val="single" w:sz="6" w:space="0" w:color="auto"/>
              <w:right w:val="single" w:sz="6" w:space="0" w:color="auto"/>
            </w:tcBorders>
            <w:vAlign w:val="bottom"/>
          </w:tcPr>
          <w:p w14:paraId="11A97672" w14:textId="3C947D05" w:rsidR="005B16DA" w:rsidRPr="004B3B94" w:rsidRDefault="005B16DA" w:rsidP="005B16DA">
            <w:pPr>
              <w:tabs>
                <w:tab w:val="left" w:pos="1648"/>
              </w:tabs>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0.029 - 0.068</w:t>
            </w:r>
            <w:r w:rsidRPr="004B3B94">
              <w:rPr>
                <w:rStyle w:val="eop"/>
                <w:rFonts w:ascii="Times New Roman" w:hAnsi="Times New Roman" w:cs="Times New Roman"/>
                <w:color w:val="000000"/>
                <w:sz w:val="22"/>
                <w:szCs w:val="22"/>
              </w:rPr>
              <w:t> </w:t>
            </w:r>
          </w:p>
        </w:tc>
        <w:tc>
          <w:tcPr>
            <w:tcW w:w="1290" w:type="dxa"/>
            <w:vAlign w:val="bottom"/>
          </w:tcPr>
          <w:p w14:paraId="7DA4366A" w14:textId="2F1D49EB" w:rsidR="005B16DA" w:rsidRPr="004B3B94" w:rsidRDefault="005B16DA" w:rsidP="005B16DA">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0.068</w:t>
            </w:r>
          </w:p>
        </w:tc>
        <w:tc>
          <w:tcPr>
            <w:tcW w:w="790" w:type="dxa"/>
            <w:vAlign w:val="bottom"/>
          </w:tcPr>
          <w:p w14:paraId="6877A973" w14:textId="77777777" w:rsidR="005B16DA" w:rsidRPr="004B3B94" w:rsidRDefault="005B16DA" w:rsidP="005B16DA">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5B16DA" w:rsidRPr="004B3B94" w14:paraId="70DBC8F2" w14:textId="77777777" w:rsidTr="005B16DA">
        <w:trPr>
          <w:trHeight w:val="300"/>
        </w:trPr>
        <w:tc>
          <w:tcPr>
            <w:tcW w:w="3681" w:type="dxa"/>
            <w:noWrap/>
            <w:hideMark/>
          </w:tcPr>
          <w:p w14:paraId="6563BD78" w14:textId="77777777" w:rsidR="005B16DA" w:rsidRPr="004B3B94" w:rsidRDefault="005B16DA" w:rsidP="005B16DA">
            <w:pPr>
              <w:tabs>
                <w:tab w:val="left" w:pos="1648"/>
              </w:tabs>
              <w:rPr>
                <w:rFonts w:ascii="Times New Roman" w:hAnsi="Times New Roman" w:cs="Times New Roman"/>
                <w:sz w:val="22"/>
                <w:szCs w:val="22"/>
              </w:rPr>
            </w:pPr>
            <w:r w:rsidRPr="004B3B94">
              <w:rPr>
                <w:rFonts w:ascii="Times New Roman" w:hAnsi="Times New Roman" w:cs="Times New Roman"/>
                <w:sz w:val="22"/>
                <w:szCs w:val="22"/>
              </w:rPr>
              <w:t>Right Superior Parietal Lobule</w:t>
            </w:r>
          </w:p>
        </w:tc>
        <w:tc>
          <w:tcPr>
            <w:tcW w:w="1701" w:type="dxa"/>
            <w:tcBorders>
              <w:top w:val="single" w:sz="6" w:space="0" w:color="auto"/>
              <w:left w:val="single" w:sz="6" w:space="0" w:color="auto"/>
              <w:bottom w:val="single" w:sz="6" w:space="0" w:color="auto"/>
              <w:right w:val="single" w:sz="6" w:space="0" w:color="auto"/>
            </w:tcBorders>
          </w:tcPr>
          <w:p w14:paraId="28E247EE" w14:textId="278D0E32" w:rsidR="005B16DA" w:rsidRPr="004B3B94" w:rsidRDefault="005B16DA" w:rsidP="005B16DA">
            <w:pPr>
              <w:tabs>
                <w:tab w:val="left" w:pos="1648"/>
              </w:tabs>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0.022</w:t>
            </w:r>
            <w:r w:rsidRPr="004B3B94">
              <w:rPr>
                <w:rStyle w:val="eop"/>
                <w:rFonts w:ascii="Times New Roman" w:hAnsi="Times New Roman" w:cs="Times New Roman"/>
                <w:color w:val="000000"/>
                <w:sz w:val="22"/>
                <w:szCs w:val="22"/>
              </w:rPr>
              <w:t> </w:t>
            </w:r>
          </w:p>
        </w:tc>
        <w:tc>
          <w:tcPr>
            <w:tcW w:w="1747" w:type="dxa"/>
            <w:tcBorders>
              <w:top w:val="single" w:sz="6" w:space="0" w:color="auto"/>
              <w:left w:val="single" w:sz="6" w:space="0" w:color="auto"/>
              <w:bottom w:val="single" w:sz="6" w:space="0" w:color="auto"/>
              <w:right w:val="single" w:sz="6" w:space="0" w:color="auto"/>
            </w:tcBorders>
            <w:vAlign w:val="bottom"/>
          </w:tcPr>
          <w:p w14:paraId="3E92F654" w14:textId="696664C9" w:rsidR="005B16DA" w:rsidRPr="004B3B94" w:rsidRDefault="005B16DA" w:rsidP="005B16DA">
            <w:pPr>
              <w:tabs>
                <w:tab w:val="left" w:pos="1648"/>
              </w:tabs>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0.000 - 0.041</w:t>
            </w:r>
            <w:r w:rsidRPr="004B3B94">
              <w:rPr>
                <w:rStyle w:val="eop"/>
                <w:rFonts w:ascii="Times New Roman" w:hAnsi="Times New Roman" w:cs="Times New Roman"/>
                <w:color w:val="000000"/>
                <w:sz w:val="22"/>
                <w:szCs w:val="22"/>
              </w:rPr>
              <w:t> </w:t>
            </w:r>
          </w:p>
        </w:tc>
        <w:tc>
          <w:tcPr>
            <w:tcW w:w="1290" w:type="dxa"/>
            <w:vAlign w:val="bottom"/>
          </w:tcPr>
          <w:p w14:paraId="3E68834E" w14:textId="0BF484AF" w:rsidR="005B16DA" w:rsidRPr="004B3B94" w:rsidRDefault="005B16DA" w:rsidP="005B16DA">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0.031</w:t>
            </w:r>
          </w:p>
        </w:tc>
        <w:tc>
          <w:tcPr>
            <w:tcW w:w="790" w:type="dxa"/>
            <w:vAlign w:val="bottom"/>
          </w:tcPr>
          <w:p w14:paraId="7AE9A7EA" w14:textId="77777777" w:rsidR="005B16DA" w:rsidRPr="004B3B94" w:rsidRDefault="005B16DA" w:rsidP="005B16DA">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0.050</w:t>
            </w:r>
          </w:p>
        </w:tc>
      </w:tr>
      <w:tr w:rsidR="005B16DA" w:rsidRPr="004B3B94" w14:paraId="778A70BC" w14:textId="77777777" w:rsidTr="005B16DA">
        <w:trPr>
          <w:trHeight w:val="300"/>
        </w:trPr>
        <w:tc>
          <w:tcPr>
            <w:tcW w:w="3681" w:type="dxa"/>
            <w:noWrap/>
            <w:hideMark/>
          </w:tcPr>
          <w:p w14:paraId="3AB8DF61" w14:textId="77777777" w:rsidR="005B16DA" w:rsidRPr="004B3B94" w:rsidRDefault="005B16DA" w:rsidP="005B16DA">
            <w:pPr>
              <w:tabs>
                <w:tab w:val="left" w:pos="1648"/>
              </w:tabs>
              <w:rPr>
                <w:rFonts w:ascii="Times New Roman" w:hAnsi="Times New Roman" w:cs="Times New Roman"/>
                <w:sz w:val="22"/>
                <w:szCs w:val="22"/>
              </w:rPr>
            </w:pPr>
            <w:r w:rsidRPr="004B3B94">
              <w:rPr>
                <w:rFonts w:ascii="Times New Roman" w:hAnsi="Times New Roman" w:cs="Times New Roman"/>
                <w:sz w:val="22"/>
                <w:szCs w:val="22"/>
              </w:rPr>
              <w:t>Right Superior Temporal Gyrus</w:t>
            </w:r>
          </w:p>
        </w:tc>
        <w:tc>
          <w:tcPr>
            <w:tcW w:w="1701" w:type="dxa"/>
            <w:tcBorders>
              <w:top w:val="single" w:sz="6" w:space="0" w:color="auto"/>
              <w:left w:val="single" w:sz="6" w:space="0" w:color="auto"/>
              <w:bottom w:val="single" w:sz="6" w:space="0" w:color="auto"/>
              <w:right w:val="single" w:sz="6" w:space="0" w:color="auto"/>
            </w:tcBorders>
          </w:tcPr>
          <w:p w14:paraId="7995FC40" w14:textId="18355DF2" w:rsidR="005B16DA" w:rsidRPr="004B3B94" w:rsidRDefault="005B16DA" w:rsidP="005B16DA">
            <w:pPr>
              <w:tabs>
                <w:tab w:val="left" w:pos="1648"/>
              </w:tabs>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0.041</w:t>
            </w:r>
            <w:r w:rsidRPr="004B3B94">
              <w:rPr>
                <w:rStyle w:val="eop"/>
                <w:rFonts w:ascii="Times New Roman" w:hAnsi="Times New Roman" w:cs="Times New Roman"/>
                <w:color w:val="000000"/>
                <w:sz w:val="22"/>
                <w:szCs w:val="22"/>
              </w:rPr>
              <w:t> </w:t>
            </w:r>
          </w:p>
        </w:tc>
        <w:tc>
          <w:tcPr>
            <w:tcW w:w="1747" w:type="dxa"/>
            <w:tcBorders>
              <w:top w:val="single" w:sz="6" w:space="0" w:color="auto"/>
              <w:left w:val="single" w:sz="6" w:space="0" w:color="auto"/>
              <w:bottom w:val="single" w:sz="6" w:space="0" w:color="auto"/>
              <w:right w:val="single" w:sz="6" w:space="0" w:color="auto"/>
            </w:tcBorders>
            <w:vAlign w:val="bottom"/>
          </w:tcPr>
          <w:p w14:paraId="0959321C" w14:textId="5261C81B" w:rsidR="005B16DA" w:rsidRPr="004B3B94" w:rsidRDefault="005B16DA" w:rsidP="005B16DA">
            <w:pPr>
              <w:tabs>
                <w:tab w:val="left" w:pos="1648"/>
              </w:tabs>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0.021 - 0.062</w:t>
            </w:r>
            <w:r w:rsidRPr="004B3B94">
              <w:rPr>
                <w:rStyle w:val="eop"/>
                <w:rFonts w:ascii="Times New Roman" w:hAnsi="Times New Roman" w:cs="Times New Roman"/>
                <w:color w:val="000000"/>
                <w:sz w:val="22"/>
                <w:szCs w:val="22"/>
              </w:rPr>
              <w:t> </w:t>
            </w:r>
          </w:p>
        </w:tc>
        <w:tc>
          <w:tcPr>
            <w:tcW w:w="1290" w:type="dxa"/>
            <w:vAlign w:val="bottom"/>
          </w:tcPr>
          <w:p w14:paraId="615E62A1" w14:textId="113DC271" w:rsidR="005B16DA" w:rsidRPr="004B3B94" w:rsidRDefault="005B16DA" w:rsidP="005B16DA">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0.058</w:t>
            </w:r>
          </w:p>
        </w:tc>
        <w:tc>
          <w:tcPr>
            <w:tcW w:w="790" w:type="dxa"/>
            <w:vAlign w:val="bottom"/>
          </w:tcPr>
          <w:p w14:paraId="36946F9B" w14:textId="77777777" w:rsidR="005B16DA" w:rsidRPr="004B3B94" w:rsidRDefault="005B16DA" w:rsidP="005B16DA">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5B16DA" w:rsidRPr="004B3B94" w14:paraId="27CB6F9E" w14:textId="77777777" w:rsidTr="005B16DA">
        <w:trPr>
          <w:trHeight w:val="300"/>
        </w:trPr>
        <w:tc>
          <w:tcPr>
            <w:tcW w:w="3681" w:type="dxa"/>
            <w:noWrap/>
            <w:hideMark/>
          </w:tcPr>
          <w:p w14:paraId="1513DDED" w14:textId="77777777" w:rsidR="005B16DA" w:rsidRPr="004B3B94" w:rsidRDefault="005B16DA" w:rsidP="005B16DA">
            <w:pPr>
              <w:tabs>
                <w:tab w:val="left" w:pos="1648"/>
              </w:tabs>
              <w:rPr>
                <w:rFonts w:ascii="Times New Roman" w:hAnsi="Times New Roman" w:cs="Times New Roman"/>
                <w:sz w:val="22"/>
                <w:szCs w:val="22"/>
              </w:rPr>
            </w:pPr>
            <w:r w:rsidRPr="004B3B94">
              <w:rPr>
                <w:rFonts w:ascii="Times New Roman" w:hAnsi="Times New Roman" w:cs="Times New Roman"/>
                <w:sz w:val="22"/>
                <w:szCs w:val="22"/>
              </w:rPr>
              <w:t>Right Supramarginal Gyrus</w:t>
            </w:r>
          </w:p>
        </w:tc>
        <w:tc>
          <w:tcPr>
            <w:tcW w:w="1701" w:type="dxa"/>
            <w:tcBorders>
              <w:top w:val="single" w:sz="6" w:space="0" w:color="auto"/>
              <w:left w:val="single" w:sz="6" w:space="0" w:color="auto"/>
              <w:bottom w:val="single" w:sz="6" w:space="0" w:color="auto"/>
              <w:right w:val="single" w:sz="6" w:space="0" w:color="auto"/>
            </w:tcBorders>
          </w:tcPr>
          <w:p w14:paraId="7BC71262" w14:textId="0C46A0AF" w:rsidR="005B16DA" w:rsidRPr="004B3B94" w:rsidRDefault="005B16DA" w:rsidP="005B16DA">
            <w:pPr>
              <w:tabs>
                <w:tab w:val="left" w:pos="1648"/>
              </w:tabs>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0.021</w:t>
            </w:r>
            <w:r w:rsidRPr="004B3B94">
              <w:rPr>
                <w:rStyle w:val="eop"/>
                <w:rFonts w:ascii="Times New Roman" w:hAnsi="Times New Roman" w:cs="Times New Roman"/>
                <w:color w:val="000000"/>
                <w:sz w:val="22"/>
                <w:szCs w:val="22"/>
              </w:rPr>
              <w:t> </w:t>
            </w:r>
          </w:p>
        </w:tc>
        <w:tc>
          <w:tcPr>
            <w:tcW w:w="1747" w:type="dxa"/>
            <w:tcBorders>
              <w:top w:val="single" w:sz="6" w:space="0" w:color="auto"/>
              <w:left w:val="single" w:sz="6" w:space="0" w:color="auto"/>
              <w:bottom w:val="single" w:sz="6" w:space="0" w:color="auto"/>
              <w:right w:val="single" w:sz="6" w:space="0" w:color="auto"/>
            </w:tcBorders>
            <w:vAlign w:val="bottom"/>
          </w:tcPr>
          <w:p w14:paraId="0DE13430" w14:textId="0C8F0A22" w:rsidR="005B16DA" w:rsidRPr="004B3B94" w:rsidRDefault="005B16DA" w:rsidP="005B16DA">
            <w:pPr>
              <w:tabs>
                <w:tab w:val="left" w:pos="1648"/>
              </w:tabs>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0.006 - 0.036</w:t>
            </w:r>
            <w:r w:rsidRPr="004B3B94">
              <w:rPr>
                <w:rStyle w:val="eop"/>
                <w:rFonts w:ascii="Times New Roman" w:hAnsi="Times New Roman" w:cs="Times New Roman"/>
                <w:color w:val="000000"/>
                <w:sz w:val="22"/>
                <w:szCs w:val="22"/>
              </w:rPr>
              <w:t> </w:t>
            </w:r>
          </w:p>
        </w:tc>
        <w:tc>
          <w:tcPr>
            <w:tcW w:w="1290" w:type="dxa"/>
            <w:vAlign w:val="bottom"/>
          </w:tcPr>
          <w:p w14:paraId="363589DE" w14:textId="30537CA3" w:rsidR="005B16DA" w:rsidRPr="004B3B94" w:rsidRDefault="005B16DA" w:rsidP="005B16DA">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0.030</w:t>
            </w:r>
          </w:p>
        </w:tc>
        <w:tc>
          <w:tcPr>
            <w:tcW w:w="790" w:type="dxa"/>
            <w:vAlign w:val="bottom"/>
          </w:tcPr>
          <w:p w14:paraId="1C8B51BD" w14:textId="77777777" w:rsidR="005B16DA" w:rsidRPr="004B3B94" w:rsidRDefault="005B16DA" w:rsidP="005B16DA">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0.011</w:t>
            </w:r>
          </w:p>
        </w:tc>
      </w:tr>
      <w:tr w:rsidR="005B16DA" w:rsidRPr="004B3B94" w14:paraId="7746F7CD" w14:textId="77777777" w:rsidTr="005B16DA">
        <w:trPr>
          <w:trHeight w:val="300"/>
        </w:trPr>
        <w:tc>
          <w:tcPr>
            <w:tcW w:w="3681" w:type="dxa"/>
            <w:noWrap/>
            <w:hideMark/>
          </w:tcPr>
          <w:p w14:paraId="4285BD77" w14:textId="77777777" w:rsidR="005B16DA" w:rsidRPr="004B3B94" w:rsidRDefault="005B16DA" w:rsidP="005B16DA">
            <w:pPr>
              <w:tabs>
                <w:tab w:val="left" w:pos="1648"/>
              </w:tabs>
              <w:rPr>
                <w:rFonts w:ascii="Times New Roman" w:hAnsi="Times New Roman" w:cs="Times New Roman"/>
                <w:sz w:val="22"/>
                <w:szCs w:val="22"/>
              </w:rPr>
            </w:pPr>
            <w:r w:rsidRPr="004B3B94">
              <w:rPr>
                <w:rFonts w:ascii="Times New Roman" w:hAnsi="Times New Roman" w:cs="Times New Roman"/>
                <w:sz w:val="22"/>
                <w:szCs w:val="22"/>
              </w:rPr>
              <w:t>Right Temporal Pole</w:t>
            </w:r>
          </w:p>
        </w:tc>
        <w:tc>
          <w:tcPr>
            <w:tcW w:w="1701" w:type="dxa"/>
            <w:tcBorders>
              <w:top w:val="single" w:sz="6" w:space="0" w:color="auto"/>
              <w:left w:val="single" w:sz="6" w:space="0" w:color="auto"/>
              <w:bottom w:val="single" w:sz="6" w:space="0" w:color="auto"/>
              <w:right w:val="single" w:sz="6" w:space="0" w:color="auto"/>
            </w:tcBorders>
          </w:tcPr>
          <w:p w14:paraId="73027F6F" w14:textId="66846270" w:rsidR="005B16DA" w:rsidRPr="004B3B94" w:rsidRDefault="005B16DA" w:rsidP="005B16DA">
            <w:pPr>
              <w:tabs>
                <w:tab w:val="left" w:pos="1648"/>
              </w:tabs>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0.008</w:t>
            </w:r>
            <w:r w:rsidRPr="004B3B94">
              <w:rPr>
                <w:rStyle w:val="eop"/>
                <w:rFonts w:ascii="Times New Roman" w:hAnsi="Times New Roman" w:cs="Times New Roman"/>
                <w:color w:val="000000"/>
                <w:sz w:val="22"/>
                <w:szCs w:val="22"/>
              </w:rPr>
              <w:t> </w:t>
            </w:r>
          </w:p>
        </w:tc>
        <w:tc>
          <w:tcPr>
            <w:tcW w:w="1747" w:type="dxa"/>
            <w:tcBorders>
              <w:top w:val="single" w:sz="6" w:space="0" w:color="auto"/>
              <w:left w:val="single" w:sz="6" w:space="0" w:color="auto"/>
              <w:bottom w:val="single" w:sz="6" w:space="0" w:color="auto"/>
              <w:right w:val="single" w:sz="6" w:space="0" w:color="auto"/>
            </w:tcBorders>
            <w:vAlign w:val="bottom"/>
          </w:tcPr>
          <w:p w14:paraId="2B99231A" w14:textId="7FC14357" w:rsidR="005B16DA" w:rsidRPr="004B3B94" w:rsidRDefault="005B16DA" w:rsidP="005B16DA">
            <w:pPr>
              <w:tabs>
                <w:tab w:val="left" w:pos="1648"/>
              </w:tabs>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-0.001 - 0.018</w:t>
            </w:r>
            <w:r w:rsidRPr="004B3B94">
              <w:rPr>
                <w:rStyle w:val="eop"/>
                <w:rFonts w:ascii="Times New Roman" w:hAnsi="Times New Roman" w:cs="Times New Roman"/>
                <w:color w:val="000000"/>
                <w:sz w:val="22"/>
                <w:szCs w:val="22"/>
              </w:rPr>
              <w:t> </w:t>
            </w:r>
          </w:p>
        </w:tc>
        <w:tc>
          <w:tcPr>
            <w:tcW w:w="1290" w:type="dxa"/>
            <w:vAlign w:val="bottom"/>
          </w:tcPr>
          <w:p w14:paraId="1FC2597F" w14:textId="722FB755" w:rsidR="005B16DA" w:rsidRPr="004B3B94" w:rsidRDefault="005B16DA" w:rsidP="005B16DA">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0.011</w:t>
            </w:r>
          </w:p>
        </w:tc>
        <w:tc>
          <w:tcPr>
            <w:tcW w:w="790" w:type="dxa"/>
            <w:vAlign w:val="bottom"/>
          </w:tcPr>
          <w:p w14:paraId="7F18D8ED" w14:textId="77777777" w:rsidR="005B16DA" w:rsidRPr="004B3B94" w:rsidRDefault="005B16DA" w:rsidP="005B16DA">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0.087</w:t>
            </w:r>
          </w:p>
        </w:tc>
      </w:tr>
      <w:tr w:rsidR="005B16DA" w:rsidRPr="004B3B94" w14:paraId="74EDF75D" w14:textId="77777777" w:rsidTr="005B16DA">
        <w:trPr>
          <w:trHeight w:val="300"/>
        </w:trPr>
        <w:tc>
          <w:tcPr>
            <w:tcW w:w="3681" w:type="dxa"/>
            <w:noWrap/>
            <w:hideMark/>
          </w:tcPr>
          <w:p w14:paraId="789D6F7A" w14:textId="77777777" w:rsidR="005B16DA" w:rsidRPr="004B3B94" w:rsidRDefault="005B16DA" w:rsidP="005B16DA">
            <w:pPr>
              <w:tabs>
                <w:tab w:val="left" w:pos="1648"/>
              </w:tabs>
              <w:rPr>
                <w:rFonts w:ascii="Times New Roman" w:hAnsi="Times New Roman" w:cs="Times New Roman"/>
                <w:sz w:val="22"/>
                <w:szCs w:val="22"/>
              </w:rPr>
            </w:pPr>
            <w:r w:rsidRPr="004B3B94">
              <w:rPr>
                <w:rFonts w:ascii="Times New Roman" w:hAnsi="Times New Roman" w:cs="Times New Roman"/>
                <w:sz w:val="22"/>
                <w:szCs w:val="22"/>
              </w:rPr>
              <w:t>Right Transverse Temporal Gyrus (Heschl’s Gyrus)</w:t>
            </w:r>
          </w:p>
        </w:tc>
        <w:tc>
          <w:tcPr>
            <w:tcW w:w="1701" w:type="dxa"/>
            <w:tcBorders>
              <w:top w:val="single" w:sz="6" w:space="0" w:color="auto"/>
              <w:left w:val="single" w:sz="6" w:space="0" w:color="auto"/>
              <w:bottom w:val="single" w:sz="6" w:space="0" w:color="auto"/>
              <w:right w:val="single" w:sz="6" w:space="0" w:color="auto"/>
            </w:tcBorders>
          </w:tcPr>
          <w:p w14:paraId="6831B02B" w14:textId="34416CF2" w:rsidR="005B16DA" w:rsidRPr="004B3B94" w:rsidRDefault="005B16DA" w:rsidP="005B16DA">
            <w:pPr>
              <w:tabs>
                <w:tab w:val="left" w:pos="1648"/>
              </w:tabs>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0.028</w:t>
            </w:r>
            <w:r w:rsidRPr="004B3B94">
              <w:rPr>
                <w:rStyle w:val="eop"/>
                <w:rFonts w:ascii="Times New Roman" w:hAnsi="Times New Roman" w:cs="Times New Roman"/>
                <w:color w:val="000000"/>
                <w:sz w:val="22"/>
                <w:szCs w:val="22"/>
              </w:rPr>
              <w:t> </w:t>
            </w:r>
          </w:p>
        </w:tc>
        <w:tc>
          <w:tcPr>
            <w:tcW w:w="1747" w:type="dxa"/>
            <w:tcBorders>
              <w:top w:val="single" w:sz="6" w:space="0" w:color="auto"/>
              <w:left w:val="single" w:sz="6" w:space="0" w:color="auto"/>
              <w:bottom w:val="single" w:sz="6" w:space="0" w:color="auto"/>
              <w:right w:val="single" w:sz="6" w:space="0" w:color="auto"/>
            </w:tcBorders>
            <w:vAlign w:val="bottom"/>
          </w:tcPr>
          <w:p w14:paraId="267C4BBA" w14:textId="4CFD61FF" w:rsidR="005B16DA" w:rsidRPr="004B3B94" w:rsidRDefault="005B16DA" w:rsidP="005B16DA">
            <w:pPr>
              <w:tabs>
                <w:tab w:val="left" w:pos="1648"/>
              </w:tabs>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0.012 - 0.045</w:t>
            </w:r>
            <w:r w:rsidRPr="004B3B94">
              <w:rPr>
                <w:rStyle w:val="eop"/>
                <w:rFonts w:ascii="Times New Roman" w:hAnsi="Times New Roman" w:cs="Times New Roman"/>
                <w:color w:val="000000"/>
                <w:sz w:val="22"/>
                <w:szCs w:val="22"/>
              </w:rPr>
              <w:t> </w:t>
            </w:r>
          </w:p>
        </w:tc>
        <w:tc>
          <w:tcPr>
            <w:tcW w:w="1290" w:type="dxa"/>
            <w:vAlign w:val="bottom"/>
          </w:tcPr>
          <w:p w14:paraId="4ACA8CD6" w14:textId="6C196D20" w:rsidR="005B16DA" w:rsidRPr="004B3B94" w:rsidRDefault="005B16DA" w:rsidP="005B16DA">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0.040</w:t>
            </w:r>
          </w:p>
        </w:tc>
        <w:tc>
          <w:tcPr>
            <w:tcW w:w="790" w:type="dxa"/>
            <w:vAlign w:val="bottom"/>
          </w:tcPr>
          <w:p w14:paraId="5CCE6462" w14:textId="77777777" w:rsidR="005B16DA" w:rsidRPr="004B3B94" w:rsidRDefault="005B16DA" w:rsidP="005B16DA">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0.000</w:t>
            </w:r>
          </w:p>
        </w:tc>
      </w:tr>
    </w:tbl>
    <w:p w14:paraId="0ACA9CF3" w14:textId="77777777" w:rsidR="00942290" w:rsidRPr="004B3B94" w:rsidRDefault="00942290" w:rsidP="00711838">
      <w:pPr>
        <w:rPr>
          <w:rFonts w:ascii="Times New Roman" w:hAnsi="Times New Roman" w:cs="Times New Roman"/>
          <w:sz w:val="22"/>
          <w:szCs w:val="22"/>
        </w:rPr>
      </w:pPr>
    </w:p>
    <w:p w14:paraId="1E88BA24" w14:textId="77777777" w:rsidR="006E0F06" w:rsidRPr="004B3B94" w:rsidRDefault="006E0F06" w:rsidP="00711838">
      <w:pPr>
        <w:rPr>
          <w:rFonts w:ascii="Times New Roman" w:hAnsi="Times New Roman" w:cs="Times New Roman"/>
          <w:sz w:val="22"/>
          <w:szCs w:val="22"/>
        </w:rPr>
      </w:pPr>
    </w:p>
    <w:p w14:paraId="526F2A0F" w14:textId="77777777" w:rsidR="006E0F06" w:rsidRPr="004B3B94" w:rsidRDefault="006E0F06" w:rsidP="00711838">
      <w:pPr>
        <w:rPr>
          <w:rFonts w:ascii="Times New Roman" w:hAnsi="Times New Roman" w:cs="Times New Roman"/>
          <w:sz w:val="22"/>
          <w:szCs w:val="22"/>
        </w:rPr>
      </w:pPr>
    </w:p>
    <w:p w14:paraId="4CDF0B36" w14:textId="77777777" w:rsidR="006E0F06" w:rsidRPr="004B3B94" w:rsidRDefault="006E0F06" w:rsidP="00711838">
      <w:pPr>
        <w:rPr>
          <w:rFonts w:ascii="Times New Roman" w:hAnsi="Times New Roman" w:cs="Times New Roman"/>
          <w:sz w:val="22"/>
          <w:szCs w:val="22"/>
        </w:rPr>
      </w:pPr>
    </w:p>
    <w:p w14:paraId="4A90353A" w14:textId="77777777" w:rsidR="006E0F06" w:rsidRPr="004B3B94" w:rsidRDefault="006E0F06" w:rsidP="00711838">
      <w:pPr>
        <w:rPr>
          <w:rFonts w:ascii="Times New Roman" w:hAnsi="Times New Roman" w:cs="Times New Roman"/>
          <w:sz w:val="22"/>
          <w:szCs w:val="22"/>
        </w:rPr>
      </w:pPr>
    </w:p>
    <w:p w14:paraId="2F7816BC" w14:textId="77777777" w:rsidR="006E0F06" w:rsidRPr="004B3B94" w:rsidRDefault="006E0F06" w:rsidP="00711838">
      <w:pPr>
        <w:rPr>
          <w:rFonts w:ascii="Times New Roman" w:hAnsi="Times New Roman" w:cs="Times New Roman"/>
          <w:sz w:val="22"/>
          <w:szCs w:val="22"/>
        </w:rPr>
      </w:pPr>
    </w:p>
    <w:p w14:paraId="6605D42A" w14:textId="77777777" w:rsidR="006E0F06" w:rsidRPr="004B3B94" w:rsidRDefault="006E0F06" w:rsidP="00711838">
      <w:pPr>
        <w:rPr>
          <w:rFonts w:ascii="Times New Roman" w:hAnsi="Times New Roman" w:cs="Times New Roman"/>
          <w:sz w:val="22"/>
          <w:szCs w:val="22"/>
        </w:rPr>
      </w:pPr>
    </w:p>
    <w:p w14:paraId="6330A461" w14:textId="77777777" w:rsidR="005B16DA" w:rsidRPr="004B3B94" w:rsidRDefault="005B16DA" w:rsidP="006E0F06">
      <w:pPr>
        <w:rPr>
          <w:rFonts w:ascii="Times New Roman" w:hAnsi="Times New Roman" w:cs="Times New Roman"/>
          <w:sz w:val="22"/>
          <w:szCs w:val="22"/>
        </w:rPr>
      </w:pPr>
    </w:p>
    <w:p w14:paraId="5B6F8CD8" w14:textId="03EAD66C" w:rsidR="006E0F06" w:rsidRPr="004B3B94" w:rsidRDefault="006E0F06" w:rsidP="006E0F06">
      <w:pPr>
        <w:rPr>
          <w:rFonts w:ascii="Times New Roman" w:hAnsi="Times New Roman" w:cs="Times New Roman"/>
          <w:b/>
          <w:bCs/>
          <w:sz w:val="22"/>
          <w:szCs w:val="22"/>
        </w:rPr>
      </w:pPr>
      <w:r w:rsidRPr="004B3B94">
        <w:rPr>
          <w:rFonts w:ascii="Times New Roman" w:hAnsi="Times New Roman" w:cs="Times New Roman"/>
          <w:b/>
          <w:bCs/>
          <w:sz w:val="22"/>
          <w:szCs w:val="22"/>
        </w:rPr>
        <w:lastRenderedPageBreak/>
        <w:t>Supplementary Table 2</w:t>
      </w:r>
      <w:r w:rsidR="00D576C0" w:rsidRPr="004B3B94">
        <w:rPr>
          <w:rFonts w:ascii="Times New Roman" w:hAnsi="Times New Roman" w:cs="Times New Roman"/>
          <w:b/>
          <w:bCs/>
          <w:sz w:val="22"/>
          <w:szCs w:val="22"/>
        </w:rPr>
        <w:t>3</w:t>
      </w:r>
      <w:r w:rsidRPr="004B3B94">
        <w:rPr>
          <w:rFonts w:ascii="Times New Roman" w:hAnsi="Times New Roman" w:cs="Times New Roman"/>
          <w:b/>
          <w:bCs/>
          <w:sz w:val="22"/>
          <w:szCs w:val="22"/>
        </w:rPr>
        <w:t>: Regions mediating the associations between micro-environment scores and Flanker Inhibitory Control &amp; Attention scores at baseline</w:t>
      </w:r>
    </w:p>
    <w:p w14:paraId="799BAE8C" w14:textId="77777777" w:rsidR="001E5E82" w:rsidRPr="004B3B94" w:rsidRDefault="001E5E82" w:rsidP="001E5E82">
      <w:pPr>
        <w:rPr>
          <w:rFonts w:ascii="Times New Roman" w:hAnsi="Times New Roman" w:cs="Times New Roman"/>
          <w:sz w:val="22"/>
          <w:szCs w:val="22"/>
        </w:rPr>
      </w:pPr>
      <w:r w:rsidRPr="004B3B94">
        <w:rPr>
          <w:rFonts w:ascii="Times New Roman" w:hAnsi="Times New Roman" w:cs="Times New Roman"/>
          <w:sz w:val="22"/>
          <w:szCs w:val="22"/>
        </w:rPr>
        <w:t>The table summarises the mediation analyses ran across regions that showed both environment-brain and brain-behaviour associations. The ACME (Average Causal Mediation Effect) estimate is reported, which reflects the indirect effect of the predictor on the outcome that is transmitted through the mediator, as well as proportion mediated values, which indicate the estimated fraction of the total effect explained by the mediator. Associated ACME confidence intervals and FDR-corrected p values are also reported. P values are false discovery rate (FDR) corrected to account for multiple comparisons. Analyses controlled for age and sex and included random intercepts for testing site and family ID (to account for sibling pairs).</w:t>
      </w:r>
    </w:p>
    <w:tbl>
      <w:tblPr>
        <w:tblStyle w:val="TableGrid"/>
        <w:tblW w:w="9016" w:type="dxa"/>
        <w:tblLook w:val="04A0" w:firstRow="1" w:lastRow="0" w:firstColumn="1" w:lastColumn="0" w:noHBand="0" w:noVBand="1"/>
      </w:tblPr>
      <w:tblGrid>
        <w:gridCol w:w="3681"/>
        <w:gridCol w:w="1780"/>
        <w:gridCol w:w="1577"/>
        <w:gridCol w:w="1260"/>
        <w:gridCol w:w="718"/>
      </w:tblGrid>
      <w:tr w:rsidR="00B85742" w:rsidRPr="004B3B94" w14:paraId="3633BCF4" w14:textId="77777777" w:rsidTr="00885DC5">
        <w:trPr>
          <w:trHeight w:val="300"/>
        </w:trPr>
        <w:tc>
          <w:tcPr>
            <w:tcW w:w="3681" w:type="dxa"/>
            <w:noWrap/>
          </w:tcPr>
          <w:p w14:paraId="71D7FF39" w14:textId="22EBB190" w:rsidR="00B85742" w:rsidRPr="004B3B94" w:rsidRDefault="00B85742" w:rsidP="00B85742">
            <w:pPr>
              <w:tabs>
                <w:tab w:val="left" w:pos="1648"/>
              </w:tabs>
              <w:rPr>
                <w:rFonts w:ascii="Times New Roman" w:hAnsi="Times New Roman" w:cs="Times New Roman"/>
                <w:b/>
                <w:bCs/>
                <w:sz w:val="22"/>
                <w:szCs w:val="22"/>
              </w:rPr>
            </w:pPr>
            <w:r w:rsidRPr="004B3B94">
              <w:rPr>
                <w:rFonts w:ascii="Times New Roman" w:hAnsi="Times New Roman" w:cs="Times New Roman"/>
                <w:b/>
                <w:bCs/>
                <w:sz w:val="22"/>
                <w:szCs w:val="22"/>
              </w:rPr>
              <w:t>Region</w:t>
            </w:r>
          </w:p>
        </w:tc>
        <w:tc>
          <w:tcPr>
            <w:tcW w:w="1559" w:type="dxa"/>
            <w:tcBorders>
              <w:top w:val="single" w:sz="6" w:space="0" w:color="auto"/>
              <w:left w:val="single" w:sz="6" w:space="0" w:color="auto"/>
              <w:bottom w:val="single" w:sz="6" w:space="0" w:color="auto"/>
              <w:right w:val="single" w:sz="6" w:space="0" w:color="auto"/>
            </w:tcBorders>
          </w:tcPr>
          <w:p w14:paraId="7064EEB0" w14:textId="77777777" w:rsidR="00B85742" w:rsidRPr="004B3B94" w:rsidRDefault="00B85742" w:rsidP="00B85742">
            <w:pPr>
              <w:pStyle w:val="paragraph"/>
              <w:spacing w:before="0" w:beforeAutospacing="0" w:after="0" w:afterAutospacing="0"/>
              <w:textAlignment w:val="baseline"/>
              <w:rPr>
                <w:sz w:val="18"/>
                <w:szCs w:val="18"/>
              </w:rPr>
            </w:pPr>
            <w:r w:rsidRPr="004B3B94">
              <w:rPr>
                <w:rStyle w:val="normaltextrun"/>
                <w:rFonts w:eastAsiaTheme="majorEastAsia"/>
                <w:b/>
                <w:bCs/>
                <w:sz w:val="22"/>
                <w:szCs w:val="22"/>
              </w:rPr>
              <w:t>ACME estimate</w:t>
            </w:r>
            <w:r w:rsidRPr="004B3B94">
              <w:rPr>
                <w:rStyle w:val="eop"/>
                <w:rFonts w:eastAsiaTheme="majorEastAsia"/>
                <w:sz w:val="22"/>
                <w:szCs w:val="22"/>
              </w:rPr>
              <w:t> </w:t>
            </w:r>
          </w:p>
          <w:p w14:paraId="279FF429" w14:textId="6B25D3BD" w:rsidR="00B85742" w:rsidRPr="004B3B94" w:rsidRDefault="00B85742" w:rsidP="00B85742">
            <w:pPr>
              <w:tabs>
                <w:tab w:val="left" w:pos="1648"/>
              </w:tabs>
              <w:rPr>
                <w:rFonts w:ascii="Times New Roman" w:hAnsi="Times New Roman" w:cs="Times New Roman"/>
                <w:b/>
                <w:bCs/>
                <w:sz w:val="22"/>
                <w:szCs w:val="22"/>
              </w:rPr>
            </w:pPr>
            <w:r w:rsidRPr="004B3B94">
              <w:rPr>
                <w:rStyle w:val="eop"/>
                <w:rFonts w:ascii="Times New Roman" w:hAnsi="Times New Roman" w:cs="Times New Roman"/>
              </w:rPr>
              <w:t> </w:t>
            </w:r>
          </w:p>
        </w:tc>
        <w:tc>
          <w:tcPr>
            <w:tcW w:w="1789" w:type="dxa"/>
            <w:tcBorders>
              <w:top w:val="single" w:sz="6" w:space="0" w:color="auto"/>
              <w:left w:val="single" w:sz="6" w:space="0" w:color="auto"/>
              <w:bottom w:val="single" w:sz="6" w:space="0" w:color="auto"/>
              <w:right w:val="single" w:sz="6" w:space="0" w:color="auto"/>
            </w:tcBorders>
          </w:tcPr>
          <w:p w14:paraId="2538F8F7" w14:textId="77777777" w:rsidR="00B85742" w:rsidRPr="004B3B94" w:rsidRDefault="00B85742" w:rsidP="00B85742">
            <w:pPr>
              <w:pStyle w:val="paragraph"/>
              <w:spacing w:before="0" w:beforeAutospacing="0" w:after="0" w:afterAutospacing="0"/>
              <w:textAlignment w:val="baseline"/>
              <w:rPr>
                <w:sz w:val="18"/>
                <w:szCs w:val="18"/>
              </w:rPr>
            </w:pPr>
            <w:r w:rsidRPr="004B3B94">
              <w:rPr>
                <w:rStyle w:val="normaltextrun"/>
                <w:rFonts w:eastAsiaTheme="majorEastAsia"/>
                <w:b/>
                <w:bCs/>
                <w:sz w:val="22"/>
                <w:szCs w:val="22"/>
              </w:rPr>
              <w:t>ACME CI</w:t>
            </w:r>
            <w:r w:rsidRPr="004B3B94">
              <w:rPr>
                <w:rStyle w:val="eop"/>
                <w:rFonts w:eastAsiaTheme="majorEastAsia"/>
                <w:sz w:val="22"/>
                <w:szCs w:val="22"/>
              </w:rPr>
              <w:t> </w:t>
            </w:r>
          </w:p>
          <w:p w14:paraId="03DB9BBA" w14:textId="15B3E696" w:rsidR="00B85742" w:rsidRPr="004B3B94" w:rsidRDefault="00B85742" w:rsidP="00B85742">
            <w:pPr>
              <w:tabs>
                <w:tab w:val="left" w:pos="1648"/>
              </w:tabs>
              <w:rPr>
                <w:rFonts w:ascii="Times New Roman" w:hAnsi="Times New Roman" w:cs="Times New Roman"/>
                <w:b/>
                <w:bCs/>
                <w:sz w:val="22"/>
                <w:szCs w:val="22"/>
              </w:rPr>
            </w:pPr>
            <w:r w:rsidRPr="004B3B94">
              <w:rPr>
                <w:rStyle w:val="eop"/>
                <w:rFonts w:ascii="Times New Roman" w:hAnsi="Times New Roman" w:cs="Times New Roman"/>
              </w:rPr>
              <w:t> </w:t>
            </w:r>
          </w:p>
        </w:tc>
        <w:tc>
          <w:tcPr>
            <w:tcW w:w="1265" w:type="dxa"/>
          </w:tcPr>
          <w:p w14:paraId="066733D5" w14:textId="52A44AEF" w:rsidR="00B85742" w:rsidRPr="004B3B94" w:rsidRDefault="00B85742" w:rsidP="00B85742">
            <w:pPr>
              <w:tabs>
                <w:tab w:val="left" w:pos="1648"/>
              </w:tabs>
              <w:rPr>
                <w:rFonts w:ascii="Times New Roman" w:hAnsi="Times New Roman" w:cs="Times New Roman"/>
                <w:b/>
                <w:bCs/>
                <w:sz w:val="22"/>
                <w:szCs w:val="22"/>
              </w:rPr>
            </w:pPr>
            <w:r w:rsidRPr="004B3B94">
              <w:rPr>
                <w:rFonts w:ascii="Times New Roman" w:hAnsi="Times New Roman" w:cs="Times New Roman"/>
                <w:b/>
                <w:bCs/>
                <w:sz w:val="22"/>
                <w:szCs w:val="22"/>
              </w:rPr>
              <w:t xml:space="preserve">Proportion mediated </w:t>
            </w:r>
          </w:p>
        </w:tc>
        <w:tc>
          <w:tcPr>
            <w:tcW w:w="722" w:type="dxa"/>
          </w:tcPr>
          <w:p w14:paraId="5F540AEB" w14:textId="102C53EB" w:rsidR="00B85742" w:rsidRPr="004B3B94" w:rsidRDefault="00B85742" w:rsidP="00B85742">
            <w:pPr>
              <w:tabs>
                <w:tab w:val="left" w:pos="1648"/>
              </w:tabs>
              <w:rPr>
                <w:rFonts w:ascii="Times New Roman" w:hAnsi="Times New Roman" w:cs="Times New Roman"/>
                <w:b/>
                <w:bCs/>
                <w:sz w:val="22"/>
                <w:szCs w:val="22"/>
              </w:rPr>
            </w:pPr>
            <w:proofErr w:type="spellStart"/>
            <w:r w:rsidRPr="004B3B94">
              <w:rPr>
                <w:rFonts w:ascii="Times New Roman" w:hAnsi="Times New Roman" w:cs="Times New Roman"/>
                <w:b/>
                <w:bCs/>
                <w:i/>
                <w:iCs/>
                <w:sz w:val="22"/>
                <w:szCs w:val="22"/>
              </w:rPr>
              <w:t>p</w:t>
            </w:r>
            <w:r w:rsidRPr="004B3B94">
              <w:rPr>
                <w:rFonts w:ascii="Times New Roman" w:hAnsi="Times New Roman" w:cs="Times New Roman"/>
                <w:b/>
                <w:bCs/>
                <w:sz w:val="22"/>
                <w:szCs w:val="22"/>
                <w:vertAlign w:val="subscript"/>
              </w:rPr>
              <w:t>FDR</w:t>
            </w:r>
            <w:proofErr w:type="spellEnd"/>
          </w:p>
        </w:tc>
      </w:tr>
      <w:tr w:rsidR="00885DC5" w:rsidRPr="004B3B94" w14:paraId="39BCE9BA" w14:textId="77777777" w:rsidTr="00885DC5">
        <w:trPr>
          <w:trHeight w:val="300"/>
        </w:trPr>
        <w:tc>
          <w:tcPr>
            <w:tcW w:w="3681" w:type="dxa"/>
            <w:noWrap/>
            <w:hideMark/>
          </w:tcPr>
          <w:p w14:paraId="79E49F79" w14:textId="77777777" w:rsidR="00B85742" w:rsidRPr="004B3B94" w:rsidRDefault="00B85742" w:rsidP="00B85742">
            <w:pPr>
              <w:tabs>
                <w:tab w:val="left" w:pos="1648"/>
              </w:tabs>
              <w:rPr>
                <w:rFonts w:ascii="Times New Roman" w:hAnsi="Times New Roman" w:cs="Times New Roman"/>
                <w:sz w:val="22"/>
                <w:szCs w:val="22"/>
              </w:rPr>
            </w:pPr>
            <w:r w:rsidRPr="004B3B94">
              <w:rPr>
                <w:rFonts w:ascii="Times New Roman" w:hAnsi="Times New Roman" w:cs="Times New Roman"/>
                <w:sz w:val="22"/>
                <w:szCs w:val="22"/>
              </w:rPr>
              <w:t>Left Banks of the Superior Temporal Sulcus</w:t>
            </w:r>
          </w:p>
        </w:tc>
        <w:tc>
          <w:tcPr>
            <w:tcW w:w="1559" w:type="dxa"/>
            <w:tcBorders>
              <w:top w:val="single" w:sz="6" w:space="0" w:color="auto"/>
              <w:left w:val="single" w:sz="6" w:space="0" w:color="auto"/>
              <w:bottom w:val="single" w:sz="6" w:space="0" w:color="auto"/>
              <w:right w:val="single" w:sz="6" w:space="0" w:color="auto"/>
            </w:tcBorders>
            <w:vAlign w:val="bottom"/>
          </w:tcPr>
          <w:p w14:paraId="1B46D8A1" w14:textId="31A1CD94" w:rsidR="00B85742" w:rsidRPr="004B3B94" w:rsidRDefault="00B85742" w:rsidP="00B85742">
            <w:pPr>
              <w:tabs>
                <w:tab w:val="left" w:pos="1648"/>
              </w:tabs>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0.009</w:t>
            </w:r>
            <w:r w:rsidRPr="004B3B94">
              <w:rPr>
                <w:rStyle w:val="eop"/>
                <w:rFonts w:ascii="Times New Roman" w:hAnsi="Times New Roman" w:cs="Times New Roman"/>
                <w:color w:val="000000"/>
                <w:sz w:val="22"/>
                <w:szCs w:val="22"/>
              </w:rPr>
              <w:t> </w:t>
            </w:r>
          </w:p>
        </w:tc>
        <w:tc>
          <w:tcPr>
            <w:tcW w:w="1789" w:type="dxa"/>
            <w:tcBorders>
              <w:top w:val="single" w:sz="6" w:space="0" w:color="auto"/>
              <w:left w:val="single" w:sz="6" w:space="0" w:color="auto"/>
              <w:bottom w:val="single" w:sz="6" w:space="0" w:color="auto"/>
              <w:right w:val="single" w:sz="6" w:space="0" w:color="auto"/>
            </w:tcBorders>
            <w:vAlign w:val="bottom"/>
          </w:tcPr>
          <w:p w14:paraId="2AB3A4A8" w14:textId="27586C60" w:rsidR="00B85742" w:rsidRPr="004B3B94" w:rsidRDefault="00B85742" w:rsidP="00B85742">
            <w:pPr>
              <w:tabs>
                <w:tab w:val="left" w:pos="1648"/>
              </w:tabs>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0.001 - 0.021</w:t>
            </w:r>
            <w:r w:rsidRPr="004B3B94">
              <w:rPr>
                <w:rStyle w:val="eop"/>
                <w:rFonts w:ascii="Times New Roman" w:hAnsi="Times New Roman" w:cs="Times New Roman"/>
                <w:color w:val="000000"/>
                <w:sz w:val="22"/>
                <w:szCs w:val="22"/>
              </w:rPr>
              <w:t> </w:t>
            </w:r>
          </w:p>
        </w:tc>
        <w:tc>
          <w:tcPr>
            <w:tcW w:w="1265" w:type="dxa"/>
            <w:vAlign w:val="bottom"/>
          </w:tcPr>
          <w:p w14:paraId="52C6E60F" w14:textId="6E64C3AD" w:rsidR="00B85742" w:rsidRPr="004B3B94" w:rsidRDefault="00B85742" w:rsidP="00B85742">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-0.295</w:t>
            </w:r>
          </w:p>
        </w:tc>
        <w:tc>
          <w:tcPr>
            <w:tcW w:w="722" w:type="dxa"/>
            <w:vAlign w:val="bottom"/>
          </w:tcPr>
          <w:p w14:paraId="1D1495A0" w14:textId="77777777" w:rsidR="00B85742" w:rsidRPr="004B3B94" w:rsidRDefault="00B85742" w:rsidP="00B85742">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0.998</w:t>
            </w:r>
          </w:p>
        </w:tc>
      </w:tr>
      <w:tr w:rsidR="00885DC5" w:rsidRPr="004B3B94" w14:paraId="6026EDB4" w14:textId="77777777" w:rsidTr="00885DC5">
        <w:trPr>
          <w:trHeight w:val="300"/>
        </w:trPr>
        <w:tc>
          <w:tcPr>
            <w:tcW w:w="3681" w:type="dxa"/>
            <w:noWrap/>
            <w:hideMark/>
          </w:tcPr>
          <w:p w14:paraId="1F5F4CCE" w14:textId="77777777" w:rsidR="00B85742" w:rsidRPr="004B3B94" w:rsidRDefault="00B85742" w:rsidP="00B85742">
            <w:pPr>
              <w:tabs>
                <w:tab w:val="left" w:pos="1648"/>
              </w:tabs>
              <w:rPr>
                <w:rFonts w:ascii="Times New Roman" w:hAnsi="Times New Roman" w:cs="Times New Roman"/>
                <w:sz w:val="22"/>
                <w:szCs w:val="22"/>
              </w:rPr>
            </w:pPr>
            <w:r w:rsidRPr="004B3B94">
              <w:rPr>
                <w:rFonts w:ascii="Times New Roman" w:hAnsi="Times New Roman" w:cs="Times New Roman"/>
                <w:sz w:val="22"/>
                <w:szCs w:val="22"/>
              </w:rPr>
              <w:t>Left Caudal Anterior Cingulate Cortex</w:t>
            </w:r>
          </w:p>
        </w:tc>
        <w:tc>
          <w:tcPr>
            <w:tcW w:w="1559" w:type="dxa"/>
            <w:tcBorders>
              <w:top w:val="single" w:sz="6" w:space="0" w:color="auto"/>
              <w:left w:val="single" w:sz="6" w:space="0" w:color="auto"/>
              <w:bottom w:val="single" w:sz="6" w:space="0" w:color="auto"/>
              <w:right w:val="single" w:sz="6" w:space="0" w:color="auto"/>
            </w:tcBorders>
            <w:vAlign w:val="bottom"/>
          </w:tcPr>
          <w:p w14:paraId="6253B93B" w14:textId="06426EE7" w:rsidR="00B85742" w:rsidRPr="004B3B94" w:rsidRDefault="00B85742" w:rsidP="00B85742">
            <w:pPr>
              <w:tabs>
                <w:tab w:val="left" w:pos="1648"/>
              </w:tabs>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0.000</w:t>
            </w:r>
            <w:r w:rsidRPr="004B3B94">
              <w:rPr>
                <w:rStyle w:val="eop"/>
                <w:rFonts w:ascii="Times New Roman" w:hAnsi="Times New Roman" w:cs="Times New Roman"/>
                <w:color w:val="000000"/>
                <w:sz w:val="22"/>
                <w:szCs w:val="22"/>
              </w:rPr>
              <w:t> </w:t>
            </w:r>
          </w:p>
        </w:tc>
        <w:tc>
          <w:tcPr>
            <w:tcW w:w="1789" w:type="dxa"/>
            <w:tcBorders>
              <w:top w:val="single" w:sz="6" w:space="0" w:color="auto"/>
              <w:left w:val="single" w:sz="6" w:space="0" w:color="auto"/>
              <w:bottom w:val="single" w:sz="6" w:space="0" w:color="auto"/>
              <w:right w:val="single" w:sz="6" w:space="0" w:color="auto"/>
            </w:tcBorders>
            <w:vAlign w:val="bottom"/>
          </w:tcPr>
          <w:p w14:paraId="37D818B4" w14:textId="3DA54718" w:rsidR="00B85742" w:rsidRPr="004B3B94" w:rsidRDefault="00B85742" w:rsidP="00B85742">
            <w:pPr>
              <w:tabs>
                <w:tab w:val="left" w:pos="1648"/>
              </w:tabs>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-0.013 - 0.013</w:t>
            </w:r>
            <w:r w:rsidRPr="004B3B94">
              <w:rPr>
                <w:rStyle w:val="eop"/>
                <w:rFonts w:ascii="Times New Roman" w:hAnsi="Times New Roman" w:cs="Times New Roman"/>
                <w:color w:val="000000"/>
                <w:sz w:val="22"/>
                <w:szCs w:val="22"/>
              </w:rPr>
              <w:t> </w:t>
            </w:r>
          </w:p>
        </w:tc>
        <w:tc>
          <w:tcPr>
            <w:tcW w:w="1265" w:type="dxa"/>
            <w:vAlign w:val="bottom"/>
          </w:tcPr>
          <w:p w14:paraId="26123236" w14:textId="69A9F2E5" w:rsidR="00B85742" w:rsidRPr="004B3B94" w:rsidRDefault="00B85742" w:rsidP="00B85742">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-0.015</w:t>
            </w:r>
          </w:p>
        </w:tc>
        <w:tc>
          <w:tcPr>
            <w:tcW w:w="722" w:type="dxa"/>
            <w:vAlign w:val="bottom"/>
          </w:tcPr>
          <w:p w14:paraId="2A497C01" w14:textId="77777777" w:rsidR="00B85742" w:rsidRPr="004B3B94" w:rsidRDefault="00B85742" w:rsidP="00B85742">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0.998</w:t>
            </w:r>
          </w:p>
        </w:tc>
      </w:tr>
      <w:tr w:rsidR="00885DC5" w:rsidRPr="004B3B94" w14:paraId="733EF22B" w14:textId="77777777" w:rsidTr="00885DC5">
        <w:trPr>
          <w:trHeight w:val="300"/>
        </w:trPr>
        <w:tc>
          <w:tcPr>
            <w:tcW w:w="3681" w:type="dxa"/>
            <w:noWrap/>
            <w:hideMark/>
          </w:tcPr>
          <w:p w14:paraId="507A0D33" w14:textId="77777777" w:rsidR="00B85742" w:rsidRPr="004B3B94" w:rsidRDefault="00B85742" w:rsidP="00B85742">
            <w:pPr>
              <w:tabs>
                <w:tab w:val="left" w:pos="1648"/>
              </w:tabs>
              <w:rPr>
                <w:rFonts w:ascii="Times New Roman" w:hAnsi="Times New Roman" w:cs="Times New Roman"/>
                <w:sz w:val="22"/>
                <w:szCs w:val="22"/>
              </w:rPr>
            </w:pPr>
            <w:r w:rsidRPr="004B3B94">
              <w:rPr>
                <w:rFonts w:ascii="Times New Roman" w:hAnsi="Times New Roman" w:cs="Times New Roman"/>
                <w:sz w:val="22"/>
                <w:szCs w:val="22"/>
              </w:rPr>
              <w:t>Left Caudal Middle Frontal Gyrus</w:t>
            </w:r>
          </w:p>
        </w:tc>
        <w:tc>
          <w:tcPr>
            <w:tcW w:w="1559" w:type="dxa"/>
            <w:tcBorders>
              <w:top w:val="single" w:sz="6" w:space="0" w:color="auto"/>
              <w:left w:val="single" w:sz="6" w:space="0" w:color="auto"/>
              <w:bottom w:val="single" w:sz="6" w:space="0" w:color="auto"/>
              <w:right w:val="single" w:sz="6" w:space="0" w:color="auto"/>
            </w:tcBorders>
            <w:vAlign w:val="bottom"/>
          </w:tcPr>
          <w:p w14:paraId="3BF681AE" w14:textId="08A53FE2" w:rsidR="00B85742" w:rsidRPr="004B3B94" w:rsidRDefault="00B85742" w:rsidP="00B85742">
            <w:pPr>
              <w:tabs>
                <w:tab w:val="left" w:pos="1648"/>
              </w:tabs>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-0.011</w:t>
            </w:r>
            <w:r w:rsidRPr="004B3B94">
              <w:rPr>
                <w:rStyle w:val="eop"/>
                <w:rFonts w:ascii="Times New Roman" w:hAnsi="Times New Roman" w:cs="Times New Roman"/>
                <w:color w:val="000000"/>
                <w:sz w:val="22"/>
                <w:szCs w:val="22"/>
              </w:rPr>
              <w:t> </w:t>
            </w:r>
          </w:p>
        </w:tc>
        <w:tc>
          <w:tcPr>
            <w:tcW w:w="1789" w:type="dxa"/>
            <w:tcBorders>
              <w:top w:val="single" w:sz="6" w:space="0" w:color="auto"/>
              <w:left w:val="single" w:sz="6" w:space="0" w:color="auto"/>
              <w:bottom w:val="single" w:sz="6" w:space="0" w:color="auto"/>
              <w:right w:val="single" w:sz="6" w:space="0" w:color="auto"/>
            </w:tcBorders>
            <w:vAlign w:val="bottom"/>
          </w:tcPr>
          <w:p w14:paraId="5202AB0D" w14:textId="4690849D" w:rsidR="00B85742" w:rsidRPr="004B3B94" w:rsidRDefault="00B85742" w:rsidP="00B85742">
            <w:pPr>
              <w:tabs>
                <w:tab w:val="left" w:pos="1648"/>
              </w:tabs>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-0.026 - 0.002</w:t>
            </w:r>
            <w:r w:rsidRPr="004B3B94">
              <w:rPr>
                <w:rStyle w:val="eop"/>
                <w:rFonts w:ascii="Times New Roman" w:hAnsi="Times New Roman" w:cs="Times New Roman"/>
                <w:color w:val="000000"/>
                <w:sz w:val="22"/>
                <w:szCs w:val="22"/>
              </w:rPr>
              <w:t> </w:t>
            </w:r>
          </w:p>
        </w:tc>
        <w:tc>
          <w:tcPr>
            <w:tcW w:w="1265" w:type="dxa"/>
            <w:vAlign w:val="bottom"/>
          </w:tcPr>
          <w:p w14:paraId="75592C33" w14:textId="15073ED8" w:rsidR="00B85742" w:rsidRPr="004B3B94" w:rsidRDefault="00B85742" w:rsidP="00B85742">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0.360</w:t>
            </w:r>
          </w:p>
        </w:tc>
        <w:tc>
          <w:tcPr>
            <w:tcW w:w="722" w:type="dxa"/>
            <w:vAlign w:val="bottom"/>
          </w:tcPr>
          <w:p w14:paraId="4CE7CA0B" w14:textId="77777777" w:rsidR="00B85742" w:rsidRPr="004B3B94" w:rsidRDefault="00B85742" w:rsidP="00B85742">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0.998</w:t>
            </w:r>
          </w:p>
        </w:tc>
      </w:tr>
      <w:tr w:rsidR="00885DC5" w:rsidRPr="004B3B94" w14:paraId="38F529BA" w14:textId="77777777" w:rsidTr="00885DC5">
        <w:trPr>
          <w:trHeight w:val="300"/>
        </w:trPr>
        <w:tc>
          <w:tcPr>
            <w:tcW w:w="3681" w:type="dxa"/>
            <w:noWrap/>
            <w:hideMark/>
          </w:tcPr>
          <w:p w14:paraId="50DD4438" w14:textId="77777777" w:rsidR="00B85742" w:rsidRPr="004B3B94" w:rsidRDefault="00B85742" w:rsidP="00B85742">
            <w:pPr>
              <w:tabs>
                <w:tab w:val="left" w:pos="1648"/>
              </w:tabs>
              <w:rPr>
                <w:rFonts w:ascii="Times New Roman" w:hAnsi="Times New Roman" w:cs="Times New Roman"/>
                <w:sz w:val="22"/>
                <w:szCs w:val="22"/>
              </w:rPr>
            </w:pPr>
            <w:r w:rsidRPr="004B3B94">
              <w:rPr>
                <w:rFonts w:ascii="Times New Roman" w:hAnsi="Times New Roman" w:cs="Times New Roman"/>
                <w:sz w:val="22"/>
                <w:szCs w:val="22"/>
              </w:rPr>
              <w:t>Left Cuneus</w:t>
            </w:r>
          </w:p>
        </w:tc>
        <w:tc>
          <w:tcPr>
            <w:tcW w:w="1559" w:type="dxa"/>
            <w:tcBorders>
              <w:top w:val="single" w:sz="6" w:space="0" w:color="auto"/>
              <w:left w:val="single" w:sz="6" w:space="0" w:color="auto"/>
              <w:bottom w:val="single" w:sz="6" w:space="0" w:color="auto"/>
              <w:right w:val="single" w:sz="6" w:space="0" w:color="auto"/>
            </w:tcBorders>
            <w:vAlign w:val="bottom"/>
          </w:tcPr>
          <w:p w14:paraId="400D1247" w14:textId="313C47C3" w:rsidR="00B85742" w:rsidRPr="004B3B94" w:rsidRDefault="00B85742" w:rsidP="00B85742">
            <w:pPr>
              <w:tabs>
                <w:tab w:val="left" w:pos="1648"/>
              </w:tabs>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-0.007</w:t>
            </w:r>
            <w:r w:rsidRPr="004B3B94">
              <w:rPr>
                <w:rStyle w:val="eop"/>
                <w:rFonts w:ascii="Times New Roman" w:hAnsi="Times New Roman" w:cs="Times New Roman"/>
                <w:color w:val="000000"/>
                <w:sz w:val="22"/>
                <w:szCs w:val="22"/>
              </w:rPr>
              <w:t> </w:t>
            </w:r>
          </w:p>
        </w:tc>
        <w:tc>
          <w:tcPr>
            <w:tcW w:w="1789" w:type="dxa"/>
            <w:tcBorders>
              <w:top w:val="single" w:sz="6" w:space="0" w:color="auto"/>
              <w:left w:val="single" w:sz="6" w:space="0" w:color="auto"/>
              <w:bottom w:val="single" w:sz="6" w:space="0" w:color="auto"/>
              <w:right w:val="single" w:sz="6" w:space="0" w:color="auto"/>
            </w:tcBorders>
            <w:vAlign w:val="bottom"/>
          </w:tcPr>
          <w:p w14:paraId="610B405C" w14:textId="7099DDAD" w:rsidR="00B85742" w:rsidRPr="004B3B94" w:rsidRDefault="00B85742" w:rsidP="00B85742">
            <w:pPr>
              <w:tabs>
                <w:tab w:val="left" w:pos="1648"/>
              </w:tabs>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-0.019 - 0.004</w:t>
            </w:r>
            <w:r w:rsidRPr="004B3B94">
              <w:rPr>
                <w:rStyle w:val="eop"/>
                <w:rFonts w:ascii="Times New Roman" w:hAnsi="Times New Roman" w:cs="Times New Roman"/>
                <w:color w:val="000000"/>
                <w:sz w:val="22"/>
                <w:szCs w:val="22"/>
              </w:rPr>
              <w:t> </w:t>
            </w:r>
          </w:p>
        </w:tc>
        <w:tc>
          <w:tcPr>
            <w:tcW w:w="1265" w:type="dxa"/>
            <w:vAlign w:val="bottom"/>
          </w:tcPr>
          <w:p w14:paraId="538F0810" w14:textId="54692708" w:rsidR="00B85742" w:rsidRPr="004B3B94" w:rsidRDefault="00B85742" w:rsidP="00B85742">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0.221</w:t>
            </w:r>
          </w:p>
        </w:tc>
        <w:tc>
          <w:tcPr>
            <w:tcW w:w="722" w:type="dxa"/>
            <w:vAlign w:val="bottom"/>
          </w:tcPr>
          <w:p w14:paraId="5E3F2ED9" w14:textId="77777777" w:rsidR="00B85742" w:rsidRPr="004B3B94" w:rsidRDefault="00B85742" w:rsidP="00B85742">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0.998</w:t>
            </w:r>
          </w:p>
        </w:tc>
      </w:tr>
      <w:tr w:rsidR="00885DC5" w:rsidRPr="004B3B94" w14:paraId="4495D8F3" w14:textId="77777777" w:rsidTr="00885DC5">
        <w:trPr>
          <w:trHeight w:val="300"/>
        </w:trPr>
        <w:tc>
          <w:tcPr>
            <w:tcW w:w="3681" w:type="dxa"/>
            <w:noWrap/>
            <w:hideMark/>
          </w:tcPr>
          <w:p w14:paraId="304E97D1" w14:textId="77777777" w:rsidR="00B85742" w:rsidRPr="004B3B94" w:rsidRDefault="00B85742" w:rsidP="00B85742">
            <w:pPr>
              <w:tabs>
                <w:tab w:val="left" w:pos="1648"/>
              </w:tabs>
              <w:rPr>
                <w:rFonts w:ascii="Times New Roman" w:hAnsi="Times New Roman" w:cs="Times New Roman"/>
                <w:sz w:val="22"/>
                <w:szCs w:val="22"/>
              </w:rPr>
            </w:pPr>
            <w:r w:rsidRPr="004B3B94">
              <w:rPr>
                <w:rFonts w:ascii="Times New Roman" w:hAnsi="Times New Roman" w:cs="Times New Roman"/>
                <w:sz w:val="22"/>
                <w:szCs w:val="22"/>
              </w:rPr>
              <w:t>Left Entorhinal Cortex</w:t>
            </w:r>
          </w:p>
        </w:tc>
        <w:tc>
          <w:tcPr>
            <w:tcW w:w="1559" w:type="dxa"/>
            <w:tcBorders>
              <w:top w:val="single" w:sz="6" w:space="0" w:color="auto"/>
              <w:left w:val="single" w:sz="6" w:space="0" w:color="auto"/>
              <w:bottom w:val="single" w:sz="6" w:space="0" w:color="auto"/>
              <w:right w:val="single" w:sz="6" w:space="0" w:color="auto"/>
            </w:tcBorders>
            <w:vAlign w:val="bottom"/>
          </w:tcPr>
          <w:p w14:paraId="772006D0" w14:textId="59DA2DE2" w:rsidR="00B85742" w:rsidRPr="004B3B94" w:rsidRDefault="00B85742" w:rsidP="00B85742">
            <w:pPr>
              <w:tabs>
                <w:tab w:val="left" w:pos="1648"/>
              </w:tabs>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-0.015</w:t>
            </w:r>
            <w:r w:rsidRPr="004B3B94">
              <w:rPr>
                <w:rStyle w:val="eop"/>
                <w:rFonts w:ascii="Times New Roman" w:hAnsi="Times New Roman" w:cs="Times New Roman"/>
                <w:color w:val="000000"/>
                <w:sz w:val="22"/>
                <w:szCs w:val="22"/>
              </w:rPr>
              <w:t> </w:t>
            </w:r>
          </w:p>
        </w:tc>
        <w:tc>
          <w:tcPr>
            <w:tcW w:w="1789" w:type="dxa"/>
            <w:tcBorders>
              <w:top w:val="single" w:sz="6" w:space="0" w:color="auto"/>
              <w:left w:val="single" w:sz="6" w:space="0" w:color="auto"/>
              <w:bottom w:val="single" w:sz="6" w:space="0" w:color="auto"/>
              <w:right w:val="single" w:sz="6" w:space="0" w:color="auto"/>
            </w:tcBorders>
            <w:vAlign w:val="bottom"/>
          </w:tcPr>
          <w:p w14:paraId="178B6A12" w14:textId="221F10A5" w:rsidR="00B85742" w:rsidRPr="004B3B94" w:rsidRDefault="00B85742" w:rsidP="00B85742">
            <w:pPr>
              <w:tabs>
                <w:tab w:val="left" w:pos="1648"/>
              </w:tabs>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-0.033 - -0.001</w:t>
            </w:r>
            <w:r w:rsidRPr="004B3B94">
              <w:rPr>
                <w:rStyle w:val="eop"/>
                <w:rFonts w:ascii="Times New Roman" w:hAnsi="Times New Roman" w:cs="Times New Roman"/>
                <w:color w:val="000000"/>
                <w:sz w:val="22"/>
                <w:szCs w:val="22"/>
              </w:rPr>
              <w:t> </w:t>
            </w:r>
          </w:p>
        </w:tc>
        <w:tc>
          <w:tcPr>
            <w:tcW w:w="1265" w:type="dxa"/>
            <w:vAlign w:val="bottom"/>
          </w:tcPr>
          <w:p w14:paraId="5222FF32" w14:textId="60A791A6" w:rsidR="00B85742" w:rsidRPr="004B3B94" w:rsidRDefault="00B85742" w:rsidP="00B85742">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0.513</w:t>
            </w:r>
          </w:p>
        </w:tc>
        <w:tc>
          <w:tcPr>
            <w:tcW w:w="722" w:type="dxa"/>
            <w:vAlign w:val="bottom"/>
          </w:tcPr>
          <w:p w14:paraId="0DC7C9D0" w14:textId="77777777" w:rsidR="00B85742" w:rsidRPr="004B3B94" w:rsidRDefault="00B85742" w:rsidP="00B85742">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0.998</w:t>
            </w:r>
          </w:p>
        </w:tc>
      </w:tr>
      <w:tr w:rsidR="00885DC5" w:rsidRPr="004B3B94" w14:paraId="1D44BC1D" w14:textId="77777777" w:rsidTr="00885DC5">
        <w:trPr>
          <w:trHeight w:val="300"/>
        </w:trPr>
        <w:tc>
          <w:tcPr>
            <w:tcW w:w="3681" w:type="dxa"/>
            <w:noWrap/>
            <w:hideMark/>
          </w:tcPr>
          <w:p w14:paraId="43B0B872" w14:textId="77777777" w:rsidR="00B85742" w:rsidRPr="004B3B94" w:rsidRDefault="00B85742" w:rsidP="00B85742">
            <w:pPr>
              <w:tabs>
                <w:tab w:val="left" w:pos="1648"/>
              </w:tabs>
              <w:rPr>
                <w:rFonts w:ascii="Times New Roman" w:hAnsi="Times New Roman" w:cs="Times New Roman"/>
                <w:sz w:val="22"/>
                <w:szCs w:val="22"/>
              </w:rPr>
            </w:pPr>
            <w:r w:rsidRPr="004B3B94">
              <w:rPr>
                <w:rFonts w:ascii="Times New Roman" w:hAnsi="Times New Roman" w:cs="Times New Roman"/>
                <w:sz w:val="22"/>
                <w:szCs w:val="22"/>
              </w:rPr>
              <w:t>Left Fusiform Gyrus</w:t>
            </w:r>
          </w:p>
        </w:tc>
        <w:tc>
          <w:tcPr>
            <w:tcW w:w="1559" w:type="dxa"/>
            <w:tcBorders>
              <w:top w:val="single" w:sz="6" w:space="0" w:color="auto"/>
              <w:left w:val="single" w:sz="6" w:space="0" w:color="auto"/>
              <w:bottom w:val="single" w:sz="6" w:space="0" w:color="auto"/>
              <w:right w:val="single" w:sz="6" w:space="0" w:color="auto"/>
            </w:tcBorders>
            <w:vAlign w:val="bottom"/>
          </w:tcPr>
          <w:p w14:paraId="4002BBBD" w14:textId="1CCE3FBE" w:rsidR="00B85742" w:rsidRPr="004B3B94" w:rsidRDefault="00B85742" w:rsidP="00B85742">
            <w:pPr>
              <w:tabs>
                <w:tab w:val="left" w:pos="1648"/>
              </w:tabs>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-0.006</w:t>
            </w:r>
            <w:r w:rsidRPr="004B3B94">
              <w:rPr>
                <w:rStyle w:val="eop"/>
                <w:rFonts w:ascii="Times New Roman" w:hAnsi="Times New Roman" w:cs="Times New Roman"/>
                <w:color w:val="000000"/>
                <w:sz w:val="22"/>
                <w:szCs w:val="22"/>
              </w:rPr>
              <w:t> </w:t>
            </w:r>
          </w:p>
        </w:tc>
        <w:tc>
          <w:tcPr>
            <w:tcW w:w="1789" w:type="dxa"/>
            <w:tcBorders>
              <w:top w:val="single" w:sz="6" w:space="0" w:color="auto"/>
              <w:left w:val="single" w:sz="6" w:space="0" w:color="auto"/>
              <w:bottom w:val="single" w:sz="6" w:space="0" w:color="auto"/>
              <w:right w:val="single" w:sz="6" w:space="0" w:color="auto"/>
            </w:tcBorders>
            <w:vAlign w:val="bottom"/>
          </w:tcPr>
          <w:p w14:paraId="6144364B" w14:textId="2F701F89" w:rsidR="00B85742" w:rsidRPr="004B3B94" w:rsidRDefault="00B85742" w:rsidP="00B85742">
            <w:pPr>
              <w:tabs>
                <w:tab w:val="left" w:pos="1648"/>
              </w:tabs>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-0.025 - 0.013</w:t>
            </w:r>
            <w:r w:rsidRPr="004B3B94">
              <w:rPr>
                <w:rStyle w:val="eop"/>
                <w:rFonts w:ascii="Times New Roman" w:hAnsi="Times New Roman" w:cs="Times New Roman"/>
                <w:color w:val="000000"/>
                <w:sz w:val="22"/>
                <w:szCs w:val="22"/>
              </w:rPr>
              <w:t> </w:t>
            </w:r>
          </w:p>
        </w:tc>
        <w:tc>
          <w:tcPr>
            <w:tcW w:w="1265" w:type="dxa"/>
            <w:vAlign w:val="bottom"/>
          </w:tcPr>
          <w:p w14:paraId="6DA0C2E8" w14:textId="749A5F3A" w:rsidR="00B85742" w:rsidRPr="004B3B94" w:rsidRDefault="00B85742" w:rsidP="00B85742">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0.188</w:t>
            </w:r>
          </w:p>
        </w:tc>
        <w:tc>
          <w:tcPr>
            <w:tcW w:w="722" w:type="dxa"/>
            <w:vAlign w:val="bottom"/>
          </w:tcPr>
          <w:p w14:paraId="0EB6FE41" w14:textId="77777777" w:rsidR="00B85742" w:rsidRPr="004B3B94" w:rsidRDefault="00B85742" w:rsidP="00B85742">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0.998</w:t>
            </w:r>
          </w:p>
        </w:tc>
      </w:tr>
      <w:tr w:rsidR="00885DC5" w:rsidRPr="004B3B94" w14:paraId="27D6BBFA" w14:textId="77777777" w:rsidTr="00885DC5">
        <w:trPr>
          <w:trHeight w:val="300"/>
        </w:trPr>
        <w:tc>
          <w:tcPr>
            <w:tcW w:w="3681" w:type="dxa"/>
            <w:noWrap/>
            <w:hideMark/>
          </w:tcPr>
          <w:p w14:paraId="70F1565C" w14:textId="77777777" w:rsidR="00B85742" w:rsidRPr="004B3B94" w:rsidRDefault="00B85742" w:rsidP="00B85742">
            <w:pPr>
              <w:tabs>
                <w:tab w:val="left" w:pos="1648"/>
              </w:tabs>
              <w:rPr>
                <w:rFonts w:ascii="Times New Roman" w:hAnsi="Times New Roman" w:cs="Times New Roman"/>
                <w:sz w:val="22"/>
                <w:szCs w:val="22"/>
              </w:rPr>
            </w:pPr>
            <w:r w:rsidRPr="004B3B94">
              <w:rPr>
                <w:rFonts w:ascii="Times New Roman" w:hAnsi="Times New Roman" w:cs="Times New Roman"/>
                <w:sz w:val="22"/>
                <w:szCs w:val="22"/>
              </w:rPr>
              <w:t>Left Inferior Parietal Lobule</w:t>
            </w:r>
          </w:p>
        </w:tc>
        <w:tc>
          <w:tcPr>
            <w:tcW w:w="1559" w:type="dxa"/>
            <w:tcBorders>
              <w:top w:val="single" w:sz="6" w:space="0" w:color="auto"/>
              <w:left w:val="single" w:sz="6" w:space="0" w:color="auto"/>
              <w:bottom w:val="single" w:sz="6" w:space="0" w:color="auto"/>
              <w:right w:val="single" w:sz="6" w:space="0" w:color="auto"/>
            </w:tcBorders>
            <w:vAlign w:val="bottom"/>
          </w:tcPr>
          <w:p w14:paraId="6A7DECC9" w14:textId="7B76977E" w:rsidR="00B85742" w:rsidRPr="004B3B94" w:rsidRDefault="00B85742" w:rsidP="00B85742">
            <w:pPr>
              <w:tabs>
                <w:tab w:val="left" w:pos="1648"/>
              </w:tabs>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0.005</w:t>
            </w:r>
            <w:r w:rsidRPr="004B3B94">
              <w:rPr>
                <w:rStyle w:val="eop"/>
                <w:rFonts w:ascii="Times New Roman" w:hAnsi="Times New Roman" w:cs="Times New Roman"/>
                <w:color w:val="000000"/>
                <w:sz w:val="22"/>
                <w:szCs w:val="22"/>
              </w:rPr>
              <w:t> </w:t>
            </w:r>
          </w:p>
        </w:tc>
        <w:tc>
          <w:tcPr>
            <w:tcW w:w="1789" w:type="dxa"/>
            <w:tcBorders>
              <w:top w:val="single" w:sz="6" w:space="0" w:color="auto"/>
              <w:left w:val="single" w:sz="6" w:space="0" w:color="auto"/>
              <w:bottom w:val="single" w:sz="6" w:space="0" w:color="auto"/>
              <w:right w:val="single" w:sz="6" w:space="0" w:color="auto"/>
            </w:tcBorders>
            <w:vAlign w:val="bottom"/>
          </w:tcPr>
          <w:p w14:paraId="6F5A7D36" w14:textId="0F9EBCFB" w:rsidR="00B85742" w:rsidRPr="004B3B94" w:rsidRDefault="00B85742" w:rsidP="00B85742">
            <w:pPr>
              <w:tabs>
                <w:tab w:val="left" w:pos="1648"/>
              </w:tabs>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-0.004 - 0.015</w:t>
            </w:r>
            <w:r w:rsidRPr="004B3B94">
              <w:rPr>
                <w:rStyle w:val="eop"/>
                <w:rFonts w:ascii="Times New Roman" w:hAnsi="Times New Roman" w:cs="Times New Roman"/>
                <w:color w:val="000000"/>
                <w:sz w:val="22"/>
                <w:szCs w:val="22"/>
              </w:rPr>
              <w:t> </w:t>
            </w:r>
          </w:p>
        </w:tc>
        <w:tc>
          <w:tcPr>
            <w:tcW w:w="1265" w:type="dxa"/>
            <w:vAlign w:val="bottom"/>
          </w:tcPr>
          <w:p w14:paraId="758AFF9B" w14:textId="18A43A3A" w:rsidR="00B85742" w:rsidRPr="004B3B94" w:rsidRDefault="00B85742" w:rsidP="00B85742">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-0.167</w:t>
            </w:r>
          </w:p>
        </w:tc>
        <w:tc>
          <w:tcPr>
            <w:tcW w:w="722" w:type="dxa"/>
            <w:vAlign w:val="bottom"/>
          </w:tcPr>
          <w:p w14:paraId="7D906745" w14:textId="77777777" w:rsidR="00B85742" w:rsidRPr="004B3B94" w:rsidRDefault="00B85742" w:rsidP="00B85742">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0.998</w:t>
            </w:r>
          </w:p>
        </w:tc>
      </w:tr>
      <w:tr w:rsidR="00885DC5" w:rsidRPr="004B3B94" w14:paraId="275E31E5" w14:textId="77777777" w:rsidTr="00885DC5">
        <w:trPr>
          <w:trHeight w:val="300"/>
        </w:trPr>
        <w:tc>
          <w:tcPr>
            <w:tcW w:w="3681" w:type="dxa"/>
            <w:noWrap/>
            <w:hideMark/>
          </w:tcPr>
          <w:p w14:paraId="73F62DAC" w14:textId="77777777" w:rsidR="00B85742" w:rsidRPr="004B3B94" w:rsidRDefault="00B85742" w:rsidP="00B85742">
            <w:pPr>
              <w:tabs>
                <w:tab w:val="left" w:pos="1648"/>
              </w:tabs>
              <w:rPr>
                <w:rFonts w:ascii="Times New Roman" w:hAnsi="Times New Roman" w:cs="Times New Roman"/>
                <w:sz w:val="22"/>
                <w:szCs w:val="22"/>
              </w:rPr>
            </w:pPr>
            <w:r w:rsidRPr="004B3B94">
              <w:rPr>
                <w:rFonts w:ascii="Times New Roman" w:hAnsi="Times New Roman" w:cs="Times New Roman"/>
                <w:sz w:val="22"/>
                <w:szCs w:val="22"/>
              </w:rPr>
              <w:t>Left Inferior Temporal Gyrus</w:t>
            </w:r>
          </w:p>
        </w:tc>
        <w:tc>
          <w:tcPr>
            <w:tcW w:w="1559" w:type="dxa"/>
            <w:tcBorders>
              <w:top w:val="single" w:sz="6" w:space="0" w:color="auto"/>
              <w:left w:val="single" w:sz="6" w:space="0" w:color="auto"/>
              <w:bottom w:val="single" w:sz="6" w:space="0" w:color="auto"/>
              <w:right w:val="single" w:sz="6" w:space="0" w:color="auto"/>
            </w:tcBorders>
            <w:vAlign w:val="bottom"/>
          </w:tcPr>
          <w:p w14:paraId="160C1CEF" w14:textId="57C49491" w:rsidR="00B85742" w:rsidRPr="004B3B94" w:rsidRDefault="00B85742" w:rsidP="00B85742">
            <w:pPr>
              <w:tabs>
                <w:tab w:val="left" w:pos="1648"/>
              </w:tabs>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0.001</w:t>
            </w:r>
            <w:r w:rsidRPr="004B3B94">
              <w:rPr>
                <w:rStyle w:val="eop"/>
                <w:rFonts w:ascii="Times New Roman" w:hAnsi="Times New Roman" w:cs="Times New Roman"/>
                <w:color w:val="000000"/>
                <w:sz w:val="22"/>
                <w:szCs w:val="22"/>
              </w:rPr>
              <w:t> </w:t>
            </w:r>
          </w:p>
        </w:tc>
        <w:tc>
          <w:tcPr>
            <w:tcW w:w="1789" w:type="dxa"/>
            <w:tcBorders>
              <w:top w:val="single" w:sz="6" w:space="0" w:color="auto"/>
              <w:left w:val="single" w:sz="6" w:space="0" w:color="auto"/>
              <w:bottom w:val="single" w:sz="6" w:space="0" w:color="auto"/>
              <w:right w:val="single" w:sz="6" w:space="0" w:color="auto"/>
            </w:tcBorders>
            <w:vAlign w:val="bottom"/>
          </w:tcPr>
          <w:p w14:paraId="62959498" w14:textId="2B845F09" w:rsidR="00B85742" w:rsidRPr="004B3B94" w:rsidRDefault="00B85742" w:rsidP="00B85742">
            <w:pPr>
              <w:tabs>
                <w:tab w:val="left" w:pos="1648"/>
              </w:tabs>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-0.013 - 0.016</w:t>
            </w:r>
            <w:r w:rsidRPr="004B3B94">
              <w:rPr>
                <w:rStyle w:val="eop"/>
                <w:rFonts w:ascii="Times New Roman" w:hAnsi="Times New Roman" w:cs="Times New Roman"/>
                <w:color w:val="000000"/>
                <w:sz w:val="22"/>
                <w:szCs w:val="22"/>
              </w:rPr>
              <w:t> </w:t>
            </w:r>
          </w:p>
        </w:tc>
        <w:tc>
          <w:tcPr>
            <w:tcW w:w="1265" w:type="dxa"/>
            <w:vAlign w:val="bottom"/>
          </w:tcPr>
          <w:p w14:paraId="4643271B" w14:textId="1A7DAE54" w:rsidR="00B85742" w:rsidRPr="004B3B94" w:rsidRDefault="00B85742" w:rsidP="00B85742">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-0.037</w:t>
            </w:r>
          </w:p>
        </w:tc>
        <w:tc>
          <w:tcPr>
            <w:tcW w:w="722" w:type="dxa"/>
            <w:vAlign w:val="bottom"/>
          </w:tcPr>
          <w:p w14:paraId="487E10FA" w14:textId="77777777" w:rsidR="00B85742" w:rsidRPr="004B3B94" w:rsidRDefault="00B85742" w:rsidP="00B85742">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0.998</w:t>
            </w:r>
          </w:p>
        </w:tc>
      </w:tr>
      <w:tr w:rsidR="00885DC5" w:rsidRPr="004B3B94" w14:paraId="174029C3" w14:textId="77777777" w:rsidTr="00885DC5">
        <w:trPr>
          <w:trHeight w:val="300"/>
        </w:trPr>
        <w:tc>
          <w:tcPr>
            <w:tcW w:w="3681" w:type="dxa"/>
            <w:noWrap/>
            <w:hideMark/>
          </w:tcPr>
          <w:p w14:paraId="63ACE752" w14:textId="77777777" w:rsidR="00B85742" w:rsidRPr="004B3B94" w:rsidRDefault="00B85742" w:rsidP="00B85742">
            <w:pPr>
              <w:tabs>
                <w:tab w:val="left" w:pos="1648"/>
              </w:tabs>
              <w:rPr>
                <w:rFonts w:ascii="Times New Roman" w:hAnsi="Times New Roman" w:cs="Times New Roman"/>
                <w:sz w:val="22"/>
                <w:szCs w:val="22"/>
              </w:rPr>
            </w:pPr>
            <w:r w:rsidRPr="004B3B94">
              <w:rPr>
                <w:rFonts w:ascii="Times New Roman" w:hAnsi="Times New Roman" w:cs="Times New Roman"/>
                <w:sz w:val="22"/>
                <w:szCs w:val="22"/>
              </w:rPr>
              <w:t>Left Insular Cortex</w:t>
            </w:r>
          </w:p>
        </w:tc>
        <w:tc>
          <w:tcPr>
            <w:tcW w:w="1559" w:type="dxa"/>
            <w:tcBorders>
              <w:top w:val="single" w:sz="6" w:space="0" w:color="auto"/>
              <w:left w:val="single" w:sz="6" w:space="0" w:color="auto"/>
              <w:bottom w:val="single" w:sz="6" w:space="0" w:color="auto"/>
              <w:right w:val="single" w:sz="6" w:space="0" w:color="auto"/>
            </w:tcBorders>
            <w:vAlign w:val="bottom"/>
          </w:tcPr>
          <w:p w14:paraId="136849C1" w14:textId="103EA660" w:rsidR="00B85742" w:rsidRPr="004B3B94" w:rsidRDefault="00B85742" w:rsidP="00B85742">
            <w:pPr>
              <w:tabs>
                <w:tab w:val="left" w:pos="1648"/>
              </w:tabs>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0.016</w:t>
            </w:r>
            <w:r w:rsidRPr="004B3B94">
              <w:rPr>
                <w:rStyle w:val="eop"/>
                <w:rFonts w:ascii="Times New Roman" w:hAnsi="Times New Roman" w:cs="Times New Roman"/>
                <w:color w:val="000000"/>
                <w:sz w:val="22"/>
                <w:szCs w:val="22"/>
              </w:rPr>
              <w:t> </w:t>
            </w:r>
          </w:p>
        </w:tc>
        <w:tc>
          <w:tcPr>
            <w:tcW w:w="1789" w:type="dxa"/>
            <w:tcBorders>
              <w:top w:val="single" w:sz="6" w:space="0" w:color="auto"/>
              <w:left w:val="single" w:sz="6" w:space="0" w:color="auto"/>
              <w:bottom w:val="single" w:sz="6" w:space="0" w:color="auto"/>
              <w:right w:val="single" w:sz="6" w:space="0" w:color="auto"/>
            </w:tcBorders>
            <w:vAlign w:val="bottom"/>
          </w:tcPr>
          <w:p w14:paraId="3068598A" w14:textId="4E817D00" w:rsidR="00B85742" w:rsidRPr="004B3B94" w:rsidRDefault="00B85742" w:rsidP="00B85742">
            <w:pPr>
              <w:tabs>
                <w:tab w:val="left" w:pos="1648"/>
              </w:tabs>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-0.005 - 0.040</w:t>
            </w:r>
            <w:r w:rsidRPr="004B3B94">
              <w:rPr>
                <w:rStyle w:val="eop"/>
                <w:rFonts w:ascii="Times New Roman" w:hAnsi="Times New Roman" w:cs="Times New Roman"/>
                <w:color w:val="000000"/>
                <w:sz w:val="22"/>
                <w:szCs w:val="22"/>
              </w:rPr>
              <w:t> </w:t>
            </w:r>
          </w:p>
        </w:tc>
        <w:tc>
          <w:tcPr>
            <w:tcW w:w="1265" w:type="dxa"/>
            <w:vAlign w:val="bottom"/>
          </w:tcPr>
          <w:p w14:paraId="7B33196A" w14:textId="006B5353" w:rsidR="00B85742" w:rsidRPr="004B3B94" w:rsidRDefault="00B85742" w:rsidP="00B85742">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-0.548</w:t>
            </w:r>
          </w:p>
        </w:tc>
        <w:tc>
          <w:tcPr>
            <w:tcW w:w="722" w:type="dxa"/>
            <w:vAlign w:val="bottom"/>
          </w:tcPr>
          <w:p w14:paraId="597276B0" w14:textId="77777777" w:rsidR="00B85742" w:rsidRPr="004B3B94" w:rsidRDefault="00B85742" w:rsidP="00B85742">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0.998</w:t>
            </w:r>
          </w:p>
        </w:tc>
      </w:tr>
      <w:tr w:rsidR="00885DC5" w:rsidRPr="004B3B94" w14:paraId="0548D5C9" w14:textId="77777777" w:rsidTr="00885DC5">
        <w:trPr>
          <w:trHeight w:val="300"/>
        </w:trPr>
        <w:tc>
          <w:tcPr>
            <w:tcW w:w="3681" w:type="dxa"/>
            <w:noWrap/>
            <w:hideMark/>
          </w:tcPr>
          <w:p w14:paraId="138EDFEE" w14:textId="77777777" w:rsidR="00B85742" w:rsidRPr="004B3B94" w:rsidRDefault="00B85742" w:rsidP="00B85742">
            <w:pPr>
              <w:tabs>
                <w:tab w:val="left" w:pos="1648"/>
              </w:tabs>
              <w:rPr>
                <w:rFonts w:ascii="Times New Roman" w:hAnsi="Times New Roman" w:cs="Times New Roman"/>
                <w:sz w:val="22"/>
                <w:szCs w:val="22"/>
              </w:rPr>
            </w:pPr>
            <w:r w:rsidRPr="004B3B94">
              <w:rPr>
                <w:rFonts w:ascii="Times New Roman" w:hAnsi="Times New Roman" w:cs="Times New Roman"/>
                <w:sz w:val="22"/>
                <w:szCs w:val="22"/>
              </w:rPr>
              <w:t>Left Isthmus of the Cingulate Cortex</w:t>
            </w:r>
          </w:p>
        </w:tc>
        <w:tc>
          <w:tcPr>
            <w:tcW w:w="1559" w:type="dxa"/>
            <w:tcBorders>
              <w:top w:val="single" w:sz="6" w:space="0" w:color="auto"/>
              <w:left w:val="single" w:sz="6" w:space="0" w:color="auto"/>
              <w:bottom w:val="single" w:sz="6" w:space="0" w:color="auto"/>
              <w:right w:val="single" w:sz="6" w:space="0" w:color="auto"/>
            </w:tcBorders>
            <w:vAlign w:val="bottom"/>
          </w:tcPr>
          <w:p w14:paraId="6F0E9307" w14:textId="58A557D1" w:rsidR="00B85742" w:rsidRPr="004B3B94" w:rsidRDefault="00B85742" w:rsidP="00B85742">
            <w:pPr>
              <w:tabs>
                <w:tab w:val="left" w:pos="1648"/>
              </w:tabs>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0.006</w:t>
            </w:r>
            <w:r w:rsidRPr="004B3B94">
              <w:rPr>
                <w:rStyle w:val="eop"/>
                <w:rFonts w:ascii="Times New Roman" w:hAnsi="Times New Roman" w:cs="Times New Roman"/>
                <w:color w:val="000000"/>
                <w:sz w:val="22"/>
                <w:szCs w:val="22"/>
              </w:rPr>
              <w:t> </w:t>
            </w:r>
          </w:p>
        </w:tc>
        <w:tc>
          <w:tcPr>
            <w:tcW w:w="1789" w:type="dxa"/>
            <w:tcBorders>
              <w:top w:val="single" w:sz="6" w:space="0" w:color="auto"/>
              <w:left w:val="single" w:sz="6" w:space="0" w:color="auto"/>
              <w:bottom w:val="single" w:sz="6" w:space="0" w:color="auto"/>
              <w:right w:val="single" w:sz="6" w:space="0" w:color="auto"/>
            </w:tcBorders>
            <w:vAlign w:val="bottom"/>
          </w:tcPr>
          <w:p w14:paraId="1E5FEBD3" w14:textId="5A26DF91" w:rsidR="00B85742" w:rsidRPr="004B3B94" w:rsidRDefault="00B85742" w:rsidP="00B85742">
            <w:pPr>
              <w:tabs>
                <w:tab w:val="left" w:pos="1648"/>
              </w:tabs>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-0.004 - 0.018</w:t>
            </w:r>
            <w:r w:rsidRPr="004B3B94">
              <w:rPr>
                <w:rStyle w:val="eop"/>
                <w:rFonts w:ascii="Times New Roman" w:hAnsi="Times New Roman" w:cs="Times New Roman"/>
                <w:color w:val="000000"/>
                <w:sz w:val="22"/>
                <w:szCs w:val="22"/>
              </w:rPr>
              <w:t> </w:t>
            </w:r>
          </w:p>
        </w:tc>
        <w:tc>
          <w:tcPr>
            <w:tcW w:w="1265" w:type="dxa"/>
            <w:vAlign w:val="bottom"/>
          </w:tcPr>
          <w:p w14:paraId="6B3168E0" w14:textId="63430D3E" w:rsidR="00B85742" w:rsidRPr="004B3B94" w:rsidRDefault="00B85742" w:rsidP="00B85742">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-0.193</w:t>
            </w:r>
          </w:p>
        </w:tc>
        <w:tc>
          <w:tcPr>
            <w:tcW w:w="722" w:type="dxa"/>
            <w:vAlign w:val="bottom"/>
          </w:tcPr>
          <w:p w14:paraId="2062B1B9" w14:textId="77777777" w:rsidR="00B85742" w:rsidRPr="004B3B94" w:rsidRDefault="00B85742" w:rsidP="00B85742">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0.998</w:t>
            </w:r>
          </w:p>
        </w:tc>
      </w:tr>
      <w:tr w:rsidR="00885DC5" w:rsidRPr="004B3B94" w14:paraId="5BCA61EE" w14:textId="77777777" w:rsidTr="00885DC5">
        <w:trPr>
          <w:trHeight w:val="300"/>
        </w:trPr>
        <w:tc>
          <w:tcPr>
            <w:tcW w:w="3681" w:type="dxa"/>
            <w:noWrap/>
            <w:hideMark/>
          </w:tcPr>
          <w:p w14:paraId="563E2FBF" w14:textId="77777777" w:rsidR="00B85742" w:rsidRPr="004B3B94" w:rsidRDefault="00B85742" w:rsidP="00B85742">
            <w:pPr>
              <w:tabs>
                <w:tab w:val="left" w:pos="1648"/>
              </w:tabs>
              <w:rPr>
                <w:rFonts w:ascii="Times New Roman" w:hAnsi="Times New Roman" w:cs="Times New Roman"/>
                <w:sz w:val="22"/>
                <w:szCs w:val="22"/>
              </w:rPr>
            </w:pPr>
            <w:r w:rsidRPr="004B3B94">
              <w:rPr>
                <w:rFonts w:ascii="Times New Roman" w:hAnsi="Times New Roman" w:cs="Times New Roman"/>
                <w:sz w:val="22"/>
                <w:szCs w:val="22"/>
              </w:rPr>
              <w:t>Left Lateral Occipital Cortex</w:t>
            </w:r>
          </w:p>
        </w:tc>
        <w:tc>
          <w:tcPr>
            <w:tcW w:w="1559" w:type="dxa"/>
            <w:tcBorders>
              <w:top w:val="single" w:sz="6" w:space="0" w:color="auto"/>
              <w:left w:val="single" w:sz="6" w:space="0" w:color="auto"/>
              <w:bottom w:val="single" w:sz="6" w:space="0" w:color="auto"/>
              <w:right w:val="single" w:sz="6" w:space="0" w:color="auto"/>
            </w:tcBorders>
            <w:vAlign w:val="bottom"/>
          </w:tcPr>
          <w:p w14:paraId="6573D59A" w14:textId="205B9412" w:rsidR="00B85742" w:rsidRPr="004B3B94" w:rsidRDefault="00B85742" w:rsidP="00B85742">
            <w:pPr>
              <w:tabs>
                <w:tab w:val="left" w:pos="1648"/>
              </w:tabs>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-0.014</w:t>
            </w:r>
            <w:r w:rsidRPr="004B3B94">
              <w:rPr>
                <w:rStyle w:val="eop"/>
                <w:rFonts w:ascii="Times New Roman" w:hAnsi="Times New Roman" w:cs="Times New Roman"/>
                <w:color w:val="000000"/>
                <w:sz w:val="22"/>
                <w:szCs w:val="22"/>
              </w:rPr>
              <w:t> </w:t>
            </w:r>
          </w:p>
        </w:tc>
        <w:tc>
          <w:tcPr>
            <w:tcW w:w="1789" w:type="dxa"/>
            <w:tcBorders>
              <w:top w:val="single" w:sz="6" w:space="0" w:color="auto"/>
              <w:left w:val="single" w:sz="6" w:space="0" w:color="auto"/>
              <w:bottom w:val="single" w:sz="6" w:space="0" w:color="auto"/>
              <w:right w:val="single" w:sz="6" w:space="0" w:color="auto"/>
            </w:tcBorders>
            <w:vAlign w:val="bottom"/>
          </w:tcPr>
          <w:p w14:paraId="100AD0D8" w14:textId="744C3A92" w:rsidR="00B85742" w:rsidRPr="004B3B94" w:rsidRDefault="00B85742" w:rsidP="00B85742">
            <w:pPr>
              <w:tabs>
                <w:tab w:val="left" w:pos="1648"/>
              </w:tabs>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-0.033 - 0.001</w:t>
            </w:r>
            <w:r w:rsidRPr="004B3B94">
              <w:rPr>
                <w:rStyle w:val="eop"/>
                <w:rFonts w:ascii="Times New Roman" w:hAnsi="Times New Roman" w:cs="Times New Roman"/>
                <w:color w:val="000000"/>
                <w:sz w:val="22"/>
                <w:szCs w:val="22"/>
              </w:rPr>
              <w:t> </w:t>
            </w:r>
          </w:p>
        </w:tc>
        <w:tc>
          <w:tcPr>
            <w:tcW w:w="1265" w:type="dxa"/>
            <w:vAlign w:val="bottom"/>
          </w:tcPr>
          <w:p w14:paraId="2ABAA747" w14:textId="1F2CAD8E" w:rsidR="00B85742" w:rsidRPr="004B3B94" w:rsidRDefault="00B85742" w:rsidP="00B85742">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0.469</w:t>
            </w:r>
          </w:p>
        </w:tc>
        <w:tc>
          <w:tcPr>
            <w:tcW w:w="722" w:type="dxa"/>
            <w:vAlign w:val="bottom"/>
          </w:tcPr>
          <w:p w14:paraId="5E64CAF1" w14:textId="77777777" w:rsidR="00B85742" w:rsidRPr="004B3B94" w:rsidRDefault="00B85742" w:rsidP="00B85742">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0.998</w:t>
            </w:r>
          </w:p>
        </w:tc>
      </w:tr>
      <w:tr w:rsidR="00885DC5" w:rsidRPr="004B3B94" w14:paraId="431E5BCF" w14:textId="77777777" w:rsidTr="00885DC5">
        <w:trPr>
          <w:trHeight w:val="300"/>
        </w:trPr>
        <w:tc>
          <w:tcPr>
            <w:tcW w:w="3681" w:type="dxa"/>
            <w:noWrap/>
            <w:hideMark/>
          </w:tcPr>
          <w:p w14:paraId="7E1BD441" w14:textId="77777777" w:rsidR="00B85742" w:rsidRPr="004B3B94" w:rsidRDefault="00B85742" w:rsidP="00B85742">
            <w:pPr>
              <w:tabs>
                <w:tab w:val="left" w:pos="1648"/>
              </w:tabs>
              <w:rPr>
                <w:rFonts w:ascii="Times New Roman" w:hAnsi="Times New Roman" w:cs="Times New Roman"/>
                <w:sz w:val="22"/>
                <w:szCs w:val="22"/>
              </w:rPr>
            </w:pPr>
            <w:r w:rsidRPr="004B3B94">
              <w:rPr>
                <w:rFonts w:ascii="Times New Roman" w:hAnsi="Times New Roman" w:cs="Times New Roman"/>
                <w:sz w:val="22"/>
                <w:szCs w:val="22"/>
              </w:rPr>
              <w:t>Left Lateral Orbitofrontal Cortex</w:t>
            </w:r>
          </w:p>
        </w:tc>
        <w:tc>
          <w:tcPr>
            <w:tcW w:w="1559" w:type="dxa"/>
            <w:tcBorders>
              <w:top w:val="single" w:sz="6" w:space="0" w:color="auto"/>
              <w:left w:val="single" w:sz="6" w:space="0" w:color="auto"/>
              <w:bottom w:val="single" w:sz="6" w:space="0" w:color="auto"/>
              <w:right w:val="single" w:sz="6" w:space="0" w:color="auto"/>
            </w:tcBorders>
            <w:vAlign w:val="bottom"/>
          </w:tcPr>
          <w:p w14:paraId="3244C987" w14:textId="2B6FF08C" w:rsidR="00B85742" w:rsidRPr="004B3B94" w:rsidRDefault="00B85742" w:rsidP="00B85742">
            <w:pPr>
              <w:tabs>
                <w:tab w:val="left" w:pos="1648"/>
              </w:tabs>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-0.005</w:t>
            </w:r>
            <w:r w:rsidRPr="004B3B94">
              <w:rPr>
                <w:rStyle w:val="eop"/>
                <w:rFonts w:ascii="Times New Roman" w:hAnsi="Times New Roman" w:cs="Times New Roman"/>
                <w:color w:val="000000"/>
                <w:sz w:val="22"/>
                <w:szCs w:val="22"/>
              </w:rPr>
              <w:t> </w:t>
            </w:r>
          </w:p>
        </w:tc>
        <w:tc>
          <w:tcPr>
            <w:tcW w:w="1789" w:type="dxa"/>
            <w:tcBorders>
              <w:top w:val="single" w:sz="6" w:space="0" w:color="auto"/>
              <w:left w:val="single" w:sz="6" w:space="0" w:color="auto"/>
              <w:bottom w:val="single" w:sz="6" w:space="0" w:color="auto"/>
              <w:right w:val="single" w:sz="6" w:space="0" w:color="auto"/>
            </w:tcBorders>
            <w:vAlign w:val="bottom"/>
          </w:tcPr>
          <w:p w14:paraId="0179B2F9" w14:textId="006BE7EE" w:rsidR="00B85742" w:rsidRPr="004B3B94" w:rsidRDefault="00B85742" w:rsidP="00B85742">
            <w:pPr>
              <w:tabs>
                <w:tab w:val="left" w:pos="1648"/>
              </w:tabs>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-0.024 - 0.012</w:t>
            </w:r>
            <w:r w:rsidRPr="004B3B94">
              <w:rPr>
                <w:rStyle w:val="eop"/>
                <w:rFonts w:ascii="Times New Roman" w:hAnsi="Times New Roman" w:cs="Times New Roman"/>
                <w:color w:val="000000"/>
                <w:sz w:val="22"/>
                <w:szCs w:val="22"/>
              </w:rPr>
              <w:t> </w:t>
            </w:r>
          </w:p>
        </w:tc>
        <w:tc>
          <w:tcPr>
            <w:tcW w:w="1265" w:type="dxa"/>
            <w:vAlign w:val="bottom"/>
          </w:tcPr>
          <w:p w14:paraId="0CAAB7EE" w14:textId="176E6732" w:rsidR="00B85742" w:rsidRPr="004B3B94" w:rsidRDefault="00B85742" w:rsidP="00B85742">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0.177</w:t>
            </w:r>
          </w:p>
        </w:tc>
        <w:tc>
          <w:tcPr>
            <w:tcW w:w="722" w:type="dxa"/>
            <w:vAlign w:val="bottom"/>
          </w:tcPr>
          <w:p w14:paraId="2CA14D47" w14:textId="77777777" w:rsidR="00B85742" w:rsidRPr="004B3B94" w:rsidRDefault="00B85742" w:rsidP="00B85742">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0.998</w:t>
            </w:r>
          </w:p>
        </w:tc>
      </w:tr>
      <w:tr w:rsidR="00885DC5" w:rsidRPr="004B3B94" w14:paraId="53127A3C" w14:textId="77777777" w:rsidTr="00885DC5">
        <w:trPr>
          <w:trHeight w:val="300"/>
        </w:trPr>
        <w:tc>
          <w:tcPr>
            <w:tcW w:w="3681" w:type="dxa"/>
            <w:noWrap/>
            <w:hideMark/>
          </w:tcPr>
          <w:p w14:paraId="7EB4E4D2" w14:textId="77777777" w:rsidR="00B85742" w:rsidRPr="004B3B94" w:rsidRDefault="00B85742" w:rsidP="00B85742">
            <w:pPr>
              <w:tabs>
                <w:tab w:val="left" w:pos="1648"/>
              </w:tabs>
              <w:rPr>
                <w:rFonts w:ascii="Times New Roman" w:hAnsi="Times New Roman" w:cs="Times New Roman"/>
                <w:sz w:val="22"/>
                <w:szCs w:val="22"/>
              </w:rPr>
            </w:pPr>
            <w:r w:rsidRPr="004B3B94">
              <w:rPr>
                <w:rFonts w:ascii="Times New Roman" w:hAnsi="Times New Roman" w:cs="Times New Roman"/>
                <w:sz w:val="22"/>
                <w:szCs w:val="22"/>
              </w:rPr>
              <w:t>Left Lingual Gyrus</w:t>
            </w:r>
          </w:p>
        </w:tc>
        <w:tc>
          <w:tcPr>
            <w:tcW w:w="1559" w:type="dxa"/>
            <w:tcBorders>
              <w:top w:val="single" w:sz="6" w:space="0" w:color="auto"/>
              <w:left w:val="single" w:sz="6" w:space="0" w:color="auto"/>
              <w:bottom w:val="single" w:sz="6" w:space="0" w:color="auto"/>
              <w:right w:val="single" w:sz="6" w:space="0" w:color="auto"/>
            </w:tcBorders>
            <w:vAlign w:val="bottom"/>
          </w:tcPr>
          <w:p w14:paraId="769E3F34" w14:textId="46AD4A5C" w:rsidR="00B85742" w:rsidRPr="004B3B94" w:rsidRDefault="00B85742" w:rsidP="00B85742">
            <w:pPr>
              <w:tabs>
                <w:tab w:val="left" w:pos="1648"/>
              </w:tabs>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0.001</w:t>
            </w:r>
            <w:r w:rsidRPr="004B3B94">
              <w:rPr>
                <w:rStyle w:val="eop"/>
                <w:rFonts w:ascii="Times New Roman" w:hAnsi="Times New Roman" w:cs="Times New Roman"/>
                <w:color w:val="000000"/>
                <w:sz w:val="22"/>
                <w:szCs w:val="22"/>
              </w:rPr>
              <w:t> </w:t>
            </w:r>
          </w:p>
        </w:tc>
        <w:tc>
          <w:tcPr>
            <w:tcW w:w="1789" w:type="dxa"/>
            <w:tcBorders>
              <w:top w:val="single" w:sz="6" w:space="0" w:color="auto"/>
              <w:left w:val="single" w:sz="6" w:space="0" w:color="auto"/>
              <w:bottom w:val="single" w:sz="6" w:space="0" w:color="auto"/>
              <w:right w:val="single" w:sz="6" w:space="0" w:color="auto"/>
            </w:tcBorders>
            <w:vAlign w:val="bottom"/>
          </w:tcPr>
          <w:p w14:paraId="42171CA9" w14:textId="010A8E68" w:rsidR="00B85742" w:rsidRPr="004B3B94" w:rsidRDefault="00B85742" w:rsidP="00B85742">
            <w:pPr>
              <w:tabs>
                <w:tab w:val="left" w:pos="1648"/>
              </w:tabs>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-0.009 - 0.012</w:t>
            </w:r>
            <w:r w:rsidRPr="004B3B94">
              <w:rPr>
                <w:rStyle w:val="eop"/>
                <w:rFonts w:ascii="Times New Roman" w:hAnsi="Times New Roman" w:cs="Times New Roman"/>
                <w:color w:val="000000"/>
                <w:sz w:val="22"/>
                <w:szCs w:val="22"/>
              </w:rPr>
              <w:t> </w:t>
            </w:r>
          </w:p>
        </w:tc>
        <w:tc>
          <w:tcPr>
            <w:tcW w:w="1265" w:type="dxa"/>
            <w:vAlign w:val="bottom"/>
          </w:tcPr>
          <w:p w14:paraId="7CBB3735" w14:textId="01EED2BC" w:rsidR="00B85742" w:rsidRPr="004B3B94" w:rsidRDefault="00B85742" w:rsidP="00B85742">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-0.044</w:t>
            </w:r>
          </w:p>
        </w:tc>
        <w:tc>
          <w:tcPr>
            <w:tcW w:w="722" w:type="dxa"/>
            <w:vAlign w:val="bottom"/>
          </w:tcPr>
          <w:p w14:paraId="3E4408CD" w14:textId="77777777" w:rsidR="00B85742" w:rsidRPr="004B3B94" w:rsidRDefault="00B85742" w:rsidP="00B85742">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0.998</w:t>
            </w:r>
          </w:p>
        </w:tc>
      </w:tr>
      <w:tr w:rsidR="00885DC5" w:rsidRPr="004B3B94" w14:paraId="0143AE51" w14:textId="77777777" w:rsidTr="00885DC5">
        <w:trPr>
          <w:trHeight w:val="300"/>
        </w:trPr>
        <w:tc>
          <w:tcPr>
            <w:tcW w:w="3681" w:type="dxa"/>
            <w:noWrap/>
            <w:hideMark/>
          </w:tcPr>
          <w:p w14:paraId="06E840DE" w14:textId="77777777" w:rsidR="00B85742" w:rsidRPr="004B3B94" w:rsidRDefault="00B85742" w:rsidP="00B85742">
            <w:pPr>
              <w:tabs>
                <w:tab w:val="left" w:pos="1648"/>
              </w:tabs>
              <w:rPr>
                <w:rFonts w:ascii="Times New Roman" w:hAnsi="Times New Roman" w:cs="Times New Roman"/>
                <w:sz w:val="22"/>
                <w:szCs w:val="22"/>
              </w:rPr>
            </w:pPr>
            <w:r w:rsidRPr="004B3B94">
              <w:rPr>
                <w:rFonts w:ascii="Times New Roman" w:hAnsi="Times New Roman" w:cs="Times New Roman"/>
                <w:sz w:val="22"/>
                <w:szCs w:val="22"/>
              </w:rPr>
              <w:t>Left Medial Orbitofrontal Cortex</w:t>
            </w:r>
          </w:p>
        </w:tc>
        <w:tc>
          <w:tcPr>
            <w:tcW w:w="1559" w:type="dxa"/>
            <w:tcBorders>
              <w:top w:val="single" w:sz="6" w:space="0" w:color="auto"/>
              <w:left w:val="single" w:sz="6" w:space="0" w:color="auto"/>
              <w:bottom w:val="single" w:sz="6" w:space="0" w:color="auto"/>
              <w:right w:val="single" w:sz="6" w:space="0" w:color="auto"/>
            </w:tcBorders>
            <w:vAlign w:val="bottom"/>
          </w:tcPr>
          <w:p w14:paraId="59F2BF40" w14:textId="0D05E8B4" w:rsidR="00B85742" w:rsidRPr="004B3B94" w:rsidRDefault="00B85742" w:rsidP="00B85742">
            <w:pPr>
              <w:tabs>
                <w:tab w:val="left" w:pos="1648"/>
              </w:tabs>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-0.003</w:t>
            </w:r>
            <w:r w:rsidRPr="004B3B94">
              <w:rPr>
                <w:rStyle w:val="eop"/>
                <w:rFonts w:ascii="Times New Roman" w:hAnsi="Times New Roman" w:cs="Times New Roman"/>
                <w:color w:val="000000"/>
                <w:sz w:val="22"/>
                <w:szCs w:val="22"/>
              </w:rPr>
              <w:t> </w:t>
            </w:r>
          </w:p>
        </w:tc>
        <w:tc>
          <w:tcPr>
            <w:tcW w:w="1789" w:type="dxa"/>
            <w:tcBorders>
              <w:top w:val="single" w:sz="6" w:space="0" w:color="auto"/>
              <w:left w:val="single" w:sz="6" w:space="0" w:color="auto"/>
              <w:bottom w:val="single" w:sz="6" w:space="0" w:color="auto"/>
              <w:right w:val="single" w:sz="6" w:space="0" w:color="auto"/>
            </w:tcBorders>
            <w:vAlign w:val="bottom"/>
          </w:tcPr>
          <w:p w14:paraId="4949D635" w14:textId="36BCE85B" w:rsidR="00B85742" w:rsidRPr="004B3B94" w:rsidRDefault="00B85742" w:rsidP="00B85742">
            <w:pPr>
              <w:tabs>
                <w:tab w:val="left" w:pos="1648"/>
              </w:tabs>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-0.014 - 0.006</w:t>
            </w:r>
            <w:r w:rsidRPr="004B3B94">
              <w:rPr>
                <w:rStyle w:val="eop"/>
                <w:rFonts w:ascii="Times New Roman" w:hAnsi="Times New Roman" w:cs="Times New Roman"/>
                <w:color w:val="000000"/>
                <w:sz w:val="22"/>
                <w:szCs w:val="22"/>
              </w:rPr>
              <w:t> </w:t>
            </w:r>
          </w:p>
        </w:tc>
        <w:tc>
          <w:tcPr>
            <w:tcW w:w="1265" w:type="dxa"/>
            <w:vAlign w:val="bottom"/>
          </w:tcPr>
          <w:p w14:paraId="170D3BCC" w14:textId="31BD6148" w:rsidR="00B85742" w:rsidRPr="004B3B94" w:rsidRDefault="00B85742" w:rsidP="00B85742">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0.102</w:t>
            </w:r>
          </w:p>
        </w:tc>
        <w:tc>
          <w:tcPr>
            <w:tcW w:w="722" w:type="dxa"/>
            <w:vAlign w:val="bottom"/>
          </w:tcPr>
          <w:p w14:paraId="4CFF82A4" w14:textId="77777777" w:rsidR="00B85742" w:rsidRPr="004B3B94" w:rsidRDefault="00B85742" w:rsidP="00B85742">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0.998</w:t>
            </w:r>
          </w:p>
        </w:tc>
      </w:tr>
      <w:tr w:rsidR="00885DC5" w:rsidRPr="004B3B94" w14:paraId="51A1A0BD" w14:textId="77777777" w:rsidTr="00885DC5">
        <w:trPr>
          <w:trHeight w:val="300"/>
        </w:trPr>
        <w:tc>
          <w:tcPr>
            <w:tcW w:w="3681" w:type="dxa"/>
            <w:noWrap/>
            <w:hideMark/>
          </w:tcPr>
          <w:p w14:paraId="1C82F9A6" w14:textId="77777777" w:rsidR="00B85742" w:rsidRPr="004B3B94" w:rsidRDefault="00B85742" w:rsidP="00B85742">
            <w:pPr>
              <w:tabs>
                <w:tab w:val="left" w:pos="1648"/>
              </w:tabs>
              <w:rPr>
                <w:rFonts w:ascii="Times New Roman" w:hAnsi="Times New Roman" w:cs="Times New Roman"/>
                <w:sz w:val="22"/>
                <w:szCs w:val="22"/>
              </w:rPr>
            </w:pPr>
            <w:r w:rsidRPr="004B3B94">
              <w:rPr>
                <w:rFonts w:ascii="Times New Roman" w:hAnsi="Times New Roman" w:cs="Times New Roman"/>
                <w:sz w:val="22"/>
                <w:szCs w:val="22"/>
              </w:rPr>
              <w:t>Left Middle Temporal Gyrus</w:t>
            </w:r>
          </w:p>
        </w:tc>
        <w:tc>
          <w:tcPr>
            <w:tcW w:w="1559" w:type="dxa"/>
            <w:tcBorders>
              <w:top w:val="single" w:sz="6" w:space="0" w:color="auto"/>
              <w:left w:val="single" w:sz="6" w:space="0" w:color="auto"/>
              <w:bottom w:val="single" w:sz="6" w:space="0" w:color="auto"/>
              <w:right w:val="single" w:sz="6" w:space="0" w:color="auto"/>
            </w:tcBorders>
            <w:vAlign w:val="bottom"/>
          </w:tcPr>
          <w:p w14:paraId="6F35EC4E" w14:textId="082ABB6C" w:rsidR="00B85742" w:rsidRPr="004B3B94" w:rsidRDefault="00B85742" w:rsidP="00B85742">
            <w:pPr>
              <w:tabs>
                <w:tab w:val="left" w:pos="1648"/>
              </w:tabs>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0.013</w:t>
            </w:r>
            <w:r w:rsidRPr="004B3B94">
              <w:rPr>
                <w:rStyle w:val="eop"/>
                <w:rFonts w:ascii="Times New Roman" w:hAnsi="Times New Roman" w:cs="Times New Roman"/>
                <w:color w:val="000000"/>
                <w:sz w:val="22"/>
                <w:szCs w:val="22"/>
              </w:rPr>
              <w:t> </w:t>
            </w:r>
          </w:p>
        </w:tc>
        <w:tc>
          <w:tcPr>
            <w:tcW w:w="1789" w:type="dxa"/>
            <w:tcBorders>
              <w:top w:val="single" w:sz="6" w:space="0" w:color="auto"/>
              <w:left w:val="single" w:sz="6" w:space="0" w:color="auto"/>
              <w:bottom w:val="single" w:sz="6" w:space="0" w:color="auto"/>
              <w:right w:val="single" w:sz="6" w:space="0" w:color="auto"/>
            </w:tcBorders>
            <w:vAlign w:val="bottom"/>
          </w:tcPr>
          <w:p w14:paraId="7C1272BE" w14:textId="6A64DD9F" w:rsidR="00B85742" w:rsidRPr="004B3B94" w:rsidRDefault="00B85742" w:rsidP="00B85742">
            <w:pPr>
              <w:tabs>
                <w:tab w:val="left" w:pos="1648"/>
              </w:tabs>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-0.005 - 0.035</w:t>
            </w:r>
            <w:r w:rsidRPr="004B3B94">
              <w:rPr>
                <w:rStyle w:val="eop"/>
                <w:rFonts w:ascii="Times New Roman" w:hAnsi="Times New Roman" w:cs="Times New Roman"/>
                <w:color w:val="000000"/>
                <w:sz w:val="22"/>
                <w:szCs w:val="22"/>
              </w:rPr>
              <w:t> </w:t>
            </w:r>
          </w:p>
        </w:tc>
        <w:tc>
          <w:tcPr>
            <w:tcW w:w="1265" w:type="dxa"/>
            <w:vAlign w:val="bottom"/>
          </w:tcPr>
          <w:p w14:paraId="67B00CD3" w14:textId="07A5BB63" w:rsidR="00B85742" w:rsidRPr="004B3B94" w:rsidRDefault="00B85742" w:rsidP="00B85742">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-0.436</w:t>
            </w:r>
          </w:p>
        </w:tc>
        <w:tc>
          <w:tcPr>
            <w:tcW w:w="722" w:type="dxa"/>
            <w:vAlign w:val="bottom"/>
          </w:tcPr>
          <w:p w14:paraId="6F52AC1C" w14:textId="77777777" w:rsidR="00B85742" w:rsidRPr="004B3B94" w:rsidRDefault="00B85742" w:rsidP="00B85742">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0.998</w:t>
            </w:r>
          </w:p>
        </w:tc>
      </w:tr>
      <w:tr w:rsidR="00885DC5" w:rsidRPr="004B3B94" w14:paraId="1F462A47" w14:textId="77777777" w:rsidTr="00885DC5">
        <w:trPr>
          <w:trHeight w:val="300"/>
        </w:trPr>
        <w:tc>
          <w:tcPr>
            <w:tcW w:w="3681" w:type="dxa"/>
            <w:noWrap/>
            <w:hideMark/>
          </w:tcPr>
          <w:p w14:paraId="40A04229" w14:textId="77777777" w:rsidR="00B85742" w:rsidRPr="004B3B94" w:rsidRDefault="00B85742" w:rsidP="00B85742">
            <w:pPr>
              <w:tabs>
                <w:tab w:val="left" w:pos="1648"/>
              </w:tabs>
              <w:rPr>
                <w:rFonts w:ascii="Times New Roman" w:hAnsi="Times New Roman" w:cs="Times New Roman"/>
                <w:sz w:val="22"/>
                <w:szCs w:val="22"/>
              </w:rPr>
            </w:pPr>
            <w:r w:rsidRPr="004B3B94">
              <w:rPr>
                <w:rFonts w:ascii="Times New Roman" w:hAnsi="Times New Roman" w:cs="Times New Roman"/>
                <w:sz w:val="22"/>
                <w:szCs w:val="22"/>
              </w:rPr>
              <w:t>Left Paracentral Lobule</w:t>
            </w:r>
          </w:p>
        </w:tc>
        <w:tc>
          <w:tcPr>
            <w:tcW w:w="1559" w:type="dxa"/>
            <w:tcBorders>
              <w:top w:val="single" w:sz="6" w:space="0" w:color="auto"/>
              <w:left w:val="single" w:sz="6" w:space="0" w:color="auto"/>
              <w:bottom w:val="single" w:sz="6" w:space="0" w:color="auto"/>
              <w:right w:val="single" w:sz="6" w:space="0" w:color="auto"/>
            </w:tcBorders>
            <w:vAlign w:val="bottom"/>
          </w:tcPr>
          <w:p w14:paraId="3A7C6852" w14:textId="3A97103A" w:rsidR="00B85742" w:rsidRPr="004B3B94" w:rsidRDefault="00B85742" w:rsidP="00B85742">
            <w:pPr>
              <w:tabs>
                <w:tab w:val="left" w:pos="1648"/>
              </w:tabs>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0.000</w:t>
            </w:r>
            <w:r w:rsidRPr="004B3B94">
              <w:rPr>
                <w:rStyle w:val="eop"/>
                <w:rFonts w:ascii="Times New Roman" w:hAnsi="Times New Roman" w:cs="Times New Roman"/>
                <w:color w:val="000000"/>
                <w:sz w:val="22"/>
                <w:szCs w:val="22"/>
              </w:rPr>
              <w:t> </w:t>
            </w:r>
          </w:p>
        </w:tc>
        <w:tc>
          <w:tcPr>
            <w:tcW w:w="1789" w:type="dxa"/>
            <w:tcBorders>
              <w:top w:val="single" w:sz="6" w:space="0" w:color="auto"/>
              <w:left w:val="single" w:sz="6" w:space="0" w:color="auto"/>
              <w:bottom w:val="single" w:sz="6" w:space="0" w:color="auto"/>
              <w:right w:val="single" w:sz="6" w:space="0" w:color="auto"/>
            </w:tcBorders>
            <w:vAlign w:val="bottom"/>
          </w:tcPr>
          <w:p w14:paraId="1D4DDD90" w14:textId="50565763" w:rsidR="00B85742" w:rsidRPr="004B3B94" w:rsidRDefault="00B85742" w:rsidP="00B85742">
            <w:pPr>
              <w:tabs>
                <w:tab w:val="left" w:pos="1648"/>
              </w:tabs>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-0.011 - 0.011</w:t>
            </w:r>
            <w:r w:rsidRPr="004B3B94">
              <w:rPr>
                <w:rStyle w:val="eop"/>
                <w:rFonts w:ascii="Times New Roman" w:hAnsi="Times New Roman" w:cs="Times New Roman"/>
                <w:color w:val="000000"/>
                <w:sz w:val="22"/>
                <w:szCs w:val="22"/>
              </w:rPr>
              <w:t> </w:t>
            </w:r>
          </w:p>
        </w:tc>
        <w:tc>
          <w:tcPr>
            <w:tcW w:w="1265" w:type="dxa"/>
            <w:vAlign w:val="bottom"/>
          </w:tcPr>
          <w:p w14:paraId="5F16EE04" w14:textId="4722CE37" w:rsidR="00B85742" w:rsidRPr="004B3B94" w:rsidRDefault="00B85742" w:rsidP="00B85742">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-0.002</w:t>
            </w:r>
          </w:p>
        </w:tc>
        <w:tc>
          <w:tcPr>
            <w:tcW w:w="722" w:type="dxa"/>
            <w:vAlign w:val="bottom"/>
          </w:tcPr>
          <w:p w14:paraId="1B6F7E1F" w14:textId="77777777" w:rsidR="00B85742" w:rsidRPr="004B3B94" w:rsidRDefault="00B85742" w:rsidP="00B85742">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0.998</w:t>
            </w:r>
          </w:p>
        </w:tc>
      </w:tr>
      <w:tr w:rsidR="00885DC5" w:rsidRPr="004B3B94" w14:paraId="3ED37592" w14:textId="77777777" w:rsidTr="00885DC5">
        <w:trPr>
          <w:trHeight w:val="300"/>
        </w:trPr>
        <w:tc>
          <w:tcPr>
            <w:tcW w:w="3681" w:type="dxa"/>
            <w:noWrap/>
            <w:hideMark/>
          </w:tcPr>
          <w:p w14:paraId="61D0B66A" w14:textId="77777777" w:rsidR="00B85742" w:rsidRPr="004B3B94" w:rsidRDefault="00B85742" w:rsidP="00B85742">
            <w:pPr>
              <w:tabs>
                <w:tab w:val="left" w:pos="1648"/>
              </w:tabs>
              <w:rPr>
                <w:rFonts w:ascii="Times New Roman" w:hAnsi="Times New Roman" w:cs="Times New Roman"/>
                <w:sz w:val="22"/>
                <w:szCs w:val="22"/>
              </w:rPr>
            </w:pPr>
            <w:r w:rsidRPr="004B3B94">
              <w:rPr>
                <w:rFonts w:ascii="Times New Roman" w:hAnsi="Times New Roman" w:cs="Times New Roman"/>
                <w:sz w:val="22"/>
                <w:szCs w:val="22"/>
              </w:rPr>
              <w:t>Left Parahippocampal Gyrus</w:t>
            </w:r>
          </w:p>
        </w:tc>
        <w:tc>
          <w:tcPr>
            <w:tcW w:w="1559" w:type="dxa"/>
            <w:tcBorders>
              <w:top w:val="single" w:sz="6" w:space="0" w:color="auto"/>
              <w:left w:val="single" w:sz="6" w:space="0" w:color="auto"/>
              <w:bottom w:val="single" w:sz="6" w:space="0" w:color="auto"/>
              <w:right w:val="single" w:sz="6" w:space="0" w:color="auto"/>
            </w:tcBorders>
            <w:vAlign w:val="bottom"/>
          </w:tcPr>
          <w:p w14:paraId="5AD82F96" w14:textId="1B635466" w:rsidR="00B85742" w:rsidRPr="004B3B94" w:rsidRDefault="00B85742" w:rsidP="00B85742">
            <w:pPr>
              <w:tabs>
                <w:tab w:val="left" w:pos="1648"/>
              </w:tabs>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0.002</w:t>
            </w:r>
            <w:r w:rsidRPr="004B3B94">
              <w:rPr>
                <w:rStyle w:val="eop"/>
                <w:rFonts w:ascii="Times New Roman" w:hAnsi="Times New Roman" w:cs="Times New Roman"/>
                <w:color w:val="000000"/>
                <w:sz w:val="22"/>
                <w:szCs w:val="22"/>
              </w:rPr>
              <w:t> </w:t>
            </w:r>
          </w:p>
        </w:tc>
        <w:tc>
          <w:tcPr>
            <w:tcW w:w="1789" w:type="dxa"/>
            <w:tcBorders>
              <w:top w:val="single" w:sz="6" w:space="0" w:color="auto"/>
              <w:left w:val="single" w:sz="6" w:space="0" w:color="auto"/>
              <w:bottom w:val="single" w:sz="6" w:space="0" w:color="auto"/>
              <w:right w:val="single" w:sz="6" w:space="0" w:color="auto"/>
            </w:tcBorders>
            <w:vAlign w:val="bottom"/>
          </w:tcPr>
          <w:p w14:paraId="1C8C6626" w14:textId="4CA981F4" w:rsidR="00B85742" w:rsidRPr="004B3B94" w:rsidRDefault="00B85742" w:rsidP="00B85742">
            <w:pPr>
              <w:tabs>
                <w:tab w:val="left" w:pos="1648"/>
              </w:tabs>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-0.013 - 0.017</w:t>
            </w:r>
            <w:r w:rsidRPr="004B3B94">
              <w:rPr>
                <w:rStyle w:val="eop"/>
                <w:rFonts w:ascii="Times New Roman" w:hAnsi="Times New Roman" w:cs="Times New Roman"/>
                <w:color w:val="000000"/>
                <w:sz w:val="22"/>
                <w:szCs w:val="22"/>
              </w:rPr>
              <w:t> </w:t>
            </w:r>
          </w:p>
        </w:tc>
        <w:tc>
          <w:tcPr>
            <w:tcW w:w="1265" w:type="dxa"/>
            <w:vAlign w:val="bottom"/>
          </w:tcPr>
          <w:p w14:paraId="1EF2EB6F" w14:textId="5AE4F4B3" w:rsidR="00B85742" w:rsidRPr="004B3B94" w:rsidRDefault="00B85742" w:rsidP="00B85742">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-0.072</w:t>
            </w:r>
          </w:p>
        </w:tc>
        <w:tc>
          <w:tcPr>
            <w:tcW w:w="722" w:type="dxa"/>
            <w:vAlign w:val="bottom"/>
          </w:tcPr>
          <w:p w14:paraId="49D300D3" w14:textId="77777777" w:rsidR="00B85742" w:rsidRPr="004B3B94" w:rsidRDefault="00B85742" w:rsidP="00B85742">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0.998</w:t>
            </w:r>
          </w:p>
        </w:tc>
      </w:tr>
      <w:tr w:rsidR="00885DC5" w:rsidRPr="004B3B94" w14:paraId="2FAED84E" w14:textId="77777777" w:rsidTr="00885DC5">
        <w:trPr>
          <w:trHeight w:val="300"/>
        </w:trPr>
        <w:tc>
          <w:tcPr>
            <w:tcW w:w="3681" w:type="dxa"/>
            <w:noWrap/>
            <w:hideMark/>
          </w:tcPr>
          <w:p w14:paraId="5152307D" w14:textId="77777777" w:rsidR="00B85742" w:rsidRPr="004B3B94" w:rsidRDefault="00B85742" w:rsidP="00B85742">
            <w:pPr>
              <w:tabs>
                <w:tab w:val="left" w:pos="1648"/>
              </w:tabs>
              <w:rPr>
                <w:rFonts w:ascii="Times New Roman" w:hAnsi="Times New Roman" w:cs="Times New Roman"/>
                <w:sz w:val="22"/>
                <w:szCs w:val="22"/>
              </w:rPr>
            </w:pPr>
            <w:r w:rsidRPr="004B3B94">
              <w:rPr>
                <w:rFonts w:ascii="Times New Roman" w:hAnsi="Times New Roman" w:cs="Times New Roman"/>
                <w:sz w:val="22"/>
                <w:szCs w:val="22"/>
              </w:rPr>
              <w:t xml:space="preserve">Left Pars </w:t>
            </w:r>
            <w:proofErr w:type="spellStart"/>
            <w:r w:rsidRPr="004B3B94">
              <w:rPr>
                <w:rFonts w:ascii="Times New Roman" w:hAnsi="Times New Roman" w:cs="Times New Roman"/>
                <w:sz w:val="22"/>
                <w:szCs w:val="22"/>
              </w:rPr>
              <w:t>Opercularis</w:t>
            </w:r>
            <w:proofErr w:type="spellEnd"/>
          </w:p>
        </w:tc>
        <w:tc>
          <w:tcPr>
            <w:tcW w:w="1559" w:type="dxa"/>
            <w:tcBorders>
              <w:top w:val="single" w:sz="6" w:space="0" w:color="auto"/>
              <w:left w:val="single" w:sz="6" w:space="0" w:color="auto"/>
              <w:bottom w:val="single" w:sz="6" w:space="0" w:color="auto"/>
              <w:right w:val="single" w:sz="6" w:space="0" w:color="auto"/>
            </w:tcBorders>
            <w:vAlign w:val="bottom"/>
          </w:tcPr>
          <w:p w14:paraId="23DFA1D9" w14:textId="1DEB50A0" w:rsidR="00B85742" w:rsidRPr="004B3B94" w:rsidRDefault="00B85742" w:rsidP="00B85742">
            <w:pPr>
              <w:tabs>
                <w:tab w:val="left" w:pos="1648"/>
              </w:tabs>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-0.008</w:t>
            </w:r>
            <w:r w:rsidRPr="004B3B94">
              <w:rPr>
                <w:rStyle w:val="eop"/>
                <w:rFonts w:ascii="Times New Roman" w:hAnsi="Times New Roman" w:cs="Times New Roman"/>
                <w:color w:val="000000"/>
                <w:sz w:val="22"/>
                <w:szCs w:val="22"/>
              </w:rPr>
              <w:t> </w:t>
            </w:r>
          </w:p>
        </w:tc>
        <w:tc>
          <w:tcPr>
            <w:tcW w:w="1789" w:type="dxa"/>
            <w:tcBorders>
              <w:top w:val="single" w:sz="6" w:space="0" w:color="auto"/>
              <w:left w:val="single" w:sz="6" w:space="0" w:color="auto"/>
              <w:bottom w:val="single" w:sz="6" w:space="0" w:color="auto"/>
              <w:right w:val="single" w:sz="6" w:space="0" w:color="auto"/>
            </w:tcBorders>
            <w:vAlign w:val="bottom"/>
          </w:tcPr>
          <w:p w14:paraId="189A92BD" w14:textId="6780BB93" w:rsidR="00B85742" w:rsidRPr="004B3B94" w:rsidRDefault="00B85742" w:rsidP="00B85742">
            <w:pPr>
              <w:tabs>
                <w:tab w:val="left" w:pos="1648"/>
              </w:tabs>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-0.021 - 0.001</w:t>
            </w:r>
            <w:r w:rsidRPr="004B3B94">
              <w:rPr>
                <w:rStyle w:val="eop"/>
                <w:rFonts w:ascii="Times New Roman" w:hAnsi="Times New Roman" w:cs="Times New Roman"/>
                <w:color w:val="000000"/>
                <w:sz w:val="22"/>
                <w:szCs w:val="22"/>
              </w:rPr>
              <w:t> </w:t>
            </w:r>
          </w:p>
        </w:tc>
        <w:tc>
          <w:tcPr>
            <w:tcW w:w="1265" w:type="dxa"/>
            <w:vAlign w:val="bottom"/>
          </w:tcPr>
          <w:p w14:paraId="591B0C11" w14:textId="3BBB3986" w:rsidR="00B85742" w:rsidRPr="004B3B94" w:rsidRDefault="00B85742" w:rsidP="00B85742">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0.271</w:t>
            </w:r>
          </w:p>
        </w:tc>
        <w:tc>
          <w:tcPr>
            <w:tcW w:w="722" w:type="dxa"/>
            <w:vAlign w:val="bottom"/>
          </w:tcPr>
          <w:p w14:paraId="1CB3902D" w14:textId="77777777" w:rsidR="00B85742" w:rsidRPr="004B3B94" w:rsidRDefault="00B85742" w:rsidP="00B85742">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0.998</w:t>
            </w:r>
          </w:p>
        </w:tc>
      </w:tr>
      <w:tr w:rsidR="00885DC5" w:rsidRPr="004B3B94" w14:paraId="00BCC148" w14:textId="77777777" w:rsidTr="00885DC5">
        <w:trPr>
          <w:trHeight w:val="300"/>
        </w:trPr>
        <w:tc>
          <w:tcPr>
            <w:tcW w:w="3681" w:type="dxa"/>
            <w:noWrap/>
            <w:hideMark/>
          </w:tcPr>
          <w:p w14:paraId="61ACE686" w14:textId="77777777" w:rsidR="00B85742" w:rsidRPr="004B3B94" w:rsidRDefault="00B85742" w:rsidP="00B85742">
            <w:pPr>
              <w:tabs>
                <w:tab w:val="left" w:pos="1648"/>
              </w:tabs>
              <w:rPr>
                <w:rFonts w:ascii="Times New Roman" w:hAnsi="Times New Roman" w:cs="Times New Roman"/>
                <w:sz w:val="22"/>
                <w:szCs w:val="22"/>
              </w:rPr>
            </w:pPr>
            <w:r w:rsidRPr="004B3B94">
              <w:rPr>
                <w:rFonts w:ascii="Times New Roman" w:hAnsi="Times New Roman" w:cs="Times New Roman"/>
                <w:sz w:val="22"/>
                <w:szCs w:val="22"/>
              </w:rPr>
              <w:t>Left Pars Orbitalis</w:t>
            </w:r>
          </w:p>
        </w:tc>
        <w:tc>
          <w:tcPr>
            <w:tcW w:w="1559" w:type="dxa"/>
            <w:tcBorders>
              <w:top w:val="single" w:sz="6" w:space="0" w:color="auto"/>
              <w:left w:val="single" w:sz="6" w:space="0" w:color="auto"/>
              <w:bottom w:val="single" w:sz="6" w:space="0" w:color="auto"/>
              <w:right w:val="single" w:sz="6" w:space="0" w:color="auto"/>
            </w:tcBorders>
            <w:vAlign w:val="bottom"/>
          </w:tcPr>
          <w:p w14:paraId="685DB88A" w14:textId="50A8F21C" w:rsidR="00B85742" w:rsidRPr="004B3B94" w:rsidRDefault="00B85742" w:rsidP="00B85742">
            <w:pPr>
              <w:tabs>
                <w:tab w:val="left" w:pos="1648"/>
              </w:tabs>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-0.007</w:t>
            </w:r>
            <w:r w:rsidRPr="004B3B94">
              <w:rPr>
                <w:rStyle w:val="eop"/>
                <w:rFonts w:ascii="Times New Roman" w:hAnsi="Times New Roman" w:cs="Times New Roman"/>
                <w:color w:val="000000"/>
                <w:sz w:val="22"/>
                <w:szCs w:val="22"/>
              </w:rPr>
              <w:t> </w:t>
            </w:r>
          </w:p>
        </w:tc>
        <w:tc>
          <w:tcPr>
            <w:tcW w:w="1789" w:type="dxa"/>
            <w:tcBorders>
              <w:top w:val="single" w:sz="6" w:space="0" w:color="auto"/>
              <w:left w:val="single" w:sz="6" w:space="0" w:color="auto"/>
              <w:bottom w:val="single" w:sz="6" w:space="0" w:color="auto"/>
              <w:right w:val="single" w:sz="6" w:space="0" w:color="auto"/>
            </w:tcBorders>
            <w:vAlign w:val="bottom"/>
          </w:tcPr>
          <w:p w14:paraId="4CC4BE92" w14:textId="7C5CF1BD" w:rsidR="00B85742" w:rsidRPr="004B3B94" w:rsidRDefault="00B85742" w:rsidP="00B85742">
            <w:pPr>
              <w:tabs>
                <w:tab w:val="left" w:pos="1648"/>
              </w:tabs>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-0.020 - 0.003</w:t>
            </w:r>
            <w:r w:rsidRPr="004B3B94">
              <w:rPr>
                <w:rStyle w:val="eop"/>
                <w:rFonts w:ascii="Times New Roman" w:hAnsi="Times New Roman" w:cs="Times New Roman"/>
                <w:color w:val="000000"/>
                <w:sz w:val="22"/>
                <w:szCs w:val="22"/>
              </w:rPr>
              <w:t> </w:t>
            </w:r>
          </w:p>
        </w:tc>
        <w:tc>
          <w:tcPr>
            <w:tcW w:w="1265" w:type="dxa"/>
            <w:vAlign w:val="bottom"/>
          </w:tcPr>
          <w:p w14:paraId="411499BE" w14:textId="40CB27DA" w:rsidR="00B85742" w:rsidRPr="004B3B94" w:rsidRDefault="00B85742" w:rsidP="00B85742">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0.237</w:t>
            </w:r>
          </w:p>
        </w:tc>
        <w:tc>
          <w:tcPr>
            <w:tcW w:w="722" w:type="dxa"/>
            <w:vAlign w:val="bottom"/>
          </w:tcPr>
          <w:p w14:paraId="0E58D3A9" w14:textId="77777777" w:rsidR="00B85742" w:rsidRPr="004B3B94" w:rsidRDefault="00B85742" w:rsidP="00B85742">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0.998</w:t>
            </w:r>
          </w:p>
        </w:tc>
      </w:tr>
      <w:tr w:rsidR="00885DC5" w:rsidRPr="004B3B94" w14:paraId="0FD5AA7F" w14:textId="77777777" w:rsidTr="00885DC5">
        <w:trPr>
          <w:trHeight w:val="300"/>
        </w:trPr>
        <w:tc>
          <w:tcPr>
            <w:tcW w:w="3681" w:type="dxa"/>
            <w:noWrap/>
            <w:hideMark/>
          </w:tcPr>
          <w:p w14:paraId="644F9430" w14:textId="77777777" w:rsidR="00B85742" w:rsidRPr="004B3B94" w:rsidRDefault="00B85742" w:rsidP="00B85742">
            <w:pPr>
              <w:tabs>
                <w:tab w:val="left" w:pos="1648"/>
              </w:tabs>
              <w:rPr>
                <w:rFonts w:ascii="Times New Roman" w:hAnsi="Times New Roman" w:cs="Times New Roman"/>
                <w:sz w:val="22"/>
                <w:szCs w:val="22"/>
              </w:rPr>
            </w:pPr>
            <w:r w:rsidRPr="004B3B94">
              <w:rPr>
                <w:rFonts w:ascii="Times New Roman" w:hAnsi="Times New Roman" w:cs="Times New Roman"/>
                <w:sz w:val="22"/>
                <w:szCs w:val="22"/>
              </w:rPr>
              <w:t>Left Pars Triangularis</w:t>
            </w:r>
          </w:p>
        </w:tc>
        <w:tc>
          <w:tcPr>
            <w:tcW w:w="1559" w:type="dxa"/>
            <w:tcBorders>
              <w:top w:val="single" w:sz="6" w:space="0" w:color="auto"/>
              <w:left w:val="single" w:sz="6" w:space="0" w:color="auto"/>
              <w:bottom w:val="single" w:sz="6" w:space="0" w:color="auto"/>
              <w:right w:val="single" w:sz="6" w:space="0" w:color="auto"/>
            </w:tcBorders>
            <w:vAlign w:val="bottom"/>
          </w:tcPr>
          <w:p w14:paraId="01AAB77C" w14:textId="14B2CA23" w:rsidR="00B85742" w:rsidRPr="004B3B94" w:rsidRDefault="00B85742" w:rsidP="00B85742">
            <w:pPr>
              <w:tabs>
                <w:tab w:val="left" w:pos="1648"/>
              </w:tabs>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-0.008</w:t>
            </w:r>
            <w:r w:rsidRPr="004B3B94">
              <w:rPr>
                <w:rStyle w:val="eop"/>
                <w:rFonts w:ascii="Times New Roman" w:hAnsi="Times New Roman" w:cs="Times New Roman"/>
                <w:color w:val="000000"/>
                <w:sz w:val="22"/>
                <w:szCs w:val="22"/>
              </w:rPr>
              <w:t> </w:t>
            </w:r>
          </w:p>
        </w:tc>
        <w:tc>
          <w:tcPr>
            <w:tcW w:w="1789" w:type="dxa"/>
            <w:tcBorders>
              <w:top w:val="single" w:sz="6" w:space="0" w:color="auto"/>
              <w:left w:val="single" w:sz="6" w:space="0" w:color="auto"/>
              <w:bottom w:val="single" w:sz="6" w:space="0" w:color="auto"/>
              <w:right w:val="single" w:sz="6" w:space="0" w:color="auto"/>
            </w:tcBorders>
            <w:vAlign w:val="bottom"/>
          </w:tcPr>
          <w:p w14:paraId="533EDAA1" w14:textId="2A01588A" w:rsidR="00B85742" w:rsidRPr="004B3B94" w:rsidRDefault="00B85742" w:rsidP="00B85742">
            <w:pPr>
              <w:tabs>
                <w:tab w:val="left" w:pos="1648"/>
              </w:tabs>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-0.022 - 0.005</w:t>
            </w:r>
            <w:r w:rsidRPr="004B3B94">
              <w:rPr>
                <w:rStyle w:val="eop"/>
                <w:rFonts w:ascii="Times New Roman" w:hAnsi="Times New Roman" w:cs="Times New Roman"/>
                <w:color w:val="000000"/>
                <w:sz w:val="22"/>
                <w:szCs w:val="22"/>
              </w:rPr>
              <w:t> </w:t>
            </w:r>
          </w:p>
        </w:tc>
        <w:tc>
          <w:tcPr>
            <w:tcW w:w="1265" w:type="dxa"/>
            <w:vAlign w:val="bottom"/>
          </w:tcPr>
          <w:p w14:paraId="5BF4D5A5" w14:textId="02CB7B1E" w:rsidR="00B85742" w:rsidRPr="004B3B94" w:rsidRDefault="00B85742" w:rsidP="00B85742">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0.263</w:t>
            </w:r>
          </w:p>
        </w:tc>
        <w:tc>
          <w:tcPr>
            <w:tcW w:w="722" w:type="dxa"/>
            <w:vAlign w:val="bottom"/>
          </w:tcPr>
          <w:p w14:paraId="6E24AB89" w14:textId="77777777" w:rsidR="00B85742" w:rsidRPr="004B3B94" w:rsidRDefault="00B85742" w:rsidP="00B85742">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0.998</w:t>
            </w:r>
          </w:p>
        </w:tc>
      </w:tr>
      <w:tr w:rsidR="00885DC5" w:rsidRPr="004B3B94" w14:paraId="7B0C5CDD" w14:textId="77777777" w:rsidTr="00885DC5">
        <w:trPr>
          <w:trHeight w:val="300"/>
        </w:trPr>
        <w:tc>
          <w:tcPr>
            <w:tcW w:w="3681" w:type="dxa"/>
            <w:noWrap/>
            <w:hideMark/>
          </w:tcPr>
          <w:p w14:paraId="12FA8A34" w14:textId="77777777" w:rsidR="00B85742" w:rsidRPr="004B3B94" w:rsidRDefault="00B85742" w:rsidP="00B85742">
            <w:pPr>
              <w:tabs>
                <w:tab w:val="left" w:pos="1648"/>
              </w:tabs>
              <w:rPr>
                <w:rFonts w:ascii="Times New Roman" w:hAnsi="Times New Roman" w:cs="Times New Roman"/>
                <w:sz w:val="22"/>
                <w:szCs w:val="22"/>
              </w:rPr>
            </w:pPr>
            <w:r w:rsidRPr="004B3B94">
              <w:rPr>
                <w:rFonts w:ascii="Times New Roman" w:hAnsi="Times New Roman" w:cs="Times New Roman"/>
                <w:sz w:val="22"/>
                <w:szCs w:val="22"/>
              </w:rPr>
              <w:t>Left Postcentral Gyrus</w:t>
            </w:r>
          </w:p>
        </w:tc>
        <w:tc>
          <w:tcPr>
            <w:tcW w:w="1559" w:type="dxa"/>
            <w:tcBorders>
              <w:top w:val="single" w:sz="6" w:space="0" w:color="auto"/>
              <w:left w:val="single" w:sz="6" w:space="0" w:color="auto"/>
              <w:bottom w:val="single" w:sz="6" w:space="0" w:color="auto"/>
              <w:right w:val="single" w:sz="6" w:space="0" w:color="auto"/>
            </w:tcBorders>
            <w:vAlign w:val="bottom"/>
          </w:tcPr>
          <w:p w14:paraId="5EB51263" w14:textId="10AE65FA" w:rsidR="00B85742" w:rsidRPr="004B3B94" w:rsidRDefault="00B85742" w:rsidP="00B85742">
            <w:pPr>
              <w:tabs>
                <w:tab w:val="left" w:pos="1648"/>
              </w:tabs>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0.002</w:t>
            </w:r>
            <w:r w:rsidRPr="004B3B94">
              <w:rPr>
                <w:rStyle w:val="eop"/>
                <w:rFonts w:ascii="Times New Roman" w:hAnsi="Times New Roman" w:cs="Times New Roman"/>
                <w:color w:val="000000"/>
                <w:sz w:val="22"/>
                <w:szCs w:val="22"/>
              </w:rPr>
              <w:t> </w:t>
            </w:r>
          </w:p>
        </w:tc>
        <w:tc>
          <w:tcPr>
            <w:tcW w:w="1789" w:type="dxa"/>
            <w:tcBorders>
              <w:top w:val="single" w:sz="6" w:space="0" w:color="auto"/>
              <w:left w:val="single" w:sz="6" w:space="0" w:color="auto"/>
              <w:bottom w:val="single" w:sz="6" w:space="0" w:color="auto"/>
              <w:right w:val="single" w:sz="6" w:space="0" w:color="auto"/>
            </w:tcBorders>
            <w:vAlign w:val="bottom"/>
          </w:tcPr>
          <w:p w14:paraId="293D334C" w14:textId="0D8AD202" w:rsidR="00B85742" w:rsidRPr="004B3B94" w:rsidRDefault="00B85742" w:rsidP="00B85742">
            <w:pPr>
              <w:tabs>
                <w:tab w:val="left" w:pos="1648"/>
              </w:tabs>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-0.013 - 0.019</w:t>
            </w:r>
            <w:r w:rsidRPr="004B3B94">
              <w:rPr>
                <w:rStyle w:val="eop"/>
                <w:rFonts w:ascii="Times New Roman" w:hAnsi="Times New Roman" w:cs="Times New Roman"/>
                <w:color w:val="000000"/>
                <w:sz w:val="22"/>
                <w:szCs w:val="22"/>
              </w:rPr>
              <w:t> </w:t>
            </w:r>
          </w:p>
        </w:tc>
        <w:tc>
          <w:tcPr>
            <w:tcW w:w="1265" w:type="dxa"/>
            <w:vAlign w:val="bottom"/>
          </w:tcPr>
          <w:p w14:paraId="3094ABFB" w14:textId="3338E886" w:rsidR="00B85742" w:rsidRPr="004B3B94" w:rsidRDefault="00B85742" w:rsidP="00B85742">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-0.061</w:t>
            </w:r>
          </w:p>
        </w:tc>
        <w:tc>
          <w:tcPr>
            <w:tcW w:w="722" w:type="dxa"/>
            <w:vAlign w:val="bottom"/>
          </w:tcPr>
          <w:p w14:paraId="75AFF9BA" w14:textId="77777777" w:rsidR="00B85742" w:rsidRPr="004B3B94" w:rsidRDefault="00B85742" w:rsidP="00B85742">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0.998</w:t>
            </w:r>
          </w:p>
        </w:tc>
      </w:tr>
      <w:tr w:rsidR="00885DC5" w:rsidRPr="004B3B94" w14:paraId="4FAD39C7" w14:textId="77777777" w:rsidTr="00885DC5">
        <w:trPr>
          <w:trHeight w:val="300"/>
        </w:trPr>
        <w:tc>
          <w:tcPr>
            <w:tcW w:w="3681" w:type="dxa"/>
            <w:noWrap/>
            <w:hideMark/>
          </w:tcPr>
          <w:p w14:paraId="245373B6" w14:textId="77777777" w:rsidR="00B85742" w:rsidRPr="004B3B94" w:rsidRDefault="00B85742" w:rsidP="00B85742">
            <w:pPr>
              <w:tabs>
                <w:tab w:val="left" w:pos="1648"/>
              </w:tabs>
              <w:rPr>
                <w:rFonts w:ascii="Times New Roman" w:hAnsi="Times New Roman" w:cs="Times New Roman"/>
                <w:sz w:val="22"/>
                <w:szCs w:val="22"/>
              </w:rPr>
            </w:pPr>
            <w:r w:rsidRPr="004B3B94">
              <w:rPr>
                <w:rFonts w:ascii="Times New Roman" w:hAnsi="Times New Roman" w:cs="Times New Roman"/>
                <w:sz w:val="22"/>
                <w:szCs w:val="22"/>
              </w:rPr>
              <w:t>Left Posterior Cingulate Cortex</w:t>
            </w:r>
          </w:p>
        </w:tc>
        <w:tc>
          <w:tcPr>
            <w:tcW w:w="1559" w:type="dxa"/>
            <w:tcBorders>
              <w:top w:val="single" w:sz="6" w:space="0" w:color="auto"/>
              <w:left w:val="single" w:sz="6" w:space="0" w:color="auto"/>
              <w:bottom w:val="single" w:sz="6" w:space="0" w:color="auto"/>
              <w:right w:val="single" w:sz="6" w:space="0" w:color="auto"/>
            </w:tcBorders>
            <w:vAlign w:val="bottom"/>
          </w:tcPr>
          <w:p w14:paraId="037ACBE9" w14:textId="21A75452" w:rsidR="00B85742" w:rsidRPr="004B3B94" w:rsidRDefault="00B85742" w:rsidP="00B85742">
            <w:pPr>
              <w:tabs>
                <w:tab w:val="left" w:pos="1648"/>
              </w:tabs>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0.001</w:t>
            </w:r>
            <w:r w:rsidRPr="004B3B94">
              <w:rPr>
                <w:rStyle w:val="eop"/>
                <w:rFonts w:ascii="Times New Roman" w:hAnsi="Times New Roman" w:cs="Times New Roman"/>
                <w:color w:val="000000"/>
                <w:sz w:val="22"/>
                <w:szCs w:val="22"/>
              </w:rPr>
              <w:t> </w:t>
            </w:r>
          </w:p>
        </w:tc>
        <w:tc>
          <w:tcPr>
            <w:tcW w:w="1789" w:type="dxa"/>
            <w:tcBorders>
              <w:top w:val="single" w:sz="6" w:space="0" w:color="auto"/>
              <w:left w:val="single" w:sz="6" w:space="0" w:color="auto"/>
              <w:bottom w:val="single" w:sz="6" w:space="0" w:color="auto"/>
              <w:right w:val="single" w:sz="6" w:space="0" w:color="auto"/>
            </w:tcBorders>
            <w:vAlign w:val="bottom"/>
          </w:tcPr>
          <w:p w14:paraId="5A592769" w14:textId="2B5A8D1B" w:rsidR="00B85742" w:rsidRPr="004B3B94" w:rsidRDefault="00B85742" w:rsidP="00B85742">
            <w:pPr>
              <w:tabs>
                <w:tab w:val="left" w:pos="1648"/>
              </w:tabs>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-0.014 - 0.017</w:t>
            </w:r>
            <w:r w:rsidRPr="004B3B94">
              <w:rPr>
                <w:rStyle w:val="eop"/>
                <w:rFonts w:ascii="Times New Roman" w:hAnsi="Times New Roman" w:cs="Times New Roman"/>
                <w:color w:val="000000"/>
                <w:sz w:val="22"/>
                <w:szCs w:val="22"/>
              </w:rPr>
              <w:t> </w:t>
            </w:r>
          </w:p>
        </w:tc>
        <w:tc>
          <w:tcPr>
            <w:tcW w:w="1265" w:type="dxa"/>
            <w:vAlign w:val="bottom"/>
          </w:tcPr>
          <w:p w14:paraId="308AD679" w14:textId="14C4BB7B" w:rsidR="00B85742" w:rsidRPr="004B3B94" w:rsidRDefault="00B85742" w:rsidP="00B85742">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-0.034</w:t>
            </w:r>
          </w:p>
        </w:tc>
        <w:tc>
          <w:tcPr>
            <w:tcW w:w="722" w:type="dxa"/>
            <w:vAlign w:val="bottom"/>
          </w:tcPr>
          <w:p w14:paraId="54AEC44A" w14:textId="77777777" w:rsidR="00B85742" w:rsidRPr="004B3B94" w:rsidRDefault="00B85742" w:rsidP="00B85742">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0.998</w:t>
            </w:r>
          </w:p>
        </w:tc>
      </w:tr>
      <w:tr w:rsidR="00885DC5" w:rsidRPr="004B3B94" w14:paraId="2E9C40FC" w14:textId="77777777" w:rsidTr="00885DC5">
        <w:trPr>
          <w:trHeight w:val="300"/>
        </w:trPr>
        <w:tc>
          <w:tcPr>
            <w:tcW w:w="3681" w:type="dxa"/>
            <w:noWrap/>
            <w:hideMark/>
          </w:tcPr>
          <w:p w14:paraId="438E5A8A" w14:textId="77777777" w:rsidR="00B85742" w:rsidRPr="004B3B94" w:rsidRDefault="00B85742" w:rsidP="00B85742">
            <w:pPr>
              <w:tabs>
                <w:tab w:val="left" w:pos="1648"/>
              </w:tabs>
              <w:rPr>
                <w:rFonts w:ascii="Times New Roman" w:hAnsi="Times New Roman" w:cs="Times New Roman"/>
                <w:sz w:val="22"/>
                <w:szCs w:val="22"/>
              </w:rPr>
            </w:pPr>
            <w:r w:rsidRPr="004B3B94">
              <w:rPr>
                <w:rFonts w:ascii="Times New Roman" w:hAnsi="Times New Roman" w:cs="Times New Roman"/>
                <w:sz w:val="22"/>
                <w:szCs w:val="22"/>
              </w:rPr>
              <w:t>Left Precentral Gyrus</w:t>
            </w:r>
          </w:p>
        </w:tc>
        <w:tc>
          <w:tcPr>
            <w:tcW w:w="1559" w:type="dxa"/>
            <w:tcBorders>
              <w:top w:val="single" w:sz="6" w:space="0" w:color="auto"/>
              <w:left w:val="single" w:sz="6" w:space="0" w:color="auto"/>
              <w:bottom w:val="single" w:sz="6" w:space="0" w:color="auto"/>
              <w:right w:val="single" w:sz="6" w:space="0" w:color="auto"/>
            </w:tcBorders>
            <w:vAlign w:val="bottom"/>
          </w:tcPr>
          <w:p w14:paraId="41779A3D" w14:textId="4BE40AF1" w:rsidR="00B85742" w:rsidRPr="004B3B94" w:rsidRDefault="00B85742" w:rsidP="00B85742">
            <w:pPr>
              <w:tabs>
                <w:tab w:val="left" w:pos="1648"/>
              </w:tabs>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-0.001</w:t>
            </w:r>
            <w:r w:rsidRPr="004B3B94">
              <w:rPr>
                <w:rStyle w:val="eop"/>
                <w:rFonts w:ascii="Times New Roman" w:hAnsi="Times New Roman" w:cs="Times New Roman"/>
                <w:color w:val="000000"/>
                <w:sz w:val="22"/>
                <w:szCs w:val="22"/>
              </w:rPr>
              <w:t> </w:t>
            </w:r>
          </w:p>
        </w:tc>
        <w:tc>
          <w:tcPr>
            <w:tcW w:w="1789" w:type="dxa"/>
            <w:tcBorders>
              <w:top w:val="single" w:sz="6" w:space="0" w:color="auto"/>
              <w:left w:val="single" w:sz="6" w:space="0" w:color="auto"/>
              <w:bottom w:val="single" w:sz="6" w:space="0" w:color="auto"/>
              <w:right w:val="single" w:sz="6" w:space="0" w:color="auto"/>
            </w:tcBorders>
            <w:vAlign w:val="bottom"/>
          </w:tcPr>
          <w:p w14:paraId="7B2CACC2" w14:textId="068499FE" w:rsidR="00B85742" w:rsidRPr="004B3B94" w:rsidRDefault="00B85742" w:rsidP="00B85742">
            <w:pPr>
              <w:tabs>
                <w:tab w:val="left" w:pos="1648"/>
              </w:tabs>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-0.017 - 0.015</w:t>
            </w:r>
            <w:r w:rsidRPr="004B3B94">
              <w:rPr>
                <w:rStyle w:val="eop"/>
                <w:rFonts w:ascii="Times New Roman" w:hAnsi="Times New Roman" w:cs="Times New Roman"/>
                <w:color w:val="000000"/>
                <w:sz w:val="22"/>
                <w:szCs w:val="22"/>
              </w:rPr>
              <w:t> </w:t>
            </w:r>
          </w:p>
        </w:tc>
        <w:tc>
          <w:tcPr>
            <w:tcW w:w="1265" w:type="dxa"/>
            <w:vAlign w:val="bottom"/>
          </w:tcPr>
          <w:p w14:paraId="47343267" w14:textId="13A6A5A0" w:rsidR="00B85742" w:rsidRPr="004B3B94" w:rsidRDefault="00B85742" w:rsidP="00B85742">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0.021</w:t>
            </w:r>
          </w:p>
        </w:tc>
        <w:tc>
          <w:tcPr>
            <w:tcW w:w="722" w:type="dxa"/>
            <w:vAlign w:val="bottom"/>
          </w:tcPr>
          <w:p w14:paraId="68A21F6B" w14:textId="77777777" w:rsidR="00B85742" w:rsidRPr="004B3B94" w:rsidRDefault="00B85742" w:rsidP="00B85742">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0.998</w:t>
            </w:r>
          </w:p>
        </w:tc>
      </w:tr>
      <w:tr w:rsidR="00885DC5" w:rsidRPr="004B3B94" w14:paraId="78B7A870" w14:textId="77777777" w:rsidTr="00885DC5">
        <w:trPr>
          <w:trHeight w:val="300"/>
        </w:trPr>
        <w:tc>
          <w:tcPr>
            <w:tcW w:w="3681" w:type="dxa"/>
            <w:noWrap/>
            <w:hideMark/>
          </w:tcPr>
          <w:p w14:paraId="3B75D9B7" w14:textId="77777777" w:rsidR="00B85742" w:rsidRPr="004B3B94" w:rsidRDefault="00B85742" w:rsidP="00B85742">
            <w:pPr>
              <w:tabs>
                <w:tab w:val="left" w:pos="1648"/>
              </w:tabs>
              <w:rPr>
                <w:rFonts w:ascii="Times New Roman" w:hAnsi="Times New Roman" w:cs="Times New Roman"/>
                <w:sz w:val="22"/>
                <w:szCs w:val="22"/>
              </w:rPr>
            </w:pPr>
            <w:r w:rsidRPr="004B3B94">
              <w:rPr>
                <w:rFonts w:ascii="Times New Roman" w:hAnsi="Times New Roman" w:cs="Times New Roman"/>
                <w:sz w:val="22"/>
                <w:szCs w:val="22"/>
              </w:rPr>
              <w:t xml:space="preserve">Left </w:t>
            </w:r>
            <w:proofErr w:type="spellStart"/>
            <w:r w:rsidRPr="004B3B94">
              <w:rPr>
                <w:rFonts w:ascii="Times New Roman" w:hAnsi="Times New Roman" w:cs="Times New Roman"/>
                <w:sz w:val="22"/>
                <w:szCs w:val="22"/>
              </w:rPr>
              <w:t>Precuneus</w:t>
            </w:r>
            <w:proofErr w:type="spellEnd"/>
          </w:p>
        </w:tc>
        <w:tc>
          <w:tcPr>
            <w:tcW w:w="1559" w:type="dxa"/>
            <w:tcBorders>
              <w:top w:val="single" w:sz="6" w:space="0" w:color="auto"/>
              <w:left w:val="single" w:sz="6" w:space="0" w:color="auto"/>
              <w:bottom w:val="single" w:sz="6" w:space="0" w:color="auto"/>
              <w:right w:val="single" w:sz="6" w:space="0" w:color="auto"/>
            </w:tcBorders>
            <w:vAlign w:val="bottom"/>
          </w:tcPr>
          <w:p w14:paraId="2FCCDB61" w14:textId="281461F8" w:rsidR="00B85742" w:rsidRPr="004B3B94" w:rsidRDefault="00B85742" w:rsidP="00B85742">
            <w:pPr>
              <w:tabs>
                <w:tab w:val="left" w:pos="1648"/>
              </w:tabs>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-0.010</w:t>
            </w:r>
            <w:r w:rsidRPr="004B3B94">
              <w:rPr>
                <w:rStyle w:val="eop"/>
                <w:rFonts w:ascii="Times New Roman" w:hAnsi="Times New Roman" w:cs="Times New Roman"/>
                <w:color w:val="000000"/>
                <w:sz w:val="22"/>
                <w:szCs w:val="22"/>
              </w:rPr>
              <w:t> </w:t>
            </w:r>
          </w:p>
        </w:tc>
        <w:tc>
          <w:tcPr>
            <w:tcW w:w="1789" w:type="dxa"/>
            <w:tcBorders>
              <w:top w:val="single" w:sz="6" w:space="0" w:color="auto"/>
              <w:left w:val="single" w:sz="6" w:space="0" w:color="auto"/>
              <w:bottom w:val="single" w:sz="6" w:space="0" w:color="auto"/>
              <w:right w:val="single" w:sz="6" w:space="0" w:color="auto"/>
            </w:tcBorders>
            <w:vAlign w:val="bottom"/>
          </w:tcPr>
          <w:p w14:paraId="06DA0AEE" w14:textId="30FF1F84" w:rsidR="00B85742" w:rsidRPr="004B3B94" w:rsidRDefault="00B85742" w:rsidP="00B85742">
            <w:pPr>
              <w:tabs>
                <w:tab w:val="left" w:pos="1648"/>
              </w:tabs>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-0.026 - 0.004</w:t>
            </w:r>
            <w:r w:rsidRPr="004B3B94">
              <w:rPr>
                <w:rStyle w:val="eop"/>
                <w:rFonts w:ascii="Times New Roman" w:hAnsi="Times New Roman" w:cs="Times New Roman"/>
                <w:color w:val="000000"/>
                <w:sz w:val="22"/>
                <w:szCs w:val="22"/>
              </w:rPr>
              <w:t> </w:t>
            </w:r>
          </w:p>
        </w:tc>
        <w:tc>
          <w:tcPr>
            <w:tcW w:w="1265" w:type="dxa"/>
            <w:vAlign w:val="bottom"/>
          </w:tcPr>
          <w:p w14:paraId="332E16FA" w14:textId="7A3CBAE0" w:rsidR="00B85742" w:rsidRPr="004B3B94" w:rsidRDefault="00B85742" w:rsidP="00B85742">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0.335</w:t>
            </w:r>
          </w:p>
        </w:tc>
        <w:tc>
          <w:tcPr>
            <w:tcW w:w="722" w:type="dxa"/>
            <w:vAlign w:val="bottom"/>
          </w:tcPr>
          <w:p w14:paraId="0F6D8C9A" w14:textId="77777777" w:rsidR="00B85742" w:rsidRPr="004B3B94" w:rsidRDefault="00B85742" w:rsidP="00B85742">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0.998</w:t>
            </w:r>
          </w:p>
        </w:tc>
      </w:tr>
      <w:tr w:rsidR="00885DC5" w:rsidRPr="004B3B94" w14:paraId="70D962EC" w14:textId="77777777" w:rsidTr="00885DC5">
        <w:trPr>
          <w:trHeight w:val="300"/>
        </w:trPr>
        <w:tc>
          <w:tcPr>
            <w:tcW w:w="3681" w:type="dxa"/>
            <w:noWrap/>
            <w:hideMark/>
          </w:tcPr>
          <w:p w14:paraId="38C5CF3E" w14:textId="77777777" w:rsidR="00B85742" w:rsidRPr="004B3B94" w:rsidRDefault="00B85742" w:rsidP="00B85742">
            <w:pPr>
              <w:tabs>
                <w:tab w:val="left" w:pos="1648"/>
              </w:tabs>
              <w:rPr>
                <w:rFonts w:ascii="Times New Roman" w:hAnsi="Times New Roman" w:cs="Times New Roman"/>
                <w:sz w:val="22"/>
                <w:szCs w:val="22"/>
              </w:rPr>
            </w:pPr>
            <w:r w:rsidRPr="004B3B94">
              <w:rPr>
                <w:rFonts w:ascii="Times New Roman" w:hAnsi="Times New Roman" w:cs="Times New Roman"/>
                <w:sz w:val="22"/>
                <w:szCs w:val="22"/>
              </w:rPr>
              <w:t>Left Rostral Anterior Cingulate Cortex</w:t>
            </w:r>
          </w:p>
        </w:tc>
        <w:tc>
          <w:tcPr>
            <w:tcW w:w="1559" w:type="dxa"/>
            <w:tcBorders>
              <w:top w:val="single" w:sz="6" w:space="0" w:color="auto"/>
              <w:left w:val="single" w:sz="6" w:space="0" w:color="auto"/>
              <w:bottom w:val="single" w:sz="6" w:space="0" w:color="auto"/>
              <w:right w:val="single" w:sz="6" w:space="0" w:color="auto"/>
            </w:tcBorders>
            <w:vAlign w:val="bottom"/>
          </w:tcPr>
          <w:p w14:paraId="0761D390" w14:textId="4668DC2D" w:rsidR="00B85742" w:rsidRPr="004B3B94" w:rsidRDefault="00B85742" w:rsidP="00B85742">
            <w:pPr>
              <w:tabs>
                <w:tab w:val="left" w:pos="1648"/>
              </w:tabs>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-0.008</w:t>
            </w:r>
            <w:r w:rsidRPr="004B3B94">
              <w:rPr>
                <w:rStyle w:val="eop"/>
                <w:rFonts w:ascii="Times New Roman" w:hAnsi="Times New Roman" w:cs="Times New Roman"/>
                <w:color w:val="000000"/>
                <w:sz w:val="22"/>
                <w:szCs w:val="22"/>
              </w:rPr>
              <w:t> </w:t>
            </w:r>
          </w:p>
        </w:tc>
        <w:tc>
          <w:tcPr>
            <w:tcW w:w="1789" w:type="dxa"/>
            <w:tcBorders>
              <w:top w:val="single" w:sz="6" w:space="0" w:color="auto"/>
              <w:left w:val="single" w:sz="6" w:space="0" w:color="auto"/>
              <w:bottom w:val="single" w:sz="6" w:space="0" w:color="auto"/>
              <w:right w:val="single" w:sz="6" w:space="0" w:color="auto"/>
            </w:tcBorders>
            <w:vAlign w:val="bottom"/>
          </w:tcPr>
          <w:p w14:paraId="1B257E5A" w14:textId="3FD3804A" w:rsidR="00B85742" w:rsidRPr="004B3B94" w:rsidRDefault="00B85742" w:rsidP="00B85742">
            <w:pPr>
              <w:tabs>
                <w:tab w:val="left" w:pos="1648"/>
              </w:tabs>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-0.027 - 0.011</w:t>
            </w:r>
            <w:r w:rsidRPr="004B3B94">
              <w:rPr>
                <w:rStyle w:val="eop"/>
                <w:rFonts w:ascii="Times New Roman" w:hAnsi="Times New Roman" w:cs="Times New Roman"/>
                <w:color w:val="000000"/>
                <w:sz w:val="22"/>
                <w:szCs w:val="22"/>
              </w:rPr>
              <w:t> </w:t>
            </w:r>
          </w:p>
        </w:tc>
        <w:tc>
          <w:tcPr>
            <w:tcW w:w="1265" w:type="dxa"/>
            <w:vAlign w:val="bottom"/>
          </w:tcPr>
          <w:p w14:paraId="17AC4F6C" w14:textId="46B14EB6" w:rsidR="00B85742" w:rsidRPr="004B3B94" w:rsidRDefault="00B85742" w:rsidP="00B85742">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0.270</w:t>
            </w:r>
          </w:p>
        </w:tc>
        <w:tc>
          <w:tcPr>
            <w:tcW w:w="722" w:type="dxa"/>
            <w:vAlign w:val="bottom"/>
          </w:tcPr>
          <w:p w14:paraId="7EDFF57B" w14:textId="77777777" w:rsidR="00B85742" w:rsidRPr="004B3B94" w:rsidRDefault="00B85742" w:rsidP="00B85742">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0.998</w:t>
            </w:r>
          </w:p>
        </w:tc>
      </w:tr>
      <w:tr w:rsidR="00885DC5" w:rsidRPr="004B3B94" w14:paraId="57900648" w14:textId="77777777" w:rsidTr="00885DC5">
        <w:trPr>
          <w:trHeight w:val="300"/>
        </w:trPr>
        <w:tc>
          <w:tcPr>
            <w:tcW w:w="3681" w:type="dxa"/>
            <w:noWrap/>
            <w:hideMark/>
          </w:tcPr>
          <w:p w14:paraId="5EB4DFA9" w14:textId="77777777" w:rsidR="00B85742" w:rsidRPr="004B3B94" w:rsidRDefault="00B85742" w:rsidP="00B85742">
            <w:pPr>
              <w:tabs>
                <w:tab w:val="left" w:pos="1648"/>
              </w:tabs>
              <w:rPr>
                <w:rFonts w:ascii="Times New Roman" w:hAnsi="Times New Roman" w:cs="Times New Roman"/>
                <w:sz w:val="22"/>
                <w:szCs w:val="22"/>
              </w:rPr>
            </w:pPr>
            <w:r w:rsidRPr="004B3B94">
              <w:rPr>
                <w:rFonts w:ascii="Times New Roman" w:hAnsi="Times New Roman" w:cs="Times New Roman"/>
                <w:sz w:val="22"/>
                <w:szCs w:val="22"/>
              </w:rPr>
              <w:t>Left Rostral Middle Frontal Gyrus</w:t>
            </w:r>
          </w:p>
        </w:tc>
        <w:tc>
          <w:tcPr>
            <w:tcW w:w="1559" w:type="dxa"/>
            <w:tcBorders>
              <w:top w:val="single" w:sz="6" w:space="0" w:color="auto"/>
              <w:left w:val="single" w:sz="6" w:space="0" w:color="auto"/>
              <w:bottom w:val="single" w:sz="6" w:space="0" w:color="auto"/>
              <w:right w:val="single" w:sz="6" w:space="0" w:color="auto"/>
            </w:tcBorders>
            <w:vAlign w:val="bottom"/>
          </w:tcPr>
          <w:p w14:paraId="4BA41A0B" w14:textId="2FED7DD6" w:rsidR="00B85742" w:rsidRPr="004B3B94" w:rsidRDefault="00B85742" w:rsidP="00B85742">
            <w:pPr>
              <w:tabs>
                <w:tab w:val="left" w:pos="1648"/>
              </w:tabs>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-0.007</w:t>
            </w:r>
            <w:r w:rsidRPr="004B3B94">
              <w:rPr>
                <w:rStyle w:val="eop"/>
                <w:rFonts w:ascii="Times New Roman" w:hAnsi="Times New Roman" w:cs="Times New Roman"/>
                <w:color w:val="000000"/>
                <w:sz w:val="22"/>
                <w:szCs w:val="22"/>
              </w:rPr>
              <w:t> </w:t>
            </w:r>
          </w:p>
        </w:tc>
        <w:tc>
          <w:tcPr>
            <w:tcW w:w="1789" w:type="dxa"/>
            <w:tcBorders>
              <w:top w:val="single" w:sz="6" w:space="0" w:color="auto"/>
              <w:left w:val="single" w:sz="6" w:space="0" w:color="auto"/>
              <w:bottom w:val="single" w:sz="6" w:space="0" w:color="auto"/>
              <w:right w:val="single" w:sz="6" w:space="0" w:color="auto"/>
            </w:tcBorders>
            <w:vAlign w:val="bottom"/>
          </w:tcPr>
          <w:p w14:paraId="73DD680B" w14:textId="4501443F" w:rsidR="00B85742" w:rsidRPr="004B3B94" w:rsidRDefault="00B85742" w:rsidP="00B85742">
            <w:pPr>
              <w:tabs>
                <w:tab w:val="left" w:pos="1648"/>
              </w:tabs>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-0.020 - 0.005</w:t>
            </w:r>
            <w:r w:rsidRPr="004B3B94">
              <w:rPr>
                <w:rStyle w:val="eop"/>
                <w:rFonts w:ascii="Times New Roman" w:hAnsi="Times New Roman" w:cs="Times New Roman"/>
                <w:color w:val="000000"/>
                <w:sz w:val="22"/>
                <w:szCs w:val="22"/>
              </w:rPr>
              <w:t> </w:t>
            </w:r>
          </w:p>
        </w:tc>
        <w:tc>
          <w:tcPr>
            <w:tcW w:w="1265" w:type="dxa"/>
            <w:vAlign w:val="bottom"/>
          </w:tcPr>
          <w:p w14:paraId="5BF52DD6" w14:textId="48620818" w:rsidR="00B85742" w:rsidRPr="004B3B94" w:rsidRDefault="00B85742" w:rsidP="00B85742">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0.236</w:t>
            </w:r>
          </w:p>
        </w:tc>
        <w:tc>
          <w:tcPr>
            <w:tcW w:w="722" w:type="dxa"/>
            <w:vAlign w:val="bottom"/>
          </w:tcPr>
          <w:p w14:paraId="6DEA7B7B" w14:textId="77777777" w:rsidR="00B85742" w:rsidRPr="004B3B94" w:rsidRDefault="00B85742" w:rsidP="00B85742">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0.998</w:t>
            </w:r>
          </w:p>
        </w:tc>
      </w:tr>
      <w:tr w:rsidR="00885DC5" w:rsidRPr="004B3B94" w14:paraId="213000A1" w14:textId="77777777" w:rsidTr="00885DC5">
        <w:trPr>
          <w:trHeight w:val="300"/>
        </w:trPr>
        <w:tc>
          <w:tcPr>
            <w:tcW w:w="3681" w:type="dxa"/>
            <w:noWrap/>
            <w:hideMark/>
          </w:tcPr>
          <w:p w14:paraId="4B4DE7E0" w14:textId="77777777" w:rsidR="00B85742" w:rsidRPr="004B3B94" w:rsidRDefault="00B85742" w:rsidP="00B85742">
            <w:pPr>
              <w:tabs>
                <w:tab w:val="left" w:pos="1648"/>
              </w:tabs>
              <w:rPr>
                <w:rFonts w:ascii="Times New Roman" w:hAnsi="Times New Roman" w:cs="Times New Roman"/>
                <w:sz w:val="22"/>
                <w:szCs w:val="22"/>
              </w:rPr>
            </w:pPr>
            <w:r w:rsidRPr="004B3B94">
              <w:rPr>
                <w:rFonts w:ascii="Times New Roman" w:hAnsi="Times New Roman" w:cs="Times New Roman"/>
                <w:sz w:val="22"/>
                <w:szCs w:val="22"/>
              </w:rPr>
              <w:t>Left Superior Frontal Gyrus</w:t>
            </w:r>
          </w:p>
        </w:tc>
        <w:tc>
          <w:tcPr>
            <w:tcW w:w="1559" w:type="dxa"/>
            <w:tcBorders>
              <w:top w:val="single" w:sz="6" w:space="0" w:color="auto"/>
              <w:left w:val="single" w:sz="6" w:space="0" w:color="auto"/>
              <w:bottom w:val="single" w:sz="6" w:space="0" w:color="auto"/>
              <w:right w:val="single" w:sz="6" w:space="0" w:color="auto"/>
            </w:tcBorders>
            <w:vAlign w:val="bottom"/>
          </w:tcPr>
          <w:p w14:paraId="16C4F3AD" w14:textId="5CA405FE" w:rsidR="00B85742" w:rsidRPr="004B3B94" w:rsidRDefault="00B85742" w:rsidP="00B85742">
            <w:pPr>
              <w:tabs>
                <w:tab w:val="left" w:pos="1648"/>
              </w:tabs>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-0.003</w:t>
            </w:r>
            <w:r w:rsidRPr="004B3B94">
              <w:rPr>
                <w:rStyle w:val="eop"/>
                <w:rFonts w:ascii="Times New Roman" w:hAnsi="Times New Roman" w:cs="Times New Roman"/>
                <w:color w:val="000000"/>
                <w:sz w:val="22"/>
                <w:szCs w:val="22"/>
              </w:rPr>
              <w:t> </w:t>
            </w:r>
          </w:p>
        </w:tc>
        <w:tc>
          <w:tcPr>
            <w:tcW w:w="1789" w:type="dxa"/>
            <w:tcBorders>
              <w:top w:val="single" w:sz="6" w:space="0" w:color="auto"/>
              <w:left w:val="single" w:sz="6" w:space="0" w:color="auto"/>
              <w:bottom w:val="single" w:sz="6" w:space="0" w:color="auto"/>
              <w:right w:val="single" w:sz="6" w:space="0" w:color="auto"/>
            </w:tcBorders>
            <w:vAlign w:val="bottom"/>
          </w:tcPr>
          <w:p w14:paraId="4E7F08A5" w14:textId="1B86CAB3" w:rsidR="00B85742" w:rsidRPr="004B3B94" w:rsidRDefault="00B85742" w:rsidP="00B85742">
            <w:pPr>
              <w:tabs>
                <w:tab w:val="left" w:pos="1648"/>
              </w:tabs>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-0.017 - 0.011</w:t>
            </w:r>
            <w:r w:rsidRPr="004B3B94">
              <w:rPr>
                <w:rStyle w:val="eop"/>
                <w:rFonts w:ascii="Times New Roman" w:hAnsi="Times New Roman" w:cs="Times New Roman"/>
                <w:color w:val="000000"/>
                <w:sz w:val="22"/>
                <w:szCs w:val="22"/>
              </w:rPr>
              <w:t> </w:t>
            </w:r>
          </w:p>
        </w:tc>
        <w:tc>
          <w:tcPr>
            <w:tcW w:w="1265" w:type="dxa"/>
            <w:vAlign w:val="bottom"/>
          </w:tcPr>
          <w:p w14:paraId="06C54F8D" w14:textId="31CADCA2" w:rsidR="00B85742" w:rsidRPr="004B3B94" w:rsidRDefault="00B85742" w:rsidP="00B85742">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0.087</w:t>
            </w:r>
          </w:p>
        </w:tc>
        <w:tc>
          <w:tcPr>
            <w:tcW w:w="722" w:type="dxa"/>
            <w:vAlign w:val="bottom"/>
          </w:tcPr>
          <w:p w14:paraId="66FA08C9" w14:textId="77777777" w:rsidR="00B85742" w:rsidRPr="004B3B94" w:rsidRDefault="00B85742" w:rsidP="00B85742">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0.998</w:t>
            </w:r>
          </w:p>
        </w:tc>
      </w:tr>
      <w:tr w:rsidR="00885DC5" w:rsidRPr="004B3B94" w14:paraId="5AB78115" w14:textId="77777777" w:rsidTr="00885DC5">
        <w:trPr>
          <w:trHeight w:val="300"/>
        </w:trPr>
        <w:tc>
          <w:tcPr>
            <w:tcW w:w="3681" w:type="dxa"/>
            <w:noWrap/>
            <w:hideMark/>
          </w:tcPr>
          <w:p w14:paraId="4994F2C2" w14:textId="77777777" w:rsidR="00B85742" w:rsidRPr="004B3B94" w:rsidRDefault="00B85742" w:rsidP="00B85742">
            <w:pPr>
              <w:tabs>
                <w:tab w:val="left" w:pos="1648"/>
              </w:tabs>
              <w:rPr>
                <w:rFonts w:ascii="Times New Roman" w:hAnsi="Times New Roman" w:cs="Times New Roman"/>
                <w:sz w:val="22"/>
                <w:szCs w:val="22"/>
              </w:rPr>
            </w:pPr>
            <w:r w:rsidRPr="004B3B94">
              <w:rPr>
                <w:rFonts w:ascii="Times New Roman" w:hAnsi="Times New Roman" w:cs="Times New Roman"/>
                <w:sz w:val="22"/>
                <w:szCs w:val="22"/>
              </w:rPr>
              <w:t>Left Superior Parietal Lobule</w:t>
            </w:r>
          </w:p>
        </w:tc>
        <w:tc>
          <w:tcPr>
            <w:tcW w:w="1559" w:type="dxa"/>
            <w:tcBorders>
              <w:top w:val="single" w:sz="6" w:space="0" w:color="auto"/>
              <w:left w:val="single" w:sz="6" w:space="0" w:color="auto"/>
              <w:bottom w:val="single" w:sz="6" w:space="0" w:color="auto"/>
              <w:right w:val="single" w:sz="6" w:space="0" w:color="auto"/>
            </w:tcBorders>
            <w:vAlign w:val="bottom"/>
          </w:tcPr>
          <w:p w14:paraId="737CAA19" w14:textId="1D1AFE4F" w:rsidR="00B85742" w:rsidRPr="004B3B94" w:rsidRDefault="00B85742" w:rsidP="00B85742">
            <w:pPr>
              <w:tabs>
                <w:tab w:val="left" w:pos="1648"/>
              </w:tabs>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-0.004</w:t>
            </w:r>
            <w:r w:rsidRPr="004B3B94">
              <w:rPr>
                <w:rStyle w:val="eop"/>
                <w:rFonts w:ascii="Times New Roman" w:hAnsi="Times New Roman" w:cs="Times New Roman"/>
                <w:color w:val="000000"/>
                <w:sz w:val="22"/>
                <w:szCs w:val="22"/>
              </w:rPr>
              <w:t> </w:t>
            </w:r>
          </w:p>
        </w:tc>
        <w:tc>
          <w:tcPr>
            <w:tcW w:w="1789" w:type="dxa"/>
            <w:tcBorders>
              <w:top w:val="single" w:sz="6" w:space="0" w:color="auto"/>
              <w:left w:val="single" w:sz="6" w:space="0" w:color="auto"/>
              <w:bottom w:val="single" w:sz="6" w:space="0" w:color="auto"/>
              <w:right w:val="single" w:sz="6" w:space="0" w:color="auto"/>
            </w:tcBorders>
            <w:vAlign w:val="bottom"/>
          </w:tcPr>
          <w:p w14:paraId="74DE5438" w14:textId="2F9AE8E7" w:rsidR="00B85742" w:rsidRPr="004B3B94" w:rsidRDefault="00B85742" w:rsidP="00B85742">
            <w:pPr>
              <w:tabs>
                <w:tab w:val="left" w:pos="1648"/>
              </w:tabs>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-0.016 - 0.007</w:t>
            </w:r>
            <w:r w:rsidRPr="004B3B94">
              <w:rPr>
                <w:rStyle w:val="eop"/>
                <w:rFonts w:ascii="Times New Roman" w:hAnsi="Times New Roman" w:cs="Times New Roman"/>
                <w:color w:val="000000"/>
                <w:sz w:val="22"/>
                <w:szCs w:val="22"/>
              </w:rPr>
              <w:t> </w:t>
            </w:r>
          </w:p>
        </w:tc>
        <w:tc>
          <w:tcPr>
            <w:tcW w:w="1265" w:type="dxa"/>
            <w:vAlign w:val="bottom"/>
          </w:tcPr>
          <w:p w14:paraId="7231E73F" w14:textId="305CD82F" w:rsidR="00B85742" w:rsidRPr="004B3B94" w:rsidRDefault="00B85742" w:rsidP="00B85742">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0.133</w:t>
            </w:r>
          </w:p>
        </w:tc>
        <w:tc>
          <w:tcPr>
            <w:tcW w:w="722" w:type="dxa"/>
            <w:vAlign w:val="bottom"/>
          </w:tcPr>
          <w:p w14:paraId="1FC81AC3" w14:textId="77777777" w:rsidR="00B85742" w:rsidRPr="004B3B94" w:rsidRDefault="00B85742" w:rsidP="00B85742">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0.998</w:t>
            </w:r>
          </w:p>
        </w:tc>
      </w:tr>
      <w:tr w:rsidR="00885DC5" w:rsidRPr="004B3B94" w14:paraId="67C90694" w14:textId="77777777" w:rsidTr="00885DC5">
        <w:trPr>
          <w:trHeight w:val="300"/>
        </w:trPr>
        <w:tc>
          <w:tcPr>
            <w:tcW w:w="3681" w:type="dxa"/>
            <w:noWrap/>
            <w:hideMark/>
          </w:tcPr>
          <w:p w14:paraId="4CDFDF17" w14:textId="77777777" w:rsidR="00B85742" w:rsidRPr="004B3B94" w:rsidRDefault="00B85742" w:rsidP="00B85742">
            <w:pPr>
              <w:tabs>
                <w:tab w:val="left" w:pos="1648"/>
              </w:tabs>
              <w:rPr>
                <w:rFonts w:ascii="Times New Roman" w:hAnsi="Times New Roman" w:cs="Times New Roman"/>
                <w:sz w:val="22"/>
                <w:szCs w:val="22"/>
              </w:rPr>
            </w:pPr>
            <w:r w:rsidRPr="004B3B94">
              <w:rPr>
                <w:rFonts w:ascii="Times New Roman" w:hAnsi="Times New Roman" w:cs="Times New Roman"/>
                <w:sz w:val="22"/>
                <w:szCs w:val="22"/>
              </w:rPr>
              <w:t>Left Superior Temporal Gyrus</w:t>
            </w:r>
          </w:p>
        </w:tc>
        <w:tc>
          <w:tcPr>
            <w:tcW w:w="1559" w:type="dxa"/>
            <w:tcBorders>
              <w:top w:val="single" w:sz="6" w:space="0" w:color="auto"/>
              <w:left w:val="single" w:sz="6" w:space="0" w:color="auto"/>
              <w:bottom w:val="single" w:sz="6" w:space="0" w:color="auto"/>
              <w:right w:val="single" w:sz="6" w:space="0" w:color="auto"/>
            </w:tcBorders>
            <w:vAlign w:val="bottom"/>
          </w:tcPr>
          <w:p w14:paraId="03E8F9BF" w14:textId="64E5B557" w:rsidR="00B85742" w:rsidRPr="004B3B94" w:rsidRDefault="00B85742" w:rsidP="00B85742">
            <w:pPr>
              <w:tabs>
                <w:tab w:val="left" w:pos="1648"/>
              </w:tabs>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0.002</w:t>
            </w:r>
            <w:r w:rsidRPr="004B3B94">
              <w:rPr>
                <w:rStyle w:val="eop"/>
                <w:rFonts w:ascii="Times New Roman" w:hAnsi="Times New Roman" w:cs="Times New Roman"/>
                <w:color w:val="000000"/>
                <w:sz w:val="22"/>
                <w:szCs w:val="22"/>
              </w:rPr>
              <w:t> </w:t>
            </w:r>
          </w:p>
        </w:tc>
        <w:tc>
          <w:tcPr>
            <w:tcW w:w="1789" w:type="dxa"/>
            <w:tcBorders>
              <w:top w:val="single" w:sz="6" w:space="0" w:color="auto"/>
              <w:left w:val="single" w:sz="6" w:space="0" w:color="auto"/>
              <w:bottom w:val="single" w:sz="6" w:space="0" w:color="auto"/>
              <w:right w:val="single" w:sz="6" w:space="0" w:color="auto"/>
            </w:tcBorders>
            <w:vAlign w:val="bottom"/>
          </w:tcPr>
          <w:p w14:paraId="5F2B8CB7" w14:textId="5B6AB920" w:rsidR="00B85742" w:rsidRPr="004B3B94" w:rsidRDefault="00B85742" w:rsidP="00B85742">
            <w:pPr>
              <w:tabs>
                <w:tab w:val="left" w:pos="1648"/>
              </w:tabs>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-0.014 - 0.018</w:t>
            </w:r>
            <w:r w:rsidRPr="004B3B94">
              <w:rPr>
                <w:rStyle w:val="eop"/>
                <w:rFonts w:ascii="Times New Roman" w:hAnsi="Times New Roman" w:cs="Times New Roman"/>
                <w:color w:val="000000"/>
                <w:sz w:val="22"/>
                <w:szCs w:val="22"/>
              </w:rPr>
              <w:t> </w:t>
            </w:r>
          </w:p>
        </w:tc>
        <w:tc>
          <w:tcPr>
            <w:tcW w:w="1265" w:type="dxa"/>
            <w:vAlign w:val="bottom"/>
          </w:tcPr>
          <w:p w14:paraId="437E54BD" w14:textId="656B4464" w:rsidR="00B85742" w:rsidRPr="004B3B94" w:rsidRDefault="00B85742" w:rsidP="00B85742">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-0.063</w:t>
            </w:r>
          </w:p>
        </w:tc>
        <w:tc>
          <w:tcPr>
            <w:tcW w:w="722" w:type="dxa"/>
            <w:vAlign w:val="bottom"/>
          </w:tcPr>
          <w:p w14:paraId="0521410B" w14:textId="77777777" w:rsidR="00B85742" w:rsidRPr="004B3B94" w:rsidRDefault="00B85742" w:rsidP="00B85742">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0.998</w:t>
            </w:r>
          </w:p>
        </w:tc>
      </w:tr>
      <w:tr w:rsidR="00885DC5" w:rsidRPr="004B3B94" w14:paraId="14893010" w14:textId="77777777" w:rsidTr="00885DC5">
        <w:trPr>
          <w:trHeight w:val="300"/>
        </w:trPr>
        <w:tc>
          <w:tcPr>
            <w:tcW w:w="3681" w:type="dxa"/>
            <w:noWrap/>
            <w:hideMark/>
          </w:tcPr>
          <w:p w14:paraId="260E55D3" w14:textId="77777777" w:rsidR="00B85742" w:rsidRPr="004B3B94" w:rsidRDefault="00B85742" w:rsidP="00B85742">
            <w:pPr>
              <w:tabs>
                <w:tab w:val="left" w:pos="1648"/>
              </w:tabs>
              <w:rPr>
                <w:rFonts w:ascii="Times New Roman" w:hAnsi="Times New Roman" w:cs="Times New Roman"/>
                <w:sz w:val="22"/>
                <w:szCs w:val="22"/>
              </w:rPr>
            </w:pPr>
            <w:r w:rsidRPr="004B3B94">
              <w:rPr>
                <w:rFonts w:ascii="Times New Roman" w:hAnsi="Times New Roman" w:cs="Times New Roman"/>
                <w:sz w:val="22"/>
                <w:szCs w:val="22"/>
              </w:rPr>
              <w:t>Left Supramarginal Gyrus</w:t>
            </w:r>
          </w:p>
        </w:tc>
        <w:tc>
          <w:tcPr>
            <w:tcW w:w="1559" w:type="dxa"/>
            <w:tcBorders>
              <w:top w:val="single" w:sz="6" w:space="0" w:color="auto"/>
              <w:left w:val="single" w:sz="6" w:space="0" w:color="auto"/>
              <w:bottom w:val="single" w:sz="6" w:space="0" w:color="auto"/>
              <w:right w:val="single" w:sz="6" w:space="0" w:color="auto"/>
            </w:tcBorders>
            <w:vAlign w:val="bottom"/>
          </w:tcPr>
          <w:p w14:paraId="3F07F869" w14:textId="284CD765" w:rsidR="00B85742" w:rsidRPr="004B3B94" w:rsidRDefault="00B85742" w:rsidP="00B85742">
            <w:pPr>
              <w:tabs>
                <w:tab w:val="left" w:pos="1648"/>
              </w:tabs>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-0.002</w:t>
            </w:r>
            <w:r w:rsidRPr="004B3B94">
              <w:rPr>
                <w:rStyle w:val="eop"/>
                <w:rFonts w:ascii="Times New Roman" w:hAnsi="Times New Roman" w:cs="Times New Roman"/>
                <w:color w:val="000000"/>
                <w:sz w:val="22"/>
                <w:szCs w:val="22"/>
              </w:rPr>
              <w:t> </w:t>
            </w:r>
          </w:p>
        </w:tc>
        <w:tc>
          <w:tcPr>
            <w:tcW w:w="1789" w:type="dxa"/>
            <w:tcBorders>
              <w:top w:val="single" w:sz="6" w:space="0" w:color="auto"/>
              <w:left w:val="single" w:sz="6" w:space="0" w:color="auto"/>
              <w:bottom w:val="single" w:sz="6" w:space="0" w:color="auto"/>
              <w:right w:val="single" w:sz="6" w:space="0" w:color="auto"/>
            </w:tcBorders>
            <w:vAlign w:val="bottom"/>
          </w:tcPr>
          <w:p w14:paraId="1BB4035A" w14:textId="26EFFE35" w:rsidR="00B85742" w:rsidRPr="004B3B94" w:rsidRDefault="00B85742" w:rsidP="00B85742">
            <w:pPr>
              <w:tabs>
                <w:tab w:val="left" w:pos="1648"/>
              </w:tabs>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-0.016 - 0.012</w:t>
            </w:r>
            <w:r w:rsidRPr="004B3B94">
              <w:rPr>
                <w:rStyle w:val="eop"/>
                <w:rFonts w:ascii="Times New Roman" w:hAnsi="Times New Roman" w:cs="Times New Roman"/>
                <w:color w:val="000000"/>
                <w:sz w:val="22"/>
                <w:szCs w:val="22"/>
              </w:rPr>
              <w:t> </w:t>
            </w:r>
          </w:p>
        </w:tc>
        <w:tc>
          <w:tcPr>
            <w:tcW w:w="1265" w:type="dxa"/>
            <w:vAlign w:val="bottom"/>
          </w:tcPr>
          <w:p w14:paraId="0EFF5560" w14:textId="0B8C2D56" w:rsidR="00B85742" w:rsidRPr="004B3B94" w:rsidRDefault="00B85742" w:rsidP="00B85742">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0.058</w:t>
            </w:r>
          </w:p>
        </w:tc>
        <w:tc>
          <w:tcPr>
            <w:tcW w:w="722" w:type="dxa"/>
            <w:vAlign w:val="bottom"/>
          </w:tcPr>
          <w:p w14:paraId="2B4516D2" w14:textId="77777777" w:rsidR="00B85742" w:rsidRPr="004B3B94" w:rsidRDefault="00B85742" w:rsidP="00B85742">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0.998</w:t>
            </w:r>
          </w:p>
        </w:tc>
      </w:tr>
      <w:tr w:rsidR="00885DC5" w:rsidRPr="004B3B94" w14:paraId="720FED7D" w14:textId="77777777" w:rsidTr="00885DC5">
        <w:trPr>
          <w:trHeight w:val="300"/>
        </w:trPr>
        <w:tc>
          <w:tcPr>
            <w:tcW w:w="3681" w:type="dxa"/>
            <w:noWrap/>
            <w:hideMark/>
          </w:tcPr>
          <w:p w14:paraId="6E058B02" w14:textId="77777777" w:rsidR="00B85742" w:rsidRPr="004B3B94" w:rsidRDefault="00B85742" w:rsidP="00B85742">
            <w:pPr>
              <w:tabs>
                <w:tab w:val="left" w:pos="1648"/>
              </w:tabs>
              <w:rPr>
                <w:rFonts w:ascii="Times New Roman" w:hAnsi="Times New Roman" w:cs="Times New Roman"/>
                <w:sz w:val="22"/>
                <w:szCs w:val="22"/>
              </w:rPr>
            </w:pPr>
            <w:r w:rsidRPr="004B3B94">
              <w:rPr>
                <w:rFonts w:ascii="Times New Roman" w:hAnsi="Times New Roman" w:cs="Times New Roman"/>
                <w:sz w:val="22"/>
                <w:szCs w:val="22"/>
              </w:rPr>
              <w:lastRenderedPageBreak/>
              <w:t>Left Temporal Pole</w:t>
            </w:r>
          </w:p>
        </w:tc>
        <w:tc>
          <w:tcPr>
            <w:tcW w:w="1559" w:type="dxa"/>
            <w:tcBorders>
              <w:top w:val="single" w:sz="6" w:space="0" w:color="auto"/>
              <w:left w:val="single" w:sz="6" w:space="0" w:color="auto"/>
              <w:bottom w:val="single" w:sz="6" w:space="0" w:color="auto"/>
              <w:right w:val="single" w:sz="6" w:space="0" w:color="auto"/>
            </w:tcBorders>
            <w:vAlign w:val="bottom"/>
          </w:tcPr>
          <w:p w14:paraId="755AEBAD" w14:textId="5FF7F9CA" w:rsidR="00B85742" w:rsidRPr="004B3B94" w:rsidRDefault="00B85742" w:rsidP="00B85742">
            <w:pPr>
              <w:tabs>
                <w:tab w:val="left" w:pos="1648"/>
              </w:tabs>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-0.012</w:t>
            </w:r>
            <w:r w:rsidRPr="004B3B94">
              <w:rPr>
                <w:rStyle w:val="eop"/>
                <w:rFonts w:ascii="Times New Roman" w:hAnsi="Times New Roman" w:cs="Times New Roman"/>
                <w:color w:val="000000"/>
                <w:sz w:val="22"/>
                <w:szCs w:val="22"/>
              </w:rPr>
              <w:t> </w:t>
            </w:r>
          </w:p>
        </w:tc>
        <w:tc>
          <w:tcPr>
            <w:tcW w:w="1789" w:type="dxa"/>
            <w:tcBorders>
              <w:top w:val="single" w:sz="6" w:space="0" w:color="auto"/>
              <w:left w:val="single" w:sz="6" w:space="0" w:color="auto"/>
              <w:bottom w:val="single" w:sz="6" w:space="0" w:color="auto"/>
              <w:right w:val="single" w:sz="6" w:space="0" w:color="auto"/>
            </w:tcBorders>
            <w:vAlign w:val="bottom"/>
          </w:tcPr>
          <w:p w14:paraId="7F4A7697" w14:textId="47369F9C" w:rsidR="00B85742" w:rsidRPr="004B3B94" w:rsidRDefault="00B85742" w:rsidP="00B85742">
            <w:pPr>
              <w:tabs>
                <w:tab w:val="left" w:pos="1648"/>
              </w:tabs>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-0.026 - -0.002</w:t>
            </w:r>
            <w:r w:rsidRPr="004B3B94">
              <w:rPr>
                <w:rStyle w:val="eop"/>
                <w:rFonts w:ascii="Times New Roman" w:hAnsi="Times New Roman" w:cs="Times New Roman"/>
                <w:color w:val="000000"/>
                <w:sz w:val="22"/>
                <w:szCs w:val="22"/>
              </w:rPr>
              <w:t> </w:t>
            </w:r>
          </w:p>
        </w:tc>
        <w:tc>
          <w:tcPr>
            <w:tcW w:w="1265" w:type="dxa"/>
            <w:vAlign w:val="bottom"/>
          </w:tcPr>
          <w:p w14:paraId="65B2CA94" w14:textId="08BABF53" w:rsidR="00B85742" w:rsidRPr="004B3B94" w:rsidRDefault="00B85742" w:rsidP="00B85742">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0.406</w:t>
            </w:r>
          </w:p>
        </w:tc>
        <w:tc>
          <w:tcPr>
            <w:tcW w:w="722" w:type="dxa"/>
            <w:vAlign w:val="bottom"/>
          </w:tcPr>
          <w:p w14:paraId="3B66CE95" w14:textId="77777777" w:rsidR="00B85742" w:rsidRPr="004B3B94" w:rsidRDefault="00B85742" w:rsidP="00B85742">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0.998</w:t>
            </w:r>
          </w:p>
        </w:tc>
      </w:tr>
      <w:tr w:rsidR="00885DC5" w:rsidRPr="004B3B94" w14:paraId="126BFA13" w14:textId="77777777" w:rsidTr="00885DC5">
        <w:trPr>
          <w:trHeight w:val="300"/>
        </w:trPr>
        <w:tc>
          <w:tcPr>
            <w:tcW w:w="3681" w:type="dxa"/>
            <w:noWrap/>
            <w:hideMark/>
          </w:tcPr>
          <w:p w14:paraId="6816B990" w14:textId="77777777" w:rsidR="00B85742" w:rsidRPr="004B3B94" w:rsidRDefault="00B85742" w:rsidP="00B85742">
            <w:pPr>
              <w:tabs>
                <w:tab w:val="left" w:pos="1648"/>
              </w:tabs>
              <w:rPr>
                <w:rFonts w:ascii="Times New Roman" w:hAnsi="Times New Roman" w:cs="Times New Roman"/>
                <w:sz w:val="22"/>
                <w:szCs w:val="22"/>
              </w:rPr>
            </w:pPr>
            <w:r w:rsidRPr="004B3B94">
              <w:rPr>
                <w:rFonts w:ascii="Times New Roman" w:hAnsi="Times New Roman" w:cs="Times New Roman"/>
                <w:sz w:val="22"/>
                <w:szCs w:val="22"/>
              </w:rPr>
              <w:t>Left Transverse Temporal Gyrus (Heschl’s Gyrus)</w:t>
            </w:r>
          </w:p>
        </w:tc>
        <w:tc>
          <w:tcPr>
            <w:tcW w:w="1559" w:type="dxa"/>
            <w:tcBorders>
              <w:top w:val="single" w:sz="6" w:space="0" w:color="auto"/>
              <w:left w:val="single" w:sz="6" w:space="0" w:color="auto"/>
              <w:bottom w:val="single" w:sz="6" w:space="0" w:color="auto"/>
              <w:right w:val="single" w:sz="6" w:space="0" w:color="auto"/>
            </w:tcBorders>
            <w:vAlign w:val="bottom"/>
          </w:tcPr>
          <w:p w14:paraId="194D1441" w14:textId="15960CB9" w:rsidR="00B85742" w:rsidRPr="004B3B94" w:rsidRDefault="00B85742" w:rsidP="00B85742">
            <w:pPr>
              <w:tabs>
                <w:tab w:val="left" w:pos="1648"/>
              </w:tabs>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0.000</w:t>
            </w:r>
            <w:r w:rsidRPr="004B3B94">
              <w:rPr>
                <w:rStyle w:val="eop"/>
                <w:rFonts w:ascii="Times New Roman" w:hAnsi="Times New Roman" w:cs="Times New Roman"/>
                <w:color w:val="000000"/>
                <w:sz w:val="22"/>
                <w:szCs w:val="22"/>
              </w:rPr>
              <w:t> </w:t>
            </w:r>
          </w:p>
        </w:tc>
        <w:tc>
          <w:tcPr>
            <w:tcW w:w="1789" w:type="dxa"/>
            <w:tcBorders>
              <w:top w:val="single" w:sz="6" w:space="0" w:color="auto"/>
              <w:left w:val="single" w:sz="6" w:space="0" w:color="auto"/>
              <w:bottom w:val="single" w:sz="6" w:space="0" w:color="auto"/>
              <w:right w:val="single" w:sz="6" w:space="0" w:color="auto"/>
            </w:tcBorders>
            <w:vAlign w:val="bottom"/>
          </w:tcPr>
          <w:p w14:paraId="3A82F62D" w14:textId="3872E202" w:rsidR="00B85742" w:rsidRPr="004B3B94" w:rsidRDefault="00B85742" w:rsidP="00B85742">
            <w:pPr>
              <w:tabs>
                <w:tab w:val="left" w:pos="1648"/>
              </w:tabs>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-0.014 - 0.013</w:t>
            </w:r>
            <w:r w:rsidRPr="004B3B94">
              <w:rPr>
                <w:rStyle w:val="eop"/>
                <w:rFonts w:ascii="Times New Roman" w:hAnsi="Times New Roman" w:cs="Times New Roman"/>
                <w:color w:val="000000"/>
                <w:sz w:val="22"/>
                <w:szCs w:val="22"/>
              </w:rPr>
              <w:t> </w:t>
            </w:r>
          </w:p>
        </w:tc>
        <w:tc>
          <w:tcPr>
            <w:tcW w:w="1265" w:type="dxa"/>
            <w:vAlign w:val="bottom"/>
          </w:tcPr>
          <w:p w14:paraId="4AD9AB8B" w14:textId="4CB7995A" w:rsidR="00B85742" w:rsidRPr="004B3B94" w:rsidRDefault="00B85742" w:rsidP="00B85742">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-0.008</w:t>
            </w:r>
          </w:p>
        </w:tc>
        <w:tc>
          <w:tcPr>
            <w:tcW w:w="722" w:type="dxa"/>
            <w:vAlign w:val="bottom"/>
          </w:tcPr>
          <w:p w14:paraId="0410C541" w14:textId="77777777" w:rsidR="00B85742" w:rsidRPr="004B3B94" w:rsidRDefault="00B85742" w:rsidP="00B85742">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0.998</w:t>
            </w:r>
          </w:p>
        </w:tc>
      </w:tr>
      <w:tr w:rsidR="00885DC5" w:rsidRPr="004B3B94" w14:paraId="3CC9B141" w14:textId="77777777" w:rsidTr="00885DC5">
        <w:trPr>
          <w:trHeight w:val="300"/>
        </w:trPr>
        <w:tc>
          <w:tcPr>
            <w:tcW w:w="3681" w:type="dxa"/>
            <w:noWrap/>
            <w:hideMark/>
          </w:tcPr>
          <w:p w14:paraId="53656BDD" w14:textId="77777777" w:rsidR="00B85742" w:rsidRPr="004B3B94" w:rsidRDefault="00B85742" w:rsidP="00B85742">
            <w:pPr>
              <w:tabs>
                <w:tab w:val="left" w:pos="1648"/>
              </w:tabs>
              <w:rPr>
                <w:rFonts w:ascii="Times New Roman" w:hAnsi="Times New Roman" w:cs="Times New Roman"/>
                <w:sz w:val="22"/>
                <w:szCs w:val="22"/>
              </w:rPr>
            </w:pPr>
            <w:r w:rsidRPr="004B3B94">
              <w:rPr>
                <w:rFonts w:ascii="Times New Roman" w:hAnsi="Times New Roman" w:cs="Times New Roman"/>
                <w:sz w:val="22"/>
                <w:szCs w:val="22"/>
              </w:rPr>
              <w:t>Right Banks of the Superior Temporal Sulcus</w:t>
            </w:r>
          </w:p>
        </w:tc>
        <w:tc>
          <w:tcPr>
            <w:tcW w:w="1559" w:type="dxa"/>
            <w:tcBorders>
              <w:top w:val="single" w:sz="6" w:space="0" w:color="auto"/>
              <w:left w:val="single" w:sz="6" w:space="0" w:color="auto"/>
              <w:bottom w:val="single" w:sz="6" w:space="0" w:color="auto"/>
              <w:right w:val="single" w:sz="6" w:space="0" w:color="auto"/>
            </w:tcBorders>
            <w:vAlign w:val="bottom"/>
          </w:tcPr>
          <w:p w14:paraId="50D593C7" w14:textId="2A554789" w:rsidR="00B85742" w:rsidRPr="004B3B94" w:rsidRDefault="00B85742" w:rsidP="00B85742">
            <w:pPr>
              <w:tabs>
                <w:tab w:val="left" w:pos="1648"/>
              </w:tabs>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0.011</w:t>
            </w:r>
            <w:r w:rsidRPr="004B3B94">
              <w:rPr>
                <w:rStyle w:val="eop"/>
                <w:rFonts w:ascii="Times New Roman" w:hAnsi="Times New Roman" w:cs="Times New Roman"/>
                <w:color w:val="000000"/>
                <w:sz w:val="22"/>
                <w:szCs w:val="22"/>
              </w:rPr>
              <w:t> </w:t>
            </w:r>
          </w:p>
        </w:tc>
        <w:tc>
          <w:tcPr>
            <w:tcW w:w="1789" w:type="dxa"/>
            <w:tcBorders>
              <w:top w:val="single" w:sz="6" w:space="0" w:color="auto"/>
              <w:left w:val="single" w:sz="6" w:space="0" w:color="auto"/>
              <w:bottom w:val="single" w:sz="6" w:space="0" w:color="auto"/>
              <w:right w:val="single" w:sz="6" w:space="0" w:color="auto"/>
            </w:tcBorders>
            <w:vAlign w:val="bottom"/>
          </w:tcPr>
          <w:p w14:paraId="4CD22EF2" w14:textId="24A62053" w:rsidR="00B85742" w:rsidRPr="004B3B94" w:rsidRDefault="00B85742" w:rsidP="00B85742">
            <w:pPr>
              <w:tabs>
                <w:tab w:val="left" w:pos="1648"/>
              </w:tabs>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0.003 - 0.025</w:t>
            </w:r>
            <w:r w:rsidRPr="004B3B94">
              <w:rPr>
                <w:rStyle w:val="eop"/>
                <w:rFonts w:ascii="Times New Roman" w:hAnsi="Times New Roman" w:cs="Times New Roman"/>
                <w:color w:val="000000"/>
                <w:sz w:val="22"/>
                <w:szCs w:val="22"/>
              </w:rPr>
              <w:t> </w:t>
            </w:r>
          </w:p>
        </w:tc>
        <w:tc>
          <w:tcPr>
            <w:tcW w:w="1265" w:type="dxa"/>
            <w:vAlign w:val="bottom"/>
          </w:tcPr>
          <w:p w14:paraId="74E7E9A1" w14:textId="24FE5A12" w:rsidR="00B85742" w:rsidRPr="004B3B94" w:rsidRDefault="00B85742" w:rsidP="00B85742">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-0.388</w:t>
            </w:r>
          </w:p>
        </w:tc>
        <w:tc>
          <w:tcPr>
            <w:tcW w:w="722" w:type="dxa"/>
            <w:vAlign w:val="bottom"/>
          </w:tcPr>
          <w:p w14:paraId="507F4011" w14:textId="77777777" w:rsidR="00B85742" w:rsidRPr="004B3B94" w:rsidRDefault="00B85742" w:rsidP="00B85742">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0.998</w:t>
            </w:r>
          </w:p>
        </w:tc>
      </w:tr>
      <w:tr w:rsidR="00885DC5" w:rsidRPr="004B3B94" w14:paraId="009E8A6B" w14:textId="77777777" w:rsidTr="00885DC5">
        <w:trPr>
          <w:trHeight w:val="300"/>
        </w:trPr>
        <w:tc>
          <w:tcPr>
            <w:tcW w:w="3681" w:type="dxa"/>
            <w:noWrap/>
            <w:hideMark/>
          </w:tcPr>
          <w:p w14:paraId="20A1E5BA" w14:textId="77777777" w:rsidR="00B85742" w:rsidRPr="004B3B94" w:rsidRDefault="00B85742" w:rsidP="00B85742">
            <w:pPr>
              <w:tabs>
                <w:tab w:val="left" w:pos="1648"/>
              </w:tabs>
              <w:rPr>
                <w:rFonts w:ascii="Times New Roman" w:hAnsi="Times New Roman" w:cs="Times New Roman"/>
                <w:sz w:val="22"/>
                <w:szCs w:val="22"/>
              </w:rPr>
            </w:pPr>
            <w:r w:rsidRPr="004B3B94">
              <w:rPr>
                <w:rFonts w:ascii="Times New Roman" w:hAnsi="Times New Roman" w:cs="Times New Roman"/>
                <w:sz w:val="22"/>
                <w:szCs w:val="22"/>
              </w:rPr>
              <w:t>Right Caudal Middle Frontal Gyrus</w:t>
            </w:r>
          </w:p>
        </w:tc>
        <w:tc>
          <w:tcPr>
            <w:tcW w:w="1559" w:type="dxa"/>
            <w:tcBorders>
              <w:top w:val="single" w:sz="6" w:space="0" w:color="auto"/>
              <w:left w:val="single" w:sz="6" w:space="0" w:color="auto"/>
              <w:bottom w:val="single" w:sz="6" w:space="0" w:color="auto"/>
              <w:right w:val="single" w:sz="6" w:space="0" w:color="auto"/>
            </w:tcBorders>
            <w:vAlign w:val="bottom"/>
          </w:tcPr>
          <w:p w14:paraId="248575CF" w14:textId="1432C38E" w:rsidR="00B85742" w:rsidRPr="004B3B94" w:rsidRDefault="00B85742" w:rsidP="00B85742">
            <w:pPr>
              <w:tabs>
                <w:tab w:val="left" w:pos="1648"/>
              </w:tabs>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-0.014</w:t>
            </w:r>
            <w:r w:rsidRPr="004B3B94">
              <w:rPr>
                <w:rStyle w:val="eop"/>
                <w:rFonts w:ascii="Times New Roman" w:hAnsi="Times New Roman" w:cs="Times New Roman"/>
                <w:color w:val="000000"/>
                <w:sz w:val="22"/>
                <w:szCs w:val="22"/>
              </w:rPr>
              <w:t> </w:t>
            </w:r>
          </w:p>
        </w:tc>
        <w:tc>
          <w:tcPr>
            <w:tcW w:w="1789" w:type="dxa"/>
            <w:tcBorders>
              <w:top w:val="single" w:sz="6" w:space="0" w:color="auto"/>
              <w:left w:val="single" w:sz="6" w:space="0" w:color="auto"/>
              <w:bottom w:val="single" w:sz="6" w:space="0" w:color="auto"/>
              <w:right w:val="single" w:sz="6" w:space="0" w:color="auto"/>
            </w:tcBorders>
            <w:vAlign w:val="bottom"/>
          </w:tcPr>
          <w:p w14:paraId="22C92321" w14:textId="7A84E949" w:rsidR="00B85742" w:rsidRPr="004B3B94" w:rsidRDefault="00B85742" w:rsidP="00B85742">
            <w:pPr>
              <w:tabs>
                <w:tab w:val="left" w:pos="1648"/>
              </w:tabs>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-0.030 - 0.000</w:t>
            </w:r>
            <w:r w:rsidRPr="004B3B94">
              <w:rPr>
                <w:rStyle w:val="eop"/>
                <w:rFonts w:ascii="Times New Roman" w:hAnsi="Times New Roman" w:cs="Times New Roman"/>
                <w:color w:val="000000"/>
                <w:sz w:val="22"/>
                <w:szCs w:val="22"/>
              </w:rPr>
              <w:t> </w:t>
            </w:r>
          </w:p>
        </w:tc>
        <w:tc>
          <w:tcPr>
            <w:tcW w:w="1265" w:type="dxa"/>
            <w:vAlign w:val="bottom"/>
          </w:tcPr>
          <w:p w14:paraId="7DF6E59C" w14:textId="23FFAE29" w:rsidR="00B85742" w:rsidRPr="004B3B94" w:rsidRDefault="00B85742" w:rsidP="00B85742">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0.477</w:t>
            </w:r>
          </w:p>
        </w:tc>
        <w:tc>
          <w:tcPr>
            <w:tcW w:w="722" w:type="dxa"/>
            <w:vAlign w:val="bottom"/>
          </w:tcPr>
          <w:p w14:paraId="677EA576" w14:textId="77777777" w:rsidR="00B85742" w:rsidRPr="004B3B94" w:rsidRDefault="00B85742" w:rsidP="00B85742">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0.998</w:t>
            </w:r>
          </w:p>
        </w:tc>
      </w:tr>
      <w:tr w:rsidR="00885DC5" w:rsidRPr="004B3B94" w14:paraId="78A31EFA" w14:textId="77777777" w:rsidTr="00885DC5">
        <w:trPr>
          <w:trHeight w:val="300"/>
        </w:trPr>
        <w:tc>
          <w:tcPr>
            <w:tcW w:w="3681" w:type="dxa"/>
            <w:noWrap/>
            <w:hideMark/>
          </w:tcPr>
          <w:p w14:paraId="5D30E996" w14:textId="77777777" w:rsidR="00B85742" w:rsidRPr="004B3B94" w:rsidRDefault="00B85742" w:rsidP="00B85742">
            <w:pPr>
              <w:tabs>
                <w:tab w:val="left" w:pos="1648"/>
              </w:tabs>
              <w:rPr>
                <w:rFonts w:ascii="Times New Roman" w:hAnsi="Times New Roman" w:cs="Times New Roman"/>
                <w:sz w:val="22"/>
                <w:szCs w:val="22"/>
              </w:rPr>
            </w:pPr>
            <w:r w:rsidRPr="004B3B94">
              <w:rPr>
                <w:rFonts w:ascii="Times New Roman" w:hAnsi="Times New Roman" w:cs="Times New Roman"/>
                <w:sz w:val="22"/>
                <w:szCs w:val="22"/>
              </w:rPr>
              <w:t>Right Entorhinal Cortex</w:t>
            </w:r>
          </w:p>
        </w:tc>
        <w:tc>
          <w:tcPr>
            <w:tcW w:w="1559" w:type="dxa"/>
            <w:tcBorders>
              <w:top w:val="single" w:sz="6" w:space="0" w:color="auto"/>
              <w:left w:val="single" w:sz="6" w:space="0" w:color="auto"/>
              <w:bottom w:val="single" w:sz="6" w:space="0" w:color="auto"/>
              <w:right w:val="single" w:sz="6" w:space="0" w:color="auto"/>
            </w:tcBorders>
            <w:vAlign w:val="bottom"/>
          </w:tcPr>
          <w:p w14:paraId="27175D46" w14:textId="57F69964" w:rsidR="00B85742" w:rsidRPr="004B3B94" w:rsidRDefault="00B85742" w:rsidP="00B85742">
            <w:pPr>
              <w:tabs>
                <w:tab w:val="left" w:pos="1648"/>
              </w:tabs>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-0.008</w:t>
            </w:r>
            <w:r w:rsidRPr="004B3B94">
              <w:rPr>
                <w:rStyle w:val="eop"/>
                <w:rFonts w:ascii="Times New Roman" w:hAnsi="Times New Roman" w:cs="Times New Roman"/>
                <w:color w:val="000000"/>
                <w:sz w:val="22"/>
                <w:szCs w:val="22"/>
              </w:rPr>
              <w:t> </w:t>
            </w:r>
          </w:p>
        </w:tc>
        <w:tc>
          <w:tcPr>
            <w:tcW w:w="1789" w:type="dxa"/>
            <w:tcBorders>
              <w:top w:val="single" w:sz="6" w:space="0" w:color="auto"/>
              <w:left w:val="single" w:sz="6" w:space="0" w:color="auto"/>
              <w:bottom w:val="single" w:sz="6" w:space="0" w:color="auto"/>
              <w:right w:val="single" w:sz="6" w:space="0" w:color="auto"/>
            </w:tcBorders>
            <w:vAlign w:val="bottom"/>
          </w:tcPr>
          <w:p w14:paraId="7AAA4C8A" w14:textId="2A67858B" w:rsidR="00B85742" w:rsidRPr="004B3B94" w:rsidRDefault="00B85742" w:rsidP="00B85742">
            <w:pPr>
              <w:tabs>
                <w:tab w:val="left" w:pos="1648"/>
              </w:tabs>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-0.020 - 0.001</w:t>
            </w:r>
            <w:r w:rsidRPr="004B3B94">
              <w:rPr>
                <w:rStyle w:val="eop"/>
                <w:rFonts w:ascii="Times New Roman" w:hAnsi="Times New Roman" w:cs="Times New Roman"/>
                <w:color w:val="000000"/>
                <w:sz w:val="22"/>
                <w:szCs w:val="22"/>
              </w:rPr>
              <w:t> </w:t>
            </w:r>
          </w:p>
        </w:tc>
        <w:tc>
          <w:tcPr>
            <w:tcW w:w="1265" w:type="dxa"/>
            <w:vAlign w:val="bottom"/>
          </w:tcPr>
          <w:p w14:paraId="387DFA9B" w14:textId="7534839E" w:rsidR="00B85742" w:rsidRPr="004B3B94" w:rsidRDefault="00B85742" w:rsidP="00B85742">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0.256</w:t>
            </w:r>
          </w:p>
        </w:tc>
        <w:tc>
          <w:tcPr>
            <w:tcW w:w="722" w:type="dxa"/>
            <w:vAlign w:val="bottom"/>
          </w:tcPr>
          <w:p w14:paraId="35A0E5F8" w14:textId="77777777" w:rsidR="00B85742" w:rsidRPr="004B3B94" w:rsidRDefault="00B85742" w:rsidP="00B85742">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0.998</w:t>
            </w:r>
          </w:p>
        </w:tc>
      </w:tr>
      <w:tr w:rsidR="00885DC5" w:rsidRPr="004B3B94" w14:paraId="370736E2" w14:textId="77777777" w:rsidTr="00885DC5">
        <w:trPr>
          <w:trHeight w:val="300"/>
        </w:trPr>
        <w:tc>
          <w:tcPr>
            <w:tcW w:w="3681" w:type="dxa"/>
            <w:noWrap/>
            <w:hideMark/>
          </w:tcPr>
          <w:p w14:paraId="24E84C64" w14:textId="77777777" w:rsidR="00B85742" w:rsidRPr="004B3B94" w:rsidRDefault="00B85742" w:rsidP="00B85742">
            <w:pPr>
              <w:tabs>
                <w:tab w:val="left" w:pos="1648"/>
              </w:tabs>
              <w:rPr>
                <w:rFonts w:ascii="Times New Roman" w:hAnsi="Times New Roman" w:cs="Times New Roman"/>
                <w:sz w:val="22"/>
                <w:szCs w:val="22"/>
              </w:rPr>
            </w:pPr>
            <w:r w:rsidRPr="004B3B94">
              <w:rPr>
                <w:rFonts w:ascii="Times New Roman" w:hAnsi="Times New Roman" w:cs="Times New Roman"/>
                <w:sz w:val="22"/>
                <w:szCs w:val="22"/>
              </w:rPr>
              <w:t>Right Fusiform Gyrus</w:t>
            </w:r>
          </w:p>
        </w:tc>
        <w:tc>
          <w:tcPr>
            <w:tcW w:w="1559" w:type="dxa"/>
            <w:tcBorders>
              <w:top w:val="single" w:sz="6" w:space="0" w:color="auto"/>
              <w:left w:val="single" w:sz="6" w:space="0" w:color="auto"/>
              <w:bottom w:val="single" w:sz="6" w:space="0" w:color="auto"/>
              <w:right w:val="single" w:sz="6" w:space="0" w:color="auto"/>
            </w:tcBorders>
            <w:vAlign w:val="bottom"/>
          </w:tcPr>
          <w:p w14:paraId="673C5921" w14:textId="607AF4C5" w:rsidR="00B85742" w:rsidRPr="004B3B94" w:rsidRDefault="00B85742" w:rsidP="00B85742">
            <w:pPr>
              <w:tabs>
                <w:tab w:val="left" w:pos="1648"/>
              </w:tabs>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-0.003</w:t>
            </w:r>
            <w:r w:rsidRPr="004B3B94">
              <w:rPr>
                <w:rStyle w:val="eop"/>
                <w:rFonts w:ascii="Times New Roman" w:hAnsi="Times New Roman" w:cs="Times New Roman"/>
                <w:color w:val="000000"/>
                <w:sz w:val="22"/>
                <w:szCs w:val="22"/>
              </w:rPr>
              <w:t> </w:t>
            </w:r>
          </w:p>
        </w:tc>
        <w:tc>
          <w:tcPr>
            <w:tcW w:w="1789" w:type="dxa"/>
            <w:tcBorders>
              <w:top w:val="single" w:sz="6" w:space="0" w:color="auto"/>
              <w:left w:val="single" w:sz="6" w:space="0" w:color="auto"/>
              <w:bottom w:val="single" w:sz="6" w:space="0" w:color="auto"/>
              <w:right w:val="single" w:sz="6" w:space="0" w:color="auto"/>
            </w:tcBorders>
            <w:vAlign w:val="bottom"/>
          </w:tcPr>
          <w:p w14:paraId="475F0D80" w14:textId="680D0A26" w:rsidR="00B85742" w:rsidRPr="004B3B94" w:rsidRDefault="00B85742" w:rsidP="00B85742">
            <w:pPr>
              <w:tabs>
                <w:tab w:val="left" w:pos="1648"/>
              </w:tabs>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-0.020 - 0.013</w:t>
            </w:r>
            <w:r w:rsidRPr="004B3B94">
              <w:rPr>
                <w:rStyle w:val="eop"/>
                <w:rFonts w:ascii="Times New Roman" w:hAnsi="Times New Roman" w:cs="Times New Roman"/>
                <w:color w:val="000000"/>
                <w:sz w:val="22"/>
                <w:szCs w:val="22"/>
              </w:rPr>
              <w:t> </w:t>
            </w:r>
          </w:p>
        </w:tc>
        <w:tc>
          <w:tcPr>
            <w:tcW w:w="1265" w:type="dxa"/>
            <w:vAlign w:val="bottom"/>
          </w:tcPr>
          <w:p w14:paraId="7EC75DA2" w14:textId="4FE961F0" w:rsidR="00B85742" w:rsidRPr="004B3B94" w:rsidRDefault="00B85742" w:rsidP="00B85742">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0.115</w:t>
            </w:r>
          </w:p>
        </w:tc>
        <w:tc>
          <w:tcPr>
            <w:tcW w:w="722" w:type="dxa"/>
            <w:vAlign w:val="bottom"/>
          </w:tcPr>
          <w:p w14:paraId="1D6E9999" w14:textId="77777777" w:rsidR="00B85742" w:rsidRPr="004B3B94" w:rsidRDefault="00B85742" w:rsidP="00B85742">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0.998</w:t>
            </w:r>
          </w:p>
        </w:tc>
      </w:tr>
      <w:tr w:rsidR="00885DC5" w:rsidRPr="004B3B94" w14:paraId="4452E503" w14:textId="77777777" w:rsidTr="00885DC5">
        <w:trPr>
          <w:trHeight w:val="300"/>
        </w:trPr>
        <w:tc>
          <w:tcPr>
            <w:tcW w:w="3681" w:type="dxa"/>
            <w:noWrap/>
            <w:hideMark/>
          </w:tcPr>
          <w:p w14:paraId="2AD14DB3" w14:textId="77777777" w:rsidR="00B85742" w:rsidRPr="004B3B94" w:rsidRDefault="00B85742" w:rsidP="00B85742">
            <w:pPr>
              <w:tabs>
                <w:tab w:val="left" w:pos="1648"/>
              </w:tabs>
              <w:rPr>
                <w:rFonts w:ascii="Times New Roman" w:hAnsi="Times New Roman" w:cs="Times New Roman"/>
                <w:sz w:val="22"/>
                <w:szCs w:val="22"/>
              </w:rPr>
            </w:pPr>
            <w:r w:rsidRPr="004B3B94">
              <w:rPr>
                <w:rFonts w:ascii="Times New Roman" w:hAnsi="Times New Roman" w:cs="Times New Roman"/>
                <w:sz w:val="22"/>
                <w:szCs w:val="22"/>
              </w:rPr>
              <w:t>Right Inferior Parietal Lobule</w:t>
            </w:r>
          </w:p>
        </w:tc>
        <w:tc>
          <w:tcPr>
            <w:tcW w:w="1559" w:type="dxa"/>
            <w:tcBorders>
              <w:top w:val="single" w:sz="6" w:space="0" w:color="auto"/>
              <w:left w:val="single" w:sz="6" w:space="0" w:color="auto"/>
              <w:bottom w:val="single" w:sz="6" w:space="0" w:color="auto"/>
              <w:right w:val="single" w:sz="6" w:space="0" w:color="auto"/>
            </w:tcBorders>
            <w:vAlign w:val="bottom"/>
          </w:tcPr>
          <w:p w14:paraId="1861D9C1" w14:textId="574B32D0" w:rsidR="00B85742" w:rsidRPr="004B3B94" w:rsidRDefault="00B85742" w:rsidP="00B85742">
            <w:pPr>
              <w:tabs>
                <w:tab w:val="left" w:pos="1648"/>
              </w:tabs>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0.001</w:t>
            </w:r>
            <w:r w:rsidRPr="004B3B94">
              <w:rPr>
                <w:rStyle w:val="eop"/>
                <w:rFonts w:ascii="Times New Roman" w:hAnsi="Times New Roman" w:cs="Times New Roman"/>
                <w:color w:val="000000"/>
                <w:sz w:val="22"/>
                <w:szCs w:val="22"/>
              </w:rPr>
              <w:t> </w:t>
            </w:r>
          </w:p>
        </w:tc>
        <w:tc>
          <w:tcPr>
            <w:tcW w:w="1789" w:type="dxa"/>
            <w:tcBorders>
              <w:top w:val="single" w:sz="6" w:space="0" w:color="auto"/>
              <w:left w:val="single" w:sz="6" w:space="0" w:color="auto"/>
              <w:bottom w:val="single" w:sz="6" w:space="0" w:color="auto"/>
              <w:right w:val="single" w:sz="6" w:space="0" w:color="auto"/>
            </w:tcBorders>
            <w:vAlign w:val="bottom"/>
          </w:tcPr>
          <w:p w14:paraId="618DAFD4" w14:textId="7AE93BB0" w:rsidR="00B85742" w:rsidRPr="004B3B94" w:rsidRDefault="00B85742" w:rsidP="00B85742">
            <w:pPr>
              <w:tabs>
                <w:tab w:val="left" w:pos="1648"/>
              </w:tabs>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-0.014 - 0.016</w:t>
            </w:r>
            <w:r w:rsidRPr="004B3B94">
              <w:rPr>
                <w:rStyle w:val="eop"/>
                <w:rFonts w:ascii="Times New Roman" w:hAnsi="Times New Roman" w:cs="Times New Roman"/>
                <w:color w:val="000000"/>
                <w:sz w:val="22"/>
                <w:szCs w:val="22"/>
              </w:rPr>
              <w:t> </w:t>
            </w:r>
          </w:p>
        </w:tc>
        <w:tc>
          <w:tcPr>
            <w:tcW w:w="1265" w:type="dxa"/>
            <w:vAlign w:val="bottom"/>
          </w:tcPr>
          <w:p w14:paraId="3A9E9E73" w14:textId="4AACC851" w:rsidR="00B85742" w:rsidRPr="004B3B94" w:rsidRDefault="00B85742" w:rsidP="00B85742">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-0.027</w:t>
            </w:r>
          </w:p>
        </w:tc>
        <w:tc>
          <w:tcPr>
            <w:tcW w:w="722" w:type="dxa"/>
            <w:vAlign w:val="bottom"/>
          </w:tcPr>
          <w:p w14:paraId="6E40BB00" w14:textId="77777777" w:rsidR="00B85742" w:rsidRPr="004B3B94" w:rsidRDefault="00B85742" w:rsidP="00B85742">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0.998</w:t>
            </w:r>
          </w:p>
        </w:tc>
      </w:tr>
      <w:tr w:rsidR="00885DC5" w:rsidRPr="004B3B94" w14:paraId="5F72E43D" w14:textId="77777777" w:rsidTr="00885DC5">
        <w:trPr>
          <w:trHeight w:val="300"/>
        </w:trPr>
        <w:tc>
          <w:tcPr>
            <w:tcW w:w="3681" w:type="dxa"/>
            <w:noWrap/>
            <w:hideMark/>
          </w:tcPr>
          <w:p w14:paraId="3B28813A" w14:textId="77777777" w:rsidR="00B85742" w:rsidRPr="004B3B94" w:rsidRDefault="00B85742" w:rsidP="00B85742">
            <w:pPr>
              <w:tabs>
                <w:tab w:val="left" w:pos="1648"/>
              </w:tabs>
              <w:rPr>
                <w:rFonts w:ascii="Times New Roman" w:hAnsi="Times New Roman" w:cs="Times New Roman"/>
                <w:sz w:val="22"/>
                <w:szCs w:val="22"/>
              </w:rPr>
            </w:pPr>
            <w:r w:rsidRPr="004B3B94">
              <w:rPr>
                <w:rFonts w:ascii="Times New Roman" w:hAnsi="Times New Roman" w:cs="Times New Roman"/>
                <w:sz w:val="22"/>
                <w:szCs w:val="22"/>
              </w:rPr>
              <w:t>Right Inferior Temporal Gyrus</w:t>
            </w:r>
          </w:p>
        </w:tc>
        <w:tc>
          <w:tcPr>
            <w:tcW w:w="1559" w:type="dxa"/>
            <w:tcBorders>
              <w:top w:val="single" w:sz="6" w:space="0" w:color="auto"/>
              <w:left w:val="single" w:sz="6" w:space="0" w:color="auto"/>
              <w:bottom w:val="single" w:sz="6" w:space="0" w:color="auto"/>
              <w:right w:val="single" w:sz="6" w:space="0" w:color="auto"/>
            </w:tcBorders>
            <w:vAlign w:val="bottom"/>
          </w:tcPr>
          <w:p w14:paraId="3CB4B7AD" w14:textId="60A3BEE1" w:rsidR="00B85742" w:rsidRPr="004B3B94" w:rsidRDefault="00B85742" w:rsidP="00B85742">
            <w:pPr>
              <w:tabs>
                <w:tab w:val="left" w:pos="1648"/>
              </w:tabs>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-0.008</w:t>
            </w:r>
            <w:r w:rsidRPr="004B3B94">
              <w:rPr>
                <w:rStyle w:val="eop"/>
                <w:rFonts w:ascii="Times New Roman" w:hAnsi="Times New Roman" w:cs="Times New Roman"/>
                <w:color w:val="000000"/>
                <w:sz w:val="22"/>
                <w:szCs w:val="22"/>
              </w:rPr>
              <w:t> </w:t>
            </w:r>
          </w:p>
        </w:tc>
        <w:tc>
          <w:tcPr>
            <w:tcW w:w="1789" w:type="dxa"/>
            <w:tcBorders>
              <w:top w:val="single" w:sz="6" w:space="0" w:color="auto"/>
              <w:left w:val="single" w:sz="6" w:space="0" w:color="auto"/>
              <w:bottom w:val="single" w:sz="6" w:space="0" w:color="auto"/>
              <w:right w:val="single" w:sz="6" w:space="0" w:color="auto"/>
            </w:tcBorders>
            <w:vAlign w:val="bottom"/>
          </w:tcPr>
          <w:p w14:paraId="138D363F" w14:textId="04DEA5F8" w:rsidR="00B85742" w:rsidRPr="004B3B94" w:rsidRDefault="00B85742" w:rsidP="00B85742">
            <w:pPr>
              <w:tabs>
                <w:tab w:val="left" w:pos="1648"/>
              </w:tabs>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-0.022 - 0.004</w:t>
            </w:r>
            <w:r w:rsidRPr="004B3B94">
              <w:rPr>
                <w:rStyle w:val="eop"/>
                <w:rFonts w:ascii="Times New Roman" w:hAnsi="Times New Roman" w:cs="Times New Roman"/>
                <w:color w:val="000000"/>
                <w:sz w:val="22"/>
                <w:szCs w:val="22"/>
              </w:rPr>
              <w:t> </w:t>
            </w:r>
          </w:p>
        </w:tc>
        <w:tc>
          <w:tcPr>
            <w:tcW w:w="1265" w:type="dxa"/>
            <w:vAlign w:val="bottom"/>
          </w:tcPr>
          <w:p w14:paraId="1BF25F72" w14:textId="1F22C285" w:rsidR="00B85742" w:rsidRPr="004B3B94" w:rsidRDefault="00B85742" w:rsidP="00B85742">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0.260</w:t>
            </w:r>
          </w:p>
        </w:tc>
        <w:tc>
          <w:tcPr>
            <w:tcW w:w="722" w:type="dxa"/>
            <w:vAlign w:val="bottom"/>
          </w:tcPr>
          <w:p w14:paraId="24A16A2C" w14:textId="77777777" w:rsidR="00B85742" w:rsidRPr="004B3B94" w:rsidRDefault="00B85742" w:rsidP="00B85742">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0.998</w:t>
            </w:r>
          </w:p>
        </w:tc>
      </w:tr>
      <w:tr w:rsidR="00885DC5" w:rsidRPr="004B3B94" w14:paraId="1F2A46CF" w14:textId="77777777" w:rsidTr="00885DC5">
        <w:trPr>
          <w:trHeight w:val="300"/>
        </w:trPr>
        <w:tc>
          <w:tcPr>
            <w:tcW w:w="3681" w:type="dxa"/>
            <w:noWrap/>
            <w:hideMark/>
          </w:tcPr>
          <w:p w14:paraId="55AAD239" w14:textId="77777777" w:rsidR="00B85742" w:rsidRPr="004B3B94" w:rsidRDefault="00B85742" w:rsidP="00B85742">
            <w:pPr>
              <w:tabs>
                <w:tab w:val="left" w:pos="1648"/>
              </w:tabs>
              <w:rPr>
                <w:rFonts w:ascii="Times New Roman" w:hAnsi="Times New Roman" w:cs="Times New Roman"/>
                <w:sz w:val="22"/>
                <w:szCs w:val="22"/>
              </w:rPr>
            </w:pPr>
            <w:r w:rsidRPr="004B3B94">
              <w:rPr>
                <w:rFonts w:ascii="Times New Roman" w:hAnsi="Times New Roman" w:cs="Times New Roman"/>
                <w:sz w:val="22"/>
                <w:szCs w:val="22"/>
              </w:rPr>
              <w:t>Right Insular Cortex</w:t>
            </w:r>
          </w:p>
        </w:tc>
        <w:tc>
          <w:tcPr>
            <w:tcW w:w="1559" w:type="dxa"/>
            <w:tcBorders>
              <w:top w:val="single" w:sz="6" w:space="0" w:color="auto"/>
              <w:left w:val="single" w:sz="6" w:space="0" w:color="auto"/>
              <w:bottom w:val="single" w:sz="6" w:space="0" w:color="auto"/>
              <w:right w:val="single" w:sz="6" w:space="0" w:color="auto"/>
            </w:tcBorders>
            <w:vAlign w:val="bottom"/>
          </w:tcPr>
          <w:p w14:paraId="1AC038F1" w14:textId="6C91C19B" w:rsidR="00B85742" w:rsidRPr="004B3B94" w:rsidRDefault="00B85742" w:rsidP="00B85742">
            <w:pPr>
              <w:tabs>
                <w:tab w:val="left" w:pos="1648"/>
              </w:tabs>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0.012</w:t>
            </w:r>
            <w:r w:rsidRPr="004B3B94">
              <w:rPr>
                <w:rStyle w:val="eop"/>
                <w:rFonts w:ascii="Times New Roman" w:hAnsi="Times New Roman" w:cs="Times New Roman"/>
                <w:color w:val="000000"/>
                <w:sz w:val="22"/>
                <w:szCs w:val="22"/>
              </w:rPr>
              <w:t> </w:t>
            </w:r>
          </w:p>
        </w:tc>
        <w:tc>
          <w:tcPr>
            <w:tcW w:w="1789" w:type="dxa"/>
            <w:tcBorders>
              <w:top w:val="single" w:sz="6" w:space="0" w:color="auto"/>
              <w:left w:val="single" w:sz="6" w:space="0" w:color="auto"/>
              <w:bottom w:val="single" w:sz="6" w:space="0" w:color="auto"/>
              <w:right w:val="single" w:sz="6" w:space="0" w:color="auto"/>
            </w:tcBorders>
            <w:vAlign w:val="bottom"/>
          </w:tcPr>
          <w:p w14:paraId="675FA5AF" w14:textId="2EBD3F16" w:rsidR="00B85742" w:rsidRPr="004B3B94" w:rsidRDefault="00B85742" w:rsidP="00B85742">
            <w:pPr>
              <w:tabs>
                <w:tab w:val="left" w:pos="1648"/>
              </w:tabs>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-0.006 - 0.030</w:t>
            </w:r>
            <w:r w:rsidRPr="004B3B94">
              <w:rPr>
                <w:rStyle w:val="eop"/>
                <w:rFonts w:ascii="Times New Roman" w:hAnsi="Times New Roman" w:cs="Times New Roman"/>
                <w:color w:val="000000"/>
                <w:sz w:val="22"/>
                <w:szCs w:val="22"/>
              </w:rPr>
              <w:t> </w:t>
            </w:r>
          </w:p>
        </w:tc>
        <w:tc>
          <w:tcPr>
            <w:tcW w:w="1265" w:type="dxa"/>
            <w:vAlign w:val="bottom"/>
          </w:tcPr>
          <w:p w14:paraId="154FBB49" w14:textId="6E30F624" w:rsidR="00B85742" w:rsidRPr="004B3B94" w:rsidRDefault="00B85742" w:rsidP="00B85742">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-0.397</w:t>
            </w:r>
          </w:p>
        </w:tc>
        <w:tc>
          <w:tcPr>
            <w:tcW w:w="722" w:type="dxa"/>
            <w:vAlign w:val="bottom"/>
          </w:tcPr>
          <w:p w14:paraId="16784636" w14:textId="77777777" w:rsidR="00B85742" w:rsidRPr="004B3B94" w:rsidRDefault="00B85742" w:rsidP="00B85742">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0.998</w:t>
            </w:r>
          </w:p>
        </w:tc>
      </w:tr>
      <w:tr w:rsidR="00885DC5" w:rsidRPr="004B3B94" w14:paraId="60CA4440" w14:textId="77777777" w:rsidTr="00885DC5">
        <w:trPr>
          <w:trHeight w:val="300"/>
        </w:trPr>
        <w:tc>
          <w:tcPr>
            <w:tcW w:w="3681" w:type="dxa"/>
            <w:noWrap/>
            <w:hideMark/>
          </w:tcPr>
          <w:p w14:paraId="33EB27BA" w14:textId="77777777" w:rsidR="00B85742" w:rsidRPr="004B3B94" w:rsidRDefault="00B85742" w:rsidP="00B85742">
            <w:pPr>
              <w:tabs>
                <w:tab w:val="left" w:pos="1648"/>
              </w:tabs>
              <w:rPr>
                <w:rFonts w:ascii="Times New Roman" w:hAnsi="Times New Roman" w:cs="Times New Roman"/>
                <w:sz w:val="22"/>
                <w:szCs w:val="22"/>
              </w:rPr>
            </w:pPr>
            <w:r w:rsidRPr="004B3B94">
              <w:rPr>
                <w:rFonts w:ascii="Times New Roman" w:hAnsi="Times New Roman" w:cs="Times New Roman"/>
                <w:sz w:val="22"/>
                <w:szCs w:val="22"/>
              </w:rPr>
              <w:t>Right Isthmus of the Cingulate Cortex</w:t>
            </w:r>
          </w:p>
        </w:tc>
        <w:tc>
          <w:tcPr>
            <w:tcW w:w="1559" w:type="dxa"/>
            <w:tcBorders>
              <w:top w:val="single" w:sz="6" w:space="0" w:color="auto"/>
              <w:left w:val="single" w:sz="6" w:space="0" w:color="auto"/>
              <w:bottom w:val="single" w:sz="6" w:space="0" w:color="auto"/>
              <w:right w:val="single" w:sz="6" w:space="0" w:color="auto"/>
            </w:tcBorders>
            <w:vAlign w:val="bottom"/>
          </w:tcPr>
          <w:p w14:paraId="23BF4D0E" w14:textId="2D29F880" w:rsidR="00B85742" w:rsidRPr="004B3B94" w:rsidRDefault="00B85742" w:rsidP="00B85742">
            <w:pPr>
              <w:tabs>
                <w:tab w:val="left" w:pos="1648"/>
              </w:tabs>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0.003</w:t>
            </w:r>
            <w:r w:rsidRPr="004B3B94">
              <w:rPr>
                <w:rStyle w:val="eop"/>
                <w:rFonts w:ascii="Times New Roman" w:hAnsi="Times New Roman" w:cs="Times New Roman"/>
                <w:color w:val="000000"/>
                <w:sz w:val="22"/>
                <w:szCs w:val="22"/>
              </w:rPr>
              <w:t> </w:t>
            </w:r>
          </w:p>
        </w:tc>
        <w:tc>
          <w:tcPr>
            <w:tcW w:w="1789" w:type="dxa"/>
            <w:tcBorders>
              <w:top w:val="single" w:sz="6" w:space="0" w:color="auto"/>
              <w:left w:val="single" w:sz="6" w:space="0" w:color="auto"/>
              <w:bottom w:val="single" w:sz="6" w:space="0" w:color="auto"/>
              <w:right w:val="single" w:sz="6" w:space="0" w:color="auto"/>
            </w:tcBorders>
            <w:vAlign w:val="bottom"/>
          </w:tcPr>
          <w:p w14:paraId="1FE865BA" w14:textId="3E2F013F" w:rsidR="00B85742" w:rsidRPr="004B3B94" w:rsidRDefault="00B85742" w:rsidP="00B85742">
            <w:pPr>
              <w:tabs>
                <w:tab w:val="left" w:pos="1648"/>
              </w:tabs>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-0.007 - 0.013</w:t>
            </w:r>
            <w:r w:rsidRPr="004B3B94">
              <w:rPr>
                <w:rStyle w:val="eop"/>
                <w:rFonts w:ascii="Times New Roman" w:hAnsi="Times New Roman" w:cs="Times New Roman"/>
                <w:color w:val="000000"/>
                <w:sz w:val="22"/>
                <w:szCs w:val="22"/>
              </w:rPr>
              <w:t> </w:t>
            </w:r>
          </w:p>
        </w:tc>
        <w:tc>
          <w:tcPr>
            <w:tcW w:w="1265" w:type="dxa"/>
            <w:vAlign w:val="bottom"/>
          </w:tcPr>
          <w:p w14:paraId="5F5FCAB5" w14:textId="69348BE9" w:rsidR="00B85742" w:rsidRPr="004B3B94" w:rsidRDefault="00B85742" w:rsidP="00B85742">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-0.086</w:t>
            </w:r>
          </w:p>
        </w:tc>
        <w:tc>
          <w:tcPr>
            <w:tcW w:w="722" w:type="dxa"/>
            <w:vAlign w:val="bottom"/>
          </w:tcPr>
          <w:p w14:paraId="3ABF87D2" w14:textId="77777777" w:rsidR="00B85742" w:rsidRPr="004B3B94" w:rsidRDefault="00B85742" w:rsidP="00B85742">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0.998</w:t>
            </w:r>
          </w:p>
        </w:tc>
      </w:tr>
      <w:tr w:rsidR="00885DC5" w:rsidRPr="004B3B94" w14:paraId="5DE7A39E" w14:textId="77777777" w:rsidTr="00885DC5">
        <w:trPr>
          <w:trHeight w:val="300"/>
        </w:trPr>
        <w:tc>
          <w:tcPr>
            <w:tcW w:w="3681" w:type="dxa"/>
            <w:noWrap/>
            <w:hideMark/>
          </w:tcPr>
          <w:p w14:paraId="4AA93799" w14:textId="77777777" w:rsidR="00B85742" w:rsidRPr="004B3B94" w:rsidRDefault="00B85742" w:rsidP="00B85742">
            <w:pPr>
              <w:tabs>
                <w:tab w:val="left" w:pos="1648"/>
              </w:tabs>
              <w:rPr>
                <w:rFonts w:ascii="Times New Roman" w:hAnsi="Times New Roman" w:cs="Times New Roman"/>
                <w:sz w:val="22"/>
                <w:szCs w:val="22"/>
              </w:rPr>
            </w:pPr>
            <w:r w:rsidRPr="004B3B94">
              <w:rPr>
                <w:rFonts w:ascii="Times New Roman" w:hAnsi="Times New Roman" w:cs="Times New Roman"/>
                <w:sz w:val="22"/>
                <w:szCs w:val="22"/>
              </w:rPr>
              <w:t>Right Lateral Occipital Cortex</w:t>
            </w:r>
          </w:p>
        </w:tc>
        <w:tc>
          <w:tcPr>
            <w:tcW w:w="1559" w:type="dxa"/>
            <w:tcBorders>
              <w:top w:val="single" w:sz="6" w:space="0" w:color="auto"/>
              <w:left w:val="single" w:sz="6" w:space="0" w:color="auto"/>
              <w:bottom w:val="single" w:sz="6" w:space="0" w:color="auto"/>
              <w:right w:val="single" w:sz="6" w:space="0" w:color="auto"/>
            </w:tcBorders>
            <w:vAlign w:val="bottom"/>
          </w:tcPr>
          <w:p w14:paraId="07BF664F" w14:textId="2C4F90F3" w:rsidR="00B85742" w:rsidRPr="004B3B94" w:rsidRDefault="00B85742" w:rsidP="00B85742">
            <w:pPr>
              <w:tabs>
                <w:tab w:val="left" w:pos="1648"/>
              </w:tabs>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-0.025</w:t>
            </w:r>
            <w:r w:rsidRPr="004B3B94">
              <w:rPr>
                <w:rStyle w:val="eop"/>
                <w:rFonts w:ascii="Times New Roman" w:hAnsi="Times New Roman" w:cs="Times New Roman"/>
                <w:color w:val="000000"/>
                <w:sz w:val="22"/>
                <w:szCs w:val="22"/>
              </w:rPr>
              <w:t> </w:t>
            </w:r>
          </w:p>
        </w:tc>
        <w:tc>
          <w:tcPr>
            <w:tcW w:w="1789" w:type="dxa"/>
            <w:tcBorders>
              <w:top w:val="single" w:sz="6" w:space="0" w:color="auto"/>
              <w:left w:val="single" w:sz="6" w:space="0" w:color="auto"/>
              <w:bottom w:val="single" w:sz="6" w:space="0" w:color="auto"/>
              <w:right w:val="single" w:sz="6" w:space="0" w:color="auto"/>
            </w:tcBorders>
            <w:vAlign w:val="bottom"/>
          </w:tcPr>
          <w:p w14:paraId="42BAC2A3" w14:textId="03788390" w:rsidR="00B85742" w:rsidRPr="004B3B94" w:rsidRDefault="00B85742" w:rsidP="00B85742">
            <w:pPr>
              <w:tabs>
                <w:tab w:val="left" w:pos="1648"/>
              </w:tabs>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-0.048 - -0.007</w:t>
            </w:r>
            <w:r w:rsidRPr="004B3B94">
              <w:rPr>
                <w:rStyle w:val="eop"/>
                <w:rFonts w:ascii="Times New Roman" w:hAnsi="Times New Roman" w:cs="Times New Roman"/>
                <w:color w:val="000000"/>
                <w:sz w:val="22"/>
                <w:szCs w:val="22"/>
              </w:rPr>
              <w:t> </w:t>
            </w:r>
          </w:p>
        </w:tc>
        <w:tc>
          <w:tcPr>
            <w:tcW w:w="1265" w:type="dxa"/>
            <w:vAlign w:val="bottom"/>
          </w:tcPr>
          <w:p w14:paraId="58C6B515" w14:textId="3CDE99B0" w:rsidR="00B85742" w:rsidRPr="004B3B94" w:rsidRDefault="00B85742" w:rsidP="00B85742">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0.840</w:t>
            </w:r>
          </w:p>
        </w:tc>
        <w:tc>
          <w:tcPr>
            <w:tcW w:w="722" w:type="dxa"/>
            <w:vAlign w:val="bottom"/>
          </w:tcPr>
          <w:p w14:paraId="450B4F22" w14:textId="77777777" w:rsidR="00B85742" w:rsidRPr="004B3B94" w:rsidRDefault="00B85742" w:rsidP="00B85742">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0.998</w:t>
            </w:r>
          </w:p>
        </w:tc>
      </w:tr>
      <w:tr w:rsidR="00885DC5" w:rsidRPr="004B3B94" w14:paraId="320A6255" w14:textId="77777777" w:rsidTr="00885DC5">
        <w:trPr>
          <w:trHeight w:val="300"/>
        </w:trPr>
        <w:tc>
          <w:tcPr>
            <w:tcW w:w="3681" w:type="dxa"/>
            <w:noWrap/>
            <w:hideMark/>
          </w:tcPr>
          <w:p w14:paraId="1A7CBD31" w14:textId="77777777" w:rsidR="00B85742" w:rsidRPr="004B3B94" w:rsidRDefault="00B85742" w:rsidP="00B85742">
            <w:pPr>
              <w:tabs>
                <w:tab w:val="left" w:pos="1648"/>
              </w:tabs>
              <w:rPr>
                <w:rFonts w:ascii="Times New Roman" w:hAnsi="Times New Roman" w:cs="Times New Roman"/>
                <w:sz w:val="22"/>
                <w:szCs w:val="22"/>
              </w:rPr>
            </w:pPr>
            <w:r w:rsidRPr="004B3B94">
              <w:rPr>
                <w:rFonts w:ascii="Times New Roman" w:hAnsi="Times New Roman" w:cs="Times New Roman"/>
                <w:sz w:val="22"/>
                <w:szCs w:val="22"/>
              </w:rPr>
              <w:t>Right Lateral Orbitofrontal Cortex</w:t>
            </w:r>
          </w:p>
        </w:tc>
        <w:tc>
          <w:tcPr>
            <w:tcW w:w="1559" w:type="dxa"/>
            <w:tcBorders>
              <w:top w:val="single" w:sz="6" w:space="0" w:color="auto"/>
              <w:left w:val="single" w:sz="6" w:space="0" w:color="auto"/>
              <w:bottom w:val="single" w:sz="6" w:space="0" w:color="auto"/>
              <w:right w:val="single" w:sz="6" w:space="0" w:color="auto"/>
            </w:tcBorders>
            <w:vAlign w:val="bottom"/>
          </w:tcPr>
          <w:p w14:paraId="4FEC0EC4" w14:textId="415BD127" w:rsidR="00B85742" w:rsidRPr="004B3B94" w:rsidRDefault="00B85742" w:rsidP="00B85742">
            <w:pPr>
              <w:tabs>
                <w:tab w:val="left" w:pos="1648"/>
              </w:tabs>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-0.005</w:t>
            </w:r>
            <w:r w:rsidRPr="004B3B94">
              <w:rPr>
                <w:rStyle w:val="eop"/>
                <w:rFonts w:ascii="Times New Roman" w:hAnsi="Times New Roman" w:cs="Times New Roman"/>
                <w:color w:val="000000"/>
                <w:sz w:val="22"/>
                <w:szCs w:val="22"/>
              </w:rPr>
              <w:t> </w:t>
            </w:r>
          </w:p>
        </w:tc>
        <w:tc>
          <w:tcPr>
            <w:tcW w:w="1789" w:type="dxa"/>
            <w:tcBorders>
              <w:top w:val="single" w:sz="6" w:space="0" w:color="auto"/>
              <w:left w:val="single" w:sz="6" w:space="0" w:color="auto"/>
              <w:bottom w:val="single" w:sz="6" w:space="0" w:color="auto"/>
              <w:right w:val="single" w:sz="6" w:space="0" w:color="auto"/>
            </w:tcBorders>
            <w:vAlign w:val="bottom"/>
          </w:tcPr>
          <w:p w14:paraId="76A0E662" w14:textId="7A739497" w:rsidR="00B85742" w:rsidRPr="004B3B94" w:rsidRDefault="00B85742" w:rsidP="00B85742">
            <w:pPr>
              <w:tabs>
                <w:tab w:val="left" w:pos="1648"/>
              </w:tabs>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-0.023 - 0.012</w:t>
            </w:r>
            <w:r w:rsidRPr="004B3B94">
              <w:rPr>
                <w:rStyle w:val="eop"/>
                <w:rFonts w:ascii="Times New Roman" w:hAnsi="Times New Roman" w:cs="Times New Roman"/>
                <w:color w:val="000000"/>
                <w:sz w:val="22"/>
                <w:szCs w:val="22"/>
              </w:rPr>
              <w:t> </w:t>
            </w:r>
          </w:p>
        </w:tc>
        <w:tc>
          <w:tcPr>
            <w:tcW w:w="1265" w:type="dxa"/>
            <w:vAlign w:val="bottom"/>
          </w:tcPr>
          <w:p w14:paraId="3E72BDA5" w14:textId="4118FCA4" w:rsidR="00B85742" w:rsidRPr="004B3B94" w:rsidRDefault="00B85742" w:rsidP="00B85742">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0.177</w:t>
            </w:r>
          </w:p>
        </w:tc>
        <w:tc>
          <w:tcPr>
            <w:tcW w:w="722" w:type="dxa"/>
            <w:vAlign w:val="bottom"/>
          </w:tcPr>
          <w:p w14:paraId="495737F4" w14:textId="77777777" w:rsidR="00B85742" w:rsidRPr="004B3B94" w:rsidRDefault="00B85742" w:rsidP="00B85742">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0.998</w:t>
            </w:r>
          </w:p>
        </w:tc>
      </w:tr>
      <w:tr w:rsidR="00885DC5" w:rsidRPr="004B3B94" w14:paraId="275541CF" w14:textId="77777777" w:rsidTr="00885DC5">
        <w:trPr>
          <w:trHeight w:val="300"/>
        </w:trPr>
        <w:tc>
          <w:tcPr>
            <w:tcW w:w="3681" w:type="dxa"/>
            <w:noWrap/>
            <w:hideMark/>
          </w:tcPr>
          <w:p w14:paraId="536B36C9" w14:textId="77777777" w:rsidR="00B85742" w:rsidRPr="004B3B94" w:rsidRDefault="00B85742" w:rsidP="00B85742">
            <w:pPr>
              <w:tabs>
                <w:tab w:val="left" w:pos="1648"/>
              </w:tabs>
              <w:rPr>
                <w:rFonts w:ascii="Times New Roman" w:hAnsi="Times New Roman" w:cs="Times New Roman"/>
                <w:sz w:val="22"/>
                <w:szCs w:val="22"/>
              </w:rPr>
            </w:pPr>
            <w:r w:rsidRPr="004B3B94">
              <w:rPr>
                <w:rFonts w:ascii="Times New Roman" w:hAnsi="Times New Roman" w:cs="Times New Roman"/>
                <w:sz w:val="22"/>
                <w:szCs w:val="22"/>
              </w:rPr>
              <w:t>Right Lingual Gyrus</w:t>
            </w:r>
          </w:p>
        </w:tc>
        <w:tc>
          <w:tcPr>
            <w:tcW w:w="1559" w:type="dxa"/>
            <w:tcBorders>
              <w:top w:val="single" w:sz="6" w:space="0" w:color="auto"/>
              <w:left w:val="single" w:sz="6" w:space="0" w:color="auto"/>
              <w:bottom w:val="single" w:sz="6" w:space="0" w:color="auto"/>
              <w:right w:val="single" w:sz="6" w:space="0" w:color="auto"/>
            </w:tcBorders>
            <w:vAlign w:val="bottom"/>
          </w:tcPr>
          <w:p w14:paraId="7BB61106" w14:textId="3F185360" w:rsidR="00B85742" w:rsidRPr="004B3B94" w:rsidRDefault="00B85742" w:rsidP="00B85742">
            <w:pPr>
              <w:tabs>
                <w:tab w:val="left" w:pos="1648"/>
              </w:tabs>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-0.003</w:t>
            </w:r>
            <w:r w:rsidRPr="004B3B94">
              <w:rPr>
                <w:rStyle w:val="eop"/>
                <w:rFonts w:ascii="Times New Roman" w:hAnsi="Times New Roman" w:cs="Times New Roman"/>
                <w:color w:val="000000"/>
                <w:sz w:val="22"/>
                <w:szCs w:val="22"/>
              </w:rPr>
              <w:t> </w:t>
            </w:r>
          </w:p>
        </w:tc>
        <w:tc>
          <w:tcPr>
            <w:tcW w:w="1789" w:type="dxa"/>
            <w:tcBorders>
              <w:top w:val="single" w:sz="6" w:space="0" w:color="auto"/>
              <w:left w:val="single" w:sz="6" w:space="0" w:color="auto"/>
              <w:bottom w:val="single" w:sz="6" w:space="0" w:color="auto"/>
              <w:right w:val="single" w:sz="6" w:space="0" w:color="auto"/>
            </w:tcBorders>
            <w:vAlign w:val="bottom"/>
          </w:tcPr>
          <w:p w14:paraId="15644C55" w14:textId="234360B8" w:rsidR="00B85742" w:rsidRPr="004B3B94" w:rsidRDefault="00B85742" w:rsidP="00B85742">
            <w:pPr>
              <w:tabs>
                <w:tab w:val="left" w:pos="1648"/>
              </w:tabs>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-0.015 - 0.009</w:t>
            </w:r>
            <w:r w:rsidRPr="004B3B94">
              <w:rPr>
                <w:rStyle w:val="eop"/>
                <w:rFonts w:ascii="Times New Roman" w:hAnsi="Times New Roman" w:cs="Times New Roman"/>
                <w:color w:val="000000"/>
                <w:sz w:val="22"/>
                <w:szCs w:val="22"/>
              </w:rPr>
              <w:t> </w:t>
            </w:r>
          </w:p>
        </w:tc>
        <w:tc>
          <w:tcPr>
            <w:tcW w:w="1265" w:type="dxa"/>
            <w:vAlign w:val="bottom"/>
          </w:tcPr>
          <w:p w14:paraId="5321AA0A" w14:textId="3BA71F30" w:rsidR="00B85742" w:rsidRPr="004B3B94" w:rsidRDefault="00B85742" w:rsidP="00B85742">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0.089</w:t>
            </w:r>
          </w:p>
        </w:tc>
        <w:tc>
          <w:tcPr>
            <w:tcW w:w="722" w:type="dxa"/>
            <w:vAlign w:val="bottom"/>
          </w:tcPr>
          <w:p w14:paraId="08224F9F" w14:textId="77777777" w:rsidR="00B85742" w:rsidRPr="004B3B94" w:rsidRDefault="00B85742" w:rsidP="00B85742">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0.998</w:t>
            </w:r>
          </w:p>
        </w:tc>
      </w:tr>
      <w:tr w:rsidR="00885DC5" w:rsidRPr="004B3B94" w14:paraId="00D61108" w14:textId="77777777" w:rsidTr="00885DC5">
        <w:trPr>
          <w:trHeight w:val="300"/>
        </w:trPr>
        <w:tc>
          <w:tcPr>
            <w:tcW w:w="3681" w:type="dxa"/>
            <w:noWrap/>
            <w:hideMark/>
          </w:tcPr>
          <w:p w14:paraId="0CCA5AC6" w14:textId="77777777" w:rsidR="00B85742" w:rsidRPr="004B3B94" w:rsidRDefault="00B85742" w:rsidP="00B85742">
            <w:pPr>
              <w:tabs>
                <w:tab w:val="left" w:pos="1648"/>
              </w:tabs>
              <w:rPr>
                <w:rFonts w:ascii="Times New Roman" w:hAnsi="Times New Roman" w:cs="Times New Roman"/>
                <w:sz w:val="22"/>
                <w:szCs w:val="22"/>
              </w:rPr>
            </w:pPr>
            <w:r w:rsidRPr="004B3B94">
              <w:rPr>
                <w:rFonts w:ascii="Times New Roman" w:hAnsi="Times New Roman" w:cs="Times New Roman"/>
                <w:sz w:val="22"/>
                <w:szCs w:val="22"/>
              </w:rPr>
              <w:t>Right Medial Orbitofrontal Cortex</w:t>
            </w:r>
          </w:p>
        </w:tc>
        <w:tc>
          <w:tcPr>
            <w:tcW w:w="1559" w:type="dxa"/>
            <w:tcBorders>
              <w:top w:val="single" w:sz="6" w:space="0" w:color="auto"/>
              <w:left w:val="single" w:sz="6" w:space="0" w:color="auto"/>
              <w:bottom w:val="single" w:sz="6" w:space="0" w:color="auto"/>
              <w:right w:val="single" w:sz="6" w:space="0" w:color="auto"/>
            </w:tcBorders>
            <w:vAlign w:val="bottom"/>
          </w:tcPr>
          <w:p w14:paraId="2FE2896E" w14:textId="6AE23A53" w:rsidR="00B85742" w:rsidRPr="004B3B94" w:rsidRDefault="00B85742" w:rsidP="00B85742">
            <w:pPr>
              <w:tabs>
                <w:tab w:val="left" w:pos="1648"/>
              </w:tabs>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-0.001</w:t>
            </w:r>
            <w:r w:rsidRPr="004B3B94">
              <w:rPr>
                <w:rStyle w:val="eop"/>
                <w:rFonts w:ascii="Times New Roman" w:hAnsi="Times New Roman" w:cs="Times New Roman"/>
                <w:color w:val="000000"/>
                <w:sz w:val="22"/>
                <w:szCs w:val="22"/>
              </w:rPr>
              <w:t> </w:t>
            </w:r>
          </w:p>
        </w:tc>
        <w:tc>
          <w:tcPr>
            <w:tcW w:w="1789" w:type="dxa"/>
            <w:tcBorders>
              <w:top w:val="single" w:sz="6" w:space="0" w:color="auto"/>
              <w:left w:val="single" w:sz="6" w:space="0" w:color="auto"/>
              <w:bottom w:val="single" w:sz="6" w:space="0" w:color="auto"/>
              <w:right w:val="single" w:sz="6" w:space="0" w:color="auto"/>
            </w:tcBorders>
            <w:vAlign w:val="bottom"/>
          </w:tcPr>
          <w:p w14:paraId="5AC0E811" w14:textId="03E466EF" w:rsidR="00B85742" w:rsidRPr="004B3B94" w:rsidRDefault="00B85742" w:rsidP="00B85742">
            <w:pPr>
              <w:tabs>
                <w:tab w:val="left" w:pos="1648"/>
              </w:tabs>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-0.016 - 0.014</w:t>
            </w:r>
            <w:r w:rsidRPr="004B3B94">
              <w:rPr>
                <w:rStyle w:val="eop"/>
                <w:rFonts w:ascii="Times New Roman" w:hAnsi="Times New Roman" w:cs="Times New Roman"/>
                <w:color w:val="000000"/>
                <w:sz w:val="22"/>
                <w:szCs w:val="22"/>
              </w:rPr>
              <w:t> </w:t>
            </w:r>
          </w:p>
        </w:tc>
        <w:tc>
          <w:tcPr>
            <w:tcW w:w="1265" w:type="dxa"/>
            <w:vAlign w:val="bottom"/>
          </w:tcPr>
          <w:p w14:paraId="4A0916BA" w14:textId="210F15B8" w:rsidR="00B85742" w:rsidRPr="004B3B94" w:rsidRDefault="00B85742" w:rsidP="00B85742">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0.043</w:t>
            </w:r>
          </w:p>
        </w:tc>
        <w:tc>
          <w:tcPr>
            <w:tcW w:w="722" w:type="dxa"/>
            <w:vAlign w:val="bottom"/>
          </w:tcPr>
          <w:p w14:paraId="42EC5DC4" w14:textId="77777777" w:rsidR="00B85742" w:rsidRPr="004B3B94" w:rsidRDefault="00B85742" w:rsidP="00B85742">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0.998</w:t>
            </w:r>
          </w:p>
        </w:tc>
      </w:tr>
      <w:tr w:rsidR="00885DC5" w:rsidRPr="004B3B94" w14:paraId="2A9140C2" w14:textId="77777777" w:rsidTr="00885DC5">
        <w:trPr>
          <w:trHeight w:val="300"/>
        </w:trPr>
        <w:tc>
          <w:tcPr>
            <w:tcW w:w="3681" w:type="dxa"/>
            <w:noWrap/>
            <w:hideMark/>
          </w:tcPr>
          <w:p w14:paraId="2F5817CE" w14:textId="77777777" w:rsidR="00B85742" w:rsidRPr="004B3B94" w:rsidRDefault="00B85742" w:rsidP="00B85742">
            <w:pPr>
              <w:tabs>
                <w:tab w:val="left" w:pos="1648"/>
              </w:tabs>
              <w:rPr>
                <w:rFonts w:ascii="Times New Roman" w:hAnsi="Times New Roman" w:cs="Times New Roman"/>
                <w:sz w:val="22"/>
                <w:szCs w:val="22"/>
              </w:rPr>
            </w:pPr>
            <w:r w:rsidRPr="004B3B94">
              <w:rPr>
                <w:rFonts w:ascii="Times New Roman" w:hAnsi="Times New Roman" w:cs="Times New Roman"/>
                <w:sz w:val="22"/>
                <w:szCs w:val="22"/>
              </w:rPr>
              <w:t>Right Middle Temporal Gyrus</w:t>
            </w:r>
          </w:p>
        </w:tc>
        <w:tc>
          <w:tcPr>
            <w:tcW w:w="1559" w:type="dxa"/>
            <w:tcBorders>
              <w:top w:val="single" w:sz="6" w:space="0" w:color="auto"/>
              <w:left w:val="single" w:sz="6" w:space="0" w:color="auto"/>
              <w:bottom w:val="single" w:sz="6" w:space="0" w:color="auto"/>
              <w:right w:val="single" w:sz="6" w:space="0" w:color="auto"/>
            </w:tcBorders>
            <w:vAlign w:val="bottom"/>
          </w:tcPr>
          <w:p w14:paraId="4B2E8785" w14:textId="6C4D9E23" w:rsidR="00B85742" w:rsidRPr="004B3B94" w:rsidRDefault="00B85742" w:rsidP="00B85742">
            <w:pPr>
              <w:tabs>
                <w:tab w:val="left" w:pos="1648"/>
              </w:tabs>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-0.007</w:t>
            </w:r>
            <w:r w:rsidRPr="004B3B94">
              <w:rPr>
                <w:rStyle w:val="eop"/>
                <w:rFonts w:ascii="Times New Roman" w:hAnsi="Times New Roman" w:cs="Times New Roman"/>
                <w:color w:val="000000"/>
                <w:sz w:val="22"/>
                <w:szCs w:val="22"/>
              </w:rPr>
              <w:t> </w:t>
            </w:r>
          </w:p>
        </w:tc>
        <w:tc>
          <w:tcPr>
            <w:tcW w:w="1789" w:type="dxa"/>
            <w:tcBorders>
              <w:top w:val="single" w:sz="6" w:space="0" w:color="auto"/>
              <w:left w:val="single" w:sz="6" w:space="0" w:color="auto"/>
              <w:bottom w:val="single" w:sz="6" w:space="0" w:color="auto"/>
              <w:right w:val="single" w:sz="6" w:space="0" w:color="auto"/>
            </w:tcBorders>
            <w:vAlign w:val="bottom"/>
          </w:tcPr>
          <w:p w14:paraId="5A6B9055" w14:textId="78B89135" w:rsidR="00B85742" w:rsidRPr="004B3B94" w:rsidRDefault="00B85742" w:rsidP="00B85742">
            <w:pPr>
              <w:tabs>
                <w:tab w:val="left" w:pos="1648"/>
              </w:tabs>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-0.027 - 0.012</w:t>
            </w:r>
            <w:r w:rsidRPr="004B3B94">
              <w:rPr>
                <w:rStyle w:val="eop"/>
                <w:rFonts w:ascii="Times New Roman" w:hAnsi="Times New Roman" w:cs="Times New Roman"/>
                <w:color w:val="000000"/>
                <w:sz w:val="22"/>
                <w:szCs w:val="22"/>
              </w:rPr>
              <w:t> </w:t>
            </w:r>
          </w:p>
        </w:tc>
        <w:tc>
          <w:tcPr>
            <w:tcW w:w="1265" w:type="dxa"/>
            <w:vAlign w:val="bottom"/>
          </w:tcPr>
          <w:p w14:paraId="619600A5" w14:textId="723AF23A" w:rsidR="00B85742" w:rsidRPr="004B3B94" w:rsidRDefault="00B85742" w:rsidP="00B85742">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0.231</w:t>
            </w:r>
          </w:p>
        </w:tc>
        <w:tc>
          <w:tcPr>
            <w:tcW w:w="722" w:type="dxa"/>
            <w:vAlign w:val="bottom"/>
          </w:tcPr>
          <w:p w14:paraId="681FE496" w14:textId="77777777" w:rsidR="00B85742" w:rsidRPr="004B3B94" w:rsidRDefault="00B85742" w:rsidP="00B85742">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0.998</w:t>
            </w:r>
          </w:p>
        </w:tc>
      </w:tr>
      <w:tr w:rsidR="00885DC5" w:rsidRPr="004B3B94" w14:paraId="105BEB46" w14:textId="77777777" w:rsidTr="00885DC5">
        <w:trPr>
          <w:trHeight w:val="300"/>
        </w:trPr>
        <w:tc>
          <w:tcPr>
            <w:tcW w:w="3681" w:type="dxa"/>
            <w:noWrap/>
            <w:hideMark/>
          </w:tcPr>
          <w:p w14:paraId="216E2C65" w14:textId="77777777" w:rsidR="00B85742" w:rsidRPr="004B3B94" w:rsidRDefault="00B85742" w:rsidP="00B85742">
            <w:pPr>
              <w:tabs>
                <w:tab w:val="left" w:pos="1648"/>
              </w:tabs>
              <w:rPr>
                <w:rFonts w:ascii="Times New Roman" w:hAnsi="Times New Roman" w:cs="Times New Roman"/>
                <w:sz w:val="22"/>
                <w:szCs w:val="22"/>
              </w:rPr>
            </w:pPr>
            <w:r w:rsidRPr="004B3B94">
              <w:rPr>
                <w:rFonts w:ascii="Times New Roman" w:hAnsi="Times New Roman" w:cs="Times New Roman"/>
                <w:sz w:val="22"/>
                <w:szCs w:val="22"/>
              </w:rPr>
              <w:t>Right Paracentral Lobule</w:t>
            </w:r>
          </w:p>
        </w:tc>
        <w:tc>
          <w:tcPr>
            <w:tcW w:w="1559" w:type="dxa"/>
            <w:tcBorders>
              <w:top w:val="single" w:sz="6" w:space="0" w:color="auto"/>
              <w:left w:val="single" w:sz="6" w:space="0" w:color="auto"/>
              <w:bottom w:val="single" w:sz="6" w:space="0" w:color="auto"/>
              <w:right w:val="single" w:sz="6" w:space="0" w:color="auto"/>
            </w:tcBorders>
            <w:vAlign w:val="bottom"/>
          </w:tcPr>
          <w:p w14:paraId="5242CB5D" w14:textId="5BA79F0E" w:rsidR="00B85742" w:rsidRPr="004B3B94" w:rsidRDefault="00B85742" w:rsidP="00B85742">
            <w:pPr>
              <w:tabs>
                <w:tab w:val="left" w:pos="1648"/>
              </w:tabs>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0.000</w:t>
            </w:r>
            <w:r w:rsidRPr="004B3B94">
              <w:rPr>
                <w:rStyle w:val="eop"/>
                <w:rFonts w:ascii="Times New Roman" w:hAnsi="Times New Roman" w:cs="Times New Roman"/>
                <w:color w:val="000000"/>
                <w:sz w:val="22"/>
                <w:szCs w:val="22"/>
              </w:rPr>
              <w:t> </w:t>
            </w:r>
          </w:p>
        </w:tc>
        <w:tc>
          <w:tcPr>
            <w:tcW w:w="1789" w:type="dxa"/>
            <w:tcBorders>
              <w:top w:val="single" w:sz="6" w:space="0" w:color="auto"/>
              <w:left w:val="single" w:sz="6" w:space="0" w:color="auto"/>
              <w:bottom w:val="single" w:sz="6" w:space="0" w:color="auto"/>
              <w:right w:val="single" w:sz="6" w:space="0" w:color="auto"/>
            </w:tcBorders>
            <w:vAlign w:val="bottom"/>
          </w:tcPr>
          <w:p w14:paraId="10E6B825" w14:textId="488DBF37" w:rsidR="00B85742" w:rsidRPr="004B3B94" w:rsidRDefault="00B85742" w:rsidP="00B85742">
            <w:pPr>
              <w:tabs>
                <w:tab w:val="left" w:pos="1648"/>
              </w:tabs>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-0.012 - 0.014</w:t>
            </w:r>
            <w:r w:rsidRPr="004B3B94">
              <w:rPr>
                <w:rStyle w:val="eop"/>
                <w:rFonts w:ascii="Times New Roman" w:hAnsi="Times New Roman" w:cs="Times New Roman"/>
                <w:color w:val="000000"/>
                <w:sz w:val="22"/>
                <w:szCs w:val="22"/>
              </w:rPr>
              <w:t> </w:t>
            </w:r>
          </w:p>
        </w:tc>
        <w:tc>
          <w:tcPr>
            <w:tcW w:w="1265" w:type="dxa"/>
            <w:vAlign w:val="bottom"/>
          </w:tcPr>
          <w:p w14:paraId="1AA9D0F9" w14:textId="51645391" w:rsidR="00B85742" w:rsidRPr="004B3B94" w:rsidRDefault="00B85742" w:rsidP="00B85742">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-0.017</w:t>
            </w:r>
          </w:p>
        </w:tc>
        <w:tc>
          <w:tcPr>
            <w:tcW w:w="722" w:type="dxa"/>
            <w:vAlign w:val="bottom"/>
          </w:tcPr>
          <w:p w14:paraId="6602B162" w14:textId="77777777" w:rsidR="00B85742" w:rsidRPr="004B3B94" w:rsidRDefault="00B85742" w:rsidP="00B85742">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0.998</w:t>
            </w:r>
          </w:p>
        </w:tc>
      </w:tr>
      <w:tr w:rsidR="00885DC5" w:rsidRPr="004B3B94" w14:paraId="04BCDF5B" w14:textId="77777777" w:rsidTr="00885DC5">
        <w:trPr>
          <w:trHeight w:val="300"/>
        </w:trPr>
        <w:tc>
          <w:tcPr>
            <w:tcW w:w="3681" w:type="dxa"/>
            <w:noWrap/>
            <w:hideMark/>
          </w:tcPr>
          <w:p w14:paraId="315D9AC5" w14:textId="77777777" w:rsidR="00B85742" w:rsidRPr="004B3B94" w:rsidRDefault="00B85742" w:rsidP="00B85742">
            <w:pPr>
              <w:tabs>
                <w:tab w:val="left" w:pos="1648"/>
              </w:tabs>
              <w:rPr>
                <w:rFonts w:ascii="Times New Roman" w:hAnsi="Times New Roman" w:cs="Times New Roman"/>
                <w:sz w:val="22"/>
                <w:szCs w:val="22"/>
              </w:rPr>
            </w:pPr>
            <w:r w:rsidRPr="004B3B94">
              <w:rPr>
                <w:rFonts w:ascii="Times New Roman" w:hAnsi="Times New Roman" w:cs="Times New Roman"/>
                <w:sz w:val="22"/>
                <w:szCs w:val="22"/>
              </w:rPr>
              <w:t>Right Parahippocampal Gyrus</w:t>
            </w:r>
          </w:p>
        </w:tc>
        <w:tc>
          <w:tcPr>
            <w:tcW w:w="1559" w:type="dxa"/>
            <w:tcBorders>
              <w:top w:val="single" w:sz="6" w:space="0" w:color="auto"/>
              <w:left w:val="single" w:sz="6" w:space="0" w:color="auto"/>
              <w:bottom w:val="single" w:sz="6" w:space="0" w:color="auto"/>
              <w:right w:val="single" w:sz="6" w:space="0" w:color="auto"/>
            </w:tcBorders>
            <w:vAlign w:val="bottom"/>
          </w:tcPr>
          <w:p w14:paraId="3C6E935A" w14:textId="00ED86BD" w:rsidR="00B85742" w:rsidRPr="004B3B94" w:rsidRDefault="00B85742" w:rsidP="00B85742">
            <w:pPr>
              <w:tabs>
                <w:tab w:val="left" w:pos="1648"/>
              </w:tabs>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0.008</w:t>
            </w:r>
            <w:r w:rsidRPr="004B3B94">
              <w:rPr>
                <w:rStyle w:val="eop"/>
                <w:rFonts w:ascii="Times New Roman" w:hAnsi="Times New Roman" w:cs="Times New Roman"/>
                <w:color w:val="000000"/>
                <w:sz w:val="22"/>
                <w:szCs w:val="22"/>
              </w:rPr>
              <w:t> </w:t>
            </w:r>
          </w:p>
        </w:tc>
        <w:tc>
          <w:tcPr>
            <w:tcW w:w="1789" w:type="dxa"/>
            <w:tcBorders>
              <w:top w:val="single" w:sz="6" w:space="0" w:color="auto"/>
              <w:left w:val="single" w:sz="6" w:space="0" w:color="auto"/>
              <w:bottom w:val="single" w:sz="6" w:space="0" w:color="auto"/>
              <w:right w:val="single" w:sz="6" w:space="0" w:color="auto"/>
            </w:tcBorders>
            <w:vAlign w:val="bottom"/>
          </w:tcPr>
          <w:p w14:paraId="2A5FA5DC" w14:textId="3356A766" w:rsidR="00B85742" w:rsidRPr="004B3B94" w:rsidRDefault="00B85742" w:rsidP="00B85742">
            <w:pPr>
              <w:tabs>
                <w:tab w:val="left" w:pos="1648"/>
              </w:tabs>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-0.005 - 0.022</w:t>
            </w:r>
            <w:r w:rsidRPr="004B3B94">
              <w:rPr>
                <w:rStyle w:val="eop"/>
                <w:rFonts w:ascii="Times New Roman" w:hAnsi="Times New Roman" w:cs="Times New Roman"/>
                <w:color w:val="000000"/>
                <w:sz w:val="22"/>
                <w:szCs w:val="22"/>
              </w:rPr>
              <w:t> </w:t>
            </w:r>
          </w:p>
        </w:tc>
        <w:tc>
          <w:tcPr>
            <w:tcW w:w="1265" w:type="dxa"/>
            <w:vAlign w:val="bottom"/>
          </w:tcPr>
          <w:p w14:paraId="6F075633" w14:textId="168FEC0E" w:rsidR="00B85742" w:rsidRPr="004B3B94" w:rsidRDefault="00B85742" w:rsidP="00B85742">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-0.263</w:t>
            </w:r>
          </w:p>
        </w:tc>
        <w:tc>
          <w:tcPr>
            <w:tcW w:w="722" w:type="dxa"/>
            <w:vAlign w:val="bottom"/>
          </w:tcPr>
          <w:p w14:paraId="3FDFB8AF" w14:textId="77777777" w:rsidR="00B85742" w:rsidRPr="004B3B94" w:rsidRDefault="00B85742" w:rsidP="00B85742">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0.998</w:t>
            </w:r>
          </w:p>
        </w:tc>
      </w:tr>
      <w:tr w:rsidR="00885DC5" w:rsidRPr="004B3B94" w14:paraId="60DFAA59" w14:textId="77777777" w:rsidTr="00885DC5">
        <w:trPr>
          <w:trHeight w:val="300"/>
        </w:trPr>
        <w:tc>
          <w:tcPr>
            <w:tcW w:w="3681" w:type="dxa"/>
            <w:noWrap/>
            <w:hideMark/>
          </w:tcPr>
          <w:p w14:paraId="5CD14800" w14:textId="77777777" w:rsidR="00B85742" w:rsidRPr="004B3B94" w:rsidRDefault="00B85742" w:rsidP="00B85742">
            <w:pPr>
              <w:tabs>
                <w:tab w:val="left" w:pos="1648"/>
              </w:tabs>
              <w:rPr>
                <w:rFonts w:ascii="Times New Roman" w:hAnsi="Times New Roman" w:cs="Times New Roman"/>
                <w:sz w:val="22"/>
                <w:szCs w:val="22"/>
              </w:rPr>
            </w:pPr>
            <w:r w:rsidRPr="004B3B94">
              <w:rPr>
                <w:rFonts w:ascii="Times New Roman" w:hAnsi="Times New Roman" w:cs="Times New Roman"/>
                <w:sz w:val="22"/>
                <w:szCs w:val="22"/>
              </w:rPr>
              <w:t xml:space="preserve">Right Pars </w:t>
            </w:r>
            <w:proofErr w:type="spellStart"/>
            <w:r w:rsidRPr="004B3B94">
              <w:rPr>
                <w:rFonts w:ascii="Times New Roman" w:hAnsi="Times New Roman" w:cs="Times New Roman"/>
                <w:sz w:val="22"/>
                <w:szCs w:val="22"/>
              </w:rPr>
              <w:t>Opercularis</w:t>
            </w:r>
            <w:proofErr w:type="spellEnd"/>
          </w:p>
        </w:tc>
        <w:tc>
          <w:tcPr>
            <w:tcW w:w="1559" w:type="dxa"/>
            <w:tcBorders>
              <w:top w:val="single" w:sz="6" w:space="0" w:color="auto"/>
              <w:left w:val="single" w:sz="6" w:space="0" w:color="auto"/>
              <w:bottom w:val="single" w:sz="6" w:space="0" w:color="auto"/>
              <w:right w:val="single" w:sz="6" w:space="0" w:color="auto"/>
            </w:tcBorders>
            <w:vAlign w:val="bottom"/>
          </w:tcPr>
          <w:p w14:paraId="1CF69A69" w14:textId="1E60CA60" w:rsidR="00B85742" w:rsidRPr="004B3B94" w:rsidRDefault="00B85742" w:rsidP="00B85742">
            <w:pPr>
              <w:tabs>
                <w:tab w:val="left" w:pos="1648"/>
              </w:tabs>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0.000</w:t>
            </w:r>
            <w:r w:rsidRPr="004B3B94">
              <w:rPr>
                <w:rStyle w:val="eop"/>
                <w:rFonts w:ascii="Times New Roman" w:hAnsi="Times New Roman" w:cs="Times New Roman"/>
                <w:color w:val="000000"/>
                <w:sz w:val="22"/>
                <w:szCs w:val="22"/>
              </w:rPr>
              <w:t> </w:t>
            </w:r>
          </w:p>
        </w:tc>
        <w:tc>
          <w:tcPr>
            <w:tcW w:w="1789" w:type="dxa"/>
            <w:tcBorders>
              <w:top w:val="single" w:sz="6" w:space="0" w:color="auto"/>
              <w:left w:val="single" w:sz="6" w:space="0" w:color="auto"/>
              <w:bottom w:val="single" w:sz="6" w:space="0" w:color="auto"/>
              <w:right w:val="single" w:sz="6" w:space="0" w:color="auto"/>
            </w:tcBorders>
            <w:vAlign w:val="bottom"/>
          </w:tcPr>
          <w:p w14:paraId="21EDAD8A" w14:textId="02408D72" w:rsidR="00B85742" w:rsidRPr="004B3B94" w:rsidRDefault="00B85742" w:rsidP="00B85742">
            <w:pPr>
              <w:tabs>
                <w:tab w:val="left" w:pos="1648"/>
              </w:tabs>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-0.009 - 0.008</w:t>
            </w:r>
            <w:r w:rsidRPr="004B3B94">
              <w:rPr>
                <w:rStyle w:val="eop"/>
                <w:rFonts w:ascii="Times New Roman" w:hAnsi="Times New Roman" w:cs="Times New Roman"/>
                <w:color w:val="000000"/>
                <w:sz w:val="22"/>
                <w:szCs w:val="22"/>
              </w:rPr>
              <w:t> </w:t>
            </w:r>
          </w:p>
        </w:tc>
        <w:tc>
          <w:tcPr>
            <w:tcW w:w="1265" w:type="dxa"/>
            <w:vAlign w:val="bottom"/>
          </w:tcPr>
          <w:p w14:paraId="63C40CB4" w14:textId="24F9E5B2" w:rsidR="00B85742" w:rsidRPr="004B3B94" w:rsidRDefault="00B85742" w:rsidP="00B85742">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-0.003</w:t>
            </w:r>
          </w:p>
        </w:tc>
        <w:tc>
          <w:tcPr>
            <w:tcW w:w="722" w:type="dxa"/>
            <w:vAlign w:val="bottom"/>
          </w:tcPr>
          <w:p w14:paraId="6860B3D4" w14:textId="77777777" w:rsidR="00B85742" w:rsidRPr="004B3B94" w:rsidRDefault="00B85742" w:rsidP="00B85742">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0.998</w:t>
            </w:r>
          </w:p>
        </w:tc>
      </w:tr>
      <w:tr w:rsidR="00885DC5" w:rsidRPr="004B3B94" w14:paraId="064D6D08" w14:textId="77777777" w:rsidTr="00885DC5">
        <w:trPr>
          <w:trHeight w:val="300"/>
        </w:trPr>
        <w:tc>
          <w:tcPr>
            <w:tcW w:w="3681" w:type="dxa"/>
            <w:noWrap/>
            <w:hideMark/>
          </w:tcPr>
          <w:p w14:paraId="7F970C78" w14:textId="77777777" w:rsidR="00B85742" w:rsidRPr="004B3B94" w:rsidRDefault="00B85742" w:rsidP="00B85742">
            <w:pPr>
              <w:tabs>
                <w:tab w:val="left" w:pos="1648"/>
              </w:tabs>
              <w:rPr>
                <w:rFonts w:ascii="Times New Roman" w:hAnsi="Times New Roman" w:cs="Times New Roman"/>
                <w:sz w:val="22"/>
                <w:szCs w:val="22"/>
              </w:rPr>
            </w:pPr>
            <w:r w:rsidRPr="004B3B94">
              <w:rPr>
                <w:rFonts w:ascii="Times New Roman" w:hAnsi="Times New Roman" w:cs="Times New Roman"/>
                <w:sz w:val="22"/>
                <w:szCs w:val="22"/>
              </w:rPr>
              <w:t>Right Pars Orbitalis</w:t>
            </w:r>
          </w:p>
        </w:tc>
        <w:tc>
          <w:tcPr>
            <w:tcW w:w="1559" w:type="dxa"/>
            <w:tcBorders>
              <w:top w:val="single" w:sz="6" w:space="0" w:color="auto"/>
              <w:left w:val="single" w:sz="6" w:space="0" w:color="auto"/>
              <w:bottom w:val="single" w:sz="6" w:space="0" w:color="auto"/>
              <w:right w:val="single" w:sz="6" w:space="0" w:color="auto"/>
            </w:tcBorders>
            <w:vAlign w:val="bottom"/>
          </w:tcPr>
          <w:p w14:paraId="75176F3E" w14:textId="017F11F7" w:rsidR="00B85742" w:rsidRPr="004B3B94" w:rsidRDefault="00B85742" w:rsidP="00B85742">
            <w:pPr>
              <w:tabs>
                <w:tab w:val="left" w:pos="1648"/>
              </w:tabs>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-0.008</w:t>
            </w:r>
            <w:r w:rsidRPr="004B3B94">
              <w:rPr>
                <w:rStyle w:val="eop"/>
                <w:rFonts w:ascii="Times New Roman" w:hAnsi="Times New Roman" w:cs="Times New Roman"/>
                <w:color w:val="000000"/>
                <w:sz w:val="22"/>
                <w:szCs w:val="22"/>
              </w:rPr>
              <w:t> </w:t>
            </w:r>
          </w:p>
        </w:tc>
        <w:tc>
          <w:tcPr>
            <w:tcW w:w="1789" w:type="dxa"/>
            <w:tcBorders>
              <w:top w:val="single" w:sz="6" w:space="0" w:color="auto"/>
              <w:left w:val="single" w:sz="6" w:space="0" w:color="auto"/>
              <w:bottom w:val="single" w:sz="6" w:space="0" w:color="auto"/>
              <w:right w:val="single" w:sz="6" w:space="0" w:color="auto"/>
            </w:tcBorders>
            <w:vAlign w:val="bottom"/>
          </w:tcPr>
          <w:p w14:paraId="4F4C21F0" w14:textId="02E0EDC4" w:rsidR="00B85742" w:rsidRPr="004B3B94" w:rsidRDefault="00B85742" w:rsidP="00B85742">
            <w:pPr>
              <w:tabs>
                <w:tab w:val="left" w:pos="1648"/>
              </w:tabs>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-0.020 - 0.001</w:t>
            </w:r>
            <w:r w:rsidRPr="004B3B94">
              <w:rPr>
                <w:rStyle w:val="eop"/>
                <w:rFonts w:ascii="Times New Roman" w:hAnsi="Times New Roman" w:cs="Times New Roman"/>
                <w:color w:val="000000"/>
                <w:sz w:val="22"/>
                <w:szCs w:val="22"/>
              </w:rPr>
              <w:t> </w:t>
            </w:r>
          </w:p>
        </w:tc>
        <w:tc>
          <w:tcPr>
            <w:tcW w:w="1265" w:type="dxa"/>
            <w:vAlign w:val="bottom"/>
          </w:tcPr>
          <w:p w14:paraId="60C64643" w14:textId="4BDBEE27" w:rsidR="00B85742" w:rsidRPr="004B3B94" w:rsidRDefault="00B85742" w:rsidP="00B85742">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0.274</w:t>
            </w:r>
          </w:p>
        </w:tc>
        <w:tc>
          <w:tcPr>
            <w:tcW w:w="722" w:type="dxa"/>
            <w:vAlign w:val="bottom"/>
          </w:tcPr>
          <w:p w14:paraId="713B2D80" w14:textId="77777777" w:rsidR="00B85742" w:rsidRPr="004B3B94" w:rsidRDefault="00B85742" w:rsidP="00B85742">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0.998</w:t>
            </w:r>
          </w:p>
        </w:tc>
      </w:tr>
      <w:tr w:rsidR="00885DC5" w:rsidRPr="004B3B94" w14:paraId="6B917331" w14:textId="77777777" w:rsidTr="00885DC5">
        <w:trPr>
          <w:trHeight w:val="300"/>
        </w:trPr>
        <w:tc>
          <w:tcPr>
            <w:tcW w:w="3681" w:type="dxa"/>
            <w:noWrap/>
            <w:hideMark/>
          </w:tcPr>
          <w:p w14:paraId="635C842D" w14:textId="77777777" w:rsidR="00B85742" w:rsidRPr="004B3B94" w:rsidRDefault="00B85742" w:rsidP="00B85742">
            <w:pPr>
              <w:tabs>
                <w:tab w:val="left" w:pos="1648"/>
              </w:tabs>
              <w:rPr>
                <w:rFonts w:ascii="Times New Roman" w:hAnsi="Times New Roman" w:cs="Times New Roman"/>
                <w:sz w:val="22"/>
                <w:szCs w:val="22"/>
              </w:rPr>
            </w:pPr>
            <w:r w:rsidRPr="004B3B94">
              <w:rPr>
                <w:rFonts w:ascii="Times New Roman" w:hAnsi="Times New Roman" w:cs="Times New Roman"/>
                <w:sz w:val="22"/>
                <w:szCs w:val="22"/>
              </w:rPr>
              <w:t>Right Postcentral Gyrus</w:t>
            </w:r>
          </w:p>
        </w:tc>
        <w:tc>
          <w:tcPr>
            <w:tcW w:w="1559" w:type="dxa"/>
            <w:tcBorders>
              <w:top w:val="single" w:sz="6" w:space="0" w:color="auto"/>
              <w:left w:val="single" w:sz="6" w:space="0" w:color="auto"/>
              <w:bottom w:val="single" w:sz="6" w:space="0" w:color="auto"/>
              <w:right w:val="single" w:sz="6" w:space="0" w:color="auto"/>
            </w:tcBorders>
            <w:vAlign w:val="bottom"/>
          </w:tcPr>
          <w:p w14:paraId="2EBEF6A9" w14:textId="0A0E2D70" w:rsidR="00B85742" w:rsidRPr="004B3B94" w:rsidRDefault="00B85742" w:rsidP="00B85742">
            <w:pPr>
              <w:tabs>
                <w:tab w:val="left" w:pos="1648"/>
              </w:tabs>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-0.001</w:t>
            </w:r>
            <w:r w:rsidRPr="004B3B94">
              <w:rPr>
                <w:rStyle w:val="eop"/>
                <w:rFonts w:ascii="Times New Roman" w:hAnsi="Times New Roman" w:cs="Times New Roman"/>
                <w:color w:val="000000"/>
                <w:sz w:val="22"/>
                <w:szCs w:val="22"/>
              </w:rPr>
              <w:t> </w:t>
            </w:r>
          </w:p>
        </w:tc>
        <w:tc>
          <w:tcPr>
            <w:tcW w:w="1789" w:type="dxa"/>
            <w:tcBorders>
              <w:top w:val="single" w:sz="6" w:space="0" w:color="auto"/>
              <w:left w:val="single" w:sz="6" w:space="0" w:color="auto"/>
              <w:bottom w:val="single" w:sz="6" w:space="0" w:color="auto"/>
              <w:right w:val="single" w:sz="6" w:space="0" w:color="auto"/>
            </w:tcBorders>
            <w:vAlign w:val="bottom"/>
          </w:tcPr>
          <w:p w14:paraId="19F5A172" w14:textId="5CF1D75B" w:rsidR="00B85742" w:rsidRPr="004B3B94" w:rsidRDefault="00B85742" w:rsidP="00B85742">
            <w:pPr>
              <w:tabs>
                <w:tab w:val="left" w:pos="1648"/>
              </w:tabs>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-0.015 - 0.013</w:t>
            </w:r>
            <w:r w:rsidRPr="004B3B94">
              <w:rPr>
                <w:rStyle w:val="eop"/>
                <w:rFonts w:ascii="Times New Roman" w:hAnsi="Times New Roman" w:cs="Times New Roman"/>
                <w:color w:val="000000"/>
                <w:sz w:val="22"/>
                <w:szCs w:val="22"/>
              </w:rPr>
              <w:t> </w:t>
            </w:r>
          </w:p>
        </w:tc>
        <w:tc>
          <w:tcPr>
            <w:tcW w:w="1265" w:type="dxa"/>
            <w:vAlign w:val="bottom"/>
          </w:tcPr>
          <w:p w14:paraId="6F479BFE" w14:textId="686C3337" w:rsidR="00B85742" w:rsidRPr="004B3B94" w:rsidRDefault="00B85742" w:rsidP="00B85742">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0.034</w:t>
            </w:r>
          </w:p>
        </w:tc>
        <w:tc>
          <w:tcPr>
            <w:tcW w:w="722" w:type="dxa"/>
            <w:vAlign w:val="bottom"/>
          </w:tcPr>
          <w:p w14:paraId="735A5590" w14:textId="77777777" w:rsidR="00B85742" w:rsidRPr="004B3B94" w:rsidRDefault="00B85742" w:rsidP="00B85742">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0.998</w:t>
            </w:r>
          </w:p>
        </w:tc>
      </w:tr>
      <w:tr w:rsidR="00885DC5" w:rsidRPr="004B3B94" w14:paraId="67F4E64F" w14:textId="77777777" w:rsidTr="00885DC5">
        <w:trPr>
          <w:trHeight w:val="300"/>
        </w:trPr>
        <w:tc>
          <w:tcPr>
            <w:tcW w:w="3681" w:type="dxa"/>
            <w:noWrap/>
            <w:hideMark/>
          </w:tcPr>
          <w:p w14:paraId="45FCFEA2" w14:textId="77777777" w:rsidR="00B85742" w:rsidRPr="004B3B94" w:rsidRDefault="00B85742" w:rsidP="00B85742">
            <w:pPr>
              <w:tabs>
                <w:tab w:val="left" w:pos="1648"/>
              </w:tabs>
              <w:rPr>
                <w:rFonts w:ascii="Times New Roman" w:hAnsi="Times New Roman" w:cs="Times New Roman"/>
                <w:sz w:val="22"/>
                <w:szCs w:val="22"/>
              </w:rPr>
            </w:pPr>
            <w:r w:rsidRPr="004B3B94">
              <w:rPr>
                <w:rFonts w:ascii="Times New Roman" w:hAnsi="Times New Roman" w:cs="Times New Roman"/>
                <w:sz w:val="22"/>
                <w:szCs w:val="22"/>
              </w:rPr>
              <w:t>Right Posterior Cingulate Cortex</w:t>
            </w:r>
          </w:p>
        </w:tc>
        <w:tc>
          <w:tcPr>
            <w:tcW w:w="1559" w:type="dxa"/>
            <w:tcBorders>
              <w:top w:val="single" w:sz="6" w:space="0" w:color="auto"/>
              <w:left w:val="single" w:sz="6" w:space="0" w:color="auto"/>
              <w:bottom w:val="single" w:sz="6" w:space="0" w:color="auto"/>
              <w:right w:val="single" w:sz="6" w:space="0" w:color="auto"/>
            </w:tcBorders>
            <w:vAlign w:val="bottom"/>
          </w:tcPr>
          <w:p w14:paraId="706F4B11" w14:textId="44DFA924" w:rsidR="00B85742" w:rsidRPr="004B3B94" w:rsidRDefault="00B85742" w:rsidP="00B85742">
            <w:pPr>
              <w:tabs>
                <w:tab w:val="left" w:pos="1648"/>
              </w:tabs>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-0.002</w:t>
            </w:r>
            <w:r w:rsidRPr="004B3B94">
              <w:rPr>
                <w:rStyle w:val="eop"/>
                <w:rFonts w:ascii="Times New Roman" w:hAnsi="Times New Roman" w:cs="Times New Roman"/>
                <w:color w:val="000000"/>
                <w:sz w:val="22"/>
                <w:szCs w:val="22"/>
              </w:rPr>
              <w:t> </w:t>
            </w:r>
          </w:p>
        </w:tc>
        <w:tc>
          <w:tcPr>
            <w:tcW w:w="1789" w:type="dxa"/>
            <w:tcBorders>
              <w:top w:val="single" w:sz="6" w:space="0" w:color="auto"/>
              <w:left w:val="single" w:sz="6" w:space="0" w:color="auto"/>
              <w:bottom w:val="single" w:sz="6" w:space="0" w:color="auto"/>
              <w:right w:val="single" w:sz="6" w:space="0" w:color="auto"/>
            </w:tcBorders>
            <w:vAlign w:val="bottom"/>
          </w:tcPr>
          <w:p w14:paraId="7FFEE80E" w14:textId="5368A27E" w:rsidR="00B85742" w:rsidRPr="004B3B94" w:rsidRDefault="00B85742" w:rsidP="00B85742">
            <w:pPr>
              <w:tabs>
                <w:tab w:val="left" w:pos="1648"/>
              </w:tabs>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-0.011 - 0.007</w:t>
            </w:r>
            <w:r w:rsidRPr="004B3B94">
              <w:rPr>
                <w:rStyle w:val="eop"/>
                <w:rFonts w:ascii="Times New Roman" w:hAnsi="Times New Roman" w:cs="Times New Roman"/>
                <w:color w:val="000000"/>
                <w:sz w:val="22"/>
                <w:szCs w:val="22"/>
              </w:rPr>
              <w:t> </w:t>
            </w:r>
          </w:p>
        </w:tc>
        <w:tc>
          <w:tcPr>
            <w:tcW w:w="1265" w:type="dxa"/>
            <w:vAlign w:val="bottom"/>
          </w:tcPr>
          <w:p w14:paraId="15C172FB" w14:textId="6E925CCC" w:rsidR="00B85742" w:rsidRPr="004B3B94" w:rsidRDefault="00B85742" w:rsidP="00B85742">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0.054</w:t>
            </w:r>
          </w:p>
        </w:tc>
        <w:tc>
          <w:tcPr>
            <w:tcW w:w="722" w:type="dxa"/>
            <w:vAlign w:val="bottom"/>
          </w:tcPr>
          <w:p w14:paraId="6BA9B0EA" w14:textId="77777777" w:rsidR="00B85742" w:rsidRPr="004B3B94" w:rsidRDefault="00B85742" w:rsidP="00B85742">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0.998</w:t>
            </w:r>
          </w:p>
        </w:tc>
      </w:tr>
      <w:tr w:rsidR="00885DC5" w:rsidRPr="004B3B94" w14:paraId="095DE897" w14:textId="77777777" w:rsidTr="00885DC5">
        <w:trPr>
          <w:trHeight w:val="300"/>
        </w:trPr>
        <w:tc>
          <w:tcPr>
            <w:tcW w:w="3681" w:type="dxa"/>
            <w:noWrap/>
            <w:hideMark/>
          </w:tcPr>
          <w:p w14:paraId="393454B8" w14:textId="77777777" w:rsidR="00B85742" w:rsidRPr="004B3B94" w:rsidRDefault="00B85742" w:rsidP="00B85742">
            <w:pPr>
              <w:tabs>
                <w:tab w:val="left" w:pos="1648"/>
              </w:tabs>
              <w:rPr>
                <w:rFonts w:ascii="Times New Roman" w:hAnsi="Times New Roman" w:cs="Times New Roman"/>
                <w:sz w:val="22"/>
                <w:szCs w:val="22"/>
              </w:rPr>
            </w:pPr>
            <w:r w:rsidRPr="004B3B94">
              <w:rPr>
                <w:rFonts w:ascii="Times New Roman" w:hAnsi="Times New Roman" w:cs="Times New Roman"/>
                <w:sz w:val="22"/>
                <w:szCs w:val="22"/>
              </w:rPr>
              <w:t>Right Precentral Gyrus</w:t>
            </w:r>
          </w:p>
        </w:tc>
        <w:tc>
          <w:tcPr>
            <w:tcW w:w="1559" w:type="dxa"/>
            <w:tcBorders>
              <w:top w:val="single" w:sz="6" w:space="0" w:color="auto"/>
              <w:left w:val="single" w:sz="6" w:space="0" w:color="auto"/>
              <w:bottom w:val="single" w:sz="6" w:space="0" w:color="auto"/>
              <w:right w:val="single" w:sz="6" w:space="0" w:color="auto"/>
            </w:tcBorders>
            <w:vAlign w:val="bottom"/>
          </w:tcPr>
          <w:p w14:paraId="10E2D4DC" w14:textId="702EA27F" w:rsidR="00B85742" w:rsidRPr="004B3B94" w:rsidRDefault="00B85742" w:rsidP="00B85742">
            <w:pPr>
              <w:tabs>
                <w:tab w:val="left" w:pos="1648"/>
              </w:tabs>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-0.005</w:t>
            </w:r>
            <w:r w:rsidRPr="004B3B94">
              <w:rPr>
                <w:rStyle w:val="eop"/>
                <w:rFonts w:ascii="Times New Roman" w:hAnsi="Times New Roman" w:cs="Times New Roman"/>
                <w:color w:val="000000"/>
                <w:sz w:val="22"/>
                <w:szCs w:val="22"/>
              </w:rPr>
              <w:t> </w:t>
            </w:r>
          </w:p>
        </w:tc>
        <w:tc>
          <w:tcPr>
            <w:tcW w:w="1789" w:type="dxa"/>
            <w:tcBorders>
              <w:top w:val="single" w:sz="6" w:space="0" w:color="auto"/>
              <w:left w:val="single" w:sz="6" w:space="0" w:color="auto"/>
              <w:bottom w:val="single" w:sz="6" w:space="0" w:color="auto"/>
              <w:right w:val="single" w:sz="6" w:space="0" w:color="auto"/>
            </w:tcBorders>
            <w:vAlign w:val="bottom"/>
          </w:tcPr>
          <w:p w14:paraId="6E1C2BA8" w14:textId="481CE376" w:rsidR="00B85742" w:rsidRPr="004B3B94" w:rsidRDefault="00B85742" w:rsidP="00B85742">
            <w:pPr>
              <w:tabs>
                <w:tab w:val="left" w:pos="1648"/>
              </w:tabs>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-0.020 - 0.010</w:t>
            </w:r>
            <w:r w:rsidRPr="004B3B94">
              <w:rPr>
                <w:rStyle w:val="eop"/>
                <w:rFonts w:ascii="Times New Roman" w:hAnsi="Times New Roman" w:cs="Times New Roman"/>
                <w:color w:val="000000"/>
                <w:sz w:val="22"/>
                <w:szCs w:val="22"/>
              </w:rPr>
              <w:t> </w:t>
            </w:r>
          </w:p>
        </w:tc>
        <w:tc>
          <w:tcPr>
            <w:tcW w:w="1265" w:type="dxa"/>
            <w:vAlign w:val="bottom"/>
          </w:tcPr>
          <w:p w14:paraId="27A2DF87" w14:textId="71CD5AAA" w:rsidR="00B85742" w:rsidRPr="004B3B94" w:rsidRDefault="00B85742" w:rsidP="00B85742">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0.167</w:t>
            </w:r>
          </w:p>
        </w:tc>
        <w:tc>
          <w:tcPr>
            <w:tcW w:w="722" w:type="dxa"/>
            <w:vAlign w:val="bottom"/>
          </w:tcPr>
          <w:p w14:paraId="19090051" w14:textId="77777777" w:rsidR="00B85742" w:rsidRPr="004B3B94" w:rsidRDefault="00B85742" w:rsidP="00B85742">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0.998</w:t>
            </w:r>
          </w:p>
        </w:tc>
      </w:tr>
      <w:tr w:rsidR="00885DC5" w:rsidRPr="004B3B94" w14:paraId="579E848A" w14:textId="77777777" w:rsidTr="00885DC5">
        <w:trPr>
          <w:trHeight w:val="300"/>
        </w:trPr>
        <w:tc>
          <w:tcPr>
            <w:tcW w:w="3681" w:type="dxa"/>
            <w:noWrap/>
            <w:hideMark/>
          </w:tcPr>
          <w:p w14:paraId="72B08F11" w14:textId="77777777" w:rsidR="00B85742" w:rsidRPr="004B3B94" w:rsidRDefault="00B85742" w:rsidP="00B85742">
            <w:pPr>
              <w:tabs>
                <w:tab w:val="left" w:pos="1648"/>
              </w:tabs>
              <w:rPr>
                <w:rFonts w:ascii="Times New Roman" w:hAnsi="Times New Roman" w:cs="Times New Roman"/>
                <w:sz w:val="22"/>
                <w:szCs w:val="22"/>
              </w:rPr>
            </w:pPr>
            <w:r w:rsidRPr="004B3B94">
              <w:rPr>
                <w:rFonts w:ascii="Times New Roman" w:hAnsi="Times New Roman" w:cs="Times New Roman"/>
                <w:sz w:val="22"/>
                <w:szCs w:val="22"/>
              </w:rPr>
              <w:t xml:space="preserve">Right </w:t>
            </w:r>
            <w:proofErr w:type="spellStart"/>
            <w:r w:rsidRPr="004B3B94">
              <w:rPr>
                <w:rFonts w:ascii="Times New Roman" w:hAnsi="Times New Roman" w:cs="Times New Roman"/>
                <w:sz w:val="22"/>
                <w:szCs w:val="22"/>
              </w:rPr>
              <w:t>Precuneus</w:t>
            </w:r>
            <w:proofErr w:type="spellEnd"/>
          </w:p>
        </w:tc>
        <w:tc>
          <w:tcPr>
            <w:tcW w:w="1559" w:type="dxa"/>
            <w:tcBorders>
              <w:top w:val="single" w:sz="6" w:space="0" w:color="auto"/>
              <w:left w:val="single" w:sz="6" w:space="0" w:color="auto"/>
              <w:bottom w:val="single" w:sz="6" w:space="0" w:color="auto"/>
              <w:right w:val="single" w:sz="6" w:space="0" w:color="auto"/>
            </w:tcBorders>
            <w:vAlign w:val="bottom"/>
          </w:tcPr>
          <w:p w14:paraId="283270E4" w14:textId="174F137D" w:rsidR="00B85742" w:rsidRPr="004B3B94" w:rsidRDefault="00B85742" w:rsidP="00B85742">
            <w:pPr>
              <w:tabs>
                <w:tab w:val="left" w:pos="1648"/>
              </w:tabs>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-0.004</w:t>
            </w:r>
            <w:r w:rsidRPr="004B3B94">
              <w:rPr>
                <w:rStyle w:val="eop"/>
                <w:rFonts w:ascii="Times New Roman" w:hAnsi="Times New Roman" w:cs="Times New Roman"/>
                <w:color w:val="000000"/>
                <w:sz w:val="22"/>
                <w:szCs w:val="22"/>
              </w:rPr>
              <w:t> </w:t>
            </w:r>
          </w:p>
        </w:tc>
        <w:tc>
          <w:tcPr>
            <w:tcW w:w="1789" w:type="dxa"/>
            <w:tcBorders>
              <w:top w:val="single" w:sz="6" w:space="0" w:color="auto"/>
              <w:left w:val="single" w:sz="6" w:space="0" w:color="auto"/>
              <w:bottom w:val="single" w:sz="6" w:space="0" w:color="auto"/>
              <w:right w:val="single" w:sz="6" w:space="0" w:color="auto"/>
            </w:tcBorders>
            <w:vAlign w:val="bottom"/>
          </w:tcPr>
          <w:p w14:paraId="3BD3894D" w14:textId="4FAB7248" w:rsidR="00B85742" w:rsidRPr="004B3B94" w:rsidRDefault="00B85742" w:rsidP="00B85742">
            <w:pPr>
              <w:tabs>
                <w:tab w:val="left" w:pos="1648"/>
              </w:tabs>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-0.018 - 0.011</w:t>
            </w:r>
            <w:r w:rsidRPr="004B3B94">
              <w:rPr>
                <w:rStyle w:val="eop"/>
                <w:rFonts w:ascii="Times New Roman" w:hAnsi="Times New Roman" w:cs="Times New Roman"/>
                <w:color w:val="000000"/>
                <w:sz w:val="22"/>
                <w:szCs w:val="22"/>
              </w:rPr>
              <w:t> </w:t>
            </w:r>
          </w:p>
        </w:tc>
        <w:tc>
          <w:tcPr>
            <w:tcW w:w="1265" w:type="dxa"/>
            <w:vAlign w:val="bottom"/>
          </w:tcPr>
          <w:p w14:paraId="7A6D7170" w14:textId="23EC505B" w:rsidR="00B85742" w:rsidRPr="004B3B94" w:rsidRDefault="00B85742" w:rsidP="00B85742">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0.125</w:t>
            </w:r>
          </w:p>
        </w:tc>
        <w:tc>
          <w:tcPr>
            <w:tcW w:w="722" w:type="dxa"/>
            <w:vAlign w:val="bottom"/>
          </w:tcPr>
          <w:p w14:paraId="1C111D52" w14:textId="77777777" w:rsidR="00B85742" w:rsidRPr="004B3B94" w:rsidRDefault="00B85742" w:rsidP="00B85742">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0.998</w:t>
            </w:r>
          </w:p>
        </w:tc>
      </w:tr>
      <w:tr w:rsidR="00885DC5" w:rsidRPr="004B3B94" w14:paraId="474D030A" w14:textId="77777777" w:rsidTr="00885DC5">
        <w:trPr>
          <w:trHeight w:val="300"/>
        </w:trPr>
        <w:tc>
          <w:tcPr>
            <w:tcW w:w="3681" w:type="dxa"/>
            <w:noWrap/>
            <w:hideMark/>
          </w:tcPr>
          <w:p w14:paraId="774F9359" w14:textId="77777777" w:rsidR="00B85742" w:rsidRPr="004B3B94" w:rsidRDefault="00B85742" w:rsidP="00B85742">
            <w:pPr>
              <w:tabs>
                <w:tab w:val="left" w:pos="1648"/>
              </w:tabs>
              <w:rPr>
                <w:rFonts w:ascii="Times New Roman" w:hAnsi="Times New Roman" w:cs="Times New Roman"/>
                <w:sz w:val="22"/>
                <w:szCs w:val="22"/>
              </w:rPr>
            </w:pPr>
            <w:r w:rsidRPr="004B3B94">
              <w:rPr>
                <w:rFonts w:ascii="Times New Roman" w:hAnsi="Times New Roman" w:cs="Times New Roman"/>
                <w:sz w:val="22"/>
                <w:szCs w:val="22"/>
              </w:rPr>
              <w:t>Right Rostral Anterior Cingulate Cortex</w:t>
            </w:r>
          </w:p>
        </w:tc>
        <w:tc>
          <w:tcPr>
            <w:tcW w:w="1559" w:type="dxa"/>
            <w:tcBorders>
              <w:top w:val="single" w:sz="6" w:space="0" w:color="auto"/>
              <w:left w:val="single" w:sz="6" w:space="0" w:color="auto"/>
              <w:bottom w:val="single" w:sz="6" w:space="0" w:color="auto"/>
              <w:right w:val="single" w:sz="6" w:space="0" w:color="auto"/>
            </w:tcBorders>
            <w:vAlign w:val="bottom"/>
          </w:tcPr>
          <w:p w14:paraId="46C75FB2" w14:textId="7F4C261E" w:rsidR="00B85742" w:rsidRPr="004B3B94" w:rsidRDefault="00B85742" w:rsidP="00B85742">
            <w:pPr>
              <w:tabs>
                <w:tab w:val="left" w:pos="1648"/>
              </w:tabs>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0.001</w:t>
            </w:r>
            <w:r w:rsidRPr="004B3B94">
              <w:rPr>
                <w:rStyle w:val="eop"/>
                <w:rFonts w:ascii="Times New Roman" w:hAnsi="Times New Roman" w:cs="Times New Roman"/>
                <w:color w:val="000000"/>
                <w:sz w:val="22"/>
                <w:szCs w:val="22"/>
              </w:rPr>
              <w:t> </w:t>
            </w:r>
          </w:p>
        </w:tc>
        <w:tc>
          <w:tcPr>
            <w:tcW w:w="1789" w:type="dxa"/>
            <w:tcBorders>
              <w:top w:val="single" w:sz="6" w:space="0" w:color="auto"/>
              <w:left w:val="single" w:sz="6" w:space="0" w:color="auto"/>
              <w:bottom w:val="single" w:sz="6" w:space="0" w:color="auto"/>
              <w:right w:val="single" w:sz="6" w:space="0" w:color="auto"/>
            </w:tcBorders>
            <w:vAlign w:val="bottom"/>
          </w:tcPr>
          <w:p w14:paraId="77527EC2" w14:textId="275F57AB" w:rsidR="00B85742" w:rsidRPr="004B3B94" w:rsidRDefault="00B85742" w:rsidP="00B85742">
            <w:pPr>
              <w:tabs>
                <w:tab w:val="left" w:pos="1648"/>
              </w:tabs>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-0.013 - 0.016</w:t>
            </w:r>
            <w:r w:rsidRPr="004B3B94">
              <w:rPr>
                <w:rStyle w:val="eop"/>
                <w:rFonts w:ascii="Times New Roman" w:hAnsi="Times New Roman" w:cs="Times New Roman"/>
                <w:color w:val="000000"/>
                <w:sz w:val="22"/>
                <w:szCs w:val="22"/>
              </w:rPr>
              <w:t> </w:t>
            </w:r>
          </w:p>
        </w:tc>
        <w:tc>
          <w:tcPr>
            <w:tcW w:w="1265" w:type="dxa"/>
            <w:vAlign w:val="bottom"/>
          </w:tcPr>
          <w:p w14:paraId="42D4A8C8" w14:textId="12A5A25D" w:rsidR="00B85742" w:rsidRPr="004B3B94" w:rsidRDefault="00B85742" w:rsidP="00B85742">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-0.039</w:t>
            </w:r>
          </w:p>
        </w:tc>
        <w:tc>
          <w:tcPr>
            <w:tcW w:w="722" w:type="dxa"/>
            <w:vAlign w:val="bottom"/>
          </w:tcPr>
          <w:p w14:paraId="22D7AE78" w14:textId="77777777" w:rsidR="00B85742" w:rsidRPr="004B3B94" w:rsidRDefault="00B85742" w:rsidP="00B85742">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0.998</w:t>
            </w:r>
          </w:p>
        </w:tc>
      </w:tr>
      <w:tr w:rsidR="00885DC5" w:rsidRPr="004B3B94" w14:paraId="2A103323" w14:textId="77777777" w:rsidTr="00885DC5">
        <w:trPr>
          <w:trHeight w:val="300"/>
        </w:trPr>
        <w:tc>
          <w:tcPr>
            <w:tcW w:w="3681" w:type="dxa"/>
            <w:noWrap/>
            <w:hideMark/>
          </w:tcPr>
          <w:p w14:paraId="707A817A" w14:textId="77777777" w:rsidR="00B85742" w:rsidRPr="004B3B94" w:rsidRDefault="00B85742" w:rsidP="00B85742">
            <w:pPr>
              <w:tabs>
                <w:tab w:val="left" w:pos="1648"/>
              </w:tabs>
              <w:rPr>
                <w:rFonts w:ascii="Times New Roman" w:hAnsi="Times New Roman" w:cs="Times New Roman"/>
                <w:sz w:val="22"/>
                <w:szCs w:val="22"/>
              </w:rPr>
            </w:pPr>
            <w:r w:rsidRPr="004B3B94">
              <w:rPr>
                <w:rFonts w:ascii="Times New Roman" w:hAnsi="Times New Roman" w:cs="Times New Roman"/>
                <w:sz w:val="22"/>
                <w:szCs w:val="22"/>
              </w:rPr>
              <w:t>Right Rostral Middle Frontal Gyrus</w:t>
            </w:r>
          </w:p>
        </w:tc>
        <w:tc>
          <w:tcPr>
            <w:tcW w:w="1559" w:type="dxa"/>
            <w:tcBorders>
              <w:top w:val="single" w:sz="6" w:space="0" w:color="auto"/>
              <w:left w:val="single" w:sz="6" w:space="0" w:color="auto"/>
              <w:bottom w:val="single" w:sz="6" w:space="0" w:color="auto"/>
              <w:right w:val="single" w:sz="6" w:space="0" w:color="auto"/>
            </w:tcBorders>
            <w:vAlign w:val="bottom"/>
          </w:tcPr>
          <w:p w14:paraId="2466CD1D" w14:textId="0FB2FDE3" w:rsidR="00B85742" w:rsidRPr="004B3B94" w:rsidRDefault="00B85742" w:rsidP="00B85742">
            <w:pPr>
              <w:tabs>
                <w:tab w:val="left" w:pos="1648"/>
              </w:tabs>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-0.012</w:t>
            </w:r>
            <w:r w:rsidRPr="004B3B94">
              <w:rPr>
                <w:rStyle w:val="eop"/>
                <w:rFonts w:ascii="Times New Roman" w:hAnsi="Times New Roman" w:cs="Times New Roman"/>
                <w:color w:val="000000"/>
                <w:sz w:val="22"/>
                <w:szCs w:val="22"/>
              </w:rPr>
              <w:t> </w:t>
            </w:r>
          </w:p>
        </w:tc>
        <w:tc>
          <w:tcPr>
            <w:tcW w:w="1789" w:type="dxa"/>
            <w:tcBorders>
              <w:top w:val="single" w:sz="6" w:space="0" w:color="auto"/>
              <w:left w:val="single" w:sz="6" w:space="0" w:color="auto"/>
              <w:bottom w:val="single" w:sz="6" w:space="0" w:color="auto"/>
              <w:right w:val="single" w:sz="6" w:space="0" w:color="auto"/>
            </w:tcBorders>
            <w:vAlign w:val="bottom"/>
          </w:tcPr>
          <w:p w14:paraId="2E102E8F" w14:textId="60C29ADF" w:rsidR="00B85742" w:rsidRPr="004B3B94" w:rsidRDefault="00B85742" w:rsidP="00B85742">
            <w:pPr>
              <w:tabs>
                <w:tab w:val="left" w:pos="1648"/>
              </w:tabs>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-0.028 - 0.000</w:t>
            </w:r>
            <w:r w:rsidRPr="004B3B94">
              <w:rPr>
                <w:rStyle w:val="eop"/>
                <w:rFonts w:ascii="Times New Roman" w:hAnsi="Times New Roman" w:cs="Times New Roman"/>
                <w:color w:val="000000"/>
                <w:sz w:val="22"/>
                <w:szCs w:val="22"/>
              </w:rPr>
              <w:t> </w:t>
            </w:r>
          </w:p>
        </w:tc>
        <w:tc>
          <w:tcPr>
            <w:tcW w:w="1265" w:type="dxa"/>
            <w:vAlign w:val="bottom"/>
          </w:tcPr>
          <w:p w14:paraId="26C62646" w14:textId="40DB09B5" w:rsidR="00B85742" w:rsidRPr="004B3B94" w:rsidRDefault="00B85742" w:rsidP="00B85742">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0.412</w:t>
            </w:r>
          </w:p>
        </w:tc>
        <w:tc>
          <w:tcPr>
            <w:tcW w:w="722" w:type="dxa"/>
            <w:vAlign w:val="bottom"/>
          </w:tcPr>
          <w:p w14:paraId="7CD8F3DC" w14:textId="77777777" w:rsidR="00B85742" w:rsidRPr="004B3B94" w:rsidRDefault="00B85742" w:rsidP="00B85742">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0.998</w:t>
            </w:r>
          </w:p>
        </w:tc>
      </w:tr>
      <w:tr w:rsidR="00885DC5" w:rsidRPr="004B3B94" w14:paraId="0B38EBF9" w14:textId="77777777" w:rsidTr="00885DC5">
        <w:trPr>
          <w:trHeight w:val="300"/>
        </w:trPr>
        <w:tc>
          <w:tcPr>
            <w:tcW w:w="3681" w:type="dxa"/>
            <w:noWrap/>
            <w:hideMark/>
          </w:tcPr>
          <w:p w14:paraId="4A869510" w14:textId="77777777" w:rsidR="00B85742" w:rsidRPr="004B3B94" w:rsidRDefault="00B85742" w:rsidP="00B85742">
            <w:pPr>
              <w:tabs>
                <w:tab w:val="left" w:pos="1648"/>
              </w:tabs>
              <w:rPr>
                <w:rFonts w:ascii="Times New Roman" w:hAnsi="Times New Roman" w:cs="Times New Roman"/>
                <w:sz w:val="22"/>
                <w:szCs w:val="22"/>
              </w:rPr>
            </w:pPr>
            <w:r w:rsidRPr="004B3B94">
              <w:rPr>
                <w:rFonts w:ascii="Times New Roman" w:hAnsi="Times New Roman" w:cs="Times New Roman"/>
                <w:sz w:val="22"/>
                <w:szCs w:val="22"/>
              </w:rPr>
              <w:t>Right Superior Frontal Gyrus</w:t>
            </w:r>
          </w:p>
        </w:tc>
        <w:tc>
          <w:tcPr>
            <w:tcW w:w="1559" w:type="dxa"/>
            <w:tcBorders>
              <w:top w:val="single" w:sz="6" w:space="0" w:color="auto"/>
              <w:left w:val="single" w:sz="6" w:space="0" w:color="auto"/>
              <w:bottom w:val="single" w:sz="6" w:space="0" w:color="auto"/>
              <w:right w:val="single" w:sz="6" w:space="0" w:color="auto"/>
            </w:tcBorders>
            <w:vAlign w:val="bottom"/>
          </w:tcPr>
          <w:p w14:paraId="2D8557AA" w14:textId="24BC39B3" w:rsidR="00B85742" w:rsidRPr="004B3B94" w:rsidRDefault="00B85742" w:rsidP="00B85742">
            <w:pPr>
              <w:tabs>
                <w:tab w:val="left" w:pos="1648"/>
              </w:tabs>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-0.009</w:t>
            </w:r>
            <w:r w:rsidRPr="004B3B94">
              <w:rPr>
                <w:rStyle w:val="eop"/>
                <w:rFonts w:ascii="Times New Roman" w:hAnsi="Times New Roman" w:cs="Times New Roman"/>
                <w:color w:val="000000"/>
                <w:sz w:val="22"/>
                <w:szCs w:val="22"/>
              </w:rPr>
              <w:t> </w:t>
            </w:r>
          </w:p>
        </w:tc>
        <w:tc>
          <w:tcPr>
            <w:tcW w:w="1789" w:type="dxa"/>
            <w:tcBorders>
              <w:top w:val="single" w:sz="6" w:space="0" w:color="auto"/>
              <w:left w:val="single" w:sz="6" w:space="0" w:color="auto"/>
              <w:bottom w:val="single" w:sz="6" w:space="0" w:color="auto"/>
              <w:right w:val="single" w:sz="6" w:space="0" w:color="auto"/>
            </w:tcBorders>
            <w:vAlign w:val="bottom"/>
          </w:tcPr>
          <w:p w14:paraId="195287FB" w14:textId="63FE55F3" w:rsidR="00B85742" w:rsidRPr="004B3B94" w:rsidRDefault="00B85742" w:rsidP="00B85742">
            <w:pPr>
              <w:tabs>
                <w:tab w:val="left" w:pos="1648"/>
              </w:tabs>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-0.028 - 0.010</w:t>
            </w:r>
            <w:r w:rsidRPr="004B3B94">
              <w:rPr>
                <w:rStyle w:val="eop"/>
                <w:rFonts w:ascii="Times New Roman" w:hAnsi="Times New Roman" w:cs="Times New Roman"/>
                <w:color w:val="000000"/>
                <w:sz w:val="22"/>
                <w:szCs w:val="22"/>
              </w:rPr>
              <w:t> </w:t>
            </w:r>
          </w:p>
        </w:tc>
        <w:tc>
          <w:tcPr>
            <w:tcW w:w="1265" w:type="dxa"/>
            <w:vAlign w:val="bottom"/>
          </w:tcPr>
          <w:p w14:paraId="28116E5D" w14:textId="62E2292D" w:rsidR="00B85742" w:rsidRPr="004B3B94" w:rsidRDefault="00B85742" w:rsidP="00B85742">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0.288</w:t>
            </w:r>
          </w:p>
        </w:tc>
        <w:tc>
          <w:tcPr>
            <w:tcW w:w="722" w:type="dxa"/>
            <w:vAlign w:val="bottom"/>
          </w:tcPr>
          <w:p w14:paraId="53C36CFC" w14:textId="77777777" w:rsidR="00B85742" w:rsidRPr="004B3B94" w:rsidRDefault="00B85742" w:rsidP="00B85742">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0.998</w:t>
            </w:r>
          </w:p>
        </w:tc>
      </w:tr>
      <w:tr w:rsidR="00885DC5" w:rsidRPr="004B3B94" w14:paraId="07FCBA88" w14:textId="77777777" w:rsidTr="00885DC5">
        <w:trPr>
          <w:trHeight w:val="300"/>
        </w:trPr>
        <w:tc>
          <w:tcPr>
            <w:tcW w:w="3681" w:type="dxa"/>
            <w:noWrap/>
            <w:hideMark/>
          </w:tcPr>
          <w:p w14:paraId="21C15C91" w14:textId="77777777" w:rsidR="00B85742" w:rsidRPr="004B3B94" w:rsidRDefault="00B85742" w:rsidP="00B85742">
            <w:pPr>
              <w:tabs>
                <w:tab w:val="left" w:pos="1648"/>
              </w:tabs>
              <w:rPr>
                <w:rFonts w:ascii="Times New Roman" w:hAnsi="Times New Roman" w:cs="Times New Roman"/>
                <w:sz w:val="22"/>
                <w:szCs w:val="22"/>
              </w:rPr>
            </w:pPr>
            <w:r w:rsidRPr="004B3B94">
              <w:rPr>
                <w:rFonts w:ascii="Times New Roman" w:hAnsi="Times New Roman" w:cs="Times New Roman"/>
                <w:sz w:val="22"/>
                <w:szCs w:val="22"/>
              </w:rPr>
              <w:t>Right Superior Parietal Lobule</w:t>
            </w:r>
          </w:p>
        </w:tc>
        <w:tc>
          <w:tcPr>
            <w:tcW w:w="1559" w:type="dxa"/>
            <w:tcBorders>
              <w:top w:val="single" w:sz="6" w:space="0" w:color="auto"/>
              <w:left w:val="single" w:sz="6" w:space="0" w:color="auto"/>
              <w:bottom w:val="single" w:sz="6" w:space="0" w:color="auto"/>
              <w:right w:val="single" w:sz="6" w:space="0" w:color="auto"/>
            </w:tcBorders>
            <w:vAlign w:val="bottom"/>
          </w:tcPr>
          <w:p w14:paraId="0AFE7426" w14:textId="2F3447E2" w:rsidR="00B85742" w:rsidRPr="004B3B94" w:rsidRDefault="00B85742" w:rsidP="00B85742">
            <w:pPr>
              <w:tabs>
                <w:tab w:val="left" w:pos="1648"/>
              </w:tabs>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0.003</w:t>
            </w:r>
            <w:r w:rsidRPr="004B3B94">
              <w:rPr>
                <w:rStyle w:val="eop"/>
                <w:rFonts w:ascii="Times New Roman" w:hAnsi="Times New Roman" w:cs="Times New Roman"/>
                <w:color w:val="000000"/>
                <w:sz w:val="22"/>
                <w:szCs w:val="22"/>
              </w:rPr>
              <w:t> </w:t>
            </w:r>
          </w:p>
        </w:tc>
        <w:tc>
          <w:tcPr>
            <w:tcW w:w="1789" w:type="dxa"/>
            <w:tcBorders>
              <w:top w:val="single" w:sz="6" w:space="0" w:color="auto"/>
              <w:left w:val="single" w:sz="6" w:space="0" w:color="auto"/>
              <w:bottom w:val="single" w:sz="6" w:space="0" w:color="auto"/>
              <w:right w:val="single" w:sz="6" w:space="0" w:color="auto"/>
            </w:tcBorders>
            <w:vAlign w:val="bottom"/>
          </w:tcPr>
          <w:p w14:paraId="7583F805" w14:textId="03B68591" w:rsidR="00B85742" w:rsidRPr="004B3B94" w:rsidRDefault="00B85742" w:rsidP="00B85742">
            <w:pPr>
              <w:tabs>
                <w:tab w:val="left" w:pos="1648"/>
              </w:tabs>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-0.007 - 0.015</w:t>
            </w:r>
            <w:r w:rsidRPr="004B3B94">
              <w:rPr>
                <w:rStyle w:val="eop"/>
                <w:rFonts w:ascii="Times New Roman" w:hAnsi="Times New Roman" w:cs="Times New Roman"/>
                <w:color w:val="000000"/>
                <w:sz w:val="22"/>
                <w:szCs w:val="22"/>
              </w:rPr>
              <w:t> </w:t>
            </w:r>
          </w:p>
        </w:tc>
        <w:tc>
          <w:tcPr>
            <w:tcW w:w="1265" w:type="dxa"/>
            <w:vAlign w:val="bottom"/>
          </w:tcPr>
          <w:p w14:paraId="1208E77E" w14:textId="10144ABD" w:rsidR="00B85742" w:rsidRPr="004B3B94" w:rsidRDefault="00B85742" w:rsidP="00B85742">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-0.115</w:t>
            </w:r>
          </w:p>
        </w:tc>
        <w:tc>
          <w:tcPr>
            <w:tcW w:w="722" w:type="dxa"/>
            <w:vAlign w:val="bottom"/>
          </w:tcPr>
          <w:p w14:paraId="3AE54109" w14:textId="77777777" w:rsidR="00B85742" w:rsidRPr="004B3B94" w:rsidRDefault="00B85742" w:rsidP="00B85742">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0.998</w:t>
            </w:r>
          </w:p>
        </w:tc>
      </w:tr>
      <w:tr w:rsidR="00885DC5" w:rsidRPr="004B3B94" w14:paraId="073A00E1" w14:textId="77777777" w:rsidTr="00885DC5">
        <w:trPr>
          <w:trHeight w:val="300"/>
        </w:trPr>
        <w:tc>
          <w:tcPr>
            <w:tcW w:w="3681" w:type="dxa"/>
            <w:noWrap/>
            <w:hideMark/>
          </w:tcPr>
          <w:p w14:paraId="058CB918" w14:textId="77777777" w:rsidR="00B85742" w:rsidRPr="004B3B94" w:rsidRDefault="00B85742" w:rsidP="00B85742">
            <w:pPr>
              <w:tabs>
                <w:tab w:val="left" w:pos="1648"/>
              </w:tabs>
              <w:rPr>
                <w:rFonts w:ascii="Times New Roman" w:hAnsi="Times New Roman" w:cs="Times New Roman"/>
                <w:sz w:val="22"/>
                <w:szCs w:val="22"/>
              </w:rPr>
            </w:pPr>
            <w:r w:rsidRPr="004B3B94">
              <w:rPr>
                <w:rFonts w:ascii="Times New Roman" w:hAnsi="Times New Roman" w:cs="Times New Roman"/>
                <w:sz w:val="22"/>
                <w:szCs w:val="22"/>
              </w:rPr>
              <w:t>Right Superior Temporal Gyrus</w:t>
            </w:r>
          </w:p>
        </w:tc>
        <w:tc>
          <w:tcPr>
            <w:tcW w:w="1559" w:type="dxa"/>
            <w:tcBorders>
              <w:top w:val="single" w:sz="6" w:space="0" w:color="auto"/>
              <w:left w:val="single" w:sz="6" w:space="0" w:color="auto"/>
              <w:bottom w:val="single" w:sz="6" w:space="0" w:color="auto"/>
              <w:right w:val="single" w:sz="6" w:space="0" w:color="auto"/>
            </w:tcBorders>
            <w:vAlign w:val="bottom"/>
          </w:tcPr>
          <w:p w14:paraId="59888804" w14:textId="0C2EC4B3" w:rsidR="00B85742" w:rsidRPr="004B3B94" w:rsidRDefault="00B85742" w:rsidP="00B85742">
            <w:pPr>
              <w:tabs>
                <w:tab w:val="left" w:pos="1648"/>
              </w:tabs>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0.011</w:t>
            </w:r>
            <w:r w:rsidRPr="004B3B94">
              <w:rPr>
                <w:rStyle w:val="eop"/>
                <w:rFonts w:ascii="Times New Roman" w:hAnsi="Times New Roman" w:cs="Times New Roman"/>
                <w:color w:val="000000"/>
                <w:sz w:val="22"/>
                <w:szCs w:val="22"/>
              </w:rPr>
              <w:t> </w:t>
            </w:r>
          </w:p>
        </w:tc>
        <w:tc>
          <w:tcPr>
            <w:tcW w:w="1789" w:type="dxa"/>
            <w:tcBorders>
              <w:top w:val="single" w:sz="6" w:space="0" w:color="auto"/>
              <w:left w:val="single" w:sz="6" w:space="0" w:color="auto"/>
              <w:bottom w:val="single" w:sz="6" w:space="0" w:color="auto"/>
              <w:right w:val="single" w:sz="6" w:space="0" w:color="auto"/>
            </w:tcBorders>
            <w:vAlign w:val="bottom"/>
          </w:tcPr>
          <w:p w14:paraId="5B0A1647" w14:textId="793CC344" w:rsidR="00B85742" w:rsidRPr="004B3B94" w:rsidRDefault="00B85742" w:rsidP="00B85742">
            <w:pPr>
              <w:tabs>
                <w:tab w:val="left" w:pos="1648"/>
              </w:tabs>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-0.005 - 0.029</w:t>
            </w:r>
            <w:r w:rsidRPr="004B3B94">
              <w:rPr>
                <w:rStyle w:val="eop"/>
                <w:rFonts w:ascii="Times New Roman" w:hAnsi="Times New Roman" w:cs="Times New Roman"/>
                <w:color w:val="000000"/>
                <w:sz w:val="22"/>
                <w:szCs w:val="22"/>
              </w:rPr>
              <w:t> </w:t>
            </w:r>
          </w:p>
        </w:tc>
        <w:tc>
          <w:tcPr>
            <w:tcW w:w="1265" w:type="dxa"/>
            <w:vAlign w:val="bottom"/>
          </w:tcPr>
          <w:p w14:paraId="02A57E5A" w14:textId="632D4702" w:rsidR="00B85742" w:rsidRPr="004B3B94" w:rsidRDefault="00B85742" w:rsidP="00B85742">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-0.383</w:t>
            </w:r>
          </w:p>
        </w:tc>
        <w:tc>
          <w:tcPr>
            <w:tcW w:w="722" w:type="dxa"/>
            <w:vAlign w:val="bottom"/>
          </w:tcPr>
          <w:p w14:paraId="1A032F4B" w14:textId="77777777" w:rsidR="00B85742" w:rsidRPr="004B3B94" w:rsidRDefault="00B85742" w:rsidP="00B85742">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0.998</w:t>
            </w:r>
          </w:p>
        </w:tc>
      </w:tr>
      <w:tr w:rsidR="00885DC5" w:rsidRPr="004B3B94" w14:paraId="6A5D54D4" w14:textId="77777777" w:rsidTr="00885DC5">
        <w:trPr>
          <w:trHeight w:val="300"/>
        </w:trPr>
        <w:tc>
          <w:tcPr>
            <w:tcW w:w="3681" w:type="dxa"/>
            <w:noWrap/>
            <w:hideMark/>
          </w:tcPr>
          <w:p w14:paraId="574066CB" w14:textId="77777777" w:rsidR="00B85742" w:rsidRPr="004B3B94" w:rsidRDefault="00B85742" w:rsidP="00B85742">
            <w:pPr>
              <w:tabs>
                <w:tab w:val="left" w:pos="1648"/>
              </w:tabs>
              <w:rPr>
                <w:rFonts w:ascii="Times New Roman" w:hAnsi="Times New Roman" w:cs="Times New Roman"/>
                <w:sz w:val="22"/>
                <w:szCs w:val="22"/>
              </w:rPr>
            </w:pPr>
            <w:r w:rsidRPr="004B3B94">
              <w:rPr>
                <w:rFonts w:ascii="Times New Roman" w:hAnsi="Times New Roman" w:cs="Times New Roman"/>
                <w:sz w:val="22"/>
                <w:szCs w:val="22"/>
              </w:rPr>
              <w:t>Right Supramarginal Gyrus</w:t>
            </w:r>
          </w:p>
        </w:tc>
        <w:tc>
          <w:tcPr>
            <w:tcW w:w="1559" w:type="dxa"/>
            <w:tcBorders>
              <w:top w:val="single" w:sz="6" w:space="0" w:color="auto"/>
              <w:left w:val="single" w:sz="6" w:space="0" w:color="auto"/>
              <w:bottom w:val="single" w:sz="6" w:space="0" w:color="auto"/>
              <w:right w:val="single" w:sz="6" w:space="0" w:color="auto"/>
            </w:tcBorders>
            <w:vAlign w:val="bottom"/>
          </w:tcPr>
          <w:p w14:paraId="7F1B9D5D" w14:textId="2B1C0968" w:rsidR="00B85742" w:rsidRPr="004B3B94" w:rsidRDefault="00B85742" w:rsidP="00B85742">
            <w:pPr>
              <w:tabs>
                <w:tab w:val="left" w:pos="1648"/>
              </w:tabs>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0.012</w:t>
            </w:r>
            <w:r w:rsidRPr="004B3B94">
              <w:rPr>
                <w:rStyle w:val="eop"/>
                <w:rFonts w:ascii="Times New Roman" w:hAnsi="Times New Roman" w:cs="Times New Roman"/>
                <w:color w:val="000000"/>
                <w:sz w:val="22"/>
                <w:szCs w:val="22"/>
              </w:rPr>
              <w:t> </w:t>
            </w:r>
          </w:p>
        </w:tc>
        <w:tc>
          <w:tcPr>
            <w:tcW w:w="1789" w:type="dxa"/>
            <w:tcBorders>
              <w:top w:val="single" w:sz="6" w:space="0" w:color="auto"/>
              <w:left w:val="single" w:sz="6" w:space="0" w:color="auto"/>
              <w:bottom w:val="single" w:sz="6" w:space="0" w:color="auto"/>
              <w:right w:val="single" w:sz="6" w:space="0" w:color="auto"/>
            </w:tcBorders>
            <w:vAlign w:val="bottom"/>
          </w:tcPr>
          <w:p w14:paraId="362017E3" w14:textId="6DA19E70" w:rsidR="00B85742" w:rsidRPr="004B3B94" w:rsidRDefault="00B85742" w:rsidP="00B85742">
            <w:pPr>
              <w:tabs>
                <w:tab w:val="left" w:pos="1648"/>
              </w:tabs>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0.001 - 0.028</w:t>
            </w:r>
            <w:r w:rsidRPr="004B3B94">
              <w:rPr>
                <w:rStyle w:val="eop"/>
                <w:rFonts w:ascii="Times New Roman" w:hAnsi="Times New Roman" w:cs="Times New Roman"/>
                <w:color w:val="000000"/>
                <w:sz w:val="22"/>
                <w:szCs w:val="22"/>
              </w:rPr>
              <w:t> </w:t>
            </w:r>
          </w:p>
        </w:tc>
        <w:tc>
          <w:tcPr>
            <w:tcW w:w="1265" w:type="dxa"/>
            <w:vAlign w:val="bottom"/>
          </w:tcPr>
          <w:p w14:paraId="5CB45648" w14:textId="18ACBECA" w:rsidR="00B85742" w:rsidRPr="004B3B94" w:rsidRDefault="00B85742" w:rsidP="00B85742">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-0.407</w:t>
            </w:r>
          </w:p>
        </w:tc>
        <w:tc>
          <w:tcPr>
            <w:tcW w:w="722" w:type="dxa"/>
            <w:vAlign w:val="bottom"/>
          </w:tcPr>
          <w:p w14:paraId="0DF0CFB7" w14:textId="77777777" w:rsidR="00B85742" w:rsidRPr="004B3B94" w:rsidRDefault="00B85742" w:rsidP="00B85742">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0.998</w:t>
            </w:r>
          </w:p>
        </w:tc>
      </w:tr>
      <w:tr w:rsidR="00885DC5" w:rsidRPr="004B3B94" w14:paraId="0830367D" w14:textId="77777777" w:rsidTr="00885DC5">
        <w:trPr>
          <w:trHeight w:val="300"/>
        </w:trPr>
        <w:tc>
          <w:tcPr>
            <w:tcW w:w="3681" w:type="dxa"/>
            <w:noWrap/>
            <w:hideMark/>
          </w:tcPr>
          <w:p w14:paraId="198C2F72" w14:textId="77777777" w:rsidR="00B85742" w:rsidRPr="004B3B94" w:rsidRDefault="00B85742" w:rsidP="00B85742">
            <w:pPr>
              <w:tabs>
                <w:tab w:val="left" w:pos="1648"/>
              </w:tabs>
              <w:rPr>
                <w:rFonts w:ascii="Times New Roman" w:hAnsi="Times New Roman" w:cs="Times New Roman"/>
                <w:sz w:val="22"/>
                <w:szCs w:val="22"/>
              </w:rPr>
            </w:pPr>
            <w:r w:rsidRPr="004B3B94">
              <w:rPr>
                <w:rFonts w:ascii="Times New Roman" w:hAnsi="Times New Roman" w:cs="Times New Roman"/>
                <w:sz w:val="22"/>
                <w:szCs w:val="22"/>
              </w:rPr>
              <w:t>Right Temporal Pole</w:t>
            </w:r>
          </w:p>
        </w:tc>
        <w:tc>
          <w:tcPr>
            <w:tcW w:w="1559" w:type="dxa"/>
            <w:tcBorders>
              <w:top w:val="single" w:sz="6" w:space="0" w:color="auto"/>
              <w:left w:val="single" w:sz="6" w:space="0" w:color="auto"/>
              <w:bottom w:val="single" w:sz="6" w:space="0" w:color="auto"/>
              <w:right w:val="single" w:sz="6" w:space="0" w:color="auto"/>
            </w:tcBorders>
            <w:vAlign w:val="bottom"/>
          </w:tcPr>
          <w:p w14:paraId="2AA3C8EA" w14:textId="6C482FB6" w:rsidR="00B85742" w:rsidRPr="004B3B94" w:rsidRDefault="00B85742" w:rsidP="00B85742">
            <w:pPr>
              <w:tabs>
                <w:tab w:val="left" w:pos="1648"/>
              </w:tabs>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-0.008</w:t>
            </w:r>
            <w:r w:rsidRPr="004B3B94">
              <w:rPr>
                <w:rStyle w:val="eop"/>
                <w:rFonts w:ascii="Times New Roman" w:hAnsi="Times New Roman" w:cs="Times New Roman"/>
                <w:color w:val="000000"/>
                <w:sz w:val="22"/>
                <w:szCs w:val="22"/>
              </w:rPr>
              <w:t> </w:t>
            </w:r>
          </w:p>
        </w:tc>
        <w:tc>
          <w:tcPr>
            <w:tcW w:w="1789" w:type="dxa"/>
            <w:tcBorders>
              <w:top w:val="single" w:sz="6" w:space="0" w:color="auto"/>
              <w:left w:val="single" w:sz="6" w:space="0" w:color="auto"/>
              <w:bottom w:val="single" w:sz="6" w:space="0" w:color="auto"/>
              <w:right w:val="single" w:sz="6" w:space="0" w:color="auto"/>
            </w:tcBorders>
            <w:vAlign w:val="bottom"/>
          </w:tcPr>
          <w:p w14:paraId="3F56E18D" w14:textId="285B513B" w:rsidR="00B85742" w:rsidRPr="004B3B94" w:rsidRDefault="00B85742" w:rsidP="00B85742">
            <w:pPr>
              <w:tabs>
                <w:tab w:val="left" w:pos="1648"/>
              </w:tabs>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-0.019 - 0.000</w:t>
            </w:r>
            <w:r w:rsidRPr="004B3B94">
              <w:rPr>
                <w:rStyle w:val="eop"/>
                <w:rFonts w:ascii="Times New Roman" w:hAnsi="Times New Roman" w:cs="Times New Roman"/>
                <w:color w:val="000000"/>
                <w:sz w:val="22"/>
                <w:szCs w:val="22"/>
              </w:rPr>
              <w:t> </w:t>
            </w:r>
          </w:p>
        </w:tc>
        <w:tc>
          <w:tcPr>
            <w:tcW w:w="1265" w:type="dxa"/>
            <w:vAlign w:val="bottom"/>
          </w:tcPr>
          <w:p w14:paraId="3204E781" w14:textId="10CDB9A0" w:rsidR="00B85742" w:rsidRPr="004B3B94" w:rsidRDefault="00B85742" w:rsidP="00B85742">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0.254</w:t>
            </w:r>
          </w:p>
        </w:tc>
        <w:tc>
          <w:tcPr>
            <w:tcW w:w="722" w:type="dxa"/>
            <w:vAlign w:val="bottom"/>
          </w:tcPr>
          <w:p w14:paraId="79BAA3F0" w14:textId="77777777" w:rsidR="00B85742" w:rsidRPr="004B3B94" w:rsidRDefault="00B85742" w:rsidP="00B85742">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0.998</w:t>
            </w:r>
          </w:p>
        </w:tc>
      </w:tr>
      <w:tr w:rsidR="00885DC5" w:rsidRPr="004B3B94" w14:paraId="4E89D78B" w14:textId="77777777" w:rsidTr="00885DC5">
        <w:trPr>
          <w:trHeight w:val="300"/>
        </w:trPr>
        <w:tc>
          <w:tcPr>
            <w:tcW w:w="3681" w:type="dxa"/>
            <w:noWrap/>
            <w:hideMark/>
          </w:tcPr>
          <w:p w14:paraId="3CA701A6" w14:textId="77777777" w:rsidR="00B85742" w:rsidRPr="004B3B94" w:rsidRDefault="00B85742" w:rsidP="00B85742">
            <w:pPr>
              <w:tabs>
                <w:tab w:val="left" w:pos="1648"/>
              </w:tabs>
              <w:rPr>
                <w:rFonts w:ascii="Times New Roman" w:hAnsi="Times New Roman" w:cs="Times New Roman"/>
                <w:sz w:val="22"/>
                <w:szCs w:val="22"/>
              </w:rPr>
            </w:pPr>
            <w:r w:rsidRPr="004B3B94">
              <w:rPr>
                <w:rFonts w:ascii="Times New Roman" w:hAnsi="Times New Roman" w:cs="Times New Roman"/>
                <w:sz w:val="22"/>
                <w:szCs w:val="22"/>
              </w:rPr>
              <w:t>Right Transverse Temporal Gyrus (Heschl’s Gyrus)</w:t>
            </w:r>
          </w:p>
        </w:tc>
        <w:tc>
          <w:tcPr>
            <w:tcW w:w="1559" w:type="dxa"/>
            <w:tcBorders>
              <w:top w:val="single" w:sz="6" w:space="0" w:color="auto"/>
              <w:left w:val="single" w:sz="6" w:space="0" w:color="auto"/>
              <w:bottom w:val="single" w:sz="6" w:space="0" w:color="auto"/>
              <w:right w:val="single" w:sz="6" w:space="0" w:color="auto"/>
            </w:tcBorders>
            <w:vAlign w:val="bottom"/>
          </w:tcPr>
          <w:p w14:paraId="45C34300" w14:textId="5247FE81" w:rsidR="00B85742" w:rsidRPr="004B3B94" w:rsidRDefault="00B85742" w:rsidP="00B85742">
            <w:pPr>
              <w:tabs>
                <w:tab w:val="left" w:pos="1648"/>
              </w:tabs>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0.007</w:t>
            </w:r>
            <w:r w:rsidRPr="004B3B94">
              <w:rPr>
                <w:rStyle w:val="eop"/>
                <w:rFonts w:ascii="Times New Roman" w:hAnsi="Times New Roman" w:cs="Times New Roman"/>
                <w:color w:val="000000"/>
                <w:sz w:val="22"/>
                <w:szCs w:val="22"/>
              </w:rPr>
              <w:t> </w:t>
            </w:r>
          </w:p>
        </w:tc>
        <w:tc>
          <w:tcPr>
            <w:tcW w:w="1789" w:type="dxa"/>
            <w:tcBorders>
              <w:top w:val="single" w:sz="6" w:space="0" w:color="auto"/>
              <w:left w:val="single" w:sz="6" w:space="0" w:color="auto"/>
              <w:bottom w:val="single" w:sz="6" w:space="0" w:color="auto"/>
              <w:right w:val="single" w:sz="6" w:space="0" w:color="auto"/>
            </w:tcBorders>
            <w:vAlign w:val="bottom"/>
          </w:tcPr>
          <w:p w14:paraId="7EE39442" w14:textId="2EFB6BF0" w:rsidR="00B85742" w:rsidRPr="004B3B94" w:rsidRDefault="00B85742" w:rsidP="00B85742">
            <w:pPr>
              <w:tabs>
                <w:tab w:val="left" w:pos="1648"/>
              </w:tabs>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-0.007 - 0.022</w:t>
            </w:r>
            <w:r w:rsidRPr="004B3B94">
              <w:rPr>
                <w:rStyle w:val="eop"/>
                <w:rFonts w:ascii="Times New Roman" w:hAnsi="Times New Roman" w:cs="Times New Roman"/>
                <w:color w:val="000000"/>
                <w:sz w:val="22"/>
                <w:szCs w:val="22"/>
              </w:rPr>
              <w:t> </w:t>
            </w:r>
          </w:p>
        </w:tc>
        <w:tc>
          <w:tcPr>
            <w:tcW w:w="1265" w:type="dxa"/>
            <w:vAlign w:val="bottom"/>
          </w:tcPr>
          <w:p w14:paraId="6DF70588" w14:textId="42A995C6" w:rsidR="00B85742" w:rsidRPr="004B3B94" w:rsidRDefault="00B85742" w:rsidP="00B85742">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-0.229</w:t>
            </w:r>
          </w:p>
        </w:tc>
        <w:tc>
          <w:tcPr>
            <w:tcW w:w="722" w:type="dxa"/>
            <w:vAlign w:val="bottom"/>
          </w:tcPr>
          <w:p w14:paraId="5BE3D5B1" w14:textId="77777777" w:rsidR="00B85742" w:rsidRPr="004B3B94" w:rsidRDefault="00B85742" w:rsidP="00B85742">
            <w:pPr>
              <w:tabs>
                <w:tab w:val="left" w:pos="1648"/>
              </w:tabs>
              <w:rPr>
                <w:rFonts w:ascii="Times New Roman" w:hAnsi="Times New Roman" w:cs="Times New Roman"/>
                <w:sz w:val="22"/>
                <w:szCs w:val="22"/>
              </w:rPr>
            </w:pPr>
            <w:r w:rsidRPr="004B3B94">
              <w:rPr>
                <w:rFonts w:ascii="Times New Roman" w:hAnsi="Times New Roman" w:cs="Times New Roman"/>
                <w:color w:val="000000"/>
                <w:sz w:val="22"/>
                <w:szCs w:val="22"/>
              </w:rPr>
              <w:t>0.998</w:t>
            </w:r>
          </w:p>
        </w:tc>
      </w:tr>
    </w:tbl>
    <w:p w14:paraId="7AF31B69" w14:textId="77777777" w:rsidR="006E0F06" w:rsidRPr="004B3B94" w:rsidRDefault="006E0F06" w:rsidP="00711838">
      <w:pPr>
        <w:rPr>
          <w:rFonts w:ascii="Times New Roman" w:hAnsi="Times New Roman" w:cs="Times New Roman"/>
          <w:sz w:val="22"/>
          <w:szCs w:val="22"/>
        </w:rPr>
      </w:pPr>
    </w:p>
    <w:p w14:paraId="5475CE85" w14:textId="77777777" w:rsidR="002E3780" w:rsidRPr="004B3B94" w:rsidRDefault="002E3780" w:rsidP="00711838">
      <w:pPr>
        <w:rPr>
          <w:rFonts w:ascii="Times New Roman" w:hAnsi="Times New Roman" w:cs="Times New Roman"/>
          <w:sz w:val="22"/>
          <w:szCs w:val="22"/>
        </w:rPr>
      </w:pPr>
    </w:p>
    <w:p w14:paraId="6A2A2BAC" w14:textId="77777777" w:rsidR="00B84DB7" w:rsidRPr="004B3B94" w:rsidRDefault="00B84DB7" w:rsidP="00711838">
      <w:pPr>
        <w:rPr>
          <w:rFonts w:ascii="Times New Roman" w:hAnsi="Times New Roman" w:cs="Times New Roman"/>
          <w:sz w:val="22"/>
          <w:szCs w:val="22"/>
        </w:rPr>
      </w:pPr>
    </w:p>
    <w:p w14:paraId="490C2C4F" w14:textId="77777777" w:rsidR="00B84DB7" w:rsidRPr="004B3B94" w:rsidRDefault="00B84DB7" w:rsidP="00711838">
      <w:pPr>
        <w:rPr>
          <w:rFonts w:ascii="Times New Roman" w:hAnsi="Times New Roman" w:cs="Times New Roman"/>
          <w:sz w:val="22"/>
          <w:szCs w:val="22"/>
        </w:rPr>
      </w:pPr>
    </w:p>
    <w:p w14:paraId="4A54E402" w14:textId="77777777" w:rsidR="00B84DB7" w:rsidRPr="004B3B94" w:rsidRDefault="00B84DB7" w:rsidP="00711838">
      <w:pPr>
        <w:rPr>
          <w:rFonts w:ascii="Times New Roman" w:hAnsi="Times New Roman" w:cs="Times New Roman"/>
          <w:sz w:val="22"/>
          <w:szCs w:val="22"/>
        </w:rPr>
      </w:pPr>
    </w:p>
    <w:p w14:paraId="08D5CF59" w14:textId="77777777" w:rsidR="00B84DB7" w:rsidRPr="004B3B94" w:rsidRDefault="00B84DB7" w:rsidP="00711838">
      <w:pPr>
        <w:rPr>
          <w:rFonts w:ascii="Times New Roman" w:hAnsi="Times New Roman" w:cs="Times New Roman"/>
          <w:sz w:val="22"/>
          <w:szCs w:val="22"/>
        </w:rPr>
      </w:pPr>
    </w:p>
    <w:p w14:paraId="7BF53891" w14:textId="77777777" w:rsidR="00885DC5" w:rsidRPr="004B3B94" w:rsidRDefault="00885DC5" w:rsidP="00B84DB7">
      <w:pPr>
        <w:rPr>
          <w:rFonts w:ascii="Times New Roman" w:hAnsi="Times New Roman" w:cs="Times New Roman"/>
          <w:sz w:val="22"/>
          <w:szCs w:val="22"/>
        </w:rPr>
      </w:pPr>
    </w:p>
    <w:p w14:paraId="5B558B3C" w14:textId="5914545C" w:rsidR="00B84DB7" w:rsidRPr="004B3B94" w:rsidRDefault="00B84DB7" w:rsidP="00B84DB7">
      <w:pPr>
        <w:rPr>
          <w:rFonts w:ascii="Times New Roman" w:hAnsi="Times New Roman" w:cs="Times New Roman"/>
          <w:b/>
          <w:bCs/>
          <w:sz w:val="22"/>
          <w:szCs w:val="22"/>
        </w:rPr>
      </w:pPr>
      <w:r w:rsidRPr="004B3B94">
        <w:rPr>
          <w:rFonts w:ascii="Times New Roman" w:hAnsi="Times New Roman" w:cs="Times New Roman"/>
          <w:b/>
          <w:bCs/>
          <w:sz w:val="22"/>
          <w:szCs w:val="22"/>
        </w:rPr>
        <w:t>Supplementary Table 2</w:t>
      </w:r>
      <w:r w:rsidR="00D576C0" w:rsidRPr="004B3B94">
        <w:rPr>
          <w:rFonts w:ascii="Times New Roman" w:hAnsi="Times New Roman" w:cs="Times New Roman"/>
          <w:b/>
          <w:bCs/>
          <w:sz w:val="22"/>
          <w:szCs w:val="22"/>
        </w:rPr>
        <w:t>4</w:t>
      </w:r>
      <w:r w:rsidRPr="004B3B94">
        <w:rPr>
          <w:rFonts w:ascii="Times New Roman" w:hAnsi="Times New Roman" w:cs="Times New Roman"/>
          <w:b/>
          <w:bCs/>
          <w:sz w:val="22"/>
          <w:szCs w:val="22"/>
        </w:rPr>
        <w:t xml:space="preserve">: Regions mediating the associations between </w:t>
      </w:r>
      <w:r w:rsidR="00C74123" w:rsidRPr="004B3B94">
        <w:rPr>
          <w:rFonts w:ascii="Times New Roman" w:hAnsi="Times New Roman" w:cs="Times New Roman"/>
          <w:b/>
          <w:bCs/>
          <w:sz w:val="22"/>
          <w:szCs w:val="22"/>
        </w:rPr>
        <w:t>health/</w:t>
      </w:r>
      <w:r w:rsidRPr="004B3B94">
        <w:rPr>
          <w:rFonts w:ascii="Times New Roman" w:hAnsi="Times New Roman" w:cs="Times New Roman"/>
          <w:b/>
          <w:bCs/>
          <w:sz w:val="22"/>
          <w:szCs w:val="22"/>
        </w:rPr>
        <w:t xml:space="preserve">environment scores and </w:t>
      </w:r>
      <w:r w:rsidR="000736E7" w:rsidRPr="004B3B94">
        <w:rPr>
          <w:rFonts w:ascii="Times New Roman" w:hAnsi="Times New Roman" w:cs="Times New Roman"/>
          <w:b/>
          <w:bCs/>
          <w:sz w:val="22"/>
          <w:szCs w:val="22"/>
        </w:rPr>
        <w:t>Pattern Comparison Processing Speed </w:t>
      </w:r>
      <w:r w:rsidRPr="004B3B94">
        <w:rPr>
          <w:rFonts w:ascii="Times New Roman" w:hAnsi="Times New Roman" w:cs="Times New Roman"/>
          <w:b/>
          <w:bCs/>
          <w:sz w:val="22"/>
          <w:szCs w:val="22"/>
        </w:rPr>
        <w:t>scores at baseline</w:t>
      </w:r>
    </w:p>
    <w:p w14:paraId="1ED8733C" w14:textId="77777777" w:rsidR="001E5E82" w:rsidRPr="004B3B94" w:rsidRDefault="001E5E82" w:rsidP="001E5E82">
      <w:pPr>
        <w:rPr>
          <w:rFonts w:ascii="Times New Roman" w:hAnsi="Times New Roman" w:cs="Times New Roman"/>
          <w:sz w:val="22"/>
          <w:szCs w:val="22"/>
        </w:rPr>
      </w:pPr>
      <w:r w:rsidRPr="004B3B94">
        <w:rPr>
          <w:rFonts w:ascii="Times New Roman" w:hAnsi="Times New Roman" w:cs="Times New Roman"/>
          <w:sz w:val="22"/>
          <w:szCs w:val="22"/>
        </w:rPr>
        <w:t>The table summarises the mediation analyses ran across regions that showed both environment-brain and brain-behaviour associations. The ACME (Average Causal Mediation Effect) estimate is reported, which reflects the indirect effect of the predictor on the outcome that is transmitted through the mediator, as well as proportion mediated values, which indicate the estimated fraction of the total effect explained by the mediator. Associated ACME confidence intervals and FDR-corrected p values are also reported. P values are false discovery rate (FDR) corrected to account for multiple comparisons. Analyses controlled for age and sex and included random intercepts for testing site and family ID (to account for sibling pairs).</w:t>
      </w:r>
    </w:p>
    <w:tbl>
      <w:tblPr>
        <w:tblStyle w:val="TableGrid"/>
        <w:tblW w:w="0" w:type="auto"/>
        <w:tblLook w:val="04A0" w:firstRow="1" w:lastRow="0" w:firstColumn="1" w:lastColumn="0" w:noHBand="0" w:noVBand="1"/>
      </w:tblPr>
      <w:tblGrid>
        <w:gridCol w:w="3510"/>
        <w:gridCol w:w="1780"/>
        <w:gridCol w:w="1531"/>
        <w:gridCol w:w="1346"/>
        <w:gridCol w:w="849"/>
      </w:tblGrid>
      <w:tr w:rsidR="00C73F24" w:rsidRPr="004B3B94" w14:paraId="6566DDE8" w14:textId="77777777" w:rsidTr="00C73F24">
        <w:tc>
          <w:tcPr>
            <w:tcW w:w="3681" w:type="dxa"/>
          </w:tcPr>
          <w:p w14:paraId="7E1C6BB5" w14:textId="12FB8465" w:rsidR="00C73F24" w:rsidRPr="004B3B94" w:rsidRDefault="00C73F24" w:rsidP="00C73F24">
            <w:pPr>
              <w:rPr>
                <w:rFonts w:ascii="Times New Roman" w:hAnsi="Times New Roman" w:cs="Times New Roman"/>
                <w:sz w:val="22"/>
                <w:szCs w:val="22"/>
              </w:rPr>
            </w:pPr>
            <w:r w:rsidRPr="004B3B94">
              <w:rPr>
                <w:rFonts w:ascii="Times New Roman" w:hAnsi="Times New Roman" w:cs="Times New Roman"/>
                <w:b/>
                <w:bCs/>
                <w:sz w:val="22"/>
                <w:szCs w:val="22"/>
              </w:rPr>
              <w:t>Region</w:t>
            </w:r>
          </w:p>
        </w:tc>
        <w:tc>
          <w:tcPr>
            <w:tcW w:w="1559" w:type="dxa"/>
            <w:tcBorders>
              <w:top w:val="single" w:sz="6" w:space="0" w:color="auto"/>
              <w:left w:val="single" w:sz="6" w:space="0" w:color="auto"/>
              <w:bottom w:val="single" w:sz="6" w:space="0" w:color="auto"/>
              <w:right w:val="single" w:sz="6" w:space="0" w:color="auto"/>
            </w:tcBorders>
          </w:tcPr>
          <w:p w14:paraId="078B3259" w14:textId="77777777" w:rsidR="00C73F24" w:rsidRPr="004B3B94" w:rsidRDefault="00C73F24" w:rsidP="00C73F24">
            <w:pPr>
              <w:pStyle w:val="paragraph"/>
              <w:spacing w:before="0" w:beforeAutospacing="0" w:after="0" w:afterAutospacing="0"/>
              <w:textAlignment w:val="baseline"/>
              <w:rPr>
                <w:sz w:val="18"/>
                <w:szCs w:val="18"/>
              </w:rPr>
            </w:pPr>
            <w:r w:rsidRPr="004B3B94">
              <w:rPr>
                <w:rStyle w:val="normaltextrun"/>
                <w:rFonts w:eastAsiaTheme="majorEastAsia"/>
                <w:b/>
                <w:bCs/>
                <w:sz w:val="22"/>
                <w:szCs w:val="22"/>
              </w:rPr>
              <w:t>ACME estimate</w:t>
            </w:r>
            <w:r w:rsidRPr="004B3B94">
              <w:rPr>
                <w:rStyle w:val="eop"/>
                <w:rFonts w:eastAsiaTheme="majorEastAsia"/>
                <w:sz w:val="22"/>
                <w:szCs w:val="22"/>
              </w:rPr>
              <w:t> </w:t>
            </w:r>
          </w:p>
          <w:p w14:paraId="242723FE" w14:textId="02172294" w:rsidR="00C73F24" w:rsidRPr="004B3B94" w:rsidRDefault="00C73F24" w:rsidP="00C73F24">
            <w:pPr>
              <w:rPr>
                <w:rFonts w:ascii="Times New Roman" w:hAnsi="Times New Roman" w:cs="Times New Roman"/>
                <w:b/>
                <w:bCs/>
                <w:sz w:val="22"/>
                <w:szCs w:val="22"/>
              </w:rPr>
            </w:pPr>
            <w:r w:rsidRPr="004B3B94">
              <w:rPr>
                <w:rStyle w:val="eop"/>
                <w:rFonts w:ascii="Times New Roman" w:hAnsi="Times New Roman" w:cs="Times New Roman"/>
                <w:sz w:val="22"/>
                <w:szCs w:val="22"/>
              </w:rPr>
              <w:t> </w:t>
            </w:r>
          </w:p>
        </w:tc>
        <w:tc>
          <w:tcPr>
            <w:tcW w:w="1559" w:type="dxa"/>
            <w:tcBorders>
              <w:top w:val="single" w:sz="6" w:space="0" w:color="auto"/>
              <w:left w:val="single" w:sz="6" w:space="0" w:color="auto"/>
              <w:bottom w:val="single" w:sz="6" w:space="0" w:color="auto"/>
              <w:right w:val="single" w:sz="6" w:space="0" w:color="auto"/>
            </w:tcBorders>
          </w:tcPr>
          <w:p w14:paraId="4C963B9E" w14:textId="77777777" w:rsidR="00C73F24" w:rsidRPr="004B3B94" w:rsidRDefault="00C73F24" w:rsidP="00C73F24">
            <w:pPr>
              <w:pStyle w:val="paragraph"/>
              <w:spacing w:before="0" w:beforeAutospacing="0" w:after="0" w:afterAutospacing="0"/>
              <w:textAlignment w:val="baseline"/>
              <w:rPr>
                <w:sz w:val="18"/>
                <w:szCs w:val="18"/>
              </w:rPr>
            </w:pPr>
            <w:r w:rsidRPr="004B3B94">
              <w:rPr>
                <w:rStyle w:val="normaltextrun"/>
                <w:rFonts w:eastAsiaTheme="majorEastAsia"/>
                <w:b/>
                <w:bCs/>
                <w:sz w:val="22"/>
                <w:szCs w:val="22"/>
              </w:rPr>
              <w:t>ACME CI</w:t>
            </w:r>
            <w:r w:rsidRPr="004B3B94">
              <w:rPr>
                <w:rStyle w:val="eop"/>
                <w:rFonts w:eastAsiaTheme="majorEastAsia"/>
                <w:sz w:val="22"/>
                <w:szCs w:val="22"/>
              </w:rPr>
              <w:t> </w:t>
            </w:r>
          </w:p>
          <w:p w14:paraId="0EDE4D4D" w14:textId="3A79EA8D" w:rsidR="00C73F24" w:rsidRPr="004B3B94" w:rsidRDefault="00C73F24" w:rsidP="00C73F24">
            <w:pPr>
              <w:rPr>
                <w:rFonts w:ascii="Times New Roman" w:hAnsi="Times New Roman" w:cs="Times New Roman"/>
                <w:b/>
                <w:bCs/>
                <w:sz w:val="22"/>
                <w:szCs w:val="22"/>
              </w:rPr>
            </w:pPr>
            <w:r w:rsidRPr="004B3B94">
              <w:rPr>
                <w:rStyle w:val="eop"/>
                <w:rFonts w:ascii="Times New Roman" w:hAnsi="Times New Roman" w:cs="Times New Roman"/>
              </w:rPr>
              <w:t> </w:t>
            </w:r>
          </w:p>
        </w:tc>
        <w:tc>
          <w:tcPr>
            <w:tcW w:w="1355" w:type="dxa"/>
          </w:tcPr>
          <w:p w14:paraId="235CFD63" w14:textId="14BF6DA7" w:rsidR="00C73F24" w:rsidRPr="004B3B94" w:rsidRDefault="00C73F24" w:rsidP="00C73F24">
            <w:pPr>
              <w:rPr>
                <w:rFonts w:ascii="Times New Roman" w:hAnsi="Times New Roman" w:cs="Times New Roman"/>
                <w:sz w:val="22"/>
                <w:szCs w:val="22"/>
              </w:rPr>
            </w:pPr>
            <w:r w:rsidRPr="004B3B94">
              <w:rPr>
                <w:rFonts w:ascii="Times New Roman" w:hAnsi="Times New Roman" w:cs="Times New Roman"/>
                <w:b/>
                <w:bCs/>
                <w:sz w:val="22"/>
                <w:szCs w:val="22"/>
              </w:rPr>
              <w:t xml:space="preserve">Proportion mediated </w:t>
            </w:r>
          </w:p>
        </w:tc>
        <w:tc>
          <w:tcPr>
            <w:tcW w:w="862" w:type="dxa"/>
          </w:tcPr>
          <w:p w14:paraId="381DAC46" w14:textId="588BD539" w:rsidR="00C73F24" w:rsidRPr="004B3B94" w:rsidRDefault="00C73F24" w:rsidP="00C73F24">
            <w:pPr>
              <w:rPr>
                <w:rFonts w:ascii="Times New Roman" w:hAnsi="Times New Roman" w:cs="Times New Roman"/>
                <w:sz w:val="22"/>
                <w:szCs w:val="22"/>
              </w:rPr>
            </w:pPr>
            <w:proofErr w:type="spellStart"/>
            <w:r w:rsidRPr="004B3B94">
              <w:rPr>
                <w:rFonts w:ascii="Times New Roman" w:hAnsi="Times New Roman" w:cs="Times New Roman"/>
                <w:b/>
                <w:bCs/>
                <w:i/>
                <w:iCs/>
                <w:sz w:val="22"/>
                <w:szCs w:val="22"/>
              </w:rPr>
              <w:t>p</w:t>
            </w:r>
            <w:r w:rsidRPr="004B3B94">
              <w:rPr>
                <w:rFonts w:ascii="Times New Roman" w:hAnsi="Times New Roman" w:cs="Times New Roman"/>
                <w:b/>
                <w:bCs/>
                <w:sz w:val="22"/>
                <w:szCs w:val="22"/>
                <w:vertAlign w:val="subscript"/>
              </w:rPr>
              <w:t>FDR</w:t>
            </w:r>
            <w:proofErr w:type="spellEnd"/>
          </w:p>
        </w:tc>
      </w:tr>
      <w:tr w:rsidR="00C73F24" w:rsidRPr="004B3B94" w14:paraId="07536B9B" w14:textId="77777777" w:rsidTr="00C73F24">
        <w:tc>
          <w:tcPr>
            <w:tcW w:w="3681" w:type="dxa"/>
            <w:vAlign w:val="bottom"/>
          </w:tcPr>
          <w:p w14:paraId="365BFD60" w14:textId="77777777" w:rsidR="00C73F24" w:rsidRPr="004B3B94" w:rsidRDefault="00C73F24" w:rsidP="00C73F24">
            <w:pPr>
              <w:rPr>
                <w:rFonts w:ascii="Times New Roman" w:hAnsi="Times New Roman" w:cs="Times New Roman"/>
                <w:sz w:val="22"/>
                <w:szCs w:val="22"/>
              </w:rPr>
            </w:pPr>
            <w:r w:rsidRPr="004B3B94">
              <w:rPr>
                <w:rFonts w:ascii="Times New Roman" w:hAnsi="Times New Roman" w:cs="Times New Roman"/>
                <w:color w:val="000000"/>
                <w:sz w:val="22"/>
                <w:szCs w:val="22"/>
              </w:rPr>
              <w:t>Left Banks of the Superior Temporal Sulcus</w:t>
            </w:r>
          </w:p>
        </w:tc>
        <w:tc>
          <w:tcPr>
            <w:tcW w:w="1559" w:type="dxa"/>
            <w:tcBorders>
              <w:top w:val="single" w:sz="6" w:space="0" w:color="auto"/>
              <w:left w:val="single" w:sz="6" w:space="0" w:color="auto"/>
              <w:bottom w:val="single" w:sz="6" w:space="0" w:color="auto"/>
              <w:right w:val="single" w:sz="6" w:space="0" w:color="auto"/>
            </w:tcBorders>
            <w:vAlign w:val="bottom"/>
          </w:tcPr>
          <w:p w14:paraId="2DF7231F" w14:textId="7227FF02" w:rsidR="00C73F24" w:rsidRPr="004B3B94" w:rsidRDefault="00C73F24" w:rsidP="00C73F24">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-0.002</w:t>
            </w:r>
            <w:r w:rsidRPr="004B3B94">
              <w:rPr>
                <w:rStyle w:val="eop"/>
                <w:rFonts w:ascii="Times New Roman" w:hAnsi="Times New Roman" w:cs="Times New Roman"/>
                <w:color w:val="000000"/>
                <w:sz w:val="22"/>
                <w:szCs w:val="22"/>
              </w:rPr>
              <w:t> </w:t>
            </w:r>
          </w:p>
        </w:tc>
        <w:tc>
          <w:tcPr>
            <w:tcW w:w="1559" w:type="dxa"/>
            <w:tcBorders>
              <w:top w:val="single" w:sz="6" w:space="0" w:color="auto"/>
              <w:left w:val="single" w:sz="6" w:space="0" w:color="auto"/>
              <w:bottom w:val="single" w:sz="6" w:space="0" w:color="auto"/>
              <w:right w:val="single" w:sz="6" w:space="0" w:color="auto"/>
            </w:tcBorders>
            <w:vAlign w:val="bottom"/>
          </w:tcPr>
          <w:p w14:paraId="21687F97" w14:textId="036EDD20" w:rsidR="00C73F24" w:rsidRPr="004B3B94" w:rsidRDefault="00C73F24" w:rsidP="00C73F24">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-0.017 - 0.014</w:t>
            </w:r>
            <w:r w:rsidRPr="004B3B94">
              <w:rPr>
                <w:rStyle w:val="eop"/>
                <w:rFonts w:ascii="Times New Roman" w:hAnsi="Times New Roman" w:cs="Times New Roman"/>
                <w:color w:val="000000"/>
                <w:sz w:val="22"/>
                <w:szCs w:val="22"/>
              </w:rPr>
              <w:t> </w:t>
            </w:r>
          </w:p>
        </w:tc>
        <w:tc>
          <w:tcPr>
            <w:tcW w:w="1355" w:type="dxa"/>
            <w:vAlign w:val="bottom"/>
          </w:tcPr>
          <w:p w14:paraId="02141B87" w14:textId="13B85383" w:rsidR="00C73F24" w:rsidRPr="004B3B94" w:rsidRDefault="00C73F24" w:rsidP="00C73F24">
            <w:pPr>
              <w:rPr>
                <w:rFonts w:ascii="Times New Roman" w:hAnsi="Times New Roman" w:cs="Times New Roman"/>
                <w:sz w:val="22"/>
                <w:szCs w:val="22"/>
              </w:rPr>
            </w:pPr>
            <w:r w:rsidRPr="004B3B94">
              <w:rPr>
                <w:rFonts w:ascii="Times New Roman" w:hAnsi="Times New Roman" w:cs="Times New Roman"/>
                <w:color w:val="000000"/>
                <w:sz w:val="22"/>
                <w:szCs w:val="22"/>
              </w:rPr>
              <w:t>-0.001</w:t>
            </w:r>
          </w:p>
        </w:tc>
        <w:tc>
          <w:tcPr>
            <w:tcW w:w="862" w:type="dxa"/>
            <w:vAlign w:val="bottom"/>
          </w:tcPr>
          <w:p w14:paraId="789F036D" w14:textId="77777777" w:rsidR="00C73F24" w:rsidRPr="004B3B94" w:rsidRDefault="00C73F24" w:rsidP="00C73F24">
            <w:pPr>
              <w:rPr>
                <w:rFonts w:ascii="Times New Roman" w:hAnsi="Times New Roman" w:cs="Times New Roman"/>
                <w:sz w:val="22"/>
                <w:szCs w:val="22"/>
              </w:rPr>
            </w:pPr>
            <w:r w:rsidRPr="004B3B94">
              <w:rPr>
                <w:rFonts w:ascii="Times New Roman" w:hAnsi="Times New Roman" w:cs="Times New Roman"/>
                <w:color w:val="000000"/>
                <w:sz w:val="22"/>
                <w:szCs w:val="22"/>
              </w:rPr>
              <w:t>0.875</w:t>
            </w:r>
          </w:p>
        </w:tc>
      </w:tr>
      <w:tr w:rsidR="00C73F24" w:rsidRPr="004B3B94" w14:paraId="6A13C386" w14:textId="77777777" w:rsidTr="00C73F24">
        <w:tc>
          <w:tcPr>
            <w:tcW w:w="3681" w:type="dxa"/>
            <w:vAlign w:val="bottom"/>
          </w:tcPr>
          <w:p w14:paraId="2653C84A" w14:textId="77777777" w:rsidR="00C73F24" w:rsidRPr="004B3B94" w:rsidRDefault="00C73F24" w:rsidP="00C73F24">
            <w:pPr>
              <w:rPr>
                <w:rFonts w:ascii="Times New Roman" w:hAnsi="Times New Roman" w:cs="Times New Roman"/>
                <w:sz w:val="22"/>
                <w:szCs w:val="22"/>
              </w:rPr>
            </w:pPr>
            <w:r w:rsidRPr="004B3B94">
              <w:rPr>
                <w:rFonts w:ascii="Times New Roman" w:hAnsi="Times New Roman" w:cs="Times New Roman"/>
                <w:color w:val="000000"/>
                <w:sz w:val="22"/>
                <w:szCs w:val="22"/>
              </w:rPr>
              <w:t>Left Caudal Anterior Cingulate Cortex</w:t>
            </w:r>
          </w:p>
        </w:tc>
        <w:tc>
          <w:tcPr>
            <w:tcW w:w="1559" w:type="dxa"/>
            <w:tcBorders>
              <w:top w:val="single" w:sz="6" w:space="0" w:color="auto"/>
              <w:left w:val="single" w:sz="6" w:space="0" w:color="auto"/>
              <w:bottom w:val="single" w:sz="6" w:space="0" w:color="auto"/>
              <w:right w:val="single" w:sz="6" w:space="0" w:color="auto"/>
            </w:tcBorders>
            <w:vAlign w:val="bottom"/>
          </w:tcPr>
          <w:p w14:paraId="5322117B" w14:textId="4F25CF98" w:rsidR="00C73F24" w:rsidRPr="004B3B94" w:rsidRDefault="00C73F24" w:rsidP="00C73F24">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0.010</w:t>
            </w:r>
            <w:r w:rsidRPr="004B3B94">
              <w:rPr>
                <w:rStyle w:val="eop"/>
                <w:rFonts w:ascii="Times New Roman" w:hAnsi="Times New Roman" w:cs="Times New Roman"/>
                <w:color w:val="000000"/>
                <w:sz w:val="22"/>
                <w:szCs w:val="22"/>
              </w:rPr>
              <w:t> </w:t>
            </w:r>
          </w:p>
        </w:tc>
        <w:tc>
          <w:tcPr>
            <w:tcW w:w="1559" w:type="dxa"/>
            <w:tcBorders>
              <w:top w:val="single" w:sz="6" w:space="0" w:color="auto"/>
              <w:left w:val="single" w:sz="6" w:space="0" w:color="auto"/>
              <w:bottom w:val="single" w:sz="6" w:space="0" w:color="auto"/>
              <w:right w:val="single" w:sz="6" w:space="0" w:color="auto"/>
            </w:tcBorders>
            <w:vAlign w:val="bottom"/>
          </w:tcPr>
          <w:p w14:paraId="4AB3F9EB" w14:textId="7899D22E" w:rsidR="00C73F24" w:rsidRPr="004B3B94" w:rsidRDefault="00C73F24" w:rsidP="00C73F24">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0.000 - 0.024</w:t>
            </w:r>
            <w:r w:rsidRPr="004B3B94">
              <w:rPr>
                <w:rStyle w:val="eop"/>
                <w:rFonts w:ascii="Times New Roman" w:hAnsi="Times New Roman" w:cs="Times New Roman"/>
                <w:color w:val="000000"/>
                <w:sz w:val="22"/>
                <w:szCs w:val="22"/>
              </w:rPr>
              <w:t> </w:t>
            </w:r>
          </w:p>
        </w:tc>
        <w:tc>
          <w:tcPr>
            <w:tcW w:w="1355" w:type="dxa"/>
            <w:vAlign w:val="bottom"/>
          </w:tcPr>
          <w:p w14:paraId="77379473" w14:textId="472AA976" w:rsidR="00C73F24" w:rsidRPr="004B3B94" w:rsidRDefault="00C73F24" w:rsidP="00C73F24">
            <w:pPr>
              <w:rPr>
                <w:rFonts w:ascii="Times New Roman" w:hAnsi="Times New Roman" w:cs="Times New Roman"/>
                <w:sz w:val="22"/>
                <w:szCs w:val="22"/>
              </w:rPr>
            </w:pPr>
            <w:r w:rsidRPr="004B3B94">
              <w:rPr>
                <w:rFonts w:ascii="Times New Roman" w:hAnsi="Times New Roman" w:cs="Times New Roman"/>
                <w:color w:val="000000"/>
                <w:sz w:val="22"/>
                <w:szCs w:val="22"/>
              </w:rPr>
              <w:t>0.009</w:t>
            </w:r>
          </w:p>
        </w:tc>
        <w:tc>
          <w:tcPr>
            <w:tcW w:w="862" w:type="dxa"/>
            <w:vAlign w:val="bottom"/>
          </w:tcPr>
          <w:p w14:paraId="7D95776E" w14:textId="77777777" w:rsidR="00C73F24" w:rsidRPr="004B3B94" w:rsidRDefault="00C73F24" w:rsidP="00C73F24">
            <w:pPr>
              <w:rPr>
                <w:rFonts w:ascii="Times New Roman" w:hAnsi="Times New Roman" w:cs="Times New Roman"/>
                <w:sz w:val="22"/>
                <w:szCs w:val="22"/>
              </w:rPr>
            </w:pPr>
            <w:r w:rsidRPr="004B3B94">
              <w:rPr>
                <w:rFonts w:ascii="Times New Roman" w:hAnsi="Times New Roman" w:cs="Times New Roman"/>
                <w:color w:val="000000"/>
                <w:sz w:val="22"/>
                <w:szCs w:val="22"/>
              </w:rPr>
              <w:t>0.612</w:t>
            </w:r>
          </w:p>
        </w:tc>
      </w:tr>
      <w:tr w:rsidR="00C73F24" w:rsidRPr="004B3B94" w14:paraId="5E947E73" w14:textId="77777777" w:rsidTr="00C73F24">
        <w:tc>
          <w:tcPr>
            <w:tcW w:w="3681" w:type="dxa"/>
            <w:vAlign w:val="bottom"/>
          </w:tcPr>
          <w:p w14:paraId="1340E298" w14:textId="77777777" w:rsidR="00C73F24" w:rsidRPr="004B3B94" w:rsidRDefault="00C73F24" w:rsidP="00C73F24">
            <w:pPr>
              <w:rPr>
                <w:rFonts w:ascii="Times New Roman" w:hAnsi="Times New Roman" w:cs="Times New Roman"/>
                <w:sz w:val="22"/>
                <w:szCs w:val="22"/>
              </w:rPr>
            </w:pPr>
            <w:r w:rsidRPr="004B3B94">
              <w:rPr>
                <w:rFonts w:ascii="Times New Roman" w:hAnsi="Times New Roman" w:cs="Times New Roman"/>
                <w:color w:val="000000"/>
                <w:sz w:val="22"/>
                <w:szCs w:val="22"/>
              </w:rPr>
              <w:t>Left Caudal Middle Frontal Gyrus</w:t>
            </w:r>
          </w:p>
        </w:tc>
        <w:tc>
          <w:tcPr>
            <w:tcW w:w="1559" w:type="dxa"/>
            <w:tcBorders>
              <w:top w:val="single" w:sz="6" w:space="0" w:color="auto"/>
              <w:left w:val="single" w:sz="6" w:space="0" w:color="auto"/>
              <w:bottom w:val="single" w:sz="6" w:space="0" w:color="auto"/>
              <w:right w:val="single" w:sz="6" w:space="0" w:color="auto"/>
            </w:tcBorders>
            <w:vAlign w:val="bottom"/>
          </w:tcPr>
          <w:p w14:paraId="6A37E499" w14:textId="4021385B" w:rsidR="00C73F24" w:rsidRPr="004B3B94" w:rsidRDefault="00C73F24" w:rsidP="00C73F24">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0.012</w:t>
            </w:r>
            <w:r w:rsidRPr="004B3B94">
              <w:rPr>
                <w:rStyle w:val="eop"/>
                <w:rFonts w:ascii="Times New Roman" w:hAnsi="Times New Roman" w:cs="Times New Roman"/>
                <w:color w:val="000000"/>
                <w:sz w:val="22"/>
                <w:szCs w:val="22"/>
              </w:rPr>
              <w:t> </w:t>
            </w:r>
          </w:p>
        </w:tc>
        <w:tc>
          <w:tcPr>
            <w:tcW w:w="1559" w:type="dxa"/>
            <w:tcBorders>
              <w:top w:val="single" w:sz="6" w:space="0" w:color="auto"/>
              <w:left w:val="single" w:sz="6" w:space="0" w:color="auto"/>
              <w:bottom w:val="single" w:sz="6" w:space="0" w:color="auto"/>
              <w:right w:val="single" w:sz="6" w:space="0" w:color="auto"/>
            </w:tcBorders>
            <w:vAlign w:val="bottom"/>
          </w:tcPr>
          <w:p w14:paraId="436653B0" w14:textId="557BC875" w:rsidR="00C73F24" w:rsidRPr="004B3B94" w:rsidRDefault="00C73F24" w:rsidP="00C73F24">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-0.010 - 0.032</w:t>
            </w:r>
            <w:r w:rsidRPr="004B3B94">
              <w:rPr>
                <w:rStyle w:val="eop"/>
                <w:rFonts w:ascii="Times New Roman" w:hAnsi="Times New Roman" w:cs="Times New Roman"/>
                <w:color w:val="000000"/>
                <w:sz w:val="22"/>
                <w:szCs w:val="22"/>
              </w:rPr>
              <w:t> </w:t>
            </w:r>
          </w:p>
        </w:tc>
        <w:tc>
          <w:tcPr>
            <w:tcW w:w="1355" w:type="dxa"/>
            <w:vAlign w:val="bottom"/>
          </w:tcPr>
          <w:p w14:paraId="3B419ECF" w14:textId="5F2C592F" w:rsidR="00C73F24" w:rsidRPr="004B3B94" w:rsidRDefault="00C73F24" w:rsidP="00C73F24">
            <w:pPr>
              <w:rPr>
                <w:rFonts w:ascii="Times New Roman" w:hAnsi="Times New Roman" w:cs="Times New Roman"/>
                <w:sz w:val="22"/>
                <w:szCs w:val="22"/>
              </w:rPr>
            </w:pPr>
            <w:r w:rsidRPr="004B3B94">
              <w:rPr>
                <w:rFonts w:ascii="Times New Roman" w:hAnsi="Times New Roman" w:cs="Times New Roman"/>
                <w:color w:val="000000"/>
                <w:sz w:val="22"/>
                <w:szCs w:val="22"/>
              </w:rPr>
              <w:t>0.010</w:t>
            </w:r>
          </w:p>
        </w:tc>
        <w:tc>
          <w:tcPr>
            <w:tcW w:w="862" w:type="dxa"/>
            <w:vAlign w:val="bottom"/>
          </w:tcPr>
          <w:p w14:paraId="59098DDF" w14:textId="77777777" w:rsidR="00C73F24" w:rsidRPr="004B3B94" w:rsidRDefault="00C73F24" w:rsidP="00C73F24">
            <w:pPr>
              <w:rPr>
                <w:rFonts w:ascii="Times New Roman" w:hAnsi="Times New Roman" w:cs="Times New Roman"/>
                <w:sz w:val="22"/>
                <w:szCs w:val="22"/>
              </w:rPr>
            </w:pPr>
            <w:r w:rsidRPr="004B3B94">
              <w:rPr>
                <w:rFonts w:ascii="Times New Roman" w:hAnsi="Times New Roman" w:cs="Times New Roman"/>
                <w:color w:val="000000"/>
                <w:sz w:val="22"/>
                <w:szCs w:val="22"/>
              </w:rPr>
              <w:t>0.612</w:t>
            </w:r>
          </w:p>
        </w:tc>
      </w:tr>
      <w:tr w:rsidR="00C73F24" w:rsidRPr="004B3B94" w14:paraId="24111F60" w14:textId="77777777" w:rsidTr="00C73F24">
        <w:tc>
          <w:tcPr>
            <w:tcW w:w="3681" w:type="dxa"/>
            <w:vAlign w:val="bottom"/>
          </w:tcPr>
          <w:p w14:paraId="01C3E4D6" w14:textId="77777777" w:rsidR="00C73F24" w:rsidRPr="004B3B94" w:rsidRDefault="00C73F24" w:rsidP="00C73F24">
            <w:pPr>
              <w:rPr>
                <w:rFonts w:ascii="Times New Roman" w:hAnsi="Times New Roman" w:cs="Times New Roman"/>
                <w:sz w:val="22"/>
                <w:szCs w:val="22"/>
              </w:rPr>
            </w:pPr>
            <w:r w:rsidRPr="004B3B94">
              <w:rPr>
                <w:rFonts w:ascii="Times New Roman" w:hAnsi="Times New Roman" w:cs="Times New Roman"/>
                <w:color w:val="000000"/>
                <w:sz w:val="22"/>
                <w:szCs w:val="22"/>
              </w:rPr>
              <w:t>Left Frontal Pole</w:t>
            </w:r>
          </w:p>
        </w:tc>
        <w:tc>
          <w:tcPr>
            <w:tcW w:w="1559" w:type="dxa"/>
            <w:tcBorders>
              <w:top w:val="single" w:sz="6" w:space="0" w:color="auto"/>
              <w:left w:val="single" w:sz="6" w:space="0" w:color="auto"/>
              <w:bottom w:val="single" w:sz="6" w:space="0" w:color="auto"/>
              <w:right w:val="single" w:sz="6" w:space="0" w:color="auto"/>
            </w:tcBorders>
            <w:vAlign w:val="bottom"/>
          </w:tcPr>
          <w:p w14:paraId="3DB1C053" w14:textId="08C622B3" w:rsidR="00C73F24" w:rsidRPr="004B3B94" w:rsidRDefault="00C73F24" w:rsidP="00C73F24">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-0.004</w:t>
            </w:r>
            <w:r w:rsidRPr="004B3B94">
              <w:rPr>
                <w:rStyle w:val="eop"/>
                <w:rFonts w:ascii="Times New Roman" w:hAnsi="Times New Roman" w:cs="Times New Roman"/>
                <w:color w:val="000000"/>
                <w:sz w:val="22"/>
                <w:szCs w:val="22"/>
              </w:rPr>
              <w:t> </w:t>
            </w:r>
          </w:p>
        </w:tc>
        <w:tc>
          <w:tcPr>
            <w:tcW w:w="1559" w:type="dxa"/>
            <w:tcBorders>
              <w:top w:val="single" w:sz="6" w:space="0" w:color="auto"/>
              <w:left w:val="single" w:sz="6" w:space="0" w:color="auto"/>
              <w:bottom w:val="single" w:sz="6" w:space="0" w:color="auto"/>
              <w:right w:val="single" w:sz="6" w:space="0" w:color="auto"/>
            </w:tcBorders>
            <w:vAlign w:val="bottom"/>
          </w:tcPr>
          <w:p w14:paraId="527823AC" w14:textId="342DD99C" w:rsidR="00C73F24" w:rsidRPr="004B3B94" w:rsidRDefault="00C73F24" w:rsidP="00C73F24">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-0.020 - 0.011</w:t>
            </w:r>
            <w:r w:rsidRPr="004B3B94">
              <w:rPr>
                <w:rStyle w:val="eop"/>
                <w:rFonts w:ascii="Times New Roman" w:hAnsi="Times New Roman" w:cs="Times New Roman"/>
                <w:color w:val="000000"/>
                <w:sz w:val="22"/>
                <w:szCs w:val="22"/>
              </w:rPr>
              <w:t> </w:t>
            </w:r>
          </w:p>
        </w:tc>
        <w:tc>
          <w:tcPr>
            <w:tcW w:w="1355" w:type="dxa"/>
            <w:vAlign w:val="bottom"/>
          </w:tcPr>
          <w:p w14:paraId="532E9E2A" w14:textId="26D4F2ED" w:rsidR="00C73F24" w:rsidRPr="004B3B94" w:rsidRDefault="00C73F24" w:rsidP="00C73F24">
            <w:pPr>
              <w:rPr>
                <w:rFonts w:ascii="Times New Roman" w:hAnsi="Times New Roman" w:cs="Times New Roman"/>
                <w:sz w:val="22"/>
                <w:szCs w:val="22"/>
              </w:rPr>
            </w:pPr>
            <w:r w:rsidRPr="004B3B94">
              <w:rPr>
                <w:rFonts w:ascii="Times New Roman" w:hAnsi="Times New Roman" w:cs="Times New Roman"/>
                <w:color w:val="000000"/>
                <w:sz w:val="22"/>
                <w:szCs w:val="22"/>
              </w:rPr>
              <w:t>-0.004</w:t>
            </w:r>
          </w:p>
        </w:tc>
        <w:tc>
          <w:tcPr>
            <w:tcW w:w="862" w:type="dxa"/>
            <w:vAlign w:val="bottom"/>
          </w:tcPr>
          <w:p w14:paraId="637895A1" w14:textId="77777777" w:rsidR="00C73F24" w:rsidRPr="004B3B94" w:rsidRDefault="00C73F24" w:rsidP="00C73F24">
            <w:pPr>
              <w:rPr>
                <w:rFonts w:ascii="Times New Roman" w:hAnsi="Times New Roman" w:cs="Times New Roman"/>
                <w:sz w:val="22"/>
                <w:szCs w:val="22"/>
              </w:rPr>
            </w:pPr>
            <w:r w:rsidRPr="004B3B94">
              <w:rPr>
                <w:rFonts w:ascii="Times New Roman" w:hAnsi="Times New Roman" w:cs="Times New Roman"/>
                <w:color w:val="000000"/>
                <w:sz w:val="22"/>
                <w:szCs w:val="22"/>
              </w:rPr>
              <w:t>0.754</w:t>
            </w:r>
          </w:p>
        </w:tc>
      </w:tr>
      <w:tr w:rsidR="00C73F24" w:rsidRPr="004B3B94" w14:paraId="7DEE0EB7" w14:textId="77777777" w:rsidTr="00C73F24">
        <w:tc>
          <w:tcPr>
            <w:tcW w:w="3681" w:type="dxa"/>
            <w:vAlign w:val="bottom"/>
          </w:tcPr>
          <w:p w14:paraId="3FED7034" w14:textId="77777777" w:rsidR="00C73F24" w:rsidRPr="004B3B94" w:rsidRDefault="00C73F24" w:rsidP="00C73F24">
            <w:pPr>
              <w:rPr>
                <w:rFonts w:ascii="Times New Roman" w:hAnsi="Times New Roman" w:cs="Times New Roman"/>
                <w:sz w:val="22"/>
                <w:szCs w:val="22"/>
              </w:rPr>
            </w:pPr>
            <w:r w:rsidRPr="004B3B94">
              <w:rPr>
                <w:rFonts w:ascii="Times New Roman" w:hAnsi="Times New Roman" w:cs="Times New Roman"/>
                <w:color w:val="000000"/>
                <w:sz w:val="22"/>
                <w:szCs w:val="22"/>
              </w:rPr>
              <w:t>Left Inferior Parietal Lobule</w:t>
            </w:r>
          </w:p>
        </w:tc>
        <w:tc>
          <w:tcPr>
            <w:tcW w:w="1559" w:type="dxa"/>
            <w:tcBorders>
              <w:top w:val="single" w:sz="6" w:space="0" w:color="auto"/>
              <w:left w:val="single" w:sz="6" w:space="0" w:color="auto"/>
              <w:bottom w:val="single" w:sz="6" w:space="0" w:color="auto"/>
              <w:right w:val="single" w:sz="6" w:space="0" w:color="auto"/>
            </w:tcBorders>
            <w:vAlign w:val="bottom"/>
          </w:tcPr>
          <w:p w14:paraId="0DF0D8A9" w14:textId="5E02126E" w:rsidR="00C73F24" w:rsidRPr="004B3B94" w:rsidRDefault="00C73F24" w:rsidP="00C73F24">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-0.004</w:t>
            </w:r>
            <w:r w:rsidRPr="004B3B94">
              <w:rPr>
                <w:rStyle w:val="eop"/>
                <w:rFonts w:ascii="Times New Roman" w:hAnsi="Times New Roman" w:cs="Times New Roman"/>
                <w:color w:val="000000"/>
                <w:sz w:val="22"/>
                <w:szCs w:val="22"/>
              </w:rPr>
              <w:t> </w:t>
            </w:r>
          </w:p>
        </w:tc>
        <w:tc>
          <w:tcPr>
            <w:tcW w:w="1559" w:type="dxa"/>
            <w:tcBorders>
              <w:top w:val="single" w:sz="6" w:space="0" w:color="auto"/>
              <w:left w:val="single" w:sz="6" w:space="0" w:color="auto"/>
              <w:bottom w:val="single" w:sz="6" w:space="0" w:color="auto"/>
              <w:right w:val="single" w:sz="6" w:space="0" w:color="auto"/>
            </w:tcBorders>
            <w:vAlign w:val="bottom"/>
          </w:tcPr>
          <w:p w14:paraId="47616B0B" w14:textId="108A0139" w:rsidR="00C73F24" w:rsidRPr="004B3B94" w:rsidRDefault="00C73F24" w:rsidP="00C73F24">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-0.018 - 0.009</w:t>
            </w:r>
            <w:r w:rsidRPr="004B3B94">
              <w:rPr>
                <w:rStyle w:val="eop"/>
                <w:rFonts w:ascii="Times New Roman" w:hAnsi="Times New Roman" w:cs="Times New Roman"/>
                <w:color w:val="000000"/>
                <w:sz w:val="22"/>
                <w:szCs w:val="22"/>
              </w:rPr>
              <w:t> </w:t>
            </w:r>
          </w:p>
        </w:tc>
        <w:tc>
          <w:tcPr>
            <w:tcW w:w="1355" w:type="dxa"/>
            <w:vAlign w:val="bottom"/>
          </w:tcPr>
          <w:p w14:paraId="12F65BED" w14:textId="39428126" w:rsidR="00C73F24" w:rsidRPr="004B3B94" w:rsidRDefault="00C73F24" w:rsidP="00C73F24">
            <w:pPr>
              <w:rPr>
                <w:rFonts w:ascii="Times New Roman" w:hAnsi="Times New Roman" w:cs="Times New Roman"/>
                <w:sz w:val="22"/>
                <w:szCs w:val="22"/>
              </w:rPr>
            </w:pPr>
            <w:r w:rsidRPr="004B3B94">
              <w:rPr>
                <w:rFonts w:ascii="Times New Roman" w:hAnsi="Times New Roman" w:cs="Times New Roman"/>
                <w:color w:val="000000"/>
                <w:sz w:val="22"/>
                <w:szCs w:val="22"/>
              </w:rPr>
              <w:t>-0.003</w:t>
            </w:r>
          </w:p>
        </w:tc>
        <w:tc>
          <w:tcPr>
            <w:tcW w:w="862" w:type="dxa"/>
            <w:vAlign w:val="bottom"/>
          </w:tcPr>
          <w:p w14:paraId="4EB7D833" w14:textId="77777777" w:rsidR="00C73F24" w:rsidRPr="004B3B94" w:rsidRDefault="00C73F24" w:rsidP="00C73F24">
            <w:pPr>
              <w:rPr>
                <w:rFonts w:ascii="Times New Roman" w:hAnsi="Times New Roman" w:cs="Times New Roman"/>
                <w:sz w:val="22"/>
                <w:szCs w:val="22"/>
              </w:rPr>
            </w:pPr>
            <w:r w:rsidRPr="004B3B94">
              <w:rPr>
                <w:rFonts w:ascii="Times New Roman" w:hAnsi="Times New Roman" w:cs="Times New Roman"/>
                <w:color w:val="000000"/>
                <w:sz w:val="22"/>
                <w:szCs w:val="22"/>
              </w:rPr>
              <w:t>0.759</w:t>
            </w:r>
          </w:p>
        </w:tc>
      </w:tr>
      <w:tr w:rsidR="00C73F24" w:rsidRPr="004B3B94" w14:paraId="729952D2" w14:textId="77777777" w:rsidTr="00C73F24">
        <w:tc>
          <w:tcPr>
            <w:tcW w:w="3681" w:type="dxa"/>
            <w:vAlign w:val="bottom"/>
          </w:tcPr>
          <w:p w14:paraId="30B77BCA" w14:textId="77777777" w:rsidR="00C73F24" w:rsidRPr="004B3B94" w:rsidRDefault="00C73F24" w:rsidP="00C73F24">
            <w:pPr>
              <w:rPr>
                <w:rFonts w:ascii="Times New Roman" w:hAnsi="Times New Roman" w:cs="Times New Roman"/>
                <w:sz w:val="22"/>
                <w:szCs w:val="22"/>
              </w:rPr>
            </w:pPr>
            <w:r w:rsidRPr="004B3B94">
              <w:rPr>
                <w:rFonts w:ascii="Times New Roman" w:hAnsi="Times New Roman" w:cs="Times New Roman"/>
                <w:color w:val="000000"/>
                <w:sz w:val="22"/>
                <w:szCs w:val="22"/>
              </w:rPr>
              <w:t>Left Isthmus of the Cingulate Cortex</w:t>
            </w:r>
          </w:p>
        </w:tc>
        <w:tc>
          <w:tcPr>
            <w:tcW w:w="1559" w:type="dxa"/>
            <w:tcBorders>
              <w:top w:val="single" w:sz="6" w:space="0" w:color="auto"/>
              <w:left w:val="single" w:sz="6" w:space="0" w:color="auto"/>
              <w:bottom w:val="single" w:sz="6" w:space="0" w:color="auto"/>
              <w:right w:val="single" w:sz="6" w:space="0" w:color="auto"/>
            </w:tcBorders>
            <w:vAlign w:val="bottom"/>
          </w:tcPr>
          <w:p w14:paraId="377D713D" w14:textId="195D9378" w:rsidR="00C73F24" w:rsidRPr="004B3B94" w:rsidRDefault="00C73F24" w:rsidP="00C73F24">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0.010</w:t>
            </w:r>
            <w:r w:rsidRPr="004B3B94">
              <w:rPr>
                <w:rStyle w:val="eop"/>
                <w:rFonts w:ascii="Times New Roman" w:hAnsi="Times New Roman" w:cs="Times New Roman"/>
                <w:color w:val="000000"/>
                <w:sz w:val="22"/>
                <w:szCs w:val="22"/>
              </w:rPr>
              <w:t> </w:t>
            </w:r>
          </w:p>
        </w:tc>
        <w:tc>
          <w:tcPr>
            <w:tcW w:w="1559" w:type="dxa"/>
            <w:tcBorders>
              <w:top w:val="single" w:sz="6" w:space="0" w:color="auto"/>
              <w:left w:val="single" w:sz="6" w:space="0" w:color="auto"/>
              <w:bottom w:val="single" w:sz="6" w:space="0" w:color="auto"/>
              <w:right w:val="single" w:sz="6" w:space="0" w:color="auto"/>
            </w:tcBorders>
            <w:vAlign w:val="bottom"/>
          </w:tcPr>
          <w:p w14:paraId="4B32EC15" w14:textId="35EF1911" w:rsidR="00C73F24" w:rsidRPr="004B3B94" w:rsidRDefault="00C73F24" w:rsidP="00C73F24">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-0.007 - 0.027</w:t>
            </w:r>
            <w:r w:rsidRPr="004B3B94">
              <w:rPr>
                <w:rStyle w:val="eop"/>
                <w:rFonts w:ascii="Times New Roman" w:hAnsi="Times New Roman" w:cs="Times New Roman"/>
                <w:color w:val="000000"/>
                <w:sz w:val="22"/>
                <w:szCs w:val="22"/>
              </w:rPr>
              <w:t> </w:t>
            </w:r>
          </w:p>
        </w:tc>
        <w:tc>
          <w:tcPr>
            <w:tcW w:w="1355" w:type="dxa"/>
            <w:vAlign w:val="bottom"/>
          </w:tcPr>
          <w:p w14:paraId="0A14D139" w14:textId="3A5E3563" w:rsidR="00C73F24" w:rsidRPr="004B3B94" w:rsidRDefault="00C73F24" w:rsidP="00C73F24">
            <w:pPr>
              <w:rPr>
                <w:rFonts w:ascii="Times New Roman" w:hAnsi="Times New Roman" w:cs="Times New Roman"/>
                <w:sz w:val="22"/>
                <w:szCs w:val="22"/>
              </w:rPr>
            </w:pPr>
            <w:r w:rsidRPr="004B3B94">
              <w:rPr>
                <w:rFonts w:ascii="Times New Roman" w:hAnsi="Times New Roman" w:cs="Times New Roman"/>
                <w:color w:val="000000"/>
                <w:sz w:val="22"/>
                <w:szCs w:val="22"/>
              </w:rPr>
              <w:t>0.008</w:t>
            </w:r>
          </w:p>
        </w:tc>
        <w:tc>
          <w:tcPr>
            <w:tcW w:w="862" w:type="dxa"/>
            <w:vAlign w:val="bottom"/>
          </w:tcPr>
          <w:p w14:paraId="50F21841" w14:textId="77777777" w:rsidR="00C73F24" w:rsidRPr="004B3B94" w:rsidRDefault="00C73F24" w:rsidP="00C73F24">
            <w:pPr>
              <w:rPr>
                <w:rFonts w:ascii="Times New Roman" w:hAnsi="Times New Roman" w:cs="Times New Roman"/>
                <w:sz w:val="22"/>
                <w:szCs w:val="22"/>
              </w:rPr>
            </w:pPr>
            <w:r w:rsidRPr="004B3B94">
              <w:rPr>
                <w:rFonts w:ascii="Times New Roman" w:hAnsi="Times New Roman" w:cs="Times New Roman"/>
                <w:color w:val="000000"/>
                <w:sz w:val="22"/>
                <w:szCs w:val="22"/>
              </w:rPr>
              <w:t>0.612</w:t>
            </w:r>
          </w:p>
        </w:tc>
      </w:tr>
      <w:tr w:rsidR="00C73F24" w:rsidRPr="004B3B94" w14:paraId="2C0B1027" w14:textId="77777777" w:rsidTr="00C73F24">
        <w:tc>
          <w:tcPr>
            <w:tcW w:w="3681" w:type="dxa"/>
            <w:vAlign w:val="bottom"/>
          </w:tcPr>
          <w:p w14:paraId="7F0B40FD" w14:textId="77777777" w:rsidR="00C73F24" w:rsidRPr="004B3B94" w:rsidRDefault="00C73F24" w:rsidP="00C73F24">
            <w:pPr>
              <w:rPr>
                <w:rFonts w:ascii="Times New Roman" w:hAnsi="Times New Roman" w:cs="Times New Roman"/>
                <w:sz w:val="22"/>
                <w:szCs w:val="22"/>
              </w:rPr>
            </w:pPr>
            <w:r w:rsidRPr="004B3B94">
              <w:rPr>
                <w:rFonts w:ascii="Times New Roman" w:hAnsi="Times New Roman" w:cs="Times New Roman"/>
                <w:color w:val="000000"/>
                <w:sz w:val="22"/>
                <w:szCs w:val="22"/>
              </w:rPr>
              <w:t>Left Lateral Orbitofrontal Cortex</w:t>
            </w:r>
          </w:p>
        </w:tc>
        <w:tc>
          <w:tcPr>
            <w:tcW w:w="1559" w:type="dxa"/>
            <w:tcBorders>
              <w:top w:val="single" w:sz="6" w:space="0" w:color="auto"/>
              <w:left w:val="single" w:sz="6" w:space="0" w:color="auto"/>
              <w:bottom w:val="single" w:sz="6" w:space="0" w:color="auto"/>
              <w:right w:val="single" w:sz="6" w:space="0" w:color="auto"/>
            </w:tcBorders>
            <w:vAlign w:val="bottom"/>
          </w:tcPr>
          <w:p w14:paraId="0E0CEF52" w14:textId="30A17D0A" w:rsidR="00C73F24" w:rsidRPr="004B3B94" w:rsidRDefault="00C73F24" w:rsidP="00C73F24">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0.013</w:t>
            </w:r>
            <w:r w:rsidRPr="004B3B94">
              <w:rPr>
                <w:rStyle w:val="eop"/>
                <w:rFonts w:ascii="Times New Roman" w:hAnsi="Times New Roman" w:cs="Times New Roman"/>
                <w:color w:val="000000"/>
                <w:sz w:val="22"/>
                <w:szCs w:val="22"/>
              </w:rPr>
              <w:t> </w:t>
            </w:r>
          </w:p>
        </w:tc>
        <w:tc>
          <w:tcPr>
            <w:tcW w:w="1559" w:type="dxa"/>
            <w:tcBorders>
              <w:top w:val="single" w:sz="6" w:space="0" w:color="auto"/>
              <w:left w:val="single" w:sz="6" w:space="0" w:color="auto"/>
              <w:bottom w:val="single" w:sz="6" w:space="0" w:color="auto"/>
              <w:right w:val="single" w:sz="6" w:space="0" w:color="auto"/>
            </w:tcBorders>
            <w:vAlign w:val="bottom"/>
          </w:tcPr>
          <w:p w14:paraId="32FE8860" w14:textId="3E46B6A2" w:rsidR="00C73F24" w:rsidRPr="004B3B94" w:rsidRDefault="00C73F24" w:rsidP="00C73F24">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-0.010 - 0.037</w:t>
            </w:r>
            <w:r w:rsidRPr="004B3B94">
              <w:rPr>
                <w:rStyle w:val="eop"/>
                <w:rFonts w:ascii="Times New Roman" w:hAnsi="Times New Roman" w:cs="Times New Roman"/>
                <w:color w:val="000000"/>
                <w:sz w:val="22"/>
                <w:szCs w:val="22"/>
              </w:rPr>
              <w:t> </w:t>
            </w:r>
          </w:p>
        </w:tc>
        <w:tc>
          <w:tcPr>
            <w:tcW w:w="1355" w:type="dxa"/>
            <w:vAlign w:val="bottom"/>
          </w:tcPr>
          <w:p w14:paraId="6DC9301B" w14:textId="6C4F22FF" w:rsidR="00C73F24" w:rsidRPr="004B3B94" w:rsidRDefault="00C73F24" w:rsidP="00C73F24">
            <w:pPr>
              <w:rPr>
                <w:rFonts w:ascii="Times New Roman" w:hAnsi="Times New Roman" w:cs="Times New Roman"/>
                <w:sz w:val="22"/>
                <w:szCs w:val="22"/>
              </w:rPr>
            </w:pPr>
            <w:r w:rsidRPr="004B3B94">
              <w:rPr>
                <w:rFonts w:ascii="Times New Roman" w:hAnsi="Times New Roman" w:cs="Times New Roman"/>
                <w:color w:val="000000"/>
                <w:sz w:val="22"/>
                <w:szCs w:val="22"/>
              </w:rPr>
              <w:t>0.012</w:t>
            </w:r>
          </w:p>
        </w:tc>
        <w:tc>
          <w:tcPr>
            <w:tcW w:w="862" w:type="dxa"/>
            <w:vAlign w:val="bottom"/>
          </w:tcPr>
          <w:p w14:paraId="7F84FDD7" w14:textId="77777777" w:rsidR="00C73F24" w:rsidRPr="004B3B94" w:rsidRDefault="00C73F24" w:rsidP="00C73F24">
            <w:pPr>
              <w:rPr>
                <w:rFonts w:ascii="Times New Roman" w:hAnsi="Times New Roman" w:cs="Times New Roman"/>
                <w:sz w:val="22"/>
                <w:szCs w:val="22"/>
              </w:rPr>
            </w:pPr>
            <w:r w:rsidRPr="004B3B94">
              <w:rPr>
                <w:rFonts w:ascii="Times New Roman" w:hAnsi="Times New Roman" w:cs="Times New Roman"/>
                <w:color w:val="000000"/>
                <w:sz w:val="22"/>
                <w:szCs w:val="22"/>
              </w:rPr>
              <w:t>0.612</w:t>
            </w:r>
          </w:p>
        </w:tc>
      </w:tr>
      <w:tr w:rsidR="00C73F24" w:rsidRPr="004B3B94" w14:paraId="4C99A44E" w14:textId="77777777" w:rsidTr="00C73F24">
        <w:tc>
          <w:tcPr>
            <w:tcW w:w="3681" w:type="dxa"/>
            <w:vAlign w:val="bottom"/>
          </w:tcPr>
          <w:p w14:paraId="3F776323" w14:textId="77777777" w:rsidR="00C73F24" w:rsidRPr="004B3B94" w:rsidRDefault="00C73F24" w:rsidP="00C73F24">
            <w:pPr>
              <w:rPr>
                <w:rFonts w:ascii="Times New Roman" w:hAnsi="Times New Roman" w:cs="Times New Roman"/>
                <w:sz w:val="22"/>
                <w:szCs w:val="22"/>
              </w:rPr>
            </w:pPr>
            <w:r w:rsidRPr="004B3B94">
              <w:rPr>
                <w:rFonts w:ascii="Times New Roman" w:hAnsi="Times New Roman" w:cs="Times New Roman"/>
                <w:color w:val="000000"/>
                <w:sz w:val="22"/>
                <w:szCs w:val="22"/>
              </w:rPr>
              <w:t>Left Lingual Gyrus</w:t>
            </w:r>
          </w:p>
        </w:tc>
        <w:tc>
          <w:tcPr>
            <w:tcW w:w="1559" w:type="dxa"/>
            <w:tcBorders>
              <w:top w:val="single" w:sz="6" w:space="0" w:color="auto"/>
              <w:left w:val="single" w:sz="6" w:space="0" w:color="auto"/>
              <w:bottom w:val="single" w:sz="6" w:space="0" w:color="auto"/>
              <w:right w:val="single" w:sz="6" w:space="0" w:color="auto"/>
            </w:tcBorders>
            <w:vAlign w:val="bottom"/>
          </w:tcPr>
          <w:p w14:paraId="5DB48BC9" w14:textId="39D94210" w:rsidR="00C73F24" w:rsidRPr="004B3B94" w:rsidRDefault="00C73F24" w:rsidP="00C73F24">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0.011</w:t>
            </w:r>
            <w:r w:rsidRPr="004B3B94">
              <w:rPr>
                <w:rStyle w:val="eop"/>
                <w:rFonts w:ascii="Times New Roman" w:hAnsi="Times New Roman" w:cs="Times New Roman"/>
                <w:color w:val="000000"/>
                <w:sz w:val="22"/>
                <w:szCs w:val="22"/>
              </w:rPr>
              <w:t> </w:t>
            </w:r>
          </w:p>
        </w:tc>
        <w:tc>
          <w:tcPr>
            <w:tcW w:w="1559" w:type="dxa"/>
            <w:tcBorders>
              <w:top w:val="single" w:sz="6" w:space="0" w:color="auto"/>
              <w:left w:val="single" w:sz="6" w:space="0" w:color="auto"/>
              <w:bottom w:val="single" w:sz="6" w:space="0" w:color="auto"/>
              <w:right w:val="single" w:sz="6" w:space="0" w:color="auto"/>
            </w:tcBorders>
            <w:vAlign w:val="bottom"/>
          </w:tcPr>
          <w:p w14:paraId="76689EEE" w14:textId="5EC83827" w:rsidR="00C73F24" w:rsidRPr="004B3B94" w:rsidRDefault="00C73F24" w:rsidP="00C73F24">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-0.006 - 0.029</w:t>
            </w:r>
            <w:r w:rsidRPr="004B3B94">
              <w:rPr>
                <w:rStyle w:val="eop"/>
                <w:rFonts w:ascii="Times New Roman" w:hAnsi="Times New Roman" w:cs="Times New Roman"/>
                <w:color w:val="000000"/>
                <w:sz w:val="22"/>
                <w:szCs w:val="22"/>
              </w:rPr>
              <w:t> </w:t>
            </w:r>
          </w:p>
        </w:tc>
        <w:tc>
          <w:tcPr>
            <w:tcW w:w="1355" w:type="dxa"/>
            <w:vAlign w:val="bottom"/>
          </w:tcPr>
          <w:p w14:paraId="62230DAE" w14:textId="136074AC" w:rsidR="00C73F24" w:rsidRPr="004B3B94" w:rsidRDefault="00C73F24" w:rsidP="00C73F24">
            <w:pPr>
              <w:rPr>
                <w:rFonts w:ascii="Times New Roman" w:hAnsi="Times New Roman" w:cs="Times New Roman"/>
                <w:sz w:val="22"/>
                <w:szCs w:val="22"/>
              </w:rPr>
            </w:pPr>
            <w:r w:rsidRPr="004B3B94">
              <w:rPr>
                <w:rFonts w:ascii="Times New Roman" w:hAnsi="Times New Roman" w:cs="Times New Roman"/>
                <w:color w:val="000000"/>
                <w:sz w:val="22"/>
                <w:szCs w:val="22"/>
              </w:rPr>
              <w:t>0.010</w:t>
            </w:r>
          </w:p>
        </w:tc>
        <w:tc>
          <w:tcPr>
            <w:tcW w:w="862" w:type="dxa"/>
            <w:vAlign w:val="bottom"/>
          </w:tcPr>
          <w:p w14:paraId="61E94219" w14:textId="77777777" w:rsidR="00C73F24" w:rsidRPr="004B3B94" w:rsidRDefault="00C73F24" w:rsidP="00C73F24">
            <w:pPr>
              <w:rPr>
                <w:rFonts w:ascii="Times New Roman" w:hAnsi="Times New Roman" w:cs="Times New Roman"/>
                <w:sz w:val="22"/>
                <w:szCs w:val="22"/>
              </w:rPr>
            </w:pPr>
            <w:r w:rsidRPr="004B3B94">
              <w:rPr>
                <w:rFonts w:ascii="Times New Roman" w:hAnsi="Times New Roman" w:cs="Times New Roman"/>
                <w:color w:val="000000"/>
                <w:sz w:val="22"/>
                <w:szCs w:val="22"/>
              </w:rPr>
              <w:t>0.612</w:t>
            </w:r>
          </w:p>
        </w:tc>
      </w:tr>
      <w:tr w:rsidR="00C73F24" w:rsidRPr="004B3B94" w14:paraId="7482EBDB" w14:textId="77777777" w:rsidTr="00C73F24">
        <w:tc>
          <w:tcPr>
            <w:tcW w:w="3681" w:type="dxa"/>
            <w:vAlign w:val="bottom"/>
          </w:tcPr>
          <w:p w14:paraId="3D411B67" w14:textId="77777777" w:rsidR="00C73F24" w:rsidRPr="004B3B94" w:rsidRDefault="00C73F24" w:rsidP="00C73F24">
            <w:pPr>
              <w:rPr>
                <w:rFonts w:ascii="Times New Roman" w:hAnsi="Times New Roman" w:cs="Times New Roman"/>
                <w:sz w:val="22"/>
                <w:szCs w:val="22"/>
              </w:rPr>
            </w:pPr>
            <w:r w:rsidRPr="004B3B94">
              <w:rPr>
                <w:rFonts w:ascii="Times New Roman" w:hAnsi="Times New Roman" w:cs="Times New Roman"/>
                <w:color w:val="000000"/>
                <w:sz w:val="22"/>
                <w:szCs w:val="22"/>
              </w:rPr>
              <w:t>Left Medial Orbitofrontal Cortex</w:t>
            </w:r>
          </w:p>
        </w:tc>
        <w:tc>
          <w:tcPr>
            <w:tcW w:w="1559" w:type="dxa"/>
            <w:tcBorders>
              <w:top w:val="single" w:sz="6" w:space="0" w:color="auto"/>
              <w:left w:val="single" w:sz="6" w:space="0" w:color="auto"/>
              <w:bottom w:val="single" w:sz="6" w:space="0" w:color="auto"/>
              <w:right w:val="single" w:sz="6" w:space="0" w:color="auto"/>
            </w:tcBorders>
            <w:vAlign w:val="bottom"/>
          </w:tcPr>
          <w:p w14:paraId="0AEAA539" w14:textId="421F0FED" w:rsidR="00C73F24" w:rsidRPr="004B3B94" w:rsidRDefault="00C73F24" w:rsidP="00C73F24">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-0.002</w:t>
            </w:r>
            <w:r w:rsidRPr="004B3B94">
              <w:rPr>
                <w:rStyle w:val="eop"/>
                <w:rFonts w:ascii="Times New Roman" w:hAnsi="Times New Roman" w:cs="Times New Roman"/>
                <w:color w:val="000000"/>
                <w:sz w:val="22"/>
                <w:szCs w:val="22"/>
              </w:rPr>
              <w:t> </w:t>
            </w:r>
          </w:p>
        </w:tc>
        <w:tc>
          <w:tcPr>
            <w:tcW w:w="1559" w:type="dxa"/>
            <w:tcBorders>
              <w:top w:val="single" w:sz="6" w:space="0" w:color="auto"/>
              <w:left w:val="single" w:sz="6" w:space="0" w:color="auto"/>
              <w:bottom w:val="single" w:sz="6" w:space="0" w:color="auto"/>
              <w:right w:val="single" w:sz="6" w:space="0" w:color="auto"/>
            </w:tcBorders>
            <w:vAlign w:val="bottom"/>
          </w:tcPr>
          <w:p w14:paraId="717C9838" w14:textId="3CB2D62F" w:rsidR="00C73F24" w:rsidRPr="004B3B94" w:rsidRDefault="00C73F24" w:rsidP="00C73F24">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-0.015 - 0.010</w:t>
            </w:r>
            <w:r w:rsidRPr="004B3B94">
              <w:rPr>
                <w:rStyle w:val="eop"/>
                <w:rFonts w:ascii="Times New Roman" w:hAnsi="Times New Roman" w:cs="Times New Roman"/>
                <w:color w:val="000000"/>
                <w:sz w:val="22"/>
                <w:szCs w:val="22"/>
              </w:rPr>
              <w:t> </w:t>
            </w:r>
          </w:p>
        </w:tc>
        <w:tc>
          <w:tcPr>
            <w:tcW w:w="1355" w:type="dxa"/>
            <w:vAlign w:val="bottom"/>
          </w:tcPr>
          <w:p w14:paraId="05C51ACF" w14:textId="464573E9" w:rsidR="00C73F24" w:rsidRPr="004B3B94" w:rsidRDefault="00C73F24" w:rsidP="00C73F24">
            <w:pPr>
              <w:rPr>
                <w:rFonts w:ascii="Times New Roman" w:hAnsi="Times New Roman" w:cs="Times New Roman"/>
                <w:sz w:val="22"/>
                <w:szCs w:val="22"/>
              </w:rPr>
            </w:pPr>
            <w:r w:rsidRPr="004B3B94">
              <w:rPr>
                <w:rFonts w:ascii="Times New Roman" w:hAnsi="Times New Roman" w:cs="Times New Roman"/>
                <w:color w:val="000000"/>
                <w:sz w:val="22"/>
                <w:szCs w:val="22"/>
              </w:rPr>
              <w:t>-0.002</w:t>
            </w:r>
          </w:p>
        </w:tc>
        <w:tc>
          <w:tcPr>
            <w:tcW w:w="862" w:type="dxa"/>
            <w:vAlign w:val="bottom"/>
          </w:tcPr>
          <w:p w14:paraId="691562F9" w14:textId="77777777" w:rsidR="00C73F24" w:rsidRPr="004B3B94" w:rsidRDefault="00C73F24" w:rsidP="00C73F24">
            <w:pPr>
              <w:rPr>
                <w:rFonts w:ascii="Times New Roman" w:hAnsi="Times New Roman" w:cs="Times New Roman"/>
                <w:sz w:val="22"/>
                <w:szCs w:val="22"/>
              </w:rPr>
            </w:pPr>
            <w:r w:rsidRPr="004B3B94">
              <w:rPr>
                <w:rFonts w:ascii="Times New Roman" w:hAnsi="Times New Roman" w:cs="Times New Roman"/>
                <w:color w:val="000000"/>
                <w:sz w:val="22"/>
                <w:szCs w:val="22"/>
              </w:rPr>
              <w:t>0.875</w:t>
            </w:r>
          </w:p>
        </w:tc>
      </w:tr>
      <w:tr w:rsidR="00C73F24" w:rsidRPr="004B3B94" w14:paraId="53BE1E72" w14:textId="77777777" w:rsidTr="00C73F24">
        <w:tc>
          <w:tcPr>
            <w:tcW w:w="3681" w:type="dxa"/>
            <w:vAlign w:val="bottom"/>
          </w:tcPr>
          <w:p w14:paraId="5D9F24FF" w14:textId="77777777" w:rsidR="00C73F24" w:rsidRPr="004B3B94" w:rsidRDefault="00C73F24" w:rsidP="00C73F24">
            <w:pPr>
              <w:rPr>
                <w:rFonts w:ascii="Times New Roman" w:hAnsi="Times New Roman" w:cs="Times New Roman"/>
                <w:sz w:val="22"/>
                <w:szCs w:val="22"/>
              </w:rPr>
            </w:pPr>
            <w:r w:rsidRPr="004B3B94">
              <w:rPr>
                <w:rFonts w:ascii="Times New Roman" w:hAnsi="Times New Roman" w:cs="Times New Roman"/>
                <w:color w:val="000000"/>
                <w:sz w:val="22"/>
                <w:szCs w:val="22"/>
              </w:rPr>
              <w:t>Left Paracentral Lobule</w:t>
            </w:r>
          </w:p>
        </w:tc>
        <w:tc>
          <w:tcPr>
            <w:tcW w:w="1559" w:type="dxa"/>
            <w:tcBorders>
              <w:top w:val="single" w:sz="6" w:space="0" w:color="auto"/>
              <w:left w:val="single" w:sz="6" w:space="0" w:color="auto"/>
              <w:bottom w:val="single" w:sz="6" w:space="0" w:color="auto"/>
              <w:right w:val="single" w:sz="6" w:space="0" w:color="auto"/>
            </w:tcBorders>
            <w:vAlign w:val="bottom"/>
          </w:tcPr>
          <w:p w14:paraId="023988E8" w14:textId="33CF8FCF" w:rsidR="00C73F24" w:rsidRPr="004B3B94" w:rsidRDefault="00C73F24" w:rsidP="00C73F24">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0.002</w:t>
            </w:r>
            <w:r w:rsidRPr="004B3B94">
              <w:rPr>
                <w:rStyle w:val="eop"/>
                <w:rFonts w:ascii="Times New Roman" w:hAnsi="Times New Roman" w:cs="Times New Roman"/>
                <w:color w:val="000000"/>
                <w:sz w:val="22"/>
                <w:szCs w:val="22"/>
              </w:rPr>
              <w:t> </w:t>
            </w:r>
          </w:p>
        </w:tc>
        <w:tc>
          <w:tcPr>
            <w:tcW w:w="1559" w:type="dxa"/>
            <w:tcBorders>
              <w:top w:val="single" w:sz="6" w:space="0" w:color="auto"/>
              <w:left w:val="single" w:sz="6" w:space="0" w:color="auto"/>
              <w:bottom w:val="single" w:sz="6" w:space="0" w:color="auto"/>
              <w:right w:val="single" w:sz="6" w:space="0" w:color="auto"/>
            </w:tcBorders>
            <w:vAlign w:val="bottom"/>
          </w:tcPr>
          <w:p w14:paraId="177017AA" w14:textId="3CCCBDA9" w:rsidR="00C73F24" w:rsidRPr="004B3B94" w:rsidRDefault="00C73F24" w:rsidP="00C73F24">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-0.015 - 0.019</w:t>
            </w:r>
            <w:r w:rsidRPr="004B3B94">
              <w:rPr>
                <w:rStyle w:val="eop"/>
                <w:rFonts w:ascii="Times New Roman" w:hAnsi="Times New Roman" w:cs="Times New Roman"/>
                <w:color w:val="000000"/>
                <w:sz w:val="22"/>
                <w:szCs w:val="22"/>
              </w:rPr>
              <w:t> </w:t>
            </w:r>
          </w:p>
        </w:tc>
        <w:tc>
          <w:tcPr>
            <w:tcW w:w="1355" w:type="dxa"/>
            <w:vAlign w:val="bottom"/>
          </w:tcPr>
          <w:p w14:paraId="3D5B2EF7" w14:textId="5276177E" w:rsidR="00C73F24" w:rsidRPr="004B3B94" w:rsidRDefault="00C73F24" w:rsidP="00C73F24">
            <w:pPr>
              <w:rPr>
                <w:rFonts w:ascii="Times New Roman" w:hAnsi="Times New Roman" w:cs="Times New Roman"/>
                <w:sz w:val="22"/>
                <w:szCs w:val="22"/>
              </w:rPr>
            </w:pPr>
            <w:r w:rsidRPr="004B3B94">
              <w:rPr>
                <w:rFonts w:ascii="Times New Roman" w:hAnsi="Times New Roman" w:cs="Times New Roman"/>
                <w:color w:val="000000"/>
                <w:sz w:val="22"/>
                <w:szCs w:val="22"/>
              </w:rPr>
              <w:t>0.002</w:t>
            </w:r>
          </w:p>
        </w:tc>
        <w:tc>
          <w:tcPr>
            <w:tcW w:w="862" w:type="dxa"/>
            <w:vAlign w:val="bottom"/>
          </w:tcPr>
          <w:p w14:paraId="33DA2B5B" w14:textId="77777777" w:rsidR="00C73F24" w:rsidRPr="004B3B94" w:rsidRDefault="00C73F24" w:rsidP="00C73F24">
            <w:pPr>
              <w:rPr>
                <w:rFonts w:ascii="Times New Roman" w:hAnsi="Times New Roman" w:cs="Times New Roman"/>
                <w:sz w:val="22"/>
                <w:szCs w:val="22"/>
              </w:rPr>
            </w:pPr>
            <w:r w:rsidRPr="004B3B94">
              <w:rPr>
                <w:rFonts w:ascii="Times New Roman" w:hAnsi="Times New Roman" w:cs="Times New Roman"/>
                <w:color w:val="000000"/>
                <w:sz w:val="22"/>
                <w:szCs w:val="22"/>
              </w:rPr>
              <w:t>0.875</w:t>
            </w:r>
          </w:p>
        </w:tc>
      </w:tr>
      <w:tr w:rsidR="00C73F24" w:rsidRPr="004B3B94" w14:paraId="7AC193C0" w14:textId="77777777" w:rsidTr="00C73F24">
        <w:tc>
          <w:tcPr>
            <w:tcW w:w="3681" w:type="dxa"/>
            <w:vAlign w:val="bottom"/>
          </w:tcPr>
          <w:p w14:paraId="3FA2D3D4" w14:textId="77777777" w:rsidR="00C73F24" w:rsidRPr="004B3B94" w:rsidRDefault="00C73F24" w:rsidP="00C73F24">
            <w:pPr>
              <w:rPr>
                <w:rFonts w:ascii="Times New Roman" w:hAnsi="Times New Roman" w:cs="Times New Roman"/>
                <w:sz w:val="22"/>
                <w:szCs w:val="22"/>
              </w:rPr>
            </w:pPr>
            <w:r w:rsidRPr="004B3B94">
              <w:rPr>
                <w:rFonts w:ascii="Times New Roman" w:hAnsi="Times New Roman" w:cs="Times New Roman"/>
                <w:color w:val="000000"/>
                <w:sz w:val="22"/>
                <w:szCs w:val="22"/>
              </w:rPr>
              <w:t>Left Parahippocampal Gyrus</w:t>
            </w:r>
          </w:p>
        </w:tc>
        <w:tc>
          <w:tcPr>
            <w:tcW w:w="1559" w:type="dxa"/>
            <w:tcBorders>
              <w:top w:val="single" w:sz="6" w:space="0" w:color="auto"/>
              <w:left w:val="single" w:sz="6" w:space="0" w:color="auto"/>
              <w:bottom w:val="single" w:sz="6" w:space="0" w:color="auto"/>
              <w:right w:val="single" w:sz="6" w:space="0" w:color="auto"/>
            </w:tcBorders>
            <w:vAlign w:val="bottom"/>
          </w:tcPr>
          <w:p w14:paraId="72EF2ECB" w14:textId="1594BE7C" w:rsidR="00C73F24" w:rsidRPr="004B3B94" w:rsidRDefault="00C73F24" w:rsidP="00C73F24">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0.012</w:t>
            </w:r>
            <w:r w:rsidRPr="004B3B94">
              <w:rPr>
                <w:rStyle w:val="eop"/>
                <w:rFonts w:ascii="Times New Roman" w:hAnsi="Times New Roman" w:cs="Times New Roman"/>
                <w:color w:val="000000"/>
                <w:sz w:val="22"/>
                <w:szCs w:val="22"/>
              </w:rPr>
              <w:t> </w:t>
            </w:r>
          </w:p>
        </w:tc>
        <w:tc>
          <w:tcPr>
            <w:tcW w:w="1559" w:type="dxa"/>
            <w:tcBorders>
              <w:top w:val="single" w:sz="6" w:space="0" w:color="auto"/>
              <w:left w:val="single" w:sz="6" w:space="0" w:color="auto"/>
              <w:bottom w:val="single" w:sz="6" w:space="0" w:color="auto"/>
              <w:right w:val="single" w:sz="6" w:space="0" w:color="auto"/>
            </w:tcBorders>
            <w:vAlign w:val="bottom"/>
          </w:tcPr>
          <w:p w14:paraId="12DBB731" w14:textId="065C5678" w:rsidR="00C73F24" w:rsidRPr="004B3B94" w:rsidRDefault="00C73F24" w:rsidP="00C73F24">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-0.003 - 0.028</w:t>
            </w:r>
            <w:r w:rsidRPr="004B3B94">
              <w:rPr>
                <w:rStyle w:val="eop"/>
                <w:rFonts w:ascii="Times New Roman" w:hAnsi="Times New Roman" w:cs="Times New Roman"/>
                <w:color w:val="000000"/>
                <w:sz w:val="22"/>
                <w:szCs w:val="22"/>
              </w:rPr>
              <w:t> </w:t>
            </w:r>
          </w:p>
        </w:tc>
        <w:tc>
          <w:tcPr>
            <w:tcW w:w="1355" w:type="dxa"/>
            <w:vAlign w:val="bottom"/>
          </w:tcPr>
          <w:p w14:paraId="64A552BE" w14:textId="0A9BB782" w:rsidR="00C73F24" w:rsidRPr="004B3B94" w:rsidRDefault="00C73F24" w:rsidP="00C73F24">
            <w:pPr>
              <w:rPr>
                <w:rFonts w:ascii="Times New Roman" w:hAnsi="Times New Roman" w:cs="Times New Roman"/>
                <w:sz w:val="22"/>
                <w:szCs w:val="22"/>
              </w:rPr>
            </w:pPr>
            <w:r w:rsidRPr="004B3B94">
              <w:rPr>
                <w:rFonts w:ascii="Times New Roman" w:hAnsi="Times New Roman" w:cs="Times New Roman"/>
                <w:color w:val="000000"/>
                <w:sz w:val="22"/>
                <w:szCs w:val="22"/>
              </w:rPr>
              <w:t>0.010</w:t>
            </w:r>
          </w:p>
        </w:tc>
        <w:tc>
          <w:tcPr>
            <w:tcW w:w="862" w:type="dxa"/>
            <w:vAlign w:val="bottom"/>
          </w:tcPr>
          <w:p w14:paraId="5CDF3A04" w14:textId="77777777" w:rsidR="00C73F24" w:rsidRPr="004B3B94" w:rsidRDefault="00C73F24" w:rsidP="00C73F24">
            <w:pPr>
              <w:rPr>
                <w:rFonts w:ascii="Times New Roman" w:hAnsi="Times New Roman" w:cs="Times New Roman"/>
                <w:sz w:val="22"/>
                <w:szCs w:val="22"/>
              </w:rPr>
            </w:pPr>
            <w:r w:rsidRPr="004B3B94">
              <w:rPr>
                <w:rFonts w:ascii="Times New Roman" w:hAnsi="Times New Roman" w:cs="Times New Roman"/>
                <w:color w:val="000000"/>
                <w:sz w:val="22"/>
                <w:szCs w:val="22"/>
              </w:rPr>
              <w:t>0.612</w:t>
            </w:r>
          </w:p>
        </w:tc>
      </w:tr>
      <w:tr w:rsidR="00C73F24" w:rsidRPr="004B3B94" w14:paraId="4B0C9A79" w14:textId="77777777" w:rsidTr="00C73F24">
        <w:tc>
          <w:tcPr>
            <w:tcW w:w="3681" w:type="dxa"/>
            <w:vAlign w:val="bottom"/>
          </w:tcPr>
          <w:p w14:paraId="6F4E26F5" w14:textId="77777777" w:rsidR="00C73F24" w:rsidRPr="004B3B94" w:rsidRDefault="00C73F24" w:rsidP="00C73F24">
            <w:pPr>
              <w:rPr>
                <w:rFonts w:ascii="Times New Roman" w:hAnsi="Times New Roman" w:cs="Times New Roman"/>
                <w:sz w:val="22"/>
                <w:szCs w:val="22"/>
              </w:rPr>
            </w:pPr>
            <w:r w:rsidRPr="004B3B94">
              <w:rPr>
                <w:rFonts w:ascii="Times New Roman" w:hAnsi="Times New Roman" w:cs="Times New Roman"/>
                <w:color w:val="000000"/>
                <w:sz w:val="22"/>
                <w:szCs w:val="22"/>
              </w:rPr>
              <w:t xml:space="preserve">Left Pars </w:t>
            </w:r>
            <w:proofErr w:type="spellStart"/>
            <w:r w:rsidRPr="004B3B94">
              <w:rPr>
                <w:rFonts w:ascii="Times New Roman" w:hAnsi="Times New Roman" w:cs="Times New Roman"/>
                <w:color w:val="000000"/>
                <w:sz w:val="22"/>
                <w:szCs w:val="22"/>
              </w:rPr>
              <w:t>Opercularis</w:t>
            </w:r>
            <w:proofErr w:type="spellEnd"/>
          </w:p>
        </w:tc>
        <w:tc>
          <w:tcPr>
            <w:tcW w:w="1559" w:type="dxa"/>
            <w:tcBorders>
              <w:top w:val="single" w:sz="6" w:space="0" w:color="auto"/>
              <w:left w:val="single" w:sz="6" w:space="0" w:color="auto"/>
              <w:bottom w:val="single" w:sz="6" w:space="0" w:color="auto"/>
              <w:right w:val="single" w:sz="6" w:space="0" w:color="auto"/>
            </w:tcBorders>
            <w:vAlign w:val="bottom"/>
          </w:tcPr>
          <w:p w14:paraId="41CA7D19" w14:textId="1F6DEEA5" w:rsidR="00C73F24" w:rsidRPr="004B3B94" w:rsidRDefault="00C73F24" w:rsidP="00C73F24">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0.007</w:t>
            </w:r>
            <w:r w:rsidRPr="004B3B94">
              <w:rPr>
                <w:rStyle w:val="eop"/>
                <w:rFonts w:ascii="Times New Roman" w:hAnsi="Times New Roman" w:cs="Times New Roman"/>
                <w:color w:val="000000"/>
                <w:sz w:val="22"/>
                <w:szCs w:val="22"/>
              </w:rPr>
              <w:t> </w:t>
            </w:r>
          </w:p>
        </w:tc>
        <w:tc>
          <w:tcPr>
            <w:tcW w:w="1559" w:type="dxa"/>
            <w:tcBorders>
              <w:top w:val="single" w:sz="6" w:space="0" w:color="auto"/>
              <w:left w:val="single" w:sz="6" w:space="0" w:color="auto"/>
              <w:bottom w:val="single" w:sz="6" w:space="0" w:color="auto"/>
              <w:right w:val="single" w:sz="6" w:space="0" w:color="auto"/>
            </w:tcBorders>
            <w:vAlign w:val="bottom"/>
          </w:tcPr>
          <w:p w14:paraId="0088B513" w14:textId="5768FA7E" w:rsidR="00C73F24" w:rsidRPr="004B3B94" w:rsidRDefault="00C73F24" w:rsidP="00C73F24">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-0.010 - 0.027</w:t>
            </w:r>
            <w:r w:rsidRPr="004B3B94">
              <w:rPr>
                <w:rStyle w:val="eop"/>
                <w:rFonts w:ascii="Times New Roman" w:hAnsi="Times New Roman" w:cs="Times New Roman"/>
                <w:color w:val="000000"/>
                <w:sz w:val="22"/>
                <w:szCs w:val="22"/>
              </w:rPr>
              <w:t> </w:t>
            </w:r>
          </w:p>
        </w:tc>
        <w:tc>
          <w:tcPr>
            <w:tcW w:w="1355" w:type="dxa"/>
            <w:vAlign w:val="bottom"/>
          </w:tcPr>
          <w:p w14:paraId="243968BC" w14:textId="7210909C" w:rsidR="00C73F24" w:rsidRPr="004B3B94" w:rsidRDefault="00C73F24" w:rsidP="00C73F24">
            <w:pPr>
              <w:rPr>
                <w:rFonts w:ascii="Times New Roman" w:hAnsi="Times New Roman" w:cs="Times New Roman"/>
                <w:sz w:val="22"/>
                <w:szCs w:val="22"/>
              </w:rPr>
            </w:pPr>
            <w:r w:rsidRPr="004B3B94">
              <w:rPr>
                <w:rFonts w:ascii="Times New Roman" w:hAnsi="Times New Roman" w:cs="Times New Roman"/>
                <w:color w:val="000000"/>
                <w:sz w:val="22"/>
                <w:szCs w:val="22"/>
              </w:rPr>
              <w:t>0.006</w:t>
            </w:r>
          </w:p>
        </w:tc>
        <w:tc>
          <w:tcPr>
            <w:tcW w:w="862" w:type="dxa"/>
            <w:vAlign w:val="bottom"/>
          </w:tcPr>
          <w:p w14:paraId="795EF5E7" w14:textId="77777777" w:rsidR="00C73F24" w:rsidRPr="004B3B94" w:rsidRDefault="00C73F24" w:rsidP="00C73F24">
            <w:pPr>
              <w:rPr>
                <w:rFonts w:ascii="Times New Roman" w:hAnsi="Times New Roman" w:cs="Times New Roman"/>
                <w:sz w:val="22"/>
                <w:szCs w:val="22"/>
              </w:rPr>
            </w:pPr>
            <w:r w:rsidRPr="004B3B94">
              <w:rPr>
                <w:rFonts w:ascii="Times New Roman" w:hAnsi="Times New Roman" w:cs="Times New Roman"/>
                <w:color w:val="000000"/>
                <w:sz w:val="22"/>
                <w:szCs w:val="22"/>
              </w:rPr>
              <w:t>0.692</w:t>
            </w:r>
          </w:p>
        </w:tc>
      </w:tr>
      <w:tr w:rsidR="00C73F24" w:rsidRPr="004B3B94" w14:paraId="20D4ABE0" w14:textId="77777777" w:rsidTr="00C73F24">
        <w:tc>
          <w:tcPr>
            <w:tcW w:w="3681" w:type="dxa"/>
            <w:vAlign w:val="bottom"/>
          </w:tcPr>
          <w:p w14:paraId="3D8F0207" w14:textId="77777777" w:rsidR="00C73F24" w:rsidRPr="004B3B94" w:rsidRDefault="00C73F24" w:rsidP="00C73F24">
            <w:pPr>
              <w:rPr>
                <w:rFonts w:ascii="Times New Roman" w:hAnsi="Times New Roman" w:cs="Times New Roman"/>
                <w:sz w:val="22"/>
                <w:szCs w:val="22"/>
              </w:rPr>
            </w:pPr>
            <w:r w:rsidRPr="004B3B94">
              <w:rPr>
                <w:rFonts w:ascii="Times New Roman" w:hAnsi="Times New Roman" w:cs="Times New Roman"/>
                <w:color w:val="000000"/>
                <w:sz w:val="22"/>
                <w:szCs w:val="22"/>
              </w:rPr>
              <w:t>Left Pars Orbitalis</w:t>
            </w:r>
          </w:p>
        </w:tc>
        <w:tc>
          <w:tcPr>
            <w:tcW w:w="1559" w:type="dxa"/>
            <w:tcBorders>
              <w:top w:val="single" w:sz="6" w:space="0" w:color="auto"/>
              <w:left w:val="single" w:sz="6" w:space="0" w:color="auto"/>
              <w:bottom w:val="single" w:sz="6" w:space="0" w:color="auto"/>
              <w:right w:val="single" w:sz="6" w:space="0" w:color="auto"/>
            </w:tcBorders>
            <w:vAlign w:val="bottom"/>
          </w:tcPr>
          <w:p w14:paraId="49DD3D8B" w14:textId="715EA9B5" w:rsidR="00C73F24" w:rsidRPr="004B3B94" w:rsidRDefault="00C73F24" w:rsidP="00C73F24">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0.015</w:t>
            </w:r>
            <w:r w:rsidRPr="004B3B94">
              <w:rPr>
                <w:rStyle w:val="eop"/>
                <w:rFonts w:ascii="Times New Roman" w:hAnsi="Times New Roman" w:cs="Times New Roman"/>
                <w:color w:val="000000"/>
                <w:sz w:val="22"/>
                <w:szCs w:val="22"/>
              </w:rPr>
              <w:t> </w:t>
            </w:r>
          </w:p>
        </w:tc>
        <w:tc>
          <w:tcPr>
            <w:tcW w:w="1559" w:type="dxa"/>
            <w:tcBorders>
              <w:top w:val="single" w:sz="6" w:space="0" w:color="auto"/>
              <w:left w:val="single" w:sz="6" w:space="0" w:color="auto"/>
              <w:bottom w:val="single" w:sz="6" w:space="0" w:color="auto"/>
              <w:right w:val="single" w:sz="6" w:space="0" w:color="auto"/>
            </w:tcBorders>
            <w:vAlign w:val="bottom"/>
          </w:tcPr>
          <w:p w14:paraId="134B7E97" w14:textId="57A18135" w:rsidR="00C73F24" w:rsidRPr="004B3B94" w:rsidRDefault="00C73F24" w:rsidP="00C73F24">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-0.008 - 0.037</w:t>
            </w:r>
            <w:r w:rsidRPr="004B3B94">
              <w:rPr>
                <w:rStyle w:val="eop"/>
                <w:rFonts w:ascii="Times New Roman" w:hAnsi="Times New Roman" w:cs="Times New Roman"/>
                <w:color w:val="000000"/>
                <w:sz w:val="22"/>
                <w:szCs w:val="22"/>
              </w:rPr>
              <w:t> </w:t>
            </w:r>
          </w:p>
        </w:tc>
        <w:tc>
          <w:tcPr>
            <w:tcW w:w="1355" w:type="dxa"/>
            <w:vAlign w:val="bottom"/>
          </w:tcPr>
          <w:p w14:paraId="324D99DD" w14:textId="129FB0BA" w:rsidR="00C73F24" w:rsidRPr="004B3B94" w:rsidRDefault="00C73F24" w:rsidP="00C73F24">
            <w:pPr>
              <w:rPr>
                <w:rFonts w:ascii="Times New Roman" w:hAnsi="Times New Roman" w:cs="Times New Roman"/>
                <w:sz w:val="22"/>
                <w:szCs w:val="22"/>
              </w:rPr>
            </w:pPr>
            <w:r w:rsidRPr="004B3B94">
              <w:rPr>
                <w:rFonts w:ascii="Times New Roman" w:hAnsi="Times New Roman" w:cs="Times New Roman"/>
                <w:color w:val="000000"/>
                <w:sz w:val="22"/>
                <w:szCs w:val="22"/>
              </w:rPr>
              <w:t>0.013</w:t>
            </w:r>
          </w:p>
        </w:tc>
        <w:tc>
          <w:tcPr>
            <w:tcW w:w="862" w:type="dxa"/>
            <w:vAlign w:val="bottom"/>
          </w:tcPr>
          <w:p w14:paraId="3D5FD755" w14:textId="77777777" w:rsidR="00C73F24" w:rsidRPr="004B3B94" w:rsidRDefault="00C73F24" w:rsidP="00C73F24">
            <w:pPr>
              <w:rPr>
                <w:rFonts w:ascii="Times New Roman" w:hAnsi="Times New Roman" w:cs="Times New Roman"/>
                <w:sz w:val="22"/>
                <w:szCs w:val="22"/>
              </w:rPr>
            </w:pPr>
            <w:r w:rsidRPr="004B3B94">
              <w:rPr>
                <w:rFonts w:ascii="Times New Roman" w:hAnsi="Times New Roman" w:cs="Times New Roman"/>
                <w:color w:val="000000"/>
                <w:sz w:val="22"/>
                <w:szCs w:val="22"/>
              </w:rPr>
              <w:t>0.612</w:t>
            </w:r>
          </w:p>
        </w:tc>
      </w:tr>
      <w:tr w:rsidR="00C73F24" w:rsidRPr="004B3B94" w14:paraId="68AF39A5" w14:textId="77777777" w:rsidTr="00C73F24">
        <w:tc>
          <w:tcPr>
            <w:tcW w:w="3681" w:type="dxa"/>
            <w:vAlign w:val="bottom"/>
          </w:tcPr>
          <w:p w14:paraId="19D27B9B" w14:textId="77777777" w:rsidR="00C73F24" w:rsidRPr="004B3B94" w:rsidRDefault="00C73F24" w:rsidP="00C73F24">
            <w:pPr>
              <w:rPr>
                <w:rFonts w:ascii="Times New Roman" w:hAnsi="Times New Roman" w:cs="Times New Roman"/>
                <w:sz w:val="22"/>
                <w:szCs w:val="22"/>
              </w:rPr>
            </w:pPr>
            <w:r w:rsidRPr="004B3B94">
              <w:rPr>
                <w:rFonts w:ascii="Times New Roman" w:hAnsi="Times New Roman" w:cs="Times New Roman"/>
                <w:color w:val="000000"/>
                <w:sz w:val="22"/>
                <w:szCs w:val="22"/>
              </w:rPr>
              <w:t>Left Pars Triangularis</w:t>
            </w:r>
          </w:p>
        </w:tc>
        <w:tc>
          <w:tcPr>
            <w:tcW w:w="1559" w:type="dxa"/>
            <w:tcBorders>
              <w:top w:val="single" w:sz="6" w:space="0" w:color="auto"/>
              <w:left w:val="single" w:sz="6" w:space="0" w:color="auto"/>
              <w:bottom w:val="single" w:sz="6" w:space="0" w:color="auto"/>
              <w:right w:val="single" w:sz="6" w:space="0" w:color="auto"/>
            </w:tcBorders>
            <w:vAlign w:val="bottom"/>
          </w:tcPr>
          <w:p w14:paraId="51A73889" w14:textId="69E6C337" w:rsidR="00C73F24" w:rsidRPr="004B3B94" w:rsidRDefault="00C73F24" w:rsidP="00C73F24">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0.004</w:t>
            </w:r>
            <w:r w:rsidRPr="004B3B94">
              <w:rPr>
                <w:rStyle w:val="eop"/>
                <w:rFonts w:ascii="Times New Roman" w:hAnsi="Times New Roman" w:cs="Times New Roman"/>
                <w:color w:val="000000"/>
                <w:sz w:val="22"/>
                <w:szCs w:val="22"/>
              </w:rPr>
              <w:t> </w:t>
            </w:r>
          </w:p>
        </w:tc>
        <w:tc>
          <w:tcPr>
            <w:tcW w:w="1559" w:type="dxa"/>
            <w:tcBorders>
              <w:top w:val="single" w:sz="6" w:space="0" w:color="auto"/>
              <w:left w:val="single" w:sz="6" w:space="0" w:color="auto"/>
              <w:bottom w:val="single" w:sz="6" w:space="0" w:color="auto"/>
              <w:right w:val="single" w:sz="6" w:space="0" w:color="auto"/>
            </w:tcBorders>
            <w:vAlign w:val="bottom"/>
          </w:tcPr>
          <w:p w14:paraId="3FD0A11B" w14:textId="54DC0393" w:rsidR="00C73F24" w:rsidRPr="004B3B94" w:rsidRDefault="00C73F24" w:rsidP="00C73F24">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-0.006 - 0.015</w:t>
            </w:r>
            <w:r w:rsidRPr="004B3B94">
              <w:rPr>
                <w:rStyle w:val="eop"/>
                <w:rFonts w:ascii="Times New Roman" w:hAnsi="Times New Roman" w:cs="Times New Roman"/>
                <w:color w:val="000000"/>
                <w:sz w:val="22"/>
                <w:szCs w:val="22"/>
              </w:rPr>
              <w:t> </w:t>
            </w:r>
          </w:p>
        </w:tc>
        <w:tc>
          <w:tcPr>
            <w:tcW w:w="1355" w:type="dxa"/>
            <w:vAlign w:val="bottom"/>
          </w:tcPr>
          <w:p w14:paraId="3ADCAADF" w14:textId="43AF86BC" w:rsidR="00C73F24" w:rsidRPr="004B3B94" w:rsidRDefault="00C73F24" w:rsidP="00C73F24">
            <w:pPr>
              <w:rPr>
                <w:rFonts w:ascii="Times New Roman" w:hAnsi="Times New Roman" w:cs="Times New Roman"/>
                <w:sz w:val="22"/>
                <w:szCs w:val="22"/>
              </w:rPr>
            </w:pPr>
            <w:r w:rsidRPr="004B3B94">
              <w:rPr>
                <w:rFonts w:ascii="Times New Roman" w:hAnsi="Times New Roman" w:cs="Times New Roman"/>
                <w:color w:val="000000"/>
                <w:sz w:val="22"/>
                <w:szCs w:val="22"/>
              </w:rPr>
              <w:t>0.004</w:t>
            </w:r>
          </w:p>
        </w:tc>
        <w:tc>
          <w:tcPr>
            <w:tcW w:w="862" w:type="dxa"/>
            <w:vAlign w:val="bottom"/>
          </w:tcPr>
          <w:p w14:paraId="4F78CF22" w14:textId="77777777" w:rsidR="00C73F24" w:rsidRPr="004B3B94" w:rsidRDefault="00C73F24" w:rsidP="00C73F24">
            <w:pPr>
              <w:rPr>
                <w:rFonts w:ascii="Times New Roman" w:hAnsi="Times New Roman" w:cs="Times New Roman"/>
                <w:sz w:val="22"/>
                <w:szCs w:val="22"/>
              </w:rPr>
            </w:pPr>
            <w:r w:rsidRPr="004B3B94">
              <w:rPr>
                <w:rFonts w:ascii="Times New Roman" w:hAnsi="Times New Roman" w:cs="Times New Roman"/>
                <w:color w:val="000000"/>
                <w:sz w:val="22"/>
                <w:szCs w:val="22"/>
              </w:rPr>
              <w:t>0.658</w:t>
            </w:r>
          </w:p>
        </w:tc>
      </w:tr>
      <w:tr w:rsidR="00C73F24" w:rsidRPr="004B3B94" w14:paraId="542CB8D3" w14:textId="77777777" w:rsidTr="00C73F24">
        <w:tc>
          <w:tcPr>
            <w:tcW w:w="3681" w:type="dxa"/>
            <w:vAlign w:val="bottom"/>
          </w:tcPr>
          <w:p w14:paraId="2543572B" w14:textId="77777777" w:rsidR="00C73F24" w:rsidRPr="004B3B94" w:rsidRDefault="00C73F24" w:rsidP="00C73F24">
            <w:pPr>
              <w:rPr>
                <w:rFonts w:ascii="Times New Roman" w:hAnsi="Times New Roman" w:cs="Times New Roman"/>
                <w:sz w:val="22"/>
                <w:szCs w:val="22"/>
              </w:rPr>
            </w:pPr>
            <w:r w:rsidRPr="004B3B94">
              <w:rPr>
                <w:rFonts w:ascii="Times New Roman" w:hAnsi="Times New Roman" w:cs="Times New Roman"/>
                <w:color w:val="000000"/>
                <w:sz w:val="22"/>
                <w:szCs w:val="22"/>
              </w:rPr>
              <w:t>Left Pericalcarine Cortex</w:t>
            </w:r>
          </w:p>
        </w:tc>
        <w:tc>
          <w:tcPr>
            <w:tcW w:w="1559" w:type="dxa"/>
            <w:tcBorders>
              <w:top w:val="single" w:sz="6" w:space="0" w:color="auto"/>
              <w:left w:val="single" w:sz="6" w:space="0" w:color="auto"/>
              <w:bottom w:val="single" w:sz="6" w:space="0" w:color="auto"/>
              <w:right w:val="single" w:sz="6" w:space="0" w:color="auto"/>
            </w:tcBorders>
            <w:vAlign w:val="bottom"/>
          </w:tcPr>
          <w:p w14:paraId="461AFC88" w14:textId="1781FC24" w:rsidR="00C73F24" w:rsidRPr="004B3B94" w:rsidRDefault="00C73F24" w:rsidP="00C73F24">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0.006</w:t>
            </w:r>
            <w:r w:rsidRPr="004B3B94">
              <w:rPr>
                <w:rStyle w:val="eop"/>
                <w:rFonts w:ascii="Times New Roman" w:hAnsi="Times New Roman" w:cs="Times New Roman"/>
                <w:color w:val="000000"/>
                <w:sz w:val="22"/>
                <w:szCs w:val="22"/>
              </w:rPr>
              <w:t> </w:t>
            </w:r>
          </w:p>
        </w:tc>
        <w:tc>
          <w:tcPr>
            <w:tcW w:w="1559" w:type="dxa"/>
            <w:tcBorders>
              <w:top w:val="single" w:sz="6" w:space="0" w:color="auto"/>
              <w:left w:val="single" w:sz="6" w:space="0" w:color="auto"/>
              <w:bottom w:val="single" w:sz="6" w:space="0" w:color="auto"/>
              <w:right w:val="single" w:sz="6" w:space="0" w:color="auto"/>
            </w:tcBorders>
            <w:vAlign w:val="bottom"/>
          </w:tcPr>
          <w:p w14:paraId="7C7BC48B" w14:textId="70B2AD78" w:rsidR="00C73F24" w:rsidRPr="004B3B94" w:rsidRDefault="00C73F24" w:rsidP="00C73F24">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-0.005 - 0.020</w:t>
            </w:r>
            <w:r w:rsidRPr="004B3B94">
              <w:rPr>
                <w:rStyle w:val="eop"/>
                <w:rFonts w:ascii="Times New Roman" w:hAnsi="Times New Roman" w:cs="Times New Roman"/>
                <w:color w:val="000000"/>
                <w:sz w:val="22"/>
                <w:szCs w:val="22"/>
              </w:rPr>
              <w:t> </w:t>
            </w:r>
          </w:p>
        </w:tc>
        <w:tc>
          <w:tcPr>
            <w:tcW w:w="1355" w:type="dxa"/>
            <w:vAlign w:val="bottom"/>
          </w:tcPr>
          <w:p w14:paraId="2373D980" w14:textId="791D84C7" w:rsidR="00C73F24" w:rsidRPr="004B3B94" w:rsidRDefault="00C73F24" w:rsidP="00C73F24">
            <w:pPr>
              <w:rPr>
                <w:rFonts w:ascii="Times New Roman" w:hAnsi="Times New Roman" w:cs="Times New Roman"/>
                <w:sz w:val="22"/>
                <w:szCs w:val="22"/>
              </w:rPr>
            </w:pPr>
            <w:r w:rsidRPr="004B3B94">
              <w:rPr>
                <w:rFonts w:ascii="Times New Roman" w:hAnsi="Times New Roman" w:cs="Times New Roman"/>
                <w:color w:val="000000"/>
                <w:sz w:val="22"/>
                <w:szCs w:val="22"/>
              </w:rPr>
              <w:t>0.006</w:t>
            </w:r>
          </w:p>
        </w:tc>
        <w:tc>
          <w:tcPr>
            <w:tcW w:w="862" w:type="dxa"/>
            <w:vAlign w:val="bottom"/>
          </w:tcPr>
          <w:p w14:paraId="776E0E6F" w14:textId="77777777" w:rsidR="00C73F24" w:rsidRPr="004B3B94" w:rsidRDefault="00C73F24" w:rsidP="00C73F24">
            <w:pPr>
              <w:rPr>
                <w:rFonts w:ascii="Times New Roman" w:hAnsi="Times New Roman" w:cs="Times New Roman"/>
                <w:sz w:val="22"/>
                <w:szCs w:val="22"/>
              </w:rPr>
            </w:pPr>
            <w:r w:rsidRPr="004B3B94">
              <w:rPr>
                <w:rFonts w:ascii="Times New Roman" w:hAnsi="Times New Roman" w:cs="Times New Roman"/>
                <w:color w:val="000000"/>
                <w:sz w:val="22"/>
                <w:szCs w:val="22"/>
              </w:rPr>
              <w:t>0.619</w:t>
            </w:r>
          </w:p>
        </w:tc>
      </w:tr>
      <w:tr w:rsidR="00C73F24" w:rsidRPr="004B3B94" w14:paraId="7D44B0D9" w14:textId="77777777" w:rsidTr="00C73F24">
        <w:tc>
          <w:tcPr>
            <w:tcW w:w="3681" w:type="dxa"/>
            <w:vAlign w:val="bottom"/>
          </w:tcPr>
          <w:p w14:paraId="52BB6446" w14:textId="77777777" w:rsidR="00C73F24" w:rsidRPr="004B3B94" w:rsidRDefault="00C73F24" w:rsidP="00C73F24">
            <w:pPr>
              <w:rPr>
                <w:rFonts w:ascii="Times New Roman" w:hAnsi="Times New Roman" w:cs="Times New Roman"/>
                <w:sz w:val="22"/>
                <w:szCs w:val="22"/>
              </w:rPr>
            </w:pPr>
            <w:r w:rsidRPr="004B3B94">
              <w:rPr>
                <w:rFonts w:ascii="Times New Roman" w:hAnsi="Times New Roman" w:cs="Times New Roman"/>
                <w:color w:val="000000"/>
                <w:sz w:val="22"/>
                <w:szCs w:val="22"/>
              </w:rPr>
              <w:t>Left Postcentral Gyrus</w:t>
            </w:r>
          </w:p>
        </w:tc>
        <w:tc>
          <w:tcPr>
            <w:tcW w:w="1559" w:type="dxa"/>
            <w:tcBorders>
              <w:top w:val="single" w:sz="6" w:space="0" w:color="auto"/>
              <w:left w:val="single" w:sz="6" w:space="0" w:color="auto"/>
              <w:bottom w:val="single" w:sz="6" w:space="0" w:color="auto"/>
              <w:right w:val="single" w:sz="6" w:space="0" w:color="auto"/>
            </w:tcBorders>
            <w:vAlign w:val="bottom"/>
          </w:tcPr>
          <w:p w14:paraId="67CEB298" w14:textId="11B5BDDF" w:rsidR="00C73F24" w:rsidRPr="004B3B94" w:rsidRDefault="00C73F24" w:rsidP="00C73F24">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0.005</w:t>
            </w:r>
            <w:r w:rsidRPr="004B3B94">
              <w:rPr>
                <w:rStyle w:val="eop"/>
                <w:rFonts w:ascii="Times New Roman" w:hAnsi="Times New Roman" w:cs="Times New Roman"/>
                <w:color w:val="000000"/>
                <w:sz w:val="22"/>
                <w:szCs w:val="22"/>
              </w:rPr>
              <w:t> </w:t>
            </w:r>
          </w:p>
        </w:tc>
        <w:tc>
          <w:tcPr>
            <w:tcW w:w="1559" w:type="dxa"/>
            <w:tcBorders>
              <w:top w:val="single" w:sz="6" w:space="0" w:color="auto"/>
              <w:left w:val="single" w:sz="6" w:space="0" w:color="auto"/>
              <w:bottom w:val="single" w:sz="6" w:space="0" w:color="auto"/>
              <w:right w:val="single" w:sz="6" w:space="0" w:color="auto"/>
            </w:tcBorders>
            <w:vAlign w:val="bottom"/>
          </w:tcPr>
          <w:p w14:paraId="4ADB4FE1" w14:textId="0441CF6F" w:rsidR="00C73F24" w:rsidRPr="004B3B94" w:rsidRDefault="00C73F24" w:rsidP="00C73F24">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-0.022 - 0.032</w:t>
            </w:r>
            <w:r w:rsidRPr="004B3B94">
              <w:rPr>
                <w:rStyle w:val="eop"/>
                <w:rFonts w:ascii="Times New Roman" w:hAnsi="Times New Roman" w:cs="Times New Roman"/>
                <w:color w:val="000000"/>
                <w:sz w:val="22"/>
                <w:szCs w:val="22"/>
              </w:rPr>
              <w:t> </w:t>
            </w:r>
          </w:p>
        </w:tc>
        <w:tc>
          <w:tcPr>
            <w:tcW w:w="1355" w:type="dxa"/>
            <w:vAlign w:val="bottom"/>
          </w:tcPr>
          <w:p w14:paraId="7A02A14D" w14:textId="1EE17893" w:rsidR="00C73F24" w:rsidRPr="004B3B94" w:rsidRDefault="00C73F24" w:rsidP="00C73F24">
            <w:pPr>
              <w:rPr>
                <w:rFonts w:ascii="Times New Roman" w:hAnsi="Times New Roman" w:cs="Times New Roman"/>
                <w:sz w:val="22"/>
                <w:szCs w:val="22"/>
              </w:rPr>
            </w:pPr>
            <w:r w:rsidRPr="004B3B94">
              <w:rPr>
                <w:rFonts w:ascii="Times New Roman" w:hAnsi="Times New Roman" w:cs="Times New Roman"/>
                <w:color w:val="000000"/>
                <w:sz w:val="22"/>
                <w:szCs w:val="22"/>
              </w:rPr>
              <w:t>0.004</w:t>
            </w:r>
          </w:p>
        </w:tc>
        <w:tc>
          <w:tcPr>
            <w:tcW w:w="862" w:type="dxa"/>
            <w:vAlign w:val="bottom"/>
          </w:tcPr>
          <w:p w14:paraId="7144F3AA" w14:textId="77777777" w:rsidR="00C73F24" w:rsidRPr="004B3B94" w:rsidRDefault="00C73F24" w:rsidP="00C73F24">
            <w:pPr>
              <w:rPr>
                <w:rFonts w:ascii="Times New Roman" w:hAnsi="Times New Roman" w:cs="Times New Roman"/>
                <w:sz w:val="22"/>
                <w:szCs w:val="22"/>
              </w:rPr>
            </w:pPr>
            <w:r w:rsidRPr="004B3B94">
              <w:rPr>
                <w:rFonts w:ascii="Times New Roman" w:hAnsi="Times New Roman" w:cs="Times New Roman"/>
                <w:color w:val="000000"/>
                <w:sz w:val="22"/>
                <w:szCs w:val="22"/>
              </w:rPr>
              <w:t>0.845</w:t>
            </w:r>
          </w:p>
        </w:tc>
      </w:tr>
      <w:tr w:rsidR="00C73F24" w:rsidRPr="004B3B94" w14:paraId="26556011" w14:textId="77777777" w:rsidTr="00C73F24">
        <w:tc>
          <w:tcPr>
            <w:tcW w:w="3681" w:type="dxa"/>
            <w:vAlign w:val="bottom"/>
          </w:tcPr>
          <w:p w14:paraId="4F416AD8" w14:textId="77777777" w:rsidR="00C73F24" w:rsidRPr="004B3B94" w:rsidRDefault="00C73F24" w:rsidP="00C73F24">
            <w:pPr>
              <w:rPr>
                <w:rFonts w:ascii="Times New Roman" w:hAnsi="Times New Roman" w:cs="Times New Roman"/>
                <w:sz w:val="22"/>
                <w:szCs w:val="22"/>
              </w:rPr>
            </w:pPr>
            <w:r w:rsidRPr="004B3B94">
              <w:rPr>
                <w:rFonts w:ascii="Times New Roman" w:hAnsi="Times New Roman" w:cs="Times New Roman"/>
                <w:color w:val="000000"/>
                <w:sz w:val="22"/>
                <w:szCs w:val="22"/>
              </w:rPr>
              <w:t xml:space="preserve">Left </w:t>
            </w:r>
            <w:proofErr w:type="spellStart"/>
            <w:r w:rsidRPr="004B3B94">
              <w:rPr>
                <w:rFonts w:ascii="Times New Roman" w:hAnsi="Times New Roman" w:cs="Times New Roman"/>
                <w:color w:val="000000"/>
                <w:sz w:val="22"/>
                <w:szCs w:val="22"/>
              </w:rPr>
              <w:t>Precuneus</w:t>
            </w:r>
            <w:proofErr w:type="spellEnd"/>
          </w:p>
        </w:tc>
        <w:tc>
          <w:tcPr>
            <w:tcW w:w="1559" w:type="dxa"/>
            <w:tcBorders>
              <w:top w:val="single" w:sz="6" w:space="0" w:color="auto"/>
              <w:left w:val="single" w:sz="6" w:space="0" w:color="auto"/>
              <w:bottom w:val="single" w:sz="6" w:space="0" w:color="auto"/>
              <w:right w:val="single" w:sz="6" w:space="0" w:color="auto"/>
            </w:tcBorders>
            <w:vAlign w:val="bottom"/>
          </w:tcPr>
          <w:p w14:paraId="3725E02A" w14:textId="6BBF8A5F" w:rsidR="00C73F24" w:rsidRPr="004B3B94" w:rsidRDefault="00C73F24" w:rsidP="00C73F24">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0.015</w:t>
            </w:r>
            <w:r w:rsidRPr="004B3B94">
              <w:rPr>
                <w:rStyle w:val="eop"/>
                <w:rFonts w:ascii="Times New Roman" w:hAnsi="Times New Roman" w:cs="Times New Roman"/>
                <w:color w:val="000000"/>
                <w:sz w:val="22"/>
                <w:szCs w:val="22"/>
              </w:rPr>
              <w:t> </w:t>
            </w:r>
          </w:p>
        </w:tc>
        <w:tc>
          <w:tcPr>
            <w:tcW w:w="1559" w:type="dxa"/>
            <w:tcBorders>
              <w:top w:val="single" w:sz="6" w:space="0" w:color="auto"/>
              <w:left w:val="single" w:sz="6" w:space="0" w:color="auto"/>
              <w:bottom w:val="single" w:sz="6" w:space="0" w:color="auto"/>
              <w:right w:val="single" w:sz="6" w:space="0" w:color="auto"/>
            </w:tcBorders>
            <w:vAlign w:val="bottom"/>
          </w:tcPr>
          <w:p w14:paraId="5739D8A1" w14:textId="2E2C4F6E" w:rsidR="00C73F24" w:rsidRPr="004B3B94" w:rsidRDefault="00C73F24" w:rsidP="00C73F24">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-0.008 - 0.040</w:t>
            </w:r>
            <w:r w:rsidRPr="004B3B94">
              <w:rPr>
                <w:rStyle w:val="eop"/>
                <w:rFonts w:ascii="Times New Roman" w:hAnsi="Times New Roman" w:cs="Times New Roman"/>
                <w:color w:val="000000"/>
                <w:sz w:val="22"/>
                <w:szCs w:val="22"/>
              </w:rPr>
              <w:t> </w:t>
            </w:r>
          </w:p>
        </w:tc>
        <w:tc>
          <w:tcPr>
            <w:tcW w:w="1355" w:type="dxa"/>
            <w:vAlign w:val="bottom"/>
          </w:tcPr>
          <w:p w14:paraId="1BACBD9B" w14:textId="7CBC19E1" w:rsidR="00C73F24" w:rsidRPr="004B3B94" w:rsidRDefault="00C73F24" w:rsidP="00C73F24">
            <w:pPr>
              <w:rPr>
                <w:rFonts w:ascii="Times New Roman" w:hAnsi="Times New Roman" w:cs="Times New Roman"/>
                <w:sz w:val="22"/>
                <w:szCs w:val="22"/>
              </w:rPr>
            </w:pPr>
            <w:r w:rsidRPr="004B3B94">
              <w:rPr>
                <w:rFonts w:ascii="Times New Roman" w:hAnsi="Times New Roman" w:cs="Times New Roman"/>
                <w:color w:val="000000"/>
                <w:sz w:val="22"/>
                <w:szCs w:val="22"/>
              </w:rPr>
              <w:t>0.013</w:t>
            </w:r>
          </w:p>
        </w:tc>
        <w:tc>
          <w:tcPr>
            <w:tcW w:w="862" w:type="dxa"/>
            <w:vAlign w:val="bottom"/>
          </w:tcPr>
          <w:p w14:paraId="160A5B18" w14:textId="77777777" w:rsidR="00C73F24" w:rsidRPr="004B3B94" w:rsidRDefault="00C73F24" w:rsidP="00C73F24">
            <w:pPr>
              <w:rPr>
                <w:rFonts w:ascii="Times New Roman" w:hAnsi="Times New Roman" w:cs="Times New Roman"/>
                <w:sz w:val="22"/>
                <w:szCs w:val="22"/>
              </w:rPr>
            </w:pPr>
            <w:r w:rsidRPr="004B3B94">
              <w:rPr>
                <w:rFonts w:ascii="Times New Roman" w:hAnsi="Times New Roman" w:cs="Times New Roman"/>
                <w:color w:val="000000"/>
                <w:sz w:val="22"/>
                <w:szCs w:val="22"/>
              </w:rPr>
              <w:t>0.612</w:t>
            </w:r>
          </w:p>
        </w:tc>
      </w:tr>
      <w:tr w:rsidR="00C73F24" w:rsidRPr="004B3B94" w14:paraId="194FF716" w14:textId="77777777" w:rsidTr="00C73F24">
        <w:tc>
          <w:tcPr>
            <w:tcW w:w="3681" w:type="dxa"/>
            <w:vAlign w:val="bottom"/>
          </w:tcPr>
          <w:p w14:paraId="3453366E" w14:textId="77777777" w:rsidR="00C73F24" w:rsidRPr="004B3B94" w:rsidRDefault="00C73F24" w:rsidP="00C73F24">
            <w:pPr>
              <w:rPr>
                <w:rFonts w:ascii="Times New Roman" w:hAnsi="Times New Roman" w:cs="Times New Roman"/>
                <w:sz w:val="22"/>
                <w:szCs w:val="22"/>
              </w:rPr>
            </w:pPr>
            <w:r w:rsidRPr="004B3B94">
              <w:rPr>
                <w:rFonts w:ascii="Times New Roman" w:hAnsi="Times New Roman" w:cs="Times New Roman"/>
                <w:color w:val="000000"/>
                <w:sz w:val="22"/>
                <w:szCs w:val="22"/>
              </w:rPr>
              <w:t>Left Rostral Middle Frontal Gyrus</w:t>
            </w:r>
          </w:p>
        </w:tc>
        <w:tc>
          <w:tcPr>
            <w:tcW w:w="1559" w:type="dxa"/>
            <w:tcBorders>
              <w:top w:val="single" w:sz="6" w:space="0" w:color="auto"/>
              <w:left w:val="single" w:sz="6" w:space="0" w:color="auto"/>
              <w:bottom w:val="single" w:sz="6" w:space="0" w:color="auto"/>
              <w:right w:val="single" w:sz="6" w:space="0" w:color="auto"/>
            </w:tcBorders>
            <w:vAlign w:val="bottom"/>
          </w:tcPr>
          <w:p w14:paraId="0B34D027" w14:textId="74EFFE9B" w:rsidR="00C73F24" w:rsidRPr="004B3B94" w:rsidRDefault="00C73F24" w:rsidP="00C73F24">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-0.003</w:t>
            </w:r>
            <w:r w:rsidRPr="004B3B94">
              <w:rPr>
                <w:rStyle w:val="eop"/>
                <w:rFonts w:ascii="Times New Roman" w:hAnsi="Times New Roman" w:cs="Times New Roman"/>
                <w:color w:val="000000"/>
                <w:sz w:val="22"/>
                <w:szCs w:val="22"/>
              </w:rPr>
              <w:t> </w:t>
            </w:r>
          </w:p>
        </w:tc>
        <w:tc>
          <w:tcPr>
            <w:tcW w:w="1559" w:type="dxa"/>
            <w:tcBorders>
              <w:top w:val="single" w:sz="6" w:space="0" w:color="auto"/>
              <w:left w:val="single" w:sz="6" w:space="0" w:color="auto"/>
              <w:bottom w:val="single" w:sz="6" w:space="0" w:color="auto"/>
              <w:right w:val="single" w:sz="6" w:space="0" w:color="auto"/>
            </w:tcBorders>
            <w:vAlign w:val="bottom"/>
          </w:tcPr>
          <w:p w14:paraId="53E92438" w14:textId="360783BC" w:rsidR="00C73F24" w:rsidRPr="004B3B94" w:rsidRDefault="00C73F24" w:rsidP="00C73F24">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-0.021 - 0.017</w:t>
            </w:r>
            <w:r w:rsidRPr="004B3B94">
              <w:rPr>
                <w:rStyle w:val="eop"/>
                <w:rFonts w:ascii="Times New Roman" w:hAnsi="Times New Roman" w:cs="Times New Roman"/>
                <w:color w:val="000000"/>
                <w:sz w:val="22"/>
                <w:szCs w:val="22"/>
              </w:rPr>
              <w:t> </w:t>
            </w:r>
          </w:p>
        </w:tc>
        <w:tc>
          <w:tcPr>
            <w:tcW w:w="1355" w:type="dxa"/>
            <w:vAlign w:val="bottom"/>
          </w:tcPr>
          <w:p w14:paraId="775BF406" w14:textId="59D4CDD4" w:rsidR="00C73F24" w:rsidRPr="004B3B94" w:rsidRDefault="00C73F24" w:rsidP="00C73F24">
            <w:pPr>
              <w:rPr>
                <w:rFonts w:ascii="Times New Roman" w:hAnsi="Times New Roman" w:cs="Times New Roman"/>
                <w:sz w:val="22"/>
                <w:szCs w:val="22"/>
              </w:rPr>
            </w:pPr>
            <w:r w:rsidRPr="004B3B94">
              <w:rPr>
                <w:rFonts w:ascii="Times New Roman" w:hAnsi="Times New Roman" w:cs="Times New Roman"/>
                <w:color w:val="000000"/>
                <w:sz w:val="22"/>
                <w:szCs w:val="22"/>
              </w:rPr>
              <w:t>-0.002</w:t>
            </w:r>
          </w:p>
        </w:tc>
        <w:tc>
          <w:tcPr>
            <w:tcW w:w="862" w:type="dxa"/>
            <w:vAlign w:val="bottom"/>
          </w:tcPr>
          <w:p w14:paraId="21CB8F94" w14:textId="77777777" w:rsidR="00C73F24" w:rsidRPr="004B3B94" w:rsidRDefault="00C73F24" w:rsidP="00C73F24">
            <w:pPr>
              <w:rPr>
                <w:rFonts w:ascii="Times New Roman" w:hAnsi="Times New Roman" w:cs="Times New Roman"/>
                <w:sz w:val="22"/>
                <w:szCs w:val="22"/>
              </w:rPr>
            </w:pPr>
            <w:r w:rsidRPr="004B3B94">
              <w:rPr>
                <w:rFonts w:ascii="Times New Roman" w:hAnsi="Times New Roman" w:cs="Times New Roman"/>
                <w:color w:val="000000"/>
                <w:sz w:val="22"/>
                <w:szCs w:val="22"/>
              </w:rPr>
              <w:t>0.875</w:t>
            </w:r>
          </w:p>
        </w:tc>
      </w:tr>
      <w:tr w:rsidR="00C73F24" w:rsidRPr="004B3B94" w14:paraId="6E0481E5" w14:textId="77777777" w:rsidTr="00C73F24">
        <w:tc>
          <w:tcPr>
            <w:tcW w:w="3681" w:type="dxa"/>
            <w:vAlign w:val="bottom"/>
          </w:tcPr>
          <w:p w14:paraId="2BC6C40F" w14:textId="77777777" w:rsidR="00C73F24" w:rsidRPr="004B3B94" w:rsidRDefault="00C73F24" w:rsidP="00C73F24">
            <w:pPr>
              <w:rPr>
                <w:rFonts w:ascii="Times New Roman" w:hAnsi="Times New Roman" w:cs="Times New Roman"/>
                <w:sz w:val="22"/>
                <w:szCs w:val="22"/>
              </w:rPr>
            </w:pPr>
            <w:r w:rsidRPr="004B3B94">
              <w:rPr>
                <w:rFonts w:ascii="Times New Roman" w:hAnsi="Times New Roman" w:cs="Times New Roman"/>
                <w:color w:val="000000"/>
                <w:sz w:val="22"/>
                <w:szCs w:val="22"/>
              </w:rPr>
              <w:t>Left Superior Frontal Gyrus</w:t>
            </w:r>
          </w:p>
        </w:tc>
        <w:tc>
          <w:tcPr>
            <w:tcW w:w="1559" w:type="dxa"/>
            <w:tcBorders>
              <w:top w:val="single" w:sz="6" w:space="0" w:color="auto"/>
              <w:left w:val="single" w:sz="6" w:space="0" w:color="auto"/>
              <w:bottom w:val="single" w:sz="6" w:space="0" w:color="auto"/>
              <w:right w:val="single" w:sz="6" w:space="0" w:color="auto"/>
            </w:tcBorders>
            <w:vAlign w:val="bottom"/>
          </w:tcPr>
          <w:p w14:paraId="1C084E3B" w14:textId="59558DD9" w:rsidR="00C73F24" w:rsidRPr="004B3B94" w:rsidRDefault="00C73F24" w:rsidP="00C73F24">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0.008</w:t>
            </w:r>
            <w:r w:rsidRPr="004B3B94">
              <w:rPr>
                <w:rStyle w:val="eop"/>
                <w:rFonts w:ascii="Times New Roman" w:hAnsi="Times New Roman" w:cs="Times New Roman"/>
                <w:color w:val="000000"/>
                <w:sz w:val="22"/>
                <w:szCs w:val="22"/>
              </w:rPr>
              <w:t> </w:t>
            </w:r>
          </w:p>
        </w:tc>
        <w:tc>
          <w:tcPr>
            <w:tcW w:w="1559" w:type="dxa"/>
            <w:tcBorders>
              <w:top w:val="single" w:sz="6" w:space="0" w:color="auto"/>
              <w:left w:val="single" w:sz="6" w:space="0" w:color="auto"/>
              <w:bottom w:val="single" w:sz="6" w:space="0" w:color="auto"/>
              <w:right w:val="single" w:sz="6" w:space="0" w:color="auto"/>
            </w:tcBorders>
            <w:vAlign w:val="bottom"/>
          </w:tcPr>
          <w:p w14:paraId="20C4B574" w14:textId="422FB3C5" w:rsidR="00C73F24" w:rsidRPr="004B3B94" w:rsidRDefault="00C73F24" w:rsidP="00C73F24">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-0.014 - 0.027</w:t>
            </w:r>
            <w:r w:rsidRPr="004B3B94">
              <w:rPr>
                <w:rStyle w:val="eop"/>
                <w:rFonts w:ascii="Times New Roman" w:hAnsi="Times New Roman" w:cs="Times New Roman"/>
                <w:color w:val="000000"/>
                <w:sz w:val="22"/>
                <w:szCs w:val="22"/>
              </w:rPr>
              <w:t> </w:t>
            </w:r>
          </w:p>
        </w:tc>
        <w:tc>
          <w:tcPr>
            <w:tcW w:w="1355" w:type="dxa"/>
            <w:vAlign w:val="bottom"/>
          </w:tcPr>
          <w:p w14:paraId="035C4EB7" w14:textId="220E7C56" w:rsidR="00C73F24" w:rsidRPr="004B3B94" w:rsidRDefault="00C73F24" w:rsidP="00C73F24">
            <w:pPr>
              <w:rPr>
                <w:rFonts w:ascii="Times New Roman" w:hAnsi="Times New Roman" w:cs="Times New Roman"/>
                <w:sz w:val="22"/>
                <w:szCs w:val="22"/>
              </w:rPr>
            </w:pPr>
            <w:r w:rsidRPr="004B3B94">
              <w:rPr>
                <w:rFonts w:ascii="Times New Roman" w:hAnsi="Times New Roman" w:cs="Times New Roman"/>
                <w:color w:val="000000"/>
                <w:sz w:val="22"/>
                <w:szCs w:val="22"/>
              </w:rPr>
              <w:t>0.007</w:t>
            </w:r>
          </w:p>
        </w:tc>
        <w:tc>
          <w:tcPr>
            <w:tcW w:w="862" w:type="dxa"/>
            <w:vAlign w:val="bottom"/>
          </w:tcPr>
          <w:p w14:paraId="69CCB9E5" w14:textId="77777777" w:rsidR="00C73F24" w:rsidRPr="004B3B94" w:rsidRDefault="00C73F24" w:rsidP="00C73F24">
            <w:pPr>
              <w:rPr>
                <w:rFonts w:ascii="Times New Roman" w:hAnsi="Times New Roman" w:cs="Times New Roman"/>
                <w:sz w:val="22"/>
                <w:szCs w:val="22"/>
              </w:rPr>
            </w:pPr>
            <w:r w:rsidRPr="004B3B94">
              <w:rPr>
                <w:rFonts w:ascii="Times New Roman" w:hAnsi="Times New Roman" w:cs="Times New Roman"/>
                <w:color w:val="000000"/>
                <w:sz w:val="22"/>
                <w:szCs w:val="22"/>
              </w:rPr>
              <w:t>0.754</w:t>
            </w:r>
          </w:p>
        </w:tc>
      </w:tr>
      <w:tr w:rsidR="00C73F24" w:rsidRPr="004B3B94" w14:paraId="168B3E46" w14:textId="77777777" w:rsidTr="00C73F24">
        <w:tc>
          <w:tcPr>
            <w:tcW w:w="3681" w:type="dxa"/>
            <w:vAlign w:val="bottom"/>
          </w:tcPr>
          <w:p w14:paraId="3DF82A20" w14:textId="77777777" w:rsidR="00C73F24" w:rsidRPr="004B3B94" w:rsidRDefault="00C73F24" w:rsidP="00C73F24">
            <w:pPr>
              <w:rPr>
                <w:rFonts w:ascii="Times New Roman" w:hAnsi="Times New Roman" w:cs="Times New Roman"/>
                <w:sz w:val="22"/>
                <w:szCs w:val="22"/>
              </w:rPr>
            </w:pPr>
            <w:r w:rsidRPr="004B3B94">
              <w:rPr>
                <w:rFonts w:ascii="Times New Roman" w:hAnsi="Times New Roman" w:cs="Times New Roman"/>
                <w:color w:val="000000"/>
                <w:sz w:val="22"/>
                <w:szCs w:val="22"/>
              </w:rPr>
              <w:t>Left Superior Parietal Lobule</w:t>
            </w:r>
          </w:p>
        </w:tc>
        <w:tc>
          <w:tcPr>
            <w:tcW w:w="1559" w:type="dxa"/>
            <w:tcBorders>
              <w:top w:val="single" w:sz="6" w:space="0" w:color="auto"/>
              <w:left w:val="single" w:sz="6" w:space="0" w:color="auto"/>
              <w:bottom w:val="single" w:sz="6" w:space="0" w:color="auto"/>
              <w:right w:val="single" w:sz="6" w:space="0" w:color="auto"/>
            </w:tcBorders>
            <w:vAlign w:val="bottom"/>
          </w:tcPr>
          <w:p w14:paraId="137C5745" w14:textId="3B1062A9" w:rsidR="00C73F24" w:rsidRPr="004B3B94" w:rsidRDefault="00C73F24" w:rsidP="00C73F24">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0.013</w:t>
            </w:r>
            <w:r w:rsidRPr="004B3B94">
              <w:rPr>
                <w:rStyle w:val="eop"/>
                <w:rFonts w:ascii="Times New Roman" w:hAnsi="Times New Roman" w:cs="Times New Roman"/>
                <w:color w:val="000000"/>
                <w:sz w:val="22"/>
                <w:szCs w:val="22"/>
              </w:rPr>
              <w:t> </w:t>
            </w:r>
          </w:p>
        </w:tc>
        <w:tc>
          <w:tcPr>
            <w:tcW w:w="1559" w:type="dxa"/>
            <w:tcBorders>
              <w:top w:val="single" w:sz="6" w:space="0" w:color="auto"/>
              <w:left w:val="single" w:sz="6" w:space="0" w:color="auto"/>
              <w:bottom w:val="single" w:sz="6" w:space="0" w:color="auto"/>
              <w:right w:val="single" w:sz="6" w:space="0" w:color="auto"/>
            </w:tcBorders>
            <w:vAlign w:val="bottom"/>
          </w:tcPr>
          <w:p w14:paraId="6A678150" w14:textId="7EA5BBEA" w:rsidR="00C73F24" w:rsidRPr="004B3B94" w:rsidRDefault="00C73F24" w:rsidP="00C73F24">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-0.008 - 0.034</w:t>
            </w:r>
            <w:r w:rsidRPr="004B3B94">
              <w:rPr>
                <w:rStyle w:val="eop"/>
                <w:rFonts w:ascii="Times New Roman" w:hAnsi="Times New Roman" w:cs="Times New Roman"/>
                <w:color w:val="000000"/>
                <w:sz w:val="22"/>
                <w:szCs w:val="22"/>
              </w:rPr>
              <w:t> </w:t>
            </w:r>
          </w:p>
        </w:tc>
        <w:tc>
          <w:tcPr>
            <w:tcW w:w="1355" w:type="dxa"/>
            <w:vAlign w:val="bottom"/>
          </w:tcPr>
          <w:p w14:paraId="7474D1E2" w14:textId="0F527BE4" w:rsidR="00C73F24" w:rsidRPr="004B3B94" w:rsidRDefault="00C73F24" w:rsidP="00C73F24">
            <w:pPr>
              <w:rPr>
                <w:rFonts w:ascii="Times New Roman" w:hAnsi="Times New Roman" w:cs="Times New Roman"/>
                <w:sz w:val="22"/>
                <w:szCs w:val="22"/>
              </w:rPr>
            </w:pPr>
            <w:r w:rsidRPr="004B3B94">
              <w:rPr>
                <w:rFonts w:ascii="Times New Roman" w:hAnsi="Times New Roman" w:cs="Times New Roman"/>
                <w:color w:val="000000"/>
                <w:sz w:val="22"/>
                <w:szCs w:val="22"/>
              </w:rPr>
              <w:t>0.011</w:t>
            </w:r>
          </w:p>
        </w:tc>
        <w:tc>
          <w:tcPr>
            <w:tcW w:w="862" w:type="dxa"/>
            <w:vAlign w:val="bottom"/>
          </w:tcPr>
          <w:p w14:paraId="0A1303F3" w14:textId="77777777" w:rsidR="00C73F24" w:rsidRPr="004B3B94" w:rsidRDefault="00C73F24" w:rsidP="00C73F24">
            <w:pPr>
              <w:rPr>
                <w:rFonts w:ascii="Times New Roman" w:hAnsi="Times New Roman" w:cs="Times New Roman"/>
                <w:sz w:val="22"/>
                <w:szCs w:val="22"/>
              </w:rPr>
            </w:pPr>
            <w:r w:rsidRPr="004B3B94">
              <w:rPr>
                <w:rFonts w:ascii="Times New Roman" w:hAnsi="Times New Roman" w:cs="Times New Roman"/>
                <w:color w:val="000000"/>
                <w:sz w:val="22"/>
                <w:szCs w:val="22"/>
              </w:rPr>
              <w:t>0.612</w:t>
            </w:r>
          </w:p>
        </w:tc>
      </w:tr>
      <w:tr w:rsidR="00C73F24" w:rsidRPr="004B3B94" w14:paraId="3DE2B8CD" w14:textId="77777777" w:rsidTr="00C73F24">
        <w:tc>
          <w:tcPr>
            <w:tcW w:w="3681" w:type="dxa"/>
            <w:vAlign w:val="bottom"/>
          </w:tcPr>
          <w:p w14:paraId="76E0B15C" w14:textId="77777777" w:rsidR="00C73F24" w:rsidRPr="004B3B94" w:rsidRDefault="00C73F24" w:rsidP="00C73F24">
            <w:pPr>
              <w:rPr>
                <w:rFonts w:ascii="Times New Roman" w:hAnsi="Times New Roman" w:cs="Times New Roman"/>
                <w:sz w:val="22"/>
                <w:szCs w:val="22"/>
              </w:rPr>
            </w:pPr>
            <w:r w:rsidRPr="004B3B94">
              <w:rPr>
                <w:rFonts w:ascii="Times New Roman" w:hAnsi="Times New Roman" w:cs="Times New Roman"/>
                <w:color w:val="000000"/>
                <w:sz w:val="22"/>
                <w:szCs w:val="22"/>
              </w:rPr>
              <w:t>Left Temporal Pole</w:t>
            </w:r>
          </w:p>
        </w:tc>
        <w:tc>
          <w:tcPr>
            <w:tcW w:w="1559" w:type="dxa"/>
            <w:tcBorders>
              <w:top w:val="single" w:sz="6" w:space="0" w:color="auto"/>
              <w:left w:val="single" w:sz="6" w:space="0" w:color="auto"/>
              <w:bottom w:val="single" w:sz="6" w:space="0" w:color="auto"/>
              <w:right w:val="single" w:sz="6" w:space="0" w:color="auto"/>
            </w:tcBorders>
            <w:vAlign w:val="bottom"/>
          </w:tcPr>
          <w:p w14:paraId="4F3D6540" w14:textId="37270DFF" w:rsidR="00C73F24" w:rsidRPr="004B3B94" w:rsidRDefault="00C73F24" w:rsidP="00C73F24">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0.009</w:t>
            </w:r>
            <w:r w:rsidRPr="004B3B94">
              <w:rPr>
                <w:rStyle w:val="eop"/>
                <w:rFonts w:ascii="Times New Roman" w:hAnsi="Times New Roman" w:cs="Times New Roman"/>
                <w:color w:val="000000"/>
                <w:sz w:val="22"/>
                <w:szCs w:val="22"/>
              </w:rPr>
              <w:t> </w:t>
            </w:r>
          </w:p>
        </w:tc>
        <w:tc>
          <w:tcPr>
            <w:tcW w:w="1559" w:type="dxa"/>
            <w:tcBorders>
              <w:top w:val="single" w:sz="6" w:space="0" w:color="auto"/>
              <w:left w:val="single" w:sz="6" w:space="0" w:color="auto"/>
              <w:bottom w:val="single" w:sz="6" w:space="0" w:color="auto"/>
              <w:right w:val="single" w:sz="6" w:space="0" w:color="auto"/>
            </w:tcBorders>
            <w:vAlign w:val="bottom"/>
          </w:tcPr>
          <w:p w14:paraId="24F27257" w14:textId="7050D191" w:rsidR="00C73F24" w:rsidRPr="004B3B94" w:rsidRDefault="00C73F24" w:rsidP="00C73F24">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-0.003 - 0.022</w:t>
            </w:r>
            <w:r w:rsidRPr="004B3B94">
              <w:rPr>
                <w:rStyle w:val="eop"/>
                <w:rFonts w:ascii="Times New Roman" w:hAnsi="Times New Roman" w:cs="Times New Roman"/>
                <w:color w:val="000000"/>
                <w:sz w:val="22"/>
                <w:szCs w:val="22"/>
              </w:rPr>
              <w:t> </w:t>
            </w:r>
          </w:p>
        </w:tc>
        <w:tc>
          <w:tcPr>
            <w:tcW w:w="1355" w:type="dxa"/>
            <w:vAlign w:val="bottom"/>
          </w:tcPr>
          <w:p w14:paraId="2500FD86" w14:textId="602FCDAE" w:rsidR="00C73F24" w:rsidRPr="004B3B94" w:rsidRDefault="00C73F24" w:rsidP="00C73F24">
            <w:pPr>
              <w:rPr>
                <w:rFonts w:ascii="Times New Roman" w:hAnsi="Times New Roman" w:cs="Times New Roman"/>
                <w:sz w:val="22"/>
                <w:szCs w:val="22"/>
              </w:rPr>
            </w:pPr>
            <w:r w:rsidRPr="004B3B94">
              <w:rPr>
                <w:rFonts w:ascii="Times New Roman" w:hAnsi="Times New Roman" w:cs="Times New Roman"/>
                <w:color w:val="000000"/>
                <w:sz w:val="22"/>
                <w:szCs w:val="22"/>
              </w:rPr>
              <w:t>0.008</w:t>
            </w:r>
          </w:p>
        </w:tc>
        <w:tc>
          <w:tcPr>
            <w:tcW w:w="862" w:type="dxa"/>
            <w:vAlign w:val="bottom"/>
          </w:tcPr>
          <w:p w14:paraId="649EDF20" w14:textId="77777777" w:rsidR="00C73F24" w:rsidRPr="004B3B94" w:rsidRDefault="00C73F24" w:rsidP="00C73F24">
            <w:pPr>
              <w:rPr>
                <w:rFonts w:ascii="Times New Roman" w:hAnsi="Times New Roman" w:cs="Times New Roman"/>
                <w:sz w:val="22"/>
                <w:szCs w:val="22"/>
              </w:rPr>
            </w:pPr>
            <w:r w:rsidRPr="004B3B94">
              <w:rPr>
                <w:rFonts w:ascii="Times New Roman" w:hAnsi="Times New Roman" w:cs="Times New Roman"/>
                <w:color w:val="000000"/>
                <w:sz w:val="22"/>
                <w:szCs w:val="22"/>
              </w:rPr>
              <w:t>0.612</w:t>
            </w:r>
          </w:p>
        </w:tc>
      </w:tr>
      <w:tr w:rsidR="00C73F24" w:rsidRPr="004B3B94" w14:paraId="7AE048C6" w14:textId="77777777" w:rsidTr="00C73F24">
        <w:tc>
          <w:tcPr>
            <w:tcW w:w="3681" w:type="dxa"/>
            <w:vAlign w:val="bottom"/>
          </w:tcPr>
          <w:p w14:paraId="3DD852B6" w14:textId="77777777" w:rsidR="00C73F24" w:rsidRPr="004B3B94" w:rsidRDefault="00C73F24" w:rsidP="00C73F24">
            <w:pPr>
              <w:rPr>
                <w:rFonts w:ascii="Times New Roman" w:hAnsi="Times New Roman" w:cs="Times New Roman"/>
                <w:sz w:val="22"/>
                <w:szCs w:val="22"/>
              </w:rPr>
            </w:pPr>
            <w:r w:rsidRPr="004B3B94">
              <w:rPr>
                <w:rFonts w:ascii="Times New Roman" w:hAnsi="Times New Roman" w:cs="Times New Roman"/>
                <w:color w:val="000000"/>
                <w:sz w:val="22"/>
                <w:szCs w:val="22"/>
              </w:rPr>
              <w:t>Left Transverse Temporal Gyrus (Heschl’s Gyrus)</w:t>
            </w:r>
          </w:p>
        </w:tc>
        <w:tc>
          <w:tcPr>
            <w:tcW w:w="1559" w:type="dxa"/>
            <w:tcBorders>
              <w:top w:val="single" w:sz="6" w:space="0" w:color="auto"/>
              <w:left w:val="single" w:sz="6" w:space="0" w:color="auto"/>
              <w:bottom w:val="single" w:sz="6" w:space="0" w:color="auto"/>
              <w:right w:val="single" w:sz="6" w:space="0" w:color="auto"/>
            </w:tcBorders>
            <w:vAlign w:val="bottom"/>
          </w:tcPr>
          <w:p w14:paraId="5DEA5C4A" w14:textId="67849106" w:rsidR="00C73F24" w:rsidRPr="004B3B94" w:rsidRDefault="00C73F24" w:rsidP="00C73F24">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0.012</w:t>
            </w:r>
            <w:r w:rsidRPr="004B3B94">
              <w:rPr>
                <w:rStyle w:val="eop"/>
                <w:rFonts w:ascii="Times New Roman" w:hAnsi="Times New Roman" w:cs="Times New Roman"/>
                <w:color w:val="000000"/>
                <w:sz w:val="22"/>
                <w:szCs w:val="22"/>
              </w:rPr>
              <w:t> </w:t>
            </w:r>
          </w:p>
        </w:tc>
        <w:tc>
          <w:tcPr>
            <w:tcW w:w="1559" w:type="dxa"/>
            <w:tcBorders>
              <w:top w:val="single" w:sz="6" w:space="0" w:color="auto"/>
              <w:left w:val="single" w:sz="6" w:space="0" w:color="auto"/>
              <w:bottom w:val="single" w:sz="6" w:space="0" w:color="auto"/>
              <w:right w:val="single" w:sz="6" w:space="0" w:color="auto"/>
            </w:tcBorders>
            <w:vAlign w:val="bottom"/>
          </w:tcPr>
          <w:p w14:paraId="1072D2D4" w14:textId="63BC7C01" w:rsidR="00C73F24" w:rsidRPr="004B3B94" w:rsidRDefault="00C73F24" w:rsidP="00C73F24">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-0.004 - 0.030</w:t>
            </w:r>
            <w:r w:rsidRPr="004B3B94">
              <w:rPr>
                <w:rStyle w:val="eop"/>
                <w:rFonts w:ascii="Times New Roman" w:hAnsi="Times New Roman" w:cs="Times New Roman"/>
                <w:color w:val="000000"/>
                <w:sz w:val="22"/>
                <w:szCs w:val="22"/>
              </w:rPr>
              <w:t> </w:t>
            </w:r>
          </w:p>
        </w:tc>
        <w:tc>
          <w:tcPr>
            <w:tcW w:w="1355" w:type="dxa"/>
            <w:vAlign w:val="bottom"/>
          </w:tcPr>
          <w:p w14:paraId="2EE9D979" w14:textId="443DC31C" w:rsidR="00C73F24" w:rsidRPr="004B3B94" w:rsidRDefault="00C73F24" w:rsidP="00C73F24">
            <w:pPr>
              <w:rPr>
                <w:rFonts w:ascii="Times New Roman" w:hAnsi="Times New Roman" w:cs="Times New Roman"/>
                <w:sz w:val="22"/>
                <w:szCs w:val="22"/>
              </w:rPr>
            </w:pPr>
            <w:r w:rsidRPr="004B3B94">
              <w:rPr>
                <w:rFonts w:ascii="Times New Roman" w:hAnsi="Times New Roman" w:cs="Times New Roman"/>
                <w:color w:val="000000"/>
                <w:sz w:val="22"/>
                <w:szCs w:val="22"/>
              </w:rPr>
              <w:t>0.010</w:t>
            </w:r>
          </w:p>
        </w:tc>
        <w:tc>
          <w:tcPr>
            <w:tcW w:w="862" w:type="dxa"/>
            <w:vAlign w:val="bottom"/>
          </w:tcPr>
          <w:p w14:paraId="6F7F1F4A" w14:textId="77777777" w:rsidR="00C73F24" w:rsidRPr="004B3B94" w:rsidRDefault="00C73F24" w:rsidP="00C73F24">
            <w:pPr>
              <w:rPr>
                <w:rFonts w:ascii="Times New Roman" w:hAnsi="Times New Roman" w:cs="Times New Roman"/>
                <w:sz w:val="22"/>
                <w:szCs w:val="22"/>
              </w:rPr>
            </w:pPr>
            <w:r w:rsidRPr="004B3B94">
              <w:rPr>
                <w:rFonts w:ascii="Times New Roman" w:hAnsi="Times New Roman" w:cs="Times New Roman"/>
                <w:color w:val="000000"/>
                <w:sz w:val="22"/>
                <w:szCs w:val="22"/>
              </w:rPr>
              <w:t>0.612</w:t>
            </w:r>
          </w:p>
        </w:tc>
      </w:tr>
      <w:tr w:rsidR="00C73F24" w:rsidRPr="004B3B94" w14:paraId="6131742F" w14:textId="77777777" w:rsidTr="00C73F24">
        <w:tc>
          <w:tcPr>
            <w:tcW w:w="3681" w:type="dxa"/>
            <w:vAlign w:val="bottom"/>
          </w:tcPr>
          <w:p w14:paraId="0954CD8B" w14:textId="77777777" w:rsidR="00C73F24" w:rsidRPr="004B3B94" w:rsidRDefault="00C73F24" w:rsidP="00C73F24">
            <w:pPr>
              <w:rPr>
                <w:rFonts w:ascii="Times New Roman" w:hAnsi="Times New Roman" w:cs="Times New Roman"/>
                <w:sz w:val="22"/>
                <w:szCs w:val="22"/>
              </w:rPr>
            </w:pPr>
            <w:r w:rsidRPr="004B3B94">
              <w:rPr>
                <w:rFonts w:ascii="Times New Roman" w:hAnsi="Times New Roman" w:cs="Times New Roman"/>
                <w:color w:val="000000"/>
                <w:sz w:val="22"/>
                <w:szCs w:val="22"/>
              </w:rPr>
              <w:t>Right Banks of the Superior Temporal Sulcus</w:t>
            </w:r>
          </w:p>
        </w:tc>
        <w:tc>
          <w:tcPr>
            <w:tcW w:w="1559" w:type="dxa"/>
            <w:tcBorders>
              <w:top w:val="single" w:sz="6" w:space="0" w:color="auto"/>
              <w:left w:val="single" w:sz="6" w:space="0" w:color="auto"/>
              <w:bottom w:val="single" w:sz="6" w:space="0" w:color="auto"/>
              <w:right w:val="single" w:sz="6" w:space="0" w:color="auto"/>
            </w:tcBorders>
            <w:vAlign w:val="bottom"/>
          </w:tcPr>
          <w:p w14:paraId="16EED474" w14:textId="50EE109F" w:rsidR="00C73F24" w:rsidRPr="004B3B94" w:rsidRDefault="00C73F24" w:rsidP="00C73F24">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-0.004</w:t>
            </w:r>
            <w:r w:rsidRPr="004B3B94">
              <w:rPr>
                <w:rStyle w:val="eop"/>
                <w:rFonts w:ascii="Times New Roman" w:hAnsi="Times New Roman" w:cs="Times New Roman"/>
                <w:color w:val="000000"/>
                <w:sz w:val="22"/>
                <w:szCs w:val="22"/>
              </w:rPr>
              <w:t> </w:t>
            </w:r>
          </w:p>
        </w:tc>
        <w:tc>
          <w:tcPr>
            <w:tcW w:w="1559" w:type="dxa"/>
            <w:tcBorders>
              <w:top w:val="single" w:sz="6" w:space="0" w:color="auto"/>
              <w:left w:val="single" w:sz="6" w:space="0" w:color="auto"/>
              <w:bottom w:val="single" w:sz="6" w:space="0" w:color="auto"/>
              <w:right w:val="single" w:sz="6" w:space="0" w:color="auto"/>
            </w:tcBorders>
            <w:vAlign w:val="bottom"/>
          </w:tcPr>
          <w:p w14:paraId="59A02171" w14:textId="580090EE" w:rsidR="00C73F24" w:rsidRPr="004B3B94" w:rsidRDefault="00C73F24" w:rsidP="00C73F24">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-0.019 - 0.011</w:t>
            </w:r>
            <w:r w:rsidRPr="004B3B94">
              <w:rPr>
                <w:rStyle w:val="eop"/>
                <w:rFonts w:ascii="Times New Roman" w:hAnsi="Times New Roman" w:cs="Times New Roman"/>
                <w:color w:val="000000"/>
                <w:sz w:val="22"/>
                <w:szCs w:val="22"/>
              </w:rPr>
              <w:t> </w:t>
            </w:r>
          </w:p>
        </w:tc>
        <w:tc>
          <w:tcPr>
            <w:tcW w:w="1355" w:type="dxa"/>
            <w:vAlign w:val="bottom"/>
          </w:tcPr>
          <w:p w14:paraId="155DF97B" w14:textId="60DB56DC" w:rsidR="00C73F24" w:rsidRPr="004B3B94" w:rsidRDefault="00C73F24" w:rsidP="00C73F24">
            <w:pPr>
              <w:rPr>
                <w:rFonts w:ascii="Times New Roman" w:hAnsi="Times New Roman" w:cs="Times New Roman"/>
                <w:sz w:val="22"/>
                <w:szCs w:val="22"/>
              </w:rPr>
            </w:pPr>
            <w:r w:rsidRPr="004B3B94">
              <w:rPr>
                <w:rFonts w:ascii="Times New Roman" w:hAnsi="Times New Roman" w:cs="Times New Roman"/>
                <w:color w:val="000000"/>
                <w:sz w:val="22"/>
                <w:szCs w:val="22"/>
              </w:rPr>
              <w:t>-0.003</w:t>
            </w:r>
          </w:p>
        </w:tc>
        <w:tc>
          <w:tcPr>
            <w:tcW w:w="862" w:type="dxa"/>
            <w:vAlign w:val="bottom"/>
          </w:tcPr>
          <w:p w14:paraId="06A0C851" w14:textId="77777777" w:rsidR="00C73F24" w:rsidRPr="004B3B94" w:rsidRDefault="00C73F24" w:rsidP="00C73F24">
            <w:pPr>
              <w:rPr>
                <w:rFonts w:ascii="Times New Roman" w:hAnsi="Times New Roman" w:cs="Times New Roman"/>
                <w:sz w:val="22"/>
                <w:szCs w:val="22"/>
              </w:rPr>
            </w:pPr>
            <w:r w:rsidRPr="004B3B94">
              <w:rPr>
                <w:rFonts w:ascii="Times New Roman" w:hAnsi="Times New Roman" w:cs="Times New Roman"/>
                <w:color w:val="000000"/>
                <w:sz w:val="22"/>
                <w:szCs w:val="22"/>
              </w:rPr>
              <w:t>0.754</w:t>
            </w:r>
          </w:p>
        </w:tc>
      </w:tr>
      <w:tr w:rsidR="00C73F24" w:rsidRPr="004B3B94" w14:paraId="2842B53E" w14:textId="77777777" w:rsidTr="00C73F24">
        <w:tc>
          <w:tcPr>
            <w:tcW w:w="3681" w:type="dxa"/>
            <w:vAlign w:val="bottom"/>
          </w:tcPr>
          <w:p w14:paraId="41432815" w14:textId="77777777" w:rsidR="00C73F24" w:rsidRPr="004B3B94" w:rsidRDefault="00C73F24" w:rsidP="00C73F24">
            <w:pPr>
              <w:rPr>
                <w:rFonts w:ascii="Times New Roman" w:hAnsi="Times New Roman" w:cs="Times New Roman"/>
                <w:sz w:val="22"/>
                <w:szCs w:val="22"/>
              </w:rPr>
            </w:pPr>
            <w:r w:rsidRPr="004B3B94">
              <w:rPr>
                <w:rFonts w:ascii="Times New Roman" w:hAnsi="Times New Roman" w:cs="Times New Roman"/>
                <w:color w:val="000000"/>
                <w:sz w:val="22"/>
                <w:szCs w:val="22"/>
              </w:rPr>
              <w:t>Right Caudal Anterior Cingulate Cortex</w:t>
            </w:r>
          </w:p>
        </w:tc>
        <w:tc>
          <w:tcPr>
            <w:tcW w:w="1559" w:type="dxa"/>
            <w:tcBorders>
              <w:top w:val="single" w:sz="6" w:space="0" w:color="auto"/>
              <w:left w:val="single" w:sz="6" w:space="0" w:color="auto"/>
              <w:bottom w:val="single" w:sz="6" w:space="0" w:color="auto"/>
              <w:right w:val="single" w:sz="6" w:space="0" w:color="auto"/>
            </w:tcBorders>
            <w:vAlign w:val="bottom"/>
          </w:tcPr>
          <w:p w14:paraId="71E1E3C7" w14:textId="28C4ED41" w:rsidR="00C73F24" w:rsidRPr="004B3B94" w:rsidRDefault="00C73F24" w:rsidP="00C73F24">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-0.001</w:t>
            </w:r>
            <w:r w:rsidRPr="004B3B94">
              <w:rPr>
                <w:rStyle w:val="eop"/>
                <w:rFonts w:ascii="Times New Roman" w:hAnsi="Times New Roman" w:cs="Times New Roman"/>
                <w:color w:val="000000"/>
                <w:sz w:val="22"/>
                <w:szCs w:val="22"/>
              </w:rPr>
              <w:t> </w:t>
            </w:r>
          </w:p>
        </w:tc>
        <w:tc>
          <w:tcPr>
            <w:tcW w:w="1559" w:type="dxa"/>
            <w:tcBorders>
              <w:top w:val="single" w:sz="6" w:space="0" w:color="auto"/>
              <w:left w:val="single" w:sz="6" w:space="0" w:color="auto"/>
              <w:bottom w:val="single" w:sz="6" w:space="0" w:color="auto"/>
              <w:right w:val="single" w:sz="6" w:space="0" w:color="auto"/>
            </w:tcBorders>
            <w:vAlign w:val="bottom"/>
          </w:tcPr>
          <w:p w14:paraId="70820CD9" w14:textId="25CE9495" w:rsidR="00C73F24" w:rsidRPr="004B3B94" w:rsidRDefault="00C73F24" w:rsidP="00C73F24">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-0.015 - 0.012</w:t>
            </w:r>
            <w:r w:rsidRPr="004B3B94">
              <w:rPr>
                <w:rStyle w:val="eop"/>
                <w:rFonts w:ascii="Times New Roman" w:hAnsi="Times New Roman" w:cs="Times New Roman"/>
                <w:color w:val="000000"/>
                <w:sz w:val="22"/>
                <w:szCs w:val="22"/>
              </w:rPr>
              <w:t> </w:t>
            </w:r>
          </w:p>
        </w:tc>
        <w:tc>
          <w:tcPr>
            <w:tcW w:w="1355" w:type="dxa"/>
            <w:vAlign w:val="bottom"/>
          </w:tcPr>
          <w:p w14:paraId="486594E1" w14:textId="4EB0D256" w:rsidR="00C73F24" w:rsidRPr="004B3B94" w:rsidRDefault="00C73F24" w:rsidP="00C73F24">
            <w:pPr>
              <w:rPr>
                <w:rFonts w:ascii="Times New Roman" w:hAnsi="Times New Roman" w:cs="Times New Roman"/>
                <w:sz w:val="22"/>
                <w:szCs w:val="22"/>
              </w:rPr>
            </w:pPr>
            <w:r w:rsidRPr="004B3B94">
              <w:rPr>
                <w:rFonts w:ascii="Times New Roman" w:hAnsi="Times New Roman" w:cs="Times New Roman"/>
                <w:color w:val="000000"/>
                <w:sz w:val="22"/>
                <w:szCs w:val="22"/>
              </w:rPr>
              <w:t>-0.001</w:t>
            </w:r>
          </w:p>
        </w:tc>
        <w:tc>
          <w:tcPr>
            <w:tcW w:w="862" w:type="dxa"/>
            <w:vAlign w:val="bottom"/>
          </w:tcPr>
          <w:p w14:paraId="28538C86" w14:textId="77777777" w:rsidR="00C73F24" w:rsidRPr="004B3B94" w:rsidRDefault="00C73F24" w:rsidP="00C73F24">
            <w:pPr>
              <w:rPr>
                <w:rFonts w:ascii="Times New Roman" w:hAnsi="Times New Roman" w:cs="Times New Roman"/>
                <w:sz w:val="22"/>
                <w:szCs w:val="22"/>
              </w:rPr>
            </w:pPr>
            <w:r w:rsidRPr="004B3B94">
              <w:rPr>
                <w:rFonts w:ascii="Times New Roman" w:hAnsi="Times New Roman" w:cs="Times New Roman"/>
                <w:color w:val="000000"/>
                <w:sz w:val="22"/>
                <w:szCs w:val="22"/>
              </w:rPr>
              <w:t>0.875</w:t>
            </w:r>
          </w:p>
        </w:tc>
      </w:tr>
      <w:tr w:rsidR="00C73F24" w:rsidRPr="004B3B94" w14:paraId="49DEE4B4" w14:textId="77777777" w:rsidTr="00C73F24">
        <w:tc>
          <w:tcPr>
            <w:tcW w:w="3681" w:type="dxa"/>
            <w:vAlign w:val="bottom"/>
          </w:tcPr>
          <w:p w14:paraId="222FC6B8" w14:textId="77777777" w:rsidR="00C73F24" w:rsidRPr="004B3B94" w:rsidRDefault="00C73F24" w:rsidP="00C73F24">
            <w:pPr>
              <w:rPr>
                <w:rFonts w:ascii="Times New Roman" w:hAnsi="Times New Roman" w:cs="Times New Roman"/>
                <w:sz w:val="22"/>
                <w:szCs w:val="22"/>
              </w:rPr>
            </w:pPr>
            <w:r w:rsidRPr="004B3B94">
              <w:rPr>
                <w:rFonts w:ascii="Times New Roman" w:hAnsi="Times New Roman" w:cs="Times New Roman"/>
                <w:color w:val="000000"/>
                <w:sz w:val="22"/>
                <w:szCs w:val="22"/>
              </w:rPr>
              <w:t>Right Cuneus</w:t>
            </w:r>
          </w:p>
        </w:tc>
        <w:tc>
          <w:tcPr>
            <w:tcW w:w="1559" w:type="dxa"/>
            <w:tcBorders>
              <w:top w:val="single" w:sz="6" w:space="0" w:color="auto"/>
              <w:left w:val="single" w:sz="6" w:space="0" w:color="auto"/>
              <w:bottom w:val="single" w:sz="6" w:space="0" w:color="auto"/>
              <w:right w:val="single" w:sz="6" w:space="0" w:color="auto"/>
            </w:tcBorders>
            <w:vAlign w:val="bottom"/>
          </w:tcPr>
          <w:p w14:paraId="4905B4BD" w14:textId="0126D3ED" w:rsidR="00C73F24" w:rsidRPr="004B3B94" w:rsidRDefault="00C73F24" w:rsidP="00C73F24">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0.012</w:t>
            </w:r>
            <w:r w:rsidRPr="004B3B94">
              <w:rPr>
                <w:rStyle w:val="eop"/>
                <w:rFonts w:ascii="Times New Roman" w:hAnsi="Times New Roman" w:cs="Times New Roman"/>
                <w:color w:val="000000"/>
                <w:sz w:val="22"/>
                <w:szCs w:val="22"/>
              </w:rPr>
              <w:t> </w:t>
            </w:r>
          </w:p>
        </w:tc>
        <w:tc>
          <w:tcPr>
            <w:tcW w:w="1559" w:type="dxa"/>
            <w:tcBorders>
              <w:top w:val="single" w:sz="6" w:space="0" w:color="auto"/>
              <w:left w:val="single" w:sz="6" w:space="0" w:color="auto"/>
              <w:bottom w:val="single" w:sz="6" w:space="0" w:color="auto"/>
              <w:right w:val="single" w:sz="6" w:space="0" w:color="auto"/>
            </w:tcBorders>
            <w:vAlign w:val="bottom"/>
          </w:tcPr>
          <w:p w14:paraId="1D1CBB26" w14:textId="499CDCA0" w:rsidR="00C73F24" w:rsidRPr="004B3B94" w:rsidRDefault="00C73F24" w:rsidP="00C73F24">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-0.007 - 0.032</w:t>
            </w:r>
            <w:r w:rsidRPr="004B3B94">
              <w:rPr>
                <w:rStyle w:val="eop"/>
                <w:rFonts w:ascii="Times New Roman" w:hAnsi="Times New Roman" w:cs="Times New Roman"/>
                <w:color w:val="000000"/>
                <w:sz w:val="22"/>
                <w:szCs w:val="22"/>
              </w:rPr>
              <w:t> </w:t>
            </w:r>
          </w:p>
        </w:tc>
        <w:tc>
          <w:tcPr>
            <w:tcW w:w="1355" w:type="dxa"/>
            <w:vAlign w:val="bottom"/>
          </w:tcPr>
          <w:p w14:paraId="1DE7475B" w14:textId="6E85C67E" w:rsidR="00C73F24" w:rsidRPr="004B3B94" w:rsidRDefault="00C73F24" w:rsidP="00C73F24">
            <w:pPr>
              <w:rPr>
                <w:rFonts w:ascii="Times New Roman" w:hAnsi="Times New Roman" w:cs="Times New Roman"/>
                <w:sz w:val="22"/>
                <w:szCs w:val="22"/>
              </w:rPr>
            </w:pPr>
            <w:r w:rsidRPr="004B3B94">
              <w:rPr>
                <w:rFonts w:ascii="Times New Roman" w:hAnsi="Times New Roman" w:cs="Times New Roman"/>
                <w:color w:val="000000"/>
                <w:sz w:val="22"/>
                <w:szCs w:val="22"/>
              </w:rPr>
              <w:t>0.010</w:t>
            </w:r>
          </w:p>
        </w:tc>
        <w:tc>
          <w:tcPr>
            <w:tcW w:w="862" w:type="dxa"/>
            <w:vAlign w:val="bottom"/>
          </w:tcPr>
          <w:p w14:paraId="0F083B7D" w14:textId="77777777" w:rsidR="00C73F24" w:rsidRPr="004B3B94" w:rsidRDefault="00C73F24" w:rsidP="00C73F24">
            <w:pPr>
              <w:rPr>
                <w:rFonts w:ascii="Times New Roman" w:hAnsi="Times New Roman" w:cs="Times New Roman"/>
                <w:sz w:val="22"/>
                <w:szCs w:val="22"/>
              </w:rPr>
            </w:pPr>
            <w:r w:rsidRPr="004B3B94">
              <w:rPr>
                <w:rFonts w:ascii="Times New Roman" w:hAnsi="Times New Roman" w:cs="Times New Roman"/>
                <w:color w:val="000000"/>
                <w:sz w:val="22"/>
                <w:szCs w:val="22"/>
              </w:rPr>
              <w:t>0.612</w:t>
            </w:r>
          </w:p>
        </w:tc>
      </w:tr>
      <w:tr w:rsidR="00C73F24" w:rsidRPr="004B3B94" w14:paraId="1B45DCA5" w14:textId="77777777" w:rsidTr="00C73F24">
        <w:tc>
          <w:tcPr>
            <w:tcW w:w="3681" w:type="dxa"/>
            <w:vAlign w:val="bottom"/>
          </w:tcPr>
          <w:p w14:paraId="06F8B35F" w14:textId="77777777" w:rsidR="00C73F24" w:rsidRPr="004B3B94" w:rsidRDefault="00C73F24" w:rsidP="00C73F24">
            <w:pPr>
              <w:rPr>
                <w:rFonts w:ascii="Times New Roman" w:hAnsi="Times New Roman" w:cs="Times New Roman"/>
                <w:sz w:val="22"/>
                <w:szCs w:val="22"/>
              </w:rPr>
            </w:pPr>
            <w:r w:rsidRPr="004B3B94">
              <w:rPr>
                <w:rFonts w:ascii="Times New Roman" w:hAnsi="Times New Roman" w:cs="Times New Roman"/>
                <w:color w:val="000000"/>
                <w:sz w:val="22"/>
                <w:szCs w:val="22"/>
              </w:rPr>
              <w:t>Right Frontal Pole</w:t>
            </w:r>
          </w:p>
        </w:tc>
        <w:tc>
          <w:tcPr>
            <w:tcW w:w="1559" w:type="dxa"/>
            <w:tcBorders>
              <w:top w:val="single" w:sz="6" w:space="0" w:color="auto"/>
              <w:left w:val="single" w:sz="6" w:space="0" w:color="auto"/>
              <w:bottom w:val="single" w:sz="6" w:space="0" w:color="auto"/>
              <w:right w:val="single" w:sz="6" w:space="0" w:color="auto"/>
            </w:tcBorders>
            <w:vAlign w:val="bottom"/>
          </w:tcPr>
          <w:p w14:paraId="3AD086B1" w14:textId="21C8C271" w:rsidR="00C73F24" w:rsidRPr="004B3B94" w:rsidRDefault="00C73F24" w:rsidP="00C73F24">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-0.011</w:t>
            </w:r>
            <w:r w:rsidRPr="004B3B94">
              <w:rPr>
                <w:rStyle w:val="eop"/>
                <w:rFonts w:ascii="Times New Roman" w:hAnsi="Times New Roman" w:cs="Times New Roman"/>
                <w:color w:val="000000"/>
                <w:sz w:val="22"/>
                <w:szCs w:val="22"/>
              </w:rPr>
              <w:t> </w:t>
            </w:r>
          </w:p>
        </w:tc>
        <w:tc>
          <w:tcPr>
            <w:tcW w:w="1559" w:type="dxa"/>
            <w:tcBorders>
              <w:top w:val="single" w:sz="6" w:space="0" w:color="auto"/>
              <w:left w:val="single" w:sz="6" w:space="0" w:color="auto"/>
              <w:bottom w:val="single" w:sz="6" w:space="0" w:color="auto"/>
              <w:right w:val="single" w:sz="6" w:space="0" w:color="auto"/>
            </w:tcBorders>
            <w:vAlign w:val="bottom"/>
          </w:tcPr>
          <w:p w14:paraId="396A1F6C" w14:textId="2DD81F9A" w:rsidR="00C73F24" w:rsidRPr="004B3B94" w:rsidRDefault="00C73F24" w:rsidP="00C73F24">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-0.030 - 0.007</w:t>
            </w:r>
            <w:r w:rsidRPr="004B3B94">
              <w:rPr>
                <w:rStyle w:val="eop"/>
                <w:rFonts w:ascii="Times New Roman" w:hAnsi="Times New Roman" w:cs="Times New Roman"/>
                <w:color w:val="000000"/>
                <w:sz w:val="22"/>
                <w:szCs w:val="22"/>
              </w:rPr>
              <w:t> </w:t>
            </w:r>
          </w:p>
        </w:tc>
        <w:tc>
          <w:tcPr>
            <w:tcW w:w="1355" w:type="dxa"/>
            <w:vAlign w:val="bottom"/>
          </w:tcPr>
          <w:p w14:paraId="0E05FF28" w14:textId="66ADED01" w:rsidR="00C73F24" w:rsidRPr="004B3B94" w:rsidRDefault="00C73F24" w:rsidP="00C73F24">
            <w:pPr>
              <w:rPr>
                <w:rFonts w:ascii="Times New Roman" w:hAnsi="Times New Roman" w:cs="Times New Roman"/>
                <w:sz w:val="22"/>
                <w:szCs w:val="22"/>
              </w:rPr>
            </w:pPr>
            <w:r w:rsidRPr="004B3B94">
              <w:rPr>
                <w:rFonts w:ascii="Times New Roman" w:hAnsi="Times New Roman" w:cs="Times New Roman"/>
                <w:color w:val="000000"/>
                <w:sz w:val="22"/>
                <w:szCs w:val="22"/>
              </w:rPr>
              <w:t>-0.009</w:t>
            </w:r>
          </w:p>
        </w:tc>
        <w:tc>
          <w:tcPr>
            <w:tcW w:w="862" w:type="dxa"/>
            <w:vAlign w:val="bottom"/>
          </w:tcPr>
          <w:p w14:paraId="6B9A5899" w14:textId="77777777" w:rsidR="00C73F24" w:rsidRPr="004B3B94" w:rsidRDefault="00C73F24" w:rsidP="00C73F24">
            <w:pPr>
              <w:rPr>
                <w:rFonts w:ascii="Times New Roman" w:hAnsi="Times New Roman" w:cs="Times New Roman"/>
                <w:sz w:val="22"/>
                <w:szCs w:val="22"/>
              </w:rPr>
            </w:pPr>
            <w:r w:rsidRPr="004B3B94">
              <w:rPr>
                <w:rFonts w:ascii="Times New Roman" w:hAnsi="Times New Roman" w:cs="Times New Roman"/>
                <w:color w:val="000000"/>
                <w:sz w:val="22"/>
                <w:szCs w:val="22"/>
              </w:rPr>
              <w:t>0.612</w:t>
            </w:r>
          </w:p>
        </w:tc>
      </w:tr>
      <w:tr w:rsidR="00C73F24" w:rsidRPr="004B3B94" w14:paraId="2F5440DF" w14:textId="77777777" w:rsidTr="00C73F24">
        <w:tc>
          <w:tcPr>
            <w:tcW w:w="3681" w:type="dxa"/>
            <w:vAlign w:val="bottom"/>
          </w:tcPr>
          <w:p w14:paraId="622E718B" w14:textId="77777777" w:rsidR="00C73F24" w:rsidRPr="004B3B94" w:rsidRDefault="00C73F24" w:rsidP="00C73F24">
            <w:pPr>
              <w:rPr>
                <w:rFonts w:ascii="Times New Roman" w:hAnsi="Times New Roman" w:cs="Times New Roman"/>
                <w:sz w:val="22"/>
                <w:szCs w:val="22"/>
              </w:rPr>
            </w:pPr>
            <w:r w:rsidRPr="004B3B94">
              <w:rPr>
                <w:rFonts w:ascii="Times New Roman" w:hAnsi="Times New Roman" w:cs="Times New Roman"/>
                <w:color w:val="000000"/>
                <w:sz w:val="22"/>
                <w:szCs w:val="22"/>
              </w:rPr>
              <w:t>Right Fusiform Gyrus</w:t>
            </w:r>
          </w:p>
        </w:tc>
        <w:tc>
          <w:tcPr>
            <w:tcW w:w="1559" w:type="dxa"/>
            <w:tcBorders>
              <w:top w:val="single" w:sz="6" w:space="0" w:color="auto"/>
              <w:left w:val="single" w:sz="6" w:space="0" w:color="auto"/>
              <w:bottom w:val="single" w:sz="6" w:space="0" w:color="auto"/>
              <w:right w:val="single" w:sz="6" w:space="0" w:color="auto"/>
            </w:tcBorders>
            <w:vAlign w:val="bottom"/>
          </w:tcPr>
          <w:p w14:paraId="0A17E76E" w14:textId="57411369" w:rsidR="00C73F24" w:rsidRPr="004B3B94" w:rsidRDefault="00C73F24" w:rsidP="00C73F24">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0.013</w:t>
            </w:r>
            <w:r w:rsidRPr="004B3B94">
              <w:rPr>
                <w:rStyle w:val="eop"/>
                <w:rFonts w:ascii="Times New Roman" w:hAnsi="Times New Roman" w:cs="Times New Roman"/>
                <w:color w:val="000000"/>
                <w:sz w:val="22"/>
                <w:szCs w:val="22"/>
              </w:rPr>
              <w:t> </w:t>
            </w:r>
          </w:p>
        </w:tc>
        <w:tc>
          <w:tcPr>
            <w:tcW w:w="1559" w:type="dxa"/>
            <w:tcBorders>
              <w:top w:val="single" w:sz="6" w:space="0" w:color="auto"/>
              <w:left w:val="single" w:sz="6" w:space="0" w:color="auto"/>
              <w:bottom w:val="single" w:sz="6" w:space="0" w:color="auto"/>
              <w:right w:val="single" w:sz="6" w:space="0" w:color="auto"/>
            </w:tcBorders>
            <w:vAlign w:val="bottom"/>
          </w:tcPr>
          <w:p w14:paraId="76BCA1C6" w14:textId="76929362" w:rsidR="00C73F24" w:rsidRPr="004B3B94" w:rsidRDefault="00C73F24" w:rsidP="00C73F24">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-0.008 - 0.037</w:t>
            </w:r>
            <w:r w:rsidRPr="004B3B94">
              <w:rPr>
                <w:rStyle w:val="eop"/>
                <w:rFonts w:ascii="Times New Roman" w:hAnsi="Times New Roman" w:cs="Times New Roman"/>
                <w:color w:val="000000"/>
                <w:sz w:val="22"/>
                <w:szCs w:val="22"/>
              </w:rPr>
              <w:t> </w:t>
            </w:r>
          </w:p>
        </w:tc>
        <w:tc>
          <w:tcPr>
            <w:tcW w:w="1355" w:type="dxa"/>
            <w:vAlign w:val="bottom"/>
          </w:tcPr>
          <w:p w14:paraId="2AC6C5E7" w14:textId="208A5A73" w:rsidR="00C73F24" w:rsidRPr="004B3B94" w:rsidRDefault="00C73F24" w:rsidP="00C73F24">
            <w:pPr>
              <w:rPr>
                <w:rFonts w:ascii="Times New Roman" w:hAnsi="Times New Roman" w:cs="Times New Roman"/>
                <w:sz w:val="22"/>
                <w:szCs w:val="22"/>
              </w:rPr>
            </w:pPr>
            <w:r w:rsidRPr="004B3B94">
              <w:rPr>
                <w:rFonts w:ascii="Times New Roman" w:hAnsi="Times New Roman" w:cs="Times New Roman"/>
                <w:color w:val="000000"/>
                <w:sz w:val="22"/>
                <w:szCs w:val="22"/>
              </w:rPr>
              <w:t>0.012</w:t>
            </w:r>
          </w:p>
        </w:tc>
        <w:tc>
          <w:tcPr>
            <w:tcW w:w="862" w:type="dxa"/>
            <w:vAlign w:val="bottom"/>
          </w:tcPr>
          <w:p w14:paraId="541E73FB" w14:textId="77777777" w:rsidR="00C73F24" w:rsidRPr="004B3B94" w:rsidRDefault="00C73F24" w:rsidP="00C73F24">
            <w:pPr>
              <w:rPr>
                <w:rFonts w:ascii="Times New Roman" w:hAnsi="Times New Roman" w:cs="Times New Roman"/>
                <w:sz w:val="22"/>
                <w:szCs w:val="22"/>
              </w:rPr>
            </w:pPr>
            <w:r w:rsidRPr="004B3B94">
              <w:rPr>
                <w:rFonts w:ascii="Times New Roman" w:hAnsi="Times New Roman" w:cs="Times New Roman"/>
                <w:color w:val="000000"/>
                <w:sz w:val="22"/>
                <w:szCs w:val="22"/>
              </w:rPr>
              <w:t>0.612</w:t>
            </w:r>
          </w:p>
        </w:tc>
      </w:tr>
      <w:tr w:rsidR="00C73F24" w:rsidRPr="004B3B94" w14:paraId="792D76D1" w14:textId="77777777" w:rsidTr="00C73F24">
        <w:tc>
          <w:tcPr>
            <w:tcW w:w="3681" w:type="dxa"/>
            <w:vAlign w:val="bottom"/>
          </w:tcPr>
          <w:p w14:paraId="4E4978F0" w14:textId="77777777" w:rsidR="00C73F24" w:rsidRPr="004B3B94" w:rsidRDefault="00C73F24" w:rsidP="00C73F24">
            <w:pPr>
              <w:rPr>
                <w:rFonts w:ascii="Times New Roman" w:hAnsi="Times New Roman" w:cs="Times New Roman"/>
                <w:sz w:val="22"/>
                <w:szCs w:val="22"/>
              </w:rPr>
            </w:pPr>
            <w:r w:rsidRPr="004B3B94">
              <w:rPr>
                <w:rFonts w:ascii="Times New Roman" w:hAnsi="Times New Roman" w:cs="Times New Roman"/>
                <w:color w:val="000000"/>
                <w:sz w:val="22"/>
                <w:szCs w:val="22"/>
              </w:rPr>
              <w:t>Right Inferior Parietal Lobule</w:t>
            </w:r>
          </w:p>
        </w:tc>
        <w:tc>
          <w:tcPr>
            <w:tcW w:w="1559" w:type="dxa"/>
            <w:tcBorders>
              <w:top w:val="single" w:sz="6" w:space="0" w:color="auto"/>
              <w:left w:val="single" w:sz="6" w:space="0" w:color="auto"/>
              <w:bottom w:val="single" w:sz="6" w:space="0" w:color="auto"/>
              <w:right w:val="single" w:sz="6" w:space="0" w:color="auto"/>
            </w:tcBorders>
            <w:vAlign w:val="bottom"/>
          </w:tcPr>
          <w:p w14:paraId="5331E857" w14:textId="702D1A8C" w:rsidR="00C73F24" w:rsidRPr="004B3B94" w:rsidRDefault="00C73F24" w:rsidP="00C73F24">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0.012</w:t>
            </w:r>
            <w:r w:rsidRPr="004B3B94">
              <w:rPr>
                <w:rStyle w:val="eop"/>
                <w:rFonts w:ascii="Times New Roman" w:hAnsi="Times New Roman" w:cs="Times New Roman"/>
                <w:color w:val="000000"/>
                <w:sz w:val="22"/>
                <w:szCs w:val="22"/>
              </w:rPr>
              <w:t> </w:t>
            </w:r>
          </w:p>
        </w:tc>
        <w:tc>
          <w:tcPr>
            <w:tcW w:w="1559" w:type="dxa"/>
            <w:tcBorders>
              <w:top w:val="single" w:sz="6" w:space="0" w:color="auto"/>
              <w:left w:val="single" w:sz="6" w:space="0" w:color="auto"/>
              <w:bottom w:val="single" w:sz="6" w:space="0" w:color="auto"/>
              <w:right w:val="single" w:sz="6" w:space="0" w:color="auto"/>
            </w:tcBorders>
            <w:vAlign w:val="bottom"/>
          </w:tcPr>
          <w:p w14:paraId="7281693C" w14:textId="0D60681F" w:rsidR="00C73F24" w:rsidRPr="004B3B94" w:rsidRDefault="00C73F24" w:rsidP="00C73F24">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-0.006 - 0.032</w:t>
            </w:r>
            <w:r w:rsidRPr="004B3B94">
              <w:rPr>
                <w:rStyle w:val="eop"/>
                <w:rFonts w:ascii="Times New Roman" w:hAnsi="Times New Roman" w:cs="Times New Roman"/>
                <w:color w:val="000000"/>
                <w:sz w:val="22"/>
                <w:szCs w:val="22"/>
              </w:rPr>
              <w:t> </w:t>
            </w:r>
          </w:p>
        </w:tc>
        <w:tc>
          <w:tcPr>
            <w:tcW w:w="1355" w:type="dxa"/>
            <w:vAlign w:val="bottom"/>
          </w:tcPr>
          <w:p w14:paraId="73B1656D" w14:textId="11833B2A" w:rsidR="00C73F24" w:rsidRPr="004B3B94" w:rsidRDefault="00C73F24" w:rsidP="00C73F24">
            <w:pPr>
              <w:rPr>
                <w:rFonts w:ascii="Times New Roman" w:hAnsi="Times New Roman" w:cs="Times New Roman"/>
                <w:sz w:val="22"/>
                <w:szCs w:val="22"/>
              </w:rPr>
            </w:pPr>
            <w:r w:rsidRPr="004B3B94">
              <w:rPr>
                <w:rFonts w:ascii="Times New Roman" w:hAnsi="Times New Roman" w:cs="Times New Roman"/>
                <w:color w:val="000000"/>
                <w:sz w:val="22"/>
                <w:szCs w:val="22"/>
              </w:rPr>
              <w:t>0.011</w:t>
            </w:r>
          </w:p>
        </w:tc>
        <w:tc>
          <w:tcPr>
            <w:tcW w:w="862" w:type="dxa"/>
            <w:vAlign w:val="bottom"/>
          </w:tcPr>
          <w:p w14:paraId="78AF53C4" w14:textId="77777777" w:rsidR="00C73F24" w:rsidRPr="004B3B94" w:rsidRDefault="00C73F24" w:rsidP="00C73F24">
            <w:pPr>
              <w:rPr>
                <w:rFonts w:ascii="Times New Roman" w:hAnsi="Times New Roman" w:cs="Times New Roman"/>
                <w:sz w:val="22"/>
                <w:szCs w:val="22"/>
              </w:rPr>
            </w:pPr>
            <w:r w:rsidRPr="004B3B94">
              <w:rPr>
                <w:rFonts w:ascii="Times New Roman" w:hAnsi="Times New Roman" w:cs="Times New Roman"/>
                <w:color w:val="000000"/>
                <w:sz w:val="22"/>
                <w:szCs w:val="22"/>
              </w:rPr>
              <w:t>0.612</w:t>
            </w:r>
          </w:p>
        </w:tc>
      </w:tr>
      <w:tr w:rsidR="00C73F24" w:rsidRPr="004B3B94" w14:paraId="74BC8E51" w14:textId="77777777" w:rsidTr="00C73F24">
        <w:tc>
          <w:tcPr>
            <w:tcW w:w="3681" w:type="dxa"/>
            <w:vAlign w:val="bottom"/>
          </w:tcPr>
          <w:p w14:paraId="6034306D" w14:textId="77777777" w:rsidR="00C73F24" w:rsidRPr="004B3B94" w:rsidRDefault="00C73F24" w:rsidP="00C73F24">
            <w:pPr>
              <w:rPr>
                <w:rFonts w:ascii="Times New Roman" w:hAnsi="Times New Roman" w:cs="Times New Roman"/>
                <w:sz w:val="22"/>
                <w:szCs w:val="22"/>
              </w:rPr>
            </w:pPr>
            <w:r w:rsidRPr="004B3B94">
              <w:rPr>
                <w:rFonts w:ascii="Times New Roman" w:hAnsi="Times New Roman" w:cs="Times New Roman"/>
                <w:color w:val="000000"/>
                <w:sz w:val="22"/>
                <w:szCs w:val="22"/>
              </w:rPr>
              <w:t>Right Isthmus of the Cingulate Cortex</w:t>
            </w:r>
          </w:p>
        </w:tc>
        <w:tc>
          <w:tcPr>
            <w:tcW w:w="1559" w:type="dxa"/>
            <w:tcBorders>
              <w:top w:val="single" w:sz="6" w:space="0" w:color="auto"/>
              <w:left w:val="single" w:sz="6" w:space="0" w:color="auto"/>
              <w:bottom w:val="single" w:sz="6" w:space="0" w:color="auto"/>
              <w:right w:val="single" w:sz="6" w:space="0" w:color="auto"/>
            </w:tcBorders>
            <w:vAlign w:val="bottom"/>
          </w:tcPr>
          <w:p w14:paraId="34280137" w14:textId="46871918" w:rsidR="00C73F24" w:rsidRPr="004B3B94" w:rsidRDefault="00C73F24" w:rsidP="00C73F24">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0.004</w:t>
            </w:r>
            <w:r w:rsidRPr="004B3B94">
              <w:rPr>
                <w:rStyle w:val="eop"/>
                <w:rFonts w:ascii="Times New Roman" w:hAnsi="Times New Roman" w:cs="Times New Roman"/>
                <w:color w:val="000000"/>
                <w:sz w:val="22"/>
                <w:szCs w:val="22"/>
              </w:rPr>
              <w:t> </w:t>
            </w:r>
          </w:p>
        </w:tc>
        <w:tc>
          <w:tcPr>
            <w:tcW w:w="1559" w:type="dxa"/>
            <w:tcBorders>
              <w:top w:val="single" w:sz="6" w:space="0" w:color="auto"/>
              <w:left w:val="single" w:sz="6" w:space="0" w:color="auto"/>
              <w:bottom w:val="single" w:sz="6" w:space="0" w:color="auto"/>
              <w:right w:val="single" w:sz="6" w:space="0" w:color="auto"/>
            </w:tcBorders>
            <w:vAlign w:val="bottom"/>
          </w:tcPr>
          <w:p w14:paraId="337FE2FA" w14:textId="47DA9186" w:rsidR="00C73F24" w:rsidRPr="004B3B94" w:rsidRDefault="00C73F24" w:rsidP="00C73F24">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-0.006 - 0.016</w:t>
            </w:r>
            <w:r w:rsidRPr="004B3B94">
              <w:rPr>
                <w:rStyle w:val="eop"/>
                <w:rFonts w:ascii="Times New Roman" w:hAnsi="Times New Roman" w:cs="Times New Roman"/>
                <w:color w:val="000000"/>
                <w:sz w:val="22"/>
                <w:szCs w:val="22"/>
              </w:rPr>
              <w:t> </w:t>
            </w:r>
          </w:p>
        </w:tc>
        <w:tc>
          <w:tcPr>
            <w:tcW w:w="1355" w:type="dxa"/>
            <w:vAlign w:val="bottom"/>
          </w:tcPr>
          <w:p w14:paraId="4D32B338" w14:textId="2C8633D9" w:rsidR="00C73F24" w:rsidRPr="004B3B94" w:rsidRDefault="00C73F24" w:rsidP="00C73F24">
            <w:pPr>
              <w:rPr>
                <w:rFonts w:ascii="Times New Roman" w:hAnsi="Times New Roman" w:cs="Times New Roman"/>
                <w:sz w:val="22"/>
                <w:szCs w:val="22"/>
              </w:rPr>
            </w:pPr>
            <w:r w:rsidRPr="004B3B94">
              <w:rPr>
                <w:rFonts w:ascii="Times New Roman" w:hAnsi="Times New Roman" w:cs="Times New Roman"/>
                <w:color w:val="000000"/>
                <w:sz w:val="22"/>
                <w:szCs w:val="22"/>
              </w:rPr>
              <w:t>0.003</w:t>
            </w:r>
          </w:p>
        </w:tc>
        <w:tc>
          <w:tcPr>
            <w:tcW w:w="862" w:type="dxa"/>
            <w:vAlign w:val="bottom"/>
          </w:tcPr>
          <w:p w14:paraId="2F769EF3" w14:textId="77777777" w:rsidR="00C73F24" w:rsidRPr="004B3B94" w:rsidRDefault="00C73F24" w:rsidP="00C73F24">
            <w:pPr>
              <w:rPr>
                <w:rFonts w:ascii="Times New Roman" w:hAnsi="Times New Roman" w:cs="Times New Roman"/>
                <w:sz w:val="22"/>
                <w:szCs w:val="22"/>
              </w:rPr>
            </w:pPr>
            <w:r w:rsidRPr="004B3B94">
              <w:rPr>
                <w:rFonts w:ascii="Times New Roman" w:hAnsi="Times New Roman" w:cs="Times New Roman"/>
                <w:color w:val="000000"/>
                <w:sz w:val="22"/>
                <w:szCs w:val="22"/>
              </w:rPr>
              <w:t>0.754</w:t>
            </w:r>
          </w:p>
        </w:tc>
      </w:tr>
      <w:tr w:rsidR="00C73F24" w:rsidRPr="004B3B94" w14:paraId="542B80C6" w14:textId="77777777" w:rsidTr="00C73F24">
        <w:tc>
          <w:tcPr>
            <w:tcW w:w="3681" w:type="dxa"/>
            <w:vAlign w:val="bottom"/>
          </w:tcPr>
          <w:p w14:paraId="00ACA28E" w14:textId="77777777" w:rsidR="00C73F24" w:rsidRPr="004B3B94" w:rsidRDefault="00C73F24" w:rsidP="00C73F24">
            <w:pPr>
              <w:rPr>
                <w:rFonts w:ascii="Times New Roman" w:hAnsi="Times New Roman" w:cs="Times New Roman"/>
                <w:sz w:val="22"/>
                <w:szCs w:val="22"/>
              </w:rPr>
            </w:pPr>
            <w:r w:rsidRPr="004B3B94">
              <w:rPr>
                <w:rFonts w:ascii="Times New Roman" w:hAnsi="Times New Roman" w:cs="Times New Roman"/>
                <w:color w:val="000000"/>
                <w:sz w:val="22"/>
                <w:szCs w:val="22"/>
              </w:rPr>
              <w:t>Right Lingual Gyrus</w:t>
            </w:r>
          </w:p>
        </w:tc>
        <w:tc>
          <w:tcPr>
            <w:tcW w:w="1559" w:type="dxa"/>
            <w:tcBorders>
              <w:top w:val="single" w:sz="6" w:space="0" w:color="auto"/>
              <w:left w:val="single" w:sz="6" w:space="0" w:color="auto"/>
              <w:bottom w:val="single" w:sz="6" w:space="0" w:color="auto"/>
              <w:right w:val="single" w:sz="6" w:space="0" w:color="auto"/>
            </w:tcBorders>
            <w:vAlign w:val="bottom"/>
          </w:tcPr>
          <w:p w14:paraId="2DFB3CBC" w14:textId="270D996C" w:rsidR="00C73F24" w:rsidRPr="004B3B94" w:rsidRDefault="00C73F24" w:rsidP="00C73F24">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0.009</w:t>
            </w:r>
            <w:r w:rsidRPr="004B3B94">
              <w:rPr>
                <w:rStyle w:val="eop"/>
                <w:rFonts w:ascii="Times New Roman" w:hAnsi="Times New Roman" w:cs="Times New Roman"/>
                <w:color w:val="000000"/>
                <w:sz w:val="22"/>
                <w:szCs w:val="22"/>
              </w:rPr>
              <w:t> </w:t>
            </w:r>
          </w:p>
        </w:tc>
        <w:tc>
          <w:tcPr>
            <w:tcW w:w="1559" w:type="dxa"/>
            <w:tcBorders>
              <w:top w:val="single" w:sz="6" w:space="0" w:color="auto"/>
              <w:left w:val="single" w:sz="6" w:space="0" w:color="auto"/>
              <w:bottom w:val="single" w:sz="6" w:space="0" w:color="auto"/>
              <w:right w:val="single" w:sz="6" w:space="0" w:color="auto"/>
            </w:tcBorders>
            <w:vAlign w:val="bottom"/>
          </w:tcPr>
          <w:p w14:paraId="5E08BAD6" w14:textId="4FC3929C" w:rsidR="00C73F24" w:rsidRPr="004B3B94" w:rsidRDefault="00C73F24" w:rsidP="00C73F24">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-0.006 - 0.025</w:t>
            </w:r>
            <w:r w:rsidRPr="004B3B94">
              <w:rPr>
                <w:rStyle w:val="eop"/>
                <w:rFonts w:ascii="Times New Roman" w:hAnsi="Times New Roman" w:cs="Times New Roman"/>
                <w:color w:val="000000"/>
                <w:sz w:val="22"/>
                <w:szCs w:val="22"/>
              </w:rPr>
              <w:t> </w:t>
            </w:r>
          </w:p>
        </w:tc>
        <w:tc>
          <w:tcPr>
            <w:tcW w:w="1355" w:type="dxa"/>
            <w:vAlign w:val="bottom"/>
          </w:tcPr>
          <w:p w14:paraId="79E4CF10" w14:textId="2923D0A9" w:rsidR="00C73F24" w:rsidRPr="004B3B94" w:rsidRDefault="00C73F24" w:rsidP="00C73F24">
            <w:pPr>
              <w:rPr>
                <w:rFonts w:ascii="Times New Roman" w:hAnsi="Times New Roman" w:cs="Times New Roman"/>
                <w:sz w:val="22"/>
                <w:szCs w:val="22"/>
              </w:rPr>
            </w:pPr>
            <w:r w:rsidRPr="004B3B94">
              <w:rPr>
                <w:rFonts w:ascii="Times New Roman" w:hAnsi="Times New Roman" w:cs="Times New Roman"/>
                <w:color w:val="000000"/>
                <w:sz w:val="22"/>
                <w:szCs w:val="22"/>
              </w:rPr>
              <w:t>0.008</w:t>
            </w:r>
          </w:p>
        </w:tc>
        <w:tc>
          <w:tcPr>
            <w:tcW w:w="862" w:type="dxa"/>
            <w:vAlign w:val="bottom"/>
          </w:tcPr>
          <w:p w14:paraId="4CBB9AB9" w14:textId="77777777" w:rsidR="00C73F24" w:rsidRPr="004B3B94" w:rsidRDefault="00C73F24" w:rsidP="00C73F24">
            <w:pPr>
              <w:rPr>
                <w:rFonts w:ascii="Times New Roman" w:hAnsi="Times New Roman" w:cs="Times New Roman"/>
                <w:sz w:val="22"/>
                <w:szCs w:val="22"/>
              </w:rPr>
            </w:pPr>
            <w:r w:rsidRPr="004B3B94">
              <w:rPr>
                <w:rFonts w:ascii="Times New Roman" w:hAnsi="Times New Roman" w:cs="Times New Roman"/>
                <w:color w:val="000000"/>
                <w:sz w:val="22"/>
                <w:szCs w:val="22"/>
              </w:rPr>
              <w:t>0.612</w:t>
            </w:r>
          </w:p>
        </w:tc>
      </w:tr>
      <w:tr w:rsidR="00C73F24" w:rsidRPr="004B3B94" w14:paraId="1AC0EB65" w14:textId="77777777" w:rsidTr="00C73F24">
        <w:tc>
          <w:tcPr>
            <w:tcW w:w="3681" w:type="dxa"/>
            <w:vAlign w:val="bottom"/>
          </w:tcPr>
          <w:p w14:paraId="23F81668" w14:textId="77777777" w:rsidR="00C73F24" w:rsidRPr="004B3B94" w:rsidRDefault="00C73F24" w:rsidP="00C73F24">
            <w:pPr>
              <w:rPr>
                <w:rFonts w:ascii="Times New Roman" w:hAnsi="Times New Roman" w:cs="Times New Roman"/>
                <w:sz w:val="22"/>
                <w:szCs w:val="22"/>
              </w:rPr>
            </w:pPr>
            <w:r w:rsidRPr="004B3B94">
              <w:rPr>
                <w:rFonts w:ascii="Times New Roman" w:hAnsi="Times New Roman" w:cs="Times New Roman"/>
                <w:color w:val="000000"/>
                <w:sz w:val="22"/>
                <w:szCs w:val="22"/>
              </w:rPr>
              <w:lastRenderedPageBreak/>
              <w:t>Right Medial Orbitofrontal Cortex</w:t>
            </w:r>
          </w:p>
        </w:tc>
        <w:tc>
          <w:tcPr>
            <w:tcW w:w="1559" w:type="dxa"/>
            <w:tcBorders>
              <w:top w:val="single" w:sz="6" w:space="0" w:color="auto"/>
              <w:left w:val="single" w:sz="6" w:space="0" w:color="auto"/>
              <w:bottom w:val="single" w:sz="6" w:space="0" w:color="auto"/>
              <w:right w:val="single" w:sz="6" w:space="0" w:color="auto"/>
            </w:tcBorders>
            <w:vAlign w:val="bottom"/>
          </w:tcPr>
          <w:p w14:paraId="40F66F0F" w14:textId="1CDC445D" w:rsidR="00C73F24" w:rsidRPr="004B3B94" w:rsidRDefault="00C73F24" w:rsidP="00C73F24">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0.011</w:t>
            </w:r>
            <w:r w:rsidRPr="004B3B94">
              <w:rPr>
                <w:rStyle w:val="eop"/>
                <w:rFonts w:ascii="Times New Roman" w:hAnsi="Times New Roman" w:cs="Times New Roman"/>
                <w:color w:val="000000"/>
                <w:sz w:val="22"/>
                <w:szCs w:val="22"/>
              </w:rPr>
              <w:t> </w:t>
            </w:r>
          </w:p>
        </w:tc>
        <w:tc>
          <w:tcPr>
            <w:tcW w:w="1559" w:type="dxa"/>
            <w:tcBorders>
              <w:top w:val="single" w:sz="6" w:space="0" w:color="auto"/>
              <w:left w:val="single" w:sz="6" w:space="0" w:color="auto"/>
              <w:bottom w:val="single" w:sz="6" w:space="0" w:color="auto"/>
              <w:right w:val="single" w:sz="6" w:space="0" w:color="auto"/>
            </w:tcBorders>
            <w:vAlign w:val="bottom"/>
          </w:tcPr>
          <w:p w14:paraId="7AFF04DF" w14:textId="49376785" w:rsidR="00C73F24" w:rsidRPr="004B3B94" w:rsidRDefault="00C73F24" w:rsidP="00C73F24">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-0.006 - 0.029</w:t>
            </w:r>
            <w:r w:rsidRPr="004B3B94">
              <w:rPr>
                <w:rStyle w:val="eop"/>
                <w:rFonts w:ascii="Times New Roman" w:hAnsi="Times New Roman" w:cs="Times New Roman"/>
                <w:color w:val="000000"/>
                <w:sz w:val="22"/>
                <w:szCs w:val="22"/>
              </w:rPr>
              <w:t> </w:t>
            </w:r>
          </w:p>
        </w:tc>
        <w:tc>
          <w:tcPr>
            <w:tcW w:w="1355" w:type="dxa"/>
            <w:vAlign w:val="bottom"/>
          </w:tcPr>
          <w:p w14:paraId="7F804B86" w14:textId="5F19C748" w:rsidR="00C73F24" w:rsidRPr="004B3B94" w:rsidRDefault="00C73F24" w:rsidP="00C73F24">
            <w:pPr>
              <w:rPr>
                <w:rFonts w:ascii="Times New Roman" w:hAnsi="Times New Roman" w:cs="Times New Roman"/>
                <w:sz w:val="22"/>
                <w:szCs w:val="22"/>
              </w:rPr>
            </w:pPr>
            <w:r w:rsidRPr="004B3B94">
              <w:rPr>
                <w:rFonts w:ascii="Times New Roman" w:hAnsi="Times New Roman" w:cs="Times New Roman"/>
                <w:color w:val="000000"/>
                <w:sz w:val="22"/>
                <w:szCs w:val="22"/>
              </w:rPr>
              <w:t>0.010</w:t>
            </w:r>
          </w:p>
        </w:tc>
        <w:tc>
          <w:tcPr>
            <w:tcW w:w="862" w:type="dxa"/>
            <w:vAlign w:val="bottom"/>
          </w:tcPr>
          <w:p w14:paraId="2813CD8A" w14:textId="77777777" w:rsidR="00C73F24" w:rsidRPr="004B3B94" w:rsidRDefault="00C73F24" w:rsidP="00C73F24">
            <w:pPr>
              <w:rPr>
                <w:rFonts w:ascii="Times New Roman" w:hAnsi="Times New Roman" w:cs="Times New Roman"/>
                <w:sz w:val="22"/>
                <w:szCs w:val="22"/>
              </w:rPr>
            </w:pPr>
            <w:r w:rsidRPr="004B3B94">
              <w:rPr>
                <w:rFonts w:ascii="Times New Roman" w:hAnsi="Times New Roman" w:cs="Times New Roman"/>
                <w:color w:val="000000"/>
                <w:sz w:val="22"/>
                <w:szCs w:val="22"/>
              </w:rPr>
              <w:t>0.612</w:t>
            </w:r>
          </w:p>
        </w:tc>
      </w:tr>
      <w:tr w:rsidR="00C73F24" w:rsidRPr="004B3B94" w14:paraId="3C39DC5C" w14:textId="77777777" w:rsidTr="00C73F24">
        <w:tc>
          <w:tcPr>
            <w:tcW w:w="3681" w:type="dxa"/>
            <w:vAlign w:val="bottom"/>
          </w:tcPr>
          <w:p w14:paraId="7613475F" w14:textId="77777777" w:rsidR="00C73F24" w:rsidRPr="004B3B94" w:rsidRDefault="00C73F24" w:rsidP="00C73F24">
            <w:pPr>
              <w:rPr>
                <w:rFonts w:ascii="Times New Roman" w:hAnsi="Times New Roman" w:cs="Times New Roman"/>
                <w:sz w:val="22"/>
                <w:szCs w:val="22"/>
              </w:rPr>
            </w:pPr>
            <w:r w:rsidRPr="004B3B94">
              <w:rPr>
                <w:rFonts w:ascii="Times New Roman" w:hAnsi="Times New Roman" w:cs="Times New Roman"/>
                <w:color w:val="000000"/>
                <w:sz w:val="22"/>
                <w:szCs w:val="22"/>
              </w:rPr>
              <w:t>Right Middle Temporal Gyrus</w:t>
            </w:r>
          </w:p>
        </w:tc>
        <w:tc>
          <w:tcPr>
            <w:tcW w:w="1559" w:type="dxa"/>
            <w:tcBorders>
              <w:top w:val="single" w:sz="6" w:space="0" w:color="auto"/>
              <w:left w:val="single" w:sz="6" w:space="0" w:color="auto"/>
              <w:bottom w:val="single" w:sz="6" w:space="0" w:color="auto"/>
              <w:right w:val="single" w:sz="6" w:space="0" w:color="auto"/>
            </w:tcBorders>
            <w:vAlign w:val="bottom"/>
          </w:tcPr>
          <w:p w14:paraId="38B49C34" w14:textId="6D8B3AF2" w:rsidR="00C73F24" w:rsidRPr="004B3B94" w:rsidRDefault="00C73F24" w:rsidP="00C73F24">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0.008</w:t>
            </w:r>
            <w:r w:rsidRPr="004B3B94">
              <w:rPr>
                <w:rStyle w:val="eop"/>
                <w:rFonts w:ascii="Times New Roman" w:hAnsi="Times New Roman" w:cs="Times New Roman"/>
                <w:color w:val="000000"/>
                <w:sz w:val="22"/>
                <w:szCs w:val="22"/>
              </w:rPr>
              <w:t> </w:t>
            </w:r>
          </w:p>
        </w:tc>
        <w:tc>
          <w:tcPr>
            <w:tcW w:w="1559" w:type="dxa"/>
            <w:tcBorders>
              <w:top w:val="single" w:sz="6" w:space="0" w:color="auto"/>
              <w:left w:val="single" w:sz="6" w:space="0" w:color="auto"/>
              <w:bottom w:val="single" w:sz="6" w:space="0" w:color="auto"/>
              <w:right w:val="single" w:sz="6" w:space="0" w:color="auto"/>
            </w:tcBorders>
            <w:vAlign w:val="bottom"/>
          </w:tcPr>
          <w:p w14:paraId="50008169" w14:textId="116149C2" w:rsidR="00C73F24" w:rsidRPr="004B3B94" w:rsidRDefault="00C73F24" w:rsidP="00C73F24">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-0.023 - 0.040</w:t>
            </w:r>
            <w:r w:rsidRPr="004B3B94">
              <w:rPr>
                <w:rStyle w:val="eop"/>
                <w:rFonts w:ascii="Times New Roman" w:hAnsi="Times New Roman" w:cs="Times New Roman"/>
                <w:color w:val="000000"/>
                <w:sz w:val="22"/>
                <w:szCs w:val="22"/>
              </w:rPr>
              <w:t> </w:t>
            </w:r>
          </w:p>
        </w:tc>
        <w:tc>
          <w:tcPr>
            <w:tcW w:w="1355" w:type="dxa"/>
            <w:vAlign w:val="bottom"/>
          </w:tcPr>
          <w:p w14:paraId="5CA604DE" w14:textId="1B1D5988" w:rsidR="00C73F24" w:rsidRPr="004B3B94" w:rsidRDefault="00C73F24" w:rsidP="00C73F24">
            <w:pPr>
              <w:rPr>
                <w:rFonts w:ascii="Times New Roman" w:hAnsi="Times New Roman" w:cs="Times New Roman"/>
                <w:sz w:val="22"/>
                <w:szCs w:val="22"/>
              </w:rPr>
            </w:pPr>
            <w:r w:rsidRPr="004B3B94">
              <w:rPr>
                <w:rFonts w:ascii="Times New Roman" w:hAnsi="Times New Roman" w:cs="Times New Roman"/>
                <w:color w:val="000000"/>
                <w:sz w:val="22"/>
                <w:szCs w:val="22"/>
              </w:rPr>
              <w:t>0.007</w:t>
            </w:r>
          </w:p>
        </w:tc>
        <w:tc>
          <w:tcPr>
            <w:tcW w:w="862" w:type="dxa"/>
            <w:vAlign w:val="bottom"/>
          </w:tcPr>
          <w:p w14:paraId="1DFADE96" w14:textId="77777777" w:rsidR="00C73F24" w:rsidRPr="004B3B94" w:rsidRDefault="00C73F24" w:rsidP="00C73F24">
            <w:pPr>
              <w:rPr>
                <w:rFonts w:ascii="Times New Roman" w:hAnsi="Times New Roman" w:cs="Times New Roman"/>
                <w:sz w:val="22"/>
                <w:szCs w:val="22"/>
              </w:rPr>
            </w:pPr>
            <w:r w:rsidRPr="004B3B94">
              <w:rPr>
                <w:rFonts w:ascii="Times New Roman" w:hAnsi="Times New Roman" w:cs="Times New Roman"/>
                <w:color w:val="000000"/>
                <w:sz w:val="22"/>
                <w:szCs w:val="22"/>
              </w:rPr>
              <w:t>0.754</w:t>
            </w:r>
          </w:p>
        </w:tc>
      </w:tr>
      <w:tr w:rsidR="00C73F24" w:rsidRPr="004B3B94" w14:paraId="4DDC9732" w14:textId="77777777" w:rsidTr="00C73F24">
        <w:tc>
          <w:tcPr>
            <w:tcW w:w="3681" w:type="dxa"/>
            <w:vAlign w:val="bottom"/>
          </w:tcPr>
          <w:p w14:paraId="12C79449" w14:textId="77777777" w:rsidR="00C73F24" w:rsidRPr="004B3B94" w:rsidRDefault="00C73F24" w:rsidP="00C73F24">
            <w:pPr>
              <w:rPr>
                <w:rFonts w:ascii="Times New Roman" w:hAnsi="Times New Roman" w:cs="Times New Roman"/>
                <w:sz w:val="22"/>
                <w:szCs w:val="22"/>
              </w:rPr>
            </w:pPr>
            <w:r w:rsidRPr="004B3B94">
              <w:rPr>
                <w:rFonts w:ascii="Times New Roman" w:hAnsi="Times New Roman" w:cs="Times New Roman"/>
                <w:color w:val="000000"/>
                <w:sz w:val="22"/>
                <w:szCs w:val="22"/>
              </w:rPr>
              <w:t>Right Parahippocampal Gyrus</w:t>
            </w:r>
          </w:p>
        </w:tc>
        <w:tc>
          <w:tcPr>
            <w:tcW w:w="1559" w:type="dxa"/>
            <w:tcBorders>
              <w:top w:val="single" w:sz="6" w:space="0" w:color="auto"/>
              <w:left w:val="single" w:sz="6" w:space="0" w:color="auto"/>
              <w:bottom w:val="single" w:sz="6" w:space="0" w:color="auto"/>
              <w:right w:val="single" w:sz="6" w:space="0" w:color="auto"/>
            </w:tcBorders>
            <w:vAlign w:val="bottom"/>
          </w:tcPr>
          <w:p w14:paraId="3EAB6ED9" w14:textId="5C57440F" w:rsidR="00C73F24" w:rsidRPr="004B3B94" w:rsidRDefault="00C73F24" w:rsidP="00C73F24">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0.011</w:t>
            </w:r>
            <w:r w:rsidRPr="004B3B94">
              <w:rPr>
                <w:rStyle w:val="eop"/>
                <w:rFonts w:ascii="Times New Roman" w:hAnsi="Times New Roman" w:cs="Times New Roman"/>
                <w:color w:val="000000"/>
                <w:sz w:val="22"/>
                <w:szCs w:val="22"/>
              </w:rPr>
              <w:t> </w:t>
            </w:r>
          </w:p>
        </w:tc>
        <w:tc>
          <w:tcPr>
            <w:tcW w:w="1559" w:type="dxa"/>
            <w:tcBorders>
              <w:top w:val="single" w:sz="6" w:space="0" w:color="auto"/>
              <w:left w:val="single" w:sz="6" w:space="0" w:color="auto"/>
              <w:bottom w:val="single" w:sz="6" w:space="0" w:color="auto"/>
              <w:right w:val="single" w:sz="6" w:space="0" w:color="auto"/>
            </w:tcBorders>
            <w:vAlign w:val="bottom"/>
          </w:tcPr>
          <w:p w14:paraId="19CCD813" w14:textId="1ADAD037" w:rsidR="00C73F24" w:rsidRPr="004B3B94" w:rsidRDefault="00C73F24" w:rsidP="00C73F24">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-0.004 - 0.028</w:t>
            </w:r>
            <w:r w:rsidRPr="004B3B94">
              <w:rPr>
                <w:rStyle w:val="eop"/>
                <w:rFonts w:ascii="Times New Roman" w:hAnsi="Times New Roman" w:cs="Times New Roman"/>
                <w:color w:val="000000"/>
                <w:sz w:val="22"/>
                <w:szCs w:val="22"/>
              </w:rPr>
              <w:t> </w:t>
            </w:r>
          </w:p>
        </w:tc>
        <w:tc>
          <w:tcPr>
            <w:tcW w:w="1355" w:type="dxa"/>
            <w:vAlign w:val="bottom"/>
          </w:tcPr>
          <w:p w14:paraId="0D90665A" w14:textId="21C83CAF" w:rsidR="00C73F24" w:rsidRPr="004B3B94" w:rsidRDefault="00C73F24" w:rsidP="00C73F24">
            <w:pPr>
              <w:rPr>
                <w:rFonts w:ascii="Times New Roman" w:hAnsi="Times New Roman" w:cs="Times New Roman"/>
                <w:sz w:val="22"/>
                <w:szCs w:val="22"/>
              </w:rPr>
            </w:pPr>
            <w:r w:rsidRPr="004B3B94">
              <w:rPr>
                <w:rFonts w:ascii="Times New Roman" w:hAnsi="Times New Roman" w:cs="Times New Roman"/>
                <w:color w:val="000000"/>
                <w:sz w:val="22"/>
                <w:szCs w:val="22"/>
              </w:rPr>
              <w:t>0.010</w:t>
            </w:r>
          </w:p>
        </w:tc>
        <w:tc>
          <w:tcPr>
            <w:tcW w:w="862" w:type="dxa"/>
            <w:vAlign w:val="bottom"/>
          </w:tcPr>
          <w:p w14:paraId="31315D7F" w14:textId="77777777" w:rsidR="00C73F24" w:rsidRPr="004B3B94" w:rsidRDefault="00C73F24" w:rsidP="00C73F24">
            <w:pPr>
              <w:rPr>
                <w:rFonts w:ascii="Times New Roman" w:hAnsi="Times New Roman" w:cs="Times New Roman"/>
                <w:sz w:val="22"/>
                <w:szCs w:val="22"/>
              </w:rPr>
            </w:pPr>
            <w:r w:rsidRPr="004B3B94">
              <w:rPr>
                <w:rFonts w:ascii="Times New Roman" w:hAnsi="Times New Roman" w:cs="Times New Roman"/>
                <w:color w:val="000000"/>
                <w:sz w:val="22"/>
                <w:szCs w:val="22"/>
              </w:rPr>
              <w:t>0.612</w:t>
            </w:r>
          </w:p>
        </w:tc>
      </w:tr>
      <w:tr w:rsidR="00C73F24" w:rsidRPr="004B3B94" w14:paraId="06ACD73A" w14:textId="77777777" w:rsidTr="00C73F24">
        <w:tc>
          <w:tcPr>
            <w:tcW w:w="3681" w:type="dxa"/>
            <w:vAlign w:val="bottom"/>
          </w:tcPr>
          <w:p w14:paraId="22A12CA3" w14:textId="77777777" w:rsidR="00C73F24" w:rsidRPr="004B3B94" w:rsidRDefault="00C73F24" w:rsidP="00C73F24">
            <w:pPr>
              <w:rPr>
                <w:rFonts w:ascii="Times New Roman" w:hAnsi="Times New Roman" w:cs="Times New Roman"/>
                <w:sz w:val="22"/>
                <w:szCs w:val="22"/>
              </w:rPr>
            </w:pPr>
            <w:r w:rsidRPr="004B3B94">
              <w:rPr>
                <w:rFonts w:ascii="Times New Roman" w:hAnsi="Times New Roman" w:cs="Times New Roman"/>
                <w:color w:val="000000"/>
                <w:sz w:val="22"/>
                <w:szCs w:val="22"/>
              </w:rPr>
              <w:t xml:space="preserve">Right Pars </w:t>
            </w:r>
            <w:proofErr w:type="spellStart"/>
            <w:r w:rsidRPr="004B3B94">
              <w:rPr>
                <w:rFonts w:ascii="Times New Roman" w:hAnsi="Times New Roman" w:cs="Times New Roman"/>
                <w:color w:val="000000"/>
                <w:sz w:val="22"/>
                <w:szCs w:val="22"/>
              </w:rPr>
              <w:t>Opercularis</w:t>
            </w:r>
            <w:proofErr w:type="spellEnd"/>
          </w:p>
        </w:tc>
        <w:tc>
          <w:tcPr>
            <w:tcW w:w="1559" w:type="dxa"/>
            <w:tcBorders>
              <w:top w:val="single" w:sz="6" w:space="0" w:color="auto"/>
              <w:left w:val="single" w:sz="6" w:space="0" w:color="auto"/>
              <w:bottom w:val="single" w:sz="6" w:space="0" w:color="auto"/>
              <w:right w:val="single" w:sz="6" w:space="0" w:color="auto"/>
            </w:tcBorders>
            <w:vAlign w:val="bottom"/>
          </w:tcPr>
          <w:p w14:paraId="4493DB38" w14:textId="57727C83" w:rsidR="00C73F24" w:rsidRPr="004B3B94" w:rsidRDefault="00C73F24" w:rsidP="00C73F24">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0.004</w:t>
            </w:r>
            <w:r w:rsidRPr="004B3B94">
              <w:rPr>
                <w:rStyle w:val="eop"/>
                <w:rFonts w:ascii="Times New Roman" w:hAnsi="Times New Roman" w:cs="Times New Roman"/>
                <w:color w:val="000000"/>
                <w:sz w:val="22"/>
                <w:szCs w:val="22"/>
              </w:rPr>
              <w:t> </w:t>
            </w:r>
          </w:p>
        </w:tc>
        <w:tc>
          <w:tcPr>
            <w:tcW w:w="1559" w:type="dxa"/>
            <w:tcBorders>
              <w:top w:val="single" w:sz="6" w:space="0" w:color="auto"/>
              <w:left w:val="single" w:sz="6" w:space="0" w:color="auto"/>
              <w:bottom w:val="single" w:sz="6" w:space="0" w:color="auto"/>
              <w:right w:val="single" w:sz="6" w:space="0" w:color="auto"/>
            </w:tcBorders>
            <w:vAlign w:val="bottom"/>
          </w:tcPr>
          <w:p w14:paraId="2727E814" w14:textId="5E1F7FB6" w:rsidR="00C73F24" w:rsidRPr="004B3B94" w:rsidRDefault="00C73F24" w:rsidP="00C73F24">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-0.015 - 0.023</w:t>
            </w:r>
            <w:r w:rsidRPr="004B3B94">
              <w:rPr>
                <w:rStyle w:val="eop"/>
                <w:rFonts w:ascii="Times New Roman" w:hAnsi="Times New Roman" w:cs="Times New Roman"/>
                <w:color w:val="000000"/>
                <w:sz w:val="22"/>
                <w:szCs w:val="22"/>
              </w:rPr>
              <w:t> </w:t>
            </w:r>
          </w:p>
        </w:tc>
        <w:tc>
          <w:tcPr>
            <w:tcW w:w="1355" w:type="dxa"/>
            <w:vAlign w:val="bottom"/>
          </w:tcPr>
          <w:p w14:paraId="1C3A2A08" w14:textId="3EDFB4CD" w:rsidR="00C73F24" w:rsidRPr="004B3B94" w:rsidRDefault="00C73F24" w:rsidP="00C73F24">
            <w:pPr>
              <w:rPr>
                <w:rFonts w:ascii="Times New Roman" w:hAnsi="Times New Roman" w:cs="Times New Roman"/>
                <w:sz w:val="22"/>
                <w:szCs w:val="22"/>
              </w:rPr>
            </w:pPr>
            <w:r w:rsidRPr="004B3B94">
              <w:rPr>
                <w:rFonts w:ascii="Times New Roman" w:hAnsi="Times New Roman" w:cs="Times New Roman"/>
                <w:color w:val="000000"/>
                <w:sz w:val="22"/>
                <w:szCs w:val="22"/>
              </w:rPr>
              <w:t>0.003</w:t>
            </w:r>
          </w:p>
        </w:tc>
        <w:tc>
          <w:tcPr>
            <w:tcW w:w="862" w:type="dxa"/>
            <w:vAlign w:val="bottom"/>
          </w:tcPr>
          <w:p w14:paraId="70A86162" w14:textId="77777777" w:rsidR="00C73F24" w:rsidRPr="004B3B94" w:rsidRDefault="00C73F24" w:rsidP="00C73F24">
            <w:pPr>
              <w:rPr>
                <w:rFonts w:ascii="Times New Roman" w:hAnsi="Times New Roman" w:cs="Times New Roman"/>
                <w:sz w:val="22"/>
                <w:szCs w:val="22"/>
              </w:rPr>
            </w:pPr>
            <w:r w:rsidRPr="004B3B94">
              <w:rPr>
                <w:rFonts w:ascii="Times New Roman" w:hAnsi="Times New Roman" w:cs="Times New Roman"/>
                <w:color w:val="000000"/>
                <w:sz w:val="22"/>
                <w:szCs w:val="22"/>
              </w:rPr>
              <w:t>0.845</w:t>
            </w:r>
          </w:p>
        </w:tc>
      </w:tr>
      <w:tr w:rsidR="00C73F24" w:rsidRPr="004B3B94" w14:paraId="5EF40A07" w14:textId="77777777" w:rsidTr="00C73F24">
        <w:tc>
          <w:tcPr>
            <w:tcW w:w="3681" w:type="dxa"/>
            <w:vAlign w:val="bottom"/>
          </w:tcPr>
          <w:p w14:paraId="2FC991D4" w14:textId="77777777" w:rsidR="00C73F24" w:rsidRPr="004B3B94" w:rsidRDefault="00C73F24" w:rsidP="00C73F24">
            <w:pPr>
              <w:rPr>
                <w:rFonts w:ascii="Times New Roman" w:hAnsi="Times New Roman" w:cs="Times New Roman"/>
                <w:sz w:val="22"/>
                <w:szCs w:val="22"/>
              </w:rPr>
            </w:pPr>
            <w:r w:rsidRPr="004B3B94">
              <w:rPr>
                <w:rFonts w:ascii="Times New Roman" w:hAnsi="Times New Roman" w:cs="Times New Roman"/>
                <w:color w:val="000000"/>
                <w:sz w:val="22"/>
                <w:szCs w:val="22"/>
              </w:rPr>
              <w:t>Right Pars Orbitalis</w:t>
            </w:r>
          </w:p>
        </w:tc>
        <w:tc>
          <w:tcPr>
            <w:tcW w:w="1559" w:type="dxa"/>
            <w:tcBorders>
              <w:top w:val="single" w:sz="6" w:space="0" w:color="auto"/>
              <w:left w:val="single" w:sz="6" w:space="0" w:color="auto"/>
              <w:bottom w:val="single" w:sz="6" w:space="0" w:color="auto"/>
              <w:right w:val="single" w:sz="6" w:space="0" w:color="auto"/>
            </w:tcBorders>
            <w:vAlign w:val="bottom"/>
          </w:tcPr>
          <w:p w14:paraId="4B858E67" w14:textId="797345F3" w:rsidR="00C73F24" w:rsidRPr="004B3B94" w:rsidRDefault="00C73F24" w:rsidP="00C73F24">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0.001</w:t>
            </w:r>
            <w:r w:rsidRPr="004B3B94">
              <w:rPr>
                <w:rStyle w:val="eop"/>
                <w:rFonts w:ascii="Times New Roman" w:hAnsi="Times New Roman" w:cs="Times New Roman"/>
                <w:color w:val="000000"/>
                <w:sz w:val="22"/>
                <w:szCs w:val="22"/>
              </w:rPr>
              <w:t> </w:t>
            </w:r>
          </w:p>
        </w:tc>
        <w:tc>
          <w:tcPr>
            <w:tcW w:w="1559" w:type="dxa"/>
            <w:tcBorders>
              <w:top w:val="single" w:sz="6" w:space="0" w:color="auto"/>
              <w:left w:val="single" w:sz="6" w:space="0" w:color="auto"/>
              <w:bottom w:val="single" w:sz="6" w:space="0" w:color="auto"/>
              <w:right w:val="single" w:sz="6" w:space="0" w:color="auto"/>
            </w:tcBorders>
            <w:vAlign w:val="bottom"/>
          </w:tcPr>
          <w:p w14:paraId="32AEBDE7" w14:textId="564F7D80" w:rsidR="00C73F24" w:rsidRPr="004B3B94" w:rsidRDefault="00C73F24" w:rsidP="00C73F24">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-0.022 - 0.024</w:t>
            </w:r>
            <w:r w:rsidRPr="004B3B94">
              <w:rPr>
                <w:rStyle w:val="eop"/>
                <w:rFonts w:ascii="Times New Roman" w:hAnsi="Times New Roman" w:cs="Times New Roman"/>
                <w:color w:val="000000"/>
                <w:sz w:val="22"/>
                <w:szCs w:val="22"/>
              </w:rPr>
              <w:t> </w:t>
            </w:r>
          </w:p>
        </w:tc>
        <w:tc>
          <w:tcPr>
            <w:tcW w:w="1355" w:type="dxa"/>
            <w:vAlign w:val="bottom"/>
          </w:tcPr>
          <w:p w14:paraId="62EC4FF9" w14:textId="23B004A4" w:rsidR="00C73F24" w:rsidRPr="004B3B94" w:rsidRDefault="00C73F24" w:rsidP="00C73F24">
            <w:pPr>
              <w:rPr>
                <w:rFonts w:ascii="Times New Roman" w:hAnsi="Times New Roman" w:cs="Times New Roman"/>
                <w:sz w:val="22"/>
                <w:szCs w:val="22"/>
              </w:rPr>
            </w:pPr>
            <w:r w:rsidRPr="004B3B94">
              <w:rPr>
                <w:rFonts w:ascii="Times New Roman" w:hAnsi="Times New Roman" w:cs="Times New Roman"/>
                <w:color w:val="000000"/>
                <w:sz w:val="22"/>
                <w:szCs w:val="22"/>
              </w:rPr>
              <w:t>0.001</w:t>
            </w:r>
          </w:p>
        </w:tc>
        <w:tc>
          <w:tcPr>
            <w:tcW w:w="862" w:type="dxa"/>
            <w:vAlign w:val="bottom"/>
          </w:tcPr>
          <w:p w14:paraId="05E28AD0" w14:textId="77777777" w:rsidR="00C73F24" w:rsidRPr="004B3B94" w:rsidRDefault="00C73F24" w:rsidP="00C73F24">
            <w:pPr>
              <w:rPr>
                <w:rFonts w:ascii="Times New Roman" w:hAnsi="Times New Roman" w:cs="Times New Roman"/>
                <w:sz w:val="22"/>
                <w:szCs w:val="22"/>
              </w:rPr>
            </w:pPr>
            <w:r w:rsidRPr="004B3B94">
              <w:rPr>
                <w:rFonts w:ascii="Times New Roman" w:hAnsi="Times New Roman" w:cs="Times New Roman"/>
                <w:color w:val="000000"/>
                <w:sz w:val="22"/>
                <w:szCs w:val="22"/>
              </w:rPr>
              <w:t>0.908</w:t>
            </w:r>
          </w:p>
        </w:tc>
      </w:tr>
      <w:tr w:rsidR="00C73F24" w:rsidRPr="004B3B94" w14:paraId="24BFA00A" w14:textId="77777777" w:rsidTr="00C73F24">
        <w:tc>
          <w:tcPr>
            <w:tcW w:w="3681" w:type="dxa"/>
            <w:vAlign w:val="bottom"/>
          </w:tcPr>
          <w:p w14:paraId="53319EC9" w14:textId="77777777" w:rsidR="00C73F24" w:rsidRPr="004B3B94" w:rsidRDefault="00C73F24" w:rsidP="00C73F24">
            <w:pPr>
              <w:rPr>
                <w:rFonts w:ascii="Times New Roman" w:hAnsi="Times New Roman" w:cs="Times New Roman"/>
                <w:sz w:val="22"/>
                <w:szCs w:val="22"/>
              </w:rPr>
            </w:pPr>
            <w:r w:rsidRPr="004B3B94">
              <w:rPr>
                <w:rFonts w:ascii="Times New Roman" w:hAnsi="Times New Roman" w:cs="Times New Roman"/>
                <w:color w:val="000000"/>
                <w:sz w:val="22"/>
                <w:szCs w:val="22"/>
              </w:rPr>
              <w:t>Right Pars Triangularis</w:t>
            </w:r>
          </w:p>
        </w:tc>
        <w:tc>
          <w:tcPr>
            <w:tcW w:w="1559" w:type="dxa"/>
            <w:tcBorders>
              <w:top w:val="single" w:sz="6" w:space="0" w:color="auto"/>
              <w:left w:val="single" w:sz="6" w:space="0" w:color="auto"/>
              <w:bottom w:val="single" w:sz="6" w:space="0" w:color="auto"/>
              <w:right w:val="single" w:sz="6" w:space="0" w:color="auto"/>
            </w:tcBorders>
            <w:vAlign w:val="bottom"/>
          </w:tcPr>
          <w:p w14:paraId="0FCF2F36" w14:textId="428E8C03" w:rsidR="00C73F24" w:rsidRPr="004B3B94" w:rsidRDefault="00C73F24" w:rsidP="00C73F24">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0.004</w:t>
            </w:r>
            <w:r w:rsidRPr="004B3B94">
              <w:rPr>
                <w:rStyle w:val="eop"/>
                <w:rFonts w:ascii="Times New Roman" w:hAnsi="Times New Roman" w:cs="Times New Roman"/>
                <w:color w:val="000000"/>
                <w:sz w:val="22"/>
                <w:szCs w:val="22"/>
              </w:rPr>
              <w:t> </w:t>
            </w:r>
          </w:p>
        </w:tc>
        <w:tc>
          <w:tcPr>
            <w:tcW w:w="1559" w:type="dxa"/>
            <w:tcBorders>
              <w:top w:val="single" w:sz="6" w:space="0" w:color="auto"/>
              <w:left w:val="single" w:sz="6" w:space="0" w:color="auto"/>
              <w:bottom w:val="single" w:sz="6" w:space="0" w:color="auto"/>
              <w:right w:val="single" w:sz="6" w:space="0" w:color="auto"/>
            </w:tcBorders>
            <w:vAlign w:val="bottom"/>
          </w:tcPr>
          <w:p w14:paraId="02E07F06" w14:textId="719E3A3C" w:rsidR="00C73F24" w:rsidRPr="004B3B94" w:rsidRDefault="00C73F24" w:rsidP="00C73F24">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-0.008 - 0.016</w:t>
            </w:r>
            <w:r w:rsidRPr="004B3B94">
              <w:rPr>
                <w:rStyle w:val="eop"/>
                <w:rFonts w:ascii="Times New Roman" w:hAnsi="Times New Roman" w:cs="Times New Roman"/>
                <w:color w:val="000000"/>
                <w:sz w:val="22"/>
                <w:szCs w:val="22"/>
              </w:rPr>
              <w:t> </w:t>
            </w:r>
          </w:p>
        </w:tc>
        <w:tc>
          <w:tcPr>
            <w:tcW w:w="1355" w:type="dxa"/>
            <w:vAlign w:val="bottom"/>
          </w:tcPr>
          <w:p w14:paraId="31A5629B" w14:textId="2797BAA8" w:rsidR="00C73F24" w:rsidRPr="004B3B94" w:rsidRDefault="00C73F24" w:rsidP="00C73F24">
            <w:pPr>
              <w:rPr>
                <w:rFonts w:ascii="Times New Roman" w:hAnsi="Times New Roman" w:cs="Times New Roman"/>
                <w:sz w:val="22"/>
                <w:szCs w:val="22"/>
              </w:rPr>
            </w:pPr>
            <w:r w:rsidRPr="004B3B94">
              <w:rPr>
                <w:rFonts w:ascii="Times New Roman" w:hAnsi="Times New Roman" w:cs="Times New Roman"/>
                <w:color w:val="000000"/>
                <w:sz w:val="22"/>
                <w:szCs w:val="22"/>
              </w:rPr>
              <w:t>0.003</w:t>
            </w:r>
          </w:p>
        </w:tc>
        <w:tc>
          <w:tcPr>
            <w:tcW w:w="862" w:type="dxa"/>
            <w:vAlign w:val="bottom"/>
          </w:tcPr>
          <w:p w14:paraId="03992225" w14:textId="77777777" w:rsidR="00C73F24" w:rsidRPr="004B3B94" w:rsidRDefault="00C73F24" w:rsidP="00C73F24">
            <w:pPr>
              <w:rPr>
                <w:rFonts w:ascii="Times New Roman" w:hAnsi="Times New Roman" w:cs="Times New Roman"/>
                <w:sz w:val="22"/>
                <w:szCs w:val="22"/>
              </w:rPr>
            </w:pPr>
            <w:r w:rsidRPr="004B3B94">
              <w:rPr>
                <w:rFonts w:ascii="Times New Roman" w:hAnsi="Times New Roman" w:cs="Times New Roman"/>
                <w:color w:val="000000"/>
                <w:sz w:val="22"/>
                <w:szCs w:val="22"/>
              </w:rPr>
              <w:t>0.729</w:t>
            </w:r>
          </w:p>
        </w:tc>
      </w:tr>
      <w:tr w:rsidR="00C73F24" w:rsidRPr="004B3B94" w14:paraId="0FB5EEAE" w14:textId="77777777" w:rsidTr="00C73F24">
        <w:tc>
          <w:tcPr>
            <w:tcW w:w="3681" w:type="dxa"/>
            <w:vAlign w:val="bottom"/>
          </w:tcPr>
          <w:p w14:paraId="666B54C1" w14:textId="77777777" w:rsidR="00C73F24" w:rsidRPr="004B3B94" w:rsidRDefault="00C73F24" w:rsidP="00C73F24">
            <w:pPr>
              <w:rPr>
                <w:rFonts w:ascii="Times New Roman" w:hAnsi="Times New Roman" w:cs="Times New Roman"/>
                <w:sz w:val="22"/>
                <w:szCs w:val="22"/>
              </w:rPr>
            </w:pPr>
            <w:r w:rsidRPr="004B3B94">
              <w:rPr>
                <w:rFonts w:ascii="Times New Roman" w:hAnsi="Times New Roman" w:cs="Times New Roman"/>
                <w:color w:val="000000"/>
                <w:sz w:val="22"/>
                <w:szCs w:val="22"/>
              </w:rPr>
              <w:t>Right Pericalcarine Cortex</w:t>
            </w:r>
          </w:p>
        </w:tc>
        <w:tc>
          <w:tcPr>
            <w:tcW w:w="1559" w:type="dxa"/>
            <w:tcBorders>
              <w:top w:val="single" w:sz="6" w:space="0" w:color="auto"/>
              <w:left w:val="single" w:sz="6" w:space="0" w:color="auto"/>
              <w:bottom w:val="single" w:sz="6" w:space="0" w:color="auto"/>
              <w:right w:val="single" w:sz="6" w:space="0" w:color="auto"/>
            </w:tcBorders>
            <w:vAlign w:val="bottom"/>
          </w:tcPr>
          <w:p w14:paraId="3EF2B0E9" w14:textId="5E2D0642" w:rsidR="00C73F24" w:rsidRPr="004B3B94" w:rsidRDefault="00C73F24" w:rsidP="00C73F24">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0.006</w:t>
            </w:r>
            <w:r w:rsidRPr="004B3B94">
              <w:rPr>
                <w:rStyle w:val="eop"/>
                <w:rFonts w:ascii="Times New Roman" w:hAnsi="Times New Roman" w:cs="Times New Roman"/>
                <w:color w:val="000000"/>
                <w:sz w:val="22"/>
                <w:szCs w:val="22"/>
              </w:rPr>
              <w:t> </w:t>
            </w:r>
          </w:p>
        </w:tc>
        <w:tc>
          <w:tcPr>
            <w:tcW w:w="1559" w:type="dxa"/>
            <w:tcBorders>
              <w:top w:val="single" w:sz="6" w:space="0" w:color="auto"/>
              <w:left w:val="single" w:sz="6" w:space="0" w:color="auto"/>
              <w:bottom w:val="single" w:sz="6" w:space="0" w:color="auto"/>
              <w:right w:val="single" w:sz="6" w:space="0" w:color="auto"/>
            </w:tcBorders>
            <w:vAlign w:val="bottom"/>
          </w:tcPr>
          <w:p w14:paraId="5F45EF9E" w14:textId="0055F290" w:rsidR="00C73F24" w:rsidRPr="004B3B94" w:rsidRDefault="00C73F24" w:rsidP="00C73F24">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-0.002 - 0.018</w:t>
            </w:r>
            <w:r w:rsidRPr="004B3B94">
              <w:rPr>
                <w:rStyle w:val="eop"/>
                <w:rFonts w:ascii="Times New Roman" w:hAnsi="Times New Roman" w:cs="Times New Roman"/>
                <w:color w:val="000000"/>
                <w:sz w:val="22"/>
                <w:szCs w:val="22"/>
              </w:rPr>
              <w:t> </w:t>
            </w:r>
          </w:p>
        </w:tc>
        <w:tc>
          <w:tcPr>
            <w:tcW w:w="1355" w:type="dxa"/>
            <w:vAlign w:val="bottom"/>
          </w:tcPr>
          <w:p w14:paraId="3E9F6800" w14:textId="5DF37114" w:rsidR="00C73F24" w:rsidRPr="004B3B94" w:rsidRDefault="00C73F24" w:rsidP="00C73F24">
            <w:pPr>
              <w:rPr>
                <w:rFonts w:ascii="Times New Roman" w:hAnsi="Times New Roman" w:cs="Times New Roman"/>
                <w:sz w:val="22"/>
                <w:szCs w:val="22"/>
              </w:rPr>
            </w:pPr>
            <w:r w:rsidRPr="004B3B94">
              <w:rPr>
                <w:rFonts w:ascii="Times New Roman" w:hAnsi="Times New Roman" w:cs="Times New Roman"/>
                <w:color w:val="000000"/>
                <w:sz w:val="22"/>
                <w:szCs w:val="22"/>
              </w:rPr>
              <w:t>0.006</w:t>
            </w:r>
          </w:p>
        </w:tc>
        <w:tc>
          <w:tcPr>
            <w:tcW w:w="862" w:type="dxa"/>
            <w:vAlign w:val="bottom"/>
          </w:tcPr>
          <w:p w14:paraId="47D69F9C" w14:textId="77777777" w:rsidR="00C73F24" w:rsidRPr="004B3B94" w:rsidRDefault="00C73F24" w:rsidP="00C73F24">
            <w:pPr>
              <w:rPr>
                <w:rFonts w:ascii="Times New Roman" w:hAnsi="Times New Roman" w:cs="Times New Roman"/>
                <w:sz w:val="22"/>
                <w:szCs w:val="22"/>
              </w:rPr>
            </w:pPr>
            <w:r w:rsidRPr="004B3B94">
              <w:rPr>
                <w:rFonts w:ascii="Times New Roman" w:hAnsi="Times New Roman" w:cs="Times New Roman"/>
                <w:color w:val="000000"/>
                <w:sz w:val="22"/>
                <w:szCs w:val="22"/>
              </w:rPr>
              <w:t>0.612</w:t>
            </w:r>
          </w:p>
        </w:tc>
      </w:tr>
      <w:tr w:rsidR="00C73F24" w:rsidRPr="004B3B94" w14:paraId="21FBDB8D" w14:textId="77777777" w:rsidTr="00C73F24">
        <w:tc>
          <w:tcPr>
            <w:tcW w:w="3681" w:type="dxa"/>
            <w:vAlign w:val="bottom"/>
          </w:tcPr>
          <w:p w14:paraId="519235DE" w14:textId="77777777" w:rsidR="00C73F24" w:rsidRPr="004B3B94" w:rsidRDefault="00C73F24" w:rsidP="00C73F24">
            <w:pPr>
              <w:rPr>
                <w:rFonts w:ascii="Times New Roman" w:hAnsi="Times New Roman" w:cs="Times New Roman"/>
                <w:sz w:val="22"/>
                <w:szCs w:val="22"/>
              </w:rPr>
            </w:pPr>
            <w:r w:rsidRPr="004B3B94">
              <w:rPr>
                <w:rFonts w:ascii="Times New Roman" w:hAnsi="Times New Roman" w:cs="Times New Roman"/>
                <w:color w:val="000000"/>
                <w:sz w:val="22"/>
                <w:szCs w:val="22"/>
              </w:rPr>
              <w:t>Right Posterior Cingulate Cortex</w:t>
            </w:r>
          </w:p>
        </w:tc>
        <w:tc>
          <w:tcPr>
            <w:tcW w:w="1559" w:type="dxa"/>
            <w:tcBorders>
              <w:top w:val="single" w:sz="6" w:space="0" w:color="auto"/>
              <w:left w:val="single" w:sz="6" w:space="0" w:color="auto"/>
              <w:bottom w:val="single" w:sz="6" w:space="0" w:color="auto"/>
              <w:right w:val="single" w:sz="6" w:space="0" w:color="auto"/>
            </w:tcBorders>
            <w:vAlign w:val="bottom"/>
          </w:tcPr>
          <w:p w14:paraId="346DB68F" w14:textId="7C4736F4" w:rsidR="00C73F24" w:rsidRPr="004B3B94" w:rsidRDefault="00C73F24" w:rsidP="00C73F24">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0.005</w:t>
            </w:r>
            <w:r w:rsidRPr="004B3B94">
              <w:rPr>
                <w:rStyle w:val="eop"/>
                <w:rFonts w:ascii="Times New Roman" w:hAnsi="Times New Roman" w:cs="Times New Roman"/>
                <w:color w:val="000000"/>
                <w:sz w:val="22"/>
                <w:szCs w:val="22"/>
              </w:rPr>
              <w:t> </w:t>
            </w:r>
          </w:p>
        </w:tc>
        <w:tc>
          <w:tcPr>
            <w:tcW w:w="1559" w:type="dxa"/>
            <w:tcBorders>
              <w:top w:val="single" w:sz="6" w:space="0" w:color="auto"/>
              <w:left w:val="single" w:sz="6" w:space="0" w:color="auto"/>
              <w:bottom w:val="single" w:sz="6" w:space="0" w:color="auto"/>
              <w:right w:val="single" w:sz="6" w:space="0" w:color="auto"/>
            </w:tcBorders>
            <w:vAlign w:val="bottom"/>
          </w:tcPr>
          <w:p w14:paraId="2AA4DF9B" w14:textId="53143B22" w:rsidR="00C73F24" w:rsidRPr="004B3B94" w:rsidRDefault="00C73F24" w:rsidP="00C73F24">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-0.010 - 0.020</w:t>
            </w:r>
            <w:r w:rsidRPr="004B3B94">
              <w:rPr>
                <w:rStyle w:val="eop"/>
                <w:rFonts w:ascii="Times New Roman" w:hAnsi="Times New Roman" w:cs="Times New Roman"/>
                <w:color w:val="000000"/>
                <w:sz w:val="22"/>
                <w:szCs w:val="22"/>
              </w:rPr>
              <w:t> </w:t>
            </w:r>
          </w:p>
        </w:tc>
        <w:tc>
          <w:tcPr>
            <w:tcW w:w="1355" w:type="dxa"/>
            <w:vAlign w:val="bottom"/>
          </w:tcPr>
          <w:p w14:paraId="71296960" w14:textId="5D6C9BE1" w:rsidR="00C73F24" w:rsidRPr="004B3B94" w:rsidRDefault="00C73F24" w:rsidP="00C73F24">
            <w:pPr>
              <w:rPr>
                <w:rFonts w:ascii="Times New Roman" w:hAnsi="Times New Roman" w:cs="Times New Roman"/>
                <w:sz w:val="22"/>
                <w:szCs w:val="22"/>
              </w:rPr>
            </w:pPr>
            <w:r w:rsidRPr="004B3B94">
              <w:rPr>
                <w:rFonts w:ascii="Times New Roman" w:hAnsi="Times New Roman" w:cs="Times New Roman"/>
                <w:color w:val="000000"/>
                <w:sz w:val="22"/>
                <w:szCs w:val="22"/>
              </w:rPr>
              <w:t>0.004</w:t>
            </w:r>
          </w:p>
        </w:tc>
        <w:tc>
          <w:tcPr>
            <w:tcW w:w="862" w:type="dxa"/>
            <w:vAlign w:val="bottom"/>
          </w:tcPr>
          <w:p w14:paraId="466168BC" w14:textId="77777777" w:rsidR="00C73F24" w:rsidRPr="004B3B94" w:rsidRDefault="00C73F24" w:rsidP="00C73F24">
            <w:pPr>
              <w:rPr>
                <w:rFonts w:ascii="Times New Roman" w:hAnsi="Times New Roman" w:cs="Times New Roman"/>
                <w:sz w:val="22"/>
                <w:szCs w:val="22"/>
              </w:rPr>
            </w:pPr>
            <w:r w:rsidRPr="004B3B94">
              <w:rPr>
                <w:rFonts w:ascii="Times New Roman" w:hAnsi="Times New Roman" w:cs="Times New Roman"/>
                <w:color w:val="000000"/>
                <w:sz w:val="22"/>
                <w:szCs w:val="22"/>
              </w:rPr>
              <w:t>0.754</w:t>
            </w:r>
          </w:p>
        </w:tc>
      </w:tr>
      <w:tr w:rsidR="00C73F24" w:rsidRPr="004B3B94" w14:paraId="5D265EA9" w14:textId="77777777" w:rsidTr="00C73F24">
        <w:tc>
          <w:tcPr>
            <w:tcW w:w="3681" w:type="dxa"/>
            <w:vAlign w:val="bottom"/>
          </w:tcPr>
          <w:p w14:paraId="56226F3C" w14:textId="77777777" w:rsidR="00C73F24" w:rsidRPr="004B3B94" w:rsidRDefault="00C73F24" w:rsidP="00C73F24">
            <w:pPr>
              <w:rPr>
                <w:rFonts w:ascii="Times New Roman" w:hAnsi="Times New Roman" w:cs="Times New Roman"/>
                <w:sz w:val="22"/>
                <w:szCs w:val="22"/>
              </w:rPr>
            </w:pPr>
            <w:r w:rsidRPr="004B3B94">
              <w:rPr>
                <w:rFonts w:ascii="Times New Roman" w:hAnsi="Times New Roman" w:cs="Times New Roman"/>
                <w:color w:val="000000"/>
                <w:sz w:val="22"/>
                <w:szCs w:val="22"/>
              </w:rPr>
              <w:t xml:space="preserve">Right </w:t>
            </w:r>
            <w:proofErr w:type="spellStart"/>
            <w:r w:rsidRPr="004B3B94">
              <w:rPr>
                <w:rFonts w:ascii="Times New Roman" w:hAnsi="Times New Roman" w:cs="Times New Roman"/>
                <w:color w:val="000000"/>
                <w:sz w:val="22"/>
                <w:szCs w:val="22"/>
              </w:rPr>
              <w:t>Precuneus</w:t>
            </w:r>
            <w:proofErr w:type="spellEnd"/>
          </w:p>
        </w:tc>
        <w:tc>
          <w:tcPr>
            <w:tcW w:w="1559" w:type="dxa"/>
            <w:tcBorders>
              <w:top w:val="single" w:sz="6" w:space="0" w:color="auto"/>
              <w:left w:val="single" w:sz="6" w:space="0" w:color="auto"/>
              <w:bottom w:val="single" w:sz="6" w:space="0" w:color="auto"/>
              <w:right w:val="single" w:sz="6" w:space="0" w:color="auto"/>
            </w:tcBorders>
            <w:vAlign w:val="bottom"/>
          </w:tcPr>
          <w:p w14:paraId="5DB74F54" w14:textId="4A2D5F64" w:rsidR="00C73F24" w:rsidRPr="004B3B94" w:rsidRDefault="00C73F24" w:rsidP="00C73F24">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-0.002</w:t>
            </w:r>
            <w:r w:rsidRPr="004B3B94">
              <w:rPr>
                <w:rStyle w:val="eop"/>
                <w:rFonts w:ascii="Times New Roman" w:hAnsi="Times New Roman" w:cs="Times New Roman"/>
                <w:color w:val="000000"/>
                <w:sz w:val="22"/>
                <w:szCs w:val="22"/>
              </w:rPr>
              <w:t> </w:t>
            </w:r>
          </w:p>
        </w:tc>
        <w:tc>
          <w:tcPr>
            <w:tcW w:w="1559" w:type="dxa"/>
            <w:tcBorders>
              <w:top w:val="single" w:sz="6" w:space="0" w:color="auto"/>
              <w:left w:val="single" w:sz="6" w:space="0" w:color="auto"/>
              <w:bottom w:val="single" w:sz="6" w:space="0" w:color="auto"/>
              <w:right w:val="single" w:sz="6" w:space="0" w:color="auto"/>
            </w:tcBorders>
            <w:vAlign w:val="bottom"/>
          </w:tcPr>
          <w:p w14:paraId="2DA043BB" w14:textId="49B16994" w:rsidR="00C73F24" w:rsidRPr="004B3B94" w:rsidRDefault="00C73F24" w:rsidP="00C73F24">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-0.028 - 0.024</w:t>
            </w:r>
            <w:r w:rsidRPr="004B3B94">
              <w:rPr>
                <w:rStyle w:val="eop"/>
                <w:rFonts w:ascii="Times New Roman" w:hAnsi="Times New Roman" w:cs="Times New Roman"/>
                <w:color w:val="000000"/>
                <w:sz w:val="22"/>
                <w:szCs w:val="22"/>
              </w:rPr>
              <w:t> </w:t>
            </w:r>
          </w:p>
        </w:tc>
        <w:tc>
          <w:tcPr>
            <w:tcW w:w="1355" w:type="dxa"/>
            <w:vAlign w:val="bottom"/>
          </w:tcPr>
          <w:p w14:paraId="021247C9" w14:textId="59F52BDB" w:rsidR="00C73F24" w:rsidRPr="004B3B94" w:rsidRDefault="00C73F24" w:rsidP="00C73F24">
            <w:pPr>
              <w:rPr>
                <w:rFonts w:ascii="Times New Roman" w:hAnsi="Times New Roman" w:cs="Times New Roman"/>
                <w:sz w:val="22"/>
                <w:szCs w:val="22"/>
              </w:rPr>
            </w:pPr>
            <w:r w:rsidRPr="004B3B94">
              <w:rPr>
                <w:rFonts w:ascii="Times New Roman" w:hAnsi="Times New Roman" w:cs="Times New Roman"/>
                <w:color w:val="000000"/>
                <w:sz w:val="22"/>
                <w:szCs w:val="22"/>
              </w:rPr>
              <w:t>-0.002</w:t>
            </w:r>
          </w:p>
        </w:tc>
        <w:tc>
          <w:tcPr>
            <w:tcW w:w="862" w:type="dxa"/>
            <w:vAlign w:val="bottom"/>
          </w:tcPr>
          <w:p w14:paraId="6F2E4552" w14:textId="77777777" w:rsidR="00C73F24" w:rsidRPr="004B3B94" w:rsidRDefault="00C73F24" w:rsidP="00C73F24">
            <w:pPr>
              <w:rPr>
                <w:rFonts w:ascii="Times New Roman" w:hAnsi="Times New Roman" w:cs="Times New Roman"/>
                <w:sz w:val="22"/>
                <w:szCs w:val="22"/>
              </w:rPr>
            </w:pPr>
            <w:r w:rsidRPr="004B3B94">
              <w:rPr>
                <w:rFonts w:ascii="Times New Roman" w:hAnsi="Times New Roman" w:cs="Times New Roman"/>
                <w:color w:val="000000"/>
                <w:sz w:val="22"/>
                <w:szCs w:val="22"/>
              </w:rPr>
              <w:t>0.875</w:t>
            </w:r>
          </w:p>
        </w:tc>
      </w:tr>
      <w:tr w:rsidR="00C73F24" w:rsidRPr="004B3B94" w14:paraId="76E78891" w14:textId="77777777" w:rsidTr="00C73F24">
        <w:tc>
          <w:tcPr>
            <w:tcW w:w="3681" w:type="dxa"/>
            <w:vAlign w:val="bottom"/>
          </w:tcPr>
          <w:p w14:paraId="240A6D9C" w14:textId="77777777" w:rsidR="00C73F24" w:rsidRPr="004B3B94" w:rsidRDefault="00C73F24" w:rsidP="00C73F24">
            <w:pPr>
              <w:rPr>
                <w:rFonts w:ascii="Times New Roman" w:hAnsi="Times New Roman" w:cs="Times New Roman"/>
                <w:sz w:val="22"/>
                <w:szCs w:val="22"/>
              </w:rPr>
            </w:pPr>
            <w:r w:rsidRPr="004B3B94">
              <w:rPr>
                <w:rFonts w:ascii="Times New Roman" w:hAnsi="Times New Roman" w:cs="Times New Roman"/>
                <w:color w:val="000000"/>
                <w:sz w:val="22"/>
                <w:szCs w:val="22"/>
              </w:rPr>
              <w:t>Right Rostral Anterior Cingulate Cortex</w:t>
            </w:r>
          </w:p>
        </w:tc>
        <w:tc>
          <w:tcPr>
            <w:tcW w:w="1559" w:type="dxa"/>
            <w:tcBorders>
              <w:top w:val="single" w:sz="6" w:space="0" w:color="auto"/>
              <w:left w:val="single" w:sz="6" w:space="0" w:color="auto"/>
              <w:bottom w:val="single" w:sz="6" w:space="0" w:color="auto"/>
              <w:right w:val="single" w:sz="6" w:space="0" w:color="auto"/>
            </w:tcBorders>
            <w:vAlign w:val="bottom"/>
          </w:tcPr>
          <w:p w14:paraId="010FD7DE" w14:textId="362C1BF9" w:rsidR="00C73F24" w:rsidRPr="004B3B94" w:rsidRDefault="00C73F24" w:rsidP="00C73F24">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0.007</w:t>
            </w:r>
            <w:r w:rsidRPr="004B3B94">
              <w:rPr>
                <w:rStyle w:val="eop"/>
                <w:rFonts w:ascii="Times New Roman" w:hAnsi="Times New Roman" w:cs="Times New Roman"/>
                <w:color w:val="000000"/>
                <w:sz w:val="22"/>
                <w:szCs w:val="22"/>
              </w:rPr>
              <w:t> </w:t>
            </w:r>
          </w:p>
        </w:tc>
        <w:tc>
          <w:tcPr>
            <w:tcW w:w="1559" w:type="dxa"/>
            <w:tcBorders>
              <w:top w:val="single" w:sz="6" w:space="0" w:color="auto"/>
              <w:left w:val="single" w:sz="6" w:space="0" w:color="auto"/>
              <w:bottom w:val="single" w:sz="6" w:space="0" w:color="auto"/>
              <w:right w:val="single" w:sz="6" w:space="0" w:color="auto"/>
            </w:tcBorders>
            <w:vAlign w:val="bottom"/>
          </w:tcPr>
          <w:p w14:paraId="1FF53622" w14:textId="5539E4B1" w:rsidR="00C73F24" w:rsidRPr="004B3B94" w:rsidRDefault="00C73F24" w:rsidP="00C73F24">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-0.005 - 0.021</w:t>
            </w:r>
            <w:r w:rsidRPr="004B3B94">
              <w:rPr>
                <w:rStyle w:val="eop"/>
                <w:rFonts w:ascii="Times New Roman" w:hAnsi="Times New Roman" w:cs="Times New Roman"/>
                <w:color w:val="000000"/>
                <w:sz w:val="22"/>
                <w:szCs w:val="22"/>
              </w:rPr>
              <w:t> </w:t>
            </w:r>
          </w:p>
        </w:tc>
        <w:tc>
          <w:tcPr>
            <w:tcW w:w="1355" w:type="dxa"/>
            <w:vAlign w:val="bottom"/>
          </w:tcPr>
          <w:p w14:paraId="3F1BC8F2" w14:textId="68F87D8B" w:rsidR="00C73F24" w:rsidRPr="004B3B94" w:rsidRDefault="00C73F24" w:rsidP="00C73F24">
            <w:pPr>
              <w:rPr>
                <w:rFonts w:ascii="Times New Roman" w:hAnsi="Times New Roman" w:cs="Times New Roman"/>
                <w:sz w:val="22"/>
                <w:szCs w:val="22"/>
              </w:rPr>
            </w:pPr>
            <w:r w:rsidRPr="004B3B94">
              <w:rPr>
                <w:rFonts w:ascii="Times New Roman" w:hAnsi="Times New Roman" w:cs="Times New Roman"/>
                <w:color w:val="000000"/>
                <w:sz w:val="22"/>
                <w:szCs w:val="22"/>
              </w:rPr>
              <w:t>0.006</w:t>
            </w:r>
          </w:p>
        </w:tc>
        <w:tc>
          <w:tcPr>
            <w:tcW w:w="862" w:type="dxa"/>
            <w:vAlign w:val="bottom"/>
          </w:tcPr>
          <w:p w14:paraId="0ECA0326" w14:textId="77777777" w:rsidR="00C73F24" w:rsidRPr="004B3B94" w:rsidRDefault="00C73F24" w:rsidP="00C73F24">
            <w:pPr>
              <w:rPr>
                <w:rFonts w:ascii="Times New Roman" w:hAnsi="Times New Roman" w:cs="Times New Roman"/>
                <w:sz w:val="22"/>
                <w:szCs w:val="22"/>
              </w:rPr>
            </w:pPr>
            <w:r w:rsidRPr="004B3B94">
              <w:rPr>
                <w:rFonts w:ascii="Times New Roman" w:hAnsi="Times New Roman" w:cs="Times New Roman"/>
                <w:color w:val="000000"/>
                <w:sz w:val="22"/>
                <w:szCs w:val="22"/>
              </w:rPr>
              <w:t>0.619</w:t>
            </w:r>
          </w:p>
        </w:tc>
      </w:tr>
      <w:tr w:rsidR="00C73F24" w:rsidRPr="004B3B94" w14:paraId="19FA60CD" w14:textId="77777777" w:rsidTr="00C73F24">
        <w:tc>
          <w:tcPr>
            <w:tcW w:w="3681" w:type="dxa"/>
            <w:vAlign w:val="bottom"/>
          </w:tcPr>
          <w:p w14:paraId="2B6F129F" w14:textId="77777777" w:rsidR="00C73F24" w:rsidRPr="004B3B94" w:rsidRDefault="00C73F24" w:rsidP="00C73F24">
            <w:pPr>
              <w:rPr>
                <w:rFonts w:ascii="Times New Roman" w:hAnsi="Times New Roman" w:cs="Times New Roman"/>
                <w:sz w:val="22"/>
                <w:szCs w:val="22"/>
              </w:rPr>
            </w:pPr>
            <w:r w:rsidRPr="004B3B94">
              <w:rPr>
                <w:rFonts w:ascii="Times New Roman" w:hAnsi="Times New Roman" w:cs="Times New Roman"/>
                <w:color w:val="000000"/>
                <w:sz w:val="22"/>
                <w:szCs w:val="22"/>
              </w:rPr>
              <w:t>Right Rostral Middle Frontal Gyrus</w:t>
            </w:r>
          </w:p>
        </w:tc>
        <w:tc>
          <w:tcPr>
            <w:tcW w:w="1559" w:type="dxa"/>
            <w:tcBorders>
              <w:top w:val="single" w:sz="6" w:space="0" w:color="auto"/>
              <w:left w:val="single" w:sz="6" w:space="0" w:color="auto"/>
              <w:bottom w:val="single" w:sz="6" w:space="0" w:color="auto"/>
              <w:right w:val="single" w:sz="6" w:space="0" w:color="auto"/>
            </w:tcBorders>
            <w:vAlign w:val="bottom"/>
          </w:tcPr>
          <w:p w14:paraId="10922AA1" w14:textId="29072DD9" w:rsidR="00C73F24" w:rsidRPr="004B3B94" w:rsidRDefault="00C73F24" w:rsidP="00C73F24">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-0.009</w:t>
            </w:r>
            <w:r w:rsidRPr="004B3B94">
              <w:rPr>
                <w:rStyle w:val="eop"/>
                <w:rFonts w:ascii="Times New Roman" w:hAnsi="Times New Roman" w:cs="Times New Roman"/>
                <w:color w:val="000000"/>
                <w:sz w:val="22"/>
                <w:szCs w:val="22"/>
              </w:rPr>
              <w:t> </w:t>
            </w:r>
          </w:p>
        </w:tc>
        <w:tc>
          <w:tcPr>
            <w:tcW w:w="1559" w:type="dxa"/>
            <w:tcBorders>
              <w:top w:val="single" w:sz="6" w:space="0" w:color="auto"/>
              <w:left w:val="single" w:sz="6" w:space="0" w:color="auto"/>
              <w:bottom w:val="single" w:sz="6" w:space="0" w:color="auto"/>
              <w:right w:val="single" w:sz="6" w:space="0" w:color="auto"/>
            </w:tcBorders>
            <w:vAlign w:val="bottom"/>
          </w:tcPr>
          <w:p w14:paraId="1DC9BA92" w14:textId="1376A59E" w:rsidR="00C73F24" w:rsidRPr="004B3B94" w:rsidRDefault="00C73F24" w:rsidP="00C73F24">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-0.028 - 0.008</w:t>
            </w:r>
            <w:r w:rsidRPr="004B3B94">
              <w:rPr>
                <w:rStyle w:val="eop"/>
                <w:rFonts w:ascii="Times New Roman" w:hAnsi="Times New Roman" w:cs="Times New Roman"/>
                <w:color w:val="000000"/>
                <w:sz w:val="22"/>
                <w:szCs w:val="22"/>
              </w:rPr>
              <w:t> </w:t>
            </w:r>
          </w:p>
        </w:tc>
        <w:tc>
          <w:tcPr>
            <w:tcW w:w="1355" w:type="dxa"/>
            <w:vAlign w:val="bottom"/>
          </w:tcPr>
          <w:p w14:paraId="5F2A1F9F" w14:textId="7F98A39D" w:rsidR="00C73F24" w:rsidRPr="004B3B94" w:rsidRDefault="00C73F24" w:rsidP="00C73F24">
            <w:pPr>
              <w:rPr>
                <w:rFonts w:ascii="Times New Roman" w:hAnsi="Times New Roman" w:cs="Times New Roman"/>
                <w:sz w:val="22"/>
                <w:szCs w:val="22"/>
              </w:rPr>
            </w:pPr>
            <w:r w:rsidRPr="004B3B94">
              <w:rPr>
                <w:rFonts w:ascii="Times New Roman" w:hAnsi="Times New Roman" w:cs="Times New Roman"/>
                <w:color w:val="000000"/>
                <w:sz w:val="22"/>
                <w:szCs w:val="22"/>
              </w:rPr>
              <w:t>-0.007</w:t>
            </w:r>
          </w:p>
        </w:tc>
        <w:tc>
          <w:tcPr>
            <w:tcW w:w="862" w:type="dxa"/>
            <w:vAlign w:val="bottom"/>
          </w:tcPr>
          <w:p w14:paraId="5EE889C6" w14:textId="77777777" w:rsidR="00C73F24" w:rsidRPr="004B3B94" w:rsidRDefault="00C73F24" w:rsidP="00C73F24">
            <w:pPr>
              <w:rPr>
                <w:rFonts w:ascii="Times New Roman" w:hAnsi="Times New Roman" w:cs="Times New Roman"/>
                <w:sz w:val="22"/>
                <w:szCs w:val="22"/>
              </w:rPr>
            </w:pPr>
            <w:r w:rsidRPr="004B3B94">
              <w:rPr>
                <w:rFonts w:ascii="Times New Roman" w:hAnsi="Times New Roman" w:cs="Times New Roman"/>
                <w:color w:val="000000"/>
                <w:sz w:val="22"/>
                <w:szCs w:val="22"/>
              </w:rPr>
              <w:t>0.658</w:t>
            </w:r>
          </w:p>
        </w:tc>
      </w:tr>
      <w:tr w:rsidR="00C73F24" w:rsidRPr="004B3B94" w14:paraId="3552AFE1" w14:textId="77777777" w:rsidTr="00C73F24">
        <w:tc>
          <w:tcPr>
            <w:tcW w:w="3681" w:type="dxa"/>
            <w:vAlign w:val="bottom"/>
          </w:tcPr>
          <w:p w14:paraId="35605338" w14:textId="77777777" w:rsidR="00C73F24" w:rsidRPr="004B3B94" w:rsidRDefault="00C73F24" w:rsidP="00C73F24">
            <w:pPr>
              <w:rPr>
                <w:rFonts w:ascii="Times New Roman" w:hAnsi="Times New Roman" w:cs="Times New Roman"/>
                <w:sz w:val="22"/>
                <w:szCs w:val="22"/>
              </w:rPr>
            </w:pPr>
            <w:r w:rsidRPr="004B3B94">
              <w:rPr>
                <w:rFonts w:ascii="Times New Roman" w:hAnsi="Times New Roman" w:cs="Times New Roman"/>
                <w:color w:val="000000"/>
                <w:sz w:val="22"/>
                <w:szCs w:val="22"/>
              </w:rPr>
              <w:t>Right Superior Frontal Gyrus</w:t>
            </w:r>
          </w:p>
        </w:tc>
        <w:tc>
          <w:tcPr>
            <w:tcW w:w="1559" w:type="dxa"/>
            <w:tcBorders>
              <w:top w:val="single" w:sz="6" w:space="0" w:color="auto"/>
              <w:left w:val="single" w:sz="6" w:space="0" w:color="auto"/>
              <w:bottom w:val="single" w:sz="6" w:space="0" w:color="auto"/>
              <w:right w:val="single" w:sz="6" w:space="0" w:color="auto"/>
            </w:tcBorders>
            <w:vAlign w:val="bottom"/>
          </w:tcPr>
          <w:p w14:paraId="343B53B6" w14:textId="49BC5253" w:rsidR="00C73F24" w:rsidRPr="004B3B94" w:rsidRDefault="00C73F24" w:rsidP="00C73F24">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0.011</w:t>
            </w:r>
            <w:r w:rsidRPr="004B3B94">
              <w:rPr>
                <w:rStyle w:val="eop"/>
                <w:rFonts w:ascii="Times New Roman" w:hAnsi="Times New Roman" w:cs="Times New Roman"/>
                <w:color w:val="000000"/>
                <w:sz w:val="22"/>
                <w:szCs w:val="22"/>
              </w:rPr>
              <w:t> </w:t>
            </w:r>
          </w:p>
        </w:tc>
        <w:tc>
          <w:tcPr>
            <w:tcW w:w="1559" w:type="dxa"/>
            <w:tcBorders>
              <w:top w:val="single" w:sz="6" w:space="0" w:color="auto"/>
              <w:left w:val="single" w:sz="6" w:space="0" w:color="auto"/>
              <w:bottom w:val="single" w:sz="6" w:space="0" w:color="auto"/>
              <w:right w:val="single" w:sz="6" w:space="0" w:color="auto"/>
            </w:tcBorders>
            <w:vAlign w:val="bottom"/>
          </w:tcPr>
          <w:p w14:paraId="6EBA6EDE" w14:textId="58AF0F45" w:rsidR="00C73F24" w:rsidRPr="004B3B94" w:rsidRDefault="00C73F24" w:rsidP="00C73F24">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-0.008 - 0.032</w:t>
            </w:r>
            <w:r w:rsidRPr="004B3B94">
              <w:rPr>
                <w:rStyle w:val="eop"/>
                <w:rFonts w:ascii="Times New Roman" w:hAnsi="Times New Roman" w:cs="Times New Roman"/>
                <w:color w:val="000000"/>
                <w:sz w:val="22"/>
                <w:szCs w:val="22"/>
              </w:rPr>
              <w:t> </w:t>
            </w:r>
          </w:p>
        </w:tc>
        <w:tc>
          <w:tcPr>
            <w:tcW w:w="1355" w:type="dxa"/>
            <w:vAlign w:val="bottom"/>
          </w:tcPr>
          <w:p w14:paraId="4B654E67" w14:textId="3B20A72E" w:rsidR="00C73F24" w:rsidRPr="004B3B94" w:rsidRDefault="00C73F24" w:rsidP="00C73F24">
            <w:pPr>
              <w:rPr>
                <w:rFonts w:ascii="Times New Roman" w:hAnsi="Times New Roman" w:cs="Times New Roman"/>
                <w:sz w:val="22"/>
                <w:szCs w:val="22"/>
              </w:rPr>
            </w:pPr>
            <w:r w:rsidRPr="004B3B94">
              <w:rPr>
                <w:rFonts w:ascii="Times New Roman" w:hAnsi="Times New Roman" w:cs="Times New Roman"/>
                <w:color w:val="000000"/>
                <w:sz w:val="22"/>
                <w:szCs w:val="22"/>
              </w:rPr>
              <w:t>0.010</w:t>
            </w:r>
          </w:p>
        </w:tc>
        <w:tc>
          <w:tcPr>
            <w:tcW w:w="862" w:type="dxa"/>
            <w:vAlign w:val="bottom"/>
          </w:tcPr>
          <w:p w14:paraId="5997F303" w14:textId="77777777" w:rsidR="00C73F24" w:rsidRPr="004B3B94" w:rsidRDefault="00C73F24" w:rsidP="00C73F24">
            <w:pPr>
              <w:rPr>
                <w:rFonts w:ascii="Times New Roman" w:hAnsi="Times New Roman" w:cs="Times New Roman"/>
                <w:sz w:val="22"/>
                <w:szCs w:val="22"/>
              </w:rPr>
            </w:pPr>
            <w:r w:rsidRPr="004B3B94">
              <w:rPr>
                <w:rFonts w:ascii="Times New Roman" w:hAnsi="Times New Roman" w:cs="Times New Roman"/>
                <w:color w:val="000000"/>
                <w:sz w:val="22"/>
                <w:szCs w:val="22"/>
              </w:rPr>
              <w:t>0.612</w:t>
            </w:r>
          </w:p>
        </w:tc>
      </w:tr>
      <w:tr w:rsidR="00C73F24" w:rsidRPr="004B3B94" w14:paraId="56352C71" w14:textId="77777777" w:rsidTr="00C73F24">
        <w:tc>
          <w:tcPr>
            <w:tcW w:w="3681" w:type="dxa"/>
            <w:vAlign w:val="bottom"/>
          </w:tcPr>
          <w:p w14:paraId="403212E5" w14:textId="77777777" w:rsidR="00C73F24" w:rsidRPr="004B3B94" w:rsidRDefault="00C73F24" w:rsidP="00C73F24">
            <w:pPr>
              <w:rPr>
                <w:rFonts w:ascii="Times New Roman" w:hAnsi="Times New Roman" w:cs="Times New Roman"/>
                <w:sz w:val="22"/>
                <w:szCs w:val="22"/>
              </w:rPr>
            </w:pPr>
            <w:r w:rsidRPr="004B3B94">
              <w:rPr>
                <w:rFonts w:ascii="Times New Roman" w:hAnsi="Times New Roman" w:cs="Times New Roman"/>
                <w:color w:val="000000"/>
                <w:sz w:val="22"/>
                <w:szCs w:val="22"/>
              </w:rPr>
              <w:t>Right Superior Parietal Lobule</w:t>
            </w:r>
          </w:p>
        </w:tc>
        <w:tc>
          <w:tcPr>
            <w:tcW w:w="1559" w:type="dxa"/>
            <w:tcBorders>
              <w:top w:val="single" w:sz="6" w:space="0" w:color="auto"/>
              <w:left w:val="single" w:sz="6" w:space="0" w:color="auto"/>
              <w:bottom w:val="single" w:sz="6" w:space="0" w:color="auto"/>
              <w:right w:val="single" w:sz="6" w:space="0" w:color="auto"/>
            </w:tcBorders>
            <w:vAlign w:val="bottom"/>
          </w:tcPr>
          <w:p w14:paraId="0C6AB89A" w14:textId="4EE9B118" w:rsidR="00C73F24" w:rsidRPr="004B3B94" w:rsidRDefault="00C73F24" w:rsidP="00C73F24">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0.004</w:t>
            </w:r>
            <w:r w:rsidRPr="004B3B94">
              <w:rPr>
                <w:rStyle w:val="eop"/>
                <w:rFonts w:ascii="Times New Roman" w:hAnsi="Times New Roman" w:cs="Times New Roman"/>
                <w:color w:val="000000"/>
                <w:sz w:val="22"/>
                <w:szCs w:val="22"/>
              </w:rPr>
              <w:t> </w:t>
            </w:r>
          </w:p>
        </w:tc>
        <w:tc>
          <w:tcPr>
            <w:tcW w:w="1559" w:type="dxa"/>
            <w:tcBorders>
              <w:top w:val="single" w:sz="6" w:space="0" w:color="auto"/>
              <w:left w:val="single" w:sz="6" w:space="0" w:color="auto"/>
              <w:bottom w:val="single" w:sz="6" w:space="0" w:color="auto"/>
              <w:right w:val="single" w:sz="6" w:space="0" w:color="auto"/>
            </w:tcBorders>
            <w:vAlign w:val="bottom"/>
          </w:tcPr>
          <w:p w14:paraId="2F2127CA" w14:textId="763BB630" w:rsidR="00C73F24" w:rsidRPr="004B3B94" w:rsidRDefault="00C73F24" w:rsidP="00C73F24">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-0.016 - 0.027</w:t>
            </w:r>
            <w:r w:rsidRPr="004B3B94">
              <w:rPr>
                <w:rStyle w:val="eop"/>
                <w:rFonts w:ascii="Times New Roman" w:hAnsi="Times New Roman" w:cs="Times New Roman"/>
                <w:color w:val="000000"/>
                <w:sz w:val="22"/>
                <w:szCs w:val="22"/>
              </w:rPr>
              <w:t> </w:t>
            </w:r>
          </w:p>
        </w:tc>
        <w:tc>
          <w:tcPr>
            <w:tcW w:w="1355" w:type="dxa"/>
            <w:vAlign w:val="bottom"/>
          </w:tcPr>
          <w:p w14:paraId="5C0BB1F5" w14:textId="75829F2B" w:rsidR="00C73F24" w:rsidRPr="004B3B94" w:rsidRDefault="00C73F24" w:rsidP="00C73F24">
            <w:pPr>
              <w:rPr>
                <w:rFonts w:ascii="Times New Roman" w:hAnsi="Times New Roman" w:cs="Times New Roman"/>
                <w:sz w:val="22"/>
                <w:szCs w:val="22"/>
              </w:rPr>
            </w:pPr>
            <w:r w:rsidRPr="004B3B94">
              <w:rPr>
                <w:rFonts w:ascii="Times New Roman" w:hAnsi="Times New Roman" w:cs="Times New Roman"/>
                <w:color w:val="000000"/>
                <w:sz w:val="22"/>
                <w:szCs w:val="22"/>
              </w:rPr>
              <w:t>0.004</w:t>
            </w:r>
          </w:p>
        </w:tc>
        <w:tc>
          <w:tcPr>
            <w:tcW w:w="862" w:type="dxa"/>
            <w:vAlign w:val="bottom"/>
          </w:tcPr>
          <w:p w14:paraId="4F5DA2A3" w14:textId="77777777" w:rsidR="00C73F24" w:rsidRPr="004B3B94" w:rsidRDefault="00C73F24" w:rsidP="00C73F24">
            <w:pPr>
              <w:rPr>
                <w:rFonts w:ascii="Times New Roman" w:hAnsi="Times New Roman" w:cs="Times New Roman"/>
                <w:sz w:val="22"/>
                <w:szCs w:val="22"/>
              </w:rPr>
            </w:pPr>
            <w:r w:rsidRPr="004B3B94">
              <w:rPr>
                <w:rFonts w:ascii="Times New Roman" w:hAnsi="Times New Roman" w:cs="Times New Roman"/>
                <w:color w:val="000000"/>
                <w:sz w:val="22"/>
                <w:szCs w:val="22"/>
              </w:rPr>
              <w:t>0.875</w:t>
            </w:r>
          </w:p>
        </w:tc>
      </w:tr>
      <w:tr w:rsidR="00C73F24" w:rsidRPr="004B3B94" w14:paraId="330D90BF" w14:textId="77777777" w:rsidTr="00C73F24">
        <w:tc>
          <w:tcPr>
            <w:tcW w:w="3681" w:type="dxa"/>
            <w:vAlign w:val="bottom"/>
          </w:tcPr>
          <w:p w14:paraId="50F6D419" w14:textId="77777777" w:rsidR="00C73F24" w:rsidRPr="004B3B94" w:rsidRDefault="00C73F24" w:rsidP="00C73F24">
            <w:pPr>
              <w:rPr>
                <w:rFonts w:ascii="Times New Roman" w:hAnsi="Times New Roman" w:cs="Times New Roman"/>
                <w:sz w:val="22"/>
                <w:szCs w:val="22"/>
              </w:rPr>
            </w:pPr>
            <w:r w:rsidRPr="004B3B94">
              <w:rPr>
                <w:rFonts w:ascii="Times New Roman" w:hAnsi="Times New Roman" w:cs="Times New Roman"/>
                <w:color w:val="000000"/>
                <w:sz w:val="22"/>
                <w:szCs w:val="22"/>
              </w:rPr>
              <w:t>Right Superior Temporal Gyrus</w:t>
            </w:r>
          </w:p>
        </w:tc>
        <w:tc>
          <w:tcPr>
            <w:tcW w:w="1559" w:type="dxa"/>
            <w:tcBorders>
              <w:top w:val="single" w:sz="6" w:space="0" w:color="auto"/>
              <w:left w:val="single" w:sz="6" w:space="0" w:color="auto"/>
              <w:bottom w:val="single" w:sz="6" w:space="0" w:color="auto"/>
              <w:right w:val="single" w:sz="6" w:space="0" w:color="auto"/>
            </w:tcBorders>
            <w:vAlign w:val="bottom"/>
          </w:tcPr>
          <w:p w14:paraId="7FCA6B78" w14:textId="6BC952C9" w:rsidR="00C73F24" w:rsidRPr="004B3B94" w:rsidRDefault="00C73F24" w:rsidP="00C73F24">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0.009</w:t>
            </w:r>
            <w:r w:rsidRPr="004B3B94">
              <w:rPr>
                <w:rStyle w:val="eop"/>
                <w:rFonts w:ascii="Times New Roman" w:hAnsi="Times New Roman" w:cs="Times New Roman"/>
                <w:color w:val="000000"/>
                <w:sz w:val="22"/>
                <w:szCs w:val="22"/>
              </w:rPr>
              <w:t> </w:t>
            </w:r>
          </w:p>
        </w:tc>
        <w:tc>
          <w:tcPr>
            <w:tcW w:w="1559" w:type="dxa"/>
            <w:tcBorders>
              <w:top w:val="single" w:sz="6" w:space="0" w:color="auto"/>
              <w:left w:val="single" w:sz="6" w:space="0" w:color="auto"/>
              <w:bottom w:val="single" w:sz="6" w:space="0" w:color="auto"/>
              <w:right w:val="single" w:sz="6" w:space="0" w:color="auto"/>
            </w:tcBorders>
            <w:vAlign w:val="bottom"/>
          </w:tcPr>
          <w:p w14:paraId="448B4208" w14:textId="2579D2E5" w:rsidR="00C73F24" w:rsidRPr="004B3B94" w:rsidRDefault="00C73F24" w:rsidP="00C73F24">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-0.011 - 0.030</w:t>
            </w:r>
            <w:r w:rsidRPr="004B3B94">
              <w:rPr>
                <w:rStyle w:val="eop"/>
                <w:rFonts w:ascii="Times New Roman" w:hAnsi="Times New Roman" w:cs="Times New Roman"/>
                <w:color w:val="000000"/>
                <w:sz w:val="22"/>
                <w:szCs w:val="22"/>
              </w:rPr>
              <w:t> </w:t>
            </w:r>
          </w:p>
        </w:tc>
        <w:tc>
          <w:tcPr>
            <w:tcW w:w="1355" w:type="dxa"/>
            <w:vAlign w:val="bottom"/>
          </w:tcPr>
          <w:p w14:paraId="2833B640" w14:textId="51690254" w:rsidR="00C73F24" w:rsidRPr="004B3B94" w:rsidRDefault="00C73F24" w:rsidP="00C73F24">
            <w:pPr>
              <w:rPr>
                <w:rFonts w:ascii="Times New Roman" w:hAnsi="Times New Roman" w:cs="Times New Roman"/>
                <w:sz w:val="22"/>
                <w:szCs w:val="22"/>
              </w:rPr>
            </w:pPr>
            <w:r w:rsidRPr="004B3B94">
              <w:rPr>
                <w:rFonts w:ascii="Times New Roman" w:hAnsi="Times New Roman" w:cs="Times New Roman"/>
                <w:color w:val="000000"/>
                <w:sz w:val="22"/>
                <w:szCs w:val="22"/>
              </w:rPr>
              <w:t>0.008</w:t>
            </w:r>
          </w:p>
        </w:tc>
        <w:tc>
          <w:tcPr>
            <w:tcW w:w="862" w:type="dxa"/>
            <w:vAlign w:val="bottom"/>
          </w:tcPr>
          <w:p w14:paraId="4A40CD37" w14:textId="77777777" w:rsidR="00C73F24" w:rsidRPr="004B3B94" w:rsidRDefault="00C73F24" w:rsidP="00C73F24">
            <w:pPr>
              <w:rPr>
                <w:rFonts w:ascii="Times New Roman" w:hAnsi="Times New Roman" w:cs="Times New Roman"/>
                <w:sz w:val="22"/>
                <w:szCs w:val="22"/>
              </w:rPr>
            </w:pPr>
            <w:r w:rsidRPr="004B3B94">
              <w:rPr>
                <w:rFonts w:ascii="Times New Roman" w:hAnsi="Times New Roman" w:cs="Times New Roman"/>
                <w:color w:val="000000"/>
                <w:sz w:val="22"/>
                <w:szCs w:val="22"/>
              </w:rPr>
              <w:t>0.658</w:t>
            </w:r>
          </w:p>
        </w:tc>
      </w:tr>
      <w:tr w:rsidR="00C73F24" w:rsidRPr="004B3B94" w14:paraId="0F9AFC84" w14:textId="77777777" w:rsidTr="00C73F24">
        <w:tc>
          <w:tcPr>
            <w:tcW w:w="3681" w:type="dxa"/>
            <w:vAlign w:val="bottom"/>
          </w:tcPr>
          <w:p w14:paraId="2A76BA18" w14:textId="77777777" w:rsidR="00C73F24" w:rsidRPr="004B3B94" w:rsidRDefault="00C73F24" w:rsidP="00C73F24">
            <w:pPr>
              <w:rPr>
                <w:rFonts w:ascii="Times New Roman" w:hAnsi="Times New Roman" w:cs="Times New Roman"/>
                <w:sz w:val="22"/>
                <w:szCs w:val="22"/>
              </w:rPr>
            </w:pPr>
            <w:r w:rsidRPr="004B3B94">
              <w:rPr>
                <w:rFonts w:ascii="Times New Roman" w:hAnsi="Times New Roman" w:cs="Times New Roman"/>
                <w:color w:val="000000"/>
                <w:sz w:val="22"/>
                <w:szCs w:val="22"/>
              </w:rPr>
              <w:t>Right Supramarginal Gyrus</w:t>
            </w:r>
          </w:p>
        </w:tc>
        <w:tc>
          <w:tcPr>
            <w:tcW w:w="1559" w:type="dxa"/>
            <w:tcBorders>
              <w:top w:val="single" w:sz="6" w:space="0" w:color="auto"/>
              <w:left w:val="single" w:sz="6" w:space="0" w:color="auto"/>
              <w:bottom w:val="single" w:sz="6" w:space="0" w:color="auto"/>
              <w:right w:val="single" w:sz="6" w:space="0" w:color="auto"/>
            </w:tcBorders>
            <w:vAlign w:val="bottom"/>
          </w:tcPr>
          <w:p w14:paraId="2DEF49E4" w14:textId="4D9C67FE" w:rsidR="00C73F24" w:rsidRPr="004B3B94" w:rsidRDefault="00C73F24" w:rsidP="00C73F24">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0.005</w:t>
            </w:r>
            <w:r w:rsidRPr="004B3B94">
              <w:rPr>
                <w:rStyle w:val="eop"/>
                <w:rFonts w:ascii="Times New Roman" w:hAnsi="Times New Roman" w:cs="Times New Roman"/>
                <w:color w:val="000000"/>
                <w:sz w:val="22"/>
                <w:szCs w:val="22"/>
              </w:rPr>
              <w:t> </w:t>
            </w:r>
          </w:p>
        </w:tc>
        <w:tc>
          <w:tcPr>
            <w:tcW w:w="1559" w:type="dxa"/>
            <w:tcBorders>
              <w:top w:val="single" w:sz="6" w:space="0" w:color="auto"/>
              <w:left w:val="single" w:sz="6" w:space="0" w:color="auto"/>
              <w:bottom w:val="single" w:sz="6" w:space="0" w:color="auto"/>
              <w:right w:val="single" w:sz="6" w:space="0" w:color="auto"/>
            </w:tcBorders>
            <w:vAlign w:val="bottom"/>
          </w:tcPr>
          <w:p w14:paraId="43665898" w14:textId="044E5C16" w:rsidR="00C73F24" w:rsidRPr="004B3B94" w:rsidRDefault="00C73F24" w:rsidP="00C73F24">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-0.011 - 0.020</w:t>
            </w:r>
            <w:r w:rsidRPr="004B3B94">
              <w:rPr>
                <w:rStyle w:val="eop"/>
                <w:rFonts w:ascii="Times New Roman" w:hAnsi="Times New Roman" w:cs="Times New Roman"/>
                <w:color w:val="000000"/>
                <w:sz w:val="22"/>
                <w:szCs w:val="22"/>
              </w:rPr>
              <w:t> </w:t>
            </w:r>
          </w:p>
        </w:tc>
        <w:tc>
          <w:tcPr>
            <w:tcW w:w="1355" w:type="dxa"/>
            <w:vAlign w:val="bottom"/>
          </w:tcPr>
          <w:p w14:paraId="27CDE1DE" w14:textId="25302774" w:rsidR="00C73F24" w:rsidRPr="004B3B94" w:rsidRDefault="00C73F24" w:rsidP="00C73F24">
            <w:pPr>
              <w:rPr>
                <w:rFonts w:ascii="Times New Roman" w:hAnsi="Times New Roman" w:cs="Times New Roman"/>
                <w:sz w:val="22"/>
                <w:szCs w:val="22"/>
              </w:rPr>
            </w:pPr>
            <w:r w:rsidRPr="004B3B94">
              <w:rPr>
                <w:rFonts w:ascii="Times New Roman" w:hAnsi="Times New Roman" w:cs="Times New Roman"/>
                <w:color w:val="000000"/>
                <w:sz w:val="22"/>
                <w:szCs w:val="22"/>
              </w:rPr>
              <w:t>0.004</w:t>
            </w:r>
          </w:p>
        </w:tc>
        <w:tc>
          <w:tcPr>
            <w:tcW w:w="862" w:type="dxa"/>
            <w:vAlign w:val="bottom"/>
          </w:tcPr>
          <w:p w14:paraId="704B30C6" w14:textId="77777777" w:rsidR="00C73F24" w:rsidRPr="004B3B94" w:rsidRDefault="00C73F24" w:rsidP="00C73F24">
            <w:pPr>
              <w:rPr>
                <w:rFonts w:ascii="Times New Roman" w:hAnsi="Times New Roman" w:cs="Times New Roman"/>
                <w:sz w:val="22"/>
                <w:szCs w:val="22"/>
              </w:rPr>
            </w:pPr>
            <w:r w:rsidRPr="004B3B94">
              <w:rPr>
                <w:rFonts w:ascii="Times New Roman" w:hAnsi="Times New Roman" w:cs="Times New Roman"/>
                <w:color w:val="000000"/>
                <w:sz w:val="22"/>
                <w:szCs w:val="22"/>
              </w:rPr>
              <w:t>0.754</w:t>
            </w:r>
          </w:p>
        </w:tc>
      </w:tr>
      <w:tr w:rsidR="00C73F24" w:rsidRPr="004B3B94" w14:paraId="27CB6534" w14:textId="77777777" w:rsidTr="00C73F24">
        <w:tc>
          <w:tcPr>
            <w:tcW w:w="3681" w:type="dxa"/>
            <w:vAlign w:val="bottom"/>
          </w:tcPr>
          <w:p w14:paraId="47D60CAC" w14:textId="77777777" w:rsidR="00C73F24" w:rsidRPr="004B3B94" w:rsidRDefault="00C73F24" w:rsidP="00C73F24">
            <w:pPr>
              <w:rPr>
                <w:rFonts w:ascii="Times New Roman" w:hAnsi="Times New Roman" w:cs="Times New Roman"/>
                <w:sz w:val="22"/>
                <w:szCs w:val="22"/>
              </w:rPr>
            </w:pPr>
            <w:r w:rsidRPr="004B3B94">
              <w:rPr>
                <w:rFonts w:ascii="Times New Roman" w:hAnsi="Times New Roman" w:cs="Times New Roman"/>
                <w:color w:val="000000"/>
                <w:sz w:val="22"/>
                <w:szCs w:val="22"/>
              </w:rPr>
              <w:t>Right Transverse Temporal Gyrus (Heschl’s Gyrus)</w:t>
            </w:r>
          </w:p>
        </w:tc>
        <w:tc>
          <w:tcPr>
            <w:tcW w:w="1559" w:type="dxa"/>
            <w:tcBorders>
              <w:top w:val="single" w:sz="6" w:space="0" w:color="auto"/>
              <w:left w:val="single" w:sz="6" w:space="0" w:color="auto"/>
              <w:bottom w:val="single" w:sz="6" w:space="0" w:color="auto"/>
              <w:right w:val="single" w:sz="6" w:space="0" w:color="auto"/>
            </w:tcBorders>
            <w:vAlign w:val="bottom"/>
          </w:tcPr>
          <w:p w14:paraId="070826C4" w14:textId="4D2F5F2E" w:rsidR="00C73F24" w:rsidRPr="004B3B94" w:rsidRDefault="00C73F24" w:rsidP="00C73F24">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0.010</w:t>
            </w:r>
            <w:r w:rsidRPr="004B3B94">
              <w:rPr>
                <w:rStyle w:val="eop"/>
                <w:rFonts w:ascii="Times New Roman" w:hAnsi="Times New Roman" w:cs="Times New Roman"/>
                <w:color w:val="000000"/>
                <w:sz w:val="22"/>
                <w:szCs w:val="22"/>
              </w:rPr>
              <w:t> </w:t>
            </w:r>
          </w:p>
        </w:tc>
        <w:tc>
          <w:tcPr>
            <w:tcW w:w="1559" w:type="dxa"/>
            <w:tcBorders>
              <w:top w:val="single" w:sz="6" w:space="0" w:color="auto"/>
              <w:left w:val="single" w:sz="6" w:space="0" w:color="auto"/>
              <w:bottom w:val="single" w:sz="6" w:space="0" w:color="auto"/>
              <w:right w:val="single" w:sz="6" w:space="0" w:color="auto"/>
            </w:tcBorders>
            <w:vAlign w:val="bottom"/>
          </w:tcPr>
          <w:p w14:paraId="469BD7C5" w14:textId="2D63417A" w:rsidR="00C73F24" w:rsidRPr="004B3B94" w:rsidRDefault="00C73F24" w:rsidP="00C73F24">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-0.010 - 0.032</w:t>
            </w:r>
            <w:r w:rsidRPr="004B3B94">
              <w:rPr>
                <w:rStyle w:val="eop"/>
                <w:rFonts w:ascii="Times New Roman" w:hAnsi="Times New Roman" w:cs="Times New Roman"/>
                <w:color w:val="000000"/>
                <w:sz w:val="22"/>
                <w:szCs w:val="22"/>
              </w:rPr>
              <w:t> </w:t>
            </w:r>
          </w:p>
        </w:tc>
        <w:tc>
          <w:tcPr>
            <w:tcW w:w="1355" w:type="dxa"/>
            <w:vAlign w:val="bottom"/>
          </w:tcPr>
          <w:p w14:paraId="79B10F94" w14:textId="53462F92" w:rsidR="00C73F24" w:rsidRPr="004B3B94" w:rsidRDefault="00C73F24" w:rsidP="00C73F24">
            <w:pPr>
              <w:rPr>
                <w:rFonts w:ascii="Times New Roman" w:hAnsi="Times New Roman" w:cs="Times New Roman"/>
                <w:sz w:val="22"/>
                <w:szCs w:val="22"/>
              </w:rPr>
            </w:pPr>
            <w:r w:rsidRPr="004B3B94">
              <w:rPr>
                <w:rFonts w:ascii="Times New Roman" w:hAnsi="Times New Roman" w:cs="Times New Roman"/>
                <w:color w:val="000000"/>
                <w:sz w:val="22"/>
                <w:szCs w:val="22"/>
              </w:rPr>
              <w:t>0.008</w:t>
            </w:r>
          </w:p>
        </w:tc>
        <w:tc>
          <w:tcPr>
            <w:tcW w:w="862" w:type="dxa"/>
            <w:vAlign w:val="bottom"/>
          </w:tcPr>
          <w:p w14:paraId="21B13F05" w14:textId="77777777" w:rsidR="00C73F24" w:rsidRPr="004B3B94" w:rsidRDefault="00C73F24" w:rsidP="00C73F24">
            <w:pPr>
              <w:rPr>
                <w:rFonts w:ascii="Times New Roman" w:hAnsi="Times New Roman" w:cs="Times New Roman"/>
                <w:sz w:val="22"/>
                <w:szCs w:val="22"/>
              </w:rPr>
            </w:pPr>
            <w:r w:rsidRPr="004B3B94">
              <w:rPr>
                <w:rFonts w:ascii="Times New Roman" w:hAnsi="Times New Roman" w:cs="Times New Roman"/>
                <w:color w:val="000000"/>
                <w:sz w:val="22"/>
                <w:szCs w:val="22"/>
              </w:rPr>
              <w:t>0.624</w:t>
            </w:r>
          </w:p>
        </w:tc>
      </w:tr>
    </w:tbl>
    <w:p w14:paraId="573DEF91" w14:textId="77777777" w:rsidR="00F210FD" w:rsidRPr="004B3B94" w:rsidRDefault="00F210FD" w:rsidP="00B84DB7">
      <w:pPr>
        <w:rPr>
          <w:rFonts w:ascii="Times New Roman" w:hAnsi="Times New Roman" w:cs="Times New Roman"/>
          <w:sz w:val="22"/>
          <w:szCs w:val="22"/>
        </w:rPr>
      </w:pPr>
    </w:p>
    <w:p w14:paraId="27574DEF" w14:textId="77777777" w:rsidR="00B84DB7" w:rsidRPr="004B3B94" w:rsidRDefault="00B84DB7" w:rsidP="00B84DB7">
      <w:pPr>
        <w:pStyle w:val="ListParagraph"/>
        <w:ind w:left="786"/>
        <w:rPr>
          <w:rFonts w:ascii="Times New Roman" w:hAnsi="Times New Roman" w:cs="Times New Roman"/>
          <w:sz w:val="22"/>
          <w:szCs w:val="22"/>
        </w:rPr>
      </w:pPr>
    </w:p>
    <w:p w14:paraId="45A7D5D4" w14:textId="77777777" w:rsidR="008F7093" w:rsidRPr="004B3B94" w:rsidRDefault="008F7093" w:rsidP="00B84DB7">
      <w:pPr>
        <w:pStyle w:val="ListParagraph"/>
        <w:ind w:left="786"/>
        <w:rPr>
          <w:rFonts w:ascii="Times New Roman" w:hAnsi="Times New Roman" w:cs="Times New Roman"/>
          <w:sz w:val="22"/>
          <w:szCs w:val="22"/>
        </w:rPr>
      </w:pPr>
    </w:p>
    <w:p w14:paraId="1DF270CB" w14:textId="77777777" w:rsidR="008F7093" w:rsidRPr="004B3B94" w:rsidRDefault="008F7093" w:rsidP="00B84DB7">
      <w:pPr>
        <w:pStyle w:val="ListParagraph"/>
        <w:ind w:left="786"/>
        <w:rPr>
          <w:rFonts w:ascii="Times New Roman" w:hAnsi="Times New Roman" w:cs="Times New Roman"/>
          <w:sz w:val="22"/>
          <w:szCs w:val="22"/>
        </w:rPr>
      </w:pPr>
    </w:p>
    <w:p w14:paraId="708BCD91" w14:textId="77777777" w:rsidR="008F7093" w:rsidRPr="004B3B94" w:rsidRDefault="008F7093" w:rsidP="00B84DB7">
      <w:pPr>
        <w:pStyle w:val="ListParagraph"/>
        <w:ind w:left="786"/>
        <w:rPr>
          <w:rFonts w:ascii="Times New Roman" w:hAnsi="Times New Roman" w:cs="Times New Roman"/>
          <w:sz w:val="22"/>
          <w:szCs w:val="22"/>
        </w:rPr>
      </w:pPr>
    </w:p>
    <w:p w14:paraId="228E32A1" w14:textId="77777777" w:rsidR="008F7093" w:rsidRPr="004B3B94" w:rsidRDefault="008F7093" w:rsidP="00B84DB7">
      <w:pPr>
        <w:pStyle w:val="ListParagraph"/>
        <w:ind w:left="786"/>
        <w:rPr>
          <w:rFonts w:ascii="Times New Roman" w:hAnsi="Times New Roman" w:cs="Times New Roman"/>
          <w:sz w:val="22"/>
          <w:szCs w:val="22"/>
        </w:rPr>
      </w:pPr>
    </w:p>
    <w:p w14:paraId="5C7EBB5B" w14:textId="77777777" w:rsidR="008F7093" w:rsidRPr="004B3B94" w:rsidRDefault="008F7093" w:rsidP="00B84DB7">
      <w:pPr>
        <w:pStyle w:val="ListParagraph"/>
        <w:ind w:left="786"/>
        <w:rPr>
          <w:rFonts w:ascii="Times New Roman" w:hAnsi="Times New Roman" w:cs="Times New Roman"/>
          <w:sz w:val="22"/>
          <w:szCs w:val="22"/>
        </w:rPr>
      </w:pPr>
    </w:p>
    <w:p w14:paraId="16111060" w14:textId="77777777" w:rsidR="008F7093" w:rsidRPr="004B3B94" w:rsidRDefault="008F7093" w:rsidP="00B84DB7">
      <w:pPr>
        <w:pStyle w:val="ListParagraph"/>
        <w:ind w:left="786"/>
        <w:rPr>
          <w:rFonts w:ascii="Times New Roman" w:hAnsi="Times New Roman" w:cs="Times New Roman"/>
          <w:sz w:val="22"/>
          <w:szCs w:val="22"/>
        </w:rPr>
      </w:pPr>
    </w:p>
    <w:p w14:paraId="59C34A51" w14:textId="77777777" w:rsidR="008F7093" w:rsidRPr="004B3B94" w:rsidRDefault="008F7093" w:rsidP="00B84DB7">
      <w:pPr>
        <w:pStyle w:val="ListParagraph"/>
        <w:ind w:left="786"/>
        <w:rPr>
          <w:rFonts w:ascii="Times New Roman" w:hAnsi="Times New Roman" w:cs="Times New Roman"/>
          <w:sz w:val="22"/>
          <w:szCs w:val="22"/>
        </w:rPr>
      </w:pPr>
    </w:p>
    <w:p w14:paraId="091449D5" w14:textId="77777777" w:rsidR="008F7093" w:rsidRPr="004B3B94" w:rsidRDefault="008F7093" w:rsidP="00B84DB7">
      <w:pPr>
        <w:pStyle w:val="ListParagraph"/>
        <w:ind w:left="786"/>
        <w:rPr>
          <w:rFonts w:ascii="Times New Roman" w:hAnsi="Times New Roman" w:cs="Times New Roman"/>
          <w:sz w:val="22"/>
          <w:szCs w:val="22"/>
        </w:rPr>
      </w:pPr>
    </w:p>
    <w:p w14:paraId="2C47731E" w14:textId="77777777" w:rsidR="008F7093" w:rsidRPr="004B3B94" w:rsidRDefault="008F7093" w:rsidP="00B84DB7">
      <w:pPr>
        <w:pStyle w:val="ListParagraph"/>
        <w:ind w:left="786"/>
        <w:rPr>
          <w:rFonts w:ascii="Times New Roman" w:hAnsi="Times New Roman" w:cs="Times New Roman"/>
          <w:sz w:val="22"/>
          <w:szCs w:val="22"/>
        </w:rPr>
      </w:pPr>
    </w:p>
    <w:p w14:paraId="54FC4207" w14:textId="77777777" w:rsidR="008F7093" w:rsidRPr="004B3B94" w:rsidRDefault="008F7093" w:rsidP="00B84DB7">
      <w:pPr>
        <w:pStyle w:val="ListParagraph"/>
        <w:ind w:left="786"/>
        <w:rPr>
          <w:rFonts w:ascii="Times New Roman" w:hAnsi="Times New Roman" w:cs="Times New Roman"/>
          <w:sz w:val="22"/>
          <w:szCs w:val="22"/>
        </w:rPr>
      </w:pPr>
    </w:p>
    <w:p w14:paraId="37715A9B" w14:textId="77777777" w:rsidR="008F7093" w:rsidRPr="004B3B94" w:rsidRDefault="008F7093" w:rsidP="00B84DB7">
      <w:pPr>
        <w:pStyle w:val="ListParagraph"/>
        <w:ind w:left="786"/>
        <w:rPr>
          <w:rFonts w:ascii="Times New Roman" w:hAnsi="Times New Roman" w:cs="Times New Roman"/>
          <w:sz w:val="22"/>
          <w:szCs w:val="22"/>
        </w:rPr>
      </w:pPr>
    </w:p>
    <w:p w14:paraId="2ED9BA03" w14:textId="77777777" w:rsidR="008F7093" w:rsidRPr="004B3B94" w:rsidRDefault="008F7093" w:rsidP="00B84DB7">
      <w:pPr>
        <w:pStyle w:val="ListParagraph"/>
        <w:ind w:left="786"/>
        <w:rPr>
          <w:rFonts w:ascii="Times New Roman" w:hAnsi="Times New Roman" w:cs="Times New Roman"/>
          <w:sz w:val="22"/>
          <w:szCs w:val="22"/>
        </w:rPr>
      </w:pPr>
    </w:p>
    <w:p w14:paraId="36051CF6" w14:textId="77777777" w:rsidR="008F7093" w:rsidRPr="004B3B94" w:rsidRDefault="008F7093" w:rsidP="00B84DB7">
      <w:pPr>
        <w:pStyle w:val="ListParagraph"/>
        <w:ind w:left="786"/>
        <w:rPr>
          <w:rFonts w:ascii="Times New Roman" w:hAnsi="Times New Roman" w:cs="Times New Roman"/>
          <w:sz w:val="22"/>
          <w:szCs w:val="22"/>
        </w:rPr>
      </w:pPr>
    </w:p>
    <w:p w14:paraId="6F3CCE19" w14:textId="77777777" w:rsidR="008F7093" w:rsidRPr="004B3B94" w:rsidRDefault="008F7093" w:rsidP="00B84DB7">
      <w:pPr>
        <w:pStyle w:val="ListParagraph"/>
        <w:ind w:left="786"/>
        <w:rPr>
          <w:rFonts w:ascii="Times New Roman" w:hAnsi="Times New Roman" w:cs="Times New Roman"/>
          <w:sz w:val="22"/>
          <w:szCs w:val="22"/>
        </w:rPr>
      </w:pPr>
    </w:p>
    <w:p w14:paraId="57EAF3D2" w14:textId="77777777" w:rsidR="008F7093" w:rsidRPr="004B3B94" w:rsidRDefault="008F7093" w:rsidP="00B84DB7">
      <w:pPr>
        <w:pStyle w:val="ListParagraph"/>
        <w:ind w:left="786"/>
        <w:rPr>
          <w:rFonts w:ascii="Times New Roman" w:hAnsi="Times New Roman" w:cs="Times New Roman"/>
          <w:sz w:val="22"/>
          <w:szCs w:val="22"/>
        </w:rPr>
      </w:pPr>
    </w:p>
    <w:p w14:paraId="57C17DF6" w14:textId="77777777" w:rsidR="008F7093" w:rsidRPr="004B3B94" w:rsidRDefault="008F7093" w:rsidP="00B84DB7">
      <w:pPr>
        <w:pStyle w:val="ListParagraph"/>
        <w:ind w:left="786"/>
        <w:rPr>
          <w:rFonts w:ascii="Times New Roman" w:hAnsi="Times New Roman" w:cs="Times New Roman"/>
          <w:sz w:val="22"/>
          <w:szCs w:val="22"/>
        </w:rPr>
      </w:pPr>
    </w:p>
    <w:p w14:paraId="62C708CD" w14:textId="77777777" w:rsidR="008F7093" w:rsidRPr="004B3B94" w:rsidRDefault="008F7093" w:rsidP="00B84DB7">
      <w:pPr>
        <w:pStyle w:val="ListParagraph"/>
        <w:ind w:left="786"/>
        <w:rPr>
          <w:rFonts w:ascii="Times New Roman" w:hAnsi="Times New Roman" w:cs="Times New Roman"/>
          <w:sz w:val="22"/>
          <w:szCs w:val="22"/>
        </w:rPr>
      </w:pPr>
    </w:p>
    <w:p w14:paraId="6A6F8D98" w14:textId="77777777" w:rsidR="008F7093" w:rsidRPr="004B3B94" w:rsidRDefault="008F7093" w:rsidP="00B84DB7">
      <w:pPr>
        <w:pStyle w:val="ListParagraph"/>
        <w:ind w:left="786"/>
        <w:rPr>
          <w:rFonts w:ascii="Times New Roman" w:hAnsi="Times New Roman" w:cs="Times New Roman"/>
          <w:sz w:val="22"/>
          <w:szCs w:val="22"/>
        </w:rPr>
      </w:pPr>
    </w:p>
    <w:p w14:paraId="61197D2C" w14:textId="77777777" w:rsidR="008F7093" w:rsidRPr="004B3B94" w:rsidRDefault="008F7093" w:rsidP="00B84DB7">
      <w:pPr>
        <w:pStyle w:val="ListParagraph"/>
        <w:ind w:left="786"/>
        <w:rPr>
          <w:rFonts w:ascii="Times New Roman" w:hAnsi="Times New Roman" w:cs="Times New Roman"/>
          <w:sz w:val="22"/>
          <w:szCs w:val="22"/>
        </w:rPr>
      </w:pPr>
    </w:p>
    <w:p w14:paraId="25939F39" w14:textId="77777777" w:rsidR="008F7093" w:rsidRPr="004B3B94" w:rsidRDefault="008F7093" w:rsidP="00B84DB7">
      <w:pPr>
        <w:pStyle w:val="ListParagraph"/>
        <w:ind w:left="786"/>
        <w:rPr>
          <w:rFonts w:ascii="Times New Roman" w:hAnsi="Times New Roman" w:cs="Times New Roman"/>
          <w:sz w:val="22"/>
          <w:szCs w:val="22"/>
        </w:rPr>
      </w:pPr>
    </w:p>
    <w:p w14:paraId="39A5DE97" w14:textId="77777777" w:rsidR="008F7093" w:rsidRPr="004B3B94" w:rsidRDefault="008F7093" w:rsidP="00B84DB7">
      <w:pPr>
        <w:pStyle w:val="ListParagraph"/>
        <w:ind w:left="786"/>
        <w:rPr>
          <w:rFonts w:ascii="Times New Roman" w:hAnsi="Times New Roman" w:cs="Times New Roman"/>
          <w:sz w:val="22"/>
          <w:szCs w:val="22"/>
        </w:rPr>
      </w:pPr>
    </w:p>
    <w:p w14:paraId="1200C41A" w14:textId="77777777" w:rsidR="008F7093" w:rsidRPr="004B3B94" w:rsidRDefault="008F7093" w:rsidP="00B84DB7">
      <w:pPr>
        <w:pStyle w:val="ListParagraph"/>
        <w:ind w:left="786"/>
        <w:rPr>
          <w:rFonts w:ascii="Times New Roman" w:hAnsi="Times New Roman" w:cs="Times New Roman"/>
          <w:sz w:val="22"/>
          <w:szCs w:val="22"/>
        </w:rPr>
      </w:pPr>
    </w:p>
    <w:p w14:paraId="582073DE" w14:textId="77777777" w:rsidR="008F7093" w:rsidRPr="004B3B94" w:rsidRDefault="008F7093" w:rsidP="00B84DB7">
      <w:pPr>
        <w:pStyle w:val="ListParagraph"/>
        <w:ind w:left="786"/>
        <w:rPr>
          <w:rFonts w:ascii="Times New Roman" w:hAnsi="Times New Roman" w:cs="Times New Roman"/>
          <w:sz w:val="22"/>
          <w:szCs w:val="22"/>
        </w:rPr>
      </w:pPr>
    </w:p>
    <w:p w14:paraId="4939A11D" w14:textId="77777777" w:rsidR="008F7093" w:rsidRPr="004B3B94" w:rsidRDefault="008F7093" w:rsidP="00B84DB7">
      <w:pPr>
        <w:pStyle w:val="ListParagraph"/>
        <w:ind w:left="786"/>
        <w:rPr>
          <w:rFonts w:ascii="Times New Roman" w:hAnsi="Times New Roman" w:cs="Times New Roman"/>
          <w:sz w:val="22"/>
          <w:szCs w:val="22"/>
        </w:rPr>
      </w:pPr>
    </w:p>
    <w:p w14:paraId="267B4C34" w14:textId="77777777" w:rsidR="008F7093" w:rsidRPr="004B3B94" w:rsidRDefault="008F7093" w:rsidP="00B84DB7">
      <w:pPr>
        <w:pStyle w:val="ListParagraph"/>
        <w:ind w:left="786"/>
        <w:rPr>
          <w:rFonts w:ascii="Times New Roman" w:hAnsi="Times New Roman" w:cs="Times New Roman"/>
          <w:sz w:val="22"/>
          <w:szCs w:val="22"/>
        </w:rPr>
      </w:pPr>
    </w:p>
    <w:p w14:paraId="7316612C" w14:textId="77777777" w:rsidR="008F7093" w:rsidRPr="004B3B94" w:rsidRDefault="008F7093" w:rsidP="00B84DB7">
      <w:pPr>
        <w:pStyle w:val="ListParagraph"/>
        <w:ind w:left="786"/>
        <w:rPr>
          <w:rFonts w:ascii="Times New Roman" w:hAnsi="Times New Roman" w:cs="Times New Roman"/>
          <w:sz w:val="22"/>
          <w:szCs w:val="22"/>
        </w:rPr>
      </w:pPr>
    </w:p>
    <w:p w14:paraId="3DBDECC0" w14:textId="77777777" w:rsidR="008F7093" w:rsidRPr="004B3B94" w:rsidRDefault="008F7093" w:rsidP="001E5E82">
      <w:pPr>
        <w:rPr>
          <w:rFonts w:ascii="Times New Roman" w:hAnsi="Times New Roman" w:cs="Times New Roman"/>
          <w:sz w:val="22"/>
          <w:szCs w:val="22"/>
        </w:rPr>
      </w:pPr>
    </w:p>
    <w:p w14:paraId="3A6C01D4" w14:textId="6790EC52" w:rsidR="008F7093" w:rsidRPr="004B3B94" w:rsidRDefault="008F7093" w:rsidP="008F7093">
      <w:pPr>
        <w:rPr>
          <w:rFonts w:ascii="Times New Roman" w:hAnsi="Times New Roman" w:cs="Times New Roman"/>
          <w:b/>
          <w:bCs/>
          <w:sz w:val="22"/>
          <w:szCs w:val="22"/>
        </w:rPr>
      </w:pPr>
      <w:r w:rsidRPr="004B3B94">
        <w:rPr>
          <w:rFonts w:ascii="Times New Roman" w:hAnsi="Times New Roman" w:cs="Times New Roman"/>
          <w:b/>
          <w:bCs/>
          <w:sz w:val="22"/>
          <w:szCs w:val="22"/>
        </w:rPr>
        <w:lastRenderedPageBreak/>
        <w:t>Supplementary Table 2</w:t>
      </w:r>
      <w:r w:rsidR="00D576C0" w:rsidRPr="004B3B94">
        <w:rPr>
          <w:rFonts w:ascii="Times New Roman" w:hAnsi="Times New Roman" w:cs="Times New Roman"/>
          <w:b/>
          <w:bCs/>
          <w:sz w:val="22"/>
          <w:szCs w:val="22"/>
        </w:rPr>
        <w:t>5</w:t>
      </w:r>
      <w:r w:rsidRPr="004B3B94">
        <w:rPr>
          <w:rFonts w:ascii="Times New Roman" w:hAnsi="Times New Roman" w:cs="Times New Roman"/>
          <w:b/>
          <w:bCs/>
          <w:sz w:val="22"/>
          <w:szCs w:val="22"/>
        </w:rPr>
        <w:t>: Regions mediating the associations between social/economic scores and Pattern Comparison Processing Speed scores at baseline</w:t>
      </w:r>
    </w:p>
    <w:p w14:paraId="472E6BE0" w14:textId="77777777" w:rsidR="001E5E82" w:rsidRPr="004B3B94" w:rsidRDefault="001E5E82" w:rsidP="001E5E82">
      <w:pPr>
        <w:rPr>
          <w:rFonts w:ascii="Times New Roman" w:hAnsi="Times New Roman" w:cs="Times New Roman"/>
          <w:sz w:val="22"/>
          <w:szCs w:val="22"/>
        </w:rPr>
      </w:pPr>
      <w:r w:rsidRPr="004B3B94">
        <w:rPr>
          <w:rFonts w:ascii="Times New Roman" w:hAnsi="Times New Roman" w:cs="Times New Roman"/>
          <w:sz w:val="22"/>
          <w:szCs w:val="22"/>
        </w:rPr>
        <w:t>The table summarises the mediation analyses ran across regions that showed both environment-brain and brain-behaviour associations. The ACME (Average Causal Mediation Effect) estimate is reported, which reflects the indirect effect of the predictor on the outcome that is transmitted through the mediator, as well as proportion mediated values, which indicate the estimated fraction of the total effect explained by the mediator. Associated ACME confidence intervals and FDR-corrected p values are also reported. P values are false discovery rate (FDR) corrected to account for multiple comparisons. Analyses controlled for age and sex and included random intercepts for testing site and family ID (to account for sibling pairs).</w:t>
      </w:r>
    </w:p>
    <w:tbl>
      <w:tblPr>
        <w:tblStyle w:val="TableGrid"/>
        <w:tblW w:w="0" w:type="auto"/>
        <w:tblLook w:val="04A0" w:firstRow="1" w:lastRow="0" w:firstColumn="1" w:lastColumn="0" w:noHBand="0" w:noVBand="1"/>
      </w:tblPr>
      <w:tblGrid>
        <w:gridCol w:w="3509"/>
        <w:gridCol w:w="1780"/>
        <w:gridCol w:w="1616"/>
        <w:gridCol w:w="1251"/>
        <w:gridCol w:w="860"/>
      </w:tblGrid>
      <w:tr w:rsidR="00B235EB" w:rsidRPr="004B3B94" w14:paraId="7920789C" w14:textId="77777777" w:rsidTr="00B235EB">
        <w:tc>
          <w:tcPr>
            <w:tcW w:w="3539" w:type="dxa"/>
          </w:tcPr>
          <w:p w14:paraId="79102D96" w14:textId="0F4B9B9C" w:rsidR="00B235EB" w:rsidRPr="004B3B94" w:rsidRDefault="00B235EB" w:rsidP="00B235EB">
            <w:pPr>
              <w:rPr>
                <w:rFonts w:ascii="Times New Roman" w:hAnsi="Times New Roman" w:cs="Times New Roman"/>
                <w:sz w:val="22"/>
                <w:szCs w:val="22"/>
              </w:rPr>
            </w:pPr>
            <w:r w:rsidRPr="004B3B94">
              <w:rPr>
                <w:rFonts w:ascii="Times New Roman" w:hAnsi="Times New Roman" w:cs="Times New Roman"/>
                <w:b/>
                <w:bCs/>
                <w:sz w:val="22"/>
                <w:szCs w:val="22"/>
              </w:rPr>
              <w:t>Region</w:t>
            </w:r>
          </w:p>
        </w:tc>
        <w:tc>
          <w:tcPr>
            <w:tcW w:w="1780" w:type="dxa"/>
            <w:tcBorders>
              <w:top w:val="single" w:sz="6" w:space="0" w:color="auto"/>
              <w:left w:val="single" w:sz="6" w:space="0" w:color="auto"/>
              <w:bottom w:val="single" w:sz="6" w:space="0" w:color="auto"/>
              <w:right w:val="single" w:sz="6" w:space="0" w:color="auto"/>
            </w:tcBorders>
          </w:tcPr>
          <w:p w14:paraId="3CE23CA2" w14:textId="77777777" w:rsidR="00B235EB" w:rsidRPr="004B3B94" w:rsidRDefault="00B235EB" w:rsidP="00B235EB">
            <w:pPr>
              <w:pStyle w:val="paragraph"/>
              <w:spacing w:before="0" w:beforeAutospacing="0" w:after="0" w:afterAutospacing="0"/>
              <w:textAlignment w:val="baseline"/>
              <w:rPr>
                <w:sz w:val="18"/>
                <w:szCs w:val="18"/>
              </w:rPr>
            </w:pPr>
            <w:r w:rsidRPr="004B3B94">
              <w:rPr>
                <w:rStyle w:val="normaltextrun"/>
                <w:rFonts w:eastAsiaTheme="majorEastAsia"/>
                <w:b/>
                <w:bCs/>
                <w:sz w:val="22"/>
                <w:szCs w:val="22"/>
              </w:rPr>
              <w:t>ACME estimate</w:t>
            </w:r>
            <w:r w:rsidRPr="004B3B94">
              <w:rPr>
                <w:rStyle w:val="eop"/>
                <w:rFonts w:eastAsiaTheme="majorEastAsia"/>
                <w:sz w:val="22"/>
                <w:szCs w:val="22"/>
              </w:rPr>
              <w:t> </w:t>
            </w:r>
          </w:p>
          <w:p w14:paraId="5D6B7BD4" w14:textId="4E3CE4AD" w:rsidR="00B235EB" w:rsidRPr="004B3B94" w:rsidRDefault="00B235EB" w:rsidP="00B235EB">
            <w:pPr>
              <w:rPr>
                <w:rFonts w:ascii="Times New Roman" w:hAnsi="Times New Roman" w:cs="Times New Roman"/>
                <w:b/>
                <w:bCs/>
                <w:sz w:val="22"/>
                <w:szCs w:val="22"/>
              </w:rPr>
            </w:pPr>
            <w:r w:rsidRPr="004B3B94">
              <w:rPr>
                <w:rStyle w:val="eop"/>
                <w:rFonts w:ascii="Times New Roman" w:hAnsi="Times New Roman" w:cs="Times New Roman"/>
                <w:sz w:val="22"/>
                <w:szCs w:val="22"/>
              </w:rPr>
              <w:t> </w:t>
            </w:r>
          </w:p>
        </w:tc>
        <w:tc>
          <w:tcPr>
            <w:tcW w:w="1622" w:type="dxa"/>
            <w:tcBorders>
              <w:top w:val="single" w:sz="6" w:space="0" w:color="auto"/>
              <w:left w:val="single" w:sz="6" w:space="0" w:color="auto"/>
              <w:bottom w:val="single" w:sz="6" w:space="0" w:color="auto"/>
              <w:right w:val="single" w:sz="6" w:space="0" w:color="auto"/>
            </w:tcBorders>
          </w:tcPr>
          <w:p w14:paraId="111D98D1" w14:textId="77777777" w:rsidR="00B235EB" w:rsidRPr="004B3B94" w:rsidRDefault="00B235EB" w:rsidP="00B235EB">
            <w:pPr>
              <w:pStyle w:val="paragraph"/>
              <w:spacing w:before="0" w:beforeAutospacing="0" w:after="0" w:afterAutospacing="0"/>
              <w:textAlignment w:val="baseline"/>
              <w:rPr>
                <w:sz w:val="18"/>
                <w:szCs w:val="18"/>
              </w:rPr>
            </w:pPr>
            <w:r w:rsidRPr="004B3B94">
              <w:rPr>
                <w:rStyle w:val="normaltextrun"/>
                <w:rFonts w:eastAsiaTheme="majorEastAsia"/>
                <w:b/>
                <w:bCs/>
                <w:sz w:val="22"/>
                <w:szCs w:val="22"/>
              </w:rPr>
              <w:t>ACME CI</w:t>
            </w:r>
            <w:r w:rsidRPr="004B3B94">
              <w:rPr>
                <w:rStyle w:val="eop"/>
                <w:rFonts w:eastAsiaTheme="majorEastAsia"/>
                <w:sz w:val="22"/>
                <w:szCs w:val="22"/>
              </w:rPr>
              <w:t> </w:t>
            </w:r>
          </w:p>
          <w:p w14:paraId="53E09CC1" w14:textId="377C46D8" w:rsidR="00B235EB" w:rsidRPr="004B3B94" w:rsidRDefault="00B235EB" w:rsidP="00B235EB">
            <w:pPr>
              <w:rPr>
                <w:rFonts w:ascii="Times New Roman" w:hAnsi="Times New Roman" w:cs="Times New Roman"/>
                <w:b/>
                <w:bCs/>
                <w:sz w:val="22"/>
                <w:szCs w:val="22"/>
              </w:rPr>
            </w:pPr>
            <w:r w:rsidRPr="004B3B94">
              <w:rPr>
                <w:rStyle w:val="eop"/>
                <w:rFonts w:ascii="Times New Roman" w:hAnsi="Times New Roman" w:cs="Times New Roman"/>
              </w:rPr>
              <w:t> </w:t>
            </w:r>
          </w:p>
        </w:tc>
        <w:tc>
          <w:tcPr>
            <w:tcW w:w="1213" w:type="dxa"/>
          </w:tcPr>
          <w:p w14:paraId="7CB1C827" w14:textId="7D26C857" w:rsidR="00B235EB" w:rsidRPr="004B3B94" w:rsidRDefault="00B235EB" w:rsidP="00B235EB">
            <w:pPr>
              <w:rPr>
                <w:rFonts w:ascii="Times New Roman" w:hAnsi="Times New Roman" w:cs="Times New Roman"/>
                <w:sz w:val="22"/>
                <w:szCs w:val="22"/>
              </w:rPr>
            </w:pPr>
            <w:r w:rsidRPr="004B3B94">
              <w:rPr>
                <w:rFonts w:ascii="Times New Roman" w:hAnsi="Times New Roman" w:cs="Times New Roman"/>
                <w:b/>
                <w:bCs/>
                <w:sz w:val="22"/>
                <w:szCs w:val="22"/>
              </w:rPr>
              <w:t xml:space="preserve">Proportion mediated </w:t>
            </w:r>
          </w:p>
        </w:tc>
        <w:tc>
          <w:tcPr>
            <w:tcW w:w="862" w:type="dxa"/>
          </w:tcPr>
          <w:p w14:paraId="1C335A6B" w14:textId="007E6722" w:rsidR="00B235EB" w:rsidRPr="004B3B94" w:rsidRDefault="00B235EB" w:rsidP="00B235EB">
            <w:pPr>
              <w:rPr>
                <w:rFonts w:ascii="Times New Roman" w:hAnsi="Times New Roman" w:cs="Times New Roman"/>
                <w:sz w:val="22"/>
                <w:szCs w:val="22"/>
              </w:rPr>
            </w:pPr>
            <w:proofErr w:type="spellStart"/>
            <w:r w:rsidRPr="004B3B94">
              <w:rPr>
                <w:rFonts w:ascii="Times New Roman" w:hAnsi="Times New Roman" w:cs="Times New Roman"/>
                <w:b/>
                <w:bCs/>
                <w:i/>
                <w:iCs/>
                <w:sz w:val="22"/>
                <w:szCs w:val="22"/>
              </w:rPr>
              <w:t>p</w:t>
            </w:r>
            <w:r w:rsidRPr="004B3B94">
              <w:rPr>
                <w:rFonts w:ascii="Times New Roman" w:hAnsi="Times New Roman" w:cs="Times New Roman"/>
                <w:b/>
                <w:bCs/>
                <w:sz w:val="22"/>
                <w:szCs w:val="22"/>
                <w:vertAlign w:val="subscript"/>
              </w:rPr>
              <w:t>FDR</w:t>
            </w:r>
            <w:proofErr w:type="spellEnd"/>
          </w:p>
        </w:tc>
      </w:tr>
      <w:tr w:rsidR="00B235EB" w:rsidRPr="004B3B94" w14:paraId="1B38E1A0" w14:textId="77777777" w:rsidTr="00B235EB">
        <w:tc>
          <w:tcPr>
            <w:tcW w:w="3539" w:type="dxa"/>
            <w:vAlign w:val="bottom"/>
          </w:tcPr>
          <w:p w14:paraId="6DBFEC49" w14:textId="77777777" w:rsidR="00B235EB" w:rsidRPr="004B3B94" w:rsidRDefault="00B235EB" w:rsidP="00B235EB">
            <w:pPr>
              <w:rPr>
                <w:rFonts w:ascii="Times New Roman" w:hAnsi="Times New Roman" w:cs="Times New Roman"/>
                <w:sz w:val="22"/>
                <w:szCs w:val="22"/>
              </w:rPr>
            </w:pPr>
            <w:r w:rsidRPr="004B3B94">
              <w:rPr>
                <w:rFonts w:ascii="Times New Roman" w:hAnsi="Times New Roman" w:cs="Times New Roman"/>
                <w:color w:val="000000"/>
                <w:sz w:val="22"/>
                <w:szCs w:val="22"/>
              </w:rPr>
              <w:t>Left Banks of the Superior Temporal Sulcus</w:t>
            </w:r>
          </w:p>
        </w:tc>
        <w:tc>
          <w:tcPr>
            <w:tcW w:w="1780" w:type="dxa"/>
            <w:tcBorders>
              <w:top w:val="single" w:sz="6" w:space="0" w:color="auto"/>
              <w:left w:val="single" w:sz="6" w:space="0" w:color="auto"/>
              <w:bottom w:val="single" w:sz="6" w:space="0" w:color="auto"/>
              <w:right w:val="single" w:sz="6" w:space="0" w:color="auto"/>
            </w:tcBorders>
            <w:vAlign w:val="bottom"/>
          </w:tcPr>
          <w:p w14:paraId="1BC2ED6A" w14:textId="35B699CC" w:rsidR="00B235EB" w:rsidRPr="004B3B94" w:rsidRDefault="00B235EB" w:rsidP="00B235EB">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-0.004</w:t>
            </w:r>
            <w:r w:rsidRPr="004B3B94">
              <w:rPr>
                <w:rStyle w:val="eop"/>
                <w:rFonts w:ascii="Times New Roman" w:hAnsi="Times New Roman" w:cs="Times New Roman"/>
                <w:color w:val="000000"/>
                <w:sz w:val="22"/>
                <w:szCs w:val="22"/>
              </w:rPr>
              <w:t> </w:t>
            </w:r>
          </w:p>
        </w:tc>
        <w:tc>
          <w:tcPr>
            <w:tcW w:w="1622" w:type="dxa"/>
            <w:tcBorders>
              <w:top w:val="single" w:sz="6" w:space="0" w:color="auto"/>
              <w:left w:val="single" w:sz="6" w:space="0" w:color="auto"/>
              <w:bottom w:val="single" w:sz="6" w:space="0" w:color="auto"/>
              <w:right w:val="single" w:sz="6" w:space="0" w:color="auto"/>
            </w:tcBorders>
            <w:vAlign w:val="bottom"/>
          </w:tcPr>
          <w:p w14:paraId="4BC1BB27" w14:textId="3936EBF8" w:rsidR="00B235EB" w:rsidRPr="004B3B94" w:rsidRDefault="00B235EB" w:rsidP="00B235EB">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-0.022 - 0.015</w:t>
            </w:r>
            <w:r w:rsidRPr="004B3B94">
              <w:rPr>
                <w:rStyle w:val="eop"/>
                <w:rFonts w:ascii="Times New Roman" w:hAnsi="Times New Roman" w:cs="Times New Roman"/>
                <w:color w:val="000000"/>
                <w:sz w:val="22"/>
                <w:szCs w:val="22"/>
              </w:rPr>
              <w:t> </w:t>
            </w:r>
          </w:p>
        </w:tc>
        <w:tc>
          <w:tcPr>
            <w:tcW w:w="1213" w:type="dxa"/>
            <w:vAlign w:val="bottom"/>
          </w:tcPr>
          <w:p w14:paraId="76D890D8" w14:textId="03E0379A" w:rsidR="00B235EB" w:rsidRPr="004B3B94" w:rsidRDefault="00B235EB" w:rsidP="00B235EB">
            <w:pPr>
              <w:rPr>
                <w:rFonts w:ascii="Times New Roman" w:hAnsi="Times New Roman" w:cs="Times New Roman"/>
                <w:sz w:val="22"/>
                <w:szCs w:val="22"/>
              </w:rPr>
            </w:pPr>
            <w:r w:rsidRPr="004B3B94">
              <w:rPr>
                <w:rFonts w:ascii="Times New Roman" w:hAnsi="Times New Roman" w:cs="Times New Roman"/>
                <w:color w:val="000000"/>
                <w:sz w:val="22"/>
                <w:szCs w:val="22"/>
              </w:rPr>
              <w:t>-0.003</w:t>
            </w:r>
          </w:p>
        </w:tc>
        <w:tc>
          <w:tcPr>
            <w:tcW w:w="862" w:type="dxa"/>
            <w:vAlign w:val="bottom"/>
          </w:tcPr>
          <w:p w14:paraId="5A30BFBF" w14:textId="77777777" w:rsidR="00B235EB" w:rsidRPr="004B3B94" w:rsidRDefault="00B235EB" w:rsidP="00B235EB">
            <w:pPr>
              <w:rPr>
                <w:rFonts w:ascii="Times New Roman" w:hAnsi="Times New Roman" w:cs="Times New Roman"/>
                <w:sz w:val="22"/>
                <w:szCs w:val="22"/>
              </w:rPr>
            </w:pPr>
            <w:r w:rsidRPr="004B3B94">
              <w:rPr>
                <w:rFonts w:ascii="Times New Roman" w:hAnsi="Times New Roman" w:cs="Times New Roman"/>
                <w:color w:val="000000"/>
                <w:sz w:val="22"/>
                <w:szCs w:val="22"/>
              </w:rPr>
              <w:t>0.844</w:t>
            </w:r>
          </w:p>
        </w:tc>
      </w:tr>
      <w:tr w:rsidR="00B235EB" w:rsidRPr="004B3B94" w14:paraId="072FA9DC" w14:textId="77777777" w:rsidTr="00B235EB">
        <w:tc>
          <w:tcPr>
            <w:tcW w:w="3539" w:type="dxa"/>
            <w:vAlign w:val="bottom"/>
          </w:tcPr>
          <w:p w14:paraId="7034656E" w14:textId="77777777" w:rsidR="00B235EB" w:rsidRPr="004B3B94" w:rsidRDefault="00B235EB" w:rsidP="00B235EB">
            <w:pPr>
              <w:rPr>
                <w:rFonts w:ascii="Times New Roman" w:hAnsi="Times New Roman" w:cs="Times New Roman"/>
                <w:sz w:val="22"/>
                <w:szCs w:val="22"/>
              </w:rPr>
            </w:pPr>
            <w:r w:rsidRPr="004B3B94">
              <w:rPr>
                <w:rFonts w:ascii="Times New Roman" w:hAnsi="Times New Roman" w:cs="Times New Roman"/>
                <w:color w:val="000000"/>
                <w:sz w:val="22"/>
                <w:szCs w:val="22"/>
              </w:rPr>
              <w:t>Left Caudal Anterior Cingulate Cortex</w:t>
            </w:r>
          </w:p>
        </w:tc>
        <w:tc>
          <w:tcPr>
            <w:tcW w:w="1780" w:type="dxa"/>
            <w:tcBorders>
              <w:top w:val="single" w:sz="6" w:space="0" w:color="auto"/>
              <w:left w:val="single" w:sz="6" w:space="0" w:color="auto"/>
              <w:bottom w:val="single" w:sz="6" w:space="0" w:color="auto"/>
              <w:right w:val="single" w:sz="6" w:space="0" w:color="auto"/>
            </w:tcBorders>
            <w:vAlign w:val="bottom"/>
          </w:tcPr>
          <w:p w14:paraId="144DF183" w14:textId="0B07602A" w:rsidR="00B235EB" w:rsidRPr="004B3B94" w:rsidRDefault="00B235EB" w:rsidP="00B235EB">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0.015</w:t>
            </w:r>
            <w:r w:rsidRPr="004B3B94">
              <w:rPr>
                <w:rStyle w:val="eop"/>
                <w:rFonts w:ascii="Times New Roman" w:hAnsi="Times New Roman" w:cs="Times New Roman"/>
                <w:color w:val="000000"/>
                <w:sz w:val="22"/>
                <w:szCs w:val="22"/>
              </w:rPr>
              <w:t> </w:t>
            </w:r>
          </w:p>
        </w:tc>
        <w:tc>
          <w:tcPr>
            <w:tcW w:w="1622" w:type="dxa"/>
            <w:tcBorders>
              <w:top w:val="single" w:sz="6" w:space="0" w:color="auto"/>
              <w:left w:val="single" w:sz="6" w:space="0" w:color="auto"/>
              <w:bottom w:val="single" w:sz="6" w:space="0" w:color="auto"/>
              <w:right w:val="single" w:sz="6" w:space="0" w:color="auto"/>
            </w:tcBorders>
            <w:vAlign w:val="bottom"/>
          </w:tcPr>
          <w:p w14:paraId="0F4BE215" w14:textId="3500E148" w:rsidR="00B235EB" w:rsidRPr="004B3B94" w:rsidRDefault="00B235EB" w:rsidP="00B235EB">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-0.004 - 0.039</w:t>
            </w:r>
            <w:r w:rsidRPr="004B3B94">
              <w:rPr>
                <w:rStyle w:val="eop"/>
                <w:rFonts w:ascii="Times New Roman" w:hAnsi="Times New Roman" w:cs="Times New Roman"/>
                <w:color w:val="000000"/>
                <w:sz w:val="22"/>
                <w:szCs w:val="22"/>
              </w:rPr>
              <w:t> </w:t>
            </w:r>
          </w:p>
        </w:tc>
        <w:tc>
          <w:tcPr>
            <w:tcW w:w="1213" w:type="dxa"/>
            <w:vAlign w:val="bottom"/>
          </w:tcPr>
          <w:p w14:paraId="2524108B" w14:textId="3FF4040B" w:rsidR="00B235EB" w:rsidRPr="004B3B94" w:rsidRDefault="00B235EB" w:rsidP="00B235EB">
            <w:pPr>
              <w:rPr>
                <w:rFonts w:ascii="Times New Roman" w:hAnsi="Times New Roman" w:cs="Times New Roman"/>
                <w:sz w:val="22"/>
                <w:szCs w:val="22"/>
              </w:rPr>
            </w:pPr>
            <w:r w:rsidRPr="004B3B94">
              <w:rPr>
                <w:rFonts w:ascii="Times New Roman" w:hAnsi="Times New Roman" w:cs="Times New Roman"/>
                <w:color w:val="000000"/>
                <w:sz w:val="22"/>
                <w:szCs w:val="22"/>
              </w:rPr>
              <w:t>0.013</w:t>
            </w:r>
          </w:p>
        </w:tc>
        <w:tc>
          <w:tcPr>
            <w:tcW w:w="862" w:type="dxa"/>
            <w:vAlign w:val="bottom"/>
          </w:tcPr>
          <w:p w14:paraId="2BDAE27D" w14:textId="77777777" w:rsidR="00B235EB" w:rsidRPr="004B3B94" w:rsidRDefault="00B235EB" w:rsidP="00B235EB">
            <w:pPr>
              <w:rPr>
                <w:rFonts w:ascii="Times New Roman" w:hAnsi="Times New Roman" w:cs="Times New Roman"/>
                <w:sz w:val="22"/>
                <w:szCs w:val="22"/>
              </w:rPr>
            </w:pPr>
            <w:r w:rsidRPr="004B3B94">
              <w:rPr>
                <w:rFonts w:ascii="Times New Roman" w:hAnsi="Times New Roman" w:cs="Times New Roman"/>
                <w:color w:val="000000"/>
                <w:sz w:val="22"/>
                <w:szCs w:val="22"/>
              </w:rPr>
              <w:t>0.813</w:t>
            </w:r>
          </w:p>
        </w:tc>
      </w:tr>
      <w:tr w:rsidR="00B235EB" w:rsidRPr="004B3B94" w14:paraId="09F161FF" w14:textId="77777777" w:rsidTr="00B235EB">
        <w:tc>
          <w:tcPr>
            <w:tcW w:w="3539" w:type="dxa"/>
            <w:vAlign w:val="bottom"/>
          </w:tcPr>
          <w:p w14:paraId="4A94053C" w14:textId="77777777" w:rsidR="00B235EB" w:rsidRPr="004B3B94" w:rsidRDefault="00B235EB" w:rsidP="00B235EB">
            <w:pPr>
              <w:rPr>
                <w:rFonts w:ascii="Times New Roman" w:hAnsi="Times New Roman" w:cs="Times New Roman"/>
                <w:sz w:val="22"/>
                <w:szCs w:val="22"/>
              </w:rPr>
            </w:pPr>
            <w:r w:rsidRPr="004B3B94">
              <w:rPr>
                <w:rFonts w:ascii="Times New Roman" w:hAnsi="Times New Roman" w:cs="Times New Roman"/>
                <w:color w:val="000000"/>
                <w:sz w:val="22"/>
                <w:szCs w:val="22"/>
              </w:rPr>
              <w:t>Left Caudal Middle Frontal Gyrus</w:t>
            </w:r>
          </w:p>
        </w:tc>
        <w:tc>
          <w:tcPr>
            <w:tcW w:w="1780" w:type="dxa"/>
            <w:tcBorders>
              <w:top w:val="single" w:sz="6" w:space="0" w:color="auto"/>
              <w:left w:val="single" w:sz="6" w:space="0" w:color="auto"/>
              <w:bottom w:val="single" w:sz="6" w:space="0" w:color="auto"/>
              <w:right w:val="single" w:sz="6" w:space="0" w:color="auto"/>
            </w:tcBorders>
            <w:vAlign w:val="bottom"/>
          </w:tcPr>
          <w:p w14:paraId="3B1B7FC7" w14:textId="7DCF5F91" w:rsidR="00B235EB" w:rsidRPr="004B3B94" w:rsidRDefault="00B235EB" w:rsidP="00B235EB">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0.012</w:t>
            </w:r>
            <w:r w:rsidRPr="004B3B94">
              <w:rPr>
                <w:rStyle w:val="eop"/>
                <w:rFonts w:ascii="Times New Roman" w:hAnsi="Times New Roman" w:cs="Times New Roman"/>
                <w:color w:val="000000"/>
                <w:sz w:val="22"/>
                <w:szCs w:val="22"/>
              </w:rPr>
              <w:t> </w:t>
            </w:r>
          </w:p>
        </w:tc>
        <w:tc>
          <w:tcPr>
            <w:tcW w:w="1622" w:type="dxa"/>
            <w:tcBorders>
              <w:top w:val="single" w:sz="6" w:space="0" w:color="auto"/>
              <w:left w:val="single" w:sz="6" w:space="0" w:color="auto"/>
              <w:bottom w:val="single" w:sz="6" w:space="0" w:color="auto"/>
              <w:right w:val="single" w:sz="6" w:space="0" w:color="auto"/>
            </w:tcBorders>
            <w:vAlign w:val="bottom"/>
          </w:tcPr>
          <w:p w14:paraId="7F4A1807" w14:textId="17924AC5" w:rsidR="00B235EB" w:rsidRPr="004B3B94" w:rsidRDefault="00B235EB" w:rsidP="00B235EB">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-0.015 - 0.039</w:t>
            </w:r>
            <w:r w:rsidRPr="004B3B94">
              <w:rPr>
                <w:rStyle w:val="eop"/>
                <w:rFonts w:ascii="Times New Roman" w:hAnsi="Times New Roman" w:cs="Times New Roman"/>
                <w:color w:val="000000"/>
                <w:sz w:val="22"/>
                <w:szCs w:val="22"/>
              </w:rPr>
              <w:t> </w:t>
            </w:r>
          </w:p>
        </w:tc>
        <w:tc>
          <w:tcPr>
            <w:tcW w:w="1213" w:type="dxa"/>
            <w:vAlign w:val="bottom"/>
          </w:tcPr>
          <w:p w14:paraId="2B999DFF" w14:textId="6CE3EEB9" w:rsidR="00B235EB" w:rsidRPr="004B3B94" w:rsidRDefault="00B235EB" w:rsidP="00B235EB">
            <w:pPr>
              <w:rPr>
                <w:rFonts w:ascii="Times New Roman" w:hAnsi="Times New Roman" w:cs="Times New Roman"/>
                <w:sz w:val="22"/>
                <w:szCs w:val="22"/>
              </w:rPr>
            </w:pPr>
            <w:r w:rsidRPr="004B3B94">
              <w:rPr>
                <w:rFonts w:ascii="Times New Roman" w:hAnsi="Times New Roman" w:cs="Times New Roman"/>
                <w:color w:val="000000"/>
                <w:sz w:val="22"/>
                <w:szCs w:val="22"/>
              </w:rPr>
              <w:t>0.010</w:t>
            </w:r>
          </w:p>
        </w:tc>
        <w:tc>
          <w:tcPr>
            <w:tcW w:w="862" w:type="dxa"/>
            <w:vAlign w:val="bottom"/>
          </w:tcPr>
          <w:p w14:paraId="58888F61" w14:textId="77777777" w:rsidR="00B235EB" w:rsidRPr="004B3B94" w:rsidRDefault="00B235EB" w:rsidP="00B235EB">
            <w:pPr>
              <w:rPr>
                <w:rFonts w:ascii="Times New Roman" w:hAnsi="Times New Roman" w:cs="Times New Roman"/>
                <w:sz w:val="22"/>
                <w:szCs w:val="22"/>
              </w:rPr>
            </w:pPr>
            <w:r w:rsidRPr="004B3B94">
              <w:rPr>
                <w:rFonts w:ascii="Times New Roman" w:hAnsi="Times New Roman" w:cs="Times New Roman"/>
                <w:color w:val="000000"/>
                <w:sz w:val="22"/>
                <w:szCs w:val="22"/>
              </w:rPr>
              <w:t>0.813</w:t>
            </w:r>
          </w:p>
        </w:tc>
      </w:tr>
      <w:tr w:rsidR="00B235EB" w:rsidRPr="004B3B94" w14:paraId="5A1DC384" w14:textId="77777777" w:rsidTr="00B235EB">
        <w:tc>
          <w:tcPr>
            <w:tcW w:w="3539" w:type="dxa"/>
            <w:vAlign w:val="bottom"/>
          </w:tcPr>
          <w:p w14:paraId="0C491A61" w14:textId="77777777" w:rsidR="00B235EB" w:rsidRPr="004B3B94" w:rsidRDefault="00B235EB" w:rsidP="00B235EB">
            <w:pPr>
              <w:rPr>
                <w:rFonts w:ascii="Times New Roman" w:hAnsi="Times New Roman" w:cs="Times New Roman"/>
                <w:sz w:val="22"/>
                <w:szCs w:val="22"/>
              </w:rPr>
            </w:pPr>
            <w:r w:rsidRPr="004B3B94">
              <w:rPr>
                <w:rFonts w:ascii="Times New Roman" w:hAnsi="Times New Roman" w:cs="Times New Roman"/>
                <w:color w:val="000000"/>
                <w:sz w:val="22"/>
                <w:szCs w:val="22"/>
              </w:rPr>
              <w:t>Left Frontal Pole</w:t>
            </w:r>
          </w:p>
        </w:tc>
        <w:tc>
          <w:tcPr>
            <w:tcW w:w="1780" w:type="dxa"/>
            <w:tcBorders>
              <w:top w:val="single" w:sz="6" w:space="0" w:color="auto"/>
              <w:left w:val="single" w:sz="6" w:space="0" w:color="auto"/>
              <w:bottom w:val="single" w:sz="6" w:space="0" w:color="auto"/>
              <w:right w:val="single" w:sz="6" w:space="0" w:color="auto"/>
            </w:tcBorders>
            <w:vAlign w:val="bottom"/>
          </w:tcPr>
          <w:p w14:paraId="6E176908" w14:textId="624B1C3D" w:rsidR="00B235EB" w:rsidRPr="004B3B94" w:rsidRDefault="00B235EB" w:rsidP="00B235EB">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-0.008</w:t>
            </w:r>
            <w:r w:rsidRPr="004B3B94">
              <w:rPr>
                <w:rStyle w:val="eop"/>
                <w:rFonts w:ascii="Times New Roman" w:hAnsi="Times New Roman" w:cs="Times New Roman"/>
                <w:color w:val="000000"/>
                <w:sz w:val="22"/>
                <w:szCs w:val="22"/>
              </w:rPr>
              <w:t> </w:t>
            </w:r>
          </w:p>
        </w:tc>
        <w:tc>
          <w:tcPr>
            <w:tcW w:w="1622" w:type="dxa"/>
            <w:tcBorders>
              <w:top w:val="single" w:sz="6" w:space="0" w:color="auto"/>
              <w:left w:val="single" w:sz="6" w:space="0" w:color="auto"/>
              <w:bottom w:val="single" w:sz="6" w:space="0" w:color="auto"/>
              <w:right w:val="single" w:sz="6" w:space="0" w:color="auto"/>
            </w:tcBorders>
            <w:vAlign w:val="bottom"/>
          </w:tcPr>
          <w:p w14:paraId="3C248163" w14:textId="76874499" w:rsidR="00B235EB" w:rsidRPr="004B3B94" w:rsidRDefault="00B235EB" w:rsidP="00B235EB">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-0.028 - 0.011</w:t>
            </w:r>
            <w:r w:rsidRPr="004B3B94">
              <w:rPr>
                <w:rStyle w:val="eop"/>
                <w:rFonts w:ascii="Times New Roman" w:hAnsi="Times New Roman" w:cs="Times New Roman"/>
                <w:color w:val="000000"/>
                <w:sz w:val="22"/>
                <w:szCs w:val="22"/>
              </w:rPr>
              <w:t> </w:t>
            </w:r>
          </w:p>
        </w:tc>
        <w:tc>
          <w:tcPr>
            <w:tcW w:w="1213" w:type="dxa"/>
            <w:vAlign w:val="bottom"/>
          </w:tcPr>
          <w:p w14:paraId="6B85AB31" w14:textId="307CBB27" w:rsidR="00B235EB" w:rsidRPr="004B3B94" w:rsidRDefault="00B235EB" w:rsidP="00B235EB">
            <w:pPr>
              <w:rPr>
                <w:rFonts w:ascii="Times New Roman" w:hAnsi="Times New Roman" w:cs="Times New Roman"/>
                <w:sz w:val="22"/>
                <w:szCs w:val="22"/>
              </w:rPr>
            </w:pPr>
            <w:r w:rsidRPr="004B3B94">
              <w:rPr>
                <w:rFonts w:ascii="Times New Roman" w:hAnsi="Times New Roman" w:cs="Times New Roman"/>
                <w:color w:val="000000"/>
                <w:sz w:val="22"/>
                <w:szCs w:val="22"/>
              </w:rPr>
              <w:t>-0.007</w:t>
            </w:r>
          </w:p>
        </w:tc>
        <w:tc>
          <w:tcPr>
            <w:tcW w:w="862" w:type="dxa"/>
            <w:vAlign w:val="bottom"/>
          </w:tcPr>
          <w:p w14:paraId="226364C6" w14:textId="77777777" w:rsidR="00B235EB" w:rsidRPr="004B3B94" w:rsidRDefault="00B235EB" w:rsidP="00B235EB">
            <w:pPr>
              <w:rPr>
                <w:rFonts w:ascii="Times New Roman" w:hAnsi="Times New Roman" w:cs="Times New Roman"/>
                <w:sz w:val="22"/>
                <w:szCs w:val="22"/>
              </w:rPr>
            </w:pPr>
            <w:r w:rsidRPr="004B3B94">
              <w:rPr>
                <w:rFonts w:ascii="Times New Roman" w:hAnsi="Times New Roman" w:cs="Times New Roman"/>
                <w:color w:val="000000"/>
                <w:sz w:val="22"/>
                <w:szCs w:val="22"/>
              </w:rPr>
              <w:t>0.813</w:t>
            </w:r>
          </w:p>
        </w:tc>
      </w:tr>
      <w:tr w:rsidR="00B235EB" w:rsidRPr="004B3B94" w14:paraId="340FE374" w14:textId="77777777" w:rsidTr="00B235EB">
        <w:tc>
          <w:tcPr>
            <w:tcW w:w="3539" w:type="dxa"/>
            <w:vAlign w:val="bottom"/>
          </w:tcPr>
          <w:p w14:paraId="42E289A7" w14:textId="77777777" w:rsidR="00B235EB" w:rsidRPr="004B3B94" w:rsidRDefault="00B235EB" w:rsidP="00B235EB">
            <w:pPr>
              <w:rPr>
                <w:rFonts w:ascii="Times New Roman" w:hAnsi="Times New Roman" w:cs="Times New Roman"/>
                <w:sz w:val="22"/>
                <w:szCs w:val="22"/>
              </w:rPr>
            </w:pPr>
            <w:r w:rsidRPr="004B3B94">
              <w:rPr>
                <w:rFonts w:ascii="Times New Roman" w:hAnsi="Times New Roman" w:cs="Times New Roman"/>
                <w:color w:val="000000"/>
                <w:sz w:val="22"/>
                <w:szCs w:val="22"/>
              </w:rPr>
              <w:t>Left Inferior Parietal Lobule</w:t>
            </w:r>
          </w:p>
        </w:tc>
        <w:tc>
          <w:tcPr>
            <w:tcW w:w="1780" w:type="dxa"/>
            <w:tcBorders>
              <w:top w:val="single" w:sz="6" w:space="0" w:color="auto"/>
              <w:left w:val="single" w:sz="6" w:space="0" w:color="auto"/>
              <w:bottom w:val="single" w:sz="6" w:space="0" w:color="auto"/>
              <w:right w:val="single" w:sz="6" w:space="0" w:color="auto"/>
            </w:tcBorders>
            <w:vAlign w:val="bottom"/>
          </w:tcPr>
          <w:p w14:paraId="5D52109E" w14:textId="3E5F85C3" w:rsidR="00B235EB" w:rsidRPr="004B3B94" w:rsidRDefault="00B235EB" w:rsidP="00B235EB">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-0.006</w:t>
            </w:r>
            <w:r w:rsidRPr="004B3B94">
              <w:rPr>
                <w:rStyle w:val="eop"/>
                <w:rFonts w:ascii="Times New Roman" w:hAnsi="Times New Roman" w:cs="Times New Roman"/>
                <w:color w:val="000000"/>
                <w:sz w:val="22"/>
                <w:szCs w:val="22"/>
              </w:rPr>
              <w:t> </w:t>
            </w:r>
          </w:p>
        </w:tc>
        <w:tc>
          <w:tcPr>
            <w:tcW w:w="1622" w:type="dxa"/>
            <w:tcBorders>
              <w:top w:val="single" w:sz="6" w:space="0" w:color="auto"/>
              <w:left w:val="single" w:sz="6" w:space="0" w:color="auto"/>
              <w:bottom w:val="single" w:sz="6" w:space="0" w:color="auto"/>
              <w:right w:val="single" w:sz="6" w:space="0" w:color="auto"/>
            </w:tcBorders>
            <w:vAlign w:val="bottom"/>
          </w:tcPr>
          <w:p w14:paraId="5B2089C3" w14:textId="719B5E22" w:rsidR="00B235EB" w:rsidRPr="004B3B94" w:rsidRDefault="00B235EB" w:rsidP="00B235EB">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-0.024 - 0.010</w:t>
            </w:r>
            <w:r w:rsidRPr="004B3B94">
              <w:rPr>
                <w:rStyle w:val="eop"/>
                <w:rFonts w:ascii="Times New Roman" w:hAnsi="Times New Roman" w:cs="Times New Roman"/>
                <w:color w:val="000000"/>
                <w:sz w:val="22"/>
                <w:szCs w:val="22"/>
              </w:rPr>
              <w:t> </w:t>
            </w:r>
          </w:p>
        </w:tc>
        <w:tc>
          <w:tcPr>
            <w:tcW w:w="1213" w:type="dxa"/>
            <w:vAlign w:val="bottom"/>
          </w:tcPr>
          <w:p w14:paraId="07C79853" w14:textId="7D87BB11" w:rsidR="00B235EB" w:rsidRPr="004B3B94" w:rsidRDefault="00B235EB" w:rsidP="00B235EB">
            <w:pPr>
              <w:rPr>
                <w:rFonts w:ascii="Times New Roman" w:hAnsi="Times New Roman" w:cs="Times New Roman"/>
                <w:sz w:val="22"/>
                <w:szCs w:val="22"/>
              </w:rPr>
            </w:pPr>
            <w:r w:rsidRPr="004B3B94">
              <w:rPr>
                <w:rFonts w:ascii="Times New Roman" w:hAnsi="Times New Roman" w:cs="Times New Roman"/>
                <w:color w:val="000000"/>
                <w:sz w:val="22"/>
                <w:szCs w:val="22"/>
              </w:rPr>
              <w:t>-0.005</w:t>
            </w:r>
          </w:p>
        </w:tc>
        <w:tc>
          <w:tcPr>
            <w:tcW w:w="862" w:type="dxa"/>
            <w:vAlign w:val="bottom"/>
          </w:tcPr>
          <w:p w14:paraId="0C5BAD31" w14:textId="77777777" w:rsidR="00B235EB" w:rsidRPr="004B3B94" w:rsidRDefault="00B235EB" w:rsidP="00B235EB">
            <w:pPr>
              <w:rPr>
                <w:rFonts w:ascii="Times New Roman" w:hAnsi="Times New Roman" w:cs="Times New Roman"/>
                <w:sz w:val="22"/>
                <w:szCs w:val="22"/>
              </w:rPr>
            </w:pPr>
            <w:r w:rsidRPr="004B3B94">
              <w:rPr>
                <w:rFonts w:ascii="Times New Roman" w:hAnsi="Times New Roman" w:cs="Times New Roman"/>
                <w:color w:val="000000"/>
                <w:sz w:val="22"/>
                <w:szCs w:val="22"/>
              </w:rPr>
              <w:t>0.813</w:t>
            </w:r>
          </w:p>
        </w:tc>
      </w:tr>
      <w:tr w:rsidR="00B235EB" w:rsidRPr="004B3B94" w14:paraId="4E938EC4" w14:textId="77777777" w:rsidTr="00B235EB">
        <w:tc>
          <w:tcPr>
            <w:tcW w:w="3539" w:type="dxa"/>
            <w:vAlign w:val="bottom"/>
          </w:tcPr>
          <w:p w14:paraId="6095AAE3" w14:textId="77777777" w:rsidR="00B235EB" w:rsidRPr="004B3B94" w:rsidRDefault="00B235EB" w:rsidP="00B235EB">
            <w:pPr>
              <w:rPr>
                <w:rFonts w:ascii="Times New Roman" w:hAnsi="Times New Roman" w:cs="Times New Roman"/>
                <w:sz w:val="22"/>
                <w:szCs w:val="22"/>
              </w:rPr>
            </w:pPr>
            <w:r w:rsidRPr="004B3B94">
              <w:rPr>
                <w:rFonts w:ascii="Times New Roman" w:hAnsi="Times New Roman" w:cs="Times New Roman"/>
                <w:color w:val="000000"/>
                <w:sz w:val="22"/>
                <w:szCs w:val="22"/>
              </w:rPr>
              <w:t>Left Isthmus of the Cingulate Cortex</w:t>
            </w:r>
          </w:p>
        </w:tc>
        <w:tc>
          <w:tcPr>
            <w:tcW w:w="1780" w:type="dxa"/>
            <w:tcBorders>
              <w:top w:val="single" w:sz="6" w:space="0" w:color="auto"/>
              <w:left w:val="single" w:sz="6" w:space="0" w:color="auto"/>
              <w:bottom w:val="single" w:sz="6" w:space="0" w:color="auto"/>
              <w:right w:val="single" w:sz="6" w:space="0" w:color="auto"/>
            </w:tcBorders>
            <w:vAlign w:val="bottom"/>
          </w:tcPr>
          <w:p w14:paraId="498E7D15" w14:textId="70772573" w:rsidR="00B235EB" w:rsidRPr="004B3B94" w:rsidRDefault="00B235EB" w:rsidP="00B235EB">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0.010</w:t>
            </w:r>
            <w:r w:rsidRPr="004B3B94">
              <w:rPr>
                <w:rStyle w:val="eop"/>
                <w:rFonts w:ascii="Times New Roman" w:hAnsi="Times New Roman" w:cs="Times New Roman"/>
                <w:color w:val="000000"/>
                <w:sz w:val="22"/>
                <w:szCs w:val="22"/>
              </w:rPr>
              <w:t> </w:t>
            </w:r>
          </w:p>
        </w:tc>
        <w:tc>
          <w:tcPr>
            <w:tcW w:w="1622" w:type="dxa"/>
            <w:tcBorders>
              <w:top w:val="single" w:sz="6" w:space="0" w:color="auto"/>
              <w:left w:val="single" w:sz="6" w:space="0" w:color="auto"/>
              <w:bottom w:val="single" w:sz="6" w:space="0" w:color="auto"/>
              <w:right w:val="single" w:sz="6" w:space="0" w:color="auto"/>
            </w:tcBorders>
            <w:vAlign w:val="bottom"/>
          </w:tcPr>
          <w:p w14:paraId="480AE6F0" w14:textId="25E4AA95" w:rsidR="00B235EB" w:rsidRPr="004B3B94" w:rsidRDefault="00B235EB" w:rsidP="00B235EB">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-0.012 - 0.034</w:t>
            </w:r>
            <w:r w:rsidRPr="004B3B94">
              <w:rPr>
                <w:rStyle w:val="eop"/>
                <w:rFonts w:ascii="Times New Roman" w:hAnsi="Times New Roman" w:cs="Times New Roman"/>
                <w:color w:val="000000"/>
                <w:sz w:val="22"/>
                <w:szCs w:val="22"/>
              </w:rPr>
              <w:t> </w:t>
            </w:r>
          </w:p>
        </w:tc>
        <w:tc>
          <w:tcPr>
            <w:tcW w:w="1213" w:type="dxa"/>
            <w:vAlign w:val="bottom"/>
          </w:tcPr>
          <w:p w14:paraId="68C9A6D2" w14:textId="22A8FD52" w:rsidR="00B235EB" w:rsidRPr="004B3B94" w:rsidRDefault="00B235EB" w:rsidP="00B235EB">
            <w:pPr>
              <w:rPr>
                <w:rFonts w:ascii="Times New Roman" w:hAnsi="Times New Roman" w:cs="Times New Roman"/>
                <w:sz w:val="22"/>
                <w:szCs w:val="22"/>
              </w:rPr>
            </w:pPr>
            <w:r w:rsidRPr="004B3B94">
              <w:rPr>
                <w:rFonts w:ascii="Times New Roman" w:hAnsi="Times New Roman" w:cs="Times New Roman"/>
                <w:color w:val="000000"/>
                <w:sz w:val="22"/>
                <w:szCs w:val="22"/>
              </w:rPr>
              <w:t>0.009</w:t>
            </w:r>
          </w:p>
        </w:tc>
        <w:tc>
          <w:tcPr>
            <w:tcW w:w="862" w:type="dxa"/>
            <w:vAlign w:val="bottom"/>
          </w:tcPr>
          <w:p w14:paraId="119CFC9B" w14:textId="77777777" w:rsidR="00B235EB" w:rsidRPr="004B3B94" w:rsidRDefault="00B235EB" w:rsidP="00B235EB">
            <w:pPr>
              <w:rPr>
                <w:rFonts w:ascii="Times New Roman" w:hAnsi="Times New Roman" w:cs="Times New Roman"/>
                <w:sz w:val="22"/>
                <w:szCs w:val="22"/>
              </w:rPr>
            </w:pPr>
            <w:r w:rsidRPr="004B3B94">
              <w:rPr>
                <w:rFonts w:ascii="Times New Roman" w:hAnsi="Times New Roman" w:cs="Times New Roman"/>
                <w:color w:val="000000"/>
                <w:sz w:val="22"/>
                <w:szCs w:val="22"/>
              </w:rPr>
              <w:t>0.813</w:t>
            </w:r>
          </w:p>
        </w:tc>
      </w:tr>
      <w:tr w:rsidR="00B235EB" w:rsidRPr="004B3B94" w14:paraId="68CA7DF6" w14:textId="77777777" w:rsidTr="00B235EB">
        <w:tc>
          <w:tcPr>
            <w:tcW w:w="3539" w:type="dxa"/>
            <w:vAlign w:val="bottom"/>
          </w:tcPr>
          <w:p w14:paraId="0DD8C17C" w14:textId="77777777" w:rsidR="00B235EB" w:rsidRPr="004B3B94" w:rsidRDefault="00B235EB" w:rsidP="00B235EB">
            <w:pPr>
              <w:rPr>
                <w:rFonts w:ascii="Times New Roman" w:hAnsi="Times New Roman" w:cs="Times New Roman"/>
                <w:sz w:val="22"/>
                <w:szCs w:val="22"/>
              </w:rPr>
            </w:pPr>
            <w:r w:rsidRPr="004B3B94">
              <w:rPr>
                <w:rFonts w:ascii="Times New Roman" w:hAnsi="Times New Roman" w:cs="Times New Roman"/>
                <w:color w:val="000000"/>
                <w:sz w:val="22"/>
                <w:szCs w:val="22"/>
              </w:rPr>
              <w:t>Left Lateral Orbitofrontal Cortex</w:t>
            </w:r>
          </w:p>
        </w:tc>
        <w:tc>
          <w:tcPr>
            <w:tcW w:w="1780" w:type="dxa"/>
            <w:tcBorders>
              <w:top w:val="single" w:sz="6" w:space="0" w:color="auto"/>
              <w:left w:val="single" w:sz="6" w:space="0" w:color="auto"/>
              <w:bottom w:val="single" w:sz="6" w:space="0" w:color="auto"/>
              <w:right w:val="single" w:sz="6" w:space="0" w:color="auto"/>
            </w:tcBorders>
            <w:vAlign w:val="bottom"/>
          </w:tcPr>
          <w:p w14:paraId="04B7F536" w14:textId="5070EF11" w:rsidR="00B235EB" w:rsidRPr="004B3B94" w:rsidRDefault="00B235EB" w:rsidP="00B235EB">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0.010</w:t>
            </w:r>
            <w:r w:rsidRPr="004B3B94">
              <w:rPr>
                <w:rStyle w:val="eop"/>
                <w:rFonts w:ascii="Times New Roman" w:hAnsi="Times New Roman" w:cs="Times New Roman"/>
                <w:color w:val="000000"/>
                <w:sz w:val="22"/>
                <w:szCs w:val="22"/>
              </w:rPr>
              <w:t> </w:t>
            </w:r>
          </w:p>
        </w:tc>
        <w:tc>
          <w:tcPr>
            <w:tcW w:w="1622" w:type="dxa"/>
            <w:tcBorders>
              <w:top w:val="single" w:sz="6" w:space="0" w:color="auto"/>
              <w:left w:val="single" w:sz="6" w:space="0" w:color="auto"/>
              <w:bottom w:val="single" w:sz="6" w:space="0" w:color="auto"/>
              <w:right w:val="single" w:sz="6" w:space="0" w:color="auto"/>
            </w:tcBorders>
            <w:vAlign w:val="bottom"/>
          </w:tcPr>
          <w:p w14:paraId="5A073A9C" w14:textId="17905052" w:rsidR="00B235EB" w:rsidRPr="004B3B94" w:rsidRDefault="00B235EB" w:rsidP="00B235EB">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-0.026 - 0.047</w:t>
            </w:r>
            <w:r w:rsidRPr="004B3B94">
              <w:rPr>
                <w:rStyle w:val="eop"/>
                <w:rFonts w:ascii="Times New Roman" w:hAnsi="Times New Roman" w:cs="Times New Roman"/>
                <w:color w:val="000000"/>
                <w:sz w:val="22"/>
                <w:szCs w:val="22"/>
              </w:rPr>
              <w:t> </w:t>
            </w:r>
          </w:p>
        </w:tc>
        <w:tc>
          <w:tcPr>
            <w:tcW w:w="1213" w:type="dxa"/>
            <w:vAlign w:val="bottom"/>
          </w:tcPr>
          <w:p w14:paraId="4F836213" w14:textId="5A03ACC0" w:rsidR="00B235EB" w:rsidRPr="004B3B94" w:rsidRDefault="00B235EB" w:rsidP="00B235EB">
            <w:pPr>
              <w:rPr>
                <w:rFonts w:ascii="Times New Roman" w:hAnsi="Times New Roman" w:cs="Times New Roman"/>
                <w:sz w:val="22"/>
                <w:szCs w:val="22"/>
              </w:rPr>
            </w:pPr>
            <w:r w:rsidRPr="004B3B94">
              <w:rPr>
                <w:rFonts w:ascii="Times New Roman" w:hAnsi="Times New Roman" w:cs="Times New Roman"/>
                <w:color w:val="000000"/>
                <w:sz w:val="22"/>
                <w:szCs w:val="22"/>
              </w:rPr>
              <w:t>0.009</w:t>
            </w:r>
          </w:p>
        </w:tc>
        <w:tc>
          <w:tcPr>
            <w:tcW w:w="862" w:type="dxa"/>
            <w:vAlign w:val="bottom"/>
          </w:tcPr>
          <w:p w14:paraId="52462A1D" w14:textId="77777777" w:rsidR="00B235EB" w:rsidRPr="004B3B94" w:rsidRDefault="00B235EB" w:rsidP="00B235EB">
            <w:pPr>
              <w:rPr>
                <w:rFonts w:ascii="Times New Roman" w:hAnsi="Times New Roman" w:cs="Times New Roman"/>
                <w:sz w:val="22"/>
                <w:szCs w:val="22"/>
              </w:rPr>
            </w:pPr>
            <w:r w:rsidRPr="004B3B94">
              <w:rPr>
                <w:rFonts w:ascii="Times New Roman" w:hAnsi="Times New Roman" w:cs="Times New Roman"/>
                <w:color w:val="000000"/>
                <w:sz w:val="22"/>
                <w:szCs w:val="22"/>
              </w:rPr>
              <w:t>0.836</w:t>
            </w:r>
          </w:p>
        </w:tc>
      </w:tr>
      <w:tr w:rsidR="00B235EB" w:rsidRPr="004B3B94" w14:paraId="3AA1A5E8" w14:textId="77777777" w:rsidTr="00B235EB">
        <w:tc>
          <w:tcPr>
            <w:tcW w:w="3539" w:type="dxa"/>
            <w:vAlign w:val="bottom"/>
          </w:tcPr>
          <w:p w14:paraId="3B4F47FE" w14:textId="77777777" w:rsidR="00B235EB" w:rsidRPr="004B3B94" w:rsidRDefault="00B235EB" w:rsidP="00B235EB">
            <w:pPr>
              <w:rPr>
                <w:rFonts w:ascii="Times New Roman" w:hAnsi="Times New Roman" w:cs="Times New Roman"/>
                <w:sz w:val="22"/>
                <w:szCs w:val="22"/>
              </w:rPr>
            </w:pPr>
            <w:r w:rsidRPr="004B3B94">
              <w:rPr>
                <w:rFonts w:ascii="Times New Roman" w:hAnsi="Times New Roman" w:cs="Times New Roman"/>
                <w:color w:val="000000"/>
                <w:sz w:val="22"/>
                <w:szCs w:val="22"/>
              </w:rPr>
              <w:t>Left Lingual Gyrus</w:t>
            </w:r>
          </w:p>
        </w:tc>
        <w:tc>
          <w:tcPr>
            <w:tcW w:w="1780" w:type="dxa"/>
            <w:tcBorders>
              <w:top w:val="single" w:sz="6" w:space="0" w:color="auto"/>
              <w:left w:val="single" w:sz="6" w:space="0" w:color="auto"/>
              <w:bottom w:val="single" w:sz="6" w:space="0" w:color="auto"/>
              <w:right w:val="single" w:sz="6" w:space="0" w:color="auto"/>
            </w:tcBorders>
            <w:vAlign w:val="bottom"/>
          </w:tcPr>
          <w:p w14:paraId="4E620363" w14:textId="166617E8" w:rsidR="00B235EB" w:rsidRPr="004B3B94" w:rsidRDefault="00B235EB" w:rsidP="00B235EB">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0.012</w:t>
            </w:r>
            <w:r w:rsidRPr="004B3B94">
              <w:rPr>
                <w:rStyle w:val="eop"/>
                <w:rFonts w:ascii="Times New Roman" w:hAnsi="Times New Roman" w:cs="Times New Roman"/>
                <w:color w:val="000000"/>
                <w:sz w:val="22"/>
                <w:szCs w:val="22"/>
              </w:rPr>
              <w:t> </w:t>
            </w:r>
          </w:p>
        </w:tc>
        <w:tc>
          <w:tcPr>
            <w:tcW w:w="1622" w:type="dxa"/>
            <w:tcBorders>
              <w:top w:val="single" w:sz="6" w:space="0" w:color="auto"/>
              <w:left w:val="single" w:sz="6" w:space="0" w:color="auto"/>
              <w:bottom w:val="single" w:sz="6" w:space="0" w:color="auto"/>
              <w:right w:val="single" w:sz="6" w:space="0" w:color="auto"/>
            </w:tcBorders>
            <w:vAlign w:val="bottom"/>
          </w:tcPr>
          <w:p w14:paraId="1AB7E0BE" w14:textId="65AFE902" w:rsidR="00B235EB" w:rsidRPr="004B3B94" w:rsidRDefault="00B235EB" w:rsidP="00B235EB">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-0.017 - 0.040</w:t>
            </w:r>
            <w:r w:rsidRPr="004B3B94">
              <w:rPr>
                <w:rStyle w:val="eop"/>
                <w:rFonts w:ascii="Times New Roman" w:hAnsi="Times New Roman" w:cs="Times New Roman"/>
                <w:color w:val="000000"/>
                <w:sz w:val="22"/>
                <w:szCs w:val="22"/>
              </w:rPr>
              <w:t> </w:t>
            </w:r>
          </w:p>
        </w:tc>
        <w:tc>
          <w:tcPr>
            <w:tcW w:w="1213" w:type="dxa"/>
            <w:vAlign w:val="bottom"/>
          </w:tcPr>
          <w:p w14:paraId="6B89BE40" w14:textId="4CBD717F" w:rsidR="00B235EB" w:rsidRPr="004B3B94" w:rsidRDefault="00B235EB" w:rsidP="00B235EB">
            <w:pPr>
              <w:rPr>
                <w:rFonts w:ascii="Times New Roman" w:hAnsi="Times New Roman" w:cs="Times New Roman"/>
                <w:sz w:val="22"/>
                <w:szCs w:val="22"/>
              </w:rPr>
            </w:pPr>
            <w:r w:rsidRPr="004B3B94">
              <w:rPr>
                <w:rFonts w:ascii="Times New Roman" w:hAnsi="Times New Roman" w:cs="Times New Roman"/>
                <w:color w:val="000000"/>
                <w:sz w:val="22"/>
                <w:szCs w:val="22"/>
              </w:rPr>
              <w:t>0.010</w:t>
            </w:r>
          </w:p>
        </w:tc>
        <w:tc>
          <w:tcPr>
            <w:tcW w:w="862" w:type="dxa"/>
            <w:vAlign w:val="bottom"/>
          </w:tcPr>
          <w:p w14:paraId="2EDBA04E" w14:textId="77777777" w:rsidR="00B235EB" w:rsidRPr="004B3B94" w:rsidRDefault="00B235EB" w:rsidP="00B235EB">
            <w:pPr>
              <w:rPr>
                <w:rFonts w:ascii="Times New Roman" w:hAnsi="Times New Roman" w:cs="Times New Roman"/>
                <w:sz w:val="22"/>
                <w:szCs w:val="22"/>
              </w:rPr>
            </w:pPr>
            <w:r w:rsidRPr="004B3B94">
              <w:rPr>
                <w:rFonts w:ascii="Times New Roman" w:hAnsi="Times New Roman" w:cs="Times New Roman"/>
                <w:color w:val="000000"/>
                <w:sz w:val="22"/>
                <w:szCs w:val="22"/>
              </w:rPr>
              <w:t>0.813</w:t>
            </w:r>
          </w:p>
        </w:tc>
      </w:tr>
      <w:tr w:rsidR="00B235EB" w:rsidRPr="004B3B94" w14:paraId="56D0A725" w14:textId="77777777" w:rsidTr="00B235EB">
        <w:tc>
          <w:tcPr>
            <w:tcW w:w="3539" w:type="dxa"/>
            <w:vAlign w:val="bottom"/>
          </w:tcPr>
          <w:p w14:paraId="66667964" w14:textId="77777777" w:rsidR="00B235EB" w:rsidRPr="004B3B94" w:rsidRDefault="00B235EB" w:rsidP="00B235EB">
            <w:pPr>
              <w:rPr>
                <w:rFonts w:ascii="Times New Roman" w:hAnsi="Times New Roman" w:cs="Times New Roman"/>
                <w:sz w:val="22"/>
                <w:szCs w:val="22"/>
              </w:rPr>
            </w:pPr>
            <w:r w:rsidRPr="004B3B94">
              <w:rPr>
                <w:rFonts w:ascii="Times New Roman" w:hAnsi="Times New Roman" w:cs="Times New Roman"/>
                <w:color w:val="000000"/>
                <w:sz w:val="22"/>
                <w:szCs w:val="22"/>
              </w:rPr>
              <w:t>Left Medial Orbitofrontal Cortex</w:t>
            </w:r>
          </w:p>
        </w:tc>
        <w:tc>
          <w:tcPr>
            <w:tcW w:w="1780" w:type="dxa"/>
            <w:tcBorders>
              <w:top w:val="single" w:sz="6" w:space="0" w:color="auto"/>
              <w:left w:val="single" w:sz="6" w:space="0" w:color="auto"/>
              <w:bottom w:val="single" w:sz="6" w:space="0" w:color="auto"/>
              <w:right w:val="single" w:sz="6" w:space="0" w:color="auto"/>
            </w:tcBorders>
            <w:vAlign w:val="bottom"/>
          </w:tcPr>
          <w:p w14:paraId="547B6D38" w14:textId="288AE7BE" w:rsidR="00B235EB" w:rsidRPr="004B3B94" w:rsidRDefault="00B235EB" w:rsidP="00B235EB">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-0.006</w:t>
            </w:r>
            <w:r w:rsidRPr="004B3B94">
              <w:rPr>
                <w:rStyle w:val="eop"/>
                <w:rFonts w:ascii="Times New Roman" w:hAnsi="Times New Roman" w:cs="Times New Roman"/>
                <w:color w:val="000000"/>
                <w:sz w:val="22"/>
                <w:szCs w:val="22"/>
              </w:rPr>
              <w:t> </w:t>
            </w:r>
          </w:p>
        </w:tc>
        <w:tc>
          <w:tcPr>
            <w:tcW w:w="1622" w:type="dxa"/>
            <w:tcBorders>
              <w:top w:val="single" w:sz="6" w:space="0" w:color="auto"/>
              <w:left w:val="single" w:sz="6" w:space="0" w:color="auto"/>
              <w:bottom w:val="single" w:sz="6" w:space="0" w:color="auto"/>
              <w:right w:val="single" w:sz="6" w:space="0" w:color="auto"/>
            </w:tcBorders>
            <w:vAlign w:val="bottom"/>
          </w:tcPr>
          <w:p w14:paraId="528526D7" w14:textId="73E91AB8" w:rsidR="00B235EB" w:rsidRPr="004B3B94" w:rsidRDefault="00B235EB" w:rsidP="00B235EB">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-0.025 - 0.011</w:t>
            </w:r>
            <w:r w:rsidRPr="004B3B94">
              <w:rPr>
                <w:rStyle w:val="eop"/>
                <w:rFonts w:ascii="Times New Roman" w:hAnsi="Times New Roman" w:cs="Times New Roman"/>
                <w:color w:val="000000"/>
                <w:sz w:val="22"/>
                <w:szCs w:val="22"/>
              </w:rPr>
              <w:t> </w:t>
            </w:r>
          </w:p>
        </w:tc>
        <w:tc>
          <w:tcPr>
            <w:tcW w:w="1213" w:type="dxa"/>
            <w:vAlign w:val="bottom"/>
          </w:tcPr>
          <w:p w14:paraId="044BCF71" w14:textId="4BE2AFF5" w:rsidR="00B235EB" w:rsidRPr="004B3B94" w:rsidRDefault="00B235EB" w:rsidP="00B235EB">
            <w:pPr>
              <w:rPr>
                <w:rFonts w:ascii="Times New Roman" w:hAnsi="Times New Roman" w:cs="Times New Roman"/>
                <w:sz w:val="22"/>
                <w:szCs w:val="22"/>
              </w:rPr>
            </w:pPr>
            <w:r w:rsidRPr="004B3B94">
              <w:rPr>
                <w:rFonts w:ascii="Times New Roman" w:hAnsi="Times New Roman" w:cs="Times New Roman"/>
                <w:color w:val="000000"/>
                <w:sz w:val="22"/>
                <w:szCs w:val="22"/>
              </w:rPr>
              <w:t>-0.005</w:t>
            </w:r>
          </w:p>
        </w:tc>
        <w:tc>
          <w:tcPr>
            <w:tcW w:w="862" w:type="dxa"/>
            <w:vAlign w:val="bottom"/>
          </w:tcPr>
          <w:p w14:paraId="24186468" w14:textId="77777777" w:rsidR="00B235EB" w:rsidRPr="004B3B94" w:rsidRDefault="00B235EB" w:rsidP="00B235EB">
            <w:pPr>
              <w:rPr>
                <w:rFonts w:ascii="Times New Roman" w:hAnsi="Times New Roman" w:cs="Times New Roman"/>
                <w:sz w:val="22"/>
                <w:szCs w:val="22"/>
              </w:rPr>
            </w:pPr>
            <w:r w:rsidRPr="004B3B94">
              <w:rPr>
                <w:rFonts w:ascii="Times New Roman" w:hAnsi="Times New Roman" w:cs="Times New Roman"/>
                <w:color w:val="000000"/>
                <w:sz w:val="22"/>
                <w:szCs w:val="22"/>
              </w:rPr>
              <w:t>0.813</w:t>
            </w:r>
          </w:p>
        </w:tc>
      </w:tr>
      <w:tr w:rsidR="00B235EB" w:rsidRPr="004B3B94" w14:paraId="699082D4" w14:textId="77777777" w:rsidTr="00B235EB">
        <w:tc>
          <w:tcPr>
            <w:tcW w:w="3539" w:type="dxa"/>
            <w:vAlign w:val="bottom"/>
          </w:tcPr>
          <w:p w14:paraId="1DA92D94" w14:textId="77777777" w:rsidR="00B235EB" w:rsidRPr="004B3B94" w:rsidRDefault="00B235EB" w:rsidP="00B235EB">
            <w:pPr>
              <w:rPr>
                <w:rFonts w:ascii="Times New Roman" w:hAnsi="Times New Roman" w:cs="Times New Roman"/>
                <w:sz w:val="22"/>
                <w:szCs w:val="22"/>
              </w:rPr>
            </w:pPr>
            <w:r w:rsidRPr="004B3B94">
              <w:rPr>
                <w:rFonts w:ascii="Times New Roman" w:hAnsi="Times New Roman" w:cs="Times New Roman"/>
                <w:color w:val="000000"/>
                <w:sz w:val="22"/>
                <w:szCs w:val="22"/>
              </w:rPr>
              <w:t>Left Paracentral Lobule</w:t>
            </w:r>
          </w:p>
        </w:tc>
        <w:tc>
          <w:tcPr>
            <w:tcW w:w="1780" w:type="dxa"/>
            <w:tcBorders>
              <w:top w:val="single" w:sz="6" w:space="0" w:color="auto"/>
              <w:left w:val="single" w:sz="6" w:space="0" w:color="auto"/>
              <w:bottom w:val="single" w:sz="6" w:space="0" w:color="auto"/>
              <w:right w:val="single" w:sz="6" w:space="0" w:color="auto"/>
            </w:tcBorders>
            <w:vAlign w:val="bottom"/>
          </w:tcPr>
          <w:p w14:paraId="7D1B54DC" w14:textId="50B2F59C" w:rsidR="00B235EB" w:rsidRPr="004B3B94" w:rsidRDefault="00B235EB" w:rsidP="00B235EB">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-0.002</w:t>
            </w:r>
            <w:r w:rsidRPr="004B3B94">
              <w:rPr>
                <w:rStyle w:val="eop"/>
                <w:rFonts w:ascii="Times New Roman" w:hAnsi="Times New Roman" w:cs="Times New Roman"/>
                <w:color w:val="000000"/>
                <w:sz w:val="22"/>
                <w:szCs w:val="22"/>
              </w:rPr>
              <w:t> </w:t>
            </w:r>
          </w:p>
        </w:tc>
        <w:tc>
          <w:tcPr>
            <w:tcW w:w="1622" w:type="dxa"/>
            <w:tcBorders>
              <w:top w:val="single" w:sz="6" w:space="0" w:color="auto"/>
              <w:left w:val="single" w:sz="6" w:space="0" w:color="auto"/>
              <w:bottom w:val="single" w:sz="6" w:space="0" w:color="auto"/>
              <w:right w:val="single" w:sz="6" w:space="0" w:color="auto"/>
            </w:tcBorders>
            <w:vAlign w:val="bottom"/>
          </w:tcPr>
          <w:p w14:paraId="409420CD" w14:textId="7C8549BE" w:rsidR="00B235EB" w:rsidRPr="004B3B94" w:rsidRDefault="00B235EB" w:rsidP="00B235EB">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-0.025 - 0.022</w:t>
            </w:r>
            <w:r w:rsidRPr="004B3B94">
              <w:rPr>
                <w:rStyle w:val="eop"/>
                <w:rFonts w:ascii="Times New Roman" w:hAnsi="Times New Roman" w:cs="Times New Roman"/>
                <w:color w:val="000000"/>
                <w:sz w:val="22"/>
                <w:szCs w:val="22"/>
              </w:rPr>
              <w:t> </w:t>
            </w:r>
          </w:p>
        </w:tc>
        <w:tc>
          <w:tcPr>
            <w:tcW w:w="1213" w:type="dxa"/>
            <w:vAlign w:val="bottom"/>
          </w:tcPr>
          <w:p w14:paraId="7E465942" w14:textId="25BC36EE" w:rsidR="00B235EB" w:rsidRPr="004B3B94" w:rsidRDefault="00B235EB" w:rsidP="00B235EB">
            <w:pPr>
              <w:rPr>
                <w:rFonts w:ascii="Times New Roman" w:hAnsi="Times New Roman" w:cs="Times New Roman"/>
                <w:sz w:val="22"/>
                <w:szCs w:val="22"/>
              </w:rPr>
            </w:pPr>
            <w:r w:rsidRPr="004B3B94">
              <w:rPr>
                <w:rFonts w:ascii="Times New Roman" w:hAnsi="Times New Roman" w:cs="Times New Roman"/>
                <w:color w:val="000000"/>
                <w:sz w:val="22"/>
                <w:szCs w:val="22"/>
              </w:rPr>
              <w:t>-0.002</w:t>
            </w:r>
          </w:p>
        </w:tc>
        <w:tc>
          <w:tcPr>
            <w:tcW w:w="862" w:type="dxa"/>
            <w:vAlign w:val="bottom"/>
          </w:tcPr>
          <w:p w14:paraId="54194C4A" w14:textId="77777777" w:rsidR="00B235EB" w:rsidRPr="004B3B94" w:rsidRDefault="00B235EB" w:rsidP="00B235EB">
            <w:pPr>
              <w:rPr>
                <w:rFonts w:ascii="Times New Roman" w:hAnsi="Times New Roman" w:cs="Times New Roman"/>
                <w:sz w:val="22"/>
                <w:szCs w:val="22"/>
              </w:rPr>
            </w:pPr>
            <w:r w:rsidRPr="004B3B94">
              <w:rPr>
                <w:rFonts w:ascii="Times New Roman" w:hAnsi="Times New Roman" w:cs="Times New Roman"/>
                <w:color w:val="000000"/>
                <w:sz w:val="22"/>
                <w:szCs w:val="22"/>
              </w:rPr>
              <w:t>0.935</w:t>
            </w:r>
          </w:p>
        </w:tc>
      </w:tr>
      <w:tr w:rsidR="00B235EB" w:rsidRPr="004B3B94" w14:paraId="098998A1" w14:textId="77777777" w:rsidTr="00B235EB">
        <w:tc>
          <w:tcPr>
            <w:tcW w:w="3539" w:type="dxa"/>
            <w:vAlign w:val="bottom"/>
          </w:tcPr>
          <w:p w14:paraId="67F7F7F3" w14:textId="77777777" w:rsidR="00B235EB" w:rsidRPr="004B3B94" w:rsidRDefault="00B235EB" w:rsidP="00B235EB">
            <w:pPr>
              <w:rPr>
                <w:rFonts w:ascii="Times New Roman" w:hAnsi="Times New Roman" w:cs="Times New Roman"/>
                <w:sz w:val="22"/>
                <w:szCs w:val="22"/>
              </w:rPr>
            </w:pPr>
            <w:r w:rsidRPr="004B3B94">
              <w:rPr>
                <w:rFonts w:ascii="Times New Roman" w:hAnsi="Times New Roman" w:cs="Times New Roman"/>
                <w:color w:val="000000"/>
                <w:sz w:val="22"/>
                <w:szCs w:val="22"/>
              </w:rPr>
              <w:t>Left Parahippocampal Gyrus</w:t>
            </w:r>
          </w:p>
        </w:tc>
        <w:tc>
          <w:tcPr>
            <w:tcW w:w="1780" w:type="dxa"/>
            <w:tcBorders>
              <w:top w:val="single" w:sz="6" w:space="0" w:color="auto"/>
              <w:left w:val="single" w:sz="6" w:space="0" w:color="auto"/>
              <w:bottom w:val="single" w:sz="6" w:space="0" w:color="auto"/>
              <w:right w:val="single" w:sz="6" w:space="0" w:color="auto"/>
            </w:tcBorders>
            <w:vAlign w:val="bottom"/>
          </w:tcPr>
          <w:p w14:paraId="5E9A9A3A" w14:textId="206B09B1" w:rsidR="00B235EB" w:rsidRPr="004B3B94" w:rsidRDefault="00B235EB" w:rsidP="00B235EB">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0.014</w:t>
            </w:r>
            <w:r w:rsidRPr="004B3B94">
              <w:rPr>
                <w:rStyle w:val="eop"/>
                <w:rFonts w:ascii="Times New Roman" w:hAnsi="Times New Roman" w:cs="Times New Roman"/>
                <w:color w:val="000000"/>
                <w:sz w:val="22"/>
                <w:szCs w:val="22"/>
              </w:rPr>
              <w:t> </w:t>
            </w:r>
          </w:p>
        </w:tc>
        <w:tc>
          <w:tcPr>
            <w:tcW w:w="1622" w:type="dxa"/>
            <w:tcBorders>
              <w:top w:val="single" w:sz="6" w:space="0" w:color="auto"/>
              <w:left w:val="single" w:sz="6" w:space="0" w:color="auto"/>
              <w:bottom w:val="single" w:sz="6" w:space="0" w:color="auto"/>
              <w:right w:val="single" w:sz="6" w:space="0" w:color="auto"/>
            </w:tcBorders>
            <w:vAlign w:val="bottom"/>
          </w:tcPr>
          <w:p w14:paraId="16A0772F" w14:textId="455F94F5" w:rsidR="00B235EB" w:rsidRPr="004B3B94" w:rsidRDefault="00B235EB" w:rsidP="00B235EB">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-0.009 - 0.041</w:t>
            </w:r>
            <w:r w:rsidRPr="004B3B94">
              <w:rPr>
                <w:rStyle w:val="eop"/>
                <w:rFonts w:ascii="Times New Roman" w:hAnsi="Times New Roman" w:cs="Times New Roman"/>
                <w:color w:val="000000"/>
                <w:sz w:val="22"/>
                <w:szCs w:val="22"/>
              </w:rPr>
              <w:t> </w:t>
            </w:r>
          </w:p>
        </w:tc>
        <w:tc>
          <w:tcPr>
            <w:tcW w:w="1213" w:type="dxa"/>
            <w:vAlign w:val="bottom"/>
          </w:tcPr>
          <w:p w14:paraId="2EF00590" w14:textId="735ECB0C" w:rsidR="00B235EB" w:rsidRPr="004B3B94" w:rsidRDefault="00B235EB" w:rsidP="00B235EB">
            <w:pPr>
              <w:rPr>
                <w:rFonts w:ascii="Times New Roman" w:hAnsi="Times New Roman" w:cs="Times New Roman"/>
                <w:sz w:val="22"/>
                <w:szCs w:val="22"/>
              </w:rPr>
            </w:pPr>
            <w:r w:rsidRPr="004B3B94">
              <w:rPr>
                <w:rFonts w:ascii="Times New Roman" w:hAnsi="Times New Roman" w:cs="Times New Roman"/>
                <w:color w:val="000000"/>
                <w:sz w:val="22"/>
                <w:szCs w:val="22"/>
              </w:rPr>
              <w:t>0.012</w:t>
            </w:r>
          </w:p>
        </w:tc>
        <w:tc>
          <w:tcPr>
            <w:tcW w:w="862" w:type="dxa"/>
            <w:vAlign w:val="bottom"/>
          </w:tcPr>
          <w:p w14:paraId="58A69406" w14:textId="77777777" w:rsidR="00B235EB" w:rsidRPr="004B3B94" w:rsidRDefault="00B235EB" w:rsidP="00B235EB">
            <w:pPr>
              <w:rPr>
                <w:rFonts w:ascii="Times New Roman" w:hAnsi="Times New Roman" w:cs="Times New Roman"/>
                <w:sz w:val="22"/>
                <w:szCs w:val="22"/>
              </w:rPr>
            </w:pPr>
            <w:r w:rsidRPr="004B3B94">
              <w:rPr>
                <w:rFonts w:ascii="Times New Roman" w:hAnsi="Times New Roman" w:cs="Times New Roman"/>
                <w:color w:val="000000"/>
                <w:sz w:val="22"/>
                <w:szCs w:val="22"/>
              </w:rPr>
              <w:t>0.813</w:t>
            </w:r>
          </w:p>
        </w:tc>
      </w:tr>
      <w:tr w:rsidR="00B235EB" w:rsidRPr="004B3B94" w14:paraId="74DEB8E7" w14:textId="77777777" w:rsidTr="00B235EB">
        <w:tc>
          <w:tcPr>
            <w:tcW w:w="3539" w:type="dxa"/>
            <w:vAlign w:val="bottom"/>
          </w:tcPr>
          <w:p w14:paraId="7EB101EC" w14:textId="77777777" w:rsidR="00B235EB" w:rsidRPr="004B3B94" w:rsidRDefault="00B235EB" w:rsidP="00B235EB">
            <w:pPr>
              <w:rPr>
                <w:rFonts w:ascii="Times New Roman" w:hAnsi="Times New Roman" w:cs="Times New Roman"/>
                <w:sz w:val="22"/>
                <w:szCs w:val="22"/>
              </w:rPr>
            </w:pPr>
            <w:r w:rsidRPr="004B3B94">
              <w:rPr>
                <w:rFonts w:ascii="Times New Roman" w:hAnsi="Times New Roman" w:cs="Times New Roman"/>
                <w:color w:val="000000"/>
                <w:sz w:val="22"/>
                <w:szCs w:val="22"/>
              </w:rPr>
              <w:t xml:space="preserve">Left Pars </w:t>
            </w:r>
            <w:proofErr w:type="spellStart"/>
            <w:r w:rsidRPr="004B3B94">
              <w:rPr>
                <w:rFonts w:ascii="Times New Roman" w:hAnsi="Times New Roman" w:cs="Times New Roman"/>
                <w:color w:val="000000"/>
                <w:sz w:val="22"/>
                <w:szCs w:val="22"/>
              </w:rPr>
              <w:t>Opercularis</w:t>
            </w:r>
            <w:proofErr w:type="spellEnd"/>
          </w:p>
        </w:tc>
        <w:tc>
          <w:tcPr>
            <w:tcW w:w="1780" w:type="dxa"/>
            <w:tcBorders>
              <w:top w:val="single" w:sz="6" w:space="0" w:color="auto"/>
              <w:left w:val="single" w:sz="6" w:space="0" w:color="auto"/>
              <w:bottom w:val="single" w:sz="6" w:space="0" w:color="auto"/>
              <w:right w:val="single" w:sz="6" w:space="0" w:color="auto"/>
            </w:tcBorders>
            <w:vAlign w:val="bottom"/>
          </w:tcPr>
          <w:p w14:paraId="1AE1E10F" w14:textId="7EE243AE" w:rsidR="00B235EB" w:rsidRPr="004B3B94" w:rsidRDefault="00B235EB" w:rsidP="00B235EB">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0.007</w:t>
            </w:r>
            <w:r w:rsidRPr="004B3B94">
              <w:rPr>
                <w:rStyle w:val="eop"/>
                <w:rFonts w:ascii="Times New Roman" w:hAnsi="Times New Roman" w:cs="Times New Roman"/>
                <w:color w:val="000000"/>
                <w:sz w:val="22"/>
                <w:szCs w:val="22"/>
              </w:rPr>
              <w:t> </w:t>
            </w:r>
          </w:p>
        </w:tc>
        <w:tc>
          <w:tcPr>
            <w:tcW w:w="1622" w:type="dxa"/>
            <w:tcBorders>
              <w:top w:val="single" w:sz="6" w:space="0" w:color="auto"/>
              <w:left w:val="single" w:sz="6" w:space="0" w:color="auto"/>
              <w:bottom w:val="single" w:sz="6" w:space="0" w:color="auto"/>
              <w:right w:val="single" w:sz="6" w:space="0" w:color="auto"/>
            </w:tcBorders>
            <w:vAlign w:val="bottom"/>
          </w:tcPr>
          <w:p w14:paraId="63F4AB18" w14:textId="494B71C2" w:rsidR="00B235EB" w:rsidRPr="004B3B94" w:rsidRDefault="00B235EB" w:rsidP="00B235EB">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-0.014 - 0.029</w:t>
            </w:r>
            <w:r w:rsidRPr="004B3B94">
              <w:rPr>
                <w:rStyle w:val="eop"/>
                <w:rFonts w:ascii="Times New Roman" w:hAnsi="Times New Roman" w:cs="Times New Roman"/>
                <w:color w:val="000000"/>
                <w:sz w:val="22"/>
                <w:szCs w:val="22"/>
              </w:rPr>
              <w:t> </w:t>
            </w:r>
          </w:p>
        </w:tc>
        <w:tc>
          <w:tcPr>
            <w:tcW w:w="1213" w:type="dxa"/>
            <w:vAlign w:val="bottom"/>
          </w:tcPr>
          <w:p w14:paraId="67A3A5BB" w14:textId="6939A826" w:rsidR="00B235EB" w:rsidRPr="004B3B94" w:rsidRDefault="00B235EB" w:rsidP="00B235EB">
            <w:pPr>
              <w:rPr>
                <w:rFonts w:ascii="Times New Roman" w:hAnsi="Times New Roman" w:cs="Times New Roman"/>
                <w:sz w:val="22"/>
                <w:szCs w:val="22"/>
              </w:rPr>
            </w:pPr>
            <w:r w:rsidRPr="004B3B94">
              <w:rPr>
                <w:rFonts w:ascii="Times New Roman" w:hAnsi="Times New Roman" w:cs="Times New Roman"/>
                <w:color w:val="000000"/>
                <w:sz w:val="22"/>
                <w:szCs w:val="22"/>
              </w:rPr>
              <w:t>0.006</w:t>
            </w:r>
          </w:p>
        </w:tc>
        <w:tc>
          <w:tcPr>
            <w:tcW w:w="862" w:type="dxa"/>
            <w:vAlign w:val="bottom"/>
          </w:tcPr>
          <w:p w14:paraId="579E7441" w14:textId="77777777" w:rsidR="00B235EB" w:rsidRPr="004B3B94" w:rsidRDefault="00B235EB" w:rsidP="00B235EB">
            <w:pPr>
              <w:rPr>
                <w:rFonts w:ascii="Times New Roman" w:hAnsi="Times New Roman" w:cs="Times New Roman"/>
                <w:sz w:val="22"/>
                <w:szCs w:val="22"/>
              </w:rPr>
            </w:pPr>
            <w:r w:rsidRPr="004B3B94">
              <w:rPr>
                <w:rFonts w:ascii="Times New Roman" w:hAnsi="Times New Roman" w:cs="Times New Roman"/>
                <w:color w:val="000000"/>
                <w:sz w:val="22"/>
                <w:szCs w:val="22"/>
              </w:rPr>
              <w:t>0.813</w:t>
            </w:r>
          </w:p>
        </w:tc>
      </w:tr>
      <w:tr w:rsidR="00B235EB" w:rsidRPr="004B3B94" w14:paraId="607BE394" w14:textId="77777777" w:rsidTr="00B235EB">
        <w:tc>
          <w:tcPr>
            <w:tcW w:w="3539" w:type="dxa"/>
            <w:vAlign w:val="bottom"/>
          </w:tcPr>
          <w:p w14:paraId="1F686736" w14:textId="77777777" w:rsidR="00B235EB" w:rsidRPr="004B3B94" w:rsidRDefault="00B235EB" w:rsidP="00B235EB">
            <w:pPr>
              <w:rPr>
                <w:rFonts w:ascii="Times New Roman" w:hAnsi="Times New Roman" w:cs="Times New Roman"/>
                <w:sz w:val="22"/>
                <w:szCs w:val="22"/>
              </w:rPr>
            </w:pPr>
            <w:r w:rsidRPr="004B3B94">
              <w:rPr>
                <w:rFonts w:ascii="Times New Roman" w:hAnsi="Times New Roman" w:cs="Times New Roman"/>
                <w:color w:val="000000"/>
                <w:sz w:val="22"/>
                <w:szCs w:val="22"/>
              </w:rPr>
              <w:t>Left Pars Orbitalis</w:t>
            </w:r>
          </w:p>
        </w:tc>
        <w:tc>
          <w:tcPr>
            <w:tcW w:w="1780" w:type="dxa"/>
            <w:tcBorders>
              <w:top w:val="single" w:sz="6" w:space="0" w:color="auto"/>
              <w:left w:val="single" w:sz="6" w:space="0" w:color="auto"/>
              <w:bottom w:val="single" w:sz="6" w:space="0" w:color="auto"/>
              <w:right w:val="single" w:sz="6" w:space="0" w:color="auto"/>
            </w:tcBorders>
            <w:vAlign w:val="bottom"/>
          </w:tcPr>
          <w:p w14:paraId="62594BF2" w14:textId="6E57E994" w:rsidR="00B235EB" w:rsidRPr="004B3B94" w:rsidRDefault="00B235EB" w:rsidP="00B235EB">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0.015</w:t>
            </w:r>
            <w:r w:rsidRPr="004B3B94">
              <w:rPr>
                <w:rStyle w:val="eop"/>
                <w:rFonts w:ascii="Times New Roman" w:hAnsi="Times New Roman" w:cs="Times New Roman"/>
                <w:color w:val="000000"/>
                <w:sz w:val="22"/>
                <w:szCs w:val="22"/>
              </w:rPr>
              <w:t> </w:t>
            </w:r>
          </w:p>
        </w:tc>
        <w:tc>
          <w:tcPr>
            <w:tcW w:w="1622" w:type="dxa"/>
            <w:tcBorders>
              <w:top w:val="single" w:sz="6" w:space="0" w:color="auto"/>
              <w:left w:val="single" w:sz="6" w:space="0" w:color="auto"/>
              <w:bottom w:val="single" w:sz="6" w:space="0" w:color="auto"/>
              <w:right w:val="single" w:sz="6" w:space="0" w:color="auto"/>
            </w:tcBorders>
            <w:vAlign w:val="bottom"/>
          </w:tcPr>
          <w:p w14:paraId="7C2F8DE6" w14:textId="3DA8C542" w:rsidR="00B235EB" w:rsidRPr="004B3B94" w:rsidRDefault="00B235EB" w:rsidP="00B235EB">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-0.013 - 0.043</w:t>
            </w:r>
            <w:r w:rsidRPr="004B3B94">
              <w:rPr>
                <w:rStyle w:val="eop"/>
                <w:rFonts w:ascii="Times New Roman" w:hAnsi="Times New Roman" w:cs="Times New Roman"/>
                <w:color w:val="000000"/>
                <w:sz w:val="22"/>
                <w:szCs w:val="22"/>
              </w:rPr>
              <w:t> </w:t>
            </w:r>
          </w:p>
        </w:tc>
        <w:tc>
          <w:tcPr>
            <w:tcW w:w="1213" w:type="dxa"/>
            <w:vAlign w:val="bottom"/>
          </w:tcPr>
          <w:p w14:paraId="034C4EAC" w14:textId="529A154A" w:rsidR="00B235EB" w:rsidRPr="004B3B94" w:rsidRDefault="00B235EB" w:rsidP="00B235EB">
            <w:pPr>
              <w:rPr>
                <w:rFonts w:ascii="Times New Roman" w:hAnsi="Times New Roman" w:cs="Times New Roman"/>
                <w:sz w:val="22"/>
                <w:szCs w:val="22"/>
              </w:rPr>
            </w:pPr>
            <w:r w:rsidRPr="004B3B94">
              <w:rPr>
                <w:rFonts w:ascii="Times New Roman" w:hAnsi="Times New Roman" w:cs="Times New Roman"/>
                <w:color w:val="000000"/>
                <w:sz w:val="22"/>
                <w:szCs w:val="22"/>
              </w:rPr>
              <w:t>0.013</w:t>
            </w:r>
          </w:p>
        </w:tc>
        <w:tc>
          <w:tcPr>
            <w:tcW w:w="862" w:type="dxa"/>
            <w:vAlign w:val="bottom"/>
          </w:tcPr>
          <w:p w14:paraId="4EBA69DB" w14:textId="77777777" w:rsidR="00B235EB" w:rsidRPr="004B3B94" w:rsidRDefault="00B235EB" w:rsidP="00B235EB">
            <w:pPr>
              <w:rPr>
                <w:rFonts w:ascii="Times New Roman" w:hAnsi="Times New Roman" w:cs="Times New Roman"/>
                <w:sz w:val="22"/>
                <w:szCs w:val="22"/>
              </w:rPr>
            </w:pPr>
            <w:r w:rsidRPr="004B3B94">
              <w:rPr>
                <w:rFonts w:ascii="Times New Roman" w:hAnsi="Times New Roman" w:cs="Times New Roman"/>
                <w:color w:val="000000"/>
                <w:sz w:val="22"/>
                <w:szCs w:val="22"/>
              </w:rPr>
              <w:t>0.813</w:t>
            </w:r>
          </w:p>
        </w:tc>
      </w:tr>
      <w:tr w:rsidR="00B235EB" w:rsidRPr="004B3B94" w14:paraId="0E9DB37D" w14:textId="77777777" w:rsidTr="00B235EB">
        <w:tc>
          <w:tcPr>
            <w:tcW w:w="3539" w:type="dxa"/>
            <w:vAlign w:val="bottom"/>
          </w:tcPr>
          <w:p w14:paraId="0BD6899F" w14:textId="77777777" w:rsidR="00B235EB" w:rsidRPr="004B3B94" w:rsidRDefault="00B235EB" w:rsidP="00B235EB">
            <w:pPr>
              <w:rPr>
                <w:rFonts w:ascii="Times New Roman" w:hAnsi="Times New Roman" w:cs="Times New Roman"/>
                <w:sz w:val="22"/>
                <w:szCs w:val="22"/>
              </w:rPr>
            </w:pPr>
            <w:r w:rsidRPr="004B3B94">
              <w:rPr>
                <w:rFonts w:ascii="Times New Roman" w:hAnsi="Times New Roman" w:cs="Times New Roman"/>
                <w:color w:val="000000"/>
                <w:sz w:val="22"/>
                <w:szCs w:val="22"/>
              </w:rPr>
              <w:t>Left Pars Triangularis</w:t>
            </w:r>
          </w:p>
        </w:tc>
        <w:tc>
          <w:tcPr>
            <w:tcW w:w="1780" w:type="dxa"/>
            <w:tcBorders>
              <w:top w:val="single" w:sz="6" w:space="0" w:color="auto"/>
              <w:left w:val="single" w:sz="6" w:space="0" w:color="auto"/>
              <w:bottom w:val="single" w:sz="6" w:space="0" w:color="auto"/>
              <w:right w:val="single" w:sz="6" w:space="0" w:color="auto"/>
            </w:tcBorders>
            <w:vAlign w:val="bottom"/>
          </w:tcPr>
          <w:p w14:paraId="70761ABE" w14:textId="0EA43D70" w:rsidR="00B235EB" w:rsidRPr="004B3B94" w:rsidRDefault="00B235EB" w:rsidP="00B235EB">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0.005</w:t>
            </w:r>
            <w:r w:rsidRPr="004B3B94">
              <w:rPr>
                <w:rStyle w:val="eop"/>
                <w:rFonts w:ascii="Times New Roman" w:hAnsi="Times New Roman" w:cs="Times New Roman"/>
                <w:color w:val="000000"/>
                <w:sz w:val="22"/>
                <w:szCs w:val="22"/>
              </w:rPr>
              <w:t> </w:t>
            </w:r>
          </w:p>
        </w:tc>
        <w:tc>
          <w:tcPr>
            <w:tcW w:w="1622" w:type="dxa"/>
            <w:tcBorders>
              <w:top w:val="single" w:sz="6" w:space="0" w:color="auto"/>
              <w:left w:val="single" w:sz="6" w:space="0" w:color="auto"/>
              <w:bottom w:val="single" w:sz="6" w:space="0" w:color="auto"/>
              <w:right w:val="single" w:sz="6" w:space="0" w:color="auto"/>
            </w:tcBorders>
            <w:vAlign w:val="bottom"/>
          </w:tcPr>
          <w:p w14:paraId="2EA737CE" w14:textId="4DD5979A" w:rsidR="00B235EB" w:rsidRPr="004B3B94" w:rsidRDefault="00B235EB" w:rsidP="00B235EB">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-0.007 - 0.019</w:t>
            </w:r>
            <w:r w:rsidRPr="004B3B94">
              <w:rPr>
                <w:rStyle w:val="eop"/>
                <w:rFonts w:ascii="Times New Roman" w:hAnsi="Times New Roman" w:cs="Times New Roman"/>
                <w:color w:val="000000"/>
                <w:sz w:val="22"/>
                <w:szCs w:val="22"/>
              </w:rPr>
              <w:t> </w:t>
            </w:r>
          </w:p>
        </w:tc>
        <w:tc>
          <w:tcPr>
            <w:tcW w:w="1213" w:type="dxa"/>
            <w:vAlign w:val="bottom"/>
          </w:tcPr>
          <w:p w14:paraId="406A5EF8" w14:textId="0C3D81BF" w:rsidR="00B235EB" w:rsidRPr="004B3B94" w:rsidRDefault="00B235EB" w:rsidP="00B235EB">
            <w:pPr>
              <w:rPr>
                <w:rFonts w:ascii="Times New Roman" w:hAnsi="Times New Roman" w:cs="Times New Roman"/>
                <w:sz w:val="22"/>
                <w:szCs w:val="22"/>
              </w:rPr>
            </w:pPr>
            <w:r w:rsidRPr="004B3B94">
              <w:rPr>
                <w:rFonts w:ascii="Times New Roman" w:hAnsi="Times New Roman" w:cs="Times New Roman"/>
                <w:color w:val="000000"/>
                <w:sz w:val="22"/>
                <w:szCs w:val="22"/>
              </w:rPr>
              <w:t>0.004</w:t>
            </w:r>
          </w:p>
        </w:tc>
        <w:tc>
          <w:tcPr>
            <w:tcW w:w="862" w:type="dxa"/>
            <w:vAlign w:val="bottom"/>
          </w:tcPr>
          <w:p w14:paraId="26D9DA70" w14:textId="77777777" w:rsidR="00B235EB" w:rsidRPr="004B3B94" w:rsidRDefault="00B235EB" w:rsidP="00B235EB">
            <w:pPr>
              <w:rPr>
                <w:rFonts w:ascii="Times New Roman" w:hAnsi="Times New Roman" w:cs="Times New Roman"/>
                <w:sz w:val="22"/>
                <w:szCs w:val="22"/>
              </w:rPr>
            </w:pPr>
            <w:r w:rsidRPr="004B3B94">
              <w:rPr>
                <w:rFonts w:ascii="Times New Roman" w:hAnsi="Times New Roman" w:cs="Times New Roman"/>
                <w:color w:val="000000"/>
                <w:sz w:val="22"/>
                <w:szCs w:val="22"/>
              </w:rPr>
              <w:t>0.813</w:t>
            </w:r>
          </w:p>
        </w:tc>
      </w:tr>
      <w:tr w:rsidR="00B235EB" w:rsidRPr="004B3B94" w14:paraId="5025983E" w14:textId="77777777" w:rsidTr="00B235EB">
        <w:tc>
          <w:tcPr>
            <w:tcW w:w="3539" w:type="dxa"/>
            <w:vAlign w:val="bottom"/>
          </w:tcPr>
          <w:p w14:paraId="52FB69BF" w14:textId="77777777" w:rsidR="00B235EB" w:rsidRPr="004B3B94" w:rsidRDefault="00B235EB" w:rsidP="00B235EB">
            <w:pPr>
              <w:rPr>
                <w:rFonts w:ascii="Times New Roman" w:hAnsi="Times New Roman" w:cs="Times New Roman"/>
                <w:sz w:val="22"/>
                <w:szCs w:val="22"/>
              </w:rPr>
            </w:pPr>
            <w:r w:rsidRPr="004B3B94">
              <w:rPr>
                <w:rFonts w:ascii="Times New Roman" w:hAnsi="Times New Roman" w:cs="Times New Roman"/>
                <w:color w:val="000000"/>
                <w:sz w:val="22"/>
                <w:szCs w:val="22"/>
              </w:rPr>
              <w:t>Left Pericalcarine Cortex</w:t>
            </w:r>
          </w:p>
        </w:tc>
        <w:tc>
          <w:tcPr>
            <w:tcW w:w="1780" w:type="dxa"/>
            <w:tcBorders>
              <w:top w:val="single" w:sz="6" w:space="0" w:color="auto"/>
              <w:left w:val="single" w:sz="6" w:space="0" w:color="auto"/>
              <w:bottom w:val="single" w:sz="6" w:space="0" w:color="auto"/>
              <w:right w:val="single" w:sz="6" w:space="0" w:color="auto"/>
            </w:tcBorders>
            <w:vAlign w:val="bottom"/>
          </w:tcPr>
          <w:p w14:paraId="6EED66EE" w14:textId="1625C557" w:rsidR="00B235EB" w:rsidRPr="004B3B94" w:rsidRDefault="00B235EB" w:rsidP="00B235EB">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0.007</w:t>
            </w:r>
            <w:r w:rsidRPr="004B3B94">
              <w:rPr>
                <w:rStyle w:val="eop"/>
                <w:rFonts w:ascii="Times New Roman" w:hAnsi="Times New Roman" w:cs="Times New Roman"/>
                <w:color w:val="000000"/>
                <w:sz w:val="22"/>
                <w:szCs w:val="22"/>
              </w:rPr>
              <w:t> </w:t>
            </w:r>
          </w:p>
        </w:tc>
        <w:tc>
          <w:tcPr>
            <w:tcW w:w="1622" w:type="dxa"/>
            <w:tcBorders>
              <w:top w:val="single" w:sz="6" w:space="0" w:color="auto"/>
              <w:left w:val="single" w:sz="6" w:space="0" w:color="auto"/>
              <w:bottom w:val="single" w:sz="6" w:space="0" w:color="auto"/>
              <w:right w:val="single" w:sz="6" w:space="0" w:color="auto"/>
            </w:tcBorders>
            <w:vAlign w:val="bottom"/>
          </w:tcPr>
          <w:p w14:paraId="5BCD7A3C" w14:textId="42105EA4" w:rsidR="00B235EB" w:rsidRPr="004B3B94" w:rsidRDefault="00B235EB" w:rsidP="00B235EB">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-0.010 - 0.024</w:t>
            </w:r>
            <w:r w:rsidRPr="004B3B94">
              <w:rPr>
                <w:rStyle w:val="eop"/>
                <w:rFonts w:ascii="Times New Roman" w:hAnsi="Times New Roman" w:cs="Times New Roman"/>
                <w:color w:val="000000"/>
                <w:sz w:val="22"/>
                <w:szCs w:val="22"/>
              </w:rPr>
              <w:t> </w:t>
            </w:r>
          </w:p>
        </w:tc>
        <w:tc>
          <w:tcPr>
            <w:tcW w:w="1213" w:type="dxa"/>
            <w:vAlign w:val="bottom"/>
          </w:tcPr>
          <w:p w14:paraId="1214AC17" w14:textId="0996086A" w:rsidR="00B235EB" w:rsidRPr="004B3B94" w:rsidRDefault="00B235EB" w:rsidP="00B235EB">
            <w:pPr>
              <w:rPr>
                <w:rFonts w:ascii="Times New Roman" w:hAnsi="Times New Roman" w:cs="Times New Roman"/>
                <w:sz w:val="22"/>
                <w:szCs w:val="22"/>
              </w:rPr>
            </w:pPr>
            <w:r w:rsidRPr="004B3B94">
              <w:rPr>
                <w:rFonts w:ascii="Times New Roman" w:hAnsi="Times New Roman" w:cs="Times New Roman"/>
                <w:color w:val="000000"/>
                <w:sz w:val="22"/>
                <w:szCs w:val="22"/>
              </w:rPr>
              <w:t>0.006</w:t>
            </w:r>
          </w:p>
        </w:tc>
        <w:tc>
          <w:tcPr>
            <w:tcW w:w="862" w:type="dxa"/>
            <w:vAlign w:val="bottom"/>
          </w:tcPr>
          <w:p w14:paraId="20FE2030" w14:textId="77777777" w:rsidR="00B235EB" w:rsidRPr="004B3B94" w:rsidRDefault="00B235EB" w:rsidP="00B235EB">
            <w:pPr>
              <w:rPr>
                <w:rFonts w:ascii="Times New Roman" w:hAnsi="Times New Roman" w:cs="Times New Roman"/>
                <w:sz w:val="22"/>
                <w:szCs w:val="22"/>
              </w:rPr>
            </w:pPr>
            <w:r w:rsidRPr="004B3B94">
              <w:rPr>
                <w:rFonts w:ascii="Times New Roman" w:hAnsi="Times New Roman" w:cs="Times New Roman"/>
                <w:color w:val="000000"/>
                <w:sz w:val="22"/>
                <w:szCs w:val="22"/>
              </w:rPr>
              <w:t>0.813</w:t>
            </w:r>
          </w:p>
        </w:tc>
      </w:tr>
      <w:tr w:rsidR="00B235EB" w:rsidRPr="004B3B94" w14:paraId="55CF4780" w14:textId="77777777" w:rsidTr="00B235EB">
        <w:tc>
          <w:tcPr>
            <w:tcW w:w="3539" w:type="dxa"/>
            <w:vAlign w:val="bottom"/>
          </w:tcPr>
          <w:p w14:paraId="4D4E7550" w14:textId="77777777" w:rsidR="00B235EB" w:rsidRPr="004B3B94" w:rsidRDefault="00B235EB" w:rsidP="00B235EB">
            <w:pPr>
              <w:rPr>
                <w:rFonts w:ascii="Times New Roman" w:hAnsi="Times New Roman" w:cs="Times New Roman"/>
                <w:sz w:val="22"/>
                <w:szCs w:val="22"/>
              </w:rPr>
            </w:pPr>
            <w:r w:rsidRPr="004B3B94">
              <w:rPr>
                <w:rFonts w:ascii="Times New Roman" w:hAnsi="Times New Roman" w:cs="Times New Roman"/>
                <w:color w:val="000000"/>
                <w:sz w:val="22"/>
                <w:szCs w:val="22"/>
              </w:rPr>
              <w:t>Left Postcentral Gyrus</w:t>
            </w:r>
          </w:p>
        </w:tc>
        <w:tc>
          <w:tcPr>
            <w:tcW w:w="1780" w:type="dxa"/>
            <w:tcBorders>
              <w:top w:val="single" w:sz="6" w:space="0" w:color="auto"/>
              <w:left w:val="single" w:sz="6" w:space="0" w:color="auto"/>
              <w:bottom w:val="single" w:sz="6" w:space="0" w:color="auto"/>
              <w:right w:val="single" w:sz="6" w:space="0" w:color="auto"/>
            </w:tcBorders>
            <w:vAlign w:val="bottom"/>
          </w:tcPr>
          <w:p w14:paraId="414B13CA" w14:textId="090B90B9" w:rsidR="00B235EB" w:rsidRPr="004B3B94" w:rsidRDefault="00B235EB" w:rsidP="00B235EB">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-0.002</w:t>
            </w:r>
            <w:r w:rsidRPr="004B3B94">
              <w:rPr>
                <w:rStyle w:val="eop"/>
                <w:rFonts w:ascii="Times New Roman" w:hAnsi="Times New Roman" w:cs="Times New Roman"/>
                <w:color w:val="000000"/>
                <w:sz w:val="22"/>
                <w:szCs w:val="22"/>
              </w:rPr>
              <w:t> </w:t>
            </w:r>
          </w:p>
        </w:tc>
        <w:tc>
          <w:tcPr>
            <w:tcW w:w="1622" w:type="dxa"/>
            <w:tcBorders>
              <w:top w:val="single" w:sz="6" w:space="0" w:color="auto"/>
              <w:left w:val="single" w:sz="6" w:space="0" w:color="auto"/>
              <w:bottom w:val="single" w:sz="6" w:space="0" w:color="auto"/>
              <w:right w:val="single" w:sz="6" w:space="0" w:color="auto"/>
            </w:tcBorders>
            <w:vAlign w:val="bottom"/>
          </w:tcPr>
          <w:p w14:paraId="52E15CDA" w14:textId="1BBBC634" w:rsidR="00B235EB" w:rsidRPr="004B3B94" w:rsidRDefault="00B235EB" w:rsidP="00B235EB">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-0.041 - 0.036</w:t>
            </w:r>
            <w:r w:rsidRPr="004B3B94">
              <w:rPr>
                <w:rStyle w:val="eop"/>
                <w:rFonts w:ascii="Times New Roman" w:hAnsi="Times New Roman" w:cs="Times New Roman"/>
                <w:color w:val="000000"/>
                <w:sz w:val="22"/>
                <w:szCs w:val="22"/>
              </w:rPr>
              <w:t> </w:t>
            </w:r>
          </w:p>
        </w:tc>
        <w:tc>
          <w:tcPr>
            <w:tcW w:w="1213" w:type="dxa"/>
            <w:vAlign w:val="bottom"/>
          </w:tcPr>
          <w:p w14:paraId="55F76264" w14:textId="2D69E776" w:rsidR="00B235EB" w:rsidRPr="004B3B94" w:rsidRDefault="00B235EB" w:rsidP="00B235EB">
            <w:pPr>
              <w:rPr>
                <w:rFonts w:ascii="Times New Roman" w:hAnsi="Times New Roman" w:cs="Times New Roman"/>
                <w:sz w:val="22"/>
                <w:szCs w:val="22"/>
              </w:rPr>
            </w:pPr>
            <w:r w:rsidRPr="004B3B94">
              <w:rPr>
                <w:rFonts w:ascii="Times New Roman" w:hAnsi="Times New Roman" w:cs="Times New Roman"/>
                <w:color w:val="000000"/>
                <w:sz w:val="22"/>
                <w:szCs w:val="22"/>
              </w:rPr>
              <w:t>-0.002</w:t>
            </w:r>
          </w:p>
        </w:tc>
        <w:tc>
          <w:tcPr>
            <w:tcW w:w="862" w:type="dxa"/>
            <w:vAlign w:val="bottom"/>
          </w:tcPr>
          <w:p w14:paraId="57C904F0" w14:textId="77777777" w:rsidR="00B235EB" w:rsidRPr="004B3B94" w:rsidRDefault="00B235EB" w:rsidP="00B235EB">
            <w:pPr>
              <w:rPr>
                <w:rFonts w:ascii="Times New Roman" w:hAnsi="Times New Roman" w:cs="Times New Roman"/>
                <w:sz w:val="22"/>
                <w:szCs w:val="22"/>
              </w:rPr>
            </w:pPr>
            <w:r w:rsidRPr="004B3B94">
              <w:rPr>
                <w:rFonts w:ascii="Times New Roman" w:hAnsi="Times New Roman" w:cs="Times New Roman"/>
                <w:color w:val="000000"/>
                <w:sz w:val="22"/>
                <w:szCs w:val="22"/>
              </w:rPr>
              <w:t>0.935</w:t>
            </w:r>
          </w:p>
        </w:tc>
      </w:tr>
      <w:tr w:rsidR="00B235EB" w:rsidRPr="004B3B94" w14:paraId="0BE0A067" w14:textId="77777777" w:rsidTr="00B235EB">
        <w:tc>
          <w:tcPr>
            <w:tcW w:w="3539" w:type="dxa"/>
            <w:vAlign w:val="bottom"/>
          </w:tcPr>
          <w:p w14:paraId="0BF6CAF3" w14:textId="77777777" w:rsidR="00B235EB" w:rsidRPr="004B3B94" w:rsidRDefault="00B235EB" w:rsidP="00B235EB">
            <w:pPr>
              <w:rPr>
                <w:rFonts w:ascii="Times New Roman" w:hAnsi="Times New Roman" w:cs="Times New Roman"/>
                <w:sz w:val="22"/>
                <w:szCs w:val="22"/>
              </w:rPr>
            </w:pPr>
            <w:r w:rsidRPr="004B3B94">
              <w:rPr>
                <w:rFonts w:ascii="Times New Roman" w:hAnsi="Times New Roman" w:cs="Times New Roman"/>
                <w:color w:val="000000"/>
                <w:sz w:val="22"/>
                <w:szCs w:val="22"/>
              </w:rPr>
              <w:t xml:space="preserve">Left </w:t>
            </w:r>
            <w:proofErr w:type="spellStart"/>
            <w:r w:rsidRPr="004B3B94">
              <w:rPr>
                <w:rFonts w:ascii="Times New Roman" w:hAnsi="Times New Roman" w:cs="Times New Roman"/>
                <w:color w:val="000000"/>
                <w:sz w:val="22"/>
                <w:szCs w:val="22"/>
              </w:rPr>
              <w:t>Precuneus</w:t>
            </w:r>
            <w:proofErr w:type="spellEnd"/>
          </w:p>
        </w:tc>
        <w:tc>
          <w:tcPr>
            <w:tcW w:w="1780" w:type="dxa"/>
            <w:tcBorders>
              <w:top w:val="single" w:sz="6" w:space="0" w:color="auto"/>
              <w:left w:val="single" w:sz="6" w:space="0" w:color="auto"/>
              <w:bottom w:val="single" w:sz="6" w:space="0" w:color="auto"/>
              <w:right w:val="single" w:sz="6" w:space="0" w:color="auto"/>
            </w:tcBorders>
            <w:vAlign w:val="bottom"/>
          </w:tcPr>
          <w:p w14:paraId="0436D539" w14:textId="0DAF66D3" w:rsidR="00B235EB" w:rsidRPr="004B3B94" w:rsidRDefault="00B235EB" w:rsidP="00B235EB">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0.014</w:t>
            </w:r>
            <w:r w:rsidRPr="004B3B94">
              <w:rPr>
                <w:rStyle w:val="eop"/>
                <w:rFonts w:ascii="Times New Roman" w:hAnsi="Times New Roman" w:cs="Times New Roman"/>
                <w:color w:val="000000"/>
                <w:sz w:val="22"/>
                <w:szCs w:val="22"/>
              </w:rPr>
              <w:t> </w:t>
            </w:r>
          </w:p>
        </w:tc>
        <w:tc>
          <w:tcPr>
            <w:tcW w:w="1622" w:type="dxa"/>
            <w:tcBorders>
              <w:top w:val="single" w:sz="6" w:space="0" w:color="auto"/>
              <w:left w:val="single" w:sz="6" w:space="0" w:color="auto"/>
              <w:bottom w:val="single" w:sz="6" w:space="0" w:color="auto"/>
              <w:right w:val="single" w:sz="6" w:space="0" w:color="auto"/>
            </w:tcBorders>
            <w:vAlign w:val="bottom"/>
          </w:tcPr>
          <w:p w14:paraId="54D64CFE" w14:textId="1D086D65" w:rsidR="00B235EB" w:rsidRPr="004B3B94" w:rsidRDefault="00B235EB" w:rsidP="00B235EB">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-0.022 - 0.051</w:t>
            </w:r>
            <w:r w:rsidRPr="004B3B94">
              <w:rPr>
                <w:rStyle w:val="eop"/>
                <w:rFonts w:ascii="Times New Roman" w:hAnsi="Times New Roman" w:cs="Times New Roman"/>
                <w:color w:val="000000"/>
                <w:sz w:val="22"/>
                <w:szCs w:val="22"/>
              </w:rPr>
              <w:t> </w:t>
            </w:r>
          </w:p>
        </w:tc>
        <w:tc>
          <w:tcPr>
            <w:tcW w:w="1213" w:type="dxa"/>
            <w:vAlign w:val="bottom"/>
          </w:tcPr>
          <w:p w14:paraId="15D490C4" w14:textId="22774672" w:rsidR="00B235EB" w:rsidRPr="004B3B94" w:rsidRDefault="00B235EB" w:rsidP="00B235EB">
            <w:pPr>
              <w:rPr>
                <w:rFonts w:ascii="Times New Roman" w:hAnsi="Times New Roman" w:cs="Times New Roman"/>
                <w:sz w:val="22"/>
                <w:szCs w:val="22"/>
              </w:rPr>
            </w:pPr>
            <w:r w:rsidRPr="004B3B94">
              <w:rPr>
                <w:rFonts w:ascii="Times New Roman" w:hAnsi="Times New Roman" w:cs="Times New Roman"/>
                <w:color w:val="000000"/>
                <w:sz w:val="22"/>
                <w:szCs w:val="22"/>
              </w:rPr>
              <w:t>0.012</w:t>
            </w:r>
          </w:p>
        </w:tc>
        <w:tc>
          <w:tcPr>
            <w:tcW w:w="862" w:type="dxa"/>
            <w:vAlign w:val="bottom"/>
          </w:tcPr>
          <w:p w14:paraId="3A6D3D97" w14:textId="77777777" w:rsidR="00B235EB" w:rsidRPr="004B3B94" w:rsidRDefault="00B235EB" w:rsidP="00B235EB">
            <w:pPr>
              <w:rPr>
                <w:rFonts w:ascii="Times New Roman" w:hAnsi="Times New Roman" w:cs="Times New Roman"/>
                <w:sz w:val="22"/>
                <w:szCs w:val="22"/>
              </w:rPr>
            </w:pPr>
            <w:r w:rsidRPr="004B3B94">
              <w:rPr>
                <w:rFonts w:ascii="Times New Roman" w:hAnsi="Times New Roman" w:cs="Times New Roman"/>
                <w:color w:val="000000"/>
                <w:sz w:val="22"/>
                <w:szCs w:val="22"/>
              </w:rPr>
              <w:t>0.813</w:t>
            </w:r>
          </w:p>
        </w:tc>
      </w:tr>
      <w:tr w:rsidR="00B235EB" w:rsidRPr="004B3B94" w14:paraId="57F2B8E9" w14:textId="77777777" w:rsidTr="00B235EB">
        <w:tc>
          <w:tcPr>
            <w:tcW w:w="3539" w:type="dxa"/>
            <w:vAlign w:val="bottom"/>
          </w:tcPr>
          <w:p w14:paraId="43763B07" w14:textId="77777777" w:rsidR="00B235EB" w:rsidRPr="004B3B94" w:rsidRDefault="00B235EB" w:rsidP="00B235EB">
            <w:pPr>
              <w:rPr>
                <w:rFonts w:ascii="Times New Roman" w:hAnsi="Times New Roman" w:cs="Times New Roman"/>
                <w:sz w:val="22"/>
                <w:szCs w:val="22"/>
              </w:rPr>
            </w:pPr>
            <w:r w:rsidRPr="004B3B94">
              <w:rPr>
                <w:rFonts w:ascii="Times New Roman" w:hAnsi="Times New Roman" w:cs="Times New Roman"/>
                <w:color w:val="000000"/>
                <w:sz w:val="22"/>
                <w:szCs w:val="22"/>
              </w:rPr>
              <w:t>Left Rostral Middle Frontal Gyrus</w:t>
            </w:r>
          </w:p>
        </w:tc>
        <w:tc>
          <w:tcPr>
            <w:tcW w:w="1780" w:type="dxa"/>
            <w:tcBorders>
              <w:top w:val="single" w:sz="6" w:space="0" w:color="auto"/>
              <w:left w:val="single" w:sz="6" w:space="0" w:color="auto"/>
              <w:bottom w:val="single" w:sz="6" w:space="0" w:color="auto"/>
              <w:right w:val="single" w:sz="6" w:space="0" w:color="auto"/>
            </w:tcBorders>
            <w:vAlign w:val="bottom"/>
          </w:tcPr>
          <w:p w14:paraId="3C0D51FD" w14:textId="67596CC4" w:rsidR="00B235EB" w:rsidRPr="004B3B94" w:rsidRDefault="00B235EB" w:rsidP="00B235EB">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-0.010</w:t>
            </w:r>
            <w:r w:rsidRPr="004B3B94">
              <w:rPr>
                <w:rStyle w:val="eop"/>
                <w:rFonts w:ascii="Times New Roman" w:hAnsi="Times New Roman" w:cs="Times New Roman"/>
                <w:color w:val="000000"/>
                <w:sz w:val="22"/>
                <w:szCs w:val="22"/>
              </w:rPr>
              <w:t> </w:t>
            </w:r>
          </w:p>
        </w:tc>
        <w:tc>
          <w:tcPr>
            <w:tcW w:w="1622" w:type="dxa"/>
            <w:tcBorders>
              <w:top w:val="single" w:sz="6" w:space="0" w:color="auto"/>
              <w:left w:val="single" w:sz="6" w:space="0" w:color="auto"/>
              <w:bottom w:val="single" w:sz="6" w:space="0" w:color="auto"/>
              <w:right w:val="single" w:sz="6" w:space="0" w:color="auto"/>
            </w:tcBorders>
            <w:vAlign w:val="bottom"/>
          </w:tcPr>
          <w:p w14:paraId="652508B1" w14:textId="6CAE9A6E" w:rsidR="00B235EB" w:rsidRPr="004B3B94" w:rsidRDefault="00B235EB" w:rsidP="00B235EB">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-0.041 - 0.017</w:t>
            </w:r>
            <w:r w:rsidRPr="004B3B94">
              <w:rPr>
                <w:rStyle w:val="eop"/>
                <w:rFonts w:ascii="Times New Roman" w:hAnsi="Times New Roman" w:cs="Times New Roman"/>
                <w:color w:val="000000"/>
                <w:sz w:val="22"/>
                <w:szCs w:val="22"/>
              </w:rPr>
              <w:t> </w:t>
            </w:r>
          </w:p>
        </w:tc>
        <w:tc>
          <w:tcPr>
            <w:tcW w:w="1213" w:type="dxa"/>
            <w:vAlign w:val="bottom"/>
          </w:tcPr>
          <w:p w14:paraId="29C34A72" w14:textId="141AD9DF" w:rsidR="00B235EB" w:rsidRPr="004B3B94" w:rsidRDefault="00B235EB" w:rsidP="00B235EB">
            <w:pPr>
              <w:rPr>
                <w:rFonts w:ascii="Times New Roman" w:hAnsi="Times New Roman" w:cs="Times New Roman"/>
                <w:sz w:val="22"/>
                <w:szCs w:val="22"/>
              </w:rPr>
            </w:pPr>
            <w:r w:rsidRPr="004B3B94">
              <w:rPr>
                <w:rFonts w:ascii="Times New Roman" w:hAnsi="Times New Roman" w:cs="Times New Roman"/>
                <w:color w:val="000000"/>
                <w:sz w:val="22"/>
                <w:szCs w:val="22"/>
              </w:rPr>
              <w:t>-0.009</w:t>
            </w:r>
          </w:p>
        </w:tc>
        <w:tc>
          <w:tcPr>
            <w:tcW w:w="862" w:type="dxa"/>
            <w:vAlign w:val="bottom"/>
          </w:tcPr>
          <w:p w14:paraId="10318CC9" w14:textId="77777777" w:rsidR="00B235EB" w:rsidRPr="004B3B94" w:rsidRDefault="00B235EB" w:rsidP="00B235EB">
            <w:pPr>
              <w:rPr>
                <w:rFonts w:ascii="Times New Roman" w:hAnsi="Times New Roman" w:cs="Times New Roman"/>
                <w:sz w:val="22"/>
                <w:szCs w:val="22"/>
              </w:rPr>
            </w:pPr>
            <w:r w:rsidRPr="004B3B94">
              <w:rPr>
                <w:rFonts w:ascii="Times New Roman" w:hAnsi="Times New Roman" w:cs="Times New Roman"/>
                <w:color w:val="000000"/>
                <w:sz w:val="22"/>
                <w:szCs w:val="22"/>
              </w:rPr>
              <w:t>0.813</w:t>
            </w:r>
          </w:p>
        </w:tc>
      </w:tr>
      <w:tr w:rsidR="00B235EB" w:rsidRPr="004B3B94" w14:paraId="2A051893" w14:textId="77777777" w:rsidTr="00B235EB">
        <w:tc>
          <w:tcPr>
            <w:tcW w:w="3539" w:type="dxa"/>
            <w:vAlign w:val="bottom"/>
          </w:tcPr>
          <w:p w14:paraId="15AC9DD6" w14:textId="77777777" w:rsidR="00B235EB" w:rsidRPr="004B3B94" w:rsidRDefault="00B235EB" w:rsidP="00B235EB">
            <w:pPr>
              <w:rPr>
                <w:rFonts w:ascii="Times New Roman" w:hAnsi="Times New Roman" w:cs="Times New Roman"/>
                <w:sz w:val="22"/>
                <w:szCs w:val="22"/>
              </w:rPr>
            </w:pPr>
            <w:r w:rsidRPr="004B3B94">
              <w:rPr>
                <w:rFonts w:ascii="Times New Roman" w:hAnsi="Times New Roman" w:cs="Times New Roman"/>
                <w:color w:val="000000"/>
                <w:sz w:val="22"/>
                <w:szCs w:val="22"/>
              </w:rPr>
              <w:t>Left Superior Frontal Gyrus</w:t>
            </w:r>
          </w:p>
        </w:tc>
        <w:tc>
          <w:tcPr>
            <w:tcW w:w="1780" w:type="dxa"/>
            <w:tcBorders>
              <w:top w:val="single" w:sz="6" w:space="0" w:color="auto"/>
              <w:left w:val="single" w:sz="6" w:space="0" w:color="auto"/>
              <w:bottom w:val="single" w:sz="6" w:space="0" w:color="auto"/>
              <w:right w:val="single" w:sz="6" w:space="0" w:color="auto"/>
            </w:tcBorders>
            <w:vAlign w:val="bottom"/>
          </w:tcPr>
          <w:p w14:paraId="0EFB9244" w14:textId="01675823" w:rsidR="00B235EB" w:rsidRPr="004B3B94" w:rsidRDefault="00B235EB" w:rsidP="00B235EB">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0.006</w:t>
            </w:r>
            <w:r w:rsidRPr="004B3B94">
              <w:rPr>
                <w:rStyle w:val="eop"/>
                <w:rFonts w:ascii="Times New Roman" w:hAnsi="Times New Roman" w:cs="Times New Roman"/>
                <w:color w:val="000000"/>
                <w:sz w:val="22"/>
                <w:szCs w:val="22"/>
              </w:rPr>
              <w:t> </w:t>
            </w:r>
          </w:p>
        </w:tc>
        <w:tc>
          <w:tcPr>
            <w:tcW w:w="1622" w:type="dxa"/>
            <w:tcBorders>
              <w:top w:val="single" w:sz="6" w:space="0" w:color="auto"/>
              <w:left w:val="single" w:sz="6" w:space="0" w:color="auto"/>
              <w:bottom w:val="single" w:sz="6" w:space="0" w:color="auto"/>
              <w:right w:val="single" w:sz="6" w:space="0" w:color="auto"/>
            </w:tcBorders>
            <w:vAlign w:val="bottom"/>
          </w:tcPr>
          <w:p w14:paraId="4B64782D" w14:textId="74ACF906" w:rsidR="00B235EB" w:rsidRPr="004B3B94" w:rsidRDefault="00B235EB" w:rsidP="00B235EB">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-0.021 - 0.035</w:t>
            </w:r>
            <w:r w:rsidRPr="004B3B94">
              <w:rPr>
                <w:rStyle w:val="eop"/>
                <w:rFonts w:ascii="Times New Roman" w:hAnsi="Times New Roman" w:cs="Times New Roman"/>
                <w:color w:val="000000"/>
                <w:sz w:val="22"/>
                <w:szCs w:val="22"/>
              </w:rPr>
              <w:t> </w:t>
            </w:r>
          </w:p>
        </w:tc>
        <w:tc>
          <w:tcPr>
            <w:tcW w:w="1213" w:type="dxa"/>
            <w:vAlign w:val="bottom"/>
          </w:tcPr>
          <w:p w14:paraId="1A2FD065" w14:textId="5F834E6C" w:rsidR="00B235EB" w:rsidRPr="004B3B94" w:rsidRDefault="00B235EB" w:rsidP="00B235EB">
            <w:pPr>
              <w:rPr>
                <w:rFonts w:ascii="Times New Roman" w:hAnsi="Times New Roman" w:cs="Times New Roman"/>
                <w:sz w:val="22"/>
                <w:szCs w:val="22"/>
              </w:rPr>
            </w:pPr>
            <w:r w:rsidRPr="004B3B94">
              <w:rPr>
                <w:rFonts w:ascii="Times New Roman" w:hAnsi="Times New Roman" w:cs="Times New Roman"/>
                <w:color w:val="000000"/>
                <w:sz w:val="22"/>
                <w:szCs w:val="22"/>
              </w:rPr>
              <w:t>0.005</w:t>
            </w:r>
          </w:p>
        </w:tc>
        <w:tc>
          <w:tcPr>
            <w:tcW w:w="862" w:type="dxa"/>
            <w:vAlign w:val="bottom"/>
          </w:tcPr>
          <w:p w14:paraId="225ECDAD" w14:textId="77777777" w:rsidR="00B235EB" w:rsidRPr="004B3B94" w:rsidRDefault="00B235EB" w:rsidP="00B235EB">
            <w:pPr>
              <w:rPr>
                <w:rFonts w:ascii="Times New Roman" w:hAnsi="Times New Roman" w:cs="Times New Roman"/>
                <w:sz w:val="22"/>
                <w:szCs w:val="22"/>
              </w:rPr>
            </w:pPr>
            <w:r w:rsidRPr="004B3B94">
              <w:rPr>
                <w:rFonts w:ascii="Times New Roman" w:hAnsi="Times New Roman" w:cs="Times New Roman"/>
                <w:color w:val="000000"/>
                <w:sz w:val="22"/>
                <w:szCs w:val="22"/>
              </w:rPr>
              <w:t>0.836</w:t>
            </w:r>
          </w:p>
        </w:tc>
      </w:tr>
      <w:tr w:rsidR="00B235EB" w:rsidRPr="004B3B94" w14:paraId="7818BDC7" w14:textId="77777777" w:rsidTr="00B235EB">
        <w:tc>
          <w:tcPr>
            <w:tcW w:w="3539" w:type="dxa"/>
            <w:vAlign w:val="bottom"/>
          </w:tcPr>
          <w:p w14:paraId="208C981F" w14:textId="77777777" w:rsidR="00B235EB" w:rsidRPr="004B3B94" w:rsidRDefault="00B235EB" w:rsidP="00B235EB">
            <w:pPr>
              <w:rPr>
                <w:rFonts w:ascii="Times New Roman" w:hAnsi="Times New Roman" w:cs="Times New Roman"/>
                <w:sz w:val="22"/>
                <w:szCs w:val="22"/>
              </w:rPr>
            </w:pPr>
            <w:r w:rsidRPr="004B3B94">
              <w:rPr>
                <w:rFonts w:ascii="Times New Roman" w:hAnsi="Times New Roman" w:cs="Times New Roman"/>
                <w:color w:val="000000"/>
                <w:sz w:val="22"/>
                <w:szCs w:val="22"/>
              </w:rPr>
              <w:t>Left Superior Parietal Lobule</w:t>
            </w:r>
          </w:p>
        </w:tc>
        <w:tc>
          <w:tcPr>
            <w:tcW w:w="1780" w:type="dxa"/>
            <w:tcBorders>
              <w:top w:val="single" w:sz="6" w:space="0" w:color="auto"/>
              <w:left w:val="single" w:sz="6" w:space="0" w:color="auto"/>
              <w:bottom w:val="single" w:sz="6" w:space="0" w:color="auto"/>
              <w:right w:val="single" w:sz="6" w:space="0" w:color="auto"/>
            </w:tcBorders>
            <w:vAlign w:val="bottom"/>
          </w:tcPr>
          <w:p w14:paraId="2AB6B973" w14:textId="2ADA51DE" w:rsidR="00B235EB" w:rsidRPr="004B3B94" w:rsidRDefault="00B235EB" w:rsidP="00B235EB">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0.012</w:t>
            </w:r>
            <w:r w:rsidRPr="004B3B94">
              <w:rPr>
                <w:rStyle w:val="eop"/>
                <w:rFonts w:ascii="Times New Roman" w:hAnsi="Times New Roman" w:cs="Times New Roman"/>
                <w:color w:val="000000"/>
                <w:sz w:val="22"/>
                <w:szCs w:val="22"/>
              </w:rPr>
              <w:t> </w:t>
            </w:r>
          </w:p>
        </w:tc>
        <w:tc>
          <w:tcPr>
            <w:tcW w:w="1622" w:type="dxa"/>
            <w:tcBorders>
              <w:top w:val="single" w:sz="6" w:space="0" w:color="auto"/>
              <w:left w:val="single" w:sz="6" w:space="0" w:color="auto"/>
              <w:bottom w:val="single" w:sz="6" w:space="0" w:color="auto"/>
              <w:right w:val="single" w:sz="6" w:space="0" w:color="auto"/>
            </w:tcBorders>
            <w:vAlign w:val="bottom"/>
          </w:tcPr>
          <w:p w14:paraId="6FE066D2" w14:textId="14838C3D" w:rsidR="00B235EB" w:rsidRPr="004B3B94" w:rsidRDefault="00B235EB" w:rsidP="00B235EB">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-0.020 - 0.043</w:t>
            </w:r>
            <w:r w:rsidRPr="004B3B94">
              <w:rPr>
                <w:rStyle w:val="eop"/>
                <w:rFonts w:ascii="Times New Roman" w:hAnsi="Times New Roman" w:cs="Times New Roman"/>
                <w:color w:val="000000"/>
                <w:sz w:val="22"/>
                <w:szCs w:val="22"/>
              </w:rPr>
              <w:t> </w:t>
            </w:r>
          </w:p>
        </w:tc>
        <w:tc>
          <w:tcPr>
            <w:tcW w:w="1213" w:type="dxa"/>
            <w:vAlign w:val="bottom"/>
          </w:tcPr>
          <w:p w14:paraId="4CB49322" w14:textId="4AEFE2E6" w:rsidR="00B235EB" w:rsidRPr="004B3B94" w:rsidRDefault="00B235EB" w:rsidP="00B235EB">
            <w:pPr>
              <w:rPr>
                <w:rFonts w:ascii="Times New Roman" w:hAnsi="Times New Roman" w:cs="Times New Roman"/>
                <w:sz w:val="22"/>
                <w:szCs w:val="22"/>
              </w:rPr>
            </w:pPr>
            <w:r w:rsidRPr="004B3B94">
              <w:rPr>
                <w:rFonts w:ascii="Times New Roman" w:hAnsi="Times New Roman" w:cs="Times New Roman"/>
                <w:color w:val="000000"/>
                <w:sz w:val="22"/>
                <w:szCs w:val="22"/>
              </w:rPr>
              <w:t>0.010</w:t>
            </w:r>
          </w:p>
        </w:tc>
        <w:tc>
          <w:tcPr>
            <w:tcW w:w="862" w:type="dxa"/>
            <w:vAlign w:val="bottom"/>
          </w:tcPr>
          <w:p w14:paraId="5545F6C5" w14:textId="77777777" w:rsidR="00B235EB" w:rsidRPr="004B3B94" w:rsidRDefault="00B235EB" w:rsidP="00B235EB">
            <w:pPr>
              <w:rPr>
                <w:rFonts w:ascii="Times New Roman" w:hAnsi="Times New Roman" w:cs="Times New Roman"/>
                <w:sz w:val="22"/>
                <w:szCs w:val="22"/>
              </w:rPr>
            </w:pPr>
            <w:r w:rsidRPr="004B3B94">
              <w:rPr>
                <w:rFonts w:ascii="Times New Roman" w:hAnsi="Times New Roman" w:cs="Times New Roman"/>
                <w:color w:val="000000"/>
                <w:sz w:val="22"/>
                <w:szCs w:val="22"/>
              </w:rPr>
              <w:t>0.813</w:t>
            </w:r>
          </w:p>
        </w:tc>
      </w:tr>
      <w:tr w:rsidR="00B235EB" w:rsidRPr="004B3B94" w14:paraId="49574D05" w14:textId="77777777" w:rsidTr="00B235EB">
        <w:tc>
          <w:tcPr>
            <w:tcW w:w="3539" w:type="dxa"/>
            <w:vAlign w:val="bottom"/>
          </w:tcPr>
          <w:p w14:paraId="68356FCE" w14:textId="77777777" w:rsidR="00B235EB" w:rsidRPr="004B3B94" w:rsidRDefault="00B235EB" w:rsidP="00B235EB">
            <w:pPr>
              <w:rPr>
                <w:rFonts w:ascii="Times New Roman" w:hAnsi="Times New Roman" w:cs="Times New Roman"/>
                <w:sz w:val="22"/>
                <w:szCs w:val="22"/>
              </w:rPr>
            </w:pPr>
            <w:r w:rsidRPr="004B3B94">
              <w:rPr>
                <w:rFonts w:ascii="Times New Roman" w:hAnsi="Times New Roman" w:cs="Times New Roman"/>
                <w:color w:val="000000"/>
                <w:sz w:val="22"/>
                <w:szCs w:val="22"/>
              </w:rPr>
              <w:t>Left Temporal Pole</w:t>
            </w:r>
          </w:p>
        </w:tc>
        <w:tc>
          <w:tcPr>
            <w:tcW w:w="1780" w:type="dxa"/>
            <w:tcBorders>
              <w:top w:val="single" w:sz="6" w:space="0" w:color="auto"/>
              <w:left w:val="single" w:sz="6" w:space="0" w:color="auto"/>
              <w:bottom w:val="single" w:sz="6" w:space="0" w:color="auto"/>
              <w:right w:val="single" w:sz="6" w:space="0" w:color="auto"/>
            </w:tcBorders>
            <w:vAlign w:val="bottom"/>
          </w:tcPr>
          <w:p w14:paraId="7F39F756" w14:textId="15A7CACB" w:rsidR="00B235EB" w:rsidRPr="004B3B94" w:rsidRDefault="00B235EB" w:rsidP="00B235EB">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0.012</w:t>
            </w:r>
            <w:r w:rsidRPr="004B3B94">
              <w:rPr>
                <w:rStyle w:val="eop"/>
                <w:rFonts w:ascii="Times New Roman" w:hAnsi="Times New Roman" w:cs="Times New Roman"/>
                <w:color w:val="000000"/>
                <w:sz w:val="22"/>
                <w:szCs w:val="22"/>
              </w:rPr>
              <w:t> </w:t>
            </w:r>
          </w:p>
        </w:tc>
        <w:tc>
          <w:tcPr>
            <w:tcW w:w="1622" w:type="dxa"/>
            <w:tcBorders>
              <w:top w:val="single" w:sz="6" w:space="0" w:color="auto"/>
              <w:left w:val="single" w:sz="6" w:space="0" w:color="auto"/>
              <w:bottom w:val="single" w:sz="6" w:space="0" w:color="auto"/>
              <w:right w:val="single" w:sz="6" w:space="0" w:color="auto"/>
            </w:tcBorders>
            <w:vAlign w:val="bottom"/>
          </w:tcPr>
          <w:p w14:paraId="32D4B78A" w14:textId="611B7DEC" w:rsidR="00B235EB" w:rsidRPr="004B3B94" w:rsidRDefault="00B235EB" w:rsidP="00B235EB">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-0.009 - 0.033</w:t>
            </w:r>
            <w:r w:rsidRPr="004B3B94">
              <w:rPr>
                <w:rStyle w:val="eop"/>
                <w:rFonts w:ascii="Times New Roman" w:hAnsi="Times New Roman" w:cs="Times New Roman"/>
                <w:color w:val="000000"/>
                <w:sz w:val="22"/>
                <w:szCs w:val="22"/>
              </w:rPr>
              <w:t> </w:t>
            </w:r>
          </w:p>
        </w:tc>
        <w:tc>
          <w:tcPr>
            <w:tcW w:w="1213" w:type="dxa"/>
            <w:vAlign w:val="bottom"/>
          </w:tcPr>
          <w:p w14:paraId="650F1D0E" w14:textId="50890013" w:rsidR="00B235EB" w:rsidRPr="004B3B94" w:rsidRDefault="00B235EB" w:rsidP="00B235EB">
            <w:pPr>
              <w:rPr>
                <w:rFonts w:ascii="Times New Roman" w:hAnsi="Times New Roman" w:cs="Times New Roman"/>
                <w:sz w:val="22"/>
                <w:szCs w:val="22"/>
              </w:rPr>
            </w:pPr>
            <w:r w:rsidRPr="004B3B94">
              <w:rPr>
                <w:rFonts w:ascii="Times New Roman" w:hAnsi="Times New Roman" w:cs="Times New Roman"/>
                <w:color w:val="000000"/>
                <w:sz w:val="22"/>
                <w:szCs w:val="22"/>
              </w:rPr>
              <w:t>0.010</w:t>
            </w:r>
          </w:p>
        </w:tc>
        <w:tc>
          <w:tcPr>
            <w:tcW w:w="862" w:type="dxa"/>
            <w:vAlign w:val="bottom"/>
          </w:tcPr>
          <w:p w14:paraId="51266757" w14:textId="77777777" w:rsidR="00B235EB" w:rsidRPr="004B3B94" w:rsidRDefault="00B235EB" w:rsidP="00B235EB">
            <w:pPr>
              <w:rPr>
                <w:rFonts w:ascii="Times New Roman" w:hAnsi="Times New Roman" w:cs="Times New Roman"/>
                <w:sz w:val="22"/>
                <w:szCs w:val="22"/>
              </w:rPr>
            </w:pPr>
            <w:r w:rsidRPr="004B3B94">
              <w:rPr>
                <w:rFonts w:ascii="Times New Roman" w:hAnsi="Times New Roman" w:cs="Times New Roman"/>
                <w:color w:val="000000"/>
                <w:sz w:val="22"/>
                <w:szCs w:val="22"/>
              </w:rPr>
              <w:t>0.813</w:t>
            </w:r>
          </w:p>
        </w:tc>
      </w:tr>
      <w:tr w:rsidR="00B235EB" w:rsidRPr="004B3B94" w14:paraId="44B33531" w14:textId="77777777" w:rsidTr="00B235EB">
        <w:tc>
          <w:tcPr>
            <w:tcW w:w="3539" w:type="dxa"/>
            <w:vAlign w:val="bottom"/>
          </w:tcPr>
          <w:p w14:paraId="35329F8B" w14:textId="77777777" w:rsidR="00B235EB" w:rsidRPr="004B3B94" w:rsidRDefault="00B235EB" w:rsidP="00B235EB">
            <w:pPr>
              <w:rPr>
                <w:rFonts w:ascii="Times New Roman" w:hAnsi="Times New Roman" w:cs="Times New Roman"/>
                <w:sz w:val="22"/>
                <w:szCs w:val="22"/>
              </w:rPr>
            </w:pPr>
            <w:r w:rsidRPr="004B3B94">
              <w:rPr>
                <w:rFonts w:ascii="Times New Roman" w:hAnsi="Times New Roman" w:cs="Times New Roman"/>
                <w:color w:val="000000"/>
                <w:sz w:val="22"/>
                <w:szCs w:val="22"/>
              </w:rPr>
              <w:t>Left Transverse Temporal Gyrus (Heschl’s Gyrus)</w:t>
            </w:r>
          </w:p>
        </w:tc>
        <w:tc>
          <w:tcPr>
            <w:tcW w:w="1780" w:type="dxa"/>
            <w:tcBorders>
              <w:top w:val="single" w:sz="6" w:space="0" w:color="auto"/>
              <w:left w:val="single" w:sz="6" w:space="0" w:color="auto"/>
              <w:bottom w:val="single" w:sz="6" w:space="0" w:color="auto"/>
              <w:right w:val="single" w:sz="6" w:space="0" w:color="auto"/>
            </w:tcBorders>
            <w:vAlign w:val="bottom"/>
          </w:tcPr>
          <w:p w14:paraId="08FE52A2" w14:textId="76BABF11" w:rsidR="00B235EB" w:rsidRPr="004B3B94" w:rsidRDefault="00B235EB" w:rsidP="00B235EB">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0.014</w:t>
            </w:r>
            <w:r w:rsidRPr="004B3B94">
              <w:rPr>
                <w:rStyle w:val="eop"/>
                <w:rFonts w:ascii="Times New Roman" w:hAnsi="Times New Roman" w:cs="Times New Roman"/>
                <w:color w:val="000000"/>
                <w:sz w:val="22"/>
                <w:szCs w:val="22"/>
              </w:rPr>
              <w:t> </w:t>
            </w:r>
          </w:p>
        </w:tc>
        <w:tc>
          <w:tcPr>
            <w:tcW w:w="1622" w:type="dxa"/>
            <w:tcBorders>
              <w:top w:val="single" w:sz="6" w:space="0" w:color="auto"/>
              <w:left w:val="single" w:sz="6" w:space="0" w:color="auto"/>
              <w:bottom w:val="single" w:sz="6" w:space="0" w:color="auto"/>
              <w:right w:val="single" w:sz="6" w:space="0" w:color="auto"/>
            </w:tcBorders>
            <w:vAlign w:val="bottom"/>
          </w:tcPr>
          <w:p w14:paraId="10FDE71F" w14:textId="7540E470" w:rsidR="00B235EB" w:rsidRPr="004B3B94" w:rsidRDefault="00B235EB" w:rsidP="00B235EB">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-0.009 - 0.039</w:t>
            </w:r>
            <w:r w:rsidRPr="004B3B94">
              <w:rPr>
                <w:rStyle w:val="eop"/>
                <w:rFonts w:ascii="Times New Roman" w:hAnsi="Times New Roman" w:cs="Times New Roman"/>
                <w:color w:val="000000"/>
                <w:sz w:val="22"/>
                <w:szCs w:val="22"/>
              </w:rPr>
              <w:t> </w:t>
            </w:r>
          </w:p>
        </w:tc>
        <w:tc>
          <w:tcPr>
            <w:tcW w:w="1213" w:type="dxa"/>
            <w:vAlign w:val="bottom"/>
          </w:tcPr>
          <w:p w14:paraId="721F7275" w14:textId="5420FFB0" w:rsidR="00B235EB" w:rsidRPr="004B3B94" w:rsidRDefault="00B235EB" w:rsidP="00B235EB">
            <w:pPr>
              <w:rPr>
                <w:rFonts w:ascii="Times New Roman" w:hAnsi="Times New Roman" w:cs="Times New Roman"/>
                <w:sz w:val="22"/>
                <w:szCs w:val="22"/>
              </w:rPr>
            </w:pPr>
            <w:r w:rsidRPr="004B3B94">
              <w:rPr>
                <w:rFonts w:ascii="Times New Roman" w:hAnsi="Times New Roman" w:cs="Times New Roman"/>
                <w:color w:val="000000"/>
                <w:sz w:val="22"/>
                <w:szCs w:val="22"/>
              </w:rPr>
              <w:t>0.012</w:t>
            </w:r>
          </w:p>
        </w:tc>
        <w:tc>
          <w:tcPr>
            <w:tcW w:w="862" w:type="dxa"/>
            <w:vAlign w:val="bottom"/>
          </w:tcPr>
          <w:p w14:paraId="5A7B3BD5" w14:textId="77777777" w:rsidR="00B235EB" w:rsidRPr="004B3B94" w:rsidRDefault="00B235EB" w:rsidP="00B235EB">
            <w:pPr>
              <w:rPr>
                <w:rFonts w:ascii="Times New Roman" w:hAnsi="Times New Roman" w:cs="Times New Roman"/>
                <w:sz w:val="22"/>
                <w:szCs w:val="22"/>
              </w:rPr>
            </w:pPr>
            <w:r w:rsidRPr="004B3B94">
              <w:rPr>
                <w:rFonts w:ascii="Times New Roman" w:hAnsi="Times New Roman" w:cs="Times New Roman"/>
                <w:color w:val="000000"/>
                <w:sz w:val="22"/>
                <w:szCs w:val="22"/>
              </w:rPr>
              <w:t>0.813</w:t>
            </w:r>
          </w:p>
        </w:tc>
      </w:tr>
      <w:tr w:rsidR="00B235EB" w:rsidRPr="004B3B94" w14:paraId="74DDD2A1" w14:textId="77777777" w:rsidTr="00B235EB">
        <w:tc>
          <w:tcPr>
            <w:tcW w:w="3539" w:type="dxa"/>
            <w:vAlign w:val="bottom"/>
          </w:tcPr>
          <w:p w14:paraId="2A0C7856" w14:textId="77777777" w:rsidR="00B235EB" w:rsidRPr="004B3B94" w:rsidRDefault="00B235EB" w:rsidP="00B235EB">
            <w:pPr>
              <w:rPr>
                <w:rFonts w:ascii="Times New Roman" w:hAnsi="Times New Roman" w:cs="Times New Roman"/>
                <w:sz w:val="22"/>
                <w:szCs w:val="22"/>
              </w:rPr>
            </w:pPr>
            <w:r w:rsidRPr="004B3B94">
              <w:rPr>
                <w:rFonts w:ascii="Times New Roman" w:hAnsi="Times New Roman" w:cs="Times New Roman"/>
                <w:color w:val="000000"/>
                <w:sz w:val="22"/>
                <w:szCs w:val="22"/>
              </w:rPr>
              <w:t>Right Banks of the Superior Temporal Sulcus</w:t>
            </w:r>
          </w:p>
        </w:tc>
        <w:tc>
          <w:tcPr>
            <w:tcW w:w="1780" w:type="dxa"/>
            <w:tcBorders>
              <w:top w:val="single" w:sz="6" w:space="0" w:color="auto"/>
              <w:left w:val="single" w:sz="6" w:space="0" w:color="auto"/>
              <w:bottom w:val="single" w:sz="6" w:space="0" w:color="auto"/>
              <w:right w:val="single" w:sz="6" w:space="0" w:color="auto"/>
            </w:tcBorders>
            <w:vAlign w:val="bottom"/>
          </w:tcPr>
          <w:p w14:paraId="350A44D2" w14:textId="558880DE" w:rsidR="00B235EB" w:rsidRPr="004B3B94" w:rsidRDefault="00B235EB" w:rsidP="00B235EB">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-0.008</w:t>
            </w:r>
            <w:r w:rsidRPr="004B3B94">
              <w:rPr>
                <w:rStyle w:val="eop"/>
                <w:rFonts w:ascii="Times New Roman" w:hAnsi="Times New Roman" w:cs="Times New Roman"/>
                <w:color w:val="000000"/>
                <w:sz w:val="22"/>
                <w:szCs w:val="22"/>
              </w:rPr>
              <w:t> </w:t>
            </w:r>
          </w:p>
        </w:tc>
        <w:tc>
          <w:tcPr>
            <w:tcW w:w="1622" w:type="dxa"/>
            <w:tcBorders>
              <w:top w:val="single" w:sz="6" w:space="0" w:color="auto"/>
              <w:left w:val="single" w:sz="6" w:space="0" w:color="auto"/>
              <w:bottom w:val="single" w:sz="6" w:space="0" w:color="auto"/>
              <w:right w:val="single" w:sz="6" w:space="0" w:color="auto"/>
            </w:tcBorders>
            <w:vAlign w:val="bottom"/>
          </w:tcPr>
          <w:p w14:paraId="5A8096F4" w14:textId="70C498F1" w:rsidR="00B235EB" w:rsidRPr="004B3B94" w:rsidRDefault="00B235EB" w:rsidP="00B235EB">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-0.031 - 0.014</w:t>
            </w:r>
            <w:r w:rsidRPr="004B3B94">
              <w:rPr>
                <w:rStyle w:val="eop"/>
                <w:rFonts w:ascii="Times New Roman" w:hAnsi="Times New Roman" w:cs="Times New Roman"/>
                <w:color w:val="000000"/>
                <w:sz w:val="22"/>
                <w:szCs w:val="22"/>
              </w:rPr>
              <w:t> </w:t>
            </w:r>
          </w:p>
        </w:tc>
        <w:tc>
          <w:tcPr>
            <w:tcW w:w="1213" w:type="dxa"/>
            <w:vAlign w:val="bottom"/>
          </w:tcPr>
          <w:p w14:paraId="3B71456C" w14:textId="12C63F8C" w:rsidR="00B235EB" w:rsidRPr="004B3B94" w:rsidRDefault="00B235EB" w:rsidP="00B235EB">
            <w:pPr>
              <w:rPr>
                <w:rFonts w:ascii="Times New Roman" w:hAnsi="Times New Roman" w:cs="Times New Roman"/>
                <w:sz w:val="22"/>
                <w:szCs w:val="22"/>
              </w:rPr>
            </w:pPr>
            <w:r w:rsidRPr="004B3B94">
              <w:rPr>
                <w:rFonts w:ascii="Times New Roman" w:hAnsi="Times New Roman" w:cs="Times New Roman"/>
                <w:color w:val="000000"/>
                <w:sz w:val="22"/>
                <w:szCs w:val="22"/>
              </w:rPr>
              <w:t>-0.007</w:t>
            </w:r>
          </w:p>
        </w:tc>
        <w:tc>
          <w:tcPr>
            <w:tcW w:w="862" w:type="dxa"/>
            <w:vAlign w:val="bottom"/>
          </w:tcPr>
          <w:p w14:paraId="09CF6838" w14:textId="77777777" w:rsidR="00B235EB" w:rsidRPr="004B3B94" w:rsidRDefault="00B235EB" w:rsidP="00B235EB">
            <w:pPr>
              <w:rPr>
                <w:rFonts w:ascii="Times New Roman" w:hAnsi="Times New Roman" w:cs="Times New Roman"/>
                <w:sz w:val="22"/>
                <w:szCs w:val="22"/>
              </w:rPr>
            </w:pPr>
            <w:r w:rsidRPr="004B3B94">
              <w:rPr>
                <w:rFonts w:ascii="Times New Roman" w:hAnsi="Times New Roman" w:cs="Times New Roman"/>
                <w:color w:val="000000"/>
                <w:sz w:val="22"/>
                <w:szCs w:val="22"/>
              </w:rPr>
              <w:t>0.813</w:t>
            </w:r>
          </w:p>
        </w:tc>
      </w:tr>
      <w:tr w:rsidR="00B235EB" w:rsidRPr="004B3B94" w14:paraId="206F6D30" w14:textId="77777777" w:rsidTr="00B235EB">
        <w:tc>
          <w:tcPr>
            <w:tcW w:w="3539" w:type="dxa"/>
            <w:vAlign w:val="bottom"/>
          </w:tcPr>
          <w:p w14:paraId="7CE663B8" w14:textId="77777777" w:rsidR="00B235EB" w:rsidRPr="004B3B94" w:rsidRDefault="00B235EB" w:rsidP="00B235EB">
            <w:pPr>
              <w:rPr>
                <w:rFonts w:ascii="Times New Roman" w:hAnsi="Times New Roman" w:cs="Times New Roman"/>
                <w:sz w:val="22"/>
                <w:szCs w:val="22"/>
              </w:rPr>
            </w:pPr>
            <w:r w:rsidRPr="004B3B94">
              <w:rPr>
                <w:rFonts w:ascii="Times New Roman" w:hAnsi="Times New Roman" w:cs="Times New Roman"/>
                <w:color w:val="000000"/>
                <w:sz w:val="22"/>
                <w:szCs w:val="22"/>
              </w:rPr>
              <w:t>Right Caudal Anterior Cingulate Cortex</w:t>
            </w:r>
          </w:p>
        </w:tc>
        <w:tc>
          <w:tcPr>
            <w:tcW w:w="1780" w:type="dxa"/>
            <w:tcBorders>
              <w:top w:val="single" w:sz="6" w:space="0" w:color="auto"/>
              <w:left w:val="single" w:sz="6" w:space="0" w:color="auto"/>
              <w:bottom w:val="single" w:sz="6" w:space="0" w:color="auto"/>
              <w:right w:val="single" w:sz="6" w:space="0" w:color="auto"/>
            </w:tcBorders>
            <w:vAlign w:val="bottom"/>
          </w:tcPr>
          <w:p w14:paraId="5A889E22" w14:textId="412C3CA7" w:rsidR="00B235EB" w:rsidRPr="004B3B94" w:rsidRDefault="00B235EB" w:rsidP="00B235EB">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-0.003</w:t>
            </w:r>
            <w:r w:rsidRPr="004B3B94">
              <w:rPr>
                <w:rStyle w:val="eop"/>
                <w:rFonts w:ascii="Times New Roman" w:hAnsi="Times New Roman" w:cs="Times New Roman"/>
                <w:color w:val="000000"/>
                <w:sz w:val="22"/>
                <w:szCs w:val="22"/>
              </w:rPr>
              <w:t> </w:t>
            </w:r>
          </w:p>
        </w:tc>
        <w:tc>
          <w:tcPr>
            <w:tcW w:w="1622" w:type="dxa"/>
            <w:tcBorders>
              <w:top w:val="single" w:sz="6" w:space="0" w:color="auto"/>
              <w:left w:val="single" w:sz="6" w:space="0" w:color="auto"/>
              <w:bottom w:val="single" w:sz="6" w:space="0" w:color="auto"/>
              <w:right w:val="single" w:sz="6" w:space="0" w:color="auto"/>
            </w:tcBorders>
            <w:vAlign w:val="bottom"/>
          </w:tcPr>
          <w:p w14:paraId="14A3A896" w14:textId="591FAA1C" w:rsidR="00B235EB" w:rsidRPr="004B3B94" w:rsidRDefault="00B235EB" w:rsidP="00B235EB">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-0.021 - 0.015</w:t>
            </w:r>
            <w:r w:rsidRPr="004B3B94">
              <w:rPr>
                <w:rStyle w:val="eop"/>
                <w:rFonts w:ascii="Times New Roman" w:hAnsi="Times New Roman" w:cs="Times New Roman"/>
                <w:color w:val="000000"/>
                <w:sz w:val="22"/>
                <w:szCs w:val="22"/>
              </w:rPr>
              <w:t> </w:t>
            </w:r>
          </w:p>
        </w:tc>
        <w:tc>
          <w:tcPr>
            <w:tcW w:w="1213" w:type="dxa"/>
            <w:vAlign w:val="bottom"/>
          </w:tcPr>
          <w:p w14:paraId="2D8C8627" w14:textId="5578C17C" w:rsidR="00B235EB" w:rsidRPr="004B3B94" w:rsidRDefault="00B235EB" w:rsidP="00B235EB">
            <w:pPr>
              <w:rPr>
                <w:rFonts w:ascii="Times New Roman" w:hAnsi="Times New Roman" w:cs="Times New Roman"/>
                <w:sz w:val="22"/>
                <w:szCs w:val="22"/>
              </w:rPr>
            </w:pPr>
            <w:r w:rsidRPr="004B3B94">
              <w:rPr>
                <w:rFonts w:ascii="Times New Roman" w:hAnsi="Times New Roman" w:cs="Times New Roman"/>
                <w:color w:val="000000"/>
                <w:sz w:val="22"/>
                <w:szCs w:val="22"/>
              </w:rPr>
              <w:t>-0.003</w:t>
            </w:r>
          </w:p>
        </w:tc>
        <w:tc>
          <w:tcPr>
            <w:tcW w:w="862" w:type="dxa"/>
            <w:vAlign w:val="bottom"/>
          </w:tcPr>
          <w:p w14:paraId="2FC129DA" w14:textId="77777777" w:rsidR="00B235EB" w:rsidRPr="004B3B94" w:rsidRDefault="00B235EB" w:rsidP="00B235EB">
            <w:pPr>
              <w:rPr>
                <w:rFonts w:ascii="Times New Roman" w:hAnsi="Times New Roman" w:cs="Times New Roman"/>
                <w:sz w:val="22"/>
                <w:szCs w:val="22"/>
              </w:rPr>
            </w:pPr>
            <w:r w:rsidRPr="004B3B94">
              <w:rPr>
                <w:rFonts w:ascii="Times New Roman" w:hAnsi="Times New Roman" w:cs="Times New Roman"/>
                <w:color w:val="000000"/>
                <w:sz w:val="22"/>
                <w:szCs w:val="22"/>
              </w:rPr>
              <w:t>0.844</w:t>
            </w:r>
          </w:p>
        </w:tc>
      </w:tr>
      <w:tr w:rsidR="00B235EB" w:rsidRPr="004B3B94" w14:paraId="41B6AF57" w14:textId="77777777" w:rsidTr="00B235EB">
        <w:tc>
          <w:tcPr>
            <w:tcW w:w="3539" w:type="dxa"/>
            <w:vAlign w:val="bottom"/>
          </w:tcPr>
          <w:p w14:paraId="6DBC7E83" w14:textId="77777777" w:rsidR="00B235EB" w:rsidRPr="004B3B94" w:rsidRDefault="00B235EB" w:rsidP="00B235EB">
            <w:pPr>
              <w:rPr>
                <w:rFonts w:ascii="Times New Roman" w:hAnsi="Times New Roman" w:cs="Times New Roman"/>
                <w:sz w:val="22"/>
                <w:szCs w:val="22"/>
              </w:rPr>
            </w:pPr>
            <w:r w:rsidRPr="004B3B94">
              <w:rPr>
                <w:rFonts w:ascii="Times New Roman" w:hAnsi="Times New Roman" w:cs="Times New Roman"/>
                <w:color w:val="000000"/>
                <w:sz w:val="22"/>
                <w:szCs w:val="22"/>
              </w:rPr>
              <w:t>Right Cuneus</w:t>
            </w:r>
          </w:p>
        </w:tc>
        <w:tc>
          <w:tcPr>
            <w:tcW w:w="1780" w:type="dxa"/>
            <w:tcBorders>
              <w:top w:val="single" w:sz="6" w:space="0" w:color="auto"/>
              <w:left w:val="single" w:sz="6" w:space="0" w:color="auto"/>
              <w:bottom w:val="single" w:sz="6" w:space="0" w:color="auto"/>
              <w:right w:val="single" w:sz="6" w:space="0" w:color="auto"/>
            </w:tcBorders>
            <w:vAlign w:val="bottom"/>
          </w:tcPr>
          <w:p w14:paraId="621F32F9" w14:textId="2ECDCD0A" w:rsidR="00B235EB" w:rsidRPr="004B3B94" w:rsidRDefault="00B235EB" w:rsidP="00B235EB">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0.012</w:t>
            </w:r>
            <w:r w:rsidRPr="004B3B94">
              <w:rPr>
                <w:rStyle w:val="eop"/>
                <w:rFonts w:ascii="Times New Roman" w:hAnsi="Times New Roman" w:cs="Times New Roman"/>
                <w:color w:val="000000"/>
                <w:sz w:val="22"/>
                <w:szCs w:val="22"/>
              </w:rPr>
              <w:t> </w:t>
            </w:r>
          </w:p>
        </w:tc>
        <w:tc>
          <w:tcPr>
            <w:tcW w:w="1622" w:type="dxa"/>
            <w:tcBorders>
              <w:top w:val="single" w:sz="6" w:space="0" w:color="auto"/>
              <w:left w:val="single" w:sz="6" w:space="0" w:color="auto"/>
              <w:bottom w:val="single" w:sz="6" w:space="0" w:color="auto"/>
              <w:right w:val="single" w:sz="6" w:space="0" w:color="auto"/>
            </w:tcBorders>
            <w:vAlign w:val="bottom"/>
          </w:tcPr>
          <w:p w14:paraId="67A40E58" w14:textId="283FBC72" w:rsidR="00B235EB" w:rsidRPr="004B3B94" w:rsidRDefault="00B235EB" w:rsidP="00B235EB">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-0.014 - 0.040</w:t>
            </w:r>
            <w:r w:rsidRPr="004B3B94">
              <w:rPr>
                <w:rStyle w:val="eop"/>
                <w:rFonts w:ascii="Times New Roman" w:hAnsi="Times New Roman" w:cs="Times New Roman"/>
                <w:color w:val="000000"/>
                <w:sz w:val="22"/>
                <w:szCs w:val="22"/>
              </w:rPr>
              <w:t> </w:t>
            </w:r>
          </w:p>
        </w:tc>
        <w:tc>
          <w:tcPr>
            <w:tcW w:w="1213" w:type="dxa"/>
            <w:vAlign w:val="bottom"/>
          </w:tcPr>
          <w:p w14:paraId="734E4AA4" w14:textId="61ED4CB1" w:rsidR="00B235EB" w:rsidRPr="004B3B94" w:rsidRDefault="00B235EB" w:rsidP="00B235EB">
            <w:pPr>
              <w:rPr>
                <w:rFonts w:ascii="Times New Roman" w:hAnsi="Times New Roman" w:cs="Times New Roman"/>
                <w:sz w:val="22"/>
                <w:szCs w:val="22"/>
              </w:rPr>
            </w:pPr>
            <w:r w:rsidRPr="004B3B94">
              <w:rPr>
                <w:rFonts w:ascii="Times New Roman" w:hAnsi="Times New Roman" w:cs="Times New Roman"/>
                <w:color w:val="000000"/>
                <w:sz w:val="22"/>
                <w:szCs w:val="22"/>
              </w:rPr>
              <w:t>0.010</w:t>
            </w:r>
          </w:p>
        </w:tc>
        <w:tc>
          <w:tcPr>
            <w:tcW w:w="862" w:type="dxa"/>
            <w:vAlign w:val="bottom"/>
          </w:tcPr>
          <w:p w14:paraId="1780C29D" w14:textId="77777777" w:rsidR="00B235EB" w:rsidRPr="004B3B94" w:rsidRDefault="00B235EB" w:rsidP="00B235EB">
            <w:pPr>
              <w:rPr>
                <w:rFonts w:ascii="Times New Roman" w:hAnsi="Times New Roman" w:cs="Times New Roman"/>
                <w:sz w:val="22"/>
                <w:szCs w:val="22"/>
              </w:rPr>
            </w:pPr>
            <w:r w:rsidRPr="004B3B94">
              <w:rPr>
                <w:rFonts w:ascii="Times New Roman" w:hAnsi="Times New Roman" w:cs="Times New Roman"/>
                <w:color w:val="000000"/>
                <w:sz w:val="22"/>
                <w:szCs w:val="22"/>
              </w:rPr>
              <w:t>0.813</w:t>
            </w:r>
          </w:p>
        </w:tc>
      </w:tr>
      <w:tr w:rsidR="00B235EB" w:rsidRPr="004B3B94" w14:paraId="508B3DBD" w14:textId="77777777" w:rsidTr="00B235EB">
        <w:tc>
          <w:tcPr>
            <w:tcW w:w="3539" w:type="dxa"/>
            <w:vAlign w:val="bottom"/>
          </w:tcPr>
          <w:p w14:paraId="18718030" w14:textId="77777777" w:rsidR="00B235EB" w:rsidRPr="004B3B94" w:rsidRDefault="00B235EB" w:rsidP="00B235EB">
            <w:pPr>
              <w:rPr>
                <w:rFonts w:ascii="Times New Roman" w:hAnsi="Times New Roman" w:cs="Times New Roman"/>
                <w:sz w:val="22"/>
                <w:szCs w:val="22"/>
              </w:rPr>
            </w:pPr>
            <w:r w:rsidRPr="004B3B94">
              <w:rPr>
                <w:rFonts w:ascii="Times New Roman" w:hAnsi="Times New Roman" w:cs="Times New Roman"/>
                <w:color w:val="000000"/>
                <w:sz w:val="22"/>
                <w:szCs w:val="22"/>
              </w:rPr>
              <w:t>Right Frontal Pole</w:t>
            </w:r>
          </w:p>
        </w:tc>
        <w:tc>
          <w:tcPr>
            <w:tcW w:w="1780" w:type="dxa"/>
            <w:tcBorders>
              <w:top w:val="single" w:sz="6" w:space="0" w:color="auto"/>
              <w:left w:val="single" w:sz="6" w:space="0" w:color="auto"/>
              <w:bottom w:val="single" w:sz="6" w:space="0" w:color="auto"/>
              <w:right w:val="single" w:sz="6" w:space="0" w:color="auto"/>
            </w:tcBorders>
            <w:vAlign w:val="bottom"/>
          </w:tcPr>
          <w:p w14:paraId="4BEB6730" w14:textId="302D23A7" w:rsidR="00B235EB" w:rsidRPr="004B3B94" w:rsidRDefault="00B235EB" w:rsidP="00B235EB">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-0.019</w:t>
            </w:r>
            <w:r w:rsidRPr="004B3B94">
              <w:rPr>
                <w:rStyle w:val="eop"/>
                <w:rFonts w:ascii="Times New Roman" w:hAnsi="Times New Roman" w:cs="Times New Roman"/>
                <w:color w:val="000000"/>
                <w:sz w:val="22"/>
                <w:szCs w:val="22"/>
              </w:rPr>
              <w:t> </w:t>
            </w:r>
          </w:p>
        </w:tc>
        <w:tc>
          <w:tcPr>
            <w:tcW w:w="1622" w:type="dxa"/>
            <w:tcBorders>
              <w:top w:val="single" w:sz="6" w:space="0" w:color="auto"/>
              <w:left w:val="single" w:sz="6" w:space="0" w:color="auto"/>
              <w:bottom w:val="single" w:sz="6" w:space="0" w:color="auto"/>
              <w:right w:val="single" w:sz="6" w:space="0" w:color="auto"/>
            </w:tcBorders>
            <w:vAlign w:val="bottom"/>
          </w:tcPr>
          <w:p w14:paraId="78D412C0" w14:textId="4EBD8706" w:rsidR="00B235EB" w:rsidRPr="004B3B94" w:rsidRDefault="00B235EB" w:rsidP="00B235EB">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-0.044 - 0.004</w:t>
            </w:r>
            <w:r w:rsidRPr="004B3B94">
              <w:rPr>
                <w:rStyle w:val="eop"/>
                <w:rFonts w:ascii="Times New Roman" w:hAnsi="Times New Roman" w:cs="Times New Roman"/>
                <w:color w:val="000000"/>
                <w:sz w:val="22"/>
                <w:szCs w:val="22"/>
              </w:rPr>
              <w:t> </w:t>
            </w:r>
          </w:p>
        </w:tc>
        <w:tc>
          <w:tcPr>
            <w:tcW w:w="1213" w:type="dxa"/>
            <w:vAlign w:val="bottom"/>
          </w:tcPr>
          <w:p w14:paraId="554F7446" w14:textId="1C796994" w:rsidR="00B235EB" w:rsidRPr="004B3B94" w:rsidRDefault="00B235EB" w:rsidP="00B235EB">
            <w:pPr>
              <w:rPr>
                <w:rFonts w:ascii="Times New Roman" w:hAnsi="Times New Roman" w:cs="Times New Roman"/>
                <w:sz w:val="22"/>
                <w:szCs w:val="22"/>
              </w:rPr>
            </w:pPr>
            <w:r w:rsidRPr="004B3B94">
              <w:rPr>
                <w:rFonts w:ascii="Times New Roman" w:hAnsi="Times New Roman" w:cs="Times New Roman"/>
                <w:color w:val="000000"/>
                <w:sz w:val="22"/>
                <w:szCs w:val="22"/>
              </w:rPr>
              <w:t>-0.016</w:t>
            </w:r>
          </w:p>
        </w:tc>
        <w:tc>
          <w:tcPr>
            <w:tcW w:w="862" w:type="dxa"/>
            <w:vAlign w:val="bottom"/>
          </w:tcPr>
          <w:p w14:paraId="19A45630" w14:textId="77777777" w:rsidR="00B235EB" w:rsidRPr="004B3B94" w:rsidRDefault="00B235EB" w:rsidP="00B235EB">
            <w:pPr>
              <w:rPr>
                <w:rFonts w:ascii="Times New Roman" w:hAnsi="Times New Roman" w:cs="Times New Roman"/>
                <w:sz w:val="22"/>
                <w:szCs w:val="22"/>
              </w:rPr>
            </w:pPr>
            <w:r w:rsidRPr="004B3B94">
              <w:rPr>
                <w:rFonts w:ascii="Times New Roman" w:hAnsi="Times New Roman" w:cs="Times New Roman"/>
                <w:color w:val="000000"/>
                <w:sz w:val="22"/>
                <w:szCs w:val="22"/>
              </w:rPr>
              <w:t>0.813</w:t>
            </w:r>
          </w:p>
        </w:tc>
      </w:tr>
      <w:tr w:rsidR="00B235EB" w:rsidRPr="004B3B94" w14:paraId="7FDCB037" w14:textId="77777777" w:rsidTr="00B235EB">
        <w:tc>
          <w:tcPr>
            <w:tcW w:w="3539" w:type="dxa"/>
            <w:vAlign w:val="bottom"/>
          </w:tcPr>
          <w:p w14:paraId="08CC4E62" w14:textId="77777777" w:rsidR="00B235EB" w:rsidRPr="004B3B94" w:rsidRDefault="00B235EB" w:rsidP="00B235EB">
            <w:pPr>
              <w:rPr>
                <w:rFonts w:ascii="Times New Roman" w:hAnsi="Times New Roman" w:cs="Times New Roman"/>
                <w:sz w:val="22"/>
                <w:szCs w:val="22"/>
              </w:rPr>
            </w:pPr>
            <w:r w:rsidRPr="004B3B94">
              <w:rPr>
                <w:rFonts w:ascii="Times New Roman" w:hAnsi="Times New Roman" w:cs="Times New Roman"/>
                <w:color w:val="000000"/>
                <w:sz w:val="22"/>
                <w:szCs w:val="22"/>
              </w:rPr>
              <w:t>Right Fusiform Gyrus</w:t>
            </w:r>
          </w:p>
        </w:tc>
        <w:tc>
          <w:tcPr>
            <w:tcW w:w="1780" w:type="dxa"/>
            <w:tcBorders>
              <w:top w:val="single" w:sz="6" w:space="0" w:color="auto"/>
              <w:left w:val="single" w:sz="6" w:space="0" w:color="auto"/>
              <w:bottom w:val="single" w:sz="6" w:space="0" w:color="auto"/>
              <w:right w:val="single" w:sz="6" w:space="0" w:color="auto"/>
            </w:tcBorders>
            <w:vAlign w:val="bottom"/>
          </w:tcPr>
          <w:p w14:paraId="41962C42" w14:textId="57F1C459" w:rsidR="00B235EB" w:rsidRPr="004B3B94" w:rsidRDefault="00B235EB" w:rsidP="00B235EB">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0.012</w:t>
            </w:r>
            <w:r w:rsidRPr="004B3B94">
              <w:rPr>
                <w:rStyle w:val="eop"/>
                <w:rFonts w:ascii="Times New Roman" w:hAnsi="Times New Roman" w:cs="Times New Roman"/>
                <w:color w:val="000000"/>
                <w:sz w:val="22"/>
                <w:szCs w:val="22"/>
              </w:rPr>
              <w:t> </w:t>
            </w:r>
          </w:p>
        </w:tc>
        <w:tc>
          <w:tcPr>
            <w:tcW w:w="1622" w:type="dxa"/>
            <w:tcBorders>
              <w:top w:val="single" w:sz="6" w:space="0" w:color="auto"/>
              <w:left w:val="single" w:sz="6" w:space="0" w:color="auto"/>
              <w:bottom w:val="single" w:sz="6" w:space="0" w:color="auto"/>
              <w:right w:val="single" w:sz="6" w:space="0" w:color="auto"/>
            </w:tcBorders>
            <w:vAlign w:val="bottom"/>
          </w:tcPr>
          <w:p w14:paraId="0BE621B4" w14:textId="71067BFF" w:rsidR="00B235EB" w:rsidRPr="004B3B94" w:rsidRDefault="00B235EB" w:rsidP="00B235EB">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-0.019 - 0.044</w:t>
            </w:r>
            <w:r w:rsidRPr="004B3B94">
              <w:rPr>
                <w:rStyle w:val="eop"/>
                <w:rFonts w:ascii="Times New Roman" w:hAnsi="Times New Roman" w:cs="Times New Roman"/>
                <w:color w:val="000000"/>
                <w:sz w:val="22"/>
                <w:szCs w:val="22"/>
              </w:rPr>
              <w:t> </w:t>
            </w:r>
          </w:p>
        </w:tc>
        <w:tc>
          <w:tcPr>
            <w:tcW w:w="1213" w:type="dxa"/>
            <w:vAlign w:val="bottom"/>
          </w:tcPr>
          <w:p w14:paraId="20E7CD76" w14:textId="0B16FC9F" w:rsidR="00B235EB" w:rsidRPr="004B3B94" w:rsidRDefault="00B235EB" w:rsidP="00B235EB">
            <w:pPr>
              <w:rPr>
                <w:rFonts w:ascii="Times New Roman" w:hAnsi="Times New Roman" w:cs="Times New Roman"/>
                <w:sz w:val="22"/>
                <w:szCs w:val="22"/>
              </w:rPr>
            </w:pPr>
            <w:r w:rsidRPr="004B3B94">
              <w:rPr>
                <w:rFonts w:ascii="Times New Roman" w:hAnsi="Times New Roman" w:cs="Times New Roman"/>
                <w:color w:val="000000"/>
                <w:sz w:val="22"/>
                <w:szCs w:val="22"/>
              </w:rPr>
              <w:t>0.011</w:t>
            </w:r>
          </w:p>
        </w:tc>
        <w:tc>
          <w:tcPr>
            <w:tcW w:w="862" w:type="dxa"/>
            <w:vAlign w:val="bottom"/>
          </w:tcPr>
          <w:p w14:paraId="642523D6" w14:textId="77777777" w:rsidR="00B235EB" w:rsidRPr="004B3B94" w:rsidRDefault="00B235EB" w:rsidP="00B235EB">
            <w:pPr>
              <w:rPr>
                <w:rFonts w:ascii="Times New Roman" w:hAnsi="Times New Roman" w:cs="Times New Roman"/>
                <w:sz w:val="22"/>
                <w:szCs w:val="22"/>
              </w:rPr>
            </w:pPr>
            <w:r w:rsidRPr="004B3B94">
              <w:rPr>
                <w:rFonts w:ascii="Times New Roman" w:hAnsi="Times New Roman" w:cs="Times New Roman"/>
                <w:color w:val="000000"/>
                <w:sz w:val="22"/>
                <w:szCs w:val="22"/>
              </w:rPr>
              <w:t>0.813</w:t>
            </w:r>
          </w:p>
        </w:tc>
      </w:tr>
      <w:tr w:rsidR="00B235EB" w:rsidRPr="004B3B94" w14:paraId="12FD75EC" w14:textId="77777777" w:rsidTr="00B235EB">
        <w:tc>
          <w:tcPr>
            <w:tcW w:w="3539" w:type="dxa"/>
            <w:vAlign w:val="bottom"/>
          </w:tcPr>
          <w:p w14:paraId="50612843" w14:textId="77777777" w:rsidR="00B235EB" w:rsidRPr="004B3B94" w:rsidRDefault="00B235EB" w:rsidP="00B235EB">
            <w:pPr>
              <w:rPr>
                <w:rFonts w:ascii="Times New Roman" w:hAnsi="Times New Roman" w:cs="Times New Roman"/>
                <w:sz w:val="22"/>
                <w:szCs w:val="22"/>
              </w:rPr>
            </w:pPr>
            <w:r w:rsidRPr="004B3B94">
              <w:rPr>
                <w:rFonts w:ascii="Times New Roman" w:hAnsi="Times New Roman" w:cs="Times New Roman"/>
                <w:color w:val="000000"/>
                <w:sz w:val="22"/>
                <w:szCs w:val="22"/>
              </w:rPr>
              <w:t>Right Inferior Parietal Lobule</w:t>
            </w:r>
          </w:p>
        </w:tc>
        <w:tc>
          <w:tcPr>
            <w:tcW w:w="1780" w:type="dxa"/>
            <w:tcBorders>
              <w:top w:val="single" w:sz="6" w:space="0" w:color="auto"/>
              <w:left w:val="single" w:sz="6" w:space="0" w:color="auto"/>
              <w:bottom w:val="single" w:sz="6" w:space="0" w:color="auto"/>
              <w:right w:val="single" w:sz="6" w:space="0" w:color="auto"/>
            </w:tcBorders>
            <w:vAlign w:val="bottom"/>
          </w:tcPr>
          <w:p w14:paraId="70D1C5EA" w14:textId="20CFD488" w:rsidR="00B235EB" w:rsidRPr="004B3B94" w:rsidRDefault="00B235EB" w:rsidP="00B235EB">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0.013</w:t>
            </w:r>
            <w:r w:rsidRPr="004B3B94">
              <w:rPr>
                <w:rStyle w:val="eop"/>
                <w:rFonts w:ascii="Times New Roman" w:hAnsi="Times New Roman" w:cs="Times New Roman"/>
                <w:color w:val="000000"/>
                <w:sz w:val="22"/>
                <w:szCs w:val="22"/>
              </w:rPr>
              <w:t> </w:t>
            </w:r>
          </w:p>
        </w:tc>
        <w:tc>
          <w:tcPr>
            <w:tcW w:w="1622" w:type="dxa"/>
            <w:tcBorders>
              <w:top w:val="single" w:sz="6" w:space="0" w:color="auto"/>
              <w:left w:val="single" w:sz="6" w:space="0" w:color="auto"/>
              <w:bottom w:val="single" w:sz="6" w:space="0" w:color="auto"/>
              <w:right w:val="single" w:sz="6" w:space="0" w:color="auto"/>
            </w:tcBorders>
            <w:vAlign w:val="bottom"/>
          </w:tcPr>
          <w:p w14:paraId="2649ECB7" w14:textId="601938A6" w:rsidR="00B235EB" w:rsidRPr="004B3B94" w:rsidRDefault="00B235EB" w:rsidP="00B235EB">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-0.010 - 0.039</w:t>
            </w:r>
            <w:r w:rsidRPr="004B3B94">
              <w:rPr>
                <w:rStyle w:val="eop"/>
                <w:rFonts w:ascii="Times New Roman" w:hAnsi="Times New Roman" w:cs="Times New Roman"/>
                <w:color w:val="000000"/>
                <w:sz w:val="22"/>
                <w:szCs w:val="22"/>
              </w:rPr>
              <w:t> </w:t>
            </w:r>
          </w:p>
        </w:tc>
        <w:tc>
          <w:tcPr>
            <w:tcW w:w="1213" w:type="dxa"/>
            <w:vAlign w:val="bottom"/>
          </w:tcPr>
          <w:p w14:paraId="3A527CF7" w14:textId="0482BAEE" w:rsidR="00B235EB" w:rsidRPr="004B3B94" w:rsidRDefault="00B235EB" w:rsidP="00B235EB">
            <w:pPr>
              <w:rPr>
                <w:rFonts w:ascii="Times New Roman" w:hAnsi="Times New Roman" w:cs="Times New Roman"/>
                <w:sz w:val="22"/>
                <w:szCs w:val="22"/>
              </w:rPr>
            </w:pPr>
            <w:r w:rsidRPr="004B3B94">
              <w:rPr>
                <w:rFonts w:ascii="Times New Roman" w:hAnsi="Times New Roman" w:cs="Times New Roman"/>
                <w:color w:val="000000"/>
                <w:sz w:val="22"/>
                <w:szCs w:val="22"/>
              </w:rPr>
              <w:t>0.011</w:t>
            </w:r>
          </w:p>
        </w:tc>
        <w:tc>
          <w:tcPr>
            <w:tcW w:w="862" w:type="dxa"/>
            <w:vAlign w:val="bottom"/>
          </w:tcPr>
          <w:p w14:paraId="14581A81" w14:textId="77777777" w:rsidR="00B235EB" w:rsidRPr="004B3B94" w:rsidRDefault="00B235EB" w:rsidP="00B235EB">
            <w:pPr>
              <w:rPr>
                <w:rFonts w:ascii="Times New Roman" w:hAnsi="Times New Roman" w:cs="Times New Roman"/>
                <w:sz w:val="22"/>
                <w:szCs w:val="22"/>
              </w:rPr>
            </w:pPr>
            <w:r w:rsidRPr="004B3B94">
              <w:rPr>
                <w:rFonts w:ascii="Times New Roman" w:hAnsi="Times New Roman" w:cs="Times New Roman"/>
                <w:color w:val="000000"/>
                <w:sz w:val="22"/>
                <w:szCs w:val="22"/>
              </w:rPr>
              <w:t>0.813</w:t>
            </w:r>
          </w:p>
        </w:tc>
      </w:tr>
      <w:tr w:rsidR="00B235EB" w:rsidRPr="004B3B94" w14:paraId="26718FF1" w14:textId="77777777" w:rsidTr="00B235EB">
        <w:tc>
          <w:tcPr>
            <w:tcW w:w="3539" w:type="dxa"/>
            <w:vAlign w:val="bottom"/>
          </w:tcPr>
          <w:p w14:paraId="20A194E9" w14:textId="77777777" w:rsidR="00B235EB" w:rsidRPr="004B3B94" w:rsidRDefault="00B235EB" w:rsidP="00B235EB">
            <w:pPr>
              <w:rPr>
                <w:rFonts w:ascii="Times New Roman" w:hAnsi="Times New Roman" w:cs="Times New Roman"/>
                <w:sz w:val="22"/>
                <w:szCs w:val="22"/>
              </w:rPr>
            </w:pPr>
            <w:r w:rsidRPr="004B3B94">
              <w:rPr>
                <w:rFonts w:ascii="Times New Roman" w:hAnsi="Times New Roman" w:cs="Times New Roman"/>
                <w:color w:val="000000"/>
                <w:sz w:val="22"/>
                <w:szCs w:val="22"/>
              </w:rPr>
              <w:t>Right Isthmus of the Cingulate Cortex</w:t>
            </w:r>
          </w:p>
        </w:tc>
        <w:tc>
          <w:tcPr>
            <w:tcW w:w="1780" w:type="dxa"/>
            <w:tcBorders>
              <w:top w:val="single" w:sz="6" w:space="0" w:color="auto"/>
              <w:left w:val="single" w:sz="6" w:space="0" w:color="auto"/>
              <w:bottom w:val="single" w:sz="6" w:space="0" w:color="auto"/>
              <w:right w:val="single" w:sz="6" w:space="0" w:color="auto"/>
            </w:tcBorders>
            <w:vAlign w:val="bottom"/>
          </w:tcPr>
          <w:p w14:paraId="25A75504" w14:textId="429F30F0" w:rsidR="00B235EB" w:rsidRPr="004B3B94" w:rsidRDefault="00B235EB" w:rsidP="00B235EB">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0.004</w:t>
            </w:r>
            <w:r w:rsidRPr="004B3B94">
              <w:rPr>
                <w:rStyle w:val="eop"/>
                <w:rFonts w:ascii="Times New Roman" w:hAnsi="Times New Roman" w:cs="Times New Roman"/>
                <w:color w:val="000000"/>
                <w:sz w:val="22"/>
                <w:szCs w:val="22"/>
              </w:rPr>
              <w:t> </w:t>
            </w:r>
          </w:p>
        </w:tc>
        <w:tc>
          <w:tcPr>
            <w:tcW w:w="1622" w:type="dxa"/>
            <w:tcBorders>
              <w:top w:val="single" w:sz="6" w:space="0" w:color="auto"/>
              <w:left w:val="single" w:sz="6" w:space="0" w:color="auto"/>
              <w:bottom w:val="single" w:sz="6" w:space="0" w:color="auto"/>
              <w:right w:val="single" w:sz="6" w:space="0" w:color="auto"/>
            </w:tcBorders>
            <w:vAlign w:val="bottom"/>
          </w:tcPr>
          <w:p w14:paraId="7B3C5482" w14:textId="702551F5" w:rsidR="00B235EB" w:rsidRPr="004B3B94" w:rsidRDefault="00B235EB" w:rsidP="00B235EB">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-0.010 - 0.019</w:t>
            </w:r>
            <w:r w:rsidRPr="004B3B94">
              <w:rPr>
                <w:rStyle w:val="eop"/>
                <w:rFonts w:ascii="Times New Roman" w:hAnsi="Times New Roman" w:cs="Times New Roman"/>
                <w:color w:val="000000"/>
                <w:sz w:val="22"/>
                <w:szCs w:val="22"/>
              </w:rPr>
              <w:t> </w:t>
            </w:r>
          </w:p>
        </w:tc>
        <w:tc>
          <w:tcPr>
            <w:tcW w:w="1213" w:type="dxa"/>
            <w:vAlign w:val="bottom"/>
          </w:tcPr>
          <w:p w14:paraId="71DA6EA1" w14:textId="4E10F2B8" w:rsidR="00B235EB" w:rsidRPr="004B3B94" w:rsidRDefault="00B235EB" w:rsidP="00B235EB">
            <w:pPr>
              <w:rPr>
                <w:rFonts w:ascii="Times New Roman" w:hAnsi="Times New Roman" w:cs="Times New Roman"/>
                <w:sz w:val="22"/>
                <w:szCs w:val="22"/>
              </w:rPr>
            </w:pPr>
            <w:r w:rsidRPr="004B3B94">
              <w:rPr>
                <w:rFonts w:ascii="Times New Roman" w:hAnsi="Times New Roman" w:cs="Times New Roman"/>
                <w:color w:val="000000"/>
                <w:sz w:val="22"/>
                <w:szCs w:val="22"/>
              </w:rPr>
              <w:t>0.003</w:t>
            </w:r>
          </w:p>
        </w:tc>
        <w:tc>
          <w:tcPr>
            <w:tcW w:w="862" w:type="dxa"/>
            <w:vAlign w:val="bottom"/>
          </w:tcPr>
          <w:p w14:paraId="34CC8E08" w14:textId="77777777" w:rsidR="00B235EB" w:rsidRPr="004B3B94" w:rsidRDefault="00B235EB" w:rsidP="00B235EB">
            <w:pPr>
              <w:rPr>
                <w:rFonts w:ascii="Times New Roman" w:hAnsi="Times New Roman" w:cs="Times New Roman"/>
                <w:sz w:val="22"/>
                <w:szCs w:val="22"/>
              </w:rPr>
            </w:pPr>
            <w:r w:rsidRPr="004B3B94">
              <w:rPr>
                <w:rFonts w:ascii="Times New Roman" w:hAnsi="Times New Roman" w:cs="Times New Roman"/>
                <w:color w:val="000000"/>
                <w:sz w:val="22"/>
                <w:szCs w:val="22"/>
              </w:rPr>
              <w:t>0.836</w:t>
            </w:r>
          </w:p>
        </w:tc>
      </w:tr>
      <w:tr w:rsidR="00B235EB" w:rsidRPr="004B3B94" w14:paraId="6531FDF6" w14:textId="77777777" w:rsidTr="00B235EB">
        <w:tc>
          <w:tcPr>
            <w:tcW w:w="3539" w:type="dxa"/>
            <w:vAlign w:val="bottom"/>
          </w:tcPr>
          <w:p w14:paraId="6DABCB84" w14:textId="77777777" w:rsidR="00B235EB" w:rsidRPr="004B3B94" w:rsidRDefault="00B235EB" w:rsidP="00B235EB">
            <w:pPr>
              <w:rPr>
                <w:rFonts w:ascii="Times New Roman" w:hAnsi="Times New Roman" w:cs="Times New Roman"/>
                <w:sz w:val="22"/>
                <w:szCs w:val="22"/>
              </w:rPr>
            </w:pPr>
            <w:r w:rsidRPr="004B3B94">
              <w:rPr>
                <w:rFonts w:ascii="Times New Roman" w:hAnsi="Times New Roman" w:cs="Times New Roman"/>
                <w:color w:val="000000"/>
                <w:sz w:val="22"/>
                <w:szCs w:val="22"/>
              </w:rPr>
              <w:t>Right Lingual Gyrus</w:t>
            </w:r>
          </w:p>
        </w:tc>
        <w:tc>
          <w:tcPr>
            <w:tcW w:w="1780" w:type="dxa"/>
            <w:tcBorders>
              <w:top w:val="single" w:sz="6" w:space="0" w:color="auto"/>
              <w:left w:val="single" w:sz="6" w:space="0" w:color="auto"/>
              <w:bottom w:val="single" w:sz="6" w:space="0" w:color="auto"/>
              <w:right w:val="single" w:sz="6" w:space="0" w:color="auto"/>
            </w:tcBorders>
            <w:vAlign w:val="bottom"/>
          </w:tcPr>
          <w:p w14:paraId="180261AE" w14:textId="62C61DFC" w:rsidR="00B235EB" w:rsidRPr="004B3B94" w:rsidRDefault="00B235EB" w:rsidP="00B235EB">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0.010</w:t>
            </w:r>
            <w:r w:rsidRPr="004B3B94">
              <w:rPr>
                <w:rStyle w:val="eop"/>
                <w:rFonts w:ascii="Times New Roman" w:hAnsi="Times New Roman" w:cs="Times New Roman"/>
                <w:color w:val="000000"/>
                <w:sz w:val="22"/>
                <w:szCs w:val="22"/>
              </w:rPr>
              <w:t> </w:t>
            </w:r>
          </w:p>
        </w:tc>
        <w:tc>
          <w:tcPr>
            <w:tcW w:w="1622" w:type="dxa"/>
            <w:tcBorders>
              <w:top w:val="single" w:sz="6" w:space="0" w:color="auto"/>
              <w:left w:val="single" w:sz="6" w:space="0" w:color="auto"/>
              <w:bottom w:val="single" w:sz="6" w:space="0" w:color="auto"/>
              <w:right w:val="single" w:sz="6" w:space="0" w:color="auto"/>
            </w:tcBorders>
            <w:vAlign w:val="bottom"/>
          </w:tcPr>
          <w:p w14:paraId="46E580C2" w14:textId="657941A8" w:rsidR="00B235EB" w:rsidRPr="004B3B94" w:rsidRDefault="00B235EB" w:rsidP="00B235EB">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-0.012 - 0.032</w:t>
            </w:r>
            <w:r w:rsidRPr="004B3B94">
              <w:rPr>
                <w:rStyle w:val="eop"/>
                <w:rFonts w:ascii="Times New Roman" w:hAnsi="Times New Roman" w:cs="Times New Roman"/>
                <w:color w:val="000000"/>
                <w:sz w:val="22"/>
                <w:szCs w:val="22"/>
              </w:rPr>
              <w:t> </w:t>
            </w:r>
          </w:p>
        </w:tc>
        <w:tc>
          <w:tcPr>
            <w:tcW w:w="1213" w:type="dxa"/>
            <w:vAlign w:val="bottom"/>
          </w:tcPr>
          <w:p w14:paraId="72AB8548" w14:textId="28AE6F03" w:rsidR="00B235EB" w:rsidRPr="004B3B94" w:rsidRDefault="00B235EB" w:rsidP="00B235EB">
            <w:pPr>
              <w:rPr>
                <w:rFonts w:ascii="Times New Roman" w:hAnsi="Times New Roman" w:cs="Times New Roman"/>
                <w:sz w:val="22"/>
                <w:szCs w:val="22"/>
              </w:rPr>
            </w:pPr>
            <w:r w:rsidRPr="004B3B94">
              <w:rPr>
                <w:rFonts w:ascii="Times New Roman" w:hAnsi="Times New Roman" w:cs="Times New Roman"/>
                <w:color w:val="000000"/>
                <w:sz w:val="22"/>
                <w:szCs w:val="22"/>
              </w:rPr>
              <w:t>0.008</w:t>
            </w:r>
          </w:p>
        </w:tc>
        <w:tc>
          <w:tcPr>
            <w:tcW w:w="862" w:type="dxa"/>
            <w:vAlign w:val="bottom"/>
          </w:tcPr>
          <w:p w14:paraId="5B479BD4" w14:textId="77777777" w:rsidR="00B235EB" w:rsidRPr="004B3B94" w:rsidRDefault="00B235EB" w:rsidP="00B235EB">
            <w:pPr>
              <w:rPr>
                <w:rFonts w:ascii="Times New Roman" w:hAnsi="Times New Roman" w:cs="Times New Roman"/>
                <w:sz w:val="22"/>
                <w:szCs w:val="22"/>
              </w:rPr>
            </w:pPr>
            <w:r w:rsidRPr="004B3B94">
              <w:rPr>
                <w:rFonts w:ascii="Times New Roman" w:hAnsi="Times New Roman" w:cs="Times New Roman"/>
                <w:color w:val="000000"/>
                <w:sz w:val="22"/>
                <w:szCs w:val="22"/>
              </w:rPr>
              <w:t>0.813</w:t>
            </w:r>
          </w:p>
        </w:tc>
      </w:tr>
      <w:tr w:rsidR="00B235EB" w:rsidRPr="004B3B94" w14:paraId="4AFE3919" w14:textId="77777777" w:rsidTr="00B235EB">
        <w:tc>
          <w:tcPr>
            <w:tcW w:w="3539" w:type="dxa"/>
            <w:vAlign w:val="bottom"/>
          </w:tcPr>
          <w:p w14:paraId="49E8C06D" w14:textId="77777777" w:rsidR="00B235EB" w:rsidRPr="004B3B94" w:rsidRDefault="00B235EB" w:rsidP="00B235EB">
            <w:pPr>
              <w:rPr>
                <w:rFonts w:ascii="Times New Roman" w:hAnsi="Times New Roman" w:cs="Times New Roman"/>
                <w:sz w:val="22"/>
                <w:szCs w:val="22"/>
              </w:rPr>
            </w:pPr>
            <w:r w:rsidRPr="004B3B94">
              <w:rPr>
                <w:rFonts w:ascii="Times New Roman" w:hAnsi="Times New Roman" w:cs="Times New Roman"/>
                <w:color w:val="000000"/>
                <w:sz w:val="22"/>
                <w:szCs w:val="22"/>
              </w:rPr>
              <w:t>Right Medial Orbitofrontal Cortex</w:t>
            </w:r>
          </w:p>
        </w:tc>
        <w:tc>
          <w:tcPr>
            <w:tcW w:w="1780" w:type="dxa"/>
            <w:tcBorders>
              <w:top w:val="single" w:sz="6" w:space="0" w:color="auto"/>
              <w:left w:val="single" w:sz="6" w:space="0" w:color="auto"/>
              <w:bottom w:val="single" w:sz="6" w:space="0" w:color="auto"/>
              <w:right w:val="single" w:sz="6" w:space="0" w:color="auto"/>
            </w:tcBorders>
            <w:vAlign w:val="bottom"/>
          </w:tcPr>
          <w:p w14:paraId="2C64334B" w14:textId="77D8C68F" w:rsidR="00B235EB" w:rsidRPr="004B3B94" w:rsidRDefault="00B235EB" w:rsidP="00B235EB">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0.012</w:t>
            </w:r>
            <w:r w:rsidRPr="004B3B94">
              <w:rPr>
                <w:rStyle w:val="eop"/>
                <w:rFonts w:ascii="Times New Roman" w:hAnsi="Times New Roman" w:cs="Times New Roman"/>
                <w:color w:val="000000"/>
                <w:sz w:val="22"/>
                <w:szCs w:val="22"/>
              </w:rPr>
              <w:t> </w:t>
            </w:r>
          </w:p>
        </w:tc>
        <w:tc>
          <w:tcPr>
            <w:tcW w:w="1622" w:type="dxa"/>
            <w:tcBorders>
              <w:top w:val="single" w:sz="6" w:space="0" w:color="auto"/>
              <w:left w:val="single" w:sz="6" w:space="0" w:color="auto"/>
              <w:bottom w:val="single" w:sz="6" w:space="0" w:color="auto"/>
              <w:right w:val="single" w:sz="6" w:space="0" w:color="auto"/>
            </w:tcBorders>
            <w:vAlign w:val="bottom"/>
          </w:tcPr>
          <w:p w14:paraId="6489885E" w14:textId="524657CE" w:rsidR="00B235EB" w:rsidRPr="004B3B94" w:rsidRDefault="00B235EB" w:rsidP="00B235EB">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-0.017 - 0.039</w:t>
            </w:r>
            <w:r w:rsidRPr="004B3B94">
              <w:rPr>
                <w:rStyle w:val="eop"/>
                <w:rFonts w:ascii="Times New Roman" w:hAnsi="Times New Roman" w:cs="Times New Roman"/>
                <w:color w:val="000000"/>
                <w:sz w:val="22"/>
                <w:szCs w:val="22"/>
              </w:rPr>
              <w:t> </w:t>
            </w:r>
          </w:p>
        </w:tc>
        <w:tc>
          <w:tcPr>
            <w:tcW w:w="1213" w:type="dxa"/>
            <w:vAlign w:val="bottom"/>
          </w:tcPr>
          <w:p w14:paraId="012AEB52" w14:textId="3AC2F6F9" w:rsidR="00B235EB" w:rsidRPr="004B3B94" w:rsidRDefault="00B235EB" w:rsidP="00B235EB">
            <w:pPr>
              <w:rPr>
                <w:rFonts w:ascii="Times New Roman" w:hAnsi="Times New Roman" w:cs="Times New Roman"/>
                <w:sz w:val="22"/>
                <w:szCs w:val="22"/>
              </w:rPr>
            </w:pPr>
            <w:r w:rsidRPr="004B3B94">
              <w:rPr>
                <w:rFonts w:ascii="Times New Roman" w:hAnsi="Times New Roman" w:cs="Times New Roman"/>
                <w:color w:val="000000"/>
                <w:sz w:val="22"/>
                <w:szCs w:val="22"/>
              </w:rPr>
              <w:t>0.010</w:t>
            </w:r>
          </w:p>
        </w:tc>
        <w:tc>
          <w:tcPr>
            <w:tcW w:w="862" w:type="dxa"/>
            <w:vAlign w:val="bottom"/>
          </w:tcPr>
          <w:p w14:paraId="16BF7BD4" w14:textId="77777777" w:rsidR="00B235EB" w:rsidRPr="004B3B94" w:rsidRDefault="00B235EB" w:rsidP="00B235EB">
            <w:pPr>
              <w:rPr>
                <w:rFonts w:ascii="Times New Roman" w:hAnsi="Times New Roman" w:cs="Times New Roman"/>
                <w:sz w:val="22"/>
                <w:szCs w:val="22"/>
              </w:rPr>
            </w:pPr>
            <w:r w:rsidRPr="004B3B94">
              <w:rPr>
                <w:rFonts w:ascii="Times New Roman" w:hAnsi="Times New Roman" w:cs="Times New Roman"/>
                <w:color w:val="000000"/>
                <w:sz w:val="22"/>
                <w:szCs w:val="22"/>
              </w:rPr>
              <w:t>0.813</w:t>
            </w:r>
          </w:p>
        </w:tc>
      </w:tr>
      <w:tr w:rsidR="00B235EB" w:rsidRPr="004B3B94" w14:paraId="3B2A8EAC" w14:textId="77777777" w:rsidTr="00B235EB">
        <w:tc>
          <w:tcPr>
            <w:tcW w:w="3539" w:type="dxa"/>
            <w:vAlign w:val="bottom"/>
          </w:tcPr>
          <w:p w14:paraId="15E1600E" w14:textId="77777777" w:rsidR="00B235EB" w:rsidRPr="004B3B94" w:rsidRDefault="00B235EB" w:rsidP="00B235EB">
            <w:pPr>
              <w:rPr>
                <w:rFonts w:ascii="Times New Roman" w:hAnsi="Times New Roman" w:cs="Times New Roman"/>
                <w:sz w:val="22"/>
                <w:szCs w:val="22"/>
              </w:rPr>
            </w:pPr>
            <w:r w:rsidRPr="004B3B94">
              <w:rPr>
                <w:rFonts w:ascii="Times New Roman" w:hAnsi="Times New Roman" w:cs="Times New Roman"/>
                <w:color w:val="000000"/>
                <w:sz w:val="22"/>
                <w:szCs w:val="22"/>
              </w:rPr>
              <w:t>Right Middle Temporal Gyrus</w:t>
            </w:r>
          </w:p>
        </w:tc>
        <w:tc>
          <w:tcPr>
            <w:tcW w:w="1780" w:type="dxa"/>
            <w:tcBorders>
              <w:top w:val="single" w:sz="6" w:space="0" w:color="auto"/>
              <w:left w:val="single" w:sz="6" w:space="0" w:color="auto"/>
              <w:bottom w:val="single" w:sz="6" w:space="0" w:color="auto"/>
              <w:right w:val="single" w:sz="6" w:space="0" w:color="auto"/>
            </w:tcBorders>
            <w:vAlign w:val="bottom"/>
          </w:tcPr>
          <w:p w14:paraId="5D86FDEB" w14:textId="6FA35D6A" w:rsidR="00B235EB" w:rsidRPr="004B3B94" w:rsidRDefault="00B235EB" w:rsidP="00B235EB">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0.002</w:t>
            </w:r>
            <w:r w:rsidRPr="004B3B94">
              <w:rPr>
                <w:rStyle w:val="eop"/>
                <w:rFonts w:ascii="Times New Roman" w:hAnsi="Times New Roman" w:cs="Times New Roman"/>
                <w:color w:val="000000"/>
                <w:sz w:val="22"/>
                <w:szCs w:val="22"/>
              </w:rPr>
              <w:t> </w:t>
            </w:r>
          </w:p>
        </w:tc>
        <w:tc>
          <w:tcPr>
            <w:tcW w:w="1622" w:type="dxa"/>
            <w:tcBorders>
              <w:top w:val="single" w:sz="6" w:space="0" w:color="auto"/>
              <w:left w:val="single" w:sz="6" w:space="0" w:color="auto"/>
              <w:bottom w:val="single" w:sz="6" w:space="0" w:color="auto"/>
              <w:right w:val="single" w:sz="6" w:space="0" w:color="auto"/>
            </w:tcBorders>
            <w:vAlign w:val="bottom"/>
          </w:tcPr>
          <w:p w14:paraId="6094001D" w14:textId="694394B4" w:rsidR="00B235EB" w:rsidRPr="004B3B94" w:rsidRDefault="00B235EB" w:rsidP="00B235EB">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-0.037 - 0.041</w:t>
            </w:r>
            <w:r w:rsidRPr="004B3B94">
              <w:rPr>
                <w:rStyle w:val="eop"/>
                <w:rFonts w:ascii="Times New Roman" w:hAnsi="Times New Roman" w:cs="Times New Roman"/>
                <w:color w:val="000000"/>
                <w:sz w:val="22"/>
                <w:szCs w:val="22"/>
              </w:rPr>
              <w:t> </w:t>
            </w:r>
          </w:p>
        </w:tc>
        <w:tc>
          <w:tcPr>
            <w:tcW w:w="1213" w:type="dxa"/>
            <w:vAlign w:val="bottom"/>
          </w:tcPr>
          <w:p w14:paraId="022EC91D" w14:textId="2948954A" w:rsidR="00B235EB" w:rsidRPr="004B3B94" w:rsidRDefault="00B235EB" w:rsidP="00B235EB">
            <w:pPr>
              <w:rPr>
                <w:rFonts w:ascii="Times New Roman" w:hAnsi="Times New Roman" w:cs="Times New Roman"/>
                <w:sz w:val="22"/>
                <w:szCs w:val="22"/>
              </w:rPr>
            </w:pPr>
            <w:r w:rsidRPr="004B3B94">
              <w:rPr>
                <w:rFonts w:ascii="Times New Roman" w:hAnsi="Times New Roman" w:cs="Times New Roman"/>
                <w:color w:val="000000"/>
                <w:sz w:val="22"/>
                <w:szCs w:val="22"/>
              </w:rPr>
              <w:t>0.002</w:t>
            </w:r>
          </w:p>
        </w:tc>
        <w:tc>
          <w:tcPr>
            <w:tcW w:w="862" w:type="dxa"/>
            <w:vAlign w:val="bottom"/>
          </w:tcPr>
          <w:p w14:paraId="301BF248" w14:textId="77777777" w:rsidR="00B235EB" w:rsidRPr="004B3B94" w:rsidRDefault="00B235EB" w:rsidP="00B235EB">
            <w:pPr>
              <w:rPr>
                <w:rFonts w:ascii="Times New Roman" w:hAnsi="Times New Roman" w:cs="Times New Roman"/>
                <w:sz w:val="22"/>
                <w:szCs w:val="22"/>
              </w:rPr>
            </w:pPr>
            <w:r w:rsidRPr="004B3B94">
              <w:rPr>
                <w:rFonts w:ascii="Times New Roman" w:hAnsi="Times New Roman" w:cs="Times New Roman"/>
                <w:color w:val="000000"/>
                <w:sz w:val="22"/>
                <w:szCs w:val="22"/>
              </w:rPr>
              <w:t>0.942</w:t>
            </w:r>
          </w:p>
        </w:tc>
      </w:tr>
      <w:tr w:rsidR="00B235EB" w:rsidRPr="004B3B94" w14:paraId="31F31F3E" w14:textId="77777777" w:rsidTr="00B235EB">
        <w:tc>
          <w:tcPr>
            <w:tcW w:w="3539" w:type="dxa"/>
            <w:vAlign w:val="bottom"/>
          </w:tcPr>
          <w:p w14:paraId="6AB02024" w14:textId="77777777" w:rsidR="00B235EB" w:rsidRPr="004B3B94" w:rsidRDefault="00B235EB" w:rsidP="00B235EB">
            <w:pPr>
              <w:rPr>
                <w:rFonts w:ascii="Times New Roman" w:hAnsi="Times New Roman" w:cs="Times New Roman"/>
                <w:sz w:val="22"/>
                <w:szCs w:val="22"/>
              </w:rPr>
            </w:pPr>
            <w:r w:rsidRPr="004B3B94">
              <w:rPr>
                <w:rFonts w:ascii="Times New Roman" w:hAnsi="Times New Roman" w:cs="Times New Roman"/>
                <w:color w:val="000000"/>
                <w:sz w:val="22"/>
                <w:szCs w:val="22"/>
              </w:rPr>
              <w:lastRenderedPageBreak/>
              <w:t>Right Parahippocampal Gyrus</w:t>
            </w:r>
          </w:p>
        </w:tc>
        <w:tc>
          <w:tcPr>
            <w:tcW w:w="1780" w:type="dxa"/>
            <w:tcBorders>
              <w:top w:val="single" w:sz="6" w:space="0" w:color="auto"/>
              <w:left w:val="single" w:sz="6" w:space="0" w:color="auto"/>
              <w:bottom w:val="single" w:sz="6" w:space="0" w:color="auto"/>
              <w:right w:val="single" w:sz="6" w:space="0" w:color="auto"/>
            </w:tcBorders>
            <w:vAlign w:val="bottom"/>
          </w:tcPr>
          <w:p w14:paraId="695955F9" w14:textId="60ACBE7E" w:rsidR="00B235EB" w:rsidRPr="004B3B94" w:rsidRDefault="00B235EB" w:rsidP="00B235EB">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0.013</w:t>
            </w:r>
            <w:r w:rsidRPr="004B3B94">
              <w:rPr>
                <w:rStyle w:val="eop"/>
                <w:rFonts w:ascii="Times New Roman" w:hAnsi="Times New Roman" w:cs="Times New Roman"/>
                <w:color w:val="000000"/>
                <w:sz w:val="22"/>
                <w:szCs w:val="22"/>
              </w:rPr>
              <w:t> </w:t>
            </w:r>
          </w:p>
        </w:tc>
        <w:tc>
          <w:tcPr>
            <w:tcW w:w="1622" w:type="dxa"/>
            <w:tcBorders>
              <w:top w:val="single" w:sz="6" w:space="0" w:color="auto"/>
              <w:left w:val="single" w:sz="6" w:space="0" w:color="auto"/>
              <w:bottom w:val="single" w:sz="6" w:space="0" w:color="auto"/>
              <w:right w:val="single" w:sz="6" w:space="0" w:color="auto"/>
            </w:tcBorders>
            <w:vAlign w:val="bottom"/>
          </w:tcPr>
          <w:p w14:paraId="62528204" w14:textId="5E14C056" w:rsidR="00B235EB" w:rsidRPr="004B3B94" w:rsidRDefault="00B235EB" w:rsidP="00B235EB">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-0.010 - 0.036</w:t>
            </w:r>
            <w:r w:rsidRPr="004B3B94">
              <w:rPr>
                <w:rStyle w:val="eop"/>
                <w:rFonts w:ascii="Times New Roman" w:hAnsi="Times New Roman" w:cs="Times New Roman"/>
                <w:color w:val="000000"/>
                <w:sz w:val="22"/>
                <w:szCs w:val="22"/>
              </w:rPr>
              <w:t> </w:t>
            </w:r>
          </w:p>
        </w:tc>
        <w:tc>
          <w:tcPr>
            <w:tcW w:w="1213" w:type="dxa"/>
            <w:vAlign w:val="bottom"/>
          </w:tcPr>
          <w:p w14:paraId="01CE061C" w14:textId="27577C91" w:rsidR="00B235EB" w:rsidRPr="004B3B94" w:rsidRDefault="00B235EB" w:rsidP="00B235EB">
            <w:pPr>
              <w:rPr>
                <w:rFonts w:ascii="Times New Roman" w:hAnsi="Times New Roman" w:cs="Times New Roman"/>
                <w:sz w:val="22"/>
                <w:szCs w:val="22"/>
              </w:rPr>
            </w:pPr>
            <w:r w:rsidRPr="004B3B94">
              <w:rPr>
                <w:rFonts w:ascii="Times New Roman" w:hAnsi="Times New Roman" w:cs="Times New Roman"/>
                <w:color w:val="000000"/>
                <w:sz w:val="22"/>
                <w:szCs w:val="22"/>
              </w:rPr>
              <w:t>0.011</w:t>
            </w:r>
          </w:p>
        </w:tc>
        <w:tc>
          <w:tcPr>
            <w:tcW w:w="862" w:type="dxa"/>
            <w:vAlign w:val="bottom"/>
          </w:tcPr>
          <w:p w14:paraId="703B6734" w14:textId="77777777" w:rsidR="00B235EB" w:rsidRPr="004B3B94" w:rsidRDefault="00B235EB" w:rsidP="00B235EB">
            <w:pPr>
              <w:rPr>
                <w:rFonts w:ascii="Times New Roman" w:hAnsi="Times New Roman" w:cs="Times New Roman"/>
                <w:sz w:val="22"/>
                <w:szCs w:val="22"/>
              </w:rPr>
            </w:pPr>
            <w:r w:rsidRPr="004B3B94">
              <w:rPr>
                <w:rFonts w:ascii="Times New Roman" w:hAnsi="Times New Roman" w:cs="Times New Roman"/>
                <w:color w:val="000000"/>
                <w:sz w:val="22"/>
                <w:szCs w:val="22"/>
              </w:rPr>
              <w:t>0.813</w:t>
            </w:r>
          </w:p>
        </w:tc>
      </w:tr>
      <w:tr w:rsidR="00B235EB" w:rsidRPr="004B3B94" w14:paraId="5EFAA17F" w14:textId="77777777" w:rsidTr="00B235EB">
        <w:tc>
          <w:tcPr>
            <w:tcW w:w="3539" w:type="dxa"/>
            <w:vAlign w:val="bottom"/>
          </w:tcPr>
          <w:p w14:paraId="57024FFC" w14:textId="77777777" w:rsidR="00B235EB" w:rsidRPr="004B3B94" w:rsidRDefault="00B235EB" w:rsidP="00B235EB">
            <w:pPr>
              <w:rPr>
                <w:rFonts w:ascii="Times New Roman" w:hAnsi="Times New Roman" w:cs="Times New Roman"/>
                <w:sz w:val="22"/>
                <w:szCs w:val="22"/>
              </w:rPr>
            </w:pPr>
            <w:r w:rsidRPr="004B3B94">
              <w:rPr>
                <w:rFonts w:ascii="Times New Roman" w:hAnsi="Times New Roman" w:cs="Times New Roman"/>
                <w:color w:val="000000"/>
                <w:sz w:val="22"/>
                <w:szCs w:val="22"/>
              </w:rPr>
              <w:t xml:space="preserve">Right Pars </w:t>
            </w:r>
            <w:proofErr w:type="spellStart"/>
            <w:r w:rsidRPr="004B3B94">
              <w:rPr>
                <w:rFonts w:ascii="Times New Roman" w:hAnsi="Times New Roman" w:cs="Times New Roman"/>
                <w:color w:val="000000"/>
                <w:sz w:val="22"/>
                <w:szCs w:val="22"/>
              </w:rPr>
              <w:t>Opercularis</w:t>
            </w:r>
            <w:proofErr w:type="spellEnd"/>
          </w:p>
        </w:tc>
        <w:tc>
          <w:tcPr>
            <w:tcW w:w="1780" w:type="dxa"/>
            <w:tcBorders>
              <w:top w:val="single" w:sz="6" w:space="0" w:color="auto"/>
              <w:left w:val="single" w:sz="6" w:space="0" w:color="auto"/>
              <w:bottom w:val="single" w:sz="6" w:space="0" w:color="auto"/>
              <w:right w:val="single" w:sz="6" w:space="0" w:color="auto"/>
            </w:tcBorders>
            <w:vAlign w:val="bottom"/>
          </w:tcPr>
          <w:p w14:paraId="0F990BFF" w14:textId="5D2397E7" w:rsidR="00B235EB" w:rsidRPr="004B3B94" w:rsidRDefault="00B235EB" w:rsidP="00B235EB">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0.002</w:t>
            </w:r>
            <w:r w:rsidRPr="004B3B94">
              <w:rPr>
                <w:rStyle w:val="eop"/>
                <w:rFonts w:ascii="Times New Roman" w:hAnsi="Times New Roman" w:cs="Times New Roman"/>
                <w:color w:val="000000"/>
                <w:sz w:val="22"/>
                <w:szCs w:val="22"/>
              </w:rPr>
              <w:t> </w:t>
            </w:r>
          </w:p>
        </w:tc>
        <w:tc>
          <w:tcPr>
            <w:tcW w:w="1622" w:type="dxa"/>
            <w:tcBorders>
              <w:top w:val="single" w:sz="6" w:space="0" w:color="auto"/>
              <w:left w:val="single" w:sz="6" w:space="0" w:color="auto"/>
              <w:bottom w:val="single" w:sz="6" w:space="0" w:color="auto"/>
              <w:right w:val="single" w:sz="6" w:space="0" w:color="auto"/>
            </w:tcBorders>
            <w:vAlign w:val="bottom"/>
          </w:tcPr>
          <w:p w14:paraId="4D280F48" w14:textId="39877201" w:rsidR="00B235EB" w:rsidRPr="004B3B94" w:rsidRDefault="00B235EB" w:rsidP="00B235EB">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-0.020 - 0.024</w:t>
            </w:r>
            <w:r w:rsidRPr="004B3B94">
              <w:rPr>
                <w:rStyle w:val="eop"/>
                <w:rFonts w:ascii="Times New Roman" w:hAnsi="Times New Roman" w:cs="Times New Roman"/>
                <w:color w:val="000000"/>
                <w:sz w:val="22"/>
                <w:szCs w:val="22"/>
              </w:rPr>
              <w:t> </w:t>
            </w:r>
          </w:p>
        </w:tc>
        <w:tc>
          <w:tcPr>
            <w:tcW w:w="1213" w:type="dxa"/>
            <w:vAlign w:val="bottom"/>
          </w:tcPr>
          <w:p w14:paraId="0EC354CF" w14:textId="0DA9FBA8" w:rsidR="00B235EB" w:rsidRPr="004B3B94" w:rsidRDefault="00B235EB" w:rsidP="00B235EB">
            <w:pPr>
              <w:rPr>
                <w:rFonts w:ascii="Times New Roman" w:hAnsi="Times New Roman" w:cs="Times New Roman"/>
                <w:sz w:val="22"/>
                <w:szCs w:val="22"/>
              </w:rPr>
            </w:pPr>
            <w:r w:rsidRPr="004B3B94">
              <w:rPr>
                <w:rFonts w:ascii="Times New Roman" w:hAnsi="Times New Roman" w:cs="Times New Roman"/>
                <w:color w:val="000000"/>
                <w:sz w:val="22"/>
                <w:szCs w:val="22"/>
              </w:rPr>
              <w:t>0.002</w:t>
            </w:r>
          </w:p>
        </w:tc>
        <w:tc>
          <w:tcPr>
            <w:tcW w:w="862" w:type="dxa"/>
            <w:vAlign w:val="bottom"/>
          </w:tcPr>
          <w:p w14:paraId="729F2927" w14:textId="77777777" w:rsidR="00B235EB" w:rsidRPr="004B3B94" w:rsidRDefault="00B235EB" w:rsidP="00B235EB">
            <w:pPr>
              <w:rPr>
                <w:rFonts w:ascii="Times New Roman" w:hAnsi="Times New Roman" w:cs="Times New Roman"/>
                <w:sz w:val="22"/>
                <w:szCs w:val="22"/>
              </w:rPr>
            </w:pPr>
            <w:r w:rsidRPr="004B3B94">
              <w:rPr>
                <w:rFonts w:ascii="Times New Roman" w:hAnsi="Times New Roman" w:cs="Times New Roman"/>
                <w:color w:val="000000"/>
                <w:sz w:val="22"/>
                <w:szCs w:val="22"/>
              </w:rPr>
              <w:t>0.935</w:t>
            </w:r>
          </w:p>
        </w:tc>
      </w:tr>
      <w:tr w:rsidR="00B235EB" w:rsidRPr="004B3B94" w14:paraId="162B8800" w14:textId="77777777" w:rsidTr="00B235EB">
        <w:tc>
          <w:tcPr>
            <w:tcW w:w="3539" w:type="dxa"/>
            <w:vAlign w:val="bottom"/>
          </w:tcPr>
          <w:p w14:paraId="5012675E" w14:textId="77777777" w:rsidR="00B235EB" w:rsidRPr="004B3B94" w:rsidRDefault="00B235EB" w:rsidP="00B235EB">
            <w:pPr>
              <w:rPr>
                <w:rFonts w:ascii="Times New Roman" w:hAnsi="Times New Roman" w:cs="Times New Roman"/>
                <w:sz w:val="22"/>
                <w:szCs w:val="22"/>
              </w:rPr>
            </w:pPr>
            <w:r w:rsidRPr="004B3B94">
              <w:rPr>
                <w:rFonts w:ascii="Times New Roman" w:hAnsi="Times New Roman" w:cs="Times New Roman"/>
                <w:color w:val="000000"/>
                <w:sz w:val="22"/>
                <w:szCs w:val="22"/>
              </w:rPr>
              <w:t>Right Pars Orbitalis</w:t>
            </w:r>
          </w:p>
        </w:tc>
        <w:tc>
          <w:tcPr>
            <w:tcW w:w="1780" w:type="dxa"/>
            <w:tcBorders>
              <w:top w:val="single" w:sz="6" w:space="0" w:color="auto"/>
              <w:left w:val="single" w:sz="6" w:space="0" w:color="auto"/>
              <w:bottom w:val="single" w:sz="6" w:space="0" w:color="auto"/>
              <w:right w:val="single" w:sz="6" w:space="0" w:color="auto"/>
            </w:tcBorders>
            <w:vAlign w:val="bottom"/>
          </w:tcPr>
          <w:p w14:paraId="02B6F6AA" w14:textId="1C2D5839" w:rsidR="00B235EB" w:rsidRPr="004B3B94" w:rsidRDefault="00B235EB" w:rsidP="00B235EB">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-0.003</w:t>
            </w:r>
            <w:r w:rsidRPr="004B3B94">
              <w:rPr>
                <w:rStyle w:val="eop"/>
                <w:rFonts w:ascii="Times New Roman" w:hAnsi="Times New Roman" w:cs="Times New Roman"/>
                <w:color w:val="000000"/>
                <w:sz w:val="22"/>
                <w:szCs w:val="22"/>
              </w:rPr>
              <w:t> </w:t>
            </w:r>
          </w:p>
        </w:tc>
        <w:tc>
          <w:tcPr>
            <w:tcW w:w="1622" w:type="dxa"/>
            <w:tcBorders>
              <w:top w:val="single" w:sz="6" w:space="0" w:color="auto"/>
              <w:left w:val="single" w:sz="6" w:space="0" w:color="auto"/>
              <w:bottom w:val="single" w:sz="6" w:space="0" w:color="auto"/>
              <w:right w:val="single" w:sz="6" w:space="0" w:color="auto"/>
            </w:tcBorders>
            <w:vAlign w:val="bottom"/>
          </w:tcPr>
          <w:p w14:paraId="09A3BFBA" w14:textId="129E3D9B" w:rsidR="00B235EB" w:rsidRPr="004B3B94" w:rsidRDefault="00B235EB" w:rsidP="00B235EB">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-0.033 - 0.028</w:t>
            </w:r>
            <w:r w:rsidRPr="004B3B94">
              <w:rPr>
                <w:rStyle w:val="eop"/>
                <w:rFonts w:ascii="Times New Roman" w:hAnsi="Times New Roman" w:cs="Times New Roman"/>
                <w:color w:val="000000"/>
                <w:sz w:val="22"/>
                <w:szCs w:val="22"/>
              </w:rPr>
              <w:t> </w:t>
            </w:r>
          </w:p>
        </w:tc>
        <w:tc>
          <w:tcPr>
            <w:tcW w:w="1213" w:type="dxa"/>
            <w:vAlign w:val="bottom"/>
          </w:tcPr>
          <w:p w14:paraId="6D146001" w14:textId="7A542887" w:rsidR="00B235EB" w:rsidRPr="004B3B94" w:rsidRDefault="00B235EB" w:rsidP="00B235EB">
            <w:pPr>
              <w:rPr>
                <w:rFonts w:ascii="Times New Roman" w:hAnsi="Times New Roman" w:cs="Times New Roman"/>
                <w:sz w:val="22"/>
                <w:szCs w:val="22"/>
              </w:rPr>
            </w:pPr>
            <w:r w:rsidRPr="004B3B94">
              <w:rPr>
                <w:rFonts w:ascii="Times New Roman" w:hAnsi="Times New Roman" w:cs="Times New Roman"/>
                <w:color w:val="000000"/>
                <w:sz w:val="22"/>
                <w:szCs w:val="22"/>
              </w:rPr>
              <w:t>-0.003</w:t>
            </w:r>
          </w:p>
        </w:tc>
        <w:tc>
          <w:tcPr>
            <w:tcW w:w="862" w:type="dxa"/>
            <w:vAlign w:val="bottom"/>
          </w:tcPr>
          <w:p w14:paraId="322D7D45" w14:textId="77777777" w:rsidR="00B235EB" w:rsidRPr="004B3B94" w:rsidRDefault="00B235EB" w:rsidP="00B235EB">
            <w:pPr>
              <w:rPr>
                <w:rFonts w:ascii="Times New Roman" w:hAnsi="Times New Roman" w:cs="Times New Roman"/>
                <w:sz w:val="22"/>
                <w:szCs w:val="22"/>
              </w:rPr>
            </w:pPr>
            <w:r w:rsidRPr="004B3B94">
              <w:rPr>
                <w:rFonts w:ascii="Times New Roman" w:hAnsi="Times New Roman" w:cs="Times New Roman"/>
                <w:color w:val="000000"/>
                <w:sz w:val="22"/>
                <w:szCs w:val="22"/>
              </w:rPr>
              <w:t>0.935</w:t>
            </w:r>
          </w:p>
        </w:tc>
      </w:tr>
      <w:tr w:rsidR="00B235EB" w:rsidRPr="004B3B94" w14:paraId="54F75A25" w14:textId="77777777" w:rsidTr="00B235EB">
        <w:tc>
          <w:tcPr>
            <w:tcW w:w="3539" w:type="dxa"/>
            <w:vAlign w:val="bottom"/>
          </w:tcPr>
          <w:p w14:paraId="1F0D29DD" w14:textId="77777777" w:rsidR="00B235EB" w:rsidRPr="004B3B94" w:rsidRDefault="00B235EB" w:rsidP="00B235EB">
            <w:pPr>
              <w:rPr>
                <w:rFonts w:ascii="Times New Roman" w:hAnsi="Times New Roman" w:cs="Times New Roman"/>
                <w:sz w:val="22"/>
                <w:szCs w:val="22"/>
              </w:rPr>
            </w:pPr>
            <w:r w:rsidRPr="004B3B94">
              <w:rPr>
                <w:rFonts w:ascii="Times New Roman" w:hAnsi="Times New Roman" w:cs="Times New Roman"/>
                <w:color w:val="000000"/>
                <w:sz w:val="22"/>
                <w:szCs w:val="22"/>
              </w:rPr>
              <w:t>Right Pars Triangularis</w:t>
            </w:r>
          </w:p>
        </w:tc>
        <w:tc>
          <w:tcPr>
            <w:tcW w:w="1780" w:type="dxa"/>
            <w:tcBorders>
              <w:top w:val="single" w:sz="6" w:space="0" w:color="auto"/>
              <w:left w:val="single" w:sz="6" w:space="0" w:color="auto"/>
              <w:bottom w:val="single" w:sz="6" w:space="0" w:color="auto"/>
              <w:right w:val="single" w:sz="6" w:space="0" w:color="auto"/>
            </w:tcBorders>
            <w:vAlign w:val="bottom"/>
          </w:tcPr>
          <w:p w14:paraId="12FAFF1D" w14:textId="5BAE0DF1" w:rsidR="00B235EB" w:rsidRPr="004B3B94" w:rsidRDefault="00B235EB" w:rsidP="00B235EB">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0.004</w:t>
            </w:r>
            <w:r w:rsidRPr="004B3B94">
              <w:rPr>
                <w:rStyle w:val="eop"/>
                <w:rFonts w:ascii="Times New Roman" w:hAnsi="Times New Roman" w:cs="Times New Roman"/>
                <w:color w:val="000000"/>
                <w:sz w:val="22"/>
                <w:szCs w:val="22"/>
              </w:rPr>
              <w:t> </w:t>
            </w:r>
          </w:p>
        </w:tc>
        <w:tc>
          <w:tcPr>
            <w:tcW w:w="1622" w:type="dxa"/>
            <w:tcBorders>
              <w:top w:val="single" w:sz="6" w:space="0" w:color="auto"/>
              <w:left w:val="single" w:sz="6" w:space="0" w:color="auto"/>
              <w:bottom w:val="single" w:sz="6" w:space="0" w:color="auto"/>
              <w:right w:val="single" w:sz="6" w:space="0" w:color="auto"/>
            </w:tcBorders>
            <w:vAlign w:val="bottom"/>
          </w:tcPr>
          <w:p w14:paraId="1A6D83DE" w14:textId="3F59BDF4" w:rsidR="00B235EB" w:rsidRPr="004B3B94" w:rsidRDefault="00B235EB" w:rsidP="00B235EB">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-0.008 - 0.016</w:t>
            </w:r>
            <w:r w:rsidRPr="004B3B94">
              <w:rPr>
                <w:rStyle w:val="eop"/>
                <w:rFonts w:ascii="Times New Roman" w:hAnsi="Times New Roman" w:cs="Times New Roman"/>
                <w:color w:val="000000"/>
                <w:sz w:val="22"/>
                <w:szCs w:val="22"/>
              </w:rPr>
              <w:t> </w:t>
            </w:r>
          </w:p>
        </w:tc>
        <w:tc>
          <w:tcPr>
            <w:tcW w:w="1213" w:type="dxa"/>
            <w:vAlign w:val="bottom"/>
          </w:tcPr>
          <w:p w14:paraId="570BD029" w14:textId="3CD38A4D" w:rsidR="00B235EB" w:rsidRPr="004B3B94" w:rsidRDefault="00B235EB" w:rsidP="00B235EB">
            <w:pPr>
              <w:rPr>
                <w:rFonts w:ascii="Times New Roman" w:hAnsi="Times New Roman" w:cs="Times New Roman"/>
                <w:sz w:val="22"/>
                <w:szCs w:val="22"/>
              </w:rPr>
            </w:pPr>
            <w:r w:rsidRPr="004B3B94">
              <w:rPr>
                <w:rFonts w:ascii="Times New Roman" w:hAnsi="Times New Roman" w:cs="Times New Roman"/>
                <w:color w:val="000000"/>
                <w:sz w:val="22"/>
                <w:szCs w:val="22"/>
              </w:rPr>
              <w:t>0.003</w:t>
            </w:r>
          </w:p>
        </w:tc>
        <w:tc>
          <w:tcPr>
            <w:tcW w:w="862" w:type="dxa"/>
            <w:vAlign w:val="bottom"/>
          </w:tcPr>
          <w:p w14:paraId="05B03BEB" w14:textId="77777777" w:rsidR="00B235EB" w:rsidRPr="004B3B94" w:rsidRDefault="00B235EB" w:rsidP="00B235EB">
            <w:pPr>
              <w:rPr>
                <w:rFonts w:ascii="Times New Roman" w:hAnsi="Times New Roman" w:cs="Times New Roman"/>
                <w:sz w:val="22"/>
                <w:szCs w:val="22"/>
              </w:rPr>
            </w:pPr>
            <w:r w:rsidRPr="004B3B94">
              <w:rPr>
                <w:rFonts w:ascii="Times New Roman" w:hAnsi="Times New Roman" w:cs="Times New Roman"/>
                <w:color w:val="000000"/>
                <w:sz w:val="22"/>
                <w:szCs w:val="22"/>
              </w:rPr>
              <w:t>0.813</w:t>
            </w:r>
          </w:p>
        </w:tc>
      </w:tr>
      <w:tr w:rsidR="00B235EB" w:rsidRPr="004B3B94" w14:paraId="786C8A86" w14:textId="77777777" w:rsidTr="00B235EB">
        <w:tc>
          <w:tcPr>
            <w:tcW w:w="3539" w:type="dxa"/>
            <w:vAlign w:val="bottom"/>
          </w:tcPr>
          <w:p w14:paraId="304A2AFD" w14:textId="77777777" w:rsidR="00B235EB" w:rsidRPr="004B3B94" w:rsidRDefault="00B235EB" w:rsidP="00B235EB">
            <w:pPr>
              <w:rPr>
                <w:rFonts w:ascii="Times New Roman" w:hAnsi="Times New Roman" w:cs="Times New Roman"/>
                <w:sz w:val="22"/>
                <w:szCs w:val="22"/>
              </w:rPr>
            </w:pPr>
            <w:r w:rsidRPr="004B3B94">
              <w:rPr>
                <w:rFonts w:ascii="Times New Roman" w:hAnsi="Times New Roman" w:cs="Times New Roman"/>
                <w:color w:val="000000"/>
                <w:sz w:val="22"/>
                <w:szCs w:val="22"/>
              </w:rPr>
              <w:t>Right Pericalcarine Cortex</w:t>
            </w:r>
          </w:p>
        </w:tc>
        <w:tc>
          <w:tcPr>
            <w:tcW w:w="1780" w:type="dxa"/>
            <w:tcBorders>
              <w:top w:val="single" w:sz="6" w:space="0" w:color="auto"/>
              <w:left w:val="single" w:sz="6" w:space="0" w:color="auto"/>
              <w:bottom w:val="single" w:sz="6" w:space="0" w:color="auto"/>
              <w:right w:val="single" w:sz="6" w:space="0" w:color="auto"/>
            </w:tcBorders>
            <w:vAlign w:val="bottom"/>
          </w:tcPr>
          <w:p w14:paraId="6FCE1BEE" w14:textId="70D90697" w:rsidR="00B235EB" w:rsidRPr="004B3B94" w:rsidRDefault="00B235EB" w:rsidP="00B235EB">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0.009</w:t>
            </w:r>
            <w:r w:rsidRPr="004B3B94">
              <w:rPr>
                <w:rStyle w:val="eop"/>
                <w:rFonts w:ascii="Times New Roman" w:hAnsi="Times New Roman" w:cs="Times New Roman"/>
                <w:color w:val="000000"/>
                <w:sz w:val="22"/>
                <w:szCs w:val="22"/>
              </w:rPr>
              <w:t> </w:t>
            </w:r>
          </w:p>
        </w:tc>
        <w:tc>
          <w:tcPr>
            <w:tcW w:w="1622" w:type="dxa"/>
            <w:tcBorders>
              <w:top w:val="single" w:sz="6" w:space="0" w:color="auto"/>
              <w:left w:val="single" w:sz="6" w:space="0" w:color="auto"/>
              <w:bottom w:val="single" w:sz="6" w:space="0" w:color="auto"/>
              <w:right w:val="single" w:sz="6" w:space="0" w:color="auto"/>
            </w:tcBorders>
            <w:vAlign w:val="bottom"/>
          </w:tcPr>
          <w:p w14:paraId="3A423DCA" w14:textId="50DEBD99" w:rsidR="00B235EB" w:rsidRPr="004B3B94" w:rsidRDefault="00B235EB" w:rsidP="00B235EB">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-0.007 - 0.025</w:t>
            </w:r>
            <w:r w:rsidRPr="004B3B94">
              <w:rPr>
                <w:rStyle w:val="eop"/>
                <w:rFonts w:ascii="Times New Roman" w:hAnsi="Times New Roman" w:cs="Times New Roman"/>
                <w:color w:val="000000"/>
                <w:sz w:val="22"/>
                <w:szCs w:val="22"/>
              </w:rPr>
              <w:t> </w:t>
            </w:r>
          </w:p>
        </w:tc>
        <w:tc>
          <w:tcPr>
            <w:tcW w:w="1213" w:type="dxa"/>
            <w:vAlign w:val="bottom"/>
          </w:tcPr>
          <w:p w14:paraId="285FF4D1" w14:textId="1F8B3378" w:rsidR="00B235EB" w:rsidRPr="004B3B94" w:rsidRDefault="00B235EB" w:rsidP="00B235EB">
            <w:pPr>
              <w:rPr>
                <w:rFonts w:ascii="Times New Roman" w:hAnsi="Times New Roman" w:cs="Times New Roman"/>
                <w:sz w:val="22"/>
                <w:szCs w:val="22"/>
              </w:rPr>
            </w:pPr>
            <w:r w:rsidRPr="004B3B94">
              <w:rPr>
                <w:rFonts w:ascii="Times New Roman" w:hAnsi="Times New Roman" w:cs="Times New Roman"/>
                <w:color w:val="000000"/>
                <w:sz w:val="22"/>
                <w:szCs w:val="22"/>
              </w:rPr>
              <w:t>0.008</w:t>
            </w:r>
          </w:p>
        </w:tc>
        <w:tc>
          <w:tcPr>
            <w:tcW w:w="862" w:type="dxa"/>
            <w:vAlign w:val="bottom"/>
          </w:tcPr>
          <w:p w14:paraId="1D8E5556" w14:textId="77777777" w:rsidR="00B235EB" w:rsidRPr="004B3B94" w:rsidRDefault="00B235EB" w:rsidP="00B235EB">
            <w:pPr>
              <w:rPr>
                <w:rFonts w:ascii="Times New Roman" w:hAnsi="Times New Roman" w:cs="Times New Roman"/>
                <w:sz w:val="22"/>
                <w:szCs w:val="22"/>
              </w:rPr>
            </w:pPr>
            <w:r w:rsidRPr="004B3B94">
              <w:rPr>
                <w:rFonts w:ascii="Times New Roman" w:hAnsi="Times New Roman" w:cs="Times New Roman"/>
                <w:color w:val="000000"/>
                <w:sz w:val="22"/>
                <w:szCs w:val="22"/>
              </w:rPr>
              <w:t>0.813</w:t>
            </w:r>
          </w:p>
        </w:tc>
      </w:tr>
      <w:tr w:rsidR="00B235EB" w:rsidRPr="004B3B94" w14:paraId="06984980" w14:textId="77777777" w:rsidTr="00B235EB">
        <w:tc>
          <w:tcPr>
            <w:tcW w:w="3539" w:type="dxa"/>
            <w:vAlign w:val="bottom"/>
          </w:tcPr>
          <w:p w14:paraId="770B1F0D" w14:textId="77777777" w:rsidR="00B235EB" w:rsidRPr="004B3B94" w:rsidRDefault="00B235EB" w:rsidP="00B235EB">
            <w:pPr>
              <w:rPr>
                <w:rFonts w:ascii="Times New Roman" w:hAnsi="Times New Roman" w:cs="Times New Roman"/>
                <w:sz w:val="22"/>
                <w:szCs w:val="22"/>
              </w:rPr>
            </w:pPr>
            <w:r w:rsidRPr="004B3B94">
              <w:rPr>
                <w:rFonts w:ascii="Times New Roman" w:hAnsi="Times New Roman" w:cs="Times New Roman"/>
                <w:color w:val="000000"/>
                <w:sz w:val="22"/>
                <w:szCs w:val="22"/>
              </w:rPr>
              <w:t>Right Posterior Cingulate Cortex</w:t>
            </w:r>
          </w:p>
        </w:tc>
        <w:tc>
          <w:tcPr>
            <w:tcW w:w="1780" w:type="dxa"/>
            <w:tcBorders>
              <w:top w:val="single" w:sz="6" w:space="0" w:color="auto"/>
              <w:left w:val="single" w:sz="6" w:space="0" w:color="auto"/>
              <w:bottom w:val="single" w:sz="6" w:space="0" w:color="auto"/>
              <w:right w:val="single" w:sz="6" w:space="0" w:color="auto"/>
            </w:tcBorders>
            <w:vAlign w:val="bottom"/>
          </w:tcPr>
          <w:p w14:paraId="6EFF91F2" w14:textId="0C1C8268" w:rsidR="00B235EB" w:rsidRPr="004B3B94" w:rsidRDefault="00B235EB" w:rsidP="00B235EB">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0.004</w:t>
            </w:r>
            <w:r w:rsidRPr="004B3B94">
              <w:rPr>
                <w:rStyle w:val="eop"/>
                <w:rFonts w:ascii="Times New Roman" w:hAnsi="Times New Roman" w:cs="Times New Roman"/>
                <w:color w:val="000000"/>
                <w:sz w:val="22"/>
                <w:szCs w:val="22"/>
              </w:rPr>
              <w:t> </w:t>
            </w:r>
          </w:p>
        </w:tc>
        <w:tc>
          <w:tcPr>
            <w:tcW w:w="1622" w:type="dxa"/>
            <w:tcBorders>
              <w:top w:val="single" w:sz="6" w:space="0" w:color="auto"/>
              <w:left w:val="single" w:sz="6" w:space="0" w:color="auto"/>
              <w:bottom w:val="single" w:sz="6" w:space="0" w:color="auto"/>
              <w:right w:val="single" w:sz="6" w:space="0" w:color="auto"/>
            </w:tcBorders>
            <w:vAlign w:val="bottom"/>
          </w:tcPr>
          <w:p w14:paraId="7A1A5865" w14:textId="3CC391DE" w:rsidR="00B235EB" w:rsidRPr="004B3B94" w:rsidRDefault="00B235EB" w:rsidP="00B235EB">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-0.018 - 0.026</w:t>
            </w:r>
            <w:r w:rsidRPr="004B3B94">
              <w:rPr>
                <w:rStyle w:val="eop"/>
                <w:rFonts w:ascii="Times New Roman" w:hAnsi="Times New Roman" w:cs="Times New Roman"/>
                <w:color w:val="000000"/>
                <w:sz w:val="22"/>
                <w:szCs w:val="22"/>
              </w:rPr>
              <w:t> </w:t>
            </w:r>
          </w:p>
        </w:tc>
        <w:tc>
          <w:tcPr>
            <w:tcW w:w="1213" w:type="dxa"/>
            <w:vAlign w:val="bottom"/>
          </w:tcPr>
          <w:p w14:paraId="00B336FA" w14:textId="70409ED6" w:rsidR="00B235EB" w:rsidRPr="004B3B94" w:rsidRDefault="00B235EB" w:rsidP="00B235EB">
            <w:pPr>
              <w:rPr>
                <w:rFonts w:ascii="Times New Roman" w:hAnsi="Times New Roman" w:cs="Times New Roman"/>
                <w:sz w:val="22"/>
                <w:szCs w:val="22"/>
              </w:rPr>
            </w:pPr>
            <w:r w:rsidRPr="004B3B94">
              <w:rPr>
                <w:rFonts w:ascii="Times New Roman" w:hAnsi="Times New Roman" w:cs="Times New Roman"/>
                <w:color w:val="000000"/>
                <w:sz w:val="22"/>
                <w:szCs w:val="22"/>
              </w:rPr>
              <w:t>0.003</w:t>
            </w:r>
          </w:p>
        </w:tc>
        <w:tc>
          <w:tcPr>
            <w:tcW w:w="862" w:type="dxa"/>
            <w:vAlign w:val="bottom"/>
          </w:tcPr>
          <w:p w14:paraId="1609874D" w14:textId="77777777" w:rsidR="00B235EB" w:rsidRPr="004B3B94" w:rsidRDefault="00B235EB" w:rsidP="00B235EB">
            <w:pPr>
              <w:rPr>
                <w:rFonts w:ascii="Times New Roman" w:hAnsi="Times New Roman" w:cs="Times New Roman"/>
                <w:sz w:val="22"/>
                <w:szCs w:val="22"/>
              </w:rPr>
            </w:pPr>
            <w:r w:rsidRPr="004B3B94">
              <w:rPr>
                <w:rFonts w:ascii="Times New Roman" w:hAnsi="Times New Roman" w:cs="Times New Roman"/>
                <w:color w:val="000000"/>
                <w:sz w:val="22"/>
                <w:szCs w:val="22"/>
              </w:rPr>
              <w:t>0.844</w:t>
            </w:r>
          </w:p>
        </w:tc>
      </w:tr>
      <w:tr w:rsidR="00B235EB" w:rsidRPr="004B3B94" w14:paraId="344D2429" w14:textId="77777777" w:rsidTr="00B235EB">
        <w:tc>
          <w:tcPr>
            <w:tcW w:w="3539" w:type="dxa"/>
            <w:vAlign w:val="bottom"/>
          </w:tcPr>
          <w:p w14:paraId="1B4873A4" w14:textId="77777777" w:rsidR="00B235EB" w:rsidRPr="004B3B94" w:rsidRDefault="00B235EB" w:rsidP="00B235EB">
            <w:pPr>
              <w:rPr>
                <w:rFonts w:ascii="Times New Roman" w:hAnsi="Times New Roman" w:cs="Times New Roman"/>
                <w:sz w:val="22"/>
                <w:szCs w:val="22"/>
              </w:rPr>
            </w:pPr>
            <w:r w:rsidRPr="004B3B94">
              <w:rPr>
                <w:rFonts w:ascii="Times New Roman" w:hAnsi="Times New Roman" w:cs="Times New Roman"/>
                <w:color w:val="000000"/>
                <w:sz w:val="22"/>
                <w:szCs w:val="22"/>
              </w:rPr>
              <w:t xml:space="preserve">Right </w:t>
            </w:r>
            <w:proofErr w:type="spellStart"/>
            <w:r w:rsidRPr="004B3B94">
              <w:rPr>
                <w:rFonts w:ascii="Times New Roman" w:hAnsi="Times New Roman" w:cs="Times New Roman"/>
                <w:color w:val="000000"/>
                <w:sz w:val="22"/>
                <w:szCs w:val="22"/>
              </w:rPr>
              <w:t>Precuneus</w:t>
            </w:r>
            <w:proofErr w:type="spellEnd"/>
          </w:p>
        </w:tc>
        <w:tc>
          <w:tcPr>
            <w:tcW w:w="1780" w:type="dxa"/>
            <w:tcBorders>
              <w:top w:val="single" w:sz="6" w:space="0" w:color="auto"/>
              <w:left w:val="single" w:sz="6" w:space="0" w:color="auto"/>
              <w:bottom w:val="single" w:sz="6" w:space="0" w:color="auto"/>
              <w:right w:val="single" w:sz="6" w:space="0" w:color="auto"/>
            </w:tcBorders>
            <w:vAlign w:val="bottom"/>
          </w:tcPr>
          <w:p w14:paraId="1152CB46" w14:textId="35BFD36E" w:rsidR="00B235EB" w:rsidRPr="004B3B94" w:rsidRDefault="00B235EB" w:rsidP="00B235EB">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-0.010</w:t>
            </w:r>
            <w:r w:rsidRPr="004B3B94">
              <w:rPr>
                <w:rStyle w:val="eop"/>
                <w:rFonts w:ascii="Times New Roman" w:hAnsi="Times New Roman" w:cs="Times New Roman"/>
                <w:color w:val="000000"/>
                <w:sz w:val="22"/>
                <w:szCs w:val="22"/>
              </w:rPr>
              <w:t> </w:t>
            </w:r>
          </w:p>
        </w:tc>
        <w:tc>
          <w:tcPr>
            <w:tcW w:w="1622" w:type="dxa"/>
            <w:tcBorders>
              <w:top w:val="single" w:sz="6" w:space="0" w:color="auto"/>
              <w:left w:val="single" w:sz="6" w:space="0" w:color="auto"/>
              <w:bottom w:val="single" w:sz="6" w:space="0" w:color="auto"/>
              <w:right w:val="single" w:sz="6" w:space="0" w:color="auto"/>
            </w:tcBorders>
            <w:vAlign w:val="bottom"/>
          </w:tcPr>
          <w:p w14:paraId="2BCF7538" w14:textId="1B1EFE60" w:rsidR="00B235EB" w:rsidRPr="004B3B94" w:rsidRDefault="00B235EB" w:rsidP="00B235EB">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-0.042 - 0.026</w:t>
            </w:r>
            <w:r w:rsidRPr="004B3B94">
              <w:rPr>
                <w:rStyle w:val="eop"/>
                <w:rFonts w:ascii="Times New Roman" w:hAnsi="Times New Roman" w:cs="Times New Roman"/>
                <w:color w:val="000000"/>
                <w:sz w:val="22"/>
                <w:szCs w:val="22"/>
              </w:rPr>
              <w:t> </w:t>
            </w:r>
          </w:p>
        </w:tc>
        <w:tc>
          <w:tcPr>
            <w:tcW w:w="1213" w:type="dxa"/>
            <w:vAlign w:val="bottom"/>
          </w:tcPr>
          <w:p w14:paraId="458920A3" w14:textId="0AEC719E" w:rsidR="00B235EB" w:rsidRPr="004B3B94" w:rsidRDefault="00B235EB" w:rsidP="00B235EB">
            <w:pPr>
              <w:rPr>
                <w:rFonts w:ascii="Times New Roman" w:hAnsi="Times New Roman" w:cs="Times New Roman"/>
                <w:sz w:val="22"/>
                <w:szCs w:val="22"/>
              </w:rPr>
            </w:pPr>
            <w:r w:rsidRPr="004B3B94">
              <w:rPr>
                <w:rFonts w:ascii="Times New Roman" w:hAnsi="Times New Roman" w:cs="Times New Roman"/>
                <w:color w:val="000000"/>
                <w:sz w:val="22"/>
                <w:szCs w:val="22"/>
              </w:rPr>
              <w:t>-0.008</w:t>
            </w:r>
          </w:p>
        </w:tc>
        <w:tc>
          <w:tcPr>
            <w:tcW w:w="862" w:type="dxa"/>
            <w:vAlign w:val="bottom"/>
          </w:tcPr>
          <w:p w14:paraId="347980C0" w14:textId="77777777" w:rsidR="00B235EB" w:rsidRPr="004B3B94" w:rsidRDefault="00B235EB" w:rsidP="00B235EB">
            <w:pPr>
              <w:rPr>
                <w:rFonts w:ascii="Times New Roman" w:hAnsi="Times New Roman" w:cs="Times New Roman"/>
                <w:sz w:val="22"/>
                <w:szCs w:val="22"/>
              </w:rPr>
            </w:pPr>
            <w:r w:rsidRPr="004B3B94">
              <w:rPr>
                <w:rFonts w:ascii="Times New Roman" w:hAnsi="Times New Roman" w:cs="Times New Roman"/>
                <w:color w:val="000000"/>
                <w:sz w:val="22"/>
                <w:szCs w:val="22"/>
              </w:rPr>
              <w:t>0.836</w:t>
            </w:r>
          </w:p>
        </w:tc>
      </w:tr>
      <w:tr w:rsidR="00B235EB" w:rsidRPr="004B3B94" w14:paraId="7BF50917" w14:textId="77777777" w:rsidTr="00B235EB">
        <w:tc>
          <w:tcPr>
            <w:tcW w:w="3539" w:type="dxa"/>
            <w:vAlign w:val="bottom"/>
          </w:tcPr>
          <w:p w14:paraId="0E710DA4" w14:textId="77777777" w:rsidR="00B235EB" w:rsidRPr="004B3B94" w:rsidRDefault="00B235EB" w:rsidP="00B235EB">
            <w:pPr>
              <w:rPr>
                <w:rFonts w:ascii="Times New Roman" w:hAnsi="Times New Roman" w:cs="Times New Roman"/>
                <w:sz w:val="22"/>
                <w:szCs w:val="22"/>
              </w:rPr>
            </w:pPr>
            <w:r w:rsidRPr="004B3B94">
              <w:rPr>
                <w:rFonts w:ascii="Times New Roman" w:hAnsi="Times New Roman" w:cs="Times New Roman"/>
                <w:color w:val="000000"/>
                <w:sz w:val="22"/>
                <w:szCs w:val="22"/>
              </w:rPr>
              <w:t>Right Rostral Anterior Cingulate Cortex</w:t>
            </w:r>
          </w:p>
        </w:tc>
        <w:tc>
          <w:tcPr>
            <w:tcW w:w="1780" w:type="dxa"/>
            <w:tcBorders>
              <w:top w:val="single" w:sz="6" w:space="0" w:color="auto"/>
              <w:left w:val="single" w:sz="6" w:space="0" w:color="auto"/>
              <w:bottom w:val="single" w:sz="6" w:space="0" w:color="auto"/>
              <w:right w:val="single" w:sz="6" w:space="0" w:color="auto"/>
            </w:tcBorders>
            <w:vAlign w:val="bottom"/>
          </w:tcPr>
          <w:p w14:paraId="2B9EE63F" w14:textId="0F11736F" w:rsidR="00B235EB" w:rsidRPr="004B3B94" w:rsidRDefault="00B235EB" w:rsidP="00B235EB">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0.008</w:t>
            </w:r>
            <w:r w:rsidRPr="004B3B94">
              <w:rPr>
                <w:rStyle w:val="eop"/>
                <w:rFonts w:ascii="Times New Roman" w:hAnsi="Times New Roman" w:cs="Times New Roman"/>
                <w:color w:val="000000"/>
                <w:sz w:val="22"/>
                <w:szCs w:val="22"/>
              </w:rPr>
              <w:t> </w:t>
            </w:r>
          </w:p>
        </w:tc>
        <w:tc>
          <w:tcPr>
            <w:tcW w:w="1622" w:type="dxa"/>
            <w:tcBorders>
              <w:top w:val="single" w:sz="6" w:space="0" w:color="auto"/>
              <w:left w:val="single" w:sz="6" w:space="0" w:color="auto"/>
              <w:bottom w:val="single" w:sz="6" w:space="0" w:color="auto"/>
              <w:right w:val="single" w:sz="6" w:space="0" w:color="auto"/>
            </w:tcBorders>
            <w:vAlign w:val="bottom"/>
          </w:tcPr>
          <w:p w14:paraId="0F7494E3" w14:textId="2B861289" w:rsidR="00B235EB" w:rsidRPr="004B3B94" w:rsidRDefault="00B235EB" w:rsidP="00B235EB">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-0.011 - 0.030</w:t>
            </w:r>
            <w:r w:rsidRPr="004B3B94">
              <w:rPr>
                <w:rStyle w:val="eop"/>
                <w:rFonts w:ascii="Times New Roman" w:hAnsi="Times New Roman" w:cs="Times New Roman"/>
                <w:color w:val="000000"/>
                <w:sz w:val="22"/>
                <w:szCs w:val="22"/>
              </w:rPr>
              <w:t> </w:t>
            </w:r>
          </w:p>
        </w:tc>
        <w:tc>
          <w:tcPr>
            <w:tcW w:w="1213" w:type="dxa"/>
            <w:vAlign w:val="bottom"/>
          </w:tcPr>
          <w:p w14:paraId="222510C4" w14:textId="11E814D9" w:rsidR="00B235EB" w:rsidRPr="004B3B94" w:rsidRDefault="00B235EB" w:rsidP="00B235EB">
            <w:pPr>
              <w:rPr>
                <w:rFonts w:ascii="Times New Roman" w:hAnsi="Times New Roman" w:cs="Times New Roman"/>
                <w:sz w:val="22"/>
                <w:szCs w:val="22"/>
              </w:rPr>
            </w:pPr>
            <w:r w:rsidRPr="004B3B94">
              <w:rPr>
                <w:rFonts w:ascii="Times New Roman" w:hAnsi="Times New Roman" w:cs="Times New Roman"/>
                <w:color w:val="000000"/>
                <w:sz w:val="22"/>
                <w:szCs w:val="22"/>
              </w:rPr>
              <w:t>0.007</w:t>
            </w:r>
          </w:p>
        </w:tc>
        <w:tc>
          <w:tcPr>
            <w:tcW w:w="862" w:type="dxa"/>
            <w:vAlign w:val="bottom"/>
          </w:tcPr>
          <w:p w14:paraId="55B42B7C" w14:textId="77777777" w:rsidR="00B235EB" w:rsidRPr="004B3B94" w:rsidRDefault="00B235EB" w:rsidP="00B235EB">
            <w:pPr>
              <w:rPr>
                <w:rFonts w:ascii="Times New Roman" w:hAnsi="Times New Roman" w:cs="Times New Roman"/>
                <w:sz w:val="22"/>
                <w:szCs w:val="22"/>
              </w:rPr>
            </w:pPr>
            <w:r w:rsidRPr="004B3B94">
              <w:rPr>
                <w:rFonts w:ascii="Times New Roman" w:hAnsi="Times New Roman" w:cs="Times New Roman"/>
                <w:color w:val="000000"/>
                <w:sz w:val="22"/>
                <w:szCs w:val="22"/>
              </w:rPr>
              <w:t>0.813</w:t>
            </w:r>
          </w:p>
        </w:tc>
      </w:tr>
      <w:tr w:rsidR="00B235EB" w:rsidRPr="004B3B94" w14:paraId="08C6D8EE" w14:textId="77777777" w:rsidTr="00B235EB">
        <w:tc>
          <w:tcPr>
            <w:tcW w:w="3539" w:type="dxa"/>
            <w:vAlign w:val="bottom"/>
          </w:tcPr>
          <w:p w14:paraId="026AAE6C" w14:textId="77777777" w:rsidR="00B235EB" w:rsidRPr="004B3B94" w:rsidRDefault="00B235EB" w:rsidP="00B235EB">
            <w:pPr>
              <w:rPr>
                <w:rFonts w:ascii="Times New Roman" w:hAnsi="Times New Roman" w:cs="Times New Roman"/>
                <w:sz w:val="22"/>
                <w:szCs w:val="22"/>
              </w:rPr>
            </w:pPr>
            <w:r w:rsidRPr="004B3B94">
              <w:rPr>
                <w:rFonts w:ascii="Times New Roman" w:hAnsi="Times New Roman" w:cs="Times New Roman"/>
                <w:color w:val="000000"/>
                <w:sz w:val="22"/>
                <w:szCs w:val="22"/>
              </w:rPr>
              <w:t>Right Rostral Middle Frontal Gyrus</w:t>
            </w:r>
          </w:p>
        </w:tc>
        <w:tc>
          <w:tcPr>
            <w:tcW w:w="1780" w:type="dxa"/>
            <w:tcBorders>
              <w:top w:val="single" w:sz="6" w:space="0" w:color="auto"/>
              <w:left w:val="single" w:sz="6" w:space="0" w:color="auto"/>
              <w:bottom w:val="single" w:sz="6" w:space="0" w:color="auto"/>
              <w:right w:val="single" w:sz="6" w:space="0" w:color="auto"/>
            </w:tcBorders>
            <w:vAlign w:val="bottom"/>
          </w:tcPr>
          <w:p w14:paraId="76F9E081" w14:textId="5181E7DD" w:rsidR="00B235EB" w:rsidRPr="004B3B94" w:rsidRDefault="00B235EB" w:rsidP="00B235EB">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-0.018</w:t>
            </w:r>
            <w:r w:rsidRPr="004B3B94">
              <w:rPr>
                <w:rStyle w:val="eop"/>
                <w:rFonts w:ascii="Times New Roman" w:hAnsi="Times New Roman" w:cs="Times New Roman"/>
                <w:color w:val="000000"/>
                <w:sz w:val="22"/>
                <w:szCs w:val="22"/>
              </w:rPr>
              <w:t> </w:t>
            </w:r>
          </w:p>
        </w:tc>
        <w:tc>
          <w:tcPr>
            <w:tcW w:w="1622" w:type="dxa"/>
            <w:tcBorders>
              <w:top w:val="single" w:sz="6" w:space="0" w:color="auto"/>
              <w:left w:val="single" w:sz="6" w:space="0" w:color="auto"/>
              <w:bottom w:val="single" w:sz="6" w:space="0" w:color="auto"/>
              <w:right w:val="single" w:sz="6" w:space="0" w:color="auto"/>
            </w:tcBorders>
            <w:vAlign w:val="bottom"/>
          </w:tcPr>
          <w:p w14:paraId="33E5853A" w14:textId="7FA8D7CE" w:rsidR="00B235EB" w:rsidRPr="004B3B94" w:rsidRDefault="00B235EB" w:rsidP="00B235EB">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-0.045 - 0.011</w:t>
            </w:r>
            <w:r w:rsidRPr="004B3B94">
              <w:rPr>
                <w:rStyle w:val="eop"/>
                <w:rFonts w:ascii="Times New Roman" w:hAnsi="Times New Roman" w:cs="Times New Roman"/>
                <w:color w:val="000000"/>
                <w:sz w:val="22"/>
                <w:szCs w:val="22"/>
              </w:rPr>
              <w:t> </w:t>
            </w:r>
          </w:p>
        </w:tc>
        <w:tc>
          <w:tcPr>
            <w:tcW w:w="1213" w:type="dxa"/>
            <w:vAlign w:val="bottom"/>
          </w:tcPr>
          <w:p w14:paraId="51B20A79" w14:textId="077523A7" w:rsidR="00B235EB" w:rsidRPr="004B3B94" w:rsidRDefault="00B235EB" w:rsidP="00B235EB">
            <w:pPr>
              <w:rPr>
                <w:rFonts w:ascii="Times New Roman" w:hAnsi="Times New Roman" w:cs="Times New Roman"/>
                <w:sz w:val="22"/>
                <w:szCs w:val="22"/>
              </w:rPr>
            </w:pPr>
            <w:r w:rsidRPr="004B3B94">
              <w:rPr>
                <w:rFonts w:ascii="Times New Roman" w:hAnsi="Times New Roman" w:cs="Times New Roman"/>
                <w:color w:val="000000"/>
                <w:sz w:val="22"/>
                <w:szCs w:val="22"/>
              </w:rPr>
              <w:t>-0.015</w:t>
            </w:r>
          </w:p>
        </w:tc>
        <w:tc>
          <w:tcPr>
            <w:tcW w:w="862" w:type="dxa"/>
            <w:vAlign w:val="bottom"/>
          </w:tcPr>
          <w:p w14:paraId="1C6FD18D" w14:textId="77777777" w:rsidR="00B235EB" w:rsidRPr="004B3B94" w:rsidRDefault="00B235EB" w:rsidP="00B235EB">
            <w:pPr>
              <w:rPr>
                <w:rFonts w:ascii="Times New Roman" w:hAnsi="Times New Roman" w:cs="Times New Roman"/>
                <w:sz w:val="22"/>
                <w:szCs w:val="22"/>
              </w:rPr>
            </w:pPr>
            <w:r w:rsidRPr="004B3B94">
              <w:rPr>
                <w:rFonts w:ascii="Times New Roman" w:hAnsi="Times New Roman" w:cs="Times New Roman"/>
                <w:color w:val="000000"/>
                <w:sz w:val="22"/>
                <w:szCs w:val="22"/>
              </w:rPr>
              <w:t>0.813</w:t>
            </w:r>
          </w:p>
        </w:tc>
      </w:tr>
      <w:tr w:rsidR="00B235EB" w:rsidRPr="004B3B94" w14:paraId="3A1BC0B7" w14:textId="77777777" w:rsidTr="00B235EB">
        <w:tc>
          <w:tcPr>
            <w:tcW w:w="3539" w:type="dxa"/>
            <w:vAlign w:val="bottom"/>
          </w:tcPr>
          <w:p w14:paraId="4F7CD99C" w14:textId="77777777" w:rsidR="00B235EB" w:rsidRPr="004B3B94" w:rsidRDefault="00B235EB" w:rsidP="00B235EB">
            <w:pPr>
              <w:rPr>
                <w:rFonts w:ascii="Times New Roman" w:hAnsi="Times New Roman" w:cs="Times New Roman"/>
                <w:sz w:val="22"/>
                <w:szCs w:val="22"/>
              </w:rPr>
            </w:pPr>
            <w:r w:rsidRPr="004B3B94">
              <w:rPr>
                <w:rFonts w:ascii="Times New Roman" w:hAnsi="Times New Roman" w:cs="Times New Roman"/>
                <w:color w:val="000000"/>
                <w:sz w:val="22"/>
                <w:szCs w:val="22"/>
              </w:rPr>
              <w:t>Right Superior Frontal Gyrus</w:t>
            </w:r>
          </w:p>
        </w:tc>
        <w:tc>
          <w:tcPr>
            <w:tcW w:w="1780" w:type="dxa"/>
            <w:tcBorders>
              <w:top w:val="single" w:sz="6" w:space="0" w:color="auto"/>
              <w:left w:val="single" w:sz="6" w:space="0" w:color="auto"/>
              <w:bottom w:val="single" w:sz="6" w:space="0" w:color="auto"/>
              <w:right w:val="single" w:sz="6" w:space="0" w:color="auto"/>
            </w:tcBorders>
            <w:vAlign w:val="bottom"/>
          </w:tcPr>
          <w:p w14:paraId="2D652298" w14:textId="0B6C07D4" w:rsidR="00B235EB" w:rsidRPr="004B3B94" w:rsidRDefault="00B235EB" w:rsidP="00B235EB">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0.009</w:t>
            </w:r>
            <w:r w:rsidRPr="004B3B94">
              <w:rPr>
                <w:rStyle w:val="eop"/>
                <w:rFonts w:ascii="Times New Roman" w:hAnsi="Times New Roman" w:cs="Times New Roman"/>
                <w:color w:val="000000"/>
                <w:sz w:val="22"/>
                <w:szCs w:val="22"/>
              </w:rPr>
              <w:t> </w:t>
            </w:r>
          </w:p>
        </w:tc>
        <w:tc>
          <w:tcPr>
            <w:tcW w:w="1622" w:type="dxa"/>
            <w:tcBorders>
              <w:top w:val="single" w:sz="6" w:space="0" w:color="auto"/>
              <w:left w:val="single" w:sz="6" w:space="0" w:color="auto"/>
              <w:bottom w:val="single" w:sz="6" w:space="0" w:color="auto"/>
              <w:right w:val="single" w:sz="6" w:space="0" w:color="auto"/>
            </w:tcBorders>
            <w:vAlign w:val="bottom"/>
          </w:tcPr>
          <w:p w14:paraId="6EAD07CB" w14:textId="4A750B95" w:rsidR="00B235EB" w:rsidRPr="004B3B94" w:rsidRDefault="00B235EB" w:rsidP="00B235EB">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-0.023 - 0.044</w:t>
            </w:r>
            <w:r w:rsidRPr="004B3B94">
              <w:rPr>
                <w:rStyle w:val="eop"/>
                <w:rFonts w:ascii="Times New Roman" w:hAnsi="Times New Roman" w:cs="Times New Roman"/>
                <w:color w:val="000000"/>
                <w:sz w:val="22"/>
                <w:szCs w:val="22"/>
              </w:rPr>
              <w:t> </w:t>
            </w:r>
          </w:p>
        </w:tc>
        <w:tc>
          <w:tcPr>
            <w:tcW w:w="1213" w:type="dxa"/>
            <w:vAlign w:val="bottom"/>
          </w:tcPr>
          <w:p w14:paraId="03B50387" w14:textId="0B704FAB" w:rsidR="00B235EB" w:rsidRPr="004B3B94" w:rsidRDefault="00B235EB" w:rsidP="00B235EB">
            <w:pPr>
              <w:rPr>
                <w:rFonts w:ascii="Times New Roman" w:hAnsi="Times New Roman" w:cs="Times New Roman"/>
                <w:sz w:val="22"/>
                <w:szCs w:val="22"/>
              </w:rPr>
            </w:pPr>
            <w:r w:rsidRPr="004B3B94">
              <w:rPr>
                <w:rFonts w:ascii="Times New Roman" w:hAnsi="Times New Roman" w:cs="Times New Roman"/>
                <w:color w:val="000000"/>
                <w:sz w:val="22"/>
                <w:szCs w:val="22"/>
              </w:rPr>
              <w:t>0.008</w:t>
            </w:r>
          </w:p>
        </w:tc>
        <w:tc>
          <w:tcPr>
            <w:tcW w:w="862" w:type="dxa"/>
            <w:vAlign w:val="bottom"/>
          </w:tcPr>
          <w:p w14:paraId="212C433A" w14:textId="77777777" w:rsidR="00B235EB" w:rsidRPr="004B3B94" w:rsidRDefault="00B235EB" w:rsidP="00B235EB">
            <w:pPr>
              <w:rPr>
                <w:rFonts w:ascii="Times New Roman" w:hAnsi="Times New Roman" w:cs="Times New Roman"/>
                <w:sz w:val="22"/>
                <w:szCs w:val="22"/>
              </w:rPr>
            </w:pPr>
            <w:r w:rsidRPr="004B3B94">
              <w:rPr>
                <w:rFonts w:ascii="Times New Roman" w:hAnsi="Times New Roman" w:cs="Times New Roman"/>
                <w:color w:val="000000"/>
                <w:sz w:val="22"/>
                <w:szCs w:val="22"/>
              </w:rPr>
              <w:t>0.836</w:t>
            </w:r>
          </w:p>
        </w:tc>
      </w:tr>
      <w:tr w:rsidR="00B235EB" w:rsidRPr="004B3B94" w14:paraId="0F7B6E29" w14:textId="77777777" w:rsidTr="00B235EB">
        <w:tc>
          <w:tcPr>
            <w:tcW w:w="3539" w:type="dxa"/>
            <w:vAlign w:val="bottom"/>
          </w:tcPr>
          <w:p w14:paraId="55BD129B" w14:textId="77777777" w:rsidR="00B235EB" w:rsidRPr="004B3B94" w:rsidRDefault="00B235EB" w:rsidP="00B235EB">
            <w:pPr>
              <w:rPr>
                <w:rFonts w:ascii="Times New Roman" w:hAnsi="Times New Roman" w:cs="Times New Roman"/>
                <w:sz w:val="22"/>
                <w:szCs w:val="22"/>
              </w:rPr>
            </w:pPr>
            <w:r w:rsidRPr="004B3B94">
              <w:rPr>
                <w:rFonts w:ascii="Times New Roman" w:hAnsi="Times New Roman" w:cs="Times New Roman"/>
                <w:color w:val="000000"/>
                <w:sz w:val="22"/>
                <w:szCs w:val="22"/>
              </w:rPr>
              <w:t>Right Superior Parietal Lobule</w:t>
            </w:r>
          </w:p>
        </w:tc>
        <w:tc>
          <w:tcPr>
            <w:tcW w:w="1780" w:type="dxa"/>
            <w:tcBorders>
              <w:top w:val="single" w:sz="6" w:space="0" w:color="auto"/>
              <w:left w:val="single" w:sz="6" w:space="0" w:color="auto"/>
              <w:bottom w:val="single" w:sz="6" w:space="0" w:color="auto"/>
              <w:right w:val="single" w:sz="6" w:space="0" w:color="auto"/>
            </w:tcBorders>
            <w:vAlign w:val="bottom"/>
          </w:tcPr>
          <w:p w14:paraId="5AD36E65" w14:textId="074A3C7B" w:rsidR="00B235EB" w:rsidRPr="004B3B94" w:rsidRDefault="00B235EB" w:rsidP="00B235EB">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0.000</w:t>
            </w:r>
            <w:r w:rsidRPr="004B3B94">
              <w:rPr>
                <w:rStyle w:val="eop"/>
                <w:rFonts w:ascii="Times New Roman" w:hAnsi="Times New Roman" w:cs="Times New Roman"/>
                <w:color w:val="000000"/>
                <w:sz w:val="22"/>
                <w:szCs w:val="22"/>
              </w:rPr>
              <w:t> </w:t>
            </w:r>
          </w:p>
        </w:tc>
        <w:tc>
          <w:tcPr>
            <w:tcW w:w="1622" w:type="dxa"/>
            <w:tcBorders>
              <w:top w:val="single" w:sz="6" w:space="0" w:color="auto"/>
              <w:left w:val="single" w:sz="6" w:space="0" w:color="auto"/>
              <w:bottom w:val="single" w:sz="6" w:space="0" w:color="auto"/>
              <w:right w:val="single" w:sz="6" w:space="0" w:color="auto"/>
            </w:tcBorders>
            <w:vAlign w:val="bottom"/>
          </w:tcPr>
          <w:p w14:paraId="577B6A2A" w14:textId="45FEFCFF" w:rsidR="00B235EB" w:rsidRPr="004B3B94" w:rsidRDefault="00B235EB" w:rsidP="00B235EB">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-0.032 - 0.031</w:t>
            </w:r>
            <w:r w:rsidRPr="004B3B94">
              <w:rPr>
                <w:rStyle w:val="eop"/>
                <w:rFonts w:ascii="Times New Roman" w:hAnsi="Times New Roman" w:cs="Times New Roman"/>
                <w:color w:val="000000"/>
                <w:sz w:val="22"/>
                <w:szCs w:val="22"/>
              </w:rPr>
              <w:t> </w:t>
            </w:r>
          </w:p>
        </w:tc>
        <w:tc>
          <w:tcPr>
            <w:tcW w:w="1213" w:type="dxa"/>
            <w:vAlign w:val="bottom"/>
          </w:tcPr>
          <w:p w14:paraId="517FB440" w14:textId="7D9BA7A5" w:rsidR="00B235EB" w:rsidRPr="004B3B94" w:rsidRDefault="00B235EB" w:rsidP="00B235EB">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c>
          <w:tcPr>
            <w:tcW w:w="862" w:type="dxa"/>
            <w:vAlign w:val="bottom"/>
          </w:tcPr>
          <w:p w14:paraId="5A47CC74" w14:textId="77777777" w:rsidR="00B235EB" w:rsidRPr="004B3B94" w:rsidRDefault="00B235EB" w:rsidP="00B235EB">
            <w:pPr>
              <w:rPr>
                <w:rFonts w:ascii="Times New Roman" w:hAnsi="Times New Roman" w:cs="Times New Roman"/>
                <w:sz w:val="22"/>
                <w:szCs w:val="22"/>
              </w:rPr>
            </w:pPr>
            <w:r w:rsidRPr="004B3B94">
              <w:rPr>
                <w:rFonts w:ascii="Times New Roman" w:hAnsi="Times New Roman" w:cs="Times New Roman"/>
                <w:color w:val="000000"/>
                <w:sz w:val="22"/>
                <w:szCs w:val="22"/>
              </w:rPr>
              <w:t>0.982</w:t>
            </w:r>
          </w:p>
        </w:tc>
      </w:tr>
      <w:tr w:rsidR="00B235EB" w:rsidRPr="004B3B94" w14:paraId="050018B0" w14:textId="77777777" w:rsidTr="00B235EB">
        <w:tc>
          <w:tcPr>
            <w:tcW w:w="3539" w:type="dxa"/>
            <w:vAlign w:val="bottom"/>
          </w:tcPr>
          <w:p w14:paraId="0D3DE394" w14:textId="77777777" w:rsidR="00B235EB" w:rsidRPr="004B3B94" w:rsidRDefault="00B235EB" w:rsidP="00B235EB">
            <w:pPr>
              <w:rPr>
                <w:rFonts w:ascii="Times New Roman" w:hAnsi="Times New Roman" w:cs="Times New Roman"/>
                <w:sz w:val="22"/>
                <w:szCs w:val="22"/>
              </w:rPr>
            </w:pPr>
            <w:r w:rsidRPr="004B3B94">
              <w:rPr>
                <w:rFonts w:ascii="Times New Roman" w:hAnsi="Times New Roman" w:cs="Times New Roman"/>
                <w:color w:val="000000"/>
                <w:sz w:val="22"/>
                <w:szCs w:val="22"/>
              </w:rPr>
              <w:t>Right Superior Temporal Gyrus</w:t>
            </w:r>
          </w:p>
        </w:tc>
        <w:tc>
          <w:tcPr>
            <w:tcW w:w="1780" w:type="dxa"/>
            <w:tcBorders>
              <w:top w:val="single" w:sz="6" w:space="0" w:color="auto"/>
              <w:left w:val="single" w:sz="6" w:space="0" w:color="auto"/>
              <w:bottom w:val="single" w:sz="6" w:space="0" w:color="auto"/>
              <w:right w:val="single" w:sz="6" w:space="0" w:color="auto"/>
            </w:tcBorders>
            <w:vAlign w:val="bottom"/>
          </w:tcPr>
          <w:p w14:paraId="0D323CA6" w14:textId="623C92F5" w:rsidR="00B235EB" w:rsidRPr="004B3B94" w:rsidRDefault="00B235EB" w:rsidP="00B235EB">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0.008</w:t>
            </w:r>
            <w:r w:rsidRPr="004B3B94">
              <w:rPr>
                <w:rStyle w:val="eop"/>
                <w:rFonts w:ascii="Times New Roman" w:hAnsi="Times New Roman" w:cs="Times New Roman"/>
                <w:color w:val="000000"/>
                <w:sz w:val="22"/>
                <w:szCs w:val="22"/>
              </w:rPr>
              <w:t> </w:t>
            </w:r>
          </w:p>
        </w:tc>
        <w:tc>
          <w:tcPr>
            <w:tcW w:w="1622" w:type="dxa"/>
            <w:tcBorders>
              <w:top w:val="single" w:sz="6" w:space="0" w:color="auto"/>
              <w:left w:val="single" w:sz="6" w:space="0" w:color="auto"/>
              <w:bottom w:val="single" w:sz="6" w:space="0" w:color="auto"/>
              <w:right w:val="single" w:sz="6" w:space="0" w:color="auto"/>
            </w:tcBorders>
            <w:vAlign w:val="bottom"/>
          </w:tcPr>
          <w:p w14:paraId="2394C309" w14:textId="48DEB66B" w:rsidR="00B235EB" w:rsidRPr="004B3B94" w:rsidRDefault="00B235EB" w:rsidP="00B235EB">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-0.021 - 0.039</w:t>
            </w:r>
            <w:r w:rsidRPr="004B3B94">
              <w:rPr>
                <w:rStyle w:val="eop"/>
                <w:rFonts w:ascii="Times New Roman" w:hAnsi="Times New Roman" w:cs="Times New Roman"/>
                <w:color w:val="000000"/>
                <w:sz w:val="22"/>
                <w:szCs w:val="22"/>
              </w:rPr>
              <w:t> </w:t>
            </w:r>
          </w:p>
        </w:tc>
        <w:tc>
          <w:tcPr>
            <w:tcW w:w="1213" w:type="dxa"/>
            <w:vAlign w:val="bottom"/>
          </w:tcPr>
          <w:p w14:paraId="1A505F96" w14:textId="459FEEB1" w:rsidR="00B235EB" w:rsidRPr="004B3B94" w:rsidRDefault="00B235EB" w:rsidP="00B235EB">
            <w:pPr>
              <w:rPr>
                <w:rFonts w:ascii="Times New Roman" w:hAnsi="Times New Roman" w:cs="Times New Roman"/>
                <w:sz w:val="22"/>
                <w:szCs w:val="22"/>
              </w:rPr>
            </w:pPr>
            <w:r w:rsidRPr="004B3B94">
              <w:rPr>
                <w:rFonts w:ascii="Times New Roman" w:hAnsi="Times New Roman" w:cs="Times New Roman"/>
                <w:color w:val="000000"/>
                <w:sz w:val="22"/>
                <w:szCs w:val="22"/>
              </w:rPr>
              <w:t>0.007</w:t>
            </w:r>
          </w:p>
        </w:tc>
        <w:tc>
          <w:tcPr>
            <w:tcW w:w="862" w:type="dxa"/>
            <w:vAlign w:val="bottom"/>
          </w:tcPr>
          <w:p w14:paraId="134624D7" w14:textId="77777777" w:rsidR="00B235EB" w:rsidRPr="004B3B94" w:rsidRDefault="00B235EB" w:rsidP="00B235EB">
            <w:pPr>
              <w:rPr>
                <w:rFonts w:ascii="Times New Roman" w:hAnsi="Times New Roman" w:cs="Times New Roman"/>
                <w:sz w:val="22"/>
                <w:szCs w:val="22"/>
              </w:rPr>
            </w:pPr>
            <w:r w:rsidRPr="004B3B94">
              <w:rPr>
                <w:rFonts w:ascii="Times New Roman" w:hAnsi="Times New Roman" w:cs="Times New Roman"/>
                <w:color w:val="000000"/>
                <w:sz w:val="22"/>
                <w:szCs w:val="22"/>
              </w:rPr>
              <w:t>0.836</w:t>
            </w:r>
          </w:p>
        </w:tc>
      </w:tr>
      <w:tr w:rsidR="00B235EB" w:rsidRPr="004B3B94" w14:paraId="48248B9A" w14:textId="77777777" w:rsidTr="00B235EB">
        <w:tc>
          <w:tcPr>
            <w:tcW w:w="3539" w:type="dxa"/>
            <w:vAlign w:val="bottom"/>
          </w:tcPr>
          <w:p w14:paraId="6FBFBD79" w14:textId="77777777" w:rsidR="00B235EB" w:rsidRPr="004B3B94" w:rsidRDefault="00B235EB" w:rsidP="00B235EB">
            <w:pPr>
              <w:rPr>
                <w:rFonts w:ascii="Times New Roman" w:hAnsi="Times New Roman" w:cs="Times New Roman"/>
                <w:sz w:val="22"/>
                <w:szCs w:val="22"/>
              </w:rPr>
            </w:pPr>
            <w:r w:rsidRPr="004B3B94">
              <w:rPr>
                <w:rFonts w:ascii="Times New Roman" w:hAnsi="Times New Roman" w:cs="Times New Roman"/>
                <w:color w:val="000000"/>
                <w:sz w:val="22"/>
                <w:szCs w:val="22"/>
              </w:rPr>
              <w:t>Right Supramarginal Gyrus</w:t>
            </w:r>
          </w:p>
        </w:tc>
        <w:tc>
          <w:tcPr>
            <w:tcW w:w="1780" w:type="dxa"/>
            <w:tcBorders>
              <w:top w:val="single" w:sz="6" w:space="0" w:color="auto"/>
              <w:left w:val="single" w:sz="6" w:space="0" w:color="auto"/>
              <w:bottom w:val="single" w:sz="6" w:space="0" w:color="auto"/>
              <w:right w:val="single" w:sz="6" w:space="0" w:color="auto"/>
            </w:tcBorders>
            <w:vAlign w:val="bottom"/>
          </w:tcPr>
          <w:p w14:paraId="3D34408E" w14:textId="2308F28D" w:rsidR="00B235EB" w:rsidRPr="004B3B94" w:rsidRDefault="00B235EB" w:rsidP="00B235EB">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0.004</w:t>
            </w:r>
            <w:r w:rsidRPr="004B3B94">
              <w:rPr>
                <w:rStyle w:val="eop"/>
                <w:rFonts w:ascii="Times New Roman" w:hAnsi="Times New Roman" w:cs="Times New Roman"/>
                <w:color w:val="000000"/>
                <w:sz w:val="22"/>
                <w:szCs w:val="22"/>
              </w:rPr>
              <w:t> </w:t>
            </w:r>
          </w:p>
        </w:tc>
        <w:tc>
          <w:tcPr>
            <w:tcW w:w="1622" w:type="dxa"/>
            <w:tcBorders>
              <w:top w:val="single" w:sz="6" w:space="0" w:color="auto"/>
              <w:left w:val="single" w:sz="6" w:space="0" w:color="auto"/>
              <w:bottom w:val="single" w:sz="6" w:space="0" w:color="auto"/>
              <w:right w:val="single" w:sz="6" w:space="0" w:color="auto"/>
            </w:tcBorders>
            <w:vAlign w:val="bottom"/>
          </w:tcPr>
          <w:p w14:paraId="2B4916FF" w14:textId="294DD03C" w:rsidR="00B235EB" w:rsidRPr="004B3B94" w:rsidRDefault="00B235EB" w:rsidP="00B235EB">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-0.018 - 0.025</w:t>
            </w:r>
            <w:r w:rsidRPr="004B3B94">
              <w:rPr>
                <w:rStyle w:val="eop"/>
                <w:rFonts w:ascii="Times New Roman" w:hAnsi="Times New Roman" w:cs="Times New Roman"/>
                <w:color w:val="000000"/>
                <w:sz w:val="22"/>
                <w:szCs w:val="22"/>
              </w:rPr>
              <w:t> </w:t>
            </w:r>
          </w:p>
        </w:tc>
        <w:tc>
          <w:tcPr>
            <w:tcW w:w="1213" w:type="dxa"/>
            <w:vAlign w:val="bottom"/>
          </w:tcPr>
          <w:p w14:paraId="29D4CB3C" w14:textId="3609A699" w:rsidR="00B235EB" w:rsidRPr="004B3B94" w:rsidRDefault="00B235EB" w:rsidP="00B235EB">
            <w:pPr>
              <w:rPr>
                <w:rFonts w:ascii="Times New Roman" w:hAnsi="Times New Roman" w:cs="Times New Roman"/>
                <w:sz w:val="22"/>
                <w:szCs w:val="22"/>
              </w:rPr>
            </w:pPr>
            <w:r w:rsidRPr="004B3B94">
              <w:rPr>
                <w:rFonts w:ascii="Times New Roman" w:hAnsi="Times New Roman" w:cs="Times New Roman"/>
                <w:color w:val="000000"/>
                <w:sz w:val="22"/>
                <w:szCs w:val="22"/>
              </w:rPr>
              <w:t>0.003</w:t>
            </w:r>
          </w:p>
        </w:tc>
        <w:tc>
          <w:tcPr>
            <w:tcW w:w="862" w:type="dxa"/>
            <w:vAlign w:val="bottom"/>
          </w:tcPr>
          <w:p w14:paraId="16C2BEF5" w14:textId="77777777" w:rsidR="00B235EB" w:rsidRPr="004B3B94" w:rsidRDefault="00B235EB" w:rsidP="00B235EB">
            <w:pPr>
              <w:rPr>
                <w:rFonts w:ascii="Times New Roman" w:hAnsi="Times New Roman" w:cs="Times New Roman"/>
                <w:sz w:val="22"/>
                <w:szCs w:val="22"/>
              </w:rPr>
            </w:pPr>
            <w:r w:rsidRPr="004B3B94">
              <w:rPr>
                <w:rFonts w:ascii="Times New Roman" w:hAnsi="Times New Roman" w:cs="Times New Roman"/>
                <w:color w:val="000000"/>
                <w:sz w:val="22"/>
                <w:szCs w:val="22"/>
              </w:rPr>
              <w:t>0.844</w:t>
            </w:r>
          </w:p>
        </w:tc>
      </w:tr>
      <w:tr w:rsidR="00B235EB" w:rsidRPr="004B3B94" w14:paraId="78E70701" w14:textId="77777777" w:rsidTr="00B235EB">
        <w:tc>
          <w:tcPr>
            <w:tcW w:w="3539" w:type="dxa"/>
            <w:vAlign w:val="bottom"/>
          </w:tcPr>
          <w:p w14:paraId="3D0C818A" w14:textId="77777777" w:rsidR="00B235EB" w:rsidRPr="004B3B94" w:rsidRDefault="00B235EB" w:rsidP="00B235EB">
            <w:pPr>
              <w:rPr>
                <w:rFonts w:ascii="Times New Roman" w:hAnsi="Times New Roman" w:cs="Times New Roman"/>
                <w:sz w:val="22"/>
                <w:szCs w:val="22"/>
              </w:rPr>
            </w:pPr>
            <w:r w:rsidRPr="004B3B94">
              <w:rPr>
                <w:rFonts w:ascii="Times New Roman" w:hAnsi="Times New Roman" w:cs="Times New Roman"/>
                <w:color w:val="000000"/>
                <w:sz w:val="22"/>
                <w:szCs w:val="22"/>
              </w:rPr>
              <w:t>Right Transverse Temporal Gyrus (Heschl’s Gyrus)</w:t>
            </w:r>
          </w:p>
        </w:tc>
        <w:tc>
          <w:tcPr>
            <w:tcW w:w="1780" w:type="dxa"/>
            <w:tcBorders>
              <w:top w:val="single" w:sz="6" w:space="0" w:color="auto"/>
              <w:left w:val="single" w:sz="6" w:space="0" w:color="auto"/>
              <w:bottom w:val="single" w:sz="6" w:space="0" w:color="auto"/>
              <w:right w:val="single" w:sz="6" w:space="0" w:color="auto"/>
            </w:tcBorders>
            <w:vAlign w:val="bottom"/>
          </w:tcPr>
          <w:p w14:paraId="1C014AA8" w14:textId="293A4C70" w:rsidR="00B235EB" w:rsidRPr="004B3B94" w:rsidRDefault="00B235EB" w:rsidP="00B235EB">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0.009</w:t>
            </w:r>
            <w:r w:rsidRPr="004B3B94">
              <w:rPr>
                <w:rStyle w:val="eop"/>
                <w:rFonts w:ascii="Times New Roman" w:hAnsi="Times New Roman" w:cs="Times New Roman"/>
                <w:color w:val="000000"/>
                <w:sz w:val="22"/>
                <w:szCs w:val="22"/>
              </w:rPr>
              <w:t> </w:t>
            </w:r>
          </w:p>
        </w:tc>
        <w:tc>
          <w:tcPr>
            <w:tcW w:w="1622" w:type="dxa"/>
            <w:tcBorders>
              <w:top w:val="single" w:sz="6" w:space="0" w:color="auto"/>
              <w:left w:val="single" w:sz="6" w:space="0" w:color="auto"/>
              <w:bottom w:val="single" w:sz="6" w:space="0" w:color="auto"/>
              <w:right w:val="single" w:sz="6" w:space="0" w:color="auto"/>
            </w:tcBorders>
            <w:vAlign w:val="bottom"/>
          </w:tcPr>
          <w:p w14:paraId="6D4EEA9E" w14:textId="3C9338D5" w:rsidR="00B235EB" w:rsidRPr="004B3B94" w:rsidRDefault="00B235EB" w:rsidP="00B235EB">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-0.015 - 0.036</w:t>
            </w:r>
            <w:r w:rsidRPr="004B3B94">
              <w:rPr>
                <w:rStyle w:val="eop"/>
                <w:rFonts w:ascii="Times New Roman" w:hAnsi="Times New Roman" w:cs="Times New Roman"/>
                <w:color w:val="000000"/>
                <w:sz w:val="22"/>
                <w:szCs w:val="22"/>
              </w:rPr>
              <w:t> </w:t>
            </w:r>
          </w:p>
        </w:tc>
        <w:tc>
          <w:tcPr>
            <w:tcW w:w="1213" w:type="dxa"/>
            <w:vAlign w:val="bottom"/>
          </w:tcPr>
          <w:p w14:paraId="23D268DF" w14:textId="449D9AF8" w:rsidR="00B235EB" w:rsidRPr="004B3B94" w:rsidRDefault="00B235EB" w:rsidP="00B235EB">
            <w:pPr>
              <w:rPr>
                <w:rFonts w:ascii="Times New Roman" w:hAnsi="Times New Roman" w:cs="Times New Roman"/>
                <w:sz w:val="22"/>
                <w:szCs w:val="22"/>
              </w:rPr>
            </w:pPr>
            <w:r w:rsidRPr="004B3B94">
              <w:rPr>
                <w:rFonts w:ascii="Times New Roman" w:hAnsi="Times New Roman" w:cs="Times New Roman"/>
                <w:color w:val="000000"/>
                <w:sz w:val="22"/>
                <w:szCs w:val="22"/>
              </w:rPr>
              <w:t>0.008</w:t>
            </w:r>
          </w:p>
        </w:tc>
        <w:tc>
          <w:tcPr>
            <w:tcW w:w="862" w:type="dxa"/>
            <w:vAlign w:val="bottom"/>
          </w:tcPr>
          <w:p w14:paraId="63A62BB1" w14:textId="77777777" w:rsidR="00B235EB" w:rsidRPr="004B3B94" w:rsidRDefault="00B235EB" w:rsidP="00B235EB">
            <w:pPr>
              <w:rPr>
                <w:rFonts w:ascii="Times New Roman" w:hAnsi="Times New Roman" w:cs="Times New Roman"/>
                <w:sz w:val="22"/>
                <w:szCs w:val="22"/>
              </w:rPr>
            </w:pPr>
            <w:r w:rsidRPr="004B3B94">
              <w:rPr>
                <w:rFonts w:ascii="Times New Roman" w:hAnsi="Times New Roman" w:cs="Times New Roman"/>
                <w:color w:val="000000"/>
                <w:sz w:val="22"/>
                <w:szCs w:val="22"/>
              </w:rPr>
              <w:t>0.813</w:t>
            </w:r>
          </w:p>
        </w:tc>
      </w:tr>
    </w:tbl>
    <w:p w14:paraId="05DC8CBF" w14:textId="77777777" w:rsidR="00993326" w:rsidRPr="004B3B94" w:rsidRDefault="00993326" w:rsidP="008F7093">
      <w:pPr>
        <w:rPr>
          <w:rFonts w:ascii="Times New Roman" w:hAnsi="Times New Roman" w:cs="Times New Roman"/>
          <w:sz w:val="22"/>
          <w:szCs w:val="22"/>
        </w:rPr>
      </w:pPr>
    </w:p>
    <w:p w14:paraId="53E2AF4D" w14:textId="77777777" w:rsidR="008F7093" w:rsidRPr="004B3B94" w:rsidRDefault="008F7093" w:rsidP="00B84DB7">
      <w:pPr>
        <w:pStyle w:val="ListParagraph"/>
        <w:ind w:left="786"/>
        <w:rPr>
          <w:rFonts w:ascii="Times New Roman" w:hAnsi="Times New Roman" w:cs="Times New Roman"/>
          <w:sz w:val="22"/>
          <w:szCs w:val="22"/>
        </w:rPr>
      </w:pPr>
    </w:p>
    <w:p w14:paraId="22C96B45" w14:textId="77777777" w:rsidR="00993326" w:rsidRPr="004B3B94" w:rsidRDefault="00993326" w:rsidP="00B84DB7">
      <w:pPr>
        <w:pStyle w:val="ListParagraph"/>
        <w:ind w:left="786"/>
        <w:rPr>
          <w:rFonts w:ascii="Times New Roman" w:hAnsi="Times New Roman" w:cs="Times New Roman"/>
          <w:sz w:val="22"/>
          <w:szCs w:val="22"/>
        </w:rPr>
      </w:pPr>
    </w:p>
    <w:p w14:paraId="3967D0EA" w14:textId="77777777" w:rsidR="00993326" w:rsidRPr="004B3B94" w:rsidRDefault="00993326" w:rsidP="00B84DB7">
      <w:pPr>
        <w:pStyle w:val="ListParagraph"/>
        <w:ind w:left="786"/>
        <w:rPr>
          <w:rFonts w:ascii="Times New Roman" w:hAnsi="Times New Roman" w:cs="Times New Roman"/>
          <w:sz w:val="22"/>
          <w:szCs w:val="22"/>
        </w:rPr>
      </w:pPr>
    </w:p>
    <w:p w14:paraId="006EFC7B" w14:textId="77777777" w:rsidR="00993326" w:rsidRPr="004B3B94" w:rsidRDefault="00993326" w:rsidP="00B84DB7">
      <w:pPr>
        <w:pStyle w:val="ListParagraph"/>
        <w:ind w:left="786"/>
        <w:rPr>
          <w:rFonts w:ascii="Times New Roman" w:hAnsi="Times New Roman" w:cs="Times New Roman"/>
          <w:sz w:val="22"/>
          <w:szCs w:val="22"/>
        </w:rPr>
      </w:pPr>
    </w:p>
    <w:p w14:paraId="5F9B4CB2" w14:textId="77777777" w:rsidR="00993326" w:rsidRPr="004B3B94" w:rsidRDefault="00993326" w:rsidP="00B84DB7">
      <w:pPr>
        <w:pStyle w:val="ListParagraph"/>
        <w:ind w:left="786"/>
        <w:rPr>
          <w:rFonts w:ascii="Times New Roman" w:hAnsi="Times New Roman" w:cs="Times New Roman"/>
          <w:sz w:val="22"/>
          <w:szCs w:val="22"/>
        </w:rPr>
      </w:pPr>
    </w:p>
    <w:p w14:paraId="44AF2669" w14:textId="77777777" w:rsidR="00993326" w:rsidRPr="004B3B94" w:rsidRDefault="00993326" w:rsidP="00B84DB7">
      <w:pPr>
        <w:pStyle w:val="ListParagraph"/>
        <w:ind w:left="786"/>
        <w:rPr>
          <w:rFonts w:ascii="Times New Roman" w:hAnsi="Times New Roman" w:cs="Times New Roman"/>
          <w:sz w:val="22"/>
          <w:szCs w:val="22"/>
        </w:rPr>
      </w:pPr>
    </w:p>
    <w:p w14:paraId="4AEEF914" w14:textId="77777777" w:rsidR="00993326" w:rsidRPr="004B3B94" w:rsidRDefault="00993326" w:rsidP="00B84DB7">
      <w:pPr>
        <w:pStyle w:val="ListParagraph"/>
        <w:ind w:left="786"/>
        <w:rPr>
          <w:rFonts w:ascii="Times New Roman" w:hAnsi="Times New Roman" w:cs="Times New Roman"/>
          <w:sz w:val="22"/>
          <w:szCs w:val="22"/>
        </w:rPr>
      </w:pPr>
    </w:p>
    <w:p w14:paraId="55036D88" w14:textId="77777777" w:rsidR="00993326" w:rsidRPr="004B3B94" w:rsidRDefault="00993326" w:rsidP="00B84DB7">
      <w:pPr>
        <w:pStyle w:val="ListParagraph"/>
        <w:ind w:left="786"/>
        <w:rPr>
          <w:rFonts w:ascii="Times New Roman" w:hAnsi="Times New Roman" w:cs="Times New Roman"/>
          <w:sz w:val="22"/>
          <w:szCs w:val="22"/>
        </w:rPr>
      </w:pPr>
    </w:p>
    <w:p w14:paraId="7F594374" w14:textId="77777777" w:rsidR="00993326" w:rsidRPr="004B3B94" w:rsidRDefault="00993326" w:rsidP="00B84DB7">
      <w:pPr>
        <w:pStyle w:val="ListParagraph"/>
        <w:ind w:left="786"/>
        <w:rPr>
          <w:rFonts w:ascii="Times New Roman" w:hAnsi="Times New Roman" w:cs="Times New Roman"/>
          <w:sz w:val="22"/>
          <w:szCs w:val="22"/>
        </w:rPr>
      </w:pPr>
    </w:p>
    <w:p w14:paraId="54DDDD83" w14:textId="77777777" w:rsidR="00993326" w:rsidRPr="004B3B94" w:rsidRDefault="00993326" w:rsidP="00B84DB7">
      <w:pPr>
        <w:pStyle w:val="ListParagraph"/>
        <w:ind w:left="786"/>
        <w:rPr>
          <w:rFonts w:ascii="Times New Roman" w:hAnsi="Times New Roman" w:cs="Times New Roman"/>
          <w:sz w:val="22"/>
          <w:szCs w:val="22"/>
        </w:rPr>
      </w:pPr>
    </w:p>
    <w:p w14:paraId="1BCF0762" w14:textId="77777777" w:rsidR="00993326" w:rsidRPr="004B3B94" w:rsidRDefault="00993326" w:rsidP="00B84DB7">
      <w:pPr>
        <w:pStyle w:val="ListParagraph"/>
        <w:ind w:left="786"/>
        <w:rPr>
          <w:rFonts w:ascii="Times New Roman" w:hAnsi="Times New Roman" w:cs="Times New Roman"/>
          <w:sz w:val="22"/>
          <w:szCs w:val="22"/>
        </w:rPr>
      </w:pPr>
    </w:p>
    <w:p w14:paraId="6C779AE8" w14:textId="77777777" w:rsidR="00993326" w:rsidRPr="004B3B94" w:rsidRDefault="00993326" w:rsidP="00B84DB7">
      <w:pPr>
        <w:pStyle w:val="ListParagraph"/>
        <w:ind w:left="786"/>
        <w:rPr>
          <w:rFonts w:ascii="Times New Roman" w:hAnsi="Times New Roman" w:cs="Times New Roman"/>
          <w:sz w:val="22"/>
          <w:szCs w:val="22"/>
        </w:rPr>
      </w:pPr>
    </w:p>
    <w:p w14:paraId="6F2B84CB" w14:textId="77777777" w:rsidR="00993326" w:rsidRPr="004B3B94" w:rsidRDefault="00993326" w:rsidP="00B84DB7">
      <w:pPr>
        <w:pStyle w:val="ListParagraph"/>
        <w:ind w:left="786"/>
        <w:rPr>
          <w:rFonts w:ascii="Times New Roman" w:hAnsi="Times New Roman" w:cs="Times New Roman"/>
          <w:sz w:val="22"/>
          <w:szCs w:val="22"/>
        </w:rPr>
      </w:pPr>
    </w:p>
    <w:p w14:paraId="4CB21610" w14:textId="77777777" w:rsidR="00993326" w:rsidRPr="004B3B94" w:rsidRDefault="00993326" w:rsidP="00B84DB7">
      <w:pPr>
        <w:pStyle w:val="ListParagraph"/>
        <w:ind w:left="786"/>
        <w:rPr>
          <w:rFonts w:ascii="Times New Roman" w:hAnsi="Times New Roman" w:cs="Times New Roman"/>
          <w:sz w:val="22"/>
          <w:szCs w:val="22"/>
        </w:rPr>
      </w:pPr>
    </w:p>
    <w:p w14:paraId="4F2680D2" w14:textId="77777777" w:rsidR="00993326" w:rsidRPr="004B3B94" w:rsidRDefault="00993326" w:rsidP="00B84DB7">
      <w:pPr>
        <w:pStyle w:val="ListParagraph"/>
        <w:ind w:left="786"/>
        <w:rPr>
          <w:rFonts w:ascii="Times New Roman" w:hAnsi="Times New Roman" w:cs="Times New Roman"/>
          <w:sz w:val="22"/>
          <w:szCs w:val="22"/>
        </w:rPr>
      </w:pPr>
    </w:p>
    <w:p w14:paraId="234828AD" w14:textId="77777777" w:rsidR="00993326" w:rsidRPr="004B3B94" w:rsidRDefault="00993326" w:rsidP="00B84DB7">
      <w:pPr>
        <w:pStyle w:val="ListParagraph"/>
        <w:ind w:left="786"/>
        <w:rPr>
          <w:rFonts w:ascii="Times New Roman" w:hAnsi="Times New Roman" w:cs="Times New Roman"/>
          <w:sz w:val="22"/>
          <w:szCs w:val="22"/>
        </w:rPr>
      </w:pPr>
    </w:p>
    <w:p w14:paraId="0697B83D" w14:textId="77777777" w:rsidR="00993326" w:rsidRPr="004B3B94" w:rsidRDefault="00993326" w:rsidP="00B84DB7">
      <w:pPr>
        <w:pStyle w:val="ListParagraph"/>
        <w:ind w:left="786"/>
        <w:rPr>
          <w:rFonts w:ascii="Times New Roman" w:hAnsi="Times New Roman" w:cs="Times New Roman"/>
          <w:sz w:val="22"/>
          <w:szCs w:val="22"/>
        </w:rPr>
      </w:pPr>
    </w:p>
    <w:p w14:paraId="2A2378CD" w14:textId="77777777" w:rsidR="00993326" w:rsidRPr="004B3B94" w:rsidRDefault="00993326" w:rsidP="00B84DB7">
      <w:pPr>
        <w:pStyle w:val="ListParagraph"/>
        <w:ind w:left="786"/>
        <w:rPr>
          <w:rFonts w:ascii="Times New Roman" w:hAnsi="Times New Roman" w:cs="Times New Roman"/>
          <w:sz w:val="22"/>
          <w:szCs w:val="22"/>
        </w:rPr>
      </w:pPr>
    </w:p>
    <w:p w14:paraId="3A24C91F" w14:textId="77777777" w:rsidR="00993326" w:rsidRPr="004B3B94" w:rsidRDefault="00993326" w:rsidP="00B84DB7">
      <w:pPr>
        <w:pStyle w:val="ListParagraph"/>
        <w:ind w:left="786"/>
        <w:rPr>
          <w:rFonts w:ascii="Times New Roman" w:hAnsi="Times New Roman" w:cs="Times New Roman"/>
          <w:sz w:val="22"/>
          <w:szCs w:val="22"/>
        </w:rPr>
      </w:pPr>
    </w:p>
    <w:p w14:paraId="4E89F6C2" w14:textId="77777777" w:rsidR="00993326" w:rsidRPr="004B3B94" w:rsidRDefault="00993326" w:rsidP="00B84DB7">
      <w:pPr>
        <w:pStyle w:val="ListParagraph"/>
        <w:ind w:left="786"/>
        <w:rPr>
          <w:rFonts w:ascii="Times New Roman" w:hAnsi="Times New Roman" w:cs="Times New Roman"/>
          <w:sz w:val="22"/>
          <w:szCs w:val="22"/>
        </w:rPr>
      </w:pPr>
    </w:p>
    <w:p w14:paraId="3F51EDDC" w14:textId="77777777" w:rsidR="00993326" w:rsidRPr="004B3B94" w:rsidRDefault="00993326" w:rsidP="00B84DB7">
      <w:pPr>
        <w:pStyle w:val="ListParagraph"/>
        <w:ind w:left="786"/>
        <w:rPr>
          <w:rFonts w:ascii="Times New Roman" w:hAnsi="Times New Roman" w:cs="Times New Roman"/>
          <w:sz w:val="22"/>
          <w:szCs w:val="22"/>
        </w:rPr>
      </w:pPr>
    </w:p>
    <w:p w14:paraId="4D85D37F" w14:textId="77777777" w:rsidR="00993326" w:rsidRPr="004B3B94" w:rsidRDefault="00993326" w:rsidP="00B84DB7">
      <w:pPr>
        <w:pStyle w:val="ListParagraph"/>
        <w:ind w:left="786"/>
        <w:rPr>
          <w:rFonts w:ascii="Times New Roman" w:hAnsi="Times New Roman" w:cs="Times New Roman"/>
          <w:sz w:val="22"/>
          <w:szCs w:val="22"/>
        </w:rPr>
      </w:pPr>
    </w:p>
    <w:p w14:paraId="47D03E76" w14:textId="77777777" w:rsidR="00993326" w:rsidRPr="004B3B94" w:rsidRDefault="00993326" w:rsidP="00B84DB7">
      <w:pPr>
        <w:pStyle w:val="ListParagraph"/>
        <w:ind w:left="786"/>
        <w:rPr>
          <w:rFonts w:ascii="Times New Roman" w:hAnsi="Times New Roman" w:cs="Times New Roman"/>
          <w:sz w:val="22"/>
          <w:szCs w:val="22"/>
        </w:rPr>
      </w:pPr>
    </w:p>
    <w:p w14:paraId="5D5A6295" w14:textId="77777777" w:rsidR="00993326" w:rsidRPr="004B3B94" w:rsidRDefault="00993326" w:rsidP="00B84DB7">
      <w:pPr>
        <w:pStyle w:val="ListParagraph"/>
        <w:ind w:left="786"/>
        <w:rPr>
          <w:rFonts w:ascii="Times New Roman" w:hAnsi="Times New Roman" w:cs="Times New Roman"/>
          <w:sz w:val="22"/>
          <w:szCs w:val="22"/>
        </w:rPr>
      </w:pPr>
    </w:p>
    <w:p w14:paraId="571D228E" w14:textId="77777777" w:rsidR="00993326" w:rsidRPr="004B3B94" w:rsidRDefault="00993326" w:rsidP="00B84DB7">
      <w:pPr>
        <w:pStyle w:val="ListParagraph"/>
        <w:ind w:left="786"/>
        <w:rPr>
          <w:rFonts w:ascii="Times New Roman" w:hAnsi="Times New Roman" w:cs="Times New Roman"/>
          <w:sz w:val="22"/>
          <w:szCs w:val="22"/>
        </w:rPr>
      </w:pPr>
    </w:p>
    <w:p w14:paraId="4CE45BF6" w14:textId="77777777" w:rsidR="00993326" w:rsidRPr="004B3B94" w:rsidRDefault="00993326" w:rsidP="00B84DB7">
      <w:pPr>
        <w:pStyle w:val="ListParagraph"/>
        <w:ind w:left="786"/>
        <w:rPr>
          <w:rFonts w:ascii="Times New Roman" w:hAnsi="Times New Roman" w:cs="Times New Roman"/>
          <w:sz w:val="22"/>
          <w:szCs w:val="22"/>
        </w:rPr>
      </w:pPr>
    </w:p>
    <w:p w14:paraId="372503CF" w14:textId="77777777" w:rsidR="00993326" w:rsidRPr="004B3B94" w:rsidRDefault="00993326" w:rsidP="00B84DB7">
      <w:pPr>
        <w:pStyle w:val="ListParagraph"/>
        <w:ind w:left="786"/>
        <w:rPr>
          <w:rFonts w:ascii="Times New Roman" w:hAnsi="Times New Roman" w:cs="Times New Roman"/>
          <w:sz w:val="22"/>
          <w:szCs w:val="22"/>
        </w:rPr>
      </w:pPr>
    </w:p>
    <w:p w14:paraId="3F0E1F9B" w14:textId="77777777" w:rsidR="006A34BD" w:rsidRPr="004B3B94" w:rsidRDefault="006A34BD" w:rsidP="001E5E82">
      <w:pPr>
        <w:rPr>
          <w:rFonts w:ascii="Times New Roman" w:hAnsi="Times New Roman" w:cs="Times New Roman"/>
          <w:sz w:val="22"/>
          <w:szCs w:val="22"/>
        </w:rPr>
      </w:pPr>
    </w:p>
    <w:p w14:paraId="7D6D6103" w14:textId="592AB60C" w:rsidR="00993326" w:rsidRPr="004B3B94" w:rsidRDefault="00993326" w:rsidP="00993326">
      <w:pPr>
        <w:rPr>
          <w:rFonts w:ascii="Times New Roman" w:hAnsi="Times New Roman" w:cs="Times New Roman"/>
          <w:b/>
          <w:bCs/>
          <w:sz w:val="22"/>
          <w:szCs w:val="22"/>
        </w:rPr>
      </w:pPr>
      <w:r w:rsidRPr="004B3B94">
        <w:rPr>
          <w:rFonts w:ascii="Times New Roman" w:hAnsi="Times New Roman" w:cs="Times New Roman"/>
          <w:b/>
          <w:bCs/>
          <w:sz w:val="22"/>
          <w:szCs w:val="22"/>
        </w:rPr>
        <w:t>Supplementary Table 2</w:t>
      </w:r>
      <w:r w:rsidR="00D576C0" w:rsidRPr="004B3B94">
        <w:rPr>
          <w:rFonts w:ascii="Times New Roman" w:hAnsi="Times New Roman" w:cs="Times New Roman"/>
          <w:b/>
          <w:bCs/>
          <w:sz w:val="22"/>
          <w:szCs w:val="22"/>
        </w:rPr>
        <w:t>6</w:t>
      </w:r>
      <w:r w:rsidRPr="004B3B94">
        <w:rPr>
          <w:rFonts w:ascii="Times New Roman" w:hAnsi="Times New Roman" w:cs="Times New Roman"/>
          <w:b/>
          <w:bCs/>
          <w:sz w:val="22"/>
          <w:szCs w:val="22"/>
        </w:rPr>
        <w:t>: Regions mediating the associations between education scores and Pattern Comparison Processing Speed scores at baseline</w:t>
      </w:r>
    </w:p>
    <w:p w14:paraId="7324BE0A" w14:textId="77777777" w:rsidR="001E5E82" w:rsidRPr="004B3B94" w:rsidRDefault="001E5E82" w:rsidP="001E5E82">
      <w:pPr>
        <w:rPr>
          <w:rFonts w:ascii="Times New Roman" w:hAnsi="Times New Roman" w:cs="Times New Roman"/>
          <w:sz w:val="22"/>
          <w:szCs w:val="22"/>
        </w:rPr>
      </w:pPr>
      <w:r w:rsidRPr="004B3B94">
        <w:rPr>
          <w:rFonts w:ascii="Times New Roman" w:hAnsi="Times New Roman" w:cs="Times New Roman"/>
          <w:sz w:val="22"/>
          <w:szCs w:val="22"/>
        </w:rPr>
        <w:lastRenderedPageBreak/>
        <w:t>The table summarises the mediation analyses ran across regions that showed both environment-brain and brain-behaviour associations. The ACME (Average Causal Mediation Effect) estimate is reported, which reflects the indirect effect of the predictor on the outcome that is transmitted through the mediator, as well as proportion mediated values, which indicate the estimated fraction of the total effect explained by the mediator. Associated ACME confidence intervals and FDR-corrected p values are also reported. P values are false discovery rate (FDR) corrected to account for multiple comparisons. Analyses controlled for age and sex and included random intercepts for testing site and family ID (to account for sibling pairs).</w:t>
      </w:r>
    </w:p>
    <w:tbl>
      <w:tblPr>
        <w:tblStyle w:val="TableGrid"/>
        <w:tblW w:w="0" w:type="auto"/>
        <w:tblLook w:val="04A0" w:firstRow="1" w:lastRow="0" w:firstColumn="1" w:lastColumn="0" w:noHBand="0" w:noVBand="1"/>
      </w:tblPr>
      <w:tblGrid>
        <w:gridCol w:w="3326"/>
        <w:gridCol w:w="1780"/>
        <w:gridCol w:w="1595"/>
        <w:gridCol w:w="1480"/>
        <w:gridCol w:w="835"/>
      </w:tblGrid>
      <w:tr w:rsidR="004B1B9A" w:rsidRPr="004B3B94" w14:paraId="090F74E6" w14:textId="77777777" w:rsidTr="004B1B9A">
        <w:tc>
          <w:tcPr>
            <w:tcW w:w="3397" w:type="dxa"/>
          </w:tcPr>
          <w:p w14:paraId="278B7050" w14:textId="1767133D" w:rsidR="004B1B9A" w:rsidRPr="004B3B94" w:rsidRDefault="004B1B9A" w:rsidP="004B1B9A">
            <w:pPr>
              <w:rPr>
                <w:rFonts w:ascii="Times New Roman" w:hAnsi="Times New Roman" w:cs="Times New Roman"/>
                <w:sz w:val="22"/>
                <w:szCs w:val="22"/>
              </w:rPr>
            </w:pPr>
            <w:r w:rsidRPr="004B3B94">
              <w:rPr>
                <w:rFonts w:ascii="Times New Roman" w:hAnsi="Times New Roman" w:cs="Times New Roman"/>
                <w:b/>
                <w:bCs/>
                <w:sz w:val="22"/>
                <w:szCs w:val="22"/>
              </w:rPr>
              <w:t>Region</w:t>
            </w:r>
          </w:p>
        </w:tc>
        <w:tc>
          <w:tcPr>
            <w:tcW w:w="1677" w:type="dxa"/>
            <w:tcBorders>
              <w:top w:val="single" w:sz="6" w:space="0" w:color="auto"/>
              <w:left w:val="single" w:sz="6" w:space="0" w:color="auto"/>
              <w:bottom w:val="single" w:sz="6" w:space="0" w:color="auto"/>
              <w:right w:val="single" w:sz="6" w:space="0" w:color="auto"/>
            </w:tcBorders>
          </w:tcPr>
          <w:p w14:paraId="0C2A735F" w14:textId="77777777" w:rsidR="004B1B9A" w:rsidRPr="004B3B94" w:rsidRDefault="004B1B9A" w:rsidP="004B1B9A">
            <w:pPr>
              <w:pStyle w:val="paragraph"/>
              <w:spacing w:before="0" w:beforeAutospacing="0" w:after="0" w:afterAutospacing="0"/>
              <w:textAlignment w:val="baseline"/>
              <w:rPr>
                <w:sz w:val="18"/>
                <w:szCs w:val="18"/>
              </w:rPr>
            </w:pPr>
            <w:r w:rsidRPr="004B3B94">
              <w:rPr>
                <w:rStyle w:val="normaltextrun"/>
                <w:rFonts w:eastAsiaTheme="majorEastAsia"/>
                <w:b/>
                <w:bCs/>
                <w:sz w:val="22"/>
                <w:szCs w:val="22"/>
              </w:rPr>
              <w:t>ACME estimate</w:t>
            </w:r>
            <w:r w:rsidRPr="004B3B94">
              <w:rPr>
                <w:rStyle w:val="eop"/>
                <w:rFonts w:eastAsiaTheme="majorEastAsia"/>
                <w:sz w:val="22"/>
                <w:szCs w:val="22"/>
              </w:rPr>
              <w:t> </w:t>
            </w:r>
          </w:p>
          <w:p w14:paraId="608B1A53" w14:textId="5398B7E3" w:rsidR="004B1B9A" w:rsidRPr="004B3B94" w:rsidRDefault="004B1B9A" w:rsidP="004B1B9A">
            <w:pPr>
              <w:rPr>
                <w:rFonts w:ascii="Times New Roman" w:hAnsi="Times New Roman" w:cs="Times New Roman"/>
                <w:b/>
                <w:bCs/>
                <w:sz w:val="22"/>
                <w:szCs w:val="22"/>
              </w:rPr>
            </w:pPr>
            <w:r w:rsidRPr="004B3B94">
              <w:rPr>
                <w:rStyle w:val="eop"/>
                <w:rFonts w:ascii="Times New Roman" w:hAnsi="Times New Roman" w:cs="Times New Roman"/>
                <w:sz w:val="22"/>
                <w:szCs w:val="22"/>
              </w:rPr>
              <w:t> </w:t>
            </w:r>
          </w:p>
        </w:tc>
        <w:tc>
          <w:tcPr>
            <w:tcW w:w="1611" w:type="dxa"/>
            <w:tcBorders>
              <w:top w:val="single" w:sz="6" w:space="0" w:color="auto"/>
              <w:left w:val="single" w:sz="6" w:space="0" w:color="auto"/>
              <w:bottom w:val="single" w:sz="6" w:space="0" w:color="auto"/>
              <w:right w:val="single" w:sz="6" w:space="0" w:color="auto"/>
            </w:tcBorders>
          </w:tcPr>
          <w:p w14:paraId="24D35808" w14:textId="77777777" w:rsidR="004B1B9A" w:rsidRPr="004B3B94" w:rsidRDefault="004B1B9A" w:rsidP="004B1B9A">
            <w:pPr>
              <w:pStyle w:val="paragraph"/>
              <w:spacing w:before="0" w:beforeAutospacing="0" w:after="0" w:afterAutospacing="0"/>
              <w:textAlignment w:val="baseline"/>
              <w:rPr>
                <w:sz w:val="18"/>
                <w:szCs w:val="18"/>
              </w:rPr>
            </w:pPr>
            <w:r w:rsidRPr="004B3B94">
              <w:rPr>
                <w:rStyle w:val="normaltextrun"/>
                <w:rFonts w:eastAsiaTheme="majorEastAsia"/>
                <w:b/>
                <w:bCs/>
                <w:sz w:val="22"/>
                <w:szCs w:val="22"/>
              </w:rPr>
              <w:t>ACME CI</w:t>
            </w:r>
            <w:r w:rsidRPr="004B3B94">
              <w:rPr>
                <w:rStyle w:val="eop"/>
                <w:rFonts w:eastAsiaTheme="majorEastAsia"/>
                <w:sz w:val="22"/>
                <w:szCs w:val="22"/>
              </w:rPr>
              <w:t> </w:t>
            </w:r>
          </w:p>
          <w:p w14:paraId="30C7F975" w14:textId="5AE4F934" w:rsidR="004B1B9A" w:rsidRPr="004B3B94" w:rsidRDefault="004B1B9A" w:rsidP="004B1B9A">
            <w:pPr>
              <w:rPr>
                <w:rFonts w:ascii="Times New Roman" w:hAnsi="Times New Roman" w:cs="Times New Roman"/>
                <w:b/>
                <w:bCs/>
                <w:sz w:val="22"/>
                <w:szCs w:val="22"/>
              </w:rPr>
            </w:pPr>
            <w:r w:rsidRPr="004B3B94">
              <w:rPr>
                <w:rStyle w:val="eop"/>
                <w:rFonts w:ascii="Times New Roman" w:hAnsi="Times New Roman" w:cs="Times New Roman"/>
              </w:rPr>
              <w:t> </w:t>
            </w:r>
          </w:p>
        </w:tc>
        <w:tc>
          <w:tcPr>
            <w:tcW w:w="1490" w:type="dxa"/>
          </w:tcPr>
          <w:p w14:paraId="2B608674" w14:textId="14197C73" w:rsidR="004B1B9A" w:rsidRPr="004B3B94" w:rsidRDefault="004B1B9A" w:rsidP="004B1B9A">
            <w:pPr>
              <w:rPr>
                <w:rFonts w:ascii="Times New Roman" w:hAnsi="Times New Roman" w:cs="Times New Roman"/>
                <w:sz w:val="22"/>
                <w:szCs w:val="22"/>
              </w:rPr>
            </w:pPr>
            <w:r w:rsidRPr="004B3B94">
              <w:rPr>
                <w:rFonts w:ascii="Times New Roman" w:hAnsi="Times New Roman" w:cs="Times New Roman"/>
                <w:b/>
                <w:bCs/>
                <w:sz w:val="22"/>
                <w:szCs w:val="22"/>
              </w:rPr>
              <w:t xml:space="preserve">Proportion mediated </w:t>
            </w:r>
          </w:p>
        </w:tc>
        <w:tc>
          <w:tcPr>
            <w:tcW w:w="841" w:type="dxa"/>
          </w:tcPr>
          <w:p w14:paraId="3BE987E7" w14:textId="1EE92B24" w:rsidR="004B1B9A" w:rsidRPr="004B3B94" w:rsidRDefault="004B1B9A" w:rsidP="004B1B9A">
            <w:pPr>
              <w:rPr>
                <w:rFonts w:ascii="Times New Roman" w:hAnsi="Times New Roman" w:cs="Times New Roman"/>
                <w:sz w:val="22"/>
                <w:szCs w:val="22"/>
              </w:rPr>
            </w:pPr>
            <w:proofErr w:type="spellStart"/>
            <w:r w:rsidRPr="004B3B94">
              <w:rPr>
                <w:rFonts w:ascii="Times New Roman" w:hAnsi="Times New Roman" w:cs="Times New Roman"/>
                <w:b/>
                <w:bCs/>
                <w:i/>
                <w:iCs/>
                <w:sz w:val="22"/>
                <w:szCs w:val="22"/>
              </w:rPr>
              <w:t>p</w:t>
            </w:r>
            <w:r w:rsidRPr="004B3B94">
              <w:rPr>
                <w:rFonts w:ascii="Times New Roman" w:hAnsi="Times New Roman" w:cs="Times New Roman"/>
                <w:b/>
                <w:bCs/>
                <w:sz w:val="22"/>
                <w:szCs w:val="22"/>
                <w:vertAlign w:val="subscript"/>
              </w:rPr>
              <w:t>FDR</w:t>
            </w:r>
            <w:proofErr w:type="spellEnd"/>
          </w:p>
        </w:tc>
      </w:tr>
      <w:tr w:rsidR="004B1B9A" w:rsidRPr="004B3B94" w14:paraId="74B420E9" w14:textId="77777777" w:rsidTr="004B1B9A">
        <w:tc>
          <w:tcPr>
            <w:tcW w:w="3397" w:type="dxa"/>
            <w:vAlign w:val="bottom"/>
          </w:tcPr>
          <w:p w14:paraId="31045613" w14:textId="77777777" w:rsidR="004B1B9A" w:rsidRPr="004B3B94" w:rsidRDefault="004B1B9A" w:rsidP="004B1B9A">
            <w:pPr>
              <w:rPr>
                <w:rFonts w:ascii="Times New Roman" w:hAnsi="Times New Roman" w:cs="Times New Roman"/>
                <w:sz w:val="22"/>
                <w:szCs w:val="22"/>
              </w:rPr>
            </w:pPr>
            <w:r w:rsidRPr="004B3B94">
              <w:rPr>
                <w:rFonts w:ascii="Times New Roman" w:hAnsi="Times New Roman" w:cs="Times New Roman"/>
                <w:color w:val="000000"/>
                <w:sz w:val="22"/>
                <w:szCs w:val="22"/>
              </w:rPr>
              <w:t>Left Banks of the Superior Temporal Sulcus</w:t>
            </w:r>
          </w:p>
        </w:tc>
        <w:tc>
          <w:tcPr>
            <w:tcW w:w="1677" w:type="dxa"/>
            <w:tcBorders>
              <w:top w:val="single" w:sz="6" w:space="0" w:color="auto"/>
              <w:left w:val="single" w:sz="6" w:space="0" w:color="auto"/>
              <w:bottom w:val="single" w:sz="6" w:space="0" w:color="auto"/>
              <w:right w:val="single" w:sz="6" w:space="0" w:color="auto"/>
            </w:tcBorders>
            <w:vAlign w:val="bottom"/>
          </w:tcPr>
          <w:p w14:paraId="400879AA" w14:textId="1D3938FA" w:rsidR="004B1B9A" w:rsidRPr="004B3B94" w:rsidRDefault="004B1B9A" w:rsidP="004B1B9A">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-0.004</w:t>
            </w:r>
            <w:r w:rsidRPr="004B3B94">
              <w:rPr>
                <w:rStyle w:val="eop"/>
                <w:rFonts w:ascii="Times New Roman" w:hAnsi="Times New Roman" w:cs="Times New Roman"/>
                <w:color w:val="000000"/>
                <w:sz w:val="22"/>
                <w:szCs w:val="22"/>
              </w:rPr>
              <w:t> </w:t>
            </w:r>
          </w:p>
        </w:tc>
        <w:tc>
          <w:tcPr>
            <w:tcW w:w="1611" w:type="dxa"/>
            <w:tcBorders>
              <w:top w:val="single" w:sz="6" w:space="0" w:color="auto"/>
              <w:left w:val="single" w:sz="6" w:space="0" w:color="auto"/>
              <w:bottom w:val="single" w:sz="6" w:space="0" w:color="auto"/>
              <w:right w:val="single" w:sz="6" w:space="0" w:color="auto"/>
            </w:tcBorders>
            <w:vAlign w:val="bottom"/>
          </w:tcPr>
          <w:p w14:paraId="31052994" w14:textId="374B96AD" w:rsidR="004B1B9A" w:rsidRPr="004B3B94" w:rsidRDefault="004B1B9A" w:rsidP="004B1B9A">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-0.024 - 0.017</w:t>
            </w:r>
            <w:r w:rsidRPr="004B3B94">
              <w:rPr>
                <w:rStyle w:val="eop"/>
                <w:rFonts w:ascii="Times New Roman" w:hAnsi="Times New Roman" w:cs="Times New Roman"/>
                <w:color w:val="000000"/>
                <w:sz w:val="22"/>
                <w:szCs w:val="22"/>
              </w:rPr>
              <w:t> </w:t>
            </w:r>
          </w:p>
        </w:tc>
        <w:tc>
          <w:tcPr>
            <w:tcW w:w="1490" w:type="dxa"/>
            <w:vAlign w:val="bottom"/>
          </w:tcPr>
          <w:p w14:paraId="0E66EB6D" w14:textId="4EDDE0C8" w:rsidR="004B1B9A" w:rsidRPr="004B3B94" w:rsidRDefault="004B1B9A" w:rsidP="004B1B9A">
            <w:pPr>
              <w:rPr>
                <w:rFonts w:ascii="Times New Roman" w:hAnsi="Times New Roman" w:cs="Times New Roman"/>
                <w:sz w:val="22"/>
                <w:szCs w:val="22"/>
              </w:rPr>
            </w:pPr>
            <w:r w:rsidRPr="004B3B94">
              <w:rPr>
                <w:rFonts w:ascii="Times New Roman" w:hAnsi="Times New Roman" w:cs="Times New Roman"/>
                <w:color w:val="000000"/>
                <w:sz w:val="22"/>
                <w:szCs w:val="22"/>
              </w:rPr>
              <w:t>-0.003</w:t>
            </w:r>
          </w:p>
        </w:tc>
        <w:tc>
          <w:tcPr>
            <w:tcW w:w="841" w:type="dxa"/>
            <w:vAlign w:val="bottom"/>
          </w:tcPr>
          <w:p w14:paraId="629E79D1" w14:textId="77777777" w:rsidR="004B1B9A" w:rsidRPr="004B3B94" w:rsidRDefault="004B1B9A" w:rsidP="004B1B9A">
            <w:pPr>
              <w:rPr>
                <w:rFonts w:ascii="Times New Roman" w:hAnsi="Times New Roman" w:cs="Times New Roman"/>
                <w:sz w:val="22"/>
                <w:szCs w:val="22"/>
              </w:rPr>
            </w:pPr>
            <w:r w:rsidRPr="004B3B94">
              <w:rPr>
                <w:rFonts w:ascii="Times New Roman" w:hAnsi="Times New Roman" w:cs="Times New Roman"/>
                <w:color w:val="000000"/>
                <w:sz w:val="22"/>
                <w:szCs w:val="22"/>
              </w:rPr>
              <w:t>0.861</w:t>
            </w:r>
          </w:p>
        </w:tc>
      </w:tr>
      <w:tr w:rsidR="004B1B9A" w:rsidRPr="004B3B94" w14:paraId="4A32C045" w14:textId="77777777" w:rsidTr="004B1B9A">
        <w:tc>
          <w:tcPr>
            <w:tcW w:w="3397" w:type="dxa"/>
            <w:vAlign w:val="bottom"/>
          </w:tcPr>
          <w:p w14:paraId="3D5F909E" w14:textId="77777777" w:rsidR="004B1B9A" w:rsidRPr="004B3B94" w:rsidRDefault="004B1B9A" w:rsidP="004B1B9A">
            <w:pPr>
              <w:rPr>
                <w:rFonts w:ascii="Times New Roman" w:hAnsi="Times New Roman" w:cs="Times New Roman"/>
                <w:sz w:val="22"/>
                <w:szCs w:val="22"/>
              </w:rPr>
            </w:pPr>
            <w:r w:rsidRPr="004B3B94">
              <w:rPr>
                <w:rFonts w:ascii="Times New Roman" w:hAnsi="Times New Roman" w:cs="Times New Roman"/>
                <w:color w:val="000000"/>
                <w:sz w:val="22"/>
                <w:szCs w:val="22"/>
              </w:rPr>
              <w:t>Left Caudal Anterior Cingulate Cortex</w:t>
            </w:r>
          </w:p>
        </w:tc>
        <w:tc>
          <w:tcPr>
            <w:tcW w:w="1677" w:type="dxa"/>
            <w:tcBorders>
              <w:top w:val="single" w:sz="6" w:space="0" w:color="auto"/>
              <w:left w:val="single" w:sz="6" w:space="0" w:color="auto"/>
              <w:bottom w:val="single" w:sz="6" w:space="0" w:color="auto"/>
              <w:right w:val="single" w:sz="6" w:space="0" w:color="auto"/>
            </w:tcBorders>
            <w:vAlign w:val="bottom"/>
          </w:tcPr>
          <w:p w14:paraId="433A3040" w14:textId="69E04C1A" w:rsidR="004B1B9A" w:rsidRPr="004B3B94" w:rsidRDefault="004B1B9A" w:rsidP="004B1B9A">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0.015</w:t>
            </w:r>
            <w:r w:rsidRPr="004B3B94">
              <w:rPr>
                <w:rStyle w:val="eop"/>
                <w:rFonts w:ascii="Times New Roman" w:hAnsi="Times New Roman" w:cs="Times New Roman"/>
                <w:color w:val="000000"/>
                <w:sz w:val="22"/>
                <w:szCs w:val="22"/>
              </w:rPr>
              <w:t> </w:t>
            </w:r>
          </w:p>
        </w:tc>
        <w:tc>
          <w:tcPr>
            <w:tcW w:w="1611" w:type="dxa"/>
            <w:tcBorders>
              <w:top w:val="single" w:sz="6" w:space="0" w:color="auto"/>
              <w:left w:val="single" w:sz="6" w:space="0" w:color="auto"/>
              <w:bottom w:val="single" w:sz="6" w:space="0" w:color="auto"/>
              <w:right w:val="single" w:sz="6" w:space="0" w:color="auto"/>
            </w:tcBorders>
            <w:vAlign w:val="bottom"/>
          </w:tcPr>
          <w:p w14:paraId="1F7F8479" w14:textId="5CD478CE" w:rsidR="004B1B9A" w:rsidRPr="004B3B94" w:rsidRDefault="004B1B9A" w:rsidP="004B1B9A">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-0.004 - 0.035</w:t>
            </w:r>
            <w:r w:rsidRPr="004B3B94">
              <w:rPr>
                <w:rStyle w:val="eop"/>
                <w:rFonts w:ascii="Times New Roman" w:hAnsi="Times New Roman" w:cs="Times New Roman"/>
                <w:color w:val="000000"/>
                <w:sz w:val="22"/>
                <w:szCs w:val="22"/>
              </w:rPr>
              <w:t> </w:t>
            </w:r>
          </w:p>
        </w:tc>
        <w:tc>
          <w:tcPr>
            <w:tcW w:w="1490" w:type="dxa"/>
            <w:vAlign w:val="bottom"/>
          </w:tcPr>
          <w:p w14:paraId="163BCE8C" w14:textId="64EE27F3" w:rsidR="004B1B9A" w:rsidRPr="004B3B94" w:rsidRDefault="004B1B9A" w:rsidP="004B1B9A">
            <w:pPr>
              <w:rPr>
                <w:rFonts w:ascii="Times New Roman" w:hAnsi="Times New Roman" w:cs="Times New Roman"/>
                <w:sz w:val="22"/>
                <w:szCs w:val="22"/>
              </w:rPr>
            </w:pPr>
            <w:r w:rsidRPr="004B3B94">
              <w:rPr>
                <w:rFonts w:ascii="Times New Roman" w:hAnsi="Times New Roman" w:cs="Times New Roman"/>
                <w:color w:val="000000"/>
                <w:sz w:val="22"/>
                <w:szCs w:val="22"/>
              </w:rPr>
              <w:t>0.014</w:t>
            </w:r>
          </w:p>
        </w:tc>
        <w:tc>
          <w:tcPr>
            <w:tcW w:w="841" w:type="dxa"/>
            <w:vAlign w:val="bottom"/>
          </w:tcPr>
          <w:p w14:paraId="48539974" w14:textId="77777777" w:rsidR="004B1B9A" w:rsidRPr="004B3B94" w:rsidRDefault="004B1B9A" w:rsidP="004B1B9A">
            <w:pPr>
              <w:rPr>
                <w:rFonts w:ascii="Times New Roman" w:hAnsi="Times New Roman" w:cs="Times New Roman"/>
                <w:sz w:val="22"/>
                <w:szCs w:val="22"/>
              </w:rPr>
            </w:pPr>
            <w:r w:rsidRPr="004B3B94">
              <w:rPr>
                <w:rFonts w:ascii="Times New Roman" w:hAnsi="Times New Roman" w:cs="Times New Roman"/>
                <w:color w:val="000000"/>
                <w:sz w:val="22"/>
                <w:szCs w:val="22"/>
              </w:rPr>
              <w:t>0.733</w:t>
            </w:r>
          </w:p>
        </w:tc>
      </w:tr>
      <w:tr w:rsidR="004B1B9A" w:rsidRPr="004B3B94" w14:paraId="1465793E" w14:textId="77777777" w:rsidTr="004B1B9A">
        <w:tc>
          <w:tcPr>
            <w:tcW w:w="3397" w:type="dxa"/>
            <w:vAlign w:val="bottom"/>
          </w:tcPr>
          <w:p w14:paraId="1806FBB3" w14:textId="77777777" w:rsidR="004B1B9A" w:rsidRPr="004B3B94" w:rsidRDefault="004B1B9A" w:rsidP="004B1B9A">
            <w:pPr>
              <w:rPr>
                <w:rFonts w:ascii="Times New Roman" w:hAnsi="Times New Roman" w:cs="Times New Roman"/>
                <w:sz w:val="22"/>
                <w:szCs w:val="22"/>
              </w:rPr>
            </w:pPr>
            <w:r w:rsidRPr="004B3B94">
              <w:rPr>
                <w:rFonts w:ascii="Times New Roman" w:hAnsi="Times New Roman" w:cs="Times New Roman"/>
                <w:color w:val="000000"/>
                <w:sz w:val="22"/>
                <w:szCs w:val="22"/>
              </w:rPr>
              <w:t>Left Caudal Middle Frontal Gyrus</w:t>
            </w:r>
          </w:p>
        </w:tc>
        <w:tc>
          <w:tcPr>
            <w:tcW w:w="1677" w:type="dxa"/>
            <w:tcBorders>
              <w:top w:val="single" w:sz="6" w:space="0" w:color="auto"/>
              <w:left w:val="single" w:sz="6" w:space="0" w:color="auto"/>
              <w:bottom w:val="single" w:sz="6" w:space="0" w:color="auto"/>
              <w:right w:val="single" w:sz="6" w:space="0" w:color="auto"/>
            </w:tcBorders>
            <w:vAlign w:val="bottom"/>
          </w:tcPr>
          <w:p w14:paraId="3D3EDDDC" w14:textId="5E2B5E3C" w:rsidR="004B1B9A" w:rsidRPr="004B3B94" w:rsidRDefault="004B1B9A" w:rsidP="004B1B9A">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0.013</w:t>
            </w:r>
            <w:r w:rsidRPr="004B3B94">
              <w:rPr>
                <w:rStyle w:val="eop"/>
                <w:rFonts w:ascii="Times New Roman" w:hAnsi="Times New Roman" w:cs="Times New Roman"/>
                <w:color w:val="000000"/>
                <w:sz w:val="22"/>
                <w:szCs w:val="22"/>
              </w:rPr>
              <w:t> </w:t>
            </w:r>
          </w:p>
        </w:tc>
        <w:tc>
          <w:tcPr>
            <w:tcW w:w="1611" w:type="dxa"/>
            <w:tcBorders>
              <w:top w:val="single" w:sz="6" w:space="0" w:color="auto"/>
              <w:left w:val="single" w:sz="6" w:space="0" w:color="auto"/>
              <w:bottom w:val="single" w:sz="6" w:space="0" w:color="auto"/>
              <w:right w:val="single" w:sz="6" w:space="0" w:color="auto"/>
            </w:tcBorders>
            <w:vAlign w:val="bottom"/>
          </w:tcPr>
          <w:p w14:paraId="40E89C18" w14:textId="40CB171D" w:rsidR="004B1B9A" w:rsidRPr="004B3B94" w:rsidRDefault="004B1B9A" w:rsidP="004B1B9A">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-0.009 - 0.038</w:t>
            </w:r>
            <w:r w:rsidRPr="004B3B94">
              <w:rPr>
                <w:rStyle w:val="eop"/>
                <w:rFonts w:ascii="Times New Roman" w:hAnsi="Times New Roman" w:cs="Times New Roman"/>
                <w:color w:val="000000"/>
                <w:sz w:val="22"/>
                <w:szCs w:val="22"/>
              </w:rPr>
              <w:t> </w:t>
            </w:r>
          </w:p>
        </w:tc>
        <w:tc>
          <w:tcPr>
            <w:tcW w:w="1490" w:type="dxa"/>
            <w:vAlign w:val="bottom"/>
          </w:tcPr>
          <w:p w14:paraId="5EF2B354" w14:textId="2C292120" w:rsidR="004B1B9A" w:rsidRPr="004B3B94" w:rsidRDefault="004B1B9A" w:rsidP="004B1B9A">
            <w:pPr>
              <w:rPr>
                <w:rFonts w:ascii="Times New Roman" w:hAnsi="Times New Roman" w:cs="Times New Roman"/>
                <w:sz w:val="22"/>
                <w:szCs w:val="22"/>
              </w:rPr>
            </w:pPr>
            <w:r w:rsidRPr="004B3B94">
              <w:rPr>
                <w:rFonts w:ascii="Times New Roman" w:hAnsi="Times New Roman" w:cs="Times New Roman"/>
                <w:color w:val="000000"/>
                <w:sz w:val="22"/>
                <w:szCs w:val="22"/>
              </w:rPr>
              <w:t>0.012</w:t>
            </w:r>
          </w:p>
        </w:tc>
        <w:tc>
          <w:tcPr>
            <w:tcW w:w="841" w:type="dxa"/>
            <w:vAlign w:val="bottom"/>
          </w:tcPr>
          <w:p w14:paraId="04AA4D55" w14:textId="77777777" w:rsidR="004B1B9A" w:rsidRPr="004B3B94" w:rsidRDefault="004B1B9A" w:rsidP="004B1B9A">
            <w:pPr>
              <w:rPr>
                <w:rFonts w:ascii="Times New Roman" w:hAnsi="Times New Roman" w:cs="Times New Roman"/>
                <w:sz w:val="22"/>
                <w:szCs w:val="22"/>
              </w:rPr>
            </w:pPr>
            <w:r w:rsidRPr="004B3B94">
              <w:rPr>
                <w:rFonts w:ascii="Times New Roman" w:hAnsi="Times New Roman" w:cs="Times New Roman"/>
                <w:color w:val="000000"/>
                <w:sz w:val="22"/>
                <w:szCs w:val="22"/>
              </w:rPr>
              <w:t>0.733</w:t>
            </w:r>
          </w:p>
        </w:tc>
      </w:tr>
      <w:tr w:rsidR="004B1B9A" w:rsidRPr="004B3B94" w14:paraId="6426BA6A" w14:textId="77777777" w:rsidTr="004B1B9A">
        <w:tc>
          <w:tcPr>
            <w:tcW w:w="3397" w:type="dxa"/>
            <w:vAlign w:val="bottom"/>
          </w:tcPr>
          <w:p w14:paraId="13E8FE51" w14:textId="77777777" w:rsidR="004B1B9A" w:rsidRPr="004B3B94" w:rsidRDefault="004B1B9A" w:rsidP="004B1B9A">
            <w:pPr>
              <w:rPr>
                <w:rFonts w:ascii="Times New Roman" w:hAnsi="Times New Roman" w:cs="Times New Roman"/>
                <w:sz w:val="22"/>
                <w:szCs w:val="22"/>
              </w:rPr>
            </w:pPr>
            <w:r w:rsidRPr="004B3B94">
              <w:rPr>
                <w:rFonts w:ascii="Times New Roman" w:hAnsi="Times New Roman" w:cs="Times New Roman"/>
                <w:color w:val="000000"/>
                <w:sz w:val="22"/>
                <w:szCs w:val="22"/>
              </w:rPr>
              <w:t>Left Frontal Pole</w:t>
            </w:r>
          </w:p>
        </w:tc>
        <w:tc>
          <w:tcPr>
            <w:tcW w:w="1677" w:type="dxa"/>
            <w:tcBorders>
              <w:top w:val="single" w:sz="6" w:space="0" w:color="auto"/>
              <w:left w:val="single" w:sz="6" w:space="0" w:color="auto"/>
              <w:bottom w:val="single" w:sz="6" w:space="0" w:color="auto"/>
              <w:right w:val="single" w:sz="6" w:space="0" w:color="auto"/>
            </w:tcBorders>
            <w:vAlign w:val="bottom"/>
          </w:tcPr>
          <w:p w14:paraId="563ADCAC" w14:textId="4A427BEA" w:rsidR="004B1B9A" w:rsidRPr="004B3B94" w:rsidRDefault="004B1B9A" w:rsidP="004B1B9A">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-0.008</w:t>
            </w:r>
            <w:r w:rsidRPr="004B3B94">
              <w:rPr>
                <w:rStyle w:val="eop"/>
                <w:rFonts w:ascii="Times New Roman" w:hAnsi="Times New Roman" w:cs="Times New Roman"/>
                <w:color w:val="000000"/>
                <w:sz w:val="22"/>
                <w:szCs w:val="22"/>
              </w:rPr>
              <w:t> </w:t>
            </w:r>
          </w:p>
        </w:tc>
        <w:tc>
          <w:tcPr>
            <w:tcW w:w="1611" w:type="dxa"/>
            <w:tcBorders>
              <w:top w:val="single" w:sz="6" w:space="0" w:color="auto"/>
              <w:left w:val="single" w:sz="6" w:space="0" w:color="auto"/>
              <w:bottom w:val="single" w:sz="6" w:space="0" w:color="auto"/>
              <w:right w:val="single" w:sz="6" w:space="0" w:color="auto"/>
            </w:tcBorders>
            <w:vAlign w:val="bottom"/>
          </w:tcPr>
          <w:p w14:paraId="36975090" w14:textId="7398ABAD" w:rsidR="004B1B9A" w:rsidRPr="004B3B94" w:rsidRDefault="004B1B9A" w:rsidP="004B1B9A">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-0.031 - 0.013</w:t>
            </w:r>
            <w:r w:rsidRPr="004B3B94">
              <w:rPr>
                <w:rStyle w:val="eop"/>
                <w:rFonts w:ascii="Times New Roman" w:hAnsi="Times New Roman" w:cs="Times New Roman"/>
                <w:color w:val="000000"/>
                <w:sz w:val="22"/>
                <w:szCs w:val="22"/>
              </w:rPr>
              <w:t> </w:t>
            </w:r>
          </w:p>
        </w:tc>
        <w:tc>
          <w:tcPr>
            <w:tcW w:w="1490" w:type="dxa"/>
            <w:vAlign w:val="bottom"/>
          </w:tcPr>
          <w:p w14:paraId="6C712524" w14:textId="3D63BEB1" w:rsidR="004B1B9A" w:rsidRPr="004B3B94" w:rsidRDefault="004B1B9A" w:rsidP="004B1B9A">
            <w:pPr>
              <w:rPr>
                <w:rFonts w:ascii="Times New Roman" w:hAnsi="Times New Roman" w:cs="Times New Roman"/>
                <w:sz w:val="22"/>
                <w:szCs w:val="22"/>
              </w:rPr>
            </w:pPr>
            <w:r w:rsidRPr="004B3B94">
              <w:rPr>
                <w:rFonts w:ascii="Times New Roman" w:hAnsi="Times New Roman" w:cs="Times New Roman"/>
                <w:color w:val="000000"/>
                <w:sz w:val="22"/>
                <w:szCs w:val="22"/>
              </w:rPr>
              <w:t>-0.007</w:t>
            </w:r>
          </w:p>
        </w:tc>
        <w:tc>
          <w:tcPr>
            <w:tcW w:w="841" w:type="dxa"/>
            <w:vAlign w:val="bottom"/>
          </w:tcPr>
          <w:p w14:paraId="72954937" w14:textId="77777777" w:rsidR="004B1B9A" w:rsidRPr="004B3B94" w:rsidRDefault="004B1B9A" w:rsidP="004B1B9A">
            <w:pPr>
              <w:rPr>
                <w:rFonts w:ascii="Times New Roman" w:hAnsi="Times New Roman" w:cs="Times New Roman"/>
                <w:sz w:val="22"/>
                <w:szCs w:val="22"/>
              </w:rPr>
            </w:pPr>
            <w:r w:rsidRPr="004B3B94">
              <w:rPr>
                <w:rFonts w:ascii="Times New Roman" w:hAnsi="Times New Roman" w:cs="Times New Roman"/>
                <w:color w:val="000000"/>
                <w:sz w:val="22"/>
                <w:szCs w:val="22"/>
              </w:rPr>
              <w:t>0.733</w:t>
            </w:r>
          </w:p>
        </w:tc>
      </w:tr>
      <w:tr w:rsidR="004B1B9A" w:rsidRPr="004B3B94" w14:paraId="1C0C4635" w14:textId="77777777" w:rsidTr="004B1B9A">
        <w:tc>
          <w:tcPr>
            <w:tcW w:w="3397" w:type="dxa"/>
            <w:vAlign w:val="bottom"/>
          </w:tcPr>
          <w:p w14:paraId="3CCA6307" w14:textId="77777777" w:rsidR="004B1B9A" w:rsidRPr="004B3B94" w:rsidRDefault="004B1B9A" w:rsidP="004B1B9A">
            <w:pPr>
              <w:rPr>
                <w:rFonts w:ascii="Times New Roman" w:hAnsi="Times New Roman" w:cs="Times New Roman"/>
                <w:sz w:val="22"/>
                <w:szCs w:val="22"/>
              </w:rPr>
            </w:pPr>
            <w:r w:rsidRPr="004B3B94">
              <w:rPr>
                <w:rFonts w:ascii="Times New Roman" w:hAnsi="Times New Roman" w:cs="Times New Roman"/>
                <w:color w:val="000000"/>
                <w:sz w:val="22"/>
                <w:szCs w:val="22"/>
              </w:rPr>
              <w:t>Left Inferior Parietal Lobule</w:t>
            </w:r>
          </w:p>
        </w:tc>
        <w:tc>
          <w:tcPr>
            <w:tcW w:w="1677" w:type="dxa"/>
            <w:tcBorders>
              <w:top w:val="single" w:sz="6" w:space="0" w:color="auto"/>
              <w:left w:val="single" w:sz="6" w:space="0" w:color="auto"/>
              <w:bottom w:val="single" w:sz="6" w:space="0" w:color="auto"/>
              <w:right w:val="single" w:sz="6" w:space="0" w:color="auto"/>
            </w:tcBorders>
            <w:vAlign w:val="bottom"/>
          </w:tcPr>
          <w:p w14:paraId="13BFB81A" w14:textId="42FF0CB9" w:rsidR="004B1B9A" w:rsidRPr="004B3B94" w:rsidRDefault="004B1B9A" w:rsidP="004B1B9A">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-0.007</w:t>
            </w:r>
            <w:r w:rsidRPr="004B3B94">
              <w:rPr>
                <w:rStyle w:val="eop"/>
                <w:rFonts w:ascii="Times New Roman" w:hAnsi="Times New Roman" w:cs="Times New Roman"/>
                <w:color w:val="000000"/>
                <w:sz w:val="22"/>
                <w:szCs w:val="22"/>
              </w:rPr>
              <w:t> </w:t>
            </w:r>
          </w:p>
        </w:tc>
        <w:tc>
          <w:tcPr>
            <w:tcW w:w="1611" w:type="dxa"/>
            <w:tcBorders>
              <w:top w:val="single" w:sz="6" w:space="0" w:color="auto"/>
              <w:left w:val="single" w:sz="6" w:space="0" w:color="auto"/>
              <w:bottom w:val="single" w:sz="6" w:space="0" w:color="auto"/>
              <w:right w:val="single" w:sz="6" w:space="0" w:color="auto"/>
            </w:tcBorders>
            <w:vAlign w:val="bottom"/>
          </w:tcPr>
          <w:p w14:paraId="5D94E3D1" w14:textId="4D97FF3B" w:rsidR="004B1B9A" w:rsidRPr="004B3B94" w:rsidRDefault="004B1B9A" w:rsidP="004B1B9A">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-0.028 - 0.012</w:t>
            </w:r>
            <w:r w:rsidRPr="004B3B94">
              <w:rPr>
                <w:rStyle w:val="eop"/>
                <w:rFonts w:ascii="Times New Roman" w:hAnsi="Times New Roman" w:cs="Times New Roman"/>
                <w:color w:val="000000"/>
                <w:sz w:val="22"/>
                <w:szCs w:val="22"/>
              </w:rPr>
              <w:t> </w:t>
            </w:r>
          </w:p>
        </w:tc>
        <w:tc>
          <w:tcPr>
            <w:tcW w:w="1490" w:type="dxa"/>
            <w:vAlign w:val="bottom"/>
          </w:tcPr>
          <w:p w14:paraId="3B45DA4F" w14:textId="58C01FE8" w:rsidR="004B1B9A" w:rsidRPr="004B3B94" w:rsidRDefault="004B1B9A" w:rsidP="004B1B9A">
            <w:pPr>
              <w:rPr>
                <w:rFonts w:ascii="Times New Roman" w:hAnsi="Times New Roman" w:cs="Times New Roman"/>
                <w:sz w:val="22"/>
                <w:szCs w:val="22"/>
              </w:rPr>
            </w:pPr>
            <w:r w:rsidRPr="004B3B94">
              <w:rPr>
                <w:rFonts w:ascii="Times New Roman" w:hAnsi="Times New Roman" w:cs="Times New Roman"/>
                <w:color w:val="000000"/>
                <w:sz w:val="22"/>
                <w:szCs w:val="22"/>
              </w:rPr>
              <w:t>-0.007</w:t>
            </w:r>
          </w:p>
        </w:tc>
        <w:tc>
          <w:tcPr>
            <w:tcW w:w="841" w:type="dxa"/>
            <w:vAlign w:val="bottom"/>
          </w:tcPr>
          <w:p w14:paraId="60F7C34D" w14:textId="77777777" w:rsidR="004B1B9A" w:rsidRPr="004B3B94" w:rsidRDefault="004B1B9A" w:rsidP="004B1B9A">
            <w:pPr>
              <w:rPr>
                <w:rFonts w:ascii="Times New Roman" w:hAnsi="Times New Roman" w:cs="Times New Roman"/>
                <w:sz w:val="22"/>
                <w:szCs w:val="22"/>
              </w:rPr>
            </w:pPr>
            <w:r w:rsidRPr="004B3B94">
              <w:rPr>
                <w:rFonts w:ascii="Times New Roman" w:hAnsi="Times New Roman" w:cs="Times New Roman"/>
                <w:color w:val="000000"/>
                <w:sz w:val="22"/>
                <w:szCs w:val="22"/>
              </w:rPr>
              <w:t>0.733</w:t>
            </w:r>
          </w:p>
        </w:tc>
      </w:tr>
      <w:tr w:rsidR="004B1B9A" w:rsidRPr="004B3B94" w14:paraId="08D927A2" w14:textId="77777777" w:rsidTr="004B1B9A">
        <w:tc>
          <w:tcPr>
            <w:tcW w:w="3397" w:type="dxa"/>
            <w:vAlign w:val="bottom"/>
          </w:tcPr>
          <w:p w14:paraId="1DEE1295" w14:textId="77777777" w:rsidR="004B1B9A" w:rsidRPr="004B3B94" w:rsidRDefault="004B1B9A" w:rsidP="004B1B9A">
            <w:pPr>
              <w:rPr>
                <w:rFonts w:ascii="Times New Roman" w:hAnsi="Times New Roman" w:cs="Times New Roman"/>
                <w:sz w:val="22"/>
                <w:szCs w:val="22"/>
              </w:rPr>
            </w:pPr>
            <w:r w:rsidRPr="004B3B94">
              <w:rPr>
                <w:rFonts w:ascii="Times New Roman" w:hAnsi="Times New Roman" w:cs="Times New Roman"/>
                <w:color w:val="000000"/>
                <w:sz w:val="22"/>
                <w:szCs w:val="22"/>
              </w:rPr>
              <w:t>Left Isthmus of the Cingulate Cortex</w:t>
            </w:r>
          </w:p>
        </w:tc>
        <w:tc>
          <w:tcPr>
            <w:tcW w:w="1677" w:type="dxa"/>
            <w:tcBorders>
              <w:top w:val="single" w:sz="6" w:space="0" w:color="auto"/>
              <w:left w:val="single" w:sz="6" w:space="0" w:color="auto"/>
              <w:bottom w:val="single" w:sz="6" w:space="0" w:color="auto"/>
              <w:right w:val="single" w:sz="6" w:space="0" w:color="auto"/>
            </w:tcBorders>
            <w:vAlign w:val="bottom"/>
          </w:tcPr>
          <w:p w14:paraId="061871E1" w14:textId="5B275518" w:rsidR="004B1B9A" w:rsidRPr="004B3B94" w:rsidRDefault="004B1B9A" w:rsidP="004B1B9A">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0.011</w:t>
            </w:r>
            <w:r w:rsidRPr="004B3B94">
              <w:rPr>
                <w:rStyle w:val="eop"/>
                <w:rFonts w:ascii="Times New Roman" w:hAnsi="Times New Roman" w:cs="Times New Roman"/>
                <w:color w:val="000000"/>
                <w:sz w:val="22"/>
                <w:szCs w:val="22"/>
              </w:rPr>
              <w:t> </w:t>
            </w:r>
          </w:p>
        </w:tc>
        <w:tc>
          <w:tcPr>
            <w:tcW w:w="1611" w:type="dxa"/>
            <w:tcBorders>
              <w:top w:val="single" w:sz="6" w:space="0" w:color="auto"/>
              <w:left w:val="single" w:sz="6" w:space="0" w:color="auto"/>
              <w:bottom w:val="single" w:sz="6" w:space="0" w:color="auto"/>
              <w:right w:val="single" w:sz="6" w:space="0" w:color="auto"/>
            </w:tcBorders>
            <w:vAlign w:val="bottom"/>
          </w:tcPr>
          <w:p w14:paraId="7771DB4A" w14:textId="0EF871AF" w:rsidR="004B1B9A" w:rsidRPr="004B3B94" w:rsidRDefault="004B1B9A" w:rsidP="004B1B9A">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-0.015 - 0.033</w:t>
            </w:r>
            <w:r w:rsidRPr="004B3B94">
              <w:rPr>
                <w:rStyle w:val="eop"/>
                <w:rFonts w:ascii="Times New Roman" w:hAnsi="Times New Roman" w:cs="Times New Roman"/>
                <w:color w:val="000000"/>
                <w:sz w:val="22"/>
                <w:szCs w:val="22"/>
              </w:rPr>
              <w:t> </w:t>
            </w:r>
          </w:p>
        </w:tc>
        <w:tc>
          <w:tcPr>
            <w:tcW w:w="1490" w:type="dxa"/>
            <w:vAlign w:val="bottom"/>
          </w:tcPr>
          <w:p w14:paraId="514BA1DD" w14:textId="713E2081" w:rsidR="004B1B9A" w:rsidRPr="004B3B94" w:rsidRDefault="004B1B9A" w:rsidP="004B1B9A">
            <w:pPr>
              <w:rPr>
                <w:rFonts w:ascii="Times New Roman" w:hAnsi="Times New Roman" w:cs="Times New Roman"/>
                <w:sz w:val="22"/>
                <w:szCs w:val="22"/>
              </w:rPr>
            </w:pPr>
            <w:r w:rsidRPr="004B3B94">
              <w:rPr>
                <w:rFonts w:ascii="Times New Roman" w:hAnsi="Times New Roman" w:cs="Times New Roman"/>
                <w:color w:val="000000"/>
                <w:sz w:val="22"/>
                <w:szCs w:val="22"/>
              </w:rPr>
              <w:t>0.010</w:t>
            </w:r>
          </w:p>
        </w:tc>
        <w:tc>
          <w:tcPr>
            <w:tcW w:w="841" w:type="dxa"/>
            <w:vAlign w:val="bottom"/>
          </w:tcPr>
          <w:p w14:paraId="17FE10DA" w14:textId="77777777" w:rsidR="004B1B9A" w:rsidRPr="004B3B94" w:rsidRDefault="004B1B9A" w:rsidP="004B1B9A">
            <w:pPr>
              <w:rPr>
                <w:rFonts w:ascii="Times New Roman" w:hAnsi="Times New Roman" w:cs="Times New Roman"/>
                <w:sz w:val="22"/>
                <w:szCs w:val="22"/>
              </w:rPr>
            </w:pPr>
            <w:r w:rsidRPr="004B3B94">
              <w:rPr>
                <w:rFonts w:ascii="Times New Roman" w:hAnsi="Times New Roman" w:cs="Times New Roman"/>
                <w:color w:val="000000"/>
                <w:sz w:val="22"/>
                <w:szCs w:val="22"/>
              </w:rPr>
              <w:t>0.733</w:t>
            </w:r>
          </w:p>
        </w:tc>
      </w:tr>
      <w:tr w:rsidR="004B1B9A" w:rsidRPr="004B3B94" w14:paraId="5C0DE909" w14:textId="77777777" w:rsidTr="004B1B9A">
        <w:tc>
          <w:tcPr>
            <w:tcW w:w="3397" w:type="dxa"/>
            <w:vAlign w:val="bottom"/>
          </w:tcPr>
          <w:p w14:paraId="0DD21A51" w14:textId="77777777" w:rsidR="004B1B9A" w:rsidRPr="004B3B94" w:rsidRDefault="004B1B9A" w:rsidP="004B1B9A">
            <w:pPr>
              <w:rPr>
                <w:rFonts w:ascii="Times New Roman" w:hAnsi="Times New Roman" w:cs="Times New Roman"/>
                <w:sz w:val="22"/>
                <w:szCs w:val="22"/>
              </w:rPr>
            </w:pPr>
            <w:r w:rsidRPr="004B3B94">
              <w:rPr>
                <w:rFonts w:ascii="Times New Roman" w:hAnsi="Times New Roman" w:cs="Times New Roman"/>
                <w:color w:val="000000"/>
                <w:sz w:val="22"/>
                <w:szCs w:val="22"/>
              </w:rPr>
              <w:t>Left Lateral Orbitofrontal Cortex</w:t>
            </w:r>
          </w:p>
        </w:tc>
        <w:tc>
          <w:tcPr>
            <w:tcW w:w="1677" w:type="dxa"/>
            <w:tcBorders>
              <w:top w:val="single" w:sz="6" w:space="0" w:color="auto"/>
              <w:left w:val="single" w:sz="6" w:space="0" w:color="auto"/>
              <w:bottom w:val="single" w:sz="6" w:space="0" w:color="auto"/>
              <w:right w:val="single" w:sz="6" w:space="0" w:color="auto"/>
            </w:tcBorders>
            <w:vAlign w:val="bottom"/>
          </w:tcPr>
          <w:p w14:paraId="22B5E6DA" w14:textId="6C2DF2A1" w:rsidR="004B1B9A" w:rsidRPr="004B3B94" w:rsidRDefault="004B1B9A" w:rsidP="004B1B9A">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0.013</w:t>
            </w:r>
            <w:r w:rsidRPr="004B3B94">
              <w:rPr>
                <w:rStyle w:val="eop"/>
                <w:rFonts w:ascii="Times New Roman" w:hAnsi="Times New Roman" w:cs="Times New Roman"/>
                <w:color w:val="000000"/>
                <w:sz w:val="22"/>
                <w:szCs w:val="22"/>
              </w:rPr>
              <w:t> </w:t>
            </w:r>
          </w:p>
        </w:tc>
        <w:tc>
          <w:tcPr>
            <w:tcW w:w="1611" w:type="dxa"/>
            <w:tcBorders>
              <w:top w:val="single" w:sz="6" w:space="0" w:color="auto"/>
              <w:left w:val="single" w:sz="6" w:space="0" w:color="auto"/>
              <w:bottom w:val="single" w:sz="6" w:space="0" w:color="auto"/>
              <w:right w:val="single" w:sz="6" w:space="0" w:color="auto"/>
            </w:tcBorders>
            <w:vAlign w:val="bottom"/>
          </w:tcPr>
          <w:p w14:paraId="4A088BBC" w14:textId="39C20333" w:rsidR="004B1B9A" w:rsidRPr="004B3B94" w:rsidRDefault="004B1B9A" w:rsidP="004B1B9A">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-0.025 - 0.050</w:t>
            </w:r>
            <w:r w:rsidRPr="004B3B94">
              <w:rPr>
                <w:rStyle w:val="eop"/>
                <w:rFonts w:ascii="Times New Roman" w:hAnsi="Times New Roman" w:cs="Times New Roman"/>
                <w:color w:val="000000"/>
                <w:sz w:val="22"/>
                <w:szCs w:val="22"/>
              </w:rPr>
              <w:t> </w:t>
            </w:r>
          </w:p>
        </w:tc>
        <w:tc>
          <w:tcPr>
            <w:tcW w:w="1490" w:type="dxa"/>
            <w:vAlign w:val="bottom"/>
          </w:tcPr>
          <w:p w14:paraId="50484C33" w14:textId="7B9CD0F0" w:rsidR="004B1B9A" w:rsidRPr="004B3B94" w:rsidRDefault="004B1B9A" w:rsidP="004B1B9A">
            <w:pPr>
              <w:rPr>
                <w:rFonts w:ascii="Times New Roman" w:hAnsi="Times New Roman" w:cs="Times New Roman"/>
                <w:sz w:val="22"/>
                <w:szCs w:val="22"/>
              </w:rPr>
            </w:pPr>
            <w:r w:rsidRPr="004B3B94">
              <w:rPr>
                <w:rFonts w:ascii="Times New Roman" w:hAnsi="Times New Roman" w:cs="Times New Roman"/>
                <w:color w:val="000000"/>
                <w:sz w:val="22"/>
                <w:szCs w:val="22"/>
              </w:rPr>
              <w:t>0.012</w:t>
            </w:r>
          </w:p>
        </w:tc>
        <w:tc>
          <w:tcPr>
            <w:tcW w:w="841" w:type="dxa"/>
            <w:vAlign w:val="bottom"/>
          </w:tcPr>
          <w:p w14:paraId="17DB8870" w14:textId="77777777" w:rsidR="004B1B9A" w:rsidRPr="004B3B94" w:rsidRDefault="004B1B9A" w:rsidP="004B1B9A">
            <w:pPr>
              <w:rPr>
                <w:rFonts w:ascii="Times New Roman" w:hAnsi="Times New Roman" w:cs="Times New Roman"/>
                <w:sz w:val="22"/>
                <w:szCs w:val="22"/>
              </w:rPr>
            </w:pPr>
            <w:r w:rsidRPr="004B3B94">
              <w:rPr>
                <w:rFonts w:ascii="Times New Roman" w:hAnsi="Times New Roman" w:cs="Times New Roman"/>
                <w:color w:val="000000"/>
                <w:sz w:val="22"/>
                <w:szCs w:val="22"/>
              </w:rPr>
              <w:t>0.733</w:t>
            </w:r>
          </w:p>
        </w:tc>
      </w:tr>
      <w:tr w:rsidR="004B1B9A" w:rsidRPr="004B3B94" w14:paraId="25642FFF" w14:textId="77777777" w:rsidTr="004B1B9A">
        <w:tc>
          <w:tcPr>
            <w:tcW w:w="3397" w:type="dxa"/>
            <w:vAlign w:val="bottom"/>
          </w:tcPr>
          <w:p w14:paraId="1CB1D407" w14:textId="77777777" w:rsidR="004B1B9A" w:rsidRPr="004B3B94" w:rsidRDefault="004B1B9A" w:rsidP="004B1B9A">
            <w:pPr>
              <w:rPr>
                <w:rFonts w:ascii="Times New Roman" w:hAnsi="Times New Roman" w:cs="Times New Roman"/>
                <w:sz w:val="22"/>
                <w:szCs w:val="22"/>
              </w:rPr>
            </w:pPr>
            <w:r w:rsidRPr="004B3B94">
              <w:rPr>
                <w:rFonts w:ascii="Times New Roman" w:hAnsi="Times New Roman" w:cs="Times New Roman"/>
                <w:color w:val="000000"/>
                <w:sz w:val="22"/>
                <w:szCs w:val="22"/>
              </w:rPr>
              <w:t>Left Lingual Gyrus</w:t>
            </w:r>
          </w:p>
        </w:tc>
        <w:tc>
          <w:tcPr>
            <w:tcW w:w="1677" w:type="dxa"/>
            <w:tcBorders>
              <w:top w:val="single" w:sz="6" w:space="0" w:color="auto"/>
              <w:left w:val="single" w:sz="6" w:space="0" w:color="auto"/>
              <w:bottom w:val="single" w:sz="6" w:space="0" w:color="auto"/>
              <w:right w:val="single" w:sz="6" w:space="0" w:color="auto"/>
            </w:tcBorders>
            <w:vAlign w:val="bottom"/>
          </w:tcPr>
          <w:p w14:paraId="7180EE13" w14:textId="630186FA" w:rsidR="004B1B9A" w:rsidRPr="004B3B94" w:rsidRDefault="004B1B9A" w:rsidP="004B1B9A">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0.013</w:t>
            </w:r>
            <w:r w:rsidRPr="004B3B94">
              <w:rPr>
                <w:rStyle w:val="eop"/>
                <w:rFonts w:ascii="Times New Roman" w:hAnsi="Times New Roman" w:cs="Times New Roman"/>
                <w:color w:val="000000"/>
                <w:sz w:val="22"/>
                <w:szCs w:val="22"/>
              </w:rPr>
              <w:t> </w:t>
            </w:r>
          </w:p>
        </w:tc>
        <w:tc>
          <w:tcPr>
            <w:tcW w:w="1611" w:type="dxa"/>
            <w:tcBorders>
              <w:top w:val="single" w:sz="6" w:space="0" w:color="auto"/>
              <w:left w:val="single" w:sz="6" w:space="0" w:color="auto"/>
              <w:bottom w:val="single" w:sz="6" w:space="0" w:color="auto"/>
              <w:right w:val="single" w:sz="6" w:space="0" w:color="auto"/>
            </w:tcBorders>
            <w:vAlign w:val="bottom"/>
          </w:tcPr>
          <w:p w14:paraId="02012EF2" w14:textId="4CA421A7" w:rsidR="004B1B9A" w:rsidRPr="004B3B94" w:rsidRDefault="004B1B9A" w:rsidP="004B1B9A">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-0.016 - 0.041</w:t>
            </w:r>
            <w:r w:rsidRPr="004B3B94">
              <w:rPr>
                <w:rStyle w:val="eop"/>
                <w:rFonts w:ascii="Times New Roman" w:hAnsi="Times New Roman" w:cs="Times New Roman"/>
                <w:color w:val="000000"/>
                <w:sz w:val="22"/>
                <w:szCs w:val="22"/>
              </w:rPr>
              <w:t> </w:t>
            </w:r>
          </w:p>
        </w:tc>
        <w:tc>
          <w:tcPr>
            <w:tcW w:w="1490" w:type="dxa"/>
            <w:vAlign w:val="bottom"/>
          </w:tcPr>
          <w:p w14:paraId="6D1FD2ED" w14:textId="671A9634" w:rsidR="004B1B9A" w:rsidRPr="004B3B94" w:rsidRDefault="004B1B9A" w:rsidP="004B1B9A">
            <w:pPr>
              <w:rPr>
                <w:rFonts w:ascii="Times New Roman" w:hAnsi="Times New Roman" w:cs="Times New Roman"/>
                <w:sz w:val="22"/>
                <w:szCs w:val="22"/>
              </w:rPr>
            </w:pPr>
            <w:r w:rsidRPr="004B3B94">
              <w:rPr>
                <w:rFonts w:ascii="Times New Roman" w:hAnsi="Times New Roman" w:cs="Times New Roman"/>
                <w:color w:val="000000"/>
                <w:sz w:val="22"/>
                <w:szCs w:val="22"/>
              </w:rPr>
              <w:t>0.012</w:t>
            </w:r>
          </w:p>
        </w:tc>
        <w:tc>
          <w:tcPr>
            <w:tcW w:w="841" w:type="dxa"/>
            <w:vAlign w:val="bottom"/>
          </w:tcPr>
          <w:p w14:paraId="08F4761F" w14:textId="77777777" w:rsidR="004B1B9A" w:rsidRPr="004B3B94" w:rsidRDefault="004B1B9A" w:rsidP="004B1B9A">
            <w:pPr>
              <w:rPr>
                <w:rFonts w:ascii="Times New Roman" w:hAnsi="Times New Roman" w:cs="Times New Roman"/>
                <w:sz w:val="22"/>
                <w:szCs w:val="22"/>
              </w:rPr>
            </w:pPr>
            <w:r w:rsidRPr="004B3B94">
              <w:rPr>
                <w:rFonts w:ascii="Times New Roman" w:hAnsi="Times New Roman" w:cs="Times New Roman"/>
                <w:color w:val="000000"/>
                <w:sz w:val="22"/>
                <w:szCs w:val="22"/>
              </w:rPr>
              <w:t>0.733</w:t>
            </w:r>
          </w:p>
        </w:tc>
      </w:tr>
      <w:tr w:rsidR="004B1B9A" w:rsidRPr="004B3B94" w14:paraId="50DDA823" w14:textId="77777777" w:rsidTr="004B1B9A">
        <w:tc>
          <w:tcPr>
            <w:tcW w:w="3397" w:type="dxa"/>
            <w:vAlign w:val="bottom"/>
          </w:tcPr>
          <w:p w14:paraId="0F920DF9" w14:textId="77777777" w:rsidR="004B1B9A" w:rsidRPr="004B3B94" w:rsidRDefault="004B1B9A" w:rsidP="004B1B9A">
            <w:pPr>
              <w:rPr>
                <w:rFonts w:ascii="Times New Roman" w:hAnsi="Times New Roman" w:cs="Times New Roman"/>
                <w:sz w:val="22"/>
                <w:szCs w:val="22"/>
              </w:rPr>
            </w:pPr>
            <w:r w:rsidRPr="004B3B94">
              <w:rPr>
                <w:rFonts w:ascii="Times New Roman" w:hAnsi="Times New Roman" w:cs="Times New Roman"/>
                <w:color w:val="000000"/>
                <w:sz w:val="22"/>
                <w:szCs w:val="22"/>
              </w:rPr>
              <w:t>Left Medial Orbitofrontal Cortex</w:t>
            </w:r>
          </w:p>
        </w:tc>
        <w:tc>
          <w:tcPr>
            <w:tcW w:w="1677" w:type="dxa"/>
            <w:tcBorders>
              <w:top w:val="single" w:sz="6" w:space="0" w:color="auto"/>
              <w:left w:val="single" w:sz="6" w:space="0" w:color="auto"/>
              <w:bottom w:val="single" w:sz="6" w:space="0" w:color="auto"/>
              <w:right w:val="single" w:sz="6" w:space="0" w:color="auto"/>
            </w:tcBorders>
            <w:vAlign w:val="bottom"/>
          </w:tcPr>
          <w:p w14:paraId="2529F4B7" w14:textId="4FABCEAC" w:rsidR="004B1B9A" w:rsidRPr="004B3B94" w:rsidRDefault="004B1B9A" w:rsidP="004B1B9A">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-0.007</w:t>
            </w:r>
            <w:r w:rsidRPr="004B3B94">
              <w:rPr>
                <w:rStyle w:val="eop"/>
                <w:rFonts w:ascii="Times New Roman" w:hAnsi="Times New Roman" w:cs="Times New Roman"/>
                <w:color w:val="000000"/>
                <w:sz w:val="22"/>
                <w:szCs w:val="22"/>
              </w:rPr>
              <w:t> </w:t>
            </w:r>
          </w:p>
        </w:tc>
        <w:tc>
          <w:tcPr>
            <w:tcW w:w="1611" w:type="dxa"/>
            <w:tcBorders>
              <w:top w:val="single" w:sz="6" w:space="0" w:color="auto"/>
              <w:left w:val="single" w:sz="6" w:space="0" w:color="auto"/>
              <w:bottom w:val="single" w:sz="6" w:space="0" w:color="auto"/>
              <w:right w:val="single" w:sz="6" w:space="0" w:color="auto"/>
            </w:tcBorders>
            <w:vAlign w:val="bottom"/>
          </w:tcPr>
          <w:p w14:paraId="30F651D3" w14:textId="0D246F82" w:rsidR="004B1B9A" w:rsidRPr="004B3B94" w:rsidRDefault="004B1B9A" w:rsidP="004B1B9A">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-0.027 - 0.014</w:t>
            </w:r>
            <w:r w:rsidRPr="004B3B94">
              <w:rPr>
                <w:rStyle w:val="eop"/>
                <w:rFonts w:ascii="Times New Roman" w:hAnsi="Times New Roman" w:cs="Times New Roman"/>
                <w:color w:val="000000"/>
                <w:sz w:val="22"/>
                <w:szCs w:val="22"/>
              </w:rPr>
              <w:t> </w:t>
            </w:r>
          </w:p>
        </w:tc>
        <w:tc>
          <w:tcPr>
            <w:tcW w:w="1490" w:type="dxa"/>
            <w:vAlign w:val="bottom"/>
          </w:tcPr>
          <w:p w14:paraId="712ED61B" w14:textId="410D294D" w:rsidR="004B1B9A" w:rsidRPr="004B3B94" w:rsidRDefault="004B1B9A" w:rsidP="004B1B9A">
            <w:pPr>
              <w:rPr>
                <w:rFonts w:ascii="Times New Roman" w:hAnsi="Times New Roman" w:cs="Times New Roman"/>
                <w:sz w:val="22"/>
                <w:szCs w:val="22"/>
              </w:rPr>
            </w:pPr>
            <w:r w:rsidRPr="004B3B94">
              <w:rPr>
                <w:rFonts w:ascii="Times New Roman" w:hAnsi="Times New Roman" w:cs="Times New Roman"/>
                <w:color w:val="000000"/>
                <w:sz w:val="22"/>
                <w:szCs w:val="22"/>
              </w:rPr>
              <w:t>-0.007</w:t>
            </w:r>
          </w:p>
        </w:tc>
        <w:tc>
          <w:tcPr>
            <w:tcW w:w="841" w:type="dxa"/>
            <w:vAlign w:val="bottom"/>
          </w:tcPr>
          <w:p w14:paraId="12BF52F1" w14:textId="77777777" w:rsidR="004B1B9A" w:rsidRPr="004B3B94" w:rsidRDefault="004B1B9A" w:rsidP="004B1B9A">
            <w:pPr>
              <w:rPr>
                <w:rFonts w:ascii="Times New Roman" w:hAnsi="Times New Roman" w:cs="Times New Roman"/>
                <w:sz w:val="22"/>
                <w:szCs w:val="22"/>
              </w:rPr>
            </w:pPr>
            <w:r w:rsidRPr="004B3B94">
              <w:rPr>
                <w:rFonts w:ascii="Times New Roman" w:hAnsi="Times New Roman" w:cs="Times New Roman"/>
                <w:color w:val="000000"/>
                <w:sz w:val="22"/>
                <w:szCs w:val="22"/>
              </w:rPr>
              <w:t>0.733</w:t>
            </w:r>
          </w:p>
        </w:tc>
      </w:tr>
      <w:tr w:rsidR="004B1B9A" w:rsidRPr="004B3B94" w14:paraId="1C075B1D" w14:textId="77777777" w:rsidTr="004B1B9A">
        <w:tc>
          <w:tcPr>
            <w:tcW w:w="3397" w:type="dxa"/>
            <w:vAlign w:val="bottom"/>
          </w:tcPr>
          <w:p w14:paraId="62883695" w14:textId="77777777" w:rsidR="004B1B9A" w:rsidRPr="004B3B94" w:rsidRDefault="004B1B9A" w:rsidP="004B1B9A">
            <w:pPr>
              <w:rPr>
                <w:rFonts w:ascii="Times New Roman" w:hAnsi="Times New Roman" w:cs="Times New Roman"/>
                <w:sz w:val="22"/>
                <w:szCs w:val="22"/>
              </w:rPr>
            </w:pPr>
            <w:r w:rsidRPr="004B3B94">
              <w:rPr>
                <w:rFonts w:ascii="Times New Roman" w:hAnsi="Times New Roman" w:cs="Times New Roman"/>
                <w:color w:val="000000"/>
                <w:sz w:val="22"/>
                <w:szCs w:val="22"/>
              </w:rPr>
              <w:t>Left Paracentral Lobule</w:t>
            </w:r>
          </w:p>
        </w:tc>
        <w:tc>
          <w:tcPr>
            <w:tcW w:w="1677" w:type="dxa"/>
            <w:tcBorders>
              <w:top w:val="single" w:sz="6" w:space="0" w:color="auto"/>
              <w:left w:val="single" w:sz="6" w:space="0" w:color="auto"/>
              <w:bottom w:val="single" w:sz="6" w:space="0" w:color="auto"/>
              <w:right w:val="single" w:sz="6" w:space="0" w:color="auto"/>
            </w:tcBorders>
            <w:vAlign w:val="bottom"/>
          </w:tcPr>
          <w:p w14:paraId="1B9EB372" w14:textId="49D68B98" w:rsidR="004B1B9A" w:rsidRPr="004B3B94" w:rsidRDefault="004B1B9A" w:rsidP="004B1B9A">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0.001</w:t>
            </w:r>
            <w:r w:rsidRPr="004B3B94">
              <w:rPr>
                <w:rStyle w:val="eop"/>
                <w:rFonts w:ascii="Times New Roman" w:hAnsi="Times New Roman" w:cs="Times New Roman"/>
                <w:color w:val="000000"/>
                <w:sz w:val="22"/>
                <w:szCs w:val="22"/>
              </w:rPr>
              <w:t> </w:t>
            </w:r>
          </w:p>
        </w:tc>
        <w:tc>
          <w:tcPr>
            <w:tcW w:w="1611" w:type="dxa"/>
            <w:tcBorders>
              <w:top w:val="single" w:sz="6" w:space="0" w:color="auto"/>
              <w:left w:val="single" w:sz="6" w:space="0" w:color="auto"/>
              <w:bottom w:val="single" w:sz="6" w:space="0" w:color="auto"/>
              <w:right w:val="single" w:sz="6" w:space="0" w:color="auto"/>
            </w:tcBorders>
            <w:vAlign w:val="bottom"/>
          </w:tcPr>
          <w:p w14:paraId="6EEB8694" w14:textId="46B616FE" w:rsidR="004B1B9A" w:rsidRPr="004B3B94" w:rsidRDefault="004B1B9A" w:rsidP="004B1B9A">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-0.019 - 0.023</w:t>
            </w:r>
            <w:r w:rsidRPr="004B3B94">
              <w:rPr>
                <w:rStyle w:val="eop"/>
                <w:rFonts w:ascii="Times New Roman" w:hAnsi="Times New Roman" w:cs="Times New Roman"/>
                <w:color w:val="000000"/>
                <w:sz w:val="22"/>
                <w:szCs w:val="22"/>
              </w:rPr>
              <w:t> </w:t>
            </w:r>
          </w:p>
        </w:tc>
        <w:tc>
          <w:tcPr>
            <w:tcW w:w="1490" w:type="dxa"/>
            <w:vAlign w:val="bottom"/>
          </w:tcPr>
          <w:p w14:paraId="1EA2D33D" w14:textId="08563994" w:rsidR="004B1B9A" w:rsidRPr="004B3B94" w:rsidRDefault="004B1B9A" w:rsidP="004B1B9A">
            <w:pPr>
              <w:rPr>
                <w:rFonts w:ascii="Times New Roman" w:hAnsi="Times New Roman" w:cs="Times New Roman"/>
                <w:sz w:val="22"/>
                <w:szCs w:val="22"/>
              </w:rPr>
            </w:pPr>
            <w:r w:rsidRPr="004B3B94">
              <w:rPr>
                <w:rFonts w:ascii="Times New Roman" w:hAnsi="Times New Roman" w:cs="Times New Roman"/>
                <w:color w:val="000000"/>
                <w:sz w:val="22"/>
                <w:szCs w:val="22"/>
              </w:rPr>
              <w:t>0.001</w:t>
            </w:r>
          </w:p>
        </w:tc>
        <w:tc>
          <w:tcPr>
            <w:tcW w:w="841" w:type="dxa"/>
            <w:vAlign w:val="bottom"/>
          </w:tcPr>
          <w:p w14:paraId="62F2E9FC" w14:textId="77777777" w:rsidR="004B1B9A" w:rsidRPr="004B3B94" w:rsidRDefault="004B1B9A" w:rsidP="004B1B9A">
            <w:pPr>
              <w:rPr>
                <w:rFonts w:ascii="Times New Roman" w:hAnsi="Times New Roman" w:cs="Times New Roman"/>
                <w:sz w:val="22"/>
                <w:szCs w:val="22"/>
              </w:rPr>
            </w:pPr>
            <w:r w:rsidRPr="004B3B94">
              <w:rPr>
                <w:rFonts w:ascii="Times New Roman" w:hAnsi="Times New Roman" w:cs="Times New Roman"/>
                <w:color w:val="000000"/>
                <w:sz w:val="22"/>
                <w:szCs w:val="22"/>
              </w:rPr>
              <w:t>0.903</w:t>
            </w:r>
          </w:p>
        </w:tc>
      </w:tr>
      <w:tr w:rsidR="004B1B9A" w:rsidRPr="004B3B94" w14:paraId="3AF15DC8" w14:textId="77777777" w:rsidTr="004B1B9A">
        <w:tc>
          <w:tcPr>
            <w:tcW w:w="3397" w:type="dxa"/>
            <w:vAlign w:val="bottom"/>
          </w:tcPr>
          <w:p w14:paraId="613F36F5" w14:textId="77777777" w:rsidR="004B1B9A" w:rsidRPr="004B3B94" w:rsidRDefault="004B1B9A" w:rsidP="004B1B9A">
            <w:pPr>
              <w:rPr>
                <w:rFonts w:ascii="Times New Roman" w:hAnsi="Times New Roman" w:cs="Times New Roman"/>
                <w:sz w:val="22"/>
                <w:szCs w:val="22"/>
              </w:rPr>
            </w:pPr>
            <w:r w:rsidRPr="004B3B94">
              <w:rPr>
                <w:rFonts w:ascii="Times New Roman" w:hAnsi="Times New Roman" w:cs="Times New Roman"/>
                <w:color w:val="000000"/>
                <w:sz w:val="22"/>
                <w:szCs w:val="22"/>
              </w:rPr>
              <w:t>Left Parahippocampal Gyrus</w:t>
            </w:r>
          </w:p>
        </w:tc>
        <w:tc>
          <w:tcPr>
            <w:tcW w:w="1677" w:type="dxa"/>
            <w:tcBorders>
              <w:top w:val="single" w:sz="6" w:space="0" w:color="auto"/>
              <w:left w:val="single" w:sz="6" w:space="0" w:color="auto"/>
              <w:bottom w:val="single" w:sz="6" w:space="0" w:color="auto"/>
              <w:right w:val="single" w:sz="6" w:space="0" w:color="auto"/>
            </w:tcBorders>
            <w:vAlign w:val="bottom"/>
          </w:tcPr>
          <w:p w14:paraId="64A68697" w14:textId="529CE0C5" w:rsidR="004B1B9A" w:rsidRPr="004B3B94" w:rsidRDefault="004B1B9A" w:rsidP="004B1B9A">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0.016</w:t>
            </w:r>
            <w:r w:rsidRPr="004B3B94">
              <w:rPr>
                <w:rStyle w:val="eop"/>
                <w:rFonts w:ascii="Times New Roman" w:hAnsi="Times New Roman" w:cs="Times New Roman"/>
                <w:color w:val="000000"/>
                <w:sz w:val="22"/>
                <w:szCs w:val="22"/>
              </w:rPr>
              <w:t> </w:t>
            </w:r>
          </w:p>
        </w:tc>
        <w:tc>
          <w:tcPr>
            <w:tcW w:w="1611" w:type="dxa"/>
            <w:tcBorders>
              <w:top w:val="single" w:sz="6" w:space="0" w:color="auto"/>
              <w:left w:val="single" w:sz="6" w:space="0" w:color="auto"/>
              <w:bottom w:val="single" w:sz="6" w:space="0" w:color="auto"/>
              <w:right w:val="single" w:sz="6" w:space="0" w:color="auto"/>
            </w:tcBorders>
            <w:vAlign w:val="bottom"/>
          </w:tcPr>
          <w:p w14:paraId="33D37F16" w14:textId="6767BEE1" w:rsidR="004B1B9A" w:rsidRPr="004B3B94" w:rsidRDefault="004B1B9A" w:rsidP="004B1B9A">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-0.010 - 0.044</w:t>
            </w:r>
            <w:r w:rsidRPr="004B3B94">
              <w:rPr>
                <w:rStyle w:val="eop"/>
                <w:rFonts w:ascii="Times New Roman" w:hAnsi="Times New Roman" w:cs="Times New Roman"/>
                <w:color w:val="000000"/>
                <w:sz w:val="22"/>
                <w:szCs w:val="22"/>
              </w:rPr>
              <w:t> </w:t>
            </w:r>
          </w:p>
        </w:tc>
        <w:tc>
          <w:tcPr>
            <w:tcW w:w="1490" w:type="dxa"/>
            <w:vAlign w:val="bottom"/>
          </w:tcPr>
          <w:p w14:paraId="512C4386" w14:textId="19F7004E" w:rsidR="004B1B9A" w:rsidRPr="004B3B94" w:rsidRDefault="004B1B9A" w:rsidP="004B1B9A">
            <w:pPr>
              <w:rPr>
                <w:rFonts w:ascii="Times New Roman" w:hAnsi="Times New Roman" w:cs="Times New Roman"/>
                <w:sz w:val="22"/>
                <w:szCs w:val="22"/>
              </w:rPr>
            </w:pPr>
            <w:r w:rsidRPr="004B3B94">
              <w:rPr>
                <w:rFonts w:ascii="Times New Roman" w:hAnsi="Times New Roman" w:cs="Times New Roman"/>
                <w:color w:val="000000"/>
                <w:sz w:val="22"/>
                <w:szCs w:val="22"/>
              </w:rPr>
              <w:t>0.015</w:t>
            </w:r>
          </w:p>
        </w:tc>
        <w:tc>
          <w:tcPr>
            <w:tcW w:w="841" w:type="dxa"/>
            <w:vAlign w:val="bottom"/>
          </w:tcPr>
          <w:p w14:paraId="3F2CF64A" w14:textId="77777777" w:rsidR="004B1B9A" w:rsidRPr="004B3B94" w:rsidRDefault="004B1B9A" w:rsidP="004B1B9A">
            <w:pPr>
              <w:rPr>
                <w:rFonts w:ascii="Times New Roman" w:hAnsi="Times New Roman" w:cs="Times New Roman"/>
                <w:sz w:val="22"/>
                <w:szCs w:val="22"/>
              </w:rPr>
            </w:pPr>
            <w:r w:rsidRPr="004B3B94">
              <w:rPr>
                <w:rFonts w:ascii="Times New Roman" w:hAnsi="Times New Roman" w:cs="Times New Roman"/>
                <w:color w:val="000000"/>
                <w:sz w:val="22"/>
                <w:szCs w:val="22"/>
              </w:rPr>
              <w:t>0.733</w:t>
            </w:r>
          </w:p>
        </w:tc>
      </w:tr>
      <w:tr w:rsidR="004B1B9A" w:rsidRPr="004B3B94" w14:paraId="779A3A77" w14:textId="77777777" w:rsidTr="004B1B9A">
        <w:tc>
          <w:tcPr>
            <w:tcW w:w="3397" w:type="dxa"/>
            <w:vAlign w:val="bottom"/>
          </w:tcPr>
          <w:p w14:paraId="58A7A6E2" w14:textId="77777777" w:rsidR="004B1B9A" w:rsidRPr="004B3B94" w:rsidRDefault="004B1B9A" w:rsidP="004B1B9A">
            <w:pPr>
              <w:rPr>
                <w:rFonts w:ascii="Times New Roman" w:hAnsi="Times New Roman" w:cs="Times New Roman"/>
                <w:sz w:val="22"/>
                <w:szCs w:val="22"/>
              </w:rPr>
            </w:pPr>
            <w:r w:rsidRPr="004B3B94">
              <w:rPr>
                <w:rFonts w:ascii="Times New Roman" w:hAnsi="Times New Roman" w:cs="Times New Roman"/>
                <w:color w:val="000000"/>
                <w:sz w:val="22"/>
                <w:szCs w:val="22"/>
              </w:rPr>
              <w:t xml:space="preserve">Left Pars </w:t>
            </w:r>
            <w:proofErr w:type="spellStart"/>
            <w:r w:rsidRPr="004B3B94">
              <w:rPr>
                <w:rFonts w:ascii="Times New Roman" w:hAnsi="Times New Roman" w:cs="Times New Roman"/>
                <w:color w:val="000000"/>
                <w:sz w:val="22"/>
                <w:szCs w:val="22"/>
              </w:rPr>
              <w:t>Opercularis</w:t>
            </w:r>
            <w:proofErr w:type="spellEnd"/>
          </w:p>
        </w:tc>
        <w:tc>
          <w:tcPr>
            <w:tcW w:w="1677" w:type="dxa"/>
            <w:tcBorders>
              <w:top w:val="single" w:sz="6" w:space="0" w:color="auto"/>
              <w:left w:val="single" w:sz="6" w:space="0" w:color="auto"/>
              <w:bottom w:val="single" w:sz="6" w:space="0" w:color="auto"/>
              <w:right w:val="single" w:sz="6" w:space="0" w:color="auto"/>
            </w:tcBorders>
            <w:vAlign w:val="bottom"/>
          </w:tcPr>
          <w:p w14:paraId="47DDBACD" w14:textId="1212AB5D" w:rsidR="004B1B9A" w:rsidRPr="004B3B94" w:rsidRDefault="004B1B9A" w:rsidP="004B1B9A">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0.008</w:t>
            </w:r>
            <w:r w:rsidRPr="004B3B94">
              <w:rPr>
                <w:rStyle w:val="eop"/>
                <w:rFonts w:ascii="Times New Roman" w:hAnsi="Times New Roman" w:cs="Times New Roman"/>
                <w:color w:val="000000"/>
                <w:sz w:val="22"/>
                <w:szCs w:val="22"/>
              </w:rPr>
              <w:t> </w:t>
            </w:r>
          </w:p>
        </w:tc>
        <w:tc>
          <w:tcPr>
            <w:tcW w:w="1611" w:type="dxa"/>
            <w:tcBorders>
              <w:top w:val="single" w:sz="6" w:space="0" w:color="auto"/>
              <w:left w:val="single" w:sz="6" w:space="0" w:color="auto"/>
              <w:bottom w:val="single" w:sz="6" w:space="0" w:color="auto"/>
              <w:right w:val="single" w:sz="6" w:space="0" w:color="auto"/>
            </w:tcBorders>
            <w:vAlign w:val="bottom"/>
          </w:tcPr>
          <w:p w14:paraId="4BC3B5D3" w14:textId="7144B84B" w:rsidR="004B1B9A" w:rsidRPr="004B3B94" w:rsidRDefault="004B1B9A" w:rsidP="004B1B9A">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-0.014 - 0.031</w:t>
            </w:r>
            <w:r w:rsidRPr="004B3B94">
              <w:rPr>
                <w:rStyle w:val="eop"/>
                <w:rFonts w:ascii="Times New Roman" w:hAnsi="Times New Roman" w:cs="Times New Roman"/>
                <w:color w:val="000000"/>
                <w:sz w:val="22"/>
                <w:szCs w:val="22"/>
              </w:rPr>
              <w:t> </w:t>
            </w:r>
          </w:p>
        </w:tc>
        <w:tc>
          <w:tcPr>
            <w:tcW w:w="1490" w:type="dxa"/>
            <w:vAlign w:val="bottom"/>
          </w:tcPr>
          <w:p w14:paraId="32BA1527" w14:textId="343AB878" w:rsidR="004B1B9A" w:rsidRPr="004B3B94" w:rsidRDefault="004B1B9A" w:rsidP="004B1B9A">
            <w:pPr>
              <w:rPr>
                <w:rFonts w:ascii="Times New Roman" w:hAnsi="Times New Roman" w:cs="Times New Roman"/>
                <w:sz w:val="22"/>
                <w:szCs w:val="22"/>
              </w:rPr>
            </w:pPr>
            <w:r w:rsidRPr="004B3B94">
              <w:rPr>
                <w:rFonts w:ascii="Times New Roman" w:hAnsi="Times New Roman" w:cs="Times New Roman"/>
                <w:color w:val="000000"/>
                <w:sz w:val="22"/>
                <w:szCs w:val="22"/>
              </w:rPr>
              <w:t>0.008</w:t>
            </w:r>
          </w:p>
        </w:tc>
        <w:tc>
          <w:tcPr>
            <w:tcW w:w="841" w:type="dxa"/>
            <w:vAlign w:val="bottom"/>
          </w:tcPr>
          <w:p w14:paraId="15EB1BE7" w14:textId="77777777" w:rsidR="004B1B9A" w:rsidRPr="004B3B94" w:rsidRDefault="004B1B9A" w:rsidP="004B1B9A">
            <w:pPr>
              <w:rPr>
                <w:rFonts w:ascii="Times New Roman" w:hAnsi="Times New Roman" w:cs="Times New Roman"/>
                <w:sz w:val="22"/>
                <w:szCs w:val="22"/>
              </w:rPr>
            </w:pPr>
            <w:r w:rsidRPr="004B3B94">
              <w:rPr>
                <w:rFonts w:ascii="Times New Roman" w:hAnsi="Times New Roman" w:cs="Times New Roman"/>
                <w:color w:val="000000"/>
                <w:sz w:val="22"/>
                <w:szCs w:val="22"/>
              </w:rPr>
              <w:t>0.733</w:t>
            </w:r>
          </w:p>
        </w:tc>
      </w:tr>
      <w:tr w:rsidR="004B1B9A" w:rsidRPr="004B3B94" w14:paraId="505E1C3F" w14:textId="77777777" w:rsidTr="004B1B9A">
        <w:tc>
          <w:tcPr>
            <w:tcW w:w="3397" w:type="dxa"/>
            <w:vAlign w:val="bottom"/>
          </w:tcPr>
          <w:p w14:paraId="72C1E75B" w14:textId="77777777" w:rsidR="004B1B9A" w:rsidRPr="004B3B94" w:rsidRDefault="004B1B9A" w:rsidP="004B1B9A">
            <w:pPr>
              <w:rPr>
                <w:rFonts w:ascii="Times New Roman" w:hAnsi="Times New Roman" w:cs="Times New Roman"/>
                <w:sz w:val="22"/>
                <w:szCs w:val="22"/>
              </w:rPr>
            </w:pPr>
            <w:r w:rsidRPr="004B3B94">
              <w:rPr>
                <w:rFonts w:ascii="Times New Roman" w:hAnsi="Times New Roman" w:cs="Times New Roman"/>
                <w:color w:val="000000"/>
                <w:sz w:val="22"/>
                <w:szCs w:val="22"/>
              </w:rPr>
              <w:t>Left Pars Orbitalis</w:t>
            </w:r>
          </w:p>
        </w:tc>
        <w:tc>
          <w:tcPr>
            <w:tcW w:w="1677" w:type="dxa"/>
            <w:tcBorders>
              <w:top w:val="single" w:sz="6" w:space="0" w:color="auto"/>
              <w:left w:val="single" w:sz="6" w:space="0" w:color="auto"/>
              <w:bottom w:val="single" w:sz="6" w:space="0" w:color="auto"/>
              <w:right w:val="single" w:sz="6" w:space="0" w:color="auto"/>
            </w:tcBorders>
            <w:vAlign w:val="bottom"/>
          </w:tcPr>
          <w:p w14:paraId="33F40E53" w14:textId="745F0736" w:rsidR="004B1B9A" w:rsidRPr="004B3B94" w:rsidRDefault="004B1B9A" w:rsidP="004B1B9A">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0.017</w:t>
            </w:r>
            <w:r w:rsidRPr="004B3B94">
              <w:rPr>
                <w:rStyle w:val="eop"/>
                <w:rFonts w:ascii="Times New Roman" w:hAnsi="Times New Roman" w:cs="Times New Roman"/>
                <w:color w:val="000000"/>
                <w:sz w:val="22"/>
                <w:szCs w:val="22"/>
              </w:rPr>
              <w:t> </w:t>
            </w:r>
          </w:p>
        </w:tc>
        <w:tc>
          <w:tcPr>
            <w:tcW w:w="1611" w:type="dxa"/>
            <w:tcBorders>
              <w:top w:val="single" w:sz="6" w:space="0" w:color="auto"/>
              <w:left w:val="single" w:sz="6" w:space="0" w:color="auto"/>
              <w:bottom w:val="single" w:sz="6" w:space="0" w:color="auto"/>
              <w:right w:val="single" w:sz="6" w:space="0" w:color="auto"/>
            </w:tcBorders>
            <w:vAlign w:val="bottom"/>
          </w:tcPr>
          <w:p w14:paraId="699AC8A5" w14:textId="7CA48718" w:rsidR="004B1B9A" w:rsidRPr="004B3B94" w:rsidRDefault="004B1B9A" w:rsidP="004B1B9A">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-0.010 - 0.046</w:t>
            </w:r>
            <w:r w:rsidRPr="004B3B94">
              <w:rPr>
                <w:rStyle w:val="eop"/>
                <w:rFonts w:ascii="Times New Roman" w:hAnsi="Times New Roman" w:cs="Times New Roman"/>
                <w:color w:val="000000"/>
                <w:sz w:val="22"/>
                <w:szCs w:val="22"/>
              </w:rPr>
              <w:t> </w:t>
            </w:r>
          </w:p>
        </w:tc>
        <w:tc>
          <w:tcPr>
            <w:tcW w:w="1490" w:type="dxa"/>
            <w:vAlign w:val="bottom"/>
          </w:tcPr>
          <w:p w14:paraId="13D57F47" w14:textId="485E6D7A" w:rsidR="004B1B9A" w:rsidRPr="004B3B94" w:rsidRDefault="004B1B9A" w:rsidP="004B1B9A">
            <w:pPr>
              <w:rPr>
                <w:rFonts w:ascii="Times New Roman" w:hAnsi="Times New Roman" w:cs="Times New Roman"/>
                <w:sz w:val="22"/>
                <w:szCs w:val="22"/>
              </w:rPr>
            </w:pPr>
            <w:r w:rsidRPr="004B3B94">
              <w:rPr>
                <w:rFonts w:ascii="Times New Roman" w:hAnsi="Times New Roman" w:cs="Times New Roman"/>
                <w:color w:val="000000"/>
                <w:sz w:val="22"/>
                <w:szCs w:val="22"/>
              </w:rPr>
              <w:t>0.016</w:t>
            </w:r>
          </w:p>
        </w:tc>
        <w:tc>
          <w:tcPr>
            <w:tcW w:w="841" w:type="dxa"/>
            <w:vAlign w:val="bottom"/>
          </w:tcPr>
          <w:p w14:paraId="5E85DC37" w14:textId="77777777" w:rsidR="004B1B9A" w:rsidRPr="004B3B94" w:rsidRDefault="004B1B9A" w:rsidP="004B1B9A">
            <w:pPr>
              <w:rPr>
                <w:rFonts w:ascii="Times New Roman" w:hAnsi="Times New Roman" w:cs="Times New Roman"/>
                <w:sz w:val="22"/>
                <w:szCs w:val="22"/>
              </w:rPr>
            </w:pPr>
            <w:r w:rsidRPr="004B3B94">
              <w:rPr>
                <w:rFonts w:ascii="Times New Roman" w:hAnsi="Times New Roman" w:cs="Times New Roman"/>
                <w:color w:val="000000"/>
                <w:sz w:val="22"/>
                <w:szCs w:val="22"/>
              </w:rPr>
              <w:t>0.733</w:t>
            </w:r>
          </w:p>
        </w:tc>
      </w:tr>
      <w:tr w:rsidR="004B1B9A" w:rsidRPr="004B3B94" w14:paraId="6249A186" w14:textId="77777777" w:rsidTr="004B1B9A">
        <w:tc>
          <w:tcPr>
            <w:tcW w:w="3397" w:type="dxa"/>
            <w:vAlign w:val="bottom"/>
          </w:tcPr>
          <w:p w14:paraId="456E8244" w14:textId="77777777" w:rsidR="004B1B9A" w:rsidRPr="004B3B94" w:rsidRDefault="004B1B9A" w:rsidP="004B1B9A">
            <w:pPr>
              <w:rPr>
                <w:rFonts w:ascii="Times New Roman" w:hAnsi="Times New Roman" w:cs="Times New Roman"/>
                <w:sz w:val="22"/>
                <w:szCs w:val="22"/>
              </w:rPr>
            </w:pPr>
            <w:r w:rsidRPr="004B3B94">
              <w:rPr>
                <w:rFonts w:ascii="Times New Roman" w:hAnsi="Times New Roman" w:cs="Times New Roman"/>
                <w:color w:val="000000"/>
                <w:sz w:val="22"/>
                <w:szCs w:val="22"/>
              </w:rPr>
              <w:t>Left Pars Triangularis</w:t>
            </w:r>
          </w:p>
        </w:tc>
        <w:tc>
          <w:tcPr>
            <w:tcW w:w="1677" w:type="dxa"/>
            <w:tcBorders>
              <w:top w:val="single" w:sz="6" w:space="0" w:color="auto"/>
              <w:left w:val="single" w:sz="6" w:space="0" w:color="auto"/>
              <w:bottom w:val="single" w:sz="6" w:space="0" w:color="auto"/>
              <w:right w:val="single" w:sz="6" w:space="0" w:color="auto"/>
            </w:tcBorders>
            <w:vAlign w:val="bottom"/>
          </w:tcPr>
          <w:p w14:paraId="5BC90373" w14:textId="4EDF93E3" w:rsidR="004B1B9A" w:rsidRPr="004B3B94" w:rsidRDefault="004B1B9A" w:rsidP="004B1B9A">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0.006</w:t>
            </w:r>
            <w:r w:rsidRPr="004B3B94">
              <w:rPr>
                <w:rStyle w:val="eop"/>
                <w:rFonts w:ascii="Times New Roman" w:hAnsi="Times New Roman" w:cs="Times New Roman"/>
                <w:color w:val="000000"/>
                <w:sz w:val="22"/>
                <w:szCs w:val="22"/>
              </w:rPr>
              <w:t> </w:t>
            </w:r>
          </w:p>
        </w:tc>
        <w:tc>
          <w:tcPr>
            <w:tcW w:w="1611" w:type="dxa"/>
            <w:tcBorders>
              <w:top w:val="single" w:sz="6" w:space="0" w:color="auto"/>
              <w:left w:val="single" w:sz="6" w:space="0" w:color="auto"/>
              <w:bottom w:val="single" w:sz="6" w:space="0" w:color="auto"/>
              <w:right w:val="single" w:sz="6" w:space="0" w:color="auto"/>
            </w:tcBorders>
            <w:vAlign w:val="bottom"/>
          </w:tcPr>
          <w:p w14:paraId="13AEE88A" w14:textId="72394227" w:rsidR="004B1B9A" w:rsidRPr="004B3B94" w:rsidRDefault="004B1B9A" w:rsidP="004B1B9A">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-0.010 - 0.023</w:t>
            </w:r>
            <w:r w:rsidRPr="004B3B94">
              <w:rPr>
                <w:rStyle w:val="eop"/>
                <w:rFonts w:ascii="Times New Roman" w:hAnsi="Times New Roman" w:cs="Times New Roman"/>
                <w:color w:val="000000"/>
                <w:sz w:val="22"/>
                <w:szCs w:val="22"/>
              </w:rPr>
              <w:t> </w:t>
            </w:r>
          </w:p>
        </w:tc>
        <w:tc>
          <w:tcPr>
            <w:tcW w:w="1490" w:type="dxa"/>
            <w:vAlign w:val="bottom"/>
          </w:tcPr>
          <w:p w14:paraId="3B883B54" w14:textId="48DE4FF9" w:rsidR="004B1B9A" w:rsidRPr="004B3B94" w:rsidRDefault="004B1B9A" w:rsidP="004B1B9A">
            <w:pPr>
              <w:rPr>
                <w:rFonts w:ascii="Times New Roman" w:hAnsi="Times New Roman" w:cs="Times New Roman"/>
                <w:sz w:val="22"/>
                <w:szCs w:val="22"/>
              </w:rPr>
            </w:pPr>
            <w:r w:rsidRPr="004B3B94">
              <w:rPr>
                <w:rFonts w:ascii="Times New Roman" w:hAnsi="Times New Roman" w:cs="Times New Roman"/>
                <w:color w:val="000000"/>
                <w:sz w:val="22"/>
                <w:szCs w:val="22"/>
              </w:rPr>
              <w:t>0.005</w:t>
            </w:r>
          </w:p>
        </w:tc>
        <w:tc>
          <w:tcPr>
            <w:tcW w:w="841" w:type="dxa"/>
            <w:vAlign w:val="bottom"/>
          </w:tcPr>
          <w:p w14:paraId="0D4D1C76" w14:textId="77777777" w:rsidR="004B1B9A" w:rsidRPr="004B3B94" w:rsidRDefault="004B1B9A" w:rsidP="004B1B9A">
            <w:pPr>
              <w:rPr>
                <w:rFonts w:ascii="Times New Roman" w:hAnsi="Times New Roman" w:cs="Times New Roman"/>
                <w:sz w:val="22"/>
                <w:szCs w:val="22"/>
              </w:rPr>
            </w:pPr>
            <w:r w:rsidRPr="004B3B94">
              <w:rPr>
                <w:rFonts w:ascii="Times New Roman" w:hAnsi="Times New Roman" w:cs="Times New Roman"/>
                <w:color w:val="000000"/>
                <w:sz w:val="22"/>
                <w:szCs w:val="22"/>
              </w:rPr>
              <w:t>0.733</w:t>
            </w:r>
          </w:p>
        </w:tc>
      </w:tr>
      <w:tr w:rsidR="004B1B9A" w:rsidRPr="004B3B94" w14:paraId="5E105B86" w14:textId="77777777" w:rsidTr="004B1B9A">
        <w:tc>
          <w:tcPr>
            <w:tcW w:w="3397" w:type="dxa"/>
            <w:vAlign w:val="bottom"/>
          </w:tcPr>
          <w:p w14:paraId="3DC67689" w14:textId="77777777" w:rsidR="004B1B9A" w:rsidRPr="004B3B94" w:rsidRDefault="004B1B9A" w:rsidP="004B1B9A">
            <w:pPr>
              <w:rPr>
                <w:rFonts w:ascii="Times New Roman" w:hAnsi="Times New Roman" w:cs="Times New Roman"/>
                <w:sz w:val="22"/>
                <w:szCs w:val="22"/>
              </w:rPr>
            </w:pPr>
            <w:r w:rsidRPr="004B3B94">
              <w:rPr>
                <w:rFonts w:ascii="Times New Roman" w:hAnsi="Times New Roman" w:cs="Times New Roman"/>
                <w:color w:val="000000"/>
                <w:sz w:val="22"/>
                <w:szCs w:val="22"/>
              </w:rPr>
              <w:t>Left Pericalcarine Cortex</w:t>
            </w:r>
          </w:p>
        </w:tc>
        <w:tc>
          <w:tcPr>
            <w:tcW w:w="1677" w:type="dxa"/>
            <w:tcBorders>
              <w:top w:val="single" w:sz="6" w:space="0" w:color="auto"/>
              <w:left w:val="single" w:sz="6" w:space="0" w:color="auto"/>
              <w:bottom w:val="single" w:sz="6" w:space="0" w:color="auto"/>
              <w:right w:val="single" w:sz="6" w:space="0" w:color="auto"/>
            </w:tcBorders>
            <w:vAlign w:val="bottom"/>
          </w:tcPr>
          <w:p w14:paraId="49B26A51" w14:textId="19ABD871" w:rsidR="004B1B9A" w:rsidRPr="004B3B94" w:rsidRDefault="004B1B9A" w:rsidP="004B1B9A">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0.008</w:t>
            </w:r>
            <w:r w:rsidRPr="004B3B94">
              <w:rPr>
                <w:rStyle w:val="eop"/>
                <w:rFonts w:ascii="Times New Roman" w:hAnsi="Times New Roman" w:cs="Times New Roman"/>
                <w:color w:val="000000"/>
                <w:sz w:val="22"/>
                <w:szCs w:val="22"/>
              </w:rPr>
              <w:t> </w:t>
            </w:r>
          </w:p>
        </w:tc>
        <w:tc>
          <w:tcPr>
            <w:tcW w:w="1611" w:type="dxa"/>
            <w:tcBorders>
              <w:top w:val="single" w:sz="6" w:space="0" w:color="auto"/>
              <w:left w:val="single" w:sz="6" w:space="0" w:color="auto"/>
              <w:bottom w:val="single" w:sz="6" w:space="0" w:color="auto"/>
              <w:right w:val="single" w:sz="6" w:space="0" w:color="auto"/>
            </w:tcBorders>
            <w:vAlign w:val="bottom"/>
          </w:tcPr>
          <w:p w14:paraId="5EDEBF18" w14:textId="709B2DB5" w:rsidR="004B1B9A" w:rsidRPr="004B3B94" w:rsidRDefault="004B1B9A" w:rsidP="004B1B9A">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-0.011 - 0.027</w:t>
            </w:r>
            <w:r w:rsidRPr="004B3B94">
              <w:rPr>
                <w:rStyle w:val="eop"/>
                <w:rFonts w:ascii="Times New Roman" w:hAnsi="Times New Roman" w:cs="Times New Roman"/>
                <w:color w:val="000000"/>
                <w:sz w:val="22"/>
                <w:szCs w:val="22"/>
              </w:rPr>
              <w:t> </w:t>
            </w:r>
          </w:p>
        </w:tc>
        <w:tc>
          <w:tcPr>
            <w:tcW w:w="1490" w:type="dxa"/>
            <w:vAlign w:val="bottom"/>
          </w:tcPr>
          <w:p w14:paraId="01BE2BFB" w14:textId="39D5EC80" w:rsidR="004B1B9A" w:rsidRPr="004B3B94" w:rsidRDefault="004B1B9A" w:rsidP="004B1B9A">
            <w:pPr>
              <w:rPr>
                <w:rFonts w:ascii="Times New Roman" w:hAnsi="Times New Roman" w:cs="Times New Roman"/>
                <w:sz w:val="22"/>
                <w:szCs w:val="22"/>
              </w:rPr>
            </w:pPr>
            <w:r w:rsidRPr="004B3B94">
              <w:rPr>
                <w:rFonts w:ascii="Times New Roman" w:hAnsi="Times New Roman" w:cs="Times New Roman"/>
                <w:color w:val="000000"/>
                <w:sz w:val="22"/>
                <w:szCs w:val="22"/>
              </w:rPr>
              <w:t>0.007</w:t>
            </w:r>
          </w:p>
        </w:tc>
        <w:tc>
          <w:tcPr>
            <w:tcW w:w="841" w:type="dxa"/>
            <w:vAlign w:val="bottom"/>
          </w:tcPr>
          <w:p w14:paraId="4E7E4B02" w14:textId="77777777" w:rsidR="004B1B9A" w:rsidRPr="004B3B94" w:rsidRDefault="004B1B9A" w:rsidP="004B1B9A">
            <w:pPr>
              <w:rPr>
                <w:rFonts w:ascii="Times New Roman" w:hAnsi="Times New Roman" w:cs="Times New Roman"/>
                <w:sz w:val="22"/>
                <w:szCs w:val="22"/>
              </w:rPr>
            </w:pPr>
            <w:r w:rsidRPr="004B3B94">
              <w:rPr>
                <w:rFonts w:ascii="Times New Roman" w:hAnsi="Times New Roman" w:cs="Times New Roman"/>
                <w:color w:val="000000"/>
                <w:sz w:val="22"/>
                <w:szCs w:val="22"/>
              </w:rPr>
              <w:t>0.733</w:t>
            </w:r>
          </w:p>
        </w:tc>
      </w:tr>
      <w:tr w:rsidR="004B1B9A" w:rsidRPr="004B3B94" w14:paraId="712772C7" w14:textId="77777777" w:rsidTr="004B1B9A">
        <w:tc>
          <w:tcPr>
            <w:tcW w:w="3397" w:type="dxa"/>
            <w:vAlign w:val="bottom"/>
          </w:tcPr>
          <w:p w14:paraId="34940EAE" w14:textId="77777777" w:rsidR="004B1B9A" w:rsidRPr="004B3B94" w:rsidRDefault="004B1B9A" w:rsidP="004B1B9A">
            <w:pPr>
              <w:rPr>
                <w:rFonts w:ascii="Times New Roman" w:hAnsi="Times New Roman" w:cs="Times New Roman"/>
                <w:sz w:val="22"/>
                <w:szCs w:val="22"/>
              </w:rPr>
            </w:pPr>
            <w:r w:rsidRPr="004B3B94">
              <w:rPr>
                <w:rFonts w:ascii="Times New Roman" w:hAnsi="Times New Roman" w:cs="Times New Roman"/>
                <w:color w:val="000000"/>
                <w:sz w:val="22"/>
                <w:szCs w:val="22"/>
              </w:rPr>
              <w:t>Left Postcentral Gyrus</w:t>
            </w:r>
          </w:p>
        </w:tc>
        <w:tc>
          <w:tcPr>
            <w:tcW w:w="1677" w:type="dxa"/>
            <w:tcBorders>
              <w:top w:val="single" w:sz="6" w:space="0" w:color="auto"/>
              <w:left w:val="single" w:sz="6" w:space="0" w:color="auto"/>
              <w:bottom w:val="single" w:sz="6" w:space="0" w:color="auto"/>
              <w:right w:val="single" w:sz="6" w:space="0" w:color="auto"/>
            </w:tcBorders>
            <w:vAlign w:val="bottom"/>
          </w:tcPr>
          <w:p w14:paraId="1593F860" w14:textId="0C355D9C" w:rsidR="004B1B9A" w:rsidRPr="004B3B94" w:rsidRDefault="004B1B9A" w:rsidP="004B1B9A">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0.001</w:t>
            </w:r>
            <w:r w:rsidRPr="004B3B94">
              <w:rPr>
                <w:rStyle w:val="eop"/>
                <w:rFonts w:ascii="Times New Roman" w:hAnsi="Times New Roman" w:cs="Times New Roman"/>
                <w:color w:val="000000"/>
                <w:sz w:val="22"/>
                <w:szCs w:val="22"/>
              </w:rPr>
              <w:t> </w:t>
            </w:r>
          </w:p>
        </w:tc>
        <w:tc>
          <w:tcPr>
            <w:tcW w:w="1611" w:type="dxa"/>
            <w:tcBorders>
              <w:top w:val="single" w:sz="6" w:space="0" w:color="auto"/>
              <w:left w:val="single" w:sz="6" w:space="0" w:color="auto"/>
              <w:bottom w:val="single" w:sz="6" w:space="0" w:color="auto"/>
              <w:right w:val="single" w:sz="6" w:space="0" w:color="auto"/>
            </w:tcBorders>
            <w:vAlign w:val="bottom"/>
          </w:tcPr>
          <w:p w14:paraId="4396B6E5" w14:textId="7654F007" w:rsidR="004B1B9A" w:rsidRPr="004B3B94" w:rsidRDefault="004B1B9A" w:rsidP="004B1B9A">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-0.039 - 0.037</w:t>
            </w:r>
            <w:r w:rsidRPr="004B3B94">
              <w:rPr>
                <w:rStyle w:val="eop"/>
                <w:rFonts w:ascii="Times New Roman" w:hAnsi="Times New Roman" w:cs="Times New Roman"/>
                <w:color w:val="000000"/>
                <w:sz w:val="22"/>
                <w:szCs w:val="22"/>
              </w:rPr>
              <w:t> </w:t>
            </w:r>
          </w:p>
        </w:tc>
        <w:tc>
          <w:tcPr>
            <w:tcW w:w="1490" w:type="dxa"/>
            <w:vAlign w:val="bottom"/>
          </w:tcPr>
          <w:p w14:paraId="2F03EB60" w14:textId="3AC21B1B" w:rsidR="004B1B9A" w:rsidRPr="004B3B94" w:rsidRDefault="004B1B9A" w:rsidP="004B1B9A">
            <w:pPr>
              <w:rPr>
                <w:rFonts w:ascii="Times New Roman" w:hAnsi="Times New Roman" w:cs="Times New Roman"/>
                <w:sz w:val="22"/>
                <w:szCs w:val="22"/>
              </w:rPr>
            </w:pPr>
            <w:r w:rsidRPr="004B3B94">
              <w:rPr>
                <w:rFonts w:ascii="Times New Roman" w:hAnsi="Times New Roman" w:cs="Times New Roman"/>
                <w:color w:val="000000"/>
                <w:sz w:val="22"/>
                <w:szCs w:val="22"/>
              </w:rPr>
              <w:t>0.001</w:t>
            </w:r>
          </w:p>
        </w:tc>
        <w:tc>
          <w:tcPr>
            <w:tcW w:w="841" w:type="dxa"/>
            <w:vAlign w:val="bottom"/>
          </w:tcPr>
          <w:p w14:paraId="1F03D5A2" w14:textId="77777777" w:rsidR="004B1B9A" w:rsidRPr="004B3B94" w:rsidRDefault="004B1B9A" w:rsidP="004B1B9A">
            <w:pPr>
              <w:rPr>
                <w:rFonts w:ascii="Times New Roman" w:hAnsi="Times New Roman" w:cs="Times New Roman"/>
                <w:sz w:val="22"/>
                <w:szCs w:val="22"/>
              </w:rPr>
            </w:pPr>
            <w:r w:rsidRPr="004B3B94">
              <w:rPr>
                <w:rFonts w:ascii="Times New Roman" w:hAnsi="Times New Roman" w:cs="Times New Roman"/>
                <w:color w:val="000000"/>
                <w:sz w:val="22"/>
                <w:szCs w:val="22"/>
              </w:rPr>
              <w:t>0.982</w:t>
            </w:r>
          </w:p>
        </w:tc>
      </w:tr>
      <w:tr w:rsidR="004B1B9A" w:rsidRPr="004B3B94" w14:paraId="75494FB0" w14:textId="77777777" w:rsidTr="004B1B9A">
        <w:tc>
          <w:tcPr>
            <w:tcW w:w="3397" w:type="dxa"/>
            <w:vAlign w:val="bottom"/>
          </w:tcPr>
          <w:p w14:paraId="116B2EB6" w14:textId="77777777" w:rsidR="004B1B9A" w:rsidRPr="004B3B94" w:rsidRDefault="004B1B9A" w:rsidP="004B1B9A">
            <w:pPr>
              <w:rPr>
                <w:rFonts w:ascii="Times New Roman" w:hAnsi="Times New Roman" w:cs="Times New Roman"/>
                <w:sz w:val="22"/>
                <w:szCs w:val="22"/>
              </w:rPr>
            </w:pPr>
            <w:r w:rsidRPr="004B3B94">
              <w:rPr>
                <w:rFonts w:ascii="Times New Roman" w:hAnsi="Times New Roman" w:cs="Times New Roman"/>
                <w:color w:val="000000"/>
                <w:sz w:val="22"/>
                <w:szCs w:val="22"/>
              </w:rPr>
              <w:t xml:space="preserve">Left </w:t>
            </w:r>
            <w:proofErr w:type="spellStart"/>
            <w:r w:rsidRPr="004B3B94">
              <w:rPr>
                <w:rFonts w:ascii="Times New Roman" w:hAnsi="Times New Roman" w:cs="Times New Roman"/>
                <w:color w:val="000000"/>
                <w:sz w:val="22"/>
                <w:szCs w:val="22"/>
              </w:rPr>
              <w:t>Precuneus</w:t>
            </w:r>
            <w:proofErr w:type="spellEnd"/>
          </w:p>
        </w:tc>
        <w:tc>
          <w:tcPr>
            <w:tcW w:w="1677" w:type="dxa"/>
            <w:tcBorders>
              <w:top w:val="single" w:sz="6" w:space="0" w:color="auto"/>
              <w:left w:val="single" w:sz="6" w:space="0" w:color="auto"/>
              <w:bottom w:val="single" w:sz="6" w:space="0" w:color="auto"/>
              <w:right w:val="single" w:sz="6" w:space="0" w:color="auto"/>
            </w:tcBorders>
            <w:vAlign w:val="bottom"/>
          </w:tcPr>
          <w:p w14:paraId="7595ADAD" w14:textId="33892BE3" w:rsidR="004B1B9A" w:rsidRPr="004B3B94" w:rsidRDefault="004B1B9A" w:rsidP="004B1B9A">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0.017</w:t>
            </w:r>
            <w:r w:rsidRPr="004B3B94">
              <w:rPr>
                <w:rStyle w:val="eop"/>
                <w:rFonts w:ascii="Times New Roman" w:hAnsi="Times New Roman" w:cs="Times New Roman"/>
                <w:color w:val="000000"/>
                <w:sz w:val="22"/>
                <w:szCs w:val="22"/>
              </w:rPr>
              <w:t> </w:t>
            </w:r>
          </w:p>
        </w:tc>
        <w:tc>
          <w:tcPr>
            <w:tcW w:w="1611" w:type="dxa"/>
            <w:tcBorders>
              <w:top w:val="single" w:sz="6" w:space="0" w:color="auto"/>
              <w:left w:val="single" w:sz="6" w:space="0" w:color="auto"/>
              <w:bottom w:val="single" w:sz="6" w:space="0" w:color="auto"/>
              <w:right w:val="single" w:sz="6" w:space="0" w:color="auto"/>
            </w:tcBorders>
            <w:vAlign w:val="bottom"/>
          </w:tcPr>
          <w:p w14:paraId="2FA5D14B" w14:textId="30657A4F" w:rsidR="004B1B9A" w:rsidRPr="004B3B94" w:rsidRDefault="004B1B9A" w:rsidP="004B1B9A">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-0.016 - 0.050</w:t>
            </w:r>
            <w:r w:rsidRPr="004B3B94">
              <w:rPr>
                <w:rStyle w:val="eop"/>
                <w:rFonts w:ascii="Times New Roman" w:hAnsi="Times New Roman" w:cs="Times New Roman"/>
                <w:color w:val="000000"/>
                <w:sz w:val="22"/>
                <w:szCs w:val="22"/>
              </w:rPr>
              <w:t> </w:t>
            </w:r>
          </w:p>
        </w:tc>
        <w:tc>
          <w:tcPr>
            <w:tcW w:w="1490" w:type="dxa"/>
            <w:vAlign w:val="bottom"/>
          </w:tcPr>
          <w:p w14:paraId="57EBBDAE" w14:textId="7503D8EC" w:rsidR="004B1B9A" w:rsidRPr="004B3B94" w:rsidRDefault="004B1B9A" w:rsidP="004B1B9A">
            <w:pPr>
              <w:rPr>
                <w:rFonts w:ascii="Times New Roman" w:hAnsi="Times New Roman" w:cs="Times New Roman"/>
                <w:sz w:val="22"/>
                <w:szCs w:val="22"/>
              </w:rPr>
            </w:pPr>
            <w:r w:rsidRPr="004B3B94">
              <w:rPr>
                <w:rFonts w:ascii="Times New Roman" w:hAnsi="Times New Roman" w:cs="Times New Roman"/>
                <w:color w:val="000000"/>
                <w:sz w:val="22"/>
                <w:szCs w:val="22"/>
              </w:rPr>
              <w:t>0.015</w:t>
            </w:r>
          </w:p>
        </w:tc>
        <w:tc>
          <w:tcPr>
            <w:tcW w:w="841" w:type="dxa"/>
            <w:vAlign w:val="bottom"/>
          </w:tcPr>
          <w:p w14:paraId="54A266A9" w14:textId="77777777" w:rsidR="004B1B9A" w:rsidRPr="004B3B94" w:rsidRDefault="004B1B9A" w:rsidP="004B1B9A">
            <w:pPr>
              <w:rPr>
                <w:rFonts w:ascii="Times New Roman" w:hAnsi="Times New Roman" w:cs="Times New Roman"/>
                <w:sz w:val="22"/>
                <w:szCs w:val="22"/>
              </w:rPr>
            </w:pPr>
            <w:r w:rsidRPr="004B3B94">
              <w:rPr>
                <w:rFonts w:ascii="Times New Roman" w:hAnsi="Times New Roman" w:cs="Times New Roman"/>
                <w:color w:val="000000"/>
                <w:sz w:val="22"/>
                <w:szCs w:val="22"/>
              </w:rPr>
              <w:t>0.733</w:t>
            </w:r>
          </w:p>
        </w:tc>
      </w:tr>
      <w:tr w:rsidR="004B1B9A" w:rsidRPr="004B3B94" w14:paraId="70CF4507" w14:textId="77777777" w:rsidTr="004B1B9A">
        <w:tc>
          <w:tcPr>
            <w:tcW w:w="3397" w:type="dxa"/>
            <w:vAlign w:val="bottom"/>
          </w:tcPr>
          <w:p w14:paraId="1882FB2A" w14:textId="77777777" w:rsidR="004B1B9A" w:rsidRPr="004B3B94" w:rsidRDefault="004B1B9A" w:rsidP="004B1B9A">
            <w:pPr>
              <w:rPr>
                <w:rFonts w:ascii="Times New Roman" w:hAnsi="Times New Roman" w:cs="Times New Roman"/>
                <w:sz w:val="22"/>
                <w:szCs w:val="22"/>
              </w:rPr>
            </w:pPr>
            <w:r w:rsidRPr="004B3B94">
              <w:rPr>
                <w:rFonts w:ascii="Times New Roman" w:hAnsi="Times New Roman" w:cs="Times New Roman"/>
                <w:color w:val="000000"/>
                <w:sz w:val="22"/>
                <w:szCs w:val="22"/>
              </w:rPr>
              <w:t>Left Rostral Middle Frontal Gyrus</w:t>
            </w:r>
          </w:p>
        </w:tc>
        <w:tc>
          <w:tcPr>
            <w:tcW w:w="1677" w:type="dxa"/>
            <w:tcBorders>
              <w:top w:val="single" w:sz="6" w:space="0" w:color="auto"/>
              <w:left w:val="single" w:sz="6" w:space="0" w:color="auto"/>
              <w:bottom w:val="single" w:sz="6" w:space="0" w:color="auto"/>
              <w:right w:val="single" w:sz="6" w:space="0" w:color="auto"/>
            </w:tcBorders>
            <w:vAlign w:val="bottom"/>
          </w:tcPr>
          <w:p w14:paraId="61ED40D5" w14:textId="4011F02E" w:rsidR="004B1B9A" w:rsidRPr="004B3B94" w:rsidRDefault="004B1B9A" w:rsidP="004B1B9A">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-0.011</w:t>
            </w:r>
            <w:r w:rsidRPr="004B3B94">
              <w:rPr>
                <w:rStyle w:val="eop"/>
                <w:rFonts w:ascii="Times New Roman" w:hAnsi="Times New Roman" w:cs="Times New Roman"/>
                <w:color w:val="000000"/>
                <w:sz w:val="22"/>
                <w:szCs w:val="22"/>
              </w:rPr>
              <w:t> </w:t>
            </w:r>
          </w:p>
        </w:tc>
        <w:tc>
          <w:tcPr>
            <w:tcW w:w="1611" w:type="dxa"/>
            <w:tcBorders>
              <w:top w:val="single" w:sz="6" w:space="0" w:color="auto"/>
              <w:left w:val="single" w:sz="6" w:space="0" w:color="auto"/>
              <w:bottom w:val="single" w:sz="6" w:space="0" w:color="auto"/>
              <w:right w:val="single" w:sz="6" w:space="0" w:color="auto"/>
            </w:tcBorders>
            <w:vAlign w:val="bottom"/>
          </w:tcPr>
          <w:p w14:paraId="5E23AEF5" w14:textId="0B37F97E" w:rsidR="004B1B9A" w:rsidRPr="004B3B94" w:rsidRDefault="004B1B9A" w:rsidP="004B1B9A">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-0.045 - 0.021</w:t>
            </w:r>
            <w:r w:rsidRPr="004B3B94">
              <w:rPr>
                <w:rStyle w:val="eop"/>
                <w:rFonts w:ascii="Times New Roman" w:hAnsi="Times New Roman" w:cs="Times New Roman"/>
                <w:color w:val="000000"/>
                <w:sz w:val="22"/>
                <w:szCs w:val="22"/>
              </w:rPr>
              <w:t> </w:t>
            </w:r>
          </w:p>
        </w:tc>
        <w:tc>
          <w:tcPr>
            <w:tcW w:w="1490" w:type="dxa"/>
            <w:vAlign w:val="bottom"/>
          </w:tcPr>
          <w:p w14:paraId="73EA4735" w14:textId="0A28E69C" w:rsidR="004B1B9A" w:rsidRPr="004B3B94" w:rsidRDefault="004B1B9A" w:rsidP="004B1B9A">
            <w:pPr>
              <w:rPr>
                <w:rFonts w:ascii="Times New Roman" w:hAnsi="Times New Roman" w:cs="Times New Roman"/>
                <w:sz w:val="22"/>
                <w:szCs w:val="22"/>
              </w:rPr>
            </w:pPr>
            <w:r w:rsidRPr="004B3B94">
              <w:rPr>
                <w:rFonts w:ascii="Times New Roman" w:hAnsi="Times New Roman" w:cs="Times New Roman"/>
                <w:color w:val="000000"/>
                <w:sz w:val="22"/>
                <w:szCs w:val="22"/>
              </w:rPr>
              <w:t>-0.010</w:t>
            </w:r>
          </w:p>
        </w:tc>
        <w:tc>
          <w:tcPr>
            <w:tcW w:w="841" w:type="dxa"/>
            <w:vAlign w:val="bottom"/>
          </w:tcPr>
          <w:p w14:paraId="7D3EE475" w14:textId="77777777" w:rsidR="004B1B9A" w:rsidRPr="004B3B94" w:rsidRDefault="004B1B9A" w:rsidP="004B1B9A">
            <w:pPr>
              <w:rPr>
                <w:rFonts w:ascii="Times New Roman" w:hAnsi="Times New Roman" w:cs="Times New Roman"/>
                <w:sz w:val="22"/>
                <w:szCs w:val="22"/>
              </w:rPr>
            </w:pPr>
            <w:r w:rsidRPr="004B3B94">
              <w:rPr>
                <w:rFonts w:ascii="Times New Roman" w:hAnsi="Times New Roman" w:cs="Times New Roman"/>
                <w:color w:val="000000"/>
                <w:sz w:val="22"/>
                <w:szCs w:val="22"/>
              </w:rPr>
              <w:t>0.733</w:t>
            </w:r>
          </w:p>
        </w:tc>
      </w:tr>
      <w:tr w:rsidR="004B1B9A" w:rsidRPr="004B3B94" w14:paraId="392245B5" w14:textId="77777777" w:rsidTr="004B1B9A">
        <w:tc>
          <w:tcPr>
            <w:tcW w:w="3397" w:type="dxa"/>
            <w:vAlign w:val="bottom"/>
          </w:tcPr>
          <w:p w14:paraId="5A98065E" w14:textId="77777777" w:rsidR="004B1B9A" w:rsidRPr="004B3B94" w:rsidRDefault="004B1B9A" w:rsidP="004B1B9A">
            <w:pPr>
              <w:rPr>
                <w:rFonts w:ascii="Times New Roman" w:hAnsi="Times New Roman" w:cs="Times New Roman"/>
                <w:sz w:val="22"/>
                <w:szCs w:val="22"/>
              </w:rPr>
            </w:pPr>
            <w:r w:rsidRPr="004B3B94">
              <w:rPr>
                <w:rFonts w:ascii="Times New Roman" w:hAnsi="Times New Roman" w:cs="Times New Roman"/>
                <w:color w:val="000000"/>
                <w:sz w:val="22"/>
                <w:szCs w:val="22"/>
              </w:rPr>
              <w:t>Left Superior Frontal Gyrus</w:t>
            </w:r>
          </w:p>
        </w:tc>
        <w:tc>
          <w:tcPr>
            <w:tcW w:w="1677" w:type="dxa"/>
            <w:tcBorders>
              <w:top w:val="single" w:sz="6" w:space="0" w:color="auto"/>
              <w:left w:val="single" w:sz="6" w:space="0" w:color="auto"/>
              <w:bottom w:val="single" w:sz="6" w:space="0" w:color="auto"/>
              <w:right w:val="single" w:sz="6" w:space="0" w:color="auto"/>
            </w:tcBorders>
            <w:vAlign w:val="bottom"/>
          </w:tcPr>
          <w:p w14:paraId="0E556FC8" w14:textId="7D6B1602" w:rsidR="004B1B9A" w:rsidRPr="004B3B94" w:rsidRDefault="004B1B9A" w:rsidP="004B1B9A">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0.008</w:t>
            </w:r>
            <w:r w:rsidRPr="004B3B94">
              <w:rPr>
                <w:rStyle w:val="eop"/>
                <w:rFonts w:ascii="Times New Roman" w:hAnsi="Times New Roman" w:cs="Times New Roman"/>
                <w:color w:val="000000"/>
                <w:sz w:val="22"/>
                <w:szCs w:val="22"/>
              </w:rPr>
              <w:t> </w:t>
            </w:r>
          </w:p>
        </w:tc>
        <w:tc>
          <w:tcPr>
            <w:tcW w:w="1611" w:type="dxa"/>
            <w:tcBorders>
              <w:top w:val="single" w:sz="6" w:space="0" w:color="auto"/>
              <w:left w:val="single" w:sz="6" w:space="0" w:color="auto"/>
              <w:bottom w:val="single" w:sz="6" w:space="0" w:color="auto"/>
              <w:right w:val="single" w:sz="6" w:space="0" w:color="auto"/>
            </w:tcBorders>
            <w:vAlign w:val="bottom"/>
          </w:tcPr>
          <w:p w14:paraId="26D8D5E5" w14:textId="1038569F" w:rsidR="004B1B9A" w:rsidRPr="004B3B94" w:rsidRDefault="004B1B9A" w:rsidP="004B1B9A">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-0.020 - 0.034</w:t>
            </w:r>
            <w:r w:rsidRPr="004B3B94">
              <w:rPr>
                <w:rStyle w:val="eop"/>
                <w:rFonts w:ascii="Times New Roman" w:hAnsi="Times New Roman" w:cs="Times New Roman"/>
                <w:color w:val="000000"/>
                <w:sz w:val="22"/>
                <w:szCs w:val="22"/>
              </w:rPr>
              <w:t> </w:t>
            </w:r>
          </w:p>
        </w:tc>
        <w:tc>
          <w:tcPr>
            <w:tcW w:w="1490" w:type="dxa"/>
            <w:vAlign w:val="bottom"/>
          </w:tcPr>
          <w:p w14:paraId="1539227C" w14:textId="24D8A904" w:rsidR="004B1B9A" w:rsidRPr="004B3B94" w:rsidRDefault="004B1B9A" w:rsidP="004B1B9A">
            <w:pPr>
              <w:rPr>
                <w:rFonts w:ascii="Times New Roman" w:hAnsi="Times New Roman" w:cs="Times New Roman"/>
                <w:sz w:val="22"/>
                <w:szCs w:val="22"/>
              </w:rPr>
            </w:pPr>
            <w:r w:rsidRPr="004B3B94">
              <w:rPr>
                <w:rFonts w:ascii="Times New Roman" w:hAnsi="Times New Roman" w:cs="Times New Roman"/>
                <w:color w:val="000000"/>
                <w:sz w:val="22"/>
                <w:szCs w:val="22"/>
              </w:rPr>
              <w:t>0.007</w:t>
            </w:r>
          </w:p>
        </w:tc>
        <w:tc>
          <w:tcPr>
            <w:tcW w:w="841" w:type="dxa"/>
            <w:vAlign w:val="bottom"/>
          </w:tcPr>
          <w:p w14:paraId="5414B2F5" w14:textId="77777777" w:rsidR="004B1B9A" w:rsidRPr="004B3B94" w:rsidRDefault="004B1B9A" w:rsidP="004B1B9A">
            <w:pPr>
              <w:rPr>
                <w:rFonts w:ascii="Times New Roman" w:hAnsi="Times New Roman" w:cs="Times New Roman"/>
                <w:sz w:val="22"/>
                <w:szCs w:val="22"/>
              </w:rPr>
            </w:pPr>
            <w:r w:rsidRPr="004B3B94">
              <w:rPr>
                <w:rFonts w:ascii="Times New Roman" w:hAnsi="Times New Roman" w:cs="Times New Roman"/>
                <w:color w:val="000000"/>
                <w:sz w:val="22"/>
                <w:szCs w:val="22"/>
              </w:rPr>
              <w:t>0.733</w:t>
            </w:r>
          </w:p>
        </w:tc>
      </w:tr>
      <w:tr w:rsidR="004B1B9A" w:rsidRPr="004B3B94" w14:paraId="1A8BC831" w14:textId="77777777" w:rsidTr="004B1B9A">
        <w:tc>
          <w:tcPr>
            <w:tcW w:w="3397" w:type="dxa"/>
            <w:vAlign w:val="bottom"/>
          </w:tcPr>
          <w:p w14:paraId="72D90F63" w14:textId="77777777" w:rsidR="004B1B9A" w:rsidRPr="004B3B94" w:rsidRDefault="004B1B9A" w:rsidP="004B1B9A">
            <w:pPr>
              <w:rPr>
                <w:rFonts w:ascii="Times New Roman" w:hAnsi="Times New Roman" w:cs="Times New Roman"/>
                <w:sz w:val="22"/>
                <w:szCs w:val="22"/>
              </w:rPr>
            </w:pPr>
            <w:r w:rsidRPr="004B3B94">
              <w:rPr>
                <w:rFonts w:ascii="Times New Roman" w:hAnsi="Times New Roman" w:cs="Times New Roman"/>
                <w:color w:val="000000"/>
                <w:sz w:val="22"/>
                <w:szCs w:val="22"/>
              </w:rPr>
              <w:t>Left Superior Parietal Lobule</w:t>
            </w:r>
          </w:p>
        </w:tc>
        <w:tc>
          <w:tcPr>
            <w:tcW w:w="1677" w:type="dxa"/>
            <w:tcBorders>
              <w:top w:val="single" w:sz="6" w:space="0" w:color="auto"/>
              <w:left w:val="single" w:sz="6" w:space="0" w:color="auto"/>
              <w:bottom w:val="single" w:sz="6" w:space="0" w:color="auto"/>
              <w:right w:val="single" w:sz="6" w:space="0" w:color="auto"/>
            </w:tcBorders>
            <w:vAlign w:val="bottom"/>
          </w:tcPr>
          <w:p w14:paraId="68F28AEA" w14:textId="5C5FCA08" w:rsidR="004B1B9A" w:rsidRPr="004B3B94" w:rsidRDefault="004B1B9A" w:rsidP="004B1B9A">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0.014</w:t>
            </w:r>
            <w:r w:rsidRPr="004B3B94">
              <w:rPr>
                <w:rStyle w:val="eop"/>
                <w:rFonts w:ascii="Times New Roman" w:hAnsi="Times New Roman" w:cs="Times New Roman"/>
                <w:color w:val="000000"/>
                <w:sz w:val="22"/>
                <w:szCs w:val="22"/>
              </w:rPr>
              <w:t> </w:t>
            </w:r>
          </w:p>
        </w:tc>
        <w:tc>
          <w:tcPr>
            <w:tcW w:w="1611" w:type="dxa"/>
            <w:tcBorders>
              <w:top w:val="single" w:sz="6" w:space="0" w:color="auto"/>
              <w:left w:val="single" w:sz="6" w:space="0" w:color="auto"/>
              <w:bottom w:val="single" w:sz="6" w:space="0" w:color="auto"/>
              <w:right w:val="single" w:sz="6" w:space="0" w:color="auto"/>
            </w:tcBorders>
            <w:vAlign w:val="bottom"/>
          </w:tcPr>
          <w:p w14:paraId="7928251E" w14:textId="61D67E8E" w:rsidR="004B1B9A" w:rsidRPr="004B3B94" w:rsidRDefault="004B1B9A" w:rsidP="004B1B9A">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-0.021 - 0.047</w:t>
            </w:r>
            <w:r w:rsidRPr="004B3B94">
              <w:rPr>
                <w:rStyle w:val="eop"/>
                <w:rFonts w:ascii="Times New Roman" w:hAnsi="Times New Roman" w:cs="Times New Roman"/>
                <w:color w:val="000000"/>
                <w:sz w:val="22"/>
                <w:szCs w:val="22"/>
              </w:rPr>
              <w:t> </w:t>
            </w:r>
          </w:p>
        </w:tc>
        <w:tc>
          <w:tcPr>
            <w:tcW w:w="1490" w:type="dxa"/>
            <w:vAlign w:val="bottom"/>
          </w:tcPr>
          <w:p w14:paraId="0C30329E" w14:textId="61AB0693" w:rsidR="004B1B9A" w:rsidRPr="004B3B94" w:rsidRDefault="004B1B9A" w:rsidP="004B1B9A">
            <w:pPr>
              <w:rPr>
                <w:rFonts w:ascii="Times New Roman" w:hAnsi="Times New Roman" w:cs="Times New Roman"/>
                <w:sz w:val="22"/>
                <w:szCs w:val="22"/>
              </w:rPr>
            </w:pPr>
            <w:r w:rsidRPr="004B3B94">
              <w:rPr>
                <w:rFonts w:ascii="Times New Roman" w:hAnsi="Times New Roman" w:cs="Times New Roman"/>
                <w:color w:val="000000"/>
                <w:sz w:val="22"/>
                <w:szCs w:val="22"/>
              </w:rPr>
              <w:t>0.013</w:t>
            </w:r>
          </w:p>
        </w:tc>
        <w:tc>
          <w:tcPr>
            <w:tcW w:w="841" w:type="dxa"/>
            <w:vAlign w:val="bottom"/>
          </w:tcPr>
          <w:p w14:paraId="5312FD49" w14:textId="77777777" w:rsidR="004B1B9A" w:rsidRPr="004B3B94" w:rsidRDefault="004B1B9A" w:rsidP="004B1B9A">
            <w:pPr>
              <w:rPr>
                <w:rFonts w:ascii="Times New Roman" w:hAnsi="Times New Roman" w:cs="Times New Roman"/>
                <w:sz w:val="22"/>
                <w:szCs w:val="22"/>
              </w:rPr>
            </w:pPr>
            <w:r w:rsidRPr="004B3B94">
              <w:rPr>
                <w:rFonts w:ascii="Times New Roman" w:hAnsi="Times New Roman" w:cs="Times New Roman"/>
                <w:color w:val="000000"/>
                <w:sz w:val="22"/>
                <w:szCs w:val="22"/>
              </w:rPr>
              <w:t>0.733</w:t>
            </w:r>
          </w:p>
        </w:tc>
      </w:tr>
      <w:tr w:rsidR="004B1B9A" w:rsidRPr="004B3B94" w14:paraId="5A43A30E" w14:textId="77777777" w:rsidTr="004B1B9A">
        <w:tc>
          <w:tcPr>
            <w:tcW w:w="3397" w:type="dxa"/>
            <w:vAlign w:val="bottom"/>
          </w:tcPr>
          <w:p w14:paraId="7F8BBE23" w14:textId="77777777" w:rsidR="004B1B9A" w:rsidRPr="004B3B94" w:rsidRDefault="004B1B9A" w:rsidP="004B1B9A">
            <w:pPr>
              <w:rPr>
                <w:rFonts w:ascii="Times New Roman" w:hAnsi="Times New Roman" w:cs="Times New Roman"/>
                <w:sz w:val="22"/>
                <w:szCs w:val="22"/>
              </w:rPr>
            </w:pPr>
            <w:r w:rsidRPr="004B3B94">
              <w:rPr>
                <w:rFonts w:ascii="Times New Roman" w:hAnsi="Times New Roman" w:cs="Times New Roman"/>
                <w:color w:val="000000"/>
                <w:sz w:val="22"/>
                <w:szCs w:val="22"/>
              </w:rPr>
              <w:t>Left Temporal Pole</w:t>
            </w:r>
          </w:p>
        </w:tc>
        <w:tc>
          <w:tcPr>
            <w:tcW w:w="1677" w:type="dxa"/>
            <w:tcBorders>
              <w:top w:val="single" w:sz="6" w:space="0" w:color="auto"/>
              <w:left w:val="single" w:sz="6" w:space="0" w:color="auto"/>
              <w:bottom w:val="single" w:sz="6" w:space="0" w:color="auto"/>
              <w:right w:val="single" w:sz="6" w:space="0" w:color="auto"/>
            </w:tcBorders>
            <w:vAlign w:val="bottom"/>
          </w:tcPr>
          <w:p w14:paraId="0695F2DE" w14:textId="7CC1EBC4" w:rsidR="004B1B9A" w:rsidRPr="004B3B94" w:rsidRDefault="004B1B9A" w:rsidP="004B1B9A">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0.013</w:t>
            </w:r>
            <w:r w:rsidRPr="004B3B94">
              <w:rPr>
                <w:rStyle w:val="eop"/>
                <w:rFonts w:ascii="Times New Roman" w:hAnsi="Times New Roman" w:cs="Times New Roman"/>
                <w:color w:val="000000"/>
                <w:sz w:val="22"/>
                <w:szCs w:val="22"/>
              </w:rPr>
              <w:t> </w:t>
            </w:r>
          </w:p>
        </w:tc>
        <w:tc>
          <w:tcPr>
            <w:tcW w:w="1611" w:type="dxa"/>
            <w:tcBorders>
              <w:top w:val="single" w:sz="6" w:space="0" w:color="auto"/>
              <w:left w:val="single" w:sz="6" w:space="0" w:color="auto"/>
              <w:bottom w:val="single" w:sz="6" w:space="0" w:color="auto"/>
              <w:right w:val="single" w:sz="6" w:space="0" w:color="auto"/>
            </w:tcBorders>
            <w:vAlign w:val="bottom"/>
          </w:tcPr>
          <w:p w14:paraId="6AED2DD7" w14:textId="367ECAC5" w:rsidR="004B1B9A" w:rsidRPr="004B3B94" w:rsidRDefault="004B1B9A" w:rsidP="004B1B9A">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-0.008 - 0.034</w:t>
            </w:r>
            <w:r w:rsidRPr="004B3B94">
              <w:rPr>
                <w:rStyle w:val="eop"/>
                <w:rFonts w:ascii="Times New Roman" w:hAnsi="Times New Roman" w:cs="Times New Roman"/>
                <w:color w:val="000000"/>
                <w:sz w:val="22"/>
                <w:szCs w:val="22"/>
              </w:rPr>
              <w:t> </w:t>
            </w:r>
          </w:p>
        </w:tc>
        <w:tc>
          <w:tcPr>
            <w:tcW w:w="1490" w:type="dxa"/>
            <w:vAlign w:val="bottom"/>
          </w:tcPr>
          <w:p w14:paraId="2F0A49B7" w14:textId="3B0932C3" w:rsidR="004B1B9A" w:rsidRPr="004B3B94" w:rsidRDefault="004B1B9A" w:rsidP="004B1B9A">
            <w:pPr>
              <w:rPr>
                <w:rFonts w:ascii="Times New Roman" w:hAnsi="Times New Roman" w:cs="Times New Roman"/>
                <w:sz w:val="22"/>
                <w:szCs w:val="22"/>
              </w:rPr>
            </w:pPr>
            <w:r w:rsidRPr="004B3B94">
              <w:rPr>
                <w:rFonts w:ascii="Times New Roman" w:hAnsi="Times New Roman" w:cs="Times New Roman"/>
                <w:color w:val="000000"/>
                <w:sz w:val="22"/>
                <w:szCs w:val="22"/>
              </w:rPr>
              <w:t>0.012</w:t>
            </w:r>
          </w:p>
        </w:tc>
        <w:tc>
          <w:tcPr>
            <w:tcW w:w="841" w:type="dxa"/>
            <w:vAlign w:val="bottom"/>
          </w:tcPr>
          <w:p w14:paraId="6DB88142" w14:textId="77777777" w:rsidR="004B1B9A" w:rsidRPr="004B3B94" w:rsidRDefault="004B1B9A" w:rsidP="004B1B9A">
            <w:pPr>
              <w:rPr>
                <w:rFonts w:ascii="Times New Roman" w:hAnsi="Times New Roman" w:cs="Times New Roman"/>
                <w:sz w:val="22"/>
                <w:szCs w:val="22"/>
              </w:rPr>
            </w:pPr>
            <w:r w:rsidRPr="004B3B94">
              <w:rPr>
                <w:rFonts w:ascii="Times New Roman" w:hAnsi="Times New Roman" w:cs="Times New Roman"/>
                <w:color w:val="000000"/>
                <w:sz w:val="22"/>
                <w:szCs w:val="22"/>
              </w:rPr>
              <w:t>0.733</w:t>
            </w:r>
          </w:p>
        </w:tc>
      </w:tr>
      <w:tr w:rsidR="004B1B9A" w:rsidRPr="004B3B94" w14:paraId="01435B93" w14:textId="77777777" w:rsidTr="004B1B9A">
        <w:tc>
          <w:tcPr>
            <w:tcW w:w="3397" w:type="dxa"/>
            <w:vAlign w:val="bottom"/>
          </w:tcPr>
          <w:p w14:paraId="6FD34772" w14:textId="77777777" w:rsidR="004B1B9A" w:rsidRPr="004B3B94" w:rsidRDefault="004B1B9A" w:rsidP="004B1B9A">
            <w:pPr>
              <w:rPr>
                <w:rFonts w:ascii="Times New Roman" w:hAnsi="Times New Roman" w:cs="Times New Roman"/>
                <w:sz w:val="22"/>
                <w:szCs w:val="22"/>
              </w:rPr>
            </w:pPr>
            <w:r w:rsidRPr="004B3B94">
              <w:rPr>
                <w:rFonts w:ascii="Times New Roman" w:hAnsi="Times New Roman" w:cs="Times New Roman"/>
                <w:color w:val="000000"/>
                <w:sz w:val="22"/>
                <w:szCs w:val="22"/>
              </w:rPr>
              <w:t>Left Transverse Temporal Gyrus (Heschl’s Gyrus)</w:t>
            </w:r>
          </w:p>
        </w:tc>
        <w:tc>
          <w:tcPr>
            <w:tcW w:w="1677" w:type="dxa"/>
            <w:tcBorders>
              <w:top w:val="single" w:sz="6" w:space="0" w:color="auto"/>
              <w:left w:val="single" w:sz="6" w:space="0" w:color="auto"/>
              <w:bottom w:val="single" w:sz="6" w:space="0" w:color="auto"/>
              <w:right w:val="single" w:sz="6" w:space="0" w:color="auto"/>
            </w:tcBorders>
            <w:vAlign w:val="bottom"/>
          </w:tcPr>
          <w:p w14:paraId="072E8B72" w14:textId="3935B81D" w:rsidR="004B1B9A" w:rsidRPr="004B3B94" w:rsidRDefault="004B1B9A" w:rsidP="004B1B9A">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0.015</w:t>
            </w:r>
            <w:r w:rsidRPr="004B3B94">
              <w:rPr>
                <w:rStyle w:val="eop"/>
                <w:rFonts w:ascii="Times New Roman" w:hAnsi="Times New Roman" w:cs="Times New Roman"/>
                <w:color w:val="000000"/>
                <w:sz w:val="22"/>
                <w:szCs w:val="22"/>
              </w:rPr>
              <w:t> </w:t>
            </w:r>
          </w:p>
        </w:tc>
        <w:tc>
          <w:tcPr>
            <w:tcW w:w="1611" w:type="dxa"/>
            <w:tcBorders>
              <w:top w:val="single" w:sz="6" w:space="0" w:color="auto"/>
              <w:left w:val="single" w:sz="6" w:space="0" w:color="auto"/>
              <w:bottom w:val="single" w:sz="6" w:space="0" w:color="auto"/>
              <w:right w:val="single" w:sz="6" w:space="0" w:color="auto"/>
            </w:tcBorders>
            <w:vAlign w:val="bottom"/>
          </w:tcPr>
          <w:p w14:paraId="7BC647B0" w14:textId="5CE5147D" w:rsidR="004B1B9A" w:rsidRPr="004B3B94" w:rsidRDefault="004B1B9A" w:rsidP="004B1B9A">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-0.008 - 0.041</w:t>
            </w:r>
            <w:r w:rsidRPr="004B3B94">
              <w:rPr>
                <w:rStyle w:val="eop"/>
                <w:rFonts w:ascii="Times New Roman" w:hAnsi="Times New Roman" w:cs="Times New Roman"/>
                <w:color w:val="000000"/>
                <w:sz w:val="22"/>
                <w:szCs w:val="22"/>
              </w:rPr>
              <w:t> </w:t>
            </w:r>
          </w:p>
        </w:tc>
        <w:tc>
          <w:tcPr>
            <w:tcW w:w="1490" w:type="dxa"/>
            <w:vAlign w:val="bottom"/>
          </w:tcPr>
          <w:p w14:paraId="1768C7D1" w14:textId="629B52D9" w:rsidR="004B1B9A" w:rsidRPr="004B3B94" w:rsidRDefault="004B1B9A" w:rsidP="004B1B9A">
            <w:pPr>
              <w:rPr>
                <w:rFonts w:ascii="Times New Roman" w:hAnsi="Times New Roman" w:cs="Times New Roman"/>
                <w:sz w:val="22"/>
                <w:szCs w:val="22"/>
              </w:rPr>
            </w:pPr>
            <w:r w:rsidRPr="004B3B94">
              <w:rPr>
                <w:rFonts w:ascii="Times New Roman" w:hAnsi="Times New Roman" w:cs="Times New Roman"/>
                <w:color w:val="000000"/>
                <w:sz w:val="22"/>
                <w:szCs w:val="22"/>
              </w:rPr>
              <w:t>0.014</w:t>
            </w:r>
          </w:p>
        </w:tc>
        <w:tc>
          <w:tcPr>
            <w:tcW w:w="841" w:type="dxa"/>
            <w:vAlign w:val="bottom"/>
          </w:tcPr>
          <w:p w14:paraId="3BD8A51F" w14:textId="77777777" w:rsidR="004B1B9A" w:rsidRPr="004B3B94" w:rsidRDefault="004B1B9A" w:rsidP="004B1B9A">
            <w:pPr>
              <w:rPr>
                <w:rFonts w:ascii="Times New Roman" w:hAnsi="Times New Roman" w:cs="Times New Roman"/>
                <w:sz w:val="22"/>
                <w:szCs w:val="22"/>
              </w:rPr>
            </w:pPr>
            <w:r w:rsidRPr="004B3B94">
              <w:rPr>
                <w:rFonts w:ascii="Times New Roman" w:hAnsi="Times New Roman" w:cs="Times New Roman"/>
                <w:color w:val="000000"/>
                <w:sz w:val="22"/>
                <w:szCs w:val="22"/>
              </w:rPr>
              <w:t>0.733</w:t>
            </w:r>
          </w:p>
        </w:tc>
      </w:tr>
      <w:tr w:rsidR="004B1B9A" w:rsidRPr="004B3B94" w14:paraId="7C8D46FD" w14:textId="77777777" w:rsidTr="004B1B9A">
        <w:tc>
          <w:tcPr>
            <w:tcW w:w="3397" w:type="dxa"/>
            <w:vAlign w:val="bottom"/>
          </w:tcPr>
          <w:p w14:paraId="101CCA8E" w14:textId="77777777" w:rsidR="004B1B9A" w:rsidRPr="004B3B94" w:rsidRDefault="004B1B9A" w:rsidP="004B1B9A">
            <w:pPr>
              <w:rPr>
                <w:rFonts w:ascii="Times New Roman" w:hAnsi="Times New Roman" w:cs="Times New Roman"/>
                <w:sz w:val="22"/>
                <w:szCs w:val="22"/>
              </w:rPr>
            </w:pPr>
            <w:r w:rsidRPr="004B3B94">
              <w:rPr>
                <w:rFonts w:ascii="Times New Roman" w:hAnsi="Times New Roman" w:cs="Times New Roman"/>
                <w:color w:val="000000"/>
                <w:sz w:val="22"/>
                <w:szCs w:val="22"/>
              </w:rPr>
              <w:t>Right Banks of the Superior Temporal Sulcus</w:t>
            </w:r>
          </w:p>
        </w:tc>
        <w:tc>
          <w:tcPr>
            <w:tcW w:w="1677" w:type="dxa"/>
            <w:tcBorders>
              <w:top w:val="single" w:sz="6" w:space="0" w:color="auto"/>
              <w:left w:val="single" w:sz="6" w:space="0" w:color="auto"/>
              <w:bottom w:val="single" w:sz="6" w:space="0" w:color="auto"/>
              <w:right w:val="single" w:sz="6" w:space="0" w:color="auto"/>
            </w:tcBorders>
            <w:vAlign w:val="bottom"/>
          </w:tcPr>
          <w:p w14:paraId="60D91341" w14:textId="5B4FE516" w:rsidR="004B1B9A" w:rsidRPr="004B3B94" w:rsidRDefault="004B1B9A" w:rsidP="004B1B9A">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-0.007</w:t>
            </w:r>
            <w:r w:rsidRPr="004B3B94">
              <w:rPr>
                <w:rStyle w:val="eop"/>
                <w:rFonts w:ascii="Times New Roman" w:hAnsi="Times New Roman" w:cs="Times New Roman"/>
                <w:color w:val="000000"/>
                <w:sz w:val="22"/>
                <w:szCs w:val="22"/>
              </w:rPr>
              <w:t> </w:t>
            </w:r>
          </w:p>
        </w:tc>
        <w:tc>
          <w:tcPr>
            <w:tcW w:w="1611" w:type="dxa"/>
            <w:tcBorders>
              <w:top w:val="single" w:sz="6" w:space="0" w:color="auto"/>
              <w:left w:val="single" w:sz="6" w:space="0" w:color="auto"/>
              <w:bottom w:val="single" w:sz="6" w:space="0" w:color="auto"/>
              <w:right w:val="single" w:sz="6" w:space="0" w:color="auto"/>
            </w:tcBorders>
            <w:vAlign w:val="bottom"/>
          </w:tcPr>
          <w:p w14:paraId="2B150D59" w14:textId="2314697E" w:rsidR="004B1B9A" w:rsidRPr="004B3B94" w:rsidRDefault="004B1B9A" w:rsidP="004B1B9A">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-0.029 - 0.014</w:t>
            </w:r>
            <w:r w:rsidRPr="004B3B94">
              <w:rPr>
                <w:rStyle w:val="eop"/>
                <w:rFonts w:ascii="Times New Roman" w:hAnsi="Times New Roman" w:cs="Times New Roman"/>
                <w:color w:val="000000"/>
                <w:sz w:val="22"/>
                <w:szCs w:val="22"/>
              </w:rPr>
              <w:t> </w:t>
            </w:r>
          </w:p>
        </w:tc>
        <w:tc>
          <w:tcPr>
            <w:tcW w:w="1490" w:type="dxa"/>
            <w:vAlign w:val="bottom"/>
          </w:tcPr>
          <w:p w14:paraId="3B936D3F" w14:textId="7C001AE7" w:rsidR="004B1B9A" w:rsidRPr="004B3B94" w:rsidRDefault="004B1B9A" w:rsidP="004B1B9A">
            <w:pPr>
              <w:rPr>
                <w:rFonts w:ascii="Times New Roman" w:hAnsi="Times New Roman" w:cs="Times New Roman"/>
                <w:sz w:val="22"/>
                <w:szCs w:val="22"/>
              </w:rPr>
            </w:pPr>
            <w:r w:rsidRPr="004B3B94">
              <w:rPr>
                <w:rFonts w:ascii="Times New Roman" w:hAnsi="Times New Roman" w:cs="Times New Roman"/>
                <w:color w:val="000000"/>
                <w:sz w:val="22"/>
                <w:szCs w:val="22"/>
              </w:rPr>
              <w:t>-0.006</w:t>
            </w:r>
          </w:p>
        </w:tc>
        <w:tc>
          <w:tcPr>
            <w:tcW w:w="841" w:type="dxa"/>
            <w:vAlign w:val="bottom"/>
          </w:tcPr>
          <w:p w14:paraId="345002EE" w14:textId="77777777" w:rsidR="004B1B9A" w:rsidRPr="004B3B94" w:rsidRDefault="004B1B9A" w:rsidP="004B1B9A">
            <w:pPr>
              <w:rPr>
                <w:rFonts w:ascii="Times New Roman" w:hAnsi="Times New Roman" w:cs="Times New Roman"/>
                <w:sz w:val="22"/>
                <w:szCs w:val="22"/>
              </w:rPr>
            </w:pPr>
            <w:r w:rsidRPr="004B3B94">
              <w:rPr>
                <w:rFonts w:ascii="Times New Roman" w:hAnsi="Times New Roman" w:cs="Times New Roman"/>
                <w:color w:val="000000"/>
                <w:sz w:val="22"/>
                <w:szCs w:val="22"/>
              </w:rPr>
              <w:t>0.733</w:t>
            </w:r>
          </w:p>
        </w:tc>
      </w:tr>
      <w:tr w:rsidR="004B1B9A" w:rsidRPr="004B3B94" w14:paraId="20241FD8" w14:textId="77777777" w:rsidTr="004B1B9A">
        <w:tc>
          <w:tcPr>
            <w:tcW w:w="3397" w:type="dxa"/>
            <w:vAlign w:val="bottom"/>
          </w:tcPr>
          <w:p w14:paraId="52E952A4" w14:textId="77777777" w:rsidR="004B1B9A" w:rsidRPr="004B3B94" w:rsidRDefault="004B1B9A" w:rsidP="004B1B9A">
            <w:pPr>
              <w:rPr>
                <w:rFonts w:ascii="Times New Roman" w:hAnsi="Times New Roman" w:cs="Times New Roman"/>
                <w:sz w:val="22"/>
                <w:szCs w:val="22"/>
              </w:rPr>
            </w:pPr>
            <w:r w:rsidRPr="004B3B94">
              <w:rPr>
                <w:rFonts w:ascii="Times New Roman" w:hAnsi="Times New Roman" w:cs="Times New Roman"/>
                <w:color w:val="000000"/>
                <w:sz w:val="22"/>
                <w:szCs w:val="22"/>
              </w:rPr>
              <w:t>Right Caudal Anterior Cingulate Cortex</w:t>
            </w:r>
          </w:p>
        </w:tc>
        <w:tc>
          <w:tcPr>
            <w:tcW w:w="1677" w:type="dxa"/>
            <w:tcBorders>
              <w:top w:val="single" w:sz="6" w:space="0" w:color="auto"/>
              <w:left w:val="single" w:sz="6" w:space="0" w:color="auto"/>
              <w:bottom w:val="single" w:sz="6" w:space="0" w:color="auto"/>
              <w:right w:val="single" w:sz="6" w:space="0" w:color="auto"/>
            </w:tcBorders>
            <w:vAlign w:val="bottom"/>
          </w:tcPr>
          <w:p w14:paraId="2549833D" w14:textId="611FBAD9" w:rsidR="004B1B9A" w:rsidRPr="004B3B94" w:rsidRDefault="004B1B9A" w:rsidP="004B1B9A">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-0.002</w:t>
            </w:r>
            <w:r w:rsidRPr="004B3B94">
              <w:rPr>
                <w:rStyle w:val="eop"/>
                <w:rFonts w:ascii="Times New Roman" w:hAnsi="Times New Roman" w:cs="Times New Roman"/>
                <w:color w:val="000000"/>
                <w:sz w:val="22"/>
                <w:szCs w:val="22"/>
              </w:rPr>
              <w:t> </w:t>
            </w:r>
          </w:p>
        </w:tc>
        <w:tc>
          <w:tcPr>
            <w:tcW w:w="1611" w:type="dxa"/>
            <w:tcBorders>
              <w:top w:val="single" w:sz="6" w:space="0" w:color="auto"/>
              <w:left w:val="single" w:sz="6" w:space="0" w:color="auto"/>
              <w:bottom w:val="single" w:sz="6" w:space="0" w:color="auto"/>
              <w:right w:val="single" w:sz="6" w:space="0" w:color="auto"/>
            </w:tcBorders>
            <w:vAlign w:val="bottom"/>
          </w:tcPr>
          <w:p w14:paraId="52BC70C2" w14:textId="194FF9E4" w:rsidR="004B1B9A" w:rsidRPr="004B3B94" w:rsidRDefault="004B1B9A" w:rsidP="004B1B9A">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-0.017 - 0.014</w:t>
            </w:r>
            <w:r w:rsidRPr="004B3B94">
              <w:rPr>
                <w:rStyle w:val="eop"/>
                <w:rFonts w:ascii="Times New Roman" w:hAnsi="Times New Roman" w:cs="Times New Roman"/>
                <w:color w:val="000000"/>
                <w:sz w:val="22"/>
                <w:szCs w:val="22"/>
              </w:rPr>
              <w:t> </w:t>
            </w:r>
          </w:p>
        </w:tc>
        <w:tc>
          <w:tcPr>
            <w:tcW w:w="1490" w:type="dxa"/>
            <w:vAlign w:val="bottom"/>
          </w:tcPr>
          <w:p w14:paraId="5C144BCC" w14:textId="4241007C" w:rsidR="004B1B9A" w:rsidRPr="004B3B94" w:rsidRDefault="004B1B9A" w:rsidP="004B1B9A">
            <w:pPr>
              <w:rPr>
                <w:rFonts w:ascii="Times New Roman" w:hAnsi="Times New Roman" w:cs="Times New Roman"/>
                <w:sz w:val="22"/>
                <w:szCs w:val="22"/>
              </w:rPr>
            </w:pPr>
            <w:r w:rsidRPr="004B3B94">
              <w:rPr>
                <w:rFonts w:ascii="Times New Roman" w:hAnsi="Times New Roman" w:cs="Times New Roman"/>
                <w:color w:val="000000"/>
                <w:sz w:val="22"/>
                <w:szCs w:val="22"/>
              </w:rPr>
              <w:t>-0.002</w:t>
            </w:r>
          </w:p>
        </w:tc>
        <w:tc>
          <w:tcPr>
            <w:tcW w:w="841" w:type="dxa"/>
            <w:vAlign w:val="bottom"/>
          </w:tcPr>
          <w:p w14:paraId="29439126" w14:textId="77777777" w:rsidR="004B1B9A" w:rsidRPr="004B3B94" w:rsidRDefault="004B1B9A" w:rsidP="004B1B9A">
            <w:pPr>
              <w:rPr>
                <w:rFonts w:ascii="Times New Roman" w:hAnsi="Times New Roman" w:cs="Times New Roman"/>
                <w:sz w:val="22"/>
                <w:szCs w:val="22"/>
              </w:rPr>
            </w:pPr>
            <w:r w:rsidRPr="004B3B94">
              <w:rPr>
                <w:rFonts w:ascii="Times New Roman" w:hAnsi="Times New Roman" w:cs="Times New Roman"/>
                <w:color w:val="000000"/>
                <w:sz w:val="22"/>
                <w:szCs w:val="22"/>
              </w:rPr>
              <w:t>0.903</w:t>
            </w:r>
          </w:p>
        </w:tc>
      </w:tr>
      <w:tr w:rsidR="004B1B9A" w:rsidRPr="004B3B94" w14:paraId="016B0FBB" w14:textId="77777777" w:rsidTr="004B1B9A">
        <w:tc>
          <w:tcPr>
            <w:tcW w:w="3397" w:type="dxa"/>
            <w:vAlign w:val="bottom"/>
          </w:tcPr>
          <w:p w14:paraId="24E66E6C" w14:textId="77777777" w:rsidR="004B1B9A" w:rsidRPr="004B3B94" w:rsidRDefault="004B1B9A" w:rsidP="004B1B9A">
            <w:pPr>
              <w:rPr>
                <w:rFonts w:ascii="Times New Roman" w:hAnsi="Times New Roman" w:cs="Times New Roman"/>
                <w:sz w:val="22"/>
                <w:szCs w:val="22"/>
              </w:rPr>
            </w:pPr>
            <w:r w:rsidRPr="004B3B94">
              <w:rPr>
                <w:rFonts w:ascii="Times New Roman" w:hAnsi="Times New Roman" w:cs="Times New Roman"/>
                <w:color w:val="000000"/>
                <w:sz w:val="22"/>
                <w:szCs w:val="22"/>
              </w:rPr>
              <w:t>Right Cuneus</w:t>
            </w:r>
          </w:p>
        </w:tc>
        <w:tc>
          <w:tcPr>
            <w:tcW w:w="1677" w:type="dxa"/>
            <w:tcBorders>
              <w:top w:val="single" w:sz="6" w:space="0" w:color="auto"/>
              <w:left w:val="single" w:sz="6" w:space="0" w:color="auto"/>
              <w:bottom w:val="single" w:sz="6" w:space="0" w:color="auto"/>
              <w:right w:val="single" w:sz="6" w:space="0" w:color="auto"/>
            </w:tcBorders>
            <w:vAlign w:val="bottom"/>
          </w:tcPr>
          <w:p w14:paraId="7E48B81A" w14:textId="2C325840" w:rsidR="004B1B9A" w:rsidRPr="004B3B94" w:rsidRDefault="004B1B9A" w:rsidP="004B1B9A">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0.013</w:t>
            </w:r>
            <w:r w:rsidRPr="004B3B94">
              <w:rPr>
                <w:rStyle w:val="eop"/>
                <w:rFonts w:ascii="Times New Roman" w:hAnsi="Times New Roman" w:cs="Times New Roman"/>
                <w:color w:val="000000"/>
                <w:sz w:val="22"/>
                <w:szCs w:val="22"/>
              </w:rPr>
              <w:t> </w:t>
            </w:r>
          </w:p>
        </w:tc>
        <w:tc>
          <w:tcPr>
            <w:tcW w:w="1611" w:type="dxa"/>
            <w:tcBorders>
              <w:top w:val="single" w:sz="6" w:space="0" w:color="auto"/>
              <w:left w:val="single" w:sz="6" w:space="0" w:color="auto"/>
              <w:bottom w:val="single" w:sz="6" w:space="0" w:color="auto"/>
              <w:right w:val="single" w:sz="6" w:space="0" w:color="auto"/>
            </w:tcBorders>
            <w:vAlign w:val="bottom"/>
          </w:tcPr>
          <w:p w14:paraId="385D333F" w14:textId="22706079" w:rsidR="004B1B9A" w:rsidRPr="004B3B94" w:rsidRDefault="004B1B9A" w:rsidP="004B1B9A">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-0.015 - 0.041</w:t>
            </w:r>
            <w:r w:rsidRPr="004B3B94">
              <w:rPr>
                <w:rStyle w:val="eop"/>
                <w:rFonts w:ascii="Times New Roman" w:hAnsi="Times New Roman" w:cs="Times New Roman"/>
                <w:color w:val="000000"/>
                <w:sz w:val="22"/>
                <w:szCs w:val="22"/>
              </w:rPr>
              <w:t> </w:t>
            </w:r>
          </w:p>
        </w:tc>
        <w:tc>
          <w:tcPr>
            <w:tcW w:w="1490" w:type="dxa"/>
            <w:vAlign w:val="bottom"/>
          </w:tcPr>
          <w:p w14:paraId="3726ED9E" w14:textId="0609931B" w:rsidR="004B1B9A" w:rsidRPr="004B3B94" w:rsidRDefault="004B1B9A" w:rsidP="004B1B9A">
            <w:pPr>
              <w:rPr>
                <w:rFonts w:ascii="Times New Roman" w:hAnsi="Times New Roman" w:cs="Times New Roman"/>
                <w:sz w:val="22"/>
                <w:szCs w:val="22"/>
              </w:rPr>
            </w:pPr>
            <w:r w:rsidRPr="004B3B94">
              <w:rPr>
                <w:rFonts w:ascii="Times New Roman" w:hAnsi="Times New Roman" w:cs="Times New Roman"/>
                <w:color w:val="000000"/>
                <w:sz w:val="22"/>
                <w:szCs w:val="22"/>
              </w:rPr>
              <w:t>0.012</w:t>
            </w:r>
          </w:p>
        </w:tc>
        <w:tc>
          <w:tcPr>
            <w:tcW w:w="841" w:type="dxa"/>
            <w:vAlign w:val="bottom"/>
          </w:tcPr>
          <w:p w14:paraId="3DDA7945" w14:textId="77777777" w:rsidR="004B1B9A" w:rsidRPr="004B3B94" w:rsidRDefault="004B1B9A" w:rsidP="004B1B9A">
            <w:pPr>
              <w:rPr>
                <w:rFonts w:ascii="Times New Roman" w:hAnsi="Times New Roman" w:cs="Times New Roman"/>
                <w:sz w:val="22"/>
                <w:szCs w:val="22"/>
              </w:rPr>
            </w:pPr>
            <w:r w:rsidRPr="004B3B94">
              <w:rPr>
                <w:rFonts w:ascii="Times New Roman" w:hAnsi="Times New Roman" w:cs="Times New Roman"/>
                <w:color w:val="000000"/>
                <w:sz w:val="22"/>
                <w:szCs w:val="22"/>
              </w:rPr>
              <w:t>0.733</w:t>
            </w:r>
          </w:p>
        </w:tc>
      </w:tr>
      <w:tr w:rsidR="004B1B9A" w:rsidRPr="004B3B94" w14:paraId="6E9E8655" w14:textId="77777777" w:rsidTr="004B1B9A">
        <w:tc>
          <w:tcPr>
            <w:tcW w:w="3397" w:type="dxa"/>
            <w:vAlign w:val="bottom"/>
          </w:tcPr>
          <w:p w14:paraId="03472D3D" w14:textId="77777777" w:rsidR="004B1B9A" w:rsidRPr="004B3B94" w:rsidRDefault="004B1B9A" w:rsidP="004B1B9A">
            <w:pPr>
              <w:rPr>
                <w:rFonts w:ascii="Times New Roman" w:hAnsi="Times New Roman" w:cs="Times New Roman"/>
                <w:sz w:val="22"/>
                <w:szCs w:val="22"/>
              </w:rPr>
            </w:pPr>
            <w:r w:rsidRPr="004B3B94">
              <w:rPr>
                <w:rFonts w:ascii="Times New Roman" w:hAnsi="Times New Roman" w:cs="Times New Roman"/>
                <w:color w:val="000000"/>
                <w:sz w:val="22"/>
                <w:szCs w:val="22"/>
              </w:rPr>
              <w:t>Right Frontal Pole</w:t>
            </w:r>
          </w:p>
        </w:tc>
        <w:tc>
          <w:tcPr>
            <w:tcW w:w="1677" w:type="dxa"/>
            <w:tcBorders>
              <w:top w:val="single" w:sz="6" w:space="0" w:color="auto"/>
              <w:left w:val="single" w:sz="6" w:space="0" w:color="auto"/>
              <w:bottom w:val="single" w:sz="6" w:space="0" w:color="auto"/>
              <w:right w:val="single" w:sz="6" w:space="0" w:color="auto"/>
            </w:tcBorders>
            <w:vAlign w:val="bottom"/>
          </w:tcPr>
          <w:p w14:paraId="16453054" w14:textId="4C31D7E6" w:rsidR="004B1B9A" w:rsidRPr="004B3B94" w:rsidRDefault="004B1B9A" w:rsidP="004B1B9A">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-0.022</w:t>
            </w:r>
            <w:r w:rsidRPr="004B3B94">
              <w:rPr>
                <w:rStyle w:val="eop"/>
                <w:rFonts w:ascii="Times New Roman" w:hAnsi="Times New Roman" w:cs="Times New Roman"/>
                <w:color w:val="000000"/>
                <w:sz w:val="22"/>
                <w:szCs w:val="22"/>
              </w:rPr>
              <w:t> </w:t>
            </w:r>
          </w:p>
        </w:tc>
        <w:tc>
          <w:tcPr>
            <w:tcW w:w="1611" w:type="dxa"/>
            <w:tcBorders>
              <w:top w:val="single" w:sz="6" w:space="0" w:color="auto"/>
              <w:left w:val="single" w:sz="6" w:space="0" w:color="auto"/>
              <w:bottom w:val="single" w:sz="6" w:space="0" w:color="auto"/>
              <w:right w:val="single" w:sz="6" w:space="0" w:color="auto"/>
            </w:tcBorders>
            <w:vAlign w:val="bottom"/>
          </w:tcPr>
          <w:p w14:paraId="5F197A21" w14:textId="2F347982" w:rsidR="004B1B9A" w:rsidRPr="004B3B94" w:rsidRDefault="004B1B9A" w:rsidP="004B1B9A">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-0.054 - 0.005</w:t>
            </w:r>
            <w:r w:rsidRPr="004B3B94">
              <w:rPr>
                <w:rStyle w:val="eop"/>
                <w:rFonts w:ascii="Times New Roman" w:hAnsi="Times New Roman" w:cs="Times New Roman"/>
                <w:color w:val="000000"/>
                <w:sz w:val="22"/>
                <w:szCs w:val="22"/>
              </w:rPr>
              <w:t> </w:t>
            </w:r>
          </w:p>
        </w:tc>
        <w:tc>
          <w:tcPr>
            <w:tcW w:w="1490" w:type="dxa"/>
            <w:vAlign w:val="bottom"/>
          </w:tcPr>
          <w:p w14:paraId="5C9F2865" w14:textId="6AA5361A" w:rsidR="004B1B9A" w:rsidRPr="004B3B94" w:rsidRDefault="004B1B9A" w:rsidP="004B1B9A">
            <w:pPr>
              <w:rPr>
                <w:rFonts w:ascii="Times New Roman" w:hAnsi="Times New Roman" w:cs="Times New Roman"/>
                <w:sz w:val="22"/>
                <w:szCs w:val="22"/>
              </w:rPr>
            </w:pPr>
            <w:r w:rsidRPr="004B3B94">
              <w:rPr>
                <w:rFonts w:ascii="Times New Roman" w:hAnsi="Times New Roman" w:cs="Times New Roman"/>
                <w:color w:val="000000"/>
                <w:sz w:val="22"/>
                <w:szCs w:val="22"/>
              </w:rPr>
              <w:t>-0.020</w:t>
            </w:r>
          </w:p>
        </w:tc>
        <w:tc>
          <w:tcPr>
            <w:tcW w:w="841" w:type="dxa"/>
            <w:vAlign w:val="bottom"/>
          </w:tcPr>
          <w:p w14:paraId="2DCEB911" w14:textId="77777777" w:rsidR="004B1B9A" w:rsidRPr="004B3B94" w:rsidRDefault="004B1B9A" w:rsidP="004B1B9A">
            <w:pPr>
              <w:rPr>
                <w:rFonts w:ascii="Times New Roman" w:hAnsi="Times New Roman" w:cs="Times New Roman"/>
                <w:sz w:val="22"/>
                <w:szCs w:val="22"/>
              </w:rPr>
            </w:pPr>
            <w:r w:rsidRPr="004B3B94">
              <w:rPr>
                <w:rFonts w:ascii="Times New Roman" w:hAnsi="Times New Roman" w:cs="Times New Roman"/>
                <w:color w:val="000000"/>
                <w:sz w:val="22"/>
                <w:szCs w:val="22"/>
              </w:rPr>
              <w:t>0.733</w:t>
            </w:r>
          </w:p>
        </w:tc>
      </w:tr>
      <w:tr w:rsidR="004B1B9A" w:rsidRPr="004B3B94" w14:paraId="1918E5F0" w14:textId="77777777" w:rsidTr="004B1B9A">
        <w:tc>
          <w:tcPr>
            <w:tcW w:w="3397" w:type="dxa"/>
            <w:vAlign w:val="bottom"/>
          </w:tcPr>
          <w:p w14:paraId="52945DD1" w14:textId="77777777" w:rsidR="004B1B9A" w:rsidRPr="004B3B94" w:rsidRDefault="004B1B9A" w:rsidP="004B1B9A">
            <w:pPr>
              <w:rPr>
                <w:rFonts w:ascii="Times New Roman" w:hAnsi="Times New Roman" w:cs="Times New Roman"/>
                <w:sz w:val="22"/>
                <w:szCs w:val="22"/>
              </w:rPr>
            </w:pPr>
            <w:r w:rsidRPr="004B3B94">
              <w:rPr>
                <w:rFonts w:ascii="Times New Roman" w:hAnsi="Times New Roman" w:cs="Times New Roman"/>
                <w:color w:val="000000"/>
                <w:sz w:val="22"/>
                <w:szCs w:val="22"/>
              </w:rPr>
              <w:t>Right Fusiform Gyrus</w:t>
            </w:r>
          </w:p>
        </w:tc>
        <w:tc>
          <w:tcPr>
            <w:tcW w:w="1677" w:type="dxa"/>
            <w:tcBorders>
              <w:top w:val="single" w:sz="6" w:space="0" w:color="auto"/>
              <w:left w:val="single" w:sz="6" w:space="0" w:color="auto"/>
              <w:bottom w:val="single" w:sz="6" w:space="0" w:color="auto"/>
              <w:right w:val="single" w:sz="6" w:space="0" w:color="auto"/>
            </w:tcBorders>
            <w:vAlign w:val="bottom"/>
          </w:tcPr>
          <w:p w14:paraId="38DB70A9" w14:textId="0B2639BC" w:rsidR="004B1B9A" w:rsidRPr="004B3B94" w:rsidRDefault="004B1B9A" w:rsidP="004B1B9A">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0.014</w:t>
            </w:r>
            <w:r w:rsidRPr="004B3B94">
              <w:rPr>
                <w:rStyle w:val="eop"/>
                <w:rFonts w:ascii="Times New Roman" w:hAnsi="Times New Roman" w:cs="Times New Roman"/>
                <w:color w:val="000000"/>
                <w:sz w:val="22"/>
                <w:szCs w:val="22"/>
              </w:rPr>
              <w:t> </w:t>
            </w:r>
          </w:p>
        </w:tc>
        <w:tc>
          <w:tcPr>
            <w:tcW w:w="1611" w:type="dxa"/>
            <w:tcBorders>
              <w:top w:val="single" w:sz="6" w:space="0" w:color="auto"/>
              <w:left w:val="single" w:sz="6" w:space="0" w:color="auto"/>
              <w:bottom w:val="single" w:sz="6" w:space="0" w:color="auto"/>
              <w:right w:val="single" w:sz="6" w:space="0" w:color="auto"/>
            </w:tcBorders>
            <w:vAlign w:val="bottom"/>
          </w:tcPr>
          <w:p w14:paraId="161B7B1A" w14:textId="54819C0A" w:rsidR="004B1B9A" w:rsidRPr="004B3B94" w:rsidRDefault="004B1B9A" w:rsidP="004B1B9A">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-0.020 - 0.050</w:t>
            </w:r>
            <w:r w:rsidRPr="004B3B94">
              <w:rPr>
                <w:rStyle w:val="eop"/>
                <w:rFonts w:ascii="Times New Roman" w:hAnsi="Times New Roman" w:cs="Times New Roman"/>
                <w:color w:val="000000"/>
                <w:sz w:val="22"/>
                <w:szCs w:val="22"/>
              </w:rPr>
              <w:t> </w:t>
            </w:r>
          </w:p>
        </w:tc>
        <w:tc>
          <w:tcPr>
            <w:tcW w:w="1490" w:type="dxa"/>
            <w:vAlign w:val="bottom"/>
          </w:tcPr>
          <w:p w14:paraId="20E00D58" w14:textId="477CB43E" w:rsidR="004B1B9A" w:rsidRPr="004B3B94" w:rsidRDefault="004B1B9A" w:rsidP="004B1B9A">
            <w:pPr>
              <w:rPr>
                <w:rFonts w:ascii="Times New Roman" w:hAnsi="Times New Roman" w:cs="Times New Roman"/>
                <w:sz w:val="22"/>
                <w:szCs w:val="22"/>
              </w:rPr>
            </w:pPr>
            <w:r w:rsidRPr="004B3B94">
              <w:rPr>
                <w:rFonts w:ascii="Times New Roman" w:hAnsi="Times New Roman" w:cs="Times New Roman"/>
                <w:color w:val="000000"/>
                <w:sz w:val="22"/>
                <w:szCs w:val="22"/>
              </w:rPr>
              <w:t>0.013</w:t>
            </w:r>
          </w:p>
        </w:tc>
        <w:tc>
          <w:tcPr>
            <w:tcW w:w="841" w:type="dxa"/>
            <w:vAlign w:val="bottom"/>
          </w:tcPr>
          <w:p w14:paraId="39D41AE7" w14:textId="77777777" w:rsidR="004B1B9A" w:rsidRPr="004B3B94" w:rsidRDefault="004B1B9A" w:rsidP="004B1B9A">
            <w:pPr>
              <w:rPr>
                <w:rFonts w:ascii="Times New Roman" w:hAnsi="Times New Roman" w:cs="Times New Roman"/>
                <w:sz w:val="22"/>
                <w:szCs w:val="22"/>
              </w:rPr>
            </w:pPr>
            <w:r w:rsidRPr="004B3B94">
              <w:rPr>
                <w:rFonts w:ascii="Times New Roman" w:hAnsi="Times New Roman" w:cs="Times New Roman"/>
                <w:color w:val="000000"/>
                <w:sz w:val="22"/>
                <w:szCs w:val="22"/>
              </w:rPr>
              <w:t>0.733</w:t>
            </w:r>
          </w:p>
        </w:tc>
      </w:tr>
      <w:tr w:rsidR="004B1B9A" w:rsidRPr="004B3B94" w14:paraId="79205528" w14:textId="77777777" w:rsidTr="004B1B9A">
        <w:tc>
          <w:tcPr>
            <w:tcW w:w="3397" w:type="dxa"/>
            <w:vAlign w:val="bottom"/>
          </w:tcPr>
          <w:p w14:paraId="6B39EFBE" w14:textId="77777777" w:rsidR="004B1B9A" w:rsidRPr="004B3B94" w:rsidRDefault="004B1B9A" w:rsidP="004B1B9A">
            <w:pPr>
              <w:rPr>
                <w:rFonts w:ascii="Times New Roman" w:hAnsi="Times New Roman" w:cs="Times New Roman"/>
                <w:sz w:val="22"/>
                <w:szCs w:val="22"/>
              </w:rPr>
            </w:pPr>
            <w:r w:rsidRPr="004B3B94">
              <w:rPr>
                <w:rFonts w:ascii="Times New Roman" w:hAnsi="Times New Roman" w:cs="Times New Roman"/>
                <w:color w:val="000000"/>
                <w:sz w:val="22"/>
                <w:szCs w:val="22"/>
              </w:rPr>
              <w:t>Right Inferior Parietal Lobule</w:t>
            </w:r>
          </w:p>
        </w:tc>
        <w:tc>
          <w:tcPr>
            <w:tcW w:w="1677" w:type="dxa"/>
            <w:tcBorders>
              <w:top w:val="single" w:sz="6" w:space="0" w:color="auto"/>
              <w:left w:val="single" w:sz="6" w:space="0" w:color="auto"/>
              <w:bottom w:val="single" w:sz="6" w:space="0" w:color="auto"/>
              <w:right w:val="single" w:sz="6" w:space="0" w:color="auto"/>
            </w:tcBorders>
            <w:vAlign w:val="bottom"/>
          </w:tcPr>
          <w:p w14:paraId="6F6685FD" w14:textId="0B4C150F" w:rsidR="004B1B9A" w:rsidRPr="004B3B94" w:rsidRDefault="004B1B9A" w:rsidP="004B1B9A">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0.014</w:t>
            </w:r>
            <w:r w:rsidRPr="004B3B94">
              <w:rPr>
                <w:rStyle w:val="eop"/>
                <w:rFonts w:ascii="Times New Roman" w:hAnsi="Times New Roman" w:cs="Times New Roman"/>
                <w:color w:val="000000"/>
                <w:sz w:val="22"/>
                <w:szCs w:val="22"/>
              </w:rPr>
              <w:t> </w:t>
            </w:r>
          </w:p>
        </w:tc>
        <w:tc>
          <w:tcPr>
            <w:tcW w:w="1611" w:type="dxa"/>
            <w:tcBorders>
              <w:top w:val="single" w:sz="6" w:space="0" w:color="auto"/>
              <w:left w:val="single" w:sz="6" w:space="0" w:color="auto"/>
              <w:bottom w:val="single" w:sz="6" w:space="0" w:color="auto"/>
              <w:right w:val="single" w:sz="6" w:space="0" w:color="auto"/>
            </w:tcBorders>
            <w:vAlign w:val="bottom"/>
          </w:tcPr>
          <w:p w14:paraId="1D972550" w14:textId="00D0A9BC" w:rsidR="004B1B9A" w:rsidRPr="004B3B94" w:rsidRDefault="004B1B9A" w:rsidP="004B1B9A">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-0.011 - 0.042</w:t>
            </w:r>
            <w:r w:rsidRPr="004B3B94">
              <w:rPr>
                <w:rStyle w:val="eop"/>
                <w:rFonts w:ascii="Times New Roman" w:hAnsi="Times New Roman" w:cs="Times New Roman"/>
                <w:color w:val="000000"/>
                <w:sz w:val="22"/>
                <w:szCs w:val="22"/>
              </w:rPr>
              <w:t> </w:t>
            </w:r>
          </w:p>
        </w:tc>
        <w:tc>
          <w:tcPr>
            <w:tcW w:w="1490" w:type="dxa"/>
            <w:vAlign w:val="bottom"/>
          </w:tcPr>
          <w:p w14:paraId="28AF37C6" w14:textId="40231987" w:rsidR="004B1B9A" w:rsidRPr="004B3B94" w:rsidRDefault="004B1B9A" w:rsidP="004B1B9A">
            <w:pPr>
              <w:rPr>
                <w:rFonts w:ascii="Times New Roman" w:hAnsi="Times New Roman" w:cs="Times New Roman"/>
                <w:sz w:val="22"/>
                <w:szCs w:val="22"/>
              </w:rPr>
            </w:pPr>
            <w:r w:rsidRPr="004B3B94">
              <w:rPr>
                <w:rFonts w:ascii="Times New Roman" w:hAnsi="Times New Roman" w:cs="Times New Roman"/>
                <w:color w:val="000000"/>
                <w:sz w:val="22"/>
                <w:szCs w:val="22"/>
              </w:rPr>
              <w:t>0.013</w:t>
            </w:r>
          </w:p>
        </w:tc>
        <w:tc>
          <w:tcPr>
            <w:tcW w:w="841" w:type="dxa"/>
            <w:vAlign w:val="bottom"/>
          </w:tcPr>
          <w:p w14:paraId="1AF30C01" w14:textId="77777777" w:rsidR="004B1B9A" w:rsidRPr="004B3B94" w:rsidRDefault="004B1B9A" w:rsidP="004B1B9A">
            <w:pPr>
              <w:rPr>
                <w:rFonts w:ascii="Times New Roman" w:hAnsi="Times New Roman" w:cs="Times New Roman"/>
                <w:sz w:val="22"/>
                <w:szCs w:val="22"/>
              </w:rPr>
            </w:pPr>
            <w:r w:rsidRPr="004B3B94">
              <w:rPr>
                <w:rFonts w:ascii="Times New Roman" w:hAnsi="Times New Roman" w:cs="Times New Roman"/>
                <w:color w:val="000000"/>
                <w:sz w:val="22"/>
                <w:szCs w:val="22"/>
              </w:rPr>
              <w:t>0.733</w:t>
            </w:r>
          </w:p>
        </w:tc>
      </w:tr>
      <w:tr w:rsidR="004B1B9A" w:rsidRPr="004B3B94" w14:paraId="0DD2EFF1" w14:textId="77777777" w:rsidTr="004B1B9A">
        <w:tc>
          <w:tcPr>
            <w:tcW w:w="3397" w:type="dxa"/>
            <w:vAlign w:val="bottom"/>
          </w:tcPr>
          <w:p w14:paraId="686FD4B8" w14:textId="77777777" w:rsidR="004B1B9A" w:rsidRPr="004B3B94" w:rsidRDefault="004B1B9A" w:rsidP="004B1B9A">
            <w:pPr>
              <w:rPr>
                <w:rFonts w:ascii="Times New Roman" w:hAnsi="Times New Roman" w:cs="Times New Roman"/>
                <w:sz w:val="22"/>
                <w:szCs w:val="22"/>
              </w:rPr>
            </w:pPr>
            <w:r w:rsidRPr="004B3B94">
              <w:rPr>
                <w:rFonts w:ascii="Times New Roman" w:hAnsi="Times New Roman" w:cs="Times New Roman"/>
                <w:color w:val="000000"/>
                <w:sz w:val="22"/>
                <w:szCs w:val="22"/>
              </w:rPr>
              <w:t>Right Isthmus of the Cingulate Cortex</w:t>
            </w:r>
          </w:p>
        </w:tc>
        <w:tc>
          <w:tcPr>
            <w:tcW w:w="1677" w:type="dxa"/>
            <w:tcBorders>
              <w:top w:val="single" w:sz="6" w:space="0" w:color="auto"/>
              <w:left w:val="single" w:sz="6" w:space="0" w:color="auto"/>
              <w:bottom w:val="single" w:sz="6" w:space="0" w:color="auto"/>
              <w:right w:val="single" w:sz="6" w:space="0" w:color="auto"/>
            </w:tcBorders>
            <w:vAlign w:val="bottom"/>
          </w:tcPr>
          <w:p w14:paraId="11222271" w14:textId="600C3722" w:rsidR="004B1B9A" w:rsidRPr="004B3B94" w:rsidRDefault="004B1B9A" w:rsidP="004B1B9A">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0.004</w:t>
            </w:r>
            <w:r w:rsidRPr="004B3B94">
              <w:rPr>
                <w:rStyle w:val="eop"/>
                <w:rFonts w:ascii="Times New Roman" w:hAnsi="Times New Roman" w:cs="Times New Roman"/>
                <w:color w:val="000000"/>
                <w:sz w:val="22"/>
                <w:szCs w:val="22"/>
              </w:rPr>
              <w:t> </w:t>
            </w:r>
          </w:p>
        </w:tc>
        <w:tc>
          <w:tcPr>
            <w:tcW w:w="1611" w:type="dxa"/>
            <w:tcBorders>
              <w:top w:val="single" w:sz="6" w:space="0" w:color="auto"/>
              <w:left w:val="single" w:sz="6" w:space="0" w:color="auto"/>
              <w:bottom w:val="single" w:sz="6" w:space="0" w:color="auto"/>
              <w:right w:val="single" w:sz="6" w:space="0" w:color="auto"/>
            </w:tcBorders>
            <w:vAlign w:val="bottom"/>
          </w:tcPr>
          <w:p w14:paraId="63841CB2" w14:textId="4FAC0924" w:rsidR="004B1B9A" w:rsidRPr="004B3B94" w:rsidRDefault="004B1B9A" w:rsidP="004B1B9A">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-0.010 - 0.020</w:t>
            </w:r>
            <w:r w:rsidRPr="004B3B94">
              <w:rPr>
                <w:rStyle w:val="eop"/>
                <w:rFonts w:ascii="Times New Roman" w:hAnsi="Times New Roman" w:cs="Times New Roman"/>
                <w:color w:val="000000"/>
                <w:sz w:val="22"/>
                <w:szCs w:val="22"/>
              </w:rPr>
              <w:t> </w:t>
            </w:r>
          </w:p>
        </w:tc>
        <w:tc>
          <w:tcPr>
            <w:tcW w:w="1490" w:type="dxa"/>
            <w:vAlign w:val="bottom"/>
          </w:tcPr>
          <w:p w14:paraId="254073FB" w14:textId="56F080A5" w:rsidR="004B1B9A" w:rsidRPr="004B3B94" w:rsidRDefault="004B1B9A" w:rsidP="004B1B9A">
            <w:pPr>
              <w:rPr>
                <w:rFonts w:ascii="Times New Roman" w:hAnsi="Times New Roman" w:cs="Times New Roman"/>
                <w:sz w:val="22"/>
                <w:szCs w:val="22"/>
              </w:rPr>
            </w:pPr>
            <w:r w:rsidRPr="004B3B94">
              <w:rPr>
                <w:rFonts w:ascii="Times New Roman" w:hAnsi="Times New Roman" w:cs="Times New Roman"/>
                <w:color w:val="000000"/>
                <w:sz w:val="22"/>
                <w:szCs w:val="22"/>
              </w:rPr>
              <w:t>0.004</w:t>
            </w:r>
          </w:p>
        </w:tc>
        <w:tc>
          <w:tcPr>
            <w:tcW w:w="841" w:type="dxa"/>
            <w:vAlign w:val="bottom"/>
          </w:tcPr>
          <w:p w14:paraId="1A496C78" w14:textId="77777777" w:rsidR="004B1B9A" w:rsidRPr="004B3B94" w:rsidRDefault="004B1B9A" w:rsidP="004B1B9A">
            <w:pPr>
              <w:rPr>
                <w:rFonts w:ascii="Times New Roman" w:hAnsi="Times New Roman" w:cs="Times New Roman"/>
                <w:sz w:val="22"/>
                <w:szCs w:val="22"/>
              </w:rPr>
            </w:pPr>
            <w:r w:rsidRPr="004B3B94">
              <w:rPr>
                <w:rFonts w:ascii="Times New Roman" w:hAnsi="Times New Roman" w:cs="Times New Roman"/>
                <w:color w:val="000000"/>
                <w:sz w:val="22"/>
                <w:szCs w:val="22"/>
              </w:rPr>
              <w:t>0.733</w:t>
            </w:r>
          </w:p>
        </w:tc>
      </w:tr>
      <w:tr w:rsidR="004B1B9A" w:rsidRPr="004B3B94" w14:paraId="25009D5F" w14:textId="77777777" w:rsidTr="004B1B9A">
        <w:tc>
          <w:tcPr>
            <w:tcW w:w="3397" w:type="dxa"/>
            <w:vAlign w:val="bottom"/>
          </w:tcPr>
          <w:p w14:paraId="704BBACD" w14:textId="77777777" w:rsidR="004B1B9A" w:rsidRPr="004B3B94" w:rsidRDefault="004B1B9A" w:rsidP="004B1B9A">
            <w:pPr>
              <w:rPr>
                <w:rFonts w:ascii="Times New Roman" w:hAnsi="Times New Roman" w:cs="Times New Roman"/>
                <w:sz w:val="22"/>
                <w:szCs w:val="22"/>
              </w:rPr>
            </w:pPr>
            <w:r w:rsidRPr="004B3B94">
              <w:rPr>
                <w:rFonts w:ascii="Times New Roman" w:hAnsi="Times New Roman" w:cs="Times New Roman"/>
                <w:color w:val="000000"/>
                <w:sz w:val="22"/>
                <w:szCs w:val="22"/>
              </w:rPr>
              <w:t>Right Lingual Gyrus</w:t>
            </w:r>
          </w:p>
        </w:tc>
        <w:tc>
          <w:tcPr>
            <w:tcW w:w="1677" w:type="dxa"/>
            <w:tcBorders>
              <w:top w:val="single" w:sz="6" w:space="0" w:color="auto"/>
              <w:left w:val="single" w:sz="6" w:space="0" w:color="auto"/>
              <w:bottom w:val="single" w:sz="6" w:space="0" w:color="auto"/>
              <w:right w:val="single" w:sz="6" w:space="0" w:color="auto"/>
            </w:tcBorders>
            <w:vAlign w:val="bottom"/>
          </w:tcPr>
          <w:p w14:paraId="20AD4EDE" w14:textId="15E77DB3" w:rsidR="004B1B9A" w:rsidRPr="004B3B94" w:rsidRDefault="004B1B9A" w:rsidP="004B1B9A">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0.011</w:t>
            </w:r>
            <w:r w:rsidRPr="004B3B94">
              <w:rPr>
                <w:rStyle w:val="eop"/>
                <w:rFonts w:ascii="Times New Roman" w:hAnsi="Times New Roman" w:cs="Times New Roman"/>
                <w:color w:val="000000"/>
                <w:sz w:val="22"/>
                <w:szCs w:val="22"/>
              </w:rPr>
              <w:t> </w:t>
            </w:r>
          </w:p>
        </w:tc>
        <w:tc>
          <w:tcPr>
            <w:tcW w:w="1611" w:type="dxa"/>
            <w:tcBorders>
              <w:top w:val="single" w:sz="6" w:space="0" w:color="auto"/>
              <w:left w:val="single" w:sz="6" w:space="0" w:color="auto"/>
              <w:bottom w:val="single" w:sz="6" w:space="0" w:color="auto"/>
              <w:right w:val="single" w:sz="6" w:space="0" w:color="auto"/>
            </w:tcBorders>
            <w:vAlign w:val="bottom"/>
          </w:tcPr>
          <w:p w14:paraId="34E209E4" w14:textId="6CCE0AC6" w:rsidR="004B1B9A" w:rsidRPr="004B3B94" w:rsidRDefault="004B1B9A" w:rsidP="004B1B9A">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-0.012 - 0.035</w:t>
            </w:r>
            <w:r w:rsidRPr="004B3B94">
              <w:rPr>
                <w:rStyle w:val="eop"/>
                <w:rFonts w:ascii="Times New Roman" w:hAnsi="Times New Roman" w:cs="Times New Roman"/>
                <w:color w:val="000000"/>
                <w:sz w:val="22"/>
                <w:szCs w:val="22"/>
              </w:rPr>
              <w:t> </w:t>
            </w:r>
          </w:p>
        </w:tc>
        <w:tc>
          <w:tcPr>
            <w:tcW w:w="1490" w:type="dxa"/>
            <w:vAlign w:val="bottom"/>
          </w:tcPr>
          <w:p w14:paraId="244A4AE7" w14:textId="2D8726A3" w:rsidR="004B1B9A" w:rsidRPr="004B3B94" w:rsidRDefault="004B1B9A" w:rsidP="004B1B9A">
            <w:pPr>
              <w:rPr>
                <w:rFonts w:ascii="Times New Roman" w:hAnsi="Times New Roman" w:cs="Times New Roman"/>
                <w:sz w:val="22"/>
                <w:szCs w:val="22"/>
              </w:rPr>
            </w:pPr>
            <w:r w:rsidRPr="004B3B94">
              <w:rPr>
                <w:rFonts w:ascii="Times New Roman" w:hAnsi="Times New Roman" w:cs="Times New Roman"/>
                <w:color w:val="000000"/>
                <w:sz w:val="22"/>
                <w:szCs w:val="22"/>
              </w:rPr>
              <w:t>0.010</w:t>
            </w:r>
          </w:p>
        </w:tc>
        <w:tc>
          <w:tcPr>
            <w:tcW w:w="841" w:type="dxa"/>
            <w:vAlign w:val="bottom"/>
          </w:tcPr>
          <w:p w14:paraId="1036E51F" w14:textId="77777777" w:rsidR="004B1B9A" w:rsidRPr="004B3B94" w:rsidRDefault="004B1B9A" w:rsidP="004B1B9A">
            <w:pPr>
              <w:rPr>
                <w:rFonts w:ascii="Times New Roman" w:hAnsi="Times New Roman" w:cs="Times New Roman"/>
                <w:sz w:val="22"/>
                <w:szCs w:val="22"/>
              </w:rPr>
            </w:pPr>
            <w:r w:rsidRPr="004B3B94">
              <w:rPr>
                <w:rFonts w:ascii="Times New Roman" w:hAnsi="Times New Roman" w:cs="Times New Roman"/>
                <w:color w:val="000000"/>
                <w:sz w:val="22"/>
                <w:szCs w:val="22"/>
              </w:rPr>
              <w:t>0.733</w:t>
            </w:r>
          </w:p>
        </w:tc>
      </w:tr>
      <w:tr w:rsidR="004B1B9A" w:rsidRPr="004B3B94" w14:paraId="3820BE77" w14:textId="77777777" w:rsidTr="004B1B9A">
        <w:tc>
          <w:tcPr>
            <w:tcW w:w="3397" w:type="dxa"/>
            <w:vAlign w:val="bottom"/>
          </w:tcPr>
          <w:p w14:paraId="23A20773" w14:textId="77777777" w:rsidR="004B1B9A" w:rsidRPr="004B3B94" w:rsidRDefault="004B1B9A" w:rsidP="004B1B9A">
            <w:pPr>
              <w:rPr>
                <w:rFonts w:ascii="Times New Roman" w:hAnsi="Times New Roman" w:cs="Times New Roman"/>
                <w:sz w:val="22"/>
                <w:szCs w:val="22"/>
              </w:rPr>
            </w:pPr>
            <w:r w:rsidRPr="004B3B94">
              <w:rPr>
                <w:rFonts w:ascii="Times New Roman" w:hAnsi="Times New Roman" w:cs="Times New Roman"/>
                <w:color w:val="000000"/>
                <w:sz w:val="22"/>
                <w:szCs w:val="22"/>
              </w:rPr>
              <w:t>Right Medial Orbitofrontal Cortex</w:t>
            </w:r>
          </w:p>
        </w:tc>
        <w:tc>
          <w:tcPr>
            <w:tcW w:w="1677" w:type="dxa"/>
            <w:tcBorders>
              <w:top w:val="single" w:sz="6" w:space="0" w:color="auto"/>
              <w:left w:val="single" w:sz="6" w:space="0" w:color="auto"/>
              <w:bottom w:val="single" w:sz="6" w:space="0" w:color="auto"/>
              <w:right w:val="single" w:sz="6" w:space="0" w:color="auto"/>
            </w:tcBorders>
            <w:vAlign w:val="bottom"/>
          </w:tcPr>
          <w:p w14:paraId="2B7C857D" w14:textId="37804A76" w:rsidR="004B1B9A" w:rsidRPr="004B3B94" w:rsidRDefault="004B1B9A" w:rsidP="004B1B9A">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0.013</w:t>
            </w:r>
            <w:r w:rsidRPr="004B3B94">
              <w:rPr>
                <w:rStyle w:val="eop"/>
                <w:rFonts w:ascii="Times New Roman" w:hAnsi="Times New Roman" w:cs="Times New Roman"/>
                <w:color w:val="000000"/>
                <w:sz w:val="22"/>
                <w:szCs w:val="22"/>
              </w:rPr>
              <w:t> </w:t>
            </w:r>
          </w:p>
        </w:tc>
        <w:tc>
          <w:tcPr>
            <w:tcW w:w="1611" w:type="dxa"/>
            <w:tcBorders>
              <w:top w:val="single" w:sz="6" w:space="0" w:color="auto"/>
              <w:left w:val="single" w:sz="6" w:space="0" w:color="auto"/>
              <w:bottom w:val="single" w:sz="6" w:space="0" w:color="auto"/>
              <w:right w:val="single" w:sz="6" w:space="0" w:color="auto"/>
            </w:tcBorders>
            <w:vAlign w:val="bottom"/>
          </w:tcPr>
          <w:p w14:paraId="6082C725" w14:textId="4FB56682" w:rsidR="004B1B9A" w:rsidRPr="004B3B94" w:rsidRDefault="004B1B9A" w:rsidP="004B1B9A">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-0.017 - 0.043</w:t>
            </w:r>
            <w:r w:rsidRPr="004B3B94">
              <w:rPr>
                <w:rStyle w:val="eop"/>
                <w:rFonts w:ascii="Times New Roman" w:hAnsi="Times New Roman" w:cs="Times New Roman"/>
                <w:color w:val="000000"/>
                <w:sz w:val="22"/>
                <w:szCs w:val="22"/>
              </w:rPr>
              <w:t> </w:t>
            </w:r>
          </w:p>
        </w:tc>
        <w:tc>
          <w:tcPr>
            <w:tcW w:w="1490" w:type="dxa"/>
            <w:vAlign w:val="bottom"/>
          </w:tcPr>
          <w:p w14:paraId="1A049AA0" w14:textId="1629E6AA" w:rsidR="004B1B9A" w:rsidRPr="004B3B94" w:rsidRDefault="004B1B9A" w:rsidP="004B1B9A">
            <w:pPr>
              <w:rPr>
                <w:rFonts w:ascii="Times New Roman" w:hAnsi="Times New Roman" w:cs="Times New Roman"/>
                <w:sz w:val="22"/>
                <w:szCs w:val="22"/>
              </w:rPr>
            </w:pPr>
            <w:r w:rsidRPr="004B3B94">
              <w:rPr>
                <w:rFonts w:ascii="Times New Roman" w:hAnsi="Times New Roman" w:cs="Times New Roman"/>
                <w:color w:val="000000"/>
                <w:sz w:val="22"/>
                <w:szCs w:val="22"/>
              </w:rPr>
              <w:t>0.012</w:t>
            </w:r>
          </w:p>
        </w:tc>
        <w:tc>
          <w:tcPr>
            <w:tcW w:w="841" w:type="dxa"/>
            <w:vAlign w:val="bottom"/>
          </w:tcPr>
          <w:p w14:paraId="23EC37AD" w14:textId="77777777" w:rsidR="004B1B9A" w:rsidRPr="004B3B94" w:rsidRDefault="004B1B9A" w:rsidP="004B1B9A">
            <w:pPr>
              <w:rPr>
                <w:rFonts w:ascii="Times New Roman" w:hAnsi="Times New Roman" w:cs="Times New Roman"/>
                <w:sz w:val="22"/>
                <w:szCs w:val="22"/>
              </w:rPr>
            </w:pPr>
            <w:r w:rsidRPr="004B3B94">
              <w:rPr>
                <w:rFonts w:ascii="Times New Roman" w:hAnsi="Times New Roman" w:cs="Times New Roman"/>
                <w:color w:val="000000"/>
                <w:sz w:val="22"/>
                <w:szCs w:val="22"/>
              </w:rPr>
              <w:t>0.733</w:t>
            </w:r>
          </w:p>
        </w:tc>
      </w:tr>
      <w:tr w:rsidR="004B1B9A" w:rsidRPr="004B3B94" w14:paraId="0E5F5EF9" w14:textId="77777777" w:rsidTr="004B1B9A">
        <w:tc>
          <w:tcPr>
            <w:tcW w:w="3397" w:type="dxa"/>
            <w:vAlign w:val="bottom"/>
          </w:tcPr>
          <w:p w14:paraId="5B37B42B" w14:textId="77777777" w:rsidR="004B1B9A" w:rsidRPr="004B3B94" w:rsidRDefault="004B1B9A" w:rsidP="004B1B9A">
            <w:pPr>
              <w:rPr>
                <w:rFonts w:ascii="Times New Roman" w:hAnsi="Times New Roman" w:cs="Times New Roman"/>
                <w:sz w:val="22"/>
                <w:szCs w:val="22"/>
              </w:rPr>
            </w:pPr>
            <w:r w:rsidRPr="004B3B94">
              <w:rPr>
                <w:rFonts w:ascii="Times New Roman" w:hAnsi="Times New Roman" w:cs="Times New Roman"/>
                <w:color w:val="000000"/>
                <w:sz w:val="22"/>
                <w:szCs w:val="22"/>
              </w:rPr>
              <w:t>Right Middle Temporal Gyrus</w:t>
            </w:r>
          </w:p>
        </w:tc>
        <w:tc>
          <w:tcPr>
            <w:tcW w:w="1677" w:type="dxa"/>
            <w:tcBorders>
              <w:top w:val="single" w:sz="6" w:space="0" w:color="auto"/>
              <w:left w:val="single" w:sz="6" w:space="0" w:color="auto"/>
              <w:bottom w:val="single" w:sz="6" w:space="0" w:color="auto"/>
              <w:right w:val="single" w:sz="6" w:space="0" w:color="auto"/>
            </w:tcBorders>
            <w:vAlign w:val="bottom"/>
          </w:tcPr>
          <w:p w14:paraId="33E6A1BA" w14:textId="7D2A7AAA" w:rsidR="004B1B9A" w:rsidRPr="004B3B94" w:rsidRDefault="004B1B9A" w:rsidP="004B1B9A">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0.004</w:t>
            </w:r>
            <w:r w:rsidRPr="004B3B94">
              <w:rPr>
                <w:rStyle w:val="eop"/>
                <w:rFonts w:ascii="Times New Roman" w:hAnsi="Times New Roman" w:cs="Times New Roman"/>
                <w:color w:val="000000"/>
                <w:sz w:val="22"/>
                <w:szCs w:val="22"/>
              </w:rPr>
              <w:t> </w:t>
            </w:r>
          </w:p>
        </w:tc>
        <w:tc>
          <w:tcPr>
            <w:tcW w:w="1611" w:type="dxa"/>
            <w:tcBorders>
              <w:top w:val="single" w:sz="6" w:space="0" w:color="auto"/>
              <w:left w:val="single" w:sz="6" w:space="0" w:color="auto"/>
              <w:bottom w:val="single" w:sz="6" w:space="0" w:color="auto"/>
              <w:right w:val="single" w:sz="6" w:space="0" w:color="auto"/>
            </w:tcBorders>
            <w:vAlign w:val="bottom"/>
          </w:tcPr>
          <w:p w14:paraId="47CA126D" w14:textId="61B0CC1C" w:rsidR="004B1B9A" w:rsidRPr="004B3B94" w:rsidRDefault="004B1B9A" w:rsidP="004B1B9A">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-0.038 - 0.043</w:t>
            </w:r>
            <w:r w:rsidRPr="004B3B94">
              <w:rPr>
                <w:rStyle w:val="eop"/>
                <w:rFonts w:ascii="Times New Roman" w:hAnsi="Times New Roman" w:cs="Times New Roman"/>
                <w:color w:val="000000"/>
                <w:sz w:val="22"/>
                <w:szCs w:val="22"/>
              </w:rPr>
              <w:t> </w:t>
            </w:r>
          </w:p>
        </w:tc>
        <w:tc>
          <w:tcPr>
            <w:tcW w:w="1490" w:type="dxa"/>
            <w:vAlign w:val="bottom"/>
          </w:tcPr>
          <w:p w14:paraId="0307C6C4" w14:textId="09DB9404" w:rsidR="004B1B9A" w:rsidRPr="004B3B94" w:rsidRDefault="004B1B9A" w:rsidP="004B1B9A">
            <w:pPr>
              <w:rPr>
                <w:rFonts w:ascii="Times New Roman" w:hAnsi="Times New Roman" w:cs="Times New Roman"/>
                <w:sz w:val="22"/>
                <w:szCs w:val="22"/>
              </w:rPr>
            </w:pPr>
            <w:r w:rsidRPr="004B3B94">
              <w:rPr>
                <w:rFonts w:ascii="Times New Roman" w:hAnsi="Times New Roman" w:cs="Times New Roman"/>
                <w:color w:val="000000"/>
                <w:sz w:val="22"/>
                <w:szCs w:val="22"/>
              </w:rPr>
              <w:t>0.003</w:t>
            </w:r>
          </w:p>
        </w:tc>
        <w:tc>
          <w:tcPr>
            <w:tcW w:w="841" w:type="dxa"/>
            <w:vAlign w:val="bottom"/>
          </w:tcPr>
          <w:p w14:paraId="11FC1286" w14:textId="77777777" w:rsidR="004B1B9A" w:rsidRPr="004B3B94" w:rsidRDefault="004B1B9A" w:rsidP="004B1B9A">
            <w:pPr>
              <w:rPr>
                <w:rFonts w:ascii="Times New Roman" w:hAnsi="Times New Roman" w:cs="Times New Roman"/>
                <w:sz w:val="22"/>
                <w:szCs w:val="22"/>
              </w:rPr>
            </w:pPr>
            <w:r w:rsidRPr="004B3B94">
              <w:rPr>
                <w:rFonts w:ascii="Times New Roman" w:hAnsi="Times New Roman" w:cs="Times New Roman"/>
                <w:color w:val="000000"/>
                <w:sz w:val="22"/>
                <w:szCs w:val="22"/>
              </w:rPr>
              <w:t>0.903</w:t>
            </w:r>
          </w:p>
        </w:tc>
      </w:tr>
      <w:tr w:rsidR="004B1B9A" w:rsidRPr="004B3B94" w14:paraId="076F150B" w14:textId="77777777" w:rsidTr="004B1B9A">
        <w:tc>
          <w:tcPr>
            <w:tcW w:w="3397" w:type="dxa"/>
            <w:vAlign w:val="bottom"/>
          </w:tcPr>
          <w:p w14:paraId="7BCB2416" w14:textId="77777777" w:rsidR="004B1B9A" w:rsidRPr="004B3B94" w:rsidRDefault="004B1B9A" w:rsidP="004B1B9A">
            <w:pPr>
              <w:rPr>
                <w:rFonts w:ascii="Times New Roman" w:hAnsi="Times New Roman" w:cs="Times New Roman"/>
                <w:sz w:val="22"/>
                <w:szCs w:val="22"/>
              </w:rPr>
            </w:pPr>
            <w:r w:rsidRPr="004B3B94">
              <w:rPr>
                <w:rFonts w:ascii="Times New Roman" w:hAnsi="Times New Roman" w:cs="Times New Roman"/>
                <w:color w:val="000000"/>
                <w:sz w:val="22"/>
                <w:szCs w:val="22"/>
              </w:rPr>
              <w:t>Right Parahippocampal Gyrus</w:t>
            </w:r>
          </w:p>
        </w:tc>
        <w:tc>
          <w:tcPr>
            <w:tcW w:w="1677" w:type="dxa"/>
            <w:tcBorders>
              <w:top w:val="single" w:sz="6" w:space="0" w:color="auto"/>
              <w:left w:val="single" w:sz="6" w:space="0" w:color="auto"/>
              <w:bottom w:val="single" w:sz="6" w:space="0" w:color="auto"/>
              <w:right w:val="single" w:sz="6" w:space="0" w:color="auto"/>
            </w:tcBorders>
            <w:vAlign w:val="bottom"/>
          </w:tcPr>
          <w:p w14:paraId="2AA8BB52" w14:textId="56932DDB" w:rsidR="004B1B9A" w:rsidRPr="004B3B94" w:rsidRDefault="004B1B9A" w:rsidP="004B1B9A">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0.015</w:t>
            </w:r>
            <w:r w:rsidRPr="004B3B94">
              <w:rPr>
                <w:rStyle w:val="eop"/>
                <w:rFonts w:ascii="Times New Roman" w:hAnsi="Times New Roman" w:cs="Times New Roman"/>
                <w:color w:val="000000"/>
                <w:sz w:val="22"/>
                <w:szCs w:val="22"/>
              </w:rPr>
              <w:t> </w:t>
            </w:r>
          </w:p>
        </w:tc>
        <w:tc>
          <w:tcPr>
            <w:tcW w:w="1611" w:type="dxa"/>
            <w:tcBorders>
              <w:top w:val="single" w:sz="6" w:space="0" w:color="auto"/>
              <w:left w:val="single" w:sz="6" w:space="0" w:color="auto"/>
              <w:bottom w:val="single" w:sz="6" w:space="0" w:color="auto"/>
              <w:right w:val="single" w:sz="6" w:space="0" w:color="auto"/>
            </w:tcBorders>
            <w:vAlign w:val="bottom"/>
          </w:tcPr>
          <w:p w14:paraId="726CB661" w14:textId="675302AC" w:rsidR="004B1B9A" w:rsidRPr="004B3B94" w:rsidRDefault="004B1B9A" w:rsidP="004B1B9A">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-0.013 - 0.043</w:t>
            </w:r>
            <w:r w:rsidRPr="004B3B94">
              <w:rPr>
                <w:rStyle w:val="eop"/>
                <w:rFonts w:ascii="Times New Roman" w:hAnsi="Times New Roman" w:cs="Times New Roman"/>
                <w:color w:val="000000"/>
                <w:sz w:val="22"/>
                <w:szCs w:val="22"/>
              </w:rPr>
              <w:t> </w:t>
            </w:r>
          </w:p>
        </w:tc>
        <w:tc>
          <w:tcPr>
            <w:tcW w:w="1490" w:type="dxa"/>
            <w:vAlign w:val="bottom"/>
          </w:tcPr>
          <w:p w14:paraId="3B345196" w14:textId="7879C44D" w:rsidR="004B1B9A" w:rsidRPr="004B3B94" w:rsidRDefault="004B1B9A" w:rsidP="004B1B9A">
            <w:pPr>
              <w:rPr>
                <w:rFonts w:ascii="Times New Roman" w:hAnsi="Times New Roman" w:cs="Times New Roman"/>
                <w:sz w:val="22"/>
                <w:szCs w:val="22"/>
              </w:rPr>
            </w:pPr>
            <w:r w:rsidRPr="004B3B94">
              <w:rPr>
                <w:rFonts w:ascii="Times New Roman" w:hAnsi="Times New Roman" w:cs="Times New Roman"/>
                <w:color w:val="000000"/>
                <w:sz w:val="22"/>
                <w:szCs w:val="22"/>
              </w:rPr>
              <w:t>0.013</w:t>
            </w:r>
          </w:p>
        </w:tc>
        <w:tc>
          <w:tcPr>
            <w:tcW w:w="841" w:type="dxa"/>
            <w:vAlign w:val="bottom"/>
          </w:tcPr>
          <w:p w14:paraId="3CA45574" w14:textId="77777777" w:rsidR="004B1B9A" w:rsidRPr="004B3B94" w:rsidRDefault="004B1B9A" w:rsidP="004B1B9A">
            <w:pPr>
              <w:rPr>
                <w:rFonts w:ascii="Times New Roman" w:hAnsi="Times New Roman" w:cs="Times New Roman"/>
                <w:sz w:val="22"/>
                <w:szCs w:val="22"/>
              </w:rPr>
            </w:pPr>
            <w:r w:rsidRPr="004B3B94">
              <w:rPr>
                <w:rFonts w:ascii="Times New Roman" w:hAnsi="Times New Roman" w:cs="Times New Roman"/>
                <w:color w:val="000000"/>
                <w:sz w:val="22"/>
                <w:szCs w:val="22"/>
              </w:rPr>
              <w:t>0.733</w:t>
            </w:r>
          </w:p>
        </w:tc>
      </w:tr>
      <w:tr w:rsidR="004B1B9A" w:rsidRPr="004B3B94" w14:paraId="4BC4694B" w14:textId="77777777" w:rsidTr="004B1B9A">
        <w:tc>
          <w:tcPr>
            <w:tcW w:w="3397" w:type="dxa"/>
            <w:vAlign w:val="bottom"/>
          </w:tcPr>
          <w:p w14:paraId="4B86E890" w14:textId="77777777" w:rsidR="004B1B9A" w:rsidRPr="004B3B94" w:rsidRDefault="004B1B9A" w:rsidP="004B1B9A">
            <w:pPr>
              <w:rPr>
                <w:rFonts w:ascii="Times New Roman" w:hAnsi="Times New Roman" w:cs="Times New Roman"/>
                <w:sz w:val="22"/>
                <w:szCs w:val="22"/>
              </w:rPr>
            </w:pPr>
            <w:r w:rsidRPr="004B3B94">
              <w:rPr>
                <w:rFonts w:ascii="Times New Roman" w:hAnsi="Times New Roman" w:cs="Times New Roman"/>
                <w:color w:val="000000"/>
                <w:sz w:val="22"/>
                <w:szCs w:val="22"/>
              </w:rPr>
              <w:t xml:space="preserve">Right Pars </w:t>
            </w:r>
            <w:proofErr w:type="spellStart"/>
            <w:r w:rsidRPr="004B3B94">
              <w:rPr>
                <w:rFonts w:ascii="Times New Roman" w:hAnsi="Times New Roman" w:cs="Times New Roman"/>
                <w:color w:val="000000"/>
                <w:sz w:val="22"/>
                <w:szCs w:val="22"/>
              </w:rPr>
              <w:t>Opercularis</w:t>
            </w:r>
            <w:proofErr w:type="spellEnd"/>
          </w:p>
        </w:tc>
        <w:tc>
          <w:tcPr>
            <w:tcW w:w="1677" w:type="dxa"/>
            <w:tcBorders>
              <w:top w:val="single" w:sz="6" w:space="0" w:color="auto"/>
              <w:left w:val="single" w:sz="6" w:space="0" w:color="auto"/>
              <w:bottom w:val="single" w:sz="6" w:space="0" w:color="auto"/>
              <w:right w:val="single" w:sz="6" w:space="0" w:color="auto"/>
            </w:tcBorders>
            <w:vAlign w:val="bottom"/>
          </w:tcPr>
          <w:p w14:paraId="3088FC3F" w14:textId="769A71B3" w:rsidR="004B1B9A" w:rsidRPr="004B3B94" w:rsidRDefault="004B1B9A" w:rsidP="004B1B9A">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0.004</w:t>
            </w:r>
            <w:r w:rsidRPr="004B3B94">
              <w:rPr>
                <w:rStyle w:val="eop"/>
                <w:rFonts w:ascii="Times New Roman" w:hAnsi="Times New Roman" w:cs="Times New Roman"/>
                <w:color w:val="000000"/>
                <w:sz w:val="22"/>
                <w:szCs w:val="22"/>
              </w:rPr>
              <w:t> </w:t>
            </w:r>
          </w:p>
        </w:tc>
        <w:tc>
          <w:tcPr>
            <w:tcW w:w="1611" w:type="dxa"/>
            <w:tcBorders>
              <w:top w:val="single" w:sz="6" w:space="0" w:color="auto"/>
              <w:left w:val="single" w:sz="6" w:space="0" w:color="auto"/>
              <w:bottom w:val="single" w:sz="6" w:space="0" w:color="auto"/>
              <w:right w:val="single" w:sz="6" w:space="0" w:color="auto"/>
            </w:tcBorders>
            <w:vAlign w:val="bottom"/>
          </w:tcPr>
          <w:p w14:paraId="1FFAE84E" w14:textId="1E08CB7A" w:rsidR="004B1B9A" w:rsidRPr="004B3B94" w:rsidRDefault="004B1B9A" w:rsidP="004B1B9A">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-0.016 - 0.023</w:t>
            </w:r>
            <w:r w:rsidRPr="004B3B94">
              <w:rPr>
                <w:rStyle w:val="eop"/>
                <w:rFonts w:ascii="Times New Roman" w:hAnsi="Times New Roman" w:cs="Times New Roman"/>
                <w:color w:val="000000"/>
                <w:sz w:val="22"/>
                <w:szCs w:val="22"/>
              </w:rPr>
              <w:t> </w:t>
            </w:r>
          </w:p>
        </w:tc>
        <w:tc>
          <w:tcPr>
            <w:tcW w:w="1490" w:type="dxa"/>
            <w:vAlign w:val="bottom"/>
          </w:tcPr>
          <w:p w14:paraId="1194C48A" w14:textId="793FCF26" w:rsidR="004B1B9A" w:rsidRPr="004B3B94" w:rsidRDefault="004B1B9A" w:rsidP="004B1B9A">
            <w:pPr>
              <w:rPr>
                <w:rFonts w:ascii="Times New Roman" w:hAnsi="Times New Roman" w:cs="Times New Roman"/>
                <w:sz w:val="22"/>
                <w:szCs w:val="22"/>
              </w:rPr>
            </w:pPr>
            <w:r w:rsidRPr="004B3B94">
              <w:rPr>
                <w:rFonts w:ascii="Times New Roman" w:hAnsi="Times New Roman" w:cs="Times New Roman"/>
                <w:color w:val="000000"/>
                <w:sz w:val="22"/>
                <w:szCs w:val="22"/>
              </w:rPr>
              <w:t>0.004</w:t>
            </w:r>
          </w:p>
        </w:tc>
        <w:tc>
          <w:tcPr>
            <w:tcW w:w="841" w:type="dxa"/>
            <w:vAlign w:val="bottom"/>
          </w:tcPr>
          <w:p w14:paraId="4CFAC780" w14:textId="77777777" w:rsidR="004B1B9A" w:rsidRPr="004B3B94" w:rsidRDefault="004B1B9A" w:rsidP="004B1B9A">
            <w:pPr>
              <w:rPr>
                <w:rFonts w:ascii="Times New Roman" w:hAnsi="Times New Roman" w:cs="Times New Roman"/>
                <w:sz w:val="22"/>
                <w:szCs w:val="22"/>
              </w:rPr>
            </w:pPr>
            <w:r w:rsidRPr="004B3B94">
              <w:rPr>
                <w:rFonts w:ascii="Times New Roman" w:hAnsi="Times New Roman" w:cs="Times New Roman"/>
                <w:color w:val="000000"/>
                <w:sz w:val="22"/>
                <w:szCs w:val="22"/>
              </w:rPr>
              <w:t>0.813</w:t>
            </w:r>
          </w:p>
        </w:tc>
      </w:tr>
      <w:tr w:rsidR="004B1B9A" w:rsidRPr="004B3B94" w14:paraId="487D9422" w14:textId="77777777" w:rsidTr="004B1B9A">
        <w:tc>
          <w:tcPr>
            <w:tcW w:w="3397" w:type="dxa"/>
            <w:vAlign w:val="bottom"/>
          </w:tcPr>
          <w:p w14:paraId="49083C62" w14:textId="77777777" w:rsidR="004B1B9A" w:rsidRPr="004B3B94" w:rsidRDefault="004B1B9A" w:rsidP="004B1B9A">
            <w:pPr>
              <w:rPr>
                <w:rFonts w:ascii="Times New Roman" w:hAnsi="Times New Roman" w:cs="Times New Roman"/>
                <w:sz w:val="22"/>
                <w:szCs w:val="22"/>
              </w:rPr>
            </w:pPr>
            <w:r w:rsidRPr="004B3B94">
              <w:rPr>
                <w:rFonts w:ascii="Times New Roman" w:hAnsi="Times New Roman" w:cs="Times New Roman"/>
                <w:color w:val="000000"/>
                <w:sz w:val="22"/>
                <w:szCs w:val="22"/>
              </w:rPr>
              <w:lastRenderedPageBreak/>
              <w:t>Right Pars Orbitalis</w:t>
            </w:r>
          </w:p>
        </w:tc>
        <w:tc>
          <w:tcPr>
            <w:tcW w:w="1677" w:type="dxa"/>
            <w:tcBorders>
              <w:top w:val="single" w:sz="6" w:space="0" w:color="auto"/>
              <w:left w:val="single" w:sz="6" w:space="0" w:color="auto"/>
              <w:bottom w:val="single" w:sz="6" w:space="0" w:color="auto"/>
              <w:right w:val="single" w:sz="6" w:space="0" w:color="auto"/>
            </w:tcBorders>
            <w:vAlign w:val="bottom"/>
          </w:tcPr>
          <w:p w14:paraId="5C5ECD74" w14:textId="5272CD14" w:rsidR="004B1B9A" w:rsidRPr="004B3B94" w:rsidRDefault="004B1B9A" w:rsidP="004B1B9A">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-0.002</w:t>
            </w:r>
            <w:r w:rsidRPr="004B3B94">
              <w:rPr>
                <w:rStyle w:val="eop"/>
                <w:rFonts w:ascii="Times New Roman" w:hAnsi="Times New Roman" w:cs="Times New Roman"/>
                <w:color w:val="000000"/>
                <w:sz w:val="22"/>
                <w:szCs w:val="22"/>
              </w:rPr>
              <w:t> </w:t>
            </w:r>
          </w:p>
        </w:tc>
        <w:tc>
          <w:tcPr>
            <w:tcW w:w="1611" w:type="dxa"/>
            <w:tcBorders>
              <w:top w:val="single" w:sz="6" w:space="0" w:color="auto"/>
              <w:left w:val="single" w:sz="6" w:space="0" w:color="auto"/>
              <w:bottom w:val="single" w:sz="6" w:space="0" w:color="auto"/>
              <w:right w:val="single" w:sz="6" w:space="0" w:color="auto"/>
            </w:tcBorders>
            <w:vAlign w:val="bottom"/>
          </w:tcPr>
          <w:p w14:paraId="26842783" w14:textId="1932563A" w:rsidR="004B1B9A" w:rsidRPr="004B3B94" w:rsidRDefault="004B1B9A" w:rsidP="004B1B9A">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-0.031 - 0.027</w:t>
            </w:r>
            <w:r w:rsidRPr="004B3B94">
              <w:rPr>
                <w:rStyle w:val="eop"/>
                <w:rFonts w:ascii="Times New Roman" w:hAnsi="Times New Roman" w:cs="Times New Roman"/>
                <w:color w:val="000000"/>
                <w:sz w:val="22"/>
                <w:szCs w:val="22"/>
              </w:rPr>
              <w:t> </w:t>
            </w:r>
          </w:p>
        </w:tc>
        <w:tc>
          <w:tcPr>
            <w:tcW w:w="1490" w:type="dxa"/>
            <w:vAlign w:val="bottom"/>
          </w:tcPr>
          <w:p w14:paraId="5C016925" w14:textId="5107779A" w:rsidR="004B1B9A" w:rsidRPr="004B3B94" w:rsidRDefault="004B1B9A" w:rsidP="004B1B9A">
            <w:pPr>
              <w:rPr>
                <w:rFonts w:ascii="Times New Roman" w:hAnsi="Times New Roman" w:cs="Times New Roman"/>
                <w:sz w:val="22"/>
                <w:szCs w:val="22"/>
              </w:rPr>
            </w:pPr>
            <w:r w:rsidRPr="004B3B94">
              <w:rPr>
                <w:rFonts w:ascii="Times New Roman" w:hAnsi="Times New Roman" w:cs="Times New Roman"/>
                <w:color w:val="000000"/>
                <w:sz w:val="22"/>
                <w:szCs w:val="22"/>
              </w:rPr>
              <w:t>-0.001</w:t>
            </w:r>
          </w:p>
        </w:tc>
        <w:tc>
          <w:tcPr>
            <w:tcW w:w="841" w:type="dxa"/>
            <w:vAlign w:val="bottom"/>
          </w:tcPr>
          <w:p w14:paraId="4D9AD8D7" w14:textId="77777777" w:rsidR="004B1B9A" w:rsidRPr="004B3B94" w:rsidRDefault="004B1B9A" w:rsidP="004B1B9A">
            <w:pPr>
              <w:rPr>
                <w:rFonts w:ascii="Times New Roman" w:hAnsi="Times New Roman" w:cs="Times New Roman"/>
                <w:sz w:val="22"/>
                <w:szCs w:val="22"/>
              </w:rPr>
            </w:pPr>
            <w:r w:rsidRPr="004B3B94">
              <w:rPr>
                <w:rFonts w:ascii="Times New Roman" w:hAnsi="Times New Roman" w:cs="Times New Roman"/>
                <w:color w:val="000000"/>
                <w:sz w:val="22"/>
                <w:szCs w:val="22"/>
              </w:rPr>
              <w:t>0.955</w:t>
            </w:r>
          </w:p>
        </w:tc>
      </w:tr>
      <w:tr w:rsidR="004B1B9A" w:rsidRPr="004B3B94" w14:paraId="55B1ED52" w14:textId="77777777" w:rsidTr="004B1B9A">
        <w:tc>
          <w:tcPr>
            <w:tcW w:w="3397" w:type="dxa"/>
            <w:vAlign w:val="bottom"/>
          </w:tcPr>
          <w:p w14:paraId="14A8C900" w14:textId="77777777" w:rsidR="004B1B9A" w:rsidRPr="004B3B94" w:rsidRDefault="004B1B9A" w:rsidP="004B1B9A">
            <w:pPr>
              <w:rPr>
                <w:rFonts w:ascii="Times New Roman" w:hAnsi="Times New Roman" w:cs="Times New Roman"/>
                <w:sz w:val="22"/>
                <w:szCs w:val="22"/>
              </w:rPr>
            </w:pPr>
            <w:r w:rsidRPr="004B3B94">
              <w:rPr>
                <w:rFonts w:ascii="Times New Roman" w:hAnsi="Times New Roman" w:cs="Times New Roman"/>
                <w:color w:val="000000"/>
                <w:sz w:val="22"/>
                <w:szCs w:val="22"/>
              </w:rPr>
              <w:t>Right Pars Triangularis</w:t>
            </w:r>
          </w:p>
        </w:tc>
        <w:tc>
          <w:tcPr>
            <w:tcW w:w="1677" w:type="dxa"/>
            <w:tcBorders>
              <w:top w:val="single" w:sz="6" w:space="0" w:color="auto"/>
              <w:left w:val="single" w:sz="6" w:space="0" w:color="auto"/>
              <w:bottom w:val="single" w:sz="6" w:space="0" w:color="auto"/>
              <w:right w:val="single" w:sz="6" w:space="0" w:color="auto"/>
            </w:tcBorders>
            <w:vAlign w:val="bottom"/>
          </w:tcPr>
          <w:p w14:paraId="46803A83" w14:textId="3B22C05E" w:rsidR="004B1B9A" w:rsidRPr="004B3B94" w:rsidRDefault="004B1B9A" w:rsidP="004B1B9A">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0.004</w:t>
            </w:r>
            <w:r w:rsidRPr="004B3B94">
              <w:rPr>
                <w:rStyle w:val="eop"/>
                <w:rFonts w:ascii="Times New Roman" w:hAnsi="Times New Roman" w:cs="Times New Roman"/>
                <w:color w:val="000000"/>
                <w:sz w:val="22"/>
                <w:szCs w:val="22"/>
              </w:rPr>
              <w:t> </w:t>
            </w:r>
          </w:p>
        </w:tc>
        <w:tc>
          <w:tcPr>
            <w:tcW w:w="1611" w:type="dxa"/>
            <w:tcBorders>
              <w:top w:val="single" w:sz="6" w:space="0" w:color="auto"/>
              <w:left w:val="single" w:sz="6" w:space="0" w:color="auto"/>
              <w:bottom w:val="single" w:sz="6" w:space="0" w:color="auto"/>
              <w:right w:val="single" w:sz="6" w:space="0" w:color="auto"/>
            </w:tcBorders>
            <w:vAlign w:val="bottom"/>
          </w:tcPr>
          <w:p w14:paraId="23942C86" w14:textId="3F3AB30F" w:rsidR="004B1B9A" w:rsidRPr="004B3B94" w:rsidRDefault="004B1B9A" w:rsidP="004B1B9A">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-0.008 - 0.020</w:t>
            </w:r>
            <w:r w:rsidRPr="004B3B94">
              <w:rPr>
                <w:rStyle w:val="eop"/>
                <w:rFonts w:ascii="Times New Roman" w:hAnsi="Times New Roman" w:cs="Times New Roman"/>
                <w:color w:val="000000"/>
                <w:sz w:val="22"/>
                <w:szCs w:val="22"/>
              </w:rPr>
              <w:t> </w:t>
            </w:r>
          </w:p>
        </w:tc>
        <w:tc>
          <w:tcPr>
            <w:tcW w:w="1490" w:type="dxa"/>
            <w:vAlign w:val="bottom"/>
          </w:tcPr>
          <w:p w14:paraId="2A33C703" w14:textId="2838BC15" w:rsidR="004B1B9A" w:rsidRPr="004B3B94" w:rsidRDefault="004B1B9A" w:rsidP="004B1B9A">
            <w:pPr>
              <w:rPr>
                <w:rFonts w:ascii="Times New Roman" w:hAnsi="Times New Roman" w:cs="Times New Roman"/>
                <w:sz w:val="22"/>
                <w:szCs w:val="22"/>
              </w:rPr>
            </w:pPr>
            <w:r w:rsidRPr="004B3B94">
              <w:rPr>
                <w:rFonts w:ascii="Times New Roman" w:hAnsi="Times New Roman" w:cs="Times New Roman"/>
                <w:color w:val="000000"/>
                <w:sz w:val="22"/>
                <w:szCs w:val="22"/>
              </w:rPr>
              <w:t>0.004</w:t>
            </w:r>
          </w:p>
        </w:tc>
        <w:tc>
          <w:tcPr>
            <w:tcW w:w="841" w:type="dxa"/>
            <w:vAlign w:val="bottom"/>
          </w:tcPr>
          <w:p w14:paraId="3E04B574" w14:textId="77777777" w:rsidR="004B1B9A" w:rsidRPr="004B3B94" w:rsidRDefault="004B1B9A" w:rsidP="004B1B9A">
            <w:pPr>
              <w:rPr>
                <w:rFonts w:ascii="Times New Roman" w:hAnsi="Times New Roman" w:cs="Times New Roman"/>
                <w:sz w:val="22"/>
                <w:szCs w:val="22"/>
              </w:rPr>
            </w:pPr>
            <w:r w:rsidRPr="004B3B94">
              <w:rPr>
                <w:rFonts w:ascii="Times New Roman" w:hAnsi="Times New Roman" w:cs="Times New Roman"/>
                <w:color w:val="000000"/>
                <w:sz w:val="22"/>
                <w:szCs w:val="22"/>
              </w:rPr>
              <w:t>0.733</w:t>
            </w:r>
          </w:p>
        </w:tc>
      </w:tr>
      <w:tr w:rsidR="004B1B9A" w:rsidRPr="004B3B94" w14:paraId="7B08DDED" w14:textId="77777777" w:rsidTr="004B1B9A">
        <w:tc>
          <w:tcPr>
            <w:tcW w:w="3397" w:type="dxa"/>
            <w:vAlign w:val="bottom"/>
          </w:tcPr>
          <w:p w14:paraId="25EA35E3" w14:textId="77777777" w:rsidR="004B1B9A" w:rsidRPr="004B3B94" w:rsidRDefault="004B1B9A" w:rsidP="004B1B9A">
            <w:pPr>
              <w:rPr>
                <w:rFonts w:ascii="Times New Roman" w:hAnsi="Times New Roman" w:cs="Times New Roman"/>
                <w:sz w:val="22"/>
                <w:szCs w:val="22"/>
              </w:rPr>
            </w:pPr>
            <w:r w:rsidRPr="004B3B94">
              <w:rPr>
                <w:rFonts w:ascii="Times New Roman" w:hAnsi="Times New Roman" w:cs="Times New Roman"/>
                <w:color w:val="000000"/>
                <w:sz w:val="22"/>
                <w:szCs w:val="22"/>
              </w:rPr>
              <w:t>Right Pericalcarine Cortex</w:t>
            </w:r>
          </w:p>
        </w:tc>
        <w:tc>
          <w:tcPr>
            <w:tcW w:w="1677" w:type="dxa"/>
            <w:tcBorders>
              <w:top w:val="single" w:sz="6" w:space="0" w:color="auto"/>
              <w:left w:val="single" w:sz="6" w:space="0" w:color="auto"/>
              <w:bottom w:val="single" w:sz="6" w:space="0" w:color="auto"/>
              <w:right w:val="single" w:sz="6" w:space="0" w:color="auto"/>
            </w:tcBorders>
            <w:vAlign w:val="bottom"/>
          </w:tcPr>
          <w:p w14:paraId="5714739D" w14:textId="49F42948" w:rsidR="004B1B9A" w:rsidRPr="004B3B94" w:rsidRDefault="004B1B9A" w:rsidP="004B1B9A">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0.010</w:t>
            </w:r>
            <w:r w:rsidRPr="004B3B94">
              <w:rPr>
                <w:rStyle w:val="eop"/>
                <w:rFonts w:ascii="Times New Roman" w:hAnsi="Times New Roman" w:cs="Times New Roman"/>
                <w:color w:val="000000"/>
                <w:sz w:val="22"/>
                <w:szCs w:val="22"/>
              </w:rPr>
              <w:t> </w:t>
            </w:r>
          </w:p>
        </w:tc>
        <w:tc>
          <w:tcPr>
            <w:tcW w:w="1611" w:type="dxa"/>
            <w:tcBorders>
              <w:top w:val="single" w:sz="6" w:space="0" w:color="auto"/>
              <w:left w:val="single" w:sz="6" w:space="0" w:color="auto"/>
              <w:bottom w:val="single" w:sz="6" w:space="0" w:color="auto"/>
              <w:right w:val="single" w:sz="6" w:space="0" w:color="auto"/>
            </w:tcBorders>
            <w:vAlign w:val="bottom"/>
          </w:tcPr>
          <w:p w14:paraId="1047C059" w14:textId="36E07909" w:rsidR="004B1B9A" w:rsidRPr="004B3B94" w:rsidRDefault="004B1B9A" w:rsidP="004B1B9A">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-0.008 - 0.028</w:t>
            </w:r>
            <w:r w:rsidRPr="004B3B94">
              <w:rPr>
                <w:rStyle w:val="eop"/>
                <w:rFonts w:ascii="Times New Roman" w:hAnsi="Times New Roman" w:cs="Times New Roman"/>
                <w:color w:val="000000"/>
                <w:sz w:val="22"/>
                <w:szCs w:val="22"/>
              </w:rPr>
              <w:t> </w:t>
            </w:r>
          </w:p>
        </w:tc>
        <w:tc>
          <w:tcPr>
            <w:tcW w:w="1490" w:type="dxa"/>
            <w:vAlign w:val="bottom"/>
          </w:tcPr>
          <w:p w14:paraId="252209CD" w14:textId="64D31133" w:rsidR="004B1B9A" w:rsidRPr="004B3B94" w:rsidRDefault="004B1B9A" w:rsidP="004B1B9A">
            <w:pPr>
              <w:rPr>
                <w:rFonts w:ascii="Times New Roman" w:hAnsi="Times New Roman" w:cs="Times New Roman"/>
                <w:sz w:val="22"/>
                <w:szCs w:val="22"/>
              </w:rPr>
            </w:pPr>
            <w:r w:rsidRPr="004B3B94">
              <w:rPr>
                <w:rFonts w:ascii="Times New Roman" w:hAnsi="Times New Roman" w:cs="Times New Roman"/>
                <w:color w:val="000000"/>
                <w:sz w:val="22"/>
                <w:szCs w:val="22"/>
              </w:rPr>
              <w:t>0.010</w:t>
            </w:r>
          </w:p>
        </w:tc>
        <w:tc>
          <w:tcPr>
            <w:tcW w:w="841" w:type="dxa"/>
            <w:vAlign w:val="bottom"/>
          </w:tcPr>
          <w:p w14:paraId="6EFD007E" w14:textId="77777777" w:rsidR="004B1B9A" w:rsidRPr="004B3B94" w:rsidRDefault="004B1B9A" w:rsidP="004B1B9A">
            <w:pPr>
              <w:rPr>
                <w:rFonts w:ascii="Times New Roman" w:hAnsi="Times New Roman" w:cs="Times New Roman"/>
                <w:sz w:val="22"/>
                <w:szCs w:val="22"/>
              </w:rPr>
            </w:pPr>
            <w:r w:rsidRPr="004B3B94">
              <w:rPr>
                <w:rFonts w:ascii="Times New Roman" w:hAnsi="Times New Roman" w:cs="Times New Roman"/>
                <w:color w:val="000000"/>
                <w:sz w:val="22"/>
                <w:szCs w:val="22"/>
              </w:rPr>
              <w:t>0.733</w:t>
            </w:r>
          </w:p>
        </w:tc>
      </w:tr>
      <w:tr w:rsidR="004B1B9A" w:rsidRPr="004B3B94" w14:paraId="20CFCC13" w14:textId="77777777" w:rsidTr="004B1B9A">
        <w:tc>
          <w:tcPr>
            <w:tcW w:w="3397" w:type="dxa"/>
            <w:vAlign w:val="bottom"/>
          </w:tcPr>
          <w:p w14:paraId="1E36CC8E" w14:textId="77777777" w:rsidR="004B1B9A" w:rsidRPr="004B3B94" w:rsidRDefault="004B1B9A" w:rsidP="004B1B9A">
            <w:pPr>
              <w:rPr>
                <w:rFonts w:ascii="Times New Roman" w:hAnsi="Times New Roman" w:cs="Times New Roman"/>
                <w:sz w:val="22"/>
                <w:szCs w:val="22"/>
              </w:rPr>
            </w:pPr>
            <w:r w:rsidRPr="004B3B94">
              <w:rPr>
                <w:rFonts w:ascii="Times New Roman" w:hAnsi="Times New Roman" w:cs="Times New Roman"/>
                <w:color w:val="000000"/>
                <w:sz w:val="22"/>
                <w:szCs w:val="22"/>
              </w:rPr>
              <w:t>Right Posterior Cingulate Cortex</w:t>
            </w:r>
          </w:p>
        </w:tc>
        <w:tc>
          <w:tcPr>
            <w:tcW w:w="1677" w:type="dxa"/>
            <w:tcBorders>
              <w:top w:val="single" w:sz="6" w:space="0" w:color="auto"/>
              <w:left w:val="single" w:sz="6" w:space="0" w:color="auto"/>
              <w:bottom w:val="single" w:sz="6" w:space="0" w:color="auto"/>
              <w:right w:val="single" w:sz="6" w:space="0" w:color="auto"/>
            </w:tcBorders>
            <w:vAlign w:val="bottom"/>
          </w:tcPr>
          <w:p w14:paraId="29BDEF96" w14:textId="5C902BDB" w:rsidR="004B1B9A" w:rsidRPr="004B3B94" w:rsidRDefault="004B1B9A" w:rsidP="004B1B9A">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0.005</w:t>
            </w:r>
            <w:r w:rsidRPr="004B3B94">
              <w:rPr>
                <w:rStyle w:val="eop"/>
                <w:rFonts w:ascii="Times New Roman" w:hAnsi="Times New Roman" w:cs="Times New Roman"/>
                <w:color w:val="000000"/>
                <w:sz w:val="22"/>
                <w:szCs w:val="22"/>
              </w:rPr>
              <w:t> </w:t>
            </w:r>
          </w:p>
        </w:tc>
        <w:tc>
          <w:tcPr>
            <w:tcW w:w="1611" w:type="dxa"/>
            <w:tcBorders>
              <w:top w:val="single" w:sz="6" w:space="0" w:color="auto"/>
              <w:left w:val="single" w:sz="6" w:space="0" w:color="auto"/>
              <w:bottom w:val="single" w:sz="6" w:space="0" w:color="auto"/>
              <w:right w:val="single" w:sz="6" w:space="0" w:color="auto"/>
            </w:tcBorders>
            <w:vAlign w:val="bottom"/>
          </w:tcPr>
          <w:p w14:paraId="6B7597C2" w14:textId="21EF4561" w:rsidR="004B1B9A" w:rsidRPr="004B3B94" w:rsidRDefault="004B1B9A" w:rsidP="004B1B9A">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-0.013 - 0.026</w:t>
            </w:r>
            <w:r w:rsidRPr="004B3B94">
              <w:rPr>
                <w:rStyle w:val="eop"/>
                <w:rFonts w:ascii="Times New Roman" w:hAnsi="Times New Roman" w:cs="Times New Roman"/>
                <w:color w:val="000000"/>
                <w:sz w:val="22"/>
                <w:szCs w:val="22"/>
              </w:rPr>
              <w:t> </w:t>
            </w:r>
          </w:p>
        </w:tc>
        <w:tc>
          <w:tcPr>
            <w:tcW w:w="1490" w:type="dxa"/>
            <w:vAlign w:val="bottom"/>
          </w:tcPr>
          <w:p w14:paraId="37521603" w14:textId="6766BD35" w:rsidR="004B1B9A" w:rsidRPr="004B3B94" w:rsidRDefault="004B1B9A" w:rsidP="004B1B9A">
            <w:pPr>
              <w:rPr>
                <w:rFonts w:ascii="Times New Roman" w:hAnsi="Times New Roman" w:cs="Times New Roman"/>
                <w:sz w:val="22"/>
                <w:szCs w:val="22"/>
              </w:rPr>
            </w:pPr>
            <w:r w:rsidRPr="004B3B94">
              <w:rPr>
                <w:rFonts w:ascii="Times New Roman" w:hAnsi="Times New Roman" w:cs="Times New Roman"/>
                <w:color w:val="000000"/>
                <w:sz w:val="22"/>
                <w:szCs w:val="22"/>
              </w:rPr>
              <w:t>0.005</w:t>
            </w:r>
          </w:p>
        </w:tc>
        <w:tc>
          <w:tcPr>
            <w:tcW w:w="841" w:type="dxa"/>
            <w:vAlign w:val="bottom"/>
          </w:tcPr>
          <w:p w14:paraId="5D65ADF7" w14:textId="77777777" w:rsidR="004B1B9A" w:rsidRPr="004B3B94" w:rsidRDefault="004B1B9A" w:rsidP="004B1B9A">
            <w:pPr>
              <w:rPr>
                <w:rFonts w:ascii="Times New Roman" w:hAnsi="Times New Roman" w:cs="Times New Roman"/>
                <w:sz w:val="22"/>
                <w:szCs w:val="22"/>
              </w:rPr>
            </w:pPr>
            <w:r w:rsidRPr="004B3B94">
              <w:rPr>
                <w:rFonts w:ascii="Times New Roman" w:hAnsi="Times New Roman" w:cs="Times New Roman"/>
                <w:color w:val="000000"/>
                <w:sz w:val="22"/>
                <w:szCs w:val="22"/>
              </w:rPr>
              <w:t>0.733</w:t>
            </w:r>
          </w:p>
        </w:tc>
      </w:tr>
      <w:tr w:rsidR="004B1B9A" w:rsidRPr="004B3B94" w14:paraId="1B9C3452" w14:textId="77777777" w:rsidTr="004B1B9A">
        <w:tc>
          <w:tcPr>
            <w:tcW w:w="3397" w:type="dxa"/>
            <w:vAlign w:val="bottom"/>
          </w:tcPr>
          <w:p w14:paraId="5ED4CB98" w14:textId="77777777" w:rsidR="004B1B9A" w:rsidRPr="004B3B94" w:rsidRDefault="004B1B9A" w:rsidP="004B1B9A">
            <w:pPr>
              <w:rPr>
                <w:rFonts w:ascii="Times New Roman" w:hAnsi="Times New Roman" w:cs="Times New Roman"/>
                <w:sz w:val="22"/>
                <w:szCs w:val="22"/>
              </w:rPr>
            </w:pPr>
            <w:r w:rsidRPr="004B3B94">
              <w:rPr>
                <w:rFonts w:ascii="Times New Roman" w:hAnsi="Times New Roman" w:cs="Times New Roman"/>
                <w:color w:val="000000"/>
                <w:sz w:val="22"/>
                <w:szCs w:val="22"/>
              </w:rPr>
              <w:t xml:space="preserve">Right </w:t>
            </w:r>
            <w:proofErr w:type="spellStart"/>
            <w:r w:rsidRPr="004B3B94">
              <w:rPr>
                <w:rFonts w:ascii="Times New Roman" w:hAnsi="Times New Roman" w:cs="Times New Roman"/>
                <w:color w:val="000000"/>
                <w:sz w:val="22"/>
                <w:szCs w:val="22"/>
              </w:rPr>
              <w:t>Precuneus</w:t>
            </w:r>
            <w:proofErr w:type="spellEnd"/>
          </w:p>
        </w:tc>
        <w:tc>
          <w:tcPr>
            <w:tcW w:w="1677" w:type="dxa"/>
            <w:tcBorders>
              <w:top w:val="single" w:sz="6" w:space="0" w:color="auto"/>
              <w:left w:val="single" w:sz="6" w:space="0" w:color="auto"/>
              <w:bottom w:val="single" w:sz="6" w:space="0" w:color="auto"/>
              <w:right w:val="single" w:sz="6" w:space="0" w:color="auto"/>
            </w:tcBorders>
            <w:vAlign w:val="bottom"/>
          </w:tcPr>
          <w:p w14:paraId="1F33ED9C" w14:textId="73456563" w:rsidR="004B1B9A" w:rsidRPr="004B3B94" w:rsidRDefault="004B1B9A" w:rsidP="004B1B9A">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-0.007</w:t>
            </w:r>
            <w:r w:rsidRPr="004B3B94">
              <w:rPr>
                <w:rStyle w:val="eop"/>
                <w:rFonts w:ascii="Times New Roman" w:hAnsi="Times New Roman" w:cs="Times New Roman"/>
                <w:color w:val="000000"/>
                <w:sz w:val="22"/>
                <w:szCs w:val="22"/>
              </w:rPr>
              <w:t> </w:t>
            </w:r>
          </w:p>
        </w:tc>
        <w:tc>
          <w:tcPr>
            <w:tcW w:w="1611" w:type="dxa"/>
            <w:tcBorders>
              <w:top w:val="single" w:sz="6" w:space="0" w:color="auto"/>
              <w:left w:val="single" w:sz="6" w:space="0" w:color="auto"/>
              <w:bottom w:val="single" w:sz="6" w:space="0" w:color="auto"/>
              <w:right w:val="single" w:sz="6" w:space="0" w:color="auto"/>
            </w:tcBorders>
            <w:vAlign w:val="bottom"/>
          </w:tcPr>
          <w:p w14:paraId="1B8B05B8" w14:textId="484F8E49" w:rsidR="004B1B9A" w:rsidRPr="004B3B94" w:rsidRDefault="004B1B9A" w:rsidP="004B1B9A">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-0.041 - 0.026</w:t>
            </w:r>
            <w:r w:rsidRPr="004B3B94">
              <w:rPr>
                <w:rStyle w:val="eop"/>
                <w:rFonts w:ascii="Times New Roman" w:hAnsi="Times New Roman" w:cs="Times New Roman"/>
                <w:color w:val="000000"/>
                <w:sz w:val="22"/>
                <w:szCs w:val="22"/>
              </w:rPr>
              <w:t> </w:t>
            </w:r>
          </w:p>
        </w:tc>
        <w:tc>
          <w:tcPr>
            <w:tcW w:w="1490" w:type="dxa"/>
            <w:vAlign w:val="bottom"/>
          </w:tcPr>
          <w:p w14:paraId="24936621" w14:textId="23DE2054" w:rsidR="004B1B9A" w:rsidRPr="004B3B94" w:rsidRDefault="004B1B9A" w:rsidP="004B1B9A">
            <w:pPr>
              <w:rPr>
                <w:rFonts w:ascii="Times New Roman" w:hAnsi="Times New Roman" w:cs="Times New Roman"/>
                <w:sz w:val="22"/>
                <w:szCs w:val="22"/>
              </w:rPr>
            </w:pPr>
            <w:r w:rsidRPr="004B3B94">
              <w:rPr>
                <w:rFonts w:ascii="Times New Roman" w:hAnsi="Times New Roman" w:cs="Times New Roman"/>
                <w:color w:val="000000"/>
                <w:sz w:val="22"/>
                <w:szCs w:val="22"/>
              </w:rPr>
              <w:t>-0.006</w:t>
            </w:r>
          </w:p>
        </w:tc>
        <w:tc>
          <w:tcPr>
            <w:tcW w:w="841" w:type="dxa"/>
            <w:vAlign w:val="bottom"/>
          </w:tcPr>
          <w:p w14:paraId="35EE8CCC" w14:textId="77777777" w:rsidR="004B1B9A" w:rsidRPr="004B3B94" w:rsidRDefault="004B1B9A" w:rsidP="004B1B9A">
            <w:pPr>
              <w:rPr>
                <w:rFonts w:ascii="Times New Roman" w:hAnsi="Times New Roman" w:cs="Times New Roman"/>
                <w:sz w:val="22"/>
                <w:szCs w:val="22"/>
              </w:rPr>
            </w:pPr>
            <w:r w:rsidRPr="004B3B94">
              <w:rPr>
                <w:rFonts w:ascii="Times New Roman" w:hAnsi="Times New Roman" w:cs="Times New Roman"/>
                <w:color w:val="000000"/>
                <w:sz w:val="22"/>
                <w:szCs w:val="22"/>
              </w:rPr>
              <w:t>0.813</w:t>
            </w:r>
          </w:p>
        </w:tc>
      </w:tr>
      <w:tr w:rsidR="004B1B9A" w:rsidRPr="004B3B94" w14:paraId="33684B39" w14:textId="77777777" w:rsidTr="004B1B9A">
        <w:tc>
          <w:tcPr>
            <w:tcW w:w="3397" w:type="dxa"/>
            <w:vAlign w:val="bottom"/>
          </w:tcPr>
          <w:p w14:paraId="528FE8D5" w14:textId="77777777" w:rsidR="004B1B9A" w:rsidRPr="004B3B94" w:rsidRDefault="004B1B9A" w:rsidP="004B1B9A">
            <w:pPr>
              <w:rPr>
                <w:rFonts w:ascii="Times New Roman" w:hAnsi="Times New Roman" w:cs="Times New Roman"/>
                <w:sz w:val="22"/>
                <w:szCs w:val="22"/>
              </w:rPr>
            </w:pPr>
            <w:r w:rsidRPr="004B3B94">
              <w:rPr>
                <w:rFonts w:ascii="Times New Roman" w:hAnsi="Times New Roman" w:cs="Times New Roman"/>
                <w:color w:val="000000"/>
                <w:sz w:val="22"/>
                <w:szCs w:val="22"/>
              </w:rPr>
              <w:t>Right Rostral Anterior Cingulate Cortex</w:t>
            </w:r>
          </w:p>
        </w:tc>
        <w:tc>
          <w:tcPr>
            <w:tcW w:w="1677" w:type="dxa"/>
            <w:tcBorders>
              <w:top w:val="single" w:sz="6" w:space="0" w:color="auto"/>
              <w:left w:val="single" w:sz="6" w:space="0" w:color="auto"/>
              <w:bottom w:val="single" w:sz="6" w:space="0" w:color="auto"/>
              <w:right w:val="single" w:sz="6" w:space="0" w:color="auto"/>
            </w:tcBorders>
            <w:vAlign w:val="bottom"/>
          </w:tcPr>
          <w:p w14:paraId="72721CDD" w14:textId="2F126228" w:rsidR="004B1B9A" w:rsidRPr="004B3B94" w:rsidRDefault="004B1B9A" w:rsidP="004B1B9A">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0.008</w:t>
            </w:r>
            <w:r w:rsidRPr="004B3B94">
              <w:rPr>
                <w:rStyle w:val="eop"/>
                <w:rFonts w:ascii="Times New Roman" w:hAnsi="Times New Roman" w:cs="Times New Roman"/>
                <w:color w:val="000000"/>
                <w:sz w:val="22"/>
                <w:szCs w:val="22"/>
              </w:rPr>
              <w:t> </w:t>
            </w:r>
          </w:p>
        </w:tc>
        <w:tc>
          <w:tcPr>
            <w:tcW w:w="1611" w:type="dxa"/>
            <w:tcBorders>
              <w:top w:val="single" w:sz="6" w:space="0" w:color="auto"/>
              <w:left w:val="single" w:sz="6" w:space="0" w:color="auto"/>
              <w:bottom w:val="single" w:sz="6" w:space="0" w:color="auto"/>
              <w:right w:val="single" w:sz="6" w:space="0" w:color="auto"/>
            </w:tcBorders>
            <w:vAlign w:val="bottom"/>
          </w:tcPr>
          <w:p w14:paraId="2419CFBF" w14:textId="6F4C77FD" w:rsidR="004B1B9A" w:rsidRPr="004B3B94" w:rsidRDefault="004B1B9A" w:rsidP="004B1B9A">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-0.007 - 0.026</w:t>
            </w:r>
            <w:r w:rsidRPr="004B3B94">
              <w:rPr>
                <w:rStyle w:val="eop"/>
                <w:rFonts w:ascii="Times New Roman" w:hAnsi="Times New Roman" w:cs="Times New Roman"/>
                <w:color w:val="000000"/>
                <w:sz w:val="22"/>
                <w:szCs w:val="22"/>
              </w:rPr>
              <w:t> </w:t>
            </w:r>
          </w:p>
        </w:tc>
        <w:tc>
          <w:tcPr>
            <w:tcW w:w="1490" w:type="dxa"/>
            <w:vAlign w:val="bottom"/>
          </w:tcPr>
          <w:p w14:paraId="75E4124F" w14:textId="6F582895" w:rsidR="004B1B9A" w:rsidRPr="004B3B94" w:rsidRDefault="004B1B9A" w:rsidP="004B1B9A">
            <w:pPr>
              <w:rPr>
                <w:rFonts w:ascii="Times New Roman" w:hAnsi="Times New Roman" w:cs="Times New Roman"/>
                <w:sz w:val="22"/>
                <w:szCs w:val="22"/>
              </w:rPr>
            </w:pPr>
            <w:r w:rsidRPr="004B3B94">
              <w:rPr>
                <w:rFonts w:ascii="Times New Roman" w:hAnsi="Times New Roman" w:cs="Times New Roman"/>
                <w:color w:val="000000"/>
                <w:sz w:val="22"/>
                <w:szCs w:val="22"/>
              </w:rPr>
              <w:t>0.008</w:t>
            </w:r>
          </w:p>
        </w:tc>
        <w:tc>
          <w:tcPr>
            <w:tcW w:w="841" w:type="dxa"/>
            <w:vAlign w:val="bottom"/>
          </w:tcPr>
          <w:p w14:paraId="03216690" w14:textId="77777777" w:rsidR="004B1B9A" w:rsidRPr="004B3B94" w:rsidRDefault="004B1B9A" w:rsidP="004B1B9A">
            <w:pPr>
              <w:rPr>
                <w:rFonts w:ascii="Times New Roman" w:hAnsi="Times New Roman" w:cs="Times New Roman"/>
                <w:sz w:val="22"/>
                <w:szCs w:val="22"/>
              </w:rPr>
            </w:pPr>
            <w:r w:rsidRPr="004B3B94">
              <w:rPr>
                <w:rFonts w:ascii="Times New Roman" w:hAnsi="Times New Roman" w:cs="Times New Roman"/>
                <w:color w:val="000000"/>
                <w:sz w:val="22"/>
                <w:szCs w:val="22"/>
              </w:rPr>
              <w:t>0.733</w:t>
            </w:r>
          </w:p>
        </w:tc>
      </w:tr>
      <w:tr w:rsidR="004B1B9A" w:rsidRPr="004B3B94" w14:paraId="4176CD32" w14:textId="77777777" w:rsidTr="004B1B9A">
        <w:tc>
          <w:tcPr>
            <w:tcW w:w="3397" w:type="dxa"/>
            <w:vAlign w:val="bottom"/>
          </w:tcPr>
          <w:p w14:paraId="431AAA4B" w14:textId="77777777" w:rsidR="004B1B9A" w:rsidRPr="004B3B94" w:rsidRDefault="004B1B9A" w:rsidP="004B1B9A">
            <w:pPr>
              <w:rPr>
                <w:rFonts w:ascii="Times New Roman" w:hAnsi="Times New Roman" w:cs="Times New Roman"/>
                <w:sz w:val="22"/>
                <w:szCs w:val="22"/>
              </w:rPr>
            </w:pPr>
            <w:r w:rsidRPr="004B3B94">
              <w:rPr>
                <w:rFonts w:ascii="Times New Roman" w:hAnsi="Times New Roman" w:cs="Times New Roman"/>
                <w:color w:val="000000"/>
                <w:sz w:val="22"/>
                <w:szCs w:val="22"/>
              </w:rPr>
              <w:t>Right Rostral Middle Frontal Gyrus</w:t>
            </w:r>
          </w:p>
        </w:tc>
        <w:tc>
          <w:tcPr>
            <w:tcW w:w="1677" w:type="dxa"/>
            <w:tcBorders>
              <w:top w:val="single" w:sz="6" w:space="0" w:color="auto"/>
              <w:left w:val="single" w:sz="6" w:space="0" w:color="auto"/>
              <w:bottom w:val="single" w:sz="6" w:space="0" w:color="auto"/>
              <w:right w:val="single" w:sz="6" w:space="0" w:color="auto"/>
            </w:tcBorders>
            <w:vAlign w:val="bottom"/>
          </w:tcPr>
          <w:p w14:paraId="333F56AE" w14:textId="63A40E7B" w:rsidR="004B1B9A" w:rsidRPr="004B3B94" w:rsidRDefault="004B1B9A" w:rsidP="004B1B9A">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-0.015</w:t>
            </w:r>
            <w:r w:rsidRPr="004B3B94">
              <w:rPr>
                <w:rStyle w:val="eop"/>
                <w:rFonts w:ascii="Times New Roman" w:hAnsi="Times New Roman" w:cs="Times New Roman"/>
                <w:color w:val="000000"/>
                <w:sz w:val="22"/>
                <w:szCs w:val="22"/>
              </w:rPr>
              <w:t> </w:t>
            </w:r>
          </w:p>
        </w:tc>
        <w:tc>
          <w:tcPr>
            <w:tcW w:w="1611" w:type="dxa"/>
            <w:tcBorders>
              <w:top w:val="single" w:sz="6" w:space="0" w:color="auto"/>
              <w:left w:val="single" w:sz="6" w:space="0" w:color="auto"/>
              <w:bottom w:val="single" w:sz="6" w:space="0" w:color="auto"/>
              <w:right w:val="single" w:sz="6" w:space="0" w:color="auto"/>
            </w:tcBorders>
            <w:vAlign w:val="bottom"/>
          </w:tcPr>
          <w:p w14:paraId="57F65D61" w14:textId="27CC8257" w:rsidR="004B1B9A" w:rsidRPr="004B3B94" w:rsidRDefault="004B1B9A" w:rsidP="004B1B9A">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-0.040 - 0.012</w:t>
            </w:r>
            <w:r w:rsidRPr="004B3B94">
              <w:rPr>
                <w:rStyle w:val="eop"/>
                <w:rFonts w:ascii="Times New Roman" w:hAnsi="Times New Roman" w:cs="Times New Roman"/>
                <w:color w:val="000000"/>
                <w:sz w:val="22"/>
                <w:szCs w:val="22"/>
              </w:rPr>
              <w:t> </w:t>
            </w:r>
          </w:p>
        </w:tc>
        <w:tc>
          <w:tcPr>
            <w:tcW w:w="1490" w:type="dxa"/>
            <w:vAlign w:val="bottom"/>
          </w:tcPr>
          <w:p w14:paraId="7103CEE4" w14:textId="1911B917" w:rsidR="004B1B9A" w:rsidRPr="004B3B94" w:rsidRDefault="004B1B9A" w:rsidP="004B1B9A">
            <w:pPr>
              <w:rPr>
                <w:rFonts w:ascii="Times New Roman" w:hAnsi="Times New Roman" w:cs="Times New Roman"/>
                <w:sz w:val="22"/>
                <w:szCs w:val="22"/>
              </w:rPr>
            </w:pPr>
            <w:r w:rsidRPr="004B3B94">
              <w:rPr>
                <w:rFonts w:ascii="Times New Roman" w:hAnsi="Times New Roman" w:cs="Times New Roman"/>
                <w:color w:val="000000"/>
                <w:sz w:val="22"/>
                <w:szCs w:val="22"/>
              </w:rPr>
              <w:t>-0.014</w:t>
            </w:r>
          </w:p>
        </w:tc>
        <w:tc>
          <w:tcPr>
            <w:tcW w:w="841" w:type="dxa"/>
            <w:vAlign w:val="bottom"/>
          </w:tcPr>
          <w:p w14:paraId="3920FC2B" w14:textId="77777777" w:rsidR="004B1B9A" w:rsidRPr="004B3B94" w:rsidRDefault="004B1B9A" w:rsidP="004B1B9A">
            <w:pPr>
              <w:rPr>
                <w:rFonts w:ascii="Times New Roman" w:hAnsi="Times New Roman" w:cs="Times New Roman"/>
                <w:sz w:val="22"/>
                <w:szCs w:val="22"/>
              </w:rPr>
            </w:pPr>
            <w:r w:rsidRPr="004B3B94">
              <w:rPr>
                <w:rFonts w:ascii="Times New Roman" w:hAnsi="Times New Roman" w:cs="Times New Roman"/>
                <w:color w:val="000000"/>
                <w:sz w:val="22"/>
                <w:szCs w:val="22"/>
              </w:rPr>
              <w:t>0.733</w:t>
            </w:r>
          </w:p>
        </w:tc>
      </w:tr>
      <w:tr w:rsidR="004B1B9A" w:rsidRPr="004B3B94" w14:paraId="68164710" w14:textId="77777777" w:rsidTr="004B1B9A">
        <w:tc>
          <w:tcPr>
            <w:tcW w:w="3397" w:type="dxa"/>
            <w:vAlign w:val="bottom"/>
          </w:tcPr>
          <w:p w14:paraId="05AACD43" w14:textId="77777777" w:rsidR="004B1B9A" w:rsidRPr="004B3B94" w:rsidRDefault="004B1B9A" w:rsidP="004B1B9A">
            <w:pPr>
              <w:rPr>
                <w:rFonts w:ascii="Times New Roman" w:hAnsi="Times New Roman" w:cs="Times New Roman"/>
                <w:sz w:val="22"/>
                <w:szCs w:val="22"/>
              </w:rPr>
            </w:pPr>
            <w:r w:rsidRPr="004B3B94">
              <w:rPr>
                <w:rFonts w:ascii="Times New Roman" w:hAnsi="Times New Roman" w:cs="Times New Roman"/>
                <w:color w:val="000000"/>
                <w:sz w:val="22"/>
                <w:szCs w:val="22"/>
              </w:rPr>
              <w:t>Right Superior Frontal Gyrus</w:t>
            </w:r>
          </w:p>
        </w:tc>
        <w:tc>
          <w:tcPr>
            <w:tcW w:w="1677" w:type="dxa"/>
            <w:tcBorders>
              <w:top w:val="single" w:sz="6" w:space="0" w:color="auto"/>
              <w:left w:val="single" w:sz="6" w:space="0" w:color="auto"/>
              <w:bottom w:val="single" w:sz="6" w:space="0" w:color="auto"/>
              <w:right w:val="single" w:sz="6" w:space="0" w:color="auto"/>
            </w:tcBorders>
            <w:vAlign w:val="bottom"/>
          </w:tcPr>
          <w:p w14:paraId="0E995666" w14:textId="6BB10E88" w:rsidR="004B1B9A" w:rsidRPr="004B3B94" w:rsidRDefault="004B1B9A" w:rsidP="004B1B9A">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0.012</w:t>
            </w:r>
            <w:r w:rsidRPr="004B3B94">
              <w:rPr>
                <w:rStyle w:val="eop"/>
                <w:rFonts w:ascii="Times New Roman" w:hAnsi="Times New Roman" w:cs="Times New Roman"/>
                <w:color w:val="000000"/>
                <w:sz w:val="22"/>
                <w:szCs w:val="22"/>
              </w:rPr>
              <w:t> </w:t>
            </w:r>
          </w:p>
        </w:tc>
        <w:tc>
          <w:tcPr>
            <w:tcW w:w="1611" w:type="dxa"/>
            <w:tcBorders>
              <w:top w:val="single" w:sz="6" w:space="0" w:color="auto"/>
              <w:left w:val="single" w:sz="6" w:space="0" w:color="auto"/>
              <w:bottom w:val="single" w:sz="6" w:space="0" w:color="auto"/>
              <w:right w:val="single" w:sz="6" w:space="0" w:color="auto"/>
            </w:tcBorders>
            <w:vAlign w:val="bottom"/>
          </w:tcPr>
          <w:p w14:paraId="2D7CC424" w14:textId="028769D3" w:rsidR="004B1B9A" w:rsidRPr="004B3B94" w:rsidRDefault="004B1B9A" w:rsidP="004B1B9A">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-0.018 - 0.043</w:t>
            </w:r>
            <w:r w:rsidRPr="004B3B94">
              <w:rPr>
                <w:rStyle w:val="eop"/>
                <w:rFonts w:ascii="Times New Roman" w:hAnsi="Times New Roman" w:cs="Times New Roman"/>
                <w:color w:val="000000"/>
                <w:sz w:val="22"/>
                <w:szCs w:val="22"/>
              </w:rPr>
              <w:t> </w:t>
            </w:r>
          </w:p>
        </w:tc>
        <w:tc>
          <w:tcPr>
            <w:tcW w:w="1490" w:type="dxa"/>
            <w:vAlign w:val="bottom"/>
          </w:tcPr>
          <w:p w14:paraId="04912B81" w14:textId="4EA510A7" w:rsidR="004B1B9A" w:rsidRPr="004B3B94" w:rsidRDefault="004B1B9A" w:rsidP="004B1B9A">
            <w:pPr>
              <w:rPr>
                <w:rFonts w:ascii="Times New Roman" w:hAnsi="Times New Roman" w:cs="Times New Roman"/>
                <w:sz w:val="22"/>
                <w:szCs w:val="22"/>
              </w:rPr>
            </w:pPr>
            <w:r w:rsidRPr="004B3B94">
              <w:rPr>
                <w:rFonts w:ascii="Times New Roman" w:hAnsi="Times New Roman" w:cs="Times New Roman"/>
                <w:color w:val="000000"/>
                <w:sz w:val="22"/>
                <w:szCs w:val="22"/>
              </w:rPr>
              <w:t>0.011</w:t>
            </w:r>
          </w:p>
        </w:tc>
        <w:tc>
          <w:tcPr>
            <w:tcW w:w="841" w:type="dxa"/>
            <w:vAlign w:val="bottom"/>
          </w:tcPr>
          <w:p w14:paraId="10B76E7C" w14:textId="77777777" w:rsidR="004B1B9A" w:rsidRPr="004B3B94" w:rsidRDefault="004B1B9A" w:rsidP="004B1B9A">
            <w:pPr>
              <w:rPr>
                <w:rFonts w:ascii="Times New Roman" w:hAnsi="Times New Roman" w:cs="Times New Roman"/>
                <w:sz w:val="22"/>
                <w:szCs w:val="22"/>
              </w:rPr>
            </w:pPr>
            <w:r w:rsidRPr="004B3B94">
              <w:rPr>
                <w:rFonts w:ascii="Times New Roman" w:hAnsi="Times New Roman" w:cs="Times New Roman"/>
                <w:color w:val="000000"/>
                <w:sz w:val="22"/>
                <w:szCs w:val="22"/>
              </w:rPr>
              <w:t>0.733</w:t>
            </w:r>
          </w:p>
        </w:tc>
      </w:tr>
      <w:tr w:rsidR="004B1B9A" w:rsidRPr="004B3B94" w14:paraId="527C0A65" w14:textId="77777777" w:rsidTr="004B1B9A">
        <w:tc>
          <w:tcPr>
            <w:tcW w:w="3397" w:type="dxa"/>
            <w:vAlign w:val="bottom"/>
          </w:tcPr>
          <w:p w14:paraId="39B11D9C" w14:textId="77777777" w:rsidR="004B1B9A" w:rsidRPr="004B3B94" w:rsidRDefault="004B1B9A" w:rsidP="004B1B9A">
            <w:pPr>
              <w:rPr>
                <w:rFonts w:ascii="Times New Roman" w:hAnsi="Times New Roman" w:cs="Times New Roman"/>
                <w:sz w:val="22"/>
                <w:szCs w:val="22"/>
              </w:rPr>
            </w:pPr>
            <w:r w:rsidRPr="004B3B94">
              <w:rPr>
                <w:rFonts w:ascii="Times New Roman" w:hAnsi="Times New Roman" w:cs="Times New Roman"/>
                <w:color w:val="000000"/>
                <w:sz w:val="22"/>
                <w:szCs w:val="22"/>
              </w:rPr>
              <w:t>Right Superior Parietal Lobule</w:t>
            </w:r>
          </w:p>
        </w:tc>
        <w:tc>
          <w:tcPr>
            <w:tcW w:w="1677" w:type="dxa"/>
            <w:tcBorders>
              <w:top w:val="single" w:sz="6" w:space="0" w:color="auto"/>
              <w:left w:val="single" w:sz="6" w:space="0" w:color="auto"/>
              <w:bottom w:val="single" w:sz="6" w:space="0" w:color="auto"/>
              <w:right w:val="single" w:sz="6" w:space="0" w:color="auto"/>
            </w:tcBorders>
            <w:vAlign w:val="bottom"/>
          </w:tcPr>
          <w:p w14:paraId="50D4DC3D" w14:textId="1FF38538" w:rsidR="004B1B9A" w:rsidRPr="004B3B94" w:rsidRDefault="004B1B9A" w:rsidP="004B1B9A">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0.001</w:t>
            </w:r>
            <w:r w:rsidRPr="004B3B94">
              <w:rPr>
                <w:rStyle w:val="eop"/>
                <w:rFonts w:ascii="Times New Roman" w:hAnsi="Times New Roman" w:cs="Times New Roman"/>
                <w:color w:val="000000"/>
                <w:sz w:val="22"/>
                <w:szCs w:val="22"/>
              </w:rPr>
              <w:t> </w:t>
            </w:r>
          </w:p>
        </w:tc>
        <w:tc>
          <w:tcPr>
            <w:tcW w:w="1611" w:type="dxa"/>
            <w:tcBorders>
              <w:top w:val="single" w:sz="6" w:space="0" w:color="auto"/>
              <w:left w:val="single" w:sz="6" w:space="0" w:color="auto"/>
              <w:bottom w:val="single" w:sz="6" w:space="0" w:color="auto"/>
              <w:right w:val="single" w:sz="6" w:space="0" w:color="auto"/>
            </w:tcBorders>
            <w:vAlign w:val="bottom"/>
          </w:tcPr>
          <w:p w14:paraId="38012182" w14:textId="5C4A6659" w:rsidR="004B1B9A" w:rsidRPr="004B3B94" w:rsidRDefault="004B1B9A" w:rsidP="004B1B9A">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-0.030 - 0.034</w:t>
            </w:r>
            <w:r w:rsidRPr="004B3B94">
              <w:rPr>
                <w:rStyle w:val="eop"/>
                <w:rFonts w:ascii="Times New Roman" w:hAnsi="Times New Roman" w:cs="Times New Roman"/>
                <w:color w:val="000000"/>
                <w:sz w:val="22"/>
                <w:szCs w:val="22"/>
              </w:rPr>
              <w:t> </w:t>
            </w:r>
          </w:p>
        </w:tc>
        <w:tc>
          <w:tcPr>
            <w:tcW w:w="1490" w:type="dxa"/>
            <w:vAlign w:val="bottom"/>
          </w:tcPr>
          <w:p w14:paraId="5AC9B99E" w14:textId="16C25344" w:rsidR="004B1B9A" w:rsidRPr="004B3B94" w:rsidRDefault="004B1B9A" w:rsidP="004B1B9A">
            <w:pPr>
              <w:rPr>
                <w:rFonts w:ascii="Times New Roman" w:hAnsi="Times New Roman" w:cs="Times New Roman"/>
                <w:sz w:val="22"/>
                <w:szCs w:val="22"/>
              </w:rPr>
            </w:pPr>
            <w:r w:rsidRPr="004B3B94">
              <w:rPr>
                <w:rFonts w:ascii="Times New Roman" w:hAnsi="Times New Roman" w:cs="Times New Roman"/>
                <w:color w:val="000000"/>
                <w:sz w:val="22"/>
                <w:szCs w:val="22"/>
              </w:rPr>
              <w:t>0.001</w:t>
            </w:r>
          </w:p>
        </w:tc>
        <w:tc>
          <w:tcPr>
            <w:tcW w:w="841" w:type="dxa"/>
            <w:vAlign w:val="bottom"/>
          </w:tcPr>
          <w:p w14:paraId="25052C2A" w14:textId="77777777" w:rsidR="004B1B9A" w:rsidRPr="004B3B94" w:rsidRDefault="004B1B9A" w:rsidP="004B1B9A">
            <w:pPr>
              <w:rPr>
                <w:rFonts w:ascii="Times New Roman" w:hAnsi="Times New Roman" w:cs="Times New Roman"/>
                <w:sz w:val="22"/>
                <w:szCs w:val="22"/>
              </w:rPr>
            </w:pPr>
            <w:r w:rsidRPr="004B3B94">
              <w:rPr>
                <w:rFonts w:ascii="Times New Roman" w:hAnsi="Times New Roman" w:cs="Times New Roman"/>
                <w:color w:val="000000"/>
                <w:sz w:val="22"/>
                <w:szCs w:val="22"/>
              </w:rPr>
              <w:t>0.920</w:t>
            </w:r>
          </w:p>
        </w:tc>
      </w:tr>
      <w:tr w:rsidR="004B1B9A" w:rsidRPr="004B3B94" w14:paraId="6616986D" w14:textId="77777777" w:rsidTr="004B1B9A">
        <w:tc>
          <w:tcPr>
            <w:tcW w:w="3397" w:type="dxa"/>
            <w:vAlign w:val="bottom"/>
          </w:tcPr>
          <w:p w14:paraId="7BA794F0" w14:textId="77777777" w:rsidR="004B1B9A" w:rsidRPr="004B3B94" w:rsidRDefault="004B1B9A" w:rsidP="004B1B9A">
            <w:pPr>
              <w:rPr>
                <w:rFonts w:ascii="Times New Roman" w:hAnsi="Times New Roman" w:cs="Times New Roman"/>
                <w:sz w:val="22"/>
                <w:szCs w:val="22"/>
              </w:rPr>
            </w:pPr>
            <w:r w:rsidRPr="004B3B94">
              <w:rPr>
                <w:rFonts w:ascii="Times New Roman" w:hAnsi="Times New Roman" w:cs="Times New Roman"/>
                <w:color w:val="000000"/>
                <w:sz w:val="22"/>
                <w:szCs w:val="22"/>
              </w:rPr>
              <w:t>Right Superior Temporal Gyrus</w:t>
            </w:r>
          </w:p>
        </w:tc>
        <w:tc>
          <w:tcPr>
            <w:tcW w:w="1677" w:type="dxa"/>
            <w:tcBorders>
              <w:top w:val="single" w:sz="6" w:space="0" w:color="auto"/>
              <w:left w:val="single" w:sz="6" w:space="0" w:color="auto"/>
              <w:bottom w:val="single" w:sz="6" w:space="0" w:color="auto"/>
              <w:right w:val="single" w:sz="6" w:space="0" w:color="auto"/>
            </w:tcBorders>
            <w:vAlign w:val="bottom"/>
          </w:tcPr>
          <w:p w14:paraId="0CE38D9F" w14:textId="2D454D3C" w:rsidR="004B1B9A" w:rsidRPr="004B3B94" w:rsidRDefault="004B1B9A" w:rsidP="004B1B9A">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0.009</w:t>
            </w:r>
            <w:r w:rsidRPr="004B3B94">
              <w:rPr>
                <w:rStyle w:val="eop"/>
                <w:rFonts w:ascii="Times New Roman" w:hAnsi="Times New Roman" w:cs="Times New Roman"/>
                <w:color w:val="000000"/>
                <w:sz w:val="22"/>
                <w:szCs w:val="22"/>
              </w:rPr>
              <w:t> </w:t>
            </w:r>
          </w:p>
        </w:tc>
        <w:tc>
          <w:tcPr>
            <w:tcW w:w="1611" w:type="dxa"/>
            <w:tcBorders>
              <w:top w:val="single" w:sz="6" w:space="0" w:color="auto"/>
              <w:left w:val="single" w:sz="6" w:space="0" w:color="auto"/>
              <w:bottom w:val="single" w:sz="6" w:space="0" w:color="auto"/>
              <w:right w:val="single" w:sz="6" w:space="0" w:color="auto"/>
            </w:tcBorders>
            <w:vAlign w:val="bottom"/>
          </w:tcPr>
          <w:p w14:paraId="48A8A537" w14:textId="56B0B5A9" w:rsidR="004B1B9A" w:rsidRPr="004B3B94" w:rsidRDefault="004B1B9A" w:rsidP="004B1B9A">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-0.024 - 0.040</w:t>
            </w:r>
            <w:r w:rsidRPr="004B3B94">
              <w:rPr>
                <w:rStyle w:val="eop"/>
                <w:rFonts w:ascii="Times New Roman" w:hAnsi="Times New Roman" w:cs="Times New Roman"/>
                <w:color w:val="000000"/>
                <w:sz w:val="22"/>
                <w:szCs w:val="22"/>
              </w:rPr>
              <w:t> </w:t>
            </w:r>
          </w:p>
        </w:tc>
        <w:tc>
          <w:tcPr>
            <w:tcW w:w="1490" w:type="dxa"/>
            <w:vAlign w:val="bottom"/>
          </w:tcPr>
          <w:p w14:paraId="6709A9A1" w14:textId="74ADBFEC" w:rsidR="004B1B9A" w:rsidRPr="004B3B94" w:rsidRDefault="004B1B9A" w:rsidP="004B1B9A">
            <w:pPr>
              <w:rPr>
                <w:rFonts w:ascii="Times New Roman" w:hAnsi="Times New Roman" w:cs="Times New Roman"/>
                <w:sz w:val="22"/>
                <w:szCs w:val="22"/>
              </w:rPr>
            </w:pPr>
            <w:r w:rsidRPr="004B3B94">
              <w:rPr>
                <w:rFonts w:ascii="Times New Roman" w:hAnsi="Times New Roman" w:cs="Times New Roman"/>
                <w:color w:val="000000"/>
                <w:sz w:val="22"/>
                <w:szCs w:val="22"/>
              </w:rPr>
              <w:t>0.008</w:t>
            </w:r>
          </w:p>
        </w:tc>
        <w:tc>
          <w:tcPr>
            <w:tcW w:w="841" w:type="dxa"/>
            <w:vAlign w:val="bottom"/>
          </w:tcPr>
          <w:p w14:paraId="18433A0C" w14:textId="77777777" w:rsidR="004B1B9A" w:rsidRPr="004B3B94" w:rsidRDefault="004B1B9A" w:rsidP="004B1B9A">
            <w:pPr>
              <w:rPr>
                <w:rFonts w:ascii="Times New Roman" w:hAnsi="Times New Roman" w:cs="Times New Roman"/>
                <w:sz w:val="22"/>
                <w:szCs w:val="22"/>
              </w:rPr>
            </w:pPr>
            <w:r w:rsidRPr="004B3B94">
              <w:rPr>
                <w:rFonts w:ascii="Times New Roman" w:hAnsi="Times New Roman" w:cs="Times New Roman"/>
                <w:color w:val="000000"/>
                <w:sz w:val="22"/>
                <w:szCs w:val="22"/>
              </w:rPr>
              <w:t>0.733</w:t>
            </w:r>
          </w:p>
        </w:tc>
      </w:tr>
      <w:tr w:rsidR="004B1B9A" w:rsidRPr="004B3B94" w14:paraId="4BF51FE3" w14:textId="77777777" w:rsidTr="004B1B9A">
        <w:tc>
          <w:tcPr>
            <w:tcW w:w="3397" w:type="dxa"/>
            <w:vAlign w:val="bottom"/>
          </w:tcPr>
          <w:p w14:paraId="0BE28509" w14:textId="77777777" w:rsidR="004B1B9A" w:rsidRPr="004B3B94" w:rsidRDefault="004B1B9A" w:rsidP="004B1B9A">
            <w:pPr>
              <w:rPr>
                <w:rFonts w:ascii="Times New Roman" w:hAnsi="Times New Roman" w:cs="Times New Roman"/>
                <w:sz w:val="22"/>
                <w:szCs w:val="22"/>
              </w:rPr>
            </w:pPr>
            <w:r w:rsidRPr="004B3B94">
              <w:rPr>
                <w:rFonts w:ascii="Times New Roman" w:hAnsi="Times New Roman" w:cs="Times New Roman"/>
                <w:color w:val="000000"/>
                <w:sz w:val="22"/>
                <w:szCs w:val="22"/>
              </w:rPr>
              <w:t>Right Supramarginal Gyrus</w:t>
            </w:r>
          </w:p>
        </w:tc>
        <w:tc>
          <w:tcPr>
            <w:tcW w:w="1677" w:type="dxa"/>
            <w:tcBorders>
              <w:top w:val="single" w:sz="6" w:space="0" w:color="auto"/>
              <w:left w:val="single" w:sz="6" w:space="0" w:color="auto"/>
              <w:bottom w:val="single" w:sz="6" w:space="0" w:color="auto"/>
              <w:right w:val="single" w:sz="6" w:space="0" w:color="auto"/>
            </w:tcBorders>
            <w:vAlign w:val="bottom"/>
          </w:tcPr>
          <w:p w14:paraId="7174BC54" w14:textId="5435FD71" w:rsidR="004B1B9A" w:rsidRPr="004B3B94" w:rsidRDefault="004B1B9A" w:rsidP="004B1B9A">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0.004</w:t>
            </w:r>
            <w:r w:rsidRPr="004B3B94">
              <w:rPr>
                <w:rStyle w:val="eop"/>
                <w:rFonts w:ascii="Times New Roman" w:hAnsi="Times New Roman" w:cs="Times New Roman"/>
                <w:color w:val="000000"/>
                <w:sz w:val="22"/>
                <w:szCs w:val="22"/>
              </w:rPr>
              <w:t> </w:t>
            </w:r>
          </w:p>
        </w:tc>
        <w:tc>
          <w:tcPr>
            <w:tcW w:w="1611" w:type="dxa"/>
            <w:tcBorders>
              <w:top w:val="single" w:sz="6" w:space="0" w:color="auto"/>
              <w:left w:val="single" w:sz="6" w:space="0" w:color="auto"/>
              <w:bottom w:val="single" w:sz="6" w:space="0" w:color="auto"/>
              <w:right w:val="single" w:sz="6" w:space="0" w:color="auto"/>
            </w:tcBorders>
            <w:vAlign w:val="bottom"/>
          </w:tcPr>
          <w:p w14:paraId="5C8F6C4F" w14:textId="3648CB37" w:rsidR="004B1B9A" w:rsidRPr="004B3B94" w:rsidRDefault="004B1B9A" w:rsidP="004B1B9A">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-0.021 - 0.028</w:t>
            </w:r>
            <w:r w:rsidRPr="004B3B94">
              <w:rPr>
                <w:rStyle w:val="eop"/>
                <w:rFonts w:ascii="Times New Roman" w:hAnsi="Times New Roman" w:cs="Times New Roman"/>
                <w:color w:val="000000"/>
                <w:sz w:val="22"/>
                <w:szCs w:val="22"/>
              </w:rPr>
              <w:t> </w:t>
            </w:r>
          </w:p>
        </w:tc>
        <w:tc>
          <w:tcPr>
            <w:tcW w:w="1490" w:type="dxa"/>
            <w:vAlign w:val="bottom"/>
          </w:tcPr>
          <w:p w14:paraId="0C167247" w14:textId="07FEFF29" w:rsidR="004B1B9A" w:rsidRPr="004B3B94" w:rsidRDefault="004B1B9A" w:rsidP="004B1B9A">
            <w:pPr>
              <w:rPr>
                <w:rFonts w:ascii="Times New Roman" w:hAnsi="Times New Roman" w:cs="Times New Roman"/>
                <w:sz w:val="22"/>
                <w:szCs w:val="22"/>
              </w:rPr>
            </w:pPr>
            <w:r w:rsidRPr="004B3B94">
              <w:rPr>
                <w:rFonts w:ascii="Times New Roman" w:hAnsi="Times New Roman" w:cs="Times New Roman"/>
                <w:color w:val="000000"/>
                <w:sz w:val="22"/>
                <w:szCs w:val="22"/>
              </w:rPr>
              <w:t>0.003</w:t>
            </w:r>
          </w:p>
        </w:tc>
        <w:tc>
          <w:tcPr>
            <w:tcW w:w="841" w:type="dxa"/>
            <w:vAlign w:val="bottom"/>
          </w:tcPr>
          <w:p w14:paraId="0A7880E2" w14:textId="77777777" w:rsidR="004B1B9A" w:rsidRPr="004B3B94" w:rsidRDefault="004B1B9A" w:rsidP="004B1B9A">
            <w:pPr>
              <w:rPr>
                <w:rFonts w:ascii="Times New Roman" w:hAnsi="Times New Roman" w:cs="Times New Roman"/>
                <w:sz w:val="22"/>
                <w:szCs w:val="22"/>
              </w:rPr>
            </w:pPr>
            <w:r w:rsidRPr="004B3B94">
              <w:rPr>
                <w:rFonts w:ascii="Times New Roman" w:hAnsi="Times New Roman" w:cs="Times New Roman"/>
                <w:color w:val="000000"/>
                <w:sz w:val="22"/>
                <w:szCs w:val="22"/>
              </w:rPr>
              <w:t>0.867</w:t>
            </w:r>
          </w:p>
        </w:tc>
      </w:tr>
      <w:tr w:rsidR="004B1B9A" w:rsidRPr="004B3B94" w14:paraId="3309D627" w14:textId="77777777" w:rsidTr="004B1B9A">
        <w:tc>
          <w:tcPr>
            <w:tcW w:w="3397" w:type="dxa"/>
            <w:vAlign w:val="bottom"/>
          </w:tcPr>
          <w:p w14:paraId="15D533BD" w14:textId="77777777" w:rsidR="004B1B9A" w:rsidRPr="004B3B94" w:rsidRDefault="004B1B9A" w:rsidP="004B1B9A">
            <w:pPr>
              <w:rPr>
                <w:rFonts w:ascii="Times New Roman" w:hAnsi="Times New Roman" w:cs="Times New Roman"/>
                <w:sz w:val="22"/>
                <w:szCs w:val="22"/>
              </w:rPr>
            </w:pPr>
            <w:r w:rsidRPr="004B3B94">
              <w:rPr>
                <w:rFonts w:ascii="Times New Roman" w:hAnsi="Times New Roman" w:cs="Times New Roman"/>
                <w:color w:val="000000"/>
                <w:sz w:val="22"/>
                <w:szCs w:val="22"/>
              </w:rPr>
              <w:t>Right Transverse Temporal Gyrus (Heschl’s Gyrus)</w:t>
            </w:r>
          </w:p>
        </w:tc>
        <w:tc>
          <w:tcPr>
            <w:tcW w:w="1677" w:type="dxa"/>
            <w:tcBorders>
              <w:top w:val="single" w:sz="6" w:space="0" w:color="auto"/>
              <w:left w:val="single" w:sz="6" w:space="0" w:color="auto"/>
              <w:bottom w:val="single" w:sz="6" w:space="0" w:color="auto"/>
              <w:right w:val="single" w:sz="6" w:space="0" w:color="auto"/>
            </w:tcBorders>
            <w:vAlign w:val="bottom"/>
          </w:tcPr>
          <w:p w14:paraId="7AC23781" w14:textId="21A8DDCA" w:rsidR="004B1B9A" w:rsidRPr="004B3B94" w:rsidRDefault="004B1B9A" w:rsidP="004B1B9A">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0.011</w:t>
            </w:r>
            <w:r w:rsidRPr="004B3B94">
              <w:rPr>
                <w:rStyle w:val="eop"/>
                <w:rFonts w:ascii="Times New Roman" w:hAnsi="Times New Roman" w:cs="Times New Roman"/>
                <w:color w:val="000000"/>
                <w:sz w:val="22"/>
                <w:szCs w:val="22"/>
              </w:rPr>
              <w:t> </w:t>
            </w:r>
          </w:p>
        </w:tc>
        <w:tc>
          <w:tcPr>
            <w:tcW w:w="1611" w:type="dxa"/>
            <w:tcBorders>
              <w:top w:val="single" w:sz="6" w:space="0" w:color="auto"/>
              <w:left w:val="single" w:sz="6" w:space="0" w:color="auto"/>
              <w:bottom w:val="single" w:sz="6" w:space="0" w:color="auto"/>
              <w:right w:val="single" w:sz="6" w:space="0" w:color="auto"/>
            </w:tcBorders>
            <w:vAlign w:val="bottom"/>
          </w:tcPr>
          <w:p w14:paraId="3B322717" w14:textId="66515BEE" w:rsidR="004B1B9A" w:rsidRPr="004B3B94" w:rsidRDefault="004B1B9A" w:rsidP="004B1B9A">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-0.012 - 0.036</w:t>
            </w:r>
            <w:r w:rsidRPr="004B3B94">
              <w:rPr>
                <w:rStyle w:val="eop"/>
                <w:rFonts w:ascii="Times New Roman" w:hAnsi="Times New Roman" w:cs="Times New Roman"/>
                <w:color w:val="000000"/>
                <w:sz w:val="22"/>
                <w:szCs w:val="22"/>
              </w:rPr>
              <w:t> </w:t>
            </w:r>
          </w:p>
        </w:tc>
        <w:tc>
          <w:tcPr>
            <w:tcW w:w="1490" w:type="dxa"/>
            <w:vAlign w:val="bottom"/>
          </w:tcPr>
          <w:p w14:paraId="2F2E9F32" w14:textId="49BEE3B3" w:rsidR="004B1B9A" w:rsidRPr="004B3B94" w:rsidRDefault="004B1B9A" w:rsidP="004B1B9A">
            <w:pPr>
              <w:rPr>
                <w:rFonts w:ascii="Times New Roman" w:hAnsi="Times New Roman" w:cs="Times New Roman"/>
                <w:sz w:val="22"/>
                <w:szCs w:val="22"/>
              </w:rPr>
            </w:pPr>
            <w:r w:rsidRPr="004B3B94">
              <w:rPr>
                <w:rFonts w:ascii="Times New Roman" w:hAnsi="Times New Roman" w:cs="Times New Roman"/>
                <w:color w:val="000000"/>
                <w:sz w:val="22"/>
                <w:szCs w:val="22"/>
              </w:rPr>
              <w:t>0.010</w:t>
            </w:r>
          </w:p>
        </w:tc>
        <w:tc>
          <w:tcPr>
            <w:tcW w:w="841" w:type="dxa"/>
            <w:vAlign w:val="bottom"/>
          </w:tcPr>
          <w:p w14:paraId="0BFAE402" w14:textId="77777777" w:rsidR="004B1B9A" w:rsidRPr="004B3B94" w:rsidRDefault="004B1B9A" w:rsidP="004B1B9A">
            <w:pPr>
              <w:rPr>
                <w:rFonts w:ascii="Times New Roman" w:hAnsi="Times New Roman" w:cs="Times New Roman"/>
                <w:sz w:val="22"/>
                <w:szCs w:val="22"/>
              </w:rPr>
            </w:pPr>
            <w:r w:rsidRPr="004B3B94">
              <w:rPr>
                <w:rFonts w:ascii="Times New Roman" w:hAnsi="Times New Roman" w:cs="Times New Roman"/>
                <w:color w:val="000000"/>
                <w:sz w:val="22"/>
                <w:szCs w:val="22"/>
              </w:rPr>
              <w:t>0.733</w:t>
            </w:r>
          </w:p>
        </w:tc>
      </w:tr>
    </w:tbl>
    <w:p w14:paraId="31FACBE8" w14:textId="77777777" w:rsidR="00993326" w:rsidRPr="004B3B94" w:rsidRDefault="00993326" w:rsidP="00E8144F">
      <w:pPr>
        <w:rPr>
          <w:rFonts w:ascii="Times New Roman" w:hAnsi="Times New Roman" w:cs="Times New Roman"/>
          <w:sz w:val="22"/>
          <w:szCs w:val="22"/>
        </w:rPr>
      </w:pPr>
    </w:p>
    <w:p w14:paraId="4D4F119E" w14:textId="77777777" w:rsidR="0010680C" w:rsidRPr="004B3B94" w:rsidRDefault="0010680C" w:rsidP="00E8144F">
      <w:pPr>
        <w:rPr>
          <w:rFonts w:ascii="Times New Roman" w:hAnsi="Times New Roman" w:cs="Times New Roman"/>
          <w:sz w:val="22"/>
          <w:szCs w:val="22"/>
        </w:rPr>
      </w:pPr>
    </w:p>
    <w:p w14:paraId="23938A84" w14:textId="77777777" w:rsidR="0010680C" w:rsidRPr="004B3B94" w:rsidRDefault="0010680C" w:rsidP="00E8144F">
      <w:pPr>
        <w:rPr>
          <w:rFonts w:ascii="Times New Roman" w:hAnsi="Times New Roman" w:cs="Times New Roman"/>
          <w:sz w:val="22"/>
          <w:szCs w:val="22"/>
        </w:rPr>
      </w:pPr>
    </w:p>
    <w:p w14:paraId="1EC4DE82" w14:textId="77777777" w:rsidR="0010680C" w:rsidRPr="004B3B94" w:rsidRDefault="0010680C" w:rsidP="00E8144F">
      <w:pPr>
        <w:rPr>
          <w:rFonts w:ascii="Times New Roman" w:hAnsi="Times New Roman" w:cs="Times New Roman"/>
          <w:sz w:val="22"/>
          <w:szCs w:val="22"/>
        </w:rPr>
      </w:pPr>
    </w:p>
    <w:p w14:paraId="614136BF" w14:textId="77777777" w:rsidR="0010680C" w:rsidRPr="004B3B94" w:rsidRDefault="0010680C" w:rsidP="00E8144F">
      <w:pPr>
        <w:rPr>
          <w:rFonts w:ascii="Times New Roman" w:hAnsi="Times New Roman" w:cs="Times New Roman"/>
          <w:sz w:val="22"/>
          <w:szCs w:val="22"/>
        </w:rPr>
      </w:pPr>
    </w:p>
    <w:p w14:paraId="70BCF4B2" w14:textId="77777777" w:rsidR="0010680C" w:rsidRPr="004B3B94" w:rsidRDefault="0010680C" w:rsidP="00E8144F">
      <w:pPr>
        <w:rPr>
          <w:rFonts w:ascii="Times New Roman" w:hAnsi="Times New Roman" w:cs="Times New Roman"/>
          <w:sz w:val="22"/>
          <w:szCs w:val="22"/>
        </w:rPr>
      </w:pPr>
    </w:p>
    <w:p w14:paraId="6D937B53" w14:textId="77777777" w:rsidR="0010680C" w:rsidRPr="004B3B94" w:rsidRDefault="0010680C" w:rsidP="00E8144F">
      <w:pPr>
        <w:rPr>
          <w:rFonts w:ascii="Times New Roman" w:hAnsi="Times New Roman" w:cs="Times New Roman"/>
          <w:sz w:val="22"/>
          <w:szCs w:val="22"/>
        </w:rPr>
      </w:pPr>
    </w:p>
    <w:p w14:paraId="68C0E152" w14:textId="77777777" w:rsidR="0010680C" w:rsidRPr="004B3B94" w:rsidRDefault="0010680C" w:rsidP="00E8144F">
      <w:pPr>
        <w:rPr>
          <w:rFonts w:ascii="Times New Roman" w:hAnsi="Times New Roman" w:cs="Times New Roman"/>
          <w:sz w:val="22"/>
          <w:szCs w:val="22"/>
        </w:rPr>
      </w:pPr>
    </w:p>
    <w:p w14:paraId="3422E55C" w14:textId="77777777" w:rsidR="0010680C" w:rsidRPr="004B3B94" w:rsidRDefault="0010680C" w:rsidP="00E8144F">
      <w:pPr>
        <w:rPr>
          <w:rFonts w:ascii="Times New Roman" w:hAnsi="Times New Roman" w:cs="Times New Roman"/>
          <w:sz w:val="22"/>
          <w:szCs w:val="22"/>
        </w:rPr>
      </w:pPr>
    </w:p>
    <w:p w14:paraId="71B56AD1" w14:textId="77777777" w:rsidR="0010680C" w:rsidRPr="004B3B94" w:rsidRDefault="0010680C" w:rsidP="00E8144F">
      <w:pPr>
        <w:rPr>
          <w:rFonts w:ascii="Times New Roman" w:hAnsi="Times New Roman" w:cs="Times New Roman"/>
          <w:sz w:val="22"/>
          <w:szCs w:val="22"/>
        </w:rPr>
      </w:pPr>
    </w:p>
    <w:p w14:paraId="586C05F1" w14:textId="77777777" w:rsidR="0010680C" w:rsidRPr="004B3B94" w:rsidRDefault="0010680C" w:rsidP="00E8144F">
      <w:pPr>
        <w:rPr>
          <w:rFonts w:ascii="Times New Roman" w:hAnsi="Times New Roman" w:cs="Times New Roman"/>
          <w:sz w:val="22"/>
          <w:szCs w:val="22"/>
        </w:rPr>
      </w:pPr>
    </w:p>
    <w:p w14:paraId="2A40FCC8" w14:textId="77777777" w:rsidR="0010680C" w:rsidRPr="004B3B94" w:rsidRDefault="0010680C" w:rsidP="00E8144F">
      <w:pPr>
        <w:rPr>
          <w:rFonts w:ascii="Times New Roman" w:hAnsi="Times New Roman" w:cs="Times New Roman"/>
          <w:sz w:val="22"/>
          <w:szCs w:val="22"/>
        </w:rPr>
      </w:pPr>
    </w:p>
    <w:p w14:paraId="00285D19" w14:textId="77777777" w:rsidR="0010680C" w:rsidRPr="004B3B94" w:rsidRDefault="0010680C" w:rsidP="00E8144F">
      <w:pPr>
        <w:rPr>
          <w:rFonts w:ascii="Times New Roman" w:hAnsi="Times New Roman" w:cs="Times New Roman"/>
          <w:sz w:val="22"/>
          <w:szCs w:val="22"/>
        </w:rPr>
      </w:pPr>
    </w:p>
    <w:p w14:paraId="2ED7E057" w14:textId="77777777" w:rsidR="0010680C" w:rsidRPr="004B3B94" w:rsidRDefault="0010680C" w:rsidP="00E8144F">
      <w:pPr>
        <w:rPr>
          <w:rFonts w:ascii="Times New Roman" w:hAnsi="Times New Roman" w:cs="Times New Roman"/>
          <w:sz w:val="22"/>
          <w:szCs w:val="22"/>
        </w:rPr>
      </w:pPr>
    </w:p>
    <w:p w14:paraId="138C18C9" w14:textId="77777777" w:rsidR="0010680C" w:rsidRPr="004B3B94" w:rsidRDefault="0010680C" w:rsidP="00E8144F">
      <w:pPr>
        <w:rPr>
          <w:rFonts w:ascii="Times New Roman" w:hAnsi="Times New Roman" w:cs="Times New Roman"/>
          <w:sz w:val="22"/>
          <w:szCs w:val="22"/>
        </w:rPr>
      </w:pPr>
    </w:p>
    <w:p w14:paraId="06EC7525" w14:textId="77777777" w:rsidR="0010680C" w:rsidRPr="004B3B94" w:rsidRDefault="0010680C" w:rsidP="00E8144F">
      <w:pPr>
        <w:rPr>
          <w:rFonts w:ascii="Times New Roman" w:hAnsi="Times New Roman" w:cs="Times New Roman"/>
          <w:sz w:val="22"/>
          <w:szCs w:val="22"/>
        </w:rPr>
      </w:pPr>
    </w:p>
    <w:p w14:paraId="724CE035" w14:textId="77777777" w:rsidR="0010680C" w:rsidRPr="004B3B94" w:rsidRDefault="0010680C" w:rsidP="00E8144F">
      <w:pPr>
        <w:rPr>
          <w:rFonts w:ascii="Times New Roman" w:hAnsi="Times New Roman" w:cs="Times New Roman"/>
          <w:sz w:val="22"/>
          <w:szCs w:val="22"/>
        </w:rPr>
      </w:pPr>
    </w:p>
    <w:p w14:paraId="2AC083E9" w14:textId="77777777" w:rsidR="0010680C" w:rsidRPr="004B3B94" w:rsidRDefault="0010680C" w:rsidP="00E8144F">
      <w:pPr>
        <w:rPr>
          <w:rFonts w:ascii="Times New Roman" w:hAnsi="Times New Roman" w:cs="Times New Roman"/>
          <w:sz w:val="22"/>
          <w:szCs w:val="22"/>
        </w:rPr>
      </w:pPr>
    </w:p>
    <w:p w14:paraId="044B5BD7" w14:textId="77777777" w:rsidR="007A01AD" w:rsidRPr="004B3B94" w:rsidRDefault="007A01AD" w:rsidP="0010680C">
      <w:pPr>
        <w:rPr>
          <w:rFonts w:ascii="Times New Roman" w:hAnsi="Times New Roman" w:cs="Times New Roman"/>
          <w:sz w:val="22"/>
          <w:szCs w:val="22"/>
        </w:rPr>
      </w:pPr>
    </w:p>
    <w:p w14:paraId="1889E8CD" w14:textId="3ECAC744" w:rsidR="0010680C" w:rsidRPr="004B3B94" w:rsidRDefault="0010680C" w:rsidP="0010680C">
      <w:pPr>
        <w:rPr>
          <w:rFonts w:ascii="Times New Roman" w:hAnsi="Times New Roman" w:cs="Times New Roman"/>
          <w:b/>
          <w:bCs/>
          <w:sz w:val="22"/>
          <w:szCs w:val="22"/>
        </w:rPr>
      </w:pPr>
      <w:r w:rsidRPr="004B3B94">
        <w:rPr>
          <w:rFonts w:ascii="Times New Roman" w:hAnsi="Times New Roman" w:cs="Times New Roman"/>
          <w:b/>
          <w:bCs/>
          <w:sz w:val="22"/>
          <w:szCs w:val="22"/>
        </w:rPr>
        <w:t>Supplementary Table 2</w:t>
      </w:r>
      <w:r w:rsidR="00D576C0" w:rsidRPr="004B3B94">
        <w:rPr>
          <w:rFonts w:ascii="Times New Roman" w:hAnsi="Times New Roman" w:cs="Times New Roman"/>
          <w:b/>
          <w:bCs/>
          <w:sz w:val="22"/>
          <w:szCs w:val="22"/>
        </w:rPr>
        <w:t>7</w:t>
      </w:r>
      <w:r w:rsidRPr="004B3B94">
        <w:rPr>
          <w:rFonts w:ascii="Times New Roman" w:hAnsi="Times New Roman" w:cs="Times New Roman"/>
          <w:b/>
          <w:bCs/>
          <w:sz w:val="22"/>
          <w:szCs w:val="22"/>
        </w:rPr>
        <w:t>: Regions mediating the associations between micro-environment scores and Pattern Comparison Processing Speed scores at baseline</w:t>
      </w:r>
    </w:p>
    <w:p w14:paraId="6B19EDA3" w14:textId="77777777" w:rsidR="001E5E82" w:rsidRPr="004B3B94" w:rsidRDefault="001E5E82" w:rsidP="001E5E82">
      <w:pPr>
        <w:rPr>
          <w:rFonts w:ascii="Times New Roman" w:hAnsi="Times New Roman" w:cs="Times New Roman"/>
          <w:sz w:val="22"/>
          <w:szCs w:val="22"/>
        </w:rPr>
      </w:pPr>
      <w:r w:rsidRPr="004B3B94">
        <w:rPr>
          <w:rFonts w:ascii="Times New Roman" w:hAnsi="Times New Roman" w:cs="Times New Roman"/>
          <w:sz w:val="22"/>
          <w:szCs w:val="22"/>
        </w:rPr>
        <w:t xml:space="preserve">The table summarises the mediation analyses ran across regions that showed both environment-brain and brain-behaviour associations. The ACME (Average Causal Mediation Effect) estimate is reported, </w:t>
      </w:r>
      <w:r w:rsidRPr="004B3B94">
        <w:rPr>
          <w:rFonts w:ascii="Times New Roman" w:hAnsi="Times New Roman" w:cs="Times New Roman"/>
          <w:sz w:val="22"/>
          <w:szCs w:val="22"/>
        </w:rPr>
        <w:lastRenderedPageBreak/>
        <w:t>which reflects the indirect effect of the predictor on the outcome that is transmitted through the mediator, as well as proportion mediated values, which indicate the estimated fraction of the total effect explained by the mediator. Associated ACME confidence intervals and FDR-corrected p values are also reported. P values are false discovery rate (FDR) corrected to account for multiple comparisons. Analyses controlled for age and sex and included random intercepts for testing site and family ID (to account for sibling pairs).</w:t>
      </w:r>
    </w:p>
    <w:tbl>
      <w:tblPr>
        <w:tblStyle w:val="TableGrid"/>
        <w:tblW w:w="0" w:type="auto"/>
        <w:tblLook w:val="04A0" w:firstRow="1" w:lastRow="0" w:firstColumn="1" w:lastColumn="0" w:noHBand="0" w:noVBand="1"/>
      </w:tblPr>
      <w:tblGrid>
        <w:gridCol w:w="3106"/>
        <w:gridCol w:w="1780"/>
        <w:gridCol w:w="1706"/>
        <w:gridCol w:w="1536"/>
        <w:gridCol w:w="888"/>
      </w:tblGrid>
      <w:tr w:rsidR="00B00C1C" w:rsidRPr="004B3B94" w14:paraId="731C94CE" w14:textId="77777777" w:rsidTr="00B00C1C">
        <w:tc>
          <w:tcPr>
            <w:tcW w:w="3114" w:type="dxa"/>
          </w:tcPr>
          <w:p w14:paraId="0342FCB7" w14:textId="29692F07" w:rsidR="00B00C1C" w:rsidRPr="004B3B94" w:rsidRDefault="00B00C1C" w:rsidP="00B00C1C">
            <w:pPr>
              <w:rPr>
                <w:rFonts w:ascii="Times New Roman" w:hAnsi="Times New Roman" w:cs="Times New Roman"/>
                <w:sz w:val="22"/>
                <w:szCs w:val="22"/>
              </w:rPr>
            </w:pPr>
            <w:r w:rsidRPr="004B3B94">
              <w:rPr>
                <w:rFonts w:ascii="Times New Roman" w:hAnsi="Times New Roman" w:cs="Times New Roman"/>
                <w:b/>
                <w:bCs/>
                <w:sz w:val="22"/>
                <w:szCs w:val="22"/>
              </w:rPr>
              <w:t>Region</w:t>
            </w:r>
          </w:p>
        </w:tc>
        <w:tc>
          <w:tcPr>
            <w:tcW w:w="1768" w:type="dxa"/>
            <w:tcBorders>
              <w:top w:val="single" w:sz="6" w:space="0" w:color="auto"/>
              <w:left w:val="single" w:sz="6" w:space="0" w:color="auto"/>
              <w:bottom w:val="single" w:sz="6" w:space="0" w:color="auto"/>
              <w:right w:val="single" w:sz="6" w:space="0" w:color="auto"/>
            </w:tcBorders>
          </w:tcPr>
          <w:p w14:paraId="3F0B716B" w14:textId="77777777" w:rsidR="00B00C1C" w:rsidRPr="004B3B94" w:rsidRDefault="00B00C1C" w:rsidP="00B00C1C">
            <w:pPr>
              <w:pStyle w:val="paragraph"/>
              <w:spacing w:before="0" w:beforeAutospacing="0" w:after="0" w:afterAutospacing="0"/>
              <w:textAlignment w:val="baseline"/>
              <w:rPr>
                <w:sz w:val="18"/>
                <w:szCs w:val="18"/>
              </w:rPr>
            </w:pPr>
            <w:r w:rsidRPr="004B3B94">
              <w:rPr>
                <w:rStyle w:val="normaltextrun"/>
                <w:rFonts w:eastAsiaTheme="majorEastAsia"/>
                <w:b/>
                <w:bCs/>
                <w:sz w:val="22"/>
                <w:szCs w:val="22"/>
              </w:rPr>
              <w:t>ACME estimate</w:t>
            </w:r>
            <w:r w:rsidRPr="004B3B94">
              <w:rPr>
                <w:rStyle w:val="eop"/>
                <w:rFonts w:eastAsiaTheme="majorEastAsia"/>
                <w:sz w:val="22"/>
                <w:szCs w:val="22"/>
              </w:rPr>
              <w:t> </w:t>
            </w:r>
          </w:p>
          <w:p w14:paraId="39654EE7" w14:textId="350AF269" w:rsidR="00B00C1C" w:rsidRPr="004B3B94" w:rsidRDefault="00B00C1C" w:rsidP="00B00C1C">
            <w:pPr>
              <w:rPr>
                <w:rFonts w:ascii="Times New Roman" w:hAnsi="Times New Roman" w:cs="Times New Roman"/>
                <w:b/>
                <w:bCs/>
                <w:sz w:val="22"/>
                <w:szCs w:val="22"/>
              </w:rPr>
            </w:pPr>
            <w:r w:rsidRPr="004B3B94">
              <w:rPr>
                <w:rStyle w:val="eop"/>
                <w:rFonts w:ascii="Times New Roman" w:hAnsi="Times New Roman" w:cs="Times New Roman"/>
                <w:sz w:val="22"/>
                <w:szCs w:val="22"/>
              </w:rPr>
              <w:t> </w:t>
            </w:r>
          </w:p>
        </w:tc>
        <w:tc>
          <w:tcPr>
            <w:tcW w:w="1708" w:type="dxa"/>
            <w:tcBorders>
              <w:top w:val="single" w:sz="6" w:space="0" w:color="auto"/>
              <w:left w:val="single" w:sz="6" w:space="0" w:color="auto"/>
              <w:bottom w:val="single" w:sz="6" w:space="0" w:color="auto"/>
              <w:right w:val="single" w:sz="6" w:space="0" w:color="auto"/>
            </w:tcBorders>
          </w:tcPr>
          <w:p w14:paraId="00026623" w14:textId="77777777" w:rsidR="00B00C1C" w:rsidRPr="004B3B94" w:rsidRDefault="00B00C1C" w:rsidP="00B00C1C">
            <w:pPr>
              <w:pStyle w:val="paragraph"/>
              <w:spacing w:before="0" w:beforeAutospacing="0" w:after="0" w:afterAutospacing="0"/>
              <w:textAlignment w:val="baseline"/>
              <w:rPr>
                <w:sz w:val="18"/>
                <w:szCs w:val="18"/>
              </w:rPr>
            </w:pPr>
            <w:r w:rsidRPr="004B3B94">
              <w:rPr>
                <w:rStyle w:val="normaltextrun"/>
                <w:rFonts w:eastAsiaTheme="majorEastAsia"/>
                <w:b/>
                <w:bCs/>
                <w:sz w:val="22"/>
                <w:szCs w:val="22"/>
              </w:rPr>
              <w:t>ACME CI</w:t>
            </w:r>
            <w:r w:rsidRPr="004B3B94">
              <w:rPr>
                <w:rStyle w:val="eop"/>
                <w:rFonts w:eastAsiaTheme="majorEastAsia"/>
                <w:sz w:val="22"/>
                <w:szCs w:val="22"/>
              </w:rPr>
              <w:t> </w:t>
            </w:r>
          </w:p>
          <w:p w14:paraId="3876A4CB" w14:textId="771504D5" w:rsidR="00B00C1C" w:rsidRPr="004B3B94" w:rsidRDefault="00B00C1C" w:rsidP="00B00C1C">
            <w:pPr>
              <w:rPr>
                <w:rFonts w:ascii="Times New Roman" w:hAnsi="Times New Roman" w:cs="Times New Roman"/>
                <w:b/>
                <w:bCs/>
                <w:sz w:val="22"/>
                <w:szCs w:val="22"/>
              </w:rPr>
            </w:pPr>
            <w:r w:rsidRPr="004B3B94">
              <w:rPr>
                <w:rStyle w:val="eop"/>
                <w:rFonts w:ascii="Times New Roman" w:hAnsi="Times New Roman" w:cs="Times New Roman"/>
              </w:rPr>
              <w:t> </w:t>
            </w:r>
          </w:p>
        </w:tc>
        <w:tc>
          <w:tcPr>
            <w:tcW w:w="1537" w:type="dxa"/>
          </w:tcPr>
          <w:p w14:paraId="3BE59F12" w14:textId="7431E04B" w:rsidR="00B00C1C" w:rsidRPr="004B3B94" w:rsidRDefault="00B00C1C" w:rsidP="00B00C1C">
            <w:pPr>
              <w:rPr>
                <w:rFonts w:ascii="Times New Roman" w:hAnsi="Times New Roman" w:cs="Times New Roman"/>
                <w:sz w:val="22"/>
                <w:szCs w:val="22"/>
              </w:rPr>
            </w:pPr>
            <w:r w:rsidRPr="004B3B94">
              <w:rPr>
                <w:rFonts w:ascii="Times New Roman" w:hAnsi="Times New Roman" w:cs="Times New Roman"/>
                <w:b/>
                <w:bCs/>
                <w:sz w:val="22"/>
                <w:szCs w:val="22"/>
              </w:rPr>
              <w:t xml:space="preserve">Proportion mediated </w:t>
            </w:r>
          </w:p>
        </w:tc>
        <w:tc>
          <w:tcPr>
            <w:tcW w:w="889" w:type="dxa"/>
          </w:tcPr>
          <w:p w14:paraId="6A98630B" w14:textId="72678498" w:rsidR="00B00C1C" w:rsidRPr="004B3B94" w:rsidRDefault="00B00C1C" w:rsidP="00B00C1C">
            <w:pPr>
              <w:rPr>
                <w:rFonts w:ascii="Times New Roman" w:hAnsi="Times New Roman" w:cs="Times New Roman"/>
                <w:sz w:val="22"/>
                <w:szCs w:val="22"/>
              </w:rPr>
            </w:pPr>
            <w:proofErr w:type="spellStart"/>
            <w:r w:rsidRPr="004B3B94">
              <w:rPr>
                <w:rFonts w:ascii="Times New Roman" w:hAnsi="Times New Roman" w:cs="Times New Roman"/>
                <w:b/>
                <w:bCs/>
                <w:i/>
                <w:iCs/>
                <w:sz w:val="22"/>
                <w:szCs w:val="22"/>
              </w:rPr>
              <w:t>p</w:t>
            </w:r>
            <w:r w:rsidRPr="004B3B94">
              <w:rPr>
                <w:rFonts w:ascii="Times New Roman" w:hAnsi="Times New Roman" w:cs="Times New Roman"/>
                <w:b/>
                <w:bCs/>
                <w:sz w:val="22"/>
                <w:szCs w:val="22"/>
                <w:vertAlign w:val="subscript"/>
              </w:rPr>
              <w:t>FDR</w:t>
            </w:r>
            <w:proofErr w:type="spellEnd"/>
          </w:p>
        </w:tc>
      </w:tr>
      <w:tr w:rsidR="00B00C1C" w:rsidRPr="004B3B94" w14:paraId="17D04C2E" w14:textId="77777777" w:rsidTr="00B00C1C">
        <w:tc>
          <w:tcPr>
            <w:tcW w:w="3114" w:type="dxa"/>
            <w:vAlign w:val="bottom"/>
          </w:tcPr>
          <w:p w14:paraId="2A858DAF" w14:textId="77777777" w:rsidR="00B00C1C" w:rsidRPr="004B3B94" w:rsidRDefault="00B00C1C" w:rsidP="00B00C1C">
            <w:pPr>
              <w:rPr>
                <w:rFonts w:ascii="Times New Roman" w:hAnsi="Times New Roman" w:cs="Times New Roman"/>
                <w:sz w:val="22"/>
                <w:szCs w:val="22"/>
              </w:rPr>
            </w:pPr>
            <w:r w:rsidRPr="004B3B94">
              <w:rPr>
                <w:rFonts w:ascii="Times New Roman" w:hAnsi="Times New Roman" w:cs="Times New Roman"/>
                <w:color w:val="000000"/>
                <w:sz w:val="22"/>
                <w:szCs w:val="22"/>
              </w:rPr>
              <w:t>Left Cuneus</w:t>
            </w:r>
          </w:p>
        </w:tc>
        <w:tc>
          <w:tcPr>
            <w:tcW w:w="1768" w:type="dxa"/>
            <w:tcBorders>
              <w:top w:val="single" w:sz="6" w:space="0" w:color="auto"/>
              <w:left w:val="single" w:sz="6" w:space="0" w:color="auto"/>
              <w:bottom w:val="single" w:sz="6" w:space="0" w:color="auto"/>
              <w:right w:val="single" w:sz="6" w:space="0" w:color="auto"/>
            </w:tcBorders>
            <w:vAlign w:val="bottom"/>
          </w:tcPr>
          <w:p w14:paraId="764A7D41" w14:textId="7C676174" w:rsidR="00B00C1C" w:rsidRPr="004B3B94" w:rsidRDefault="00B00C1C" w:rsidP="00B00C1C">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0.028</w:t>
            </w:r>
            <w:r w:rsidRPr="004B3B94">
              <w:rPr>
                <w:rStyle w:val="eop"/>
                <w:rFonts w:ascii="Times New Roman" w:hAnsi="Times New Roman" w:cs="Times New Roman"/>
                <w:color w:val="000000"/>
                <w:sz w:val="22"/>
                <w:szCs w:val="22"/>
              </w:rPr>
              <w:t> </w:t>
            </w:r>
          </w:p>
        </w:tc>
        <w:tc>
          <w:tcPr>
            <w:tcW w:w="1708" w:type="dxa"/>
            <w:tcBorders>
              <w:top w:val="single" w:sz="6" w:space="0" w:color="auto"/>
              <w:left w:val="single" w:sz="6" w:space="0" w:color="auto"/>
              <w:bottom w:val="single" w:sz="6" w:space="0" w:color="auto"/>
              <w:right w:val="single" w:sz="6" w:space="0" w:color="auto"/>
            </w:tcBorders>
            <w:vAlign w:val="bottom"/>
          </w:tcPr>
          <w:p w14:paraId="2F42E0F3" w14:textId="25129382" w:rsidR="00B00C1C" w:rsidRPr="004B3B94" w:rsidRDefault="00B00C1C" w:rsidP="00B00C1C">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-0.016 - 0.073</w:t>
            </w:r>
            <w:r w:rsidRPr="004B3B94">
              <w:rPr>
                <w:rStyle w:val="eop"/>
                <w:rFonts w:ascii="Times New Roman" w:hAnsi="Times New Roman" w:cs="Times New Roman"/>
                <w:color w:val="000000"/>
                <w:sz w:val="22"/>
                <w:szCs w:val="22"/>
              </w:rPr>
              <w:t> </w:t>
            </w:r>
          </w:p>
        </w:tc>
        <w:tc>
          <w:tcPr>
            <w:tcW w:w="1537" w:type="dxa"/>
            <w:vAlign w:val="bottom"/>
          </w:tcPr>
          <w:p w14:paraId="60994D50" w14:textId="76C6449B" w:rsidR="00B00C1C" w:rsidRPr="004B3B94" w:rsidRDefault="00B00C1C" w:rsidP="00B00C1C">
            <w:pPr>
              <w:rPr>
                <w:rFonts w:ascii="Times New Roman" w:hAnsi="Times New Roman" w:cs="Times New Roman"/>
                <w:sz w:val="22"/>
                <w:szCs w:val="22"/>
              </w:rPr>
            </w:pPr>
            <w:r w:rsidRPr="004B3B94">
              <w:rPr>
                <w:rFonts w:ascii="Times New Roman" w:hAnsi="Times New Roman" w:cs="Times New Roman"/>
                <w:color w:val="000000"/>
                <w:sz w:val="22"/>
                <w:szCs w:val="22"/>
              </w:rPr>
              <w:t>0.015</w:t>
            </w:r>
          </w:p>
        </w:tc>
        <w:tc>
          <w:tcPr>
            <w:tcW w:w="889" w:type="dxa"/>
            <w:vAlign w:val="bottom"/>
          </w:tcPr>
          <w:p w14:paraId="1BFEC4CA" w14:textId="77777777" w:rsidR="00B00C1C" w:rsidRPr="004B3B94" w:rsidRDefault="00B00C1C" w:rsidP="00B00C1C">
            <w:pPr>
              <w:rPr>
                <w:rFonts w:ascii="Times New Roman" w:hAnsi="Times New Roman" w:cs="Times New Roman"/>
                <w:sz w:val="22"/>
                <w:szCs w:val="22"/>
              </w:rPr>
            </w:pPr>
            <w:r w:rsidRPr="004B3B94">
              <w:rPr>
                <w:rFonts w:ascii="Times New Roman" w:hAnsi="Times New Roman" w:cs="Times New Roman"/>
                <w:color w:val="000000"/>
                <w:sz w:val="22"/>
                <w:szCs w:val="22"/>
              </w:rPr>
              <w:t>0.449</w:t>
            </w:r>
          </w:p>
        </w:tc>
      </w:tr>
      <w:tr w:rsidR="00B00C1C" w:rsidRPr="004B3B94" w14:paraId="5A884B91" w14:textId="77777777" w:rsidTr="00B00C1C">
        <w:tc>
          <w:tcPr>
            <w:tcW w:w="3114" w:type="dxa"/>
            <w:vAlign w:val="bottom"/>
          </w:tcPr>
          <w:p w14:paraId="2D074F89" w14:textId="77777777" w:rsidR="00B00C1C" w:rsidRPr="004B3B94" w:rsidRDefault="00B00C1C" w:rsidP="00B00C1C">
            <w:pPr>
              <w:rPr>
                <w:rFonts w:ascii="Times New Roman" w:hAnsi="Times New Roman" w:cs="Times New Roman"/>
                <w:sz w:val="22"/>
                <w:szCs w:val="22"/>
              </w:rPr>
            </w:pPr>
            <w:r w:rsidRPr="004B3B94">
              <w:rPr>
                <w:rFonts w:ascii="Times New Roman" w:hAnsi="Times New Roman" w:cs="Times New Roman"/>
                <w:color w:val="000000"/>
                <w:sz w:val="22"/>
                <w:szCs w:val="22"/>
              </w:rPr>
              <w:t>Left Entorhinal Cortex</w:t>
            </w:r>
          </w:p>
        </w:tc>
        <w:tc>
          <w:tcPr>
            <w:tcW w:w="1768" w:type="dxa"/>
            <w:tcBorders>
              <w:top w:val="single" w:sz="6" w:space="0" w:color="auto"/>
              <w:left w:val="single" w:sz="6" w:space="0" w:color="auto"/>
              <w:bottom w:val="single" w:sz="6" w:space="0" w:color="auto"/>
              <w:right w:val="single" w:sz="6" w:space="0" w:color="auto"/>
            </w:tcBorders>
            <w:vAlign w:val="bottom"/>
          </w:tcPr>
          <w:p w14:paraId="02BE3146" w14:textId="54B19926" w:rsidR="00B00C1C" w:rsidRPr="004B3B94" w:rsidRDefault="00B00C1C" w:rsidP="00B00C1C">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0.060</w:t>
            </w:r>
            <w:r w:rsidRPr="004B3B94">
              <w:rPr>
                <w:rStyle w:val="eop"/>
                <w:rFonts w:ascii="Times New Roman" w:hAnsi="Times New Roman" w:cs="Times New Roman"/>
                <w:color w:val="000000"/>
                <w:sz w:val="22"/>
                <w:szCs w:val="22"/>
              </w:rPr>
              <w:t> </w:t>
            </w:r>
          </w:p>
        </w:tc>
        <w:tc>
          <w:tcPr>
            <w:tcW w:w="1708" w:type="dxa"/>
            <w:tcBorders>
              <w:top w:val="single" w:sz="6" w:space="0" w:color="auto"/>
              <w:left w:val="single" w:sz="6" w:space="0" w:color="auto"/>
              <w:bottom w:val="single" w:sz="6" w:space="0" w:color="auto"/>
              <w:right w:val="single" w:sz="6" w:space="0" w:color="auto"/>
            </w:tcBorders>
            <w:vAlign w:val="bottom"/>
          </w:tcPr>
          <w:p w14:paraId="3BCCA5E2" w14:textId="3C4D261D" w:rsidR="00B00C1C" w:rsidRPr="004B3B94" w:rsidRDefault="00B00C1C" w:rsidP="00B00C1C">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0.007 - 0.114</w:t>
            </w:r>
            <w:r w:rsidRPr="004B3B94">
              <w:rPr>
                <w:rStyle w:val="eop"/>
                <w:rFonts w:ascii="Times New Roman" w:hAnsi="Times New Roman" w:cs="Times New Roman"/>
                <w:color w:val="000000"/>
                <w:sz w:val="22"/>
                <w:szCs w:val="22"/>
              </w:rPr>
              <w:t> </w:t>
            </w:r>
          </w:p>
        </w:tc>
        <w:tc>
          <w:tcPr>
            <w:tcW w:w="1537" w:type="dxa"/>
            <w:vAlign w:val="bottom"/>
          </w:tcPr>
          <w:p w14:paraId="0C8317E9" w14:textId="60A52D6D" w:rsidR="00B00C1C" w:rsidRPr="004B3B94" w:rsidRDefault="00B00C1C" w:rsidP="00B00C1C">
            <w:pPr>
              <w:rPr>
                <w:rFonts w:ascii="Times New Roman" w:hAnsi="Times New Roman" w:cs="Times New Roman"/>
                <w:sz w:val="22"/>
                <w:szCs w:val="22"/>
              </w:rPr>
            </w:pPr>
            <w:r w:rsidRPr="004B3B94">
              <w:rPr>
                <w:rFonts w:ascii="Times New Roman" w:hAnsi="Times New Roman" w:cs="Times New Roman"/>
                <w:color w:val="000000"/>
                <w:sz w:val="22"/>
                <w:szCs w:val="22"/>
              </w:rPr>
              <w:t>0.032</w:t>
            </w:r>
          </w:p>
        </w:tc>
        <w:tc>
          <w:tcPr>
            <w:tcW w:w="889" w:type="dxa"/>
            <w:vAlign w:val="bottom"/>
          </w:tcPr>
          <w:p w14:paraId="4F751A8C" w14:textId="77777777" w:rsidR="00B00C1C" w:rsidRPr="004B3B94" w:rsidRDefault="00B00C1C" w:rsidP="00B00C1C">
            <w:pPr>
              <w:rPr>
                <w:rFonts w:ascii="Times New Roman" w:hAnsi="Times New Roman" w:cs="Times New Roman"/>
                <w:sz w:val="22"/>
                <w:szCs w:val="22"/>
              </w:rPr>
            </w:pPr>
            <w:r w:rsidRPr="004B3B94">
              <w:rPr>
                <w:rFonts w:ascii="Times New Roman" w:hAnsi="Times New Roman" w:cs="Times New Roman"/>
                <w:color w:val="000000"/>
                <w:sz w:val="22"/>
                <w:szCs w:val="22"/>
              </w:rPr>
              <w:t>0.215</w:t>
            </w:r>
          </w:p>
        </w:tc>
      </w:tr>
      <w:tr w:rsidR="00B00C1C" w:rsidRPr="004B3B94" w14:paraId="2411D9A4" w14:textId="77777777" w:rsidTr="00B00C1C">
        <w:tc>
          <w:tcPr>
            <w:tcW w:w="3114" w:type="dxa"/>
            <w:vAlign w:val="bottom"/>
          </w:tcPr>
          <w:p w14:paraId="39C7EA4B" w14:textId="77777777" w:rsidR="00B00C1C" w:rsidRPr="004B3B94" w:rsidRDefault="00B00C1C" w:rsidP="00B00C1C">
            <w:pPr>
              <w:rPr>
                <w:rFonts w:ascii="Times New Roman" w:hAnsi="Times New Roman" w:cs="Times New Roman"/>
                <w:sz w:val="22"/>
                <w:szCs w:val="22"/>
              </w:rPr>
            </w:pPr>
            <w:r w:rsidRPr="004B3B94">
              <w:rPr>
                <w:rFonts w:ascii="Times New Roman" w:hAnsi="Times New Roman" w:cs="Times New Roman"/>
                <w:color w:val="000000"/>
                <w:sz w:val="22"/>
                <w:szCs w:val="22"/>
              </w:rPr>
              <w:t>Left Fusiform Gyrus</w:t>
            </w:r>
          </w:p>
        </w:tc>
        <w:tc>
          <w:tcPr>
            <w:tcW w:w="1768" w:type="dxa"/>
            <w:tcBorders>
              <w:top w:val="single" w:sz="6" w:space="0" w:color="auto"/>
              <w:left w:val="single" w:sz="6" w:space="0" w:color="auto"/>
              <w:bottom w:val="single" w:sz="6" w:space="0" w:color="auto"/>
              <w:right w:val="single" w:sz="6" w:space="0" w:color="auto"/>
            </w:tcBorders>
            <w:vAlign w:val="bottom"/>
          </w:tcPr>
          <w:p w14:paraId="6C6B06A0" w14:textId="76BC022B" w:rsidR="00B00C1C" w:rsidRPr="004B3B94" w:rsidRDefault="00B00C1C" w:rsidP="00B00C1C">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0.023</w:t>
            </w:r>
            <w:r w:rsidRPr="004B3B94">
              <w:rPr>
                <w:rStyle w:val="eop"/>
                <w:rFonts w:ascii="Times New Roman" w:hAnsi="Times New Roman" w:cs="Times New Roman"/>
                <w:color w:val="000000"/>
                <w:sz w:val="22"/>
                <w:szCs w:val="22"/>
              </w:rPr>
              <w:t> </w:t>
            </w:r>
          </w:p>
        </w:tc>
        <w:tc>
          <w:tcPr>
            <w:tcW w:w="1708" w:type="dxa"/>
            <w:tcBorders>
              <w:top w:val="single" w:sz="6" w:space="0" w:color="auto"/>
              <w:left w:val="single" w:sz="6" w:space="0" w:color="auto"/>
              <w:bottom w:val="single" w:sz="6" w:space="0" w:color="auto"/>
              <w:right w:val="single" w:sz="6" w:space="0" w:color="auto"/>
            </w:tcBorders>
            <w:vAlign w:val="bottom"/>
          </w:tcPr>
          <w:p w14:paraId="301F6227" w14:textId="25AC3172" w:rsidR="00B00C1C" w:rsidRPr="004B3B94" w:rsidRDefault="00B00C1C" w:rsidP="00B00C1C">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-0.042 - 0.090</w:t>
            </w:r>
            <w:r w:rsidRPr="004B3B94">
              <w:rPr>
                <w:rStyle w:val="eop"/>
                <w:rFonts w:ascii="Times New Roman" w:hAnsi="Times New Roman" w:cs="Times New Roman"/>
                <w:color w:val="000000"/>
                <w:sz w:val="22"/>
                <w:szCs w:val="22"/>
              </w:rPr>
              <w:t> </w:t>
            </w:r>
          </w:p>
        </w:tc>
        <w:tc>
          <w:tcPr>
            <w:tcW w:w="1537" w:type="dxa"/>
            <w:vAlign w:val="bottom"/>
          </w:tcPr>
          <w:p w14:paraId="4574194F" w14:textId="103A857A" w:rsidR="00B00C1C" w:rsidRPr="004B3B94" w:rsidRDefault="00B00C1C" w:rsidP="00B00C1C">
            <w:pPr>
              <w:rPr>
                <w:rFonts w:ascii="Times New Roman" w:hAnsi="Times New Roman" w:cs="Times New Roman"/>
                <w:sz w:val="22"/>
                <w:szCs w:val="22"/>
              </w:rPr>
            </w:pPr>
            <w:r w:rsidRPr="004B3B94">
              <w:rPr>
                <w:rFonts w:ascii="Times New Roman" w:hAnsi="Times New Roman" w:cs="Times New Roman"/>
                <w:color w:val="000000"/>
                <w:sz w:val="22"/>
                <w:szCs w:val="22"/>
              </w:rPr>
              <w:t>0.012</w:t>
            </w:r>
          </w:p>
        </w:tc>
        <w:tc>
          <w:tcPr>
            <w:tcW w:w="889" w:type="dxa"/>
            <w:vAlign w:val="bottom"/>
          </w:tcPr>
          <w:p w14:paraId="04BEBAD3" w14:textId="77777777" w:rsidR="00B00C1C" w:rsidRPr="004B3B94" w:rsidRDefault="00B00C1C" w:rsidP="00B00C1C">
            <w:pPr>
              <w:rPr>
                <w:rFonts w:ascii="Times New Roman" w:hAnsi="Times New Roman" w:cs="Times New Roman"/>
                <w:sz w:val="22"/>
                <w:szCs w:val="22"/>
              </w:rPr>
            </w:pPr>
            <w:r w:rsidRPr="004B3B94">
              <w:rPr>
                <w:rFonts w:ascii="Times New Roman" w:hAnsi="Times New Roman" w:cs="Times New Roman"/>
                <w:color w:val="000000"/>
                <w:sz w:val="22"/>
                <w:szCs w:val="22"/>
              </w:rPr>
              <w:t>0.510</w:t>
            </w:r>
          </w:p>
        </w:tc>
      </w:tr>
      <w:tr w:rsidR="00B00C1C" w:rsidRPr="004B3B94" w14:paraId="3CF5CCA7" w14:textId="77777777" w:rsidTr="00B00C1C">
        <w:tc>
          <w:tcPr>
            <w:tcW w:w="3114" w:type="dxa"/>
            <w:vAlign w:val="bottom"/>
          </w:tcPr>
          <w:p w14:paraId="5BD729C4" w14:textId="77777777" w:rsidR="00B00C1C" w:rsidRPr="004B3B94" w:rsidRDefault="00B00C1C" w:rsidP="00B00C1C">
            <w:pPr>
              <w:rPr>
                <w:rFonts w:ascii="Times New Roman" w:hAnsi="Times New Roman" w:cs="Times New Roman"/>
                <w:sz w:val="22"/>
                <w:szCs w:val="22"/>
              </w:rPr>
            </w:pPr>
            <w:r w:rsidRPr="004B3B94">
              <w:rPr>
                <w:rFonts w:ascii="Times New Roman" w:hAnsi="Times New Roman" w:cs="Times New Roman"/>
                <w:color w:val="000000"/>
                <w:sz w:val="22"/>
                <w:szCs w:val="22"/>
              </w:rPr>
              <w:t>Left Inferior Temporal Gyrus</w:t>
            </w:r>
          </w:p>
        </w:tc>
        <w:tc>
          <w:tcPr>
            <w:tcW w:w="1768" w:type="dxa"/>
            <w:tcBorders>
              <w:top w:val="single" w:sz="6" w:space="0" w:color="auto"/>
              <w:left w:val="single" w:sz="6" w:space="0" w:color="auto"/>
              <w:bottom w:val="single" w:sz="6" w:space="0" w:color="auto"/>
              <w:right w:val="single" w:sz="6" w:space="0" w:color="auto"/>
            </w:tcBorders>
            <w:vAlign w:val="bottom"/>
          </w:tcPr>
          <w:p w14:paraId="7AE3EE6B" w14:textId="59F1A5C6" w:rsidR="00B00C1C" w:rsidRPr="004B3B94" w:rsidRDefault="00B00C1C" w:rsidP="00B00C1C">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0.029</w:t>
            </w:r>
            <w:r w:rsidRPr="004B3B94">
              <w:rPr>
                <w:rStyle w:val="eop"/>
                <w:rFonts w:ascii="Times New Roman" w:hAnsi="Times New Roman" w:cs="Times New Roman"/>
                <w:color w:val="000000"/>
                <w:sz w:val="22"/>
                <w:szCs w:val="22"/>
              </w:rPr>
              <w:t> </w:t>
            </w:r>
          </w:p>
        </w:tc>
        <w:tc>
          <w:tcPr>
            <w:tcW w:w="1708" w:type="dxa"/>
            <w:tcBorders>
              <w:top w:val="single" w:sz="6" w:space="0" w:color="auto"/>
              <w:left w:val="single" w:sz="6" w:space="0" w:color="auto"/>
              <w:bottom w:val="single" w:sz="6" w:space="0" w:color="auto"/>
              <w:right w:val="single" w:sz="6" w:space="0" w:color="auto"/>
            </w:tcBorders>
            <w:vAlign w:val="bottom"/>
          </w:tcPr>
          <w:p w14:paraId="0257D96A" w14:textId="26718216" w:rsidR="00B00C1C" w:rsidRPr="004B3B94" w:rsidRDefault="00B00C1C" w:rsidP="00B00C1C">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-0.035 - 0.091</w:t>
            </w:r>
            <w:r w:rsidRPr="004B3B94">
              <w:rPr>
                <w:rStyle w:val="eop"/>
                <w:rFonts w:ascii="Times New Roman" w:hAnsi="Times New Roman" w:cs="Times New Roman"/>
                <w:color w:val="000000"/>
                <w:sz w:val="22"/>
                <w:szCs w:val="22"/>
              </w:rPr>
              <w:t> </w:t>
            </w:r>
          </w:p>
        </w:tc>
        <w:tc>
          <w:tcPr>
            <w:tcW w:w="1537" w:type="dxa"/>
            <w:vAlign w:val="bottom"/>
          </w:tcPr>
          <w:p w14:paraId="686A1F17" w14:textId="42E26560" w:rsidR="00B00C1C" w:rsidRPr="004B3B94" w:rsidRDefault="00B00C1C" w:rsidP="00B00C1C">
            <w:pPr>
              <w:rPr>
                <w:rFonts w:ascii="Times New Roman" w:hAnsi="Times New Roman" w:cs="Times New Roman"/>
                <w:sz w:val="22"/>
                <w:szCs w:val="22"/>
              </w:rPr>
            </w:pPr>
            <w:r w:rsidRPr="004B3B94">
              <w:rPr>
                <w:rFonts w:ascii="Times New Roman" w:hAnsi="Times New Roman" w:cs="Times New Roman"/>
                <w:color w:val="000000"/>
                <w:sz w:val="22"/>
                <w:szCs w:val="22"/>
              </w:rPr>
              <w:t>0.015</w:t>
            </w:r>
          </w:p>
        </w:tc>
        <w:tc>
          <w:tcPr>
            <w:tcW w:w="889" w:type="dxa"/>
            <w:vAlign w:val="bottom"/>
          </w:tcPr>
          <w:p w14:paraId="52630CFB" w14:textId="77777777" w:rsidR="00B00C1C" w:rsidRPr="004B3B94" w:rsidRDefault="00B00C1C" w:rsidP="00B00C1C">
            <w:pPr>
              <w:rPr>
                <w:rFonts w:ascii="Times New Roman" w:hAnsi="Times New Roman" w:cs="Times New Roman"/>
                <w:sz w:val="22"/>
                <w:szCs w:val="22"/>
              </w:rPr>
            </w:pPr>
            <w:r w:rsidRPr="004B3B94">
              <w:rPr>
                <w:rFonts w:ascii="Times New Roman" w:hAnsi="Times New Roman" w:cs="Times New Roman"/>
                <w:color w:val="000000"/>
                <w:sz w:val="22"/>
                <w:szCs w:val="22"/>
              </w:rPr>
              <w:t>0.449</w:t>
            </w:r>
          </w:p>
        </w:tc>
      </w:tr>
      <w:tr w:rsidR="00B00C1C" w:rsidRPr="004B3B94" w14:paraId="3E088283" w14:textId="77777777" w:rsidTr="00B00C1C">
        <w:tc>
          <w:tcPr>
            <w:tcW w:w="3114" w:type="dxa"/>
            <w:vAlign w:val="bottom"/>
          </w:tcPr>
          <w:p w14:paraId="3CB909D8" w14:textId="77777777" w:rsidR="00B00C1C" w:rsidRPr="004B3B94" w:rsidRDefault="00B00C1C" w:rsidP="00B00C1C">
            <w:pPr>
              <w:rPr>
                <w:rFonts w:ascii="Times New Roman" w:hAnsi="Times New Roman" w:cs="Times New Roman"/>
                <w:sz w:val="22"/>
                <w:szCs w:val="22"/>
              </w:rPr>
            </w:pPr>
            <w:r w:rsidRPr="004B3B94">
              <w:rPr>
                <w:rFonts w:ascii="Times New Roman" w:hAnsi="Times New Roman" w:cs="Times New Roman"/>
                <w:color w:val="000000"/>
                <w:sz w:val="22"/>
                <w:szCs w:val="22"/>
              </w:rPr>
              <w:t>Left Insular Cortex</w:t>
            </w:r>
          </w:p>
        </w:tc>
        <w:tc>
          <w:tcPr>
            <w:tcW w:w="1768" w:type="dxa"/>
            <w:tcBorders>
              <w:top w:val="single" w:sz="6" w:space="0" w:color="auto"/>
              <w:left w:val="single" w:sz="6" w:space="0" w:color="auto"/>
              <w:bottom w:val="single" w:sz="6" w:space="0" w:color="auto"/>
              <w:right w:val="single" w:sz="6" w:space="0" w:color="auto"/>
            </w:tcBorders>
            <w:vAlign w:val="bottom"/>
          </w:tcPr>
          <w:p w14:paraId="670EB1D4" w14:textId="6B9841B5" w:rsidR="00B00C1C" w:rsidRPr="004B3B94" w:rsidRDefault="00B00C1C" w:rsidP="00B00C1C">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0.066</w:t>
            </w:r>
            <w:r w:rsidRPr="004B3B94">
              <w:rPr>
                <w:rStyle w:val="eop"/>
                <w:rFonts w:ascii="Times New Roman" w:hAnsi="Times New Roman" w:cs="Times New Roman"/>
                <w:color w:val="000000"/>
                <w:sz w:val="22"/>
                <w:szCs w:val="22"/>
              </w:rPr>
              <w:t> </w:t>
            </w:r>
          </w:p>
        </w:tc>
        <w:tc>
          <w:tcPr>
            <w:tcW w:w="1708" w:type="dxa"/>
            <w:tcBorders>
              <w:top w:val="single" w:sz="6" w:space="0" w:color="auto"/>
              <w:left w:val="single" w:sz="6" w:space="0" w:color="auto"/>
              <w:bottom w:val="single" w:sz="6" w:space="0" w:color="auto"/>
              <w:right w:val="single" w:sz="6" w:space="0" w:color="auto"/>
            </w:tcBorders>
            <w:vAlign w:val="bottom"/>
          </w:tcPr>
          <w:p w14:paraId="24535D46" w14:textId="4B1DB40A" w:rsidR="00B00C1C" w:rsidRPr="004B3B94" w:rsidRDefault="00B00C1C" w:rsidP="00B00C1C">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0.022 - 0.115</w:t>
            </w:r>
            <w:r w:rsidRPr="004B3B94">
              <w:rPr>
                <w:rStyle w:val="eop"/>
                <w:rFonts w:ascii="Times New Roman" w:hAnsi="Times New Roman" w:cs="Times New Roman"/>
                <w:color w:val="000000"/>
                <w:sz w:val="22"/>
                <w:szCs w:val="22"/>
              </w:rPr>
              <w:t> </w:t>
            </w:r>
          </w:p>
        </w:tc>
        <w:tc>
          <w:tcPr>
            <w:tcW w:w="1537" w:type="dxa"/>
            <w:vAlign w:val="bottom"/>
          </w:tcPr>
          <w:p w14:paraId="21BB81E1" w14:textId="17A8084E" w:rsidR="00B00C1C" w:rsidRPr="004B3B94" w:rsidRDefault="00B00C1C" w:rsidP="00B00C1C">
            <w:pPr>
              <w:rPr>
                <w:rFonts w:ascii="Times New Roman" w:hAnsi="Times New Roman" w:cs="Times New Roman"/>
                <w:sz w:val="22"/>
                <w:szCs w:val="22"/>
              </w:rPr>
            </w:pPr>
            <w:r w:rsidRPr="004B3B94">
              <w:rPr>
                <w:rFonts w:ascii="Times New Roman" w:hAnsi="Times New Roman" w:cs="Times New Roman"/>
                <w:color w:val="000000"/>
                <w:sz w:val="22"/>
                <w:szCs w:val="22"/>
              </w:rPr>
              <w:t>0.035</w:t>
            </w:r>
          </w:p>
        </w:tc>
        <w:tc>
          <w:tcPr>
            <w:tcW w:w="889" w:type="dxa"/>
            <w:vAlign w:val="bottom"/>
          </w:tcPr>
          <w:p w14:paraId="0D457E3C" w14:textId="77777777" w:rsidR="00B00C1C" w:rsidRPr="004B3B94" w:rsidRDefault="00B00C1C" w:rsidP="00B00C1C">
            <w:pPr>
              <w:rPr>
                <w:rFonts w:ascii="Times New Roman" w:hAnsi="Times New Roman" w:cs="Times New Roman"/>
                <w:sz w:val="22"/>
                <w:szCs w:val="22"/>
              </w:rPr>
            </w:pPr>
            <w:r w:rsidRPr="004B3B94">
              <w:rPr>
                <w:rFonts w:ascii="Times New Roman" w:hAnsi="Times New Roman" w:cs="Times New Roman"/>
                <w:color w:val="000000"/>
                <w:sz w:val="22"/>
                <w:szCs w:val="22"/>
              </w:rPr>
              <w:t>0.138</w:t>
            </w:r>
          </w:p>
        </w:tc>
      </w:tr>
      <w:tr w:rsidR="00B00C1C" w:rsidRPr="004B3B94" w14:paraId="4648FCC6" w14:textId="77777777" w:rsidTr="00B00C1C">
        <w:tc>
          <w:tcPr>
            <w:tcW w:w="3114" w:type="dxa"/>
            <w:vAlign w:val="bottom"/>
          </w:tcPr>
          <w:p w14:paraId="6783B6B3" w14:textId="77777777" w:rsidR="00B00C1C" w:rsidRPr="004B3B94" w:rsidRDefault="00B00C1C" w:rsidP="00B00C1C">
            <w:pPr>
              <w:rPr>
                <w:rFonts w:ascii="Times New Roman" w:hAnsi="Times New Roman" w:cs="Times New Roman"/>
                <w:sz w:val="22"/>
                <w:szCs w:val="22"/>
              </w:rPr>
            </w:pPr>
            <w:r w:rsidRPr="004B3B94">
              <w:rPr>
                <w:rFonts w:ascii="Times New Roman" w:hAnsi="Times New Roman" w:cs="Times New Roman"/>
                <w:color w:val="000000"/>
                <w:sz w:val="22"/>
                <w:szCs w:val="22"/>
              </w:rPr>
              <w:t>Left Lateral Occipital Cortex</w:t>
            </w:r>
          </w:p>
        </w:tc>
        <w:tc>
          <w:tcPr>
            <w:tcW w:w="1768" w:type="dxa"/>
            <w:tcBorders>
              <w:top w:val="single" w:sz="6" w:space="0" w:color="auto"/>
              <w:left w:val="single" w:sz="6" w:space="0" w:color="auto"/>
              <w:bottom w:val="single" w:sz="6" w:space="0" w:color="auto"/>
              <w:right w:val="single" w:sz="6" w:space="0" w:color="auto"/>
            </w:tcBorders>
            <w:vAlign w:val="bottom"/>
          </w:tcPr>
          <w:p w14:paraId="3A7948F7" w14:textId="4D90C411" w:rsidR="00B00C1C" w:rsidRPr="004B3B94" w:rsidRDefault="00B00C1C" w:rsidP="00B00C1C">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0.040</w:t>
            </w:r>
            <w:r w:rsidRPr="004B3B94">
              <w:rPr>
                <w:rStyle w:val="eop"/>
                <w:rFonts w:ascii="Times New Roman" w:hAnsi="Times New Roman" w:cs="Times New Roman"/>
                <w:color w:val="000000"/>
                <w:sz w:val="22"/>
                <w:szCs w:val="22"/>
              </w:rPr>
              <w:t> </w:t>
            </w:r>
          </w:p>
        </w:tc>
        <w:tc>
          <w:tcPr>
            <w:tcW w:w="1708" w:type="dxa"/>
            <w:tcBorders>
              <w:top w:val="single" w:sz="6" w:space="0" w:color="auto"/>
              <w:left w:val="single" w:sz="6" w:space="0" w:color="auto"/>
              <w:bottom w:val="single" w:sz="6" w:space="0" w:color="auto"/>
              <w:right w:val="single" w:sz="6" w:space="0" w:color="auto"/>
            </w:tcBorders>
            <w:vAlign w:val="bottom"/>
          </w:tcPr>
          <w:p w14:paraId="3639E87D" w14:textId="45BE9140" w:rsidR="00B00C1C" w:rsidRPr="004B3B94" w:rsidRDefault="00B00C1C" w:rsidP="00B00C1C">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-0.017 - 0.095</w:t>
            </w:r>
            <w:r w:rsidRPr="004B3B94">
              <w:rPr>
                <w:rStyle w:val="eop"/>
                <w:rFonts w:ascii="Times New Roman" w:hAnsi="Times New Roman" w:cs="Times New Roman"/>
                <w:color w:val="000000"/>
                <w:sz w:val="22"/>
                <w:szCs w:val="22"/>
              </w:rPr>
              <w:t> </w:t>
            </w:r>
          </w:p>
        </w:tc>
        <w:tc>
          <w:tcPr>
            <w:tcW w:w="1537" w:type="dxa"/>
            <w:vAlign w:val="bottom"/>
          </w:tcPr>
          <w:p w14:paraId="4304EC6F" w14:textId="5BED35E8" w:rsidR="00B00C1C" w:rsidRPr="004B3B94" w:rsidRDefault="00B00C1C" w:rsidP="00B00C1C">
            <w:pPr>
              <w:rPr>
                <w:rFonts w:ascii="Times New Roman" w:hAnsi="Times New Roman" w:cs="Times New Roman"/>
                <w:sz w:val="22"/>
                <w:szCs w:val="22"/>
              </w:rPr>
            </w:pPr>
            <w:r w:rsidRPr="004B3B94">
              <w:rPr>
                <w:rFonts w:ascii="Times New Roman" w:hAnsi="Times New Roman" w:cs="Times New Roman"/>
                <w:color w:val="000000"/>
                <w:sz w:val="22"/>
                <w:szCs w:val="22"/>
              </w:rPr>
              <w:t>0.021</w:t>
            </w:r>
          </w:p>
        </w:tc>
        <w:tc>
          <w:tcPr>
            <w:tcW w:w="889" w:type="dxa"/>
            <w:vAlign w:val="bottom"/>
          </w:tcPr>
          <w:p w14:paraId="2B390A32" w14:textId="77777777" w:rsidR="00B00C1C" w:rsidRPr="004B3B94" w:rsidRDefault="00B00C1C" w:rsidP="00B00C1C">
            <w:pPr>
              <w:rPr>
                <w:rFonts w:ascii="Times New Roman" w:hAnsi="Times New Roman" w:cs="Times New Roman"/>
                <w:sz w:val="22"/>
                <w:szCs w:val="22"/>
              </w:rPr>
            </w:pPr>
            <w:r w:rsidRPr="004B3B94">
              <w:rPr>
                <w:rFonts w:ascii="Times New Roman" w:hAnsi="Times New Roman" w:cs="Times New Roman"/>
                <w:color w:val="000000"/>
                <w:sz w:val="22"/>
                <w:szCs w:val="22"/>
              </w:rPr>
              <w:t>0.429</w:t>
            </w:r>
          </w:p>
        </w:tc>
      </w:tr>
      <w:tr w:rsidR="00B00C1C" w:rsidRPr="004B3B94" w14:paraId="0786A341" w14:textId="77777777" w:rsidTr="00B00C1C">
        <w:tc>
          <w:tcPr>
            <w:tcW w:w="3114" w:type="dxa"/>
            <w:vAlign w:val="bottom"/>
          </w:tcPr>
          <w:p w14:paraId="7916253F" w14:textId="77777777" w:rsidR="00B00C1C" w:rsidRPr="004B3B94" w:rsidRDefault="00B00C1C" w:rsidP="00B00C1C">
            <w:pPr>
              <w:rPr>
                <w:rFonts w:ascii="Times New Roman" w:hAnsi="Times New Roman" w:cs="Times New Roman"/>
                <w:sz w:val="22"/>
                <w:szCs w:val="22"/>
              </w:rPr>
            </w:pPr>
            <w:r w:rsidRPr="004B3B94">
              <w:rPr>
                <w:rFonts w:ascii="Times New Roman" w:hAnsi="Times New Roman" w:cs="Times New Roman"/>
                <w:color w:val="000000"/>
                <w:sz w:val="22"/>
                <w:szCs w:val="22"/>
              </w:rPr>
              <w:t>Left Middle Temporal Gyrus</w:t>
            </w:r>
          </w:p>
        </w:tc>
        <w:tc>
          <w:tcPr>
            <w:tcW w:w="1768" w:type="dxa"/>
            <w:tcBorders>
              <w:top w:val="single" w:sz="6" w:space="0" w:color="auto"/>
              <w:left w:val="single" w:sz="6" w:space="0" w:color="auto"/>
              <w:bottom w:val="single" w:sz="6" w:space="0" w:color="auto"/>
              <w:right w:val="single" w:sz="6" w:space="0" w:color="auto"/>
            </w:tcBorders>
            <w:vAlign w:val="bottom"/>
          </w:tcPr>
          <w:p w14:paraId="03F5E358" w14:textId="3AD70C42" w:rsidR="00B00C1C" w:rsidRPr="004B3B94" w:rsidRDefault="00B00C1C" w:rsidP="00B00C1C">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0.037</w:t>
            </w:r>
            <w:r w:rsidRPr="004B3B94">
              <w:rPr>
                <w:rStyle w:val="eop"/>
                <w:rFonts w:ascii="Times New Roman" w:hAnsi="Times New Roman" w:cs="Times New Roman"/>
                <w:color w:val="000000"/>
                <w:sz w:val="22"/>
                <w:szCs w:val="22"/>
              </w:rPr>
              <w:t> </w:t>
            </w:r>
          </w:p>
        </w:tc>
        <w:tc>
          <w:tcPr>
            <w:tcW w:w="1708" w:type="dxa"/>
            <w:tcBorders>
              <w:top w:val="single" w:sz="6" w:space="0" w:color="auto"/>
              <w:left w:val="single" w:sz="6" w:space="0" w:color="auto"/>
              <w:bottom w:val="single" w:sz="6" w:space="0" w:color="auto"/>
              <w:right w:val="single" w:sz="6" w:space="0" w:color="auto"/>
            </w:tcBorders>
            <w:vAlign w:val="bottom"/>
          </w:tcPr>
          <w:p w14:paraId="46421921" w14:textId="66FE08CE" w:rsidR="00B00C1C" w:rsidRPr="004B3B94" w:rsidRDefault="00B00C1C" w:rsidP="00B00C1C">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-0.032 - 0.106</w:t>
            </w:r>
            <w:r w:rsidRPr="004B3B94">
              <w:rPr>
                <w:rStyle w:val="eop"/>
                <w:rFonts w:ascii="Times New Roman" w:hAnsi="Times New Roman" w:cs="Times New Roman"/>
                <w:color w:val="000000"/>
                <w:sz w:val="22"/>
                <w:szCs w:val="22"/>
              </w:rPr>
              <w:t> </w:t>
            </w:r>
          </w:p>
        </w:tc>
        <w:tc>
          <w:tcPr>
            <w:tcW w:w="1537" w:type="dxa"/>
            <w:vAlign w:val="bottom"/>
          </w:tcPr>
          <w:p w14:paraId="619FE29D" w14:textId="126EF88E" w:rsidR="00B00C1C" w:rsidRPr="004B3B94" w:rsidRDefault="00B00C1C" w:rsidP="00B00C1C">
            <w:pPr>
              <w:rPr>
                <w:rFonts w:ascii="Times New Roman" w:hAnsi="Times New Roman" w:cs="Times New Roman"/>
                <w:sz w:val="22"/>
                <w:szCs w:val="22"/>
              </w:rPr>
            </w:pPr>
            <w:r w:rsidRPr="004B3B94">
              <w:rPr>
                <w:rFonts w:ascii="Times New Roman" w:hAnsi="Times New Roman" w:cs="Times New Roman"/>
                <w:color w:val="000000"/>
                <w:sz w:val="22"/>
                <w:szCs w:val="22"/>
              </w:rPr>
              <w:t>0.020</w:t>
            </w:r>
          </w:p>
        </w:tc>
        <w:tc>
          <w:tcPr>
            <w:tcW w:w="889" w:type="dxa"/>
            <w:vAlign w:val="bottom"/>
          </w:tcPr>
          <w:p w14:paraId="2C63B0E9" w14:textId="77777777" w:rsidR="00B00C1C" w:rsidRPr="004B3B94" w:rsidRDefault="00B00C1C" w:rsidP="00B00C1C">
            <w:pPr>
              <w:rPr>
                <w:rFonts w:ascii="Times New Roman" w:hAnsi="Times New Roman" w:cs="Times New Roman"/>
                <w:sz w:val="22"/>
                <w:szCs w:val="22"/>
              </w:rPr>
            </w:pPr>
            <w:r w:rsidRPr="004B3B94">
              <w:rPr>
                <w:rFonts w:ascii="Times New Roman" w:hAnsi="Times New Roman" w:cs="Times New Roman"/>
                <w:color w:val="000000"/>
                <w:sz w:val="22"/>
                <w:szCs w:val="22"/>
              </w:rPr>
              <w:t>0.449</w:t>
            </w:r>
          </w:p>
        </w:tc>
      </w:tr>
      <w:tr w:rsidR="00B00C1C" w:rsidRPr="004B3B94" w14:paraId="5E03FF52" w14:textId="77777777" w:rsidTr="00B00C1C">
        <w:tc>
          <w:tcPr>
            <w:tcW w:w="3114" w:type="dxa"/>
            <w:vAlign w:val="bottom"/>
          </w:tcPr>
          <w:p w14:paraId="5331A876" w14:textId="77777777" w:rsidR="00B00C1C" w:rsidRPr="004B3B94" w:rsidRDefault="00B00C1C" w:rsidP="00B00C1C">
            <w:pPr>
              <w:rPr>
                <w:rFonts w:ascii="Times New Roman" w:hAnsi="Times New Roman" w:cs="Times New Roman"/>
                <w:sz w:val="22"/>
                <w:szCs w:val="22"/>
              </w:rPr>
            </w:pPr>
            <w:r w:rsidRPr="004B3B94">
              <w:rPr>
                <w:rFonts w:ascii="Times New Roman" w:hAnsi="Times New Roman" w:cs="Times New Roman"/>
                <w:color w:val="000000"/>
                <w:sz w:val="22"/>
                <w:szCs w:val="22"/>
              </w:rPr>
              <w:t>Left Posterior Cingulate Cortex</w:t>
            </w:r>
          </w:p>
        </w:tc>
        <w:tc>
          <w:tcPr>
            <w:tcW w:w="1768" w:type="dxa"/>
            <w:tcBorders>
              <w:top w:val="single" w:sz="6" w:space="0" w:color="auto"/>
              <w:left w:val="single" w:sz="6" w:space="0" w:color="auto"/>
              <w:bottom w:val="single" w:sz="6" w:space="0" w:color="auto"/>
              <w:right w:val="single" w:sz="6" w:space="0" w:color="auto"/>
            </w:tcBorders>
            <w:vAlign w:val="bottom"/>
          </w:tcPr>
          <w:p w14:paraId="6BB11724" w14:textId="3AA4B5F5" w:rsidR="00B00C1C" w:rsidRPr="004B3B94" w:rsidRDefault="00B00C1C" w:rsidP="00B00C1C">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0.021</w:t>
            </w:r>
            <w:r w:rsidRPr="004B3B94">
              <w:rPr>
                <w:rStyle w:val="eop"/>
                <w:rFonts w:ascii="Times New Roman" w:hAnsi="Times New Roman" w:cs="Times New Roman"/>
                <w:color w:val="000000"/>
                <w:sz w:val="22"/>
                <w:szCs w:val="22"/>
              </w:rPr>
              <w:t> </w:t>
            </w:r>
          </w:p>
        </w:tc>
        <w:tc>
          <w:tcPr>
            <w:tcW w:w="1708" w:type="dxa"/>
            <w:tcBorders>
              <w:top w:val="single" w:sz="6" w:space="0" w:color="auto"/>
              <w:left w:val="single" w:sz="6" w:space="0" w:color="auto"/>
              <w:bottom w:val="single" w:sz="6" w:space="0" w:color="auto"/>
              <w:right w:val="single" w:sz="6" w:space="0" w:color="auto"/>
            </w:tcBorders>
            <w:vAlign w:val="bottom"/>
          </w:tcPr>
          <w:p w14:paraId="14DB3365" w14:textId="5BE539CA" w:rsidR="00B00C1C" w:rsidRPr="004B3B94" w:rsidRDefault="00B00C1C" w:rsidP="00B00C1C">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-0.017 - 0.060</w:t>
            </w:r>
            <w:r w:rsidRPr="004B3B94">
              <w:rPr>
                <w:rStyle w:val="eop"/>
                <w:rFonts w:ascii="Times New Roman" w:hAnsi="Times New Roman" w:cs="Times New Roman"/>
                <w:color w:val="000000"/>
                <w:sz w:val="22"/>
                <w:szCs w:val="22"/>
              </w:rPr>
              <w:t> </w:t>
            </w:r>
          </w:p>
        </w:tc>
        <w:tc>
          <w:tcPr>
            <w:tcW w:w="1537" w:type="dxa"/>
            <w:vAlign w:val="bottom"/>
          </w:tcPr>
          <w:p w14:paraId="3318AB62" w14:textId="55B17B7C" w:rsidR="00B00C1C" w:rsidRPr="004B3B94" w:rsidRDefault="00B00C1C" w:rsidP="00B00C1C">
            <w:pPr>
              <w:rPr>
                <w:rFonts w:ascii="Times New Roman" w:hAnsi="Times New Roman" w:cs="Times New Roman"/>
                <w:sz w:val="22"/>
                <w:szCs w:val="22"/>
              </w:rPr>
            </w:pPr>
            <w:r w:rsidRPr="004B3B94">
              <w:rPr>
                <w:rFonts w:ascii="Times New Roman" w:hAnsi="Times New Roman" w:cs="Times New Roman"/>
                <w:color w:val="000000"/>
                <w:sz w:val="22"/>
                <w:szCs w:val="22"/>
              </w:rPr>
              <w:t>0.011</w:t>
            </w:r>
          </w:p>
        </w:tc>
        <w:tc>
          <w:tcPr>
            <w:tcW w:w="889" w:type="dxa"/>
            <w:vAlign w:val="bottom"/>
          </w:tcPr>
          <w:p w14:paraId="70EA0D0F" w14:textId="77777777" w:rsidR="00B00C1C" w:rsidRPr="004B3B94" w:rsidRDefault="00B00C1C" w:rsidP="00B00C1C">
            <w:pPr>
              <w:rPr>
                <w:rFonts w:ascii="Times New Roman" w:hAnsi="Times New Roman" w:cs="Times New Roman"/>
                <w:sz w:val="22"/>
                <w:szCs w:val="22"/>
              </w:rPr>
            </w:pPr>
            <w:r w:rsidRPr="004B3B94">
              <w:rPr>
                <w:rFonts w:ascii="Times New Roman" w:hAnsi="Times New Roman" w:cs="Times New Roman"/>
                <w:color w:val="000000"/>
                <w:sz w:val="22"/>
                <w:szCs w:val="22"/>
              </w:rPr>
              <w:t>0.449</w:t>
            </w:r>
          </w:p>
        </w:tc>
      </w:tr>
      <w:tr w:rsidR="00B00C1C" w:rsidRPr="004B3B94" w14:paraId="65B30E48" w14:textId="77777777" w:rsidTr="00B00C1C">
        <w:tc>
          <w:tcPr>
            <w:tcW w:w="3114" w:type="dxa"/>
            <w:vAlign w:val="bottom"/>
          </w:tcPr>
          <w:p w14:paraId="5A66C4D4" w14:textId="77777777" w:rsidR="00B00C1C" w:rsidRPr="004B3B94" w:rsidRDefault="00B00C1C" w:rsidP="00B00C1C">
            <w:pPr>
              <w:rPr>
                <w:rFonts w:ascii="Times New Roman" w:hAnsi="Times New Roman" w:cs="Times New Roman"/>
                <w:sz w:val="22"/>
                <w:szCs w:val="22"/>
              </w:rPr>
            </w:pPr>
            <w:r w:rsidRPr="004B3B94">
              <w:rPr>
                <w:rFonts w:ascii="Times New Roman" w:hAnsi="Times New Roman" w:cs="Times New Roman"/>
                <w:color w:val="000000"/>
                <w:sz w:val="22"/>
                <w:szCs w:val="22"/>
              </w:rPr>
              <w:t>Left Precentral Gyrus</w:t>
            </w:r>
          </w:p>
        </w:tc>
        <w:tc>
          <w:tcPr>
            <w:tcW w:w="1768" w:type="dxa"/>
            <w:tcBorders>
              <w:top w:val="single" w:sz="6" w:space="0" w:color="auto"/>
              <w:left w:val="single" w:sz="6" w:space="0" w:color="auto"/>
              <w:bottom w:val="single" w:sz="6" w:space="0" w:color="auto"/>
              <w:right w:val="single" w:sz="6" w:space="0" w:color="auto"/>
            </w:tcBorders>
            <w:vAlign w:val="bottom"/>
          </w:tcPr>
          <w:p w14:paraId="15092F03" w14:textId="03E6E6A8" w:rsidR="00B00C1C" w:rsidRPr="004B3B94" w:rsidRDefault="00B00C1C" w:rsidP="00B00C1C">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0.032</w:t>
            </w:r>
            <w:r w:rsidRPr="004B3B94">
              <w:rPr>
                <w:rStyle w:val="eop"/>
                <w:rFonts w:ascii="Times New Roman" w:hAnsi="Times New Roman" w:cs="Times New Roman"/>
                <w:color w:val="000000"/>
                <w:sz w:val="22"/>
                <w:szCs w:val="22"/>
              </w:rPr>
              <w:t> </w:t>
            </w:r>
          </w:p>
        </w:tc>
        <w:tc>
          <w:tcPr>
            <w:tcW w:w="1708" w:type="dxa"/>
            <w:tcBorders>
              <w:top w:val="single" w:sz="6" w:space="0" w:color="auto"/>
              <w:left w:val="single" w:sz="6" w:space="0" w:color="auto"/>
              <w:bottom w:val="single" w:sz="6" w:space="0" w:color="auto"/>
              <w:right w:val="single" w:sz="6" w:space="0" w:color="auto"/>
            </w:tcBorders>
            <w:vAlign w:val="bottom"/>
          </w:tcPr>
          <w:p w14:paraId="346F7CED" w14:textId="4C2B8090" w:rsidR="00B00C1C" w:rsidRPr="004B3B94" w:rsidRDefault="00B00C1C" w:rsidP="00B00C1C">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-0.033 - 0.102</w:t>
            </w:r>
            <w:r w:rsidRPr="004B3B94">
              <w:rPr>
                <w:rStyle w:val="eop"/>
                <w:rFonts w:ascii="Times New Roman" w:hAnsi="Times New Roman" w:cs="Times New Roman"/>
                <w:color w:val="000000"/>
                <w:sz w:val="22"/>
                <w:szCs w:val="22"/>
              </w:rPr>
              <w:t> </w:t>
            </w:r>
          </w:p>
        </w:tc>
        <w:tc>
          <w:tcPr>
            <w:tcW w:w="1537" w:type="dxa"/>
            <w:vAlign w:val="bottom"/>
          </w:tcPr>
          <w:p w14:paraId="3399E344" w14:textId="6675133A" w:rsidR="00B00C1C" w:rsidRPr="004B3B94" w:rsidRDefault="00B00C1C" w:rsidP="00B00C1C">
            <w:pPr>
              <w:rPr>
                <w:rFonts w:ascii="Times New Roman" w:hAnsi="Times New Roman" w:cs="Times New Roman"/>
                <w:sz w:val="22"/>
                <w:szCs w:val="22"/>
              </w:rPr>
            </w:pPr>
            <w:r w:rsidRPr="004B3B94">
              <w:rPr>
                <w:rFonts w:ascii="Times New Roman" w:hAnsi="Times New Roman" w:cs="Times New Roman"/>
                <w:color w:val="000000"/>
                <w:sz w:val="22"/>
                <w:szCs w:val="22"/>
              </w:rPr>
              <w:t>0.017</w:t>
            </w:r>
          </w:p>
        </w:tc>
        <w:tc>
          <w:tcPr>
            <w:tcW w:w="889" w:type="dxa"/>
            <w:vAlign w:val="bottom"/>
          </w:tcPr>
          <w:p w14:paraId="58E85FE1" w14:textId="77777777" w:rsidR="00B00C1C" w:rsidRPr="004B3B94" w:rsidRDefault="00B00C1C" w:rsidP="00B00C1C">
            <w:pPr>
              <w:rPr>
                <w:rFonts w:ascii="Times New Roman" w:hAnsi="Times New Roman" w:cs="Times New Roman"/>
                <w:sz w:val="22"/>
                <w:szCs w:val="22"/>
              </w:rPr>
            </w:pPr>
            <w:r w:rsidRPr="004B3B94">
              <w:rPr>
                <w:rFonts w:ascii="Times New Roman" w:hAnsi="Times New Roman" w:cs="Times New Roman"/>
                <w:color w:val="000000"/>
                <w:sz w:val="22"/>
                <w:szCs w:val="22"/>
              </w:rPr>
              <w:t>0.449</w:t>
            </w:r>
          </w:p>
        </w:tc>
      </w:tr>
      <w:tr w:rsidR="00B00C1C" w:rsidRPr="004B3B94" w14:paraId="564CBDE1" w14:textId="77777777" w:rsidTr="00B00C1C">
        <w:tc>
          <w:tcPr>
            <w:tcW w:w="3114" w:type="dxa"/>
            <w:vAlign w:val="bottom"/>
          </w:tcPr>
          <w:p w14:paraId="2137CE4E" w14:textId="77777777" w:rsidR="00B00C1C" w:rsidRPr="004B3B94" w:rsidRDefault="00B00C1C" w:rsidP="00B00C1C">
            <w:pPr>
              <w:rPr>
                <w:rFonts w:ascii="Times New Roman" w:hAnsi="Times New Roman" w:cs="Times New Roman"/>
                <w:sz w:val="22"/>
                <w:szCs w:val="22"/>
              </w:rPr>
            </w:pPr>
            <w:r w:rsidRPr="004B3B94">
              <w:rPr>
                <w:rFonts w:ascii="Times New Roman" w:hAnsi="Times New Roman" w:cs="Times New Roman"/>
                <w:color w:val="000000"/>
                <w:sz w:val="22"/>
                <w:szCs w:val="22"/>
              </w:rPr>
              <w:t>Left Rostral Anterior Cingulate Cortex</w:t>
            </w:r>
          </w:p>
        </w:tc>
        <w:tc>
          <w:tcPr>
            <w:tcW w:w="1768" w:type="dxa"/>
            <w:tcBorders>
              <w:top w:val="single" w:sz="6" w:space="0" w:color="auto"/>
              <w:left w:val="single" w:sz="6" w:space="0" w:color="auto"/>
              <w:bottom w:val="single" w:sz="6" w:space="0" w:color="auto"/>
              <w:right w:val="single" w:sz="6" w:space="0" w:color="auto"/>
            </w:tcBorders>
            <w:vAlign w:val="bottom"/>
          </w:tcPr>
          <w:p w14:paraId="4602F064" w14:textId="3BF003BB" w:rsidR="00B00C1C" w:rsidRPr="004B3B94" w:rsidRDefault="00B00C1C" w:rsidP="00B00C1C">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0.024</w:t>
            </w:r>
            <w:r w:rsidRPr="004B3B94">
              <w:rPr>
                <w:rStyle w:val="eop"/>
                <w:rFonts w:ascii="Times New Roman" w:hAnsi="Times New Roman" w:cs="Times New Roman"/>
                <w:color w:val="000000"/>
                <w:sz w:val="22"/>
                <w:szCs w:val="22"/>
              </w:rPr>
              <w:t> </w:t>
            </w:r>
          </w:p>
        </w:tc>
        <w:tc>
          <w:tcPr>
            <w:tcW w:w="1708" w:type="dxa"/>
            <w:tcBorders>
              <w:top w:val="single" w:sz="6" w:space="0" w:color="auto"/>
              <w:left w:val="single" w:sz="6" w:space="0" w:color="auto"/>
              <w:bottom w:val="single" w:sz="6" w:space="0" w:color="auto"/>
              <w:right w:val="single" w:sz="6" w:space="0" w:color="auto"/>
            </w:tcBorders>
            <w:vAlign w:val="bottom"/>
          </w:tcPr>
          <w:p w14:paraId="1E20B82A" w14:textId="01CBFA99" w:rsidR="00B00C1C" w:rsidRPr="004B3B94" w:rsidRDefault="00B00C1C" w:rsidP="00B00C1C">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-0.024 - 0.076</w:t>
            </w:r>
            <w:r w:rsidRPr="004B3B94">
              <w:rPr>
                <w:rStyle w:val="eop"/>
                <w:rFonts w:ascii="Times New Roman" w:hAnsi="Times New Roman" w:cs="Times New Roman"/>
                <w:color w:val="000000"/>
                <w:sz w:val="22"/>
                <w:szCs w:val="22"/>
              </w:rPr>
              <w:t> </w:t>
            </w:r>
          </w:p>
        </w:tc>
        <w:tc>
          <w:tcPr>
            <w:tcW w:w="1537" w:type="dxa"/>
            <w:vAlign w:val="bottom"/>
          </w:tcPr>
          <w:p w14:paraId="74F23A42" w14:textId="21358AF6" w:rsidR="00B00C1C" w:rsidRPr="004B3B94" w:rsidRDefault="00B00C1C" w:rsidP="00B00C1C">
            <w:pPr>
              <w:rPr>
                <w:rFonts w:ascii="Times New Roman" w:hAnsi="Times New Roman" w:cs="Times New Roman"/>
                <w:sz w:val="22"/>
                <w:szCs w:val="22"/>
              </w:rPr>
            </w:pPr>
            <w:r w:rsidRPr="004B3B94">
              <w:rPr>
                <w:rFonts w:ascii="Times New Roman" w:hAnsi="Times New Roman" w:cs="Times New Roman"/>
                <w:color w:val="000000"/>
                <w:sz w:val="22"/>
                <w:szCs w:val="22"/>
              </w:rPr>
              <w:t>0.013</w:t>
            </w:r>
          </w:p>
        </w:tc>
        <w:tc>
          <w:tcPr>
            <w:tcW w:w="889" w:type="dxa"/>
            <w:vAlign w:val="bottom"/>
          </w:tcPr>
          <w:p w14:paraId="4488FC88" w14:textId="77777777" w:rsidR="00B00C1C" w:rsidRPr="004B3B94" w:rsidRDefault="00B00C1C" w:rsidP="00B00C1C">
            <w:pPr>
              <w:rPr>
                <w:rFonts w:ascii="Times New Roman" w:hAnsi="Times New Roman" w:cs="Times New Roman"/>
                <w:sz w:val="22"/>
                <w:szCs w:val="22"/>
              </w:rPr>
            </w:pPr>
            <w:r w:rsidRPr="004B3B94">
              <w:rPr>
                <w:rFonts w:ascii="Times New Roman" w:hAnsi="Times New Roman" w:cs="Times New Roman"/>
                <w:color w:val="000000"/>
                <w:sz w:val="22"/>
                <w:szCs w:val="22"/>
              </w:rPr>
              <w:t>0.449</w:t>
            </w:r>
          </w:p>
        </w:tc>
      </w:tr>
      <w:tr w:rsidR="00B00C1C" w:rsidRPr="004B3B94" w14:paraId="36A60306" w14:textId="77777777" w:rsidTr="00B00C1C">
        <w:tc>
          <w:tcPr>
            <w:tcW w:w="3114" w:type="dxa"/>
            <w:vAlign w:val="bottom"/>
          </w:tcPr>
          <w:p w14:paraId="591D3DB9" w14:textId="77777777" w:rsidR="00B00C1C" w:rsidRPr="004B3B94" w:rsidRDefault="00B00C1C" w:rsidP="00B00C1C">
            <w:pPr>
              <w:rPr>
                <w:rFonts w:ascii="Times New Roman" w:hAnsi="Times New Roman" w:cs="Times New Roman"/>
                <w:sz w:val="22"/>
                <w:szCs w:val="22"/>
              </w:rPr>
            </w:pPr>
            <w:r w:rsidRPr="004B3B94">
              <w:rPr>
                <w:rFonts w:ascii="Times New Roman" w:hAnsi="Times New Roman" w:cs="Times New Roman"/>
                <w:color w:val="000000"/>
                <w:sz w:val="22"/>
                <w:szCs w:val="22"/>
              </w:rPr>
              <w:t>Left Superior Temporal Gyrus</w:t>
            </w:r>
          </w:p>
        </w:tc>
        <w:tc>
          <w:tcPr>
            <w:tcW w:w="1768" w:type="dxa"/>
            <w:tcBorders>
              <w:top w:val="single" w:sz="6" w:space="0" w:color="auto"/>
              <w:left w:val="single" w:sz="6" w:space="0" w:color="auto"/>
              <w:bottom w:val="single" w:sz="6" w:space="0" w:color="auto"/>
              <w:right w:val="single" w:sz="6" w:space="0" w:color="auto"/>
            </w:tcBorders>
            <w:vAlign w:val="bottom"/>
          </w:tcPr>
          <w:p w14:paraId="0DF16354" w14:textId="09597502" w:rsidR="00B00C1C" w:rsidRPr="004B3B94" w:rsidRDefault="00B00C1C" w:rsidP="00B00C1C">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0.025</w:t>
            </w:r>
            <w:r w:rsidRPr="004B3B94">
              <w:rPr>
                <w:rStyle w:val="eop"/>
                <w:rFonts w:ascii="Times New Roman" w:hAnsi="Times New Roman" w:cs="Times New Roman"/>
                <w:color w:val="000000"/>
                <w:sz w:val="22"/>
                <w:szCs w:val="22"/>
              </w:rPr>
              <w:t> </w:t>
            </w:r>
          </w:p>
        </w:tc>
        <w:tc>
          <w:tcPr>
            <w:tcW w:w="1708" w:type="dxa"/>
            <w:tcBorders>
              <w:top w:val="single" w:sz="6" w:space="0" w:color="auto"/>
              <w:left w:val="single" w:sz="6" w:space="0" w:color="auto"/>
              <w:bottom w:val="single" w:sz="6" w:space="0" w:color="auto"/>
              <w:right w:val="single" w:sz="6" w:space="0" w:color="auto"/>
            </w:tcBorders>
            <w:vAlign w:val="bottom"/>
          </w:tcPr>
          <w:p w14:paraId="3E96F43E" w14:textId="47EA94C3" w:rsidR="00B00C1C" w:rsidRPr="004B3B94" w:rsidRDefault="00B00C1C" w:rsidP="00B00C1C">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-0.026 - 0.080</w:t>
            </w:r>
            <w:r w:rsidRPr="004B3B94">
              <w:rPr>
                <w:rStyle w:val="eop"/>
                <w:rFonts w:ascii="Times New Roman" w:hAnsi="Times New Roman" w:cs="Times New Roman"/>
                <w:color w:val="000000"/>
                <w:sz w:val="22"/>
                <w:szCs w:val="22"/>
              </w:rPr>
              <w:t> </w:t>
            </w:r>
          </w:p>
        </w:tc>
        <w:tc>
          <w:tcPr>
            <w:tcW w:w="1537" w:type="dxa"/>
            <w:vAlign w:val="bottom"/>
          </w:tcPr>
          <w:p w14:paraId="51D5CC01" w14:textId="6ABBB837" w:rsidR="00B00C1C" w:rsidRPr="004B3B94" w:rsidRDefault="00B00C1C" w:rsidP="00B00C1C">
            <w:pPr>
              <w:rPr>
                <w:rFonts w:ascii="Times New Roman" w:hAnsi="Times New Roman" w:cs="Times New Roman"/>
                <w:sz w:val="22"/>
                <w:szCs w:val="22"/>
              </w:rPr>
            </w:pPr>
            <w:r w:rsidRPr="004B3B94">
              <w:rPr>
                <w:rFonts w:ascii="Times New Roman" w:hAnsi="Times New Roman" w:cs="Times New Roman"/>
                <w:color w:val="000000"/>
                <w:sz w:val="22"/>
                <w:szCs w:val="22"/>
              </w:rPr>
              <w:t>0.013</w:t>
            </w:r>
          </w:p>
        </w:tc>
        <w:tc>
          <w:tcPr>
            <w:tcW w:w="889" w:type="dxa"/>
            <w:vAlign w:val="bottom"/>
          </w:tcPr>
          <w:p w14:paraId="2C042902" w14:textId="77777777" w:rsidR="00B00C1C" w:rsidRPr="004B3B94" w:rsidRDefault="00B00C1C" w:rsidP="00B00C1C">
            <w:pPr>
              <w:rPr>
                <w:rFonts w:ascii="Times New Roman" w:hAnsi="Times New Roman" w:cs="Times New Roman"/>
                <w:sz w:val="22"/>
                <w:szCs w:val="22"/>
              </w:rPr>
            </w:pPr>
            <w:r w:rsidRPr="004B3B94">
              <w:rPr>
                <w:rFonts w:ascii="Times New Roman" w:hAnsi="Times New Roman" w:cs="Times New Roman"/>
                <w:color w:val="000000"/>
                <w:sz w:val="22"/>
                <w:szCs w:val="22"/>
              </w:rPr>
              <w:t>0.449</w:t>
            </w:r>
          </w:p>
        </w:tc>
      </w:tr>
      <w:tr w:rsidR="00B00C1C" w:rsidRPr="004B3B94" w14:paraId="55975AFC" w14:textId="77777777" w:rsidTr="00B00C1C">
        <w:tc>
          <w:tcPr>
            <w:tcW w:w="3114" w:type="dxa"/>
            <w:vAlign w:val="bottom"/>
          </w:tcPr>
          <w:p w14:paraId="19CEDA18" w14:textId="77777777" w:rsidR="00B00C1C" w:rsidRPr="004B3B94" w:rsidRDefault="00B00C1C" w:rsidP="00B00C1C">
            <w:pPr>
              <w:rPr>
                <w:rFonts w:ascii="Times New Roman" w:hAnsi="Times New Roman" w:cs="Times New Roman"/>
                <w:sz w:val="22"/>
                <w:szCs w:val="22"/>
              </w:rPr>
            </w:pPr>
            <w:r w:rsidRPr="004B3B94">
              <w:rPr>
                <w:rFonts w:ascii="Times New Roman" w:hAnsi="Times New Roman" w:cs="Times New Roman"/>
                <w:color w:val="000000"/>
                <w:sz w:val="22"/>
                <w:szCs w:val="22"/>
              </w:rPr>
              <w:t>Left Supramarginal Gyrus</w:t>
            </w:r>
          </w:p>
        </w:tc>
        <w:tc>
          <w:tcPr>
            <w:tcW w:w="1768" w:type="dxa"/>
            <w:tcBorders>
              <w:top w:val="single" w:sz="6" w:space="0" w:color="auto"/>
              <w:left w:val="single" w:sz="6" w:space="0" w:color="auto"/>
              <w:bottom w:val="single" w:sz="6" w:space="0" w:color="auto"/>
              <w:right w:val="single" w:sz="6" w:space="0" w:color="auto"/>
            </w:tcBorders>
            <w:vAlign w:val="bottom"/>
          </w:tcPr>
          <w:p w14:paraId="5B764353" w14:textId="0D59CECE" w:rsidR="00B00C1C" w:rsidRPr="004B3B94" w:rsidRDefault="00B00C1C" w:rsidP="00B00C1C">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0.029</w:t>
            </w:r>
            <w:r w:rsidRPr="004B3B94">
              <w:rPr>
                <w:rStyle w:val="eop"/>
                <w:rFonts w:ascii="Times New Roman" w:hAnsi="Times New Roman" w:cs="Times New Roman"/>
                <w:color w:val="000000"/>
                <w:sz w:val="22"/>
                <w:szCs w:val="22"/>
              </w:rPr>
              <w:t> </w:t>
            </w:r>
          </w:p>
        </w:tc>
        <w:tc>
          <w:tcPr>
            <w:tcW w:w="1708" w:type="dxa"/>
            <w:tcBorders>
              <w:top w:val="single" w:sz="6" w:space="0" w:color="auto"/>
              <w:left w:val="single" w:sz="6" w:space="0" w:color="auto"/>
              <w:bottom w:val="single" w:sz="6" w:space="0" w:color="auto"/>
              <w:right w:val="single" w:sz="6" w:space="0" w:color="auto"/>
            </w:tcBorders>
            <w:vAlign w:val="bottom"/>
          </w:tcPr>
          <w:p w14:paraId="0E5D39EB" w14:textId="495F7473" w:rsidR="00B00C1C" w:rsidRPr="004B3B94" w:rsidRDefault="00B00C1C" w:rsidP="00B00C1C">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-0.025 - 0.086</w:t>
            </w:r>
            <w:r w:rsidRPr="004B3B94">
              <w:rPr>
                <w:rStyle w:val="eop"/>
                <w:rFonts w:ascii="Times New Roman" w:hAnsi="Times New Roman" w:cs="Times New Roman"/>
                <w:color w:val="000000"/>
                <w:sz w:val="22"/>
                <w:szCs w:val="22"/>
              </w:rPr>
              <w:t> </w:t>
            </w:r>
          </w:p>
        </w:tc>
        <w:tc>
          <w:tcPr>
            <w:tcW w:w="1537" w:type="dxa"/>
            <w:vAlign w:val="bottom"/>
          </w:tcPr>
          <w:p w14:paraId="2F918730" w14:textId="3F2876AA" w:rsidR="00B00C1C" w:rsidRPr="004B3B94" w:rsidRDefault="00B00C1C" w:rsidP="00B00C1C">
            <w:pPr>
              <w:rPr>
                <w:rFonts w:ascii="Times New Roman" w:hAnsi="Times New Roman" w:cs="Times New Roman"/>
                <w:sz w:val="22"/>
                <w:szCs w:val="22"/>
              </w:rPr>
            </w:pPr>
            <w:r w:rsidRPr="004B3B94">
              <w:rPr>
                <w:rFonts w:ascii="Times New Roman" w:hAnsi="Times New Roman" w:cs="Times New Roman"/>
                <w:color w:val="000000"/>
                <w:sz w:val="22"/>
                <w:szCs w:val="22"/>
              </w:rPr>
              <w:t>0.015</w:t>
            </w:r>
          </w:p>
        </w:tc>
        <w:tc>
          <w:tcPr>
            <w:tcW w:w="889" w:type="dxa"/>
            <w:vAlign w:val="bottom"/>
          </w:tcPr>
          <w:p w14:paraId="6B8B2F02" w14:textId="77777777" w:rsidR="00B00C1C" w:rsidRPr="004B3B94" w:rsidRDefault="00B00C1C" w:rsidP="00B00C1C">
            <w:pPr>
              <w:rPr>
                <w:rFonts w:ascii="Times New Roman" w:hAnsi="Times New Roman" w:cs="Times New Roman"/>
                <w:sz w:val="22"/>
                <w:szCs w:val="22"/>
              </w:rPr>
            </w:pPr>
            <w:r w:rsidRPr="004B3B94">
              <w:rPr>
                <w:rFonts w:ascii="Times New Roman" w:hAnsi="Times New Roman" w:cs="Times New Roman"/>
                <w:color w:val="000000"/>
                <w:sz w:val="22"/>
                <w:szCs w:val="22"/>
              </w:rPr>
              <w:t>0.449</w:t>
            </w:r>
          </w:p>
        </w:tc>
      </w:tr>
      <w:tr w:rsidR="00B00C1C" w:rsidRPr="004B3B94" w14:paraId="42FA23E2" w14:textId="77777777" w:rsidTr="00B00C1C">
        <w:tc>
          <w:tcPr>
            <w:tcW w:w="3114" w:type="dxa"/>
            <w:vAlign w:val="bottom"/>
          </w:tcPr>
          <w:p w14:paraId="2A8A47BF" w14:textId="77777777" w:rsidR="00B00C1C" w:rsidRPr="004B3B94" w:rsidRDefault="00B00C1C" w:rsidP="00B00C1C">
            <w:pPr>
              <w:rPr>
                <w:rFonts w:ascii="Times New Roman" w:hAnsi="Times New Roman" w:cs="Times New Roman"/>
                <w:sz w:val="22"/>
                <w:szCs w:val="22"/>
              </w:rPr>
            </w:pPr>
            <w:r w:rsidRPr="004B3B94">
              <w:rPr>
                <w:rFonts w:ascii="Times New Roman" w:hAnsi="Times New Roman" w:cs="Times New Roman"/>
                <w:color w:val="000000"/>
                <w:sz w:val="22"/>
                <w:szCs w:val="22"/>
              </w:rPr>
              <w:t>Right Caudal Middle Frontal Gyrus</w:t>
            </w:r>
          </w:p>
        </w:tc>
        <w:tc>
          <w:tcPr>
            <w:tcW w:w="1768" w:type="dxa"/>
            <w:tcBorders>
              <w:top w:val="single" w:sz="6" w:space="0" w:color="auto"/>
              <w:left w:val="single" w:sz="6" w:space="0" w:color="auto"/>
              <w:bottom w:val="single" w:sz="6" w:space="0" w:color="auto"/>
              <w:right w:val="single" w:sz="6" w:space="0" w:color="auto"/>
            </w:tcBorders>
            <w:vAlign w:val="bottom"/>
          </w:tcPr>
          <w:p w14:paraId="6D84ECED" w14:textId="6E0341C8" w:rsidR="00B00C1C" w:rsidRPr="004B3B94" w:rsidRDefault="00B00C1C" w:rsidP="00B00C1C">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0.043</w:t>
            </w:r>
            <w:r w:rsidRPr="004B3B94">
              <w:rPr>
                <w:rStyle w:val="eop"/>
                <w:rFonts w:ascii="Times New Roman" w:hAnsi="Times New Roman" w:cs="Times New Roman"/>
                <w:color w:val="000000"/>
                <w:sz w:val="22"/>
                <w:szCs w:val="22"/>
              </w:rPr>
              <w:t> </w:t>
            </w:r>
          </w:p>
        </w:tc>
        <w:tc>
          <w:tcPr>
            <w:tcW w:w="1708" w:type="dxa"/>
            <w:tcBorders>
              <w:top w:val="single" w:sz="6" w:space="0" w:color="auto"/>
              <w:left w:val="single" w:sz="6" w:space="0" w:color="auto"/>
              <w:bottom w:val="single" w:sz="6" w:space="0" w:color="auto"/>
              <w:right w:val="single" w:sz="6" w:space="0" w:color="auto"/>
            </w:tcBorders>
            <w:vAlign w:val="bottom"/>
          </w:tcPr>
          <w:p w14:paraId="10BBBD92" w14:textId="0DFF85FA" w:rsidR="00B00C1C" w:rsidRPr="004B3B94" w:rsidRDefault="00B00C1C" w:rsidP="00B00C1C">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-0.008 - 0.100</w:t>
            </w:r>
            <w:r w:rsidRPr="004B3B94">
              <w:rPr>
                <w:rStyle w:val="eop"/>
                <w:rFonts w:ascii="Times New Roman" w:hAnsi="Times New Roman" w:cs="Times New Roman"/>
                <w:color w:val="000000"/>
                <w:sz w:val="22"/>
                <w:szCs w:val="22"/>
              </w:rPr>
              <w:t> </w:t>
            </w:r>
          </w:p>
        </w:tc>
        <w:tc>
          <w:tcPr>
            <w:tcW w:w="1537" w:type="dxa"/>
            <w:vAlign w:val="bottom"/>
          </w:tcPr>
          <w:p w14:paraId="15EF27D5" w14:textId="67F08218" w:rsidR="00B00C1C" w:rsidRPr="004B3B94" w:rsidRDefault="00B00C1C" w:rsidP="00B00C1C">
            <w:pPr>
              <w:rPr>
                <w:rFonts w:ascii="Times New Roman" w:hAnsi="Times New Roman" w:cs="Times New Roman"/>
                <w:sz w:val="22"/>
                <w:szCs w:val="22"/>
              </w:rPr>
            </w:pPr>
            <w:r w:rsidRPr="004B3B94">
              <w:rPr>
                <w:rFonts w:ascii="Times New Roman" w:hAnsi="Times New Roman" w:cs="Times New Roman"/>
                <w:color w:val="000000"/>
                <w:sz w:val="22"/>
                <w:szCs w:val="22"/>
              </w:rPr>
              <w:t>0.023</w:t>
            </w:r>
          </w:p>
        </w:tc>
        <w:tc>
          <w:tcPr>
            <w:tcW w:w="889" w:type="dxa"/>
            <w:vAlign w:val="bottom"/>
          </w:tcPr>
          <w:p w14:paraId="7B172BD9" w14:textId="77777777" w:rsidR="00B00C1C" w:rsidRPr="004B3B94" w:rsidRDefault="00B00C1C" w:rsidP="00B00C1C">
            <w:pPr>
              <w:rPr>
                <w:rFonts w:ascii="Times New Roman" w:hAnsi="Times New Roman" w:cs="Times New Roman"/>
                <w:sz w:val="22"/>
                <w:szCs w:val="22"/>
              </w:rPr>
            </w:pPr>
            <w:r w:rsidRPr="004B3B94">
              <w:rPr>
                <w:rFonts w:ascii="Times New Roman" w:hAnsi="Times New Roman" w:cs="Times New Roman"/>
                <w:color w:val="000000"/>
                <w:sz w:val="22"/>
                <w:szCs w:val="22"/>
              </w:rPr>
              <w:t>0.429</w:t>
            </w:r>
          </w:p>
        </w:tc>
      </w:tr>
      <w:tr w:rsidR="00B00C1C" w:rsidRPr="004B3B94" w14:paraId="4E583EE4" w14:textId="77777777" w:rsidTr="00B00C1C">
        <w:tc>
          <w:tcPr>
            <w:tcW w:w="3114" w:type="dxa"/>
            <w:vAlign w:val="bottom"/>
          </w:tcPr>
          <w:p w14:paraId="113F7F47" w14:textId="77777777" w:rsidR="00B00C1C" w:rsidRPr="004B3B94" w:rsidRDefault="00B00C1C" w:rsidP="00B00C1C">
            <w:pPr>
              <w:rPr>
                <w:rFonts w:ascii="Times New Roman" w:hAnsi="Times New Roman" w:cs="Times New Roman"/>
                <w:sz w:val="22"/>
                <w:szCs w:val="22"/>
              </w:rPr>
            </w:pPr>
            <w:r w:rsidRPr="004B3B94">
              <w:rPr>
                <w:rFonts w:ascii="Times New Roman" w:hAnsi="Times New Roman" w:cs="Times New Roman"/>
                <w:color w:val="000000"/>
                <w:sz w:val="22"/>
                <w:szCs w:val="22"/>
              </w:rPr>
              <w:t>Right Entorhinal Cortex</w:t>
            </w:r>
          </w:p>
        </w:tc>
        <w:tc>
          <w:tcPr>
            <w:tcW w:w="1768" w:type="dxa"/>
            <w:tcBorders>
              <w:top w:val="single" w:sz="6" w:space="0" w:color="auto"/>
              <w:left w:val="single" w:sz="6" w:space="0" w:color="auto"/>
              <w:bottom w:val="single" w:sz="6" w:space="0" w:color="auto"/>
              <w:right w:val="single" w:sz="6" w:space="0" w:color="auto"/>
            </w:tcBorders>
            <w:vAlign w:val="bottom"/>
          </w:tcPr>
          <w:p w14:paraId="097CF88E" w14:textId="1EC38617" w:rsidR="00B00C1C" w:rsidRPr="004B3B94" w:rsidRDefault="00B00C1C" w:rsidP="00B00C1C">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0.037</w:t>
            </w:r>
            <w:r w:rsidRPr="004B3B94">
              <w:rPr>
                <w:rStyle w:val="eop"/>
                <w:rFonts w:ascii="Times New Roman" w:hAnsi="Times New Roman" w:cs="Times New Roman"/>
                <w:color w:val="000000"/>
                <w:sz w:val="22"/>
                <w:szCs w:val="22"/>
              </w:rPr>
              <w:t> </w:t>
            </w:r>
          </w:p>
        </w:tc>
        <w:tc>
          <w:tcPr>
            <w:tcW w:w="1708" w:type="dxa"/>
            <w:tcBorders>
              <w:top w:val="single" w:sz="6" w:space="0" w:color="auto"/>
              <w:left w:val="single" w:sz="6" w:space="0" w:color="auto"/>
              <w:bottom w:val="single" w:sz="6" w:space="0" w:color="auto"/>
              <w:right w:val="single" w:sz="6" w:space="0" w:color="auto"/>
            </w:tcBorders>
            <w:vAlign w:val="bottom"/>
          </w:tcPr>
          <w:p w14:paraId="6DF8B134" w14:textId="4DFBD1A8" w:rsidR="00B00C1C" w:rsidRPr="004B3B94" w:rsidRDefault="00B00C1C" w:rsidP="00B00C1C">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-0.012 - 0.090</w:t>
            </w:r>
            <w:r w:rsidRPr="004B3B94">
              <w:rPr>
                <w:rStyle w:val="eop"/>
                <w:rFonts w:ascii="Times New Roman" w:hAnsi="Times New Roman" w:cs="Times New Roman"/>
                <w:color w:val="000000"/>
                <w:sz w:val="22"/>
                <w:szCs w:val="22"/>
              </w:rPr>
              <w:t> </w:t>
            </w:r>
          </w:p>
        </w:tc>
        <w:tc>
          <w:tcPr>
            <w:tcW w:w="1537" w:type="dxa"/>
            <w:vAlign w:val="bottom"/>
          </w:tcPr>
          <w:p w14:paraId="4C028907" w14:textId="232F706C" w:rsidR="00B00C1C" w:rsidRPr="004B3B94" w:rsidRDefault="00B00C1C" w:rsidP="00B00C1C">
            <w:pPr>
              <w:rPr>
                <w:rFonts w:ascii="Times New Roman" w:hAnsi="Times New Roman" w:cs="Times New Roman"/>
                <w:sz w:val="22"/>
                <w:szCs w:val="22"/>
              </w:rPr>
            </w:pPr>
            <w:r w:rsidRPr="004B3B94">
              <w:rPr>
                <w:rFonts w:ascii="Times New Roman" w:hAnsi="Times New Roman" w:cs="Times New Roman"/>
                <w:color w:val="000000"/>
                <w:sz w:val="22"/>
                <w:szCs w:val="22"/>
              </w:rPr>
              <w:t>0.020</w:t>
            </w:r>
          </w:p>
        </w:tc>
        <w:tc>
          <w:tcPr>
            <w:tcW w:w="889" w:type="dxa"/>
            <w:vAlign w:val="bottom"/>
          </w:tcPr>
          <w:p w14:paraId="46B5FA83" w14:textId="77777777" w:rsidR="00B00C1C" w:rsidRPr="004B3B94" w:rsidRDefault="00B00C1C" w:rsidP="00B00C1C">
            <w:pPr>
              <w:rPr>
                <w:rFonts w:ascii="Times New Roman" w:hAnsi="Times New Roman" w:cs="Times New Roman"/>
                <w:sz w:val="22"/>
                <w:szCs w:val="22"/>
              </w:rPr>
            </w:pPr>
            <w:r w:rsidRPr="004B3B94">
              <w:rPr>
                <w:rFonts w:ascii="Times New Roman" w:hAnsi="Times New Roman" w:cs="Times New Roman"/>
                <w:color w:val="000000"/>
                <w:sz w:val="22"/>
                <w:szCs w:val="22"/>
              </w:rPr>
              <w:t>0.429</w:t>
            </w:r>
          </w:p>
        </w:tc>
      </w:tr>
      <w:tr w:rsidR="00B00C1C" w:rsidRPr="004B3B94" w14:paraId="6F3DB7FD" w14:textId="77777777" w:rsidTr="00B00C1C">
        <w:tc>
          <w:tcPr>
            <w:tcW w:w="3114" w:type="dxa"/>
            <w:vAlign w:val="bottom"/>
          </w:tcPr>
          <w:p w14:paraId="2A719FB9" w14:textId="77777777" w:rsidR="00B00C1C" w:rsidRPr="004B3B94" w:rsidRDefault="00B00C1C" w:rsidP="00B00C1C">
            <w:pPr>
              <w:rPr>
                <w:rFonts w:ascii="Times New Roman" w:hAnsi="Times New Roman" w:cs="Times New Roman"/>
                <w:sz w:val="22"/>
                <w:szCs w:val="22"/>
              </w:rPr>
            </w:pPr>
            <w:r w:rsidRPr="004B3B94">
              <w:rPr>
                <w:rFonts w:ascii="Times New Roman" w:hAnsi="Times New Roman" w:cs="Times New Roman"/>
                <w:color w:val="000000"/>
                <w:sz w:val="22"/>
                <w:szCs w:val="22"/>
              </w:rPr>
              <w:t>Right Inferior Temporal Gyrus</w:t>
            </w:r>
          </w:p>
        </w:tc>
        <w:tc>
          <w:tcPr>
            <w:tcW w:w="1768" w:type="dxa"/>
            <w:tcBorders>
              <w:top w:val="single" w:sz="6" w:space="0" w:color="auto"/>
              <w:left w:val="single" w:sz="6" w:space="0" w:color="auto"/>
              <w:bottom w:val="single" w:sz="6" w:space="0" w:color="auto"/>
              <w:right w:val="single" w:sz="6" w:space="0" w:color="auto"/>
            </w:tcBorders>
            <w:vAlign w:val="bottom"/>
          </w:tcPr>
          <w:p w14:paraId="1901B26B" w14:textId="50A707CD" w:rsidR="00B00C1C" w:rsidRPr="004B3B94" w:rsidRDefault="00B00C1C" w:rsidP="00B00C1C">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0.040</w:t>
            </w:r>
            <w:r w:rsidRPr="004B3B94">
              <w:rPr>
                <w:rStyle w:val="eop"/>
                <w:rFonts w:ascii="Times New Roman" w:hAnsi="Times New Roman" w:cs="Times New Roman"/>
                <w:color w:val="000000"/>
                <w:sz w:val="22"/>
                <w:szCs w:val="22"/>
              </w:rPr>
              <w:t> </w:t>
            </w:r>
          </w:p>
        </w:tc>
        <w:tc>
          <w:tcPr>
            <w:tcW w:w="1708" w:type="dxa"/>
            <w:tcBorders>
              <w:top w:val="single" w:sz="6" w:space="0" w:color="auto"/>
              <w:left w:val="single" w:sz="6" w:space="0" w:color="auto"/>
              <w:bottom w:val="single" w:sz="6" w:space="0" w:color="auto"/>
              <w:right w:val="single" w:sz="6" w:space="0" w:color="auto"/>
            </w:tcBorders>
            <w:vAlign w:val="bottom"/>
          </w:tcPr>
          <w:p w14:paraId="250B003A" w14:textId="32E32149" w:rsidR="00B00C1C" w:rsidRPr="004B3B94" w:rsidRDefault="00B00C1C" w:rsidP="00B00C1C">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-0.026 - 0.110</w:t>
            </w:r>
            <w:r w:rsidRPr="004B3B94">
              <w:rPr>
                <w:rStyle w:val="eop"/>
                <w:rFonts w:ascii="Times New Roman" w:hAnsi="Times New Roman" w:cs="Times New Roman"/>
                <w:color w:val="000000"/>
                <w:sz w:val="22"/>
                <w:szCs w:val="22"/>
              </w:rPr>
              <w:t> </w:t>
            </w:r>
          </w:p>
        </w:tc>
        <w:tc>
          <w:tcPr>
            <w:tcW w:w="1537" w:type="dxa"/>
            <w:vAlign w:val="bottom"/>
          </w:tcPr>
          <w:p w14:paraId="64094F73" w14:textId="60FEABA0" w:rsidR="00B00C1C" w:rsidRPr="004B3B94" w:rsidRDefault="00B00C1C" w:rsidP="00B00C1C">
            <w:pPr>
              <w:rPr>
                <w:rFonts w:ascii="Times New Roman" w:hAnsi="Times New Roman" w:cs="Times New Roman"/>
                <w:sz w:val="22"/>
                <w:szCs w:val="22"/>
              </w:rPr>
            </w:pPr>
            <w:r w:rsidRPr="004B3B94">
              <w:rPr>
                <w:rFonts w:ascii="Times New Roman" w:hAnsi="Times New Roman" w:cs="Times New Roman"/>
                <w:color w:val="000000"/>
                <w:sz w:val="22"/>
                <w:szCs w:val="22"/>
              </w:rPr>
              <w:t>0.021</w:t>
            </w:r>
          </w:p>
        </w:tc>
        <w:tc>
          <w:tcPr>
            <w:tcW w:w="889" w:type="dxa"/>
            <w:vAlign w:val="bottom"/>
          </w:tcPr>
          <w:p w14:paraId="4C6F91EB" w14:textId="77777777" w:rsidR="00B00C1C" w:rsidRPr="004B3B94" w:rsidRDefault="00B00C1C" w:rsidP="00B00C1C">
            <w:pPr>
              <w:rPr>
                <w:rFonts w:ascii="Times New Roman" w:hAnsi="Times New Roman" w:cs="Times New Roman"/>
                <w:sz w:val="22"/>
                <w:szCs w:val="22"/>
              </w:rPr>
            </w:pPr>
            <w:r w:rsidRPr="004B3B94">
              <w:rPr>
                <w:rFonts w:ascii="Times New Roman" w:hAnsi="Times New Roman" w:cs="Times New Roman"/>
                <w:color w:val="000000"/>
                <w:sz w:val="22"/>
                <w:szCs w:val="22"/>
              </w:rPr>
              <w:t>0.449</w:t>
            </w:r>
          </w:p>
        </w:tc>
      </w:tr>
      <w:tr w:rsidR="00B00C1C" w:rsidRPr="004B3B94" w14:paraId="3A1313C8" w14:textId="77777777" w:rsidTr="00B00C1C">
        <w:tc>
          <w:tcPr>
            <w:tcW w:w="3114" w:type="dxa"/>
            <w:vAlign w:val="bottom"/>
          </w:tcPr>
          <w:p w14:paraId="2DC85A06" w14:textId="77777777" w:rsidR="00B00C1C" w:rsidRPr="004B3B94" w:rsidRDefault="00B00C1C" w:rsidP="00B00C1C">
            <w:pPr>
              <w:rPr>
                <w:rFonts w:ascii="Times New Roman" w:hAnsi="Times New Roman" w:cs="Times New Roman"/>
                <w:sz w:val="22"/>
                <w:szCs w:val="22"/>
              </w:rPr>
            </w:pPr>
            <w:r w:rsidRPr="004B3B94">
              <w:rPr>
                <w:rFonts w:ascii="Times New Roman" w:hAnsi="Times New Roman" w:cs="Times New Roman"/>
                <w:color w:val="000000"/>
                <w:sz w:val="22"/>
                <w:szCs w:val="22"/>
              </w:rPr>
              <w:t>Right Insular Cortex</w:t>
            </w:r>
          </w:p>
        </w:tc>
        <w:tc>
          <w:tcPr>
            <w:tcW w:w="1768" w:type="dxa"/>
            <w:tcBorders>
              <w:top w:val="single" w:sz="6" w:space="0" w:color="auto"/>
              <w:left w:val="single" w:sz="6" w:space="0" w:color="auto"/>
              <w:bottom w:val="single" w:sz="6" w:space="0" w:color="auto"/>
              <w:right w:val="single" w:sz="6" w:space="0" w:color="auto"/>
            </w:tcBorders>
            <w:vAlign w:val="bottom"/>
          </w:tcPr>
          <w:p w14:paraId="22528BBF" w14:textId="4E80B0E1" w:rsidR="00B00C1C" w:rsidRPr="004B3B94" w:rsidRDefault="00B00C1C" w:rsidP="00B00C1C">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0.060</w:t>
            </w:r>
            <w:r w:rsidRPr="004B3B94">
              <w:rPr>
                <w:rStyle w:val="eop"/>
                <w:rFonts w:ascii="Times New Roman" w:hAnsi="Times New Roman" w:cs="Times New Roman"/>
                <w:color w:val="000000"/>
                <w:sz w:val="22"/>
                <w:szCs w:val="22"/>
              </w:rPr>
              <w:t> </w:t>
            </w:r>
          </w:p>
        </w:tc>
        <w:tc>
          <w:tcPr>
            <w:tcW w:w="1708" w:type="dxa"/>
            <w:tcBorders>
              <w:top w:val="single" w:sz="6" w:space="0" w:color="auto"/>
              <w:left w:val="single" w:sz="6" w:space="0" w:color="auto"/>
              <w:bottom w:val="single" w:sz="6" w:space="0" w:color="auto"/>
              <w:right w:val="single" w:sz="6" w:space="0" w:color="auto"/>
            </w:tcBorders>
            <w:vAlign w:val="bottom"/>
          </w:tcPr>
          <w:p w14:paraId="5D9AF3A9" w14:textId="3A0E8CE4" w:rsidR="00B00C1C" w:rsidRPr="004B3B94" w:rsidRDefault="00B00C1C" w:rsidP="00B00C1C">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0.011 - 0.110</w:t>
            </w:r>
            <w:r w:rsidRPr="004B3B94">
              <w:rPr>
                <w:rStyle w:val="eop"/>
                <w:rFonts w:ascii="Times New Roman" w:hAnsi="Times New Roman" w:cs="Times New Roman"/>
                <w:color w:val="000000"/>
                <w:sz w:val="22"/>
                <w:szCs w:val="22"/>
              </w:rPr>
              <w:t> </w:t>
            </w:r>
          </w:p>
        </w:tc>
        <w:tc>
          <w:tcPr>
            <w:tcW w:w="1537" w:type="dxa"/>
            <w:vAlign w:val="bottom"/>
          </w:tcPr>
          <w:p w14:paraId="7A326E6B" w14:textId="3A8D6651" w:rsidR="00B00C1C" w:rsidRPr="004B3B94" w:rsidRDefault="00B00C1C" w:rsidP="00B00C1C">
            <w:pPr>
              <w:rPr>
                <w:rFonts w:ascii="Times New Roman" w:hAnsi="Times New Roman" w:cs="Times New Roman"/>
                <w:sz w:val="22"/>
                <w:szCs w:val="22"/>
              </w:rPr>
            </w:pPr>
            <w:r w:rsidRPr="004B3B94">
              <w:rPr>
                <w:rFonts w:ascii="Times New Roman" w:hAnsi="Times New Roman" w:cs="Times New Roman"/>
                <w:color w:val="000000"/>
                <w:sz w:val="22"/>
                <w:szCs w:val="22"/>
              </w:rPr>
              <w:t>0.032</w:t>
            </w:r>
          </w:p>
        </w:tc>
        <w:tc>
          <w:tcPr>
            <w:tcW w:w="889" w:type="dxa"/>
            <w:vAlign w:val="bottom"/>
          </w:tcPr>
          <w:p w14:paraId="0324E934" w14:textId="77777777" w:rsidR="00B00C1C" w:rsidRPr="004B3B94" w:rsidRDefault="00B00C1C" w:rsidP="00B00C1C">
            <w:pPr>
              <w:rPr>
                <w:rFonts w:ascii="Times New Roman" w:hAnsi="Times New Roman" w:cs="Times New Roman"/>
                <w:sz w:val="22"/>
                <w:szCs w:val="22"/>
              </w:rPr>
            </w:pPr>
            <w:r w:rsidRPr="004B3B94">
              <w:rPr>
                <w:rFonts w:ascii="Times New Roman" w:hAnsi="Times New Roman" w:cs="Times New Roman"/>
                <w:color w:val="000000"/>
                <w:sz w:val="22"/>
                <w:szCs w:val="22"/>
              </w:rPr>
              <w:t>0.138</w:t>
            </w:r>
          </w:p>
        </w:tc>
      </w:tr>
      <w:tr w:rsidR="00B00C1C" w:rsidRPr="004B3B94" w14:paraId="385E8CBD" w14:textId="77777777" w:rsidTr="00B00C1C">
        <w:tc>
          <w:tcPr>
            <w:tcW w:w="3114" w:type="dxa"/>
            <w:vAlign w:val="bottom"/>
          </w:tcPr>
          <w:p w14:paraId="08EAB9BA" w14:textId="77777777" w:rsidR="00B00C1C" w:rsidRPr="004B3B94" w:rsidRDefault="00B00C1C" w:rsidP="00B00C1C">
            <w:pPr>
              <w:rPr>
                <w:rFonts w:ascii="Times New Roman" w:hAnsi="Times New Roman" w:cs="Times New Roman"/>
                <w:sz w:val="22"/>
                <w:szCs w:val="22"/>
              </w:rPr>
            </w:pPr>
            <w:r w:rsidRPr="004B3B94">
              <w:rPr>
                <w:rFonts w:ascii="Times New Roman" w:hAnsi="Times New Roman" w:cs="Times New Roman"/>
                <w:color w:val="000000"/>
                <w:sz w:val="22"/>
                <w:szCs w:val="22"/>
              </w:rPr>
              <w:t>Right Lateral Occipital Cortex</w:t>
            </w:r>
          </w:p>
        </w:tc>
        <w:tc>
          <w:tcPr>
            <w:tcW w:w="1768" w:type="dxa"/>
            <w:tcBorders>
              <w:top w:val="single" w:sz="6" w:space="0" w:color="auto"/>
              <w:left w:val="single" w:sz="6" w:space="0" w:color="auto"/>
              <w:bottom w:val="single" w:sz="6" w:space="0" w:color="auto"/>
              <w:right w:val="single" w:sz="6" w:space="0" w:color="auto"/>
            </w:tcBorders>
            <w:vAlign w:val="bottom"/>
          </w:tcPr>
          <w:p w14:paraId="2BFB084F" w14:textId="5B3FE8E8" w:rsidR="00B00C1C" w:rsidRPr="004B3B94" w:rsidRDefault="00B00C1C" w:rsidP="00B00C1C">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0.023</w:t>
            </w:r>
            <w:r w:rsidRPr="004B3B94">
              <w:rPr>
                <w:rStyle w:val="eop"/>
                <w:rFonts w:ascii="Times New Roman" w:hAnsi="Times New Roman" w:cs="Times New Roman"/>
                <w:color w:val="000000"/>
                <w:sz w:val="22"/>
                <w:szCs w:val="22"/>
              </w:rPr>
              <w:t> </w:t>
            </w:r>
          </w:p>
        </w:tc>
        <w:tc>
          <w:tcPr>
            <w:tcW w:w="1708" w:type="dxa"/>
            <w:tcBorders>
              <w:top w:val="single" w:sz="6" w:space="0" w:color="auto"/>
              <w:left w:val="single" w:sz="6" w:space="0" w:color="auto"/>
              <w:bottom w:val="single" w:sz="6" w:space="0" w:color="auto"/>
              <w:right w:val="single" w:sz="6" w:space="0" w:color="auto"/>
            </w:tcBorders>
            <w:vAlign w:val="bottom"/>
          </w:tcPr>
          <w:p w14:paraId="3007DBFB" w14:textId="3DD70391" w:rsidR="00B00C1C" w:rsidRPr="004B3B94" w:rsidRDefault="00B00C1C" w:rsidP="00B00C1C">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-0.042 - 0.089</w:t>
            </w:r>
            <w:r w:rsidRPr="004B3B94">
              <w:rPr>
                <w:rStyle w:val="eop"/>
                <w:rFonts w:ascii="Times New Roman" w:hAnsi="Times New Roman" w:cs="Times New Roman"/>
                <w:color w:val="000000"/>
                <w:sz w:val="22"/>
                <w:szCs w:val="22"/>
              </w:rPr>
              <w:t> </w:t>
            </w:r>
          </w:p>
        </w:tc>
        <w:tc>
          <w:tcPr>
            <w:tcW w:w="1537" w:type="dxa"/>
            <w:vAlign w:val="bottom"/>
          </w:tcPr>
          <w:p w14:paraId="2FE3C56D" w14:textId="3526E40F" w:rsidR="00B00C1C" w:rsidRPr="004B3B94" w:rsidRDefault="00B00C1C" w:rsidP="00B00C1C">
            <w:pPr>
              <w:rPr>
                <w:rFonts w:ascii="Times New Roman" w:hAnsi="Times New Roman" w:cs="Times New Roman"/>
                <w:sz w:val="22"/>
                <w:szCs w:val="22"/>
              </w:rPr>
            </w:pPr>
            <w:r w:rsidRPr="004B3B94">
              <w:rPr>
                <w:rFonts w:ascii="Times New Roman" w:hAnsi="Times New Roman" w:cs="Times New Roman"/>
                <w:color w:val="000000"/>
                <w:sz w:val="22"/>
                <w:szCs w:val="22"/>
              </w:rPr>
              <w:t>0.012</w:t>
            </w:r>
          </w:p>
        </w:tc>
        <w:tc>
          <w:tcPr>
            <w:tcW w:w="889" w:type="dxa"/>
            <w:vAlign w:val="bottom"/>
          </w:tcPr>
          <w:p w14:paraId="03B10020" w14:textId="77777777" w:rsidR="00B00C1C" w:rsidRPr="004B3B94" w:rsidRDefault="00B00C1C" w:rsidP="00B00C1C">
            <w:pPr>
              <w:rPr>
                <w:rFonts w:ascii="Times New Roman" w:hAnsi="Times New Roman" w:cs="Times New Roman"/>
                <w:sz w:val="22"/>
                <w:szCs w:val="22"/>
              </w:rPr>
            </w:pPr>
            <w:r w:rsidRPr="004B3B94">
              <w:rPr>
                <w:rFonts w:ascii="Times New Roman" w:hAnsi="Times New Roman" w:cs="Times New Roman"/>
                <w:color w:val="000000"/>
                <w:sz w:val="22"/>
                <w:szCs w:val="22"/>
              </w:rPr>
              <w:t>0.449</w:t>
            </w:r>
          </w:p>
        </w:tc>
      </w:tr>
      <w:tr w:rsidR="00B00C1C" w:rsidRPr="004B3B94" w14:paraId="688E490C" w14:textId="77777777" w:rsidTr="00B00C1C">
        <w:tc>
          <w:tcPr>
            <w:tcW w:w="3114" w:type="dxa"/>
            <w:vAlign w:val="bottom"/>
          </w:tcPr>
          <w:p w14:paraId="1E4A0295" w14:textId="77777777" w:rsidR="00B00C1C" w:rsidRPr="004B3B94" w:rsidRDefault="00B00C1C" w:rsidP="00B00C1C">
            <w:pPr>
              <w:rPr>
                <w:rFonts w:ascii="Times New Roman" w:hAnsi="Times New Roman" w:cs="Times New Roman"/>
                <w:sz w:val="22"/>
                <w:szCs w:val="22"/>
              </w:rPr>
            </w:pPr>
            <w:r w:rsidRPr="004B3B94">
              <w:rPr>
                <w:rFonts w:ascii="Times New Roman" w:hAnsi="Times New Roman" w:cs="Times New Roman"/>
                <w:color w:val="000000"/>
                <w:sz w:val="22"/>
                <w:szCs w:val="22"/>
              </w:rPr>
              <w:t>Right Lateral Orbitofrontal Cortex</w:t>
            </w:r>
          </w:p>
        </w:tc>
        <w:tc>
          <w:tcPr>
            <w:tcW w:w="1768" w:type="dxa"/>
            <w:tcBorders>
              <w:top w:val="single" w:sz="6" w:space="0" w:color="auto"/>
              <w:left w:val="single" w:sz="6" w:space="0" w:color="auto"/>
              <w:bottom w:val="single" w:sz="6" w:space="0" w:color="auto"/>
              <w:right w:val="single" w:sz="6" w:space="0" w:color="auto"/>
            </w:tcBorders>
            <w:vAlign w:val="bottom"/>
          </w:tcPr>
          <w:p w14:paraId="75B22527" w14:textId="7CB0B21B" w:rsidR="00B00C1C" w:rsidRPr="004B3B94" w:rsidRDefault="00B00C1C" w:rsidP="00B00C1C">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0.034</w:t>
            </w:r>
            <w:r w:rsidRPr="004B3B94">
              <w:rPr>
                <w:rStyle w:val="eop"/>
                <w:rFonts w:ascii="Times New Roman" w:hAnsi="Times New Roman" w:cs="Times New Roman"/>
                <w:color w:val="000000"/>
                <w:sz w:val="22"/>
                <w:szCs w:val="22"/>
              </w:rPr>
              <w:t> </w:t>
            </w:r>
          </w:p>
        </w:tc>
        <w:tc>
          <w:tcPr>
            <w:tcW w:w="1708" w:type="dxa"/>
            <w:tcBorders>
              <w:top w:val="single" w:sz="6" w:space="0" w:color="auto"/>
              <w:left w:val="single" w:sz="6" w:space="0" w:color="auto"/>
              <w:bottom w:val="single" w:sz="6" w:space="0" w:color="auto"/>
              <w:right w:val="single" w:sz="6" w:space="0" w:color="auto"/>
            </w:tcBorders>
            <w:vAlign w:val="bottom"/>
          </w:tcPr>
          <w:p w14:paraId="4A6377E0" w14:textId="21ADAD3F" w:rsidR="00B00C1C" w:rsidRPr="004B3B94" w:rsidRDefault="00B00C1C" w:rsidP="00B00C1C">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-0.024 - 0.096</w:t>
            </w:r>
            <w:r w:rsidRPr="004B3B94">
              <w:rPr>
                <w:rStyle w:val="eop"/>
                <w:rFonts w:ascii="Times New Roman" w:hAnsi="Times New Roman" w:cs="Times New Roman"/>
                <w:color w:val="000000"/>
                <w:sz w:val="22"/>
                <w:szCs w:val="22"/>
              </w:rPr>
              <w:t> </w:t>
            </w:r>
          </w:p>
        </w:tc>
        <w:tc>
          <w:tcPr>
            <w:tcW w:w="1537" w:type="dxa"/>
            <w:vAlign w:val="bottom"/>
          </w:tcPr>
          <w:p w14:paraId="1851D264" w14:textId="09D84F36" w:rsidR="00B00C1C" w:rsidRPr="004B3B94" w:rsidRDefault="00B00C1C" w:rsidP="00B00C1C">
            <w:pPr>
              <w:rPr>
                <w:rFonts w:ascii="Times New Roman" w:hAnsi="Times New Roman" w:cs="Times New Roman"/>
                <w:sz w:val="22"/>
                <w:szCs w:val="22"/>
              </w:rPr>
            </w:pPr>
            <w:r w:rsidRPr="004B3B94">
              <w:rPr>
                <w:rFonts w:ascii="Times New Roman" w:hAnsi="Times New Roman" w:cs="Times New Roman"/>
                <w:color w:val="000000"/>
                <w:sz w:val="22"/>
                <w:szCs w:val="22"/>
              </w:rPr>
              <w:t>0.018</w:t>
            </w:r>
          </w:p>
        </w:tc>
        <w:tc>
          <w:tcPr>
            <w:tcW w:w="889" w:type="dxa"/>
            <w:vAlign w:val="bottom"/>
          </w:tcPr>
          <w:p w14:paraId="4136A615" w14:textId="77777777" w:rsidR="00B00C1C" w:rsidRPr="004B3B94" w:rsidRDefault="00B00C1C" w:rsidP="00B00C1C">
            <w:pPr>
              <w:rPr>
                <w:rFonts w:ascii="Times New Roman" w:hAnsi="Times New Roman" w:cs="Times New Roman"/>
                <w:sz w:val="22"/>
                <w:szCs w:val="22"/>
              </w:rPr>
            </w:pPr>
            <w:r w:rsidRPr="004B3B94">
              <w:rPr>
                <w:rFonts w:ascii="Times New Roman" w:hAnsi="Times New Roman" w:cs="Times New Roman"/>
                <w:color w:val="000000"/>
                <w:sz w:val="22"/>
                <w:szCs w:val="22"/>
              </w:rPr>
              <w:t>0.449</w:t>
            </w:r>
          </w:p>
        </w:tc>
      </w:tr>
      <w:tr w:rsidR="00B00C1C" w:rsidRPr="004B3B94" w14:paraId="19FC619F" w14:textId="77777777" w:rsidTr="00B00C1C">
        <w:tc>
          <w:tcPr>
            <w:tcW w:w="3114" w:type="dxa"/>
            <w:vAlign w:val="bottom"/>
          </w:tcPr>
          <w:p w14:paraId="35952DE6" w14:textId="77777777" w:rsidR="00B00C1C" w:rsidRPr="004B3B94" w:rsidRDefault="00B00C1C" w:rsidP="00B00C1C">
            <w:pPr>
              <w:rPr>
                <w:rFonts w:ascii="Times New Roman" w:hAnsi="Times New Roman" w:cs="Times New Roman"/>
                <w:sz w:val="22"/>
                <w:szCs w:val="22"/>
              </w:rPr>
            </w:pPr>
            <w:r w:rsidRPr="004B3B94">
              <w:rPr>
                <w:rFonts w:ascii="Times New Roman" w:hAnsi="Times New Roman" w:cs="Times New Roman"/>
                <w:color w:val="000000"/>
                <w:sz w:val="22"/>
                <w:szCs w:val="22"/>
              </w:rPr>
              <w:t>Right Paracentral Lobule</w:t>
            </w:r>
          </w:p>
        </w:tc>
        <w:tc>
          <w:tcPr>
            <w:tcW w:w="1768" w:type="dxa"/>
            <w:tcBorders>
              <w:top w:val="single" w:sz="6" w:space="0" w:color="auto"/>
              <w:left w:val="single" w:sz="6" w:space="0" w:color="auto"/>
              <w:bottom w:val="single" w:sz="6" w:space="0" w:color="auto"/>
              <w:right w:val="single" w:sz="6" w:space="0" w:color="auto"/>
            </w:tcBorders>
            <w:vAlign w:val="bottom"/>
          </w:tcPr>
          <w:p w14:paraId="70E0E456" w14:textId="1EDC120C" w:rsidR="00B00C1C" w:rsidRPr="004B3B94" w:rsidRDefault="00B00C1C" w:rsidP="00B00C1C">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0.025</w:t>
            </w:r>
            <w:r w:rsidRPr="004B3B94">
              <w:rPr>
                <w:rStyle w:val="eop"/>
                <w:rFonts w:ascii="Times New Roman" w:hAnsi="Times New Roman" w:cs="Times New Roman"/>
                <w:color w:val="000000"/>
                <w:sz w:val="22"/>
                <w:szCs w:val="22"/>
              </w:rPr>
              <w:t> </w:t>
            </w:r>
          </w:p>
        </w:tc>
        <w:tc>
          <w:tcPr>
            <w:tcW w:w="1708" w:type="dxa"/>
            <w:tcBorders>
              <w:top w:val="single" w:sz="6" w:space="0" w:color="auto"/>
              <w:left w:val="single" w:sz="6" w:space="0" w:color="auto"/>
              <w:bottom w:val="single" w:sz="6" w:space="0" w:color="auto"/>
              <w:right w:val="single" w:sz="6" w:space="0" w:color="auto"/>
            </w:tcBorders>
            <w:vAlign w:val="bottom"/>
          </w:tcPr>
          <w:p w14:paraId="4C2414BD" w14:textId="7BAD06C2" w:rsidR="00B00C1C" w:rsidRPr="004B3B94" w:rsidRDefault="00B00C1C" w:rsidP="00B00C1C">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-0.010 - 0.068</w:t>
            </w:r>
            <w:r w:rsidRPr="004B3B94">
              <w:rPr>
                <w:rStyle w:val="eop"/>
                <w:rFonts w:ascii="Times New Roman" w:hAnsi="Times New Roman" w:cs="Times New Roman"/>
                <w:color w:val="000000"/>
                <w:sz w:val="22"/>
                <w:szCs w:val="22"/>
              </w:rPr>
              <w:t> </w:t>
            </w:r>
          </w:p>
        </w:tc>
        <w:tc>
          <w:tcPr>
            <w:tcW w:w="1537" w:type="dxa"/>
            <w:vAlign w:val="bottom"/>
          </w:tcPr>
          <w:p w14:paraId="370E908B" w14:textId="00AB713E" w:rsidR="00B00C1C" w:rsidRPr="004B3B94" w:rsidRDefault="00B00C1C" w:rsidP="00B00C1C">
            <w:pPr>
              <w:rPr>
                <w:rFonts w:ascii="Times New Roman" w:hAnsi="Times New Roman" w:cs="Times New Roman"/>
                <w:sz w:val="22"/>
                <w:szCs w:val="22"/>
              </w:rPr>
            </w:pPr>
            <w:r w:rsidRPr="004B3B94">
              <w:rPr>
                <w:rFonts w:ascii="Times New Roman" w:hAnsi="Times New Roman" w:cs="Times New Roman"/>
                <w:color w:val="000000"/>
                <w:sz w:val="22"/>
                <w:szCs w:val="22"/>
              </w:rPr>
              <w:t>0.013</w:t>
            </w:r>
          </w:p>
        </w:tc>
        <w:tc>
          <w:tcPr>
            <w:tcW w:w="889" w:type="dxa"/>
            <w:vAlign w:val="bottom"/>
          </w:tcPr>
          <w:p w14:paraId="619B32E5" w14:textId="77777777" w:rsidR="00B00C1C" w:rsidRPr="004B3B94" w:rsidRDefault="00B00C1C" w:rsidP="00B00C1C">
            <w:pPr>
              <w:rPr>
                <w:rFonts w:ascii="Times New Roman" w:hAnsi="Times New Roman" w:cs="Times New Roman"/>
                <w:sz w:val="22"/>
                <w:szCs w:val="22"/>
              </w:rPr>
            </w:pPr>
            <w:r w:rsidRPr="004B3B94">
              <w:rPr>
                <w:rFonts w:ascii="Times New Roman" w:hAnsi="Times New Roman" w:cs="Times New Roman"/>
                <w:color w:val="000000"/>
                <w:sz w:val="22"/>
                <w:szCs w:val="22"/>
              </w:rPr>
              <w:t>0.429</w:t>
            </w:r>
          </w:p>
        </w:tc>
      </w:tr>
      <w:tr w:rsidR="00B00C1C" w:rsidRPr="004B3B94" w14:paraId="1469CDDD" w14:textId="77777777" w:rsidTr="00B00C1C">
        <w:tc>
          <w:tcPr>
            <w:tcW w:w="3114" w:type="dxa"/>
            <w:vAlign w:val="bottom"/>
          </w:tcPr>
          <w:p w14:paraId="0239CFDB" w14:textId="77777777" w:rsidR="00B00C1C" w:rsidRPr="004B3B94" w:rsidRDefault="00B00C1C" w:rsidP="00B00C1C">
            <w:pPr>
              <w:rPr>
                <w:rFonts w:ascii="Times New Roman" w:hAnsi="Times New Roman" w:cs="Times New Roman"/>
                <w:sz w:val="22"/>
                <w:szCs w:val="22"/>
              </w:rPr>
            </w:pPr>
            <w:r w:rsidRPr="004B3B94">
              <w:rPr>
                <w:rFonts w:ascii="Times New Roman" w:hAnsi="Times New Roman" w:cs="Times New Roman"/>
                <w:color w:val="000000"/>
                <w:sz w:val="22"/>
                <w:szCs w:val="22"/>
              </w:rPr>
              <w:t>Right Postcentral Gyrus</w:t>
            </w:r>
          </w:p>
        </w:tc>
        <w:tc>
          <w:tcPr>
            <w:tcW w:w="1768" w:type="dxa"/>
            <w:tcBorders>
              <w:top w:val="single" w:sz="6" w:space="0" w:color="auto"/>
              <w:left w:val="single" w:sz="6" w:space="0" w:color="auto"/>
              <w:bottom w:val="single" w:sz="6" w:space="0" w:color="auto"/>
              <w:right w:val="single" w:sz="6" w:space="0" w:color="auto"/>
            </w:tcBorders>
            <w:vAlign w:val="bottom"/>
          </w:tcPr>
          <w:p w14:paraId="26485B5F" w14:textId="37E94DB8" w:rsidR="00B00C1C" w:rsidRPr="004B3B94" w:rsidRDefault="00B00C1C" w:rsidP="00B00C1C">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0.021</w:t>
            </w:r>
            <w:r w:rsidRPr="004B3B94">
              <w:rPr>
                <w:rStyle w:val="eop"/>
                <w:rFonts w:ascii="Times New Roman" w:hAnsi="Times New Roman" w:cs="Times New Roman"/>
                <w:color w:val="000000"/>
                <w:sz w:val="22"/>
                <w:szCs w:val="22"/>
              </w:rPr>
              <w:t> </w:t>
            </w:r>
          </w:p>
        </w:tc>
        <w:tc>
          <w:tcPr>
            <w:tcW w:w="1708" w:type="dxa"/>
            <w:tcBorders>
              <w:top w:val="single" w:sz="6" w:space="0" w:color="auto"/>
              <w:left w:val="single" w:sz="6" w:space="0" w:color="auto"/>
              <w:bottom w:val="single" w:sz="6" w:space="0" w:color="auto"/>
              <w:right w:val="single" w:sz="6" w:space="0" w:color="auto"/>
            </w:tcBorders>
            <w:vAlign w:val="bottom"/>
          </w:tcPr>
          <w:p w14:paraId="6FF0F103" w14:textId="0C574E75" w:rsidR="00B00C1C" w:rsidRPr="004B3B94" w:rsidRDefault="00B00C1C" w:rsidP="00B00C1C">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-0.048 - 0.088</w:t>
            </w:r>
            <w:r w:rsidRPr="004B3B94">
              <w:rPr>
                <w:rStyle w:val="eop"/>
                <w:rFonts w:ascii="Times New Roman" w:hAnsi="Times New Roman" w:cs="Times New Roman"/>
                <w:color w:val="000000"/>
                <w:sz w:val="22"/>
                <w:szCs w:val="22"/>
              </w:rPr>
              <w:t> </w:t>
            </w:r>
          </w:p>
        </w:tc>
        <w:tc>
          <w:tcPr>
            <w:tcW w:w="1537" w:type="dxa"/>
            <w:vAlign w:val="bottom"/>
          </w:tcPr>
          <w:p w14:paraId="7EE7B5C8" w14:textId="3AF1F92C" w:rsidR="00B00C1C" w:rsidRPr="004B3B94" w:rsidRDefault="00B00C1C" w:rsidP="00B00C1C">
            <w:pPr>
              <w:rPr>
                <w:rFonts w:ascii="Times New Roman" w:hAnsi="Times New Roman" w:cs="Times New Roman"/>
                <w:sz w:val="22"/>
                <w:szCs w:val="22"/>
              </w:rPr>
            </w:pPr>
            <w:r w:rsidRPr="004B3B94">
              <w:rPr>
                <w:rFonts w:ascii="Times New Roman" w:hAnsi="Times New Roman" w:cs="Times New Roman"/>
                <w:color w:val="000000"/>
                <w:sz w:val="22"/>
                <w:szCs w:val="22"/>
              </w:rPr>
              <w:t>0.011</w:t>
            </w:r>
          </w:p>
        </w:tc>
        <w:tc>
          <w:tcPr>
            <w:tcW w:w="889" w:type="dxa"/>
            <w:vAlign w:val="bottom"/>
          </w:tcPr>
          <w:p w14:paraId="1C195F4D" w14:textId="77777777" w:rsidR="00B00C1C" w:rsidRPr="004B3B94" w:rsidRDefault="00B00C1C" w:rsidP="00B00C1C">
            <w:pPr>
              <w:rPr>
                <w:rFonts w:ascii="Times New Roman" w:hAnsi="Times New Roman" w:cs="Times New Roman"/>
                <w:sz w:val="22"/>
                <w:szCs w:val="22"/>
              </w:rPr>
            </w:pPr>
            <w:r w:rsidRPr="004B3B94">
              <w:rPr>
                <w:rFonts w:ascii="Times New Roman" w:hAnsi="Times New Roman" w:cs="Times New Roman"/>
                <w:color w:val="000000"/>
                <w:sz w:val="22"/>
                <w:szCs w:val="22"/>
              </w:rPr>
              <w:t>0.572</w:t>
            </w:r>
          </w:p>
        </w:tc>
      </w:tr>
      <w:tr w:rsidR="00B00C1C" w:rsidRPr="004B3B94" w14:paraId="0D425BBA" w14:textId="77777777" w:rsidTr="00B00C1C">
        <w:tc>
          <w:tcPr>
            <w:tcW w:w="3114" w:type="dxa"/>
            <w:vAlign w:val="bottom"/>
          </w:tcPr>
          <w:p w14:paraId="3A0B564D" w14:textId="77777777" w:rsidR="00B00C1C" w:rsidRPr="004B3B94" w:rsidRDefault="00B00C1C" w:rsidP="00B00C1C">
            <w:pPr>
              <w:rPr>
                <w:rFonts w:ascii="Times New Roman" w:hAnsi="Times New Roman" w:cs="Times New Roman"/>
                <w:sz w:val="22"/>
                <w:szCs w:val="22"/>
              </w:rPr>
            </w:pPr>
            <w:r w:rsidRPr="004B3B94">
              <w:rPr>
                <w:rFonts w:ascii="Times New Roman" w:hAnsi="Times New Roman" w:cs="Times New Roman"/>
                <w:color w:val="000000"/>
                <w:sz w:val="22"/>
                <w:szCs w:val="22"/>
              </w:rPr>
              <w:t>Right Precentral Gyrus</w:t>
            </w:r>
          </w:p>
        </w:tc>
        <w:tc>
          <w:tcPr>
            <w:tcW w:w="1768" w:type="dxa"/>
            <w:tcBorders>
              <w:top w:val="single" w:sz="6" w:space="0" w:color="auto"/>
              <w:left w:val="single" w:sz="6" w:space="0" w:color="auto"/>
              <w:bottom w:val="single" w:sz="6" w:space="0" w:color="auto"/>
              <w:right w:val="single" w:sz="6" w:space="0" w:color="auto"/>
            </w:tcBorders>
            <w:vAlign w:val="bottom"/>
          </w:tcPr>
          <w:p w14:paraId="385B03E3" w14:textId="0C69A457" w:rsidR="00B00C1C" w:rsidRPr="004B3B94" w:rsidRDefault="00B00C1C" w:rsidP="00B00C1C">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0.051</w:t>
            </w:r>
            <w:r w:rsidRPr="004B3B94">
              <w:rPr>
                <w:rStyle w:val="eop"/>
                <w:rFonts w:ascii="Times New Roman" w:hAnsi="Times New Roman" w:cs="Times New Roman"/>
                <w:color w:val="000000"/>
                <w:sz w:val="22"/>
                <w:szCs w:val="22"/>
              </w:rPr>
              <w:t> </w:t>
            </w:r>
          </w:p>
        </w:tc>
        <w:tc>
          <w:tcPr>
            <w:tcW w:w="1708" w:type="dxa"/>
            <w:tcBorders>
              <w:top w:val="single" w:sz="6" w:space="0" w:color="auto"/>
              <w:left w:val="single" w:sz="6" w:space="0" w:color="auto"/>
              <w:bottom w:val="single" w:sz="6" w:space="0" w:color="auto"/>
              <w:right w:val="single" w:sz="6" w:space="0" w:color="auto"/>
            </w:tcBorders>
            <w:vAlign w:val="bottom"/>
          </w:tcPr>
          <w:p w14:paraId="5EBEE3ED" w14:textId="4BD25C2C" w:rsidR="00B00C1C" w:rsidRPr="004B3B94" w:rsidRDefault="00B00C1C" w:rsidP="00B00C1C">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-0.022 - 0.121</w:t>
            </w:r>
            <w:r w:rsidRPr="004B3B94">
              <w:rPr>
                <w:rStyle w:val="eop"/>
                <w:rFonts w:ascii="Times New Roman" w:hAnsi="Times New Roman" w:cs="Times New Roman"/>
                <w:color w:val="000000"/>
                <w:sz w:val="22"/>
                <w:szCs w:val="22"/>
              </w:rPr>
              <w:t> </w:t>
            </w:r>
          </w:p>
        </w:tc>
        <w:tc>
          <w:tcPr>
            <w:tcW w:w="1537" w:type="dxa"/>
            <w:vAlign w:val="bottom"/>
          </w:tcPr>
          <w:p w14:paraId="5FFA9898" w14:textId="1EAFF10B" w:rsidR="00B00C1C" w:rsidRPr="004B3B94" w:rsidRDefault="00B00C1C" w:rsidP="00B00C1C">
            <w:pPr>
              <w:rPr>
                <w:rFonts w:ascii="Times New Roman" w:hAnsi="Times New Roman" w:cs="Times New Roman"/>
                <w:sz w:val="22"/>
                <w:szCs w:val="22"/>
              </w:rPr>
            </w:pPr>
            <w:r w:rsidRPr="004B3B94">
              <w:rPr>
                <w:rFonts w:ascii="Times New Roman" w:hAnsi="Times New Roman" w:cs="Times New Roman"/>
                <w:color w:val="000000"/>
                <w:sz w:val="22"/>
                <w:szCs w:val="22"/>
              </w:rPr>
              <w:t>0.027</w:t>
            </w:r>
          </w:p>
        </w:tc>
        <w:tc>
          <w:tcPr>
            <w:tcW w:w="889" w:type="dxa"/>
            <w:vAlign w:val="bottom"/>
          </w:tcPr>
          <w:p w14:paraId="096F48A3" w14:textId="77777777" w:rsidR="00B00C1C" w:rsidRPr="004B3B94" w:rsidRDefault="00B00C1C" w:rsidP="00B00C1C">
            <w:pPr>
              <w:rPr>
                <w:rFonts w:ascii="Times New Roman" w:hAnsi="Times New Roman" w:cs="Times New Roman"/>
                <w:sz w:val="22"/>
                <w:szCs w:val="22"/>
              </w:rPr>
            </w:pPr>
            <w:r w:rsidRPr="004B3B94">
              <w:rPr>
                <w:rFonts w:ascii="Times New Roman" w:hAnsi="Times New Roman" w:cs="Times New Roman"/>
                <w:color w:val="000000"/>
                <w:sz w:val="22"/>
                <w:szCs w:val="22"/>
              </w:rPr>
              <w:t>0.429</w:t>
            </w:r>
          </w:p>
        </w:tc>
      </w:tr>
      <w:tr w:rsidR="00B00C1C" w:rsidRPr="004B3B94" w14:paraId="7FDF9F1A" w14:textId="77777777" w:rsidTr="00B00C1C">
        <w:trPr>
          <w:trHeight w:val="175"/>
        </w:trPr>
        <w:tc>
          <w:tcPr>
            <w:tcW w:w="3114" w:type="dxa"/>
            <w:vAlign w:val="bottom"/>
          </w:tcPr>
          <w:p w14:paraId="45C59F20" w14:textId="77777777" w:rsidR="00B00C1C" w:rsidRPr="004B3B94" w:rsidRDefault="00B00C1C" w:rsidP="00B00C1C">
            <w:pPr>
              <w:rPr>
                <w:rFonts w:ascii="Times New Roman" w:hAnsi="Times New Roman" w:cs="Times New Roman"/>
                <w:sz w:val="22"/>
                <w:szCs w:val="22"/>
              </w:rPr>
            </w:pPr>
            <w:r w:rsidRPr="004B3B94">
              <w:rPr>
                <w:rFonts w:ascii="Times New Roman" w:hAnsi="Times New Roman" w:cs="Times New Roman"/>
                <w:color w:val="000000"/>
                <w:sz w:val="22"/>
                <w:szCs w:val="22"/>
              </w:rPr>
              <w:t>Right Temporal Pole</w:t>
            </w:r>
          </w:p>
        </w:tc>
        <w:tc>
          <w:tcPr>
            <w:tcW w:w="1768" w:type="dxa"/>
            <w:tcBorders>
              <w:top w:val="single" w:sz="6" w:space="0" w:color="auto"/>
              <w:left w:val="single" w:sz="6" w:space="0" w:color="auto"/>
              <w:bottom w:val="single" w:sz="6" w:space="0" w:color="auto"/>
              <w:right w:val="single" w:sz="6" w:space="0" w:color="auto"/>
            </w:tcBorders>
            <w:vAlign w:val="bottom"/>
          </w:tcPr>
          <w:p w14:paraId="70EF2EDC" w14:textId="6026D129" w:rsidR="00B00C1C" w:rsidRPr="004B3B94" w:rsidRDefault="00B00C1C" w:rsidP="00B00C1C">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0.022</w:t>
            </w:r>
            <w:r w:rsidRPr="004B3B94">
              <w:rPr>
                <w:rStyle w:val="eop"/>
                <w:rFonts w:ascii="Times New Roman" w:hAnsi="Times New Roman" w:cs="Times New Roman"/>
                <w:color w:val="000000"/>
                <w:sz w:val="22"/>
                <w:szCs w:val="22"/>
              </w:rPr>
              <w:t> </w:t>
            </w:r>
          </w:p>
        </w:tc>
        <w:tc>
          <w:tcPr>
            <w:tcW w:w="1708" w:type="dxa"/>
            <w:tcBorders>
              <w:top w:val="single" w:sz="6" w:space="0" w:color="auto"/>
              <w:left w:val="single" w:sz="6" w:space="0" w:color="auto"/>
              <w:bottom w:val="single" w:sz="6" w:space="0" w:color="auto"/>
              <w:right w:val="single" w:sz="6" w:space="0" w:color="auto"/>
            </w:tcBorders>
            <w:vAlign w:val="bottom"/>
          </w:tcPr>
          <w:p w14:paraId="4468B2DE" w14:textId="4C32EF2E" w:rsidR="00B00C1C" w:rsidRPr="004B3B94" w:rsidRDefault="00B00C1C" w:rsidP="00B00C1C">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-0.003 - 0.051</w:t>
            </w:r>
            <w:r w:rsidRPr="004B3B94">
              <w:rPr>
                <w:rStyle w:val="eop"/>
                <w:rFonts w:ascii="Times New Roman" w:hAnsi="Times New Roman" w:cs="Times New Roman"/>
                <w:color w:val="000000"/>
                <w:sz w:val="22"/>
                <w:szCs w:val="22"/>
              </w:rPr>
              <w:t> </w:t>
            </w:r>
          </w:p>
        </w:tc>
        <w:tc>
          <w:tcPr>
            <w:tcW w:w="1537" w:type="dxa"/>
            <w:vAlign w:val="bottom"/>
          </w:tcPr>
          <w:p w14:paraId="49765D13" w14:textId="3A5E0814" w:rsidR="00B00C1C" w:rsidRPr="004B3B94" w:rsidRDefault="00B00C1C" w:rsidP="00B00C1C">
            <w:pPr>
              <w:rPr>
                <w:rFonts w:ascii="Times New Roman" w:hAnsi="Times New Roman" w:cs="Times New Roman"/>
                <w:sz w:val="22"/>
                <w:szCs w:val="22"/>
              </w:rPr>
            </w:pPr>
            <w:r w:rsidRPr="004B3B94">
              <w:rPr>
                <w:rFonts w:ascii="Times New Roman" w:hAnsi="Times New Roman" w:cs="Times New Roman"/>
                <w:color w:val="000000"/>
                <w:sz w:val="22"/>
                <w:szCs w:val="22"/>
              </w:rPr>
              <w:t>0.012</w:t>
            </w:r>
          </w:p>
        </w:tc>
        <w:tc>
          <w:tcPr>
            <w:tcW w:w="889" w:type="dxa"/>
            <w:vAlign w:val="bottom"/>
          </w:tcPr>
          <w:p w14:paraId="38E68DED" w14:textId="77777777" w:rsidR="00B00C1C" w:rsidRPr="004B3B94" w:rsidRDefault="00B00C1C" w:rsidP="00B00C1C">
            <w:pPr>
              <w:rPr>
                <w:rFonts w:ascii="Times New Roman" w:hAnsi="Times New Roman" w:cs="Times New Roman"/>
                <w:sz w:val="22"/>
                <w:szCs w:val="22"/>
              </w:rPr>
            </w:pPr>
            <w:r w:rsidRPr="004B3B94">
              <w:rPr>
                <w:rFonts w:ascii="Times New Roman" w:hAnsi="Times New Roman" w:cs="Times New Roman"/>
                <w:color w:val="000000"/>
                <w:sz w:val="22"/>
                <w:szCs w:val="22"/>
              </w:rPr>
              <w:t>0.429</w:t>
            </w:r>
          </w:p>
        </w:tc>
      </w:tr>
    </w:tbl>
    <w:p w14:paraId="4396979B" w14:textId="77777777" w:rsidR="00300316" w:rsidRPr="004B3B94" w:rsidRDefault="00300316" w:rsidP="0010680C">
      <w:pPr>
        <w:rPr>
          <w:rFonts w:ascii="Times New Roman" w:hAnsi="Times New Roman" w:cs="Times New Roman"/>
          <w:sz w:val="22"/>
          <w:szCs w:val="22"/>
        </w:rPr>
      </w:pPr>
    </w:p>
    <w:p w14:paraId="18207626" w14:textId="77777777" w:rsidR="00300316" w:rsidRPr="004B3B94" w:rsidRDefault="00300316" w:rsidP="0010680C">
      <w:pPr>
        <w:rPr>
          <w:rFonts w:ascii="Times New Roman" w:hAnsi="Times New Roman" w:cs="Times New Roman"/>
          <w:sz w:val="22"/>
          <w:szCs w:val="22"/>
        </w:rPr>
      </w:pPr>
    </w:p>
    <w:p w14:paraId="1EFFEB97" w14:textId="77777777" w:rsidR="00300316" w:rsidRPr="004B3B94" w:rsidRDefault="00300316" w:rsidP="0010680C">
      <w:pPr>
        <w:rPr>
          <w:rFonts w:ascii="Times New Roman" w:hAnsi="Times New Roman" w:cs="Times New Roman"/>
          <w:sz w:val="22"/>
          <w:szCs w:val="22"/>
        </w:rPr>
      </w:pPr>
    </w:p>
    <w:p w14:paraId="6230DFBD" w14:textId="77777777" w:rsidR="006A34BD" w:rsidRPr="004B3B94" w:rsidRDefault="006A34BD" w:rsidP="00EE6767">
      <w:pPr>
        <w:rPr>
          <w:rFonts w:ascii="Times New Roman" w:hAnsi="Times New Roman" w:cs="Times New Roman"/>
          <w:sz w:val="22"/>
          <w:szCs w:val="22"/>
        </w:rPr>
      </w:pPr>
    </w:p>
    <w:p w14:paraId="0A6C1033" w14:textId="77777777" w:rsidR="00330B5D" w:rsidRPr="004B3B94" w:rsidRDefault="00330B5D" w:rsidP="00EE6767">
      <w:pPr>
        <w:rPr>
          <w:rFonts w:ascii="Times New Roman" w:hAnsi="Times New Roman" w:cs="Times New Roman"/>
          <w:b/>
          <w:bCs/>
          <w:sz w:val="22"/>
          <w:szCs w:val="22"/>
        </w:rPr>
      </w:pPr>
    </w:p>
    <w:p w14:paraId="267EF211" w14:textId="77777777" w:rsidR="006A34BD" w:rsidRPr="004B3B94" w:rsidRDefault="006A34BD" w:rsidP="00EE6767">
      <w:pPr>
        <w:rPr>
          <w:rFonts w:ascii="Times New Roman" w:hAnsi="Times New Roman" w:cs="Times New Roman"/>
          <w:b/>
          <w:bCs/>
          <w:sz w:val="22"/>
          <w:szCs w:val="22"/>
        </w:rPr>
      </w:pPr>
    </w:p>
    <w:p w14:paraId="15ECE177" w14:textId="080442AF" w:rsidR="00EE6767" w:rsidRPr="004B3B94" w:rsidRDefault="00EE6767" w:rsidP="00EE6767">
      <w:pPr>
        <w:rPr>
          <w:rFonts w:ascii="Times New Roman" w:hAnsi="Times New Roman" w:cs="Times New Roman"/>
          <w:b/>
          <w:bCs/>
          <w:sz w:val="22"/>
          <w:szCs w:val="22"/>
        </w:rPr>
      </w:pPr>
      <w:r w:rsidRPr="004B3B94">
        <w:rPr>
          <w:rFonts w:ascii="Times New Roman" w:hAnsi="Times New Roman" w:cs="Times New Roman"/>
          <w:b/>
          <w:bCs/>
          <w:sz w:val="22"/>
          <w:szCs w:val="22"/>
        </w:rPr>
        <w:t>Supplementary Table 2</w:t>
      </w:r>
      <w:r w:rsidR="00D576C0" w:rsidRPr="004B3B94">
        <w:rPr>
          <w:rFonts w:ascii="Times New Roman" w:hAnsi="Times New Roman" w:cs="Times New Roman"/>
          <w:b/>
          <w:bCs/>
          <w:sz w:val="22"/>
          <w:szCs w:val="22"/>
        </w:rPr>
        <w:t>8</w:t>
      </w:r>
      <w:r w:rsidRPr="004B3B94">
        <w:rPr>
          <w:rFonts w:ascii="Times New Roman" w:hAnsi="Times New Roman" w:cs="Times New Roman"/>
          <w:b/>
          <w:bCs/>
          <w:sz w:val="22"/>
          <w:szCs w:val="22"/>
        </w:rPr>
        <w:t xml:space="preserve">: Regions mediating the associations between </w:t>
      </w:r>
      <w:r w:rsidR="00FB3917" w:rsidRPr="004B3B94">
        <w:rPr>
          <w:rFonts w:ascii="Times New Roman" w:hAnsi="Times New Roman" w:cs="Times New Roman"/>
          <w:b/>
          <w:bCs/>
          <w:sz w:val="22"/>
          <w:szCs w:val="22"/>
        </w:rPr>
        <w:t>COI 2.0 health/environment</w:t>
      </w:r>
      <w:r w:rsidRPr="004B3B94">
        <w:rPr>
          <w:rFonts w:ascii="Times New Roman" w:hAnsi="Times New Roman" w:cs="Times New Roman"/>
          <w:b/>
          <w:bCs/>
          <w:sz w:val="22"/>
          <w:szCs w:val="22"/>
        </w:rPr>
        <w:t xml:space="preserve"> scores and </w:t>
      </w:r>
      <w:r w:rsidR="00FB3917" w:rsidRPr="004B3B94">
        <w:rPr>
          <w:rFonts w:ascii="Times New Roman" w:hAnsi="Times New Roman" w:cs="Times New Roman"/>
          <w:b/>
          <w:bCs/>
          <w:sz w:val="22"/>
          <w:szCs w:val="22"/>
        </w:rPr>
        <w:t>Picture Vocabulary </w:t>
      </w:r>
      <w:r w:rsidRPr="004B3B94">
        <w:rPr>
          <w:rFonts w:ascii="Times New Roman" w:hAnsi="Times New Roman" w:cs="Times New Roman"/>
          <w:b/>
          <w:bCs/>
          <w:sz w:val="22"/>
          <w:szCs w:val="22"/>
        </w:rPr>
        <w:t>scores at baseline</w:t>
      </w:r>
    </w:p>
    <w:p w14:paraId="5B9CD1E1" w14:textId="77777777" w:rsidR="00330B5D" w:rsidRPr="004B3B94" w:rsidRDefault="00330B5D" w:rsidP="00330B5D">
      <w:pPr>
        <w:rPr>
          <w:rFonts w:ascii="Times New Roman" w:hAnsi="Times New Roman" w:cs="Times New Roman"/>
          <w:sz w:val="22"/>
          <w:szCs w:val="22"/>
        </w:rPr>
      </w:pPr>
      <w:r w:rsidRPr="004B3B94">
        <w:rPr>
          <w:rFonts w:ascii="Times New Roman" w:hAnsi="Times New Roman" w:cs="Times New Roman"/>
          <w:sz w:val="22"/>
          <w:szCs w:val="22"/>
        </w:rPr>
        <w:t xml:space="preserve">The table summarises the mediation analyses ran across regions that showed both environment-brain and brain-behaviour associations. The ACME (Average Causal Mediation Effect) estimate is reported, which reflects the indirect effect of the predictor on the outcome that is transmitted through the mediator, as well as proportion mediated values, which indicate the estimated fraction of the total </w:t>
      </w:r>
      <w:r w:rsidRPr="004B3B94">
        <w:rPr>
          <w:rFonts w:ascii="Times New Roman" w:hAnsi="Times New Roman" w:cs="Times New Roman"/>
          <w:sz w:val="22"/>
          <w:szCs w:val="22"/>
        </w:rPr>
        <w:lastRenderedPageBreak/>
        <w:t>effect explained by the mediator. Associated ACME confidence intervals and FDR-corrected p values are also reported. P values are false discovery rate (FDR) corrected to account for multiple comparisons. Analyses controlled for age and sex and included random intercepts for testing site and family ID (to account for sibling pairs).</w:t>
      </w:r>
    </w:p>
    <w:tbl>
      <w:tblPr>
        <w:tblStyle w:val="TableGrid"/>
        <w:tblW w:w="0" w:type="auto"/>
        <w:tblLook w:val="04A0" w:firstRow="1" w:lastRow="0" w:firstColumn="1" w:lastColumn="0" w:noHBand="0" w:noVBand="1"/>
      </w:tblPr>
      <w:tblGrid>
        <w:gridCol w:w="3509"/>
        <w:gridCol w:w="1780"/>
        <w:gridCol w:w="1616"/>
        <w:gridCol w:w="1251"/>
        <w:gridCol w:w="860"/>
      </w:tblGrid>
      <w:tr w:rsidR="000B4734" w:rsidRPr="004B3B94" w14:paraId="460DD7E4" w14:textId="77777777" w:rsidTr="000B4734">
        <w:tc>
          <w:tcPr>
            <w:tcW w:w="3539" w:type="dxa"/>
          </w:tcPr>
          <w:p w14:paraId="1B5AB158" w14:textId="0BD046DF" w:rsidR="000B4734" w:rsidRPr="004B3B94" w:rsidRDefault="000B4734" w:rsidP="000B4734">
            <w:pPr>
              <w:rPr>
                <w:rFonts w:ascii="Times New Roman" w:hAnsi="Times New Roman" w:cs="Times New Roman"/>
                <w:sz w:val="22"/>
                <w:szCs w:val="22"/>
              </w:rPr>
            </w:pPr>
            <w:r w:rsidRPr="004B3B94">
              <w:rPr>
                <w:rFonts w:ascii="Times New Roman" w:hAnsi="Times New Roman" w:cs="Times New Roman"/>
                <w:b/>
                <w:bCs/>
                <w:sz w:val="22"/>
                <w:szCs w:val="22"/>
              </w:rPr>
              <w:t>Region</w:t>
            </w:r>
          </w:p>
        </w:tc>
        <w:tc>
          <w:tcPr>
            <w:tcW w:w="1780" w:type="dxa"/>
            <w:tcBorders>
              <w:top w:val="single" w:sz="6" w:space="0" w:color="auto"/>
              <w:left w:val="single" w:sz="6" w:space="0" w:color="auto"/>
              <w:bottom w:val="single" w:sz="6" w:space="0" w:color="auto"/>
              <w:right w:val="single" w:sz="6" w:space="0" w:color="auto"/>
            </w:tcBorders>
          </w:tcPr>
          <w:p w14:paraId="70BE4E52" w14:textId="77777777" w:rsidR="000B4734" w:rsidRPr="004B3B94" w:rsidRDefault="000B4734" w:rsidP="000B4734">
            <w:pPr>
              <w:pStyle w:val="paragraph"/>
              <w:spacing w:before="0" w:beforeAutospacing="0" w:after="0" w:afterAutospacing="0"/>
              <w:textAlignment w:val="baseline"/>
              <w:rPr>
                <w:sz w:val="18"/>
                <w:szCs w:val="18"/>
              </w:rPr>
            </w:pPr>
            <w:r w:rsidRPr="004B3B94">
              <w:rPr>
                <w:rStyle w:val="normaltextrun"/>
                <w:rFonts w:eastAsiaTheme="majorEastAsia"/>
                <w:b/>
                <w:bCs/>
                <w:sz w:val="22"/>
                <w:szCs w:val="22"/>
              </w:rPr>
              <w:t>ACME estimate</w:t>
            </w:r>
            <w:r w:rsidRPr="004B3B94">
              <w:rPr>
                <w:rStyle w:val="eop"/>
                <w:rFonts w:eastAsiaTheme="majorEastAsia"/>
                <w:sz w:val="22"/>
                <w:szCs w:val="22"/>
              </w:rPr>
              <w:t> </w:t>
            </w:r>
          </w:p>
          <w:p w14:paraId="280AC82F" w14:textId="4FCF914E" w:rsidR="000B4734" w:rsidRPr="004B3B94" w:rsidRDefault="000B4734" w:rsidP="000B4734">
            <w:pPr>
              <w:rPr>
                <w:rFonts w:ascii="Times New Roman" w:hAnsi="Times New Roman" w:cs="Times New Roman"/>
                <w:b/>
                <w:bCs/>
                <w:sz w:val="22"/>
                <w:szCs w:val="22"/>
              </w:rPr>
            </w:pPr>
            <w:r w:rsidRPr="004B3B94">
              <w:rPr>
                <w:rStyle w:val="eop"/>
                <w:rFonts w:ascii="Times New Roman" w:hAnsi="Times New Roman" w:cs="Times New Roman"/>
              </w:rPr>
              <w:t> </w:t>
            </w:r>
          </w:p>
        </w:tc>
        <w:tc>
          <w:tcPr>
            <w:tcW w:w="1622" w:type="dxa"/>
            <w:tcBorders>
              <w:top w:val="single" w:sz="6" w:space="0" w:color="auto"/>
              <w:left w:val="single" w:sz="6" w:space="0" w:color="auto"/>
              <w:bottom w:val="single" w:sz="6" w:space="0" w:color="auto"/>
              <w:right w:val="single" w:sz="6" w:space="0" w:color="auto"/>
            </w:tcBorders>
          </w:tcPr>
          <w:p w14:paraId="69063E5E" w14:textId="77777777" w:rsidR="000B4734" w:rsidRPr="004B3B94" w:rsidRDefault="000B4734" w:rsidP="000B4734">
            <w:pPr>
              <w:pStyle w:val="paragraph"/>
              <w:spacing w:before="0" w:beforeAutospacing="0" w:after="0" w:afterAutospacing="0"/>
              <w:textAlignment w:val="baseline"/>
              <w:rPr>
                <w:sz w:val="18"/>
                <w:szCs w:val="18"/>
              </w:rPr>
            </w:pPr>
            <w:r w:rsidRPr="004B3B94">
              <w:rPr>
                <w:rStyle w:val="normaltextrun"/>
                <w:rFonts w:eastAsiaTheme="majorEastAsia"/>
                <w:b/>
                <w:bCs/>
                <w:sz w:val="22"/>
                <w:szCs w:val="22"/>
              </w:rPr>
              <w:t>ACME CI</w:t>
            </w:r>
            <w:r w:rsidRPr="004B3B94">
              <w:rPr>
                <w:rStyle w:val="eop"/>
                <w:rFonts w:eastAsiaTheme="majorEastAsia"/>
                <w:sz w:val="22"/>
                <w:szCs w:val="22"/>
              </w:rPr>
              <w:t> </w:t>
            </w:r>
          </w:p>
          <w:p w14:paraId="6615C950" w14:textId="2F937E9B" w:rsidR="000B4734" w:rsidRPr="004B3B94" w:rsidRDefault="000B4734" w:rsidP="000B4734">
            <w:pPr>
              <w:rPr>
                <w:rFonts w:ascii="Times New Roman" w:hAnsi="Times New Roman" w:cs="Times New Roman"/>
                <w:b/>
                <w:bCs/>
                <w:sz w:val="22"/>
                <w:szCs w:val="22"/>
              </w:rPr>
            </w:pPr>
            <w:r w:rsidRPr="004B3B94">
              <w:rPr>
                <w:rStyle w:val="eop"/>
                <w:rFonts w:ascii="Times New Roman" w:hAnsi="Times New Roman" w:cs="Times New Roman"/>
              </w:rPr>
              <w:t> </w:t>
            </w:r>
          </w:p>
        </w:tc>
        <w:tc>
          <w:tcPr>
            <w:tcW w:w="1213" w:type="dxa"/>
          </w:tcPr>
          <w:p w14:paraId="015235D8" w14:textId="01F31914" w:rsidR="000B4734" w:rsidRPr="004B3B94" w:rsidRDefault="000B4734" w:rsidP="000B4734">
            <w:pPr>
              <w:rPr>
                <w:rFonts w:ascii="Times New Roman" w:hAnsi="Times New Roman" w:cs="Times New Roman"/>
                <w:sz w:val="22"/>
                <w:szCs w:val="22"/>
              </w:rPr>
            </w:pPr>
            <w:r w:rsidRPr="004B3B94">
              <w:rPr>
                <w:rFonts w:ascii="Times New Roman" w:hAnsi="Times New Roman" w:cs="Times New Roman"/>
                <w:b/>
                <w:bCs/>
                <w:sz w:val="22"/>
                <w:szCs w:val="22"/>
              </w:rPr>
              <w:t xml:space="preserve">Proportion mediated </w:t>
            </w:r>
          </w:p>
        </w:tc>
        <w:tc>
          <w:tcPr>
            <w:tcW w:w="862" w:type="dxa"/>
          </w:tcPr>
          <w:p w14:paraId="6FFC8882" w14:textId="5F30EDAC" w:rsidR="000B4734" w:rsidRPr="004B3B94" w:rsidRDefault="000B4734" w:rsidP="000B4734">
            <w:pPr>
              <w:rPr>
                <w:rFonts w:ascii="Times New Roman" w:hAnsi="Times New Roman" w:cs="Times New Roman"/>
                <w:sz w:val="22"/>
                <w:szCs w:val="22"/>
              </w:rPr>
            </w:pPr>
            <w:proofErr w:type="spellStart"/>
            <w:r w:rsidRPr="004B3B94">
              <w:rPr>
                <w:rFonts w:ascii="Times New Roman" w:hAnsi="Times New Roman" w:cs="Times New Roman"/>
                <w:b/>
                <w:bCs/>
                <w:i/>
                <w:iCs/>
                <w:sz w:val="22"/>
                <w:szCs w:val="22"/>
              </w:rPr>
              <w:t>p</w:t>
            </w:r>
            <w:r w:rsidRPr="004B3B94">
              <w:rPr>
                <w:rFonts w:ascii="Times New Roman" w:hAnsi="Times New Roman" w:cs="Times New Roman"/>
                <w:b/>
                <w:bCs/>
                <w:sz w:val="22"/>
                <w:szCs w:val="22"/>
                <w:vertAlign w:val="subscript"/>
              </w:rPr>
              <w:t>FDR</w:t>
            </w:r>
            <w:proofErr w:type="spellEnd"/>
          </w:p>
        </w:tc>
      </w:tr>
      <w:tr w:rsidR="000B4734" w:rsidRPr="004B3B94" w14:paraId="671CE19E" w14:textId="77777777" w:rsidTr="000B4734">
        <w:tc>
          <w:tcPr>
            <w:tcW w:w="3539" w:type="dxa"/>
            <w:vAlign w:val="bottom"/>
          </w:tcPr>
          <w:p w14:paraId="1C2018A0" w14:textId="77777777" w:rsidR="000B4734" w:rsidRPr="004B3B94" w:rsidRDefault="000B4734" w:rsidP="000B4734">
            <w:pPr>
              <w:rPr>
                <w:rFonts w:ascii="Times New Roman" w:hAnsi="Times New Roman" w:cs="Times New Roman"/>
                <w:sz w:val="22"/>
                <w:szCs w:val="22"/>
              </w:rPr>
            </w:pPr>
            <w:r w:rsidRPr="004B3B94">
              <w:rPr>
                <w:rFonts w:ascii="Times New Roman" w:hAnsi="Times New Roman" w:cs="Times New Roman"/>
                <w:color w:val="000000"/>
                <w:sz w:val="22"/>
                <w:szCs w:val="22"/>
              </w:rPr>
              <w:t>Left Banks of the Superior Temporal Sulcus</w:t>
            </w:r>
          </w:p>
        </w:tc>
        <w:tc>
          <w:tcPr>
            <w:tcW w:w="1780" w:type="dxa"/>
            <w:tcBorders>
              <w:top w:val="single" w:sz="6" w:space="0" w:color="auto"/>
              <w:left w:val="single" w:sz="6" w:space="0" w:color="auto"/>
              <w:bottom w:val="single" w:sz="6" w:space="0" w:color="auto"/>
              <w:right w:val="single" w:sz="6" w:space="0" w:color="auto"/>
            </w:tcBorders>
            <w:vAlign w:val="bottom"/>
          </w:tcPr>
          <w:p w14:paraId="517F50F7" w14:textId="486CCDB6" w:rsidR="000B4734" w:rsidRPr="004B3B94" w:rsidRDefault="000B4734" w:rsidP="000B4734">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0.031</w:t>
            </w:r>
            <w:r w:rsidRPr="004B3B94">
              <w:rPr>
                <w:rStyle w:val="eop"/>
                <w:rFonts w:ascii="Times New Roman" w:hAnsi="Times New Roman" w:cs="Times New Roman"/>
                <w:color w:val="000000"/>
                <w:sz w:val="22"/>
                <w:szCs w:val="22"/>
              </w:rPr>
              <w:t> </w:t>
            </w:r>
          </w:p>
        </w:tc>
        <w:tc>
          <w:tcPr>
            <w:tcW w:w="1622" w:type="dxa"/>
            <w:tcBorders>
              <w:top w:val="single" w:sz="6" w:space="0" w:color="auto"/>
              <w:left w:val="single" w:sz="6" w:space="0" w:color="auto"/>
              <w:bottom w:val="single" w:sz="6" w:space="0" w:color="auto"/>
              <w:right w:val="single" w:sz="6" w:space="0" w:color="auto"/>
            </w:tcBorders>
            <w:vAlign w:val="bottom"/>
          </w:tcPr>
          <w:p w14:paraId="2BDF59DF" w14:textId="111C8AF3" w:rsidR="000B4734" w:rsidRPr="004B3B94" w:rsidRDefault="000B4734" w:rsidP="000B4734">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0.018 - 0.045</w:t>
            </w:r>
            <w:r w:rsidRPr="004B3B94">
              <w:rPr>
                <w:rStyle w:val="eop"/>
                <w:rFonts w:ascii="Times New Roman" w:hAnsi="Times New Roman" w:cs="Times New Roman"/>
                <w:color w:val="000000"/>
                <w:sz w:val="22"/>
                <w:szCs w:val="22"/>
              </w:rPr>
              <w:t> </w:t>
            </w:r>
          </w:p>
        </w:tc>
        <w:tc>
          <w:tcPr>
            <w:tcW w:w="1213" w:type="dxa"/>
            <w:vAlign w:val="bottom"/>
          </w:tcPr>
          <w:p w14:paraId="165D80F4" w14:textId="2AF59EF1" w:rsidR="000B4734" w:rsidRPr="004B3B94" w:rsidRDefault="000B4734" w:rsidP="000B4734">
            <w:pPr>
              <w:rPr>
                <w:rFonts w:ascii="Times New Roman" w:hAnsi="Times New Roman" w:cs="Times New Roman"/>
                <w:sz w:val="22"/>
                <w:szCs w:val="22"/>
              </w:rPr>
            </w:pPr>
            <w:r w:rsidRPr="004B3B94">
              <w:rPr>
                <w:rFonts w:ascii="Times New Roman" w:hAnsi="Times New Roman" w:cs="Times New Roman"/>
                <w:color w:val="000000"/>
                <w:sz w:val="22"/>
                <w:szCs w:val="22"/>
              </w:rPr>
              <w:t>0.022</w:t>
            </w:r>
          </w:p>
        </w:tc>
        <w:tc>
          <w:tcPr>
            <w:tcW w:w="862" w:type="dxa"/>
            <w:vAlign w:val="bottom"/>
          </w:tcPr>
          <w:p w14:paraId="6376FEE1" w14:textId="77777777" w:rsidR="000B4734" w:rsidRPr="004B3B94" w:rsidRDefault="000B4734" w:rsidP="000B4734">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0B4734" w:rsidRPr="004B3B94" w14:paraId="017F3E7D" w14:textId="77777777" w:rsidTr="000B4734">
        <w:tc>
          <w:tcPr>
            <w:tcW w:w="3539" w:type="dxa"/>
            <w:vAlign w:val="bottom"/>
          </w:tcPr>
          <w:p w14:paraId="5A08491B" w14:textId="77777777" w:rsidR="000B4734" w:rsidRPr="004B3B94" w:rsidRDefault="000B4734" w:rsidP="000B4734">
            <w:pPr>
              <w:rPr>
                <w:rFonts w:ascii="Times New Roman" w:hAnsi="Times New Roman" w:cs="Times New Roman"/>
                <w:sz w:val="22"/>
                <w:szCs w:val="22"/>
              </w:rPr>
            </w:pPr>
            <w:r w:rsidRPr="004B3B94">
              <w:rPr>
                <w:rFonts w:ascii="Times New Roman" w:hAnsi="Times New Roman" w:cs="Times New Roman"/>
                <w:color w:val="000000"/>
                <w:sz w:val="22"/>
                <w:szCs w:val="22"/>
              </w:rPr>
              <w:t>Left Caudal Anterior Cingulate Cortex</w:t>
            </w:r>
          </w:p>
        </w:tc>
        <w:tc>
          <w:tcPr>
            <w:tcW w:w="1780" w:type="dxa"/>
            <w:tcBorders>
              <w:top w:val="single" w:sz="6" w:space="0" w:color="auto"/>
              <w:left w:val="single" w:sz="6" w:space="0" w:color="auto"/>
              <w:bottom w:val="single" w:sz="6" w:space="0" w:color="auto"/>
              <w:right w:val="single" w:sz="6" w:space="0" w:color="auto"/>
            </w:tcBorders>
            <w:vAlign w:val="bottom"/>
          </w:tcPr>
          <w:p w14:paraId="2F1DB9F6" w14:textId="0F0B38DD" w:rsidR="000B4734" w:rsidRPr="004B3B94" w:rsidRDefault="000B4734" w:rsidP="000B4734">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0.020</w:t>
            </w:r>
            <w:r w:rsidRPr="004B3B94">
              <w:rPr>
                <w:rStyle w:val="eop"/>
                <w:rFonts w:ascii="Times New Roman" w:hAnsi="Times New Roman" w:cs="Times New Roman"/>
                <w:color w:val="000000"/>
                <w:sz w:val="22"/>
                <w:szCs w:val="22"/>
              </w:rPr>
              <w:t> </w:t>
            </w:r>
          </w:p>
        </w:tc>
        <w:tc>
          <w:tcPr>
            <w:tcW w:w="1622" w:type="dxa"/>
            <w:tcBorders>
              <w:top w:val="single" w:sz="6" w:space="0" w:color="auto"/>
              <w:left w:val="single" w:sz="6" w:space="0" w:color="auto"/>
              <w:bottom w:val="single" w:sz="6" w:space="0" w:color="auto"/>
              <w:right w:val="single" w:sz="6" w:space="0" w:color="auto"/>
            </w:tcBorders>
            <w:vAlign w:val="bottom"/>
          </w:tcPr>
          <w:p w14:paraId="573B3EFF" w14:textId="3C912CAF" w:rsidR="000B4734" w:rsidRPr="004B3B94" w:rsidRDefault="000B4734" w:rsidP="000B4734">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0.009 - 0.032</w:t>
            </w:r>
            <w:r w:rsidRPr="004B3B94">
              <w:rPr>
                <w:rStyle w:val="eop"/>
                <w:rFonts w:ascii="Times New Roman" w:hAnsi="Times New Roman" w:cs="Times New Roman"/>
                <w:color w:val="000000"/>
                <w:sz w:val="22"/>
                <w:szCs w:val="22"/>
              </w:rPr>
              <w:t> </w:t>
            </w:r>
          </w:p>
        </w:tc>
        <w:tc>
          <w:tcPr>
            <w:tcW w:w="1213" w:type="dxa"/>
            <w:vAlign w:val="bottom"/>
          </w:tcPr>
          <w:p w14:paraId="0AE9816E" w14:textId="40E97506" w:rsidR="000B4734" w:rsidRPr="004B3B94" w:rsidRDefault="000B4734" w:rsidP="000B4734">
            <w:pPr>
              <w:rPr>
                <w:rFonts w:ascii="Times New Roman" w:hAnsi="Times New Roman" w:cs="Times New Roman"/>
                <w:sz w:val="22"/>
                <w:szCs w:val="22"/>
              </w:rPr>
            </w:pPr>
            <w:r w:rsidRPr="004B3B94">
              <w:rPr>
                <w:rFonts w:ascii="Times New Roman" w:hAnsi="Times New Roman" w:cs="Times New Roman"/>
                <w:color w:val="000000"/>
                <w:sz w:val="22"/>
                <w:szCs w:val="22"/>
              </w:rPr>
              <w:t>0.014</w:t>
            </w:r>
          </w:p>
        </w:tc>
        <w:tc>
          <w:tcPr>
            <w:tcW w:w="862" w:type="dxa"/>
            <w:vAlign w:val="bottom"/>
          </w:tcPr>
          <w:p w14:paraId="7E4D95F8" w14:textId="77777777" w:rsidR="000B4734" w:rsidRPr="004B3B94" w:rsidRDefault="000B4734" w:rsidP="000B4734">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0B4734" w:rsidRPr="004B3B94" w14:paraId="78169762" w14:textId="77777777" w:rsidTr="000B4734">
        <w:tc>
          <w:tcPr>
            <w:tcW w:w="3539" w:type="dxa"/>
            <w:vAlign w:val="bottom"/>
          </w:tcPr>
          <w:p w14:paraId="098CEA66" w14:textId="77777777" w:rsidR="000B4734" w:rsidRPr="004B3B94" w:rsidRDefault="000B4734" w:rsidP="000B4734">
            <w:pPr>
              <w:rPr>
                <w:rFonts w:ascii="Times New Roman" w:hAnsi="Times New Roman" w:cs="Times New Roman"/>
                <w:sz w:val="22"/>
                <w:szCs w:val="22"/>
              </w:rPr>
            </w:pPr>
            <w:r w:rsidRPr="004B3B94">
              <w:rPr>
                <w:rFonts w:ascii="Times New Roman" w:hAnsi="Times New Roman" w:cs="Times New Roman"/>
                <w:color w:val="000000"/>
                <w:sz w:val="22"/>
                <w:szCs w:val="22"/>
              </w:rPr>
              <w:t>Left Caudal Middle Frontal Gyrus</w:t>
            </w:r>
          </w:p>
        </w:tc>
        <w:tc>
          <w:tcPr>
            <w:tcW w:w="1780" w:type="dxa"/>
            <w:tcBorders>
              <w:top w:val="single" w:sz="6" w:space="0" w:color="auto"/>
              <w:left w:val="single" w:sz="6" w:space="0" w:color="auto"/>
              <w:bottom w:val="single" w:sz="6" w:space="0" w:color="auto"/>
              <w:right w:val="single" w:sz="6" w:space="0" w:color="auto"/>
            </w:tcBorders>
            <w:vAlign w:val="bottom"/>
          </w:tcPr>
          <w:p w14:paraId="1213BEF1" w14:textId="286C0A78" w:rsidR="000B4734" w:rsidRPr="004B3B94" w:rsidRDefault="000B4734" w:rsidP="000B4734">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0.055</w:t>
            </w:r>
            <w:r w:rsidRPr="004B3B94">
              <w:rPr>
                <w:rStyle w:val="eop"/>
                <w:rFonts w:ascii="Times New Roman" w:hAnsi="Times New Roman" w:cs="Times New Roman"/>
                <w:color w:val="000000"/>
                <w:sz w:val="22"/>
                <w:szCs w:val="22"/>
              </w:rPr>
              <w:t> </w:t>
            </w:r>
          </w:p>
        </w:tc>
        <w:tc>
          <w:tcPr>
            <w:tcW w:w="1622" w:type="dxa"/>
            <w:tcBorders>
              <w:top w:val="single" w:sz="6" w:space="0" w:color="auto"/>
              <w:left w:val="single" w:sz="6" w:space="0" w:color="auto"/>
              <w:bottom w:val="single" w:sz="6" w:space="0" w:color="auto"/>
              <w:right w:val="single" w:sz="6" w:space="0" w:color="auto"/>
            </w:tcBorders>
            <w:vAlign w:val="bottom"/>
          </w:tcPr>
          <w:p w14:paraId="1706AFD2" w14:textId="53DA6FB7" w:rsidR="000B4734" w:rsidRPr="004B3B94" w:rsidRDefault="000B4734" w:rsidP="000B4734">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0.037 - 0.074</w:t>
            </w:r>
            <w:r w:rsidRPr="004B3B94">
              <w:rPr>
                <w:rStyle w:val="eop"/>
                <w:rFonts w:ascii="Times New Roman" w:hAnsi="Times New Roman" w:cs="Times New Roman"/>
                <w:color w:val="000000"/>
                <w:sz w:val="22"/>
                <w:szCs w:val="22"/>
              </w:rPr>
              <w:t> </w:t>
            </w:r>
          </w:p>
        </w:tc>
        <w:tc>
          <w:tcPr>
            <w:tcW w:w="1213" w:type="dxa"/>
            <w:vAlign w:val="bottom"/>
          </w:tcPr>
          <w:p w14:paraId="7E090C3D" w14:textId="4F33F339" w:rsidR="000B4734" w:rsidRPr="004B3B94" w:rsidRDefault="000B4734" w:rsidP="000B4734">
            <w:pPr>
              <w:rPr>
                <w:rFonts w:ascii="Times New Roman" w:hAnsi="Times New Roman" w:cs="Times New Roman"/>
                <w:sz w:val="22"/>
                <w:szCs w:val="22"/>
              </w:rPr>
            </w:pPr>
            <w:r w:rsidRPr="004B3B94">
              <w:rPr>
                <w:rFonts w:ascii="Times New Roman" w:hAnsi="Times New Roman" w:cs="Times New Roman"/>
                <w:color w:val="000000"/>
                <w:sz w:val="22"/>
                <w:szCs w:val="22"/>
              </w:rPr>
              <w:t>0.038</w:t>
            </w:r>
          </w:p>
        </w:tc>
        <w:tc>
          <w:tcPr>
            <w:tcW w:w="862" w:type="dxa"/>
            <w:vAlign w:val="bottom"/>
          </w:tcPr>
          <w:p w14:paraId="5455BBE8" w14:textId="77777777" w:rsidR="000B4734" w:rsidRPr="004B3B94" w:rsidRDefault="000B4734" w:rsidP="000B4734">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0B4734" w:rsidRPr="004B3B94" w14:paraId="25F77D17" w14:textId="77777777" w:rsidTr="000B4734">
        <w:tc>
          <w:tcPr>
            <w:tcW w:w="3539" w:type="dxa"/>
            <w:vAlign w:val="bottom"/>
          </w:tcPr>
          <w:p w14:paraId="15BA7E38" w14:textId="77777777" w:rsidR="000B4734" w:rsidRPr="004B3B94" w:rsidRDefault="000B4734" w:rsidP="000B4734">
            <w:pPr>
              <w:rPr>
                <w:rFonts w:ascii="Times New Roman" w:hAnsi="Times New Roman" w:cs="Times New Roman"/>
                <w:sz w:val="22"/>
                <w:szCs w:val="22"/>
              </w:rPr>
            </w:pPr>
            <w:r w:rsidRPr="004B3B94">
              <w:rPr>
                <w:rFonts w:ascii="Times New Roman" w:hAnsi="Times New Roman" w:cs="Times New Roman"/>
                <w:color w:val="000000"/>
                <w:sz w:val="22"/>
                <w:szCs w:val="22"/>
              </w:rPr>
              <w:t>Left Cuneus</w:t>
            </w:r>
          </w:p>
        </w:tc>
        <w:tc>
          <w:tcPr>
            <w:tcW w:w="1780" w:type="dxa"/>
            <w:tcBorders>
              <w:top w:val="single" w:sz="6" w:space="0" w:color="auto"/>
              <w:left w:val="single" w:sz="6" w:space="0" w:color="auto"/>
              <w:bottom w:val="single" w:sz="6" w:space="0" w:color="auto"/>
              <w:right w:val="single" w:sz="6" w:space="0" w:color="auto"/>
            </w:tcBorders>
            <w:vAlign w:val="bottom"/>
          </w:tcPr>
          <w:p w14:paraId="773AA67F" w14:textId="7DFC9C50" w:rsidR="000B4734" w:rsidRPr="004B3B94" w:rsidRDefault="000B4734" w:rsidP="000B4734">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0.030</w:t>
            </w:r>
            <w:r w:rsidRPr="004B3B94">
              <w:rPr>
                <w:rStyle w:val="eop"/>
                <w:rFonts w:ascii="Times New Roman" w:hAnsi="Times New Roman" w:cs="Times New Roman"/>
                <w:color w:val="000000"/>
                <w:sz w:val="22"/>
                <w:szCs w:val="22"/>
              </w:rPr>
              <w:t> </w:t>
            </w:r>
          </w:p>
        </w:tc>
        <w:tc>
          <w:tcPr>
            <w:tcW w:w="1622" w:type="dxa"/>
            <w:tcBorders>
              <w:top w:val="single" w:sz="6" w:space="0" w:color="auto"/>
              <w:left w:val="single" w:sz="6" w:space="0" w:color="auto"/>
              <w:bottom w:val="single" w:sz="6" w:space="0" w:color="auto"/>
              <w:right w:val="single" w:sz="6" w:space="0" w:color="auto"/>
            </w:tcBorders>
            <w:vAlign w:val="bottom"/>
          </w:tcPr>
          <w:p w14:paraId="6D2163C4" w14:textId="5F05AB49" w:rsidR="000B4734" w:rsidRPr="004B3B94" w:rsidRDefault="000B4734" w:rsidP="000B4734">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0.018 - 0.044</w:t>
            </w:r>
            <w:r w:rsidRPr="004B3B94">
              <w:rPr>
                <w:rStyle w:val="eop"/>
                <w:rFonts w:ascii="Times New Roman" w:hAnsi="Times New Roman" w:cs="Times New Roman"/>
                <w:color w:val="000000"/>
                <w:sz w:val="22"/>
                <w:szCs w:val="22"/>
              </w:rPr>
              <w:t> </w:t>
            </w:r>
          </w:p>
        </w:tc>
        <w:tc>
          <w:tcPr>
            <w:tcW w:w="1213" w:type="dxa"/>
            <w:vAlign w:val="bottom"/>
          </w:tcPr>
          <w:p w14:paraId="2E88E850" w14:textId="2FB5D10B" w:rsidR="000B4734" w:rsidRPr="004B3B94" w:rsidRDefault="000B4734" w:rsidP="000B4734">
            <w:pPr>
              <w:rPr>
                <w:rFonts w:ascii="Times New Roman" w:hAnsi="Times New Roman" w:cs="Times New Roman"/>
                <w:sz w:val="22"/>
                <w:szCs w:val="22"/>
              </w:rPr>
            </w:pPr>
            <w:r w:rsidRPr="004B3B94">
              <w:rPr>
                <w:rFonts w:ascii="Times New Roman" w:hAnsi="Times New Roman" w:cs="Times New Roman"/>
                <w:color w:val="000000"/>
                <w:sz w:val="22"/>
                <w:szCs w:val="22"/>
              </w:rPr>
              <w:t>0.021</w:t>
            </w:r>
          </w:p>
        </w:tc>
        <w:tc>
          <w:tcPr>
            <w:tcW w:w="862" w:type="dxa"/>
            <w:vAlign w:val="bottom"/>
          </w:tcPr>
          <w:p w14:paraId="533EA973" w14:textId="77777777" w:rsidR="000B4734" w:rsidRPr="004B3B94" w:rsidRDefault="000B4734" w:rsidP="000B4734">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0B4734" w:rsidRPr="004B3B94" w14:paraId="0C172132" w14:textId="77777777" w:rsidTr="000B4734">
        <w:tc>
          <w:tcPr>
            <w:tcW w:w="3539" w:type="dxa"/>
            <w:vAlign w:val="bottom"/>
          </w:tcPr>
          <w:p w14:paraId="2286ACCE" w14:textId="77777777" w:rsidR="000B4734" w:rsidRPr="004B3B94" w:rsidRDefault="000B4734" w:rsidP="000B4734">
            <w:pPr>
              <w:rPr>
                <w:rFonts w:ascii="Times New Roman" w:hAnsi="Times New Roman" w:cs="Times New Roman"/>
                <w:sz w:val="22"/>
                <w:szCs w:val="22"/>
              </w:rPr>
            </w:pPr>
            <w:r w:rsidRPr="004B3B94">
              <w:rPr>
                <w:rFonts w:ascii="Times New Roman" w:hAnsi="Times New Roman" w:cs="Times New Roman"/>
                <w:color w:val="000000"/>
                <w:sz w:val="22"/>
                <w:szCs w:val="22"/>
              </w:rPr>
              <w:t>Left Entorhinal Cortex</w:t>
            </w:r>
          </w:p>
        </w:tc>
        <w:tc>
          <w:tcPr>
            <w:tcW w:w="1780" w:type="dxa"/>
            <w:tcBorders>
              <w:top w:val="single" w:sz="6" w:space="0" w:color="auto"/>
              <w:left w:val="single" w:sz="6" w:space="0" w:color="auto"/>
              <w:bottom w:val="single" w:sz="6" w:space="0" w:color="auto"/>
              <w:right w:val="single" w:sz="6" w:space="0" w:color="auto"/>
            </w:tcBorders>
            <w:vAlign w:val="bottom"/>
          </w:tcPr>
          <w:p w14:paraId="4BE3AB46" w14:textId="77890408" w:rsidR="000B4734" w:rsidRPr="004B3B94" w:rsidRDefault="000B4734" w:rsidP="000B4734">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0.046</w:t>
            </w:r>
            <w:r w:rsidRPr="004B3B94">
              <w:rPr>
                <w:rStyle w:val="eop"/>
                <w:rFonts w:ascii="Times New Roman" w:hAnsi="Times New Roman" w:cs="Times New Roman"/>
                <w:color w:val="000000"/>
                <w:sz w:val="22"/>
                <w:szCs w:val="22"/>
              </w:rPr>
              <w:t> </w:t>
            </w:r>
          </w:p>
        </w:tc>
        <w:tc>
          <w:tcPr>
            <w:tcW w:w="1622" w:type="dxa"/>
            <w:tcBorders>
              <w:top w:val="single" w:sz="6" w:space="0" w:color="auto"/>
              <w:left w:val="single" w:sz="6" w:space="0" w:color="auto"/>
              <w:bottom w:val="single" w:sz="6" w:space="0" w:color="auto"/>
              <w:right w:val="single" w:sz="6" w:space="0" w:color="auto"/>
            </w:tcBorders>
            <w:vAlign w:val="bottom"/>
          </w:tcPr>
          <w:p w14:paraId="0D68E1A8" w14:textId="5E6C920D" w:rsidR="000B4734" w:rsidRPr="004B3B94" w:rsidRDefault="000B4734" w:rsidP="000B4734">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0.029 - 0.064</w:t>
            </w:r>
            <w:r w:rsidRPr="004B3B94">
              <w:rPr>
                <w:rStyle w:val="eop"/>
                <w:rFonts w:ascii="Times New Roman" w:hAnsi="Times New Roman" w:cs="Times New Roman"/>
                <w:color w:val="000000"/>
                <w:sz w:val="22"/>
                <w:szCs w:val="22"/>
              </w:rPr>
              <w:t> </w:t>
            </w:r>
          </w:p>
        </w:tc>
        <w:tc>
          <w:tcPr>
            <w:tcW w:w="1213" w:type="dxa"/>
            <w:vAlign w:val="bottom"/>
          </w:tcPr>
          <w:p w14:paraId="23A01F53" w14:textId="422E831E" w:rsidR="000B4734" w:rsidRPr="004B3B94" w:rsidRDefault="000B4734" w:rsidP="000B4734">
            <w:pPr>
              <w:rPr>
                <w:rFonts w:ascii="Times New Roman" w:hAnsi="Times New Roman" w:cs="Times New Roman"/>
                <w:sz w:val="22"/>
                <w:szCs w:val="22"/>
              </w:rPr>
            </w:pPr>
            <w:r w:rsidRPr="004B3B94">
              <w:rPr>
                <w:rFonts w:ascii="Times New Roman" w:hAnsi="Times New Roman" w:cs="Times New Roman"/>
                <w:color w:val="000000"/>
                <w:sz w:val="22"/>
                <w:szCs w:val="22"/>
              </w:rPr>
              <w:t>0.032</w:t>
            </w:r>
          </w:p>
        </w:tc>
        <w:tc>
          <w:tcPr>
            <w:tcW w:w="862" w:type="dxa"/>
            <w:vAlign w:val="bottom"/>
          </w:tcPr>
          <w:p w14:paraId="7F30BEDD" w14:textId="77777777" w:rsidR="000B4734" w:rsidRPr="004B3B94" w:rsidRDefault="000B4734" w:rsidP="000B4734">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0B4734" w:rsidRPr="004B3B94" w14:paraId="0924B426" w14:textId="77777777" w:rsidTr="000B4734">
        <w:tc>
          <w:tcPr>
            <w:tcW w:w="3539" w:type="dxa"/>
            <w:vAlign w:val="bottom"/>
          </w:tcPr>
          <w:p w14:paraId="6E6126D8" w14:textId="77777777" w:rsidR="000B4734" w:rsidRPr="004B3B94" w:rsidRDefault="000B4734" w:rsidP="000B4734">
            <w:pPr>
              <w:rPr>
                <w:rFonts w:ascii="Times New Roman" w:hAnsi="Times New Roman" w:cs="Times New Roman"/>
                <w:sz w:val="22"/>
                <w:szCs w:val="22"/>
              </w:rPr>
            </w:pPr>
            <w:r w:rsidRPr="004B3B94">
              <w:rPr>
                <w:rFonts w:ascii="Times New Roman" w:hAnsi="Times New Roman" w:cs="Times New Roman"/>
                <w:color w:val="000000"/>
                <w:sz w:val="22"/>
                <w:szCs w:val="22"/>
              </w:rPr>
              <w:t>Left Frontal Pole</w:t>
            </w:r>
          </w:p>
        </w:tc>
        <w:tc>
          <w:tcPr>
            <w:tcW w:w="1780" w:type="dxa"/>
            <w:tcBorders>
              <w:top w:val="single" w:sz="6" w:space="0" w:color="auto"/>
              <w:left w:val="single" w:sz="6" w:space="0" w:color="auto"/>
              <w:bottom w:val="single" w:sz="6" w:space="0" w:color="auto"/>
              <w:right w:val="single" w:sz="6" w:space="0" w:color="auto"/>
            </w:tcBorders>
            <w:vAlign w:val="bottom"/>
          </w:tcPr>
          <w:p w14:paraId="04A5EF3A" w14:textId="062BF357" w:rsidR="000B4734" w:rsidRPr="004B3B94" w:rsidRDefault="000B4734" w:rsidP="000B4734">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0.025</w:t>
            </w:r>
            <w:r w:rsidRPr="004B3B94">
              <w:rPr>
                <w:rStyle w:val="eop"/>
                <w:rFonts w:ascii="Times New Roman" w:hAnsi="Times New Roman" w:cs="Times New Roman"/>
                <w:color w:val="000000"/>
                <w:sz w:val="22"/>
                <w:szCs w:val="22"/>
              </w:rPr>
              <w:t> </w:t>
            </w:r>
          </w:p>
        </w:tc>
        <w:tc>
          <w:tcPr>
            <w:tcW w:w="1622" w:type="dxa"/>
            <w:tcBorders>
              <w:top w:val="single" w:sz="6" w:space="0" w:color="auto"/>
              <w:left w:val="single" w:sz="6" w:space="0" w:color="auto"/>
              <w:bottom w:val="single" w:sz="6" w:space="0" w:color="auto"/>
              <w:right w:val="single" w:sz="6" w:space="0" w:color="auto"/>
            </w:tcBorders>
            <w:vAlign w:val="bottom"/>
          </w:tcPr>
          <w:p w14:paraId="7B76E9A0" w14:textId="5F22F252" w:rsidR="000B4734" w:rsidRPr="004B3B94" w:rsidRDefault="000B4734" w:rsidP="000B4734">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0.014 - 0.038</w:t>
            </w:r>
            <w:r w:rsidRPr="004B3B94">
              <w:rPr>
                <w:rStyle w:val="eop"/>
                <w:rFonts w:ascii="Times New Roman" w:hAnsi="Times New Roman" w:cs="Times New Roman"/>
                <w:color w:val="000000"/>
                <w:sz w:val="22"/>
                <w:szCs w:val="22"/>
              </w:rPr>
              <w:t> </w:t>
            </w:r>
          </w:p>
        </w:tc>
        <w:tc>
          <w:tcPr>
            <w:tcW w:w="1213" w:type="dxa"/>
            <w:vAlign w:val="bottom"/>
          </w:tcPr>
          <w:p w14:paraId="201C28B4" w14:textId="1D41AC2D" w:rsidR="000B4734" w:rsidRPr="004B3B94" w:rsidRDefault="000B4734" w:rsidP="000B4734">
            <w:pPr>
              <w:rPr>
                <w:rFonts w:ascii="Times New Roman" w:hAnsi="Times New Roman" w:cs="Times New Roman"/>
                <w:sz w:val="22"/>
                <w:szCs w:val="22"/>
              </w:rPr>
            </w:pPr>
            <w:r w:rsidRPr="004B3B94">
              <w:rPr>
                <w:rFonts w:ascii="Times New Roman" w:hAnsi="Times New Roman" w:cs="Times New Roman"/>
                <w:color w:val="000000"/>
                <w:sz w:val="22"/>
                <w:szCs w:val="22"/>
              </w:rPr>
              <w:t>0.018</w:t>
            </w:r>
          </w:p>
        </w:tc>
        <w:tc>
          <w:tcPr>
            <w:tcW w:w="862" w:type="dxa"/>
            <w:vAlign w:val="bottom"/>
          </w:tcPr>
          <w:p w14:paraId="34B46F75" w14:textId="77777777" w:rsidR="000B4734" w:rsidRPr="004B3B94" w:rsidRDefault="000B4734" w:rsidP="000B4734">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0B4734" w:rsidRPr="004B3B94" w14:paraId="5CF048F8" w14:textId="77777777" w:rsidTr="000B4734">
        <w:tc>
          <w:tcPr>
            <w:tcW w:w="3539" w:type="dxa"/>
            <w:vAlign w:val="bottom"/>
          </w:tcPr>
          <w:p w14:paraId="601FC4B5" w14:textId="77777777" w:rsidR="000B4734" w:rsidRPr="004B3B94" w:rsidRDefault="000B4734" w:rsidP="000B4734">
            <w:pPr>
              <w:rPr>
                <w:rFonts w:ascii="Times New Roman" w:hAnsi="Times New Roman" w:cs="Times New Roman"/>
                <w:sz w:val="22"/>
                <w:szCs w:val="22"/>
              </w:rPr>
            </w:pPr>
            <w:r w:rsidRPr="004B3B94">
              <w:rPr>
                <w:rFonts w:ascii="Times New Roman" w:hAnsi="Times New Roman" w:cs="Times New Roman"/>
                <w:color w:val="000000"/>
                <w:sz w:val="22"/>
                <w:szCs w:val="22"/>
              </w:rPr>
              <w:t>Left Fusiform Gyrus</w:t>
            </w:r>
          </w:p>
        </w:tc>
        <w:tc>
          <w:tcPr>
            <w:tcW w:w="1780" w:type="dxa"/>
            <w:tcBorders>
              <w:top w:val="single" w:sz="6" w:space="0" w:color="auto"/>
              <w:left w:val="single" w:sz="6" w:space="0" w:color="auto"/>
              <w:bottom w:val="single" w:sz="6" w:space="0" w:color="auto"/>
              <w:right w:val="single" w:sz="6" w:space="0" w:color="auto"/>
            </w:tcBorders>
            <w:vAlign w:val="bottom"/>
          </w:tcPr>
          <w:p w14:paraId="3A941CE0" w14:textId="5AB729F3" w:rsidR="000B4734" w:rsidRPr="004B3B94" w:rsidRDefault="000B4734" w:rsidP="000B4734">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0.082</w:t>
            </w:r>
            <w:r w:rsidRPr="004B3B94">
              <w:rPr>
                <w:rStyle w:val="eop"/>
                <w:rFonts w:ascii="Times New Roman" w:hAnsi="Times New Roman" w:cs="Times New Roman"/>
                <w:color w:val="000000"/>
                <w:sz w:val="22"/>
                <w:szCs w:val="22"/>
              </w:rPr>
              <w:t> </w:t>
            </w:r>
          </w:p>
        </w:tc>
        <w:tc>
          <w:tcPr>
            <w:tcW w:w="1622" w:type="dxa"/>
            <w:tcBorders>
              <w:top w:val="single" w:sz="6" w:space="0" w:color="auto"/>
              <w:left w:val="single" w:sz="6" w:space="0" w:color="auto"/>
              <w:bottom w:val="single" w:sz="6" w:space="0" w:color="auto"/>
              <w:right w:val="single" w:sz="6" w:space="0" w:color="auto"/>
            </w:tcBorders>
            <w:vAlign w:val="bottom"/>
          </w:tcPr>
          <w:p w14:paraId="1B5A1414" w14:textId="3FD13A46" w:rsidR="000B4734" w:rsidRPr="004B3B94" w:rsidRDefault="000B4734" w:rsidP="000B4734">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0.060 - 0.105</w:t>
            </w:r>
            <w:r w:rsidRPr="004B3B94">
              <w:rPr>
                <w:rStyle w:val="eop"/>
                <w:rFonts w:ascii="Times New Roman" w:hAnsi="Times New Roman" w:cs="Times New Roman"/>
                <w:color w:val="000000"/>
                <w:sz w:val="22"/>
                <w:szCs w:val="22"/>
              </w:rPr>
              <w:t> </w:t>
            </w:r>
          </w:p>
        </w:tc>
        <w:tc>
          <w:tcPr>
            <w:tcW w:w="1213" w:type="dxa"/>
            <w:vAlign w:val="bottom"/>
          </w:tcPr>
          <w:p w14:paraId="3DCA48B8" w14:textId="5989ED1B" w:rsidR="000B4734" w:rsidRPr="004B3B94" w:rsidRDefault="000B4734" w:rsidP="000B4734">
            <w:pPr>
              <w:rPr>
                <w:rFonts w:ascii="Times New Roman" w:hAnsi="Times New Roman" w:cs="Times New Roman"/>
                <w:sz w:val="22"/>
                <w:szCs w:val="22"/>
              </w:rPr>
            </w:pPr>
            <w:r w:rsidRPr="004B3B94">
              <w:rPr>
                <w:rFonts w:ascii="Times New Roman" w:hAnsi="Times New Roman" w:cs="Times New Roman"/>
                <w:color w:val="000000"/>
                <w:sz w:val="22"/>
                <w:szCs w:val="22"/>
              </w:rPr>
              <w:t>0.057</w:t>
            </w:r>
          </w:p>
        </w:tc>
        <w:tc>
          <w:tcPr>
            <w:tcW w:w="862" w:type="dxa"/>
            <w:vAlign w:val="bottom"/>
          </w:tcPr>
          <w:p w14:paraId="09354DA4" w14:textId="77777777" w:rsidR="000B4734" w:rsidRPr="004B3B94" w:rsidRDefault="000B4734" w:rsidP="000B4734">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0B4734" w:rsidRPr="004B3B94" w14:paraId="15DEAF4D" w14:textId="77777777" w:rsidTr="000B4734">
        <w:tc>
          <w:tcPr>
            <w:tcW w:w="3539" w:type="dxa"/>
            <w:vAlign w:val="bottom"/>
          </w:tcPr>
          <w:p w14:paraId="092C3B5F" w14:textId="77777777" w:rsidR="000B4734" w:rsidRPr="004B3B94" w:rsidRDefault="000B4734" w:rsidP="000B4734">
            <w:pPr>
              <w:rPr>
                <w:rFonts w:ascii="Times New Roman" w:hAnsi="Times New Roman" w:cs="Times New Roman"/>
                <w:sz w:val="22"/>
                <w:szCs w:val="22"/>
              </w:rPr>
            </w:pPr>
            <w:r w:rsidRPr="004B3B94">
              <w:rPr>
                <w:rFonts w:ascii="Times New Roman" w:hAnsi="Times New Roman" w:cs="Times New Roman"/>
                <w:color w:val="000000"/>
                <w:sz w:val="22"/>
                <w:szCs w:val="22"/>
              </w:rPr>
              <w:t>Left Inferior Parietal Lobule</w:t>
            </w:r>
          </w:p>
        </w:tc>
        <w:tc>
          <w:tcPr>
            <w:tcW w:w="1780" w:type="dxa"/>
            <w:tcBorders>
              <w:top w:val="single" w:sz="6" w:space="0" w:color="auto"/>
              <w:left w:val="single" w:sz="6" w:space="0" w:color="auto"/>
              <w:bottom w:val="single" w:sz="6" w:space="0" w:color="auto"/>
              <w:right w:val="single" w:sz="6" w:space="0" w:color="auto"/>
            </w:tcBorders>
            <w:vAlign w:val="bottom"/>
          </w:tcPr>
          <w:p w14:paraId="49C25D18" w14:textId="58B577F4" w:rsidR="000B4734" w:rsidRPr="004B3B94" w:rsidRDefault="000B4734" w:rsidP="000B4734">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0.030</w:t>
            </w:r>
            <w:r w:rsidRPr="004B3B94">
              <w:rPr>
                <w:rStyle w:val="eop"/>
                <w:rFonts w:ascii="Times New Roman" w:hAnsi="Times New Roman" w:cs="Times New Roman"/>
                <w:color w:val="000000"/>
                <w:sz w:val="22"/>
                <w:szCs w:val="22"/>
              </w:rPr>
              <w:t> </w:t>
            </w:r>
          </w:p>
        </w:tc>
        <w:tc>
          <w:tcPr>
            <w:tcW w:w="1622" w:type="dxa"/>
            <w:tcBorders>
              <w:top w:val="single" w:sz="6" w:space="0" w:color="auto"/>
              <w:left w:val="single" w:sz="6" w:space="0" w:color="auto"/>
              <w:bottom w:val="single" w:sz="6" w:space="0" w:color="auto"/>
              <w:right w:val="single" w:sz="6" w:space="0" w:color="auto"/>
            </w:tcBorders>
            <w:vAlign w:val="bottom"/>
          </w:tcPr>
          <w:p w14:paraId="49B299C1" w14:textId="44C7B464" w:rsidR="000B4734" w:rsidRPr="004B3B94" w:rsidRDefault="000B4734" w:rsidP="000B4734">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0.016 - 0.043</w:t>
            </w:r>
            <w:r w:rsidRPr="004B3B94">
              <w:rPr>
                <w:rStyle w:val="eop"/>
                <w:rFonts w:ascii="Times New Roman" w:hAnsi="Times New Roman" w:cs="Times New Roman"/>
                <w:color w:val="000000"/>
                <w:sz w:val="22"/>
                <w:szCs w:val="22"/>
              </w:rPr>
              <w:t> </w:t>
            </w:r>
          </w:p>
        </w:tc>
        <w:tc>
          <w:tcPr>
            <w:tcW w:w="1213" w:type="dxa"/>
            <w:vAlign w:val="bottom"/>
          </w:tcPr>
          <w:p w14:paraId="00EE66DC" w14:textId="07F47ED6" w:rsidR="000B4734" w:rsidRPr="004B3B94" w:rsidRDefault="000B4734" w:rsidP="000B4734">
            <w:pPr>
              <w:rPr>
                <w:rFonts w:ascii="Times New Roman" w:hAnsi="Times New Roman" w:cs="Times New Roman"/>
                <w:sz w:val="22"/>
                <w:szCs w:val="22"/>
              </w:rPr>
            </w:pPr>
            <w:r w:rsidRPr="004B3B94">
              <w:rPr>
                <w:rFonts w:ascii="Times New Roman" w:hAnsi="Times New Roman" w:cs="Times New Roman"/>
                <w:color w:val="000000"/>
                <w:sz w:val="22"/>
                <w:szCs w:val="22"/>
              </w:rPr>
              <w:t>0.021</w:t>
            </w:r>
          </w:p>
        </w:tc>
        <w:tc>
          <w:tcPr>
            <w:tcW w:w="862" w:type="dxa"/>
            <w:vAlign w:val="bottom"/>
          </w:tcPr>
          <w:p w14:paraId="17C2590B" w14:textId="77777777" w:rsidR="000B4734" w:rsidRPr="004B3B94" w:rsidRDefault="000B4734" w:rsidP="000B4734">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0B4734" w:rsidRPr="004B3B94" w14:paraId="10473700" w14:textId="77777777" w:rsidTr="000B4734">
        <w:tc>
          <w:tcPr>
            <w:tcW w:w="3539" w:type="dxa"/>
            <w:vAlign w:val="bottom"/>
          </w:tcPr>
          <w:p w14:paraId="1AF7C835" w14:textId="77777777" w:rsidR="000B4734" w:rsidRPr="004B3B94" w:rsidRDefault="000B4734" w:rsidP="000B4734">
            <w:pPr>
              <w:rPr>
                <w:rFonts w:ascii="Times New Roman" w:hAnsi="Times New Roman" w:cs="Times New Roman"/>
                <w:sz w:val="22"/>
                <w:szCs w:val="22"/>
              </w:rPr>
            </w:pPr>
            <w:r w:rsidRPr="004B3B94">
              <w:rPr>
                <w:rFonts w:ascii="Times New Roman" w:hAnsi="Times New Roman" w:cs="Times New Roman"/>
                <w:color w:val="000000"/>
                <w:sz w:val="22"/>
                <w:szCs w:val="22"/>
              </w:rPr>
              <w:t>Left Inferior Temporal Gyrus</w:t>
            </w:r>
          </w:p>
        </w:tc>
        <w:tc>
          <w:tcPr>
            <w:tcW w:w="1780" w:type="dxa"/>
            <w:tcBorders>
              <w:top w:val="single" w:sz="6" w:space="0" w:color="auto"/>
              <w:left w:val="single" w:sz="6" w:space="0" w:color="auto"/>
              <w:bottom w:val="single" w:sz="6" w:space="0" w:color="auto"/>
              <w:right w:val="single" w:sz="6" w:space="0" w:color="auto"/>
            </w:tcBorders>
            <w:vAlign w:val="bottom"/>
          </w:tcPr>
          <w:p w14:paraId="50D75478" w14:textId="3C60379F" w:rsidR="000B4734" w:rsidRPr="004B3B94" w:rsidRDefault="000B4734" w:rsidP="000B4734">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0.091</w:t>
            </w:r>
            <w:r w:rsidRPr="004B3B94">
              <w:rPr>
                <w:rStyle w:val="eop"/>
                <w:rFonts w:ascii="Times New Roman" w:hAnsi="Times New Roman" w:cs="Times New Roman"/>
                <w:color w:val="000000"/>
                <w:sz w:val="22"/>
                <w:szCs w:val="22"/>
              </w:rPr>
              <w:t> </w:t>
            </w:r>
          </w:p>
        </w:tc>
        <w:tc>
          <w:tcPr>
            <w:tcW w:w="1622" w:type="dxa"/>
            <w:tcBorders>
              <w:top w:val="single" w:sz="6" w:space="0" w:color="auto"/>
              <w:left w:val="single" w:sz="6" w:space="0" w:color="auto"/>
              <w:bottom w:val="single" w:sz="6" w:space="0" w:color="auto"/>
              <w:right w:val="single" w:sz="6" w:space="0" w:color="auto"/>
            </w:tcBorders>
            <w:vAlign w:val="bottom"/>
          </w:tcPr>
          <w:p w14:paraId="69FEB500" w14:textId="524299B0" w:rsidR="000B4734" w:rsidRPr="004B3B94" w:rsidRDefault="000B4734" w:rsidP="000B4734">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0.068 - 0.115</w:t>
            </w:r>
            <w:r w:rsidRPr="004B3B94">
              <w:rPr>
                <w:rStyle w:val="eop"/>
                <w:rFonts w:ascii="Times New Roman" w:hAnsi="Times New Roman" w:cs="Times New Roman"/>
                <w:color w:val="000000"/>
                <w:sz w:val="22"/>
                <w:szCs w:val="22"/>
              </w:rPr>
              <w:t> </w:t>
            </w:r>
          </w:p>
        </w:tc>
        <w:tc>
          <w:tcPr>
            <w:tcW w:w="1213" w:type="dxa"/>
            <w:vAlign w:val="bottom"/>
          </w:tcPr>
          <w:p w14:paraId="2EC86BAD" w14:textId="226A7B08" w:rsidR="000B4734" w:rsidRPr="004B3B94" w:rsidRDefault="000B4734" w:rsidP="000B4734">
            <w:pPr>
              <w:rPr>
                <w:rFonts w:ascii="Times New Roman" w:hAnsi="Times New Roman" w:cs="Times New Roman"/>
                <w:sz w:val="22"/>
                <w:szCs w:val="22"/>
              </w:rPr>
            </w:pPr>
            <w:r w:rsidRPr="004B3B94">
              <w:rPr>
                <w:rFonts w:ascii="Times New Roman" w:hAnsi="Times New Roman" w:cs="Times New Roman"/>
                <w:color w:val="000000"/>
                <w:sz w:val="22"/>
                <w:szCs w:val="22"/>
              </w:rPr>
              <w:t>0.063</w:t>
            </w:r>
          </w:p>
        </w:tc>
        <w:tc>
          <w:tcPr>
            <w:tcW w:w="862" w:type="dxa"/>
            <w:vAlign w:val="bottom"/>
          </w:tcPr>
          <w:p w14:paraId="3FDCAF8B" w14:textId="77777777" w:rsidR="000B4734" w:rsidRPr="004B3B94" w:rsidRDefault="000B4734" w:rsidP="000B4734">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0B4734" w:rsidRPr="004B3B94" w14:paraId="7AA2889B" w14:textId="77777777" w:rsidTr="000B4734">
        <w:tc>
          <w:tcPr>
            <w:tcW w:w="3539" w:type="dxa"/>
            <w:vAlign w:val="bottom"/>
          </w:tcPr>
          <w:p w14:paraId="1715A3C4" w14:textId="77777777" w:rsidR="000B4734" w:rsidRPr="004B3B94" w:rsidRDefault="000B4734" w:rsidP="000B4734">
            <w:pPr>
              <w:rPr>
                <w:rFonts w:ascii="Times New Roman" w:hAnsi="Times New Roman" w:cs="Times New Roman"/>
                <w:sz w:val="22"/>
                <w:szCs w:val="22"/>
              </w:rPr>
            </w:pPr>
            <w:r w:rsidRPr="004B3B94">
              <w:rPr>
                <w:rFonts w:ascii="Times New Roman" w:hAnsi="Times New Roman" w:cs="Times New Roman"/>
                <w:color w:val="000000"/>
                <w:sz w:val="22"/>
                <w:szCs w:val="22"/>
              </w:rPr>
              <w:t>Left Insular Cortex</w:t>
            </w:r>
          </w:p>
        </w:tc>
        <w:tc>
          <w:tcPr>
            <w:tcW w:w="1780" w:type="dxa"/>
            <w:tcBorders>
              <w:top w:val="single" w:sz="6" w:space="0" w:color="auto"/>
              <w:left w:val="single" w:sz="6" w:space="0" w:color="auto"/>
              <w:bottom w:val="single" w:sz="6" w:space="0" w:color="auto"/>
              <w:right w:val="single" w:sz="6" w:space="0" w:color="auto"/>
            </w:tcBorders>
            <w:vAlign w:val="bottom"/>
          </w:tcPr>
          <w:p w14:paraId="242C3843" w14:textId="600EE75A" w:rsidR="000B4734" w:rsidRPr="004B3B94" w:rsidRDefault="000B4734" w:rsidP="000B4734">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0.054</w:t>
            </w:r>
            <w:r w:rsidRPr="004B3B94">
              <w:rPr>
                <w:rStyle w:val="eop"/>
                <w:rFonts w:ascii="Times New Roman" w:hAnsi="Times New Roman" w:cs="Times New Roman"/>
                <w:color w:val="000000"/>
                <w:sz w:val="22"/>
                <w:szCs w:val="22"/>
              </w:rPr>
              <w:t> </w:t>
            </w:r>
          </w:p>
        </w:tc>
        <w:tc>
          <w:tcPr>
            <w:tcW w:w="1622" w:type="dxa"/>
            <w:tcBorders>
              <w:top w:val="single" w:sz="6" w:space="0" w:color="auto"/>
              <w:left w:val="single" w:sz="6" w:space="0" w:color="auto"/>
              <w:bottom w:val="single" w:sz="6" w:space="0" w:color="auto"/>
              <w:right w:val="single" w:sz="6" w:space="0" w:color="auto"/>
            </w:tcBorders>
            <w:vAlign w:val="bottom"/>
          </w:tcPr>
          <w:p w14:paraId="11AC974C" w14:textId="36CE4F8C" w:rsidR="000B4734" w:rsidRPr="004B3B94" w:rsidRDefault="000B4734" w:rsidP="000B4734">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0.036 - 0.075</w:t>
            </w:r>
            <w:r w:rsidRPr="004B3B94">
              <w:rPr>
                <w:rStyle w:val="eop"/>
                <w:rFonts w:ascii="Times New Roman" w:hAnsi="Times New Roman" w:cs="Times New Roman"/>
                <w:color w:val="000000"/>
                <w:sz w:val="22"/>
                <w:szCs w:val="22"/>
              </w:rPr>
              <w:t> </w:t>
            </w:r>
          </w:p>
        </w:tc>
        <w:tc>
          <w:tcPr>
            <w:tcW w:w="1213" w:type="dxa"/>
            <w:vAlign w:val="bottom"/>
          </w:tcPr>
          <w:p w14:paraId="3438427D" w14:textId="746CEC27" w:rsidR="000B4734" w:rsidRPr="004B3B94" w:rsidRDefault="000B4734" w:rsidP="000B4734">
            <w:pPr>
              <w:rPr>
                <w:rFonts w:ascii="Times New Roman" w:hAnsi="Times New Roman" w:cs="Times New Roman"/>
                <w:sz w:val="22"/>
                <w:szCs w:val="22"/>
              </w:rPr>
            </w:pPr>
            <w:r w:rsidRPr="004B3B94">
              <w:rPr>
                <w:rFonts w:ascii="Times New Roman" w:hAnsi="Times New Roman" w:cs="Times New Roman"/>
                <w:color w:val="000000"/>
                <w:sz w:val="22"/>
                <w:szCs w:val="22"/>
              </w:rPr>
              <w:t>0.038</w:t>
            </w:r>
          </w:p>
        </w:tc>
        <w:tc>
          <w:tcPr>
            <w:tcW w:w="862" w:type="dxa"/>
            <w:vAlign w:val="bottom"/>
          </w:tcPr>
          <w:p w14:paraId="68D626FC" w14:textId="77777777" w:rsidR="000B4734" w:rsidRPr="004B3B94" w:rsidRDefault="000B4734" w:rsidP="000B4734">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0B4734" w:rsidRPr="004B3B94" w14:paraId="18AA012C" w14:textId="77777777" w:rsidTr="000B4734">
        <w:tc>
          <w:tcPr>
            <w:tcW w:w="3539" w:type="dxa"/>
            <w:vAlign w:val="bottom"/>
          </w:tcPr>
          <w:p w14:paraId="485F9433" w14:textId="77777777" w:rsidR="000B4734" w:rsidRPr="004B3B94" w:rsidRDefault="000B4734" w:rsidP="000B4734">
            <w:pPr>
              <w:rPr>
                <w:rFonts w:ascii="Times New Roman" w:hAnsi="Times New Roman" w:cs="Times New Roman"/>
                <w:sz w:val="22"/>
                <w:szCs w:val="22"/>
              </w:rPr>
            </w:pPr>
            <w:r w:rsidRPr="004B3B94">
              <w:rPr>
                <w:rFonts w:ascii="Times New Roman" w:hAnsi="Times New Roman" w:cs="Times New Roman"/>
                <w:color w:val="000000"/>
                <w:sz w:val="22"/>
                <w:szCs w:val="22"/>
              </w:rPr>
              <w:t>Left Isthmus of the Cingulate Cortex</w:t>
            </w:r>
          </w:p>
        </w:tc>
        <w:tc>
          <w:tcPr>
            <w:tcW w:w="1780" w:type="dxa"/>
            <w:tcBorders>
              <w:top w:val="single" w:sz="6" w:space="0" w:color="auto"/>
              <w:left w:val="single" w:sz="6" w:space="0" w:color="auto"/>
              <w:bottom w:val="single" w:sz="6" w:space="0" w:color="auto"/>
              <w:right w:val="single" w:sz="6" w:space="0" w:color="auto"/>
            </w:tcBorders>
            <w:vAlign w:val="bottom"/>
          </w:tcPr>
          <w:p w14:paraId="3DFDA7DF" w14:textId="23CE7E42" w:rsidR="000B4734" w:rsidRPr="004B3B94" w:rsidRDefault="000B4734" w:rsidP="000B4734">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0.044</w:t>
            </w:r>
            <w:r w:rsidRPr="004B3B94">
              <w:rPr>
                <w:rStyle w:val="eop"/>
                <w:rFonts w:ascii="Times New Roman" w:hAnsi="Times New Roman" w:cs="Times New Roman"/>
                <w:color w:val="000000"/>
                <w:sz w:val="22"/>
                <w:szCs w:val="22"/>
              </w:rPr>
              <w:t> </w:t>
            </w:r>
          </w:p>
        </w:tc>
        <w:tc>
          <w:tcPr>
            <w:tcW w:w="1622" w:type="dxa"/>
            <w:tcBorders>
              <w:top w:val="single" w:sz="6" w:space="0" w:color="auto"/>
              <w:left w:val="single" w:sz="6" w:space="0" w:color="auto"/>
              <w:bottom w:val="single" w:sz="6" w:space="0" w:color="auto"/>
              <w:right w:val="single" w:sz="6" w:space="0" w:color="auto"/>
            </w:tcBorders>
            <w:vAlign w:val="bottom"/>
          </w:tcPr>
          <w:p w14:paraId="2A651921" w14:textId="43CE7FFF" w:rsidR="000B4734" w:rsidRPr="004B3B94" w:rsidRDefault="000B4734" w:rsidP="000B4734">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0.028 - 0.061</w:t>
            </w:r>
            <w:r w:rsidRPr="004B3B94">
              <w:rPr>
                <w:rStyle w:val="eop"/>
                <w:rFonts w:ascii="Times New Roman" w:hAnsi="Times New Roman" w:cs="Times New Roman"/>
                <w:color w:val="000000"/>
                <w:sz w:val="22"/>
                <w:szCs w:val="22"/>
              </w:rPr>
              <w:t> </w:t>
            </w:r>
          </w:p>
        </w:tc>
        <w:tc>
          <w:tcPr>
            <w:tcW w:w="1213" w:type="dxa"/>
            <w:vAlign w:val="bottom"/>
          </w:tcPr>
          <w:p w14:paraId="15C545F7" w14:textId="1DF06526" w:rsidR="000B4734" w:rsidRPr="004B3B94" w:rsidRDefault="000B4734" w:rsidP="000B4734">
            <w:pPr>
              <w:rPr>
                <w:rFonts w:ascii="Times New Roman" w:hAnsi="Times New Roman" w:cs="Times New Roman"/>
                <w:sz w:val="22"/>
                <w:szCs w:val="22"/>
              </w:rPr>
            </w:pPr>
            <w:r w:rsidRPr="004B3B94">
              <w:rPr>
                <w:rFonts w:ascii="Times New Roman" w:hAnsi="Times New Roman" w:cs="Times New Roman"/>
                <w:color w:val="000000"/>
                <w:sz w:val="22"/>
                <w:szCs w:val="22"/>
              </w:rPr>
              <w:t>0.031</w:t>
            </w:r>
          </w:p>
        </w:tc>
        <w:tc>
          <w:tcPr>
            <w:tcW w:w="862" w:type="dxa"/>
            <w:vAlign w:val="bottom"/>
          </w:tcPr>
          <w:p w14:paraId="170AE96F" w14:textId="77777777" w:rsidR="000B4734" w:rsidRPr="004B3B94" w:rsidRDefault="000B4734" w:rsidP="000B4734">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0B4734" w:rsidRPr="004B3B94" w14:paraId="1534C7B6" w14:textId="77777777" w:rsidTr="000B4734">
        <w:tc>
          <w:tcPr>
            <w:tcW w:w="3539" w:type="dxa"/>
            <w:vAlign w:val="bottom"/>
          </w:tcPr>
          <w:p w14:paraId="4CFBB127" w14:textId="77777777" w:rsidR="000B4734" w:rsidRPr="004B3B94" w:rsidRDefault="000B4734" w:rsidP="000B4734">
            <w:pPr>
              <w:rPr>
                <w:rFonts w:ascii="Times New Roman" w:hAnsi="Times New Roman" w:cs="Times New Roman"/>
                <w:sz w:val="22"/>
                <w:szCs w:val="22"/>
              </w:rPr>
            </w:pPr>
            <w:r w:rsidRPr="004B3B94">
              <w:rPr>
                <w:rFonts w:ascii="Times New Roman" w:hAnsi="Times New Roman" w:cs="Times New Roman"/>
                <w:color w:val="000000"/>
                <w:sz w:val="22"/>
                <w:szCs w:val="22"/>
              </w:rPr>
              <w:t>Left Lateral Occipital Cortex</w:t>
            </w:r>
          </w:p>
        </w:tc>
        <w:tc>
          <w:tcPr>
            <w:tcW w:w="1780" w:type="dxa"/>
            <w:tcBorders>
              <w:top w:val="single" w:sz="6" w:space="0" w:color="auto"/>
              <w:left w:val="single" w:sz="6" w:space="0" w:color="auto"/>
              <w:bottom w:val="single" w:sz="6" w:space="0" w:color="auto"/>
              <w:right w:val="single" w:sz="6" w:space="0" w:color="auto"/>
            </w:tcBorders>
            <w:vAlign w:val="bottom"/>
          </w:tcPr>
          <w:p w14:paraId="1444EB7D" w14:textId="64112131" w:rsidR="000B4734" w:rsidRPr="004B3B94" w:rsidRDefault="000B4734" w:rsidP="000B4734">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0.068</w:t>
            </w:r>
            <w:r w:rsidRPr="004B3B94">
              <w:rPr>
                <w:rStyle w:val="eop"/>
                <w:rFonts w:ascii="Times New Roman" w:hAnsi="Times New Roman" w:cs="Times New Roman"/>
                <w:color w:val="000000"/>
                <w:sz w:val="22"/>
                <w:szCs w:val="22"/>
              </w:rPr>
              <w:t> </w:t>
            </w:r>
          </w:p>
        </w:tc>
        <w:tc>
          <w:tcPr>
            <w:tcW w:w="1622" w:type="dxa"/>
            <w:tcBorders>
              <w:top w:val="single" w:sz="6" w:space="0" w:color="auto"/>
              <w:left w:val="single" w:sz="6" w:space="0" w:color="auto"/>
              <w:bottom w:val="single" w:sz="6" w:space="0" w:color="auto"/>
              <w:right w:val="single" w:sz="6" w:space="0" w:color="auto"/>
            </w:tcBorders>
            <w:vAlign w:val="bottom"/>
          </w:tcPr>
          <w:p w14:paraId="11B26F81" w14:textId="0033408D" w:rsidR="000B4734" w:rsidRPr="004B3B94" w:rsidRDefault="000B4734" w:rsidP="000B4734">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0.050 - 0.090</w:t>
            </w:r>
            <w:r w:rsidRPr="004B3B94">
              <w:rPr>
                <w:rStyle w:val="eop"/>
                <w:rFonts w:ascii="Times New Roman" w:hAnsi="Times New Roman" w:cs="Times New Roman"/>
                <w:color w:val="000000"/>
                <w:sz w:val="22"/>
                <w:szCs w:val="22"/>
              </w:rPr>
              <w:t> </w:t>
            </w:r>
          </w:p>
        </w:tc>
        <w:tc>
          <w:tcPr>
            <w:tcW w:w="1213" w:type="dxa"/>
            <w:vAlign w:val="bottom"/>
          </w:tcPr>
          <w:p w14:paraId="6EC7F989" w14:textId="5E3AD2B6" w:rsidR="000B4734" w:rsidRPr="004B3B94" w:rsidRDefault="000B4734" w:rsidP="000B4734">
            <w:pPr>
              <w:rPr>
                <w:rFonts w:ascii="Times New Roman" w:hAnsi="Times New Roman" w:cs="Times New Roman"/>
                <w:sz w:val="22"/>
                <w:szCs w:val="22"/>
              </w:rPr>
            </w:pPr>
            <w:r w:rsidRPr="004B3B94">
              <w:rPr>
                <w:rFonts w:ascii="Times New Roman" w:hAnsi="Times New Roman" w:cs="Times New Roman"/>
                <w:color w:val="000000"/>
                <w:sz w:val="22"/>
                <w:szCs w:val="22"/>
              </w:rPr>
              <w:t>0.047</w:t>
            </w:r>
          </w:p>
        </w:tc>
        <w:tc>
          <w:tcPr>
            <w:tcW w:w="862" w:type="dxa"/>
            <w:vAlign w:val="bottom"/>
          </w:tcPr>
          <w:p w14:paraId="528A0D80" w14:textId="77777777" w:rsidR="000B4734" w:rsidRPr="004B3B94" w:rsidRDefault="000B4734" w:rsidP="000B4734">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0B4734" w:rsidRPr="004B3B94" w14:paraId="4747ED8A" w14:textId="77777777" w:rsidTr="000B4734">
        <w:tc>
          <w:tcPr>
            <w:tcW w:w="3539" w:type="dxa"/>
            <w:vAlign w:val="bottom"/>
          </w:tcPr>
          <w:p w14:paraId="24DE4D49" w14:textId="77777777" w:rsidR="000B4734" w:rsidRPr="004B3B94" w:rsidRDefault="000B4734" w:rsidP="000B4734">
            <w:pPr>
              <w:rPr>
                <w:rFonts w:ascii="Times New Roman" w:hAnsi="Times New Roman" w:cs="Times New Roman"/>
                <w:sz w:val="22"/>
                <w:szCs w:val="22"/>
              </w:rPr>
            </w:pPr>
            <w:r w:rsidRPr="004B3B94">
              <w:rPr>
                <w:rFonts w:ascii="Times New Roman" w:hAnsi="Times New Roman" w:cs="Times New Roman"/>
                <w:color w:val="000000"/>
                <w:sz w:val="22"/>
                <w:szCs w:val="22"/>
              </w:rPr>
              <w:t>Left Lateral Orbitofrontal Cortex</w:t>
            </w:r>
          </w:p>
        </w:tc>
        <w:tc>
          <w:tcPr>
            <w:tcW w:w="1780" w:type="dxa"/>
            <w:tcBorders>
              <w:top w:val="single" w:sz="6" w:space="0" w:color="auto"/>
              <w:left w:val="single" w:sz="6" w:space="0" w:color="auto"/>
              <w:bottom w:val="single" w:sz="6" w:space="0" w:color="auto"/>
              <w:right w:val="single" w:sz="6" w:space="0" w:color="auto"/>
            </w:tcBorders>
            <w:vAlign w:val="bottom"/>
          </w:tcPr>
          <w:p w14:paraId="4E6E83FC" w14:textId="49401C57" w:rsidR="000B4734" w:rsidRPr="004B3B94" w:rsidRDefault="000B4734" w:rsidP="000B4734">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0.085</w:t>
            </w:r>
            <w:r w:rsidRPr="004B3B94">
              <w:rPr>
                <w:rStyle w:val="eop"/>
                <w:rFonts w:ascii="Times New Roman" w:hAnsi="Times New Roman" w:cs="Times New Roman"/>
                <w:color w:val="000000"/>
                <w:sz w:val="22"/>
                <w:szCs w:val="22"/>
              </w:rPr>
              <w:t> </w:t>
            </w:r>
          </w:p>
        </w:tc>
        <w:tc>
          <w:tcPr>
            <w:tcW w:w="1622" w:type="dxa"/>
            <w:tcBorders>
              <w:top w:val="single" w:sz="6" w:space="0" w:color="auto"/>
              <w:left w:val="single" w:sz="6" w:space="0" w:color="auto"/>
              <w:bottom w:val="single" w:sz="6" w:space="0" w:color="auto"/>
              <w:right w:val="single" w:sz="6" w:space="0" w:color="auto"/>
            </w:tcBorders>
            <w:vAlign w:val="bottom"/>
          </w:tcPr>
          <w:p w14:paraId="773CA405" w14:textId="3B8C1B83" w:rsidR="000B4734" w:rsidRPr="004B3B94" w:rsidRDefault="000B4734" w:rsidP="000B4734">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0.062 - 0.112</w:t>
            </w:r>
            <w:r w:rsidRPr="004B3B94">
              <w:rPr>
                <w:rStyle w:val="eop"/>
                <w:rFonts w:ascii="Times New Roman" w:hAnsi="Times New Roman" w:cs="Times New Roman"/>
                <w:color w:val="000000"/>
                <w:sz w:val="22"/>
                <w:szCs w:val="22"/>
              </w:rPr>
              <w:t> </w:t>
            </w:r>
          </w:p>
        </w:tc>
        <w:tc>
          <w:tcPr>
            <w:tcW w:w="1213" w:type="dxa"/>
            <w:vAlign w:val="bottom"/>
          </w:tcPr>
          <w:p w14:paraId="7F47BDE3" w14:textId="566EE464" w:rsidR="000B4734" w:rsidRPr="004B3B94" w:rsidRDefault="000B4734" w:rsidP="000B4734">
            <w:pPr>
              <w:rPr>
                <w:rFonts w:ascii="Times New Roman" w:hAnsi="Times New Roman" w:cs="Times New Roman"/>
                <w:sz w:val="22"/>
                <w:szCs w:val="22"/>
              </w:rPr>
            </w:pPr>
            <w:r w:rsidRPr="004B3B94">
              <w:rPr>
                <w:rFonts w:ascii="Times New Roman" w:hAnsi="Times New Roman" w:cs="Times New Roman"/>
                <w:color w:val="000000"/>
                <w:sz w:val="22"/>
                <w:szCs w:val="22"/>
              </w:rPr>
              <w:t>0.059</w:t>
            </w:r>
          </w:p>
        </w:tc>
        <w:tc>
          <w:tcPr>
            <w:tcW w:w="862" w:type="dxa"/>
            <w:vAlign w:val="bottom"/>
          </w:tcPr>
          <w:p w14:paraId="5BF7AA2A" w14:textId="77777777" w:rsidR="000B4734" w:rsidRPr="004B3B94" w:rsidRDefault="000B4734" w:rsidP="000B4734">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0B4734" w:rsidRPr="004B3B94" w14:paraId="66FBBD1A" w14:textId="77777777" w:rsidTr="000B4734">
        <w:tc>
          <w:tcPr>
            <w:tcW w:w="3539" w:type="dxa"/>
            <w:vAlign w:val="bottom"/>
          </w:tcPr>
          <w:p w14:paraId="2D70B0A2" w14:textId="77777777" w:rsidR="000B4734" w:rsidRPr="004B3B94" w:rsidRDefault="000B4734" w:rsidP="000B4734">
            <w:pPr>
              <w:rPr>
                <w:rFonts w:ascii="Times New Roman" w:hAnsi="Times New Roman" w:cs="Times New Roman"/>
                <w:sz w:val="22"/>
                <w:szCs w:val="22"/>
              </w:rPr>
            </w:pPr>
            <w:r w:rsidRPr="004B3B94">
              <w:rPr>
                <w:rFonts w:ascii="Times New Roman" w:hAnsi="Times New Roman" w:cs="Times New Roman"/>
                <w:color w:val="000000"/>
                <w:sz w:val="22"/>
                <w:szCs w:val="22"/>
              </w:rPr>
              <w:t>Left Lingual Gyrus</w:t>
            </w:r>
          </w:p>
        </w:tc>
        <w:tc>
          <w:tcPr>
            <w:tcW w:w="1780" w:type="dxa"/>
            <w:tcBorders>
              <w:top w:val="single" w:sz="6" w:space="0" w:color="auto"/>
              <w:left w:val="single" w:sz="6" w:space="0" w:color="auto"/>
              <w:bottom w:val="single" w:sz="6" w:space="0" w:color="auto"/>
              <w:right w:val="single" w:sz="6" w:space="0" w:color="auto"/>
            </w:tcBorders>
            <w:vAlign w:val="bottom"/>
          </w:tcPr>
          <w:p w14:paraId="012AA358" w14:textId="090833A8" w:rsidR="000B4734" w:rsidRPr="004B3B94" w:rsidRDefault="000B4734" w:rsidP="000B4734">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0.039</w:t>
            </w:r>
            <w:r w:rsidRPr="004B3B94">
              <w:rPr>
                <w:rStyle w:val="eop"/>
                <w:rFonts w:ascii="Times New Roman" w:hAnsi="Times New Roman" w:cs="Times New Roman"/>
                <w:color w:val="000000"/>
                <w:sz w:val="22"/>
                <w:szCs w:val="22"/>
              </w:rPr>
              <w:t> </w:t>
            </w:r>
          </w:p>
        </w:tc>
        <w:tc>
          <w:tcPr>
            <w:tcW w:w="1622" w:type="dxa"/>
            <w:tcBorders>
              <w:top w:val="single" w:sz="6" w:space="0" w:color="auto"/>
              <w:left w:val="single" w:sz="6" w:space="0" w:color="auto"/>
              <w:bottom w:val="single" w:sz="6" w:space="0" w:color="auto"/>
              <w:right w:val="single" w:sz="6" w:space="0" w:color="auto"/>
            </w:tcBorders>
            <w:vAlign w:val="bottom"/>
          </w:tcPr>
          <w:p w14:paraId="24B06C6B" w14:textId="1AB256F3" w:rsidR="000B4734" w:rsidRPr="004B3B94" w:rsidRDefault="000B4734" w:rsidP="000B4734">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0.025 - 0.056</w:t>
            </w:r>
            <w:r w:rsidRPr="004B3B94">
              <w:rPr>
                <w:rStyle w:val="eop"/>
                <w:rFonts w:ascii="Times New Roman" w:hAnsi="Times New Roman" w:cs="Times New Roman"/>
                <w:color w:val="000000"/>
                <w:sz w:val="22"/>
                <w:szCs w:val="22"/>
              </w:rPr>
              <w:t> </w:t>
            </w:r>
          </w:p>
        </w:tc>
        <w:tc>
          <w:tcPr>
            <w:tcW w:w="1213" w:type="dxa"/>
            <w:vAlign w:val="bottom"/>
          </w:tcPr>
          <w:p w14:paraId="57350719" w14:textId="464D75E3" w:rsidR="000B4734" w:rsidRPr="004B3B94" w:rsidRDefault="000B4734" w:rsidP="000B4734">
            <w:pPr>
              <w:rPr>
                <w:rFonts w:ascii="Times New Roman" w:hAnsi="Times New Roman" w:cs="Times New Roman"/>
                <w:sz w:val="22"/>
                <w:szCs w:val="22"/>
              </w:rPr>
            </w:pPr>
            <w:r w:rsidRPr="004B3B94">
              <w:rPr>
                <w:rFonts w:ascii="Times New Roman" w:hAnsi="Times New Roman" w:cs="Times New Roman"/>
                <w:color w:val="000000"/>
                <w:sz w:val="22"/>
                <w:szCs w:val="22"/>
              </w:rPr>
              <w:t>0.027</w:t>
            </w:r>
          </w:p>
        </w:tc>
        <w:tc>
          <w:tcPr>
            <w:tcW w:w="862" w:type="dxa"/>
            <w:vAlign w:val="bottom"/>
          </w:tcPr>
          <w:p w14:paraId="41AB62D8" w14:textId="77777777" w:rsidR="000B4734" w:rsidRPr="004B3B94" w:rsidRDefault="000B4734" w:rsidP="000B4734">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0B4734" w:rsidRPr="004B3B94" w14:paraId="1A95B59F" w14:textId="77777777" w:rsidTr="000B4734">
        <w:tc>
          <w:tcPr>
            <w:tcW w:w="3539" w:type="dxa"/>
            <w:vAlign w:val="bottom"/>
          </w:tcPr>
          <w:p w14:paraId="629276F8" w14:textId="77777777" w:rsidR="000B4734" w:rsidRPr="004B3B94" w:rsidRDefault="000B4734" w:rsidP="000B4734">
            <w:pPr>
              <w:rPr>
                <w:rFonts w:ascii="Times New Roman" w:hAnsi="Times New Roman" w:cs="Times New Roman"/>
                <w:sz w:val="22"/>
                <w:szCs w:val="22"/>
              </w:rPr>
            </w:pPr>
            <w:r w:rsidRPr="004B3B94">
              <w:rPr>
                <w:rFonts w:ascii="Times New Roman" w:hAnsi="Times New Roman" w:cs="Times New Roman"/>
                <w:color w:val="000000"/>
                <w:sz w:val="22"/>
                <w:szCs w:val="22"/>
              </w:rPr>
              <w:t>Left Medial Orbitofrontal Cortex</w:t>
            </w:r>
          </w:p>
        </w:tc>
        <w:tc>
          <w:tcPr>
            <w:tcW w:w="1780" w:type="dxa"/>
            <w:tcBorders>
              <w:top w:val="single" w:sz="6" w:space="0" w:color="auto"/>
              <w:left w:val="single" w:sz="6" w:space="0" w:color="auto"/>
              <w:bottom w:val="single" w:sz="6" w:space="0" w:color="auto"/>
              <w:right w:val="single" w:sz="6" w:space="0" w:color="auto"/>
            </w:tcBorders>
            <w:vAlign w:val="bottom"/>
          </w:tcPr>
          <w:p w14:paraId="28DF68F7" w14:textId="46BE747B" w:rsidR="000B4734" w:rsidRPr="004B3B94" w:rsidRDefault="000B4734" w:rsidP="000B4734">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0.032</w:t>
            </w:r>
            <w:r w:rsidRPr="004B3B94">
              <w:rPr>
                <w:rStyle w:val="eop"/>
                <w:rFonts w:ascii="Times New Roman" w:hAnsi="Times New Roman" w:cs="Times New Roman"/>
                <w:color w:val="000000"/>
                <w:sz w:val="22"/>
                <w:szCs w:val="22"/>
              </w:rPr>
              <w:t> </w:t>
            </w:r>
          </w:p>
        </w:tc>
        <w:tc>
          <w:tcPr>
            <w:tcW w:w="1622" w:type="dxa"/>
            <w:tcBorders>
              <w:top w:val="single" w:sz="6" w:space="0" w:color="auto"/>
              <w:left w:val="single" w:sz="6" w:space="0" w:color="auto"/>
              <w:bottom w:val="single" w:sz="6" w:space="0" w:color="auto"/>
              <w:right w:val="single" w:sz="6" w:space="0" w:color="auto"/>
            </w:tcBorders>
            <w:vAlign w:val="bottom"/>
          </w:tcPr>
          <w:p w14:paraId="735DB8F3" w14:textId="1387621C" w:rsidR="000B4734" w:rsidRPr="004B3B94" w:rsidRDefault="000B4734" w:rsidP="000B4734">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0.016 - 0.050</w:t>
            </w:r>
            <w:r w:rsidRPr="004B3B94">
              <w:rPr>
                <w:rStyle w:val="eop"/>
                <w:rFonts w:ascii="Times New Roman" w:hAnsi="Times New Roman" w:cs="Times New Roman"/>
                <w:color w:val="000000"/>
                <w:sz w:val="22"/>
                <w:szCs w:val="22"/>
              </w:rPr>
              <w:t> </w:t>
            </w:r>
          </w:p>
        </w:tc>
        <w:tc>
          <w:tcPr>
            <w:tcW w:w="1213" w:type="dxa"/>
            <w:vAlign w:val="bottom"/>
          </w:tcPr>
          <w:p w14:paraId="27EAF0D8" w14:textId="4E88DB9B" w:rsidR="000B4734" w:rsidRPr="004B3B94" w:rsidRDefault="000B4734" w:rsidP="000B4734">
            <w:pPr>
              <w:rPr>
                <w:rFonts w:ascii="Times New Roman" w:hAnsi="Times New Roman" w:cs="Times New Roman"/>
                <w:sz w:val="22"/>
                <w:szCs w:val="22"/>
              </w:rPr>
            </w:pPr>
            <w:r w:rsidRPr="004B3B94">
              <w:rPr>
                <w:rFonts w:ascii="Times New Roman" w:hAnsi="Times New Roman" w:cs="Times New Roman"/>
                <w:color w:val="000000"/>
                <w:sz w:val="22"/>
                <w:szCs w:val="22"/>
              </w:rPr>
              <w:t>0.022</w:t>
            </w:r>
          </w:p>
        </w:tc>
        <w:tc>
          <w:tcPr>
            <w:tcW w:w="862" w:type="dxa"/>
            <w:vAlign w:val="bottom"/>
          </w:tcPr>
          <w:p w14:paraId="0B1AB4C6" w14:textId="77777777" w:rsidR="000B4734" w:rsidRPr="004B3B94" w:rsidRDefault="000B4734" w:rsidP="000B4734">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0B4734" w:rsidRPr="004B3B94" w14:paraId="12F88F65" w14:textId="77777777" w:rsidTr="000B4734">
        <w:tc>
          <w:tcPr>
            <w:tcW w:w="3539" w:type="dxa"/>
            <w:vAlign w:val="bottom"/>
          </w:tcPr>
          <w:p w14:paraId="7C65563F" w14:textId="77777777" w:rsidR="000B4734" w:rsidRPr="004B3B94" w:rsidRDefault="000B4734" w:rsidP="000B4734">
            <w:pPr>
              <w:rPr>
                <w:rFonts w:ascii="Times New Roman" w:hAnsi="Times New Roman" w:cs="Times New Roman"/>
                <w:sz w:val="22"/>
                <w:szCs w:val="22"/>
              </w:rPr>
            </w:pPr>
            <w:r w:rsidRPr="004B3B94">
              <w:rPr>
                <w:rFonts w:ascii="Times New Roman" w:hAnsi="Times New Roman" w:cs="Times New Roman"/>
                <w:color w:val="000000"/>
                <w:sz w:val="22"/>
                <w:szCs w:val="22"/>
              </w:rPr>
              <w:t>Left Middle Temporal Gyrus</w:t>
            </w:r>
          </w:p>
        </w:tc>
        <w:tc>
          <w:tcPr>
            <w:tcW w:w="1780" w:type="dxa"/>
            <w:tcBorders>
              <w:top w:val="single" w:sz="6" w:space="0" w:color="auto"/>
              <w:left w:val="single" w:sz="6" w:space="0" w:color="auto"/>
              <w:bottom w:val="single" w:sz="6" w:space="0" w:color="auto"/>
              <w:right w:val="single" w:sz="6" w:space="0" w:color="auto"/>
            </w:tcBorders>
            <w:vAlign w:val="bottom"/>
          </w:tcPr>
          <w:p w14:paraId="771EA7D1" w14:textId="4BCB9454" w:rsidR="000B4734" w:rsidRPr="004B3B94" w:rsidRDefault="000B4734" w:rsidP="000B4734">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0.093</w:t>
            </w:r>
            <w:r w:rsidRPr="004B3B94">
              <w:rPr>
                <w:rStyle w:val="eop"/>
                <w:rFonts w:ascii="Times New Roman" w:hAnsi="Times New Roman" w:cs="Times New Roman"/>
                <w:color w:val="000000"/>
                <w:sz w:val="22"/>
                <w:szCs w:val="22"/>
              </w:rPr>
              <w:t> </w:t>
            </w:r>
          </w:p>
        </w:tc>
        <w:tc>
          <w:tcPr>
            <w:tcW w:w="1622" w:type="dxa"/>
            <w:tcBorders>
              <w:top w:val="single" w:sz="6" w:space="0" w:color="auto"/>
              <w:left w:val="single" w:sz="6" w:space="0" w:color="auto"/>
              <w:bottom w:val="single" w:sz="6" w:space="0" w:color="auto"/>
              <w:right w:val="single" w:sz="6" w:space="0" w:color="auto"/>
            </w:tcBorders>
            <w:vAlign w:val="bottom"/>
          </w:tcPr>
          <w:p w14:paraId="7B48E4DB" w14:textId="5C063148" w:rsidR="000B4734" w:rsidRPr="004B3B94" w:rsidRDefault="000B4734" w:rsidP="000B4734">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0.070 - 0.119</w:t>
            </w:r>
            <w:r w:rsidRPr="004B3B94">
              <w:rPr>
                <w:rStyle w:val="eop"/>
                <w:rFonts w:ascii="Times New Roman" w:hAnsi="Times New Roman" w:cs="Times New Roman"/>
                <w:color w:val="000000"/>
                <w:sz w:val="22"/>
                <w:szCs w:val="22"/>
              </w:rPr>
              <w:t> </w:t>
            </w:r>
          </w:p>
        </w:tc>
        <w:tc>
          <w:tcPr>
            <w:tcW w:w="1213" w:type="dxa"/>
            <w:vAlign w:val="bottom"/>
          </w:tcPr>
          <w:p w14:paraId="56AAA5A6" w14:textId="3E8B264B" w:rsidR="000B4734" w:rsidRPr="004B3B94" w:rsidRDefault="000B4734" w:rsidP="000B4734">
            <w:pPr>
              <w:rPr>
                <w:rFonts w:ascii="Times New Roman" w:hAnsi="Times New Roman" w:cs="Times New Roman"/>
                <w:sz w:val="22"/>
                <w:szCs w:val="22"/>
              </w:rPr>
            </w:pPr>
            <w:r w:rsidRPr="004B3B94">
              <w:rPr>
                <w:rFonts w:ascii="Times New Roman" w:hAnsi="Times New Roman" w:cs="Times New Roman"/>
                <w:color w:val="000000"/>
                <w:sz w:val="22"/>
                <w:szCs w:val="22"/>
              </w:rPr>
              <w:t>0.065</w:t>
            </w:r>
          </w:p>
        </w:tc>
        <w:tc>
          <w:tcPr>
            <w:tcW w:w="862" w:type="dxa"/>
            <w:vAlign w:val="bottom"/>
          </w:tcPr>
          <w:p w14:paraId="339FC295" w14:textId="77777777" w:rsidR="000B4734" w:rsidRPr="004B3B94" w:rsidRDefault="000B4734" w:rsidP="000B4734">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0B4734" w:rsidRPr="004B3B94" w14:paraId="6873DC49" w14:textId="77777777" w:rsidTr="000B4734">
        <w:tc>
          <w:tcPr>
            <w:tcW w:w="3539" w:type="dxa"/>
            <w:vAlign w:val="bottom"/>
          </w:tcPr>
          <w:p w14:paraId="64A1D12F" w14:textId="77777777" w:rsidR="000B4734" w:rsidRPr="004B3B94" w:rsidRDefault="000B4734" w:rsidP="000B4734">
            <w:pPr>
              <w:rPr>
                <w:rFonts w:ascii="Times New Roman" w:hAnsi="Times New Roman" w:cs="Times New Roman"/>
                <w:sz w:val="22"/>
                <w:szCs w:val="22"/>
              </w:rPr>
            </w:pPr>
            <w:r w:rsidRPr="004B3B94">
              <w:rPr>
                <w:rFonts w:ascii="Times New Roman" w:hAnsi="Times New Roman" w:cs="Times New Roman"/>
                <w:color w:val="000000"/>
                <w:sz w:val="22"/>
                <w:szCs w:val="22"/>
              </w:rPr>
              <w:t>Left Paracentral Lobule</w:t>
            </w:r>
          </w:p>
        </w:tc>
        <w:tc>
          <w:tcPr>
            <w:tcW w:w="1780" w:type="dxa"/>
            <w:tcBorders>
              <w:top w:val="single" w:sz="6" w:space="0" w:color="auto"/>
              <w:left w:val="single" w:sz="6" w:space="0" w:color="auto"/>
              <w:bottom w:val="single" w:sz="6" w:space="0" w:color="auto"/>
              <w:right w:val="single" w:sz="6" w:space="0" w:color="auto"/>
            </w:tcBorders>
            <w:vAlign w:val="bottom"/>
          </w:tcPr>
          <w:p w14:paraId="2164B3EB" w14:textId="749D7E08" w:rsidR="000B4734" w:rsidRPr="004B3B94" w:rsidRDefault="000B4734" w:rsidP="000B4734">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0.036</w:t>
            </w:r>
            <w:r w:rsidRPr="004B3B94">
              <w:rPr>
                <w:rStyle w:val="eop"/>
                <w:rFonts w:ascii="Times New Roman" w:hAnsi="Times New Roman" w:cs="Times New Roman"/>
                <w:color w:val="000000"/>
                <w:sz w:val="22"/>
                <w:szCs w:val="22"/>
              </w:rPr>
              <w:t> </w:t>
            </w:r>
          </w:p>
        </w:tc>
        <w:tc>
          <w:tcPr>
            <w:tcW w:w="1622" w:type="dxa"/>
            <w:tcBorders>
              <w:top w:val="single" w:sz="6" w:space="0" w:color="auto"/>
              <w:left w:val="single" w:sz="6" w:space="0" w:color="auto"/>
              <w:bottom w:val="single" w:sz="6" w:space="0" w:color="auto"/>
              <w:right w:val="single" w:sz="6" w:space="0" w:color="auto"/>
            </w:tcBorders>
            <w:vAlign w:val="bottom"/>
          </w:tcPr>
          <w:p w14:paraId="33271372" w14:textId="58F8E1CE" w:rsidR="000B4734" w:rsidRPr="004B3B94" w:rsidRDefault="000B4734" w:rsidP="000B4734">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0.022 - 0.052</w:t>
            </w:r>
            <w:r w:rsidRPr="004B3B94">
              <w:rPr>
                <w:rStyle w:val="eop"/>
                <w:rFonts w:ascii="Times New Roman" w:hAnsi="Times New Roman" w:cs="Times New Roman"/>
                <w:color w:val="000000"/>
                <w:sz w:val="22"/>
                <w:szCs w:val="22"/>
              </w:rPr>
              <w:t> </w:t>
            </w:r>
          </w:p>
        </w:tc>
        <w:tc>
          <w:tcPr>
            <w:tcW w:w="1213" w:type="dxa"/>
            <w:vAlign w:val="bottom"/>
          </w:tcPr>
          <w:p w14:paraId="2EE2DA75" w14:textId="00D2D44C" w:rsidR="000B4734" w:rsidRPr="004B3B94" w:rsidRDefault="000B4734" w:rsidP="000B4734">
            <w:pPr>
              <w:rPr>
                <w:rFonts w:ascii="Times New Roman" w:hAnsi="Times New Roman" w:cs="Times New Roman"/>
                <w:sz w:val="22"/>
                <w:szCs w:val="22"/>
              </w:rPr>
            </w:pPr>
            <w:r w:rsidRPr="004B3B94">
              <w:rPr>
                <w:rFonts w:ascii="Times New Roman" w:hAnsi="Times New Roman" w:cs="Times New Roman"/>
                <w:color w:val="000000"/>
                <w:sz w:val="22"/>
                <w:szCs w:val="22"/>
              </w:rPr>
              <w:t>0.025</w:t>
            </w:r>
          </w:p>
        </w:tc>
        <w:tc>
          <w:tcPr>
            <w:tcW w:w="862" w:type="dxa"/>
            <w:vAlign w:val="bottom"/>
          </w:tcPr>
          <w:p w14:paraId="65D64722" w14:textId="77777777" w:rsidR="000B4734" w:rsidRPr="004B3B94" w:rsidRDefault="000B4734" w:rsidP="000B4734">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0B4734" w:rsidRPr="004B3B94" w14:paraId="75868D8A" w14:textId="77777777" w:rsidTr="000B4734">
        <w:tc>
          <w:tcPr>
            <w:tcW w:w="3539" w:type="dxa"/>
            <w:vAlign w:val="bottom"/>
          </w:tcPr>
          <w:p w14:paraId="3FD6BCCD" w14:textId="77777777" w:rsidR="000B4734" w:rsidRPr="004B3B94" w:rsidRDefault="000B4734" w:rsidP="000B4734">
            <w:pPr>
              <w:rPr>
                <w:rFonts w:ascii="Times New Roman" w:hAnsi="Times New Roman" w:cs="Times New Roman"/>
                <w:sz w:val="22"/>
                <w:szCs w:val="22"/>
              </w:rPr>
            </w:pPr>
            <w:r w:rsidRPr="004B3B94">
              <w:rPr>
                <w:rFonts w:ascii="Times New Roman" w:hAnsi="Times New Roman" w:cs="Times New Roman"/>
                <w:color w:val="000000"/>
                <w:sz w:val="22"/>
                <w:szCs w:val="22"/>
              </w:rPr>
              <w:t>Left Parahippocampal Gyrus</w:t>
            </w:r>
          </w:p>
        </w:tc>
        <w:tc>
          <w:tcPr>
            <w:tcW w:w="1780" w:type="dxa"/>
            <w:tcBorders>
              <w:top w:val="single" w:sz="6" w:space="0" w:color="auto"/>
              <w:left w:val="single" w:sz="6" w:space="0" w:color="auto"/>
              <w:bottom w:val="single" w:sz="6" w:space="0" w:color="auto"/>
              <w:right w:val="single" w:sz="6" w:space="0" w:color="auto"/>
            </w:tcBorders>
            <w:vAlign w:val="bottom"/>
          </w:tcPr>
          <w:p w14:paraId="2178B268" w14:textId="5EFB8110" w:rsidR="000B4734" w:rsidRPr="004B3B94" w:rsidRDefault="000B4734" w:rsidP="000B4734">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0.039</w:t>
            </w:r>
            <w:r w:rsidRPr="004B3B94">
              <w:rPr>
                <w:rStyle w:val="eop"/>
                <w:rFonts w:ascii="Times New Roman" w:hAnsi="Times New Roman" w:cs="Times New Roman"/>
                <w:color w:val="000000"/>
                <w:sz w:val="22"/>
                <w:szCs w:val="22"/>
              </w:rPr>
              <w:t> </w:t>
            </w:r>
          </w:p>
        </w:tc>
        <w:tc>
          <w:tcPr>
            <w:tcW w:w="1622" w:type="dxa"/>
            <w:tcBorders>
              <w:top w:val="single" w:sz="6" w:space="0" w:color="auto"/>
              <w:left w:val="single" w:sz="6" w:space="0" w:color="auto"/>
              <w:bottom w:val="single" w:sz="6" w:space="0" w:color="auto"/>
              <w:right w:val="single" w:sz="6" w:space="0" w:color="auto"/>
            </w:tcBorders>
            <w:vAlign w:val="bottom"/>
          </w:tcPr>
          <w:p w14:paraId="513F7CFE" w14:textId="71932BDC" w:rsidR="000B4734" w:rsidRPr="004B3B94" w:rsidRDefault="000B4734" w:rsidP="000B4734">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0.023 - 0.057</w:t>
            </w:r>
            <w:r w:rsidRPr="004B3B94">
              <w:rPr>
                <w:rStyle w:val="eop"/>
                <w:rFonts w:ascii="Times New Roman" w:hAnsi="Times New Roman" w:cs="Times New Roman"/>
                <w:color w:val="000000"/>
                <w:sz w:val="22"/>
                <w:szCs w:val="22"/>
              </w:rPr>
              <w:t> </w:t>
            </w:r>
          </w:p>
        </w:tc>
        <w:tc>
          <w:tcPr>
            <w:tcW w:w="1213" w:type="dxa"/>
            <w:vAlign w:val="bottom"/>
          </w:tcPr>
          <w:p w14:paraId="2C15EDF9" w14:textId="23A6CE27" w:rsidR="000B4734" w:rsidRPr="004B3B94" w:rsidRDefault="000B4734" w:rsidP="000B4734">
            <w:pPr>
              <w:rPr>
                <w:rFonts w:ascii="Times New Roman" w:hAnsi="Times New Roman" w:cs="Times New Roman"/>
                <w:sz w:val="22"/>
                <w:szCs w:val="22"/>
              </w:rPr>
            </w:pPr>
            <w:r w:rsidRPr="004B3B94">
              <w:rPr>
                <w:rFonts w:ascii="Times New Roman" w:hAnsi="Times New Roman" w:cs="Times New Roman"/>
                <w:color w:val="000000"/>
                <w:sz w:val="22"/>
                <w:szCs w:val="22"/>
              </w:rPr>
              <w:t>0.027</w:t>
            </w:r>
          </w:p>
        </w:tc>
        <w:tc>
          <w:tcPr>
            <w:tcW w:w="862" w:type="dxa"/>
            <w:vAlign w:val="bottom"/>
          </w:tcPr>
          <w:p w14:paraId="0D4D9CD7" w14:textId="77777777" w:rsidR="000B4734" w:rsidRPr="004B3B94" w:rsidRDefault="000B4734" w:rsidP="000B4734">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0B4734" w:rsidRPr="004B3B94" w14:paraId="7906B08E" w14:textId="77777777" w:rsidTr="000B4734">
        <w:tc>
          <w:tcPr>
            <w:tcW w:w="3539" w:type="dxa"/>
            <w:vAlign w:val="bottom"/>
          </w:tcPr>
          <w:p w14:paraId="45F0D221" w14:textId="77777777" w:rsidR="000B4734" w:rsidRPr="004B3B94" w:rsidRDefault="000B4734" w:rsidP="000B4734">
            <w:pPr>
              <w:rPr>
                <w:rFonts w:ascii="Times New Roman" w:hAnsi="Times New Roman" w:cs="Times New Roman"/>
                <w:sz w:val="22"/>
                <w:szCs w:val="22"/>
              </w:rPr>
            </w:pPr>
            <w:r w:rsidRPr="004B3B94">
              <w:rPr>
                <w:rFonts w:ascii="Times New Roman" w:hAnsi="Times New Roman" w:cs="Times New Roman"/>
                <w:color w:val="000000"/>
                <w:sz w:val="22"/>
                <w:szCs w:val="22"/>
              </w:rPr>
              <w:t xml:space="preserve">Left Pars </w:t>
            </w:r>
            <w:proofErr w:type="spellStart"/>
            <w:r w:rsidRPr="004B3B94">
              <w:rPr>
                <w:rFonts w:ascii="Times New Roman" w:hAnsi="Times New Roman" w:cs="Times New Roman"/>
                <w:color w:val="000000"/>
                <w:sz w:val="22"/>
                <w:szCs w:val="22"/>
              </w:rPr>
              <w:t>Opercularis</w:t>
            </w:r>
            <w:proofErr w:type="spellEnd"/>
          </w:p>
        </w:tc>
        <w:tc>
          <w:tcPr>
            <w:tcW w:w="1780" w:type="dxa"/>
            <w:tcBorders>
              <w:top w:val="single" w:sz="6" w:space="0" w:color="auto"/>
              <w:left w:val="single" w:sz="6" w:space="0" w:color="auto"/>
              <w:bottom w:val="single" w:sz="6" w:space="0" w:color="auto"/>
              <w:right w:val="single" w:sz="6" w:space="0" w:color="auto"/>
            </w:tcBorders>
            <w:vAlign w:val="bottom"/>
          </w:tcPr>
          <w:p w14:paraId="7A0B08C1" w14:textId="36068A16" w:rsidR="000B4734" w:rsidRPr="004B3B94" w:rsidRDefault="000B4734" w:rsidP="000B4734">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0.034</w:t>
            </w:r>
            <w:r w:rsidRPr="004B3B94">
              <w:rPr>
                <w:rStyle w:val="eop"/>
                <w:rFonts w:ascii="Times New Roman" w:hAnsi="Times New Roman" w:cs="Times New Roman"/>
                <w:color w:val="000000"/>
                <w:sz w:val="22"/>
                <w:szCs w:val="22"/>
              </w:rPr>
              <w:t> </w:t>
            </w:r>
          </w:p>
        </w:tc>
        <w:tc>
          <w:tcPr>
            <w:tcW w:w="1622" w:type="dxa"/>
            <w:tcBorders>
              <w:top w:val="single" w:sz="6" w:space="0" w:color="auto"/>
              <w:left w:val="single" w:sz="6" w:space="0" w:color="auto"/>
              <w:bottom w:val="single" w:sz="6" w:space="0" w:color="auto"/>
              <w:right w:val="single" w:sz="6" w:space="0" w:color="auto"/>
            </w:tcBorders>
            <w:vAlign w:val="bottom"/>
          </w:tcPr>
          <w:p w14:paraId="67CF7B16" w14:textId="33EC4EE0" w:rsidR="000B4734" w:rsidRPr="004B3B94" w:rsidRDefault="000B4734" w:rsidP="000B4734">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0.021 - 0.050</w:t>
            </w:r>
            <w:r w:rsidRPr="004B3B94">
              <w:rPr>
                <w:rStyle w:val="eop"/>
                <w:rFonts w:ascii="Times New Roman" w:hAnsi="Times New Roman" w:cs="Times New Roman"/>
                <w:color w:val="000000"/>
                <w:sz w:val="22"/>
                <w:szCs w:val="22"/>
              </w:rPr>
              <w:t> </w:t>
            </w:r>
          </w:p>
        </w:tc>
        <w:tc>
          <w:tcPr>
            <w:tcW w:w="1213" w:type="dxa"/>
            <w:vAlign w:val="bottom"/>
          </w:tcPr>
          <w:p w14:paraId="42BA2483" w14:textId="5B8065D5" w:rsidR="000B4734" w:rsidRPr="004B3B94" w:rsidRDefault="000B4734" w:rsidP="000B4734">
            <w:pPr>
              <w:rPr>
                <w:rFonts w:ascii="Times New Roman" w:hAnsi="Times New Roman" w:cs="Times New Roman"/>
                <w:sz w:val="22"/>
                <w:szCs w:val="22"/>
              </w:rPr>
            </w:pPr>
            <w:r w:rsidRPr="004B3B94">
              <w:rPr>
                <w:rFonts w:ascii="Times New Roman" w:hAnsi="Times New Roman" w:cs="Times New Roman"/>
                <w:color w:val="000000"/>
                <w:sz w:val="22"/>
                <w:szCs w:val="22"/>
              </w:rPr>
              <w:t>0.023</w:t>
            </w:r>
          </w:p>
        </w:tc>
        <w:tc>
          <w:tcPr>
            <w:tcW w:w="862" w:type="dxa"/>
            <w:vAlign w:val="bottom"/>
          </w:tcPr>
          <w:p w14:paraId="772246E5" w14:textId="77777777" w:rsidR="000B4734" w:rsidRPr="004B3B94" w:rsidRDefault="000B4734" w:rsidP="000B4734">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0B4734" w:rsidRPr="004B3B94" w14:paraId="23A4B99B" w14:textId="77777777" w:rsidTr="000B4734">
        <w:tc>
          <w:tcPr>
            <w:tcW w:w="3539" w:type="dxa"/>
            <w:vAlign w:val="bottom"/>
          </w:tcPr>
          <w:p w14:paraId="10B0310C" w14:textId="77777777" w:rsidR="000B4734" w:rsidRPr="004B3B94" w:rsidRDefault="000B4734" w:rsidP="000B4734">
            <w:pPr>
              <w:rPr>
                <w:rFonts w:ascii="Times New Roman" w:hAnsi="Times New Roman" w:cs="Times New Roman"/>
                <w:sz w:val="22"/>
                <w:szCs w:val="22"/>
              </w:rPr>
            </w:pPr>
            <w:r w:rsidRPr="004B3B94">
              <w:rPr>
                <w:rFonts w:ascii="Times New Roman" w:hAnsi="Times New Roman" w:cs="Times New Roman"/>
                <w:color w:val="000000"/>
                <w:sz w:val="22"/>
                <w:szCs w:val="22"/>
              </w:rPr>
              <w:t>Left Pars Orbitalis</w:t>
            </w:r>
          </w:p>
        </w:tc>
        <w:tc>
          <w:tcPr>
            <w:tcW w:w="1780" w:type="dxa"/>
            <w:tcBorders>
              <w:top w:val="single" w:sz="6" w:space="0" w:color="auto"/>
              <w:left w:val="single" w:sz="6" w:space="0" w:color="auto"/>
              <w:bottom w:val="single" w:sz="6" w:space="0" w:color="auto"/>
              <w:right w:val="single" w:sz="6" w:space="0" w:color="auto"/>
            </w:tcBorders>
            <w:vAlign w:val="bottom"/>
          </w:tcPr>
          <w:p w14:paraId="7E47487D" w14:textId="0B9ABBE6" w:rsidR="000B4734" w:rsidRPr="004B3B94" w:rsidRDefault="000B4734" w:rsidP="000B4734">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0.058</w:t>
            </w:r>
            <w:r w:rsidRPr="004B3B94">
              <w:rPr>
                <w:rStyle w:val="eop"/>
                <w:rFonts w:ascii="Times New Roman" w:hAnsi="Times New Roman" w:cs="Times New Roman"/>
                <w:color w:val="000000"/>
                <w:sz w:val="22"/>
                <w:szCs w:val="22"/>
              </w:rPr>
              <w:t> </w:t>
            </w:r>
          </w:p>
        </w:tc>
        <w:tc>
          <w:tcPr>
            <w:tcW w:w="1622" w:type="dxa"/>
            <w:tcBorders>
              <w:top w:val="single" w:sz="6" w:space="0" w:color="auto"/>
              <w:left w:val="single" w:sz="6" w:space="0" w:color="auto"/>
              <w:bottom w:val="single" w:sz="6" w:space="0" w:color="auto"/>
              <w:right w:val="single" w:sz="6" w:space="0" w:color="auto"/>
            </w:tcBorders>
            <w:vAlign w:val="bottom"/>
          </w:tcPr>
          <w:p w14:paraId="2B1B0967" w14:textId="4A2715D6" w:rsidR="000B4734" w:rsidRPr="004B3B94" w:rsidRDefault="000B4734" w:rsidP="000B4734">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0.041 - 0.077</w:t>
            </w:r>
            <w:r w:rsidRPr="004B3B94">
              <w:rPr>
                <w:rStyle w:val="eop"/>
                <w:rFonts w:ascii="Times New Roman" w:hAnsi="Times New Roman" w:cs="Times New Roman"/>
                <w:color w:val="000000"/>
                <w:sz w:val="22"/>
                <w:szCs w:val="22"/>
              </w:rPr>
              <w:t> </w:t>
            </w:r>
          </w:p>
        </w:tc>
        <w:tc>
          <w:tcPr>
            <w:tcW w:w="1213" w:type="dxa"/>
            <w:vAlign w:val="bottom"/>
          </w:tcPr>
          <w:p w14:paraId="52565DC5" w14:textId="581EA7DF" w:rsidR="000B4734" w:rsidRPr="004B3B94" w:rsidRDefault="000B4734" w:rsidP="000B4734">
            <w:pPr>
              <w:rPr>
                <w:rFonts w:ascii="Times New Roman" w:hAnsi="Times New Roman" w:cs="Times New Roman"/>
                <w:sz w:val="22"/>
                <w:szCs w:val="22"/>
              </w:rPr>
            </w:pPr>
            <w:r w:rsidRPr="004B3B94">
              <w:rPr>
                <w:rFonts w:ascii="Times New Roman" w:hAnsi="Times New Roman" w:cs="Times New Roman"/>
                <w:color w:val="000000"/>
                <w:sz w:val="22"/>
                <w:szCs w:val="22"/>
              </w:rPr>
              <w:t>0.040</w:t>
            </w:r>
          </w:p>
        </w:tc>
        <w:tc>
          <w:tcPr>
            <w:tcW w:w="862" w:type="dxa"/>
            <w:vAlign w:val="bottom"/>
          </w:tcPr>
          <w:p w14:paraId="0E245A31" w14:textId="77777777" w:rsidR="000B4734" w:rsidRPr="004B3B94" w:rsidRDefault="000B4734" w:rsidP="000B4734">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0B4734" w:rsidRPr="004B3B94" w14:paraId="2B4C115A" w14:textId="77777777" w:rsidTr="000B4734">
        <w:tc>
          <w:tcPr>
            <w:tcW w:w="3539" w:type="dxa"/>
            <w:vAlign w:val="bottom"/>
          </w:tcPr>
          <w:p w14:paraId="017144CE" w14:textId="77777777" w:rsidR="000B4734" w:rsidRPr="004B3B94" w:rsidRDefault="000B4734" w:rsidP="000B4734">
            <w:pPr>
              <w:rPr>
                <w:rFonts w:ascii="Times New Roman" w:hAnsi="Times New Roman" w:cs="Times New Roman"/>
                <w:sz w:val="22"/>
                <w:szCs w:val="22"/>
              </w:rPr>
            </w:pPr>
            <w:r w:rsidRPr="004B3B94">
              <w:rPr>
                <w:rFonts w:ascii="Times New Roman" w:hAnsi="Times New Roman" w:cs="Times New Roman"/>
                <w:color w:val="000000"/>
                <w:sz w:val="22"/>
                <w:szCs w:val="22"/>
              </w:rPr>
              <w:t>Left Pars Triangularis</w:t>
            </w:r>
          </w:p>
        </w:tc>
        <w:tc>
          <w:tcPr>
            <w:tcW w:w="1780" w:type="dxa"/>
            <w:tcBorders>
              <w:top w:val="single" w:sz="6" w:space="0" w:color="auto"/>
              <w:left w:val="single" w:sz="6" w:space="0" w:color="auto"/>
              <w:bottom w:val="single" w:sz="6" w:space="0" w:color="auto"/>
              <w:right w:val="single" w:sz="6" w:space="0" w:color="auto"/>
            </w:tcBorders>
            <w:vAlign w:val="bottom"/>
          </w:tcPr>
          <w:p w14:paraId="42435122" w14:textId="587D7DD2" w:rsidR="000B4734" w:rsidRPr="004B3B94" w:rsidRDefault="000B4734" w:rsidP="000B4734">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0.015</w:t>
            </w:r>
            <w:r w:rsidRPr="004B3B94">
              <w:rPr>
                <w:rStyle w:val="eop"/>
                <w:rFonts w:ascii="Times New Roman" w:hAnsi="Times New Roman" w:cs="Times New Roman"/>
                <w:color w:val="000000"/>
                <w:sz w:val="22"/>
                <w:szCs w:val="22"/>
              </w:rPr>
              <w:t> </w:t>
            </w:r>
          </w:p>
        </w:tc>
        <w:tc>
          <w:tcPr>
            <w:tcW w:w="1622" w:type="dxa"/>
            <w:tcBorders>
              <w:top w:val="single" w:sz="6" w:space="0" w:color="auto"/>
              <w:left w:val="single" w:sz="6" w:space="0" w:color="auto"/>
              <w:bottom w:val="single" w:sz="6" w:space="0" w:color="auto"/>
              <w:right w:val="single" w:sz="6" w:space="0" w:color="auto"/>
            </w:tcBorders>
            <w:vAlign w:val="bottom"/>
          </w:tcPr>
          <w:p w14:paraId="5451B680" w14:textId="6150BB47" w:rsidR="000B4734" w:rsidRPr="004B3B94" w:rsidRDefault="000B4734" w:rsidP="000B4734">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0.006 - 0.026</w:t>
            </w:r>
            <w:r w:rsidRPr="004B3B94">
              <w:rPr>
                <w:rStyle w:val="eop"/>
                <w:rFonts w:ascii="Times New Roman" w:hAnsi="Times New Roman" w:cs="Times New Roman"/>
                <w:color w:val="000000"/>
                <w:sz w:val="22"/>
                <w:szCs w:val="22"/>
              </w:rPr>
              <w:t> </w:t>
            </w:r>
          </w:p>
        </w:tc>
        <w:tc>
          <w:tcPr>
            <w:tcW w:w="1213" w:type="dxa"/>
            <w:vAlign w:val="bottom"/>
          </w:tcPr>
          <w:p w14:paraId="71694FFA" w14:textId="066B1001" w:rsidR="000B4734" w:rsidRPr="004B3B94" w:rsidRDefault="000B4734" w:rsidP="000B4734">
            <w:pPr>
              <w:rPr>
                <w:rFonts w:ascii="Times New Roman" w:hAnsi="Times New Roman" w:cs="Times New Roman"/>
                <w:sz w:val="22"/>
                <w:szCs w:val="22"/>
              </w:rPr>
            </w:pPr>
            <w:r w:rsidRPr="004B3B94">
              <w:rPr>
                <w:rFonts w:ascii="Times New Roman" w:hAnsi="Times New Roman" w:cs="Times New Roman"/>
                <w:color w:val="000000"/>
                <w:sz w:val="22"/>
                <w:szCs w:val="22"/>
              </w:rPr>
              <w:t>0.010</w:t>
            </w:r>
          </w:p>
        </w:tc>
        <w:tc>
          <w:tcPr>
            <w:tcW w:w="862" w:type="dxa"/>
            <w:vAlign w:val="bottom"/>
          </w:tcPr>
          <w:p w14:paraId="31913932" w14:textId="77777777" w:rsidR="000B4734" w:rsidRPr="004B3B94" w:rsidRDefault="000B4734" w:rsidP="000B4734">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0B4734" w:rsidRPr="004B3B94" w14:paraId="4B29E381" w14:textId="77777777" w:rsidTr="000B4734">
        <w:tc>
          <w:tcPr>
            <w:tcW w:w="3539" w:type="dxa"/>
            <w:vAlign w:val="bottom"/>
          </w:tcPr>
          <w:p w14:paraId="20426989" w14:textId="77777777" w:rsidR="000B4734" w:rsidRPr="004B3B94" w:rsidRDefault="000B4734" w:rsidP="000B4734">
            <w:pPr>
              <w:rPr>
                <w:rFonts w:ascii="Times New Roman" w:hAnsi="Times New Roman" w:cs="Times New Roman"/>
                <w:sz w:val="22"/>
                <w:szCs w:val="22"/>
              </w:rPr>
            </w:pPr>
            <w:r w:rsidRPr="004B3B94">
              <w:rPr>
                <w:rFonts w:ascii="Times New Roman" w:hAnsi="Times New Roman" w:cs="Times New Roman"/>
                <w:color w:val="000000"/>
                <w:sz w:val="22"/>
                <w:szCs w:val="22"/>
              </w:rPr>
              <w:t>Left Pericalcarine Cortex</w:t>
            </w:r>
          </w:p>
        </w:tc>
        <w:tc>
          <w:tcPr>
            <w:tcW w:w="1780" w:type="dxa"/>
            <w:tcBorders>
              <w:top w:val="single" w:sz="6" w:space="0" w:color="auto"/>
              <w:left w:val="single" w:sz="6" w:space="0" w:color="auto"/>
              <w:bottom w:val="single" w:sz="6" w:space="0" w:color="auto"/>
              <w:right w:val="single" w:sz="6" w:space="0" w:color="auto"/>
            </w:tcBorders>
            <w:vAlign w:val="bottom"/>
          </w:tcPr>
          <w:p w14:paraId="5D776AF3" w14:textId="712D7266" w:rsidR="000B4734" w:rsidRPr="004B3B94" w:rsidRDefault="000B4734" w:rsidP="000B4734">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0.017</w:t>
            </w:r>
            <w:r w:rsidRPr="004B3B94">
              <w:rPr>
                <w:rStyle w:val="eop"/>
                <w:rFonts w:ascii="Times New Roman" w:hAnsi="Times New Roman" w:cs="Times New Roman"/>
                <w:color w:val="000000"/>
                <w:sz w:val="22"/>
                <w:szCs w:val="22"/>
              </w:rPr>
              <w:t> </w:t>
            </w:r>
          </w:p>
        </w:tc>
        <w:tc>
          <w:tcPr>
            <w:tcW w:w="1622" w:type="dxa"/>
            <w:tcBorders>
              <w:top w:val="single" w:sz="6" w:space="0" w:color="auto"/>
              <w:left w:val="single" w:sz="6" w:space="0" w:color="auto"/>
              <w:bottom w:val="single" w:sz="6" w:space="0" w:color="auto"/>
              <w:right w:val="single" w:sz="6" w:space="0" w:color="auto"/>
            </w:tcBorders>
            <w:vAlign w:val="bottom"/>
          </w:tcPr>
          <w:p w14:paraId="00E3A597" w14:textId="778AAA90" w:rsidR="000B4734" w:rsidRPr="004B3B94" w:rsidRDefault="000B4734" w:rsidP="000B4734">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0.007 - 0.028</w:t>
            </w:r>
            <w:r w:rsidRPr="004B3B94">
              <w:rPr>
                <w:rStyle w:val="eop"/>
                <w:rFonts w:ascii="Times New Roman" w:hAnsi="Times New Roman" w:cs="Times New Roman"/>
                <w:color w:val="000000"/>
                <w:sz w:val="22"/>
                <w:szCs w:val="22"/>
              </w:rPr>
              <w:t> </w:t>
            </w:r>
          </w:p>
        </w:tc>
        <w:tc>
          <w:tcPr>
            <w:tcW w:w="1213" w:type="dxa"/>
            <w:vAlign w:val="bottom"/>
          </w:tcPr>
          <w:p w14:paraId="2ED77D52" w14:textId="060B7712" w:rsidR="000B4734" w:rsidRPr="004B3B94" w:rsidRDefault="000B4734" w:rsidP="000B4734">
            <w:pPr>
              <w:rPr>
                <w:rFonts w:ascii="Times New Roman" w:hAnsi="Times New Roman" w:cs="Times New Roman"/>
                <w:sz w:val="22"/>
                <w:szCs w:val="22"/>
              </w:rPr>
            </w:pPr>
            <w:r w:rsidRPr="004B3B94">
              <w:rPr>
                <w:rFonts w:ascii="Times New Roman" w:hAnsi="Times New Roman" w:cs="Times New Roman"/>
                <w:color w:val="000000"/>
                <w:sz w:val="22"/>
                <w:szCs w:val="22"/>
              </w:rPr>
              <w:t>0.012</w:t>
            </w:r>
          </w:p>
        </w:tc>
        <w:tc>
          <w:tcPr>
            <w:tcW w:w="862" w:type="dxa"/>
            <w:vAlign w:val="bottom"/>
          </w:tcPr>
          <w:p w14:paraId="4BB71EEA" w14:textId="77777777" w:rsidR="000B4734" w:rsidRPr="004B3B94" w:rsidRDefault="000B4734" w:rsidP="000B4734">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0B4734" w:rsidRPr="004B3B94" w14:paraId="2066BD9B" w14:textId="77777777" w:rsidTr="000B4734">
        <w:tc>
          <w:tcPr>
            <w:tcW w:w="3539" w:type="dxa"/>
            <w:vAlign w:val="bottom"/>
          </w:tcPr>
          <w:p w14:paraId="2109A64E" w14:textId="77777777" w:rsidR="000B4734" w:rsidRPr="004B3B94" w:rsidRDefault="000B4734" w:rsidP="000B4734">
            <w:pPr>
              <w:rPr>
                <w:rFonts w:ascii="Times New Roman" w:hAnsi="Times New Roman" w:cs="Times New Roman"/>
                <w:sz w:val="22"/>
                <w:szCs w:val="22"/>
              </w:rPr>
            </w:pPr>
            <w:r w:rsidRPr="004B3B94">
              <w:rPr>
                <w:rFonts w:ascii="Times New Roman" w:hAnsi="Times New Roman" w:cs="Times New Roman"/>
                <w:color w:val="000000"/>
                <w:sz w:val="22"/>
                <w:szCs w:val="22"/>
              </w:rPr>
              <w:t>Left Postcentral Gyrus</w:t>
            </w:r>
          </w:p>
        </w:tc>
        <w:tc>
          <w:tcPr>
            <w:tcW w:w="1780" w:type="dxa"/>
            <w:tcBorders>
              <w:top w:val="single" w:sz="6" w:space="0" w:color="auto"/>
              <w:left w:val="single" w:sz="6" w:space="0" w:color="auto"/>
              <w:bottom w:val="single" w:sz="6" w:space="0" w:color="auto"/>
              <w:right w:val="single" w:sz="6" w:space="0" w:color="auto"/>
            </w:tcBorders>
            <w:vAlign w:val="bottom"/>
          </w:tcPr>
          <w:p w14:paraId="6E6EA90B" w14:textId="1DBE4BBA" w:rsidR="000B4734" w:rsidRPr="004B3B94" w:rsidRDefault="000B4734" w:rsidP="000B4734">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0.085</w:t>
            </w:r>
            <w:r w:rsidRPr="004B3B94">
              <w:rPr>
                <w:rStyle w:val="eop"/>
                <w:rFonts w:ascii="Times New Roman" w:hAnsi="Times New Roman" w:cs="Times New Roman"/>
                <w:color w:val="000000"/>
                <w:sz w:val="22"/>
                <w:szCs w:val="22"/>
              </w:rPr>
              <w:t> </w:t>
            </w:r>
          </w:p>
        </w:tc>
        <w:tc>
          <w:tcPr>
            <w:tcW w:w="1622" w:type="dxa"/>
            <w:tcBorders>
              <w:top w:val="single" w:sz="6" w:space="0" w:color="auto"/>
              <w:left w:val="single" w:sz="6" w:space="0" w:color="auto"/>
              <w:bottom w:val="single" w:sz="6" w:space="0" w:color="auto"/>
              <w:right w:val="single" w:sz="6" w:space="0" w:color="auto"/>
            </w:tcBorders>
            <w:vAlign w:val="bottom"/>
          </w:tcPr>
          <w:p w14:paraId="087E7CB0" w14:textId="286BEA53" w:rsidR="000B4734" w:rsidRPr="004B3B94" w:rsidRDefault="000B4734" w:rsidP="000B4734">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0.065 - 0.109</w:t>
            </w:r>
            <w:r w:rsidRPr="004B3B94">
              <w:rPr>
                <w:rStyle w:val="eop"/>
                <w:rFonts w:ascii="Times New Roman" w:hAnsi="Times New Roman" w:cs="Times New Roman"/>
                <w:color w:val="000000"/>
                <w:sz w:val="22"/>
                <w:szCs w:val="22"/>
              </w:rPr>
              <w:t> </w:t>
            </w:r>
          </w:p>
        </w:tc>
        <w:tc>
          <w:tcPr>
            <w:tcW w:w="1213" w:type="dxa"/>
            <w:vAlign w:val="bottom"/>
          </w:tcPr>
          <w:p w14:paraId="0A3DBB08" w14:textId="5FE5A882" w:rsidR="000B4734" w:rsidRPr="004B3B94" w:rsidRDefault="000B4734" w:rsidP="000B4734">
            <w:pPr>
              <w:rPr>
                <w:rFonts w:ascii="Times New Roman" w:hAnsi="Times New Roman" w:cs="Times New Roman"/>
                <w:sz w:val="22"/>
                <w:szCs w:val="22"/>
              </w:rPr>
            </w:pPr>
            <w:r w:rsidRPr="004B3B94">
              <w:rPr>
                <w:rFonts w:ascii="Times New Roman" w:hAnsi="Times New Roman" w:cs="Times New Roman"/>
                <w:color w:val="000000"/>
                <w:sz w:val="22"/>
                <w:szCs w:val="22"/>
              </w:rPr>
              <w:t>0.059</w:t>
            </w:r>
          </w:p>
        </w:tc>
        <w:tc>
          <w:tcPr>
            <w:tcW w:w="862" w:type="dxa"/>
            <w:vAlign w:val="bottom"/>
          </w:tcPr>
          <w:p w14:paraId="229099BD" w14:textId="77777777" w:rsidR="000B4734" w:rsidRPr="004B3B94" w:rsidRDefault="000B4734" w:rsidP="000B4734">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0B4734" w:rsidRPr="004B3B94" w14:paraId="22D1815F" w14:textId="77777777" w:rsidTr="000B4734">
        <w:tc>
          <w:tcPr>
            <w:tcW w:w="3539" w:type="dxa"/>
            <w:vAlign w:val="bottom"/>
          </w:tcPr>
          <w:p w14:paraId="2084A3E6" w14:textId="77777777" w:rsidR="000B4734" w:rsidRPr="004B3B94" w:rsidRDefault="000B4734" w:rsidP="000B4734">
            <w:pPr>
              <w:rPr>
                <w:rFonts w:ascii="Times New Roman" w:hAnsi="Times New Roman" w:cs="Times New Roman"/>
                <w:sz w:val="22"/>
                <w:szCs w:val="22"/>
              </w:rPr>
            </w:pPr>
            <w:r w:rsidRPr="004B3B94">
              <w:rPr>
                <w:rFonts w:ascii="Times New Roman" w:hAnsi="Times New Roman" w:cs="Times New Roman"/>
                <w:color w:val="000000"/>
                <w:sz w:val="22"/>
                <w:szCs w:val="22"/>
              </w:rPr>
              <w:t>Left Posterior Cingulate Cortex</w:t>
            </w:r>
          </w:p>
        </w:tc>
        <w:tc>
          <w:tcPr>
            <w:tcW w:w="1780" w:type="dxa"/>
            <w:tcBorders>
              <w:top w:val="single" w:sz="6" w:space="0" w:color="auto"/>
              <w:left w:val="single" w:sz="6" w:space="0" w:color="auto"/>
              <w:bottom w:val="single" w:sz="6" w:space="0" w:color="auto"/>
              <w:right w:val="single" w:sz="6" w:space="0" w:color="auto"/>
            </w:tcBorders>
            <w:vAlign w:val="bottom"/>
          </w:tcPr>
          <w:p w14:paraId="2A594D7B" w14:textId="4F093E21" w:rsidR="000B4734" w:rsidRPr="004B3B94" w:rsidRDefault="000B4734" w:rsidP="000B4734">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0.038</w:t>
            </w:r>
            <w:r w:rsidRPr="004B3B94">
              <w:rPr>
                <w:rStyle w:val="eop"/>
                <w:rFonts w:ascii="Times New Roman" w:hAnsi="Times New Roman" w:cs="Times New Roman"/>
                <w:color w:val="000000"/>
                <w:sz w:val="22"/>
                <w:szCs w:val="22"/>
              </w:rPr>
              <w:t> </w:t>
            </w:r>
          </w:p>
        </w:tc>
        <w:tc>
          <w:tcPr>
            <w:tcW w:w="1622" w:type="dxa"/>
            <w:tcBorders>
              <w:top w:val="single" w:sz="6" w:space="0" w:color="auto"/>
              <w:left w:val="single" w:sz="6" w:space="0" w:color="auto"/>
              <w:bottom w:val="single" w:sz="6" w:space="0" w:color="auto"/>
              <w:right w:val="single" w:sz="6" w:space="0" w:color="auto"/>
            </w:tcBorders>
            <w:vAlign w:val="bottom"/>
          </w:tcPr>
          <w:p w14:paraId="16B6062B" w14:textId="30A158DF" w:rsidR="000B4734" w:rsidRPr="004B3B94" w:rsidRDefault="000B4734" w:rsidP="000B4734">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0.023 - 0.055</w:t>
            </w:r>
            <w:r w:rsidRPr="004B3B94">
              <w:rPr>
                <w:rStyle w:val="eop"/>
                <w:rFonts w:ascii="Times New Roman" w:hAnsi="Times New Roman" w:cs="Times New Roman"/>
                <w:color w:val="000000"/>
                <w:sz w:val="22"/>
                <w:szCs w:val="22"/>
              </w:rPr>
              <w:t> </w:t>
            </w:r>
          </w:p>
        </w:tc>
        <w:tc>
          <w:tcPr>
            <w:tcW w:w="1213" w:type="dxa"/>
            <w:vAlign w:val="bottom"/>
          </w:tcPr>
          <w:p w14:paraId="1B907810" w14:textId="2A298A94" w:rsidR="000B4734" w:rsidRPr="004B3B94" w:rsidRDefault="000B4734" w:rsidP="000B4734">
            <w:pPr>
              <w:rPr>
                <w:rFonts w:ascii="Times New Roman" w:hAnsi="Times New Roman" w:cs="Times New Roman"/>
                <w:sz w:val="22"/>
                <w:szCs w:val="22"/>
              </w:rPr>
            </w:pPr>
            <w:r w:rsidRPr="004B3B94">
              <w:rPr>
                <w:rFonts w:ascii="Times New Roman" w:hAnsi="Times New Roman" w:cs="Times New Roman"/>
                <w:color w:val="000000"/>
                <w:sz w:val="22"/>
                <w:szCs w:val="22"/>
              </w:rPr>
              <w:t>0.026</w:t>
            </w:r>
          </w:p>
        </w:tc>
        <w:tc>
          <w:tcPr>
            <w:tcW w:w="862" w:type="dxa"/>
            <w:vAlign w:val="bottom"/>
          </w:tcPr>
          <w:p w14:paraId="03670904" w14:textId="77777777" w:rsidR="000B4734" w:rsidRPr="004B3B94" w:rsidRDefault="000B4734" w:rsidP="000B4734">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0B4734" w:rsidRPr="004B3B94" w14:paraId="1E071405" w14:textId="77777777" w:rsidTr="000B4734">
        <w:tc>
          <w:tcPr>
            <w:tcW w:w="3539" w:type="dxa"/>
            <w:vAlign w:val="bottom"/>
          </w:tcPr>
          <w:p w14:paraId="5A5CE5B6" w14:textId="77777777" w:rsidR="000B4734" w:rsidRPr="004B3B94" w:rsidRDefault="000B4734" w:rsidP="000B4734">
            <w:pPr>
              <w:rPr>
                <w:rFonts w:ascii="Times New Roman" w:hAnsi="Times New Roman" w:cs="Times New Roman"/>
                <w:sz w:val="22"/>
                <w:szCs w:val="22"/>
              </w:rPr>
            </w:pPr>
            <w:r w:rsidRPr="004B3B94">
              <w:rPr>
                <w:rFonts w:ascii="Times New Roman" w:hAnsi="Times New Roman" w:cs="Times New Roman"/>
                <w:color w:val="000000"/>
                <w:sz w:val="22"/>
                <w:szCs w:val="22"/>
              </w:rPr>
              <w:t>Left Precentral Gyrus</w:t>
            </w:r>
          </w:p>
        </w:tc>
        <w:tc>
          <w:tcPr>
            <w:tcW w:w="1780" w:type="dxa"/>
            <w:tcBorders>
              <w:top w:val="single" w:sz="6" w:space="0" w:color="auto"/>
              <w:left w:val="single" w:sz="6" w:space="0" w:color="auto"/>
              <w:bottom w:val="single" w:sz="6" w:space="0" w:color="auto"/>
              <w:right w:val="single" w:sz="6" w:space="0" w:color="auto"/>
            </w:tcBorders>
            <w:vAlign w:val="bottom"/>
          </w:tcPr>
          <w:p w14:paraId="1A60CDE4" w14:textId="38DB3788" w:rsidR="000B4734" w:rsidRPr="004B3B94" w:rsidRDefault="000B4734" w:rsidP="000B4734">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0.095</w:t>
            </w:r>
            <w:r w:rsidRPr="004B3B94">
              <w:rPr>
                <w:rStyle w:val="eop"/>
                <w:rFonts w:ascii="Times New Roman" w:hAnsi="Times New Roman" w:cs="Times New Roman"/>
                <w:color w:val="000000"/>
                <w:sz w:val="22"/>
                <w:szCs w:val="22"/>
              </w:rPr>
              <w:t> </w:t>
            </w:r>
          </w:p>
        </w:tc>
        <w:tc>
          <w:tcPr>
            <w:tcW w:w="1622" w:type="dxa"/>
            <w:tcBorders>
              <w:top w:val="single" w:sz="6" w:space="0" w:color="auto"/>
              <w:left w:val="single" w:sz="6" w:space="0" w:color="auto"/>
              <w:bottom w:val="single" w:sz="6" w:space="0" w:color="auto"/>
              <w:right w:val="single" w:sz="6" w:space="0" w:color="auto"/>
            </w:tcBorders>
            <w:vAlign w:val="bottom"/>
          </w:tcPr>
          <w:p w14:paraId="3F7BB5C8" w14:textId="4CEE320C" w:rsidR="000B4734" w:rsidRPr="004B3B94" w:rsidRDefault="000B4734" w:rsidP="000B4734">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0.072 - 0.117</w:t>
            </w:r>
            <w:r w:rsidRPr="004B3B94">
              <w:rPr>
                <w:rStyle w:val="eop"/>
                <w:rFonts w:ascii="Times New Roman" w:hAnsi="Times New Roman" w:cs="Times New Roman"/>
                <w:color w:val="000000"/>
                <w:sz w:val="22"/>
                <w:szCs w:val="22"/>
              </w:rPr>
              <w:t> </w:t>
            </w:r>
          </w:p>
        </w:tc>
        <w:tc>
          <w:tcPr>
            <w:tcW w:w="1213" w:type="dxa"/>
            <w:vAlign w:val="bottom"/>
          </w:tcPr>
          <w:p w14:paraId="38E56CE8" w14:textId="0EFDF3B9" w:rsidR="000B4734" w:rsidRPr="004B3B94" w:rsidRDefault="000B4734" w:rsidP="000B4734">
            <w:pPr>
              <w:rPr>
                <w:rFonts w:ascii="Times New Roman" w:hAnsi="Times New Roman" w:cs="Times New Roman"/>
                <w:sz w:val="22"/>
                <w:szCs w:val="22"/>
              </w:rPr>
            </w:pPr>
            <w:r w:rsidRPr="004B3B94">
              <w:rPr>
                <w:rFonts w:ascii="Times New Roman" w:hAnsi="Times New Roman" w:cs="Times New Roman"/>
                <w:color w:val="000000"/>
                <w:sz w:val="22"/>
                <w:szCs w:val="22"/>
              </w:rPr>
              <w:t>0.066</w:t>
            </w:r>
          </w:p>
        </w:tc>
        <w:tc>
          <w:tcPr>
            <w:tcW w:w="862" w:type="dxa"/>
            <w:vAlign w:val="bottom"/>
          </w:tcPr>
          <w:p w14:paraId="2B094775" w14:textId="77777777" w:rsidR="000B4734" w:rsidRPr="004B3B94" w:rsidRDefault="000B4734" w:rsidP="000B4734">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0B4734" w:rsidRPr="004B3B94" w14:paraId="0219391A" w14:textId="77777777" w:rsidTr="000B4734">
        <w:tc>
          <w:tcPr>
            <w:tcW w:w="3539" w:type="dxa"/>
            <w:vAlign w:val="bottom"/>
          </w:tcPr>
          <w:p w14:paraId="1097C65B" w14:textId="77777777" w:rsidR="000B4734" w:rsidRPr="004B3B94" w:rsidRDefault="000B4734" w:rsidP="000B4734">
            <w:pPr>
              <w:rPr>
                <w:rFonts w:ascii="Times New Roman" w:hAnsi="Times New Roman" w:cs="Times New Roman"/>
                <w:sz w:val="22"/>
                <w:szCs w:val="22"/>
              </w:rPr>
            </w:pPr>
            <w:r w:rsidRPr="004B3B94">
              <w:rPr>
                <w:rFonts w:ascii="Times New Roman" w:hAnsi="Times New Roman" w:cs="Times New Roman"/>
                <w:color w:val="000000"/>
                <w:sz w:val="22"/>
                <w:szCs w:val="22"/>
              </w:rPr>
              <w:t xml:space="preserve">Left </w:t>
            </w:r>
            <w:proofErr w:type="spellStart"/>
            <w:r w:rsidRPr="004B3B94">
              <w:rPr>
                <w:rFonts w:ascii="Times New Roman" w:hAnsi="Times New Roman" w:cs="Times New Roman"/>
                <w:color w:val="000000"/>
                <w:sz w:val="22"/>
                <w:szCs w:val="22"/>
              </w:rPr>
              <w:t>Precuneus</w:t>
            </w:r>
            <w:proofErr w:type="spellEnd"/>
          </w:p>
        </w:tc>
        <w:tc>
          <w:tcPr>
            <w:tcW w:w="1780" w:type="dxa"/>
            <w:tcBorders>
              <w:top w:val="single" w:sz="6" w:space="0" w:color="auto"/>
              <w:left w:val="single" w:sz="6" w:space="0" w:color="auto"/>
              <w:bottom w:val="single" w:sz="6" w:space="0" w:color="auto"/>
              <w:right w:val="single" w:sz="6" w:space="0" w:color="auto"/>
            </w:tcBorders>
            <w:vAlign w:val="bottom"/>
          </w:tcPr>
          <w:p w14:paraId="16E940A0" w14:textId="6902E7CC" w:rsidR="000B4734" w:rsidRPr="004B3B94" w:rsidRDefault="000B4734" w:rsidP="000B4734">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0.067</w:t>
            </w:r>
            <w:r w:rsidRPr="004B3B94">
              <w:rPr>
                <w:rStyle w:val="eop"/>
                <w:rFonts w:ascii="Times New Roman" w:hAnsi="Times New Roman" w:cs="Times New Roman"/>
                <w:color w:val="000000"/>
                <w:sz w:val="22"/>
                <w:szCs w:val="22"/>
              </w:rPr>
              <w:t> </w:t>
            </w:r>
          </w:p>
        </w:tc>
        <w:tc>
          <w:tcPr>
            <w:tcW w:w="1622" w:type="dxa"/>
            <w:tcBorders>
              <w:top w:val="single" w:sz="6" w:space="0" w:color="auto"/>
              <w:left w:val="single" w:sz="6" w:space="0" w:color="auto"/>
              <w:bottom w:val="single" w:sz="6" w:space="0" w:color="auto"/>
              <w:right w:val="single" w:sz="6" w:space="0" w:color="auto"/>
            </w:tcBorders>
            <w:vAlign w:val="bottom"/>
          </w:tcPr>
          <w:p w14:paraId="2894F7E7" w14:textId="2F837D76" w:rsidR="000B4734" w:rsidRPr="004B3B94" w:rsidRDefault="000B4734" w:rsidP="000B4734">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0.048 - 0.087</w:t>
            </w:r>
            <w:r w:rsidRPr="004B3B94">
              <w:rPr>
                <w:rStyle w:val="eop"/>
                <w:rFonts w:ascii="Times New Roman" w:hAnsi="Times New Roman" w:cs="Times New Roman"/>
                <w:color w:val="000000"/>
                <w:sz w:val="22"/>
                <w:szCs w:val="22"/>
              </w:rPr>
              <w:t> </w:t>
            </w:r>
          </w:p>
        </w:tc>
        <w:tc>
          <w:tcPr>
            <w:tcW w:w="1213" w:type="dxa"/>
            <w:vAlign w:val="bottom"/>
          </w:tcPr>
          <w:p w14:paraId="29A14FED" w14:textId="618E3BB2" w:rsidR="000B4734" w:rsidRPr="004B3B94" w:rsidRDefault="000B4734" w:rsidP="000B4734">
            <w:pPr>
              <w:rPr>
                <w:rFonts w:ascii="Times New Roman" w:hAnsi="Times New Roman" w:cs="Times New Roman"/>
                <w:sz w:val="22"/>
                <w:szCs w:val="22"/>
              </w:rPr>
            </w:pPr>
            <w:r w:rsidRPr="004B3B94">
              <w:rPr>
                <w:rFonts w:ascii="Times New Roman" w:hAnsi="Times New Roman" w:cs="Times New Roman"/>
                <w:color w:val="000000"/>
                <w:sz w:val="22"/>
                <w:szCs w:val="22"/>
              </w:rPr>
              <w:t>0.047</w:t>
            </w:r>
          </w:p>
        </w:tc>
        <w:tc>
          <w:tcPr>
            <w:tcW w:w="862" w:type="dxa"/>
            <w:vAlign w:val="bottom"/>
          </w:tcPr>
          <w:p w14:paraId="5E1260D2" w14:textId="77777777" w:rsidR="000B4734" w:rsidRPr="004B3B94" w:rsidRDefault="000B4734" w:rsidP="000B4734">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0B4734" w:rsidRPr="004B3B94" w14:paraId="4E84E44A" w14:textId="77777777" w:rsidTr="000B4734">
        <w:tc>
          <w:tcPr>
            <w:tcW w:w="3539" w:type="dxa"/>
            <w:vAlign w:val="bottom"/>
          </w:tcPr>
          <w:p w14:paraId="1CB041A3" w14:textId="77777777" w:rsidR="000B4734" w:rsidRPr="004B3B94" w:rsidRDefault="000B4734" w:rsidP="000B4734">
            <w:pPr>
              <w:rPr>
                <w:rFonts w:ascii="Times New Roman" w:hAnsi="Times New Roman" w:cs="Times New Roman"/>
                <w:sz w:val="22"/>
                <w:szCs w:val="22"/>
              </w:rPr>
            </w:pPr>
            <w:r w:rsidRPr="004B3B94">
              <w:rPr>
                <w:rFonts w:ascii="Times New Roman" w:hAnsi="Times New Roman" w:cs="Times New Roman"/>
                <w:color w:val="000000"/>
                <w:sz w:val="22"/>
                <w:szCs w:val="22"/>
              </w:rPr>
              <w:t>Left Rostral Anterior Cingulate Cortex</w:t>
            </w:r>
          </w:p>
        </w:tc>
        <w:tc>
          <w:tcPr>
            <w:tcW w:w="1780" w:type="dxa"/>
            <w:tcBorders>
              <w:top w:val="single" w:sz="6" w:space="0" w:color="auto"/>
              <w:left w:val="single" w:sz="6" w:space="0" w:color="auto"/>
              <w:bottom w:val="single" w:sz="6" w:space="0" w:color="auto"/>
              <w:right w:val="single" w:sz="6" w:space="0" w:color="auto"/>
            </w:tcBorders>
            <w:vAlign w:val="bottom"/>
          </w:tcPr>
          <w:p w14:paraId="208A9347" w14:textId="6270F779" w:rsidR="000B4734" w:rsidRPr="004B3B94" w:rsidRDefault="000B4734" w:rsidP="000B4734">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0.036</w:t>
            </w:r>
            <w:r w:rsidRPr="004B3B94">
              <w:rPr>
                <w:rStyle w:val="eop"/>
                <w:rFonts w:ascii="Times New Roman" w:hAnsi="Times New Roman" w:cs="Times New Roman"/>
                <w:color w:val="000000"/>
                <w:sz w:val="22"/>
                <w:szCs w:val="22"/>
              </w:rPr>
              <w:t> </w:t>
            </w:r>
          </w:p>
        </w:tc>
        <w:tc>
          <w:tcPr>
            <w:tcW w:w="1622" w:type="dxa"/>
            <w:tcBorders>
              <w:top w:val="single" w:sz="6" w:space="0" w:color="auto"/>
              <w:left w:val="single" w:sz="6" w:space="0" w:color="auto"/>
              <w:bottom w:val="single" w:sz="6" w:space="0" w:color="auto"/>
              <w:right w:val="single" w:sz="6" w:space="0" w:color="auto"/>
            </w:tcBorders>
            <w:vAlign w:val="bottom"/>
          </w:tcPr>
          <w:p w14:paraId="0D756FB2" w14:textId="22D2D478" w:rsidR="000B4734" w:rsidRPr="004B3B94" w:rsidRDefault="000B4734" w:rsidP="000B4734">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0.020 - 0.053</w:t>
            </w:r>
            <w:r w:rsidRPr="004B3B94">
              <w:rPr>
                <w:rStyle w:val="eop"/>
                <w:rFonts w:ascii="Times New Roman" w:hAnsi="Times New Roman" w:cs="Times New Roman"/>
                <w:color w:val="000000"/>
                <w:sz w:val="22"/>
                <w:szCs w:val="22"/>
              </w:rPr>
              <w:t> </w:t>
            </w:r>
          </w:p>
        </w:tc>
        <w:tc>
          <w:tcPr>
            <w:tcW w:w="1213" w:type="dxa"/>
            <w:vAlign w:val="bottom"/>
          </w:tcPr>
          <w:p w14:paraId="30D2BD9F" w14:textId="4FBFD5AF" w:rsidR="000B4734" w:rsidRPr="004B3B94" w:rsidRDefault="000B4734" w:rsidP="000B4734">
            <w:pPr>
              <w:rPr>
                <w:rFonts w:ascii="Times New Roman" w:hAnsi="Times New Roman" w:cs="Times New Roman"/>
                <w:sz w:val="22"/>
                <w:szCs w:val="22"/>
              </w:rPr>
            </w:pPr>
            <w:r w:rsidRPr="004B3B94">
              <w:rPr>
                <w:rFonts w:ascii="Times New Roman" w:hAnsi="Times New Roman" w:cs="Times New Roman"/>
                <w:color w:val="000000"/>
                <w:sz w:val="22"/>
                <w:szCs w:val="22"/>
              </w:rPr>
              <w:t>0.025</w:t>
            </w:r>
          </w:p>
        </w:tc>
        <w:tc>
          <w:tcPr>
            <w:tcW w:w="862" w:type="dxa"/>
            <w:vAlign w:val="bottom"/>
          </w:tcPr>
          <w:p w14:paraId="52923841" w14:textId="77777777" w:rsidR="000B4734" w:rsidRPr="004B3B94" w:rsidRDefault="000B4734" w:rsidP="000B4734">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0B4734" w:rsidRPr="004B3B94" w14:paraId="3F99E256" w14:textId="77777777" w:rsidTr="000B4734">
        <w:tc>
          <w:tcPr>
            <w:tcW w:w="3539" w:type="dxa"/>
            <w:vAlign w:val="bottom"/>
          </w:tcPr>
          <w:p w14:paraId="5B36BA15" w14:textId="77777777" w:rsidR="000B4734" w:rsidRPr="004B3B94" w:rsidRDefault="000B4734" w:rsidP="000B4734">
            <w:pPr>
              <w:rPr>
                <w:rFonts w:ascii="Times New Roman" w:hAnsi="Times New Roman" w:cs="Times New Roman"/>
                <w:sz w:val="22"/>
                <w:szCs w:val="22"/>
              </w:rPr>
            </w:pPr>
            <w:r w:rsidRPr="004B3B94">
              <w:rPr>
                <w:rFonts w:ascii="Times New Roman" w:hAnsi="Times New Roman" w:cs="Times New Roman"/>
                <w:color w:val="000000"/>
                <w:sz w:val="22"/>
                <w:szCs w:val="22"/>
              </w:rPr>
              <w:t>Left Rostral Middle Frontal Gyrus</w:t>
            </w:r>
          </w:p>
        </w:tc>
        <w:tc>
          <w:tcPr>
            <w:tcW w:w="1780" w:type="dxa"/>
            <w:tcBorders>
              <w:top w:val="single" w:sz="6" w:space="0" w:color="auto"/>
              <w:left w:val="single" w:sz="6" w:space="0" w:color="auto"/>
              <w:bottom w:val="single" w:sz="6" w:space="0" w:color="auto"/>
              <w:right w:val="single" w:sz="6" w:space="0" w:color="auto"/>
            </w:tcBorders>
            <w:vAlign w:val="bottom"/>
          </w:tcPr>
          <w:p w14:paraId="477306DB" w14:textId="0D2DCE92" w:rsidR="000B4734" w:rsidRPr="004B3B94" w:rsidRDefault="000B4734" w:rsidP="000B4734">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0.059</w:t>
            </w:r>
            <w:r w:rsidRPr="004B3B94">
              <w:rPr>
                <w:rStyle w:val="eop"/>
                <w:rFonts w:ascii="Times New Roman" w:hAnsi="Times New Roman" w:cs="Times New Roman"/>
                <w:color w:val="000000"/>
                <w:sz w:val="22"/>
                <w:szCs w:val="22"/>
              </w:rPr>
              <w:t> </w:t>
            </w:r>
          </w:p>
        </w:tc>
        <w:tc>
          <w:tcPr>
            <w:tcW w:w="1622" w:type="dxa"/>
            <w:tcBorders>
              <w:top w:val="single" w:sz="6" w:space="0" w:color="auto"/>
              <w:left w:val="single" w:sz="6" w:space="0" w:color="auto"/>
              <w:bottom w:val="single" w:sz="6" w:space="0" w:color="auto"/>
              <w:right w:val="single" w:sz="6" w:space="0" w:color="auto"/>
            </w:tcBorders>
            <w:vAlign w:val="bottom"/>
          </w:tcPr>
          <w:p w14:paraId="6FBFBEBB" w14:textId="315A7BC0" w:rsidR="000B4734" w:rsidRPr="004B3B94" w:rsidRDefault="000B4734" w:rsidP="000B4734">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0.040 - 0.077</w:t>
            </w:r>
            <w:r w:rsidRPr="004B3B94">
              <w:rPr>
                <w:rStyle w:val="eop"/>
                <w:rFonts w:ascii="Times New Roman" w:hAnsi="Times New Roman" w:cs="Times New Roman"/>
                <w:color w:val="000000"/>
                <w:sz w:val="22"/>
                <w:szCs w:val="22"/>
              </w:rPr>
              <w:t> </w:t>
            </w:r>
          </w:p>
        </w:tc>
        <w:tc>
          <w:tcPr>
            <w:tcW w:w="1213" w:type="dxa"/>
            <w:vAlign w:val="bottom"/>
          </w:tcPr>
          <w:p w14:paraId="5D8D913E" w14:textId="7801950B" w:rsidR="000B4734" w:rsidRPr="004B3B94" w:rsidRDefault="000B4734" w:rsidP="000B4734">
            <w:pPr>
              <w:rPr>
                <w:rFonts w:ascii="Times New Roman" w:hAnsi="Times New Roman" w:cs="Times New Roman"/>
                <w:sz w:val="22"/>
                <w:szCs w:val="22"/>
              </w:rPr>
            </w:pPr>
            <w:r w:rsidRPr="004B3B94">
              <w:rPr>
                <w:rFonts w:ascii="Times New Roman" w:hAnsi="Times New Roman" w:cs="Times New Roman"/>
                <w:color w:val="000000"/>
                <w:sz w:val="22"/>
                <w:szCs w:val="22"/>
              </w:rPr>
              <w:t>0.041</w:t>
            </w:r>
          </w:p>
        </w:tc>
        <w:tc>
          <w:tcPr>
            <w:tcW w:w="862" w:type="dxa"/>
            <w:vAlign w:val="bottom"/>
          </w:tcPr>
          <w:p w14:paraId="64161E6B" w14:textId="77777777" w:rsidR="000B4734" w:rsidRPr="004B3B94" w:rsidRDefault="000B4734" w:rsidP="000B4734">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0B4734" w:rsidRPr="004B3B94" w14:paraId="08778F3F" w14:textId="77777777" w:rsidTr="000B4734">
        <w:tc>
          <w:tcPr>
            <w:tcW w:w="3539" w:type="dxa"/>
            <w:vAlign w:val="bottom"/>
          </w:tcPr>
          <w:p w14:paraId="0D8CD390" w14:textId="77777777" w:rsidR="000B4734" w:rsidRPr="004B3B94" w:rsidRDefault="000B4734" w:rsidP="000B4734">
            <w:pPr>
              <w:rPr>
                <w:rFonts w:ascii="Times New Roman" w:hAnsi="Times New Roman" w:cs="Times New Roman"/>
                <w:sz w:val="22"/>
                <w:szCs w:val="22"/>
              </w:rPr>
            </w:pPr>
            <w:r w:rsidRPr="004B3B94">
              <w:rPr>
                <w:rFonts w:ascii="Times New Roman" w:hAnsi="Times New Roman" w:cs="Times New Roman"/>
                <w:color w:val="000000"/>
                <w:sz w:val="22"/>
                <w:szCs w:val="22"/>
              </w:rPr>
              <w:t>Left Superior Frontal Gyrus</w:t>
            </w:r>
          </w:p>
        </w:tc>
        <w:tc>
          <w:tcPr>
            <w:tcW w:w="1780" w:type="dxa"/>
            <w:tcBorders>
              <w:top w:val="single" w:sz="6" w:space="0" w:color="auto"/>
              <w:left w:val="single" w:sz="6" w:space="0" w:color="auto"/>
              <w:bottom w:val="single" w:sz="6" w:space="0" w:color="auto"/>
              <w:right w:val="single" w:sz="6" w:space="0" w:color="auto"/>
            </w:tcBorders>
            <w:vAlign w:val="bottom"/>
          </w:tcPr>
          <w:p w14:paraId="274ADCE1" w14:textId="774A3DE1" w:rsidR="000B4734" w:rsidRPr="004B3B94" w:rsidRDefault="000B4734" w:rsidP="000B4734">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0.067</w:t>
            </w:r>
            <w:r w:rsidRPr="004B3B94">
              <w:rPr>
                <w:rStyle w:val="eop"/>
                <w:rFonts w:ascii="Times New Roman" w:hAnsi="Times New Roman" w:cs="Times New Roman"/>
                <w:color w:val="000000"/>
                <w:sz w:val="22"/>
                <w:szCs w:val="22"/>
              </w:rPr>
              <w:t> </w:t>
            </w:r>
          </w:p>
        </w:tc>
        <w:tc>
          <w:tcPr>
            <w:tcW w:w="1622" w:type="dxa"/>
            <w:tcBorders>
              <w:top w:val="single" w:sz="6" w:space="0" w:color="auto"/>
              <w:left w:val="single" w:sz="6" w:space="0" w:color="auto"/>
              <w:bottom w:val="single" w:sz="6" w:space="0" w:color="auto"/>
              <w:right w:val="single" w:sz="6" w:space="0" w:color="auto"/>
            </w:tcBorders>
            <w:vAlign w:val="bottom"/>
          </w:tcPr>
          <w:p w14:paraId="54CB6DEF" w14:textId="7634C55D" w:rsidR="000B4734" w:rsidRPr="004B3B94" w:rsidRDefault="000B4734" w:rsidP="000B4734">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0.047 - 0.088</w:t>
            </w:r>
            <w:r w:rsidRPr="004B3B94">
              <w:rPr>
                <w:rStyle w:val="eop"/>
                <w:rFonts w:ascii="Times New Roman" w:hAnsi="Times New Roman" w:cs="Times New Roman"/>
                <w:color w:val="000000"/>
                <w:sz w:val="22"/>
                <w:szCs w:val="22"/>
              </w:rPr>
              <w:t> </w:t>
            </w:r>
          </w:p>
        </w:tc>
        <w:tc>
          <w:tcPr>
            <w:tcW w:w="1213" w:type="dxa"/>
            <w:vAlign w:val="bottom"/>
          </w:tcPr>
          <w:p w14:paraId="6E9CF860" w14:textId="53754456" w:rsidR="000B4734" w:rsidRPr="004B3B94" w:rsidRDefault="000B4734" w:rsidP="000B4734">
            <w:pPr>
              <w:rPr>
                <w:rFonts w:ascii="Times New Roman" w:hAnsi="Times New Roman" w:cs="Times New Roman"/>
                <w:sz w:val="22"/>
                <w:szCs w:val="22"/>
              </w:rPr>
            </w:pPr>
            <w:r w:rsidRPr="004B3B94">
              <w:rPr>
                <w:rFonts w:ascii="Times New Roman" w:hAnsi="Times New Roman" w:cs="Times New Roman"/>
                <w:color w:val="000000"/>
                <w:sz w:val="22"/>
                <w:szCs w:val="22"/>
              </w:rPr>
              <w:t>0.047</w:t>
            </w:r>
          </w:p>
        </w:tc>
        <w:tc>
          <w:tcPr>
            <w:tcW w:w="862" w:type="dxa"/>
            <w:vAlign w:val="bottom"/>
          </w:tcPr>
          <w:p w14:paraId="49421DA1" w14:textId="77777777" w:rsidR="000B4734" w:rsidRPr="004B3B94" w:rsidRDefault="000B4734" w:rsidP="000B4734">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0B4734" w:rsidRPr="004B3B94" w14:paraId="070DC7E6" w14:textId="77777777" w:rsidTr="000B4734">
        <w:tc>
          <w:tcPr>
            <w:tcW w:w="3539" w:type="dxa"/>
            <w:vAlign w:val="bottom"/>
          </w:tcPr>
          <w:p w14:paraId="6DBF0A9F" w14:textId="77777777" w:rsidR="000B4734" w:rsidRPr="004B3B94" w:rsidRDefault="000B4734" w:rsidP="000B4734">
            <w:pPr>
              <w:rPr>
                <w:rFonts w:ascii="Times New Roman" w:hAnsi="Times New Roman" w:cs="Times New Roman"/>
                <w:sz w:val="22"/>
                <w:szCs w:val="22"/>
              </w:rPr>
            </w:pPr>
            <w:r w:rsidRPr="004B3B94">
              <w:rPr>
                <w:rFonts w:ascii="Times New Roman" w:hAnsi="Times New Roman" w:cs="Times New Roman"/>
                <w:color w:val="000000"/>
                <w:sz w:val="22"/>
                <w:szCs w:val="22"/>
              </w:rPr>
              <w:t>Left Superior Parietal Lobule</w:t>
            </w:r>
          </w:p>
        </w:tc>
        <w:tc>
          <w:tcPr>
            <w:tcW w:w="1780" w:type="dxa"/>
            <w:tcBorders>
              <w:top w:val="single" w:sz="6" w:space="0" w:color="auto"/>
              <w:left w:val="single" w:sz="6" w:space="0" w:color="auto"/>
              <w:bottom w:val="single" w:sz="6" w:space="0" w:color="auto"/>
              <w:right w:val="single" w:sz="6" w:space="0" w:color="auto"/>
            </w:tcBorders>
            <w:vAlign w:val="bottom"/>
          </w:tcPr>
          <w:p w14:paraId="7F2FC171" w14:textId="61847EE3" w:rsidR="000B4734" w:rsidRPr="004B3B94" w:rsidRDefault="000B4734" w:rsidP="000B4734">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0.054</w:t>
            </w:r>
            <w:r w:rsidRPr="004B3B94">
              <w:rPr>
                <w:rStyle w:val="eop"/>
                <w:rFonts w:ascii="Times New Roman" w:hAnsi="Times New Roman" w:cs="Times New Roman"/>
                <w:color w:val="000000"/>
                <w:sz w:val="22"/>
                <w:szCs w:val="22"/>
              </w:rPr>
              <w:t> </w:t>
            </w:r>
          </w:p>
        </w:tc>
        <w:tc>
          <w:tcPr>
            <w:tcW w:w="1622" w:type="dxa"/>
            <w:tcBorders>
              <w:top w:val="single" w:sz="6" w:space="0" w:color="auto"/>
              <w:left w:val="single" w:sz="6" w:space="0" w:color="auto"/>
              <w:bottom w:val="single" w:sz="6" w:space="0" w:color="auto"/>
              <w:right w:val="single" w:sz="6" w:space="0" w:color="auto"/>
            </w:tcBorders>
            <w:vAlign w:val="bottom"/>
          </w:tcPr>
          <w:p w14:paraId="43A7BE58" w14:textId="3304BF47" w:rsidR="000B4734" w:rsidRPr="004B3B94" w:rsidRDefault="000B4734" w:rsidP="000B4734">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0.037 - 0.073</w:t>
            </w:r>
            <w:r w:rsidRPr="004B3B94">
              <w:rPr>
                <w:rStyle w:val="eop"/>
                <w:rFonts w:ascii="Times New Roman" w:hAnsi="Times New Roman" w:cs="Times New Roman"/>
                <w:color w:val="000000"/>
                <w:sz w:val="22"/>
                <w:szCs w:val="22"/>
              </w:rPr>
              <w:t> </w:t>
            </w:r>
          </w:p>
        </w:tc>
        <w:tc>
          <w:tcPr>
            <w:tcW w:w="1213" w:type="dxa"/>
            <w:vAlign w:val="bottom"/>
          </w:tcPr>
          <w:p w14:paraId="55077271" w14:textId="1448B07F" w:rsidR="000B4734" w:rsidRPr="004B3B94" w:rsidRDefault="000B4734" w:rsidP="000B4734">
            <w:pPr>
              <w:rPr>
                <w:rFonts w:ascii="Times New Roman" w:hAnsi="Times New Roman" w:cs="Times New Roman"/>
                <w:sz w:val="22"/>
                <w:szCs w:val="22"/>
              </w:rPr>
            </w:pPr>
            <w:r w:rsidRPr="004B3B94">
              <w:rPr>
                <w:rFonts w:ascii="Times New Roman" w:hAnsi="Times New Roman" w:cs="Times New Roman"/>
                <w:color w:val="000000"/>
                <w:sz w:val="22"/>
                <w:szCs w:val="22"/>
              </w:rPr>
              <w:t>0.038</w:t>
            </w:r>
          </w:p>
        </w:tc>
        <w:tc>
          <w:tcPr>
            <w:tcW w:w="862" w:type="dxa"/>
            <w:vAlign w:val="bottom"/>
          </w:tcPr>
          <w:p w14:paraId="322315F3" w14:textId="77777777" w:rsidR="000B4734" w:rsidRPr="004B3B94" w:rsidRDefault="000B4734" w:rsidP="000B4734">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0B4734" w:rsidRPr="004B3B94" w14:paraId="26152C45" w14:textId="77777777" w:rsidTr="000B4734">
        <w:tc>
          <w:tcPr>
            <w:tcW w:w="3539" w:type="dxa"/>
            <w:vAlign w:val="bottom"/>
          </w:tcPr>
          <w:p w14:paraId="36BA7402" w14:textId="77777777" w:rsidR="000B4734" w:rsidRPr="004B3B94" w:rsidRDefault="000B4734" w:rsidP="000B4734">
            <w:pPr>
              <w:rPr>
                <w:rFonts w:ascii="Times New Roman" w:hAnsi="Times New Roman" w:cs="Times New Roman"/>
                <w:sz w:val="22"/>
                <w:szCs w:val="22"/>
              </w:rPr>
            </w:pPr>
            <w:r w:rsidRPr="004B3B94">
              <w:rPr>
                <w:rFonts w:ascii="Times New Roman" w:hAnsi="Times New Roman" w:cs="Times New Roman"/>
                <w:color w:val="000000"/>
                <w:sz w:val="22"/>
                <w:szCs w:val="22"/>
              </w:rPr>
              <w:t>Left Superior Temporal Gyrus</w:t>
            </w:r>
          </w:p>
        </w:tc>
        <w:tc>
          <w:tcPr>
            <w:tcW w:w="1780" w:type="dxa"/>
            <w:tcBorders>
              <w:top w:val="single" w:sz="6" w:space="0" w:color="auto"/>
              <w:left w:val="single" w:sz="6" w:space="0" w:color="auto"/>
              <w:bottom w:val="single" w:sz="6" w:space="0" w:color="auto"/>
              <w:right w:val="single" w:sz="6" w:space="0" w:color="auto"/>
            </w:tcBorders>
            <w:vAlign w:val="bottom"/>
          </w:tcPr>
          <w:p w14:paraId="5C4C277B" w14:textId="582AE773" w:rsidR="000B4734" w:rsidRPr="004B3B94" w:rsidRDefault="000B4734" w:rsidP="000B4734">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0.057</w:t>
            </w:r>
            <w:r w:rsidRPr="004B3B94">
              <w:rPr>
                <w:rStyle w:val="eop"/>
                <w:rFonts w:ascii="Times New Roman" w:hAnsi="Times New Roman" w:cs="Times New Roman"/>
                <w:color w:val="000000"/>
                <w:sz w:val="22"/>
                <w:szCs w:val="22"/>
              </w:rPr>
              <w:t> </w:t>
            </w:r>
          </w:p>
        </w:tc>
        <w:tc>
          <w:tcPr>
            <w:tcW w:w="1622" w:type="dxa"/>
            <w:tcBorders>
              <w:top w:val="single" w:sz="6" w:space="0" w:color="auto"/>
              <w:left w:val="single" w:sz="6" w:space="0" w:color="auto"/>
              <w:bottom w:val="single" w:sz="6" w:space="0" w:color="auto"/>
              <w:right w:val="single" w:sz="6" w:space="0" w:color="auto"/>
            </w:tcBorders>
            <w:vAlign w:val="bottom"/>
          </w:tcPr>
          <w:p w14:paraId="4575E71F" w14:textId="00FE0CC2" w:rsidR="000B4734" w:rsidRPr="004B3B94" w:rsidRDefault="000B4734" w:rsidP="000B4734">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0.037 - 0.078</w:t>
            </w:r>
            <w:r w:rsidRPr="004B3B94">
              <w:rPr>
                <w:rStyle w:val="eop"/>
                <w:rFonts w:ascii="Times New Roman" w:hAnsi="Times New Roman" w:cs="Times New Roman"/>
                <w:color w:val="000000"/>
                <w:sz w:val="22"/>
                <w:szCs w:val="22"/>
              </w:rPr>
              <w:t> </w:t>
            </w:r>
          </w:p>
        </w:tc>
        <w:tc>
          <w:tcPr>
            <w:tcW w:w="1213" w:type="dxa"/>
            <w:vAlign w:val="bottom"/>
          </w:tcPr>
          <w:p w14:paraId="2A014612" w14:textId="2D73905C" w:rsidR="000B4734" w:rsidRPr="004B3B94" w:rsidRDefault="000B4734" w:rsidP="000B4734">
            <w:pPr>
              <w:rPr>
                <w:rFonts w:ascii="Times New Roman" w:hAnsi="Times New Roman" w:cs="Times New Roman"/>
                <w:sz w:val="22"/>
                <w:szCs w:val="22"/>
              </w:rPr>
            </w:pPr>
            <w:r w:rsidRPr="004B3B94">
              <w:rPr>
                <w:rFonts w:ascii="Times New Roman" w:hAnsi="Times New Roman" w:cs="Times New Roman"/>
                <w:color w:val="000000"/>
                <w:sz w:val="22"/>
                <w:szCs w:val="22"/>
              </w:rPr>
              <w:t>0.039</w:t>
            </w:r>
          </w:p>
        </w:tc>
        <w:tc>
          <w:tcPr>
            <w:tcW w:w="862" w:type="dxa"/>
            <w:vAlign w:val="bottom"/>
          </w:tcPr>
          <w:p w14:paraId="63935448" w14:textId="77777777" w:rsidR="000B4734" w:rsidRPr="004B3B94" w:rsidRDefault="000B4734" w:rsidP="000B4734">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0B4734" w:rsidRPr="004B3B94" w14:paraId="356825BF" w14:textId="77777777" w:rsidTr="000B4734">
        <w:tc>
          <w:tcPr>
            <w:tcW w:w="3539" w:type="dxa"/>
            <w:vAlign w:val="bottom"/>
          </w:tcPr>
          <w:p w14:paraId="15500BF1" w14:textId="77777777" w:rsidR="000B4734" w:rsidRPr="004B3B94" w:rsidRDefault="000B4734" w:rsidP="000B4734">
            <w:pPr>
              <w:rPr>
                <w:rFonts w:ascii="Times New Roman" w:hAnsi="Times New Roman" w:cs="Times New Roman"/>
                <w:sz w:val="22"/>
                <w:szCs w:val="22"/>
              </w:rPr>
            </w:pPr>
            <w:r w:rsidRPr="004B3B94">
              <w:rPr>
                <w:rFonts w:ascii="Times New Roman" w:hAnsi="Times New Roman" w:cs="Times New Roman"/>
                <w:color w:val="000000"/>
                <w:sz w:val="22"/>
                <w:szCs w:val="22"/>
              </w:rPr>
              <w:t>Left Supramarginal Gyrus</w:t>
            </w:r>
          </w:p>
        </w:tc>
        <w:tc>
          <w:tcPr>
            <w:tcW w:w="1780" w:type="dxa"/>
            <w:tcBorders>
              <w:top w:val="single" w:sz="6" w:space="0" w:color="auto"/>
              <w:left w:val="single" w:sz="6" w:space="0" w:color="auto"/>
              <w:bottom w:val="single" w:sz="6" w:space="0" w:color="auto"/>
              <w:right w:val="single" w:sz="6" w:space="0" w:color="auto"/>
            </w:tcBorders>
            <w:vAlign w:val="bottom"/>
          </w:tcPr>
          <w:p w14:paraId="29A9240A" w14:textId="2D3C2A1F" w:rsidR="000B4734" w:rsidRPr="004B3B94" w:rsidRDefault="000B4734" w:rsidP="000B4734">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0.051</w:t>
            </w:r>
            <w:r w:rsidRPr="004B3B94">
              <w:rPr>
                <w:rStyle w:val="eop"/>
                <w:rFonts w:ascii="Times New Roman" w:hAnsi="Times New Roman" w:cs="Times New Roman"/>
                <w:color w:val="000000"/>
                <w:sz w:val="22"/>
                <w:szCs w:val="22"/>
              </w:rPr>
              <w:t> </w:t>
            </w:r>
          </w:p>
        </w:tc>
        <w:tc>
          <w:tcPr>
            <w:tcW w:w="1622" w:type="dxa"/>
            <w:tcBorders>
              <w:top w:val="single" w:sz="6" w:space="0" w:color="auto"/>
              <w:left w:val="single" w:sz="6" w:space="0" w:color="auto"/>
              <w:bottom w:val="single" w:sz="6" w:space="0" w:color="auto"/>
              <w:right w:val="single" w:sz="6" w:space="0" w:color="auto"/>
            </w:tcBorders>
            <w:vAlign w:val="bottom"/>
          </w:tcPr>
          <w:p w14:paraId="6A9793C4" w14:textId="7828B137" w:rsidR="000B4734" w:rsidRPr="004B3B94" w:rsidRDefault="000B4734" w:rsidP="000B4734">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0.034 - 0.070</w:t>
            </w:r>
            <w:r w:rsidRPr="004B3B94">
              <w:rPr>
                <w:rStyle w:val="eop"/>
                <w:rFonts w:ascii="Times New Roman" w:hAnsi="Times New Roman" w:cs="Times New Roman"/>
                <w:color w:val="000000"/>
                <w:sz w:val="22"/>
                <w:szCs w:val="22"/>
              </w:rPr>
              <w:t> </w:t>
            </w:r>
          </w:p>
        </w:tc>
        <w:tc>
          <w:tcPr>
            <w:tcW w:w="1213" w:type="dxa"/>
            <w:vAlign w:val="bottom"/>
          </w:tcPr>
          <w:p w14:paraId="3AE6CADB" w14:textId="6575930F" w:rsidR="000B4734" w:rsidRPr="004B3B94" w:rsidRDefault="000B4734" w:rsidP="000B4734">
            <w:pPr>
              <w:rPr>
                <w:rFonts w:ascii="Times New Roman" w:hAnsi="Times New Roman" w:cs="Times New Roman"/>
                <w:sz w:val="22"/>
                <w:szCs w:val="22"/>
              </w:rPr>
            </w:pPr>
            <w:r w:rsidRPr="004B3B94">
              <w:rPr>
                <w:rFonts w:ascii="Times New Roman" w:hAnsi="Times New Roman" w:cs="Times New Roman"/>
                <w:color w:val="000000"/>
                <w:sz w:val="22"/>
                <w:szCs w:val="22"/>
              </w:rPr>
              <w:t>0.035</w:t>
            </w:r>
          </w:p>
        </w:tc>
        <w:tc>
          <w:tcPr>
            <w:tcW w:w="862" w:type="dxa"/>
            <w:vAlign w:val="bottom"/>
          </w:tcPr>
          <w:p w14:paraId="1BE182EB" w14:textId="77777777" w:rsidR="000B4734" w:rsidRPr="004B3B94" w:rsidRDefault="000B4734" w:rsidP="000B4734">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0B4734" w:rsidRPr="004B3B94" w14:paraId="4164FAAB" w14:textId="77777777" w:rsidTr="000B4734">
        <w:tc>
          <w:tcPr>
            <w:tcW w:w="3539" w:type="dxa"/>
            <w:vAlign w:val="bottom"/>
          </w:tcPr>
          <w:p w14:paraId="777CE8F3" w14:textId="77777777" w:rsidR="000B4734" w:rsidRPr="004B3B94" w:rsidRDefault="000B4734" w:rsidP="000B4734">
            <w:pPr>
              <w:rPr>
                <w:rFonts w:ascii="Times New Roman" w:hAnsi="Times New Roman" w:cs="Times New Roman"/>
                <w:sz w:val="22"/>
                <w:szCs w:val="22"/>
              </w:rPr>
            </w:pPr>
            <w:r w:rsidRPr="004B3B94">
              <w:rPr>
                <w:rFonts w:ascii="Times New Roman" w:hAnsi="Times New Roman" w:cs="Times New Roman"/>
                <w:color w:val="000000"/>
                <w:sz w:val="22"/>
                <w:szCs w:val="22"/>
              </w:rPr>
              <w:t>Left Temporal Pole</w:t>
            </w:r>
          </w:p>
        </w:tc>
        <w:tc>
          <w:tcPr>
            <w:tcW w:w="1780" w:type="dxa"/>
            <w:tcBorders>
              <w:top w:val="single" w:sz="6" w:space="0" w:color="auto"/>
              <w:left w:val="single" w:sz="6" w:space="0" w:color="auto"/>
              <w:bottom w:val="single" w:sz="6" w:space="0" w:color="auto"/>
              <w:right w:val="single" w:sz="6" w:space="0" w:color="auto"/>
            </w:tcBorders>
            <w:vAlign w:val="bottom"/>
          </w:tcPr>
          <w:p w14:paraId="00626F14" w14:textId="4C237B09" w:rsidR="000B4734" w:rsidRPr="004B3B94" w:rsidRDefault="000B4734" w:rsidP="000B4734">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0.023</w:t>
            </w:r>
            <w:r w:rsidRPr="004B3B94">
              <w:rPr>
                <w:rStyle w:val="eop"/>
                <w:rFonts w:ascii="Times New Roman" w:hAnsi="Times New Roman" w:cs="Times New Roman"/>
                <w:color w:val="000000"/>
                <w:sz w:val="22"/>
                <w:szCs w:val="22"/>
              </w:rPr>
              <w:t> </w:t>
            </w:r>
          </w:p>
        </w:tc>
        <w:tc>
          <w:tcPr>
            <w:tcW w:w="1622" w:type="dxa"/>
            <w:tcBorders>
              <w:top w:val="single" w:sz="6" w:space="0" w:color="auto"/>
              <w:left w:val="single" w:sz="6" w:space="0" w:color="auto"/>
              <w:bottom w:val="single" w:sz="6" w:space="0" w:color="auto"/>
              <w:right w:val="single" w:sz="6" w:space="0" w:color="auto"/>
            </w:tcBorders>
            <w:vAlign w:val="bottom"/>
          </w:tcPr>
          <w:p w14:paraId="743C8D0C" w14:textId="0833E7A8" w:rsidR="000B4734" w:rsidRPr="004B3B94" w:rsidRDefault="000B4734" w:rsidP="000B4734">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0.011 - 0.037</w:t>
            </w:r>
            <w:r w:rsidRPr="004B3B94">
              <w:rPr>
                <w:rStyle w:val="eop"/>
                <w:rFonts w:ascii="Times New Roman" w:hAnsi="Times New Roman" w:cs="Times New Roman"/>
                <w:color w:val="000000"/>
                <w:sz w:val="22"/>
                <w:szCs w:val="22"/>
              </w:rPr>
              <w:t> </w:t>
            </w:r>
          </w:p>
        </w:tc>
        <w:tc>
          <w:tcPr>
            <w:tcW w:w="1213" w:type="dxa"/>
            <w:vAlign w:val="bottom"/>
          </w:tcPr>
          <w:p w14:paraId="0E01A6F2" w14:textId="55DC01C4" w:rsidR="000B4734" w:rsidRPr="004B3B94" w:rsidRDefault="000B4734" w:rsidP="000B4734">
            <w:pPr>
              <w:rPr>
                <w:rFonts w:ascii="Times New Roman" w:hAnsi="Times New Roman" w:cs="Times New Roman"/>
                <w:sz w:val="22"/>
                <w:szCs w:val="22"/>
              </w:rPr>
            </w:pPr>
            <w:r w:rsidRPr="004B3B94">
              <w:rPr>
                <w:rFonts w:ascii="Times New Roman" w:hAnsi="Times New Roman" w:cs="Times New Roman"/>
                <w:color w:val="000000"/>
                <w:sz w:val="22"/>
                <w:szCs w:val="22"/>
              </w:rPr>
              <w:t>0.016</w:t>
            </w:r>
          </w:p>
        </w:tc>
        <w:tc>
          <w:tcPr>
            <w:tcW w:w="862" w:type="dxa"/>
            <w:vAlign w:val="bottom"/>
          </w:tcPr>
          <w:p w14:paraId="505AAB28" w14:textId="77777777" w:rsidR="000B4734" w:rsidRPr="004B3B94" w:rsidRDefault="000B4734" w:rsidP="000B4734">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0B4734" w:rsidRPr="004B3B94" w14:paraId="40A43BD6" w14:textId="77777777" w:rsidTr="000B4734">
        <w:tc>
          <w:tcPr>
            <w:tcW w:w="3539" w:type="dxa"/>
            <w:vAlign w:val="bottom"/>
          </w:tcPr>
          <w:p w14:paraId="59F1437E" w14:textId="77777777" w:rsidR="000B4734" w:rsidRPr="004B3B94" w:rsidRDefault="000B4734" w:rsidP="000B4734">
            <w:pPr>
              <w:rPr>
                <w:rFonts w:ascii="Times New Roman" w:hAnsi="Times New Roman" w:cs="Times New Roman"/>
                <w:sz w:val="22"/>
                <w:szCs w:val="22"/>
              </w:rPr>
            </w:pPr>
            <w:r w:rsidRPr="004B3B94">
              <w:rPr>
                <w:rFonts w:ascii="Times New Roman" w:hAnsi="Times New Roman" w:cs="Times New Roman"/>
                <w:color w:val="000000"/>
                <w:sz w:val="22"/>
                <w:szCs w:val="22"/>
              </w:rPr>
              <w:t>Left Transverse Temporal Gyrus (Heschl’s Gyrus)</w:t>
            </w:r>
          </w:p>
        </w:tc>
        <w:tc>
          <w:tcPr>
            <w:tcW w:w="1780" w:type="dxa"/>
            <w:tcBorders>
              <w:top w:val="single" w:sz="6" w:space="0" w:color="auto"/>
              <w:left w:val="single" w:sz="6" w:space="0" w:color="auto"/>
              <w:bottom w:val="single" w:sz="6" w:space="0" w:color="auto"/>
              <w:right w:val="single" w:sz="6" w:space="0" w:color="auto"/>
            </w:tcBorders>
            <w:vAlign w:val="bottom"/>
          </w:tcPr>
          <w:p w14:paraId="26DBCF18" w14:textId="4A4AD446" w:rsidR="000B4734" w:rsidRPr="004B3B94" w:rsidRDefault="000B4734" w:rsidP="000B4734">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0.042</w:t>
            </w:r>
            <w:r w:rsidRPr="004B3B94">
              <w:rPr>
                <w:rStyle w:val="eop"/>
                <w:rFonts w:ascii="Times New Roman" w:hAnsi="Times New Roman" w:cs="Times New Roman"/>
                <w:color w:val="000000"/>
                <w:sz w:val="22"/>
                <w:szCs w:val="22"/>
              </w:rPr>
              <w:t> </w:t>
            </w:r>
          </w:p>
        </w:tc>
        <w:tc>
          <w:tcPr>
            <w:tcW w:w="1622" w:type="dxa"/>
            <w:tcBorders>
              <w:top w:val="single" w:sz="6" w:space="0" w:color="auto"/>
              <w:left w:val="single" w:sz="6" w:space="0" w:color="auto"/>
              <w:bottom w:val="single" w:sz="6" w:space="0" w:color="auto"/>
              <w:right w:val="single" w:sz="6" w:space="0" w:color="auto"/>
            </w:tcBorders>
            <w:vAlign w:val="bottom"/>
          </w:tcPr>
          <w:p w14:paraId="76311A2D" w14:textId="33BE5CC5" w:rsidR="000B4734" w:rsidRPr="004B3B94" w:rsidRDefault="000B4734" w:rsidP="000B4734">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0.026 - 0.058</w:t>
            </w:r>
            <w:r w:rsidRPr="004B3B94">
              <w:rPr>
                <w:rStyle w:val="eop"/>
                <w:rFonts w:ascii="Times New Roman" w:hAnsi="Times New Roman" w:cs="Times New Roman"/>
                <w:color w:val="000000"/>
                <w:sz w:val="22"/>
                <w:szCs w:val="22"/>
              </w:rPr>
              <w:t> </w:t>
            </w:r>
          </w:p>
        </w:tc>
        <w:tc>
          <w:tcPr>
            <w:tcW w:w="1213" w:type="dxa"/>
            <w:vAlign w:val="bottom"/>
          </w:tcPr>
          <w:p w14:paraId="17B71CA8" w14:textId="13E5E93A" w:rsidR="000B4734" w:rsidRPr="004B3B94" w:rsidRDefault="000B4734" w:rsidP="000B4734">
            <w:pPr>
              <w:rPr>
                <w:rFonts w:ascii="Times New Roman" w:hAnsi="Times New Roman" w:cs="Times New Roman"/>
                <w:sz w:val="22"/>
                <w:szCs w:val="22"/>
              </w:rPr>
            </w:pPr>
            <w:r w:rsidRPr="004B3B94">
              <w:rPr>
                <w:rFonts w:ascii="Times New Roman" w:hAnsi="Times New Roman" w:cs="Times New Roman"/>
                <w:color w:val="000000"/>
                <w:sz w:val="22"/>
                <w:szCs w:val="22"/>
              </w:rPr>
              <w:t>0.029</w:t>
            </w:r>
          </w:p>
        </w:tc>
        <w:tc>
          <w:tcPr>
            <w:tcW w:w="862" w:type="dxa"/>
            <w:vAlign w:val="bottom"/>
          </w:tcPr>
          <w:p w14:paraId="4A4E807E" w14:textId="77777777" w:rsidR="000B4734" w:rsidRPr="004B3B94" w:rsidRDefault="000B4734" w:rsidP="000B4734">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0B4734" w:rsidRPr="004B3B94" w14:paraId="0C173A3A" w14:textId="77777777" w:rsidTr="000B4734">
        <w:tc>
          <w:tcPr>
            <w:tcW w:w="3539" w:type="dxa"/>
            <w:vAlign w:val="bottom"/>
          </w:tcPr>
          <w:p w14:paraId="77986751" w14:textId="77777777" w:rsidR="000B4734" w:rsidRPr="004B3B94" w:rsidRDefault="000B4734" w:rsidP="000B4734">
            <w:pPr>
              <w:rPr>
                <w:rFonts w:ascii="Times New Roman" w:hAnsi="Times New Roman" w:cs="Times New Roman"/>
                <w:sz w:val="22"/>
                <w:szCs w:val="22"/>
              </w:rPr>
            </w:pPr>
            <w:r w:rsidRPr="004B3B94">
              <w:rPr>
                <w:rFonts w:ascii="Times New Roman" w:hAnsi="Times New Roman" w:cs="Times New Roman"/>
                <w:color w:val="000000"/>
                <w:sz w:val="22"/>
                <w:szCs w:val="22"/>
              </w:rPr>
              <w:t>Right Banks of the Superior Temporal Sulcus</w:t>
            </w:r>
          </w:p>
        </w:tc>
        <w:tc>
          <w:tcPr>
            <w:tcW w:w="1780" w:type="dxa"/>
            <w:tcBorders>
              <w:top w:val="single" w:sz="6" w:space="0" w:color="auto"/>
              <w:left w:val="single" w:sz="6" w:space="0" w:color="auto"/>
              <w:bottom w:val="single" w:sz="6" w:space="0" w:color="auto"/>
              <w:right w:val="single" w:sz="6" w:space="0" w:color="auto"/>
            </w:tcBorders>
            <w:vAlign w:val="bottom"/>
          </w:tcPr>
          <w:p w14:paraId="7A5B791B" w14:textId="28F9B527" w:rsidR="000B4734" w:rsidRPr="004B3B94" w:rsidRDefault="000B4734" w:rsidP="000B4734">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0.041</w:t>
            </w:r>
            <w:r w:rsidRPr="004B3B94">
              <w:rPr>
                <w:rStyle w:val="eop"/>
                <w:rFonts w:ascii="Times New Roman" w:hAnsi="Times New Roman" w:cs="Times New Roman"/>
                <w:color w:val="000000"/>
                <w:sz w:val="22"/>
                <w:szCs w:val="22"/>
              </w:rPr>
              <w:t> </w:t>
            </w:r>
          </w:p>
        </w:tc>
        <w:tc>
          <w:tcPr>
            <w:tcW w:w="1622" w:type="dxa"/>
            <w:tcBorders>
              <w:top w:val="single" w:sz="6" w:space="0" w:color="auto"/>
              <w:left w:val="single" w:sz="6" w:space="0" w:color="auto"/>
              <w:bottom w:val="single" w:sz="6" w:space="0" w:color="auto"/>
              <w:right w:val="single" w:sz="6" w:space="0" w:color="auto"/>
            </w:tcBorders>
            <w:vAlign w:val="bottom"/>
          </w:tcPr>
          <w:p w14:paraId="302F31EA" w14:textId="0EA76CDE" w:rsidR="000B4734" w:rsidRPr="004B3B94" w:rsidRDefault="000B4734" w:rsidP="000B4734">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0.026 - 0.059</w:t>
            </w:r>
            <w:r w:rsidRPr="004B3B94">
              <w:rPr>
                <w:rStyle w:val="eop"/>
                <w:rFonts w:ascii="Times New Roman" w:hAnsi="Times New Roman" w:cs="Times New Roman"/>
                <w:color w:val="000000"/>
                <w:sz w:val="22"/>
                <w:szCs w:val="22"/>
              </w:rPr>
              <w:t> </w:t>
            </w:r>
          </w:p>
        </w:tc>
        <w:tc>
          <w:tcPr>
            <w:tcW w:w="1213" w:type="dxa"/>
            <w:vAlign w:val="bottom"/>
          </w:tcPr>
          <w:p w14:paraId="2CC081D1" w14:textId="3F295859" w:rsidR="000B4734" w:rsidRPr="004B3B94" w:rsidRDefault="000B4734" w:rsidP="000B4734">
            <w:pPr>
              <w:rPr>
                <w:rFonts w:ascii="Times New Roman" w:hAnsi="Times New Roman" w:cs="Times New Roman"/>
                <w:sz w:val="22"/>
                <w:szCs w:val="22"/>
              </w:rPr>
            </w:pPr>
            <w:r w:rsidRPr="004B3B94">
              <w:rPr>
                <w:rFonts w:ascii="Times New Roman" w:hAnsi="Times New Roman" w:cs="Times New Roman"/>
                <w:color w:val="000000"/>
                <w:sz w:val="22"/>
                <w:szCs w:val="22"/>
              </w:rPr>
              <w:t>0.028</w:t>
            </w:r>
          </w:p>
        </w:tc>
        <w:tc>
          <w:tcPr>
            <w:tcW w:w="862" w:type="dxa"/>
            <w:vAlign w:val="bottom"/>
          </w:tcPr>
          <w:p w14:paraId="0867AAFC" w14:textId="77777777" w:rsidR="000B4734" w:rsidRPr="004B3B94" w:rsidRDefault="000B4734" w:rsidP="000B4734">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0B4734" w:rsidRPr="004B3B94" w14:paraId="597ABFF4" w14:textId="77777777" w:rsidTr="000B4734">
        <w:tc>
          <w:tcPr>
            <w:tcW w:w="3539" w:type="dxa"/>
            <w:vAlign w:val="bottom"/>
          </w:tcPr>
          <w:p w14:paraId="72216AC8" w14:textId="77777777" w:rsidR="000B4734" w:rsidRPr="004B3B94" w:rsidRDefault="000B4734" w:rsidP="000B4734">
            <w:pPr>
              <w:rPr>
                <w:rFonts w:ascii="Times New Roman" w:hAnsi="Times New Roman" w:cs="Times New Roman"/>
                <w:sz w:val="22"/>
                <w:szCs w:val="22"/>
              </w:rPr>
            </w:pPr>
            <w:r w:rsidRPr="004B3B94">
              <w:rPr>
                <w:rFonts w:ascii="Times New Roman" w:hAnsi="Times New Roman" w:cs="Times New Roman"/>
                <w:color w:val="000000"/>
                <w:sz w:val="22"/>
                <w:szCs w:val="22"/>
              </w:rPr>
              <w:t>Right Caudal Anterior Cingulate Cortex</w:t>
            </w:r>
          </w:p>
        </w:tc>
        <w:tc>
          <w:tcPr>
            <w:tcW w:w="1780" w:type="dxa"/>
            <w:tcBorders>
              <w:top w:val="single" w:sz="6" w:space="0" w:color="auto"/>
              <w:left w:val="single" w:sz="6" w:space="0" w:color="auto"/>
              <w:bottom w:val="single" w:sz="6" w:space="0" w:color="auto"/>
              <w:right w:val="single" w:sz="6" w:space="0" w:color="auto"/>
            </w:tcBorders>
            <w:vAlign w:val="bottom"/>
          </w:tcPr>
          <w:p w14:paraId="1B22F286" w14:textId="48083001" w:rsidR="000B4734" w:rsidRPr="004B3B94" w:rsidRDefault="000B4734" w:rsidP="000B4734">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0.023</w:t>
            </w:r>
            <w:r w:rsidRPr="004B3B94">
              <w:rPr>
                <w:rStyle w:val="eop"/>
                <w:rFonts w:ascii="Times New Roman" w:hAnsi="Times New Roman" w:cs="Times New Roman"/>
                <w:color w:val="000000"/>
                <w:sz w:val="22"/>
                <w:szCs w:val="22"/>
              </w:rPr>
              <w:t> </w:t>
            </w:r>
          </w:p>
        </w:tc>
        <w:tc>
          <w:tcPr>
            <w:tcW w:w="1622" w:type="dxa"/>
            <w:tcBorders>
              <w:top w:val="single" w:sz="6" w:space="0" w:color="auto"/>
              <w:left w:val="single" w:sz="6" w:space="0" w:color="auto"/>
              <w:bottom w:val="single" w:sz="6" w:space="0" w:color="auto"/>
              <w:right w:val="single" w:sz="6" w:space="0" w:color="auto"/>
            </w:tcBorders>
            <w:vAlign w:val="bottom"/>
          </w:tcPr>
          <w:p w14:paraId="092B2C98" w14:textId="7D266868" w:rsidR="000B4734" w:rsidRPr="004B3B94" w:rsidRDefault="000B4734" w:rsidP="000B4734">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0.012 - 0.037</w:t>
            </w:r>
            <w:r w:rsidRPr="004B3B94">
              <w:rPr>
                <w:rStyle w:val="eop"/>
                <w:rFonts w:ascii="Times New Roman" w:hAnsi="Times New Roman" w:cs="Times New Roman"/>
                <w:color w:val="000000"/>
                <w:sz w:val="22"/>
                <w:szCs w:val="22"/>
              </w:rPr>
              <w:t> </w:t>
            </w:r>
          </w:p>
        </w:tc>
        <w:tc>
          <w:tcPr>
            <w:tcW w:w="1213" w:type="dxa"/>
            <w:vAlign w:val="bottom"/>
          </w:tcPr>
          <w:p w14:paraId="070A5ED7" w14:textId="77801ED1" w:rsidR="000B4734" w:rsidRPr="004B3B94" w:rsidRDefault="000B4734" w:rsidP="000B4734">
            <w:pPr>
              <w:rPr>
                <w:rFonts w:ascii="Times New Roman" w:hAnsi="Times New Roman" w:cs="Times New Roman"/>
                <w:sz w:val="22"/>
                <w:szCs w:val="22"/>
              </w:rPr>
            </w:pPr>
            <w:r w:rsidRPr="004B3B94">
              <w:rPr>
                <w:rFonts w:ascii="Times New Roman" w:hAnsi="Times New Roman" w:cs="Times New Roman"/>
                <w:color w:val="000000"/>
                <w:sz w:val="22"/>
                <w:szCs w:val="22"/>
              </w:rPr>
              <w:t>0.016</w:t>
            </w:r>
          </w:p>
        </w:tc>
        <w:tc>
          <w:tcPr>
            <w:tcW w:w="862" w:type="dxa"/>
            <w:vAlign w:val="bottom"/>
          </w:tcPr>
          <w:p w14:paraId="750B9C5E" w14:textId="77777777" w:rsidR="000B4734" w:rsidRPr="004B3B94" w:rsidRDefault="000B4734" w:rsidP="000B4734">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0B4734" w:rsidRPr="004B3B94" w14:paraId="47C074B0" w14:textId="77777777" w:rsidTr="000B4734">
        <w:tc>
          <w:tcPr>
            <w:tcW w:w="3539" w:type="dxa"/>
            <w:vAlign w:val="bottom"/>
          </w:tcPr>
          <w:p w14:paraId="5522CC94" w14:textId="77777777" w:rsidR="000B4734" w:rsidRPr="004B3B94" w:rsidRDefault="000B4734" w:rsidP="000B4734">
            <w:pPr>
              <w:rPr>
                <w:rFonts w:ascii="Times New Roman" w:hAnsi="Times New Roman" w:cs="Times New Roman"/>
                <w:sz w:val="22"/>
                <w:szCs w:val="22"/>
              </w:rPr>
            </w:pPr>
            <w:r w:rsidRPr="004B3B94">
              <w:rPr>
                <w:rFonts w:ascii="Times New Roman" w:hAnsi="Times New Roman" w:cs="Times New Roman"/>
                <w:color w:val="000000"/>
                <w:sz w:val="22"/>
                <w:szCs w:val="22"/>
              </w:rPr>
              <w:t>Right Caudal Middle Frontal Gyrus</w:t>
            </w:r>
          </w:p>
        </w:tc>
        <w:tc>
          <w:tcPr>
            <w:tcW w:w="1780" w:type="dxa"/>
            <w:tcBorders>
              <w:top w:val="single" w:sz="6" w:space="0" w:color="auto"/>
              <w:left w:val="single" w:sz="6" w:space="0" w:color="auto"/>
              <w:bottom w:val="single" w:sz="6" w:space="0" w:color="auto"/>
              <w:right w:val="single" w:sz="6" w:space="0" w:color="auto"/>
            </w:tcBorders>
            <w:vAlign w:val="bottom"/>
          </w:tcPr>
          <w:p w14:paraId="3AD0D555" w14:textId="45805A03" w:rsidR="000B4734" w:rsidRPr="004B3B94" w:rsidRDefault="000B4734" w:rsidP="000B4734">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0.048</w:t>
            </w:r>
            <w:r w:rsidRPr="004B3B94">
              <w:rPr>
                <w:rStyle w:val="eop"/>
                <w:rFonts w:ascii="Times New Roman" w:hAnsi="Times New Roman" w:cs="Times New Roman"/>
                <w:color w:val="000000"/>
                <w:sz w:val="22"/>
                <w:szCs w:val="22"/>
              </w:rPr>
              <w:t> </w:t>
            </w:r>
          </w:p>
        </w:tc>
        <w:tc>
          <w:tcPr>
            <w:tcW w:w="1622" w:type="dxa"/>
            <w:tcBorders>
              <w:top w:val="single" w:sz="6" w:space="0" w:color="auto"/>
              <w:left w:val="single" w:sz="6" w:space="0" w:color="auto"/>
              <w:bottom w:val="single" w:sz="6" w:space="0" w:color="auto"/>
              <w:right w:val="single" w:sz="6" w:space="0" w:color="auto"/>
            </w:tcBorders>
            <w:vAlign w:val="bottom"/>
          </w:tcPr>
          <w:p w14:paraId="335D2A05" w14:textId="680A0539" w:rsidR="000B4734" w:rsidRPr="004B3B94" w:rsidRDefault="000B4734" w:rsidP="000B4734">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0.032 - 0.067</w:t>
            </w:r>
            <w:r w:rsidRPr="004B3B94">
              <w:rPr>
                <w:rStyle w:val="eop"/>
                <w:rFonts w:ascii="Times New Roman" w:hAnsi="Times New Roman" w:cs="Times New Roman"/>
                <w:color w:val="000000"/>
                <w:sz w:val="22"/>
                <w:szCs w:val="22"/>
              </w:rPr>
              <w:t> </w:t>
            </w:r>
          </w:p>
        </w:tc>
        <w:tc>
          <w:tcPr>
            <w:tcW w:w="1213" w:type="dxa"/>
            <w:vAlign w:val="bottom"/>
          </w:tcPr>
          <w:p w14:paraId="330F3AE9" w14:textId="097046EA" w:rsidR="000B4734" w:rsidRPr="004B3B94" w:rsidRDefault="000B4734" w:rsidP="000B4734">
            <w:pPr>
              <w:rPr>
                <w:rFonts w:ascii="Times New Roman" w:hAnsi="Times New Roman" w:cs="Times New Roman"/>
                <w:sz w:val="22"/>
                <w:szCs w:val="22"/>
              </w:rPr>
            </w:pPr>
            <w:r w:rsidRPr="004B3B94">
              <w:rPr>
                <w:rFonts w:ascii="Times New Roman" w:hAnsi="Times New Roman" w:cs="Times New Roman"/>
                <w:color w:val="000000"/>
                <w:sz w:val="22"/>
                <w:szCs w:val="22"/>
              </w:rPr>
              <w:t>0.034</w:t>
            </w:r>
          </w:p>
        </w:tc>
        <w:tc>
          <w:tcPr>
            <w:tcW w:w="862" w:type="dxa"/>
            <w:vAlign w:val="bottom"/>
          </w:tcPr>
          <w:p w14:paraId="29309492" w14:textId="77777777" w:rsidR="000B4734" w:rsidRPr="004B3B94" w:rsidRDefault="000B4734" w:rsidP="000B4734">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0B4734" w:rsidRPr="004B3B94" w14:paraId="0F591C1C" w14:textId="77777777" w:rsidTr="000B4734">
        <w:tc>
          <w:tcPr>
            <w:tcW w:w="3539" w:type="dxa"/>
            <w:vAlign w:val="bottom"/>
          </w:tcPr>
          <w:p w14:paraId="3D496100" w14:textId="77777777" w:rsidR="000B4734" w:rsidRPr="004B3B94" w:rsidRDefault="000B4734" w:rsidP="000B4734">
            <w:pPr>
              <w:rPr>
                <w:rFonts w:ascii="Times New Roman" w:hAnsi="Times New Roman" w:cs="Times New Roman"/>
                <w:sz w:val="22"/>
                <w:szCs w:val="22"/>
              </w:rPr>
            </w:pPr>
            <w:r w:rsidRPr="004B3B94">
              <w:rPr>
                <w:rFonts w:ascii="Times New Roman" w:hAnsi="Times New Roman" w:cs="Times New Roman"/>
                <w:color w:val="000000"/>
                <w:sz w:val="22"/>
                <w:szCs w:val="22"/>
              </w:rPr>
              <w:t>Right Cuneus</w:t>
            </w:r>
          </w:p>
        </w:tc>
        <w:tc>
          <w:tcPr>
            <w:tcW w:w="1780" w:type="dxa"/>
            <w:tcBorders>
              <w:top w:val="single" w:sz="6" w:space="0" w:color="auto"/>
              <w:left w:val="single" w:sz="6" w:space="0" w:color="auto"/>
              <w:bottom w:val="single" w:sz="6" w:space="0" w:color="auto"/>
              <w:right w:val="single" w:sz="6" w:space="0" w:color="auto"/>
            </w:tcBorders>
            <w:vAlign w:val="bottom"/>
          </w:tcPr>
          <w:p w14:paraId="514C00AE" w14:textId="63773744" w:rsidR="000B4734" w:rsidRPr="004B3B94" w:rsidRDefault="000B4734" w:rsidP="000B4734">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0.034</w:t>
            </w:r>
            <w:r w:rsidRPr="004B3B94">
              <w:rPr>
                <w:rStyle w:val="eop"/>
                <w:rFonts w:ascii="Times New Roman" w:hAnsi="Times New Roman" w:cs="Times New Roman"/>
                <w:color w:val="000000"/>
                <w:sz w:val="22"/>
                <w:szCs w:val="22"/>
              </w:rPr>
              <w:t> </w:t>
            </w:r>
          </w:p>
        </w:tc>
        <w:tc>
          <w:tcPr>
            <w:tcW w:w="1622" w:type="dxa"/>
            <w:tcBorders>
              <w:top w:val="single" w:sz="6" w:space="0" w:color="auto"/>
              <w:left w:val="single" w:sz="6" w:space="0" w:color="auto"/>
              <w:bottom w:val="single" w:sz="6" w:space="0" w:color="auto"/>
              <w:right w:val="single" w:sz="6" w:space="0" w:color="auto"/>
            </w:tcBorders>
            <w:vAlign w:val="bottom"/>
          </w:tcPr>
          <w:p w14:paraId="4F3B593C" w14:textId="6F902A8E" w:rsidR="000B4734" w:rsidRPr="004B3B94" w:rsidRDefault="000B4734" w:rsidP="000B4734">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0.021 - 0.048</w:t>
            </w:r>
            <w:r w:rsidRPr="004B3B94">
              <w:rPr>
                <w:rStyle w:val="eop"/>
                <w:rFonts w:ascii="Times New Roman" w:hAnsi="Times New Roman" w:cs="Times New Roman"/>
                <w:color w:val="000000"/>
                <w:sz w:val="22"/>
                <w:szCs w:val="22"/>
              </w:rPr>
              <w:t> </w:t>
            </w:r>
          </w:p>
        </w:tc>
        <w:tc>
          <w:tcPr>
            <w:tcW w:w="1213" w:type="dxa"/>
            <w:vAlign w:val="bottom"/>
          </w:tcPr>
          <w:p w14:paraId="431B0767" w14:textId="1DF4B11D" w:rsidR="000B4734" w:rsidRPr="004B3B94" w:rsidRDefault="000B4734" w:rsidP="000B4734">
            <w:pPr>
              <w:rPr>
                <w:rFonts w:ascii="Times New Roman" w:hAnsi="Times New Roman" w:cs="Times New Roman"/>
                <w:sz w:val="22"/>
                <w:szCs w:val="22"/>
              </w:rPr>
            </w:pPr>
            <w:r w:rsidRPr="004B3B94">
              <w:rPr>
                <w:rFonts w:ascii="Times New Roman" w:hAnsi="Times New Roman" w:cs="Times New Roman"/>
                <w:color w:val="000000"/>
                <w:sz w:val="22"/>
                <w:szCs w:val="22"/>
              </w:rPr>
              <w:t>0.024</w:t>
            </w:r>
          </w:p>
        </w:tc>
        <w:tc>
          <w:tcPr>
            <w:tcW w:w="862" w:type="dxa"/>
            <w:vAlign w:val="bottom"/>
          </w:tcPr>
          <w:p w14:paraId="06B60136" w14:textId="77777777" w:rsidR="000B4734" w:rsidRPr="004B3B94" w:rsidRDefault="000B4734" w:rsidP="000B4734">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0B4734" w:rsidRPr="004B3B94" w14:paraId="24BDE232" w14:textId="77777777" w:rsidTr="000B4734">
        <w:tc>
          <w:tcPr>
            <w:tcW w:w="3539" w:type="dxa"/>
            <w:vAlign w:val="bottom"/>
          </w:tcPr>
          <w:p w14:paraId="68980715" w14:textId="77777777" w:rsidR="000B4734" w:rsidRPr="004B3B94" w:rsidRDefault="000B4734" w:rsidP="000B4734">
            <w:pPr>
              <w:rPr>
                <w:rFonts w:ascii="Times New Roman" w:hAnsi="Times New Roman" w:cs="Times New Roman"/>
                <w:sz w:val="22"/>
                <w:szCs w:val="22"/>
              </w:rPr>
            </w:pPr>
            <w:r w:rsidRPr="004B3B94">
              <w:rPr>
                <w:rFonts w:ascii="Times New Roman" w:hAnsi="Times New Roman" w:cs="Times New Roman"/>
                <w:color w:val="000000"/>
                <w:sz w:val="22"/>
                <w:szCs w:val="22"/>
              </w:rPr>
              <w:t>Right Entorhinal Cortex</w:t>
            </w:r>
          </w:p>
        </w:tc>
        <w:tc>
          <w:tcPr>
            <w:tcW w:w="1780" w:type="dxa"/>
            <w:tcBorders>
              <w:top w:val="single" w:sz="6" w:space="0" w:color="auto"/>
              <w:left w:val="single" w:sz="6" w:space="0" w:color="auto"/>
              <w:bottom w:val="single" w:sz="6" w:space="0" w:color="auto"/>
              <w:right w:val="single" w:sz="6" w:space="0" w:color="auto"/>
            </w:tcBorders>
            <w:vAlign w:val="bottom"/>
          </w:tcPr>
          <w:p w14:paraId="1945498A" w14:textId="08BD7749" w:rsidR="000B4734" w:rsidRPr="004B3B94" w:rsidRDefault="000B4734" w:rsidP="000B4734">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0.034</w:t>
            </w:r>
            <w:r w:rsidRPr="004B3B94">
              <w:rPr>
                <w:rStyle w:val="eop"/>
                <w:rFonts w:ascii="Times New Roman" w:hAnsi="Times New Roman" w:cs="Times New Roman"/>
                <w:color w:val="000000"/>
                <w:sz w:val="22"/>
                <w:szCs w:val="22"/>
              </w:rPr>
              <w:t> </w:t>
            </w:r>
          </w:p>
        </w:tc>
        <w:tc>
          <w:tcPr>
            <w:tcW w:w="1622" w:type="dxa"/>
            <w:tcBorders>
              <w:top w:val="single" w:sz="6" w:space="0" w:color="auto"/>
              <w:left w:val="single" w:sz="6" w:space="0" w:color="auto"/>
              <w:bottom w:val="single" w:sz="6" w:space="0" w:color="auto"/>
              <w:right w:val="single" w:sz="6" w:space="0" w:color="auto"/>
            </w:tcBorders>
            <w:vAlign w:val="bottom"/>
          </w:tcPr>
          <w:p w14:paraId="2E5AB541" w14:textId="6795DBFF" w:rsidR="000B4734" w:rsidRPr="004B3B94" w:rsidRDefault="000B4734" w:rsidP="000B4734">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0.020 - 0.051</w:t>
            </w:r>
            <w:r w:rsidRPr="004B3B94">
              <w:rPr>
                <w:rStyle w:val="eop"/>
                <w:rFonts w:ascii="Times New Roman" w:hAnsi="Times New Roman" w:cs="Times New Roman"/>
                <w:color w:val="000000"/>
                <w:sz w:val="22"/>
                <w:szCs w:val="22"/>
              </w:rPr>
              <w:t> </w:t>
            </w:r>
          </w:p>
        </w:tc>
        <w:tc>
          <w:tcPr>
            <w:tcW w:w="1213" w:type="dxa"/>
            <w:vAlign w:val="bottom"/>
          </w:tcPr>
          <w:p w14:paraId="2B549137" w14:textId="4B3E4144" w:rsidR="000B4734" w:rsidRPr="004B3B94" w:rsidRDefault="000B4734" w:rsidP="000B4734">
            <w:pPr>
              <w:rPr>
                <w:rFonts w:ascii="Times New Roman" w:hAnsi="Times New Roman" w:cs="Times New Roman"/>
                <w:sz w:val="22"/>
                <w:szCs w:val="22"/>
              </w:rPr>
            </w:pPr>
            <w:r w:rsidRPr="004B3B94">
              <w:rPr>
                <w:rFonts w:ascii="Times New Roman" w:hAnsi="Times New Roman" w:cs="Times New Roman"/>
                <w:color w:val="000000"/>
                <w:sz w:val="22"/>
                <w:szCs w:val="22"/>
              </w:rPr>
              <w:t>0.024</w:t>
            </w:r>
          </w:p>
        </w:tc>
        <w:tc>
          <w:tcPr>
            <w:tcW w:w="862" w:type="dxa"/>
            <w:vAlign w:val="bottom"/>
          </w:tcPr>
          <w:p w14:paraId="31B91741" w14:textId="77777777" w:rsidR="000B4734" w:rsidRPr="004B3B94" w:rsidRDefault="000B4734" w:rsidP="000B4734">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0B4734" w:rsidRPr="004B3B94" w14:paraId="3F6BE3D9" w14:textId="77777777" w:rsidTr="000B4734">
        <w:tc>
          <w:tcPr>
            <w:tcW w:w="3539" w:type="dxa"/>
            <w:vAlign w:val="bottom"/>
          </w:tcPr>
          <w:p w14:paraId="239B59E1" w14:textId="77777777" w:rsidR="000B4734" w:rsidRPr="004B3B94" w:rsidRDefault="000B4734" w:rsidP="000B4734">
            <w:pPr>
              <w:rPr>
                <w:rFonts w:ascii="Times New Roman" w:hAnsi="Times New Roman" w:cs="Times New Roman"/>
                <w:sz w:val="22"/>
                <w:szCs w:val="22"/>
              </w:rPr>
            </w:pPr>
            <w:r w:rsidRPr="004B3B94">
              <w:rPr>
                <w:rFonts w:ascii="Times New Roman" w:hAnsi="Times New Roman" w:cs="Times New Roman"/>
                <w:color w:val="000000"/>
                <w:sz w:val="22"/>
                <w:szCs w:val="22"/>
              </w:rPr>
              <w:lastRenderedPageBreak/>
              <w:t>Right Frontal Pole</w:t>
            </w:r>
          </w:p>
        </w:tc>
        <w:tc>
          <w:tcPr>
            <w:tcW w:w="1780" w:type="dxa"/>
            <w:tcBorders>
              <w:top w:val="single" w:sz="6" w:space="0" w:color="auto"/>
              <w:left w:val="single" w:sz="6" w:space="0" w:color="auto"/>
              <w:bottom w:val="single" w:sz="6" w:space="0" w:color="auto"/>
              <w:right w:val="single" w:sz="6" w:space="0" w:color="auto"/>
            </w:tcBorders>
            <w:vAlign w:val="bottom"/>
          </w:tcPr>
          <w:p w14:paraId="3BCB728C" w14:textId="7B25B37A" w:rsidR="000B4734" w:rsidRPr="004B3B94" w:rsidRDefault="000B4734" w:rsidP="000B4734">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0.038</w:t>
            </w:r>
            <w:r w:rsidRPr="004B3B94">
              <w:rPr>
                <w:rStyle w:val="eop"/>
                <w:rFonts w:ascii="Times New Roman" w:hAnsi="Times New Roman" w:cs="Times New Roman"/>
                <w:color w:val="000000"/>
                <w:sz w:val="22"/>
                <w:szCs w:val="22"/>
              </w:rPr>
              <w:t> </w:t>
            </w:r>
          </w:p>
        </w:tc>
        <w:tc>
          <w:tcPr>
            <w:tcW w:w="1622" w:type="dxa"/>
            <w:tcBorders>
              <w:top w:val="single" w:sz="6" w:space="0" w:color="auto"/>
              <w:left w:val="single" w:sz="6" w:space="0" w:color="auto"/>
              <w:bottom w:val="single" w:sz="6" w:space="0" w:color="auto"/>
              <w:right w:val="single" w:sz="6" w:space="0" w:color="auto"/>
            </w:tcBorders>
            <w:vAlign w:val="bottom"/>
          </w:tcPr>
          <w:p w14:paraId="6D99F8B4" w14:textId="70635A76" w:rsidR="000B4734" w:rsidRPr="004B3B94" w:rsidRDefault="000B4734" w:rsidP="000B4734">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0.024 - 0.054</w:t>
            </w:r>
            <w:r w:rsidRPr="004B3B94">
              <w:rPr>
                <w:rStyle w:val="eop"/>
                <w:rFonts w:ascii="Times New Roman" w:hAnsi="Times New Roman" w:cs="Times New Roman"/>
                <w:color w:val="000000"/>
                <w:sz w:val="22"/>
                <w:szCs w:val="22"/>
              </w:rPr>
              <w:t> </w:t>
            </w:r>
          </w:p>
        </w:tc>
        <w:tc>
          <w:tcPr>
            <w:tcW w:w="1213" w:type="dxa"/>
            <w:vAlign w:val="bottom"/>
          </w:tcPr>
          <w:p w14:paraId="19D3CBAE" w14:textId="07F56E6D" w:rsidR="000B4734" w:rsidRPr="004B3B94" w:rsidRDefault="000B4734" w:rsidP="000B4734">
            <w:pPr>
              <w:rPr>
                <w:rFonts w:ascii="Times New Roman" w:hAnsi="Times New Roman" w:cs="Times New Roman"/>
                <w:sz w:val="22"/>
                <w:szCs w:val="22"/>
              </w:rPr>
            </w:pPr>
            <w:r w:rsidRPr="004B3B94">
              <w:rPr>
                <w:rFonts w:ascii="Times New Roman" w:hAnsi="Times New Roman" w:cs="Times New Roman"/>
                <w:color w:val="000000"/>
                <w:sz w:val="22"/>
                <w:szCs w:val="22"/>
              </w:rPr>
              <w:t>0.026</w:t>
            </w:r>
          </w:p>
        </w:tc>
        <w:tc>
          <w:tcPr>
            <w:tcW w:w="862" w:type="dxa"/>
            <w:vAlign w:val="bottom"/>
          </w:tcPr>
          <w:p w14:paraId="561D5C54" w14:textId="77777777" w:rsidR="000B4734" w:rsidRPr="004B3B94" w:rsidRDefault="000B4734" w:rsidP="000B4734">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0B4734" w:rsidRPr="004B3B94" w14:paraId="72D5EBE4" w14:textId="77777777" w:rsidTr="000B4734">
        <w:tc>
          <w:tcPr>
            <w:tcW w:w="3539" w:type="dxa"/>
            <w:vAlign w:val="bottom"/>
          </w:tcPr>
          <w:p w14:paraId="2910D3CD" w14:textId="77777777" w:rsidR="000B4734" w:rsidRPr="004B3B94" w:rsidRDefault="000B4734" w:rsidP="000B4734">
            <w:pPr>
              <w:rPr>
                <w:rFonts w:ascii="Times New Roman" w:hAnsi="Times New Roman" w:cs="Times New Roman"/>
                <w:sz w:val="22"/>
                <w:szCs w:val="22"/>
              </w:rPr>
            </w:pPr>
            <w:r w:rsidRPr="004B3B94">
              <w:rPr>
                <w:rFonts w:ascii="Times New Roman" w:hAnsi="Times New Roman" w:cs="Times New Roman"/>
                <w:color w:val="000000"/>
                <w:sz w:val="22"/>
                <w:szCs w:val="22"/>
              </w:rPr>
              <w:t>Right Fusiform Gyrus</w:t>
            </w:r>
          </w:p>
        </w:tc>
        <w:tc>
          <w:tcPr>
            <w:tcW w:w="1780" w:type="dxa"/>
            <w:tcBorders>
              <w:top w:val="single" w:sz="6" w:space="0" w:color="auto"/>
              <w:left w:val="single" w:sz="6" w:space="0" w:color="auto"/>
              <w:bottom w:val="single" w:sz="6" w:space="0" w:color="auto"/>
              <w:right w:val="single" w:sz="6" w:space="0" w:color="auto"/>
            </w:tcBorders>
            <w:vAlign w:val="bottom"/>
          </w:tcPr>
          <w:p w14:paraId="10942FE7" w14:textId="2E92468C" w:rsidR="000B4734" w:rsidRPr="004B3B94" w:rsidRDefault="000B4734" w:rsidP="000B4734">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0.077</w:t>
            </w:r>
            <w:r w:rsidRPr="004B3B94">
              <w:rPr>
                <w:rStyle w:val="eop"/>
                <w:rFonts w:ascii="Times New Roman" w:hAnsi="Times New Roman" w:cs="Times New Roman"/>
                <w:color w:val="000000"/>
                <w:sz w:val="22"/>
                <w:szCs w:val="22"/>
              </w:rPr>
              <w:t> </w:t>
            </w:r>
          </w:p>
        </w:tc>
        <w:tc>
          <w:tcPr>
            <w:tcW w:w="1622" w:type="dxa"/>
            <w:tcBorders>
              <w:top w:val="single" w:sz="6" w:space="0" w:color="auto"/>
              <w:left w:val="single" w:sz="6" w:space="0" w:color="auto"/>
              <w:bottom w:val="single" w:sz="6" w:space="0" w:color="auto"/>
              <w:right w:val="single" w:sz="6" w:space="0" w:color="auto"/>
            </w:tcBorders>
            <w:vAlign w:val="bottom"/>
          </w:tcPr>
          <w:p w14:paraId="7F6D19BB" w14:textId="3CA92F11" w:rsidR="000B4734" w:rsidRPr="004B3B94" w:rsidRDefault="000B4734" w:rsidP="000B4734">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0.054 - 0.100</w:t>
            </w:r>
            <w:r w:rsidRPr="004B3B94">
              <w:rPr>
                <w:rStyle w:val="eop"/>
                <w:rFonts w:ascii="Times New Roman" w:hAnsi="Times New Roman" w:cs="Times New Roman"/>
                <w:color w:val="000000"/>
                <w:sz w:val="22"/>
                <w:szCs w:val="22"/>
              </w:rPr>
              <w:t> </w:t>
            </w:r>
          </w:p>
        </w:tc>
        <w:tc>
          <w:tcPr>
            <w:tcW w:w="1213" w:type="dxa"/>
            <w:vAlign w:val="bottom"/>
          </w:tcPr>
          <w:p w14:paraId="059A1C65" w14:textId="51CB4D9B" w:rsidR="000B4734" w:rsidRPr="004B3B94" w:rsidRDefault="000B4734" w:rsidP="000B4734">
            <w:pPr>
              <w:rPr>
                <w:rFonts w:ascii="Times New Roman" w:hAnsi="Times New Roman" w:cs="Times New Roman"/>
                <w:sz w:val="22"/>
                <w:szCs w:val="22"/>
              </w:rPr>
            </w:pPr>
            <w:r w:rsidRPr="004B3B94">
              <w:rPr>
                <w:rFonts w:ascii="Times New Roman" w:hAnsi="Times New Roman" w:cs="Times New Roman"/>
                <w:color w:val="000000"/>
                <w:sz w:val="22"/>
                <w:szCs w:val="22"/>
              </w:rPr>
              <w:t>0.054</w:t>
            </w:r>
          </w:p>
        </w:tc>
        <w:tc>
          <w:tcPr>
            <w:tcW w:w="862" w:type="dxa"/>
            <w:vAlign w:val="bottom"/>
          </w:tcPr>
          <w:p w14:paraId="24BFF2E4" w14:textId="77777777" w:rsidR="000B4734" w:rsidRPr="004B3B94" w:rsidRDefault="000B4734" w:rsidP="000B4734">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0B4734" w:rsidRPr="004B3B94" w14:paraId="786E220D" w14:textId="77777777" w:rsidTr="000B4734">
        <w:tc>
          <w:tcPr>
            <w:tcW w:w="3539" w:type="dxa"/>
            <w:vAlign w:val="bottom"/>
          </w:tcPr>
          <w:p w14:paraId="13C78C95" w14:textId="77777777" w:rsidR="000B4734" w:rsidRPr="004B3B94" w:rsidRDefault="000B4734" w:rsidP="000B4734">
            <w:pPr>
              <w:rPr>
                <w:rFonts w:ascii="Times New Roman" w:hAnsi="Times New Roman" w:cs="Times New Roman"/>
                <w:sz w:val="22"/>
                <w:szCs w:val="22"/>
              </w:rPr>
            </w:pPr>
            <w:r w:rsidRPr="004B3B94">
              <w:rPr>
                <w:rFonts w:ascii="Times New Roman" w:hAnsi="Times New Roman" w:cs="Times New Roman"/>
                <w:color w:val="000000"/>
                <w:sz w:val="22"/>
                <w:szCs w:val="22"/>
              </w:rPr>
              <w:t>Right Inferior Parietal Lobule</w:t>
            </w:r>
          </w:p>
        </w:tc>
        <w:tc>
          <w:tcPr>
            <w:tcW w:w="1780" w:type="dxa"/>
            <w:tcBorders>
              <w:top w:val="single" w:sz="6" w:space="0" w:color="auto"/>
              <w:left w:val="single" w:sz="6" w:space="0" w:color="auto"/>
              <w:bottom w:val="single" w:sz="6" w:space="0" w:color="auto"/>
              <w:right w:val="single" w:sz="6" w:space="0" w:color="auto"/>
            </w:tcBorders>
            <w:vAlign w:val="bottom"/>
          </w:tcPr>
          <w:p w14:paraId="352B4A3D" w14:textId="417F8095" w:rsidR="000B4734" w:rsidRPr="004B3B94" w:rsidRDefault="000B4734" w:rsidP="000B4734">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0.052</w:t>
            </w:r>
            <w:r w:rsidRPr="004B3B94">
              <w:rPr>
                <w:rStyle w:val="eop"/>
                <w:rFonts w:ascii="Times New Roman" w:hAnsi="Times New Roman" w:cs="Times New Roman"/>
                <w:color w:val="000000"/>
                <w:sz w:val="22"/>
                <w:szCs w:val="22"/>
              </w:rPr>
              <w:t> </w:t>
            </w:r>
          </w:p>
        </w:tc>
        <w:tc>
          <w:tcPr>
            <w:tcW w:w="1622" w:type="dxa"/>
            <w:tcBorders>
              <w:top w:val="single" w:sz="6" w:space="0" w:color="auto"/>
              <w:left w:val="single" w:sz="6" w:space="0" w:color="auto"/>
              <w:bottom w:val="single" w:sz="6" w:space="0" w:color="auto"/>
              <w:right w:val="single" w:sz="6" w:space="0" w:color="auto"/>
            </w:tcBorders>
            <w:vAlign w:val="bottom"/>
          </w:tcPr>
          <w:p w14:paraId="06807E7F" w14:textId="5374B310" w:rsidR="000B4734" w:rsidRPr="004B3B94" w:rsidRDefault="000B4734" w:rsidP="000B4734">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0.034 - 0.073</w:t>
            </w:r>
            <w:r w:rsidRPr="004B3B94">
              <w:rPr>
                <w:rStyle w:val="eop"/>
                <w:rFonts w:ascii="Times New Roman" w:hAnsi="Times New Roman" w:cs="Times New Roman"/>
                <w:color w:val="000000"/>
                <w:sz w:val="22"/>
                <w:szCs w:val="22"/>
              </w:rPr>
              <w:t> </w:t>
            </w:r>
          </w:p>
        </w:tc>
        <w:tc>
          <w:tcPr>
            <w:tcW w:w="1213" w:type="dxa"/>
            <w:vAlign w:val="bottom"/>
          </w:tcPr>
          <w:p w14:paraId="6968E241" w14:textId="4E008F26" w:rsidR="000B4734" w:rsidRPr="004B3B94" w:rsidRDefault="000B4734" w:rsidP="000B4734">
            <w:pPr>
              <w:rPr>
                <w:rFonts w:ascii="Times New Roman" w:hAnsi="Times New Roman" w:cs="Times New Roman"/>
                <w:sz w:val="22"/>
                <w:szCs w:val="22"/>
              </w:rPr>
            </w:pPr>
            <w:r w:rsidRPr="004B3B94">
              <w:rPr>
                <w:rFonts w:ascii="Times New Roman" w:hAnsi="Times New Roman" w:cs="Times New Roman"/>
                <w:color w:val="000000"/>
                <w:sz w:val="22"/>
                <w:szCs w:val="22"/>
              </w:rPr>
              <w:t>0.036</w:t>
            </w:r>
          </w:p>
        </w:tc>
        <w:tc>
          <w:tcPr>
            <w:tcW w:w="862" w:type="dxa"/>
            <w:vAlign w:val="bottom"/>
          </w:tcPr>
          <w:p w14:paraId="1FEA3E8B" w14:textId="77777777" w:rsidR="000B4734" w:rsidRPr="004B3B94" w:rsidRDefault="000B4734" w:rsidP="000B4734">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0B4734" w:rsidRPr="004B3B94" w14:paraId="37666BDB" w14:textId="77777777" w:rsidTr="000B4734">
        <w:tc>
          <w:tcPr>
            <w:tcW w:w="3539" w:type="dxa"/>
            <w:vAlign w:val="bottom"/>
          </w:tcPr>
          <w:p w14:paraId="341D3878" w14:textId="77777777" w:rsidR="000B4734" w:rsidRPr="004B3B94" w:rsidRDefault="000B4734" w:rsidP="000B4734">
            <w:pPr>
              <w:rPr>
                <w:rFonts w:ascii="Times New Roman" w:hAnsi="Times New Roman" w:cs="Times New Roman"/>
                <w:sz w:val="22"/>
                <w:szCs w:val="22"/>
              </w:rPr>
            </w:pPr>
            <w:r w:rsidRPr="004B3B94">
              <w:rPr>
                <w:rFonts w:ascii="Times New Roman" w:hAnsi="Times New Roman" w:cs="Times New Roman"/>
                <w:color w:val="000000"/>
                <w:sz w:val="22"/>
                <w:szCs w:val="22"/>
              </w:rPr>
              <w:t>Right Inferior Temporal Gyrus</w:t>
            </w:r>
          </w:p>
        </w:tc>
        <w:tc>
          <w:tcPr>
            <w:tcW w:w="1780" w:type="dxa"/>
            <w:tcBorders>
              <w:top w:val="single" w:sz="6" w:space="0" w:color="auto"/>
              <w:left w:val="single" w:sz="6" w:space="0" w:color="auto"/>
              <w:bottom w:val="single" w:sz="6" w:space="0" w:color="auto"/>
              <w:right w:val="single" w:sz="6" w:space="0" w:color="auto"/>
            </w:tcBorders>
            <w:vAlign w:val="bottom"/>
          </w:tcPr>
          <w:p w14:paraId="184315E8" w14:textId="3F064BF9" w:rsidR="000B4734" w:rsidRPr="004B3B94" w:rsidRDefault="000B4734" w:rsidP="000B4734">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0.080</w:t>
            </w:r>
            <w:r w:rsidRPr="004B3B94">
              <w:rPr>
                <w:rStyle w:val="eop"/>
                <w:rFonts w:ascii="Times New Roman" w:hAnsi="Times New Roman" w:cs="Times New Roman"/>
                <w:color w:val="000000"/>
                <w:sz w:val="22"/>
                <w:szCs w:val="22"/>
              </w:rPr>
              <w:t> </w:t>
            </w:r>
          </w:p>
        </w:tc>
        <w:tc>
          <w:tcPr>
            <w:tcW w:w="1622" w:type="dxa"/>
            <w:tcBorders>
              <w:top w:val="single" w:sz="6" w:space="0" w:color="auto"/>
              <w:left w:val="single" w:sz="6" w:space="0" w:color="auto"/>
              <w:bottom w:val="single" w:sz="6" w:space="0" w:color="auto"/>
              <w:right w:val="single" w:sz="6" w:space="0" w:color="auto"/>
            </w:tcBorders>
            <w:vAlign w:val="bottom"/>
          </w:tcPr>
          <w:p w14:paraId="340E67AB" w14:textId="6F9D5D28" w:rsidR="000B4734" w:rsidRPr="004B3B94" w:rsidRDefault="000B4734" w:rsidP="000B4734">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0.060 - 0.105</w:t>
            </w:r>
            <w:r w:rsidRPr="004B3B94">
              <w:rPr>
                <w:rStyle w:val="eop"/>
                <w:rFonts w:ascii="Times New Roman" w:hAnsi="Times New Roman" w:cs="Times New Roman"/>
                <w:color w:val="000000"/>
                <w:sz w:val="22"/>
                <w:szCs w:val="22"/>
              </w:rPr>
              <w:t> </w:t>
            </w:r>
          </w:p>
        </w:tc>
        <w:tc>
          <w:tcPr>
            <w:tcW w:w="1213" w:type="dxa"/>
            <w:vAlign w:val="bottom"/>
          </w:tcPr>
          <w:p w14:paraId="600C3539" w14:textId="7106FC6A" w:rsidR="000B4734" w:rsidRPr="004B3B94" w:rsidRDefault="000B4734" w:rsidP="000B4734">
            <w:pPr>
              <w:rPr>
                <w:rFonts w:ascii="Times New Roman" w:hAnsi="Times New Roman" w:cs="Times New Roman"/>
                <w:sz w:val="22"/>
                <w:szCs w:val="22"/>
              </w:rPr>
            </w:pPr>
            <w:r w:rsidRPr="004B3B94">
              <w:rPr>
                <w:rFonts w:ascii="Times New Roman" w:hAnsi="Times New Roman" w:cs="Times New Roman"/>
                <w:color w:val="000000"/>
                <w:sz w:val="22"/>
                <w:szCs w:val="22"/>
              </w:rPr>
              <w:t>0.056</w:t>
            </w:r>
          </w:p>
        </w:tc>
        <w:tc>
          <w:tcPr>
            <w:tcW w:w="862" w:type="dxa"/>
            <w:vAlign w:val="bottom"/>
          </w:tcPr>
          <w:p w14:paraId="1A5B30A8" w14:textId="77777777" w:rsidR="000B4734" w:rsidRPr="004B3B94" w:rsidRDefault="000B4734" w:rsidP="000B4734">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0B4734" w:rsidRPr="004B3B94" w14:paraId="1AEA2DFE" w14:textId="77777777" w:rsidTr="000B4734">
        <w:tc>
          <w:tcPr>
            <w:tcW w:w="3539" w:type="dxa"/>
            <w:vAlign w:val="bottom"/>
          </w:tcPr>
          <w:p w14:paraId="6F448DB1" w14:textId="77777777" w:rsidR="000B4734" w:rsidRPr="004B3B94" w:rsidRDefault="000B4734" w:rsidP="000B4734">
            <w:pPr>
              <w:rPr>
                <w:rFonts w:ascii="Times New Roman" w:hAnsi="Times New Roman" w:cs="Times New Roman"/>
                <w:sz w:val="22"/>
                <w:szCs w:val="22"/>
              </w:rPr>
            </w:pPr>
            <w:r w:rsidRPr="004B3B94">
              <w:rPr>
                <w:rFonts w:ascii="Times New Roman" w:hAnsi="Times New Roman" w:cs="Times New Roman"/>
                <w:color w:val="000000"/>
                <w:sz w:val="22"/>
                <w:szCs w:val="22"/>
              </w:rPr>
              <w:t>Right Insular Cortex</w:t>
            </w:r>
          </w:p>
        </w:tc>
        <w:tc>
          <w:tcPr>
            <w:tcW w:w="1780" w:type="dxa"/>
            <w:tcBorders>
              <w:top w:val="single" w:sz="6" w:space="0" w:color="auto"/>
              <w:left w:val="single" w:sz="6" w:space="0" w:color="auto"/>
              <w:bottom w:val="single" w:sz="6" w:space="0" w:color="auto"/>
              <w:right w:val="single" w:sz="6" w:space="0" w:color="auto"/>
            </w:tcBorders>
            <w:vAlign w:val="bottom"/>
          </w:tcPr>
          <w:p w14:paraId="2D3C46A3" w14:textId="030BAF3C" w:rsidR="000B4734" w:rsidRPr="004B3B94" w:rsidRDefault="000B4734" w:rsidP="000B4734">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0.044</w:t>
            </w:r>
            <w:r w:rsidRPr="004B3B94">
              <w:rPr>
                <w:rStyle w:val="eop"/>
                <w:rFonts w:ascii="Times New Roman" w:hAnsi="Times New Roman" w:cs="Times New Roman"/>
                <w:color w:val="000000"/>
                <w:sz w:val="22"/>
                <w:szCs w:val="22"/>
              </w:rPr>
              <w:t> </w:t>
            </w:r>
          </w:p>
        </w:tc>
        <w:tc>
          <w:tcPr>
            <w:tcW w:w="1622" w:type="dxa"/>
            <w:tcBorders>
              <w:top w:val="single" w:sz="6" w:space="0" w:color="auto"/>
              <w:left w:val="single" w:sz="6" w:space="0" w:color="auto"/>
              <w:bottom w:val="single" w:sz="6" w:space="0" w:color="auto"/>
              <w:right w:val="single" w:sz="6" w:space="0" w:color="auto"/>
            </w:tcBorders>
            <w:vAlign w:val="bottom"/>
          </w:tcPr>
          <w:p w14:paraId="44A526CD" w14:textId="724E5341" w:rsidR="000B4734" w:rsidRPr="004B3B94" w:rsidRDefault="000B4734" w:rsidP="000B4734">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0.028 - 0.062</w:t>
            </w:r>
            <w:r w:rsidRPr="004B3B94">
              <w:rPr>
                <w:rStyle w:val="eop"/>
                <w:rFonts w:ascii="Times New Roman" w:hAnsi="Times New Roman" w:cs="Times New Roman"/>
                <w:color w:val="000000"/>
                <w:sz w:val="22"/>
                <w:szCs w:val="22"/>
              </w:rPr>
              <w:t> </w:t>
            </w:r>
          </w:p>
        </w:tc>
        <w:tc>
          <w:tcPr>
            <w:tcW w:w="1213" w:type="dxa"/>
            <w:vAlign w:val="bottom"/>
          </w:tcPr>
          <w:p w14:paraId="33FCB70A" w14:textId="21368BFD" w:rsidR="000B4734" w:rsidRPr="004B3B94" w:rsidRDefault="000B4734" w:rsidP="000B4734">
            <w:pPr>
              <w:rPr>
                <w:rFonts w:ascii="Times New Roman" w:hAnsi="Times New Roman" w:cs="Times New Roman"/>
                <w:sz w:val="22"/>
                <w:szCs w:val="22"/>
              </w:rPr>
            </w:pPr>
            <w:r w:rsidRPr="004B3B94">
              <w:rPr>
                <w:rFonts w:ascii="Times New Roman" w:hAnsi="Times New Roman" w:cs="Times New Roman"/>
                <w:color w:val="000000"/>
                <w:sz w:val="22"/>
                <w:szCs w:val="22"/>
              </w:rPr>
              <w:t>0.030</w:t>
            </w:r>
          </w:p>
        </w:tc>
        <w:tc>
          <w:tcPr>
            <w:tcW w:w="862" w:type="dxa"/>
            <w:vAlign w:val="bottom"/>
          </w:tcPr>
          <w:p w14:paraId="79D92841" w14:textId="77777777" w:rsidR="000B4734" w:rsidRPr="004B3B94" w:rsidRDefault="000B4734" w:rsidP="000B4734">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0B4734" w:rsidRPr="004B3B94" w14:paraId="6CED5D70" w14:textId="77777777" w:rsidTr="000B4734">
        <w:tc>
          <w:tcPr>
            <w:tcW w:w="3539" w:type="dxa"/>
            <w:vAlign w:val="bottom"/>
          </w:tcPr>
          <w:p w14:paraId="24F32957" w14:textId="77777777" w:rsidR="000B4734" w:rsidRPr="004B3B94" w:rsidRDefault="000B4734" w:rsidP="000B4734">
            <w:pPr>
              <w:rPr>
                <w:rFonts w:ascii="Times New Roman" w:hAnsi="Times New Roman" w:cs="Times New Roman"/>
                <w:sz w:val="22"/>
                <w:szCs w:val="22"/>
              </w:rPr>
            </w:pPr>
            <w:r w:rsidRPr="004B3B94">
              <w:rPr>
                <w:rFonts w:ascii="Times New Roman" w:hAnsi="Times New Roman" w:cs="Times New Roman"/>
                <w:color w:val="000000"/>
                <w:sz w:val="22"/>
                <w:szCs w:val="22"/>
              </w:rPr>
              <w:t>Right Isthmus of the Cingulate Cortex</w:t>
            </w:r>
          </w:p>
        </w:tc>
        <w:tc>
          <w:tcPr>
            <w:tcW w:w="1780" w:type="dxa"/>
            <w:tcBorders>
              <w:top w:val="single" w:sz="6" w:space="0" w:color="auto"/>
              <w:left w:val="single" w:sz="6" w:space="0" w:color="auto"/>
              <w:bottom w:val="single" w:sz="6" w:space="0" w:color="auto"/>
              <w:right w:val="single" w:sz="6" w:space="0" w:color="auto"/>
            </w:tcBorders>
            <w:vAlign w:val="bottom"/>
          </w:tcPr>
          <w:p w14:paraId="2B42C69B" w14:textId="41DCE93D" w:rsidR="000B4734" w:rsidRPr="004B3B94" w:rsidRDefault="000B4734" w:rsidP="000B4734">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0.021</w:t>
            </w:r>
            <w:r w:rsidRPr="004B3B94">
              <w:rPr>
                <w:rStyle w:val="eop"/>
                <w:rFonts w:ascii="Times New Roman" w:hAnsi="Times New Roman" w:cs="Times New Roman"/>
                <w:color w:val="000000"/>
                <w:sz w:val="22"/>
                <w:szCs w:val="22"/>
              </w:rPr>
              <w:t> </w:t>
            </w:r>
          </w:p>
        </w:tc>
        <w:tc>
          <w:tcPr>
            <w:tcW w:w="1622" w:type="dxa"/>
            <w:tcBorders>
              <w:top w:val="single" w:sz="6" w:space="0" w:color="auto"/>
              <w:left w:val="single" w:sz="6" w:space="0" w:color="auto"/>
              <w:bottom w:val="single" w:sz="6" w:space="0" w:color="auto"/>
              <w:right w:val="single" w:sz="6" w:space="0" w:color="auto"/>
            </w:tcBorders>
            <w:vAlign w:val="bottom"/>
          </w:tcPr>
          <w:p w14:paraId="38C140D0" w14:textId="52ECA70B" w:rsidR="000B4734" w:rsidRPr="004B3B94" w:rsidRDefault="000B4734" w:rsidP="000B4734">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0.009 - 0.035</w:t>
            </w:r>
            <w:r w:rsidRPr="004B3B94">
              <w:rPr>
                <w:rStyle w:val="eop"/>
                <w:rFonts w:ascii="Times New Roman" w:hAnsi="Times New Roman" w:cs="Times New Roman"/>
                <w:color w:val="000000"/>
                <w:sz w:val="22"/>
                <w:szCs w:val="22"/>
              </w:rPr>
              <w:t> </w:t>
            </w:r>
          </w:p>
        </w:tc>
        <w:tc>
          <w:tcPr>
            <w:tcW w:w="1213" w:type="dxa"/>
            <w:vAlign w:val="bottom"/>
          </w:tcPr>
          <w:p w14:paraId="1F85ADB3" w14:textId="7F9CADB7" w:rsidR="000B4734" w:rsidRPr="004B3B94" w:rsidRDefault="000B4734" w:rsidP="000B4734">
            <w:pPr>
              <w:rPr>
                <w:rFonts w:ascii="Times New Roman" w:hAnsi="Times New Roman" w:cs="Times New Roman"/>
                <w:sz w:val="22"/>
                <w:szCs w:val="22"/>
              </w:rPr>
            </w:pPr>
            <w:r w:rsidRPr="004B3B94">
              <w:rPr>
                <w:rFonts w:ascii="Times New Roman" w:hAnsi="Times New Roman" w:cs="Times New Roman"/>
                <w:color w:val="000000"/>
                <w:sz w:val="22"/>
                <w:szCs w:val="22"/>
              </w:rPr>
              <w:t>0.015</w:t>
            </w:r>
          </w:p>
        </w:tc>
        <w:tc>
          <w:tcPr>
            <w:tcW w:w="862" w:type="dxa"/>
            <w:vAlign w:val="bottom"/>
          </w:tcPr>
          <w:p w14:paraId="59B76D6A" w14:textId="77777777" w:rsidR="000B4734" w:rsidRPr="004B3B94" w:rsidRDefault="000B4734" w:rsidP="000B4734">
            <w:pPr>
              <w:rPr>
                <w:rFonts w:ascii="Times New Roman" w:hAnsi="Times New Roman" w:cs="Times New Roman"/>
                <w:sz w:val="22"/>
                <w:szCs w:val="22"/>
              </w:rPr>
            </w:pPr>
            <w:r w:rsidRPr="004B3B94">
              <w:rPr>
                <w:rFonts w:ascii="Times New Roman" w:hAnsi="Times New Roman" w:cs="Times New Roman"/>
                <w:color w:val="000000"/>
                <w:sz w:val="22"/>
                <w:szCs w:val="22"/>
              </w:rPr>
              <w:t>0.002</w:t>
            </w:r>
          </w:p>
        </w:tc>
      </w:tr>
      <w:tr w:rsidR="000B4734" w:rsidRPr="004B3B94" w14:paraId="2CFC2EB4" w14:textId="77777777" w:rsidTr="000B4734">
        <w:tc>
          <w:tcPr>
            <w:tcW w:w="3539" w:type="dxa"/>
            <w:vAlign w:val="bottom"/>
          </w:tcPr>
          <w:p w14:paraId="69267B09" w14:textId="77777777" w:rsidR="000B4734" w:rsidRPr="004B3B94" w:rsidRDefault="000B4734" w:rsidP="000B4734">
            <w:pPr>
              <w:rPr>
                <w:rFonts w:ascii="Times New Roman" w:hAnsi="Times New Roman" w:cs="Times New Roman"/>
                <w:sz w:val="22"/>
                <w:szCs w:val="22"/>
              </w:rPr>
            </w:pPr>
            <w:r w:rsidRPr="004B3B94">
              <w:rPr>
                <w:rFonts w:ascii="Times New Roman" w:hAnsi="Times New Roman" w:cs="Times New Roman"/>
                <w:color w:val="000000"/>
                <w:sz w:val="22"/>
                <w:szCs w:val="22"/>
              </w:rPr>
              <w:t>Right Lateral Occipital Cortex</w:t>
            </w:r>
          </w:p>
        </w:tc>
        <w:tc>
          <w:tcPr>
            <w:tcW w:w="1780" w:type="dxa"/>
            <w:tcBorders>
              <w:top w:val="single" w:sz="6" w:space="0" w:color="auto"/>
              <w:left w:val="single" w:sz="6" w:space="0" w:color="auto"/>
              <w:bottom w:val="single" w:sz="6" w:space="0" w:color="auto"/>
              <w:right w:val="single" w:sz="6" w:space="0" w:color="auto"/>
            </w:tcBorders>
            <w:vAlign w:val="bottom"/>
          </w:tcPr>
          <w:p w14:paraId="50419D3C" w14:textId="5BD141B0" w:rsidR="000B4734" w:rsidRPr="004B3B94" w:rsidRDefault="000B4734" w:rsidP="000B4734">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0.089</w:t>
            </w:r>
            <w:r w:rsidRPr="004B3B94">
              <w:rPr>
                <w:rStyle w:val="eop"/>
                <w:rFonts w:ascii="Times New Roman" w:hAnsi="Times New Roman" w:cs="Times New Roman"/>
                <w:color w:val="000000"/>
                <w:sz w:val="22"/>
                <w:szCs w:val="22"/>
              </w:rPr>
              <w:t> </w:t>
            </w:r>
          </w:p>
        </w:tc>
        <w:tc>
          <w:tcPr>
            <w:tcW w:w="1622" w:type="dxa"/>
            <w:tcBorders>
              <w:top w:val="single" w:sz="6" w:space="0" w:color="auto"/>
              <w:left w:val="single" w:sz="6" w:space="0" w:color="auto"/>
              <w:bottom w:val="single" w:sz="6" w:space="0" w:color="auto"/>
              <w:right w:val="single" w:sz="6" w:space="0" w:color="auto"/>
            </w:tcBorders>
            <w:vAlign w:val="bottom"/>
          </w:tcPr>
          <w:p w14:paraId="06498D12" w14:textId="05D1DDF9" w:rsidR="000B4734" w:rsidRPr="004B3B94" w:rsidRDefault="000B4734" w:rsidP="000B4734">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0.066 - 0.111</w:t>
            </w:r>
            <w:r w:rsidRPr="004B3B94">
              <w:rPr>
                <w:rStyle w:val="eop"/>
                <w:rFonts w:ascii="Times New Roman" w:hAnsi="Times New Roman" w:cs="Times New Roman"/>
                <w:color w:val="000000"/>
                <w:sz w:val="22"/>
                <w:szCs w:val="22"/>
              </w:rPr>
              <w:t> </w:t>
            </w:r>
          </w:p>
        </w:tc>
        <w:tc>
          <w:tcPr>
            <w:tcW w:w="1213" w:type="dxa"/>
            <w:vAlign w:val="bottom"/>
          </w:tcPr>
          <w:p w14:paraId="044AF119" w14:textId="19CDC69F" w:rsidR="000B4734" w:rsidRPr="004B3B94" w:rsidRDefault="000B4734" w:rsidP="000B4734">
            <w:pPr>
              <w:rPr>
                <w:rFonts w:ascii="Times New Roman" w:hAnsi="Times New Roman" w:cs="Times New Roman"/>
                <w:sz w:val="22"/>
                <w:szCs w:val="22"/>
              </w:rPr>
            </w:pPr>
            <w:r w:rsidRPr="004B3B94">
              <w:rPr>
                <w:rFonts w:ascii="Times New Roman" w:hAnsi="Times New Roman" w:cs="Times New Roman"/>
                <w:color w:val="000000"/>
                <w:sz w:val="22"/>
                <w:szCs w:val="22"/>
              </w:rPr>
              <w:t>0.062</w:t>
            </w:r>
          </w:p>
        </w:tc>
        <w:tc>
          <w:tcPr>
            <w:tcW w:w="862" w:type="dxa"/>
            <w:vAlign w:val="bottom"/>
          </w:tcPr>
          <w:p w14:paraId="63757AFD" w14:textId="77777777" w:rsidR="000B4734" w:rsidRPr="004B3B94" w:rsidRDefault="000B4734" w:rsidP="000B4734">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0B4734" w:rsidRPr="004B3B94" w14:paraId="583A1F99" w14:textId="77777777" w:rsidTr="000B4734">
        <w:tc>
          <w:tcPr>
            <w:tcW w:w="3539" w:type="dxa"/>
            <w:vAlign w:val="bottom"/>
          </w:tcPr>
          <w:p w14:paraId="61986D5B" w14:textId="77777777" w:rsidR="000B4734" w:rsidRPr="004B3B94" w:rsidRDefault="000B4734" w:rsidP="000B4734">
            <w:pPr>
              <w:rPr>
                <w:rFonts w:ascii="Times New Roman" w:hAnsi="Times New Roman" w:cs="Times New Roman"/>
                <w:sz w:val="22"/>
                <w:szCs w:val="22"/>
              </w:rPr>
            </w:pPr>
            <w:r w:rsidRPr="004B3B94">
              <w:rPr>
                <w:rFonts w:ascii="Times New Roman" w:hAnsi="Times New Roman" w:cs="Times New Roman"/>
                <w:color w:val="000000"/>
                <w:sz w:val="22"/>
                <w:szCs w:val="22"/>
              </w:rPr>
              <w:t>Right Lateral Orbitofrontal Cortex</w:t>
            </w:r>
          </w:p>
        </w:tc>
        <w:tc>
          <w:tcPr>
            <w:tcW w:w="1780" w:type="dxa"/>
            <w:tcBorders>
              <w:top w:val="single" w:sz="6" w:space="0" w:color="auto"/>
              <w:left w:val="single" w:sz="6" w:space="0" w:color="auto"/>
              <w:bottom w:val="single" w:sz="6" w:space="0" w:color="auto"/>
              <w:right w:val="single" w:sz="6" w:space="0" w:color="auto"/>
            </w:tcBorders>
            <w:vAlign w:val="bottom"/>
          </w:tcPr>
          <w:p w14:paraId="39411A4C" w14:textId="5F3D558C" w:rsidR="000B4734" w:rsidRPr="004B3B94" w:rsidRDefault="000B4734" w:rsidP="000B4734">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0.085</w:t>
            </w:r>
            <w:r w:rsidRPr="004B3B94">
              <w:rPr>
                <w:rStyle w:val="eop"/>
                <w:rFonts w:ascii="Times New Roman" w:hAnsi="Times New Roman" w:cs="Times New Roman"/>
                <w:color w:val="000000"/>
                <w:sz w:val="22"/>
                <w:szCs w:val="22"/>
              </w:rPr>
              <w:t> </w:t>
            </w:r>
          </w:p>
        </w:tc>
        <w:tc>
          <w:tcPr>
            <w:tcW w:w="1622" w:type="dxa"/>
            <w:tcBorders>
              <w:top w:val="single" w:sz="6" w:space="0" w:color="auto"/>
              <w:left w:val="single" w:sz="6" w:space="0" w:color="auto"/>
              <w:bottom w:val="single" w:sz="6" w:space="0" w:color="auto"/>
              <w:right w:val="single" w:sz="6" w:space="0" w:color="auto"/>
            </w:tcBorders>
            <w:vAlign w:val="bottom"/>
          </w:tcPr>
          <w:p w14:paraId="0A6417D8" w14:textId="4F07CF9F" w:rsidR="000B4734" w:rsidRPr="004B3B94" w:rsidRDefault="000B4734" w:rsidP="000B4734">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0.063 - 0.108</w:t>
            </w:r>
            <w:r w:rsidRPr="004B3B94">
              <w:rPr>
                <w:rStyle w:val="eop"/>
                <w:rFonts w:ascii="Times New Roman" w:hAnsi="Times New Roman" w:cs="Times New Roman"/>
                <w:color w:val="000000"/>
                <w:sz w:val="22"/>
                <w:szCs w:val="22"/>
              </w:rPr>
              <w:t> </w:t>
            </w:r>
          </w:p>
        </w:tc>
        <w:tc>
          <w:tcPr>
            <w:tcW w:w="1213" w:type="dxa"/>
            <w:vAlign w:val="bottom"/>
          </w:tcPr>
          <w:p w14:paraId="2FA81E37" w14:textId="6F46CE45" w:rsidR="000B4734" w:rsidRPr="004B3B94" w:rsidRDefault="000B4734" w:rsidP="000B4734">
            <w:pPr>
              <w:rPr>
                <w:rFonts w:ascii="Times New Roman" w:hAnsi="Times New Roman" w:cs="Times New Roman"/>
                <w:sz w:val="22"/>
                <w:szCs w:val="22"/>
              </w:rPr>
            </w:pPr>
            <w:r w:rsidRPr="004B3B94">
              <w:rPr>
                <w:rFonts w:ascii="Times New Roman" w:hAnsi="Times New Roman" w:cs="Times New Roman"/>
                <w:color w:val="000000"/>
                <w:sz w:val="22"/>
                <w:szCs w:val="22"/>
              </w:rPr>
              <w:t>0.059</w:t>
            </w:r>
          </w:p>
        </w:tc>
        <w:tc>
          <w:tcPr>
            <w:tcW w:w="862" w:type="dxa"/>
            <w:vAlign w:val="bottom"/>
          </w:tcPr>
          <w:p w14:paraId="7E1A7652" w14:textId="77777777" w:rsidR="000B4734" w:rsidRPr="004B3B94" w:rsidRDefault="000B4734" w:rsidP="000B4734">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0B4734" w:rsidRPr="004B3B94" w14:paraId="47191500" w14:textId="77777777" w:rsidTr="000B4734">
        <w:tc>
          <w:tcPr>
            <w:tcW w:w="3539" w:type="dxa"/>
            <w:vAlign w:val="bottom"/>
          </w:tcPr>
          <w:p w14:paraId="48DB1B81" w14:textId="77777777" w:rsidR="000B4734" w:rsidRPr="004B3B94" w:rsidRDefault="000B4734" w:rsidP="000B4734">
            <w:pPr>
              <w:rPr>
                <w:rFonts w:ascii="Times New Roman" w:hAnsi="Times New Roman" w:cs="Times New Roman"/>
                <w:sz w:val="22"/>
                <w:szCs w:val="22"/>
              </w:rPr>
            </w:pPr>
            <w:r w:rsidRPr="004B3B94">
              <w:rPr>
                <w:rFonts w:ascii="Times New Roman" w:hAnsi="Times New Roman" w:cs="Times New Roman"/>
                <w:color w:val="000000"/>
                <w:sz w:val="22"/>
                <w:szCs w:val="22"/>
              </w:rPr>
              <w:t>Right Lingual Gyrus</w:t>
            </w:r>
          </w:p>
        </w:tc>
        <w:tc>
          <w:tcPr>
            <w:tcW w:w="1780" w:type="dxa"/>
            <w:tcBorders>
              <w:top w:val="single" w:sz="6" w:space="0" w:color="auto"/>
              <w:left w:val="single" w:sz="6" w:space="0" w:color="auto"/>
              <w:bottom w:val="single" w:sz="6" w:space="0" w:color="auto"/>
              <w:right w:val="single" w:sz="6" w:space="0" w:color="auto"/>
            </w:tcBorders>
            <w:vAlign w:val="bottom"/>
          </w:tcPr>
          <w:p w14:paraId="722E688D" w14:textId="79B4F8F3" w:rsidR="000B4734" w:rsidRPr="004B3B94" w:rsidRDefault="000B4734" w:rsidP="000B4734">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0.031</w:t>
            </w:r>
            <w:r w:rsidRPr="004B3B94">
              <w:rPr>
                <w:rStyle w:val="eop"/>
                <w:rFonts w:ascii="Times New Roman" w:hAnsi="Times New Roman" w:cs="Times New Roman"/>
                <w:color w:val="000000"/>
                <w:sz w:val="22"/>
                <w:szCs w:val="22"/>
              </w:rPr>
              <w:t> </w:t>
            </w:r>
          </w:p>
        </w:tc>
        <w:tc>
          <w:tcPr>
            <w:tcW w:w="1622" w:type="dxa"/>
            <w:tcBorders>
              <w:top w:val="single" w:sz="6" w:space="0" w:color="auto"/>
              <w:left w:val="single" w:sz="6" w:space="0" w:color="auto"/>
              <w:bottom w:val="single" w:sz="6" w:space="0" w:color="auto"/>
              <w:right w:val="single" w:sz="6" w:space="0" w:color="auto"/>
            </w:tcBorders>
            <w:vAlign w:val="bottom"/>
          </w:tcPr>
          <w:p w14:paraId="490FBBB3" w14:textId="2EBF7B96" w:rsidR="000B4734" w:rsidRPr="004B3B94" w:rsidRDefault="000B4734" w:rsidP="000B4734">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0.018 - 0.047</w:t>
            </w:r>
            <w:r w:rsidRPr="004B3B94">
              <w:rPr>
                <w:rStyle w:val="eop"/>
                <w:rFonts w:ascii="Times New Roman" w:hAnsi="Times New Roman" w:cs="Times New Roman"/>
                <w:color w:val="000000"/>
                <w:sz w:val="22"/>
                <w:szCs w:val="22"/>
              </w:rPr>
              <w:t> </w:t>
            </w:r>
          </w:p>
        </w:tc>
        <w:tc>
          <w:tcPr>
            <w:tcW w:w="1213" w:type="dxa"/>
            <w:vAlign w:val="bottom"/>
          </w:tcPr>
          <w:p w14:paraId="18BB056C" w14:textId="1863D5DA" w:rsidR="000B4734" w:rsidRPr="004B3B94" w:rsidRDefault="000B4734" w:rsidP="000B4734">
            <w:pPr>
              <w:rPr>
                <w:rFonts w:ascii="Times New Roman" w:hAnsi="Times New Roman" w:cs="Times New Roman"/>
                <w:sz w:val="22"/>
                <w:szCs w:val="22"/>
              </w:rPr>
            </w:pPr>
            <w:r w:rsidRPr="004B3B94">
              <w:rPr>
                <w:rFonts w:ascii="Times New Roman" w:hAnsi="Times New Roman" w:cs="Times New Roman"/>
                <w:color w:val="000000"/>
                <w:sz w:val="22"/>
                <w:szCs w:val="22"/>
              </w:rPr>
              <w:t>0.021</w:t>
            </w:r>
          </w:p>
        </w:tc>
        <w:tc>
          <w:tcPr>
            <w:tcW w:w="862" w:type="dxa"/>
            <w:vAlign w:val="bottom"/>
          </w:tcPr>
          <w:p w14:paraId="79943DF0" w14:textId="77777777" w:rsidR="000B4734" w:rsidRPr="004B3B94" w:rsidRDefault="000B4734" w:rsidP="000B4734">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0B4734" w:rsidRPr="004B3B94" w14:paraId="15497F2D" w14:textId="77777777" w:rsidTr="000B4734">
        <w:tc>
          <w:tcPr>
            <w:tcW w:w="3539" w:type="dxa"/>
            <w:vAlign w:val="bottom"/>
          </w:tcPr>
          <w:p w14:paraId="284781BC" w14:textId="77777777" w:rsidR="000B4734" w:rsidRPr="004B3B94" w:rsidRDefault="000B4734" w:rsidP="000B4734">
            <w:pPr>
              <w:rPr>
                <w:rFonts w:ascii="Times New Roman" w:hAnsi="Times New Roman" w:cs="Times New Roman"/>
                <w:sz w:val="22"/>
                <w:szCs w:val="22"/>
              </w:rPr>
            </w:pPr>
            <w:r w:rsidRPr="004B3B94">
              <w:rPr>
                <w:rFonts w:ascii="Times New Roman" w:hAnsi="Times New Roman" w:cs="Times New Roman"/>
                <w:color w:val="000000"/>
                <w:sz w:val="22"/>
                <w:szCs w:val="22"/>
              </w:rPr>
              <w:t>Right Medial Orbitofrontal Cortex</w:t>
            </w:r>
          </w:p>
        </w:tc>
        <w:tc>
          <w:tcPr>
            <w:tcW w:w="1780" w:type="dxa"/>
            <w:tcBorders>
              <w:top w:val="single" w:sz="6" w:space="0" w:color="auto"/>
              <w:left w:val="single" w:sz="6" w:space="0" w:color="auto"/>
              <w:bottom w:val="single" w:sz="6" w:space="0" w:color="auto"/>
              <w:right w:val="single" w:sz="6" w:space="0" w:color="auto"/>
            </w:tcBorders>
            <w:vAlign w:val="bottom"/>
          </w:tcPr>
          <w:p w14:paraId="0C6FD13E" w14:textId="02F50655" w:rsidR="000B4734" w:rsidRPr="004B3B94" w:rsidRDefault="000B4734" w:rsidP="000B4734">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0.054</w:t>
            </w:r>
            <w:r w:rsidRPr="004B3B94">
              <w:rPr>
                <w:rStyle w:val="eop"/>
                <w:rFonts w:ascii="Times New Roman" w:hAnsi="Times New Roman" w:cs="Times New Roman"/>
                <w:color w:val="000000"/>
                <w:sz w:val="22"/>
                <w:szCs w:val="22"/>
              </w:rPr>
              <w:t> </w:t>
            </w:r>
          </w:p>
        </w:tc>
        <w:tc>
          <w:tcPr>
            <w:tcW w:w="1622" w:type="dxa"/>
            <w:tcBorders>
              <w:top w:val="single" w:sz="6" w:space="0" w:color="auto"/>
              <w:left w:val="single" w:sz="6" w:space="0" w:color="auto"/>
              <w:bottom w:val="single" w:sz="6" w:space="0" w:color="auto"/>
              <w:right w:val="single" w:sz="6" w:space="0" w:color="auto"/>
            </w:tcBorders>
            <w:vAlign w:val="bottom"/>
          </w:tcPr>
          <w:p w14:paraId="28816791" w14:textId="0D00A062" w:rsidR="000B4734" w:rsidRPr="004B3B94" w:rsidRDefault="000B4734" w:rsidP="000B4734">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0.034 - 0.074</w:t>
            </w:r>
            <w:r w:rsidRPr="004B3B94">
              <w:rPr>
                <w:rStyle w:val="eop"/>
                <w:rFonts w:ascii="Times New Roman" w:hAnsi="Times New Roman" w:cs="Times New Roman"/>
                <w:color w:val="000000"/>
                <w:sz w:val="22"/>
                <w:szCs w:val="22"/>
              </w:rPr>
              <w:t> </w:t>
            </w:r>
          </w:p>
        </w:tc>
        <w:tc>
          <w:tcPr>
            <w:tcW w:w="1213" w:type="dxa"/>
            <w:vAlign w:val="bottom"/>
          </w:tcPr>
          <w:p w14:paraId="5A48CFE1" w14:textId="6D31BF36" w:rsidR="000B4734" w:rsidRPr="004B3B94" w:rsidRDefault="000B4734" w:rsidP="000B4734">
            <w:pPr>
              <w:rPr>
                <w:rFonts w:ascii="Times New Roman" w:hAnsi="Times New Roman" w:cs="Times New Roman"/>
                <w:sz w:val="22"/>
                <w:szCs w:val="22"/>
              </w:rPr>
            </w:pPr>
            <w:r w:rsidRPr="004B3B94">
              <w:rPr>
                <w:rFonts w:ascii="Times New Roman" w:hAnsi="Times New Roman" w:cs="Times New Roman"/>
                <w:color w:val="000000"/>
                <w:sz w:val="22"/>
                <w:szCs w:val="22"/>
              </w:rPr>
              <w:t>0.037</w:t>
            </w:r>
          </w:p>
        </w:tc>
        <w:tc>
          <w:tcPr>
            <w:tcW w:w="862" w:type="dxa"/>
            <w:vAlign w:val="bottom"/>
          </w:tcPr>
          <w:p w14:paraId="7A2C6C73" w14:textId="77777777" w:rsidR="000B4734" w:rsidRPr="004B3B94" w:rsidRDefault="000B4734" w:rsidP="000B4734">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0B4734" w:rsidRPr="004B3B94" w14:paraId="7B104AC2" w14:textId="77777777" w:rsidTr="000B4734">
        <w:tc>
          <w:tcPr>
            <w:tcW w:w="3539" w:type="dxa"/>
            <w:vAlign w:val="bottom"/>
          </w:tcPr>
          <w:p w14:paraId="3FA09D84" w14:textId="77777777" w:rsidR="000B4734" w:rsidRPr="004B3B94" w:rsidRDefault="000B4734" w:rsidP="000B4734">
            <w:pPr>
              <w:rPr>
                <w:rFonts w:ascii="Times New Roman" w:hAnsi="Times New Roman" w:cs="Times New Roman"/>
                <w:sz w:val="22"/>
                <w:szCs w:val="22"/>
              </w:rPr>
            </w:pPr>
            <w:r w:rsidRPr="004B3B94">
              <w:rPr>
                <w:rFonts w:ascii="Times New Roman" w:hAnsi="Times New Roman" w:cs="Times New Roman"/>
                <w:color w:val="000000"/>
                <w:sz w:val="22"/>
                <w:szCs w:val="22"/>
              </w:rPr>
              <w:t>Right Middle Temporal Gyrus</w:t>
            </w:r>
          </w:p>
        </w:tc>
        <w:tc>
          <w:tcPr>
            <w:tcW w:w="1780" w:type="dxa"/>
            <w:tcBorders>
              <w:top w:val="single" w:sz="6" w:space="0" w:color="auto"/>
              <w:left w:val="single" w:sz="6" w:space="0" w:color="auto"/>
              <w:bottom w:val="single" w:sz="6" w:space="0" w:color="auto"/>
              <w:right w:val="single" w:sz="6" w:space="0" w:color="auto"/>
            </w:tcBorders>
            <w:vAlign w:val="bottom"/>
          </w:tcPr>
          <w:p w14:paraId="292B62DC" w14:textId="6C15773D" w:rsidR="000B4734" w:rsidRPr="004B3B94" w:rsidRDefault="000B4734" w:rsidP="000B4734">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0.122</w:t>
            </w:r>
            <w:r w:rsidRPr="004B3B94">
              <w:rPr>
                <w:rStyle w:val="eop"/>
                <w:rFonts w:ascii="Times New Roman" w:hAnsi="Times New Roman" w:cs="Times New Roman"/>
                <w:color w:val="000000"/>
                <w:sz w:val="22"/>
                <w:szCs w:val="22"/>
              </w:rPr>
              <w:t> </w:t>
            </w:r>
          </w:p>
        </w:tc>
        <w:tc>
          <w:tcPr>
            <w:tcW w:w="1622" w:type="dxa"/>
            <w:tcBorders>
              <w:top w:val="single" w:sz="6" w:space="0" w:color="auto"/>
              <w:left w:val="single" w:sz="6" w:space="0" w:color="auto"/>
              <w:bottom w:val="single" w:sz="6" w:space="0" w:color="auto"/>
              <w:right w:val="single" w:sz="6" w:space="0" w:color="auto"/>
            </w:tcBorders>
            <w:vAlign w:val="bottom"/>
          </w:tcPr>
          <w:p w14:paraId="1CD47CB8" w14:textId="0E8C535E" w:rsidR="000B4734" w:rsidRPr="004B3B94" w:rsidRDefault="000B4734" w:rsidP="000B4734">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0.095 - 0.151</w:t>
            </w:r>
            <w:r w:rsidRPr="004B3B94">
              <w:rPr>
                <w:rStyle w:val="eop"/>
                <w:rFonts w:ascii="Times New Roman" w:hAnsi="Times New Roman" w:cs="Times New Roman"/>
                <w:color w:val="000000"/>
                <w:sz w:val="22"/>
                <w:szCs w:val="22"/>
              </w:rPr>
              <w:t> </w:t>
            </w:r>
          </w:p>
        </w:tc>
        <w:tc>
          <w:tcPr>
            <w:tcW w:w="1213" w:type="dxa"/>
            <w:vAlign w:val="bottom"/>
          </w:tcPr>
          <w:p w14:paraId="0FC7A553" w14:textId="68AF015F" w:rsidR="000B4734" w:rsidRPr="004B3B94" w:rsidRDefault="000B4734" w:rsidP="000B4734">
            <w:pPr>
              <w:rPr>
                <w:rFonts w:ascii="Times New Roman" w:hAnsi="Times New Roman" w:cs="Times New Roman"/>
                <w:sz w:val="22"/>
                <w:szCs w:val="22"/>
              </w:rPr>
            </w:pPr>
            <w:r w:rsidRPr="004B3B94">
              <w:rPr>
                <w:rFonts w:ascii="Times New Roman" w:hAnsi="Times New Roman" w:cs="Times New Roman"/>
                <w:color w:val="000000"/>
                <w:sz w:val="22"/>
                <w:szCs w:val="22"/>
              </w:rPr>
              <w:t>0.085</w:t>
            </w:r>
          </w:p>
        </w:tc>
        <w:tc>
          <w:tcPr>
            <w:tcW w:w="862" w:type="dxa"/>
            <w:vAlign w:val="bottom"/>
          </w:tcPr>
          <w:p w14:paraId="1512533F" w14:textId="77777777" w:rsidR="000B4734" w:rsidRPr="004B3B94" w:rsidRDefault="000B4734" w:rsidP="000B4734">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0B4734" w:rsidRPr="004B3B94" w14:paraId="5C668F41" w14:textId="77777777" w:rsidTr="000B4734">
        <w:tc>
          <w:tcPr>
            <w:tcW w:w="3539" w:type="dxa"/>
            <w:vAlign w:val="bottom"/>
          </w:tcPr>
          <w:p w14:paraId="3B11017E" w14:textId="77777777" w:rsidR="000B4734" w:rsidRPr="004B3B94" w:rsidRDefault="000B4734" w:rsidP="000B4734">
            <w:pPr>
              <w:rPr>
                <w:rFonts w:ascii="Times New Roman" w:hAnsi="Times New Roman" w:cs="Times New Roman"/>
                <w:sz w:val="22"/>
                <w:szCs w:val="22"/>
              </w:rPr>
            </w:pPr>
            <w:r w:rsidRPr="004B3B94">
              <w:rPr>
                <w:rFonts w:ascii="Times New Roman" w:hAnsi="Times New Roman" w:cs="Times New Roman"/>
                <w:color w:val="000000"/>
                <w:sz w:val="22"/>
                <w:szCs w:val="22"/>
              </w:rPr>
              <w:t>Right Paracentral Lobule</w:t>
            </w:r>
          </w:p>
        </w:tc>
        <w:tc>
          <w:tcPr>
            <w:tcW w:w="1780" w:type="dxa"/>
            <w:tcBorders>
              <w:top w:val="single" w:sz="6" w:space="0" w:color="auto"/>
              <w:left w:val="single" w:sz="6" w:space="0" w:color="auto"/>
              <w:bottom w:val="single" w:sz="6" w:space="0" w:color="auto"/>
              <w:right w:val="single" w:sz="6" w:space="0" w:color="auto"/>
            </w:tcBorders>
            <w:vAlign w:val="bottom"/>
          </w:tcPr>
          <w:p w14:paraId="57A4A73C" w14:textId="3866FD37" w:rsidR="000B4734" w:rsidRPr="004B3B94" w:rsidRDefault="000B4734" w:rsidP="000B4734">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0.026</w:t>
            </w:r>
            <w:r w:rsidRPr="004B3B94">
              <w:rPr>
                <w:rStyle w:val="eop"/>
                <w:rFonts w:ascii="Times New Roman" w:hAnsi="Times New Roman" w:cs="Times New Roman"/>
                <w:color w:val="000000"/>
                <w:sz w:val="22"/>
                <w:szCs w:val="22"/>
              </w:rPr>
              <w:t> </w:t>
            </w:r>
          </w:p>
        </w:tc>
        <w:tc>
          <w:tcPr>
            <w:tcW w:w="1622" w:type="dxa"/>
            <w:tcBorders>
              <w:top w:val="single" w:sz="6" w:space="0" w:color="auto"/>
              <w:left w:val="single" w:sz="6" w:space="0" w:color="auto"/>
              <w:bottom w:val="single" w:sz="6" w:space="0" w:color="auto"/>
              <w:right w:val="single" w:sz="6" w:space="0" w:color="auto"/>
            </w:tcBorders>
            <w:vAlign w:val="bottom"/>
          </w:tcPr>
          <w:p w14:paraId="68F8DA5F" w14:textId="620CE611" w:rsidR="000B4734" w:rsidRPr="004B3B94" w:rsidRDefault="000B4734" w:rsidP="000B4734">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0.015 - 0.039</w:t>
            </w:r>
            <w:r w:rsidRPr="004B3B94">
              <w:rPr>
                <w:rStyle w:val="eop"/>
                <w:rFonts w:ascii="Times New Roman" w:hAnsi="Times New Roman" w:cs="Times New Roman"/>
                <w:color w:val="000000"/>
                <w:sz w:val="22"/>
                <w:szCs w:val="22"/>
              </w:rPr>
              <w:t> </w:t>
            </w:r>
          </w:p>
        </w:tc>
        <w:tc>
          <w:tcPr>
            <w:tcW w:w="1213" w:type="dxa"/>
            <w:vAlign w:val="bottom"/>
          </w:tcPr>
          <w:p w14:paraId="167312EC" w14:textId="47E2F5B4" w:rsidR="000B4734" w:rsidRPr="004B3B94" w:rsidRDefault="000B4734" w:rsidP="000B4734">
            <w:pPr>
              <w:rPr>
                <w:rFonts w:ascii="Times New Roman" w:hAnsi="Times New Roman" w:cs="Times New Roman"/>
                <w:sz w:val="22"/>
                <w:szCs w:val="22"/>
              </w:rPr>
            </w:pPr>
            <w:r w:rsidRPr="004B3B94">
              <w:rPr>
                <w:rFonts w:ascii="Times New Roman" w:hAnsi="Times New Roman" w:cs="Times New Roman"/>
                <w:color w:val="000000"/>
                <w:sz w:val="22"/>
                <w:szCs w:val="22"/>
              </w:rPr>
              <w:t>0.018</w:t>
            </w:r>
          </w:p>
        </w:tc>
        <w:tc>
          <w:tcPr>
            <w:tcW w:w="862" w:type="dxa"/>
            <w:vAlign w:val="bottom"/>
          </w:tcPr>
          <w:p w14:paraId="209A5975" w14:textId="77777777" w:rsidR="000B4734" w:rsidRPr="004B3B94" w:rsidRDefault="000B4734" w:rsidP="000B4734">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0B4734" w:rsidRPr="004B3B94" w14:paraId="7F327E86" w14:textId="77777777" w:rsidTr="000B4734">
        <w:tc>
          <w:tcPr>
            <w:tcW w:w="3539" w:type="dxa"/>
            <w:vAlign w:val="bottom"/>
          </w:tcPr>
          <w:p w14:paraId="6592A1D4" w14:textId="77777777" w:rsidR="000B4734" w:rsidRPr="004B3B94" w:rsidRDefault="000B4734" w:rsidP="000B4734">
            <w:pPr>
              <w:rPr>
                <w:rFonts w:ascii="Times New Roman" w:hAnsi="Times New Roman" w:cs="Times New Roman"/>
                <w:sz w:val="22"/>
                <w:szCs w:val="22"/>
              </w:rPr>
            </w:pPr>
            <w:r w:rsidRPr="004B3B94">
              <w:rPr>
                <w:rFonts w:ascii="Times New Roman" w:hAnsi="Times New Roman" w:cs="Times New Roman"/>
                <w:color w:val="000000"/>
                <w:sz w:val="22"/>
                <w:szCs w:val="22"/>
              </w:rPr>
              <w:t>Right Parahippocampal Gyrus</w:t>
            </w:r>
          </w:p>
        </w:tc>
        <w:tc>
          <w:tcPr>
            <w:tcW w:w="1780" w:type="dxa"/>
            <w:tcBorders>
              <w:top w:val="single" w:sz="6" w:space="0" w:color="auto"/>
              <w:left w:val="single" w:sz="6" w:space="0" w:color="auto"/>
              <w:bottom w:val="single" w:sz="6" w:space="0" w:color="auto"/>
              <w:right w:val="single" w:sz="6" w:space="0" w:color="auto"/>
            </w:tcBorders>
            <w:vAlign w:val="bottom"/>
          </w:tcPr>
          <w:p w14:paraId="0C3B20DD" w14:textId="23E31822" w:rsidR="000B4734" w:rsidRPr="004B3B94" w:rsidRDefault="000B4734" w:rsidP="000B4734">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0.041</w:t>
            </w:r>
            <w:r w:rsidRPr="004B3B94">
              <w:rPr>
                <w:rStyle w:val="eop"/>
                <w:rFonts w:ascii="Times New Roman" w:hAnsi="Times New Roman" w:cs="Times New Roman"/>
                <w:color w:val="000000"/>
                <w:sz w:val="22"/>
                <w:szCs w:val="22"/>
              </w:rPr>
              <w:t> </w:t>
            </w:r>
          </w:p>
        </w:tc>
        <w:tc>
          <w:tcPr>
            <w:tcW w:w="1622" w:type="dxa"/>
            <w:tcBorders>
              <w:top w:val="single" w:sz="6" w:space="0" w:color="auto"/>
              <w:left w:val="single" w:sz="6" w:space="0" w:color="auto"/>
              <w:bottom w:val="single" w:sz="6" w:space="0" w:color="auto"/>
              <w:right w:val="single" w:sz="6" w:space="0" w:color="auto"/>
            </w:tcBorders>
            <w:vAlign w:val="bottom"/>
          </w:tcPr>
          <w:p w14:paraId="3D424C20" w14:textId="5A2190CA" w:rsidR="000B4734" w:rsidRPr="004B3B94" w:rsidRDefault="000B4734" w:rsidP="000B4734">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0.024 - 0.059</w:t>
            </w:r>
            <w:r w:rsidRPr="004B3B94">
              <w:rPr>
                <w:rStyle w:val="eop"/>
                <w:rFonts w:ascii="Times New Roman" w:hAnsi="Times New Roman" w:cs="Times New Roman"/>
                <w:color w:val="000000"/>
                <w:sz w:val="22"/>
                <w:szCs w:val="22"/>
              </w:rPr>
              <w:t> </w:t>
            </w:r>
          </w:p>
        </w:tc>
        <w:tc>
          <w:tcPr>
            <w:tcW w:w="1213" w:type="dxa"/>
            <w:vAlign w:val="bottom"/>
          </w:tcPr>
          <w:p w14:paraId="45572D76" w14:textId="07EA2962" w:rsidR="000B4734" w:rsidRPr="004B3B94" w:rsidRDefault="000B4734" w:rsidP="000B4734">
            <w:pPr>
              <w:rPr>
                <w:rFonts w:ascii="Times New Roman" w:hAnsi="Times New Roman" w:cs="Times New Roman"/>
                <w:sz w:val="22"/>
                <w:szCs w:val="22"/>
              </w:rPr>
            </w:pPr>
            <w:r w:rsidRPr="004B3B94">
              <w:rPr>
                <w:rFonts w:ascii="Times New Roman" w:hAnsi="Times New Roman" w:cs="Times New Roman"/>
                <w:color w:val="000000"/>
                <w:sz w:val="22"/>
                <w:szCs w:val="22"/>
              </w:rPr>
              <w:t>0.028</w:t>
            </w:r>
          </w:p>
        </w:tc>
        <w:tc>
          <w:tcPr>
            <w:tcW w:w="862" w:type="dxa"/>
            <w:vAlign w:val="bottom"/>
          </w:tcPr>
          <w:p w14:paraId="60D24F21" w14:textId="77777777" w:rsidR="000B4734" w:rsidRPr="004B3B94" w:rsidRDefault="000B4734" w:rsidP="000B4734">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0B4734" w:rsidRPr="004B3B94" w14:paraId="2156A40D" w14:textId="77777777" w:rsidTr="000B4734">
        <w:tc>
          <w:tcPr>
            <w:tcW w:w="3539" w:type="dxa"/>
            <w:vAlign w:val="bottom"/>
          </w:tcPr>
          <w:p w14:paraId="4F2CDD34" w14:textId="77777777" w:rsidR="000B4734" w:rsidRPr="004B3B94" w:rsidRDefault="000B4734" w:rsidP="000B4734">
            <w:pPr>
              <w:rPr>
                <w:rFonts w:ascii="Times New Roman" w:hAnsi="Times New Roman" w:cs="Times New Roman"/>
                <w:sz w:val="22"/>
                <w:szCs w:val="22"/>
              </w:rPr>
            </w:pPr>
            <w:r w:rsidRPr="004B3B94">
              <w:rPr>
                <w:rFonts w:ascii="Times New Roman" w:hAnsi="Times New Roman" w:cs="Times New Roman"/>
                <w:color w:val="000000"/>
                <w:sz w:val="22"/>
                <w:szCs w:val="22"/>
              </w:rPr>
              <w:t xml:space="preserve">Right Pars </w:t>
            </w:r>
            <w:proofErr w:type="spellStart"/>
            <w:r w:rsidRPr="004B3B94">
              <w:rPr>
                <w:rFonts w:ascii="Times New Roman" w:hAnsi="Times New Roman" w:cs="Times New Roman"/>
                <w:color w:val="000000"/>
                <w:sz w:val="22"/>
                <w:szCs w:val="22"/>
              </w:rPr>
              <w:t>Opercularis</w:t>
            </w:r>
            <w:proofErr w:type="spellEnd"/>
          </w:p>
        </w:tc>
        <w:tc>
          <w:tcPr>
            <w:tcW w:w="1780" w:type="dxa"/>
            <w:tcBorders>
              <w:top w:val="single" w:sz="6" w:space="0" w:color="auto"/>
              <w:left w:val="single" w:sz="6" w:space="0" w:color="auto"/>
              <w:bottom w:val="single" w:sz="6" w:space="0" w:color="auto"/>
              <w:right w:val="single" w:sz="6" w:space="0" w:color="auto"/>
            </w:tcBorders>
            <w:vAlign w:val="bottom"/>
          </w:tcPr>
          <w:p w14:paraId="7E94A579" w14:textId="54BC7750" w:rsidR="000B4734" w:rsidRPr="004B3B94" w:rsidRDefault="000B4734" w:rsidP="000B4734">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0.037</w:t>
            </w:r>
            <w:r w:rsidRPr="004B3B94">
              <w:rPr>
                <w:rStyle w:val="eop"/>
                <w:rFonts w:ascii="Times New Roman" w:hAnsi="Times New Roman" w:cs="Times New Roman"/>
                <w:color w:val="000000"/>
                <w:sz w:val="22"/>
                <w:szCs w:val="22"/>
              </w:rPr>
              <w:t> </w:t>
            </w:r>
          </w:p>
        </w:tc>
        <w:tc>
          <w:tcPr>
            <w:tcW w:w="1622" w:type="dxa"/>
            <w:tcBorders>
              <w:top w:val="single" w:sz="6" w:space="0" w:color="auto"/>
              <w:left w:val="single" w:sz="6" w:space="0" w:color="auto"/>
              <w:bottom w:val="single" w:sz="6" w:space="0" w:color="auto"/>
              <w:right w:val="single" w:sz="6" w:space="0" w:color="auto"/>
            </w:tcBorders>
            <w:vAlign w:val="bottom"/>
          </w:tcPr>
          <w:p w14:paraId="20DEA0F4" w14:textId="5D3A2169" w:rsidR="000B4734" w:rsidRPr="004B3B94" w:rsidRDefault="000B4734" w:rsidP="000B4734">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0.023 - 0.053</w:t>
            </w:r>
            <w:r w:rsidRPr="004B3B94">
              <w:rPr>
                <w:rStyle w:val="eop"/>
                <w:rFonts w:ascii="Times New Roman" w:hAnsi="Times New Roman" w:cs="Times New Roman"/>
                <w:color w:val="000000"/>
                <w:sz w:val="22"/>
                <w:szCs w:val="22"/>
              </w:rPr>
              <w:t> </w:t>
            </w:r>
          </w:p>
        </w:tc>
        <w:tc>
          <w:tcPr>
            <w:tcW w:w="1213" w:type="dxa"/>
            <w:vAlign w:val="bottom"/>
          </w:tcPr>
          <w:p w14:paraId="072EFDEB" w14:textId="5B5D2EF0" w:rsidR="000B4734" w:rsidRPr="004B3B94" w:rsidRDefault="000B4734" w:rsidP="000B4734">
            <w:pPr>
              <w:rPr>
                <w:rFonts w:ascii="Times New Roman" w:hAnsi="Times New Roman" w:cs="Times New Roman"/>
                <w:sz w:val="22"/>
                <w:szCs w:val="22"/>
              </w:rPr>
            </w:pPr>
            <w:r w:rsidRPr="004B3B94">
              <w:rPr>
                <w:rFonts w:ascii="Times New Roman" w:hAnsi="Times New Roman" w:cs="Times New Roman"/>
                <w:color w:val="000000"/>
                <w:sz w:val="22"/>
                <w:szCs w:val="22"/>
              </w:rPr>
              <w:t>0.026</w:t>
            </w:r>
          </w:p>
        </w:tc>
        <w:tc>
          <w:tcPr>
            <w:tcW w:w="862" w:type="dxa"/>
            <w:vAlign w:val="bottom"/>
          </w:tcPr>
          <w:p w14:paraId="301E9C15" w14:textId="77777777" w:rsidR="000B4734" w:rsidRPr="004B3B94" w:rsidRDefault="000B4734" w:rsidP="000B4734">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0B4734" w:rsidRPr="004B3B94" w14:paraId="6488F35C" w14:textId="77777777" w:rsidTr="000B4734">
        <w:tc>
          <w:tcPr>
            <w:tcW w:w="3539" w:type="dxa"/>
            <w:vAlign w:val="bottom"/>
          </w:tcPr>
          <w:p w14:paraId="13E05912" w14:textId="77777777" w:rsidR="000B4734" w:rsidRPr="004B3B94" w:rsidRDefault="000B4734" w:rsidP="000B4734">
            <w:pPr>
              <w:rPr>
                <w:rFonts w:ascii="Times New Roman" w:hAnsi="Times New Roman" w:cs="Times New Roman"/>
                <w:sz w:val="22"/>
                <w:szCs w:val="22"/>
              </w:rPr>
            </w:pPr>
            <w:r w:rsidRPr="004B3B94">
              <w:rPr>
                <w:rFonts w:ascii="Times New Roman" w:hAnsi="Times New Roman" w:cs="Times New Roman"/>
                <w:color w:val="000000"/>
                <w:sz w:val="22"/>
                <w:szCs w:val="22"/>
              </w:rPr>
              <w:t>Right Pars Orbitalis</w:t>
            </w:r>
          </w:p>
        </w:tc>
        <w:tc>
          <w:tcPr>
            <w:tcW w:w="1780" w:type="dxa"/>
            <w:tcBorders>
              <w:top w:val="single" w:sz="6" w:space="0" w:color="auto"/>
              <w:left w:val="single" w:sz="6" w:space="0" w:color="auto"/>
              <w:bottom w:val="single" w:sz="6" w:space="0" w:color="auto"/>
              <w:right w:val="single" w:sz="6" w:space="0" w:color="auto"/>
            </w:tcBorders>
            <w:vAlign w:val="bottom"/>
          </w:tcPr>
          <w:p w14:paraId="2BA1680F" w14:textId="1A20A1D2" w:rsidR="000B4734" w:rsidRPr="004B3B94" w:rsidRDefault="000B4734" w:rsidP="000B4734">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0.061</w:t>
            </w:r>
            <w:r w:rsidRPr="004B3B94">
              <w:rPr>
                <w:rStyle w:val="eop"/>
                <w:rFonts w:ascii="Times New Roman" w:hAnsi="Times New Roman" w:cs="Times New Roman"/>
                <w:color w:val="000000"/>
                <w:sz w:val="22"/>
                <w:szCs w:val="22"/>
              </w:rPr>
              <w:t> </w:t>
            </w:r>
          </w:p>
        </w:tc>
        <w:tc>
          <w:tcPr>
            <w:tcW w:w="1622" w:type="dxa"/>
            <w:tcBorders>
              <w:top w:val="single" w:sz="6" w:space="0" w:color="auto"/>
              <w:left w:val="single" w:sz="6" w:space="0" w:color="auto"/>
              <w:bottom w:val="single" w:sz="6" w:space="0" w:color="auto"/>
              <w:right w:val="single" w:sz="6" w:space="0" w:color="auto"/>
            </w:tcBorders>
            <w:vAlign w:val="bottom"/>
          </w:tcPr>
          <w:p w14:paraId="00177217" w14:textId="70ECC59C" w:rsidR="000B4734" w:rsidRPr="004B3B94" w:rsidRDefault="000B4734" w:rsidP="000B4734">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0.043 - 0.080</w:t>
            </w:r>
            <w:r w:rsidRPr="004B3B94">
              <w:rPr>
                <w:rStyle w:val="eop"/>
                <w:rFonts w:ascii="Times New Roman" w:hAnsi="Times New Roman" w:cs="Times New Roman"/>
                <w:color w:val="000000"/>
                <w:sz w:val="22"/>
                <w:szCs w:val="22"/>
              </w:rPr>
              <w:t> </w:t>
            </w:r>
          </w:p>
        </w:tc>
        <w:tc>
          <w:tcPr>
            <w:tcW w:w="1213" w:type="dxa"/>
            <w:vAlign w:val="bottom"/>
          </w:tcPr>
          <w:p w14:paraId="20C5D2EB" w14:textId="67ECBCE4" w:rsidR="000B4734" w:rsidRPr="004B3B94" w:rsidRDefault="000B4734" w:rsidP="000B4734">
            <w:pPr>
              <w:rPr>
                <w:rFonts w:ascii="Times New Roman" w:hAnsi="Times New Roman" w:cs="Times New Roman"/>
                <w:sz w:val="22"/>
                <w:szCs w:val="22"/>
              </w:rPr>
            </w:pPr>
            <w:r w:rsidRPr="004B3B94">
              <w:rPr>
                <w:rFonts w:ascii="Times New Roman" w:hAnsi="Times New Roman" w:cs="Times New Roman"/>
                <w:color w:val="000000"/>
                <w:sz w:val="22"/>
                <w:szCs w:val="22"/>
              </w:rPr>
              <w:t>0.042</w:t>
            </w:r>
          </w:p>
        </w:tc>
        <w:tc>
          <w:tcPr>
            <w:tcW w:w="862" w:type="dxa"/>
            <w:vAlign w:val="bottom"/>
          </w:tcPr>
          <w:p w14:paraId="11E04A24" w14:textId="77777777" w:rsidR="000B4734" w:rsidRPr="004B3B94" w:rsidRDefault="000B4734" w:rsidP="000B4734">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0B4734" w:rsidRPr="004B3B94" w14:paraId="2A9D8557" w14:textId="77777777" w:rsidTr="000B4734">
        <w:tc>
          <w:tcPr>
            <w:tcW w:w="3539" w:type="dxa"/>
            <w:vAlign w:val="bottom"/>
          </w:tcPr>
          <w:p w14:paraId="74ECF7AC" w14:textId="77777777" w:rsidR="000B4734" w:rsidRPr="004B3B94" w:rsidRDefault="000B4734" w:rsidP="000B4734">
            <w:pPr>
              <w:rPr>
                <w:rFonts w:ascii="Times New Roman" w:hAnsi="Times New Roman" w:cs="Times New Roman"/>
                <w:sz w:val="22"/>
                <w:szCs w:val="22"/>
              </w:rPr>
            </w:pPr>
            <w:r w:rsidRPr="004B3B94">
              <w:rPr>
                <w:rFonts w:ascii="Times New Roman" w:hAnsi="Times New Roman" w:cs="Times New Roman"/>
                <w:color w:val="000000"/>
                <w:sz w:val="22"/>
                <w:szCs w:val="22"/>
              </w:rPr>
              <w:t>Right Pars Triangularis</w:t>
            </w:r>
          </w:p>
        </w:tc>
        <w:tc>
          <w:tcPr>
            <w:tcW w:w="1780" w:type="dxa"/>
            <w:tcBorders>
              <w:top w:val="single" w:sz="6" w:space="0" w:color="auto"/>
              <w:left w:val="single" w:sz="6" w:space="0" w:color="auto"/>
              <w:bottom w:val="single" w:sz="6" w:space="0" w:color="auto"/>
              <w:right w:val="single" w:sz="6" w:space="0" w:color="auto"/>
            </w:tcBorders>
            <w:vAlign w:val="bottom"/>
          </w:tcPr>
          <w:p w14:paraId="676650C5" w14:textId="4665E716" w:rsidR="000B4734" w:rsidRPr="004B3B94" w:rsidRDefault="000B4734" w:rsidP="000B4734">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0.015</w:t>
            </w:r>
            <w:r w:rsidRPr="004B3B94">
              <w:rPr>
                <w:rStyle w:val="eop"/>
                <w:rFonts w:ascii="Times New Roman" w:hAnsi="Times New Roman" w:cs="Times New Roman"/>
                <w:color w:val="000000"/>
                <w:sz w:val="22"/>
                <w:szCs w:val="22"/>
              </w:rPr>
              <w:t> </w:t>
            </w:r>
          </w:p>
        </w:tc>
        <w:tc>
          <w:tcPr>
            <w:tcW w:w="1622" w:type="dxa"/>
            <w:tcBorders>
              <w:top w:val="single" w:sz="6" w:space="0" w:color="auto"/>
              <w:left w:val="single" w:sz="6" w:space="0" w:color="auto"/>
              <w:bottom w:val="single" w:sz="6" w:space="0" w:color="auto"/>
              <w:right w:val="single" w:sz="6" w:space="0" w:color="auto"/>
            </w:tcBorders>
            <w:vAlign w:val="bottom"/>
          </w:tcPr>
          <w:p w14:paraId="15F45657" w14:textId="4E5F02BF" w:rsidR="000B4734" w:rsidRPr="004B3B94" w:rsidRDefault="000B4734" w:rsidP="000B4734">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0.007 - 0.026</w:t>
            </w:r>
            <w:r w:rsidRPr="004B3B94">
              <w:rPr>
                <w:rStyle w:val="eop"/>
                <w:rFonts w:ascii="Times New Roman" w:hAnsi="Times New Roman" w:cs="Times New Roman"/>
                <w:color w:val="000000"/>
                <w:sz w:val="22"/>
                <w:szCs w:val="22"/>
              </w:rPr>
              <w:t> </w:t>
            </w:r>
          </w:p>
        </w:tc>
        <w:tc>
          <w:tcPr>
            <w:tcW w:w="1213" w:type="dxa"/>
            <w:vAlign w:val="bottom"/>
          </w:tcPr>
          <w:p w14:paraId="41E666DD" w14:textId="4D8C2F03" w:rsidR="000B4734" w:rsidRPr="004B3B94" w:rsidRDefault="000B4734" w:rsidP="000B4734">
            <w:pPr>
              <w:rPr>
                <w:rFonts w:ascii="Times New Roman" w:hAnsi="Times New Roman" w:cs="Times New Roman"/>
                <w:sz w:val="22"/>
                <w:szCs w:val="22"/>
              </w:rPr>
            </w:pPr>
            <w:r w:rsidRPr="004B3B94">
              <w:rPr>
                <w:rFonts w:ascii="Times New Roman" w:hAnsi="Times New Roman" w:cs="Times New Roman"/>
                <w:color w:val="000000"/>
                <w:sz w:val="22"/>
                <w:szCs w:val="22"/>
              </w:rPr>
              <w:t>0.010</w:t>
            </w:r>
          </w:p>
        </w:tc>
        <w:tc>
          <w:tcPr>
            <w:tcW w:w="862" w:type="dxa"/>
            <w:vAlign w:val="bottom"/>
          </w:tcPr>
          <w:p w14:paraId="3D6A1B13" w14:textId="77777777" w:rsidR="000B4734" w:rsidRPr="004B3B94" w:rsidRDefault="000B4734" w:rsidP="000B4734">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0B4734" w:rsidRPr="004B3B94" w14:paraId="6B0B8F4D" w14:textId="77777777" w:rsidTr="000B4734">
        <w:tc>
          <w:tcPr>
            <w:tcW w:w="3539" w:type="dxa"/>
            <w:vAlign w:val="bottom"/>
          </w:tcPr>
          <w:p w14:paraId="7811217C" w14:textId="77777777" w:rsidR="000B4734" w:rsidRPr="004B3B94" w:rsidRDefault="000B4734" w:rsidP="000B4734">
            <w:pPr>
              <w:rPr>
                <w:rFonts w:ascii="Times New Roman" w:hAnsi="Times New Roman" w:cs="Times New Roman"/>
                <w:sz w:val="22"/>
                <w:szCs w:val="22"/>
              </w:rPr>
            </w:pPr>
            <w:r w:rsidRPr="004B3B94">
              <w:rPr>
                <w:rFonts w:ascii="Times New Roman" w:hAnsi="Times New Roman" w:cs="Times New Roman"/>
                <w:color w:val="000000"/>
                <w:sz w:val="22"/>
                <w:szCs w:val="22"/>
              </w:rPr>
              <w:t>Right Pericalcarine Cortex</w:t>
            </w:r>
          </w:p>
        </w:tc>
        <w:tc>
          <w:tcPr>
            <w:tcW w:w="1780" w:type="dxa"/>
            <w:tcBorders>
              <w:top w:val="single" w:sz="6" w:space="0" w:color="auto"/>
              <w:left w:val="single" w:sz="6" w:space="0" w:color="auto"/>
              <w:bottom w:val="single" w:sz="6" w:space="0" w:color="auto"/>
              <w:right w:val="single" w:sz="6" w:space="0" w:color="auto"/>
            </w:tcBorders>
            <w:vAlign w:val="bottom"/>
          </w:tcPr>
          <w:p w14:paraId="425C5A2A" w14:textId="2DF9255E" w:rsidR="000B4734" w:rsidRPr="004B3B94" w:rsidRDefault="000B4734" w:rsidP="000B4734">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0.013</w:t>
            </w:r>
            <w:r w:rsidRPr="004B3B94">
              <w:rPr>
                <w:rStyle w:val="eop"/>
                <w:rFonts w:ascii="Times New Roman" w:hAnsi="Times New Roman" w:cs="Times New Roman"/>
                <w:color w:val="000000"/>
                <w:sz w:val="22"/>
                <w:szCs w:val="22"/>
              </w:rPr>
              <w:t> </w:t>
            </w:r>
          </w:p>
        </w:tc>
        <w:tc>
          <w:tcPr>
            <w:tcW w:w="1622" w:type="dxa"/>
            <w:tcBorders>
              <w:top w:val="single" w:sz="6" w:space="0" w:color="auto"/>
              <w:left w:val="single" w:sz="6" w:space="0" w:color="auto"/>
              <w:bottom w:val="single" w:sz="6" w:space="0" w:color="auto"/>
              <w:right w:val="single" w:sz="6" w:space="0" w:color="auto"/>
            </w:tcBorders>
            <w:vAlign w:val="bottom"/>
          </w:tcPr>
          <w:p w14:paraId="53C3B2C5" w14:textId="4A1B41AB" w:rsidR="000B4734" w:rsidRPr="004B3B94" w:rsidRDefault="000B4734" w:rsidP="000B4734">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0.004 - 0.024</w:t>
            </w:r>
            <w:r w:rsidRPr="004B3B94">
              <w:rPr>
                <w:rStyle w:val="eop"/>
                <w:rFonts w:ascii="Times New Roman" w:hAnsi="Times New Roman" w:cs="Times New Roman"/>
                <w:color w:val="000000"/>
                <w:sz w:val="22"/>
                <w:szCs w:val="22"/>
              </w:rPr>
              <w:t> </w:t>
            </w:r>
          </w:p>
        </w:tc>
        <w:tc>
          <w:tcPr>
            <w:tcW w:w="1213" w:type="dxa"/>
            <w:vAlign w:val="bottom"/>
          </w:tcPr>
          <w:p w14:paraId="443E8BCE" w14:textId="41E6F14B" w:rsidR="000B4734" w:rsidRPr="004B3B94" w:rsidRDefault="000B4734" w:rsidP="000B4734">
            <w:pPr>
              <w:rPr>
                <w:rFonts w:ascii="Times New Roman" w:hAnsi="Times New Roman" w:cs="Times New Roman"/>
                <w:sz w:val="22"/>
                <w:szCs w:val="22"/>
              </w:rPr>
            </w:pPr>
            <w:r w:rsidRPr="004B3B94">
              <w:rPr>
                <w:rFonts w:ascii="Times New Roman" w:hAnsi="Times New Roman" w:cs="Times New Roman"/>
                <w:color w:val="000000"/>
                <w:sz w:val="22"/>
                <w:szCs w:val="22"/>
              </w:rPr>
              <w:t>0.009</w:t>
            </w:r>
          </w:p>
        </w:tc>
        <w:tc>
          <w:tcPr>
            <w:tcW w:w="862" w:type="dxa"/>
            <w:vAlign w:val="bottom"/>
          </w:tcPr>
          <w:p w14:paraId="6F09EE65" w14:textId="77777777" w:rsidR="000B4734" w:rsidRPr="004B3B94" w:rsidRDefault="000B4734" w:rsidP="000B4734">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0B4734" w:rsidRPr="004B3B94" w14:paraId="62D2608E" w14:textId="77777777" w:rsidTr="000B4734">
        <w:tc>
          <w:tcPr>
            <w:tcW w:w="3539" w:type="dxa"/>
            <w:vAlign w:val="bottom"/>
          </w:tcPr>
          <w:p w14:paraId="35856B7E" w14:textId="77777777" w:rsidR="000B4734" w:rsidRPr="004B3B94" w:rsidRDefault="000B4734" w:rsidP="000B4734">
            <w:pPr>
              <w:rPr>
                <w:rFonts w:ascii="Times New Roman" w:hAnsi="Times New Roman" w:cs="Times New Roman"/>
                <w:sz w:val="22"/>
                <w:szCs w:val="22"/>
              </w:rPr>
            </w:pPr>
            <w:r w:rsidRPr="004B3B94">
              <w:rPr>
                <w:rFonts w:ascii="Times New Roman" w:hAnsi="Times New Roman" w:cs="Times New Roman"/>
                <w:color w:val="000000"/>
                <w:sz w:val="22"/>
                <w:szCs w:val="22"/>
              </w:rPr>
              <w:t>Right Postcentral Gyrus</w:t>
            </w:r>
          </w:p>
        </w:tc>
        <w:tc>
          <w:tcPr>
            <w:tcW w:w="1780" w:type="dxa"/>
            <w:tcBorders>
              <w:top w:val="single" w:sz="6" w:space="0" w:color="auto"/>
              <w:left w:val="single" w:sz="6" w:space="0" w:color="auto"/>
              <w:bottom w:val="single" w:sz="6" w:space="0" w:color="auto"/>
              <w:right w:val="single" w:sz="6" w:space="0" w:color="auto"/>
            </w:tcBorders>
            <w:vAlign w:val="bottom"/>
          </w:tcPr>
          <w:p w14:paraId="372A30D2" w14:textId="12B311A5" w:rsidR="000B4734" w:rsidRPr="004B3B94" w:rsidRDefault="000B4734" w:rsidP="000B4734">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0.065</w:t>
            </w:r>
            <w:r w:rsidRPr="004B3B94">
              <w:rPr>
                <w:rStyle w:val="eop"/>
                <w:rFonts w:ascii="Times New Roman" w:hAnsi="Times New Roman" w:cs="Times New Roman"/>
                <w:color w:val="000000"/>
                <w:sz w:val="22"/>
                <w:szCs w:val="22"/>
              </w:rPr>
              <w:t> </w:t>
            </w:r>
          </w:p>
        </w:tc>
        <w:tc>
          <w:tcPr>
            <w:tcW w:w="1622" w:type="dxa"/>
            <w:tcBorders>
              <w:top w:val="single" w:sz="6" w:space="0" w:color="auto"/>
              <w:left w:val="single" w:sz="6" w:space="0" w:color="auto"/>
              <w:bottom w:val="single" w:sz="6" w:space="0" w:color="auto"/>
              <w:right w:val="single" w:sz="6" w:space="0" w:color="auto"/>
            </w:tcBorders>
            <w:vAlign w:val="bottom"/>
          </w:tcPr>
          <w:p w14:paraId="6AF702FB" w14:textId="7AB89638" w:rsidR="000B4734" w:rsidRPr="004B3B94" w:rsidRDefault="000B4734" w:rsidP="000B4734">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0.048 - 0.086</w:t>
            </w:r>
            <w:r w:rsidRPr="004B3B94">
              <w:rPr>
                <w:rStyle w:val="eop"/>
                <w:rFonts w:ascii="Times New Roman" w:hAnsi="Times New Roman" w:cs="Times New Roman"/>
                <w:color w:val="000000"/>
                <w:sz w:val="22"/>
                <w:szCs w:val="22"/>
              </w:rPr>
              <w:t> </w:t>
            </w:r>
          </w:p>
        </w:tc>
        <w:tc>
          <w:tcPr>
            <w:tcW w:w="1213" w:type="dxa"/>
            <w:vAlign w:val="bottom"/>
          </w:tcPr>
          <w:p w14:paraId="5A79979D" w14:textId="1DC007C6" w:rsidR="000B4734" w:rsidRPr="004B3B94" w:rsidRDefault="000B4734" w:rsidP="000B4734">
            <w:pPr>
              <w:rPr>
                <w:rFonts w:ascii="Times New Roman" w:hAnsi="Times New Roman" w:cs="Times New Roman"/>
                <w:sz w:val="22"/>
                <w:szCs w:val="22"/>
              </w:rPr>
            </w:pPr>
            <w:r w:rsidRPr="004B3B94">
              <w:rPr>
                <w:rFonts w:ascii="Times New Roman" w:hAnsi="Times New Roman" w:cs="Times New Roman"/>
                <w:color w:val="000000"/>
                <w:sz w:val="22"/>
                <w:szCs w:val="22"/>
              </w:rPr>
              <w:t>0.045</w:t>
            </w:r>
          </w:p>
        </w:tc>
        <w:tc>
          <w:tcPr>
            <w:tcW w:w="862" w:type="dxa"/>
            <w:vAlign w:val="bottom"/>
          </w:tcPr>
          <w:p w14:paraId="57974F84" w14:textId="77777777" w:rsidR="000B4734" w:rsidRPr="004B3B94" w:rsidRDefault="000B4734" w:rsidP="000B4734">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0B4734" w:rsidRPr="004B3B94" w14:paraId="640A913F" w14:textId="77777777" w:rsidTr="000B4734">
        <w:tc>
          <w:tcPr>
            <w:tcW w:w="3539" w:type="dxa"/>
            <w:vAlign w:val="bottom"/>
          </w:tcPr>
          <w:p w14:paraId="3BCF0D1D" w14:textId="77777777" w:rsidR="000B4734" w:rsidRPr="004B3B94" w:rsidRDefault="000B4734" w:rsidP="000B4734">
            <w:pPr>
              <w:rPr>
                <w:rFonts w:ascii="Times New Roman" w:hAnsi="Times New Roman" w:cs="Times New Roman"/>
                <w:sz w:val="22"/>
                <w:szCs w:val="22"/>
              </w:rPr>
            </w:pPr>
            <w:r w:rsidRPr="004B3B94">
              <w:rPr>
                <w:rFonts w:ascii="Times New Roman" w:hAnsi="Times New Roman" w:cs="Times New Roman"/>
                <w:color w:val="000000"/>
                <w:sz w:val="22"/>
                <w:szCs w:val="22"/>
              </w:rPr>
              <w:t>Right Posterior Cingulate Cortex</w:t>
            </w:r>
          </w:p>
        </w:tc>
        <w:tc>
          <w:tcPr>
            <w:tcW w:w="1780" w:type="dxa"/>
            <w:tcBorders>
              <w:top w:val="single" w:sz="6" w:space="0" w:color="auto"/>
              <w:left w:val="single" w:sz="6" w:space="0" w:color="auto"/>
              <w:bottom w:val="single" w:sz="6" w:space="0" w:color="auto"/>
              <w:right w:val="single" w:sz="6" w:space="0" w:color="auto"/>
            </w:tcBorders>
            <w:vAlign w:val="bottom"/>
          </w:tcPr>
          <w:p w14:paraId="619BBB2A" w14:textId="1667D3CA" w:rsidR="000B4734" w:rsidRPr="004B3B94" w:rsidRDefault="000B4734" w:rsidP="000B4734">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0.035</w:t>
            </w:r>
            <w:r w:rsidRPr="004B3B94">
              <w:rPr>
                <w:rStyle w:val="eop"/>
                <w:rFonts w:ascii="Times New Roman" w:hAnsi="Times New Roman" w:cs="Times New Roman"/>
                <w:color w:val="000000"/>
                <w:sz w:val="22"/>
                <w:szCs w:val="22"/>
              </w:rPr>
              <w:t> </w:t>
            </w:r>
          </w:p>
        </w:tc>
        <w:tc>
          <w:tcPr>
            <w:tcW w:w="1622" w:type="dxa"/>
            <w:tcBorders>
              <w:top w:val="single" w:sz="6" w:space="0" w:color="auto"/>
              <w:left w:val="single" w:sz="6" w:space="0" w:color="auto"/>
              <w:bottom w:val="single" w:sz="6" w:space="0" w:color="auto"/>
              <w:right w:val="single" w:sz="6" w:space="0" w:color="auto"/>
            </w:tcBorders>
            <w:vAlign w:val="bottom"/>
          </w:tcPr>
          <w:p w14:paraId="67DA4A6A" w14:textId="2834A029" w:rsidR="000B4734" w:rsidRPr="004B3B94" w:rsidRDefault="000B4734" w:rsidP="000B4734">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0.021 - 0.052</w:t>
            </w:r>
            <w:r w:rsidRPr="004B3B94">
              <w:rPr>
                <w:rStyle w:val="eop"/>
                <w:rFonts w:ascii="Times New Roman" w:hAnsi="Times New Roman" w:cs="Times New Roman"/>
                <w:color w:val="000000"/>
                <w:sz w:val="22"/>
                <w:szCs w:val="22"/>
              </w:rPr>
              <w:t> </w:t>
            </w:r>
          </w:p>
        </w:tc>
        <w:tc>
          <w:tcPr>
            <w:tcW w:w="1213" w:type="dxa"/>
            <w:vAlign w:val="bottom"/>
          </w:tcPr>
          <w:p w14:paraId="1136F019" w14:textId="21A591E2" w:rsidR="000B4734" w:rsidRPr="004B3B94" w:rsidRDefault="000B4734" w:rsidP="000B4734">
            <w:pPr>
              <w:rPr>
                <w:rFonts w:ascii="Times New Roman" w:hAnsi="Times New Roman" w:cs="Times New Roman"/>
                <w:sz w:val="22"/>
                <w:szCs w:val="22"/>
              </w:rPr>
            </w:pPr>
            <w:r w:rsidRPr="004B3B94">
              <w:rPr>
                <w:rFonts w:ascii="Times New Roman" w:hAnsi="Times New Roman" w:cs="Times New Roman"/>
                <w:color w:val="000000"/>
                <w:sz w:val="22"/>
                <w:szCs w:val="22"/>
              </w:rPr>
              <w:t>0.024</w:t>
            </w:r>
          </w:p>
        </w:tc>
        <w:tc>
          <w:tcPr>
            <w:tcW w:w="862" w:type="dxa"/>
            <w:vAlign w:val="bottom"/>
          </w:tcPr>
          <w:p w14:paraId="05AD4A5D" w14:textId="77777777" w:rsidR="000B4734" w:rsidRPr="004B3B94" w:rsidRDefault="000B4734" w:rsidP="000B4734">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0B4734" w:rsidRPr="004B3B94" w14:paraId="0B6A5911" w14:textId="77777777" w:rsidTr="000B4734">
        <w:tc>
          <w:tcPr>
            <w:tcW w:w="3539" w:type="dxa"/>
            <w:vAlign w:val="bottom"/>
          </w:tcPr>
          <w:p w14:paraId="04731853" w14:textId="77777777" w:rsidR="000B4734" w:rsidRPr="004B3B94" w:rsidRDefault="000B4734" w:rsidP="000B4734">
            <w:pPr>
              <w:rPr>
                <w:rFonts w:ascii="Times New Roman" w:hAnsi="Times New Roman" w:cs="Times New Roman"/>
                <w:sz w:val="22"/>
                <w:szCs w:val="22"/>
              </w:rPr>
            </w:pPr>
            <w:r w:rsidRPr="004B3B94">
              <w:rPr>
                <w:rFonts w:ascii="Times New Roman" w:hAnsi="Times New Roman" w:cs="Times New Roman"/>
                <w:color w:val="000000"/>
                <w:sz w:val="22"/>
                <w:szCs w:val="22"/>
              </w:rPr>
              <w:t>Right Precentral Gyrus</w:t>
            </w:r>
          </w:p>
        </w:tc>
        <w:tc>
          <w:tcPr>
            <w:tcW w:w="1780" w:type="dxa"/>
            <w:tcBorders>
              <w:top w:val="single" w:sz="6" w:space="0" w:color="auto"/>
              <w:left w:val="single" w:sz="6" w:space="0" w:color="auto"/>
              <w:bottom w:val="single" w:sz="6" w:space="0" w:color="auto"/>
              <w:right w:val="single" w:sz="6" w:space="0" w:color="auto"/>
            </w:tcBorders>
            <w:vAlign w:val="bottom"/>
          </w:tcPr>
          <w:p w14:paraId="6BF4495C" w14:textId="05F10C15" w:rsidR="000B4734" w:rsidRPr="004B3B94" w:rsidRDefault="000B4734" w:rsidP="000B4734">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0.077</w:t>
            </w:r>
            <w:r w:rsidRPr="004B3B94">
              <w:rPr>
                <w:rStyle w:val="eop"/>
                <w:rFonts w:ascii="Times New Roman" w:hAnsi="Times New Roman" w:cs="Times New Roman"/>
                <w:color w:val="000000"/>
                <w:sz w:val="22"/>
                <w:szCs w:val="22"/>
              </w:rPr>
              <w:t> </w:t>
            </w:r>
          </w:p>
        </w:tc>
        <w:tc>
          <w:tcPr>
            <w:tcW w:w="1622" w:type="dxa"/>
            <w:tcBorders>
              <w:top w:val="single" w:sz="6" w:space="0" w:color="auto"/>
              <w:left w:val="single" w:sz="6" w:space="0" w:color="auto"/>
              <w:bottom w:val="single" w:sz="6" w:space="0" w:color="auto"/>
              <w:right w:val="single" w:sz="6" w:space="0" w:color="auto"/>
            </w:tcBorders>
            <w:vAlign w:val="bottom"/>
          </w:tcPr>
          <w:p w14:paraId="4C73DDD4" w14:textId="0B69242D" w:rsidR="000B4734" w:rsidRPr="004B3B94" w:rsidRDefault="000B4734" w:rsidP="000B4734">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0.056 - 0.101</w:t>
            </w:r>
            <w:r w:rsidRPr="004B3B94">
              <w:rPr>
                <w:rStyle w:val="eop"/>
                <w:rFonts w:ascii="Times New Roman" w:hAnsi="Times New Roman" w:cs="Times New Roman"/>
                <w:color w:val="000000"/>
                <w:sz w:val="22"/>
                <w:szCs w:val="22"/>
              </w:rPr>
              <w:t> </w:t>
            </w:r>
          </w:p>
        </w:tc>
        <w:tc>
          <w:tcPr>
            <w:tcW w:w="1213" w:type="dxa"/>
            <w:vAlign w:val="bottom"/>
          </w:tcPr>
          <w:p w14:paraId="4E78D3FC" w14:textId="6B699487" w:rsidR="000B4734" w:rsidRPr="004B3B94" w:rsidRDefault="000B4734" w:rsidP="000B4734">
            <w:pPr>
              <w:rPr>
                <w:rFonts w:ascii="Times New Roman" w:hAnsi="Times New Roman" w:cs="Times New Roman"/>
                <w:sz w:val="22"/>
                <w:szCs w:val="22"/>
              </w:rPr>
            </w:pPr>
            <w:r w:rsidRPr="004B3B94">
              <w:rPr>
                <w:rFonts w:ascii="Times New Roman" w:hAnsi="Times New Roman" w:cs="Times New Roman"/>
                <w:color w:val="000000"/>
                <w:sz w:val="22"/>
                <w:szCs w:val="22"/>
              </w:rPr>
              <w:t>0.054</w:t>
            </w:r>
          </w:p>
        </w:tc>
        <w:tc>
          <w:tcPr>
            <w:tcW w:w="862" w:type="dxa"/>
            <w:vAlign w:val="bottom"/>
          </w:tcPr>
          <w:p w14:paraId="3EEFAA70" w14:textId="77777777" w:rsidR="000B4734" w:rsidRPr="004B3B94" w:rsidRDefault="000B4734" w:rsidP="000B4734">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0B4734" w:rsidRPr="004B3B94" w14:paraId="66522D4C" w14:textId="77777777" w:rsidTr="000B4734">
        <w:tc>
          <w:tcPr>
            <w:tcW w:w="3539" w:type="dxa"/>
            <w:vAlign w:val="bottom"/>
          </w:tcPr>
          <w:p w14:paraId="09E79481" w14:textId="77777777" w:rsidR="000B4734" w:rsidRPr="004B3B94" w:rsidRDefault="000B4734" w:rsidP="000B4734">
            <w:pPr>
              <w:rPr>
                <w:rFonts w:ascii="Times New Roman" w:hAnsi="Times New Roman" w:cs="Times New Roman"/>
                <w:sz w:val="22"/>
                <w:szCs w:val="22"/>
              </w:rPr>
            </w:pPr>
            <w:r w:rsidRPr="004B3B94">
              <w:rPr>
                <w:rFonts w:ascii="Times New Roman" w:hAnsi="Times New Roman" w:cs="Times New Roman"/>
                <w:color w:val="000000"/>
                <w:sz w:val="22"/>
                <w:szCs w:val="22"/>
              </w:rPr>
              <w:t xml:space="preserve">Right </w:t>
            </w:r>
            <w:proofErr w:type="spellStart"/>
            <w:r w:rsidRPr="004B3B94">
              <w:rPr>
                <w:rFonts w:ascii="Times New Roman" w:hAnsi="Times New Roman" w:cs="Times New Roman"/>
                <w:color w:val="000000"/>
                <w:sz w:val="22"/>
                <w:szCs w:val="22"/>
              </w:rPr>
              <w:t>Precuneus</w:t>
            </w:r>
            <w:proofErr w:type="spellEnd"/>
          </w:p>
        </w:tc>
        <w:tc>
          <w:tcPr>
            <w:tcW w:w="1780" w:type="dxa"/>
            <w:tcBorders>
              <w:top w:val="single" w:sz="6" w:space="0" w:color="auto"/>
              <w:left w:val="single" w:sz="6" w:space="0" w:color="auto"/>
              <w:bottom w:val="single" w:sz="6" w:space="0" w:color="auto"/>
              <w:right w:val="single" w:sz="6" w:space="0" w:color="auto"/>
            </w:tcBorders>
            <w:vAlign w:val="bottom"/>
          </w:tcPr>
          <w:p w14:paraId="709B82B3" w14:textId="5B9D7BB5" w:rsidR="000B4734" w:rsidRPr="004B3B94" w:rsidRDefault="000B4734" w:rsidP="000B4734">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0.075</w:t>
            </w:r>
            <w:r w:rsidRPr="004B3B94">
              <w:rPr>
                <w:rStyle w:val="eop"/>
                <w:rFonts w:ascii="Times New Roman" w:hAnsi="Times New Roman" w:cs="Times New Roman"/>
                <w:color w:val="000000"/>
                <w:sz w:val="22"/>
                <w:szCs w:val="22"/>
              </w:rPr>
              <w:t> </w:t>
            </w:r>
          </w:p>
        </w:tc>
        <w:tc>
          <w:tcPr>
            <w:tcW w:w="1622" w:type="dxa"/>
            <w:tcBorders>
              <w:top w:val="single" w:sz="6" w:space="0" w:color="auto"/>
              <w:left w:val="single" w:sz="6" w:space="0" w:color="auto"/>
              <w:bottom w:val="single" w:sz="6" w:space="0" w:color="auto"/>
              <w:right w:val="single" w:sz="6" w:space="0" w:color="auto"/>
            </w:tcBorders>
            <w:vAlign w:val="bottom"/>
          </w:tcPr>
          <w:p w14:paraId="1D2F23C4" w14:textId="439FB2C9" w:rsidR="000B4734" w:rsidRPr="004B3B94" w:rsidRDefault="000B4734" w:rsidP="000B4734">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0.055 - 0.096</w:t>
            </w:r>
            <w:r w:rsidRPr="004B3B94">
              <w:rPr>
                <w:rStyle w:val="eop"/>
                <w:rFonts w:ascii="Times New Roman" w:hAnsi="Times New Roman" w:cs="Times New Roman"/>
                <w:color w:val="000000"/>
                <w:sz w:val="22"/>
                <w:szCs w:val="22"/>
              </w:rPr>
              <w:t> </w:t>
            </w:r>
          </w:p>
        </w:tc>
        <w:tc>
          <w:tcPr>
            <w:tcW w:w="1213" w:type="dxa"/>
            <w:vAlign w:val="bottom"/>
          </w:tcPr>
          <w:p w14:paraId="1438DC9A" w14:textId="781A1F49" w:rsidR="000B4734" w:rsidRPr="004B3B94" w:rsidRDefault="000B4734" w:rsidP="000B4734">
            <w:pPr>
              <w:rPr>
                <w:rFonts w:ascii="Times New Roman" w:hAnsi="Times New Roman" w:cs="Times New Roman"/>
                <w:sz w:val="22"/>
                <w:szCs w:val="22"/>
              </w:rPr>
            </w:pPr>
            <w:r w:rsidRPr="004B3B94">
              <w:rPr>
                <w:rFonts w:ascii="Times New Roman" w:hAnsi="Times New Roman" w:cs="Times New Roman"/>
                <w:color w:val="000000"/>
                <w:sz w:val="22"/>
                <w:szCs w:val="22"/>
              </w:rPr>
              <w:t>0.052</w:t>
            </w:r>
          </w:p>
        </w:tc>
        <w:tc>
          <w:tcPr>
            <w:tcW w:w="862" w:type="dxa"/>
            <w:vAlign w:val="bottom"/>
          </w:tcPr>
          <w:p w14:paraId="46E1FA75" w14:textId="77777777" w:rsidR="000B4734" w:rsidRPr="004B3B94" w:rsidRDefault="000B4734" w:rsidP="000B4734">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0B4734" w:rsidRPr="004B3B94" w14:paraId="3A70E329" w14:textId="77777777" w:rsidTr="000B4734">
        <w:tc>
          <w:tcPr>
            <w:tcW w:w="3539" w:type="dxa"/>
            <w:vAlign w:val="bottom"/>
          </w:tcPr>
          <w:p w14:paraId="79A0B1CB" w14:textId="77777777" w:rsidR="000B4734" w:rsidRPr="004B3B94" w:rsidRDefault="000B4734" w:rsidP="000B4734">
            <w:pPr>
              <w:rPr>
                <w:rFonts w:ascii="Times New Roman" w:hAnsi="Times New Roman" w:cs="Times New Roman"/>
                <w:sz w:val="22"/>
                <w:szCs w:val="22"/>
              </w:rPr>
            </w:pPr>
            <w:r w:rsidRPr="004B3B94">
              <w:rPr>
                <w:rFonts w:ascii="Times New Roman" w:hAnsi="Times New Roman" w:cs="Times New Roman"/>
                <w:color w:val="000000"/>
                <w:sz w:val="22"/>
                <w:szCs w:val="22"/>
              </w:rPr>
              <w:t>Right Rostral Anterior Cingulate Cortex</w:t>
            </w:r>
          </w:p>
        </w:tc>
        <w:tc>
          <w:tcPr>
            <w:tcW w:w="1780" w:type="dxa"/>
            <w:tcBorders>
              <w:top w:val="single" w:sz="6" w:space="0" w:color="auto"/>
              <w:left w:val="single" w:sz="6" w:space="0" w:color="auto"/>
              <w:bottom w:val="single" w:sz="6" w:space="0" w:color="auto"/>
              <w:right w:val="single" w:sz="6" w:space="0" w:color="auto"/>
            </w:tcBorders>
            <w:vAlign w:val="bottom"/>
          </w:tcPr>
          <w:p w14:paraId="7772DF33" w14:textId="609A8F4D" w:rsidR="000B4734" w:rsidRPr="004B3B94" w:rsidRDefault="000B4734" w:rsidP="000B4734">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0.032</w:t>
            </w:r>
            <w:r w:rsidRPr="004B3B94">
              <w:rPr>
                <w:rStyle w:val="eop"/>
                <w:rFonts w:ascii="Times New Roman" w:hAnsi="Times New Roman" w:cs="Times New Roman"/>
                <w:color w:val="000000"/>
                <w:sz w:val="22"/>
                <w:szCs w:val="22"/>
              </w:rPr>
              <w:t> </w:t>
            </w:r>
          </w:p>
        </w:tc>
        <w:tc>
          <w:tcPr>
            <w:tcW w:w="1622" w:type="dxa"/>
            <w:tcBorders>
              <w:top w:val="single" w:sz="6" w:space="0" w:color="auto"/>
              <w:left w:val="single" w:sz="6" w:space="0" w:color="auto"/>
              <w:bottom w:val="single" w:sz="6" w:space="0" w:color="auto"/>
              <w:right w:val="single" w:sz="6" w:space="0" w:color="auto"/>
            </w:tcBorders>
            <w:vAlign w:val="bottom"/>
          </w:tcPr>
          <w:p w14:paraId="2012668B" w14:textId="2478655A" w:rsidR="000B4734" w:rsidRPr="004B3B94" w:rsidRDefault="000B4734" w:rsidP="000B4734">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0.016 - 0.048</w:t>
            </w:r>
            <w:r w:rsidRPr="004B3B94">
              <w:rPr>
                <w:rStyle w:val="eop"/>
                <w:rFonts w:ascii="Times New Roman" w:hAnsi="Times New Roman" w:cs="Times New Roman"/>
                <w:color w:val="000000"/>
                <w:sz w:val="22"/>
                <w:szCs w:val="22"/>
              </w:rPr>
              <w:t> </w:t>
            </w:r>
          </w:p>
        </w:tc>
        <w:tc>
          <w:tcPr>
            <w:tcW w:w="1213" w:type="dxa"/>
            <w:vAlign w:val="bottom"/>
          </w:tcPr>
          <w:p w14:paraId="24D1BC3F" w14:textId="340ADECE" w:rsidR="000B4734" w:rsidRPr="004B3B94" w:rsidRDefault="000B4734" w:rsidP="000B4734">
            <w:pPr>
              <w:rPr>
                <w:rFonts w:ascii="Times New Roman" w:hAnsi="Times New Roman" w:cs="Times New Roman"/>
                <w:sz w:val="22"/>
                <w:szCs w:val="22"/>
              </w:rPr>
            </w:pPr>
            <w:r w:rsidRPr="004B3B94">
              <w:rPr>
                <w:rFonts w:ascii="Times New Roman" w:hAnsi="Times New Roman" w:cs="Times New Roman"/>
                <w:color w:val="000000"/>
                <w:sz w:val="22"/>
                <w:szCs w:val="22"/>
              </w:rPr>
              <w:t>0.022</w:t>
            </w:r>
          </w:p>
        </w:tc>
        <w:tc>
          <w:tcPr>
            <w:tcW w:w="862" w:type="dxa"/>
            <w:vAlign w:val="bottom"/>
          </w:tcPr>
          <w:p w14:paraId="44743DBA" w14:textId="77777777" w:rsidR="000B4734" w:rsidRPr="004B3B94" w:rsidRDefault="000B4734" w:rsidP="000B4734">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0B4734" w:rsidRPr="004B3B94" w14:paraId="3E7F4947" w14:textId="77777777" w:rsidTr="000B4734">
        <w:tc>
          <w:tcPr>
            <w:tcW w:w="3539" w:type="dxa"/>
            <w:vAlign w:val="bottom"/>
          </w:tcPr>
          <w:p w14:paraId="17C76687" w14:textId="77777777" w:rsidR="000B4734" w:rsidRPr="004B3B94" w:rsidRDefault="000B4734" w:rsidP="000B4734">
            <w:pPr>
              <w:rPr>
                <w:rFonts w:ascii="Times New Roman" w:hAnsi="Times New Roman" w:cs="Times New Roman"/>
                <w:sz w:val="22"/>
                <w:szCs w:val="22"/>
              </w:rPr>
            </w:pPr>
            <w:r w:rsidRPr="004B3B94">
              <w:rPr>
                <w:rFonts w:ascii="Times New Roman" w:hAnsi="Times New Roman" w:cs="Times New Roman"/>
                <w:color w:val="000000"/>
                <w:sz w:val="22"/>
                <w:szCs w:val="22"/>
              </w:rPr>
              <w:t>Right Rostral Middle Frontal Gyrus</w:t>
            </w:r>
          </w:p>
        </w:tc>
        <w:tc>
          <w:tcPr>
            <w:tcW w:w="1780" w:type="dxa"/>
            <w:tcBorders>
              <w:top w:val="single" w:sz="6" w:space="0" w:color="auto"/>
              <w:left w:val="single" w:sz="6" w:space="0" w:color="auto"/>
              <w:bottom w:val="single" w:sz="6" w:space="0" w:color="auto"/>
              <w:right w:val="single" w:sz="6" w:space="0" w:color="auto"/>
            </w:tcBorders>
            <w:vAlign w:val="bottom"/>
          </w:tcPr>
          <w:p w14:paraId="39A924DB" w14:textId="39D4E225" w:rsidR="000B4734" w:rsidRPr="004B3B94" w:rsidRDefault="000B4734" w:rsidP="000B4734">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0.046</w:t>
            </w:r>
            <w:r w:rsidRPr="004B3B94">
              <w:rPr>
                <w:rStyle w:val="eop"/>
                <w:rFonts w:ascii="Times New Roman" w:hAnsi="Times New Roman" w:cs="Times New Roman"/>
                <w:color w:val="000000"/>
                <w:sz w:val="22"/>
                <w:szCs w:val="22"/>
              </w:rPr>
              <w:t> </w:t>
            </w:r>
          </w:p>
        </w:tc>
        <w:tc>
          <w:tcPr>
            <w:tcW w:w="1622" w:type="dxa"/>
            <w:tcBorders>
              <w:top w:val="single" w:sz="6" w:space="0" w:color="auto"/>
              <w:left w:val="single" w:sz="6" w:space="0" w:color="auto"/>
              <w:bottom w:val="single" w:sz="6" w:space="0" w:color="auto"/>
              <w:right w:val="single" w:sz="6" w:space="0" w:color="auto"/>
            </w:tcBorders>
            <w:vAlign w:val="bottom"/>
          </w:tcPr>
          <w:p w14:paraId="4F894A6C" w14:textId="36F484FA" w:rsidR="000B4734" w:rsidRPr="004B3B94" w:rsidRDefault="000B4734" w:rsidP="000B4734">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0.030 - 0.063</w:t>
            </w:r>
            <w:r w:rsidRPr="004B3B94">
              <w:rPr>
                <w:rStyle w:val="eop"/>
                <w:rFonts w:ascii="Times New Roman" w:hAnsi="Times New Roman" w:cs="Times New Roman"/>
                <w:color w:val="000000"/>
                <w:sz w:val="22"/>
                <w:szCs w:val="22"/>
              </w:rPr>
              <w:t> </w:t>
            </w:r>
          </w:p>
        </w:tc>
        <w:tc>
          <w:tcPr>
            <w:tcW w:w="1213" w:type="dxa"/>
            <w:vAlign w:val="bottom"/>
          </w:tcPr>
          <w:p w14:paraId="57B4F939" w14:textId="4F64226B" w:rsidR="000B4734" w:rsidRPr="004B3B94" w:rsidRDefault="000B4734" w:rsidP="000B4734">
            <w:pPr>
              <w:rPr>
                <w:rFonts w:ascii="Times New Roman" w:hAnsi="Times New Roman" w:cs="Times New Roman"/>
                <w:sz w:val="22"/>
                <w:szCs w:val="22"/>
              </w:rPr>
            </w:pPr>
            <w:r w:rsidRPr="004B3B94">
              <w:rPr>
                <w:rFonts w:ascii="Times New Roman" w:hAnsi="Times New Roman" w:cs="Times New Roman"/>
                <w:color w:val="000000"/>
                <w:sz w:val="22"/>
                <w:szCs w:val="22"/>
              </w:rPr>
              <w:t>0.032</w:t>
            </w:r>
          </w:p>
        </w:tc>
        <w:tc>
          <w:tcPr>
            <w:tcW w:w="862" w:type="dxa"/>
            <w:vAlign w:val="bottom"/>
          </w:tcPr>
          <w:p w14:paraId="5D7DCF1C" w14:textId="77777777" w:rsidR="000B4734" w:rsidRPr="004B3B94" w:rsidRDefault="000B4734" w:rsidP="000B4734">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0B4734" w:rsidRPr="004B3B94" w14:paraId="01362CD7" w14:textId="77777777" w:rsidTr="000B4734">
        <w:tc>
          <w:tcPr>
            <w:tcW w:w="3539" w:type="dxa"/>
            <w:vAlign w:val="bottom"/>
          </w:tcPr>
          <w:p w14:paraId="342AF60C" w14:textId="77777777" w:rsidR="000B4734" w:rsidRPr="004B3B94" w:rsidRDefault="000B4734" w:rsidP="000B4734">
            <w:pPr>
              <w:rPr>
                <w:rFonts w:ascii="Times New Roman" w:hAnsi="Times New Roman" w:cs="Times New Roman"/>
                <w:sz w:val="22"/>
                <w:szCs w:val="22"/>
              </w:rPr>
            </w:pPr>
            <w:r w:rsidRPr="004B3B94">
              <w:rPr>
                <w:rFonts w:ascii="Times New Roman" w:hAnsi="Times New Roman" w:cs="Times New Roman"/>
                <w:color w:val="000000"/>
                <w:sz w:val="22"/>
                <w:szCs w:val="22"/>
              </w:rPr>
              <w:t>Right Superior Frontal Gyrus</w:t>
            </w:r>
          </w:p>
        </w:tc>
        <w:tc>
          <w:tcPr>
            <w:tcW w:w="1780" w:type="dxa"/>
            <w:tcBorders>
              <w:top w:val="single" w:sz="6" w:space="0" w:color="auto"/>
              <w:left w:val="single" w:sz="6" w:space="0" w:color="auto"/>
              <w:bottom w:val="single" w:sz="6" w:space="0" w:color="auto"/>
              <w:right w:val="single" w:sz="6" w:space="0" w:color="auto"/>
            </w:tcBorders>
            <w:vAlign w:val="bottom"/>
          </w:tcPr>
          <w:p w14:paraId="4F9EA2DC" w14:textId="5D9E34FF" w:rsidR="000B4734" w:rsidRPr="004B3B94" w:rsidRDefault="000B4734" w:rsidP="000B4734">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0.072</w:t>
            </w:r>
            <w:r w:rsidRPr="004B3B94">
              <w:rPr>
                <w:rStyle w:val="eop"/>
                <w:rFonts w:ascii="Times New Roman" w:hAnsi="Times New Roman" w:cs="Times New Roman"/>
                <w:color w:val="000000"/>
                <w:sz w:val="22"/>
                <w:szCs w:val="22"/>
              </w:rPr>
              <w:t> </w:t>
            </w:r>
          </w:p>
        </w:tc>
        <w:tc>
          <w:tcPr>
            <w:tcW w:w="1622" w:type="dxa"/>
            <w:tcBorders>
              <w:top w:val="single" w:sz="6" w:space="0" w:color="auto"/>
              <w:left w:val="single" w:sz="6" w:space="0" w:color="auto"/>
              <w:bottom w:val="single" w:sz="6" w:space="0" w:color="auto"/>
              <w:right w:val="single" w:sz="6" w:space="0" w:color="auto"/>
            </w:tcBorders>
            <w:vAlign w:val="bottom"/>
          </w:tcPr>
          <w:p w14:paraId="05860DD0" w14:textId="19641419" w:rsidR="000B4734" w:rsidRPr="004B3B94" w:rsidRDefault="000B4734" w:rsidP="000B4734">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0.051 - 0.095</w:t>
            </w:r>
            <w:r w:rsidRPr="004B3B94">
              <w:rPr>
                <w:rStyle w:val="eop"/>
                <w:rFonts w:ascii="Times New Roman" w:hAnsi="Times New Roman" w:cs="Times New Roman"/>
                <w:color w:val="000000"/>
                <w:sz w:val="22"/>
                <w:szCs w:val="22"/>
              </w:rPr>
              <w:t> </w:t>
            </w:r>
          </w:p>
        </w:tc>
        <w:tc>
          <w:tcPr>
            <w:tcW w:w="1213" w:type="dxa"/>
            <w:vAlign w:val="bottom"/>
          </w:tcPr>
          <w:p w14:paraId="6F2DE83F" w14:textId="08D8F044" w:rsidR="000B4734" w:rsidRPr="004B3B94" w:rsidRDefault="000B4734" w:rsidP="000B4734">
            <w:pPr>
              <w:rPr>
                <w:rFonts w:ascii="Times New Roman" w:hAnsi="Times New Roman" w:cs="Times New Roman"/>
                <w:sz w:val="22"/>
                <w:szCs w:val="22"/>
              </w:rPr>
            </w:pPr>
            <w:r w:rsidRPr="004B3B94">
              <w:rPr>
                <w:rFonts w:ascii="Times New Roman" w:hAnsi="Times New Roman" w:cs="Times New Roman"/>
                <w:color w:val="000000"/>
                <w:sz w:val="22"/>
                <w:szCs w:val="22"/>
              </w:rPr>
              <w:t>0.050</w:t>
            </w:r>
          </w:p>
        </w:tc>
        <w:tc>
          <w:tcPr>
            <w:tcW w:w="862" w:type="dxa"/>
            <w:vAlign w:val="bottom"/>
          </w:tcPr>
          <w:p w14:paraId="0E8436C7" w14:textId="77777777" w:rsidR="000B4734" w:rsidRPr="004B3B94" w:rsidRDefault="000B4734" w:rsidP="000B4734">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0B4734" w:rsidRPr="004B3B94" w14:paraId="6B354C36" w14:textId="77777777" w:rsidTr="000B4734">
        <w:tc>
          <w:tcPr>
            <w:tcW w:w="3539" w:type="dxa"/>
            <w:vAlign w:val="bottom"/>
          </w:tcPr>
          <w:p w14:paraId="1662DE98" w14:textId="77777777" w:rsidR="000B4734" w:rsidRPr="004B3B94" w:rsidRDefault="000B4734" w:rsidP="000B4734">
            <w:pPr>
              <w:rPr>
                <w:rFonts w:ascii="Times New Roman" w:hAnsi="Times New Roman" w:cs="Times New Roman"/>
                <w:sz w:val="22"/>
                <w:szCs w:val="22"/>
              </w:rPr>
            </w:pPr>
            <w:r w:rsidRPr="004B3B94">
              <w:rPr>
                <w:rFonts w:ascii="Times New Roman" w:hAnsi="Times New Roman" w:cs="Times New Roman"/>
                <w:color w:val="000000"/>
                <w:sz w:val="22"/>
                <w:szCs w:val="22"/>
              </w:rPr>
              <w:t>Right Superior Parietal Lobule</w:t>
            </w:r>
          </w:p>
        </w:tc>
        <w:tc>
          <w:tcPr>
            <w:tcW w:w="1780" w:type="dxa"/>
            <w:tcBorders>
              <w:top w:val="single" w:sz="6" w:space="0" w:color="auto"/>
              <w:left w:val="single" w:sz="6" w:space="0" w:color="auto"/>
              <w:bottom w:val="single" w:sz="6" w:space="0" w:color="auto"/>
              <w:right w:val="single" w:sz="6" w:space="0" w:color="auto"/>
            </w:tcBorders>
            <w:vAlign w:val="bottom"/>
          </w:tcPr>
          <w:p w14:paraId="00195A28" w14:textId="2F63C76B" w:rsidR="000B4734" w:rsidRPr="004B3B94" w:rsidRDefault="000B4734" w:rsidP="000B4734">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0.058</w:t>
            </w:r>
            <w:r w:rsidRPr="004B3B94">
              <w:rPr>
                <w:rStyle w:val="eop"/>
                <w:rFonts w:ascii="Times New Roman" w:hAnsi="Times New Roman" w:cs="Times New Roman"/>
                <w:color w:val="000000"/>
                <w:sz w:val="22"/>
                <w:szCs w:val="22"/>
              </w:rPr>
              <w:t> </w:t>
            </w:r>
          </w:p>
        </w:tc>
        <w:tc>
          <w:tcPr>
            <w:tcW w:w="1622" w:type="dxa"/>
            <w:tcBorders>
              <w:top w:val="single" w:sz="6" w:space="0" w:color="auto"/>
              <w:left w:val="single" w:sz="6" w:space="0" w:color="auto"/>
              <w:bottom w:val="single" w:sz="6" w:space="0" w:color="auto"/>
              <w:right w:val="single" w:sz="6" w:space="0" w:color="auto"/>
            </w:tcBorders>
            <w:vAlign w:val="bottom"/>
          </w:tcPr>
          <w:p w14:paraId="4E41DEE4" w14:textId="21E62086" w:rsidR="000B4734" w:rsidRPr="004B3B94" w:rsidRDefault="000B4734" w:rsidP="000B4734">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0.041 - 0.077</w:t>
            </w:r>
            <w:r w:rsidRPr="004B3B94">
              <w:rPr>
                <w:rStyle w:val="eop"/>
                <w:rFonts w:ascii="Times New Roman" w:hAnsi="Times New Roman" w:cs="Times New Roman"/>
                <w:color w:val="000000"/>
                <w:sz w:val="22"/>
                <w:szCs w:val="22"/>
              </w:rPr>
              <w:t> </w:t>
            </w:r>
          </w:p>
        </w:tc>
        <w:tc>
          <w:tcPr>
            <w:tcW w:w="1213" w:type="dxa"/>
            <w:vAlign w:val="bottom"/>
          </w:tcPr>
          <w:p w14:paraId="6A022052" w14:textId="6322EF44" w:rsidR="000B4734" w:rsidRPr="004B3B94" w:rsidRDefault="000B4734" w:rsidP="000B4734">
            <w:pPr>
              <w:rPr>
                <w:rFonts w:ascii="Times New Roman" w:hAnsi="Times New Roman" w:cs="Times New Roman"/>
                <w:sz w:val="22"/>
                <w:szCs w:val="22"/>
              </w:rPr>
            </w:pPr>
            <w:r w:rsidRPr="004B3B94">
              <w:rPr>
                <w:rFonts w:ascii="Times New Roman" w:hAnsi="Times New Roman" w:cs="Times New Roman"/>
                <w:color w:val="000000"/>
                <w:sz w:val="22"/>
                <w:szCs w:val="22"/>
              </w:rPr>
              <w:t>0.040</w:t>
            </w:r>
          </w:p>
        </w:tc>
        <w:tc>
          <w:tcPr>
            <w:tcW w:w="862" w:type="dxa"/>
            <w:vAlign w:val="bottom"/>
          </w:tcPr>
          <w:p w14:paraId="5CCACD5D" w14:textId="77777777" w:rsidR="000B4734" w:rsidRPr="004B3B94" w:rsidRDefault="000B4734" w:rsidP="000B4734">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0B4734" w:rsidRPr="004B3B94" w14:paraId="4B58A173" w14:textId="77777777" w:rsidTr="000B4734">
        <w:tc>
          <w:tcPr>
            <w:tcW w:w="3539" w:type="dxa"/>
            <w:vAlign w:val="bottom"/>
          </w:tcPr>
          <w:p w14:paraId="76B9B53D" w14:textId="77777777" w:rsidR="000B4734" w:rsidRPr="004B3B94" w:rsidRDefault="000B4734" w:rsidP="000B4734">
            <w:pPr>
              <w:rPr>
                <w:rFonts w:ascii="Times New Roman" w:hAnsi="Times New Roman" w:cs="Times New Roman"/>
                <w:sz w:val="22"/>
                <w:szCs w:val="22"/>
              </w:rPr>
            </w:pPr>
            <w:r w:rsidRPr="004B3B94">
              <w:rPr>
                <w:rFonts w:ascii="Times New Roman" w:hAnsi="Times New Roman" w:cs="Times New Roman"/>
                <w:color w:val="000000"/>
                <w:sz w:val="22"/>
                <w:szCs w:val="22"/>
              </w:rPr>
              <w:t>Right Superior Temporal Gyrus</w:t>
            </w:r>
          </w:p>
        </w:tc>
        <w:tc>
          <w:tcPr>
            <w:tcW w:w="1780" w:type="dxa"/>
            <w:tcBorders>
              <w:top w:val="single" w:sz="6" w:space="0" w:color="auto"/>
              <w:left w:val="single" w:sz="6" w:space="0" w:color="auto"/>
              <w:bottom w:val="single" w:sz="6" w:space="0" w:color="auto"/>
              <w:right w:val="single" w:sz="6" w:space="0" w:color="auto"/>
            </w:tcBorders>
            <w:vAlign w:val="bottom"/>
          </w:tcPr>
          <w:p w14:paraId="6C236A7A" w14:textId="147A878E" w:rsidR="000B4734" w:rsidRPr="004B3B94" w:rsidRDefault="000B4734" w:rsidP="000B4734">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0.070</w:t>
            </w:r>
            <w:r w:rsidRPr="004B3B94">
              <w:rPr>
                <w:rStyle w:val="eop"/>
                <w:rFonts w:ascii="Times New Roman" w:hAnsi="Times New Roman" w:cs="Times New Roman"/>
                <w:color w:val="000000"/>
                <w:sz w:val="22"/>
                <w:szCs w:val="22"/>
              </w:rPr>
              <w:t> </w:t>
            </w:r>
          </w:p>
        </w:tc>
        <w:tc>
          <w:tcPr>
            <w:tcW w:w="1622" w:type="dxa"/>
            <w:tcBorders>
              <w:top w:val="single" w:sz="6" w:space="0" w:color="auto"/>
              <w:left w:val="single" w:sz="6" w:space="0" w:color="auto"/>
              <w:bottom w:val="single" w:sz="6" w:space="0" w:color="auto"/>
              <w:right w:val="single" w:sz="6" w:space="0" w:color="auto"/>
            </w:tcBorders>
            <w:vAlign w:val="bottom"/>
          </w:tcPr>
          <w:p w14:paraId="7A6C3ED1" w14:textId="3BAF0204" w:rsidR="000B4734" w:rsidRPr="004B3B94" w:rsidRDefault="000B4734" w:rsidP="000B4734">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0.049 - 0.094</w:t>
            </w:r>
            <w:r w:rsidRPr="004B3B94">
              <w:rPr>
                <w:rStyle w:val="eop"/>
                <w:rFonts w:ascii="Times New Roman" w:hAnsi="Times New Roman" w:cs="Times New Roman"/>
                <w:color w:val="000000"/>
                <w:sz w:val="22"/>
                <w:szCs w:val="22"/>
              </w:rPr>
              <w:t> </w:t>
            </w:r>
          </w:p>
        </w:tc>
        <w:tc>
          <w:tcPr>
            <w:tcW w:w="1213" w:type="dxa"/>
            <w:vAlign w:val="bottom"/>
          </w:tcPr>
          <w:p w14:paraId="4D6AEEA7" w14:textId="2B79CAF7" w:rsidR="000B4734" w:rsidRPr="004B3B94" w:rsidRDefault="000B4734" w:rsidP="000B4734">
            <w:pPr>
              <w:rPr>
                <w:rFonts w:ascii="Times New Roman" w:hAnsi="Times New Roman" w:cs="Times New Roman"/>
                <w:sz w:val="22"/>
                <w:szCs w:val="22"/>
              </w:rPr>
            </w:pPr>
            <w:r w:rsidRPr="004B3B94">
              <w:rPr>
                <w:rFonts w:ascii="Times New Roman" w:hAnsi="Times New Roman" w:cs="Times New Roman"/>
                <w:color w:val="000000"/>
                <w:sz w:val="22"/>
                <w:szCs w:val="22"/>
              </w:rPr>
              <w:t>0.049</w:t>
            </w:r>
          </w:p>
        </w:tc>
        <w:tc>
          <w:tcPr>
            <w:tcW w:w="862" w:type="dxa"/>
            <w:vAlign w:val="bottom"/>
          </w:tcPr>
          <w:p w14:paraId="65997634" w14:textId="77777777" w:rsidR="000B4734" w:rsidRPr="004B3B94" w:rsidRDefault="000B4734" w:rsidP="000B4734">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0B4734" w:rsidRPr="004B3B94" w14:paraId="682F77C4" w14:textId="77777777" w:rsidTr="000B4734">
        <w:tc>
          <w:tcPr>
            <w:tcW w:w="3539" w:type="dxa"/>
            <w:vAlign w:val="bottom"/>
          </w:tcPr>
          <w:p w14:paraId="22369C95" w14:textId="77777777" w:rsidR="000B4734" w:rsidRPr="004B3B94" w:rsidRDefault="000B4734" w:rsidP="000B4734">
            <w:pPr>
              <w:rPr>
                <w:rFonts w:ascii="Times New Roman" w:hAnsi="Times New Roman" w:cs="Times New Roman"/>
                <w:sz w:val="22"/>
                <w:szCs w:val="22"/>
              </w:rPr>
            </w:pPr>
            <w:r w:rsidRPr="004B3B94">
              <w:rPr>
                <w:rFonts w:ascii="Times New Roman" w:hAnsi="Times New Roman" w:cs="Times New Roman"/>
                <w:color w:val="000000"/>
                <w:sz w:val="22"/>
                <w:szCs w:val="22"/>
              </w:rPr>
              <w:t>Right Supramarginal Gyrus</w:t>
            </w:r>
          </w:p>
        </w:tc>
        <w:tc>
          <w:tcPr>
            <w:tcW w:w="1780" w:type="dxa"/>
            <w:tcBorders>
              <w:top w:val="single" w:sz="6" w:space="0" w:color="auto"/>
              <w:left w:val="single" w:sz="6" w:space="0" w:color="auto"/>
              <w:bottom w:val="single" w:sz="6" w:space="0" w:color="auto"/>
              <w:right w:val="single" w:sz="6" w:space="0" w:color="auto"/>
            </w:tcBorders>
            <w:vAlign w:val="bottom"/>
          </w:tcPr>
          <w:p w14:paraId="683594D7" w14:textId="43ED2C78" w:rsidR="000B4734" w:rsidRPr="004B3B94" w:rsidRDefault="000B4734" w:rsidP="000B4734">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0.038</w:t>
            </w:r>
            <w:r w:rsidRPr="004B3B94">
              <w:rPr>
                <w:rStyle w:val="eop"/>
                <w:rFonts w:ascii="Times New Roman" w:hAnsi="Times New Roman" w:cs="Times New Roman"/>
                <w:color w:val="000000"/>
                <w:sz w:val="22"/>
                <w:szCs w:val="22"/>
              </w:rPr>
              <w:t> </w:t>
            </w:r>
          </w:p>
        </w:tc>
        <w:tc>
          <w:tcPr>
            <w:tcW w:w="1622" w:type="dxa"/>
            <w:tcBorders>
              <w:top w:val="single" w:sz="6" w:space="0" w:color="auto"/>
              <w:left w:val="single" w:sz="6" w:space="0" w:color="auto"/>
              <w:bottom w:val="single" w:sz="6" w:space="0" w:color="auto"/>
              <w:right w:val="single" w:sz="6" w:space="0" w:color="auto"/>
            </w:tcBorders>
            <w:vAlign w:val="bottom"/>
          </w:tcPr>
          <w:p w14:paraId="493F8934" w14:textId="7CCFC956" w:rsidR="000B4734" w:rsidRPr="004B3B94" w:rsidRDefault="000B4734" w:rsidP="000B4734">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0.023 - 0.055</w:t>
            </w:r>
            <w:r w:rsidRPr="004B3B94">
              <w:rPr>
                <w:rStyle w:val="eop"/>
                <w:rFonts w:ascii="Times New Roman" w:hAnsi="Times New Roman" w:cs="Times New Roman"/>
                <w:color w:val="000000"/>
                <w:sz w:val="22"/>
                <w:szCs w:val="22"/>
              </w:rPr>
              <w:t> </w:t>
            </w:r>
          </w:p>
        </w:tc>
        <w:tc>
          <w:tcPr>
            <w:tcW w:w="1213" w:type="dxa"/>
            <w:vAlign w:val="bottom"/>
          </w:tcPr>
          <w:p w14:paraId="2421D7DF" w14:textId="684F676C" w:rsidR="000B4734" w:rsidRPr="004B3B94" w:rsidRDefault="000B4734" w:rsidP="000B4734">
            <w:pPr>
              <w:rPr>
                <w:rFonts w:ascii="Times New Roman" w:hAnsi="Times New Roman" w:cs="Times New Roman"/>
                <w:sz w:val="22"/>
                <w:szCs w:val="22"/>
              </w:rPr>
            </w:pPr>
            <w:r w:rsidRPr="004B3B94">
              <w:rPr>
                <w:rFonts w:ascii="Times New Roman" w:hAnsi="Times New Roman" w:cs="Times New Roman"/>
                <w:color w:val="000000"/>
                <w:sz w:val="22"/>
                <w:szCs w:val="22"/>
              </w:rPr>
              <w:t>0.027</w:t>
            </w:r>
          </w:p>
        </w:tc>
        <w:tc>
          <w:tcPr>
            <w:tcW w:w="862" w:type="dxa"/>
            <w:vAlign w:val="bottom"/>
          </w:tcPr>
          <w:p w14:paraId="1AA933A8" w14:textId="77777777" w:rsidR="000B4734" w:rsidRPr="004B3B94" w:rsidRDefault="000B4734" w:rsidP="000B4734">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0B4734" w:rsidRPr="004B3B94" w14:paraId="5E581F84" w14:textId="77777777" w:rsidTr="000B4734">
        <w:tc>
          <w:tcPr>
            <w:tcW w:w="3539" w:type="dxa"/>
            <w:vAlign w:val="bottom"/>
          </w:tcPr>
          <w:p w14:paraId="00127BD7" w14:textId="77777777" w:rsidR="000B4734" w:rsidRPr="004B3B94" w:rsidRDefault="000B4734" w:rsidP="000B4734">
            <w:pPr>
              <w:rPr>
                <w:rFonts w:ascii="Times New Roman" w:hAnsi="Times New Roman" w:cs="Times New Roman"/>
                <w:sz w:val="22"/>
                <w:szCs w:val="22"/>
              </w:rPr>
            </w:pPr>
            <w:r w:rsidRPr="004B3B94">
              <w:rPr>
                <w:rFonts w:ascii="Times New Roman" w:hAnsi="Times New Roman" w:cs="Times New Roman"/>
                <w:color w:val="000000"/>
                <w:sz w:val="22"/>
                <w:szCs w:val="22"/>
              </w:rPr>
              <w:t>Right Temporal Pole</w:t>
            </w:r>
          </w:p>
        </w:tc>
        <w:tc>
          <w:tcPr>
            <w:tcW w:w="1780" w:type="dxa"/>
            <w:tcBorders>
              <w:top w:val="single" w:sz="6" w:space="0" w:color="auto"/>
              <w:left w:val="single" w:sz="6" w:space="0" w:color="auto"/>
              <w:bottom w:val="single" w:sz="6" w:space="0" w:color="auto"/>
              <w:right w:val="single" w:sz="6" w:space="0" w:color="auto"/>
            </w:tcBorders>
            <w:vAlign w:val="bottom"/>
          </w:tcPr>
          <w:p w14:paraId="1FA0440F" w14:textId="4A6BEEF7" w:rsidR="000B4734" w:rsidRPr="004B3B94" w:rsidRDefault="000B4734" w:rsidP="000B4734">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0.014</w:t>
            </w:r>
            <w:r w:rsidRPr="004B3B94">
              <w:rPr>
                <w:rStyle w:val="eop"/>
                <w:rFonts w:ascii="Times New Roman" w:hAnsi="Times New Roman" w:cs="Times New Roman"/>
                <w:color w:val="000000"/>
                <w:sz w:val="22"/>
                <w:szCs w:val="22"/>
              </w:rPr>
              <w:t> </w:t>
            </w:r>
          </w:p>
        </w:tc>
        <w:tc>
          <w:tcPr>
            <w:tcW w:w="1622" w:type="dxa"/>
            <w:tcBorders>
              <w:top w:val="single" w:sz="6" w:space="0" w:color="auto"/>
              <w:left w:val="single" w:sz="6" w:space="0" w:color="auto"/>
              <w:bottom w:val="single" w:sz="6" w:space="0" w:color="auto"/>
              <w:right w:val="single" w:sz="6" w:space="0" w:color="auto"/>
            </w:tcBorders>
            <w:vAlign w:val="bottom"/>
          </w:tcPr>
          <w:p w14:paraId="15E2F545" w14:textId="29BB43FC" w:rsidR="000B4734" w:rsidRPr="004B3B94" w:rsidRDefault="000B4734" w:rsidP="000B4734">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0.002 - 0.026</w:t>
            </w:r>
            <w:r w:rsidRPr="004B3B94">
              <w:rPr>
                <w:rStyle w:val="eop"/>
                <w:rFonts w:ascii="Times New Roman" w:hAnsi="Times New Roman" w:cs="Times New Roman"/>
                <w:color w:val="000000"/>
                <w:sz w:val="22"/>
                <w:szCs w:val="22"/>
              </w:rPr>
              <w:t> </w:t>
            </w:r>
          </w:p>
        </w:tc>
        <w:tc>
          <w:tcPr>
            <w:tcW w:w="1213" w:type="dxa"/>
            <w:vAlign w:val="bottom"/>
          </w:tcPr>
          <w:p w14:paraId="60258E37" w14:textId="08D2B128" w:rsidR="000B4734" w:rsidRPr="004B3B94" w:rsidRDefault="000B4734" w:rsidP="000B4734">
            <w:pPr>
              <w:rPr>
                <w:rFonts w:ascii="Times New Roman" w:hAnsi="Times New Roman" w:cs="Times New Roman"/>
                <w:sz w:val="22"/>
                <w:szCs w:val="22"/>
              </w:rPr>
            </w:pPr>
            <w:r w:rsidRPr="004B3B94">
              <w:rPr>
                <w:rFonts w:ascii="Times New Roman" w:hAnsi="Times New Roman" w:cs="Times New Roman"/>
                <w:color w:val="000000"/>
                <w:sz w:val="22"/>
                <w:szCs w:val="22"/>
              </w:rPr>
              <w:t>0.010</w:t>
            </w:r>
          </w:p>
        </w:tc>
        <w:tc>
          <w:tcPr>
            <w:tcW w:w="862" w:type="dxa"/>
            <w:vAlign w:val="bottom"/>
          </w:tcPr>
          <w:p w14:paraId="4143BA8A" w14:textId="77777777" w:rsidR="000B4734" w:rsidRPr="004B3B94" w:rsidRDefault="000B4734" w:rsidP="000B4734">
            <w:pPr>
              <w:rPr>
                <w:rFonts w:ascii="Times New Roman" w:hAnsi="Times New Roman" w:cs="Times New Roman"/>
                <w:sz w:val="22"/>
                <w:szCs w:val="22"/>
              </w:rPr>
            </w:pPr>
            <w:r w:rsidRPr="004B3B94">
              <w:rPr>
                <w:rFonts w:ascii="Times New Roman" w:hAnsi="Times New Roman" w:cs="Times New Roman"/>
                <w:color w:val="000000"/>
                <w:sz w:val="22"/>
                <w:szCs w:val="22"/>
              </w:rPr>
              <w:t>0.014</w:t>
            </w:r>
          </w:p>
        </w:tc>
      </w:tr>
      <w:tr w:rsidR="000B4734" w:rsidRPr="004B3B94" w14:paraId="24129D7E" w14:textId="77777777" w:rsidTr="000B4734">
        <w:tc>
          <w:tcPr>
            <w:tcW w:w="3539" w:type="dxa"/>
            <w:vAlign w:val="bottom"/>
          </w:tcPr>
          <w:p w14:paraId="75BDED8E" w14:textId="77777777" w:rsidR="000B4734" w:rsidRPr="004B3B94" w:rsidRDefault="000B4734" w:rsidP="000B4734">
            <w:pPr>
              <w:rPr>
                <w:rFonts w:ascii="Times New Roman" w:hAnsi="Times New Roman" w:cs="Times New Roman"/>
                <w:sz w:val="22"/>
                <w:szCs w:val="22"/>
              </w:rPr>
            </w:pPr>
            <w:r w:rsidRPr="004B3B94">
              <w:rPr>
                <w:rFonts w:ascii="Times New Roman" w:hAnsi="Times New Roman" w:cs="Times New Roman"/>
                <w:color w:val="000000"/>
                <w:sz w:val="22"/>
                <w:szCs w:val="22"/>
              </w:rPr>
              <w:t>Right Transverse Temporal Gyrus (Heschl’s Gyrus)</w:t>
            </w:r>
          </w:p>
        </w:tc>
        <w:tc>
          <w:tcPr>
            <w:tcW w:w="1780" w:type="dxa"/>
            <w:tcBorders>
              <w:top w:val="single" w:sz="6" w:space="0" w:color="auto"/>
              <w:left w:val="single" w:sz="6" w:space="0" w:color="auto"/>
              <w:bottom w:val="single" w:sz="6" w:space="0" w:color="auto"/>
              <w:right w:val="single" w:sz="6" w:space="0" w:color="auto"/>
            </w:tcBorders>
            <w:vAlign w:val="bottom"/>
          </w:tcPr>
          <w:p w14:paraId="2B948D2E" w14:textId="102BF49D" w:rsidR="000B4734" w:rsidRPr="004B3B94" w:rsidRDefault="000B4734" w:rsidP="000B4734">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0.050</w:t>
            </w:r>
            <w:r w:rsidRPr="004B3B94">
              <w:rPr>
                <w:rStyle w:val="eop"/>
                <w:rFonts w:ascii="Times New Roman" w:hAnsi="Times New Roman" w:cs="Times New Roman"/>
                <w:color w:val="000000"/>
                <w:sz w:val="22"/>
                <w:szCs w:val="22"/>
              </w:rPr>
              <w:t> </w:t>
            </w:r>
          </w:p>
        </w:tc>
        <w:tc>
          <w:tcPr>
            <w:tcW w:w="1622" w:type="dxa"/>
            <w:tcBorders>
              <w:top w:val="single" w:sz="6" w:space="0" w:color="auto"/>
              <w:left w:val="single" w:sz="6" w:space="0" w:color="auto"/>
              <w:bottom w:val="single" w:sz="6" w:space="0" w:color="auto"/>
              <w:right w:val="single" w:sz="6" w:space="0" w:color="auto"/>
            </w:tcBorders>
            <w:vAlign w:val="bottom"/>
          </w:tcPr>
          <w:p w14:paraId="06D2EF5D" w14:textId="0153EB41" w:rsidR="000B4734" w:rsidRPr="004B3B94" w:rsidRDefault="000B4734" w:rsidP="000B4734">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0.034 - 0.066</w:t>
            </w:r>
            <w:r w:rsidRPr="004B3B94">
              <w:rPr>
                <w:rStyle w:val="eop"/>
                <w:rFonts w:ascii="Times New Roman" w:hAnsi="Times New Roman" w:cs="Times New Roman"/>
                <w:color w:val="000000"/>
                <w:sz w:val="22"/>
                <w:szCs w:val="22"/>
              </w:rPr>
              <w:t> </w:t>
            </w:r>
          </w:p>
        </w:tc>
        <w:tc>
          <w:tcPr>
            <w:tcW w:w="1213" w:type="dxa"/>
            <w:vAlign w:val="bottom"/>
          </w:tcPr>
          <w:p w14:paraId="124F624A" w14:textId="34BB0C48" w:rsidR="000B4734" w:rsidRPr="004B3B94" w:rsidRDefault="000B4734" w:rsidP="000B4734">
            <w:pPr>
              <w:rPr>
                <w:rFonts w:ascii="Times New Roman" w:hAnsi="Times New Roman" w:cs="Times New Roman"/>
                <w:sz w:val="22"/>
                <w:szCs w:val="22"/>
              </w:rPr>
            </w:pPr>
            <w:r w:rsidRPr="004B3B94">
              <w:rPr>
                <w:rFonts w:ascii="Times New Roman" w:hAnsi="Times New Roman" w:cs="Times New Roman"/>
                <w:color w:val="000000"/>
                <w:sz w:val="22"/>
                <w:szCs w:val="22"/>
              </w:rPr>
              <w:t>0.034</w:t>
            </w:r>
          </w:p>
        </w:tc>
        <w:tc>
          <w:tcPr>
            <w:tcW w:w="862" w:type="dxa"/>
            <w:vAlign w:val="bottom"/>
          </w:tcPr>
          <w:p w14:paraId="16D5D32A" w14:textId="77777777" w:rsidR="000B4734" w:rsidRPr="004B3B94" w:rsidRDefault="000B4734" w:rsidP="000B4734">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bl>
    <w:p w14:paraId="41B01677" w14:textId="77777777" w:rsidR="003F09C6" w:rsidRPr="004B3B94" w:rsidRDefault="003F09C6" w:rsidP="00EE6767">
      <w:pPr>
        <w:rPr>
          <w:rFonts w:ascii="Times New Roman" w:hAnsi="Times New Roman" w:cs="Times New Roman"/>
          <w:sz w:val="22"/>
          <w:szCs w:val="22"/>
        </w:rPr>
      </w:pPr>
    </w:p>
    <w:p w14:paraId="51267BCD" w14:textId="77777777" w:rsidR="003F09C6" w:rsidRPr="004B3B94" w:rsidRDefault="003F09C6" w:rsidP="00EE6767">
      <w:pPr>
        <w:rPr>
          <w:rFonts w:ascii="Times New Roman" w:hAnsi="Times New Roman" w:cs="Times New Roman"/>
          <w:sz w:val="22"/>
          <w:szCs w:val="22"/>
        </w:rPr>
      </w:pPr>
    </w:p>
    <w:p w14:paraId="56848CE6" w14:textId="77777777" w:rsidR="003F09C6" w:rsidRPr="004B3B94" w:rsidRDefault="003F09C6" w:rsidP="00EE6767">
      <w:pPr>
        <w:rPr>
          <w:rFonts w:ascii="Times New Roman" w:hAnsi="Times New Roman" w:cs="Times New Roman"/>
          <w:sz w:val="22"/>
          <w:szCs w:val="22"/>
        </w:rPr>
      </w:pPr>
    </w:p>
    <w:p w14:paraId="3E7E3057" w14:textId="77777777" w:rsidR="003F09C6" w:rsidRPr="004B3B94" w:rsidRDefault="003F09C6" w:rsidP="00EE6767">
      <w:pPr>
        <w:rPr>
          <w:rFonts w:ascii="Times New Roman" w:hAnsi="Times New Roman" w:cs="Times New Roman"/>
          <w:sz w:val="22"/>
          <w:szCs w:val="22"/>
        </w:rPr>
      </w:pPr>
    </w:p>
    <w:p w14:paraId="529ED1E9" w14:textId="77777777" w:rsidR="003F09C6" w:rsidRPr="004B3B94" w:rsidRDefault="003F09C6" w:rsidP="00EE6767">
      <w:pPr>
        <w:rPr>
          <w:rFonts w:ascii="Times New Roman" w:hAnsi="Times New Roman" w:cs="Times New Roman"/>
          <w:sz w:val="22"/>
          <w:szCs w:val="22"/>
        </w:rPr>
      </w:pPr>
    </w:p>
    <w:p w14:paraId="1F1824AA" w14:textId="77777777" w:rsidR="003F09C6" w:rsidRPr="004B3B94" w:rsidRDefault="003F09C6" w:rsidP="00EE6767">
      <w:pPr>
        <w:rPr>
          <w:rFonts w:ascii="Times New Roman" w:hAnsi="Times New Roman" w:cs="Times New Roman"/>
          <w:sz w:val="22"/>
          <w:szCs w:val="22"/>
        </w:rPr>
      </w:pPr>
    </w:p>
    <w:p w14:paraId="2259AD70" w14:textId="6126702B" w:rsidR="003F09C6" w:rsidRPr="004B3B94" w:rsidRDefault="003F09C6" w:rsidP="003F09C6">
      <w:pPr>
        <w:rPr>
          <w:rFonts w:ascii="Times New Roman" w:hAnsi="Times New Roman" w:cs="Times New Roman"/>
          <w:b/>
          <w:bCs/>
          <w:sz w:val="22"/>
          <w:szCs w:val="22"/>
        </w:rPr>
      </w:pPr>
      <w:r w:rsidRPr="004B3B94">
        <w:rPr>
          <w:rFonts w:ascii="Times New Roman" w:hAnsi="Times New Roman" w:cs="Times New Roman"/>
          <w:b/>
          <w:bCs/>
          <w:sz w:val="22"/>
          <w:szCs w:val="22"/>
        </w:rPr>
        <w:t>Supplementary Table 2</w:t>
      </w:r>
      <w:r w:rsidR="00D576C0" w:rsidRPr="004B3B94">
        <w:rPr>
          <w:rFonts w:ascii="Times New Roman" w:hAnsi="Times New Roman" w:cs="Times New Roman"/>
          <w:b/>
          <w:bCs/>
          <w:sz w:val="22"/>
          <w:szCs w:val="22"/>
        </w:rPr>
        <w:t>9</w:t>
      </w:r>
      <w:r w:rsidRPr="004B3B94">
        <w:rPr>
          <w:rFonts w:ascii="Times New Roman" w:hAnsi="Times New Roman" w:cs="Times New Roman"/>
          <w:b/>
          <w:bCs/>
          <w:sz w:val="22"/>
          <w:szCs w:val="22"/>
        </w:rPr>
        <w:t>: Regions mediating the associations between COI 2.0 social/economic scores and Picture Vocabulary scores at baseline</w:t>
      </w:r>
    </w:p>
    <w:p w14:paraId="021F3B90" w14:textId="77777777" w:rsidR="00330B5D" w:rsidRPr="004B3B94" w:rsidRDefault="00330B5D" w:rsidP="00330B5D">
      <w:pPr>
        <w:rPr>
          <w:rFonts w:ascii="Times New Roman" w:hAnsi="Times New Roman" w:cs="Times New Roman"/>
          <w:sz w:val="22"/>
          <w:szCs w:val="22"/>
        </w:rPr>
      </w:pPr>
      <w:r w:rsidRPr="004B3B94">
        <w:rPr>
          <w:rFonts w:ascii="Times New Roman" w:hAnsi="Times New Roman" w:cs="Times New Roman"/>
          <w:sz w:val="22"/>
          <w:szCs w:val="22"/>
        </w:rPr>
        <w:t xml:space="preserve">The table summarises the mediation analyses ran across regions that showed both environment-brain and brain-behaviour associations. The ACME (Average Causal Mediation Effect) estimate is reported, which reflects the indirect effect of the predictor on the outcome that is transmitted through the mediator, as well as proportion mediated values, which indicate the estimated fraction of the total effect explained by the mediator. Associated ACME confidence intervals and FDR-corrected p values are also reported. P values are false discovery rate (FDR) corrected to account for multiple </w:t>
      </w:r>
      <w:r w:rsidRPr="004B3B94">
        <w:rPr>
          <w:rFonts w:ascii="Times New Roman" w:hAnsi="Times New Roman" w:cs="Times New Roman"/>
          <w:sz w:val="22"/>
          <w:szCs w:val="22"/>
        </w:rPr>
        <w:lastRenderedPageBreak/>
        <w:t>comparisons. Analyses controlled for age and sex and included random intercepts for testing site and family ID (to account for sibling pairs).</w:t>
      </w:r>
    </w:p>
    <w:tbl>
      <w:tblPr>
        <w:tblStyle w:val="TableGrid"/>
        <w:tblW w:w="0" w:type="auto"/>
        <w:tblLayout w:type="fixed"/>
        <w:tblLook w:val="04A0" w:firstRow="1" w:lastRow="0" w:firstColumn="1" w:lastColumn="0" w:noHBand="0" w:noVBand="1"/>
      </w:tblPr>
      <w:tblGrid>
        <w:gridCol w:w="3256"/>
        <w:gridCol w:w="1842"/>
        <w:gridCol w:w="1560"/>
        <w:gridCol w:w="1450"/>
        <w:gridCol w:w="908"/>
      </w:tblGrid>
      <w:tr w:rsidR="00BD3C2D" w:rsidRPr="004B3B94" w14:paraId="3C699DB2" w14:textId="77777777" w:rsidTr="00BD3C2D">
        <w:tc>
          <w:tcPr>
            <w:tcW w:w="3256" w:type="dxa"/>
          </w:tcPr>
          <w:p w14:paraId="01FCD27C" w14:textId="1130654A" w:rsidR="00BD3C2D" w:rsidRPr="004B3B94" w:rsidRDefault="00BD3C2D" w:rsidP="00BD3C2D">
            <w:pPr>
              <w:rPr>
                <w:rFonts w:ascii="Times New Roman" w:hAnsi="Times New Roman" w:cs="Times New Roman"/>
                <w:sz w:val="22"/>
                <w:szCs w:val="22"/>
              </w:rPr>
            </w:pPr>
            <w:r w:rsidRPr="004B3B94">
              <w:rPr>
                <w:rFonts w:ascii="Times New Roman" w:hAnsi="Times New Roman" w:cs="Times New Roman"/>
                <w:b/>
                <w:bCs/>
                <w:sz w:val="22"/>
                <w:szCs w:val="22"/>
              </w:rPr>
              <w:t>Region</w:t>
            </w:r>
          </w:p>
        </w:tc>
        <w:tc>
          <w:tcPr>
            <w:tcW w:w="1842" w:type="dxa"/>
            <w:tcBorders>
              <w:top w:val="single" w:sz="6" w:space="0" w:color="auto"/>
              <w:left w:val="single" w:sz="6" w:space="0" w:color="auto"/>
              <w:bottom w:val="single" w:sz="6" w:space="0" w:color="auto"/>
              <w:right w:val="single" w:sz="6" w:space="0" w:color="auto"/>
            </w:tcBorders>
          </w:tcPr>
          <w:p w14:paraId="6537D392" w14:textId="77777777" w:rsidR="00BD3C2D" w:rsidRPr="004B3B94" w:rsidRDefault="00BD3C2D" w:rsidP="00BD3C2D">
            <w:pPr>
              <w:pStyle w:val="paragraph"/>
              <w:spacing w:before="0" w:beforeAutospacing="0" w:after="0" w:afterAutospacing="0"/>
              <w:textAlignment w:val="baseline"/>
              <w:rPr>
                <w:sz w:val="18"/>
                <w:szCs w:val="18"/>
              </w:rPr>
            </w:pPr>
            <w:r w:rsidRPr="004B3B94">
              <w:rPr>
                <w:rStyle w:val="normaltextrun"/>
                <w:rFonts w:eastAsiaTheme="majorEastAsia"/>
                <w:b/>
                <w:bCs/>
                <w:sz w:val="22"/>
                <w:szCs w:val="22"/>
              </w:rPr>
              <w:t>ACME estimate</w:t>
            </w:r>
            <w:r w:rsidRPr="004B3B94">
              <w:rPr>
                <w:rStyle w:val="eop"/>
                <w:rFonts w:eastAsiaTheme="majorEastAsia"/>
                <w:sz w:val="22"/>
                <w:szCs w:val="22"/>
              </w:rPr>
              <w:t> </w:t>
            </w:r>
          </w:p>
          <w:p w14:paraId="116CD1D8" w14:textId="29BC6328" w:rsidR="00BD3C2D" w:rsidRPr="004B3B94" w:rsidRDefault="00BD3C2D" w:rsidP="00BD3C2D">
            <w:pPr>
              <w:rPr>
                <w:rFonts w:ascii="Times New Roman" w:hAnsi="Times New Roman" w:cs="Times New Roman"/>
                <w:b/>
                <w:bCs/>
                <w:sz w:val="22"/>
                <w:szCs w:val="22"/>
              </w:rPr>
            </w:pPr>
            <w:r w:rsidRPr="004B3B94">
              <w:rPr>
                <w:rStyle w:val="eop"/>
                <w:rFonts w:ascii="Times New Roman" w:hAnsi="Times New Roman" w:cs="Times New Roman"/>
                <w:sz w:val="22"/>
                <w:szCs w:val="22"/>
              </w:rPr>
              <w:t> </w:t>
            </w:r>
          </w:p>
        </w:tc>
        <w:tc>
          <w:tcPr>
            <w:tcW w:w="1560" w:type="dxa"/>
            <w:tcBorders>
              <w:top w:val="single" w:sz="6" w:space="0" w:color="auto"/>
              <w:left w:val="single" w:sz="6" w:space="0" w:color="auto"/>
              <w:bottom w:val="single" w:sz="6" w:space="0" w:color="auto"/>
              <w:right w:val="single" w:sz="6" w:space="0" w:color="auto"/>
            </w:tcBorders>
          </w:tcPr>
          <w:p w14:paraId="3B34BB37" w14:textId="77777777" w:rsidR="00BD3C2D" w:rsidRPr="004B3B94" w:rsidRDefault="00BD3C2D" w:rsidP="00BD3C2D">
            <w:pPr>
              <w:pStyle w:val="paragraph"/>
              <w:spacing w:before="0" w:beforeAutospacing="0" w:after="0" w:afterAutospacing="0"/>
              <w:textAlignment w:val="baseline"/>
              <w:rPr>
                <w:sz w:val="18"/>
                <w:szCs w:val="18"/>
              </w:rPr>
            </w:pPr>
            <w:r w:rsidRPr="004B3B94">
              <w:rPr>
                <w:rStyle w:val="normaltextrun"/>
                <w:rFonts w:eastAsiaTheme="majorEastAsia"/>
                <w:b/>
                <w:bCs/>
                <w:sz w:val="22"/>
                <w:szCs w:val="22"/>
              </w:rPr>
              <w:t>ACME CI</w:t>
            </w:r>
            <w:r w:rsidRPr="004B3B94">
              <w:rPr>
                <w:rStyle w:val="eop"/>
                <w:rFonts w:eastAsiaTheme="majorEastAsia"/>
                <w:sz w:val="22"/>
                <w:szCs w:val="22"/>
              </w:rPr>
              <w:t> </w:t>
            </w:r>
          </w:p>
          <w:p w14:paraId="7D211D66" w14:textId="70FF03F8" w:rsidR="00BD3C2D" w:rsidRPr="004B3B94" w:rsidRDefault="00BD3C2D" w:rsidP="00BD3C2D">
            <w:pPr>
              <w:rPr>
                <w:rFonts w:ascii="Times New Roman" w:hAnsi="Times New Roman" w:cs="Times New Roman"/>
                <w:b/>
                <w:bCs/>
                <w:sz w:val="22"/>
                <w:szCs w:val="22"/>
              </w:rPr>
            </w:pPr>
            <w:r w:rsidRPr="004B3B94">
              <w:rPr>
                <w:rStyle w:val="eop"/>
                <w:rFonts w:ascii="Times New Roman" w:hAnsi="Times New Roman" w:cs="Times New Roman"/>
                <w:sz w:val="22"/>
                <w:szCs w:val="22"/>
              </w:rPr>
              <w:t> </w:t>
            </w:r>
          </w:p>
        </w:tc>
        <w:tc>
          <w:tcPr>
            <w:tcW w:w="1450" w:type="dxa"/>
          </w:tcPr>
          <w:p w14:paraId="5B237FB7" w14:textId="45F5AE00" w:rsidR="00BD3C2D" w:rsidRPr="004B3B94" w:rsidRDefault="00BD3C2D" w:rsidP="00BD3C2D">
            <w:pPr>
              <w:rPr>
                <w:rFonts w:ascii="Times New Roman" w:hAnsi="Times New Roman" w:cs="Times New Roman"/>
                <w:sz w:val="22"/>
                <w:szCs w:val="22"/>
              </w:rPr>
            </w:pPr>
            <w:r w:rsidRPr="004B3B94">
              <w:rPr>
                <w:rFonts w:ascii="Times New Roman" w:hAnsi="Times New Roman" w:cs="Times New Roman"/>
                <w:b/>
                <w:bCs/>
                <w:sz w:val="22"/>
                <w:szCs w:val="22"/>
              </w:rPr>
              <w:t xml:space="preserve">Proportion mediated </w:t>
            </w:r>
          </w:p>
        </w:tc>
        <w:tc>
          <w:tcPr>
            <w:tcW w:w="908" w:type="dxa"/>
          </w:tcPr>
          <w:p w14:paraId="78DFCA87" w14:textId="5718162E" w:rsidR="00BD3C2D" w:rsidRPr="004B3B94" w:rsidRDefault="00BD3C2D" w:rsidP="00BD3C2D">
            <w:pPr>
              <w:rPr>
                <w:rFonts w:ascii="Times New Roman" w:hAnsi="Times New Roman" w:cs="Times New Roman"/>
                <w:sz w:val="22"/>
                <w:szCs w:val="22"/>
              </w:rPr>
            </w:pPr>
            <w:proofErr w:type="spellStart"/>
            <w:r w:rsidRPr="004B3B94">
              <w:rPr>
                <w:rFonts w:ascii="Times New Roman" w:hAnsi="Times New Roman" w:cs="Times New Roman"/>
                <w:b/>
                <w:bCs/>
                <w:i/>
                <w:iCs/>
                <w:sz w:val="22"/>
                <w:szCs w:val="22"/>
              </w:rPr>
              <w:t>p</w:t>
            </w:r>
            <w:r w:rsidRPr="004B3B94">
              <w:rPr>
                <w:rFonts w:ascii="Times New Roman" w:hAnsi="Times New Roman" w:cs="Times New Roman"/>
                <w:b/>
                <w:bCs/>
                <w:sz w:val="22"/>
                <w:szCs w:val="22"/>
                <w:vertAlign w:val="subscript"/>
              </w:rPr>
              <w:t>FDR</w:t>
            </w:r>
            <w:proofErr w:type="spellEnd"/>
          </w:p>
        </w:tc>
      </w:tr>
      <w:tr w:rsidR="00BD3C2D" w:rsidRPr="004B3B94" w14:paraId="73753522" w14:textId="77777777" w:rsidTr="00BD3C2D">
        <w:tc>
          <w:tcPr>
            <w:tcW w:w="3256" w:type="dxa"/>
            <w:vAlign w:val="bottom"/>
          </w:tcPr>
          <w:p w14:paraId="3AD38ADC" w14:textId="77777777" w:rsidR="00BD3C2D" w:rsidRPr="004B3B94" w:rsidRDefault="00BD3C2D" w:rsidP="00BD3C2D">
            <w:pPr>
              <w:rPr>
                <w:rFonts w:ascii="Times New Roman" w:hAnsi="Times New Roman" w:cs="Times New Roman"/>
                <w:sz w:val="22"/>
                <w:szCs w:val="22"/>
              </w:rPr>
            </w:pPr>
            <w:r w:rsidRPr="004B3B94">
              <w:rPr>
                <w:rFonts w:ascii="Times New Roman" w:hAnsi="Times New Roman" w:cs="Times New Roman"/>
                <w:color w:val="000000"/>
                <w:sz w:val="22"/>
                <w:szCs w:val="22"/>
              </w:rPr>
              <w:t>Left Banks of the Superior Temporal Sulcus</w:t>
            </w:r>
          </w:p>
        </w:tc>
        <w:tc>
          <w:tcPr>
            <w:tcW w:w="1842" w:type="dxa"/>
            <w:tcBorders>
              <w:top w:val="single" w:sz="6" w:space="0" w:color="auto"/>
              <w:left w:val="single" w:sz="6" w:space="0" w:color="auto"/>
              <w:bottom w:val="single" w:sz="6" w:space="0" w:color="auto"/>
              <w:right w:val="single" w:sz="6" w:space="0" w:color="auto"/>
            </w:tcBorders>
            <w:vAlign w:val="bottom"/>
          </w:tcPr>
          <w:p w14:paraId="1CEE6A04" w14:textId="02483CE1" w:rsidR="00BD3C2D" w:rsidRPr="004B3B94" w:rsidRDefault="00BD3C2D" w:rsidP="00BD3C2D">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0.034</w:t>
            </w:r>
            <w:r w:rsidRPr="004B3B94">
              <w:rPr>
                <w:rStyle w:val="eop"/>
                <w:rFonts w:ascii="Times New Roman" w:hAnsi="Times New Roman" w:cs="Times New Roman"/>
                <w:color w:val="000000"/>
                <w:sz w:val="22"/>
                <w:szCs w:val="22"/>
              </w:rPr>
              <w:t> </w:t>
            </w:r>
          </w:p>
        </w:tc>
        <w:tc>
          <w:tcPr>
            <w:tcW w:w="1560" w:type="dxa"/>
            <w:tcBorders>
              <w:top w:val="single" w:sz="6" w:space="0" w:color="auto"/>
              <w:left w:val="single" w:sz="6" w:space="0" w:color="auto"/>
              <w:bottom w:val="single" w:sz="6" w:space="0" w:color="auto"/>
              <w:right w:val="single" w:sz="6" w:space="0" w:color="auto"/>
            </w:tcBorders>
            <w:vAlign w:val="bottom"/>
          </w:tcPr>
          <w:p w14:paraId="42134DDA" w14:textId="285439EA" w:rsidR="00BD3C2D" w:rsidRPr="004B3B94" w:rsidRDefault="00BD3C2D" w:rsidP="00BD3C2D">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0.021 - 0.051</w:t>
            </w:r>
            <w:r w:rsidRPr="004B3B94">
              <w:rPr>
                <w:rStyle w:val="eop"/>
                <w:rFonts w:ascii="Times New Roman" w:hAnsi="Times New Roman" w:cs="Times New Roman"/>
                <w:color w:val="000000"/>
                <w:sz w:val="22"/>
                <w:szCs w:val="22"/>
              </w:rPr>
              <w:t> </w:t>
            </w:r>
          </w:p>
        </w:tc>
        <w:tc>
          <w:tcPr>
            <w:tcW w:w="1450" w:type="dxa"/>
            <w:vAlign w:val="bottom"/>
          </w:tcPr>
          <w:p w14:paraId="6082E18D" w14:textId="135F1773" w:rsidR="00BD3C2D" w:rsidRPr="004B3B94" w:rsidRDefault="00BD3C2D" w:rsidP="00BD3C2D">
            <w:pPr>
              <w:rPr>
                <w:rFonts w:ascii="Times New Roman" w:hAnsi="Times New Roman" w:cs="Times New Roman"/>
                <w:sz w:val="22"/>
                <w:szCs w:val="22"/>
              </w:rPr>
            </w:pPr>
            <w:r w:rsidRPr="004B3B94">
              <w:rPr>
                <w:rFonts w:ascii="Times New Roman" w:hAnsi="Times New Roman" w:cs="Times New Roman"/>
                <w:color w:val="000000"/>
                <w:sz w:val="22"/>
                <w:szCs w:val="22"/>
              </w:rPr>
              <w:t>0.019</w:t>
            </w:r>
          </w:p>
        </w:tc>
        <w:tc>
          <w:tcPr>
            <w:tcW w:w="908" w:type="dxa"/>
          </w:tcPr>
          <w:p w14:paraId="4B43648C" w14:textId="77777777" w:rsidR="00BD3C2D" w:rsidRPr="004B3B94" w:rsidRDefault="00BD3C2D" w:rsidP="00BD3C2D">
            <w:pPr>
              <w:rPr>
                <w:rFonts w:ascii="Times New Roman" w:hAnsi="Times New Roman" w:cs="Times New Roman"/>
                <w:sz w:val="22"/>
                <w:szCs w:val="22"/>
              </w:rPr>
            </w:pPr>
            <w:r w:rsidRPr="004B3B94">
              <w:rPr>
                <w:rFonts w:ascii="Times New Roman" w:hAnsi="Times New Roman" w:cs="Times New Roman"/>
                <w:sz w:val="22"/>
                <w:szCs w:val="22"/>
              </w:rPr>
              <w:t>&lt;0.001</w:t>
            </w:r>
          </w:p>
        </w:tc>
      </w:tr>
      <w:tr w:rsidR="00BD3C2D" w:rsidRPr="004B3B94" w14:paraId="47F5E314" w14:textId="77777777" w:rsidTr="00BD3C2D">
        <w:tc>
          <w:tcPr>
            <w:tcW w:w="3256" w:type="dxa"/>
            <w:vAlign w:val="bottom"/>
          </w:tcPr>
          <w:p w14:paraId="7284573A" w14:textId="77777777" w:rsidR="00BD3C2D" w:rsidRPr="004B3B94" w:rsidRDefault="00BD3C2D" w:rsidP="00BD3C2D">
            <w:pPr>
              <w:rPr>
                <w:rFonts w:ascii="Times New Roman" w:hAnsi="Times New Roman" w:cs="Times New Roman"/>
                <w:sz w:val="22"/>
                <w:szCs w:val="22"/>
              </w:rPr>
            </w:pPr>
            <w:r w:rsidRPr="004B3B94">
              <w:rPr>
                <w:rFonts w:ascii="Times New Roman" w:hAnsi="Times New Roman" w:cs="Times New Roman"/>
                <w:color w:val="000000"/>
                <w:sz w:val="22"/>
                <w:szCs w:val="22"/>
              </w:rPr>
              <w:t>Left Caudal Anterior Cingulate Cortex</w:t>
            </w:r>
          </w:p>
        </w:tc>
        <w:tc>
          <w:tcPr>
            <w:tcW w:w="1842" w:type="dxa"/>
            <w:tcBorders>
              <w:top w:val="single" w:sz="6" w:space="0" w:color="auto"/>
              <w:left w:val="single" w:sz="6" w:space="0" w:color="auto"/>
              <w:bottom w:val="single" w:sz="6" w:space="0" w:color="auto"/>
              <w:right w:val="single" w:sz="6" w:space="0" w:color="auto"/>
            </w:tcBorders>
            <w:vAlign w:val="bottom"/>
          </w:tcPr>
          <w:p w14:paraId="41BAB330" w14:textId="423E8600" w:rsidR="00BD3C2D" w:rsidRPr="004B3B94" w:rsidRDefault="00BD3C2D" w:rsidP="00BD3C2D">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0.031</w:t>
            </w:r>
            <w:r w:rsidRPr="004B3B94">
              <w:rPr>
                <w:rStyle w:val="eop"/>
                <w:rFonts w:ascii="Times New Roman" w:hAnsi="Times New Roman" w:cs="Times New Roman"/>
                <w:color w:val="000000"/>
                <w:sz w:val="22"/>
                <w:szCs w:val="22"/>
              </w:rPr>
              <w:t> </w:t>
            </w:r>
          </w:p>
        </w:tc>
        <w:tc>
          <w:tcPr>
            <w:tcW w:w="1560" w:type="dxa"/>
            <w:tcBorders>
              <w:top w:val="single" w:sz="6" w:space="0" w:color="auto"/>
              <w:left w:val="single" w:sz="6" w:space="0" w:color="auto"/>
              <w:bottom w:val="single" w:sz="6" w:space="0" w:color="auto"/>
              <w:right w:val="single" w:sz="6" w:space="0" w:color="auto"/>
            </w:tcBorders>
            <w:vAlign w:val="bottom"/>
          </w:tcPr>
          <w:p w14:paraId="13BF565A" w14:textId="73A77D1F" w:rsidR="00BD3C2D" w:rsidRPr="004B3B94" w:rsidRDefault="00BD3C2D" w:rsidP="00BD3C2D">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0.017 - 0.044</w:t>
            </w:r>
            <w:r w:rsidRPr="004B3B94">
              <w:rPr>
                <w:rStyle w:val="eop"/>
                <w:rFonts w:ascii="Times New Roman" w:hAnsi="Times New Roman" w:cs="Times New Roman"/>
                <w:color w:val="000000"/>
                <w:sz w:val="22"/>
                <w:szCs w:val="22"/>
              </w:rPr>
              <w:t> </w:t>
            </w:r>
          </w:p>
        </w:tc>
        <w:tc>
          <w:tcPr>
            <w:tcW w:w="1450" w:type="dxa"/>
            <w:vAlign w:val="bottom"/>
          </w:tcPr>
          <w:p w14:paraId="5A135244" w14:textId="107280AE" w:rsidR="00BD3C2D" w:rsidRPr="004B3B94" w:rsidRDefault="00BD3C2D" w:rsidP="00BD3C2D">
            <w:pPr>
              <w:rPr>
                <w:rFonts w:ascii="Times New Roman" w:hAnsi="Times New Roman" w:cs="Times New Roman"/>
                <w:sz w:val="22"/>
                <w:szCs w:val="22"/>
              </w:rPr>
            </w:pPr>
            <w:r w:rsidRPr="004B3B94">
              <w:rPr>
                <w:rFonts w:ascii="Times New Roman" w:hAnsi="Times New Roman" w:cs="Times New Roman"/>
                <w:color w:val="000000"/>
                <w:sz w:val="22"/>
                <w:szCs w:val="22"/>
              </w:rPr>
              <w:t>0.017</w:t>
            </w:r>
          </w:p>
        </w:tc>
        <w:tc>
          <w:tcPr>
            <w:tcW w:w="908" w:type="dxa"/>
          </w:tcPr>
          <w:p w14:paraId="0A8914F6" w14:textId="77777777" w:rsidR="00BD3C2D" w:rsidRPr="004B3B94" w:rsidRDefault="00BD3C2D" w:rsidP="00BD3C2D">
            <w:pPr>
              <w:rPr>
                <w:rFonts w:ascii="Times New Roman" w:hAnsi="Times New Roman" w:cs="Times New Roman"/>
                <w:sz w:val="22"/>
                <w:szCs w:val="22"/>
              </w:rPr>
            </w:pPr>
            <w:r w:rsidRPr="004B3B94">
              <w:rPr>
                <w:rFonts w:ascii="Times New Roman" w:hAnsi="Times New Roman" w:cs="Times New Roman"/>
                <w:sz w:val="22"/>
                <w:szCs w:val="22"/>
              </w:rPr>
              <w:t>&lt;0.001</w:t>
            </w:r>
          </w:p>
        </w:tc>
      </w:tr>
      <w:tr w:rsidR="00BD3C2D" w:rsidRPr="004B3B94" w14:paraId="42F64933" w14:textId="77777777" w:rsidTr="00BD3C2D">
        <w:tc>
          <w:tcPr>
            <w:tcW w:w="3256" w:type="dxa"/>
            <w:vAlign w:val="bottom"/>
          </w:tcPr>
          <w:p w14:paraId="3F155B92" w14:textId="77777777" w:rsidR="00BD3C2D" w:rsidRPr="004B3B94" w:rsidRDefault="00BD3C2D" w:rsidP="00BD3C2D">
            <w:pPr>
              <w:rPr>
                <w:rFonts w:ascii="Times New Roman" w:hAnsi="Times New Roman" w:cs="Times New Roman"/>
                <w:sz w:val="22"/>
                <w:szCs w:val="22"/>
              </w:rPr>
            </w:pPr>
            <w:r w:rsidRPr="004B3B94">
              <w:rPr>
                <w:rFonts w:ascii="Times New Roman" w:hAnsi="Times New Roman" w:cs="Times New Roman"/>
                <w:color w:val="000000"/>
                <w:sz w:val="22"/>
                <w:szCs w:val="22"/>
              </w:rPr>
              <w:t>Left Caudal Middle Frontal Gyrus</w:t>
            </w:r>
          </w:p>
        </w:tc>
        <w:tc>
          <w:tcPr>
            <w:tcW w:w="1842" w:type="dxa"/>
            <w:tcBorders>
              <w:top w:val="single" w:sz="6" w:space="0" w:color="auto"/>
              <w:left w:val="single" w:sz="6" w:space="0" w:color="auto"/>
              <w:bottom w:val="single" w:sz="6" w:space="0" w:color="auto"/>
              <w:right w:val="single" w:sz="6" w:space="0" w:color="auto"/>
            </w:tcBorders>
            <w:vAlign w:val="bottom"/>
          </w:tcPr>
          <w:p w14:paraId="7837219F" w14:textId="7B780745" w:rsidR="00BD3C2D" w:rsidRPr="004B3B94" w:rsidRDefault="00BD3C2D" w:rsidP="00BD3C2D">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0.065</w:t>
            </w:r>
            <w:r w:rsidRPr="004B3B94">
              <w:rPr>
                <w:rStyle w:val="eop"/>
                <w:rFonts w:ascii="Times New Roman" w:hAnsi="Times New Roman" w:cs="Times New Roman"/>
                <w:color w:val="000000"/>
                <w:sz w:val="22"/>
                <w:szCs w:val="22"/>
              </w:rPr>
              <w:t> </w:t>
            </w:r>
          </w:p>
        </w:tc>
        <w:tc>
          <w:tcPr>
            <w:tcW w:w="1560" w:type="dxa"/>
            <w:tcBorders>
              <w:top w:val="single" w:sz="6" w:space="0" w:color="auto"/>
              <w:left w:val="single" w:sz="6" w:space="0" w:color="auto"/>
              <w:bottom w:val="single" w:sz="6" w:space="0" w:color="auto"/>
              <w:right w:val="single" w:sz="6" w:space="0" w:color="auto"/>
            </w:tcBorders>
            <w:vAlign w:val="bottom"/>
          </w:tcPr>
          <w:p w14:paraId="4C3DA881" w14:textId="46BBC964" w:rsidR="00BD3C2D" w:rsidRPr="004B3B94" w:rsidRDefault="00BD3C2D" w:rsidP="00BD3C2D">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0.048 - 0.084</w:t>
            </w:r>
            <w:r w:rsidRPr="004B3B94">
              <w:rPr>
                <w:rStyle w:val="eop"/>
                <w:rFonts w:ascii="Times New Roman" w:hAnsi="Times New Roman" w:cs="Times New Roman"/>
                <w:color w:val="000000"/>
                <w:sz w:val="22"/>
                <w:szCs w:val="22"/>
              </w:rPr>
              <w:t> </w:t>
            </w:r>
          </w:p>
        </w:tc>
        <w:tc>
          <w:tcPr>
            <w:tcW w:w="1450" w:type="dxa"/>
            <w:vAlign w:val="bottom"/>
          </w:tcPr>
          <w:p w14:paraId="3166B9B2" w14:textId="5C80976A" w:rsidR="00BD3C2D" w:rsidRPr="004B3B94" w:rsidRDefault="00BD3C2D" w:rsidP="00BD3C2D">
            <w:pPr>
              <w:rPr>
                <w:rFonts w:ascii="Times New Roman" w:hAnsi="Times New Roman" w:cs="Times New Roman"/>
                <w:sz w:val="22"/>
                <w:szCs w:val="22"/>
              </w:rPr>
            </w:pPr>
            <w:r w:rsidRPr="004B3B94">
              <w:rPr>
                <w:rFonts w:ascii="Times New Roman" w:hAnsi="Times New Roman" w:cs="Times New Roman"/>
                <w:color w:val="000000"/>
                <w:sz w:val="22"/>
                <w:szCs w:val="22"/>
              </w:rPr>
              <w:t>0.036</w:t>
            </w:r>
          </w:p>
        </w:tc>
        <w:tc>
          <w:tcPr>
            <w:tcW w:w="908" w:type="dxa"/>
          </w:tcPr>
          <w:p w14:paraId="7B09D326" w14:textId="77777777" w:rsidR="00BD3C2D" w:rsidRPr="004B3B94" w:rsidRDefault="00BD3C2D" w:rsidP="00BD3C2D">
            <w:pPr>
              <w:rPr>
                <w:rFonts w:ascii="Times New Roman" w:hAnsi="Times New Roman" w:cs="Times New Roman"/>
                <w:sz w:val="22"/>
                <w:szCs w:val="22"/>
              </w:rPr>
            </w:pPr>
            <w:r w:rsidRPr="004B3B94">
              <w:rPr>
                <w:rFonts w:ascii="Times New Roman" w:hAnsi="Times New Roman" w:cs="Times New Roman"/>
                <w:sz w:val="22"/>
                <w:szCs w:val="22"/>
              </w:rPr>
              <w:t>&lt;0.001</w:t>
            </w:r>
          </w:p>
        </w:tc>
      </w:tr>
      <w:tr w:rsidR="00BD3C2D" w:rsidRPr="004B3B94" w14:paraId="76698260" w14:textId="77777777" w:rsidTr="00BD3C2D">
        <w:tc>
          <w:tcPr>
            <w:tcW w:w="3256" w:type="dxa"/>
            <w:vAlign w:val="bottom"/>
          </w:tcPr>
          <w:p w14:paraId="7D62EEAF" w14:textId="77777777" w:rsidR="00BD3C2D" w:rsidRPr="004B3B94" w:rsidRDefault="00BD3C2D" w:rsidP="00BD3C2D">
            <w:pPr>
              <w:rPr>
                <w:rFonts w:ascii="Times New Roman" w:hAnsi="Times New Roman" w:cs="Times New Roman"/>
                <w:sz w:val="22"/>
                <w:szCs w:val="22"/>
              </w:rPr>
            </w:pPr>
            <w:r w:rsidRPr="004B3B94">
              <w:rPr>
                <w:rFonts w:ascii="Times New Roman" w:hAnsi="Times New Roman" w:cs="Times New Roman"/>
                <w:color w:val="000000"/>
                <w:sz w:val="22"/>
                <w:szCs w:val="22"/>
              </w:rPr>
              <w:t>Left Cuneus</w:t>
            </w:r>
          </w:p>
        </w:tc>
        <w:tc>
          <w:tcPr>
            <w:tcW w:w="1842" w:type="dxa"/>
            <w:tcBorders>
              <w:top w:val="single" w:sz="6" w:space="0" w:color="auto"/>
              <w:left w:val="single" w:sz="6" w:space="0" w:color="auto"/>
              <w:bottom w:val="single" w:sz="6" w:space="0" w:color="auto"/>
              <w:right w:val="single" w:sz="6" w:space="0" w:color="auto"/>
            </w:tcBorders>
            <w:vAlign w:val="bottom"/>
          </w:tcPr>
          <w:p w14:paraId="1E63F832" w14:textId="2D29EDC0" w:rsidR="00BD3C2D" w:rsidRPr="004B3B94" w:rsidRDefault="00BD3C2D" w:rsidP="00BD3C2D">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0.032</w:t>
            </w:r>
            <w:r w:rsidRPr="004B3B94">
              <w:rPr>
                <w:rStyle w:val="eop"/>
                <w:rFonts w:ascii="Times New Roman" w:hAnsi="Times New Roman" w:cs="Times New Roman"/>
                <w:color w:val="000000"/>
                <w:sz w:val="22"/>
                <w:szCs w:val="22"/>
              </w:rPr>
              <w:t> </w:t>
            </w:r>
          </w:p>
        </w:tc>
        <w:tc>
          <w:tcPr>
            <w:tcW w:w="1560" w:type="dxa"/>
            <w:tcBorders>
              <w:top w:val="single" w:sz="6" w:space="0" w:color="auto"/>
              <w:left w:val="single" w:sz="6" w:space="0" w:color="auto"/>
              <w:bottom w:val="single" w:sz="6" w:space="0" w:color="auto"/>
              <w:right w:val="single" w:sz="6" w:space="0" w:color="auto"/>
            </w:tcBorders>
            <w:vAlign w:val="bottom"/>
          </w:tcPr>
          <w:p w14:paraId="040814AE" w14:textId="3C92B238" w:rsidR="00BD3C2D" w:rsidRPr="004B3B94" w:rsidRDefault="00BD3C2D" w:rsidP="00BD3C2D">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0.018 - 0.048</w:t>
            </w:r>
            <w:r w:rsidRPr="004B3B94">
              <w:rPr>
                <w:rStyle w:val="eop"/>
                <w:rFonts w:ascii="Times New Roman" w:hAnsi="Times New Roman" w:cs="Times New Roman"/>
                <w:color w:val="000000"/>
                <w:sz w:val="22"/>
                <w:szCs w:val="22"/>
              </w:rPr>
              <w:t> </w:t>
            </w:r>
          </w:p>
        </w:tc>
        <w:tc>
          <w:tcPr>
            <w:tcW w:w="1450" w:type="dxa"/>
            <w:vAlign w:val="bottom"/>
          </w:tcPr>
          <w:p w14:paraId="576BA283" w14:textId="4F3D76EC" w:rsidR="00BD3C2D" w:rsidRPr="004B3B94" w:rsidRDefault="00BD3C2D" w:rsidP="00BD3C2D">
            <w:pPr>
              <w:rPr>
                <w:rFonts w:ascii="Times New Roman" w:hAnsi="Times New Roman" w:cs="Times New Roman"/>
                <w:sz w:val="22"/>
                <w:szCs w:val="22"/>
              </w:rPr>
            </w:pPr>
            <w:r w:rsidRPr="004B3B94">
              <w:rPr>
                <w:rFonts w:ascii="Times New Roman" w:hAnsi="Times New Roman" w:cs="Times New Roman"/>
                <w:color w:val="000000"/>
                <w:sz w:val="22"/>
                <w:szCs w:val="22"/>
              </w:rPr>
              <w:t>0.017</w:t>
            </w:r>
          </w:p>
        </w:tc>
        <w:tc>
          <w:tcPr>
            <w:tcW w:w="908" w:type="dxa"/>
          </w:tcPr>
          <w:p w14:paraId="43F70437" w14:textId="77777777" w:rsidR="00BD3C2D" w:rsidRPr="004B3B94" w:rsidRDefault="00BD3C2D" w:rsidP="00BD3C2D">
            <w:pPr>
              <w:rPr>
                <w:rFonts w:ascii="Times New Roman" w:hAnsi="Times New Roman" w:cs="Times New Roman"/>
                <w:sz w:val="22"/>
                <w:szCs w:val="22"/>
              </w:rPr>
            </w:pPr>
            <w:r w:rsidRPr="004B3B94">
              <w:rPr>
                <w:rFonts w:ascii="Times New Roman" w:hAnsi="Times New Roman" w:cs="Times New Roman"/>
                <w:sz w:val="22"/>
                <w:szCs w:val="22"/>
              </w:rPr>
              <w:t>&lt;0.001</w:t>
            </w:r>
          </w:p>
        </w:tc>
      </w:tr>
      <w:tr w:rsidR="00BD3C2D" w:rsidRPr="004B3B94" w14:paraId="3827B035" w14:textId="77777777" w:rsidTr="00BD3C2D">
        <w:tc>
          <w:tcPr>
            <w:tcW w:w="3256" w:type="dxa"/>
            <w:vAlign w:val="bottom"/>
          </w:tcPr>
          <w:p w14:paraId="48BB9941" w14:textId="77777777" w:rsidR="00BD3C2D" w:rsidRPr="004B3B94" w:rsidRDefault="00BD3C2D" w:rsidP="00BD3C2D">
            <w:pPr>
              <w:rPr>
                <w:rFonts w:ascii="Times New Roman" w:hAnsi="Times New Roman" w:cs="Times New Roman"/>
                <w:sz w:val="22"/>
                <w:szCs w:val="22"/>
              </w:rPr>
            </w:pPr>
            <w:r w:rsidRPr="004B3B94">
              <w:rPr>
                <w:rFonts w:ascii="Times New Roman" w:hAnsi="Times New Roman" w:cs="Times New Roman"/>
                <w:color w:val="000000"/>
                <w:sz w:val="22"/>
                <w:szCs w:val="22"/>
              </w:rPr>
              <w:t>Left Entorhinal Cortex</w:t>
            </w:r>
          </w:p>
        </w:tc>
        <w:tc>
          <w:tcPr>
            <w:tcW w:w="1842" w:type="dxa"/>
            <w:tcBorders>
              <w:top w:val="single" w:sz="6" w:space="0" w:color="auto"/>
              <w:left w:val="single" w:sz="6" w:space="0" w:color="auto"/>
              <w:bottom w:val="single" w:sz="6" w:space="0" w:color="auto"/>
              <w:right w:val="single" w:sz="6" w:space="0" w:color="auto"/>
            </w:tcBorders>
            <w:vAlign w:val="bottom"/>
          </w:tcPr>
          <w:p w14:paraId="7B601D75" w14:textId="62CBF585" w:rsidR="00BD3C2D" w:rsidRPr="004B3B94" w:rsidRDefault="00BD3C2D" w:rsidP="00BD3C2D">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0.059</w:t>
            </w:r>
            <w:r w:rsidRPr="004B3B94">
              <w:rPr>
                <w:rStyle w:val="eop"/>
                <w:rFonts w:ascii="Times New Roman" w:hAnsi="Times New Roman" w:cs="Times New Roman"/>
                <w:color w:val="000000"/>
                <w:sz w:val="22"/>
                <w:szCs w:val="22"/>
              </w:rPr>
              <w:t> </w:t>
            </w:r>
          </w:p>
        </w:tc>
        <w:tc>
          <w:tcPr>
            <w:tcW w:w="1560" w:type="dxa"/>
            <w:tcBorders>
              <w:top w:val="single" w:sz="6" w:space="0" w:color="auto"/>
              <w:left w:val="single" w:sz="6" w:space="0" w:color="auto"/>
              <w:bottom w:val="single" w:sz="6" w:space="0" w:color="auto"/>
              <w:right w:val="single" w:sz="6" w:space="0" w:color="auto"/>
            </w:tcBorders>
            <w:vAlign w:val="bottom"/>
          </w:tcPr>
          <w:p w14:paraId="1FF1F849" w14:textId="4596CDBA" w:rsidR="00BD3C2D" w:rsidRPr="004B3B94" w:rsidRDefault="00BD3C2D" w:rsidP="00BD3C2D">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0.040 - 0.077</w:t>
            </w:r>
            <w:r w:rsidRPr="004B3B94">
              <w:rPr>
                <w:rStyle w:val="eop"/>
                <w:rFonts w:ascii="Times New Roman" w:hAnsi="Times New Roman" w:cs="Times New Roman"/>
                <w:color w:val="000000"/>
                <w:sz w:val="22"/>
                <w:szCs w:val="22"/>
              </w:rPr>
              <w:t> </w:t>
            </w:r>
          </w:p>
        </w:tc>
        <w:tc>
          <w:tcPr>
            <w:tcW w:w="1450" w:type="dxa"/>
            <w:vAlign w:val="bottom"/>
          </w:tcPr>
          <w:p w14:paraId="5FF34088" w14:textId="3FC5BD0A" w:rsidR="00BD3C2D" w:rsidRPr="004B3B94" w:rsidRDefault="00BD3C2D" w:rsidP="00BD3C2D">
            <w:pPr>
              <w:rPr>
                <w:rFonts w:ascii="Times New Roman" w:hAnsi="Times New Roman" w:cs="Times New Roman"/>
                <w:sz w:val="22"/>
                <w:szCs w:val="22"/>
              </w:rPr>
            </w:pPr>
            <w:r w:rsidRPr="004B3B94">
              <w:rPr>
                <w:rFonts w:ascii="Times New Roman" w:hAnsi="Times New Roman" w:cs="Times New Roman"/>
                <w:color w:val="000000"/>
                <w:sz w:val="22"/>
                <w:szCs w:val="22"/>
              </w:rPr>
              <w:t>0.032</w:t>
            </w:r>
          </w:p>
        </w:tc>
        <w:tc>
          <w:tcPr>
            <w:tcW w:w="908" w:type="dxa"/>
          </w:tcPr>
          <w:p w14:paraId="13D6F2A7" w14:textId="77777777" w:rsidR="00BD3C2D" w:rsidRPr="004B3B94" w:rsidRDefault="00BD3C2D" w:rsidP="00BD3C2D">
            <w:pPr>
              <w:rPr>
                <w:rFonts w:ascii="Times New Roman" w:hAnsi="Times New Roman" w:cs="Times New Roman"/>
                <w:sz w:val="22"/>
                <w:szCs w:val="22"/>
              </w:rPr>
            </w:pPr>
            <w:r w:rsidRPr="004B3B94">
              <w:rPr>
                <w:rFonts w:ascii="Times New Roman" w:hAnsi="Times New Roman" w:cs="Times New Roman"/>
                <w:sz w:val="22"/>
                <w:szCs w:val="22"/>
              </w:rPr>
              <w:t>&lt;0.001</w:t>
            </w:r>
          </w:p>
        </w:tc>
      </w:tr>
      <w:tr w:rsidR="00BD3C2D" w:rsidRPr="004B3B94" w14:paraId="75102B32" w14:textId="77777777" w:rsidTr="00BD3C2D">
        <w:tc>
          <w:tcPr>
            <w:tcW w:w="3256" w:type="dxa"/>
            <w:vAlign w:val="bottom"/>
          </w:tcPr>
          <w:p w14:paraId="659FBC4A" w14:textId="77777777" w:rsidR="00BD3C2D" w:rsidRPr="004B3B94" w:rsidRDefault="00BD3C2D" w:rsidP="00BD3C2D">
            <w:pPr>
              <w:rPr>
                <w:rFonts w:ascii="Times New Roman" w:hAnsi="Times New Roman" w:cs="Times New Roman"/>
                <w:sz w:val="22"/>
                <w:szCs w:val="22"/>
              </w:rPr>
            </w:pPr>
            <w:r w:rsidRPr="004B3B94">
              <w:rPr>
                <w:rFonts w:ascii="Times New Roman" w:hAnsi="Times New Roman" w:cs="Times New Roman"/>
                <w:color w:val="000000"/>
                <w:sz w:val="22"/>
                <w:szCs w:val="22"/>
              </w:rPr>
              <w:t>Left Frontal Pole</w:t>
            </w:r>
          </w:p>
        </w:tc>
        <w:tc>
          <w:tcPr>
            <w:tcW w:w="1842" w:type="dxa"/>
            <w:tcBorders>
              <w:top w:val="single" w:sz="6" w:space="0" w:color="auto"/>
              <w:left w:val="single" w:sz="6" w:space="0" w:color="auto"/>
              <w:bottom w:val="single" w:sz="6" w:space="0" w:color="auto"/>
              <w:right w:val="single" w:sz="6" w:space="0" w:color="auto"/>
            </w:tcBorders>
            <w:vAlign w:val="bottom"/>
          </w:tcPr>
          <w:p w14:paraId="05D8A880" w14:textId="455F2D50" w:rsidR="00BD3C2D" w:rsidRPr="004B3B94" w:rsidRDefault="00BD3C2D" w:rsidP="00BD3C2D">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0.028</w:t>
            </w:r>
            <w:r w:rsidRPr="004B3B94">
              <w:rPr>
                <w:rStyle w:val="eop"/>
                <w:rFonts w:ascii="Times New Roman" w:hAnsi="Times New Roman" w:cs="Times New Roman"/>
                <w:color w:val="000000"/>
                <w:sz w:val="22"/>
                <w:szCs w:val="22"/>
              </w:rPr>
              <w:t> </w:t>
            </w:r>
          </w:p>
        </w:tc>
        <w:tc>
          <w:tcPr>
            <w:tcW w:w="1560" w:type="dxa"/>
            <w:tcBorders>
              <w:top w:val="single" w:sz="6" w:space="0" w:color="auto"/>
              <w:left w:val="single" w:sz="6" w:space="0" w:color="auto"/>
              <w:bottom w:val="single" w:sz="6" w:space="0" w:color="auto"/>
              <w:right w:val="single" w:sz="6" w:space="0" w:color="auto"/>
            </w:tcBorders>
            <w:vAlign w:val="bottom"/>
          </w:tcPr>
          <w:p w14:paraId="7214984C" w14:textId="6F5A409C" w:rsidR="00BD3C2D" w:rsidRPr="004B3B94" w:rsidRDefault="00BD3C2D" w:rsidP="00BD3C2D">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0.016 - 0.042</w:t>
            </w:r>
            <w:r w:rsidRPr="004B3B94">
              <w:rPr>
                <w:rStyle w:val="eop"/>
                <w:rFonts w:ascii="Times New Roman" w:hAnsi="Times New Roman" w:cs="Times New Roman"/>
                <w:color w:val="000000"/>
                <w:sz w:val="22"/>
                <w:szCs w:val="22"/>
              </w:rPr>
              <w:t> </w:t>
            </w:r>
          </w:p>
        </w:tc>
        <w:tc>
          <w:tcPr>
            <w:tcW w:w="1450" w:type="dxa"/>
            <w:vAlign w:val="bottom"/>
          </w:tcPr>
          <w:p w14:paraId="3C075752" w14:textId="7D063462" w:rsidR="00BD3C2D" w:rsidRPr="004B3B94" w:rsidRDefault="00BD3C2D" w:rsidP="00BD3C2D">
            <w:pPr>
              <w:rPr>
                <w:rFonts w:ascii="Times New Roman" w:hAnsi="Times New Roman" w:cs="Times New Roman"/>
                <w:sz w:val="22"/>
                <w:szCs w:val="22"/>
              </w:rPr>
            </w:pPr>
            <w:r w:rsidRPr="004B3B94">
              <w:rPr>
                <w:rFonts w:ascii="Times New Roman" w:hAnsi="Times New Roman" w:cs="Times New Roman"/>
                <w:color w:val="000000"/>
                <w:sz w:val="22"/>
                <w:szCs w:val="22"/>
              </w:rPr>
              <w:t>0.015</w:t>
            </w:r>
          </w:p>
        </w:tc>
        <w:tc>
          <w:tcPr>
            <w:tcW w:w="908" w:type="dxa"/>
          </w:tcPr>
          <w:p w14:paraId="2603A651" w14:textId="77777777" w:rsidR="00BD3C2D" w:rsidRPr="004B3B94" w:rsidRDefault="00BD3C2D" w:rsidP="00BD3C2D">
            <w:pPr>
              <w:rPr>
                <w:rFonts w:ascii="Times New Roman" w:hAnsi="Times New Roman" w:cs="Times New Roman"/>
                <w:sz w:val="22"/>
                <w:szCs w:val="22"/>
              </w:rPr>
            </w:pPr>
            <w:r w:rsidRPr="004B3B94">
              <w:rPr>
                <w:rFonts w:ascii="Times New Roman" w:hAnsi="Times New Roman" w:cs="Times New Roman"/>
                <w:sz w:val="22"/>
                <w:szCs w:val="22"/>
              </w:rPr>
              <w:t>&lt;0.001</w:t>
            </w:r>
          </w:p>
        </w:tc>
      </w:tr>
      <w:tr w:rsidR="00BD3C2D" w:rsidRPr="004B3B94" w14:paraId="510F023E" w14:textId="77777777" w:rsidTr="00BD3C2D">
        <w:tc>
          <w:tcPr>
            <w:tcW w:w="3256" w:type="dxa"/>
            <w:vAlign w:val="bottom"/>
          </w:tcPr>
          <w:p w14:paraId="0856043B" w14:textId="77777777" w:rsidR="00BD3C2D" w:rsidRPr="004B3B94" w:rsidRDefault="00BD3C2D" w:rsidP="00BD3C2D">
            <w:pPr>
              <w:rPr>
                <w:rFonts w:ascii="Times New Roman" w:hAnsi="Times New Roman" w:cs="Times New Roman"/>
                <w:sz w:val="22"/>
                <w:szCs w:val="22"/>
              </w:rPr>
            </w:pPr>
            <w:r w:rsidRPr="004B3B94">
              <w:rPr>
                <w:rFonts w:ascii="Times New Roman" w:hAnsi="Times New Roman" w:cs="Times New Roman"/>
                <w:color w:val="000000"/>
                <w:sz w:val="22"/>
                <w:szCs w:val="22"/>
              </w:rPr>
              <w:t>Left Fusiform Gyrus</w:t>
            </w:r>
          </w:p>
        </w:tc>
        <w:tc>
          <w:tcPr>
            <w:tcW w:w="1842" w:type="dxa"/>
            <w:tcBorders>
              <w:top w:val="single" w:sz="6" w:space="0" w:color="auto"/>
              <w:left w:val="single" w:sz="6" w:space="0" w:color="auto"/>
              <w:bottom w:val="single" w:sz="6" w:space="0" w:color="auto"/>
              <w:right w:val="single" w:sz="6" w:space="0" w:color="auto"/>
            </w:tcBorders>
            <w:vAlign w:val="bottom"/>
          </w:tcPr>
          <w:p w14:paraId="6F891155" w14:textId="746D85BF" w:rsidR="00BD3C2D" w:rsidRPr="004B3B94" w:rsidRDefault="00BD3C2D" w:rsidP="00BD3C2D">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0.111</w:t>
            </w:r>
            <w:r w:rsidRPr="004B3B94">
              <w:rPr>
                <w:rStyle w:val="eop"/>
                <w:rFonts w:ascii="Times New Roman" w:hAnsi="Times New Roman" w:cs="Times New Roman"/>
                <w:color w:val="000000"/>
                <w:sz w:val="22"/>
                <w:szCs w:val="22"/>
              </w:rPr>
              <w:t> </w:t>
            </w:r>
          </w:p>
        </w:tc>
        <w:tc>
          <w:tcPr>
            <w:tcW w:w="1560" w:type="dxa"/>
            <w:tcBorders>
              <w:top w:val="single" w:sz="6" w:space="0" w:color="auto"/>
              <w:left w:val="single" w:sz="6" w:space="0" w:color="auto"/>
              <w:bottom w:val="single" w:sz="6" w:space="0" w:color="auto"/>
              <w:right w:val="single" w:sz="6" w:space="0" w:color="auto"/>
            </w:tcBorders>
            <w:vAlign w:val="bottom"/>
          </w:tcPr>
          <w:p w14:paraId="3A9E101D" w14:textId="28B0F1F1" w:rsidR="00BD3C2D" w:rsidRPr="004B3B94" w:rsidRDefault="00BD3C2D" w:rsidP="00BD3C2D">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0.086 - 0.136</w:t>
            </w:r>
            <w:r w:rsidRPr="004B3B94">
              <w:rPr>
                <w:rStyle w:val="eop"/>
                <w:rFonts w:ascii="Times New Roman" w:hAnsi="Times New Roman" w:cs="Times New Roman"/>
                <w:color w:val="000000"/>
                <w:sz w:val="22"/>
                <w:szCs w:val="22"/>
              </w:rPr>
              <w:t> </w:t>
            </w:r>
          </w:p>
        </w:tc>
        <w:tc>
          <w:tcPr>
            <w:tcW w:w="1450" w:type="dxa"/>
            <w:vAlign w:val="bottom"/>
          </w:tcPr>
          <w:p w14:paraId="66ED0C3F" w14:textId="5303248D" w:rsidR="00BD3C2D" w:rsidRPr="004B3B94" w:rsidRDefault="00BD3C2D" w:rsidP="00BD3C2D">
            <w:pPr>
              <w:rPr>
                <w:rFonts w:ascii="Times New Roman" w:hAnsi="Times New Roman" w:cs="Times New Roman"/>
                <w:sz w:val="22"/>
                <w:szCs w:val="22"/>
              </w:rPr>
            </w:pPr>
            <w:r w:rsidRPr="004B3B94">
              <w:rPr>
                <w:rFonts w:ascii="Times New Roman" w:hAnsi="Times New Roman" w:cs="Times New Roman"/>
                <w:color w:val="000000"/>
                <w:sz w:val="22"/>
                <w:szCs w:val="22"/>
              </w:rPr>
              <w:t>0.060</w:t>
            </w:r>
          </w:p>
        </w:tc>
        <w:tc>
          <w:tcPr>
            <w:tcW w:w="908" w:type="dxa"/>
          </w:tcPr>
          <w:p w14:paraId="07E7575B" w14:textId="77777777" w:rsidR="00BD3C2D" w:rsidRPr="004B3B94" w:rsidRDefault="00BD3C2D" w:rsidP="00BD3C2D">
            <w:pPr>
              <w:rPr>
                <w:rFonts w:ascii="Times New Roman" w:hAnsi="Times New Roman" w:cs="Times New Roman"/>
                <w:sz w:val="22"/>
                <w:szCs w:val="22"/>
              </w:rPr>
            </w:pPr>
            <w:r w:rsidRPr="004B3B94">
              <w:rPr>
                <w:rFonts w:ascii="Times New Roman" w:hAnsi="Times New Roman" w:cs="Times New Roman"/>
                <w:sz w:val="22"/>
                <w:szCs w:val="22"/>
              </w:rPr>
              <w:t>&lt;0.001</w:t>
            </w:r>
          </w:p>
        </w:tc>
      </w:tr>
      <w:tr w:rsidR="00BD3C2D" w:rsidRPr="004B3B94" w14:paraId="66C754EB" w14:textId="77777777" w:rsidTr="00BD3C2D">
        <w:tc>
          <w:tcPr>
            <w:tcW w:w="3256" w:type="dxa"/>
            <w:vAlign w:val="bottom"/>
          </w:tcPr>
          <w:p w14:paraId="47D5E99A" w14:textId="77777777" w:rsidR="00BD3C2D" w:rsidRPr="004B3B94" w:rsidRDefault="00BD3C2D" w:rsidP="00BD3C2D">
            <w:pPr>
              <w:rPr>
                <w:rFonts w:ascii="Times New Roman" w:hAnsi="Times New Roman" w:cs="Times New Roman"/>
                <w:sz w:val="22"/>
                <w:szCs w:val="22"/>
              </w:rPr>
            </w:pPr>
            <w:r w:rsidRPr="004B3B94">
              <w:rPr>
                <w:rFonts w:ascii="Times New Roman" w:hAnsi="Times New Roman" w:cs="Times New Roman"/>
                <w:color w:val="000000"/>
                <w:sz w:val="22"/>
                <w:szCs w:val="22"/>
              </w:rPr>
              <w:t>Left Inferior Parietal Lobule</w:t>
            </w:r>
          </w:p>
        </w:tc>
        <w:tc>
          <w:tcPr>
            <w:tcW w:w="1842" w:type="dxa"/>
            <w:tcBorders>
              <w:top w:val="single" w:sz="6" w:space="0" w:color="auto"/>
              <w:left w:val="single" w:sz="6" w:space="0" w:color="auto"/>
              <w:bottom w:val="single" w:sz="6" w:space="0" w:color="auto"/>
              <w:right w:val="single" w:sz="6" w:space="0" w:color="auto"/>
            </w:tcBorders>
            <w:vAlign w:val="bottom"/>
          </w:tcPr>
          <w:p w14:paraId="43050E1B" w14:textId="273E6047" w:rsidR="00BD3C2D" w:rsidRPr="004B3B94" w:rsidRDefault="00BD3C2D" w:rsidP="00BD3C2D">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0.034</w:t>
            </w:r>
            <w:r w:rsidRPr="004B3B94">
              <w:rPr>
                <w:rStyle w:val="eop"/>
                <w:rFonts w:ascii="Times New Roman" w:hAnsi="Times New Roman" w:cs="Times New Roman"/>
                <w:color w:val="000000"/>
                <w:sz w:val="22"/>
                <w:szCs w:val="22"/>
              </w:rPr>
              <w:t> </w:t>
            </w:r>
          </w:p>
        </w:tc>
        <w:tc>
          <w:tcPr>
            <w:tcW w:w="1560" w:type="dxa"/>
            <w:tcBorders>
              <w:top w:val="single" w:sz="6" w:space="0" w:color="auto"/>
              <w:left w:val="single" w:sz="6" w:space="0" w:color="auto"/>
              <w:bottom w:val="single" w:sz="6" w:space="0" w:color="auto"/>
              <w:right w:val="single" w:sz="6" w:space="0" w:color="auto"/>
            </w:tcBorders>
            <w:vAlign w:val="bottom"/>
          </w:tcPr>
          <w:p w14:paraId="5A39D1ED" w14:textId="1F004056" w:rsidR="00BD3C2D" w:rsidRPr="004B3B94" w:rsidRDefault="00BD3C2D" w:rsidP="00BD3C2D">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0.021 - 0.049</w:t>
            </w:r>
            <w:r w:rsidRPr="004B3B94">
              <w:rPr>
                <w:rStyle w:val="eop"/>
                <w:rFonts w:ascii="Times New Roman" w:hAnsi="Times New Roman" w:cs="Times New Roman"/>
                <w:color w:val="000000"/>
                <w:sz w:val="22"/>
                <w:szCs w:val="22"/>
              </w:rPr>
              <w:t> </w:t>
            </w:r>
          </w:p>
        </w:tc>
        <w:tc>
          <w:tcPr>
            <w:tcW w:w="1450" w:type="dxa"/>
            <w:vAlign w:val="bottom"/>
          </w:tcPr>
          <w:p w14:paraId="746F940E" w14:textId="4F6469C0" w:rsidR="00BD3C2D" w:rsidRPr="004B3B94" w:rsidRDefault="00BD3C2D" w:rsidP="00BD3C2D">
            <w:pPr>
              <w:rPr>
                <w:rFonts w:ascii="Times New Roman" w:hAnsi="Times New Roman" w:cs="Times New Roman"/>
                <w:sz w:val="22"/>
                <w:szCs w:val="22"/>
              </w:rPr>
            </w:pPr>
            <w:r w:rsidRPr="004B3B94">
              <w:rPr>
                <w:rFonts w:ascii="Times New Roman" w:hAnsi="Times New Roman" w:cs="Times New Roman"/>
                <w:color w:val="000000"/>
                <w:sz w:val="22"/>
                <w:szCs w:val="22"/>
              </w:rPr>
              <w:t>0.019</w:t>
            </w:r>
          </w:p>
        </w:tc>
        <w:tc>
          <w:tcPr>
            <w:tcW w:w="908" w:type="dxa"/>
          </w:tcPr>
          <w:p w14:paraId="647139E8" w14:textId="77777777" w:rsidR="00BD3C2D" w:rsidRPr="004B3B94" w:rsidRDefault="00BD3C2D" w:rsidP="00BD3C2D">
            <w:pPr>
              <w:rPr>
                <w:rFonts w:ascii="Times New Roman" w:hAnsi="Times New Roman" w:cs="Times New Roman"/>
                <w:sz w:val="22"/>
                <w:szCs w:val="22"/>
              </w:rPr>
            </w:pPr>
            <w:r w:rsidRPr="004B3B94">
              <w:rPr>
                <w:rFonts w:ascii="Times New Roman" w:hAnsi="Times New Roman" w:cs="Times New Roman"/>
                <w:sz w:val="22"/>
                <w:szCs w:val="22"/>
              </w:rPr>
              <w:t>&lt;0.001</w:t>
            </w:r>
          </w:p>
        </w:tc>
      </w:tr>
      <w:tr w:rsidR="00BD3C2D" w:rsidRPr="004B3B94" w14:paraId="0C96F276" w14:textId="77777777" w:rsidTr="00BD3C2D">
        <w:tc>
          <w:tcPr>
            <w:tcW w:w="3256" w:type="dxa"/>
            <w:vAlign w:val="bottom"/>
          </w:tcPr>
          <w:p w14:paraId="08119AD5" w14:textId="77777777" w:rsidR="00BD3C2D" w:rsidRPr="004B3B94" w:rsidRDefault="00BD3C2D" w:rsidP="00BD3C2D">
            <w:pPr>
              <w:rPr>
                <w:rFonts w:ascii="Times New Roman" w:hAnsi="Times New Roman" w:cs="Times New Roman"/>
                <w:sz w:val="22"/>
                <w:szCs w:val="22"/>
              </w:rPr>
            </w:pPr>
            <w:r w:rsidRPr="004B3B94">
              <w:rPr>
                <w:rFonts w:ascii="Times New Roman" w:hAnsi="Times New Roman" w:cs="Times New Roman"/>
                <w:color w:val="000000"/>
                <w:sz w:val="22"/>
                <w:szCs w:val="22"/>
              </w:rPr>
              <w:t>Left Inferior Temporal Gyrus</w:t>
            </w:r>
          </w:p>
        </w:tc>
        <w:tc>
          <w:tcPr>
            <w:tcW w:w="1842" w:type="dxa"/>
            <w:tcBorders>
              <w:top w:val="single" w:sz="6" w:space="0" w:color="auto"/>
              <w:left w:val="single" w:sz="6" w:space="0" w:color="auto"/>
              <w:bottom w:val="single" w:sz="6" w:space="0" w:color="auto"/>
              <w:right w:val="single" w:sz="6" w:space="0" w:color="auto"/>
            </w:tcBorders>
            <w:vAlign w:val="bottom"/>
          </w:tcPr>
          <w:p w14:paraId="28841EBB" w14:textId="67B0F416" w:rsidR="00BD3C2D" w:rsidRPr="004B3B94" w:rsidRDefault="00BD3C2D" w:rsidP="00BD3C2D">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0.108</w:t>
            </w:r>
            <w:r w:rsidRPr="004B3B94">
              <w:rPr>
                <w:rStyle w:val="eop"/>
                <w:rFonts w:ascii="Times New Roman" w:hAnsi="Times New Roman" w:cs="Times New Roman"/>
                <w:color w:val="000000"/>
                <w:sz w:val="22"/>
                <w:szCs w:val="22"/>
              </w:rPr>
              <w:t> </w:t>
            </w:r>
          </w:p>
        </w:tc>
        <w:tc>
          <w:tcPr>
            <w:tcW w:w="1560" w:type="dxa"/>
            <w:tcBorders>
              <w:top w:val="single" w:sz="6" w:space="0" w:color="auto"/>
              <w:left w:val="single" w:sz="6" w:space="0" w:color="auto"/>
              <w:bottom w:val="single" w:sz="6" w:space="0" w:color="auto"/>
              <w:right w:val="single" w:sz="6" w:space="0" w:color="auto"/>
            </w:tcBorders>
            <w:vAlign w:val="bottom"/>
          </w:tcPr>
          <w:p w14:paraId="29CF2E87" w14:textId="0A90EFD3" w:rsidR="00BD3C2D" w:rsidRPr="004B3B94" w:rsidRDefault="00BD3C2D" w:rsidP="00BD3C2D">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0.086 - 0.133</w:t>
            </w:r>
            <w:r w:rsidRPr="004B3B94">
              <w:rPr>
                <w:rStyle w:val="eop"/>
                <w:rFonts w:ascii="Times New Roman" w:hAnsi="Times New Roman" w:cs="Times New Roman"/>
                <w:color w:val="000000"/>
                <w:sz w:val="22"/>
                <w:szCs w:val="22"/>
              </w:rPr>
              <w:t> </w:t>
            </w:r>
          </w:p>
        </w:tc>
        <w:tc>
          <w:tcPr>
            <w:tcW w:w="1450" w:type="dxa"/>
            <w:vAlign w:val="bottom"/>
          </w:tcPr>
          <w:p w14:paraId="266DA097" w14:textId="2268CEB8" w:rsidR="00BD3C2D" w:rsidRPr="004B3B94" w:rsidRDefault="00BD3C2D" w:rsidP="00BD3C2D">
            <w:pPr>
              <w:rPr>
                <w:rFonts w:ascii="Times New Roman" w:hAnsi="Times New Roman" w:cs="Times New Roman"/>
                <w:sz w:val="22"/>
                <w:szCs w:val="22"/>
              </w:rPr>
            </w:pPr>
            <w:r w:rsidRPr="004B3B94">
              <w:rPr>
                <w:rFonts w:ascii="Times New Roman" w:hAnsi="Times New Roman" w:cs="Times New Roman"/>
                <w:color w:val="000000"/>
                <w:sz w:val="22"/>
                <w:szCs w:val="22"/>
              </w:rPr>
              <w:t>0.059</w:t>
            </w:r>
          </w:p>
        </w:tc>
        <w:tc>
          <w:tcPr>
            <w:tcW w:w="908" w:type="dxa"/>
          </w:tcPr>
          <w:p w14:paraId="35F4D4DD" w14:textId="77777777" w:rsidR="00BD3C2D" w:rsidRPr="004B3B94" w:rsidRDefault="00BD3C2D" w:rsidP="00BD3C2D">
            <w:pPr>
              <w:rPr>
                <w:rFonts w:ascii="Times New Roman" w:hAnsi="Times New Roman" w:cs="Times New Roman"/>
                <w:sz w:val="22"/>
                <w:szCs w:val="22"/>
              </w:rPr>
            </w:pPr>
            <w:r w:rsidRPr="004B3B94">
              <w:rPr>
                <w:rFonts w:ascii="Times New Roman" w:hAnsi="Times New Roman" w:cs="Times New Roman"/>
                <w:sz w:val="22"/>
                <w:szCs w:val="22"/>
              </w:rPr>
              <w:t>&lt;0.001</w:t>
            </w:r>
          </w:p>
        </w:tc>
      </w:tr>
      <w:tr w:rsidR="00BD3C2D" w:rsidRPr="004B3B94" w14:paraId="688327B2" w14:textId="77777777" w:rsidTr="00BD3C2D">
        <w:tc>
          <w:tcPr>
            <w:tcW w:w="3256" w:type="dxa"/>
            <w:vAlign w:val="bottom"/>
          </w:tcPr>
          <w:p w14:paraId="15E059FC" w14:textId="77777777" w:rsidR="00BD3C2D" w:rsidRPr="004B3B94" w:rsidRDefault="00BD3C2D" w:rsidP="00BD3C2D">
            <w:pPr>
              <w:rPr>
                <w:rFonts w:ascii="Times New Roman" w:hAnsi="Times New Roman" w:cs="Times New Roman"/>
                <w:sz w:val="22"/>
                <w:szCs w:val="22"/>
              </w:rPr>
            </w:pPr>
            <w:r w:rsidRPr="004B3B94">
              <w:rPr>
                <w:rFonts w:ascii="Times New Roman" w:hAnsi="Times New Roman" w:cs="Times New Roman"/>
                <w:color w:val="000000"/>
                <w:sz w:val="22"/>
                <w:szCs w:val="22"/>
              </w:rPr>
              <w:t>Left Insular Cortex</w:t>
            </w:r>
          </w:p>
        </w:tc>
        <w:tc>
          <w:tcPr>
            <w:tcW w:w="1842" w:type="dxa"/>
            <w:tcBorders>
              <w:top w:val="single" w:sz="6" w:space="0" w:color="auto"/>
              <w:left w:val="single" w:sz="6" w:space="0" w:color="auto"/>
              <w:bottom w:val="single" w:sz="6" w:space="0" w:color="auto"/>
              <w:right w:val="single" w:sz="6" w:space="0" w:color="auto"/>
            </w:tcBorders>
            <w:vAlign w:val="bottom"/>
          </w:tcPr>
          <w:p w14:paraId="0D340ACB" w14:textId="754D207B" w:rsidR="00BD3C2D" w:rsidRPr="004B3B94" w:rsidRDefault="00BD3C2D" w:rsidP="00BD3C2D">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0.070</w:t>
            </w:r>
            <w:r w:rsidRPr="004B3B94">
              <w:rPr>
                <w:rStyle w:val="eop"/>
                <w:rFonts w:ascii="Times New Roman" w:hAnsi="Times New Roman" w:cs="Times New Roman"/>
                <w:color w:val="000000"/>
                <w:sz w:val="22"/>
                <w:szCs w:val="22"/>
              </w:rPr>
              <w:t> </w:t>
            </w:r>
          </w:p>
        </w:tc>
        <w:tc>
          <w:tcPr>
            <w:tcW w:w="1560" w:type="dxa"/>
            <w:tcBorders>
              <w:top w:val="single" w:sz="6" w:space="0" w:color="auto"/>
              <w:left w:val="single" w:sz="6" w:space="0" w:color="auto"/>
              <w:bottom w:val="single" w:sz="6" w:space="0" w:color="auto"/>
              <w:right w:val="single" w:sz="6" w:space="0" w:color="auto"/>
            </w:tcBorders>
            <w:vAlign w:val="bottom"/>
          </w:tcPr>
          <w:p w14:paraId="44BBDA62" w14:textId="2AE3FCAE" w:rsidR="00BD3C2D" w:rsidRPr="004B3B94" w:rsidRDefault="00BD3C2D" w:rsidP="00BD3C2D">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0.052 - 0.090</w:t>
            </w:r>
            <w:r w:rsidRPr="004B3B94">
              <w:rPr>
                <w:rStyle w:val="eop"/>
                <w:rFonts w:ascii="Times New Roman" w:hAnsi="Times New Roman" w:cs="Times New Roman"/>
                <w:color w:val="000000"/>
                <w:sz w:val="22"/>
                <w:szCs w:val="22"/>
              </w:rPr>
              <w:t> </w:t>
            </w:r>
          </w:p>
        </w:tc>
        <w:tc>
          <w:tcPr>
            <w:tcW w:w="1450" w:type="dxa"/>
            <w:vAlign w:val="bottom"/>
          </w:tcPr>
          <w:p w14:paraId="5AE8C61A" w14:textId="465EFA79" w:rsidR="00BD3C2D" w:rsidRPr="004B3B94" w:rsidRDefault="00BD3C2D" w:rsidP="00BD3C2D">
            <w:pPr>
              <w:rPr>
                <w:rFonts w:ascii="Times New Roman" w:hAnsi="Times New Roman" w:cs="Times New Roman"/>
                <w:sz w:val="22"/>
                <w:szCs w:val="22"/>
              </w:rPr>
            </w:pPr>
            <w:r w:rsidRPr="004B3B94">
              <w:rPr>
                <w:rFonts w:ascii="Times New Roman" w:hAnsi="Times New Roman" w:cs="Times New Roman"/>
                <w:color w:val="000000"/>
                <w:sz w:val="22"/>
                <w:szCs w:val="22"/>
              </w:rPr>
              <w:t>0.038</w:t>
            </w:r>
          </w:p>
        </w:tc>
        <w:tc>
          <w:tcPr>
            <w:tcW w:w="908" w:type="dxa"/>
          </w:tcPr>
          <w:p w14:paraId="63FC7E38" w14:textId="77777777" w:rsidR="00BD3C2D" w:rsidRPr="004B3B94" w:rsidRDefault="00BD3C2D" w:rsidP="00BD3C2D">
            <w:pPr>
              <w:rPr>
                <w:rFonts w:ascii="Times New Roman" w:hAnsi="Times New Roman" w:cs="Times New Roman"/>
                <w:sz w:val="22"/>
                <w:szCs w:val="22"/>
              </w:rPr>
            </w:pPr>
            <w:r w:rsidRPr="004B3B94">
              <w:rPr>
                <w:rFonts w:ascii="Times New Roman" w:hAnsi="Times New Roman" w:cs="Times New Roman"/>
                <w:sz w:val="22"/>
                <w:szCs w:val="22"/>
              </w:rPr>
              <w:t>&lt;0.001</w:t>
            </w:r>
          </w:p>
        </w:tc>
      </w:tr>
      <w:tr w:rsidR="00BD3C2D" w:rsidRPr="004B3B94" w14:paraId="2A033A3F" w14:textId="77777777" w:rsidTr="00BD3C2D">
        <w:tc>
          <w:tcPr>
            <w:tcW w:w="3256" w:type="dxa"/>
            <w:vAlign w:val="bottom"/>
          </w:tcPr>
          <w:p w14:paraId="0A96D373" w14:textId="77777777" w:rsidR="00BD3C2D" w:rsidRPr="004B3B94" w:rsidRDefault="00BD3C2D" w:rsidP="00BD3C2D">
            <w:pPr>
              <w:rPr>
                <w:rFonts w:ascii="Times New Roman" w:hAnsi="Times New Roman" w:cs="Times New Roman"/>
                <w:sz w:val="22"/>
                <w:szCs w:val="22"/>
              </w:rPr>
            </w:pPr>
            <w:r w:rsidRPr="004B3B94">
              <w:rPr>
                <w:rFonts w:ascii="Times New Roman" w:hAnsi="Times New Roman" w:cs="Times New Roman"/>
                <w:color w:val="000000"/>
                <w:sz w:val="22"/>
                <w:szCs w:val="22"/>
              </w:rPr>
              <w:t>Left Isthmus of the Cingulate Cortex</w:t>
            </w:r>
          </w:p>
        </w:tc>
        <w:tc>
          <w:tcPr>
            <w:tcW w:w="1842" w:type="dxa"/>
            <w:tcBorders>
              <w:top w:val="single" w:sz="6" w:space="0" w:color="auto"/>
              <w:left w:val="single" w:sz="6" w:space="0" w:color="auto"/>
              <w:bottom w:val="single" w:sz="6" w:space="0" w:color="auto"/>
              <w:right w:val="single" w:sz="6" w:space="0" w:color="auto"/>
            </w:tcBorders>
            <w:vAlign w:val="bottom"/>
          </w:tcPr>
          <w:p w14:paraId="36756E2D" w14:textId="07616B91" w:rsidR="00BD3C2D" w:rsidRPr="004B3B94" w:rsidRDefault="00BD3C2D" w:rsidP="00BD3C2D">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0.054</w:t>
            </w:r>
            <w:r w:rsidRPr="004B3B94">
              <w:rPr>
                <w:rStyle w:val="eop"/>
                <w:rFonts w:ascii="Times New Roman" w:hAnsi="Times New Roman" w:cs="Times New Roman"/>
                <w:color w:val="000000"/>
                <w:sz w:val="22"/>
                <w:szCs w:val="22"/>
              </w:rPr>
              <w:t> </w:t>
            </w:r>
          </w:p>
        </w:tc>
        <w:tc>
          <w:tcPr>
            <w:tcW w:w="1560" w:type="dxa"/>
            <w:tcBorders>
              <w:top w:val="single" w:sz="6" w:space="0" w:color="auto"/>
              <w:left w:val="single" w:sz="6" w:space="0" w:color="auto"/>
              <w:bottom w:val="single" w:sz="6" w:space="0" w:color="auto"/>
              <w:right w:val="single" w:sz="6" w:space="0" w:color="auto"/>
            </w:tcBorders>
            <w:vAlign w:val="bottom"/>
          </w:tcPr>
          <w:p w14:paraId="66849C1B" w14:textId="3F6850AC" w:rsidR="00BD3C2D" w:rsidRPr="004B3B94" w:rsidRDefault="00BD3C2D" w:rsidP="00BD3C2D">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0.038 - 0.073</w:t>
            </w:r>
            <w:r w:rsidRPr="004B3B94">
              <w:rPr>
                <w:rStyle w:val="eop"/>
                <w:rFonts w:ascii="Times New Roman" w:hAnsi="Times New Roman" w:cs="Times New Roman"/>
                <w:color w:val="000000"/>
                <w:sz w:val="22"/>
                <w:szCs w:val="22"/>
              </w:rPr>
              <w:t> </w:t>
            </w:r>
          </w:p>
        </w:tc>
        <w:tc>
          <w:tcPr>
            <w:tcW w:w="1450" w:type="dxa"/>
            <w:vAlign w:val="bottom"/>
          </w:tcPr>
          <w:p w14:paraId="573A98F3" w14:textId="3FD842B9" w:rsidR="00BD3C2D" w:rsidRPr="004B3B94" w:rsidRDefault="00BD3C2D" w:rsidP="00BD3C2D">
            <w:pPr>
              <w:rPr>
                <w:rFonts w:ascii="Times New Roman" w:hAnsi="Times New Roman" w:cs="Times New Roman"/>
                <w:sz w:val="22"/>
                <w:szCs w:val="22"/>
              </w:rPr>
            </w:pPr>
            <w:r w:rsidRPr="004B3B94">
              <w:rPr>
                <w:rFonts w:ascii="Times New Roman" w:hAnsi="Times New Roman" w:cs="Times New Roman"/>
                <w:color w:val="000000"/>
                <w:sz w:val="22"/>
                <w:szCs w:val="22"/>
              </w:rPr>
              <w:t>0.029</w:t>
            </w:r>
          </w:p>
        </w:tc>
        <w:tc>
          <w:tcPr>
            <w:tcW w:w="908" w:type="dxa"/>
          </w:tcPr>
          <w:p w14:paraId="752866F8" w14:textId="77777777" w:rsidR="00BD3C2D" w:rsidRPr="004B3B94" w:rsidRDefault="00BD3C2D" w:rsidP="00BD3C2D">
            <w:pPr>
              <w:rPr>
                <w:rFonts w:ascii="Times New Roman" w:hAnsi="Times New Roman" w:cs="Times New Roman"/>
                <w:sz w:val="22"/>
                <w:szCs w:val="22"/>
              </w:rPr>
            </w:pPr>
            <w:r w:rsidRPr="004B3B94">
              <w:rPr>
                <w:rFonts w:ascii="Times New Roman" w:hAnsi="Times New Roman" w:cs="Times New Roman"/>
                <w:sz w:val="22"/>
                <w:szCs w:val="22"/>
              </w:rPr>
              <w:t>&lt;0.001</w:t>
            </w:r>
          </w:p>
        </w:tc>
      </w:tr>
      <w:tr w:rsidR="00BD3C2D" w:rsidRPr="004B3B94" w14:paraId="105A864E" w14:textId="77777777" w:rsidTr="00BD3C2D">
        <w:tc>
          <w:tcPr>
            <w:tcW w:w="3256" w:type="dxa"/>
            <w:vAlign w:val="bottom"/>
          </w:tcPr>
          <w:p w14:paraId="58DE49FE" w14:textId="77777777" w:rsidR="00BD3C2D" w:rsidRPr="004B3B94" w:rsidRDefault="00BD3C2D" w:rsidP="00BD3C2D">
            <w:pPr>
              <w:rPr>
                <w:rFonts w:ascii="Times New Roman" w:hAnsi="Times New Roman" w:cs="Times New Roman"/>
                <w:sz w:val="22"/>
                <w:szCs w:val="22"/>
              </w:rPr>
            </w:pPr>
            <w:r w:rsidRPr="004B3B94">
              <w:rPr>
                <w:rFonts w:ascii="Times New Roman" w:hAnsi="Times New Roman" w:cs="Times New Roman"/>
                <w:color w:val="000000"/>
                <w:sz w:val="22"/>
                <w:szCs w:val="22"/>
              </w:rPr>
              <w:t>Left Lateral Occipital Cortex</w:t>
            </w:r>
          </w:p>
        </w:tc>
        <w:tc>
          <w:tcPr>
            <w:tcW w:w="1842" w:type="dxa"/>
            <w:tcBorders>
              <w:top w:val="single" w:sz="6" w:space="0" w:color="auto"/>
              <w:left w:val="single" w:sz="6" w:space="0" w:color="auto"/>
              <w:bottom w:val="single" w:sz="6" w:space="0" w:color="auto"/>
              <w:right w:val="single" w:sz="6" w:space="0" w:color="auto"/>
            </w:tcBorders>
            <w:vAlign w:val="bottom"/>
          </w:tcPr>
          <w:p w14:paraId="441F7A64" w14:textId="1FEBBCC4" w:rsidR="00BD3C2D" w:rsidRPr="004B3B94" w:rsidRDefault="00BD3C2D" w:rsidP="00BD3C2D">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0.082</w:t>
            </w:r>
            <w:r w:rsidRPr="004B3B94">
              <w:rPr>
                <w:rStyle w:val="eop"/>
                <w:rFonts w:ascii="Times New Roman" w:hAnsi="Times New Roman" w:cs="Times New Roman"/>
                <w:color w:val="000000"/>
                <w:sz w:val="22"/>
                <w:szCs w:val="22"/>
              </w:rPr>
              <w:t> </w:t>
            </w:r>
          </w:p>
        </w:tc>
        <w:tc>
          <w:tcPr>
            <w:tcW w:w="1560" w:type="dxa"/>
            <w:tcBorders>
              <w:top w:val="single" w:sz="6" w:space="0" w:color="auto"/>
              <w:left w:val="single" w:sz="6" w:space="0" w:color="auto"/>
              <w:bottom w:val="single" w:sz="6" w:space="0" w:color="auto"/>
              <w:right w:val="single" w:sz="6" w:space="0" w:color="auto"/>
            </w:tcBorders>
            <w:vAlign w:val="bottom"/>
          </w:tcPr>
          <w:p w14:paraId="231462AA" w14:textId="31B55C5B" w:rsidR="00BD3C2D" w:rsidRPr="004B3B94" w:rsidRDefault="00BD3C2D" w:rsidP="00BD3C2D">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0.063 - 0.105</w:t>
            </w:r>
            <w:r w:rsidRPr="004B3B94">
              <w:rPr>
                <w:rStyle w:val="eop"/>
                <w:rFonts w:ascii="Times New Roman" w:hAnsi="Times New Roman" w:cs="Times New Roman"/>
                <w:color w:val="000000"/>
                <w:sz w:val="22"/>
                <w:szCs w:val="22"/>
              </w:rPr>
              <w:t> </w:t>
            </w:r>
          </w:p>
        </w:tc>
        <w:tc>
          <w:tcPr>
            <w:tcW w:w="1450" w:type="dxa"/>
            <w:vAlign w:val="bottom"/>
          </w:tcPr>
          <w:p w14:paraId="62C97D92" w14:textId="4CC45597" w:rsidR="00BD3C2D" w:rsidRPr="004B3B94" w:rsidRDefault="00BD3C2D" w:rsidP="00BD3C2D">
            <w:pPr>
              <w:rPr>
                <w:rFonts w:ascii="Times New Roman" w:hAnsi="Times New Roman" w:cs="Times New Roman"/>
                <w:sz w:val="22"/>
                <w:szCs w:val="22"/>
              </w:rPr>
            </w:pPr>
            <w:r w:rsidRPr="004B3B94">
              <w:rPr>
                <w:rFonts w:ascii="Times New Roman" w:hAnsi="Times New Roman" w:cs="Times New Roman"/>
                <w:color w:val="000000"/>
                <w:sz w:val="22"/>
                <w:szCs w:val="22"/>
              </w:rPr>
              <w:t>0.045</w:t>
            </w:r>
          </w:p>
        </w:tc>
        <w:tc>
          <w:tcPr>
            <w:tcW w:w="908" w:type="dxa"/>
          </w:tcPr>
          <w:p w14:paraId="37BE088B" w14:textId="77777777" w:rsidR="00BD3C2D" w:rsidRPr="004B3B94" w:rsidRDefault="00BD3C2D" w:rsidP="00BD3C2D">
            <w:pPr>
              <w:rPr>
                <w:rFonts w:ascii="Times New Roman" w:hAnsi="Times New Roman" w:cs="Times New Roman"/>
                <w:sz w:val="22"/>
                <w:szCs w:val="22"/>
              </w:rPr>
            </w:pPr>
            <w:r w:rsidRPr="004B3B94">
              <w:rPr>
                <w:rFonts w:ascii="Times New Roman" w:hAnsi="Times New Roman" w:cs="Times New Roman"/>
                <w:sz w:val="22"/>
                <w:szCs w:val="22"/>
              </w:rPr>
              <w:t>&lt;0.001</w:t>
            </w:r>
          </w:p>
        </w:tc>
      </w:tr>
      <w:tr w:rsidR="00BD3C2D" w:rsidRPr="004B3B94" w14:paraId="74DEC688" w14:textId="77777777" w:rsidTr="00BD3C2D">
        <w:tc>
          <w:tcPr>
            <w:tcW w:w="3256" w:type="dxa"/>
            <w:vAlign w:val="bottom"/>
          </w:tcPr>
          <w:p w14:paraId="7BDF0E96" w14:textId="77777777" w:rsidR="00BD3C2D" w:rsidRPr="004B3B94" w:rsidRDefault="00BD3C2D" w:rsidP="00BD3C2D">
            <w:pPr>
              <w:rPr>
                <w:rFonts w:ascii="Times New Roman" w:hAnsi="Times New Roman" w:cs="Times New Roman"/>
                <w:sz w:val="22"/>
                <w:szCs w:val="22"/>
              </w:rPr>
            </w:pPr>
            <w:r w:rsidRPr="004B3B94">
              <w:rPr>
                <w:rFonts w:ascii="Times New Roman" w:hAnsi="Times New Roman" w:cs="Times New Roman"/>
                <w:color w:val="000000"/>
                <w:sz w:val="22"/>
                <w:szCs w:val="22"/>
              </w:rPr>
              <w:t>Left Lateral Orbitofrontal Cortex</w:t>
            </w:r>
          </w:p>
        </w:tc>
        <w:tc>
          <w:tcPr>
            <w:tcW w:w="1842" w:type="dxa"/>
            <w:tcBorders>
              <w:top w:val="single" w:sz="6" w:space="0" w:color="auto"/>
              <w:left w:val="single" w:sz="6" w:space="0" w:color="auto"/>
              <w:bottom w:val="single" w:sz="6" w:space="0" w:color="auto"/>
              <w:right w:val="single" w:sz="6" w:space="0" w:color="auto"/>
            </w:tcBorders>
            <w:vAlign w:val="bottom"/>
          </w:tcPr>
          <w:p w14:paraId="6B0CE891" w14:textId="15A4EEE5" w:rsidR="00BD3C2D" w:rsidRPr="004B3B94" w:rsidRDefault="00BD3C2D" w:rsidP="00BD3C2D">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0.115</w:t>
            </w:r>
            <w:r w:rsidRPr="004B3B94">
              <w:rPr>
                <w:rStyle w:val="eop"/>
                <w:rFonts w:ascii="Times New Roman" w:hAnsi="Times New Roman" w:cs="Times New Roman"/>
                <w:color w:val="000000"/>
                <w:sz w:val="22"/>
                <w:szCs w:val="22"/>
              </w:rPr>
              <w:t> </w:t>
            </w:r>
          </w:p>
        </w:tc>
        <w:tc>
          <w:tcPr>
            <w:tcW w:w="1560" w:type="dxa"/>
            <w:tcBorders>
              <w:top w:val="single" w:sz="6" w:space="0" w:color="auto"/>
              <w:left w:val="single" w:sz="6" w:space="0" w:color="auto"/>
              <w:bottom w:val="single" w:sz="6" w:space="0" w:color="auto"/>
              <w:right w:val="single" w:sz="6" w:space="0" w:color="auto"/>
            </w:tcBorders>
            <w:vAlign w:val="bottom"/>
          </w:tcPr>
          <w:p w14:paraId="5C860655" w14:textId="736D86E1" w:rsidR="00BD3C2D" w:rsidRPr="004B3B94" w:rsidRDefault="00BD3C2D" w:rsidP="00BD3C2D">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0.091 - 0.140</w:t>
            </w:r>
            <w:r w:rsidRPr="004B3B94">
              <w:rPr>
                <w:rStyle w:val="eop"/>
                <w:rFonts w:ascii="Times New Roman" w:hAnsi="Times New Roman" w:cs="Times New Roman"/>
                <w:color w:val="000000"/>
                <w:sz w:val="22"/>
                <w:szCs w:val="22"/>
              </w:rPr>
              <w:t> </w:t>
            </w:r>
          </w:p>
        </w:tc>
        <w:tc>
          <w:tcPr>
            <w:tcW w:w="1450" w:type="dxa"/>
            <w:vAlign w:val="bottom"/>
          </w:tcPr>
          <w:p w14:paraId="373F8FCC" w14:textId="0BA538F0" w:rsidR="00BD3C2D" w:rsidRPr="004B3B94" w:rsidRDefault="00BD3C2D" w:rsidP="00BD3C2D">
            <w:pPr>
              <w:rPr>
                <w:rFonts w:ascii="Times New Roman" w:hAnsi="Times New Roman" w:cs="Times New Roman"/>
                <w:sz w:val="22"/>
                <w:szCs w:val="22"/>
              </w:rPr>
            </w:pPr>
            <w:r w:rsidRPr="004B3B94">
              <w:rPr>
                <w:rFonts w:ascii="Times New Roman" w:hAnsi="Times New Roman" w:cs="Times New Roman"/>
                <w:color w:val="000000"/>
                <w:sz w:val="22"/>
                <w:szCs w:val="22"/>
              </w:rPr>
              <w:t>0.063</w:t>
            </w:r>
          </w:p>
        </w:tc>
        <w:tc>
          <w:tcPr>
            <w:tcW w:w="908" w:type="dxa"/>
          </w:tcPr>
          <w:p w14:paraId="68147BD0" w14:textId="77777777" w:rsidR="00BD3C2D" w:rsidRPr="004B3B94" w:rsidRDefault="00BD3C2D" w:rsidP="00BD3C2D">
            <w:pPr>
              <w:rPr>
                <w:rFonts w:ascii="Times New Roman" w:hAnsi="Times New Roman" w:cs="Times New Roman"/>
                <w:sz w:val="22"/>
                <w:szCs w:val="22"/>
              </w:rPr>
            </w:pPr>
            <w:r w:rsidRPr="004B3B94">
              <w:rPr>
                <w:rFonts w:ascii="Times New Roman" w:hAnsi="Times New Roman" w:cs="Times New Roman"/>
                <w:sz w:val="22"/>
                <w:szCs w:val="22"/>
              </w:rPr>
              <w:t>&lt;0.001</w:t>
            </w:r>
          </w:p>
        </w:tc>
      </w:tr>
      <w:tr w:rsidR="00BD3C2D" w:rsidRPr="004B3B94" w14:paraId="51B1DBB8" w14:textId="77777777" w:rsidTr="00BD3C2D">
        <w:tc>
          <w:tcPr>
            <w:tcW w:w="3256" w:type="dxa"/>
            <w:vAlign w:val="bottom"/>
          </w:tcPr>
          <w:p w14:paraId="217345CC" w14:textId="77777777" w:rsidR="00BD3C2D" w:rsidRPr="004B3B94" w:rsidRDefault="00BD3C2D" w:rsidP="00BD3C2D">
            <w:pPr>
              <w:rPr>
                <w:rFonts w:ascii="Times New Roman" w:hAnsi="Times New Roman" w:cs="Times New Roman"/>
                <w:sz w:val="22"/>
                <w:szCs w:val="22"/>
              </w:rPr>
            </w:pPr>
            <w:r w:rsidRPr="004B3B94">
              <w:rPr>
                <w:rFonts w:ascii="Times New Roman" w:hAnsi="Times New Roman" w:cs="Times New Roman"/>
                <w:color w:val="000000"/>
                <w:sz w:val="22"/>
                <w:szCs w:val="22"/>
              </w:rPr>
              <w:t>Left Lingual Gyrus</w:t>
            </w:r>
          </w:p>
        </w:tc>
        <w:tc>
          <w:tcPr>
            <w:tcW w:w="1842" w:type="dxa"/>
            <w:tcBorders>
              <w:top w:val="single" w:sz="6" w:space="0" w:color="auto"/>
              <w:left w:val="single" w:sz="6" w:space="0" w:color="auto"/>
              <w:bottom w:val="single" w:sz="6" w:space="0" w:color="auto"/>
              <w:right w:val="single" w:sz="6" w:space="0" w:color="auto"/>
            </w:tcBorders>
            <w:vAlign w:val="bottom"/>
          </w:tcPr>
          <w:p w14:paraId="25D1F55D" w14:textId="4BDC4EB6" w:rsidR="00BD3C2D" w:rsidRPr="004B3B94" w:rsidRDefault="00BD3C2D" w:rsidP="00BD3C2D">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0.051</w:t>
            </w:r>
            <w:r w:rsidRPr="004B3B94">
              <w:rPr>
                <w:rStyle w:val="eop"/>
                <w:rFonts w:ascii="Times New Roman" w:hAnsi="Times New Roman" w:cs="Times New Roman"/>
                <w:color w:val="000000"/>
                <w:sz w:val="22"/>
                <w:szCs w:val="22"/>
              </w:rPr>
              <w:t> </w:t>
            </w:r>
          </w:p>
        </w:tc>
        <w:tc>
          <w:tcPr>
            <w:tcW w:w="1560" w:type="dxa"/>
            <w:tcBorders>
              <w:top w:val="single" w:sz="6" w:space="0" w:color="auto"/>
              <w:left w:val="single" w:sz="6" w:space="0" w:color="auto"/>
              <w:bottom w:val="single" w:sz="6" w:space="0" w:color="auto"/>
              <w:right w:val="single" w:sz="6" w:space="0" w:color="auto"/>
            </w:tcBorders>
            <w:vAlign w:val="bottom"/>
          </w:tcPr>
          <w:p w14:paraId="73D81A91" w14:textId="5DC48863" w:rsidR="00BD3C2D" w:rsidRPr="004B3B94" w:rsidRDefault="00BD3C2D" w:rsidP="00BD3C2D">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0.034 - 0.069</w:t>
            </w:r>
            <w:r w:rsidRPr="004B3B94">
              <w:rPr>
                <w:rStyle w:val="eop"/>
                <w:rFonts w:ascii="Times New Roman" w:hAnsi="Times New Roman" w:cs="Times New Roman"/>
                <w:color w:val="000000"/>
                <w:sz w:val="22"/>
                <w:szCs w:val="22"/>
              </w:rPr>
              <w:t> </w:t>
            </w:r>
          </w:p>
        </w:tc>
        <w:tc>
          <w:tcPr>
            <w:tcW w:w="1450" w:type="dxa"/>
            <w:vAlign w:val="bottom"/>
          </w:tcPr>
          <w:p w14:paraId="5E495649" w14:textId="229972DC" w:rsidR="00BD3C2D" w:rsidRPr="004B3B94" w:rsidRDefault="00BD3C2D" w:rsidP="00BD3C2D">
            <w:pPr>
              <w:rPr>
                <w:rFonts w:ascii="Times New Roman" w:hAnsi="Times New Roman" w:cs="Times New Roman"/>
                <w:sz w:val="22"/>
                <w:szCs w:val="22"/>
              </w:rPr>
            </w:pPr>
            <w:r w:rsidRPr="004B3B94">
              <w:rPr>
                <w:rFonts w:ascii="Times New Roman" w:hAnsi="Times New Roman" w:cs="Times New Roman"/>
                <w:color w:val="000000"/>
                <w:sz w:val="22"/>
                <w:szCs w:val="22"/>
              </w:rPr>
              <w:t>0.028</w:t>
            </w:r>
          </w:p>
        </w:tc>
        <w:tc>
          <w:tcPr>
            <w:tcW w:w="908" w:type="dxa"/>
          </w:tcPr>
          <w:p w14:paraId="51269F15" w14:textId="77777777" w:rsidR="00BD3C2D" w:rsidRPr="004B3B94" w:rsidRDefault="00BD3C2D" w:rsidP="00BD3C2D">
            <w:pPr>
              <w:rPr>
                <w:rFonts w:ascii="Times New Roman" w:hAnsi="Times New Roman" w:cs="Times New Roman"/>
                <w:sz w:val="22"/>
                <w:szCs w:val="22"/>
              </w:rPr>
            </w:pPr>
            <w:r w:rsidRPr="004B3B94">
              <w:rPr>
                <w:rFonts w:ascii="Times New Roman" w:hAnsi="Times New Roman" w:cs="Times New Roman"/>
                <w:sz w:val="22"/>
                <w:szCs w:val="22"/>
              </w:rPr>
              <w:t>&lt;0.001</w:t>
            </w:r>
          </w:p>
        </w:tc>
      </w:tr>
      <w:tr w:rsidR="00BD3C2D" w:rsidRPr="004B3B94" w14:paraId="7DEB3191" w14:textId="77777777" w:rsidTr="00BD3C2D">
        <w:tc>
          <w:tcPr>
            <w:tcW w:w="3256" w:type="dxa"/>
            <w:vAlign w:val="bottom"/>
          </w:tcPr>
          <w:p w14:paraId="2F46FBAF" w14:textId="77777777" w:rsidR="00BD3C2D" w:rsidRPr="004B3B94" w:rsidRDefault="00BD3C2D" w:rsidP="00BD3C2D">
            <w:pPr>
              <w:rPr>
                <w:rFonts w:ascii="Times New Roman" w:hAnsi="Times New Roman" w:cs="Times New Roman"/>
                <w:sz w:val="22"/>
                <w:szCs w:val="22"/>
              </w:rPr>
            </w:pPr>
            <w:r w:rsidRPr="004B3B94">
              <w:rPr>
                <w:rFonts w:ascii="Times New Roman" w:hAnsi="Times New Roman" w:cs="Times New Roman"/>
                <w:color w:val="000000"/>
                <w:sz w:val="22"/>
                <w:szCs w:val="22"/>
              </w:rPr>
              <w:t>Left Medial Orbitofrontal Cortex</w:t>
            </w:r>
          </w:p>
        </w:tc>
        <w:tc>
          <w:tcPr>
            <w:tcW w:w="1842" w:type="dxa"/>
            <w:tcBorders>
              <w:top w:val="single" w:sz="6" w:space="0" w:color="auto"/>
              <w:left w:val="single" w:sz="6" w:space="0" w:color="auto"/>
              <w:bottom w:val="single" w:sz="6" w:space="0" w:color="auto"/>
              <w:right w:val="single" w:sz="6" w:space="0" w:color="auto"/>
            </w:tcBorders>
            <w:vAlign w:val="bottom"/>
          </w:tcPr>
          <w:p w14:paraId="694558A1" w14:textId="57B129DC" w:rsidR="00BD3C2D" w:rsidRPr="004B3B94" w:rsidRDefault="00BD3C2D" w:rsidP="00BD3C2D">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0.043</w:t>
            </w:r>
            <w:r w:rsidRPr="004B3B94">
              <w:rPr>
                <w:rStyle w:val="eop"/>
                <w:rFonts w:ascii="Times New Roman" w:hAnsi="Times New Roman" w:cs="Times New Roman"/>
                <w:color w:val="000000"/>
                <w:sz w:val="22"/>
                <w:szCs w:val="22"/>
              </w:rPr>
              <w:t> </w:t>
            </w:r>
          </w:p>
        </w:tc>
        <w:tc>
          <w:tcPr>
            <w:tcW w:w="1560" w:type="dxa"/>
            <w:tcBorders>
              <w:top w:val="single" w:sz="6" w:space="0" w:color="auto"/>
              <w:left w:val="single" w:sz="6" w:space="0" w:color="auto"/>
              <w:bottom w:val="single" w:sz="6" w:space="0" w:color="auto"/>
              <w:right w:val="single" w:sz="6" w:space="0" w:color="auto"/>
            </w:tcBorders>
            <w:vAlign w:val="bottom"/>
          </w:tcPr>
          <w:p w14:paraId="4BBA4753" w14:textId="429FCC57" w:rsidR="00BD3C2D" w:rsidRPr="004B3B94" w:rsidRDefault="00BD3C2D" w:rsidP="00BD3C2D">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0.029 - 0.061</w:t>
            </w:r>
            <w:r w:rsidRPr="004B3B94">
              <w:rPr>
                <w:rStyle w:val="eop"/>
                <w:rFonts w:ascii="Times New Roman" w:hAnsi="Times New Roman" w:cs="Times New Roman"/>
                <w:color w:val="000000"/>
                <w:sz w:val="22"/>
                <w:szCs w:val="22"/>
              </w:rPr>
              <w:t> </w:t>
            </w:r>
          </w:p>
        </w:tc>
        <w:tc>
          <w:tcPr>
            <w:tcW w:w="1450" w:type="dxa"/>
            <w:vAlign w:val="bottom"/>
          </w:tcPr>
          <w:p w14:paraId="51323A3F" w14:textId="38C3D474" w:rsidR="00BD3C2D" w:rsidRPr="004B3B94" w:rsidRDefault="00BD3C2D" w:rsidP="00BD3C2D">
            <w:pPr>
              <w:rPr>
                <w:rFonts w:ascii="Times New Roman" w:hAnsi="Times New Roman" w:cs="Times New Roman"/>
                <w:sz w:val="22"/>
                <w:szCs w:val="22"/>
              </w:rPr>
            </w:pPr>
            <w:r w:rsidRPr="004B3B94">
              <w:rPr>
                <w:rFonts w:ascii="Times New Roman" w:hAnsi="Times New Roman" w:cs="Times New Roman"/>
                <w:color w:val="000000"/>
                <w:sz w:val="22"/>
                <w:szCs w:val="22"/>
              </w:rPr>
              <w:t>0.024</w:t>
            </w:r>
          </w:p>
        </w:tc>
        <w:tc>
          <w:tcPr>
            <w:tcW w:w="908" w:type="dxa"/>
          </w:tcPr>
          <w:p w14:paraId="5C6DDE04" w14:textId="77777777" w:rsidR="00BD3C2D" w:rsidRPr="004B3B94" w:rsidRDefault="00BD3C2D" w:rsidP="00BD3C2D">
            <w:pPr>
              <w:rPr>
                <w:rFonts w:ascii="Times New Roman" w:hAnsi="Times New Roman" w:cs="Times New Roman"/>
                <w:sz w:val="22"/>
                <w:szCs w:val="22"/>
              </w:rPr>
            </w:pPr>
            <w:r w:rsidRPr="004B3B94">
              <w:rPr>
                <w:rFonts w:ascii="Times New Roman" w:hAnsi="Times New Roman" w:cs="Times New Roman"/>
                <w:sz w:val="22"/>
                <w:szCs w:val="22"/>
              </w:rPr>
              <w:t>&lt;0.001</w:t>
            </w:r>
          </w:p>
        </w:tc>
      </w:tr>
      <w:tr w:rsidR="00BD3C2D" w:rsidRPr="004B3B94" w14:paraId="7A94C187" w14:textId="77777777" w:rsidTr="00BD3C2D">
        <w:tc>
          <w:tcPr>
            <w:tcW w:w="3256" w:type="dxa"/>
            <w:vAlign w:val="bottom"/>
          </w:tcPr>
          <w:p w14:paraId="42D97A04" w14:textId="77777777" w:rsidR="00BD3C2D" w:rsidRPr="004B3B94" w:rsidRDefault="00BD3C2D" w:rsidP="00BD3C2D">
            <w:pPr>
              <w:rPr>
                <w:rFonts w:ascii="Times New Roman" w:hAnsi="Times New Roman" w:cs="Times New Roman"/>
                <w:sz w:val="22"/>
                <w:szCs w:val="22"/>
              </w:rPr>
            </w:pPr>
            <w:r w:rsidRPr="004B3B94">
              <w:rPr>
                <w:rFonts w:ascii="Times New Roman" w:hAnsi="Times New Roman" w:cs="Times New Roman"/>
                <w:color w:val="000000"/>
                <w:sz w:val="22"/>
                <w:szCs w:val="22"/>
              </w:rPr>
              <w:t>Left Middle Temporal Gyrus</w:t>
            </w:r>
          </w:p>
        </w:tc>
        <w:tc>
          <w:tcPr>
            <w:tcW w:w="1842" w:type="dxa"/>
            <w:tcBorders>
              <w:top w:val="single" w:sz="6" w:space="0" w:color="auto"/>
              <w:left w:val="single" w:sz="6" w:space="0" w:color="auto"/>
              <w:bottom w:val="single" w:sz="6" w:space="0" w:color="auto"/>
              <w:right w:val="single" w:sz="6" w:space="0" w:color="auto"/>
            </w:tcBorders>
            <w:vAlign w:val="bottom"/>
          </w:tcPr>
          <w:p w14:paraId="5348A5F3" w14:textId="076F0345" w:rsidR="00BD3C2D" w:rsidRPr="004B3B94" w:rsidRDefault="00BD3C2D" w:rsidP="00BD3C2D">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0.112</w:t>
            </w:r>
            <w:r w:rsidRPr="004B3B94">
              <w:rPr>
                <w:rStyle w:val="eop"/>
                <w:rFonts w:ascii="Times New Roman" w:hAnsi="Times New Roman" w:cs="Times New Roman"/>
                <w:color w:val="000000"/>
                <w:sz w:val="22"/>
                <w:szCs w:val="22"/>
              </w:rPr>
              <w:t> </w:t>
            </w:r>
          </w:p>
        </w:tc>
        <w:tc>
          <w:tcPr>
            <w:tcW w:w="1560" w:type="dxa"/>
            <w:tcBorders>
              <w:top w:val="single" w:sz="6" w:space="0" w:color="auto"/>
              <w:left w:val="single" w:sz="6" w:space="0" w:color="auto"/>
              <w:bottom w:val="single" w:sz="6" w:space="0" w:color="auto"/>
              <w:right w:val="single" w:sz="6" w:space="0" w:color="auto"/>
            </w:tcBorders>
            <w:vAlign w:val="bottom"/>
          </w:tcPr>
          <w:p w14:paraId="6ACF20B5" w14:textId="48DD237D" w:rsidR="00BD3C2D" w:rsidRPr="004B3B94" w:rsidRDefault="00BD3C2D" w:rsidP="00BD3C2D">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0.088 - 0.136</w:t>
            </w:r>
            <w:r w:rsidRPr="004B3B94">
              <w:rPr>
                <w:rStyle w:val="eop"/>
                <w:rFonts w:ascii="Times New Roman" w:hAnsi="Times New Roman" w:cs="Times New Roman"/>
                <w:color w:val="000000"/>
                <w:sz w:val="22"/>
                <w:szCs w:val="22"/>
              </w:rPr>
              <w:t> </w:t>
            </w:r>
          </w:p>
        </w:tc>
        <w:tc>
          <w:tcPr>
            <w:tcW w:w="1450" w:type="dxa"/>
            <w:vAlign w:val="bottom"/>
          </w:tcPr>
          <w:p w14:paraId="2C2ACC7D" w14:textId="4AB3B261" w:rsidR="00BD3C2D" w:rsidRPr="004B3B94" w:rsidRDefault="00BD3C2D" w:rsidP="00BD3C2D">
            <w:pPr>
              <w:rPr>
                <w:rFonts w:ascii="Times New Roman" w:hAnsi="Times New Roman" w:cs="Times New Roman"/>
                <w:sz w:val="22"/>
                <w:szCs w:val="22"/>
              </w:rPr>
            </w:pPr>
            <w:r w:rsidRPr="004B3B94">
              <w:rPr>
                <w:rFonts w:ascii="Times New Roman" w:hAnsi="Times New Roman" w:cs="Times New Roman"/>
                <w:color w:val="000000"/>
                <w:sz w:val="22"/>
                <w:szCs w:val="22"/>
              </w:rPr>
              <w:t>0.061</w:t>
            </w:r>
          </w:p>
        </w:tc>
        <w:tc>
          <w:tcPr>
            <w:tcW w:w="908" w:type="dxa"/>
          </w:tcPr>
          <w:p w14:paraId="1B6E8944" w14:textId="77777777" w:rsidR="00BD3C2D" w:rsidRPr="004B3B94" w:rsidRDefault="00BD3C2D" w:rsidP="00BD3C2D">
            <w:pPr>
              <w:rPr>
                <w:rFonts w:ascii="Times New Roman" w:hAnsi="Times New Roman" w:cs="Times New Roman"/>
                <w:sz w:val="22"/>
                <w:szCs w:val="22"/>
              </w:rPr>
            </w:pPr>
            <w:r w:rsidRPr="004B3B94">
              <w:rPr>
                <w:rFonts w:ascii="Times New Roman" w:hAnsi="Times New Roman" w:cs="Times New Roman"/>
                <w:sz w:val="22"/>
                <w:szCs w:val="22"/>
              </w:rPr>
              <w:t>&lt;0.001</w:t>
            </w:r>
          </w:p>
        </w:tc>
      </w:tr>
      <w:tr w:rsidR="00BD3C2D" w:rsidRPr="004B3B94" w14:paraId="58BAA85E" w14:textId="77777777" w:rsidTr="00BD3C2D">
        <w:tc>
          <w:tcPr>
            <w:tcW w:w="3256" w:type="dxa"/>
            <w:vAlign w:val="bottom"/>
          </w:tcPr>
          <w:p w14:paraId="37D15CDB" w14:textId="77777777" w:rsidR="00BD3C2D" w:rsidRPr="004B3B94" w:rsidRDefault="00BD3C2D" w:rsidP="00BD3C2D">
            <w:pPr>
              <w:rPr>
                <w:rFonts w:ascii="Times New Roman" w:hAnsi="Times New Roman" w:cs="Times New Roman"/>
                <w:sz w:val="22"/>
                <w:szCs w:val="22"/>
              </w:rPr>
            </w:pPr>
            <w:r w:rsidRPr="004B3B94">
              <w:rPr>
                <w:rFonts w:ascii="Times New Roman" w:hAnsi="Times New Roman" w:cs="Times New Roman"/>
                <w:color w:val="000000"/>
                <w:sz w:val="22"/>
                <w:szCs w:val="22"/>
              </w:rPr>
              <w:t>Left Paracentral Lobule</w:t>
            </w:r>
          </w:p>
        </w:tc>
        <w:tc>
          <w:tcPr>
            <w:tcW w:w="1842" w:type="dxa"/>
            <w:tcBorders>
              <w:top w:val="single" w:sz="6" w:space="0" w:color="auto"/>
              <w:left w:val="single" w:sz="6" w:space="0" w:color="auto"/>
              <w:bottom w:val="single" w:sz="6" w:space="0" w:color="auto"/>
              <w:right w:val="single" w:sz="6" w:space="0" w:color="auto"/>
            </w:tcBorders>
            <w:vAlign w:val="bottom"/>
          </w:tcPr>
          <w:p w14:paraId="60CB2DFA" w14:textId="66A75FCE" w:rsidR="00BD3C2D" w:rsidRPr="004B3B94" w:rsidRDefault="00BD3C2D" w:rsidP="00BD3C2D">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0.045</w:t>
            </w:r>
            <w:r w:rsidRPr="004B3B94">
              <w:rPr>
                <w:rStyle w:val="eop"/>
                <w:rFonts w:ascii="Times New Roman" w:hAnsi="Times New Roman" w:cs="Times New Roman"/>
                <w:color w:val="000000"/>
                <w:sz w:val="22"/>
                <w:szCs w:val="22"/>
              </w:rPr>
              <w:t> </w:t>
            </w:r>
          </w:p>
        </w:tc>
        <w:tc>
          <w:tcPr>
            <w:tcW w:w="1560" w:type="dxa"/>
            <w:tcBorders>
              <w:top w:val="single" w:sz="6" w:space="0" w:color="auto"/>
              <w:left w:val="single" w:sz="6" w:space="0" w:color="auto"/>
              <w:bottom w:val="single" w:sz="6" w:space="0" w:color="auto"/>
              <w:right w:val="single" w:sz="6" w:space="0" w:color="auto"/>
            </w:tcBorders>
            <w:vAlign w:val="bottom"/>
          </w:tcPr>
          <w:p w14:paraId="76BD72B3" w14:textId="3E13432B" w:rsidR="00BD3C2D" w:rsidRPr="004B3B94" w:rsidRDefault="00BD3C2D" w:rsidP="00BD3C2D">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0.030 - 0.063</w:t>
            </w:r>
            <w:r w:rsidRPr="004B3B94">
              <w:rPr>
                <w:rStyle w:val="eop"/>
                <w:rFonts w:ascii="Times New Roman" w:hAnsi="Times New Roman" w:cs="Times New Roman"/>
                <w:color w:val="000000"/>
                <w:sz w:val="22"/>
                <w:szCs w:val="22"/>
              </w:rPr>
              <w:t> </w:t>
            </w:r>
          </w:p>
        </w:tc>
        <w:tc>
          <w:tcPr>
            <w:tcW w:w="1450" w:type="dxa"/>
            <w:vAlign w:val="bottom"/>
          </w:tcPr>
          <w:p w14:paraId="75E402B7" w14:textId="4606321E" w:rsidR="00BD3C2D" w:rsidRPr="004B3B94" w:rsidRDefault="00BD3C2D" w:rsidP="00BD3C2D">
            <w:pPr>
              <w:rPr>
                <w:rFonts w:ascii="Times New Roman" w:hAnsi="Times New Roman" w:cs="Times New Roman"/>
                <w:sz w:val="22"/>
                <w:szCs w:val="22"/>
              </w:rPr>
            </w:pPr>
            <w:r w:rsidRPr="004B3B94">
              <w:rPr>
                <w:rFonts w:ascii="Times New Roman" w:hAnsi="Times New Roman" w:cs="Times New Roman"/>
                <w:color w:val="000000"/>
                <w:sz w:val="22"/>
                <w:szCs w:val="22"/>
              </w:rPr>
              <w:t>0.025</w:t>
            </w:r>
          </w:p>
        </w:tc>
        <w:tc>
          <w:tcPr>
            <w:tcW w:w="908" w:type="dxa"/>
          </w:tcPr>
          <w:p w14:paraId="5A611049" w14:textId="77777777" w:rsidR="00BD3C2D" w:rsidRPr="004B3B94" w:rsidRDefault="00BD3C2D" w:rsidP="00BD3C2D">
            <w:pPr>
              <w:rPr>
                <w:rFonts w:ascii="Times New Roman" w:hAnsi="Times New Roman" w:cs="Times New Roman"/>
                <w:sz w:val="22"/>
                <w:szCs w:val="22"/>
              </w:rPr>
            </w:pPr>
            <w:r w:rsidRPr="004B3B94">
              <w:rPr>
                <w:rFonts w:ascii="Times New Roman" w:hAnsi="Times New Roman" w:cs="Times New Roman"/>
                <w:sz w:val="22"/>
                <w:szCs w:val="22"/>
              </w:rPr>
              <w:t>&lt;0.001</w:t>
            </w:r>
          </w:p>
        </w:tc>
      </w:tr>
      <w:tr w:rsidR="00BD3C2D" w:rsidRPr="004B3B94" w14:paraId="34B34BAF" w14:textId="77777777" w:rsidTr="00BD3C2D">
        <w:tc>
          <w:tcPr>
            <w:tcW w:w="3256" w:type="dxa"/>
            <w:vAlign w:val="bottom"/>
          </w:tcPr>
          <w:p w14:paraId="0BDA14EA" w14:textId="77777777" w:rsidR="00BD3C2D" w:rsidRPr="004B3B94" w:rsidRDefault="00BD3C2D" w:rsidP="00BD3C2D">
            <w:pPr>
              <w:rPr>
                <w:rFonts w:ascii="Times New Roman" w:hAnsi="Times New Roman" w:cs="Times New Roman"/>
                <w:sz w:val="22"/>
                <w:szCs w:val="22"/>
              </w:rPr>
            </w:pPr>
            <w:r w:rsidRPr="004B3B94">
              <w:rPr>
                <w:rFonts w:ascii="Times New Roman" w:hAnsi="Times New Roman" w:cs="Times New Roman"/>
                <w:color w:val="000000"/>
                <w:sz w:val="22"/>
                <w:szCs w:val="22"/>
              </w:rPr>
              <w:t>Left Parahippocampal Gyrus</w:t>
            </w:r>
          </w:p>
        </w:tc>
        <w:tc>
          <w:tcPr>
            <w:tcW w:w="1842" w:type="dxa"/>
            <w:tcBorders>
              <w:top w:val="single" w:sz="6" w:space="0" w:color="auto"/>
              <w:left w:val="single" w:sz="6" w:space="0" w:color="auto"/>
              <w:bottom w:val="single" w:sz="6" w:space="0" w:color="auto"/>
              <w:right w:val="single" w:sz="6" w:space="0" w:color="auto"/>
            </w:tcBorders>
            <w:vAlign w:val="bottom"/>
          </w:tcPr>
          <w:p w14:paraId="75355A34" w14:textId="0404A097" w:rsidR="00BD3C2D" w:rsidRPr="004B3B94" w:rsidRDefault="00BD3C2D" w:rsidP="00BD3C2D">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0.053</w:t>
            </w:r>
            <w:r w:rsidRPr="004B3B94">
              <w:rPr>
                <w:rStyle w:val="eop"/>
                <w:rFonts w:ascii="Times New Roman" w:hAnsi="Times New Roman" w:cs="Times New Roman"/>
                <w:color w:val="000000"/>
                <w:sz w:val="22"/>
                <w:szCs w:val="22"/>
              </w:rPr>
              <w:t> </w:t>
            </w:r>
          </w:p>
        </w:tc>
        <w:tc>
          <w:tcPr>
            <w:tcW w:w="1560" w:type="dxa"/>
            <w:tcBorders>
              <w:top w:val="single" w:sz="6" w:space="0" w:color="auto"/>
              <w:left w:val="single" w:sz="6" w:space="0" w:color="auto"/>
              <w:bottom w:val="single" w:sz="6" w:space="0" w:color="auto"/>
              <w:right w:val="single" w:sz="6" w:space="0" w:color="auto"/>
            </w:tcBorders>
            <w:vAlign w:val="bottom"/>
          </w:tcPr>
          <w:p w14:paraId="34520D09" w14:textId="40917DC6" w:rsidR="00BD3C2D" w:rsidRPr="004B3B94" w:rsidRDefault="00BD3C2D" w:rsidP="00BD3C2D">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0.037 - 0.069</w:t>
            </w:r>
            <w:r w:rsidRPr="004B3B94">
              <w:rPr>
                <w:rStyle w:val="eop"/>
                <w:rFonts w:ascii="Times New Roman" w:hAnsi="Times New Roman" w:cs="Times New Roman"/>
                <w:color w:val="000000"/>
                <w:sz w:val="22"/>
                <w:szCs w:val="22"/>
              </w:rPr>
              <w:t> </w:t>
            </w:r>
          </w:p>
        </w:tc>
        <w:tc>
          <w:tcPr>
            <w:tcW w:w="1450" w:type="dxa"/>
            <w:vAlign w:val="bottom"/>
          </w:tcPr>
          <w:p w14:paraId="486104A9" w14:textId="120065E7" w:rsidR="00BD3C2D" w:rsidRPr="004B3B94" w:rsidRDefault="00BD3C2D" w:rsidP="00BD3C2D">
            <w:pPr>
              <w:rPr>
                <w:rFonts w:ascii="Times New Roman" w:hAnsi="Times New Roman" w:cs="Times New Roman"/>
                <w:sz w:val="22"/>
                <w:szCs w:val="22"/>
              </w:rPr>
            </w:pPr>
            <w:r w:rsidRPr="004B3B94">
              <w:rPr>
                <w:rFonts w:ascii="Times New Roman" w:hAnsi="Times New Roman" w:cs="Times New Roman"/>
                <w:color w:val="000000"/>
                <w:sz w:val="22"/>
                <w:szCs w:val="22"/>
              </w:rPr>
              <w:t>0.029</w:t>
            </w:r>
          </w:p>
        </w:tc>
        <w:tc>
          <w:tcPr>
            <w:tcW w:w="908" w:type="dxa"/>
          </w:tcPr>
          <w:p w14:paraId="15C4A9D0" w14:textId="77777777" w:rsidR="00BD3C2D" w:rsidRPr="004B3B94" w:rsidRDefault="00BD3C2D" w:rsidP="00BD3C2D">
            <w:pPr>
              <w:rPr>
                <w:rFonts w:ascii="Times New Roman" w:hAnsi="Times New Roman" w:cs="Times New Roman"/>
                <w:sz w:val="22"/>
                <w:szCs w:val="22"/>
              </w:rPr>
            </w:pPr>
            <w:r w:rsidRPr="004B3B94">
              <w:rPr>
                <w:rFonts w:ascii="Times New Roman" w:hAnsi="Times New Roman" w:cs="Times New Roman"/>
                <w:sz w:val="22"/>
                <w:szCs w:val="22"/>
              </w:rPr>
              <w:t>&lt;0.001</w:t>
            </w:r>
          </w:p>
        </w:tc>
      </w:tr>
      <w:tr w:rsidR="00BD3C2D" w:rsidRPr="004B3B94" w14:paraId="6ED9B275" w14:textId="77777777" w:rsidTr="00BD3C2D">
        <w:tc>
          <w:tcPr>
            <w:tcW w:w="3256" w:type="dxa"/>
            <w:vAlign w:val="bottom"/>
          </w:tcPr>
          <w:p w14:paraId="5D6B381D" w14:textId="77777777" w:rsidR="00BD3C2D" w:rsidRPr="004B3B94" w:rsidRDefault="00BD3C2D" w:rsidP="00BD3C2D">
            <w:pPr>
              <w:rPr>
                <w:rFonts w:ascii="Times New Roman" w:hAnsi="Times New Roman" w:cs="Times New Roman"/>
                <w:sz w:val="22"/>
                <w:szCs w:val="22"/>
              </w:rPr>
            </w:pPr>
            <w:r w:rsidRPr="004B3B94">
              <w:rPr>
                <w:rFonts w:ascii="Times New Roman" w:hAnsi="Times New Roman" w:cs="Times New Roman"/>
                <w:color w:val="000000"/>
                <w:sz w:val="22"/>
                <w:szCs w:val="22"/>
              </w:rPr>
              <w:t xml:space="preserve">Left Pars </w:t>
            </w:r>
            <w:proofErr w:type="spellStart"/>
            <w:r w:rsidRPr="004B3B94">
              <w:rPr>
                <w:rFonts w:ascii="Times New Roman" w:hAnsi="Times New Roman" w:cs="Times New Roman"/>
                <w:color w:val="000000"/>
                <w:sz w:val="22"/>
                <w:szCs w:val="22"/>
              </w:rPr>
              <w:t>Opercularis</w:t>
            </w:r>
            <w:proofErr w:type="spellEnd"/>
          </w:p>
        </w:tc>
        <w:tc>
          <w:tcPr>
            <w:tcW w:w="1842" w:type="dxa"/>
            <w:tcBorders>
              <w:top w:val="single" w:sz="6" w:space="0" w:color="auto"/>
              <w:left w:val="single" w:sz="6" w:space="0" w:color="auto"/>
              <w:bottom w:val="single" w:sz="6" w:space="0" w:color="auto"/>
              <w:right w:val="single" w:sz="6" w:space="0" w:color="auto"/>
            </w:tcBorders>
            <w:vAlign w:val="bottom"/>
          </w:tcPr>
          <w:p w14:paraId="032EE09F" w14:textId="2892E242" w:rsidR="00BD3C2D" w:rsidRPr="004B3B94" w:rsidRDefault="00BD3C2D" w:rsidP="00BD3C2D">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0.037</w:t>
            </w:r>
            <w:r w:rsidRPr="004B3B94">
              <w:rPr>
                <w:rStyle w:val="eop"/>
                <w:rFonts w:ascii="Times New Roman" w:hAnsi="Times New Roman" w:cs="Times New Roman"/>
                <w:color w:val="000000"/>
                <w:sz w:val="22"/>
                <w:szCs w:val="22"/>
              </w:rPr>
              <w:t> </w:t>
            </w:r>
          </w:p>
        </w:tc>
        <w:tc>
          <w:tcPr>
            <w:tcW w:w="1560" w:type="dxa"/>
            <w:tcBorders>
              <w:top w:val="single" w:sz="6" w:space="0" w:color="auto"/>
              <w:left w:val="single" w:sz="6" w:space="0" w:color="auto"/>
              <w:bottom w:val="single" w:sz="6" w:space="0" w:color="auto"/>
              <w:right w:val="single" w:sz="6" w:space="0" w:color="auto"/>
            </w:tcBorders>
            <w:vAlign w:val="bottom"/>
          </w:tcPr>
          <w:p w14:paraId="7A965C8D" w14:textId="25FEC2D6" w:rsidR="00BD3C2D" w:rsidRPr="004B3B94" w:rsidRDefault="00BD3C2D" w:rsidP="00BD3C2D">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0.023 - 0.053</w:t>
            </w:r>
            <w:r w:rsidRPr="004B3B94">
              <w:rPr>
                <w:rStyle w:val="eop"/>
                <w:rFonts w:ascii="Times New Roman" w:hAnsi="Times New Roman" w:cs="Times New Roman"/>
                <w:color w:val="000000"/>
                <w:sz w:val="22"/>
                <w:szCs w:val="22"/>
              </w:rPr>
              <w:t> </w:t>
            </w:r>
          </w:p>
        </w:tc>
        <w:tc>
          <w:tcPr>
            <w:tcW w:w="1450" w:type="dxa"/>
            <w:vAlign w:val="bottom"/>
          </w:tcPr>
          <w:p w14:paraId="75548B92" w14:textId="7739AC5D" w:rsidR="00BD3C2D" w:rsidRPr="004B3B94" w:rsidRDefault="00BD3C2D" w:rsidP="00BD3C2D">
            <w:pPr>
              <w:rPr>
                <w:rFonts w:ascii="Times New Roman" w:hAnsi="Times New Roman" w:cs="Times New Roman"/>
                <w:sz w:val="22"/>
                <w:szCs w:val="22"/>
              </w:rPr>
            </w:pPr>
            <w:r w:rsidRPr="004B3B94">
              <w:rPr>
                <w:rFonts w:ascii="Times New Roman" w:hAnsi="Times New Roman" w:cs="Times New Roman"/>
                <w:color w:val="000000"/>
                <w:sz w:val="22"/>
                <w:szCs w:val="22"/>
              </w:rPr>
              <w:t>0.020</w:t>
            </w:r>
          </w:p>
        </w:tc>
        <w:tc>
          <w:tcPr>
            <w:tcW w:w="908" w:type="dxa"/>
          </w:tcPr>
          <w:p w14:paraId="6164B0A6" w14:textId="77777777" w:rsidR="00BD3C2D" w:rsidRPr="004B3B94" w:rsidRDefault="00BD3C2D" w:rsidP="00BD3C2D">
            <w:pPr>
              <w:rPr>
                <w:rFonts w:ascii="Times New Roman" w:hAnsi="Times New Roman" w:cs="Times New Roman"/>
                <w:sz w:val="22"/>
                <w:szCs w:val="22"/>
              </w:rPr>
            </w:pPr>
            <w:r w:rsidRPr="004B3B94">
              <w:rPr>
                <w:rFonts w:ascii="Times New Roman" w:hAnsi="Times New Roman" w:cs="Times New Roman"/>
                <w:sz w:val="22"/>
                <w:szCs w:val="22"/>
              </w:rPr>
              <w:t>&lt;0.001</w:t>
            </w:r>
          </w:p>
        </w:tc>
      </w:tr>
      <w:tr w:rsidR="00BD3C2D" w:rsidRPr="004B3B94" w14:paraId="479AF827" w14:textId="77777777" w:rsidTr="00BD3C2D">
        <w:tc>
          <w:tcPr>
            <w:tcW w:w="3256" w:type="dxa"/>
            <w:vAlign w:val="bottom"/>
          </w:tcPr>
          <w:p w14:paraId="30A030C2" w14:textId="77777777" w:rsidR="00BD3C2D" w:rsidRPr="004B3B94" w:rsidRDefault="00BD3C2D" w:rsidP="00BD3C2D">
            <w:pPr>
              <w:rPr>
                <w:rFonts w:ascii="Times New Roman" w:hAnsi="Times New Roman" w:cs="Times New Roman"/>
                <w:sz w:val="22"/>
                <w:szCs w:val="22"/>
              </w:rPr>
            </w:pPr>
            <w:r w:rsidRPr="004B3B94">
              <w:rPr>
                <w:rFonts w:ascii="Times New Roman" w:hAnsi="Times New Roman" w:cs="Times New Roman"/>
                <w:color w:val="000000"/>
                <w:sz w:val="22"/>
                <w:szCs w:val="22"/>
              </w:rPr>
              <w:t>Left Pars Orbitalis</w:t>
            </w:r>
          </w:p>
        </w:tc>
        <w:tc>
          <w:tcPr>
            <w:tcW w:w="1842" w:type="dxa"/>
            <w:tcBorders>
              <w:top w:val="single" w:sz="6" w:space="0" w:color="auto"/>
              <w:left w:val="single" w:sz="6" w:space="0" w:color="auto"/>
              <w:bottom w:val="single" w:sz="6" w:space="0" w:color="auto"/>
              <w:right w:val="single" w:sz="6" w:space="0" w:color="auto"/>
            </w:tcBorders>
            <w:vAlign w:val="bottom"/>
          </w:tcPr>
          <w:p w14:paraId="4FED096F" w14:textId="398562CF" w:rsidR="00BD3C2D" w:rsidRPr="004B3B94" w:rsidRDefault="00BD3C2D" w:rsidP="00BD3C2D">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0.067</w:t>
            </w:r>
            <w:r w:rsidRPr="004B3B94">
              <w:rPr>
                <w:rStyle w:val="eop"/>
                <w:rFonts w:ascii="Times New Roman" w:hAnsi="Times New Roman" w:cs="Times New Roman"/>
                <w:color w:val="000000"/>
                <w:sz w:val="22"/>
                <w:szCs w:val="22"/>
              </w:rPr>
              <w:t> </w:t>
            </w:r>
          </w:p>
        </w:tc>
        <w:tc>
          <w:tcPr>
            <w:tcW w:w="1560" w:type="dxa"/>
            <w:tcBorders>
              <w:top w:val="single" w:sz="6" w:space="0" w:color="auto"/>
              <w:left w:val="single" w:sz="6" w:space="0" w:color="auto"/>
              <w:bottom w:val="single" w:sz="6" w:space="0" w:color="auto"/>
              <w:right w:val="single" w:sz="6" w:space="0" w:color="auto"/>
            </w:tcBorders>
            <w:vAlign w:val="bottom"/>
          </w:tcPr>
          <w:p w14:paraId="0CDD8F34" w14:textId="4D2C7B96" w:rsidR="00BD3C2D" w:rsidRPr="004B3B94" w:rsidRDefault="00BD3C2D" w:rsidP="00BD3C2D">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0.048 - 0.088</w:t>
            </w:r>
            <w:r w:rsidRPr="004B3B94">
              <w:rPr>
                <w:rStyle w:val="eop"/>
                <w:rFonts w:ascii="Times New Roman" w:hAnsi="Times New Roman" w:cs="Times New Roman"/>
                <w:color w:val="000000"/>
                <w:sz w:val="22"/>
                <w:szCs w:val="22"/>
              </w:rPr>
              <w:t> </w:t>
            </w:r>
          </w:p>
        </w:tc>
        <w:tc>
          <w:tcPr>
            <w:tcW w:w="1450" w:type="dxa"/>
            <w:vAlign w:val="bottom"/>
          </w:tcPr>
          <w:p w14:paraId="0C7B5EDE" w14:textId="63E2BF9B" w:rsidR="00BD3C2D" w:rsidRPr="004B3B94" w:rsidRDefault="00BD3C2D" w:rsidP="00BD3C2D">
            <w:pPr>
              <w:rPr>
                <w:rFonts w:ascii="Times New Roman" w:hAnsi="Times New Roman" w:cs="Times New Roman"/>
                <w:sz w:val="22"/>
                <w:szCs w:val="22"/>
              </w:rPr>
            </w:pPr>
            <w:r w:rsidRPr="004B3B94">
              <w:rPr>
                <w:rFonts w:ascii="Times New Roman" w:hAnsi="Times New Roman" w:cs="Times New Roman"/>
                <w:color w:val="000000"/>
                <w:sz w:val="22"/>
                <w:szCs w:val="22"/>
              </w:rPr>
              <w:t>0.036</w:t>
            </w:r>
          </w:p>
        </w:tc>
        <w:tc>
          <w:tcPr>
            <w:tcW w:w="908" w:type="dxa"/>
          </w:tcPr>
          <w:p w14:paraId="50A0E5C1" w14:textId="77777777" w:rsidR="00BD3C2D" w:rsidRPr="004B3B94" w:rsidRDefault="00BD3C2D" w:rsidP="00BD3C2D">
            <w:pPr>
              <w:rPr>
                <w:rFonts w:ascii="Times New Roman" w:hAnsi="Times New Roman" w:cs="Times New Roman"/>
                <w:sz w:val="22"/>
                <w:szCs w:val="22"/>
              </w:rPr>
            </w:pPr>
            <w:r w:rsidRPr="004B3B94">
              <w:rPr>
                <w:rFonts w:ascii="Times New Roman" w:hAnsi="Times New Roman" w:cs="Times New Roman"/>
                <w:sz w:val="22"/>
                <w:szCs w:val="22"/>
              </w:rPr>
              <w:t>&lt;0.001</w:t>
            </w:r>
          </w:p>
        </w:tc>
      </w:tr>
      <w:tr w:rsidR="00BD3C2D" w:rsidRPr="004B3B94" w14:paraId="4969F379" w14:textId="77777777" w:rsidTr="00BD3C2D">
        <w:tc>
          <w:tcPr>
            <w:tcW w:w="3256" w:type="dxa"/>
            <w:vAlign w:val="bottom"/>
          </w:tcPr>
          <w:p w14:paraId="1F2EBE3F" w14:textId="77777777" w:rsidR="00BD3C2D" w:rsidRPr="004B3B94" w:rsidRDefault="00BD3C2D" w:rsidP="00BD3C2D">
            <w:pPr>
              <w:rPr>
                <w:rFonts w:ascii="Times New Roman" w:hAnsi="Times New Roman" w:cs="Times New Roman"/>
                <w:sz w:val="22"/>
                <w:szCs w:val="22"/>
              </w:rPr>
            </w:pPr>
            <w:r w:rsidRPr="004B3B94">
              <w:rPr>
                <w:rFonts w:ascii="Times New Roman" w:hAnsi="Times New Roman" w:cs="Times New Roman"/>
                <w:color w:val="000000"/>
                <w:sz w:val="22"/>
                <w:szCs w:val="22"/>
              </w:rPr>
              <w:t>Left Pars Triangularis</w:t>
            </w:r>
          </w:p>
        </w:tc>
        <w:tc>
          <w:tcPr>
            <w:tcW w:w="1842" w:type="dxa"/>
            <w:tcBorders>
              <w:top w:val="single" w:sz="6" w:space="0" w:color="auto"/>
              <w:left w:val="single" w:sz="6" w:space="0" w:color="auto"/>
              <w:bottom w:val="single" w:sz="6" w:space="0" w:color="auto"/>
              <w:right w:val="single" w:sz="6" w:space="0" w:color="auto"/>
            </w:tcBorders>
            <w:vAlign w:val="bottom"/>
          </w:tcPr>
          <w:p w14:paraId="23EFA414" w14:textId="3E8E01E8" w:rsidR="00BD3C2D" w:rsidRPr="004B3B94" w:rsidRDefault="00BD3C2D" w:rsidP="00BD3C2D">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0.018</w:t>
            </w:r>
            <w:r w:rsidRPr="004B3B94">
              <w:rPr>
                <w:rStyle w:val="eop"/>
                <w:rFonts w:ascii="Times New Roman" w:hAnsi="Times New Roman" w:cs="Times New Roman"/>
                <w:color w:val="000000"/>
                <w:sz w:val="22"/>
                <w:szCs w:val="22"/>
              </w:rPr>
              <w:t> </w:t>
            </w:r>
          </w:p>
        </w:tc>
        <w:tc>
          <w:tcPr>
            <w:tcW w:w="1560" w:type="dxa"/>
            <w:tcBorders>
              <w:top w:val="single" w:sz="6" w:space="0" w:color="auto"/>
              <w:left w:val="single" w:sz="6" w:space="0" w:color="auto"/>
              <w:bottom w:val="single" w:sz="6" w:space="0" w:color="auto"/>
              <w:right w:val="single" w:sz="6" w:space="0" w:color="auto"/>
            </w:tcBorders>
            <w:vAlign w:val="bottom"/>
          </w:tcPr>
          <w:p w14:paraId="1380EC2C" w14:textId="68EC0801" w:rsidR="00BD3C2D" w:rsidRPr="004B3B94" w:rsidRDefault="00BD3C2D" w:rsidP="00BD3C2D">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0.009 - 0.029</w:t>
            </w:r>
            <w:r w:rsidRPr="004B3B94">
              <w:rPr>
                <w:rStyle w:val="eop"/>
                <w:rFonts w:ascii="Times New Roman" w:hAnsi="Times New Roman" w:cs="Times New Roman"/>
                <w:color w:val="000000"/>
                <w:sz w:val="22"/>
                <w:szCs w:val="22"/>
              </w:rPr>
              <w:t> </w:t>
            </w:r>
          </w:p>
        </w:tc>
        <w:tc>
          <w:tcPr>
            <w:tcW w:w="1450" w:type="dxa"/>
            <w:vAlign w:val="bottom"/>
          </w:tcPr>
          <w:p w14:paraId="5F4534B3" w14:textId="3A98D06E" w:rsidR="00BD3C2D" w:rsidRPr="004B3B94" w:rsidRDefault="00BD3C2D" w:rsidP="00BD3C2D">
            <w:pPr>
              <w:rPr>
                <w:rFonts w:ascii="Times New Roman" w:hAnsi="Times New Roman" w:cs="Times New Roman"/>
                <w:sz w:val="22"/>
                <w:szCs w:val="22"/>
              </w:rPr>
            </w:pPr>
            <w:r w:rsidRPr="004B3B94">
              <w:rPr>
                <w:rFonts w:ascii="Times New Roman" w:hAnsi="Times New Roman" w:cs="Times New Roman"/>
                <w:color w:val="000000"/>
                <w:sz w:val="22"/>
                <w:szCs w:val="22"/>
              </w:rPr>
              <w:t>0.010</w:t>
            </w:r>
          </w:p>
        </w:tc>
        <w:tc>
          <w:tcPr>
            <w:tcW w:w="908" w:type="dxa"/>
          </w:tcPr>
          <w:p w14:paraId="11C18DCF" w14:textId="77777777" w:rsidR="00BD3C2D" w:rsidRPr="004B3B94" w:rsidRDefault="00BD3C2D" w:rsidP="00BD3C2D">
            <w:pPr>
              <w:rPr>
                <w:rFonts w:ascii="Times New Roman" w:hAnsi="Times New Roman" w:cs="Times New Roman"/>
                <w:sz w:val="22"/>
                <w:szCs w:val="22"/>
              </w:rPr>
            </w:pPr>
            <w:r w:rsidRPr="004B3B94">
              <w:rPr>
                <w:rFonts w:ascii="Times New Roman" w:hAnsi="Times New Roman" w:cs="Times New Roman"/>
                <w:sz w:val="22"/>
                <w:szCs w:val="22"/>
              </w:rPr>
              <w:t>&lt;0.001</w:t>
            </w:r>
          </w:p>
        </w:tc>
      </w:tr>
      <w:tr w:rsidR="00BD3C2D" w:rsidRPr="004B3B94" w14:paraId="1DCFD023" w14:textId="77777777" w:rsidTr="00BD3C2D">
        <w:tc>
          <w:tcPr>
            <w:tcW w:w="3256" w:type="dxa"/>
            <w:vAlign w:val="bottom"/>
          </w:tcPr>
          <w:p w14:paraId="00AE486B" w14:textId="77777777" w:rsidR="00BD3C2D" w:rsidRPr="004B3B94" w:rsidRDefault="00BD3C2D" w:rsidP="00BD3C2D">
            <w:pPr>
              <w:rPr>
                <w:rFonts w:ascii="Times New Roman" w:hAnsi="Times New Roman" w:cs="Times New Roman"/>
                <w:sz w:val="22"/>
                <w:szCs w:val="22"/>
              </w:rPr>
            </w:pPr>
            <w:r w:rsidRPr="004B3B94">
              <w:rPr>
                <w:rFonts w:ascii="Times New Roman" w:hAnsi="Times New Roman" w:cs="Times New Roman"/>
                <w:color w:val="000000"/>
                <w:sz w:val="22"/>
                <w:szCs w:val="22"/>
              </w:rPr>
              <w:t>Left Pericalcarine Cortex</w:t>
            </w:r>
          </w:p>
        </w:tc>
        <w:tc>
          <w:tcPr>
            <w:tcW w:w="1842" w:type="dxa"/>
            <w:tcBorders>
              <w:top w:val="single" w:sz="6" w:space="0" w:color="auto"/>
              <w:left w:val="single" w:sz="6" w:space="0" w:color="auto"/>
              <w:bottom w:val="single" w:sz="6" w:space="0" w:color="auto"/>
              <w:right w:val="single" w:sz="6" w:space="0" w:color="auto"/>
            </w:tcBorders>
            <w:vAlign w:val="bottom"/>
          </w:tcPr>
          <w:p w14:paraId="59F920C7" w14:textId="41FC0FB1" w:rsidR="00BD3C2D" w:rsidRPr="004B3B94" w:rsidRDefault="00BD3C2D" w:rsidP="00BD3C2D">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0.020</w:t>
            </w:r>
            <w:r w:rsidRPr="004B3B94">
              <w:rPr>
                <w:rStyle w:val="eop"/>
                <w:rFonts w:ascii="Times New Roman" w:hAnsi="Times New Roman" w:cs="Times New Roman"/>
                <w:color w:val="000000"/>
                <w:sz w:val="22"/>
                <w:szCs w:val="22"/>
              </w:rPr>
              <w:t> </w:t>
            </w:r>
          </w:p>
        </w:tc>
        <w:tc>
          <w:tcPr>
            <w:tcW w:w="1560" w:type="dxa"/>
            <w:tcBorders>
              <w:top w:val="single" w:sz="6" w:space="0" w:color="auto"/>
              <w:left w:val="single" w:sz="6" w:space="0" w:color="auto"/>
              <w:bottom w:val="single" w:sz="6" w:space="0" w:color="auto"/>
              <w:right w:val="single" w:sz="6" w:space="0" w:color="auto"/>
            </w:tcBorders>
            <w:vAlign w:val="bottom"/>
          </w:tcPr>
          <w:p w14:paraId="748CE86C" w14:textId="7DF2C067" w:rsidR="00BD3C2D" w:rsidRPr="004B3B94" w:rsidRDefault="00BD3C2D" w:rsidP="00BD3C2D">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0.010 - 0.032</w:t>
            </w:r>
            <w:r w:rsidRPr="004B3B94">
              <w:rPr>
                <w:rStyle w:val="eop"/>
                <w:rFonts w:ascii="Times New Roman" w:hAnsi="Times New Roman" w:cs="Times New Roman"/>
                <w:color w:val="000000"/>
                <w:sz w:val="22"/>
                <w:szCs w:val="22"/>
              </w:rPr>
              <w:t> </w:t>
            </w:r>
          </w:p>
        </w:tc>
        <w:tc>
          <w:tcPr>
            <w:tcW w:w="1450" w:type="dxa"/>
            <w:vAlign w:val="bottom"/>
          </w:tcPr>
          <w:p w14:paraId="391CF415" w14:textId="078781D8" w:rsidR="00BD3C2D" w:rsidRPr="004B3B94" w:rsidRDefault="00BD3C2D" w:rsidP="00BD3C2D">
            <w:pPr>
              <w:rPr>
                <w:rFonts w:ascii="Times New Roman" w:hAnsi="Times New Roman" w:cs="Times New Roman"/>
                <w:sz w:val="22"/>
                <w:szCs w:val="22"/>
              </w:rPr>
            </w:pPr>
            <w:r w:rsidRPr="004B3B94">
              <w:rPr>
                <w:rFonts w:ascii="Times New Roman" w:hAnsi="Times New Roman" w:cs="Times New Roman"/>
                <w:color w:val="000000"/>
                <w:sz w:val="22"/>
                <w:szCs w:val="22"/>
              </w:rPr>
              <w:t>0.011</w:t>
            </w:r>
          </w:p>
        </w:tc>
        <w:tc>
          <w:tcPr>
            <w:tcW w:w="908" w:type="dxa"/>
          </w:tcPr>
          <w:p w14:paraId="13437442" w14:textId="77777777" w:rsidR="00BD3C2D" w:rsidRPr="004B3B94" w:rsidRDefault="00BD3C2D" w:rsidP="00BD3C2D">
            <w:pPr>
              <w:rPr>
                <w:rFonts w:ascii="Times New Roman" w:hAnsi="Times New Roman" w:cs="Times New Roman"/>
                <w:sz w:val="22"/>
                <w:szCs w:val="22"/>
              </w:rPr>
            </w:pPr>
            <w:r w:rsidRPr="004B3B94">
              <w:rPr>
                <w:rFonts w:ascii="Times New Roman" w:hAnsi="Times New Roman" w:cs="Times New Roman"/>
                <w:sz w:val="22"/>
                <w:szCs w:val="22"/>
              </w:rPr>
              <w:t>&lt;0.001</w:t>
            </w:r>
          </w:p>
        </w:tc>
      </w:tr>
      <w:tr w:rsidR="00BD3C2D" w:rsidRPr="004B3B94" w14:paraId="6F6DD192" w14:textId="77777777" w:rsidTr="00BD3C2D">
        <w:tc>
          <w:tcPr>
            <w:tcW w:w="3256" w:type="dxa"/>
            <w:vAlign w:val="bottom"/>
          </w:tcPr>
          <w:p w14:paraId="48707F1E" w14:textId="77777777" w:rsidR="00BD3C2D" w:rsidRPr="004B3B94" w:rsidRDefault="00BD3C2D" w:rsidP="00BD3C2D">
            <w:pPr>
              <w:rPr>
                <w:rFonts w:ascii="Times New Roman" w:hAnsi="Times New Roman" w:cs="Times New Roman"/>
                <w:sz w:val="22"/>
                <w:szCs w:val="22"/>
              </w:rPr>
            </w:pPr>
            <w:r w:rsidRPr="004B3B94">
              <w:rPr>
                <w:rFonts w:ascii="Times New Roman" w:hAnsi="Times New Roman" w:cs="Times New Roman"/>
                <w:color w:val="000000"/>
                <w:sz w:val="22"/>
                <w:szCs w:val="22"/>
              </w:rPr>
              <w:t>Left Postcentral Gyrus</w:t>
            </w:r>
          </w:p>
        </w:tc>
        <w:tc>
          <w:tcPr>
            <w:tcW w:w="1842" w:type="dxa"/>
            <w:tcBorders>
              <w:top w:val="single" w:sz="6" w:space="0" w:color="auto"/>
              <w:left w:val="single" w:sz="6" w:space="0" w:color="auto"/>
              <w:bottom w:val="single" w:sz="6" w:space="0" w:color="auto"/>
              <w:right w:val="single" w:sz="6" w:space="0" w:color="auto"/>
            </w:tcBorders>
            <w:vAlign w:val="bottom"/>
          </w:tcPr>
          <w:p w14:paraId="2D59759C" w14:textId="64CC3E14" w:rsidR="00BD3C2D" w:rsidRPr="004B3B94" w:rsidRDefault="00BD3C2D" w:rsidP="00BD3C2D">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0.098</w:t>
            </w:r>
            <w:r w:rsidRPr="004B3B94">
              <w:rPr>
                <w:rStyle w:val="eop"/>
                <w:rFonts w:ascii="Times New Roman" w:hAnsi="Times New Roman" w:cs="Times New Roman"/>
                <w:color w:val="000000"/>
                <w:sz w:val="22"/>
                <w:szCs w:val="22"/>
              </w:rPr>
              <w:t> </w:t>
            </w:r>
          </w:p>
        </w:tc>
        <w:tc>
          <w:tcPr>
            <w:tcW w:w="1560" w:type="dxa"/>
            <w:tcBorders>
              <w:top w:val="single" w:sz="6" w:space="0" w:color="auto"/>
              <w:left w:val="single" w:sz="6" w:space="0" w:color="auto"/>
              <w:bottom w:val="single" w:sz="6" w:space="0" w:color="auto"/>
              <w:right w:val="single" w:sz="6" w:space="0" w:color="auto"/>
            </w:tcBorders>
            <w:vAlign w:val="bottom"/>
          </w:tcPr>
          <w:p w14:paraId="3063F935" w14:textId="0A767F7A" w:rsidR="00BD3C2D" w:rsidRPr="004B3B94" w:rsidRDefault="00BD3C2D" w:rsidP="00BD3C2D">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0.076 - 0.124</w:t>
            </w:r>
            <w:r w:rsidRPr="004B3B94">
              <w:rPr>
                <w:rStyle w:val="eop"/>
                <w:rFonts w:ascii="Times New Roman" w:hAnsi="Times New Roman" w:cs="Times New Roman"/>
                <w:color w:val="000000"/>
                <w:sz w:val="22"/>
                <w:szCs w:val="22"/>
              </w:rPr>
              <w:t> </w:t>
            </w:r>
          </w:p>
        </w:tc>
        <w:tc>
          <w:tcPr>
            <w:tcW w:w="1450" w:type="dxa"/>
            <w:vAlign w:val="bottom"/>
          </w:tcPr>
          <w:p w14:paraId="1EC988C7" w14:textId="6224948E" w:rsidR="00BD3C2D" w:rsidRPr="004B3B94" w:rsidRDefault="00BD3C2D" w:rsidP="00BD3C2D">
            <w:pPr>
              <w:rPr>
                <w:rFonts w:ascii="Times New Roman" w:hAnsi="Times New Roman" w:cs="Times New Roman"/>
                <w:sz w:val="22"/>
                <w:szCs w:val="22"/>
              </w:rPr>
            </w:pPr>
            <w:r w:rsidRPr="004B3B94">
              <w:rPr>
                <w:rFonts w:ascii="Times New Roman" w:hAnsi="Times New Roman" w:cs="Times New Roman"/>
                <w:color w:val="000000"/>
                <w:sz w:val="22"/>
                <w:szCs w:val="22"/>
              </w:rPr>
              <w:t>0.054</w:t>
            </w:r>
          </w:p>
        </w:tc>
        <w:tc>
          <w:tcPr>
            <w:tcW w:w="908" w:type="dxa"/>
          </w:tcPr>
          <w:p w14:paraId="3940363F" w14:textId="77777777" w:rsidR="00BD3C2D" w:rsidRPr="004B3B94" w:rsidRDefault="00BD3C2D" w:rsidP="00BD3C2D">
            <w:pPr>
              <w:rPr>
                <w:rFonts w:ascii="Times New Roman" w:hAnsi="Times New Roman" w:cs="Times New Roman"/>
                <w:sz w:val="22"/>
                <w:szCs w:val="22"/>
              </w:rPr>
            </w:pPr>
            <w:r w:rsidRPr="004B3B94">
              <w:rPr>
                <w:rFonts w:ascii="Times New Roman" w:hAnsi="Times New Roman" w:cs="Times New Roman"/>
                <w:sz w:val="22"/>
                <w:szCs w:val="22"/>
              </w:rPr>
              <w:t>&lt;0.001</w:t>
            </w:r>
          </w:p>
        </w:tc>
      </w:tr>
      <w:tr w:rsidR="00BD3C2D" w:rsidRPr="004B3B94" w14:paraId="454E8F63" w14:textId="77777777" w:rsidTr="00BD3C2D">
        <w:tc>
          <w:tcPr>
            <w:tcW w:w="3256" w:type="dxa"/>
            <w:vAlign w:val="bottom"/>
          </w:tcPr>
          <w:p w14:paraId="630DC134" w14:textId="77777777" w:rsidR="00BD3C2D" w:rsidRPr="004B3B94" w:rsidRDefault="00BD3C2D" w:rsidP="00BD3C2D">
            <w:pPr>
              <w:rPr>
                <w:rFonts w:ascii="Times New Roman" w:hAnsi="Times New Roman" w:cs="Times New Roman"/>
                <w:sz w:val="22"/>
                <w:szCs w:val="22"/>
              </w:rPr>
            </w:pPr>
            <w:r w:rsidRPr="004B3B94">
              <w:rPr>
                <w:rFonts w:ascii="Times New Roman" w:hAnsi="Times New Roman" w:cs="Times New Roman"/>
                <w:color w:val="000000"/>
                <w:sz w:val="22"/>
                <w:szCs w:val="22"/>
              </w:rPr>
              <w:t>Left Posterior Cingulate Cortex</w:t>
            </w:r>
          </w:p>
        </w:tc>
        <w:tc>
          <w:tcPr>
            <w:tcW w:w="1842" w:type="dxa"/>
            <w:tcBorders>
              <w:top w:val="single" w:sz="6" w:space="0" w:color="auto"/>
              <w:left w:val="single" w:sz="6" w:space="0" w:color="auto"/>
              <w:bottom w:val="single" w:sz="6" w:space="0" w:color="auto"/>
              <w:right w:val="single" w:sz="6" w:space="0" w:color="auto"/>
            </w:tcBorders>
            <w:vAlign w:val="bottom"/>
          </w:tcPr>
          <w:p w14:paraId="3199C545" w14:textId="7F05289C" w:rsidR="00BD3C2D" w:rsidRPr="004B3B94" w:rsidRDefault="00BD3C2D" w:rsidP="00BD3C2D">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0.041</w:t>
            </w:r>
            <w:r w:rsidRPr="004B3B94">
              <w:rPr>
                <w:rStyle w:val="eop"/>
                <w:rFonts w:ascii="Times New Roman" w:hAnsi="Times New Roman" w:cs="Times New Roman"/>
                <w:color w:val="000000"/>
                <w:sz w:val="22"/>
                <w:szCs w:val="22"/>
              </w:rPr>
              <w:t> </w:t>
            </w:r>
          </w:p>
        </w:tc>
        <w:tc>
          <w:tcPr>
            <w:tcW w:w="1560" w:type="dxa"/>
            <w:tcBorders>
              <w:top w:val="single" w:sz="6" w:space="0" w:color="auto"/>
              <w:left w:val="single" w:sz="6" w:space="0" w:color="auto"/>
              <w:bottom w:val="single" w:sz="6" w:space="0" w:color="auto"/>
              <w:right w:val="single" w:sz="6" w:space="0" w:color="auto"/>
            </w:tcBorders>
            <w:vAlign w:val="bottom"/>
          </w:tcPr>
          <w:p w14:paraId="452F911A" w14:textId="03F3D8D8" w:rsidR="00BD3C2D" w:rsidRPr="004B3B94" w:rsidRDefault="00BD3C2D" w:rsidP="00BD3C2D">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0.027 - 0.057</w:t>
            </w:r>
            <w:r w:rsidRPr="004B3B94">
              <w:rPr>
                <w:rStyle w:val="eop"/>
                <w:rFonts w:ascii="Times New Roman" w:hAnsi="Times New Roman" w:cs="Times New Roman"/>
                <w:color w:val="000000"/>
                <w:sz w:val="22"/>
                <w:szCs w:val="22"/>
              </w:rPr>
              <w:t> </w:t>
            </w:r>
          </w:p>
        </w:tc>
        <w:tc>
          <w:tcPr>
            <w:tcW w:w="1450" w:type="dxa"/>
            <w:vAlign w:val="bottom"/>
          </w:tcPr>
          <w:p w14:paraId="21B9C8C6" w14:textId="6EE79442" w:rsidR="00BD3C2D" w:rsidRPr="004B3B94" w:rsidRDefault="00BD3C2D" w:rsidP="00BD3C2D">
            <w:pPr>
              <w:rPr>
                <w:rFonts w:ascii="Times New Roman" w:hAnsi="Times New Roman" w:cs="Times New Roman"/>
                <w:sz w:val="22"/>
                <w:szCs w:val="22"/>
              </w:rPr>
            </w:pPr>
            <w:r w:rsidRPr="004B3B94">
              <w:rPr>
                <w:rFonts w:ascii="Times New Roman" w:hAnsi="Times New Roman" w:cs="Times New Roman"/>
                <w:color w:val="000000"/>
                <w:sz w:val="22"/>
                <w:szCs w:val="22"/>
              </w:rPr>
              <w:t>0.023</w:t>
            </w:r>
          </w:p>
        </w:tc>
        <w:tc>
          <w:tcPr>
            <w:tcW w:w="908" w:type="dxa"/>
          </w:tcPr>
          <w:p w14:paraId="2414996C" w14:textId="77777777" w:rsidR="00BD3C2D" w:rsidRPr="004B3B94" w:rsidRDefault="00BD3C2D" w:rsidP="00BD3C2D">
            <w:pPr>
              <w:rPr>
                <w:rFonts w:ascii="Times New Roman" w:hAnsi="Times New Roman" w:cs="Times New Roman"/>
                <w:sz w:val="22"/>
                <w:szCs w:val="22"/>
              </w:rPr>
            </w:pPr>
            <w:r w:rsidRPr="004B3B94">
              <w:rPr>
                <w:rFonts w:ascii="Times New Roman" w:hAnsi="Times New Roman" w:cs="Times New Roman"/>
                <w:sz w:val="22"/>
                <w:szCs w:val="22"/>
              </w:rPr>
              <w:t>&lt;0.001</w:t>
            </w:r>
          </w:p>
        </w:tc>
      </w:tr>
      <w:tr w:rsidR="00BD3C2D" w:rsidRPr="004B3B94" w14:paraId="071F70D4" w14:textId="77777777" w:rsidTr="00BD3C2D">
        <w:tc>
          <w:tcPr>
            <w:tcW w:w="3256" w:type="dxa"/>
            <w:vAlign w:val="bottom"/>
          </w:tcPr>
          <w:p w14:paraId="71DFA9EB" w14:textId="77777777" w:rsidR="00BD3C2D" w:rsidRPr="004B3B94" w:rsidRDefault="00BD3C2D" w:rsidP="00BD3C2D">
            <w:pPr>
              <w:rPr>
                <w:rFonts w:ascii="Times New Roman" w:hAnsi="Times New Roman" w:cs="Times New Roman"/>
                <w:sz w:val="22"/>
                <w:szCs w:val="22"/>
              </w:rPr>
            </w:pPr>
            <w:r w:rsidRPr="004B3B94">
              <w:rPr>
                <w:rFonts w:ascii="Times New Roman" w:hAnsi="Times New Roman" w:cs="Times New Roman"/>
                <w:color w:val="000000"/>
                <w:sz w:val="22"/>
                <w:szCs w:val="22"/>
              </w:rPr>
              <w:t>Left Precentral Gyrus</w:t>
            </w:r>
          </w:p>
        </w:tc>
        <w:tc>
          <w:tcPr>
            <w:tcW w:w="1842" w:type="dxa"/>
            <w:tcBorders>
              <w:top w:val="single" w:sz="6" w:space="0" w:color="auto"/>
              <w:left w:val="single" w:sz="6" w:space="0" w:color="auto"/>
              <w:bottom w:val="single" w:sz="6" w:space="0" w:color="auto"/>
              <w:right w:val="single" w:sz="6" w:space="0" w:color="auto"/>
            </w:tcBorders>
            <w:vAlign w:val="bottom"/>
          </w:tcPr>
          <w:p w14:paraId="65EAC0D1" w14:textId="3CD286CC" w:rsidR="00BD3C2D" w:rsidRPr="004B3B94" w:rsidRDefault="00BD3C2D" w:rsidP="00BD3C2D">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0.114</w:t>
            </w:r>
            <w:r w:rsidRPr="004B3B94">
              <w:rPr>
                <w:rStyle w:val="eop"/>
                <w:rFonts w:ascii="Times New Roman" w:hAnsi="Times New Roman" w:cs="Times New Roman"/>
                <w:color w:val="000000"/>
                <w:sz w:val="22"/>
                <w:szCs w:val="22"/>
              </w:rPr>
              <w:t> </w:t>
            </w:r>
          </w:p>
        </w:tc>
        <w:tc>
          <w:tcPr>
            <w:tcW w:w="1560" w:type="dxa"/>
            <w:tcBorders>
              <w:top w:val="single" w:sz="6" w:space="0" w:color="auto"/>
              <w:left w:val="single" w:sz="6" w:space="0" w:color="auto"/>
              <w:bottom w:val="single" w:sz="6" w:space="0" w:color="auto"/>
              <w:right w:val="single" w:sz="6" w:space="0" w:color="auto"/>
            </w:tcBorders>
            <w:vAlign w:val="bottom"/>
          </w:tcPr>
          <w:p w14:paraId="3F7050CE" w14:textId="738A2004" w:rsidR="00BD3C2D" w:rsidRPr="004B3B94" w:rsidRDefault="00BD3C2D" w:rsidP="00BD3C2D">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0.091 - 0.142</w:t>
            </w:r>
            <w:r w:rsidRPr="004B3B94">
              <w:rPr>
                <w:rStyle w:val="eop"/>
                <w:rFonts w:ascii="Times New Roman" w:hAnsi="Times New Roman" w:cs="Times New Roman"/>
                <w:color w:val="000000"/>
                <w:sz w:val="22"/>
                <w:szCs w:val="22"/>
              </w:rPr>
              <w:t> </w:t>
            </w:r>
          </w:p>
        </w:tc>
        <w:tc>
          <w:tcPr>
            <w:tcW w:w="1450" w:type="dxa"/>
            <w:vAlign w:val="bottom"/>
          </w:tcPr>
          <w:p w14:paraId="2C869E39" w14:textId="27DF5FF0" w:rsidR="00BD3C2D" w:rsidRPr="004B3B94" w:rsidRDefault="00BD3C2D" w:rsidP="00BD3C2D">
            <w:pPr>
              <w:rPr>
                <w:rFonts w:ascii="Times New Roman" w:hAnsi="Times New Roman" w:cs="Times New Roman"/>
                <w:sz w:val="22"/>
                <w:szCs w:val="22"/>
              </w:rPr>
            </w:pPr>
            <w:r w:rsidRPr="004B3B94">
              <w:rPr>
                <w:rFonts w:ascii="Times New Roman" w:hAnsi="Times New Roman" w:cs="Times New Roman"/>
                <w:color w:val="000000"/>
                <w:sz w:val="22"/>
                <w:szCs w:val="22"/>
              </w:rPr>
              <w:t>0.062</w:t>
            </w:r>
          </w:p>
        </w:tc>
        <w:tc>
          <w:tcPr>
            <w:tcW w:w="908" w:type="dxa"/>
          </w:tcPr>
          <w:p w14:paraId="57DAFCC2" w14:textId="77777777" w:rsidR="00BD3C2D" w:rsidRPr="004B3B94" w:rsidRDefault="00BD3C2D" w:rsidP="00BD3C2D">
            <w:pPr>
              <w:rPr>
                <w:rFonts w:ascii="Times New Roman" w:hAnsi="Times New Roman" w:cs="Times New Roman"/>
                <w:sz w:val="22"/>
                <w:szCs w:val="22"/>
              </w:rPr>
            </w:pPr>
            <w:r w:rsidRPr="004B3B94">
              <w:rPr>
                <w:rFonts w:ascii="Times New Roman" w:hAnsi="Times New Roman" w:cs="Times New Roman"/>
                <w:sz w:val="22"/>
                <w:szCs w:val="22"/>
              </w:rPr>
              <w:t>&lt;0.001</w:t>
            </w:r>
          </w:p>
        </w:tc>
      </w:tr>
      <w:tr w:rsidR="00BD3C2D" w:rsidRPr="004B3B94" w14:paraId="21F5B15A" w14:textId="77777777" w:rsidTr="00BD3C2D">
        <w:tc>
          <w:tcPr>
            <w:tcW w:w="3256" w:type="dxa"/>
            <w:vAlign w:val="bottom"/>
          </w:tcPr>
          <w:p w14:paraId="5C381A07" w14:textId="77777777" w:rsidR="00BD3C2D" w:rsidRPr="004B3B94" w:rsidRDefault="00BD3C2D" w:rsidP="00BD3C2D">
            <w:pPr>
              <w:rPr>
                <w:rFonts w:ascii="Times New Roman" w:hAnsi="Times New Roman" w:cs="Times New Roman"/>
                <w:sz w:val="22"/>
                <w:szCs w:val="22"/>
              </w:rPr>
            </w:pPr>
            <w:r w:rsidRPr="004B3B94">
              <w:rPr>
                <w:rFonts w:ascii="Times New Roman" w:hAnsi="Times New Roman" w:cs="Times New Roman"/>
                <w:color w:val="000000"/>
                <w:sz w:val="22"/>
                <w:szCs w:val="22"/>
              </w:rPr>
              <w:t xml:space="preserve">Left </w:t>
            </w:r>
            <w:proofErr w:type="spellStart"/>
            <w:r w:rsidRPr="004B3B94">
              <w:rPr>
                <w:rFonts w:ascii="Times New Roman" w:hAnsi="Times New Roman" w:cs="Times New Roman"/>
                <w:color w:val="000000"/>
                <w:sz w:val="22"/>
                <w:szCs w:val="22"/>
              </w:rPr>
              <w:t>Precuneus</w:t>
            </w:r>
            <w:proofErr w:type="spellEnd"/>
          </w:p>
        </w:tc>
        <w:tc>
          <w:tcPr>
            <w:tcW w:w="1842" w:type="dxa"/>
            <w:tcBorders>
              <w:top w:val="single" w:sz="6" w:space="0" w:color="auto"/>
              <w:left w:val="single" w:sz="6" w:space="0" w:color="auto"/>
              <w:bottom w:val="single" w:sz="6" w:space="0" w:color="auto"/>
              <w:right w:val="single" w:sz="6" w:space="0" w:color="auto"/>
            </w:tcBorders>
            <w:vAlign w:val="bottom"/>
          </w:tcPr>
          <w:p w14:paraId="776EB0C9" w14:textId="14FB267A" w:rsidR="00BD3C2D" w:rsidRPr="004B3B94" w:rsidRDefault="00BD3C2D" w:rsidP="00BD3C2D">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0.079</w:t>
            </w:r>
            <w:r w:rsidRPr="004B3B94">
              <w:rPr>
                <w:rStyle w:val="eop"/>
                <w:rFonts w:ascii="Times New Roman" w:hAnsi="Times New Roman" w:cs="Times New Roman"/>
                <w:color w:val="000000"/>
                <w:sz w:val="22"/>
                <w:szCs w:val="22"/>
              </w:rPr>
              <w:t> </w:t>
            </w:r>
          </w:p>
        </w:tc>
        <w:tc>
          <w:tcPr>
            <w:tcW w:w="1560" w:type="dxa"/>
            <w:tcBorders>
              <w:top w:val="single" w:sz="6" w:space="0" w:color="auto"/>
              <w:left w:val="single" w:sz="6" w:space="0" w:color="auto"/>
              <w:bottom w:val="single" w:sz="6" w:space="0" w:color="auto"/>
              <w:right w:val="single" w:sz="6" w:space="0" w:color="auto"/>
            </w:tcBorders>
            <w:vAlign w:val="bottom"/>
          </w:tcPr>
          <w:p w14:paraId="2C338C8C" w14:textId="01FFD4E4" w:rsidR="00BD3C2D" w:rsidRPr="004B3B94" w:rsidRDefault="00BD3C2D" w:rsidP="00BD3C2D">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0.057 - 0.102</w:t>
            </w:r>
            <w:r w:rsidRPr="004B3B94">
              <w:rPr>
                <w:rStyle w:val="eop"/>
                <w:rFonts w:ascii="Times New Roman" w:hAnsi="Times New Roman" w:cs="Times New Roman"/>
                <w:color w:val="000000"/>
                <w:sz w:val="22"/>
                <w:szCs w:val="22"/>
              </w:rPr>
              <w:t> </w:t>
            </w:r>
          </w:p>
        </w:tc>
        <w:tc>
          <w:tcPr>
            <w:tcW w:w="1450" w:type="dxa"/>
            <w:vAlign w:val="bottom"/>
          </w:tcPr>
          <w:p w14:paraId="6F4B7467" w14:textId="5CF7DF04" w:rsidR="00BD3C2D" w:rsidRPr="004B3B94" w:rsidRDefault="00BD3C2D" w:rsidP="00BD3C2D">
            <w:pPr>
              <w:rPr>
                <w:rFonts w:ascii="Times New Roman" w:hAnsi="Times New Roman" w:cs="Times New Roman"/>
                <w:sz w:val="22"/>
                <w:szCs w:val="22"/>
              </w:rPr>
            </w:pPr>
            <w:r w:rsidRPr="004B3B94">
              <w:rPr>
                <w:rFonts w:ascii="Times New Roman" w:hAnsi="Times New Roman" w:cs="Times New Roman"/>
                <w:color w:val="000000"/>
                <w:sz w:val="22"/>
                <w:szCs w:val="22"/>
              </w:rPr>
              <w:t>0.043</w:t>
            </w:r>
          </w:p>
        </w:tc>
        <w:tc>
          <w:tcPr>
            <w:tcW w:w="908" w:type="dxa"/>
          </w:tcPr>
          <w:p w14:paraId="4E39FEED" w14:textId="77777777" w:rsidR="00BD3C2D" w:rsidRPr="004B3B94" w:rsidRDefault="00BD3C2D" w:rsidP="00BD3C2D">
            <w:pPr>
              <w:rPr>
                <w:rFonts w:ascii="Times New Roman" w:hAnsi="Times New Roman" w:cs="Times New Roman"/>
                <w:sz w:val="22"/>
                <w:szCs w:val="22"/>
              </w:rPr>
            </w:pPr>
            <w:r w:rsidRPr="004B3B94">
              <w:rPr>
                <w:rFonts w:ascii="Times New Roman" w:hAnsi="Times New Roman" w:cs="Times New Roman"/>
                <w:sz w:val="22"/>
                <w:szCs w:val="22"/>
              </w:rPr>
              <w:t>&lt;0.001</w:t>
            </w:r>
          </w:p>
        </w:tc>
      </w:tr>
      <w:tr w:rsidR="00BD3C2D" w:rsidRPr="004B3B94" w14:paraId="2ECCA251" w14:textId="77777777" w:rsidTr="00BD3C2D">
        <w:tc>
          <w:tcPr>
            <w:tcW w:w="3256" w:type="dxa"/>
            <w:vAlign w:val="bottom"/>
          </w:tcPr>
          <w:p w14:paraId="69A188B5" w14:textId="77777777" w:rsidR="00BD3C2D" w:rsidRPr="004B3B94" w:rsidRDefault="00BD3C2D" w:rsidP="00BD3C2D">
            <w:pPr>
              <w:rPr>
                <w:rFonts w:ascii="Times New Roman" w:hAnsi="Times New Roman" w:cs="Times New Roman"/>
                <w:sz w:val="22"/>
                <w:szCs w:val="22"/>
              </w:rPr>
            </w:pPr>
            <w:r w:rsidRPr="004B3B94">
              <w:rPr>
                <w:rFonts w:ascii="Times New Roman" w:hAnsi="Times New Roman" w:cs="Times New Roman"/>
                <w:color w:val="000000"/>
                <w:sz w:val="22"/>
                <w:szCs w:val="22"/>
              </w:rPr>
              <w:t>Left Rostral Anterior Cingulate Cortex</w:t>
            </w:r>
          </w:p>
        </w:tc>
        <w:tc>
          <w:tcPr>
            <w:tcW w:w="1842" w:type="dxa"/>
            <w:tcBorders>
              <w:top w:val="single" w:sz="6" w:space="0" w:color="auto"/>
              <w:left w:val="single" w:sz="6" w:space="0" w:color="auto"/>
              <w:bottom w:val="single" w:sz="6" w:space="0" w:color="auto"/>
              <w:right w:val="single" w:sz="6" w:space="0" w:color="auto"/>
            </w:tcBorders>
            <w:vAlign w:val="bottom"/>
          </w:tcPr>
          <w:p w14:paraId="72F31A3F" w14:textId="4E96D5A4" w:rsidR="00BD3C2D" w:rsidRPr="004B3B94" w:rsidRDefault="00BD3C2D" w:rsidP="00BD3C2D">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0.054</w:t>
            </w:r>
            <w:r w:rsidRPr="004B3B94">
              <w:rPr>
                <w:rStyle w:val="eop"/>
                <w:rFonts w:ascii="Times New Roman" w:hAnsi="Times New Roman" w:cs="Times New Roman"/>
                <w:color w:val="000000"/>
                <w:sz w:val="22"/>
                <w:szCs w:val="22"/>
              </w:rPr>
              <w:t> </w:t>
            </w:r>
          </w:p>
        </w:tc>
        <w:tc>
          <w:tcPr>
            <w:tcW w:w="1560" w:type="dxa"/>
            <w:tcBorders>
              <w:top w:val="single" w:sz="6" w:space="0" w:color="auto"/>
              <w:left w:val="single" w:sz="6" w:space="0" w:color="auto"/>
              <w:bottom w:val="single" w:sz="6" w:space="0" w:color="auto"/>
              <w:right w:val="single" w:sz="6" w:space="0" w:color="auto"/>
            </w:tcBorders>
            <w:vAlign w:val="bottom"/>
          </w:tcPr>
          <w:p w14:paraId="1269EB86" w14:textId="0B8ED1DF" w:rsidR="00BD3C2D" w:rsidRPr="004B3B94" w:rsidRDefault="00BD3C2D" w:rsidP="00BD3C2D">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0.038 - 0.070</w:t>
            </w:r>
            <w:r w:rsidRPr="004B3B94">
              <w:rPr>
                <w:rStyle w:val="eop"/>
                <w:rFonts w:ascii="Times New Roman" w:hAnsi="Times New Roman" w:cs="Times New Roman"/>
                <w:color w:val="000000"/>
                <w:sz w:val="22"/>
                <w:szCs w:val="22"/>
              </w:rPr>
              <w:t> </w:t>
            </w:r>
          </w:p>
        </w:tc>
        <w:tc>
          <w:tcPr>
            <w:tcW w:w="1450" w:type="dxa"/>
            <w:vAlign w:val="bottom"/>
          </w:tcPr>
          <w:p w14:paraId="75067EBD" w14:textId="3EF32F49" w:rsidR="00BD3C2D" w:rsidRPr="004B3B94" w:rsidRDefault="00BD3C2D" w:rsidP="00BD3C2D">
            <w:pPr>
              <w:rPr>
                <w:rFonts w:ascii="Times New Roman" w:hAnsi="Times New Roman" w:cs="Times New Roman"/>
                <w:sz w:val="22"/>
                <w:szCs w:val="22"/>
              </w:rPr>
            </w:pPr>
            <w:r w:rsidRPr="004B3B94">
              <w:rPr>
                <w:rFonts w:ascii="Times New Roman" w:hAnsi="Times New Roman" w:cs="Times New Roman"/>
                <w:color w:val="000000"/>
                <w:sz w:val="22"/>
                <w:szCs w:val="22"/>
              </w:rPr>
              <w:t>0.029</w:t>
            </w:r>
          </w:p>
        </w:tc>
        <w:tc>
          <w:tcPr>
            <w:tcW w:w="908" w:type="dxa"/>
          </w:tcPr>
          <w:p w14:paraId="474B4CC3" w14:textId="77777777" w:rsidR="00BD3C2D" w:rsidRPr="004B3B94" w:rsidRDefault="00BD3C2D" w:rsidP="00BD3C2D">
            <w:pPr>
              <w:rPr>
                <w:rFonts w:ascii="Times New Roman" w:hAnsi="Times New Roman" w:cs="Times New Roman"/>
                <w:sz w:val="22"/>
                <w:szCs w:val="22"/>
              </w:rPr>
            </w:pPr>
            <w:r w:rsidRPr="004B3B94">
              <w:rPr>
                <w:rFonts w:ascii="Times New Roman" w:hAnsi="Times New Roman" w:cs="Times New Roman"/>
                <w:sz w:val="22"/>
                <w:szCs w:val="22"/>
              </w:rPr>
              <w:t>&lt;0.001</w:t>
            </w:r>
          </w:p>
        </w:tc>
      </w:tr>
      <w:tr w:rsidR="00BD3C2D" w:rsidRPr="004B3B94" w14:paraId="3F7C5487" w14:textId="77777777" w:rsidTr="00BD3C2D">
        <w:tc>
          <w:tcPr>
            <w:tcW w:w="3256" w:type="dxa"/>
            <w:vAlign w:val="bottom"/>
          </w:tcPr>
          <w:p w14:paraId="7B7BD038" w14:textId="77777777" w:rsidR="00BD3C2D" w:rsidRPr="004B3B94" w:rsidRDefault="00BD3C2D" w:rsidP="00BD3C2D">
            <w:pPr>
              <w:rPr>
                <w:rFonts w:ascii="Times New Roman" w:hAnsi="Times New Roman" w:cs="Times New Roman"/>
                <w:sz w:val="22"/>
                <w:szCs w:val="22"/>
              </w:rPr>
            </w:pPr>
            <w:r w:rsidRPr="004B3B94">
              <w:rPr>
                <w:rFonts w:ascii="Times New Roman" w:hAnsi="Times New Roman" w:cs="Times New Roman"/>
                <w:color w:val="000000"/>
                <w:sz w:val="22"/>
                <w:szCs w:val="22"/>
              </w:rPr>
              <w:t>Left Rostral Middle Frontal Gyrus</w:t>
            </w:r>
          </w:p>
        </w:tc>
        <w:tc>
          <w:tcPr>
            <w:tcW w:w="1842" w:type="dxa"/>
            <w:tcBorders>
              <w:top w:val="single" w:sz="6" w:space="0" w:color="auto"/>
              <w:left w:val="single" w:sz="6" w:space="0" w:color="auto"/>
              <w:bottom w:val="single" w:sz="6" w:space="0" w:color="auto"/>
              <w:right w:val="single" w:sz="6" w:space="0" w:color="auto"/>
            </w:tcBorders>
            <w:vAlign w:val="bottom"/>
          </w:tcPr>
          <w:p w14:paraId="5C0F4ABF" w14:textId="0116019A" w:rsidR="00BD3C2D" w:rsidRPr="004B3B94" w:rsidRDefault="00BD3C2D" w:rsidP="00BD3C2D">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0.076</w:t>
            </w:r>
            <w:r w:rsidRPr="004B3B94">
              <w:rPr>
                <w:rStyle w:val="eop"/>
                <w:rFonts w:ascii="Times New Roman" w:hAnsi="Times New Roman" w:cs="Times New Roman"/>
                <w:color w:val="000000"/>
                <w:sz w:val="22"/>
                <w:szCs w:val="22"/>
              </w:rPr>
              <w:t> </w:t>
            </w:r>
          </w:p>
        </w:tc>
        <w:tc>
          <w:tcPr>
            <w:tcW w:w="1560" w:type="dxa"/>
            <w:tcBorders>
              <w:top w:val="single" w:sz="6" w:space="0" w:color="auto"/>
              <w:left w:val="single" w:sz="6" w:space="0" w:color="auto"/>
              <w:bottom w:val="single" w:sz="6" w:space="0" w:color="auto"/>
              <w:right w:val="single" w:sz="6" w:space="0" w:color="auto"/>
            </w:tcBorders>
            <w:vAlign w:val="bottom"/>
          </w:tcPr>
          <w:p w14:paraId="1F110B8D" w14:textId="44481D27" w:rsidR="00BD3C2D" w:rsidRPr="004B3B94" w:rsidRDefault="00BD3C2D" w:rsidP="00BD3C2D">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0.057 - 0.099</w:t>
            </w:r>
            <w:r w:rsidRPr="004B3B94">
              <w:rPr>
                <w:rStyle w:val="eop"/>
                <w:rFonts w:ascii="Times New Roman" w:hAnsi="Times New Roman" w:cs="Times New Roman"/>
                <w:color w:val="000000"/>
                <w:sz w:val="22"/>
                <w:szCs w:val="22"/>
              </w:rPr>
              <w:t> </w:t>
            </w:r>
          </w:p>
        </w:tc>
        <w:tc>
          <w:tcPr>
            <w:tcW w:w="1450" w:type="dxa"/>
            <w:vAlign w:val="bottom"/>
          </w:tcPr>
          <w:p w14:paraId="57EFE988" w14:textId="1959A4B9" w:rsidR="00BD3C2D" w:rsidRPr="004B3B94" w:rsidRDefault="00BD3C2D" w:rsidP="00BD3C2D">
            <w:pPr>
              <w:rPr>
                <w:rFonts w:ascii="Times New Roman" w:hAnsi="Times New Roman" w:cs="Times New Roman"/>
                <w:sz w:val="22"/>
                <w:szCs w:val="22"/>
              </w:rPr>
            </w:pPr>
            <w:r w:rsidRPr="004B3B94">
              <w:rPr>
                <w:rFonts w:ascii="Times New Roman" w:hAnsi="Times New Roman" w:cs="Times New Roman"/>
                <w:color w:val="000000"/>
                <w:sz w:val="22"/>
                <w:szCs w:val="22"/>
              </w:rPr>
              <w:t>0.042</w:t>
            </w:r>
          </w:p>
        </w:tc>
        <w:tc>
          <w:tcPr>
            <w:tcW w:w="908" w:type="dxa"/>
          </w:tcPr>
          <w:p w14:paraId="66CC1CDE" w14:textId="77777777" w:rsidR="00BD3C2D" w:rsidRPr="004B3B94" w:rsidRDefault="00BD3C2D" w:rsidP="00BD3C2D">
            <w:pPr>
              <w:rPr>
                <w:rFonts w:ascii="Times New Roman" w:hAnsi="Times New Roman" w:cs="Times New Roman"/>
                <w:sz w:val="22"/>
                <w:szCs w:val="22"/>
              </w:rPr>
            </w:pPr>
            <w:r w:rsidRPr="004B3B94">
              <w:rPr>
                <w:rFonts w:ascii="Times New Roman" w:hAnsi="Times New Roman" w:cs="Times New Roman"/>
                <w:sz w:val="22"/>
                <w:szCs w:val="22"/>
              </w:rPr>
              <w:t>&lt;0.001</w:t>
            </w:r>
          </w:p>
        </w:tc>
      </w:tr>
      <w:tr w:rsidR="00BD3C2D" w:rsidRPr="004B3B94" w14:paraId="2D9DBC31" w14:textId="77777777" w:rsidTr="00BD3C2D">
        <w:tc>
          <w:tcPr>
            <w:tcW w:w="3256" w:type="dxa"/>
            <w:vAlign w:val="bottom"/>
          </w:tcPr>
          <w:p w14:paraId="1FC39DC1" w14:textId="77777777" w:rsidR="00BD3C2D" w:rsidRPr="004B3B94" w:rsidRDefault="00BD3C2D" w:rsidP="00BD3C2D">
            <w:pPr>
              <w:rPr>
                <w:rFonts w:ascii="Times New Roman" w:hAnsi="Times New Roman" w:cs="Times New Roman"/>
                <w:sz w:val="22"/>
                <w:szCs w:val="22"/>
              </w:rPr>
            </w:pPr>
            <w:r w:rsidRPr="004B3B94">
              <w:rPr>
                <w:rFonts w:ascii="Times New Roman" w:hAnsi="Times New Roman" w:cs="Times New Roman"/>
                <w:color w:val="000000"/>
                <w:sz w:val="22"/>
                <w:szCs w:val="22"/>
              </w:rPr>
              <w:t>Left Superior Frontal Gyrus</w:t>
            </w:r>
          </w:p>
        </w:tc>
        <w:tc>
          <w:tcPr>
            <w:tcW w:w="1842" w:type="dxa"/>
            <w:tcBorders>
              <w:top w:val="single" w:sz="6" w:space="0" w:color="auto"/>
              <w:left w:val="single" w:sz="6" w:space="0" w:color="auto"/>
              <w:bottom w:val="single" w:sz="6" w:space="0" w:color="auto"/>
              <w:right w:val="single" w:sz="6" w:space="0" w:color="auto"/>
            </w:tcBorders>
            <w:vAlign w:val="bottom"/>
          </w:tcPr>
          <w:p w14:paraId="2E326F46" w14:textId="1D934174" w:rsidR="00BD3C2D" w:rsidRPr="004B3B94" w:rsidRDefault="00BD3C2D" w:rsidP="00BD3C2D">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0.079</w:t>
            </w:r>
            <w:r w:rsidRPr="004B3B94">
              <w:rPr>
                <w:rStyle w:val="eop"/>
                <w:rFonts w:ascii="Times New Roman" w:hAnsi="Times New Roman" w:cs="Times New Roman"/>
                <w:color w:val="000000"/>
                <w:sz w:val="22"/>
                <w:szCs w:val="22"/>
              </w:rPr>
              <w:t> </w:t>
            </w:r>
          </w:p>
        </w:tc>
        <w:tc>
          <w:tcPr>
            <w:tcW w:w="1560" w:type="dxa"/>
            <w:tcBorders>
              <w:top w:val="single" w:sz="6" w:space="0" w:color="auto"/>
              <w:left w:val="single" w:sz="6" w:space="0" w:color="auto"/>
              <w:bottom w:val="single" w:sz="6" w:space="0" w:color="auto"/>
              <w:right w:val="single" w:sz="6" w:space="0" w:color="auto"/>
            </w:tcBorders>
            <w:vAlign w:val="bottom"/>
          </w:tcPr>
          <w:p w14:paraId="6AFC02D0" w14:textId="3542CDBE" w:rsidR="00BD3C2D" w:rsidRPr="004B3B94" w:rsidRDefault="00BD3C2D" w:rsidP="00BD3C2D">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0.059 - 0.102</w:t>
            </w:r>
            <w:r w:rsidRPr="004B3B94">
              <w:rPr>
                <w:rStyle w:val="eop"/>
                <w:rFonts w:ascii="Times New Roman" w:hAnsi="Times New Roman" w:cs="Times New Roman"/>
                <w:color w:val="000000"/>
                <w:sz w:val="22"/>
                <w:szCs w:val="22"/>
              </w:rPr>
              <w:t> </w:t>
            </w:r>
          </w:p>
        </w:tc>
        <w:tc>
          <w:tcPr>
            <w:tcW w:w="1450" w:type="dxa"/>
            <w:vAlign w:val="bottom"/>
          </w:tcPr>
          <w:p w14:paraId="2E87BF5E" w14:textId="5C816491" w:rsidR="00BD3C2D" w:rsidRPr="004B3B94" w:rsidRDefault="00BD3C2D" w:rsidP="00BD3C2D">
            <w:pPr>
              <w:rPr>
                <w:rFonts w:ascii="Times New Roman" w:hAnsi="Times New Roman" w:cs="Times New Roman"/>
                <w:sz w:val="22"/>
                <w:szCs w:val="22"/>
              </w:rPr>
            </w:pPr>
            <w:r w:rsidRPr="004B3B94">
              <w:rPr>
                <w:rFonts w:ascii="Times New Roman" w:hAnsi="Times New Roman" w:cs="Times New Roman"/>
                <w:color w:val="000000"/>
                <w:sz w:val="22"/>
                <w:szCs w:val="22"/>
              </w:rPr>
              <w:t>0.043</w:t>
            </w:r>
          </w:p>
        </w:tc>
        <w:tc>
          <w:tcPr>
            <w:tcW w:w="908" w:type="dxa"/>
          </w:tcPr>
          <w:p w14:paraId="35162532" w14:textId="77777777" w:rsidR="00BD3C2D" w:rsidRPr="004B3B94" w:rsidRDefault="00BD3C2D" w:rsidP="00BD3C2D">
            <w:pPr>
              <w:rPr>
                <w:rFonts w:ascii="Times New Roman" w:hAnsi="Times New Roman" w:cs="Times New Roman"/>
                <w:sz w:val="22"/>
                <w:szCs w:val="22"/>
              </w:rPr>
            </w:pPr>
            <w:r w:rsidRPr="004B3B94">
              <w:rPr>
                <w:rFonts w:ascii="Times New Roman" w:hAnsi="Times New Roman" w:cs="Times New Roman"/>
                <w:sz w:val="22"/>
                <w:szCs w:val="22"/>
              </w:rPr>
              <w:t>&lt;0.001</w:t>
            </w:r>
          </w:p>
        </w:tc>
      </w:tr>
      <w:tr w:rsidR="00BD3C2D" w:rsidRPr="004B3B94" w14:paraId="7B6DF5CC" w14:textId="77777777" w:rsidTr="00BD3C2D">
        <w:tc>
          <w:tcPr>
            <w:tcW w:w="3256" w:type="dxa"/>
            <w:vAlign w:val="bottom"/>
          </w:tcPr>
          <w:p w14:paraId="17497327" w14:textId="77777777" w:rsidR="00BD3C2D" w:rsidRPr="004B3B94" w:rsidRDefault="00BD3C2D" w:rsidP="00BD3C2D">
            <w:pPr>
              <w:rPr>
                <w:rFonts w:ascii="Times New Roman" w:hAnsi="Times New Roman" w:cs="Times New Roman"/>
                <w:sz w:val="22"/>
                <w:szCs w:val="22"/>
              </w:rPr>
            </w:pPr>
            <w:r w:rsidRPr="004B3B94">
              <w:rPr>
                <w:rFonts w:ascii="Times New Roman" w:hAnsi="Times New Roman" w:cs="Times New Roman"/>
                <w:color w:val="000000"/>
                <w:sz w:val="22"/>
                <w:szCs w:val="22"/>
              </w:rPr>
              <w:t>Left Superior Parietal Lobule</w:t>
            </w:r>
          </w:p>
        </w:tc>
        <w:tc>
          <w:tcPr>
            <w:tcW w:w="1842" w:type="dxa"/>
            <w:tcBorders>
              <w:top w:val="single" w:sz="6" w:space="0" w:color="auto"/>
              <w:left w:val="single" w:sz="6" w:space="0" w:color="auto"/>
              <w:bottom w:val="single" w:sz="6" w:space="0" w:color="auto"/>
              <w:right w:val="single" w:sz="6" w:space="0" w:color="auto"/>
            </w:tcBorders>
            <w:vAlign w:val="bottom"/>
          </w:tcPr>
          <w:p w14:paraId="2CDF1CE7" w14:textId="5EDBBA41" w:rsidR="00BD3C2D" w:rsidRPr="004B3B94" w:rsidRDefault="00BD3C2D" w:rsidP="00BD3C2D">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0.067</w:t>
            </w:r>
            <w:r w:rsidRPr="004B3B94">
              <w:rPr>
                <w:rStyle w:val="eop"/>
                <w:rFonts w:ascii="Times New Roman" w:hAnsi="Times New Roman" w:cs="Times New Roman"/>
                <w:color w:val="000000"/>
                <w:sz w:val="22"/>
                <w:szCs w:val="22"/>
              </w:rPr>
              <w:t> </w:t>
            </w:r>
          </w:p>
        </w:tc>
        <w:tc>
          <w:tcPr>
            <w:tcW w:w="1560" w:type="dxa"/>
            <w:tcBorders>
              <w:top w:val="single" w:sz="6" w:space="0" w:color="auto"/>
              <w:left w:val="single" w:sz="6" w:space="0" w:color="auto"/>
              <w:bottom w:val="single" w:sz="6" w:space="0" w:color="auto"/>
              <w:right w:val="single" w:sz="6" w:space="0" w:color="auto"/>
            </w:tcBorders>
            <w:vAlign w:val="bottom"/>
          </w:tcPr>
          <w:p w14:paraId="09D7F2E0" w14:textId="2E852D5A" w:rsidR="00BD3C2D" w:rsidRPr="004B3B94" w:rsidRDefault="00BD3C2D" w:rsidP="00BD3C2D">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0.047 - 0.087</w:t>
            </w:r>
            <w:r w:rsidRPr="004B3B94">
              <w:rPr>
                <w:rStyle w:val="eop"/>
                <w:rFonts w:ascii="Times New Roman" w:hAnsi="Times New Roman" w:cs="Times New Roman"/>
                <w:color w:val="000000"/>
                <w:sz w:val="22"/>
                <w:szCs w:val="22"/>
              </w:rPr>
              <w:t> </w:t>
            </w:r>
          </w:p>
        </w:tc>
        <w:tc>
          <w:tcPr>
            <w:tcW w:w="1450" w:type="dxa"/>
            <w:vAlign w:val="bottom"/>
          </w:tcPr>
          <w:p w14:paraId="77D3605A" w14:textId="1530BD39" w:rsidR="00BD3C2D" w:rsidRPr="004B3B94" w:rsidRDefault="00BD3C2D" w:rsidP="00BD3C2D">
            <w:pPr>
              <w:rPr>
                <w:rFonts w:ascii="Times New Roman" w:hAnsi="Times New Roman" w:cs="Times New Roman"/>
                <w:sz w:val="22"/>
                <w:szCs w:val="22"/>
              </w:rPr>
            </w:pPr>
            <w:r w:rsidRPr="004B3B94">
              <w:rPr>
                <w:rFonts w:ascii="Times New Roman" w:hAnsi="Times New Roman" w:cs="Times New Roman"/>
                <w:color w:val="000000"/>
                <w:sz w:val="22"/>
                <w:szCs w:val="22"/>
              </w:rPr>
              <w:t>0.037</w:t>
            </w:r>
          </w:p>
        </w:tc>
        <w:tc>
          <w:tcPr>
            <w:tcW w:w="908" w:type="dxa"/>
          </w:tcPr>
          <w:p w14:paraId="2534F37E" w14:textId="77777777" w:rsidR="00BD3C2D" w:rsidRPr="004B3B94" w:rsidRDefault="00BD3C2D" w:rsidP="00BD3C2D">
            <w:pPr>
              <w:rPr>
                <w:rFonts w:ascii="Times New Roman" w:hAnsi="Times New Roman" w:cs="Times New Roman"/>
                <w:sz w:val="22"/>
                <w:szCs w:val="22"/>
              </w:rPr>
            </w:pPr>
            <w:r w:rsidRPr="004B3B94">
              <w:rPr>
                <w:rFonts w:ascii="Times New Roman" w:hAnsi="Times New Roman" w:cs="Times New Roman"/>
                <w:sz w:val="22"/>
                <w:szCs w:val="22"/>
              </w:rPr>
              <w:t>&lt;0.001</w:t>
            </w:r>
          </w:p>
        </w:tc>
      </w:tr>
      <w:tr w:rsidR="00BD3C2D" w:rsidRPr="004B3B94" w14:paraId="2D01E20A" w14:textId="77777777" w:rsidTr="00BD3C2D">
        <w:tc>
          <w:tcPr>
            <w:tcW w:w="3256" w:type="dxa"/>
            <w:vAlign w:val="bottom"/>
          </w:tcPr>
          <w:p w14:paraId="447B9FD3" w14:textId="77777777" w:rsidR="00BD3C2D" w:rsidRPr="004B3B94" w:rsidRDefault="00BD3C2D" w:rsidP="00BD3C2D">
            <w:pPr>
              <w:rPr>
                <w:rFonts w:ascii="Times New Roman" w:hAnsi="Times New Roman" w:cs="Times New Roman"/>
                <w:sz w:val="22"/>
                <w:szCs w:val="22"/>
              </w:rPr>
            </w:pPr>
            <w:r w:rsidRPr="004B3B94">
              <w:rPr>
                <w:rFonts w:ascii="Times New Roman" w:hAnsi="Times New Roman" w:cs="Times New Roman"/>
                <w:color w:val="000000"/>
                <w:sz w:val="22"/>
                <w:szCs w:val="22"/>
              </w:rPr>
              <w:t>Left Superior Temporal Gyrus</w:t>
            </w:r>
          </w:p>
        </w:tc>
        <w:tc>
          <w:tcPr>
            <w:tcW w:w="1842" w:type="dxa"/>
            <w:tcBorders>
              <w:top w:val="single" w:sz="6" w:space="0" w:color="auto"/>
              <w:left w:val="single" w:sz="6" w:space="0" w:color="auto"/>
              <w:bottom w:val="single" w:sz="6" w:space="0" w:color="auto"/>
              <w:right w:val="single" w:sz="6" w:space="0" w:color="auto"/>
            </w:tcBorders>
            <w:vAlign w:val="bottom"/>
          </w:tcPr>
          <w:p w14:paraId="7CE55C52" w14:textId="46299216" w:rsidR="00BD3C2D" w:rsidRPr="004B3B94" w:rsidRDefault="00BD3C2D" w:rsidP="00BD3C2D">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0.087</w:t>
            </w:r>
            <w:r w:rsidRPr="004B3B94">
              <w:rPr>
                <w:rStyle w:val="eop"/>
                <w:rFonts w:ascii="Times New Roman" w:hAnsi="Times New Roman" w:cs="Times New Roman"/>
                <w:color w:val="000000"/>
                <w:sz w:val="22"/>
                <w:szCs w:val="22"/>
              </w:rPr>
              <w:t> </w:t>
            </w:r>
          </w:p>
        </w:tc>
        <w:tc>
          <w:tcPr>
            <w:tcW w:w="1560" w:type="dxa"/>
            <w:tcBorders>
              <w:top w:val="single" w:sz="6" w:space="0" w:color="auto"/>
              <w:left w:val="single" w:sz="6" w:space="0" w:color="auto"/>
              <w:bottom w:val="single" w:sz="6" w:space="0" w:color="auto"/>
              <w:right w:val="single" w:sz="6" w:space="0" w:color="auto"/>
            </w:tcBorders>
            <w:vAlign w:val="bottom"/>
          </w:tcPr>
          <w:p w14:paraId="76FF32A1" w14:textId="43D63F44" w:rsidR="00BD3C2D" w:rsidRPr="004B3B94" w:rsidRDefault="00BD3C2D" w:rsidP="00BD3C2D">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0.065 - 0.109</w:t>
            </w:r>
            <w:r w:rsidRPr="004B3B94">
              <w:rPr>
                <w:rStyle w:val="eop"/>
                <w:rFonts w:ascii="Times New Roman" w:hAnsi="Times New Roman" w:cs="Times New Roman"/>
                <w:color w:val="000000"/>
                <w:sz w:val="22"/>
                <w:szCs w:val="22"/>
              </w:rPr>
              <w:t> </w:t>
            </w:r>
          </w:p>
        </w:tc>
        <w:tc>
          <w:tcPr>
            <w:tcW w:w="1450" w:type="dxa"/>
            <w:vAlign w:val="bottom"/>
          </w:tcPr>
          <w:p w14:paraId="55AF4049" w14:textId="763F5726" w:rsidR="00BD3C2D" w:rsidRPr="004B3B94" w:rsidRDefault="00BD3C2D" w:rsidP="00BD3C2D">
            <w:pPr>
              <w:rPr>
                <w:rFonts w:ascii="Times New Roman" w:hAnsi="Times New Roman" w:cs="Times New Roman"/>
                <w:sz w:val="22"/>
                <w:szCs w:val="22"/>
              </w:rPr>
            </w:pPr>
            <w:r w:rsidRPr="004B3B94">
              <w:rPr>
                <w:rFonts w:ascii="Times New Roman" w:hAnsi="Times New Roman" w:cs="Times New Roman"/>
                <w:color w:val="000000"/>
                <w:sz w:val="22"/>
                <w:szCs w:val="22"/>
              </w:rPr>
              <w:t>0.047</w:t>
            </w:r>
          </w:p>
        </w:tc>
        <w:tc>
          <w:tcPr>
            <w:tcW w:w="908" w:type="dxa"/>
          </w:tcPr>
          <w:p w14:paraId="65F2C1CE" w14:textId="77777777" w:rsidR="00BD3C2D" w:rsidRPr="004B3B94" w:rsidRDefault="00BD3C2D" w:rsidP="00BD3C2D">
            <w:pPr>
              <w:rPr>
                <w:rFonts w:ascii="Times New Roman" w:hAnsi="Times New Roman" w:cs="Times New Roman"/>
                <w:sz w:val="22"/>
                <w:szCs w:val="22"/>
              </w:rPr>
            </w:pPr>
            <w:r w:rsidRPr="004B3B94">
              <w:rPr>
                <w:rFonts w:ascii="Times New Roman" w:hAnsi="Times New Roman" w:cs="Times New Roman"/>
                <w:sz w:val="22"/>
                <w:szCs w:val="22"/>
              </w:rPr>
              <w:t>&lt;0.001</w:t>
            </w:r>
          </w:p>
        </w:tc>
      </w:tr>
      <w:tr w:rsidR="00BD3C2D" w:rsidRPr="004B3B94" w14:paraId="3378F1BB" w14:textId="77777777" w:rsidTr="00BD3C2D">
        <w:tc>
          <w:tcPr>
            <w:tcW w:w="3256" w:type="dxa"/>
            <w:vAlign w:val="bottom"/>
          </w:tcPr>
          <w:p w14:paraId="3C496A2E" w14:textId="77777777" w:rsidR="00BD3C2D" w:rsidRPr="004B3B94" w:rsidRDefault="00BD3C2D" w:rsidP="00BD3C2D">
            <w:pPr>
              <w:rPr>
                <w:rFonts w:ascii="Times New Roman" w:hAnsi="Times New Roman" w:cs="Times New Roman"/>
                <w:sz w:val="22"/>
                <w:szCs w:val="22"/>
              </w:rPr>
            </w:pPr>
            <w:r w:rsidRPr="004B3B94">
              <w:rPr>
                <w:rFonts w:ascii="Times New Roman" w:hAnsi="Times New Roman" w:cs="Times New Roman"/>
                <w:color w:val="000000"/>
                <w:sz w:val="22"/>
                <w:szCs w:val="22"/>
              </w:rPr>
              <w:t>Left Supramarginal Gyrus</w:t>
            </w:r>
          </w:p>
        </w:tc>
        <w:tc>
          <w:tcPr>
            <w:tcW w:w="1842" w:type="dxa"/>
            <w:tcBorders>
              <w:top w:val="single" w:sz="6" w:space="0" w:color="auto"/>
              <w:left w:val="single" w:sz="6" w:space="0" w:color="auto"/>
              <w:bottom w:val="single" w:sz="6" w:space="0" w:color="auto"/>
              <w:right w:val="single" w:sz="6" w:space="0" w:color="auto"/>
            </w:tcBorders>
            <w:vAlign w:val="bottom"/>
          </w:tcPr>
          <w:p w14:paraId="0DB76922" w14:textId="0D45F56A" w:rsidR="00BD3C2D" w:rsidRPr="004B3B94" w:rsidRDefault="00BD3C2D" w:rsidP="00BD3C2D">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0.070</w:t>
            </w:r>
            <w:r w:rsidRPr="004B3B94">
              <w:rPr>
                <w:rStyle w:val="eop"/>
                <w:rFonts w:ascii="Times New Roman" w:hAnsi="Times New Roman" w:cs="Times New Roman"/>
                <w:color w:val="000000"/>
                <w:sz w:val="22"/>
                <w:szCs w:val="22"/>
              </w:rPr>
              <w:t> </w:t>
            </w:r>
          </w:p>
        </w:tc>
        <w:tc>
          <w:tcPr>
            <w:tcW w:w="1560" w:type="dxa"/>
            <w:tcBorders>
              <w:top w:val="single" w:sz="6" w:space="0" w:color="auto"/>
              <w:left w:val="single" w:sz="6" w:space="0" w:color="auto"/>
              <w:bottom w:val="single" w:sz="6" w:space="0" w:color="auto"/>
              <w:right w:val="single" w:sz="6" w:space="0" w:color="auto"/>
            </w:tcBorders>
            <w:vAlign w:val="bottom"/>
          </w:tcPr>
          <w:p w14:paraId="2468938A" w14:textId="4FE49197" w:rsidR="00BD3C2D" w:rsidRPr="004B3B94" w:rsidRDefault="00BD3C2D" w:rsidP="00BD3C2D">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0.052 - 0.090</w:t>
            </w:r>
            <w:r w:rsidRPr="004B3B94">
              <w:rPr>
                <w:rStyle w:val="eop"/>
                <w:rFonts w:ascii="Times New Roman" w:hAnsi="Times New Roman" w:cs="Times New Roman"/>
                <w:color w:val="000000"/>
                <w:sz w:val="22"/>
                <w:szCs w:val="22"/>
              </w:rPr>
              <w:t> </w:t>
            </w:r>
          </w:p>
        </w:tc>
        <w:tc>
          <w:tcPr>
            <w:tcW w:w="1450" w:type="dxa"/>
            <w:vAlign w:val="bottom"/>
          </w:tcPr>
          <w:p w14:paraId="677B4AAA" w14:textId="13544F08" w:rsidR="00BD3C2D" w:rsidRPr="004B3B94" w:rsidRDefault="00BD3C2D" w:rsidP="00BD3C2D">
            <w:pPr>
              <w:rPr>
                <w:rFonts w:ascii="Times New Roman" w:hAnsi="Times New Roman" w:cs="Times New Roman"/>
                <w:sz w:val="22"/>
                <w:szCs w:val="22"/>
              </w:rPr>
            </w:pPr>
            <w:r w:rsidRPr="004B3B94">
              <w:rPr>
                <w:rFonts w:ascii="Times New Roman" w:hAnsi="Times New Roman" w:cs="Times New Roman"/>
                <w:color w:val="000000"/>
                <w:sz w:val="22"/>
                <w:szCs w:val="22"/>
              </w:rPr>
              <w:t>0.038</w:t>
            </w:r>
          </w:p>
        </w:tc>
        <w:tc>
          <w:tcPr>
            <w:tcW w:w="908" w:type="dxa"/>
          </w:tcPr>
          <w:p w14:paraId="25972BD3" w14:textId="77777777" w:rsidR="00BD3C2D" w:rsidRPr="004B3B94" w:rsidRDefault="00BD3C2D" w:rsidP="00BD3C2D">
            <w:pPr>
              <w:rPr>
                <w:rFonts w:ascii="Times New Roman" w:hAnsi="Times New Roman" w:cs="Times New Roman"/>
                <w:sz w:val="22"/>
                <w:szCs w:val="22"/>
              </w:rPr>
            </w:pPr>
            <w:r w:rsidRPr="004B3B94">
              <w:rPr>
                <w:rFonts w:ascii="Times New Roman" w:hAnsi="Times New Roman" w:cs="Times New Roman"/>
                <w:sz w:val="22"/>
                <w:szCs w:val="22"/>
              </w:rPr>
              <w:t>&lt;0.001</w:t>
            </w:r>
          </w:p>
        </w:tc>
      </w:tr>
      <w:tr w:rsidR="00BD3C2D" w:rsidRPr="004B3B94" w14:paraId="5E0783CE" w14:textId="77777777" w:rsidTr="00BD3C2D">
        <w:tc>
          <w:tcPr>
            <w:tcW w:w="3256" w:type="dxa"/>
            <w:vAlign w:val="bottom"/>
          </w:tcPr>
          <w:p w14:paraId="41DE4FA0" w14:textId="77777777" w:rsidR="00BD3C2D" w:rsidRPr="004B3B94" w:rsidRDefault="00BD3C2D" w:rsidP="00BD3C2D">
            <w:pPr>
              <w:rPr>
                <w:rFonts w:ascii="Times New Roman" w:hAnsi="Times New Roman" w:cs="Times New Roman"/>
                <w:sz w:val="22"/>
                <w:szCs w:val="22"/>
              </w:rPr>
            </w:pPr>
            <w:r w:rsidRPr="004B3B94">
              <w:rPr>
                <w:rFonts w:ascii="Times New Roman" w:hAnsi="Times New Roman" w:cs="Times New Roman"/>
                <w:color w:val="000000"/>
                <w:sz w:val="22"/>
                <w:szCs w:val="22"/>
              </w:rPr>
              <w:t>Left Temporal Pole</w:t>
            </w:r>
          </w:p>
        </w:tc>
        <w:tc>
          <w:tcPr>
            <w:tcW w:w="1842" w:type="dxa"/>
            <w:tcBorders>
              <w:top w:val="single" w:sz="6" w:space="0" w:color="auto"/>
              <w:left w:val="single" w:sz="6" w:space="0" w:color="auto"/>
              <w:bottom w:val="single" w:sz="6" w:space="0" w:color="auto"/>
              <w:right w:val="single" w:sz="6" w:space="0" w:color="auto"/>
            </w:tcBorders>
            <w:vAlign w:val="bottom"/>
          </w:tcPr>
          <w:p w14:paraId="4FCF7772" w14:textId="0EB21C89" w:rsidR="00BD3C2D" w:rsidRPr="004B3B94" w:rsidRDefault="00BD3C2D" w:rsidP="00BD3C2D">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0.033</w:t>
            </w:r>
            <w:r w:rsidRPr="004B3B94">
              <w:rPr>
                <w:rStyle w:val="eop"/>
                <w:rFonts w:ascii="Times New Roman" w:hAnsi="Times New Roman" w:cs="Times New Roman"/>
                <w:color w:val="000000"/>
                <w:sz w:val="22"/>
                <w:szCs w:val="22"/>
              </w:rPr>
              <w:t> </w:t>
            </w:r>
          </w:p>
        </w:tc>
        <w:tc>
          <w:tcPr>
            <w:tcW w:w="1560" w:type="dxa"/>
            <w:tcBorders>
              <w:top w:val="single" w:sz="6" w:space="0" w:color="auto"/>
              <w:left w:val="single" w:sz="6" w:space="0" w:color="auto"/>
              <w:bottom w:val="single" w:sz="6" w:space="0" w:color="auto"/>
              <w:right w:val="single" w:sz="6" w:space="0" w:color="auto"/>
            </w:tcBorders>
            <w:vAlign w:val="bottom"/>
          </w:tcPr>
          <w:p w14:paraId="77AE56EC" w14:textId="61FD5C9B" w:rsidR="00BD3C2D" w:rsidRPr="004B3B94" w:rsidRDefault="00BD3C2D" w:rsidP="00BD3C2D">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0.021 - 0.047</w:t>
            </w:r>
            <w:r w:rsidRPr="004B3B94">
              <w:rPr>
                <w:rStyle w:val="eop"/>
                <w:rFonts w:ascii="Times New Roman" w:hAnsi="Times New Roman" w:cs="Times New Roman"/>
                <w:color w:val="000000"/>
                <w:sz w:val="22"/>
                <w:szCs w:val="22"/>
              </w:rPr>
              <w:t> </w:t>
            </w:r>
          </w:p>
        </w:tc>
        <w:tc>
          <w:tcPr>
            <w:tcW w:w="1450" w:type="dxa"/>
            <w:vAlign w:val="bottom"/>
          </w:tcPr>
          <w:p w14:paraId="08A18BEA" w14:textId="46925AB3" w:rsidR="00BD3C2D" w:rsidRPr="004B3B94" w:rsidRDefault="00BD3C2D" w:rsidP="00BD3C2D">
            <w:pPr>
              <w:rPr>
                <w:rFonts w:ascii="Times New Roman" w:hAnsi="Times New Roman" w:cs="Times New Roman"/>
                <w:sz w:val="22"/>
                <w:szCs w:val="22"/>
              </w:rPr>
            </w:pPr>
            <w:r w:rsidRPr="004B3B94">
              <w:rPr>
                <w:rFonts w:ascii="Times New Roman" w:hAnsi="Times New Roman" w:cs="Times New Roman"/>
                <w:color w:val="000000"/>
                <w:sz w:val="22"/>
                <w:szCs w:val="22"/>
              </w:rPr>
              <w:t>0.018</w:t>
            </w:r>
          </w:p>
        </w:tc>
        <w:tc>
          <w:tcPr>
            <w:tcW w:w="908" w:type="dxa"/>
          </w:tcPr>
          <w:p w14:paraId="50BC2C97" w14:textId="77777777" w:rsidR="00BD3C2D" w:rsidRPr="004B3B94" w:rsidRDefault="00BD3C2D" w:rsidP="00BD3C2D">
            <w:pPr>
              <w:rPr>
                <w:rFonts w:ascii="Times New Roman" w:hAnsi="Times New Roman" w:cs="Times New Roman"/>
                <w:sz w:val="22"/>
                <w:szCs w:val="22"/>
              </w:rPr>
            </w:pPr>
            <w:r w:rsidRPr="004B3B94">
              <w:rPr>
                <w:rFonts w:ascii="Times New Roman" w:hAnsi="Times New Roman" w:cs="Times New Roman"/>
                <w:sz w:val="22"/>
                <w:szCs w:val="22"/>
              </w:rPr>
              <w:t>&lt;0.001</w:t>
            </w:r>
          </w:p>
        </w:tc>
      </w:tr>
      <w:tr w:rsidR="00BD3C2D" w:rsidRPr="004B3B94" w14:paraId="42534C92" w14:textId="77777777" w:rsidTr="00BD3C2D">
        <w:tc>
          <w:tcPr>
            <w:tcW w:w="3256" w:type="dxa"/>
            <w:vAlign w:val="bottom"/>
          </w:tcPr>
          <w:p w14:paraId="615865B4" w14:textId="77777777" w:rsidR="00BD3C2D" w:rsidRPr="004B3B94" w:rsidRDefault="00BD3C2D" w:rsidP="00BD3C2D">
            <w:pPr>
              <w:rPr>
                <w:rFonts w:ascii="Times New Roman" w:hAnsi="Times New Roman" w:cs="Times New Roman"/>
                <w:sz w:val="22"/>
                <w:szCs w:val="22"/>
              </w:rPr>
            </w:pPr>
            <w:r w:rsidRPr="004B3B94">
              <w:rPr>
                <w:rFonts w:ascii="Times New Roman" w:hAnsi="Times New Roman" w:cs="Times New Roman"/>
                <w:color w:val="000000"/>
                <w:sz w:val="22"/>
                <w:szCs w:val="22"/>
              </w:rPr>
              <w:t>Left Transverse Temporal Gyrus (Heschl’s Gyrus)</w:t>
            </w:r>
          </w:p>
        </w:tc>
        <w:tc>
          <w:tcPr>
            <w:tcW w:w="1842" w:type="dxa"/>
            <w:tcBorders>
              <w:top w:val="single" w:sz="6" w:space="0" w:color="auto"/>
              <w:left w:val="single" w:sz="6" w:space="0" w:color="auto"/>
              <w:bottom w:val="single" w:sz="6" w:space="0" w:color="auto"/>
              <w:right w:val="single" w:sz="6" w:space="0" w:color="auto"/>
            </w:tcBorders>
            <w:vAlign w:val="bottom"/>
          </w:tcPr>
          <w:p w14:paraId="749105DF" w14:textId="4FD67FEC" w:rsidR="00BD3C2D" w:rsidRPr="004B3B94" w:rsidRDefault="00BD3C2D" w:rsidP="00BD3C2D">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0.055</w:t>
            </w:r>
            <w:r w:rsidRPr="004B3B94">
              <w:rPr>
                <w:rStyle w:val="eop"/>
                <w:rFonts w:ascii="Times New Roman" w:hAnsi="Times New Roman" w:cs="Times New Roman"/>
                <w:color w:val="000000"/>
                <w:sz w:val="22"/>
                <w:szCs w:val="22"/>
              </w:rPr>
              <w:t> </w:t>
            </w:r>
          </w:p>
        </w:tc>
        <w:tc>
          <w:tcPr>
            <w:tcW w:w="1560" w:type="dxa"/>
            <w:tcBorders>
              <w:top w:val="single" w:sz="6" w:space="0" w:color="auto"/>
              <w:left w:val="single" w:sz="6" w:space="0" w:color="auto"/>
              <w:bottom w:val="single" w:sz="6" w:space="0" w:color="auto"/>
              <w:right w:val="single" w:sz="6" w:space="0" w:color="auto"/>
            </w:tcBorders>
            <w:vAlign w:val="bottom"/>
          </w:tcPr>
          <w:p w14:paraId="5A04C6C5" w14:textId="72F663DD" w:rsidR="00BD3C2D" w:rsidRPr="004B3B94" w:rsidRDefault="00BD3C2D" w:rsidP="00BD3C2D">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0.040 - 0.075</w:t>
            </w:r>
            <w:r w:rsidRPr="004B3B94">
              <w:rPr>
                <w:rStyle w:val="eop"/>
                <w:rFonts w:ascii="Times New Roman" w:hAnsi="Times New Roman" w:cs="Times New Roman"/>
                <w:color w:val="000000"/>
                <w:sz w:val="22"/>
                <w:szCs w:val="22"/>
              </w:rPr>
              <w:t> </w:t>
            </w:r>
          </w:p>
        </w:tc>
        <w:tc>
          <w:tcPr>
            <w:tcW w:w="1450" w:type="dxa"/>
            <w:vAlign w:val="bottom"/>
          </w:tcPr>
          <w:p w14:paraId="17428B80" w14:textId="22135085" w:rsidR="00BD3C2D" w:rsidRPr="004B3B94" w:rsidRDefault="00BD3C2D" w:rsidP="00BD3C2D">
            <w:pPr>
              <w:rPr>
                <w:rFonts w:ascii="Times New Roman" w:hAnsi="Times New Roman" w:cs="Times New Roman"/>
                <w:sz w:val="22"/>
                <w:szCs w:val="22"/>
              </w:rPr>
            </w:pPr>
            <w:r w:rsidRPr="004B3B94">
              <w:rPr>
                <w:rFonts w:ascii="Times New Roman" w:hAnsi="Times New Roman" w:cs="Times New Roman"/>
                <w:color w:val="000000"/>
                <w:sz w:val="22"/>
                <w:szCs w:val="22"/>
              </w:rPr>
              <w:t>0.030</w:t>
            </w:r>
          </w:p>
        </w:tc>
        <w:tc>
          <w:tcPr>
            <w:tcW w:w="908" w:type="dxa"/>
          </w:tcPr>
          <w:p w14:paraId="4C610D98" w14:textId="77777777" w:rsidR="00BD3C2D" w:rsidRPr="004B3B94" w:rsidRDefault="00BD3C2D" w:rsidP="00BD3C2D">
            <w:pPr>
              <w:rPr>
                <w:rFonts w:ascii="Times New Roman" w:hAnsi="Times New Roman" w:cs="Times New Roman"/>
                <w:sz w:val="22"/>
                <w:szCs w:val="22"/>
              </w:rPr>
            </w:pPr>
            <w:r w:rsidRPr="004B3B94">
              <w:rPr>
                <w:rFonts w:ascii="Times New Roman" w:hAnsi="Times New Roman" w:cs="Times New Roman"/>
                <w:sz w:val="22"/>
                <w:szCs w:val="22"/>
              </w:rPr>
              <w:t>&lt;0.001</w:t>
            </w:r>
          </w:p>
        </w:tc>
      </w:tr>
      <w:tr w:rsidR="00BD3C2D" w:rsidRPr="004B3B94" w14:paraId="17F44DBC" w14:textId="77777777" w:rsidTr="00BD3C2D">
        <w:tc>
          <w:tcPr>
            <w:tcW w:w="3256" w:type="dxa"/>
            <w:vAlign w:val="bottom"/>
          </w:tcPr>
          <w:p w14:paraId="10AD5A67" w14:textId="77777777" w:rsidR="00BD3C2D" w:rsidRPr="004B3B94" w:rsidRDefault="00BD3C2D" w:rsidP="00BD3C2D">
            <w:pPr>
              <w:rPr>
                <w:rFonts w:ascii="Times New Roman" w:hAnsi="Times New Roman" w:cs="Times New Roman"/>
                <w:sz w:val="22"/>
                <w:szCs w:val="22"/>
              </w:rPr>
            </w:pPr>
            <w:r w:rsidRPr="004B3B94">
              <w:rPr>
                <w:rFonts w:ascii="Times New Roman" w:hAnsi="Times New Roman" w:cs="Times New Roman"/>
                <w:color w:val="000000"/>
                <w:sz w:val="22"/>
                <w:szCs w:val="22"/>
              </w:rPr>
              <w:t>Right Banks of the Superior Temporal Sulcus</w:t>
            </w:r>
          </w:p>
        </w:tc>
        <w:tc>
          <w:tcPr>
            <w:tcW w:w="1842" w:type="dxa"/>
            <w:tcBorders>
              <w:top w:val="single" w:sz="6" w:space="0" w:color="auto"/>
              <w:left w:val="single" w:sz="6" w:space="0" w:color="auto"/>
              <w:bottom w:val="single" w:sz="6" w:space="0" w:color="auto"/>
              <w:right w:val="single" w:sz="6" w:space="0" w:color="auto"/>
            </w:tcBorders>
            <w:vAlign w:val="bottom"/>
          </w:tcPr>
          <w:p w14:paraId="176CF9D0" w14:textId="7161FB09" w:rsidR="00BD3C2D" w:rsidRPr="004B3B94" w:rsidRDefault="00BD3C2D" w:rsidP="00BD3C2D">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0.050</w:t>
            </w:r>
            <w:r w:rsidRPr="004B3B94">
              <w:rPr>
                <w:rStyle w:val="eop"/>
                <w:rFonts w:ascii="Times New Roman" w:hAnsi="Times New Roman" w:cs="Times New Roman"/>
                <w:color w:val="000000"/>
                <w:sz w:val="22"/>
                <w:szCs w:val="22"/>
              </w:rPr>
              <w:t> </w:t>
            </w:r>
          </w:p>
        </w:tc>
        <w:tc>
          <w:tcPr>
            <w:tcW w:w="1560" w:type="dxa"/>
            <w:tcBorders>
              <w:top w:val="single" w:sz="6" w:space="0" w:color="auto"/>
              <w:left w:val="single" w:sz="6" w:space="0" w:color="auto"/>
              <w:bottom w:val="single" w:sz="6" w:space="0" w:color="auto"/>
              <w:right w:val="single" w:sz="6" w:space="0" w:color="auto"/>
            </w:tcBorders>
            <w:vAlign w:val="bottom"/>
          </w:tcPr>
          <w:p w14:paraId="687DB1BF" w14:textId="56E87BE2" w:rsidR="00BD3C2D" w:rsidRPr="004B3B94" w:rsidRDefault="00BD3C2D" w:rsidP="00BD3C2D">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0.035 - 0.066</w:t>
            </w:r>
            <w:r w:rsidRPr="004B3B94">
              <w:rPr>
                <w:rStyle w:val="eop"/>
                <w:rFonts w:ascii="Times New Roman" w:hAnsi="Times New Roman" w:cs="Times New Roman"/>
                <w:color w:val="000000"/>
                <w:sz w:val="22"/>
                <w:szCs w:val="22"/>
              </w:rPr>
              <w:t> </w:t>
            </w:r>
          </w:p>
        </w:tc>
        <w:tc>
          <w:tcPr>
            <w:tcW w:w="1450" w:type="dxa"/>
            <w:vAlign w:val="bottom"/>
          </w:tcPr>
          <w:p w14:paraId="6571E154" w14:textId="6CF40556" w:rsidR="00BD3C2D" w:rsidRPr="004B3B94" w:rsidRDefault="00BD3C2D" w:rsidP="00BD3C2D">
            <w:pPr>
              <w:rPr>
                <w:rFonts w:ascii="Times New Roman" w:hAnsi="Times New Roman" w:cs="Times New Roman"/>
                <w:sz w:val="22"/>
                <w:szCs w:val="22"/>
              </w:rPr>
            </w:pPr>
            <w:r w:rsidRPr="004B3B94">
              <w:rPr>
                <w:rFonts w:ascii="Times New Roman" w:hAnsi="Times New Roman" w:cs="Times New Roman"/>
                <w:color w:val="000000"/>
                <w:sz w:val="22"/>
                <w:szCs w:val="22"/>
              </w:rPr>
              <w:t>0.027</w:t>
            </w:r>
          </w:p>
        </w:tc>
        <w:tc>
          <w:tcPr>
            <w:tcW w:w="908" w:type="dxa"/>
          </w:tcPr>
          <w:p w14:paraId="57E56F86" w14:textId="77777777" w:rsidR="00BD3C2D" w:rsidRPr="004B3B94" w:rsidRDefault="00BD3C2D" w:rsidP="00BD3C2D">
            <w:pPr>
              <w:rPr>
                <w:rFonts w:ascii="Times New Roman" w:hAnsi="Times New Roman" w:cs="Times New Roman"/>
                <w:sz w:val="22"/>
                <w:szCs w:val="22"/>
              </w:rPr>
            </w:pPr>
            <w:r w:rsidRPr="004B3B94">
              <w:rPr>
                <w:rFonts w:ascii="Times New Roman" w:hAnsi="Times New Roman" w:cs="Times New Roman"/>
                <w:sz w:val="22"/>
                <w:szCs w:val="22"/>
              </w:rPr>
              <w:t>&lt;0.001</w:t>
            </w:r>
          </w:p>
        </w:tc>
      </w:tr>
      <w:tr w:rsidR="00BD3C2D" w:rsidRPr="004B3B94" w14:paraId="511CE308" w14:textId="77777777" w:rsidTr="00BD3C2D">
        <w:tc>
          <w:tcPr>
            <w:tcW w:w="3256" w:type="dxa"/>
            <w:vAlign w:val="bottom"/>
          </w:tcPr>
          <w:p w14:paraId="1256E7E9" w14:textId="77777777" w:rsidR="00BD3C2D" w:rsidRPr="004B3B94" w:rsidRDefault="00BD3C2D" w:rsidP="00BD3C2D">
            <w:pPr>
              <w:rPr>
                <w:rFonts w:ascii="Times New Roman" w:hAnsi="Times New Roman" w:cs="Times New Roman"/>
                <w:sz w:val="22"/>
                <w:szCs w:val="22"/>
              </w:rPr>
            </w:pPr>
            <w:r w:rsidRPr="004B3B94">
              <w:rPr>
                <w:rFonts w:ascii="Times New Roman" w:hAnsi="Times New Roman" w:cs="Times New Roman"/>
                <w:color w:val="000000"/>
                <w:sz w:val="22"/>
                <w:szCs w:val="22"/>
              </w:rPr>
              <w:t>Right Caudal Anterior Cingulate Cortex</w:t>
            </w:r>
          </w:p>
        </w:tc>
        <w:tc>
          <w:tcPr>
            <w:tcW w:w="1842" w:type="dxa"/>
            <w:tcBorders>
              <w:top w:val="single" w:sz="6" w:space="0" w:color="auto"/>
              <w:left w:val="single" w:sz="6" w:space="0" w:color="auto"/>
              <w:bottom w:val="single" w:sz="6" w:space="0" w:color="auto"/>
              <w:right w:val="single" w:sz="6" w:space="0" w:color="auto"/>
            </w:tcBorders>
            <w:vAlign w:val="bottom"/>
          </w:tcPr>
          <w:p w14:paraId="7336B648" w14:textId="2FE5716F" w:rsidR="00BD3C2D" w:rsidRPr="004B3B94" w:rsidRDefault="00BD3C2D" w:rsidP="00BD3C2D">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0.027</w:t>
            </w:r>
            <w:r w:rsidRPr="004B3B94">
              <w:rPr>
                <w:rStyle w:val="eop"/>
                <w:rFonts w:ascii="Times New Roman" w:hAnsi="Times New Roman" w:cs="Times New Roman"/>
                <w:color w:val="000000"/>
                <w:sz w:val="22"/>
                <w:szCs w:val="22"/>
              </w:rPr>
              <w:t> </w:t>
            </w:r>
          </w:p>
        </w:tc>
        <w:tc>
          <w:tcPr>
            <w:tcW w:w="1560" w:type="dxa"/>
            <w:tcBorders>
              <w:top w:val="single" w:sz="6" w:space="0" w:color="auto"/>
              <w:left w:val="single" w:sz="6" w:space="0" w:color="auto"/>
              <w:bottom w:val="single" w:sz="6" w:space="0" w:color="auto"/>
              <w:right w:val="single" w:sz="6" w:space="0" w:color="auto"/>
            </w:tcBorders>
            <w:vAlign w:val="bottom"/>
          </w:tcPr>
          <w:p w14:paraId="0E7C84B1" w14:textId="103D6B1F" w:rsidR="00BD3C2D" w:rsidRPr="004B3B94" w:rsidRDefault="00BD3C2D" w:rsidP="00BD3C2D">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0.016 - 0.041</w:t>
            </w:r>
            <w:r w:rsidRPr="004B3B94">
              <w:rPr>
                <w:rStyle w:val="eop"/>
                <w:rFonts w:ascii="Times New Roman" w:hAnsi="Times New Roman" w:cs="Times New Roman"/>
                <w:color w:val="000000"/>
                <w:sz w:val="22"/>
                <w:szCs w:val="22"/>
              </w:rPr>
              <w:t> </w:t>
            </w:r>
          </w:p>
        </w:tc>
        <w:tc>
          <w:tcPr>
            <w:tcW w:w="1450" w:type="dxa"/>
            <w:vAlign w:val="bottom"/>
          </w:tcPr>
          <w:p w14:paraId="2B0B9B7B" w14:textId="1F1BF46C" w:rsidR="00BD3C2D" w:rsidRPr="004B3B94" w:rsidRDefault="00BD3C2D" w:rsidP="00BD3C2D">
            <w:pPr>
              <w:rPr>
                <w:rFonts w:ascii="Times New Roman" w:hAnsi="Times New Roman" w:cs="Times New Roman"/>
                <w:sz w:val="22"/>
                <w:szCs w:val="22"/>
              </w:rPr>
            </w:pPr>
            <w:r w:rsidRPr="004B3B94">
              <w:rPr>
                <w:rFonts w:ascii="Times New Roman" w:hAnsi="Times New Roman" w:cs="Times New Roman"/>
                <w:color w:val="000000"/>
                <w:sz w:val="22"/>
                <w:szCs w:val="22"/>
              </w:rPr>
              <w:t>0.015</w:t>
            </w:r>
          </w:p>
        </w:tc>
        <w:tc>
          <w:tcPr>
            <w:tcW w:w="908" w:type="dxa"/>
          </w:tcPr>
          <w:p w14:paraId="18A3706E" w14:textId="77777777" w:rsidR="00BD3C2D" w:rsidRPr="004B3B94" w:rsidRDefault="00BD3C2D" w:rsidP="00BD3C2D">
            <w:pPr>
              <w:rPr>
                <w:rFonts w:ascii="Times New Roman" w:hAnsi="Times New Roman" w:cs="Times New Roman"/>
                <w:sz w:val="22"/>
                <w:szCs w:val="22"/>
              </w:rPr>
            </w:pPr>
            <w:r w:rsidRPr="004B3B94">
              <w:rPr>
                <w:rFonts w:ascii="Times New Roman" w:hAnsi="Times New Roman" w:cs="Times New Roman"/>
                <w:sz w:val="22"/>
                <w:szCs w:val="22"/>
              </w:rPr>
              <w:t>&lt;0.001</w:t>
            </w:r>
          </w:p>
        </w:tc>
      </w:tr>
      <w:tr w:rsidR="00BD3C2D" w:rsidRPr="004B3B94" w14:paraId="0A799B35" w14:textId="77777777" w:rsidTr="00BD3C2D">
        <w:tc>
          <w:tcPr>
            <w:tcW w:w="3256" w:type="dxa"/>
            <w:vAlign w:val="bottom"/>
          </w:tcPr>
          <w:p w14:paraId="5C3E9726" w14:textId="77777777" w:rsidR="00BD3C2D" w:rsidRPr="004B3B94" w:rsidRDefault="00BD3C2D" w:rsidP="00BD3C2D">
            <w:pPr>
              <w:rPr>
                <w:rFonts w:ascii="Times New Roman" w:hAnsi="Times New Roman" w:cs="Times New Roman"/>
                <w:sz w:val="22"/>
                <w:szCs w:val="22"/>
              </w:rPr>
            </w:pPr>
            <w:r w:rsidRPr="004B3B94">
              <w:rPr>
                <w:rFonts w:ascii="Times New Roman" w:hAnsi="Times New Roman" w:cs="Times New Roman"/>
                <w:color w:val="000000"/>
                <w:sz w:val="22"/>
                <w:szCs w:val="22"/>
              </w:rPr>
              <w:t>Right Caudal Middle Frontal Gyrus</w:t>
            </w:r>
          </w:p>
        </w:tc>
        <w:tc>
          <w:tcPr>
            <w:tcW w:w="1842" w:type="dxa"/>
            <w:tcBorders>
              <w:top w:val="single" w:sz="6" w:space="0" w:color="auto"/>
              <w:left w:val="single" w:sz="6" w:space="0" w:color="auto"/>
              <w:bottom w:val="single" w:sz="6" w:space="0" w:color="auto"/>
              <w:right w:val="single" w:sz="6" w:space="0" w:color="auto"/>
            </w:tcBorders>
            <w:vAlign w:val="bottom"/>
          </w:tcPr>
          <w:p w14:paraId="4C3A2FA8" w14:textId="1F4335CB" w:rsidR="00BD3C2D" w:rsidRPr="004B3B94" w:rsidRDefault="00BD3C2D" w:rsidP="00BD3C2D">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0.061</w:t>
            </w:r>
            <w:r w:rsidRPr="004B3B94">
              <w:rPr>
                <w:rStyle w:val="eop"/>
                <w:rFonts w:ascii="Times New Roman" w:hAnsi="Times New Roman" w:cs="Times New Roman"/>
                <w:color w:val="000000"/>
                <w:sz w:val="22"/>
                <w:szCs w:val="22"/>
              </w:rPr>
              <w:t> </w:t>
            </w:r>
          </w:p>
        </w:tc>
        <w:tc>
          <w:tcPr>
            <w:tcW w:w="1560" w:type="dxa"/>
            <w:tcBorders>
              <w:top w:val="single" w:sz="6" w:space="0" w:color="auto"/>
              <w:left w:val="single" w:sz="6" w:space="0" w:color="auto"/>
              <w:bottom w:val="single" w:sz="6" w:space="0" w:color="auto"/>
              <w:right w:val="single" w:sz="6" w:space="0" w:color="auto"/>
            </w:tcBorders>
            <w:vAlign w:val="bottom"/>
          </w:tcPr>
          <w:p w14:paraId="1CFACC53" w14:textId="707362B1" w:rsidR="00BD3C2D" w:rsidRPr="004B3B94" w:rsidRDefault="00BD3C2D" w:rsidP="00BD3C2D">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0.044 - 0.081</w:t>
            </w:r>
            <w:r w:rsidRPr="004B3B94">
              <w:rPr>
                <w:rStyle w:val="eop"/>
                <w:rFonts w:ascii="Times New Roman" w:hAnsi="Times New Roman" w:cs="Times New Roman"/>
                <w:color w:val="000000"/>
                <w:sz w:val="22"/>
                <w:szCs w:val="22"/>
              </w:rPr>
              <w:t> </w:t>
            </w:r>
          </w:p>
        </w:tc>
        <w:tc>
          <w:tcPr>
            <w:tcW w:w="1450" w:type="dxa"/>
            <w:vAlign w:val="bottom"/>
          </w:tcPr>
          <w:p w14:paraId="68398690" w14:textId="1ECF97AF" w:rsidR="00BD3C2D" w:rsidRPr="004B3B94" w:rsidRDefault="00BD3C2D" w:rsidP="00BD3C2D">
            <w:pPr>
              <w:rPr>
                <w:rFonts w:ascii="Times New Roman" w:hAnsi="Times New Roman" w:cs="Times New Roman"/>
                <w:sz w:val="22"/>
                <w:szCs w:val="22"/>
              </w:rPr>
            </w:pPr>
            <w:r w:rsidRPr="004B3B94">
              <w:rPr>
                <w:rFonts w:ascii="Times New Roman" w:hAnsi="Times New Roman" w:cs="Times New Roman"/>
                <w:color w:val="000000"/>
                <w:sz w:val="22"/>
                <w:szCs w:val="22"/>
              </w:rPr>
              <w:t>0.033</w:t>
            </w:r>
          </w:p>
        </w:tc>
        <w:tc>
          <w:tcPr>
            <w:tcW w:w="908" w:type="dxa"/>
          </w:tcPr>
          <w:p w14:paraId="5AF52AD9" w14:textId="77777777" w:rsidR="00BD3C2D" w:rsidRPr="004B3B94" w:rsidRDefault="00BD3C2D" w:rsidP="00BD3C2D">
            <w:pPr>
              <w:rPr>
                <w:rFonts w:ascii="Times New Roman" w:hAnsi="Times New Roman" w:cs="Times New Roman"/>
                <w:sz w:val="22"/>
                <w:szCs w:val="22"/>
              </w:rPr>
            </w:pPr>
            <w:r w:rsidRPr="004B3B94">
              <w:rPr>
                <w:rFonts w:ascii="Times New Roman" w:hAnsi="Times New Roman" w:cs="Times New Roman"/>
                <w:sz w:val="22"/>
                <w:szCs w:val="22"/>
              </w:rPr>
              <w:t>&lt;0.001</w:t>
            </w:r>
          </w:p>
        </w:tc>
      </w:tr>
      <w:tr w:rsidR="00BD3C2D" w:rsidRPr="004B3B94" w14:paraId="7EDBA03D" w14:textId="77777777" w:rsidTr="00BD3C2D">
        <w:tc>
          <w:tcPr>
            <w:tcW w:w="3256" w:type="dxa"/>
            <w:vAlign w:val="bottom"/>
          </w:tcPr>
          <w:p w14:paraId="7643F899" w14:textId="77777777" w:rsidR="00BD3C2D" w:rsidRPr="004B3B94" w:rsidRDefault="00BD3C2D" w:rsidP="00BD3C2D">
            <w:pPr>
              <w:rPr>
                <w:rFonts w:ascii="Times New Roman" w:hAnsi="Times New Roman" w:cs="Times New Roman"/>
                <w:sz w:val="22"/>
                <w:szCs w:val="22"/>
              </w:rPr>
            </w:pPr>
            <w:r w:rsidRPr="004B3B94">
              <w:rPr>
                <w:rFonts w:ascii="Times New Roman" w:hAnsi="Times New Roman" w:cs="Times New Roman"/>
                <w:color w:val="000000"/>
                <w:sz w:val="22"/>
                <w:szCs w:val="22"/>
              </w:rPr>
              <w:t>Right Cuneus</w:t>
            </w:r>
          </w:p>
        </w:tc>
        <w:tc>
          <w:tcPr>
            <w:tcW w:w="1842" w:type="dxa"/>
            <w:tcBorders>
              <w:top w:val="single" w:sz="6" w:space="0" w:color="auto"/>
              <w:left w:val="single" w:sz="6" w:space="0" w:color="auto"/>
              <w:bottom w:val="single" w:sz="6" w:space="0" w:color="auto"/>
              <w:right w:val="single" w:sz="6" w:space="0" w:color="auto"/>
            </w:tcBorders>
            <w:vAlign w:val="bottom"/>
          </w:tcPr>
          <w:p w14:paraId="76D8E10C" w14:textId="159E181D" w:rsidR="00BD3C2D" w:rsidRPr="004B3B94" w:rsidRDefault="00BD3C2D" w:rsidP="00BD3C2D">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0.038</w:t>
            </w:r>
            <w:r w:rsidRPr="004B3B94">
              <w:rPr>
                <w:rStyle w:val="eop"/>
                <w:rFonts w:ascii="Times New Roman" w:hAnsi="Times New Roman" w:cs="Times New Roman"/>
                <w:color w:val="000000"/>
                <w:sz w:val="22"/>
                <w:szCs w:val="22"/>
              </w:rPr>
              <w:t> </w:t>
            </w:r>
          </w:p>
        </w:tc>
        <w:tc>
          <w:tcPr>
            <w:tcW w:w="1560" w:type="dxa"/>
            <w:tcBorders>
              <w:top w:val="single" w:sz="6" w:space="0" w:color="auto"/>
              <w:left w:val="single" w:sz="6" w:space="0" w:color="auto"/>
              <w:bottom w:val="single" w:sz="6" w:space="0" w:color="auto"/>
              <w:right w:val="single" w:sz="6" w:space="0" w:color="auto"/>
            </w:tcBorders>
            <w:vAlign w:val="bottom"/>
          </w:tcPr>
          <w:p w14:paraId="697ED057" w14:textId="6D0FD518" w:rsidR="00BD3C2D" w:rsidRPr="004B3B94" w:rsidRDefault="00BD3C2D" w:rsidP="00BD3C2D">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0.021 - 0.054</w:t>
            </w:r>
            <w:r w:rsidRPr="004B3B94">
              <w:rPr>
                <w:rStyle w:val="eop"/>
                <w:rFonts w:ascii="Times New Roman" w:hAnsi="Times New Roman" w:cs="Times New Roman"/>
                <w:color w:val="000000"/>
                <w:sz w:val="22"/>
                <w:szCs w:val="22"/>
              </w:rPr>
              <w:t> </w:t>
            </w:r>
          </w:p>
        </w:tc>
        <w:tc>
          <w:tcPr>
            <w:tcW w:w="1450" w:type="dxa"/>
            <w:vAlign w:val="bottom"/>
          </w:tcPr>
          <w:p w14:paraId="28A4F633" w14:textId="0E12276A" w:rsidR="00BD3C2D" w:rsidRPr="004B3B94" w:rsidRDefault="00BD3C2D" w:rsidP="00BD3C2D">
            <w:pPr>
              <w:rPr>
                <w:rFonts w:ascii="Times New Roman" w:hAnsi="Times New Roman" w:cs="Times New Roman"/>
                <w:sz w:val="22"/>
                <w:szCs w:val="22"/>
              </w:rPr>
            </w:pPr>
            <w:r w:rsidRPr="004B3B94">
              <w:rPr>
                <w:rFonts w:ascii="Times New Roman" w:hAnsi="Times New Roman" w:cs="Times New Roman"/>
                <w:color w:val="000000"/>
                <w:sz w:val="22"/>
                <w:szCs w:val="22"/>
              </w:rPr>
              <w:t>0.021</w:t>
            </w:r>
          </w:p>
        </w:tc>
        <w:tc>
          <w:tcPr>
            <w:tcW w:w="908" w:type="dxa"/>
          </w:tcPr>
          <w:p w14:paraId="396F534E" w14:textId="77777777" w:rsidR="00BD3C2D" w:rsidRPr="004B3B94" w:rsidRDefault="00BD3C2D" w:rsidP="00BD3C2D">
            <w:pPr>
              <w:rPr>
                <w:rFonts w:ascii="Times New Roman" w:hAnsi="Times New Roman" w:cs="Times New Roman"/>
                <w:sz w:val="22"/>
                <w:szCs w:val="22"/>
              </w:rPr>
            </w:pPr>
            <w:r w:rsidRPr="004B3B94">
              <w:rPr>
                <w:rFonts w:ascii="Times New Roman" w:hAnsi="Times New Roman" w:cs="Times New Roman"/>
                <w:sz w:val="22"/>
                <w:szCs w:val="22"/>
              </w:rPr>
              <w:t>&lt;0.001</w:t>
            </w:r>
          </w:p>
        </w:tc>
      </w:tr>
      <w:tr w:rsidR="00BD3C2D" w:rsidRPr="004B3B94" w14:paraId="142AF6D0" w14:textId="77777777" w:rsidTr="00BD3C2D">
        <w:tc>
          <w:tcPr>
            <w:tcW w:w="3256" w:type="dxa"/>
            <w:vAlign w:val="bottom"/>
          </w:tcPr>
          <w:p w14:paraId="4A9F3A3F" w14:textId="77777777" w:rsidR="00BD3C2D" w:rsidRPr="004B3B94" w:rsidRDefault="00BD3C2D" w:rsidP="00BD3C2D">
            <w:pPr>
              <w:rPr>
                <w:rFonts w:ascii="Times New Roman" w:hAnsi="Times New Roman" w:cs="Times New Roman"/>
                <w:sz w:val="22"/>
                <w:szCs w:val="22"/>
              </w:rPr>
            </w:pPr>
            <w:r w:rsidRPr="004B3B94">
              <w:rPr>
                <w:rFonts w:ascii="Times New Roman" w:hAnsi="Times New Roman" w:cs="Times New Roman"/>
                <w:color w:val="000000"/>
                <w:sz w:val="22"/>
                <w:szCs w:val="22"/>
              </w:rPr>
              <w:t>Right Entorhinal Cortex</w:t>
            </w:r>
          </w:p>
        </w:tc>
        <w:tc>
          <w:tcPr>
            <w:tcW w:w="1842" w:type="dxa"/>
            <w:tcBorders>
              <w:top w:val="single" w:sz="6" w:space="0" w:color="auto"/>
              <w:left w:val="single" w:sz="6" w:space="0" w:color="auto"/>
              <w:bottom w:val="single" w:sz="6" w:space="0" w:color="auto"/>
              <w:right w:val="single" w:sz="6" w:space="0" w:color="auto"/>
            </w:tcBorders>
            <w:vAlign w:val="bottom"/>
          </w:tcPr>
          <w:p w14:paraId="6F5A1629" w14:textId="136EDB47" w:rsidR="00BD3C2D" w:rsidRPr="004B3B94" w:rsidRDefault="00BD3C2D" w:rsidP="00BD3C2D">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0.037</w:t>
            </w:r>
            <w:r w:rsidRPr="004B3B94">
              <w:rPr>
                <w:rStyle w:val="eop"/>
                <w:rFonts w:ascii="Times New Roman" w:hAnsi="Times New Roman" w:cs="Times New Roman"/>
                <w:color w:val="000000"/>
                <w:sz w:val="22"/>
                <w:szCs w:val="22"/>
              </w:rPr>
              <w:t> </w:t>
            </w:r>
          </w:p>
        </w:tc>
        <w:tc>
          <w:tcPr>
            <w:tcW w:w="1560" w:type="dxa"/>
            <w:tcBorders>
              <w:top w:val="single" w:sz="6" w:space="0" w:color="auto"/>
              <w:left w:val="single" w:sz="6" w:space="0" w:color="auto"/>
              <w:bottom w:val="single" w:sz="6" w:space="0" w:color="auto"/>
              <w:right w:val="single" w:sz="6" w:space="0" w:color="auto"/>
            </w:tcBorders>
            <w:vAlign w:val="bottom"/>
          </w:tcPr>
          <w:p w14:paraId="4CC1B727" w14:textId="1EDEF974" w:rsidR="00BD3C2D" w:rsidRPr="004B3B94" w:rsidRDefault="00BD3C2D" w:rsidP="00BD3C2D">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0.022 - 0.054</w:t>
            </w:r>
            <w:r w:rsidRPr="004B3B94">
              <w:rPr>
                <w:rStyle w:val="eop"/>
                <w:rFonts w:ascii="Times New Roman" w:hAnsi="Times New Roman" w:cs="Times New Roman"/>
                <w:color w:val="000000"/>
                <w:sz w:val="22"/>
                <w:szCs w:val="22"/>
              </w:rPr>
              <w:t> </w:t>
            </w:r>
          </w:p>
        </w:tc>
        <w:tc>
          <w:tcPr>
            <w:tcW w:w="1450" w:type="dxa"/>
            <w:vAlign w:val="bottom"/>
          </w:tcPr>
          <w:p w14:paraId="598A66EA" w14:textId="703C1A16" w:rsidR="00BD3C2D" w:rsidRPr="004B3B94" w:rsidRDefault="00BD3C2D" w:rsidP="00BD3C2D">
            <w:pPr>
              <w:rPr>
                <w:rFonts w:ascii="Times New Roman" w:hAnsi="Times New Roman" w:cs="Times New Roman"/>
                <w:sz w:val="22"/>
                <w:szCs w:val="22"/>
              </w:rPr>
            </w:pPr>
            <w:r w:rsidRPr="004B3B94">
              <w:rPr>
                <w:rFonts w:ascii="Times New Roman" w:hAnsi="Times New Roman" w:cs="Times New Roman"/>
                <w:color w:val="000000"/>
                <w:sz w:val="22"/>
                <w:szCs w:val="22"/>
              </w:rPr>
              <w:t>0.020</w:t>
            </w:r>
          </w:p>
        </w:tc>
        <w:tc>
          <w:tcPr>
            <w:tcW w:w="908" w:type="dxa"/>
          </w:tcPr>
          <w:p w14:paraId="301AEE0B" w14:textId="77777777" w:rsidR="00BD3C2D" w:rsidRPr="004B3B94" w:rsidRDefault="00BD3C2D" w:rsidP="00BD3C2D">
            <w:pPr>
              <w:rPr>
                <w:rFonts w:ascii="Times New Roman" w:hAnsi="Times New Roman" w:cs="Times New Roman"/>
                <w:sz w:val="22"/>
                <w:szCs w:val="22"/>
              </w:rPr>
            </w:pPr>
            <w:r w:rsidRPr="004B3B94">
              <w:rPr>
                <w:rFonts w:ascii="Times New Roman" w:hAnsi="Times New Roman" w:cs="Times New Roman"/>
                <w:sz w:val="22"/>
                <w:szCs w:val="22"/>
              </w:rPr>
              <w:t>&lt;0.001</w:t>
            </w:r>
          </w:p>
        </w:tc>
      </w:tr>
      <w:tr w:rsidR="00BD3C2D" w:rsidRPr="004B3B94" w14:paraId="305019E8" w14:textId="77777777" w:rsidTr="00BD3C2D">
        <w:tc>
          <w:tcPr>
            <w:tcW w:w="3256" w:type="dxa"/>
            <w:vAlign w:val="bottom"/>
          </w:tcPr>
          <w:p w14:paraId="4F4B42BB" w14:textId="77777777" w:rsidR="00BD3C2D" w:rsidRPr="004B3B94" w:rsidRDefault="00BD3C2D" w:rsidP="00BD3C2D">
            <w:pPr>
              <w:rPr>
                <w:rFonts w:ascii="Times New Roman" w:hAnsi="Times New Roman" w:cs="Times New Roman"/>
                <w:sz w:val="22"/>
                <w:szCs w:val="22"/>
              </w:rPr>
            </w:pPr>
            <w:r w:rsidRPr="004B3B94">
              <w:rPr>
                <w:rFonts w:ascii="Times New Roman" w:hAnsi="Times New Roman" w:cs="Times New Roman"/>
                <w:color w:val="000000"/>
                <w:sz w:val="22"/>
                <w:szCs w:val="22"/>
              </w:rPr>
              <w:lastRenderedPageBreak/>
              <w:t>Right Frontal Pole</w:t>
            </w:r>
          </w:p>
        </w:tc>
        <w:tc>
          <w:tcPr>
            <w:tcW w:w="1842" w:type="dxa"/>
            <w:tcBorders>
              <w:top w:val="single" w:sz="6" w:space="0" w:color="auto"/>
              <w:left w:val="single" w:sz="6" w:space="0" w:color="auto"/>
              <w:bottom w:val="single" w:sz="6" w:space="0" w:color="auto"/>
              <w:right w:val="single" w:sz="6" w:space="0" w:color="auto"/>
            </w:tcBorders>
            <w:vAlign w:val="bottom"/>
          </w:tcPr>
          <w:p w14:paraId="2E106510" w14:textId="6B1495A1" w:rsidR="00BD3C2D" w:rsidRPr="004B3B94" w:rsidRDefault="00BD3C2D" w:rsidP="00BD3C2D">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0.045</w:t>
            </w:r>
            <w:r w:rsidRPr="004B3B94">
              <w:rPr>
                <w:rStyle w:val="eop"/>
                <w:rFonts w:ascii="Times New Roman" w:hAnsi="Times New Roman" w:cs="Times New Roman"/>
                <w:color w:val="000000"/>
                <w:sz w:val="22"/>
                <w:szCs w:val="22"/>
              </w:rPr>
              <w:t> </w:t>
            </w:r>
          </w:p>
        </w:tc>
        <w:tc>
          <w:tcPr>
            <w:tcW w:w="1560" w:type="dxa"/>
            <w:tcBorders>
              <w:top w:val="single" w:sz="6" w:space="0" w:color="auto"/>
              <w:left w:val="single" w:sz="6" w:space="0" w:color="auto"/>
              <w:bottom w:val="single" w:sz="6" w:space="0" w:color="auto"/>
              <w:right w:val="single" w:sz="6" w:space="0" w:color="auto"/>
            </w:tcBorders>
            <w:vAlign w:val="bottom"/>
          </w:tcPr>
          <w:p w14:paraId="6183EF09" w14:textId="0FBD2E10" w:rsidR="00BD3C2D" w:rsidRPr="004B3B94" w:rsidRDefault="00BD3C2D" w:rsidP="00BD3C2D">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0.030 - 0.061</w:t>
            </w:r>
            <w:r w:rsidRPr="004B3B94">
              <w:rPr>
                <w:rStyle w:val="eop"/>
                <w:rFonts w:ascii="Times New Roman" w:hAnsi="Times New Roman" w:cs="Times New Roman"/>
                <w:color w:val="000000"/>
                <w:sz w:val="22"/>
                <w:szCs w:val="22"/>
              </w:rPr>
              <w:t> </w:t>
            </w:r>
          </w:p>
        </w:tc>
        <w:tc>
          <w:tcPr>
            <w:tcW w:w="1450" w:type="dxa"/>
            <w:vAlign w:val="bottom"/>
          </w:tcPr>
          <w:p w14:paraId="154BF07B" w14:textId="0603F969" w:rsidR="00BD3C2D" w:rsidRPr="004B3B94" w:rsidRDefault="00BD3C2D" w:rsidP="00BD3C2D">
            <w:pPr>
              <w:rPr>
                <w:rFonts w:ascii="Times New Roman" w:hAnsi="Times New Roman" w:cs="Times New Roman"/>
                <w:sz w:val="22"/>
                <w:szCs w:val="22"/>
              </w:rPr>
            </w:pPr>
            <w:r w:rsidRPr="004B3B94">
              <w:rPr>
                <w:rFonts w:ascii="Times New Roman" w:hAnsi="Times New Roman" w:cs="Times New Roman"/>
                <w:color w:val="000000"/>
                <w:sz w:val="22"/>
                <w:szCs w:val="22"/>
              </w:rPr>
              <w:t>0.024</w:t>
            </w:r>
          </w:p>
        </w:tc>
        <w:tc>
          <w:tcPr>
            <w:tcW w:w="908" w:type="dxa"/>
          </w:tcPr>
          <w:p w14:paraId="6C3B0C34" w14:textId="77777777" w:rsidR="00BD3C2D" w:rsidRPr="004B3B94" w:rsidRDefault="00BD3C2D" w:rsidP="00BD3C2D">
            <w:pPr>
              <w:rPr>
                <w:rFonts w:ascii="Times New Roman" w:hAnsi="Times New Roman" w:cs="Times New Roman"/>
                <w:sz w:val="22"/>
                <w:szCs w:val="22"/>
              </w:rPr>
            </w:pPr>
            <w:r w:rsidRPr="004B3B94">
              <w:rPr>
                <w:rFonts w:ascii="Times New Roman" w:hAnsi="Times New Roman" w:cs="Times New Roman"/>
                <w:sz w:val="22"/>
                <w:szCs w:val="22"/>
              </w:rPr>
              <w:t>&lt;0.001</w:t>
            </w:r>
          </w:p>
        </w:tc>
      </w:tr>
      <w:tr w:rsidR="00BD3C2D" w:rsidRPr="004B3B94" w14:paraId="5EE89E0F" w14:textId="77777777" w:rsidTr="00BD3C2D">
        <w:tc>
          <w:tcPr>
            <w:tcW w:w="3256" w:type="dxa"/>
            <w:vAlign w:val="bottom"/>
          </w:tcPr>
          <w:p w14:paraId="0BFEAC3B" w14:textId="77777777" w:rsidR="00BD3C2D" w:rsidRPr="004B3B94" w:rsidRDefault="00BD3C2D" w:rsidP="00BD3C2D">
            <w:pPr>
              <w:rPr>
                <w:rFonts w:ascii="Times New Roman" w:hAnsi="Times New Roman" w:cs="Times New Roman"/>
                <w:sz w:val="22"/>
                <w:szCs w:val="22"/>
              </w:rPr>
            </w:pPr>
            <w:r w:rsidRPr="004B3B94">
              <w:rPr>
                <w:rFonts w:ascii="Times New Roman" w:hAnsi="Times New Roman" w:cs="Times New Roman"/>
                <w:color w:val="000000"/>
                <w:sz w:val="22"/>
                <w:szCs w:val="22"/>
              </w:rPr>
              <w:t>Right Fusiform Gyrus</w:t>
            </w:r>
          </w:p>
        </w:tc>
        <w:tc>
          <w:tcPr>
            <w:tcW w:w="1842" w:type="dxa"/>
            <w:tcBorders>
              <w:top w:val="single" w:sz="6" w:space="0" w:color="auto"/>
              <w:left w:val="single" w:sz="6" w:space="0" w:color="auto"/>
              <w:bottom w:val="single" w:sz="6" w:space="0" w:color="auto"/>
              <w:right w:val="single" w:sz="6" w:space="0" w:color="auto"/>
            </w:tcBorders>
            <w:vAlign w:val="bottom"/>
          </w:tcPr>
          <w:p w14:paraId="213C0A84" w14:textId="679CD6EE" w:rsidR="00BD3C2D" w:rsidRPr="004B3B94" w:rsidRDefault="00BD3C2D" w:rsidP="00BD3C2D">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0.106</w:t>
            </w:r>
            <w:r w:rsidRPr="004B3B94">
              <w:rPr>
                <w:rStyle w:val="eop"/>
                <w:rFonts w:ascii="Times New Roman" w:hAnsi="Times New Roman" w:cs="Times New Roman"/>
                <w:color w:val="000000"/>
                <w:sz w:val="22"/>
                <w:szCs w:val="22"/>
              </w:rPr>
              <w:t> </w:t>
            </w:r>
          </w:p>
        </w:tc>
        <w:tc>
          <w:tcPr>
            <w:tcW w:w="1560" w:type="dxa"/>
            <w:tcBorders>
              <w:top w:val="single" w:sz="6" w:space="0" w:color="auto"/>
              <w:left w:val="single" w:sz="6" w:space="0" w:color="auto"/>
              <w:bottom w:val="single" w:sz="6" w:space="0" w:color="auto"/>
              <w:right w:val="single" w:sz="6" w:space="0" w:color="auto"/>
            </w:tcBorders>
            <w:vAlign w:val="bottom"/>
          </w:tcPr>
          <w:p w14:paraId="32B2DDCC" w14:textId="06EE4E5E" w:rsidR="00BD3C2D" w:rsidRPr="004B3B94" w:rsidRDefault="00BD3C2D" w:rsidP="00BD3C2D">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0.083 - 0.133</w:t>
            </w:r>
            <w:r w:rsidRPr="004B3B94">
              <w:rPr>
                <w:rStyle w:val="eop"/>
                <w:rFonts w:ascii="Times New Roman" w:hAnsi="Times New Roman" w:cs="Times New Roman"/>
                <w:color w:val="000000"/>
                <w:sz w:val="22"/>
                <w:szCs w:val="22"/>
              </w:rPr>
              <w:t> </w:t>
            </w:r>
          </w:p>
        </w:tc>
        <w:tc>
          <w:tcPr>
            <w:tcW w:w="1450" w:type="dxa"/>
            <w:vAlign w:val="bottom"/>
          </w:tcPr>
          <w:p w14:paraId="442209D5" w14:textId="75D976E3" w:rsidR="00BD3C2D" w:rsidRPr="004B3B94" w:rsidRDefault="00BD3C2D" w:rsidP="00BD3C2D">
            <w:pPr>
              <w:rPr>
                <w:rFonts w:ascii="Times New Roman" w:hAnsi="Times New Roman" w:cs="Times New Roman"/>
                <w:sz w:val="22"/>
                <w:szCs w:val="22"/>
              </w:rPr>
            </w:pPr>
            <w:r w:rsidRPr="004B3B94">
              <w:rPr>
                <w:rFonts w:ascii="Times New Roman" w:hAnsi="Times New Roman" w:cs="Times New Roman"/>
                <w:color w:val="000000"/>
                <w:sz w:val="22"/>
                <w:szCs w:val="22"/>
              </w:rPr>
              <w:t>0.058</w:t>
            </w:r>
          </w:p>
        </w:tc>
        <w:tc>
          <w:tcPr>
            <w:tcW w:w="908" w:type="dxa"/>
          </w:tcPr>
          <w:p w14:paraId="7537208C" w14:textId="77777777" w:rsidR="00BD3C2D" w:rsidRPr="004B3B94" w:rsidRDefault="00BD3C2D" w:rsidP="00BD3C2D">
            <w:pPr>
              <w:rPr>
                <w:rFonts w:ascii="Times New Roman" w:hAnsi="Times New Roman" w:cs="Times New Roman"/>
                <w:sz w:val="22"/>
                <w:szCs w:val="22"/>
              </w:rPr>
            </w:pPr>
            <w:r w:rsidRPr="004B3B94">
              <w:rPr>
                <w:rFonts w:ascii="Times New Roman" w:hAnsi="Times New Roman" w:cs="Times New Roman"/>
                <w:sz w:val="22"/>
                <w:szCs w:val="22"/>
              </w:rPr>
              <w:t>&lt;0.001</w:t>
            </w:r>
          </w:p>
        </w:tc>
      </w:tr>
      <w:tr w:rsidR="00BD3C2D" w:rsidRPr="004B3B94" w14:paraId="580E8E71" w14:textId="77777777" w:rsidTr="00BD3C2D">
        <w:tc>
          <w:tcPr>
            <w:tcW w:w="3256" w:type="dxa"/>
            <w:vAlign w:val="bottom"/>
          </w:tcPr>
          <w:p w14:paraId="1D048164" w14:textId="77777777" w:rsidR="00BD3C2D" w:rsidRPr="004B3B94" w:rsidRDefault="00BD3C2D" w:rsidP="00BD3C2D">
            <w:pPr>
              <w:rPr>
                <w:rFonts w:ascii="Times New Roman" w:hAnsi="Times New Roman" w:cs="Times New Roman"/>
                <w:sz w:val="22"/>
                <w:szCs w:val="22"/>
              </w:rPr>
            </w:pPr>
            <w:r w:rsidRPr="004B3B94">
              <w:rPr>
                <w:rFonts w:ascii="Times New Roman" w:hAnsi="Times New Roman" w:cs="Times New Roman"/>
                <w:color w:val="000000"/>
                <w:sz w:val="22"/>
                <w:szCs w:val="22"/>
              </w:rPr>
              <w:t>Right Inferior Parietal Lobule</w:t>
            </w:r>
          </w:p>
        </w:tc>
        <w:tc>
          <w:tcPr>
            <w:tcW w:w="1842" w:type="dxa"/>
            <w:tcBorders>
              <w:top w:val="single" w:sz="6" w:space="0" w:color="auto"/>
              <w:left w:val="single" w:sz="6" w:space="0" w:color="auto"/>
              <w:bottom w:val="single" w:sz="6" w:space="0" w:color="auto"/>
              <w:right w:val="single" w:sz="6" w:space="0" w:color="auto"/>
            </w:tcBorders>
            <w:vAlign w:val="bottom"/>
          </w:tcPr>
          <w:p w14:paraId="0AF69CB9" w14:textId="7F4120D2" w:rsidR="00BD3C2D" w:rsidRPr="004B3B94" w:rsidRDefault="00BD3C2D" w:rsidP="00BD3C2D">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0.062</w:t>
            </w:r>
            <w:r w:rsidRPr="004B3B94">
              <w:rPr>
                <w:rStyle w:val="eop"/>
                <w:rFonts w:ascii="Times New Roman" w:hAnsi="Times New Roman" w:cs="Times New Roman"/>
                <w:color w:val="000000"/>
                <w:sz w:val="22"/>
                <w:szCs w:val="22"/>
              </w:rPr>
              <w:t> </w:t>
            </w:r>
          </w:p>
        </w:tc>
        <w:tc>
          <w:tcPr>
            <w:tcW w:w="1560" w:type="dxa"/>
            <w:tcBorders>
              <w:top w:val="single" w:sz="6" w:space="0" w:color="auto"/>
              <w:left w:val="single" w:sz="6" w:space="0" w:color="auto"/>
              <w:bottom w:val="single" w:sz="6" w:space="0" w:color="auto"/>
              <w:right w:val="single" w:sz="6" w:space="0" w:color="auto"/>
            </w:tcBorders>
            <w:vAlign w:val="bottom"/>
          </w:tcPr>
          <w:p w14:paraId="08341ABA" w14:textId="00950CBB" w:rsidR="00BD3C2D" w:rsidRPr="004B3B94" w:rsidRDefault="00BD3C2D" w:rsidP="00BD3C2D">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0.044 - 0.082</w:t>
            </w:r>
            <w:r w:rsidRPr="004B3B94">
              <w:rPr>
                <w:rStyle w:val="eop"/>
                <w:rFonts w:ascii="Times New Roman" w:hAnsi="Times New Roman" w:cs="Times New Roman"/>
                <w:color w:val="000000"/>
                <w:sz w:val="22"/>
                <w:szCs w:val="22"/>
              </w:rPr>
              <w:t> </w:t>
            </w:r>
          </w:p>
        </w:tc>
        <w:tc>
          <w:tcPr>
            <w:tcW w:w="1450" w:type="dxa"/>
            <w:vAlign w:val="bottom"/>
          </w:tcPr>
          <w:p w14:paraId="50E487EF" w14:textId="71DEB78A" w:rsidR="00BD3C2D" w:rsidRPr="004B3B94" w:rsidRDefault="00BD3C2D" w:rsidP="00BD3C2D">
            <w:pPr>
              <w:rPr>
                <w:rFonts w:ascii="Times New Roman" w:hAnsi="Times New Roman" w:cs="Times New Roman"/>
                <w:sz w:val="22"/>
                <w:szCs w:val="22"/>
              </w:rPr>
            </w:pPr>
            <w:r w:rsidRPr="004B3B94">
              <w:rPr>
                <w:rFonts w:ascii="Times New Roman" w:hAnsi="Times New Roman" w:cs="Times New Roman"/>
                <w:color w:val="000000"/>
                <w:sz w:val="22"/>
                <w:szCs w:val="22"/>
              </w:rPr>
              <w:t>0.034</w:t>
            </w:r>
          </w:p>
        </w:tc>
        <w:tc>
          <w:tcPr>
            <w:tcW w:w="908" w:type="dxa"/>
          </w:tcPr>
          <w:p w14:paraId="290C4DBA" w14:textId="77777777" w:rsidR="00BD3C2D" w:rsidRPr="004B3B94" w:rsidRDefault="00BD3C2D" w:rsidP="00BD3C2D">
            <w:pPr>
              <w:rPr>
                <w:rFonts w:ascii="Times New Roman" w:hAnsi="Times New Roman" w:cs="Times New Roman"/>
                <w:sz w:val="22"/>
                <w:szCs w:val="22"/>
              </w:rPr>
            </w:pPr>
            <w:r w:rsidRPr="004B3B94">
              <w:rPr>
                <w:rFonts w:ascii="Times New Roman" w:hAnsi="Times New Roman" w:cs="Times New Roman"/>
                <w:sz w:val="22"/>
                <w:szCs w:val="22"/>
              </w:rPr>
              <w:t>&lt;0.001</w:t>
            </w:r>
          </w:p>
        </w:tc>
      </w:tr>
      <w:tr w:rsidR="00BD3C2D" w:rsidRPr="004B3B94" w14:paraId="5A9CC91E" w14:textId="77777777" w:rsidTr="00BD3C2D">
        <w:tc>
          <w:tcPr>
            <w:tcW w:w="3256" w:type="dxa"/>
            <w:vAlign w:val="bottom"/>
          </w:tcPr>
          <w:p w14:paraId="417B75E5" w14:textId="77777777" w:rsidR="00BD3C2D" w:rsidRPr="004B3B94" w:rsidRDefault="00BD3C2D" w:rsidP="00BD3C2D">
            <w:pPr>
              <w:rPr>
                <w:rFonts w:ascii="Times New Roman" w:hAnsi="Times New Roman" w:cs="Times New Roman"/>
                <w:sz w:val="22"/>
                <w:szCs w:val="22"/>
              </w:rPr>
            </w:pPr>
            <w:r w:rsidRPr="004B3B94">
              <w:rPr>
                <w:rFonts w:ascii="Times New Roman" w:hAnsi="Times New Roman" w:cs="Times New Roman"/>
                <w:color w:val="000000"/>
                <w:sz w:val="22"/>
                <w:szCs w:val="22"/>
              </w:rPr>
              <w:t>Right Inferior Temporal Gyrus</w:t>
            </w:r>
          </w:p>
        </w:tc>
        <w:tc>
          <w:tcPr>
            <w:tcW w:w="1842" w:type="dxa"/>
            <w:tcBorders>
              <w:top w:val="single" w:sz="6" w:space="0" w:color="auto"/>
              <w:left w:val="single" w:sz="6" w:space="0" w:color="auto"/>
              <w:bottom w:val="single" w:sz="6" w:space="0" w:color="auto"/>
              <w:right w:val="single" w:sz="6" w:space="0" w:color="auto"/>
            </w:tcBorders>
            <w:vAlign w:val="bottom"/>
          </w:tcPr>
          <w:p w14:paraId="0946C834" w14:textId="71161FE6" w:rsidR="00BD3C2D" w:rsidRPr="004B3B94" w:rsidRDefault="00BD3C2D" w:rsidP="00BD3C2D">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0.102</w:t>
            </w:r>
            <w:r w:rsidRPr="004B3B94">
              <w:rPr>
                <w:rStyle w:val="eop"/>
                <w:rFonts w:ascii="Times New Roman" w:hAnsi="Times New Roman" w:cs="Times New Roman"/>
                <w:color w:val="000000"/>
                <w:sz w:val="22"/>
                <w:szCs w:val="22"/>
              </w:rPr>
              <w:t> </w:t>
            </w:r>
          </w:p>
        </w:tc>
        <w:tc>
          <w:tcPr>
            <w:tcW w:w="1560" w:type="dxa"/>
            <w:tcBorders>
              <w:top w:val="single" w:sz="6" w:space="0" w:color="auto"/>
              <w:left w:val="single" w:sz="6" w:space="0" w:color="auto"/>
              <w:bottom w:val="single" w:sz="6" w:space="0" w:color="auto"/>
              <w:right w:val="single" w:sz="6" w:space="0" w:color="auto"/>
            </w:tcBorders>
            <w:vAlign w:val="bottom"/>
          </w:tcPr>
          <w:p w14:paraId="28C79AF5" w14:textId="78D29CB5" w:rsidR="00BD3C2D" w:rsidRPr="004B3B94" w:rsidRDefault="00BD3C2D" w:rsidP="00BD3C2D">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0.079 - 0.127</w:t>
            </w:r>
            <w:r w:rsidRPr="004B3B94">
              <w:rPr>
                <w:rStyle w:val="eop"/>
                <w:rFonts w:ascii="Times New Roman" w:hAnsi="Times New Roman" w:cs="Times New Roman"/>
                <w:color w:val="000000"/>
                <w:sz w:val="22"/>
                <w:szCs w:val="22"/>
              </w:rPr>
              <w:t> </w:t>
            </w:r>
          </w:p>
        </w:tc>
        <w:tc>
          <w:tcPr>
            <w:tcW w:w="1450" w:type="dxa"/>
            <w:vAlign w:val="bottom"/>
          </w:tcPr>
          <w:p w14:paraId="38669ACC" w14:textId="563E22BD" w:rsidR="00BD3C2D" w:rsidRPr="004B3B94" w:rsidRDefault="00BD3C2D" w:rsidP="00BD3C2D">
            <w:pPr>
              <w:rPr>
                <w:rFonts w:ascii="Times New Roman" w:hAnsi="Times New Roman" w:cs="Times New Roman"/>
                <w:sz w:val="22"/>
                <w:szCs w:val="22"/>
              </w:rPr>
            </w:pPr>
            <w:r w:rsidRPr="004B3B94">
              <w:rPr>
                <w:rFonts w:ascii="Times New Roman" w:hAnsi="Times New Roman" w:cs="Times New Roman"/>
                <w:color w:val="000000"/>
                <w:sz w:val="22"/>
                <w:szCs w:val="22"/>
              </w:rPr>
              <w:t>0.056</w:t>
            </w:r>
          </w:p>
        </w:tc>
        <w:tc>
          <w:tcPr>
            <w:tcW w:w="908" w:type="dxa"/>
          </w:tcPr>
          <w:p w14:paraId="5A28644D" w14:textId="77777777" w:rsidR="00BD3C2D" w:rsidRPr="004B3B94" w:rsidRDefault="00BD3C2D" w:rsidP="00BD3C2D">
            <w:pPr>
              <w:rPr>
                <w:rFonts w:ascii="Times New Roman" w:hAnsi="Times New Roman" w:cs="Times New Roman"/>
                <w:sz w:val="22"/>
                <w:szCs w:val="22"/>
              </w:rPr>
            </w:pPr>
            <w:r w:rsidRPr="004B3B94">
              <w:rPr>
                <w:rFonts w:ascii="Times New Roman" w:hAnsi="Times New Roman" w:cs="Times New Roman"/>
                <w:sz w:val="22"/>
                <w:szCs w:val="22"/>
              </w:rPr>
              <w:t>&lt;0.001</w:t>
            </w:r>
          </w:p>
        </w:tc>
      </w:tr>
      <w:tr w:rsidR="00BD3C2D" w:rsidRPr="004B3B94" w14:paraId="6B153FF4" w14:textId="77777777" w:rsidTr="00BD3C2D">
        <w:tc>
          <w:tcPr>
            <w:tcW w:w="3256" w:type="dxa"/>
            <w:vAlign w:val="bottom"/>
          </w:tcPr>
          <w:p w14:paraId="4BDC7A5C" w14:textId="77777777" w:rsidR="00BD3C2D" w:rsidRPr="004B3B94" w:rsidRDefault="00BD3C2D" w:rsidP="00BD3C2D">
            <w:pPr>
              <w:rPr>
                <w:rFonts w:ascii="Times New Roman" w:hAnsi="Times New Roman" w:cs="Times New Roman"/>
                <w:sz w:val="22"/>
                <w:szCs w:val="22"/>
              </w:rPr>
            </w:pPr>
            <w:r w:rsidRPr="004B3B94">
              <w:rPr>
                <w:rFonts w:ascii="Times New Roman" w:hAnsi="Times New Roman" w:cs="Times New Roman"/>
                <w:color w:val="000000"/>
                <w:sz w:val="22"/>
                <w:szCs w:val="22"/>
              </w:rPr>
              <w:t>Right Insular Cortex</w:t>
            </w:r>
          </w:p>
        </w:tc>
        <w:tc>
          <w:tcPr>
            <w:tcW w:w="1842" w:type="dxa"/>
            <w:tcBorders>
              <w:top w:val="single" w:sz="6" w:space="0" w:color="auto"/>
              <w:left w:val="single" w:sz="6" w:space="0" w:color="auto"/>
              <w:bottom w:val="single" w:sz="6" w:space="0" w:color="auto"/>
              <w:right w:val="single" w:sz="6" w:space="0" w:color="auto"/>
            </w:tcBorders>
            <w:vAlign w:val="bottom"/>
          </w:tcPr>
          <w:p w14:paraId="56E61139" w14:textId="42D2D58C" w:rsidR="00BD3C2D" w:rsidRPr="004B3B94" w:rsidRDefault="00BD3C2D" w:rsidP="00BD3C2D">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0.056</w:t>
            </w:r>
            <w:r w:rsidRPr="004B3B94">
              <w:rPr>
                <w:rStyle w:val="eop"/>
                <w:rFonts w:ascii="Times New Roman" w:hAnsi="Times New Roman" w:cs="Times New Roman"/>
                <w:color w:val="000000"/>
                <w:sz w:val="22"/>
                <w:szCs w:val="22"/>
              </w:rPr>
              <w:t> </w:t>
            </w:r>
          </w:p>
        </w:tc>
        <w:tc>
          <w:tcPr>
            <w:tcW w:w="1560" w:type="dxa"/>
            <w:tcBorders>
              <w:top w:val="single" w:sz="6" w:space="0" w:color="auto"/>
              <w:left w:val="single" w:sz="6" w:space="0" w:color="auto"/>
              <w:bottom w:val="single" w:sz="6" w:space="0" w:color="auto"/>
              <w:right w:val="single" w:sz="6" w:space="0" w:color="auto"/>
            </w:tcBorders>
            <w:vAlign w:val="bottom"/>
          </w:tcPr>
          <w:p w14:paraId="53DC48EF" w14:textId="2D573733" w:rsidR="00BD3C2D" w:rsidRPr="004B3B94" w:rsidRDefault="00BD3C2D" w:rsidP="00BD3C2D">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0.039 - 0.076</w:t>
            </w:r>
            <w:r w:rsidRPr="004B3B94">
              <w:rPr>
                <w:rStyle w:val="eop"/>
                <w:rFonts w:ascii="Times New Roman" w:hAnsi="Times New Roman" w:cs="Times New Roman"/>
                <w:color w:val="000000"/>
                <w:sz w:val="22"/>
                <w:szCs w:val="22"/>
              </w:rPr>
              <w:t> </w:t>
            </w:r>
          </w:p>
        </w:tc>
        <w:tc>
          <w:tcPr>
            <w:tcW w:w="1450" w:type="dxa"/>
            <w:vAlign w:val="bottom"/>
          </w:tcPr>
          <w:p w14:paraId="644EFBED" w14:textId="63086374" w:rsidR="00BD3C2D" w:rsidRPr="004B3B94" w:rsidRDefault="00BD3C2D" w:rsidP="00BD3C2D">
            <w:pPr>
              <w:rPr>
                <w:rFonts w:ascii="Times New Roman" w:hAnsi="Times New Roman" w:cs="Times New Roman"/>
                <w:sz w:val="22"/>
                <w:szCs w:val="22"/>
              </w:rPr>
            </w:pPr>
            <w:r w:rsidRPr="004B3B94">
              <w:rPr>
                <w:rFonts w:ascii="Times New Roman" w:hAnsi="Times New Roman" w:cs="Times New Roman"/>
                <w:color w:val="000000"/>
                <w:sz w:val="22"/>
                <w:szCs w:val="22"/>
              </w:rPr>
              <w:t>0.030</w:t>
            </w:r>
          </w:p>
        </w:tc>
        <w:tc>
          <w:tcPr>
            <w:tcW w:w="908" w:type="dxa"/>
          </w:tcPr>
          <w:p w14:paraId="055D65C1" w14:textId="77777777" w:rsidR="00BD3C2D" w:rsidRPr="004B3B94" w:rsidRDefault="00BD3C2D" w:rsidP="00BD3C2D">
            <w:pPr>
              <w:rPr>
                <w:rFonts w:ascii="Times New Roman" w:hAnsi="Times New Roman" w:cs="Times New Roman"/>
                <w:sz w:val="22"/>
                <w:szCs w:val="22"/>
              </w:rPr>
            </w:pPr>
            <w:r w:rsidRPr="004B3B94">
              <w:rPr>
                <w:rFonts w:ascii="Times New Roman" w:hAnsi="Times New Roman" w:cs="Times New Roman"/>
                <w:sz w:val="22"/>
                <w:szCs w:val="22"/>
              </w:rPr>
              <w:t>&lt;0.001</w:t>
            </w:r>
          </w:p>
        </w:tc>
      </w:tr>
      <w:tr w:rsidR="00BD3C2D" w:rsidRPr="004B3B94" w14:paraId="7C3A6F90" w14:textId="77777777" w:rsidTr="00BD3C2D">
        <w:tc>
          <w:tcPr>
            <w:tcW w:w="3256" w:type="dxa"/>
            <w:vAlign w:val="bottom"/>
          </w:tcPr>
          <w:p w14:paraId="29435F3D" w14:textId="77777777" w:rsidR="00BD3C2D" w:rsidRPr="004B3B94" w:rsidRDefault="00BD3C2D" w:rsidP="00BD3C2D">
            <w:pPr>
              <w:rPr>
                <w:rFonts w:ascii="Times New Roman" w:hAnsi="Times New Roman" w:cs="Times New Roman"/>
                <w:sz w:val="22"/>
                <w:szCs w:val="22"/>
              </w:rPr>
            </w:pPr>
            <w:r w:rsidRPr="004B3B94">
              <w:rPr>
                <w:rFonts w:ascii="Times New Roman" w:hAnsi="Times New Roman" w:cs="Times New Roman"/>
                <w:color w:val="000000"/>
                <w:sz w:val="22"/>
                <w:szCs w:val="22"/>
              </w:rPr>
              <w:t>Right Isthmus of the Cingulate Cortex</w:t>
            </w:r>
          </w:p>
        </w:tc>
        <w:tc>
          <w:tcPr>
            <w:tcW w:w="1842" w:type="dxa"/>
            <w:tcBorders>
              <w:top w:val="single" w:sz="6" w:space="0" w:color="auto"/>
              <w:left w:val="single" w:sz="6" w:space="0" w:color="auto"/>
              <w:bottom w:val="single" w:sz="6" w:space="0" w:color="auto"/>
              <w:right w:val="single" w:sz="6" w:space="0" w:color="auto"/>
            </w:tcBorders>
            <w:vAlign w:val="bottom"/>
          </w:tcPr>
          <w:p w14:paraId="41D764C6" w14:textId="05ED631E" w:rsidR="00BD3C2D" w:rsidRPr="004B3B94" w:rsidRDefault="00BD3C2D" w:rsidP="00BD3C2D">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0.027</w:t>
            </w:r>
            <w:r w:rsidRPr="004B3B94">
              <w:rPr>
                <w:rStyle w:val="eop"/>
                <w:rFonts w:ascii="Times New Roman" w:hAnsi="Times New Roman" w:cs="Times New Roman"/>
                <w:color w:val="000000"/>
                <w:sz w:val="22"/>
                <w:szCs w:val="22"/>
              </w:rPr>
              <w:t> </w:t>
            </w:r>
          </w:p>
        </w:tc>
        <w:tc>
          <w:tcPr>
            <w:tcW w:w="1560" w:type="dxa"/>
            <w:tcBorders>
              <w:top w:val="single" w:sz="6" w:space="0" w:color="auto"/>
              <w:left w:val="single" w:sz="6" w:space="0" w:color="auto"/>
              <w:bottom w:val="single" w:sz="6" w:space="0" w:color="auto"/>
              <w:right w:val="single" w:sz="6" w:space="0" w:color="auto"/>
            </w:tcBorders>
            <w:vAlign w:val="bottom"/>
          </w:tcPr>
          <w:p w14:paraId="2A9369BC" w14:textId="7F00233A" w:rsidR="00BD3C2D" w:rsidRPr="004B3B94" w:rsidRDefault="00BD3C2D" w:rsidP="00BD3C2D">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0.016 - 0.041</w:t>
            </w:r>
            <w:r w:rsidRPr="004B3B94">
              <w:rPr>
                <w:rStyle w:val="eop"/>
                <w:rFonts w:ascii="Times New Roman" w:hAnsi="Times New Roman" w:cs="Times New Roman"/>
                <w:color w:val="000000"/>
                <w:sz w:val="22"/>
                <w:szCs w:val="22"/>
              </w:rPr>
              <w:t> </w:t>
            </w:r>
          </w:p>
        </w:tc>
        <w:tc>
          <w:tcPr>
            <w:tcW w:w="1450" w:type="dxa"/>
            <w:vAlign w:val="bottom"/>
          </w:tcPr>
          <w:p w14:paraId="18A97AB5" w14:textId="10871DEB" w:rsidR="00BD3C2D" w:rsidRPr="004B3B94" w:rsidRDefault="00BD3C2D" w:rsidP="00BD3C2D">
            <w:pPr>
              <w:rPr>
                <w:rFonts w:ascii="Times New Roman" w:hAnsi="Times New Roman" w:cs="Times New Roman"/>
                <w:sz w:val="22"/>
                <w:szCs w:val="22"/>
              </w:rPr>
            </w:pPr>
            <w:r w:rsidRPr="004B3B94">
              <w:rPr>
                <w:rFonts w:ascii="Times New Roman" w:hAnsi="Times New Roman" w:cs="Times New Roman"/>
                <w:color w:val="000000"/>
                <w:sz w:val="22"/>
                <w:szCs w:val="22"/>
              </w:rPr>
              <w:t>0.015</w:t>
            </w:r>
          </w:p>
        </w:tc>
        <w:tc>
          <w:tcPr>
            <w:tcW w:w="908" w:type="dxa"/>
          </w:tcPr>
          <w:p w14:paraId="670D170E" w14:textId="77777777" w:rsidR="00BD3C2D" w:rsidRPr="004B3B94" w:rsidRDefault="00BD3C2D" w:rsidP="00BD3C2D">
            <w:pPr>
              <w:rPr>
                <w:rFonts w:ascii="Times New Roman" w:hAnsi="Times New Roman" w:cs="Times New Roman"/>
                <w:sz w:val="22"/>
                <w:szCs w:val="22"/>
              </w:rPr>
            </w:pPr>
            <w:r w:rsidRPr="004B3B94">
              <w:rPr>
                <w:rFonts w:ascii="Times New Roman" w:hAnsi="Times New Roman" w:cs="Times New Roman"/>
                <w:sz w:val="22"/>
                <w:szCs w:val="22"/>
              </w:rPr>
              <w:t>&lt;0.001</w:t>
            </w:r>
          </w:p>
        </w:tc>
      </w:tr>
      <w:tr w:rsidR="00BD3C2D" w:rsidRPr="004B3B94" w14:paraId="534DCEAF" w14:textId="77777777" w:rsidTr="00BD3C2D">
        <w:tc>
          <w:tcPr>
            <w:tcW w:w="3256" w:type="dxa"/>
            <w:vAlign w:val="bottom"/>
          </w:tcPr>
          <w:p w14:paraId="68D6F4B3" w14:textId="77777777" w:rsidR="00BD3C2D" w:rsidRPr="004B3B94" w:rsidRDefault="00BD3C2D" w:rsidP="00BD3C2D">
            <w:pPr>
              <w:rPr>
                <w:rFonts w:ascii="Times New Roman" w:hAnsi="Times New Roman" w:cs="Times New Roman"/>
                <w:sz w:val="22"/>
                <w:szCs w:val="22"/>
              </w:rPr>
            </w:pPr>
            <w:r w:rsidRPr="004B3B94">
              <w:rPr>
                <w:rFonts w:ascii="Times New Roman" w:hAnsi="Times New Roman" w:cs="Times New Roman"/>
                <w:color w:val="000000"/>
                <w:sz w:val="22"/>
                <w:szCs w:val="22"/>
              </w:rPr>
              <w:t>Right Lateral Occipital Cortex</w:t>
            </w:r>
          </w:p>
        </w:tc>
        <w:tc>
          <w:tcPr>
            <w:tcW w:w="1842" w:type="dxa"/>
            <w:tcBorders>
              <w:top w:val="single" w:sz="6" w:space="0" w:color="auto"/>
              <w:left w:val="single" w:sz="6" w:space="0" w:color="auto"/>
              <w:bottom w:val="single" w:sz="6" w:space="0" w:color="auto"/>
              <w:right w:val="single" w:sz="6" w:space="0" w:color="auto"/>
            </w:tcBorders>
            <w:vAlign w:val="bottom"/>
          </w:tcPr>
          <w:p w14:paraId="44056947" w14:textId="43546427" w:rsidR="00BD3C2D" w:rsidRPr="004B3B94" w:rsidRDefault="00BD3C2D" w:rsidP="00BD3C2D">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0.107</w:t>
            </w:r>
            <w:r w:rsidRPr="004B3B94">
              <w:rPr>
                <w:rStyle w:val="eop"/>
                <w:rFonts w:ascii="Times New Roman" w:hAnsi="Times New Roman" w:cs="Times New Roman"/>
                <w:color w:val="000000"/>
                <w:sz w:val="22"/>
                <w:szCs w:val="22"/>
              </w:rPr>
              <w:t> </w:t>
            </w:r>
          </w:p>
        </w:tc>
        <w:tc>
          <w:tcPr>
            <w:tcW w:w="1560" w:type="dxa"/>
            <w:tcBorders>
              <w:top w:val="single" w:sz="6" w:space="0" w:color="auto"/>
              <w:left w:val="single" w:sz="6" w:space="0" w:color="auto"/>
              <w:bottom w:val="single" w:sz="6" w:space="0" w:color="auto"/>
              <w:right w:val="single" w:sz="6" w:space="0" w:color="auto"/>
            </w:tcBorders>
            <w:vAlign w:val="bottom"/>
          </w:tcPr>
          <w:p w14:paraId="77265EC8" w14:textId="1792FE38" w:rsidR="00BD3C2D" w:rsidRPr="004B3B94" w:rsidRDefault="00BD3C2D" w:rsidP="00BD3C2D">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0.083 - 0.133</w:t>
            </w:r>
            <w:r w:rsidRPr="004B3B94">
              <w:rPr>
                <w:rStyle w:val="eop"/>
                <w:rFonts w:ascii="Times New Roman" w:hAnsi="Times New Roman" w:cs="Times New Roman"/>
                <w:color w:val="000000"/>
                <w:sz w:val="22"/>
                <w:szCs w:val="22"/>
              </w:rPr>
              <w:t> </w:t>
            </w:r>
          </w:p>
        </w:tc>
        <w:tc>
          <w:tcPr>
            <w:tcW w:w="1450" w:type="dxa"/>
            <w:vAlign w:val="bottom"/>
          </w:tcPr>
          <w:p w14:paraId="19766DF1" w14:textId="482CBB9D" w:rsidR="00BD3C2D" w:rsidRPr="004B3B94" w:rsidRDefault="00BD3C2D" w:rsidP="00BD3C2D">
            <w:pPr>
              <w:rPr>
                <w:rFonts w:ascii="Times New Roman" w:hAnsi="Times New Roman" w:cs="Times New Roman"/>
                <w:sz w:val="22"/>
                <w:szCs w:val="22"/>
              </w:rPr>
            </w:pPr>
            <w:r w:rsidRPr="004B3B94">
              <w:rPr>
                <w:rFonts w:ascii="Times New Roman" w:hAnsi="Times New Roman" w:cs="Times New Roman"/>
                <w:color w:val="000000"/>
                <w:sz w:val="22"/>
                <w:szCs w:val="22"/>
              </w:rPr>
              <w:t>0.058</w:t>
            </w:r>
          </w:p>
        </w:tc>
        <w:tc>
          <w:tcPr>
            <w:tcW w:w="908" w:type="dxa"/>
          </w:tcPr>
          <w:p w14:paraId="7BC86EC1" w14:textId="77777777" w:rsidR="00BD3C2D" w:rsidRPr="004B3B94" w:rsidRDefault="00BD3C2D" w:rsidP="00BD3C2D">
            <w:pPr>
              <w:rPr>
                <w:rFonts w:ascii="Times New Roman" w:hAnsi="Times New Roman" w:cs="Times New Roman"/>
                <w:sz w:val="22"/>
                <w:szCs w:val="22"/>
              </w:rPr>
            </w:pPr>
            <w:r w:rsidRPr="004B3B94">
              <w:rPr>
                <w:rFonts w:ascii="Times New Roman" w:hAnsi="Times New Roman" w:cs="Times New Roman"/>
                <w:sz w:val="22"/>
                <w:szCs w:val="22"/>
              </w:rPr>
              <w:t>&lt;0.001</w:t>
            </w:r>
          </w:p>
        </w:tc>
      </w:tr>
      <w:tr w:rsidR="00BD3C2D" w:rsidRPr="004B3B94" w14:paraId="00B053E1" w14:textId="77777777" w:rsidTr="00BD3C2D">
        <w:tc>
          <w:tcPr>
            <w:tcW w:w="3256" w:type="dxa"/>
            <w:vAlign w:val="bottom"/>
          </w:tcPr>
          <w:p w14:paraId="6AFEF10E" w14:textId="77777777" w:rsidR="00BD3C2D" w:rsidRPr="004B3B94" w:rsidRDefault="00BD3C2D" w:rsidP="00BD3C2D">
            <w:pPr>
              <w:rPr>
                <w:rFonts w:ascii="Times New Roman" w:hAnsi="Times New Roman" w:cs="Times New Roman"/>
                <w:sz w:val="22"/>
                <w:szCs w:val="22"/>
              </w:rPr>
            </w:pPr>
            <w:r w:rsidRPr="004B3B94">
              <w:rPr>
                <w:rFonts w:ascii="Times New Roman" w:hAnsi="Times New Roman" w:cs="Times New Roman"/>
                <w:color w:val="000000"/>
                <w:sz w:val="22"/>
                <w:szCs w:val="22"/>
              </w:rPr>
              <w:t>Right Lateral Orbitofrontal Cortex</w:t>
            </w:r>
          </w:p>
        </w:tc>
        <w:tc>
          <w:tcPr>
            <w:tcW w:w="1842" w:type="dxa"/>
            <w:tcBorders>
              <w:top w:val="single" w:sz="6" w:space="0" w:color="auto"/>
              <w:left w:val="single" w:sz="6" w:space="0" w:color="auto"/>
              <w:bottom w:val="single" w:sz="6" w:space="0" w:color="auto"/>
              <w:right w:val="single" w:sz="6" w:space="0" w:color="auto"/>
            </w:tcBorders>
            <w:vAlign w:val="bottom"/>
          </w:tcPr>
          <w:p w14:paraId="486EF247" w14:textId="7D2F59D8" w:rsidR="00BD3C2D" w:rsidRPr="004B3B94" w:rsidRDefault="00BD3C2D" w:rsidP="00BD3C2D">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0.106</w:t>
            </w:r>
            <w:r w:rsidRPr="004B3B94">
              <w:rPr>
                <w:rStyle w:val="eop"/>
                <w:rFonts w:ascii="Times New Roman" w:hAnsi="Times New Roman" w:cs="Times New Roman"/>
                <w:color w:val="000000"/>
                <w:sz w:val="22"/>
                <w:szCs w:val="22"/>
              </w:rPr>
              <w:t> </w:t>
            </w:r>
          </w:p>
        </w:tc>
        <w:tc>
          <w:tcPr>
            <w:tcW w:w="1560" w:type="dxa"/>
            <w:tcBorders>
              <w:top w:val="single" w:sz="6" w:space="0" w:color="auto"/>
              <w:left w:val="single" w:sz="6" w:space="0" w:color="auto"/>
              <w:bottom w:val="single" w:sz="6" w:space="0" w:color="auto"/>
              <w:right w:val="single" w:sz="6" w:space="0" w:color="auto"/>
            </w:tcBorders>
            <w:vAlign w:val="bottom"/>
          </w:tcPr>
          <w:p w14:paraId="520C78E5" w14:textId="1C96B9D1" w:rsidR="00BD3C2D" w:rsidRPr="004B3B94" w:rsidRDefault="00BD3C2D" w:rsidP="00BD3C2D">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0.083 - 0.130</w:t>
            </w:r>
            <w:r w:rsidRPr="004B3B94">
              <w:rPr>
                <w:rStyle w:val="eop"/>
                <w:rFonts w:ascii="Times New Roman" w:hAnsi="Times New Roman" w:cs="Times New Roman"/>
                <w:color w:val="000000"/>
                <w:sz w:val="22"/>
                <w:szCs w:val="22"/>
              </w:rPr>
              <w:t> </w:t>
            </w:r>
          </w:p>
        </w:tc>
        <w:tc>
          <w:tcPr>
            <w:tcW w:w="1450" w:type="dxa"/>
            <w:vAlign w:val="bottom"/>
          </w:tcPr>
          <w:p w14:paraId="51728BFD" w14:textId="7E490331" w:rsidR="00BD3C2D" w:rsidRPr="004B3B94" w:rsidRDefault="00BD3C2D" w:rsidP="00BD3C2D">
            <w:pPr>
              <w:rPr>
                <w:rFonts w:ascii="Times New Roman" w:hAnsi="Times New Roman" w:cs="Times New Roman"/>
                <w:sz w:val="22"/>
                <w:szCs w:val="22"/>
              </w:rPr>
            </w:pPr>
            <w:r w:rsidRPr="004B3B94">
              <w:rPr>
                <w:rFonts w:ascii="Times New Roman" w:hAnsi="Times New Roman" w:cs="Times New Roman"/>
                <w:color w:val="000000"/>
                <w:sz w:val="22"/>
                <w:szCs w:val="22"/>
              </w:rPr>
              <w:t>0.058</w:t>
            </w:r>
          </w:p>
        </w:tc>
        <w:tc>
          <w:tcPr>
            <w:tcW w:w="908" w:type="dxa"/>
          </w:tcPr>
          <w:p w14:paraId="3E488F5A" w14:textId="77777777" w:rsidR="00BD3C2D" w:rsidRPr="004B3B94" w:rsidRDefault="00BD3C2D" w:rsidP="00BD3C2D">
            <w:pPr>
              <w:rPr>
                <w:rFonts w:ascii="Times New Roman" w:hAnsi="Times New Roman" w:cs="Times New Roman"/>
                <w:sz w:val="22"/>
                <w:szCs w:val="22"/>
              </w:rPr>
            </w:pPr>
            <w:r w:rsidRPr="004B3B94">
              <w:rPr>
                <w:rFonts w:ascii="Times New Roman" w:hAnsi="Times New Roman" w:cs="Times New Roman"/>
                <w:sz w:val="22"/>
                <w:szCs w:val="22"/>
              </w:rPr>
              <w:t>&lt;0.001</w:t>
            </w:r>
          </w:p>
        </w:tc>
      </w:tr>
      <w:tr w:rsidR="00BD3C2D" w:rsidRPr="004B3B94" w14:paraId="61074B1B" w14:textId="77777777" w:rsidTr="00BD3C2D">
        <w:tc>
          <w:tcPr>
            <w:tcW w:w="3256" w:type="dxa"/>
            <w:vAlign w:val="bottom"/>
          </w:tcPr>
          <w:p w14:paraId="078E8C99" w14:textId="77777777" w:rsidR="00BD3C2D" w:rsidRPr="004B3B94" w:rsidRDefault="00BD3C2D" w:rsidP="00BD3C2D">
            <w:pPr>
              <w:rPr>
                <w:rFonts w:ascii="Times New Roman" w:hAnsi="Times New Roman" w:cs="Times New Roman"/>
                <w:sz w:val="22"/>
                <w:szCs w:val="22"/>
              </w:rPr>
            </w:pPr>
            <w:r w:rsidRPr="004B3B94">
              <w:rPr>
                <w:rFonts w:ascii="Times New Roman" w:hAnsi="Times New Roman" w:cs="Times New Roman"/>
                <w:color w:val="000000"/>
                <w:sz w:val="22"/>
                <w:szCs w:val="22"/>
              </w:rPr>
              <w:t>Right Lingual Gyrus</w:t>
            </w:r>
          </w:p>
        </w:tc>
        <w:tc>
          <w:tcPr>
            <w:tcW w:w="1842" w:type="dxa"/>
            <w:tcBorders>
              <w:top w:val="single" w:sz="6" w:space="0" w:color="auto"/>
              <w:left w:val="single" w:sz="6" w:space="0" w:color="auto"/>
              <w:bottom w:val="single" w:sz="6" w:space="0" w:color="auto"/>
              <w:right w:val="single" w:sz="6" w:space="0" w:color="auto"/>
            </w:tcBorders>
            <w:vAlign w:val="bottom"/>
          </w:tcPr>
          <w:p w14:paraId="0CABE529" w14:textId="5D6354A0" w:rsidR="00BD3C2D" w:rsidRPr="004B3B94" w:rsidRDefault="00BD3C2D" w:rsidP="00BD3C2D">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0.039</w:t>
            </w:r>
            <w:r w:rsidRPr="004B3B94">
              <w:rPr>
                <w:rStyle w:val="eop"/>
                <w:rFonts w:ascii="Times New Roman" w:hAnsi="Times New Roman" w:cs="Times New Roman"/>
                <w:color w:val="000000"/>
                <w:sz w:val="22"/>
                <w:szCs w:val="22"/>
              </w:rPr>
              <w:t> </w:t>
            </w:r>
          </w:p>
        </w:tc>
        <w:tc>
          <w:tcPr>
            <w:tcW w:w="1560" w:type="dxa"/>
            <w:tcBorders>
              <w:top w:val="single" w:sz="6" w:space="0" w:color="auto"/>
              <w:left w:val="single" w:sz="6" w:space="0" w:color="auto"/>
              <w:bottom w:val="single" w:sz="6" w:space="0" w:color="auto"/>
              <w:right w:val="single" w:sz="6" w:space="0" w:color="auto"/>
            </w:tcBorders>
            <w:vAlign w:val="bottom"/>
          </w:tcPr>
          <w:p w14:paraId="03FFB26E" w14:textId="46B265D3" w:rsidR="00BD3C2D" w:rsidRPr="004B3B94" w:rsidRDefault="00BD3C2D" w:rsidP="00BD3C2D">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0.025 - 0.056</w:t>
            </w:r>
            <w:r w:rsidRPr="004B3B94">
              <w:rPr>
                <w:rStyle w:val="eop"/>
                <w:rFonts w:ascii="Times New Roman" w:hAnsi="Times New Roman" w:cs="Times New Roman"/>
                <w:color w:val="000000"/>
                <w:sz w:val="22"/>
                <w:szCs w:val="22"/>
              </w:rPr>
              <w:t> </w:t>
            </w:r>
          </w:p>
        </w:tc>
        <w:tc>
          <w:tcPr>
            <w:tcW w:w="1450" w:type="dxa"/>
            <w:vAlign w:val="bottom"/>
          </w:tcPr>
          <w:p w14:paraId="02B4835B" w14:textId="5296F346" w:rsidR="00BD3C2D" w:rsidRPr="004B3B94" w:rsidRDefault="00BD3C2D" w:rsidP="00BD3C2D">
            <w:pPr>
              <w:rPr>
                <w:rFonts w:ascii="Times New Roman" w:hAnsi="Times New Roman" w:cs="Times New Roman"/>
                <w:sz w:val="22"/>
                <w:szCs w:val="22"/>
              </w:rPr>
            </w:pPr>
            <w:r w:rsidRPr="004B3B94">
              <w:rPr>
                <w:rFonts w:ascii="Times New Roman" w:hAnsi="Times New Roman" w:cs="Times New Roman"/>
                <w:color w:val="000000"/>
                <w:sz w:val="22"/>
                <w:szCs w:val="22"/>
              </w:rPr>
              <w:t>0.021</w:t>
            </w:r>
          </w:p>
        </w:tc>
        <w:tc>
          <w:tcPr>
            <w:tcW w:w="908" w:type="dxa"/>
          </w:tcPr>
          <w:p w14:paraId="7FE3CB9D" w14:textId="77777777" w:rsidR="00BD3C2D" w:rsidRPr="004B3B94" w:rsidRDefault="00BD3C2D" w:rsidP="00BD3C2D">
            <w:pPr>
              <w:rPr>
                <w:rFonts w:ascii="Times New Roman" w:hAnsi="Times New Roman" w:cs="Times New Roman"/>
                <w:sz w:val="22"/>
                <w:szCs w:val="22"/>
              </w:rPr>
            </w:pPr>
            <w:r w:rsidRPr="004B3B94">
              <w:rPr>
                <w:rFonts w:ascii="Times New Roman" w:hAnsi="Times New Roman" w:cs="Times New Roman"/>
                <w:sz w:val="22"/>
                <w:szCs w:val="22"/>
              </w:rPr>
              <w:t>&lt;0.001</w:t>
            </w:r>
          </w:p>
        </w:tc>
      </w:tr>
      <w:tr w:rsidR="00BD3C2D" w:rsidRPr="004B3B94" w14:paraId="01A9780E" w14:textId="77777777" w:rsidTr="00BD3C2D">
        <w:tc>
          <w:tcPr>
            <w:tcW w:w="3256" w:type="dxa"/>
            <w:vAlign w:val="bottom"/>
          </w:tcPr>
          <w:p w14:paraId="6FD93B6C" w14:textId="77777777" w:rsidR="00BD3C2D" w:rsidRPr="004B3B94" w:rsidRDefault="00BD3C2D" w:rsidP="00BD3C2D">
            <w:pPr>
              <w:rPr>
                <w:rFonts w:ascii="Times New Roman" w:hAnsi="Times New Roman" w:cs="Times New Roman"/>
                <w:sz w:val="22"/>
                <w:szCs w:val="22"/>
              </w:rPr>
            </w:pPr>
            <w:r w:rsidRPr="004B3B94">
              <w:rPr>
                <w:rFonts w:ascii="Times New Roman" w:hAnsi="Times New Roman" w:cs="Times New Roman"/>
                <w:color w:val="000000"/>
                <w:sz w:val="22"/>
                <w:szCs w:val="22"/>
              </w:rPr>
              <w:t>Right Medial Orbitofrontal Cortex</w:t>
            </w:r>
          </w:p>
        </w:tc>
        <w:tc>
          <w:tcPr>
            <w:tcW w:w="1842" w:type="dxa"/>
            <w:tcBorders>
              <w:top w:val="single" w:sz="6" w:space="0" w:color="auto"/>
              <w:left w:val="single" w:sz="6" w:space="0" w:color="auto"/>
              <w:bottom w:val="single" w:sz="6" w:space="0" w:color="auto"/>
              <w:right w:val="single" w:sz="6" w:space="0" w:color="auto"/>
            </w:tcBorders>
            <w:vAlign w:val="bottom"/>
          </w:tcPr>
          <w:p w14:paraId="602010AF" w14:textId="44F9387A" w:rsidR="00BD3C2D" w:rsidRPr="004B3B94" w:rsidRDefault="00BD3C2D" w:rsidP="00BD3C2D">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0.073</w:t>
            </w:r>
            <w:r w:rsidRPr="004B3B94">
              <w:rPr>
                <w:rStyle w:val="eop"/>
                <w:rFonts w:ascii="Times New Roman" w:hAnsi="Times New Roman" w:cs="Times New Roman"/>
                <w:color w:val="000000"/>
                <w:sz w:val="22"/>
                <w:szCs w:val="22"/>
              </w:rPr>
              <w:t> </w:t>
            </w:r>
          </w:p>
        </w:tc>
        <w:tc>
          <w:tcPr>
            <w:tcW w:w="1560" w:type="dxa"/>
            <w:tcBorders>
              <w:top w:val="single" w:sz="6" w:space="0" w:color="auto"/>
              <w:left w:val="single" w:sz="6" w:space="0" w:color="auto"/>
              <w:bottom w:val="single" w:sz="6" w:space="0" w:color="auto"/>
              <w:right w:val="single" w:sz="6" w:space="0" w:color="auto"/>
            </w:tcBorders>
            <w:vAlign w:val="bottom"/>
          </w:tcPr>
          <w:p w14:paraId="16D4965E" w14:textId="27F87E95" w:rsidR="00BD3C2D" w:rsidRPr="004B3B94" w:rsidRDefault="00BD3C2D" w:rsidP="00BD3C2D">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0.053 - 0.094</w:t>
            </w:r>
            <w:r w:rsidRPr="004B3B94">
              <w:rPr>
                <w:rStyle w:val="eop"/>
                <w:rFonts w:ascii="Times New Roman" w:hAnsi="Times New Roman" w:cs="Times New Roman"/>
                <w:color w:val="000000"/>
                <w:sz w:val="22"/>
                <w:szCs w:val="22"/>
              </w:rPr>
              <w:t> </w:t>
            </w:r>
          </w:p>
        </w:tc>
        <w:tc>
          <w:tcPr>
            <w:tcW w:w="1450" w:type="dxa"/>
            <w:vAlign w:val="bottom"/>
          </w:tcPr>
          <w:p w14:paraId="7BC99EA8" w14:textId="43E0817E" w:rsidR="00BD3C2D" w:rsidRPr="004B3B94" w:rsidRDefault="00BD3C2D" w:rsidP="00BD3C2D">
            <w:pPr>
              <w:rPr>
                <w:rFonts w:ascii="Times New Roman" w:hAnsi="Times New Roman" w:cs="Times New Roman"/>
                <w:sz w:val="22"/>
                <w:szCs w:val="22"/>
              </w:rPr>
            </w:pPr>
            <w:r w:rsidRPr="004B3B94">
              <w:rPr>
                <w:rFonts w:ascii="Times New Roman" w:hAnsi="Times New Roman" w:cs="Times New Roman"/>
                <w:color w:val="000000"/>
                <w:sz w:val="22"/>
                <w:szCs w:val="22"/>
              </w:rPr>
              <w:t>0.040</w:t>
            </w:r>
          </w:p>
        </w:tc>
        <w:tc>
          <w:tcPr>
            <w:tcW w:w="908" w:type="dxa"/>
          </w:tcPr>
          <w:p w14:paraId="1183A04E" w14:textId="77777777" w:rsidR="00BD3C2D" w:rsidRPr="004B3B94" w:rsidRDefault="00BD3C2D" w:rsidP="00BD3C2D">
            <w:pPr>
              <w:rPr>
                <w:rFonts w:ascii="Times New Roman" w:hAnsi="Times New Roman" w:cs="Times New Roman"/>
                <w:sz w:val="22"/>
                <w:szCs w:val="22"/>
              </w:rPr>
            </w:pPr>
            <w:r w:rsidRPr="004B3B94">
              <w:rPr>
                <w:rFonts w:ascii="Times New Roman" w:hAnsi="Times New Roman" w:cs="Times New Roman"/>
                <w:sz w:val="22"/>
                <w:szCs w:val="22"/>
              </w:rPr>
              <w:t>&lt;0.001</w:t>
            </w:r>
          </w:p>
        </w:tc>
      </w:tr>
      <w:tr w:rsidR="00BD3C2D" w:rsidRPr="004B3B94" w14:paraId="7D6A559C" w14:textId="77777777" w:rsidTr="00BD3C2D">
        <w:tc>
          <w:tcPr>
            <w:tcW w:w="3256" w:type="dxa"/>
            <w:vAlign w:val="bottom"/>
          </w:tcPr>
          <w:p w14:paraId="5D6F540A" w14:textId="77777777" w:rsidR="00BD3C2D" w:rsidRPr="004B3B94" w:rsidRDefault="00BD3C2D" w:rsidP="00BD3C2D">
            <w:pPr>
              <w:rPr>
                <w:rFonts w:ascii="Times New Roman" w:hAnsi="Times New Roman" w:cs="Times New Roman"/>
                <w:sz w:val="22"/>
                <w:szCs w:val="22"/>
              </w:rPr>
            </w:pPr>
            <w:r w:rsidRPr="004B3B94">
              <w:rPr>
                <w:rFonts w:ascii="Times New Roman" w:hAnsi="Times New Roman" w:cs="Times New Roman"/>
                <w:color w:val="000000"/>
                <w:sz w:val="22"/>
                <w:szCs w:val="22"/>
              </w:rPr>
              <w:t>Right Middle Temporal Gyrus</w:t>
            </w:r>
          </w:p>
        </w:tc>
        <w:tc>
          <w:tcPr>
            <w:tcW w:w="1842" w:type="dxa"/>
            <w:tcBorders>
              <w:top w:val="single" w:sz="6" w:space="0" w:color="auto"/>
              <w:left w:val="single" w:sz="6" w:space="0" w:color="auto"/>
              <w:bottom w:val="single" w:sz="6" w:space="0" w:color="auto"/>
              <w:right w:val="single" w:sz="6" w:space="0" w:color="auto"/>
            </w:tcBorders>
            <w:vAlign w:val="bottom"/>
          </w:tcPr>
          <w:p w14:paraId="2151A956" w14:textId="031CE0F1" w:rsidR="00BD3C2D" w:rsidRPr="004B3B94" w:rsidRDefault="00BD3C2D" w:rsidP="00BD3C2D">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0.141</w:t>
            </w:r>
            <w:r w:rsidRPr="004B3B94">
              <w:rPr>
                <w:rStyle w:val="eop"/>
                <w:rFonts w:ascii="Times New Roman" w:hAnsi="Times New Roman" w:cs="Times New Roman"/>
                <w:color w:val="000000"/>
                <w:sz w:val="22"/>
                <w:szCs w:val="22"/>
              </w:rPr>
              <w:t> </w:t>
            </w:r>
          </w:p>
        </w:tc>
        <w:tc>
          <w:tcPr>
            <w:tcW w:w="1560" w:type="dxa"/>
            <w:tcBorders>
              <w:top w:val="single" w:sz="6" w:space="0" w:color="auto"/>
              <w:left w:val="single" w:sz="6" w:space="0" w:color="auto"/>
              <w:bottom w:val="single" w:sz="6" w:space="0" w:color="auto"/>
              <w:right w:val="single" w:sz="6" w:space="0" w:color="auto"/>
            </w:tcBorders>
            <w:vAlign w:val="bottom"/>
          </w:tcPr>
          <w:p w14:paraId="2095B4AD" w14:textId="05EE239E" w:rsidR="00BD3C2D" w:rsidRPr="004B3B94" w:rsidRDefault="00BD3C2D" w:rsidP="00BD3C2D">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0.115 - 0.168</w:t>
            </w:r>
            <w:r w:rsidRPr="004B3B94">
              <w:rPr>
                <w:rStyle w:val="eop"/>
                <w:rFonts w:ascii="Times New Roman" w:hAnsi="Times New Roman" w:cs="Times New Roman"/>
                <w:color w:val="000000"/>
                <w:sz w:val="22"/>
                <w:szCs w:val="22"/>
              </w:rPr>
              <w:t> </w:t>
            </w:r>
          </w:p>
        </w:tc>
        <w:tc>
          <w:tcPr>
            <w:tcW w:w="1450" w:type="dxa"/>
            <w:vAlign w:val="bottom"/>
          </w:tcPr>
          <w:p w14:paraId="12F7E681" w14:textId="220478A9" w:rsidR="00BD3C2D" w:rsidRPr="004B3B94" w:rsidRDefault="00BD3C2D" w:rsidP="00BD3C2D">
            <w:pPr>
              <w:rPr>
                <w:rFonts w:ascii="Times New Roman" w:hAnsi="Times New Roman" w:cs="Times New Roman"/>
                <w:sz w:val="22"/>
                <w:szCs w:val="22"/>
              </w:rPr>
            </w:pPr>
            <w:r w:rsidRPr="004B3B94">
              <w:rPr>
                <w:rFonts w:ascii="Times New Roman" w:hAnsi="Times New Roman" w:cs="Times New Roman"/>
                <w:color w:val="000000"/>
                <w:sz w:val="22"/>
                <w:szCs w:val="22"/>
              </w:rPr>
              <w:t>0.077</w:t>
            </w:r>
          </w:p>
        </w:tc>
        <w:tc>
          <w:tcPr>
            <w:tcW w:w="908" w:type="dxa"/>
          </w:tcPr>
          <w:p w14:paraId="3D18D9DA" w14:textId="77777777" w:rsidR="00BD3C2D" w:rsidRPr="004B3B94" w:rsidRDefault="00BD3C2D" w:rsidP="00BD3C2D">
            <w:pPr>
              <w:rPr>
                <w:rFonts w:ascii="Times New Roman" w:hAnsi="Times New Roman" w:cs="Times New Roman"/>
                <w:sz w:val="22"/>
                <w:szCs w:val="22"/>
              </w:rPr>
            </w:pPr>
            <w:r w:rsidRPr="004B3B94">
              <w:rPr>
                <w:rFonts w:ascii="Times New Roman" w:hAnsi="Times New Roman" w:cs="Times New Roman"/>
                <w:sz w:val="22"/>
                <w:szCs w:val="22"/>
              </w:rPr>
              <w:t>&lt;0.001</w:t>
            </w:r>
          </w:p>
        </w:tc>
      </w:tr>
      <w:tr w:rsidR="00BD3C2D" w:rsidRPr="004B3B94" w14:paraId="500F39F3" w14:textId="77777777" w:rsidTr="00BD3C2D">
        <w:tc>
          <w:tcPr>
            <w:tcW w:w="3256" w:type="dxa"/>
            <w:vAlign w:val="bottom"/>
          </w:tcPr>
          <w:p w14:paraId="73634492" w14:textId="77777777" w:rsidR="00BD3C2D" w:rsidRPr="004B3B94" w:rsidRDefault="00BD3C2D" w:rsidP="00BD3C2D">
            <w:pPr>
              <w:rPr>
                <w:rFonts w:ascii="Times New Roman" w:hAnsi="Times New Roman" w:cs="Times New Roman"/>
                <w:sz w:val="22"/>
                <w:szCs w:val="22"/>
              </w:rPr>
            </w:pPr>
            <w:r w:rsidRPr="004B3B94">
              <w:rPr>
                <w:rFonts w:ascii="Times New Roman" w:hAnsi="Times New Roman" w:cs="Times New Roman"/>
                <w:color w:val="000000"/>
                <w:sz w:val="22"/>
                <w:szCs w:val="22"/>
              </w:rPr>
              <w:t>Right Paracentral Lobule</w:t>
            </w:r>
          </w:p>
        </w:tc>
        <w:tc>
          <w:tcPr>
            <w:tcW w:w="1842" w:type="dxa"/>
            <w:tcBorders>
              <w:top w:val="single" w:sz="6" w:space="0" w:color="auto"/>
              <w:left w:val="single" w:sz="6" w:space="0" w:color="auto"/>
              <w:bottom w:val="single" w:sz="6" w:space="0" w:color="auto"/>
              <w:right w:val="single" w:sz="6" w:space="0" w:color="auto"/>
            </w:tcBorders>
            <w:vAlign w:val="bottom"/>
          </w:tcPr>
          <w:p w14:paraId="62C83CF5" w14:textId="1BD9225E" w:rsidR="00BD3C2D" w:rsidRPr="004B3B94" w:rsidRDefault="00BD3C2D" w:rsidP="00BD3C2D">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0.030</w:t>
            </w:r>
            <w:r w:rsidRPr="004B3B94">
              <w:rPr>
                <w:rStyle w:val="eop"/>
                <w:rFonts w:ascii="Times New Roman" w:hAnsi="Times New Roman" w:cs="Times New Roman"/>
                <w:color w:val="000000"/>
                <w:sz w:val="22"/>
                <w:szCs w:val="22"/>
              </w:rPr>
              <w:t> </w:t>
            </w:r>
          </w:p>
        </w:tc>
        <w:tc>
          <w:tcPr>
            <w:tcW w:w="1560" w:type="dxa"/>
            <w:tcBorders>
              <w:top w:val="single" w:sz="6" w:space="0" w:color="auto"/>
              <w:left w:val="single" w:sz="6" w:space="0" w:color="auto"/>
              <w:bottom w:val="single" w:sz="6" w:space="0" w:color="auto"/>
              <w:right w:val="single" w:sz="6" w:space="0" w:color="auto"/>
            </w:tcBorders>
            <w:vAlign w:val="bottom"/>
          </w:tcPr>
          <w:p w14:paraId="299B8C23" w14:textId="740842EF" w:rsidR="00BD3C2D" w:rsidRPr="004B3B94" w:rsidRDefault="00BD3C2D" w:rsidP="00BD3C2D">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0.018 - 0.043</w:t>
            </w:r>
            <w:r w:rsidRPr="004B3B94">
              <w:rPr>
                <w:rStyle w:val="eop"/>
                <w:rFonts w:ascii="Times New Roman" w:hAnsi="Times New Roman" w:cs="Times New Roman"/>
                <w:color w:val="000000"/>
                <w:sz w:val="22"/>
                <w:szCs w:val="22"/>
              </w:rPr>
              <w:t> </w:t>
            </w:r>
          </w:p>
        </w:tc>
        <w:tc>
          <w:tcPr>
            <w:tcW w:w="1450" w:type="dxa"/>
            <w:vAlign w:val="bottom"/>
          </w:tcPr>
          <w:p w14:paraId="424A7B77" w14:textId="02C3B8F7" w:rsidR="00BD3C2D" w:rsidRPr="004B3B94" w:rsidRDefault="00BD3C2D" w:rsidP="00BD3C2D">
            <w:pPr>
              <w:rPr>
                <w:rFonts w:ascii="Times New Roman" w:hAnsi="Times New Roman" w:cs="Times New Roman"/>
                <w:sz w:val="22"/>
                <w:szCs w:val="22"/>
              </w:rPr>
            </w:pPr>
            <w:r w:rsidRPr="004B3B94">
              <w:rPr>
                <w:rFonts w:ascii="Times New Roman" w:hAnsi="Times New Roman" w:cs="Times New Roman"/>
                <w:color w:val="000000"/>
                <w:sz w:val="22"/>
                <w:szCs w:val="22"/>
              </w:rPr>
              <w:t>0.016</w:t>
            </w:r>
          </w:p>
        </w:tc>
        <w:tc>
          <w:tcPr>
            <w:tcW w:w="908" w:type="dxa"/>
          </w:tcPr>
          <w:p w14:paraId="53391609" w14:textId="77777777" w:rsidR="00BD3C2D" w:rsidRPr="004B3B94" w:rsidRDefault="00BD3C2D" w:rsidP="00BD3C2D">
            <w:pPr>
              <w:rPr>
                <w:rFonts w:ascii="Times New Roman" w:hAnsi="Times New Roman" w:cs="Times New Roman"/>
                <w:sz w:val="22"/>
                <w:szCs w:val="22"/>
              </w:rPr>
            </w:pPr>
            <w:r w:rsidRPr="004B3B94">
              <w:rPr>
                <w:rFonts w:ascii="Times New Roman" w:hAnsi="Times New Roman" w:cs="Times New Roman"/>
                <w:sz w:val="22"/>
                <w:szCs w:val="22"/>
              </w:rPr>
              <w:t>&lt;0.001</w:t>
            </w:r>
          </w:p>
        </w:tc>
      </w:tr>
      <w:tr w:rsidR="00BD3C2D" w:rsidRPr="004B3B94" w14:paraId="6DF11CA5" w14:textId="77777777" w:rsidTr="00BD3C2D">
        <w:tc>
          <w:tcPr>
            <w:tcW w:w="3256" w:type="dxa"/>
            <w:vAlign w:val="bottom"/>
          </w:tcPr>
          <w:p w14:paraId="732F0195" w14:textId="77777777" w:rsidR="00BD3C2D" w:rsidRPr="004B3B94" w:rsidRDefault="00BD3C2D" w:rsidP="00BD3C2D">
            <w:pPr>
              <w:rPr>
                <w:rFonts w:ascii="Times New Roman" w:hAnsi="Times New Roman" w:cs="Times New Roman"/>
                <w:sz w:val="22"/>
                <w:szCs w:val="22"/>
              </w:rPr>
            </w:pPr>
            <w:r w:rsidRPr="004B3B94">
              <w:rPr>
                <w:rFonts w:ascii="Times New Roman" w:hAnsi="Times New Roman" w:cs="Times New Roman"/>
                <w:color w:val="000000"/>
                <w:sz w:val="22"/>
                <w:szCs w:val="22"/>
              </w:rPr>
              <w:t>Right Parahippocampal Gyrus</w:t>
            </w:r>
          </w:p>
        </w:tc>
        <w:tc>
          <w:tcPr>
            <w:tcW w:w="1842" w:type="dxa"/>
            <w:tcBorders>
              <w:top w:val="single" w:sz="6" w:space="0" w:color="auto"/>
              <w:left w:val="single" w:sz="6" w:space="0" w:color="auto"/>
              <w:bottom w:val="single" w:sz="6" w:space="0" w:color="auto"/>
              <w:right w:val="single" w:sz="6" w:space="0" w:color="auto"/>
            </w:tcBorders>
            <w:vAlign w:val="bottom"/>
          </w:tcPr>
          <w:p w14:paraId="3CDE59AA" w14:textId="7BFCB0C3" w:rsidR="00BD3C2D" w:rsidRPr="004B3B94" w:rsidRDefault="00BD3C2D" w:rsidP="00BD3C2D">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0.051</w:t>
            </w:r>
            <w:r w:rsidRPr="004B3B94">
              <w:rPr>
                <w:rStyle w:val="eop"/>
                <w:rFonts w:ascii="Times New Roman" w:hAnsi="Times New Roman" w:cs="Times New Roman"/>
                <w:color w:val="000000"/>
                <w:sz w:val="22"/>
                <w:szCs w:val="22"/>
              </w:rPr>
              <w:t> </w:t>
            </w:r>
          </w:p>
        </w:tc>
        <w:tc>
          <w:tcPr>
            <w:tcW w:w="1560" w:type="dxa"/>
            <w:tcBorders>
              <w:top w:val="single" w:sz="6" w:space="0" w:color="auto"/>
              <w:left w:val="single" w:sz="6" w:space="0" w:color="auto"/>
              <w:bottom w:val="single" w:sz="6" w:space="0" w:color="auto"/>
              <w:right w:val="single" w:sz="6" w:space="0" w:color="auto"/>
            </w:tcBorders>
            <w:vAlign w:val="bottom"/>
          </w:tcPr>
          <w:p w14:paraId="56C10A45" w14:textId="28161AA8" w:rsidR="00BD3C2D" w:rsidRPr="004B3B94" w:rsidRDefault="00BD3C2D" w:rsidP="00BD3C2D">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0.035 - 0.071</w:t>
            </w:r>
            <w:r w:rsidRPr="004B3B94">
              <w:rPr>
                <w:rStyle w:val="eop"/>
                <w:rFonts w:ascii="Times New Roman" w:hAnsi="Times New Roman" w:cs="Times New Roman"/>
                <w:color w:val="000000"/>
                <w:sz w:val="22"/>
                <w:szCs w:val="22"/>
              </w:rPr>
              <w:t> </w:t>
            </w:r>
          </w:p>
        </w:tc>
        <w:tc>
          <w:tcPr>
            <w:tcW w:w="1450" w:type="dxa"/>
            <w:vAlign w:val="bottom"/>
          </w:tcPr>
          <w:p w14:paraId="6D5C96F4" w14:textId="2F010F9F" w:rsidR="00BD3C2D" w:rsidRPr="004B3B94" w:rsidRDefault="00BD3C2D" w:rsidP="00BD3C2D">
            <w:pPr>
              <w:rPr>
                <w:rFonts w:ascii="Times New Roman" w:hAnsi="Times New Roman" w:cs="Times New Roman"/>
                <w:sz w:val="22"/>
                <w:szCs w:val="22"/>
              </w:rPr>
            </w:pPr>
            <w:r w:rsidRPr="004B3B94">
              <w:rPr>
                <w:rFonts w:ascii="Times New Roman" w:hAnsi="Times New Roman" w:cs="Times New Roman"/>
                <w:color w:val="000000"/>
                <w:sz w:val="22"/>
                <w:szCs w:val="22"/>
              </w:rPr>
              <w:t>0.028</w:t>
            </w:r>
          </w:p>
        </w:tc>
        <w:tc>
          <w:tcPr>
            <w:tcW w:w="908" w:type="dxa"/>
          </w:tcPr>
          <w:p w14:paraId="7923D00B" w14:textId="77777777" w:rsidR="00BD3C2D" w:rsidRPr="004B3B94" w:rsidRDefault="00BD3C2D" w:rsidP="00BD3C2D">
            <w:pPr>
              <w:rPr>
                <w:rFonts w:ascii="Times New Roman" w:hAnsi="Times New Roman" w:cs="Times New Roman"/>
                <w:sz w:val="22"/>
                <w:szCs w:val="22"/>
              </w:rPr>
            </w:pPr>
            <w:r w:rsidRPr="004B3B94">
              <w:rPr>
                <w:rFonts w:ascii="Times New Roman" w:hAnsi="Times New Roman" w:cs="Times New Roman"/>
                <w:sz w:val="22"/>
                <w:szCs w:val="22"/>
              </w:rPr>
              <w:t>&lt;0.001</w:t>
            </w:r>
          </w:p>
        </w:tc>
      </w:tr>
      <w:tr w:rsidR="00BD3C2D" w:rsidRPr="004B3B94" w14:paraId="33797624" w14:textId="77777777" w:rsidTr="00BD3C2D">
        <w:tc>
          <w:tcPr>
            <w:tcW w:w="3256" w:type="dxa"/>
            <w:vAlign w:val="bottom"/>
          </w:tcPr>
          <w:p w14:paraId="55E4E073" w14:textId="77777777" w:rsidR="00BD3C2D" w:rsidRPr="004B3B94" w:rsidRDefault="00BD3C2D" w:rsidP="00BD3C2D">
            <w:pPr>
              <w:rPr>
                <w:rFonts w:ascii="Times New Roman" w:hAnsi="Times New Roman" w:cs="Times New Roman"/>
                <w:sz w:val="22"/>
                <w:szCs w:val="22"/>
              </w:rPr>
            </w:pPr>
            <w:r w:rsidRPr="004B3B94">
              <w:rPr>
                <w:rFonts w:ascii="Times New Roman" w:hAnsi="Times New Roman" w:cs="Times New Roman"/>
                <w:color w:val="000000"/>
                <w:sz w:val="22"/>
                <w:szCs w:val="22"/>
              </w:rPr>
              <w:t xml:space="preserve">Right Pars </w:t>
            </w:r>
            <w:proofErr w:type="spellStart"/>
            <w:r w:rsidRPr="004B3B94">
              <w:rPr>
                <w:rFonts w:ascii="Times New Roman" w:hAnsi="Times New Roman" w:cs="Times New Roman"/>
                <w:color w:val="000000"/>
                <w:sz w:val="22"/>
                <w:szCs w:val="22"/>
              </w:rPr>
              <w:t>Opercularis</w:t>
            </w:r>
            <w:proofErr w:type="spellEnd"/>
          </w:p>
        </w:tc>
        <w:tc>
          <w:tcPr>
            <w:tcW w:w="1842" w:type="dxa"/>
            <w:tcBorders>
              <w:top w:val="single" w:sz="6" w:space="0" w:color="auto"/>
              <w:left w:val="single" w:sz="6" w:space="0" w:color="auto"/>
              <w:bottom w:val="single" w:sz="6" w:space="0" w:color="auto"/>
              <w:right w:val="single" w:sz="6" w:space="0" w:color="auto"/>
            </w:tcBorders>
            <w:vAlign w:val="bottom"/>
          </w:tcPr>
          <w:p w14:paraId="3572A6EC" w14:textId="73097592" w:rsidR="00BD3C2D" w:rsidRPr="004B3B94" w:rsidRDefault="00BD3C2D" w:rsidP="00BD3C2D">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0.042</w:t>
            </w:r>
            <w:r w:rsidRPr="004B3B94">
              <w:rPr>
                <w:rStyle w:val="eop"/>
                <w:rFonts w:ascii="Times New Roman" w:hAnsi="Times New Roman" w:cs="Times New Roman"/>
                <w:color w:val="000000"/>
                <w:sz w:val="22"/>
                <w:szCs w:val="22"/>
              </w:rPr>
              <w:t> </w:t>
            </w:r>
          </w:p>
        </w:tc>
        <w:tc>
          <w:tcPr>
            <w:tcW w:w="1560" w:type="dxa"/>
            <w:tcBorders>
              <w:top w:val="single" w:sz="6" w:space="0" w:color="auto"/>
              <w:left w:val="single" w:sz="6" w:space="0" w:color="auto"/>
              <w:bottom w:val="single" w:sz="6" w:space="0" w:color="auto"/>
              <w:right w:val="single" w:sz="6" w:space="0" w:color="auto"/>
            </w:tcBorders>
            <w:vAlign w:val="bottom"/>
          </w:tcPr>
          <w:p w14:paraId="41232E9D" w14:textId="4CF05A60" w:rsidR="00BD3C2D" w:rsidRPr="004B3B94" w:rsidRDefault="00BD3C2D" w:rsidP="00BD3C2D">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0.026 - 0.057</w:t>
            </w:r>
            <w:r w:rsidRPr="004B3B94">
              <w:rPr>
                <w:rStyle w:val="eop"/>
                <w:rFonts w:ascii="Times New Roman" w:hAnsi="Times New Roman" w:cs="Times New Roman"/>
                <w:color w:val="000000"/>
                <w:sz w:val="22"/>
                <w:szCs w:val="22"/>
              </w:rPr>
              <w:t> </w:t>
            </w:r>
          </w:p>
        </w:tc>
        <w:tc>
          <w:tcPr>
            <w:tcW w:w="1450" w:type="dxa"/>
            <w:vAlign w:val="bottom"/>
          </w:tcPr>
          <w:p w14:paraId="48837504" w14:textId="2983D22F" w:rsidR="00BD3C2D" w:rsidRPr="004B3B94" w:rsidRDefault="00BD3C2D" w:rsidP="00BD3C2D">
            <w:pPr>
              <w:rPr>
                <w:rFonts w:ascii="Times New Roman" w:hAnsi="Times New Roman" w:cs="Times New Roman"/>
                <w:sz w:val="22"/>
                <w:szCs w:val="22"/>
              </w:rPr>
            </w:pPr>
            <w:r w:rsidRPr="004B3B94">
              <w:rPr>
                <w:rFonts w:ascii="Times New Roman" w:hAnsi="Times New Roman" w:cs="Times New Roman"/>
                <w:color w:val="000000"/>
                <w:sz w:val="22"/>
                <w:szCs w:val="22"/>
              </w:rPr>
              <w:t>0.023</w:t>
            </w:r>
          </w:p>
        </w:tc>
        <w:tc>
          <w:tcPr>
            <w:tcW w:w="908" w:type="dxa"/>
          </w:tcPr>
          <w:p w14:paraId="37903CCE" w14:textId="77777777" w:rsidR="00BD3C2D" w:rsidRPr="004B3B94" w:rsidRDefault="00BD3C2D" w:rsidP="00BD3C2D">
            <w:pPr>
              <w:rPr>
                <w:rFonts w:ascii="Times New Roman" w:hAnsi="Times New Roman" w:cs="Times New Roman"/>
                <w:sz w:val="22"/>
                <w:szCs w:val="22"/>
              </w:rPr>
            </w:pPr>
            <w:r w:rsidRPr="004B3B94">
              <w:rPr>
                <w:rFonts w:ascii="Times New Roman" w:hAnsi="Times New Roman" w:cs="Times New Roman"/>
                <w:sz w:val="22"/>
                <w:szCs w:val="22"/>
              </w:rPr>
              <w:t>&lt;0.001</w:t>
            </w:r>
          </w:p>
        </w:tc>
      </w:tr>
      <w:tr w:rsidR="00BD3C2D" w:rsidRPr="004B3B94" w14:paraId="7F622150" w14:textId="77777777" w:rsidTr="00BD3C2D">
        <w:tc>
          <w:tcPr>
            <w:tcW w:w="3256" w:type="dxa"/>
            <w:vAlign w:val="bottom"/>
          </w:tcPr>
          <w:p w14:paraId="55B60B9C" w14:textId="77777777" w:rsidR="00BD3C2D" w:rsidRPr="004B3B94" w:rsidRDefault="00BD3C2D" w:rsidP="00BD3C2D">
            <w:pPr>
              <w:rPr>
                <w:rFonts w:ascii="Times New Roman" w:hAnsi="Times New Roman" w:cs="Times New Roman"/>
                <w:sz w:val="22"/>
                <w:szCs w:val="22"/>
              </w:rPr>
            </w:pPr>
            <w:r w:rsidRPr="004B3B94">
              <w:rPr>
                <w:rFonts w:ascii="Times New Roman" w:hAnsi="Times New Roman" w:cs="Times New Roman"/>
                <w:color w:val="000000"/>
                <w:sz w:val="22"/>
                <w:szCs w:val="22"/>
              </w:rPr>
              <w:t>Right Pars Orbitalis</w:t>
            </w:r>
          </w:p>
        </w:tc>
        <w:tc>
          <w:tcPr>
            <w:tcW w:w="1842" w:type="dxa"/>
            <w:tcBorders>
              <w:top w:val="single" w:sz="6" w:space="0" w:color="auto"/>
              <w:left w:val="single" w:sz="6" w:space="0" w:color="auto"/>
              <w:bottom w:val="single" w:sz="6" w:space="0" w:color="auto"/>
              <w:right w:val="single" w:sz="6" w:space="0" w:color="auto"/>
            </w:tcBorders>
            <w:vAlign w:val="bottom"/>
          </w:tcPr>
          <w:p w14:paraId="2D2C75FB" w14:textId="3BC7E3ED" w:rsidR="00BD3C2D" w:rsidRPr="004B3B94" w:rsidRDefault="00BD3C2D" w:rsidP="00BD3C2D">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0.068</w:t>
            </w:r>
            <w:r w:rsidRPr="004B3B94">
              <w:rPr>
                <w:rStyle w:val="eop"/>
                <w:rFonts w:ascii="Times New Roman" w:hAnsi="Times New Roman" w:cs="Times New Roman"/>
                <w:color w:val="000000"/>
                <w:sz w:val="22"/>
                <w:szCs w:val="22"/>
              </w:rPr>
              <w:t> </w:t>
            </w:r>
          </w:p>
        </w:tc>
        <w:tc>
          <w:tcPr>
            <w:tcW w:w="1560" w:type="dxa"/>
            <w:tcBorders>
              <w:top w:val="single" w:sz="6" w:space="0" w:color="auto"/>
              <w:left w:val="single" w:sz="6" w:space="0" w:color="auto"/>
              <w:bottom w:val="single" w:sz="6" w:space="0" w:color="auto"/>
              <w:right w:val="single" w:sz="6" w:space="0" w:color="auto"/>
            </w:tcBorders>
            <w:vAlign w:val="bottom"/>
          </w:tcPr>
          <w:p w14:paraId="1DAD4422" w14:textId="7E7FC6C6" w:rsidR="00BD3C2D" w:rsidRPr="004B3B94" w:rsidRDefault="00BD3C2D" w:rsidP="00BD3C2D">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0.049 - 0.090</w:t>
            </w:r>
            <w:r w:rsidRPr="004B3B94">
              <w:rPr>
                <w:rStyle w:val="eop"/>
                <w:rFonts w:ascii="Times New Roman" w:hAnsi="Times New Roman" w:cs="Times New Roman"/>
                <w:color w:val="000000"/>
                <w:sz w:val="22"/>
                <w:szCs w:val="22"/>
              </w:rPr>
              <w:t> </w:t>
            </w:r>
          </w:p>
        </w:tc>
        <w:tc>
          <w:tcPr>
            <w:tcW w:w="1450" w:type="dxa"/>
            <w:vAlign w:val="bottom"/>
          </w:tcPr>
          <w:p w14:paraId="43E832EB" w14:textId="2E30B570" w:rsidR="00BD3C2D" w:rsidRPr="004B3B94" w:rsidRDefault="00BD3C2D" w:rsidP="00BD3C2D">
            <w:pPr>
              <w:rPr>
                <w:rFonts w:ascii="Times New Roman" w:hAnsi="Times New Roman" w:cs="Times New Roman"/>
                <w:sz w:val="22"/>
                <w:szCs w:val="22"/>
              </w:rPr>
            </w:pPr>
            <w:r w:rsidRPr="004B3B94">
              <w:rPr>
                <w:rFonts w:ascii="Times New Roman" w:hAnsi="Times New Roman" w:cs="Times New Roman"/>
                <w:color w:val="000000"/>
                <w:sz w:val="22"/>
                <w:szCs w:val="22"/>
              </w:rPr>
              <w:t>0.037</w:t>
            </w:r>
          </w:p>
        </w:tc>
        <w:tc>
          <w:tcPr>
            <w:tcW w:w="908" w:type="dxa"/>
          </w:tcPr>
          <w:p w14:paraId="2928055A" w14:textId="77777777" w:rsidR="00BD3C2D" w:rsidRPr="004B3B94" w:rsidRDefault="00BD3C2D" w:rsidP="00BD3C2D">
            <w:pPr>
              <w:rPr>
                <w:rFonts w:ascii="Times New Roman" w:hAnsi="Times New Roman" w:cs="Times New Roman"/>
                <w:sz w:val="22"/>
                <w:szCs w:val="22"/>
              </w:rPr>
            </w:pPr>
            <w:r w:rsidRPr="004B3B94">
              <w:rPr>
                <w:rFonts w:ascii="Times New Roman" w:hAnsi="Times New Roman" w:cs="Times New Roman"/>
                <w:sz w:val="22"/>
                <w:szCs w:val="22"/>
              </w:rPr>
              <w:t>&lt;0.001</w:t>
            </w:r>
          </w:p>
        </w:tc>
      </w:tr>
      <w:tr w:rsidR="00BD3C2D" w:rsidRPr="004B3B94" w14:paraId="00CC33D9" w14:textId="77777777" w:rsidTr="00BD3C2D">
        <w:tc>
          <w:tcPr>
            <w:tcW w:w="3256" w:type="dxa"/>
            <w:vAlign w:val="bottom"/>
          </w:tcPr>
          <w:p w14:paraId="72A4EF2C" w14:textId="77777777" w:rsidR="00BD3C2D" w:rsidRPr="004B3B94" w:rsidRDefault="00BD3C2D" w:rsidP="00BD3C2D">
            <w:pPr>
              <w:rPr>
                <w:rFonts w:ascii="Times New Roman" w:hAnsi="Times New Roman" w:cs="Times New Roman"/>
                <w:sz w:val="22"/>
                <w:szCs w:val="22"/>
              </w:rPr>
            </w:pPr>
            <w:r w:rsidRPr="004B3B94">
              <w:rPr>
                <w:rFonts w:ascii="Times New Roman" w:hAnsi="Times New Roman" w:cs="Times New Roman"/>
                <w:color w:val="000000"/>
                <w:sz w:val="22"/>
                <w:szCs w:val="22"/>
              </w:rPr>
              <w:t>Right Pars Triangularis</w:t>
            </w:r>
          </w:p>
        </w:tc>
        <w:tc>
          <w:tcPr>
            <w:tcW w:w="1842" w:type="dxa"/>
            <w:tcBorders>
              <w:top w:val="single" w:sz="6" w:space="0" w:color="auto"/>
              <w:left w:val="single" w:sz="6" w:space="0" w:color="auto"/>
              <w:bottom w:val="single" w:sz="6" w:space="0" w:color="auto"/>
              <w:right w:val="single" w:sz="6" w:space="0" w:color="auto"/>
            </w:tcBorders>
            <w:vAlign w:val="bottom"/>
          </w:tcPr>
          <w:p w14:paraId="658179ED" w14:textId="06F9854E" w:rsidR="00BD3C2D" w:rsidRPr="004B3B94" w:rsidRDefault="00BD3C2D" w:rsidP="00BD3C2D">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0.015</w:t>
            </w:r>
            <w:r w:rsidRPr="004B3B94">
              <w:rPr>
                <w:rStyle w:val="eop"/>
                <w:rFonts w:ascii="Times New Roman" w:hAnsi="Times New Roman" w:cs="Times New Roman"/>
                <w:color w:val="000000"/>
                <w:sz w:val="22"/>
                <w:szCs w:val="22"/>
              </w:rPr>
              <w:t> </w:t>
            </w:r>
          </w:p>
        </w:tc>
        <w:tc>
          <w:tcPr>
            <w:tcW w:w="1560" w:type="dxa"/>
            <w:tcBorders>
              <w:top w:val="single" w:sz="6" w:space="0" w:color="auto"/>
              <w:left w:val="single" w:sz="6" w:space="0" w:color="auto"/>
              <w:bottom w:val="single" w:sz="6" w:space="0" w:color="auto"/>
              <w:right w:val="single" w:sz="6" w:space="0" w:color="auto"/>
            </w:tcBorders>
            <w:vAlign w:val="bottom"/>
          </w:tcPr>
          <w:p w14:paraId="210D614E" w14:textId="2D7BC00D" w:rsidR="00BD3C2D" w:rsidRPr="004B3B94" w:rsidRDefault="00BD3C2D" w:rsidP="00BD3C2D">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0.007 - 0.025</w:t>
            </w:r>
            <w:r w:rsidRPr="004B3B94">
              <w:rPr>
                <w:rStyle w:val="eop"/>
                <w:rFonts w:ascii="Times New Roman" w:hAnsi="Times New Roman" w:cs="Times New Roman"/>
                <w:color w:val="000000"/>
                <w:sz w:val="22"/>
                <w:szCs w:val="22"/>
              </w:rPr>
              <w:t> </w:t>
            </w:r>
          </w:p>
        </w:tc>
        <w:tc>
          <w:tcPr>
            <w:tcW w:w="1450" w:type="dxa"/>
            <w:vAlign w:val="bottom"/>
          </w:tcPr>
          <w:p w14:paraId="3C786797" w14:textId="56AF6047" w:rsidR="00BD3C2D" w:rsidRPr="004B3B94" w:rsidRDefault="00BD3C2D" w:rsidP="00BD3C2D">
            <w:pPr>
              <w:rPr>
                <w:rFonts w:ascii="Times New Roman" w:hAnsi="Times New Roman" w:cs="Times New Roman"/>
                <w:sz w:val="22"/>
                <w:szCs w:val="22"/>
              </w:rPr>
            </w:pPr>
            <w:r w:rsidRPr="004B3B94">
              <w:rPr>
                <w:rFonts w:ascii="Times New Roman" w:hAnsi="Times New Roman" w:cs="Times New Roman"/>
                <w:color w:val="000000"/>
                <w:sz w:val="22"/>
                <w:szCs w:val="22"/>
              </w:rPr>
              <w:t>0.008</w:t>
            </w:r>
          </w:p>
        </w:tc>
        <w:tc>
          <w:tcPr>
            <w:tcW w:w="908" w:type="dxa"/>
          </w:tcPr>
          <w:p w14:paraId="73222AAD" w14:textId="77777777" w:rsidR="00BD3C2D" w:rsidRPr="004B3B94" w:rsidRDefault="00BD3C2D" w:rsidP="00BD3C2D">
            <w:pPr>
              <w:rPr>
                <w:rFonts w:ascii="Times New Roman" w:hAnsi="Times New Roman" w:cs="Times New Roman"/>
                <w:sz w:val="22"/>
                <w:szCs w:val="22"/>
              </w:rPr>
            </w:pPr>
            <w:r w:rsidRPr="004B3B94">
              <w:rPr>
                <w:rFonts w:ascii="Times New Roman" w:hAnsi="Times New Roman" w:cs="Times New Roman"/>
                <w:sz w:val="22"/>
                <w:szCs w:val="22"/>
              </w:rPr>
              <w:t>&lt;0.001</w:t>
            </w:r>
          </w:p>
        </w:tc>
      </w:tr>
      <w:tr w:rsidR="00BD3C2D" w:rsidRPr="004B3B94" w14:paraId="14311FA4" w14:textId="77777777" w:rsidTr="00BD3C2D">
        <w:tc>
          <w:tcPr>
            <w:tcW w:w="3256" w:type="dxa"/>
            <w:vAlign w:val="bottom"/>
          </w:tcPr>
          <w:p w14:paraId="34EDCF32" w14:textId="77777777" w:rsidR="00BD3C2D" w:rsidRPr="004B3B94" w:rsidRDefault="00BD3C2D" w:rsidP="00BD3C2D">
            <w:pPr>
              <w:rPr>
                <w:rFonts w:ascii="Times New Roman" w:hAnsi="Times New Roman" w:cs="Times New Roman"/>
                <w:sz w:val="22"/>
                <w:szCs w:val="22"/>
              </w:rPr>
            </w:pPr>
            <w:r w:rsidRPr="004B3B94">
              <w:rPr>
                <w:rFonts w:ascii="Times New Roman" w:hAnsi="Times New Roman" w:cs="Times New Roman"/>
                <w:color w:val="000000"/>
                <w:sz w:val="22"/>
                <w:szCs w:val="22"/>
              </w:rPr>
              <w:t>Right Pericalcarine Cortex</w:t>
            </w:r>
          </w:p>
        </w:tc>
        <w:tc>
          <w:tcPr>
            <w:tcW w:w="1842" w:type="dxa"/>
            <w:tcBorders>
              <w:top w:val="single" w:sz="6" w:space="0" w:color="auto"/>
              <w:left w:val="single" w:sz="6" w:space="0" w:color="auto"/>
              <w:bottom w:val="single" w:sz="6" w:space="0" w:color="auto"/>
              <w:right w:val="single" w:sz="6" w:space="0" w:color="auto"/>
            </w:tcBorders>
            <w:vAlign w:val="bottom"/>
          </w:tcPr>
          <w:p w14:paraId="2908DCD1" w14:textId="7F838DD5" w:rsidR="00BD3C2D" w:rsidRPr="004B3B94" w:rsidRDefault="00BD3C2D" w:rsidP="00BD3C2D">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0.018</w:t>
            </w:r>
            <w:r w:rsidRPr="004B3B94">
              <w:rPr>
                <w:rStyle w:val="eop"/>
                <w:rFonts w:ascii="Times New Roman" w:hAnsi="Times New Roman" w:cs="Times New Roman"/>
                <w:color w:val="000000"/>
                <w:sz w:val="22"/>
                <w:szCs w:val="22"/>
              </w:rPr>
              <w:t> </w:t>
            </w:r>
          </w:p>
        </w:tc>
        <w:tc>
          <w:tcPr>
            <w:tcW w:w="1560" w:type="dxa"/>
            <w:tcBorders>
              <w:top w:val="single" w:sz="6" w:space="0" w:color="auto"/>
              <w:left w:val="single" w:sz="6" w:space="0" w:color="auto"/>
              <w:bottom w:val="single" w:sz="6" w:space="0" w:color="auto"/>
              <w:right w:val="single" w:sz="6" w:space="0" w:color="auto"/>
            </w:tcBorders>
            <w:vAlign w:val="bottom"/>
          </w:tcPr>
          <w:p w14:paraId="76F32709" w14:textId="74E51FC8" w:rsidR="00BD3C2D" w:rsidRPr="004B3B94" w:rsidRDefault="00BD3C2D" w:rsidP="00BD3C2D">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0.009 - 0.030</w:t>
            </w:r>
            <w:r w:rsidRPr="004B3B94">
              <w:rPr>
                <w:rStyle w:val="eop"/>
                <w:rFonts w:ascii="Times New Roman" w:hAnsi="Times New Roman" w:cs="Times New Roman"/>
                <w:color w:val="000000"/>
                <w:sz w:val="22"/>
                <w:szCs w:val="22"/>
              </w:rPr>
              <w:t> </w:t>
            </w:r>
          </w:p>
        </w:tc>
        <w:tc>
          <w:tcPr>
            <w:tcW w:w="1450" w:type="dxa"/>
            <w:vAlign w:val="bottom"/>
          </w:tcPr>
          <w:p w14:paraId="22326FF5" w14:textId="52B7F9B3" w:rsidR="00BD3C2D" w:rsidRPr="004B3B94" w:rsidRDefault="00BD3C2D" w:rsidP="00BD3C2D">
            <w:pPr>
              <w:rPr>
                <w:rFonts w:ascii="Times New Roman" w:hAnsi="Times New Roman" w:cs="Times New Roman"/>
                <w:sz w:val="22"/>
                <w:szCs w:val="22"/>
              </w:rPr>
            </w:pPr>
            <w:r w:rsidRPr="004B3B94">
              <w:rPr>
                <w:rFonts w:ascii="Times New Roman" w:hAnsi="Times New Roman" w:cs="Times New Roman"/>
                <w:color w:val="000000"/>
                <w:sz w:val="22"/>
                <w:szCs w:val="22"/>
              </w:rPr>
              <w:t>0.010</w:t>
            </w:r>
          </w:p>
        </w:tc>
        <w:tc>
          <w:tcPr>
            <w:tcW w:w="908" w:type="dxa"/>
          </w:tcPr>
          <w:p w14:paraId="3B505747" w14:textId="77777777" w:rsidR="00BD3C2D" w:rsidRPr="004B3B94" w:rsidRDefault="00BD3C2D" w:rsidP="00BD3C2D">
            <w:pPr>
              <w:rPr>
                <w:rFonts w:ascii="Times New Roman" w:hAnsi="Times New Roman" w:cs="Times New Roman"/>
                <w:sz w:val="22"/>
                <w:szCs w:val="22"/>
              </w:rPr>
            </w:pPr>
            <w:r w:rsidRPr="004B3B94">
              <w:rPr>
                <w:rFonts w:ascii="Times New Roman" w:hAnsi="Times New Roman" w:cs="Times New Roman"/>
                <w:sz w:val="22"/>
                <w:szCs w:val="22"/>
              </w:rPr>
              <w:t>&lt;0.001</w:t>
            </w:r>
          </w:p>
        </w:tc>
      </w:tr>
      <w:tr w:rsidR="00BD3C2D" w:rsidRPr="004B3B94" w14:paraId="71AC966A" w14:textId="77777777" w:rsidTr="00BD3C2D">
        <w:tc>
          <w:tcPr>
            <w:tcW w:w="3256" w:type="dxa"/>
            <w:vAlign w:val="bottom"/>
          </w:tcPr>
          <w:p w14:paraId="3B979478" w14:textId="77777777" w:rsidR="00BD3C2D" w:rsidRPr="004B3B94" w:rsidRDefault="00BD3C2D" w:rsidP="00BD3C2D">
            <w:pPr>
              <w:rPr>
                <w:rFonts w:ascii="Times New Roman" w:hAnsi="Times New Roman" w:cs="Times New Roman"/>
                <w:sz w:val="22"/>
                <w:szCs w:val="22"/>
              </w:rPr>
            </w:pPr>
            <w:r w:rsidRPr="004B3B94">
              <w:rPr>
                <w:rFonts w:ascii="Times New Roman" w:hAnsi="Times New Roman" w:cs="Times New Roman"/>
                <w:color w:val="000000"/>
                <w:sz w:val="22"/>
                <w:szCs w:val="22"/>
              </w:rPr>
              <w:t>Right Postcentral Gyrus</w:t>
            </w:r>
          </w:p>
        </w:tc>
        <w:tc>
          <w:tcPr>
            <w:tcW w:w="1842" w:type="dxa"/>
            <w:tcBorders>
              <w:top w:val="single" w:sz="6" w:space="0" w:color="auto"/>
              <w:left w:val="single" w:sz="6" w:space="0" w:color="auto"/>
              <w:bottom w:val="single" w:sz="6" w:space="0" w:color="auto"/>
              <w:right w:val="single" w:sz="6" w:space="0" w:color="auto"/>
            </w:tcBorders>
            <w:vAlign w:val="bottom"/>
          </w:tcPr>
          <w:p w14:paraId="6555F6CB" w14:textId="15014228" w:rsidR="00BD3C2D" w:rsidRPr="004B3B94" w:rsidRDefault="00BD3C2D" w:rsidP="00BD3C2D">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0.077</w:t>
            </w:r>
            <w:r w:rsidRPr="004B3B94">
              <w:rPr>
                <w:rStyle w:val="eop"/>
                <w:rFonts w:ascii="Times New Roman" w:hAnsi="Times New Roman" w:cs="Times New Roman"/>
                <w:color w:val="000000"/>
                <w:sz w:val="22"/>
                <w:szCs w:val="22"/>
              </w:rPr>
              <w:t> </w:t>
            </w:r>
          </w:p>
        </w:tc>
        <w:tc>
          <w:tcPr>
            <w:tcW w:w="1560" w:type="dxa"/>
            <w:tcBorders>
              <w:top w:val="single" w:sz="6" w:space="0" w:color="auto"/>
              <w:left w:val="single" w:sz="6" w:space="0" w:color="auto"/>
              <w:bottom w:val="single" w:sz="6" w:space="0" w:color="auto"/>
              <w:right w:val="single" w:sz="6" w:space="0" w:color="auto"/>
            </w:tcBorders>
            <w:vAlign w:val="bottom"/>
          </w:tcPr>
          <w:p w14:paraId="41D3BD4B" w14:textId="6C53ADCE" w:rsidR="00BD3C2D" w:rsidRPr="004B3B94" w:rsidRDefault="00BD3C2D" w:rsidP="00BD3C2D">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0.058 - 0.099</w:t>
            </w:r>
            <w:r w:rsidRPr="004B3B94">
              <w:rPr>
                <w:rStyle w:val="eop"/>
                <w:rFonts w:ascii="Times New Roman" w:hAnsi="Times New Roman" w:cs="Times New Roman"/>
                <w:color w:val="000000"/>
                <w:sz w:val="22"/>
                <w:szCs w:val="22"/>
              </w:rPr>
              <w:t> </w:t>
            </w:r>
          </w:p>
        </w:tc>
        <w:tc>
          <w:tcPr>
            <w:tcW w:w="1450" w:type="dxa"/>
            <w:vAlign w:val="bottom"/>
          </w:tcPr>
          <w:p w14:paraId="41279AC8" w14:textId="50F0D2CC" w:rsidR="00BD3C2D" w:rsidRPr="004B3B94" w:rsidRDefault="00BD3C2D" w:rsidP="00BD3C2D">
            <w:pPr>
              <w:rPr>
                <w:rFonts w:ascii="Times New Roman" w:hAnsi="Times New Roman" w:cs="Times New Roman"/>
                <w:sz w:val="22"/>
                <w:szCs w:val="22"/>
              </w:rPr>
            </w:pPr>
            <w:r w:rsidRPr="004B3B94">
              <w:rPr>
                <w:rFonts w:ascii="Times New Roman" w:hAnsi="Times New Roman" w:cs="Times New Roman"/>
                <w:color w:val="000000"/>
                <w:sz w:val="22"/>
                <w:szCs w:val="22"/>
              </w:rPr>
              <w:t>0.042</w:t>
            </w:r>
          </w:p>
        </w:tc>
        <w:tc>
          <w:tcPr>
            <w:tcW w:w="908" w:type="dxa"/>
          </w:tcPr>
          <w:p w14:paraId="1FF76A0F" w14:textId="77777777" w:rsidR="00BD3C2D" w:rsidRPr="004B3B94" w:rsidRDefault="00BD3C2D" w:rsidP="00BD3C2D">
            <w:pPr>
              <w:rPr>
                <w:rFonts w:ascii="Times New Roman" w:hAnsi="Times New Roman" w:cs="Times New Roman"/>
                <w:sz w:val="22"/>
                <w:szCs w:val="22"/>
              </w:rPr>
            </w:pPr>
            <w:r w:rsidRPr="004B3B94">
              <w:rPr>
                <w:rFonts w:ascii="Times New Roman" w:hAnsi="Times New Roman" w:cs="Times New Roman"/>
                <w:sz w:val="22"/>
                <w:szCs w:val="22"/>
              </w:rPr>
              <w:t>&lt;0.001</w:t>
            </w:r>
          </w:p>
        </w:tc>
      </w:tr>
      <w:tr w:rsidR="00BD3C2D" w:rsidRPr="004B3B94" w14:paraId="53D363CC" w14:textId="77777777" w:rsidTr="00BD3C2D">
        <w:tc>
          <w:tcPr>
            <w:tcW w:w="3256" w:type="dxa"/>
            <w:vAlign w:val="bottom"/>
          </w:tcPr>
          <w:p w14:paraId="05135FF7" w14:textId="77777777" w:rsidR="00BD3C2D" w:rsidRPr="004B3B94" w:rsidRDefault="00BD3C2D" w:rsidP="00BD3C2D">
            <w:pPr>
              <w:rPr>
                <w:rFonts w:ascii="Times New Roman" w:hAnsi="Times New Roman" w:cs="Times New Roman"/>
                <w:sz w:val="22"/>
                <w:szCs w:val="22"/>
              </w:rPr>
            </w:pPr>
            <w:r w:rsidRPr="004B3B94">
              <w:rPr>
                <w:rFonts w:ascii="Times New Roman" w:hAnsi="Times New Roman" w:cs="Times New Roman"/>
                <w:color w:val="000000"/>
                <w:sz w:val="22"/>
                <w:szCs w:val="22"/>
              </w:rPr>
              <w:t>Right Posterior Cingulate Cortex</w:t>
            </w:r>
          </w:p>
        </w:tc>
        <w:tc>
          <w:tcPr>
            <w:tcW w:w="1842" w:type="dxa"/>
            <w:tcBorders>
              <w:top w:val="single" w:sz="6" w:space="0" w:color="auto"/>
              <w:left w:val="single" w:sz="6" w:space="0" w:color="auto"/>
              <w:bottom w:val="single" w:sz="6" w:space="0" w:color="auto"/>
              <w:right w:val="single" w:sz="6" w:space="0" w:color="auto"/>
            </w:tcBorders>
            <w:vAlign w:val="bottom"/>
          </w:tcPr>
          <w:p w14:paraId="626CA82A" w14:textId="613F974B" w:rsidR="00BD3C2D" w:rsidRPr="004B3B94" w:rsidRDefault="00BD3C2D" w:rsidP="00BD3C2D">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0.045</w:t>
            </w:r>
            <w:r w:rsidRPr="004B3B94">
              <w:rPr>
                <w:rStyle w:val="eop"/>
                <w:rFonts w:ascii="Times New Roman" w:hAnsi="Times New Roman" w:cs="Times New Roman"/>
                <w:color w:val="000000"/>
                <w:sz w:val="22"/>
                <w:szCs w:val="22"/>
              </w:rPr>
              <w:t> </w:t>
            </w:r>
          </w:p>
        </w:tc>
        <w:tc>
          <w:tcPr>
            <w:tcW w:w="1560" w:type="dxa"/>
            <w:tcBorders>
              <w:top w:val="single" w:sz="6" w:space="0" w:color="auto"/>
              <w:left w:val="single" w:sz="6" w:space="0" w:color="auto"/>
              <w:bottom w:val="single" w:sz="6" w:space="0" w:color="auto"/>
              <w:right w:val="single" w:sz="6" w:space="0" w:color="auto"/>
            </w:tcBorders>
            <w:vAlign w:val="bottom"/>
          </w:tcPr>
          <w:p w14:paraId="15D5F11F" w14:textId="5F9C01F8" w:rsidR="00BD3C2D" w:rsidRPr="004B3B94" w:rsidRDefault="00BD3C2D" w:rsidP="00BD3C2D">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0.030 - 0.062</w:t>
            </w:r>
            <w:r w:rsidRPr="004B3B94">
              <w:rPr>
                <w:rStyle w:val="eop"/>
                <w:rFonts w:ascii="Times New Roman" w:hAnsi="Times New Roman" w:cs="Times New Roman"/>
                <w:color w:val="000000"/>
                <w:sz w:val="22"/>
                <w:szCs w:val="22"/>
              </w:rPr>
              <w:t> </w:t>
            </w:r>
          </w:p>
        </w:tc>
        <w:tc>
          <w:tcPr>
            <w:tcW w:w="1450" w:type="dxa"/>
            <w:vAlign w:val="bottom"/>
          </w:tcPr>
          <w:p w14:paraId="53553928" w14:textId="23F5554B" w:rsidR="00BD3C2D" w:rsidRPr="004B3B94" w:rsidRDefault="00BD3C2D" w:rsidP="00BD3C2D">
            <w:pPr>
              <w:rPr>
                <w:rFonts w:ascii="Times New Roman" w:hAnsi="Times New Roman" w:cs="Times New Roman"/>
                <w:sz w:val="22"/>
                <w:szCs w:val="22"/>
              </w:rPr>
            </w:pPr>
            <w:r w:rsidRPr="004B3B94">
              <w:rPr>
                <w:rFonts w:ascii="Times New Roman" w:hAnsi="Times New Roman" w:cs="Times New Roman"/>
                <w:color w:val="000000"/>
                <w:sz w:val="22"/>
                <w:szCs w:val="22"/>
              </w:rPr>
              <w:t>0.025</w:t>
            </w:r>
          </w:p>
        </w:tc>
        <w:tc>
          <w:tcPr>
            <w:tcW w:w="908" w:type="dxa"/>
          </w:tcPr>
          <w:p w14:paraId="1E699705" w14:textId="77777777" w:rsidR="00BD3C2D" w:rsidRPr="004B3B94" w:rsidRDefault="00BD3C2D" w:rsidP="00BD3C2D">
            <w:pPr>
              <w:rPr>
                <w:rFonts w:ascii="Times New Roman" w:hAnsi="Times New Roman" w:cs="Times New Roman"/>
                <w:sz w:val="22"/>
                <w:szCs w:val="22"/>
              </w:rPr>
            </w:pPr>
            <w:r w:rsidRPr="004B3B94">
              <w:rPr>
                <w:rFonts w:ascii="Times New Roman" w:hAnsi="Times New Roman" w:cs="Times New Roman"/>
                <w:sz w:val="22"/>
                <w:szCs w:val="22"/>
              </w:rPr>
              <w:t>&lt;0.001</w:t>
            </w:r>
          </w:p>
        </w:tc>
      </w:tr>
      <w:tr w:rsidR="00BD3C2D" w:rsidRPr="004B3B94" w14:paraId="12198697" w14:textId="77777777" w:rsidTr="00BD3C2D">
        <w:tc>
          <w:tcPr>
            <w:tcW w:w="3256" w:type="dxa"/>
            <w:vAlign w:val="bottom"/>
          </w:tcPr>
          <w:p w14:paraId="6FA85FCC" w14:textId="77777777" w:rsidR="00BD3C2D" w:rsidRPr="004B3B94" w:rsidRDefault="00BD3C2D" w:rsidP="00BD3C2D">
            <w:pPr>
              <w:rPr>
                <w:rFonts w:ascii="Times New Roman" w:hAnsi="Times New Roman" w:cs="Times New Roman"/>
                <w:sz w:val="22"/>
                <w:szCs w:val="22"/>
              </w:rPr>
            </w:pPr>
            <w:r w:rsidRPr="004B3B94">
              <w:rPr>
                <w:rFonts w:ascii="Times New Roman" w:hAnsi="Times New Roman" w:cs="Times New Roman"/>
                <w:color w:val="000000"/>
                <w:sz w:val="22"/>
                <w:szCs w:val="22"/>
              </w:rPr>
              <w:t>Right Precentral Gyrus</w:t>
            </w:r>
          </w:p>
        </w:tc>
        <w:tc>
          <w:tcPr>
            <w:tcW w:w="1842" w:type="dxa"/>
            <w:tcBorders>
              <w:top w:val="single" w:sz="6" w:space="0" w:color="auto"/>
              <w:left w:val="single" w:sz="6" w:space="0" w:color="auto"/>
              <w:bottom w:val="single" w:sz="6" w:space="0" w:color="auto"/>
              <w:right w:val="single" w:sz="6" w:space="0" w:color="auto"/>
            </w:tcBorders>
            <w:vAlign w:val="bottom"/>
          </w:tcPr>
          <w:p w14:paraId="18F7B336" w14:textId="7F046C3E" w:rsidR="00BD3C2D" w:rsidRPr="004B3B94" w:rsidRDefault="00BD3C2D" w:rsidP="00BD3C2D">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0.098</w:t>
            </w:r>
            <w:r w:rsidRPr="004B3B94">
              <w:rPr>
                <w:rStyle w:val="eop"/>
                <w:rFonts w:ascii="Times New Roman" w:hAnsi="Times New Roman" w:cs="Times New Roman"/>
                <w:color w:val="000000"/>
                <w:sz w:val="22"/>
                <w:szCs w:val="22"/>
              </w:rPr>
              <w:t> </w:t>
            </w:r>
          </w:p>
        </w:tc>
        <w:tc>
          <w:tcPr>
            <w:tcW w:w="1560" w:type="dxa"/>
            <w:tcBorders>
              <w:top w:val="single" w:sz="6" w:space="0" w:color="auto"/>
              <w:left w:val="single" w:sz="6" w:space="0" w:color="auto"/>
              <w:bottom w:val="single" w:sz="6" w:space="0" w:color="auto"/>
              <w:right w:val="single" w:sz="6" w:space="0" w:color="auto"/>
            </w:tcBorders>
            <w:vAlign w:val="bottom"/>
          </w:tcPr>
          <w:p w14:paraId="40267558" w14:textId="67B98EF7" w:rsidR="00BD3C2D" w:rsidRPr="004B3B94" w:rsidRDefault="00BD3C2D" w:rsidP="00BD3C2D">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0.074 - 0.119</w:t>
            </w:r>
            <w:r w:rsidRPr="004B3B94">
              <w:rPr>
                <w:rStyle w:val="eop"/>
                <w:rFonts w:ascii="Times New Roman" w:hAnsi="Times New Roman" w:cs="Times New Roman"/>
                <w:color w:val="000000"/>
                <w:sz w:val="22"/>
                <w:szCs w:val="22"/>
              </w:rPr>
              <w:t> </w:t>
            </w:r>
          </w:p>
        </w:tc>
        <w:tc>
          <w:tcPr>
            <w:tcW w:w="1450" w:type="dxa"/>
            <w:vAlign w:val="bottom"/>
          </w:tcPr>
          <w:p w14:paraId="29701B62" w14:textId="3C95212C" w:rsidR="00BD3C2D" w:rsidRPr="004B3B94" w:rsidRDefault="00BD3C2D" w:rsidP="00BD3C2D">
            <w:pPr>
              <w:rPr>
                <w:rFonts w:ascii="Times New Roman" w:hAnsi="Times New Roman" w:cs="Times New Roman"/>
                <w:sz w:val="22"/>
                <w:szCs w:val="22"/>
              </w:rPr>
            </w:pPr>
            <w:r w:rsidRPr="004B3B94">
              <w:rPr>
                <w:rFonts w:ascii="Times New Roman" w:hAnsi="Times New Roman" w:cs="Times New Roman"/>
                <w:color w:val="000000"/>
                <w:sz w:val="22"/>
                <w:szCs w:val="22"/>
              </w:rPr>
              <w:t>0.053</w:t>
            </w:r>
          </w:p>
        </w:tc>
        <w:tc>
          <w:tcPr>
            <w:tcW w:w="908" w:type="dxa"/>
          </w:tcPr>
          <w:p w14:paraId="7988D9D4" w14:textId="77777777" w:rsidR="00BD3C2D" w:rsidRPr="004B3B94" w:rsidRDefault="00BD3C2D" w:rsidP="00BD3C2D">
            <w:pPr>
              <w:rPr>
                <w:rFonts w:ascii="Times New Roman" w:hAnsi="Times New Roman" w:cs="Times New Roman"/>
                <w:sz w:val="22"/>
                <w:szCs w:val="22"/>
              </w:rPr>
            </w:pPr>
            <w:r w:rsidRPr="004B3B94">
              <w:rPr>
                <w:rFonts w:ascii="Times New Roman" w:hAnsi="Times New Roman" w:cs="Times New Roman"/>
                <w:sz w:val="22"/>
                <w:szCs w:val="22"/>
              </w:rPr>
              <w:t>&lt;0.001</w:t>
            </w:r>
          </w:p>
        </w:tc>
      </w:tr>
      <w:tr w:rsidR="00BD3C2D" w:rsidRPr="004B3B94" w14:paraId="645938E1" w14:textId="77777777" w:rsidTr="00BD3C2D">
        <w:tc>
          <w:tcPr>
            <w:tcW w:w="3256" w:type="dxa"/>
            <w:vAlign w:val="bottom"/>
          </w:tcPr>
          <w:p w14:paraId="784D09F9" w14:textId="77777777" w:rsidR="00BD3C2D" w:rsidRPr="004B3B94" w:rsidRDefault="00BD3C2D" w:rsidP="00BD3C2D">
            <w:pPr>
              <w:rPr>
                <w:rFonts w:ascii="Times New Roman" w:hAnsi="Times New Roman" w:cs="Times New Roman"/>
                <w:sz w:val="22"/>
                <w:szCs w:val="22"/>
              </w:rPr>
            </w:pPr>
            <w:r w:rsidRPr="004B3B94">
              <w:rPr>
                <w:rFonts w:ascii="Times New Roman" w:hAnsi="Times New Roman" w:cs="Times New Roman"/>
                <w:color w:val="000000"/>
                <w:sz w:val="22"/>
                <w:szCs w:val="22"/>
              </w:rPr>
              <w:t xml:space="preserve">Right </w:t>
            </w:r>
            <w:proofErr w:type="spellStart"/>
            <w:r w:rsidRPr="004B3B94">
              <w:rPr>
                <w:rFonts w:ascii="Times New Roman" w:hAnsi="Times New Roman" w:cs="Times New Roman"/>
                <w:color w:val="000000"/>
                <w:sz w:val="22"/>
                <w:szCs w:val="22"/>
              </w:rPr>
              <w:t>Precuneus</w:t>
            </w:r>
            <w:proofErr w:type="spellEnd"/>
          </w:p>
        </w:tc>
        <w:tc>
          <w:tcPr>
            <w:tcW w:w="1842" w:type="dxa"/>
            <w:tcBorders>
              <w:top w:val="single" w:sz="6" w:space="0" w:color="auto"/>
              <w:left w:val="single" w:sz="6" w:space="0" w:color="auto"/>
              <w:bottom w:val="single" w:sz="6" w:space="0" w:color="auto"/>
              <w:right w:val="single" w:sz="6" w:space="0" w:color="auto"/>
            </w:tcBorders>
            <w:vAlign w:val="bottom"/>
          </w:tcPr>
          <w:p w14:paraId="50C2F97F" w14:textId="54AE9117" w:rsidR="00BD3C2D" w:rsidRPr="004B3B94" w:rsidRDefault="00BD3C2D" w:rsidP="00BD3C2D">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0.086</w:t>
            </w:r>
            <w:r w:rsidRPr="004B3B94">
              <w:rPr>
                <w:rStyle w:val="eop"/>
                <w:rFonts w:ascii="Times New Roman" w:hAnsi="Times New Roman" w:cs="Times New Roman"/>
                <w:color w:val="000000"/>
                <w:sz w:val="22"/>
                <w:szCs w:val="22"/>
              </w:rPr>
              <w:t> </w:t>
            </w:r>
          </w:p>
        </w:tc>
        <w:tc>
          <w:tcPr>
            <w:tcW w:w="1560" w:type="dxa"/>
            <w:tcBorders>
              <w:top w:val="single" w:sz="6" w:space="0" w:color="auto"/>
              <w:left w:val="single" w:sz="6" w:space="0" w:color="auto"/>
              <w:bottom w:val="single" w:sz="6" w:space="0" w:color="auto"/>
              <w:right w:val="single" w:sz="6" w:space="0" w:color="auto"/>
            </w:tcBorders>
            <w:vAlign w:val="bottom"/>
          </w:tcPr>
          <w:p w14:paraId="42D4DF10" w14:textId="480106C2" w:rsidR="00BD3C2D" w:rsidRPr="004B3B94" w:rsidRDefault="00BD3C2D" w:rsidP="00BD3C2D">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0.065 - 0.110</w:t>
            </w:r>
            <w:r w:rsidRPr="004B3B94">
              <w:rPr>
                <w:rStyle w:val="eop"/>
                <w:rFonts w:ascii="Times New Roman" w:hAnsi="Times New Roman" w:cs="Times New Roman"/>
                <w:color w:val="000000"/>
                <w:sz w:val="22"/>
                <w:szCs w:val="22"/>
              </w:rPr>
              <w:t> </w:t>
            </w:r>
          </w:p>
        </w:tc>
        <w:tc>
          <w:tcPr>
            <w:tcW w:w="1450" w:type="dxa"/>
            <w:vAlign w:val="bottom"/>
          </w:tcPr>
          <w:p w14:paraId="3E847B5C" w14:textId="785A7F5C" w:rsidR="00BD3C2D" w:rsidRPr="004B3B94" w:rsidRDefault="00BD3C2D" w:rsidP="00BD3C2D">
            <w:pPr>
              <w:rPr>
                <w:rFonts w:ascii="Times New Roman" w:hAnsi="Times New Roman" w:cs="Times New Roman"/>
                <w:sz w:val="22"/>
                <w:szCs w:val="22"/>
              </w:rPr>
            </w:pPr>
            <w:r w:rsidRPr="004B3B94">
              <w:rPr>
                <w:rFonts w:ascii="Times New Roman" w:hAnsi="Times New Roman" w:cs="Times New Roman"/>
                <w:color w:val="000000"/>
                <w:sz w:val="22"/>
                <w:szCs w:val="22"/>
              </w:rPr>
              <w:t>0.047</w:t>
            </w:r>
          </w:p>
        </w:tc>
        <w:tc>
          <w:tcPr>
            <w:tcW w:w="908" w:type="dxa"/>
          </w:tcPr>
          <w:p w14:paraId="11F7A3F2" w14:textId="77777777" w:rsidR="00BD3C2D" w:rsidRPr="004B3B94" w:rsidRDefault="00BD3C2D" w:rsidP="00BD3C2D">
            <w:pPr>
              <w:rPr>
                <w:rFonts w:ascii="Times New Roman" w:hAnsi="Times New Roman" w:cs="Times New Roman"/>
                <w:sz w:val="22"/>
                <w:szCs w:val="22"/>
              </w:rPr>
            </w:pPr>
            <w:r w:rsidRPr="004B3B94">
              <w:rPr>
                <w:rFonts w:ascii="Times New Roman" w:hAnsi="Times New Roman" w:cs="Times New Roman"/>
                <w:sz w:val="22"/>
                <w:szCs w:val="22"/>
              </w:rPr>
              <w:t>&lt;0.001</w:t>
            </w:r>
          </w:p>
        </w:tc>
      </w:tr>
      <w:tr w:rsidR="00BD3C2D" w:rsidRPr="004B3B94" w14:paraId="45E1EE7C" w14:textId="77777777" w:rsidTr="00BD3C2D">
        <w:tc>
          <w:tcPr>
            <w:tcW w:w="3256" w:type="dxa"/>
            <w:vAlign w:val="bottom"/>
          </w:tcPr>
          <w:p w14:paraId="4DE7F1E5" w14:textId="77777777" w:rsidR="00BD3C2D" w:rsidRPr="004B3B94" w:rsidRDefault="00BD3C2D" w:rsidP="00BD3C2D">
            <w:pPr>
              <w:rPr>
                <w:rFonts w:ascii="Times New Roman" w:hAnsi="Times New Roman" w:cs="Times New Roman"/>
                <w:sz w:val="22"/>
                <w:szCs w:val="22"/>
              </w:rPr>
            </w:pPr>
            <w:r w:rsidRPr="004B3B94">
              <w:rPr>
                <w:rFonts w:ascii="Times New Roman" w:hAnsi="Times New Roman" w:cs="Times New Roman"/>
                <w:color w:val="000000"/>
                <w:sz w:val="22"/>
                <w:szCs w:val="22"/>
              </w:rPr>
              <w:t>Right Rostral Anterior Cingulate Cortex</w:t>
            </w:r>
          </w:p>
        </w:tc>
        <w:tc>
          <w:tcPr>
            <w:tcW w:w="1842" w:type="dxa"/>
            <w:tcBorders>
              <w:top w:val="single" w:sz="6" w:space="0" w:color="auto"/>
              <w:left w:val="single" w:sz="6" w:space="0" w:color="auto"/>
              <w:bottom w:val="single" w:sz="6" w:space="0" w:color="auto"/>
              <w:right w:val="single" w:sz="6" w:space="0" w:color="auto"/>
            </w:tcBorders>
            <w:vAlign w:val="bottom"/>
          </w:tcPr>
          <w:p w14:paraId="7AB439A7" w14:textId="6A6D0D6D" w:rsidR="00BD3C2D" w:rsidRPr="004B3B94" w:rsidRDefault="00BD3C2D" w:rsidP="00BD3C2D">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0.043</w:t>
            </w:r>
            <w:r w:rsidRPr="004B3B94">
              <w:rPr>
                <w:rStyle w:val="eop"/>
                <w:rFonts w:ascii="Times New Roman" w:hAnsi="Times New Roman" w:cs="Times New Roman"/>
                <w:color w:val="000000"/>
                <w:sz w:val="22"/>
                <w:szCs w:val="22"/>
              </w:rPr>
              <w:t> </w:t>
            </w:r>
          </w:p>
        </w:tc>
        <w:tc>
          <w:tcPr>
            <w:tcW w:w="1560" w:type="dxa"/>
            <w:tcBorders>
              <w:top w:val="single" w:sz="6" w:space="0" w:color="auto"/>
              <w:left w:val="single" w:sz="6" w:space="0" w:color="auto"/>
              <w:bottom w:val="single" w:sz="6" w:space="0" w:color="auto"/>
              <w:right w:val="single" w:sz="6" w:space="0" w:color="auto"/>
            </w:tcBorders>
            <w:vAlign w:val="bottom"/>
          </w:tcPr>
          <w:p w14:paraId="1643F7AF" w14:textId="74A8FD57" w:rsidR="00BD3C2D" w:rsidRPr="004B3B94" w:rsidRDefault="00BD3C2D" w:rsidP="00BD3C2D">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0.029 - 0.061</w:t>
            </w:r>
            <w:r w:rsidRPr="004B3B94">
              <w:rPr>
                <w:rStyle w:val="eop"/>
                <w:rFonts w:ascii="Times New Roman" w:hAnsi="Times New Roman" w:cs="Times New Roman"/>
                <w:color w:val="000000"/>
                <w:sz w:val="22"/>
                <w:szCs w:val="22"/>
              </w:rPr>
              <w:t> </w:t>
            </w:r>
          </w:p>
        </w:tc>
        <w:tc>
          <w:tcPr>
            <w:tcW w:w="1450" w:type="dxa"/>
            <w:vAlign w:val="bottom"/>
          </w:tcPr>
          <w:p w14:paraId="5637B615" w14:textId="0CAAF9F6" w:rsidR="00BD3C2D" w:rsidRPr="004B3B94" w:rsidRDefault="00BD3C2D" w:rsidP="00BD3C2D">
            <w:pPr>
              <w:rPr>
                <w:rFonts w:ascii="Times New Roman" w:hAnsi="Times New Roman" w:cs="Times New Roman"/>
                <w:sz w:val="22"/>
                <w:szCs w:val="22"/>
              </w:rPr>
            </w:pPr>
            <w:r w:rsidRPr="004B3B94">
              <w:rPr>
                <w:rFonts w:ascii="Times New Roman" w:hAnsi="Times New Roman" w:cs="Times New Roman"/>
                <w:color w:val="000000"/>
                <w:sz w:val="22"/>
                <w:szCs w:val="22"/>
              </w:rPr>
              <w:t>0.024</w:t>
            </w:r>
          </w:p>
        </w:tc>
        <w:tc>
          <w:tcPr>
            <w:tcW w:w="908" w:type="dxa"/>
          </w:tcPr>
          <w:p w14:paraId="6D4331FF" w14:textId="77777777" w:rsidR="00BD3C2D" w:rsidRPr="004B3B94" w:rsidRDefault="00BD3C2D" w:rsidP="00BD3C2D">
            <w:pPr>
              <w:rPr>
                <w:rFonts w:ascii="Times New Roman" w:hAnsi="Times New Roman" w:cs="Times New Roman"/>
                <w:sz w:val="22"/>
                <w:szCs w:val="22"/>
              </w:rPr>
            </w:pPr>
            <w:r w:rsidRPr="004B3B94">
              <w:rPr>
                <w:rFonts w:ascii="Times New Roman" w:hAnsi="Times New Roman" w:cs="Times New Roman"/>
                <w:sz w:val="22"/>
                <w:szCs w:val="22"/>
              </w:rPr>
              <w:t>&lt;0.001</w:t>
            </w:r>
          </w:p>
        </w:tc>
      </w:tr>
      <w:tr w:rsidR="00BD3C2D" w:rsidRPr="004B3B94" w14:paraId="30F69974" w14:textId="77777777" w:rsidTr="00BD3C2D">
        <w:tc>
          <w:tcPr>
            <w:tcW w:w="3256" w:type="dxa"/>
            <w:vAlign w:val="bottom"/>
          </w:tcPr>
          <w:p w14:paraId="0786E5CA" w14:textId="77777777" w:rsidR="00BD3C2D" w:rsidRPr="004B3B94" w:rsidRDefault="00BD3C2D" w:rsidP="00BD3C2D">
            <w:pPr>
              <w:rPr>
                <w:rFonts w:ascii="Times New Roman" w:hAnsi="Times New Roman" w:cs="Times New Roman"/>
                <w:sz w:val="22"/>
                <w:szCs w:val="22"/>
              </w:rPr>
            </w:pPr>
            <w:r w:rsidRPr="004B3B94">
              <w:rPr>
                <w:rFonts w:ascii="Times New Roman" w:hAnsi="Times New Roman" w:cs="Times New Roman"/>
                <w:color w:val="000000"/>
                <w:sz w:val="22"/>
                <w:szCs w:val="22"/>
              </w:rPr>
              <w:t>Right Rostral Middle Frontal Gyrus</w:t>
            </w:r>
          </w:p>
        </w:tc>
        <w:tc>
          <w:tcPr>
            <w:tcW w:w="1842" w:type="dxa"/>
            <w:tcBorders>
              <w:top w:val="single" w:sz="6" w:space="0" w:color="auto"/>
              <w:left w:val="single" w:sz="6" w:space="0" w:color="auto"/>
              <w:bottom w:val="single" w:sz="6" w:space="0" w:color="auto"/>
              <w:right w:val="single" w:sz="6" w:space="0" w:color="auto"/>
            </w:tcBorders>
            <w:vAlign w:val="bottom"/>
          </w:tcPr>
          <w:p w14:paraId="5DD9F688" w14:textId="120BDE48" w:rsidR="00BD3C2D" w:rsidRPr="004B3B94" w:rsidRDefault="00BD3C2D" w:rsidP="00BD3C2D">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0.058</w:t>
            </w:r>
            <w:r w:rsidRPr="004B3B94">
              <w:rPr>
                <w:rStyle w:val="eop"/>
                <w:rFonts w:ascii="Times New Roman" w:hAnsi="Times New Roman" w:cs="Times New Roman"/>
                <w:color w:val="000000"/>
                <w:sz w:val="22"/>
                <w:szCs w:val="22"/>
              </w:rPr>
              <w:t> </w:t>
            </w:r>
          </w:p>
        </w:tc>
        <w:tc>
          <w:tcPr>
            <w:tcW w:w="1560" w:type="dxa"/>
            <w:tcBorders>
              <w:top w:val="single" w:sz="6" w:space="0" w:color="auto"/>
              <w:left w:val="single" w:sz="6" w:space="0" w:color="auto"/>
              <w:bottom w:val="single" w:sz="6" w:space="0" w:color="auto"/>
              <w:right w:val="single" w:sz="6" w:space="0" w:color="auto"/>
            </w:tcBorders>
            <w:vAlign w:val="bottom"/>
          </w:tcPr>
          <w:p w14:paraId="2E77FB4E" w14:textId="6C5B2461" w:rsidR="00BD3C2D" w:rsidRPr="004B3B94" w:rsidRDefault="00BD3C2D" w:rsidP="00BD3C2D">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0.040 - 0.078</w:t>
            </w:r>
            <w:r w:rsidRPr="004B3B94">
              <w:rPr>
                <w:rStyle w:val="eop"/>
                <w:rFonts w:ascii="Times New Roman" w:hAnsi="Times New Roman" w:cs="Times New Roman"/>
                <w:color w:val="000000"/>
                <w:sz w:val="22"/>
                <w:szCs w:val="22"/>
              </w:rPr>
              <w:t> </w:t>
            </w:r>
          </w:p>
        </w:tc>
        <w:tc>
          <w:tcPr>
            <w:tcW w:w="1450" w:type="dxa"/>
            <w:vAlign w:val="bottom"/>
          </w:tcPr>
          <w:p w14:paraId="5D2A2895" w14:textId="6BC2E27E" w:rsidR="00BD3C2D" w:rsidRPr="004B3B94" w:rsidRDefault="00BD3C2D" w:rsidP="00BD3C2D">
            <w:pPr>
              <w:rPr>
                <w:rFonts w:ascii="Times New Roman" w:hAnsi="Times New Roman" w:cs="Times New Roman"/>
                <w:sz w:val="22"/>
                <w:szCs w:val="22"/>
              </w:rPr>
            </w:pPr>
            <w:r w:rsidRPr="004B3B94">
              <w:rPr>
                <w:rFonts w:ascii="Times New Roman" w:hAnsi="Times New Roman" w:cs="Times New Roman"/>
                <w:color w:val="000000"/>
                <w:sz w:val="22"/>
                <w:szCs w:val="22"/>
              </w:rPr>
              <w:t>0.032</w:t>
            </w:r>
          </w:p>
        </w:tc>
        <w:tc>
          <w:tcPr>
            <w:tcW w:w="908" w:type="dxa"/>
          </w:tcPr>
          <w:p w14:paraId="514DCE77" w14:textId="77777777" w:rsidR="00BD3C2D" w:rsidRPr="004B3B94" w:rsidRDefault="00BD3C2D" w:rsidP="00BD3C2D">
            <w:pPr>
              <w:rPr>
                <w:rFonts w:ascii="Times New Roman" w:hAnsi="Times New Roman" w:cs="Times New Roman"/>
                <w:sz w:val="22"/>
                <w:szCs w:val="22"/>
              </w:rPr>
            </w:pPr>
            <w:r w:rsidRPr="004B3B94">
              <w:rPr>
                <w:rFonts w:ascii="Times New Roman" w:hAnsi="Times New Roman" w:cs="Times New Roman"/>
                <w:sz w:val="22"/>
                <w:szCs w:val="22"/>
              </w:rPr>
              <w:t>&lt;0.001</w:t>
            </w:r>
          </w:p>
        </w:tc>
      </w:tr>
      <w:tr w:rsidR="00BD3C2D" w:rsidRPr="004B3B94" w14:paraId="1A77DF1D" w14:textId="77777777" w:rsidTr="00BD3C2D">
        <w:tc>
          <w:tcPr>
            <w:tcW w:w="3256" w:type="dxa"/>
            <w:vAlign w:val="bottom"/>
          </w:tcPr>
          <w:p w14:paraId="7F69B208" w14:textId="77777777" w:rsidR="00BD3C2D" w:rsidRPr="004B3B94" w:rsidRDefault="00BD3C2D" w:rsidP="00BD3C2D">
            <w:pPr>
              <w:rPr>
                <w:rFonts w:ascii="Times New Roman" w:hAnsi="Times New Roman" w:cs="Times New Roman"/>
                <w:sz w:val="22"/>
                <w:szCs w:val="22"/>
              </w:rPr>
            </w:pPr>
            <w:r w:rsidRPr="004B3B94">
              <w:rPr>
                <w:rFonts w:ascii="Times New Roman" w:hAnsi="Times New Roman" w:cs="Times New Roman"/>
                <w:color w:val="000000"/>
                <w:sz w:val="22"/>
                <w:szCs w:val="22"/>
              </w:rPr>
              <w:t>Right Superior Frontal Gyrus</w:t>
            </w:r>
          </w:p>
        </w:tc>
        <w:tc>
          <w:tcPr>
            <w:tcW w:w="1842" w:type="dxa"/>
            <w:tcBorders>
              <w:top w:val="single" w:sz="6" w:space="0" w:color="auto"/>
              <w:left w:val="single" w:sz="6" w:space="0" w:color="auto"/>
              <w:bottom w:val="single" w:sz="6" w:space="0" w:color="auto"/>
              <w:right w:val="single" w:sz="6" w:space="0" w:color="auto"/>
            </w:tcBorders>
            <w:vAlign w:val="bottom"/>
          </w:tcPr>
          <w:p w14:paraId="0A22FED9" w14:textId="7F8F8E3A" w:rsidR="00BD3C2D" w:rsidRPr="004B3B94" w:rsidRDefault="00BD3C2D" w:rsidP="00BD3C2D">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0.096</w:t>
            </w:r>
            <w:r w:rsidRPr="004B3B94">
              <w:rPr>
                <w:rStyle w:val="eop"/>
                <w:rFonts w:ascii="Times New Roman" w:hAnsi="Times New Roman" w:cs="Times New Roman"/>
                <w:color w:val="000000"/>
                <w:sz w:val="22"/>
                <w:szCs w:val="22"/>
              </w:rPr>
              <w:t> </w:t>
            </w:r>
          </w:p>
        </w:tc>
        <w:tc>
          <w:tcPr>
            <w:tcW w:w="1560" w:type="dxa"/>
            <w:tcBorders>
              <w:top w:val="single" w:sz="6" w:space="0" w:color="auto"/>
              <w:left w:val="single" w:sz="6" w:space="0" w:color="auto"/>
              <w:bottom w:val="single" w:sz="6" w:space="0" w:color="auto"/>
              <w:right w:val="single" w:sz="6" w:space="0" w:color="auto"/>
            </w:tcBorders>
            <w:vAlign w:val="bottom"/>
          </w:tcPr>
          <w:p w14:paraId="0DDBA9E3" w14:textId="415043FA" w:rsidR="00BD3C2D" w:rsidRPr="004B3B94" w:rsidRDefault="00BD3C2D" w:rsidP="00BD3C2D">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0.073 - 0.120</w:t>
            </w:r>
            <w:r w:rsidRPr="004B3B94">
              <w:rPr>
                <w:rStyle w:val="eop"/>
                <w:rFonts w:ascii="Times New Roman" w:hAnsi="Times New Roman" w:cs="Times New Roman"/>
                <w:color w:val="000000"/>
                <w:sz w:val="22"/>
                <w:szCs w:val="22"/>
              </w:rPr>
              <w:t> </w:t>
            </w:r>
          </w:p>
        </w:tc>
        <w:tc>
          <w:tcPr>
            <w:tcW w:w="1450" w:type="dxa"/>
            <w:vAlign w:val="bottom"/>
          </w:tcPr>
          <w:p w14:paraId="14DFD445" w14:textId="214C7971" w:rsidR="00BD3C2D" w:rsidRPr="004B3B94" w:rsidRDefault="00BD3C2D" w:rsidP="00BD3C2D">
            <w:pPr>
              <w:rPr>
                <w:rFonts w:ascii="Times New Roman" w:hAnsi="Times New Roman" w:cs="Times New Roman"/>
                <w:sz w:val="22"/>
                <w:szCs w:val="22"/>
              </w:rPr>
            </w:pPr>
            <w:r w:rsidRPr="004B3B94">
              <w:rPr>
                <w:rFonts w:ascii="Times New Roman" w:hAnsi="Times New Roman" w:cs="Times New Roman"/>
                <w:color w:val="000000"/>
                <w:sz w:val="22"/>
                <w:szCs w:val="22"/>
              </w:rPr>
              <w:t>0.052</w:t>
            </w:r>
          </w:p>
        </w:tc>
        <w:tc>
          <w:tcPr>
            <w:tcW w:w="908" w:type="dxa"/>
          </w:tcPr>
          <w:p w14:paraId="2F48E4A2" w14:textId="77777777" w:rsidR="00BD3C2D" w:rsidRPr="004B3B94" w:rsidRDefault="00BD3C2D" w:rsidP="00BD3C2D">
            <w:pPr>
              <w:rPr>
                <w:rFonts w:ascii="Times New Roman" w:hAnsi="Times New Roman" w:cs="Times New Roman"/>
                <w:sz w:val="22"/>
                <w:szCs w:val="22"/>
              </w:rPr>
            </w:pPr>
            <w:r w:rsidRPr="004B3B94">
              <w:rPr>
                <w:rFonts w:ascii="Times New Roman" w:hAnsi="Times New Roman" w:cs="Times New Roman"/>
                <w:sz w:val="22"/>
                <w:szCs w:val="22"/>
              </w:rPr>
              <w:t>&lt;0.001</w:t>
            </w:r>
          </w:p>
        </w:tc>
      </w:tr>
      <w:tr w:rsidR="00BD3C2D" w:rsidRPr="004B3B94" w14:paraId="445E33D0" w14:textId="77777777" w:rsidTr="00BD3C2D">
        <w:tc>
          <w:tcPr>
            <w:tcW w:w="3256" w:type="dxa"/>
            <w:vAlign w:val="bottom"/>
          </w:tcPr>
          <w:p w14:paraId="03B72139" w14:textId="77777777" w:rsidR="00BD3C2D" w:rsidRPr="004B3B94" w:rsidRDefault="00BD3C2D" w:rsidP="00BD3C2D">
            <w:pPr>
              <w:rPr>
                <w:rFonts w:ascii="Times New Roman" w:hAnsi="Times New Roman" w:cs="Times New Roman"/>
                <w:sz w:val="22"/>
                <w:szCs w:val="22"/>
              </w:rPr>
            </w:pPr>
            <w:r w:rsidRPr="004B3B94">
              <w:rPr>
                <w:rFonts w:ascii="Times New Roman" w:hAnsi="Times New Roman" w:cs="Times New Roman"/>
                <w:color w:val="000000"/>
                <w:sz w:val="22"/>
                <w:szCs w:val="22"/>
              </w:rPr>
              <w:t>Right Superior Parietal Lobule</w:t>
            </w:r>
          </w:p>
        </w:tc>
        <w:tc>
          <w:tcPr>
            <w:tcW w:w="1842" w:type="dxa"/>
            <w:tcBorders>
              <w:top w:val="single" w:sz="6" w:space="0" w:color="auto"/>
              <w:left w:val="single" w:sz="6" w:space="0" w:color="auto"/>
              <w:bottom w:val="single" w:sz="6" w:space="0" w:color="auto"/>
              <w:right w:val="single" w:sz="6" w:space="0" w:color="auto"/>
            </w:tcBorders>
            <w:vAlign w:val="bottom"/>
          </w:tcPr>
          <w:p w14:paraId="16AE2595" w14:textId="3F4C9FDE" w:rsidR="00BD3C2D" w:rsidRPr="004B3B94" w:rsidRDefault="00BD3C2D" w:rsidP="00BD3C2D">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0.071</w:t>
            </w:r>
            <w:r w:rsidRPr="004B3B94">
              <w:rPr>
                <w:rStyle w:val="eop"/>
                <w:rFonts w:ascii="Times New Roman" w:hAnsi="Times New Roman" w:cs="Times New Roman"/>
                <w:color w:val="000000"/>
                <w:sz w:val="22"/>
                <w:szCs w:val="22"/>
              </w:rPr>
              <w:t> </w:t>
            </w:r>
          </w:p>
        </w:tc>
        <w:tc>
          <w:tcPr>
            <w:tcW w:w="1560" w:type="dxa"/>
            <w:tcBorders>
              <w:top w:val="single" w:sz="6" w:space="0" w:color="auto"/>
              <w:left w:val="single" w:sz="6" w:space="0" w:color="auto"/>
              <w:bottom w:val="single" w:sz="6" w:space="0" w:color="auto"/>
              <w:right w:val="single" w:sz="6" w:space="0" w:color="auto"/>
            </w:tcBorders>
            <w:vAlign w:val="bottom"/>
          </w:tcPr>
          <w:p w14:paraId="7EE07250" w14:textId="799DDD83" w:rsidR="00BD3C2D" w:rsidRPr="004B3B94" w:rsidRDefault="00BD3C2D" w:rsidP="00BD3C2D">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0.053 - 0.091</w:t>
            </w:r>
            <w:r w:rsidRPr="004B3B94">
              <w:rPr>
                <w:rStyle w:val="eop"/>
                <w:rFonts w:ascii="Times New Roman" w:hAnsi="Times New Roman" w:cs="Times New Roman"/>
                <w:color w:val="000000"/>
                <w:sz w:val="22"/>
                <w:szCs w:val="22"/>
              </w:rPr>
              <w:t> </w:t>
            </w:r>
          </w:p>
        </w:tc>
        <w:tc>
          <w:tcPr>
            <w:tcW w:w="1450" w:type="dxa"/>
            <w:vAlign w:val="bottom"/>
          </w:tcPr>
          <w:p w14:paraId="23823856" w14:textId="0A266AEB" w:rsidR="00BD3C2D" w:rsidRPr="004B3B94" w:rsidRDefault="00BD3C2D" w:rsidP="00BD3C2D">
            <w:pPr>
              <w:rPr>
                <w:rFonts w:ascii="Times New Roman" w:hAnsi="Times New Roman" w:cs="Times New Roman"/>
                <w:sz w:val="22"/>
                <w:szCs w:val="22"/>
              </w:rPr>
            </w:pPr>
            <w:r w:rsidRPr="004B3B94">
              <w:rPr>
                <w:rFonts w:ascii="Times New Roman" w:hAnsi="Times New Roman" w:cs="Times New Roman"/>
                <w:color w:val="000000"/>
                <w:sz w:val="22"/>
                <w:szCs w:val="22"/>
              </w:rPr>
              <w:t>0.039</w:t>
            </w:r>
          </w:p>
        </w:tc>
        <w:tc>
          <w:tcPr>
            <w:tcW w:w="908" w:type="dxa"/>
          </w:tcPr>
          <w:p w14:paraId="1163FFEF" w14:textId="77777777" w:rsidR="00BD3C2D" w:rsidRPr="004B3B94" w:rsidRDefault="00BD3C2D" w:rsidP="00BD3C2D">
            <w:pPr>
              <w:rPr>
                <w:rFonts w:ascii="Times New Roman" w:hAnsi="Times New Roman" w:cs="Times New Roman"/>
                <w:sz w:val="22"/>
                <w:szCs w:val="22"/>
              </w:rPr>
            </w:pPr>
            <w:r w:rsidRPr="004B3B94">
              <w:rPr>
                <w:rFonts w:ascii="Times New Roman" w:hAnsi="Times New Roman" w:cs="Times New Roman"/>
                <w:sz w:val="22"/>
                <w:szCs w:val="22"/>
              </w:rPr>
              <w:t>&lt;0.001</w:t>
            </w:r>
          </w:p>
        </w:tc>
      </w:tr>
      <w:tr w:rsidR="00BD3C2D" w:rsidRPr="004B3B94" w14:paraId="4B6E88AA" w14:textId="77777777" w:rsidTr="00BD3C2D">
        <w:tc>
          <w:tcPr>
            <w:tcW w:w="3256" w:type="dxa"/>
            <w:vAlign w:val="bottom"/>
          </w:tcPr>
          <w:p w14:paraId="6CF6910B" w14:textId="77777777" w:rsidR="00BD3C2D" w:rsidRPr="004B3B94" w:rsidRDefault="00BD3C2D" w:rsidP="00BD3C2D">
            <w:pPr>
              <w:rPr>
                <w:rFonts w:ascii="Times New Roman" w:hAnsi="Times New Roman" w:cs="Times New Roman"/>
                <w:sz w:val="22"/>
                <w:szCs w:val="22"/>
              </w:rPr>
            </w:pPr>
            <w:r w:rsidRPr="004B3B94">
              <w:rPr>
                <w:rFonts w:ascii="Times New Roman" w:hAnsi="Times New Roman" w:cs="Times New Roman"/>
                <w:color w:val="000000"/>
                <w:sz w:val="22"/>
                <w:szCs w:val="22"/>
              </w:rPr>
              <w:t>Right Superior Temporal Gyrus</w:t>
            </w:r>
          </w:p>
        </w:tc>
        <w:tc>
          <w:tcPr>
            <w:tcW w:w="1842" w:type="dxa"/>
            <w:tcBorders>
              <w:top w:val="single" w:sz="6" w:space="0" w:color="auto"/>
              <w:left w:val="single" w:sz="6" w:space="0" w:color="auto"/>
              <w:bottom w:val="single" w:sz="6" w:space="0" w:color="auto"/>
              <w:right w:val="single" w:sz="6" w:space="0" w:color="auto"/>
            </w:tcBorders>
            <w:vAlign w:val="bottom"/>
          </w:tcPr>
          <w:p w14:paraId="33BAE276" w14:textId="3847F0F0" w:rsidR="00BD3C2D" w:rsidRPr="004B3B94" w:rsidRDefault="00BD3C2D" w:rsidP="00BD3C2D">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0.093</w:t>
            </w:r>
            <w:r w:rsidRPr="004B3B94">
              <w:rPr>
                <w:rStyle w:val="eop"/>
                <w:rFonts w:ascii="Times New Roman" w:hAnsi="Times New Roman" w:cs="Times New Roman"/>
                <w:color w:val="000000"/>
                <w:sz w:val="22"/>
                <w:szCs w:val="22"/>
              </w:rPr>
              <w:t> </w:t>
            </w:r>
          </w:p>
        </w:tc>
        <w:tc>
          <w:tcPr>
            <w:tcW w:w="1560" w:type="dxa"/>
            <w:tcBorders>
              <w:top w:val="single" w:sz="6" w:space="0" w:color="auto"/>
              <w:left w:val="single" w:sz="6" w:space="0" w:color="auto"/>
              <w:bottom w:val="single" w:sz="6" w:space="0" w:color="auto"/>
              <w:right w:val="single" w:sz="6" w:space="0" w:color="auto"/>
            </w:tcBorders>
            <w:vAlign w:val="bottom"/>
          </w:tcPr>
          <w:p w14:paraId="331C4EB0" w14:textId="3AF2F4E4" w:rsidR="00BD3C2D" w:rsidRPr="004B3B94" w:rsidRDefault="00BD3C2D" w:rsidP="00BD3C2D">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0.070 - 0.117</w:t>
            </w:r>
            <w:r w:rsidRPr="004B3B94">
              <w:rPr>
                <w:rStyle w:val="eop"/>
                <w:rFonts w:ascii="Times New Roman" w:hAnsi="Times New Roman" w:cs="Times New Roman"/>
                <w:color w:val="000000"/>
                <w:sz w:val="22"/>
                <w:szCs w:val="22"/>
              </w:rPr>
              <w:t> </w:t>
            </w:r>
          </w:p>
        </w:tc>
        <w:tc>
          <w:tcPr>
            <w:tcW w:w="1450" w:type="dxa"/>
            <w:vAlign w:val="bottom"/>
          </w:tcPr>
          <w:p w14:paraId="4A275512" w14:textId="7939A282" w:rsidR="00BD3C2D" w:rsidRPr="004B3B94" w:rsidRDefault="00BD3C2D" w:rsidP="00BD3C2D">
            <w:pPr>
              <w:rPr>
                <w:rFonts w:ascii="Times New Roman" w:hAnsi="Times New Roman" w:cs="Times New Roman"/>
                <w:sz w:val="22"/>
                <w:szCs w:val="22"/>
              </w:rPr>
            </w:pPr>
            <w:r w:rsidRPr="004B3B94">
              <w:rPr>
                <w:rFonts w:ascii="Times New Roman" w:hAnsi="Times New Roman" w:cs="Times New Roman"/>
                <w:color w:val="000000"/>
                <w:sz w:val="22"/>
                <w:szCs w:val="22"/>
              </w:rPr>
              <w:t>0.051</w:t>
            </w:r>
          </w:p>
        </w:tc>
        <w:tc>
          <w:tcPr>
            <w:tcW w:w="908" w:type="dxa"/>
          </w:tcPr>
          <w:p w14:paraId="6E0EDE2E" w14:textId="77777777" w:rsidR="00BD3C2D" w:rsidRPr="004B3B94" w:rsidRDefault="00BD3C2D" w:rsidP="00BD3C2D">
            <w:pPr>
              <w:rPr>
                <w:rFonts w:ascii="Times New Roman" w:hAnsi="Times New Roman" w:cs="Times New Roman"/>
                <w:sz w:val="22"/>
                <w:szCs w:val="22"/>
              </w:rPr>
            </w:pPr>
            <w:r w:rsidRPr="004B3B94">
              <w:rPr>
                <w:rFonts w:ascii="Times New Roman" w:hAnsi="Times New Roman" w:cs="Times New Roman"/>
                <w:sz w:val="22"/>
                <w:szCs w:val="22"/>
              </w:rPr>
              <w:t>&lt;0.001</w:t>
            </w:r>
          </w:p>
        </w:tc>
      </w:tr>
      <w:tr w:rsidR="00BD3C2D" w:rsidRPr="004B3B94" w14:paraId="406A47AF" w14:textId="77777777" w:rsidTr="00BD3C2D">
        <w:tc>
          <w:tcPr>
            <w:tcW w:w="3256" w:type="dxa"/>
            <w:vAlign w:val="bottom"/>
          </w:tcPr>
          <w:p w14:paraId="6A7DC8A2" w14:textId="77777777" w:rsidR="00BD3C2D" w:rsidRPr="004B3B94" w:rsidRDefault="00BD3C2D" w:rsidP="00BD3C2D">
            <w:pPr>
              <w:rPr>
                <w:rFonts w:ascii="Times New Roman" w:hAnsi="Times New Roman" w:cs="Times New Roman"/>
                <w:sz w:val="22"/>
                <w:szCs w:val="22"/>
              </w:rPr>
            </w:pPr>
            <w:r w:rsidRPr="004B3B94">
              <w:rPr>
                <w:rFonts w:ascii="Times New Roman" w:hAnsi="Times New Roman" w:cs="Times New Roman"/>
                <w:color w:val="000000"/>
                <w:sz w:val="22"/>
                <w:szCs w:val="22"/>
              </w:rPr>
              <w:t>Right Supramarginal Gyrus</w:t>
            </w:r>
          </w:p>
        </w:tc>
        <w:tc>
          <w:tcPr>
            <w:tcW w:w="1842" w:type="dxa"/>
            <w:tcBorders>
              <w:top w:val="single" w:sz="6" w:space="0" w:color="auto"/>
              <w:left w:val="single" w:sz="6" w:space="0" w:color="auto"/>
              <w:bottom w:val="single" w:sz="6" w:space="0" w:color="auto"/>
              <w:right w:val="single" w:sz="6" w:space="0" w:color="auto"/>
            </w:tcBorders>
            <w:vAlign w:val="bottom"/>
          </w:tcPr>
          <w:p w14:paraId="7BB95FBB" w14:textId="15A9902B" w:rsidR="00BD3C2D" w:rsidRPr="004B3B94" w:rsidRDefault="00BD3C2D" w:rsidP="00BD3C2D">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0.048</w:t>
            </w:r>
            <w:r w:rsidRPr="004B3B94">
              <w:rPr>
                <w:rStyle w:val="eop"/>
                <w:rFonts w:ascii="Times New Roman" w:hAnsi="Times New Roman" w:cs="Times New Roman"/>
                <w:color w:val="000000"/>
                <w:sz w:val="22"/>
                <w:szCs w:val="22"/>
              </w:rPr>
              <w:t> </w:t>
            </w:r>
          </w:p>
        </w:tc>
        <w:tc>
          <w:tcPr>
            <w:tcW w:w="1560" w:type="dxa"/>
            <w:tcBorders>
              <w:top w:val="single" w:sz="6" w:space="0" w:color="auto"/>
              <w:left w:val="single" w:sz="6" w:space="0" w:color="auto"/>
              <w:bottom w:val="single" w:sz="6" w:space="0" w:color="auto"/>
              <w:right w:val="single" w:sz="6" w:space="0" w:color="auto"/>
            </w:tcBorders>
            <w:vAlign w:val="bottom"/>
          </w:tcPr>
          <w:p w14:paraId="2455E880" w14:textId="250C8416" w:rsidR="00BD3C2D" w:rsidRPr="004B3B94" w:rsidRDefault="00BD3C2D" w:rsidP="00BD3C2D">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0.033 - 0.065</w:t>
            </w:r>
            <w:r w:rsidRPr="004B3B94">
              <w:rPr>
                <w:rStyle w:val="eop"/>
                <w:rFonts w:ascii="Times New Roman" w:hAnsi="Times New Roman" w:cs="Times New Roman"/>
                <w:color w:val="000000"/>
                <w:sz w:val="22"/>
                <w:szCs w:val="22"/>
              </w:rPr>
              <w:t> </w:t>
            </w:r>
          </w:p>
        </w:tc>
        <w:tc>
          <w:tcPr>
            <w:tcW w:w="1450" w:type="dxa"/>
            <w:vAlign w:val="bottom"/>
          </w:tcPr>
          <w:p w14:paraId="7686D7C0" w14:textId="4F950E64" w:rsidR="00BD3C2D" w:rsidRPr="004B3B94" w:rsidRDefault="00BD3C2D" w:rsidP="00BD3C2D">
            <w:pPr>
              <w:rPr>
                <w:rFonts w:ascii="Times New Roman" w:hAnsi="Times New Roman" w:cs="Times New Roman"/>
                <w:sz w:val="22"/>
                <w:szCs w:val="22"/>
              </w:rPr>
            </w:pPr>
            <w:r w:rsidRPr="004B3B94">
              <w:rPr>
                <w:rFonts w:ascii="Times New Roman" w:hAnsi="Times New Roman" w:cs="Times New Roman"/>
                <w:color w:val="000000"/>
                <w:sz w:val="22"/>
                <w:szCs w:val="22"/>
              </w:rPr>
              <w:t>0.026</w:t>
            </w:r>
          </w:p>
        </w:tc>
        <w:tc>
          <w:tcPr>
            <w:tcW w:w="908" w:type="dxa"/>
          </w:tcPr>
          <w:p w14:paraId="2E2AF0F2" w14:textId="77777777" w:rsidR="00BD3C2D" w:rsidRPr="004B3B94" w:rsidRDefault="00BD3C2D" w:rsidP="00BD3C2D">
            <w:pPr>
              <w:rPr>
                <w:rFonts w:ascii="Times New Roman" w:hAnsi="Times New Roman" w:cs="Times New Roman"/>
                <w:sz w:val="22"/>
                <w:szCs w:val="22"/>
              </w:rPr>
            </w:pPr>
            <w:r w:rsidRPr="004B3B94">
              <w:rPr>
                <w:rFonts w:ascii="Times New Roman" w:hAnsi="Times New Roman" w:cs="Times New Roman"/>
                <w:sz w:val="22"/>
                <w:szCs w:val="22"/>
              </w:rPr>
              <w:t>&lt;0.001</w:t>
            </w:r>
          </w:p>
        </w:tc>
      </w:tr>
      <w:tr w:rsidR="00BD3C2D" w:rsidRPr="004B3B94" w14:paraId="02B28143" w14:textId="77777777" w:rsidTr="00BD3C2D">
        <w:tc>
          <w:tcPr>
            <w:tcW w:w="3256" w:type="dxa"/>
            <w:vAlign w:val="bottom"/>
          </w:tcPr>
          <w:p w14:paraId="484CE143" w14:textId="77777777" w:rsidR="00BD3C2D" w:rsidRPr="004B3B94" w:rsidRDefault="00BD3C2D" w:rsidP="00BD3C2D">
            <w:pPr>
              <w:rPr>
                <w:rFonts w:ascii="Times New Roman" w:hAnsi="Times New Roman" w:cs="Times New Roman"/>
                <w:sz w:val="22"/>
                <w:szCs w:val="22"/>
              </w:rPr>
            </w:pPr>
            <w:r w:rsidRPr="004B3B94">
              <w:rPr>
                <w:rFonts w:ascii="Times New Roman" w:hAnsi="Times New Roman" w:cs="Times New Roman"/>
                <w:color w:val="000000"/>
                <w:sz w:val="22"/>
                <w:szCs w:val="22"/>
              </w:rPr>
              <w:t>Right Temporal Pole</w:t>
            </w:r>
          </w:p>
        </w:tc>
        <w:tc>
          <w:tcPr>
            <w:tcW w:w="1842" w:type="dxa"/>
            <w:tcBorders>
              <w:top w:val="single" w:sz="6" w:space="0" w:color="auto"/>
              <w:left w:val="single" w:sz="6" w:space="0" w:color="auto"/>
              <w:bottom w:val="single" w:sz="6" w:space="0" w:color="auto"/>
              <w:right w:val="single" w:sz="6" w:space="0" w:color="auto"/>
            </w:tcBorders>
            <w:vAlign w:val="bottom"/>
          </w:tcPr>
          <w:p w14:paraId="016420C6" w14:textId="6C33F7E3" w:rsidR="00BD3C2D" w:rsidRPr="004B3B94" w:rsidRDefault="00BD3C2D" w:rsidP="00BD3C2D">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0.022</w:t>
            </w:r>
            <w:r w:rsidRPr="004B3B94">
              <w:rPr>
                <w:rStyle w:val="eop"/>
                <w:rFonts w:ascii="Times New Roman" w:hAnsi="Times New Roman" w:cs="Times New Roman"/>
                <w:color w:val="000000"/>
                <w:sz w:val="22"/>
                <w:szCs w:val="22"/>
              </w:rPr>
              <w:t> </w:t>
            </w:r>
          </w:p>
        </w:tc>
        <w:tc>
          <w:tcPr>
            <w:tcW w:w="1560" w:type="dxa"/>
            <w:tcBorders>
              <w:top w:val="single" w:sz="6" w:space="0" w:color="auto"/>
              <w:left w:val="single" w:sz="6" w:space="0" w:color="auto"/>
              <w:bottom w:val="single" w:sz="6" w:space="0" w:color="auto"/>
              <w:right w:val="single" w:sz="6" w:space="0" w:color="auto"/>
            </w:tcBorders>
            <w:vAlign w:val="bottom"/>
          </w:tcPr>
          <w:p w14:paraId="333220BF" w14:textId="20B9ACA3" w:rsidR="00BD3C2D" w:rsidRPr="004B3B94" w:rsidRDefault="00BD3C2D" w:rsidP="00BD3C2D">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0.012 - 0.035</w:t>
            </w:r>
            <w:r w:rsidRPr="004B3B94">
              <w:rPr>
                <w:rStyle w:val="eop"/>
                <w:rFonts w:ascii="Times New Roman" w:hAnsi="Times New Roman" w:cs="Times New Roman"/>
                <w:color w:val="000000"/>
                <w:sz w:val="22"/>
                <w:szCs w:val="22"/>
              </w:rPr>
              <w:t> </w:t>
            </w:r>
          </w:p>
        </w:tc>
        <w:tc>
          <w:tcPr>
            <w:tcW w:w="1450" w:type="dxa"/>
            <w:vAlign w:val="bottom"/>
          </w:tcPr>
          <w:p w14:paraId="486A9544" w14:textId="1E475FC7" w:rsidR="00BD3C2D" w:rsidRPr="004B3B94" w:rsidRDefault="00BD3C2D" w:rsidP="00BD3C2D">
            <w:pPr>
              <w:rPr>
                <w:rFonts w:ascii="Times New Roman" w:hAnsi="Times New Roman" w:cs="Times New Roman"/>
                <w:sz w:val="22"/>
                <w:szCs w:val="22"/>
              </w:rPr>
            </w:pPr>
            <w:r w:rsidRPr="004B3B94">
              <w:rPr>
                <w:rFonts w:ascii="Times New Roman" w:hAnsi="Times New Roman" w:cs="Times New Roman"/>
                <w:color w:val="000000"/>
                <w:sz w:val="22"/>
                <w:szCs w:val="22"/>
              </w:rPr>
              <w:t>0.012</w:t>
            </w:r>
          </w:p>
        </w:tc>
        <w:tc>
          <w:tcPr>
            <w:tcW w:w="908" w:type="dxa"/>
          </w:tcPr>
          <w:p w14:paraId="14224B61" w14:textId="77777777" w:rsidR="00BD3C2D" w:rsidRPr="004B3B94" w:rsidRDefault="00BD3C2D" w:rsidP="00BD3C2D">
            <w:pPr>
              <w:rPr>
                <w:rFonts w:ascii="Times New Roman" w:hAnsi="Times New Roman" w:cs="Times New Roman"/>
                <w:sz w:val="22"/>
                <w:szCs w:val="22"/>
              </w:rPr>
            </w:pPr>
            <w:r w:rsidRPr="004B3B94">
              <w:rPr>
                <w:rFonts w:ascii="Times New Roman" w:hAnsi="Times New Roman" w:cs="Times New Roman"/>
                <w:sz w:val="22"/>
                <w:szCs w:val="22"/>
              </w:rPr>
              <w:t>&lt;0.001</w:t>
            </w:r>
          </w:p>
        </w:tc>
      </w:tr>
      <w:tr w:rsidR="00BD3C2D" w:rsidRPr="004B3B94" w14:paraId="28D814CE" w14:textId="77777777" w:rsidTr="00BD3C2D">
        <w:tc>
          <w:tcPr>
            <w:tcW w:w="3256" w:type="dxa"/>
            <w:vAlign w:val="bottom"/>
          </w:tcPr>
          <w:p w14:paraId="1515A396" w14:textId="77777777" w:rsidR="00BD3C2D" w:rsidRPr="004B3B94" w:rsidRDefault="00BD3C2D" w:rsidP="00BD3C2D">
            <w:pPr>
              <w:rPr>
                <w:rFonts w:ascii="Times New Roman" w:hAnsi="Times New Roman" w:cs="Times New Roman"/>
                <w:sz w:val="22"/>
                <w:szCs w:val="22"/>
              </w:rPr>
            </w:pPr>
            <w:r w:rsidRPr="004B3B94">
              <w:rPr>
                <w:rFonts w:ascii="Times New Roman" w:hAnsi="Times New Roman" w:cs="Times New Roman"/>
                <w:color w:val="000000"/>
                <w:sz w:val="22"/>
                <w:szCs w:val="22"/>
              </w:rPr>
              <w:t>Right Transverse Temporal Gyrus (Heschl’s Gyrus)</w:t>
            </w:r>
          </w:p>
        </w:tc>
        <w:tc>
          <w:tcPr>
            <w:tcW w:w="1842" w:type="dxa"/>
            <w:tcBorders>
              <w:top w:val="single" w:sz="6" w:space="0" w:color="auto"/>
              <w:left w:val="single" w:sz="6" w:space="0" w:color="auto"/>
              <w:bottom w:val="single" w:sz="6" w:space="0" w:color="auto"/>
              <w:right w:val="single" w:sz="6" w:space="0" w:color="auto"/>
            </w:tcBorders>
            <w:vAlign w:val="bottom"/>
          </w:tcPr>
          <w:p w14:paraId="37C2A995" w14:textId="0E20B5B8" w:rsidR="00BD3C2D" w:rsidRPr="004B3B94" w:rsidRDefault="00BD3C2D" w:rsidP="00BD3C2D">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0.057</w:t>
            </w:r>
            <w:r w:rsidRPr="004B3B94">
              <w:rPr>
                <w:rStyle w:val="eop"/>
                <w:rFonts w:ascii="Times New Roman" w:hAnsi="Times New Roman" w:cs="Times New Roman"/>
                <w:color w:val="000000"/>
                <w:sz w:val="22"/>
                <w:szCs w:val="22"/>
              </w:rPr>
              <w:t> </w:t>
            </w:r>
          </w:p>
        </w:tc>
        <w:tc>
          <w:tcPr>
            <w:tcW w:w="1560" w:type="dxa"/>
            <w:tcBorders>
              <w:top w:val="single" w:sz="6" w:space="0" w:color="auto"/>
              <w:left w:val="single" w:sz="6" w:space="0" w:color="auto"/>
              <w:bottom w:val="single" w:sz="6" w:space="0" w:color="auto"/>
              <w:right w:val="single" w:sz="6" w:space="0" w:color="auto"/>
            </w:tcBorders>
            <w:vAlign w:val="bottom"/>
          </w:tcPr>
          <w:p w14:paraId="49E1F09C" w14:textId="17E818C8" w:rsidR="00BD3C2D" w:rsidRPr="004B3B94" w:rsidRDefault="00BD3C2D" w:rsidP="00BD3C2D">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0.040 - 0.076</w:t>
            </w:r>
            <w:r w:rsidRPr="004B3B94">
              <w:rPr>
                <w:rStyle w:val="eop"/>
                <w:rFonts w:ascii="Times New Roman" w:hAnsi="Times New Roman" w:cs="Times New Roman"/>
                <w:color w:val="000000"/>
                <w:sz w:val="22"/>
                <w:szCs w:val="22"/>
              </w:rPr>
              <w:t> </w:t>
            </w:r>
          </w:p>
        </w:tc>
        <w:tc>
          <w:tcPr>
            <w:tcW w:w="1450" w:type="dxa"/>
            <w:vAlign w:val="bottom"/>
          </w:tcPr>
          <w:p w14:paraId="7A316677" w14:textId="02C49056" w:rsidR="00BD3C2D" w:rsidRPr="004B3B94" w:rsidRDefault="00BD3C2D" w:rsidP="00BD3C2D">
            <w:pPr>
              <w:rPr>
                <w:rFonts w:ascii="Times New Roman" w:hAnsi="Times New Roman" w:cs="Times New Roman"/>
                <w:sz w:val="22"/>
                <w:szCs w:val="22"/>
              </w:rPr>
            </w:pPr>
            <w:r w:rsidRPr="004B3B94">
              <w:rPr>
                <w:rFonts w:ascii="Times New Roman" w:hAnsi="Times New Roman" w:cs="Times New Roman"/>
                <w:color w:val="000000"/>
                <w:sz w:val="22"/>
                <w:szCs w:val="22"/>
              </w:rPr>
              <w:t>0.031</w:t>
            </w:r>
          </w:p>
        </w:tc>
        <w:tc>
          <w:tcPr>
            <w:tcW w:w="908" w:type="dxa"/>
          </w:tcPr>
          <w:p w14:paraId="0C22A9C8" w14:textId="77777777" w:rsidR="00BD3C2D" w:rsidRPr="004B3B94" w:rsidRDefault="00BD3C2D" w:rsidP="00BD3C2D">
            <w:pPr>
              <w:rPr>
                <w:rFonts w:ascii="Times New Roman" w:hAnsi="Times New Roman" w:cs="Times New Roman"/>
                <w:sz w:val="22"/>
                <w:szCs w:val="22"/>
              </w:rPr>
            </w:pPr>
            <w:r w:rsidRPr="004B3B94">
              <w:rPr>
                <w:rFonts w:ascii="Times New Roman" w:hAnsi="Times New Roman" w:cs="Times New Roman"/>
                <w:sz w:val="22"/>
                <w:szCs w:val="22"/>
              </w:rPr>
              <w:t>&lt;0.001</w:t>
            </w:r>
          </w:p>
        </w:tc>
      </w:tr>
    </w:tbl>
    <w:p w14:paraId="602EE465" w14:textId="77777777" w:rsidR="00CB094F" w:rsidRPr="004B3B94" w:rsidRDefault="00CB094F" w:rsidP="0010680C">
      <w:pPr>
        <w:rPr>
          <w:rFonts w:ascii="Times New Roman" w:hAnsi="Times New Roman" w:cs="Times New Roman"/>
          <w:sz w:val="22"/>
          <w:szCs w:val="22"/>
        </w:rPr>
      </w:pPr>
    </w:p>
    <w:p w14:paraId="1DCF9784" w14:textId="77777777" w:rsidR="00E6765E" w:rsidRPr="004B3B94" w:rsidRDefault="00E6765E" w:rsidP="0010680C">
      <w:pPr>
        <w:rPr>
          <w:rFonts w:ascii="Times New Roman" w:hAnsi="Times New Roman" w:cs="Times New Roman"/>
          <w:sz w:val="22"/>
          <w:szCs w:val="22"/>
        </w:rPr>
      </w:pPr>
    </w:p>
    <w:p w14:paraId="1E538CBA" w14:textId="77777777" w:rsidR="00E6765E" w:rsidRPr="004B3B94" w:rsidRDefault="00E6765E" w:rsidP="0010680C">
      <w:pPr>
        <w:rPr>
          <w:rFonts w:ascii="Times New Roman" w:hAnsi="Times New Roman" w:cs="Times New Roman"/>
          <w:sz w:val="22"/>
          <w:szCs w:val="22"/>
        </w:rPr>
      </w:pPr>
    </w:p>
    <w:p w14:paraId="464537A1" w14:textId="77777777" w:rsidR="00E6765E" w:rsidRPr="004B3B94" w:rsidRDefault="00E6765E" w:rsidP="0010680C">
      <w:pPr>
        <w:rPr>
          <w:rFonts w:ascii="Times New Roman" w:hAnsi="Times New Roman" w:cs="Times New Roman"/>
          <w:sz w:val="22"/>
          <w:szCs w:val="22"/>
        </w:rPr>
      </w:pPr>
    </w:p>
    <w:p w14:paraId="4763F87C" w14:textId="154DCA51" w:rsidR="00E6765E" w:rsidRPr="004B3B94" w:rsidRDefault="00E6765E" w:rsidP="00E6765E">
      <w:pPr>
        <w:rPr>
          <w:rFonts w:ascii="Times New Roman" w:hAnsi="Times New Roman" w:cs="Times New Roman"/>
          <w:b/>
          <w:bCs/>
          <w:sz w:val="22"/>
          <w:szCs w:val="22"/>
        </w:rPr>
      </w:pPr>
      <w:r w:rsidRPr="004B3B94">
        <w:rPr>
          <w:rFonts w:ascii="Times New Roman" w:hAnsi="Times New Roman" w:cs="Times New Roman"/>
          <w:b/>
          <w:bCs/>
          <w:sz w:val="22"/>
          <w:szCs w:val="22"/>
        </w:rPr>
        <w:t xml:space="preserve">Supplementary Table </w:t>
      </w:r>
      <w:r w:rsidR="00453B0C" w:rsidRPr="004B3B94">
        <w:rPr>
          <w:rFonts w:ascii="Times New Roman" w:hAnsi="Times New Roman" w:cs="Times New Roman"/>
          <w:b/>
          <w:bCs/>
          <w:sz w:val="22"/>
          <w:szCs w:val="22"/>
        </w:rPr>
        <w:t>30</w:t>
      </w:r>
      <w:r w:rsidRPr="004B3B94">
        <w:rPr>
          <w:rFonts w:ascii="Times New Roman" w:hAnsi="Times New Roman" w:cs="Times New Roman"/>
          <w:b/>
          <w:bCs/>
          <w:sz w:val="22"/>
          <w:szCs w:val="22"/>
        </w:rPr>
        <w:t>: Regions mediating the associations between COI 2.0 education scores and Picture Vocabulary scores at baseline</w:t>
      </w:r>
    </w:p>
    <w:p w14:paraId="1D8C7189" w14:textId="77777777" w:rsidR="00330B5D" w:rsidRPr="004B3B94" w:rsidRDefault="00330B5D" w:rsidP="00330B5D">
      <w:pPr>
        <w:rPr>
          <w:rFonts w:ascii="Times New Roman" w:hAnsi="Times New Roman" w:cs="Times New Roman"/>
          <w:sz w:val="22"/>
          <w:szCs w:val="22"/>
        </w:rPr>
      </w:pPr>
      <w:r w:rsidRPr="004B3B94">
        <w:rPr>
          <w:rFonts w:ascii="Times New Roman" w:hAnsi="Times New Roman" w:cs="Times New Roman"/>
          <w:sz w:val="22"/>
          <w:szCs w:val="22"/>
        </w:rPr>
        <w:t>The table summarises the mediation analyses ran across regions that showed both environment-brain and brain-behaviour associations. The ACME (Average Causal Mediation Effect) estimate is reported, which reflects the indirect effect of the predictor on the outcome that is transmitted through the mediator, as well as proportion mediated values, which indicate the estimated fraction of the total effect explained by the mediator. Associated ACME confidence intervals and FDR-corrected p values are also reported. P values are false discovery rate (FDR) corrected to account for multiple comparisons. Analyses controlled for age and sex and included random intercepts for testing site and family ID (to account for sibling pairs).</w:t>
      </w:r>
    </w:p>
    <w:tbl>
      <w:tblPr>
        <w:tblStyle w:val="TableGrid"/>
        <w:tblW w:w="0" w:type="auto"/>
        <w:tblLook w:val="04A0" w:firstRow="1" w:lastRow="0" w:firstColumn="1" w:lastColumn="0" w:noHBand="0" w:noVBand="1"/>
      </w:tblPr>
      <w:tblGrid>
        <w:gridCol w:w="3294"/>
        <w:gridCol w:w="1780"/>
        <w:gridCol w:w="1611"/>
        <w:gridCol w:w="1490"/>
        <w:gridCol w:w="841"/>
      </w:tblGrid>
      <w:tr w:rsidR="003E5E3A" w:rsidRPr="004B3B94" w14:paraId="30AE6E5C" w14:textId="77777777" w:rsidTr="003E5E3A">
        <w:tc>
          <w:tcPr>
            <w:tcW w:w="3539" w:type="dxa"/>
          </w:tcPr>
          <w:p w14:paraId="5974CC27" w14:textId="20E881CF" w:rsidR="003E5E3A" w:rsidRPr="004B3B94" w:rsidRDefault="003E5E3A" w:rsidP="003E5E3A">
            <w:pPr>
              <w:rPr>
                <w:rFonts w:ascii="Times New Roman" w:hAnsi="Times New Roman" w:cs="Times New Roman"/>
                <w:sz w:val="22"/>
                <w:szCs w:val="22"/>
              </w:rPr>
            </w:pPr>
            <w:r w:rsidRPr="004B3B94">
              <w:rPr>
                <w:rFonts w:ascii="Times New Roman" w:hAnsi="Times New Roman" w:cs="Times New Roman"/>
                <w:b/>
                <w:bCs/>
                <w:sz w:val="22"/>
                <w:szCs w:val="22"/>
              </w:rPr>
              <w:lastRenderedPageBreak/>
              <w:t>Region</w:t>
            </w:r>
          </w:p>
        </w:tc>
        <w:tc>
          <w:tcPr>
            <w:tcW w:w="1418" w:type="dxa"/>
            <w:tcBorders>
              <w:top w:val="single" w:sz="6" w:space="0" w:color="auto"/>
              <w:left w:val="single" w:sz="6" w:space="0" w:color="auto"/>
              <w:bottom w:val="single" w:sz="6" w:space="0" w:color="auto"/>
              <w:right w:val="single" w:sz="6" w:space="0" w:color="auto"/>
            </w:tcBorders>
          </w:tcPr>
          <w:p w14:paraId="43EAAF17" w14:textId="77777777" w:rsidR="003E5E3A" w:rsidRPr="004B3B94" w:rsidRDefault="003E5E3A" w:rsidP="003E5E3A">
            <w:pPr>
              <w:pStyle w:val="paragraph"/>
              <w:spacing w:before="0" w:beforeAutospacing="0" w:after="0" w:afterAutospacing="0"/>
              <w:textAlignment w:val="baseline"/>
              <w:rPr>
                <w:sz w:val="18"/>
                <w:szCs w:val="18"/>
              </w:rPr>
            </w:pPr>
            <w:r w:rsidRPr="004B3B94">
              <w:rPr>
                <w:rStyle w:val="normaltextrun"/>
                <w:rFonts w:eastAsiaTheme="majorEastAsia"/>
                <w:b/>
                <w:bCs/>
                <w:sz w:val="22"/>
                <w:szCs w:val="22"/>
              </w:rPr>
              <w:t>ACME estimate</w:t>
            </w:r>
            <w:r w:rsidRPr="004B3B94">
              <w:rPr>
                <w:rStyle w:val="eop"/>
                <w:rFonts w:eastAsiaTheme="majorEastAsia"/>
                <w:sz w:val="22"/>
                <w:szCs w:val="22"/>
              </w:rPr>
              <w:t> </w:t>
            </w:r>
          </w:p>
          <w:p w14:paraId="77007105" w14:textId="1D4BE4DB" w:rsidR="003E5E3A" w:rsidRPr="004B3B94" w:rsidRDefault="003E5E3A" w:rsidP="003E5E3A">
            <w:pPr>
              <w:rPr>
                <w:rFonts w:ascii="Times New Roman" w:hAnsi="Times New Roman" w:cs="Times New Roman"/>
                <w:b/>
                <w:bCs/>
                <w:sz w:val="22"/>
                <w:szCs w:val="22"/>
              </w:rPr>
            </w:pPr>
            <w:r w:rsidRPr="004B3B94">
              <w:rPr>
                <w:rStyle w:val="eop"/>
                <w:rFonts w:ascii="Times New Roman" w:hAnsi="Times New Roman" w:cs="Times New Roman"/>
              </w:rPr>
              <w:t> </w:t>
            </w:r>
          </w:p>
        </w:tc>
        <w:tc>
          <w:tcPr>
            <w:tcW w:w="1669" w:type="dxa"/>
            <w:tcBorders>
              <w:top w:val="single" w:sz="6" w:space="0" w:color="auto"/>
              <w:left w:val="single" w:sz="6" w:space="0" w:color="auto"/>
              <w:bottom w:val="single" w:sz="6" w:space="0" w:color="auto"/>
              <w:right w:val="single" w:sz="6" w:space="0" w:color="auto"/>
            </w:tcBorders>
          </w:tcPr>
          <w:p w14:paraId="0397591D" w14:textId="77777777" w:rsidR="003E5E3A" w:rsidRPr="004B3B94" w:rsidRDefault="003E5E3A" w:rsidP="003E5E3A">
            <w:pPr>
              <w:pStyle w:val="paragraph"/>
              <w:spacing w:before="0" w:beforeAutospacing="0" w:after="0" w:afterAutospacing="0"/>
              <w:textAlignment w:val="baseline"/>
              <w:rPr>
                <w:sz w:val="18"/>
                <w:szCs w:val="18"/>
              </w:rPr>
            </w:pPr>
            <w:r w:rsidRPr="004B3B94">
              <w:rPr>
                <w:rStyle w:val="normaltextrun"/>
                <w:rFonts w:eastAsiaTheme="majorEastAsia"/>
                <w:b/>
                <w:bCs/>
                <w:sz w:val="22"/>
                <w:szCs w:val="22"/>
              </w:rPr>
              <w:t>ACME CI</w:t>
            </w:r>
            <w:r w:rsidRPr="004B3B94">
              <w:rPr>
                <w:rStyle w:val="eop"/>
                <w:rFonts w:eastAsiaTheme="majorEastAsia"/>
                <w:sz w:val="22"/>
                <w:szCs w:val="22"/>
              </w:rPr>
              <w:t> </w:t>
            </w:r>
          </w:p>
          <w:p w14:paraId="37DA5F17" w14:textId="60425FCF" w:rsidR="003E5E3A" w:rsidRPr="004B3B94" w:rsidRDefault="003E5E3A" w:rsidP="003E5E3A">
            <w:pPr>
              <w:rPr>
                <w:rFonts w:ascii="Times New Roman" w:hAnsi="Times New Roman" w:cs="Times New Roman"/>
                <w:b/>
                <w:bCs/>
                <w:sz w:val="22"/>
                <w:szCs w:val="22"/>
              </w:rPr>
            </w:pPr>
            <w:r w:rsidRPr="004B3B94">
              <w:rPr>
                <w:rStyle w:val="eop"/>
                <w:rFonts w:ascii="Times New Roman" w:hAnsi="Times New Roman" w:cs="Times New Roman"/>
              </w:rPr>
              <w:t> </w:t>
            </w:r>
          </w:p>
        </w:tc>
        <w:tc>
          <w:tcPr>
            <w:tcW w:w="1528" w:type="dxa"/>
          </w:tcPr>
          <w:p w14:paraId="70C8EA67" w14:textId="4D510284" w:rsidR="003E5E3A" w:rsidRPr="004B3B94" w:rsidRDefault="003E5E3A" w:rsidP="003E5E3A">
            <w:pPr>
              <w:rPr>
                <w:rFonts w:ascii="Times New Roman" w:hAnsi="Times New Roman" w:cs="Times New Roman"/>
                <w:sz w:val="22"/>
                <w:szCs w:val="22"/>
              </w:rPr>
            </w:pPr>
            <w:r w:rsidRPr="004B3B94">
              <w:rPr>
                <w:rFonts w:ascii="Times New Roman" w:hAnsi="Times New Roman" w:cs="Times New Roman"/>
                <w:b/>
                <w:bCs/>
                <w:sz w:val="22"/>
                <w:szCs w:val="22"/>
              </w:rPr>
              <w:t xml:space="preserve">Proportion mediated </w:t>
            </w:r>
          </w:p>
        </w:tc>
        <w:tc>
          <w:tcPr>
            <w:tcW w:w="862" w:type="dxa"/>
          </w:tcPr>
          <w:p w14:paraId="23528B15" w14:textId="6983E336" w:rsidR="003E5E3A" w:rsidRPr="004B3B94" w:rsidRDefault="003E5E3A" w:rsidP="003E5E3A">
            <w:pPr>
              <w:rPr>
                <w:rFonts w:ascii="Times New Roman" w:hAnsi="Times New Roman" w:cs="Times New Roman"/>
                <w:sz w:val="22"/>
                <w:szCs w:val="22"/>
              </w:rPr>
            </w:pPr>
            <w:proofErr w:type="spellStart"/>
            <w:r w:rsidRPr="004B3B94">
              <w:rPr>
                <w:rFonts w:ascii="Times New Roman" w:hAnsi="Times New Roman" w:cs="Times New Roman"/>
                <w:b/>
                <w:bCs/>
                <w:i/>
                <w:iCs/>
                <w:sz w:val="22"/>
                <w:szCs w:val="22"/>
              </w:rPr>
              <w:t>p</w:t>
            </w:r>
            <w:r w:rsidRPr="004B3B94">
              <w:rPr>
                <w:rFonts w:ascii="Times New Roman" w:hAnsi="Times New Roman" w:cs="Times New Roman"/>
                <w:b/>
                <w:bCs/>
                <w:sz w:val="22"/>
                <w:szCs w:val="22"/>
                <w:vertAlign w:val="subscript"/>
              </w:rPr>
              <w:t>FDR</w:t>
            </w:r>
            <w:proofErr w:type="spellEnd"/>
          </w:p>
        </w:tc>
      </w:tr>
      <w:tr w:rsidR="003E5E3A" w:rsidRPr="004B3B94" w14:paraId="3377D916" w14:textId="77777777" w:rsidTr="003E5E3A">
        <w:tc>
          <w:tcPr>
            <w:tcW w:w="3539" w:type="dxa"/>
            <w:vAlign w:val="bottom"/>
          </w:tcPr>
          <w:p w14:paraId="2ECC8F12" w14:textId="77777777" w:rsidR="003E5E3A" w:rsidRPr="004B3B94" w:rsidRDefault="003E5E3A" w:rsidP="003E5E3A">
            <w:pPr>
              <w:rPr>
                <w:rFonts w:ascii="Times New Roman" w:hAnsi="Times New Roman" w:cs="Times New Roman"/>
                <w:sz w:val="22"/>
                <w:szCs w:val="22"/>
              </w:rPr>
            </w:pPr>
            <w:r w:rsidRPr="004B3B94">
              <w:rPr>
                <w:rFonts w:ascii="Times New Roman" w:hAnsi="Times New Roman" w:cs="Times New Roman"/>
                <w:color w:val="000000"/>
                <w:sz w:val="22"/>
                <w:szCs w:val="22"/>
              </w:rPr>
              <w:t>Left Banks of the Superior Temporal Sulcus</w:t>
            </w:r>
          </w:p>
        </w:tc>
        <w:tc>
          <w:tcPr>
            <w:tcW w:w="1418" w:type="dxa"/>
            <w:tcBorders>
              <w:top w:val="single" w:sz="6" w:space="0" w:color="auto"/>
              <w:left w:val="single" w:sz="6" w:space="0" w:color="auto"/>
              <w:bottom w:val="single" w:sz="6" w:space="0" w:color="auto"/>
              <w:right w:val="single" w:sz="6" w:space="0" w:color="auto"/>
            </w:tcBorders>
            <w:vAlign w:val="bottom"/>
          </w:tcPr>
          <w:p w14:paraId="75950E8C" w14:textId="6D6283D4" w:rsidR="003E5E3A" w:rsidRPr="004B3B94" w:rsidRDefault="003E5E3A" w:rsidP="003E5E3A">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0.037</w:t>
            </w:r>
            <w:r w:rsidRPr="004B3B94">
              <w:rPr>
                <w:rStyle w:val="eop"/>
                <w:rFonts w:ascii="Times New Roman" w:hAnsi="Times New Roman" w:cs="Times New Roman"/>
                <w:color w:val="000000"/>
                <w:sz w:val="22"/>
                <w:szCs w:val="22"/>
              </w:rPr>
              <w:t> </w:t>
            </w:r>
          </w:p>
        </w:tc>
        <w:tc>
          <w:tcPr>
            <w:tcW w:w="1669" w:type="dxa"/>
            <w:tcBorders>
              <w:top w:val="single" w:sz="6" w:space="0" w:color="auto"/>
              <w:left w:val="single" w:sz="6" w:space="0" w:color="auto"/>
              <w:bottom w:val="single" w:sz="6" w:space="0" w:color="auto"/>
              <w:right w:val="single" w:sz="6" w:space="0" w:color="auto"/>
            </w:tcBorders>
            <w:vAlign w:val="bottom"/>
          </w:tcPr>
          <w:p w14:paraId="1F0CF0AB" w14:textId="776850FA" w:rsidR="003E5E3A" w:rsidRPr="004B3B94" w:rsidRDefault="003E5E3A" w:rsidP="003E5E3A">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0.023 - 0.054</w:t>
            </w:r>
            <w:r w:rsidRPr="004B3B94">
              <w:rPr>
                <w:rStyle w:val="eop"/>
                <w:rFonts w:ascii="Times New Roman" w:hAnsi="Times New Roman" w:cs="Times New Roman"/>
                <w:color w:val="000000"/>
                <w:sz w:val="22"/>
                <w:szCs w:val="22"/>
              </w:rPr>
              <w:t> </w:t>
            </w:r>
          </w:p>
        </w:tc>
        <w:tc>
          <w:tcPr>
            <w:tcW w:w="1528" w:type="dxa"/>
            <w:vAlign w:val="bottom"/>
          </w:tcPr>
          <w:p w14:paraId="78998299" w14:textId="4296677D" w:rsidR="003E5E3A" w:rsidRPr="004B3B94" w:rsidRDefault="003E5E3A" w:rsidP="003E5E3A">
            <w:pPr>
              <w:rPr>
                <w:rFonts w:ascii="Times New Roman" w:hAnsi="Times New Roman" w:cs="Times New Roman"/>
                <w:sz w:val="22"/>
                <w:szCs w:val="22"/>
              </w:rPr>
            </w:pPr>
            <w:r w:rsidRPr="004B3B94">
              <w:rPr>
                <w:rFonts w:ascii="Times New Roman" w:hAnsi="Times New Roman" w:cs="Times New Roman"/>
                <w:color w:val="000000"/>
                <w:sz w:val="22"/>
                <w:szCs w:val="22"/>
              </w:rPr>
              <w:t>0.022</w:t>
            </w:r>
          </w:p>
        </w:tc>
        <w:tc>
          <w:tcPr>
            <w:tcW w:w="862" w:type="dxa"/>
            <w:vAlign w:val="bottom"/>
          </w:tcPr>
          <w:p w14:paraId="4D96F668" w14:textId="77777777" w:rsidR="003E5E3A" w:rsidRPr="004B3B94" w:rsidRDefault="003E5E3A" w:rsidP="003E5E3A">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3E5E3A" w:rsidRPr="004B3B94" w14:paraId="647611E3" w14:textId="77777777" w:rsidTr="003E5E3A">
        <w:tc>
          <w:tcPr>
            <w:tcW w:w="3539" w:type="dxa"/>
            <w:vAlign w:val="bottom"/>
          </w:tcPr>
          <w:p w14:paraId="17CFEAA6" w14:textId="77777777" w:rsidR="003E5E3A" w:rsidRPr="004B3B94" w:rsidRDefault="003E5E3A" w:rsidP="003E5E3A">
            <w:pPr>
              <w:rPr>
                <w:rFonts w:ascii="Times New Roman" w:hAnsi="Times New Roman" w:cs="Times New Roman"/>
                <w:sz w:val="22"/>
                <w:szCs w:val="22"/>
              </w:rPr>
            </w:pPr>
            <w:r w:rsidRPr="004B3B94">
              <w:rPr>
                <w:rFonts w:ascii="Times New Roman" w:hAnsi="Times New Roman" w:cs="Times New Roman"/>
                <w:color w:val="000000"/>
                <w:sz w:val="22"/>
                <w:szCs w:val="22"/>
              </w:rPr>
              <w:t>Left Caudal Anterior Cingulate Cortex</w:t>
            </w:r>
          </w:p>
        </w:tc>
        <w:tc>
          <w:tcPr>
            <w:tcW w:w="1418" w:type="dxa"/>
            <w:tcBorders>
              <w:top w:val="single" w:sz="6" w:space="0" w:color="auto"/>
              <w:left w:val="single" w:sz="6" w:space="0" w:color="auto"/>
              <w:bottom w:val="single" w:sz="6" w:space="0" w:color="auto"/>
              <w:right w:val="single" w:sz="6" w:space="0" w:color="auto"/>
            </w:tcBorders>
            <w:vAlign w:val="bottom"/>
          </w:tcPr>
          <w:p w14:paraId="236943C6" w14:textId="77F7757C" w:rsidR="003E5E3A" w:rsidRPr="004B3B94" w:rsidRDefault="003E5E3A" w:rsidP="003E5E3A">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0.029</w:t>
            </w:r>
            <w:r w:rsidRPr="004B3B94">
              <w:rPr>
                <w:rStyle w:val="eop"/>
                <w:rFonts w:ascii="Times New Roman" w:hAnsi="Times New Roman" w:cs="Times New Roman"/>
                <w:color w:val="000000"/>
                <w:sz w:val="22"/>
                <w:szCs w:val="22"/>
              </w:rPr>
              <w:t> </w:t>
            </w:r>
          </w:p>
        </w:tc>
        <w:tc>
          <w:tcPr>
            <w:tcW w:w="1669" w:type="dxa"/>
            <w:tcBorders>
              <w:top w:val="single" w:sz="6" w:space="0" w:color="auto"/>
              <w:left w:val="single" w:sz="6" w:space="0" w:color="auto"/>
              <w:bottom w:val="single" w:sz="6" w:space="0" w:color="auto"/>
              <w:right w:val="single" w:sz="6" w:space="0" w:color="auto"/>
            </w:tcBorders>
            <w:vAlign w:val="bottom"/>
          </w:tcPr>
          <w:p w14:paraId="7A5C4632" w14:textId="6B632130" w:rsidR="003E5E3A" w:rsidRPr="004B3B94" w:rsidRDefault="003E5E3A" w:rsidP="003E5E3A">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0.017 - 0.044</w:t>
            </w:r>
            <w:r w:rsidRPr="004B3B94">
              <w:rPr>
                <w:rStyle w:val="eop"/>
                <w:rFonts w:ascii="Times New Roman" w:hAnsi="Times New Roman" w:cs="Times New Roman"/>
                <w:color w:val="000000"/>
                <w:sz w:val="22"/>
                <w:szCs w:val="22"/>
              </w:rPr>
              <w:t> </w:t>
            </w:r>
          </w:p>
        </w:tc>
        <w:tc>
          <w:tcPr>
            <w:tcW w:w="1528" w:type="dxa"/>
            <w:vAlign w:val="bottom"/>
          </w:tcPr>
          <w:p w14:paraId="1E69AAFD" w14:textId="205F12AD" w:rsidR="003E5E3A" w:rsidRPr="004B3B94" w:rsidRDefault="003E5E3A" w:rsidP="003E5E3A">
            <w:pPr>
              <w:rPr>
                <w:rFonts w:ascii="Times New Roman" w:hAnsi="Times New Roman" w:cs="Times New Roman"/>
                <w:sz w:val="22"/>
                <w:szCs w:val="22"/>
              </w:rPr>
            </w:pPr>
            <w:r w:rsidRPr="004B3B94">
              <w:rPr>
                <w:rFonts w:ascii="Times New Roman" w:hAnsi="Times New Roman" w:cs="Times New Roman"/>
                <w:color w:val="000000"/>
                <w:sz w:val="22"/>
                <w:szCs w:val="22"/>
              </w:rPr>
              <w:t>0.017</w:t>
            </w:r>
          </w:p>
        </w:tc>
        <w:tc>
          <w:tcPr>
            <w:tcW w:w="862" w:type="dxa"/>
            <w:vAlign w:val="bottom"/>
          </w:tcPr>
          <w:p w14:paraId="3A5EDDF7" w14:textId="77777777" w:rsidR="003E5E3A" w:rsidRPr="004B3B94" w:rsidRDefault="003E5E3A" w:rsidP="003E5E3A">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3E5E3A" w:rsidRPr="004B3B94" w14:paraId="5E0CBFFD" w14:textId="77777777" w:rsidTr="003E5E3A">
        <w:tc>
          <w:tcPr>
            <w:tcW w:w="3539" w:type="dxa"/>
            <w:vAlign w:val="bottom"/>
          </w:tcPr>
          <w:p w14:paraId="20992468" w14:textId="77777777" w:rsidR="003E5E3A" w:rsidRPr="004B3B94" w:rsidRDefault="003E5E3A" w:rsidP="003E5E3A">
            <w:pPr>
              <w:rPr>
                <w:rFonts w:ascii="Times New Roman" w:hAnsi="Times New Roman" w:cs="Times New Roman"/>
                <w:sz w:val="22"/>
                <w:szCs w:val="22"/>
              </w:rPr>
            </w:pPr>
            <w:r w:rsidRPr="004B3B94">
              <w:rPr>
                <w:rFonts w:ascii="Times New Roman" w:hAnsi="Times New Roman" w:cs="Times New Roman"/>
                <w:color w:val="000000"/>
                <w:sz w:val="22"/>
                <w:szCs w:val="22"/>
              </w:rPr>
              <w:t>Left Caudal Middle Frontal Gyrus</w:t>
            </w:r>
          </w:p>
        </w:tc>
        <w:tc>
          <w:tcPr>
            <w:tcW w:w="1418" w:type="dxa"/>
            <w:tcBorders>
              <w:top w:val="single" w:sz="6" w:space="0" w:color="auto"/>
              <w:left w:val="single" w:sz="6" w:space="0" w:color="auto"/>
              <w:bottom w:val="single" w:sz="6" w:space="0" w:color="auto"/>
              <w:right w:val="single" w:sz="6" w:space="0" w:color="auto"/>
            </w:tcBorders>
            <w:vAlign w:val="bottom"/>
          </w:tcPr>
          <w:p w14:paraId="7F819092" w14:textId="54FD141D" w:rsidR="003E5E3A" w:rsidRPr="004B3B94" w:rsidRDefault="003E5E3A" w:rsidP="003E5E3A">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0.061</w:t>
            </w:r>
            <w:r w:rsidRPr="004B3B94">
              <w:rPr>
                <w:rStyle w:val="eop"/>
                <w:rFonts w:ascii="Times New Roman" w:hAnsi="Times New Roman" w:cs="Times New Roman"/>
                <w:color w:val="000000"/>
                <w:sz w:val="22"/>
                <w:szCs w:val="22"/>
              </w:rPr>
              <w:t> </w:t>
            </w:r>
          </w:p>
        </w:tc>
        <w:tc>
          <w:tcPr>
            <w:tcW w:w="1669" w:type="dxa"/>
            <w:tcBorders>
              <w:top w:val="single" w:sz="6" w:space="0" w:color="auto"/>
              <w:left w:val="single" w:sz="6" w:space="0" w:color="auto"/>
              <w:bottom w:val="single" w:sz="6" w:space="0" w:color="auto"/>
              <w:right w:val="single" w:sz="6" w:space="0" w:color="auto"/>
            </w:tcBorders>
            <w:vAlign w:val="bottom"/>
          </w:tcPr>
          <w:p w14:paraId="54C00A82" w14:textId="0BF9891C" w:rsidR="003E5E3A" w:rsidRPr="004B3B94" w:rsidRDefault="003E5E3A" w:rsidP="003E5E3A">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0.044 - 0.081</w:t>
            </w:r>
            <w:r w:rsidRPr="004B3B94">
              <w:rPr>
                <w:rStyle w:val="eop"/>
                <w:rFonts w:ascii="Times New Roman" w:hAnsi="Times New Roman" w:cs="Times New Roman"/>
                <w:color w:val="000000"/>
                <w:sz w:val="22"/>
                <w:szCs w:val="22"/>
              </w:rPr>
              <w:t> </w:t>
            </w:r>
          </w:p>
        </w:tc>
        <w:tc>
          <w:tcPr>
            <w:tcW w:w="1528" w:type="dxa"/>
            <w:vAlign w:val="bottom"/>
          </w:tcPr>
          <w:p w14:paraId="2E1675AF" w14:textId="4C5E3264" w:rsidR="003E5E3A" w:rsidRPr="004B3B94" w:rsidRDefault="003E5E3A" w:rsidP="003E5E3A">
            <w:pPr>
              <w:rPr>
                <w:rFonts w:ascii="Times New Roman" w:hAnsi="Times New Roman" w:cs="Times New Roman"/>
                <w:sz w:val="22"/>
                <w:szCs w:val="22"/>
              </w:rPr>
            </w:pPr>
            <w:r w:rsidRPr="004B3B94">
              <w:rPr>
                <w:rFonts w:ascii="Times New Roman" w:hAnsi="Times New Roman" w:cs="Times New Roman"/>
                <w:color w:val="000000"/>
                <w:sz w:val="22"/>
                <w:szCs w:val="22"/>
              </w:rPr>
              <w:t>0.036</w:t>
            </w:r>
          </w:p>
        </w:tc>
        <w:tc>
          <w:tcPr>
            <w:tcW w:w="862" w:type="dxa"/>
            <w:vAlign w:val="bottom"/>
          </w:tcPr>
          <w:p w14:paraId="5426580D" w14:textId="77777777" w:rsidR="003E5E3A" w:rsidRPr="004B3B94" w:rsidRDefault="003E5E3A" w:rsidP="003E5E3A">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3E5E3A" w:rsidRPr="004B3B94" w14:paraId="3909BD06" w14:textId="77777777" w:rsidTr="003E5E3A">
        <w:tc>
          <w:tcPr>
            <w:tcW w:w="3539" w:type="dxa"/>
            <w:vAlign w:val="bottom"/>
          </w:tcPr>
          <w:p w14:paraId="2A2E41E0" w14:textId="77777777" w:rsidR="003E5E3A" w:rsidRPr="004B3B94" w:rsidRDefault="003E5E3A" w:rsidP="003E5E3A">
            <w:pPr>
              <w:rPr>
                <w:rFonts w:ascii="Times New Roman" w:hAnsi="Times New Roman" w:cs="Times New Roman"/>
                <w:sz w:val="22"/>
                <w:szCs w:val="22"/>
              </w:rPr>
            </w:pPr>
            <w:r w:rsidRPr="004B3B94">
              <w:rPr>
                <w:rFonts w:ascii="Times New Roman" w:hAnsi="Times New Roman" w:cs="Times New Roman"/>
                <w:color w:val="000000"/>
                <w:sz w:val="22"/>
                <w:szCs w:val="22"/>
              </w:rPr>
              <w:t>Left Cuneus</w:t>
            </w:r>
          </w:p>
        </w:tc>
        <w:tc>
          <w:tcPr>
            <w:tcW w:w="1418" w:type="dxa"/>
            <w:tcBorders>
              <w:top w:val="single" w:sz="6" w:space="0" w:color="auto"/>
              <w:left w:val="single" w:sz="6" w:space="0" w:color="auto"/>
              <w:bottom w:val="single" w:sz="6" w:space="0" w:color="auto"/>
              <w:right w:val="single" w:sz="6" w:space="0" w:color="auto"/>
            </w:tcBorders>
            <w:vAlign w:val="bottom"/>
          </w:tcPr>
          <w:p w14:paraId="03AE4FB0" w14:textId="7F0DB236" w:rsidR="003E5E3A" w:rsidRPr="004B3B94" w:rsidRDefault="003E5E3A" w:rsidP="003E5E3A">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0.035</w:t>
            </w:r>
            <w:r w:rsidRPr="004B3B94">
              <w:rPr>
                <w:rStyle w:val="eop"/>
                <w:rFonts w:ascii="Times New Roman" w:hAnsi="Times New Roman" w:cs="Times New Roman"/>
                <w:color w:val="000000"/>
                <w:sz w:val="22"/>
                <w:szCs w:val="22"/>
              </w:rPr>
              <w:t> </w:t>
            </w:r>
          </w:p>
        </w:tc>
        <w:tc>
          <w:tcPr>
            <w:tcW w:w="1669" w:type="dxa"/>
            <w:tcBorders>
              <w:top w:val="single" w:sz="6" w:space="0" w:color="auto"/>
              <w:left w:val="single" w:sz="6" w:space="0" w:color="auto"/>
              <w:bottom w:val="single" w:sz="6" w:space="0" w:color="auto"/>
              <w:right w:val="single" w:sz="6" w:space="0" w:color="auto"/>
            </w:tcBorders>
            <w:vAlign w:val="bottom"/>
          </w:tcPr>
          <w:p w14:paraId="46B9D7BA" w14:textId="4B7AC6EA" w:rsidR="003E5E3A" w:rsidRPr="004B3B94" w:rsidRDefault="003E5E3A" w:rsidP="003E5E3A">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0.020 - 0.051</w:t>
            </w:r>
            <w:r w:rsidRPr="004B3B94">
              <w:rPr>
                <w:rStyle w:val="eop"/>
                <w:rFonts w:ascii="Times New Roman" w:hAnsi="Times New Roman" w:cs="Times New Roman"/>
                <w:color w:val="000000"/>
                <w:sz w:val="22"/>
                <w:szCs w:val="22"/>
              </w:rPr>
              <w:t> </w:t>
            </w:r>
          </w:p>
        </w:tc>
        <w:tc>
          <w:tcPr>
            <w:tcW w:w="1528" w:type="dxa"/>
            <w:vAlign w:val="bottom"/>
          </w:tcPr>
          <w:p w14:paraId="4BA1F69B" w14:textId="6CA3106B" w:rsidR="003E5E3A" w:rsidRPr="004B3B94" w:rsidRDefault="003E5E3A" w:rsidP="003E5E3A">
            <w:pPr>
              <w:rPr>
                <w:rFonts w:ascii="Times New Roman" w:hAnsi="Times New Roman" w:cs="Times New Roman"/>
                <w:sz w:val="22"/>
                <w:szCs w:val="22"/>
              </w:rPr>
            </w:pPr>
            <w:r w:rsidRPr="004B3B94">
              <w:rPr>
                <w:rFonts w:ascii="Times New Roman" w:hAnsi="Times New Roman" w:cs="Times New Roman"/>
                <w:color w:val="000000"/>
                <w:sz w:val="22"/>
                <w:szCs w:val="22"/>
              </w:rPr>
              <w:t>0.021</w:t>
            </w:r>
          </w:p>
        </w:tc>
        <w:tc>
          <w:tcPr>
            <w:tcW w:w="862" w:type="dxa"/>
            <w:vAlign w:val="bottom"/>
          </w:tcPr>
          <w:p w14:paraId="518366C0" w14:textId="77777777" w:rsidR="003E5E3A" w:rsidRPr="004B3B94" w:rsidRDefault="003E5E3A" w:rsidP="003E5E3A">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3E5E3A" w:rsidRPr="004B3B94" w14:paraId="5CBE2444" w14:textId="77777777" w:rsidTr="003E5E3A">
        <w:tc>
          <w:tcPr>
            <w:tcW w:w="3539" w:type="dxa"/>
            <w:vAlign w:val="bottom"/>
          </w:tcPr>
          <w:p w14:paraId="45A570E3" w14:textId="77777777" w:rsidR="003E5E3A" w:rsidRPr="004B3B94" w:rsidRDefault="003E5E3A" w:rsidP="003E5E3A">
            <w:pPr>
              <w:rPr>
                <w:rFonts w:ascii="Times New Roman" w:hAnsi="Times New Roman" w:cs="Times New Roman"/>
                <w:sz w:val="22"/>
                <w:szCs w:val="22"/>
              </w:rPr>
            </w:pPr>
            <w:r w:rsidRPr="004B3B94">
              <w:rPr>
                <w:rFonts w:ascii="Times New Roman" w:hAnsi="Times New Roman" w:cs="Times New Roman"/>
                <w:color w:val="000000"/>
                <w:sz w:val="22"/>
                <w:szCs w:val="22"/>
              </w:rPr>
              <w:t>Left Entorhinal Cortex</w:t>
            </w:r>
          </w:p>
        </w:tc>
        <w:tc>
          <w:tcPr>
            <w:tcW w:w="1418" w:type="dxa"/>
            <w:tcBorders>
              <w:top w:val="single" w:sz="6" w:space="0" w:color="auto"/>
              <w:left w:val="single" w:sz="6" w:space="0" w:color="auto"/>
              <w:bottom w:val="single" w:sz="6" w:space="0" w:color="auto"/>
              <w:right w:val="single" w:sz="6" w:space="0" w:color="auto"/>
            </w:tcBorders>
            <w:vAlign w:val="bottom"/>
          </w:tcPr>
          <w:p w14:paraId="273F2869" w14:textId="402DDE3E" w:rsidR="003E5E3A" w:rsidRPr="004B3B94" w:rsidRDefault="003E5E3A" w:rsidP="003E5E3A">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0.062</w:t>
            </w:r>
            <w:r w:rsidRPr="004B3B94">
              <w:rPr>
                <w:rStyle w:val="eop"/>
                <w:rFonts w:ascii="Times New Roman" w:hAnsi="Times New Roman" w:cs="Times New Roman"/>
                <w:color w:val="000000"/>
                <w:sz w:val="22"/>
                <w:szCs w:val="22"/>
              </w:rPr>
              <w:t> </w:t>
            </w:r>
          </w:p>
        </w:tc>
        <w:tc>
          <w:tcPr>
            <w:tcW w:w="1669" w:type="dxa"/>
            <w:tcBorders>
              <w:top w:val="single" w:sz="6" w:space="0" w:color="auto"/>
              <w:left w:val="single" w:sz="6" w:space="0" w:color="auto"/>
              <w:bottom w:val="single" w:sz="6" w:space="0" w:color="auto"/>
              <w:right w:val="single" w:sz="6" w:space="0" w:color="auto"/>
            </w:tcBorders>
            <w:vAlign w:val="bottom"/>
          </w:tcPr>
          <w:p w14:paraId="244257C6" w14:textId="3AB3C531" w:rsidR="003E5E3A" w:rsidRPr="004B3B94" w:rsidRDefault="003E5E3A" w:rsidP="003E5E3A">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0.045 - 0.083</w:t>
            </w:r>
            <w:r w:rsidRPr="004B3B94">
              <w:rPr>
                <w:rStyle w:val="eop"/>
                <w:rFonts w:ascii="Times New Roman" w:hAnsi="Times New Roman" w:cs="Times New Roman"/>
                <w:color w:val="000000"/>
                <w:sz w:val="22"/>
                <w:szCs w:val="22"/>
              </w:rPr>
              <w:t> </w:t>
            </w:r>
          </w:p>
        </w:tc>
        <w:tc>
          <w:tcPr>
            <w:tcW w:w="1528" w:type="dxa"/>
            <w:vAlign w:val="bottom"/>
          </w:tcPr>
          <w:p w14:paraId="76E888E8" w14:textId="6AF71736" w:rsidR="003E5E3A" w:rsidRPr="004B3B94" w:rsidRDefault="003E5E3A" w:rsidP="003E5E3A">
            <w:pPr>
              <w:rPr>
                <w:rFonts w:ascii="Times New Roman" w:hAnsi="Times New Roman" w:cs="Times New Roman"/>
                <w:sz w:val="22"/>
                <w:szCs w:val="22"/>
              </w:rPr>
            </w:pPr>
            <w:r w:rsidRPr="004B3B94">
              <w:rPr>
                <w:rFonts w:ascii="Times New Roman" w:hAnsi="Times New Roman" w:cs="Times New Roman"/>
                <w:color w:val="000000"/>
                <w:sz w:val="22"/>
                <w:szCs w:val="22"/>
              </w:rPr>
              <w:t>0.037</w:t>
            </w:r>
          </w:p>
        </w:tc>
        <w:tc>
          <w:tcPr>
            <w:tcW w:w="862" w:type="dxa"/>
            <w:vAlign w:val="bottom"/>
          </w:tcPr>
          <w:p w14:paraId="11E01624" w14:textId="77777777" w:rsidR="003E5E3A" w:rsidRPr="004B3B94" w:rsidRDefault="003E5E3A" w:rsidP="003E5E3A">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3E5E3A" w:rsidRPr="004B3B94" w14:paraId="7587D236" w14:textId="77777777" w:rsidTr="003E5E3A">
        <w:tc>
          <w:tcPr>
            <w:tcW w:w="3539" w:type="dxa"/>
            <w:vAlign w:val="bottom"/>
          </w:tcPr>
          <w:p w14:paraId="05821F98" w14:textId="77777777" w:rsidR="003E5E3A" w:rsidRPr="004B3B94" w:rsidRDefault="003E5E3A" w:rsidP="003E5E3A">
            <w:pPr>
              <w:rPr>
                <w:rFonts w:ascii="Times New Roman" w:hAnsi="Times New Roman" w:cs="Times New Roman"/>
                <w:sz w:val="22"/>
                <w:szCs w:val="22"/>
              </w:rPr>
            </w:pPr>
            <w:r w:rsidRPr="004B3B94">
              <w:rPr>
                <w:rFonts w:ascii="Times New Roman" w:hAnsi="Times New Roman" w:cs="Times New Roman"/>
                <w:color w:val="000000"/>
                <w:sz w:val="22"/>
                <w:szCs w:val="22"/>
              </w:rPr>
              <w:t>Left Frontal Pole</w:t>
            </w:r>
          </w:p>
        </w:tc>
        <w:tc>
          <w:tcPr>
            <w:tcW w:w="1418" w:type="dxa"/>
            <w:tcBorders>
              <w:top w:val="single" w:sz="6" w:space="0" w:color="auto"/>
              <w:left w:val="single" w:sz="6" w:space="0" w:color="auto"/>
              <w:bottom w:val="single" w:sz="6" w:space="0" w:color="auto"/>
              <w:right w:val="single" w:sz="6" w:space="0" w:color="auto"/>
            </w:tcBorders>
            <w:vAlign w:val="bottom"/>
          </w:tcPr>
          <w:p w14:paraId="54E54EAF" w14:textId="1DA0CC62" w:rsidR="003E5E3A" w:rsidRPr="004B3B94" w:rsidRDefault="003E5E3A" w:rsidP="003E5E3A">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0.031</w:t>
            </w:r>
            <w:r w:rsidRPr="004B3B94">
              <w:rPr>
                <w:rStyle w:val="eop"/>
                <w:rFonts w:ascii="Times New Roman" w:hAnsi="Times New Roman" w:cs="Times New Roman"/>
                <w:color w:val="000000"/>
                <w:sz w:val="22"/>
                <w:szCs w:val="22"/>
              </w:rPr>
              <w:t> </w:t>
            </w:r>
          </w:p>
        </w:tc>
        <w:tc>
          <w:tcPr>
            <w:tcW w:w="1669" w:type="dxa"/>
            <w:tcBorders>
              <w:top w:val="single" w:sz="6" w:space="0" w:color="auto"/>
              <w:left w:val="single" w:sz="6" w:space="0" w:color="auto"/>
              <w:bottom w:val="single" w:sz="6" w:space="0" w:color="auto"/>
              <w:right w:val="single" w:sz="6" w:space="0" w:color="auto"/>
            </w:tcBorders>
            <w:vAlign w:val="bottom"/>
          </w:tcPr>
          <w:p w14:paraId="17CF7658" w14:textId="3CCD8E70" w:rsidR="003E5E3A" w:rsidRPr="004B3B94" w:rsidRDefault="003E5E3A" w:rsidP="003E5E3A">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0.017 - 0.045</w:t>
            </w:r>
            <w:r w:rsidRPr="004B3B94">
              <w:rPr>
                <w:rStyle w:val="eop"/>
                <w:rFonts w:ascii="Times New Roman" w:hAnsi="Times New Roman" w:cs="Times New Roman"/>
                <w:color w:val="000000"/>
                <w:sz w:val="22"/>
                <w:szCs w:val="22"/>
              </w:rPr>
              <w:t> </w:t>
            </w:r>
          </w:p>
        </w:tc>
        <w:tc>
          <w:tcPr>
            <w:tcW w:w="1528" w:type="dxa"/>
            <w:vAlign w:val="bottom"/>
          </w:tcPr>
          <w:p w14:paraId="6C02CA5B" w14:textId="26334449" w:rsidR="003E5E3A" w:rsidRPr="004B3B94" w:rsidRDefault="003E5E3A" w:rsidP="003E5E3A">
            <w:pPr>
              <w:rPr>
                <w:rFonts w:ascii="Times New Roman" w:hAnsi="Times New Roman" w:cs="Times New Roman"/>
                <w:sz w:val="22"/>
                <w:szCs w:val="22"/>
              </w:rPr>
            </w:pPr>
            <w:r w:rsidRPr="004B3B94">
              <w:rPr>
                <w:rFonts w:ascii="Times New Roman" w:hAnsi="Times New Roman" w:cs="Times New Roman"/>
                <w:color w:val="000000"/>
                <w:sz w:val="22"/>
                <w:szCs w:val="22"/>
              </w:rPr>
              <w:t>0.018</w:t>
            </w:r>
          </w:p>
        </w:tc>
        <w:tc>
          <w:tcPr>
            <w:tcW w:w="862" w:type="dxa"/>
            <w:vAlign w:val="bottom"/>
          </w:tcPr>
          <w:p w14:paraId="7851CF3A" w14:textId="77777777" w:rsidR="003E5E3A" w:rsidRPr="004B3B94" w:rsidRDefault="003E5E3A" w:rsidP="003E5E3A">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3E5E3A" w:rsidRPr="004B3B94" w14:paraId="3BF11E57" w14:textId="77777777" w:rsidTr="003E5E3A">
        <w:tc>
          <w:tcPr>
            <w:tcW w:w="3539" w:type="dxa"/>
            <w:vAlign w:val="bottom"/>
          </w:tcPr>
          <w:p w14:paraId="7698626A" w14:textId="77777777" w:rsidR="003E5E3A" w:rsidRPr="004B3B94" w:rsidRDefault="003E5E3A" w:rsidP="003E5E3A">
            <w:pPr>
              <w:rPr>
                <w:rFonts w:ascii="Times New Roman" w:hAnsi="Times New Roman" w:cs="Times New Roman"/>
                <w:sz w:val="22"/>
                <w:szCs w:val="22"/>
              </w:rPr>
            </w:pPr>
            <w:r w:rsidRPr="004B3B94">
              <w:rPr>
                <w:rFonts w:ascii="Times New Roman" w:hAnsi="Times New Roman" w:cs="Times New Roman"/>
                <w:color w:val="000000"/>
                <w:sz w:val="22"/>
                <w:szCs w:val="22"/>
              </w:rPr>
              <w:t>Left Fusiform Gyrus</w:t>
            </w:r>
          </w:p>
        </w:tc>
        <w:tc>
          <w:tcPr>
            <w:tcW w:w="1418" w:type="dxa"/>
            <w:tcBorders>
              <w:top w:val="single" w:sz="6" w:space="0" w:color="auto"/>
              <w:left w:val="single" w:sz="6" w:space="0" w:color="auto"/>
              <w:bottom w:val="single" w:sz="6" w:space="0" w:color="auto"/>
              <w:right w:val="single" w:sz="6" w:space="0" w:color="auto"/>
            </w:tcBorders>
            <w:vAlign w:val="bottom"/>
          </w:tcPr>
          <w:p w14:paraId="67C765C4" w14:textId="34DE396D" w:rsidR="003E5E3A" w:rsidRPr="004B3B94" w:rsidRDefault="003E5E3A" w:rsidP="003E5E3A">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0.118</w:t>
            </w:r>
            <w:r w:rsidRPr="004B3B94">
              <w:rPr>
                <w:rStyle w:val="eop"/>
                <w:rFonts w:ascii="Times New Roman" w:hAnsi="Times New Roman" w:cs="Times New Roman"/>
                <w:color w:val="000000"/>
                <w:sz w:val="22"/>
                <w:szCs w:val="22"/>
              </w:rPr>
              <w:t> </w:t>
            </w:r>
          </w:p>
        </w:tc>
        <w:tc>
          <w:tcPr>
            <w:tcW w:w="1669" w:type="dxa"/>
            <w:tcBorders>
              <w:top w:val="single" w:sz="6" w:space="0" w:color="auto"/>
              <w:left w:val="single" w:sz="6" w:space="0" w:color="auto"/>
              <w:bottom w:val="single" w:sz="6" w:space="0" w:color="auto"/>
              <w:right w:val="single" w:sz="6" w:space="0" w:color="auto"/>
            </w:tcBorders>
            <w:vAlign w:val="bottom"/>
          </w:tcPr>
          <w:p w14:paraId="60D77753" w14:textId="4C4DE32A" w:rsidR="003E5E3A" w:rsidRPr="004B3B94" w:rsidRDefault="003E5E3A" w:rsidP="003E5E3A">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0.094 - 0.145</w:t>
            </w:r>
            <w:r w:rsidRPr="004B3B94">
              <w:rPr>
                <w:rStyle w:val="eop"/>
                <w:rFonts w:ascii="Times New Roman" w:hAnsi="Times New Roman" w:cs="Times New Roman"/>
                <w:color w:val="000000"/>
                <w:sz w:val="22"/>
                <w:szCs w:val="22"/>
              </w:rPr>
              <w:t> </w:t>
            </w:r>
          </w:p>
        </w:tc>
        <w:tc>
          <w:tcPr>
            <w:tcW w:w="1528" w:type="dxa"/>
            <w:vAlign w:val="bottom"/>
          </w:tcPr>
          <w:p w14:paraId="4F048600" w14:textId="7CE10DB3" w:rsidR="003E5E3A" w:rsidRPr="004B3B94" w:rsidRDefault="003E5E3A" w:rsidP="003E5E3A">
            <w:pPr>
              <w:rPr>
                <w:rFonts w:ascii="Times New Roman" w:hAnsi="Times New Roman" w:cs="Times New Roman"/>
                <w:sz w:val="22"/>
                <w:szCs w:val="22"/>
              </w:rPr>
            </w:pPr>
            <w:r w:rsidRPr="004B3B94">
              <w:rPr>
                <w:rFonts w:ascii="Times New Roman" w:hAnsi="Times New Roman" w:cs="Times New Roman"/>
                <w:color w:val="000000"/>
                <w:sz w:val="22"/>
                <w:szCs w:val="22"/>
              </w:rPr>
              <w:t>0.071</w:t>
            </w:r>
          </w:p>
        </w:tc>
        <w:tc>
          <w:tcPr>
            <w:tcW w:w="862" w:type="dxa"/>
            <w:vAlign w:val="bottom"/>
          </w:tcPr>
          <w:p w14:paraId="34550016" w14:textId="77777777" w:rsidR="003E5E3A" w:rsidRPr="004B3B94" w:rsidRDefault="003E5E3A" w:rsidP="003E5E3A">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3E5E3A" w:rsidRPr="004B3B94" w14:paraId="7738448D" w14:textId="77777777" w:rsidTr="003E5E3A">
        <w:tc>
          <w:tcPr>
            <w:tcW w:w="3539" w:type="dxa"/>
            <w:vAlign w:val="bottom"/>
          </w:tcPr>
          <w:p w14:paraId="2C25BAFC" w14:textId="77777777" w:rsidR="003E5E3A" w:rsidRPr="004B3B94" w:rsidRDefault="003E5E3A" w:rsidP="003E5E3A">
            <w:pPr>
              <w:rPr>
                <w:rFonts w:ascii="Times New Roman" w:hAnsi="Times New Roman" w:cs="Times New Roman"/>
                <w:sz w:val="22"/>
                <w:szCs w:val="22"/>
              </w:rPr>
            </w:pPr>
            <w:r w:rsidRPr="004B3B94">
              <w:rPr>
                <w:rFonts w:ascii="Times New Roman" w:hAnsi="Times New Roman" w:cs="Times New Roman"/>
                <w:color w:val="000000"/>
                <w:sz w:val="22"/>
                <w:szCs w:val="22"/>
              </w:rPr>
              <w:t>Left Inferior Parietal Lobule</w:t>
            </w:r>
          </w:p>
        </w:tc>
        <w:tc>
          <w:tcPr>
            <w:tcW w:w="1418" w:type="dxa"/>
            <w:tcBorders>
              <w:top w:val="single" w:sz="6" w:space="0" w:color="auto"/>
              <w:left w:val="single" w:sz="6" w:space="0" w:color="auto"/>
              <w:bottom w:val="single" w:sz="6" w:space="0" w:color="auto"/>
              <w:right w:val="single" w:sz="6" w:space="0" w:color="auto"/>
            </w:tcBorders>
            <w:vAlign w:val="bottom"/>
          </w:tcPr>
          <w:p w14:paraId="4A62E29C" w14:textId="6310908E" w:rsidR="003E5E3A" w:rsidRPr="004B3B94" w:rsidRDefault="003E5E3A" w:rsidP="003E5E3A">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0.039</w:t>
            </w:r>
            <w:r w:rsidRPr="004B3B94">
              <w:rPr>
                <w:rStyle w:val="eop"/>
                <w:rFonts w:ascii="Times New Roman" w:hAnsi="Times New Roman" w:cs="Times New Roman"/>
                <w:color w:val="000000"/>
                <w:sz w:val="22"/>
                <w:szCs w:val="22"/>
              </w:rPr>
              <w:t> </w:t>
            </w:r>
          </w:p>
        </w:tc>
        <w:tc>
          <w:tcPr>
            <w:tcW w:w="1669" w:type="dxa"/>
            <w:tcBorders>
              <w:top w:val="single" w:sz="6" w:space="0" w:color="auto"/>
              <w:left w:val="single" w:sz="6" w:space="0" w:color="auto"/>
              <w:bottom w:val="single" w:sz="6" w:space="0" w:color="auto"/>
              <w:right w:val="single" w:sz="6" w:space="0" w:color="auto"/>
            </w:tcBorders>
            <w:vAlign w:val="bottom"/>
          </w:tcPr>
          <w:p w14:paraId="5D4ECFEA" w14:textId="0D8690AC" w:rsidR="003E5E3A" w:rsidRPr="004B3B94" w:rsidRDefault="003E5E3A" w:rsidP="003E5E3A">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0.024 - 0.055</w:t>
            </w:r>
            <w:r w:rsidRPr="004B3B94">
              <w:rPr>
                <w:rStyle w:val="eop"/>
                <w:rFonts w:ascii="Times New Roman" w:hAnsi="Times New Roman" w:cs="Times New Roman"/>
                <w:color w:val="000000"/>
                <w:sz w:val="22"/>
                <w:szCs w:val="22"/>
              </w:rPr>
              <w:t> </w:t>
            </w:r>
          </w:p>
        </w:tc>
        <w:tc>
          <w:tcPr>
            <w:tcW w:w="1528" w:type="dxa"/>
            <w:vAlign w:val="bottom"/>
          </w:tcPr>
          <w:p w14:paraId="3E83250C" w14:textId="6066A82E" w:rsidR="003E5E3A" w:rsidRPr="004B3B94" w:rsidRDefault="003E5E3A" w:rsidP="003E5E3A">
            <w:pPr>
              <w:rPr>
                <w:rFonts w:ascii="Times New Roman" w:hAnsi="Times New Roman" w:cs="Times New Roman"/>
                <w:sz w:val="22"/>
                <w:szCs w:val="22"/>
              </w:rPr>
            </w:pPr>
            <w:r w:rsidRPr="004B3B94">
              <w:rPr>
                <w:rFonts w:ascii="Times New Roman" w:hAnsi="Times New Roman" w:cs="Times New Roman"/>
                <w:color w:val="000000"/>
                <w:sz w:val="22"/>
                <w:szCs w:val="22"/>
              </w:rPr>
              <w:t>0.023</w:t>
            </w:r>
          </w:p>
        </w:tc>
        <w:tc>
          <w:tcPr>
            <w:tcW w:w="862" w:type="dxa"/>
            <w:vAlign w:val="bottom"/>
          </w:tcPr>
          <w:p w14:paraId="1CB8C3B2" w14:textId="77777777" w:rsidR="003E5E3A" w:rsidRPr="004B3B94" w:rsidRDefault="003E5E3A" w:rsidP="003E5E3A">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3E5E3A" w:rsidRPr="004B3B94" w14:paraId="462A89CA" w14:textId="77777777" w:rsidTr="003E5E3A">
        <w:tc>
          <w:tcPr>
            <w:tcW w:w="3539" w:type="dxa"/>
            <w:vAlign w:val="bottom"/>
          </w:tcPr>
          <w:p w14:paraId="44AABA9A" w14:textId="77777777" w:rsidR="003E5E3A" w:rsidRPr="004B3B94" w:rsidRDefault="003E5E3A" w:rsidP="003E5E3A">
            <w:pPr>
              <w:rPr>
                <w:rFonts w:ascii="Times New Roman" w:hAnsi="Times New Roman" w:cs="Times New Roman"/>
                <w:sz w:val="22"/>
                <w:szCs w:val="22"/>
              </w:rPr>
            </w:pPr>
            <w:r w:rsidRPr="004B3B94">
              <w:rPr>
                <w:rFonts w:ascii="Times New Roman" w:hAnsi="Times New Roman" w:cs="Times New Roman"/>
                <w:color w:val="000000"/>
                <w:sz w:val="22"/>
                <w:szCs w:val="22"/>
              </w:rPr>
              <w:t>Left Inferior Temporal Gyrus</w:t>
            </w:r>
          </w:p>
        </w:tc>
        <w:tc>
          <w:tcPr>
            <w:tcW w:w="1418" w:type="dxa"/>
            <w:tcBorders>
              <w:top w:val="single" w:sz="6" w:space="0" w:color="auto"/>
              <w:left w:val="single" w:sz="6" w:space="0" w:color="auto"/>
              <w:bottom w:val="single" w:sz="6" w:space="0" w:color="auto"/>
              <w:right w:val="single" w:sz="6" w:space="0" w:color="auto"/>
            </w:tcBorders>
            <w:vAlign w:val="bottom"/>
          </w:tcPr>
          <w:p w14:paraId="25D1B064" w14:textId="7E68DE56" w:rsidR="003E5E3A" w:rsidRPr="004B3B94" w:rsidRDefault="003E5E3A" w:rsidP="003E5E3A">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0.116</w:t>
            </w:r>
            <w:r w:rsidRPr="004B3B94">
              <w:rPr>
                <w:rStyle w:val="eop"/>
                <w:rFonts w:ascii="Times New Roman" w:hAnsi="Times New Roman" w:cs="Times New Roman"/>
                <w:color w:val="000000"/>
                <w:sz w:val="22"/>
                <w:szCs w:val="22"/>
              </w:rPr>
              <w:t> </w:t>
            </w:r>
          </w:p>
        </w:tc>
        <w:tc>
          <w:tcPr>
            <w:tcW w:w="1669" w:type="dxa"/>
            <w:tcBorders>
              <w:top w:val="single" w:sz="6" w:space="0" w:color="auto"/>
              <w:left w:val="single" w:sz="6" w:space="0" w:color="auto"/>
              <w:bottom w:val="single" w:sz="6" w:space="0" w:color="auto"/>
              <w:right w:val="single" w:sz="6" w:space="0" w:color="auto"/>
            </w:tcBorders>
            <w:vAlign w:val="bottom"/>
          </w:tcPr>
          <w:p w14:paraId="0C304C04" w14:textId="182690DD" w:rsidR="003E5E3A" w:rsidRPr="004B3B94" w:rsidRDefault="003E5E3A" w:rsidP="003E5E3A">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0.092 - 0.144</w:t>
            </w:r>
            <w:r w:rsidRPr="004B3B94">
              <w:rPr>
                <w:rStyle w:val="eop"/>
                <w:rFonts w:ascii="Times New Roman" w:hAnsi="Times New Roman" w:cs="Times New Roman"/>
                <w:color w:val="000000"/>
                <w:sz w:val="22"/>
                <w:szCs w:val="22"/>
              </w:rPr>
              <w:t> </w:t>
            </w:r>
          </w:p>
        </w:tc>
        <w:tc>
          <w:tcPr>
            <w:tcW w:w="1528" w:type="dxa"/>
            <w:vAlign w:val="bottom"/>
          </w:tcPr>
          <w:p w14:paraId="64C576A4" w14:textId="124F6DB4" w:rsidR="003E5E3A" w:rsidRPr="004B3B94" w:rsidRDefault="003E5E3A" w:rsidP="003E5E3A">
            <w:pPr>
              <w:rPr>
                <w:rFonts w:ascii="Times New Roman" w:hAnsi="Times New Roman" w:cs="Times New Roman"/>
                <w:sz w:val="22"/>
                <w:szCs w:val="22"/>
              </w:rPr>
            </w:pPr>
            <w:r w:rsidRPr="004B3B94">
              <w:rPr>
                <w:rFonts w:ascii="Times New Roman" w:hAnsi="Times New Roman" w:cs="Times New Roman"/>
                <w:color w:val="000000"/>
                <w:sz w:val="22"/>
                <w:szCs w:val="22"/>
              </w:rPr>
              <w:t>0.069</w:t>
            </w:r>
          </w:p>
        </w:tc>
        <w:tc>
          <w:tcPr>
            <w:tcW w:w="862" w:type="dxa"/>
            <w:vAlign w:val="bottom"/>
          </w:tcPr>
          <w:p w14:paraId="7AA5D007" w14:textId="77777777" w:rsidR="003E5E3A" w:rsidRPr="004B3B94" w:rsidRDefault="003E5E3A" w:rsidP="003E5E3A">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3E5E3A" w:rsidRPr="004B3B94" w14:paraId="26EEE53D" w14:textId="77777777" w:rsidTr="003E5E3A">
        <w:tc>
          <w:tcPr>
            <w:tcW w:w="3539" w:type="dxa"/>
            <w:vAlign w:val="bottom"/>
          </w:tcPr>
          <w:p w14:paraId="68F4DDED" w14:textId="77777777" w:rsidR="003E5E3A" w:rsidRPr="004B3B94" w:rsidRDefault="003E5E3A" w:rsidP="003E5E3A">
            <w:pPr>
              <w:rPr>
                <w:rFonts w:ascii="Times New Roman" w:hAnsi="Times New Roman" w:cs="Times New Roman"/>
                <w:sz w:val="22"/>
                <w:szCs w:val="22"/>
              </w:rPr>
            </w:pPr>
            <w:r w:rsidRPr="004B3B94">
              <w:rPr>
                <w:rFonts w:ascii="Times New Roman" w:hAnsi="Times New Roman" w:cs="Times New Roman"/>
                <w:color w:val="000000"/>
                <w:sz w:val="22"/>
                <w:szCs w:val="22"/>
              </w:rPr>
              <w:t>Left Insular Cortex</w:t>
            </w:r>
          </w:p>
        </w:tc>
        <w:tc>
          <w:tcPr>
            <w:tcW w:w="1418" w:type="dxa"/>
            <w:tcBorders>
              <w:top w:val="single" w:sz="6" w:space="0" w:color="auto"/>
              <w:left w:val="single" w:sz="6" w:space="0" w:color="auto"/>
              <w:bottom w:val="single" w:sz="6" w:space="0" w:color="auto"/>
              <w:right w:val="single" w:sz="6" w:space="0" w:color="auto"/>
            </w:tcBorders>
            <w:vAlign w:val="bottom"/>
          </w:tcPr>
          <w:p w14:paraId="60BA62FE" w14:textId="1A903F6F" w:rsidR="003E5E3A" w:rsidRPr="004B3B94" w:rsidRDefault="003E5E3A" w:rsidP="003E5E3A">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0.075</w:t>
            </w:r>
            <w:r w:rsidRPr="004B3B94">
              <w:rPr>
                <w:rStyle w:val="eop"/>
                <w:rFonts w:ascii="Times New Roman" w:hAnsi="Times New Roman" w:cs="Times New Roman"/>
                <w:color w:val="000000"/>
                <w:sz w:val="22"/>
                <w:szCs w:val="22"/>
              </w:rPr>
              <w:t> </w:t>
            </w:r>
          </w:p>
        </w:tc>
        <w:tc>
          <w:tcPr>
            <w:tcW w:w="1669" w:type="dxa"/>
            <w:tcBorders>
              <w:top w:val="single" w:sz="6" w:space="0" w:color="auto"/>
              <w:left w:val="single" w:sz="6" w:space="0" w:color="auto"/>
              <w:bottom w:val="single" w:sz="6" w:space="0" w:color="auto"/>
              <w:right w:val="single" w:sz="6" w:space="0" w:color="auto"/>
            </w:tcBorders>
            <w:vAlign w:val="bottom"/>
          </w:tcPr>
          <w:p w14:paraId="1A1EA733" w14:textId="2ADE544D" w:rsidR="003E5E3A" w:rsidRPr="004B3B94" w:rsidRDefault="003E5E3A" w:rsidP="003E5E3A">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0.056 - 0.094</w:t>
            </w:r>
            <w:r w:rsidRPr="004B3B94">
              <w:rPr>
                <w:rStyle w:val="eop"/>
                <w:rFonts w:ascii="Times New Roman" w:hAnsi="Times New Roman" w:cs="Times New Roman"/>
                <w:color w:val="000000"/>
                <w:sz w:val="22"/>
                <w:szCs w:val="22"/>
              </w:rPr>
              <w:t> </w:t>
            </w:r>
          </w:p>
        </w:tc>
        <w:tc>
          <w:tcPr>
            <w:tcW w:w="1528" w:type="dxa"/>
            <w:vAlign w:val="bottom"/>
          </w:tcPr>
          <w:p w14:paraId="14F2BB3F" w14:textId="561FB990" w:rsidR="003E5E3A" w:rsidRPr="004B3B94" w:rsidRDefault="003E5E3A" w:rsidP="003E5E3A">
            <w:pPr>
              <w:rPr>
                <w:rFonts w:ascii="Times New Roman" w:hAnsi="Times New Roman" w:cs="Times New Roman"/>
                <w:sz w:val="22"/>
                <w:szCs w:val="22"/>
              </w:rPr>
            </w:pPr>
            <w:r w:rsidRPr="004B3B94">
              <w:rPr>
                <w:rFonts w:ascii="Times New Roman" w:hAnsi="Times New Roman" w:cs="Times New Roman"/>
                <w:color w:val="000000"/>
                <w:sz w:val="22"/>
                <w:szCs w:val="22"/>
              </w:rPr>
              <w:t>0.045</w:t>
            </w:r>
          </w:p>
        </w:tc>
        <w:tc>
          <w:tcPr>
            <w:tcW w:w="862" w:type="dxa"/>
            <w:vAlign w:val="bottom"/>
          </w:tcPr>
          <w:p w14:paraId="6732E7AE" w14:textId="77777777" w:rsidR="003E5E3A" w:rsidRPr="004B3B94" w:rsidRDefault="003E5E3A" w:rsidP="003E5E3A">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3E5E3A" w:rsidRPr="004B3B94" w14:paraId="3B478493" w14:textId="77777777" w:rsidTr="003E5E3A">
        <w:tc>
          <w:tcPr>
            <w:tcW w:w="3539" w:type="dxa"/>
            <w:vAlign w:val="bottom"/>
          </w:tcPr>
          <w:p w14:paraId="35DD25A2" w14:textId="77777777" w:rsidR="003E5E3A" w:rsidRPr="004B3B94" w:rsidRDefault="003E5E3A" w:rsidP="003E5E3A">
            <w:pPr>
              <w:rPr>
                <w:rFonts w:ascii="Times New Roman" w:hAnsi="Times New Roman" w:cs="Times New Roman"/>
                <w:sz w:val="22"/>
                <w:szCs w:val="22"/>
              </w:rPr>
            </w:pPr>
            <w:r w:rsidRPr="004B3B94">
              <w:rPr>
                <w:rFonts w:ascii="Times New Roman" w:hAnsi="Times New Roman" w:cs="Times New Roman"/>
                <w:color w:val="000000"/>
                <w:sz w:val="22"/>
                <w:szCs w:val="22"/>
              </w:rPr>
              <w:t>Left Isthmus of the Cingulate Cortex</w:t>
            </w:r>
          </w:p>
        </w:tc>
        <w:tc>
          <w:tcPr>
            <w:tcW w:w="1418" w:type="dxa"/>
            <w:tcBorders>
              <w:top w:val="single" w:sz="6" w:space="0" w:color="auto"/>
              <w:left w:val="single" w:sz="6" w:space="0" w:color="auto"/>
              <w:bottom w:val="single" w:sz="6" w:space="0" w:color="auto"/>
              <w:right w:val="single" w:sz="6" w:space="0" w:color="auto"/>
            </w:tcBorders>
            <w:vAlign w:val="bottom"/>
          </w:tcPr>
          <w:p w14:paraId="6BDBA3ED" w14:textId="2E54D2AF" w:rsidR="003E5E3A" w:rsidRPr="004B3B94" w:rsidRDefault="003E5E3A" w:rsidP="003E5E3A">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0.058</w:t>
            </w:r>
            <w:r w:rsidRPr="004B3B94">
              <w:rPr>
                <w:rStyle w:val="eop"/>
                <w:rFonts w:ascii="Times New Roman" w:hAnsi="Times New Roman" w:cs="Times New Roman"/>
                <w:color w:val="000000"/>
                <w:sz w:val="22"/>
                <w:szCs w:val="22"/>
              </w:rPr>
              <w:t> </w:t>
            </w:r>
          </w:p>
        </w:tc>
        <w:tc>
          <w:tcPr>
            <w:tcW w:w="1669" w:type="dxa"/>
            <w:tcBorders>
              <w:top w:val="single" w:sz="6" w:space="0" w:color="auto"/>
              <w:left w:val="single" w:sz="6" w:space="0" w:color="auto"/>
              <w:bottom w:val="single" w:sz="6" w:space="0" w:color="auto"/>
              <w:right w:val="single" w:sz="6" w:space="0" w:color="auto"/>
            </w:tcBorders>
            <w:vAlign w:val="bottom"/>
          </w:tcPr>
          <w:p w14:paraId="4D49A077" w14:textId="07234CB5" w:rsidR="003E5E3A" w:rsidRPr="004B3B94" w:rsidRDefault="003E5E3A" w:rsidP="003E5E3A">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0.041 - 0.078</w:t>
            </w:r>
            <w:r w:rsidRPr="004B3B94">
              <w:rPr>
                <w:rStyle w:val="eop"/>
                <w:rFonts w:ascii="Times New Roman" w:hAnsi="Times New Roman" w:cs="Times New Roman"/>
                <w:color w:val="000000"/>
                <w:sz w:val="22"/>
                <w:szCs w:val="22"/>
              </w:rPr>
              <w:t> </w:t>
            </w:r>
          </w:p>
        </w:tc>
        <w:tc>
          <w:tcPr>
            <w:tcW w:w="1528" w:type="dxa"/>
            <w:vAlign w:val="bottom"/>
          </w:tcPr>
          <w:p w14:paraId="7FF994D6" w14:textId="477ACE50" w:rsidR="003E5E3A" w:rsidRPr="004B3B94" w:rsidRDefault="003E5E3A" w:rsidP="003E5E3A">
            <w:pPr>
              <w:rPr>
                <w:rFonts w:ascii="Times New Roman" w:hAnsi="Times New Roman" w:cs="Times New Roman"/>
                <w:sz w:val="22"/>
                <w:szCs w:val="22"/>
              </w:rPr>
            </w:pPr>
            <w:r w:rsidRPr="004B3B94">
              <w:rPr>
                <w:rFonts w:ascii="Times New Roman" w:hAnsi="Times New Roman" w:cs="Times New Roman"/>
                <w:color w:val="000000"/>
                <w:sz w:val="22"/>
                <w:szCs w:val="22"/>
              </w:rPr>
              <w:t>0.035</w:t>
            </w:r>
          </w:p>
        </w:tc>
        <w:tc>
          <w:tcPr>
            <w:tcW w:w="862" w:type="dxa"/>
            <w:vAlign w:val="bottom"/>
          </w:tcPr>
          <w:p w14:paraId="50F3FD41" w14:textId="77777777" w:rsidR="003E5E3A" w:rsidRPr="004B3B94" w:rsidRDefault="003E5E3A" w:rsidP="003E5E3A">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3E5E3A" w:rsidRPr="004B3B94" w14:paraId="11B65020" w14:textId="77777777" w:rsidTr="003E5E3A">
        <w:tc>
          <w:tcPr>
            <w:tcW w:w="3539" w:type="dxa"/>
            <w:vAlign w:val="bottom"/>
          </w:tcPr>
          <w:p w14:paraId="41B5CCB3" w14:textId="77777777" w:rsidR="003E5E3A" w:rsidRPr="004B3B94" w:rsidRDefault="003E5E3A" w:rsidP="003E5E3A">
            <w:pPr>
              <w:rPr>
                <w:rFonts w:ascii="Times New Roman" w:hAnsi="Times New Roman" w:cs="Times New Roman"/>
                <w:sz w:val="22"/>
                <w:szCs w:val="22"/>
              </w:rPr>
            </w:pPr>
            <w:r w:rsidRPr="004B3B94">
              <w:rPr>
                <w:rFonts w:ascii="Times New Roman" w:hAnsi="Times New Roman" w:cs="Times New Roman"/>
                <w:color w:val="000000"/>
                <w:sz w:val="22"/>
                <w:szCs w:val="22"/>
              </w:rPr>
              <w:t>Left Lateral Occipital Cortex</w:t>
            </w:r>
          </w:p>
        </w:tc>
        <w:tc>
          <w:tcPr>
            <w:tcW w:w="1418" w:type="dxa"/>
            <w:tcBorders>
              <w:top w:val="single" w:sz="6" w:space="0" w:color="auto"/>
              <w:left w:val="single" w:sz="6" w:space="0" w:color="auto"/>
              <w:bottom w:val="single" w:sz="6" w:space="0" w:color="auto"/>
              <w:right w:val="single" w:sz="6" w:space="0" w:color="auto"/>
            </w:tcBorders>
            <w:vAlign w:val="bottom"/>
          </w:tcPr>
          <w:p w14:paraId="18978E38" w14:textId="70427A04" w:rsidR="003E5E3A" w:rsidRPr="004B3B94" w:rsidRDefault="003E5E3A" w:rsidP="003E5E3A">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0.087</w:t>
            </w:r>
            <w:r w:rsidRPr="004B3B94">
              <w:rPr>
                <w:rStyle w:val="eop"/>
                <w:rFonts w:ascii="Times New Roman" w:hAnsi="Times New Roman" w:cs="Times New Roman"/>
                <w:color w:val="000000"/>
                <w:sz w:val="22"/>
                <w:szCs w:val="22"/>
              </w:rPr>
              <w:t> </w:t>
            </w:r>
          </w:p>
        </w:tc>
        <w:tc>
          <w:tcPr>
            <w:tcW w:w="1669" w:type="dxa"/>
            <w:tcBorders>
              <w:top w:val="single" w:sz="6" w:space="0" w:color="auto"/>
              <w:left w:val="single" w:sz="6" w:space="0" w:color="auto"/>
              <w:bottom w:val="single" w:sz="6" w:space="0" w:color="auto"/>
              <w:right w:val="single" w:sz="6" w:space="0" w:color="auto"/>
            </w:tcBorders>
            <w:vAlign w:val="bottom"/>
          </w:tcPr>
          <w:p w14:paraId="4A1FC12F" w14:textId="414FE97C" w:rsidR="003E5E3A" w:rsidRPr="004B3B94" w:rsidRDefault="003E5E3A" w:rsidP="003E5E3A">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0.068 - 0.108</w:t>
            </w:r>
            <w:r w:rsidRPr="004B3B94">
              <w:rPr>
                <w:rStyle w:val="eop"/>
                <w:rFonts w:ascii="Times New Roman" w:hAnsi="Times New Roman" w:cs="Times New Roman"/>
                <w:color w:val="000000"/>
                <w:sz w:val="22"/>
                <w:szCs w:val="22"/>
              </w:rPr>
              <w:t> </w:t>
            </w:r>
          </w:p>
        </w:tc>
        <w:tc>
          <w:tcPr>
            <w:tcW w:w="1528" w:type="dxa"/>
            <w:vAlign w:val="bottom"/>
          </w:tcPr>
          <w:p w14:paraId="767ACBEF" w14:textId="1A9B1275" w:rsidR="003E5E3A" w:rsidRPr="004B3B94" w:rsidRDefault="003E5E3A" w:rsidP="003E5E3A">
            <w:pPr>
              <w:rPr>
                <w:rFonts w:ascii="Times New Roman" w:hAnsi="Times New Roman" w:cs="Times New Roman"/>
                <w:sz w:val="22"/>
                <w:szCs w:val="22"/>
              </w:rPr>
            </w:pPr>
            <w:r w:rsidRPr="004B3B94">
              <w:rPr>
                <w:rFonts w:ascii="Times New Roman" w:hAnsi="Times New Roman" w:cs="Times New Roman"/>
                <w:color w:val="000000"/>
                <w:sz w:val="22"/>
                <w:szCs w:val="22"/>
              </w:rPr>
              <w:t>0.052</w:t>
            </w:r>
          </w:p>
        </w:tc>
        <w:tc>
          <w:tcPr>
            <w:tcW w:w="862" w:type="dxa"/>
            <w:vAlign w:val="bottom"/>
          </w:tcPr>
          <w:p w14:paraId="5F711EC5" w14:textId="77777777" w:rsidR="003E5E3A" w:rsidRPr="004B3B94" w:rsidRDefault="003E5E3A" w:rsidP="003E5E3A">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3E5E3A" w:rsidRPr="004B3B94" w14:paraId="23E1F5E9" w14:textId="77777777" w:rsidTr="003E5E3A">
        <w:tc>
          <w:tcPr>
            <w:tcW w:w="3539" w:type="dxa"/>
            <w:vAlign w:val="bottom"/>
          </w:tcPr>
          <w:p w14:paraId="1A2C85F6" w14:textId="77777777" w:rsidR="003E5E3A" w:rsidRPr="004B3B94" w:rsidRDefault="003E5E3A" w:rsidP="003E5E3A">
            <w:pPr>
              <w:rPr>
                <w:rFonts w:ascii="Times New Roman" w:hAnsi="Times New Roman" w:cs="Times New Roman"/>
                <w:sz w:val="22"/>
                <w:szCs w:val="22"/>
              </w:rPr>
            </w:pPr>
            <w:r w:rsidRPr="004B3B94">
              <w:rPr>
                <w:rFonts w:ascii="Times New Roman" w:hAnsi="Times New Roman" w:cs="Times New Roman"/>
                <w:color w:val="000000"/>
                <w:sz w:val="22"/>
                <w:szCs w:val="22"/>
              </w:rPr>
              <w:t>Left Lateral Orbitofrontal Cortex</w:t>
            </w:r>
          </w:p>
        </w:tc>
        <w:tc>
          <w:tcPr>
            <w:tcW w:w="1418" w:type="dxa"/>
            <w:tcBorders>
              <w:top w:val="single" w:sz="6" w:space="0" w:color="auto"/>
              <w:left w:val="single" w:sz="6" w:space="0" w:color="auto"/>
              <w:bottom w:val="single" w:sz="6" w:space="0" w:color="auto"/>
              <w:right w:val="single" w:sz="6" w:space="0" w:color="auto"/>
            </w:tcBorders>
            <w:vAlign w:val="bottom"/>
          </w:tcPr>
          <w:p w14:paraId="0A4FEF1A" w14:textId="31BD019B" w:rsidR="003E5E3A" w:rsidRPr="004B3B94" w:rsidRDefault="003E5E3A" w:rsidP="003E5E3A">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0.120</w:t>
            </w:r>
            <w:r w:rsidRPr="004B3B94">
              <w:rPr>
                <w:rStyle w:val="eop"/>
                <w:rFonts w:ascii="Times New Roman" w:hAnsi="Times New Roman" w:cs="Times New Roman"/>
                <w:color w:val="000000"/>
                <w:sz w:val="22"/>
                <w:szCs w:val="22"/>
              </w:rPr>
              <w:t> </w:t>
            </w:r>
          </w:p>
        </w:tc>
        <w:tc>
          <w:tcPr>
            <w:tcW w:w="1669" w:type="dxa"/>
            <w:tcBorders>
              <w:top w:val="single" w:sz="6" w:space="0" w:color="auto"/>
              <w:left w:val="single" w:sz="6" w:space="0" w:color="auto"/>
              <w:bottom w:val="single" w:sz="6" w:space="0" w:color="auto"/>
              <w:right w:val="single" w:sz="6" w:space="0" w:color="auto"/>
            </w:tcBorders>
            <w:vAlign w:val="bottom"/>
          </w:tcPr>
          <w:p w14:paraId="09971601" w14:textId="3AF35CB1" w:rsidR="003E5E3A" w:rsidRPr="004B3B94" w:rsidRDefault="003E5E3A" w:rsidP="003E5E3A">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0.094 - 0.147</w:t>
            </w:r>
            <w:r w:rsidRPr="004B3B94">
              <w:rPr>
                <w:rStyle w:val="eop"/>
                <w:rFonts w:ascii="Times New Roman" w:hAnsi="Times New Roman" w:cs="Times New Roman"/>
                <w:color w:val="000000"/>
                <w:sz w:val="22"/>
                <w:szCs w:val="22"/>
              </w:rPr>
              <w:t> </w:t>
            </w:r>
          </w:p>
        </w:tc>
        <w:tc>
          <w:tcPr>
            <w:tcW w:w="1528" w:type="dxa"/>
            <w:vAlign w:val="bottom"/>
          </w:tcPr>
          <w:p w14:paraId="391BF9E5" w14:textId="3A452487" w:rsidR="003E5E3A" w:rsidRPr="004B3B94" w:rsidRDefault="003E5E3A" w:rsidP="003E5E3A">
            <w:pPr>
              <w:rPr>
                <w:rFonts w:ascii="Times New Roman" w:hAnsi="Times New Roman" w:cs="Times New Roman"/>
                <w:sz w:val="22"/>
                <w:szCs w:val="22"/>
              </w:rPr>
            </w:pPr>
            <w:r w:rsidRPr="004B3B94">
              <w:rPr>
                <w:rFonts w:ascii="Times New Roman" w:hAnsi="Times New Roman" w:cs="Times New Roman"/>
                <w:color w:val="000000"/>
                <w:sz w:val="22"/>
                <w:szCs w:val="22"/>
              </w:rPr>
              <w:t>0.071</w:t>
            </w:r>
          </w:p>
        </w:tc>
        <w:tc>
          <w:tcPr>
            <w:tcW w:w="862" w:type="dxa"/>
            <w:vAlign w:val="bottom"/>
          </w:tcPr>
          <w:p w14:paraId="40E81E5F" w14:textId="77777777" w:rsidR="003E5E3A" w:rsidRPr="004B3B94" w:rsidRDefault="003E5E3A" w:rsidP="003E5E3A">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3E5E3A" w:rsidRPr="004B3B94" w14:paraId="0DD6E9D5" w14:textId="77777777" w:rsidTr="003E5E3A">
        <w:tc>
          <w:tcPr>
            <w:tcW w:w="3539" w:type="dxa"/>
            <w:vAlign w:val="bottom"/>
          </w:tcPr>
          <w:p w14:paraId="2EA3B0F4" w14:textId="77777777" w:rsidR="003E5E3A" w:rsidRPr="004B3B94" w:rsidRDefault="003E5E3A" w:rsidP="003E5E3A">
            <w:pPr>
              <w:rPr>
                <w:rFonts w:ascii="Times New Roman" w:hAnsi="Times New Roman" w:cs="Times New Roman"/>
                <w:sz w:val="22"/>
                <w:szCs w:val="22"/>
              </w:rPr>
            </w:pPr>
            <w:r w:rsidRPr="004B3B94">
              <w:rPr>
                <w:rFonts w:ascii="Times New Roman" w:hAnsi="Times New Roman" w:cs="Times New Roman"/>
                <w:color w:val="000000"/>
                <w:sz w:val="22"/>
                <w:szCs w:val="22"/>
              </w:rPr>
              <w:t>Left Lingual Gyrus</w:t>
            </w:r>
          </w:p>
        </w:tc>
        <w:tc>
          <w:tcPr>
            <w:tcW w:w="1418" w:type="dxa"/>
            <w:tcBorders>
              <w:top w:val="single" w:sz="6" w:space="0" w:color="auto"/>
              <w:left w:val="single" w:sz="6" w:space="0" w:color="auto"/>
              <w:bottom w:val="single" w:sz="6" w:space="0" w:color="auto"/>
              <w:right w:val="single" w:sz="6" w:space="0" w:color="auto"/>
            </w:tcBorders>
            <w:vAlign w:val="bottom"/>
          </w:tcPr>
          <w:p w14:paraId="267E332D" w14:textId="2537D3C9" w:rsidR="003E5E3A" w:rsidRPr="004B3B94" w:rsidRDefault="003E5E3A" w:rsidP="003E5E3A">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0.055</w:t>
            </w:r>
            <w:r w:rsidRPr="004B3B94">
              <w:rPr>
                <w:rStyle w:val="eop"/>
                <w:rFonts w:ascii="Times New Roman" w:hAnsi="Times New Roman" w:cs="Times New Roman"/>
                <w:color w:val="000000"/>
                <w:sz w:val="22"/>
                <w:szCs w:val="22"/>
              </w:rPr>
              <w:t> </w:t>
            </w:r>
          </w:p>
        </w:tc>
        <w:tc>
          <w:tcPr>
            <w:tcW w:w="1669" w:type="dxa"/>
            <w:tcBorders>
              <w:top w:val="single" w:sz="6" w:space="0" w:color="auto"/>
              <w:left w:val="single" w:sz="6" w:space="0" w:color="auto"/>
              <w:bottom w:val="single" w:sz="6" w:space="0" w:color="auto"/>
              <w:right w:val="single" w:sz="6" w:space="0" w:color="auto"/>
            </w:tcBorders>
            <w:vAlign w:val="bottom"/>
          </w:tcPr>
          <w:p w14:paraId="7D1B9C37" w14:textId="69C4858E" w:rsidR="003E5E3A" w:rsidRPr="004B3B94" w:rsidRDefault="003E5E3A" w:rsidP="003E5E3A">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0.037 - 0.075</w:t>
            </w:r>
            <w:r w:rsidRPr="004B3B94">
              <w:rPr>
                <w:rStyle w:val="eop"/>
                <w:rFonts w:ascii="Times New Roman" w:hAnsi="Times New Roman" w:cs="Times New Roman"/>
                <w:color w:val="000000"/>
                <w:sz w:val="22"/>
                <w:szCs w:val="22"/>
              </w:rPr>
              <w:t> </w:t>
            </w:r>
          </w:p>
        </w:tc>
        <w:tc>
          <w:tcPr>
            <w:tcW w:w="1528" w:type="dxa"/>
            <w:vAlign w:val="bottom"/>
          </w:tcPr>
          <w:p w14:paraId="58C85B27" w14:textId="2938A4EB" w:rsidR="003E5E3A" w:rsidRPr="004B3B94" w:rsidRDefault="003E5E3A" w:rsidP="003E5E3A">
            <w:pPr>
              <w:rPr>
                <w:rFonts w:ascii="Times New Roman" w:hAnsi="Times New Roman" w:cs="Times New Roman"/>
                <w:sz w:val="22"/>
                <w:szCs w:val="22"/>
              </w:rPr>
            </w:pPr>
            <w:r w:rsidRPr="004B3B94">
              <w:rPr>
                <w:rFonts w:ascii="Times New Roman" w:hAnsi="Times New Roman" w:cs="Times New Roman"/>
                <w:color w:val="000000"/>
                <w:sz w:val="22"/>
                <w:szCs w:val="22"/>
              </w:rPr>
              <w:t>0.033</w:t>
            </w:r>
          </w:p>
        </w:tc>
        <w:tc>
          <w:tcPr>
            <w:tcW w:w="862" w:type="dxa"/>
            <w:vAlign w:val="bottom"/>
          </w:tcPr>
          <w:p w14:paraId="3F2F1F77" w14:textId="77777777" w:rsidR="003E5E3A" w:rsidRPr="004B3B94" w:rsidRDefault="003E5E3A" w:rsidP="003E5E3A">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3E5E3A" w:rsidRPr="004B3B94" w14:paraId="057047C8" w14:textId="77777777" w:rsidTr="003E5E3A">
        <w:tc>
          <w:tcPr>
            <w:tcW w:w="3539" w:type="dxa"/>
            <w:vAlign w:val="bottom"/>
          </w:tcPr>
          <w:p w14:paraId="08D53C71" w14:textId="77777777" w:rsidR="003E5E3A" w:rsidRPr="004B3B94" w:rsidRDefault="003E5E3A" w:rsidP="003E5E3A">
            <w:pPr>
              <w:rPr>
                <w:rFonts w:ascii="Times New Roman" w:hAnsi="Times New Roman" w:cs="Times New Roman"/>
                <w:sz w:val="22"/>
                <w:szCs w:val="22"/>
              </w:rPr>
            </w:pPr>
            <w:r w:rsidRPr="004B3B94">
              <w:rPr>
                <w:rFonts w:ascii="Times New Roman" w:hAnsi="Times New Roman" w:cs="Times New Roman"/>
                <w:color w:val="000000"/>
                <w:sz w:val="22"/>
                <w:szCs w:val="22"/>
              </w:rPr>
              <w:t>Left Medial Orbitofrontal Cortex</w:t>
            </w:r>
          </w:p>
        </w:tc>
        <w:tc>
          <w:tcPr>
            <w:tcW w:w="1418" w:type="dxa"/>
            <w:tcBorders>
              <w:top w:val="single" w:sz="6" w:space="0" w:color="auto"/>
              <w:left w:val="single" w:sz="6" w:space="0" w:color="auto"/>
              <w:bottom w:val="single" w:sz="6" w:space="0" w:color="auto"/>
              <w:right w:val="single" w:sz="6" w:space="0" w:color="auto"/>
            </w:tcBorders>
            <w:vAlign w:val="bottom"/>
          </w:tcPr>
          <w:p w14:paraId="4507B63A" w14:textId="334499FD" w:rsidR="003E5E3A" w:rsidRPr="004B3B94" w:rsidRDefault="003E5E3A" w:rsidP="003E5E3A">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0.049</w:t>
            </w:r>
            <w:r w:rsidRPr="004B3B94">
              <w:rPr>
                <w:rStyle w:val="eop"/>
                <w:rFonts w:ascii="Times New Roman" w:hAnsi="Times New Roman" w:cs="Times New Roman"/>
                <w:color w:val="000000"/>
                <w:sz w:val="22"/>
                <w:szCs w:val="22"/>
              </w:rPr>
              <w:t> </w:t>
            </w:r>
          </w:p>
        </w:tc>
        <w:tc>
          <w:tcPr>
            <w:tcW w:w="1669" w:type="dxa"/>
            <w:tcBorders>
              <w:top w:val="single" w:sz="6" w:space="0" w:color="auto"/>
              <w:left w:val="single" w:sz="6" w:space="0" w:color="auto"/>
              <w:bottom w:val="single" w:sz="6" w:space="0" w:color="auto"/>
              <w:right w:val="single" w:sz="6" w:space="0" w:color="auto"/>
            </w:tcBorders>
            <w:vAlign w:val="bottom"/>
          </w:tcPr>
          <w:p w14:paraId="7646C948" w14:textId="69D44CFC" w:rsidR="003E5E3A" w:rsidRPr="004B3B94" w:rsidRDefault="003E5E3A" w:rsidP="003E5E3A">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0.032 - 0.067</w:t>
            </w:r>
            <w:r w:rsidRPr="004B3B94">
              <w:rPr>
                <w:rStyle w:val="eop"/>
                <w:rFonts w:ascii="Times New Roman" w:hAnsi="Times New Roman" w:cs="Times New Roman"/>
                <w:color w:val="000000"/>
                <w:sz w:val="22"/>
                <w:szCs w:val="22"/>
              </w:rPr>
              <w:t> </w:t>
            </w:r>
          </w:p>
        </w:tc>
        <w:tc>
          <w:tcPr>
            <w:tcW w:w="1528" w:type="dxa"/>
            <w:vAlign w:val="bottom"/>
          </w:tcPr>
          <w:p w14:paraId="777C6708" w14:textId="088BCD11" w:rsidR="003E5E3A" w:rsidRPr="004B3B94" w:rsidRDefault="003E5E3A" w:rsidP="003E5E3A">
            <w:pPr>
              <w:rPr>
                <w:rFonts w:ascii="Times New Roman" w:hAnsi="Times New Roman" w:cs="Times New Roman"/>
                <w:sz w:val="22"/>
                <w:szCs w:val="22"/>
              </w:rPr>
            </w:pPr>
            <w:r w:rsidRPr="004B3B94">
              <w:rPr>
                <w:rFonts w:ascii="Times New Roman" w:hAnsi="Times New Roman" w:cs="Times New Roman"/>
                <w:color w:val="000000"/>
                <w:sz w:val="22"/>
                <w:szCs w:val="22"/>
              </w:rPr>
              <w:t>0.029</w:t>
            </w:r>
          </w:p>
        </w:tc>
        <w:tc>
          <w:tcPr>
            <w:tcW w:w="862" w:type="dxa"/>
            <w:vAlign w:val="bottom"/>
          </w:tcPr>
          <w:p w14:paraId="0A58A2F5" w14:textId="77777777" w:rsidR="003E5E3A" w:rsidRPr="004B3B94" w:rsidRDefault="003E5E3A" w:rsidP="003E5E3A">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3E5E3A" w:rsidRPr="004B3B94" w14:paraId="10C32ED6" w14:textId="77777777" w:rsidTr="003E5E3A">
        <w:tc>
          <w:tcPr>
            <w:tcW w:w="3539" w:type="dxa"/>
            <w:vAlign w:val="bottom"/>
          </w:tcPr>
          <w:p w14:paraId="3F7E6EAA" w14:textId="77777777" w:rsidR="003E5E3A" w:rsidRPr="004B3B94" w:rsidRDefault="003E5E3A" w:rsidP="003E5E3A">
            <w:pPr>
              <w:rPr>
                <w:rFonts w:ascii="Times New Roman" w:hAnsi="Times New Roman" w:cs="Times New Roman"/>
                <w:sz w:val="22"/>
                <w:szCs w:val="22"/>
              </w:rPr>
            </w:pPr>
            <w:r w:rsidRPr="004B3B94">
              <w:rPr>
                <w:rFonts w:ascii="Times New Roman" w:hAnsi="Times New Roman" w:cs="Times New Roman"/>
                <w:color w:val="000000"/>
                <w:sz w:val="22"/>
                <w:szCs w:val="22"/>
              </w:rPr>
              <w:t>Left Middle Temporal Gyrus</w:t>
            </w:r>
          </w:p>
        </w:tc>
        <w:tc>
          <w:tcPr>
            <w:tcW w:w="1418" w:type="dxa"/>
            <w:tcBorders>
              <w:top w:val="single" w:sz="6" w:space="0" w:color="auto"/>
              <w:left w:val="single" w:sz="6" w:space="0" w:color="auto"/>
              <w:bottom w:val="single" w:sz="6" w:space="0" w:color="auto"/>
              <w:right w:val="single" w:sz="6" w:space="0" w:color="auto"/>
            </w:tcBorders>
            <w:vAlign w:val="bottom"/>
          </w:tcPr>
          <w:p w14:paraId="3E5AAE2E" w14:textId="109A43BB" w:rsidR="003E5E3A" w:rsidRPr="004B3B94" w:rsidRDefault="003E5E3A" w:rsidP="003E5E3A">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0.117</w:t>
            </w:r>
            <w:r w:rsidRPr="004B3B94">
              <w:rPr>
                <w:rStyle w:val="eop"/>
                <w:rFonts w:ascii="Times New Roman" w:hAnsi="Times New Roman" w:cs="Times New Roman"/>
                <w:color w:val="000000"/>
                <w:sz w:val="22"/>
                <w:szCs w:val="22"/>
              </w:rPr>
              <w:t> </w:t>
            </w:r>
          </w:p>
        </w:tc>
        <w:tc>
          <w:tcPr>
            <w:tcW w:w="1669" w:type="dxa"/>
            <w:tcBorders>
              <w:top w:val="single" w:sz="6" w:space="0" w:color="auto"/>
              <w:left w:val="single" w:sz="6" w:space="0" w:color="auto"/>
              <w:bottom w:val="single" w:sz="6" w:space="0" w:color="auto"/>
              <w:right w:val="single" w:sz="6" w:space="0" w:color="auto"/>
            </w:tcBorders>
            <w:vAlign w:val="bottom"/>
          </w:tcPr>
          <w:p w14:paraId="743703F4" w14:textId="09250ACB" w:rsidR="003E5E3A" w:rsidRPr="004B3B94" w:rsidRDefault="003E5E3A" w:rsidP="003E5E3A">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0.093 - 0.144</w:t>
            </w:r>
            <w:r w:rsidRPr="004B3B94">
              <w:rPr>
                <w:rStyle w:val="eop"/>
                <w:rFonts w:ascii="Times New Roman" w:hAnsi="Times New Roman" w:cs="Times New Roman"/>
                <w:color w:val="000000"/>
                <w:sz w:val="22"/>
                <w:szCs w:val="22"/>
              </w:rPr>
              <w:t> </w:t>
            </w:r>
          </w:p>
        </w:tc>
        <w:tc>
          <w:tcPr>
            <w:tcW w:w="1528" w:type="dxa"/>
            <w:vAlign w:val="bottom"/>
          </w:tcPr>
          <w:p w14:paraId="706853A2" w14:textId="47A3DBE0" w:rsidR="003E5E3A" w:rsidRPr="004B3B94" w:rsidRDefault="003E5E3A" w:rsidP="003E5E3A">
            <w:pPr>
              <w:rPr>
                <w:rFonts w:ascii="Times New Roman" w:hAnsi="Times New Roman" w:cs="Times New Roman"/>
                <w:sz w:val="22"/>
                <w:szCs w:val="22"/>
              </w:rPr>
            </w:pPr>
            <w:r w:rsidRPr="004B3B94">
              <w:rPr>
                <w:rFonts w:ascii="Times New Roman" w:hAnsi="Times New Roman" w:cs="Times New Roman"/>
                <w:color w:val="000000"/>
                <w:sz w:val="22"/>
                <w:szCs w:val="22"/>
              </w:rPr>
              <w:t>0.070</w:t>
            </w:r>
          </w:p>
        </w:tc>
        <w:tc>
          <w:tcPr>
            <w:tcW w:w="862" w:type="dxa"/>
            <w:vAlign w:val="bottom"/>
          </w:tcPr>
          <w:p w14:paraId="350EB85A" w14:textId="77777777" w:rsidR="003E5E3A" w:rsidRPr="004B3B94" w:rsidRDefault="003E5E3A" w:rsidP="003E5E3A">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3E5E3A" w:rsidRPr="004B3B94" w14:paraId="43F1B18A" w14:textId="77777777" w:rsidTr="003E5E3A">
        <w:tc>
          <w:tcPr>
            <w:tcW w:w="3539" w:type="dxa"/>
            <w:vAlign w:val="bottom"/>
          </w:tcPr>
          <w:p w14:paraId="2AE88EED" w14:textId="77777777" w:rsidR="003E5E3A" w:rsidRPr="004B3B94" w:rsidRDefault="003E5E3A" w:rsidP="003E5E3A">
            <w:pPr>
              <w:rPr>
                <w:rFonts w:ascii="Times New Roman" w:hAnsi="Times New Roman" w:cs="Times New Roman"/>
                <w:sz w:val="22"/>
                <w:szCs w:val="22"/>
              </w:rPr>
            </w:pPr>
            <w:r w:rsidRPr="004B3B94">
              <w:rPr>
                <w:rFonts w:ascii="Times New Roman" w:hAnsi="Times New Roman" w:cs="Times New Roman"/>
                <w:color w:val="000000"/>
                <w:sz w:val="22"/>
                <w:szCs w:val="22"/>
              </w:rPr>
              <w:t>Left Paracentral Lobule</w:t>
            </w:r>
          </w:p>
        </w:tc>
        <w:tc>
          <w:tcPr>
            <w:tcW w:w="1418" w:type="dxa"/>
            <w:tcBorders>
              <w:top w:val="single" w:sz="6" w:space="0" w:color="auto"/>
              <w:left w:val="single" w:sz="6" w:space="0" w:color="auto"/>
              <w:bottom w:val="single" w:sz="6" w:space="0" w:color="auto"/>
              <w:right w:val="single" w:sz="6" w:space="0" w:color="auto"/>
            </w:tcBorders>
            <w:vAlign w:val="bottom"/>
          </w:tcPr>
          <w:p w14:paraId="3E624510" w14:textId="6D1BC783" w:rsidR="003E5E3A" w:rsidRPr="004B3B94" w:rsidRDefault="003E5E3A" w:rsidP="003E5E3A">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0.042</w:t>
            </w:r>
            <w:r w:rsidRPr="004B3B94">
              <w:rPr>
                <w:rStyle w:val="eop"/>
                <w:rFonts w:ascii="Times New Roman" w:hAnsi="Times New Roman" w:cs="Times New Roman"/>
                <w:color w:val="000000"/>
                <w:sz w:val="22"/>
                <w:szCs w:val="22"/>
              </w:rPr>
              <w:t> </w:t>
            </w:r>
          </w:p>
        </w:tc>
        <w:tc>
          <w:tcPr>
            <w:tcW w:w="1669" w:type="dxa"/>
            <w:tcBorders>
              <w:top w:val="single" w:sz="6" w:space="0" w:color="auto"/>
              <w:left w:val="single" w:sz="6" w:space="0" w:color="auto"/>
              <w:bottom w:val="single" w:sz="6" w:space="0" w:color="auto"/>
              <w:right w:val="single" w:sz="6" w:space="0" w:color="auto"/>
            </w:tcBorders>
            <w:vAlign w:val="bottom"/>
          </w:tcPr>
          <w:p w14:paraId="07F2F485" w14:textId="5DC1EE84" w:rsidR="003E5E3A" w:rsidRPr="004B3B94" w:rsidRDefault="003E5E3A" w:rsidP="003E5E3A">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0.027 - 0.058</w:t>
            </w:r>
            <w:r w:rsidRPr="004B3B94">
              <w:rPr>
                <w:rStyle w:val="eop"/>
                <w:rFonts w:ascii="Times New Roman" w:hAnsi="Times New Roman" w:cs="Times New Roman"/>
                <w:color w:val="000000"/>
                <w:sz w:val="22"/>
                <w:szCs w:val="22"/>
              </w:rPr>
              <w:t> </w:t>
            </w:r>
          </w:p>
        </w:tc>
        <w:tc>
          <w:tcPr>
            <w:tcW w:w="1528" w:type="dxa"/>
            <w:vAlign w:val="bottom"/>
          </w:tcPr>
          <w:p w14:paraId="36BFE301" w14:textId="0AD0D11D" w:rsidR="003E5E3A" w:rsidRPr="004B3B94" w:rsidRDefault="003E5E3A" w:rsidP="003E5E3A">
            <w:pPr>
              <w:rPr>
                <w:rFonts w:ascii="Times New Roman" w:hAnsi="Times New Roman" w:cs="Times New Roman"/>
                <w:sz w:val="22"/>
                <w:szCs w:val="22"/>
              </w:rPr>
            </w:pPr>
            <w:r w:rsidRPr="004B3B94">
              <w:rPr>
                <w:rFonts w:ascii="Times New Roman" w:hAnsi="Times New Roman" w:cs="Times New Roman"/>
                <w:color w:val="000000"/>
                <w:sz w:val="22"/>
                <w:szCs w:val="22"/>
              </w:rPr>
              <w:t>0.025</w:t>
            </w:r>
          </w:p>
        </w:tc>
        <w:tc>
          <w:tcPr>
            <w:tcW w:w="862" w:type="dxa"/>
            <w:vAlign w:val="bottom"/>
          </w:tcPr>
          <w:p w14:paraId="5F89C905" w14:textId="77777777" w:rsidR="003E5E3A" w:rsidRPr="004B3B94" w:rsidRDefault="003E5E3A" w:rsidP="003E5E3A">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3E5E3A" w:rsidRPr="004B3B94" w14:paraId="776912F5" w14:textId="77777777" w:rsidTr="003E5E3A">
        <w:tc>
          <w:tcPr>
            <w:tcW w:w="3539" w:type="dxa"/>
            <w:vAlign w:val="bottom"/>
          </w:tcPr>
          <w:p w14:paraId="2A34C41D" w14:textId="77777777" w:rsidR="003E5E3A" w:rsidRPr="004B3B94" w:rsidRDefault="003E5E3A" w:rsidP="003E5E3A">
            <w:pPr>
              <w:rPr>
                <w:rFonts w:ascii="Times New Roman" w:hAnsi="Times New Roman" w:cs="Times New Roman"/>
                <w:sz w:val="22"/>
                <w:szCs w:val="22"/>
              </w:rPr>
            </w:pPr>
            <w:r w:rsidRPr="004B3B94">
              <w:rPr>
                <w:rFonts w:ascii="Times New Roman" w:hAnsi="Times New Roman" w:cs="Times New Roman"/>
                <w:color w:val="000000"/>
                <w:sz w:val="22"/>
                <w:szCs w:val="22"/>
              </w:rPr>
              <w:t>Left Parahippocampal Gyrus</w:t>
            </w:r>
          </w:p>
        </w:tc>
        <w:tc>
          <w:tcPr>
            <w:tcW w:w="1418" w:type="dxa"/>
            <w:tcBorders>
              <w:top w:val="single" w:sz="6" w:space="0" w:color="auto"/>
              <w:left w:val="single" w:sz="6" w:space="0" w:color="auto"/>
              <w:bottom w:val="single" w:sz="6" w:space="0" w:color="auto"/>
              <w:right w:val="single" w:sz="6" w:space="0" w:color="auto"/>
            </w:tcBorders>
            <w:vAlign w:val="bottom"/>
          </w:tcPr>
          <w:p w14:paraId="7445D30B" w14:textId="73E81697" w:rsidR="003E5E3A" w:rsidRPr="004B3B94" w:rsidRDefault="003E5E3A" w:rsidP="003E5E3A">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0.058</w:t>
            </w:r>
            <w:r w:rsidRPr="004B3B94">
              <w:rPr>
                <w:rStyle w:val="eop"/>
                <w:rFonts w:ascii="Times New Roman" w:hAnsi="Times New Roman" w:cs="Times New Roman"/>
                <w:color w:val="000000"/>
                <w:sz w:val="22"/>
                <w:szCs w:val="22"/>
              </w:rPr>
              <w:t> </w:t>
            </w:r>
          </w:p>
        </w:tc>
        <w:tc>
          <w:tcPr>
            <w:tcW w:w="1669" w:type="dxa"/>
            <w:tcBorders>
              <w:top w:val="single" w:sz="6" w:space="0" w:color="auto"/>
              <w:left w:val="single" w:sz="6" w:space="0" w:color="auto"/>
              <w:bottom w:val="single" w:sz="6" w:space="0" w:color="auto"/>
              <w:right w:val="single" w:sz="6" w:space="0" w:color="auto"/>
            </w:tcBorders>
            <w:vAlign w:val="bottom"/>
          </w:tcPr>
          <w:p w14:paraId="3C0F5502" w14:textId="29B79A7D" w:rsidR="003E5E3A" w:rsidRPr="004B3B94" w:rsidRDefault="003E5E3A" w:rsidP="003E5E3A">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0.040 - 0.079</w:t>
            </w:r>
            <w:r w:rsidRPr="004B3B94">
              <w:rPr>
                <w:rStyle w:val="eop"/>
                <w:rFonts w:ascii="Times New Roman" w:hAnsi="Times New Roman" w:cs="Times New Roman"/>
                <w:color w:val="000000"/>
                <w:sz w:val="22"/>
                <w:szCs w:val="22"/>
              </w:rPr>
              <w:t> </w:t>
            </w:r>
          </w:p>
        </w:tc>
        <w:tc>
          <w:tcPr>
            <w:tcW w:w="1528" w:type="dxa"/>
            <w:vAlign w:val="bottom"/>
          </w:tcPr>
          <w:p w14:paraId="4554633A" w14:textId="6C0CA47E" w:rsidR="003E5E3A" w:rsidRPr="004B3B94" w:rsidRDefault="003E5E3A" w:rsidP="003E5E3A">
            <w:pPr>
              <w:rPr>
                <w:rFonts w:ascii="Times New Roman" w:hAnsi="Times New Roman" w:cs="Times New Roman"/>
                <w:sz w:val="22"/>
                <w:szCs w:val="22"/>
              </w:rPr>
            </w:pPr>
            <w:r w:rsidRPr="004B3B94">
              <w:rPr>
                <w:rFonts w:ascii="Times New Roman" w:hAnsi="Times New Roman" w:cs="Times New Roman"/>
                <w:color w:val="000000"/>
                <w:sz w:val="22"/>
                <w:szCs w:val="22"/>
              </w:rPr>
              <w:t>0.035</w:t>
            </w:r>
          </w:p>
        </w:tc>
        <w:tc>
          <w:tcPr>
            <w:tcW w:w="862" w:type="dxa"/>
            <w:vAlign w:val="bottom"/>
          </w:tcPr>
          <w:p w14:paraId="3EC06ED7" w14:textId="77777777" w:rsidR="003E5E3A" w:rsidRPr="004B3B94" w:rsidRDefault="003E5E3A" w:rsidP="003E5E3A">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3E5E3A" w:rsidRPr="004B3B94" w14:paraId="79EEC37E" w14:textId="77777777" w:rsidTr="003E5E3A">
        <w:tc>
          <w:tcPr>
            <w:tcW w:w="3539" w:type="dxa"/>
            <w:vAlign w:val="bottom"/>
          </w:tcPr>
          <w:p w14:paraId="15092D94" w14:textId="77777777" w:rsidR="003E5E3A" w:rsidRPr="004B3B94" w:rsidRDefault="003E5E3A" w:rsidP="003E5E3A">
            <w:pPr>
              <w:rPr>
                <w:rFonts w:ascii="Times New Roman" w:hAnsi="Times New Roman" w:cs="Times New Roman"/>
                <w:sz w:val="22"/>
                <w:szCs w:val="22"/>
              </w:rPr>
            </w:pPr>
            <w:r w:rsidRPr="004B3B94">
              <w:rPr>
                <w:rFonts w:ascii="Times New Roman" w:hAnsi="Times New Roman" w:cs="Times New Roman"/>
                <w:color w:val="000000"/>
                <w:sz w:val="22"/>
                <w:szCs w:val="22"/>
              </w:rPr>
              <w:t xml:space="preserve">Left Pars </w:t>
            </w:r>
            <w:proofErr w:type="spellStart"/>
            <w:r w:rsidRPr="004B3B94">
              <w:rPr>
                <w:rFonts w:ascii="Times New Roman" w:hAnsi="Times New Roman" w:cs="Times New Roman"/>
                <w:color w:val="000000"/>
                <w:sz w:val="22"/>
                <w:szCs w:val="22"/>
              </w:rPr>
              <w:t>Opercularis</w:t>
            </w:r>
            <w:proofErr w:type="spellEnd"/>
          </w:p>
        </w:tc>
        <w:tc>
          <w:tcPr>
            <w:tcW w:w="1418" w:type="dxa"/>
            <w:tcBorders>
              <w:top w:val="single" w:sz="6" w:space="0" w:color="auto"/>
              <w:left w:val="single" w:sz="6" w:space="0" w:color="auto"/>
              <w:bottom w:val="single" w:sz="6" w:space="0" w:color="auto"/>
              <w:right w:val="single" w:sz="6" w:space="0" w:color="auto"/>
            </w:tcBorders>
            <w:vAlign w:val="bottom"/>
          </w:tcPr>
          <w:p w14:paraId="1A6A0C33" w14:textId="03AE7C2A" w:rsidR="003E5E3A" w:rsidRPr="004B3B94" w:rsidRDefault="003E5E3A" w:rsidP="003E5E3A">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0.040</w:t>
            </w:r>
            <w:r w:rsidRPr="004B3B94">
              <w:rPr>
                <w:rStyle w:val="eop"/>
                <w:rFonts w:ascii="Times New Roman" w:hAnsi="Times New Roman" w:cs="Times New Roman"/>
                <w:color w:val="000000"/>
                <w:sz w:val="22"/>
                <w:szCs w:val="22"/>
              </w:rPr>
              <w:t> </w:t>
            </w:r>
          </w:p>
        </w:tc>
        <w:tc>
          <w:tcPr>
            <w:tcW w:w="1669" w:type="dxa"/>
            <w:tcBorders>
              <w:top w:val="single" w:sz="6" w:space="0" w:color="auto"/>
              <w:left w:val="single" w:sz="6" w:space="0" w:color="auto"/>
              <w:bottom w:val="single" w:sz="6" w:space="0" w:color="auto"/>
              <w:right w:val="single" w:sz="6" w:space="0" w:color="auto"/>
            </w:tcBorders>
            <w:vAlign w:val="bottom"/>
          </w:tcPr>
          <w:p w14:paraId="2C855BA5" w14:textId="57DE0710" w:rsidR="003E5E3A" w:rsidRPr="004B3B94" w:rsidRDefault="003E5E3A" w:rsidP="003E5E3A">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0.024 - 0.055</w:t>
            </w:r>
            <w:r w:rsidRPr="004B3B94">
              <w:rPr>
                <w:rStyle w:val="eop"/>
                <w:rFonts w:ascii="Times New Roman" w:hAnsi="Times New Roman" w:cs="Times New Roman"/>
                <w:color w:val="000000"/>
                <w:sz w:val="22"/>
                <w:szCs w:val="22"/>
              </w:rPr>
              <w:t> </w:t>
            </w:r>
          </w:p>
        </w:tc>
        <w:tc>
          <w:tcPr>
            <w:tcW w:w="1528" w:type="dxa"/>
            <w:vAlign w:val="bottom"/>
          </w:tcPr>
          <w:p w14:paraId="1C2641E3" w14:textId="4ED06A28" w:rsidR="003E5E3A" w:rsidRPr="004B3B94" w:rsidRDefault="003E5E3A" w:rsidP="003E5E3A">
            <w:pPr>
              <w:rPr>
                <w:rFonts w:ascii="Times New Roman" w:hAnsi="Times New Roman" w:cs="Times New Roman"/>
                <w:sz w:val="22"/>
                <w:szCs w:val="22"/>
              </w:rPr>
            </w:pPr>
            <w:r w:rsidRPr="004B3B94">
              <w:rPr>
                <w:rFonts w:ascii="Times New Roman" w:hAnsi="Times New Roman" w:cs="Times New Roman"/>
                <w:color w:val="000000"/>
                <w:sz w:val="22"/>
                <w:szCs w:val="22"/>
              </w:rPr>
              <w:t>0.024</w:t>
            </w:r>
          </w:p>
        </w:tc>
        <w:tc>
          <w:tcPr>
            <w:tcW w:w="862" w:type="dxa"/>
            <w:vAlign w:val="bottom"/>
          </w:tcPr>
          <w:p w14:paraId="43283E67" w14:textId="77777777" w:rsidR="003E5E3A" w:rsidRPr="004B3B94" w:rsidRDefault="003E5E3A" w:rsidP="003E5E3A">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3E5E3A" w:rsidRPr="004B3B94" w14:paraId="4CAD8B27" w14:textId="77777777" w:rsidTr="003E5E3A">
        <w:tc>
          <w:tcPr>
            <w:tcW w:w="3539" w:type="dxa"/>
            <w:vAlign w:val="bottom"/>
          </w:tcPr>
          <w:p w14:paraId="57CEB3F4" w14:textId="77777777" w:rsidR="003E5E3A" w:rsidRPr="004B3B94" w:rsidRDefault="003E5E3A" w:rsidP="003E5E3A">
            <w:pPr>
              <w:rPr>
                <w:rFonts w:ascii="Times New Roman" w:hAnsi="Times New Roman" w:cs="Times New Roman"/>
                <w:sz w:val="22"/>
                <w:szCs w:val="22"/>
              </w:rPr>
            </w:pPr>
            <w:r w:rsidRPr="004B3B94">
              <w:rPr>
                <w:rFonts w:ascii="Times New Roman" w:hAnsi="Times New Roman" w:cs="Times New Roman"/>
                <w:color w:val="000000"/>
                <w:sz w:val="22"/>
                <w:szCs w:val="22"/>
              </w:rPr>
              <w:t>Left Pars Orbitalis</w:t>
            </w:r>
          </w:p>
        </w:tc>
        <w:tc>
          <w:tcPr>
            <w:tcW w:w="1418" w:type="dxa"/>
            <w:tcBorders>
              <w:top w:val="single" w:sz="6" w:space="0" w:color="auto"/>
              <w:left w:val="single" w:sz="6" w:space="0" w:color="auto"/>
              <w:bottom w:val="single" w:sz="6" w:space="0" w:color="auto"/>
              <w:right w:val="single" w:sz="6" w:space="0" w:color="auto"/>
            </w:tcBorders>
            <w:vAlign w:val="bottom"/>
          </w:tcPr>
          <w:p w14:paraId="2810B7D8" w14:textId="7BC1C64D" w:rsidR="003E5E3A" w:rsidRPr="004B3B94" w:rsidRDefault="003E5E3A" w:rsidP="003E5E3A">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0.070</w:t>
            </w:r>
            <w:r w:rsidRPr="004B3B94">
              <w:rPr>
                <w:rStyle w:val="eop"/>
                <w:rFonts w:ascii="Times New Roman" w:hAnsi="Times New Roman" w:cs="Times New Roman"/>
                <w:color w:val="000000"/>
                <w:sz w:val="22"/>
                <w:szCs w:val="22"/>
              </w:rPr>
              <w:t> </w:t>
            </w:r>
          </w:p>
        </w:tc>
        <w:tc>
          <w:tcPr>
            <w:tcW w:w="1669" w:type="dxa"/>
            <w:tcBorders>
              <w:top w:val="single" w:sz="6" w:space="0" w:color="auto"/>
              <w:left w:val="single" w:sz="6" w:space="0" w:color="auto"/>
              <w:bottom w:val="single" w:sz="6" w:space="0" w:color="auto"/>
              <w:right w:val="single" w:sz="6" w:space="0" w:color="auto"/>
            </w:tcBorders>
            <w:vAlign w:val="bottom"/>
          </w:tcPr>
          <w:p w14:paraId="749D9C87" w14:textId="53E181D7" w:rsidR="003E5E3A" w:rsidRPr="004B3B94" w:rsidRDefault="003E5E3A" w:rsidP="003E5E3A">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0.051 - 0.091</w:t>
            </w:r>
            <w:r w:rsidRPr="004B3B94">
              <w:rPr>
                <w:rStyle w:val="eop"/>
                <w:rFonts w:ascii="Times New Roman" w:hAnsi="Times New Roman" w:cs="Times New Roman"/>
                <w:color w:val="000000"/>
                <w:sz w:val="22"/>
                <w:szCs w:val="22"/>
              </w:rPr>
              <w:t> </w:t>
            </w:r>
          </w:p>
        </w:tc>
        <w:tc>
          <w:tcPr>
            <w:tcW w:w="1528" w:type="dxa"/>
            <w:vAlign w:val="bottom"/>
          </w:tcPr>
          <w:p w14:paraId="2FDA8929" w14:textId="0BC08AE8" w:rsidR="003E5E3A" w:rsidRPr="004B3B94" w:rsidRDefault="003E5E3A" w:rsidP="003E5E3A">
            <w:pPr>
              <w:rPr>
                <w:rFonts w:ascii="Times New Roman" w:hAnsi="Times New Roman" w:cs="Times New Roman"/>
                <w:sz w:val="22"/>
                <w:szCs w:val="22"/>
              </w:rPr>
            </w:pPr>
            <w:r w:rsidRPr="004B3B94">
              <w:rPr>
                <w:rFonts w:ascii="Times New Roman" w:hAnsi="Times New Roman" w:cs="Times New Roman"/>
                <w:color w:val="000000"/>
                <w:sz w:val="22"/>
                <w:szCs w:val="22"/>
              </w:rPr>
              <w:t>0.042</w:t>
            </w:r>
          </w:p>
        </w:tc>
        <w:tc>
          <w:tcPr>
            <w:tcW w:w="862" w:type="dxa"/>
            <w:vAlign w:val="bottom"/>
          </w:tcPr>
          <w:p w14:paraId="5ECF2AE5" w14:textId="77777777" w:rsidR="003E5E3A" w:rsidRPr="004B3B94" w:rsidRDefault="003E5E3A" w:rsidP="003E5E3A">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3E5E3A" w:rsidRPr="004B3B94" w14:paraId="0A00D5CE" w14:textId="77777777" w:rsidTr="003E5E3A">
        <w:tc>
          <w:tcPr>
            <w:tcW w:w="3539" w:type="dxa"/>
            <w:vAlign w:val="bottom"/>
          </w:tcPr>
          <w:p w14:paraId="38C02997" w14:textId="77777777" w:rsidR="003E5E3A" w:rsidRPr="004B3B94" w:rsidRDefault="003E5E3A" w:rsidP="003E5E3A">
            <w:pPr>
              <w:rPr>
                <w:rFonts w:ascii="Times New Roman" w:hAnsi="Times New Roman" w:cs="Times New Roman"/>
                <w:sz w:val="22"/>
                <w:szCs w:val="22"/>
              </w:rPr>
            </w:pPr>
            <w:r w:rsidRPr="004B3B94">
              <w:rPr>
                <w:rFonts w:ascii="Times New Roman" w:hAnsi="Times New Roman" w:cs="Times New Roman"/>
                <w:color w:val="000000"/>
                <w:sz w:val="22"/>
                <w:szCs w:val="22"/>
              </w:rPr>
              <w:t>Left Pars Triangularis</w:t>
            </w:r>
          </w:p>
        </w:tc>
        <w:tc>
          <w:tcPr>
            <w:tcW w:w="1418" w:type="dxa"/>
            <w:tcBorders>
              <w:top w:val="single" w:sz="6" w:space="0" w:color="auto"/>
              <w:left w:val="single" w:sz="6" w:space="0" w:color="auto"/>
              <w:bottom w:val="single" w:sz="6" w:space="0" w:color="auto"/>
              <w:right w:val="single" w:sz="6" w:space="0" w:color="auto"/>
            </w:tcBorders>
            <w:vAlign w:val="bottom"/>
          </w:tcPr>
          <w:p w14:paraId="07857B64" w14:textId="0D3EF757" w:rsidR="003E5E3A" w:rsidRPr="004B3B94" w:rsidRDefault="003E5E3A" w:rsidP="003E5E3A">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0.021</w:t>
            </w:r>
            <w:r w:rsidRPr="004B3B94">
              <w:rPr>
                <w:rStyle w:val="eop"/>
                <w:rFonts w:ascii="Times New Roman" w:hAnsi="Times New Roman" w:cs="Times New Roman"/>
                <w:color w:val="000000"/>
                <w:sz w:val="22"/>
                <w:szCs w:val="22"/>
              </w:rPr>
              <w:t> </w:t>
            </w:r>
          </w:p>
        </w:tc>
        <w:tc>
          <w:tcPr>
            <w:tcW w:w="1669" w:type="dxa"/>
            <w:tcBorders>
              <w:top w:val="single" w:sz="6" w:space="0" w:color="auto"/>
              <w:left w:val="single" w:sz="6" w:space="0" w:color="auto"/>
              <w:bottom w:val="single" w:sz="6" w:space="0" w:color="auto"/>
              <w:right w:val="single" w:sz="6" w:space="0" w:color="auto"/>
            </w:tcBorders>
            <w:vAlign w:val="bottom"/>
          </w:tcPr>
          <w:p w14:paraId="6AA16E9F" w14:textId="43A37D1A" w:rsidR="003E5E3A" w:rsidRPr="004B3B94" w:rsidRDefault="003E5E3A" w:rsidP="003E5E3A">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0.011 - 0.033</w:t>
            </w:r>
            <w:r w:rsidRPr="004B3B94">
              <w:rPr>
                <w:rStyle w:val="eop"/>
                <w:rFonts w:ascii="Times New Roman" w:hAnsi="Times New Roman" w:cs="Times New Roman"/>
                <w:color w:val="000000"/>
                <w:sz w:val="22"/>
                <w:szCs w:val="22"/>
              </w:rPr>
              <w:t> </w:t>
            </w:r>
          </w:p>
        </w:tc>
        <w:tc>
          <w:tcPr>
            <w:tcW w:w="1528" w:type="dxa"/>
            <w:vAlign w:val="bottom"/>
          </w:tcPr>
          <w:p w14:paraId="3F085834" w14:textId="0A5143C4" w:rsidR="003E5E3A" w:rsidRPr="004B3B94" w:rsidRDefault="003E5E3A" w:rsidP="003E5E3A">
            <w:pPr>
              <w:rPr>
                <w:rFonts w:ascii="Times New Roman" w:hAnsi="Times New Roman" w:cs="Times New Roman"/>
                <w:sz w:val="22"/>
                <w:szCs w:val="22"/>
              </w:rPr>
            </w:pPr>
            <w:r w:rsidRPr="004B3B94">
              <w:rPr>
                <w:rFonts w:ascii="Times New Roman" w:hAnsi="Times New Roman" w:cs="Times New Roman"/>
                <w:color w:val="000000"/>
                <w:sz w:val="22"/>
                <w:szCs w:val="22"/>
              </w:rPr>
              <w:t>0.013</w:t>
            </w:r>
          </w:p>
        </w:tc>
        <w:tc>
          <w:tcPr>
            <w:tcW w:w="862" w:type="dxa"/>
            <w:vAlign w:val="bottom"/>
          </w:tcPr>
          <w:p w14:paraId="4E5ABC91" w14:textId="77777777" w:rsidR="003E5E3A" w:rsidRPr="004B3B94" w:rsidRDefault="003E5E3A" w:rsidP="003E5E3A">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3E5E3A" w:rsidRPr="004B3B94" w14:paraId="71A55F96" w14:textId="77777777" w:rsidTr="003E5E3A">
        <w:tc>
          <w:tcPr>
            <w:tcW w:w="3539" w:type="dxa"/>
            <w:vAlign w:val="bottom"/>
          </w:tcPr>
          <w:p w14:paraId="5D16EC1E" w14:textId="77777777" w:rsidR="003E5E3A" w:rsidRPr="004B3B94" w:rsidRDefault="003E5E3A" w:rsidP="003E5E3A">
            <w:pPr>
              <w:rPr>
                <w:rFonts w:ascii="Times New Roman" w:hAnsi="Times New Roman" w:cs="Times New Roman"/>
                <w:sz w:val="22"/>
                <w:szCs w:val="22"/>
              </w:rPr>
            </w:pPr>
            <w:r w:rsidRPr="004B3B94">
              <w:rPr>
                <w:rFonts w:ascii="Times New Roman" w:hAnsi="Times New Roman" w:cs="Times New Roman"/>
                <w:color w:val="000000"/>
                <w:sz w:val="22"/>
                <w:szCs w:val="22"/>
              </w:rPr>
              <w:t>Left Pericalcarine Cortex</w:t>
            </w:r>
          </w:p>
        </w:tc>
        <w:tc>
          <w:tcPr>
            <w:tcW w:w="1418" w:type="dxa"/>
            <w:tcBorders>
              <w:top w:val="single" w:sz="6" w:space="0" w:color="auto"/>
              <w:left w:val="single" w:sz="6" w:space="0" w:color="auto"/>
              <w:bottom w:val="single" w:sz="6" w:space="0" w:color="auto"/>
              <w:right w:val="single" w:sz="6" w:space="0" w:color="auto"/>
            </w:tcBorders>
            <w:vAlign w:val="bottom"/>
          </w:tcPr>
          <w:p w14:paraId="54227E57" w14:textId="720326A2" w:rsidR="003E5E3A" w:rsidRPr="004B3B94" w:rsidRDefault="003E5E3A" w:rsidP="003E5E3A">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0.022</w:t>
            </w:r>
            <w:r w:rsidRPr="004B3B94">
              <w:rPr>
                <w:rStyle w:val="eop"/>
                <w:rFonts w:ascii="Times New Roman" w:hAnsi="Times New Roman" w:cs="Times New Roman"/>
                <w:color w:val="000000"/>
                <w:sz w:val="22"/>
                <w:szCs w:val="22"/>
              </w:rPr>
              <w:t> </w:t>
            </w:r>
          </w:p>
        </w:tc>
        <w:tc>
          <w:tcPr>
            <w:tcW w:w="1669" w:type="dxa"/>
            <w:tcBorders>
              <w:top w:val="single" w:sz="6" w:space="0" w:color="auto"/>
              <w:left w:val="single" w:sz="6" w:space="0" w:color="auto"/>
              <w:bottom w:val="single" w:sz="6" w:space="0" w:color="auto"/>
              <w:right w:val="single" w:sz="6" w:space="0" w:color="auto"/>
            </w:tcBorders>
            <w:vAlign w:val="bottom"/>
          </w:tcPr>
          <w:p w14:paraId="31D81E1B" w14:textId="7DEE0D08" w:rsidR="003E5E3A" w:rsidRPr="004B3B94" w:rsidRDefault="003E5E3A" w:rsidP="003E5E3A">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0.011 - 0.035</w:t>
            </w:r>
            <w:r w:rsidRPr="004B3B94">
              <w:rPr>
                <w:rStyle w:val="eop"/>
                <w:rFonts w:ascii="Times New Roman" w:hAnsi="Times New Roman" w:cs="Times New Roman"/>
                <w:color w:val="000000"/>
                <w:sz w:val="22"/>
                <w:szCs w:val="22"/>
              </w:rPr>
              <w:t> </w:t>
            </w:r>
          </w:p>
        </w:tc>
        <w:tc>
          <w:tcPr>
            <w:tcW w:w="1528" w:type="dxa"/>
            <w:vAlign w:val="bottom"/>
          </w:tcPr>
          <w:p w14:paraId="536D2226" w14:textId="21FAE962" w:rsidR="003E5E3A" w:rsidRPr="004B3B94" w:rsidRDefault="003E5E3A" w:rsidP="003E5E3A">
            <w:pPr>
              <w:rPr>
                <w:rFonts w:ascii="Times New Roman" w:hAnsi="Times New Roman" w:cs="Times New Roman"/>
                <w:sz w:val="22"/>
                <w:szCs w:val="22"/>
              </w:rPr>
            </w:pPr>
            <w:r w:rsidRPr="004B3B94">
              <w:rPr>
                <w:rFonts w:ascii="Times New Roman" w:hAnsi="Times New Roman" w:cs="Times New Roman"/>
                <w:color w:val="000000"/>
                <w:sz w:val="22"/>
                <w:szCs w:val="22"/>
              </w:rPr>
              <w:t>0.013</w:t>
            </w:r>
          </w:p>
        </w:tc>
        <w:tc>
          <w:tcPr>
            <w:tcW w:w="862" w:type="dxa"/>
            <w:vAlign w:val="bottom"/>
          </w:tcPr>
          <w:p w14:paraId="240868B3" w14:textId="77777777" w:rsidR="003E5E3A" w:rsidRPr="004B3B94" w:rsidRDefault="003E5E3A" w:rsidP="003E5E3A">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3E5E3A" w:rsidRPr="004B3B94" w14:paraId="05ACFF66" w14:textId="77777777" w:rsidTr="003E5E3A">
        <w:tc>
          <w:tcPr>
            <w:tcW w:w="3539" w:type="dxa"/>
            <w:vAlign w:val="bottom"/>
          </w:tcPr>
          <w:p w14:paraId="7050DF0C" w14:textId="77777777" w:rsidR="003E5E3A" w:rsidRPr="004B3B94" w:rsidRDefault="003E5E3A" w:rsidP="003E5E3A">
            <w:pPr>
              <w:rPr>
                <w:rFonts w:ascii="Times New Roman" w:hAnsi="Times New Roman" w:cs="Times New Roman"/>
                <w:sz w:val="22"/>
                <w:szCs w:val="22"/>
              </w:rPr>
            </w:pPr>
            <w:r w:rsidRPr="004B3B94">
              <w:rPr>
                <w:rFonts w:ascii="Times New Roman" w:hAnsi="Times New Roman" w:cs="Times New Roman"/>
                <w:color w:val="000000"/>
                <w:sz w:val="22"/>
                <w:szCs w:val="22"/>
              </w:rPr>
              <w:t>Left Postcentral Gyrus</w:t>
            </w:r>
          </w:p>
        </w:tc>
        <w:tc>
          <w:tcPr>
            <w:tcW w:w="1418" w:type="dxa"/>
            <w:tcBorders>
              <w:top w:val="single" w:sz="6" w:space="0" w:color="auto"/>
              <w:left w:val="single" w:sz="6" w:space="0" w:color="auto"/>
              <w:bottom w:val="single" w:sz="6" w:space="0" w:color="auto"/>
              <w:right w:val="single" w:sz="6" w:space="0" w:color="auto"/>
            </w:tcBorders>
            <w:vAlign w:val="bottom"/>
          </w:tcPr>
          <w:p w14:paraId="3CD29200" w14:textId="3076F999" w:rsidR="003E5E3A" w:rsidRPr="004B3B94" w:rsidRDefault="003E5E3A" w:rsidP="003E5E3A">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0.103</w:t>
            </w:r>
            <w:r w:rsidRPr="004B3B94">
              <w:rPr>
                <w:rStyle w:val="eop"/>
                <w:rFonts w:ascii="Times New Roman" w:hAnsi="Times New Roman" w:cs="Times New Roman"/>
                <w:color w:val="000000"/>
                <w:sz w:val="22"/>
                <w:szCs w:val="22"/>
              </w:rPr>
              <w:t> </w:t>
            </w:r>
          </w:p>
        </w:tc>
        <w:tc>
          <w:tcPr>
            <w:tcW w:w="1669" w:type="dxa"/>
            <w:tcBorders>
              <w:top w:val="single" w:sz="6" w:space="0" w:color="auto"/>
              <w:left w:val="single" w:sz="6" w:space="0" w:color="auto"/>
              <w:bottom w:val="single" w:sz="6" w:space="0" w:color="auto"/>
              <w:right w:val="single" w:sz="6" w:space="0" w:color="auto"/>
            </w:tcBorders>
            <w:vAlign w:val="bottom"/>
          </w:tcPr>
          <w:p w14:paraId="462A4983" w14:textId="5F5228A3" w:rsidR="003E5E3A" w:rsidRPr="004B3B94" w:rsidRDefault="003E5E3A" w:rsidP="003E5E3A">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0.079 - 0.129</w:t>
            </w:r>
            <w:r w:rsidRPr="004B3B94">
              <w:rPr>
                <w:rStyle w:val="eop"/>
                <w:rFonts w:ascii="Times New Roman" w:hAnsi="Times New Roman" w:cs="Times New Roman"/>
                <w:color w:val="000000"/>
                <w:sz w:val="22"/>
                <w:szCs w:val="22"/>
              </w:rPr>
              <w:t> </w:t>
            </w:r>
          </w:p>
        </w:tc>
        <w:tc>
          <w:tcPr>
            <w:tcW w:w="1528" w:type="dxa"/>
            <w:vAlign w:val="bottom"/>
          </w:tcPr>
          <w:p w14:paraId="6989BC61" w14:textId="77D51F9A" w:rsidR="003E5E3A" w:rsidRPr="004B3B94" w:rsidRDefault="003E5E3A" w:rsidP="003E5E3A">
            <w:pPr>
              <w:rPr>
                <w:rFonts w:ascii="Times New Roman" w:hAnsi="Times New Roman" w:cs="Times New Roman"/>
                <w:sz w:val="22"/>
                <w:szCs w:val="22"/>
              </w:rPr>
            </w:pPr>
            <w:r w:rsidRPr="004B3B94">
              <w:rPr>
                <w:rFonts w:ascii="Times New Roman" w:hAnsi="Times New Roman" w:cs="Times New Roman"/>
                <w:color w:val="000000"/>
                <w:sz w:val="22"/>
                <w:szCs w:val="22"/>
              </w:rPr>
              <w:t>0.061</w:t>
            </w:r>
          </w:p>
        </w:tc>
        <w:tc>
          <w:tcPr>
            <w:tcW w:w="862" w:type="dxa"/>
            <w:vAlign w:val="bottom"/>
          </w:tcPr>
          <w:p w14:paraId="574ED0CC" w14:textId="77777777" w:rsidR="003E5E3A" w:rsidRPr="004B3B94" w:rsidRDefault="003E5E3A" w:rsidP="003E5E3A">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3E5E3A" w:rsidRPr="004B3B94" w14:paraId="1C11AEAB" w14:textId="77777777" w:rsidTr="003E5E3A">
        <w:tc>
          <w:tcPr>
            <w:tcW w:w="3539" w:type="dxa"/>
            <w:vAlign w:val="bottom"/>
          </w:tcPr>
          <w:p w14:paraId="58CEA500" w14:textId="77777777" w:rsidR="003E5E3A" w:rsidRPr="004B3B94" w:rsidRDefault="003E5E3A" w:rsidP="003E5E3A">
            <w:pPr>
              <w:rPr>
                <w:rFonts w:ascii="Times New Roman" w:hAnsi="Times New Roman" w:cs="Times New Roman"/>
                <w:sz w:val="22"/>
                <w:szCs w:val="22"/>
              </w:rPr>
            </w:pPr>
            <w:r w:rsidRPr="004B3B94">
              <w:rPr>
                <w:rFonts w:ascii="Times New Roman" w:hAnsi="Times New Roman" w:cs="Times New Roman"/>
                <w:color w:val="000000"/>
                <w:sz w:val="22"/>
                <w:szCs w:val="22"/>
              </w:rPr>
              <w:t>Left Posterior Cingulate Cortex</w:t>
            </w:r>
          </w:p>
        </w:tc>
        <w:tc>
          <w:tcPr>
            <w:tcW w:w="1418" w:type="dxa"/>
            <w:tcBorders>
              <w:top w:val="single" w:sz="6" w:space="0" w:color="auto"/>
              <w:left w:val="single" w:sz="6" w:space="0" w:color="auto"/>
              <w:bottom w:val="single" w:sz="6" w:space="0" w:color="auto"/>
              <w:right w:val="single" w:sz="6" w:space="0" w:color="auto"/>
            </w:tcBorders>
            <w:vAlign w:val="bottom"/>
          </w:tcPr>
          <w:p w14:paraId="7CB6640B" w14:textId="6DEDEF0C" w:rsidR="003E5E3A" w:rsidRPr="004B3B94" w:rsidRDefault="003E5E3A" w:rsidP="003E5E3A">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0.045</w:t>
            </w:r>
            <w:r w:rsidRPr="004B3B94">
              <w:rPr>
                <w:rStyle w:val="eop"/>
                <w:rFonts w:ascii="Times New Roman" w:hAnsi="Times New Roman" w:cs="Times New Roman"/>
                <w:color w:val="000000"/>
                <w:sz w:val="22"/>
                <w:szCs w:val="22"/>
              </w:rPr>
              <w:t> </w:t>
            </w:r>
          </w:p>
        </w:tc>
        <w:tc>
          <w:tcPr>
            <w:tcW w:w="1669" w:type="dxa"/>
            <w:tcBorders>
              <w:top w:val="single" w:sz="6" w:space="0" w:color="auto"/>
              <w:left w:val="single" w:sz="6" w:space="0" w:color="auto"/>
              <w:bottom w:val="single" w:sz="6" w:space="0" w:color="auto"/>
              <w:right w:val="single" w:sz="6" w:space="0" w:color="auto"/>
            </w:tcBorders>
            <w:vAlign w:val="bottom"/>
          </w:tcPr>
          <w:p w14:paraId="46A8F1C4" w14:textId="5BF88689" w:rsidR="003E5E3A" w:rsidRPr="004B3B94" w:rsidRDefault="003E5E3A" w:rsidP="003E5E3A">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0.031 - 0.062</w:t>
            </w:r>
            <w:r w:rsidRPr="004B3B94">
              <w:rPr>
                <w:rStyle w:val="eop"/>
                <w:rFonts w:ascii="Times New Roman" w:hAnsi="Times New Roman" w:cs="Times New Roman"/>
                <w:color w:val="000000"/>
                <w:sz w:val="22"/>
                <w:szCs w:val="22"/>
              </w:rPr>
              <w:t> </w:t>
            </w:r>
          </w:p>
        </w:tc>
        <w:tc>
          <w:tcPr>
            <w:tcW w:w="1528" w:type="dxa"/>
            <w:vAlign w:val="bottom"/>
          </w:tcPr>
          <w:p w14:paraId="0A9CCCA4" w14:textId="7B6E0454" w:rsidR="003E5E3A" w:rsidRPr="004B3B94" w:rsidRDefault="003E5E3A" w:rsidP="003E5E3A">
            <w:pPr>
              <w:rPr>
                <w:rFonts w:ascii="Times New Roman" w:hAnsi="Times New Roman" w:cs="Times New Roman"/>
                <w:sz w:val="22"/>
                <w:szCs w:val="22"/>
              </w:rPr>
            </w:pPr>
            <w:r w:rsidRPr="004B3B94">
              <w:rPr>
                <w:rFonts w:ascii="Times New Roman" w:hAnsi="Times New Roman" w:cs="Times New Roman"/>
                <w:color w:val="000000"/>
                <w:sz w:val="22"/>
                <w:szCs w:val="22"/>
              </w:rPr>
              <w:t>0.027</w:t>
            </w:r>
          </w:p>
        </w:tc>
        <w:tc>
          <w:tcPr>
            <w:tcW w:w="862" w:type="dxa"/>
            <w:vAlign w:val="bottom"/>
          </w:tcPr>
          <w:p w14:paraId="4CB3780F" w14:textId="77777777" w:rsidR="003E5E3A" w:rsidRPr="004B3B94" w:rsidRDefault="003E5E3A" w:rsidP="003E5E3A">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3E5E3A" w:rsidRPr="004B3B94" w14:paraId="18CD1C92" w14:textId="77777777" w:rsidTr="003E5E3A">
        <w:tc>
          <w:tcPr>
            <w:tcW w:w="3539" w:type="dxa"/>
            <w:vAlign w:val="bottom"/>
          </w:tcPr>
          <w:p w14:paraId="6D669A14" w14:textId="77777777" w:rsidR="003E5E3A" w:rsidRPr="004B3B94" w:rsidRDefault="003E5E3A" w:rsidP="003E5E3A">
            <w:pPr>
              <w:rPr>
                <w:rFonts w:ascii="Times New Roman" w:hAnsi="Times New Roman" w:cs="Times New Roman"/>
                <w:sz w:val="22"/>
                <w:szCs w:val="22"/>
              </w:rPr>
            </w:pPr>
            <w:r w:rsidRPr="004B3B94">
              <w:rPr>
                <w:rFonts w:ascii="Times New Roman" w:hAnsi="Times New Roman" w:cs="Times New Roman"/>
                <w:color w:val="000000"/>
                <w:sz w:val="22"/>
                <w:szCs w:val="22"/>
              </w:rPr>
              <w:t>Left Precentral Gyrus</w:t>
            </w:r>
          </w:p>
        </w:tc>
        <w:tc>
          <w:tcPr>
            <w:tcW w:w="1418" w:type="dxa"/>
            <w:tcBorders>
              <w:top w:val="single" w:sz="6" w:space="0" w:color="auto"/>
              <w:left w:val="single" w:sz="6" w:space="0" w:color="auto"/>
              <w:bottom w:val="single" w:sz="6" w:space="0" w:color="auto"/>
              <w:right w:val="single" w:sz="6" w:space="0" w:color="auto"/>
            </w:tcBorders>
            <w:vAlign w:val="bottom"/>
          </w:tcPr>
          <w:p w14:paraId="0ECDFC4E" w14:textId="684E1441" w:rsidR="003E5E3A" w:rsidRPr="004B3B94" w:rsidRDefault="003E5E3A" w:rsidP="003E5E3A">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0.112</w:t>
            </w:r>
            <w:r w:rsidRPr="004B3B94">
              <w:rPr>
                <w:rStyle w:val="eop"/>
                <w:rFonts w:ascii="Times New Roman" w:hAnsi="Times New Roman" w:cs="Times New Roman"/>
                <w:color w:val="000000"/>
                <w:sz w:val="22"/>
                <w:szCs w:val="22"/>
              </w:rPr>
              <w:t> </w:t>
            </w:r>
          </w:p>
        </w:tc>
        <w:tc>
          <w:tcPr>
            <w:tcW w:w="1669" w:type="dxa"/>
            <w:tcBorders>
              <w:top w:val="single" w:sz="6" w:space="0" w:color="auto"/>
              <w:left w:val="single" w:sz="6" w:space="0" w:color="auto"/>
              <w:bottom w:val="single" w:sz="6" w:space="0" w:color="auto"/>
              <w:right w:val="single" w:sz="6" w:space="0" w:color="auto"/>
            </w:tcBorders>
            <w:vAlign w:val="bottom"/>
          </w:tcPr>
          <w:p w14:paraId="2E069173" w14:textId="166BDD54" w:rsidR="003E5E3A" w:rsidRPr="004B3B94" w:rsidRDefault="003E5E3A" w:rsidP="003E5E3A">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0.088 - 0.138</w:t>
            </w:r>
            <w:r w:rsidRPr="004B3B94">
              <w:rPr>
                <w:rStyle w:val="eop"/>
                <w:rFonts w:ascii="Times New Roman" w:hAnsi="Times New Roman" w:cs="Times New Roman"/>
                <w:color w:val="000000"/>
                <w:sz w:val="22"/>
                <w:szCs w:val="22"/>
              </w:rPr>
              <w:t> </w:t>
            </w:r>
          </w:p>
        </w:tc>
        <w:tc>
          <w:tcPr>
            <w:tcW w:w="1528" w:type="dxa"/>
            <w:vAlign w:val="bottom"/>
          </w:tcPr>
          <w:p w14:paraId="1431E7CE" w14:textId="4FCAB174" w:rsidR="003E5E3A" w:rsidRPr="004B3B94" w:rsidRDefault="003E5E3A" w:rsidP="003E5E3A">
            <w:pPr>
              <w:rPr>
                <w:rFonts w:ascii="Times New Roman" w:hAnsi="Times New Roman" w:cs="Times New Roman"/>
                <w:sz w:val="22"/>
                <w:szCs w:val="22"/>
              </w:rPr>
            </w:pPr>
            <w:r w:rsidRPr="004B3B94">
              <w:rPr>
                <w:rFonts w:ascii="Times New Roman" w:hAnsi="Times New Roman" w:cs="Times New Roman"/>
                <w:color w:val="000000"/>
                <w:sz w:val="22"/>
                <w:szCs w:val="22"/>
              </w:rPr>
              <w:t>0.067</w:t>
            </w:r>
          </w:p>
        </w:tc>
        <w:tc>
          <w:tcPr>
            <w:tcW w:w="862" w:type="dxa"/>
            <w:vAlign w:val="bottom"/>
          </w:tcPr>
          <w:p w14:paraId="7F631FEF" w14:textId="77777777" w:rsidR="003E5E3A" w:rsidRPr="004B3B94" w:rsidRDefault="003E5E3A" w:rsidP="003E5E3A">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3E5E3A" w:rsidRPr="004B3B94" w14:paraId="15D94631" w14:textId="77777777" w:rsidTr="003E5E3A">
        <w:tc>
          <w:tcPr>
            <w:tcW w:w="3539" w:type="dxa"/>
            <w:vAlign w:val="bottom"/>
          </w:tcPr>
          <w:p w14:paraId="0FCDD38D" w14:textId="77777777" w:rsidR="003E5E3A" w:rsidRPr="004B3B94" w:rsidRDefault="003E5E3A" w:rsidP="003E5E3A">
            <w:pPr>
              <w:rPr>
                <w:rFonts w:ascii="Times New Roman" w:hAnsi="Times New Roman" w:cs="Times New Roman"/>
                <w:sz w:val="22"/>
                <w:szCs w:val="22"/>
              </w:rPr>
            </w:pPr>
            <w:r w:rsidRPr="004B3B94">
              <w:rPr>
                <w:rFonts w:ascii="Times New Roman" w:hAnsi="Times New Roman" w:cs="Times New Roman"/>
                <w:color w:val="000000"/>
                <w:sz w:val="22"/>
                <w:szCs w:val="22"/>
              </w:rPr>
              <w:t xml:space="preserve">Left </w:t>
            </w:r>
            <w:proofErr w:type="spellStart"/>
            <w:r w:rsidRPr="004B3B94">
              <w:rPr>
                <w:rFonts w:ascii="Times New Roman" w:hAnsi="Times New Roman" w:cs="Times New Roman"/>
                <w:color w:val="000000"/>
                <w:sz w:val="22"/>
                <w:szCs w:val="22"/>
              </w:rPr>
              <w:t>Precuneus</w:t>
            </w:r>
            <w:proofErr w:type="spellEnd"/>
          </w:p>
        </w:tc>
        <w:tc>
          <w:tcPr>
            <w:tcW w:w="1418" w:type="dxa"/>
            <w:tcBorders>
              <w:top w:val="single" w:sz="6" w:space="0" w:color="auto"/>
              <w:left w:val="single" w:sz="6" w:space="0" w:color="auto"/>
              <w:bottom w:val="single" w:sz="6" w:space="0" w:color="auto"/>
              <w:right w:val="single" w:sz="6" w:space="0" w:color="auto"/>
            </w:tcBorders>
            <w:vAlign w:val="bottom"/>
          </w:tcPr>
          <w:p w14:paraId="5943F130" w14:textId="43169F94" w:rsidR="003E5E3A" w:rsidRPr="004B3B94" w:rsidRDefault="003E5E3A" w:rsidP="003E5E3A">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0.082</w:t>
            </w:r>
            <w:r w:rsidRPr="004B3B94">
              <w:rPr>
                <w:rStyle w:val="eop"/>
                <w:rFonts w:ascii="Times New Roman" w:hAnsi="Times New Roman" w:cs="Times New Roman"/>
                <w:color w:val="000000"/>
                <w:sz w:val="22"/>
                <w:szCs w:val="22"/>
              </w:rPr>
              <w:t> </w:t>
            </w:r>
          </w:p>
        </w:tc>
        <w:tc>
          <w:tcPr>
            <w:tcW w:w="1669" w:type="dxa"/>
            <w:tcBorders>
              <w:top w:val="single" w:sz="6" w:space="0" w:color="auto"/>
              <w:left w:val="single" w:sz="6" w:space="0" w:color="auto"/>
              <w:bottom w:val="single" w:sz="6" w:space="0" w:color="auto"/>
              <w:right w:val="single" w:sz="6" w:space="0" w:color="auto"/>
            </w:tcBorders>
            <w:vAlign w:val="bottom"/>
          </w:tcPr>
          <w:p w14:paraId="66A6314F" w14:textId="55F4D638" w:rsidR="003E5E3A" w:rsidRPr="004B3B94" w:rsidRDefault="003E5E3A" w:rsidP="003E5E3A">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0.059 - 0.104</w:t>
            </w:r>
            <w:r w:rsidRPr="004B3B94">
              <w:rPr>
                <w:rStyle w:val="eop"/>
                <w:rFonts w:ascii="Times New Roman" w:hAnsi="Times New Roman" w:cs="Times New Roman"/>
                <w:color w:val="000000"/>
                <w:sz w:val="22"/>
                <w:szCs w:val="22"/>
              </w:rPr>
              <w:t> </w:t>
            </w:r>
          </w:p>
        </w:tc>
        <w:tc>
          <w:tcPr>
            <w:tcW w:w="1528" w:type="dxa"/>
            <w:vAlign w:val="bottom"/>
          </w:tcPr>
          <w:p w14:paraId="663978C6" w14:textId="76E26769" w:rsidR="003E5E3A" w:rsidRPr="004B3B94" w:rsidRDefault="003E5E3A" w:rsidP="003E5E3A">
            <w:pPr>
              <w:rPr>
                <w:rFonts w:ascii="Times New Roman" w:hAnsi="Times New Roman" w:cs="Times New Roman"/>
                <w:sz w:val="22"/>
                <w:szCs w:val="22"/>
              </w:rPr>
            </w:pPr>
            <w:r w:rsidRPr="004B3B94">
              <w:rPr>
                <w:rFonts w:ascii="Times New Roman" w:hAnsi="Times New Roman" w:cs="Times New Roman"/>
                <w:color w:val="000000"/>
                <w:sz w:val="22"/>
                <w:szCs w:val="22"/>
              </w:rPr>
              <w:t>0.049</w:t>
            </w:r>
          </w:p>
        </w:tc>
        <w:tc>
          <w:tcPr>
            <w:tcW w:w="862" w:type="dxa"/>
            <w:vAlign w:val="bottom"/>
          </w:tcPr>
          <w:p w14:paraId="061CB1AF" w14:textId="77777777" w:rsidR="003E5E3A" w:rsidRPr="004B3B94" w:rsidRDefault="003E5E3A" w:rsidP="003E5E3A">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3E5E3A" w:rsidRPr="004B3B94" w14:paraId="30A495E2" w14:textId="77777777" w:rsidTr="003E5E3A">
        <w:tc>
          <w:tcPr>
            <w:tcW w:w="3539" w:type="dxa"/>
            <w:vAlign w:val="bottom"/>
          </w:tcPr>
          <w:p w14:paraId="4B668171" w14:textId="77777777" w:rsidR="003E5E3A" w:rsidRPr="004B3B94" w:rsidRDefault="003E5E3A" w:rsidP="003E5E3A">
            <w:pPr>
              <w:rPr>
                <w:rFonts w:ascii="Times New Roman" w:hAnsi="Times New Roman" w:cs="Times New Roman"/>
                <w:sz w:val="22"/>
                <w:szCs w:val="22"/>
              </w:rPr>
            </w:pPr>
            <w:r w:rsidRPr="004B3B94">
              <w:rPr>
                <w:rFonts w:ascii="Times New Roman" w:hAnsi="Times New Roman" w:cs="Times New Roman"/>
                <w:color w:val="000000"/>
                <w:sz w:val="22"/>
                <w:szCs w:val="22"/>
              </w:rPr>
              <w:t>Left Rostral Anterior Cingulate Cortex</w:t>
            </w:r>
          </w:p>
        </w:tc>
        <w:tc>
          <w:tcPr>
            <w:tcW w:w="1418" w:type="dxa"/>
            <w:tcBorders>
              <w:top w:val="single" w:sz="6" w:space="0" w:color="auto"/>
              <w:left w:val="single" w:sz="6" w:space="0" w:color="auto"/>
              <w:bottom w:val="single" w:sz="6" w:space="0" w:color="auto"/>
              <w:right w:val="single" w:sz="6" w:space="0" w:color="auto"/>
            </w:tcBorders>
            <w:vAlign w:val="bottom"/>
          </w:tcPr>
          <w:p w14:paraId="3F8B60EF" w14:textId="2CCAF9F0" w:rsidR="003E5E3A" w:rsidRPr="004B3B94" w:rsidRDefault="003E5E3A" w:rsidP="003E5E3A">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0.050</w:t>
            </w:r>
            <w:r w:rsidRPr="004B3B94">
              <w:rPr>
                <w:rStyle w:val="eop"/>
                <w:rFonts w:ascii="Times New Roman" w:hAnsi="Times New Roman" w:cs="Times New Roman"/>
                <w:color w:val="000000"/>
                <w:sz w:val="22"/>
                <w:szCs w:val="22"/>
              </w:rPr>
              <w:t> </w:t>
            </w:r>
          </w:p>
        </w:tc>
        <w:tc>
          <w:tcPr>
            <w:tcW w:w="1669" w:type="dxa"/>
            <w:tcBorders>
              <w:top w:val="single" w:sz="6" w:space="0" w:color="auto"/>
              <w:left w:val="single" w:sz="6" w:space="0" w:color="auto"/>
              <w:bottom w:val="single" w:sz="6" w:space="0" w:color="auto"/>
              <w:right w:val="single" w:sz="6" w:space="0" w:color="auto"/>
            </w:tcBorders>
            <w:vAlign w:val="bottom"/>
          </w:tcPr>
          <w:p w14:paraId="28FF2183" w14:textId="01E32CA1" w:rsidR="003E5E3A" w:rsidRPr="004B3B94" w:rsidRDefault="003E5E3A" w:rsidP="003E5E3A">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0.035 - 0.068</w:t>
            </w:r>
            <w:r w:rsidRPr="004B3B94">
              <w:rPr>
                <w:rStyle w:val="eop"/>
                <w:rFonts w:ascii="Times New Roman" w:hAnsi="Times New Roman" w:cs="Times New Roman"/>
                <w:color w:val="000000"/>
                <w:sz w:val="22"/>
                <w:szCs w:val="22"/>
              </w:rPr>
              <w:t> </w:t>
            </w:r>
          </w:p>
        </w:tc>
        <w:tc>
          <w:tcPr>
            <w:tcW w:w="1528" w:type="dxa"/>
            <w:vAlign w:val="bottom"/>
          </w:tcPr>
          <w:p w14:paraId="3680BC5F" w14:textId="772A334E" w:rsidR="003E5E3A" w:rsidRPr="004B3B94" w:rsidRDefault="003E5E3A" w:rsidP="003E5E3A">
            <w:pPr>
              <w:rPr>
                <w:rFonts w:ascii="Times New Roman" w:hAnsi="Times New Roman" w:cs="Times New Roman"/>
                <w:sz w:val="22"/>
                <w:szCs w:val="22"/>
              </w:rPr>
            </w:pPr>
            <w:r w:rsidRPr="004B3B94">
              <w:rPr>
                <w:rFonts w:ascii="Times New Roman" w:hAnsi="Times New Roman" w:cs="Times New Roman"/>
                <w:color w:val="000000"/>
                <w:sz w:val="22"/>
                <w:szCs w:val="22"/>
              </w:rPr>
              <w:t>0.030</w:t>
            </w:r>
          </w:p>
        </w:tc>
        <w:tc>
          <w:tcPr>
            <w:tcW w:w="862" w:type="dxa"/>
            <w:vAlign w:val="bottom"/>
          </w:tcPr>
          <w:p w14:paraId="0EF03817" w14:textId="77777777" w:rsidR="003E5E3A" w:rsidRPr="004B3B94" w:rsidRDefault="003E5E3A" w:rsidP="003E5E3A">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3E5E3A" w:rsidRPr="004B3B94" w14:paraId="160CC42B" w14:textId="77777777" w:rsidTr="003E5E3A">
        <w:tc>
          <w:tcPr>
            <w:tcW w:w="3539" w:type="dxa"/>
            <w:vAlign w:val="bottom"/>
          </w:tcPr>
          <w:p w14:paraId="3516DC8A" w14:textId="77777777" w:rsidR="003E5E3A" w:rsidRPr="004B3B94" w:rsidRDefault="003E5E3A" w:rsidP="003E5E3A">
            <w:pPr>
              <w:rPr>
                <w:rFonts w:ascii="Times New Roman" w:hAnsi="Times New Roman" w:cs="Times New Roman"/>
                <w:sz w:val="22"/>
                <w:szCs w:val="22"/>
              </w:rPr>
            </w:pPr>
            <w:r w:rsidRPr="004B3B94">
              <w:rPr>
                <w:rFonts w:ascii="Times New Roman" w:hAnsi="Times New Roman" w:cs="Times New Roman"/>
                <w:color w:val="000000"/>
                <w:sz w:val="22"/>
                <w:szCs w:val="22"/>
              </w:rPr>
              <w:t>Left Rostral Middle Frontal Gyrus</w:t>
            </w:r>
          </w:p>
        </w:tc>
        <w:tc>
          <w:tcPr>
            <w:tcW w:w="1418" w:type="dxa"/>
            <w:tcBorders>
              <w:top w:val="single" w:sz="6" w:space="0" w:color="auto"/>
              <w:left w:val="single" w:sz="6" w:space="0" w:color="auto"/>
              <w:bottom w:val="single" w:sz="6" w:space="0" w:color="auto"/>
              <w:right w:val="single" w:sz="6" w:space="0" w:color="auto"/>
            </w:tcBorders>
            <w:vAlign w:val="bottom"/>
          </w:tcPr>
          <w:p w14:paraId="47439E10" w14:textId="0333D80F" w:rsidR="003E5E3A" w:rsidRPr="004B3B94" w:rsidRDefault="003E5E3A" w:rsidP="003E5E3A">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0.084</w:t>
            </w:r>
            <w:r w:rsidRPr="004B3B94">
              <w:rPr>
                <w:rStyle w:val="eop"/>
                <w:rFonts w:ascii="Times New Roman" w:hAnsi="Times New Roman" w:cs="Times New Roman"/>
                <w:color w:val="000000"/>
                <w:sz w:val="22"/>
                <w:szCs w:val="22"/>
              </w:rPr>
              <w:t> </w:t>
            </w:r>
          </w:p>
        </w:tc>
        <w:tc>
          <w:tcPr>
            <w:tcW w:w="1669" w:type="dxa"/>
            <w:tcBorders>
              <w:top w:val="single" w:sz="6" w:space="0" w:color="auto"/>
              <w:left w:val="single" w:sz="6" w:space="0" w:color="auto"/>
              <w:bottom w:val="single" w:sz="6" w:space="0" w:color="auto"/>
              <w:right w:val="single" w:sz="6" w:space="0" w:color="auto"/>
            </w:tcBorders>
            <w:vAlign w:val="bottom"/>
          </w:tcPr>
          <w:p w14:paraId="54DE2627" w14:textId="76F47A6F" w:rsidR="003E5E3A" w:rsidRPr="004B3B94" w:rsidRDefault="003E5E3A" w:rsidP="003E5E3A">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0.061 - 0.108</w:t>
            </w:r>
            <w:r w:rsidRPr="004B3B94">
              <w:rPr>
                <w:rStyle w:val="eop"/>
                <w:rFonts w:ascii="Times New Roman" w:hAnsi="Times New Roman" w:cs="Times New Roman"/>
                <w:color w:val="000000"/>
                <w:sz w:val="22"/>
                <w:szCs w:val="22"/>
              </w:rPr>
              <w:t> </w:t>
            </w:r>
          </w:p>
        </w:tc>
        <w:tc>
          <w:tcPr>
            <w:tcW w:w="1528" w:type="dxa"/>
            <w:vAlign w:val="bottom"/>
          </w:tcPr>
          <w:p w14:paraId="49176104" w14:textId="69ED6F92" w:rsidR="003E5E3A" w:rsidRPr="004B3B94" w:rsidRDefault="003E5E3A" w:rsidP="003E5E3A">
            <w:pPr>
              <w:rPr>
                <w:rFonts w:ascii="Times New Roman" w:hAnsi="Times New Roman" w:cs="Times New Roman"/>
                <w:sz w:val="22"/>
                <w:szCs w:val="22"/>
              </w:rPr>
            </w:pPr>
            <w:r w:rsidRPr="004B3B94">
              <w:rPr>
                <w:rFonts w:ascii="Times New Roman" w:hAnsi="Times New Roman" w:cs="Times New Roman"/>
                <w:color w:val="000000"/>
                <w:sz w:val="22"/>
                <w:szCs w:val="22"/>
              </w:rPr>
              <w:t>0.050</w:t>
            </w:r>
          </w:p>
        </w:tc>
        <w:tc>
          <w:tcPr>
            <w:tcW w:w="862" w:type="dxa"/>
            <w:vAlign w:val="bottom"/>
          </w:tcPr>
          <w:p w14:paraId="720DCA0A" w14:textId="77777777" w:rsidR="003E5E3A" w:rsidRPr="004B3B94" w:rsidRDefault="003E5E3A" w:rsidP="003E5E3A">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3E5E3A" w:rsidRPr="004B3B94" w14:paraId="1E7A00D7" w14:textId="77777777" w:rsidTr="003E5E3A">
        <w:tc>
          <w:tcPr>
            <w:tcW w:w="3539" w:type="dxa"/>
            <w:vAlign w:val="bottom"/>
          </w:tcPr>
          <w:p w14:paraId="02CE53B5" w14:textId="77777777" w:rsidR="003E5E3A" w:rsidRPr="004B3B94" w:rsidRDefault="003E5E3A" w:rsidP="003E5E3A">
            <w:pPr>
              <w:rPr>
                <w:rFonts w:ascii="Times New Roman" w:hAnsi="Times New Roman" w:cs="Times New Roman"/>
                <w:sz w:val="22"/>
                <w:szCs w:val="22"/>
              </w:rPr>
            </w:pPr>
            <w:r w:rsidRPr="004B3B94">
              <w:rPr>
                <w:rFonts w:ascii="Times New Roman" w:hAnsi="Times New Roman" w:cs="Times New Roman"/>
                <w:color w:val="000000"/>
                <w:sz w:val="22"/>
                <w:szCs w:val="22"/>
              </w:rPr>
              <w:t>Left Superior Frontal Gyrus</w:t>
            </w:r>
          </w:p>
        </w:tc>
        <w:tc>
          <w:tcPr>
            <w:tcW w:w="1418" w:type="dxa"/>
            <w:tcBorders>
              <w:top w:val="single" w:sz="6" w:space="0" w:color="auto"/>
              <w:left w:val="single" w:sz="6" w:space="0" w:color="auto"/>
              <w:bottom w:val="single" w:sz="6" w:space="0" w:color="auto"/>
              <w:right w:val="single" w:sz="6" w:space="0" w:color="auto"/>
            </w:tcBorders>
            <w:vAlign w:val="bottom"/>
          </w:tcPr>
          <w:p w14:paraId="56DA81C7" w14:textId="1C09F400" w:rsidR="003E5E3A" w:rsidRPr="004B3B94" w:rsidRDefault="003E5E3A" w:rsidP="003E5E3A">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0.078</w:t>
            </w:r>
            <w:r w:rsidRPr="004B3B94">
              <w:rPr>
                <w:rStyle w:val="eop"/>
                <w:rFonts w:ascii="Times New Roman" w:hAnsi="Times New Roman" w:cs="Times New Roman"/>
                <w:color w:val="000000"/>
                <w:sz w:val="22"/>
                <w:szCs w:val="22"/>
              </w:rPr>
              <w:t> </w:t>
            </w:r>
          </w:p>
        </w:tc>
        <w:tc>
          <w:tcPr>
            <w:tcW w:w="1669" w:type="dxa"/>
            <w:tcBorders>
              <w:top w:val="single" w:sz="6" w:space="0" w:color="auto"/>
              <w:left w:val="single" w:sz="6" w:space="0" w:color="auto"/>
              <w:bottom w:val="single" w:sz="6" w:space="0" w:color="auto"/>
              <w:right w:val="single" w:sz="6" w:space="0" w:color="auto"/>
            </w:tcBorders>
            <w:vAlign w:val="bottom"/>
          </w:tcPr>
          <w:p w14:paraId="6963BDF1" w14:textId="44E263C4" w:rsidR="003E5E3A" w:rsidRPr="004B3B94" w:rsidRDefault="003E5E3A" w:rsidP="003E5E3A">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0.056 - 0.101</w:t>
            </w:r>
            <w:r w:rsidRPr="004B3B94">
              <w:rPr>
                <w:rStyle w:val="eop"/>
                <w:rFonts w:ascii="Times New Roman" w:hAnsi="Times New Roman" w:cs="Times New Roman"/>
                <w:color w:val="000000"/>
                <w:sz w:val="22"/>
                <w:szCs w:val="22"/>
              </w:rPr>
              <w:t> </w:t>
            </w:r>
          </w:p>
        </w:tc>
        <w:tc>
          <w:tcPr>
            <w:tcW w:w="1528" w:type="dxa"/>
            <w:vAlign w:val="bottom"/>
          </w:tcPr>
          <w:p w14:paraId="406DEF11" w14:textId="2263CAB1" w:rsidR="003E5E3A" w:rsidRPr="004B3B94" w:rsidRDefault="003E5E3A" w:rsidP="003E5E3A">
            <w:pPr>
              <w:rPr>
                <w:rFonts w:ascii="Times New Roman" w:hAnsi="Times New Roman" w:cs="Times New Roman"/>
                <w:sz w:val="22"/>
                <w:szCs w:val="22"/>
              </w:rPr>
            </w:pPr>
            <w:r w:rsidRPr="004B3B94">
              <w:rPr>
                <w:rFonts w:ascii="Times New Roman" w:hAnsi="Times New Roman" w:cs="Times New Roman"/>
                <w:color w:val="000000"/>
                <w:sz w:val="22"/>
                <w:szCs w:val="22"/>
              </w:rPr>
              <w:t>0.047</w:t>
            </w:r>
          </w:p>
        </w:tc>
        <w:tc>
          <w:tcPr>
            <w:tcW w:w="862" w:type="dxa"/>
            <w:vAlign w:val="bottom"/>
          </w:tcPr>
          <w:p w14:paraId="47F5097E" w14:textId="77777777" w:rsidR="003E5E3A" w:rsidRPr="004B3B94" w:rsidRDefault="003E5E3A" w:rsidP="003E5E3A">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3E5E3A" w:rsidRPr="004B3B94" w14:paraId="4DAA9B12" w14:textId="77777777" w:rsidTr="003E5E3A">
        <w:tc>
          <w:tcPr>
            <w:tcW w:w="3539" w:type="dxa"/>
            <w:vAlign w:val="bottom"/>
          </w:tcPr>
          <w:p w14:paraId="497EF852" w14:textId="77777777" w:rsidR="003E5E3A" w:rsidRPr="004B3B94" w:rsidRDefault="003E5E3A" w:rsidP="003E5E3A">
            <w:pPr>
              <w:rPr>
                <w:rFonts w:ascii="Times New Roman" w:hAnsi="Times New Roman" w:cs="Times New Roman"/>
                <w:sz w:val="22"/>
                <w:szCs w:val="22"/>
              </w:rPr>
            </w:pPr>
            <w:r w:rsidRPr="004B3B94">
              <w:rPr>
                <w:rFonts w:ascii="Times New Roman" w:hAnsi="Times New Roman" w:cs="Times New Roman"/>
                <w:color w:val="000000"/>
                <w:sz w:val="22"/>
                <w:szCs w:val="22"/>
              </w:rPr>
              <w:t>Left Superior Parietal Lobule</w:t>
            </w:r>
          </w:p>
        </w:tc>
        <w:tc>
          <w:tcPr>
            <w:tcW w:w="1418" w:type="dxa"/>
            <w:tcBorders>
              <w:top w:val="single" w:sz="6" w:space="0" w:color="auto"/>
              <w:left w:val="single" w:sz="6" w:space="0" w:color="auto"/>
              <w:bottom w:val="single" w:sz="6" w:space="0" w:color="auto"/>
              <w:right w:val="single" w:sz="6" w:space="0" w:color="auto"/>
            </w:tcBorders>
            <w:vAlign w:val="bottom"/>
          </w:tcPr>
          <w:p w14:paraId="7D7BE5E8" w14:textId="3C1A1FC9" w:rsidR="003E5E3A" w:rsidRPr="004B3B94" w:rsidRDefault="003E5E3A" w:rsidP="003E5E3A">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0.072</w:t>
            </w:r>
            <w:r w:rsidRPr="004B3B94">
              <w:rPr>
                <w:rStyle w:val="eop"/>
                <w:rFonts w:ascii="Times New Roman" w:hAnsi="Times New Roman" w:cs="Times New Roman"/>
                <w:color w:val="000000"/>
                <w:sz w:val="22"/>
                <w:szCs w:val="22"/>
              </w:rPr>
              <w:t> </w:t>
            </w:r>
          </w:p>
        </w:tc>
        <w:tc>
          <w:tcPr>
            <w:tcW w:w="1669" w:type="dxa"/>
            <w:tcBorders>
              <w:top w:val="single" w:sz="6" w:space="0" w:color="auto"/>
              <w:left w:val="single" w:sz="6" w:space="0" w:color="auto"/>
              <w:bottom w:val="single" w:sz="6" w:space="0" w:color="auto"/>
              <w:right w:val="single" w:sz="6" w:space="0" w:color="auto"/>
            </w:tcBorders>
            <w:vAlign w:val="bottom"/>
          </w:tcPr>
          <w:p w14:paraId="11332D6E" w14:textId="514223BB" w:rsidR="003E5E3A" w:rsidRPr="004B3B94" w:rsidRDefault="003E5E3A" w:rsidP="003E5E3A">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0.053 - 0.094</w:t>
            </w:r>
            <w:r w:rsidRPr="004B3B94">
              <w:rPr>
                <w:rStyle w:val="eop"/>
                <w:rFonts w:ascii="Times New Roman" w:hAnsi="Times New Roman" w:cs="Times New Roman"/>
                <w:color w:val="000000"/>
                <w:sz w:val="22"/>
                <w:szCs w:val="22"/>
              </w:rPr>
              <w:t> </w:t>
            </w:r>
          </w:p>
        </w:tc>
        <w:tc>
          <w:tcPr>
            <w:tcW w:w="1528" w:type="dxa"/>
            <w:vAlign w:val="bottom"/>
          </w:tcPr>
          <w:p w14:paraId="27092ED1" w14:textId="4FC69AF3" w:rsidR="003E5E3A" w:rsidRPr="004B3B94" w:rsidRDefault="003E5E3A" w:rsidP="003E5E3A">
            <w:pPr>
              <w:rPr>
                <w:rFonts w:ascii="Times New Roman" w:hAnsi="Times New Roman" w:cs="Times New Roman"/>
                <w:sz w:val="22"/>
                <w:szCs w:val="22"/>
              </w:rPr>
            </w:pPr>
            <w:r w:rsidRPr="004B3B94">
              <w:rPr>
                <w:rFonts w:ascii="Times New Roman" w:hAnsi="Times New Roman" w:cs="Times New Roman"/>
                <w:color w:val="000000"/>
                <w:sz w:val="22"/>
                <w:szCs w:val="22"/>
              </w:rPr>
              <w:t>0.043</w:t>
            </w:r>
          </w:p>
        </w:tc>
        <w:tc>
          <w:tcPr>
            <w:tcW w:w="862" w:type="dxa"/>
            <w:vAlign w:val="bottom"/>
          </w:tcPr>
          <w:p w14:paraId="46307FFB" w14:textId="77777777" w:rsidR="003E5E3A" w:rsidRPr="004B3B94" w:rsidRDefault="003E5E3A" w:rsidP="003E5E3A">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3E5E3A" w:rsidRPr="004B3B94" w14:paraId="39149D40" w14:textId="77777777" w:rsidTr="003E5E3A">
        <w:tc>
          <w:tcPr>
            <w:tcW w:w="3539" w:type="dxa"/>
            <w:vAlign w:val="bottom"/>
          </w:tcPr>
          <w:p w14:paraId="250BE80B" w14:textId="77777777" w:rsidR="003E5E3A" w:rsidRPr="004B3B94" w:rsidRDefault="003E5E3A" w:rsidP="003E5E3A">
            <w:pPr>
              <w:rPr>
                <w:rFonts w:ascii="Times New Roman" w:hAnsi="Times New Roman" w:cs="Times New Roman"/>
                <w:sz w:val="22"/>
                <w:szCs w:val="22"/>
              </w:rPr>
            </w:pPr>
            <w:r w:rsidRPr="004B3B94">
              <w:rPr>
                <w:rFonts w:ascii="Times New Roman" w:hAnsi="Times New Roman" w:cs="Times New Roman"/>
                <w:color w:val="000000"/>
                <w:sz w:val="22"/>
                <w:szCs w:val="22"/>
              </w:rPr>
              <w:t>Left Superior Temporal Gyrus</w:t>
            </w:r>
          </w:p>
        </w:tc>
        <w:tc>
          <w:tcPr>
            <w:tcW w:w="1418" w:type="dxa"/>
            <w:tcBorders>
              <w:top w:val="single" w:sz="6" w:space="0" w:color="auto"/>
              <w:left w:val="single" w:sz="6" w:space="0" w:color="auto"/>
              <w:bottom w:val="single" w:sz="6" w:space="0" w:color="auto"/>
              <w:right w:val="single" w:sz="6" w:space="0" w:color="auto"/>
            </w:tcBorders>
            <w:vAlign w:val="bottom"/>
          </w:tcPr>
          <w:p w14:paraId="5B3DAA04" w14:textId="7161A23C" w:rsidR="003E5E3A" w:rsidRPr="004B3B94" w:rsidRDefault="003E5E3A" w:rsidP="003E5E3A">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0.090</w:t>
            </w:r>
            <w:r w:rsidRPr="004B3B94">
              <w:rPr>
                <w:rStyle w:val="eop"/>
                <w:rFonts w:ascii="Times New Roman" w:hAnsi="Times New Roman" w:cs="Times New Roman"/>
                <w:color w:val="000000"/>
                <w:sz w:val="22"/>
                <w:szCs w:val="22"/>
              </w:rPr>
              <w:t> </w:t>
            </w:r>
          </w:p>
        </w:tc>
        <w:tc>
          <w:tcPr>
            <w:tcW w:w="1669" w:type="dxa"/>
            <w:tcBorders>
              <w:top w:val="single" w:sz="6" w:space="0" w:color="auto"/>
              <w:left w:val="single" w:sz="6" w:space="0" w:color="auto"/>
              <w:bottom w:val="single" w:sz="6" w:space="0" w:color="auto"/>
              <w:right w:val="single" w:sz="6" w:space="0" w:color="auto"/>
            </w:tcBorders>
            <w:vAlign w:val="bottom"/>
          </w:tcPr>
          <w:p w14:paraId="67CAD841" w14:textId="4999C7D0" w:rsidR="003E5E3A" w:rsidRPr="004B3B94" w:rsidRDefault="003E5E3A" w:rsidP="003E5E3A">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0.066 - 0.113</w:t>
            </w:r>
            <w:r w:rsidRPr="004B3B94">
              <w:rPr>
                <w:rStyle w:val="eop"/>
                <w:rFonts w:ascii="Times New Roman" w:hAnsi="Times New Roman" w:cs="Times New Roman"/>
                <w:color w:val="000000"/>
                <w:sz w:val="22"/>
                <w:szCs w:val="22"/>
              </w:rPr>
              <w:t> </w:t>
            </w:r>
          </w:p>
        </w:tc>
        <w:tc>
          <w:tcPr>
            <w:tcW w:w="1528" w:type="dxa"/>
            <w:vAlign w:val="bottom"/>
          </w:tcPr>
          <w:p w14:paraId="54D1B40E" w14:textId="329A62BE" w:rsidR="003E5E3A" w:rsidRPr="004B3B94" w:rsidRDefault="003E5E3A" w:rsidP="003E5E3A">
            <w:pPr>
              <w:rPr>
                <w:rFonts w:ascii="Times New Roman" w:hAnsi="Times New Roman" w:cs="Times New Roman"/>
                <w:sz w:val="22"/>
                <w:szCs w:val="22"/>
              </w:rPr>
            </w:pPr>
            <w:r w:rsidRPr="004B3B94">
              <w:rPr>
                <w:rFonts w:ascii="Times New Roman" w:hAnsi="Times New Roman" w:cs="Times New Roman"/>
                <w:color w:val="000000"/>
                <w:sz w:val="22"/>
                <w:szCs w:val="22"/>
              </w:rPr>
              <w:t>0.054</w:t>
            </w:r>
          </w:p>
        </w:tc>
        <w:tc>
          <w:tcPr>
            <w:tcW w:w="862" w:type="dxa"/>
            <w:vAlign w:val="bottom"/>
          </w:tcPr>
          <w:p w14:paraId="5D203EC3" w14:textId="77777777" w:rsidR="003E5E3A" w:rsidRPr="004B3B94" w:rsidRDefault="003E5E3A" w:rsidP="003E5E3A">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3E5E3A" w:rsidRPr="004B3B94" w14:paraId="0A31E742" w14:textId="77777777" w:rsidTr="003E5E3A">
        <w:tc>
          <w:tcPr>
            <w:tcW w:w="3539" w:type="dxa"/>
            <w:vAlign w:val="bottom"/>
          </w:tcPr>
          <w:p w14:paraId="66E174FE" w14:textId="77777777" w:rsidR="003E5E3A" w:rsidRPr="004B3B94" w:rsidRDefault="003E5E3A" w:rsidP="003E5E3A">
            <w:pPr>
              <w:rPr>
                <w:rFonts w:ascii="Times New Roman" w:hAnsi="Times New Roman" w:cs="Times New Roman"/>
                <w:sz w:val="22"/>
                <w:szCs w:val="22"/>
              </w:rPr>
            </w:pPr>
            <w:r w:rsidRPr="004B3B94">
              <w:rPr>
                <w:rFonts w:ascii="Times New Roman" w:hAnsi="Times New Roman" w:cs="Times New Roman"/>
                <w:color w:val="000000"/>
                <w:sz w:val="22"/>
                <w:szCs w:val="22"/>
              </w:rPr>
              <w:t>Left Supramarginal Gyrus</w:t>
            </w:r>
          </w:p>
        </w:tc>
        <w:tc>
          <w:tcPr>
            <w:tcW w:w="1418" w:type="dxa"/>
            <w:tcBorders>
              <w:top w:val="single" w:sz="6" w:space="0" w:color="auto"/>
              <w:left w:val="single" w:sz="6" w:space="0" w:color="auto"/>
              <w:bottom w:val="single" w:sz="6" w:space="0" w:color="auto"/>
              <w:right w:val="single" w:sz="6" w:space="0" w:color="auto"/>
            </w:tcBorders>
            <w:vAlign w:val="bottom"/>
          </w:tcPr>
          <w:p w14:paraId="00A05D5A" w14:textId="2B9365AF" w:rsidR="003E5E3A" w:rsidRPr="004B3B94" w:rsidRDefault="003E5E3A" w:rsidP="003E5E3A">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0.071</w:t>
            </w:r>
            <w:r w:rsidRPr="004B3B94">
              <w:rPr>
                <w:rStyle w:val="eop"/>
                <w:rFonts w:ascii="Times New Roman" w:hAnsi="Times New Roman" w:cs="Times New Roman"/>
                <w:color w:val="000000"/>
                <w:sz w:val="22"/>
                <w:szCs w:val="22"/>
              </w:rPr>
              <w:t> </w:t>
            </w:r>
          </w:p>
        </w:tc>
        <w:tc>
          <w:tcPr>
            <w:tcW w:w="1669" w:type="dxa"/>
            <w:tcBorders>
              <w:top w:val="single" w:sz="6" w:space="0" w:color="auto"/>
              <w:left w:val="single" w:sz="6" w:space="0" w:color="auto"/>
              <w:bottom w:val="single" w:sz="6" w:space="0" w:color="auto"/>
              <w:right w:val="single" w:sz="6" w:space="0" w:color="auto"/>
            </w:tcBorders>
            <w:vAlign w:val="bottom"/>
          </w:tcPr>
          <w:p w14:paraId="25AAFF65" w14:textId="50B0AC5C" w:rsidR="003E5E3A" w:rsidRPr="004B3B94" w:rsidRDefault="003E5E3A" w:rsidP="003E5E3A">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0.054 - 0.093</w:t>
            </w:r>
            <w:r w:rsidRPr="004B3B94">
              <w:rPr>
                <w:rStyle w:val="eop"/>
                <w:rFonts w:ascii="Times New Roman" w:hAnsi="Times New Roman" w:cs="Times New Roman"/>
                <w:color w:val="000000"/>
                <w:sz w:val="22"/>
                <w:szCs w:val="22"/>
              </w:rPr>
              <w:t> </w:t>
            </w:r>
          </w:p>
        </w:tc>
        <w:tc>
          <w:tcPr>
            <w:tcW w:w="1528" w:type="dxa"/>
            <w:vAlign w:val="bottom"/>
          </w:tcPr>
          <w:p w14:paraId="72521ED2" w14:textId="715D5C4E" w:rsidR="003E5E3A" w:rsidRPr="004B3B94" w:rsidRDefault="003E5E3A" w:rsidP="003E5E3A">
            <w:pPr>
              <w:rPr>
                <w:rFonts w:ascii="Times New Roman" w:hAnsi="Times New Roman" w:cs="Times New Roman"/>
                <w:sz w:val="22"/>
                <w:szCs w:val="22"/>
              </w:rPr>
            </w:pPr>
            <w:r w:rsidRPr="004B3B94">
              <w:rPr>
                <w:rFonts w:ascii="Times New Roman" w:hAnsi="Times New Roman" w:cs="Times New Roman"/>
                <w:color w:val="000000"/>
                <w:sz w:val="22"/>
                <w:szCs w:val="22"/>
              </w:rPr>
              <w:t>0.043</w:t>
            </w:r>
          </w:p>
        </w:tc>
        <w:tc>
          <w:tcPr>
            <w:tcW w:w="862" w:type="dxa"/>
            <w:vAlign w:val="bottom"/>
          </w:tcPr>
          <w:p w14:paraId="54A64856" w14:textId="77777777" w:rsidR="003E5E3A" w:rsidRPr="004B3B94" w:rsidRDefault="003E5E3A" w:rsidP="003E5E3A">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3E5E3A" w:rsidRPr="004B3B94" w14:paraId="2EA6E99B" w14:textId="77777777" w:rsidTr="003E5E3A">
        <w:tc>
          <w:tcPr>
            <w:tcW w:w="3539" w:type="dxa"/>
            <w:vAlign w:val="bottom"/>
          </w:tcPr>
          <w:p w14:paraId="3781848D" w14:textId="77777777" w:rsidR="003E5E3A" w:rsidRPr="004B3B94" w:rsidRDefault="003E5E3A" w:rsidP="003E5E3A">
            <w:pPr>
              <w:rPr>
                <w:rFonts w:ascii="Times New Roman" w:hAnsi="Times New Roman" w:cs="Times New Roman"/>
                <w:sz w:val="22"/>
                <w:szCs w:val="22"/>
              </w:rPr>
            </w:pPr>
            <w:r w:rsidRPr="004B3B94">
              <w:rPr>
                <w:rFonts w:ascii="Times New Roman" w:hAnsi="Times New Roman" w:cs="Times New Roman"/>
                <w:color w:val="000000"/>
                <w:sz w:val="22"/>
                <w:szCs w:val="22"/>
              </w:rPr>
              <w:t>Left Temporal Pole</w:t>
            </w:r>
          </w:p>
        </w:tc>
        <w:tc>
          <w:tcPr>
            <w:tcW w:w="1418" w:type="dxa"/>
            <w:tcBorders>
              <w:top w:val="single" w:sz="6" w:space="0" w:color="auto"/>
              <w:left w:val="single" w:sz="6" w:space="0" w:color="auto"/>
              <w:bottom w:val="single" w:sz="6" w:space="0" w:color="auto"/>
              <w:right w:val="single" w:sz="6" w:space="0" w:color="auto"/>
            </w:tcBorders>
            <w:vAlign w:val="bottom"/>
          </w:tcPr>
          <w:p w14:paraId="0E4D5AD9" w14:textId="24D131B2" w:rsidR="003E5E3A" w:rsidRPr="004B3B94" w:rsidRDefault="003E5E3A" w:rsidP="003E5E3A">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0.034</w:t>
            </w:r>
            <w:r w:rsidRPr="004B3B94">
              <w:rPr>
                <w:rStyle w:val="eop"/>
                <w:rFonts w:ascii="Times New Roman" w:hAnsi="Times New Roman" w:cs="Times New Roman"/>
                <w:color w:val="000000"/>
                <w:sz w:val="22"/>
                <w:szCs w:val="22"/>
              </w:rPr>
              <w:t> </w:t>
            </w:r>
          </w:p>
        </w:tc>
        <w:tc>
          <w:tcPr>
            <w:tcW w:w="1669" w:type="dxa"/>
            <w:tcBorders>
              <w:top w:val="single" w:sz="6" w:space="0" w:color="auto"/>
              <w:left w:val="single" w:sz="6" w:space="0" w:color="auto"/>
              <w:bottom w:val="single" w:sz="6" w:space="0" w:color="auto"/>
              <w:right w:val="single" w:sz="6" w:space="0" w:color="auto"/>
            </w:tcBorders>
            <w:vAlign w:val="bottom"/>
          </w:tcPr>
          <w:p w14:paraId="73F37F3A" w14:textId="086C3F34" w:rsidR="003E5E3A" w:rsidRPr="004B3B94" w:rsidRDefault="003E5E3A" w:rsidP="003E5E3A">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0.022 - 0.049</w:t>
            </w:r>
            <w:r w:rsidRPr="004B3B94">
              <w:rPr>
                <w:rStyle w:val="eop"/>
                <w:rFonts w:ascii="Times New Roman" w:hAnsi="Times New Roman" w:cs="Times New Roman"/>
                <w:color w:val="000000"/>
                <w:sz w:val="22"/>
                <w:szCs w:val="22"/>
              </w:rPr>
              <w:t> </w:t>
            </w:r>
          </w:p>
        </w:tc>
        <w:tc>
          <w:tcPr>
            <w:tcW w:w="1528" w:type="dxa"/>
            <w:vAlign w:val="bottom"/>
          </w:tcPr>
          <w:p w14:paraId="7EC6EA30" w14:textId="18258F34" w:rsidR="003E5E3A" w:rsidRPr="004B3B94" w:rsidRDefault="003E5E3A" w:rsidP="003E5E3A">
            <w:pPr>
              <w:rPr>
                <w:rFonts w:ascii="Times New Roman" w:hAnsi="Times New Roman" w:cs="Times New Roman"/>
                <w:sz w:val="22"/>
                <w:szCs w:val="22"/>
              </w:rPr>
            </w:pPr>
            <w:r w:rsidRPr="004B3B94">
              <w:rPr>
                <w:rFonts w:ascii="Times New Roman" w:hAnsi="Times New Roman" w:cs="Times New Roman"/>
                <w:color w:val="000000"/>
                <w:sz w:val="22"/>
                <w:szCs w:val="22"/>
              </w:rPr>
              <w:t>0.020</w:t>
            </w:r>
          </w:p>
        </w:tc>
        <w:tc>
          <w:tcPr>
            <w:tcW w:w="862" w:type="dxa"/>
            <w:vAlign w:val="bottom"/>
          </w:tcPr>
          <w:p w14:paraId="6B942D9E" w14:textId="77777777" w:rsidR="003E5E3A" w:rsidRPr="004B3B94" w:rsidRDefault="003E5E3A" w:rsidP="003E5E3A">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3E5E3A" w:rsidRPr="004B3B94" w14:paraId="5AEB103F" w14:textId="77777777" w:rsidTr="003E5E3A">
        <w:tc>
          <w:tcPr>
            <w:tcW w:w="3539" w:type="dxa"/>
            <w:vAlign w:val="bottom"/>
          </w:tcPr>
          <w:p w14:paraId="545CA5AA" w14:textId="77777777" w:rsidR="003E5E3A" w:rsidRPr="004B3B94" w:rsidRDefault="003E5E3A" w:rsidP="003E5E3A">
            <w:pPr>
              <w:rPr>
                <w:rFonts w:ascii="Times New Roman" w:hAnsi="Times New Roman" w:cs="Times New Roman"/>
                <w:sz w:val="22"/>
                <w:szCs w:val="22"/>
              </w:rPr>
            </w:pPr>
            <w:r w:rsidRPr="004B3B94">
              <w:rPr>
                <w:rFonts w:ascii="Times New Roman" w:hAnsi="Times New Roman" w:cs="Times New Roman"/>
                <w:color w:val="000000"/>
                <w:sz w:val="22"/>
                <w:szCs w:val="22"/>
              </w:rPr>
              <w:t>Left Transverse Temporal Gyrus (Heschl’s Gyrus)</w:t>
            </w:r>
          </w:p>
        </w:tc>
        <w:tc>
          <w:tcPr>
            <w:tcW w:w="1418" w:type="dxa"/>
            <w:tcBorders>
              <w:top w:val="single" w:sz="6" w:space="0" w:color="auto"/>
              <w:left w:val="single" w:sz="6" w:space="0" w:color="auto"/>
              <w:bottom w:val="single" w:sz="6" w:space="0" w:color="auto"/>
              <w:right w:val="single" w:sz="6" w:space="0" w:color="auto"/>
            </w:tcBorders>
            <w:vAlign w:val="bottom"/>
          </w:tcPr>
          <w:p w14:paraId="45DBFE34" w14:textId="3BC15095" w:rsidR="003E5E3A" w:rsidRPr="004B3B94" w:rsidRDefault="003E5E3A" w:rsidP="003E5E3A">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0.056</w:t>
            </w:r>
            <w:r w:rsidRPr="004B3B94">
              <w:rPr>
                <w:rStyle w:val="eop"/>
                <w:rFonts w:ascii="Times New Roman" w:hAnsi="Times New Roman" w:cs="Times New Roman"/>
                <w:color w:val="000000"/>
                <w:sz w:val="22"/>
                <w:szCs w:val="22"/>
              </w:rPr>
              <w:t> </w:t>
            </w:r>
          </w:p>
        </w:tc>
        <w:tc>
          <w:tcPr>
            <w:tcW w:w="1669" w:type="dxa"/>
            <w:tcBorders>
              <w:top w:val="single" w:sz="6" w:space="0" w:color="auto"/>
              <w:left w:val="single" w:sz="6" w:space="0" w:color="auto"/>
              <w:bottom w:val="single" w:sz="6" w:space="0" w:color="auto"/>
              <w:right w:val="single" w:sz="6" w:space="0" w:color="auto"/>
            </w:tcBorders>
            <w:vAlign w:val="bottom"/>
          </w:tcPr>
          <w:p w14:paraId="1FF2BB99" w14:textId="023D41CB" w:rsidR="003E5E3A" w:rsidRPr="004B3B94" w:rsidRDefault="003E5E3A" w:rsidP="003E5E3A">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0.040 - 0.075</w:t>
            </w:r>
            <w:r w:rsidRPr="004B3B94">
              <w:rPr>
                <w:rStyle w:val="eop"/>
                <w:rFonts w:ascii="Times New Roman" w:hAnsi="Times New Roman" w:cs="Times New Roman"/>
                <w:color w:val="000000"/>
                <w:sz w:val="22"/>
                <w:szCs w:val="22"/>
              </w:rPr>
              <w:t> </w:t>
            </w:r>
          </w:p>
        </w:tc>
        <w:tc>
          <w:tcPr>
            <w:tcW w:w="1528" w:type="dxa"/>
            <w:vAlign w:val="bottom"/>
          </w:tcPr>
          <w:p w14:paraId="014C5A1B" w14:textId="0522B7D3" w:rsidR="003E5E3A" w:rsidRPr="004B3B94" w:rsidRDefault="003E5E3A" w:rsidP="003E5E3A">
            <w:pPr>
              <w:rPr>
                <w:rFonts w:ascii="Times New Roman" w:hAnsi="Times New Roman" w:cs="Times New Roman"/>
                <w:sz w:val="22"/>
                <w:szCs w:val="22"/>
              </w:rPr>
            </w:pPr>
            <w:r w:rsidRPr="004B3B94">
              <w:rPr>
                <w:rFonts w:ascii="Times New Roman" w:hAnsi="Times New Roman" w:cs="Times New Roman"/>
                <w:color w:val="000000"/>
                <w:sz w:val="22"/>
                <w:szCs w:val="22"/>
              </w:rPr>
              <w:t>0.034</w:t>
            </w:r>
          </w:p>
        </w:tc>
        <w:tc>
          <w:tcPr>
            <w:tcW w:w="862" w:type="dxa"/>
            <w:vAlign w:val="bottom"/>
          </w:tcPr>
          <w:p w14:paraId="7573149F" w14:textId="77777777" w:rsidR="003E5E3A" w:rsidRPr="004B3B94" w:rsidRDefault="003E5E3A" w:rsidP="003E5E3A">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3E5E3A" w:rsidRPr="004B3B94" w14:paraId="0E579D50" w14:textId="77777777" w:rsidTr="003E5E3A">
        <w:tc>
          <w:tcPr>
            <w:tcW w:w="3539" w:type="dxa"/>
            <w:vAlign w:val="bottom"/>
          </w:tcPr>
          <w:p w14:paraId="06DB1DBA" w14:textId="77777777" w:rsidR="003E5E3A" w:rsidRPr="004B3B94" w:rsidRDefault="003E5E3A" w:rsidP="003E5E3A">
            <w:pPr>
              <w:rPr>
                <w:rFonts w:ascii="Times New Roman" w:hAnsi="Times New Roman" w:cs="Times New Roman"/>
                <w:sz w:val="22"/>
                <w:szCs w:val="22"/>
              </w:rPr>
            </w:pPr>
            <w:r w:rsidRPr="004B3B94">
              <w:rPr>
                <w:rFonts w:ascii="Times New Roman" w:hAnsi="Times New Roman" w:cs="Times New Roman"/>
                <w:color w:val="000000"/>
                <w:sz w:val="22"/>
                <w:szCs w:val="22"/>
              </w:rPr>
              <w:t>Right Banks of the Superior Temporal Sulcus</w:t>
            </w:r>
          </w:p>
        </w:tc>
        <w:tc>
          <w:tcPr>
            <w:tcW w:w="1418" w:type="dxa"/>
            <w:tcBorders>
              <w:top w:val="single" w:sz="6" w:space="0" w:color="auto"/>
              <w:left w:val="single" w:sz="6" w:space="0" w:color="auto"/>
              <w:bottom w:val="single" w:sz="6" w:space="0" w:color="auto"/>
              <w:right w:val="single" w:sz="6" w:space="0" w:color="auto"/>
            </w:tcBorders>
            <w:vAlign w:val="bottom"/>
          </w:tcPr>
          <w:p w14:paraId="5393B158" w14:textId="0311BE2D" w:rsidR="003E5E3A" w:rsidRPr="004B3B94" w:rsidRDefault="003E5E3A" w:rsidP="003E5E3A">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0.051</w:t>
            </w:r>
            <w:r w:rsidRPr="004B3B94">
              <w:rPr>
                <w:rStyle w:val="eop"/>
                <w:rFonts w:ascii="Times New Roman" w:hAnsi="Times New Roman" w:cs="Times New Roman"/>
                <w:color w:val="000000"/>
                <w:sz w:val="22"/>
                <w:szCs w:val="22"/>
              </w:rPr>
              <w:t> </w:t>
            </w:r>
          </w:p>
        </w:tc>
        <w:tc>
          <w:tcPr>
            <w:tcW w:w="1669" w:type="dxa"/>
            <w:tcBorders>
              <w:top w:val="single" w:sz="6" w:space="0" w:color="auto"/>
              <w:left w:val="single" w:sz="6" w:space="0" w:color="auto"/>
              <w:bottom w:val="single" w:sz="6" w:space="0" w:color="auto"/>
              <w:right w:val="single" w:sz="6" w:space="0" w:color="auto"/>
            </w:tcBorders>
            <w:vAlign w:val="bottom"/>
          </w:tcPr>
          <w:p w14:paraId="23B1314C" w14:textId="5AB96504" w:rsidR="003E5E3A" w:rsidRPr="004B3B94" w:rsidRDefault="003E5E3A" w:rsidP="003E5E3A">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0.035 - 0.069</w:t>
            </w:r>
            <w:r w:rsidRPr="004B3B94">
              <w:rPr>
                <w:rStyle w:val="eop"/>
                <w:rFonts w:ascii="Times New Roman" w:hAnsi="Times New Roman" w:cs="Times New Roman"/>
                <w:color w:val="000000"/>
                <w:sz w:val="22"/>
                <w:szCs w:val="22"/>
              </w:rPr>
              <w:t> </w:t>
            </w:r>
          </w:p>
        </w:tc>
        <w:tc>
          <w:tcPr>
            <w:tcW w:w="1528" w:type="dxa"/>
            <w:vAlign w:val="bottom"/>
          </w:tcPr>
          <w:p w14:paraId="1F101E12" w14:textId="409EB5CC" w:rsidR="003E5E3A" w:rsidRPr="004B3B94" w:rsidRDefault="003E5E3A" w:rsidP="003E5E3A">
            <w:pPr>
              <w:rPr>
                <w:rFonts w:ascii="Times New Roman" w:hAnsi="Times New Roman" w:cs="Times New Roman"/>
                <w:sz w:val="22"/>
                <w:szCs w:val="22"/>
              </w:rPr>
            </w:pPr>
            <w:r w:rsidRPr="004B3B94">
              <w:rPr>
                <w:rFonts w:ascii="Times New Roman" w:hAnsi="Times New Roman" w:cs="Times New Roman"/>
                <w:color w:val="000000"/>
                <w:sz w:val="22"/>
                <w:szCs w:val="22"/>
              </w:rPr>
              <w:t>0.030</w:t>
            </w:r>
          </w:p>
        </w:tc>
        <w:tc>
          <w:tcPr>
            <w:tcW w:w="862" w:type="dxa"/>
            <w:vAlign w:val="bottom"/>
          </w:tcPr>
          <w:p w14:paraId="68909957" w14:textId="77777777" w:rsidR="003E5E3A" w:rsidRPr="004B3B94" w:rsidRDefault="003E5E3A" w:rsidP="003E5E3A">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3E5E3A" w:rsidRPr="004B3B94" w14:paraId="54CEC483" w14:textId="77777777" w:rsidTr="003E5E3A">
        <w:tc>
          <w:tcPr>
            <w:tcW w:w="3539" w:type="dxa"/>
            <w:vAlign w:val="bottom"/>
          </w:tcPr>
          <w:p w14:paraId="523ABF75" w14:textId="77777777" w:rsidR="003E5E3A" w:rsidRPr="004B3B94" w:rsidRDefault="003E5E3A" w:rsidP="003E5E3A">
            <w:pPr>
              <w:rPr>
                <w:rFonts w:ascii="Times New Roman" w:hAnsi="Times New Roman" w:cs="Times New Roman"/>
                <w:sz w:val="22"/>
                <w:szCs w:val="22"/>
              </w:rPr>
            </w:pPr>
            <w:r w:rsidRPr="004B3B94">
              <w:rPr>
                <w:rFonts w:ascii="Times New Roman" w:hAnsi="Times New Roman" w:cs="Times New Roman"/>
                <w:color w:val="000000"/>
                <w:sz w:val="22"/>
                <w:szCs w:val="22"/>
              </w:rPr>
              <w:t>Right Caudal Anterior Cingulate Cortex</w:t>
            </w:r>
          </w:p>
        </w:tc>
        <w:tc>
          <w:tcPr>
            <w:tcW w:w="1418" w:type="dxa"/>
            <w:tcBorders>
              <w:top w:val="single" w:sz="6" w:space="0" w:color="auto"/>
              <w:left w:val="single" w:sz="6" w:space="0" w:color="auto"/>
              <w:bottom w:val="single" w:sz="6" w:space="0" w:color="auto"/>
              <w:right w:val="single" w:sz="6" w:space="0" w:color="auto"/>
            </w:tcBorders>
            <w:vAlign w:val="bottom"/>
          </w:tcPr>
          <w:p w14:paraId="2E3ECBBF" w14:textId="156542C9" w:rsidR="003E5E3A" w:rsidRPr="004B3B94" w:rsidRDefault="003E5E3A" w:rsidP="003E5E3A">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0.026</w:t>
            </w:r>
            <w:r w:rsidRPr="004B3B94">
              <w:rPr>
                <w:rStyle w:val="eop"/>
                <w:rFonts w:ascii="Times New Roman" w:hAnsi="Times New Roman" w:cs="Times New Roman"/>
                <w:color w:val="000000"/>
                <w:sz w:val="22"/>
                <w:szCs w:val="22"/>
              </w:rPr>
              <w:t> </w:t>
            </w:r>
          </w:p>
        </w:tc>
        <w:tc>
          <w:tcPr>
            <w:tcW w:w="1669" w:type="dxa"/>
            <w:tcBorders>
              <w:top w:val="single" w:sz="6" w:space="0" w:color="auto"/>
              <w:left w:val="single" w:sz="6" w:space="0" w:color="auto"/>
              <w:bottom w:val="single" w:sz="6" w:space="0" w:color="auto"/>
              <w:right w:val="single" w:sz="6" w:space="0" w:color="auto"/>
            </w:tcBorders>
            <w:vAlign w:val="bottom"/>
          </w:tcPr>
          <w:p w14:paraId="6D6091A2" w14:textId="68BFE046" w:rsidR="003E5E3A" w:rsidRPr="004B3B94" w:rsidRDefault="003E5E3A" w:rsidP="003E5E3A">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0.014 - 0.041</w:t>
            </w:r>
            <w:r w:rsidRPr="004B3B94">
              <w:rPr>
                <w:rStyle w:val="eop"/>
                <w:rFonts w:ascii="Times New Roman" w:hAnsi="Times New Roman" w:cs="Times New Roman"/>
                <w:color w:val="000000"/>
                <w:sz w:val="22"/>
                <w:szCs w:val="22"/>
              </w:rPr>
              <w:t> </w:t>
            </w:r>
          </w:p>
        </w:tc>
        <w:tc>
          <w:tcPr>
            <w:tcW w:w="1528" w:type="dxa"/>
            <w:vAlign w:val="bottom"/>
          </w:tcPr>
          <w:p w14:paraId="32CFCA97" w14:textId="2354201C" w:rsidR="003E5E3A" w:rsidRPr="004B3B94" w:rsidRDefault="003E5E3A" w:rsidP="003E5E3A">
            <w:pPr>
              <w:rPr>
                <w:rFonts w:ascii="Times New Roman" w:hAnsi="Times New Roman" w:cs="Times New Roman"/>
                <w:sz w:val="22"/>
                <w:szCs w:val="22"/>
              </w:rPr>
            </w:pPr>
            <w:r w:rsidRPr="004B3B94">
              <w:rPr>
                <w:rFonts w:ascii="Times New Roman" w:hAnsi="Times New Roman" w:cs="Times New Roman"/>
                <w:color w:val="000000"/>
                <w:sz w:val="22"/>
                <w:szCs w:val="22"/>
              </w:rPr>
              <w:t>0.016</w:t>
            </w:r>
          </w:p>
        </w:tc>
        <w:tc>
          <w:tcPr>
            <w:tcW w:w="862" w:type="dxa"/>
            <w:vAlign w:val="bottom"/>
          </w:tcPr>
          <w:p w14:paraId="3B916B51" w14:textId="77777777" w:rsidR="003E5E3A" w:rsidRPr="004B3B94" w:rsidRDefault="003E5E3A" w:rsidP="003E5E3A">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3E5E3A" w:rsidRPr="004B3B94" w14:paraId="1E36F69E" w14:textId="77777777" w:rsidTr="003E5E3A">
        <w:tc>
          <w:tcPr>
            <w:tcW w:w="3539" w:type="dxa"/>
            <w:vAlign w:val="bottom"/>
          </w:tcPr>
          <w:p w14:paraId="1B55B760" w14:textId="77777777" w:rsidR="003E5E3A" w:rsidRPr="004B3B94" w:rsidRDefault="003E5E3A" w:rsidP="003E5E3A">
            <w:pPr>
              <w:rPr>
                <w:rFonts w:ascii="Times New Roman" w:hAnsi="Times New Roman" w:cs="Times New Roman"/>
                <w:sz w:val="22"/>
                <w:szCs w:val="22"/>
              </w:rPr>
            </w:pPr>
            <w:r w:rsidRPr="004B3B94">
              <w:rPr>
                <w:rFonts w:ascii="Times New Roman" w:hAnsi="Times New Roman" w:cs="Times New Roman"/>
                <w:color w:val="000000"/>
                <w:sz w:val="22"/>
                <w:szCs w:val="22"/>
              </w:rPr>
              <w:t>Right Caudal Middle Frontal Gyrus</w:t>
            </w:r>
          </w:p>
        </w:tc>
        <w:tc>
          <w:tcPr>
            <w:tcW w:w="1418" w:type="dxa"/>
            <w:tcBorders>
              <w:top w:val="single" w:sz="6" w:space="0" w:color="auto"/>
              <w:left w:val="single" w:sz="6" w:space="0" w:color="auto"/>
              <w:bottom w:val="single" w:sz="6" w:space="0" w:color="auto"/>
              <w:right w:val="single" w:sz="6" w:space="0" w:color="auto"/>
            </w:tcBorders>
            <w:vAlign w:val="bottom"/>
          </w:tcPr>
          <w:p w14:paraId="5680CE01" w14:textId="240BD3AB" w:rsidR="003E5E3A" w:rsidRPr="004B3B94" w:rsidRDefault="003E5E3A" w:rsidP="003E5E3A">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0.061</w:t>
            </w:r>
            <w:r w:rsidRPr="004B3B94">
              <w:rPr>
                <w:rStyle w:val="eop"/>
                <w:rFonts w:ascii="Times New Roman" w:hAnsi="Times New Roman" w:cs="Times New Roman"/>
                <w:color w:val="000000"/>
                <w:sz w:val="22"/>
                <w:szCs w:val="22"/>
              </w:rPr>
              <w:t> </w:t>
            </w:r>
          </w:p>
        </w:tc>
        <w:tc>
          <w:tcPr>
            <w:tcW w:w="1669" w:type="dxa"/>
            <w:tcBorders>
              <w:top w:val="single" w:sz="6" w:space="0" w:color="auto"/>
              <w:left w:val="single" w:sz="6" w:space="0" w:color="auto"/>
              <w:bottom w:val="single" w:sz="6" w:space="0" w:color="auto"/>
              <w:right w:val="single" w:sz="6" w:space="0" w:color="auto"/>
            </w:tcBorders>
            <w:vAlign w:val="bottom"/>
          </w:tcPr>
          <w:p w14:paraId="5ABAA40A" w14:textId="74C412B9" w:rsidR="003E5E3A" w:rsidRPr="004B3B94" w:rsidRDefault="003E5E3A" w:rsidP="003E5E3A">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0.043 - 0.082</w:t>
            </w:r>
            <w:r w:rsidRPr="004B3B94">
              <w:rPr>
                <w:rStyle w:val="eop"/>
                <w:rFonts w:ascii="Times New Roman" w:hAnsi="Times New Roman" w:cs="Times New Roman"/>
                <w:color w:val="000000"/>
                <w:sz w:val="22"/>
                <w:szCs w:val="22"/>
              </w:rPr>
              <w:t> </w:t>
            </w:r>
          </w:p>
        </w:tc>
        <w:tc>
          <w:tcPr>
            <w:tcW w:w="1528" w:type="dxa"/>
            <w:vAlign w:val="bottom"/>
          </w:tcPr>
          <w:p w14:paraId="426892ED" w14:textId="61036806" w:rsidR="003E5E3A" w:rsidRPr="004B3B94" w:rsidRDefault="003E5E3A" w:rsidP="003E5E3A">
            <w:pPr>
              <w:rPr>
                <w:rFonts w:ascii="Times New Roman" w:hAnsi="Times New Roman" w:cs="Times New Roman"/>
                <w:sz w:val="22"/>
                <w:szCs w:val="22"/>
              </w:rPr>
            </w:pPr>
            <w:r w:rsidRPr="004B3B94">
              <w:rPr>
                <w:rFonts w:ascii="Times New Roman" w:hAnsi="Times New Roman" w:cs="Times New Roman"/>
                <w:color w:val="000000"/>
                <w:sz w:val="22"/>
                <w:szCs w:val="22"/>
              </w:rPr>
              <w:t>0.036</w:t>
            </w:r>
          </w:p>
        </w:tc>
        <w:tc>
          <w:tcPr>
            <w:tcW w:w="862" w:type="dxa"/>
            <w:vAlign w:val="bottom"/>
          </w:tcPr>
          <w:p w14:paraId="6D2ACE3D" w14:textId="77777777" w:rsidR="003E5E3A" w:rsidRPr="004B3B94" w:rsidRDefault="003E5E3A" w:rsidP="003E5E3A">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3E5E3A" w:rsidRPr="004B3B94" w14:paraId="60FBCF26" w14:textId="77777777" w:rsidTr="003E5E3A">
        <w:tc>
          <w:tcPr>
            <w:tcW w:w="3539" w:type="dxa"/>
            <w:vAlign w:val="bottom"/>
          </w:tcPr>
          <w:p w14:paraId="3D9FDA00" w14:textId="77777777" w:rsidR="003E5E3A" w:rsidRPr="004B3B94" w:rsidRDefault="003E5E3A" w:rsidP="003E5E3A">
            <w:pPr>
              <w:rPr>
                <w:rFonts w:ascii="Times New Roman" w:hAnsi="Times New Roman" w:cs="Times New Roman"/>
                <w:sz w:val="22"/>
                <w:szCs w:val="22"/>
              </w:rPr>
            </w:pPr>
            <w:r w:rsidRPr="004B3B94">
              <w:rPr>
                <w:rFonts w:ascii="Times New Roman" w:hAnsi="Times New Roman" w:cs="Times New Roman"/>
                <w:color w:val="000000"/>
                <w:sz w:val="22"/>
                <w:szCs w:val="22"/>
              </w:rPr>
              <w:t>Right Cuneus</w:t>
            </w:r>
          </w:p>
        </w:tc>
        <w:tc>
          <w:tcPr>
            <w:tcW w:w="1418" w:type="dxa"/>
            <w:tcBorders>
              <w:top w:val="single" w:sz="6" w:space="0" w:color="auto"/>
              <w:left w:val="single" w:sz="6" w:space="0" w:color="auto"/>
              <w:bottom w:val="single" w:sz="6" w:space="0" w:color="auto"/>
              <w:right w:val="single" w:sz="6" w:space="0" w:color="auto"/>
            </w:tcBorders>
            <w:vAlign w:val="bottom"/>
          </w:tcPr>
          <w:p w14:paraId="6AD3ABD9" w14:textId="210F279D" w:rsidR="003E5E3A" w:rsidRPr="004B3B94" w:rsidRDefault="003E5E3A" w:rsidP="003E5E3A">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0.041</w:t>
            </w:r>
            <w:r w:rsidRPr="004B3B94">
              <w:rPr>
                <w:rStyle w:val="eop"/>
                <w:rFonts w:ascii="Times New Roman" w:hAnsi="Times New Roman" w:cs="Times New Roman"/>
                <w:color w:val="000000"/>
                <w:sz w:val="22"/>
                <w:szCs w:val="22"/>
              </w:rPr>
              <w:t> </w:t>
            </w:r>
          </w:p>
        </w:tc>
        <w:tc>
          <w:tcPr>
            <w:tcW w:w="1669" w:type="dxa"/>
            <w:tcBorders>
              <w:top w:val="single" w:sz="6" w:space="0" w:color="auto"/>
              <w:left w:val="single" w:sz="6" w:space="0" w:color="auto"/>
              <w:bottom w:val="single" w:sz="6" w:space="0" w:color="auto"/>
              <w:right w:val="single" w:sz="6" w:space="0" w:color="auto"/>
            </w:tcBorders>
            <w:vAlign w:val="bottom"/>
          </w:tcPr>
          <w:p w14:paraId="697201EF" w14:textId="5D6F74CB" w:rsidR="003E5E3A" w:rsidRPr="004B3B94" w:rsidRDefault="003E5E3A" w:rsidP="003E5E3A">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0.023 - 0.059</w:t>
            </w:r>
            <w:r w:rsidRPr="004B3B94">
              <w:rPr>
                <w:rStyle w:val="eop"/>
                <w:rFonts w:ascii="Times New Roman" w:hAnsi="Times New Roman" w:cs="Times New Roman"/>
                <w:color w:val="000000"/>
                <w:sz w:val="22"/>
                <w:szCs w:val="22"/>
              </w:rPr>
              <w:t> </w:t>
            </w:r>
          </w:p>
        </w:tc>
        <w:tc>
          <w:tcPr>
            <w:tcW w:w="1528" w:type="dxa"/>
            <w:vAlign w:val="bottom"/>
          </w:tcPr>
          <w:p w14:paraId="387AFA3B" w14:textId="7FB1F787" w:rsidR="003E5E3A" w:rsidRPr="004B3B94" w:rsidRDefault="003E5E3A" w:rsidP="003E5E3A">
            <w:pPr>
              <w:rPr>
                <w:rFonts w:ascii="Times New Roman" w:hAnsi="Times New Roman" w:cs="Times New Roman"/>
                <w:sz w:val="22"/>
                <w:szCs w:val="22"/>
              </w:rPr>
            </w:pPr>
            <w:r w:rsidRPr="004B3B94">
              <w:rPr>
                <w:rFonts w:ascii="Times New Roman" w:hAnsi="Times New Roman" w:cs="Times New Roman"/>
                <w:color w:val="000000"/>
                <w:sz w:val="22"/>
                <w:szCs w:val="22"/>
              </w:rPr>
              <w:t>0.024</w:t>
            </w:r>
          </w:p>
        </w:tc>
        <w:tc>
          <w:tcPr>
            <w:tcW w:w="862" w:type="dxa"/>
            <w:vAlign w:val="bottom"/>
          </w:tcPr>
          <w:p w14:paraId="53F45F60" w14:textId="77777777" w:rsidR="003E5E3A" w:rsidRPr="004B3B94" w:rsidRDefault="003E5E3A" w:rsidP="003E5E3A">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3E5E3A" w:rsidRPr="004B3B94" w14:paraId="0EE2AC27" w14:textId="77777777" w:rsidTr="003E5E3A">
        <w:tc>
          <w:tcPr>
            <w:tcW w:w="3539" w:type="dxa"/>
            <w:vAlign w:val="bottom"/>
          </w:tcPr>
          <w:p w14:paraId="3746C683" w14:textId="77777777" w:rsidR="003E5E3A" w:rsidRPr="004B3B94" w:rsidRDefault="003E5E3A" w:rsidP="003E5E3A">
            <w:pPr>
              <w:rPr>
                <w:rFonts w:ascii="Times New Roman" w:hAnsi="Times New Roman" w:cs="Times New Roman"/>
                <w:sz w:val="22"/>
                <w:szCs w:val="22"/>
              </w:rPr>
            </w:pPr>
            <w:r w:rsidRPr="004B3B94">
              <w:rPr>
                <w:rFonts w:ascii="Times New Roman" w:hAnsi="Times New Roman" w:cs="Times New Roman"/>
                <w:color w:val="000000"/>
                <w:sz w:val="22"/>
                <w:szCs w:val="22"/>
              </w:rPr>
              <w:t>Right Entorhinal Cortex</w:t>
            </w:r>
          </w:p>
        </w:tc>
        <w:tc>
          <w:tcPr>
            <w:tcW w:w="1418" w:type="dxa"/>
            <w:tcBorders>
              <w:top w:val="single" w:sz="6" w:space="0" w:color="auto"/>
              <w:left w:val="single" w:sz="6" w:space="0" w:color="auto"/>
              <w:bottom w:val="single" w:sz="6" w:space="0" w:color="auto"/>
              <w:right w:val="single" w:sz="6" w:space="0" w:color="auto"/>
            </w:tcBorders>
            <w:vAlign w:val="bottom"/>
          </w:tcPr>
          <w:p w14:paraId="2217364A" w14:textId="17E089E2" w:rsidR="003E5E3A" w:rsidRPr="004B3B94" w:rsidRDefault="003E5E3A" w:rsidP="003E5E3A">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0.038</w:t>
            </w:r>
            <w:r w:rsidRPr="004B3B94">
              <w:rPr>
                <w:rStyle w:val="eop"/>
                <w:rFonts w:ascii="Times New Roman" w:hAnsi="Times New Roman" w:cs="Times New Roman"/>
                <w:color w:val="000000"/>
                <w:sz w:val="22"/>
                <w:szCs w:val="22"/>
              </w:rPr>
              <w:t> </w:t>
            </w:r>
          </w:p>
        </w:tc>
        <w:tc>
          <w:tcPr>
            <w:tcW w:w="1669" w:type="dxa"/>
            <w:tcBorders>
              <w:top w:val="single" w:sz="6" w:space="0" w:color="auto"/>
              <w:left w:val="single" w:sz="6" w:space="0" w:color="auto"/>
              <w:bottom w:val="single" w:sz="6" w:space="0" w:color="auto"/>
              <w:right w:val="single" w:sz="6" w:space="0" w:color="auto"/>
            </w:tcBorders>
            <w:vAlign w:val="bottom"/>
          </w:tcPr>
          <w:p w14:paraId="6D213EE5" w14:textId="1C16596D" w:rsidR="003E5E3A" w:rsidRPr="004B3B94" w:rsidRDefault="003E5E3A" w:rsidP="003E5E3A">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0.023 - 0.055</w:t>
            </w:r>
            <w:r w:rsidRPr="004B3B94">
              <w:rPr>
                <w:rStyle w:val="eop"/>
                <w:rFonts w:ascii="Times New Roman" w:hAnsi="Times New Roman" w:cs="Times New Roman"/>
                <w:color w:val="000000"/>
                <w:sz w:val="22"/>
                <w:szCs w:val="22"/>
              </w:rPr>
              <w:t> </w:t>
            </w:r>
          </w:p>
        </w:tc>
        <w:tc>
          <w:tcPr>
            <w:tcW w:w="1528" w:type="dxa"/>
            <w:vAlign w:val="bottom"/>
          </w:tcPr>
          <w:p w14:paraId="313A6409" w14:textId="487C8C5A" w:rsidR="003E5E3A" w:rsidRPr="004B3B94" w:rsidRDefault="003E5E3A" w:rsidP="003E5E3A">
            <w:pPr>
              <w:rPr>
                <w:rFonts w:ascii="Times New Roman" w:hAnsi="Times New Roman" w:cs="Times New Roman"/>
                <w:sz w:val="22"/>
                <w:szCs w:val="22"/>
              </w:rPr>
            </w:pPr>
            <w:r w:rsidRPr="004B3B94">
              <w:rPr>
                <w:rFonts w:ascii="Times New Roman" w:hAnsi="Times New Roman" w:cs="Times New Roman"/>
                <w:color w:val="000000"/>
                <w:sz w:val="22"/>
                <w:szCs w:val="22"/>
              </w:rPr>
              <w:t>0.023</w:t>
            </w:r>
          </w:p>
        </w:tc>
        <w:tc>
          <w:tcPr>
            <w:tcW w:w="862" w:type="dxa"/>
            <w:vAlign w:val="bottom"/>
          </w:tcPr>
          <w:p w14:paraId="67CBC21C" w14:textId="77777777" w:rsidR="003E5E3A" w:rsidRPr="004B3B94" w:rsidRDefault="003E5E3A" w:rsidP="003E5E3A">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3E5E3A" w:rsidRPr="004B3B94" w14:paraId="4BD94129" w14:textId="77777777" w:rsidTr="003E5E3A">
        <w:tc>
          <w:tcPr>
            <w:tcW w:w="3539" w:type="dxa"/>
            <w:vAlign w:val="bottom"/>
          </w:tcPr>
          <w:p w14:paraId="28F310F0" w14:textId="77777777" w:rsidR="003E5E3A" w:rsidRPr="004B3B94" w:rsidRDefault="003E5E3A" w:rsidP="003E5E3A">
            <w:pPr>
              <w:rPr>
                <w:rFonts w:ascii="Times New Roman" w:hAnsi="Times New Roman" w:cs="Times New Roman"/>
                <w:sz w:val="22"/>
                <w:szCs w:val="22"/>
              </w:rPr>
            </w:pPr>
            <w:r w:rsidRPr="004B3B94">
              <w:rPr>
                <w:rFonts w:ascii="Times New Roman" w:hAnsi="Times New Roman" w:cs="Times New Roman"/>
                <w:color w:val="000000"/>
                <w:sz w:val="22"/>
                <w:szCs w:val="22"/>
              </w:rPr>
              <w:t>Right Frontal Pole</w:t>
            </w:r>
          </w:p>
        </w:tc>
        <w:tc>
          <w:tcPr>
            <w:tcW w:w="1418" w:type="dxa"/>
            <w:tcBorders>
              <w:top w:val="single" w:sz="6" w:space="0" w:color="auto"/>
              <w:left w:val="single" w:sz="6" w:space="0" w:color="auto"/>
              <w:bottom w:val="single" w:sz="6" w:space="0" w:color="auto"/>
              <w:right w:val="single" w:sz="6" w:space="0" w:color="auto"/>
            </w:tcBorders>
            <w:vAlign w:val="bottom"/>
          </w:tcPr>
          <w:p w14:paraId="5B913371" w14:textId="20717886" w:rsidR="003E5E3A" w:rsidRPr="004B3B94" w:rsidRDefault="003E5E3A" w:rsidP="003E5E3A">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0.051</w:t>
            </w:r>
            <w:r w:rsidRPr="004B3B94">
              <w:rPr>
                <w:rStyle w:val="eop"/>
                <w:rFonts w:ascii="Times New Roman" w:hAnsi="Times New Roman" w:cs="Times New Roman"/>
                <w:color w:val="000000"/>
                <w:sz w:val="22"/>
                <w:szCs w:val="22"/>
              </w:rPr>
              <w:t> </w:t>
            </w:r>
          </w:p>
        </w:tc>
        <w:tc>
          <w:tcPr>
            <w:tcW w:w="1669" w:type="dxa"/>
            <w:tcBorders>
              <w:top w:val="single" w:sz="6" w:space="0" w:color="auto"/>
              <w:left w:val="single" w:sz="6" w:space="0" w:color="auto"/>
              <w:bottom w:val="single" w:sz="6" w:space="0" w:color="auto"/>
              <w:right w:val="single" w:sz="6" w:space="0" w:color="auto"/>
            </w:tcBorders>
            <w:vAlign w:val="bottom"/>
          </w:tcPr>
          <w:p w14:paraId="3554E979" w14:textId="3C2982EC" w:rsidR="003E5E3A" w:rsidRPr="004B3B94" w:rsidRDefault="003E5E3A" w:rsidP="003E5E3A">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0.033 - 0.070</w:t>
            </w:r>
            <w:r w:rsidRPr="004B3B94">
              <w:rPr>
                <w:rStyle w:val="eop"/>
                <w:rFonts w:ascii="Times New Roman" w:hAnsi="Times New Roman" w:cs="Times New Roman"/>
                <w:color w:val="000000"/>
                <w:sz w:val="22"/>
                <w:szCs w:val="22"/>
              </w:rPr>
              <w:t> </w:t>
            </w:r>
          </w:p>
        </w:tc>
        <w:tc>
          <w:tcPr>
            <w:tcW w:w="1528" w:type="dxa"/>
            <w:vAlign w:val="bottom"/>
          </w:tcPr>
          <w:p w14:paraId="0FDD8695" w14:textId="1A6BD19B" w:rsidR="003E5E3A" w:rsidRPr="004B3B94" w:rsidRDefault="003E5E3A" w:rsidP="003E5E3A">
            <w:pPr>
              <w:rPr>
                <w:rFonts w:ascii="Times New Roman" w:hAnsi="Times New Roman" w:cs="Times New Roman"/>
                <w:sz w:val="22"/>
                <w:szCs w:val="22"/>
              </w:rPr>
            </w:pPr>
            <w:r w:rsidRPr="004B3B94">
              <w:rPr>
                <w:rFonts w:ascii="Times New Roman" w:hAnsi="Times New Roman" w:cs="Times New Roman"/>
                <w:color w:val="000000"/>
                <w:sz w:val="22"/>
                <w:szCs w:val="22"/>
              </w:rPr>
              <w:t>0.030</w:t>
            </w:r>
          </w:p>
        </w:tc>
        <w:tc>
          <w:tcPr>
            <w:tcW w:w="862" w:type="dxa"/>
            <w:vAlign w:val="bottom"/>
          </w:tcPr>
          <w:p w14:paraId="22DB22F8" w14:textId="77777777" w:rsidR="003E5E3A" w:rsidRPr="004B3B94" w:rsidRDefault="003E5E3A" w:rsidP="003E5E3A">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3E5E3A" w:rsidRPr="004B3B94" w14:paraId="24A11332" w14:textId="77777777" w:rsidTr="003E5E3A">
        <w:tc>
          <w:tcPr>
            <w:tcW w:w="3539" w:type="dxa"/>
            <w:vAlign w:val="bottom"/>
          </w:tcPr>
          <w:p w14:paraId="68A59D28" w14:textId="77777777" w:rsidR="003E5E3A" w:rsidRPr="004B3B94" w:rsidRDefault="003E5E3A" w:rsidP="003E5E3A">
            <w:pPr>
              <w:rPr>
                <w:rFonts w:ascii="Times New Roman" w:hAnsi="Times New Roman" w:cs="Times New Roman"/>
                <w:sz w:val="22"/>
                <w:szCs w:val="22"/>
              </w:rPr>
            </w:pPr>
            <w:r w:rsidRPr="004B3B94">
              <w:rPr>
                <w:rFonts w:ascii="Times New Roman" w:hAnsi="Times New Roman" w:cs="Times New Roman"/>
                <w:color w:val="000000"/>
                <w:sz w:val="22"/>
                <w:szCs w:val="22"/>
              </w:rPr>
              <w:t>Right Fusiform Gyrus</w:t>
            </w:r>
          </w:p>
        </w:tc>
        <w:tc>
          <w:tcPr>
            <w:tcW w:w="1418" w:type="dxa"/>
            <w:tcBorders>
              <w:top w:val="single" w:sz="6" w:space="0" w:color="auto"/>
              <w:left w:val="single" w:sz="6" w:space="0" w:color="auto"/>
              <w:bottom w:val="single" w:sz="6" w:space="0" w:color="auto"/>
              <w:right w:val="single" w:sz="6" w:space="0" w:color="auto"/>
            </w:tcBorders>
            <w:vAlign w:val="bottom"/>
          </w:tcPr>
          <w:p w14:paraId="455E0F4B" w14:textId="1F907433" w:rsidR="003E5E3A" w:rsidRPr="004B3B94" w:rsidRDefault="003E5E3A" w:rsidP="003E5E3A">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0.115</w:t>
            </w:r>
            <w:r w:rsidRPr="004B3B94">
              <w:rPr>
                <w:rStyle w:val="eop"/>
                <w:rFonts w:ascii="Times New Roman" w:hAnsi="Times New Roman" w:cs="Times New Roman"/>
                <w:color w:val="000000"/>
                <w:sz w:val="22"/>
                <w:szCs w:val="22"/>
              </w:rPr>
              <w:t> </w:t>
            </w:r>
          </w:p>
        </w:tc>
        <w:tc>
          <w:tcPr>
            <w:tcW w:w="1669" w:type="dxa"/>
            <w:tcBorders>
              <w:top w:val="single" w:sz="6" w:space="0" w:color="auto"/>
              <w:left w:val="single" w:sz="6" w:space="0" w:color="auto"/>
              <w:bottom w:val="single" w:sz="6" w:space="0" w:color="auto"/>
              <w:right w:val="single" w:sz="6" w:space="0" w:color="auto"/>
            </w:tcBorders>
            <w:vAlign w:val="bottom"/>
          </w:tcPr>
          <w:p w14:paraId="7766B01E" w14:textId="03C6818D" w:rsidR="003E5E3A" w:rsidRPr="004B3B94" w:rsidRDefault="003E5E3A" w:rsidP="003E5E3A">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0.091 - 0.143</w:t>
            </w:r>
            <w:r w:rsidRPr="004B3B94">
              <w:rPr>
                <w:rStyle w:val="eop"/>
                <w:rFonts w:ascii="Times New Roman" w:hAnsi="Times New Roman" w:cs="Times New Roman"/>
                <w:color w:val="000000"/>
                <w:sz w:val="22"/>
                <w:szCs w:val="22"/>
              </w:rPr>
              <w:t> </w:t>
            </w:r>
          </w:p>
        </w:tc>
        <w:tc>
          <w:tcPr>
            <w:tcW w:w="1528" w:type="dxa"/>
            <w:vAlign w:val="bottom"/>
          </w:tcPr>
          <w:p w14:paraId="348AEA83" w14:textId="71DAF144" w:rsidR="003E5E3A" w:rsidRPr="004B3B94" w:rsidRDefault="003E5E3A" w:rsidP="003E5E3A">
            <w:pPr>
              <w:rPr>
                <w:rFonts w:ascii="Times New Roman" w:hAnsi="Times New Roman" w:cs="Times New Roman"/>
                <w:sz w:val="22"/>
                <w:szCs w:val="22"/>
              </w:rPr>
            </w:pPr>
            <w:r w:rsidRPr="004B3B94">
              <w:rPr>
                <w:rFonts w:ascii="Times New Roman" w:hAnsi="Times New Roman" w:cs="Times New Roman"/>
                <w:color w:val="000000"/>
                <w:sz w:val="22"/>
                <w:szCs w:val="22"/>
              </w:rPr>
              <w:t>0.069</w:t>
            </w:r>
          </w:p>
        </w:tc>
        <w:tc>
          <w:tcPr>
            <w:tcW w:w="862" w:type="dxa"/>
            <w:vAlign w:val="bottom"/>
          </w:tcPr>
          <w:p w14:paraId="2DB21A20" w14:textId="77777777" w:rsidR="003E5E3A" w:rsidRPr="004B3B94" w:rsidRDefault="003E5E3A" w:rsidP="003E5E3A">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3E5E3A" w:rsidRPr="004B3B94" w14:paraId="1ED72C82" w14:textId="77777777" w:rsidTr="003E5E3A">
        <w:tc>
          <w:tcPr>
            <w:tcW w:w="3539" w:type="dxa"/>
            <w:vAlign w:val="bottom"/>
          </w:tcPr>
          <w:p w14:paraId="526A2946" w14:textId="77777777" w:rsidR="003E5E3A" w:rsidRPr="004B3B94" w:rsidRDefault="003E5E3A" w:rsidP="003E5E3A">
            <w:pPr>
              <w:rPr>
                <w:rFonts w:ascii="Times New Roman" w:hAnsi="Times New Roman" w:cs="Times New Roman"/>
                <w:sz w:val="22"/>
                <w:szCs w:val="22"/>
              </w:rPr>
            </w:pPr>
            <w:r w:rsidRPr="004B3B94">
              <w:rPr>
                <w:rFonts w:ascii="Times New Roman" w:hAnsi="Times New Roman" w:cs="Times New Roman"/>
                <w:color w:val="000000"/>
                <w:sz w:val="22"/>
                <w:szCs w:val="22"/>
              </w:rPr>
              <w:t>Right Inferior Parietal Lobule</w:t>
            </w:r>
          </w:p>
        </w:tc>
        <w:tc>
          <w:tcPr>
            <w:tcW w:w="1418" w:type="dxa"/>
            <w:tcBorders>
              <w:top w:val="single" w:sz="6" w:space="0" w:color="auto"/>
              <w:left w:val="single" w:sz="6" w:space="0" w:color="auto"/>
              <w:bottom w:val="single" w:sz="6" w:space="0" w:color="auto"/>
              <w:right w:val="single" w:sz="6" w:space="0" w:color="auto"/>
            </w:tcBorders>
            <w:vAlign w:val="bottom"/>
          </w:tcPr>
          <w:p w14:paraId="668B3314" w14:textId="7164BA76" w:rsidR="003E5E3A" w:rsidRPr="004B3B94" w:rsidRDefault="003E5E3A" w:rsidP="003E5E3A">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0.063</w:t>
            </w:r>
            <w:r w:rsidRPr="004B3B94">
              <w:rPr>
                <w:rStyle w:val="eop"/>
                <w:rFonts w:ascii="Times New Roman" w:hAnsi="Times New Roman" w:cs="Times New Roman"/>
                <w:color w:val="000000"/>
                <w:sz w:val="22"/>
                <w:szCs w:val="22"/>
              </w:rPr>
              <w:t> </w:t>
            </w:r>
          </w:p>
        </w:tc>
        <w:tc>
          <w:tcPr>
            <w:tcW w:w="1669" w:type="dxa"/>
            <w:tcBorders>
              <w:top w:val="single" w:sz="6" w:space="0" w:color="auto"/>
              <w:left w:val="single" w:sz="6" w:space="0" w:color="auto"/>
              <w:bottom w:val="single" w:sz="6" w:space="0" w:color="auto"/>
              <w:right w:val="single" w:sz="6" w:space="0" w:color="auto"/>
            </w:tcBorders>
            <w:vAlign w:val="bottom"/>
          </w:tcPr>
          <w:p w14:paraId="10959F4E" w14:textId="40524292" w:rsidR="003E5E3A" w:rsidRPr="004B3B94" w:rsidRDefault="003E5E3A" w:rsidP="003E5E3A">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0.045 - 0.082</w:t>
            </w:r>
            <w:r w:rsidRPr="004B3B94">
              <w:rPr>
                <w:rStyle w:val="eop"/>
                <w:rFonts w:ascii="Times New Roman" w:hAnsi="Times New Roman" w:cs="Times New Roman"/>
                <w:color w:val="000000"/>
                <w:sz w:val="22"/>
                <w:szCs w:val="22"/>
              </w:rPr>
              <w:t> </w:t>
            </w:r>
          </w:p>
        </w:tc>
        <w:tc>
          <w:tcPr>
            <w:tcW w:w="1528" w:type="dxa"/>
            <w:vAlign w:val="bottom"/>
          </w:tcPr>
          <w:p w14:paraId="4DBE408A" w14:textId="6533D595" w:rsidR="003E5E3A" w:rsidRPr="004B3B94" w:rsidRDefault="003E5E3A" w:rsidP="003E5E3A">
            <w:pPr>
              <w:rPr>
                <w:rFonts w:ascii="Times New Roman" w:hAnsi="Times New Roman" w:cs="Times New Roman"/>
                <w:sz w:val="22"/>
                <w:szCs w:val="22"/>
              </w:rPr>
            </w:pPr>
            <w:r w:rsidRPr="004B3B94">
              <w:rPr>
                <w:rFonts w:ascii="Times New Roman" w:hAnsi="Times New Roman" w:cs="Times New Roman"/>
                <w:color w:val="000000"/>
                <w:sz w:val="22"/>
                <w:szCs w:val="22"/>
              </w:rPr>
              <w:t>0.037</w:t>
            </w:r>
          </w:p>
        </w:tc>
        <w:tc>
          <w:tcPr>
            <w:tcW w:w="862" w:type="dxa"/>
            <w:vAlign w:val="bottom"/>
          </w:tcPr>
          <w:p w14:paraId="30D963D2" w14:textId="77777777" w:rsidR="003E5E3A" w:rsidRPr="004B3B94" w:rsidRDefault="003E5E3A" w:rsidP="003E5E3A">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3E5E3A" w:rsidRPr="004B3B94" w14:paraId="11350E4C" w14:textId="77777777" w:rsidTr="003E5E3A">
        <w:tc>
          <w:tcPr>
            <w:tcW w:w="3539" w:type="dxa"/>
            <w:vAlign w:val="bottom"/>
          </w:tcPr>
          <w:p w14:paraId="3FD33A10" w14:textId="77777777" w:rsidR="003E5E3A" w:rsidRPr="004B3B94" w:rsidRDefault="003E5E3A" w:rsidP="003E5E3A">
            <w:pPr>
              <w:rPr>
                <w:rFonts w:ascii="Times New Roman" w:hAnsi="Times New Roman" w:cs="Times New Roman"/>
                <w:sz w:val="22"/>
                <w:szCs w:val="22"/>
              </w:rPr>
            </w:pPr>
            <w:r w:rsidRPr="004B3B94">
              <w:rPr>
                <w:rFonts w:ascii="Times New Roman" w:hAnsi="Times New Roman" w:cs="Times New Roman"/>
                <w:color w:val="000000"/>
                <w:sz w:val="22"/>
                <w:szCs w:val="22"/>
              </w:rPr>
              <w:lastRenderedPageBreak/>
              <w:t>Right Inferior Temporal Gyrus</w:t>
            </w:r>
          </w:p>
        </w:tc>
        <w:tc>
          <w:tcPr>
            <w:tcW w:w="1418" w:type="dxa"/>
            <w:tcBorders>
              <w:top w:val="single" w:sz="6" w:space="0" w:color="auto"/>
              <w:left w:val="single" w:sz="6" w:space="0" w:color="auto"/>
              <w:bottom w:val="single" w:sz="6" w:space="0" w:color="auto"/>
              <w:right w:val="single" w:sz="6" w:space="0" w:color="auto"/>
            </w:tcBorders>
            <w:vAlign w:val="bottom"/>
          </w:tcPr>
          <w:p w14:paraId="782371C4" w14:textId="2ED09EB3" w:rsidR="003E5E3A" w:rsidRPr="004B3B94" w:rsidRDefault="003E5E3A" w:rsidP="003E5E3A">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0.103</w:t>
            </w:r>
            <w:r w:rsidRPr="004B3B94">
              <w:rPr>
                <w:rStyle w:val="eop"/>
                <w:rFonts w:ascii="Times New Roman" w:hAnsi="Times New Roman" w:cs="Times New Roman"/>
                <w:color w:val="000000"/>
                <w:sz w:val="22"/>
                <w:szCs w:val="22"/>
              </w:rPr>
              <w:t> </w:t>
            </w:r>
          </w:p>
        </w:tc>
        <w:tc>
          <w:tcPr>
            <w:tcW w:w="1669" w:type="dxa"/>
            <w:tcBorders>
              <w:top w:val="single" w:sz="6" w:space="0" w:color="auto"/>
              <w:left w:val="single" w:sz="6" w:space="0" w:color="auto"/>
              <w:bottom w:val="single" w:sz="6" w:space="0" w:color="auto"/>
              <w:right w:val="single" w:sz="6" w:space="0" w:color="auto"/>
            </w:tcBorders>
            <w:vAlign w:val="bottom"/>
          </w:tcPr>
          <w:p w14:paraId="16EB359C" w14:textId="146513B2" w:rsidR="003E5E3A" w:rsidRPr="004B3B94" w:rsidRDefault="003E5E3A" w:rsidP="003E5E3A">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0.079 - 0.128</w:t>
            </w:r>
            <w:r w:rsidRPr="004B3B94">
              <w:rPr>
                <w:rStyle w:val="eop"/>
                <w:rFonts w:ascii="Times New Roman" w:hAnsi="Times New Roman" w:cs="Times New Roman"/>
                <w:color w:val="000000"/>
                <w:sz w:val="22"/>
                <w:szCs w:val="22"/>
              </w:rPr>
              <w:t> </w:t>
            </w:r>
          </w:p>
        </w:tc>
        <w:tc>
          <w:tcPr>
            <w:tcW w:w="1528" w:type="dxa"/>
            <w:vAlign w:val="bottom"/>
          </w:tcPr>
          <w:p w14:paraId="2567528D" w14:textId="462F12A6" w:rsidR="003E5E3A" w:rsidRPr="004B3B94" w:rsidRDefault="003E5E3A" w:rsidP="003E5E3A">
            <w:pPr>
              <w:rPr>
                <w:rFonts w:ascii="Times New Roman" w:hAnsi="Times New Roman" w:cs="Times New Roman"/>
                <w:sz w:val="22"/>
                <w:szCs w:val="22"/>
              </w:rPr>
            </w:pPr>
            <w:r w:rsidRPr="004B3B94">
              <w:rPr>
                <w:rFonts w:ascii="Times New Roman" w:hAnsi="Times New Roman" w:cs="Times New Roman"/>
                <w:color w:val="000000"/>
                <w:sz w:val="22"/>
                <w:szCs w:val="22"/>
              </w:rPr>
              <w:t>0.061</w:t>
            </w:r>
          </w:p>
        </w:tc>
        <w:tc>
          <w:tcPr>
            <w:tcW w:w="862" w:type="dxa"/>
            <w:vAlign w:val="bottom"/>
          </w:tcPr>
          <w:p w14:paraId="5521EAAF" w14:textId="77777777" w:rsidR="003E5E3A" w:rsidRPr="004B3B94" w:rsidRDefault="003E5E3A" w:rsidP="003E5E3A">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3E5E3A" w:rsidRPr="004B3B94" w14:paraId="6153CC06" w14:textId="77777777" w:rsidTr="003E5E3A">
        <w:tc>
          <w:tcPr>
            <w:tcW w:w="3539" w:type="dxa"/>
            <w:vAlign w:val="bottom"/>
          </w:tcPr>
          <w:p w14:paraId="3B724177" w14:textId="77777777" w:rsidR="003E5E3A" w:rsidRPr="004B3B94" w:rsidRDefault="003E5E3A" w:rsidP="003E5E3A">
            <w:pPr>
              <w:rPr>
                <w:rFonts w:ascii="Times New Roman" w:hAnsi="Times New Roman" w:cs="Times New Roman"/>
                <w:sz w:val="22"/>
                <w:szCs w:val="22"/>
              </w:rPr>
            </w:pPr>
            <w:r w:rsidRPr="004B3B94">
              <w:rPr>
                <w:rFonts w:ascii="Times New Roman" w:hAnsi="Times New Roman" w:cs="Times New Roman"/>
                <w:color w:val="000000"/>
                <w:sz w:val="22"/>
                <w:szCs w:val="22"/>
              </w:rPr>
              <w:t>Right Insular Cortex</w:t>
            </w:r>
          </w:p>
        </w:tc>
        <w:tc>
          <w:tcPr>
            <w:tcW w:w="1418" w:type="dxa"/>
            <w:tcBorders>
              <w:top w:val="single" w:sz="6" w:space="0" w:color="auto"/>
              <w:left w:val="single" w:sz="6" w:space="0" w:color="auto"/>
              <w:bottom w:val="single" w:sz="6" w:space="0" w:color="auto"/>
              <w:right w:val="single" w:sz="6" w:space="0" w:color="auto"/>
            </w:tcBorders>
            <w:vAlign w:val="bottom"/>
          </w:tcPr>
          <w:p w14:paraId="13333E24" w14:textId="04B13EE7" w:rsidR="003E5E3A" w:rsidRPr="004B3B94" w:rsidRDefault="003E5E3A" w:rsidP="003E5E3A">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0.059</w:t>
            </w:r>
            <w:r w:rsidRPr="004B3B94">
              <w:rPr>
                <w:rStyle w:val="eop"/>
                <w:rFonts w:ascii="Times New Roman" w:hAnsi="Times New Roman" w:cs="Times New Roman"/>
                <w:color w:val="000000"/>
                <w:sz w:val="22"/>
                <w:szCs w:val="22"/>
              </w:rPr>
              <w:t> </w:t>
            </w:r>
          </w:p>
        </w:tc>
        <w:tc>
          <w:tcPr>
            <w:tcW w:w="1669" w:type="dxa"/>
            <w:tcBorders>
              <w:top w:val="single" w:sz="6" w:space="0" w:color="auto"/>
              <w:left w:val="single" w:sz="6" w:space="0" w:color="auto"/>
              <w:bottom w:val="single" w:sz="6" w:space="0" w:color="auto"/>
              <w:right w:val="single" w:sz="6" w:space="0" w:color="auto"/>
            </w:tcBorders>
            <w:vAlign w:val="bottom"/>
          </w:tcPr>
          <w:p w14:paraId="080E9E53" w14:textId="1EC6CFFA" w:rsidR="003E5E3A" w:rsidRPr="004B3B94" w:rsidRDefault="003E5E3A" w:rsidP="003E5E3A">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0.041 - 0.079</w:t>
            </w:r>
            <w:r w:rsidRPr="004B3B94">
              <w:rPr>
                <w:rStyle w:val="eop"/>
                <w:rFonts w:ascii="Times New Roman" w:hAnsi="Times New Roman" w:cs="Times New Roman"/>
                <w:color w:val="000000"/>
                <w:sz w:val="22"/>
                <w:szCs w:val="22"/>
              </w:rPr>
              <w:t> </w:t>
            </w:r>
          </w:p>
        </w:tc>
        <w:tc>
          <w:tcPr>
            <w:tcW w:w="1528" w:type="dxa"/>
            <w:vAlign w:val="bottom"/>
          </w:tcPr>
          <w:p w14:paraId="2946537D" w14:textId="7CACB0FC" w:rsidR="003E5E3A" w:rsidRPr="004B3B94" w:rsidRDefault="003E5E3A" w:rsidP="003E5E3A">
            <w:pPr>
              <w:rPr>
                <w:rFonts w:ascii="Times New Roman" w:hAnsi="Times New Roman" w:cs="Times New Roman"/>
                <w:sz w:val="22"/>
                <w:szCs w:val="22"/>
              </w:rPr>
            </w:pPr>
            <w:r w:rsidRPr="004B3B94">
              <w:rPr>
                <w:rFonts w:ascii="Times New Roman" w:hAnsi="Times New Roman" w:cs="Times New Roman"/>
                <w:color w:val="000000"/>
                <w:sz w:val="22"/>
                <w:szCs w:val="22"/>
              </w:rPr>
              <w:t>0.035</w:t>
            </w:r>
          </w:p>
        </w:tc>
        <w:tc>
          <w:tcPr>
            <w:tcW w:w="862" w:type="dxa"/>
            <w:vAlign w:val="bottom"/>
          </w:tcPr>
          <w:p w14:paraId="64D8842E" w14:textId="77777777" w:rsidR="003E5E3A" w:rsidRPr="004B3B94" w:rsidRDefault="003E5E3A" w:rsidP="003E5E3A">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3E5E3A" w:rsidRPr="004B3B94" w14:paraId="3F9EA9BB" w14:textId="77777777" w:rsidTr="003E5E3A">
        <w:tc>
          <w:tcPr>
            <w:tcW w:w="3539" w:type="dxa"/>
            <w:vAlign w:val="bottom"/>
          </w:tcPr>
          <w:p w14:paraId="66C6F0EC" w14:textId="77777777" w:rsidR="003E5E3A" w:rsidRPr="004B3B94" w:rsidRDefault="003E5E3A" w:rsidP="003E5E3A">
            <w:pPr>
              <w:rPr>
                <w:rFonts w:ascii="Times New Roman" w:hAnsi="Times New Roman" w:cs="Times New Roman"/>
                <w:sz w:val="22"/>
                <w:szCs w:val="22"/>
              </w:rPr>
            </w:pPr>
            <w:r w:rsidRPr="004B3B94">
              <w:rPr>
                <w:rFonts w:ascii="Times New Roman" w:hAnsi="Times New Roman" w:cs="Times New Roman"/>
                <w:color w:val="000000"/>
                <w:sz w:val="22"/>
                <w:szCs w:val="22"/>
              </w:rPr>
              <w:t>Right Isthmus of the Cingulate Cortex</w:t>
            </w:r>
          </w:p>
        </w:tc>
        <w:tc>
          <w:tcPr>
            <w:tcW w:w="1418" w:type="dxa"/>
            <w:tcBorders>
              <w:top w:val="single" w:sz="6" w:space="0" w:color="auto"/>
              <w:left w:val="single" w:sz="6" w:space="0" w:color="auto"/>
              <w:bottom w:val="single" w:sz="6" w:space="0" w:color="auto"/>
              <w:right w:val="single" w:sz="6" w:space="0" w:color="auto"/>
            </w:tcBorders>
            <w:vAlign w:val="bottom"/>
          </w:tcPr>
          <w:p w14:paraId="23E19F24" w14:textId="4C257C2B" w:rsidR="003E5E3A" w:rsidRPr="004B3B94" w:rsidRDefault="003E5E3A" w:rsidP="003E5E3A">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0.028</w:t>
            </w:r>
            <w:r w:rsidRPr="004B3B94">
              <w:rPr>
                <w:rStyle w:val="eop"/>
                <w:rFonts w:ascii="Times New Roman" w:hAnsi="Times New Roman" w:cs="Times New Roman"/>
                <w:color w:val="000000"/>
                <w:sz w:val="22"/>
                <w:szCs w:val="22"/>
              </w:rPr>
              <w:t> </w:t>
            </w:r>
          </w:p>
        </w:tc>
        <w:tc>
          <w:tcPr>
            <w:tcW w:w="1669" w:type="dxa"/>
            <w:tcBorders>
              <w:top w:val="single" w:sz="6" w:space="0" w:color="auto"/>
              <w:left w:val="single" w:sz="6" w:space="0" w:color="auto"/>
              <w:bottom w:val="single" w:sz="6" w:space="0" w:color="auto"/>
              <w:right w:val="single" w:sz="6" w:space="0" w:color="auto"/>
            </w:tcBorders>
            <w:vAlign w:val="bottom"/>
          </w:tcPr>
          <w:p w14:paraId="1243031F" w14:textId="551948FF" w:rsidR="003E5E3A" w:rsidRPr="004B3B94" w:rsidRDefault="003E5E3A" w:rsidP="003E5E3A">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0.016 - 0.042</w:t>
            </w:r>
            <w:r w:rsidRPr="004B3B94">
              <w:rPr>
                <w:rStyle w:val="eop"/>
                <w:rFonts w:ascii="Times New Roman" w:hAnsi="Times New Roman" w:cs="Times New Roman"/>
                <w:color w:val="000000"/>
                <w:sz w:val="22"/>
                <w:szCs w:val="22"/>
              </w:rPr>
              <w:t> </w:t>
            </w:r>
          </w:p>
        </w:tc>
        <w:tc>
          <w:tcPr>
            <w:tcW w:w="1528" w:type="dxa"/>
            <w:vAlign w:val="bottom"/>
          </w:tcPr>
          <w:p w14:paraId="79157967" w14:textId="61298E3F" w:rsidR="003E5E3A" w:rsidRPr="004B3B94" w:rsidRDefault="003E5E3A" w:rsidP="003E5E3A">
            <w:pPr>
              <w:rPr>
                <w:rFonts w:ascii="Times New Roman" w:hAnsi="Times New Roman" w:cs="Times New Roman"/>
                <w:sz w:val="22"/>
                <w:szCs w:val="22"/>
              </w:rPr>
            </w:pPr>
            <w:r w:rsidRPr="004B3B94">
              <w:rPr>
                <w:rFonts w:ascii="Times New Roman" w:hAnsi="Times New Roman" w:cs="Times New Roman"/>
                <w:color w:val="000000"/>
                <w:sz w:val="22"/>
                <w:szCs w:val="22"/>
              </w:rPr>
              <w:t>0.017</w:t>
            </w:r>
          </w:p>
        </w:tc>
        <w:tc>
          <w:tcPr>
            <w:tcW w:w="862" w:type="dxa"/>
            <w:vAlign w:val="bottom"/>
          </w:tcPr>
          <w:p w14:paraId="603DD845" w14:textId="77777777" w:rsidR="003E5E3A" w:rsidRPr="004B3B94" w:rsidRDefault="003E5E3A" w:rsidP="003E5E3A">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3E5E3A" w:rsidRPr="004B3B94" w14:paraId="195D93C2" w14:textId="77777777" w:rsidTr="003E5E3A">
        <w:tc>
          <w:tcPr>
            <w:tcW w:w="3539" w:type="dxa"/>
            <w:vAlign w:val="bottom"/>
          </w:tcPr>
          <w:p w14:paraId="44E23C88" w14:textId="77777777" w:rsidR="003E5E3A" w:rsidRPr="004B3B94" w:rsidRDefault="003E5E3A" w:rsidP="003E5E3A">
            <w:pPr>
              <w:rPr>
                <w:rFonts w:ascii="Times New Roman" w:hAnsi="Times New Roman" w:cs="Times New Roman"/>
                <w:sz w:val="22"/>
                <w:szCs w:val="22"/>
              </w:rPr>
            </w:pPr>
            <w:r w:rsidRPr="004B3B94">
              <w:rPr>
                <w:rFonts w:ascii="Times New Roman" w:hAnsi="Times New Roman" w:cs="Times New Roman"/>
                <w:color w:val="000000"/>
                <w:sz w:val="22"/>
                <w:szCs w:val="22"/>
              </w:rPr>
              <w:t>Right Lateral Occipital Cortex</w:t>
            </w:r>
          </w:p>
        </w:tc>
        <w:tc>
          <w:tcPr>
            <w:tcW w:w="1418" w:type="dxa"/>
            <w:tcBorders>
              <w:top w:val="single" w:sz="6" w:space="0" w:color="auto"/>
              <w:left w:val="single" w:sz="6" w:space="0" w:color="auto"/>
              <w:bottom w:val="single" w:sz="6" w:space="0" w:color="auto"/>
              <w:right w:val="single" w:sz="6" w:space="0" w:color="auto"/>
            </w:tcBorders>
            <w:vAlign w:val="bottom"/>
          </w:tcPr>
          <w:p w14:paraId="3E9F2AE8" w14:textId="46125480" w:rsidR="003E5E3A" w:rsidRPr="004B3B94" w:rsidRDefault="003E5E3A" w:rsidP="003E5E3A">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0.111</w:t>
            </w:r>
            <w:r w:rsidRPr="004B3B94">
              <w:rPr>
                <w:rStyle w:val="eop"/>
                <w:rFonts w:ascii="Times New Roman" w:hAnsi="Times New Roman" w:cs="Times New Roman"/>
                <w:color w:val="000000"/>
                <w:sz w:val="22"/>
                <w:szCs w:val="22"/>
              </w:rPr>
              <w:t> </w:t>
            </w:r>
          </w:p>
        </w:tc>
        <w:tc>
          <w:tcPr>
            <w:tcW w:w="1669" w:type="dxa"/>
            <w:tcBorders>
              <w:top w:val="single" w:sz="6" w:space="0" w:color="auto"/>
              <w:left w:val="single" w:sz="6" w:space="0" w:color="auto"/>
              <w:bottom w:val="single" w:sz="6" w:space="0" w:color="auto"/>
              <w:right w:val="single" w:sz="6" w:space="0" w:color="auto"/>
            </w:tcBorders>
            <w:vAlign w:val="bottom"/>
          </w:tcPr>
          <w:p w14:paraId="37FAC2EB" w14:textId="484081A0" w:rsidR="003E5E3A" w:rsidRPr="004B3B94" w:rsidRDefault="003E5E3A" w:rsidP="003E5E3A">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0.087 - 0.139</w:t>
            </w:r>
            <w:r w:rsidRPr="004B3B94">
              <w:rPr>
                <w:rStyle w:val="eop"/>
                <w:rFonts w:ascii="Times New Roman" w:hAnsi="Times New Roman" w:cs="Times New Roman"/>
                <w:color w:val="000000"/>
                <w:sz w:val="22"/>
                <w:szCs w:val="22"/>
              </w:rPr>
              <w:t> </w:t>
            </w:r>
          </w:p>
        </w:tc>
        <w:tc>
          <w:tcPr>
            <w:tcW w:w="1528" w:type="dxa"/>
            <w:vAlign w:val="bottom"/>
          </w:tcPr>
          <w:p w14:paraId="3638FFD4" w14:textId="4C2EBC4D" w:rsidR="003E5E3A" w:rsidRPr="004B3B94" w:rsidRDefault="003E5E3A" w:rsidP="003E5E3A">
            <w:pPr>
              <w:rPr>
                <w:rFonts w:ascii="Times New Roman" w:hAnsi="Times New Roman" w:cs="Times New Roman"/>
                <w:sz w:val="22"/>
                <w:szCs w:val="22"/>
              </w:rPr>
            </w:pPr>
            <w:r w:rsidRPr="004B3B94">
              <w:rPr>
                <w:rFonts w:ascii="Times New Roman" w:hAnsi="Times New Roman" w:cs="Times New Roman"/>
                <w:color w:val="000000"/>
                <w:sz w:val="22"/>
                <w:szCs w:val="22"/>
              </w:rPr>
              <w:t>0.066</w:t>
            </w:r>
          </w:p>
        </w:tc>
        <w:tc>
          <w:tcPr>
            <w:tcW w:w="862" w:type="dxa"/>
            <w:vAlign w:val="bottom"/>
          </w:tcPr>
          <w:p w14:paraId="00BACD2B" w14:textId="77777777" w:rsidR="003E5E3A" w:rsidRPr="004B3B94" w:rsidRDefault="003E5E3A" w:rsidP="003E5E3A">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3E5E3A" w:rsidRPr="004B3B94" w14:paraId="5164E921" w14:textId="77777777" w:rsidTr="003E5E3A">
        <w:tc>
          <w:tcPr>
            <w:tcW w:w="3539" w:type="dxa"/>
            <w:vAlign w:val="bottom"/>
          </w:tcPr>
          <w:p w14:paraId="35FA489A" w14:textId="77777777" w:rsidR="003E5E3A" w:rsidRPr="004B3B94" w:rsidRDefault="003E5E3A" w:rsidP="003E5E3A">
            <w:pPr>
              <w:rPr>
                <w:rFonts w:ascii="Times New Roman" w:hAnsi="Times New Roman" w:cs="Times New Roman"/>
                <w:sz w:val="22"/>
                <w:szCs w:val="22"/>
              </w:rPr>
            </w:pPr>
            <w:r w:rsidRPr="004B3B94">
              <w:rPr>
                <w:rFonts w:ascii="Times New Roman" w:hAnsi="Times New Roman" w:cs="Times New Roman"/>
                <w:color w:val="000000"/>
                <w:sz w:val="22"/>
                <w:szCs w:val="22"/>
              </w:rPr>
              <w:t>Right Lateral Orbitofrontal Cortex</w:t>
            </w:r>
          </w:p>
        </w:tc>
        <w:tc>
          <w:tcPr>
            <w:tcW w:w="1418" w:type="dxa"/>
            <w:tcBorders>
              <w:top w:val="single" w:sz="6" w:space="0" w:color="auto"/>
              <w:left w:val="single" w:sz="6" w:space="0" w:color="auto"/>
              <w:bottom w:val="single" w:sz="6" w:space="0" w:color="auto"/>
              <w:right w:val="single" w:sz="6" w:space="0" w:color="auto"/>
            </w:tcBorders>
            <w:vAlign w:val="bottom"/>
          </w:tcPr>
          <w:p w14:paraId="3FBE63E0" w14:textId="6DB9A9C5" w:rsidR="003E5E3A" w:rsidRPr="004B3B94" w:rsidRDefault="003E5E3A" w:rsidP="003E5E3A">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0.110</w:t>
            </w:r>
            <w:r w:rsidRPr="004B3B94">
              <w:rPr>
                <w:rStyle w:val="eop"/>
                <w:rFonts w:ascii="Times New Roman" w:hAnsi="Times New Roman" w:cs="Times New Roman"/>
                <w:color w:val="000000"/>
                <w:sz w:val="22"/>
                <w:szCs w:val="22"/>
              </w:rPr>
              <w:t> </w:t>
            </w:r>
          </w:p>
        </w:tc>
        <w:tc>
          <w:tcPr>
            <w:tcW w:w="1669" w:type="dxa"/>
            <w:tcBorders>
              <w:top w:val="single" w:sz="6" w:space="0" w:color="auto"/>
              <w:left w:val="single" w:sz="6" w:space="0" w:color="auto"/>
              <w:bottom w:val="single" w:sz="6" w:space="0" w:color="auto"/>
              <w:right w:val="single" w:sz="6" w:space="0" w:color="auto"/>
            </w:tcBorders>
            <w:vAlign w:val="bottom"/>
          </w:tcPr>
          <w:p w14:paraId="2CF10EAE" w14:textId="06B2D1D2" w:rsidR="003E5E3A" w:rsidRPr="004B3B94" w:rsidRDefault="003E5E3A" w:rsidP="003E5E3A">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0.087 - 0.135</w:t>
            </w:r>
            <w:r w:rsidRPr="004B3B94">
              <w:rPr>
                <w:rStyle w:val="eop"/>
                <w:rFonts w:ascii="Times New Roman" w:hAnsi="Times New Roman" w:cs="Times New Roman"/>
                <w:color w:val="000000"/>
                <w:sz w:val="22"/>
                <w:szCs w:val="22"/>
              </w:rPr>
              <w:t> </w:t>
            </w:r>
          </w:p>
        </w:tc>
        <w:tc>
          <w:tcPr>
            <w:tcW w:w="1528" w:type="dxa"/>
            <w:vAlign w:val="bottom"/>
          </w:tcPr>
          <w:p w14:paraId="5DC01A17" w14:textId="38E10E5E" w:rsidR="003E5E3A" w:rsidRPr="004B3B94" w:rsidRDefault="003E5E3A" w:rsidP="003E5E3A">
            <w:pPr>
              <w:rPr>
                <w:rFonts w:ascii="Times New Roman" w:hAnsi="Times New Roman" w:cs="Times New Roman"/>
                <w:sz w:val="22"/>
                <w:szCs w:val="22"/>
              </w:rPr>
            </w:pPr>
            <w:r w:rsidRPr="004B3B94">
              <w:rPr>
                <w:rFonts w:ascii="Times New Roman" w:hAnsi="Times New Roman" w:cs="Times New Roman"/>
                <w:color w:val="000000"/>
                <w:sz w:val="22"/>
                <w:szCs w:val="22"/>
              </w:rPr>
              <w:t>0.065</w:t>
            </w:r>
          </w:p>
        </w:tc>
        <w:tc>
          <w:tcPr>
            <w:tcW w:w="862" w:type="dxa"/>
            <w:vAlign w:val="bottom"/>
          </w:tcPr>
          <w:p w14:paraId="34844557" w14:textId="77777777" w:rsidR="003E5E3A" w:rsidRPr="004B3B94" w:rsidRDefault="003E5E3A" w:rsidP="003E5E3A">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3E5E3A" w:rsidRPr="004B3B94" w14:paraId="3E8083AC" w14:textId="77777777" w:rsidTr="003E5E3A">
        <w:tc>
          <w:tcPr>
            <w:tcW w:w="3539" w:type="dxa"/>
            <w:vAlign w:val="bottom"/>
          </w:tcPr>
          <w:p w14:paraId="27507E9E" w14:textId="77777777" w:rsidR="003E5E3A" w:rsidRPr="004B3B94" w:rsidRDefault="003E5E3A" w:rsidP="003E5E3A">
            <w:pPr>
              <w:rPr>
                <w:rFonts w:ascii="Times New Roman" w:hAnsi="Times New Roman" w:cs="Times New Roman"/>
                <w:sz w:val="22"/>
                <w:szCs w:val="22"/>
              </w:rPr>
            </w:pPr>
            <w:r w:rsidRPr="004B3B94">
              <w:rPr>
                <w:rFonts w:ascii="Times New Roman" w:hAnsi="Times New Roman" w:cs="Times New Roman"/>
                <w:color w:val="000000"/>
                <w:sz w:val="22"/>
                <w:szCs w:val="22"/>
              </w:rPr>
              <w:t>Right Lingual Gyrus</w:t>
            </w:r>
          </w:p>
        </w:tc>
        <w:tc>
          <w:tcPr>
            <w:tcW w:w="1418" w:type="dxa"/>
            <w:tcBorders>
              <w:top w:val="single" w:sz="6" w:space="0" w:color="auto"/>
              <w:left w:val="single" w:sz="6" w:space="0" w:color="auto"/>
              <w:bottom w:val="single" w:sz="6" w:space="0" w:color="auto"/>
              <w:right w:val="single" w:sz="6" w:space="0" w:color="auto"/>
            </w:tcBorders>
            <w:vAlign w:val="bottom"/>
          </w:tcPr>
          <w:p w14:paraId="1203B6EF" w14:textId="15282475" w:rsidR="003E5E3A" w:rsidRPr="004B3B94" w:rsidRDefault="003E5E3A" w:rsidP="003E5E3A">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0.044</w:t>
            </w:r>
            <w:r w:rsidRPr="004B3B94">
              <w:rPr>
                <w:rStyle w:val="eop"/>
                <w:rFonts w:ascii="Times New Roman" w:hAnsi="Times New Roman" w:cs="Times New Roman"/>
                <w:color w:val="000000"/>
                <w:sz w:val="22"/>
                <w:szCs w:val="22"/>
              </w:rPr>
              <w:t> </w:t>
            </w:r>
          </w:p>
        </w:tc>
        <w:tc>
          <w:tcPr>
            <w:tcW w:w="1669" w:type="dxa"/>
            <w:tcBorders>
              <w:top w:val="single" w:sz="6" w:space="0" w:color="auto"/>
              <w:left w:val="single" w:sz="6" w:space="0" w:color="auto"/>
              <w:bottom w:val="single" w:sz="6" w:space="0" w:color="auto"/>
              <w:right w:val="single" w:sz="6" w:space="0" w:color="auto"/>
            </w:tcBorders>
            <w:vAlign w:val="bottom"/>
          </w:tcPr>
          <w:p w14:paraId="4184940D" w14:textId="400B54B3" w:rsidR="003E5E3A" w:rsidRPr="004B3B94" w:rsidRDefault="003E5E3A" w:rsidP="003E5E3A">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0.029 - 0.062</w:t>
            </w:r>
            <w:r w:rsidRPr="004B3B94">
              <w:rPr>
                <w:rStyle w:val="eop"/>
                <w:rFonts w:ascii="Times New Roman" w:hAnsi="Times New Roman" w:cs="Times New Roman"/>
                <w:color w:val="000000"/>
                <w:sz w:val="22"/>
                <w:szCs w:val="22"/>
              </w:rPr>
              <w:t> </w:t>
            </w:r>
          </w:p>
        </w:tc>
        <w:tc>
          <w:tcPr>
            <w:tcW w:w="1528" w:type="dxa"/>
            <w:vAlign w:val="bottom"/>
          </w:tcPr>
          <w:p w14:paraId="56162EE4" w14:textId="4DAB5910" w:rsidR="003E5E3A" w:rsidRPr="004B3B94" w:rsidRDefault="003E5E3A" w:rsidP="003E5E3A">
            <w:pPr>
              <w:rPr>
                <w:rFonts w:ascii="Times New Roman" w:hAnsi="Times New Roman" w:cs="Times New Roman"/>
                <w:sz w:val="22"/>
                <w:szCs w:val="22"/>
              </w:rPr>
            </w:pPr>
            <w:r w:rsidRPr="004B3B94">
              <w:rPr>
                <w:rFonts w:ascii="Times New Roman" w:hAnsi="Times New Roman" w:cs="Times New Roman"/>
                <w:color w:val="000000"/>
                <w:sz w:val="22"/>
                <w:szCs w:val="22"/>
              </w:rPr>
              <w:t>0.026</w:t>
            </w:r>
          </w:p>
        </w:tc>
        <w:tc>
          <w:tcPr>
            <w:tcW w:w="862" w:type="dxa"/>
            <w:vAlign w:val="bottom"/>
          </w:tcPr>
          <w:p w14:paraId="407AB50D" w14:textId="77777777" w:rsidR="003E5E3A" w:rsidRPr="004B3B94" w:rsidRDefault="003E5E3A" w:rsidP="003E5E3A">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3E5E3A" w:rsidRPr="004B3B94" w14:paraId="157A43AB" w14:textId="77777777" w:rsidTr="003E5E3A">
        <w:tc>
          <w:tcPr>
            <w:tcW w:w="3539" w:type="dxa"/>
            <w:vAlign w:val="bottom"/>
          </w:tcPr>
          <w:p w14:paraId="6348300E" w14:textId="77777777" w:rsidR="003E5E3A" w:rsidRPr="004B3B94" w:rsidRDefault="003E5E3A" w:rsidP="003E5E3A">
            <w:pPr>
              <w:rPr>
                <w:rFonts w:ascii="Times New Roman" w:hAnsi="Times New Roman" w:cs="Times New Roman"/>
                <w:sz w:val="22"/>
                <w:szCs w:val="22"/>
              </w:rPr>
            </w:pPr>
            <w:r w:rsidRPr="004B3B94">
              <w:rPr>
                <w:rFonts w:ascii="Times New Roman" w:hAnsi="Times New Roman" w:cs="Times New Roman"/>
                <w:color w:val="000000"/>
                <w:sz w:val="22"/>
                <w:szCs w:val="22"/>
              </w:rPr>
              <w:t>Right Medial Orbitofrontal Cortex</w:t>
            </w:r>
          </w:p>
        </w:tc>
        <w:tc>
          <w:tcPr>
            <w:tcW w:w="1418" w:type="dxa"/>
            <w:tcBorders>
              <w:top w:val="single" w:sz="6" w:space="0" w:color="auto"/>
              <w:left w:val="single" w:sz="6" w:space="0" w:color="auto"/>
              <w:bottom w:val="single" w:sz="6" w:space="0" w:color="auto"/>
              <w:right w:val="single" w:sz="6" w:space="0" w:color="auto"/>
            </w:tcBorders>
            <w:vAlign w:val="bottom"/>
          </w:tcPr>
          <w:p w14:paraId="7F98CFFC" w14:textId="0DBD39B6" w:rsidR="003E5E3A" w:rsidRPr="004B3B94" w:rsidRDefault="003E5E3A" w:rsidP="003E5E3A">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0.080</w:t>
            </w:r>
            <w:r w:rsidRPr="004B3B94">
              <w:rPr>
                <w:rStyle w:val="eop"/>
                <w:rFonts w:ascii="Times New Roman" w:hAnsi="Times New Roman" w:cs="Times New Roman"/>
                <w:color w:val="000000"/>
                <w:sz w:val="22"/>
                <w:szCs w:val="22"/>
              </w:rPr>
              <w:t> </w:t>
            </w:r>
          </w:p>
        </w:tc>
        <w:tc>
          <w:tcPr>
            <w:tcW w:w="1669" w:type="dxa"/>
            <w:tcBorders>
              <w:top w:val="single" w:sz="6" w:space="0" w:color="auto"/>
              <w:left w:val="single" w:sz="6" w:space="0" w:color="auto"/>
              <w:bottom w:val="single" w:sz="6" w:space="0" w:color="auto"/>
              <w:right w:val="single" w:sz="6" w:space="0" w:color="auto"/>
            </w:tcBorders>
            <w:vAlign w:val="bottom"/>
          </w:tcPr>
          <w:p w14:paraId="50BA2116" w14:textId="2F5BB710" w:rsidR="003E5E3A" w:rsidRPr="004B3B94" w:rsidRDefault="003E5E3A" w:rsidP="003E5E3A">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0.061 - 0.101</w:t>
            </w:r>
            <w:r w:rsidRPr="004B3B94">
              <w:rPr>
                <w:rStyle w:val="eop"/>
                <w:rFonts w:ascii="Times New Roman" w:hAnsi="Times New Roman" w:cs="Times New Roman"/>
                <w:color w:val="000000"/>
                <w:sz w:val="22"/>
                <w:szCs w:val="22"/>
              </w:rPr>
              <w:t> </w:t>
            </w:r>
          </w:p>
        </w:tc>
        <w:tc>
          <w:tcPr>
            <w:tcW w:w="1528" w:type="dxa"/>
            <w:vAlign w:val="bottom"/>
          </w:tcPr>
          <w:p w14:paraId="6368695E" w14:textId="7129193D" w:rsidR="003E5E3A" w:rsidRPr="004B3B94" w:rsidRDefault="003E5E3A" w:rsidP="003E5E3A">
            <w:pPr>
              <w:rPr>
                <w:rFonts w:ascii="Times New Roman" w:hAnsi="Times New Roman" w:cs="Times New Roman"/>
                <w:sz w:val="22"/>
                <w:szCs w:val="22"/>
              </w:rPr>
            </w:pPr>
            <w:r w:rsidRPr="004B3B94">
              <w:rPr>
                <w:rFonts w:ascii="Times New Roman" w:hAnsi="Times New Roman" w:cs="Times New Roman"/>
                <w:color w:val="000000"/>
                <w:sz w:val="22"/>
                <w:szCs w:val="22"/>
              </w:rPr>
              <w:t>0.048</w:t>
            </w:r>
          </w:p>
        </w:tc>
        <w:tc>
          <w:tcPr>
            <w:tcW w:w="862" w:type="dxa"/>
            <w:vAlign w:val="bottom"/>
          </w:tcPr>
          <w:p w14:paraId="6F4DC48D" w14:textId="77777777" w:rsidR="003E5E3A" w:rsidRPr="004B3B94" w:rsidRDefault="003E5E3A" w:rsidP="003E5E3A">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3E5E3A" w:rsidRPr="004B3B94" w14:paraId="5A04D4D3" w14:textId="77777777" w:rsidTr="003E5E3A">
        <w:tc>
          <w:tcPr>
            <w:tcW w:w="3539" w:type="dxa"/>
            <w:vAlign w:val="bottom"/>
          </w:tcPr>
          <w:p w14:paraId="0E82C713" w14:textId="77777777" w:rsidR="003E5E3A" w:rsidRPr="004B3B94" w:rsidRDefault="003E5E3A" w:rsidP="003E5E3A">
            <w:pPr>
              <w:rPr>
                <w:rFonts w:ascii="Times New Roman" w:hAnsi="Times New Roman" w:cs="Times New Roman"/>
                <w:sz w:val="22"/>
                <w:szCs w:val="22"/>
              </w:rPr>
            </w:pPr>
            <w:r w:rsidRPr="004B3B94">
              <w:rPr>
                <w:rFonts w:ascii="Times New Roman" w:hAnsi="Times New Roman" w:cs="Times New Roman"/>
                <w:color w:val="000000"/>
                <w:sz w:val="22"/>
                <w:szCs w:val="22"/>
              </w:rPr>
              <w:t>Right Middle Temporal Gyrus</w:t>
            </w:r>
          </w:p>
        </w:tc>
        <w:tc>
          <w:tcPr>
            <w:tcW w:w="1418" w:type="dxa"/>
            <w:tcBorders>
              <w:top w:val="single" w:sz="6" w:space="0" w:color="auto"/>
              <w:left w:val="single" w:sz="6" w:space="0" w:color="auto"/>
              <w:bottom w:val="single" w:sz="6" w:space="0" w:color="auto"/>
              <w:right w:val="single" w:sz="6" w:space="0" w:color="auto"/>
            </w:tcBorders>
            <w:vAlign w:val="bottom"/>
          </w:tcPr>
          <w:p w14:paraId="0702D229" w14:textId="6C8AA046" w:rsidR="003E5E3A" w:rsidRPr="004B3B94" w:rsidRDefault="003E5E3A" w:rsidP="003E5E3A">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0.152</w:t>
            </w:r>
            <w:r w:rsidRPr="004B3B94">
              <w:rPr>
                <w:rStyle w:val="eop"/>
                <w:rFonts w:ascii="Times New Roman" w:hAnsi="Times New Roman" w:cs="Times New Roman"/>
                <w:color w:val="000000"/>
                <w:sz w:val="22"/>
                <w:szCs w:val="22"/>
              </w:rPr>
              <w:t> </w:t>
            </w:r>
          </w:p>
        </w:tc>
        <w:tc>
          <w:tcPr>
            <w:tcW w:w="1669" w:type="dxa"/>
            <w:tcBorders>
              <w:top w:val="single" w:sz="6" w:space="0" w:color="auto"/>
              <w:left w:val="single" w:sz="6" w:space="0" w:color="auto"/>
              <w:bottom w:val="single" w:sz="6" w:space="0" w:color="auto"/>
              <w:right w:val="single" w:sz="6" w:space="0" w:color="auto"/>
            </w:tcBorders>
            <w:vAlign w:val="bottom"/>
          </w:tcPr>
          <w:p w14:paraId="274D4B46" w14:textId="1D3397DD" w:rsidR="003E5E3A" w:rsidRPr="004B3B94" w:rsidRDefault="003E5E3A" w:rsidP="003E5E3A">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0.121 - 0.180</w:t>
            </w:r>
            <w:r w:rsidRPr="004B3B94">
              <w:rPr>
                <w:rStyle w:val="eop"/>
                <w:rFonts w:ascii="Times New Roman" w:hAnsi="Times New Roman" w:cs="Times New Roman"/>
                <w:color w:val="000000"/>
                <w:sz w:val="22"/>
                <w:szCs w:val="22"/>
              </w:rPr>
              <w:t> </w:t>
            </w:r>
          </w:p>
        </w:tc>
        <w:tc>
          <w:tcPr>
            <w:tcW w:w="1528" w:type="dxa"/>
            <w:vAlign w:val="bottom"/>
          </w:tcPr>
          <w:p w14:paraId="4A1BD01C" w14:textId="4BF8EA9C" w:rsidR="003E5E3A" w:rsidRPr="004B3B94" w:rsidRDefault="003E5E3A" w:rsidP="003E5E3A">
            <w:pPr>
              <w:rPr>
                <w:rFonts w:ascii="Times New Roman" w:hAnsi="Times New Roman" w:cs="Times New Roman"/>
                <w:sz w:val="22"/>
                <w:szCs w:val="22"/>
              </w:rPr>
            </w:pPr>
            <w:r w:rsidRPr="004B3B94">
              <w:rPr>
                <w:rFonts w:ascii="Times New Roman" w:hAnsi="Times New Roman" w:cs="Times New Roman"/>
                <w:color w:val="000000"/>
                <w:sz w:val="22"/>
                <w:szCs w:val="22"/>
              </w:rPr>
              <w:t>0.090</w:t>
            </w:r>
          </w:p>
        </w:tc>
        <w:tc>
          <w:tcPr>
            <w:tcW w:w="862" w:type="dxa"/>
            <w:vAlign w:val="bottom"/>
          </w:tcPr>
          <w:p w14:paraId="616425A3" w14:textId="77777777" w:rsidR="003E5E3A" w:rsidRPr="004B3B94" w:rsidRDefault="003E5E3A" w:rsidP="003E5E3A">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3E5E3A" w:rsidRPr="004B3B94" w14:paraId="6BCD098A" w14:textId="77777777" w:rsidTr="003E5E3A">
        <w:tc>
          <w:tcPr>
            <w:tcW w:w="3539" w:type="dxa"/>
            <w:vAlign w:val="bottom"/>
          </w:tcPr>
          <w:p w14:paraId="0665911A" w14:textId="77777777" w:rsidR="003E5E3A" w:rsidRPr="004B3B94" w:rsidRDefault="003E5E3A" w:rsidP="003E5E3A">
            <w:pPr>
              <w:rPr>
                <w:rFonts w:ascii="Times New Roman" w:hAnsi="Times New Roman" w:cs="Times New Roman"/>
                <w:sz w:val="22"/>
                <w:szCs w:val="22"/>
              </w:rPr>
            </w:pPr>
            <w:r w:rsidRPr="004B3B94">
              <w:rPr>
                <w:rFonts w:ascii="Times New Roman" w:hAnsi="Times New Roman" w:cs="Times New Roman"/>
                <w:color w:val="000000"/>
                <w:sz w:val="22"/>
                <w:szCs w:val="22"/>
              </w:rPr>
              <w:t>Right Paracentral Lobule</w:t>
            </w:r>
          </w:p>
        </w:tc>
        <w:tc>
          <w:tcPr>
            <w:tcW w:w="1418" w:type="dxa"/>
            <w:tcBorders>
              <w:top w:val="single" w:sz="6" w:space="0" w:color="auto"/>
              <w:left w:val="single" w:sz="6" w:space="0" w:color="auto"/>
              <w:bottom w:val="single" w:sz="6" w:space="0" w:color="auto"/>
              <w:right w:val="single" w:sz="6" w:space="0" w:color="auto"/>
            </w:tcBorders>
            <w:vAlign w:val="bottom"/>
          </w:tcPr>
          <w:p w14:paraId="40B043E6" w14:textId="5F55CBA1" w:rsidR="003E5E3A" w:rsidRPr="004B3B94" w:rsidRDefault="003E5E3A" w:rsidP="003E5E3A">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0.031</w:t>
            </w:r>
            <w:r w:rsidRPr="004B3B94">
              <w:rPr>
                <w:rStyle w:val="eop"/>
                <w:rFonts w:ascii="Times New Roman" w:hAnsi="Times New Roman" w:cs="Times New Roman"/>
                <w:color w:val="000000"/>
                <w:sz w:val="22"/>
                <w:szCs w:val="22"/>
              </w:rPr>
              <w:t> </w:t>
            </w:r>
          </w:p>
        </w:tc>
        <w:tc>
          <w:tcPr>
            <w:tcW w:w="1669" w:type="dxa"/>
            <w:tcBorders>
              <w:top w:val="single" w:sz="6" w:space="0" w:color="auto"/>
              <w:left w:val="single" w:sz="6" w:space="0" w:color="auto"/>
              <w:bottom w:val="single" w:sz="6" w:space="0" w:color="auto"/>
              <w:right w:val="single" w:sz="6" w:space="0" w:color="auto"/>
            </w:tcBorders>
            <w:vAlign w:val="bottom"/>
          </w:tcPr>
          <w:p w14:paraId="7D612656" w14:textId="7971D13A" w:rsidR="003E5E3A" w:rsidRPr="004B3B94" w:rsidRDefault="003E5E3A" w:rsidP="003E5E3A">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0.019 - 0.044</w:t>
            </w:r>
            <w:r w:rsidRPr="004B3B94">
              <w:rPr>
                <w:rStyle w:val="eop"/>
                <w:rFonts w:ascii="Times New Roman" w:hAnsi="Times New Roman" w:cs="Times New Roman"/>
                <w:color w:val="000000"/>
                <w:sz w:val="22"/>
                <w:szCs w:val="22"/>
              </w:rPr>
              <w:t> </w:t>
            </w:r>
          </w:p>
        </w:tc>
        <w:tc>
          <w:tcPr>
            <w:tcW w:w="1528" w:type="dxa"/>
            <w:vAlign w:val="bottom"/>
          </w:tcPr>
          <w:p w14:paraId="017C3BE3" w14:textId="7FA87A1A" w:rsidR="003E5E3A" w:rsidRPr="004B3B94" w:rsidRDefault="003E5E3A" w:rsidP="003E5E3A">
            <w:pPr>
              <w:rPr>
                <w:rFonts w:ascii="Times New Roman" w:hAnsi="Times New Roman" w:cs="Times New Roman"/>
                <w:sz w:val="22"/>
                <w:szCs w:val="22"/>
              </w:rPr>
            </w:pPr>
            <w:r w:rsidRPr="004B3B94">
              <w:rPr>
                <w:rFonts w:ascii="Times New Roman" w:hAnsi="Times New Roman" w:cs="Times New Roman"/>
                <w:color w:val="000000"/>
                <w:sz w:val="22"/>
                <w:szCs w:val="22"/>
              </w:rPr>
              <w:t>0.018</w:t>
            </w:r>
          </w:p>
        </w:tc>
        <w:tc>
          <w:tcPr>
            <w:tcW w:w="862" w:type="dxa"/>
            <w:vAlign w:val="bottom"/>
          </w:tcPr>
          <w:p w14:paraId="4E3F41D3" w14:textId="77777777" w:rsidR="003E5E3A" w:rsidRPr="004B3B94" w:rsidRDefault="003E5E3A" w:rsidP="003E5E3A">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3E5E3A" w:rsidRPr="004B3B94" w14:paraId="409E4764" w14:textId="77777777" w:rsidTr="003E5E3A">
        <w:tc>
          <w:tcPr>
            <w:tcW w:w="3539" w:type="dxa"/>
            <w:vAlign w:val="bottom"/>
          </w:tcPr>
          <w:p w14:paraId="33F3D909" w14:textId="77777777" w:rsidR="003E5E3A" w:rsidRPr="004B3B94" w:rsidRDefault="003E5E3A" w:rsidP="003E5E3A">
            <w:pPr>
              <w:rPr>
                <w:rFonts w:ascii="Times New Roman" w:hAnsi="Times New Roman" w:cs="Times New Roman"/>
                <w:sz w:val="22"/>
                <w:szCs w:val="22"/>
              </w:rPr>
            </w:pPr>
            <w:r w:rsidRPr="004B3B94">
              <w:rPr>
                <w:rFonts w:ascii="Times New Roman" w:hAnsi="Times New Roman" w:cs="Times New Roman"/>
                <w:color w:val="000000"/>
                <w:sz w:val="22"/>
                <w:szCs w:val="22"/>
              </w:rPr>
              <w:t>Right Parahippocampal Gyrus</w:t>
            </w:r>
          </w:p>
        </w:tc>
        <w:tc>
          <w:tcPr>
            <w:tcW w:w="1418" w:type="dxa"/>
            <w:tcBorders>
              <w:top w:val="single" w:sz="6" w:space="0" w:color="auto"/>
              <w:left w:val="single" w:sz="6" w:space="0" w:color="auto"/>
              <w:bottom w:val="single" w:sz="6" w:space="0" w:color="auto"/>
              <w:right w:val="single" w:sz="6" w:space="0" w:color="auto"/>
            </w:tcBorders>
            <w:vAlign w:val="bottom"/>
          </w:tcPr>
          <w:p w14:paraId="6258B1D6" w14:textId="1E7493EF" w:rsidR="003E5E3A" w:rsidRPr="004B3B94" w:rsidRDefault="003E5E3A" w:rsidP="003E5E3A">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0.060</w:t>
            </w:r>
            <w:r w:rsidRPr="004B3B94">
              <w:rPr>
                <w:rStyle w:val="eop"/>
                <w:rFonts w:ascii="Times New Roman" w:hAnsi="Times New Roman" w:cs="Times New Roman"/>
                <w:color w:val="000000"/>
                <w:sz w:val="22"/>
                <w:szCs w:val="22"/>
              </w:rPr>
              <w:t> </w:t>
            </w:r>
          </w:p>
        </w:tc>
        <w:tc>
          <w:tcPr>
            <w:tcW w:w="1669" w:type="dxa"/>
            <w:tcBorders>
              <w:top w:val="single" w:sz="6" w:space="0" w:color="auto"/>
              <w:left w:val="single" w:sz="6" w:space="0" w:color="auto"/>
              <w:bottom w:val="single" w:sz="6" w:space="0" w:color="auto"/>
              <w:right w:val="single" w:sz="6" w:space="0" w:color="auto"/>
            </w:tcBorders>
            <w:vAlign w:val="bottom"/>
          </w:tcPr>
          <w:p w14:paraId="64FA9ADF" w14:textId="795C0705" w:rsidR="003E5E3A" w:rsidRPr="004B3B94" w:rsidRDefault="003E5E3A" w:rsidP="003E5E3A">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0.042 - 0.081</w:t>
            </w:r>
            <w:r w:rsidRPr="004B3B94">
              <w:rPr>
                <w:rStyle w:val="eop"/>
                <w:rFonts w:ascii="Times New Roman" w:hAnsi="Times New Roman" w:cs="Times New Roman"/>
                <w:color w:val="000000"/>
                <w:sz w:val="22"/>
                <w:szCs w:val="22"/>
              </w:rPr>
              <w:t> </w:t>
            </w:r>
          </w:p>
        </w:tc>
        <w:tc>
          <w:tcPr>
            <w:tcW w:w="1528" w:type="dxa"/>
            <w:vAlign w:val="bottom"/>
          </w:tcPr>
          <w:p w14:paraId="2CDA094F" w14:textId="688582DF" w:rsidR="003E5E3A" w:rsidRPr="004B3B94" w:rsidRDefault="003E5E3A" w:rsidP="003E5E3A">
            <w:pPr>
              <w:rPr>
                <w:rFonts w:ascii="Times New Roman" w:hAnsi="Times New Roman" w:cs="Times New Roman"/>
                <w:sz w:val="22"/>
                <w:szCs w:val="22"/>
              </w:rPr>
            </w:pPr>
            <w:r w:rsidRPr="004B3B94">
              <w:rPr>
                <w:rFonts w:ascii="Times New Roman" w:hAnsi="Times New Roman" w:cs="Times New Roman"/>
                <w:color w:val="000000"/>
                <w:sz w:val="22"/>
                <w:szCs w:val="22"/>
              </w:rPr>
              <w:t>0.036</w:t>
            </w:r>
          </w:p>
        </w:tc>
        <w:tc>
          <w:tcPr>
            <w:tcW w:w="862" w:type="dxa"/>
            <w:vAlign w:val="bottom"/>
          </w:tcPr>
          <w:p w14:paraId="024C351D" w14:textId="77777777" w:rsidR="003E5E3A" w:rsidRPr="004B3B94" w:rsidRDefault="003E5E3A" w:rsidP="003E5E3A">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3E5E3A" w:rsidRPr="004B3B94" w14:paraId="4A10091F" w14:textId="77777777" w:rsidTr="003E5E3A">
        <w:tc>
          <w:tcPr>
            <w:tcW w:w="3539" w:type="dxa"/>
            <w:vAlign w:val="bottom"/>
          </w:tcPr>
          <w:p w14:paraId="1325A777" w14:textId="77777777" w:rsidR="003E5E3A" w:rsidRPr="004B3B94" w:rsidRDefault="003E5E3A" w:rsidP="003E5E3A">
            <w:pPr>
              <w:rPr>
                <w:rFonts w:ascii="Times New Roman" w:hAnsi="Times New Roman" w:cs="Times New Roman"/>
                <w:sz w:val="22"/>
                <w:szCs w:val="22"/>
              </w:rPr>
            </w:pPr>
            <w:r w:rsidRPr="004B3B94">
              <w:rPr>
                <w:rFonts w:ascii="Times New Roman" w:hAnsi="Times New Roman" w:cs="Times New Roman"/>
                <w:color w:val="000000"/>
                <w:sz w:val="22"/>
                <w:szCs w:val="22"/>
              </w:rPr>
              <w:t xml:space="preserve">Right Pars </w:t>
            </w:r>
            <w:proofErr w:type="spellStart"/>
            <w:r w:rsidRPr="004B3B94">
              <w:rPr>
                <w:rFonts w:ascii="Times New Roman" w:hAnsi="Times New Roman" w:cs="Times New Roman"/>
                <w:color w:val="000000"/>
                <w:sz w:val="22"/>
                <w:szCs w:val="22"/>
              </w:rPr>
              <w:t>Opercularis</w:t>
            </w:r>
            <w:proofErr w:type="spellEnd"/>
          </w:p>
        </w:tc>
        <w:tc>
          <w:tcPr>
            <w:tcW w:w="1418" w:type="dxa"/>
            <w:tcBorders>
              <w:top w:val="single" w:sz="6" w:space="0" w:color="auto"/>
              <w:left w:val="single" w:sz="6" w:space="0" w:color="auto"/>
              <w:bottom w:val="single" w:sz="6" w:space="0" w:color="auto"/>
              <w:right w:val="single" w:sz="6" w:space="0" w:color="auto"/>
            </w:tcBorders>
            <w:vAlign w:val="bottom"/>
          </w:tcPr>
          <w:p w14:paraId="109813DC" w14:textId="5A864ACB" w:rsidR="003E5E3A" w:rsidRPr="004B3B94" w:rsidRDefault="003E5E3A" w:rsidP="003E5E3A">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0.039</w:t>
            </w:r>
            <w:r w:rsidRPr="004B3B94">
              <w:rPr>
                <w:rStyle w:val="eop"/>
                <w:rFonts w:ascii="Times New Roman" w:hAnsi="Times New Roman" w:cs="Times New Roman"/>
                <w:color w:val="000000"/>
                <w:sz w:val="22"/>
                <w:szCs w:val="22"/>
              </w:rPr>
              <w:t> </w:t>
            </w:r>
          </w:p>
        </w:tc>
        <w:tc>
          <w:tcPr>
            <w:tcW w:w="1669" w:type="dxa"/>
            <w:tcBorders>
              <w:top w:val="single" w:sz="6" w:space="0" w:color="auto"/>
              <w:left w:val="single" w:sz="6" w:space="0" w:color="auto"/>
              <w:bottom w:val="single" w:sz="6" w:space="0" w:color="auto"/>
              <w:right w:val="single" w:sz="6" w:space="0" w:color="auto"/>
            </w:tcBorders>
            <w:vAlign w:val="bottom"/>
          </w:tcPr>
          <w:p w14:paraId="411D188D" w14:textId="6CF030E0" w:rsidR="003E5E3A" w:rsidRPr="004B3B94" w:rsidRDefault="003E5E3A" w:rsidP="003E5E3A">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0.025 - 0.055</w:t>
            </w:r>
            <w:r w:rsidRPr="004B3B94">
              <w:rPr>
                <w:rStyle w:val="eop"/>
                <w:rFonts w:ascii="Times New Roman" w:hAnsi="Times New Roman" w:cs="Times New Roman"/>
                <w:color w:val="000000"/>
                <w:sz w:val="22"/>
                <w:szCs w:val="22"/>
              </w:rPr>
              <w:t> </w:t>
            </w:r>
          </w:p>
        </w:tc>
        <w:tc>
          <w:tcPr>
            <w:tcW w:w="1528" w:type="dxa"/>
            <w:vAlign w:val="bottom"/>
          </w:tcPr>
          <w:p w14:paraId="26964C6F" w14:textId="195731C5" w:rsidR="003E5E3A" w:rsidRPr="004B3B94" w:rsidRDefault="003E5E3A" w:rsidP="003E5E3A">
            <w:pPr>
              <w:rPr>
                <w:rFonts w:ascii="Times New Roman" w:hAnsi="Times New Roman" w:cs="Times New Roman"/>
                <w:sz w:val="22"/>
                <w:szCs w:val="22"/>
              </w:rPr>
            </w:pPr>
            <w:r w:rsidRPr="004B3B94">
              <w:rPr>
                <w:rFonts w:ascii="Times New Roman" w:hAnsi="Times New Roman" w:cs="Times New Roman"/>
                <w:color w:val="000000"/>
                <w:sz w:val="22"/>
                <w:szCs w:val="22"/>
              </w:rPr>
              <w:t>0.023</w:t>
            </w:r>
          </w:p>
        </w:tc>
        <w:tc>
          <w:tcPr>
            <w:tcW w:w="862" w:type="dxa"/>
            <w:vAlign w:val="bottom"/>
          </w:tcPr>
          <w:p w14:paraId="49BF46E8" w14:textId="77777777" w:rsidR="003E5E3A" w:rsidRPr="004B3B94" w:rsidRDefault="003E5E3A" w:rsidP="003E5E3A">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3E5E3A" w:rsidRPr="004B3B94" w14:paraId="03357D73" w14:textId="77777777" w:rsidTr="003E5E3A">
        <w:tc>
          <w:tcPr>
            <w:tcW w:w="3539" w:type="dxa"/>
            <w:vAlign w:val="bottom"/>
          </w:tcPr>
          <w:p w14:paraId="643AD81B" w14:textId="77777777" w:rsidR="003E5E3A" w:rsidRPr="004B3B94" w:rsidRDefault="003E5E3A" w:rsidP="003E5E3A">
            <w:pPr>
              <w:rPr>
                <w:rFonts w:ascii="Times New Roman" w:hAnsi="Times New Roman" w:cs="Times New Roman"/>
                <w:sz w:val="22"/>
                <w:szCs w:val="22"/>
              </w:rPr>
            </w:pPr>
            <w:r w:rsidRPr="004B3B94">
              <w:rPr>
                <w:rFonts w:ascii="Times New Roman" w:hAnsi="Times New Roman" w:cs="Times New Roman"/>
                <w:color w:val="000000"/>
                <w:sz w:val="22"/>
                <w:szCs w:val="22"/>
              </w:rPr>
              <w:t>Right Pars Orbitalis</w:t>
            </w:r>
          </w:p>
        </w:tc>
        <w:tc>
          <w:tcPr>
            <w:tcW w:w="1418" w:type="dxa"/>
            <w:tcBorders>
              <w:top w:val="single" w:sz="6" w:space="0" w:color="auto"/>
              <w:left w:val="single" w:sz="6" w:space="0" w:color="auto"/>
              <w:bottom w:val="single" w:sz="6" w:space="0" w:color="auto"/>
              <w:right w:val="single" w:sz="6" w:space="0" w:color="auto"/>
            </w:tcBorders>
            <w:vAlign w:val="bottom"/>
          </w:tcPr>
          <w:p w14:paraId="03FF4C76" w14:textId="558FE720" w:rsidR="003E5E3A" w:rsidRPr="004B3B94" w:rsidRDefault="003E5E3A" w:rsidP="003E5E3A">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0.071</w:t>
            </w:r>
            <w:r w:rsidRPr="004B3B94">
              <w:rPr>
                <w:rStyle w:val="eop"/>
                <w:rFonts w:ascii="Times New Roman" w:hAnsi="Times New Roman" w:cs="Times New Roman"/>
                <w:color w:val="000000"/>
                <w:sz w:val="22"/>
                <w:szCs w:val="22"/>
              </w:rPr>
              <w:t> </w:t>
            </w:r>
          </w:p>
        </w:tc>
        <w:tc>
          <w:tcPr>
            <w:tcW w:w="1669" w:type="dxa"/>
            <w:tcBorders>
              <w:top w:val="single" w:sz="6" w:space="0" w:color="auto"/>
              <w:left w:val="single" w:sz="6" w:space="0" w:color="auto"/>
              <w:bottom w:val="single" w:sz="6" w:space="0" w:color="auto"/>
              <w:right w:val="single" w:sz="6" w:space="0" w:color="auto"/>
            </w:tcBorders>
            <w:vAlign w:val="bottom"/>
          </w:tcPr>
          <w:p w14:paraId="2A8476D3" w14:textId="0CA2AA3E" w:rsidR="003E5E3A" w:rsidRPr="004B3B94" w:rsidRDefault="003E5E3A" w:rsidP="003E5E3A">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0.053 - 0.092</w:t>
            </w:r>
            <w:r w:rsidRPr="004B3B94">
              <w:rPr>
                <w:rStyle w:val="eop"/>
                <w:rFonts w:ascii="Times New Roman" w:hAnsi="Times New Roman" w:cs="Times New Roman"/>
                <w:color w:val="000000"/>
                <w:sz w:val="22"/>
                <w:szCs w:val="22"/>
              </w:rPr>
              <w:t> </w:t>
            </w:r>
          </w:p>
        </w:tc>
        <w:tc>
          <w:tcPr>
            <w:tcW w:w="1528" w:type="dxa"/>
            <w:vAlign w:val="bottom"/>
          </w:tcPr>
          <w:p w14:paraId="40816896" w14:textId="762953E5" w:rsidR="003E5E3A" w:rsidRPr="004B3B94" w:rsidRDefault="003E5E3A" w:rsidP="003E5E3A">
            <w:pPr>
              <w:rPr>
                <w:rFonts w:ascii="Times New Roman" w:hAnsi="Times New Roman" w:cs="Times New Roman"/>
                <w:sz w:val="22"/>
                <w:szCs w:val="22"/>
              </w:rPr>
            </w:pPr>
            <w:r w:rsidRPr="004B3B94">
              <w:rPr>
                <w:rFonts w:ascii="Times New Roman" w:hAnsi="Times New Roman" w:cs="Times New Roman"/>
                <w:color w:val="000000"/>
                <w:sz w:val="22"/>
                <w:szCs w:val="22"/>
              </w:rPr>
              <w:t>0.042</w:t>
            </w:r>
          </w:p>
        </w:tc>
        <w:tc>
          <w:tcPr>
            <w:tcW w:w="862" w:type="dxa"/>
            <w:vAlign w:val="bottom"/>
          </w:tcPr>
          <w:p w14:paraId="7E8D063E" w14:textId="77777777" w:rsidR="003E5E3A" w:rsidRPr="004B3B94" w:rsidRDefault="003E5E3A" w:rsidP="003E5E3A">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3E5E3A" w:rsidRPr="004B3B94" w14:paraId="7FCE7379" w14:textId="77777777" w:rsidTr="003E5E3A">
        <w:tc>
          <w:tcPr>
            <w:tcW w:w="3539" w:type="dxa"/>
            <w:vAlign w:val="bottom"/>
          </w:tcPr>
          <w:p w14:paraId="361A613F" w14:textId="77777777" w:rsidR="003E5E3A" w:rsidRPr="004B3B94" w:rsidRDefault="003E5E3A" w:rsidP="003E5E3A">
            <w:pPr>
              <w:rPr>
                <w:rFonts w:ascii="Times New Roman" w:hAnsi="Times New Roman" w:cs="Times New Roman"/>
                <w:sz w:val="22"/>
                <w:szCs w:val="22"/>
              </w:rPr>
            </w:pPr>
            <w:r w:rsidRPr="004B3B94">
              <w:rPr>
                <w:rFonts w:ascii="Times New Roman" w:hAnsi="Times New Roman" w:cs="Times New Roman"/>
                <w:color w:val="000000"/>
                <w:sz w:val="22"/>
                <w:szCs w:val="22"/>
              </w:rPr>
              <w:t>Right Pars Triangularis</w:t>
            </w:r>
          </w:p>
        </w:tc>
        <w:tc>
          <w:tcPr>
            <w:tcW w:w="1418" w:type="dxa"/>
            <w:tcBorders>
              <w:top w:val="single" w:sz="6" w:space="0" w:color="auto"/>
              <w:left w:val="single" w:sz="6" w:space="0" w:color="auto"/>
              <w:bottom w:val="single" w:sz="6" w:space="0" w:color="auto"/>
              <w:right w:val="single" w:sz="6" w:space="0" w:color="auto"/>
            </w:tcBorders>
            <w:vAlign w:val="bottom"/>
          </w:tcPr>
          <w:p w14:paraId="19BD9FAC" w14:textId="5769CA6A" w:rsidR="003E5E3A" w:rsidRPr="004B3B94" w:rsidRDefault="003E5E3A" w:rsidP="003E5E3A">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0.016</w:t>
            </w:r>
            <w:r w:rsidRPr="004B3B94">
              <w:rPr>
                <w:rStyle w:val="eop"/>
                <w:rFonts w:ascii="Times New Roman" w:hAnsi="Times New Roman" w:cs="Times New Roman"/>
                <w:color w:val="000000"/>
                <w:sz w:val="22"/>
                <w:szCs w:val="22"/>
              </w:rPr>
              <w:t> </w:t>
            </w:r>
          </w:p>
        </w:tc>
        <w:tc>
          <w:tcPr>
            <w:tcW w:w="1669" w:type="dxa"/>
            <w:tcBorders>
              <w:top w:val="single" w:sz="6" w:space="0" w:color="auto"/>
              <w:left w:val="single" w:sz="6" w:space="0" w:color="auto"/>
              <w:bottom w:val="single" w:sz="6" w:space="0" w:color="auto"/>
              <w:right w:val="single" w:sz="6" w:space="0" w:color="auto"/>
            </w:tcBorders>
            <w:vAlign w:val="bottom"/>
          </w:tcPr>
          <w:p w14:paraId="46AA0FDC" w14:textId="10871FB3" w:rsidR="003E5E3A" w:rsidRPr="004B3B94" w:rsidRDefault="003E5E3A" w:rsidP="003E5E3A">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0.008 - 0.027</w:t>
            </w:r>
            <w:r w:rsidRPr="004B3B94">
              <w:rPr>
                <w:rStyle w:val="eop"/>
                <w:rFonts w:ascii="Times New Roman" w:hAnsi="Times New Roman" w:cs="Times New Roman"/>
                <w:color w:val="000000"/>
                <w:sz w:val="22"/>
                <w:szCs w:val="22"/>
              </w:rPr>
              <w:t> </w:t>
            </w:r>
          </w:p>
        </w:tc>
        <w:tc>
          <w:tcPr>
            <w:tcW w:w="1528" w:type="dxa"/>
            <w:vAlign w:val="bottom"/>
          </w:tcPr>
          <w:p w14:paraId="2D1177C5" w14:textId="07864FA5" w:rsidR="003E5E3A" w:rsidRPr="004B3B94" w:rsidRDefault="003E5E3A" w:rsidP="003E5E3A">
            <w:pPr>
              <w:rPr>
                <w:rFonts w:ascii="Times New Roman" w:hAnsi="Times New Roman" w:cs="Times New Roman"/>
                <w:sz w:val="22"/>
                <w:szCs w:val="22"/>
              </w:rPr>
            </w:pPr>
            <w:r w:rsidRPr="004B3B94">
              <w:rPr>
                <w:rFonts w:ascii="Times New Roman" w:hAnsi="Times New Roman" w:cs="Times New Roman"/>
                <w:color w:val="000000"/>
                <w:sz w:val="22"/>
                <w:szCs w:val="22"/>
              </w:rPr>
              <w:t>0.010</w:t>
            </w:r>
          </w:p>
        </w:tc>
        <w:tc>
          <w:tcPr>
            <w:tcW w:w="862" w:type="dxa"/>
            <w:vAlign w:val="bottom"/>
          </w:tcPr>
          <w:p w14:paraId="526ECD7F" w14:textId="77777777" w:rsidR="003E5E3A" w:rsidRPr="004B3B94" w:rsidRDefault="003E5E3A" w:rsidP="003E5E3A">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3E5E3A" w:rsidRPr="004B3B94" w14:paraId="080D8D23" w14:textId="77777777" w:rsidTr="003E5E3A">
        <w:tc>
          <w:tcPr>
            <w:tcW w:w="3539" w:type="dxa"/>
            <w:vAlign w:val="bottom"/>
          </w:tcPr>
          <w:p w14:paraId="2E30F034" w14:textId="77777777" w:rsidR="003E5E3A" w:rsidRPr="004B3B94" w:rsidRDefault="003E5E3A" w:rsidP="003E5E3A">
            <w:pPr>
              <w:rPr>
                <w:rFonts w:ascii="Times New Roman" w:hAnsi="Times New Roman" w:cs="Times New Roman"/>
                <w:sz w:val="22"/>
                <w:szCs w:val="22"/>
              </w:rPr>
            </w:pPr>
            <w:r w:rsidRPr="004B3B94">
              <w:rPr>
                <w:rFonts w:ascii="Times New Roman" w:hAnsi="Times New Roman" w:cs="Times New Roman"/>
                <w:color w:val="000000"/>
                <w:sz w:val="22"/>
                <w:szCs w:val="22"/>
              </w:rPr>
              <w:t>Right Pericalcarine Cortex</w:t>
            </w:r>
          </w:p>
        </w:tc>
        <w:tc>
          <w:tcPr>
            <w:tcW w:w="1418" w:type="dxa"/>
            <w:tcBorders>
              <w:top w:val="single" w:sz="6" w:space="0" w:color="auto"/>
              <w:left w:val="single" w:sz="6" w:space="0" w:color="auto"/>
              <w:bottom w:val="single" w:sz="6" w:space="0" w:color="auto"/>
              <w:right w:val="single" w:sz="6" w:space="0" w:color="auto"/>
            </w:tcBorders>
            <w:vAlign w:val="bottom"/>
          </w:tcPr>
          <w:p w14:paraId="21BB5386" w14:textId="2AD7CBAD" w:rsidR="003E5E3A" w:rsidRPr="004B3B94" w:rsidRDefault="003E5E3A" w:rsidP="003E5E3A">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0.020</w:t>
            </w:r>
            <w:r w:rsidRPr="004B3B94">
              <w:rPr>
                <w:rStyle w:val="eop"/>
                <w:rFonts w:ascii="Times New Roman" w:hAnsi="Times New Roman" w:cs="Times New Roman"/>
                <w:color w:val="000000"/>
                <w:sz w:val="22"/>
                <w:szCs w:val="22"/>
              </w:rPr>
              <w:t> </w:t>
            </w:r>
          </w:p>
        </w:tc>
        <w:tc>
          <w:tcPr>
            <w:tcW w:w="1669" w:type="dxa"/>
            <w:tcBorders>
              <w:top w:val="single" w:sz="6" w:space="0" w:color="auto"/>
              <w:left w:val="single" w:sz="6" w:space="0" w:color="auto"/>
              <w:bottom w:val="single" w:sz="6" w:space="0" w:color="auto"/>
              <w:right w:val="single" w:sz="6" w:space="0" w:color="auto"/>
            </w:tcBorders>
            <w:vAlign w:val="bottom"/>
          </w:tcPr>
          <w:p w14:paraId="5649E694" w14:textId="33AD87C9" w:rsidR="003E5E3A" w:rsidRPr="004B3B94" w:rsidRDefault="003E5E3A" w:rsidP="003E5E3A">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0.010 - 0.032</w:t>
            </w:r>
            <w:r w:rsidRPr="004B3B94">
              <w:rPr>
                <w:rStyle w:val="eop"/>
                <w:rFonts w:ascii="Times New Roman" w:hAnsi="Times New Roman" w:cs="Times New Roman"/>
                <w:color w:val="000000"/>
                <w:sz w:val="22"/>
                <w:szCs w:val="22"/>
              </w:rPr>
              <w:t> </w:t>
            </w:r>
          </w:p>
        </w:tc>
        <w:tc>
          <w:tcPr>
            <w:tcW w:w="1528" w:type="dxa"/>
            <w:vAlign w:val="bottom"/>
          </w:tcPr>
          <w:p w14:paraId="267BCF7D" w14:textId="042338E2" w:rsidR="003E5E3A" w:rsidRPr="004B3B94" w:rsidRDefault="003E5E3A" w:rsidP="003E5E3A">
            <w:pPr>
              <w:rPr>
                <w:rFonts w:ascii="Times New Roman" w:hAnsi="Times New Roman" w:cs="Times New Roman"/>
                <w:sz w:val="22"/>
                <w:szCs w:val="22"/>
              </w:rPr>
            </w:pPr>
            <w:r w:rsidRPr="004B3B94">
              <w:rPr>
                <w:rFonts w:ascii="Times New Roman" w:hAnsi="Times New Roman" w:cs="Times New Roman"/>
                <w:color w:val="000000"/>
                <w:sz w:val="22"/>
                <w:szCs w:val="22"/>
              </w:rPr>
              <w:t>0.012</w:t>
            </w:r>
          </w:p>
        </w:tc>
        <w:tc>
          <w:tcPr>
            <w:tcW w:w="862" w:type="dxa"/>
            <w:vAlign w:val="bottom"/>
          </w:tcPr>
          <w:p w14:paraId="3060AE5A" w14:textId="77777777" w:rsidR="003E5E3A" w:rsidRPr="004B3B94" w:rsidRDefault="003E5E3A" w:rsidP="003E5E3A">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3E5E3A" w:rsidRPr="004B3B94" w14:paraId="566BC329" w14:textId="77777777" w:rsidTr="003E5E3A">
        <w:tc>
          <w:tcPr>
            <w:tcW w:w="3539" w:type="dxa"/>
            <w:vAlign w:val="bottom"/>
          </w:tcPr>
          <w:p w14:paraId="0AEC3469" w14:textId="77777777" w:rsidR="003E5E3A" w:rsidRPr="004B3B94" w:rsidRDefault="003E5E3A" w:rsidP="003E5E3A">
            <w:pPr>
              <w:rPr>
                <w:rFonts w:ascii="Times New Roman" w:hAnsi="Times New Roman" w:cs="Times New Roman"/>
                <w:sz w:val="22"/>
                <w:szCs w:val="22"/>
              </w:rPr>
            </w:pPr>
            <w:r w:rsidRPr="004B3B94">
              <w:rPr>
                <w:rFonts w:ascii="Times New Roman" w:hAnsi="Times New Roman" w:cs="Times New Roman"/>
                <w:color w:val="000000"/>
                <w:sz w:val="22"/>
                <w:szCs w:val="22"/>
              </w:rPr>
              <w:t>Right Postcentral Gyrus</w:t>
            </w:r>
          </w:p>
        </w:tc>
        <w:tc>
          <w:tcPr>
            <w:tcW w:w="1418" w:type="dxa"/>
            <w:tcBorders>
              <w:top w:val="single" w:sz="6" w:space="0" w:color="auto"/>
              <w:left w:val="single" w:sz="6" w:space="0" w:color="auto"/>
              <w:bottom w:val="single" w:sz="6" w:space="0" w:color="auto"/>
              <w:right w:val="single" w:sz="6" w:space="0" w:color="auto"/>
            </w:tcBorders>
            <w:vAlign w:val="bottom"/>
          </w:tcPr>
          <w:p w14:paraId="371F18D2" w14:textId="233EFEFE" w:rsidR="003E5E3A" w:rsidRPr="004B3B94" w:rsidRDefault="003E5E3A" w:rsidP="003E5E3A">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0.083</w:t>
            </w:r>
            <w:r w:rsidRPr="004B3B94">
              <w:rPr>
                <w:rStyle w:val="eop"/>
                <w:rFonts w:ascii="Times New Roman" w:hAnsi="Times New Roman" w:cs="Times New Roman"/>
                <w:color w:val="000000"/>
                <w:sz w:val="22"/>
                <w:szCs w:val="22"/>
              </w:rPr>
              <w:t> </w:t>
            </w:r>
          </w:p>
        </w:tc>
        <w:tc>
          <w:tcPr>
            <w:tcW w:w="1669" w:type="dxa"/>
            <w:tcBorders>
              <w:top w:val="single" w:sz="6" w:space="0" w:color="auto"/>
              <w:left w:val="single" w:sz="6" w:space="0" w:color="auto"/>
              <w:bottom w:val="single" w:sz="6" w:space="0" w:color="auto"/>
              <w:right w:val="single" w:sz="6" w:space="0" w:color="auto"/>
            </w:tcBorders>
            <w:vAlign w:val="bottom"/>
          </w:tcPr>
          <w:p w14:paraId="2307C5A4" w14:textId="42C90900" w:rsidR="003E5E3A" w:rsidRPr="004B3B94" w:rsidRDefault="003E5E3A" w:rsidP="003E5E3A">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0.063 - 0.106</w:t>
            </w:r>
            <w:r w:rsidRPr="004B3B94">
              <w:rPr>
                <w:rStyle w:val="eop"/>
                <w:rFonts w:ascii="Times New Roman" w:hAnsi="Times New Roman" w:cs="Times New Roman"/>
                <w:color w:val="000000"/>
                <w:sz w:val="22"/>
                <w:szCs w:val="22"/>
              </w:rPr>
              <w:t> </w:t>
            </w:r>
          </w:p>
        </w:tc>
        <w:tc>
          <w:tcPr>
            <w:tcW w:w="1528" w:type="dxa"/>
            <w:vAlign w:val="bottom"/>
          </w:tcPr>
          <w:p w14:paraId="22A35891" w14:textId="3529E375" w:rsidR="003E5E3A" w:rsidRPr="004B3B94" w:rsidRDefault="003E5E3A" w:rsidP="003E5E3A">
            <w:pPr>
              <w:rPr>
                <w:rFonts w:ascii="Times New Roman" w:hAnsi="Times New Roman" w:cs="Times New Roman"/>
                <w:sz w:val="22"/>
                <w:szCs w:val="22"/>
              </w:rPr>
            </w:pPr>
            <w:r w:rsidRPr="004B3B94">
              <w:rPr>
                <w:rFonts w:ascii="Times New Roman" w:hAnsi="Times New Roman" w:cs="Times New Roman"/>
                <w:color w:val="000000"/>
                <w:sz w:val="22"/>
                <w:szCs w:val="22"/>
              </w:rPr>
              <w:t>0.049</w:t>
            </w:r>
          </w:p>
        </w:tc>
        <w:tc>
          <w:tcPr>
            <w:tcW w:w="862" w:type="dxa"/>
            <w:vAlign w:val="bottom"/>
          </w:tcPr>
          <w:p w14:paraId="0995E480" w14:textId="77777777" w:rsidR="003E5E3A" w:rsidRPr="004B3B94" w:rsidRDefault="003E5E3A" w:rsidP="003E5E3A">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3E5E3A" w:rsidRPr="004B3B94" w14:paraId="57376EE0" w14:textId="77777777" w:rsidTr="003E5E3A">
        <w:tc>
          <w:tcPr>
            <w:tcW w:w="3539" w:type="dxa"/>
            <w:vAlign w:val="bottom"/>
          </w:tcPr>
          <w:p w14:paraId="7F2AF2BA" w14:textId="77777777" w:rsidR="003E5E3A" w:rsidRPr="004B3B94" w:rsidRDefault="003E5E3A" w:rsidP="003E5E3A">
            <w:pPr>
              <w:rPr>
                <w:rFonts w:ascii="Times New Roman" w:hAnsi="Times New Roman" w:cs="Times New Roman"/>
                <w:sz w:val="22"/>
                <w:szCs w:val="22"/>
              </w:rPr>
            </w:pPr>
            <w:r w:rsidRPr="004B3B94">
              <w:rPr>
                <w:rFonts w:ascii="Times New Roman" w:hAnsi="Times New Roman" w:cs="Times New Roman"/>
                <w:color w:val="000000"/>
                <w:sz w:val="22"/>
                <w:szCs w:val="22"/>
              </w:rPr>
              <w:t>Right Posterior Cingulate Cortex</w:t>
            </w:r>
          </w:p>
        </w:tc>
        <w:tc>
          <w:tcPr>
            <w:tcW w:w="1418" w:type="dxa"/>
            <w:tcBorders>
              <w:top w:val="single" w:sz="6" w:space="0" w:color="auto"/>
              <w:left w:val="single" w:sz="6" w:space="0" w:color="auto"/>
              <w:bottom w:val="single" w:sz="6" w:space="0" w:color="auto"/>
              <w:right w:val="single" w:sz="6" w:space="0" w:color="auto"/>
            </w:tcBorders>
            <w:vAlign w:val="bottom"/>
          </w:tcPr>
          <w:p w14:paraId="04803B14" w14:textId="356B1DB7" w:rsidR="003E5E3A" w:rsidRPr="004B3B94" w:rsidRDefault="003E5E3A" w:rsidP="003E5E3A">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0.041</w:t>
            </w:r>
            <w:r w:rsidRPr="004B3B94">
              <w:rPr>
                <w:rStyle w:val="eop"/>
                <w:rFonts w:ascii="Times New Roman" w:hAnsi="Times New Roman" w:cs="Times New Roman"/>
                <w:color w:val="000000"/>
                <w:sz w:val="22"/>
                <w:szCs w:val="22"/>
              </w:rPr>
              <w:t> </w:t>
            </w:r>
          </w:p>
        </w:tc>
        <w:tc>
          <w:tcPr>
            <w:tcW w:w="1669" w:type="dxa"/>
            <w:tcBorders>
              <w:top w:val="single" w:sz="6" w:space="0" w:color="auto"/>
              <w:left w:val="single" w:sz="6" w:space="0" w:color="auto"/>
              <w:bottom w:val="single" w:sz="6" w:space="0" w:color="auto"/>
              <w:right w:val="single" w:sz="6" w:space="0" w:color="auto"/>
            </w:tcBorders>
            <w:vAlign w:val="bottom"/>
          </w:tcPr>
          <w:p w14:paraId="29F7A53D" w14:textId="695FD1B7" w:rsidR="003E5E3A" w:rsidRPr="004B3B94" w:rsidRDefault="003E5E3A" w:rsidP="003E5E3A">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0.027 - 0.058</w:t>
            </w:r>
            <w:r w:rsidRPr="004B3B94">
              <w:rPr>
                <w:rStyle w:val="eop"/>
                <w:rFonts w:ascii="Times New Roman" w:hAnsi="Times New Roman" w:cs="Times New Roman"/>
                <w:color w:val="000000"/>
                <w:sz w:val="22"/>
                <w:szCs w:val="22"/>
              </w:rPr>
              <w:t> </w:t>
            </w:r>
          </w:p>
        </w:tc>
        <w:tc>
          <w:tcPr>
            <w:tcW w:w="1528" w:type="dxa"/>
            <w:vAlign w:val="bottom"/>
          </w:tcPr>
          <w:p w14:paraId="2DAECCEC" w14:textId="0742D525" w:rsidR="003E5E3A" w:rsidRPr="004B3B94" w:rsidRDefault="003E5E3A" w:rsidP="003E5E3A">
            <w:pPr>
              <w:rPr>
                <w:rFonts w:ascii="Times New Roman" w:hAnsi="Times New Roman" w:cs="Times New Roman"/>
                <w:sz w:val="22"/>
                <w:szCs w:val="22"/>
              </w:rPr>
            </w:pPr>
            <w:r w:rsidRPr="004B3B94">
              <w:rPr>
                <w:rFonts w:ascii="Times New Roman" w:hAnsi="Times New Roman" w:cs="Times New Roman"/>
                <w:color w:val="000000"/>
                <w:sz w:val="22"/>
                <w:szCs w:val="22"/>
              </w:rPr>
              <w:t>0.025</w:t>
            </w:r>
          </w:p>
        </w:tc>
        <w:tc>
          <w:tcPr>
            <w:tcW w:w="862" w:type="dxa"/>
            <w:vAlign w:val="bottom"/>
          </w:tcPr>
          <w:p w14:paraId="3F52669D" w14:textId="77777777" w:rsidR="003E5E3A" w:rsidRPr="004B3B94" w:rsidRDefault="003E5E3A" w:rsidP="003E5E3A">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3E5E3A" w:rsidRPr="004B3B94" w14:paraId="0D5A1A62" w14:textId="77777777" w:rsidTr="003E5E3A">
        <w:tc>
          <w:tcPr>
            <w:tcW w:w="3539" w:type="dxa"/>
            <w:vAlign w:val="bottom"/>
          </w:tcPr>
          <w:p w14:paraId="04A5590D" w14:textId="77777777" w:rsidR="003E5E3A" w:rsidRPr="004B3B94" w:rsidRDefault="003E5E3A" w:rsidP="003E5E3A">
            <w:pPr>
              <w:rPr>
                <w:rFonts w:ascii="Times New Roman" w:hAnsi="Times New Roman" w:cs="Times New Roman"/>
                <w:sz w:val="22"/>
                <w:szCs w:val="22"/>
              </w:rPr>
            </w:pPr>
            <w:r w:rsidRPr="004B3B94">
              <w:rPr>
                <w:rFonts w:ascii="Times New Roman" w:hAnsi="Times New Roman" w:cs="Times New Roman"/>
                <w:color w:val="000000"/>
                <w:sz w:val="22"/>
                <w:szCs w:val="22"/>
              </w:rPr>
              <w:t>Right Precentral Gyrus</w:t>
            </w:r>
          </w:p>
        </w:tc>
        <w:tc>
          <w:tcPr>
            <w:tcW w:w="1418" w:type="dxa"/>
            <w:tcBorders>
              <w:top w:val="single" w:sz="6" w:space="0" w:color="auto"/>
              <w:left w:val="single" w:sz="6" w:space="0" w:color="auto"/>
              <w:bottom w:val="single" w:sz="6" w:space="0" w:color="auto"/>
              <w:right w:val="single" w:sz="6" w:space="0" w:color="auto"/>
            </w:tcBorders>
            <w:vAlign w:val="bottom"/>
          </w:tcPr>
          <w:p w14:paraId="1004AD7F" w14:textId="1BFD4A53" w:rsidR="003E5E3A" w:rsidRPr="004B3B94" w:rsidRDefault="003E5E3A" w:rsidP="003E5E3A">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0.096</w:t>
            </w:r>
            <w:r w:rsidRPr="004B3B94">
              <w:rPr>
                <w:rStyle w:val="eop"/>
                <w:rFonts w:ascii="Times New Roman" w:hAnsi="Times New Roman" w:cs="Times New Roman"/>
                <w:color w:val="000000"/>
                <w:sz w:val="22"/>
                <w:szCs w:val="22"/>
              </w:rPr>
              <w:t> </w:t>
            </w:r>
          </w:p>
        </w:tc>
        <w:tc>
          <w:tcPr>
            <w:tcW w:w="1669" w:type="dxa"/>
            <w:tcBorders>
              <w:top w:val="single" w:sz="6" w:space="0" w:color="auto"/>
              <w:left w:val="single" w:sz="6" w:space="0" w:color="auto"/>
              <w:bottom w:val="single" w:sz="6" w:space="0" w:color="auto"/>
              <w:right w:val="single" w:sz="6" w:space="0" w:color="auto"/>
            </w:tcBorders>
            <w:vAlign w:val="bottom"/>
          </w:tcPr>
          <w:p w14:paraId="565125C0" w14:textId="5F191AC2" w:rsidR="003E5E3A" w:rsidRPr="004B3B94" w:rsidRDefault="003E5E3A" w:rsidP="003E5E3A">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0.073 - 0.123</w:t>
            </w:r>
            <w:r w:rsidRPr="004B3B94">
              <w:rPr>
                <w:rStyle w:val="eop"/>
                <w:rFonts w:ascii="Times New Roman" w:hAnsi="Times New Roman" w:cs="Times New Roman"/>
                <w:color w:val="000000"/>
                <w:sz w:val="22"/>
                <w:szCs w:val="22"/>
              </w:rPr>
              <w:t> </w:t>
            </w:r>
          </w:p>
        </w:tc>
        <w:tc>
          <w:tcPr>
            <w:tcW w:w="1528" w:type="dxa"/>
            <w:vAlign w:val="bottom"/>
          </w:tcPr>
          <w:p w14:paraId="5655FABF" w14:textId="59CE3196" w:rsidR="003E5E3A" w:rsidRPr="004B3B94" w:rsidRDefault="003E5E3A" w:rsidP="003E5E3A">
            <w:pPr>
              <w:rPr>
                <w:rFonts w:ascii="Times New Roman" w:hAnsi="Times New Roman" w:cs="Times New Roman"/>
                <w:sz w:val="22"/>
                <w:szCs w:val="22"/>
              </w:rPr>
            </w:pPr>
            <w:r w:rsidRPr="004B3B94">
              <w:rPr>
                <w:rFonts w:ascii="Times New Roman" w:hAnsi="Times New Roman" w:cs="Times New Roman"/>
                <w:color w:val="000000"/>
                <w:sz w:val="22"/>
                <w:szCs w:val="22"/>
              </w:rPr>
              <w:t>0.058</w:t>
            </w:r>
          </w:p>
        </w:tc>
        <w:tc>
          <w:tcPr>
            <w:tcW w:w="862" w:type="dxa"/>
            <w:vAlign w:val="bottom"/>
          </w:tcPr>
          <w:p w14:paraId="6E31F392" w14:textId="77777777" w:rsidR="003E5E3A" w:rsidRPr="004B3B94" w:rsidRDefault="003E5E3A" w:rsidP="003E5E3A">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3E5E3A" w:rsidRPr="004B3B94" w14:paraId="42E2F352" w14:textId="77777777" w:rsidTr="003E5E3A">
        <w:tc>
          <w:tcPr>
            <w:tcW w:w="3539" w:type="dxa"/>
            <w:vAlign w:val="bottom"/>
          </w:tcPr>
          <w:p w14:paraId="54B2DC45" w14:textId="77777777" w:rsidR="003E5E3A" w:rsidRPr="004B3B94" w:rsidRDefault="003E5E3A" w:rsidP="003E5E3A">
            <w:pPr>
              <w:rPr>
                <w:rFonts w:ascii="Times New Roman" w:hAnsi="Times New Roman" w:cs="Times New Roman"/>
                <w:sz w:val="22"/>
                <w:szCs w:val="22"/>
              </w:rPr>
            </w:pPr>
            <w:r w:rsidRPr="004B3B94">
              <w:rPr>
                <w:rFonts w:ascii="Times New Roman" w:hAnsi="Times New Roman" w:cs="Times New Roman"/>
                <w:color w:val="000000"/>
                <w:sz w:val="22"/>
                <w:szCs w:val="22"/>
              </w:rPr>
              <w:t xml:space="preserve">Right </w:t>
            </w:r>
            <w:proofErr w:type="spellStart"/>
            <w:r w:rsidRPr="004B3B94">
              <w:rPr>
                <w:rFonts w:ascii="Times New Roman" w:hAnsi="Times New Roman" w:cs="Times New Roman"/>
                <w:color w:val="000000"/>
                <w:sz w:val="22"/>
                <w:szCs w:val="22"/>
              </w:rPr>
              <w:t>Precuneus</w:t>
            </w:r>
            <w:proofErr w:type="spellEnd"/>
          </w:p>
        </w:tc>
        <w:tc>
          <w:tcPr>
            <w:tcW w:w="1418" w:type="dxa"/>
            <w:tcBorders>
              <w:top w:val="single" w:sz="6" w:space="0" w:color="auto"/>
              <w:left w:val="single" w:sz="6" w:space="0" w:color="auto"/>
              <w:bottom w:val="single" w:sz="6" w:space="0" w:color="auto"/>
              <w:right w:val="single" w:sz="6" w:space="0" w:color="auto"/>
            </w:tcBorders>
            <w:vAlign w:val="bottom"/>
          </w:tcPr>
          <w:p w14:paraId="52A7C42D" w14:textId="61245EB0" w:rsidR="003E5E3A" w:rsidRPr="004B3B94" w:rsidRDefault="003E5E3A" w:rsidP="003E5E3A">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0.089</w:t>
            </w:r>
            <w:r w:rsidRPr="004B3B94">
              <w:rPr>
                <w:rStyle w:val="eop"/>
                <w:rFonts w:ascii="Times New Roman" w:hAnsi="Times New Roman" w:cs="Times New Roman"/>
                <w:color w:val="000000"/>
                <w:sz w:val="22"/>
                <w:szCs w:val="22"/>
              </w:rPr>
              <w:t> </w:t>
            </w:r>
          </w:p>
        </w:tc>
        <w:tc>
          <w:tcPr>
            <w:tcW w:w="1669" w:type="dxa"/>
            <w:tcBorders>
              <w:top w:val="single" w:sz="6" w:space="0" w:color="auto"/>
              <w:left w:val="single" w:sz="6" w:space="0" w:color="auto"/>
              <w:bottom w:val="single" w:sz="6" w:space="0" w:color="auto"/>
              <w:right w:val="single" w:sz="6" w:space="0" w:color="auto"/>
            </w:tcBorders>
            <w:vAlign w:val="bottom"/>
          </w:tcPr>
          <w:p w14:paraId="112B71DF" w14:textId="4B517A73" w:rsidR="003E5E3A" w:rsidRPr="004B3B94" w:rsidRDefault="003E5E3A" w:rsidP="003E5E3A">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0.067 - 0.112</w:t>
            </w:r>
            <w:r w:rsidRPr="004B3B94">
              <w:rPr>
                <w:rStyle w:val="eop"/>
                <w:rFonts w:ascii="Times New Roman" w:hAnsi="Times New Roman" w:cs="Times New Roman"/>
                <w:color w:val="000000"/>
                <w:sz w:val="22"/>
                <w:szCs w:val="22"/>
              </w:rPr>
              <w:t> </w:t>
            </w:r>
          </w:p>
        </w:tc>
        <w:tc>
          <w:tcPr>
            <w:tcW w:w="1528" w:type="dxa"/>
            <w:vAlign w:val="bottom"/>
          </w:tcPr>
          <w:p w14:paraId="6CB92585" w14:textId="1F72C63A" w:rsidR="003E5E3A" w:rsidRPr="004B3B94" w:rsidRDefault="003E5E3A" w:rsidP="003E5E3A">
            <w:pPr>
              <w:rPr>
                <w:rFonts w:ascii="Times New Roman" w:hAnsi="Times New Roman" w:cs="Times New Roman"/>
                <w:sz w:val="22"/>
                <w:szCs w:val="22"/>
              </w:rPr>
            </w:pPr>
            <w:r w:rsidRPr="004B3B94">
              <w:rPr>
                <w:rFonts w:ascii="Times New Roman" w:hAnsi="Times New Roman" w:cs="Times New Roman"/>
                <w:color w:val="000000"/>
                <w:sz w:val="22"/>
                <w:szCs w:val="22"/>
              </w:rPr>
              <w:t>0.053</w:t>
            </w:r>
          </w:p>
        </w:tc>
        <w:tc>
          <w:tcPr>
            <w:tcW w:w="862" w:type="dxa"/>
            <w:vAlign w:val="bottom"/>
          </w:tcPr>
          <w:p w14:paraId="003D1889" w14:textId="77777777" w:rsidR="003E5E3A" w:rsidRPr="004B3B94" w:rsidRDefault="003E5E3A" w:rsidP="003E5E3A">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3E5E3A" w:rsidRPr="004B3B94" w14:paraId="098DD42C" w14:textId="77777777" w:rsidTr="003E5E3A">
        <w:tc>
          <w:tcPr>
            <w:tcW w:w="3539" w:type="dxa"/>
            <w:vAlign w:val="bottom"/>
          </w:tcPr>
          <w:p w14:paraId="179D696F" w14:textId="77777777" w:rsidR="003E5E3A" w:rsidRPr="004B3B94" w:rsidRDefault="003E5E3A" w:rsidP="003E5E3A">
            <w:pPr>
              <w:rPr>
                <w:rFonts w:ascii="Times New Roman" w:hAnsi="Times New Roman" w:cs="Times New Roman"/>
                <w:sz w:val="22"/>
                <w:szCs w:val="22"/>
              </w:rPr>
            </w:pPr>
            <w:r w:rsidRPr="004B3B94">
              <w:rPr>
                <w:rFonts w:ascii="Times New Roman" w:hAnsi="Times New Roman" w:cs="Times New Roman"/>
                <w:color w:val="000000"/>
                <w:sz w:val="22"/>
                <w:szCs w:val="22"/>
              </w:rPr>
              <w:t>Right Rostral Anterior Cingulate Cortex</w:t>
            </w:r>
          </w:p>
        </w:tc>
        <w:tc>
          <w:tcPr>
            <w:tcW w:w="1418" w:type="dxa"/>
            <w:tcBorders>
              <w:top w:val="single" w:sz="6" w:space="0" w:color="auto"/>
              <w:left w:val="single" w:sz="6" w:space="0" w:color="auto"/>
              <w:bottom w:val="single" w:sz="6" w:space="0" w:color="auto"/>
              <w:right w:val="single" w:sz="6" w:space="0" w:color="auto"/>
            </w:tcBorders>
            <w:vAlign w:val="bottom"/>
          </w:tcPr>
          <w:p w14:paraId="19E333C0" w14:textId="0FD378EE" w:rsidR="003E5E3A" w:rsidRPr="004B3B94" w:rsidRDefault="003E5E3A" w:rsidP="003E5E3A">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0.039</w:t>
            </w:r>
            <w:r w:rsidRPr="004B3B94">
              <w:rPr>
                <w:rStyle w:val="eop"/>
                <w:rFonts w:ascii="Times New Roman" w:hAnsi="Times New Roman" w:cs="Times New Roman"/>
                <w:color w:val="000000"/>
                <w:sz w:val="22"/>
                <w:szCs w:val="22"/>
              </w:rPr>
              <w:t> </w:t>
            </w:r>
          </w:p>
        </w:tc>
        <w:tc>
          <w:tcPr>
            <w:tcW w:w="1669" w:type="dxa"/>
            <w:tcBorders>
              <w:top w:val="single" w:sz="6" w:space="0" w:color="auto"/>
              <w:left w:val="single" w:sz="6" w:space="0" w:color="auto"/>
              <w:bottom w:val="single" w:sz="6" w:space="0" w:color="auto"/>
              <w:right w:val="single" w:sz="6" w:space="0" w:color="auto"/>
            </w:tcBorders>
            <w:vAlign w:val="bottom"/>
          </w:tcPr>
          <w:p w14:paraId="1D08AF3D" w14:textId="3ED2EC32" w:rsidR="003E5E3A" w:rsidRPr="004B3B94" w:rsidRDefault="003E5E3A" w:rsidP="003E5E3A">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0.024 - 0.055</w:t>
            </w:r>
            <w:r w:rsidRPr="004B3B94">
              <w:rPr>
                <w:rStyle w:val="eop"/>
                <w:rFonts w:ascii="Times New Roman" w:hAnsi="Times New Roman" w:cs="Times New Roman"/>
                <w:color w:val="000000"/>
                <w:sz w:val="22"/>
                <w:szCs w:val="22"/>
              </w:rPr>
              <w:t> </w:t>
            </w:r>
          </w:p>
        </w:tc>
        <w:tc>
          <w:tcPr>
            <w:tcW w:w="1528" w:type="dxa"/>
            <w:vAlign w:val="bottom"/>
          </w:tcPr>
          <w:p w14:paraId="0CE2849E" w14:textId="00822D18" w:rsidR="003E5E3A" w:rsidRPr="004B3B94" w:rsidRDefault="003E5E3A" w:rsidP="003E5E3A">
            <w:pPr>
              <w:rPr>
                <w:rFonts w:ascii="Times New Roman" w:hAnsi="Times New Roman" w:cs="Times New Roman"/>
                <w:sz w:val="22"/>
                <w:szCs w:val="22"/>
              </w:rPr>
            </w:pPr>
            <w:r w:rsidRPr="004B3B94">
              <w:rPr>
                <w:rFonts w:ascii="Times New Roman" w:hAnsi="Times New Roman" w:cs="Times New Roman"/>
                <w:color w:val="000000"/>
                <w:sz w:val="22"/>
                <w:szCs w:val="22"/>
              </w:rPr>
              <w:t>0.023</w:t>
            </w:r>
          </w:p>
        </w:tc>
        <w:tc>
          <w:tcPr>
            <w:tcW w:w="862" w:type="dxa"/>
            <w:vAlign w:val="bottom"/>
          </w:tcPr>
          <w:p w14:paraId="364B8082" w14:textId="77777777" w:rsidR="003E5E3A" w:rsidRPr="004B3B94" w:rsidRDefault="003E5E3A" w:rsidP="003E5E3A">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3E5E3A" w:rsidRPr="004B3B94" w14:paraId="1BE58EDE" w14:textId="77777777" w:rsidTr="003E5E3A">
        <w:tc>
          <w:tcPr>
            <w:tcW w:w="3539" w:type="dxa"/>
            <w:vAlign w:val="bottom"/>
          </w:tcPr>
          <w:p w14:paraId="21114067" w14:textId="77777777" w:rsidR="003E5E3A" w:rsidRPr="004B3B94" w:rsidRDefault="003E5E3A" w:rsidP="003E5E3A">
            <w:pPr>
              <w:rPr>
                <w:rFonts w:ascii="Times New Roman" w:hAnsi="Times New Roman" w:cs="Times New Roman"/>
                <w:sz w:val="22"/>
                <w:szCs w:val="22"/>
              </w:rPr>
            </w:pPr>
            <w:r w:rsidRPr="004B3B94">
              <w:rPr>
                <w:rFonts w:ascii="Times New Roman" w:hAnsi="Times New Roman" w:cs="Times New Roman"/>
                <w:color w:val="000000"/>
                <w:sz w:val="22"/>
                <w:szCs w:val="22"/>
              </w:rPr>
              <w:t>Right Rostral Middle Frontal Gyrus</w:t>
            </w:r>
          </w:p>
        </w:tc>
        <w:tc>
          <w:tcPr>
            <w:tcW w:w="1418" w:type="dxa"/>
            <w:tcBorders>
              <w:top w:val="single" w:sz="6" w:space="0" w:color="auto"/>
              <w:left w:val="single" w:sz="6" w:space="0" w:color="auto"/>
              <w:bottom w:val="single" w:sz="6" w:space="0" w:color="auto"/>
              <w:right w:val="single" w:sz="6" w:space="0" w:color="auto"/>
            </w:tcBorders>
            <w:vAlign w:val="bottom"/>
          </w:tcPr>
          <w:p w14:paraId="3145FAE4" w14:textId="3CBC1AAC" w:rsidR="003E5E3A" w:rsidRPr="004B3B94" w:rsidRDefault="003E5E3A" w:rsidP="003E5E3A">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0.059</w:t>
            </w:r>
            <w:r w:rsidRPr="004B3B94">
              <w:rPr>
                <w:rStyle w:val="eop"/>
                <w:rFonts w:ascii="Times New Roman" w:hAnsi="Times New Roman" w:cs="Times New Roman"/>
                <w:color w:val="000000"/>
                <w:sz w:val="22"/>
                <w:szCs w:val="22"/>
              </w:rPr>
              <w:t> </w:t>
            </w:r>
          </w:p>
        </w:tc>
        <w:tc>
          <w:tcPr>
            <w:tcW w:w="1669" w:type="dxa"/>
            <w:tcBorders>
              <w:top w:val="single" w:sz="6" w:space="0" w:color="auto"/>
              <w:left w:val="single" w:sz="6" w:space="0" w:color="auto"/>
              <w:bottom w:val="single" w:sz="6" w:space="0" w:color="auto"/>
              <w:right w:val="single" w:sz="6" w:space="0" w:color="auto"/>
            </w:tcBorders>
            <w:vAlign w:val="bottom"/>
          </w:tcPr>
          <w:p w14:paraId="5587D40F" w14:textId="17581087" w:rsidR="003E5E3A" w:rsidRPr="004B3B94" w:rsidRDefault="003E5E3A" w:rsidP="003E5E3A">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0.040 - 0.077</w:t>
            </w:r>
            <w:r w:rsidRPr="004B3B94">
              <w:rPr>
                <w:rStyle w:val="eop"/>
                <w:rFonts w:ascii="Times New Roman" w:hAnsi="Times New Roman" w:cs="Times New Roman"/>
                <w:color w:val="000000"/>
                <w:sz w:val="22"/>
                <w:szCs w:val="22"/>
              </w:rPr>
              <w:t> </w:t>
            </w:r>
          </w:p>
        </w:tc>
        <w:tc>
          <w:tcPr>
            <w:tcW w:w="1528" w:type="dxa"/>
            <w:vAlign w:val="bottom"/>
          </w:tcPr>
          <w:p w14:paraId="2DE06D89" w14:textId="6448BD02" w:rsidR="003E5E3A" w:rsidRPr="004B3B94" w:rsidRDefault="003E5E3A" w:rsidP="003E5E3A">
            <w:pPr>
              <w:rPr>
                <w:rFonts w:ascii="Times New Roman" w:hAnsi="Times New Roman" w:cs="Times New Roman"/>
                <w:sz w:val="22"/>
                <w:szCs w:val="22"/>
              </w:rPr>
            </w:pPr>
            <w:r w:rsidRPr="004B3B94">
              <w:rPr>
                <w:rFonts w:ascii="Times New Roman" w:hAnsi="Times New Roman" w:cs="Times New Roman"/>
                <w:color w:val="000000"/>
                <w:sz w:val="22"/>
                <w:szCs w:val="22"/>
              </w:rPr>
              <w:t>0.035</w:t>
            </w:r>
          </w:p>
        </w:tc>
        <w:tc>
          <w:tcPr>
            <w:tcW w:w="862" w:type="dxa"/>
            <w:vAlign w:val="bottom"/>
          </w:tcPr>
          <w:p w14:paraId="70EF0025" w14:textId="77777777" w:rsidR="003E5E3A" w:rsidRPr="004B3B94" w:rsidRDefault="003E5E3A" w:rsidP="003E5E3A">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3E5E3A" w:rsidRPr="004B3B94" w14:paraId="49005479" w14:textId="77777777" w:rsidTr="003E5E3A">
        <w:tc>
          <w:tcPr>
            <w:tcW w:w="3539" w:type="dxa"/>
            <w:vAlign w:val="bottom"/>
          </w:tcPr>
          <w:p w14:paraId="50A6A534" w14:textId="77777777" w:rsidR="003E5E3A" w:rsidRPr="004B3B94" w:rsidRDefault="003E5E3A" w:rsidP="003E5E3A">
            <w:pPr>
              <w:rPr>
                <w:rFonts w:ascii="Times New Roman" w:hAnsi="Times New Roman" w:cs="Times New Roman"/>
                <w:sz w:val="22"/>
                <w:szCs w:val="22"/>
              </w:rPr>
            </w:pPr>
            <w:r w:rsidRPr="004B3B94">
              <w:rPr>
                <w:rFonts w:ascii="Times New Roman" w:hAnsi="Times New Roman" w:cs="Times New Roman"/>
                <w:color w:val="000000"/>
                <w:sz w:val="22"/>
                <w:szCs w:val="22"/>
              </w:rPr>
              <w:t>Right Superior Frontal Gyrus</w:t>
            </w:r>
          </w:p>
        </w:tc>
        <w:tc>
          <w:tcPr>
            <w:tcW w:w="1418" w:type="dxa"/>
            <w:tcBorders>
              <w:top w:val="single" w:sz="6" w:space="0" w:color="auto"/>
              <w:left w:val="single" w:sz="6" w:space="0" w:color="auto"/>
              <w:bottom w:val="single" w:sz="6" w:space="0" w:color="auto"/>
              <w:right w:val="single" w:sz="6" w:space="0" w:color="auto"/>
            </w:tcBorders>
            <w:vAlign w:val="bottom"/>
          </w:tcPr>
          <w:p w14:paraId="3047A6EF" w14:textId="287ECEEE" w:rsidR="003E5E3A" w:rsidRPr="004B3B94" w:rsidRDefault="003E5E3A" w:rsidP="003E5E3A">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0.094</w:t>
            </w:r>
            <w:r w:rsidRPr="004B3B94">
              <w:rPr>
                <w:rStyle w:val="eop"/>
                <w:rFonts w:ascii="Times New Roman" w:hAnsi="Times New Roman" w:cs="Times New Roman"/>
                <w:color w:val="000000"/>
                <w:sz w:val="22"/>
                <w:szCs w:val="22"/>
              </w:rPr>
              <w:t> </w:t>
            </w:r>
          </w:p>
        </w:tc>
        <w:tc>
          <w:tcPr>
            <w:tcW w:w="1669" w:type="dxa"/>
            <w:tcBorders>
              <w:top w:val="single" w:sz="6" w:space="0" w:color="auto"/>
              <w:left w:val="single" w:sz="6" w:space="0" w:color="auto"/>
              <w:bottom w:val="single" w:sz="6" w:space="0" w:color="auto"/>
              <w:right w:val="single" w:sz="6" w:space="0" w:color="auto"/>
            </w:tcBorders>
            <w:vAlign w:val="bottom"/>
          </w:tcPr>
          <w:p w14:paraId="790A9537" w14:textId="23D549AB" w:rsidR="003E5E3A" w:rsidRPr="004B3B94" w:rsidRDefault="003E5E3A" w:rsidP="003E5E3A">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0.073 - 0.119</w:t>
            </w:r>
            <w:r w:rsidRPr="004B3B94">
              <w:rPr>
                <w:rStyle w:val="eop"/>
                <w:rFonts w:ascii="Times New Roman" w:hAnsi="Times New Roman" w:cs="Times New Roman"/>
                <w:color w:val="000000"/>
                <w:sz w:val="22"/>
                <w:szCs w:val="22"/>
              </w:rPr>
              <w:t> </w:t>
            </w:r>
          </w:p>
        </w:tc>
        <w:tc>
          <w:tcPr>
            <w:tcW w:w="1528" w:type="dxa"/>
            <w:vAlign w:val="bottom"/>
          </w:tcPr>
          <w:p w14:paraId="241C8B77" w14:textId="42635D99" w:rsidR="003E5E3A" w:rsidRPr="004B3B94" w:rsidRDefault="003E5E3A" w:rsidP="003E5E3A">
            <w:pPr>
              <w:rPr>
                <w:rFonts w:ascii="Times New Roman" w:hAnsi="Times New Roman" w:cs="Times New Roman"/>
                <w:sz w:val="22"/>
                <w:szCs w:val="22"/>
              </w:rPr>
            </w:pPr>
            <w:r w:rsidRPr="004B3B94">
              <w:rPr>
                <w:rFonts w:ascii="Times New Roman" w:hAnsi="Times New Roman" w:cs="Times New Roman"/>
                <w:color w:val="000000"/>
                <w:sz w:val="22"/>
                <w:szCs w:val="22"/>
              </w:rPr>
              <w:t>0.056</w:t>
            </w:r>
          </w:p>
        </w:tc>
        <w:tc>
          <w:tcPr>
            <w:tcW w:w="862" w:type="dxa"/>
            <w:vAlign w:val="bottom"/>
          </w:tcPr>
          <w:p w14:paraId="24A780AE" w14:textId="77777777" w:rsidR="003E5E3A" w:rsidRPr="004B3B94" w:rsidRDefault="003E5E3A" w:rsidP="003E5E3A">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3E5E3A" w:rsidRPr="004B3B94" w14:paraId="6BA6BCBA" w14:textId="77777777" w:rsidTr="003E5E3A">
        <w:tc>
          <w:tcPr>
            <w:tcW w:w="3539" w:type="dxa"/>
            <w:vAlign w:val="bottom"/>
          </w:tcPr>
          <w:p w14:paraId="2CB587D1" w14:textId="77777777" w:rsidR="003E5E3A" w:rsidRPr="004B3B94" w:rsidRDefault="003E5E3A" w:rsidP="003E5E3A">
            <w:pPr>
              <w:rPr>
                <w:rFonts w:ascii="Times New Roman" w:hAnsi="Times New Roman" w:cs="Times New Roman"/>
                <w:sz w:val="22"/>
                <w:szCs w:val="22"/>
              </w:rPr>
            </w:pPr>
            <w:r w:rsidRPr="004B3B94">
              <w:rPr>
                <w:rFonts w:ascii="Times New Roman" w:hAnsi="Times New Roman" w:cs="Times New Roman"/>
                <w:color w:val="000000"/>
                <w:sz w:val="22"/>
                <w:szCs w:val="22"/>
              </w:rPr>
              <w:t>Right Superior Parietal Lobule</w:t>
            </w:r>
          </w:p>
        </w:tc>
        <w:tc>
          <w:tcPr>
            <w:tcW w:w="1418" w:type="dxa"/>
            <w:tcBorders>
              <w:top w:val="single" w:sz="6" w:space="0" w:color="auto"/>
              <w:left w:val="single" w:sz="6" w:space="0" w:color="auto"/>
              <w:bottom w:val="single" w:sz="6" w:space="0" w:color="auto"/>
              <w:right w:val="single" w:sz="6" w:space="0" w:color="auto"/>
            </w:tcBorders>
            <w:vAlign w:val="bottom"/>
          </w:tcPr>
          <w:p w14:paraId="5C9E95D0" w14:textId="4877EA5B" w:rsidR="003E5E3A" w:rsidRPr="004B3B94" w:rsidRDefault="003E5E3A" w:rsidP="003E5E3A">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0.075</w:t>
            </w:r>
            <w:r w:rsidRPr="004B3B94">
              <w:rPr>
                <w:rStyle w:val="eop"/>
                <w:rFonts w:ascii="Times New Roman" w:hAnsi="Times New Roman" w:cs="Times New Roman"/>
                <w:color w:val="000000"/>
                <w:sz w:val="22"/>
                <w:szCs w:val="22"/>
              </w:rPr>
              <w:t> </w:t>
            </w:r>
          </w:p>
        </w:tc>
        <w:tc>
          <w:tcPr>
            <w:tcW w:w="1669" w:type="dxa"/>
            <w:tcBorders>
              <w:top w:val="single" w:sz="6" w:space="0" w:color="auto"/>
              <w:left w:val="single" w:sz="6" w:space="0" w:color="auto"/>
              <w:bottom w:val="single" w:sz="6" w:space="0" w:color="auto"/>
              <w:right w:val="single" w:sz="6" w:space="0" w:color="auto"/>
            </w:tcBorders>
            <w:vAlign w:val="bottom"/>
          </w:tcPr>
          <w:p w14:paraId="1A525645" w14:textId="3B66789B" w:rsidR="003E5E3A" w:rsidRPr="004B3B94" w:rsidRDefault="003E5E3A" w:rsidP="003E5E3A">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0.054 - 0.097</w:t>
            </w:r>
            <w:r w:rsidRPr="004B3B94">
              <w:rPr>
                <w:rStyle w:val="eop"/>
                <w:rFonts w:ascii="Times New Roman" w:hAnsi="Times New Roman" w:cs="Times New Roman"/>
                <w:color w:val="000000"/>
                <w:sz w:val="22"/>
                <w:szCs w:val="22"/>
              </w:rPr>
              <w:t> </w:t>
            </w:r>
          </w:p>
        </w:tc>
        <w:tc>
          <w:tcPr>
            <w:tcW w:w="1528" w:type="dxa"/>
            <w:vAlign w:val="bottom"/>
          </w:tcPr>
          <w:p w14:paraId="4B2818F1" w14:textId="60543A6D" w:rsidR="003E5E3A" w:rsidRPr="004B3B94" w:rsidRDefault="003E5E3A" w:rsidP="003E5E3A">
            <w:pPr>
              <w:rPr>
                <w:rFonts w:ascii="Times New Roman" w:hAnsi="Times New Roman" w:cs="Times New Roman"/>
                <w:sz w:val="22"/>
                <w:szCs w:val="22"/>
              </w:rPr>
            </w:pPr>
            <w:r w:rsidRPr="004B3B94">
              <w:rPr>
                <w:rFonts w:ascii="Times New Roman" w:hAnsi="Times New Roman" w:cs="Times New Roman"/>
                <w:color w:val="000000"/>
                <w:sz w:val="22"/>
                <w:szCs w:val="22"/>
              </w:rPr>
              <w:t>0.045</w:t>
            </w:r>
          </w:p>
        </w:tc>
        <w:tc>
          <w:tcPr>
            <w:tcW w:w="862" w:type="dxa"/>
            <w:vAlign w:val="bottom"/>
          </w:tcPr>
          <w:p w14:paraId="4799A048" w14:textId="77777777" w:rsidR="003E5E3A" w:rsidRPr="004B3B94" w:rsidRDefault="003E5E3A" w:rsidP="003E5E3A">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3E5E3A" w:rsidRPr="004B3B94" w14:paraId="77D40C3F" w14:textId="77777777" w:rsidTr="003E5E3A">
        <w:tc>
          <w:tcPr>
            <w:tcW w:w="3539" w:type="dxa"/>
            <w:vAlign w:val="bottom"/>
          </w:tcPr>
          <w:p w14:paraId="76A30BDA" w14:textId="77777777" w:rsidR="003E5E3A" w:rsidRPr="004B3B94" w:rsidRDefault="003E5E3A" w:rsidP="003E5E3A">
            <w:pPr>
              <w:rPr>
                <w:rFonts w:ascii="Times New Roman" w:hAnsi="Times New Roman" w:cs="Times New Roman"/>
                <w:sz w:val="22"/>
                <w:szCs w:val="22"/>
              </w:rPr>
            </w:pPr>
            <w:r w:rsidRPr="004B3B94">
              <w:rPr>
                <w:rFonts w:ascii="Times New Roman" w:hAnsi="Times New Roman" w:cs="Times New Roman"/>
                <w:color w:val="000000"/>
                <w:sz w:val="22"/>
                <w:szCs w:val="22"/>
              </w:rPr>
              <w:t>Right Superior Temporal Gyrus</w:t>
            </w:r>
          </w:p>
        </w:tc>
        <w:tc>
          <w:tcPr>
            <w:tcW w:w="1418" w:type="dxa"/>
            <w:tcBorders>
              <w:top w:val="single" w:sz="6" w:space="0" w:color="auto"/>
              <w:left w:val="single" w:sz="6" w:space="0" w:color="auto"/>
              <w:bottom w:val="single" w:sz="6" w:space="0" w:color="auto"/>
              <w:right w:val="single" w:sz="6" w:space="0" w:color="auto"/>
            </w:tcBorders>
            <w:vAlign w:val="bottom"/>
          </w:tcPr>
          <w:p w14:paraId="6739D82F" w14:textId="652D9A17" w:rsidR="003E5E3A" w:rsidRPr="004B3B94" w:rsidRDefault="003E5E3A" w:rsidP="003E5E3A">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0.101</w:t>
            </w:r>
            <w:r w:rsidRPr="004B3B94">
              <w:rPr>
                <w:rStyle w:val="eop"/>
                <w:rFonts w:ascii="Times New Roman" w:hAnsi="Times New Roman" w:cs="Times New Roman"/>
                <w:color w:val="000000"/>
                <w:sz w:val="22"/>
                <w:szCs w:val="22"/>
              </w:rPr>
              <w:t> </w:t>
            </w:r>
          </w:p>
        </w:tc>
        <w:tc>
          <w:tcPr>
            <w:tcW w:w="1669" w:type="dxa"/>
            <w:tcBorders>
              <w:top w:val="single" w:sz="6" w:space="0" w:color="auto"/>
              <w:left w:val="single" w:sz="6" w:space="0" w:color="auto"/>
              <w:bottom w:val="single" w:sz="6" w:space="0" w:color="auto"/>
              <w:right w:val="single" w:sz="6" w:space="0" w:color="auto"/>
            </w:tcBorders>
            <w:vAlign w:val="bottom"/>
          </w:tcPr>
          <w:p w14:paraId="4E79ABDE" w14:textId="217D3EA5" w:rsidR="003E5E3A" w:rsidRPr="004B3B94" w:rsidRDefault="003E5E3A" w:rsidP="003E5E3A">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0.078 - 0.126</w:t>
            </w:r>
            <w:r w:rsidRPr="004B3B94">
              <w:rPr>
                <w:rStyle w:val="eop"/>
                <w:rFonts w:ascii="Times New Roman" w:hAnsi="Times New Roman" w:cs="Times New Roman"/>
                <w:color w:val="000000"/>
                <w:sz w:val="22"/>
                <w:szCs w:val="22"/>
              </w:rPr>
              <w:t> </w:t>
            </w:r>
          </w:p>
        </w:tc>
        <w:tc>
          <w:tcPr>
            <w:tcW w:w="1528" w:type="dxa"/>
            <w:vAlign w:val="bottom"/>
          </w:tcPr>
          <w:p w14:paraId="680A93C4" w14:textId="61171B28" w:rsidR="003E5E3A" w:rsidRPr="004B3B94" w:rsidRDefault="003E5E3A" w:rsidP="003E5E3A">
            <w:pPr>
              <w:rPr>
                <w:rFonts w:ascii="Times New Roman" w:hAnsi="Times New Roman" w:cs="Times New Roman"/>
                <w:sz w:val="22"/>
                <w:szCs w:val="22"/>
              </w:rPr>
            </w:pPr>
            <w:r w:rsidRPr="004B3B94">
              <w:rPr>
                <w:rFonts w:ascii="Times New Roman" w:hAnsi="Times New Roman" w:cs="Times New Roman"/>
                <w:color w:val="000000"/>
                <w:sz w:val="22"/>
                <w:szCs w:val="22"/>
              </w:rPr>
              <w:t>0.060</w:t>
            </w:r>
          </w:p>
        </w:tc>
        <w:tc>
          <w:tcPr>
            <w:tcW w:w="862" w:type="dxa"/>
            <w:vAlign w:val="bottom"/>
          </w:tcPr>
          <w:p w14:paraId="6F0D99D9" w14:textId="77777777" w:rsidR="003E5E3A" w:rsidRPr="004B3B94" w:rsidRDefault="003E5E3A" w:rsidP="003E5E3A">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3E5E3A" w:rsidRPr="004B3B94" w14:paraId="0B61BC20" w14:textId="77777777" w:rsidTr="003E5E3A">
        <w:tc>
          <w:tcPr>
            <w:tcW w:w="3539" w:type="dxa"/>
            <w:vAlign w:val="bottom"/>
          </w:tcPr>
          <w:p w14:paraId="1CE6B4D1" w14:textId="77777777" w:rsidR="003E5E3A" w:rsidRPr="004B3B94" w:rsidRDefault="003E5E3A" w:rsidP="003E5E3A">
            <w:pPr>
              <w:rPr>
                <w:rFonts w:ascii="Times New Roman" w:hAnsi="Times New Roman" w:cs="Times New Roman"/>
                <w:sz w:val="22"/>
                <w:szCs w:val="22"/>
              </w:rPr>
            </w:pPr>
            <w:r w:rsidRPr="004B3B94">
              <w:rPr>
                <w:rFonts w:ascii="Times New Roman" w:hAnsi="Times New Roman" w:cs="Times New Roman"/>
                <w:color w:val="000000"/>
                <w:sz w:val="22"/>
                <w:szCs w:val="22"/>
              </w:rPr>
              <w:t>Right Supramarginal Gyrus</w:t>
            </w:r>
          </w:p>
        </w:tc>
        <w:tc>
          <w:tcPr>
            <w:tcW w:w="1418" w:type="dxa"/>
            <w:tcBorders>
              <w:top w:val="single" w:sz="6" w:space="0" w:color="auto"/>
              <w:left w:val="single" w:sz="6" w:space="0" w:color="auto"/>
              <w:bottom w:val="single" w:sz="6" w:space="0" w:color="auto"/>
              <w:right w:val="single" w:sz="6" w:space="0" w:color="auto"/>
            </w:tcBorders>
            <w:vAlign w:val="bottom"/>
          </w:tcPr>
          <w:p w14:paraId="04D18A63" w14:textId="5CD9150F" w:rsidR="003E5E3A" w:rsidRPr="004B3B94" w:rsidRDefault="003E5E3A" w:rsidP="003E5E3A">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0.055</w:t>
            </w:r>
            <w:r w:rsidRPr="004B3B94">
              <w:rPr>
                <w:rStyle w:val="eop"/>
                <w:rFonts w:ascii="Times New Roman" w:hAnsi="Times New Roman" w:cs="Times New Roman"/>
                <w:color w:val="000000"/>
                <w:sz w:val="22"/>
                <w:szCs w:val="22"/>
              </w:rPr>
              <w:t> </w:t>
            </w:r>
          </w:p>
        </w:tc>
        <w:tc>
          <w:tcPr>
            <w:tcW w:w="1669" w:type="dxa"/>
            <w:tcBorders>
              <w:top w:val="single" w:sz="6" w:space="0" w:color="auto"/>
              <w:left w:val="single" w:sz="6" w:space="0" w:color="auto"/>
              <w:bottom w:val="single" w:sz="6" w:space="0" w:color="auto"/>
              <w:right w:val="single" w:sz="6" w:space="0" w:color="auto"/>
            </w:tcBorders>
            <w:vAlign w:val="bottom"/>
          </w:tcPr>
          <w:p w14:paraId="350FA666" w14:textId="0F09C77B" w:rsidR="003E5E3A" w:rsidRPr="004B3B94" w:rsidRDefault="003E5E3A" w:rsidP="003E5E3A">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0.037 - 0.073</w:t>
            </w:r>
            <w:r w:rsidRPr="004B3B94">
              <w:rPr>
                <w:rStyle w:val="eop"/>
                <w:rFonts w:ascii="Times New Roman" w:hAnsi="Times New Roman" w:cs="Times New Roman"/>
                <w:color w:val="000000"/>
                <w:sz w:val="22"/>
                <w:szCs w:val="22"/>
              </w:rPr>
              <w:t> </w:t>
            </w:r>
          </w:p>
        </w:tc>
        <w:tc>
          <w:tcPr>
            <w:tcW w:w="1528" w:type="dxa"/>
            <w:vAlign w:val="bottom"/>
          </w:tcPr>
          <w:p w14:paraId="59B36701" w14:textId="167F84A0" w:rsidR="003E5E3A" w:rsidRPr="004B3B94" w:rsidRDefault="003E5E3A" w:rsidP="003E5E3A">
            <w:pPr>
              <w:rPr>
                <w:rFonts w:ascii="Times New Roman" w:hAnsi="Times New Roman" w:cs="Times New Roman"/>
                <w:sz w:val="22"/>
                <w:szCs w:val="22"/>
              </w:rPr>
            </w:pPr>
            <w:r w:rsidRPr="004B3B94">
              <w:rPr>
                <w:rFonts w:ascii="Times New Roman" w:hAnsi="Times New Roman" w:cs="Times New Roman"/>
                <w:color w:val="000000"/>
                <w:sz w:val="22"/>
                <w:szCs w:val="22"/>
              </w:rPr>
              <w:t>0.033</w:t>
            </w:r>
          </w:p>
        </w:tc>
        <w:tc>
          <w:tcPr>
            <w:tcW w:w="862" w:type="dxa"/>
            <w:vAlign w:val="bottom"/>
          </w:tcPr>
          <w:p w14:paraId="168F1D3F" w14:textId="77777777" w:rsidR="003E5E3A" w:rsidRPr="004B3B94" w:rsidRDefault="003E5E3A" w:rsidP="003E5E3A">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3E5E3A" w:rsidRPr="004B3B94" w14:paraId="4B013CAC" w14:textId="77777777" w:rsidTr="003E5E3A">
        <w:tc>
          <w:tcPr>
            <w:tcW w:w="3539" w:type="dxa"/>
            <w:vAlign w:val="bottom"/>
          </w:tcPr>
          <w:p w14:paraId="3F7AE0FB" w14:textId="77777777" w:rsidR="003E5E3A" w:rsidRPr="004B3B94" w:rsidRDefault="003E5E3A" w:rsidP="003E5E3A">
            <w:pPr>
              <w:rPr>
                <w:rFonts w:ascii="Times New Roman" w:hAnsi="Times New Roman" w:cs="Times New Roman"/>
                <w:sz w:val="22"/>
                <w:szCs w:val="22"/>
              </w:rPr>
            </w:pPr>
            <w:r w:rsidRPr="004B3B94">
              <w:rPr>
                <w:rFonts w:ascii="Times New Roman" w:hAnsi="Times New Roman" w:cs="Times New Roman"/>
                <w:color w:val="000000"/>
                <w:sz w:val="22"/>
                <w:szCs w:val="22"/>
              </w:rPr>
              <w:t>Right Temporal Pole</w:t>
            </w:r>
          </w:p>
        </w:tc>
        <w:tc>
          <w:tcPr>
            <w:tcW w:w="1418" w:type="dxa"/>
            <w:tcBorders>
              <w:top w:val="single" w:sz="6" w:space="0" w:color="auto"/>
              <w:left w:val="single" w:sz="6" w:space="0" w:color="auto"/>
              <w:bottom w:val="single" w:sz="6" w:space="0" w:color="auto"/>
              <w:right w:val="single" w:sz="6" w:space="0" w:color="auto"/>
            </w:tcBorders>
            <w:vAlign w:val="bottom"/>
          </w:tcPr>
          <w:p w14:paraId="26F98817" w14:textId="053663CC" w:rsidR="003E5E3A" w:rsidRPr="004B3B94" w:rsidRDefault="003E5E3A" w:rsidP="003E5E3A">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0.024</w:t>
            </w:r>
            <w:r w:rsidRPr="004B3B94">
              <w:rPr>
                <w:rStyle w:val="eop"/>
                <w:rFonts w:ascii="Times New Roman" w:hAnsi="Times New Roman" w:cs="Times New Roman"/>
                <w:color w:val="000000"/>
                <w:sz w:val="22"/>
                <w:szCs w:val="22"/>
              </w:rPr>
              <w:t> </w:t>
            </w:r>
          </w:p>
        </w:tc>
        <w:tc>
          <w:tcPr>
            <w:tcW w:w="1669" w:type="dxa"/>
            <w:tcBorders>
              <w:top w:val="single" w:sz="6" w:space="0" w:color="auto"/>
              <w:left w:val="single" w:sz="6" w:space="0" w:color="auto"/>
              <w:bottom w:val="single" w:sz="6" w:space="0" w:color="auto"/>
              <w:right w:val="single" w:sz="6" w:space="0" w:color="auto"/>
            </w:tcBorders>
            <w:vAlign w:val="bottom"/>
          </w:tcPr>
          <w:p w14:paraId="54920B0A" w14:textId="129F3FBC" w:rsidR="003E5E3A" w:rsidRPr="004B3B94" w:rsidRDefault="003E5E3A" w:rsidP="003E5E3A">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0.012 - 0.036</w:t>
            </w:r>
            <w:r w:rsidRPr="004B3B94">
              <w:rPr>
                <w:rStyle w:val="eop"/>
                <w:rFonts w:ascii="Times New Roman" w:hAnsi="Times New Roman" w:cs="Times New Roman"/>
                <w:color w:val="000000"/>
                <w:sz w:val="22"/>
                <w:szCs w:val="22"/>
              </w:rPr>
              <w:t> </w:t>
            </w:r>
          </w:p>
        </w:tc>
        <w:tc>
          <w:tcPr>
            <w:tcW w:w="1528" w:type="dxa"/>
            <w:vAlign w:val="bottom"/>
          </w:tcPr>
          <w:p w14:paraId="6815D05A" w14:textId="52BDC096" w:rsidR="003E5E3A" w:rsidRPr="004B3B94" w:rsidRDefault="003E5E3A" w:rsidP="003E5E3A">
            <w:pPr>
              <w:rPr>
                <w:rFonts w:ascii="Times New Roman" w:hAnsi="Times New Roman" w:cs="Times New Roman"/>
                <w:sz w:val="22"/>
                <w:szCs w:val="22"/>
              </w:rPr>
            </w:pPr>
            <w:r w:rsidRPr="004B3B94">
              <w:rPr>
                <w:rFonts w:ascii="Times New Roman" w:hAnsi="Times New Roman" w:cs="Times New Roman"/>
                <w:color w:val="000000"/>
                <w:sz w:val="22"/>
                <w:szCs w:val="22"/>
              </w:rPr>
              <w:t>0.014</w:t>
            </w:r>
          </w:p>
        </w:tc>
        <w:tc>
          <w:tcPr>
            <w:tcW w:w="862" w:type="dxa"/>
            <w:vAlign w:val="bottom"/>
          </w:tcPr>
          <w:p w14:paraId="63B8FE50" w14:textId="77777777" w:rsidR="003E5E3A" w:rsidRPr="004B3B94" w:rsidRDefault="003E5E3A" w:rsidP="003E5E3A">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3E5E3A" w:rsidRPr="004B3B94" w14:paraId="53FE2B31" w14:textId="77777777" w:rsidTr="003E5E3A">
        <w:tc>
          <w:tcPr>
            <w:tcW w:w="3539" w:type="dxa"/>
            <w:vAlign w:val="bottom"/>
          </w:tcPr>
          <w:p w14:paraId="098164C2" w14:textId="77777777" w:rsidR="003E5E3A" w:rsidRPr="004B3B94" w:rsidRDefault="003E5E3A" w:rsidP="003E5E3A">
            <w:pPr>
              <w:rPr>
                <w:rFonts w:ascii="Times New Roman" w:hAnsi="Times New Roman" w:cs="Times New Roman"/>
                <w:sz w:val="22"/>
                <w:szCs w:val="22"/>
              </w:rPr>
            </w:pPr>
            <w:r w:rsidRPr="004B3B94">
              <w:rPr>
                <w:rFonts w:ascii="Times New Roman" w:hAnsi="Times New Roman" w:cs="Times New Roman"/>
                <w:color w:val="000000"/>
                <w:sz w:val="22"/>
                <w:szCs w:val="22"/>
              </w:rPr>
              <w:t>Right Transverse Temporal Gyrus (Heschl’s Gyrus)</w:t>
            </w:r>
          </w:p>
        </w:tc>
        <w:tc>
          <w:tcPr>
            <w:tcW w:w="1418" w:type="dxa"/>
            <w:tcBorders>
              <w:top w:val="single" w:sz="6" w:space="0" w:color="auto"/>
              <w:left w:val="single" w:sz="6" w:space="0" w:color="auto"/>
              <w:bottom w:val="single" w:sz="6" w:space="0" w:color="auto"/>
              <w:right w:val="single" w:sz="6" w:space="0" w:color="auto"/>
            </w:tcBorders>
            <w:vAlign w:val="bottom"/>
          </w:tcPr>
          <w:p w14:paraId="42F2ADB8" w14:textId="025CD2BD" w:rsidR="003E5E3A" w:rsidRPr="004B3B94" w:rsidRDefault="003E5E3A" w:rsidP="003E5E3A">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0.058</w:t>
            </w:r>
            <w:r w:rsidRPr="004B3B94">
              <w:rPr>
                <w:rStyle w:val="eop"/>
                <w:rFonts w:ascii="Times New Roman" w:hAnsi="Times New Roman" w:cs="Times New Roman"/>
                <w:color w:val="000000"/>
                <w:sz w:val="22"/>
                <w:szCs w:val="22"/>
              </w:rPr>
              <w:t> </w:t>
            </w:r>
          </w:p>
        </w:tc>
        <w:tc>
          <w:tcPr>
            <w:tcW w:w="1669" w:type="dxa"/>
            <w:tcBorders>
              <w:top w:val="single" w:sz="6" w:space="0" w:color="auto"/>
              <w:left w:val="single" w:sz="6" w:space="0" w:color="auto"/>
              <w:bottom w:val="single" w:sz="6" w:space="0" w:color="auto"/>
              <w:right w:val="single" w:sz="6" w:space="0" w:color="auto"/>
            </w:tcBorders>
            <w:vAlign w:val="bottom"/>
          </w:tcPr>
          <w:p w14:paraId="68FCE06A" w14:textId="3E0D3C0E" w:rsidR="003E5E3A" w:rsidRPr="004B3B94" w:rsidRDefault="003E5E3A" w:rsidP="003E5E3A">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0.041 - 0.077</w:t>
            </w:r>
            <w:r w:rsidRPr="004B3B94">
              <w:rPr>
                <w:rStyle w:val="eop"/>
                <w:rFonts w:ascii="Times New Roman" w:hAnsi="Times New Roman" w:cs="Times New Roman"/>
                <w:color w:val="000000"/>
                <w:sz w:val="22"/>
                <w:szCs w:val="22"/>
              </w:rPr>
              <w:t> </w:t>
            </w:r>
          </w:p>
        </w:tc>
        <w:tc>
          <w:tcPr>
            <w:tcW w:w="1528" w:type="dxa"/>
            <w:vAlign w:val="bottom"/>
          </w:tcPr>
          <w:p w14:paraId="44032AE3" w14:textId="4202301F" w:rsidR="003E5E3A" w:rsidRPr="004B3B94" w:rsidRDefault="003E5E3A" w:rsidP="003E5E3A">
            <w:pPr>
              <w:rPr>
                <w:rFonts w:ascii="Times New Roman" w:hAnsi="Times New Roman" w:cs="Times New Roman"/>
                <w:sz w:val="22"/>
                <w:szCs w:val="22"/>
              </w:rPr>
            </w:pPr>
            <w:r w:rsidRPr="004B3B94">
              <w:rPr>
                <w:rFonts w:ascii="Times New Roman" w:hAnsi="Times New Roman" w:cs="Times New Roman"/>
                <w:color w:val="000000"/>
                <w:sz w:val="22"/>
                <w:szCs w:val="22"/>
              </w:rPr>
              <w:t>0.034</w:t>
            </w:r>
          </w:p>
        </w:tc>
        <w:tc>
          <w:tcPr>
            <w:tcW w:w="862" w:type="dxa"/>
            <w:vAlign w:val="bottom"/>
          </w:tcPr>
          <w:p w14:paraId="01A28CBF" w14:textId="77777777" w:rsidR="003E5E3A" w:rsidRPr="004B3B94" w:rsidRDefault="003E5E3A" w:rsidP="003E5E3A">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bl>
    <w:p w14:paraId="0E1DF28A" w14:textId="77777777" w:rsidR="006066BE" w:rsidRPr="004B3B94" w:rsidRDefault="006066BE" w:rsidP="00E6765E">
      <w:pPr>
        <w:rPr>
          <w:rFonts w:ascii="Times New Roman" w:hAnsi="Times New Roman" w:cs="Times New Roman"/>
          <w:sz w:val="22"/>
          <w:szCs w:val="22"/>
        </w:rPr>
      </w:pPr>
    </w:p>
    <w:p w14:paraId="65ED3E1D" w14:textId="77777777" w:rsidR="006066BE" w:rsidRPr="004B3B94" w:rsidRDefault="006066BE" w:rsidP="00E6765E">
      <w:pPr>
        <w:rPr>
          <w:rFonts w:ascii="Times New Roman" w:hAnsi="Times New Roman" w:cs="Times New Roman"/>
          <w:sz w:val="22"/>
          <w:szCs w:val="22"/>
        </w:rPr>
      </w:pPr>
    </w:p>
    <w:p w14:paraId="40EB91E6" w14:textId="77777777" w:rsidR="002B776B" w:rsidRPr="004B3B94" w:rsidRDefault="002B776B" w:rsidP="0010680C">
      <w:pPr>
        <w:rPr>
          <w:rFonts w:ascii="Times New Roman" w:hAnsi="Times New Roman" w:cs="Times New Roman"/>
          <w:sz w:val="22"/>
          <w:szCs w:val="22"/>
        </w:rPr>
      </w:pPr>
    </w:p>
    <w:p w14:paraId="3AACEDBA" w14:textId="77777777" w:rsidR="009A3ED1" w:rsidRPr="004B3B94" w:rsidRDefault="009A3ED1" w:rsidP="0010680C">
      <w:pPr>
        <w:rPr>
          <w:rFonts w:ascii="Times New Roman" w:hAnsi="Times New Roman" w:cs="Times New Roman"/>
          <w:sz w:val="22"/>
          <w:szCs w:val="22"/>
        </w:rPr>
      </w:pPr>
    </w:p>
    <w:p w14:paraId="28C8DA0C" w14:textId="24FA6866" w:rsidR="002B776B" w:rsidRPr="004B3B94" w:rsidRDefault="002B776B" w:rsidP="002B776B">
      <w:pPr>
        <w:rPr>
          <w:rFonts w:ascii="Times New Roman" w:hAnsi="Times New Roman" w:cs="Times New Roman"/>
          <w:b/>
          <w:bCs/>
          <w:sz w:val="22"/>
          <w:szCs w:val="22"/>
        </w:rPr>
      </w:pPr>
      <w:r w:rsidRPr="004B3B94">
        <w:rPr>
          <w:rFonts w:ascii="Times New Roman" w:hAnsi="Times New Roman" w:cs="Times New Roman"/>
          <w:b/>
          <w:bCs/>
          <w:sz w:val="22"/>
          <w:szCs w:val="22"/>
        </w:rPr>
        <w:t>Supplementary Table 3</w:t>
      </w:r>
      <w:r w:rsidR="00B504F8" w:rsidRPr="004B3B94">
        <w:rPr>
          <w:rFonts w:ascii="Times New Roman" w:hAnsi="Times New Roman" w:cs="Times New Roman"/>
          <w:b/>
          <w:bCs/>
          <w:sz w:val="22"/>
          <w:szCs w:val="22"/>
        </w:rPr>
        <w:t>1</w:t>
      </w:r>
      <w:r w:rsidRPr="004B3B94">
        <w:rPr>
          <w:rFonts w:ascii="Times New Roman" w:hAnsi="Times New Roman" w:cs="Times New Roman"/>
          <w:b/>
          <w:bCs/>
          <w:sz w:val="22"/>
          <w:szCs w:val="22"/>
        </w:rPr>
        <w:t>: Regions mediating the associations between micro-environment scores and Picture Vocabulary scores at baseline</w:t>
      </w:r>
    </w:p>
    <w:p w14:paraId="733451A6" w14:textId="77777777" w:rsidR="00330B5D" w:rsidRPr="004B3B94" w:rsidRDefault="00330B5D" w:rsidP="00330B5D">
      <w:pPr>
        <w:rPr>
          <w:rFonts w:ascii="Times New Roman" w:hAnsi="Times New Roman" w:cs="Times New Roman"/>
          <w:sz w:val="22"/>
          <w:szCs w:val="22"/>
        </w:rPr>
      </w:pPr>
      <w:r w:rsidRPr="004B3B94">
        <w:rPr>
          <w:rFonts w:ascii="Times New Roman" w:hAnsi="Times New Roman" w:cs="Times New Roman"/>
          <w:sz w:val="22"/>
          <w:szCs w:val="22"/>
        </w:rPr>
        <w:t>The table summarises the mediation analyses ran across regions that showed both environment-brain and brain-behaviour associations. The ACME (Average Causal Mediation Effect) estimate is reported, which reflects the indirect effect of the predictor on the outcome that is transmitted through the mediator, as well as proportion mediated values, which indicate the estimated fraction of the total effect explained by the mediator. Associated ACME confidence intervals and FDR-corrected p values are also reported. P values are false discovery rate (FDR) corrected to account for multiple comparisons. Analyses controlled for age and sex and included random intercepts for testing site and family ID (to account for sibling pairs).</w:t>
      </w:r>
    </w:p>
    <w:tbl>
      <w:tblPr>
        <w:tblStyle w:val="TableGrid"/>
        <w:tblW w:w="0" w:type="auto"/>
        <w:tblLook w:val="04A0" w:firstRow="1" w:lastRow="0" w:firstColumn="1" w:lastColumn="0" w:noHBand="0" w:noVBand="1"/>
      </w:tblPr>
      <w:tblGrid>
        <w:gridCol w:w="4642"/>
        <w:gridCol w:w="1698"/>
        <w:gridCol w:w="1722"/>
        <w:gridCol w:w="954"/>
      </w:tblGrid>
      <w:tr w:rsidR="00B504F8" w:rsidRPr="004B3B94" w14:paraId="079E4163" w14:textId="77777777" w:rsidTr="00B8781D">
        <w:tc>
          <w:tcPr>
            <w:tcW w:w="4642" w:type="dxa"/>
          </w:tcPr>
          <w:p w14:paraId="529FE53D" w14:textId="1AA17294" w:rsidR="00B504F8" w:rsidRPr="004B3B94" w:rsidRDefault="00B504F8" w:rsidP="00B504F8">
            <w:pPr>
              <w:rPr>
                <w:rFonts w:ascii="Times New Roman" w:hAnsi="Times New Roman" w:cs="Times New Roman"/>
                <w:sz w:val="22"/>
                <w:szCs w:val="22"/>
              </w:rPr>
            </w:pPr>
            <w:r w:rsidRPr="004B3B94">
              <w:rPr>
                <w:rFonts w:ascii="Times New Roman" w:hAnsi="Times New Roman" w:cs="Times New Roman"/>
                <w:b/>
                <w:bCs/>
                <w:sz w:val="22"/>
                <w:szCs w:val="22"/>
              </w:rPr>
              <w:t>Region</w:t>
            </w:r>
          </w:p>
        </w:tc>
        <w:tc>
          <w:tcPr>
            <w:tcW w:w="1698" w:type="dxa"/>
          </w:tcPr>
          <w:p w14:paraId="5B2A3ECF" w14:textId="4E534154" w:rsidR="00B504F8" w:rsidRPr="004B3B94" w:rsidRDefault="00B504F8" w:rsidP="00B504F8">
            <w:pPr>
              <w:rPr>
                <w:rFonts w:ascii="Times New Roman" w:hAnsi="Times New Roman" w:cs="Times New Roman"/>
                <w:sz w:val="22"/>
                <w:szCs w:val="22"/>
              </w:rPr>
            </w:pPr>
            <w:r w:rsidRPr="004B3B94">
              <w:rPr>
                <w:rFonts w:ascii="Times New Roman" w:hAnsi="Times New Roman" w:cs="Times New Roman"/>
                <w:b/>
                <w:bCs/>
                <w:sz w:val="22"/>
                <w:szCs w:val="22"/>
              </w:rPr>
              <w:t xml:space="preserve">Proportion mediated </w:t>
            </w:r>
          </w:p>
        </w:tc>
        <w:tc>
          <w:tcPr>
            <w:tcW w:w="1722" w:type="dxa"/>
          </w:tcPr>
          <w:p w14:paraId="7EB86961" w14:textId="3238CC5E" w:rsidR="00B504F8" w:rsidRPr="004B3B94" w:rsidRDefault="00B504F8" w:rsidP="00B504F8">
            <w:pPr>
              <w:rPr>
                <w:rFonts w:ascii="Times New Roman" w:hAnsi="Times New Roman" w:cs="Times New Roman"/>
                <w:sz w:val="22"/>
                <w:szCs w:val="22"/>
              </w:rPr>
            </w:pPr>
            <w:r w:rsidRPr="004B3B94">
              <w:rPr>
                <w:rFonts w:ascii="Times New Roman" w:hAnsi="Times New Roman" w:cs="Times New Roman"/>
                <w:b/>
                <w:bCs/>
                <w:sz w:val="22"/>
                <w:szCs w:val="22"/>
              </w:rPr>
              <w:t>95% confidence interval</w:t>
            </w:r>
          </w:p>
        </w:tc>
        <w:tc>
          <w:tcPr>
            <w:tcW w:w="954" w:type="dxa"/>
          </w:tcPr>
          <w:p w14:paraId="03AFBACF" w14:textId="007C6AB2" w:rsidR="00B504F8" w:rsidRPr="004B3B94" w:rsidRDefault="00B504F8" w:rsidP="00B504F8">
            <w:pPr>
              <w:rPr>
                <w:rFonts w:ascii="Times New Roman" w:hAnsi="Times New Roman" w:cs="Times New Roman"/>
                <w:sz w:val="22"/>
                <w:szCs w:val="22"/>
              </w:rPr>
            </w:pPr>
            <w:proofErr w:type="spellStart"/>
            <w:r w:rsidRPr="004B3B94">
              <w:rPr>
                <w:rFonts w:ascii="Times New Roman" w:hAnsi="Times New Roman" w:cs="Times New Roman"/>
                <w:b/>
                <w:bCs/>
                <w:i/>
                <w:iCs/>
                <w:sz w:val="22"/>
                <w:szCs w:val="22"/>
              </w:rPr>
              <w:t>p</w:t>
            </w:r>
            <w:r w:rsidRPr="004B3B94">
              <w:rPr>
                <w:rFonts w:ascii="Times New Roman" w:hAnsi="Times New Roman" w:cs="Times New Roman"/>
                <w:b/>
                <w:bCs/>
                <w:sz w:val="22"/>
                <w:szCs w:val="22"/>
                <w:vertAlign w:val="subscript"/>
              </w:rPr>
              <w:t>FDR</w:t>
            </w:r>
            <w:proofErr w:type="spellEnd"/>
          </w:p>
        </w:tc>
      </w:tr>
      <w:tr w:rsidR="00B504F8" w:rsidRPr="004B3B94" w14:paraId="46CBBAC4" w14:textId="77777777" w:rsidTr="00B8781D">
        <w:tc>
          <w:tcPr>
            <w:tcW w:w="4642" w:type="dxa"/>
            <w:vAlign w:val="bottom"/>
          </w:tcPr>
          <w:p w14:paraId="5D3F308E" w14:textId="77777777" w:rsidR="00B504F8" w:rsidRPr="004B3B94" w:rsidRDefault="00B504F8" w:rsidP="00B504F8">
            <w:pPr>
              <w:rPr>
                <w:rFonts w:ascii="Times New Roman" w:hAnsi="Times New Roman" w:cs="Times New Roman"/>
                <w:sz w:val="22"/>
                <w:szCs w:val="22"/>
              </w:rPr>
            </w:pPr>
            <w:r w:rsidRPr="004B3B94">
              <w:rPr>
                <w:rFonts w:ascii="Times New Roman" w:hAnsi="Times New Roman" w:cs="Times New Roman"/>
                <w:color w:val="000000"/>
                <w:sz w:val="22"/>
                <w:szCs w:val="22"/>
              </w:rPr>
              <w:t>Left Banks of the Superior Temporal Sulcus</w:t>
            </w:r>
          </w:p>
        </w:tc>
        <w:tc>
          <w:tcPr>
            <w:tcW w:w="1698" w:type="dxa"/>
            <w:vAlign w:val="bottom"/>
          </w:tcPr>
          <w:p w14:paraId="5C369D43" w14:textId="77777777" w:rsidR="00B504F8" w:rsidRPr="004B3B94" w:rsidRDefault="00B504F8" w:rsidP="00B504F8">
            <w:pPr>
              <w:rPr>
                <w:rFonts w:ascii="Times New Roman" w:hAnsi="Times New Roman" w:cs="Times New Roman"/>
                <w:sz w:val="22"/>
                <w:szCs w:val="22"/>
              </w:rPr>
            </w:pPr>
            <w:r w:rsidRPr="004B3B94">
              <w:rPr>
                <w:rFonts w:ascii="Times New Roman" w:hAnsi="Times New Roman" w:cs="Times New Roman"/>
                <w:color w:val="000000"/>
                <w:sz w:val="22"/>
                <w:szCs w:val="22"/>
              </w:rPr>
              <w:t>0.022</w:t>
            </w:r>
          </w:p>
        </w:tc>
        <w:tc>
          <w:tcPr>
            <w:tcW w:w="1722" w:type="dxa"/>
            <w:vAlign w:val="bottom"/>
          </w:tcPr>
          <w:p w14:paraId="363BFFD6" w14:textId="77777777" w:rsidR="00B504F8" w:rsidRPr="004B3B94" w:rsidRDefault="00B504F8" w:rsidP="00B504F8">
            <w:pPr>
              <w:rPr>
                <w:rFonts w:ascii="Times New Roman" w:hAnsi="Times New Roman" w:cs="Times New Roman"/>
                <w:sz w:val="22"/>
                <w:szCs w:val="22"/>
              </w:rPr>
            </w:pPr>
            <w:r w:rsidRPr="004B3B94">
              <w:rPr>
                <w:rFonts w:ascii="Times New Roman" w:hAnsi="Times New Roman" w:cs="Times New Roman"/>
                <w:color w:val="000000"/>
                <w:sz w:val="22"/>
                <w:szCs w:val="22"/>
              </w:rPr>
              <w:t>0.014 - 0.031</w:t>
            </w:r>
          </w:p>
        </w:tc>
        <w:tc>
          <w:tcPr>
            <w:tcW w:w="954" w:type="dxa"/>
            <w:vAlign w:val="bottom"/>
          </w:tcPr>
          <w:p w14:paraId="36D28F2E" w14:textId="77777777" w:rsidR="00B504F8" w:rsidRPr="004B3B94" w:rsidRDefault="00B504F8" w:rsidP="00B504F8">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B504F8" w:rsidRPr="004B3B94" w14:paraId="424B1D09" w14:textId="77777777" w:rsidTr="00B8781D">
        <w:tc>
          <w:tcPr>
            <w:tcW w:w="4642" w:type="dxa"/>
            <w:vAlign w:val="bottom"/>
          </w:tcPr>
          <w:p w14:paraId="10C8CFFE" w14:textId="77777777" w:rsidR="00B504F8" w:rsidRPr="004B3B94" w:rsidRDefault="00B504F8" w:rsidP="00B504F8">
            <w:pPr>
              <w:rPr>
                <w:rFonts w:ascii="Times New Roman" w:hAnsi="Times New Roman" w:cs="Times New Roman"/>
                <w:sz w:val="22"/>
                <w:szCs w:val="22"/>
              </w:rPr>
            </w:pPr>
            <w:r w:rsidRPr="004B3B94">
              <w:rPr>
                <w:rFonts w:ascii="Times New Roman" w:hAnsi="Times New Roman" w:cs="Times New Roman"/>
                <w:color w:val="000000"/>
                <w:sz w:val="22"/>
                <w:szCs w:val="22"/>
              </w:rPr>
              <w:lastRenderedPageBreak/>
              <w:t>Left Caudal Anterior Cingulate Cortex</w:t>
            </w:r>
          </w:p>
        </w:tc>
        <w:tc>
          <w:tcPr>
            <w:tcW w:w="1698" w:type="dxa"/>
            <w:vAlign w:val="bottom"/>
          </w:tcPr>
          <w:p w14:paraId="02DFEE23" w14:textId="77777777" w:rsidR="00B504F8" w:rsidRPr="004B3B94" w:rsidRDefault="00B504F8" w:rsidP="00B504F8">
            <w:pPr>
              <w:rPr>
                <w:rFonts w:ascii="Times New Roman" w:hAnsi="Times New Roman" w:cs="Times New Roman"/>
                <w:sz w:val="22"/>
                <w:szCs w:val="22"/>
              </w:rPr>
            </w:pPr>
            <w:r w:rsidRPr="004B3B94">
              <w:rPr>
                <w:rFonts w:ascii="Times New Roman" w:hAnsi="Times New Roman" w:cs="Times New Roman"/>
                <w:color w:val="000000"/>
                <w:sz w:val="22"/>
                <w:szCs w:val="22"/>
              </w:rPr>
              <w:t>0.017</w:t>
            </w:r>
          </w:p>
        </w:tc>
        <w:tc>
          <w:tcPr>
            <w:tcW w:w="1722" w:type="dxa"/>
            <w:vAlign w:val="bottom"/>
          </w:tcPr>
          <w:p w14:paraId="63BF644B" w14:textId="77777777" w:rsidR="00B504F8" w:rsidRPr="004B3B94" w:rsidRDefault="00B504F8" w:rsidP="00B504F8">
            <w:pPr>
              <w:rPr>
                <w:rFonts w:ascii="Times New Roman" w:hAnsi="Times New Roman" w:cs="Times New Roman"/>
                <w:sz w:val="22"/>
                <w:szCs w:val="22"/>
              </w:rPr>
            </w:pPr>
            <w:r w:rsidRPr="004B3B94">
              <w:rPr>
                <w:rFonts w:ascii="Times New Roman" w:hAnsi="Times New Roman" w:cs="Times New Roman"/>
                <w:color w:val="000000"/>
                <w:sz w:val="22"/>
                <w:szCs w:val="22"/>
              </w:rPr>
              <w:t>0.010 - 0.025</w:t>
            </w:r>
          </w:p>
        </w:tc>
        <w:tc>
          <w:tcPr>
            <w:tcW w:w="954" w:type="dxa"/>
            <w:vAlign w:val="bottom"/>
          </w:tcPr>
          <w:p w14:paraId="40777833" w14:textId="77777777" w:rsidR="00B504F8" w:rsidRPr="004B3B94" w:rsidRDefault="00B504F8" w:rsidP="00B504F8">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B504F8" w:rsidRPr="004B3B94" w14:paraId="1EBDF4B4" w14:textId="77777777" w:rsidTr="00B8781D">
        <w:tc>
          <w:tcPr>
            <w:tcW w:w="4642" w:type="dxa"/>
            <w:vAlign w:val="bottom"/>
          </w:tcPr>
          <w:p w14:paraId="56A5BA4F" w14:textId="77777777" w:rsidR="00B504F8" w:rsidRPr="004B3B94" w:rsidRDefault="00B504F8" w:rsidP="00B504F8">
            <w:pPr>
              <w:rPr>
                <w:rFonts w:ascii="Times New Roman" w:hAnsi="Times New Roman" w:cs="Times New Roman"/>
                <w:sz w:val="22"/>
                <w:szCs w:val="22"/>
              </w:rPr>
            </w:pPr>
            <w:r w:rsidRPr="004B3B94">
              <w:rPr>
                <w:rFonts w:ascii="Times New Roman" w:hAnsi="Times New Roman" w:cs="Times New Roman"/>
                <w:color w:val="000000"/>
                <w:sz w:val="22"/>
                <w:szCs w:val="22"/>
              </w:rPr>
              <w:t>Left Caudal Middle Frontal Gyrus</w:t>
            </w:r>
          </w:p>
        </w:tc>
        <w:tc>
          <w:tcPr>
            <w:tcW w:w="1698" w:type="dxa"/>
            <w:vAlign w:val="bottom"/>
          </w:tcPr>
          <w:p w14:paraId="2EE952F3" w14:textId="77777777" w:rsidR="00B504F8" w:rsidRPr="004B3B94" w:rsidRDefault="00B504F8" w:rsidP="00B504F8">
            <w:pPr>
              <w:rPr>
                <w:rFonts w:ascii="Times New Roman" w:hAnsi="Times New Roman" w:cs="Times New Roman"/>
                <w:sz w:val="22"/>
                <w:szCs w:val="22"/>
              </w:rPr>
            </w:pPr>
            <w:r w:rsidRPr="004B3B94">
              <w:rPr>
                <w:rFonts w:ascii="Times New Roman" w:hAnsi="Times New Roman" w:cs="Times New Roman"/>
                <w:color w:val="000000"/>
                <w:sz w:val="22"/>
                <w:szCs w:val="22"/>
              </w:rPr>
              <w:t>0.035</w:t>
            </w:r>
          </w:p>
        </w:tc>
        <w:tc>
          <w:tcPr>
            <w:tcW w:w="1722" w:type="dxa"/>
            <w:vAlign w:val="bottom"/>
          </w:tcPr>
          <w:p w14:paraId="481FFD7B" w14:textId="77777777" w:rsidR="00B504F8" w:rsidRPr="004B3B94" w:rsidRDefault="00B504F8" w:rsidP="00B504F8">
            <w:pPr>
              <w:rPr>
                <w:rFonts w:ascii="Times New Roman" w:hAnsi="Times New Roman" w:cs="Times New Roman"/>
                <w:sz w:val="22"/>
                <w:szCs w:val="22"/>
              </w:rPr>
            </w:pPr>
            <w:r w:rsidRPr="004B3B94">
              <w:rPr>
                <w:rFonts w:ascii="Times New Roman" w:hAnsi="Times New Roman" w:cs="Times New Roman"/>
                <w:color w:val="000000"/>
                <w:sz w:val="22"/>
                <w:szCs w:val="22"/>
              </w:rPr>
              <w:t>0.026 - 0.046</w:t>
            </w:r>
          </w:p>
        </w:tc>
        <w:tc>
          <w:tcPr>
            <w:tcW w:w="954" w:type="dxa"/>
            <w:vAlign w:val="bottom"/>
          </w:tcPr>
          <w:p w14:paraId="0E4C4349" w14:textId="77777777" w:rsidR="00B504F8" w:rsidRPr="004B3B94" w:rsidRDefault="00B504F8" w:rsidP="00B504F8">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B504F8" w:rsidRPr="004B3B94" w14:paraId="5C9B0CD4" w14:textId="77777777" w:rsidTr="00B8781D">
        <w:tc>
          <w:tcPr>
            <w:tcW w:w="4642" w:type="dxa"/>
            <w:vAlign w:val="bottom"/>
          </w:tcPr>
          <w:p w14:paraId="7861652B" w14:textId="77777777" w:rsidR="00B504F8" w:rsidRPr="004B3B94" w:rsidRDefault="00B504F8" w:rsidP="00B504F8">
            <w:pPr>
              <w:rPr>
                <w:rFonts w:ascii="Times New Roman" w:hAnsi="Times New Roman" w:cs="Times New Roman"/>
                <w:sz w:val="22"/>
                <w:szCs w:val="22"/>
              </w:rPr>
            </w:pPr>
            <w:r w:rsidRPr="004B3B94">
              <w:rPr>
                <w:rFonts w:ascii="Times New Roman" w:hAnsi="Times New Roman" w:cs="Times New Roman"/>
                <w:color w:val="000000"/>
                <w:sz w:val="22"/>
                <w:szCs w:val="22"/>
              </w:rPr>
              <w:t>Left Cuneus</w:t>
            </w:r>
          </w:p>
        </w:tc>
        <w:tc>
          <w:tcPr>
            <w:tcW w:w="1698" w:type="dxa"/>
            <w:vAlign w:val="bottom"/>
          </w:tcPr>
          <w:p w14:paraId="4B732346" w14:textId="77777777" w:rsidR="00B504F8" w:rsidRPr="004B3B94" w:rsidRDefault="00B504F8" w:rsidP="00B504F8">
            <w:pPr>
              <w:rPr>
                <w:rFonts w:ascii="Times New Roman" w:hAnsi="Times New Roman" w:cs="Times New Roman"/>
                <w:sz w:val="22"/>
                <w:szCs w:val="22"/>
              </w:rPr>
            </w:pPr>
            <w:r w:rsidRPr="004B3B94">
              <w:rPr>
                <w:rFonts w:ascii="Times New Roman" w:hAnsi="Times New Roman" w:cs="Times New Roman"/>
                <w:color w:val="000000"/>
                <w:sz w:val="22"/>
                <w:szCs w:val="22"/>
              </w:rPr>
              <w:t>0.017</w:t>
            </w:r>
          </w:p>
        </w:tc>
        <w:tc>
          <w:tcPr>
            <w:tcW w:w="1722" w:type="dxa"/>
            <w:vAlign w:val="bottom"/>
          </w:tcPr>
          <w:p w14:paraId="1B1D09A0" w14:textId="77777777" w:rsidR="00B504F8" w:rsidRPr="004B3B94" w:rsidRDefault="00B504F8" w:rsidP="00B504F8">
            <w:pPr>
              <w:rPr>
                <w:rFonts w:ascii="Times New Roman" w:hAnsi="Times New Roman" w:cs="Times New Roman"/>
                <w:sz w:val="22"/>
                <w:szCs w:val="22"/>
              </w:rPr>
            </w:pPr>
            <w:r w:rsidRPr="004B3B94">
              <w:rPr>
                <w:rFonts w:ascii="Times New Roman" w:hAnsi="Times New Roman" w:cs="Times New Roman"/>
                <w:color w:val="000000"/>
                <w:sz w:val="22"/>
                <w:szCs w:val="22"/>
              </w:rPr>
              <w:t>0.008 - 0.025</w:t>
            </w:r>
          </w:p>
        </w:tc>
        <w:tc>
          <w:tcPr>
            <w:tcW w:w="954" w:type="dxa"/>
            <w:vAlign w:val="bottom"/>
          </w:tcPr>
          <w:p w14:paraId="440706C2" w14:textId="77777777" w:rsidR="00B504F8" w:rsidRPr="004B3B94" w:rsidRDefault="00B504F8" w:rsidP="00B504F8">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B504F8" w:rsidRPr="004B3B94" w14:paraId="0C6DC2E9" w14:textId="77777777" w:rsidTr="00B8781D">
        <w:tc>
          <w:tcPr>
            <w:tcW w:w="4642" w:type="dxa"/>
            <w:vAlign w:val="bottom"/>
          </w:tcPr>
          <w:p w14:paraId="4347FE60" w14:textId="77777777" w:rsidR="00B504F8" w:rsidRPr="004B3B94" w:rsidRDefault="00B504F8" w:rsidP="00B504F8">
            <w:pPr>
              <w:rPr>
                <w:rFonts w:ascii="Times New Roman" w:hAnsi="Times New Roman" w:cs="Times New Roman"/>
                <w:sz w:val="22"/>
                <w:szCs w:val="22"/>
              </w:rPr>
            </w:pPr>
            <w:r w:rsidRPr="004B3B94">
              <w:rPr>
                <w:rFonts w:ascii="Times New Roman" w:hAnsi="Times New Roman" w:cs="Times New Roman"/>
                <w:color w:val="000000"/>
                <w:sz w:val="22"/>
                <w:szCs w:val="22"/>
              </w:rPr>
              <w:t>Left Entorhinal Cortex</w:t>
            </w:r>
          </w:p>
        </w:tc>
        <w:tc>
          <w:tcPr>
            <w:tcW w:w="1698" w:type="dxa"/>
            <w:vAlign w:val="bottom"/>
          </w:tcPr>
          <w:p w14:paraId="3BF68F27" w14:textId="77777777" w:rsidR="00B504F8" w:rsidRPr="004B3B94" w:rsidRDefault="00B504F8" w:rsidP="00B504F8">
            <w:pPr>
              <w:rPr>
                <w:rFonts w:ascii="Times New Roman" w:hAnsi="Times New Roman" w:cs="Times New Roman"/>
                <w:sz w:val="22"/>
                <w:szCs w:val="22"/>
              </w:rPr>
            </w:pPr>
            <w:r w:rsidRPr="004B3B94">
              <w:rPr>
                <w:rFonts w:ascii="Times New Roman" w:hAnsi="Times New Roman" w:cs="Times New Roman"/>
                <w:color w:val="000000"/>
                <w:sz w:val="22"/>
                <w:szCs w:val="22"/>
              </w:rPr>
              <w:t>0.034</w:t>
            </w:r>
          </w:p>
        </w:tc>
        <w:tc>
          <w:tcPr>
            <w:tcW w:w="1722" w:type="dxa"/>
            <w:vAlign w:val="bottom"/>
          </w:tcPr>
          <w:p w14:paraId="7CDEA2AE" w14:textId="77777777" w:rsidR="00B504F8" w:rsidRPr="004B3B94" w:rsidRDefault="00B504F8" w:rsidP="00B504F8">
            <w:pPr>
              <w:rPr>
                <w:rFonts w:ascii="Times New Roman" w:hAnsi="Times New Roman" w:cs="Times New Roman"/>
                <w:sz w:val="22"/>
                <w:szCs w:val="22"/>
              </w:rPr>
            </w:pPr>
            <w:r w:rsidRPr="004B3B94">
              <w:rPr>
                <w:rFonts w:ascii="Times New Roman" w:hAnsi="Times New Roman" w:cs="Times New Roman"/>
                <w:color w:val="000000"/>
                <w:sz w:val="22"/>
                <w:szCs w:val="22"/>
              </w:rPr>
              <w:t>0.024 - 0.045</w:t>
            </w:r>
          </w:p>
        </w:tc>
        <w:tc>
          <w:tcPr>
            <w:tcW w:w="954" w:type="dxa"/>
            <w:vAlign w:val="bottom"/>
          </w:tcPr>
          <w:p w14:paraId="0413F369" w14:textId="77777777" w:rsidR="00B504F8" w:rsidRPr="004B3B94" w:rsidRDefault="00B504F8" w:rsidP="00B504F8">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B504F8" w:rsidRPr="004B3B94" w14:paraId="519FA6DC" w14:textId="77777777" w:rsidTr="00B8781D">
        <w:tc>
          <w:tcPr>
            <w:tcW w:w="4642" w:type="dxa"/>
            <w:vAlign w:val="bottom"/>
          </w:tcPr>
          <w:p w14:paraId="69DB2E39" w14:textId="77777777" w:rsidR="00B504F8" w:rsidRPr="004B3B94" w:rsidRDefault="00B504F8" w:rsidP="00B504F8">
            <w:pPr>
              <w:rPr>
                <w:rFonts w:ascii="Times New Roman" w:hAnsi="Times New Roman" w:cs="Times New Roman"/>
                <w:sz w:val="22"/>
                <w:szCs w:val="22"/>
              </w:rPr>
            </w:pPr>
            <w:r w:rsidRPr="004B3B94">
              <w:rPr>
                <w:rFonts w:ascii="Times New Roman" w:hAnsi="Times New Roman" w:cs="Times New Roman"/>
                <w:color w:val="000000"/>
                <w:sz w:val="22"/>
                <w:szCs w:val="22"/>
              </w:rPr>
              <w:t>Left Frontal Pole</w:t>
            </w:r>
          </w:p>
        </w:tc>
        <w:tc>
          <w:tcPr>
            <w:tcW w:w="1698" w:type="dxa"/>
            <w:vAlign w:val="bottom"/>
          </w:tcPr>
          <w:p w14:paraId="188928C9" w14:textId="77777777" w:rsidR="00B504F8" w:rsidRPr="004B3B94" w:rsidRDefault="00B504F8" w:rsidP="00B504F8">
            <w:pPr>
              <w:rPr>
                <w:rFonts w:ascii="Times New Roman" w:hAnsi="Times New Roman" w:cs="Times New Roman"/>
                <w:sz w:val="22"/>
                <w:szCs w:val="22"/>
              </w:rPr>
            </w:pPr>
            <w:r w:rsidRPr="004B3B94">
              <w:rPr>
                <w:rFonts w:ascii="Times New Roman" w:hAnsi="Times New Roman" w:cs="Times New Roman"/>
                <w:color w:val="000000"/>
                <w:sz w:val="22"/>
                <w:szCs w:val="22"/>
              </w:rPr>
              <w:t>0.016</w:t>
            </w:r>
          </w:p>
        </w:tc>
        <w:tc>
          <w:tcPr>
            <w:tcW w:w="1722" w:type="dxa"/>
            <w:vAlign w:val="bottom"/>
          </w:tcPr>
          <w:p w14:paraId="60EE65F5" w14:textId="77777777" w:rsidR="00B504F8" w:rsidRPr="004B3B94" w:rsidRDefault="00B504F8" w:rsidP="00B504F8">
            <w:pPr>
              <w:rPr>
                <w:rFonts w:ascii="Times New Roman" w:hAnsi="Times New Roman" w:cs="Times New Roman"/>
                <w:sz w:val="22"/>
                <w:szCs w:val="22"/>
              </w:rPr>
            </w:pPr>
            <w:r w:rsidRPr="004B3B94">
              <w:rPr>
                <w:rFonts w:ascii="Times New Roman" w:hAnsi="Times New Roman" w:cs="Times New Roman"/>
                <w:color w:val="000000"/>
                <w:sz w:val="22"/>
                <w:szCs w:val="22"/>
              </w:rPr>
              <w:t>0.009 - 0.024</w:t>
            </w:r>
          </w:p>
        </w:tc>
        <w:tc>
          <w:tcPr>
            <w:tcW w:w="954" w:type="dxa"/>
            <w:vAlign w:val="bottom"/>
          </w:tcPr>
          <w:p w14:paraId="34CA5806" w14:textId="77777777" w:rsidR="00B504F8" w:rsidRPr="004B3B94" w:rsidRDefault="00B504F8" w:rsidP="00B504F8">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B504F8" w:rsidRPr="004B3B94" w14:paraId="4E49240F" w14:textId="77777777" w:rsidTr="00B8781D">
        <w:tc>
          <w:tcPr>
            <w:tcW w:w="4642" w:type="dxa"/>
            <w:vAlign w:val="bottom"/>
          </w:tcPr>
          <w:p w14:paraId="74D1271A" w14:textId="77777777" w:rsidR="00B504F8" w:rsidRPr="004B3B94" w:rsidRDefault="00B504F8" w:rsidP="00B504F8">
            <w:pPr>
              <w:rPr>
                <w:rFonts w:ascii="Times New Roman" w:hAnsi="Times New Roman" w:cs="Times New Roman"/>
                <w:sz w:val="22"/>
                <w:szCs w:val="22"/>
              </w:rPr>
            </w:pPr>
            <w:r w:rsidRPr="004B3B94">
              <w:rPr>
                <w:rFonts w:ascii="Times New Roman" w:hAnsi="Times New Roman" w:cs="Times New Roman"/>
                <w:color w:val="000000"/>
                <w:sz w:val="22"/>
                <w:szCs w:val="22"/>
              </w:rPr>
              <w:t>Left Fusiform Gyrus</w:t>
            </w:r>
          </w:p>
        </w:tc>
        <w:tc>
          <w:tcPr>
            <w:tcW w:w="1698" w:type="dxa"/>
            <w:vAlign w:val="bottom"/>
          </w:tcPr>
          <w:p w14:paraId="16D600D7" w14:textId="77777777" w:rsidR="00B504F8" w:rsidRPr="004B3B94" w:rsidRDefault="00B504F8" w:rsidP="00B504F8">
            <w:pPr>
              <w:rPr>
                <w:rFonts w:ascii="Times New Roman" w:hAnsi="Times New Roman" w:cs="Times New Roman"/>
                <w:sz w:val="22"/>
                <w:szCs w:val="22"/>
              </w:rPr>
            </w:pPr>
            <w:r w:rsidRPr="004B3B94">
              <w:rPr>
                <w:rFonts w:ascii="Times New Roman" w:hAnsi="Times New Roman" w:cs="Times New Roman"/>
                <w:color w:val="000000"/>
                <w:sz w:val="22"/>
                <w:szCs w:val="22"/>
              </w:rPr>
              <w:t>0.065</w:t>
            </w:r>
          </w:p>
        </w:tc>
        <w:tc>
          <w:tcPr>
            <w:tcW w:w="1722" w:type="dxa"/>
            <w:vAlign w:val="bottom"/>
          </w:tcPr>
          <w:p w14:paraId="2AEAFD44" w14:textId="77777777" w:rsidR="00B504F8" w:rsidRPr="004B3B94" w:rsidRDefault="00B504F8" w:rsidP="00B504F8">
            <w:pPr>
              <w:rPr>
                <w:rFonts w:ascii="Times New Roman" w:hAnsi="Times New Roman" w:cs="Times New Roman"/>
                <w:sz w:val="22"/>
                <w:szCs w:val="22"/>
              </w:rPr>
            </w:pPr>
            <w:r w:rsidRPr="004B3B94">
              <w:rPr>
                <w:rFonts w:ascii="Times New Roman" w:hAnsi="Times New Roman" w:cs="Times New Roman"/>
                <w:color w:val="000000"/>
                <w:sz w:val="22"/>
                <w:szCs w:val="22"/>
              </w:rPr>
              <w:t>0.051 - 0.080</w:t>
            </w:r>
          </w:p>
        </w:tc>
        <w:tc>
          <w:tcPr>
            <w:tcW w:w="954" w:type="dxa"/>
            <w:vAlign w:val="bottom"/>
          </w:tcPr>
          <w:p w14:paraId="1402E648" w14:textId="77777777" w:rsidR="00B504F8" w:rsidRPr="004B3B94" w:rsidRDefault="00B504F8" w:rsidP="00B504F8">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B504F8" w:rsidRPr="004B3B94" w14:paraId="37DBF3DE" w14:textId="77777777" w:rsidTr="00B8781D">
        <w:tc>
          <w:tcPr>
            <w:tcW w:w="4642" w:type="dxa"/>
            <w:vAlign w:val="bottom"/>
          </w:tcPr>
          <w:p w14:paraId="66F92D5C" w14:textId="77777777" w:rsidR="00B504F8" w:rsidRPr="004B3B94" w:rsidRDefault="00B504F8" w:rsidP="00B504F8">
            <w:pPr>
              <w:rPr>
                <w:rFonts w:ascii="Times New Roman" w:hAnsi="Times New Roman" w:cs="Times New Roman"/>
                <w:sz w:val="22"/>
                <w:szCs w:val="22"/>
              </w:rPr>
            </w:pPr>
            <w:r w:rsidRPr="004B3B94">
              <w:rPr>
                <w:rFonts w:ascii="Times New Roman" w:hAnsi="Times New Roman" w:cs="Times New Roman"/>
                <w:color w:val="000000"/>
                <w:sz w:val="22"/>
                <w:szCs w:val="22"/>
              </w:rPr>
              <w:t>Left Inferior Parietal Lobule</w:t>
            </w:r>
          </w:p>
        </w:tc>
        <w:tc>
          <w:tcPr>
            <w:tcW w:w="1698" w:type="dxa"/>
            <w:vAlign w:val="bottom"/>
          </w:tcPr>
          <w:p w14:paraId="004E216E" w14:textId="77777777" w:rsidR="00B504F8" w:rsidRPr="004B3B94" w:rsidRDefault="00B504F8" w:rsidP="00B504F8">
            <w:pPr>
              <w:rPr>
                <w:rFonts w:ascii="Times New Roman" w:hAnsi="Times New Roman" w:cs="Times New Roman"/>
                <w:sz w:val="22"/>
                <w:szCs w:val="22"/>
              </w:rPr>
            </w:pPr>
            <w:r w:rsidRPr="004B3B94">
              <w:rPr>
                <w:rFonts w:ascii="Times New Roman" w:hAnsi="Times New Roman" w:cs="Times New Roman"/>
                <w:color w:val="000000"/>
                <w:sz w:val="22"/>
                <w:szCs w:val="22"/>
              </w:rPr>
              <w:t>0.024</w:t>
            </w:r>
          </w:p>
        </w:tc>
        <w:tc>
          <w:tcPr>
            <w:tcW w:w="1722" w:type="dxa"/>
            <w:vAlign w:val="bottom"/>
          </w:tcPr>
          <w:p w14:paraId="506527DE" w14:textId="77777777" w:rsidR="00B504F8" w:rsidRPr="004B3B94" w:rsidRDefault="00B504F8" w:rsidP="00B504F8">
            <w:pPr>
              <w:rPr>
                <w:rFonts w:ascii="Times New Roman" w:hAnsi="Times New Roman" w:cs="Times New Roman"/>
                <w:sz w:val="22"/>
                <w:szCs w:val="22"/>
              </w:rPr>
            </w:pPr>
            <w:r w:rsidRPr="004B3B94">
              <w:rPr>
                <w:rFonts w:ascii="Times New Roman" w:hAnsi="Times New Roman" w:cs="Times New Roman"/>
                <w:color w:val="000000"/>
                <w:sz w:val="22"/>
                <w:szCs w:val="22"/>
              </w:rPr>
              <w:t>0.015 - 0.033</w:t>
            </w:r>
          </w:p>
        </w:tc>
        <w:tc>
          <w:tcPr>
            <w:tcW w:w="954" w:type="dxa"/>
            <w:vAlign w:val="bottom"/>
          </w:tcPr>
          <w:p w14:paraId="53B73E40" w14:textId="77777777" w:rsidR="00B504F8" w:rsidRPr="004B3B94" w:rsidRDefault="00B504F8" w:rsidP="00B504F8">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B504F8" w:rsidRPr="004B3B94" w14:paraId="3CE95C52" w14:textId="77777777" w:rsidTr="00B8781D">
        <w:tc>
          <w:tcPr>
            <w:tcW w:w="4642" w:type="dxa"/>
            <w:vAlign w:val="bottom"/>
          </w:tcPr>
          <w:p w14:paraId="0C276498" w14:textId="77777777" w:rsidR="00B504F8" w:rsidRPr="004B3B94" w:rsidRDefault="00B504F8" w:rsidP="00B504F8">
            <w:pPr>
              <w:rPr>
                <w:rFonts w:ascii="Times New Roman" w:hAnsi="Times New Roman" w:cs="Times New Roman"/>
                <w:sz w:val="22"/>
                <w:szCs w:val="22"/>
              </w:rPr>
            </w:pPr>
            <w:r w:rsidRPr="004B3B94">
              <w:rPr>
                <w:rFonts w:ascii="Times New Roman" w:hAnsi="Times New Roman" w:cs="Times New Roman"/>
                <w:color w:val="000000"/>
                <w:sz w:val="22"/>
                <w:szCs w:val="22"/>
              </w:rPr>
              <w:t>Left Inferior Temporal Gyrus</w:t>
            </w:r>
          </w:p>
        </w:tc>
        <w:tc>
          <w:tcPr>
            <w:tcW w:w="1698" w:type="dxa"/>
            <w:vAlign w:val="bottom"/>
          </w:tcPr>
          <w:p w14:paraId="5E4ABFA2" w14:textId="77777777" w:rsidR="00B504F8" w:rsidRPr="004B3B94" w:rsidRDefault="00B504F8" w:rsidP="00B504F8">
            <w:pPr>
              <w:rPr>
                <w:rFonts w:ascii="Times New Roman" w:hAnsi="Times New Roman" w:cs="Times New Roman"/>
                <w:sz w:val="22"/>
                <w:szCs w:val="22"/>
              </w:rPr>
            </w:pPr>
            <w:r w:rsidRPr="004B3B94">
              <w:rPr>
                <w:rFonts w:ascii="Times New Roman" w:hAnsi="Times New Roman" w:cs="Times New Roman"/>
                <w:color w:val="000000"/>
                <w:sz w:val="22"/>
                <w:szCs w:val="22"/>
              </w:rPr>
              <w:t>0.061</w:t>
            </w:r>
          </w:p>
        </w:tc>
        <w:tc>
          <w:tcPr>
            <w:tcW w:w="1722" w:type="dxa"/>
            <w:vAlign w:val="bottom"/>
          </w:tcPr>
          <w:p w14:paraId="74A68E54" w14:textId="77777777" w:rsidR="00B504F8" w:rsidRPr="004B3B94" w:rsidRDefault="00B504F8" w:rsidP="00B504F8">
            <w:pPr>
              <w:rPr>
                <w:rFonts w:ascii="Times New Roman" w:hAnsi="Times New Roman" w:cs="Times New Roman"/>
                <w:sz w:val="22"/>
                <w:szCs w:val="22"/>
              </w:rPr>
            </w:pPr>
            <w:r w:rsidRPr="004B3B94">
              <w:rPr>
                <w:rFonts w:ascii="Times New Roman" w:hAnsi="Times New Roman" w:cs="Times New Roman"/>
                <w:color w:val="000000"/>
                <w:sz w:val="22"/>
                <w:szCs w:val="22"/>
              </w:rPr>
              <w:t>0.048 - 0.074</w:t>
            </w:r>
          </w:p>
        </w:tc>
        <w:tc>
          <w:tcPr>
            <w:tcW w:w="954" w:type="dxa"/>
            <w:vAlign w:val="bottom"/>
          </w:tcPr>
          <w:p w14:paraId="34AF1C9C" w14:textId="77777777" w:rsidR="00B504F8" w:rsidRPr="004B3B94" w:rsidRDefault="00B504F8" w:rsidP="00B504F8">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B504F8" w:rsidRPr="004B3B94" w14:paraId="226E8502" w14:textId="77777777" w:rsidTr="00B8781D">
        <w:tc>
          <w:tcPr>
            <w:tcW w:w="4642" w:type="dxa"/>
            <w:vAlign w:val="bottom"/>
          </w:tcPr>
          <w:p w14:paraId="5F8792D9" w14:textId="77777777" w:rsidR="00B504F8" w:rsidRPr="004B3B94" w:rsidRDefault="00B504F8" w:rsidP="00B504F8">
            <w:pPr>
              <w:rPr>
                <w:rFonts w:ascii="Times New Roman" w:hAnsi="Times New Roman" w:cs="Times New Roman"/>
                <w:sz w:val="22"/>
                <w:szCs w:val="22"/>
              </w:rPr>
            </w:pPr>
            <w:r w:rsidRPr="004B3B94">
              <w:rPr>
                <w:rFonts w:ascii="Times New Roman" w:hAnsi="Times New Roman" w:cs="Times New Roman"/>
                <w:color w:val="000000"/>
                <w:sz w:val="22"/>
                <w:szCs w:val="22"/>
              </w:rPr>
              <w:t>Left Insular Cortex</w:t>
            </w:r>
          </w:p>
        </w:tc>
        <w:tc>
          <w:tcPr>
            <w:tcW w:w="1698" w:type="dxa"/>
            <w:vAlign w:val="bottom"/>
          </w:tcPr>
          <w:p w14:paraId="6F197F99" w14:textId="77777777" w:rsidR="00B504F8" w:rsidRPr="004B3B94" w:rsidRDefault="00B504F8" w:rsidP="00B504F8">
            <w:pPr>
              <w:rPr>
                <w:rFonts w:ascii="Times New Roman" w:hAnsi="Times New Roman" w:cs="Times New Roman"/>
                <w:sz w:val="22"/>
                <w:szCs w:val="22"/>
              </w:rPr>
            </w:pPr>
            <w:r w:rsidRPr="004B3B94">
              <w:rPr>
                <w:rFonts w:ascii="Times New Roman" w:hAnsi="Times New Roman" w:cs="Times New Roman"/>
                <w:color w:val="000000"/>
                <w:sz w:val="22"/>
                <w:szCs w:val="22"/>
              </w:rPr>
              <w:t>0.040</w:t>
            </w:r>
          </w:p>
        </w:tc>
        <w:tc>
          <w:tcPr>
            <w:tcW w:w="1722" w:type="dxa"/>
            <w:vAlign w:val="bottom"/>
          </w:tcPr>
          <w:p w14:paraId="4040F895" w14:textId="77777777" w:rsidR="00B504F8" w:rsidRPr="004B3B94" w:rsidRDefault="00B504F8" w:rsidP="00B504F8">
            <w:pPr>
              <w:rPr>
                <w:rFonts w:ascii="Times New Roman" w:hAnsi="Times New Roman" w:cs="Times New Roman"/>
                <w:sz w:val="22"/>
                <w:szCs w:val="22"/>
              </w:rPr>
            </w:pPr>
            <w:r w:rsidRPr="004B3B94">
              <w:rPr>
                <w:rFonts w:ascii="Times New Roman" w:hAnsi="Times New Roman" w:cs="Times New Roman"/>
                <w:color w:val="000000"/>
                <w:sz w:val="22"/>
                <w:szCs w:val="22"/>
              </w:rPr>
              <w:t>0.030 - 0.051</w:t>
            </w:r>
          </w:p>
        </w:tc>
        <w:tc>
          <w:tcPr>
            <w:tcW w:w="954" w:type="dxa"/>
            <w:vAlign w:val="bottom"/>
          </w:tcPr>
          <w:p w14:paraId="178D4A77" w14:textId="77777777" w:rsidR="00B504F8" w:rsidRPr="004B3B94" w:rsidRDefault="00B504F8" w:rsidP="00B504F8">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B504F8" w:rsidRPr="004B3B94" w14:paraId="142D66BC" w14:textId="77777777" w:rsidTr="00B8781D">
        <w:tc>
          <w:tcPr>
            <w:tcW w:w="4642" w:type="dxa"/>
            <w:vAlign w:val="bottom"/>
          </w:tcPr>
          <w:p w14:paraId="04F16609" w14:textId="77777777" w:rsidR="00B504F8" w:rsidRPr="004B3B94" w:rsidRDefault="00B504F8" w:rsidP="00B504F8">
            <w:pPr>
              <w:rPr>
                <w:rFonts w:ascii="Times New Roman" w:hAnsi="Times New Roman" w:cs="Times New Roman"/>
                <w:sz w:val="22"/>
                <w:szCs w:val="22"/>
              </w:rPr>
            </w:pPr>
            <w:r w:rsidRPr="004B3B94">
              <w:rPr>
                <w:rFonts w:ascii="Times New Roman" w:hAnsi="Times New Roman" w:cs="Times New Roman"/>
                <w:color w:val="000000"/>
                <w:sz w:val="22"/>
                <w:szCs w:val="22"/>
              </w:rPr>
              <w:t>Left Isthmus of the Cingulate Cortex</w:t>
            </w:r>
          </w:p>
        </w:tc>
        <w:tc>
          <w:tcPr>
            <w:tcW w:w="1698" w:type="dxa"/>
            <w:vAlign w:val="bottom"/>
          </w:tcPr>
          <w:p w14:paraId="3BE4259C" w14:textId="77777777" w:rsidR="00B504F8" w:rsidRPr="004B3B94" w:rsidRDefault="00B504F8" w:rsidP="00B504F8">
            <w:pPr>
              <w:rPr>
                <w:rFonts w:ascii="Times New Roman" w:hAnsi="Times New Roman" w:cs="Times New Roman"/>
                <w:sz w:val="22"/>
                <w:szCs w:val="22"/>
              </w:rPr>
            </w:pPr>
            <w:r w:rsidRPr="004B3B94">
              <w:rPr>
                <w:rFonts w:ascii="Times New Roman" w:hAnsi="Times New Roman" w:cs="Times New Roman"/>
                <w:color w:val="000000"/>
                <w:sz w:val="22"/>
                <w:szCs w:val="22"/>
              </w:rPr>
              <w:t>0.030</w:t>
            </w:r>
          </w:p>
        </w:tc>
        <w:tc>
          <w:tcPr>
            <w:tcW w:w="1722" w:type="dxa"/>
            <w:vAlign w:val="bottom"/>
          </w:tcPr>
          <w:p w14:paraId="3A83B04F" w14:textId="77777777" w:rsidR="00B504F8" w:rsidRPr="004B3B94" w:rsidRDefault="00B504F8" w:rsidP="00B504F8">
            <w:pPr>
              <w:rPr>
                <w:rFonts w:ascii="Times New Roman" w:hAnsi="Times New Roman" w:cs="Times New Roman"/>
                <w:sz w:val="22"/>
                <w:szCs w:val="22"/>
              </w:rPr>
            </w:pPr>
            <w:r w:rsidRPr="004B3B94">
              <w:rPr>
                <w:rFonts w:ascii="Times New Roman" w:hAnsi="Times New Roman" w:cs="Times New Roman"/>
                <w:color w:val="000000"/>
                <w:sz w:val="22"/>
                <w:szCs w:val="22"/>
              </w:rPr>
              <w:t>0.021 - 0.041</w:t>
            </w:r>
          </w:p>
        </w:tc>
        <w:tc>
          <w:tcPr>
            <w:tcW w:w="954" w:type="dxa"/>
            <w:vAlign w:val="bottom"/>
          </w:tcPr>
          <w:p w14:paraId="690F89FC" w14:textId="77777777" w:rsidR="00B504F8" w:rsidRPr="004B3B94" w:rsidRDefault="00B504F8" w:rsidP="00B504F8">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B504F8" w:rsidRPr="004B3B94" w14:paraId="4915FE3C" w14:textId="77777777" w:rsidTr="00B8781D">
        <w:tc>
          <w:tcPr>
            <w:tcW w:w="4642" w:type="dxa"/>
            <w:vAlign w:val="bottom"/>
          </w:tcPr>
          <w:p w14:paraId="2CCAFA23" w14:textId="77777777" w:rsidR="00B504F8" w:rsidRPr="004B3B94" w:rsidRDefault="00B504F8" w:rsidP="00B504F8">
            <w:pPr>
              <w:rPr>
                <w:rFonts w:ascii="Times New Roman" w:hAnsi="Times New Roman" w:cs="Times New Roman"/>
                <w:sz w:val="22"/>
                <w:szCs w:val="22"/>
              </w:rPr>
            </w:pPr>
            <w:r w:rsidRPr="004B3B94">
              <w:rPr>
                <w:rFonts w:ascii="Times New Roman" w:hAnsi="Times New Roman" w:cs="Times New Roman"/>
                <w:color w:val="000000"/>
                <w:sz w:val="22"/>
                <w:szCs w:val="22"/>
              </w:rPr>
              <w:t>Left Lateral Occipital Cortex</w:t>
            </w:r>
          </w:p>
        </w:tc>
        <w:tc>
          <w:tcPr>
            <w:tcW w:w="1698" w:type="dxa"/>
            <w:vAlign w:val="bottom"/>
          </w:tcPr>
          <w:p w14:paraId="01EAE144" w14:textId="77777777" w:rsidR="00B504F8" w:rsidRPr="004B3B94" w:rsidRDefault="00B504F8" w:rsidP="00B504F8">
            <w:pPr>
              <w:rPr>
                <w:rFonts w:ascii="Times New Roman" w:hAnsi="Times New Roman" w:cs="Times New Roman"/>
                <w:sz w:val="22"/>
                <w:szCs w:val="22"/>
              </w:rPr>
            </w:pPr>
            <w:r w:rsidRPr="004B3B94">
              <w:rPr>
                <w:rFonts w:ascii="Times New Roman" w:hAnsi="Times New Roman" w:cs="Times New Roman"/>
                <w:color w:val="000000"/>
                <w:sz w:val="22"/>
                <w:szCs w:val="22"/>
              </w:rPr>
              <w:t>0.043</w:t>
            </w:r>
          </w:p>
        </w:tc>
        <w:tc>
          <w:tcPr>
            <w:tcW w:w="1722" w:type="dxa"/>
            <w:vAlign w:val="bottom"/>
          </w:tcPr>
          <w:p w14:paraId="2AD0AB4C" w14:textId="77777777" w:rsidR="00B504F8" w:rsidRPr="004B3B94" w:rsidRDefault="00B504F8" w:rsidP="00B504F8">
            <w:pPr>
              <w:rPr>
                <w:rFonts w:ascii="Times New Roman" w:hAnsi="Times New Roman" w:cs="Times New Roman"/>
                <w:sz w:val="22"/>
                <w:szCs w:val="22"/>
              </w:rPr>
            </w:pPr>
            <w:r w:rsidRPr="004B3B94">
              <w:rPr>
                <w:rFonts w:ascii="Times New Roman" w:hAnsi="Times New Roman" w:cs="Times New Roman"/>
                <w:color w:val="000000"/>
                <w:sz w:val="22"/>
                <w:szCs w:val="22"/>
              </w:rPr>
              <w:t>0.031 - 0.056</w:t>
            </w:r>
          </w:p>
        </w:tc>
        <w:tc>
          <w:tcPr>
            <w:tcW w:w="954" w:type="dxa"/>
            <w:vAlign w:val="bottom"/>
          </w:tcPr>
          <w:p w14:paraId="224841EE" w14:textId="77777777" w:rsidR="00B504F8" w:rsidRPr="004B3B94" w:rsidRDefault="00B504F8" w:rsidP="00B504F8">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B504F8" w:rsidRPr="004B3B94" w14:paraId="09F76EF8" w14:textId="77777777" w:rsidTr="00B8781D">
        <w:tc>
          <w:tcPr>
            <w:tcW w:w="4642" w:type="dxa"/>
            <w:vAlign w:val="bottom"/>
          </w:tcPr>
          <w:p w14:paraId="6BC7152B" w14:textId="77777777" w:rsidR="00B504F8" w:rsidRPr="004B3B94" w:rsidRDefault="00B504F8" w:rsidP="00B504F8">
            <w:pPr>
              <w:rPr>
                <w:rFonts w:ascii="Times New Roman" w:hAnsi="Times New Roman" w:cs="Times New Roman"/>
                <w:sz w:val="22"/>
                <w:szCs w:val="22"/>
              </w:rPr>
            </w:pPr>
            <w:r w:rsidRPr="004B3B94">
              <w:rPr>
                <w:rFonts w:ascii="Times New Roman" w:hAnsi="Times New Roman" w:cs="Times New Roman"/>
                <w:color w:val="000000"/>
                <w:sz w:val="22"/>
                <w:szCs w:val="22"/>
              </w:rPr>
              <w:t>Left Lateral Orbitofrontal Cortex</w:t>
            </w:r>
          </w:p>
        </w:tc>
        <w:tc>
          <w:tcPr>
            <w:tcW w:w="1698" w:type="dxa"/>
            <w:vAlign w:val="bottom"/>
          </w:tcPr>
          <w:p w14:paraId="4F83F680" w14:textId="77777777" w:rsidR="00B504F8" w:rsidRPr="004B3B94" w:rsidRDefault="00B504F8" w:rsidP="00B504F8">
            <w:pPr>
              <w:rPr>
                <w:rFonts w:ascii="Times New Roman" w:hAnsi="Times New Roman" w:cs="Times New Roman"/>
                <w:sz w:val="22"/>
                <w:szCs w:val="22"/>
              </w:rPr>
            </w:pPr>
            <w:r w:rsidRPr="004B3B94">
              <w:rPr>
                <w:rFonts w:ascii="Times New Roman" w:hAnsi="Times New Roman" w:cs="Times New Roman"/>
                <w:color w:val="000000"/>
                <w:sz w:val="22"/>
                <w:szCs w:val="22"/>
              </w:rPr>
              <w:t>0.064</w:t>
            </w:r>
          </w:p>
        </w:tc>
        <w:tc>
          <w:tcPr>
            <w:tcW w:w="1722" w:type="dxa"/>
            <w:vAlign w:val="bottom"/>
          </w:tcPr>
          <w:p w14:paraId="14946B4A" w14:textId="77777777" w:rsidR="00B504F8" w:rsidRPr="004B3B94" w:rsidRDefault="00B504F8" w:rsidP="00B504F8">
            <w:pPr>
              <w:rPr>
                <w:rFonts w:ascii="Times New Roman" w:hAnsi="Times New Roman" w:cs="Times New Roman"/>
                <w:sz w:val="22"/>
                <w:szCs w:val="22"/>
              </w:rPr>
            </w:pPr>
            <w:r w:rsidRPr="004B3B94">
              <w:rPr>
                <w:rFonts w:ascii="Times New Roman" w:hAnsi="Times New Roman" w:cs="Times New Roman"/>
                <w:color w:val="000000"/>
                <w:sz w:val="22"/>
                <w:szCs w:val="22"/>
              </w:rPr>
              <w:t>0.050 - 0.079</w:t>
            </w:r>
          </w:p>
        </w:tc>
        <w:tc>
          <w:tcPr>
            <w:tcW w:w="954" w:type="dxa"/>
            <w:vAlign w:val="bottom"/>
          </w:tcPr>
          <w:p w14:paraId="1CE4A0BF" w14:textId="77777777" w:rsidR="00B504F8" w:rsidRPr="004B3B94" w:rsidRDefault="00B504F8" w:rsidP="00B504F8">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B504F8" w:rsidRPr="004B3B94" w14:paraId="38854A3B" w14:textId="77777777" w:rsidTr="00B8781D">
        <w:tc>
          <w:tcPr>
            <w:tcW w:w="4642" w:type="dxa"/>
            <w:vAlign w:val="bottom"/>
          </w:tcPr>
          <w:p w14:paraId="7468E0AE" w14:textId="77777777" w:rsidR="00B504F8" w:rsidRPr="004B3B94" w:rsidRDefault="00B504F8" w:rsidP="00B504F8">
            <w:pPr>
              <w:rPr>
                <w:rFonts w:ascii="Times New Roman" w:hAnsi="Times New Roman" w:cs="Times New Roman"/>
                <w:sz w:val="22"/>
                <w:szCs w:val="22"/>
              </w:rPr>
            </w:pPr>
            <w:r w:rsidRPr="004B3B94">
              <w:rPr>
                <w:rFonts w:ascii="Times New Roman" w:hAnsi="Times New Roman" w:cs="Times New Roman"/>
                <w:color w:val="000000"/>
                <w:sz w:val="22"/>
                <w:szCs w:val="22"/>
              </w:rPr>
              <w:t>Left Lingual Gyrus</w:t>
            </w:r>
          </w:p>
        </w:tc>
        <w:tc>
          <w:tcPr>
            <w:tcW w:w="1698" w:type="dxa"/>
            <w:vAlign w:val="bottom"/>
          </w:tcPr>
          <w:p w14:paraId="76806313" w14:textId="77777777" w:rsidR="00B504F8" w:rsidRPr="004B3B94" w:rsidRDefault="00B504F8" w:rsidP="00B504F8">
            <w:pPr>
              <w:rPr>
                <w:rFonts w:ascii="Times New Roman" w:hAnsi="Times New Roman" w:cs="Times New Roman"/>
                <w:sz w:val="22"/>
                <w:szCs w:val="22"/>
              </w:rPr>
            </w:pPr>
            <w:r w:rsidRPr="004B3B94">
              <w:rPr>
                <w:rFonts w:ascii="Times New Roman" w:hAnsi="Times New Roman" w:cs="Times New Roman"/>
                <w:color w:val="000000"/>
                <w:sz w:val="22"/>
                <w:szCs w:val="22"/>
              </w:rPr>
              <w:t>0.028</w:t>
            </w:r>
          </w:p>
        </w:tc>
        <w:tc>
          <w:tcPr>
            <w:tcW w:w="1722" w:type="dxa"/>
            <w:vAlign w:val="bottom"/>
          </w:tcPr>
          <w:p w14:paraId="3665D773" w14:textId="77777777" w:rsidR="00B504F8" w:rsidRPr="004B3B94" w:rsidRDefault="00B504F8" w:rsidP="00B504F8">
            <w:pPr>
              <w:rPr>
                <w:rFonts w:ascii="Times New Roman" w:hAnsi="Times New Roman" w:cs="Times New Roman"/>
                <w:sz w:val="22"/>
                <w:szCs w:val="22"/>
              </w:rPr>
            </w:pPr>
            <w:r w:rsidRPr="004B3B94">
              <w:rPr>
                <w:rFonts w:ascii="Times New Roman" w:hAnsi="Times New Roman" w:cs="Times New Roman"/>
                <w:color w:val="000000"/>
                <w:sz w:val="22"/>
                <w:szCs w:val="22"/>
              </w:rPr>
              <w:t>0.019 - 0.040</w:t>
            </w:r>
          </w:p>
        </w:tc>
        <w:tc>
          <w:tcPr>
            <w:tcW w:w="954" w:type="dxa"/>
            <w:vAlign w:val="bottom"/>
          </w:tcPr>
          <w:p w14:paraId="7C0720E1" w14:textId="77777777" w:rsidR="00B504F8" w:rsidRPr="004B3B94" w:rsidRDefault="00B504F8" w:rsidP="00B504F8">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B504F8" w:rsidRPr="004B3B94" w14:paraId="2FA45B06" w14:textId="77777777" w:rsidTr="00B8781D">
        <w:tc>
          <w:tcPr>
            <w:tcW w:w="4642" w:type="dxa"/>
            <w:vAlign w:val="bottom"/>
          </w:tcPr>
          <w:p w14:paraId="6C7D81E3" w14:textId="77777777" w:rsidR="00B504F8" w:rsidRPr="004B3B94" w:rsidRDefault="00B504F8" w:rsidP="00B504F8">
            <w:pPr>
              <w:rPr>
                <w:rFonts w:ascii="Times New Roman" w:hAnsi="Times New Roman" w:cs="Times New Roman"/>
                <w:sz w:val="22"/>
                <w:szCs w:val="22"/>
              </w:rPr>
            </w:pPr>
            <w:r w:rsidRPr="004B3B94">
              <w:rPr>
                <w:rFonts w:ascii="Times New Roman" w:hAnsi="Times New Roman" w:cs="Times New Roman"/>
                <w:color w:val="000000"/>
                <w:sz w:val="22"/>
                <w:szCs w:val="22"/>
              </w:rPr>
              <w:t>Left Medial Orbitofrontal Cortex</w:t>
            </w:r>
          </w:p>
        </w:tc>
        <w:tc>
          <w:tcPr>
            <w:tcW w:w="1698" w:type="dxa"/>
            <w:vAlign w:val="bottom"/>
          </w:tcPr>
          <w:p w14:paraId="25ECD41B" w14:textId="77777777" w:rsidR="00B504F8" w:rsidRPr="004B3B94" w:rsidRDefault="00B504F8" w:rsidP="00B504F8">
            <w:pPr>
              <w:rPr>
                <w:rFonts w:ascii="Times New Roman" w:hAnsi="Times New Roman" w:cs="Times New Roman"/>
                <w:sz w:val="22"/>
                <w:szCs w:val="22"/>
              </w:rPr>
            </w:pPr>
            <w:r w:rsidRPr="004B3B94">
              <w:rPr>
                <w:rFonts w:ascii="Times New Roman" w:hAnsi="Times New Roman" w:cs="Times New Roman"/>
                <w:color w:val="000000"/>
                <w:sz w:val="22"/>
                <w:szCs w:val="22"/>
              </w:rPr>
              <w:t>0.029</w:t>
            </w:r>
          </w:p>
        </w:tc>
        <w:tc>
          <w:tcPr>
            <w:tcW w:w="1722" w:type="dxa"/>
            <w:vAlign w:val="bottom"/>
          </w:tcPr>
          <w:p w14:paraId="0991E65B" w14:textId="77777777" w:rsidR="00B504F8" w:rsidRPr="004B3B94" w:rsidRDefault="00B504F8" w:rsidP="00B504F8">
            <w:pPr>
              <w:rPr>
                <w:rFonts w:ascii="Times New Roman" w:hAnsi="Times New Roman" w:cs="Times New Roman"/>
                <w:sz w:val="22"/>
                <w:szCs w:val="22"/>
              </w:rPr>
            </w:pPr>
            <w:r w:rsidRPr="004B3B94">
              <w:rPr>
                <w:rFonts w:ascii="Times New Roman" w:hAnsi="Times New Roman" w:cs="Times New Roman"/>
                <w:color w:val="000000"/>
                <w:sz w:val="22"/>
                <w:szCs w:val="22"/>
              </w:rPr>
              <w:t>0.020 - 0.039</w:t>
            </w:r>
          </w:p>
        </w:tc>
        <w:tc>
          <w:tcPr>
            <w:tcW w:w="954" w:type="dxa"/>
            <w:vAlign w:val="bottom"/>
          </w:tcPr>
          <w:p w14:paraId="3D3EDCAB" w14:textId="77777777" w:rsidR="00B504F8" w:rsidRPr="004B3B94" w:rsidRDefault="00B504F8" w:rsidP="00B504F8">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B504F8" w:rsidRPr="004B3B94" w14:paraId="2C50D968" w14:textId="77777777" w:rsidTr="00B8781D">
        <w:tc>
          <w:tcPr>
            <w:tcW w:w="4642" w:type="dxa"/>
            <w:vAlign w:val="bottom"/>
          </w:tcPr>
          <w:p w14:paraId="4F44B2EC" w14:textId="77777777" w:rsidR="00B504F8" w:rsidRPr="004B3B94" w:rsidRDefault="00B504F8" w:rsidP="00B504F8">
            <w:pPr>
              <w:rPr>
                <w:rFonts w:ascii="Times New Roman" w:hAnsi="Times New Roman" w:cs="Times New Roman"/>
                <w:sz w:val="22"/>
                <w:szCs w:val="22"/>
              </w:rPr>
            </w:pPr>
            <w:r w:rsidRPr="004B3B94">
              <w:rPr>
                <w:rFonts w:ascii="Times New Roman" w:hAnsi="Times New Roman" w:cs="Times New Roman"/>
                <w:color w:val="000000"/>
                <w:sz w:val="22"/>
                <w:szCs w:val="22"/>
              </w:rPr>
              <w:t>Left Middle Temporal Gyrus</w:t>
            </w:r>
          </w:p>
        </w:tc>
        <w:tc>
          <w:tcPr>
            <w:tcW w:w="1698" w:type="dxa"/>
            <w:vAlign w:val="bottom"/>
          </w:tcPr>
          <w:p w14:paraId="1990D4FD" w14:textId="77777777" w:rsidR="00B504F8" w:rsidRPr="004B3B94" w:rsidRDefault="00B504F8" w:rsidP="00B504F8">
            <w:pPr>
              <w:rPr>
                <w:rFonts w:ascii="Times New Roman" w:hAnsi="Times New Roman" w:cs="Times New Roman"/>
                <w:sz w:val="22"/>
                <w:szCs w:val="22"/>
              </w:rPr>
            </w:pPr>
            <w:r w:rsidRPr="004B3B94">
              <w:rPr>
                <w:rFonts w:ascii="Times New Roman" w:hAnsi="Times New Roman" w:cs="Times New Roman"/>
                <w:color w:val="000000"/>
                <w:sz w:val="22"/>
                <w:szCs w:val="22"/>
              </w:rPr>
              <w:t>0.066</w:t>
            </w:r>
          </w:p>
        </w:tc>
        <w:tc>
          <w:tcPr>
            <w:tcW w:w="1722" w:type="dxa"/>
            <w:vAlign w:val="bottom"/>
          </w:tcPr>
          <w:p w14:paraId="6447ABCD" w14:textId="77777777" w:rsidR="00B504F8" w:rsidRPr="004B3B94" w:rsidRDefault="00B504F8" w:rsidP="00B504F8">
            <w:pPr>
              <w:rPr>
                <w:rFonts w:ascii="Times New Roman" w:hAnsi="Times New Roman" w:cs="Times New Roman"/>
                <w:sz w:val="22"/>
                <w:szCs w:val="22"/>
              </w:rPr>
            </w:pPr>
            <w:r w:rsidRPr="004B3B94">
              <w:rPr>
                <w:rFonts w:ascii="Times New Roman" w:hAnsi="Times New Roman" w:cs="Times New Roman"/>
                <w:color w:val="000000"/>
                <w:sz w:val="22"/>
                <w:szCs w:val="22"/>
              </w:rPr>
              <w:t>0.051 - 0.081</w:t>
            </w:r>
          </w:p>
        </w:tc>
        <w:tc>
          <w:tcPr>
            <w:tcW w:w="954" w:type="dxa"/>
            <w:vAlign w:val="bottom"/>
          </w:tcPr>
          <w:p w14:paraId="2C96B2A9" w14:textId="77777777" w:rsidR="00B504F8" w:rsidRPr="004B3B94" w:rsidRDefault="00B504F8" w:rsidP="00B504F8">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B504F8" w:rsidRPr="004B3B94" w14:paraId="7CA0DBD6" w14:textId="77777777" w:rsidTr="00B8781D">
        <w:tc>
          <w:tcPr>
            <w:tcW w:w="4642" w:type="dxa"/>
            <w:vAlign w:val="bottom"/>
          </w:tcPr>
          <w:p w14:paraId="34B146B8" w14:textId="77777777" w:rsidR="00B504F8" w:rsidRPr="004B3B94" w:rsidRDefault="00B504F8" w:rsidP="00B504F8">
            <w:pPr>
              <w:rPr>
                <w:rFonts w:ascii="Times New Roman" w:hAnsi="Times New Roman" w:cs="Times New Roman"/>
                <w:sz w:val="22"/>
                <w:szCs w:val="22"/>
              </w:rPr>
            </w:pPr>
            <w:r w:rsidRPr="004B3B94">
              <w:rPr>
                <w:rFonts w:ascii="Times New Roman" w:hAnsi="Times New Roman" w:cs="Times New Roman"/>
                <w:color w:val="000000"/>
                <w:sz w:val="22"/>
                <w:szCs w:val="22"/>
              </w:rPr>
              <w:t>Left Paracentral Lobule</w:t>
            </w:r>
          </w:p>
        </w:tc>
        <w:tc>
          <w:tcPr>
            <w:tcW w:w="1698" w:type="dxa"/>
            <w:vAlign w:val="bottom"/>
          </w:tcPr>
          <w:p w14:paraId="0FF2D5D1" w14:textId="77777777" w:rsidR="00B504F8" w:rsidRPr="004B3B94" w:rsidRDefault="00B504F8" w:rsidP="00B504F8">
            <w:pPr>
              <w:rPr>
                <w:rFonts w:ascii="Times New Roman" w:hAnsi="Times New Roman" w:cs="Times New Roman"/>
                <w:sz w:val="22"/>
                <w:szCs w:val="22"/>
              </w:rPr>
            </w:pPr>
            <w:r w:rsidRPr="004B3B94">
              <w:rPr>
                <w:rFonts w:ascii="Times New Roman" w:hAnsi="Times New Roman" w:cs="Times New Roman"/>
                <w:color w:val="000000"/>
                <w:sz w:val="22"/>
                <w:szCs w:val="22"/>
              </w:rPr>
              <w:t>0.027</w:t>
            </w:r>
          </w:p>
        </w:tc>
        <w:tc>
          <w:tcPr>
            <w:tcW w:w="1722" w:type="dxa"/>
            <w:vAlign w:val="bottom"/>
          </w:tcPr>
          <w:p w14:paraId="720165A6" w14:textId="77777777" w:rsidR="00B504F8" w:rsidRPr="004B3B94" w:rsidRDefault="00B504F8" w:rsidP="00B504F8">
            <w:pPr>
              <w:rPr>
                <w:rFonts w:ascii="Times New Roman" w:hAnsi="Times New Roman" w:cs="Times New Roman"/>
                <w:sz w:val="22"/>
                <w:szCs w:val="22"/>
              </w:rPr>
            </w:pPr>
            <w:r w:rsidRPr="004B3B94">
              <w:rPr>
                <w:rFonts w:ascii="Times New Roman" w:hAnsi="Times New Roman" w:cs="Times New Roman"/>
                <w:color w:val="000000"/>
                <w:sz w:val="22"/>
                <w:szCs w:val="22"/>
              </w:rPr>
              <w:t>0.017 - 0.039</w:t>
            </w:r>
          </w:p>
        </w:tc>
        <w:tc>
          <w:tcPr>
            <w:tcW w:w="954" w:type="dxa"/>
            <w:vAlign w:val="bottom"/>
          </w:tcPr>
          <w:p w14:paraId="3AA59062" w14:textId="77777777" w:rsidR="00B504F8" w:rsidRPr="004B3B94" w:rsidRDefault="00B504F8" w:rsidP="00B504F8">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B504F8" w:rsidRPr="004B3B94" w14:paraId="6D233C07" w14:textId="77777777" w:rsidTr="00B8781D">
        <w:tc>
          <w:tcPr>
            <w:tcW w:w="4642" w:type="dxa"/>
            <w:vAlign w:val="bottom"/>
          </w:tcPr>
          <w:p w14:paraId="421E9196" w14:textId="77777777" w:rsidR="00B504F8" w:rsidRPr="004B3B94" w:rsidRDefault="00B504F8" w:rsidP="00B504F8">
            <w:pPr>
              <w:rPr>
                <w:rFonts w:ascii="Times New Roman" w:hAnsi="Times New Roman" w:cs="Times New Roman"/>
                <w:sz w:val="22"/>
                <w:szCs w:val="22"/>
              </w:rPr>
            </w:pPr>
            <w:r w:rsidRPr="004B3B94">
              <w:rPr>
                <w:rFonts w:ascii="Times New Roman" w:hAnsi="Times New Roman" w:cs="Times New Roman"/>
                <w:color w:val="000000"/>
                <w:sz w:val="22"/>
                <w:szCs w:val="22"/>
              </w:rPr>
              <w:t>Left Parahippocampal Gyrus</w:t>
            </w:r>
          </w:p>
        </w:tc>
        <w:tc>
          <w:tcPr>
            <w:tcW w:w="1698" w:type="dxa"/>
            <w:vAlign w:val="bottom"/>
          </w:tcPr>
          <w:p w14:paraId="29C3F040" w14:textId="77777777" w:rsidR="00B504F8" w:rsidRPr="004B3B94" w:rsidRDefault="00B504F8" w:rsidP="00B504F8">
            <w:pPr>
              <w:rPr>
                <w:rFonts w:ascii="Times New Roman" w:hAnsi="Times New Roman" w:cs="Times New Roman"/>
                <w:sz w:val="22"/>
                <w:szCs w:val="22"/>
              </w:rPr>
            </w:pPr>
            <w:r w:rsidRPr="004B3B94">
              <w:rPr>
                <w:rFonts w:ascii="Times New Roman" w:hAnsi="Times New Roman" w:cs="Times New Roman"/>
                <w:color w:val="000000"/>
                <w:sz w:val="22"/>
                <w:szCs w:val="22"/>
              </w:rPr>
              <w:t>0.030</w:t>
            </w:r>
          </w:p>
        </w:tc>
        <w:tc>
          <w:tcPr>
            <w:tcW w:w="1722" w:type="dxa"/>
            <w:vAlign w:val="bottom"/>
          </w:tcPr>
          <w:p w14:paraId="5CE48909" w14:textId="77777777" w:rsidR="00B504F8" w:rsidRPr="004B3B94" w:rsidRDefault="00B504F8" w:rsidP="00B504F8">
            <w:pPr>
              <w:rPr>
                <w:rFonts w:ascii="Times New Roman" w:hAnsi="Times New Roman" w:cs="Times New Roman"/>
                <w:sz w:val="22"/>
                <w:szCs w:val="22"/>
              </w:rPr>
            </w:pPr>
            <w:r w:rsidRPr="004B3B94">
              <w:rPr>
                <w:rFonts w:ascii="Times New Roman" w:hAnsi="Times New Roman" w:cs="Times New Roman"/>
                <w:color w:val="000000"/>
                <w:sz w:val="22"/>
                <w:szCs w:val="22"/>
              </w:rPr>
              <w:t>0.020 - 0.041</w:t>
            </w:r>
          </w:p>
        </w:tc>
        <w:tc>
          <w:tcPr>
            <w:tcW w:w="954" w:type="dxa"/>
            <w:vAlign w:val="bottom"/>
          </w:tcPr>
          <w:p w14:paraId="466A0A8A" w14:textId="77777777" w:rsidR="00B504F8" w:rsidRPr="004B3B94" w:rsidRDefault="00B504F8" w:rsidP="00B504F8">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B504F8" w:rsidRPr="004B3B94" w14:paraId="13D542F2" w14:textId="77777777" w:rsidTr="00B8781D">
        <w:tc>
          <w:tcPr>
            <w:tcW w:w="4642" w:type="dxa"/>
            <w:vAlign w:val="bottom"/>
          </w:tcPr>
          <w:p w14:paraId="7BC2C7F5" w14:textId="77777777" w:rsidR="00B504F8" w:rsidRPr="004B3B94" w:rsidRDefault="00B504F8" w:rsidP="00B504F8">
            <w:pPr>
              <w:rPr>
                <w:rFonts w:ascii="Times New Roman" w:hAnsi="Times New Roman" w:cs="Times New Roman"/>
                <w:sz w:val="22"/>
                <w:szCs w:val="22"/>
              </w:rPr>
            </w:pPr>
            <w:r w:rsidRPr="004B3B94">
              <w:rPr>
                <w:rFonts w:ascii="Times New Roman" w:hAnsi="Times New Roman" w:cs="Times New Roman"/>
                <w:color w:val="000000"/>
                <w:sz w:val="22"/>
                <w:szCs w:val="22"/>
              </w:rPr>
              <w:t xml:space="preserve">Left Pars </w:t>
            </w:r>
            <w:proofErr w:type="spellStart"/>
            <w:r w:rsidRPr="004B3B94">
              <w:rPr>
                <w:rFonts w:ascii="Times New Roman" w:hAnsi="Times New Roman" w:cs="Times New Roman"/>
                <w:color w:val="000000"/>
                <w:sz w:val="22"/>
                <w:szCs w:val="22"/>
              </w:rPr>
              <w:t>Opercularis</w:t>
            </w:r>
            <w:proofErr w:type="spellEnd"/>
          </w:p>
        </w:tc>
        <w:tc>
          <w:tcPr>
            <w:tcW w:w="1698" w:type="dxa"/>
            <w:vAlign w:val="bottom"/>
          </w:tcPr>
          <w:p w14:paraId="7A7E0619" w14:textId="77777777" w:rsidR="00B504F8" w:rsidRPr="004B3B94" w:rsidRDefault="00B504F8" w:rsidP="00B504F8">
            <w:pPr>
              <w:rPr>
                <w:rFonts w:ascii="Times New Roman" w:hAnsi="Times New Roman" w:cs="Times New Roman"/>
                <w:sz w:val="22"/>
                <w:szCs w:val="22"/>
              </w:rPr>
            </w:pPr>
            <w:r w:rsidRPr="004B3B94">
              <w:rPr>
                <w:rFonts w:ascii="Times New Roman" w:hAnsi="Times New Roman" w:cs="Times New Roman"/>
                <w:color w:val="000000"/>
                <w:sz w:val="22"/>
                <w:szCs w:val="22"/>
              </w:rPr>
              <w:t>0.020</w:t>
            </w:r>
          </w:p>
        </w:tc>
        <w:tc>
          <w:tcPr>
            <w:tcW w:w="1722" w:type="dxa"/>
            <w:vAlign w:val="bottom"/>
          </w:tcPr>
          <w:p w14:paraId="4FBCF646" w14:textId="77777777" w:rsidR="00B504F8" w:rsidRPr="004B3B94" w:rsidRDefault="00B504F8" w:rsidP="00B504F8">
            <w:pPr>
              <w:rPr>
                <w:rFonts w:ascii="Times New Roman" w:hAnsi="Times New Roman" w:cs="Times New Roman"/>
                <w:sz w:val="22"/>
                <w:szCs w:val="22"/>
              </w:rPr>
            </w:pPr>
            <w:r w:rsidRPr="004B3B94">
              <w:rPr>
                <w:rFonts w:ascii="Times New Roman" w:hAnsi="Times New Roman" w:cs="Times New Roman"/>
                <w:color w:val="000000"/>
                <w:sz w:val="22"/>
                <w:szCs w:val="22"/>
              </w:rPr>
              <w:t>0.013 - 0.028</w:t>
            </w:r>
          </w:p>
        </w:tc>
        <w:tc>
          <w:tcPr>
            <w:tcW w:w="954" w:type="dxa"/>
            <w:vAlign w:val="bottom"/>
          </w:tcPr>
          <w:p w14:paraId="1F40CBC0" w14:textId="77777777" w:rsidR="00B504F8" w:rsidRPr="004B3B94" w:rsidRDefault="00B504F8" w:rsidP="00B504F8">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B504F8" w:rsidRPr="004B3B94" w14:paraId="319705D3" w14:textId="77777777" w:rsidTr="00B8781D">
        <w:tc>
          <w:tcPr>
            <w:tcW w:w="4642" w:type="dxa"/>
            <w:vAlign w:val="bottom"/>
          </w:tcPr>
          <w:p w14:paraId="7775E83F" w14:textId="77777777" w:rsidR="00B504F8" w:rsidRPr="004B3B94" w:rsidRDefault="00B504F8" w:rsidP="00B504F8">
            <w:pPr>
              <w:rPr>
                <w:rFonts w:ascii="Times New Roman" w:hAnsi="Times New Roman" w:cs="Times New Roman"/>
                <w:sz w:val="22"/>
                <w:szCs w:val="22"/>
              </w:rPr>
            </w:pPr>
            <w:r w:rsidRPr="004B3B94">
              <w:rPr>
                <w:rFonts w:ascii="Times New Roman" w:hAnsi="Times New Roman" w:cs="Times New Roman"/>
                <w:color w:val="000000"/>
                <w:sz w:val="22"/>
                <w:szCs w:val="22"/>
              </w:rPr>
              <w:t>Left Pars Orbitalis</w:t>
            </w:r>
          </w:p>
        </w:tc>
        <w:tc>
          <w:tcPr>
            <w:tcW w:w="1698" w:type="dxa"/>
            <w:vAlign w:val="bottom"/>
          </w:tcPr>
          <w:p w14:paraId="015BAAC8" w14:textId="77777777" w:rsidR="00B504F8" w:rsidRPr="004B3B94" w:rsidRDefault="00B504F8" w:rsidP="00B504F8">
            <w:pPr>
              <w:rPr>
                <w:rFonts w:ascii="Times New Roman" w:hAnsi="Times New Roman" w:cs="Times New Roman"/>
                <w:sz w:val="22"/>
                <w:szCs w:val="22"/>
              </w:rPr>
            </w:pPr>
            <w:r w:rsidRPr="004B3B94">
              <w:rPr>
                <w:rFonts w:ascii="Times New Roman" w:hAnsi="Times New Roman" w:cs="Times New Roman"/>
                <w:color w:val="000000"/>
                <w:sz w:val="22"/>
                <w:szCs w:val="22"/>
              </w:rPr>
              <w:t>0.039</w:t>
            </w:r>
          </w:p>
        </w:tc>
        <w:tc>
          <w:tcPr>
            <w:tcW w:w="1722" w:type="dxa"/>
            <w:vAlign w:val="bottom"/>
          </w:tcPr>
          <w:p w14:paraId="34B371BB" w14:textId="77777777" w:rsidR="00B504F8" w:rsidRPr="004B3B94" w:rsidRDefault="00B504F8" w:rsidP="00B504F8">
            <w:pPr>
              <w:rPr>
                <w:rFonts w:ascii="Times New Roman" w:hAnsi="Times New Roman" w:cs="Times New Roman"/>
                <w:sz w:val="22"/>
                <w:szCs w:val="22"/>
              </w:rPr>
            </w:pPr>
            <w:r w:rsidRPr="004B3B94">
              <w:rPr>
                <w:rFonts w:ascii="Times New Roman" w:hAnsi="Times New Roman" w:cs="Times New Roman"/>
                <w:color w:val="000000"/>
                <w:sz w:val="22"/>
                <w:szCs w:val="22"/>
              </w:rPr>
              <w:t>0.028 - 0.051</w:t>
            </w:r>
          </w:p>
        </w:tc>
        <w:tc>
          <w:tcPr>
            <w:tcW w:w="954" w:type="dxa"/>
            <w:vAlign w:val="bottom"/>
          </w:tcPr>
          <w:p w14:paraId="631ED9D1" w14:textId="77777777" w:rsidR="00B504F8" w:rsidRPr="004B3B94" w:rsidRDefault="00B504F8" w:rsidP="00B504F8">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B504F8" w:rsidRPr="004B3B94" w14:paraId="0E36AA68" w14:textId="77777777" w:rsidTr="00B8781D">
        <w:tc>
          <w:tcPr>
            <w:tcW w:w="4642" w:type="dxa"/>
            <w:vAlign w:val="bottom"/>
          </w:tcPr>
          <w:p w14:paraId="09C73830" w14:textId="77777777" w:rsidR="00B504F8" w:rsidRPr="004B3B94" w:rsidRDefault="00B504F8" w:rsidP="00B504F8">
            <w:pPr>
              <w:rPr>
                <w:rFonts w:ascii="Times New Roman" w:hAnsi="Times New Roman" w:cs="Times New Roman"/>
                <w:sz w:val="22"/>
                <w:szCs w:val="22"/>
              </w:rPr>
            </w:pPr>
            <w:r w:rsidRPr="004B3B94">
              <w:rPr>
                <w:rFonts w:ascii="Times New Roman" w:hAnsi="Times New Roman" w:cs="Times New Roman"/>
                <w:color w:val="000000"/>
                <w:sz w:val="22"/>
                <w:szCs w:val="22"/>
              </w:rPr>
              <w:t>Left Pars Triangularis</w:t>
            </w:r>
          </w:p>
        </w:tc>
        <w:tc>
          <w:tcPr>
            <w:tcW w:w="1698" w:type="dxa"/>
            <w:vAlign w:val="bottom"/>
          </w:tcPr>
          <w:p w14:paraId="3AC33652" w14:textId="77777777" w:rsidR="00B504F8" w:rsidRPr="004B3B94" w:rsidRDefault="00B504F8" w:rsidP="00B504F8">
            <w:pPr>
              <w:rPr>
                <w:rFonts w:ascii="Times New Roman" w:hAnsi="Times New Roman" w:cs="Times New Roman"/>
                <w:sz w:val="22"/>
                <w:szCs w:val="22"/>
              </w:rPr>
            </w:pPr>
            <w:r w:rsidRPr="004B3B94">
              <w:rPr>
                <w:rFonts w:ascii="Times New Roman" w:hAnsi="Times New Roman" w:cs="Times New Roman"/>
                <w:color w:val="000000"/>
                <w:sz w:val="22"/>
                <w:szCs w:val="22"/>
              </w:rPr>
              <w:t>0.011</w:t>
            </w:r>
          </w:p>
        </w:tc>
        <w:tc>
          <w:tcPr>
            <w:tcW w:w="1722" w:type="dxa"/>
            <w:vAlign w:val="bottom"/>
          </w:tcPr>
          <w:p w14:paraId="6E07BA0F" w14:textId="77777777" w:rsidR="00B504F8" w:rsidRPr="004B3B94" w:rsidRDefault="00B504F8" w:rsidP="00B504F8">
            <w:pPr>
              <w:rPr>
                <w:rFonts w:ascii="Times New Roman" w:hAnsi="Times New Roman" w:cs="Times New Roman"/>
                <w:sz w:val="22"/>
                <w:szCs w:val="22"/>
              </w:rPr>
            </w:pPr>
            <w:r w:rsidRPr="004B3B94">
              <w:rPr>
                <w:rFonts w:ascii="Times New Roman" w:hAnsi="Times New Roman" w:cs="Times New Roman"/>
                <w:color w:val="000000"/>
                <w:sz w:val="22"/>
                <w:szCs w:val="22"/>
              </w:rPr>
              <w:t>0.006 - 0.017</w:t>
            </w:r>
          </w:p>
        </w:tc>
        <w:tc>
          <w:tcPr>
            <w:tcW w:w="954" w:type="dxa"/>
            <w:vAlign w:val="bottom"/>
          </w:tcPr>
          <w:p w14:paraId="3979BC39" w14:textId="77777777" w:rsidR="00B504F8" w:rsidRPr="004B3B94" w:rsidRDefault="00B504F8" w:rsidP="00B504F8">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B504F8" w:rsidRPr="004B3B94" w14:paraId="0A0AD3C1" w14:textId="77777777" w:rsidTr="00B8781D">
        <w:tc>
          <w:tcPr>
            <w:tcW w:w="4642" w:type="dxa"/>
            <w:vAlign w:val="bottom"/>
          </w:tcPr>
          <w:p w14:paraId="62340722" w14:textId="77777777" w:rsidR="00B504F8" w:rsidRPr="004B3B94" w:rsidRDefault="00B504F8" w:rsidP="00B504F8">
            <w:pPr>
              <w:rPr>
                <w:rFonts w:ascii="Times New Roman" w:hAnsi="Times New Roman" w:cs="Times New Roman"/>
                <w:sz w:val="22"/>
                <w:szCs w:val="22"/>
              </w:rPr>
            </w:pPr>
            <w:r w:rsidRPr="004B3B94">
              <w:rPr>
                <w:rFonts w:ascii="Times New Roman" w:hAnsi="Times New Roman" w:cs="Times New Roman"/>
                <w:color w:val="000000"/>
                <w:sz w:val="22"/>
                <w:szCs w:val="22"/>
              </w:rPr>
              <w:t>Left Pericalcarine Cortex</w:t>
            </w:r>
          </w:p>
        </w:tc>
        <w:tc>
          <w:tcPr>
            <w:tcW w:w="1698" w:type="dxa"/>
            <w:vAlign w:val="bottom"/>
          </w:tcPr>
          <w:p w14:paraId="01029BC4" w14:textId="77777777" w:rsidR="00B504F8" w:rsidRPr="004B3B94" w:rsidRDefault="00B504F8" w:rsidP="00B504F8">
            <w:pPr>
              <w:rPr>
                <w:rFonts w:ascii="Times New Roman" w:hAnsi="Times New Roman" w:cs="Times New Roman"/>
                <w:sz w:val="22"/>
                <w:szCs w:val="22"/>
              </w:rPr>
            </w:pPr>
            <w:r w:rsidRPr="004B3B94">
              <w:rPr>
                <w:rFonts w:ascii="Times New Roman" w:hAnsi="Times New Roman" w:cs="Times New Roman"/>
                <w:color w:val="000000"/>
                <w:sz w:val="22"/>
                <w:szCs w:val="22"/>
              </w:rPr>
              <w:t>0.011</w:t>
            </w:r>
          </w:p>
        </w:tc>
        <w:tc>
          <w:tcPr>
            <w:tcW w:w="1722" w:type="dxa"/>
            <w:vAlign w:val="bottom"/>
          </w:tcPr>
          <w:p w14:paraId="5C1E5DB5" w14:textId="77777777" w:rsidR="00B504F8" w:rsidRPr="004B3B94" w:rsidRDefault="00B504F8" w:rsidP="00B504F8">
            <w:pPr>
              <w:rPr>
                <w:rFonts w:ascii="Times New Roman" w:hAnsi="Times New Roman" w:cs="Times New Roman"/>
                <w:sz w:val="22"/>
                <w:szCs w:val="22"/>
              </w:rPr>
            </w:pPr>
            <w:r w:rsidRPr="004B3B94">
              <w:rPr>
                <w:rFonts w:ascii="Times New Roman" w:hAnsi="Times New Roman" w:cs="Times New Roman"/>
                <w:color w:val="000000"/>
                <w:sz w:val="22"/>
                <w:szCs w:val="22"/>
              </w:rPr>
              <w:t>0.005 - 0.018</w:t>
            </w:r>
          </w:p>
        </w:tc>
        <w:tc>
          <w:tcPr>
            <w:tcW w:w="954" w:type="dxa"/>
            <w:vAlign w:val="bottom"/>
          </w:tcPr>
          <w:p w14:paraId="13FDC8BE" w14:textId="77777777" w:rsidR="00B504F8" w:rsidRPr="004B3B94" w:rsidRDefault="00B504F8" w:rsidP="00B504F8">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B504F8" w:rsidRPr="004B3B94" w14:paraId="3877D22F" w14:textId="77777777" w:rsidTr="00B8781D">
        <w:tc>
          <w:tcPr>
            <w:tcW w:w="4642" w:type="dxa"/>
            <w:vAlign w:val="bottom"/>
          </w:tcPr>
          <w:p w14:paraId="5C6A4577" w14:textId="77777777" w:rsidR="00B504F8" w:rsidRPr="004B3B94" w:rsidRDefault="00B504F8" w:rsidP="00B504F8">
            <w:pPr>
              <w:rPr>
                <w:rFonts w:ascii="Times New Roman" w:hAnsi="Times New Roman" w:cs="Times New Roman"/>
                <w:sz w:val="22"/>
                <w:szCs w:val="22"/>
              </w:rPr>
            </w:pPr>
            <w:r w:rsidRPr="004B3B94">
              <w:rPr>
                <w:rFonts w:ascii="Times New Roman" w:hAnsi="Times New Roman" w:cs="Times New Roman"/>
                <w:color w:val="000000"/>
                <w:sz w:val="22"/>
                <w:szCs w:val="22"/>
              </w:rPr>
              <w:t>Left Postcentral Gyrus</w:t>
            </w:r>
          </w:p>
        </w:tc>
        <w:tc>
          <w:tcPr>
            <w:tcW w:w="1698" w:type="dxa"/>
            <w:vAlign w:val="bottom"/>
          </w:tcPr>
          <w:p w14:paraId="73F7C277" w14:textId="77777777" w:rsidR="00B504F8" w:rsidRPr="004B3B94" w:rsidRDefault="00B504F8" w:rsidP="00B504F8">
            <w:pPr>
              <w:rPr>
                <w:rFonts w:ascii="Times New Roman" w:hAnsi="Times New Roman" w:cs="Times New Roman"/>
                <w:sz w:val="22"/>
                <w:szCs w:val="22"/>
              </w:rPr>
            </w:pPr>
            <w:r w:rsidRPr="004B3B94">
              <w:rPr>
                <w:rFonts w:ascii="Times New Roman" w:hAnsi="Times New Roman" w:cs="Times New Roman"/>
                <w:color w:val="000000"/>
                <w:sz w:val="22"/>
                <w:szCs w:val="22"/>
              </w:rPr>
              <w:t>0.056</w:t>
            </w:r>
          </w:p>
        </w:tc>
        <w:tc>
          <w:tcPr>
            <w:tcW w:w="1722" w:type="dxa"/>
            <w:vAlign w:val="bottom"/>
          </w:tcPr>
          <w:p w14:paraId="02EC4014" w14:textId="77777777" w:rsidR="00B504F8" w:rsidRPr="004B3B94" w:rsidRDefault="00B504F8" w:rsidP="00B504F8">
            <w:pPr>
              <w:rPr>
                <w:rFonts w:ascii="Times New Roman" w:hAnsi="Times New Roman" w:cs="Times New Roman"/>
                <w:sz w:val="22"/>
                <w:szCs w:val="22"/>
              </w:rPr>
            </w:pPr>
            <w:r w:rsidRPr="004B3B94">
              <w:rPr>
                <w:rFonts w:ascii="Times New Roman" w:hAnsi="Times New Roman" w:cs="Times New Roman"/>
                <w:color w:val="000000"/>
                <w:sz w:val="22"/>
                <w:szCs w:val="22"/>
              </w:rPr>
              <w:t>0.042 - 0.071</w:t>
            </w:r>
          </w:p>
        </w:tc>
        <w:tc>
          <w:tcPr>
            <w:tcW w:w="954" w:type="dxa"/>
            <w:vAlign w:val="bottom"/>
          </w:tcPr>
          <w:p w14:paraId="3C62E1A9" w14:textId="77777777" w:rsidR="00B504F8" w:rsidRPr="004B3B94" w:rsidRDefault="00B504F8" w:rsidP="00B504F8">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B504F8" w:rsidRPr="004B3B94" w14:paraId="4FD43FDD" w14:textId="77777777" w:rsidTr="00B8781D">
        <w:tc>
          <w:tcPr>
            <w:tcW w:w="4642" w:type="dxa"/>
            <w:vAlign w:val="bottom"/>
          </w:tcPr>
          <w:p w14:paraId="67C731FC" w14:textId="77777777" w:rsidR="00B504F8" w:rsidRPr="004B3B94" w:rsidRDefault="00B504F8" w:rsidP="00B504F8">
            <w:pPr>
              <w:rPr>
                <w:rFonts w:ascii="Times New Roman" w:hAnsi="Times New Roman" w:cs="Times New Roman"/>
                <w:sz w:val="22"/>
                <w:szCs w:val="22"/>
              </w:rPr>
            </w:pPr>
            <w:r w:rsidRPr="004B3B94">
              <w:rPr>
                <w:rFonts w:ascii="Times New Roman" w:hAnsi="Times New Roman" w:cs="Times New Roman"/>
                <w:color w:val="000000"/>
                <w:sz w:val="22"/>
                <w:szCs w:val="22"/>
              </w:rPr>
              <w:t>Left Posterior Cingulate Cortex</w:t>
            </w:r>
          </w:p>
        </w:tc>
        <w:tc>
          <w:tcPr>
            <w:tcW w:w="1698" w:type="dxa"/>
            <w:vAlign w:val="bottom"/>
          </w:tcPr>
          <w:p w14:paraId="5FD57360" w14:textId="77777777" w:rsidR="00B504F8" w:rsidRPr="004B3B94" w:rsidRDefault="00B504F8" w:rsidP="00B504F8">
            <w:pPr>
              <w:rPr>
                <w:rFonts w:ascii="Times New Roman" w:hAnsi="Times New Roman" w:cs="Times New Roman"/>
                <w:sz w:val="22"/>
                <w:szCs w:val="22"/>
              </w:rPr>
            </w:pPr>
            <w:r w:rsidRPr="004B3B94">
              <w:rPr>
                <w:rFonts w:ascii="Times New Roman" w:hAnsi="Times New Roman" w:cs="Times New Roman"/>
                <w:color w:val="000000"/>
                <w:sz w:val="22"/>
                <w:szCs w:val="22"/>
              </w:rPr>
              <w:t>0.028</w:t>
            </w:r>
          </w:p>
        </w:tc>
        <w:tc>
          <w:tcPr>
            <w:tcW w:w="1722" w:type="dxa"/>
            <w:vAlign w:val="bottom"/>
          </w:tcPr>
          <w:p w14:paraId="1AB81A1F" w14:textId="77777777" w:rsidR="00B504F8" w:rsidRPr="004B3B94" w:rsidRDefault="00B504F8" w:rsidP="00B504F8">
            <w:pPr>
              <w:rPr>
                <w:rFonts w:ascii="Times New Roman" w:hAnsi="Times New Roman" w:cs="Times New Roman"/>
                <w:sz w:val="22"/>
                <w:szCs w:val="22"/>
              </w:rPr>
            </w:pPr>
            <w:r w:rsidRPr="004B3B94">
              <w:rPr>
                <w:rFonts w:ascii="Times New Roman" w:hAnsi="Times New Roman" w:cs="Times New Roman"/>
                <w:color w:val="000000"/>
                <w:sz w:val="22"/>
                <w:szCs w:val="22"/>
              </w:rPr>
              <w:t>0.019 - 0.038</w:t>
            </w:r>
          </w:p>
        </w:tc>
        <w:tc>
          <w:tcPr>
            <w:tcW w:w="954" w:type="dxa"/>
            <w:vAlign w:val="bottom"/>
          </w:tcPr>
          <w:p w14:paraId="23CECE7C" w14:textId="77777777" w:rsidR="00B504F8" w:rsidRPr="004B3B94" w:rsidRDefault="00B504F8" w:rsidP="00B504F8">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B504F8" w:rsidRPr="004B3B94" w14:paraId="29FCEC6D" w14:textId="77777777" w:rsidTr="00B8781D">
        <w:tc>
          <w:tcPr>
            <w:tcW w:w="4642" w:type="dxa"/>
            <w:vAlign w:val="bottom"/>
          </w:tcPr>
          <w:p w14:paraId="1CA2F2CE" w14:textId="77777777" w:rsidR="00B504F8" w:rsidRPr="004B3B94" w:rsidRDefault="00B504F8" w:rsidP="00B504F8">
            <w:pPr>
              <w:rPr>
                <w:rFonts w:ascii="Times New Roman" w:hAnsi="Times New Roman" w:cs="Times New Roman"/>
                <w:sz w:val="22"/>
                <w:szCs w:val="22"/>
              </w:rPr>
            </w:pPr>
            <w:r w:rsidRPr="004B3B94">
              <w:rPr>
                <w:rFonts w:ascii="Times New Roman" w:hAnsi="Times New Roman" w:cs="Times New Roman"/>
                <w:color w:val="000000"/>
                <w:sz w:val="22"/>
                <w:szCs w:val="22"/>
              </w:rPr>
              <w:t>Left Precentral Gyrus</w:t>
            </w:r>
          </w:p>
        </w:tc>
        <w:tc>
          <w:tcPr>
            <w:tcW w:w="1698" w:type="dxa"/>
            <w:vAlign w:val="bottom"/>
          </w:tcPr>
          <w:p w14:paraId="3249836E" w14:textId="77777777" w:rsidR="00B504F8" w:rsidRPr="004B3B94" w:rsidRDefault="00B504F8" w:rsidP="00B504F8">
            <w:pPr>
              <w:rPr>
                <w:rFonts w:ascii="Times New Roman" w:hAnsi="Times New Roman" w:cs="Times New Roman"/>
                <w:sz w:val="22"/>
                <w:szCs w:val="22"/>
              </w:rPr>
            </w:pPr>
            <w:r w:rsidRPr="004B3B94">
              <w:rPr>
                <w:rFonts w:ascii="Times New Roman" w:hAnsi="Times New Roman" w:cs="Times New Roman"/>
                <w:color w:val="000000"/>
                <w:sz w:val="22"/>
                <w:szCs w:val="22"/>
              </w:rPr>
              <w:t>0.065</w:t>
            </w:r>
          </w:p>
        </w:tc>
        <w:tc>
          <w:tcPr>
            <w:tcW w:w="1722" w:type="dxa"/>
            <w:vAlign w:val="bottom"/>
          </w:tcPr>
          <w:p w14:paraId="4943EE73" w14:textId="77777777" w:rsidR="00B504F8" w:rsidRPr="004B3B94" w:rsidRDefault="00B504F8" w:rsidP="00B504F8">
            <w:pPr>
              <w:rPr>
                <w:rFonts w:ascii="Times New Roman" w:hAnsi="Times New Roman" w:cs="Times New Roman"/>
                <w:sz w:val="22"/>
                <w:szCs w:val="22"/>
              </w:rPr>
            </w:pPr>
            <w:r w:rsidRPr="004B3B94">
              <w:rPr>
                <w:rFonts w:ascii="Times New Roman" w:hAnsi="Times New Roman" w:cs="Times New Roman"/>
                <w:color w:val="000000"/>
                <w:sz w:val="22"/>
                <w:szCs w:val="22"/>
              </w:rPr>
              <w:t>0.052 - 0.081</w:t>
            </w:r>
          </w:p>
        </w:tc>
        <w:tc>
          <w:tcPr>
            <w:tcW w:w="954" w:type="dxa"/>
            <w:vAlign w:val="bottom"/>
          </w:tcPr>
          <w:p w14:paraId="4E1F834C" w14:textId="77777777" w:rsidR="00B504F8" w:rsidRPr="004B3B94" w:rsidRDefault="00B504F8" w:rsidP="00B504F8">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B504F8" w:rsidRPr="004B3B94" w14:paraId="016EB989" w14:textId="77777777" w:rsidTr="00B8781D">
        <w:tc>
          <w:tcPr>
            <w:tcW w:w="4642" w:type="dxa"/>
            <w:vAlign w:val="bottom"/>
          </w:tcPr>
          <w:p w14:paraId="6706E810" w14:textId="77777777" w:rsidR="00B504F8" w:rsidRPr="004B3B94" w:rsidRDefault="00B504F8" w:rsidP="00B504F8">
            <w:pPr>
              <w:rPr>
                <w:rFonts w:ascii="Times New Roman" w:hAnsi="Times New Roman" w:cs="Times New Roman"/>
                <w:sz w:val="22"/>
                <w:szCs w:val="22"/>
              </w:rPr>
            </w:pPr>
            <w:r w:rsidRPr="004B3B94">
              <w:rPr>
                <w:rFonts w:ascii="Times New Roman" w:hAnsi="Times New Roman" w:cs="Times New Roman"/>
                <w:color w:val="000000"/>
                <w:sz w:val="22"/>
                <w:szCs w:val="22"/>
              </w:rPr>
              <w:t xml:space="preserve">Left </w:t>
            </w:r>
            <w:proofErr w:type="spellStart"/>
            <w:r w:rsidRPr="004B3B94">
              <w:rPr>
                <w:rFonts w:ascii="Times New Roman" w:hAnsi="Times New Roman" w:cs="Times New Roman"/>
                <w:color w:val="000000"/>
                <w:sz w:val="22"/>
                <w:szCs w:val="22"/>
              </w:rPr>
              <w:t>Precuneus</w:t>
            </w:r>
            <w:proofErr w:type="spellEnd"/>
          </w:p>
        </w:tc>
        <w:tc>
          <w:tcPr>
            <w:tcW w:w="1698" w:type="dxa"/>
            <w:vAlign w:val="bottom"/>
          </w:tcPr>
          <w:p w14:paraId="0F019F2F" w14:textId="77777777" w:rsidR="00B504F8" w:rsidRPr="004B3B94" w:rsidRDefault="00B504F8" w:rsidP="00B504F8">
            <w:pPr>
              <w:rPr>
                <w:rFonts w:ascii="Times New Roman" w:hAnsi="Times New Roman" w:cs="Times New Roman"/>
                <w:sz w:val="22"/>
                <w:szCs w:val="22"/>
              </w:rPr>
            </w:pPr>
            <w:r w:rsidRPr="004B3B94">
              <w:rPr>
                <w:rFonts w:ascii="Times New Roman" w:hAnsi="Times New Roman" w:cs="Times New Roman"/>
                <w:color w:val="000000"/>
                <w:sz w:val="22"/>
                <w:szCs w:val="22"/>
              </w:rPr>
              <w:t>0.043</w:t>
            </w:r>
          </w:p>
        </w:tc>
        <w:tc>
          <w:tcPr>
            <w:tcW w:w="1722" w:type="dxa"/>
            <w:vAlign w:val="bottom"/>
          </w:tcPr>
          <w:p w14:paraId="4C447ABB" w14:textId="77777777" w:rsidR="00B504F8" w:rsidRPr="004B3B94" w:rsidRDefault="00B504F8" w:rsidP="00B504F8">
            <w:pPr>
              <w:rPr>
                <w:rFonts w:ascii="Times New Roman" w:hAnsi="Times New Roman" w:cs="Times New Roman"/>
                <w:sz w:val="22"/>
                <w:szCs w:val="22"/>
              </w:rPr>
            </w:pPr>
            <w:r w:rsidRPr="004B3B94">
              <w:rPr>
                <w:rFonts w:ascii="Times New Roman" w:hAnsi="Times New Roman" w:cs="Times New Roman"/>
                <w:color w:val="000000"/>
                <w:sz w:val="22"/>
                <w:szCs w:val="22"/>
              </w:rPr>
              <w:t>0.032 - 0.056</w:t>
            </w:r>
          </w:p>
        </w:tc>
        <w:tc>
          <w:tcPr>
            <w:tcW w:w="954" w:type="dxa"/>
            <w:vAlign w:val="bottom"/>
          </w:tcPr>
          <w:p w14:paraId="7A253BA9" w14:textId="77777777" w:rsidR="00B504F8" w:rsidRPr="004B3B94" w:rsidRDefault="00B504F8" w:rsidP="00B504F8">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B504F8" w:rsidRPr="004B3B94" w14:paraId="18F275DD" w14:textId="77777777" w:rsidTr="00B8781D">
        <w:tc>
          <w:tcPr>
            <w:tcW w:w="4642" w:type="dxa"/>
            <w:vAlign w:val="bottom"/>
          </w:tcPr>
          <w:p w14:paraId="0FD0690E" w14:textId="77777777" w:rsidR="00B504F8" w:rsidRPr="004B3B94" w:rsidRDefault="00B504F8" w:rsidP="00B504F8">
            <w:pPr>
              <w:rPr>
                <w:rFonts w:ascii="Times New Roman" w:hAnsi="Times New Roman" w:cs="Times New Roman"/>
                <w:sz w:val="22"/>
                <w:szCs w:val="22"/>
              </w:rPr>
            </w:pPr>
            <w:r w:rsidRPr="004B3B94">
              <w:rPr>
                <w:rFonts w:ascii="Times New Roman" w:hAnsi="Times New Roman" w:cs="Times New Roman"/>
                <w:color w:val="000000"/>
                <w:sz w:val="22"/>
                <w:szCs w:val="22"/>
              </w:rPr>
              <w:t>Left Rostral Anterior Cingulate Cortex</w:t>
            </w:r>
          </w:p>
        </w:tc>
        <w:tc>
          <w:tcPr>
            <w:tcW w:w="1698" w:type="dxa"/>
            <w:vAlign w:val="bottom"/>
          </w:tcPr>
          <w:p w14:paraId="495AFEFA" w14:textId="77777777" w:rsidR="00B504F8" w:rsidRPr="004B3B94" w:rsidRDefault="00B504F8" w:rsidP="00B504F8">
            <w:pPr>
              <w:rPr>
                <w:rFonts w:ascii="Times New Roman" w:hAnsi="Times New Roman" w:cs="Times New Roman"/>
                <w:sz w:val="22"/>
                <w:szCs w:val="22"/>
              </w:rPr>
            </w:pPr>
            <w:r w:rsidRPr="004B3B94">
              <w:rPr>
                <w:rFonts w:ascii="Times New Roman" w:hAnsi="Times New Roman" w:cs="Times New Roman"/>
                <w:color w:val="000000"/>
                <w:sz w:val="22"/>
                <w:szCs w:val="22"/>
              </w:rPr>
              <w:t>0.033</w:t>
            </w:r>
          </w:p>
        </w:tc>
        <w:tc>
          <w:tcPr>
            <w:tcW w:w="1722" w:type="dxa"/>
            <w:vAlign w:val="bottom"/>
          </w:tcPr>
          <w:p w14:paraId="42F48756" w14:textId="77777777" w:rsidR="00B504F8" w:rsidRPr="004B3B94" w:rsidRDefault="00B504F8" w:rsidP="00B504F8">
            <w:pPr>
              <w:rPr>
                <w:rFonts w:ascii="Times New Roman" w:hAnsi="Times New Roman" w:cs="Times New Roman"/>
                <w:sz w:val="22"/>
                <w:szCs w:val="22"/>
              </w:rPr>
            </w:pPr>
            <w:r w:rsidRPr="004B3B94">
              <w:rPr>
                <w:rFonts w:ascii="Times New Roman" w:hAnsi="Times New Roman" w:cs="Times New Roman"/>
                <w:color w:val="000000"/>
                <w:sz w:val="22"/>
                <w:szCs w:val="22"/>
              </w:rPr>
              <w:t>0.024 - 0.043</w:t>
            </w:r>
          </w:p>
        </w:tc>
        <w:tc>
          <w:tcPr>
            <w:tcW w:w="954" w:type="dxa"/>
            <w:vAlign w:val="bottom"/>
          </w:tcPr>
          <w:p w14:paraId="39F8CD8D" w14:textId="77777777" w:rsidR="00B504F8" w:rsidRPr="004B3B94" w:rsidRDefault="00B504F8" w:rsidP="00B504F8">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B504F8" w:rsidRPr="004B3B94" w14:paraId="3F836DA6" w14:textId="77777777" w:rsidTr="00B8781D">
        <w:tc>
          <w:tcPr>
            <w:tcW w:w="4642" w:type="dxa"/>
            <w:vAlign w:val="bottom"/>
          </w:tcPr>
          <w:p w14:paraId="28A05862" w14:textId="77777777" w:rsidR="00B504F8" w:rsidRPr="004B3B94" w:rsidRDefault="00B504F8" w:rsidP="00B504F8">
            <w:pPr>
              <w:rPr>
                <w:rFonts w:ascii="Times New Roman" w:hAnsi="Times New Roman" w:cs="Times New Roman"/>
                <w:sz w:val="22"/>
                <w:szCs w:val="22"/>
              </w:rPr>
            </w:pPr>
            <w:r w:rsidRPr="004B3B94">
              <w:rPr>
                <w:rFonts w:ascii="Times New Roman" w:hAnsi="Times New Roman" w:cs="Times New Roman"/>
                <w:color w:val="000000"/>
                <w:sz w:val="22"/>
                <w:szCs w:val="22"/>
              </w:rPr>
              <w:t>Left Rostral Middle Frontal Gyrus</w:t>
            </w:r>
          </w:p>
        </w:tc>
        <w:tc>
          <w:tcPr>
            <w:tcW w:w="1698" w:type="dxa"/>
            <w:vAlign w:val="bottom"/>
          </w:tcPr>
          <w:p w14:paraId="2A6B6AD0" w14:textId="77777777" w:rsidR="00B504F8" w:rsidRPr="004B3B94" w:rsidRDefault="00B504F8" w:rsidP="00B504F8">
            <w:pPr>
              <w:rPr>
                <w:rFonts w:ascii="Times New Roman" w:hAnsi="Times New Roman" w:cs="Times New Roman"/>
                <w:sz w:val="22"/>
                <w:szCs w:val="22"/>
              </w:rPr>
            </w:pPr>
            <w:r w:rsidRPr="004B3B94">
              <w:rPr>
                <w:rFonts w:ascii="Times New Roman" w:hAnsi="Times New Roman" w:cs="Times New Roman"/>
                <w:color w:val="000000"/>
                <w:sz w:val="22"/>
                <w:szCs w:val="22"/>
              </w:rPr>
              <w:t>0.046</w:t>
            </w:r>
          </w:p>
        </w:tc>
        <w:tc>
          <w:tcPr>
            <w:tcW w:w="1722" w:type="dxa"/>
            <w:vAlign w:val="bottom"/>
          </w:tcPr>
          <w:p w14:paraId="75ED84C7" w14:textId="77777777" w:rsidR="00B504F8" w:rsidRPr="004B3B94" w:rsidRDefault="00B504F8" w:rsidP="00B504F8">
            <w:pPr>
              <w:rPr>
                <w:rFonts w:ascii="Times New Roman" w:hAnsi="Times New Roman" w:cs="Times New Roman"/>
                <w:sz w:val="22"/>
                <w:szCs w:val="22"/>
              </w:rPr>
            </w:pPr>
            <w:r w:rsidRPr="004B3B94">
              <w:rPr>
                <w:rFonts w:ascii="Times New Roman" w:hAnsi="Times New Roman" w:cs="Times New Roman"/>
                <w:color w:val="000000"/>
                <w:sz w:val="22"/>
                <w:szCs w:val="22"/>
              </w:rPr>
              <w:t>0.034 - 0.058</w:t>
            </w:r>
          </w:p>
        </w:tc>
        <w:tc>
          <w:tcPr>
            <w:tcW w:w="954" w:type="dxa"/>
            <w:vAlign w:val="bottom"/>
          </w:tcPr>
          <w:p w14:paraId="340BB09E" w14:textId="77777777" w:rsidR="00B504F8" w:rsidRPr="004B3B94" w:rsidRDefault="00B504F8" w:rsidP="00B504F8">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B504F8" w:rsidRPr="004B3B94" w14:paraId="0AF6B075" w14:textId="77777777" w:rsidTr="00B8781D">
        <w:tc>
          <w:tcPr>
            <w:tcW w:w="4642" w:type="dxa"/>
            <w:vAlign w:val="bottom"/>
          </w:tcPr>
          <w:p w14:paraId="30124163" w14:textId="77777777" w:rsidR="00B504F8" w:rsidRPr="004B3B94" w:rsidRDefault="00B504F8" w:rsidP="00B504F8">
            <w:pPr>
              <w:rPr>
                <w:rFonts w:ascii="Times New Roman" w:hAnsi="Times New Roman" w:cs="Times New Roman"/>
                <w:sz w:val="22"/>
                <w:szCs w:val="22"/>
              </w:rPr>
            </w:pPr>
            <w:r w:rsidRPr="004B3B94">
              <w:rPr>
                <w:rFonts w:ascii="Times New Roman" w:hAnsi="Times New Roman" w:cs="Times New Roman"/>
                <w:color w:val="000000"/>
                <w:sz w:val="22"/>
                <w:szCs w:val="22"/>
              </w:rPr>
              <w:t>Left Superior Frontal Gyrus</w:t>
            </w:r>
          </w:p>
        </w:tc>
        <w:tc>
          <w:tcPr>
            <w:tcW w:w="1698" w:type="dxa"/>
            <w:vAlign w:val="bottom"/>
          </w:tcPr>
          <w:p w14:paraId="476342C3" w14:textId="77777777" w:rsidR="00B504F8" w:rsidRPr="004B3B94" w:rsidRDefault="00B504F8" w:rsidP="00B504F8">
            <w:pPr>
              <w:rPr>
                <w:rFonts w:ascii="Times New Roman" w:hAnsi="Times New Roman" w:cs="Times New Roman"/>
                <w:sz w:val="22"/>
                <w:szCs w:val="22"/>
              </w:rPr>
            </w:pPr>
            <w:r w:rsidRPr="004B3B94">
              <w:rPr>
                <w:rFonts w:ascii="Times New Roman" w:hAnsi="Times New Roman" w:cs="Times New Roman"/>
                <w:color w:val="000000"/>
                <w:sz w:val="22"/>
                <w:szCs w:val="22"/>
              </w:rPr>
              <w:t>0.049</w:t>
            </w:r>
          </w:p>
        </w:tc>
        <w:tc>
          <w:tcPr>
            <w:tcW w:w="1722" w:type="dxa"/>
            <w:vAlign w:val="bottom"/>
          </w:tcPr>
          <w:p w14:paraId="46051DD6" w14:textId="77777777" w:rsidR="00B504F8" w:rsidRPr="004B3B94" w:rsidRDefault="00B504F8" w:rsidP="00B504F8">
            <w:pPr>
              <w:rPr>
                <w:rFonts w:ascii="Times New Roman" w:hAnsi="Times New Roman" w:cs="Times New Roman"/>
                <w:sz w:val="22"/>
                <w:szCs w:val="22"/>
              </w:rPr>
            </w:pPr>
            <w:r w:rsidRPr="004B3B94">
              <w:rPr>
                <w:rFonts w:ascii="Times New Roman" w:hAnsi="Times New Roman" w:cs="Times New Roman"/>
                <w:color w:val="000000"/>
                <w:sz w:val="22"/>
                <w:szCs w:val="22"/>
              </w:rPr>
              <w:t>0.037 - 0.062</w:t>
            </w:r>
          </w:p>
        </w:tc>
        <w:tc>
          <w:tcPr>
            <w:tcW w:w="954" w:type="dxa"/>
            <w:vAlign w:val="bottom"/>
          </w:tcPr>
          <w:p w14:paraId="4D568344" w14:textId="77777777" w:rsidR="00B504F8" w:rsidRPr="004B3B94" w:rsidRDefault="00B504F8" w:rsidP="00B504F8">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B504F8" w:rsidRPr="004B3B94" w14:paraId="014C7905" w14:textId="77777777" w:rsidTr="00B8781D">
        <w:tc>
          <w:tcPr>
            <w:tcW w:w="4642" w:type="dxa"/>
            <w:vAlign w:val="bottom"/>
          </w:tcPr>
          <w:p w14:paraId="34DC296F" w14:textId="77777777" w:rsidR="00B504F8" w:rsidRPr="004B3B94" w:rsidRDefault="00B504F8" w:rsidP="00B504F8">
            <w:pPr>
              <w:rPr>
                <w:rFonts w:ascii="Times New Roman" w:hAnsi="Times New Roman" w:cs="Times New Roman"/>
                <w:sz w:val="22"/>
                <w:szCs w:val="22"/>
              </w:rPr>
            </w:pPr>
            <w:r w:rsidRPr="004B3B94">
              <w:rPr>
                <w:rFonts w:ascii="Times New Roman" w:hAnsi="Times New Roman" w:cs="Times New Roman"/>
                <w:color w:val="000000"/>
                <w:sz w:val="22"/>
                <w:szCs w:val="22"/>
              </w:rPr>
              <w:t>Left Superior Parietal Lobule</w:t>
            </w:r>
          </w:p>
        </w:tc>
        <w:tc>
          <w:tcPr>
            <w:tcW w:w="1698" w:type="dxa"/>
            <w:vAlign w:val="bottom"/>
          </w:tcPr>
          <w:p w14:paraId="7D2E5240" w14:textId="77777777" w:rsidR="00B504F8" w:rsidRPr="004B3B94" w:rsidRDefault="00B504F8" w:rsidP="00B504F8">
            <w:pPr>
              <w:rPr>
                <w:rFonts w:ascii="Times New Roman" w:hAnsi="Times New Roman" w:cs="Times New Roman"/>
                <w:sz w:val="22"/>
                <w:szCs w:val="22"/>
              </w:rPr>
            </w:pPr>
            <w:r w:rsidRPr="004B3B94">
              <w:rPr>
                <w:rFonts w:ascii="Times New Roman" w:hAnsi="Times New Roman" w:cs="Times New Roman"/>
                <w:color w:val="000000"/>
                <w:sz w:val="22"/>
                <w:szCs w:val="22"/>
              </w:rPr>
              <w:t>0.037</w:t>
            </w:r>
          </w:p>
        </w:tc>
        <w:tc>
          <w:tcPr>
            <w:tcW w:w="1722" w:type="dxa"/>
            <w:vAlign w:val="bottom"/>
          </w:tcPr>
          <w:p w14:paraId="751653AA" w14:textId="77777777" w:rsidR="00B504F8" w:rsidRPr="004B3B94" w:rsidRDefault="00B504F8" w:rsidP="00B504F8">
            <w:pPr>
              <w:rPr>
                <w:rFonts w:ascii="Times New Roman" w:hAnsi="Times New Roman" w:cs="Times New Roman"/>
                <w:sz w:val="22"/>
                <w:szCs w:val="22"/>
              </w:rPr>
            </w:pPr>
            <w:r w:rsidRPr="004B3B94">
              <w:rPr>
                <w:rFonts w:ascii="Times New Roman" w:hAnsi="Times New Roman" w:cs="Times New Roman"/>
                <w:color w:val="000000"/>
                <w:sz w:val="22"/>
                <w:szCs w:val="22"/>
              </w:rPr>
              <w:t>0.026 - 0.049</w:t>
            </w:r>
          </w:p>
        </w:tc>
        <w:tc>
          <w:tcPr>
            <w:tcW w:w="954" w:type="dxa"/>
            <w:vAlign w:val="bottom"/>
          </w:tcPr>
          <w:p w14:paraId="749488AE" w14:textId="77777777" w:rsidR="00B504F8" w:rsidRPr="004B3B94" w:rsidRDefault="00B504F8" w:rsidP="00B504F8">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B504F8" w:rsidRPr="004B3B94" w14:paraId="580C3BA9" w14:textId="77777777" w:rsidTr="00B8781D">
        <w:tc>
          <w:tcPr>
            <w:tcW w:w="4642" w:type="dxa"/>
            <w:vAlign w:val="bottom"/>
          </w:tcPr>
          <w:p w14:paraId="6DCB6764" w14:textId="77777777" w:rsidR="00B504F8" w:rsidRPr="004B3B94" w:rsidRDefault="00B504F8" w:rsidP="00B504F8">
            <w:pPr>
              <w:rPr>
                <w:rFonts w:ascii="Times New Roman" w:hAnsi="Times New Roman" w:cs="Times New Roman"/>
                <w:sz w:val="22"/>
                <w:szCs w:val="22"/>
              </w:rPr>
            </w:pPr>
            <w:r w:rsidRPr="004B3B94">
              <w:rPr>
                <w:rFonts w:ascii="Times New Roman" w:hAnsi="Times New Roman" w:cs="Times New Roman"/>
                <w:color w:val="000000"/>
                <w:sz w:val="22"/>
                <w:szCs w:val="22"/>
              </w:rPr>
              <w:t>Left Superior Temporal Gyrus</w:t>
            </w:r>
          </w:p>
        </w:tc>
        <w:tc>
          <w:tcPr>
            <w:tcW w:w="1698" w:type="dxa"/>
            <w:vAlign w:val="bottom"/>
          </w:tcPr>
          <w:p w14:paraId="2F4A5879" w14:textId="77777777" w:rsidR="00B504F8" w:rsidRPr="004B3B94" w:rsidRDefault="00B504F8" w:rsidP="00B504F8">
            <w:pPr>
              <w:rPr>
                <w:rFonts w:ascii="Times New Roman" w:hAnsi="Times New Roman" w:cs="Times New Roman"/>
                <w:sz w:val="22"/>
                <w:szCs w:val="22"/>
              </w:rPr>
            </w:pPr>
            <w:r w:rsidRPr="004B3B94">
              <w:rPr>
                <w:rFonts w:ascii="Times New Roman" w:hAnsi="Times New Roman" w:cs="Times New Roman"/>
                <w:color w:val="000000"/>
                <w:sz w:val="22"/>
                <w:szCs w:val="22"/>
              </w:rPr>
              <w:t>0.053</w:t>
            </w:r>
          </w:p>
        </w:tc>
        <w:tc>
          <w:tcPr>
            <w:tcW w:w="1722" w:type="dxa"/>
            <w:vAlign w:val="bottom"/>
          </w:tcPr>
          <w:p w14:paraId="5230E39C" w14:textId="77777777" w:rsidR="00B504F8" w:rsidRPr="004B3B94" w:rsidRDefault="00B504F8" w:rsidP="00B504F8">
            <w:pPr>
              <w:rPr>
                <w:rFonts w:ascii="Times New Roman" w:hAnsi="Times New Roman" w:cs="Times New Roman"/>
                <w:sz w:val="22"/>
                <w:szCs w:val="22"/>
              </w:rPr>
            </w:pPr>
            <w:r w:rsidRPr="004B3B94">
              <w:rPr>
                <w:rFonts w:ascii="Times New Roman" w:hAnsi="Times New Roman" w:cs="Times New Roman"/>
                <w:color w:val="000000"/>
                <w:sz w:val="22"/>
                <w:szCs w:val="22"/>
              </w:rPr>
              <w:t>0.041 - 0.066</w:t>
            </w:r>
          </w:p>
        </w:tc>
        <w:tc>
          <w:tcPr>
            <w:tcW w:w="954" w:type="dxa"/>
            <w:vAlign w:val="bottom"/>
          </w:tcPr>
          <w:p w14:paraId="3898C6B7" w14:textId="77777777" w:rsidR="00B504F8" w:rsidRPr="004B3B94" w:rsidRDefault="00B504F8" w:rsidP="00B504F8">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B504F8" w:rsidRPr="004B3B94" w14:paraId="6FF639BF" w14:textId="77777777" w:rsidTr="00B8781D">
        <w:tc>
          <w:tcPr>
            <w:tcW w:w="4642" w:type="dxa"/>
            <w:vAlign w:val="bottom"/>
          </w:tcPr>
          <w:p w14:paraId="6859B2C9" w14:textId="77777777" w:rsidR="00B504F8" w:rsidRPr="004B3B94" w:rsidRDefault="00B504F8" w:rsidP="00B504F8">
            <w:pPr>
              <w:rPr>
                <w:rFonts w:ascii="Times New Roman" w:hAnsi="Times New Roman" w:cs="Times New Roman"/>
                <w:sz w:val="22"/>
                <w:szCs w:val="22"/>
              </w:rPr>
            </w:pPr>
            <w:r w:rsidRPr="004B3B94">
              <w:rPr>
                <w:rFonts w:ascii="Times New Roman" w:hAnsi="Times New Roman" w:cs="Times New Roman"/>
                <w:color w:val="000000"/>
                <w:sz w:val="22"/>
                <w:szCs w:val="22"/>
              </w:rPr>
              <w:t>Left Supramarginal Gyrus</w:t>
            </w:r>
          </w:p>
        </w:tc>
        <w:tc>
          <w:tcPr>
            <w:tcW w:w="1698" w:type="dxa"/>
            <w:vAlign w:val="bottom"/>
          </w:tcPr>
          <w:p w14:paraId="542CB48A" w14:textId="77777777" w:rsidR="00B504F8" w:rsidRPr="004B3B94" w:rsidRDefault="00B504F8" w:rsidP="00B504F8">
            <w:pPr>
              <w:rPr>
                <w:rFonts w:ascii="Times New Roman" w:hAnsi="Times New Roman" w:cs="Times New Roman"/>
                <w:sz w:val="22"/>
                <w:szCs w:val="22"/>
              </w:rPr>
            </w:pPr>
            <w:r w:rsidRPr="004B3B94">
              <w:rPr>
                <w:rFonts w:ascii="Times New Roman" w:hAnsi="Times New Roman" w:cs="Times New Roman"/>
                <w:color w:val="000000"/>
                <w:sz w:val="22"/>
                <w:szCs w:val="22"/>
              </w:rPr>
              <w:t>0.040</w:t>
            </w:r>
          </w:p>
        </w:tc>
        <w:tc>
          <w:tcPr>
            <w:tcW w:w="1722" w:type="dxa"/>
            <w:vAlign w:val="bottom"/>
          </w:tcPr>
          <w:p w14:paraId="52170512" w14:textId="77777777" w:rsidR="00B504F8" w:rsidRPr="004B3B94" w:rsidRDefault="00B504F8" w:rsidP="00B504F8">
            <w:pPr>
              <w:rPr>
                <w:rFonts w:ascii="Times New Roman" w:hAnsi="Times New Roman" w:cs="Times New Roman"/>
                <w:sz w:val="22"/>
                <w:szCs w:val="22"/>
              </w:rPr>
            </w:pPr>
            <w:r w:rsidRPr="004B3B94">
              <w:rPr>
                <w:rFonts w:ascii="Times New Roman" w:hAnsi="Times New Roman" w:cs="Times New Roman"/>
                <w:color w:val="000000"/>
                <w:sz w:val="22"/>
                <w:szCs w:val="22"/>
              </w:rPr>
              <w:t>0.029 - 0.051</w:t>
            </w:r>
          </w:p>
        </w:tc>
        <w:tc>
          <w:tcPr>
            <w:tcW w:w="954" w:type="dxa"/>
            <w:vAlign w:val="bottom"/>
          </w:tcPr>
          <w:p w14:paraId="582A75CE" w14:textId="77777777" w:rsidR="00B504F8" w:rsidRPr="004B3B94" w:rsidRDefault="00B504F8" w:rsidP="00B504F8">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B504F8" w:rsidRPr="004B3B94" w14:paraId="42F2F946" w14:textId="77777777" w:rsidTr="00B8781D">
        <w:tc>
          <w:tcPr>
            <w:tcW w:w="4642" w:type="dxa"/>
            <w:vAlign w:val="bottom"/>
          </w:tcPr>
          <w:p w14:paraId="54125364" w14:textId="77777777" w:rsidR="00B504F8" w:rsidRPr="004B3B94" w:rsidRDefault="00B504F8" w:rsidP="00B504F8">
            <w:pPr>
              <w:rPr>
                <w:rFonts w:ascii="Times New Roman" w:hAnsi="Times New Roman" w:cs="Times New Roman"/>
                <w:sz w:val="22"/>
                <w:szCs w:val="22"/>
              </w:rPr>
            </w:pPr>
            <w:r w:rsidRPr="004B3B94">
              <w:rPr>
                <w:rFonts w:ascii="Times New Roman" w:hAnsi="Times New Roman" w:cs="Times New Roman"/>
                <w:color w:val="000000"/>
                <w:sz w:val="22"/>
                <w:szCs w:val="22"/>
              </w:rPr>
              <w:t>Left Temporal Pole</w:t>
            </w:r>
          </w:p>
        </w:tc>
        <w:tc>
          <w:tcPr>
            <w:tcW w:w="1698" w:type="dxa"/>
            <w:vAlign w:val="bottom"/>
          </w:tcPr>
          <w:p w14:paraId="5E15F8AC" w14:textId="77777777" w:rsidR="00B504F8" w:rsidRPr="004B3B94" w:rsidRDefault="00B504F8" w:rsidP="00B504F8">
            <w:pPr>
              <w:rPr>
                <w:rFonts w:ascii="Times New Roman" w:hAnsi="Times New Roman" w:cs="Times New Roman"/>
                <w:sz w:val="22"/>
                <w:szCs w:val="22"/>
              </w:rPr>
            </w:pPr>
            <w:r w:rsidRPr="004B3B94">
              <w:rPr>
                <w:rFonts w:ascii="Times New Roman" w:hAnsi="Times New Roman" w:cs="Times New Roman"/>
                <w:color w:val="000000"/>
                <w:sz w:val="22"/>
                <w:szCs w:val="22"/>
              </w:rPr>
              <w:t>0.019</w:t>
            </w:r>
          </w:p>
        </w:tc>
        <w:tc>
          <w:tcPr>
            <w:tcW w:w="1722" w:type="dxa"/>
            <w:vAlign w:val="bottom"/>
          </w:tcPr>
          <w:p w14:paraId="0BF1B40E" w14:textId="77777777" w:rsidR="00B504F8" w:rsidRPr="004B3B94" w:rsidRDefault="00B504F8" w:rsidP="00B504F8">
            <w:pPr>
              <w:rPr>
                <w:rFonts w:ascii="Times New Roman" w:hAnsi="Times New Roman" w:cs="Times New Roman"/>
                <w:sz w:val="22"/>
                <w:szCs w:val="22"/>
              </w:rPr>
            </w:pPr>
            <w:r w:rsidRPr="004B3B94">
              <w:rPr>
                <w:rFonts w:ascii="Times New Roman" w:hAnsi="Times New Roman" w:cs="Times New Roman"/>
                <w:color w:val="000000"/>
                <w:sz w:val="22"/>
                <w:szCs w:val="22"/>
              </w:rPr>
              <w:t>0.012 - 0.027</w:t>
            </w:r>
          </w:p>
        </w:tc>
        <w:tc>
          <w:tcPr>
            <w:tcW w:w="954" w:type="dxa"/>
            <w:vAlign w:val="bottom"/>
          </w:tcPr>
          <w:p w14:paraId="52954132" w14:textId="77777777" w:rsidR="00B504F8" w:rsidRPr="004B3B94" w:rsidRDefault="00B504F8" w:rsidP="00B504F8">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B504F8" w:rsidRPr="004B3B94" w14:paraId="07353C62" w14:textId="77777777" w:rsidTr="00B8781D">
        <w:tc>
          <w:tcPr>
            <w:tcW w:w="4642" w:type="dxa"/>
            <w:vAlign w:val="bottom"/>
          </w:tcPr>
          <w:p w14:paraId="7E51D1A9" w14:textId="77777777" w:rsidR="00B504F8" w:rsidRPr="004B3B94" w:rsidRDefault="00B504F8" w:rsidP="00B504F8">
            <w:pPr>
              <w:rPr>
                <w:rFonts w:ascii="Times New Roman" w:hAnsi="Times New Roman" w:cs="Times New Roman"/>
                <w:sz w:val="22"/>
                <w:szCs w:val="22"/>
              </w:rPr>
            </w:pPr>
            <w:r w:rsidRPr="004B3B94">
              <w:rPr>
                <w:rFonts w:ascii="Times New Roman" w:hAnsi="Times New Roman" w:cs="Times New Roman"/>
                <w:color w:val="000000"/>
                <w:sz w:val="22"/>
                <w:szCs w:val="22"/>
              </w:rPr>
              <w:t>Left Transverse Temporal Gyrus (Heschl’s Gyrus)</w:t>
            </w:r>
          </w:p>
        </w:tc>
        <w:tc>
          <w:tcPr>
            <w:tcW w:w="1698" w:type="dxa"/>
            <w:vAlign w:val="bottom"/>
          </w:tcPr>
          <w:p w14:paraId="23E53B6E" w14:textId="77777777" w:rsidR="00B504F8" w:rsidRPr="004B3B94" w:rsidRDefault="00B504F8" w:rsidP="00B504F8">
            <w:pPr>
              <w:rPr>
                <w:rFonts w:ascii="Times New Roman" w:hAnsi="Times New Roman" w:cs="Times New Roman"/>
                <w:sz w:val="22"/>
                <w:szCs w:val="22"/>
              </w:rPr>
            </w:pPr>
            <w:r w:rsidRPr="004B3B94">
              <w:rPr>
                <w:rFonts w:ascii="Times New Roman" w:hAnsi="Times New Roman" w:cs="Times New Roman"/>
                <w:color w:val="000000"/>
                <w:sz w:val="22"/>
                <w:szCs w:val="22"/>
              </w:rPr>
              <w:t>0.030</w:t>
            </w:r>
          </w:p>
        </w:tc>
        <w:tc>
          <w:tcPr>
            <w:tcW w:w="1722" w:type="dxa"/>
            <w:vAlign w:val="bottom"/>
          </w:tcPr>
          <w:p w14:paraId="2C25A854" w14:textId="77777777" w:rsidR="00B504F8" w:rsidRPr="004B3B94" w:rsidRDefault="00B504F8" w:rsidP="00B504F8">
            <w:pPr>
              <w:rPr>
                <w:rFonts w:ascii="Times New Roman" w:hAnsi="Times New Roman" w:cs="Times New Roman"/>
                <w:sz w:val="22"/>
                <w:szCs w:val="22"/>
              </w:rPr>
            </w:pPr>
            <w:r w:rsidRPr="004B3B94">
              <w:rPr>
                <w:rFonts w:ascii="Times New Roman" w:hAnsi="Times New Roman" w:cs="Times New Roman"/>
                <w:color w:val="000000"/>
                <w:sz w:val="22"/>
                <w:szCs w:val="22"/>
              </w:rPr>
              <w:t>0.021 - 0.040</w:t>
            </w:r>
          </w:p>
        </w:tc>
        <w:tc>
          <w:tcPr>
            <w:tcW w:w="954" w:type="dxa"/>
            <w:vAlign w:val="bottom"/>
          </w:tcPr>
          <w:p w14:paraId="3BB76F4A" w14:textId="77777777" w:rsidR="00B504F8" w:rsidRPr="004B3B94" w:rsidRDefault="00B504F8" w:rsidP="00B504F8">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B504F8" w:rsidRPr="004B3B94" w14:paraId="70FFE671" w14:textId="77777777" w:rsidTr="00B8781D">
        <w:tc>
          <w:tcPr>
            <w:tcW w:w="4642" w:type="dxa"/>
            <w:vAlign w:val="bottom"/>
          </w:tcPr>
          <w:p w14:paraId="205A2E8E" w14:textId="77777777" w:rsidR="00B504F8" w:rsidRPr="004B3B94" w:rsidRDefault="00B504F8" w:rsidP="00B504F8">
            <w:pPr>
              <w:rPr>
                <w:rFonts w:ascii="Times New Roman" w:hAnsi="Times New Roman" w:cs="Times New Roman"/>
                <w:sz w:val="22"/>
                <w:szCs w:val="22"/>
              </w:rPr>
            </w:pPr>
            <w:r w:rsidRPr="004B3B94">
              <w:rPr>
                <w:rFonts w:ascii="Times New Roman" w:hAnsi="Times New Roman" w:cs="Times New Roman"/>
                <w:color w:val="000000"/>
                <w:sz w:val="22"/>
                <w:szCs w:val="22"/>
              </w:rPr>
              <w:t>Right Banks of the Superior Temporal Sulcus</w:t>
            </w:r>
          </w:p>
        </w:tc>
        <w:tc>
          <w:tcPr>
            <w:tcW w:w="1698" w:type="dxa"/>
            <w:vAlign w:val="bottom"/>
          </w:tcPr>
          <w:p w14:paraId="3EB8C4D8" w14:textId="77777777" w:rsidR="00B504F8" w:rsidRPr="004B3B94" w:rsidRDefault="00B504F8" w:rsidP="00B504F8">
            <w:pPr>
              <w:rPr>
                <w:rFonts w:ascii="Times New Roman" w:hAnsi="Times New Roman" w:cs="Times New Roman"/>
                <w:sz w:val="22"/>
                <w:szCs w:val="22"/>
              </w:rPr>
            </w:pPr>
            <w:r w:rsidRPr="004B3B94">
              <w:rPr>
                <w:rFonts w:ascii="Times New Roman" w:hAnsi="Times New Roman" w:cs="Times New Roman"/>
                <w:color w:val="000000"/>
                <w:sz w:val="22"/>
                <w:szCs w:val="22"/>
              </w:rPr>
              <w:t>0.032</w:t>
            </w:r>
          </w:p>
        </w:tc>
        <w:tc>
          <w:tcPr>
            <w:tcW w:w="1722" w:type="dxa"/>
            <w:vAlign w:val="bottom"/>
          </w:tcPr>
          <w:p w14:paraId="51646257" w14:textId="77777777" w:rsidR="00B504F8" w:rsidRPr="004B3B94" w:rsidRDefault="00B504F8" w:rsidP="00B504F8">
            <w:pPr>
              <w:rPr>
                <w:rFonts w:ascii="Times New Roman" w:hAnsi="Times New Roman" w:cs="Times New Roman"/>
                <w:sz w:val="22"/>
                <w:szCs w:val="22"/>
              </w:rPr>
            </w:pPr>
            <w:r w:rsidRPr="004B3B94">
              <w:rPr>
                <w:rFonts w:ascii="Times New Roman" w:hAnsi="Times New Roman" w:cs="Times New Roman"/>
                <w:color w:val="000000"/>
                <w:sz w:val="22"/>
                <w:szCs w:val="22"/>
              </w:rPr>
              <w:t>0.022 - 0.042</w:t>
            </w:r>
          </w:p>
        </w:tc>
        <w:tc>
          <w:tcPr>
            <w:tcW w:w="954" w:type="dxa"/>
            <w:vAlign w:val="bottom"/>
          </w:tcPr>
          <w:p w14:paraId="131D9593" w14:textId="77777777" w:rsidR="00B504F8" w:rsidRPr="004B3B94" w:rsidRDefault="00B504F8" w:rsidP="00B504F8">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B504F8" w:rsidRPr="004B3B94" w14:paraId="5740EA51" w14:textId="77777777" w:rsidTr="00B8781D">
        <w:tc>
          <w:tcPr>
            <w:tcW w:w="4642" w:type="dxa"/>
            <w:vAlign w:val="bottom"/>
          </w:tcPr>
          <w:p w14:paraId="2438662D" w14:textId="77777777" w:rsidR="00B504F8" w:rsidRPr="004B3B94" w:rsidRDefault="00B504F8" w:rsidP="00B504F8">
            <w:pPr>
              <w:rPr>
                <w:rFonts w:ascii="Times New Roman" w:hAnsi="Times New Roman" w:cs="Times New Roman"/>
                <w:sz w:val="22"/>
                <w:szCs w:val="22"/>
              </w:rPr>
            </w:pPr>
            <w:r w:rsidRPr="004B3B94">
              <w:rPr>
                <w:rFonts w:ascii="Times New Roman" w:hAnsi="Times New Roman" w:cs="Times New Roman"/>
                <w:color w:val="000000"/>
                <w:sz w:val="22"/>
                <w:szCs w:val="22"/>
              </w:rPr>
              <w:t>Right Caudal Anterior Cingulate Cortex</w:t>
            </w:r>
          </w:p>
        </w:tc>
        <w:tc>
          <w:tcPr>
            <w:tcW w:w="1698" w:type="dxa"/>
            <w:vAlign w:val="bottom"/>
          </w:tcPr>
          <w:p w14:paraId="22B4A032" w14:textId="77777777" w:rsidR="00B504F8" w:rsidRPr="004B3B94" w:rsidRDefault="00B504F8" w:rsidP="00B504F8">
            <w:pPr>
              <w:rPr>
                <w:rFonts w:ascii="Times New Roman" w:hAnsi="Times New Roman" w:cs="Times New Roman"/>
                <w:sz w:val="22"/>
                <w:szCs w:val="22"/>
              </w:rPr>
            </w:pPr>
            <w:r w:rsidRPr="004B3B94">
              <w:rPr>
                <w:rFonts w:ascii="Times New Roman" w:hAnsi="Times New Roman" w:cs="Times New Roman"/>
                <w:color w:val="000000"/>
                <w:sz w:val="22"/>
                <w:szCs w:val="22"/>
              </w:rPr>
              <w:t>0.015</w:t>
            </w:r>
          </w:p>
        </w:tc>
        <w:tc>
          <w:tcPr>
            <w:tcW w:w="1722" w:type="dxa"/>
            <w:vAlign w:val="bottom"/>
          </w:tcPr>
          <w:p w14:paraId="06725B76" w14:textId="77777777" w:rsidR="00B504F8" w:rsidRPr="004B3B94" w:rsidRDefault="00B504F8" w:rsidP="00B504F8">
            <w:pPr>
              <w:rPr>
                <w:rFonts w:ascii="Times New Roman" w:hAnsi="Times New Roman" w:cs="Times New Roman"/>
                <w:sz w:val="22"/>
                <w:szCs w:val="22"/>
              </w:rPr>
            </w:pPr>
            <w:r w:rsidRPr="004B3B94">
              <w:rPr>
                <w:rFonts w:ascii="Times New Roman" w:hAnsi="Times New Roman" w:cs="Times New Roman"/>
                <w:color w:val="000000"/>
                <w:sz w:val="22"/>
                <w:szCs w:val="22"/>
              </w:rPr>
              <w:t>0.009 - 0.023</w:t>
            </w:r>
          </w:p>
        </w:tc>
        <w:tc>
          <w:tcPr>
            <w:tcW w:w="954" w:type="dxa"/>
            <w:vAlign w:val="bottom"/>
          </w:tcPr>
          <w:p w14:paraId="6C2B614E" w14:textId="77777777" w:rsidR="00B504F8" w:rsidRPr="004B3B94" w:rsidRDefault="00B504F8" w:rsidP="00B504F8">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B504F8" w:rsidRPr="004B3B94" w14:paraId="0414CCB8" w14:textId="77777777" w:rsidTr="00B8781D">
        <w:tc>
          <w:tcPr>
            <w:tcW w:w="4642" w:type="dxa"/>
            <w:vAlign w:val="bottom"/>
          </w:tcPr>
          <w:p w14:paraId="7069FE5D" w14:textId="77777777" w:rsidR="00B504F8" w:rsidRPr="004B3B94" w:rsidRDefault="00B504F8" w:rsidP="00B504F8">
            <w:pPr>
              <w:rPr>
                <w:rFonts w:ascii="Times New Roman" w:hAnsi="Times New Roman" w:cs="Times New Roman"/>
                <w:sz w:val="22"/>
                <w:szCs w:val="22"/>
              </w:rPr>
            </w:pPr>
            <w:r w:rsidRPr="004B3B94">
              <w:rPr>
                <w:rFonts w:ascii="Times New Roman" w:hAnsi="Times New Roman" w:cs="Times New Roman"/>
                <w:color w:val="000000"/>
                <w:sz w:val="22"/>
                <w:szCs w:val="22"/>
              </w:rPr>
              <w:t>Right Caudal Middle Frontal Gyrus</w:t>
            </w:r>
          </w:p>
        </w:tc>
        <w:tc>
          <w:tcPr>
            <w:tcW w:w="1698" w:type="dxa"/>
            <w:vAlign w:val="bottom"/>
          </w:tcPr>
          <w:p w14:paraId="2D5026EE" w14:textId="77777777" w:rsidR="00B504F8" w:rsidRPr="004B3B94" w:rsidRDefault="00B504F8" w:rsidP="00B504F8">
            <w:pPr>
              <w:rPr>
                <w:rFonts w:ascii="Times New Roman" w:hAnsi="Times New Roman" w:cs="Times New Roman"/>
                <w:sz w:val="22"/>
                <w:szCs w:val="22"/>
              </w:rPr>
            </w:pPr>
            <w:r w:rsidRPr="004B3B94">
              <w:rPr>
                <w:rFonts w:ascii="Times New Roman" w:hAnsi="Times New Roman" w:cs="Times New Roman"/>
                <w:color w:val="000000"/>
                <w:sz w:val="22"/>
                <w:szCs w:val="22"/>
              </w:rPr>
              <w:t>0.038</w:t>
            </w:r>
          </w:p>
        </w:tc>
        <w:tc>
          <w:tcPr>
            <w:tcW w:w="1722" w:type="dxa"/>
            <w:vAlign w:val="bottom"/>
          </w:tcPr>
          <w:p w14:paraId="76F236B9" w14:textId="77777777" w:rsidR="00B504F8" w:rsidRPr="004B3B94" w:rsidRDefault="00B504F8" w:rsidP="00B504F8">
            <w:pPr>
              <w:rPr>
                <w:rFonts w:ascii="Times New Roman" w:hAnsi="Times New Roman" w:cs="Times New Roman"/>
                <w:sz w:val="22"/>
                <w:szCs w:val="22"/>
              </w:rPr>
            </w:pPr>
            <w:r w:rsidRPr="004B3B94">
              <w:rPr>
                <w:rFonts w:ascii="Times New Roman" w:hAnsi="Times New Roman" w:cs="Times New Roman"/>
                <w:color w:val="000000"/>
                <w:sz w:val="22"/>
                <w:szCs w:val="22"/>
              </w:rPr>
              <w:t>0.027 - 0.050</w:t>
            </w:r>
          </w:p>
        </w:tc>
        <w:tc>
          <w:tcPr>
            <w:tcW w:w="954" w:type="dxa"/>
            <w:vAlign w:val="bottom"/>
          </w:tcPr>
          <w:p w14:paraId="452A553D" w14:textId="77777777" w:rsidR="00B504F8" w:rsidRPr="004B3B94" w:rsidRDefault="00B504F8" w:rsidP="00B504F8">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B504F8" w:rsidRPr="004B3B94" w14:paraId="08FAA2D6" w14:textId="77777777" w:rsidTr="00B8781D">
        <w:tc>
          <w:tcPr>
            <w:tcW w:w="4642" w:type="dxa"/>
            <w:vAlign w:val="bottom"/>
          </w:tcPr>
          <w:p w14:paraId="2CFE743B" w14:textId="77777777" w:rsidR="00B504F8" w:rsidRPr="004B3B94" w:rsidRDefault="00B504F8" w:rsidP="00B504F8">
            <w:pPr>
              <w:rPr>
                <w:rFonts w:ascii="Times New Roman" w:hAnsi="Times New Roman" w:cs="Times New Roman"/>
                <w:sz w:val="22"/>
                <w:szCs w:val="22"/>
              </w:rPr>
            </w:pPr>
            <w:r w:rsidRPr="004B3B94">
              <w:rPr>
                <w:rFonts w:ascii="Times New Roman" w:hAnsi="Times New Roman" w:cs="Times New Roman"/>
                <w:color w:val="000000"/>
                <w:sz w:val="22"/>
                <w:szCs w:val="22"/>
              </w:rPr>
              <w:t>Right Cuneus</w:t>
            </w:r>
          </w:p>
        </w:tc>
        <w:tc>
          <w:tcPr>
            <w:tcW w:w="1698" w:type="dxa"/>
            <w:vAlign w:val="bottom"/>
          </w:tcPr>
          <w:p w14:paraId="38BDB68E" w14:textId="77777777" w:rsidR="00B504F8" w:rsidRPr="004B3B94" w:rsidRDefault="00B504F8" w:rsidP="00B504F8">
            <w:pPr>
              <w:rPr>
                <w:rFonts w:ascii="Times New Roman" w:hAnsi="Times New Roman" w:cs="Times New Roman"/>
                <w:sz w:val="22"/>
                <w:szCs w:val="22"/>
              </w:rPr>
            </w:pPr>
            <w:r w:rsidRPr="004B3B94">
              <w:rPr>
                <w:rFonts w:ascii="Times New Roman" w:hAnsi="Times New Roman" w:cs="Times New Roman"/>
                <w:color w:val="000000"/>
                <w:sz w:val="22"/>
                <w:szCs w:val="22"/>
              </w:rPr>
              <w:t>0.019</w:t>
            </w:r>
          </w:p>
        </w:tc>
        <w:tc>
          <w:tcPr>
            <w:tcW w:w="1722" w:type="dxa"/>
            <w:vAlign w:val="bottom"/>
          </w:tcPr>
          <w:p w14:paraId="61112520" w14:textId="77777777" w:rsidR="00B504F8" w:rsidRPr="004B3B94" w:rsidRDefault="00B504F8" w:rsidP="00B504F8">
            <w:pPr>
              <w:rPr>
                <w:rFonts w:ascii="Times New Roman" w:hAnsi="Times New Roman" w:cs="Times New Roman"/>
                <w:sz w:val="22"/>
                <w:szCs w:val="22"/>
              </w:rPr>
            </w:pPr>
            <w:r w:rsidRPr="004B3B94">
              <w:rPr>
                <w:rFonts w:ascii="Times New Roman" w:hAnsi="Times New Roman" w:cs="Times New Roman"/>
                <w:color w:val="000000"/>
                <w:sz w:val="22"/>
                <w:szCs w:val="22"/>
              </w:rPr>
              <w:t>0.011 - 0.027</w:t>
            </w:r>
          </w:p>
        </w:tc>
        <w:tc>
          <w:tcPr>
            <w:tcW w:w="954" w:type="dxa"/>
            <w:vAlign w:val="bottom"/>
          </w:tcPr>
          <w:p w14:paraId="69CA17A9" w14:textId="77777777" w:rsidR="00B504F8" w:rsidRPr="004B3B94" w:rsidRDefault="00B504F8" w:rsidP="00B504F8">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B504F8" w:rsidRPr="004B3B94" w14:paraId="63EEEC56" w14:textId="77777777" w:rsidTr="00B8781D">
        <w:tc>
          <w:tcPr>
            <w:tcW w:w="4642" w:type="dxa"/>
            <w:vAlign w:val="bottom"/>
          </w:tcPr>
          <w:p w14:paraId="1245A990" w14:textId="77777777" w:rsidR="00B504F8" w:rsidRPr="004B3B94" w:rsidRDefault="00B504F8" w:rsidP="00B504F8">
            <w:pPr>
              <w:rPr>
                <w:rFonts w:ascii="Times New Roman" w:hAnsi="Times New Roman" w:cs="Times New Roman"/>
                <w:sz w:val="22"/>
                <w:szCs w:val="22"/>
              </w:rPr>
            </w:pPr>
            <w:r w:rsidRPr="004B3B94">
              <w:rPr>
                <w:rFonts w:ascii="Times New Roman" w:hAnsi="Times New Roman" w:cs="Times New Roman"/>
                <w:color w:val="000000"/>
                <w:sz w:val="22"/>
                <w:szCs w:val="22"/>
              </w:rPr>
              <w:t>Right Entorhinal Cortex</w:t>
            </w:r>
          </w:p>
        </w:tc>
        <w:tc>
          <w:tcPr>
            <w:tcW w:w="1698" w:type="dxa"/>
            <w:vAlign w:val="bottom"/>
          </w:tcPr>
          <w:p w14:paraId="1586A72C" w14:textId="77777777" w:rsidR="00B504F8" w:rsidRPr="004B3B94" w:rsidRDefault="00B504F8" w:rsidP="00B504F8">
            <w:pPr>
              <w:rPr>
                <w:rFonts w:ascii="Times New Roman" w:hAnsi="Times New Roman" w:cs="Times New Roman"/>
                <w:sz w:val="22"/>
                <w:szCs w:val="22"/>
              </w:rPr>
            </w:pPr>
            <w:r w:rsidRPr="004B3B94">
              <w:rPr>
                <w:rFonts w:ascii="Times New Roman" w:hAnsi="Times New Roman" w:cs="Times New Roman"/>
                <w:color w:val="000000"/>
                <w:sz w:val="22"/>
                <w:szCs w:val="22"/>
              </w:rPr>
              <w:t>0.020</w:t>
            </w:r>
          </w:p>
        </w:tc>
        <w:tc>
          <w:tcPr>
            <w:tcW w:w="1722" w:type="dxa"/>
            <w:vAlign w:val="bottom"/>
          </w:tcPr>
          <w:p w14:paraId="69C7FCC0" w14:textId="77777777" w:rsidR="00B504F8" w:rsidRPr="004B3B94" w:rsidRDefault="00B504F8" w:rsidP="00B504F8">
            <w:pPr>
              <w:rPr>
                <w:rFonts w:ascii="Times New Roman" w:hAnsi="Times New Roman" w:cs="Times New Roman"/>
                <w:sz w:val="22"/>
                <w:szCs w:val="22"/>
              </w:rPr>
            </w:pPr>
            <w:r w:rsidRPr="004B3B94">
              <w:rPr>
                <w:rFonts w:ascii="Times New Roman" w:hAnsi="Times New Roman" w:cs="Times New Roman"/>
                <w:color w:val="000000"/>
                <w:sz w:val="22"/>
                <w:szCs w:val="22"/>
              </w:rPr>
              <w:t>0.011 - 0.030</w:t>
            </w:r>
          </w:p>
        </w:tc>
        <w:tc>
          <w:tcPr>
            <w:tcW w:w="954" w:type="dxa"/>
            <w:vAlign w:val="bottom"/>
          </w:tcPr>
          <w:p w14:paraId="383853AD" w14:textId="77777777" w:rsidR="00B504F8" w:rsidRPr="004B3B94" w:rsidRDefault="00B504F8" w:rsidP="00B504F8">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B504F8" w:rsidRPr="004B3B94" w14:paraId="7E8A8C9F" w14:textId="77777777" w:rsidTr="00B8781D">
        <w:tc>
          <w:tcPr>
            <w:tcW w:w="4642" w:type="dxa"/>
            <w:vAlign w:val="bottom"/>
          </w:tcPr>
          <w:p w14:paraId="5FED8CF0" w14:textId="77777777" w:rsidR="00B504F8" w:rsidRPr="004B3B94" w:rsidRDefault="00B504F8" w:rsidP="00B504F8">
            <w:pPr>
              <w:rPr>
                <w:rFonts w:ascii="Times New Roman" w:hAnsi="Times New Roman" w:cs="Times New Roman"/>
                <w:sz w:val="22"/>
                <w:szCs w:val="22"/>
              </w:rPr>
            </w:pPr>
            <w:r w:rsidRPr="004B3B94">
              <w:rPr>
                <w:rFonts w:ascii="Times New Roman" w:hAnsi="Times New Roman" w:cs="Times New Roman"/>
                <w:color w:val="000000"/>
                <w:sz w:val="22"/>
                <w:szCs w:val="22"/>
              </w:rPr>
              <w:t>Right Frontal Pole</w:t>
            </w:r>
          </w:p>
        </w:tc>
        <w:tc>
          <w:tcPr>
            <w:tcW w:w="1698" w:type="dxa"/>
            <w:vAlign w:val="bottom"/>
          </w:tcPr>
          <w:p w14:paraId="3744AA08" w14:textId="77777777" w:rsidR="00B504F8" w:rsidRPr="004B3B94" w:rsidRDefault="00B504F8" w:rsidP="00B504F8">
            <w:pPr>
              <w:rPr>
                <w:rFonts w:ascii="Times New Roman" w:hAnsi="Times New Roman" w:cs="Times New Roman"/>
                <w:sz w:val="22"/>
                <w:szCs w:val="22"/>
              </w:rPr>
            </w:pPr>
            <w:r w:rsidRPr="004B3B94">
              <w:rPr>
                <w:rFonts w:ascii="Times New Roman" w:hAnsi="Times New Roman" w:cs="Times New Roman"/>
                <w:color w:val="000000"/>
                <w:sz w:val="22"/>
                <w:szCs w:val="22"/>
              </w:rPr>
              <w:t>0.025</w:t>
            </w:r>
          </w:p>
        </w:tc>
        <w:tc>
          <w:tcPr>
            <w:tcW w:w="1722" w:type="dxa"/>
            <w:vAlign w:val="bottom"/>
          </w:tcPr>
          <w:p w14:paraId="603BBC63" w14:textId="77777777" w:rsidR="00B504F8" w:rsidRPr="004B3B94" w:rsidRDefault="00B504F8" w:rsidP="00B504F8">
            <w:pPr>
              <w:rPr>
                <w:rFonts w:ascii="Times New Roman" w:hAnsi="Times New Roman" w:cs="Times New Roman"/>
                <w:sz w:val="22"/>
                <w:szCs w:val="22"/>
              </w:rPr>
            </w:pPr>
            <w:r w:rsidRPr="004B3B94">
              <w:rPr>
                <w:rFonts w:ascii="Times New Roman" w:hAnsi="Times New Roman" w:cs="Times New Roman"/>
                <w:color w:val="000000"/>
                <w:sz w:val="22"/>
                <w:szCs w:val="22"/>
              </w:rPr>
              <w:t>0.016 - 0.034</w:t>
            </w:r>
          </w:p>
        </w:tc>
        <w:tc>
          <w:tcPr>
            <w:tcW w:w="954" w:type="dxa"/>
            <w:vAlign w:val="bottom"/>
          </w:tcPr>
          <w:p w14:paraId="6EB706BE" w14:textId="77777777" w:rsidR="00B504F8" w:rsidRPr="004B3B94" w:rsidRDefault="00B504F8" w:rsidP="00B504F8">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B504F8" w:rsidRPr="004B3B94" w14:paraId="5770E61D" w14:textId="77777777" w:rsidTr="00B8781D">
        <w:tc>
          <w:tcPr>
            <w:tcW w:w="4642" w:type="dxa"/>
            <w:vAlign w:val="bottom"/>
          </w:tcPr>
          <w:p w14:paraId="2441BBA8" w14:textId="77777777" w:rsidR="00B504F8" w:rsidRPr="004B3B94" w:rsidRDefault="00B504F8" w:rsidP="00B504F8">
            <w:pPr>
              <w:rPr>
                <w:rFonts w:ascii="Times New Roman" w:hAnsi="Times New Roman" w:cs="Times New Roman"/>
                <w:sz w:val="22"/>
                <w:szCs w:val="22"/>
              </w:rPr>
            </w:pPr>
            <w:r w:rsidRPr="004B3B94">
              <w:rPr>
                <w:rFonts w:ascii="Times New Roman" w:hAnsi="Times New Roman" w:cs="Times New Roman"/>
                <w:color w:val="000000"/>
                <w:sz w:val="22"/>
                <w:szCs w:val="22"/>
              </w:rPr>
              <w:t>Right Fusiform Gyrus</w:t>
            </w:r>
          </w:p>
        </w:tc>
        <w:tc>
          <w:tcPr>
            <w:tcW w:w="1698" w:type="dxa"/>
            <w:vAlign w:val="bottom"/>
          </w:tcPr>
          <w:p w14:paraId="08C8D44E" w14:textId="77777777" w:rsidR="00B504F8" w:rsidRPr="004B3B94" w:rsidRDefault="00B504F8" w:rsidP="00B504F8">
            <w:pPr>
              <w:rPr>
                <w:rFonts w:ascii="Times New Roman" w:hAnsi="Times New Roman" w:cs="Times New Roman"/>
                <w:sz w:val="22"/>
                <w:szCs w:val="22"/>
              </w:rPr>
            </w:pPr>
            <w:r w:rsidRPr="004B3B94">
              <w:rPr>
                <w:rFonts w:ascii="Times New Roman" w:hAnsi="Times New Roman" w:cs="Times New Roman"/>
                <w:color w:val="000000"/>
                <w:sz w:val="22"/>
                <w:szCs w:val="22"/>
              </w:rPr>
              <w:t>0.063</w:t>
            </w:r>
          </w:p>
        </w:tc>
        <w:tc>
          <w:tcPr>
            <w:tcW w:w="1722" w:type="dxa"/>
            <w:vAlign w:val="bottom"/>
          </w:tcPr>
          <w:p w14:paraId="1B8577A0" w14:textId="77777777" w:rsidR="00B504F8" w:rsidRPr="004B3B94" w:rsidRDefault="00B504F8" w:rsidP="00B504F8">
            <w:pPr>
              <w:rPr>
                <w:rFonts w:ascii="Times New Roman" w:hAnsi="Times New Roman" w:cs="Times New Roman"/>
                <w:sz w:val="22"/>
                <w:szCs w:val="22"/>
              </w:rPr>
            </w:pPr>
            <w:r w:rsidRPr="004B3B94">
              <w:rPr>
                <w:rFonts w:ascii="Times New Roman" w:hAnsi="Times New Roman" w:cs="Times New Roman"/>
                <w:color w:val="000000"/>
                <w:sz w:val="22"/>
                <w:szCs w:val="22"/>
              </w:rPr>
              <w:t>0.050 - 0.079</w:t>
            </w:r>
          </w:p>
        </w:tc>
        <w:tc>
          <w:tcPr>
            <w:tcW w:w="954" w:type="dxa"/>
            <w:vAlign w:val="bottom"/>
          </w:tcPr>
          <w:p w14:paraId="6A4AECF2" w14:textId="77777777" w:rsidR="00B504F8" w:rsidRPr="004B3B94" w:rsidRDefault="00B504F8" w:rsidP="00B504F8">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B504F8" w:rsidRPr="004B3B94" w14:paraId="5CD6683E" w14:textId="77777777" w:rsidTr="00B8781D">
        <w:tc>
          <w:tcPr>
            <w:tcW w:w="4642" w:type="dxa"/>
            <w:vAlign w:val="bottom"/>
          </w:tcPr>
          <w:p w14:paraId="2138DD73" w14:textId="77777777" w:rsidR="00B504F8" w:rsidRPr="004B3B94" w:rsidRDefault="00B504F8" w:rsidP="00B504F8">
            <w:pPr>
              <w:rPr>
                <w:rFonts w:ascii="Times New Roman" w:hAnsi="Times New Roman" w:cs="Times New Roman"/>
                <w:sz w:val="22"/>
                <w:szCs w:val="22"/>
              </w:rPr>
            </w:pPr>
            <w:r w:rsidRPr="004B3B94">
              <w:rPr>
                <w:rFonts w:ascii="Times New Roman" w:hAnsi="Times New Roman" w:cs="Times New Roman"/>
                <w:color w:val="000000"/>
                <w:sz w:val="22"/>
                <w:szCs w:val="22"/>
              </w:rPr>
              <w:t>Right Inferior Parietal Lobule</w:t>
            </w:r>
          </w:p>
        </w:tc>
        <w:tc>
          <w:tcPr>
            <w:tcW w:w="1698" w:type="dxa"/>
            <w:vAlign w:val="bottom"/>
          </w:tcPr>
          <w:p w14:paraId="1D94425F" w14:textId="77777777" w:rsidR="00B504F8" w:rsidRPr="004B3B94" w:rsidRDefault="00B504F8" w:rsidP="00B504F8">
            <w:pPr>
              <w:rPr>
                <w:rFonts w:ascii="Times New Roman" w:hAnsi="Times New Roman" w:cs="Times New Roman"/>
                <w:sz w:val="22"/>
                <w:szCs w:val="22"/>
              </w:rPr>
            </w:pPr>
            <w:r w:rsidRPr="004B3B94">
              <w:rPr>
                <w:rFonts w:ascii="Times New Roman" w:hAnsi="Times New Roman" w:cs="Times New Roman"/>
                <w:color w:val="000000"/>
                <w:sz w:val="22"/>
                <w:szCs w:val="22"/>
              </w:rPr>
              <w:t>0.038</w:t>
            </w:r>
          </w:p>
        </w:tc>
        <w:tc>
          <w:tcPr>
            <w:tcW w:w="1722" w:type="dxa"/>
            <w:vAlign w:val="bottom"/>
          </w:tcPr>
          <w:p w14:paraId="5BC2F5D3" w14:textId="77777777" w:rsidR="00B504F8" w:rsidRPr="004B3B94" w:rsidRDefault="00B504F8" w:rsidP="00B504F8">
            <w:pPr>
              <w:rPr>
                <w:rFonts w:ascii="Times New Roman" w:hAnsi="Times New Roman" w:cs="Times New Roman"/>
                <w:sz w:val="22"/>
                <w:szCs w:val="22"/>
              </w:rPr>
            </w:pPr>
            <w:r w:rsidRPr="004B3B94">
              <w:rPr>
                <w:rFonts w:ascii="Times New Roman" w:hAnsi="Times New Roman" w:cs="Times New Roman"/>
                <w:color w:val="000000"/>
                <w:sz w:val="22"/>
                <w:szCs w:val="22"/>
              </w:rPr>
              <w:t>0.027 - 0.049</w:t>
            </w:r>
          </w:p>
        </w:tc>
        <w:tc>
          <w:tcPr>
            <w:tcW w:w="954" w:type="dxa"/>
            <w:vAlign w:val="bottom"/>
          </w:tcPr>
          <w:p w14:paraId="615D8C26" w14:textId="77777777" w:rsidR="00B504F8" w:rsidRPr="004B3B94" w:rsidRDefault="00B504F8" w:rsidP="00B504F8">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B504F8" w:rsidRPr="004B3B94" w14:paraId="5E4F2C02" w14:textId="77777777" w:rsidTr="00B8781D">
        <w:tc>
          <w:tcPr>
            <w:tcW w:w="4642" w:type="dxa"/>
            <w:vAlign w:val="bottom"/>
          </w:tcPr>
          <w:p w14:paraId="2869F595" w14:textId="77777777" w:rsidR="00B504F8" w:rsidRPr="004B3B94" w:rsidRDefault="00B504F8" w:rsidP="00B504F8">
            <w:pPr>
              <w:rPr>
                <w:rFonts w:ascii="Times New Roman" w:hAnsi="Times New Roman" w:cs="Times New Roman"/>
                <w:sz w:val="22"/>
                <w:szCs w:val="22"/>
              </w:rPr>
            </w:pPr>
            <w:r w:rsidRPr="004B3B94">
              <w:rPr>
                <w:rFonts w:ascii="Times New Roman" w:hAnsi="Times New Roman" w:cs="Times New Roman"/>
                <w:color w:val="000000"/>
                <w:sz w:val="22"/>
                <w:szCs w:val="22"/>
              </w:rPr>
              <w:t>Right Inferior Temporal Gyrus</w:t>
            </w:r>
          </w:p>
        </w:tc>
        <w:tc>
          <w:tcPr>
            <w:tcW w:w="1698" w:type="dxa"/>
            <w:vAlign w:val="bottom"/>
          </w:tcPr>
          <w:p w14:paraId="03FF0D8E" w14:textId="77777777" w:rsidR="00B504F8" w:rsidRPr="004B3B94" w:rsidRDefault="00B504F8" w:rsidP="00B504F8">
            <w:pPr>
              <w:rPr>
                <w:rFonts w:ascii="Times New Roman" w:hAnsi="Times New Roman" w:cs="Times New Roman"/>
                <w:sz w:val="22"/>
                <w:szCs w:val="22"/>
              </w:rPr>
            </w:pPr>
            <w:r w:rsidRPr="004B3B94">
              <w:rPr>
                <w:rFonts w:ascii="Times New Roman" w:hAnsi="Times New Roman" w:cs="Times New Roman"/>
                <w:color w:val="000000"/>
                <w:sz w:val="22"/>
                <w:szCs w:val="22"/>
              </w:rPr>
              <w:t>0.059</w:t>
            </w:r>
          </w:p>
        </w:tc>
        <w:tc>
          <w:tcPr>
            <w:tcW w:w="1722" w:type="dxa"/>
            <w:vAlign w:val="bottom"/>
          </w:tcPr>
          <w:p w14:paraId="6AB7AB71" w14:textId="77777777" w:rsidR="00B504F8" w:rsidRPr="004B3B94" w:rsidRDefault="00B504F8" w:rsidP="00B504F8">
            <w:pPr>
              <w:rPr>
                <w:rFonts w:ascii="Times New Roman" w:hAnsi="Times New Roman" w:cs="Times New Roman"/>
                <w:sz w:val="22"/>
                <w:szCs w:val="22"/>
              </w:rPr>
            </w:pPr>
            <w:r w:rsidRPr="004B3B94">
              <w:rPr>
                <w:rFonts w:ascii="Times New Roman" w:hAnsi="Times New Roman" w:cs="Times New Roman"/>
                <w:color w:val="000000"/>
                <w:sz w:val="22"/>
                <w:szCs w:val="22"/>
              </w:rPr>
              <w:t>0.046 - 0.074</w:t>
            </w:r>
          </w:p>
        </w:tc>
        <w:tc>
          <w:tcPr>
            <w:tcW w:w="954" w:type="dxa"/>
            <w:vAlign w:val="bottom"/>
          </w:tcPr>
          <w:p w14:paraId="23390A5C" w14:textId="77777777" w:rsidR="00B504F8" w:rsidRPr="004B3B94" w:rsidRDefault="00B504F8" w:rsidP="00B504F8">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B504F8" w:rsidRPr="004B3B94" w14:paraId="2B8834B6" w14:textId="77777777" w:rsidTr="00B8781D">
        <w:tc>
          <w:tcPr>
            <w:tcW w:w="4642" w:type="dxa"/>
            <w:vAlign w:val="bottom"/>
          </w:tcPr>
          <w:p w14:paraId="1E583899" w14:textId="77777777" w:rsidR="00B504F8" w:rsidRPr="004B3B94" w:rsidRDefault="00B504F8" w:rsidP="00B504F8">
            <w:pPr>
              <w:rPr>
                <w:rFonts w:ascii="Times New Roman" w:hAnsi="Times New Roman" w:cs="Times New Roman"/>
                <w:sz w:val="22"/>
                <w:szCs w:val="22"/>
              </w:rPr>
            </w:pPr>
            <w:r w:rsidRPr="004B3B94">
              <w:rPr>
                <w:rFonts w:ascii="Times New Roman" w:hAnsi="Times New Roman" w:cs="Times New Roman"/>
                <w:color w:val="000000"/>
                <w:sz w:val="22"/>
                <w:szCs w:val="22"/>
              </w:rPr>
              <w:t>Right Insular Cortex</w:t>
            </w:r>
          </w:p>
        </w:tc>
        <w:tc>
          <w:tcPr>
            <w:tcW w:w="1698" w:type="dxa"/>
            <w:vAlign w:val="bottom"/>
          </w:tcPr>
          <w:p w14:paraId="39800054" w14:textId="77777777" w:rsidR="00B504F8" w:rsidRPr="004B3B94" w:rsidRDefault="00B504F8" w:rsidP="00B504F8">
            <w:pPr>
              <w:rPr>
                <w:rFonts w:ascii="Times New Roman" w:hAnsi="Times New Roman" w:cs="Times New Roman"/>
                <w:sz w:val="22"/>
                <w:szCs w:val="22"/>
              </w:rPr>
            </w:pPr>
            <w:r w:rsidRPr="004B3B94">
              <w:rPr>
                <w:rFonts w:ascii="Times New Roman" w:hAnsi="Times New Roman" w:cs="Times New Roman"/>
                <w:color w:val="000000"/>
                <w:sz w:val="22"/>
                <w:szCs w:val="22"/>
              </w:rPr>
              <w:t>0.035</w:t>
            </w:r>
          </w:p>
        </w:tc>
        <w:tc>
          <w:tcPr>
            <w:tcW w:w="1722" w:type="dxa"/>
            <w:vAlign w:val="bottom"/>
          </w:tcPr>
          <w:p w14:paraId="7E995993" w14:textId="77777777" w:rsidR="00B504F8" w:rsidRPr="004B3B94" w:rsidRDefault="00B504F8" w:rsidP="00B504F8">
            <w:pPr>
              <w:rPr>
                <w:rFonts w:ascii="Times New Roman" w:hAnsi="Times New Roman" w:cs="Times New Roman"/>
                <w:sz w:val="22"/>
                <w:szCs w:val="22"/>
              </w:rPr>
            </w:pPr>
            <w:r w:rsidRPr="004B3B94">
              <w:rPr>
                <w:rFonts w:ascii="Times New Roman" w:hAnsi="Times New Roman" w:cs="Times New Roman"/>
                <w:color w:val="000000"/>
                <w:sz w:val="22"/>
                <w:szCs w:val="22"/>
              </w:rPr>
              <w:t>0.025 - 0.046</w:t>
            </w:r>
          </w:p>
        </w:tc>
        <w:tc>
          <w:tcPr>
            <w:tcW w:w="954" w:type="dxa"/>
            <w:vAlign w:val="bottom"/>
          </w:tcPr>
          <w:p w14:paraId="5C0E4C0B" w14:textId="77777777" w:rsidR="00B504F8" w:rsidRPr="004B3B94" w:rsidRDefault="00B504F8" w:rsidP="00B504F8">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B504F8" w:rsidRPr="004B3B94" w14:paraId="44E1A70F" w14:textId="77777777" w:rsidTr="00B8781D">
        <w:tc>
          <w:tcPr>
            <w:tcW w:w="4642" w:type="dxa"/>
            <w:vAlign w:val="bottom"/>
          </w:tcPr>
          <w:p w14:paraId="235B077B" w14:textId="77777777" w:rsidR="00B504F8" w:rsidRPr="004B3B94" w:rsidRDefault="00B504F8" w:rsidP="00B504F8">
            <w:pPr>
              <w:rPr>
                <w:rFonts w:ascii="Times New Roman" w:hAnsi="Times New Roman" w:cs="Times New Roman"/>
                <w:sz w:val="22"/>
                <w:szCs w:val="22"/>
              </w:rPr>
            </w:pPr>
            <w:r w:rsidRPr="004B3B94">
              <w:rPr>
                <w:rFonts w:ascii="Times New Roman" w:hAnsi="Times New Roman" w:cs="Times New Roman"/>
                <w:color w:val="000000"/>
                <w:sz w:val="22"/>
                <w:szCs w:val="22"/>
              </w:rPr>
              <w:t>Right Isthmus of the Cingulate Cortex</w:t>
            </w:r>
          </w:p>
        </w:tc>
        <w:tc>
          <w:tcPr>
            <w:tcW w:w="1698" w:type="dxa"/>
            <w:vAlign w:val="bottom"/>
          </w:tcPr>
          <w:p w14:paraId="763AB998" w14:textId="77777777" w:rsidR="00B504F8" w:rsidRPr="004B3B94" w:rsidRDefault="00B504F8" w:rsidP="00B504F8">
            <w:pPr>
              <w:rPr>
                <w:rFonts w:ascii="Times New Roman" w:hAnsi="Times New Roman" w:cs="Times New Roman"/>
                <w:sz w:val="22"/>
                <w:szCs w:val="22"/>
              </w:rPr>
            </w:pPr>
            <w:r w:rsidRPr="004B3B94">
              <w:rPr>
                <w:rFonts w:ascii="Times New Roman" w:hAnsi="Times New Roman" w:cs="Times New Roman"/>
                <w:color w:val="000000"/>
                <w:sz w:val="22"/>
                <w:szCs w:val="22"/>
              </w:rPr>
              <w:t>0.019</w:t>
            </w:r>
          </w:p>
        </w:tc>
        <w:tc>
          <w:tcPr>
            <w:tcW w:w="1722" w:type="dxa"/>
            <w:vAlign w:val="bottom"/>
          </w:tcPr>
          <w:p w14:paraId="45EEFA19" w14:textId="77777777" w:rsidR="00B504F8" w:rsidRPr="004B3B94" w:rsidRDefault="00B504F8" w:rsidP="00B504F8">
            <w:pPr>
              <w:rPr>
                <w:rFonts w:ascii="Times New Roman" w:hAnsi="Times New Roman" w:cs="Times New Roman"/>
                <w:sz w:val="22"/>
                <w:szCs w:val="22"/>
              </w:rPr>
            </w:pPr>
            <w:r w:rsidRPr="004B3B94">
              <w:rPr>
                <w:rFonts w:ascii="Times New Roman" w:hAnsi="Times New Roman" w:cs="Times New Roman"/>
                <w:color w:val="000000"/>
                <w:sz w:val="22"/>
                <w:szCs w:val="22"/>
              </w:rPr>
              <w:t>0.011 - 0.027</w:t>
            </w:r>
          </w:p>
        </w:tc>
        <w:tc>
          <w:tcPr>
            <w:tcW w:w="954" w:type="dxa"/>
            <w:vAlign w:val="bottom"/>
          </w:tcPr>
          <w:p w14:paraId="7BFD70E9" w14:textId="77777777" w:rsidR="00B504F8" w:rsidRPr="004B3B94" w:rsidRDefault="00B504F8" w:rsidP="00B504F8">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B504F8" w:rsidRPr="004B3B94" w14:paraId="4ECED442" w14:textId="77777777" w:rsidTr="00B8781D">
        <w:tc>
          <w:tcPr>
            <w:tcW w:w="4642" w:type="dxa"/>
            <w:vAlign w:val="bottom"/>
          </w:tcPr>
          <w:p w14:paraId="1FD2D393" w14:textId="77777777" w:rsidR="00B504F8" w:rsidRPr="004B3B94" w:rsidRDefault="00B504F8" w:rsidP="00B504F8">
            <w:pPr>
              <w:rPr>
                <w:rFonts w:ascii="Times New Roman" w:hAnsi="Times New Roman" w:cs="Times New Roman"/>
                <w:sz w:val="22"/>
                <w:szCs w:val="22"/>
              </w:rPr>
            </w:pPr>
            <w:r w:rsidRPr="004B3B94">
              <w:rPr>
                <w:rFonts w:ascii="Times New Roman" w:hAnsi="Times New Roman" w:cs="Times New Roman"/>
                <w:color w:val="000000"/>
                <w:sz w:val="22"/>
                <w:szCs w:val="22"/>
              </w:rPr>
              <w:t>Right Lateral Occipital Cortex</w:t>
            </w:r>
          </w:p>
        </w:tc>
        <w:tc>
          <w:tcPr>
            <w:tcW w:w="1698" w:type="dxa"/>
            <w:vAlign w:val="bottom"/>
          </w:tcPr>
          <w:p w14:paraId="760B822B" w14:textId="77777777" w:rsidR="00B504F8" w:rsidRPr="004B3B94" w:rsidRDefault="00B504F8" w:rsidP="00B504F8">
            <w:pPr>
              <w:rPr>
                <w:rFonts w:ascii="Times New Roman" w:hAnsi="Times New Roman" w:cs="Times New Roman"/>
                <w:sz w:val="22"/>
                <w:szCs w:val="22"/>
              </w:rPr>
            </w:pPr>
            <w:r w:rsidRPr="004B3B94">
              <w:rPr>
                <w:rFonts w:ascii="Times New Roman" w:hAnsi="Times New Roman" w:cs="Times New Roman"/>
                <w:color w:val="000000"/>
                <w:sz w:val="22"/>
                <w:szCs w:val="22"/>
              </w:rPr>
              <w:t>0.057</w:t>
            </w:r>
          </w:p>
        </w:tc>
        <w:tc>
          <w:tcPr>
            <w:tcW w:w="1722" w:type="dxa"/>
            <w:vAlign w:val="bottom"/>
          </w:tcPr>
          <w:p w14:paraId="328DAEAC" w14:textId="77777777" w:rsidR="00B504F8" w:rsidRPr="004B3B94" w:rsidRDefault="00B504F8" w:rsidP="00B504F8">
            <w:pPr>
              <w:rPr>
                <w:rFonts w:ascii="Times New Roman" w:hAnsi="Times New Roman" w:cs="Times New Roman"/>
                <w:sz w:val="22"/>
                <w:szCs w:val="22"/>
              </w:rPr>
            </w:pPr>
            <w:r w:rsidRPr="004B3B94">
              <w:rPr>
                <w:rFonts w:ascii="Times New Roman" w:hAnsi="Times New Roman" w:cs="Times New Roman"/>
                <w:color w:val="000000"/>
                <w:sz w:val="22"/>
                <w:szCs w:val="22"/>
              </w:rPr>
              <w:t>0.043 - 0.072</w:t>
            </w:r>
          </w:p>
        </w:tc>
        <w:tc>
          <w:tcPr>
            <w:tcW w:w="954" w:type="dxa"/>
            <w:vAlign w:val="bottom"/>
          </w:tcPr>
          <w:p w14:paraId="0072CA7D" w14:textId="77777777" w:rsidR="00B504F8" w:rsidRPr="004B3B94" w:rsidRDefault="00B504F8" w:rsidP="00B504F8">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B504F8" w:rsidRPr="004B3B94" w14:paraId="726026DC" w14:textId="77777777" w:rsidTr="00B8781D">
        <w:tc>
          <w:tcPr>
            <w:tcW w:w="4642" w:type="dxa"/>
            <w:vAlign w:val="bottom"/>
          </w:tcPr>
          <w:p w14:paraId="6FB1C051" w14:textId="77777777" w:rsidR="00B504F8" w:rsidRPr="004B3B94" w:rsidRDefault="00B504F8" w:rsidP="00B504F8">
            <w:pPr>
              <w:rPr>
                <w:rFonts w:ascii="Times New Roman" w:hAnsi="Times New Roman" w:cs="Times New Roman"/>
                <w:sz w:val="22"/>
                <w:szCs w:val="22"/>
              </w:rPr>
            </w:pPr>
            <w:r w:rsidRPr="004B3B94">
              <w:rPr>
                <w:rFonts w:ascii="Times New Roman" w:hAnsi="Times New Roman" w:cs="Times New Roman"/>
                <w:color w:val="000000"/>
                <w:sz w:val="22"/>
                <w:szCs w:val="22"/>
              </w:rPr>
              <w:t>Right Lateral Orbitofrontal Cortex</w:t>
            </w:r>
          </w:p>
        </w:tc>
        <w:tc>
          <w:tcPr>
            <w:tcW w:w="1698" w:type="dxa"/>
            <w:vAlign w:val="bottom"/>
          </w:tcPr>
          <w:p w14:paraId="112BCEA7" w14:textId="77777777" w:rsidR="00B504F8" w:rsidRPr="004B3B94" w:rsidRDefault="00B504F8" w:rsidP="00B504F8">
            <w:pPr>
              <w:rPr>
                <w:rFonts w:ascii="Times New Roman" w:hAnsi="Times New Roman" w:cs="Times New Roman"/>
                <w:sz w:val="22"/>
                <w:szCs w:val="22"/>
              </w:rPr>
            </w:pPr>
            <w:r w:rsidRPr="004B3B94">
              <w:rPr>
                <w:rFonts w:ascii="Times New Roman" w:hAnsi="Times New Roman" w:cs="Times New Roman"/>
                <w:color w:val="000000"/>
                <w:sz w:val="22"/>
                <w:szCs w:val="22"/>
              </w:rPr>
              <w:t>0.059</w:t>
            </w:r>
          </w:p>
        </w:tc>
        <w:tc>
          <w:tcPr>
            <w:tcW w:w="1722" w:type="dxa"/>
            <w:vAlign w:val="bottom"/>
          </w:tcPr>
          <w:p w14:paraId="58A38D72" w14:textId="77777777" w:rsidR="00B504F8" w:rsidRPr="004B3B94" w:rsidRDefault="00B504F8" w:rsidP="00B504F8">
            <w:pPr>
              <w:rPr>
                <w:rFonts w:ascii="Times New Roman" w:hAnsi="Times New Roman" w:cs="Times New Roman"/>
                <w:sz w:val="22"/>
                <w:szCs w:val="22"/>
              </w:rPr>
            </w:pPr>
            <w:r w:rsidRPr="004B3B94">
              <w:rPr>
                <w:rFonts w:ascii="Times New Roman" w:hAnsi="Times New Roman" w:cs="Times New Roman"/>
                <w:color w:val="000000"/>
                <w:sz w:val="22"/>
                <w:szCs w:val="22"/>
              </w:rPr>
              <w:t>0.046 - 0.074</w:t>
            </w:r>
          </w:p>
        </w:tc>
        <w:tc>
          <w:tcPr>
            <w:tcW w:w="954" w:type="dxa"/>
            <w:vAlign w:val="bottom"/>
          </w:tcPr>
          <w:p w14:paraId="157631C6" w14:textId="77777777" w:rsidR="00B504F8" w:rsidRPr="004B3B94" w:rsidRDefault="00B504F8" w:rsidP="00B504F8">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B504F8" w:rsidRPr="004B3B94" w14:paraId="786B63F8" w14:textId="77777777" w:rsidTr="00B8781D">
        <w:tc>
          <w:tcPr>
            <w:tcW w:w="4642" w:type="dxa"/>
            <w:vAlign w:val="bottom"/>
          </w:tcPr>
          <w:p w14:paraId="6DBFAD05" w14:textId="77777777" w:rsidR="00B504F8" w:rsidRPr="004B3B94" w:rsidRDefault="00B504F8" w:rsidP="00B504F8">
            <w:pPr>
              <w:rPr>
                <w:rFonts w:ascii="Times New Roman" w:hAnsi="Times New Roman" w:cs="Times New Roman"/>
                <w:sz w:val="22"/>
                <w:szCs w:val="22"/>
              </w:rPr>
            </w:pPr>
            <w:r w:rsidRPr="004B3B94">
              <w:rPr>
                <w:rFonts w:ascii="Times New Roman" w:hAnsi="Times New Roman" w:cs="Times New Roman"/>
                <w:color w:val="000000"/>
                <w:sz w:val="22"/>
                <w:szCs w:val="22"/>
              </w:rPr>
              <w:t>Right Lingual Gyrus</w:t>
            </w:r>
          </w:p>
        </w:tc>
        <w:tc>
          <w:tcPr>
            <w:tcW w:w="1698" w:type="dxa"/>
            <w:vAlign w:val="bottom"/>
          </w:tcPr>
          <w:p w14:paraId="6D5D969E" w14:textId="77777777" w:rsidR="00B504F8" w:rsidRPr="004B3B94" w:rsidRDefault="00B504F8" w:rsidP="00B504F8">
            <w:pPr>
              <w:rPr>
                <w:rFonts w:ascii="Times New Roman" w:hAnsi="Times New Roman" w:cs="Times New Roman"/>
                <w:sz w:val="22"/>
                <w:szCs w:val="22"/>
              </w:rPr>
            </w:pPr>
            <w:r w:rsidRPr="004B3B94">
              <w:rPr>
                <w:rFonts w:ascii="Times New Roman" w:hAnsi="Times New Roman" w:cs="Times New Roman"/>
                <w:color w:val="000000"/>
                <w:sz w:val="22"/>
                <w:szCs w:val="22"/>
              </w:rPr>
              <w:t>0.023</w:t>
            </w:r>
          </w:p>
        </w:tc>
        <w:tc>
          <w:tcPr>
            <w:tcW w:w="1722" w:type="dxa"/>
            <w:vAlign w:val="bottom"/>
          </w:tcPr>
          <w:p w14:paraId="3A682AB4" w14:textId="77777777" w:rsidR="00B504F8" w:rsidRPr="004B3B94" w:rsidRDefault="00B504F8" w:rsidP="00B504F8">
            <w:pPr>
              <w:rPr>
                <w:rFonts w:ascii="Times New Roman" w:hAnsi="Times New Roman" w:cs="Times New Roman"/>
                <w:sz w:val="22"/>
                <w:szCs w:val="22"/>
              </w:rPr>
            </w:pPr>
            <w:r w:rsidRPr="004B3B94">
              <w:rPr>
                <w:rFonts w:ascii="Times New Roman" w:hAnsi="Times New Roman" w:cs="Times New Roman"/>
                <w:color w:val="000000"/>
                <w:sz w:val="22"/>
                <w:szCs w:val="22"/>
              </w:rPr>
              <w:t>0.015 - 0.033</w:t>
            </w:r>
          </w:p>
        </w:tc>
        <w:tc>
          <w:tcPr>
            <w:tcW w:w="954" w:type="dxa"/>
            <w:vAlign w:val="bottom"/>
          </w:tcPr>
          <w:p w14:paraId="493B063E" w14:textId="77777777" w:rsidR="00B504F8" w:rsidRPr="004B3B94" w:rsidRDefault="00B504F8" w:rsidP="00B504F8">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B504F8" w:rsidRPr="004B3B94" w14:paraId="3A953C52" w14:textId="77777777" w:rsidTr="00B8781D">
        <w:tc>
          <w:tcPr>
            <w:tcW w:w="4642" w:type="dxa"/>
            <w:vAlign w:val="bottom"/>
          </w:tcPr>
          <w:p w14:paraId="4AE70D11" w14:textId="77777777" w:rsidR="00B504F8" w:rsidRPr="004B3B94" w:rsidRDefault="00B504F8" w:rsidP="00B504F8">
            <w:pPr>
              <w:rPr>
                <w:rFonts w:ascii="Times New Roman" w:hAnsi="Times New Roman" w:cs="Times New Roman"/>
                <w:sz w:val="22"/>
                <w:szCs w:val="22"/>
              </w:rPr>
            </w:pPr>
            <w:r w:rsidRPr="004B3B94">
              <w:rPr>
                <w:rFonts w:ascii="Times New Roman" w:hAnsi="Times New Roman" w:cs="Times New Roman"/>
                <w:color w:val="000000"/>
                <w:sz w:val="22"/>
                <w:szCs w:val="22"/>
              </w:rPr>
              <w:t>Right Medial Orbitofrontal Cortex</w:t>
            </w:r>
          </w:p>
        </w:tc>
        <w:tc>
          <w:tcPr>
            <w:tcW w:w="1698" w:type="dxa"/>
            <w:vAlign w:val="bottom"/>
          </w:tcPr>
          <w:p w14:paraId="1CED1547" w14:textId="77777777" w:rsidR="00B504F8" w:rsidRPr="004B3B94" w:rsidRDefault="00B504F8" w:rsidP="00B504F8">
            <w:pPr>
              <w:rPr>
                <w:rFonts w:ascii="Times New Roman" w:hAnsi="Times New Roman" w:cs="Times New Roman"/>
                <w:sz w:val="22"/>
                <w:szCs w:val="22"/>
              </w:rPr>
            </w:pPr>
            <w:r w:rsidRPr="004B3B94">
              <w:rPr>
                <w:rFonts w:ascii="Times New Roman" w:hAnsi="Times New Roman" w:cs="Times New Roman"/>
                <w:color w:val="000000"/>
                <w:sz w:val="22"/>
                <w:szCs w:val="22"/>
              </w:rPr>
              <w:t>0.044</w:t>
            </w:r>
          </w:p>
        </w:tc>
        <w:tc>
          <w:tcPr>
            <w:tcW w:w="1722" w:type="dxa"/>
            <w:vAlign w:val="bottom"/>
          </w:tcPr>
          <w:p w14:paraId="4E55FEF0" w14:textId="77777777" w:rsidR="00B504F8" w:rsidRPr="004B3B94" w:rsidRDefault="00B504F8" w:rsidP="00B504F8">
            <w:pPr>
              <w:rPr>
                <w:rFonts w:ascii="Times New Roman" w:hAnsi="Times New Roman" w:cs="Times New Roman"/>
                <w:sz w:val="22"/>
                <w:szCs w:val="22"/>
              </w:rPr>
            </w:pPr>
            <w:r w:rsidRPr="004B3B94">
              <w:rPr>
                <w:rFonts w:ascii="Times New Roman" w:hAnsi="Times New Roman" w:cs="Times New Roman"/>
                <w:color w:val="000000"/>
                <w:sz w:val="22"/>
                <w:szCs w:val="22"/>
              </w:rPr>
              <w:t>0.034 - 0.056</w:t>
            </w:r>
          </w:p>
        </w:tc>
        <w:tc>
          <w:tcPr>
            <w:tcW w:w="954" w:type="dxa"/>
            <w:vAlign w:val="bottom"/>
          </w:tcPr>
          <w:p w14:paraId="5422153A" w14:textId="77777777" w:rsidR="00B504F8" w:rsidRPr="004B3B94" w:rsidRDefault="00B504F8" w:rsidP="00B504F8">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B504F8" w:rsidRPr="004B3B94" w14:paraId="168DF460" w14:textId="77777777" w:rsidTr="00B8781D">
        <w:tc>
          <w:tcPr>
            <w:tcW w:w="4642" w:type="dxa"/>
            <w:vAlign w:val="bottom"/>
          </w:tcPr>
          <w:p w14:paraId="0A37DEFF" w14:textId="77777777" w:rsidR="00B504F8" w:rsidRPr="004B3B94" w:rsidRDefault="00B504F8" w:rsidP="00B504F8">
            <w:pPr>
              <w:rPr>
                <w:rFonts w:ascii="Times New Roman" w:hAnsi="Times New Roman" w:cs="Times New Roman"/>
                <w:sz w:val="22"/>
                <w:szCs w:val="22"/>
              </w:rPr>
            </w:pPr>
            <w:r w:rsidRPr="004B3B94">
              <w:rPr>
                <w:rFonts w:ascii="Times New Roman" w:hAnsi="Times New Roman" w:cs="Times New Roman"/>
                <w:color w:val="000000"/>
                <w:sz w:val="22"/>
                <w:szCs w:val="22"/>
              </w:rPr>
              <w:t>Right Middle Temporal Gyrus</w:t>
            </w:r>
          </w:p>
        </w:tc>
        <w:tc>
          <w:tcPr>
            <w:tcW w:w="1698" w:type="dxa"/>
            <w:vAlign w:val="bottom"/>
          </w:tcPr>
          <w:p w14:paraId="1C72A1DF" w14:textId="77777777" w:rsidR="00B504F8" w:rsidRPr="004B3B94" w:rsidRDefault="00B504F8" w:rsidP="00B504F8">
            <w:pPr>
              <w:rPr>
                <w:rFonts w:ascii="Times New Roman" w:hAnsi="Times New Roman" w:cs="Times New Roman"/>
                <w:sz w:val="22"/>
                <w:szCs w:val="22"/>
              </w:rPr>
            </w:pPr>
            <w:r w:rsidRPr="004B3B94">
              <w:rPr>
                <w:rFonts w:ascii="Times New Roman" w:hAnsi="Times New Roman" w:cs="Times New Roman"/>
                <w:color w:val="000000"/>
                <w:sz w:val="22"/>
                <w:szCs w:val="22"/>
              </w:rPr>
              <w:t>0.083</w:t>
            </w:r>
          </w:p>
        </w:tc>
        <w:tc>
          <w:tcPr>
            <w:tcW w:w="1722" w:type="dxa"/>
            <w:vAlign w:val="bottom"/>
          </w:tcPr>
          <w:p w14:paraId="74B8BB8E" w14:textId="77777777" w:rsidR="00B504F8" w:rsidRPr="004B3B94" w:rsidRDefault="00B504F8" w:rsidP="00B504F8">
            <w:pPr>
              <w:rPr>
                <w:rFonts w:ascii="Times New Roman" w:hAnsi="Times New Roman" w:cs="Times New Roman"/>
                <w:sz w:val="22"/>
                <w:szCs w:val="22"/>
              </w:rPr>
            </w:pPr>
            <w:r w:rsidRPr="004B3B94">
              <w:rPr>
                <w:rFonts w:ascii="Times New Roman" w:hAnsi="Times New Roman" w:cs="Times New Roman"/>
                <w:color w:val="000000"/>
                <w:sz w:val="22"/>
                <w:szCs w:val="22"/>
              </w:rPr>
              <w:t>0.068 - 0.100</w:t>
            </w:r>
          </w:p>
        </w:tc>
        <w:tc>
          <w:tcPr>
            <w:tcW w:w="954" w:type="dxa"/>
            <w:vAlign w:val="bottom"/>
          </w:tcPr>
          <w:p w14:paraId="6E0024BA" w14:textId="77777777" w:rsidR="00B504F8" w:rsidRPr="004B3B94" w:rsidRDefault="00B504F8" w:rsidP="00B504F8">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B504F8" w:rsidRPr="004B3B94" w14:paraId="3E32F9EE" w14:textId="77777777" w:rsidTr="00B8781D">
        <w:tc>
          <w:tcPr>
            <w:tcW w:w="4642" w:type="dxa"/>
            <w:vAlign w:val="bottom"/>
          </w:tcPr>
          <w:p w14:paraId="5EE4C3A4" w14:textId="77777777" w:rsidR="00B504F8" w:rsidRPr="004B3B94" w:rsidRDefault="00B504F8" w:rsidP="00B504F8">
            <w:pPr>
              <w:rPr>
                <w:rFonts w:ascii="Times New Roman" w:hAnsi="Times New Roman" w:cs="Times New Roman"/>
                <w:sz w:val="22"/>
                <w:szCs w:val="22"/>
              </w:rPr>
            </w:pPr>
            <w:r w:rsidRPr="004B3B94">
              <w:rPr>
                <w:rFonts w:ascii="Times New Roman" w:hAnsi="Times New Roman" w:cs="Times New Roman"/>
                <w:color w:val="000000"/>
                <w:sz w:val="22"/>
                <w:szCs w:val="22"/>
              </w:rPr>
              <w:t>Right Paracentral Lobule</w:t>
            </w:r>
          </w:p>
        </w:tc>
        <w:tc>
          <w:tcPr>
            <w:tcW w:w="1698" w:type="dxa"/>
            <w:vAlign w:val="bottom"/>
          </w:tcPr>
          <w:p w14:paraId="09325056" w14:textId="77777777" w:rsidR="00B504F8" w:rsidRPr="004B3B94" w:rsidRDefault="00B504F8" w:rsidP="00B504F8">
            <w:pPr>
              <w:rPr>
                <w:rFonts w:ascii="Times New Roman" w:hAnsi="Times New Roman" w:cs="Times New Roman"/>
                <w:sz w:val="22"/>
                <w:szCs w:val="22"/>
              </w:rPr>
            </w:pPr>
            <w:r w:rsidRPr="004B3B94">
              <w:rPr>
                <w:rFonts w:ascii="Times New Roman" w:hAnsi="Times New Roman" w:cs="Times New Roman"/>
                <w:color w:val="000000"/>
                <w:sz w:val="22"/>
                <w:szCs w:val="22"/>
              </w:rPr>
              <w:t>0.018</w:t>
            </w:r>
          </w:p>
        </w:tc>
        <w:tc>
          <w:tcPr>
            <w:tcW w:w="1722" w:type="dxa"/>
            <w:vAlign w:val="bottom"/>
          </w:tcPr>
          <w:p w14:paraId="6A4099FA" w14:textId="77777777" w:rsidR="00B504F8" w:rsidRPr="004B3B94" w:rsidRDefault="00B504F8" w:rsidP="00B504F8">
            <w:pPr>
              <w:rPr>
                <w:rFonts w:ascii="Times New Roman" w:hAnsi="Times New Roman" w:cs="Times New Roman"/>
                <w:sz w:val="22"/>
                <w:szCs w:val="22"/>
              </w:rPr>
            </w:pPr>
            <w:r w:rsidRPr="004B3B94">
              <w:rPr>
                <w:rFonts w:ascii="Times New Roman" w:hAnsi="Times New Roman" w:cs="Times New Roman"/>
                <w:color w:val="000000"/>
                <w:sz w:val="22"/>
                <w:szCs w:val="22"/>
              </w:rPr>
              <w:t>0.011 - 0.027</w:t>
            </w:r>
          </w:p>
        </w:tc>
        <w:tc>
          <w:tcPr>
            <w:tcW w:w="954" w:type="dxa"/>
            <w:vAlign w:val="bottom"/>
          </w:tcPr>
          <w:p w14:paraId="4B600880" w14:textId="77777777" w:rsidR="00B504F8" w:rsidRPr="004B3B94" w:rsidRDefault="00B504F8" w:rsidP="00B504F8">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B504F8" w:rsidRPr="004B3B94" w14:paraId="0047CD94" w14:textId="77777777" w:rsidTr="00B8781D">
        <w:tc>
          <w:tcPr>
            <w:tcW w:w="4642" w:type="dxa"/>
            <w:vAlign w:val="bottom"/>
          </w:tcPr>
          <w:p w14:paraId="44AAFAB9" w14:textId="77777777" w:rsidR="00B504F8" w:rsidRPr="004B3B94" w:rsidRDefault="00B504F8" w:rsidP="00B504F8">
            <w:pPr>
              <w:rPr>
                <w:rFonts w:ascii="Times New Roman" w:hAnsi="Times New Roman" w:cs="Times New Roman"/>
                <w:sz w:val="22"/>
                <w:szCs w:val="22"/>
              </w:rPr>
            </w:pPr>
            <w:r w:rsidRPr="004B3B94">
              <w:rPr>
                <w:rFonts w:ascii="Times New Roman" w:hAnsi="Times New Roman" w:cs="Times New Roman"/>
                <w:color w:val="000000"/>
                <w:sz w:val="22"/>
                <w:szCs w:val="22"/>
              </w:rPr>
              <w:t>Right Parahippocampal Gyrus</w:t>
            </w:r>
          </w:p>
        </w:tc>
        <w:tc>
          <w:tcPr>
            <w:tcW w:w="1698" w:type="dxa"/>
            <w:vAlign w:val="bottom"/>
          </w:tcPr>
          <w:p w14:paraId="6E616E2F" w14:textId="77777777" w:rsidR="00B504F8" w:rsidRPr="004B3B94" w:rsidRDefault="00B504F8" w:rsidP="00B504F8">
            <w:pPr>
              <w:rPr>
                <w:rFonts w:ascii="Times New Roman" w:hAnsi="Times New Roman" w:cs="Times New Roman"/>
                <w:sz w:val="22"/>
                <w:szCs w:val="22"/>
              </w:rPr>
            </w:pPr>
            <w:r w:rsidRPr="004B3B94">
              <w:rPr>
                <w:rFonts w:ascii="Times New Roman" w:hAnsi="Times New Roman" w:cs="Times New Roman"/>
                <w:color w:val="000000"/>
                <w:sz w:val="22"/>
                <w:szCs w:val="22"/>
              </w:rPr>
              <w:t>0.032</w:t>
            </w:r>
          </w:p>
        </w:tc>
        <w:tc>
          <w:tcPr>
            <w:tcW w:w="1722" w:type="dxa"/>
            <w:vAlign w:val="bottom"/>
          </w:tcPr>
          <w:p w14:paraId="2ACCFF41" w14:textId="77777777" w:rsidR="00B504F8" w:rsidRPr="004B3B94" w:rsidRDefault="00B504F8" w:rsidP="00B504F8">
            <w:pPr>
              <w:rPr>
                <w:rFonts w:ascii="Times New Roman" w:hAnsi="Times New Roman" w:cs="Times New Roman"/>
                <w:sz w:val="22"/>
                <w:szCs w:val="22"/>
              </w:rPr>
            </w:pPr>
            <w:r w:rsidRPr="004B3B94">
              <w:rPr>
                <w:rFonts w:ascii="Times New Roman" w:hAnsi="Times New Roman" w:cs="Times New Roman"/>
                <w:color w:val="000000"/>
                <w:sz w:val="22"/>
                <w:szCs w:val="22"/>
              </w:rPr>
              <w:t>0.023 - 0.041</w:t>
            </w:r>
          </w:p>
        </w:tc>
        <w:tc>
          <w:tcPr>
            <w:tcW w:w="954" w:type="dxa"/>
            <w:vAlign w:val="bottom"/>
          </w:tcPr>
          <w:p w14:paraId="156935F6" w14:textId="77777777" w:rsidR="00B504F8" w:rsidRPr="004B3B94" w:rsidRDefault="00B504F8" w:rsidP="00B504F8">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B504F8" w:rsidRPr="004B3B94" w14:paraId="6CCE5F50" w14:textId="77777777" w:rsidTr="00B8781D">
        <w:tc>
          <w:tcPr>
            <w:tcW w:w="4642" w:type="dxa"/>
            <w:vAlign w:val="bottom"/>
          </w:tcPr>
          <w:p w14:paraId="5DA64483" w14:textId="77777777" w:rsidR="00B504F8" w:rsidRPr="004B3B94" w:rsidRDefault="00B504F8" w:rsidP="00B504F8">
            <w:pPr>
              <w:rPr>
                <w:rFonts w:ascii="Times New Roman" w:hAnsi="Times New Roman" w:cs="Times New Roman"/>
                <w:sz w:val="22"/>
                <w:szCs w:val="22"/>
              </w:rPr>
            </w:pPr>
            <w:r w:rsidRPr="004B3B94">
              <w:rPr>
                <w:rFonts w:ascii="Times New Roman" w:hAnsi="Times New Roman" w:cs="Times New Roman"/>
                <w:color w:val="000000"/>
                <w:sz w:val="22"/>
                <w:szCs w:val="22"/>
              </w:rPr>
              <w:t xml:space="preserve">Right Pars </w:t>
            </w:r>
            <w:proofErr w:type="spellStart"/>
            <w:r w:rsidRPr="004B3B94">
              <w:rPr>
                <w:rFonts w:ascii="Times New Roman" w:hAnsi="Times New Roman" w:cs="Times New Roman"/>
                <w:color w:val="000000"/>
                <w:sz w:val="22"/>
                <w:szCs w:val="22"/>
              </w:rPr>
              <w:t>Opercularis</w:t>
            </w:r>
            <w:proofErr w:type="spellEnd"/>
          </w:p>
        </w:tc>
        <w:tc>
          <w:tcPr>
            <w:tcW w:w="1698" w:type="dxa"/>
            <w:vAlign w:val="bottom"/>
          </w:tcPr>
          <w:p w14:paraId="4E9F33B3" w14:textId="77777777" w:rsidR="00B504F8" w:rsidRPr="004B3B94" w:rsidRDefault="00B504F8" w:rsidP="00B504F8">
            <w:pPr>
              <w:rPr>
                <w:rFonts w:ascii="Times New Roman" w:hAnsi="Times New Roman" w:cs="Times New Roman"/>
                <w:sz w:val="22"/>
                <w:szCs w:val="22"/>
              </w:rPr>
            </w:pPr>
            <w:r w:rsidRPr="004B3B94">
              <w:rPr>
                <w:rFonts w:ascii="Times New Roman" w:hAnsi="Times New Roman" w:cs="Times New Roman"/>
                <w:color w:val="000000"/>
                <w:sz w:val="22"/>
                <w:szCs w:val="22"/>
              </w:rPr>
              <w:t>0.021</w:t>
            </w:r>
          </w:p>
        </w:tc>
        <w:tc>
          <w:tcPr>
            <w:tcW w:w="1722" w:type="dxa"/>
            <w:vAlign w:val="bottom"/>
          </w:tcPr>
          <w:p w14:paraId="4C8F47A6" w14:textId="77777777" w:rsidR="00B504F8" w:rsidRPr="004B3B94" w:rsidRDefault="00B504F8" w:rsidP="00B504F8">
            <w:pPr>
              <w:rPr>
                <w:rFonts w:ascii="Times New Roman" w:hAnsi="Times New Roman" w:cs="Times New Roman"/>
                <w:sz w:val="22"/>
                <w:szCs w:val="22"/>
              </w:rPr>
            </w:pPr>
            <w:r w:rsidRPr="004B3B94">
              <w:rPr>
                <w:rFonts w:ascii="Times New Roman" w:hAnsi="Times New Roman" w:cs="Times New Roman"/>
                <w:color w:val="000000"/>
                <w:sz w:val="22"/>
                <w:szCs w:val="22"/>
              </w:rPr>
              <w:t>0.014 - 0.030</w:t>
            </w:r>
          </w:p>
        </w:tc>
        <w:tc>
          <w:tcPr>
            <w:tcW w:w="954" w:type="dxa"/>
            <w:vAlign w:val="bottom"/>
          </w:tcPr>
          <w:p w14:paraId="2FBC7B2E" w14:textId="77777777" w:rsidR="00B504F8" w:rsidRPr="004B3B94" w:rsidRDefault="00B504F8" w:rsidP="00B504F8">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B504F8" w:rsidRPr="004B3B94" w14:paraId="37DB4451" w14:textId="77777777" w:rsidTr="00B8781D">
        <w:tc>
          <w:tcPr>
            <w:tcW w:w="4642" w:type="dxa"/>
            <w:vAlign w:val="bottom"/>
          </w:tcPr>
          <w:p w14:paraId="442B6477" w14:textId="77777777" w:rsidR="00B504F8" w:rsidRPr="004B3B94" w:rsidRDefault="00B504F8" w:rsidP="00B504F8">
            <w:pPr>
              <w:rPr>
                <w:rFonts w:ascii="Times New Roman" w:hAnsi="Times New Roman" w:cs="Times New Roman"/>
                <w:sz w:val="22"/>
                <w:szCs w:val="22"/>
              </w:rPr>
            </w:pPr>
            <w:r w:rsidRPr="004B3B94">
              <w:rPr>
                <w:rFonts w:ascii="Times New Roman" w:hAnsi="Times New Roman" w:cs="Times New Roman"/>
                <w:color w:val="000000"/>
                <w:sz w:val="22"/>
                <w:szCs w:val="22"/>
              </w:rPr>
              <w:t>Right Pars Orbitalis</w:t>
            </w:r>
          </w:p>
        </w:tc>
        <w:tc>
          <w:tcPr>
            <w:tcW w:w="1698" w:type="dxa"/>
            <w:vAlign w:val="bottom"/>
          </w:tcPr>
          <w:p w14:paraId="4FBA125B" w14:textId="77777777" w:rsidR="00B504F8" w:rsidRPr="004B3B94" w:rsidRDefault="00B504F8" w:rsidP="00B504F8">
            <w:pPr>
              <w:rPr>
                <w:rFonts w:ascii="Times New Roman" w:hAnsi="Times New Roman" w:cs="Times New Roman"/>
                <w:sz w:val="22"/>
                <w:szCs w:val="22"/>
              </w:rPr>
            </w:pPr>
            <w:r w:rsidRPr="004B3B94">
              <w:rPr>
                <w:rFonts w:ascii="Times New Roman" w:hAnsi="Times New Roman" w:cs="Times New Roman"/>
                <w:color w:val="000000"/>
                <w:sz w:val="22"/>
                <w:szCs w:val="22"/>
              </w:rPr>
              <w:t>0.038</w:t>
            </w:r>
          </w:p>
        </w:tc>
        <w:tc>
          <w:tcPr>
            <w:tcW w:w="1722" w:type="dxa"/>
            <w:vAlign w:val="bottom"/>
          </w:tcPr>
          <w:p w14:paraId="305F00D4" w14:textId="77777777" w:rsidR="00B504F8" w:rsidRPr="004B3B94" w:rsidRDefault="00B504F8" w:rsidP="00B504F8">
            <w:pPr>
              <w:rPr>
                <w:rFonts w:ascii="Times New Roman" w:hAnsi="Times New Roman" w:cs="Times New Roman"/>
                <w:sz w:val="22"/>
                <w:szCs w:val="22"/>
              </w:rPr>
            </w:pPr>
            <w:r w:rsidRPr="004B3B94">
              <w:rPr>
                <w:rFonts w:ascii="Times New Roman" w:hAnsi="Times New Roman" w:cs="Times New Roman"/>
                <w:color w:val="000000"/>
                <w:sz w:val="22"/>
                <w:szCs w:val="22"/>
              </w:rPr>
              <w:t>0.028 - 0.050</w:t>
            </w:r>
          </w:p>
        </w:tc>
        <w:tc>
          <w:tcPr>
            <w:tcW w:w="954" w:type="dxa"/>
            <w:vAlign w:val="bottom"/>
          </w:tcPr>
          <w:p w14:paraId="47AFA1B4" w14:textId="77777777" w:rsidR="00B504F8" w:rsidRPr="004B3B94" w:rsidRDefault="00B504F8" w:rsidP="00B504F8">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B504F8" w:rsidRPr="004B3B94" w14:paraId="0A73D549" w14:textId="77777777" w:rsidTr="00B8781D">
        <w:tc>
          <w:tcPr>
            <w:tcW w:w="4642" w:type="dxa"/>
            <w:vAlign w:val="bottom"/>
          </w:tcPr>
          <w:p w14:paraId="71D8ADAA" w14:textId="77777777" w:rsidR="00B504F8" w:rsidRPr="004B3B94" w:rsidRDefault="00B504F8" w:rsidP="00B504F8">
            <w:pPr>
              <w:rPr>
                <w:rFonts w:ascii="Times New Roman" w:hAnsi="Times New Roman" w:cs="Times New Roman"/>
                <w:sz w:val="22"/>
                <w:szCs w:val="22"/>
              </w:rPr>
            </w:pPr>
            <w:r w:rsidRPr="004B3B94">
              <w:rPr>
                <w:rFonts w:ascii="Times New Roman" w:hAnsi="Times New Roman" w:cs="Times New Roman"/>
                <w:color w:val="000000"/>
                <w:sz w:val="22"/>
                <w:szCs w:val="22"/>
              </w:rPr>
              <w:lastRenderedPageBreak/>
              <w:t>Right Pars Triangularis</w:t>
            </w:r>
          </w:p>
        </w:tc>
        <w:tc>
          <w:tcPr>
            <w:tcW w:w="1698" w:type="dxa"/>
            <w:vAlign w:val="bottom"/>
          </w:tcPr>
          <w:p w14:paraId="208B5596" w14:textId="77777777" w:rsidR="00B504F8" w:rsidRPr="004B3B94" w:rsidRDefault="00B504F8" w:rsidP="00B504F8">
            <w:pPr>
              <w:rPr>
                <w:rFonts w:ascii="Times New Roman" w:hAnsi="Times New Roman" w:cs="Times New Roman"/>
                <w:sz w:val="22"/>
                <w:szCs w:val="22"/>
              </w:rPr>
            </w:pPr>
            <w:r w:rsidRPr="004B3B94">
              <w:rPr>
                <w:rFonts w:ascii="Times New Roman" w:hAnsi="Times New Roman" w:cs="Times New Roman"/>
                <w:color w:val="000000"/>
                <w:sz w:val="22"/>
                <w:szCs w:val="22"/>
              </w:rPr>
              <w:t>0.009</w:t>
            </w:r>
          </w:p>
        </w:tc>
        <w:tc>
          <w:tcPr>
            <w:tcW w:w="1722" w:type="dxa"/>
            <w:vAlign w:val="bottom"/>
          </w:tcPr>
          <w:p w14:paraId="1C5F14AA" w14:textId="77777777" w:rsidR="00B504F8" w:rsidRPr="004B3B94" w:rsidRDefault="00B504F8" w:rsidP="00B504F8">
            <w:pPr>
              <w:rPr>
                <w:rFonts w:ascii="Times New Roman" w:hAnsi="Times New Roman" w:cs="Times New Roman"/>
                <w:sz w:val="22"/>
                <w:szCs w:val="22"/>
              </w:rPr>
            </w:pPr>
            <w:r w:rsidRPr="004B3B94">
              <w:rPr>
                <w:rFonts w:ascii="Times New Roman" w:hAnsi="Times New Roman" w:cs="Times New Roman"/>
                <w:color w:val="000000"/>
                <w:sz w:val="22"/>
                <w:szCs w:val="22"/>
              </w:rPr>
              <w:t>0.005 - 0.015</w:t>
            </w:r>
          </w:p>
        </w:tc>
        <w:tc>
          <w:tcPr>
            <w:tcW w:w="954" w:type="dxa"/>
            <w:vAlign w:val="bottom"/>
          </w:tcPr>
          <w:p w14:paraId="06A887F1" w14:textId="77777777" w:rsidR="00B504F8" w:rsidRPr="004B3B94" w:rsidRDefault="00B504F8" w:rsidP="00B504F8">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B504F8" w:rsidRPr="004B3B94" w14:paraId="000245E9" w14:textId="77777777" w:rsidTr="00B8781D">
        <w:tc>
          <w:tcPr>
            <w:tcW w:w="4642" w:type="dxa"/>
            <w:vAlign w:val="bottom"/>
          </w:tcPr>
          <w:p w14:paraId="18CA15DB" w14:textId="77777777" w:rsidR="00B504F8" w:rsidRPr="004B3B94" w:rsidRDefault="00B504F8" w:rsidP="00B504F8">
            <w:pPr>
              <w:rPr>
                <w:rFonts w:ascii="Times New Roman" w:hAnsi="Times New Roman" w:cs="Times New Roman"/>
                <w:sz w:val="22"/>
                <w:szCs w:val="22"/>
              </w:rPr>
            </w:pPr>
            <w:r w:rsidRPr="004B3B94">
              <w:rPr>
                <w:rFonts w:ascii="Times New Roman" w:hAnsi="Times New Roman" w:cs="Times New Roman"/>
                <w:color w:val="000000"/>
                <w:sz w:val="22"/>
                <w:szCs w:val="22"/>
              </w:rPr>
              <w:t>Right Pericalcarine Cortex</w:t>
            </w:r>
          </w:p>
        </w:tc>
        <w:tc>
          <w:tcPr>
            <w:tcW w:w="1698" w:type="dxa"/>
            <w:vAlign w:val="bottom"/>
          </w:tcPr>
          <w:p w14:paraId="1BB53F36" w14:textId="77777777" w:rsidR="00B504F8" w:rsidRPr="004B3B94" w:rsidRDefault="00B504F8" w:rsidP="00B504F8">
            <w:pPr>
              <w:rPr>
                <w:rFonts w:ascii="Times New Roman" w:hAnsi="Times New Roman" w:cs="Times New Roman"/>
                <w:sz w:val="22"/>
                <w:szCs w:val="22"/>
              </w:rPr>
            </w:pPr>
            <w:r w:rsidRPr="004B3B94">
              <w:rPr>
                <w:rFonts w:ascii="Times New Roman" w:hAnsi="Times New Roman" w:cs="Times New Roman"/>
                <w:color w:val="000000"/>
                <w:sz w:val="22"/>
                <w:szCs w:val="22"/>
              </w:rPr>
              <w:t>0.011</w:t>
            </w:r>
          </w:p>
        </w:tc>
        <w:tc>
          <w:tcPr>
            <w:tcW w:w="1722" w:type="dxa"/>
            <w:vAlign w:val="bottom"/>
          </w:tcPr>
          <w:p w14:paraId="1346CD7E" w14:textId="77777777" w:rsidR="00B504F8" w:rsidRPr="004B3B94" w:rsidRDefault="00B504F8" w:rsidP="00B504F8">
            <w:pPr>
              <w:rPr>
                <w:rFonts w:ascii="Times New Roman" w:hAnsi="Times New Roman" w:cs="Times New Roman"/>
                <w:sz w:val="22"/>
                <w:szCs w:val="22"/>
              </w:rPr>
            </w:pPr>
            <w:r w:rsidRPr="004B3B94">
              <w:rPr>
                <w:rFonts w:ascii="Times New Roman" w:hAnsi="Times New Roman" w:cs="Times New Roman"/>
                <w:color w:val="000000"/>
                <w:sz w:val="22"/>
                <w:szCs w:val="22"/>
              </w:rPr>
              <w:t>0.005 - 0.018</w:t>
            </w:r>
          </w:p>
        </w:tc>
        <w:tc>
          <w:tcPr>
            <w:tcW w:w="954" w:type="dxa"/>
            <w:vAlign w:val="bottom"/>
          </w:tcPr>
          <w:p w14:paraId="1E460A35" w14:textId="77777777" w:rsidR="00B504F8" w:rsidRPr="004B3B94" w:rsidRDefault="00B504F8" w:rsidP="00B504F8">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B504F8" w:rsidRPr="004B3B94" w14:paraId="1C46D3D2" w14:textId="77777777" w:rsidTr="00B8781D">
        <w:tc>
          <w:tcPr>
            <w:tcW w:w="4642" w:type="dxa"/>
            <w:vAlign w:val="bottom"/>
          </w:tcPr>
          <w:p w14:paraId="7240A706" w14:textId="77777777" w:rsidR="00B504F8" w:rsidRPr="004B3B94" w:rsidRDefault="00B504F8" w:rsidP="00B504F8">
            <w:pPr>
              <w:rPr>
                <w:rFonts w:ascii="Times New Roman" w:hAnsi="Times New Roman" w:cs="Times New Roman"/>
                <w:sz w:val="22"/>
                <w:szCs w:val="22"/>
              </w:rPr>
            </w:pPr>
            <w:r w:rsidRPr="004B3B94">
              <w:rPr>
                <w:rFonts w:ascii="Times New Roman" w:hAnsi="Times New Roman" w:cs="Times New Roman"/>
                <w:color w:val="000000"/>
                <w:sz w:val="22"/>
                <w:szCs w:val="22"/>
              </w:rPr>
              <w:t>Right Postcentral Gyrus</w:t>
            </w:r>
          </w:p>
        </w:tc>
        <w:tc>
          <w:tcPr>
            <w:tcW w:w="1698" w:type="dxa"/>
            <w:vAlign w:val="bottom"/>
          </w:tcPr>
          <w:p w14:paraId="355497E7" w14:textId="77777777" w:rsidR="00B504F8" w:rsidRPr="004B3B94" w:rsidRDefault="00B504F8" w:rsidP="00B504F8">
            <w:pPr>
              <w:rPr>
                <w:rFonts w:ascii="Times New Roman" w:hAnsi="Times New Roman" w:cs="Times New Roman"/>
                <w:sz w:val="22"/>
                <w:szCs w:val="22"/>
              </w:rPr>
            </w:pPr>
            <w:r w:rsidRPr="004B3B94">
              <w:rPr>
                <w:rFonts w:ascii="Times New Roman" w:hAnsi="Times New Roman" w:cs="Times New Roman"/>
                <w:color w:val="000000"/>
                <w:sz w:val="22"/>
                <w:szCs w:val="22"/>
              </w:rPr>
              <w:t>0.045</w:t>
            </w:r>
          </w:p>
        </w:tc>
        <w:tc>
          <w:tcPr>
            <w:tcW w:w="1722" w:type="dxa"/>
            <w:vAlign w:val="bottom"/>
          </w:tcPr>
          <w:p w14:paraId="095450F6" w14:textId="77777777" w:rsidR="00B504F8" w:rsidRPr="004B3B94" w:rsidRDefault="00B504F8" w:rsidP="00B504F8">
            <w:pPr>
              <w:rPr>
                <w:rFonts w:ascii="Times New Roman" w:hAnsi="Times New Roman" w:cs="Times New Roman"/>
                <w:sz w:val="22"/>
                <w:szCs w:val="22"/>
              </w:rPr>
            </w:pPr>
            <w:r w:rsidRPr="004B3B94">
              <w:rPr>
                <w:rFonts w:ascii="Times New Roman" w:hAnsi="Times New Roman" w:cs="Times New Roman"/>
                <w:color w:val="000000"/>
                <w:sz w:val="22"/>
                <w:szCs w:val="22"/>
              </w:rPr>
              <w:t>0.034 - 0.058</w:t>
            </w:r>
          </w:p>
        </w:tc>
        <w:tc>
          <w:tcPr>
            <w:tcW w:w="954" w:type="dxa"/>
            <w:vAlign w:val="bottom"/>
          </w:tcPr>
          <w:p w14:paraId="02B2B142" w14:textId="77777777" w:rsidR="00B504F8" w:rsidRPr="004B3B94" w:rsidRDefault="00B504F8" w:rsidP="00B504F8">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B504F8" w:rsidRPr="004B3B94" w14:paraId="0173AD4A" w14:textId="77777777" w:rsidTr="00B8781D">
        <w:tc>
          <w:tcPr>
            <w:tcW w:w="4642" w:type="dxa"/>
            <w:vAlign w:val="bottom"/>
          </w:tcPr>
          <w:p w14:paraId="6438E486" w14:textId="77777777" w:rsidR="00B504F8" w:rsidRPr="004B3B94" w:rsidRDefault="00B504F8" w:rsidP="00B504F8">
            <w:pPr>
              <w:rPr>
                <w:rFonts w:ascii="Times New Roman" w:hAnsi="Times New Roman" w:cs="Times New Roman"/>
                <w:sz w:val="22"/>
                <w:szCs w:val="22"/>
              </w:rPr>
            </w:pPr>
            <w:r w:rsidRPr="004B3B94">
              <w:rPr>
                <w:rFonts w:ascii="Times New Roman" w:hAnsi="Times New Roman" w:cs="Times New Roman"/>
                <w:color w:val="000000"/>
                <w:sz w:val="22"/>
                <w:szCs w:val="22"/>
              </w:rPr>
              <w:t>Right Posterior Cingulate Cortex</w:t>
            </w:r>
          </w:p>
        </w:tc>
        <w:tc>
          <w:tcPr>
            <w:tcW w:w="1698" w:type="dxa"/>
            <w:vAlign w:val="bottom"/>
          </w:tcPr>
          <w:p w14:paraId="75A3D33A" w14:textId="77777777" w:rsidR="00B504F8" w:rsidRPr="004B3B94" w:rsidRDefault="00B504F8" w:rsidP="00B504F8">
            <w:pPr>
              <w:rPr>
                <w:rFonts w:ascii="Times New Roman" w:hAnsi="Times New Roman" w:cs="Times New Roman"/>
                <w:sz w:val="22"/>
                <w:szCs w:val="22"/>
              </w:rPr>
            </w:pPr>
            <w:r w:rsidRPr="004B3B94">
              <w:rPr>
                <w:rFonts w:ascii="Times New Roman" w:hAnsi="Times New Roman" w:cs="Times New Roman"/>
                <w:color w:val="000000"/>
                <w:sz w:val="22"/>
                <w:szCs w:val="22"/>
              </w:rPr>
              <w:t>0.025</w:t>
            </w:r>
          </w:p>
        </w:tc>
        <w:tc>
          <w:tcPr>
            <w:tcW w:w="1722" w:type="dxa"/>
            <w:vAlign w:val="bottom"/>
          </w:tcPr>
          <w:p w14:paraId="28EB3D26" w14:textId="77777777" w:rsidR="00B504F8" w:rsidRPr="004B3B94" w:rsidRDefault="00B504F8" w:rsidP="00B504F8">
            <w:pPr>
              <w:rPr>
                <w:rFonts w:ascii="Times New Roman" w:hAnsi="Times New Roman" w:cs="Times New Roman"/>
                <w:sz w:val="22"/>
                <w:szCs w:val="22"/>
              </w:rPr>
            </w:pPr>
            <w:r w:rsidRPr="004B3B94">
              <w:rPr>
                <w:rFonts w:ascii="Times New Roman" w:hAnsi="Times New Roman" w:cs="Times New Roman"/>
                <w:color w:val="000000"/>
                <w:sz w:val="22"/>
                <w:szCs w:val="22"/>
              </w:rPr>
              <w:t>0.017 - 0.035</w:t>
            </w:r>
          </w:p>
        </w:tc>
        <w:tc>
          <w:tcPr>
            <w:tcW w:w="954" w:type="dxa"/>
            <w:vAlign w:val="bottom"/>
          </w:tcPr>
          <w:p w14:paraId="6395B5FE" w14:textId="77777777" w:rsidR="00B504F8" w:rsidRPr="004B3B94" w:rsidRDefault="00B504F8" w:rsidP="00B504F8">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B504F8" w:rsidRPr="004B3B94" w14:paraId="6D7B887C" w14:textId="77777777" w:rsidTr="00B8781D">
        <w:tc>
          <w:tcPr>
            <w:tcW w:w="4642" w:type="dxa"/>
            <w:vAlign w:val="bottom"/>
          </w:tcPr>
          <w:p w14:paraId="4DCBA575" w14:textId="77777777" w:rsidR="00B504F8" w:rsidRPr="004B3B94" w:rsidRDefault="00B504F8" w:rsidP="00B504F8">
            <w:pPr>
              <w:rPr>
                <w:rFonts w:ascii="Times New Roman" w:hAnsi="Times New Roman" w:cs="Times New Roman"/>
                <w:sz w:val="22"/>
                <w:szCs w:val="22"/>
              </w:rPr>
            </w:pPr>
            <w:r w:rsidRPr="004B3B94">
              <w:rPr>
                <w:rFonts w:ascii="Times New Roman" w:hAnsi="Times New Roman" w:cs="Times New Roman"/>
                <w:color w:val="000000"/>
                <w:sz w:val="22"/>
                <w:szCs w:val="22"/>
              </w:rPr>
              <w:t>Right Precentral Gyrus</w:t>
            </w:r>
          </w:p>
        </w:tc>
        <w:tc>
          <w:tcPr>
            <w:tcW w:w="1698" w:type="dxa"/>
            <w:vAlign w:val="bottom"/>
          </w:tcPr>
          <w:p w14:paraId="18974E7A" w14:textId="77777777" w:rsidR="00B504F8" w:rsidRPr="004B3B94" w:rsidRDefault="00B504F8" w:rsidP="00B504F8">
            <w:pPr>
              <w:rPr>
                <w:rFonts w:ascii="Times New Roman" w:hAnsi="Times New Roman" w:cs="Times New Roman"/>
                <w:sz w:val="22"/>
                <w:szCs w:val="22"/>
              </w:rPr>
            </w:pPr>
            <w:r w:rsidRPr="004B3B94">
              <w:rPr>
                <w:rFonts w:ascii="Times New Roman" w:hAnsi="Times New Roman" w:cs="Times New Roman"/>
                <w:color w:val="000000"/>
                <w:sz w:val="22"/>
                <w:szCs w:val="22"/>
              </w:rPr>
              <w:t>0.058</w:t>
            </w:r>
          </w:p>
        </w:tc>
        <w:tc>
          <w:tcPr>
            <w:tcW w:w="1722" w:type="dxa"/>
            <w:vAlign w:val="bottom"/>
          </w:tcPr>
          <w:p w14:paraId="7FAA5C82" w14:textId="77777777" w:rsidR="00B504F8" w:rsidRPr="004B3B94" w:rsidRDefault="00B504F8" w:rsidP="00B504F8">
            <w:pPr>
              <w:rPr>
                <w:rFonts w:ascii="Times New Roman" w:hAnsi="Times New Roman" w:cs="Times New Roman"/>
                <w:sz w:val="22"/>
                <w:szCs w:val="22"/>
              </w:rPr>
            </w:pPr>
            <w:r w:rsidRPr="004B3B94">
              <w:rPr>
                <w:rFonts w:ascii="Times New Roman" w:hAnsi="Times New Roman" w:cs="Times New Roman"/>
                <w:color w:val="000000"/>
                <w:sz w:val="22"/>
                <w:szCs w:val="22"/>
              </w:rPr>
              <w:t>0.046 - 0.073</w:t>
            </w:r>
          </w:p>
        </w:tc>
        <w:tc>
          <w:tcPr>
            <w:tcW w:w="954" w:type="dxa"/>
            <w:vAlign w:val="bottom"/>
          </w:tcPr>
          <w:p w14:paraId="45ABDE4A" w14:textId="77777777" w:rsidR="00B504F8" w:rsidRPr="004B3B94" w:rsidRDefault="00B504F8" w:rsidP="00B504F8">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B504F8" w:rsidRPr="004B3B94" w14:paraId="2A4EB221" w14:textId="77777777" w:rsidTr="00B8781D">
        <w:tc>
          <w:tcPr>
            <w:tcW w:w="4642" w:type="dxa"/>
            <w:vAlign w:val="bottom"/>
          </w:tcPr>
          <w:p w14:paraId="372FE174" w14:textId="77777777" w:rsidR="00B504F8" w:rsidRPr="004B3B94" w:rsidRDefault="00B504F8" w:rsidP="00B504F8">
            <w:pPr>
              <w:rPr>
                <w:rFonts w:ascii="Times New Roman" w:hAnsi="Times New Roman" w:cs="Times New Roman"/>
                <w:sz w:val="22"/>
                <w:szCs w:val="22"/>
              </w:rPr>
            </w:pPr>
            <w:r w:rsidRPr="004B3B94">
              <w:rPr>
                <w:rFonts w:ascii="Times New Roman" w:hAnsi="Times New Roman" w:cs="Times New Roman"/>
                <w:color w:val="000000"/>
                <w:sz w:val="22"/>
                <w:szCs w:val="22"/>
              </w:rPr>
              <w:t xml:space="preserve">Right </w:t>
            </w:r>
            <w:proofErr w:type="spellStart"/>
            <w:r w:rsidRPr="004B3B94">
              <w:rPr>
                <w:rFonts w:ascii="Times New Roman" w:hAnsi="Times New Roman" w:cs="Times New Roman"/>
                <w:color w:val="000000"/>
                <w:sz w:val="22"/>
                <w:szCs w:val="22"/>
              </w:rPr>
              <w:t>Precuneus</w:t>
            </w:r>
            <w:proofErr w:type="spellEnd"/>
          </w:p>
        </w:tc>
        <w:tc>
          <w:tcPr>
            <w:tcW w:w="1698" w:type="dxa"/>
            <w:vAlign w:val="bottom"/>
          </w:tcPr>
          <w:p w14:paraId="42E8E1E7" w14:textId="77777777" w:rsidR="00B504F8" w:rsidRPr="004B3B94" w:rsidRDefault="00B504F8" w:rsidP="00B504F8">
            <w:pPr>
              <w:rPr>
                <w:rFonts w:ascii="Times New Roman" w:hAnsi="Times New Roman" w:cs="Times New Roman"/>
                <w:sz w:val="22"/>
                <w:szCs w:val="22"/>
              </w:rPr>
            </w:pPr>
            <w:r w:rsidRPr="004B3B94">
              <w:rPr>
                <w:rFonts w:ascii="Times New Roman" w:hAnsi="Times New Roman" w:cs="Times New Roman"/>
                <w:color w:val="000000"/>
                <w:sz w:val="22"/>
                <w:szCs w:val="22"/>
              </w:rPr>
              <w:t>0.048</w:t>
            </w:r>
          </w:p>
        </w:tc>
        <w:tc>
          <w:tcPr>
            <w:tcW w:w="1722" w:type="dxa"/>
            <w:vAlign w:val="bottom"/>
          </w:tcPr>
          <w:p w14:paraId="7B2F2EAF" w14:textId="77777777" w:rsidR="00B504F8" w:rsidRPr="004B3B94" w:rsidRDefault="00B504F8" w:rsidP="00B504F8">
            <w:pPr>
              <w:rPr>
                <w:rFonts w:ascii="Times New Roman" w:hAnsi="Times New Roman" w:cs="Times New Roman"/>
                <w:sz w:val="22"/>
                <w:szCs w:val="22"/>
              </w:rPr>
            </w:pPr>
            <w:r w:rsidRPr="004B3B94">
              <w:rPr>
                <w:rFonts w:ascii="Times New Roman" w:hAnsi="Times New Roman" w:cs="Times New Roman"/>
                <w:color w:val="000000"/>
                <w:sz w:val="22"/>
                <w:szCs w:val="22"/>
              </w:rPr>
              <w:t>0.036 - 0.061</w:t>
            </w:r>
          </w:p>
        </w:tc>
        <w:tc>
          <w:tcPr>
            <w:tcW w:w="954" w:type="dxa"/>
            <w:vAlign w:val="bottom"/>
          </w:tcPr>
          <w:p w14:paraId="5C1EF29F" w14:textId="77777777" w:rsidR="00B504F8" w:rsidRPr="004B3B94" w:rsidRDefault="00B504F8" w:rsidP="00B504F8">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B504F8" w:rsidRPr="004B3B94" w14:paraId="0187EB76" w14:textId="77777777" w:rsidTr="00B8781D">
        <w:tc>
          <w:tcPr>
            <w:tcW w:w="4642" w:type="dxa"/>
            <w:vAlign w:val="bottom"/>
          </w:tcPr>
          <w:p w14:paraId="281452D6" w14:textId="77777777" w:rsidR="00B504F8" w:rsidRPr="004B3B94" w:rsidRDefault="00B504F8" w:rsidP="00B504F8">
            <w:pPr>
              <w:rPr>
                <w:rFonts w:ascii="Times New Roman" w:hAnsi="Times New Roman" w:cs="Times New Roman"/>
                <w:sz w:val="22"/>
                <w:szCs w:val="22"/>
              </w:rPr>
            </w:pPr>
            <w:r w:rsidRPr="004B3B94">
              <w:rPr>
                <w:rFonts w:ascii="Times New Roman" w:hAnsi="Times New Roman" w:cs="Times New Roman"/>
                <w:color w:val="000000"/>
                <w:sz w:val="22"/>
                <w:szCs w:val="22"/>
              </w:rPr>
              <w:t>Right Rostral Anterior Cingulate Cortex</w:t>
            </w:r>
          </w:p>
        </w:tc>
        <w:tc>
          <w:tcPr>
            <w:tcW w:w="1698" w:type="dxa"/>
            <w:vAlign w:val="bottom"/>
          </w:tcPr>
          <w:p w14:paraId="2EBAB416" w14:textId="77777777" w:rsidR="00B504F8" w:rsidRPr="004B3B94" w:rsidRDefault="00B504F8" w:rsidP="00B504F8">
            <w:pPr>
              <w:rPr>
                <w:rFonts w:ascii="Times New Roman" w:hAnsi="Times New Roman" w:cs="Times New Roman"/>
                <w:sz w:val="22"/>
                <w:szCs w:val="22"/>
              </w:rPr>
            </w:pPr>
            <w:r w:rsidRPr="004B3B94">
              <w:rPr>
                <w:rFonts w:ascii="Times New Roman" w:hAnsi="Times New Roman" w:cs="Times New Roman"/>
                <w:color w:val="000000"/>
                <w:sz w:val="22"/>
                <w:szCs w:val="22"/>
              </w:rPr>
              <w:t>0.026</w:t>
            </w:r>
          </w:p>
        </w:tc>
        <w:tc>
          <w:tcPr>
            <w:tcW w:w="1722" w:type="dxa"/>
            <w:vAlign w:val="bottom"/>
          </w:tcPr>
          <w:p w14:paraId="4B9B6963" w14:textId="77777777" w:rsidR="00B504F8" w:rsidRPr="004B3B94" w:rsidRDefault="00B504F8" w:rsidP="00B504F8">
            <w:pPr>
              <w:rPr>
                <w:rFonts w:ascii="Times New Roman" w:hAnsi="Times New Roman" w:cs="Times New Roman"/>
                <w:sz w:val="22"/>
                <w:szCs w:val="22"/>
              </w:rPr>
            </w:pPr>
            <w:r w:rsidRPr="004B3B94">
              <w:rPr>
                <w:rFonts w:ascii="Times New Roman" w:hAnsi="Times New Roman" w:cs="Times New Roman"/>
                <w:color w:val="000000"/>
                <w:sz w:val="22"/>
                <w:szCs w:val="22"/>
              </w:rPr>
              <w:t>0.018 - 0.036</w:t>
            </w:r>
          </w:p>
        </w:tc>
        <w:tc>
          <w:tcPr>
            <w:tcW w:w="954" w:type="dxa"/>
            <w:vAlign w:val="bottom"/>
          </w:tcPr>
          <w:p w14:paraId="2426DA0D" w14:textId="77777777" w:rsidR="00B504F8" w:rsidRPr="004B3B94" w:rsidRDefault="00B504F8" w:rsidP="00B504F8">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B504F8" w:rsidRPr="004B3B94" w14:paraId="074D0473" w14:textId="77777777" w:rsidTr="00B8781D">
        <w:tc>
          <w:tcPr>
            <w:tcW w:w="4642" w:type="dxa"/>
            <w:vAlign w:val="bottom"/>
          </w:tcPr>
          <w:p w14:paraId="5660ACF6" w14:textId="77777777" w:rsidR="00B504F8" w:rsidRPr="004B3B94" w:rsidRDefault="00B504F8" w:rsidP="00B504F8">
            <w:pPr>
              <w:rPr>
                <w:rFonts w:ascii="Times New Roman" w:hAnsi="Times New Roman" w:cs="Times New Roman"/>
                <w:sz w:val="22"/>
                <w:szCs w:val="22"/>
              </w:rPr>
            </w:pPr>
            <w:r w:rsidRPr="004B3B94">
              <w:rPr>
                <w:rFonts w:ascii="Times New Roman" w:hAnsi="Times New Roman" w:cs="Times New Roman"/>
                <w:color w:val="000000"/>
                <w:sz w:val="22"/>
                <w:szCs w:val="22"/>
              </w:rPr>
              <w:t>Right Rostral Middle Frontal Gyrus</w:t>
            </w:r>
          </w:p>
        </w:tc>
        <w:tc>
          <w:tcPr>
            <w:tcW w:w="1698" w:type="dxa"/>
            <w:vAlign w:val="bottom"/>
          </w:tcPr>
          <w:p w14:paraId="55D841D1" w14:textId="77777777" w:rsidR="00B504F8" w:rsidRPr="004B3B94" w:rsidRDefault="00B504F8" w:rsidP="00B504F8">
            <w:pPr>
              <w:rPr>
                <w:rFonts w:ascii="Times New Roman" w:hAnsi="Times New Roman" w:cs="Times New Roman"/>
                <w:sz w:val="22"/>
                <w:szCs w:val="22"/>
              </w:rPr>
            </w:pPr>
            <w:r w:rsidRPr="004B3B94">
              <w:rPr>
                <w:rFonts w:ascii="Times New Roman" w:hAnsi="Times New Roman" w:cs="Times New Roman"/>
                <w:color w:val="000000"/>
                <w:sz w:val="22"/>
                <w:szCs w:val="22"/>
              </w:rPr>
              <w:t>0.033</w:t>
            </w:r>
          </w:p>
        </w:tc>
        <w:tc>
          <w:tcPr>
            <w:tcW w:w="1722" w:type="dxa"/>
            <w:vAlign w:val="bottom"/>
          </w:tcPr>
          <w:p w14:paraId="6461DC2B" w14:textId="77777777" w:rsidR="00B504F8" w:rsidRPr="004B3B94" w:rsidRDefault="00B504F8" w:rsidP="00B504F8">
            <w:pPr>
              <w:rPr>
                <w:rFonts w:ascii="Times New Roman" w:hAnsi="Times New Roman" w:cs="Times New Roman"/>
                <w:sz w:val="22"/>
                <w:szCs w:val="22"/>
              </w:rPr>
            </w:pPr>
            <w:r w:rsidRPr="004B3B94">
              <w:rPr>
                <w:rFonts w:ascii="Times New Roman" w:hAnsi="Times New Roman" w:cs="Times New Roman"/>
                <w:color w:val="000000"/>
                <w:sz w:val="22"/>
                <w:szCs w:val="22"/>
              </w:rPr>
              <w:t>0.024 - 0.045</w:t>
            </w:r>
          </w:p>
        </w:tc>
        <w:tc>
          <w:tcPr>
            <w:tcW w:w="954" w:type="dxa"/>
            <w:vAlign w:val="bottom"/>
          </w:tcPr>
          <w:p w14:paraId="19485762" w14:textId="77777777" w:rsidR="00B504F8" w:rsidRPr="004B3B94" w:rsidRDefault="00B504F8" w:rsidP="00B504F8">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B504F8" w:rsidRPr="004B3B94" w14:paraId="79C8F46F" w14:textId="77777777" w:rsidTr="00B8781D">
        <w:tc>
          <w:tcPr>
            <w:tcW w:w="4642" w:type="dxa"/>
            <w:vAlign w:val="bottom"/>
          </w:tcPr>
          <w:p w14:paraId="30B06BF2" w14:textId="77777777" w:rsidR="00B504F8" w:rsidRPr="004B3B94" w:rsidRDefault="00B504F8" w:rsidP="00B504F8">
            <w:pPr>
              <w:rPr>
                <w:rFonts w:ascii="Times New Roman" w:hAnsi="Times New Roman" w:cs="Times New Roman"/>
                <w:sz w:val="22"/>
                <w:szCs w:val="22"/>
              </w:rPr>
            </w:pPr>
            <w:r w:rsidRPr="004B3B94">
              <w:rPr>
                <w:rFonts w:ascii="Times New Roman" w:hAnsi="Times New Roman" w:cs="Times New Roman"/>
                <w:color w:val="000000"/>
                <w:sz w:val="22"/>
                <w:szCs w:val="22"/>
              </w:rPr>
              <w:t>Right Superior Frontal Gyrus</w:t>
            </w:r>
          </w:p>
        </w:tc>
        <w:tc>
          <w:tcPr>
            <w:tcW w:w="1698" w:type="dxa"/>
            <w:vAlign w:val="bottom"/>
          </w:tcPr>
          <w:p w14:paraId="7B29F748" w14:textId="77777777" w:rsidR="00B504F8" w:rsidRPr="004B3B94" w:rsidRDefault="00B504F8" w:rsidP="00B504F8">
            <w:pPr>
              <w:rPr>
                <w:rFonts w:ascii="Times New Roman" w:hAnsi="Times New Roman" w:cs="Times New Roman"/>
                <w:sz w:val="22"/>
                <w:szCs w:val="22"/>
              </w:rPr>
            </w:pPr>
            <w:r w:rsidRPr="004B3B94">
              <w:rPr>
                <w:rFonts w:ascii="Times New Roman" w:hAnsi="Times New Roman" w:cs="Times New Roman"/>
                <w:color w:val="000000"/>
                <w:sz w:val="22"/>
                <w:szCs w:val="22"/>
              </w:rPr>
              <w:t>0.056</w:t>
            </w:r>
          </w:p>
        </w:tc>
        <w:tc>
          <w:tcPr>
            <w:tcW w:w="1722" w:type="dxa"/>
            <w:vAlign w:val="bottom"/>
          </w:tcPr>
          <w:p w14:paraId="1400733B" w14:textId="77777777" w:rsidR="00B504F8" w:rsidRPr="004B3B94" w:rsidRDefault="00B504F8" w:rsidP="00B504F8">
            <w:pPr>
              <w:rPr>
                <w:rFonts w:ascii="Times New Roman" w:hAnsi="Times New Roman" w:cs="Times New Roman"/>
                <w:sz w:val="22"/>
                <w:szCs w:val="22"/>
              </w:rPr>
            </w:pPr>
            <w:r w:rsidRPr="004B3B94">
              <w:rPr>
                <w:rFonts w:ascii="Times New Roman" w:hAnsi="Times New Roman" w:cs="Times New Roman"/>
                <w:color w:val="000000"/>
                <w:sz w:val="22"/>
                <w:szCs w:val="22"/>
              </w:rPr>
              <w:t>0.043 - 0.070</w:t>
            </w:r>
          </w:p>
        </w:tc>
        <w:tc>
          <w:tcPr>
            <w:tcW w:w="954" w:type="dxa"/>
            <w:vAlign w:val="bottom"/>
          </w:tcPr>
          <w:p w14:paraId="70514B76" w14:textId="77777777" w:rsidR="00B504F8" w:rsidRPr="004B3B94" w:rsidRDefault="00B504F8" w:rsidP="00B504F8">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B504F8" w:rsidRPr="004B3B94" w14:paraId="1AB21AEC" w14:textId="77777777" w:rsidTr="00B8781D">
        <w:tc>
          <w:tcPr>
            <w:tcW w:w="4642" w:type="dxa"/>
            <w:vAlign w:val="bottom"/>
          </w:tcPr>
          <w:p w14:paraId="2D564F38" w14:textId="77777777" w:rsidR="00B504F8" w:rsidRPr="004B3B94" w:rsidRDefault="00B504F8" w:rsidP="00B504F8">
            <w:pPr>
              <w:rPr>
                <w:rFonts w:ascii="Times New Roman" w:hAnsi="Times New Roman" w:cs="Times New Roman"/>
                <w:sz w:val="22"/>
                <w:szCs w:val="22"/>
              </w:rPr>
            </w:pPr>
            <w:r w:rsidRPr="004B3B94">
              <w:rPr>
                <w:rFonts w:ascii="Times New Roman" w:hAnsi="Times New Roman" w:cs="Times New Roman"/>
                <w:color w:val="000000"/>
                <w:sz w:val="22"/>
                <w:szCs w:val="22"/>
              </w:rPr>
              <w:t>Right Superior Parietal Lobule</w:t>
            </w:r>
          </w:p>
        </w:tc>
        <w:tc>
          <w:tcPr>
            <w:tcW w:w="1698" w:type="dxa"/>
            <w:vAlign w:val="bottom"/>
          </w:tcPr>
          <w:p w14:paraId="6329EBC9" w14:textId="77777777" w:rsidR="00B504F8" w:rsidRPr="004B3B94" w:rsidRDefault="00B504F8" w:rsidP="00B504F8">
            <w:pPr>
              <w:rPr>
                <w:rFonts w:ascii="Times New Roman" w:hAnsi="Times New Roman" w:cs="Times New Roman"/>
                <w:sz w:val="22"/>
                <w:szCs w:val="22"/>
              </w:rPr>
            </w:pPr>
            <w:r w:rsidRPr="004B3B94">
              <w:rPr>
                <w:rFonts w:ascii="Times New Roman" w:hAnsi="Times New Roman" w:cs="Times New Roman"/>
                <w:color w:val="000000"/>
                <w:sz w:val="22"/>
                <w:szCs w:val="22"/>
              </w:rPr>
              <w:t>0.039</w:t>
            </w:r>
          </w:p>
        </w:tc>
        <w:tc>
          <w:tcPr>
            <w:tcW w:w="1722" w:type="dxa"/>
            <w:vAlign w:val="bottom"/>
          </w:tcPr>
          <w:p w14:paraId="5A47730E" w14:textId="77777777" w:rsidR="00B504F8" w:rsidRPr="004B3B94" w:rsidRDefault="00B504F8" w:rsidP="00B504F8">
            <w:pPr>
              <w:rPr>
                <w:rFonts w:ascii="Times New Roman" w:hAnsi="Times New Roman" w:cs="Times New Roman"/>
                <w:sz w:val="22"/>
                <w:szCs w:val="22"/>
              </w:rPr>
            </w:pPr>
            <w:r w:rsidRPr="004B3B94">
              <w:rPr>
                <w:rFonts w:ascii="Times New Roman" w:hAnsi="Times New Roman" w:cs="Times New Roman"/>
                <w:color w:val="000000"/>
                <w:sz w:val="22"/>
                <w:szCs w:val="22"/>
              </w:rPr>
              <w:t>0.029 - 0.051</w:t>
            </w:r>
          </w:p>
        </w:tc>
        <w:tc>
          <w:tcPr>
            <w:tcW w:w="954" w:type="dxa"/>
            <w:vAlign w:val="bottom"/>
          </w:tcPr>
          <w:p w14:paraId="0215D5A7" w14:textId="77777777" w:rsidR="00B504F8" w:rsidRPr="004B3B94" w:rsidRDefault="00B504F8" w:rsidP="00B504F8">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B504F8" w:rsidRPr="004B3B94" w14:paraId="53A5A7CA" w14:textId="77777777" w:rsidTr="00B8781D">
        <w:tc>
          <w:tcPr>
            <w:tcW w:w="4642" w:type="dxa"/>
            <w:vAlign w:val="bottom"/>
          </w:tcPr>
          <w:p w14:paraId="3DBF8C81" w14:textId="77777777" w:rsidR="00B504F8" w:rsidRPr="004B3B94" w:rsidRDefault="00B504F8" w:rsidP="00B504F8">
            <w:pPr>
              <w:rPr>
                <w:rFonts w:ascii="Times New Roman" w:hAnsi="Times New Roman" w:cs="Times New Roman"/>
                <w:sz w:val="22"/>
                <w:szCs w:val="22"/>
              </w:rPr>
            </w:pPr>
            <w:r w:rsidRPr="004B3B94">
              <w:rPr>
                <w:rFonts w:ascii="Times New Roman" w:hAnsi="Times New Roman" w:cs="Times New Roman"/>
                <w:color w:val="000000"/>
                <w:sz w:val="22"/>
                <w:szCs w:val="22"/>
              </w:rPr>
              <w:t>Right Superior Temporal Gyrus</w:t>
            </w:r>
          </w:p>
        </w:tc>
        <w:tc>
          <w:tcPr>
            <w:tcW w:w="1698" w:type="dxa"/>
            <w:vAlign w:val="bottom"/>
          </w:tcPr>
          <w:p w14:paraId="787E0741" w14:textId="77777777" w:rsidR="00B504F8" w:rsidRPr="004B3B94" w:rsidRDefault="00B504F8" w:rsidP="00B504F8">
            <w:pPr>
              <w:rPr>
                <w:rFonts w:ascii="Times New Roman" w:hAnsi="Times New Roman" w:cs="Times New Roman"/>
                <w:sz w:val="22"/>
                <w:szCs w:val="22"/>
              </w:rPr>
            </w:pPr>
            <w:r w:rsidRPr="004B3B94">
              <w:rPr>
                <w:rFonts w:ascii="Times New Roman" w:hAnsi="Times New Roman" w:cs="Times New Roman"/>
                <w:color w:val="000000"/>
                <w:sz w:val="22"/>
                <w:szCs w:val="22"/>
              </w:rPr>
              <w:t>0.055</w:t>
            </w:r>
          </w:p>
        </w:tc>
        <w:tc>
          <w:tcPr>
            <w:tcW w:w="1722" w:type="dxa"/>
            <w:vAlign w:val="bottom"/>
          </w:tcPr>
          <w:p w14:paraId="15E93304" w14:textId="77777777" w:rsidR="00B504F8" w:rsidRPr="004B3B94" w:rsidRDefault="00B504F8" w:rsidP="00B504F8">
            <w:pPr>
              <w:rPr>
                <w:rFonts w:ascii="Times New Roman" w:hAnsi="Times New Roman" w:cs="Times New Roman"/>
                <w:sz w:val="22"/>
                <w:szCs w:val="22"/>
              </w:rPr>
            </w:pPr>
            <w:r w:rsidRPr="004B3B94">
              <w:rPr>
                <w:rFonts w:ascii="Times New Roman" w:hAnsi="Times New Roman" w:cs="Times New Roman"/>
                <w:color w:val="000000"/>
                <w:sz w:val="22"/>
                <w:szCs w:val="22"/>
              </w:rPr>
              <w:t>0.044 - 0.068</w:t>
            </w:r>
          </w:p>
        </w:tc>
        <w:tc>
          <w:tcPr>
            <w:tcW w:w="954" w:type="dxa"/>
            <w:vAlign w:val="bottom"/>
          </w:tcPr>
          <w:p w14:paraId="2E56D13C" w14:textId="77777777" w:rsidR="00B504F8" w:rsidRPr="004B3B94" w:rsidRDefault="00B504F8" w:rsidP="00B504F8">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B504F8" w:rsidRPr="004B3B94" w14:paraId="323CF4CD" w14:textId="77777777" w:rsidTr="00B8781D">
        <w:tc>
          <w:tcPr>
            <w:tcW w:w="4642" w:type="dxa"/>
            <w:vAlign w:val="bottom"/>
          </w:tcPr>
          <w:p w14:paraId="1522C4AE" w14:textId="77777777" w:rsidR="00B504F8" w:rsidRPr="004B3B94" w:rsidRDefault="00B504F8" w:rsidP="00B504F8">
            <w:pPr>
              <w:rPr>
                <w:rFonts w:ascii="Times New Roman" w:hAnsi="Times New Roman" w:cs="Times New Roman"/>
                <w:sz w:val="22"/>
                <w:szCs w:val="22"/>
              </w:rPr>
            </w:pPr>
            <w:r w:rsidRPr="004B3B94">
              <w:rPr>
                <w:rFonts w:ascii="Times New Roman" w:hAnsi="Times New Roman" w:cs="Times New Roman"/>
                <w:color w:val="000000"/>
                <w:sz w:val="22"/>
                <w:szCs w:val="22"/>
              </w:rPr>
              <w:t>Right Supramarginal Gyrus</w:t>
            </w:r>
          </w:p>
        </w:tc>
        <w:tc>
          <w:tcPr>
            <w:tcW w:w="1698" w:type="dxa"/>
            <w:vAlign w:val="bottom"/>
          </w:tcPr>
          <w:p w14:paraId="71E007F2" w14:textId="77777777" w:rsidR="00B504F8" w:rsidRPr="004B3B94" w:rsidRDefault="00B504F8" w:rsidP="00B504F8">
            <w:pPr>
              <w:rPr>
                <w:rFonts w:ascii="Times New Roman" w:hAnsi="Times New Roman" w:cs="Times New Roman"/>
                <w:sz w:val="22"/>
                <w:szCs w:val="22"/>
              </w:rPr>
            </w:pPr>
            <w:r w:rsidRPr="004B3B94">
              <w:rPr>
                <w:rFonts w:ascii="Times New Roman" w:hAnsi="Times New Roman" w:cs="Times New Roman"/>
                <w:color w:val="000000"/>
                <w:sz w:val="22"/>
                <w:szCs w:val="22"/>
              </w:rPr>
              <w:t>0.031</w:t>
            </w:r>
          </w:p>
        </w:tc>
        <w:tc>
          <w:tcPr>
            <w:tcW w:w="1722" w:type="dxa"/>
            <w:vAlign w:val="bottom"/>
          </w:tcPr>
          <w:p w14:paraId="3A9DCCB8" w14:textId="77777777" w:rsidR="00B504F8" w:rsidRPr="004B3B94" w:rsidRDefault="00B504F8" w:rsidP="00B504F8">
            <w:pPr>
              <w:rPr>
                <w:rFonts w:ascii="Times New Roman" w:hAnsi="Times New Roman" w:cs="Times New Roman"/>
                <w:sz w:val="22"/>
                <w:szCs w:val="22"/>
              </w:rPr>
            </w:pPr>
            <w:r w:rsidRPr="004B3B94">
              <w:rPr>
                <w:rFonts w:ascii="Times New Roman" w:hAnsi="Times New Roman" w:cs="Times New Roman"/>
                <w:color w:val="000000"/>
                <w:sz w:val="22"/>
                <w:szCs w:val="22"/>
              </w:rPr>
              <w:t>0.021 - 0.041</w:t>
            </w:r>
          </w:p>
        </w:tc>
        <w:tc>
          <w:tcPr>
            <w:tcW w:w="954" w:type="dxa"/>
            <w:vAlign w:val="bottom"/>
          </w:tcPr>
          <w:p w14:paraId="52C387C8" w14:textId="77777777" w:rsidR="00B504F8" w:rsidRPr="004B3B94" w:rsidRDefault="00B504F8" w:rsidP="00B504F8">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B504F8" w:rsidRPr="004B3B94" w14:paraId="51EE6F5A" w14:textId="77777777" w:rsidTr="00B8781D">
        <w:tc>
          <w:tcPr>
            <w:tcW w:w="4642" w:type="dxa"/>
            <w:vAlign w:val="bottom"/>
          </w:tcPr>
          <w:p w14:paraId="67881A96" w14:textId="77777777" w:rsidR="00B504F8" w:rsidRPr="004B3B94" w:rsidRDefault="00B504F8" w:rsidP="00B504F8">
            <w:pPr>
              <w:rPr>
                <w:rFonts w:ascii="Times New Roman" w:hAnsi="Times New Roman" w:cs="Times New Roman"/>
                <w:sz w:val="22"/>
                <w:szCs w:val="22"/>
              </w:rPr>
            </w:pPr>
            <w:r w:rsidRPr="004B3B94">
              <w:rPr>
                <w:rFonts w:ascii="Times New Roman" w:hAnsi="Times New Roman" w:cs="Times New Roman"/>
                <w:color w:val="000000"/>
                <w:sz w:val="22"/>
                <w:szCs w:val="22"/>
              </w:rPr>
              <w:t>Right Temporal Pole</w:t>
            </w:r>
          </w:p>
        </w:tc>
        <w:tc>
          <w:tcPr>
            <w:tcW w:w="1698" w:type="dxa"/>
            <w:vAlign w:val="bottom"/>
          </w:tcPr>
          <w:p w14:paraId="6B70DC95" w14:textId="77777777" w:rsidR="00B504F8" w:rsidRPr="004B3B94" w:rsidRDefault="00B504F8" w:rsidP="00B504F8">
            <w:pPr>
              <w:rPr>
                <w:rFonts w:ascii="Times New Roman" w:hAnsi="Times New Roman" w:cs="Times New Roman"/>
                <w:sz w:val="22"/>
                <w:szCs w:val="22"/>
              </w:rPr>
            </w:pPr>
            <w:r w:rsidRPr="004B3B94">
              <w:rPr>
                <w:rFonts w:ascii="Times New Roman" w:hAnsi="Times New Roman" w:cs="Times New Roman"/>
                <w:color w:val="000000"/>
                <w:sz w:val="22"/>
                <w:szCs w:val="22"/>
              </w:rPr>
              <w:t>0.014</w:t>
            </w:r>
          </w:p>
        </w:tc>
        <w:tc>
          <w:tcPr>
            <w:tcW w:w="1722" w:type="dxa"/>
            <w:vAlign w:val="bottom"/>
          </w:tcPr>
          <w:p w14:paraId="63CB3624" w14:textId="77777777" w:rsidR="00B504F8" w:rsidRPr="004B3B94" w:rsidRDefault="00B504F8" w:rsidP="00B504F8">
            <w:pPr>
              <w:rPr>
                <w:rFonts w:ascii="Times New Roman" w:hAnsi="Times New Roman" w:cs="Times New Roman"/>
                <w:sz w:val="22"/>
                <w:szCs w:val="22"/>
              </w:rPr>
            </w:pPr>
            <w:r w:rsidRPr="004B3B94">
              <w:rPr>
                <w:rFonts w:ascii="Times New Roman" w:hAnsi="Times New Roman" w:cs="Times New Roman"/>
                <w:color w:val="000000"/>
                <w:sz w:val="22"/>
                <w:szCs w:val="22"/>
              </w:rPr>
              <w:t>0.008 - 0.021</w:t>
            </w:r>
          </w:p>
        </w:tc>
        <w:tc>
          <w:tcPr>
            <w:tcW w:w="954" w:type="dxa"/>
            <w:vAlign w:val="bottom"/>
          </w:tcPr>
          <w:p w14:paraId="05E8E038" w14:textId="77777777" w:rsidR="00B504F8" w:rsidRPr="004B3B94" w:rsidRDefault="00B504F8" w:rsidP="00B504F8">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B504F8" w:rsidRPr="004B3B94" w14:paraId="24B791FE" w14:textId="77777777" w:rsidTr="00B8781D">
        <w:tc>
          <w:tcPr>
            <w:tcW w:w="4642" w:type="dxa"/>
            <w:vAlign w:val="bottom"/>
          </w:tcPr>
          <w:p w14:paraId="4332B393" w14:textId="77777777" w:rsidR="00B504F8" w:rsidRPr="004B3B94" w:rsidRDefault="00B504F8" w:rsidP="00B504F8">
            <w:pPr>
              <w:rPr>
                <w:rFonts w:ascii="Times New Roman" w:hAnsi="Times New Roman" w:cs="Times New Roman"/>
                <w:sz w:val="22"/>
                <w:szCs w:val="22"/>
              </w:rPr>
            </w:pPr>
            <w:r w:rsidRPr="004B3B94">
              <w:rPr>
                <w:rFonts w:ascii="Times New Roman" w:hAnsi="Times New Roman" w:cs="Times New Roman"/>
                <w:color w:val="000000"/>
                <w:sz w:val="22"/>
                <w:szCs w:val="22"/>
              </w:rPr>
              <w:t>Right Transverse Temporal Gyrus (Heschl’s Gyrus)</w:t>
            </w:r>
          </w:p>
        </w:tc>
        <w:tc>
          <w:tcPr>
            <w:tcW w:w="1698" w:type="dxa"/>
            <w:vAlign w:val="bottom"/>
          </w:tcPr>
          <w:p w14:paraId="0B1FED1E" w14:textId="77777777" w:rsidR="00B504F8" w:rsidRPr="004B3B94" w:rsidRDefault="00B504F8" w:rsidP="00B504F8">
            <w:pPr>
              <w:rPr>
                <w:rFonts w:ascii="Times New Roman" w:hAnsi="Times New Roman" w:cs="Times New Roman"/>
                <w:sz w:val="22"/>
                <w:szCs w:val="22"/>
              </w:rPr>
            </w:pPr>
            <w:r w:rsidRPr="004B3B94">
              <w:rPr>
                <w:rFonts w:ascii="Times New Roman" w:hAnsi="Times New Roman" w:cs="Times New Roman"/>
                <w:color w:val="000000"/>
                <w:sz w:val="22"/>
                <w:szCs w:val="22"/>
              </w:rPr>
              <w:t>0.029</w:t>
            </w:r>
          </w:p>
        </w:tc>
        <w:tc>
          <w:tcPr>
            <w:tcW w:w="1722" w:type="dxa"/>
            <w:vAlign w:val="bottom"/>
          </w:tcPr>
          <w:p w14:paraId="62D83BCA" w14:textId="77777777" w:rsidR="00B504F8" w:rsidRPr="004B3B94" w:rsidRDefault="00B504F8" w:rsidP="00B504F8">
            <w:pPr>
              <w:rPr>
                <w:rFonts w:ascii="Times New Roman" w:hAnsi="Times New Roman" w:cs="Times New Roman"/>
                <w:sz w:val="22"/>
                <w:szCs w:val="22"/>
              </w:rPr>
            </w:pPr>
            <w:r w:rsidRPr="004B3B94">
              <w:rPr>
                <w:rFonts w:ascii="Times New Roman" w:hAnsi="Times New Roman" w:cs="Times New Roman"/>
                <w:color w:val="000000"/>
                <w:sz w:val="22"/>
                <w:szCs w:val="22"/>
              </w:rPr>
              <w:t>0.021 - 0.039</w:t>
            </w:r>
          </w:p>
        </w:tc>
        <w:tc>
          <w:tcPr>
            <w:tcW w:w="954" w:type="dxa"/>
            <w:vAlign w:val="bottom"/>
          </w:tcPr>
          <w:p w14:paraId="1C7A8E73" w14:textId="77777777" w:rsidR="00B504F8" w:rsidRPr="004B3B94" w:rsidRDefault="00B504F8" w:rsidP="00B504F8">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bl>
    <w:p w14:paraId="4256F367" w14:textId="77777777" w:rsidR="0066325C" w:rsidRPr="004B3B94" w:rsidRDefault="0066325C" w:rsidP="0010680C">
      <w:pPr>
        <w:rPr>
          <w:rFonts w:ascii="Times New Roman" w:hAnsi="Times New Roman" w:cs="Times New Roman"/>
          <w:sz w:val="22"/>
          <w:szCs w:val="22"/>
        </w:rPr>
      </w:pPr>
    </w:p>
    <w:p w14:paraId="391EC556" w14:textId="77777777" w:rsidR="0066325C" w:rsidRPr="004B3B94" w:rsidRDefault="0066325C" w:rsidP="0010680C">
      <w:pPr>
        <w:rPr>
          <w:rFonts w:ascii="Times New Roman" w:hAnsi="Times New Roman" w:cs="Times New Roman"/>
          <w:sz w:val="22"/>
          <w:szCs w:val="22"/>
        </w:rPr>
      </w:pPr>
    </w:p>
    <w:p w14:paraId="4D14DB36" w14:textId="77777777" w:rsidR="0066325C" w:rsidRPr="004B3B94" w:rsidRDefault="0066325C" w:rsidP="0010680C">
      <w:pPr>
        <w:rPr>
          <w:rFonts w:ascii="Times New Roman" w:hAnsi="Times New Roman" w:cs="Times New Roman"/>
          <w:sz w:val="22"/>
          <w:szCs w:val="22"/>
        </w:rPr>
      </w:pPr>
    </w:p>
    <w:p w14:paraId="5E46D1E6" w14:textId="77777777" w:rsidR="0066325C" w:rsidRPr="004B3B94" w:rsidRDefault="0066325C" w:rsidP="0010680C">
      <w:pPr>
        <w:rPr>
          <w:rFonts w:ascii="Times New Roman" w:hAnsi="Times New Roman" w:cs="Times New Roman"/>
          <w:sz w:val="22"/>
          <w:szCs w:val="22"/>
        </w:rPr>
      </w:pPr>
    </w:p>
    <w:p w14:paraId="3EE032DD" w14:textId="77777777" w:rsidR="0066325C" w:rsidRPr="004B3B94" w:rsidRDefault="0066325C" w:rsidP="0010680C">
      <w:pPr>
        <w:rPr>
          <w:rFonts w:ascii="Times New Roman" w:hAnsi="Times New Roman" w:cs="Times New Roman"/>
          <w:sz w:val="22"/>
          <w:szCs w:val="22"/>
        </w:rPr>
      </w:pPr>
    </w:p>
    <w:p w14:paraId="7D218754" w14:textId="77777777" w:rsidR="0066325C" w:rsidRPr="004B3B94" w:rsidRDefault="0066325C" w:rsidP="0010680C">
      <w:pPr>
        <w:rPr>
          <w:rFonts w:ascii="Times New Roman" w:hAnsi="Times New Roman" w:cs="Times New Roman"/>
          <w:sz w:val="22"/>
          <w:szCs w:val="22"/>
        </w:rPr>
      </w:pPr>
    </w:p>
    <w:p w14:paraId="7A7C0D27" w14:textId="77777777" w:rsidR="0066325C" w:rsidRPr="004B3B94" w:rsidRDefault="0066325C" w:rsidP="0010680C">
      <w:pPr>
        <w:rPr>
          <w:rFonts w:ascii="Times New Roman" w:hAnsi="Times New Roman" w:cs="Times New Roman"/>
          <w:sz w:val="22"/>
          <w:szCs w:val="22"/>
        </w:rPr>
      </w:pPr>
    </w:p>
    <w:p w14:paraId="32250E1F" w14:textId="77777777" w:rsidR="0066325C" w:rsidRPr="004B3B94" w:rsidRDefault="0066325C" w:rsidP="0010680C">
      <w:pPr>
        <w:rPr>
          <w:rFonts w:ascii="Times New Roman" w:hAnsi="Times New Roman" w:cs="Times New Roman"/>
          <w:sz w:val="22"/>
          <w:szCs w:val="22"/>
        </w:rPr>
      </w:pPr>
    </w:p>
    <w:p w14:paraId="15EAFA44" w14:textId="77777777" w:rsidR="006A34BD" w:rsidRPr="004B3B94" w:rsidRDefault="006A34BD" w:rsidP="0010680C">
      <w:pPr>
        <w:rPr>
          <w:rFonts w:ascii="Times New Roman" w:hAnsi="Times New Roman" w:cs="Times New Roman"/>
          <w:sz w:val="22"/>
          <w:szCs w:val="22"/>
        </w:rPr>
      </w:pPr>
    </w:p>
    <w:p w14:paraId="0DB47B3E" w14:textId="77777777" w:rsidR="006A34BD" w:rsidRPr="004B3B94" w:rsidRDefault="006A34BD" w:rsidP="0010680C">
      <w:pPr>
        <w:rPr>
          <w:rFonts w:ascii="Times New Roman" w:hAnsi="Times New Roman" w:cs="Times New Roman"/>
          <w:sz w:val="22"/>
          <w:szCs w:val="22"/>
        </w:rPr>
      </w:pPr>
    </w:p>
    <w:p w14:paraId="7A6FFF9F" w14:textId="77777777" w:rsidR="006A34BD" w:rsidRPr="004B3B94" w:rsidRDefault="006A34BD" w:rsidP="0010680C">
      <w:pPr>
        <w:rPr>
          <w:rFonts w:ascii="Times New Roman" w:hAnsi="Times New Roman" w:cs="Times New Roman"/>
          <w:sz w:val="22"/>
          <w:szCs w:val="22"/>
        </w:rPr>
      </w:pPr>
    </w:p>
    <w:p w14:paraId="3791D81B" w14:textId="77777777" w:rsidR="0066325C" w:rsidRPr="004B3B94" w:rsidRDefault="0066325C" w:rsidP="0010680C">
      <w:pPr>
        <w:rPr>
          <w:rFonts w:ascii="Times New Roman" w:hAnsi="Times New Roman" w:cs="Times New Roman"/>
          <w:sz w:val="22"/>
          <w:szCs w:val="22"/>
        </w:rPr>
      </w:pPr>
    </w:p>
    <w:p w14:paraId="77CD6B29" w14:textId="208C683A" w:rsidR="0066325C" w:rsidRPr="004B3B94" w:rsidRDefault="0066325C" w:rsidP="0066325C">
      <w:pPr>
        <w:rPr>
          <w:rFonts w:ascii="Times New Roman" w:hAnsi="Times New Roman" w:cs="Times New Roman"/>
          <w:b/>
          <w:bCs/>
          <w:sz w:val="22"/>
          <w:szCs w:val="22"/>
        </w:rPr>
      </w:pPr>
      <w:r w:rsidRPr="004B3B94">
        <w:rPr>
          <w:rFonts w:ascii="Times New Roman" w:hAnsi="Times New Roman" w:cs="Times New Roman"/>
          <w:b/>
          <w:bCs/>
          <w:sz w:val="22"/>
          <w:szCs w:val="22"/>
        </w:rPr>
        <w:t>Supplementary Table 3</w:t>
      </w:r>
      <w:r w:rsidR="00B504F8" w:rsidRPr="004B3B94">
        <w:rPr>
          <w:rFonts w:ascii="Times New Roman" w:hAnsi="Times New Roman" w:cs="Times New Roman"/>
          <w:b/>
          <w:bCs/>
          <w:sz w:val="22"/>
          <w:szCs w:val="22"/>
        </w:rPr>
        <w:t>2</w:t>
      </w:r>
      <w:r w:rsidRPr="004B3B94">
        <w:rPr>
          <w:rFonts w:ascii="Times New Roman" w:hAnsi="Times New Roman" w:cs="Times New Roman"/>
          <w:b/>
          <w:bCs/>
          <w:sz w:val="22"/>
          <w:szCs w:val="22"/>
        </w:rPr>
        <w:t xml:space="preserve">: Regions mediating the associations between COI 2.0 </w:t>
      </w:r>
      <w:r w:rsidR="000C713E" w:rsidRPr="004B3B94">
        <w:rPr>
          <w:rFonts w:ascii="Times New Roman" w:hAnsi="Times New Roman" w:cs="Times New Roman"/>
          <w:b/>
          <w:bCs/>
          <w:sz w:val="22"/>
          <w:szCs w:val="22"/>
        </w:rPr>
        <w:t>health/environment</w:t>
      </w:r>
      <w:r w:rsidRPr="004B3B94">
        <w:rPr>
          <w:rFonts w:ascii="Times New Roman" w:hAnsi="Times New Roman" w:cs="Times New Roman"/>
          <w:b/>
          <w:bCs/>
          <w:sz w:val="22"/>
          <w:szCs w:val="22"/>
        </w:rPr>
        <w:t xml:space="preserve"> scores and Picture </w:t>
      </w:r>
      <w:r w:rsidR="000C713E" w:rsidRPr="004B3B94">
        <w:rPr>
          <w:rFonts w:ascii="Times New Roman" w:hAnsi="Times New Roman" w:cs="Times New Roman"/>
          <w:b/>
          <w:bCs/>
          <w:sz w:val="22"/>
          <w:szCs w:val="22"/>
        </w:rPr>
        <w:t>Sequence Memory</w:t>
      </w:r>
      <w:r w:rsidRPr="004B3B94">
        <w:rPr>
          <w:rFonts w:ascii="Times New Roman" w:hAnsi="Times New Roman" w:cs="Times New Roman"/>
          <w:b/>
          <w:bCs/>
          <w:sz w:val="22"/>
          <w:szCs w:val="22"/>
        </w:rPr>
        <w:t> scores at baseline</w:t>
      </w:r>
    </w:p>
    <w:p w14:paraId="6EB6C867" w14:textId="77777777" w:rsidR="00330B5D" w:rsidRPr="004B3B94" w:rsidRDefault="00330B5D" w:rsidP="00330B5D">
      <w:pPr>
        <w:rPr>
          <w:rFonts w:ascii="Times New Roman" w:hAnsi="Times New Roman" w:cs="Times New Roman"/>
          <w:sz w:val="22"/>
          <w:szCs w:val="22"/>
        </w:rPr>
      </w:pPr>
      <w:r w:rsidRPr="004B3B94">
        <w:rPr>
          <w:rFonts w:ascii="Times New Roman" w:hAnsi="Times New Roman" w:cs="Times New Roman"/>
          <w:sz w:val="22"/>
          <w:szCs w:val="22"/>
        </w:rPr>
        <w:t>The table summarises the mediation analyses ran across regions that showed both environment-brain and brain-behaviour associations. The ACME (Average Causal Mediation Effect) estimate is reported, which reflects the indirect effect of the predictor on the outcome that is transmitted through the mediator, as well as proportion mediated values, which indicate the estimated fraction of the total effect explained by the mediator. Associated ACME confidence intervals and FDR-corrected p values are also reported. P values are false discovery rate (FDR) corrected to account for multiple comparisons. Analyses controlled for age and sex and included random intercepts for testing site and family ID (to account for sibling pairs).</w:t>
      </w:r>
    </w:p>
    <w:tbl>
      <w:tblPr>
        <w:tblStyle w:val="TableGrid"/>
        <w:tblW w:w="0" w:type="auto"/>
        <w:tblLook w:val="04A0" w:firstRow="1" w:lastRow="0" w:firstColumn="1" w:lastColumn="0" w:noHBand="0" w:noVBand="1"/>
      </w:tblPr>
      <w:tblGrid>
        <w:gridCol w:w="3600"/>
        <w:gridCol w:w="1780"/>
        <w:gridCol w:w="1551"/>
        <w:gridCol w:w="1251"/>
        <w:gridCol w:w="834"/>
      </w:tblGrid>
      <w:tr w:rsidR="00811801" w:rsidRPr="004B3B94" w14:paraId="4F3CB9EB" w14:textId="77777777" w:rsidTr="00811801">
        <w:tc>
          <w:tcPr>
            <w:tcW w:w="3964" w:type="dxa"/>
          </w:tcPr>
          <w:p w14:paraId="1F437794" w14:textId="2D80B643" w:rsidR="00811801" w:rsidRPr="004B3B94" w:rsidRDefault="00811801" w:rsidP="00811801">
            <w:pPr>
              <w:rPr>
                <w:rFonts w:ascii="Times New Roman" w:hAnsi="Times New Roman" w:cs="Times New Roman"/>
                <w:sz w:val="22"/>
                <w:szCs w:val="22"/>
              </w:rPr>
            </w:pPr>
            <w:r w:rsidRPr="004B3B94">
              <w:rPr>
                <w:rFonts w:ascii="Times New Roman" w:hAnsi="Times New Roman" w:cs="Times New Roman"/>
                <w:b/>
                <w:bCs/>
                <w:sz w:val="22"/>
                <w:szCs w:val="22"/>
              </w:rPr>
              <w:t>Region</w:t>
            </w:r>
          </w:p>
        </w:tc>
        <w:tc>
          <w:tcPr>
            <w:tcW w:w="1332" w:type="dxa"/>
            <w:tcBorders>
              <w:top w:val="single" w:sz="6" w:space="0" w:color="auto"/>
              <w:left w:val="single" w:sz="6" w:space="0" w:color="auto"/>
              <w:bottom w:val="single" w:sz="6" w:space="0" w:color="auto"/>
              <w:right w:val="single" w:sz="6" w:space="0" w:color="auto"/>
            </w:tcBorders>
          </w:tcPr>
          <w:p w14:paraId="43F480D9" w14:textId="77777777" w:rsidR="00811801" w:rsidRPr="004B3B94" w:rsidRDefault="00811801" w:rsidP="00811801">
            <w:pPr>
              <w:pStyle w:val="paragraph"/>
              <w:spacing w:before="0" w:beforeAutospacing="0" w:after="0" w:afterAutospacing="0"/>
              <w:textAlignment w:val="baseline"/>
              <w:rPr>
                <w:sz w:val="18"/>
                <w:szCs w:val="18"/>
              </w:rPr>
            </w:pPr>
            <w:r w:rsidRPr="004B3B94">
              <w:rPr>
                <w:rStyle w:val="normaltextrun"/>
                <w:rFonts w:eastAsiaTheme="majorEastAsia"/>
                <w:b/>
                <w:bCs/>
                <w:sz w:val="22"/>
                <w:szCs w:val="22"/>
              </w:rPr>
              <w:t>ACME estimate</w:t>
            </w:r>
            <w:r w:rsidRPr="004B3B94">
              <w:rPr>
                <w:rStyle w:val="eop"/>
                <w:rFonts w:eastAsiaTheme="majorEastAsia"/>
                <w:sz w:val="22"/>
                <w:szCs w:val="22"/>
              </w:rPr>
              <w:t> </w:t>
            </w:r>
          </w:p>
          <w:p w14:paraId="4B2FDE2B" w14:textId="15FFE245" w:rsidR="00811801" w:rsidRPr="004B3B94" w:rsidRDefault="00811801" w:rsidP="00811801">
            <w:pPr>
              <w:rPr>
                <w:rFonts w:ascii="Times New Roman" w:hAnsi="Times New Roman" w:cs="Times New Roman"/>
                <w:b/>
                <w:bCs/>
                <w:sz w:val="22"/>
                <w:szCs w:val="22"/>
              </w:rPr>
            </w:pPr>
            <w:r w:rsidRPr="004B3B94">
              <w:rPr>
                <w:rStyle w:val="eop"/>
                <w:rFonts w:ascii="Times New Roman" w:hAnsi="Times New Roman" w:cs="Times New Roman"/>
                <w:sz w:val="22"/>
                <w:szCs w:val="22"/>
              </w:rPr>
              <w:t> </w:t>
            </w:r>
          </w:p>
        </w:tc>
        <w:tc>
          <w:tcPr>
            <w:tcW w:w="1611" w:type="dxa"/>
            <w:tcBorders>
              <w:top w:val="single" w:sz="6" w:space="0" w:color="auto"/>
              <w:left w:val="single" w:sz="6" w:space="0" w:color="auto"/>
              <w:bottom w:val="single" w:sz="6" w:space="0" w:color="auto"/>
              <w:right w:val="single" w:sz="6" w:space="0" w:color="auto"/>
            </w:tcBorders>
          </w:tcPr>
          <w:p w14:paraId="149837F4" w14:textId="77777777" w:rsidR="00811801" w:rsidRPr="004B3B94" w:rsidRDefault="00811801" w:rsidP="00811801">
            <w:pPr>
              <w:pStyle w:val="paragraph"/>
              <w:spacing w:before="0" w:beforeAutospacing="0" w:after="0" w:afterAutospacing="0"/>
              <w:textAlignment w:val="baseline"/>
              <w:rPr>
                <w:sz w:val="18"/>
                <w:szCs w:val="18"/>
              </w:rPr>
            </w:pPr>
            <w:r w:rsidRPr="004B3B94">
              <w:rPr>
                <w:rStyle w:val="normaltextrun"/>
                <w:rFonts w:eastAsiaTheme="majorEastAsia"/>
                <w:b/>
                <w:bCs/>
                <w:sz w:val="22"/>
                <w:szCs w:val="22"/>
              </w:rPr>
              <w:t>ACME CI</w:t>
            </w:r>
            <w:r w:rsidRPr="004B3B94">
              <w:rPr>
                <w:rStyle w:val="eop"/>
                <w:rFonts w:eastAsiaTheme="majorEastAsia"/>
                <w:sz w:val="22"/>
                <w:szCs w:val="22"/>
              </w:rPr>
              <w:t> </w:t>
            </w:r>
          </w:p>
          <w:p w14:paraId="25545CE1" w14:textId="2EA738AD" w:rsidR="00811801" w:rsidRPr="004B3B94" w:rsidRDefault="00811801" w:rsidP="00811801">
            <w:pPr>
              <w:rPr>
                <w:rFonts w:ascii="Times New Roman" w:hAnsi="Times New Roman" w:cs="Times New Roman"/>
                <w:b/>
                <w:bCs/>
                <w:sz w:val="22"/>
                <w:szCs w:val="22"/>
              </w:rPr>
            </w:pPr>
            <w:r w:rsidRPr="004B3B94">
              <w:rPr>
                <w:rStyle w:val="eop"/>
                <w:rFonts w:ascii="Times New Roman" w:hAnsi="Times New Roman" w:cs="Times New Roman"/>
                <w:sz w:val="22"/>
                <w:szCs w:val="22"/>
              </w:rPr>
              <w:t> </w:t>
            </w:r>
          </w:p>
        </w:tc>
        <w:tc>
          <w:tcPr>
            <w:tcW w:w="1251" w:type="dxa"/>
          </w:tcPr>
          <w:p w14:paraId="7A4F229B" w14:textId="6CFC479E" w:rsidR="00811801" w:rsidRPr="004B3B94" w:rsidRDefault="00811801" w:rsidP="00811801">
            <w:pPr>
              <w:rPr>
                <w:rFonts w:ascii="Times New Roman" w:hAnsi="Times New Roman" w:cs="Times New Roman"/>
                <w:sz w:val="22"/>
                <w:szCs w:val="22"/>
              </w:rPr>
            </w:pPr>
            <w:r w:rsidRPr="004B3B94">
              <w:rPr>
                <w:rFonts w:ascii="Times New Roman" w:hAnsi="Times New Roman" w:cs="Times New Roman"/>
                <w:b/>
                <w:bCs/>
                <w:sz w:val="22"/>
                <w:szCs w:val="22"/>
              </w:rPr>
              <w:t xml:space="preserve">Proportion mediated </w:t>
            </w:r>
          </w:p>
        </w:tc>
        <w:tc>
          <w:tcPr>
            <w:tcW w:w="858" w:type="dxa"/>
          </w:tcPr>
          <w:p w14:paraId="2B6EA856" w14:textId="4D22938E" w:rsidR="00811801" w:rsidRPr="004B3B94" w:rsidRDefault="00811801" w:rsidP="00811801">
            <w:pPr>
              <w:rPr>
                <w:rFonts w:ascii="Times New Roman" w:hAnsi="Times New Roman" w:cs="Times New Roman"/>
                <w:sz w:val="22"/>
                <w:szCs w:val="22"/>
              </w:rPr>
            </w:pPr>
            <w:proofErr w:type="spellStart"/>
            <w:r w:rsidRPr="004B3B94">
              <w:rPr>
                <w:rFonts w:ascii="Times New Roman" w:hAnsi="Times New Roman" w:cs="Times New Roman"/>
                <w:b/>
                <w:bCs/>
                <w:i/>
                <w:iCs/>
                <w:sz w:val="22"/>
                <w:szCs w:val="22"/>
              </w:rPr>
              <w:t>p</w:t>
            </w:r>
            <w:r w:rsidRPr="004B3B94">
              <w:rPr>
                <w:rFonts w:ascii="Times New Roman" w:hAnsi="Times New Roman" w:cs="Times New Roman"/>
                <w:b/>
                <w:bCs/>
                <w:sz w:val="22"/>
                <w:szCs w:val="22"/>
                <w:vertAlign w:val="subscript"/>
              </w:rPr>
              <w:t>FDR</w:t>
            </w:r>
            <w:proofErr w:type="spellEnd"/>
          </w:p>
        </w:tc>
      </w:tr>
      <w:tr w:rsidR="00811801" w:rsidRPr="004B3B94" w14:paraId="7F1AE462" w14:textId="77777777" w:rsidTr="00811801">
        <w:tc>
          <w:tcPr>
            <w:tcW w:w="3964" w:type="dxa"/>
            <w:vAlign w:val="bottom"/>
          </w:tcPr>
          <w:p w14:paraId="67B53B91" w14:textId="77777777" w:rsidR="00811801" w:rsidRPr="004B3B94" w:rsidRDefault="00811801" w:rsidP="00811801">
            <w:pPr>
              <w:rPr>
                <w:rFonts w:ascii="Times New Roman" w:hAnsi="Times New Roman" w:cs="Times New Roman"/>
                <w:sz w:val="22"/>
                <w:szCs w:val="22"/>
              </w:rPr>
            </w:pPr>
            <w:r w:rsidRPr="004B3B94">
              <w:rPr>
                <w:rFonts w:ascii="Times New Roman" w:hAnsi="Times New Roman" w:cs="Times New Roman"/>
                <w:color w:val="000000"/>
                <w:sz w:val="22"/>
                <w:szCs w:val="22"/>
              </w:rPr>
              <w:t>Left Banks of the Superior Temporal Sulcus</w:t>
            </w:r>
          </w:p>
        </w:tc>
        <w:tc>
          <w:tcPr>
            <w:tcW w:w="1332" w:type="dxa"/>
            <w:tcBorders>
              <w:top w:val="single" w:sz="6" w:space="0" w:color="auto"/>
              <w:left w:val="single" w:sz="6" w:space="0" w:color="auto"/>
              <w:bottom w:val="single" w:sz="6" w:space="0" w:color="auto"/>
              <w:right w:val="single" w:sz="6" w:space="0" w:color="auto"/>
            </w:tcBorders>
            <w:vAlign w:val="bottom"/>
          </w:tcPr>
          <w:p w14:paraId="5BA58F7A" w14:textId="6035FEB1" w:rsidR="00811801" w:rsidRPr="004B3B94" w:rsidRDefault="00811801" w:rsidP="00811801">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0.022</w:t>
            </w:r>
            <w:r w:rsidRPr="004B3B94">
              <w:rPr>
                <w:rStyle w:val="eop"/>
                <w:rFonts w:ascii="Times New Roman" w:hAnsi="Times New Roman" w:cs="Times New Roman"/>
                <w:color w:val="000000"/>
                <w:sz w:val="22"/>
                <w:szCs w:val="22"/>
              </w:rPr>
              <w:t> </w:t>
            </w:r>
          </w:p>
        </w:tc>
        <w:tc>
          <w:tcPr>
            <w:tcW w:w="1611" w:type="dxa"/>
            <w:tcBorders>
              <w:top w:val="single" w:sz="6" w:space="0" w:color="auto"/>
              <w:left w:val="single" w:sz="6" w:space="0" w:color="auto"/>
              <w:bottom w:val="single" w:sz="6" w:space="0" w:color="auto"/>
              <w:right w:val="single" w:sz="6" w:space="0" w:color="auto"/>
            </w:tcBorders>
            <w:vAlign w:val="bottom"/>
          </w:tcPr>
          <w:p w14:paraId="55E5C419" w14:textId="1278AED6" w:rsidR="00811801" w:rsidRPr="004B3B94" w:rsidRDefault="00811801" w:rsidP="00811801">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0.006 - 0.040</w:t>
            </w:r>
            <w:r w:rsidRPr="004B3B94">
              <w:rPr>
                <w:rStyle w:val="eop"/>
                <w:rFonts w:ascii="Times New Roman" w:hAnsi="Times New Roman" w:cs="Times New Roman"/>
                <w:color w:val="000000"/>
                <w:sz w:val="22"/>
                <w:szCs w:val="22"/>
              </w:rPr>
              <w:t> </w:t>
            </w:r>
          </w:p>
        </w:tc>
        <w:tc>
          <w:tcPr>
            <w:tcW w:w="1251" w:type="dxa"/>
            <w:vAlign w:val="bottom"/>
          </w:tcPr>
          <w:p w14:paraId="2EBB29A8" w14:textId="57F46579" w:rsidR="00811801" w:rsidRPr="004B3B94" w:rsidRDefault="00811801" w:rsidP="00811801">
            <w:pPr>
              <w:rPr>
                <w:rFonts w:ascii="Times New Roman" w:hAnsi="Times New Roman" w:cs="Times New Roman"/>
                <w:sz w:val="22"/>
                <w:szCs w:val="22"/>
              </w:rPr>
            </w:pPr>
            <w:r w:rsidRPr="004B3B94">
              <w:rPr>
                <w:rFonts w:ascii="Times New Roman" w:hAnsi="Times New Roman" w:cs="Times New Roman"/>
                <w:color w:val="000000"/>
                <w:sz w:val="22"/>
                <w:szCs w:val="22"/>
              </w:rPr>
              <w:t>0.022</w:t>
            </w:r>
          </w:p>
        </w:tc>
        <w:tc>
          <w:tcPr>
            <w:tcW w:w="858" w:type="dxa"/>
            <w:vAlign w:val="bottom"/>
          </w:tcPr>
          <w:p w14:paraId="0DBF4DDE" w14:textId="77777777" w:rsidR="00811801" w:rsidRPr="004B3B94" w:rsidRDefault="00811801" w:rsidP="00811801">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811801" w:rsidRPr="004B3B94" w14:paraId="4238419C" w14:textId="77777777" w:rsidTr="00811801">
        <w:tc>
          <w:tcPr>
            <w:tcW w:w="3964" w:type="dxa"/>
            <w:vAlign w:val="bottom"/>
          </w:tcPr>
          <w:p w14:paraId="45B88048" w14:textId="77777777" w:rsidR="00811801" w:rsidRPr="004B3B94" w:rsidRDefault="00811801" w:rsidP="00811801">
            <w:pPr>
              <w:rPr>
                <w:rFonts w:ascii="Times New Roman" w:hAnsi="Times New Roman" w:cs="Times New Roman"/>
                <w:sz w:val="22"/>
                <w:szCs w:val="22"/>
              </w:rPr>
            </w:pPr>
            <w:r w:rsidRPr="004B3B94">
              <w:rPr>
                <w:rFonts w:ascii="Times New Roman" w:hAnsi="Times New Roman" w:cs="Times New Roman"/>
                <w:color w:val="000000"/>
                <w:sz w:val="22"/>
                <w:szCs w:val="22"/>
              </w:rPr>
              <w:lastRenderedPageBreak/>
              <w:t>Left Caudal Anterior Cingulate Cortex</w:t>
            </w:r>
          </w:p>
        </w:tc>
        <w:tc>
          <w:tcPr>
            <w:tcW w:w="1332" w:type="dxa"/>
            <w:tcBorders>
              <w:top w:val="single" w:sz="6" w:space="0" w:color="auto"/>
              <w:left w:val="single" w:sz="6" w:space="0" w:color="auto"/>
              <w:bottom w:val="single" w:sz="6" w:space="0" w:color="auto"/>
              <w:right w:val="single" w:sz="6" w:space="0" w:color="auto"/>
            </w:tcBorders>
            <w:vAlign w:val="bottom"/>
          </w:tcPr>
          <w:p w14:paraId="36A3A78A" w14:textId="3AD7F5C0" w:rsidR="00811801" w:rsidRPr="004B3B94" w:rsidRDefault="00811801" w:rsidP="00811801">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0.021</w:t>
            </w:r>
            <w:r w:rsidRPr="004B3B94">
              <w:rPr>
                <w:rStyle w:val="eop"/>
                <w:rFonts w:ascii="Times New Roman" w:hAnsi="Times New Roman" w:cs="Times New Roman"/>
                <w:color w:val="000000"/>
                <w:sz w:val="22"/>
                <w:szCs w:val="22"/>
              </w:rPr>
              <w:t> </w:t>
            </w:r>
          </w:p>
        </w:tc>
        <w:tc>
          <w:tcPr>
            <w:tcW w:w="1611" w:type="dxa"/>
            <w:tcBorders>
              <w:top w:val="single" w:sz="6" w:space="0" w:color="auto"/>
              <w:left w:val="single" w:sz="6" w:space="0" w:color="auto"/>
              <w:bottom w:val="single" w:sz="6" w:space="0" w:color="auto"/>
              <w:right w:val="single" w:sz="6" w:space="0" w:color="auto"/>
            </w:tcBorders>
            <w:vAlign w:val="bottom"/>
          </w:tcPr>
          <w:p w14:paraId="56421900" w14:textId="09FB8E76" w:rsidR="00811801" w:rsidRPr="004B3B94" w:rsidRDefault="00811801" w:rsidP="00811801">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0.005 - 0.040</w:t>
            </w:r>
            <w:r w:rsidRPr="004B3B94">
              <w:rPr>
                <w:rStyle w:val="eop"/>
                <w:rFonts w:ascii="Times New Roman" w:hAnsi="Times New Roman" w:cs="Times New Roman"/>
                <w:color w:val="000000"/>
                <w:sz w:val="22"/>
                <w:szCs w:val="22"/>
              </w:rPr>
              <w:t> </w:t>
            </w:r>
          </w:p>
        </w:tc>
        <w:tc>
          <w:tcPr>
            <w:tcW w:w="1251" w:type="dxa"/>
            <w:vAlign w:val="bottom"/>
          </w:tcPr>
          <w:p w14:paraId="521E2D96" w14:textId="70826AA4" w:rsidR="00811801" w:rsidRPr="004B3B94" w:rsidRDefault="00811801" w:rsidP="00811801">
            <w:pPr>
              <w:rPr>
                <w:rFonts w:ascii="Times New Roman" w:hAnsi="Times New Roman" w:cs="Times New Roman"/>
                <w:sz w:val="22"/>
                <w:szCs w:val="22"/>
              </w:rPr>
            </w:pPr>
            <w:r w:rsidRPr="004B3B94">
              <w:rPr>
                <w:rFonts w:ascii="Times New Roman" w:hAnsi="Times New Roman" w:cs="Times New Roman"/>
                <w:color w:val="000000"/>
                <w:sz w:val="22"/>
                <w:szCs w:val="22"/>
              </w:rPr>
              <w:t>0.014</w:t>
            </w:r>
          </w:p>
        </w:tc>
        <w:tc>
          <w:tcPr>
            <w:tcW w:w="858" w:type="dxa"/>
            <w:vAlign w:val="bottom"/>
          </w:tcPr>
          <w:p w14:paraId="09880519" w14:textId="77777777" w:rsidR="00811801" w:rsidRPr="004B3B94" w:rsidRDefault="00811801" w:rsidP="00811801">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811801" w:rsidRPr="004B3B94" w14:paraId="6051311F" w14:textId="77777777" w:rsidTr="00811801">
        <w:tc>
          <w:tcPr>
            <w:tcW w:w="3964" w:type="dxa"/>
            <w:vAlign w:val="bottom"/>
          </w:tcPr>
          <w:p w14:paraId="0339D9FD" w14:textId="77777777" w:rsidR="00811801" w:rsidRPr="004B3B94" w:rsidRDefault="00811801" w:rsidP="00811801">
            <w:pPr>
              <w:rPr>
                <w:rFonts w:ascii="Times New Roman" w:hAnsi="Times New Roman" w:cs="Times New Roman"/>
                <w:sz w:val="22"/>
                <w:szCs w:val="22"/>
              </w:rPr>
            </w:pPr>
            <w:r w:rsidRPr="004B3B94">
              <w:rPr>
                <w:rFonts w:ascii="Times New Roman" w:hAnsi="Times New Roman" w:cs="Times New Roman"/>
                <w:color w:val="000000"/>
                <w:sz w:val="22"/>
                <w:szCs w:val="22"/>
              </w:rPr>
              <w:t>Left Caudal Middle Frontal Gyrus</w:t>
            </w:r>
          </w:p>
        </w:tc>
        <w:tc>
          <w:tcPr>
            <w:tcW w:w="1332" w:type="dxa"/>
            <w:tcBorders>
              <w:top w:val="single" w:sz="6" w:space="0" w:color="auto"/>
              <w:left w:val="single" w:sz="6" w:space="0" w:color="auto"/>
              <w:bottom w:val="single" w:sz="6" w:space="0" w:color="auto"/>
              <w:right w:val="single" w:sz="6" w:space="0" w:color="auto"/>
            </w:tcBorders>
            <w:vAlign w:val="bottom"/>
          </w:tcPr>
          <w:p w14:paraId="4106041B" w14:textId="1294F1D4" w:rsidR="00811801" w:rsidRPr="004B3B94" w:rsidRDefault="00811801" w:rsidP="00811801">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0.025</w:t>
            </w:r>
            <w:r w:rsidRPr="004B3B94">
              <w:rPr>
                <w:rStyle w:val="eop"/>
                <w:rFonts w:ascii="Times New Roman" w:hAnsi="Times New Roman" w:cs="Times New Roman"/>
                <w:color w:val="000000"/>
                <w:sz w:val="22"/>
                <w:szCs w:val="22"/>
              </w:rPr>
              <w:t> </w:t>
            </w:r>
          </w:p>
        </w:tc>
        <w:tc>
          <w:tcPr>
            <w:tcW w:w="1611" w:type="dxa"/>
            <w:tcBorders>
              <w:top w:val="single" w:sz="6" w:space="0" w:color="auto"/>
              <w:left w:val="single" w:sz="6" w:space="0" w:color="auto"/>
              <w:bottom w:val="single" w:sz="6" w:space="0" w:color="auto"/>
              <w:right w:val="single" w:sz="6" w:space="0" w:color="auto"/>
            </w:tcBorders>
            <w:vAlign w:val="bottom"/>
          </w:tcPr>
          <w:p w14:paraId="23A85C41" w14:textId="770E04E4" w:rsidR="00811801" w:rsidRPr="004B3B94" w:rsidRDefault="00811801" w:rsidP="00811801">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0.009 - 0.043</w:t>
            </w:r>
            <w:r w:rsidRPr="004B3B94">
              <w:rPr>
                <w:rStyle w:val="eop"/>
                <w:rFonts w:ascii="Times New Roman" w:hAnsi="Times New Roman" w:cs="Times New Roman"/>
                <w:color w:val="000000"/>
                <w:sz w:val="22"/>
                <w:szCs w:val="22"/>
              </w:rPr>
              <w:t> </w:t>
            </w:r>
          </w:p>
        </w:tc>
        <w:tc>
          <w:tcPr>
            <w:tcW w:w="1251" w:type="dxa"/>
            <w:vAlign w:val="bottom"/>
          </w:tcPr>
          <w:p w14:paraId="5D6C69FE" w14:textId="64B23501" w:rsidR="00811801" w:rsidRPr="004B3B94" w:rsidRDefault="00811801" w:rsidP="00811801">
            <w:pPr>
              <w:rPr>
                <w:rFonts w:ascii="Times New Roman" w:hAnsi="Times New Roman" w:cs="Times New Roman"/>
                <w:sz w:val="22"/>
                <w:szCs w:val="22"/>
              </w:rPr>
            </w:pPr>
            <w:r w:rsidRPr="004B3B94">
              <w:rPr>
                <w:rFonts w:ascii="Times New Roman" w:hAnsi="Times New Roman" w:cs="Times New Roman"/>
                <w:color w:val="000000"/>
                <w:sz w:val="22"/>
                <w:szCs w:val="22"/>
              </w:rPr>
              <w:t>0.038</w:t>
            </w:r>
          </w:p>
        </w:tc>
        <w:tc>
          <w:tcPr>
            <w:tcW w:w="858" w:type="dxa"/>
            <w:vAlign w:val="bottom"/>
          </w:tcPr>
          <w:p w14:paraId="487C36DA" w14:textId="77777777" w:rsidR="00811801" w:rsidRPr="004B3B94" w:rsidRDefault="00811801" w:rsidP="00811801">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811801" w:rsidRPr="004B3B94" w14:paraId="626B22BF" w14:textId="77777777" w:rsidTr="00811801">
        <w:tc>
          <w:tcPr>
            <w:tcW w:w="3964" w:type="dxa"/>
            <w:vAlign w:val="bottom"/>
          </w:tcPr>
          <w:p w14:paraId="25D649A1" w14:textId="77777777" w:rsidR="00811801" w:rsidRPr="004B3B94" w:rsidRDefault="00811801" w:rsidP="00811801">
            <w:pPr>
              <w:rPr>
                <w:rFonts w:ascii="Times New Roman" w:hAnsi="Times New Roman" w:cs="Times New Roman"/>
                <w:sz w:val="22"/>
                <w:szCs w:val="22"/>
              </w:rPr>
            </w:pPr>
            <w:r w:rsidRPr="004B3B94">
              <w:rPr>
                <w:rFonts w:ascii="Times New Roman" w:hAnsi="Times New Roman" w:cs="Times New Roman"/>
                <w:color w:val="000000"/>
                <w:sz w:val="22"/>
                <w:szCs w:val="22"/>
              </w:rPr>
              <w:t>Left Cuneus</w:t>
            </w:r>
          </w:p>
        </w:tc>
        <w:tc>
          <w:tcPr>
            <w:tcW w:w="1332" w:type="dxa"/>
            <w:tcBorders>
              <w:top w:val="single" w:sz="6" w:space="0" w:color="auto"/>
              <w:left w:val="single" w:sz="6" w:space="0" w:color="auto"/>
              <w:bottom w:val="single" w:sz="6" w:space="0" w:color="auto"/>
              <w:right w:val="single" w:sz="6" w:space="0" w:color="auto"/>
            </w:tcBorders>
            <w:vAlign w:val="bottom"/>
          </w:tcPr>
          <w:p w14:paraId="4D4DF724" w14:textId="6FDE857A" w:rsidR="00811801" w:rsidRPr="004B3B94" w:rsidRDefault="00811801" w:rsidP="00811801">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0.036</w:t>
            </w:r>
            <w:r w:rsidRPr="004B3B94">
              <w:rPr>
                <w:rStyle w:val="eop"/>
                <w:rFonts w:ascii="Times New Roman" w:hAnsi="Times New Roman" w:cs="Times New Roman"/>
                <w:color w:val="000000"/>
                <w:sz w:val="22"/>
                <w:szCs w:val="22"/>
              </w:rPr>
              <w:t> </w:t>
            </w:r>
          </w:p>
        </w:tc>
        <w:tc>
          <w:tcPr>
            <w:tcW w:w="1611" w:type="dxa"/>
            <w:tcBorders>
              <w:top w:val="single" w:sz="6" w:space="0" w:color="auto"/>
              <w:left w:val="single" w:sz="6" w:space="0" w:color="auto"/>
              <w:bottom w:val="single" w:sz="6" w:space="0" w:color="auto"/>
              <w:right w:val="single" w:sz="6" w:space="0" w:color="auto"/>
            </w:tcBorders>
            <w:vAlign w:val="bottom"/>
          </w:tcPr>
          <w:p w14:paraId="683D2A5B" w14:textId="46B393D4" w:rsidR="00811801" w:rsidRPr="004B3B94" w:rsidRDefault="00811801" w:rsidP="00811801">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0.018 - 0.057</w:t>
            </w:r>
            <w:r w:rsidRPr="004B3B94">
              <w:rPr>
                <w:rStyle w:val="eop"/>
                <w:rFonts w:ascii="Times New Roman" w:hAnsi="Times New Roman" w:cs="Times New Roman"/>
                <w:color w:val="000000"/>
                <w:sz w:val="22"/>
                <w:szCs w:val="22"/>
              </w:rPr>
              <w:t> </w:t>
            </w:r>
          </w:p>
        </w:tc>
        <w:tc>
          <w:tcPr>
            <w:tcW w:w="1251" w:type="dxa"/>
            <w:vAlign w:val="bottom"/>
          </w:tcPr>
          <w:p w14:paraId="28D37763" w14:textId="4FE03AD0" w:rsidR="00811801" w:rsidRPr="004B3B94" w:rsidRDefault="00811801" w:rsidP="00811801">
            <w:pPr>
              <w:rPr>
                <w:rFonts w:ascii="Times New Roman" w:hAnsi="Times New Roman" w:cs="Times New Roman"/>
                <w:sz w:val="22"/>
                <w:szCs w:val="22"/>
              </w:rPr>
            </w:pPr>
            <w:r w:rsidRPr="004B3B94">
              <w:rPr>
                <w:rFonts w:ascii="Times New Roman" w:hAnsi="Times New Roman" w:cs="Times New Roman"/>
                <w:color w:val="000000"/>
                <w:sz w:val="22"/>
                <w:szCs w:val="22"/>
              </w:rPr>
              <w:t>0.021</w:t>
            </w:r>
          </w:p>
        </w:tc>
        <w:tc>
          <w:tcPr>
            <w:tcW w:w="858" w:type="dxa"/>
            <w:vAlign w:val="bottom"/>
          </w:tcPr>
          <w:p w14:paraId="0368B16C" w14:textId="77777777" w:rsidR="00811801" w:rsidRPr="004B3B94" w:rsidRDefault="00811801" w:rsidP="00811801">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811801" w:rsidRPr="004B3B94" w14:paraId="683991AE" w14:textId="77777777" w:rsidTr="00811801">
        <w:tc>
          <w:tcPr>
            <w:tcW w:w="3964" w:type="dxa"/>
            <w:vAlign w:val="bottom"/>
          </w:tcPr>
          <w:p w14:paraId="4320E12A" w14:textId="77777777" w:rsidR="00811801" w:rsidRPr="004B3B94" w:rsidRDefault="00811801" w:rsidP="00811801">
            <w:pPr>
              <w:rPr>
                <w:rFonts w:ascii="Times New Roman" w:hAnsi="Times New Roman" w:cs="Times New Roman"/>
                <w:sz w:val="22"/>
                <w:szCs w:val="22"/>
              </w:rPr>
            </w:pPr>
            <w:r w:rsidRPr="004B3B94">
              <w:rPr>
                <w:rFonts w:ascii="Times New Roman" w:hAnsi="Times New Roman" w:cs="Times New Roman"/>
                <w:color w:val="000000"/>
                <w:sz w:val="22"/>
                <w:szCs w:val="22"/>
              </w:rPr>
              <w:t>Left Entorhinal Cortex</w:t>
            </w:r>
          </w:p>
        </w:tc>
        <w:tc>
          <w:tcPr>
            <w:tcW w:w="1332" w:type="dxa"/>
            <w:tcBorders>
              <w:top w:val="single" w:sz="6" w:space="0" w:color="auto"/>
              <w:left w:val="single" w:sz="6" w:space="0" w:color="auto"/>
              <w:bottom w:val="single" w:sz="6" w:space="0" w:color="auto"/>
              <w:right w:val="single" w:sz="6" w:space="0" w:color="auto"/>
            </w:tcBorders>
            <w:vAlign w:val="bottom"/>
          </w:tcPr>
          <w:p w14:paraId="7F90CF24" w14:textId="723B0541" w:rsidR="00811801" w:rsidRPr="004B3B94" w:rsidRDefault="00811801" w:rsidP="00811801">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0.015</w:t>
            </w:r>
            <w:r w:rsidRPr="004B3B94">
              <w:rPr>
                <w:rStyle w:val="eop"/>
                <w:rFonts w:ascii="Times New Roman" w:hAnsi="Times New Roman" w:cs="Times New Roman"/>
                <w:color w:val="000000"/>
                <w:sz w:val="22"/>
                <w:szCs w:val="22"/>
              </w:rPr>
              <w:t> </w:t>
            </w:r>
          </w:p>
        </w:tc>
        <w:tc>
          <w:tcPr>
            <w:tcW w:w="1611" w:type="dxa"/>
            <w:tcBorders>
              <w:top w:val="single" w:sz="6" w:space="0" w:color="auto"/>
              <w:left w:val="single" w:sz="6" w:space="0" w:color="auto"/>
              <w:bottom w:val="single" w:sz="6" w:space="0" w:color="auto"/>
              <w:right w:val="single" w:sz="6" w:space="0" w:color="auto"/>
            </w:tcBorders>
            <w:vAlign w:val="bottom"/>
          </w:tcPr>
          <w:p w14:paraId="23F3B325" w14:textId="5D457543" w:rsidR="00811801" w:rsidRPr="004B3B94" w:rsidRDefault="00811801" w:rsidP="00811801">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0.002 - 0.029</w:t>
            </w:r>
            <w:r w:rsidRPr="004B3B94">
              <w:rPr>
                <w:rStyle w:val="eop"/>
                <w:rFonts w:ascii="Times New Roman" w:hAnsi="Times New Roman" w:cs="Times New Roman"/>
                <w:color w:val="000000"/>
                <w:sz w:val="22"/>
                <w:szCs w:val="22"/>
              </w:rPr>
              <w:t> </w:t>
            </w:r>
          </w:p>
        </w:tc>
        <w:tc>
          <w:tcPr>
            <w:tcW w:w="1251" w:type="dxa"/>
            <w:vAlign w:val="bottom"/>
          </w:tcPr>
          <w:p w14:paraId="5F6AD1B0" w14:textId="79F76BE9" w:rsidR="00811801" w:rsidRPr="004B3B94" w:rsidRDefault="00811801" w:rsidP="00811801">
            <w:pPr>
              <w:rPr>
                <w:rFonts w:ascii="Times New Roman" w:hAnsi="Times New Roman" w:cs="Times New Roman"/>
                <w:sz w:val="22"/>
                <w:szCs w:val="22"/>
              </w:rPr>
            </w:pPr>
            <w:r w:rsidRPr="004B3B94">
              <w:rPr>
                <w:rFonts w:ascii="Times New Roman" w:hAnsi="Times New Roman" w:cs="Times New Roman"/>
                <w:color w:val="000000"/>
                <w:sz w:val="22"/>
                <w:szCs w:val="22"/>
              </w:rPr>
              <w:t>0.032</w:t>
            </w:r>
          </w:p>
        </w:tc>
        <w:tc>
          <w:tcPr>
            <w:tcW w:w="858" w:type="dxa"/>
            <w:vAlign w:val="bottom"/>
          </w:tcPr>
          <w:p w14:paraId="0116F174" w14:textId="77777777" w:rsidR="00811801" w:rsidRPr="004B3B94" w:rsidRDefault="00811801" w:rsidP="00811801">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811801" w:rsidRPr="004B3B94" w14:paraId="61DC6798" w14:textId="77777777" w:rsidTr="00811801">
        <w:tc>
          <w:tcPr>
            <w:tcW w:w="3964" w:type="dxa"/>
            <w:vAlign w:val="bottom"/>
          </w:tcPr>
          <w:p w14:paraId="0396B64E" w14:textId="77777777" w:rsidR="00811801" w:rsidRPr="004B3B94" w:rsidRDefault="00811801" w:rsidP="00811801">
            <w:pPr>
              <w:rPr>
                <w:rFonts w:ascii="Times New Roman" w:hAnsi="Times New Roman" w:cs="Times New Roman"/>
                <w:sz w:val="22"/>
                <w:szCs w:val="22"/>
              </w:rPr>
            </w:pPr>
            <w:r w:rsidRPr="004B3B94">
              <w:rPr>
                <w:rFonts w:ascii="Times New Roman" w:hAnsi="Times New Roman" w:cs="Times New Roman"/>
                <w:color w:val="000000"/>
                <w:sz w:val="22"/>
                <w:szCs w:val="22"/>
              </w:rPr>
              <w:t>Left Frontal Pole</w:t>
            </w:r>
          </w:p>
        </w:tc>
        <w:tc>
          <w:tcPr>
            <w:tcW w:w="1332" w:type="dxa"/>
            <w:tcBorders>
              <w:top w:val="single" w:sz="6" w:space="0" w:color="auto"/>
              <w:left w:val="single" w:sz="6" w:space="0" w:color="auto"/>
              <w:bottom w:val="single" w:sz="6" w:space="0" w:color="auto"/>
              <w:right w:val="single" w:sz="6" w:space="0" w:color="auto"/>
            </w:tcBorders>
            <w:vAlign w:val="bottom"/>
          </w:tcPr>
          <w:p w14:paraId="07E9F29B" w14:textId="4CB085D9" w:rsidR="00811801" w:rsidRPr="004B3B94" w:rsidRDefault="00811801" w:rsidP="00811801">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0.058</w:t>
            </w:r>
            <w:r w:rsidRPr="004B3B94">
              <w:rPr>
                <w:rStyle w:val="eop"/>
                <w:rFonts w:ascii="Times New Roman" w:hAnsi="Times New Roman" w:cs="Times New Roman"/>
                <w:color w:val="000000"/>
                <w:sz w:val="22"/>
                <w:szCs w:val="22"/>
              </w:rPr>
              <w:t> </w:t>
            </w:r>
          </w:p>
        </w:tc>
        <w:tc>
          <w:tcPr>
            <w:tcW w:w="1611" w:type="dxa"/>
            <w:tcBorders>
              <w:top w:val="single" w:sz="6" w:space="0" w:color="auto"/>
              <w:left w:val="single" w:sz="6" w:space="0" w:color="auto"/>
              <w:bottom w:val="single" w:sz="6" w:space="0" w:color="auto"/>
              <w:right w:val="single" w:sz="6" w:space="0" w:color="auto"/>
            </w:tcBorders>
            <w:vAlign w:val="bottom"/>
          </w:tcPr>
          <w:p w14:paraId="37D37F0E" w14:textId="2B0BAF00" w:rsidR="00811801" w:rsidRPr="004B3B94" w:rsidRDefault="00811801" w:rsidP="00811801">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0.033 - 0.084</w:t>
            </w:r>
            <w:r w:rsidRPr="004B3B94">
              <w:rPr>
                <w:rStyle w:val="eop"/>
                <w:rFonts w:ascii="Times New Roman" w:hAnsi="Times New Roman" w:cs="Times New Roman"/>
                <w:color w:val="000000"/>
                <w:sz w:val="22"/>
                <w:szCs w:val="22"/>
              </w:rPr>
              <w:t> </w:t>
            </w:r>
          </w:p>
        </w:tc>
        <w:tc>
          <w:tcPr>
            <w:tcW w:w="1251" w:type="dxa"/>
            <w:vAlign w:val="bottom"/>
          </w:tcPr>
          <w:p w14:paraId="47DC711A" w14:textId="2229C767" w:rsidR="00811801" w:rsidRPr="004B3B94" w:rsidRDefault="00811801" w:rsidP="00811801">
            <w:pPr>
              <w:rPr>
                <w:rFonts w:ascii="Times New Roman" w:hAnsi="Times New Roman" w:cs="Times New Roman"/>
                <w:sz w:val="22"/>
                <w:szCs w:val="22"/>
              </w:rPr>
            </w:pPr>
            <w:r w:rsidRPr="004B3B94">
              <w:rPr>
                <w:rFonts w:ascii="Times New Roman" w:hAnsi="Times New Roman" w:cs="Times New Roman"/>
                <w:color w:val="000000"/>
                <w:sz w:val="22"/>
                <w:szCs w:val="22"/>
              </w:rPr>
              <w:t>0.018</w:t>
            </w:r>
          </w:p>
        </w:tc>
        <w:tc>
          <w:tcPr>
            <w:tcW w:w="858" w:type="dxa"/>
            <w:vAlign w:val="bottom"/>
          </w:tcPr>
          <w:p w14:paraId="68A6CB91" w14:textId="77777777" w:rsidR="00811801" w:rsidRPr="004B3B94" w:rsidRDefault="00811801" w:rsidP="00811801">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811801" w:rsidRPr="004B3B94" w14:paraId="56704122" w14:textId="77777777" w:rsidTr="00811801">
        <w:tc>
          <w:tcPr>
            <w:tcW w:w="3964" w:type="dxa"/>
            <w:vAlign w:val="bottom"/>
          </w:tcPr>
          <w:p w14:paraId="5F7F1DF7" w14:textId="77777777" w:rsidR="00811801" w:rsidRPr="004B3B94" w:rsidRDefault="00811801" w:rsidP="00811801">
            <w:pPr>
              <w:rPr>
                <w:rFonts w:ascii="Times New Roman" w:hAnsi="Times New Roman" w:cs="Times New Roman"/>
                <w:sz w:val="22"/>
                <w:szCs w:val="22"/>
              </w:rPr>
            </w:pPr>
            <w:r w:rsidRPr="004B3B94">
              <w:rPr>
                <w:rFonts w:ascii="Times New Roman" w:hAnsi="Times New Roman" w:cs="Times New Roman"/>
                <w:color w:val="000000"/>
                <w:sz w:val="22"/>
                <w:szCs w:val="22"/>
              </w:rPr>
              <w:t>Left Fusiform Gyrus</w:t>
            </w:r>
          </w:p>
        </w:tc>
        <w:tc>
          <w:tcPr>
            <w:tcW w:w="1332" w:type="dxa"/>
            <w:tcBorders>
              <w:top w:val="single" w:sz="6" w:space="0" w:color="auto"/>
              <w:left w:val="single" w:sz="6" w:space="0" w:color="auto"/>
              <w:bottom w:val="single" w:sz="6" w:space="0" w:color="auto"/>
              <w:right w:val="single" w:sz="6" w:space="0" w:color="auto"/>
            </w:tcBorders>
            <w:vAlign w:val="bottom"/>
          </w:tcPr>
          <w:p w14:paraId="773C5EFC" w14:textId="7A454C51" w:rsidR="00811801" w:rsidRPr="004B3B94" w:rsidRDefault="00811801" w:rsidP="00811801">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0.027</w:t>
            </w:r>
            <w:r w:rsidRPr="004B3B94">
              <w:rPr>
                <w:rStyle w:val="eop"/>
                <w:rFonts w:ascii="Times New Roman" w:hAnsi="Times New Roman" w:cs="Times New Roman"/>
                <w:color w:val="000000"/>
                <w:sz w:val="22"/>
                <w:szCs w:val="22"/>
              </w:rPr>
              <w:t> </w:t>
            </w:r>
          </w:p>
        </w:tc>
        <w:tc>
          <w:tcPr>
            <w:tcW w:w="1611" w:type="dxa"/>
            <w:tcBorders>
              <w:top w:val="single" w:sz="6" w:space="0" w:color="auto"/>
              <w:left w:val="single" w:sz="6" w:space="0" w:color="auto"/>
              <w:bottom w:val="single" w:sz="6" w:space="0" w:color="auto"/>
              <w:right w:val="single" w:sz="6" w:space="0" w:color="auto"/>
            </w:tcBorders>
            <w:vAlign w:val="bottom"/>
          </w:tcPr>
          <w:p w14:paraId="5A28D127" w14:textId="4F8DBDE7" w:rsidR="00811801" w:rsidRPr="004B3B94" w:rsidRDefault="00811801" w:rsidP="00811801">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0.011 - 0.046</w:t>
            </w:r>
            <w:r w:rsidRPr="004B3B94">
              <w:rPr>
                <w:rStyle w:val="eop"/>
                <w:rFonts w:ascii="Times New Roman" w:hAnsi="Times New Roman" w:cs="Times New Roman"/>
                <w:color w:val="000000"/>
                <w:sz w:val="22"/>
                <w:szCs w:val="22"/>
              </w:rPr>
              <w:t> </w:t>
            </w:r>
          </w:p>
        </w:tc>
        <w:tc>
          <w:tcPr>
            <w:tcW w:w="1251" w:type="dxa"/>
            <w:vAlign w:val="bottom"/>
          </w:tcPr>
          <w:p w14:paraId="2AAD6E37" w14:textId="5E2C0781" w:rsidR="00811801" w:rsidRPr="004B3B94" w:rsidRDefault="00811801" w:rsidP="00811801">
            <w:pPr>
              <w:rPr>
                <w:rFonts w:ascii="Times New Roman" w:hAnsi="Times New Roman" w:cs="Times New Roman"/>
                <w:sz w:val="22"/>
                <w:szCs w:val="22"/>
              </w:rPr>
            </w:pPr>
            <w:r w:rsidRPr="004B3B94">
              <w:rPr>
                <w:rFonts w:ascii="Times New Roman" w:hAnsi="Times New Roman" w:cs="Times New Roman"/>
                <w:color w:val="000000"/>
                <w:sz w:val="22"/>
                <w:szCs w:val="22"/>
              </w:rPr>
              <w:t>0.057</w:t>
            </w:r>
          </w:p>
        </w:tc>
        <w:tc>
          <w:tcPr>
            <w:tcW w:w="858" w:type="dxa"/>
            <w:vAlign w:val="bottom"/>
          </w:tcPr>
          <w:p w14:paraId="2DB0105B" w14:textId="77777777" w:rsidR="00811801" w:rsidRPr="004B3B94" w:rsidRDefault="00811801" w:rsidP="00811801">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811801" w:rsidRPr="004B3B94" w14:paraId="1F6905A0" w14:textId="77777777" w:rsidTr="00811801">
        <w:tc>
          <w:tcPr>
            <w:tcW w:w="3964" w:type="dxa"/>
            <w:vAlign w:val="bottom"/>
          </w:tcPr>
          <w:p w14:paraId="2B7F9988" w14:textId="77777777" w:rsidR="00811801" w:rsidRPr="004B3B94" w:rsidRDefault="00811801" w:rsidP="00811801">
            <w:pPr>
              <w:rPr>
                <w:rFonts w:ascii="Times New Roman" w:hAnsi="Times New Roman" w:cs="Times New Roman"/>
                <w:sz w:val="22"/>
                <w:szCs w:val="22"/>
              </w:rPr>
            </w:pPr>
            <w:r w:rsidRPr="004B3B94">
              <w:rPr>
                <w:rFonts w:ascii="Times New Roman" w:hAnsi="Times New Roman" w:cs="Times New Roman"/>
                <w:color w:val="000000"/>
                <w:sz w:val="22"/>
                <w:szCs w:val="22"/>
              </w:rPr>
              <w:t>Left Inferior Parietal Lobule</w:t>
            </w:r>
          </w:p>
        </w:tc>
        <w:tc>
          <w:tcPr>
            <w:tcW w:w="1332" w:type="dxa"/>
            <w:tcBorders>
              <w:top w:val="single" w:sz="6" w:space="0" w:color="auto"/>
              <w:left w:val="single" w:sz="6" w:space="0" w:color="auto"/>
              <w:bottom w:val="single" w:sz="6" w:space="0" w:color="auto"/>
              <w:right w:val="single" w:sz="6" w:space="0" w:color="auto"/>
            </w:tcBorders>
            <w:vAlign w:val="bottom"/>
          </w:tcPr>
          <w:p w14:paraId="21B42E18" w14:textId="0BBB3823" w:rsidR="00811801" w:rsidRPr="004B3B94" w:rsidRDefault="00811801" w:rsidP="00811801">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0.013</w:t>
            </w:r>
            <w:r w:rsidRPr="004B3B94">
              <w:rPr>
                <w:rStyle w:val="eop"/>
                <w:rFonts w:ascii="Times New Roman" w:hAnsi="Times New Roman" w:cs="Times New Roman"/>
                <w:color w:val="000000"/>
                <w:sz w:val="22"/>
                <w:szCs w:val="22"/>
              </w:rPr>
              <w:t> </w:t>
            </w:r>
          </w:p>
        </w:tc>
        <w:tc>
          <w:tcPr>
            <w:tcW w:w="1611" w:type="dxa"/>
            <w:tcBorders>
              <w:top w:val="single" w:sz="6" w:space="0" w:color="auto"/>
              <w:left w:val="single" w:sz="6" w:space="0" w:color="auto"/>
              <w:bottom w:val="single" w:sz="6" w:space="0" w:color="auto"/>
              <w:right w:val="single" w:sz="6" w:space="0" w:color="auto"/>
            </w:tcBorders>
            <w:vAlign w:val="bottom"/>
          </w:tcPr>
          <w:p w14:paraId="297868E4" w14:textId="28655BCD" w:rsidR="00811801" w:rsidRPr="004B3B94" w:rsidRDefault="00811801" w:rsidP="00811801">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-0.001 - 0.027</w:t>
            </w:r>
            <w:r w:rsidRPr="004B3B94">
              <w:rPr>
                <w:rStyle w:val="eop"/>
                <w:rFonts w:ascii="Times New Roman" w:hAnsi="Times New Roman" w:cs="Times New Roman"/>
                <w:color w:val="000000"/>
                <w:sz w:val="22"/>
                <w:szCs w:val="22"/>
              </w:rPr>
              <w:t> </w:t>
            </w:r>
          </w:p>
        </w:tc>
        <w:tc>
          <w:tcPr>
            <w:tcW w:w="1251" w:type="dxa"/>
            <w:vAlign w:val="bottom"/>
          </w:tcPr>
          <w:p w14:paraId="5931CAA0" w14:textId="71B78BBB" w:rsidR="00811801" w:rsidRPr="004B3B94" w:rsidRDefault="00811801" w:rsidP="00811801">
            <w:pPr>
              <w:rPr>
                <w:rFonts w:ascii="Times New Roman" w:hAnsi="Times New Roman" w:cs="Times New Roman"/>
                <w:sz w:val="22"/>
                <w:szCs w:val="22"/>
              </w:rPr>
            </w:pPr>
            <w:r w:rsidRPr="004B3B94">
              <w:rPr>
                <w:rFonts w:ascii="Times New Roman" w:hAnsi="Times New Roman" w:cs="Times New Roman"/>
                <w:color w:val="000000"/>
                <w:sz w:val="22"/>
                <w:szCs w:val="22"/>
              </w:rPr>
              <w:t>0.021</w:t>
            </w:r>
          </w:p>
        </w:tc>
        <w:tc>
          <w:tcPr>
            <w:tcW w:w="858" w:type="dxa"/>
            <w:vAlign w:val="bottom"/>
          </w:tcPr>
          <w:p w14:paraId="700F8B89" w14:textId="77777777" w:rsidR="00811801" w:rsidRPr="004B3B94" w:rsidRDefault="00811801" w:rsidP="00811801">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811801" w:rsidRPr="004B3B94" w14:paraId="78646893" w14:textId="77777777" w:rsidTr="00811801">
        <w:tc>
          <w:tcPr>
            <w:tcW w:w="3964" w:type="dxa"/>
            <w:vAlign w:val="bottom"/>
          </w:tcPr>
          <w:p w14:paraId="1B099289" w14:textId="77777777" w:rsidR="00811801" w:rsidRPr="004B3B94" w:rsidRDefault="00811801" w:rsidP="00811801">
            <w:pPr>
              <w:rPr>
                <w:rFonts w:ascii="Times New Roman" w:hAnsi="Times New Roman" w:cs="Times New Roman"/>
                <w:sz w:val="22"/>
                <w:szCs w:val="22"/>
              </w:rPr>
            </w:pPr>
            <w:r w:rsidRPr="004B3B94">
              <w:rPr>
                <w:rFonts w:ascii="Times New Roman" w:hAnsi="Times New Roman" w:cs="Times New Roman"/>
                <w:color w:val="000000"/>
                <w:sz w:val="22"/>
                <w:szCs w:val="22"/>
              </w:rPr>
              <w:t>Left Inferior Temporal Gyrus</w:t>
            </w:r>
          </w:p>
        </w:tc>
        <w:tc>
          <w:tcPr>
            <w:tcW w:w="1332" w:type="dxa"/>
            <w:tcBorders>
              <w:top w:val="single" w:sz="6" w:space="0" w:color="auto"/>
              <w:left w:val="single" w:sz="6" w:space="0" w:color="auto"/>
              <w:bottom w:val="single" w:sz="6" w:space="0" w:color="auto"/>
              <w:right w:val="single" w:sz="6" w:space="0" w:color="auto"/>
            </w:tcBorders>
            <w:vAlign w:val="bottom"/>
          </w:tcPr>
          <w:p w14:paraId="66BE9B89" w14:textId="537F8D15" w:rsidR="00811801" w:rsidRPr="004B3B94" w:rsidRDefault="00811801" w:rsidP="00811801">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0.031</w:t>
            </w:r>
            <w:r w:rsidRPr="004B3B94">
              <w:rPr>
                <w:rStyle w:val="eop"/>
                <w:rFonts w:ascii="Times New Roman" w:hAnsi="Times New Roman" w:cs="Times New Roman"/>
                <w:color w:val="000000"/>
                <w:sz w:val="22"/>
                <w:szCs w:val="22"/>
              </w:rPr>
              <w:t> </w:t>
            </w:r>
          </w:p>
        </w:tc>
        <w:tc>
          <w:tcPr>
            <w:tcW w:w="1611" w:type="dxa"/>
            <w:tcBorders>
              <w:top w:val="single" w:sz="6" w:space="0" w:color="auto"/>
              <w:left w:val="single" w:sz="6" w:space="0" w:color="auto"/>
              <w:bottom w:val="single" w:sz="6" w:space="0" w:color="auto"/>
              <w:right w:val="single" w:sz="6" w:space="0" w:color="auto"/>
            </w:tcBorders>
            <w:vAlign w:val="bottom"/>
          </w:tcPr>
          <w:p w14:paraId="3AE58BA4" w14:textId="5F542EA7" w:rsidR="00811801" w:rsidRPr="004B3B94" w:rsidRDefault="00811801" w:rsidP="00811801">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0.011 - 0.052</w:t>
            </w:r>
            <w:r w:rsidRPr="004B3B94">
              <w:rPr>
                <w:rStyle w:val="eop"/>
                <w:rFonts w:ascii="Times New Roman" w:hAnsi="Times New Roman" w:cs="Times New Roman"/>
                <w:color w:val="000000"/>
                <w:sz w:val="22"/>
                <w:szCs w:val="22"/>
              </w:rPr>
              <w:t> </w:t>
            </w:r>
          </w:p>
        </w:tc>
        <w:tc>
          <w:tcPr>
            <w:tcW w:w="1251" w:type="dxa"/>
            <w:vAlign w:val="bottom"/>
          </w:tcPr>
          <w:p w14:paraId="59474937" w14:textId="2E8EE4A0" w:rsidR="00811801" w:rsidRPr="004B3B94" w:rsidRDefault="00811801" w:rsidP="00811801">
            <w:pPr>
              <w:rPr>
                <w:rFonts w:ascii="Times New Roman" w:hAnsi="Times New Roman" w:cs="Times New Roman"/>
                <w:sz w:val="22"/>
                <w:szCs w:val="22"/>
              </w:rPr>
            </w:pPr>
            <w:r w:rsidRPr="004B3B94">
              <w:rPr>
                <w:rFonts w:ascii="Times New Roman" w:hAnsi="Times New Roman" w:cs="Times New Roman"/>
                <w:color w:val="000000"/>
                <w:sz w:val="22"/>
                <w:szCs w:val="22"/>
              </w:rPr>
              <w:t>0.063</w:t>
            </w:r>
          </w:p>
        </w:tc>
        <w:tc>
          <w:tcPr>
            <w:tcW w:w="858" w:type="dxa"/>
            <w:vAlign w:val="bottom"/>
          </w:tcPr>
          <w:p w14:paraId="467E5A8B" w14:textId="77777777" w:rsidR="00811801" w:rsidRPr="004B3B94" w:rsidRDefault="00811801" w:rsidP="00811801">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811801" w:rsidRPr="004B3B94" w14:paraId="756D0C67" w14:textId="77777777" w:rsidTr="00811801">
        <w:tc>
          <w:tcPr>
            <w:tcW w:w="3964" w:type="dxa"/>
            <w:vAlign w:val="bottom"/>
          </w:tcPr>
          <w:p w14:paraId="3F0CC6B0" w14:textId="77777777" w:rsidR="00811801" w:rsidRPr="004B3B94" w:rsidRDefault="00811801" w:rsidP="00811801">
            <w:pPr>
              <w:rPr>
                <w:rFonts w:ascii="Times New Roman" w:hAnsi="Times New Roman" w:cs="Times New Roman"/>
                <w:sz w:val="22"/>
                <w:szCs w:val="22"/>
              </w:rPr>
            </w:pPr>
            <w:r w:rsidRPr="004B3B94">
              <w:rPr>
                <w:rFonts w:ascii="Times New Roman" w:hAnsi="Times New Roman" w:cs="Times New Roman"/>
                <w:color w:val="000000"/>
                <w:sz w:val="22"/>
                <w:szCs w:val="22"/>
              </w:rPr>
              <w:t>Left Insular Cortex</w:t>
            </w:r>
          </w:p>
        </w:tc>
        <w:tc>
          <w:tcPr>
            <w:tcW w:w="1332" w:type="dxa"/>
            <w:tcBorders>
              <w:top w:val="single" w:sz="6" w:space="0" w:color="auto"/>
              <w:left w:val="single" w:sz="6" w:space="0" w:color="auto"/>
              <w:bottom w:val="single" w:sz="6" w:space="0" w:color="auto"/>
              <w:right w:val="single" w:sz="6" w:space="0" w:color="auto"/>
            </w:tcBorders>
            <w:vAlign w:val="bottom"/>
          </w:tcPr>
          <w:p w14:paraId="4692D04A" w14:textId="3B8E9635" w:rsidR="00811801" w:rsidRPr="004B3B94" w:rsidRDefault="00811801" w:rsidP="00811801">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0.046</w:t>
            </w:r>
            <w:r w:rsidRPr="004B3B94">
              <w:rPr>
                <w:rStyle w:val="eop"/>
                <w:rFonts w:ascii="Times New Roman" w:hAnsi="Times New Roman" w:cs="Times New Roman"/>
                <w:color w:val="000000"/>
                <w:sz w:val="22"/>
                <w:szCs w:val="22"/>
              </w:rPr>
              <w:t> </w:t>
            </w:r>
          </w:p>
        </w:tc>
        <w:tc>
          <w:tcPr>
            <w:tcW w:w="1611" w:type="dxa"/>
            <w:tcBorders>
              <w:top w:val="single" w:sz="6" w:space="0" w:color="auto"/>
              <w:left w:val="single" w:sz="6" w:space="0" w:color="auto"/>
              <w:bottom w:val="single" w:sz="6" w:space="0" w:color="auto"/>
              <w:right w:val="single" w:sz="6" w:space="0" w:color="auto"/>
            </w:tcBorders>
            <w:vAlign w:val="bottom"/>
          </w:tcPr>
          <w:p w14:paraId="7548CF04" w14:textId="68254B6A" w:rsidR="00811801" w:rsidRPr="004B3B94" w:rsidRDefault="00811801" w:rsidP="00811801">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0.025 - 0.070</w:t>
            </w:r>
            <w:r w:rsidRPr="004B3B94">
              <w:rPr>
                <w:rStyle w:val="eop"/>
                <w:rFonts w:ascii="Times New Roman" w:hAnsi="Times New Roman" w:cs="Times New Roman"/>
                <w:color w:val="000000"/>
                <w:sz w:val="22"/>
                <w:szCs w:val="22"/>
              </w:rPr>
              <w:t> </w:t>
            </w:r>
          </w:p>
        </w:tc>
        <w:tc>
          <w:tcPr>
            <w:tcW w:w="1251" w:type="dxa"/>
            <w:vAlign w:val="bottom"/>
          </w:tcPr>
          <w:p w14:paraId="682F2E5E" w14:textId="0DC90EC8" w:rsidR="00811801" w:rsidRPr="004B3B94" w:rsidRDefault="00811801" w:rsidP="00811801">
            <w:pPr>
              <w:rPr>
                <w:rFonts w:ascii="Times New Roman" w:hAnsi="Times New Roman" w:cs="Times New Roman"/>
                <w:sz w:val="22"/>
                <w:szCs w:val="22"/>
              </w:rPr>
            </w:pPr>
            <w:r w:rsidRPr="004B3B94">
              <w:rPr>
                <w:rFonts w:ascii="Times New Roman" w:hAnsi="Times New Roman" w:cs="Times New Roman"/>
                <w:color w:val="000000"/>
                <w:sz w:val="22"/>
                <w:szCs w:val="22"/>
              </w:rPr>
              <w:t>0.038</w:t>
            </w:r>
          </w:p>
        </w:tc>
        <w:tc>
          <w:tcPr>
            <w:tcW w:w="858" w:type="dxa"/>
            <w:vAlign w:val="bottom"/>
          </w:tcPr>
          <w:p w14:paraId="6BE6197F" w14:textId="77777777" w:rsidR="00811801" w:rsidRPr="004B3B94" w:rsidRDefault="00811801" w:rsidP="00811801">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811801" w:rsidRPr="004B3B94" w14:paraId="4AFA8327" w14:textId="77777777" w:rsidTr="00811801">
        <w:tc>
          <w:tcPr>
            <w:tcW w:w="3964" w:type="dxa"/>
            <w:vAlign w:val="bottom"/>
          </w:tcPr>
          <w:p w14:paraId="7381C194" w14:textId="77777777" w:rsidR="00811801" w:rsidRPr="004B3B94" w:rsidRDefault="00811801" w:rsidP="00811801">
            <w:pPr>
              <w:rPr>
                <w:rFonts w:ascii="Times New Roman" w:hAnsi="Times New Roman" w:cs="Times New Roman"/>
                <w:sz w:val="22"/>
                <w:szCs w:val="22"/>
              </w:rPr>
            </w:pPr>
            <w:r w:rsidRPr="004B3B94">
              <w:rPr>
                <w:rFonts w:ascii="Times New Roman" w:hAnsi="Times New Roman" w:cs="Times New Roman"/>
                <w:color w:val="000000"/>
                <w:sz w:val="22"/>
                <w:szCs w:val="22"/>
              </w:rPr>
              <w:t>Left Isthmus of the Cingulate Cortex</w:t>
            </w:r>
          </w:p>
        </w:tc>
        <w:tc>
          <w:tcPr>
            <w:tcW w:w="1332" w:type="dxa"/>
            <w:tcBorders>
              <w:top w:val="single" w:sz="6" w:space="0" w:color="auto"/>
              <w:left w:val="single" w:sz="6" w:space="0" w:color="auto"/>
              <w:bottom w:val="single" w:sz="6" w:space="0" w:color="auto"/>
              <w:right w:val="single" w:sz="6" w:space="0" w:color="auto"/>
            </w:tcBorders>
            <w:vAlign w:val="bottom"/>
          </w:tcPr>
          <w:p w14:paraId="00C79284" w14:textId="79CB0B61" w:rsidR="00811801" w:rsidRPr="004B3B94" w:rsidRDefault="00811801" w:rsidP="00811801">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0.015</w:t>
            </w:r>
            <w:r w:rsidRPr="004B3B94">
              <w:rPr>
                <w:rStyle w:val="eop"/>
                <w:rFonts w:ascii="Times New Roman" w:hAnsi="Times New Roman" w:cs="Times New Roman"/>
                <w:color w:val="000000"/>
                <w:sz w:val="22"/>
                <w:szCs w:val="22"/>
              </w:rPr>
              <w:t> </w:t>
            </w:r>
          </w:p>
        </w:tc>
        <w:tc>
          <w:tcPr>
            <w:tcW w:w="1611" w:type="dxa"/>
            <w:tcBorders>
              <w:top w:val="single" w:sz="6" w:space="0" w:color="auto"/>
              <w:left w:val="single" w:sz="6" w:space="0" w:color="auto"/>
              <w:bottom w:val="single" w:sz="6" w:space="0" w:color="auto"/>
              <w:right w:val="single" w:sz="6" w:space="0" w:color="auto"/>
            </w:tcBorders>
            <w:vAlign w:val="bottom"/>
          </w:tcPr>
          <w:p w14:paraId="7CB401B3" w14:textId="7D807B53" w:rsidR="00811801" w:rsidRPr="004B3B94" w:rsidRDefault="00811801" w:rsidP="00811801">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0.000 - 0.032</w:t>
            </w:r>
            <w:r w:rsidRPr="004B3B94">
              <w:rPr>
                <w:rStyle w:val="eop"/>
                <w:rFonts w:ascii="Times New Roman" w:hAnsi="Times New Roman" w:cs="Times New Roman"/>
                <w:color w:val="000000"/>
                <w:sz w:val="22"/>
                <w:szCs w:val="22"/>
              </w:rPr>
              <w:t> </w:t>
            </w:r>
          </w:p>
        </w:tc>
        <w:tc>
          <w:tcPr>
            <w:tcW w:w="1251" w:type="dxa"/>
            <w:vAlign w:val="bottom"/>
          </w:tcPr>
          <w:p w14:paraId="53EC35D6" w14:textId="499538E2" w:rsidR="00811801" w:rsidRPr="004B3B94" w:rsidRDefault="00811801" w:rsidP="00811801">
            <w:pPr>
              <w:rPr>
                <w:rFonts w:ascii="Times New Roman" w:hAnsi="Times New Roman" w:cs="Times New Roman"/>
                <w:sz w:val="22"/>
                <w:szCs w:val="22"/>
              </w:rPr>
            </w:pPr>
            <w:r w:rsidRPr="004B3B94">
              <w:rPr>
                <w:rFonts w:ascii="Times New Roman" w:hAnsi="Times New Roman" w:cs="Times New Roman"/>
                <w:color w:val="000000"/>
                <w:sz w:val="22"/>
                <w:szCs w:val="22"/>
              </w:rPr>
              <w:t>0.031</w:t>
            </w:r>
          </w:p>
        </w:tc>
        <w:tc>
          <w:tcPr>
            <w:tcW w:w="858" w:type="dxa"/>
            <w:vAlign w:val="bottom"/>
          </w:tcPr>
          <w:p w14:paraId="7B2EBC4B" w14:textId="77777777" w:rsidR="00811801" w:rsidRPr="004B3B94" w:rsidRDefault="00811801" w:rsidP="00811801">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811801" w:rsidRPr="004B3B94" w14:paraId="287A8BB3" w14:textId="77777777" w:rsidTr="00811801">
        <w:tc>
          <w:tcPr>
            <w:tcW w:w="3964" w:type="dxa"/>
            <w:vAlign w:val="bottom"/>
          </w:tcPr>
          <w:p w14:paraId="07865D64" w14:textId="77777777" w:rsidR="00811801" w:rsidRPr="004B3B94" w:rsidRDefault="00811801" w:rsidP="00811801">
            <w:pPr>
              <w:rPr>
                <w:rFonts w:ascii="Times New Roman" w:hAnsi="Times New Roman" w:cs="Times New Roman"/>
                <w:sz w:val="22"/>
                <w:szCs w:val="22"/>
              </w:rPr>
            </w:pPr>
            <w:r w:rsidRPr="004B3B94">
              <w:rPr>
                <w:rFonts w:ascii="Times New Roman" w:hAnsi="Times New Roman" w:cs="Times New Roman"/>
                <w:color w:val="000000"/>
                <w:sz w:val="22"/>
                <w:szCs w:val="22"/>
              </w:rPr>
              <w:t>Left Lateral Occipital Cortex</w:t>
            </w:r>
          </w:p>
        </w:tc>
        <w:tc>
          <w:tcPr>
            <w:tcW w:w="1332" w:type="dxa"/>
            <w:tcBorders>
              <w:top w:val="single" w:sz="6" w:space="0" w:color="auto"/>
              <w:left w:val="single" w:sz="6" w:space="0" w:color="auto"/>
              <w:bottom w:val="single" w:sz="6" w:space="0" w:color="auto"/>
              <w:right w:val="single" w:sz="6" w:space="0" w:color="auto"/>
            </w:tcBorders>
            <w:vAlign w:val="bottom"/>
          </w:tcPr>
          <w:p w14:paraId="7528B5A4" w14:textId="45081F5B" w:rsidR="00811801" w:rsidRPr="004B3B94" w:rsidRDefault="00811801" w:rsidP="00811801">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0.049</w:t>
            </w:r>
            <w:r w:rsidRPr="004B3B94">
              <w:rPr>
                <w:rStyle w:val="eop"/>
                <w:rFonts w:ascii="Times New Roman" w:hAnsi="Times New Roman" w:cs="Times New Roman"/>
                <w:color w:val="000000"/>
                <w:sz w:val="22"/>
                <w:szCs w:val="22"/>
              </w:rPr>
              <w:t> </w:t>
            </w:r>
          </w:p>
        </w:tc>
        <w:tc>
          <w:tcPr>
            <w:tcW w:w="1611" w:type="dxa"/>
            <w:tcBorders>
              <w:top w:val="single" w:sz="6" w:space="0" w:color="auto"/>
              <w:left w:val="single" w:sz="6" w:space="0" w:color="auto"/>
              <w:bottom w:val="single" w:sz="6" w:space="0" w:color="auto"/>
              <w:right w:val="single" w:sz="6" w:space="0" w:color="auto"/>
            </w:tcBorders>
            <w:vAlign w:val="bottom"/>
          </w:tcPr>
          <w:p w14:paraId="04FF717F" w14:textId="63A7B7CE" w:rsidR="00811801" w:rsidRPr="004B3B94" w:rsidRDefault="00811801" w:rsidP="00811801">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0.025 - 0.074</w:t>
            </w:r>
            <w:r w:rsidRPr="004B3B94">
              <w:rPr>
                <w:rStyle w:val="eop"/>
                <w:rFonts w:ascii="Times New Roman" w:hAnsi="Times New Roman" w:cs="Times New Roman"/>
                <w:color w:val="000000"/>
                <w:sz w:val="22"/>
                <w:szCs w:val="22"/>
              </w:rPr>
              <w:t> </w:t>
            </w:r>
          </w:p>
        </w:tc>
        <w:tc>
          <w:tcPr>
            <w:tcW w:w="1251" w:type="dxa"/>
            <w:vAlign w:val="bottom"/>
          </w:tcPr>
          <w:p w14:paraId="48B98039" w14:textId="6F254CC7" w:rsidR="00811801" w:rsidRPr="004B3B94" w:rsidRDefault="00811801" w:rsidP="00811801">
            <w:pPr>
              <w:rPr>
                <w:rFonts w:ascii="Times New Roman" w:hAnsi="Times New Roman" w:cs="Times New Roman"/>
                <w:sz w:val="22"/>
                <w:szCs w:val="22"/>
              </w:rPr>
            </w:pPr>
            <w:r w:rsidRPr="004B3B94">
              <w:rPr>
                <w:rFonts w:ascii="Times New Roman" w:hAnsi="Times New Roman" w:cs="Times New Roman"/>
                <w:color w:val="000000"/>
                <w:sz w:val="22"/>
                <w:szCs w:val="22"/>
              </w:rPr>
              <w:t>0.047</w:t>
            </w:r>
          </w:p>
        </w:tc>
        <w:tc>
          <w:tcPr>
            <w:tcW w:w="858" w:type="dxa"/>
            <w:vAlign w:val="bottom"/>
          </w:tcPr>
          <w:p w14:paraId="2A916FCB" w14:textId="77777777" w:rsidR="00811801" w:rsidRPr="004B3B94" w:rsidRDefault="00811801" w:rsidP="00811801">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811801" w:rsidRPr="004B3B94" w14:paraId="08505336" w14:textId="77777777" w:rsidTr="00811801">
        <w:tc>
          <w:tcPr>
            <w:tcW w:w="3964" w:type="dxa"/>
            <w:vAlign w:val="bottom"/>
          </w:tcPr>
          <w:p w14:paraId="004E1A6A" w14:textId="77777777" w:rsidR="00811801" w:rsidRPr="004B3B94" w:rsidRDefault="00811801" w:rsidP="00811801">
            <w:pPr>
              <w:rPr>
                <w:rFonts w:ascii="Times New Roman" w:hAnsi="Times New Roman" w:cs="Times New Roman"/>
                <w:sz w:val="22"/>
                <w:szCs w:val="22"/>
              </w:rPr>
            </w:pPr>
            <w:r w:rsidRPr="004B3B94">
              <w:rPr>
                <w:rFonts w:ascii="Times New Roman" w:hAnsi="Times New Roman" w:cs="Times New Roman"/>
                <w:color w:val="000000"/>
                <w:sz w:val="22"/>
                <w:szCs w:val="22"/>
              </w:rPr>
              <w:t>Left Lateral Orbitofrontal Cortex</w:t>
            </w:r>
          </w:p>
        </w:tc>
        <w:tc>
          <w:tcPr>
            <w:tcW w:w="1332" w:type="dxa"/>
            <w:tcBorders>
              <w:top w:val="single" w:sz="6" w:space="0" w:color="auto"/>
              <w:left w:val="single" w:sz="6" w:space="0" w:color="auto"/>
              <w:bottom w:val="single" w:sz="6" w:space="0" w:color="auto"/>
              <w:right w:val="single" w:sz="6" w:space="0" w:color="auto"/>
            </w:tcBorders>
            <w:vAlign w:val="bottom"/>
          </w:tcPr>
          <w:p w14:paraId="02F38A6C" w14:textId="34433A32" w:rsidR="00811801" w:rsidRPr="004B3B94" w:rsidRDefault="00811801" w:rsidP="00811801">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0.020</w:t>
            </w:r>
            <w:r w:rsidRPr="004B3B94">
              <w:rPr>
                <w:rStyle w:val="eop"/>
                <w:rFonts w:ascii="Times New Roman" w:hAnsi="Times New Roman" w:cs="Times New Roman"/>
                <w:color w:val="000000"/>
                <w:sz w:val="22"/>
                <w:szCs w:val="22"/>
              </w:rPr>
              <w:t> </w:t>
            </w:r>
          </w:p>
        </w:tc>
        <w:tc>
          <w:tcPr>
            <w:tcW w:w="1611" w:type="dxa"/>
            <w:tcBorders>
              <w:top w:val="single" w:sz="6" w:space="0" w:color="auto"/>
              <w:left w:val="single" w:sz="6" w:space="0" w:color="auto"/>
              <w:bottom w:val="single" w:sz="6" w:space="0" w:color="auto"/>
              <w:right w:val="single" w:sz="6" w:space="0" w:color="auto"/>
            </w:tcBorders>
            <w:vAlign w:val="bottom"/>
          </w:tcPr>
          <w:p w14:paraId="7E20946A" w14:textId="121C5A45" w:rsidR="00811801" w:rsidRPr="004B3B94" w:rsidRDefault="00811801" w:rsidP="00811801">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0.005 - 0.039</w:t>
            </w:r>
            <w:r w:rsidRPr="004B3B94">
              <w:rPr>
                <w:rStyle w:val="eop"/>
                <w:rFonts w:ascii="Times New Roman" w:hAnsi="Times New Roman" w:cs="Times New Roman"/>
                <w:color w:val="000000"/>
                <w:sz w:val="22"/>
                <w:szCs w:val="22"/>
              </w:rPr>
              <w:t> </w:t>
            </w:r>
          </w:p>
        </w:tc>
        <w:tc>
          <w:tcPr>
            <w:tcW w:w="1251" w:type="dxa"/>
            <w:vAlign w:val="bottom"/>
          </w:tcPr>
          <w:p w14:paraId="4F57F374" w14:textId="765D8E14" w:rsidR="00811801" w:rsidRPr="004B3B94" w:rsidRDefault="00811801" w:rsidP="00811801">
            <w:pPr>
              <w:rPr>
                <w:rFonts w:ascii="Times New Roman" w:hAnsi="Times New Roman" w:cs="Times New Roman"/>
                <w:sz w:val="22"/>
                <w:szCs w:val="22"/>
              </w:rPr>
            </w:pPr>
            <w:r w:rsidRPr="004B3B94">
              <w:rPr>
                <w:rFonts w:ascii="Times New Roman" w:hAnsi="Times New Roman" w:cs="Times New Roman"/>
                <w:color w:val="000000"/>
                <w:sz w:val="22"/>
                <w:szCs w:val="22"/>
              </w:rPr>
              <w:t>0.059</w:t>
            </w:r>
          </w:p>
        </w:tc>
        <w:tc>
          <w:tcPr>
            <w:tcW w:w="858" w:type="dxa"/>
            <w:vAlign w:val="bottom"/>
          </w:tcPr>
          <w:p w14:paraId="797E9613" w14:textId="77777777" w:rsidR="00811801" w:rsidRPr="004B3B94" w:rsidRDefault="00811801" w:rsidP="00811801">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811801" w:rsidRPr="004B3B94" w14:paraId="70E9AD3B" w14:textId="77777777" w:rsidTr="00811801">
        <w:tc>
          <w:tcPr>
            <w:tcW w:w="3964" w:type="dxa"/>
            <w:vAlign w:val="bottom"/>
          </w:tcPr>
          <w:p w14:paraId="0C94FF49" w14:textId="77777777" w:rsidR="00811801" w:rsidRPr="004B3B94" w:rsidRDefault="00811801" w:rsidP="00811801">
            <w:pPr>
              <w:rPr>
                <w:rFonts w:ascii="Times New Roman" w:hAnsi="Times New Roman" w:cs="Times New Roman"/>
                <w:sz w:val="22"/>
                <w:szCs w:val="22"/>
              </w:rPr>
            </w:pPr>
            <w:r w:rsidRPr="004B3B94">
              <w:rPr>
                <w:rFonts w:ascii="Times New Roman" w:hAnsi="Times New Roman" w:cs="Times New Roman"/>
                <w:color w:val="000000"/>
                <w:sz w:val="22"/>
                <w:szCs w:val="22"/>
              </w:rPr>
              <w:t>Left Lingual Gyrus</w:t>
            </w:r>
          </w:p>
        </w:tc>
        <w:tc>
          <w:tcPr>
            <w:tcW w:w="1332" w:type="dxa"/>
            <w:tcBorders>
              <w:top w:val="single" w:sz="6" w:space="0" w:color="auto"/>
              <w:left w:val="single" w:sz="6" w:space="0" w:color="auto"/>
              <w:bottom w:val="single" w:sz="6" w:space="0" w:color="auto"/>
              <w:right w:val="single" w:sz="6" w:space="0" w:color="auto"/>
            </w:tcBorders>
            <w:vAlign w:val="bottom"/>
          </w:tcPr>
          <w:p w14:paraId="666939F6" w14:textId="64BFD531" w:rsidR="00811801" w:rsidRPr="004B3B94" w:rsidRDefault="00811801" w:rsidP="00811801">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0.028</w:t>
            </w:r>
            <w:r w:rsidRPr="004B3B94">
              <w:rPr>
                <w:rStyle w:val="eop"/>
                <w:rFonts w:ascii="Times New Roman" w:hAnsi="Times New Roman" w:cs="Times New Roman"/>
                <w:color w:val="000000"/>
                <w:sz w:val="22"/>
                <w:szCs w:val="22"/>
              </w:rPr>
              <w:t> </w:t>
            </w:r>
          </w:p>
        </w:tc>
        <w:tc>
          <w:tcPr>
            <w:tcW w:w="1611" w:type="dxa"/>
            <w:tcBorders>
              <w:top w:val="single" w:sz="6" w:space="0" w:color="auto"/>
              <w:left w:val="single" w:sz="6" w:space="0" w:color="auto"/>
              <w:bottom w:val="single" w:sz="6" w:space="0" w:color="auto"/>
              <w:right w:val="single" w:sz="6" w:space="0" w:color="auto"/>
            </w:tcBorders>
            <w:vAlign w:val="bottom"/>
          </w:tcPr>
          <w:p w14:paraId="74D89097" w14:textId="2E62A79F" w:rsidR="00811801" w:rsidRPr="004B3B94" w:rsidRDefault="00811801" w:rsidP="00811801">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0.014 - 0.046</w:t>
            </w:r>
            <w:r w:rsidRPr="004B3B94">
              <w:rPr>
                <w:rStyle w:val="eop"/>
                <w:rFonts w:ascii="Times New Roman" w:hAnsi="Times New Roman" w:cs="Times New Roman"/>
                <w:color w:val="000000"/>
                <w:sz w:val="22"/>
                <w:szCs w:val="22"/>
              </w:rPr>
              <w:t> </w:t>
            </w:r>
          </w:p>
        </w:tc>
        <w:tc>
          <w:tcPr>
            <w:tcW w:w="1251" w:type="dxa"/>
            <w:vAlign w:val="bottom"/>
          </w:tcPr>
          <w:p w14:paraId="4B123DA1" w14:textId="539ACDDE" w:rsidR="00811801" w:rsidRPr="004B3B94" w:rsidRDefault="00811801" w:rsidP="00811801">
            <w:pPr>
              <w:rPr>
                <w:rFonts w:ascii="Times New Roman" w:hAnsi="Times New Roman" w:cs="Times New Roman"/>
                <w:sz w:val="22"/>
                <w:szCs w:val="22"/>
              </w:rPr>
            </w:pPr>
            <w:r w:rsidRPr="004B3B94">
              <w:rPr>
                <w:rFonts w:ascii="Times New Roman" w:hAnsi="Times New Roman" w:cs="Times New Roman"/>
                <w:color w:val="000000"/>
                <w:sz w:val="22"/>
                <w:szCs w:val="22"/>
              </w:rPr>
              <w:t>0.027</w:t>
            </w:r>
          </w:p>
        </w:tc>
        <w:tc>
          <w:tcPr>
            <w:tcW w:w="858" w:type="dxa"/>
            <w:vAlign w:val="bottom"/>
          </w:tcPr>
          <w:p w14:paraId="6077D9C1" w14:textId="77777777" w:rsidR="00811801" w:rsidRPr="004B3B94" w:rsidRDefault="00811801" w:rsidP="00811801">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811801" w:rsidRPr="004B3B94" w14:paraId="4159BE37" w14:textId="77777777" w:rsidTr="00811801">
        <w:tc>
          <w:tcPr>
            <w:tcW w:w="3964" w:type="dxa"/>
            <w:vAlign w:val="bottom"/>
          </w:tcPr>
          <w:p w14:paraId="4FA7B4C2" w14:textId="77777777" w:rsidR="00811801" w:rsidRPr="004B3B94" w:rsidRDefault="00811801" w:rsidP="00811801">
            <w:pPr>
              <w:rPr>
                <w:rFonts w:ascii="Times New Roman" w:hAnsi="Times New Roman" w:cs="Times New Roman"/>
                <w:sz w:val="22"/>
                <w:szCs w:val="22"/>
              </w:rPr>
            </w:pPr>
            <w:r w:rsidRPr="004B3B94">
              <w:rPr>
                <w:rFonts w:ascii="Times New Roman" w:hAnsi="Times New Roman" w:cs="Times New Roman"/>
                <w:color w:val="000000"/>
                <w:sz w:val="22"/>
                <w:szCs w:val="22"/>
              </w:rPr>
              <w:t>Left Medial Orbitofrontal Cortex</w:t>
            </w:r>
          </w:p>
        </w:tc>
        <w:tc>
          <w:tcPr>
            <w:tcW w:w="1332" w:type="dxa"/>
            <w:tcBorders>
              <w:top w:val="single" w:sz="6" w:space="0" w:color="auto"/>
              <w:left w:val="single" w:sz="6" w:space="0" w:color="auto"/>
              <w:bottom w:val="single" w:sz="6" w:space="0" w:color="auto"/>
              <w:right w:val="single" w:sz="6" w:space="0" w:color="auto"/>
            </w:tcBorders>
            <w:vAlign w:val="bottom"/>
          </w:tcPr>
          <w:p w14:paraId="43A1880C" w14:textId="19C54B0B" w:rsidR="00811801" w:rsidRPr="004B3B94" w:rsidRDefault="00811801" w:rsidP="00811801">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0.031</w:t>
            </w:r>
            <w:r w:rsidRPr="004B3B94">
              <w:rPr>
                <w:rStyle w:val="eop"/>
                <w:rFonts w:ascii="Times New Roman" w:hAnsi="Times New Roman" w:cs="Times New Roman"/>
                <w:color w:val="000000"/>
                <w:sz w:val="22"/>
                <w:szCs w:val="22"/>
              </w:rPr>
              <w:t> </w:t>
            </w:r>
          </w:p>
        </w:tc>
        <w:tc>
          <w:tcPr>
            <w:tcW w:w="1611" w:type="dxa"/>
            <w:tcBorders>
              <w:top w:val="single" w:sz="6" w:space="0" w:color="auto"/>
              <w:left w:val="single" w:sz="6" w:space="0" w:color="auto"/>
              <w:bottom w:val="single" w:sz="6" w:space="0" w:color="auto"/>
              <w:right w:val="single" w:sz="6" w:space="0" w:color="auto"/>
            </w:tcBorders>
            <w:vAlign w:val="bottom"/>
          </w:tcPr>
          <w:p w14:paraId="0AFAB496" w14:textId="40DC9507" w:rsidR="00811801" w:rsidRPr="004B3B94" w:rsidRDefault="00811801" w:rsidP="00811801">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0.013 - 0.051</w:t>
            </w:r>
            <w:r w:rsidRPr="004B3B94">
              <w:rPr>
                <w:rStyle w:val="eop"/>
                <w:rFonts w:ascii="Times New Roman" w:hAnsi="Times New Roman" w:cs="Times New Roman"/>
                <w:color w:val="000000"/>
                <w:sz w:val="22"/>
                <w:szCs w:val="22"/>
              </w:rPr>
              <w:t> </w:t>
            </w:r>
          </w:p>
        </w:tc>
        <w:tc>
          <w:tcPr>
            <w:tcW w:w="1251" w:type="dxa"/>
            <w:vAlign w:val="bottom"/>
          </w:tcPr>
          <w:p w14:paraId="6FCE47EC" w14:textId="5D61C620" w:rsidR="00811801" w:rsidRPr="004B3B94" w:rsidRDefault="00811801" w:rsidP="00811801">
            <w:pPr>
              <w:rPr>
                <w:rFonts w:ascii="Times New Roman" w:hAnsi="Times New Roman" w:cs="Times New Roman"/>
                <w:sz w:val="22"/>
                <w:szCs w:val="22"/>
              </w:rPr>
            </w:pPr>
            <w:r w:rsidRPr="004B3B94">
              <w:rPr>
                <w:rFonts w:ascii="Times New Roman" w:hAnsi="Times New Roman" w:cs="Times New Roman"/>
                <w:color w:val="000000"/>
                <w:sz w:val="22"/>
                <w:szCs w:val="22"/>
              </w:rPr>
              <w:t>0.022</w:t>
            </w:r>
          </w:p>
        </w:tc>
        <w:tc>
          <w:tcPr>
            <w:tcW w:w="858" w:type="dxa"/>
            <w:vAlign w:val="bottom"/>
          </w:tcPr>
          <w:p w14:paraId="32BE15DE" w14:textId="77777777" w:rsidR="00811801" w:rsidRPr="004B3B94" w:rsidRDefault="00811801" w:rsidP="00811801">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811801" w:rsidRPr="004B3B94" w14:paraId="5B3D9651" w14:textId="77777777" w:rsidTr="00811801">
        <w:tc>
          <w:tcPr>
            <w:tcW w:w="3964" w:type="dxa"/>
            <w:vAlign w:val="bottom"/>
          </w:tcPr>
          <w:p w14:paraId="2AE31248" w14:textId="77777777" w:rsidR="00811801" w:rsidRPr="004B3B94" w:rsidRDefault="00811801" w:rsidP="00811801">
            <w:pPr>
              <w:rPr>
                <w:rFonts w:ascii="Times New Roman" w:hAnsi="Times New Roman" w:cs="Times New Roman"/>
                <w:sz w:val="22"/>
                <w:szCs w:val="22"/>
              </w:rPr>
            </w:pPr>
            <w:r w:rsidRPr="004B3B94">
              <w:rPr>
                <w:rFonts w:ascii="Times New Roman" w:hAnsi="Times New Roman" w:cs="Times New Roman"/>
                <w:color w:val="000000"/>
                <w:sz w:val="22"/>
                <w:szCs w:val="22"/>
              </w:rPr>
              <w:t>Left Middle Temporal Gyrus</w:t>
            </w:r>
          </w:p>
        </w:tc>
        <w:tc>
          <w:tcPr>
            <w:tcW w:w="1332" w:type="dxa"/>
            <w:tcBorders>
              <w:top w:val="single" w:sz="6" w:space="0" w:color="auto"/>
              <w:left w:val="single" w:sz="6" w:space="0" w:color="auto"/>
              <w:bottom w:val="single" w:sz="6" w:space="0" w:color="auto"/>
              <w:right w:val="single" w:sz="6" w:space="0" w:color="auto"/>
            </w:tcBorders>
            <w:vAlign w:val="bottom"/>
          </w:tcPr>
          <w:p w14:paraId="6DD44B34" w14:textId="694DF193" w:rsidR="00811801" w:rsidRPr="004B3B94" w:rsidRDefault="00811801" w:rsidP="00811801">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0.011</w:t>
            </w:r>
            <w:r w:rsidRPr="004B3B94">
              <w:rPr>
                <w:rStyle w:val="eop"/>
                <w:rFonts w:ascii="Times New Roman" w:hAnsi="Times New Roman" w:cs="Times New Roman"/>
                <w:color w:val="000000"/>
                <w:sz w:val="22"/>
                <w:szCs w:val="22"/>
              </w:rPr>
              <w:t> </w:t>
            </w:r>
          </w:p>
        </w:tc>
        <w:tc>
          <w:tcPr>
            <w:tcW w:w="1611" w:type="dxa"/>
            <w:tcBorders>
              <w:top w:val="single" w:sz="6" w:space="0" w:color="auto"/>
              <w:left w:val="single" w:sz="6" w:space="0" w:color="auto"/>
              <w:bottom w:val="single" w:sz="6" w:space="0" w:color="auto"/>
              <w:right w:val="single" w:sz="6" w:space="0" w:color="auto"/>
            </w:tcBorders>
            <w:vAlign w:val="bottom"/>
          </w:tcPr>
          <w:p w14:paraId="2C4F6CF3" w14:textId="6E3991E8" w:rsidR="00811801" w:rsidRPr="004B3B94" w:rsidRDefault="00811801" w:rsidP="00811801">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0.000 - 0.023</w:t>
            </w:r>
            <w:r w:rsidRPr="004B3B94">
              <w:rPr>
                <w:rStyle w:val="eop"/>
                <w:rFonts w:ascii="Times New Roman" w:hAnsi="Times New Roman" w:cs="Times New Roman"/>
                <w:color w:val="000000"/>
                <w:sz w:val="22"/>
                <w:szCs w:val="22"/>
              </w:rPr>
              <w:t> </w:t>
            </w:r>
          </w:p>
        </w:tc>
        <w:tc>
          <w:tcPr>
            <w:tcW w:w="1251" w:type="dxa"/>
            <w:vAlign w:val="bottom"/>
          </w:tcPr>
          <w:p w14:paraId="644126E0" w14:textId="211E8E8D" w:rsidR="00811801" w:rsidRPr="004B3B94" w:rsidRDefault="00811801" w:rsidP="00811801">
            <w:pPr>
              <w:rPr>
                <w:rFonts w:ascii="Times New Roman" w:hAnsi="Times New Roman" w:cs="Times New Roman"/>
                <w:sz w:val="22"/>
                <w:szCs w:val="22"/>
              </w:rPr>
            </w:pPr>
            <w:r w:rsidRPr="004B3B94">
              <w:rPr>
                <w:rFonts w:ascii="Times New Roman" w:hAnsi="Times New Roman" w:cs="Times New Roman"/>
                <w:color w:val="000000"/>
                <w:sz w:val="22"/>
                <w:szCs w:val="22"/>
              </w:rPr>
              <w:t>0.065</w:t>
            </w:r>
          </w:p>
        </w:tc>
        <w:tc>
          <w:tcPr>
            <w:tcW w:w="858" w:type="dxa"/>
            <w:vAlign w:val="bottom"/>
          </w:tcPr>
          <w:p w14:paraId="0C16A17B" w14:textId="77777777" w:rsidR="00811801" w:rsidRPr="004B3B94" w:rsidRDefault="00811801" w:rsidP="00811801">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811801" w:rsidRPr="004B3B94" w14:paraId="4E059300" w14:textId="77777777" w:rsidTr="00811801">
        <w:tc>
          <w:tcPr>
            <w:tcW w:w="3964" w:type="dxa"/>
            <w:vAlign w:val="bottom"/>
          </w:tcPr>
          <w:p w14:paraId="64BC88D3" w14:textId="77777777" w:rsidR="00811801" w:rsidRPr="004B3B94" w:rsidRDefault="00811801" w:rsidP="00811801">
            <w:pPr>
              <w:rPr>
                <w:rFonts w:ascii="Times New Roman" w:hAnsi="Times New Roman" w:cs="Times New Roman"/>
                <w:sz w:val="22"/>
                <w:szCs w:val="22"/>
              </w:rPr>
            </w:pPr>
            <w:r w:rsidRPr="004B3B94">
              <w:rPr>
                <w:rFonts w:ascii="Times New Roman" w:hAnsi="Times New Roman" w:cs="Times New Roman"/>
                <w:color w:val="000000"/>
                <w:sz w:val="22"/>
                <w:szCs w:val="22"/>
              </w:rPr>
              <w:t>Left Paracentral Lobule</w:t>
            </w:r>
          </w:p>
        </w:tc>
        <w:tc>
          <w:tcPr>
            <w:tcW w:w="1332" w:type="dxa"/>
            <w:tcBorders>
              <w:top w:val="single" w:sz="6" w:space="0" w:color="auto"/>
              <w:left w:val="single" w:sz="6" w:space="0" w:color="auto"/>
              <w:bottom w:val="single" w:sz="6" w:space="0" w:color="auto"/>
              <w:right w:val="single" w:sz="6" w:space="0" w:color="auto"/>
            </w:tcBorders>
            <w:vAlign w:val="bottom"/>
          </w:tcPr>
          <w:p w14:paraId="34FFEF4A" w14:textId="319F54A3" w:rsidR="00811801" w:rsidRPr="004B3B94" w:rsidRDefault="00811801" w:rsidP="00811801">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0.040</w:t>
            </w:r>
            <w:r w:rsidRPr="004B3B94">
              <w:rPr>
                <w:rStyle w:val="eop"/>
                <w:rFonts w:ascii="Times New Roman" w:hAnsi="Times New Roman" w:cs="Times New Roman"/>
                <w:color w:val="000000"/>
                <w:sz w:val="22"/>
                <w:szCs w:val="22"/>
              </w:rPr>
              <w:t> </w:t>
            </w:r>
          </w:p>
        </w:tc>
        <w:tc>
          <w:tcPr>
            <w:tcW w:w="1611" w:type="dxa"/>
            <w:tcBorders>
              <w:top w:val="single" w:sz="6" w:space="0" w:color="auto"/>
              <w:left w:val="single" w:sz="6" w:space="0" w:color="auto"/>
              <w:bottom w:val="single" w:sz="6" w:space="0" w:color="auto"/>
              <w:right w:val="single" w:sz="6" w:space="0" w:color="auto"/>
            </w:tcBorders>
            <w:vAlign w:val="bottom"/>
          </w:tcPr>
          <w:p w14:paraId="7FD48CC6" w14:textId="487EC5A9" w:rsidR="00811801" w:rsidRPr="004B3B94" w:rsidRDefault="00811801" w:rsidP="00811801">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0.016 - 0.066</w:t>
            </w:r>
            <w:r w:rsidRPr="004B3B94">
              <w:rPr>
                <w:rStyle w:val="eop"/>
                <w:rFonts w:ascii="Times New Roman" w:hAnsi="Times New Roman" w:cs="Times New Roman"/>
                <w:color w:val="000000"/>
                <w:sz w:val="22"/>
                <w:szCs w:val="22"/>
              </w:rPr>
              <w:t> </w:t>
            </w:r>
          </w:p>
        </w:tc>
        <w:tc>
          <w:tcPr>
            <w:tcW w:w="1251" w:type="dxa"/>
            <w:vAlign w:val="bottom"/>
          </w:tcPr>
          <w:p w14:paraId="2FD9F9F8" w14:textId="77908F40" w:rsidR="00811801" w:rsidRPr="004B3B94" w:rsidRDefault="00811801" w:rsidP="00811801">
            <w:pPr>
              <w:rPr>
                <w:rFonts w:ascii="Times New Roman" w:hAnsi="Times New Roman" w:cs="Times New Roman"/>
                <w:sz w:val="22"/>
                <w:szCs w:val="22"/>
              </w:rPr>
            </w:pPr>
            <w:r w:rsidRPr="004B3B94">
              <w:rPr>
                <w:rFonts w:ascii="Times New Roman" w:hAnsi="Times New Roman" w:cs="Times New Roman"/>
                <w:color w:val="000000"/>
                <w:sz w:val="22"/>
                <w:szCs w:val="22"/>
              </w:rPr>
              <w:t>0.025</w:t>
            </w:r>
          </w:p>
        </w:tc>
        <w:tc>
          <w:tcPr>
            <w:tcW w:w="858" w:type="dxa"/>
            <w:vAlign w:val="bottom"/>
          </w:tcPr>
          <w:p w14:paraId="2C2978A1" w14:textId="77777777" w:rsidR="00811801" w:rsidRPr="004B3B94" w:rsidRDefault="00811801" w:rsidP="00811801">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811801" w:rsidRPr="004B3B94" w14:paraId="04AA76EF" w14:textId="77777777" w:rsidTr="00811801">
        <w:tc>
          <w:tcPr>
            <w:tcW w:w="3964" w:type="dxa"/>
            <w:vAlign w:val="bottom"/>
          </w:tcPr>
          <w:p w14:paraId="46E55106" w14:textId="77777777" w:rsidR="00811801" w:rsidRPr="004B3B94" w:rsidRDefault="00811801" w:rsidP="00811801">
            <w:pPr>
              <w:rPr>
                <w:rFonts w:ascii="Times New Roman" w:hAnsi="Times New Roman" w:cs="Times New Roman"/>
                <w:sz w:val="22"/>
                <w:szCs w:val="22"/>
              </w:rPr>
            </w:pPr>
            <w:r w:rsidRPr="004B3B94">
              <w:rPr>
                <w:rFonts w:ascii="Times New Roman" w:hAnsi="Times New Roman" w:cs="Times New Roman"/>
                <w:color w:val="000000"/>
                <w:sz w:val="22"/>
                <w:szCs w:val="22"/>
              </w:rPr>
              <w:t>Left Parahippocampal Gyrus</w:t>
            </w:r>
          </w:p>
        </w:tc>
        <w:tc>
          <w:tcPr>
            <w:tcW w:w="1332" w:type="dxa"/>
            <w:tcBorders>
              <w:top w:val="single" w:sz="6" w:space="0" w:color="auto"/>
              <w:left w:val="single" w:sz="6" w:space="0" w:color="auto"/>
              <w:bottom w:val="single" w:sz="6" w:space="0" w:color="auto"/>
              <w:right w:val="single" w:sz="6" w:space="0" w:color="auto"/>
            </w:tcBorders>
            <w:vAlign w:val="bottom"/>
          </w:tcPr>
          <w:p w14:paraId="44020271" w14:textId="4271B312" w:rsidR="00811801" w:rsidRPr="004B3B94" w:rsidRDefault="00811801" w:rsidP="00811801">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0.013</w:t>
            </w:r>
            <w:r w:rsidRPr="004B3B94">
              <w:rPr>
                <w:rStyle w:val="eop"/>
                <w:rFonts w:ascii="Times New Roman" w:hAnsi="Times New Roman" w:cs="Times New Roman"/>
                <w:color w:val="000000"/>
                <w:sz w:val="22"/>
                <w:szCs w:val="22"/>
              </w:rPr>
              <w:t> </w:t>
            </w:r>
          </w:p>
        </w:tc>
        <w:tc>
          <w:tcPr>
            <w:tcW w:w="1611" w:type="dxa"/>
            <w:tcBorders>
              <w:top w:val="single" w:sz="6" w:space="0" w:color="auto"/>
              <w:left w:val="single" w:sz="6" w:space="0" w:color="auto"/>
              <w:bottom w:val="single" w:sz="6" w:space="0" w:color="auto"/>
              <w:right w:val="single" w:sz="6" w:space="0" w:color="auto"/>
            </w:tcBorders>
            <w:vAlign w:val="bottom"/>
          </w:tcPr>
          <w:p w14:paraId="2B672223" w14:textId="1EEF88BE" w:rsidR="00811801" w:rsidRPr="004B3B94" w:rsidRDefault="00811801" w:rsidP="00811801">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0.001 - 0.027</w:t>
            </w:r>
            <w:r w:rsidRPr="004B3B94">
              <w:rPr>
                <w:rStyle w:val="eop"/>
                <w:rFonts w:ascii="Times New Roman" w:hAnsi="Times New Roman" w:cs="Times New Roman"/>
                <w:color w:val="000000"/>
                <w:sz w:val="22"/>
                <w:szCs w:val="22"/>
              </w:rPr>
              <w:t> </w:t>
            </w:r>
          </w:p>
        </w:tc>
        <w:tc>
          <w:tcPr>
            <w:tcW w:w="1251" w:type="dxa"/>
            <w:vAlign w:val="bottom"/>
          </w:tcPr>
          <w:p w14:paraId="66622DD7" w14:textId="31E7F9CE" w:rsidR="00811801" w:rsidRPr="004B3B94" w:rsidRDefault="00811801" w:rsidP="00811801">
            <w:pPr>
              <w:rPr>
                <w:rFonts w:ascii="Times New Roman" w:hAnsi="Times New Roman" w:cs="Times New Roman"/>
                <w:sz w:val="22"/>
                <w:szCs w:val="22"/>
              </w:rPr>
            </w:pPr>
            <w:r w:rsidRPr="004B3B94">
              <w:rPr>
                <w:rFonts w:ascii="Times New Roman" w:hAnsi="Times New Roman" w:cs="Times New Roman"/>
                <w:color w:val="000000"/>
                <w:sz w:val="22"/>
                <w:szCs w:val="22"/>
              </w:rPr>
              <w:t>0.027</w:t>
            </w:r>
          </w:p>
        </w:tc>
        <w:tc>
          <w:tcPr>
            <w:tcW w:w="858" w:type="dxa"/>
            <w:vAlign w:val="bottom"/>
          </w:tcPr>
          <w:p w14:paraId="20E82399" w14:textId="77777777" w:rsidR="00811801" w:rsidRPr="004B3B94" w:rsidRDefault="00811801" w:rsidP="00811801">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811801" w:rsidRPr="004B3B94" w14:paraId="75802C58" w14:textId="77777777" w:rsidTr="00811801">
        <w:tc>
          <w:tcPr>
            <w:tcW w:w="3964" w:type="dxa"/>
            <w:vAlign w:val="bottom"/>
          </w:tcPr>
          <w:p w14:paraId="1AA153D7" w14:textId="77777777" w:rsidR="00811801" w:rsidRPr="004B3B94" w:rsidRDefault="00811801" w:rsidP="00811801">
            <w:pPr>
              <w:rPr>
                <w:rFonts w:ascii="Times New Roman" w:hAnsi="Times New Roman" w:cs="Times New Roman"/>
                <w:sz w:val="22"/>
                <w:szCs w:val="22"/>
              </w:rPr>
            </w:pPr>
            <w:r w:rsidRPr="004B3B94">
              <w:rPr>
                <w:rFonts w:ascii="Times New Roman" w:hAnsi="Times New Roman" w:cs="Times New Roman"/>
                <w:color w:val="000000"/>
                <w:sz w:val="22"/>
                <w:szCs w:val="22"/>
              </w:rPr>
              <w:t xml:space="preserve">Left Pars </w:t>
            </w:r>
            <w:proofErr w:type="spellStart"/>
            <w:r w:rsidRPr="004B3B94">
              <w:rPr>
                <w:rFonts w:ascii="Times New Roman" w:hAnsi="Times New Roman" w:cs="Times New Roman"/>
                <w:color w:val="000000"/>
                <w:sz w:val="22"/>
                <w:szCs w:val="22"/>
              </w:rPr>
              <w:t>Opercularis</w:t>
            </w:r>
            <w:proofErr w:type="spellEnd"/>
          </w:p>
        </w:tc>
        <w:tc>
          <w:tcPr>
            <w:tcW w:w="1332" w:type="dxa"/>
            <w:tcBorders>
              <w:top w:val="single" w:sz="6" w:space="0" w:color="auto"/>
              <w:left w:val="single" w:sz="6" w:space="0" w:color="auto"/>
              <w:bottom w:val="single" w:sz="6" w:space="0" w:color="auto"/>
              <w:right w:val="single" w:sz="6" w:space="0" w:color="auto"/>
            </w:tcBorders>
            <w:vAlign w:val="bottom"/>
          </w:tcPr>
          <w:p w14:paraId="32830598" w14:textId="665D9446" w:rsidR="00811801" w:rsidRPr="004B3B94" w:rsidRDefault="00811801" w:rsidP="00811801">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0.047</w:t>
            </w:r>
            <w:r w:rsidRPr="004B3B94">
              <w:rPr>
                <w:rStyle w:val="eop"/>
                <w:rFonts w:ascii="Times New Roman" w:hAnsi="Times New Roman" w:cs="Times New Roman"/>
                <w:color w:val="000000"/>
                <w:sz w:val="22"/>
                <w:szCs w:val="22"/>
              </w:rPr>
              <w:t> </w:t>
            </w:r>
          </w:p>
        </w:tc>
        <w:tc>
          <w:tcPr>
            <w:tcW w:w="1611" w:type="dxa"/>
            <w:tcBorders>
              <w:top w:val="single" w:sz="6" w:space="0" w:color="auto"/>
              <w:left w:val="single" w:sz="6" w:space="0" w:color="auto"/>
              <w:bottom w:val="single" w:sz="6" w:space="0" w:color="auto"/>
              <w:right w:val="single" w:sz="6" w:space="0" w:color="auto"/>
            </w:tcBorders>
            <w:vAlign w:val="bottom"/>
          </w:tcPr>
          <w:p w14:paraId="5A4FA51C" w14:textId="2F0E2490" w:rsidR="00811801" w:rsidRPr="004B3B94" w:rsidRDefault="00811801" w:rsidP="00811801">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0.024 - 0.073</w:t>
            </w:r>
            <w:r w:rsidRPr="004B3B94">
              <w:rPr>
                <w:rStyle w:val="eop"/>
                <w:rFonts w:ascii="Times New Roman" w:hAnsi="Times New Roman" w:cs="Times New Roman"/>
                <w:color w:val="000000"/>
                <w:sz w:val="22"/>
                <w:szCs w:val="22"/>
              </w:rPr>
              <w:t> </w:t>
            </w:r>
          </w:p>
        </w:tc>
        <w:tc>
          <w:tcPr>
            <w:tcW w:w="1251" w:type="dxa"/>
            <w:vAlign w:val="bottom"/>
          </w:tcPr>
          <w:p w14:paraId="3A1A2E9B" w14:textId="108F08C2" w:rsidR="00811801" w:rsidRPr="004B3B94" w:rsidRDefault="00811801" w:rsidP="00811801">
            <w:pPr>
              <w:rPr>
                <w:rFonts w:ascii="Times New Roman" w:hAnsi="Times New Roman" w:cs="Times New Roman"/>
                <w:sz w:val="22"/>
                <w:szCs w:val="22"/>
              </w:rPr>
            </w:pPr>
            <w:r w:rsidRPr="004B3B94">
              <w:rPr>
                <w:rFonts w:ascii="Times New Roman" w:hAnsi="Times New Roman" w:cs="Times New Roman"/>
                <w:color w:val="000000"/>
                <w:sz w:val="22"/>
                <w:szCs w:val="22"/>
              </w:rPr>
              <w:t>0.023</w:t>
            </w:r>
          </w:p>
        </w:tc>
        <w:tc>
          <w:tcPr>
            <w:tcW w:w="858" w:type="dxa"/>
            <w:vAlign w:val="bottom"/>
          </w:tcPr>
          <w:p w14:paraId="150ED7F9" w14:textId="77777777" w:rsidR="00811801" w:rsidRPr="004B3B94" w:rsidRDefault="00811801" w:rsidP="00811801">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811801" w:rsidRPr="004B3B94" w14:paraId="13EF34BA" w14:textId="77777777" w:rsidTr="00811801">
        <w:tc>
          <w:tcPr>
            <w:tcW w:w="3964" w:type="dxa"/>
            <w:vAlign w:val="bottom"/>
          </w:tcPr>
          <w:p w14:paraId="51321159" w14:textId="77777777" w:rsidR="00811801" w:rsidRPr="004B3B94" w:rsidRDefault="00811801" w:rsidP="00811801">
            <w:pPr>
              <w:rPr>
                <w:rFonts w:ascii="Times New Roman" w:hAnsi="Times New Roman" w:cs="Times New Roman"/>
                <w:sz w:val="22"/>
                <w:szCs w:val="22"/>
              </w:rPr>
            </w:pPr>
            <w:r w:rsidRPr="004B3B94">
              <w:rPr>
                <w:rFonts w:ascii="Times New Roman" w:hAnsi="Times New Roman" w:cs="Times New Roman"/>
                <w:color w:val="000000"/>
                <w:sz w:val="22"/>
                <w:szCs w:val="22"/>
              </w:rPr>
              <w:t>Left Pars Orbitalis</w:t>
            </w:r>
          </w:p>
        </w:tc>
        <w:tc>
          <w:tcPr>
            <w:tcW w:w="1332" w:type="dxa"/>
            <w:tcBorders>
              <w:top w:val="single" w:sz="6" w:space="0" w:color="auto"/>
              <w:left w:val="single" w:sz="6" w:space="0" w:color="auto"/>
              <w:bottom w:val="single" w:sz="6" w:space="0" w:color="auto"/>
              <w:right w:val="single" w:sz="6" w:space="0" w:color="auto"/>
            </w:tcBorders>
            <w:vAlign w:val="bottom"/>
          </w:tcPr>
          <w:p w14:paraId="6FFA69CC" w14:textId="4C9D67B4" w:rsidR="00811801" w:rsidRPr="004B3B94" w:rsidRDefault="00811801" w:rsidP="00811801">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0.031</w:t>
            </w:r>
            <w:r w:rsidRPr="004B3B94">
              <w:rPr>
                <w:rStyle w:val="eop"/>
                <w:rFonts w:ascii="Times New Roman" w:hAnsi="Times New Roman" w:cs="Times New Roman"/>
                <w:color w:val="000000"/>
                <w:sz w:val="22"/>
                <w:szCs w:val="22"/>
              </w:rPr>
              <w:t> </w:t>
            </w:r>
          </w:p>
        </w:tc>
        <w:tc>
          <w:tcPr>
            <w:tcW w:w="1611" w:type="dxa"/>
            <w:tcBorders>
              <w:top w:val="single" w:sz="6" w:space="0" w:color="auto"/>
              <w:left w:val="single" w:sz="6" w:space="0" w:color="auto"/>
              <w:bottom w:val="single" w:sz="6" w:space="0" w:color="auto"/>
              <w:right w:val="single" w:sz="6" w:space="0" w:color="auto"/>
            </w:tcBorders>
            <w:vAlign w:val="bottom"/>
          </w:tcPr>
          <w:p w14:paraId="74BB395B" w14:textId="4DA0317E" w:rsidR="00811801" w:rsidRPr="004B3B94" w:rsidRDefault="00811801" w:rsidP="00811801">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0.011 - 0.055</w:t>
            </w:r>
            <w:r w:rsidRPr="004B3B94">
              <w:rPr>
                <w:rStyle w:val="eop"/>
                <w:rFonts w:ascii="Times New Roman" w:hAnsi="Times New Roman" w:cs="Times New Roman"/>
                <w:color w:val="000000"/>
                <w:sz w:val="22"/>
                <w:szCs w:val="22"/>
              </w:rPr>
              <w:t> </w:t>
            </w:r>
          </w:p>
        </w:tc>
        <w:tc>
          <w:tcPr>
            <w:tcW w:w="1251" w:type="dxa"/>
            <w:vAlign w:val="bottom"/>
          </w:tcPr>
          <w:p w14:paraId="08D05409" w14:textId="24914971" w:rsidR="00811801" w:rsidRPr="004B3B94" w:rsidRDefault="00811801" w:rsidP="00811801">
            <w:pPr>
              <w:rPr>
                <w:rFonts w:ascii="Times New Roman" w:hAnsi="Times New Roman" w:cs="Times New Roman"/>
                <w:sz w:val="22"/>
                <w:szCs w:val="22"/>
              </w:rPr>
            </w:pPr>
            <w:r w:rsidRPr="004B3B94">
              <w:rPr>
                <w:rFonts w:ascii="Times New Roman" w:hAnsi="Times New Roman" w:cs="Times New Roman"/>
                <w:color w:val="000000"/>
                <w:sz w:val="22"/>
                <w:szCs w:val="22"/>
              </w:rPr>
              <w:t>0.040</w:t>
            </w:r>
          </w:p>
        </w:tc>
        <w:tc>
          <w:tcPr>
            <w:tcW w:w="858" w:type="dxa"/>
            <w:vAlign w:val="bottom"/>
          </w:tcPr>
          <w:p w14:paraId="687CB9C2" w14:textId="77777777" w:rsidR="00811801" w:rsidRPr="004B3B94" w:rsidRDefault="00811801" w:rsidP="00811801">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811801" w:rsidRPr="004B3B94" w14:paraId="63B8F9C2" w14:textId="77777777" w:rsidTr="00811801">
        <w:tc>
          <w:tcPr>
            <w:tcW w:w="3964" w:type="dxa"/>
            <w:vAlign w:val="bottom"/>
          </w:tcPr>
          <w:p w14:paraId="5AC6709A" w14:textId="77777777" w:rsidR="00811801" w:rsidRPr="004B3B94" w:rsidRDefault="00811801" w:rsidP="00811801">
            <w:pPr>
              <w:rPr>
                <w:rFonts w:ascii="Times New Roman" w:hAnsi="Times New Roman" w:cs="Times New Roman"/>
                <w:sz w:val="22"/>
                <w:szCs w:val="22"/>
              </w:rPr>
            </w:pPr>
            <w:r w:rsidRPr="004B3B94">
              <w:rPr>
                <w:rFonts w:ascii="Times New Roman" w:hAnsi="Times New Roman" w:cs="Times New Roman"/>
                <w:color w:val="000000"/>
                <w:sz w:val="22"/>
                <w:szCs w:val="22"/>
              </w:rPr>
              <w:t>Left Pars Triangularis</w:t>
            </w:r>
          </w:p>
        </w:tc>
        <w:tc>
          <w:tcPr>
            <w:tcW w:w="1332" w:type="dxa"/>
            <w:tcBorders>
              <w:top w:val="single" w:sz="6" w:space="0" w:color="auto"/>
              <w:left w:val="single" w:sz="6" w:space="0" w:color="auto"/>
              <w:bottom w:val="single" w:sz="6" w:space="0" w:color="auto"/>
              <w:right w:val="single" w:sz="6" w:space="0" w:color="auto"/>
            </w:tcBorders>
            <w:vAlign w:val="bottom"/>
          </w:tcPr>
          <w:p w14:paraId="4C113716" w14:textId="15978518" w:rsidR="00811801" w:rsidRPr="004B3B94" w:rsidRDefault="00811801" w:rsidP="00811801">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0.019</w:t>
            </w:r>
            <w:r w:rsidRPr="004B3B94">
              <w:rPr>
                <w:rStyle w:val="eop"/>
                <w:rFonts w:ascii="Times New Roman" w:hAnsi="Times New Roman" w:cs="Times New Roman"/>
                <w:color w:val="000000"/>
                <w:sz w:val="22"/>
                <w:szCs w:val="22"/>
              </w:rPr>
              <w:t> </w:t>
            </w:r>
          </w:p>
        </w:tc>
        <w:tc>
          <w:tcPr>
            <w:tcW w:w="1611" w:type="dxa"/>
            <w:tcBorders>
              <w:top w:val="single" w:sz="6" w:space="0" w:color="auto"/>
              <w:left w:val="single" w:sz="6" w:space="0" w:color="auto"/>
              <w:bottom w:val="single" w:sz="6" w:space="0" w:color="auto"/>
              <w:right w:val="single" w:sz="6" w:space="0" w:color="auto"/>
            </w:tcBorders>
            <w:vAlign w:val="bottom"/>
          </w:tcPr>
          <w:p w14:paraId="3FEF1EBC" w14:textId="70D9A6C8" w:rsidR="00811801" w:rsidRPr="004B3B94" w:rsidRDefault="00811801" w:rsidP="00811801">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0.007 - 0.035</w:t>
            </w:r>
            <w:r w:rsidRPr="004B3B94">
              <w:rPr>
                <w:rStyle w:val="eop"/>
                <w:rFonts w:ascii="Times New Roman" w:hAnsi="Times New Roman" w:cs="Times New Roman"/>
                <w:color w:val="000000"/>
                <w:sz w:val="22"/>
                <w:szCs w:val="22"/>
              </w:rPr>
              <w:t> </w:t>
            </w:r>
          </w:p>
        </w:tc>
        <w:tc>
          <w:tcPr>
            <w:tcW w:w="1251" w:type="dxa"/>
            <w:vAlign w:val="bottom"/>
          </w:tcPr>
          <w:p w14:paraId="09DAA428" w14:textId="4DEE097F" w:rsidR="00811801" w:rsidRPr="004B3B94" w:rsidRDefault="00811801" w:rsidP="00811801">
            <w:pPr>
              <w:rPr>
                <w:rFonts w:ascii="Times New Roman" w:hAnsi="Times New Roman" w:cs="Times New Roman"/>
                <w:sz w:val="22"/>
                <w:szCs w:val="22"/>
              </w:rPr>
            </w:pPr>
            <w:r w:rsidRPr="004B3B94">
              <w:rPr>
                <w:rFonts w:ascii="Times New Roman" w:hAnsi="Times New Roman" w:cs="Times New Roman"/>
                <w:color w:val="000000"/>
                <w:sz w:val="22"/>
                <w:szCs w:val="22"/>
              </w:rPr>
              <w:t>0.010</w:t>
            </w:r>
          </w:p>
        </w:tc>
        <w:tc>
          <w:tcPr>
            <w:tcW w:w="858" w:type="dxa"/>
            <w:vAlign w:val="bottom"/>
          </w:tcPr>
          <w:p w14:paraId="3C4FFD66" w14:textId="77777777" w:rsidR="00811801" w:rsidRPr="004B3B94" w:rsidRDefault="00811801" w:rsidP="00811801">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811801" w:rsidRPr="004B3B94" w14:paraId="5E62E4A6" w14:textId="77777777" w:rsidTr="00811801">
        <w:tc>
          <w:tcPr>
            <w:tcW w:w="3964" w:type="dxa"/>
            <w:vAlign w:val="bottom"/>
          </w:tcPr>
          <w:p w14:paraId="4A528129" w14:textId="77777777" w:rsidR="00811801" w:rsidRPr="004B3B94" w:rsidRDefault="00811801" w:rsidP="00811801">
            <w:pPr>
              <w:rPr>
                <w:rFonts w:ascii="Times New Roman" w:hAnsi="Times New Roman" w:cs="Times New Roman"/>
                <w:sz w:val="22"/>
                <w:szCs w:val="22"/>
              </w:rPr>
            </w:pPr>
            <w:r w:rsidRPr="004B3B94">
              <w:rPr>
                <w:rFonts w:ascii="Times New Roman" w:hAnsi="Times New Roman" w:cs="Times New Roman"/>
                <w:color w:val="000000"/>
                <w:sz w:val="22"/>
                <w:szCs w:val="22"/>
              </w:rPr>
              <w:t>Left Pericalcarine Cortex</w:t>
            </w:r>
          </w:p>
        </w:tc>
        <w:tc>
          <w:tcPr>
            <w:tcW w:w="1332" w:type="dxa"/>
            <w:tcBorders>
              <w:top w:val="single" w:sz="6" w:space="0" w:color="auto"/>
              <w:left w:val="single" w:sz="6" w:space="0" w:color="auto"/>
              <w:bottom w:val="single" w:sz="6" w:space="0" w:color="auto"/>
              <w:right w:val="single" w:sz="6" w:space="0" w:color="auto"/>
            </w:tcBorders>
            <w:vAlign w:val="bottom"/>
          </w:tcPr>
          <w:p w14:paraId="5D5D751B" w14:textId="68E04848" w:rsidR="00811801" w:rsidRPr="004B3B94" w:rsidRDefault="00811801" w:rsidP="00811801">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0.023</w:t>
            </w:r>
            <w:r w:rsidRPr="004B3B94">
              <w:rPr>
                <w:rStyle w:val="eop"/>
                <w:rFonts w:ascii="Times New Roman" w:hAnsi="Times New Roman" w:cs="Times New Roman"/>
                <w:color w:val="000000"/>
                <w:sz w:val="22"/>
                <w:szCs w:val="22"/>
              </w:rPr>
              <w:t> </w:t>
            </w:r>
          </w:p>
        </w:tc>
        <w:tc>
          <w:tcPr>
            <w:tcW w:w="1611" w:type="dxa"/>
            <w:tcBorders>
              <w:top w:val="single" w:sz="6" w:space="0" w:color="auto"/>
              <w:left w:val="single" w:sz="6" w:space="0" w:color="auto"/>
              <w:bottom w:val="single" w:sz="6" w:space="0" w:color="auto"/>
              <w:right w:val="single" w:sz="6" w:space="0" w:color="auto"/>
            </w:tcBorders>
            <w:vAlign w:val="bottom"/>
          </w:tcPr>
          <w:p w14:paraId="7E652C35" w14:textId="7F41D548" w:rsidR="00811801" w:rsidRPr="004B3B94" w:rsidRDefault="00811801" w:rsidP="00811801">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0.007 - 0.041</w:t>
            </w:r>
            <w:r w:rsidRPr="004B3B94">
              <w:rPr>
                <w:rStyle w:val="eop"/>
                <w:rFonts w:ascii="Times New Roman" w:hAnsi="Times New Roman" w:cs="Times New Roman"/>
                <w:color w:val="000000"/>
                <w:sz w:val="22"/>
                <w:szCs w:val="22"/>
              </w:rPr>
              <w:t> </w:t>
            </w:r>
          </w:p>
        </w:tc>
        <w:tc>
          <w:tcPr>
            <w:tcW w:w="1251" w:type="dxa"/>
            <w:vAlign w:val="bottom"/>
          </w:tcPr>
          <w:p w14:paraId="5A31DB22" w14:textId="598FD82D" w:rsidR="00811801" w:rsidRPr="004B3B94" w:rsidRDefault="00811801" w:rsidP="00811801">
            <w:pPr>
              <w:rPr>
                <w:rFonts w:ascii="Times New Roman" w:hAnsi="Times New Roman" w:cs="Times New Roman"/>
                <w:sz w:val="22"/>
                <w:szCs w:val="22"/>
              </w:rPr>
            </w:pPr>
            <w:r w:rsidRPr="004B3B94">
              <w:rPr>
                <w:rFonts w:ascii="Times New Roman" w:hAnsi="Times New Roman" w:cs="Times New Roman"/>
                <w:color w:val="000000"/>
                <w:sz w:val="22"/>
                <w:szCs w:val="22"/>
              </w:rPr>
              <w:t>0.012</w:t>
            </w:r>
          </w:p>
        </w:tc>
        <w:tc>
          <w:tcPr>
            <w:tcW w:w="858" w:type="dxa"/>
            <w:vAlign w:val="bottom"/>
          </w:tcPr>
          <w:p w14:paraId="2144905C" w14:textId="77777777" w:rsidR="00811801" w:rsidRPr="004B3B94" w:rsidRDefault="00811801" w:rsidP="00811801">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811801" w:rsidRPr="004B3B94" w14:paraId="1E416747" w14:textId="77777777" w:rsidTr="00811801">
        <w:tc>
          <w:tcPr>
            <w:tcW w:w="3964" w:type="dxa"/>
            <w:vAlign w:val="bottom"/>
          </w:tcPr>
          <w:p w14:paraId="12EA9C3C" w14:textId="77777777" w:rsidR="00811801" w:rsidRPr="004B3B94" w:rsidRDefault="00811801" w:rsidP="00811801">
            <w:pPr>
              <w:rPr>
                <w:rFonts w:ascii="Times New Roman" w:hAnsi="Times New Roman" w:cs="Times New Roman"/>
                <w:sz w:val="22"/>
                <w:szCs w:val="22"/>
              </w:rPr>
            </w:pPr>
            <w:r w:rsidRPr="004B3B94">
              <w:rPr>
                <w:rFonts w:ascii="Times New Roman" w:hAnsi="Times New Roman" w:cs="Times New Roman"/>
                <w:color w:val="000000"/>
                <w:sz w:val="22"/>
                <w:szCs w:val="22"/>
              </w:rPr>
              <w:t>Left Postcentral Gyrus</w:t>
            </w:r>
          </w:p>
        </w:tc>
        <w:tc>
          <w:tcPr>
            <w:tcW w:w="1332" w:type="dxa"/>
            <w:tcBorders>
              <w:top w:val="single" w:sz="6" w:space="0" w:color="auto"/>
              <w:left w:val="single" w:sz="6" w:space="0" w:color="auto"/>
              <w:bottom w:val="single" w:sz="6" w:space="0" w:color="auto"/>
              <w:right w:val="single" w:sz="6" w:space="0" w:color="auto"/>
            </w:tcBorders>
            <w:vAlign w:val="bottom"/>
          </w:tcPr>
          <w:p w14:paraId="180974F5" w14:textId="1BA03746" w:rsidR="00811801" w:rsidRPr="004B3B94" w:rsidRDefault="00811801" w:rsidP="00811801">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0.026</w:t>
            </w:r>
            <w:r w:rsidRPr="004B3B94">
              <w:rPr>
                <w:rStyle w:val="eop"/>
                <w:rFonts w:ascii="Times New Roman" w:hAnsi="Times New Roman" w:cs="Times New Roman"/>
                <w:color w:val="000000"/>
                <w:sz w:val="22"/>
                <w:szCs w:val="22"/>
              </w:rPr>
              <w:t> </w:t>
            </w:r>
          </w:p>
        </w:tc>
        <w:tc>
          <w:tcPr>
            <w:tcW w:w="1611" w:type="dxa"/>
            <w:tcBorders>
              <w:top w:val="single" w:sz="6" w:space="0" w:color="auto"/>
              <w:left w:val="single" w:sz="6" w:space="0" w:color="auto"/>
              <w:bottom w:val="single" w:sz="6" w:space="0" w:color="auto"/>
              <w:right w:val="single" w:sz="6" w:space="0" w:color="auto"/>
            </w:tcBorders>
            <w:vAlign w:val="bottom"/>
          </w:tcPr>
          <w:p w14:paraId="475479E4" w14:textId="6C7545AE" w:rsidR="00811801" w:rsidRPr="004B3B94" w:rsidRDefault="00811801" w:rsidP="00811801">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0.008 - 0.044</w:t>
            </w:r>
            <w:r w:rsidRPr="004B3B94">
              <w:rPr>
                <w:rStyle w:val="eop"/>
                <w:rFonts w:ascii="Times New Roman" w:hAnsi="Times New Roman" w:cs="Times New Roman"/>
                <w:color w:val="000000"/>
                <w:sz w:val="22"/>
                <w:szCs w:val="22"/>
              </w:rPr>
              <w:t> </w:t>
            </w:r>
          </w:p>
        </w:tc>
        <w:tc>
          <w:tcPr>
            <w:tcW w:w="1251" w:type="dxa"/>
            <w:vAlign w:val="bottom"/>
          </w:tcPr>
          <w:p w14:paraId="4D785ACD" w14:textId="2BD93860" w:rsidR="00811801" w:rsidRPr="004B3B94" w:rsidRDefault="00811801" w:rsidP="00811801">
            <w:pPr>
              <w:rPr>
                <w:rFonts w:ascii="Times New Roman" w:hAnsi="Times New Roman" w:cs="Times New Roman"/>
                <w:sz w:val="22"/>
                <w:szCs w:val="22"/>
              </w:rPr>
            </w:pPr>
            <w:r w:rsidRPr="004B3B94">
              <w:rPr>
                <w:rFonts w:ascii="Times New Roman" w:hAnsi="Times New Roman" w:cs="Times New Roman"/>
                <w:color w:val="000000"/>
                <w:sz w:val="22"/>
                <w:szCs w:val="22"/>
              </w:rPr>
              <w:t>0.059</w:t>
            </w:r>
          </w:p>
        </w:tc>
        <w:tc>
          <w:tcPr>
            <w:tcW w:w="858" w:type="dxa"/>
            <w:vAlign w:val="bottom"/>
          </w:tcPr>
          <w:p w14:paraId="4458D071" w14:textId="77777777" w:rsidR="00811801" w:rsidRPr="004B3B94" w:rsidRDefault="00811801" w:rsidP="00811801">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811801" w:rsidRPr="004B3B94" w14:paraId="78CCDE1E" w14:textId="77777777" w:rsidTr="00811801">
        <w:tc>
          <w:tcPr>
            <w:tcW w:w="3964" w:type="dxa"/>
            <w:vAlign w:val="bottom"/>
          </w:tcPr>
          <w:p w14:paraId="4E23DBAB" w14:textId="77777777" w:rsidR="00811801" w:rsidRPr="004B3B94" w:rsidRDefault="00811801" w:rsidP="00811801">
            <w:pPr>
              <w:rPr>
                <w:rFonts w:ascii="Times New Roman" w:hAnsi="Times New Roman" w:cs="Times New Roman"/>
                <w:sz w:val="22"/>
                <w:szCs w:val="22"/>
              </w:rPr>
            </w:pPr>
            <w:r w:rsidRPr="004B3B94">
              <w:rPr>
                <w:rFonts w:ascii="Times New Roman" w:hAnsi="Times New Roman" w:cs="Times New Roman"/>
                <w:color w:val="000000"/>
                <w:sz w:val="22"/>
                <w:szCs w:val="22"/>
              </w:rPr>
              <w:t>Left Posterior Cingulate Cortex</w:t>
            </w:r>
          </w:p>
        </w:tc>
        <w:tc>
          <w:tcPr>
            <w:tcW w:w="1332" w:type="dxa"/>
            <w:tcBorders>
              <w:top w:val="single" w:sz="6" w:space="0" w:color="auto"/>
              <w:left w:val="single" w:sz="6" w:space="0" w:color="auto"/>
              <w:bottom w:val="single" w:sz="6" w:space="0" w:color="auto"/>
              <w:right w:val="single" w:sz="6" w:space="0" w:color="auto"/>
            </w:tcBorders>
            <w:vAlign w:val="bottom"/>
          </w:tcPr>
          <w:p w14:paraId="2C22D7F3" w14:textId="69FF0876" w:rsidR="00811801" w:rsidRPr="004B3B94" w:rsidRDefault="00811801" w:rsidP="00811801">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0.039</w:t>
            </w:r>
            <w:r w:rsidRPr="004B3B94">
              <w:rPr>
                <w:rStyle w:val="eop"/>
                <w:rFonts w:ascii="Times New Roman" w:hAnsi="Times New Roman" w:cs="Times New Roman"/>
                <w:color w:val="000000"/>
                <w:sz w:val="22"/>
                <w:szCs w:val="22"/>
              </w:rPr>
              <w:t> </w:t>
            </w:r>
          </w:p>
        </w:tc>
        <w:tc>
          <w:tcPr>
            <w:tcW w:w="1611" w:type="dxa"/>
            <w:tcBorders>
              <w:top w:val="single" w:sz="6" w:space="0" w:color="auto"/>
              <w:left w:val="single" w:sz="6" w:space="0" w:color="auto"/>
              <w:bottom w:val="single" w:sz="6" w:space="0" w:color="auto"/>
              <w:right w:val="single" w:sz="6" w:space="0" w:color="auto"/>
            </w:tcBorders>
            <w:vAlign w:val="bottom"/>
          </w:tcPr>
          <w:p w14:paraId="39AA2B00" w14:textId="77F49891" w:rsidR="00811801" w:rsidRPr="004B3B94" w:rsidRDefault="00811801" w:rsidP="00811801">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0.020 - 0.061</w:t>
            </w:r>
            <w:r w:rsidRPr="004B3B94">
              <w:rPr>
                <w:rStyle w:val="eop"/>
                <w:rFonts w:ascii="Times New Roman" w:hAnsi="Times New Roman" w:cs="Times New Roman"/>
                <w:color w:val="000000"/>
                <w:sz w:val="22"/>
                <w:szCs w:val="22"/>
              </w:rPr>
              <w:t> </w:t>
            </w:r>
          </w:p>
        </w:tc>
        <w:tc>
          <w:tcPr>
            <w:tcW w:w="1251" w:type="dxa"/>
            <w:vAlign w:val="bottom"/>
          </w:tcPr>
          <w:p w14:paraId="50AF16E5" w14:textId="591FF295" w:rsidR="00811801" w:rsidRPr="004B3B94" w:rsidRDefault="00811801" w:rsidP="00811801">
            <w:pPr>
              <w:rPr>
                <w:rFonts w:ascii="Times New Roman" w:hAnsi="Times New Roman" w:cs="Times New Roman"/>
                <w:sz w:val="22"/>
                <w:szCs w:val="22"/>
              </w:rPr>
            </w:pPr>
            <w:r w:rsidRPr="004B3B94">
              <w:rPr>
                <w:rFonts w:ascii="Times New Roman" w:hAnsi="Times New Roman" w:cs="Times New Roman"/>
                <w:color w:val="000000"/>
                <w:sz w:val="22"/>
                <w:szCs w:val="22"/>
              </w:rPr>
              <w:t>0.026</w:t>
            </w:r>
          </w:p>
        </w:tc>
        <w:tc>
          <w:tcPr>
            <w:tcW w:w="858" w:type="dxa"/>
            <w:vAlign w:val="bottom"/>
          </w:tcPr>
          <w:p w14:paraId="059323B1" w14:textId="77777777" w:rsidR="00811801" w:rsidRPr="004B3B94" w:rsidRDefault="00811801" w:rsidP="00811801">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811801" w:rsidRPr="004B3B94" w14:paraId="7A003DBB" w14:textId="77777777" w:rsidTr="00811801">
        <w:tc>
          <w:tcPr>
            <w:tcW w:w="3964" w:type="dxa"/>
            <w:vAlign w:val="bottom"/>
          </w:tcPr>
          <w:p w14:paraId="6672142A" w14:textId="77777777" w:rsidR="00811801" w:rsidRPr="004B3B94" w:rsidRDefault="00811801" w:rsidP="00811801">
            <w:pPr>
              <w:rPr>
                <w:rFonts w:ascii="Times New Roman" w:hAnsi="Times New Roman" w:cs="Times New Roman"/>
                <w:sz w:val="22"/>
                <w:szCs w:val="22"/>
              </w:rPr>
            </w:pPr>
            <w:r w:rsidRPr="004B3B94">
              <w:rPr>
                <w:rFonts w:ascii="Times New Roman" w:hAnsi="Times New Roman" w:cs="Times New Roman"/>
                <w:color w:val="000000"/>
                <w:sz w:val="22"/>
                <w:szCs w:val="22"/>
              </w:rPr>
              <w:t>Left Precentral Gyrus</w:t>
            </w:r>
          </w:p>
        </w:tc>
        <w:tc>
          <w:tcPr>
            <w:tcW w:w="1332" w:type="dxa"/>
            <w:tcBorders>
              <w:top w:val="single" w:sz="6" w:space="0" w:color="auto"/>
              <w:left w:val="single" w:sz="6" w:space="0" w:color="auto"/>
              <w:bottom w:val="single" w:sz="6" w:space="0" w:color="auto"/>
              <w:right w:val="single" w:sz="6" w:space="0" w:color="auto"/>
            </w:tcBorders>
            <w:vAlign w:val="bottom"/>
          </w:tcPr>
          <w:p w14:paraId="53F25008" w14:textId="7D8DDC9F" w:rsidR="00811801" w:rsidRPr="004B3B94" w:rsidRDefault="00811801" w:rsidP="00811801">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0.018</w:t>
            </w:r>
            <w:r w:rsidRPr="004B3B94">
              <w:rPr>
                <w:rStyle w:val="eop"/>
                <w:rFonts w:ascii="Times New Roman" w:hAnsi="Times New Roman" w:cs="Times New Roman"/>
                <w:color w:val="000000"/>
                <w:sz w:val="22"/>
                <w:szCs w:val="22"/>
              </w:rPr>
              <w:t> </w:t>
            </w:r>
          </w:p>
        </w:tc>
        <w:tc>
          <w:tcPr>
            <w:tcW w:w="1611" w:type="dxa"/>
            <w:tcBorders>
              <w:top w:val="single" w:sz="6" w:space="0" w:color="auto"/>
              <w:left w:val="single" w:sz="6" w:space="0" w:color="auto"/>
              <w:bottom w:val="single" w:sz="6" w:space="0" w:color="auto"/>
              <w:right w:val="single" w:sz="6" w:space="0" w:color="auto"/>
            </w:tcBorders>
            <w:vAlign w:val="bottom"/>
          </w:tcPr>
          <w:p w14:paraId="726C57E4" w14:textId="4655B9F8" w:rsidR="00811801" w:rsidRPr="004B3B94" w:rsidRDefault="00811801" w:rsidP="00811801">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0.005 - 0.033</w:t>
            </w:r>
            <w:r w:rsidRPr="004B3B94">
              <w:rPr>
                <w:rStyle w:val="eop"/>
                <w:rFonts w:ascii="Times New Roman" w:hAnsi="Times New Roman" w:cs="Times New Roman"/>
                <w:color w:val="000000"/>
                <w:sz w:val="22"/>
                <w:szCs w:val="22"/>
              </w:rPr>
              <w:t> </w:t>
            </w:r>
          </w:p>
        </w:tc>
        <w:tc>
          <w:tcPr>
            <w:tcW w:w="1251" w:type="dxa"/>
            <w:vAlign w:val="bottom"/>
          </w:tcPr>
          <w:p w14:paraId="417C856C" w14:textId="005906F3" w:rsidR="00811801" w:rsidRPr="004B3B94" w:rsidRDefault="00811801" w:rsidP="00811801">
            <w:pPr>
              <w:rPr>
                <w:rFonts w:ascii="Times New Roman" w:hAnsi="Times New Roman" w:cs="Times New Roman"/>
                <w:sz w:val="22"/>
                <w:szCs w:val="22"/>
              </w:rPr>
            </w:pPr>
            <w:r w:rsidRPr="004B3B94">
              <w:rPr>
                <w:rFonts w:ascii="Times New Roman" w:hAnsi="Times New Roman" w:cs="Times New Roman"/>
                <w:color w:val="000000"/>
                <w:sz w:val="22"/>
                <w:szCs w:val="22"/>
              </w:rPr>
              <w:t>0.066</w:t>
            </w:r>
          </w:p>
        </w:tc>
        <w:tc>
          <w:tcPr>
            <w:tcW w:w="858" w:type="dxa"/>
            <w:vAlign w:val="bottom"/>
          </w:tcPr>
          <w:p w14:paraId="54B9E12C" w14:textId="77777777" w:rsidR="00811801" w:rsidRPr="004B3B94" w:rsidRDefault="00811801" w:rsidP="00811801">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811801" w:rsidRPr="004B3B94" w14:paraId="1164FED3" w14:textId="77777777" w:rsidTr="00811801">
        <w:tc>
          <w:tcPr>
            <w:tcW w:w="3964" w:type="dxa"/>
            <w:vAlign w:val="bottom"/>
          </w:tcPr>
          <w:p w14:paraId="764D2C96" w14:textId="77777777" w:rsidR="00811801" w:rsidRPr="004B3B94" w:rsidRDefault="00811801" w:rsidP="00811801">
            <w:pPr>
              <w:rPr>
                <w:rFonts w:ascii="Times New Roman" w:hAnsi="Times New Roman" w:cs="Times New Roman"/>
                <w:sz w:val="22"/>
                <w:szCs w:val="22"/>
              </w:rPr>
            </w:pPr>
            <w:r w:rsidRPr="004B3B94">
              <w:rPr>
                <w:rFonts w:ascii="Times New Roman" w:hAnsi="Times New Roman" w:cs="Times New Roman"/>
                <w:color w:val="000000"/>
                <w:sz w:val="22"/>
                <w:szCs w:val="22"/>
              </w:rPr>
              <w:t xml:space="preserve">Left </w:t>
            </w:r>
            <w:proofErr w:type="spellStart"/>
            <w:r w:rsidRPr="004B3B94">
              <w:rPr>
                <w:rFonts w:ascii="Times New Roman" w:hAnsi="Times New Roman" w:cs="Times New Roman"/>
                <w:color w:val="000000"/>
                <w:sz w:val="22"/>
                <w:szCs w:val="22"/>
              </w:rPr>
              <w:t>Precuneus</w:t>
            </w:r>
            <w:proofErr w:type="spellEnd"/>
          </w:p>
        </w:tc>
        <w:tc>
          <w:tcPr>
            <w:tcW w:w="1332" w:type="dxa"/>
            <w:tcBorders>
              <w:top w:val="single" w:sz="6" w:space="0" w:color="auto"/>
              <w:left w:val="single" w:sz="6" w:space="0" w:color="auto"/>
              <w:bottom w:val="single" w:sz="6" w:space="0" w:color="auto"/>
              <w:right w:val="single" w:sz="6" w:space="0" w:color="auto"/>
            </w:tcBorders>
            <w:vAlign w:val="bottom"/>
          </w:tcPr>
          <w:p w14:paraId="4BA981C8" w14:textId="61CC42D2" w:rsidR="00811801" w:rsidRPr="004B3B94" w:rsidRDefault="00811801" w:rsidP="00811801">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0.030</w:t>
            </w:r>
            <w:r w:rsidRPr="004B3B94">
              <w:rPr>
                <w:rStyle w:val="eop"/>
                <w:rFonts w:ascii="Times New Roman" w:hAnsi="Times New Roman" w:cs="Times New Roman"/>
                <w:color w:val="000000"/>
                <w:sz w:val="22"/>
                <w:szCs w:val="22"/>
              </w:rPr>
              <w:t> </w:t>
            </w:r>
          </w:p>
        </w:tc>
        <w:tc>
          <w:tcPr>
            <w:tcW w:w="1611" w:type="dxa"/>
            <w:tcBorders>
              <w:top w:val="single" w:sz="6" w:space="0" w:color="auto"/>
              <w:left w:val="single" w:sz="6" w:space="0" w:color="auto"/>
              <w:bottom w:val="single" w:sz="6" w:space="0" w:color="auto"/>
              <w:right w:val="single" w:sz="6" w:space="0" w:color="auto"/>
            </w:tcBorders>
            <w:vAlign w:val="bottom"/>
          </w:tcPr>
          <w:p w14:paraId="7470830C" w14:textId="742C696C" w:rsidR="00811801" w:rsidRPr="004B3B94" w:rsidRDefault="00811801" w:rsidP="00811801">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0.014 - 0.049</w:t>
            </w:r>
            <w:r w:rsidRPr="004B3B94">
              <w:rPr>
                <w:rStyle w:val="eop"/>
                <w:rFonts w:ascii="Times New Roman" w:hAnsi="Times New Roman" w:cs="Times New Roman"/>
                <w:color w:val="000000"/>
                <w:sz w:val="22"/>
                <w:szCs w:val="22"/>
              </w:rPr>
              <w:t> </w:t>
            </w:r>
          </w:p>
        </w:tc>
        <w:tc>
          <w:tcPr>
            <w:tcW w:w="1251" w:type="dxa"/>
            <w:vAlign w:val="bottom"/>
          </w:tcPr>
          <w:p w14:paraId="09B467DD" w14:textId="41FF2663" w:rsidR="00811801" w:rsidRPr="004B3B94" w:rsidRDefault="00811801" w:rsidP="00811801">
            <w:pPr>
              <w:rPr>
                <w:rFonts w:ascii="Times New Roman" w:hAnsi="Times New Roman" w:cs="Times New Roman"/>
                <w:sz w:val="22"/>
                <w:szCs w:val="22"/>
              </w:rPr>
            </w:pPr>
            <w:r w:rsidRPr="004B3B94">
              <w:rPr>
                <w:rFonts w:ascii="Times New Roman" w:hAnsi="Times New Roman" w:cs="Times New Roman"/>
                <w:color w:val="000000"/>
                <w:sz w:val="22"/>
                <w:szCs w:val="22"/>
              </w:rPr>
              <w:t>0.047</w:t>
            </w:r>
          </w:p>
        </w:tc>
        <w:tc>
          <w:tcPr>
            <w:tcW w:w="858" w:type="dxa"/>
            <w:vAlign w:val="bottom"/>
          </w:tcPr>
          <w:p w14:paraId="6E822226" w14:textId="77777777" w:rsidR="00811801" w:rsidRPr="004B3B94" w:rsidRDefault="00811801" w:rsidP="00811801">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811801" w:rsidRPr="004B3B94" w14:paraId="186862B2" w14:textId="77777777" w:rsidTr="00811801">
        <w:tc>
          <w:tcPr>
            <w:tcW w:w="3964" w:type="dxa"/>
            <w:vAlign w:val="bottom"/>
          </w:tcPr>
          <w:p w14:paraId="6A90913B" w14:textId="77777777" w:rsidR="00811801" w:rsidRPr="004B3B94" w:rsidRDefault="00811801" w:rsidP="00811801">
            <w:pPr>
              <w:rPr>
                <w:rFonts w:ascii="Times New Roman" w:hAnsi="Times New Roman" w:cs="Times New Roman"/>
                <w:sz w:val="22"/>
                <w:szCs w:val="22"/>
              </w:rPr>
            </w:pPr>
            <w:r w:rsidRPr="004B3B94">
              <w:rPr>
                <w:rFonts w:ascii="Times New Roman" w:hAnsi="Times New Roman" w:cs="Times New Roman"/>
                <w:color w:val="000000"/>
                <w:sz w:val="22"/>
                <w:szCs w:val="22"/>
              </w:rPr>
              <w:t>Left Rostral Anterior Cingulate Cortex</w:t>
            </w:r>
          </w:p>
        </w:tc>
        <w:tc>
          <w:tcPr>
            <w:tcW w:w="1332" w:type="dxa"/>
            <w:tcBorders>
              <w:top w:val="single" w:sz="6" w:space="0" w:color="auto"/>
              <w:left w:val="single" w:sz="6" w:space="0" w:color="auto"/>
              <w:bottom w:val="single" w:sz="6" w:space="0" w:color="auto"/>
              <w:right w:val="single" w:sz="6" w:space="0" w:color="auto"/>
            </w:tcBorders>
            <w:vAlign w:val="bottom"/>
          </w:tcPr>
          <w:p w14:paraId="3C468664" w14:textId="66D54D17" w:rsidR="00811801" w:rsidRPr="004B3B94" w:rsidRDefault="00811801" w:rsidP="00811801">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0.014</w:t>
            </w:r>
            <w:r w:rsidRPr="004B3B94">
              <w:rPr>
                <w:rStyle w:val="eop"/>
                <w:rFonts w:ascii="Times New Roman" w:hAnsi="Times New Roman" w:cs="Times New Roman"/>
                <w:color w:val="000000"/>
                <w:sz w:val="22"/>
                <w:szCs w:val="22"/>
              </w:rPr>
              <w:t> </w:t>
            </w:r>
          </w:p>
        </w:tc>
        <w:tc>
          <w:tcPr>
            <w:tcW w:w="1611" w:type="dxa"/>
            <w:tcBorders>
              <w:top w:val="single" w:sz="6" w:space="0" w:color="auto"/>
              <w:left w:val="single" w:sz="6" w:space="0" w:color="auto"/>
              <w:bottom w:val="single" w:sz="6" w:space="0" w:color="auto"/>
              <w:right w:val="single" w:sz="6" w:space="0" w:color="auto"/>
            </w:tcBorders>
            <w:vAlign w:val="bottom"/>
          </w:tcPr>
          <w:p w14:paraId="3383C9B5" w14:textId="1FFB6B1C" w:rsidR="00811801" w:rsidRPr="004B3B94" w:rsidRDefault="00811801" w:rsidP="00811801">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0.004 - 0.028</w:t>
            </w:r>
            <w:r w:rsidRPr="004B3B94">
              <w:rPr>
                <w:rStyle w:val="eop"/>
                <w:rFonts w:ascii="Times New Roman" w:hAnsi="Times New Roman" w:cs="Times New Roman"/>
                <w:color w:val="000000"/>
                <w:sz w:val="22"/>
                <w:szCs w:val="22"/>
              </w:rPr>
              <w:t> </w:t>
            </w:r>
          </w:p>
        </w:tc>
        <w:tc>
          <w:tcPr>
            <w:tcW w:w="1251" w:type="dxa"/>
            <w:vAlign w:val="bottom"/>
          </w:tcPr>
          <w:p w14:paraId="4720878F" w14:textId="3E508ED1" w:rsidR="00811801" w:rsidRPr="004B3B94" w:rsidRDefault="00811801" w:rsidP="00811801">
            <w:pPr>
              <w:rPr>
                <w:rFonts w:ascii="Times New Roman" w:hAnsi="Times New Roman" w:cs="Times New Roman"/>
                <w:sz w:val="22"/>
                <w:szCs w:val="22"/>
              </w:rPr>
            </w:pPr>
            <w:r w:rsidRPr="004B3B94">
              <w:rPr>
                <w:rFonts w:ascii="Times New Roman" w:hAnsi="Times New Roman" w:cs="Times New Roman"/>
                <w:color w:val="000000"/>
                <w:sz w:val="22"/>
                <w:szCs w:val="22"/>
              </w:rPr>
              <w:t>0.025</w:t>
            </w:r>
          </w:p>
        </w:tc>
        <w:tc>
          <w:tcPr>
            <w:tcW w:w="858" w:type="dxa"/>
            <w:vAlign w:val="bottom"/>
          </w:tcPr>
          <w:p w14:paraId="21A02998" w14:textId="77777777" w:rsidR="00811801" w:rsidRPr="004B3B94" w:rsidRDefault="00811801" w:rsidP="00811801">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811801" w:rsidRPr="004B3B94" w14:paraId="178022F2" w14:textId="77777777" w:rsidTr="00811801">
        <w:tc>
          <w:tcPr>
            <w:tcW w:w="3964" w:type="dxa"/>
            <w:vAlign w:val="bottom"/>
          </w:tcPr>
          <w:p w14:paraId="779EFC29" w14:textId="77777777" w:rsidR="00811801" w:rsidRPr="004B3B94" w:rsidRDefault="00811801" w:rsidP="00811801">
            <w:pPr>
              <w:rPr>
                <w:rFonts w:ascii="Times New Roman" w:hAnsi="Times New Roman" w:cs="Times New Roman"/>
                <w:sz w:val="22"/>
                <w:szCs w:val="22"/>
              </w:rPr>
            </w:pPr>
            <w:r w:rsidRPr="004B3B94">
              <w:rPr>
                <w:rFonts w:ascii="Times New Roman" w:hAnsi="Times New Roman" w:cs="Times New Roman"/>
                <w:color w:val="000000"/>
                <w:sz w:val="22"/>
                <w:szCs w:val="22"/>
              </w:rPr>
              <w:t>Left Rostral Middle Frontal Gyrus</w:t>
            </w:r>
          </w:p>
        </w:tc>
        <w:tc>
          <w:tcPr>
            <w:tcW w:w="1332" w:type="dxa"/>
            <w:tcBorders>
              <w:top w:val="single" w:sz="6" w:space="0" w:color="auto"/>
              <w:left w:val="single" w:sz="6" w:space="0" w:color="auto"/>
              <w:bottom w:val="single" w:sz="6" w:space="0" w:color="auto"/>
              <w:right w:val="single" w:sz="6" w:space="0" w:color="auto"/>
            </w:tcBorders>
            <w:vAlign w:val="bottom"/>
          </w:tcPr>
          <w:p w14:paraId="48A4CD7E" w14:textId="0B48DF67" w:rsidR="00811801" w:rsidRPr="004B3B94" w:rsidRDefault="00811801" w:rsidP="00811801">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0.010</w:t>
            </w:r>
            <w:r w:rsidRPr="004B3B94">
              <w:rPr>
                <w:rStyle w:val="eop"/>
                <w:rFonts w:ascii="Times New Roman" w:hAnsi="Times New Roman" w:cs="Times New Roman"/>
                <w:color w:val="000000"/>
                <w:sz w:val="22"/>
                <w:szCs w:val="22"/>
              </w:rPr>
              <w:t> </w:t>
            </w:r>
          </w:p>
        </w:tc>
        <w:tc>
          <w:tcPr>
            <w:tcW w:w="1611" w:type="dxa"/>
            <w:tcBorders>
              <w:top w:val="single" w:sz="6" w:space="0" w:color="auto"/>
              <w:left w:val="single" w:sz="6" w:space="0" w:color="auto"/>
              <w:bottom w:val="single" w:sz="6" w:space="0" w:color="auto"/>
              <w:right w:val="single" w:sz="6" w:space="0" w:color="auto"/>
            </w:tcBorders>
            <w:vAlign w:val="bottom"/>
          </w:tcPr>
          <w:p w14:paraId="6AF488D3" w14:textId="05AF17D0" w:rsidR="00811801" w:rsidRPr="004B3B94" w:rsidRDefault="00811801" w:rsidP="00811801">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-0.003 - 0.023</w:t>
            </w:r>
            <w:r w:rsidRPr="004B3B94">
              <w:rPr>
                <w:rStyle w:val="eop"/>
                <w:rFonts w:ascii="Times New Roman" w:hAnsi="Times New Roman" w:cs="Times New Roman"/>
                <w:color w:val="000000"/>
                <w:sz w:val="22"/>
                <w:szCs w:val="22"/>
              </w:rPr>
              <w:t> </w:t>
            </w:r>
          </w:p>
        </w:tc>
        <w:tc>
          <w:tcPr>
            <w:tcW w:w="1251" w:type="dxa"/>
            <w:vAlign w:val="bottom"/>
          </w:tcPr>
          <w:p w14:paraId="293CA543" w14:textId="094659ED" w:rsidR="00811801" w:rsidRPr="004B3B94" w:rsidRDefault="00811801" w:rsidP="00811801">
            <w:pPr>
              <w:rPr>
                <w:rFonts w:ascii="Times New Roman" w:hAnsi="Times New Roman" w:cs="Times New Roman"/>
                <w:sz w:val="22"/>
                <w:szCs w:val="22"/>
              </w:rPr>
            </w:pPr>
            <w:r w:rsidRPr="004B3B94">
              <w:rPr>
                <w:rFonts w:ascii="Times New Roman" w:hAnsi="Times New Roman" w:cs="Times New Roman"/>
                <w:color w:val="000000"/>
                <w:sz w:val="22"/>
                <w:szCs w:val="22"/>
              </w:rPr>
              <w:t>0.041</w:t>
            </w:r>
          </w:p>
        </w:tc>
        <w:tc>
          <w:tcPr>
            <w:tcW w:w="858" w:type="dxa"/>
            <w:vAlign w:val="bottom"/>
          </w:tcPr>
          <w:p w14:paraId="146F93A7" w14:textId="77777777" w:rsidR="00811801" w:rsidRPr="004B3B94" w:rsidRDefault="00811801" w:rsidP="00811801">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811801" w:rsidRPr="004B3B94" w14:paraId="6D0E1603" w14:textId="77777777" w:rsidTr="00811801">
        <w:tc>
          <w:tcPr>
            <w:tcW w:w="3964" w:type="dxa"/>
            <w:vAlign w:val="bottom"/>
          </w:tcPr>
          <w:p w14:paraId="29C95703" w14:textId="77777777" w:rsidR="00811801" w:rsidRPr="004B3B94" w:rsidRDefault="00811801" w:rsidP="00811801">
            <w:pPr>
              <w:rPr>
                <w:rFonts w:ascii="Times New Roman" w:hAnsi="Times New Roman" w:cs="Times New Roman"/>
                <w:sz w:val="22"/>
                <w:szCs w:val="22"/>
              </w:rPr>
            </w:pPr>
            <w:r w:rsidRPr="004B3B94">
              <w:rPr>
                <w:rFonts w:ascii="Times New Roman" w:hAnsi="Times New Roman" w:cs="Times New Roman"/>
                <w:color w:val="000000"/>
                <w:sz w:val="22"/>
                <w:szCs w:val="22"/>
              </w:rPr>
              <w:t>Left Superior Frontal Gyrus</w:t>
            </w:r>
          </w:p>
        </w:tc>
        <w:tc>
          <w:tcPr>
            <w:tcW w:w="1332" w:type="dxa"/>
            <w:tcBorders>
              <w:top w:val="single" w:sz="6" w:space="0" w:color="auto"/>
              <w:left w:val="single" w:sz="6" w:space="0" w:color="auto"/>
              <w:bottom w:val="single" w:sz="6" w:space="0" w:color="auto"/>
              <w:right w:val="single" w:sz="6" w:space="0" w:color="auto"/>
            </w:tcBorders>
            <w:vAlign w:val="bottom"/>
          </w:tcPr>
          <w:p w14:paraId="05955D24" w14:textId="29312C2E" w:rsidR="00811801" w:rsidRPr="004B3B94" w:rsidRDefault="00811801" w:rsidP="00811801">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0.015</w:t>
            </w:r>
            <w:r w:rsidRPr="004B3B94">
              <w:rPr>
                <w:rStyle w:val="eop"/>
                <w:rFonts w:ascii="Times New Roman" w:hAnsi="Times New Roman" w:cs="Times New Roman"/>
                <w:color w:val="000000"/>
                <w:sz w:val="22"/>
                <w:szCs w:val="22"/>
              </w:rPr>
              <w:t> </w:t>
            </w:r>
          </w:p>
        </w:tc>
        <w:tc>
          <w:tcPr>
            <w:tcW w:w="1611" w:type="dxa"/>
            <w:tcBorders>
              <w:top w:val="single" w:sz="6" w:space="0" w:color="auto"/>
              <w:left w:val="single" w:sz="6" w:space="0" w:color="auto"/>
              <w:bottom w:val="single" w:sz="6" w:space="0" w:color="auto"/>
              <w:right w:val="single" w:sz="6" w:space="0" w:color="auto"/>
            </w:tcBorders>
            <w:vAlign w:val="bottom"/>
          </w:tcPr>
          <w:p w14:paraId="2F002743" w14:textId="5E789B3A" w:rsidR="00811801" w:rsidRPr="004B3B94" w:rsidRDefault="00811801" w:rsidP="00811801">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0.004 - 0.028</w:t>
            </w:r>
            <w:r w:rsidRPr="004B3B94">
              <w:rPr>
                <w:rStyle w:val="eop"/>
                <w:rFonts w:ascii="Times New Roman" w:hAnsi="Times New Roman" w:cs="Times New Roman"/>
                <w:color w:val="000000"/>
                <w:sz w:val="22"/>
                <w:szCs w:val="22"/>
              </w:rPr>
              <w:t> </w:t>
            </w:r>
          </w:p>
        </w:tc>
        <w:tc>
          <w:tcPr>
            <w:tcW w:w="1251" w:type="dxa"/>
            <w:vAlign w:val="bottom"/>
          </w:tcPr>
          <w:p w14:paraId="2C1BD14D" w14:textId="17082856" w:rsidR="00811801" w:rsidRPr="004B3B94" w:rsidRDefault="00811801" w:rsidP="00811801">
            <w:pPr>
              <w:rPr>
                <w:rFonts w:ascii="Times New Roman" w:hAnsi="Times New Roman" w:cs="Times New Roman"/>
                <w:sz w:val="22"/>
                <w:szCs w:val="22"/>
              </w:rPr>
            </w:pPr>
            <w:r w:rsidRPr="004B3B94">
              <w:rPr>
                <w:rFonts w:ascii="Times New Roman" w:hAnsi="Times New Roman" w:cs="Times New Roman"/>
                <w:color w:val="000000"/>
                <w:sz w:val="22"/>
                <w:szCs w:val="22"/>
              </w:rPr>
              <w:t>0.047</w:t>
            </w:r>
          </w:p>
        </w:tc>
        <w:tc>
          <w:tcPr>
            <w:tcW w:w="858" w:type="dxa"/>
            <w:vAlign w:val="bottom"/>
          </w:tcPr>
          <w:p w14:paraId="2B7971C3" w14:textId="77777777" w:rsidR="00811801" w:rsidRPr="004B3B94" w:rsidRDefault="00811801" w:rsidP="00811801">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811801" w:rsidRPr="004B3B94" w14:paraId="70BBAA5C" w14:textId="77777777" w:rsidTr="00811801">
        <w:tc>
          <w:tcPr>
            <w:tcW w:w="3964" w:type="dxa"/>
            <w:vAlign w:val="bottom"/>
          </w:tcPr>
          <w:p w14:paraId="506F5891" w14:textId="77777777" w:rsidR="00811801" w:rsidRPr="004B3B94" w:rsidRDefault="00811801" w:rsidP="00811801">
            <w:pPr>
              <w:rPr>
                <w:rFonts w:ascii="Times New Roman" w:hAnsi="Times New Roman" w:cs="Times New Roman"/>
                <w:sz w:val="22"/>
                <w:szCs w:val="22"/>
              </w:rPr>
            </w:pPr>
            <w:r w:rsidRPr="004B3B94">
              <w:rPr>
                <w:rFonts w:ascii="Times New Roman" w:hAnsi="Times New Roman" w:cs="Times New Roman"/>
                <w:color w:val="000000"/>
                <w:sz w:val="22"/>
                <w:szCs w:val="22"/>
              </w:rPr>
              <w:t>Left Superior Parietal Lobule</w:t>
            </w:r>
          </w:p>
        </w:tc>
        <w:tc>
          <w:tcPr>
            <w:tcW w:w="1332" w:type="dxa"/>
            <w:tcBorders>
              <w:top w:val="single" w:sz="6" w:space="0" w:color="auto"/>
              <w:left w:val="single" w:sz="6" w:space="0" w:color="auto"/>
              <w:bottom w:val="single" w:sz="6" w:space="0" w:color="auto"/>
              <w:right w:val="single" w:sz="6" w:space="0" w:color="auto"/>
            </w:tcBorders>
            <w:vAlign w:val="bottom"/>
          </w:tcPr>
          <w:p w14:paraId="18124258" w14:textId="53E7FAF4" w:rsidR="00811801" w:rsidRPr="004B3B94" w:rsidRDefault="00811801" w:rsidP="00811801">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0.022</w:t>
            </w:r>
            <w:r w:rsidRPr="004B3B94">
              <w:rPr>
                <w:rStyle w:val="eop"/>
                <w:rFonts w:ascii="Times New Roman" w:hAnsi="Times New Roman" w:cs="Times New Roman"/>
                <w:color w:val="000000"/>
                <w:sz w:val="22"/>
                <w:szCs w:val="22"/>
              </w:rPr>
              <w:t> </w:t>
            </w:r>
          </w:p>
        </w:tc>
        <w:tc>
          <w:tcPr>
            <w:tcW w:w="1611" w:type="dxa"/>
            <w:tcBorders>
              <w:top w:val="single" w:sz="6" w:space="0" w:color="auto"/>
              <w:left w:val="single" w:sz="6" w:space="0" w:color="auto"/>
              <w:bottom w:val="single" w:sz="6" w:space="0" w:color="auto"/>
              <w:right w:val="single" w:sz="6" w:space="0" w:color="auto"/>
            </w:tcBorders>
            <w:vAlign w:val="bottom"/>
          </w:tcPr>
          <w:p w14:paraId="72695321" w14:textId="0593384A" w:rsidR="00811801" w:rsidRPr="004B3B94" w:rsidRDefault="00811801" w:rsidP="00811801">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0.006 - 0.041</w:t>
            </w:r>
            <w:r w:rsidRPr="004B3B94">
              <w:rPr>
                <w:rStyle w:val="eop"/>
                <w:rFonts w:ascii="Times New Roman" w:hAnsi="Times New Roman" w:cs="Times New Roman"/>
                <w:color w:val="000000"/>
                <w:sz w:val="22"/>
                <w:szCs w:val="22"/>
              </w:rPr>
              <w:t> </w:t>
            </w:r>
          </w:p>
        </w:tc>
        <w:tc>
          <w:tcPr>
            <w:tcW w:w="1251" w:type="dxa"/>
            <w:vAlign w:val="bottom"/>
          </w:tcPr>
          <w:p w14:paraId="5AA586AB" w14:textId="42D14C4F" w:rsidR="00811801" w:rsidRPr="004B3B94" w:rsidRDefault="00811801" w:rsidP="00811801">
            <w:pPr>
              <w:rPr>
                <w:rFonts w:ascii="Times New Roman" w:hAnsi="Times New Roman" w:cs="Times New Roman"/>
                <w:sz w:val="22"/>
                <w:szCs w:val="22"/>
              </w:rPr>
            </w:pPr>
            <w:r w:rsidRPr="004B3B94">
              <w:rPr>
                <w:rFonts w:ascii="Times New Roman" w:hAnsi="Times New Roman" w:cs="Times New Roman"/>
                <w:color w:val="000000"/>
                <w:sz w:val="22"/>
                <w:szCs w:val="22"/>
              </w:rPr>
              <w:t>0.038</w:t>
            </w:r>
          </w:p>
        </w:tc>
        <w:tc>
          <w:tcPr>
            <w:tcW w:w="858" w:type="dxa"/>
            <w:vAlign w:val="bottom"/>
          </w:tcPr>
          <w:p w14:paraId="0B95110C" w14:textId="77777777" w:rsidR="00811801" w:rsidRPr="004B3B94" w:rsidRDefault="00811801" w:rsidP="00811801">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811801" w:rsidRPr="004B3B94" w14:paraId="0B99CF6A" w14:textId="77777777" w:rsidTr="00811801">
        <w:tc>
          <w:tcPr>
            <w:tcW w:w="3964" w:type="dxa"/>
            <w:vAlign w:val="bottom"/>
          </w:tcPr>
          <w:p w14:paraId="6A8383AE" w14:textId="77777777" w:rsidR="00811801" w:rsidRPr="004B3B94" w:rsidRDefault="00811801" w:rsidP="00811801">
            <w:pPr>
              <w:rPr>
                <w:rFonts w:ascii="Times New Roman" w:hAnsi="Times New Roman" w:cs="Times New Roman"/>
                <w:sz w:val="22"/>
                <w:szCs w:val="22"/>
              </w:rPr>
            </w:pPr>
            <w:r w:rsidRPr="004B3B94">
              <w:rPr>
                <w:rFonts w:ascii="Times New Roman" w:hAnsi="Times New Roman" w:cs="Times New Roman"/>
                <w:color w:val="000000"/>
                <w:sz w:val="22"/>
                <w:szCs w:val="22"/>
              </w:rPr>
              <w:t>Left Superior Temporal Gyrus</w:t>
            </w:r>
          </w:p>
        </w:tc>
        <w:tc>
          <w:tcPr>
            <w:tcW w:w="1332" w:type="dxa"/>
            <w:tcBorders>
              <w:top w:val="single" w:sz="6" w:space="0" w:color="auto"/>
              <w:left w:val="single" w:sz="6" w:space="0" w:color="auto"/>
              <w:bottom w:val="single" w:sz="6" w:space="0" w:color="auto"/>
              <w:right w:val="single" w:sz="6" w:space="0" w:color="auto"/>
            </w:tcBorders>
            <w:vAlign w:val="bottom"/>
          </w:tcPr>
          <w:p w14:paraId="6A42C296" w14:textId="7BE31398" w:rsidR="00811801" w:rsidRPr="004B3B94" w:rsidRDefault="00811801" w:rsidP="00811801">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0.020</w:t>
            </w:r>
            <w:r w:rsidRPr="004B3B94">
              <w:rPr>
                <w:rStyle w:val="eop"/>
                <w:rFonts w:ascii="Times New Roman" w:hAnsi="Times New Roman" w:cs="Times New Roman"/>
                <w:color w:val="000000"/>
                <w:sz w:val="22"/>
                <w:szCs w:val="22"/>
              </w:rPr>
              <w:t> </w:t>
            </w:r>
          </w:p>
        </w:tc>
        <w:tc>
          <w:tcPr>
            <w:tcW w:w="1611" w:type="dxa"/>
            <w:tcBorders>
              <w:top w:val="single" w:sz="6" w:space="0" w:color="auto"/>
              <w:left w:val="single" w:sz="6" w:space="0" w:color="auto"/>
              <w:bottom w:val="single" w:sz="6" w:space="0" w:color="auto"/>
              <w:right w:val="single" w:sz="6" w:space="0" w:color="auto"/>
            </w:tcBorders>
            <w:vAlign w:val="bottom"/>
          </w:tcPr>
          <w:p w14:paraId="502E2D9D" w14:textId="5173AE92" w:rsidR="00811801" w:rsidRPr="004B3B94" w:rsidRDefault="00811801" w:rsidP="00811801">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0.004 - 0.037</w:t>
            </w:r>
            <w:r w:rsidRPr="004B3B94">
              <w:rPr>
                <w:rStyle w:val="eop"/>
                <w:rFonts w:ascii="Times New Roman" w:hAnsi="Times New Roman" w:cs="Times New Roman"/>
                <w:color w:val="000000"/>
                <w:sz w:val="22"/>
                <w:szCs w:val="22"/>
              </w:rPr>
              <w:t> </w:t>
            </w:r>
          </w:p>
        </w:tc>
        <w:tc>
          <w:tcPr>
            <w:tcW w:w="1251" w:type="dxa"/>
            <w:vAlign w:val="bottom"/>
          </w:tcPr>
          <w:p w14:paraId="525F9894" w14:textId="0606DBE2" w:rsidR="00811801" w:rsidRPr="004B3B94" w:rsidRDefault="00811801" w:rsidP="00811801">
            <w:pPr>
              <w:rPr>
                <w:rFonts w:ascii="Times New Roman" w:hAnsi="Times New Roman" w:cs="Times New Roman"/>
                <w:sz w:val="22"/>
                <w:szCs w:val="22"/>
              </w:rPr>
            </w:pPr>
            <w:r w:rsidRPr="004B3B94">
              <w:rPr>
                <w:rFonts w:ascii="Times New Roman" w:hAnsi="Times New Roman" w:cs="Times New Roman"/>
                <w:color w:val="000000"/>
                <w:sz w:val="22"/>
                <w:szCs w:val="22"/>
              </w:rPr>
              <w:t>0.039</w:t>
            </w:r>
          </w:p>
        </w:tc>
        <w:tc>
          <w:tcPr>
            <w:tcW w:w="858" w:type="dxa"/>
            <w:vAlign w:val="bottom"/>
          </w:tcPr>
          <w:p w14:paraId="55612A1F" w14:textId="77777777" w:rsidR="00811801" w:rsidRPr="004B3B94" w:rsidRDefault="00811801" w:rsidP="00811801">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811801" w:rsidRPr="004B3B94" w14:paraId="627ABD34" w14:textId="77777777" w:rsidTr="00811801">
        <w:tc>
          <w:tcPr>
            <w:tcW w:w="3964" w:type="dxa"/>
            <w:vAlign w:val="bottom"/>
          </w:tcPr>
          <w:p w14:paraId="26B6DB6B" w14:textId="77777777" w:rsidR="00811801" w:rsidRPr="004B3B94" w:rsidRDefault="00811801" w:rsidP="00811801">
            <w:pPr>
              <w:rPr>
                <w:rFonts w:ascii="Times New Roman" w:hAnsi="Times New Roman" w:cs="Times New Roman"/>
                <w:sz w:val="22"/>
                <w:szCs w:val="22"/>
              </w:rPr>
            </w:pPr>
            <w:r w:rsidRPr="004B3B94">
              <w:rPr>
                <w:rFonts w:ascii="Times New Roman" w:hAnsi="Times New Roman" w:cs="Times New Roman"/>
                <w:color w:val="000000"/>
                <w:sz w:val="22"/>
                <w:szCs w:val="22"/>
              </w:rPr>
              <w:t>Left Supramarginal Gyrus</w:t>
            </w:r>
          </w:p>
        </w:tc>
        <w:tc>
          <w:tcPr>
            <w:tcW w:w="1332" w:type="dxa"/>
            <w:tcBorders>
              <w:top w:val="single" w:sz="6" w:space="0" w:color="auto"/>
              <w:left w:val="single" w:sz="6" w:space="0" w:color="auto"/>
              <w:bottom w:val="single" w:sz="6" w:space="0" w:color="auto"/>
              <w:right w:val="single" w:sz="6" w:space="0" w:color="auto"/>
            </w:tcBorders>
            <w:vAlign w:val="bottom"/>
          </w:tcPr>
          <w:p w14:paraId="29D33F98" w14:textId="5DFCF6B9" w:rsidR="00811801" w:rsidRPr="004B3B94" w:rsidRDefault="00811801" w:rsidP="00811801">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0.019</w:t>
            </w:r>
            <w:r w:rsidRPr="004B3B94">
              <w:rPr>
                <w:rStyle w:val="eop"/>
                <w:rFonts w:ascii="Times New Roman" w:hAnsi="Times New Roman" w:cs="Times New Roman"/>
                <w:color w:val="000000"/>
                <w:sz w:val="22"/>
                <w:szCs w:val="22"/>
              </w:rPr>
              <w:t> </w:t>
            </w:r>
          </w:p>
        </w:tc>
        <w:tc>
          <w:tcPr>
            <w:tcW w:w="1611" w:type="dxa"/>
            <w:tcBorders>
              <w:top w:val="single" w:sz="6" w:space="0" w:color="auto"/>
              <w:left w:val="single" w:sz="6" w:space="0" w:color="auto"/>
              <w:bottom w:val="single" w:sz="6" w:space="0" w:color="auto"/>
              <w:right w:val="single" w:sz="6" w:space="0" w:color="auto"/>
            </w:tcBorders>
            <w:vAlign w:val="bottom"/>
          </w:tcPr>
          <w:p w14:paraId="62EAD5E1" w14:textId="4C91EF52" w:rsidR="00811801" w:rsidRPr="004B3B94" w:rsidRDefault="00811801" w:rsidP="00811801">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0.003 - 0.037</w:t>
            </w:r>
            <w:r w:rsidRPr="004B3B94">
              <w:rPr>
                <w:rStyle w:val="eop"/>
                <w:rFonts w:ascii="Times New Roman" w:hAnsi="Times New Roman" w:cs="Times New Roman"/>
                <w:color w:val="000000"/>
                <w:sz w:val="22"/>
                <w:szCs w:val="22"/>
              </w:rPr>
              <w:t> </w:t>
            </w:r>
          </w:p>
        </w:tc>
        <w:tc>
          <w:tcPr>
            <w:tcW w:w="1251" w:type="dxa"/>
            <w:vAlign w:val="bottom"/>
          </w:tcPr>
          <w:p w14:paraId="500C5D67" w14:textId="786201C5" w:rsidR="00811801" w:rsidRPr="004B3B94" w:rsidRDefault="00811801" w:rsidP="00811801">
            <w:pPr>
              <w:rPr>
                <w:rFonts w:ascii="Times New Roman" w:hAnsi="Times New Roman" w:cs="Times New Roman"/>
                <w:sz w:val="22"/>
                <w:szCs w:val="22"/>
              </w:rPr>
            </w:pPr>
            <w:r w:rsidRPr="004B3B94">
              <w:rPr>
                <w:rFonts w:ascii="Times New Roman" w:hAnsi="Times New Roman" w:cs="Times New Roman"/>
                <w:color w:val="000000"/>
                <w:sz w:val="22"/>
                <w:szCs w:val="22"/>
              </w:rPr>
              <w:t>0.035</w:t>
            </w:r>
          </w:p>
        </w:tc>
        <w:tc>
          <w:tcPr>
            <w:tcW w:w="858" w:type="dxa"/>
            <w:vAlign w:val="bottom"/>
          </w:tcPr>
          <w:p w14:paraId="07CD1A68" w14:textId="77777777" w:rsidR="00811801" w:rsidRPr="004B3B94" w:rsidRDefault="00811801" w:rsidP="00811801">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811801" w:rsidRPr="004B3B94" w14:paraId="0DC4546B" w14:textId="77777777" w:rsidTr="00811801">
        <w:tc>
          <w:tcPr>
            <w:tcW w:w="3964" w:type="dxa"/>
            <w:vAlign w:val="bottom"/>
          </w:tcPr>
          <w:p w14:paraId="19B9614A" w14:textId="77777777" w:rsidR="00811801" w:rsidRPr="004B3B94" w:rsidRDefault="00811801" w:rsidP="00811801">
            <w:pPr>
              <w:rPr>
                <w:rFonts w:ascii="Times New Roman" w:hAnsi="Times New Roman" w:cs="Times New Roman"/>
                <w:sz w:val="22"/>
                <w:szCs w:val="22"/>
              </w:rPr>
            </w:pPr>
            <w:r w:rsidRPr="004B3B94">
              <w:rPr>
                <w:rFonts w:ascii="Times New Roman" w:hAnsi="Times New Roman" w:cs="Times New Roman"/>
                <w:color w:val="000000"/>
                <w:sz w:val="22"/>
                <w:szCs w:val="22"/>
              </w:rPr>
              <w:t>Left Temporal Pole</w:t>
            </w:r>
          </w:p>
        </w:tc>
        <w:tc>
          <w:tcPr>
            <w:tcW w:w="1332" w:type="dxa"/>
            <w:tcBorders>
              <w:top w:val="single" w:sz="6" w:space="0" w:color="auto"/>
              <w:left w:val="single" w:sz="6" w:space="0" w:color="auto"/>
              <w:bottom w:val="single" w:sz="6" w:space="0" w:color="auto"/>
              <w:right w:val="single" w:sz="6" w:space="0" w:color="auto"/>
            </w:tcBorders>
            <w:vAlign w:val="bottom"/>
          </w:tcPr>
          <w:p w14:paraId="2BAAF877" w14:textId="15970E02" w:rsidR="00811801" w:rsidRPr="004B3B94" w:rsidRDefault="00811801" w:rsidP="00811801">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0.037</w:t>
            </w:r>
            <w:r w:rsidRPr="004B3B94">
              <w:rPr>
                <w:rStyle w:val="eop"/>
                <w:rFonts w:ascii="Times New Roman" w:hAnsi="Times New Roman" w:cs="Times New Roman"/>
                <w:color w:val="000000"/>
                <w:sz w:val="22"/>
                <w:szCs w:val="22"/>
              </w:rPr>
              <w:t> </w:t>
            </w:r>
          </w:p>
        </w:tc>
        <w:tc>
          <w:tcPr>
            <w:tcW w:w="1611" w:type="dxa"/>
            <w:tcBorders>
              <w:top w:val="single" w:sz="6" w:space="0" w:color="auto"/>
              <w:left w:val="single" w:sz="6" w:space="0" w:color="auto"/>
              <w:bottom w:val="single" w:sz="6" w:space="0" w:color="auto"/>
              <w:right w:val="single" w:sz="6" w:space="0" w:color="auto"/>
            </w:tcBorders>
            <w:vAlign w:val="bottom"/>
          </w:tcPr>
          <w:p w14:paraId="25B05144" w14:textId="5F0127CF" w:rsidR="00811801" w:rsidRPr="004B3B94" w:rsidRDefault="00811801" w:rsidP="00811801">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0.018 - 0.058</w:t>
            </w:r>
            <w:r w:rsidRPr="004B3B94">
              <w:rPr>
                <w:rStyle w:val="eop"/>
                <w:rFonts w:ascii="Times New Roman" w:hAnsi="Times New Roman" w:cs="Times New Roman"/>
                <w:color w:val="000000"/>
                <w:sz w:val="22"/>
                <w:szCs w:val="22"/>
              </w:rPr>
              <w:t> </w:t>
            </w:r>
          </w:p>
        </w:tc>
        <w:tc>
          <w:tcPr>
            <w:tcW w:w="1251" w:type="dxa"/>
            <w:vAlign w:val="bottom"/>
          </w:tcPr>
          <w:p w14:paraId="77D60ED9" w14:textId="214D1877" w:rsidR="00811801" w:rsidRPr="004B3B94" w:rsidRDefault="00811801" w:rsidP="00811801">
            <w:pPr>
              <w:rPr>
                <w:rFonts w:ascii="Times New Roman" w:hAnsi="Times New Roman" w:cs="Times New Roman"/>
                <w:sz w:val="22"/>
                <w:szCs w:val="22"/>
              </w:rPr>
            </w:pPr>
            <w:r w:rsidRPr="004B3B94">
              <w:rPr>
                <w:rFonts w:ascii="Times New Roman" w:hAnsi="Times New Roman" w:cs="Times New Roman"/>
                <w:color w:val="000000"/>
                <w:sz w:val="22"/>
                <w:szCs w:val="22"/>
              </w:rPr>
              <w:t>0.016</w:t>
            </w:r>
          </w:p>
        </w:tc>
        <w:tc>
          <w:tcPr>
            <w:tcW w:w="858" w:type="dxa"/>
            <w:vAlign w:val="bottom"/>
          </w:tcPr>
          <w:p w14:paraId="4D749D53" w14:textId="77777777" w:rsidR="00811801" w:rsidRPr="004B3B94" w:rsidRDefault="00811801" w:rsidP="00811801">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811801" w:rsidRPr="004B3B94" w14:paraId="0F4A4961" w14:textId="77777777" w:rsidTr="00811801">
        <w:tc>
          <w:tcPr>
            <w:tcW w:w="3964" w:type="dxa"/>
            <w:vAlign w:val="bottom"/>
          </w:tcPr>
          <w:p w14:paraId="3FE7497D" w14:textId="77777777" w:rsidR="00811801" w:rsidRPr="004B3B94" w:rsidRDefault="00811801" w:rsidP="00811801">
            <w:pPr>
              <w:rPr>
                <w:rFonts w:ascii="Times New Roman" w:hAnsi="Times New Roman" w:cs="Times New Roman"/>
                <w:sz w:val="22"/>
                <w:szCs w:val="22"/>
              </w:rPr>
            </w:pPr>
            <w:r w:rsidRPr="004B3B94">
              <w:rPr>
                <w:rFonts w:ascii="Times New Roman" w:hAnsi="Times New Roman" w:cs="Times New Roman"/>
                <w:color w:val="000000"/>
                <w:sz w:val="22"/>
                <w:szCs w:val="22"/>
              </w:rPr>
              <w:t>Left Transverse Temporal Gyrus (Heschl’s Gyrus)</w:t>
            </w:r>
          </w:p>
        </w:tc>
        <w:tc>
          <w:tcPr>
            <w:tcW w:w="1332" w:type="dxa"/>
            <w:tcBorders>
              <w:top w:val="single" w:sz="6" w:space="0" w:color="auto"/>
              <w:left w:val="single" w:sz="6" w:space="0" w:color="auto"/>
              <w:bottom w:val="single" w:sz="6" w:space="0" w:color="auto"/>
              <w:right w:val="single" w:sz="6" w:space="0" w:color="auto"/>
            </w:tcBorders>
            <w:vAlign w:val="bottom"/>
          </w:tcPr>
          <w:p w14:paraId="0094F08F" w14:textId="4A611C2C" w:rsidR="00811801" w:rsidRPr="004B3B94" w:rsidRDefault="00811801" w:rsidP="00811801">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0.023</w:t>
            </w:r>
            <w:r w:rsidRPr="004B3B94">
              <w:rPr>
                <w:rStyle w:val="eop"/>
                <w:rFonts w:ascii="Times New Roman" w:hAnsi="Times New Roman" w:cs="Times New Roman"/>
                <w:color w:val="000000"/>
                <w:sz w:val="22"/>
                <w:szCs w:val="22"/>
              </w:rPr>
              <w:t> </w:t>
            </w:r>
          </w:p>
        </w:tc>
        <w:tc>
          <w:tcPr>
            <w:tcW w:w="1611" w:type="dxa"/>
            <w:tcBorders>
              <w:top w:val="single" w:sz="6" w:space="0" w:color="auto"/>
              <w:left w:val="single" w:sz="6" w:space="0" w:color="auto"/>
              <w:bottom w:val="single" w:sz="6" w:space="0" w:color="auto"/>
              <w:right w:val="single" w:sz="6" w:space="0" w:color="auto"/>
            </w:tcBorders>
            <w:vAlign w:val="bottom"/>
          </w:tcPr>
          <w:p w14:paraId="7141A1C1" w14:textId="0A829403" w:rsidR="00811801" w:rsidRPr="004B3B94" w:rsidRDefault="00811801" w:rsidP="00811801">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0.007 - 0.041</w:t>
            </w:r>
            <w:r w:rsidRPr="004B3B94">
              <w:rPr>
                <w:rStyle w:val="eop"/>
                <w:rFonts w:ascii="Times New Roman" w:hAnsi="Times New Roman" w:cs="Times New Roman"/>
                <w:color w:val="000000"/>
                <w:sz w:val="22"/>
                <w:szCs w:val="22"/>
              </w:rPr>
              <w:t> </w:t>
            </w:r>
          </w:p>
        </w:tc>
        <w:tc>
          <w:tcPr>
            <w:tcW w:w="1251" w:type="dxa"/>
            <w:vAlign w:val="bottom"/>
          </w:tcPr>
          <w:p w14:paraId="26FB183A" w14:textId="6F3C2418" w:rsidR="00811801" w:rsidRPr="004B3B94" w:rsidRDefault="00811801" w:rsidP="00811801">
            <w:pPr>
              <w:rPr>
                <w:rFonts w:ascii="Times New Roman" w:hAnsi="Times New Roman" w:cs="Times New Roman"/>
                <w:sz w:val="22"/>
                <w:szCs w:val="22"/>
              </w:rPr>
            </w:pPr>
            <w:r w:rsidRPr="004B3B94">
              <w:rPr>
                <w:rFonts w:ascii="Times New Roman" w:hAnsi="Times New Roman" w:cs="Times New Roman"/>
                <w:color w:val="000000"/>
                <w:sz w:val="22"/>
                <w:szCs w:val="22"/>
              </w:rPr>
              <w:t>0.029</w:t>
            </w:r>
          </w:p>
        </w:tc>
        <w:tc>
          <w:tcPr>
            <w:tcW w:w="858" w:type="dxa"/>
            <w:vAlign w:val="bottom"/>
          </w:tcPr>
          <w:p w14:paraId="07B03E14" w14:textId="77777777" w:rsidR="00811801" w:rsidRPr="004B3B94" w:rsidRDefault="00811801" w:rsidP="00811801">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811801" w:rsidRPr="004B3B94" w14:paraId="1E900A23" w14:textId="77777777" w:rsidTr="00811801">
        <w:tc>
          <w:tcPr>
            <w:tcW w:w="3964" w:type="dxa"/>
            <w:vAlign w:val="bottom"/>
          </w:tcPr>
          <w:p w14:paraId="2FEDC5FC" w14:textId="77777777" w:rsidR="00811801" w:rsidRPr="004B3B94" w:rsidRDefault="00811801" w:rsidP="00811801">
            <w:pPr>
              <w:rPr>
                <w:rFonts w:ascii="Times New Roman" w:hAnsi="Times New Roman" w:cs="Times New Roman"/>
                <w:sz w:val="22"/>
                <w:szCs w:val="22"/>
              </w:rPr>
            </w:pPr>
            <w:r w:rsidRPr="004B3B94">
              <w:rPr>
                <w:rFonts w:ascii="Times New Roman" w:hAnsi="Times New Roman" w:cs="Times New Roman"/>
                <w:color w:val="000000"/>
                <w:sz w:val="22"/>
                <w:szCs w:val="22"/>
              </w:rPr>
              <w:t>Right Banks of the Superior Temporal Sulcus</w:t>
            </w:r>
          </w:p>
        </w:tc>
        <w:tc>
          <w:tcPr>
            <w:tcW w:w="1332" w:type="dxa"/>
            <w:tcBorders>
              <w:top w:val="single" w:sz="6" w:space="0" w:color="auto"/>
              <w:left w:val="single" w:sz="6" w:space="0" w:color="auto"/>
              <w:bottom w:val="single" w:sz="6" w:space="0" w:color="auto"/>
              <w:right w:val="single" w:sz="6" w:space="0" w:color="auto"/>
            </w:tcBorders>
            <w:vAlign w:val="bottom"/>
          </w:tcPr>
          <w:p w14:paraId="19EF16A2" w14:textId="4E74EA44" w:rsidR="00811801" w:rsidRPr="004B3B94" w:rsidRDefault="00811801" w:rsidP="00811801">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0.055</w:t>
            </w:r>
            <w:r w:rsidRPr="004B3B94">
              <w:rPr>
                <w:rStyle w:val="eop"/>
                <w:rFonts w:ascii="Times New Roman" w:hAnsi="Times New Roman" w:cs="Times New Roman"/>
                <w:color w:val="000000"/>
                <w:sz w:val="22"/>
                <w:szCs w:val="22"/>
              </w:rPr>
              <w:t> </w:t>
            </w:r>
          </w:p>
        </w:tc>
        <w:tc>
          <w:tcPr>
            <w:tcW w:w="1611" w:type="dxa"/>
            <w:tcBorders>
              <w:top w:val="single" w:sz="6" w:space="0" w:color="auto"/>
              <w:left w:val="single" w:sz="6" w:space="0" w:color="auto"/>
              <w:bottom w:val="single" w:sz="6" w:space="0" w:color="auto"/>
              <w:right w:val="single" w:sz="6" w:space="0" w:color="auto"/>
            </w:tcBorders>
            <w:vAlign w:val="bottom"/>
          </w:tcPr>
          <w:p w14:paraId="5049FF8E" w14:textId="764C0EDD" w:rsidR="00811801" w:rsidRPr="004B3B94" w:rsidRDefault="00811801" w:rsidP="00811801">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0.033 - 0.078</w:t>
            </w:r>
            <w:r w:rsidRPr="004B3B94">
              <w:rPr>
                <w:rStyle w:val="eop"/>
                <w:rFonts w:ascii="Times New Roman" w:hAnsi="Times New Roman" w:cs="Times New Roman"/>
                <w:color w:val="000000"/>
                <w:sz w:val="22"/>
                <w:szCs w:val="22"/>
              </w:rPr>
              <w:t> </w:t>
            </w:r>
          </w:p>
        </w:tc>
        <w:tc>
          <w:tcPr>
            <w:tcW w:w="1251" w:type="dxa"/>
            <w:vAlign w:val="bottom"/>
          </w:tcPr>
          <w:p w14:paraId="4FD133C8" w14:textId="633701B9" w:rsidR="00811801" w:rsidRPr="004B3B94" w:rsidRDefault="00811801" w:rsidP="00811801">
            <w:pPr>
              <w:rPr>
                <w:rFonts w:ascii="Times New Roman" w:hAnsi="Times New Roman" w:cs="Times New Roman"/>
                <w:sz w:val="22"/>
                <w:szCs w:val="22"/>
              </w:rPr>
            </w:pPr>
            <w:r w:rsidRPr="004B3B94">
              <w:rPr>
                <w:rFonts w:ascii="Times New Roman" w:hAnsi="Times New Roman" w:cs="Times New Roman"/>
                <w:color w:val="000000"/>
                <w:sz w:val="22"/>
                <w:szCs w:val="22"/>
              </w:rPr>
              <w:t>0.028</w:t>
            </w:r>
          </w:p>
        </w:tc>
        <w:tc>
          <w:tcPr>
            <w:tcW w:w="858" w:type="dxa"/>
            <w:vAlign w:val="bottom"/>
          </w:tcPr>
          <w:p w14:paraId="7EFBD7BB" w14:textId="77777777" w:rsidR="00811801" w:rsidRPr="004B3B94" w:rsidRDefault="00811801" w:rsidP="00811801">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811801" w:rsidRPr="004B3B94" w14:paraId="17481A22" w14:textId="77777777" w:rsidTr="00811801">
        <w:tc>
          <w:tcPr>
            <w:tcW w:w="3964" w:type="dxa"/>
            <w:vAlign w:val="bottom"/>
          </w:tcPr>
          <w:p w14:paraId="16E19518" w14:textId="77777777" w:rsidR="00811801" w:rsidRPr="004B3B94" w:rsidRDefault="00811801" w:rsidP="00811801">
            <w:pPr>
              <w:rPr>
                <w:rFonts w:ascii="Times New Roman" w:hAnsi="Times New Roman" w:cs="Times New Roman"/>
                <w:sz w:val="22"/>
                <w:szCs w:val="22"/>
              </w:rPr>
            </w:pPr>
            <w:r w:rsidRPr="004B3B94">
              <w:rPr>
                <w:rFonts w:ascii="Times New Roman" w:hAnsi="Times New Roman" w:cs="Times New Roman"/>
                <w:color w:val="000000"/>
                <w:sz w:val="22"/>
                <w:szCs w:val="22"/>
              </w:rPr>
              <w:t>Right Caudal Anterior Cingulate Cortex</w:t>
            </w:r>
          </w:p>
        </w:tc>
        <w:tc>
          <w:tcPr>
            <w:tcW w:w="1332" w:type="dxa"/>
            <w:tcBorders>
              <w:top w:val="single" w:sz="6" w:space="0" w:color="auto"/>
              <w:left w:val="single" w:sz="6" w:space="0" w:color="auto"/>
              <w:bottom w:val="single" w:sz="6" w:space="0" w:color="auto"/>
              <w:right w:val="single" w:sz="6" w:space="0" w:color="auto"/>
            </w:tcBorders>
            <w:vAlign w:val="bottom"/>
          </w:tcPr>
          <w:p w14:paraId="20879C31" w14:textId="5EE31E28" w:rsidR="00811801" w:rsidRPr="004B3B94" w:rsidRDefault="00811801" w:rsidP="00811801">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0.024</w:t>
            </w:r>
            <w:r w:rsidRPr="004B3B94">
              <w:rPr>
                <w:rStyle w:val="eop"/>
                <w:rFonts w:ascii="Times New Roman" w:hAnsi="Times New Roman" w:cs="Times New Roman"/>
                <w:color w:val="000000"/>
                <w:sz w:val="22"/>
                <w:szCs w:val="22"/>
              </w:rPr>
              <w:t> </w:t>
            </w:r>
          </w:p>
        </w:tc>
        <w:tc>
          <w:tcPr>
            <w:tcW w:w="1611" w:type="dxa"/>
            <w:tcBorders>
              <w:top w:val="single" w:sz="6" w:space="0" w:color="auto"/>
              <w:left w:val="single" w:sz="6" w:space="0" w:color="auto"/>
              <w:bottom w:val="single" w:sz="6" w:space="0" w:color="auto"/>
              <w:right w:val="single" w:sz="6" w:space="0" w:color="auto"/>
            </w:tcBorders>
            <w:vAlign w:val="bottom"/>
          </w:tcPr>
          <w:p w14:paraId="6FD441F3" w14:textId="4A08D7B2" w:rsidR="00811801" w:rsidRPr="004B3B94" w:rsidRDefault="00811801" w:rsidP="00811801">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0.010 - 0.040</w:t>
            </w:r>
            <w:r w:rsidRPr="004B3B94">
              <w:rPr>
                <w:rStyle w:val="eop"/>
                <w:rFonts w:ascii="Times New Roman" w:hAnsi="Times New Roman" w:cs="Times New Roman"/>
                <w:color w:val="000000"/>
                <w:sz w:val="22"/>
                <w:szCs w:val="22"/>
              </w:rPr>
              <w:t> </w:t>
            </w:r>
          </w:p>
        </w:tc>
        <w:tc>
          <w:tcPr>
            <w:tcW w:w="1251" w:type="dxa"/>
            <w:vAlign w:val="bottom"/>
          </w:tcPr>
          <w:p w14:paraId="67216BEB" w14:textId="3FC125CF" w:rsidR="00811801" w:rsidRPr="004B3B94" w:rsidRDefault="00811801" w:rsidP="00811801">
            <w:pPr>
              <w:rPr>
                <w:rFonts w:ascii="Times New Roman" w:hAnsi="Times New Roman" w:cs="Times New Roman"/>
                <w:sz w:val="22"/>
                <w:szCs w:val="22"/>
              </w:rPr>
            </w:pPr>
            <w:r w:rsidRPr="004B3B94">
              <w:rPr>
                <w:rFonts w:ascii="Times New Roman" w:hAnsi="Times New Roman" w:cs="Times New Roman"/>
                <w:color w:val="000000"/>
                <w:sz w:val="22"/>
                <w:szCs w:val="22"/>
              </w:rPr>
              <w:t>0.016</w:t>
            </w:r>
          </w:p>
        </w:tc>
        <w:tc>
          <w:tcPr>
            <w:tcW w:w="858" w:type="dxa"/>
            <w:vAlign w:val="bottom"/>
          </w:tcPr>
          <w:p w14:paraId="1C522AFE" w14:textId="77777777" w:rsidR="00811801" w:rsidRPr="004B3B94" w:rsidRDefault="00811801" w:rsidP="00811801">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811801" w:rsidRPr="004B3B94" w14:paraId="64695E4E" w14:textId="77777777" w:rsidTr="00811801">
        <w:tc>
          <w:tcPr>
            <w:tcW w:w="3964" w:type="dxa"/>
            <w:vAlign w:val="bottom"/>
          </w:tcPr>
          <w:p w14:paraId="441F453F" w14:textId="77777777" w:rsidR="00811801" w:rsidRPr="004B3B94" w:rsidRDefault="00811801" w:rsidP="00811801">
            <w:pPr>
              <w:rPr>
                <w:rFonts w:ascii="Times New Roman" w:hAnsi="Times New Roman" w:cs="Times New Roman"/>
                <w:sz w:val="22"/>
                <w:szCs w:val="22"/>
              </w:rPr>
            </w:pPr>
            <w:r w:rsidRPr="004B3B94">
              <w:rPr>
                <w:rFonts w:ascii="Times New Roman" w:hAnsi="Times New Roman" w:cs="Times New Roman"/>
                <w:color w:val="000000"/>
                <w:sz w:val="22"/>
                <w:szCs w:val="22"/>
              </w:rPr>
              <w:t>Right Caudal Middle Frontal Gyrus</w:t>
            </w:r>
          </w:p>
        </w:tc>
        <w:tc>
          <w:tcPr>
            <w:tcW w:w="1332" w:type="dxa"/>
            <w:tcBorders>
              <w:top w:val="single" w:sz="6" w:space="0" w:color="auto"/>
              <w:left w:val="single" w:sz="6" w:space="0" w:color="auto"/>
              <w:bottom w:val="single" w:sz="6" w:space="0" w:color="auto"/>
              <w:right w:val="single" w:sz="6" w:space="0" w:color="auto"/>
            </w:tcBorders>
            <w:vAlign w:val="bottom"/>
          </w:tcPr>
          <w:p w14:paraId="40BD8675" w14:textId="5047A879" w:rsidR="00811801" w:rsidRPr="004B3B94" w:rsidRDefault="00811801" w:rsidP="00811801">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0.036</w:t>
            </w:r>
            <w:r w:rsidRPr="004B3B94">
              <w:rPr>
                <w:rStyle w:val="eop"/>
                <w:rFonts w:ascii="Times New Roman" w:hAnsi="Times New Roman" w:cs="Times New Roman"/>
                <w:color w:val="000000"/>
                <w:sz w:val="22"/>
                <w:szCs w:val="22"/>
              </w:rPr>
              <w:t> </w:t>
            </w:r>
          </w:p>
        </w:tc>
        <w:tc>
          <w:tcPr>
            <w:tcW w:w="1611" w:type="dxa"/>
            <w:tcBorders>
              <w:top w:val="single" w:sz="6" w:space="0" w:color="auto"/>
              <w:left w:val="single" w:sz="6" w:space="0" w:color="auto"/>
              <w:bottom w:val="single" w:sz="6" w:space="0" w:color="auto"/>
              <w:right w:val="single" w:sz="6" w:space="0" w:color="auto"/>
            </w:tcBorders>
            <w:vAlign w:val="bottom"/>
          </w:tcPr>
          <w:p w14:paraId="4D8C5746" w14:textId="6816F781" w:rsidR="00811801" w:rsidRPr="004B3B94" w:rsidRDefault="00811801" w:rsidP="00811801">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0.014 - 0.062</w:t>
            </w:r>
            <w:r w:rsidRPr="004B3B94">
              <w:rPr>
                <w:rStyle w:val="eop"/>
                <w:rFonts w:ascii="Times New Roman" w:hAnsi="Times New Roman" w:cs="Times New Roman"/>
                <w:color w:val="000000"/>
                <w:sz w:val="22"/>
                <w:szCs w:val="22"/>
              </w:rPr>
              <w:t> </w:t>
            </w:r>
          </w:p>
        </w:tc>
        <w:tc>
          <w:tcPr>
            <w:tcW w:w="1251" w:type="dxa"/>
            <w:vAlign w:val="bottom"/>
          </w:tcPr>
          <w:p w14:paraId="7EB052E1" w14:textId="6813756A" w:rsidR="00811801" w:rsidRPr="004B3B94" w:rsidRDefault="00811801" w:rsidP="00811801">
            <w:pPr>
              <w:rPr>
                <w:rFonts w:ascii="Times New Roman" w:hAnsi="Times New Roman" w:cs="Times New Roman"/>
                <w:sz w:val="22"/>
                <w:szCs w:val="22"/>
              </w:rPr>
            </w:pPr>
            <w:r w:rsidRPr="004B3B94">
              <w:rPr>
                <w:rFonts w:ascii="Times New Roman" w:hAnsi="Times New Roman" w:cs="Times New Roman"/>
                <w:color w:val="000000"/>
                <w:sz w:val="22"/>
                <w:szCs w:val="22"/>
              </w:rPr>
              <w:t>0.034</w:t>
            </w:r>
          </w:p>
        </w:tc>
        <w:tc>
          <w:tcPr>
            <w:tcW w:w="858" w:type="dxa"/>
            <w:vAlign w:val="bottom"/>
          </w:tcPr>
          <w:p w14:paraId="3F5614D1" w14:textId="77777777" w:rsidR="00811801" w:rsidRPr="004B3B94" w:rsidRDefault="00811801" w:rsidP="00811801">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811801" w:rsidRPr="004B3B94" w14:paraId="17317869" w14:textId="77777777" w:rsidTr="00811801">
        <w:tc>
          <w:tcPr>
            <w:tcW w:w="3964" w:type="dxa"/>
            <w:vAlign w:val="bottom"/>
          </w:tcPr>
          <w:p w14:paraId="3953C202" w14:textId="77777777" w:rsidR="00811801" w:rsidRPr="004B3B94" w:rsidRDefault="00811801" w:rsidP="00811801">
            <w:pPr>
              <w:rPr>
                <w:rFonts w:ascii="Times New Roman" w:hAnsi="Times New Roman" w:cs="Times New Roman"/>
                <w:sz w:val="22"/>
                <w:szCs w:val="22"/>
              </w:rPr>
            </w:pPr>
            <w:r w:rsidRPr="004B3B94">
              <w:rPr>
                <w:rFonts w:ascii="Times New Roman" w:hAnsi="Times New Roman" w:cs="Times New Roman"/>
                <w:color w:val="000000"/>
                <w:sz w:val="22"/>
                <w:szCs w:val="22"/>
              </w:rPr>
              <w:t>Right Cuneus</w:t>
            </w:r>
          </w:p>
        </w:tc>
        <w:tc>
          <w:tcPr>
            <w:tcW w:w="1332" w:type="dxa"/>
            <w:tcBorders>
              <w:top w:val="single" w:sz="6" w:space="0" w:color="auto"/>
              <w:left w:val="single" w:sz="6" w:space="0" w:color="auto"/>
              <w:bottom w:val="single" w:sz="6" w:space="0" w:color="auto"/>
              <w:right w:val="single" w:sz="6" w:space="0" w:color="auto"/>
            </w:tcBorders>
            <w:vAlign w:val="bottom"/>
          </w:tcPr>
          <w:p w14:paraId="5A2B8878" w14:textId="54220FFD" w:rsidR="00811801" w:rsidRPr="004B3B94" w:rsidRDefault="00811801" w:rsidP="00811801">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0.046</w:t>
            </w:r>
            <w:r w:rsidRPr="004B3B94">
              <w:rPr>
                <w:rStyle w:val="eop"/>
                <w:rFonts w:ascii="Times New Roman" w:hAnsi="Times New Roman" w:cs="Times New Roman"/>
                <w:color w:val="000000"/>
                <w:sz w:val="22"/>
                <w:szCs w:val="22"/>
              </w:rPr>
              <w:t> </w:t>
            </w:r>
          </w:p>
        </w:tc>
        <w:tc>
          <w:tcPr>
            <w:tcW w:w="1611" w:type="dxa"/>
            <w:tcBorders>
              <w:top w:val="single" w:sz="6" w:space="0" w:color="auto"/>
              <w:left w:val="single" w:sz="6" w:space="0" w:color="auto"/>
              <w:bottom w:val="single" w:sz="6" w:space="0" w:color="auto"/>
              <w:right w:val="single" w:sz="6" w:space="0" w:color="auto"/>
            </w:tcBorders>
            <w:vAlign w:val="bottom"/>
          </w:tcPr>
          <w:p w14:paraId="01844909" w14:textId="39CC4DFA" w:rsidR="00811801" w:rsidRPr="004B3B94" w:rsidRDefault="00811801" w:rsidP="00811801">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0.023 - 0.069</w:t>
            </w:r>
            <w:r w:rsidRPr="004B3B94">
              <w:rPr>
                <w:rStyle w:val="eop"/>
                <w:rFonts w:ascii="Times New Roman" w:hAnsi="Times New Roman" w:cs="Times New Roman"/>
                <w:color w:val="000000"/>
                <w:sz w:val="22"/>
                <w:szCs w:val="22"/>
              </w:rPr>
              <w:t> </w:t>
            </w:r>
          </w:p>
        </w:tc>
        <w:tc>
          <w:tcPr>
            <w:tcW w:w="1251" w:type="dxa"/>
            <w:vAlign w:val="bottom"/>
          </w:tcPr>
          <w:p w14:paraId="5D46A13D" w14:textId="1B575C80" w:rsidR="00811801" w:rsidRPr="004B3B94" w:rsidRDefault="00811801" w:rsidP="00811801">
            <w:pPr>
              <w:rPr>
                <w:rFonts w:ascii="Times New Roman" w:hAnsi="Times New Roman" w:cs="Times New Roman"/>
                <w:sz w:val="22"/>
                <w:szCs w:val="22"/>
              </w:rPr>
            </w:pPr>
            <w:r w:rsidRPr="004B3B94">
              <w:rPr>
                <w:rFonts w:ascii="Times New Roman" w:hAnsi="Times New Roman" w:cs="Times New Roman"/>
                <w:color w:val="000000"/>
                <w:sz w:val="22"/>
                <w:szCs w:val="22"/>
              </w:rPr>
              <w:t>0.024</w:t>
            </w:r>
          </w:p>
        </w:tc>
        <w:tc>
          <w:tcPr>
            <w:tcW w:w="858" w:type="dxa"/>
            <w:vAlign w:val="bottom"/>
          </w:tcPr>
          <w:p w14:paraId="387C64BD" w14:textId="77777777" w:rsidR="00811801" w:rsidRPr="004B3B94" w:rsidRDefault="00811801" w:rsidP="00811801">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811801" w:rsidRPr="004B3B94" w14:paraId="7C69B1AE" w14:textId="77777777" w:rsidTr="00811801">
        <w:tc>
          <w:tcPr>
            <w:tcW w:w="3964" w:type="dxa"/>
            <w:vAlign w:val="bottom"/>
          </w:tcPr>
          <w:p w14:paraId="5FE50E23" w14:textId="77777777" w:rsidR="00811801" w:rsidRPr="004B3B94" w:rsidRDefault="00811801" w:rsidP="00811801">
            <w:pPr>
              <w:rPr>
                <w:rFonts w:ascii="Times New Roman" w:hAnsi="Times New Roman" w:cs="Times New Roman"/>
                <w:sz w:val="22"/>
                <w:szCs w:val="22"/>
              </w:rPr>
            </w:pPr>
            <w:r w:rsidRPr="004B3B94">
              <w:rPr>
                <w:rFonts w:ascii="Times New Roman" w:hAnsi="Times New Roman" w:cs="Times New Roman"/>
                <w:color w:val="000000"/>
                <w:sz w:val="22"/>
                <w:szCs w:val="22"/>
              </w:rPr>
              <w:t>Right Entorhinal Cortex</w:t>
            </w:r>
          </w:p>
        </w:tc>
        <w:tc>
          <w:tcPr>
            <w:tcW w:w="1332" w:type="dxa"/>
            <w:tcBorders>
              <w:top w:val="single" w:sz="6" w:space="0" w:color="auto"/>
              <w:left w:val="single" w:sz="6" w:space="0" w:color="auto"/>
              <w:bottom w:val="single" w:sz="6" w:space="0" w:color="auto"/>
              <w:right w:val="single" w:sz="6" w:space="0" w:color="auto"/>
            </w:tcBorders>
            <w:vAlign w:val="bottom"/>
          </w:tcPr>
          <w:p w14:paraId="0E66D366" w14:textId="6DD84D54" w:rsidR="00811801" w:rsidRPr="004B3B94" w:rsidRDefault="00811801" w:rsidP="00811801">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0.015</w:t>
            </w:r>
            <w:r w:rsidRPr="004B3B94">
              <w:rPr>
                <w:rStyle w:val="eop"/>
                <w:rFonts w:ascii="Times New Roman" w:hAnsi="Times New Roman" w:cs="Times New Roman"/>
                <w:color w:val="000000"/>
                <w:sz w:val="22"/>
                <w:szCs w:val="22"/>
              </w:rPr>
              <w:t> </w:t>
            </w:r>
          </w:p>
        </w:tc>
        <w:tc>
          <w:tcPr>
            <w:tcW w:w="1611" w:type="dxa"/>
            <w:tcBorders>
              <w:top w:val="single" w:sz="6" w:space="0" w:color="auto"/>
              <w:left w:val="single" w:sz="6" w:space="0" w:color="auto"/>
              <w:bottom w:val="single" w:sz="6" w:space="0" w:color="auto"/>
              <w:right w:val="single" w:sz="6" w:space="0" w:color="auto"/>
            </w:tcBorders>
            <w:vAlign w:val="bottom"/>
          </w:tcPr>
          <w:p w14:paraId="1137D3A9" w14:textId="1E1B83BB" w:rsidR="00811801" w:rsidRPr="004B3B94" w:rsidRDefault="00811801" w:rsidP="00811801">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0.000 - 0.030</w:t>
            </w:r>
            <w:r w:rsidRPr="004B3B94">
              <w:rPr>
                <w:rStyle w:val="eop"/>
                <w:rFonts w:ascii="Times New Roman" w:hAnsi="Times New Roman" w:cs="Times New Roman"/>
                <w:color w:val="000000"/>
                <w:sz w:val="22"/>
                <w:szCs w:val="22"/>
              </w:rPr>
              <w:t> </w:t>
            </w:r>
          </w:p>
        </w:tc>
        <w:tc>
          <w:tcPr>
            <w:tcW w:w="1251" w:type="dxa"/>
            <w:vAlign w:val="bottom"/>
          </w:tcPr>
          <w:p w14:paraId="715C452E" w14:textId="5E0F6F90" w:rsidR="00811801" w:rsidRPr="004B3B94" w:rsidRDefault="00811801" w:rsidP="00811801">
            <w:pPr>
              <w:rPr>
                <w:rFonts w:ascii="Times New Roman" w:hAnsi="Times New Roman" w:cs="Times New Roman"/>
                <w:sz w:val="22"/>
                <w:szCs w:val="22"/>
              </w:rPr>
            </w:pPr>
            <w:r w:rsidRPr="004B3B94">
              <w:rPr>
                <w:rFonts w:ascii="Times New Roman" w:hAnsi="Times New Roman" w:cs="Times New Roman"/>
                <w:color w:val="000000"/>
                <w:sz w:val="22"/>
                <w:szCs w:val="22"/>
              </w:rPr>
              <w:t>0.024</w:t>
            </w:r>
          </w:p>
        </w:tc>
        <w:tc>
          <w:tcPr>
            <w:tcW w:w="858" w:type="dxa"/>
            <w:vAlign w:val="bottom"/>
          </w:tcPr>
          <w:p w14:paraId="7E96DB58" w14:textId="77777777" w:rsidR="00811801" w:rsidRPr="004B3B94" w:rsidRDefault="00811801" w:rsidP="00811801">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811801" w:rsidRPr="004B3B94" w14:paraId="5FDAC70A" w14:textId="77777777" w:rsidTr="00811801">
        <w:tc>
          <w:tcPr>
            <w:tcW w:w="3964" w:type="dxa"/>
            <w:vAlign w:val="bottom"/>
          </w:tcPr>
          <w:p w14:paraId="7DD26402" w14:textId="77777777" w:rsidR="00811801" w:rsidRPr="004B3B94" w:rsidRDefault="00811801" w:rsidP="00811801">
            <w:pPr>
              <w:rPr>
                <w:rFonts w:ascii="Times New Roman" w:hAnsi="Times New Roman" w:cs="Times New Roman"/>
                <w:sz w:val="22"/>
                <w:szCs w:val="22"/>
              </w:rPr>
            </w:pPr>
            <w:r w:rsidRPr="004B3B94">
              <w:rPr>
                <w:rFonts w:ascii="Times New Roman" w:hAnsi="Times New Roman" w:cs="Times New Roman"/>
                <w:color w:val="000000"/>
                <w:sz w:val="22"/>
                <w:szCs w:val="22"/>
              </w:rPr>
              <w:t>Right Frontal Pole</w:t>
            </w:r>
          </w:p>
        </w:tc>
        <w:tc>
          <w:tcPr>
            <w:tcW w:w="1332" w:type="dxa"/>
            <w:tcBorders>
              <w:top w:val="single" w:sz="6" w:space="0" w:color="auto"/>
              <w:left w:val="single" w:sz="6" w:space="0" w:color="auto"/>
              <w:bottom w:val="single" w:sz="6" w:space="0" w:color="auto"/>
              <w:right w:val="single" w:sz="6" w:space="0" w:color="auto"/>
            </w:tcBorders>
            <w:vAlign w:val="bottom"/>
          </w:tcPr>
          <w:p w14:paraId="7C90C0B8" w14:textId="20996C49" w:rsidR="00811801" w:rsidRPr="004B3B94" w:rsidRDefault="00811801" w:rsidP="00811801">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0.050</w:t>
            </w:r>
            <w:r w:rsidRPr="004B3B94">
              <w:rPr>
                <w:rStyle w:val="eop"/>
                <w:rFonts w:ascii="Times New Roman" w:hAnsi="Times New Roman" w:cs="Times New Roman"/>
                <w:color w:val="000000"/>
                <w:sz w:val="22"/>
                <w:szCs w:val="22"/>
              </w:rPr>
              <w:t> </w:t>
            </w:r>
          </w:p>
        </w:tc>
        <w:tc>
          <w:tcPr>
            <w:tcW w:w="1611" w:type="dxa"/>
            <w:tcBorders>
              <w:top w:val="single" w:sz="6" w:space="0" w:color="auto"/>
              <w:left w:val="single" w:sz="6" w:space="0" w:color="auto"/>
              <w:bottom w:val="single" w:sz="6" w:space="0" w:color="auto"/>
              <w:right w:val="single" w:sz="6" w:space="0" w:color="auto"/>
            </w:tcBorders>
            <w:vAlign w:val="bottom"/>
          </w:tcPr>
          <w:p w14:paraId="631F7CAE" w14:textId="38DBEDB5" w:rsidR="00811801" w:rsidRPr="004B3B94" w:rsidRDefault="00811801" w:rsidP="00811801">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0.024 - 0.079</w:t>
            </w:r>
            <w:r w:rsidRPr="004B3B94">
              <w:rPr>
                <w:rStyle w:val="eop"/>
                <w:rFonts w:ascii="Times New Roman" w:hAnsi="Times New Roman" w:cs="Times New Roman"/>
                <w:color w:val="000000"/>
                <w:sz w:val="22"/>
                <w:szCs w:val="22"/>
              </w:rPr>
              <w:t> </w:t>
            </w:r>
          </w:p>
        </w:tc>
        <w:tc>
          <w:tcPr>
            <w:tcW w:w="1251" w:type="dxa"/>
            <w:vAlign w:val="bottom"/>
          </w:tcPr>
          <w:p w14:paraId="0B538E0D" w14:textId="70F0DB71" w:rsidR="00811801" w:rsidRPr="004B3B94" w:rsidRDefault="00811801" w:rsidP="00811801">
            <w:pPr>
              <w:rPr>
                <w:rFonts w:ascii="Times New Roman" w:hAnsi="Times New Roman" w:cs="Times New Roman"/>
                <w:sz w:val="22"/>
                <w:szCs w:val="22"/>
              </w:rPr>
            </w:pPr>
            <w:r w:rsidRPr="004B3B94">
              <w:rPr>
                <w:rFonts w:ascii="Times New Roman" w:hAnsi="Times New Roman" w:cs="Times New Roman"/>
                <w:color w:val="000000"/>
                <w:sz w:val="22"/>
                <w:szCs w:val="22"/>
              </w:rPr>
              <w:t>0.026</w:t>
            </w:r>
          </w:p>
        </w:tc>
        <w:tc>
          <w:tcPr>
            <w:tcW w:w="858" w:type="dxa"/>
            <w:vAlign w:val="bottom"/>
          </w:tcPr>
          <w:p w14:paraId="2292412B" w14:textId="77777777" w:rsidR="00811801" w:rsidRPr="004B3B94" w:rsidRDefault="00811801" w:rsidP="00811801">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811801" w:rsidRPr="004B3B94" w14:paraId="31C741FA" w14:textId="77777777" w:rsidTr="00811801">
        <w:tc>
          <w:tcPr>
            <w:tcW w:w="3964" w:type="dxa"/>
            <w:vAlign w:val="bottom"/>
          </w:tcPr>
          <w:p w14:paraId="6712C237" w14:textId="77777777" w:rsidR="00811801" w:rsidRPr="004B3B94" w:rsidRDefault="00811801" w:rsidP="00811801">
            <w:pPr>
              <w:rPr>
                <w:rFonts w:ascii="Times New Roman" w:hAnsi="Times New Roman" w:cs="Times New Roman"/>
                <w:sz w:val="22"/>
                <w:szCs w:val="22"/>
              </w:rPr>
            </w:pPr>
            <w:r w:rsidRPr="004B3B94">
              <w:rPr>
                <w:rFonts w:ascii="Times New Roman" w:hAnsi="Times New Roman" w:cs="Times New Roman"/>
                <w:color w:val="000000"/>
                <w:sz w:val="22"/>
                <w:szCs w:val="22"/>
              </w:rPr>
              <w:t>Right Fusiform Gyrus</w:t>
            </w:r>
          </w:p>
        </w:tc>
        <w:tc>
          <w:tcPr>
            <w:tcW w:w="1332" w:type="dxa"/>
            <w:tcBorders>
              <w:top w:val="single" w:sz="6" w:space="0" w:color="auto"/>
              <w:left w:val="single" w:sz="6" w:space="0" w:color="auto"/>
              <w:bottom w:val="single" w:sz="6" w:space="0" w:color="auto"/>
              <w:right w:val="single" w:sz="6" w:space="0" w:color="auto"/>
            </w:tcBorders>
            <w:vAlign w:val="bottom"/>
          </w:tcPr>
          <w:p w14:paraId="0203D213" w14:textId="683B13A4" w:rsidR="00811801" w:rsidRPr="004B3B94" w:rsidRDefault="00811801" w:rsidP="00811801">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0.013</w:t>
            </w:r>
            <w:r w:rsidRPr="004B3B94">
              <w:rPr>
                <w:rStyle w:val="eop"/>
                <w:rFonts w:ascii="Times New Roman" w:hAnsi="Times New Roman" w:cs="Times New Roman"/>
                <w:color w:val="000000"/>
                <w:sz w:val="22"/>
                <w:szCs w:val="22"/>
              </w:rPr>
              <w:t> </w:t>
            </w:r>
          </w:p>
        </w:tc>
        <w:tc>
          <w:tcPr>
            <w:tcW w:w="1611" w:type="dxa"/>
            <w:tcBorders>
              <w:top w:val="single" w:sz="6" w:space="0" w:color="auto"/>
              <w:left w:val="single" w:sz="6" w:space="0" w:color="auto"/>
              <w:bottom w:val="single" w:sz="6" w:space="0" w:color="auto"/>
              <w:right w:val="single" w:sz="6" w:space="0" w:color="auto"/>
            </w:tcBorders>
            <w:vAlign w:val="bottom"/>
          </w:tcPr>
          <w:p w14:paraId="34DD7E6C" w14:textId="3D6D6115" w:rsidR="00811801" w:rsidRPr="004B3B94" w:rsidRDefault="00811801" w:rsidP="00811801">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0.001 - 0.027</w:t>
            </w:r>
            <w:r w:rsidRPr="004B3B94">
              <w:rPr>
                <w:rStyle w:val="eop"/>
                <w:rFonts w:ascii="Times New Roman" w:hAnsi="Times New Roman" w:cs="Times New Roman"/>
                <w:color w:val="000000"/>
                <w:sz w:val="22"/>
                <w:szCs w:val="22"/>
              </w:rPr>
              <w:t> </w:t>
            </w:r>
          </w:p>
        </w:tc>
        <w:tc>
          <w:tcPr>
            <w:tcW w:w="1251" w:type="dxa"/>
            <w:vAlign w:val="bottom"/>
          </w:tcPr>
          <w:p w14:paraId="55B1B449" w14:textId="134ABA65" w:rsidR="00811801" w:rsidRPr="004B3B94" w:rsidRDefault="00811801" w:rsidP="00811801">
            <w:pPr>
              <w:rPr>
                <w:rFonts w:ascii="Times New Roman" w:hAnsi="Times New Roman" w:cs="Times New Roman"/>
                <w:sz w:val="22"/>
                <w:szCs w:val="22"/>
              </w:rPr>
            </w:pPr>
            <w:r w:rsidRPr="004B3B94">
              <w:rPr>
                <w:rFonts w:ascii="Times New Roman" w:hAnsi="Times New Roman" w:cs="Times New Roman"/>
                <w:color w:val="000000"/>
                <w:sz w:val="22"/>
                <w:szCs w:val="22"/>
              </w:rPr>
              <w:t>0.054</w:t>
            </w:r>
          </w:p>
        </w:tc>
        <w:tc>
          <w:tcPr>
            <w:tcW w:w="858" w:type="dxa"/>
            <w:vAlign w:val="bottom"/>
          </w:tcPr>
          <w:p w14:paraId="431C5A76" w14:textId="77777777" w:rsidR="00811801" w:rsidRPr="004B3B94" w:rsidRDefault="00811801" w:rsidP="00811801">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811801" w:rsidRPr="004B3B94" w14:paraId="0CAF9480" w14:textId="77777777" w:rsidTr="00811801">
        <w:tc>
          <w:tcPr>
            <w:tcW w:w="3964" w:type="dxa"/>
            <w:vAlign w:val="bottom"/>
          </w:tcPr>
          <w:p w14:paraId="443AD6E2" w14:textId="77777777" w:rsidR="00811801" w:rsidRPr="004B3B94" w:rsidRDefault="00811801" w:rsidP="00811801">
            <w:pPr>
              <w:rPr>
                <w:rFonts w:ascii="Times New Roman" w:hAnsi="Times New Roman" w:cs="Times New Roman"/>
                <w:sz w:val="22"/>
                <w:szCs w:val="22"/>
              </w:rPr>
            </w:pPr>
            <w:r w:rsidRPr="004B3B94">
              <w:rPr>
                <w:rFonts w:ascii="Times New Roman" w:hAnsi="Times New Roman" w:cs="Times New Roman"/>
                <w:color w:val="000000"/>
                <w:sz w:val="22"/>
                <w:szCs w:val="22"/>
              </w:rPr>
              <w:t>Right Inferior Parietal Lobule</w:t>
            </w:r>
          </w:p>
        </w:tc>
        <w:tc>
          <w:tcPr>
            <w:tcW w:w="1332" w:type="dxa"/>
            <w:tcBorders>
              <w:top w:val="single" w:sz="6" w:space="0" w:color="auto"/>
              <w:left w:val="single" w:sz="6" w:space="0" w:color="auto"/>
              <w:bottom w:val="single" w:sz="6" w:space="0" w:color="auto"/>
              <w:right w:val="single" w:sz="6" w:space="0" w:color="auto"/>
            </w:tcBorders>
            <w:vAlign w:val="bottom"/>
          </w:tcPr>
          <w:p w14:paraId="4992C4EA" w14:textId="283228B0" w:rsidR="00811801" w:rsidRPr="004B3B94" w:rsidRDefault="00811801" w:rsidP="00811801">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0.011</w:t>
            </w:r>
            <w:r w:rsidRPr="004B3B94">
              <w:rPr>
                <w:rStyle w:val="eop"/>
                <w:rFonts w:ascii="Times New Roman" w:hAnsi="Times New Roman" w:cs="Times New Roman"/>
                <w:color w:val="000000"/>
                <w:sz w:val="22"/>
                <w:szCs w:val="22"/>
              </w:rPr>
              <w:t> </w:t>
            </w:r>
          </w:p>
        </w:tc>
        <w:tc>
          <w:tcPr>
            <w:tcW w:w="1611" w:type="dxa"/>
            <w:tcBorders>
              <w:top w:val="single" w:sz="6" w:space="0" w:color="auto"/>
              <w:left w:val="single" w:sz="6" w:space="0" w:color="auto"/>
              <w:bottom w:val="single" w:sz="6" w:space="0" w:color="auto"/>
              <w:right w:val="single" w:sz="6" w:space="0" w:color="auto"/>
            </w:tcBorders>
            <w:vAlign w:val="bottom"/>
          </w:tcPr>
          <w:p w14:paraId="31798365" w14:textId="274FBB69" w:rsidR="00811801" w:rsidRPr="004B3B94" w:rsidRDefault="00811801" w:rsidP="00811801">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-0.003 - 0.025</w:t>
            </w:r>
            <w:r w:rsidRPr="004B3B94">
              <w:rPr>
                <w:rStyle w:val="eop"/>
                <w:rFonts w:ascii="Times New Roman" w:hAnsi="Times New Roman" w:cs="Times New Roman"/>
                <w:color w:val="000000"/>
                <w:sz w:val="22"/>
                <w:szCs w:val="22"/>
              </w:rPr>
              <w:t> </w:t>
            </w:r>
          </w:p>
        </w:tc>
        <w:tc>
          <w:tcPr>
            <w:tcW w:w="1251" w:type="dxa"/>
            <w:vAlign w:val="bottom"/>
          </w:tcPr>
          <w:p w14:paraId="20526562" w14:textId="0ADBE8AA" w:rsidR="00811801" w:rsidRPr="004B3B94" w:rsidRDefault="00811801" w:rsidP="00811801">
            <w:pPr>
              <w:rPr>
                <w:rFonts w:ascii="Times New Roman" w:hAnsi="Times New Roman" w:cs="Times New Roman"/>
                <w:sz w:val="22"/>
                <w:szCs w:val="22"/>
              </w:rPr>
            </w:pPr>
            <w:r w:rsidRPr="004B3B94">
              <w:rPr>
                <w:rFonts w:ascii="Times New Roman" w:hAnsi="Times New Roman" w:cs="Times New Roman"/>
                <w:color w:val="000000"/>
                <w:sz w:val="22"/>
                <w:szCs w:val="22"/>
              </w:rPr>
              <w:t>0.036</w:t>
            </w:r>
          </w:p>
        </w:tc>
        <w:tc>
          <w:tcPr>
            <w:tcW w:w="858" w:type="dxa"/>
            <w:vAlign w:val="bottom"/>
          </w:tcPr>
          <w:p w14:paraId="18ABAA43" w14:textId="77777777" w:rsidR="00811801" w:rsidRPr="004B3B94" w:rsidRDefault="00811801" w:rsidP="00811801">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811801" w:rsidRPr="004B3B94" w14:paraId="7D00E7AB" w14:textId="77777777" w:rsidTr="00811801">
        <w:tc>
          <w:tcPr>
            <w:tcW w:w="3964" w:type="dxa"/>
            <w:vAlign w:val="bottom"/>
          </w:tcPr>
          <w:p w14:paraId="46E0A2E7" w14:textId="77777777" w:rsidR="00811801" w:rsidRPr="004B3B94" w:rsidRDefault="00811801" w:rsidP="00811801">
            <w:pPr>
              <w:rPr>
                <w:rFonts w:ascii="Times New Roman" w:hAnsi="Times New Roman" w:cs="Times New Roman"/>
                <w:sz w:val="22"/>
                <w:szCs w:val="22"/>
              </w:rPr>
            </w:pPr>
            <w:r w:rsidRPr="004B3B94">
              <w:rPr>
                <w:rFonts w:ascii="Times New Roman" w:hAnsi="Times New Roman" w:cs="Times New Roman"/>
                <w:color w:val="000000"/>
                <w:sz w:val="22"/>
                <w:szCs w:val="22"/>
              </w:rPr>
              <w:t>Right Inferior Temporal Gyrus</w:t>
            </w:r>
          </w:p>
        </w:tc>
        <w:tc>
          <w:tcPr>
            <w:tcW w:w="1332" w:type="dxa"/>
            <w:tcBorders>
              <w:top w:val="single" w:sz="6" w:space="0" w:color="auto"/>
              <w:left w:val="single" w:sz="6" w:space="0" w:color="auto"/>
              <w:bottom w:val="single" w:sz="6" w:space="0" w:color="auto"/>
              <w:right w:val="single" w:sz="6" w:space="0" w:color="auto"/>
            </w:tcBorders>
            <w:vAlign w:val="bottom"/>
          </w:tcPr>
          <w:p w14:paraId="1C035442" w14:textId="38D56BF5" w:rsidR="00811801" w:rsidRPr="004B3B94" w:rsidRDefault="00811801" w:rsidP="00811801">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0.024</w:t>
            </w:r>
            <w:r w:rsidRPr="004B3B94">
              <w:rPr>
                <w:rStyle w:val="eop"/>
                <w:rFonts w:ascii="Times New Roman" w:hAnsi="Times New Roman" w:cs="Times New Roman"/>
                <w:color w:val="000000"/>
                <w:sz w:val="22"/>
                <w:szCs w:val="22"/>
              </w:rPr>
              <w:t> </w:t>
            </w:r>
          </w:p>
        </w:tc>
        <w:tc>
          <w:tcPr>
            <w:tcW w:w="1611" w:type="dxa"/>
            <w:tcBorders>
              <w:top w:val="single" w:sz="6" w:space="0" w:color="auto"/>
              <w:left w:val="single" w:sz="6" w:space="0" w:color="auto"/>
              <w:bottom w:val="single" w:sz="6" w:space="0" w:color="auto"/>
              <w:right w:val="single" w:sz="6" w:space="0" w:color="auto"/>
            </w:tcBorders>
            <w:vAlign w:val="bottom"/>
          </w:tcPr>
          <w:p w14:paraId="2CE7296D" w14:textId="6E9B7469" w:rsidR="00811801" w:rsidRPr="004B3B94" w:rsidRDefault="00811801" w:rsidP="00811801">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0.006 - 0.046</w:t>
            </w:r>
            <w:r w:rsidRPr="004B3B94">
              <w:rPr>
                <w:rStyle w:val="eop"/>
                <w:rFonts w:ascii="Times New Roman" w:hAnsi="Times New Roman" w:cs="Times New Roman"/>
                <w:color w:val="000000"/>
                <w:sz w:val="22"/>
                <w:szCs w:val="22"/>
              </w:rPr>
              <w:t> </w:t>
            </w:r>
          </w:p>
        </w:tc>
        <w:tc>
          <w:tcPr>
            <w:tcW w:w="1251" w:type="dxa"/>
            <w:vAlign w:val="bottom"/>
          </w:tcPr>
          <w:p w14:paraId="32D65ECC" w14:textId="10EE9C19" w:rsidR="00811801" w:rsidRPr="004B3B94" w:rsidRDefault="00811801" w:rsidP="00811801">
            <w:pPr>
              <w:rPr>
                <w:rFonts w:ascii="Times New Roman" w:hAnsi="Times New Roman" w:cs="Times New Roman"/>
                <w:sz w:val="22"/>
                <w:szCs w:val="22"/>
              </w:rPr>
            </w:pPr>
            <w:r w:rsidRPr="004B3B94">
              <w:rPr>
                <w:rFonts w:ascii="Times New Roman" w:hAnsi="Times New Roman" w:cs="Times New Roman"/>
                <w:color w:val="000000"/>
                <w:sz w:val="22"/>
                <w:szCs w:val="22"/>
              </w:rPr>
              <w:t>0.056</w:t>
            </w:r>
          </w:p>
        </w:tc>
        <w:tc>
          <w:tcPr>
            <w:tcW w:w="858" w:type="dxa"/>
            <w:vAlign w:val="bottom"/>
          </w:tcPr>
          <w:p w14:paraId="3810F12C" w14:textId="77777777" w:rsidR="00811801" w:rsidRPr="004B3B94" w:rsidRDefault="00811801" w:rsidP="00811801">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811801" w:rsidRPr="004B3B94" w14:paraId="38B26088" w14:textId="77777777" w:rsidTr="00811801">
        <w:tc>
          <w:tcPr>
            <w:tcW w:w="3964" w:type="dxa"/>
            <w:vAlign w:val="bottom"/>
          </w:tcPr>
          <w:p w14:paraId="26C47E4A" w14:textId="77777777" w:rsidR="00811801" w:rsidRPr="004B3B94" w:rsidRDefault="00811801" w:rsidP="00811801">
            <w:pPr>
              <w:rPr>
                <w:rFonts w:ascii="Times New Roman" w:hAnsi="Times New Roman" w:cs="Times New Roman"/>
                <w:sz w:val="22"/>
                <w:szCs w:val="22"/>
              </w:rPr>
            </w:pPr>
            <w:r w:rsidRPr="004B3B94">
              <w:rPr>
                <w:rFonts w:ascii="Times New Roman" w:hAnsi="Times New Roman" w:cs="Times New Roman"/>
                <w:color w:val="000000"/>
                <w:sz w:val="22"/>
                <w:szCs w:val="22"/>
              </w:rPr>
              <w:t>Right Insular Cortex</w:t>
            </w:r>
          </w:p>
        </w:tc>
        <w:tc>
          <w:tcPr>
            <w:tcW w:w="1332" w:type="dxa"/>
            <w:tcBorders>
              <w:top w:val="single" w:sz="6" w:space="0" w:color="auto"/>
              <w:left w:val="single" w:sz="6" w:space="0" w:color="auto"/>
              <w:bottom w:val="single" w:sz="6" w:space="0" w:color="auto"/>
              <w:right w:val="single" w:sz="6" w:space="0" w:color="auto"/>
            </w:tcBorders>
            <w:vAlign w:val="bottom"/>
          </w:tcPr>
          <w:p w14:paraId="658E8B1D" w14:textId="5CCDDB40" w:rsidR="00811801" w:rsidRPr="004B3B94" w:rsidRDefault="00811801" w:rsidP="00811801">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0.008</w:t>
            </w:r>
            <w:r w:rsidRPr="004B3B94">
              <w:rPr>
                <w:rStyle w:val="eop"/>
                <w:rFonts w:ascii="Times New Roman" w:hAnsi="Times New Roman" w:cs="Times New Roman"/>
                <w:color w:val="000000"/>
                <w:sz w:val="22"/>
                <w:szCs w:val="22"/>
              </w:rPr>
              <w:t> </w:t>
            </w:r>
          </w:p>
        </w:tc>
        <w:tc>
          <w:tcPr>
            <w:tcW w:w="1611" w:type="dxa"/>
            <w:tcBorders>
              <w:top w:val="single" w:sz="6" w:space="0" w:color="auto"/>
              <w:left w:val="single" w:sz="6" w:space="0" w:color="auto"/>
              <w:bottom w:val="single" w:sz="6" w:space="0" w:color="auto"/>
              <w:right w:val="single" w:sz="6" w:space="0" w:color="auto"/>
            </w:tcBorders>
            <w:vAlign w:val="bottom"/>
          </w:tcPr>
          <w:p w14:paraId="08C9C6F4" w14:textId="606110DF" w:rsidR="00811801" w:rsidRPr="004B3B94" w:rsidRDefault="00811801" w:rsidP="00811801">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0.000 - 0.020</w:t>
            </w:r>
            <w:r w:rsidRPr="004B3B94">
              <w:rPr>
                <w:rStyle w:val="eop"/>
                <w:rFonts w:ascii="Times New Roman" w:hAnsi="Times New Roman" w:cs="Times New Roman"/>
                <w:color w:val="000000"/>
                <w:sz w:val="22"/>
                <w:szCs w:val="22"/>
              </w:rPr>
              <w:t> </w:t>
            </w:r>
          </w:p>
        </w:tc>
        <w:tc>
          <w:tcPr>
            <w:tcW w:w="1251" w:type="dxa"/>
            <w:vAlign w:val="bottom"/>
          </w:tcPr>
          <w:p w14:paraId="5B2D9767" w14:textId="08A6F9CC" w:rsidR="00811801" w:rsidRPr="004B3B94" w:rsidRDefault="00811801" w:rsidP="00811801">
            <w:pPr>
              <w:rPr>
                <w:rFonts w:ascii="Times New Roman" w:hAnsi="Times New Roman" w:cs="Times New Roman"/>
                <w:sz w:val="22"/>
                <w:szCs w:val="22"/>
              </w:rPr>
            </w:pPr>
            <w:r w:rsidRPr="004B3B94">
              <w:rPr>
                <w:rFonts w:ascii="Times New Roman" w:hAnsi="Times New Roman" w:cs="Times New Roman"/>
                <w:color w:val="000000"/>
                <w:sz w:val="22"/>
                <w:szCs w:val="22"/>
              </w:rPr>
              <w:t>0.030</w:t>
            </w:r>
          </w:p>
        </w:tc>
        <w:tc>
          <w:tcPr>
            <w:tcW w:w="858" w:type="dxa"/>
            <w:vAlign w:val="bottom"/>
          </w:tcPr>
          <w:p w14:paraId="0EADB2D5" w14:textId="77777777" w:rsidR="00811801" w:rsidRPr="004B3B94" w:rsidRDefault="00811801" w:rsidP="00811801">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811801" w:rsidRPr="004B3B94" w14:paraId="45FED230" w14:textId="77777777" w:rsidTr="00811801">
        <w:tc>
          <w:tcPr>
            <w:tcW w:w="3964" w:type="dxa"/>
            <w:vAlign w:val="bottom"/>
          </w:tcPr>
          <w:p w14:paraId="2E2E225D" w14:textId="77777777" w:rsidR="00811801" w:rsidRPr="004B3B94" w:rsidRDefault="00811801" w:rsidP="00811801">
            <w:pPr>
              <w:rPr>
                <w:rFonts w:ascii="Times New Roman" w:hAnsi="Times New Roman" w:cs="Times New Roman"/>
                <w:sz w:val="22"/>
                <w:szCs w:val="22"/>
              </w:rPr>
            </w:pPr>
            <w:r w:rsidRPr="004B3B94">
              <w:rPr>
                <w:rFonts w:ascii="Times New Roman" w:hAnsi="Times New Roman" w:cs="Times New Roman"/>
                <w:color w:val="000000"/>
                <w:sz w:val="22"/>
                <w:szCs w:val="22"/>
              </w:rPr>
              <w:t>Right Isthmus of the Cingulate Cortex</w:t>
            </w:r>
          </w:p>
        </w:tc>
        <w:tc>
          <w:tcPr>
            <w:tcW w:w="1332" w:type="dxa"/>
            <w:tcBorders>
              <w:top w:val="single" w:sz="6" w:space="0" w:color="auto"/>
              <w:left w:val="single" w:sz="6" w:space="0" w:color="auto"/>
              <w:bottom w:val="single" w:sz="6" w:space="0" w:color="auto"/>
              <w:right w:val="single" w:sz="6" w:space="0" w:color="auto"/>
            </w:tcBorders>
            <w:vAlign w:val="bottom"/>
          </w:tcPr>
          <w:p w14:paraId="7D6D8946" w14:textId="06D12710" w:rsidR="00811801" w:rsidRPr="004B3B94" w:rsidRDefault="00811801" w:rsidP="00811801">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0.032</w:t>
            </w:r>
            <w:r w:rsidRPr="004B3B94">
              <w:rPr>
                <w:rStyle w:val="eop"/>
                <w:rFonts w:ascii="Times New Roman" w:hAnsi="Times New Roman" w:cs="Times New Roman"/>
                <w:color w:val="000000"/>
                <w:sz w:val="22"/>
                <w:szCs w:val="22"/>
              </w:rPr>
              <w:t> </w:t>
            </w:r>
          </w:p>
        </w:tc>
        <w:tc>
          <w:tcPr>
            <w:tcW w:w="1611" w:type="dxa"/>
            <w:tcBorders>
              <w:top w:val="single" w:sz="6" w:space="0" w:color="auto"/>
              <w:left w:val="single" w:sz="6" w:space="0" w:color="auto"/>
              <w:bottom w:val="single" w:sz="6" w:space="0" w:color="auto"/>
              <w:right w:val="single" w:sz="6" w:space="0" w:color="auto"/>
            </w:tcBorders>
            <w:vAlign w:val="bottom"/>
          </w:tcPr>
          <w:p w14:paraId="6A82CD0A" w14:textId="20D44171" w:rsidR="00811801" w:rsidRPr="004B3B94" w:rsidRDefault="00811801" w:rsidP="00811801">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0.014 - 0.053</w:t>
            </w:r>
            <w:r w:rsidRPr="004B3B94">
              <w:rPr>
                <w:rStyle w:val="eop"/>
                <w:rFonts w:ascii="Times New Roman" w:hAnsi="Times New Roman" w:cs="Times New Roman"/>
                <w:color w:val="000000"/>
                <w:sz w:val="22"/>
                <w:szCs w:val="22"/>
              </w:rPr>
              <w:t> </w:t>
            </w:r>
          </w:p>
        </w:tc>
        <w:tc>
          <w:tcPr>
            <w:tcW w:w="1251" w:type="dxa"/>
            <w:vAlign w:val="bottom"/>
          </w:tcPr>
          <w:p w14:paraId="3AE92546" w14:textId="0DB4C1FD" w:rsidR="00811801" w:rsidRPr="004B3B94" w:rsidRDefault="00811801" w:rsidP="00811801">
            <w:pPr>
              <w:rPr>
                <w:rFonts w:ascii="Times New Roman" w:hAnsi="Times New Roman" w:cs="Times New Roman"/>
                <w:sz w:val="22"/>
                <w:szCs w:val="22"/>
              </w:rPr>
            </w:pPr>
            <w:r w:rsidRPr="004B3B94">
              <w:rPr>
                <w:rFonts w:ascii="Times New Roman" w:hAnsi="Times New Roman" w:cs="Times New Roman"/>
                <w:color w:val="000000"/>
                <w:sz w:val="22"/>
                <w:szCs w:val="22"/>
              </w:rPr>
              <w:t>0.015</w:t>
            </w:r>
          </w:p>
        </w:tc>
        <w:tc>
          <w:tcPr>
            <w:tcW w:w="858" w:type="dxa"/>
            <w:vAlign w:val="bottom"/>
          </w:tcPr>
          <w:p w14:paraId="649BBF17" w14:textId="77777777" w:rsidR="00811801" w:rsidRPr="004B3B94" w:rsidRDefault="00811801" w:rsidP="00811801">
            <w:pPr>
              <w:rPr>
                <w:rFonts w:ascii="Times New Roman" w:hAnsi="Times New Roman" w:cs="Times New Roman"/>
                <w:sz w:val="22"/>
                <w:szCs w:val="22"/>
              </w:rPr>
            </w:pPr>
            <w:r w:rsidRPr="004B3B94">
              <w:rPr>
                <w:rFonts w:ascii="Times New Roman" w:hAnsi="Times New Roman" w:cs="Times New Roman"/>
                <w:color w:val="000000"/>
                <w:sz w:val="22"/>
                <w:szCs w:val="22"/>
              </w:rPr>
              <w:t>0.002</w:t>
            </w:r>
          </w:p>
        </w:tc>
      </w:tr>
      <w:tr w:rsidR="00811801" w:rsidRPr="004B3B94" w14:paraId="0B54EBC1" w14:textId="77777777" w:rsidTr="00811801">
        <w:tc>
          <w:tcPr>
            <w:tcW w:w="3964" w:type="dxa"/>
            <w:vAlign w:val="bottom"/>
          </w:tcPr>
          <w:p w14:paraId="5BD24670" w14:textId="77777777" w:rsidR="00811801" w:rsidRPr="004B3B94" w:rsidRDefault="00811801" w:rsidP="00811801">
            <w:pPr>
              <w:rPr>
                <w:rFonts w:ascii="Times New Roman" w:hAnsi="Times New Roman" w:cs="Times New Roman"/>
                <w:sz w:val="22"/>
                <w:szCs w:val="22"/>
              </w:rPr>
            </w:pPr>
            <w:r w:rsidRPr="004B3B94">
              <w:rPr>
                <w:rFonts w:ascii="Times New Roman" w:hAnsi="Times New Roman" w:cs="Times New Roman"/>
                <w:color w:val="000000"/>
                <w:sz w:val="22"/>
                <w:szCs w:val="22"/>
              </w:rPr>
              <w:t>Right Lateral Occipital Cortex</w:t>
            </w:r>
          </w:p>
        </w:tc>
        <w:tc>
          <w:tcPr>
            <w:tcW w:w="1332" w:type="dxa"/>
            <w:tcBorders>
              <w:top w:val="single" w:sz="6" w:space="0" w:color="auto"/>
              <w:left w:val="single" w:sz="6" w:space="0" w:color="auto"/>
              <w:bottom w:val="single" w:sz="6" w:space="0" w:color="auto"/>
              <w:right w:val="single" w:sz="6" w:space="0" w:color="auto"/>
            </w:tcBorders>
            <w:vAlign w:val="bottom"/>
          </w:tcPr>
          <w:p w14:paraId="6C6D8605" w14:textId="09DF6179" w:rsidR="00811801" w:rsidRPr="004B3B94" w:rsidRDefault="00811801" w:rsidP="00811801">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0.013</w:t>
            </w:r>
            <w:r w:rsidRPr="004B3B94">
              <w:rPr>
                <w:rStyle w:val="eop"/>
                <w:rFonts w:ascii="Times New Roman" w:hAnsi="Times New Roman" w:cs="Times New Roman"/>
                <w:color w:val="000000"/>
                <w:sz w:val="22"/>
                <w:szCs w:val="22"/>
              </w:rPr>
              <w:t> </w:t>
            </w:r>
          </w:p>
        </w:tc>
        <w:tc>
          <w:tcPr>
            <w:tcW w:w="1611" w:type="dxa"/>
            <w:tcBorders>
              <w:top w:val="single" w:sz="6" w:space="0" w:color="auto"/>
              <w:left w:val="single" w:sz="6" w:space="0" w:color="auto"/>
              <w:bottom w:val="single" w:sz="6" w:space="0" w:color="auto"/>
              <w:right w:val="single" w:sz="6" w:space="0" w:color="auto"/>
            </w:tcBorders>
            <w:vAlign w:val="bottom"/>
          </w:tcPr>
          <w:p w14:paraId="665DC966" w14:textId="59AB1521" w:rsidR="00811801" w:rsidRPr="004B3B94" w:rsidRDefault="00811801" w:rsidP="00811801">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0.000 - 0.029</w:t>
            </w:r>
            <w:r w:rsidRPr="004B3B94">
              <w:rPr>
                <w:rStyle w:val="eop"/>
                <w:rFonts w:ascii="Times New Roman" w:hAnsi="Times New Roman" w:cs="Times New Roman"/>
                <w:color w:val="000000"/>
                <w:sz w:val="22"/>
                <w:szCs w:val="22"/>
              </w:rPr>
              <w:t> </w:t>
            </w:r>
          </w:p>
        </w:tc>
        <w:tc>
          <w:tcPr>
            <w:tcW w:w="1251" w:type="dxa"/>
            <w:vAlign w:val="bottom"/>
          </w:tcPr>
          <w:p w14:paraId="2CE53013" w14:textId="052B3A07" w:rsidR="00811801" w:rsidRPr="004B3B94" w:rsidRDefault="00811801" w:rsidP="00811801">
            <w:pPr>
              <w:rPr>
                <w:rFonts w:ascii="Times New Roman" w:hAnsi="Times New Roman" w:cs="Times New Roman"/>
                <w:sz w:val="22"/>
                <w:szCs w:val="22"/>
              </w:rPr>
            </w:pPr>
            <w:r w:rsidRPr="004B3B94">
              <w:rPr>
                <w:rFonts w:ascii="Times New Roman" w:hAnsi="Times New Roman" w:cs="Times New Roman"/>
                <w:color w:val="000000"/>
                <w:sz w:val="22"/>
                <w:szCs w:val="22"/>
              </w:rPr>
              <w:t>0.062</w:t>
            </w:r>
          </w:p>
        </w:tc>
        <w:tc>
          <w:tcPr>
            <w:tcW w:w="858" w:type="dxa"/>
            <w:vAlign w:val="bottom"/>
          </w:tcPr>
          <w:p w14:paraId="046755D8" w14:textId="77777777" w:rsidR="00811801" w:rsidRPr="004B3B94" w:rsidRDefault="00811801" w:rsidP="00811801">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811801" w:rsidRPr="004B3B94" w14:paraId="298D8007" w14:textId="77777777" w:rsidTr="00811801">
        <w:tc>
          <w:tcPr>
            <w:tcW w:w="3964" w:type="dxa"/>
            <w:vAlign w:val="bottom"/>
          </w:tcPr>
          <w:p w14:paraId="53E50C00" w14:textId="77777777" w:rsidR="00811801" w:rsidRPr="004B3B94" w:rsidRDefault="00811801" w:rsidP="00811801">
            <w:pPr>
              <w:rPr>
                <w:rFonts w:ascii="Times New Roman" w:hAnsi="Times New Roman" w:cs="Times New Roman"/>
                <w:sz w:val="22"/>
                <w:szCs w:val="22"/>
              </w:rPr>
            </w:pPr>
            <w:r w:rsidRPr="004B3B94">
              <w:rPr>
                <w:rFonts w:ascii="Times New Roman" w:hAnsi="Times New Roman" w:cs="Times New Roman"/>
                <w:color w:val="000000"/>
                <w:sz w:val="22"/>
                <w:szCs w:val="22"/>
              </w:rPr>
              <w:t>Right Lateral Orbitofrontal Cortex</w:t>
            </w:r>
          </w:p>
        </w:tc>
        <w:tc>
          <w:tcPr>
            <w:tcW w:w="1332" w:type="dxa"/>
            <w:tcBorders>
              <w:top w:val="single" w:sz="6" w:space="0" w:color="auto"/>
              <w:left w:val="single" w:sz="6" w:space="0" w:color="auto"/>
              <w:bottom w:val="single" w:sz="6" w:space="0" w:color="auto"/>
              <w:right w:val="single" w:sz="6" w:space="0" w:color="auto"/>
            </w:tcBorders>
            <w:vAlign w:val="bottom"/>
          </w:tcPr>
          <w:p w14:paraId="6DBBD098" w14:textId="13567958" w:rsidR="00811801" w:rsidRPr="004B3B94" w:rsidRDefault="00811801" w:rsidP="00811801">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0.034</w:t>
            </w:r>
            <w:r w:rsidRPr="004B3B94">
              <w:rPr>
                <w:rStyle w:val="eop"/>
                <w:rFonts w:ascii="Times New Roman" w:hAnsi="Times New Roman" w:cs="Times New Roman"/>
                <w:color w:val="000000"/>
                <w:sz w:val="22"/>
                <w:szCs w:val="22"/>
              </w:rPr>
              <w:t> </w:t>
            </w:r>
          </w:p>
        </w:tc>
        <w:tc>
          <w:tcPr>
            <w:tcW w:w="1611" w:type="dxa"/>
            <w:tcBorders>
              <w:top w:val="single" w:sz="6" w:space="0" w:color="auto"/>
              <w:left w:val="single" w:sz="6" w:space="0" w:color="auto"/>
              <w:bottom w:val="single" w:sz="6" w:space="0" w:color="auto"/>
              <w:right w:val="single" w:sz="6" w:space="0" w:color="auto"/>
            </w:tcBorders>
            <w:vAlign w:val="bottom"/>
          </w:tcPr>
          <w:p w14:paraId="334C0859" w14:textId="7779DD16" w:rsidR="00811801" w:rsidRPr="004B3B94" w:rsidRDefault="00811801" w:rsidP="00811801">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0.013 - 0.056</w:t>
            </w:r>
            <w:r w:rsidRPr="004B3B94">
              <w:rPr>
                <w:rStyle w:val="eop"/>
                <w:rFonts w:ascii="Times New Roman" w:hAnsi="Times New Roman" w:cs="Times New Roman"/>
                <w:color w:val="000000"/>
                <w:sz w:val="22"/>
                <w:szCs w:val="22"/>
              </w:rPr>
              <w:t> </w:t>
            </w:r>
          </w:p>
        </w:tc>
        <w:tc>
          <w:tcPr>
            <w:tcW w:w="1251" w:type="dxa"/>
            <w:vAlign w:val="bottom"/>
          </w:tcPr>
          <w:p w14:paraId="150A4162" w14:textId="7CED3660" w:rsidR="00811801" w:rsidRPr="004B3B94" w:rsidRDefault="00811801" w:rsidP="00811801">
            <w:pPr>
              <w:rPr>
                <w:rFonts w:ascii="Times New Roman" w:hAnsi="Times New Roman" w:cs="Times New Roman"/>
                <w:sz w:val="22"/>
                <w:szCs w:val="22"/>
              </w:rPr>
            </w:pPr>
            <w:r w:rsidRPr="004B3B94">
              <w:rPr>
                <w:rFonts w:ascii="Times New Roman" w:hAnsi="Times New Roman" w:cs="Times New Roman"/>
                <w:color w:val="000000"/>
                <w:sz w:val="22"/>
                <w:szCs w:val="22"/>
              </w:rPr>
              <w:t>0.059</w:t>
            </w:r>
          </w:p>
        </w:tc>
        <w:tc>
          <w:tcPr>
            <w:tcW w:w="858" w:type="dxa"/>
            <w:vAlign w:val="bottom"/>
          </w:tcPr>
          <w:p w14:paraId="195D40D9" w14:textId="77777777" w:rsidR="00811801" w:rsidRPr="004B3B94" w:rsidRDefault="00811801" w:rsidP="00811801">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811801" w:rsidRPr="004B3B94" w14:paraId="2F854582" w14:textId="77777777" w:rsidTr="00811801">
        <w:tc>
          <w:tcPr>
            <w:tcW w:w="3964" w:type="dxa"/>
            <w:vAlign w:val="bottom"/>
          </w:tcPr>
          <w:p w14:paraId="3475530D" w14:textId="77777777" w:rsidR="00811801" w:rsidRPr="004B3B94" w:rsidRDefault="00811801" w:rsidP="00811801">
            <w:pPr>
              <w:rPr>
                <w:rFonts w:ascii="Times New Roman" w:hAnsi="Times New Roman" w:cs="Times New Roman"/>
                <w:sz w:val="22"/>
                <w:szCs w:val="22"/>
              </w:rPr>
            </w:pPr>
            <w:r w:rsidRPr="004B3B94">
              <w:rPr>
                <w:rFonts w:ascii="Times New Roman" w:hAnsi="Times New Roman" w:cs="Times New Roman"/>
                <w:color w:val="000000"/>
                <w:sz w:val="22"/>
                <w:szCs w:val="22"/>
              </w:rPr>
              <w:t>Right Lingual Gyrus</w:t>
            </w:r>
          </w:p>
        </w:tc>
        <w:tc>
          <w:tcPr>
            <w:tcW w:w="1332" w:type="dxa"/>
            <w:tcBorders>
              <w:top w:val="single" w:sz="6" w:space="0" w:color="auto"/>
              <w:left w:val="single" w:sz="6" w:space="0" w:color="auto"/>
              <w:bottom w:val="single" w:sz="6" w:space="0" w:color="auto"/>
              <w:right w:val="single" w:sz="6" w:space="0" w:color="auto"/>
            </w:tcBorders>
            <w:vAlign w:val="bottom"/>
          </w:tcPr>
          <w:p w14:paraId="6E4D6FCA" w14:textId="19239712" w:rsidR="00811801" w:rsidRPr="004B3B94" w:rsidRDefault="00811801" w:rsidP="00811801">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0.034</w:t>
            </w:r>
            <w:r w:rsidRPr="004B3B94">
              <w:rPr>
                <w:rStyle w:val="eop"/>
                <w:rFonts w:ascii="Times New Roman" w:hAnsi="Times New Roman" w:cs="Times New Roman"/>
                <w:color w:val="000000"/>
                <w:sz w:val="22"/>
                <w:szCs w:val="22"/>
              </w:rPr>
              <w:t> </w:t>
            </w:r>
          </w:p>
        </w:tc>
        <w:tc>
          <w:tcPr>
            <w:tcW w:w="1611" w:type="dxa"/>
            <w:tcBorders>
              <w:top w:val="single" w:sz="6" w:space="0" w:color="auto"/>
              <w:left w:val="single" w:sz="6" w:space="0" w:color="auto"/>
              <w:bottom w:val="single" w:sz="6" w:space="0" w:color="auto"/>
              <w:right w:val="single" w:sz="6" w:space="0" w:color="auto"/>
            </w:tcBorders>
            <w:vAlign w:val="bottom"/>
          </w:tcPr>
          <w:p w14:paraId="2541D6D2" w14:textId="05674D9B" w:rsidR="00811801" w:rsidRPr="004B3B94" w:rsidRDefault="00811801" w:rsidP="00811801">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0.012 - 0.056</w:t>
            </w:r>
            <w:r w:rsidRPr="004B3B94">
              <w:rPr>
                <w:rStyle w:val="eop"/>
                <w:rFonts w:ascii="Times New Roman" w:hAnsi="Times New Roman" w:cs="Times New Roman"/>
                <w:color w:val="000000"/>
                <w:sz w:val="22"/>
                <w:szCs w:val="22"/>
              </w:rPr>
              <w:t> </w:t>
            </w:r>
          </w:p>
        </w:tc>
        <w:tc>
          <w:tcPr>
            <w:tcW w:w="1251" w:type="dxa"/>
            <w:vAlign w:val="bottom"/>
          </w:tcPr>
          <w:p w14:paraId="13FFF0A4" w14:textId="4AE744A9" w:rsidR="00811801" w:rsidRPr="004B3B94" w:rsidRDefault="00811801" w:rsidP="00811801">
            <w:pPr>
              <w:rPr>
                <w:rFonts w:ascii="Times New Roman" w:hAnsi="Times New Roman" w:cs="Times New Roman"/>
                <w:sz w:val="22"/>
                <w:szCs w:val="22"/>
              </w:rPr>
            </w:pPr>
            <w:r w:rsidRPr="004B3B94">
              <w:rPr>
                <w:rFonts w:ascii="Times New Roman" w:hAnsi="Times New Roman" w:cs="Times New Roman"/>
                <w:color w:val="000000"/>
                <w:sz w:val="22"/>
                <w:szCs w:val="22"/>
              </w:rPr>
              <w:t>0.021</w:t>
            </w:r>
          </w:p>
        </w:tc>
        <w:tc>
          <w:tcPr>
            <w:tcW w:w="858" w:type="dxa"/>
            <w:vAlign w:val="bottom"/>
          </w:tcPr>
          <w:p w14:paraId="3C51F733" w14:textId="77777777" w:rsidR="00811801" w:rsidRPr="004B3B94" w:rsidRDefault="00811801" w:rsidP="00811801">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811801" w:rsidRPr="004B3B94" w14:paraId="5E732F9C" w14:textId="77777777" w:rsidTr="00811801">
        <w:tc>
          <w:tcPr>
            <w:tcW w:w="3964" w:type="dxa"/>
            <w:vAlign w:val="bottom"/>
          </w:tcPr>
          <w:p w14:paraId="26C847DF" w14:textId="77777777" w:rsidR="00811801" w:rsidRPr="004B3B94" w:rsidRDefault="00811801" w:rsidP="00811801">
            <w:pPr>
              <w:rPr>
                <w:rFonts w:ascii="Times New Roman" w:hAnsi="Times New Roman" w:cs="Times New Roman"/>
                <w:sz w:val="22"/>
                <w:szCs w:val="22"/>
              </w:rPr>
            </w:pPr>
            <w:r w:rsidRPr="004B3B94">
              <w:rPr>
                <w:rFonts w:ascii="Times New Roman" w:hAnsi="Times New Roman" w:cs="Times New Roman"/>
                <w:color w:val="000000"/>
                <w:sz w:val="22"/>
                <w:szCs w:val="22"/>
              </w:rPr>
              <w:lastRenderedPageBreak/>
              <w:t>Right Medial Orbitofrontal Cortex</w:t>
            </w:r>
          </w:p>
        </w:tc>
        <w:tc>
          <w:tcPr>
            <w:tcW w:w="1332" w:type="dxa"/>
            <w:tcBorders>
              <w:top w:val="single" w:sz="6" w:space="0" w:color="auto"/>
              <w:left w:val="single" w:sz="6" w:space="0" w:color="auto"/>
              <w:bottom w:val="single" w:sz="6" w:space="0" w:color="auto"/>
              <w:right w:val="single" w:sz="6" w:space="0" w:color="auto"/>
            </w:tcBorders>
            <w:vAlign w:val="bottom"/>
          </w:tcPr>
          <w:p w14:paraId="4F1BEAA4" w14:textId="6718F265" w:rsidR="00811801" w:rsidRPr="004B3B94" w:rsidRDefault="00811801" w:rsidP="00811801">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0.022</w:t>
            </w:r>
            <w:r w:rsidRPr="004B3B94">
              <w:rPr>
                <w:rStyle w:val="eop"/>
                <w:rFonts w:ascii="Times New Roman" w:hAnsi="Times New Roman" w:cs="Times New Roman"/>
                <w:color w:val="000000"/>
                <w:sz w:val="22"/>
                <w:szCs w:val="22"/>
              </w:rPr>
              <w:t> </w:t>
            </w:r>
          </w:p>
        </w:tc>
        <w:tc>
          <w:tcPr>
            <w:tcW w:w="1611" w:type="dxa"/>
            <w:tcBorders>
              <w:top w:val="single" w:sz="6" w:space="0" w:color="auto"/>
              <w:left w:val="single" w:sz="6" w:space="0" w:color="auto"/>
              <w:bottom w:val="single" w:sz="6" w:space="0" w:color="auto"/>
              <w:right w:val="single" w:sz="6" w:space="0" w:color="auto"/>
            </w:tcBorders>
            <w:vAlign w:val="bottom"/>
          </w:tcPr>
          <w:p w14:paraId="58E76464" w14:textId="43180AA5" w:rsidR="00811801" w:rsidRPr="004B3B94" w:rsidRDefault="00811801" w:rsidP="00811801">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0.010 - 0.038</w:t>
            </w:r>
            <w:r w:rsidRPr="004B3B94">
              <w:rPr>
                <w:rStyle w:val="eop"/>
                <w:rFonts w:ascii="Times New Roman" w:hAnsi="Times New Roman" w:cs="Times New Roman"/>
                <w:color w:val="000000"/>
                <w:sz w:val="22"/>
                <w:szCs w:val="22"/>
              </w:rPr>
              <w:t> </w:t>
            </w:r>
          </w:p>
        </w:tc>
        <w:tc>
          <w:tcPr>
            <w:tcW w:w="1251" w:type="dxa"/>
            <w:vAlign w:val="bottom"/>
          </w:tcPr>
          <w:p w14:paraId="6C79FFF7" w14:textId="3271F597" w:rsidR="00811801" w:rsidRPr="004B3B94" w:rsidRDefault="00811801" w:rsidP="00811801">
            <w:pPr>
              <w:rPr>
                <w:rFonts w:ascii="Times New Roman" w:hAnsi="Times New Roman" w:cs="Times New Roman"/>
                <w:sz w:val="22"/>
                <w:szCs w:val="22"/>
              </w:rPr>
            </w:pPr>
            <w:r w:rsidRPr="004B3B94">
              <w:rPr>
                <w:rFonts w:ascii="Times New Roman" w:hAnsi="Times New Roman" w:cs="Times New Roman"/>
                <w:color w:val="000000"/>
                <w:sz w:val="22"/>
                <w:szCs w:val="22"/>
              </w:rPr>
              <w:t>0.037</w:t>
            </w:r>
          </w:p>
        </w:tc>
        <w:tc>
          <w:tcPr>
            <w:tcW w:w="858" w:type="dxa"/>
            <w:vAlign w:val="bottom"/>
          </w:tcPr>
          <w:p w14:paraId="62B5405E" w14:textId="77777777" w:rsidR="00811801" w:rsidRPr="004B3B94" w:rsidRDefault="00811801" w:rsidP="00811801">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811801" w:rsidRPr="004B3B94" w14:paraId="5633DFB2" w14:textId="77777777" w:rsidTr="00811801">
        <w:tc>
          <w:tcPr>
            <w:tcW w:w="3964" w:type="dxa"/>
            <w:vAlign w:val="bottom"/>
          </w:tcPr>
          <w:p w14:paraId="03F66F3C" w14:textId="77777777" w:rsidR="00811801" w:rsidRPr="004B3B94" w:rsidRDefault="00811801" w:rsidP="00811801">
            <w:pPr>
              <w:rPr>
                <w:rFonts w:ascii="Times New Roman" w:hAnsi="Times New Roman" w:cs="Times New Roman"/>
                <w:sz w:val="22"/>
                <w:szCs w:val="22"/>
              </w:rPr>
            </w:pPr>
            <w:r w:rsidRPr="004B3B94">
              <w:rPr>
                <w:rFonts w:ascii="Times New Roman" w:hAnsi="Times New Roman" w:cs="Times New Roman"/>
                <w:color w:val="000000"/>
                <w:sz w:val="22"/>
                <w:szCs w:val="22"/>
              </w:rPr>
              <w:t>Right Middle Temporal Gyrus</w:t>
            </w:r>
          </w:p>
        </w:tc>
        <w:tc>
          <w:tcPr>
            <w:tcW w:w="1332" w:type="dxa"/>
            <w:tcBorders>
              <w:top w:val="single" w:sz="6" w:space="0" w:color="auto"/>
              <w:left w:val="single" w:sz="6" w:space="0" w:color="auto"/>
              <w:bottom w:val="single" w:sz="6" w:space="0" w:color="auto"/>
              <w:right w:val="single" w:sz="6" w:space="0" w:color="auto"/>
            </w:tcBorders>
            <w:vAlign w:val="bottom"/>
          </w:tcPr>
          <w:p w14:paraId="249F3C28" w14:textId="0C5D42BF" w:rsidR="00811801" w:rsidRPr="004B3B94" w:rsidRDefault="00811801" w:rsidP="00811801">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0.017</w:t>
            </w:r>
            <w:r w:rsidRPr="004B3B94">
              <w:rPr>
                <w:rStyle w:val="eop"/>
                <w:rFonts w:ascii="Times New Roman" w:hAnsi="Times New Roman" w:cs="Times New Roman"/>
                <w:color w:val="000000"/>
                <w:sz w:val="22"/>
                <w:szCs w:val="22"/>
              </w:rPr>
              <w:t> </w:t>
            </w:r>
          </w:p>
        </w:tc>
        <w:tc>
          <w:tcPr>
            <w:tcW w:w="1611" w:type="dxa"/>
            <w:tcBorders>
              <w:top w:val="single" w:sz="6" w:space="0" w:color="auto"/>
              <w:left w:val="single" w:sz="6" w:space="0" w:color="auto"/>
              <w:bottom w:val="single" w:sz="6" w:space="0" w:color="auto"/>
              <w:right w:val="single" w:sz="6" w:space="0" w:color="auto"/>
            </w:tcBorders>
            <w:vAlign w:val="bottom"/>
          </w:tcPr>
          <w:p w14:paraId="49EF4543" w14:textId="70D654F4" w:rsidR="00811801" w:rsidRPr="004B3B94" w:rsidRDefault="00811801" w:rsidP="00811801">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0.001 - 0.034</w:t>
            </w:r>
            <w:r w:rsidRPr="004B3B94">
              <w:rPr>
                <w:rStyle w:val="eop"/>
                <w:rFonts w:ascii="Times New Roman" w:hAnsi="Times New Roman" w:cs="Times New Roman"/>
                <w:color w:val="000000"/>
                <w:sz w:val="22"/>
                <w:szCs w:val="22"/>
              </w:rPr>
              <w:t> </w:t>
            </w:r>
          </w:p>
        </w:tc>
        <w:tc>
          <w:tcPr>
            <w:tcW w:w="1251" w:type="dxa"/>
            <w:vAlign w:val="bottom"/>
          </w:tcPr>
          <w:p w14:paraId="2015F211" w14:textId="35564704" w:rsidR="00811801" w:rsidRPr="004B3B94" w:rsidRDefault="00811801" w:rsidP="00811801">
            <w:pPr>
              <w:rPr>
                <w:rFonts w:ascii="Times New Roman" w:hAnsi="Times New Roman" w:cs="Times New Roman"/>
                <w:sz w:val="22"/>
                <w:szCs w:val="22"/>
              </w:rPr>
            </w:pPr>
            <w:r w:rsidRPr="004B3B94">
              <w:rPr>
                <w:rFonts w:ascii="Times New Roman" w:hAnsi="Times New Roman" w:cs="Times New Roman"/>
                <w:color w:val="000000"/>
                <w:sz w:val="22"/>
                <w:szCs w:val="22"/>
              </w:rPr>
              <w:t>0.085</w:t>
            </w:r>
          </w:p>
        </w:tc>
        <w:tc>
          <w:tcPr>
            <w:tcW w:w="858" w:type="dxa"/>
            <w:vAlign w:val="bottom"/>
          </w:tcPr>
          <w:p w14:paraId="29A91268" w14:textId="77777777" w:rsidR="00811801" w:rsidRPr="004B3B94" w:rsidRDefault="00811801" w:rsidP="00811801">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811801" w:rsidRPr="004B3B94" w14:paraId="05A66394" w14:textId="77777777" w:rsidTr="00811801">
        <w:tc>
          <w:tcPr>
            <w:tcW w:w="3964" w:type="dxa"/>
            <w:vAlign w:val="bottom"/>
          </w:tcPr>
          <w:p w14:paraId="1F19872F" w14:textId="77777777" w:rsidR="00811801" w:rsidRPr="004B3B94" w:rsidRDefault="00811801" w:rsidP="00811801">
            <w:pPr>
              <w:rPr>
                <w:rFonts w:ascii="Times New Roman" w:hAnsi="Times New Roman" w:cs="Times New Roman"/>
                <w:sz w:val="22"/>
                <w:szCs w:val="22"/>
              </w:rPr>
            </w:pPr>
            <w:r w:rsidRPr="004B3B94">
              <w:rPr>
                <w:rFonts w:ascii="Times New Roman" w:hAnsi="Times New Roman" w:cs="Times New Roman"/>
                <w:color w:val="000000"/>
                <w:sz w:val="22"/>
                <w:szCs w:val="22"/>
              </w:rPr>
              <w:t>Right Paracentral Lobule</w:t>
            </w:r>
          </w:p>
        </w:tc>
        <w:tc>
          <w:tcPr>
            <w:tcW w:w="1332" w:type="dxa"/>
            <w:tcBorders>
              <w:top w:val="single" w:sz="6" w:space="0" w:color="auto"/>
              <w:left w:val="single" w:sz="6" w:space="0" w:color="auto"/>
              <w:bottom w:val="single" w:sz="6" w:space="0" w:color="auto"/>
              <w:right w:val="single" w:sz="6" w:space="0" w:color="auto"/>
            </w:tcBorders>
            <w:vAlign w:val="bottom"/>
          </w:tcPr>
          <w:p w14:paraId="73D4D38E" w14:textId="6985FDFD" w:rsidR="00811801" w:rsidRPr="004B3B94" w:rsidRDefault="00811801" w:rsidP="00811801">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0.035</w:t>
            </w:r>
            <w:r w:rsidRPr="004B3B94">
              <w:rPr>
                <w:rStyle w:val="eop"/>
                <w:rFonts w:ascii="Times New Roman" w:hAnsi="Times New Roman" w:cs="Times New Roman"/>
                <w:color w:val="000000"/>
                <w:sz w:val="22"/>
                <w:szCs w:val="22"/>
              </w:rPr>
              <w:t> </w:t>
            </w:r>
          </w:p>
        </w:tc>
        <w:tc>
          <w:tcPr>
            <w:tcW w:w="1611" w:type="dxa"/>
            <w:tcBorders>
              <w:top w:val="single" w:sz="6" w:space="0" w:color="auto"/>
              <w:left w:val="single" w:sz="6" w:space="0" w:color="auto"/>
              <w:bottom w:val="single" w:sz="6" w:space="0" w:color="auto"/>
              <w:right w:val="single" w:sz="6" w:space="0" w:color="auto"/>
            </w:tcBorders>
            <w:vAlign w:val="bottom"/>
          </w:tcPr>
          <w:p w14:paraId="1E0A53FD" w14:textId="546DBBBC" w:rsidR="00811801" w:rsidRPr="004B3B94" w:rsidRDefault="00811801" w:rsidP="00811801">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0.017 - 0.058</w:t>
            </w:r>
            <w:r w:rsidRPr="004B3B94">
              <w:rPr>
                <w:rStyle w:val="eop"/>
                <w:rFonts w:ascii="Times New Roman" w:hAnsi="Times New Roman" w:cs="Times New Roman"/>
                <w:color w:val="000000"/>
                <w:sz w:val="22"/>
                <w:szCs w:val="22"/>
              </w:rPr>
              <w:t> </w:t>
            </w:r>
          </w:p>
        </w:tc>
        <w:tc>
          <w:tcPr>
            <w:tcW w:w="1251" w:type="dxa"/>
            <w:vAlign w:val="bottom"/>
          </w:tcPr>
          <w:p w14:paraId="3163CF8C" w14:textId="3F0E2E13" w:rsidR="00811801" w:rsidRPr="004B3B94" w:rsidRDefault="00811801" w:rsidP="00811801">
            <w:pPr>
              <w:rPr>
                <w:rFonts w:ascii="Times New Roman" w:hAnsi="Times New Roman" w:cs="Times New Roman"/>
                <w:sz w:val="22"/>
                <w:szCs w:val="22"/>
              </w:rPr>
            </w:pPr>
            <w:r w:rsidRPr="004B3B94">
              <w:rPr>
                <w:rFonts w:ascii="Times New Roman" w:hAnsi="Times New Roman" w:cs="Times New Roman"/>
                <w:color w:val="000000"/>
                <w:sz w:val="22"/>
                <w:szCs w:val="22"/>
              </w:rPr>
              <w:t>0.018</w:t>
            </w:r>
          </w:p>
        </w:tc>
        <w:tc>
          <w:tcPr>
            <w:tcW w:w="858" w:type="dxa"/>
            <w:vAlign w:val="bottom"/>
          </w:tcPr>
          <w:p w14:paraId="602EFCD5" w14:textId="77777777" w:rsidR="00811801" w:rsidRPr="004B3B94" w:rsidRDefault="00811801" w:rsidP="00811801">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811801" w:rsidRPr="004B3B94" w14:paraId="71E84DEC" w14:textId="77777777" w:rsidTr="00811801">
        <w:tc>
          <w:tcPr>
            <w:tcW w:w="3964" w:type="dxa"/>
            <w:vAlign w:val="bottom"/>
          </w:tcPr>
          <w:p w14:paraId="5B46E354" w14:textId="77777777" w:rsidR="00811801" w:rsidRPr="004B3B94" w:rsidRDefault="00811801" w:rsidP="00811801">
            <w:pPr>
              <w:rPr>
                <w:rFonts w:ascii="Times New Roman" w:hAnsi="Times New Roman" w:cs="Times New Roman"/>
                <w:sz w:val="22"/>
                <w:szCs w:val="22"/>
              </w:rPr>
            </w:pPr>
            <w:r w:rsidRPr="004B3B94">
              <w:rPr>
                <w:rFonts w:ascii="Times New Roman" w:hAnsi="Times New Roman" w:cs="Times New Roman"/>
                <w:color w:val="000000"/>
                <w:sz w:val="22"/>
                <w:szCs w:val="22"/>
              </w:rPr>
              <w:t>Right Parahippocampal Gyrus</w:t>
            </w:r>
          </w:p>
        </w:tc>
        <w:tc>
          <w:tcPr>
            <w:tcW w:w="1332" w:type="dxa"/>
            <w:tcBorders>
              <w:top w:val="single" w:sz="6" w:space="0" w:color="auto"/>
              <w:left w:val="single" w:sz="6" w:space="0" w:color="auto"/>
              <w:bottom w:val="single" w:sz="6" w:space="0" w:color="auto"/>
              <w:right w:val="single" w:sz="6" w:space="0" w:color="auto"/>
            </w:tcBorders>
            <w:vAlign w:val="bottom"/>
          </w:tcPr>
          <w:p w14:paraId="4C2F7065" w14:textId="10C7F98F" w:rsidR="00811801" w:rsidRPr="004B3B94" w:rsidRDefault="00811801" w:rsidP="00811801">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0.027</w:t>
            </w:r>
            <w:r w:rsidRPr="004B3B94">
              <w:rPr>
                <w:rStyle w:val="eop"/>
                <w:rFonts w:ascii="Times New Roman" w:hAnsi="Times New Roman" w:cs="Times New Roman"/>
                <w:color w:val="000000"/>
                <w:sz w:val="22"/>
                <w:szCs w:val="22"/>
              </w:rPr>
              <w:t> </w:t>
            </w:r>
          </w:p>
        </w:tc>
        <w:tc>
          <w:tcPr>
            <w:tcW w:w="1611" w:type="dxa"/>
            <w:tcBorders>
              <w:top w:val="single" w:sz="6" w:space="0" w:color="auto"/>
              <w:left w:val="single" w:sz="6" w:space="0" w:color="auto"/>
              <w:bottom w:val="single" w:sz="6" w:space="0" w:color="auto"/>
              <w:right w:val="single" w:sz="6" w:space="0" w:color="auto"/>
            </w:tcBorders>
            <w:vAlign w:val="bottom"/>
          </w:tcPr>
          <w:p w14:paraId="71AF3A9A" w14:textId="62BDA9C1" w:rsidR="00811801" w:rsidRPr="004B3B94" w:rsidRDefault="00811801" w:rsidP="00811801">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0.010 - 0.047</w:t>
            </w:r>
            <w:r w:rsidRPr="004B3B94">
              <w:rPr>
                <w:rStyle w:val="eop"/>
                <w:rFonts w:ascii="Times New Roman" w:hAnsi="Times New Roman" w:cs="Times New Roman"/>
                <w:color w:val="000000"/>
                <w:sz w:val="22"/>
                <w:szCs w:val="22"/>
              </w:rPr>
              <w:t> </w:t>
            </w:r>
          </w:p>
        </w:tc>
        <w:tc>
          <w:tcPr>
            <w:tcW w:w="1251" w:type="dxa"/>
            <w:vAlign w:val="bottom"/>
          </w:tcPr>
          <w:p w14:paraId="498C010E" w14:textId="393CEF25" w:rsidR="00811801" w:rsidRPr="004B3B94" w:rsidRDefault="00811801" w:rsidP="00811801">
            <w:pPr>
              <w:rPr>
                <w:rFonts w:ascii="Times New Roman" w:hAnsi="Times New Roman" w:cs="Times New Roman"/>
                <w:sz w:val="22"/>
                <w:szCs w:val="22"/>
              </w:rPr>
            </w:pPr>
            <w:r w:rsidRPr="004B3B94">
              <w:rPr>
                <w:rFonts w:ascii="Times New Roman" w:hAnsi="Times New Roman" w:cs="Times New Roman"/>
                <w:color w:val="000000"/>
                <w:sz w:val="22"/>
                <w:szCs w:val="22"/>
              </w:rPr>
              <w:t>0.028</w:t>
            </w:r>
          </w:p>
        </w:tc>
        <w:tc>
          <w:tcPr>
            <w:tcW w:w="858" w:type="dxa"/>
            <w:vAlign w:val="bottom"/>
          </w:tcPr>
          <w:p w14:paraId="02B842D3" w14:textId="77777777" w:rsidR="00811801" w:rsidRPr="004B3B94" w:rsidRDefault="00811801" w:rsidP="00811801">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811801" w:rsidRPr="004B3B94" w14:paraId="386DD9A7" w14:textId="77777777" w:rsidTr="00811801">
        <w:tc>
          <w:tcPr>
            <w:tcW w:w="3964" w:type="dxa"/>
            <w:vAlign w:val="bottom"/>
          </w:tcPr>
          <w:p w14:paraId="78025C8E" w14:textId="77777777" w:rsidR="00811801" w:rsidRPr="004B3B94" w:rsidRDefault="00811801" w:rsidP="00811801">
            <w:pPr>
              <w:rPr>
                <w:rFonts w:ascii="Times New Roman" w:hAnsi="Times New Roman" w:cs="Times New Roman"/>
                <w:sz w:val="22"/>
                <w:szCs w:val="22"/>
              </w:rPr>
            </w:pPr>
            <w:r w:rsidRPr="004B3B94">
              <w:rPr>
                <w:rFonts w:ascii="Times New Roman" w:hAnsi="Times New Roman" w:cs="Times New Roman"/>
                <w:color w:val="000000"/>
                <w:sz w:val="22"/>
                <w:szCs w:val="22"/>
              </w:rPr>
              <w:t xml:space="preserve">Right Pars </w:t>
            </w:r>
            <w:proofErr w:type="spellStart"/>
            <w:r w:rsidRPr="004B3B94">
              <w:rPr>
                <w:rFonts w:ascii="Times New Roman" w:hAnsi="Times New Roman" w:cs="Times New Roman"/>
                <w:color w:val="000000"/>
                <w:sz w:val="22"/>
                <w:szCs w:val="22"/>
              </w:rPr>
              <w:t>Opercularis</w:t>
            </w:r>
            <w:proofErr w:type="spellEnd"/>
          </w:p>
        </w:tc>
        <w:tc>
          <w:tcPr>
            <w:tcW w:w="1332" w:type="dxa"/>
            <w:tcBorders>
              <w:top w:val="single" w:sz="6" w:space="0" w:color="auto"/>
              <w:left w:val="single" w:sz="6" w:space="0" w:color="auto"/>
              <w:bottom w:val="single" w:sz="6" w:space="0" w:color="auto"/>
              <w:right w:val="single" w:sz="6" w:space="0" w:color="auto"/>
            </w:tcBorders>
            <w:vAlign w:val="bottom"/>
          </w:tcPr>
          <w:p w14:paraId="24F4742D" w14:textId="212643E8" w:rsidR="00811801" w:rsidRPr="004B3B94" w:rsidRDefault="00811801" w:rsidP="00811801">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0.028</w:t>
            </w:r>
            <w:r w:rsidRPr="004B3B94">
              <w:rPr>
                <w:rStyle w:val="eop"/>
                <w:rFonts w:ascii="Times New Roman" w:hAnsi="Times New Roman" w:cs="Times New Roman"/>
                <w:color w:val="000000"/>
                <w:sz w:val="22"/>
                <w:szCs w:val="22"/>
              </w:rPr>
              <w:t> </w:t>
            </w:r>
          </w:p>
        </w:tc>
        <w:tc>
          <w:tcPr>
            <w:tcW w:w="1611" w:type="dxa"/>
            <w:tcBorders>
              <w:top w:val="single" w:sz="6" w:space="0" w:color="auto"/>
              <w:left w:val="single" w:sz="6" w:space="0" w:color="auto"/>
              <w:bottom w:val="single" w:sz="6" w:space="0" w:color="auto"/>
              <w:right w:val="single" w:sz="6" w:space="0" w:color="auto"/>
            </w:tcBorders>
            <w:vAlign w:val="bottom"/>
          </w:tcPr>
          <w:p w14:paraId="18C6B7D0" w14:textId="5407D93F" w:rsidR="00811801" w:rsidRPr="004B3B94" w:rsidRDefault="00811801" w:rsidP="00811801">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0.010 - 0.047</w:t>
            </w:r>
            <w:r w:rsidRPr="004B3B94">
              <w:rPr>
                <w:rStyle w:val="eop"/>
                <w:rFonts w:ascii="Times New Roman" w:hAnsi="Times New Roman" w:cs="Times New Roman"/>
                <w:color w:val="000000"/>
                <w:sz w:val="22"/>
                <w:szCs w:val="22"/>
              </w:rPr>
              <w:t> </w:t>
            </w:r>
          </w:p>
        </w:tc>
        <w:tc>
          <w:tcPr>
            <w:tcW w:w="1251" w:type="dxa"/>
            <w:vAlign w:val="bottom"/>
          </w:tcPr>
          <w:p w14:paraId="0DA5B43E" w14:textId="1C2A2B2A" w:rsidR="00811801" w:rsidRPr="004B3B94" w:rsidRDefault="00811801" w:rsidP="00811801">
            <w:pPr>
              <w:rPr>
                <w:rFonts w:ascii="Times New Roman" w:hAnsi="Times New Roman" w:cs="Times New Roman"/>
                <w:sz w:val="22"/>
                <w:szCs w:val="22"/>
              </w:rPr>
            </w:pPr>
            <w:r w:rsidRPr="004B3B94">
              <w:rPr>
                <w:rFonts w:ascii="Times New Roman" w:hAnsi="Times New Roman" w:cs="Times New Roman"/>
                <w:color w:val="000000"/>
                <w:sz w:val="22"/>
                <w:szCs w:val="22"/>
              </w:rPr>
              <w:t>0.026</w:t>
            </w:r>
          </w:p>
        </w:tc>
        <w:tc>
          <w:tcPr>
            <w:tcW w:w="858" w:type="dxa"/>
            <w:vAlign w:val="bottom"/>
          </w:tcPr>
          <w:p w14:paraId="0E0A33B2" w14:textId="77777777" w:rsidR="00811801" w:rsidRPr="004B3B94" w:rsidRDefault="00811801" w:rsidP="00811801">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811801" w:rsidRPr="004B3B94" w14:paraId="276A562D" w14:textId="77777777" w:rsidTr="00811801">
        <w:tc>
          <w:tcPr>
            <w:tcW w:w="3964" w:type="dxa"/>
            <w:vAlign w:val="bottom"/>
          </w:tcPr>
          <w:p w14:paraId="6943B907" w14:textId="77777777" w:rsidR="00811801" w:rsidRPr="004B3B94" w:rsidRDefault="00811801" w:rsidP="00811801">
            <w:pPr>
              <w:rPr>
                <w:rFonts w:ascii="Times New Roman" w:hAnsi="Times New Roman" w:cs="Times New Roman"/>
                <w:sz w:val="22"/>
                <w:szCs w:val="22"/>
              </w:rPr>
            </w:pPr>
            <w:r w:rsidRPr="004B3B94">
              <w:rPr>
                <w:rFonts w:ascii="Times New Roman" w:hAnsi="Times New Roman" w:cs="Times New Roman"/>
                <w:color w:val="000000"/>
                <w:sz w:val="22"/>
                <w:szCs w:val="22"/>
              </w:rPr>
              <w:t>Right Pars Orbitalis</w:t>
            </w:r>
          </w:p>
        </w:tc>
        <w:tc>
          <w:tcPr>
            <w:tcW w:w="1332" w:type="dxa"/>
            <w:tcBorders>
              <w:top w:val="single" w:sz="6" w:space="0" w:color="auto"/>
              <w:left w:val="single" w:sz="6" w:space="0" w:color="auto"/>
              <w:bottom w:val="single" w:sz="6" w:space="0" w:color="auto"/>
              <w:right w:val="single" w:sz="6" w:space="0" w:color="auto"/>
            </w:tcBorders>
            <w:vAlign w:val="bottom"/>
          </w:tcPr>
          <w:p w14:paraId="4B2D371E" w14:textId="4C26280B" w:rsidR="00811801" w:rsidRPr="004B3B94" w:rsidRDefault="00811801" w:rsidP="00811801">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0.021</w:t>
            </w:r>
            <w:r w:rsidRPr="004B3B94">
              <w:rPr>
                <w:rStyle w:val="eop"/>
                <w:rFonts w:ascii="Times New Roman" w:hAnsi="Times New Roman" w:cs="Times New Roman"/>
                <w:color w:val="000000"/>
                <w:sz w:val="22"/>
                <w:szCs w:val="22"/>
              </w:rPr>
              <w:t> </w:t>
            </w:r>
          </w:p>
        </w:tc>
        <w:tc>
          <w:tcPr>
            <w:tcW w:w="1611" w:type="dxa"/>
            <w:tcBorders>
              <w:top w:val="single" w:sz="6" w:space="0" w:color="auto"/>
              <w:left w:val="single" w:sz="6" w:space="0" w:color="auto"/>
              <w:bottom w:val="single" w:sz="6" w:space="0" w:color="auto"/>
              <w:right w:val="single" w:sz="6" w:space="0" w:color="auto"/>
            </w:tcBorders>
            <w:vAlign w:val="bottom"/>
          </w:tcPr>
          <w:p w14:paraId="7C167D97" w14:textId="6EDB05E2" w:rsidR="00811801" w:rsidRPr="004B3B94" w:rsidRDefault="00811801" w:rsidP="00811801">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0.008 - 0.037</w:t>
            </w:r>
            <w:r w:rsidRPr="004B3B94">
              <w:rPr>
                <w:rStyle w:val="eop"/>
                <w:rFonts w:ascii="Times New Roman" w:hAnsi="Times New Roman" w:cs="Times New Roman"/>
                <w:color w:val="000000"/>
                <w:sz w:val="22"/>
                <w:szCs w:val="22"/>
              </w:rPr>
              <w:t> </w:t>
            </w:r>
          </w:p>
        </w:tc>
        <w:tc>
          <w:tcPr>
            <w:tcW w:w="1251" w:type="dxa"/>
            <w:vAlign w:val="bottom"/>
          </w:tcPr>
          <w:p w14:paraId="661E27D1" w14:textId="4AFA36D6" w:rsidR="00811801" w:rsidRPr="004B3B94" w:rsidRDefault="00811801" w:rsidP="00811801">
            <w:pPr>
              <w:rPr>
                <w:rFonts w:ascii="Times New Roman" w:hAnsi="Times New Roman" w:cs="Times New Roman"/>
                <w:sz w:val="22"/>
                <w:szCs w:val="22"/>
              </w:rPr>
            </w:pPr>
            <w:r w:rsidRPr="004B3B94">
              <w:rPr>
                <w:rFonts w:ascii="Times New Roman" w:hAnsi="Times New Roman" w:cs="Times New Roman"/>
                <w:color w:val="000000"/>
                <w:sz w:val="22"/>
                <w:szCs w:val="22"/>
              </w:rPr>
              <w:t>0.042</w:t>
            </w:r>
          </w:p>
        </w:tc>
        <w:tc>
          <w:tcPr>
            <w:tcW w:w="858" w:type="dxa"/>
            <w:vAlign w:val="bottom"/>
          </w:tcPr>
          <w:p w14:paraId="177610AC" w14:textId="77777777" w:rsidR="00811801" w:rsidRPr="004B3B94" w:rsidRDefault="00811801" w:rsidP="00811801">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811801" w:rsidRPr="004B3B94" w14:paraId="3D668F5E" w14:textId="77777777" w:rsidTr="00811801">
        <w:tc>
          <w:tcPr>
            <w:tcW w:w="3964" w:type="dxa"/>
            <w:vAlign w:val="bottom"/>
          </w:tcPr>
          <w:p w14:paraId="3578BEF6" w14:textId="77777777" w:rsidR="00811801" w:rsidRPr="004B3B94" w:rsidRDefault="00811801" w:rsidP="00811801">
            <w:pPr>
              <w:rPr>
                <w:rFonts w:ascii="Times New Roman" w:hAnsi="Times New Roman" w:cs="Times New Roman"/>
                <w:sz w:val="22"/>
                <w:szCs w:val="22"/>
              </w:rPr>
            </w:pPr>
            <w:r w:rsidRPr="004B3B94">
              <w:rPr>
                <w:rFonts w:ascii="Times New Roman" w:hAnsi="Times New Roman" w:cs="Times New Roman"/>
                <w:color w:val="000000"/>
                <w:sz w:val="22"/>
                <w:szCs w:val="22"/>
              </w:rPr>
              <w:t>Right Pars Triangularis</w:t>
            </w:r>
          </w:p>
        </w:tc>
        <w:tc>
          <w:tcPr>
            <w:tcW w:w="1332" w:type="dxa"/>
            <w:tcBorders>
              <w:top w:val="single" w:sz="6" w:space="0" w:color="auto"/>
              <w:left w:val="single" w:sz="6" w:space="0" w:color="auto"/>
              <w:bottom w:val="single" w:sz="6" w:space="0" w:color="auto"/>
              <w:right w:val="single" w:sz="6" w:space="0" w:color="auto"/>
            </w:tcBorders>
            <w:vAlign w:val="bottom"/>
          </w:tcPr>
          <w:p w14:paraId="2CB1B308" w14:textId="637DB1C6" w:rsidR="00811801" w:rsidRPr="004B3B94" w:rsidRDefault="00811801" w:rsidP="00811801">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0.015</w:t>
            </w:r>
            <w:r w:rsidRPr="004B3B94">
              <w:rPr>
                <w:rStyle w:val="eop"/>
                <w:rFonts w:ascii="Times New Roman" w:hAnsi="Times New Roman" w:cs="Times New Roman"/>
                <w:color w:val="000000"/>
                <w:sz w:val="22"/>
                <w:szCs w:val="22"/>
              </w:rPr>
              <w:t> </w:t>
            </w:r>
          </w:p>
        </w:tc>
        <w:tc>
          <w:tcPr>
            <w:tcW w:w="1611" w:type="dxa"/>
            <w:tcBorders>
              <w:top w:val="single" w:sz="6" w:space="0" w:color="auto"/>
              <w:left w:val="single" w:sz="6" w:space="0" w:color="auto"/>
              <w:bottom w:val="single" w:sz="6" w:space="0" w:color="auto"/>
              <w:right w:val="single" w:sz="6" w:space="0" w:color="auto"/>
            </w:tcBorders>
            <w:vAlign w:val="bottom"/>
          </w:tcPr>
          <w:p w14:paraId="2D3BCD16" w14:textId="6819F0BD" w:rsidR="00811801" w:rsidRPr="004B3B94" w:rsidRDefault="00811801" w:rsidP="00811801">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0.000 - 0.033</w:t>
            </w:r>
            <w:r w:rsidRPr="004B3B94">
              <w:rPr>
                <w:rStyle w:val="eop"/>
                <w:rFonts w:ascii="Times New Roman" w:hAnsi="Times New Roman" w:cs="Times New Roman"/>
                <w:color w:val="000000"/>
                <w:sz w:val="22"/>
                <w:szCs w:val="22"/>
              </w:rPr>
              <w:t> </w:t>
            </w:r>
          </w:p>
        </w:tc>
        <w:tc>
          <w:tcPr>
            <w:tcW w:w="1251" w:type="dxa"/>
            <w:vAlign w:val="bottom"/>
          </w:tcPr>
          <w:p w14:paraId="7442A933" w14:textId="303CF2CF" w:rsidR="00811801" w:rsidRPr="004B3B94" w:rsidRDefault="00811801" w:rsidP="00811801">
            <w:pPr>
              <w:rPr>
                <w:rFonts w:ascii="Times New Roman" w:hAnsi="Times New Roman" w:cs="Times New Roman"/>
                <w:sz w:val="22"/>
                <w:szCs w:val="22"/>
              </w:rPr>
            </w:pPr>
            <w:r w:rsidRPr="004B3B94">
              <w:rPr>
                <w:rFonts w:ascii="Times New Roman" w:hAnsi="Times New Roman" w:cs="Times New Roman"/>
                <w:color w:val="000000"/>
                <w:sz w:val="22"/>
                <w:szCs w:val="22"/>
              </w:rPr>
              <w:t>0.010</w:t>
            </w:r>
          </w:p>
        </w:tc>
        <w:tc>
          <w:tcPr>
            <w:tcW w:w="858" w:type="dxa"/>
            <w:vAlign w:val="bottom"/>
          </w:tcPr>
          <w:p w14:paraId="1405CBC2" w14:textId="77777777" w:rsidR="00811801" w:rsidRPr="004B3B94" w:rsidRDefault="00811801" w:rsidP="00811801">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811801" w:rsidRPr="004B3B94" w14:paraId="20468F0B" w14:textId="77777777" w:rsidTr="00811801">
        <w:tc>
          <w:tcPr>
            <w:tcW w:w="3964" w:type="dxa"/>
            <w:vAlign w:val="bottom"/>
          </w:tcPr>
          <w:p w14:paraId="2296E457" w14:textId="77777777" w:rsidR="00811801" w:rsidRPr="004B3B94" w:rsidRDefault="00811801" w:rsidP="00811801">
            <w:pPr>
              <w:rPr>
                <w:rFonts w:ascii="Times New Roman" w:hAnsi="Times New Roman" w:cs="Times New Roman"/>
                <w:sz w:val="22"/>
                <w:szCs w:val="22"/>
              </w:rPr>
            </w:pPr>
            <w:r w:rsidRPr="004B3B94">
              <w:rPr>
                <w:rFonts w:ascii="Times New Roman" w:hAnsi="Times New Roman" w:cs="Times New Roman"/>
                <w:color w:val="000000"/>
                <w:sz w:val="22"/>
                <w:szCs w:val="22"/>
              </w:rPr>
              <w:t>Right Pericalcarine Cortex</w:t>
            </w:r>
          </w:p>
        </w:tc>
        <w:tc>
          <w:tcPr>
            <w:tcW w:w="1332" w:type="dxa"/>
            <w:tcBorders>
              <w:top w:val="single" w:sz="6" w:space="0" w:color="auto"/>
              <w:left w:val="single" w:sz="6" w:space="0" w:color="auto"/>
              <w:bottom w:val="single" w:sz="6" w:space="0" w:color="auto"/>
              <w:right w:val="single" w:sz="6" w:space="0" w:color="auto"/>
            </w:tcBorders>
            <w:vAlign w:val="bottom"/>
          </w:tcPr>
          <w:p w14:paraId="01FA4BCF" w14:textId="46356D82" w:rsidR="00811801" w:rsidRPr="004B3B94" w:rsidRDefault="00811801" w:rsidP="00811801">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0.022</w:t>
            </w:r>
            <w:r w:rsidRPr="004B3B94">
              <w:rPr>
                <w:rStyle w:val="eop"/>
                <w:rFonts w:ascii="Times New Roman" w:hAnsi="Times New Roman" w:cs="Times New Roman"/>
                <w:color w:val="000000"/>
                <w:sz w:val="22"/>
                <w:szCs w:val="22"/>
              </w:rPr>
              <w:t> </w:t>
            </w:r>
          </w:p>
        </w:tc>
        <w:tc>
          <w:tcPr>
            <w:tcW w:w="1611" w:type="dxa"/>
            <w:tcBorders>
              <w:top w:val="single" w:sz="6" w:space="0" w:color="auto"/>
              <w:left w:val="single" w:sz="6" w:space="0" w:color="auto"/>
              <w:bottom w:val="single" w:sz="6" w:space="0" w:color="auto"/>
              <w:right w:val="single" w:sz="6" w:space="0" w:color="auto"/>
            </w:tcBorders>
            <w:vAlign w:val="bottom"/>
          </w:tcPr>
          <w:p w14:paraId="1833E3F1" w14:textId="0AB6EED2" w:rsidR="00811801" w:rsidRPr="004B3B94" w:rsidRDefault="00811801" w:rsidP="00811801">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0.006 - 0.040</w:t>
            </w:r>
            <w:r w:rsidRPr="004B3B94">
              <w:rPr>
                <w:rStyle w:val="eop"/>
                <w:rFonts w:ascii="Times New Roman" w:hAnsi="Times New Roman" w:cs="Times New Roman"/>
                <w:color w:val="000000"/>
                <w:sz w:val="22"/>
                <w:szCs w:val="22"/>
              </w:rPr>
              <w:t> </w:t>
            </w:r>
          </w:p>
        </w:tc>
        <w:tc>
          <w:tcPr>
            <w:tcW w:w="1251" w:type="dxa"/>
            <w:vAlign w:val="bottom"/>
          </w:tcPr>
          <w:p w14:paraId="11C29342" w14:textId="4ABEE3BF" w:rsidR="00811801" w:rsidRPr="004B3B94" w:rsidRDefault="00811801" w:rsidP="00811801">
            <w:pPr>
              <w:rPr>
                <w:rFonts w:ascii="Times New Roman" w:hAnsi="Times New Roman" w:cs="Times New Roman"/>
                <w:sz w:val="22"/>
                <w:szCs w:val="22"/>
              </w:rPr>
            </w:pPr>
            <w:r w:rsidRPr="004B3B94">
              <w:rPr>
                <w:rFonts w:ascii="Times New Roman" w:hAnsi="Times New Roman" w:cs="Times New Roman"/>
                <w:color w:val="000000"/>
                <w:sz w:val="22"/>
                <w:szCs w:val="22"/>
              </w:rPr>
              <w:t>0.009</w:t>
            </w:r>
          </w:p>
        </w:tc>
        <w:tc>
          <w:tcPr>
            <w:tcW w:w="858" w:type="dxa"/>
            <w:vAlign w:val="bottom"/>
          </w:tcPr>
          <w:p w14:paraId="1259F632" w14:textId="77777777" w:rsidR="00811801" w:rsidRPr="004B3B94" w:rsidRDefault="00811801" w:rsidP="00811801">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811801" w:rsidRPr="004B3B94" w14:paraId="12714896" w14:textId="77777777" w:rsidTr="00811801">
        <w:tc>
          <w:tcPr>
            <w:tcW w:w="3964" w:type="dxa"/>
            <w:vAlign w:val="bottom"/>
          </w:tcPr>
          <w:p w14:paraId="4DEA5949" w14:textId="77777777" w:rsidR="00811801" w:rsidRPr="004B3B94" w:rsidRDefault="00811801" w:rsidP="00811801">
            <w:pPr>
              <w:rPr>
                <w:rFonts w:ascii="Times New Roman" w:hAnsi="Times New Roman" w:cs="Times New Roman"/>
                <w:sz w:val="22"/>
                <w:szCs w:val="22"/>
              </w:rPr>
            </w:pPr>
            <w:r w:rsidRPr="004B3B94">
              <w:rPr>
                <w:rFonts w:ascii="Times New Roman" w:hAnsi="Times New Roman" w:cs="Times New Roman"/>
                <w:color w:val="000000"/>
                <w:sz w:val="22"/>
                <w:szCs w:val="22"/>
              </w:rPr>
              <w:t>Right Postcentral Gyrus</w:t>
            </w:r>
          </w:p>
        </w:tc>
        <w:tc>
          <w:tcPr>
            <w:tcW w:w="1332" w:type="dxa"/>
            <w:tcBorders>
              <w:top w:val="single" w:sz="6" w:space="0" w:color="auto"/>
              <w:left w:val="single" w:sz="6" w:space="0" w:color="auto"/>
              <w:bottom w:val="single" w:sz="6" w:space="0" w:color="auto"/>
              <w:right w:val="single" w:sz="6" w:space="0" w:color="auto"/>
            </w:tcBorders>
            <w:vAlign w:val="bottom"/>
          </w:tcPr>
          <w:p w14:paraId="1269724C" w14:textId="26F4928E" w:rsidR="00811801" w:rsidRPr="004B3B94" w:rsidRDefault="00811801" w:rsidP="00811801">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0.021</w:t>
            </w:r>
            <w:r w:rsidRPr="004B3B94">
              <w:rPr>
                <w:rStyle w:val="eop"/>
                <w:rFonts w:ascii="Times New Roman" w:hAnsi="Times New Roman" w:cs="Times New Roman"/>
                <w:color w:val="000000"/>
                <w:sz w:val="22"/>
                <w:szCs w:val="22"/>
              </w:rPr>
              <w:t> </w:t>
            </w:r>
          </w:p>
        </w:tc>
        <w:tc>
          <w:tcPr>
            <w:tcW w:w="1611" w:type="dxa"/>
            <w:tcBorders>
              <w:top w:val="single" w:sz="6" w:space="0" w:color="auto"/>
              <w:left w:val="single" w:sz="6" w:space="0" w:color="auto"/>
              <w:bottom w:val="single" w:sz="6" w:space="0" w:color="auto"/>
              <w:right w:val="single" w:sz="6" w:space="0" w:color="auto"/>
            </w:tcBorders>
            <w:vAlign w:val="bottom"/>
          </w:tcPr>
          <w:p w14:paraId="1D98CB89" w14:textId="0FA72822" w:rsidR="00811801" w:rsidRPr="004B3B94" w:rsidRDefault="00811801" w:rsidP="00811801">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0.005 - 0.040</w:t>
            </w:r>
            <w:r w:rsidRPr="004B3B94">
              <w:rPr>
                <w:rStyle w:val="eop"/>
                <w:rFonts w:ascii="Times New Roman" w:hAnsi="Times New Roman" w:cs="Times New Roman"/>
                <w:color w:val="000000"/>
                <w:sz w:val="22"/>
                <w:szCs w:val="22"/>
              </w:rPr>
              <w:t> </w:t>
            </w:r>
          </w:p>
        </w:tc>
        <w:tc>
          <w:tcPr>
            <w:tcW w:w="1251" w:type="dxa"/>
            <w:vAlign w:val="bottom"/>
          </w:tcPr>
          <w:p w14:paraId="32701984" w14:textId="7DC8DB7A" w:rsidR="00811801" w:rsidRPr="004B3B94" w:rsidRDefault="00811801" w:rsidP="00811801">
            <w:pPr>
              <w:rPr>
                <w:rFonts w:ascii="Times New Roman" w:hAnsi="Times New Roman" w:cs="Times New Roman"/>
                <w:sz w:val="22"/>
                <w:szCs w:val="22"/>
              </w:rPr>
            </w:pPr>
            <w:r w:rsidRPr="004B3B94">
              <w:rPr>
                <w:rFonts w:ascii="Times New Roman" w:hAnsi="Times New Roman" w:cs="Times New Roman"/>
                <w:color w:val="000000"/>
                <w:sz w:val="22"/>
                <w:szCs w:val="22"/>
              </w:rPr>
              <w:t>0.045</w:t>
            </w:r>
          </w:p>
        </w:tc>
        <w:tc>
          <w:tcPr>
            <w:tcW w:w="858" w:type="dxa"/>
            <w:vAlign w:val="bottom"/>
          </w:tcPr>
          <w:p w14:paraId="4F33D4A3" w14:textId="77777777" w:rsidR="00811801" w:rsidRPr="004B3B94" w:rsidRDefault="00811801" w:rsidP="00811801">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811801" w:rsidRPr="004B3B94" w14:paraId="5FB2190D" w14:textId="77777777" w:rsidTr="00811801">
        <w:tc>
          <w:tcPr>
            <w:tcW w:w="3964" w:type="dxa"/>
            <w:vAlign w:val="bottom"/>
          </w:tcPr>
          <w:p w14:paraId="1EFA4E07" w14:textId="77777777" w:rsidR="00811801" w:rsidRPr="004B3B94" w:rsidRDefault="00811801" w:rsidP="00811801">
            <w:pPr>
              <w:rPr>
                <w:rFonts w:ascii="Times New Roman" w:hAnsi="Times New Roman" w:cs="Times New Roman"/>
                <w:sz w:val="22"/>
                <w:szCs w:val="22"/>
              </w:rPr>
            </w:pPr>
            <w:r w:rsidRPr="004B3B94">
              <w:rPr>
                <w:rFonts w:ascii="Times New Roman" w:hAnsi="Times New Roman" w:cs="Times New Roman"/>
                <w:color w:val="000000"/>
                <w:sz w:val="22"/>
                <w:szCs w:val="22"/>
              </w:rPr>
              <w:t>Right Posterior Cingulate Cortex</w:t>
            </w:r>
          </w:p>
        </w:tc>
        <w:tc>
          <w:tcPr>
            <w:tcW w:w="1332" w:type="dxa"/>
            <w:tcBorders>
              <w:top w:val="single" w:sz="6" w:space="0" w:color="auto"/>
              <w:left w:val="single" w:sz="6" w:space="0" w:color="auto"/>
              <w:bottom w:val="single" w:sz="6" w:space="0" w:color="auto"/>
              <w:right w:val="single" w:sz="6" w:space="0" w:color="auto"/>
            </w:tcBorders>
            <w:vAlign w:val="bottom"/>
          </w:tcPr>
          <w:p w14:paraId="1B2D7ACD" w14:textId="1ABB4BF6" w:rsidR="00811801" w:rsidRPr="004B3B94" w:rsidRDefault="00811801" w:rsidP="00811801">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0.025</w:t>
            </w:r>
            <w:r w:rsidRPr="004B3B94">
              <w:rPr>
                <w:rStyle w:val="eop"/>
                <w:rFonts w:ascii="Times New Roman" w:hAnsi="Times New Roman" w:cs="Times New Roman"/>
                <w:color w:val="000000"/>
                <w:sz w:val="22"/>
                <w:szCs w:val="22"/>
              </w:rPr>
              <w:t> </w:t>
            </w:r>
          </w:p>
        </w:tc>
        <w:tc>
          <w:tcPr>
            <w:tcW w:w="1611" w:type="dxa"/>
            <w:tcBorders>
              <w:top w:val="single" w:sz="6" w:space="0" w:color="auto"/>
              <w:left w:val="single" w:sz="6" w:space="0" w:color="auto"/>
              <w:bottom w:val="single" w:sz="6" w:space="0" w:color="auto"/>
              <w:right w:val="single" w:sz="6" w:space="0" w:color="auto"/>
            </w:tcBorders>
            <w:vAlign w:val="bottom"/>
          </w:tcPr>
          <w:p w14:paraId="6B58E242" w14:textId="1E5DEB45" w:rsidR="00811801" w:rsidRPr="004B3B94" w:rsidRDefault="00811801" w:rsidP="00811801">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0.009 - 0.043</w:t>
            </w:r>
            <w:r w:rsidRPr="004B3B94">
              <w:rPr>
                <w:rStyle w:val="eop"/>
                <w:rFonts w:ascii="Times New Roman" w:hAnsi="Times New Roman" w:cs="Times New Roman"/>
                <w:color w:val="000000"/>
                <w:sz w:val="22"/>
                <w:szCs w:val="22"/>
              </w:rPr>
              <w:t> </w:t>
            </w:r>
          </w:p>
        </w:tc>
        <w:tc>
          <w:tcPr>
            <w:tcW w:w="1251" w:type="dxa"/>
            <w:vAlign w:val="bottom"/>
          </w:tcPr>
          <w:p w14:paraId="03902A7A" w14:textId="1C906AAB" w:rsidR="00811801" w:rsidRPr="004B3B94" w:rsidRDefault="00811801" w:rsidP="00811801">
            <w:pPr>
              <w:rPr>
                <w:rFonts w:ascii="Times New Roman" w:hAnsi="Times New Roman" w:cs="Times New Roman"/>
                <w:sz w:val="22"/>
                <w:szCs w:val="22"/>
              </w:rPr>
            </w:pPr>
            <w:r w:rsidRPr="004B3B94">
              <w:rPr>
                <w:rFonts w:ascii="Times New Roman" w:hAnsi="Times New Roman" w:cs="Times New Roman"/>
                <w:color w:val="000000"/>
                <w:sz w:val="22"/>
                <w:szCs w:val="22"/>
              </w:rPr>
              <w:t>0.024</w:t>
            </w:r>
          </w:p>
        </w:tc>
        <w:tc>
          <w:tcPr>
            <w:tcW w:w="858" w:type="dxa"/>
            <w:vAlign w:val="bottom"/>
          </w:tcPr>
          <w:p w14:paraId="220973F4" w14:textId="77777777" w:rsidR="00811801" w:rsidRPr="004B3B94" w:rsidRDefault="00811801" w:rsidP="00811801">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811801" w:rsidRPr="004B3B94" w14:paraId="7C10A41D" w14:textId="77777777" w:rsidTr="00811801">
        <w:tc>
          <w:tcPr>
            <w:tcW w:w="3964" w:type="dxa"/>
            <w:vAlign w:val="bottom"/>
          </w:tcPr>
          <w:p w14:paraId="4E77F784" w14:textId="77777777" w:rsidR="00811801" w:rsidRPr="004B3B94" w:rsidRDefault="00811801" w:rsidP="00811801">
            <w:pPr>
              <w:rPr>
                <w:rFonts w:ascii="Times New Roman" w:hAnsi="Times New Roman" w:cs="Times New Roman"/>
                <w:sz w:val="22"/>
                <w:szCs w:val="22"/>
              </w:rPr>
            </w:pPr>
            <w:r w:rsidRPr="004B3B94">
              <w:rPr>
                <w:rFonts w:ascii="Times New Roman" w:hAnsi="Times New Roman" w:cs="Times New Roman"/>
                <w:color w:val="000000"/>
                <w:sz w:val="22"/>
                <w:szCs w:val="22"/>
              </w:rPr>
              <w:t>Right Precentral Gyrus</w:t>
            </w:r>
          </w:p>
        </w:tc>
        <w:tc>
          <w:tcPr>
            <w:tcW w:w="1332" w:type="dxa"/>
            <w:tcBorders>
              <w:top w:val="single" w:sz="6" w:space="0" w:color="auto"/>
              <w:left w:val="single" w:sz="6" w:space="0" w:color="auto"/>
              <w:bottom w:val="single" w:sz="6" w:space="0" w:color="auto"/>
              <w:right w:val="single" w:sz="6" w:space="0" w:color="auto"/>
            </w:tcBorders>
            <w:vAlign w:val="bottom"/>
          </w:tcPr>
          <w:p w14:paraId="2EC054C7" w14:textId="141773CF" w:rsidR="00811801" w:rsidRPr="004B3B94" w:rsidRDefault="00811801" w:rsidP="00811801">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0.036</w:t>
            </w:r>
            <w:r w:rsidRPr="004B3B94">
              <w:rPr>
                <w:rStyle w:val="eop"/>
                <w:rFonts w:ascii="Times New Roman" w:hAnsi="Times New Roman" w:cs="Times New Roman"/>
                <w:color w:val="000000"/>
                <w:sz w:val="22"/>
                <w:szCs w:val="22"/>
              </w:rPr>
              <w:t> </w:t>
            </w:r>
          </w:p>
        </w:tc>
        <w:tc>
          <w:tcPr>
            <w:tcW w:w="1611" w:type="dxa"/>
            <w:tcBorders>
              <w:top w:val="single" w:sz="6" w:space="0" w:color="auto"/>
              <w:left w:val="single" w:sz="6" w:space="0" w:color="auto"/>
              <w:bottom w:val="single" w:sz="6" w:space="0" w:color="auto"/>
              <w:right w:val="single" w:sz="6" w:space="0" w:color="auto"/>
            </w:tcBorders>
            <w:vAlign w:val="bottom"/>
          </w:tcPr>
          <w:p w14:paraId="27DFD6DC" w14:textId="62C29973" w:rsidR="00811801" w:rsidRPr="004B3B94" w:rsidRDefault="00811801" w:rsidP="00811801">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0.018 - 0.057</w:t>
            </w:r>
            <w:r w:rsidRPr="004B3B94">
              <w:rPr>
                <w:rStyle w:val="eop"/>
                <w:rFonts w:ascii="Times New Roman" w:hAnsi="Times New Roman" w:cs="Times New Roman"/>
                <w:color w:val="000000"/>
                <w:sz w:val="22"/>
                <w:szCs w:val="22"/>
              </w:rPr>
              <w:t> </w:t>
            </w:r>
          </w:p>
        </w:tc>
        <w:tc>
          <w:tcPr>
            <w:tcW w:w="1251" w:type="dxa"/>
            <w:vAlign w:val="bottom"/>
          </w:tcPr>
          <w:p w14:paraId="6B5F5D17" w14:textId="3C47C1BA" w:rsidR="00811801" w:rsidRPr="004B3B94" w:rsidRDefault="00811801" w:rsidP="00811801">
            <w:pPr>
              <w:rPr>
                <w:rFonts w:ascii="Times New Roman" w:hAnsi="Times New Roman" w:cs="Times New Roman"/>
                <w:sz w:val="22"/>
                <w:szCs w:val="22"/>
              </w:rPr>
            </w:pPr>
            <w:r w:rsidRPr="004B3B94">
              <w:rPr>
                <w:rFonts w:ascii="Times New Roman" w:hAnsi="Times New Roman" w:cs="Times New Roman"/>
                <w:color w:val="000000"/>
                <w:sz w:val="22"/>
                <w:szCs w:val="22"/>
              </w:rPr>
              <w:t>0.054</w:t>
            </w:r>
          </w:p>
        </w:tc>
        <w:tc>
          <w:tcPr>
            <w:tcW w:w="858" w:type="dxa"/>
            <w:vAlign w:val="bottom"/>
          </w:tcPr>
          <w:p w14:paraId="76C4EEF8" w14:textId="77777777" w:rsidR="00811801" w:rsidRPr="004B3B94" w:rsidRDefault="00811801" w:rsidP="00811801">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811801" w:rsidRPr="004B3B94" w14:paraId="2B0D7E9C" w14:textId="77777777" w:rsidTr="00811801">
        <w:tc>
          <w:tcPr>
            <w:tcW w:w="3964" w:type="dxa"/>
            <w:vAlign w:val="bottom"/>
          </w:tcPr>
          <w:p w14:paraId="2574EED6" w14:textId="77777777" w:rsidR="00811801" w:rsidRPr="004B3B94" w:rsidRDefault="00811801" w:rsidP="00811801">
            <w:pPr>
              <w:rPr>
                <w:rFonts w:ascii="Times New Roman" w:hAnsi="Times New Roman" w:cs="Times New Roman"/>
                <w:sz w:val="22"/>
                <w:szCs w:val="22"/>
              </w:rPr>
            </w:pPr>
            <w:r w:rsidRPr="004B3B94">
              <w:rPr>
                <w:rFonts w:ascii="Times New Roman" w:hAnsi="Times New Roman" w:cs="Times New Roman"/>
                <w:color w:val="000000"/>
                <w:sz w:val="22"/>
                <w:szCs w:val="22"/>
              </w:rPr>
              <w:t xml:space="preserve">Right </w:t>
            </w:r>
            <w:proofErr w:type="spellStart"/>
            <w:r w:rsidRPr="004B3B94">
              <w:rPr>
                <w:rFonts w:ascii="Times New Roman" w:hAnsi="Times New Roman" w:cs="Times New Roman"/>
                <w:color w:val="000000"/>
                <w:sz w:val="22"/>
                <w:szCs w:val="22"/>
              </w:rPr>
              <w:t>Precuneus</w:t>
            </w:r>
            <w:proofErr w:type="spellEnd"/>
          </w:p>
        </w:tc>
        <w:tc>
          <w:tcPr>
            <w:tcW w:w="1332" w:type="dxa"/>
            <w:tcBorders>
              <w:top w:val="single" w:sz="6" w:space="0" w:color="auto"/>
              <w:left w:val="single" w:sz="6" w:space="0" w:color="auto"/>
              <w:bottom w:val="single" w:sz="6" w:space="0" w:color="auto"/>
              <w:right w:val="single" w:sz="6" w:space="0" w:color="auto"/>
            </w:tcBorders>
            <w:vAlign w:val="bottom"/>
          </w:tcPr>
          <w:p w14:paraId="52A106BC" w14:textId="5E85B508" w:rsidR="00811801" w:rsidRPr="004B3B94" w:rsidRDefault="00811801" w:rsidP="00811801">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0.015</w:t>
            </w:r>
            <w:r w:rsidRPr="004B3B94">
              <w:rPr>
                <w:rStyle w:val="eop"/>
                <w:rFonts w:ascii="Times New Roman" w:hAnsi="Times New Roman" w:cs="Times New Roman"/>
                <w:color w:val="000000"/>
                <w:sz w:val="22"/>
                <w:szCs w:val="22"/>
              </w:rPr>
              <w:t> </w:t>
            </w:r>
          </w:p>
        </w:tc>
        <w:tc>
          <w:tcPr>
            <w:tcW w:w="1611" w:type="dxa"/>
            <w:tcBorders>
              <w:top w:val="single" w:sz="6" w:space="0" w:color="auto"/>
              <w:left w:val="single" w:sz="6" w:space="0" w:color="auto"/>
              <w:bottom w:val="single" w:sz="6" w:space="0" w:color="auto"/>
              <w:right w:val="single" w:sz="6" w:space="0" w:color="auto"/>
            </w:tcBorders>
            <w:vAlign w:val="bottom"/>
          </w:tcPr>
          <w:p w14:paraId="3EBBA5A3" w14:textId="4A7ECF18" w:rsidR="00811801" w:rsidRPr="004B3B94" w:rsidRDefault="00811801" w:rsidP="00811801">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0.002 - 0.029</w:t>
            </w:r>
            <w:r w:rsidRPr="004B3B94">
              <w:rPr>
                <w:rStyle w:val="eop"/>
                <w:rFonts w:ascii="Times New Roman" w:hAnsi="Times New Roman" w:cs="Times New Roman"/>
                <w:color w:val="000000"/>
                <w:sz w:val="22"/>
                <w:szCs w:val="22"/>
              </w:rPr>
              <w:t> </w:t>
            </w:r>
          </w:p>
        </w:tc>
        <w:tc>
          <w:tcPr>
            <w:tcW w:w="1251" w:type="dxa"/>
            <w:vAlign w:val="bottom"/>
          </w:tcPr>
          <w:p w14:paraId="11FB5CCA" w14:textId="356354DE" w:rsidR="00811801" w:rsidRPr="004B3B94" w:rsidRDefault="00811801" w:rsidP="00811801">
            <w:pPr>
              <w:rPr>
                <w:rFonts w:ascii="Times New Roman" w:hAnsi="Times New Roman" w:cs="Times New Roman"/>
                <w:sz w:val="22"/>
                <w:szCs w:val="22"/>
              </w:rPr>
            </w:pPr>
            <w:r w:rsidRPr="004B3B94">
              <w:rPr>
                <w:rFonts w:ascii="Times New Roman" w:hAnsi="Times New Roman" w:cs="Times New Roman"/>
                <w:color w:val="000000"/>
                <w:sz w:val="22"/>
                <w:szCs w:val="22"/>
              </w:rPr>
              <w:t>0.052</w:t>
            </w:r>
          </w:p>
        </w:tc>
        <w:tc>
          <w:tcPr>
            <w:tcW w:w="858" w:type="dxa"/>
            <w:vAlign w:val="bottom"/>
          </w:tcPr>
          <w:p w14:paraId="30CFB2DC" w14:textId="77777777" w:rsidR="00811801" w:rsidRPr="004B3B94" w:rsidRDefault="00811801" w:rsidP="00811801">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811801" w:rsidRPr="004B3B94" w14:paraId="0072AAFB" w14:textId="77777777" w:rsidTr="00811801">
        <w:tc>
          <w:tcPr>
            <w:tcW w:w="3964" w:type="dxa"/>
            <w:vAlign w:val="bottom"/>
          </w:tcPr>
          <w:p w14:paraId="3FBEF499" w14:textId="77777777" w:rsidR="00811801" w:rsidRPr="004B3B94" w:rsidRDefault="00811801" w:rsidP="00811801">
            <w:pPr>
              <w:rPr>
                <w:rFonts w:ascii="Times New Roman" w:hAnsi="Times New Roman" w:cs="Times New Roman"/>
                <w:sz w:val="22"/>
                <w:szCs w:val="22"/>
              </w:rPr>
            </w:pPr>
            <w:r w:rsidRPr="004B3B94">
              <w:rPr>
                <w:rFonts w:ascii="Times New Roman" w:hAnsi="Times New Roman" w:cs="Times New Roman"/>
                <w:color w:val="000000"/>
                <w:sz w:val="22"/>
                <w:szCs w:val="22"/>
              </w:rPr>
              <w:t>Right Rostral Anterior Cingulate Cortex</w:t>
            </w:r>
          </w:p>
        </w:tc>
        <w:tc>
          <w:tcPr>
            <w:tcW w:w="1332" w:type="dxa"/>
            <w:tcBorders>
              <w:top w:val="single" w:sz="6" w:space="0" w:color="auto"/>
              <w:left w:val="single" w:sz="6" w:space="0" w:color="auto"/>
              <w:bottom w:val="single" w:sz="6" w:space="0" w:color="auto"/>
              <w:right w:val="single" w:sz="6" w:space="0" w:color="auto"/>
            </w:tcBorders>
            <w:vAlign w:val="bottom"/>
          </w:tcPr>
          <w:p w14:paraId="3C394A7F" w14:textId="7DDBA7BA" w:rsidR="00811801" w:rsidRPr="004B3B94" w:rsidRDefault="00811801" w:rsidP="00811801">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0.058</w:t>
            </w:r>
            <w:r w:rsidRPr="004B3B94">
              <w:rPr>
                <w:rStyle w:val="eop"/>
                <w:rFonts w:ascii="Times New Roman" w:hAnsi="Times New Roman" w:cs="Times New Roman"/>
                <w:color w:val="000000"/>
                <w:sz w:val="22"/>
                <w:szCs w:val="22"/>
              </w:rPr>
              <w:t> </w:t>
            </w:r>
          </w:p>
        </w:tc>
        <w:tc>
          <w:tcPr>
            <w:tcW w:w="1611" w:type="dxa"/>
            <w:tcBorders>
              <w:top w:val="single" w:sz="6" w:space="0" w:color="auto"/>
              <w:left w:val="single" w:sz="6" w:space="0" w:color="auto"/>
              <w:bottom w:val="single" w:sz="6" w:space="0" w:color="auto"/>
              <w:right w:val="single" w:sz="6" w:space="0" w:color="auto"/>
            </w:tcBorders>
            <w:vAlign w:val="bottom"/>
          </w:tcPr>
          <w:p w14:paraId="2B038645" w14:textId="6EBE8CDE" w:rsidR="00811801" w:rsidRPr="004B3B94" w:rsidRDefault="00811801" w:rsidP="00811801">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0.033 - 0.084</w:t>
            </w:r>
            <w:r w:rsidRPr="004B3B94">
              <w:rPr>
                <w:rStyle w:val="eop"/>
                <w:rFonts w:ascii="Times New Roman" w:hAnsi="Times New Roman" w:cs="Times New Roman"/>
                <w:color w:val="000000"/>
                <w:sz w:val="22"/>
                <w:szCs w:val="22"/>
              </w:rPr>
              <w:t> </w:t>
            </w:r>
          </w:p>
        </w:tc>
        <w:tc>
          <w:tcPr>
            <w:tcW w:w="1251" w:type="dxa"/>
            <w:vAlign w:val="bottom"/>
          </w:tcPr>
          <w:p w14:paraId="1BBA67D4" w14:textId="626A81D4" w:rsidR="00811801" w:rsidRPr="004B3B94" w:rsidRDefault="00811801" w:rsidP="00811801">
            <w:pPr>
              <w:rPr>
                <w:rFonts w:ascii="Times New Roman" w:hAnsi="Times New Roman" w:cs="Times New Roman"/>
                <w:sz w:val="22"/>
                <w:szCs w:val="22"/>
              </w:rPr>
            </w:pPr>
            <w:r w:rsidRPr="004B3B94">
              <w:rPr>
                <w:rFonts w:ascii="Times New Roman" w:hAnsi="Times New Roman" w:cs="Times New Roman"/>
                <w:color w:val="000000"/>
                <w:sz w:val="22"/>
                <w:szCs w:val="22"/>
              </w:rPr>
              <w:t>0.022</w:t>
            </w:r>
          </w:p>
        </w:tc>
        <w:tc>
          <w:tcPr>
            <w:tcW w:w="858" w:type="dxa"/>
            <w:vAlign w:val="bottom"/>
          </w:tcPr>
          <w:p w14:paraId="50E1C5EB" w14:textId="77777777" w:rsidR="00811801" w:rsidRPr="004B3B94" w:rsidRDefault="00811801" w:rsidP="00811801">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811801" w:rsidRPr="004B3B94" w14:paraId="6C21A652" w14:textId="77777777" w:rsidTr="00811801">
        <w:tc>
          <w:tcPr>
            <w:tcW w:w="3964" w:type="dxa"/>
            <w:vAlign w:val="bottom"/>
          </w:tcPr>
          <w:p w14:paraId="4A161428" w14:textId="77777777" w:rsidR="00811801" w:rsidRPr="004B3B94" w:rsidRDefault="00811801" w:rsidP="00811801">
            <w:pPr>
              <w:rPr>
                <w:rFonts w:ascii="Times New Roman" w:hAnsi="Times New Roman" w:cs="Times New Roman"/>
                <w:sz w:val="22"/>
                <w:szCs w:val="22"/>
              </w:rPr>
            </w:pPr>
            <w:r w:rsidRPr="004B3B94">
              <w:rPr>
                <w:rFonts w:ascii="Times New Roman" w:hAnsi="Times New Roman" w:cs="Times New Roman"/>
                <w:color w:val="000000"/>
                <w:sz w:val="22"/>
                <w:szCs w:val="22"/>
              </w:rPr>
              <w:t>Right Rostral Middle Frontal Gyrus</w:t>
            </w:r>
          </w:p>
        </w:tc>
        <w:tc>
          <w:tcPr>
            <w:tcW w:w="1332" w:type="dxa"/>
            <w:tcBorders>
              <w:top w:val="single" w:sz="6" w:space="0" w:color="auto"/>
              <w:left w:val="single" w:sz="6" w:space="0" w:color="auto"/>
              <w:bottom w:val="single" w:sz="6" w:space="0" w:color="auto"/>
              <w:right w:val="single" w:sz="6" w:space="0" w:color="auto"/>
            </w:tcBorders>
            <w:vAlign w:val="bottom"/>
          </w:tcPr>
          <w:p w14:paraId="63E31252" w14:textId="1F2F1C0F" w:rsidR="00811801" w:rsidRPr="004B3B94" w:rsidRDefault="00811801" w:rsidP="00811801">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0.027</w:t>
            </w:r>
            <w:r w:rsidRPr="004B3B94">
              <w:rPr>
                <w:rStyle w:val="eop"/>
                <w:rFonts w:ascii="Times New Roman" w:hAnsi="Times New Roman" w:cs="Times New Roman"/>
                <w:color w:val="000000"/>
                <w:sz w:val="22"/>
                <w:szCs w:val="22"/>
              </w:rPr>
              <w:t> </w:t>
            </w:r>
          </w:p>
        </w:tc>
        <w:tc>
          <w:tcPr>
            <w:tcW w:w="1611" w:type="dxa"/>
            <w:tcBorders>
              <w:top w:val="single" w:sz="6" w:space="0" w:color="auto"/>
              <w:left w:val="single" w:sz="6" w:space="0" w:color="auto"/>
              <w:bottom w:val="single" w:sz="6" w:space="0" w:color="auto"/>
              <w:right w:val="single" w:sz="6" w:space="0" w:color="auto"/>
            </w:tcBorders>
            <w:vAlign w:val="bottom"/>
          </w:tcPr>
          <w:p w14:paraId="2F3679C8" w14:textId="6D542537" w:rsidR="00811801" w:rsidRPr="004B3B94" w:rsidRDefault="00811801" w:rsidP="00811801">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0.011 - 0.046</w:t>
            </w:r>
            <w:r w:rsidRPr="004B3B94">
              <w:rPr>
                <w:rStyle w:val="eop"/>
                <w:rFonts w:ascii="Times New Roman" w:hAnsi="Times New Roman" w:cs="Times New Roman"/>
                <w:color w:val="000000"/>
                <w:sz w:val="22"/>
                <w:szCs w:val="22"/>
              </w:rPr>
              <w:t> </w:t>
            </w:r>
          </w:p>
        </w:tc>
        <w:tc>
          <w:tcPr>
            <w:tcW w:w="1251" w:type="dxa"/>
            <w:vAlign w:val="bottom"/>
          </w:tcPr>
          <w:p w14:paraId="4C102C7B" w14:textId="09F24B11" w:rsidR="00811801" w:rsidRPr="004B3B94" w:rsidRDefault="00811801" w:rsidP="00811801">
            <w:pPr>
              <w:rPr>
                <w:rFonts w:ascii="Times New Roman" w:hAnsi="Times New Roman" w:cs="Times New Roman"/>
                <w:sz w:val="22"/>
                <w:szCs w:val="22"/>
              </w:rPr>
            </w:pPr>
            <w:r w:rsidRPr="004B3B94">
              <w:rPr>
                <w:rFonts w:ascii="Times New Roman" w:hAnsi="Times New Roman" w:cs="Times New Roman"/>
                <w:color w:val="000000"/>
                <w:sz w:val="22"/>
                <w:szCs w:val="22"/>
              </w:rPr>
              <w:t>0.032</w:t>
            </w:r>
          </w:p>
        </w:tc>
        <w:tc>
          <w:tcPr>
            <w:tcW w:w="858" w:type="dxa"/>
            <w:vAlign w:val="bottom"/>
          </w:tcPr>
          <w:p w14:paraId="1828B12C" w14:textId="77777777" w:rsidR="00811801" w:rsidRPr="004B3B94" w:rsidRDefault="00811801" w:rsidP="00811801">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811801" w:rsidRPr="004B3B94" w14:paraId="0FD36C25" w14:textId="77777777" w:rsidTr="00811801">
        <w:tc>
          <w:tcPr>
            <w:tcW w:w="3964" w:type="dxa"/>
            <w:vAlign w:val="bottom"/>
          </w:tcPr>
          <w:p w14:paraId="61F6809D" w14:textId="77777777" w:rsidR="00811801" w:rsidRPr="004B3B94" w:rsidRDefault="00811801" w:rsidP="00811801">
            <w:pPr>
              <w:rPr>
                <w:rFonts w:ascii="Times New Roman" w:hAnsi="Times New Roman" w:cs="Times New Roman"/>
                <w:sz w:val="22"/>
                <w:szCs w:val="22"/>
              </w:rPr>
            </w:pPr>
            <w:r w:rsidRPr="004B3B94">
              <w:rPr>
                <w:rFonts w:ascii="Times New Roman" w:hAnsi="Times New Roman" w:cs="Times New Roman"/>
                <w:color w:val="000000"/>
                <w:sz w:val="22"/>
                <w:szCs w:val="22"/>
              </w:rPr>
              <w:t>Right Superior Frontal Gyrus</w:t>
            </w:r>
          </w:p>
        </w:tc>
        <w:tc>
          <w:tcPr>
            <w:tcW w:w="1332" w:type="dxa"/>
            <w:tcBorders>
              <w:top w:val="single" w:sz="6" w:space="0" w:color="auto"/>
              <w:left w:val="single" w:sz="6" w:space="0" w:color="auto"/>
              <w:bottom w:val="single" w:sz="6" w:space="0" w:color="auto"/>
              <w:right w:val="single" w:sz="6" w:space="0" w:color="auto"/>
            </w:tcBorders>
            <w:vAlign w:val="bottom"/>
          </w:tcPr>
          <w:p w14:paraId="73B48573" w14:textId="5024B0E8" w:rsidR="00811801" w:rsidRPr="004B3B94" w:rsidRDefault="00811801" w:rsidP="00811801">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0.013</w:t>
            </w:r>
            <w:r w:rsidRPr="004B3B94">
              <w:rPr>
                <w:rStyle w:val="eop"/>
                <w:rFonts w:ascii="Times New Roman" w:hAnsi="Times New Roman" w:cs="Times New Roman"/>
                <w:color w:val="000000"/>
                <w:sz w:val="22"/>
                <w:szCs w:val="22"/>
              </w:rPr>
              <w:t> </w:t>
            </w:r>
          </w:p>
        </w:tc>
        <w:tc>
          <w:tcPr>
            <w:tcW w:w="1611" w:type="dxa"/>
            <w:tcBorders>
              <w:top w:val="single" w:sz="6" w:space="0" w:color="auto"/>
              <w:left w:val="single" w:sz="6" w:space="0" w:color="auto"/>
              <w:bottom w:val="single" w:sz="6" w:space="0" w:color="auto"/>
              <w:right w:val="single" w:sz="6" w:space="0" w:color="auto"/>
            </w:tcBorders>
            <w:vAlign w:val="bottom"/>
          </w:tcPr>
          <w:p w14:paraId="3A50370E" w14:textId="2AA38CEC" w:rsidR="00811801" w:rsidRPr="004B3B94" w:rsidRDefault="00811801" w:rsidP="00811801">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-0.001 - 0.027</w:t>
            </w:r>
            <w:r w:rsidRPr="004B3B94">
              <w:rPr>
                <w:rStyle w:val="eop"/>
                <w:rFonts w:ascii="Times New Roman" w:hAnsi="Times New Roman" w:cs="Times New Roman"/>
                <w:color w:val="000000"/>
                <w:sz w:val="22"/>
                <w:szCs w:val="22"/>
              </w:rPr>
              <w:t> </w:t>
            </w:r>
          </w:p>
        </w:tc>
        <w:tc>
          <w:tcPr>
            <w:tcW w:w="1251" w:type="dxa"/>
            <w:vAlign w:val="bottom"/>
          </w:tcPr>
          <w:p w14:paraId="48B0E55F" w14:textId="3674CFAF" w:rsidR="00811801" w:rsidRPr="004B3B94" w:rsidRDefault="00811801" w:rsidP="00811801">
            <w:pPr>
              <w:rPr>
                <w:rFonts w:ascii="Times New Roman" w:hAnsi="Times New Roman" w:cs="Times New Roman"/>
                <w:sz w:val="22"/>
                <w:szCs w:val="22"/>
              </w:rPr>
            </w:pPr>
            <w:r w:rsidRPr="004B3B94">
              <w:rPr>
                <w:rFonts w:ascii="Times New Roman" w:hAnsi="Times New Roman" w:cs="Times New Roman"/>
                <w:color w:val="000000"/>
                <w:sz w:val="22"/>
                <w:szCs w:val="22"/>
              </w:rPr>
              <w:t>0.050</w:t>
            </w:r>
          </w:p>
        </w:tc>
        <w:tc>
          <w:tcPr>
            <w:tcW w:w="858" w:type="dxa"/>
            <w:vAlign w:val="bottom"/>
          </w:tcPr>
          <w:p w14:paraId="7E5B4E2F" w14:textId="77777777" w:rsidR="00811801" w:rsidRPr="004B3B94" w:rsidRDefault="00811801" w:rsidP="00811801">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811801" w:rsidRPr="004B3B94" w14:paraId="66AB0D2B" w14:textId="77777777" w:rsidTr="00811801">
        <w:tc>
          <w:tcPr>
            <w:tcW w:w="3964" w:type="dxa"/>
            <w:vAlign w:val="bottom"/>
          </w:tcPr>
          <w:p w14:paraId="3CE87FB7" w14:textId="77777777" w:rsidR="00811801" w:rsidRPr="004B3B94" w:rsidRDefault="00811801" w:rsidP="00811801">
            <w:pPr>
              <w:rPr>
                <w:rFonts w:ascii="Times New Roman" w:hAnsi="Times New Roman" w:cs="Times New Roman"/>
                <w:sz w:val="22"/>
                <w:szCs w:val="22"/>
              </w:rPr>
            </w:pPr>
            <w:r w:rsidRPr="004B3B94">
              <w:rPr>
                <w:rFonts w:ascii="Times New Roman" w:hAnsi="Times New Roman" w:cs="Times New Roman"/>
                <w:color w:val="000000"/>
                <w:sz w:val="22"/>
                <w:szCs w:val="22"/>
              </w:rPr>
              <w:t>Right Superior Parietal Lobule</w:t>
            </w:r>
          </w:p>
        </w:tc>
        <w:tc>
          <w:tcPr>
            <w:tcW w:w="1332" w:type="dxa"/>
            <w:tcBorders>
              <w:top w:val="single" w:sz="6" w:space="0" w:color="auto"/>
              <w:left w:val="single" w:sz="6" w:space="0" w:color="auto"/>
              <w:bottom w:val="single" w:sz="6" w:space="0" w:color="auto"/>
              <w:right w:val="single" w:sz="6" w:space="0" w:color="auto"/>
            </w:tcBorders>
            <w:vAlign w:val="bottom"/>
          </w:tcPr>
          <w:p w14:paraId="6189F81B" w14:textId="5F620F00" w:rsidR="00811801" w:rsidRPr="004B3B94" w:rsidRDefault="00811801" w:rsidP="00811801">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0.031</w:t>
            </w:r>
            <w:r w:rsidRPr="004B3B94">
              <w:rPr>
                <w:rStyle w:val="eop"/>
                <w:rFonts w:ascii="Times New Roman" w:hAnsi="Times New Roman" w:cs="Times New Roman"/>
                <w:color w:val="000000"/>
                <w:sz w:val="22"/>
                <w:szCs w:val="22"/>
              </w:rPr>
              <w:t> </w:t>
            </w:r>
          </w:p>
        </w:tc>
        <w:tc>
          <w:tcPr>
            <w:tcW w:w="1611" w:type="dxa"/>
            <w:tcBorders>
              <w:top w:val="single" w:sz="6" w:space="0" w:color="auto"/>
              <w:left w:val="single" w:sz="6" w:space="0" w:color="auto"/>
              <w:bottom w:val="single" w:sz="6" w:space="0" w:color="auto"/>
              <w:right w:val="single" w:sz="6" w:space="0" w:color="auto"/>
            </w:tcBorders>
            <w:vAlign w:val="bottom"/>
          </w:tcPr>
          <w:p w14:paraId="2BA5FA98" w14:textId="4FE667F6" w:rsidR="00811801" w:rsidRPr="004B3B94" w:rsidRDefault="00811801" w:rsidP="00811801">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0.011 - 0.052</w:t>
            </w:r>
            <w:r w:rsidRPr="004B3B94">
              <w:rPr>
                <w:rStyle w:val="eop"/>
                <w:rFonts w:ascii="Times New Roman" w:hAnsi="Times New Roman" w:cs="Times New Roman"/>
                <w:color w:val="000000"/>
                <w:sz w:val="22"/>
                <w:szCs w:val="22"/>
              </w:rPr>
              <w:t> </w:t>
            </w:r>
          </w:p>
        </w:tc>
        <w:tc>
          <w:tcPr>
            <w:tcW w:w="1251" w:type="dxa"/>
            <w:vAlign w:val="bottom"/>
          </w:tcPr>
          <w:p w14:paraId="3E7852C4" w14:textId="0E03321B" w:rsidR="00811801" w:rsidRPr="004B3B94" w:rsidRDefault="00811801" w:rsidP="00811801">
            <w:pPr>
              <w:rPr>
                <w:rFonts w:ascii="Times New Roman" w:hAnsi="Times New Roman" w:cs="Times New Roman"/>
                <w:sz w:val="22"/>
                <w:szCs w:val="22"/>
              </w:rPr>
            </w:pPr>
            <w:r w:rsidRPr="004B3B94">
              <w:rPr>
                <w:rFonts w:ascii="Times New Roman" w:hAnsi="Times New Roman" w:cs="Times New Roman"/>
                <w:color w:val="000000"/>
                <w:sz w:val="22"/>
                <w:szCs w:val="22"/>
              </w:rPr>
              <w:t>0.040</w:t>
            </w:r>
          </w:p>
        </w:tc>
        <w:tc>
          <w:tcPr>
            <w:tcW w:w="858" w:type="dxa"/>
            <w:vAlign w:val="bottom"/>
          </w:tcPr>
          <w:p w14:paraId="4D84472B" w14:textId="77777777" w:rsidR="00811801" w:rsidRPr="004B3B94" w:rsidRDefault="00811801" w:rsidP="00811801">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811801" w:rsidRPr="004B3B94" w14:paraId="36E9FFED" w14:textId="77777777" w:rsidTr="00811801">
        <w:tc>
          <w:tcPr>
            <w:tcW w:w="3964" w:type="dxa"/>
            <w:vAlign w:val="bottom"/>
          </w:tcPr>
          <w:p w14:paraId="4B250E93" w14:textId="77777777" w:rsidR="00811801" w:rsidRPr="004B3B94" w:rsidRDefault="00811801" w:rsidP="00811801">
            <w:pPr>
              <w:rPr>
                <w:rFonts w:ascii="Times New Roman" w:hAnsi="Times New Roman" w:cs="Times New Roman"/>
                <w:sz w:val="22"/>
                <w:szCs w:val="22"/>
              </w:rPr>
            </w:pPr>
            <w:r w:rsidRPr="004B3B94">
              <w:rPr>
                <w:rFonts w:ascii="Times New Roman" w:hAnsi="Times New Roman" w:cs="Times New Roman"/>
                <w:color w:val="000000"/>
                <w:sz w:val="22"/>
                <w:szCs w:val="22"/>
              </w:rPr>
              <w:t>Right Superior Temporal Gyrus</w:t>
            </w:r>
          </w:p>
        </w:tc>
        <w:tc>
          <w:tcPr>
            <w:tcW w:w="1332" w:type="dxa"/>
            <w:tcBorders>
              <w:top w:val="single" w:sz="6" w:space="0" w:color="auto"/>
              <w:left w:val="single" w:sz="6" w:space="0" w:color="auto"/>
              <w:bottom w:val="single" w:sz="6" w:space="0" w:color="auto"/>
              <w:right w:val="single" w:sz="6" w:space="0" w:color="auto"/>
            </w:tcBorders>
            <w:vAlign w:val="bottom"/>
          </w:tcPr>
          <w:p w14:paraId="3A787EBD" w14:textId="552F36F6" w:rsidR="00811801" w:rsidRPr="004B3B94" w:rsidRDefault="00811801" w:rsidP="00811801">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0.046</w:t>
            </w:r>
            <w:r w:rsidRPr="004B3B94">
              <w:rPr>
                <w:rStyle w:val="eop"/>
                <w:rFonts w:ascii="Times New Roman" w:hAnsi="Times New Roman" w:cs="Times New Roman"/>
                <w:color w:val="000000"/>
                <w:sz w:val="22"/>
                <w:szCs w:val="22"/>
              </w:rPr>
              <w:t> </w:t>
            </w:r>
          </w:p>
        </w:tc>
        <w:tc>
          <w:tcPr>
            <w:tcW w:w="1611" w:type="dxa"/>
            <w:tcBorders>
              <w:top w:val="single" w:sz="6" w:space="0" w:color="auto"/>
              <w:left w:val="single" w:sz="6" w:space="0" w:color="auto"/>
              <w:bottom w:val="single" w:sz="6" w:space="0" w:color="auto"/>
              <w:right w:val="single" w:sz="6" w:space="0" w:color="auto"/>
            </w:tcBorders>
            <w:vAlign w:val="bottom"/>
          </w:tcPr>
          <w:p w14:paraId="24667889" w14:textId="0F5C591B" w:rsidR="00811801" w:rsidRPr="004B3B94" w:rsidRDefault="00811801" w:rsidP="00811801">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0.025 - 0.070</w:t>
            </w:r>
            <w:r w:rsidRPr="004B3B94">
              <w:rPr>
                <w:rStyle w:val="eop"/>
                <w:rFonts w:ascii="Times New Roman" w:hAnsi="Times New Roman" w:cs="Times New Roman"/>
                <w:color w:val="000000"/>
                <w:sz w:val="22"/>
                <w:szCs w:val="22"/>
              </w:rPr>
              <w:t> </w:t>
            </w:r>
          </w:p>
        </w:tc>
        <w:tc>
          <w:tcPr>
            <w:tcW w:w="1251" w:type="dxa"/>
            <w:vAlign w:val="bottom"/>
          </w:tcPr>
          <w:p w14:paraId="67AD0314" w14:textId="7BB330DD" w:rsidR="00811801" w:rsidRPr="004B3B94" w:rsidRDefault="00811801" w:rsidP="00811801">
            <w:pPr>
              <w:rPr>
                <w:rFonts w:ascii="Times New Roman" w:hAnsi="Times New Roman" w:cs="Times New Roman"/>
                <w:sz w:val="22"/>
                <w:szCs w:val="22"/>
              </w:rPr>
            </w:pPr>
            <w:r w:rsidRPr="004B3B94">
              <w:rPr>
                <w:rFonts w:ascii="Times New Roman" w:hAnsi="Times New Roman" w:cs="Times New Roman"/>
                <w:color w:val="000000"/>
                <w:sz w:val="22"/>
                <w:szCs w:val="22"/>
              </w:rPr>
              <w:t>0.049</w:t>
            </w:r>
          </w:p>
        </w:tc>
        <w:tc>
          <w:tcPr>
            <w:tcW w:w="858" w:type="dxa"/>
            <w:vAlign w:val="bottom"/>
          </w:tcPr>
          <w:p w14:paraId="2BE2CD48" w14:textId="77777777" w:rsidR="00811801" w:rsidRPr="004B3B94" w:rsidRDefault="00811801" w:rsidP="00811801">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811801" w:rsidRPr="004B3B94" w14:paraId="5AB8A961" w14:textId="77777777" w:rsidTr="00811801">
        <w:tc>
          <w:tcPr>
            <w:tcW w:w="3964" w:type="dxa"/>
            <w:vAlign w:val="bottom"/>
          </w:tcPr>
          <w:p w14:paraId="4A0BE67D" w14:textId="77777777" w:rsidR="00811801" w:rsidRPr="004B3B94" w:rsidRDefault="00811801" w:rsidP="00811801">
            <w:pPr>
              <w:rPr>
                <w:rFonts w:ascii="Times New Roman" w:hAnsi="Times New Roman" w:cs="Times New Roman"/>
                <w:sz w:val="22"/>
                <w:szCs w:val="22"/>
              </w:rPr>
            </w:pPr>
            <w:r w:rsidRPr="004B3B94">
              <w:rPr>
                <w:rFonts w:ascii="Times New Roman" w:hAnsi="Times New Roman" w:cs="Times New Roman"/>
                <w:color w:val="000000"/>
                <w:sz w:val="22"/>
                <w:szCs w:val="22"/>
              </w:rPr>
              <w:t>Right Supramarginal Gyrus</w:t>
            </w:r>
          </w:p>
        </w:tc>
        <w:tc>
          <w:tcPr>
            <w:tcW w:w="1332" w:type="dxa"/>
            <w:tcBorders>
              <w:top w:val="single" w:sz="6" w:space="0" w:color="auto"/>
              <w:left w:val="single" w:sz="6" w:space="0" w:color="auto"/>
              <w:bottom w:val="single" w:sz="6" w:space="0" w:color="auto"/>
              <w:right w:val="single" w:sz="6" w:space="0" w:color="auto"/>
            </w:tcBorders>
            <w:vAlign w:val="bottom"/>
          </w:tcPr>
          <w:p w14:paraId="4325B9DB" w14:textId="64D31D33" w:rsidR="00811801" w:rsidRPr="004B3B94" w:rsidRDefault="00811801" w:rsidP="00811801">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0.015</w:t>
            </w:r>
            <w:r w:rsidRPr="004B3B94">
              <w:rPr>
                <w:rStyle w:val="eop"/>
                <w:rFonts w:ascii="Times New Roman" w:hAnsi="Times New Roman" w:cs="Times New Roman"/>
                <w:color w:val="000000"/>
                <w:sz w:val="22"/>
                <w:szCs w:val="22"/>
              </w:rPr>
              <w:t> </w:t>
            </w:r>
          </w:p>
        </w:tc>
        <w:tc>
          <w:tcPr>
            <w:tcW w:w="1611" w:type="dxa"/>
            <w:tcBorders>
              <w:top w:val="single" w:sz="6" w:space="0" w:color="auto"/>
              <w:left w:val="single" w:sz="6" w:space="0" w:color="auto"/>
              <w:bottom w:val="single" w:sz="6" w:space="0" w:color="auto"/>
              <w:right w:val="single" w:sz="6" w:space="0" w:color="auto"/>
            </w:tcBorders>
            <w:vAlign w:val="bottom"/>
          </w:tcPr>
          <w:p w14:paraId="52050F0A" w14:textId="121416CE" w:rsidR="00811801" w:rsidRPr="004B3B94" w:rsidRDefault="00811801" w:rsidP="00811801">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0.000 - 0.032</w:t>
            </w:r>
            <w:r w:rsidRPr="004B3B94">
              <w:rPr>
                <w:rStyle w:val="eop"/>
                <w:rFonts w:ascii="Times New Roman" w:hAnsi="Times New Roman" w:cs="Times New Roman"/>
                <w:color w:val="000000"/>
                <w:sz w:val="22"/>
                <w:szCs w:val="22"/>
              </w:rPr>
              <w:t> </w:t>
            </w:r>
          </w:p>
        </w:tc>
        <w:tc>
          <w:tcPr>
            <w:tcW w:w="1251" w:type="dxa"/>
            <w:vAlign w:val="bottom"/>
          </w:tcPr>
          <w:p w14:paraId="45961683" w14:textId="0EBBB46A" w:rsidR="00811801" w:rsidRPr="004B3B94" w:rsidRDefault="00811801" w:rsidP="00811801">
            <w:pPr>
              <w:rPr>
                <w:rFonts w:ascii="Times New Roman" w:hAnsi="Times New Roman" w:cs="Times New Roman"/>
                <w:sz w:val="22"/>
                <w:szCs w:val="22"/>
              </w:rPr>
            </w:pPr>
            <w:r w:rsidRPr="004B3B94">
              <w:rPr>
                <w:rFonts w:ascii="Times New Roman" w:hAnsi="Times New Roman" w:cs="Times New Roman"/>
                <w:color w:val="000000"/>
                <w:sz w:val="22"/>
                <w:szCs w:val="22"/>
              </w:rPr>
              <w:t>0.027</w:t>
            </w:r>
          </w:p>
        </w:tc>
        <w:tc>
          <w:tcPr>
            <w:tcW w:w="858" w:type="dxa"/>
            <w:vAlign w:val="bottom"/>
          </w:tcPr>
          <w:p w14:paraId="22BA28B7" w14:textId="77777777" w:rsidR="00811801" w:rsidRPr="004B3B94" w:rsidRDefault="00811801" w:rsidP="00811801">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811801" w:rsidRPr="004B3B94" w14:paraId="32C4560B" w14:textId="77777777" w:rsidTr="00811801">
        <w:tc>
          <w:tcPr>
            <w:tcW w:w="3964" w:type="dxa"/>
            <w:vAlign w:val="bottom"/>
          </w:tcPr>
          <w:p w14:paraId="7946D137" w14:textId="77777777" w:rsidR="00811801" w:rsidRPr="004B3B94" w:rsidRDefault="00811801" w:rsidP="00811801">
            <w:pPr>
              <w:rPr>
                <w:rFonts w:ascii="Times New Roman" w:hAnsi="Times New Roman" w:cs="Times New Roman"/>
                <w:sz w:val="22"/>
                <w:szCs w:val="22"/>
              </w:rPr>
            </w:pPr>
            <w:r w:rsidRPr="004B3B94">
              <w:rPr>
                <w:rFonts w:ascii="Times New Roman" w:hAnsi="Times New Roman" w:cs="Times New Roman"/>
                <w:color w:val="000000"/>
                <w:sz w:val="22"/>
                <w:szCs w:val="22"/>
              </w:rPr>
              <w:t>Right Temporal Pole</w:t>
            </w:r>
          </w:p>
        </w:tc>
        <w:tc>
          <w:tcPr>
            <w:tcW w:w="1332" w:type="dxa"/>
            <w:tcBorders>
              <w:top w:val="single" w:sz="6" w:space="0" w:color="auto"/>
              <w:left w:val="single" w:sz="6" w:space="0" w:color="auto"/>
              <w:bottom w:val="single" w:sz="6" w:space="0" w:color="auto"/>
              <w:right w:val="single" w:sz="6" w:space="0" w:color="auto"/>
            </w:tcBorders>
            <w:vAlign w:val="bottom"/>
          </w:tcPr>
          <w:p w14:paraId="030C4B1C" w14:textId="27BB982E" w:rsidR="00811801" w:rsidRPr="004B3B94" w:rsidRDefault="00811801" w:rsidP="00811801">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0.049</w:t>
            </w:r>
            <w:r w:rsidRPr="004B3B94">
              <w:rPr>
                <w:rStyle w:val="eop"/>
                <w:rFonts w:ascii="Times New Roman" w:hAnsi="Times New Roman" w:cs="Times New Roman"/>
                <w:color w:val="000000"/>
                <w:sz w:val="22"/>
                <w:szCs w:val="22"/>
              </w:rPr>
              <w:t> </w:t>
            </w:r>
          </w:p>
        </w:tc>
        <w:tc>
          <w:tcPr>
            <w:tcW w:w="1611" w:type="dxa"/>
            <w:tcBorders>
              <w:top w:val="single" w:sz="6" w:space="0" w:color="auto"/>
              <w:left w:val="single" w:sz="6" w:space="0" w:color="auto"/>
              <w:bottom w:val="single" w:sz="6" w:space="0" w:color="auto"/>
              <w:right w:val="single" w:sz="6" w:space="0" w:color="auto"/>
            </w:tcBorders>
            <w:vAlign w:val="bottom"/>
          </w:tcPr>
          <w:p w14:paraId="3B05301F" w14:textId="62C9F127" w:rsidR="00811801" w:rsidRPr="004B3B94" w:rsidRDefault="00811801" w:rsidP="00811801">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0.025 - 0.074</w:t>
            </w:r>
            <w:r w:rsidRPr="004B3B94">
              <w:rPr>
                <w:rStyle w:val="eop"/>
                <w:rFonts w:ascii="Times New Roman" w:hAnsi="Times New Roman" w:cs="Times New Roman"/>
                <w:color w:val="000000"/>
                <w:sz w:val="22"/>
                <w:szCs w:val="22"/>
              </w:rPr>
              <w:t> </w:t>
            </w:r>
          </w:p>
        </w:tc>
        <w:tc>
          <w:tcPr>
            <w:tcW w:w="1251" w:type="dxa"/>
            <w:vAlign w:val="bottom"/>
          </w:tcPr>
          <w:p w14:paraId="2CD52929" w14:textId="4D0B0680" w:rsidR="00811801" w:rsidRPr="004B3B94" w:rsidRDefault="00811801" w:rsidP="00811801">
            <w:pPr>
              <w:rPr>
                <w:rFonts w:ascii="Times New Roman" w:hAnsi="Times New Roman" w:cs="Times New Roman"/>
                <w:sz w:val="22"/>
                <w:szCs w:val="22"/>
              </w:rPr>
            </w:pPr>
            <w:r w:rsidRPr="004B3B94">
              <w:rPr>
                <w:rFonts w:ascii="Times New Roman" w:hAnsi="Times New Roman" w:cs="Times New Roman"/>
                <w:color w:val="000000"/>
                <w:sz w:val="22"/>
                <w:szCs w:val="22"/>
              </w:rPr>
              <w:t>0.010</w:t>
            </w:r>
          </w:p>
        </w:tc>
        <w:tc>
          <w:tcPr>
            <w:tcW w:w="858" w:type="dxa"/>
            <w:vAlign w:val="bottom"/>
          </w:tcPr>
          <w:p w14:paraId="6BB8FCBA" w14:textId="77777777" w:rsidR="00811801" w:rsidRPr="004B3B94" w:rsidRDefault="00811801" w:rsidP="00811801">
            <w:pPr>
              <w:rPr>
                <w:rFonts w:ascii="Times New Roman" w:hAnsi="Times New Roman" w:cs="Times New Roman"/>
                <w:sz w:val="22"/>
                <w:szCs w:val="22"/>
              </w:rPr>
            </w:pPr>
            <w:r w:rsidRPr="004B3B94">
              <w:rPr>
                <w:rFonts w:ascii="Times New Roman" w:hAnsi="Times New Roman" w:cs="Times New Roman"/>
                <w:color w:val="000000"/>
                <w:sz w:val="22"/>
                <w:szCs w:val="22"/>
              </w:rPr>
              <w:t>0.014</w:t>
            </w:r>
          </w:p>
        </w:tc>
      </w:tr>
      <w:tr w:rsidR="00811801" w:rsidRPr="004B3B94" w14:paraId="25B62FD0" w14:textId="77777777" w:rsidTr="00811801">
        <w:tc>
          <w:tcPr>
            <w:tcW w:w="3964" w:type="dxa"/>
            <w:vAlign w:val="bottom"/>
          </w:tcPr>
          <w:p w14:paraId="3125C22F" w14:textId="77777777" w:rsidR="00811801" w:rsidRPr="004B3B94" w:rsidRDefault="00811801" w:rsidP="00811801">
            <w:pPr>
              <w:rPr>
                <w:rFonts w:ascii="Times New Roman" w:hAnsi="Times New Roman" w:cs="Times New Roman"/>
                <w:sz w:val="22"/>
                <w:szCs w:val="22"/>
              </w:rPr>
            </w:pPr>
            <w:r w:rsidRPr="004B3B94">
              <w:rPr>
                <w:rFonts w:ascii="Times New Roman" w:hAnsi="Times New Roman" w:cs="Times New Roman"/>
                <w:color w:val="000000"/>
                <w:sz w:val="22"/>
                <w:szCs w:val="22"/>
              </w:rPr>
              <w:t>Right Transverse Temporal Gyrus (Heschl’s Gyrus)</w:t>
            </w:r>
          </w:p>
        </w:tc>
        <w:tc>
          <w:tcPr>
            <w:tcW w:w="1332" w:type="dxa"/>
            <w:tcBorders>
              <w:top w:val="single" w:sz="6" w:space="0" w:color="auto"/>
              <w:left w:val="single" w:sz="6" w:space="0" w:color="auto"/>
              <w:bottom w:val="single" w:sz="6" w:space="0" w:color="auto"/>
              <w:right w:val="single" w:sz="6" w:space="0" w:color="auto"/>
            </w:tcBorders>
            <w:vAlign w:val="bottom"/>
          </w:tcPr>
          <w:p w14:paraId="1697FA35" w14:textId="78355A34" w:rsidR="00811801" w:rsidRPr="004B3B94" w:rsidRDefault="00811801" w:rsidP="00811801">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0.020</w:t>
            </w:r>
            <w:r w:rsidRPr="004B3B94">
              <w:rPr>
                <w:rStyle w:val="eop"/>
                <w:rFonts w:ascii="Times New Roman" w:hAnsi="Times New Roman" w:cs="Times New Roman"/>
                <w:color w:val="000000"/>
                <w:sz w:val="22"/>
                <w:szCs w:val="22"/>
              </w:rPr>
              <w:t> </w:t>
            </w:r>
          </w:p>
        </w:tc>
        <w:tc>
          <w:tcPr>
            <w:tcW w:w="1611" w:type="dxa"/>
            <w:tcBorders>
              <w:top w:val="single" w:sz="6" w:space="0" w:color="auto"/>
              <w:left w:val="single" w:sz="6" w:space="0" w:color="auto"/>
              <w:bottom w:val="single" w:sz="6" w:space="0" w:color="auto"/>
              <w:right w:val="single" w:sz="6" w:space="0" w:color="auto"/>
            </w:tcBorders>
            <w:vAlign w:val="bottom"/>
          </w:tcPr>
          <w:p w14:paraId="60ACD919" w14:textId="31D27274" w:rsidR="00811801" w:rsidRPr="004B3B94" w:rsidRDefault="00811801" w:rsidP="00811801">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0.005 - 0.039</w:t>
            </w:r>
            <w:r w:rsidRPr="004B3B94">
              <w:rPr>
                <w:rStyle w:val="eop"/>
                <w:rFonts w:ascii="Times New Roman" w:hAnsi="Times New Roman" w:cs="Times New Roman"/>
                <w:color w:val="000000"/>
                <w:sz w:val="22"/>
                <w:szCs w:val="22"/>
              </w:rPr>
              <w:t> </w:t>
            </w:r>
          </w:p>
        </w:tc>
        <w:tc>
          <w:tcPr>
            <w:tcW w:w="1251" w:type="dxa"/>
            <w:vAlign w:val="bottom"/>
          </w:tcPr>
          <w:p w14:paraId="109744EB" w14:textId="5BB24278" w:rsidR="00811801" w:rsidRPr="004B3B94" w:rsidRDefault="00811801" w:rsidP="00811801">
            <w:pPr>
              <w:rPr>
                <w:rFonts w:ascii="Times New Roman" w:hAnsi="Times New Roman" w:cs="Times New Roman"/>
                <w:sz w:val="22"/>
                <w:szCs w:val="22"/>
              </w:rPr>
            </w:pPr>
            <w:r w:rsidRPr="004B3B94">
              <w:rPr>
                <w:rFonts w:ascii="Times New Roman" w:hAnsi="Times New Roman" w:cs="Times New Roman"/>
                <w:color w:val="000000"/>
                <w:sz w:val="22"/>
                <w:szCs w:val="22"/>
              </w:rPr>
              <w:t>0.034</w:t>
            </w:r>
          </w:p>
        </w:tc>
        <w:tc>
          <w:tcPr>
            <w:tcW w:w="858" w:type="dxa"/>
            <w:vAlign w:val="bottom"/>
          </w:tcPr>
          <w:p w14:paraId="06E54C8B" w14:textId="77777777" w:rsidR="00811801" w:rsidRPr="004B3B94" w:rsidRDefault="00811801" w:rsidP="00811801">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r>
    </w:tbl>
    <w:p w14:paraId="40A0E712" w14:textId="77777777" w:rsidR="0066325C" w:rsidRPr="004B3B94" w:rsidRDefault="0066325C" w:rsidP="0010680C">
      <w:pPr>
        <w:rPr>
          <w:rFonts w:ascii="Times New Roman" w:hAnsi="Times New Roman" w:cs="Times New Roman"/>
          <w:sz w:val="22"/>
          <w:szCs w:val="22"/>
        </w:rPr>
      </w:pPr>
    </w:p>
    <w:p w14:paraId="66C347B9" w14:textId="77777777" w:rsidR="00BA6ED3" w:rsidRPr="004B3B94" w:rsidRDefault="00BA6ED3" w:rsidP="0010680C">
      <w:pPr>
        <w:rPr>
          <w:rFonts w:ascii="Times New Roman" w:hAnsi="Times New Roman" w:cs="Times New Roman"/>
          <w:sz w:val="22"/>
          <w:szCs w:val="22"/>
        </w:rPr>
      </w:pPr>
    </w:p>
    <w:p w14:paraId="54194FFC" w14:textId="77777777" w:rsidR="00BA6ED3" w:rsidRPr="004B3B94" w:rsidRDefault="00BA6ED3" w:rsidP="0010680C">
      <w:pPr>
        <w:rPr>
          <w:rFonts w:ascii="Times New Roman" w:hAnsi="Times New Roman" w:cs="Times New Roman"/>
          <w:sz w:val="22"/>
          <w:szCs w:val="22"/>
        </w:rPr>
      </w:pPr>
    </w:p>
    <w:p w14:paraId="29F2E123" w14:textId="77777777" w:rsidR="00BA6ED3" w:rsidRPr="004B3B94" w:rsidRDefault="00BA6ED3" w:rsidP="0010680C">
      <w:pPr>
        <w:rPr>
          <w:rFonts w:ascii="Times New Roman" w:hAnsi="Times New Roman" w:cs="Times New Roman"/>
          <w:sz w:val="22"/>
          <w:szCs w:val="22"/>
        </w:rPr>
      </w:pPr>
    </w:p>
    <w:p w14:paraId="3B09A8D1" w14:textId="77777777" w:rsidR="00BA6ED3" w:rsidRPr="004B3B94" w:rsidRDefault="00BA6ED3" w:rsidP="0010680C">
      <w:pPr>
        <w:rPr>
          <w:rFonts w:ascii="Times New Roman" w:hAnsi="Times New Roman" w:cs="Times New Roman"/>
          <w:sz w:val="22"/>
          <w:szCs w:val="22"/>
        </w:rPr>
      </w:pPr>
    </w:p>
    <w:p w14:paraId="69C1BAEC" w14:textId="77777777" w:rsidR="00C66AF7" w:rsidRPr="004B3B94" w:rsidRDefault="00C66AF7" w:rsidP="00D80254">
      <w:pPr>
        <w:rPr>
          <w:rFonts w:ascii="Times New Roman" w:hAnsi="Times New Roman" w:cs="Times New Roman"/>
          <w:sz w:val="22"/>
          <w:szCs w:val="22"/>
        </w:rPr>
      </w:pPr>
    </w:p>
    <w:p w14:paraId="784E9A49" w14:textId="03BC4C24" w:rsidR="00D80254" w:rsidRPr="004B3B94" w:rsidRDefault="00D80254" w:rsidP="00D80254">
      <w:pPr>
        <w:rPr>
          <w:rFonts w:ascii="Times New Roman" w:hAnsi="Times New Roman" w:cs="Times New Roman"/>
          <w:b/>
          <w:bCs/>
          <w:sz w:val="22"/>
          <w:szCs w:val="22"/>
        </w:rPr>
      </w:pPr>
      <w:r w:rsidRPr="004B3B94">
        <w:rPr>
          <w:rFonts w:ascii="Times New Roman" w:hAnsi="Times New Roman" w:cs="Times New Roman"/>
          <w:b/>
          <w:bCs/>
          <w:sz w:val="22"/>
          <w:szCs w:val="22"/>
        </w:rPr>
        <w:t>Supplementary Table 3</w:t>
      </w:r>
      <w:r w:rsidR="00451140" w:rsidRPr="004B3B94">
        <w:rPr>
          <w:rFonts w:ascii="Times New Roman" w:hAnsi="Times New Roman" w:cs="Times New Roman"/>
          <w:b/>
          <w:bCs/>
          <w:sz w:val="22"/>
          <w:szCs w:val="22"/>
        </w:rPr>
        <w:t>3</w:t>
      </w:r>
      <w:r w:rsidRPr="004B3B94">
        <w:rPr>
          <w:rFonts w:ascii="Times New Roman" w:hAnsi="Times New Roman" w:cs="Times New Roman"/>
          <w:b/>
          <w:bCs/>
          <w:sz w:val="22"/>
          <w:szCs w:val="22"/>
        </w:rPr>
        <w:t>: Regions mediating the associations between COI 2.0 social/economic scores and Picture Sequence Memory scores at baseline</w:t>
      </w:r>
    </w:p>
    <w:p w14:paraId="7DA3A04C" w14:textId="77777777" w:rsidR="00330B5D" w:rsidRPr="004B3B94" w:rsidRDefault="00330B5D" w:rsidP="00330B5D">
      <w:pPr>
        <w:rPr>
          <w:rFonts w:ascii="Times New Roman" w:hAnsi="Times New Roman" w:cs="Times New Roman"/>
          <w:sz w:val="22"/>
          <w:szCs w:val="22"/>
        </w:rPr>
      </w:pPr>
      <w:r w:rsidRPr="004B3B94">
        <w:rPr>
          <w:rFonts w:ascii="Times New Roman" w:hAnsi="Times New Roman" w:cs="Times New Roman"/>
          <w:sz w:val="22"/>
          <w:szCs w:val="22"/>
        </w:rPr>
        <w:t>The table summarises the mediation analyses ran across regions that showed both environment-brain and brain-behaviour associations. The ACME (Average Causal Mediation Effect) estimate is reported, which reflects the indirect effect of the predictor on the outcome that is transmitted through the mediator, as well as proportion mediated values, which indicate the estimated fraction of the total effect explained by the mediator. Associated ACME confidence intervals and FDR-corrected p values are also reported. P values are false discovery rate (FDR) corrected to account for multiple comparisons. Analyses controlled for age and sex and included random intercepts for testing site and family ID (to account for sibling pairs).</w:t>
      </w:r>
    </w:p>
    <w:tbl>
      <w:tblPr>
        <w:tblStyle w:val="TableGrid"/>
        <w:tblW w:w="0" w:type="auto"/>
        <w:tblLook w:val="04A0" w:firstRow="1" w:lastRow="0" w:firstColumn="1" w:lastColumn="0" w:noHBand="0" w:noVBand="1"/>
      </w:tblPr>
      <w:tblGrid>
        <w:gridCol w:w="3361"/>
        <w:gridCol w:w="1780"/>
        <w:gridCol w:w="1573"/>
        <w:gridCol w:w="1421"/>
        <w:gridCol w:w="881"/>
      </w:tblGrid>
      <w:tr w:rsidR="00F33754" w:rsidRPr="004B3B94" w14:paraId="2E3E8D30" w14:textId="77777777" w:rsidTr="009B4101">
        <w:tc>
          <w:tcPr>
            <w:tcW w:w="3681" w:type="dxa"/>
          </w:tcPr>
          <w:p w14:paraId="38BF968A" w14:textId="071C95B3" w:rsidR="00F33754" w:rsidRPr="004B3B94" w:rsidRDefault="00F33754" w:rsidP="00F33754">
            <w:pPr>
              <w:rPr>
                <w:rFonts w:ascii="Times New Roman" w:hAnsi="Times New Roman" w:cs="Times New Roman"/>
                <w:sz w:val="22"/>
                <w:szCs w:val="22"/>
              </w:rPr>
            </w:pPr>
            <w:r w:rsidRPr="004B3B94">
              <w:rPr>
                <w:rFonts w:ascii="Times New Roman" w:hAnsi="Times New Roman" w:cs="Times New Roman"/>
                <w:b/>
                <w:bCs/>
                <w:sz w:val="22"/>
                <w:szCs w:val="22"/>
              </w:rPr>
              <w:t>Region</w:t>
            </w:r>
          </w:p>
        </w:tc>
        <w:tc>
          <w:tcPr>
            <w:tcW w:w="1351" w:type="dxa"/>
            <w:tcBorders>
              <w:top w:val="single" w:sz="6" w:space="0" w:color="auto"/>
              <w:left w:val="single" w:sz="6" w:space="0" w:color="auto"/>
              <w:bottom w:val="single" w:sz="6" w:space="0" w:color="auto"/>
              <w:right w:val="single" w:sz="6" w:space="0" w:color="auto"/>
            </w:tcBorders>
          </w:tcPr>
          <w:p w14:paraId="4516942D" w14:textId="77777777" w:rsidR="00F33754" w:rsidRPr="004B3B94" w:rsidRDefault="00F33754" w:rsidP="00F33754">
            <w:pPr>
              <w:pStyle w:val="paragraph"/>
              <w:spacing w:before="0" w:beforeAutospacing="0" w:after="0" w:afterAutospacing="0"/>
              <w:textAlignment w:val="baseline"/>
              <w:rPr>
                <w:sz w:val="18"/>
                <w:szCs w:val="18"/>
              </w:rPr>
            </w:pPr>
            <w:r w:rsidRPr="004B3B94">
              <w:rPr>
                <w:rStyle w:val="normaltextrun"/>
                <w:rFonts w:eastAsiaTheme="majorEastAsia"/>
                <w:b/>
                <w:bCs/>
                <w:sz w:val="22"/>
                <w:szCs w:val="22"/>
              </w:rPr>
              <w:t>ACME estimate</w:t>
            </w:r>
            <w:r w:rsidRPr="004B3B94">
              <w:rPr>
                <w:rStyle w:val="eop"/>
                <w:rFonts w:eastAsiaTheme="majorEastAsia"/>
                <w:sz w:val="22"/>
                <w:szCs w:val="22"/>
              </w:rPr>
              <w:t> </w:t>
            </w:r>
          </w:p>
          <w:p w14:paraId="28085D66" w14:textId="0E3F61A9" w:rsidR="00F33754" w:rsidRPr="004B3B94" w:rsidRDefault="00F33754" w:rsidP="00F33754">
            <w:pPr>
              <w:rPr>
                <w:rFonts w:ascii="Times New Roman" w:hAnsi="Times New Roman" w:cs="Times New Roman"/>
                <w:b/>
                <w:bCs/>
                <w:sz w:val="22"/>
                <w:szCs w:val="22"/>
              </w:rPr>
            </w:pPr>
            <w:r w:rsidRPr="004B3B94">
              <w:rPr>
                <w:rStyle w:val="eop"/>
                <w:rFonts w:ascii="Times New Roman" w:hAnsi="Times New Roman" w:cs="Times New Roman"/>
                <w:sz w:val="22"/>
                <w:szCs w:val="22"/>
              </w:rPr>
              <w:t> </w:t>
            </w:r>
          </w:p>
        </w:tc>
        <w:tc>
          <w:tcPr>
            <w:tcW w:w="1639" w:type="dxa"/>
            <w:tcBorders>
              <w:top w:val="single" w:sz="6" w:space="0" w:color="auto"/>
              <w:left w:val="single" w:sz="6" w:space="0" w:color="auto"/>
              <w:bottom w:val="single" w:sz="6" w:space="0" w:color="auto"/>
              <w:right w:val="single" w:sz="6" w:space="0" w:color="auto"/>
            </w:tcBorders>
          </w:tcPr>
          <w:p w14:paraId="309245AB" w14:textId="77777777" w:rsidR="00F33754" w:rsidRPr="004B3B94" w:rsidRDefault="00F33754" w:rsidP="00F33754">
            <w:pPr>
              <w:pStyle w:val="paragraph"/>
              <w:spacing w:before="0" w:beforeAutospacing="0" w:after="0" w:afterAutospacing="0"/>
              <w:textAlignment w:val="baseline"/>
              <w:rPr>
                <w:sz w:val="18"/>
                <w:szCs w:val="18"/>
              </w:rPr>
            </w:pPr>
            <w:r w:rsidRPr="004B3B94">
              <w:rPr>
                <w:rStyle w:val="normaltextrun"/>
                <w:rFonts w:eastAsiaTheme="majorEastAsia"/>
                <w:b/>
                <w:bCs/>
                <w:sz w:val="22"/>
                <w:szCs w:val="22"/>
              </w:rPr>
              <w:t>ACME CI</w:t>
            </w:r>
            <w:r w:rsidRPr="004B3B94">
              <w:rPr>
                <w:rStyle w:val="eop"/>
                <w:rFonts w:eastAsiaTheme="majorEastAsia"/>
                <w:sz w:val="22"/>
                <w:szCs w:val="22"/>
              </w:rPr>
              <w:t> </w:t>
            </w:r>
          </w:p>
          <w:p w14:paraId="7627B0AE" w14:textId="76879094" w:rsidR="00F33754" w:rsidRPr="004B3B94" w:rsidRDefault="00F33754" w:rsidP="00F33754">
            <w:pPr>
              <w:rPr>
                <w:rFonts w:ascii="Times New Roman" w:hAnsi="Times New Roman" w:cs="Times New Roman"/>
                <w:b/>
                <w:bCs/>
                <w:sz w:val="22"/>
                <w:szCs w:val="22"/>
              </w:rPr>
            </w:pPr>
            <w:r w:rsidRPr="004B3B94">
              <w:rPr>
                <w:rStyle w:val="eop"/>
                <w:rFonts w:ascii="Times New Roman" w:hAnsi="Times New Roman" w:cs="Times New Roman"/>
                <w:sz w:val="22"/>
                <w:szCs w:val="22"/>
              </w:rPr>
              <w:t> </w:t>
            </w:r>
          </w:p>
        </w:tc>
        <w:tc>
          <w:tcPr>
            <w:tcW w:w="1455" w:type="dxa"/>
          </w:tcPr>
          <w:p w14:paraId="28FEFE7B" w14:textId="77183149" w:rsidR="00F33754" w:rsidRPr="004B3B94" w:rsidRDefault="00F33754" w:rsidP="00F33754">
            <w:pPr>
              <w:rPr>
                <w:rFonts w:ascii="Times New Roman" w:hAnsi="Times New Roman" w:cs="Times New Roman"/>
                <w:sz w:val="22"/>
                <w:szCs w:val="22"/>
              </w:rPr>
            </w:pPr>
            <w:r w:rsidRPr="004B3B94">
              <w:rPr>
                <w:rFonts w:ascii="Times New Roman" w:hAnsi="Times New Roman" w:cs="Times New Roman"/>
                <w:b/>
                <w:bCs/>
                <w:sz w:val="22"/>
                <w:szCs w:val="22"/>
              </w:rPr>
              <w:t xml:space="preserve">Proportion mediated </w:t>
            </w:r>
          </w:p>
        </w:tc>
        <w:tc>
          <w:tcPr>
            <w:tcW w:w="890" w:type="dxa"/>
          </w:tcPr>
          <w:p w14:paraId="0BBEB551" w14:textId="718A395B" w:rsidR="00F33754" w:rsidRPr="004B3B94" w:rsidRDefault="00F33754" w:rsidP="00F33754">
            <w:pPr>
              <w:rPr>
                <w:rFonts w:ascii="Times New Roman" w:hAnsi="Times New Roman" w:cs="Times New Roman"/>
                <w:sz w:val="22"/>
                <w:szCs w:val="22"/>
              </w:rPr>
            </w:pPr>
            <w:proofErr w:type="spellStart"/>
            <w:r w:rsidRPr="004B3B94">
              <w:rPr>
                <w:rFonts w:ascii="Times New Roman" w:hAnsi="Times New Roman" w:cs="Times New Roman"/>
                <w:b/>
                <w:bCs/>
                <w:i/>
                <w:iCs/>
                <w:sz w:val="22"/>
                <w:szCs w:val="22"/>
              </w:rPr>
              <w:t>p</w:t>
            </w:r>
            <w:r w:rsidRPr="004B3B94">
              <w:rPr>
                <w:rFonts w:ascii="Times New Roman" w:hAnsi="Times New Roman" w:cs="Times New Roman"/>
                <w:b/>
                <w:bCs/>
                <w:sz w:val="22"/>
                <w:szCs w:val="22"/>
                <w:vertAlign w:val="subscript"/>
              </w:rPr>
              <w:t>FDR</w:t>
            </w:r>
            <w:proofErr w:type="spellEnd"/>
          </w:p>
        </w:tc>
      </w:tr>
      <w:tr w:rsidR="00F33754" w:rsidRPr="004B3B94" w14:paraId="19BEDA3E" w14:textId="77777777" w:rsidTr="009B4101">
        <w:tc>
          <w:tcPr>
            <w:tcW w:w="3681" w:type="dxa"/>
            <w:vAlign w:val="bottom"/>
          </w:tcPr>
          <w:p w14:paraId="30BB3D16" w14:textId="77777777" w:rsidR="00F33754" w:rsidRPr="004B3B94" w:rsidRDefault="00F33754" w:rsidP="00F33754">
            <w:pPr>
              <w:rPr>
                <w:rFonts w:ascii="Times New Roman" w:hAnsi="Times New Roman" w:cs="Times New Roman"/>
                <w:sz w:val="22"/>
                <w:szCs w:val="22"/>
              </w:rPr>
            </w:pPr>
            <w:r w:rsidRPr="004B3B94">
              <w:rPr>
                <w:rFonts w:ascii="Times New Roman" w:hAnsi="Times New Roman" w:cs="Times New Roman"/>
                <w:color w:val="000000"/>
                <w:sz w:val="22"/>
                <w:szCs w:val="22"/>
              </w:rPr>
              <w:t>Left Banks of the Superior Temporal Sulcus</w:t>
            </w:r>
          </w:p>
        </w:tc>
        <w:tc>
          <w:tcPr>
            <w:tcW w:w="1351" w:type="dxa"/>
            <w:tcBorders>
              <w:top w:val="single" w:sz="6" w:space="0" w:color="auto"/>
              <w:left w:val="single" w:sz="6" w:space="0" w:color="auto"/>
              <w:bottom w:val="single" w:sz="6" w:space="0" w:color="auto"/>
              <w:right w:val="single" w:sz="6" w:space="0" w:color="auto"/>
            </w:tcBorders>
            <w:vAlign w:val="bottom"/>
          </w:tcPr>
          <w:p w14:paraId="29ADD9C9" w14:textId="49C26757" w:rsidR="00F33754" w:rsidRPr="004B3B94" w:rsidRDefault="00F33754" w:rsidP="00F33754">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0.022</w:t>
            </w:r>
            <w:r w:rsidRPr="004B3B94">
              <w:rPr>
                <w:rStyle w:val="eop"/>
                <w:rFonts w:ascii="Times New Roman" w:hAnsi="Times New Roman" w:cs="Times New Roman"/>
                <w:color w:val="000000"/>
                <w:sz w:val="22"/>
                <w:szCs w:val="22"/>
              </w:rPr>
              <w:t> </w:t>
            </w:r>
          </w:p>
        </w:tc>
        <w:tc>
          <w:tcPr>
            <w:tcW w:w="1639" w:type="dxa"/>
            <w:tcBorders>
              <w:top w:val="single" w:sz="6" w:space="0" w:color="auto"/>
              <w:left w:val="single" w:sz="6" w:space="0" w:color="auto"/>
              <w:bottom w:val="single" w:sz="6" w:space="0" w:color="auto"/>
              <w:right w:val="single" w:sz="6" w:space="0" w:color="auto"/>
            </w:tcBorders>
            <w:vAlign w:val="bottom"/>
          </w:tcPr>
          <w:p w14:paraId="6FFED97D" w14:textId="42034BE6" w:rsidR="00F33754" w:rsidRPr="004B3B94" w:rsidRDefault="00F33754" w:rsidP="00F33754">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0.000 - 0.047</w:t>
            </w:r>
            <w:r w:rsidRPr="004B3B94">
              <w:rPr>
                <w:rStyle w:val="eop"/>
                <w:rFonts w:ascii="Times New Roman" w:hAnsi="Times New Roman" w:cs="Times New Roman"/>
                <w:color w:val="000000"/>
                <w:sz w:val="22"/>
                <w:szCs w:val="22"/>
              </w:rPr>
              <w:t> </w:t>
            </w:r>
          </w:p>
        </w:tc>
        <w:tc>
          <w:tcPr>
            <w:tcW w:w="1455" w:type="dxa"/>
            <w:vAlign w:val="bottom"/>
          </w:tcPr>
          <w:p w14:paraId="1A2335E2" w14:textId="6D123EC4" w:rsidR="00F33754" w:rsidRPr="004B3B94" w:rsidRDefault="00F33754" w:rsidP="00F33754">
            <w:pPr>
              <w:rPr>
                <w:rFonts w:ascii="Times New Roman" w:hAnsi="Times New Roman" w:cs="Times New Roman"/>
                <w:sz w:val="22"/>
                <w:szCs w:val="22"/>
              </w:rPr>
            </w:pPr>
            <w:r w:rsidRPr="004B3B94">
              <w:rPr>
                <w:rFonts w:ascii="Times New Roman" w:hAnsi="Times New Roman" w:cs="Times New Roman"/>
                <w:color w:val="000000"/>
                <w:sz w:val="22"/>
                <w:szCs w:val="22"/>
              </w:rPr>
              <w:t>0.019</w:t>
            </w:r>
          </w:p>
        </w:tc>
        <w:tc>
          <w:tcPr>
            <w:tcW w:w="890" w:type="dxa"/>
          </w:tcPr>
          <w:p w14:paraId="7513F585" w14:textId="77777777" w:rsidR="00F33754" w:rsidRPr="004B3B94" w:rsidRDefault="00F33754" w:rsidP="00F33754">
            <w:pPr>
              <w:rPr>
                <w:rFonts w:ascii="Times New Roman" w:hAnsi="Times New Roman" w:cs="Times New Roman"/>
                <w:sz w:val="22"/>
                <w:szCs w:val="22"/>
              </w:rPr>
            </w:pPr>
            <w:r w:rsidRPr="004B3B94">
              <w:rPr>
                <w:rFonts w:ascii="Times New Roman" w:hAnsi="Times New Roman" w:cs="Times New Roman"/>
                <w:sz w:val="22"/>
                <w:szCs w:val="22"/>
              </w:rPr>
              <w:t>&lt;0.001</w:t>
            </w:r>
          </w:p>
        </w:tc>
      </w:tr>
      <w:tr w:rsidR="00F33754" w:rsidRPr="004B3B94" w14:paraId="319CDD05" w14:textId="77777777" w:rsidTr="009B4101">
        <w:tc>
          <w:tcPr>
            <w:tcW w:w="3681" w:type="dxa"/>
            <w:vAlign w:val="bottom"/>
          </w:tcPr>
          <w:p w14:paraId="49C737CB" w14:textId="77777777" w:rsidR="00F33754" w:rsidRPr="004B3B94" w:rsidRDefault="00F33754" w:rsidP="00F33754">
            <w:pPr>
              <w:rPr>
                <w:rFonts w:ascii="Times New Roman" w:hAnsi="Times New Roman" w:cs="Times New Roman"/>
                <w:sz w:val="22"/>
                <w:szCs w:val="22"/>
              </w:rPr>
            </w:pPr>
            <w:r w:rsidRPr="004B3B94">
              <w:rPr>
                <w:rFonts w:ascii="Times New Roman" w:hAnsi="Times New Roman" w:cs="Times New Roman"/>
                <w:color w:val="000000"/>
                <w:sz w:val="22"/>
                <w:szCs w:val="22"/>
              </w:rPr>
              <w:t>Left Caudal Anterior Cingulate Cortex</w:t>
            </w:r>
          </w:p>
        </w:tc>
        <w:tc>
          <w:tcPr>
            <w:tcW w:w="1351" w:type="dxa"/>
            <w:tcBorders>
              <w:top w:val="single" w:sz="6" w:space="0" w:color="auto"/>
              <w:left w:val="single" w:sz="6" w:space="0" w:color="auto"/>
              <w:bottom w:val="single" w:sz="6" w:space="0" w:color="auto"/>
              <w:right w:val="single" w:sz="6" w:space="0" w:color="auto"/>
            </w:tcBorders>
            <w:vAlign w:val="bottom"/>
          </w:tcPr>
          <w:p w14:paraId="28D04544" w14:textId="1383817C" w:rsidR="00F33754" w:rsidRPr="004B3B94" w:rsidRDefault="00F33754" w:rsidP="00F33754">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0.023</w:t>
            </w:r>
            <w:r w:rsidRPr="004B3B94">
              <w:rPr>
                <w:rStyle w:val="eop"/>
                <w:rFonts w:ascii="Times New Roman" w:hAnsi="Times New Roman" w:cs="Times New Roman"/>
                <w:color w:val="000000"/>
                <w:sz w:val="22"/>
                <w:szCs w:val="22"/>
              </w:rPr>
              <w:t> </w:t>
            </w:r>
          </w:p>
        </w:tc>
        <w:tc>
          <w:tcPr>
            <w:tcW w:w="1639" w:type="dxa"/>
            <w:tcBorders>
              <w:top w:val="single" w:sz="6" w:space="0" w:color="auto"/>
              <w:left w:val="single" w:sz="6" w:space="0" w:color="auto"/>
              <w:bottom w:val="single" w:sz="6" w:space="0" w:color="auto"/>
              <w:right w:val="single" w:sz="6" w:space="0" w:color="auto"/>
            </w:tcBorders>
            <w:vAlign w:val="bottom"/>
          </w:tcPr>
          <w:p w14:paraId="0F1B16D4" w14:textId="370B3E1A" w:rsidR="00F33754" w:rsidRPr="004B3B94" w:rsidRDefault="00F33754" w:rsidP="00F33754">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0.001 - 0.047</w:t>
            </w:r>
            <w:r w:rsidRPr="004B3B94">
              <w:rPr>
                <w:rStyle w:val="eop"/>
                <w:rFonts w:ascii="Times New Roman" w:hAnsi="Times New Roman" w:cs="Times New Roman"/>
                <w:color w:val="000000"/>
                <w:sz w:val="22"/>
                <w:szCs w:val="22"/>
              </w:rPr>
              <w:t> </w:t>
            </w:r>
          </w:p>
        </w:tc>
        <w:tc>
          <w:tcPr>
            <w:tcW w:w="1455" w:type="dxa"/>
            <w:vAlign w:val="bottom"/>
          </w:tcPr>
          <w:p w14:paraId="7AB43438" w14:textId="11B60644" w:rsidR="00F33754" w:rsidRPr="004B3B94" w:rsidRDefault="00F33754" w:rsidP="00F33754">
            <w:pPr>
              <w:rPr>
                <w:rFonts w:ascii="Times New Roman" w:hAnsi="Times New Roman" w:cs="Times New Roman"/>
                <w:sz w:val="22"/>
                <w:szCs w:val="22"/>
              </w:rPr>
            </w:pPr>
            <w:r w:rsidRPr="004B3B94">
              <w:rPr>
                <w:rFonts w:ascii="Times New Roman" w:hAnsi="Times New Roman" w:cs="Times New Roman"/>
                <w:color w:val="000000"/>
                <w:sz w:val="22"/>
                <w:szCs w:val="22"/>
              </w:rPr>
              <w:t>0.017</w:t>
            </w:r>
          </w:p>
        </w:tc>
        <w:tc>
          <w:tcPr>
            <w:tcW w:w="890" w:type="dxa"/>
          </w:tcPr>
          <w:p w14:paraId="4B91C0C3" w14:textId="77777777" w:rsidR="00F33754" w:rsidRPr="004B3B94" w:rsidRDefault="00F33754" w:rsidP="00F33754">
            <w:pPr>
              <w:rPr>
                <w:rFonts w:ascii="Times New Roman" w:hAnsi="Times New Roman" w:cs="Times New Roman"/>
                <w:sz w:val="22"/>
                <w:szCs w:val="22"/>
              </w:rPr>
            </w:pPr>
            <w:r w:rsidRPr="004B3B94">
              <w:rPr>
                <w:rFonts w:ascii="Times New Roman" w:hAnsi="Times New Roman" w:cs="Times New Roman"/>
                <w:sz w:val="22"/>
                <w:szCs w:val="22"/>
              </w:rPr>
              <w:t>&lt;0.001</w:t>
            </w:r>
          </w:p>
        </w:tc>
      </w:tr>
      <w:tr w:rsidR="00F33754" w:rsidRPr="004B3B94" w14:paraId="5DA6D92E" w14:textId="77777777" w:rsidTr="009B4101">
        <w:tc>
          <w:tcPr>
            <w:tcW w:w="3681" w:type="dxa"/>
            <w:vAlign w:val="bottom"/>
          </w:tcPr>
          <w:p w14:paraId="69D7DD09" w14:textId="77777777" w:rsidR="00F33754" w:rsidRPr="004B3B94" w:rsidRDefault="00F33754" w:rsidP="00F33754">
            <w:pPr>
              <w:rPr>
                <w:rFonts w:ascii="Times New Roman" w:hAnsi="Times New Roman" w:cs="Times New Roman"/>
                <w:sz w:val="22"/>
                <w:szCs w:val="22"/>
              </w:rPr>
            </w:pPr>
            <w:r w:rsidRPr="004B3B94">
              <w:rPr>
                <w:rFonts w:ascii="Times New Roman" w:hAnsi="Times New Roman" w:cs="Times New Roman"/>
                <w:color w:val="000000"/>
                <w:sz w:val="22"/>
                <w:szCs w:val="22"/>
              </w:rPr>
              <w:t>Left Caudal Middle Frontal Gyrus</w:t>
            </w:r>
          </w:p>
        </w:tc>
        <w:tc>
          <w:tcPr>
            <w:tcW w:w="1351" w:type="dxa"/>
            <w:tcBorders>
              <w:top w:val="single" w:sz="6" w:space="0" w:color="auto"/>
              <w:left w:val="single" w:sz="6" w:space="0" w:color="auto"/>
              <w:bottom w:val="single" w:sz="6" w:space="0" w:color="auto"/>
              <w:right w:val="single" w:sz="6" w:space="0" w:color="auto"/>
            </w:tcBorders>
            <w:vAlign w:val="bottom"/>
          </w:tcPr>
          <w:p w14:paraId="79D90022" w14:textId="455A2CEF" w:rsidR="00F33754" w:rsidRPr="004B3B94" w:rsidRDefault="00F33754" w:rsidP="00F33754">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0.030</w:t>
            </w:r>
            <w:r w:rsidRPr="004B3B94">
              <w:rPr>
                <w:rStyle w:val="eop"/>
                <w:rFonts w:ascii="Times New Roman" w:hAnsi="Times New Roman" w:cs="Times New Roman"/>
                <w:color w:val="000000"/>
                <w:sz w:val="22"/>
                <w:szCs w:val="22"/>
              </w:rPr>
              <w:t> </w:t>
            </w:r>
          </w:p>
        </w:tc>
        <w:tc>
          <w:tcPr>
            <w:tcW w:w="1639" w:type="dxa"/>
            <w:tcBorders>
              <w:top w:val="single" w:sz="6" w:space="0" w:color="auto"/>
              <w:left w:val="single" w:sz="6" w:space="0" w:color="auto"/>
              <w:bottom w:val="single" w:sz="6" w:space="0" w:color="auto"/>
              <w:right w:val="single" w:sz="6" w:space="0" w:color="auto"/>
            </w:tcBorders>
            <w:vAlign w:val="bottom"/>
          </w:tcPr>
          <w:p w14:paraId="2172D122" w14:textId="2F7A9D39" w:rsidR="00F33754" w:rsidRPr="004B3B94" w:rsidRDefault="00F33754" w:rsidP="00F33754">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0.007 - 0.054</w:t>
            </w:r>
            <w:r w:rsidRPr="004B3B94">
              <w:rPr>
                <w:rStyle w:val="eop"/>
                <w:rFonts w:ascii="Times New Roman" w:hAnsi="Times New Roman" w:cs="Times New Roman"/>
                <w:color w:val="000000"/>
                <w:sz w:val="22"/>
                <w:szCs w:val="22"/>
              </w:rPr>
              <w:t> </w:t>
            </w:r>
          </w:p>
        </w:tc>
        <w:tc>
          <w:tcPr>
            <w:tcW w:w="1455" w:type="dxa"/>
            <w:vAlign w:val="bottom"/>
          </w:tcPr>
          <w:p w14:paraId="19478268" w14:textId="384DF312" w:rsidR="00F33754" w:rsidRPr="004B3B94" w:rsidRDefault="00F33754" w:rsidP="00F33754">
            <w:pPr>
              <w:rPr>
                <w:rFonts w:ascii="Times New Roman" w:hAnsi="Times New Roman" w:cs="Times New Roman"/>
                <w:sz w:val="22"/>
                <w:szCs w:val="22"/>
              </w:rPr>
            </w:pPr>
            <w:r w:rsidRPr="004B3B94">
              <w:rPr>
                <w:rFonts w:ascii="Times New Roman" w:hAnsi="Times New Roman" w:cs="Times New Roman"/>
                <w:color w:val="000000"/>
                <w:sz w:val="22"/>
                <w:szCs w:val="22"/>
              </w:rPr>
              <w:t>0.036</w:t>
            </w:r>
          </w:p>
        </w:tc>
        <w:tc>
          <w:tcPr>
            <w:tcW w:w="890" w:type="dxa"/>
          </w:tcPr>
          <w:p w14:paraId="499469AC" w14:textId="77777777" w:rsidR="00F33754" w:rsidRPr="004B3B94" w:rsidRDefault="00F33754" w:rsidP="00F33754">
            <w:pPr>
              <w:rPr>
                <w:rFonts w:ascii="Times New Roman" w:hAnsi="Times New Roman" w:cs="Times New Roman"/>
                <w:sz w:val="22"/>
                <w:szCs w:val="22"/>
              </w:rPr>
            </w:pPr>
            <w:r w:rsidRPr="004B3B94">
              <w:rPr>
                <w:rFonts w:ascii="Times New Roman" w:hAnsi="Times New Roman" w:cs="Times New Roman"/>
                <w:sz w:val="22"/>
                <w:szCs w:val="22"/>
              </w:rPr>
              <w:t>&lt;0.001</w:t>
            </w:r>
          </w:p>
        </w:tc>
      </w:tr>
      <w:tr w:rsidR="00F33754" w:rsidRPr="004B3B94" w14:paraId="2CF1B8EC" w14:textId="77777777" w:rsidTr="009B4101">
        <w:tc>
          <w:tcPr>
            <w:tcW w:w="3681" w:type="dxa"/>
            <w:vAlign w:val="bottom"/>
          </w:tcPr>
          <w:p w14:paraId="64E6908D" w14:textId="77777777" w:rsidR="00F33754" w:rsidRPr="004B3B94" w:rsidRDefault="00F33754" w:rsidP="00F33754">
            <w:pPr>
              <w:rPr>
                <w:rFonts w:ascii="Times New Roman" w:hAnsi="Times New Roman" w:cs="Times New Roman"/>
                <w:sz w:val="22"/>
                <w:szCs w:val="22"/>
              </w:rPr>
            </w:pPr>
            <w:r w:rsidRPr="004B3B94">
              <w:rPr>
                <w:rFonts w:ascii="Times New Roman" w:hAnsi="Times New Roman" w:cs="Times New Roman"/>
                <w:color w:val="000000"/>
                <w:sz w:val="22"/>
                <w:szCs w:val="22"/>
              </w:rPr>
              <w:lastRenderedPageBreak/>
              <w:t>Left Cuneus</w:t>
            </w:r>
          </w:p>
        </w:tc>
        <w:tc>
          <w:tcPr>
            <w:tcW w:w="1351" w:type="dxa"/>
            <w:tcBorders>
              <w:top w:val="single" w:sz="6" w:space="0" w:color="auto"/>
              <w:left w:val="single" w:sz="6" w:space="0" w:color="auto"/>
              <w:bottom w:val="single" w:sz="6" w:space="0" w:color="auto"/>
              <w:right w:val="single" w:sz="6" w:space="0" w:color="auto"/>
            </w:tcBorders>
            <w:vAlign w:val="bottom"/>
          </w:tcPr>
          <w:p w14:paraId="675A40BC" w14:textId="0DEE69BA" w:rsidR="00F33754" w:rsidRPr="004B3B94" w:rsidRDefault="00F33754" w:rsidP="00F33754">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0.043</w:t>
            </w:r>
            <w:r w:rsidRPr="004B3B94">
              <w:rPr>
                <w:rStyle w:val="eop"/>
                <w:rFonts w:ascii="Times New Roman" w:hAnsi="Times New Roman" w:cs="Times New Roman"/>
                <w:color w:val="000000"/>
                <w:sz w:val="22"/>
                <w:szCs w:val="22"/>
              </w:rPr>
              <w:t> </w:t>
            </w:r>
          </w:p>
        </w:tc>
        <w:tc>
          <w:tcPr>
            <w:tcW w:w="1639" w:type="dxa"/>
            <w:tcBorders>
              <w:top w:val="single" w:sz="6" w:space="0" w:color="auto"/>
              <w:left w:val="single" w:sz="6" w:space="0" w:color="auto"/>
              <w:bottom w:val="single" w:sz="6" w:space="0" w:color="auto"/>
              <w:right w:val="single" w:sz="6" w:space="0" w:color="auto"/>
            </w:tcBorders>
            <w:vAlign w:val="bottom"/>
          </w:tcPr>
          <w:p w14:paraId="0FE5AAD3" w14:textId="0E5ACC21" w:rsidR="00F33754" w:rsidRPr="004B3B94" w:rsidRDefault="00F33754" w:rsidP="00F33754">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0.015 - 0.074</w:t>
            </w:r>
            <w:r w:rsidRPr="004B3B94">
              <w:rPr>
                <w:rStyle w:val="eop"/>
                <w:rFonts w:ascii="Times New Roman" w:hAnsi="Times New Roman" w:cs="Times New Roman"/>
                <w:color w:val="000000"/>
                <w:sz w:val="22"/>
                <w:szCs w:val="22"/>
              </w:rPr>
              <w:t> </w:t>
            </w:r>
          </w:p>
        </w:tc>
        <w:tc>
          <w:tcPr>
            <w:tcW w:w="1455" w:type="dxa"/>
            <w:vAlign w:val="bottom"/>
          </w:tcPr>
          <w:p w14:paraId="7C445F10" w14:textId="1490BE6A" w:rsidR="00F33754" w:rsidRPr="004B3B94" w:rsidRDefault="00F33754" w:rsidP="00F33754">
            <w:pPr>
              <w:rPr>
                <w:rFonts w:ascii="Times New Roman" w:hAnsi="Times New Roman" w:cs="Times New Roman"/>
                <w:sz w:val="22"/>
                <w:szCs w:val="22"/>
              </w:rPr>
            </w:pPr>
            <w:r w:rsidRPr="004B3B94">
              <w:rPr>
                <w:rFonts w:ascii="Times New Roman" w:hAnsi="Times New Roman" w:cs="Times New Roman"/>
                <w:color w:val="000000"/>
                <w:sz w:val="22"/>
                <w:szCs w:val="22"/>
              </w:rPr>
              <w:t>0.017</w:t>
            </w:r>
          </w:p>
        </w:tc>
        <w:tc>
          <w:tcPr>
            <w:tcW w:w="890" w:type="dxa"/>
          </w:tcPr>
          <w:p w14:paraId="273EBD52" w14:textId="77777777" w:rsidR="00F33754" w:rsidRPr="004B3B94" w:rsidRDefault="00F33754" w:rsidP="00F33754">
            <w:pPr>
              <w:rPr>
                <w:rFonts w:ascii="Times New Roman" w:hAnsi="Times New Roman" w:cs="Times New Roman"/>
                <w:sz w:val="22"/>
                <w:szCs w:val="22"/>
              </w:rPr>
            </w:pPr>
            <w:r w:rsidRPr="004B3B94">
              <w:rPr>
                <w:rFonts w:ascii="Times New Roman" w:hAnsi="Times New Roman" w:cs="Times New Roman"/>
                <w:sz w:val="22"/>
                <w:szCs w:val="22"/>
              </w:rPr>
              <w:t>&lt;0.001</w:t>
            </w:r>
          </w:p>
        </w:tc>
      </w:tr>
      <w:tr w:rsidR="00F33754" w:rsidRPr="004B3B94" w14:paraId="20DBE5AA" w14:textId="77777777" w:rsidTr="009B4101">
        <w:tc>
          <w:tcPr>
            <w:tcW w:w="3681" w:type="dxa"/>
            <w:vAlign w:val="bottom"/>
          </w:tcPr>
          <w:p w14:paraId="5050102C" w14:textId="77777777" w:rsidR="00F33754" w:rsidRPr="004B3B94" w:rsidRDefault="00F33754" w:rsidP="00F33754">
            <w:pPr>
              <w:rPr>
                <w:rFonts w:ascii="Times New Roman" w:hAnsi="Times New Roman" w:cs="Times New Roman"/>
                <w:sz w:val="22"/>
                <w:szCs w:val="22"/>
              </w:rPr>
            </w:pPr>
            <w:r w:rsidRPr="004B3B94">
              <w:rPr>
                <w:rFonts w:ascii="Times New Roman" w:hAnsi="Times New Roman" w:cs="Times New Roman"/>
                <w:color w:val="000000"/>
                <w:sz w:val="22"/>
                <w:szCs w:val="22"/>
              </w:rPr>
              <w:t>Left Entorhinal Cortex</w:t>
            </w:r>
          </w:p>
        </w:tc>
        <w:tc>
          <w:tcPr>
            <w:tcW w:w="1351" w:type="dxa"/>
            <w:tcBorders>
              <w:top w:val="single" w:sz="6" w:space="0" w:color="auto"/>
              <w:left w:val="single" w:sz="6" w:space="0" w:color="auto"/>
              <w:bottom w:val="single" w:sz="6" w:space="0" w:color="auto"/>
              <w:right w:val="single" w:sz="6" w:space="0" w:color="auto"/>
            </w:tcBorders>
            <w:vAlign w:val="bottom"/>
          </w:tcPr>
          <w:p w14:paraId="4E56B8DD" w14:textId="4C55D35F" w:rsidR="00F33754" w:rsidRPr="004B3B94" w:rsidRDefault="00F33754" w:rsidP="00F33754">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0.016</w:t>
            </w:r>
            <w:r w:rsidRPr="004B3B94">
              <w:rPr>
                <w:rStyle w:val="eop"/>
                <w:rFonts w:ascii="Times New Roman" w:hAnsi="Times New Roman" w:cs="Times New Roman"/>
                <w:color w:val="000000"/>
                <w:sz w:val="22"/>
                <w:szCs w:val="22"/>
              </w:rPr>
              <w:t> </w:t>
            </w:r>
          </w:p>
        </w:tc>
        <w:tc>
          <w:tcPr>
            <w:tcW w:w="1639" w:type="dxa"/>
            <w:tcBorders>
              <w:top w:val="single" w:sz="6" w:space="0" w:color="auto"/>
              <w:left w:val="single" w:sz="6" w:space="0" w:color="auto"/>
              <w:bottom w:val="single" w:sz="6" w:space="0" w:color="auto"/>
              <w:right w:val="single" w:sz="6" w:space="0" w:color="auto"/>
            </w:tcBorders>
            <w:vAlign w:val="bottom"/>
          </w:tcPr>
          <w:p w14:paraId="3A747E71" w14:textId="139AC4FF" w:rsidR="00F33754" w:rsidRPr="004B3B94" w:rsidRDefault="00F33754" w:rsidP="00F33754">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0.002 - 0.033</w:t>
            </w:r>
            <w:r w:rsidRPr="004B3B94">
              <w:rPr>
                <w:rStyle w:val="eop"/>
                <w:rFonts w:ascii="Times New Roman" w:hAnsi="Times New Roman" w:cs="Times New Roman"/>
                <w:color w:val="000000"/>
                <w:sz w:val="22"/>
                <w:szCs w:val="22"/>
              </w:rPr>
              <w:t> </w:t>
            </w:r>
          </w:p>
        </w:tc>
        <w:tc>
          <w:tcPr>
            <w:tcW w:w="1455" w:type="dxa"/>
            <w:vAlign w:val="bottom"/>
          </w:tcPr>
          <w:p w14:paraId="2A894B0B" w14:textId="75402FBE" w:rsidR="00F33754" w:rsidRPr="004B3B94" w:rsidRDefault="00F33754" w:rsidP="00F33754">
            <w:pPr>
              <w:rPr>
                <w:rFonts w:ascii="Times New Roman" w:hAnsi="Times New Roman" w:cs="Times New Roman"/>
                <w:sz w:val="22"/>
                <w:szCs w:val="22"/>
              </w:rPr>
            </w:pPr>
            <w:r w:rsidRPr="004B3B94">
              <w:rPr>
                <w:rFonts w:ascii="Times New Roman" w:hAnsi="Times New Roman" w:cs="Times New Roman"/>
                <w:color w:val="000000"/>
                <w:sz w:val="22"/>
                <w:szCs w:val="22"/>
              </w:rPr>
              <w:t>0.032</w:t>
            </w:r>
          </w:p>
        </w:tc>
        <w:tc>
          <w:tcPr>
            <w:tcW w:w="890" w:type="dxa"/>
          </w:tcPr>
          <w:p w14:paraId="4873E318" w14:textId="77777777" w:rsidR="00F33754" w:rsidRPr="004B3B94" w:rsidRDefault="00F33754" w:rsidP="00F33754">
            <w:pPr>
              <w:rPr>
                <w:rFonts w:ascii="Times New Roman" w:hAnsi="Times New Roman" w:cs="Times New Roman"/>
                <w:sz w:val="22"/>
                <w:szCs w:val="22"/>
              </w:rPr>
            </w:pPr>
            <w:r w:rsidRPr="004B3B94">
              <w:rPr>
                <w:rFonts w:ascii="Times New Roman" w:hAnsi="Times New Roman" w:cs="Times New Roman"/>
                <w:sz w:val="22"/>
                <w:szCs w:val="22"/>
              </w:rPr>
              <w:t>&lt;0.001</w:t>
            </w:r>
          </w:p>
        </w:tc>
      </w:tr>
      <w:tr w:rsidR="00F33754" w:rsidRPr="004B3B94" w14:paraId="21E49B42" w14:textId="77777777" w:rsidTr="009B4101">
        <w:tc>
          <w:tcPr>
            <w:tcW w:w="3681" w:type="dxa"/>
            <w:vAlign w:val="bottom"/>
          </w:tcPr>
          <w:p w14:paraId="2F066B59" w14:textId="77777777" w:rsidR="00F33754" w:rsidRPr="004B3B94" w:rsidRDefault="00F33754" w:rsidP="00F33754">
            <w:pPr>
              <w:rPr>
                <w:rFonts w:ascii="Times New Roman" w:hAnsi="Times New Roman" w:cs="Times New Roman"/>
                <w:sz w:val="22"/>
                <w:szCs w:val="22"/>
              </w:rPr>
            </w:pPr>
            <w:r w:rsidRPr="004B3B94">
              <w:rPr>
                <w:rFonts w:ascii="Times New Roman" w:hAnsi="Times New Roman" w:cs="Times New Roman"/>
                <w:color w:val="000000"/>
                <w:sz w:val="22"/>
                <w:szCs w:val="22"/>
              </w:rPr>
              <w:t>Left Frontal Pole</w:t>
            </w:r>
          </w:p>
        </w:tc>
        <w:tc>
          <w:tcPr>
            <w:tcW w:w="1351" w:type="dxa"/>
            <w:tcBorders>
              <w:top w:val="single" w:sz="6" w:space="0" w:color="auto"/>
              <w:left w:val="single" w:sz="6" w:space="0" w:color="auto"/>
              <w:bottom w:val="single" w:sz="6" w:space="0" w:color="auto"/>
              <w:right w:val="single" w:sz="6" w:space="0" w:color="auto"/>
            </w:tcBorders>
            <w:vAlign w:val="bottom"/>
          </w:tcPr>
          <w:p w14:paraId="05EC3964" w14:textId="33842A2D" w:rsidR="00F33754" w:rsidRPr="004B3B94" w:rsidRDefault="00F33754" w:rsidP="00F33754">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0.067</w:t>
            </w:r>
            <w:r w:rsidRPr="004B3B94">
              <w:rPr>
                <w:rStyle w:val="eop"/>
                <w:rFonts w:ascii="Times New Roman" w:hAnsi="Times New Roman" w:cs="Times New Roman"/>
                <w:color w:val="000000"/>
                <w:sz w:val="22"/>
                <w:szCs w:val="22"/>
              </w:rPr>
              <w:t> </w:t>
            </w:r>
          </w:p>
        </w:tc>
        <w:tc>
          <w:tcPr>
            <w:tcW w:w="1639" w:type="dxa"/>
            <w:tcBorders>
              <w:top w:val="single" w:sz="6" w:space="0" w:color="auto"/>
              <w:left w:val="single" w:sz="6" w:space="0" w:color="auto"/>
              <w:bottom w:val="single" w:sz="6" w:space="0" w:color="auto"/>
              <w:right w:val="single" w:sz="6" w:space="0" w:color="auto"/>
            </w:tcBorders>
            <w:vAlign w:val="bottom"/>
          </w:tcPr>
          <w:p w14:paraId="11D7A45C" w14:textId="7052DB62" w:rsidR="00F33754" w:rsidRPr="004B3B94" w:rsidRDefault="00F33754" w:rsidP="00F33754">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0.037 - 0.098</w:t>
            </w:r>
            <w:r w:rsidRPr="004B3B94">
              <w:rPr>
                <w:rStyle w:val="eop"/>
                <w:rFonts w:ascii="Times New Roman" w:hAnsi="Times New Roman" w:cs="Times New Roman"/>
                <w:color w:val="000000"/>
                <w:sz w:val="22"/>
                <w:szCs w:val="22"/>
              </w:rPr>
              <w:t> </w:t>
            </w:r>
          </w:p>
        </w:tc>
        <w:tc>
          <w:tcPr>
            <w:tcW w:w="1455" w:type="dxa"/>
            <w:vAlign w:val="bottom"/>
          </w:tcPr>
          <w:p w14:paraId="2450FED7" w14:textId="633C0D50" w:rsidR="00F33754" w:rsidRPr="004B3B94" w:rsidRDefault="00F33754" w:rsidP="00F33754">
            <w:pPr>
              <w:rPr>
                <w:rFonts w:ascii="Times New Roman" w:hAnsi="Times New Roman" w:cs="Times New Roman"/>
                <w:sz w:val="22"/>
                <w:szCs w:val="22"/>
              </w:rPr>
            </w:pPr>
            <w:r w:rsidRPr="004B3B94">
              <w:rPr>
                <w:rFonts w:ascii="Times New Roman" w:hAnsi="Times New Roman" w:cs="Times New Roman"/>
                <w:color w:val="000000"/>
                <w:sz w:val="22"/>
                <w:szCs w:val="22"/>
              </w:rPr>
              <w:t>0.015</w:t>
            </w:r>
          </w:p>
        </w:tc>
        <w:tc>
          <w:tcPr>
            <w:tcW w:w="890" w:type="dxa"/>
          </w:tcPr>
          <w:p w14:paraId="778AC641" w14:textId="77777777" w:rsidR="00F33754" w:rsidRPr="004B3B94" w:rsidRDefault="00F33754" w:rsidP="00F33754">
            <w:pPr>
              <w:rPr>
                <w:rFonts w:ascii="Times New Roman" w:hAnsi="Times New Roman" w:cs="Times New Roman"/>
                <w:sz w:val="22"/>
                <w:szCs w:val="22"/>
              </w:rPr>
            </w:pPr>
            <w:r w:rsidRPr="004B3B94">
              <w:rPr>
                <w:rFonts w:ascii="Times New Roman" w:hAnsi="Times New Roman" w:cs="Times New Roman"/>
                <w:sz w:val="22"/>
                <w:szCs w:val="22"/>
              </w:rPr>
              <w:t>&lt;0.001</w:t>
            </w:r>
          </w:p>
        </w:tc>
      </w:tr>
      <w:tr w:rsidR="00F33754" w:rsidRPr="004B3B94" w14:paraId="12446DE9" w14:textId="77777777" w:rsidTr="009B4101">
        <w:tc>
          <w:tcPr>
            <w:tcW w:w="3681" w:type="dxa"/>
            <w:vAlign w:val="bottom"/>
          </w:tcPr>
          <w:p w14:paraId="5A24FF54" w14:textId="77777777" w:rsidR="00F33754" w:rsidRPr="004B3B94" w:rsidRDefault="00F33754" w:rsidP="00F33754">
            <w:pPr>
              <w:rPr>
                <w:rFonts w:ascii="Times New Roman" w:hAnsi="Times New Roman" w:cs="Times New Roman"/>
                <w:sz w:val="22"/>
                <w:szCs w:val="22"/>
              </w:rPr>
            </w:pPr>
            <w:r w:rsidRPr="004B3B94">
              <w:rPr>
                <w:rFonts w:ascii="Times New Roman" w:hAnsi="Times New Roman" w:cs="Times New Roman"/>
                <w:color w:val="000000"/>
                <w:sz w:val="22"/>
                <w:szCs w:val="22"/>
              </w:rPr>
              <w:t>Left Fusiform Gyrus</w:t>
            </w:r>
          </w:p>
        </w:tc>
        <w:tc>
          <w:tcPr>
            <w:tcW w:w="1351" w:type="dxa"/>
            <w:tcBorders>
              <w:top w:val="single" w:sz="6" w:space="0" w:color="auto"/>
              <w:left w:val="single" w:sz="6" w:space="0" w:color="auto"/>
              <w:bottom w:val="single" w:sz="6" w:space="0" w:color="auto"/>
              <w:right w:val="single" w:sz="6" w:space="0" w:color="auto"/>
            </w:tcBorders>
            <w:vAlign w:val="bottom"/>
          </w:tcPr>
          <w:p w14:paraId="1A94F49F" w14:textId="35B7330B" w:rsidR="00F33754" w:rsidRPr="004B3B94" w:rsidRDefault="00F33754" w:rsidP="00F33754">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0.033</w:t>
            </w:r>
            <w:r w:rsidRPr="004B3B94">
              <w:rPr>
                <w:rStyle w:val="eop"/>
                <w:rFonts w:ascii="Times New Roman" w:hAnsi="Times New Roman" w:cs="Times New Roman"/>
                <w:color w:val="000000"/>
                <w:sz w:val="22"/>
                <w:szCs w:val="22"/>
              </w:rPr>
              <w:t> </w:t>
            </w:r>
          </w:p>
        </w:tc>
        <w:tc>
          <w:tcPr>
            <w:tcW w:w="1639" w:type="dxa"/>
            <w:tcBorders>
              <w:top w:val="single" w:sz="6" w:space="0" w:color="auto"/>
              <w:left w:val="single" w:sz="6" w:space="0" w:color="auto"/>
              <w:bottom w:val="single" w:sz="6" w:space="0" w:color="auto"/>
              <w:right w:val="single" w:sz="6" w:space="0" w:color="auto"/>
            </w:tcBorders>
            <w:vAlign w:val="bottom"/>
          </w:tcPr>
          <w:p w14:paraId="161C671A" w14:textId="502DEAF6" w:rsidR="00F33754" w:rsidRPr="004B3B94" w:rsidRDefault="00F33754" w:rsidP="00F33754">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0.011 - 0.054</w:t>
            </w:r>
            <w:r w:rsidRPr="004B3B94">
              <w:rPr>
                <w:rStyle w:val="eop"/>
                <w:rFonts w:ascii="Times New Roman" w:hAnsi="Times New Roman" w:cs="Times New Roman"/>
                <w:color w:val="000000"/>
                <w:sz w:val="22"/>
                <w:szCs w:val="22"/>
              </w:rPr>
              <w:t> </w:t>
            </w:r>
          </w:p>
        </w:tc>
        <w:tc>
          <w:tcPr>
            <w:tcW w:w="1455" w:type="dxa"/>
            <w:vAlign w:val="bottom"/>
          </w:tcPr>
          <w:p w14:paraId="586416E0" w14:textId="0B960A78" w:rsidR="00F33754" w:rsidRPr="004B3B94" w:rsidRDefault="00F33754" w:rsidP="00F33754">
            <w:pPr>
              <w:rPr>
                <w:rFonts w:ascii="Times New Roman" w:hAnsi="Times New Roman" w:cs="Times New Roman"/>
                <w:sz w:val="22"/>
                <w:szCs w:val="22"/>
              </w:rPr>
            </w:pPr>
            <w:r w:rsidRPr="004B3B94">
              <w:rPr>
                <w:rFonts w:ascii="Times New Roman" w:hAnsi="Times New Roman" w:cs="Times New Roman"/>
                <w:color w:val="000000"/>
                <w:sz w:val="22"/>
                <w:szCs w:val="22"/>
              </w:rPr>
              <w:t>0.060</w:t>
            </w:r>
          </w:p>
        </w:tc>
        <w:tc>
          <w:tcPr>
            <w:tcW w:w="890" w:type="dxa"/>
          </w:tcPr>
          <w:p w14:paraId="15845F30" w14:textId="77777777" w:rsidR="00F33754" w:rsidRPr="004B3B94" w:rsidRDefault="00F33754" w:rsidP="00F33754">
            <w:pPr>
              <w:rPr>
                <w:rFonts w:ascii="Times New Roman" w:hAnsi="Times New Roman" w:cs="Times New Roman"/>
                <w:sz w:val="22"/>
                <w:szCs w:val="22"/>
              </w:rPr>
            </w:pPr>
            <w:r w:rsidRPr="004B3B94">
              <w:rPr>
                <w:rFonts w:ascii="Times New Roman" w:hAnsi="Times New Roman" w:cs="Times New Roman"/>
                <w:sz w:val="22"/>
                <w:szCs w:val="22"/>
              </w:rPr>
              <w:t>&lt;0.001</w:t>
            </w:r>
          </w:p>
        </w:tc>
      </w:tr>
      <w:tr w:rsidR="00F33754" w:rsidRPr="004B3B94" w14:paraId="2E00E927" w14:textId="77777777" w:rsidTr="009B4101">
        <w:tc>
          <w:tcPr>
            <w:tcW w:w="3681" w:type="dxa"/>
            <w:vAlign w:val="bottom"/>
          </w:tcPr>
          <w:p w14:paraId="66394355" w14:textId="77777777" w:rsidR="00F33754" w:rsidRPr="004B3B94" w:rsidRDefault="00F33754" w:rsidP="00F33754">
            <w:pPr>
              <w:rPr>
                <w:rFonts w:ascii="Times New Roman" w:hAnsi="Times New Roman" w:cs="Times New Roman"/>
                <w:sz w:val="22"/>
                <w:szCs w:val="22"/>
              </w:rPr>
            </w:pPr>
            <w:r w:rsidRPr="004B3B94">
              <w:rPr>
                <w:rFonts w:ascii="Times New Roman" w:hAnsi="Times New Roman" w:cs="Times New Roman"/>
                <w:color w:val="000000"/>
                <w:sz w:val="22"/>
                <w:szCs w:val="22"/>
              </w:rPr>
              <w:t>Left Inferior Parietal Lobule</w:t>
            </w:r>
          </w:p>
        </w:tc>
        <w:tc>
          <w:tcPr>
            <w:tcW w:w="1351" w:type="dxa"/>
            <w:tcBorders>
              <w:top w:val="single" w:sz="6" w:space="0" w:color="auto"/>
              <w:left w:val="single" w:sz="6" w:space="0" w:color="auto"/>
              <w:bottom w:val="single" w:sz="6" w:space="0" w:color="auto"/>
              <w:right w:val="single" w:sz="6" w:space="0" w:color="auto"/>
            </w:tcBorders>
            <w:vAlign w:val="bottom"/>
          </w:tcPr>
          <w:p w14:paraId="2B9607FF" w14:textId="0C9BC187" w:rsidR="00F33754" w:rsidRPr="004B3B94" w:rsidRDefault="00F33754" w:rsidP="00F33754">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0.013</w:t>
            </w:r>
            <w:r w:rsidRPr="004B3B94">
              <w:rPr>
                <w:rStyle w:val="eop"/>
                <w:rFonts w:ascii="Times New Roman" w:hAnsi="Times New Roman" w:cs="Times New Roman"/>
                <w:color w:val="000000"/>
                <w:sz w:val="22"/>
                <w:szCs w:val="22"/>
              </w:rPr>
              <w:t> </w:t>
            </w:r>
          </w:p>
        </w:tc>
        <w:tc>
          <w:tcPr>
            <w:tcW w:w="1639" w:type="dxa"/>
            <w:tcBorders>
              <w:top w:val="single" w:sz="6" w:space="0" w:color="auto"/>
              <w:left w:val="single" w:sz="6" w:space="0" w:color="auto"/>
              <w:bottom w:val="single" w:sz="6" w:space="0" w:color="auto"/>
              <w:right w:val="single" w:sz="6" w:space="0" w:color="auto"/>
            </w:tcBorders>
            <w:vAlign w:val="bottom"/>
          </w:tcPr>
          <w:p w14:paraId="0A0812E2" w14:textId="4E5C0992" w:rsidR="00F33754" w:rsidRPr="004B3B94" w:rsidRDefault="00F33754" w:rsidP="00F33754">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-0.006 - 0.033</w:t>
            </w:r>
            <w:r w:rsidRPr="004B3B94">
              <w:rPr>
                <w:rStyle w:val="eop"/>
                <w:rFonts w:ascii="Times New Roman" w:hAnsi="Times New Roman" w:cs="Times New Roman"/>
                <w:color w:val="000000"/>
                <w:sz w:val="22"/>
                <w:szCs w:val="22"/>
              </w:rPr>
              <w:t> </w:t>
            </w:r>
          </w:p>
        </w:tc>
        <w:tc>
          <w:tcPr>
            <w:tcW w:w="1455" w:type="dxa"/>
            <w:vAlign w:val="bottom"/>
          </w:tcPr>
          <w:p w14:paraId="3DD8FCDB" w14:textId="578AFC90" w:rsidR="00F33754" w:rsidRPr="004B3B94" w:rsidRDefault="00F33754" w:rsidP="00F33754">
            <w:pPr>
              <w:rPr>
                <w:rFonts w:ascii="Times New Roman" w:hAnsi="Times New Roman" w:cs="Times New Roman"/>
                <w:sz w:val="22"/>
                <w:szCs w:val="22"/>
              </w:rPr>
            </w:pPr>
            <w:r w:rsidRPr="004B3B94">
              <w:rPr>
                <w:rFonts w:ascii="Times New Roman" w:hAnsi="Times New Roman" w:cs="Times New Roman"/>
                <w:color w:val="000000"/>
                <w:sz w:val="22"/>
                <w:szCs w:val="22"/>
              </w:rPr>
              <w:t>0.019</w:t>
            </w:r>
          </w:p>
        </w:tc>
        <w:tc>
          <w:tcPr>
            <w:tcW w:w="890" w:type="dxa"/>
          </w:tcPr>
          <w:p w14:paraId="047F9843" w14:textId="77777777" w:rsidR="00F33754" w:rsidRPr="004B3B94" w:rsidRDefault="00F33754" w:rsidP="00F33754">
            <w:pPr>
              <w:rPr>
                <w:rFonts w:ascii="Times New Roman" w:hAnsi="Times New Roman" w:cs="Times New Roman"/>
                <w:sz w:val="22"/>
                <w:szCs w:val="22"/>
              </w:rPr>
            </w:pPr>
            <w:r w:rsidRPr="004B3B94">
              <w:rPr>
                <w:rFonts w:ascii="Times New Roman" w:hAnsi="Times New Roman" w:cs="Times New Roman"/>
                <w:sz w:val="22"/>
                <w:szCs w:val="22"/>
              </w:rPr>
              <w:t>&lt;0.001</w:t>
            </w:r>
          </w:p>
        </w:tc>
      </w:tr>
      <w:tr w:rsidR="00F33754" w:rsidRPr="004B3B94" w14:paraId="0250D84F" w14:textId="77777777" w:rsidTr="009B4101">
        <w:tc>
          <w:tcPr>
            <w:tcW w:w="3681" w:type="dxa"/>
            <w:vAlign w:val="bottom"/>
          </w:tcPr>
          <w:p w14:paraId="73FD5A73" w14:textId="77777777" w:rsidR="00F33754" w:rsidRPr="004B3B94" w:rsidRDefault="00F33754" w:rsidP="00F33754">
            <w:pPr>
              <w:rPr>
                <w:rFonts w:ascii="Times New Roman" w:hAnsi="Times New Roman" w:cs="Times New Roman"/>
                <w:sz w:val="22"/>
                <w:szCs w:val="22"/>
              </w:rPr>
            </w:pPr>
            <w:r w:rsidRPr="004B3B94">
              <w:rPr>
                <w:rFonts w:ascii="Times New Roman" w:hAnsi="Times New Roman" w:cs="Times New Roman"/>
                <w:color w:val="000000"/>
                <w:sz w:val="22"/>
                <w:szCs w:val="22"/>
              </w:rPr>
              <w:t>Left Inferior Temporal Gyrus</w:t>
            </w:r>
          </w:p>
        </w:tc>
        <w:tc>
          <w:tcPr>
            <w:tcW w:w="1351" w:type="dxa"/>
            <w:tcBorders>
              <w:top w:val="single" w:sz="6" w:space="0" w:color="auto"/>
              <w:left w:val="single" w:sz="6" w:space="0" w:color="auto"/>
              <w:bottom w:val="single" w:sz="6" w:space="0" w:color="auto"/>
              <w:right w:val="single" w:sz="6" w:space="0" w:color="auto"/>
            </w:tcBorders>
            <w:vAlign w:val="bottom"/>
          </w:tcPr>
          <w:p w14:paraId="6211CDA5" w14:textId="3BE8025A" w:rsidR="00F33754" w:rsidRPr="004B3B94" w:rsidRDefault="00F33754" w:rsidP="00F33754">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0.032</w:t>
            </w:r>
            <w:r w:rsidRPr="004B3B94">
              <w:rPr>
                <w:rStyle w:val="eop"/>
                <w:rFonts w:ascii="Times New Roman" w:hAnsi="Times New Roman" w:cs="Times New Roman"/>
                <w:color w:val="000000"/>
                <w:sz w:val="22"/>
                <w:szCs w:val="22"/>
              </w:rPr>
              <w:t> </w:t>
            </w:r>
          </w:p>
        </w:tc>
        <w:tc>
          <w:tcPr>
            <w:tcW w:w="1639" w:type="dxa"/>
            <w:tcBorders>
              <w:top w:val="single" w:sz="6" w:space="0" w:color="auto"/>
              <w:left w:val="single" w:sz="6" w:space="0" w:color="auto"/>
              <w:bottom w:val="single" w:sz="6" w:space="0" w:color="auto"/>
              <w:right w:val="single" w:sz="6" w:space="0" w:color="auto"/>
            </w:tcBorders>
            <w:vAlign w:val="bottom"/>
          </w:tcPr>
          <w:p w14:paraId="1235B92E" w14:textId="4EAF0824" w:rsidR="00F33754" w:rsidRPr="004B3B94" w:rsidRDefault="00F33754" w:rsidP="00F33754">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0.003 - 0.062</w:t>
            </w:r>
            <w:r w:rsidRPr="004B3B94">
              <w:rPr>
                <w:rStyle w:val="eop"/>
                <w:rFonts w:ascii="Times New Roman" w:hAnsi="Times New Roman" w:cs="Times New Roman"/>
                <w:color w:val="000000"/>
                <w:sz w:val="22"/>
                <w:szCs w:val="22"/>
              </w:rPr>
              <w:t> </w:t>
            </w:r>
          </w:p>
        </w:tc>
        <w:tc>
          <w:tcPr>
            <w:tcW w:w="1455" w:type="dxa"/>
            <w:vAlign w:val="bottom"/>
          </w:tcPr>
          <w:p w14:paraId="5983F373" w14:textId="0647F95B" w:rsidR="00F33754" w:rsidRPr="004B3B94" w:rsidRDefault="00F33754" w:rsidP="00F33754">
            <w:pPr>
              <w:rPr>
                <w:rFonts w:ascii="Times New Roman" w:hAnsi="Times New Roman" w:cs="Times New Roman"/>
                <w:sz w:val="22"/>
                <w:szCs w:val="22"/>
              </w:rPr>
            </w:pPr>
            <w:r w:rsidRPr="004B3B94">
              <w:rPr>
                <w:rFonts w:ascii="Times New Roman" w:hAnsi="Times New Roman" w:cs="Times New Roman"/>
                <w:color w:val="000000"/>
                <w:sz w:val="22"/>
                <w:szCs w:val="22"/>
              </w:rPr>
              <w:t>0.059</w:t>
            </w:r>
          </w:p>
        </w:tc>
        <w:tc>
          <w:tcPr>
            <w:tcW w:w="890" w:type="dxa"/>
          </w:tcPr>
          <w:p w14:paraId="6C75E7F7" w14:textId="77777777" w:rsidR="00F33754" w:rsidRPr="004B3B94" w:rsidRDefault="00F33754" w:rsidP="00F33754">
            <w:pPr>
              <w:rPr>
                <w:rFonts w:ascii="Times New Roman" w:hAnsi="Times New Roman" w:cs="Times New Roman"/>
                <w:sz w:val="22"/>
                <w:szCs w:val="22"/>
              </w:rPr>
            </w:pPr>
            <w:r w:rsidRPr="004B3B94">
              <w:rPr>
                <w:rFonts w:ascii="Times New Roman" w:hAnsi="Times New Roman" w:cs="Times New Roman"/>
                <w:sz w:val="22"/>
                <w:szCs w:val="22"/>
              </w:rPr>
              <w:t>&lt;0.001</w:t>
            </w:r>
          </w:p>
        </w:tc>
      </w:tr>
      <w:tr w:rsidR="00F33754" w:rsidRPr="004B3B94" w14:paraId="51E7FC37" w14:textId="77777777" w:rsidTr="009B4101">
        <w:tc>
          <w:tcPr>
            <w:tcW w:w="3681" w:type="dxa"/>
            <w:vAlign w:val="bottom"/>
          </w:tcPr>
          <w:p w14:paraId="7286FFA0" w14:textId="77777777" w:rsidR="00F33754" w:rsidRPr="004B3B94" w:rsidRDefault="00F33754" w:rsidP="00F33754">
            <w:pPr>
              <w:rPr>
                <w:rFonts w:ascii="Times New Roman" w:hAnsi="Times New Roman" w:cs="Times New Roman"/>
                <w:sz w:val="22"/>
                <w:szCs w:val="22"/>
              </w:rPr>
            </w:pPr>
            <w:r w:rsidRPr="004B3B94">
              <w:rPr>
                <w:rFonts w:ascii="Times New Roman" w:hAnsi="Times New Roman" w:cs="Times New Roman"/>
                <w:color w:val="000000"/>
                <w:sz w:val="22"/>
                <w:szCs w:val="22"/>
              </w:rPr>
              <w:t>Left Insular Cortex</w:t>
            </w:r>
          </w:p>
        </w:tc>
        <w:tc>
          <w:tcPr>
            <w:tcW w:w="1351" w:type="dxa"/>
            <w:tcBorders>
              <w:top w:val="single" w:sz="6" w:space="0" w:color="auto"/>
              <w:left w:val="single" w:sz="6" w:space="0" w:color="auto"/>
              <w:bottom w:val="single" w:sz="6" w:space="0" w:color="auto"/>
              <w:right w:val="single" w:sz="6" w:space="0" w:color="auto"/>
            </w:tcBorders>
            <w:vAlign w:val="bottom"/>
          </w:tcPr>
          <w:p w14:paraId="2A978955" w14:textId="2BD837ED" w:rsidR="00F33754" w:rsidRPr="004B3B94" w:rsidRDefault="00F33754" w:rsidP="00F33754">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0.058</w:t>
            </w:r>
            <w:r w:rsidRPr="004B3B94">
              <w:rPr>
                <w:rStyle w:val="eop"/>
                <w:rFonts w:ascii="Times New Roman" w:hAnsi="Times New Roman" w:cs="Times New Roman"/>
                <w:color w:val="000000"/>
                <w:sz w:val="22"/>
                <w:szCs w:val="22"/>
              </w:rPr>
              <w:t> </w:t>
            </w:r>
          </w:p>
        </w:tc>
        <w:tc>
          <w:tcPr>
            <w:tcW w:w="1639" w:type="dxa"/>
            <w:tcBorders>
              <w:top w:val="single" w:sz="6" w:space="0" w:color="auto"/>
              <w:left w:val="single" w:sz="6" w:space="0" w:color="auto"/>
              <w:bottom w:val="single" w:sz="6" w:space="0" w:color="auto"/>
              <w:right w:val="single" w:sz="6" w:space="0" w:color="auto"/>
            </w:tcBorders>
            <w:vAlign w:val="bottom"/>
          </w:tcPr>
          <w:p w14:paraId="58D57B24" w14:textId="20E659B0" w:rsidR="00F33754" w:rsidRPr="004B3B94" w:rsidRDefault="00F33754" w:rsidP="00F33754">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0.025 - 0.091</w:t>
            </w:r>
            <w:r w:rsidRPr="004B3B94">
              <w:rPr>
                <w:rStyle w:val="eop"/>
                <w:rFonts w:ascii="Times New Roman" w:hAnsi="Times New Roman" w:cs="Times New Roman"/>
                <w:color w:val="000000"/>
                <w:sz w:val="22"/>
                <w:szCs w:val="22"/>
              </w:rPr>
              <w:t> </w:t>
            </w:r>
          </w:p>
        </w:tc>
        <w:tc>
          <w:tcPr>
            <w:tcW w:w="1455" w:type="dxa"/>
            <w:vAlign w:val="bottom"/>
          </w:tcPr>
          <w:p w14:paraId="40098E6B" w14:textId="3E1F7B99" w:rsidR="00F33754" w:rsidRPr="004B3B94" w:rsidRDefault="00F33754" w:rsidP="00F33754">
            <w:pPr>
              <w:rPr>
                <w:rFonts w:ascii="Times New Roman" w:hAnsi="Times New Roman" w:cs="Times New Roman"/>
                <w:sz w:val="22"/>
                <w:szCs w:val="22"/>
              </w:rPr>
            </w:pPr>
            <w:r w:rsidRPr="004B3B94">
              <w:rPr>
                <w:rFonts w:ascii="Times New Roman" w:hAnsi="Times New Roman" w:cs="Times New Roman"/>
                <w:color w:val="000000"/>
                <w:sz w:val="22"/>
                <w:szCs w:val="22"/>
              </w:rPr>
              <w:t>0.038</w:t>
            </w:r>
          </w:p>
        </w:tc>
        <w:tc>
          <w:tcPr>
            <w:tcW w:w="890" w:type="dxa"/>
          </w:tcPr>
          <w:p w14:paraId="06ED1FC2" w14:textId="77777777" w:rsidR="00F33754" w:rsidRPr="004B3B94" w:rsidRDefault="00F33754" w:rsidP="00F33754">
            <w:pPr>
              <w:rPr>
                <w:rFonts w:ascii="Times New Roman" w:hAnsi="Times New Roman" w:cs="Times New Roman"/>
                <w:sz w:val="22"/>
                <w:szCs w:val="22"/>
              </w:rPr>
            </w:pPr>
            <w:r w:rsidRPr="004B3B94">
              <w:rPr>
                <w:rFonts w:ascii="Times New Roman" w:hAnsi="Times New Roman" w:cs="Times New Roman"/>
                <w:sz w:val="22"/>
                <w:szCs w:val="22"/>
              </w:rPr>
              <w:t>&lt;0.001</w:t>
            </w:r>
          </w:p>
        </w:tc>
      </w:tr>
      <w:tr w:rsidR="00F33754" w:rsidRPr="004B3B94" w14:paraId="0DAF00CE" w14:textId="77777777" w:rsidTr="009B4101">
        <w:tc>
          <w:tcPr>
            <w:tcW w:w="3681" w:type="dxa"/>
            <w:vAlign w:val="bottom"/>
          </w:tcPr>
          <w:p w14:paraId="4BC3A04C" w14:textId="77777777" w:rsidR="00F33754" w:rsidRPr="004B3B94" w:rsidRDefault="00F33754" w:rsidP="00F33754">
            <w:pPr>
              <w:rPr>
                <w:rFonts w:ascii="Times New Roman" w:hAnsi="Times New Roman" w:cs="Times New Roman"/>
                <w:sz w:val="22"/>
                <w:szCs w:val="22"/>
              </w:rPr>
            </w:pPr>
            <w:r w:rsidRPr="004B3B94">
              <w:rPr>
                <w:rFonts w:ascii="Times New Roman" w:hAnsi="Times New Roman" w:cs="Times New Roman"/>
                <w:color w:val="000000"/>
                <w:sz w:val="22"/>
                <w:szCs w:val="22"/>
              </w:rPr>
              <w:t>Left Isthmus of the Cingulate Cortex</w:t>
            </w:r>
          </w:p>
        </w:tc>
        <w:tc>
          <w:tcPr>
            <w:tcW w:w="1351" w:type="dxa"/>
            <w:tcBorders>
              <w:top w:val="single" w:sz="6" w:space="0" w:color="auto"/>
              <w:left w:val="single" w:sz="6" w:space="0" w:color="auto"/>
              <w:bottom w:val="single" w:sz="6" w:space="0" w:color="auto"/>
              <w:right w:val="single" w:sz="6" w:space="0" w:color="auto"/>
            </w:tcBorders>
            <w:vAlign w:val="bottom"/>
          </w:tcPr>
          <w:p w14:paraId="53A09A6F" w14:textId="400B7F91" w:rsidR="00F33754" w:rsidRPr="004B3B94" w:rsidRDefault="00F33754" w:rsidP="00F33754">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0.015</w:t>
            </w:r>
            <w:r w:rsidRPr="004B3B94">
              <w:rPr>
                <w:rStyle w:val="eop"/>
                <w:rFonts w:ascii="Times New Roman" w:hAnsi="Times New Roman" w:cs="Times New Roman"/>
                <w:color w:val="000000"/>
                <w:sz w:val="22"/>
                <w:szCs w:val="22"/>
              </w:rPr>
              <w:t> </w:t>
            </w:r>
          </w:p>
        </w:tc>
        <w:tc>
          <w:tcPr>
            <w:tcW w:w="1639" w:type="dxa"/>
            <w:tcBorders>
              <w:top w:val="single" w:sz="6" w:space="0" w:color="auto"/>
              <w:left w:val="single" w:sz="6" w:space="0" w:color="auto"/>
              <w:bottom w:val="single" w:sz="6" w:space="0" w:color="auto"/>
              <w:right w:val="single" w:sz="6" w:space="0" w:color="auto"/>
            </w:tcBorders>
            <w:vAlign w:val="bottom"/>
          </w:tcPr>
          <w:p w14:paraId="4E54711E" w14:textId="1429B439" w:rsidR="00F33754" w:rsidRPr="004B3B94" w:rsidRDefault="00F33754" w:rsidP="00F33754">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-0.007 - 0.038</w:t>
            </w:r>
            <w:r w:rsidRPr="004B3B94">
              <w:rPr>
                <w:rStyle w:val="eop"/>
                <w:rFonts w:ascii="Times New Roman" w:hAnsi="Times New Roman" w:cs="Times New Roman"/>
                <w:color w:val="000000"/>
                <w:sz w:val="22"/>
                <w:szCs w:val="22"/>
              </w:rPr>
              <w:t> </w:t>
            </w:r>
          </w:p>
        </w:tc>
        <w:tc>
          <w:tcPr>
            <w:tcW w:w="1455" w:type="dxa"/>
            <w:vAlign w:val="bottom"/>
          </w:tcPr>
          <w:p w14:paraId="2AE9670A" w14:textId="51A8A87C" w:rsidR="00F33754" w:rsidRPr="004B3B94" w:rsidRDefault="00F33754" w:rsidP="00F33754">
            <w:pPr>
              <w:rPr>
                <w:rFonts w:ascii="Times New Roman" w:hAnsi="Times New Roman" w:cs="Times New Roman"/>
                <w:sz w:val="22"/>
                <w:szCs w:val="22"/>
              </w:rPr>
            </w:pPr>
            <w:r w:rsidRPr="004B3B94">
              <w:rPr>
                <w:rFonts w:ascii="Times New Roman" w:hAnsi="Times New Roman" w:cs="Times New Roman"/>
                <w:color w:val="000000"/>
                <w:sz w:val="22"/>
                <w:szCs w:val="22"/>
              </w:rPr>
              <w:t>0.029</w:t>
            </w:r>
          </w:p>
        </w:tc>
        <w:tc>
          <w:tcPr>
            <w:tcW w:w="890" w:type="dxa"/>
          </w:tcPr>
          <w:p w14:paraId="6C0EC52B" w14:textId="77777777" w:rsidR="00F33754" w:rsidRPr="004B3B94" w:rsidRDefault="00F33754" w:rsidP="00F33754">
            <w:pPr>
              <w:rPr>
                <w:rFonts w:ascii="Times New Roman" w:hAnsi="Times New Roman" w:cs="Times New Roman"/>
                <w:sz w:val="22"/>
                <w:szCs w:val="22"/>
              </w:rPr>
            </w:pPr>
            <w:r w:rsidRPr="004B3B94">
              <w:rPr>
                <w:rFonts w:ascii="Times New Roman" w:hAnsi="Times New Roman" w:cs="Times New Roman"/>
                <w:sz w:val="22"/>
                <w:szCs w:val="22"/>
              </w:rPr>
              <w:t>&lt;0.001</w:t>
            </w:r>
          </w:p>
        </w:tc>
      </w:tr>
      <w:tr w:rsidR="00F33754" w:rsidRPr="004B3B94" w14:paraId="6A1577DE" w14:textId="77777777" w:rsidTr="009B4101">
        <w:tc>
          <w:tcPr>
            <w:tcW w:w="3681" w:type="dxa"/>
            <w:vAlign w:val="bottom"/>
          </w:tcPr>
          <w:p w14:paraId="0DBE8DD2" w14:textId="77777777" w:rsidR="00F33754" w:rsidRPr="004B3B94" w:rsidRDefault="00F33754" w:rsidP="00F33754">
            <w:pPr>
              <w:rPr>
                <w:rFonts w:ascii="Times New Roman" w:hAnsi="Times New Roman" w:cs="Times New Roman"/>
                <w:sz w:val="22"/>
                <w:szCs w:val="22"/>
              </w:rPr>
            </w:pPr>
            <w:r w:rsidRPr="004B3B94">
              <w:rPr>
                <w:rFonts w:ascii="Times New Roman" w:hAnsi="Times New Roman" w:cs="Times New Roman"/>
                <w:color w:val="000000"/>
                <w:sz w:val="22"/>
                <w:szCs w:val="22"/>
              </w:rPr>
              <w:t>Left Lateral Occipital Cortex</w:t>
            </w:r>
          </w:p>
        </w:tc>
        <w:tc>
          <w:tcPr>
            <w:tcW w:w="1351" w:type="dxa"/>
            <w:tcBorders>
              <w:top w:val="single" w:sz="6" w:space="0" w:color="auto"/>
              <w:left w:val="single" w:sz="6" w:space="0" w:color="auto"/>
              <w:bottom w:val="single" w:sz="6" w:space="0" w:color="auto"/>
              <w:right w:val="single" w:sz="6" w:space="0" w:color="auto"/>
            </w:tcBorders>
            <w:vAlign w:val="bottom"/>
          </w:tcPr>
          <w:p w14:paraId="10E44E0A" w14:textId="1EF39A51" w:rsidR="00F33754" w:rsidRPr="004B3B94" w:rsidRDefault="00F33754" w:rsidP="00F33754">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0.056</w:t>
            </w:r>
            <w:r w:rsidRPr="004B3B94">
              <w:rPr>
                <w:rStyle w:val="eop"/>
                <w:rFonts w:ascii="Times New Roman" w:hAnsi="Times New Roman" w:cs="Times New Roman"/>
                <w:color w:val="000000"/>
                <w:sz w:val="22"/>
                <w:szCs w:val="22"/>
              </w:rPr>
              <w:t> </w:t>
            </w:r>
          </w:p>
        </w:tc>
        <w:tc>
          <w:tcPr>
            <w:tcW w:w="1639" w:type="dxa"/>
            <w:tcBorders>
              <w:top w:val="single" w:sz="6" w:space="0" w:color="auto"/>
              <w:left w:val="single" w:sz="6" w:space="0" w:color="auto"/>
              <w:bottom w:val="single" w:sz="6" w:space="0" w:color="auto"/>
              <w:right w:val="single" w:sz="6" w:space="0" w:color="auto"/>
            </w:tcBorders>
            <w:vAlign w:val="bottom"/>
          </w:tcPr>
          <w:p w14:paraId="269DEB9C" w14:textId="0273E454" w:rsidR="00F33754" w:rsidRPr="004B3B94" w:rsidRDefault="00F33754" w:rsidP="00F33754">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0.026 - 0.087</w:t>
            </w:r>
            <w:r w:rsidRPr="004B3B94">
              <w:rPr>
                <w:rStyle w:val="eop"/>
                <w:rFonts w:ascii="Times New Roman" w:hAnsi="Times New Roman" w:cs="Times New Roman"/>
                <w:color w:val="000000"/>
                <w:sz w:val="22"/>
                <w:szCs w:val="22"/>
              </w:rPr>
              <w:t> </w:t>
            </w:r>
          </w:p>
        </w:tc>
        <w:tc>
          <w:tcPr>
            <w:tcW w:w="1455" w:type="dxa"/>
            <w:vAlign w:val="bottom"/>
          </w:tcPr>
          <w:p w14:paraId="6253607E" w14:textId="7DD9C66B" w:rsidR="00F33754" w:rsidRPr="004B3B94" w:rsidRDefault="00F33754" w:rsidP="00F33754">
            <w:pPr>
              <w:rPr>
                <w:rFonts w:ascii="Times New Roman" w:hAnsi="Times New Roman" w:cs="Times New Roman"/>
                <w:sz w:val="22"/>
                <w:szCs w:val="22"/>
              </w:rPr>
            </w:pPr>
            <w:r w:rsidRPr="004B3B94">
              <w:rPr>
                <w:rFonts w:ascii="Times New Roman" w:hAnsi="Times New Roman" w:cs="Times New Roman"/>
                <w:color w:val="000000"/>
                <w:sz w:val="22"/>
                <w:szCs w:val="22"/>
              </w:rPr>
              <w:t>0.045</w:t>
            </w:r>
          </w:p>
        </w:tc>
        <w:tc>
          <w:tcPr>
            <w:tcW w:w="890" w:type="dxa"/>
          </w:tcPr>
          <w:p w14:paraId="0F41CB00" w14:textId="77777777" w:rsidR="00F33754" w:rsidRPr="004B3B94" w:rsidRDefault="00F33754" w:rsidP="00F33754">
            <w:pPr>
              <w:rPr>
                <w:rFonts w:ascii="Times New Roman" w:hAnsi="Times New Roman" w:cs="Times New Roman"/>
                <w:sz w:val="22"/>
                <w:szCs w:val="22"/>
              </w:rPr>
            </w:pPr>
            <w:r w:rsidRPr="004B3B94">
              <w:rPr>
                <w:rFonts w:ascii="Times New Roman" w:hAnsi="Times New Roman" w:cs="Times New Roman"/>
                <w:sz w:val="22"/>
                <w:szCs w:val="22"/>
              </w:rPr>
              <w:t>&lt;0.001</w:t>
            </w:r>
          </w:p>
        </w:tc>
      </w:tr>
      <w:tr w:rsidR="00F33754" w:rsidRPr="004B3B94" w14:paraId="78F75936" w14:textId="77777777" w:rsidTr="009B4101">
        <w:tc>
          <w:tcPr>
            <w:tcW w:w="3681" w:type="dxa"/>
            <w:vAlign w:val="bottom"/>
          </w:tcPr>
          <w:p w14:paraId="54A47AAE" w14:textId="77777777" w:rsidR="00F33754" w:rsidRPr="004B3B94" w:rsidRDefault="00F33754" w:rsidP="00F33754">
            <w:pPr>
              <w:rPr>
                <w:rFonts w:ascii="Times New Roman" w:hAnsi="Times New Roman" w:cs="Times New Roman"/>
                <w:sz w:val="22"/>
                <w:szCs w:val="22"/>
              </w:rPr>
            </w:pPr>
            <w:r w:rsidRPr="004B3B94">
              <w:rPr>
                <w:rFonts w:ascii="Times New Roman" w:hAnsi="Times New Roman" w:cs="Times New Roman"/>
                <w:color w:val="000000"/>
                <w:sz w:val="22"/>
                <w:szCs w:val="22"/>
              </w:rPr>
              <w:t>Left Lateral Orbitofrontal Cortex</w:t>
            </w:r>
          </w:p>
        </w:tc>
        <w:tc>
          <w:tcPr>
            <w:tcW w:w="1351" w:type="dxa"/>
            <w:tcBorders>
              <w:top w:val="single" w:sz="6" w:space="0" w:color="auto"/>
              <w:left w:val="single" w:sz="6" w:space="0" w:color="auto"/>
              <w:bottom w:val="single" w:sz="6" w:space="0" w:color="auto"/>
              <w:right w:val="single" w:sz="6" w:space="0" w:color="auto"/>
            </w:tcBorders>
            <w:vAlign w:val="bottom"/>
          </w:tcPr>
          <w:p w14:paraId="20EB2D97" w14:textId="330B2842" w:rsidR="00F33754" w:rsidRPr="004B3B94" w:rsidRDefault="00F33754" w:rsidP="00F33754">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0.024</w:t>
            </w:r>
            <w:r w:rsidRPr="004B3B94">
              <w:rPr>
                <w:rStyle w:val="eop"/>
                <w:rFonts w:ascii="Times New Roman" w:hAnsi="Times New Roman" w:cs="Times New Roman"/>
                <w:color w:val="000000"/>
                <w:sz w:val="22"/>
                <w:szCs w:val="22"/>
              </w:rPr>
              <w:t> </w:t>
            </w:r>
          </w:p>
        </w:tc>
        <w:tc>
          <w:tcPr>
            <w:tcW w:w="1639" w:type="dxa"/>
            <w:tcBorders>
              <w:top w:val="single" w:sz="6" w:space="0" w:color="auto"/>
              <w:left w:val="single" w:sz="6" w:space="0" w:color="auto"/>
              <w:bottom w:val="single" w:sz="6" w:space="0" w:color="auto"/>
              <w:right w:val="single" w:sz="6" w:space="0" w:color="auto"/>
            </w:tcBorders>
            <w:vAlign w:val="bottom"/>
          </w:tcPr>
          <w:p w14:paraId="7A0B9328" w14:textId="4E14393B" w:rsidR="00F33754" w:rsidRPr="004B3B94" w:rsidRDefault="00F33754" w:rsidP="00F33754">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0.003 - 0.047</w:t>
            </w:r>
            <w:r w:rsidRPr="004B3B94">
              <w:rPr>
                <w:rStyle w:val="eop"/>
                <w:rFonts w:ascii="Times New Roman" w:hAnsi="Times New Roman" w:cs="Times New Roman"/>
                <w:color w:val="000000"/>
                <w:sz w:val="22"/>
                <w:szCs w:val="22"/>
              </w:rPr>
              <w:t> </w:t>
            </w:r>
          </w:p>
        </w:tc>
        <w:tc>
          <w:tcPr>
            <w:tcW w:w="1455" w:type="dxa"/>
            <w:vAlign w:val="bottom"/>
          </w:tcPr>
          <w:p w14:paraId="450348CA" w14:textId="6CE3CBBA" w:rsidR="00F33754" w:rsidRPr="004B3B94" w:rsidRDefault="00F33754" w:rsidP="00F33754">
            <w:pPr>
              <w:rPr>
                <w:rFonts w:ascii="Times New Roman" w:hAnsi="Times New Roman" w:cs="Times New Roman"/>
                <w:sz w:val="22"/>
                <w:szCs w:val="22"/>
              </w:rPr>
            </w:pPr>
            <w:r w:rsidRPr="004B3B94">
              <w:rPr>
                <w:rFonts w:ascii="Times New Roman" w:hAnsi="Times New Roman" w:cs="Times New Roman"/>
                <w:color w:val="000000"/>
                <w:sz w:val="22"/>
                <w:szCs w:val="22"/>
              </w:rPr>
              <w:t>0.063</w:t>
            </w:r>
          </w:p>
        </w:tc>
        <w:tc>
          <w:tcPr>
            <w:tcW w:w="890" w:type="dxa"/>
          </w:tcPr>
          <w:p w14:paraId="36626CDE" w14:textId="77777777" w:rsidR="00F33754" w:rsidRPr="004B3B94" w:rsidRDefault="00F33754" w:rsidP="00F33754">
            <w:pPr>
              <w:rPr>
                <w:rFonts w:ascii="Times New Roman" w:hAnsi="Times New Roman" w:cs="Times New Roman"/>
                <w:sz w:val="22"/>
                <w:szCs w:val="22"/>
              </w:rPr>
            </w:pPr>
            <w:r w:rsidRPr="004B3B94">
              <w:rPr>
                <w:rFonts w:ascii="Times New Roman" w:hAnsi="Times New Roman" w:cs="Times New Roman"/>
                <w:sz w:val="22"/>
                <w:szCs w:val="22"/>
              </w:rPr>
              <w:t>&lt;0.001</w:t>
            </w:r>
          </w:p>
        </w:tc>
      </w:tr>
      <w:tr w:rsidR="00F33754" w:rsidRPr="004B3B94" w14:paraId="73466585" w14:textId="77777777" w:rsidTr="009B4101">
        <w:tc>
          <w:tcPr>
            <w:tcW w:w="3681" w:type="dxa"/>
            <w:vAlign w:val="bottom"/>
          </w:tcPr>
          <w:p w14:paraId="44266148" w14:textId="77777777" w:rsidR="00F33754" w:rsidRPr="004B3B94" w:rsidRDefault="00F33754" w:rsidP="00F33754">
            <w:pPr>
              <w:rPr>
                <w:rFonts w:ascii="Times New Roman" w:hAnsi="Times New Roman" w:cs="Times New Roman"/>
                <w:sz w:val="22"/>
                <w:szCs w:val="22"/>
              </w:rPr>
            </w:pPr>
            <w:r w:rsidRPr="004B3B94">
              <w:rPr>
                <w:rFonts w:ascii="Times New Roman" w:hAnsi="Times New Roman" w:cs="Times New Roman"/>
                <w:color w:val="000000"/>
                <w:sz w:val="22"/>
                <w:szCs w:val="22"/>
              </w:rPr>
              <w:t>Left Lingual Gyrus</w:t>
            </w:r>
          </w:p>
        </w:tc>
        <w:tc>
          <w:tcPr>
            <w:tcW w:w="1351" w:type="dxa"/>
            <w:tcBorders>
              <w:top w:val="single" w:sz="6" w:space="0" w:color="auto"/>
              <w:left w:val="single" w:sz="6" w:space="0" w:color="auto"/>
              <w:bottom w:val="single" w:sz="6" w:space="0" w:color="auto"/>
              <w:right w:val="single" w:sz="6" w:space="0" w:color="auto"/>
            </w:tcBorders>
            <w:vAlign w:val="bottom"/>
          </w:tcPr>
          <w:p w14:paraId="372B57D9" w14:textId="78E46153" w:rsidR="00F33754" w:rsidRPr="004B3B94" w:rsidRDefault="00F33754" w:rsidP="00F33754">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0.038</w:t>
            </w:r>
            <w:r w:rsidRPr="004B3B94">
              <w:rPr>
                <w:rStyle w:val="eop"/>
                <w:rFonts w:ascii="Times New Roman" w:hAnsi="Times New Roman" w:cs="Times New Roman"/>
                <w:color w:val="000000"/>
                <w:sz w:val="22"/>
                <w:szCs w:val="22"/>
              </w:rPr>
              <w:t> </w:t>
            </w:r>
          </w:p>
        </w:tc>
        <w:tc>
          <w:tcPr>
            <w:tcW w:w="1639" w:type="dxa"/>
            <w:tcBorders>
              <w:top w:val="single" w:sz="6" w:space="0" w:color="auto"/>
              <w:left w:val="single" w:sz="6" w:space="0" w:color="auto"/>
              <w:bottom w:val="single" w:sz="6" w:space="0" w:color="auto"/>
              <w:right w:val="single" w:sz="6" w:space="0" w:color="auto"/>
            </w:tcBorders>
            <w:vAlign w:val="bottom"/>
          </w:tcPr>
          <w:p w14:paraId="27569C0B" w14:textId="6C76A5A2" w:rsidR="00F33754" w:rsidRPr="004B3B94" w:rsidRDefault="00F33754" w:rsidP="00F33754">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0.016 - 0.060</w:t>
            </w:r>
            <w:r w:rsidRPr="004B3B94">
              <w:rPr>
                <w:rStyle w:val="eop"/>
                <w:rFonts w:ascii="Times New Roman" w:hAnsi="Times New Roman" w:cs="Times New Roman"/>
                <w:color w:val="000000"/>
                <w:sz w:val="22"/>
                <w:szCs w:val="22"/>
              </w:rPr>
              <w:t> </w:t>
            </w:r>
          </w:p>
        </w:tc>
        <w:tc>
          <w:tcPr>
            <w:tcW w:w="1455" w:type="dxa"/>
            <w:vAlign w:val="bottom"/>
          </w:tcPr>
          <w:p w14:paraId="0F6ED9F5" w14:textId="727255E8" w:rsidR="00F33754" w:rsidRPr="004B3B94" w:rsidRDefault="00F33754" w:rsidP="00F33754">
            <w:pPr>
              <w:rPr>
                <w:rFonts w:ascii="Times New Roman" w:hAnsi="Times New Roman" w:cs="Times New Roman"/>
                <w:sz w:val="22"/>
                <w:szCs w:val="22"/>
              </w:rPr>
            </w:pPr>
            <w:r w:rsidRPr="004B3B94">
              <w:rPr>
                <w:rFonts w:ascii="Times New Roman" w:hAnsi="Times New Roman" w:cs="Times New Roman"/>
                <w:color w:val="000000"/>
                <w:sz w:val="22"/>
                <w:szCs w:val="22"/>
              </w:rPr>
              <w:t>0.028</w:t>
            </w:r>
          </w:p>
        </w:tc>
        <w:tc>
          <w:tcPr>
            <w:tcW w:w="890" w:type="dxa"/>
          </w:tcPr>
          <w:p w14:paraId="2B65965E" w14:textId="77777777" w:rsidR="00F33754" w:rsidRPr="004B3B94" w:rsidRDefault="00F33754" w:rsidP="00F33754">
            <w:pPr>
              <w:rPr>
                <w:rFonts w:ascii="Times New Roman" w:hAnsi="Times New Roman" w:cs="Times New Roman"/>
                <w:sz w:val="22"/>
                <w:szCs w:val="22"/>
              </w:rPr>
            </w:pPr>
            <w:r w:rsidRPr="004B3B94">
              <w:rPr>
                <w:rFonts w:ascii="Times New Roman" w:hAnsi="Times New Roman" w:cs="Times New Roman"/>
                <w:sz w:val="22"/>
                <w:szCs w:val="22"/>
              </w:rPr>
              <w:t>&lt;0.001</w:t>
            </w:r>
          </w:p>
        </w:tc>
      </w:tr>
      <w:tr w:rsidR="00F33754" w:rsidRPr="004B3B94" w14:paraId="49BAC5E5" w14:textId="77777777" w:rsidTr="009B4101">
        <w:tc>
          <w:tcPr>
            <w:tcW w:w="3681" w:type="dxa"/>
            <w:vAlign w:val="bottom"/>
          </w:tcPr>
          <w:p w14:paraId="6EB18331" w14:textId="77777777" w:rsidR="00F33754" w:rsidRPr="004B3B94" w:rsidRDefault="00F33754" w:rsidP="00F33754">
            <w:pPr>
              <w:rPr>
                <w:rFonts w:ascii="Times New Roman" w:hAnsi="Times New Roman" w:cs="Times New Roman"/>
                <w:sz w:val="22"/>
                <w:szCs w:val="22"/>
              </w:rPr>
            </w:pPr>
            <w:r w:rsidRPr="004B3B94">
              <w:rPr>
                <w:rFonts w:ascii="Times New Roman" w:hAnsi="Times New Roman" w:cs="Times New Roman"/>
                <w:color w:val="000000"/>
                <w:sz w:val="22"/>
                <w:szCs w:val="22"/>
              </w:rPr>
              <w:t>Left Medial Orbitofrontal Cortex</w:t>
            </w:r>
          </w:p>
        </w:tc>
        <w:tc>
          <w:tcPr>
            <w:tcW w:w="1351" w:type="dxa"/>
            <w:tcBorders>
              <w:top w:val="single" w:sz="6" w:space="0" w:color="auto"/>
              <w:left w:val="single" w:sz="6" w:space="0" w:color="auto"/>
              <w:bottom w:val="single" w:sz="6" w:space="0" w:color="auto"/>
              <w:right w:val="single" w:sz="6" w:space="0" w:color="auto"/>
            </w:tcBorders>
            <w:vAlign w:val="bottom"/>
          </w:tcPr>
          <w:p w14:paraId="676B977F" w14:textId="1EBD3B0E" w:rsidR="00F33754" w:rsidRPr="004B3B94" w:rsidRDefault="00F33754" w:rsidP="00F33754">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0.034</w:t>
            </w:r>
            <w:r w:rsidRPr="004B3B94">
              <w:rPr>
                <w:rStyle w:val="eop"/>
                <w:rFonts w:ascii="Times New Roman" w:hAnsi="Times New Roman" w:cs="Times New Roman"/>
                <w:color w:val="000000"/>
                <w:sz w:val="22"/>
                <w:szCs w:val="22"/>
              </w:rPr>
              <w:t> </w:t>
            </w:r>
          </w:p>
        </w:tc>
        <w:tc>
          <w:tcPr>
            <w:tcW w:w="1639" w:type="dxa"/>
            <w:tcBorders>
              <w:top w:val="single" w:sz="6" w:space="0" w:color="auto"/>
              <w:left w:val="single" w:sz="6" w:space="0" w:color="auto"/>
              <w:bottom w:val="single" w:sz="6" w:space="0" w:color="auto"/>
              <w:right w:val="single" w:sz="6" w:space="0" w:color="auto"/>
            </w:tcBorders>
            <w:vAlign w:val="bottom"/>
          </w:tcPr>
          <w:p w14:paraId="68489CA4" w14:textId="5C8F3DA9" w:rsidR="00F33754" w:rsidRPr="004B3B94" w:rsidRDefault="00F33754" w:rsidP="00F33754">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0.011 - 0.058</w:t>
            </w:r>
            <w:r w:rsidRPr="004B3B94">
              <w:rPr>
                <w:rStyle w:val="eop"/>
                <w:rFonts w:ascii="Times New Roman" w:hAnsi="Times New Roman" w:cs="Times New Roman"/>
                <w:color w:val="000000"/>
                <w:sz w:val="22"/>
                <w:szCs w:val="22"/>
              </w:rPr>
              <w:t> </w:t>
            </w:r>
          </w:p>
        </w:tc>
        <w:tc>
          <w:tcPr>
            <w:tcW w:w="1455" w:type="dxa"/>
            <w:vAlign w:val="bottom"/>
          </w:tcPr>
          <w:p w14:paraId="2B02F3F3" w14:textId="5012475D" w:rsidR="00F33754" w:rsidRPr="004B3B94" w:rsidRDefault="00F33754" w:rsidP="00F33754">
            <w:pPr>
              <w:rPr>
                <w:rFonts w:ascii="Times New Roman" w:hAnsi="Times New Roman" w:cs="Times New Roman"/>
                <w:sz w:val="22"/>
                <w:szCs w:val="22"/>
              </w:rPr>
            </w:pPr>
            <w:r w:rsidRPr="004B3B94">
              <w:rPr>
                <w:rFonts w:ascii="Times New Roman" w:hAnsi="Times New Roman" w:cs="Times New Roman"/>
                <w:color w:val="000000"/>
                <w:sz w:val="22"/>
                <w:szCs w:val="22"/>
              </w:rPr>
              <w:t>0.024</w:t>
            </w:r>
          </w:p>
        </w:tc>
        <w:tc>
          <w:tcPr>
            <w:tcW w:w="890" w:type="dxa"/>
          </w:tcPr>
          <w:p w14:paraId="0A7F1E51" w14:textId="77777777" w:rsidR="00F33754" w:rsidRPr="004B3B94" w:rsidRDefault="00F33754" w:rsidP="00F33754">
            <w:pPr>
              <w:rPr>
                <w:rFonts w:ascii="Times New Roman" w:hAnsi="Times New Roman" w:cs="Times New Roman"/>
                <w:sz w:val="22"/>
                <w:szCs w:val="22"/>
              </w:rPr>
            </w:pPr>
            <w:r w:rsidRPr="004B3B94">
              <w:rPr>
                <w:rFonts w:ascii="Times New Roman" w:hAnsi="Times New Roman" w:cs="Times New Roman"/>
                <w:sz w:val="22"/>
                <w:szCs w:val="22"/>
              </w:rPr>
              <w:t>&lt;0.001</w:t>
            </w:r>
          </w:p>
        </w:tc>
      </w:tr>
      <w:tr w:rsidR="00F33754" w:rsidRPr="004B3B94" w14:paraId="3DE7D7A2" w14:textId="77777777" w:rsidTr="009B4101">
        <w:tc>
          <w:tcPr>
            <w:tcW w:w="3681" w:type="dxa"/>
            <w:vAlign w:val="bottom"/>
          </w:tcPr>
          <w:p w14:paraId="1D46AC13" w14:textId="77777777" w:rsidR="00F33754" w:rsidRPr="004B3B94" w:rsidRDefault="00F33754" w:rsidP="00F33754">
            <w:pPr>
              <w:rPr>
                <w:rFonts w:ascii="Times New Roman" w:hAnsi="Times New Roman" w:cs="Times New Roman"/>
                <w:sz w:val="22"/>
                <w:szCs w:val="22"/>
              </w:rPr>
            </w:pPr>
            <w:r w:rsidRPr="004B3B94">
              <w:rPr>
                <w:rFonts w:ascii="Times New Roman" w:hAnsi="Times New Roman" w:cs="Times New Roman"/>
                <w:color w:val="000000"/>
                <w:sz w:val="22"/>
                <w:szCs w:val="22"/>
              </w:rPr>
              <w:t>Left Middle Temporal Gyrus</w:t>
            </w:r>
          </w:p>
        </w:tc>
        <w:tc>
          <w:tcPr>
            <w:tcW w:w="1351" w:type="dxa"/>
            <w:tcBorders>
              <w:top w:val="single" w:sz="6" w:space="0" w:color="auto"/>
              <w:left w:val="single" w:sz="6" w:space="0" w:color="auto"/>
              <w:bottom w:val="single" w:sz="6" w:space="0" w:color="auto"/>
              <w:right w:val="single" w:sz="6" w:space="0" w:color="auto"/>
            </w:tcBorders>
            <w:vAlign w:val="bottom"/>
          </w:tcPr>
          <w:p w14:paraId="657843E0" w14:textId="7E3D515C" w:rsidR="00F33754" w:rsidRPr="004B3B94" w:rsidRDefault="00F33754" w:rsidP="00F33754">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0.012</w:t>
            </w:r>
            <w:r w:rsidRPr="004B3B94">
              <w:rPr>
                <w:rStyle w:val="eop"/>
                <w:rFonts w:ascii="Times New Roman" w:hAnsi="Times New Roman" w:cs="Times New Roman"/>
                <w:color w:val="000000"/>
                <w:sz w:val="22"/>
                <w:szCs w:val="22"/>
              </w:rPr>
              <w:t> </w:t>
            </w:r>
          </w:p>
        </w:tc>
        <w:tc>
          <w:tcPr>
            <w:tcW w:w="1639" w:type="dxa"/>
            <w:tcBorders>
              <w:top w:val="single" w:sz="6" w:space="0" w:color="auto"/>
              <w:left w:val="single" w:sz="6" w:space="0" w:color="auto"/>
              <w:bottom w:val="single" w:sz="6" w:space="0" w:color="auto"/>
              <w:right w:val="single" w:sz="6" w:space="0" w:color="auto"/>
            </w:tcBorders>
            <w:vAlign w:val="bottom"/>
          </w:tcPr>
          <w:p w14:paraId="209C09CF" w14:textId="116735E1" w:rsidR="00F33754" w:rsidRPr="004B3B94" w:rsidRDefault="00F33754" w:rsidP="00F33754">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-0.003 - 0.028</w:t>
            </w:r>
            <w:r w:rsidRPr="004B3B94">
              <w:rPr>
                <w:rStyle w:val="eop"/>
                <w:rFonts w:ascii="Times New Roman" w:hAnsi="Times New Roman" w:cs="Times New Roman"/>
                <w:color w:val="000000"/>
                <w:sz w:val="22"/>
                <w:szCs w:val="22"/>
              </w:rPr>
              <w:t> </w:t>
            </w:r>
          </w:p>
        </w:tc>
        <w:tc>
          <w:tcPr>
            <w:tcW w:w="1455" w:type="dxa"/>
            <w:vAlign w:val="bottom"/>
          </w:tcPr>
          <w:p w14:paraId="3B440C20" w14:textId="747AA86B" w:rsidR="00F33754" w:rsidRPr="004B3B94" w:rsidRDefault="00F33754" w:rsidP="00F33754">
            <w:pPr>
              <w:rPr>
                <w:rFonts w:ascii="Times New Roman" w:hAnsi="Times New Roman" w:cs="Times New Roman"/>
                <w:sz w:val="22"/>
                <w:szCs w:val="22"/>
              </w:rPr>
            </w:pPr>
            <w:r w:rsidRPr="004B3B94">
              <w:rPr>
                <w:rFonts w:ascii="Times New Roman" w:hAnsi="Times New Roman" w:cs="Times New Roman"/>
                <w:color w:val="000000"/>
                <w:sz w:val="22"/>
                <w:szCs w:val="22"/>
              </w:rPr>
              <w:t>0.061</w:t>
            </w:r>
          </w:p>
        </w:tc>
        <w:tc>
          <w:tcPr>
            <w:tcW w:w="890" w:type="dxa"/>
          </w:tcPr>
          <w:p w14:paraId="478E6C91" w14:textId="77777777" w:rsidR="00F33754" w:rsidRPr="004B3B94" w:rsidRDefault="00F33754" w:rsidP="00F33754">
            <w:pPr>
              <w:rPr>
                <w:rFonts w:ascii="Times New Roman" w:hAnsi="Times New Roman" w:cs="Times New Roman"/>
                <w:sz w:val="22"/>
                <w:szCs w:val="22"/>
              </w:rPr>
            </w:pPr>
            <w:r w:rsidRPr="004B3B94">
              <w:rPr>
                <w:rFonts w:ascii="Times New Roman" w:hAnsi="Times New Roman" w:cs="Times New Roman"/>
                <w:sz w:val="22"/>
                <w:szCs w:val="22"/>
              </w:rPr>
              <w:t>&lt;0.001</w:t>
            </w:r>
          </w:p>
        </w:tc>
      </w:tr>
      <w:tr w:rsidR="00F33754" w:rsidRPr="004B3B94" w14:paraId="09363BB2" w14:textId="77777777" w:rsidTr="009B4101">
        <w:tc>
          <w:tcPr>
            <w:tcW w:w="3681" w:type="dxa"/>
            <w:vAlign w:val="bottom"/>
          </w:tcPr>
          <w:p w14:paraId="02483D58" w14:textId="77777777" w:rsidR="00F33754" w:rsidRPr="004B3B94" w:rsidRDefault="00F33754" w:rsidP="00F33754">
            <w:pPr>
              <w:rPr>
                <w:rFonts w:ascii="Times New Roman" w:hAnsi="Times New Roman" w:cs="Times New Roman"/>
                <w:sz w:val="22"/>
                <w:szCs w:val="22"/>
              </w:rPr>
            </w:pPr>
            <w:r w:rsidRPr="004B3B94">
              <w:rPr>
                <w:rFonts w:ascii="Times New Roman" w:hAnsi="Times New Roman" w:cs="Times New Roman"/>
                <w:color w:val="000000"/>
                <w:sz w:val="22"/>
                <w:szCs w:val="22"/>
              </w:rPr>
              <w:t>Left Paracentral Lobule</w:t>
            </w:r>
          </w:p>
        </w:tc>
        <w:tc>
          <w:tcPr>
            <w:tcW w:w="1351" w:type="dxa"/>
            <w:tcBorders>
              <w:top w:val="single" w:sz="6" w:space="0" w:color="auto"/>
              <w:left w:val="single" w:sz="6" w:space="0" w:color="auto"/>
              <w:bottom w:val="single" w:sz="6" w:space="0" w:color="auto"/>
              <w:right w:val="single" w:sz="6" w:space="0" w:color="auto"/>
            </w:tcBorders>
            <w:vAlign w:val="bottom"/>
          </w:tcPr>
          <w:p w14:paraId="1A5BE4CC" w14:textId="3F8AAB2A" w:rsidR="00F33754" w:rsidRPr="004B3B94" w:rsidRDefault="00F33754" w:rsidP="00F33754">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0.041</w:t>
            </w:r>
            <w:r w:rsidRPr="004B3B94">
              <w:rPr>
                <w:rStyle w:val="eop"/>
                <w:rFonts w:ascii="Times New Roman" w:hAnsi="Times New Roman" w:cs="Times New Roman"/>
                <w:color w:val="000000"/>
                <w:sz w:val="22"/>
                <w:szCs w:val="22"/>
              </w:rPr>
              <w:t> </w:t>
            </w:r>
          </w:p>
        </w:tc>
        <w:tc>
          <w:tcPr>
            <w:tcW w:w="1639" w:type="dxa"/>
            <w:tcBorders>
              <w:top w:val="single" w:sz="6" w:space="0" w:color="auto"/>
              <w:left w:val="single" w:sz="6" w:space="0" w:color="auto"/>
              <w:bottom w:val="single" w:sz="6" w:space="0" w:color="auto"/>
              <w:right w:val="single" w:sz="6" w:space="0" w:color="auto"/>
            </w:tcBorders>
            <w:vAlign w:val="bottom"/>
          </w:tcPr>
          <w:p w14:paraId="0223E9E7" w14:textId="45D54D76" w:rsidR="00F33754" w:rsidRPr="004B3B94" w:rsidRDefault="00F33754" w:rsidP="00F33754">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0.009 - 0.074</w:t>
            </w:r>
            <w:r w:rsidRPr="004B3B94">
              <w:rPr>
                <w:rStyle w:val="eop"/>
                <w:rFonts w:ascii="Times New Roman" w:hAnsi="Times New Roman" w:cs="Times New Roman"/>
                <w:color w:val="000000"/>
                <w:sz w:val="22"/>
                <w:szCs w:val="22"/>
              </w:rPr>
              <w:t> </w:t>
            </w:r>
          </w:p>
        </w:tc>
        <w:tc>
          <w:tcPr>
            <w:tcW w:w="1455" w:type="dxa"/>
            <w:vAlign w:val="bottom"/>
          </w:tcPr>
          <w:p w14:paraId="28660421" w14:textId="79DBD915" w:rsidR="00F33754" w:rsidRPr="004B3B94" w:rsidRDefault="00F33754" w:rsidP="00F33754">
            <w:pPr>
              <w:rPr>
                <w:rFonts w:ascii="Times New Roman" w:hAnsi="Times New Roman" w:cs="Times New Roman"/>
                <w:sz w:val="22"/>
                <w:szCs w:val="22"/>
              </w:rPr>
            </w:pPr>
            <w:r w:rsidRPr="004B3B94">
              <w:rPr>
                <w:rFonts w:ascii="Times New Roman" w:hAnsi="Times New Roman" w:cs="Times New Roman"/>
                <w:color w:val="000000"/>
                <w:sz w:val="22"/>
                <w:szCs w:val="22"/>
              </w:rPr>
              <w:t>0.025</w:t>
            </w:r>
          </w:p>
        </w:tc>
        <w:tc>
          <w:tcPr>
            <w:tcW w:w="890" w:type="dxa"/>
          </w:tcPr>
          <w:p w14:paraId="17AAA986" w14:textId="77777777" w:rsidR="00F33754" w:rsidRPr="004B3B94" w:rsidRDefault="00F33754" w:rsidP="00F33754">
            <w:pPr>
              <w:rPr>
                <w:rFonts w:ascii="Times New Roman" w:hAnsi="Times New Roman" w:cs="Times New Roman"/>
                <w:sz w:val="22"/>
                <w:szCs w:val="22"/>
              </w:rPr>
            </w:pPr>
            <w:r w:rsidRPr="004B3B94">
              <w:rPr>
                <w:rFonts w:ascii="Times New Roman" w:hAnsi="Times New Roman" w:cs="Times New Roman"/>
                <w:sz w:val="22"/>
                <w:szCs w:val="22"/>
              </w:rPr>
              <w:t>&lt;0.001</w:t>
            </w:r>
          </w:p>
        </w:tc>
      </w:tr>
      <w:tr w:rsidR="00F33754" w:rsidRPr="004B3B94" w14:paraId="66151325" w14:textId="77777777" w:rsidTr="009B4101">
        <w:tc>
          <w:tcPr>
            <w:tcW w:w="3681" w:type="dxa"/>
            <w:vAlign w:val="bottom"/>
          </w:tcPr>
          <w:p w14:paraId="009CD01E" w14:textId="77777777" w:rsidR="00F33754" w:rsidRPr="004B3B94" w:rsidRDefault="00F33754" w:rsidP="00F33754">
            <w:pPr>
              <w:rPr>
                <w:rFonts w:ascii="Times New Roman" w:hAnsi="Times New Roman" w:cs="Times New Roman"/>
                <w:sz w:val="22"/>
                <w:szCs w:val="22"/>
              </w:rPr>
            </w:pPr>
            <w:r w:rsidRPr="004B3B94">
              <w:rPr>
                <w:rFonts w:ascii="Times New Roman" w:hAnsi="Times New Roman" w:cs="Times New Roman"/>
                <w:color w:val="000000"/>
                <w:sz w:val="22"/>
                <w:szCs w:val="22"/>
              </w:rPr>
              <w:t>Left Parahippocampal Gyrus</w:t>
            </w:r>
          </w:p>
        </w:tc>
        <w:tc>
          <w:tcPr>
            <w:tcW w:w="1351" w:type="dxa"/>
            <w:tcBorders>
              <w:top w:val="single" w:sz="6" w:space="0" w:color="auto"/>
              <w:left w:val="single" w:sz="6" w:space="0" w:color="auto"/>
              <w:bottom w:val="single" w:sz="6" w:space="0" w:color="auto"/>
              <w:right w:val="single" w:sz="6" w:space="0" w:color="auto"/>
            </w:tcBorders>
            <w:vAlign w:val="bottom"/>
          </w:tcPr>
          <w:p w14:paraId="06021277" w14:textId="23099497" w:rsidR="00F33754" w:rsidRPr="004B3B94" w:rsidRDefault="00F33754" w:rsidP="00F33754">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0.013</w:t>
            </w:r>
            <w:r w:rsidRPr="004B3B94">
              <w:rPr>
                <w:rStyle w:val="eop"/>
                <w:rFonts w:ascii="Times New Roman" w:hAnsi="Times New Roman" w:cs="Times New Roman"/>
                <w:color w:val="000000"/>
                <w:sz w:val="22"/>
                <w:szCs w:val="22"/>
              </w:rPr>
              <w:t> </w:t>
            </w:r>
          </w:p>
        </w:tc>
        <w:tc>
          <w:tcPr>
            <w:tcW w:w="1639" w:type="dxa"/>
            <w:tcBorders>
              <w:top w:val="single" w:sz="6" w:space="0" w:color="auto"/>
              <w:left w:val="single" w:sz="6" w:space="0" w:color="auto"/>
              <w:bottom w:val="single" w:sz="6" w:space="0" w:color="auto"/>
              <w:right w:val="single" w:sz="6" w:space="0" w:color="auto"/>
            </w:tcBorders>
            <w:vAlign w:val="bottom"/>
          </w:tcPr>
          <w:p w14:paraId="438070B3" w14:textId="41962DD6" w:rsidR="00F33754" w:rsidRPr="004B3B94" w:rsidRDefault="00F33754" w:rsidP="00F33754">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-0.002 - 0.029</w:t>
            </w:r>
            <w:r w:rsidRPr="004B3B94">
              <w:rPr>
                <w:rStyle w:val="eop"/>
                <w:rFonts w:ascii="Times New Roman" w:hAnsi="Times New Roman" w:cs="Times New Roman"/>
                <w:color w:val="000000"/>
                <w:sz w:val="22"/>
                <w:szCs w:val="22"/>
              </w:rPr>
              <w:t> </w:t>
            </w:r>
          </w:p>
        </w:tc>
        <w:tc>
          <w:tcPr>
            <w:tcW w:w="1455" w:type="dxa"/>
            <w:vAlign w:val="bottom"/>
          </w:tcPr>
          <w:p w14:paraId="1AE8C812" w14:textId="3B4E3CD4" w:rsidR="00F33754" w:rsidRPr="004B3B94" w:rsidRDefault="00F33754" w:rsidP="00F33754">
            <w:pPr>
              <w:rPr>
                <w:rFonts w:ascii="Times New Roman" w:hAnsi="Times New Roman" w:cs="Times New Roman"/>
                <w:sz w:val="22"/>
                <w:szCs w:val="22"/>
              </w:rPr>
            </w:pPr>
            <w:r w:rsidRPr="004B3B94">
              <w:rPr>
                <w:rFonts w:ascii="Times New Roman" w:hAnsi="Times New Roman" w:cs="Times New Roman"/>
                <w:color w:val="000000"/>
                <w:sz w:val="22"/>
                <w:szCs w:val="22"/>
              </w:rPr>
              <w:t>0.029</w:t>
            </w:r>
          </w:p>
        </w:tc>
        <w:tc>
          <w:tcPr>
            <w:tcW w:w="890" w:type="dxa"/>
          </w:tcPr>
          <w:p w14:paraId="709D8570" w14:textId="77777777" w:rsidR="00F33754" w:rsidRPr="004B3B94" w:rsidRDefault="00F33754" w:rsidP="00F33754">
            <w:pPr>
              <w:rPr>
                <w:rFonts w:ascii="Times New Roman" w:hAnsi="Times New Roman" w:cs="Times New Roman"/>
                <w:sz w:val="22"/>
                <w:szCs w:val="22"/>
              </w:rPr>
            </w:pPr>
            <w:r w:rsidRPr="004B3B94">
              <w:rPr>
                <w:rFonts w:ascii="Times New Roman" w:hAnsi="Times New Roman" w:cs="Times New Roman"/>
                <w:sz w:val="22"/>
                <w:szCs w:val="22"/>
              </w:rPr>
              <w:t>&lt;0.001</w:t>
            </w:r>
          </w:p>
        </w:tc>
      </w:tr>
      <w:tr w:rsidR="00F33754" w:rsidRPr="004B3B94" w14:paraId="6D8DAEDF" w14:textId="77777777" w:rsidTr="009B4101">
        <w:tc>
          <w:tcPr>
            <w:tcW w:w="3681" w:type="dxa"/>
            <w:vAlign w:val="bottom"/>
          </w:tcPr>
          <w:p w14:paraId="518C5D37" w14:textId="77777777" w:rsidR="00F33754" w:rsidRPr="004B3B94" w:rsidRDefault="00F33754" w:rsidP="00F33754">
            <w:pPr>
              <w:rPr>
                <w:rFonts w:ascii="Times New Roman" w:hAnsi="Times New Roman" w:cs="Times New Roman"/>
                <w:sz w:val="22"/>
                <w:szCs w:val="22"/>
              </w:rPr>
            </w:pPr>
            <w:r w:rsidRPr="004B3B94">
              <w:rPr>
                <w:rFonts w:ascii="Times New Roman" w:hAnsi="Times New Roman" w:cs="Times New Roman"/>
                <w:color w:val="000000"/>
                <w:sz w:val="22"/>
                <w:szCs w:val="22"/>
              </w:rPr>
              <w:t xml:space="preserve">Left Pars </w:t>
            </w:r>
            <w:proofErr w:type="spellStart"/>
            <w:r w:rsidRPr="004B3B94">
              <w:rPr>
                <w:rFonts w:ascii="Times New Roman" w:hAnsi="Times New Roman" w:cs="Times New Roman"/>
                <w:color w:val="000000"/>
                <w:sz w:val="22"/>
                <w:szCs w:val="22"/>
              </w:rPr>
              <w:t>Opercularis</w:t>
            </w:r>
            <w:proofErr w:type="spellEnd"/>
          </w:p>
        </w:tc>
        <w:tc>
          <w:tcPr>
            <w:tcW w:w="1351" w:type="dxa"/>
            <w:tcBorders>
              <w:top w:val="single" w:sz="6" w:space="0" w:color="auto"/>
              <w:left w:val="single" w:sz="6" w:space="0" w:color="auto"/>
              <w:bottom w:val="single" w:sz="6" w:space="0" w:color="auto"/>
              <w:right w:val="single" w:sz="6" w:space="0" w:color="auto"/>
            </w:tcBorders>
            <w:vAlign w:val="bottom"/>
          </w:tcPr>
          <w:p w14:paraId="6BE241F2" w14:textId="3969416F" w:rsidR="00F33754" w:rsidRPr="004B3B94" w:rsidRDefault="00F33754" w:rsidP="00F33754">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0.051</w:t>
            </w:r>
            <w:r w:rsidRPr="004B3B94">
              <w:rPr>
                <w:rStyle w:val="eop"/>
                <w:rFonts w:ascii="Times New Roman" w:hAnsi="Times New Roman" w:cs="Times New Roman"/>
                <w:color w:val="000000"/>
                <w:sz w:val="22"/>
                <w:szCs w:val="22"/>
              </w:rPr>
              <w:t> </w:t>
            </w:r>
          </w:p>
        </w:tc>
        <w:tc>
          <w:tcPr>
            <w:tcW w:w="1639" w:type="dxa"/>
            <w:tcBorders>
              <w:top w:val="single" w:sz="6" w:space="0" w:color="auto"/>
              <w:left w:val="single" w:sz="6" w:space="0" w:color="auto"/>
              <w:bottom w:val="single" w:sz="6" w:space="0" w:color="auto"/>
              <w:right w:val="single" w:sz="6" w:space="0" w:color="auto"/>
            </w:tcBorders>
            <w:vAlign w:val="bottom"/>
          </w:tcPr>
          <w:p w14:paraId="3D0B4746" w14:textId="16001F3C" w:rsidR="00F33754" w:rsidRPr="004B3B94" w:rsidRDefault="00F33754" w:rsidP="00F33754">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0.020 - 0.085</w:t>
            </w:r>
            <w:r w:rsidRPr="004B3B94">
              <w:rPr>
                <w:rStyle w:val="eop"/>
                <w:rFonts w:ascii="Times New Roman" w:hAnsi="Times New Roman" w:cs="Times New Roman"/>
                <w:color w:val="000000"/>
                <w:sz w:val="22"/>
                <w:szCs w:val="22"/>
              </w:rPr>
              <w:t> </w:t>
            </w:r>
          </w:p>
        </w:tc>
        <w:tc>
          <w:tcPr>
            <w:tcW w:w="1455" w:type="dxa"/>
            <w:vAlign w:val="bottom"/>
          </w:tcPr>
          <w:p w14:paraId="10E0DA9B" w14:textId="52EBD9B1" w:rsidR="00F33754" w:rsidRPr="004B3B94" w:rsidRDefault="00F33754" w:rsidP="00F33754">
            <w:pPr>
              <w:rPr>
                <w:rFonts w:ascii="Times New Roman" w:hAnsi="Times New Roman" w:cs="Times New Roman"/>
                <w:sz w:val="22"/>
                <w:szCs w:val="22"/>
              </w:rPr>
            </w:pPr>
            <w:r w:rsidRPr="004B3B94">
              <w:rPr>
                <w:rFonts w:ascii="Times New Roman" w:hAnsi="Times New Roman" w:cs="Times New Roman"/>
                <w:color w:val="000000"/>
                <w:sz w:val="22"/>
                <w:szCs w:val="22"/>
              </w:rPr>
              <w:t>0.020</w:t>
            </w:r>
          </w:p>
        </w:tc>
        <w:tc>
          <w:tcPr>
            <w:tcW w:w="890" w:type="dxa"/>
          </w:tcPr>
          <w:p w14:paraId="3239C6D5" w14:textId="77777777" w:rsidR="00F33754" w:rsidRPr="004B3B94" w:rsidRDefault="00F33754" w:rsidP="00F33754">
            <w:pPr>
              <w:rPr>
                <w:rFonts w:ascii="Times New Roman" w:hAnsi="Times New Roman" w:cs="Times New Roman"/>
                <w:sz w:val="22"/>
                <w:szCs w:val="22"/>
              </w:rPr>
            </w:pPr>
            <w:r w:rsidRPr="004B3B94">
              <w:rPr>
                <w:rFonts w:ascii="Times New Roman" w:hAnsi="Times New Roman" w:cs="Times New Roman"/>
                <w:sz w:val="22"/>
                <w:szCs w:val="22"/>
              </w:rPr>
              <w:t>&lt;0.001</w:t>
            </w:r>
          </w:p>
        </w:tc>
      </w:tr>
      <w:tr w:rsidR="00F33754" w:rsidRPr="004B3B94" w14:paraId="6853412A" w14:textId="77777777" w:rsidTr="009B4101">
        <w:tc>
          <w:tcPr>
            <w:tcW w:w="3681" w:type="dxa"/>
            <w:vAlign w:val="bottom"/>
          </w:tcPr>
          <w:p w14:paraId="6F7A8484" w14:textId="77777777" w:rsidR="00F33754" w:rsidRPr="004B3B94" w:rsidRDefault="00F33754" w:rsidP="00F33754">
            <w:pPr>
              <w:rPr>
                <w:rFonts w:ascii="Times New Roman" w:hAnsi="Times New Roman" w:cs="Times New Roman"/>
                <w:sz w:val="22"/>
                <w:szCs w:val="22"/>
              </w:rPr>
            </w:pPr>
            <w:r w:rsidRPr="004B3B94">
              <w:rPr>
                <w:rFonts w:ascii="Times New Roman" w:hAnsi="Times New Roman" w:cs="Times New Roman"/>
                <w:color w:val="000000"/>
                <w:sz w:val="22"/>
                <w:szCs w:val="22"/>
              </w:rPr>
              <w:t>Left Pars Orbitalis</w:t>
            </w:r>
          </w:p>
        </w:tc>
        <w:tc>
          <w:tcPr>
            <w:tcW w:w="1351" w:type="dxa"/>
            <w:tcBorders>
              <w:top w:val="single" w:sz="6" w:space="0" w:color="auto"/>
              <w:left w:val="single" w:sz="6" w:space="0" w:color="auto"/>
              <w:bottom w:val="single" w:sz="6" w:space="0" w:color="auto"/>
              <w:right w:val="single" w:sz="6" w:space="0" w:color="auto"/>
            </w:tcBorders>
            <w:vAlign w:val="bottom"/>
          </w:tcPr>
          <w:p w14:paraId="3A23AED6" w14:textId="1DBB0775" w:rsidR="00F33754" w:rsidRPr="004B3B94" w:rsidRDefault="00F33754" w:rsidP="00F33754">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0.032</w:t>
            </w:r>
            <w:r w:rsidRPr="004B3B94">
              <w:rPr>
                <w:rStyle w:val="eop"/>
                <w:rFonts w:ascii="Times New Roman" w:hAnsi="Times New Roman" w:cs="Times New Roman"/>
                <w:color w:val="000000"/>
                <w:sz w:val="22"/>
                <w:szCs w:val="22"/>
              </w:rPr>
              <w:t> </w:t>
            </w:r>
          </w:p>
        </w:tc>
        <w:tc>
          <w:tcPr>
            <w:tcW w:w="1639" w:type="dxa"/>
            <w:tcBorders>
              <w:top w:val="single" w:sz="6" w:space="0" w:color="auto"/>
              <w:left w:val="single" w:sz="6" w:space="0" w:color="auto"/>
              <w:bottom w:val="single" w:sz="6" w:space="0" w:color="auto"/>
              <w:right w:val="single" w:sz="6" w:space="0" w:color="auto"/>
            </w:tcBorders>
            <w:vAlign w:val="bottom"/>
          </w:tcPr>
          <w:p w14:paraId="536AA441" w14:textId="2B19D1FF" w:rsidR="00F33754" w:rsidRPr="004B3B94" w:rsidRDefault="00F33754" w:rsidP="00F33754">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0.002 - 0.063</w:t>
            </w:r>
            <w:r w:rsidRPr="004B3B94">
              <w:rPr>
                <w:rStyle w:val="eop"/>
                <w:rFonts w:ascii="Times New Roman" w:hAnsi="Times New Roman" w:cs="Times New Roman"/>
                <w:color w:val="000000"/>
                <w:sz w:val="22"/>
                <w:szCs w:val="22"/>
              </w:rPr>
              <w:t> </w:t>
            </w:r>
          </w:p>
        </w:tc>
        <w:tc>
          <w:tcPr>
            <w:tcW w:w="1455" w:type="dxa"/>
            <w:vAlign w:val="bottom"/>
          </w:tcPr>
          <w:p w14:paraId="4A3A9E2F" w14:textId="63B93672" w:rsidR="00F33754" w:rsidRPr="004B3B94" w:rsidRDefault="00F33754" w:rsidP="00F33754">
            <w:pPr>
              <w:rPr>
                <w:rFonts w:ascii="Times New Roman" w:hAnsi="Times New Roman" w:cs="Times New Roman"/>
                <w:sz w:val="22"/>
                <w:szCs w:val="22"/>
              </w:rPr>
            </w:pPr>
            <w:r w:rsidRPr="004B3B94">
              <w:rPr>
                <w:rFonts w:ascii="Times New Roman" w:hAnsi="Times New Roman" w:cs="Times New Roman"/>
                <w:color w:val="000000"/>
                <w:sz w:val="22"/>
                <w:szCs w:val="22"/>
              </w:rPr>
              <w:t>0.036</w:t>
            </w:r>
          </w:p>
        </w:tc>
        <w:tc>
          <w:tcPr>
            <w:tcW w:w="890" w:type="dxa"/>
          </w:tcPr>
          <w:p w14:paraId="56B13BE2" w14:textId="77777777" w:rsidR="00F33754" w:rsidRPr="004B3B94" w:rsidRDefault="00F33754" w:rsidP="00F33754">
            <w:pPr>
              <w:rPr>
                <w:rFonts w:ascii="Times New Roman" w:hAnsi="Times New Roman" w:cs="Times New Roman"/>
                <w:sz w:val="22"/>
                <w:szCs w:val="22"/>
              </w:rPr>
            </w:pPr>
            <w:r w:rsidRPr="004B3B94">
              <w:rPr>
                <w:rFonts w:ascii="Times New Roman" w:hAnsi="Times New Roman" w:cs="Times New Roman"/>
                <w:sz w:val="22"/>
                <w:szCs w:val="22"/>
              </w:rPr>
              <w:t>&lt;0.001</w:t>
            </w:r>
          </w:p>
        </w:tc>
      </w:tr>
      <w:tr w:rsidR="00F33754" w:rsidRPr="004B3B94" w14:paraId="278D7760" w14:textId="77777777" w:rsidTr="009B4101">
        <w:tc>
          <w:tcPr>
            <w:tcW w:w="3681" w:type="dxa"/>
            <w:vAlign w:val="bottom"/>
          </w:tcPr>
          <w:p w14:paraId="5CF7CFF5" w14:textId="77777777" w:rsidR="00F33754" w:rsidRPr="004B3B94" w:rsidRDefault="00F33754" w:rsidP="00F33754">
            <w:pPr>
              <w:rPr>
                <w:rFonts w:ascii="Times New Roman" w:hAnsi="Times New Roman" w:cs="Times New Roman"/>
                <w:sz w:val="22"/>
                <w:szCs w:val="22"/>
              </w:rPr>
            </w:pPr>
            <w:r w:rsidRPr="004B3B94">
              <w:rPr>
                <w:rFonts w:ascii="Times New Roman" w:hAnsi="Times New Roman" w:cs="Times New Roman"/>
                <w:color w:val="000000"/>
                <w:sz w:val="22"/>
                <w:szCs w:val="22"/>
              </w:rPr>
              <w:t>Left Pars Triangularis</w:t>
            </w:r>
          </w:p>
        </w:tc>
        <w:tc>
          <w:tcPr>
            <w:tcW w:w="1351" w:type="dxa"/>
            <w:tcBorders>
              <w:top w:val="single" w:sz="6" w:space="0" w:color="auto"/>
              <w:left w:val="single" w:sz="6" w:space="0" w:color="auto"/>
              <w:bottom w:val="single" w:sz="6" w:space="0" w:color="auto"/>
              <w:right w:val="single" w:sz="6" w:space="0" w:color="auto"/>
            </w:tcBorders>
            <w:vAlign w:val="bottom"/>
          </w:tcPr>
          <w:p w14:paraId="3E7DFC36" w14:textId="1899E9D9" w:rsidR="00F33754" w:rsidRPr="004B3B94" w:rsidRDefault="00F33754" w:rsidP="00F33754">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0.028</w:t>
            </w:r>
            <w:r w:rsidRPr="004B3B94">
              <w:rPr>
                <w:rStyle w:val="eop"/>
                <w:rFonts w:ascii="Times New Roman" w:hAnsi="Times New Roman" w:cs="Times New Roman"/>
                <w:color w:val="000000"/>
                <w:sz w:val="22"/>
                <w:szCs w:val="22"/>
              </w:rPr>
              <w:t> </w:t>
            </w:r>
          </w:p>
        </w:tc>
        <w:tc>
          <w:tcPr>
            <w:tcW w:w="1639" w:type="dxa"/>
            <w:tcBorders>
              <w:top w:val="single" w:sz="6" w:space="0" w:color="auto"/>
              <w:left w:val="single" w:sz="6" w:space="0" w:color="auto"/>
              <w:bottom w:val="single" w:sz="6" w:space="0" w:color="auto"/>
              <w:right w:val="single" w:sz="6" w:space="0" w:color="auto"/>
            </w:tcBorders>
            <w:vAlign w:val="bottom"/>
          </w:tcPr>
          <w:p w14:paraId="6CA90E0B" w14:textId="63ACE4E0" w:rsidR="00F33754" w:rsidRPr="004B3B94" w:rsidRDefault="00F33754" w:rsidP="00F33754">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0.008 - 0.049</w:t>
            </w:r>
            <w:r w:rsidRPr="004B3B94">
              <w:rPr>
                <w:rStyle w:val="eop"/>
                <w:rFonts w:ascii="Times New Roman" w:hAnsi="Times New Roman" w:cs="Times New Roman"/>
                <w:color w:val="000000"/>
                <w:sz w:val="22"/>
                <w:szCs w:val="22"/>
              </w:rPr>
              <w:t> </w:t>
            </w:r>
          </w:p>
        </w:tc>
        <w:tc>
          <w:tcPr>
            <w:tcW w:w="1455" w:type="dxa"/>
            <w:vAlign w:val="bottom"/>
          </w:tcPr>
          <w:p w14:paraId="29F1D2D5" w14:textId="22B3F41F" w:rsidR="00F33754" w:rsidRPr="004B3B94" w:rsidRDefault="00F33754" w:rsidP="00F33754">
            <w:pPr>
              <w:rPr>
                <w:rFonts w:ascii="Times New Roman" w:hAnsi="Times New Roman" w:cs="Times New Roman"/>
                <w:sz w:val="22"/>
                <w:szCs w:val="22"/>
              </w:rPr>
            </w:pPr>
            <w:r w:rsidRPr="004B3B94">
              <w:rPr>
                <w:rFonts w:ascii="Times New Roman" w:hAnsi="Times New Roman" w:cs="Times New Roman"/>
                <w:color w:val="000000"/>
                <w:sz w:val="22"/>
                <w:szCs w:val="22"/>
              </w:rPr>
              <w:t>0.010</w:t>
            </w:r>
          </w:p>
        </w:tc>
        <w:tc>
          <w:tcPr>
            <w:tcW w:w="890" w:type="dxa"/>
          </w:tcPr>
          <w:p w14:paraId="3F68839A" w14:textId="77777777" w:rsidR="00F33754" w:rsidRPr="004B3B94" w:rsidRDefault="00F33754" w:rsidP="00F33754">
            <w:pPr>
              <w:rPr>
                <w:rFonts w:ascii="Times New Roman" w:hAnsi="Times New Roman" w:cs="Times New Roman"/>
                <w:sz w:val="22"/>
                <w:szCs w:val="22"/>
              </w:rPr>
            </w:pPr>
            <w:r w:rsidRPr="004B3B94">
              <w:rPr>
                <w:rFonts w:ascii="Times New Roman" w:hAnsi="Times New Roman" w:cs="Times New Roman"/>
                <w:sz w:val="22"/>
                <w:szCs w:val="22"/>
              </w:rPr>
              <w:t>&lt;0.001</w:t>
            </w:r>
          </w:p>
        </w:tc>
      </w:tr>
      <w:tr w:rsidR="00F33754" w:rsidRPr="004B3B94" w14:paraId="6F8D8A9D" w14:textId="77777777" w:rsidTr="009B4101">
        <w:tc>
          <w:tcPr>
            <w:tcW w:w="3681" w:type="dxa"/>
            <w:vAlign w:val="bottom"/>
          </w:tcPr>
          <w:p w14:paraId="79295BD6" w14:textId="77777777" w:rsidR="00F33754" w:rsidRPr="004B3B94" w:rsidRDefault="00F33754" w:rsidP="00F33754">
            <w:pPr>
              <w:rPr>
                <w:rFonts w:ascii="Times New Roman" w:hAnsi="Times New Roman" w:cs="Times New Roman"/>
                <w:sz w:val="22"/>
                <w:szCs w:val="22"/>
              </w:rPr>
            </w:pPr>
            <w:r w:rsidRPr="004B3B94">
              <w:rPr>
                <w:rFonts w:ascii="Times New Roman" w:hAnsi="Times New Roman" w:cs="Times New Roman"/>
                <w:color w:val="000000"/>
                <w:sz w:val="22"/>
                <w:szCs w:val="22"/>
              </w:rPr>
              <w:t>Left Pericalcarine Cortex</w:t>
            </w:r>
          </w:p>
        </w:tc>
        <w:tc>
          <w:tcPr>
            <w:tcW w:w="1351" w:type="dxa"/>
            <w:tcBorders>
              <w:top w:val="single" w:sz="6" w:space="0" w:color="auto"/>
              <w:left w:val="single" w:sz="6" w:space="0" w:color="auto"/>
              <w:bottom w:val="single" w:sz="6" w:space="0" w:color="auto"/>
              <w:right w:val="single" w:sz="6" w:space="0" w:color="auto"/>
            </w:tcBorders>
            <w:vAlign w:val="bottom"/>
          </w:tcPr>
          <w:p w14:paraId="53B93BB2" w14:textId="7AD5444E" w:rsidR="00F33754" w:rsidRPr="004B3B94" w:rsidRDefault="00F33754" w:rsidP="00F33754">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0.025</w:t>
            </w:r>
            <w:r w:rsidRPr="004B3B94">
              <w:rPr>
                <w:rStyle w:val="eop"/>
                <w:rFonts w:ascii="Times New Roman" w:hAnsi="Times New Roman" w:cs="Times New Roman"/>
                <w:color w:val="000000"/>
                <w:sz w:val="22"/>
                <w:szCs w:val="22"/>
              </w:rPr>
              <w:t> </w:t>
            </w:r>
          </w:p>
        </w:tc>
        <w:tc>
          <w:tcPr>
            <w:tcW w:w="1639" w:type="dxa"/>
            <w:tcBorders>
              <w:top w:val="single" w:sz="6" w:space="0" w:color="auto"/>
              <w:left w:val="single" w:sz="6" w:space="0" w:color="auto"/>
              <w:bottom w:val="single" w:sz="6" w:space="0" w:color="auto"/>
              <w:right w:val="single" w:sz="6" w:space="0" w:color="auto"/>
            </w:tcBorders>
            <w:vAlign w:val="bottom"/>
          </w:tcPr>
          <w:p w14:paraId="6B837020" w14:textId="62AA69DB" w:rsidR="00F33754" w:rsidRPr="004B3B94" w:rsidRDefault="00F33754" w:rsidP="00F33754">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0.000 - 0.051</w:t>
            </w:r>
            <w:r w:rsidRPr="004B3B94">
              <w:rPr>
                <w:rStyle w:val="eop"/>
                <w:rFonts w:ascii="Times New Roman" w:hAnsi="Times New Roman" w:cs="Times New Roman"/>
                <w:color w:val="000000"/>
                <w:sz w:val="22"/>
                <w:szCs w:val="22"/>
              </w:rPr>
              <w:t> </w:t>
            </w:r>
          </w:p>
        </w:tc>
        <w:tc>
          <w:tcPr>
            <w:tcW w:w="1455" w:type="dxa"/>
            <w:vAlign w:val="bottom"/>
          </w:tcPr>
          <w:p w14:paraId="42B52943" w14:textId="20941201" w:rsidR="00F33754" w:rsidRPr="004B3B94" w:rsidRDefault="00F33754" w:rsidP="00F33754">
            <w:pPr>
              <w:rPr>
                <w:rFonts w:ascii="Times New Roman" w:hAnsi="Times New Roman" w:cs="Times New Roman"/>
                <w:sz w:val="22"/>
                <w:szCs w:val="22"/>
              </w:rPr>
            </w:pPr>
            <w:r w:rsidRPr="004B3B94">
              <w:rPr>
                <w:rFonts w:ascii="Times New Roman" w:hAnsi="Times New Roman" w:cs="Times New Roman"/>
                <w:color w:val="000000"/>
                <w:sz w:val="22"/>
                <w:szCs w:val="22"/>
              </w:rPr>
              <w:t>0.011</w:t>
            </w:r>
          </w:p>
        </w:tc>
        <w:tc>
          <w:tcPr>
            <w:tcW w:w="890" w:type="dxa"/>
          </w:tcPr>
          <w:p w14:paraId="0E79BE7D" w14:textId="77777777" w:rsidR="00F33754" w:rsidRPr="004B3B94" w:rsidRDefault="00F33754" w:rsidP="00F33754">
            <w:pPr>
              <w:rPr>
                <w:rFonts w:ascii="Times New Roman" w:hAnsi="Times New Roman" w:cs="Times New Roman"/>
                <w:sz w:val="22"/>
                <w:szCs w:val="22"/>
              </w:rPr>
            </w:pPr>
            <w:r w:rsidRPr="004B3B94">
              <w:rPr>
                <w:rFonts w:ascii="Times New Roman" w:hAnsi="Times New Roman" w:cs="Times New Roman"/>
                <w:sz w:val="22"/>
                <w:szCs w:val="22"/>
              </w:rPr>
              <w:t>&lt;0.001</w:t>
            </w:r>
          </w:p>
        </w:tc>
      </w:tr>
      <w:tr w:rsidR="00F33754" w:rsidRPr="004B3B94" w14:paraId="1E4F69C5" w14:textId="77777777" w:rsidTr="009B4101">
        <w:tc>
          <w:tcPr>
            <w:tcW w:w="3681" w:type="dxa"/>
            <w:vAlign w:val="bottom"/>
          </w:tcPr>
          <w:p w14:paraId="240B94A2" w14:textId="77777777" w:rsidR="00F33754" w:rsidRPr="004B3B94" w:rsidRDefault="00F33754" w:rsidP="00F33754">
            <w:pPr>
              <w:rPr>
                <w:rFonts w:ascii="Times New Roman" w:hAnsi="Times New Roman" w:cs="Times New Roman"/>
                <w:sz w:val="22"/>
                <w:szCs w:val="22"/>
              </w:rPr>
            </w:pPr>
            <w:r w:rsidRPr="004B3B94">
              <w:rPr>
                <w:rFonts w:ascii="Times New Roman" w:hAnsi="Times New Roman" w:cs="Times New Roman"/>
                <w:color w:val="000000"/>
                <w:sz w:val="22"/>
                <w:szCs w:val="22"/>
              </w:rPr>
              <w:t>Left Postcentral Gyrus</w:t>
            </w:r>
          </w:p>
        </w:tc>
        <w:tc>
          <w:tcPr>
            <w:tcW w:w="1351" w:type="dxa"/>
            <w:tcBorders>
              <w:top w:val="single" w:sz="6" w:space="0" w:color="auto"/>
              <w:left w:val="single" w:sz="6" w:space="0" w:color="auto"/>
              <w:bottom w:val="single" w:sz="6" w:space="0" w:color="auto"/>
              <w:right w:val="single" w:sz="6" w:space="0" w:color="auto"/>
            </w:tcBorders>
            <w:vAlign w:val="bottom"/>
          </w:tcPr>
          <w:p w14:paraId="436924FB" w14:textId="3EABEAC6" w:rsidR="00F33754" w:rsidRPr="004B3B94" w:rsidRDefault="00F33754" w:rsidP="00F33754">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0.027</w:t>
            </w:r>
            <w:r w:rsidRPr="004B3B94">
              <w:rPr>
                <w:rStyle w:val="eop"/>
                <w:rFonts w:ascii="Times New Roman" w:hAnsi="Times New Roman" w:cs="Times New Roman"/>
                <w:color w:val="000000"/>
                <w:sz w:val="22"/>
                <w:szCs w:val="22"/>
              </w:rPr>
              <w:t> </w:t>
            </w:r>
          </w:p>
        </w:tc>
        <w:tc>
          <w:tcPr>
            <w:tcW w:w="1639" w:type="dxa"/>
            <w:tcBorders>
              <w:top w:val="single" w:sz="6" w:space="0" w:color="auto"/>
              <w:left w:val="single" w:sz="6" w:space="0" w:color="auto"/>
              <w:bottom w:val="single" w:sz="6" w:space="0" w:color="auto"/>
              <w:right w:val="single" w:sz="6" w:space="0" w:color="auto"/>
            </w:tcBorders>
            <w:vAlign w:val="bottom"/>
          </w:tcPr>
          <w:p w14:paraId="6DBB1E85" w14:textId="645A7D34" w:rsidR="00F33754" w:rsidRPr="004B3B94" w:rsidRDefault="00F33754" w:rsidP="00F33754">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0.004 - 0.052</w:t>
            </w:r>
            <w:r w:rsidRPr="004B3B94">
              <w:rPr>
                <w:rStyle w:val="eop"/>
                <w:rFonts w:ascii="Times New Roman" w:hAnsi="Times New Roman" w:cs="Times New Roman"/>
                <w:color w:val="000000"/>
                <w:sz w:val="22"/>
                <w:szCs w:val="22"/>
              </w:rPr>
              <w:t> </w:t>
            </w:r>
          </w:p>
        </w:tc>
        <w:tc>
          <w:tcPr>
            <w:tcW w:w="1455" w:type="dxa"/>
            <w:vAlign w:val="bottom"/>
          </w:tcPr>
          <w:p w14:paraId="6B51DE65" w14:textId="10DC47CC" w:rsidR="00F33754" w:rsidRPr="004B3B94" w:rsidRDefault="00F33754" w:rsidP="00F33754">
            <w:pPr>
              <w:rPr>
                <w:rFonts w:ascii="Times New Roman" w:hAnsi="Times New Roman" w:cs="Times New Roman"/>
                <w:sz w:val="22"/>
                <w:szCs w:val="22"/>
              </w:rPr>
            </w:pPr>
            <w:r w:rsidRPr="004B3B94">
              <w:rPr>
                <w:rFonts w:ascii="Times New Roman" w:hAnsi="Times New Roman" w:cs="Times New Roman"/>
                <w:color w:val="000000"/>
                <w:sz w:val="22"/>
                <w:szCs w:val="22"/>
              </w:rPr>
              <w:t>0.054</w:t>
            </w:r>
          </w:p>
        </w:tc>
        <w:tc>
          <w:tcPr>
            <w:tcW w:w="890" w:type="dxa"/>
          </w:tcPr>
          <w:p w14:paraId="74EC0A2D" w14:textId="77777777" w:rsidR="00F33754" w:rsidRPr="004B3B94" w:rsidRDefault="00F33754" w:rsidP="00F33754">
            <w:pPr>
              <w:rPr>
                <w:rFonts w:ascii="Times New Roman" w:hAnsi="Times New Roman" w:cs="Times New Roman"/>
                <w:sz w:val="22"/>
                <w:szCs w:val="22"/>
              </w:rPr>
            </w:pPr>
            <w:r w:rsidRPr="004B3B94">
              <w:rPr>
                <w:rFonts w:ascii="Times New Roman" w:hAnsi="Times New Roman" w:cs="Times New Roman"/>
                <w:sz w:val="22"/>
                <w:szCs w:val="22"/>
              </w:rPr>
              <w:t>&lt;0.001</w:t>
            </w:r>
          </w:p>
        </w:tc>
      </w:tr>
      <w:tr w:rsidR="00F33754" w:rsidRPr="004B3B94" w14:paraId="7AF9CEC5" w14:textId="77777777" w:rsidTr="009B4101">
        <w:tc>
          <w:tcPr>
            <w:tcW w:w="3681" w:type="dxa"/>
            <w:vAlign w:val="bottom"/>
          </w:tcPr>
          <w:p w14:paraId="67996323" w14:textId="77777777" w:rsidR="00F33754" w:rsidRPr="004B3B94" w:rsidRDefault="00F33754" w:rsidP="00F33754">
            <w:pPr>
              <w:rPr>
                <w:rFonts w:ascii="Times New Roman" w:hAnsi="Times New Roman" w:cs="Times New Roman"/>
                <w:sz w:val="22"/>
                <w:szCs w:val="22"/>
              </w:rPr>
            </w:pPr>
            <w:r w:rsidRPr="004B3B94">
              <w:rPr>
                <w:rFonts w:ascii="Times New Roman" w:hAnsi="Times New Roman" w:cs="Times New Roman"/>
                <w:color w:val="000000"/>
                <w:sz w:val="22"/>
                <w:szCs w:val="22"/>
              </w:rPr>
              <w:t>Left Posterior Cingulate Cortex</w:t>
            </w:r>
          </w:p>
        </w:tc>
        <w:tc>
          <w:tcPr>
            <w:tcW w:w="1351" w:type="dxa"/>
            <w:tcBorders>
              <w:top w:val="single" w:sz="6" w:space="0" w:color="auto"/>
              <w:left w:val="single" w:sz="6" w:space="0" w:color="auto"/>
              <w:bottom w:val="single" w:sz="6" w:space="0" w:color="auto"/>
              <w:right w:val="single" w:sz="6" w:space="0" w:color="auto"/>
            </w:tcBorders>
            <w:vAlign w:val="bottom"/>
          </w:tcPr>
          <w:p w14:paraId="7B6659D4" w14:textId="7E821478" w:rsidR="00F33754" w:rsidRPr="004B3B94" w:rsidRDefault="00F33754" w:rsidP="00F33754">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0.049</w:t>
            </w:r>
            <w:r w:rsidRPr="004B3B94">
              <w:rPr>
                <w:rStyle w:val="eop"/>
                <w:rFonts w:ascii="Times New Roman" w:hAnsi="Times New Roman" w:cs="Times New Roman"/>
                <w:color w:val="000000"/>
                <w:sz w:val="22"/>
                <w:szCs w:val="22"/>
              </w:rPr>
              <w:t> </w:t>
            </w:r>
          </w:p>
        </w:tc>
        <w:tc>
          <w:tcPr>
            <w:tcW w:w="1639" w:type="dxa"/>
            <w:tcBorders>
              <w:top w:val="single" w:sz="6" w:space="0" w:color="auto"/>
              <w:left w:val="single" w:sz="6" w:space="0" w:color="auto"/>
              <w:bottom w:val="single" w:sz="6" w:space="0" w:color="auto"/>
              <w:right w:val="single" w:sz="6" w:space="0" w:color="auto"/>
            </w:tcBorders>
            <w:vAlign w:val="bottom"/>
          </w:tcPr>
          <w:p w14:paraId="3855ADCB" w14:textId="5F5844F7" w:rsidR="00F33754" w:rsidRPr="004B3B94" w:rsidRDefault="00F33754" w:rsidP="00F33754">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0.021 - 0.077</w:t>
            </w:r>
            <w:r w:rsidRPr="004B3B94">
              <w:rPr>
                <w:rStyle w:val="eop"/>
                <w:rFonts w:ascii="Times New Roman" w:hAnsi="Times New Roman" w:cs="Times New Roman"/>
                <w:color w:val="000000"/>
                <w:sz w:val="22"/>
                <w:szCs w:val="22"/>
              </w:rPr>
              <w:t> </w:t>
            </w:r>
          </w:p>
        </w:tc>
        <w:tc>
          <w:tcPr>
            <w:tcW w:w="1455" w:type="dxa"/>
            <w:vAlign w:val="bottom"/>
          </w:tcPr>
          <w:p w14:paraId="027D14E1" w14:textId="38DE043F" w:rsidR="00F33754" w:rsidRPr="004B3B94" w:rsidRDefault="00F33754" w:rsidP="00F33754">
            <w:pPr>
              <w:rPr>
                <w:rFonts w:ascii="Times New Roman" w:hAnsi="Times New Roman" w:cs="Times New Roman"/>
                <w:sz w:val="22"/>
                <w:szCs w:val="22"/>
              </w:rPr>
            </w:pPr>
            <w:r w:rsidRPr="004B3B94">
              <w:rPr>
                <w:rFonts w:ascii="Times New Roman" w:hAnsi="Times New Roman" w:cs="Times New Roman"/>
                <w:color w:val="000000"/>
                <w:sz w:val="22"/>
                <w:szCs w:val="22"/>
              </w:rPr>
              <w:t>0.023</w:t>
            </w:r>
          </w:p>
        </w:tc>
        <w:tc>
          <w:tcPr>
            <w:tcW w:w="890" w:type="dxa"/>
          </w:tcPr>
          <w:p w14:paraId="14FAF79C" w14:textId="77777777" w:rsidR="00F33754" w:rsidRPr="004B3B94" w:rsidRDefault="00F33754" w:rsidP="00F33754">
            <w:pPr>
              <w:rPr>
                <w:rFonts w:ascii="Times New Roman" w:hAnsi="Times New Roman" w:cs="Times New Roman"/>
                <w:sz w:val="22"/>
                <w:szCs w:val="22"/>
              </w:rPr>
            </w:pPr>
            <w:r w:rsidRPr="004B3B94">
              <w:rPr>
                <w:rFonts w:ascii="Times New Roman" w:hAnsi="Times New Roman" w:cs="Times New Roman"/>
                <w:sz w:val="22"/>
                <w:szCs w:val="22"/>
              </w:rPr>
              <w:t>&lt;0.001</w:t>
            </w:r>
          </w:p>
        </w:tc>
      </w:tr>
      <w:tr w:rsidR="00F33754" w:rsidRPr="004B3B94" w14:paraId="35E1A4DB" w14:textId="77777777" w:rsidTr="009B4101">
        <w:tc>
          <w:tcPr>
            <w:tcW w:w="3681" w:type="dxa"/>
            <w:vAlign w:val="bottom"/>
          </w:tcPr>
          <w:p w14:paraId="5C7E571F" w14:textId="77777777" w:rsidR="00F33754" w:rsidRPr="004B3B94" w:rsidRDefault="00F33754" w:rsidP="00F33754">
            <w:pPr>
              <w:rPr>
                <w:rFonts w:ascii="Times New Roman" w:hAnsi="Times New Roman" w:cs="Times New Roman"/>
                <w:sz w:val="22"/>
                <w:szCs w:val="22"/>
              </w:rPr>
            </w:pPr>
            <w:r w:rsidRPr="004B3B94">
              <w:rPr>
                <w:rFonts w:ascii="Times New Roman" w:hAnsi="Times New Roman" w:cs="Times New Roman"/>
                <w:color w:val="000000"/>
                <w:sz w:val="22"/>
                <w:szCs w:val="22"/>
              </w:rPr>
              <w:t>Left Precentral Gyrus</w:t>
            </w:r>
          </w:p>
        </w:tc>
        <w:tc>
          <w:tcPr>
            <w:tcW w:w="1351" w:type="dxa"/>
            <w:tcBorders>
              <w:top w:val="single" w:sz="6" w:space="0" w:color="auto"/>
              <w:left w:val="single" w:sz="6" w:space="0" w:color="auto"/>
              <w:bottom w:val="single" w:sz="6" w:space="0" w:color="auto"/>
              <w:right w:val="single" w:sz="6" w:space="0" w:color="auto"/>
            </w:tcBorders>
            <w:vAlign w:val="bottom"/>
          </w:tcPr>
          <w:p w14:paraId="1B8FDA06" w14:textId="585A9DDB" w:rsidR="00F33754" w:rsidRPr="004B3B94" w:rsidRDefault="00F33754" w:rsidP="00F33754">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0.023</w:t>
            </w:r>
            <w:r w:rsidRPr="004B3B94">
              <w:rPr>
                <w:rStyle w:val="eop"/>
                <w:rFonts w:ascii="Times New Roman" w:hAnsi="Times New Roman" w:cs="Times New Roman"/>
                <w:color w:val="000000"/>
                <w:sz w:val="22"/>
                <w:szCs w:val="22"/>
              </w:rPr>
              <w:t> </w:t>
            </w:r>
          </w:p>
        </w:tc>
        <w:tc>
          <w:tcPr>
            <w:tcW w:w="1639" w:type="dxa"/>
            <w:tcBorders>
              <w:top w:val="single" w:sz="6" w:space="0" w:color="auto"/>
              <w:left w:val="single" w:sz="6" w:space="0" w:color="auto"/>
              <w:bottom w:val="single" w:sz="6" w:space="0" w:color="auto"/>
              <w:right w:val="single" w:sz="6" w:space="0" w:color="auto"/>
            </w:tcBorders>
            <w:vAlign w:val="bottom"/>
          </w:tcPr>
          <w:p w14:paraId="6853B94E" w14:textId="2766CA81" w:rsidR="00F33754" w:rsidRPr="004B3B94" w:rsidRDefault="00F33754" w:rsidP="00F33754">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0.000 - 0.048</w:t>
            </w:r>
            <w:r w:rsidRPr="004B3B94">
              <w:rPr>
                <w:rStyle w:val="eop"/>
                <w:rFonts w:ascii="Times New Roman" w:hAnsi="Times New Roman" w:cs="Times New Roman"/>
                <w:color w:val="000000"/>
                <w:sz w:val="22"/>
                <w:szCs w:val="22"/>
              </w:rPr>
              <w:t> </w:t>
            </w:r>
          </w:p>
        </w:tc>
        <w:tc>
          <w:tcPr>
            <w:tcW w:w="1455" w:type="dxa"/>
            <w:vAlign w:val="bottom"/>
          </w:tcPr>
          <w:p w14:paraId="75E12E54" w14:textId="6ECA7768" w:rsidR="00F33754" w:rsidRPr="004B3B94" w:rsidRDefault="00F33754" w:rsidP="00F33754">
            <w:pPr>
              <w:rPr>
                <w:rFonts w:ascii="Times New Roman" w:hAnsi="Times New Roman" w:cs="Times New Roman"/>
                <w:sz w:val="22"/>
                <w:szCs w:val="22"/>
              </w:rPr>
            </w:pPr>
            <w:r w:rsidRPr="004B3B94">
              <w:rPr>
                <w:rFonts w:ascii="Times New Roman" w:hAnsi="Times New Roman" w:cs="Times New Roman"/>
                <w:color w:val="000000"/>
                <w:sz w:val="22"/>
                <w:szCs w:val="22"/>
              </w:rPr>
              <w:t>0.062</w:t>
            </w:r>
          </w:p>
        </w:tc>
        <w:tc>
          <w:tcPr>
            <w:tcW w:w="890" w:type="dxa"/>
          </w:tcPr>
          <w:p w14:paraId="5D80EBC4" w14:textId="77777777" w:rsidR="00F33754" w:rsidRPr="004B3B94" w:rsidRDefault="00F33754" w:rsidP="00F33754">
            <w:pPr>
              <w:rPr>
                <w:rFonts w:ascii="Times New Roman" w:hAnsi="Times New Roman" w:cs="Times New Roman"/>
                <w:sz w:val="22"/>
                <w:szCs w:val="22"/>
              </w:rPr>
            </w:pPr>
            <w:r w:rsidRPr="004B3B94">
              <w:rPr>
                <w:rFonts w:ascii="Times New Roman" w:hAnsi="Times New Roman" w:cs="Times New Roman"/>
                <w:sz w:val="22"/>
                <w:szCs w:val="22"/>
              </w:rPr>
              <w:t>&lt;0.001</w:t>
            </w:r>
          </w:p>
        </w:tc>
      </w:tr>
      <w:tr w:rsidR="00F33754" w:rsidRPr="004B3B94" w14:paraId="69A687B0" w14:textId="77777777" w:rsidTr="009B4101">
        <w:tc>
          <w:tcPr>
            <w:tcW w:w="3681" w:type="dxa"/>
            <w:vAlign w:val="bottom"/>
          </w:tcPr>
          <w:p w14:paraId="2C7E398E" w14:textId="77777777" w:rsidR="00F33754" w:rsidRPr="004B3B94" w:rsidRDefault="00F33754" w:rsidP="00F33754">
            <w:pPr>
              <w:rPr>
                <w:rFonts w:ascii="Times New Roman" w:hAnsi="Times New Roman" w:cs="Times New Roman"/>
                <w:sz w:val="22"/>
                <w:szCs w:val="22"/>
              </w:rPr>
            </w:pPr>
            <w:r w:rsidRPr="004B3B94">
              <w:rPr>
                <w:rFonts w:ascii="Times New Roman" w:hAnsi="Times New Roman" w:cs="Times New Roman"/>
                <w:color w:val="000000"/>
                <w:sz w:val="22"/>
                <w:szCs w:val="22"/>
              </w:rPr>
              <w:t xml:space="preserve">Left </w:t>
            </w:r>
            <w:proofErr w:type="spellStart"/>
            <w:r w:rsidRPr="004B3B94">
              <w:rPr>
                <w:rFonts w:ascii="Times New Roman" w:hAnsi="Times New Roman" w:cs="Times New Roman"/>
                <w:color w:val="000000"/>
                <w:sz w:val="22"/>
                <w:szCs w:val="22"/>
              </w:rPr>
              <w:t>Precuneus</w:t>
            </w:r>
            <w:proofErr w:type="spellEnd"/>
          </w:p>
        </w:tc>
        <w:tc>
          <w:tcPr>
            <w:tcW w:w="1351" w:type="dxa"/>
            <w:tcBorders>
              <w:top w:val="single" w:sz="6" w:space="0" w:color="auto"/>
              <w:left w:val="single" w:sz="6" w:space="0" w:color="auto"/>
              <w:bottom w:val="single" w:sz="6" w:space="0" w:color="auto"/>
              <w:right w:val="single" w:sz="6" w:space="0" w:color="auto"/>
            </w:tcBorders>
            <w:vAlign w:val="bottom"/>
          </w:tcPr>
          <w:p w14:paraId="134A537D" w14:textId="2D737894" w:rsidR="00F33754" w:rsidRPr="004B3B94" w:rsidRDefault="00F33754" w:rsidP="00F33754">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0.040</w:t>
            </w:r>
            <w:r w:rsidRPr="004B3B94">
              <w:rPr>
                <w:rStyle w:val="eop"/>
                <w:rFonts w:ascii="Times New Roman" w:hAnsi="Times New Roman" w:cs="Times New Roman"/>
                <w:color w:val="000000"/>
                <w:sz w:val="22"/>
                <w:szCs w:val="22"/>
              </w:rPr>
              <w:t> </w:t>
            </w:r>
          </w:p>
        </w:tc>
        <w:tc>
          <w:tcPr>
            <w:tcW w:w="1639" w:type="dxa"/>
            <w:tcBorders>
              <w:top w:val="single" w:sz="6" w:space="0" w:color="auto"/>
              <w:left w:val="single" w:sz="6" w:space="0" w:color="auto"/>
              <w:bottom w:val="single" w:sz="6" w:space="0" w:color="auto"/>
              <w:right w:val="single" w:sz="6" w:space="0" w:color="auto"/>
            </w:tcBorders>
            <w:vAlign w:val="bottom"/>
          </w:tcPr>
          <w:p w14:paraId="181F87C7" w14:textId="41E584B5" w:rsidR="00F33754" w:rsidRPr="004B3B94" w:rsidRDefault="00F33754" w:rsidP="00F33754">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0.015 - 0.066</w:t>
            </w:r>
            <w:r w:rsidRPr="004B3B94">
              <w:rPr>
                <w:rStyle w:val="eop"/>
                <w:rFonts w:ascii="Times New Roman" w:hAnsi="Times New Roman" w:cs="Times New Roman"/>
                <w:color w:val="000000"/>
                <w:sz w:val="22"/>
                <w:szCs w:val="22"/>
              </w:rPr>
              <w:t> </w:t>
            </w:r>
          </w:p>
        </w:tc>
        <w:tc>
          <w:tcPr>
            <w:tcW w:w="1455" w:type="dxa"/>
            <w:vAlign w:val="bottom"/>
          </w:tcPr>
          <w:p w14:paraId="0172C7D1" w14:textId="46DC9A7D" w:rsidR="00F33754" w:rsidRPr="004B3B94" w:rsidRDefault="00F33754" w:rsidP="00F33754">
            <w:pPr>
              <w:rPr>
                <w:rFonts w:ascii="Times New Roman" w:hAnsi="Times New Roman" w:cs="Times New Roman"/>
                <w:sz w:val="22"/>
                <w:szCs w:val="22"/>
              </w:rPr>
            </w:pPr>
            <w:r w:rsidRPr="004B3B94">
              <w:rPr>
                <w:rFonts w:ascii="Times New Roman" w:hAnsi="Times New Roman" w:cs="Times New Roman"/>
                <w:color w:val="000000"/>
                <w:sz w:val="22"/>
                <w:szCs w:val="22"/>
              </w:rPr>
              <w:t>0.043</w:t>
            </w:r>
          </w:p>
        </w:tc>
        <w:tc>
          <w:tcPr>
            <w:tcW w:w="890" w:type="dxa"/>
          </w:tcPr>
          <w:p w14:paraId="5DFDB8C7" w14:textId="77777777" w:rsidR="00F33754" w:rsidRPr="004B3B94" w:rsidRDefault="00F33754" w:rsidP="00F33754">
            <w:pPr>
              <w:rPr>
                <w:rFonts w:ascii="Times New Roman" w:hAnsi="Times New Roman" w:cs="Times New Roman"/>
                <w:sz w:val="22"/>
                <w:szCs w:val="22"/>
              </w:rPr>
            </w:pPr>
            <w:r w:rsidRPr="004B3B94">
              <w:rPr>
                <w:rFonts w:ascii="Times New Roman" w:hAnsi="Times New Roman" w:cs="Times New Roman"/>
                <w:sz w:val="22"/>
                <w:szCs w:val="22"/>
              </w:rPr>
              <w:t>&lt;0.001</w:t>
            </w:r>
          </w:p>
        </w:tc>
      </w:tr>
      <w:tr w:rsidR="00F33754" w:rsidRPr="004B3B94" w14:paraId="58F8D5F6" w14:textId="77777777" w:rsidTr="009B4101">
        <w:tc>
          <w:tcPr>
            <w:tcW w:w="3681" w:type="dxa"/>
            <w:vAlign w:val="bottom"/>
          </w:tcPr>
          <w:p w14:paraId="34B067EB" w14:textId="77777777" w:rsidR="00F33754" w:rsidRPr="004B3B94" w:rsidRDefault="00F33754" w:rsidP="00F33754">
            <w:pPr>
              <w:rPr>
                <w:rFonts w:ascii="Times New Roman" w:hAnsi="Times New Roman" w:cs="Times New Roman"/>
                <w:sz w:val="22"/>
                <w:szCs w:val="22"/>
              </w:rPr>
            </w:pPr>
            <w:r w:rsidRPr="004B3B94">
              <w:rPr>
                <w:rFonts w:ascii="Times New Roman" w:hAnsi="Times New Roman" w:cs="Times New Roman"/>
                <w:color w:val="000000"/>
                <w:sz w:val="22"/>
                <w:szCs w:val="22"/>
              </w:rPr>
              <w:t>Left Rostral Anterior Cingulate Cortex</w:t>
            </w:r>
          </w:p>
        </w:tc>
        <w:tc>
          <w:tcPr>
            <w:tcW w:w="1351" w:type="dxa"/>
            <w:tcBorders>
              <w:top w:val="single" w:sz="6" w:space="0" w:color="auto"/>
              <w:left w:val="single" w:sz="6" w:space="0" w:color="auto"/>
              <w:bottom w:val="single" w:sz="6" w:space="0" w:color="auto"/>
              <w:right w:val="single" w:sz="6" w:space="0" w:color="auto"/>
            </w:tcBorders>
            <w:vAlign w:val="bottom"/>
          </w:tcPr>
          <w:p w14:paraId="1B5B8A03" w14:textId="1D20DD69" w:rsidR="00F33754" w:rsidRPr="004B3B94" w:rsidRDefault="00F33754" w:rsidP="00F33754">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0.019</w:t>
            </w:r>
            <w:r w:rsidRPr="004B3B94">
              <w:rPr>
                <w:rStyle w:val="eop"/>
                <w:rFonts w:ascii="Times New Roman" w:hAnsi="Times New Roman" w:cs="Times New Roman"/>
                <w:color w:val="000000"/>
                <w:sz w:val="22"/>
                <w:szCs w:val="22"/>
              </w:rPr>
              <w:t> </w:t>
            </w:r>
          </w:p>
        </w:tc>
        <w:tc>
          <w:tcPr>
            <w:tcW w:w="1639" w:type="dxa"/>
            <w:tcBorders>
              <w:top w:val="single" w:sz="6" w:space="0" w:color="auto"/>
              <w:left w:val="single" w:sz="6" w:space="0" w:color="auto"/>
              <w:bottom w:val="single" w:sz="6" w:space="0" w:color="auto"/>
              <w:right w:val="single" w:sz="6" w:space="0" w:color="auto"/>
            </w:tcBorders>
            <w:vAlign w:val="bottom"/>
          </w:tcPr>
          <w:p w14:paraId="37E25D88" w14:textId="10DACDD4" w:rsidR="00F33754" w:rsidRPr="004B3B94" w:rsidRDefault="00F33754" w:rsidP="00F33754">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0.003 - 0.038</w:t>
            </w:r>
            <w:r w:rsidRPr="004B3B94">
              <w:rPr>
                <w:rStyle w:val="eop"/>
                <w:rFonts w:ascii="Times New Roman" w:hAnsi="Times New Roman" w:cs="Times New Roman"/>
                <w:color w:val="000000"/>
                <w:sz w:val="22"/>
                <w:szCs w:val="22"/>
              </w:rPr>
              <w:t> </w:t>
            </w:r>
          </w:p>
        </w:tc>
        <w:tc>
          <w:tcPr>
            <w:tcW w:w="1455" w:type="dxa"/>
            <w:vAlign w:val="bottom"/>
          </w:tcPr>
          <w:p w14:paraId="6E8F7B4F" w14:textId="014B1146" w:rsidR="00F33754" w:rsidRPr="004B3B94" w:rsidRDefault="00F33754" w:rsidP="00F33754">
            <w:pPr>
              <w:rPr>
                <w:rFonts w:ascii="Times New Roman" w:hAnsi="Times New Roman" w:cs="Times New Roman"/>
                <w:sz w:val="22"/>
                <w:szCs w:val="22"/>
              </w:rPr>
            </w:pPr>
            <w:r w:rsidRPr="004B3B94">
              <w:rPr>
                <w:rFonts w:ascii="Times New Roman" w:hAnsi="Times New Roman" w:cs="Times New Roman"/>
                <w:color w:val="000000"/>
                <w:sz w:val="22"/>
                <w:szCs w:val="22"/>
              </w:rPr>
              <w:t>0.029</w:t>
            </w:r>
          </w:p>
        </w:tc>
        <w:tc>
          <w:tcPr>
            <w:tcW w:w="890" w:type="dxa"/>
          </w:tcPr>
          <w:p w14:paraId="222DFABC" w14:textId="77777777" w:rsidR="00F33754" w:rsidRPr="004B3B94" w:rsidRDefault="00F33754" w:rsidP="00F33754">
            <w:pPr>
              <w:rPr>
                <w:rFonts w:ascii="Times New Roman" w:hAnsi="Times New Roman" w:cs="Times New Roman"/>
                <w:sz w:val="22"/>
                <w:szCs w:val="22"/>
              </w:rPr>
            </w:pPr>
            <w:r w:rsidRPr="004B3B94">
              <w:rPr>
                <w:rFonts w:ascii="Times New Roman" w:hAnsi="Times New Roman" w:cs="Times New Roman"/>
                <w:sz w:val="22"/>
                <w:szCs w:val="22"/>
              </w:rPr>
              <w:t>&lt;0.001</w:t>
            </w:r>
          </w:p>
        </w:tc>
      </w:tr>
      <w:tr w:rsidR="00F33754" w:rsidRPr="004B3B94" w14:paraId="11AA2D20" w14:textId="77777777" w:rsidTr="009B4101">
        <w:tc>
          <w:tcPr>
            <w:tcW w:w="3681" w:type="dxa"/>
            <w:vAlign w:val="bottom"/>
          </w:tcPr>
          <w:p w14:paraId="5D352C23" w14:textId="77777777" w:rsidR="00F33754" w:rsidRPr="004B3B94" w:rsidRDefault="00F33754" w:rsidP="00F33754">
            <w:pPr>
              <w:rPr>
                <w:rFonts w:ascii="Times New Roman" w:hAnsi="Times New Roman" w:cs="Times New Roman"/>
                <w:sz w:val="22"/>
                <w:szCs w:val="22"/>
              </w:rPr>
            </w:pPr>
            <w:r w:rsidRPr="004B3B94">
              <w:rPr>
                <w:rFonts w:ascii="Times New Roman" w:hAnsi="Times New Roman" w:cs="Times New Roman"/>
                <w:color w:val="000000"/>
                <w:sz w:val="22"/>
                <w:szCs w:val="22"/>
              </w:rPr>
              <w:t>Left Rostral Middle Frontal Gyrus</w:t>
            </w:r>
          </w:p>
        </w:tc>
        <w:tc>
          <w:tcPr>
            <w:tcW w:w="1351" w:type="dxa"/>
            <w:tcBorders>
              <w:top w:val="single" w:sz="6" w:space="0" w:color="auto"/>
              <w:left w:val="single" w:sz="6" w:space="0" w:color="auto"/>
              <w:bottom w:val="single" w:sz="6" w:space="0" w:color="auto"/>
              <w:right w:val="single" w:sz="6" w:space="0" w:color="auto"/>
            </w:tcBorders>
            <w:vAlign w:val="bottom"/>
          </w:tcPr>
          <w:p w14:paraId="2A375592" w14:textId="3516F8D6" w:rsidR="00F33754" w:rsidRPr="004B3B94" w:rsidRDefault="00F33754" w:rsidP="00F33754">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0.009</w:t>
            </w:r>
            <w:r w:rsidRPr="004B3B94">
              <w:rPr>
                <w:rStyle w:val="eop"/>
                <w:rFonts w:ascii="Times New Roman" w:hAnsi="Times New Roman" w:cs="Times New Roman"/>
                <w:color w:val="000000"/>
                <w:sz w:val="22"/>
                <w:szCs w:val="22"/>
              </w:rPr>
              <w:t> </w:t>
            </w:r>
          </w:p>
        </w:tc>
        <w:tc>
          <w:tcPr>
            <w:tcW w:w="1639" w:type="dxa"/>
            <w:tcBorders>
              <w:top w:val="single" w:sz="6" w:space="0" w:color="auto"/>
              <w:left w:val="single" w:sz="6" w:space="0" w:color="auto"/>
              <w:bottom w:val="single" w:sz="6" w:space="0" w:color="auto"/>
              <w:right w:val="single" w:sz="6" w:space="0" w:color="auto"/>
            </w:tcBorders>
            <w:vAlign w:val="bottom"/>
          </w:tcPr>
          <w:p w14:paraId="0BDC7C89" w14:textId="4D54F3C5" w:rsidR="00F33754" w:rsidRPr="004B3B94" w:rsidRDefault="00F33754" w:rsidP="00F33754">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-0.009 - 0.027</w:t>
            </w:r>
            <w:r w:rsidRPr="004B3B94">
              <w:rPr>
                <w:rStyle w:val="eop"/>
                <w:rFonts w:ascii="Times New Roman" w:hAnsi="Times New Roman" w:cs="Times New Roman"/>
                <w:color w:val="000000"/>
                <w:sz w:val="22"/>
                <w:szCs w:val="22"/>
              </w:rPr>
              <w:t> </w:t>
            </w:r>
          </w:p>
        </w:tc>
        <w:tc>
          <w:tcPr>
            <w:tcW w:w="1455" w:type="dxa"/>
            <w:vAlign w:val="bottom"/>
          </w:tcPr>
          <w:p w14:paraId="5BEB1886" w14:textId="7E688C54" w:rsidR="00F33754" w:rsidRPr="004B3B94" w:rsidRDefault="00F33754" w:rsidP="00F33754">
            <w:pPr>
              <w:rPr>
                <w:rFonts w:ascii="Times New Roman" w:hAnsi="Times New Roman" w:cs="Times New Roman"/>
                <w:sz w:val="22"/>
                <w:szCs w:val="22"/>
              </w:rPr>
            </w:pPr>
            <w:r w:rsidRPr="004B3B94">
              <w:rPr>
                <w:rFonts w:ascii="Times New Roman" w:hAnsi="Times New Roman" w:cs="Times New Roman"/>
                <w:color w:val="000000"/>
                <w:sz w:val="22"/>
                <w:szCs w:val="22"/>
              </w:rPr>
              <w:t>0.042</w:t>
            </w:r>
          </w:p>
        </w:tc>
        <w:tc>
          <w:tcPr>
            <w:tcW w:w="890" w:type="dxa"/>
          </w:tcPr>
          <w:p w14:paraId="001A7293" w14:textId="77777777" w:rsidR="00F33754" w:rsidRPr="004B3B94" w:rsidRDefault="00F33754" w:rsidP="00F33754">
            <w:pPr>
              <w:rPr>
                <w:rFonts w:ascii="Times New Roman" w:hAnsi="Times New Roman" w:cs="Times New Roman"/>
                <w:sz w:val="22"/>
                <w:szCs w:val="22"/>
              </w:rPr>
            </w:pPr>
            <w:r w:rsidRPr="004B3B94">
              <w:rPr>
                <w:rFonts w:ascii="Times New Roman" w:hAnsi="Times New Roman" w:cs="Times New Roman"/>
                <w:sz w:val="22"/>
                <w:szCs w:val="22"/>
              </w:rPr>
              <w:t>&lt;0.001</w:t>
            </w:r>
          </w:p>
        </w:tc>
      </w:tr>
      <w:tr w:rsidR="00F33754" w:rsidRPr="004B3B94" w14:paraId="6CCEC284" w14:textId="77777777" w:rsidTr="009B4101">
        <w:tc>
          <w:tcPr>
            <w:tcW w:w="3681" w:type="dxa"/>
            <w:vAlign w:val="bottom"/>
          </w:tcPr>
          <w:p w14:paraId="4891CF2F" w14:textId="77777777" w:rsidR="00F33754" w:rsidRPr="004B3B94" w:rsidRDefault="00F33754" w:rsidP="00F33754">
            <w:pPr>
              <w:rPr>
                <w:rFonts w:ascii="Times New Roman" w:hAnsi="Times New Roman" w:cs="Times New Roman"/>
                <w:sz w:val="22"/>
                <w:szCs w:val="22"/>
              </w:rPr>
            </w:pPr>
            <w:r w:rsidRPr="004B3B94">
              <w:rPr>
                <w:rFonts w:ascii="Times New Roman" w:hAnsi="Times New Roman" w:cs="Times New Roman"/>
                <w:color w:val="000000"/>
                <w:sz w:val="22"/>
                <w:szCs w:val="22"/>
              </w:rPr>
              <w:t>Left Superior Frontal Gyrus</w:t>
            </w:r>
          </w:p>
        </w:tc>
        <w:tc>
          <w:tcPr>
            <w:tcW w:w="1351" w:type="dxa"/>
            <w:tcBorders>
              <w:top w:val="single" w:sz="6" w:space="0" w:color="auto"/>
              <w:left w:val="single" w:sz="6" w:space="0" w:color="auto"/>
              <w:bottom w:val="single" w:sz="6" w:space="0" w:color="auto"/>
              <w:right w:val="single" w:sz="6" w:space="0" w:color="auto"/>
            </w:tcBorders>
            <w:vAlign w:val="bottom"/>
          </w:tcPr>
          <w:p w14:paraId="673FA740" w14:textId="4F18B817" w:rsidR="00F33754" w:rsidRPr="004B3B94" w:rsidRDefault="00F33754" w:rsidP="00F33754">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0.017</w:t>
            </w:r>
            <w:r w:rsidRPr="004B3B94">
              <w:rPr>
                <w:rStyle w:val="eop"/>
                <w:rFonts w:ascii="Times New Roman" w:hAnsi="Times New Roman" w:cs="Times New Roman"/>
                <w:color w:val="000000"/>
                <w:sz w:val="22"/>
                <w:szCs w:val="22"/>
              </w:rPr>
              <w:t> </w:t>
            </w:r>
          </w:p>
        </w:tc>
        <w:tc>
          <w:tcPr>
            <w:tcW w:w="1639" w:type="dxa"/>
            <w:tcBorders>
              <w:top w:val="single" w:sz="6" w:space="0" w:color="auto"/>
              <w:left w:val="single" w:sz="6" w:space="0" w:color="auto"/>
              <w:bottom w:val="single" w:sz="6" w:space="0" w:color="auto"/>
              <w:right w:val="single" w:sz="6" w:space="0" w:color="auto"/>
            </w:tcBorders>
            <w:vAlign w:val="bottom"/>
          </w:tcPr>
          <w:p w14:paraId="5F5CD4A9" w14:textId="025B16F0" w:rsidR="00F33754" w:rsidRPr="004B3B94" w:rsidRDefault="00F33754" w:rsidP="00F33754">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0.003 - 0.035</w:t>
            </w:r>
            <w:r w:rsidRPr="004B3B94">
              <w:rPr>
                <w:rStyle w:val="eop"/>
                <w:rFonts w:ascii="Times New Roman" w:hAnsi="Times New Roman" w:cs="Times New Roman"/>
                <w:color w:val="000000"/>
                <w:sz w:val="22"/>
                <w:szCs w:val="22"/>
              </w:rPr>
              <w:t> </w:t>
            </w:r>
          </w:p>
        </w:tc>
        <w:tc>
          <w:tcPr>
            <w:tcW w:w="1455" w:type="dxa"/>
            <w:vAlign w:val="bottom"/>
          </w:tcPr>
          <w:p w14:paraId="1CC62CE0" w14:textId="055D178B" w:rsidR="00F33754" w:rsidRPr="004B3B94" w:rsidRDefault="00F33754" w:rsidP="00F33754">
            <w:pPr>
              <w:rPr>
                <w:rFonts w:ascii="Times New Roman" w:hAnsi="Times New Roman" w:cs="Times New Roman"/>
                <w:sz w:val="22"/>
                <w:szCs w:val="22"/>
              </w:rPr>
            </w:pPr>
            <w:r w:rsidRPr="004B3B94">
              <w:rPr>
                <w:rFonts w:ascii="Times New Roman" w:hAnsi="Times New Roman" w:cs="Times New Roman"/>
                <w:color w:val="000000"/>
                <w:sz w:val="22"/>
                <w:szCs w:val="22"/>
              </w:rPr>
              <w:t>0.043</w:t>
            </w:r>
          </w:p>
        </w:tc>
        <w:tc>
          <w:tcPr>
            <w:tcW w:w="890" w:type="dxa"/>
          </w:tcPr>
          <w:p w14:paraId="180E047C" w14:textId="77777777" w:rsidR="00F33754" w:rsidRPr="004B3B94" w:rsidRDefault="00F33754" w:rsidP="00F33754">
            <w:pPr>
              <w:rPr>
                <w:rFonts w:ascii="Times New Roman" w:hAnsi="Times New Roman" w:cs="Times New Roman"/>
                <w:sz w:val="22"/>
                <w:szCs w:val="22"/>
              </w:rPr>
            </w:pPr>
            <w:r w:rsidRPr="004B3B94">
              <w:rPr>
                <w:rFonts w:ascii="Times New Roman" w:hAnsi="Times New Roman" w:cs="Times New Roman"/>
                <w:sz w:val="22"/>
                <w:szCs w:val="22"/>
              </w:rPr>
              <w:t>&lt;0.001</w:t>
            </w:r>
          </w:p>
        </w:tc>
      </w:tr>
      <w:tr w:rsidR="00F33754" w:rsidRPr="004B3B94" w14:paraId="3AD46DFB" w14:textId="77777777" w:rsidTr="009B4101">
        <w:tc>
          <w:tcPr>
            <w:tcW w:w="3681" w:type="dxa"/>
            <w:vAlign w:val="bottom"/>
          </w:tcPr>
          <w:p w14:paraId="53092801" w14:textId="77777777" w:rsidR="00F33754" w:rsidRPr="004B3B94" w:rsidRDefault="00F33754" w:rsidP="00F33754">
            <w:pPr>
              <w:rPr>
                <w:rFonts w:ascii="Times New Roman" w:hAnsi="Times New Roman" w:cs="Times New Roman"/>
                <w:sz w:val="22"/>
                <w:szCs w:val="22"/>
              </w:rPr>
            </w:pPr>
            <w:r w:rsidRPr="004B3B94">
              <w:rPr>
                <w:rFonts w:ascii="Times New Roman" w:hAnsi="Times New Roman" w:cs="Times New Roman"/>
                <w:color w:val="000000"/>
                <w:sz w:val="22"/>
                <w:szCs w:val="22"/>
              </w:rPr>
              <w:t>Left Superior Parietal Lobule</w:t>
            </w:r>
          </w:p>
        </w:tc>
        <w:tc>
          <w:tcPr>
            <w:tcW w:w="1351" w:type="dxa"/>
            <w:tcBorders>
              <w:top w:val="single" w:sz="6" w:space="0" w:color="auto"/>
              <w:left w:val="single" w:sz="6" w:space="0" w:color="auto"/>
              <w:bottom w:val="single" w:sz="6" w:space="0" w:color="auto"/>
              <w:right w:val="single" w:sz="6" w:space="0" w:color="auto"/>
            </w:tcBorders>
            <w:vAlign w:val="bottom"/>
          </w:tcPr>
          <w:p w14:paraId="16790103" w14:textId="7B8B9AB9" w:rsidR="00F33754" w:rsidRPr="004B3B94" w:rsidRDefault="00F33754" w:rsidP="00F33754">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0.025</w:t>
            </w:r>
            <w:r w:rsidRPr="004B3B94">
              <w:rPr>
                <w:rStyle w:val="eop"/>
                <w:rFonts w:ascii="Times New Roman" w:hAnsi="Times New Roman" w:cs="Times New Roman"/>
                <w:color w:val="000000"/>
                <w:sz w:val="22"/>
                <w:szCs w:val="22"/>
              </w:rPr>
              <w:t> </w:t>
            </w:r>
          </w:p>
        </w:tc>
        <w:tc>
          <w:tcPr>
            <w:tcW w:w="1639" w:type="dxa"/>
            <w:tcBorders>
              <w:top w:val="single" w:sz="6" w:space="0" w:color="auto"/>
              <w:left w:val="single" w:sz="6" w:space="0" w:color="auto"/>
              <w:bottom w:val="single" w:sz="6" w:space="0" w:color="auto"/>
              <w:right w:val="single" w:sz="6" w:space="0" w:color="auto"/>
            </w:tcBorders>
            <w:vAlign w:val="bottom"/>
          </w:tcPr>
          <w:p w14:paraId="1C1B1B82" w14:textId="35BBAB7D" w:rsidR="00F33754" w:rsidRPr="004B3B94" w:rsidRDefault="00F33754" w:rsidP="00F33754">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0.003 - 0.049</w:t>
            </w:r>
            <w:r w:rsidRPr="004B3B94">
              <w:rPr>
                <w:rStyle w:val="eop"/>
                <w:rFonts w:ascii="Times New Roman" w:hAnsi="Times New Roman" w:cs="Times New Roman"/>
                <w:color w:val="000000"/>
                <w:sz w:val="22"/>
                <w:szCs w:val="22"/>
              </w:rPr>
              <w:t> </w:t>
            </w:r>
          </w:p>
        </w:tc>
        <w:tc>
          <w:tcPr>
            <w:tcW w:w="1455" w:type="dxa"/>
            <w:vAlign w:val="bottom"/>
          </w:tcPr>
          <w:p w14:paraId="2150977D" w14:textId="0D9B5BBD" w:rsidR="00F33754" w:rsidRPr="004B3B94" w:rsidRDefault="00F33754" w:rsidP="00F33754">
            <w:pPr>
              <w:rPr>
                <w:rFonts w:ascii="Times New Roman" w:hAnsi="Times New Roman" w:cs="Times New Roman"/>
                <w:sz w:val="22"/>
                <w:szCs w:val="22"/>
              </w:rPr>
            </w:pPr>
            <w:r w:rsidRPr="004B3B94">
              <w:rPr>
                <w:rFonts w:ascii="Times New Roman" w:hAnsi="Times New Roman" w:cs="Times New Roman"/>
                <w:color w:val="000000"/>
                <w:sz w:val="22"/>
                <w:szCs w:val="22"/>
              </w:rPr>
              <w:t>0.037</w:t>
            </w:r>
          </w:p>
        </w:tc>
        <w:tc>
          <w:tcPr>
            <w:tcW w:w="890" w:type="dxa"/>
          </w:tcPr>
          <w:p w14:paraId="75864365" w14:textId="77777777" w:rsidR="00F33754" w:rsidRPr="004B3B94" w:rsidRDefault="00F33754" w:rsidP="00F33754">
            <w:pPr>
              <w:rPr>
                <w:rFonts w:ascii="Times New Roman" w:hAnsi="Times New Roman" w:cs="Times New Roman"/>
                <w:sz w:val="22"/>
                <w:szCs w:val="22"/>
              </w:rPr>
            </w:pPr>
            <w:r w:rsidRPr="004B3B94">
              <w:rPr>
                <w:rFonts w:ascii="Times New Roman" w:hAnsi="Times New Roman" w:cs="Times New Roman"/>
                <w:sz w:val="22"/>
                <w:szCs w:val="22"/>
              </w:rPr>
              <w:t>&lt;0.001</w:t>
            </w:r>
          </w:p>
        </w:tc>
      </w:tr>
      <w:tr w:rsidR="00F33754" w:rsidRPr="004B3B94" w14:paraId="6829E42E" w14:textId="77777777" w:rsidTr="009B4101">
        <w:tc>
          <w:tcPr>
            <w:tcW w:w="3681" w:type="dxa"/>
            <w:vAlign w:val="bottom"/>
          </w:tcPr>
          <w:p w14:paraId="028C0C6E" w14:textId="77777777" w:rsidR="00F33754" w:rsidRPr="004B3B94" w:rsidRDefault="00F33754" w:rsidP="00F33754">
            <w:pPr>
              <w:rPr>
                <w:rFonts w:ascii="Times New Roman" w:hAnsi="Times New Roman" w:cs="Times New Roman"/>
                <w:sz w:val="22"/>
                <w:szCs w:val="22"/>
              </w:rPr>
            </w:pPr>
            <w:r w:rsidRPr="004B3B94">
              <w:rPr>
                <w:rFonts w:ascii="Times New Roman" w:hAnsi="Times New Roman" w:cs="Times New Roman"/>
                <w:color w:val="000000"/>
                <w:sz w:val="22"/>
                <w:szCs w:val="22"/>
              </w:rPr>
              <w:t>Left Superior Temporal Gyrus</w:t>
            </w:r>
          </w:p>
        </w:tc>
        <w:tc>
          <w:tcPr>
            <w:tcW w:w="1351" w:type="dxa"/>
            <w:tcBorders>
              <w:top w:val="single" w:sz="6" w:space="0" w:color="auto"/>
              <w:left w:val="single" w:sz="6" w:space="0" w:color="auto"/>
              <w:bottom w:val="single" w:sz="6" w:space="0" w:color="auto"/>
              <w:right w:val="single" w:sz="6" w:space="0" w:color="auto"/>
            </w:tcBorders>
            <w:vAlign w:val="bottom"/>
          </w:tcPr>
          <w:p w14:paraId="4756930E" w14:textId="7BAEA3C3" w:rsidR="00F33754" w:rsidRPr="004B3B94" w:rsidRDefault="00F33754" w:rsidP="00F33754">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0.021</w:t>
            </w:r>
            <w:r w:rsidRPr="004B3B94">
              <w:rPr>
                <w:rStyle w:val="eop"/>
                <w:rFonts w:ascii="Times New Roman" w:hAnsi="Times New Roman" w:cs="Times New Roman"/>
                <w:color w:val="000000"/>
                <w:sz w:val="22"/>
                <w:szCs w:val="22"/>
              </w:rPr>
              <w:t> </w:t>
            </w:r>
          </w:p>
        </w:tc>
        <w:tc>
          <w:tcPr>
            <w:tcW w:w="1639" w:type="dxa"/>
            <w:tcBorders>
              <w:top w:val="single" w:sz="6" w:space="0" w:color="auto"/>
              <w:left w:val="single" w:sz="6" w:space="0" w:color="auto"/>
              <w:bottom w:val="single" w:sz="6" w:space="0" w:color="auto"/>
              <w:right w:val="single" w:sz="6" w:space="0" w:color="auto"/>
            </w:tcBorders>
            <w:vAlign w:val="bottom"/>
          </w:tcPr>
          <w:p w14:paraId="293927B7" w14:textId="75CD695F" w:rsidR="00F33754" w:rsidRPr="004B3B94" w:rsidRDefault="00F33754" w:rsidP="00F33754">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-0.003 - 0.043</w:t>
            </w:r>
            <w:r w:rsidRPr="004B3B94">
              <w:rPr>
                <w:rStyle w:val="eop"/>
                <w:rFonts w:ascii="Times New Roman" w:hAnsi="Times New Roman" w:cs="Times New Roman"/>
                <w:color w:val="000000"/>
                <w:sz w:val="22"/>
                <w:szCs w:val="22"/>
              </w:rPr>
              <w:t> </w:t>
            </w:r>
          </w:p>
        </w:tc>
        <w:tc>
          <w:tcPr>
            <w:tcW w:w="1455" w:type="dxa"/>
            <w:vAlign w:val="bottom"/>
          </w:tcPr>
          <w:p w14:paraId="51C58E0F" w14:textId="33679E85" w:rsidR="00F33754" w:rsidRPr="004B3B94" w:rsidRDefault="00F33754" w:rsidP="00F33754">
            <w:pPr>
              <w:rPr>
                <w:rFonts w:ascii="Times New Roman" w:hAnsi="Times New Roman" w:cs="Times New Roman"/>
                <w:sz w:val="22"/>
                <w:szCs w:val="22"/>
              </w:rPr>
            </w:pPr>
            <w:r w:rsidRPr="004B3B94">
              <w:rPr>
                <w:rFonts w:ascii="Times New Roman" w:hAnsi="Times New Roman" w:cs="Times New Roman"/>
                <w:color w:val="000000"/>
                <w:sz w:val="22"/>
                <w:szCs w:val="22"/>
              </w:rPr>
              <w:t>0.047</w:t>
            </w:r>
          </w:p>
        </w:tc>
        <w:tc>
          <w:tcPr>
            <w:tcW w:w="890" w:type="dxa"/>
          </w:tcPr>
          <w:p w14:paraId="2E1148FD" w14:textId="77777777" w:rsidR="00F33754" w:rsidRPr="004B3B94" w:rsidRDefault="00F33754" w:rsidP="00F33754">
            <w:pPr>
              <w:rPr>
                <w:rFonts w:ascii="Times New Roman" w:hAnsi="Times New Roman" w:cs="Times New Roman"/>
                <w:sz w:val="22"/>
                <w:szCs w:val="22"/>
              </w:rPr>
            </w:pPr>
            <w:r w:rsidRPr="004B3B94">
              <w:rPr>
                <w:rFonts w:ascii="Times New Roman" w:hAnsi="Times New Roman" w:cs="Times New Roman"/>
                <w:sz w:val="22"/>
                <w:szCs w:val="22"/>
              </w:rPr>
              <w:t>&lt;0.001</w:t>
            </w:r>
          </w:p>
        </w:tc>
      </w:tr>
      <w:tr w:rsidR="00F33754" w:rsidRPr="004B3B94" w14:paraId="0173D035" w14:textId="77777777" w:rsidTr="009B4101">
        <w:tc>
          <w:tcPr>
            <w:tcW w:w="3681" w:type="dxa"/>
            <w:vAlign w:val="bottom"/>
          </w:tcPr>
          <w:p w14:paraId="2A23A37C" w14:textId="77777777" w:rsidR="00F33754" w:rsidRPr="004B3B94" w:rsidRDefault="00F33754" w:rsidP="00F33754">
            <w:pPr>
              <w:rPr>
                <w:rFonts w:ascii="Times New Roman" w:hAnsi="Times New Roman" w:cs="Times New Roman"/>
                <w:sz w:val="22"/>
                <w:szCs w:val="22"/>
              </w:rPr>
            </w:pPr>
            <w:r w:rsidRPr="004B3B94">
              <w:rPr>
                <w:rFonts w:ascii="Times New Roman" w:hAnsi="Times New Roman" w:cs="Times New Roman"/>
                <w:color w:val="000000"/>
                <w:sz w:val="22"/>
                <w:szCs w:val="22"/>
              </w:rPr>
              <w:t>Left Supramarginal Gyrus</w:t>
            </w:r>
          </w:p>
        </w:tc>
        <w:tc>
          <w:tcPr>
            <w:tcW w:w="1351" w:type="dxa"/>
            <w:tcBorders>
              <w:top w:val="single" w:sz="6" w:space="0" w:color="auto"/>
              <w:left w:val="single" w:sz="6" w:space="0" w:color="auto"/>
              <w:bottom w:val="single" w:sz="6" w:space="0" w:color="auto"/>
              <w:right w:val="single" w:sz="6" w:space="0" w:color="auto"/>
            </w:tcBorders>
            <w:vAlign w:val="bottom"/>
          </w:tcPr>
          <w:p w14:paraId="2F23B300" w14:textId="64505353" w:rsidR="00F33754" w:rsidRPr="004B3B94" w:rsidRDefault="00F33754" w:rsidP="00F33754">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0.018</w:t>
            </w:r>
            <w:r w:rsidRPr="004B3B94">
              <w:rPr>
                <w:rStyle w:val="eop"/>
                <w:rFonts w:ascii="Times New Roman" w:hAnsi="Times New Roman" w:cs="Times New Roman"/>
                <w:color w:val="000000"/>
                <w:sz w:val="22"/>
                <w:szCs w:val="22"/>
              </w:rPr>
              <w:t> </w:t>
            </w:r>
          </w:p>
        </w:tc>
        <w:tc>
          <w:tcPr>
            <w:tcW w:w="1639" w:type="dxa"/>
            <w:tcBorders>
              <w:top w:val="single" w:sz="6" w:space="0" w:color="auto"/>
              <w:left w:val="single" w:sz="6" w:space="0" w:color="auto"/>
              <w:bottom w:val="single" w:sz="6" w:space="0" w:color="auto"/>
              <w:right w:val="single" w:sz="6" w:space="0" w:color="auto"/>
            </w:tcBorders>
            <w:vAlign w:val="bottom"/>
          </w:tcPr>
          <w:p w14:paraId="288CBB9F" w14:textId="7899940E" w:rsidR="00F33754" w:rsidRPr="004B3B94" w:rsidRDefault="00F33754" w:rsidP="00F33754">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-0.007 - 0.042</w:t>
            </w:r>
            <w:r w:rsidRPr="004B3B94">
              <w:rPr>
                <w:rStyle w:val="eop"/>
                <w:rFonts w:ascii="Times New Roman" w:hAnsi="Times New Roman" w:cs="Times New Roman"/>
                <w:color w:val="000000"/>
                <w:sz w:val="22"/>
                <w:szCs w:val="22"/>
              </w:rPr>
              <w:t> </w:t>
            </w:r>
          </w:p>
        </w:tc>
        <w:tc>
          <w:tcPr>
            <w:tcW w:w="1455" w:type="dxa"/>
            <w:vAlign w:val="bottom"/>
          </w:tcPr>
          <w:p w14:paraId="34439FAB" w14:textId="1FAF70F2" w:rsidR="00F33754" w:rsidRPr="004B3B94" w:rsidRDefault="00F33754" w:rsidP="00F33754">
            <w:pPr>
              <w:rPr>
                <w:rFonts w:ascii="Times New Roman" w:hAnsi="Times New Roman" w:cs="Times New Roman"/>
                <w:sz w:val="22"/>
                <w:szCs w:val="22"/>
              </w:rPr>
            </w:pPr>
            <w:r w:rsidRPr="004B3B94">
              <w:rPr>
                <w:rFonts w:ascii="Times New Roman" w:hAnsi="Times New Roman" w:cs="Times New Roman"/>
                <w:color w:val="000000"/>
                <w:sz w:val="22"/>
                <w:szCs w:val="22"/>
              </w:rPr>
              <w:t>0.038</w:t>
            </w:r>
          </w:p>
        </w:tc>
        <w:tc>
          <w:tcPr>
            <w:tcW w:w="890" w:type="dxa"/>
          </w:tcPr>
          <w:p w14:paraId="42F30E2E" w14:textId="77777777" w:rsidR="00F33754" w:rsidRPr="004B3B94" w:rsidRDefault="00F33754" w:rsidP="00F33754">
            <w:pPr>
              <w:rPr>
                <w:rFonts w:ascii="Times New Roman" w:hAnsi="Times New Roman" w:cs="Times New Roman"/>
                <w:sz w:val="22"/>
                <w:szCs w:val="22"/>
              </w:rPr>
            </w:pPr>
            <w:r w:rsidRPr="004B3B94">
              <w:rPr>
                <w:rFonts w:ascii="Times New Roman" w:hAnsi="Times New Roman" w:cs="Times New Roman"/>
                <w:sz w:val="22"/>
                <w:szCs w:val="22"/>
              </w:rPr>
              <w:t>&lt;0.001</w:t>
            </w:r>
          </w:p>
        </w:tc>
      </w:tr>
      <w:tr w:rsidR="00F33754" w:rsidRPr="004B3B94" w14:paraId="0B6F683E" w14:textId="77777777" w:rsidTr="009B4101">
        <w:tc>
          <w:tcPr>
            <w:tcW w:w="3681" w:type="dxa"/>
            <w:vAlign w:val="bottom"/>
          </w:tcPr>
          <w:p w14:paraId="53073E65" w14:textId="77777777" w:rsidR="00F33754" w:rsidRPr="004B3B94" w:rsidRDefault="00F33754" w:rsidP="00F33754">
            <w:pPr>
              <w:rPr>
                <w:rFonts w:ascii="Times New Roman" w:hAnsi="Times New Roman" w:cs="Times New Roman"/>
                <w:sz w:val="22"/>
                <w:szCs w:val="22"/>
              </w:rPr>
            </w:pPr>
            <w:r w:rsidRPr="004B3B94">
              <w:rPr>
                <w:rFonts w:ascii="Times New Roman" w:hAnsi="Times New Roman" w:cs="Times New Roman"/>
                <w:color w:val="000000"/>
                <w:sz w:val="22"/>
                <w:szCs w:val="22"/>
              </w:rPr>
              <w:t>Left Temporal Pole</w:t>
            </w:r>
          </w:p>
        </w:tc>
        <w:tc>
          <w:tcPr>
            <w:tcW w:w="1351" w:type="dxa"/>
            <w:tcBorders>
              <w:top w:val="single" w:sz="6" w:space="0" w:color="auto"/>
              <w:left w:val="single" w:sz="6" w:space="0" w:color="auto"/>
              <w:bottom w:val="single" w:sz="6" w:space="0" w:color="auto"/>
              <w:right w:val="single" w:sz="6" w:space="0" w:color="auto"/>
            </w:tcBorders>
            <w:vAlign w:val="bottom"/>
          </w:tcPr>
          <w:p w14:paraId="68BB92E5" w14:textId="36D1D56C" w:rsidR="00F33754" w:rsidRPr="004B3B94" w:rsidRDefault="00F33754" w:rsidP="00F33754">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0.046</w:t>
            </w:r>
            <w:r w:rsidRPr="004B3B94">
              <w:rPr>
                <w:rStyle w:val="eop"/>
                <w:rFonts w:ascii="Times New Roman" w:hAnsi="Times New Roman" w:cs="Times New Roman"/>
                <w:color w:val="000000"/>
                <w:sz w:val="22"/>
                <w:szCs w:val="22"/>
              </w:rPr>
              <w:t> </w:t>
            </w:r>
          </w:p>
        </w:tc>
        <w:tc>
          <w:tcPr>
            <w:tcW w:w="1639" w:type="dxa"/>
            <w:tcBorders>
              <w:top w:val="single" w:sz="6" w:space="0" w:color="auto"/>
              <w:left w:val="single" w:sz="6" w:space="0" w:color="auto"/>
              <w:bottom w:val="single" w:sz="6" w:space="0" w:color="auto"/>
              <w:right w:val="single" w:sz="6" w:space="0" w:color="auto"/>
            </w:tcBorders>
            <w:vAlign w:val="bottom"/>
          </w:tcPr>
          <w:p w14:paraId="4EA558F7" w14:textId="2AF55F49" w:rsidR="00F33754" w:rsidRPr="004B3B94" w:rsidRDefault="00F33754" w:rsidP="00F33754">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0.017 - 0.075</w:t>
            </w:r>
            <w:r w:rsidRPr="004B3B94">
              <w:rPr>
                <w:rStyle w:val="eop"/>
                <w:rFonts w:ascii="Times New Roman" w:hAnsi="Times New Roman" w:cs="Times New Roman"/>
                <w:color w:val="000000"/>
                <w:sz w:val="22"/>
                <w:szCs w:val="22"/>
              </w:rPr>
              <w:t> </w:t>
            </w:r>
          </w:p>
        </w:tc>
        <w:tc>
          <w:tcPr>
            <w:tcW w:w="1455" w:type="dxa"/>
            <w:vAlign w:val="bottom"/>
          </w:tcPr>
          <w:p w14:paraId="57F18AEC" w14:textId="259B374D" w:rsidR="00F33754" w:rsidRPr="004B3B94" w:rsidRDefault="00F33754" w:rsidP="00F33754">
            <w:pPr>
              <w:rPr>
                <w:rFonts w:ascii="Times New Roman" w:hAnsi="Times New Roman" w:cs="Times New Roman"/>
                <w:sz w:val="22"/>
                <w:szCs w:val="22"/>
              </w:rPr>
            </w:pPr>
            <w:r w:rsidRPr="004B3B94">
              <w:rPr>
                <w:rFonts w:ascii="Times New Roman" w:hAnsi="Times New Roman" w:cs="Times New Roman"/>
                <w:color w:val="000000"/>
                <w:sz w:val="22"/>
                <w:szCs w:val="22"/>
              </w:rPr>
              <w:t>0.018</w:t>
            </w:r>
          </w:p>
        </w:tc>
        <w:tc>
          <w:tcPr>
            <w:tcW w:w="890" w:type="dxa"/>
          </w:tcPr>
          <w:p w14:paraId="7BD0919F" w14:textId="77777777" w:rsidR="00F33754" w:rsidRPr="004B3B94" w:rsidRDefault="00F33754" w:rsidP="00F33754">
            <w:pPr>
              <w:rPr>
                <w:rFonts w:ascii="Times New Roman" w:hAnsi="Times New Roman" w:cs="Times New Roman"/>
                <w:sz w:val="22"/>
                <w:szCs w:val="22"/>
              </w:rPr>
            </w:pPr>
            <w:r w:rsidRPr="004B3B94">
              <w:rPr>
                <w:rFonts w:ascii="Times New Roman" w:hAnsi="Times New Roman" w:cs="Times New Roman"/>
                <w:sz w:val="22"/>
                <w:szCs w:val="22"/>
              </w:rPr>
              <w:t>&lt;0.001</w:t>
            </w:r>
          </w:p>
        </w:tc>
      </w:tr>
      <w:tr w:rsidR="00F33754" w:rsidRPr="004B3B94" w14:paraId="67FC55EA" w14:textId="77777777" w:rsidTr="009B4101">
        <w:tc>
          <w:tcPr>
            <w:tcW w:w="3681" w:type="dxa"/>
            <w:vAlign w:val="bottom"/>
          </w:tcPr>
          <w:p w14:paraId="4BFEC028" w14:textId="77777777" w:rsidR="00F33754" w:rsidRPr="004B3B94" w:rsidRDefault="00F33754" w:rsidP="00F33754">
            <w:pPr>
              <w:rPr>
                <w:rFonts w:ascii="Times New Roman" w:hAnsi="Times New Roman" w:cs="Times New Roman"/>
                <w:sz w:val="22"/>
                <w:szCs w:val="22"/>
              </w:rPr>
            </w:pPr>
            <w:r w:rsidRPr="004B3B94">
              <w:rPr>
                <w:rFonts w:ascii="Times New Roman" w:hAnsi="Times New Roman" w:cs="Times New Roman"/>
                <w:color w:val="000000"/>
                <w:sz w:val="22"/>
                <w:szCs w:val="22"/>
              </w:rPr>
              <w:t>Left Transverse Temporal Gyrus (Heschl’s Gyrus)</w:t>
            </w:r>
          </w:p>
        </w:tc>
        <w:tc>
          <w:tcPr>
            <w:tcW w:w="1351" w:type="dxa"/>
            <w:tcBorders>
              <w:top w:val="single" w:sz="6" w:space="0" w:color="auto"/>
              <w:left w:val="single" w:sz="6" w:space="0" w:color="auto"/>
              <w:bottom w:val="single" w:sz="6" w:space="0" w:color="auto"/>
              <w:right w:val="single" w:sz="6" w:space="0" w:color="auto"/>
            </w:tcBorders>
            <w:vAlign w:val="bottom"/>
          </w:tcPr>
          <w:p w14:paraId="060E080B" w14:textId="22553F33" w:rsidR="00F33754" w:rsidRPr="004B3B94" w:rsidRDefault="00F33754" w:rsidP="00F33754">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0.025</w:t>
            </w:r>
            <w:r w:rsidRPr="004B3B94">
              <w:rPr>
                <w:rStyle w:val="eop"/>
                <w:rFonts w:ascii="Times New Roman" w:hAnsi="Times New Roman" w:cs="Times New Roman"/>
                <w:color w:val="000000"/>
                <w:sz w:val="22"/>
                <w:szCs w:val="22"/>
              </w:rPr>
              <w:t> </w:t>
            </w:r>
          </w:p>
        </w:tc>
        <w:tc>
          <w:tcPr>
            <w:tcW w:w="1639" w:type="dxa"/>
            <w:tcBorders>
              <w:top w:val="single" w:sz="6" w:space="0" w:color="auto"/>
              <w:left w:val="single" w:sz="6" w:space="0" w:color="auto"/>
              <w:bottom w:val="single" w:sz="6" w:space="0" w:color="auto"/>
              <w:right w:val="single" w:sz="6" w:space="0" w:color="auto"/>
            </w:tcBorders>
            <w:vAlign w:val="bottom"/>
          </w:tcPr>
          <w:p w14:paraId="1B7AC7BB" w14:textId="3B664C89" w:rsidR="00F33754" w:rsidRPr="004B3B94" w:rsidRDefault="00F33754" w:rsidP="00F33754">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0.004 - 0.048</w:t>
            </w:r>
            <w:r w:rsidRPr="004B3B94">
              <w:rPr>
                <w:rStyle w:val="eop"/>
                <w:rFonts w:ascii="Times New Roman" w:hAnsi="Times New Roman" w:cs="Times New Roman"/>
                <w:color w:val="000000"/>
                <w:sz w:val="22"/>
                <w:szCs w:val="22"/>
              </w:rPr>
              <w:t> </w:t>
            </w:r>
          </w:p>
        </w:tc>
        <w:tc>
          <w:tcPr>
            <w:tcW w:w="1455" w:type="dxa"/>
            <w:vAlign w:val="bottom"/>
          </w:tcPr>
          <w:p w14:paraId="071E89C3" w14:textId="75AA25D8" w:rsidR="00F33754" w:rsidRPr="004B3B94" w:rsidRDefault="00F33754" w:rsidP="00F33754">
            <w:pPr>
              <w:rPr>
                <w:rFonts w:ascii="Times New Roman" w:hAnsi="Times New Roman" w:cs="Times New Roman"/>
                <w:sz w:val="22"/>
                <w:szCs w:val="22"/>
              </w:rPr>
            </w:pPr>
            <w:r w:rsidRPr="004B3B94">
              <w:rPr>
                <w:rFonts w:ascii="Times New Roman" w:hAnsi="Times New Roman" w:cs="Times New Roman"/>
                <w:color w:val="000000"/>
                <w:sz w:val="22"/>
                <w:szCs w:val="22"/>
              </w:rPr>
              <w:t>0.030</w:t>
            </w:r>
          </w:p>
        </w:tc>
        <w:tc>
          <w:tcPr>
            <w:tcW w:w="890" w:type="dxa"/>
          </w:tcPr>
          <w:p w14:paraId="0D96A9CA" w14:textId="77777777" w:rsidR="00F33754" w:rsidRPr="004B3B94" w:rsidRDefault="00F33754" w:rsidP="00F33754">
            <w:pPr>
              <w:rPr>
                <w:rFonts w:ascii="Times New Roman" w:hAnsi="Times New Roman" w:cs="Times New Roman"/>
                <w:sz w:val="22"/>
                <w:szCs w:val="22"/>
              </w:rPr>
            </w:pPr>
            <w:r w:rsidRPr="004B3B94">
              <w:rPr>
                <w:rFonts w:ascii="Times New Roman" w:hAnsi="Times New Roman" w:cs="Times New Roman"/>
                <w:sz w:val="22"/>
                <w:szCs w:val="22"/>
              </w:rPr>
              <w:t>&lt;0.001</w:t>
            </w:r>
          </w:p>
        </w:tc>
      </w:tr>
      <w:tr w:rsidR="00F33754" w:rsidRPr="004B3B94" w14:paraId="24227556" w14:textId="77777777" w:rsidTr="009B4101">
        <w:tc>
          <w:tcPr>
            <w:tcW w:w="3681" w:type="dxa"/>
            <w:vAlign w:val="bottom"/>
          </w:tcPr>
          <w:p w14:paraId="5678E04D" w14:textId="77777777" w:rsidR="00F33754" w:rsidRPr="004B3B94" w:rsidRDefault="00F33754" w:rsidP="00F33754">
            <w:pPr>
              <w:rPr>
                <w:rFonts w:ascii="Times New Roman" w:hAnsi="Times New Roman" w:cs="Times New Roman"/>
                <w:sz w:val="22"/>
                <w:szCs w:val="22"/>
              </w:rPr>
            </w:pPr>
            <w:r w:rsidRPr="004B3B94">
              <w:rPr>
                <w:rFonts w:ascii="Times New Roman" w:hAnsi="Times New Roman" w:cs="Times New Roman"/>
                <w:color w:val="000000"/>
                <w:sz w:val="22"/>
                <w:szCs w:val="22"/>
              </w:rPr>
              <w:t>Right Banks of the Superior Temporal Sulcus</w:t>
            </w:r>
          </w:p>
        </w:tc>
        <w:tc>
          <w:tcPr>
            <w:tcW w:w="1351" w:type="dxa"/>
            <w:tcBorders>
              <w:top w:val="single" w:sz="6" w:space="0" w:color="auto"/>
              <w:left w:val="single" w:sz="6" w:space="0" w:color="auto"/>
              <w:bottom w:val="single" w:sz="6" w:space="0" w:color="auto"/>
              <w:right w:val="single" w:sz="6" w:space="0" w:color="auto"/>
            </w:tcBorders>
            <w:vAlign w:val="bottom"/>
          </w:tcPr>
          <w:p w14:paraId="56E487AE" w14:textId="5E9308C5" w:rsidR="00F33754" w:rsidRPr="004B3B94" w:rsidRDefault="00F33754" w:rsidP="00F33754">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0.070</w:t>
            </w:r>
            <w:r w:rsidRPr="004B3B94">
              <w:rPr>
                <w:rStyle w:val="eop"/>
                <w:rFonts w:ascii="Times New Roman" w:hAnsi="Times New Roman" w:cs="Times New Roman"/>
                <w:color w:val="000000"/>
                <w:sz w:val="22"/>
                <w:szCs w:val="22"/>
              </w:rPr>
              <w:t> </w:t>
            </w:r>
          </w:p>
        </w:tc>
        <w:tc>
          <w:tcPr>
            <w:tcW w:w="1639" w:type="dxa"/>
            <w:tcBorders>
              <w:top w:val="single" w:sz="6" w:space="0" w:color="auto"/>
              <w:left w:val="single" w:sz="6" w:space="0" w:color="auto"/>
              <w:bottom w:val="single" w:sz="6" w:space="0" w:color="auto"/>
              <w:right w:val="single" w:sz="6" w:space="0" w:color="auto"/>
            </w:tcBorders>
            <w:vAlign w:val="bottom"/>
          </w:tcPr>
          <w:p w14:paraId="29593136" w14:textId="49C46813" w:rsidR="00F33754" w:rsidRPr="004B3B94" w:rsidRDefault="00F33754" w:rsidP="00F33754">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0.037 - 0.102</w:t>
            </w:r>
            <w:r w:rsidRPr="004B3B94">
              <w:rPr>
                <w:rStyle w:val="eop"/>
                <w:rFonts w:ascii="Times New Roman" w:hAnsi="Times New Roman" w:cs="Times New Roman"/>
                <w:color w:val="000000"/>
                <w:sz w:val="22"/>
                <w:szCs w:val="22"/>
              </w:rPr>
              <w:t> </w:t>
            </w:r>
          </w:p>
        </w:tc>
        <w:tc>
          <w:tcPr>
            <w:tcW w:w="1455" w:type="dxa"/>
            <w:vAlign w:val="bottom"/>
          </w:tcPr>
          <w:p w14:paraId="7641D232" w14:textId="1D42DE5C" w:rsidR="00F33754" w:rsidRPr="004B3B94" w:rsidRDefault="00F33754" w:rsidP="00F33754">
            <w:pPr>
              <w:rPr>
                <w:rFonts w:ascii="Times New Roman" w:hAnsi="Times New Roman" w:cs="Times New Roman"/>
                <w:sz w:val="22"/>
                <w:szCs w:val="22"/>
              </w:rPr>
            </w:pPr>
            <w:r w:rsidRPr="004B3B94">
              <w:rPr>
                <w:rFonts w:ascii="Times New Roman" w:hAnsi="Times New Roman" w:cs="Times New Roman"/>
                <w:color w:val="000000"/>
                <w:sz w:val="22"/>
                <w:szCs w:val="22"/>
              </w:rPr>
              <w:t>0.027</w:t>
            </w:r>
          </w:p>
        </w:tc>
        <w:tc>
          <w:tcPr>
            <w:tcW w:w="890" w:type="dxa"/>
          </w:tcPr>
          <w:p w14:paraId="1A074659" w14:textId="77777777" w:rsidR="00F33754" w:rsidRPr="004B3B94" w:rsidRDefault="00F33754" w:rsidP="00F33754">
            <w:pPr>
              <w:rPr>
                <w:rFonts w:ascii="Times New Roman" w:hAnsi="Times New Roman" w:cs="Times New Roman"/>
                <w:sz w:val="22"/>
                <w:szCs w:val="22"/>
              </w:rPr>
            </w:pPr>
            <w:r w:rsidRPr="004B3B94">
              <w:rPr>
                <w:rFonts w:ascii="Times New Roman" w:hAnsi="Times New Roman" w:cs="Times New Roman"/>
                <w:sz w:val="22"/>
                <w:szCs w:val="22"/>
              </w:rPr>
              <w:t>&lt;0.001</w:t>
            </w:r>
          </w:p>
        </w:tc>
      </w:tr>
      <w:tr w:rsidR="00F33754" w:rsidRPr="004B3B94" w14:paraId="49C443E1" w14:textId="77777777" w:rsidTr="009B4101">
        <w:tc>
          <w:tcPr>
            <w:tcW w:w="3681" w:type="dxa"/>
            <w:vAlign w:val="bottom"/>
          </w:tcPr>
          <w:p w14:paraId="58FC3623" w14:textId="77777777" w:rsidR="00F33754" w:rsidRPr="004B3B94" w:rsidRDefault="00F33754" w:rsidP="00F33754">
            <w:pPr>
              <w:rPr>
                <w:rFonts w:ascii="Times New Roman" w:hAnsi="Times New Roman" w:cs="Times New Roman"/>
                <w:sz w:val="22"/>
                <w:szCs w:val="22"/>
              </w:rPr>
            </w:pPr>
            <w:r w:rsidRPr="004B3B94">
              <w:rPr>
                <w:rFonts w:ascii="Times New Roman" w:hAnsi="Times New Roman" w:cs="Times New Roman"/>
                <w:color w:val="000000"/>
                <w:sz w:val="22"/>
                <w:szCs w:val="22"/>
              </w:rPr>
              <w:t>Right Caudal Anterior Cingulate Cortex</w:t>
            </w:r>
          </w:p>
        </w:tc>
        <w:tc>
          <w:tcPr>
            <w:tcW w:w="1351" w:type="dxa"/>
            <w:tcBorders>
              <w:top w:val="single" w:sz="6" w:space="0" w:color="auto"/>
              <w:left w:val="single" w:sz="6" w:space="0" w:color="auto"/>
              <w:bottom w:val="single" w:sz="6" w:space="0" w:color="auto"/>
              <w:right w:val="single" w:sz="6" w:space="0" w:color="auto"/>
            </w:tcBorders>
            <w:vAlign w:val="bottom"/>
          </w:tcPr>
          <w:p w14:paraId="4496574C" w14:textId="0ED97A12" w:rsidR="00F33754" w:rsidRPr="004B3B94" w:rsidRDefault="00F33754" w:rsidP="00F33754">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0.029</w:t>
            </w:r>
            <w:r w:rsidRPr="004B3B94">
              <w:rPr>
                <w:rStyle w:val="eop"/>
                <w:rFonts w:ascii="Times New Roman" w:hAnsi="Times New Roman" w:cs="Times New Roman"/>
                <w:color w:val="000000"/>
                <w:sz w:val="22"/>
                <w:szCs w:val="22"/>
              </w:rPr>
              <w:t> </w:t>
            </w:r>
          </w:p>
        </w:tc>
        <w:tc>
          <w:tcPr>
            <w:tcW w:w="1639" w:type="dxa"/>
            <w:tcBorders>
              <w:top w:val="single" w:sz="6" w:space="0" w:color="auto"/>
              <w:left w:val="single" w:sz="6" w:space="0" w:color="auto"/>
              <w:bottom w:val="single" w:sz="6" w:space="0" w:color="auto"/>
              <w:right w:val="single" w:sz="6" w:space="0" w:color="auto"/>
            </w:tcBorders>
            <w:vAlign w:val="bottom"/>
          </w:tcPr>
          <w:p w14:paraId="10E505F4" w14:textId="482CBDDC" w:rsidR="00F33754" w:rsidRPr="004B3B94" w:rsidRDefault="00F33754" w:rsidP="00F33754">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0.009 - 0.050</w:t>
            </w:r>
            <w:r w:rsidRPr="004B3B94">
              <w:rPr>
                <w:rStyle w:val="eop"/>
                <w:rFonts w:ascii="Times New Roman" w:hAnsi="Times New Roman" w:cs="Times New Roman"/>
                <w:color w:val="000000"/>
                <w:sz w:val="22"/>
                <w:szCs w:val="22"/>
              </w:rPr>
              <w:t> </w:t>
            </w:r>
          </w:p>
        </w:tc>
        <w:tc>
          <w:tcPr>
            <w:tcW w:w="1455" w:type="dxa"/>
            <w:vAlign w:val="bottom"/>
          </w:tcPr>
          <w:p w14:paraId="5EB5CB02" w14:textId="49B070D2" w:rsidR="00F33754" w:rsidRPr="004B3B94" w:rsidRDefault="00F33754" w:rsidP="00F33754">
            <w:pPr>
              <w:rPr>
                <w:rFonts w:ascii="Times New Roman" w:hAnsi="Times New Roman" w:cs="Times New Roman"/>
                <w:sz w:val="22"/>
                <w:szCs w:val="22"/>
              </w:rPr>
            </w:pPr>
            <w:r w:rsidRPr="004B3B94">
              <w:rPr>
                <w:rFonts w:ascii="Times New Roman" w:hAnsi="Times New Roman" w:cs="Times New Roman"/>
                <w:color w:val="000000"/>
                <w:sz w:val="22"/>
                <w:szCs w:val="22"/>
              </w:rPr>
              <w:t>0.015</w:t>
            </w:r>
          </w:p>
        </w:tc>
        <w:tc>
          <w:tcPr>
            <w:tcW w:w="890" w:type="dxa"/>
          </w:tcPr>
          <w:p w14:paraId="6D50A484" w14:textId="77777777" w:rsidR="00F33754" w:rsidRPr="004B3B94" w:rsidRDefault="00F33754" w:rsidP="00F33754">
            <w:pPr>
              <w:rPr>
                <w:rFonts w:ascii="Times New Roman" w:hAnsi="Times New Roman" w:cs="Times New Roman"/>
                <w:sz w:val="22"/>
                <w:szCs w:val="22"/>
              </w:rPr>
            </w:pPr>
            <w:r w:rsidRPr="004B3B94">
              <w:rPr>
                <w:rFonts w:ascii="Times New Roman" w:hAnsi="Times New Roman" w:cs="Times New Roman"/>
                <w:sz w:val="22"/>
                <w:szCs w:val="22"/>
              </w:rPr>
              <w:t>&lt;0.001</w:t>
            </w:r>
          </w:p>
        </w:tc>
      </w:tr>
      <w:tr w:rsidR="00F33754" w:rsidRPr="004B3B94" w14:paraId="0C36CFB9" w14:textId="77777777" w:rsidTr="009B4101">
        <w:tc>
          <w:tcPr>
            <w:tcW w:w="3681" w:type="dxa"/>
            <w:vAlign w:val="bottom"/>
          </w:tcPr>
          <w:p w14:paraId="096CE62F" w14:textId="77777777" w:rsidR="00F33754" w:rsidRPr="004B3B94" w:rsidRDefault="00F33754" w:rsidP="00F33754">
            <w:pPr>
              <w:rPr>
                <w:rFonts w:ascii="Times New Roman" w:hAnsi="Times New Roman" w:cs="Times New Roman"/>
                <w:sz w:val="22"/>
                <w:szCs w:val="22"/>
              </w:rPr>
            </w:pPr>
            <w:r w:rsidRPr="004B3B94">
              <w:rPr>
                <w:rFonts w:ascii="Times New Roman" w:hAnsi="Times New Roman" w:cs="Times New Roman"/>
                <w:color w:val="000000"/>
                <w:sz w:val="22"/>
                <w:szCs w:val="22"/>
              </w:rPr>
              <w:t>Right Caudal Middle Frontal Gyrus</w:t>
            </w:r>
          </w:p>
        </w:tc>
        <w:tc>
          <w:tcPr>
            <w:tcW w:w="1351" w:type="dxa"/>
            <w:tcBorders>
              <w:top w:val="single" w:sz="6" w:space="0" w:color="auto"/>
              <w:left w:val="single" w:sz="6" w:space="0" w:color="auto"/>
              <w:bottom w:val="single" w:sz="6" w:space="0" w:color="auto"/>
              <w:right w:val="single" w:sz="6" w:space="0" w:color="auto"/>
            </w:tcBorders>
            <w:vAlign w:val="bottom"/>
          </w:tcPr>
          <w:p w14:paraId="25890DCB" w14:textId="777C7909" w:rsidR="00F33754" w:rsidRPr="004B3B94" w:rsidRDefault="00F33754" w:rsidP="00F33754">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0.036</w:t>
            </w:r>
            <w:r w:rsidRPr="004B3B94">
              <w:rPr>
                <w:rStyle w:val="eop"/>
                <w:rFonts w:ascii="Times New Roman" w:hAnsi="Times New Roman" w:cs="Times New Roman"/>
                <w:color w:val="000000"/>
                <w:sz w:val="22"/>
                <w:szCs w:val="22"/>
              </w:rPr>
              <w:t> </w:t>
            </w:r>
          </w:p>
        </w:tc>
        <w:tc>
          <w:tcPr>
            <w:tcW w:w="1639" w:type="dxa"/>
            <w:tcBorders>
              <w:top w:val="single" w:sz="6" w:space="0" w:color="auto"/>
              <w:left w:val="single" w:sz="6" w:space="0" w:color="auto"/>
              <w:bottom w:val="single" w:sz="6" w:space="0" w:color="auto"/>
              <w:right w:val="single" w:sz="6" w:space="0" w:color="auto"/>
            </w:tcBorders>
            <w:vAlign w:val="bottom"/>
          </w:tcPr>
          <w:p w14:paraId="4DD13A75" w14:textId="7D3C3F7C" w:rsidR="00F33754" w:rsidRPr="004B3B94" w:rsidRDefault="00F33754" w:rsidP="00F33754">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0.002 - 0.069</w:t>
            </w:r>
            <w:r w:rsidRPr="004B3B94">
              <w:rPr>
                <w:rStyle w:val="eop"/>
                <w:rFonts w:ascii="Times New Roman" w:hAnsi="Times New Roman" w:cs="Times New Roman"/>
                <w:color w:val="000000"/>
                <w:sz w:val="22"/>
                <w:szCs w:val="22"/>
              </w:rPr>
              <w:t> </w:t>
            </w:r>
          </w:p>
        </w:tc>
        <w:tc>
          <w:tcPr>
            <w:tcW w:w="1455" w:type="dxa"/>
            <w:vAlign w:val="bottom"/>
          </w:tcPr>
          <w:p w14:paraId="31C74B94" w14:textId="09B70897" w:rsidR="00F33754" w:rsidRPr="004B3B94" w:rsidRDefault="00F33754" w:rsidP="00F33754">
            <w:pPr>
              <w:rPr>
                <w:rFonts w:ascii="Times New Roman" w:hAnsi="Times New Roman" w:cs="Times New Roman"/>
                <w:sz w:val="22"/>
                <w:szCs w:val="22"/>
              </w:rPr>
            </w:pPr>
            <w:r w:rsidRPr="004B3B94">
              <w:rPr>
                <w:rFonts w:ascii="Times New Roman" w:hAnsi="Times New Roman" w:cs="Times New Roman"/>
                <w:color w:val="000000"/>
                <w:sz w:val="22"/>
                <w:szCs w:val="22"/>
              </w:rPr>
              <w:t>0.033</w:t>
            </w:r>
          </w:p>
        </w:tc>
        <w:tc>
          <w:tcPr>
            <w:tcW w:w="890" w:type="dxa"/>
          </w:tcPr>
          <w:p w14:paraId="53736000" w14:textId="77777777" w:rsidR="00F33754" w:rsidRPr="004B3B94" w:rsidRDefault="00F33754" w:rsidP="00F33754">
            <w:pPr>
              <w:rPr>
                <w:rFonts w:ascii="Times New Roman" w:hAnsi="Times New Roman" w:cs="Times New Roman"/>
                <w:sz w:val="22"/>
                <w:szCs w:val="22"/>
              </w:rPr>
            </w:pPr>
            <w:r w:rsidRPr="004B3B94">
              <w:rPr>
                <w:rFonts w:ascii="Times New Roman" w:hAnsi="Times New Roman" w:cs="Times New Roman"/>
                <w:sz w:val="22"/>
                <w:szCs w:val="22"/>
              </w:rPr>
              <w:t>&lt;0.001</w:t>
            </w:r>
          </w:p>
        </w:tc>
      </w:tr>
      <w:tr w:rsidR="00F33754" w:rsidRPr="004B3B94" w14:paraId="584635BA" w14:textId="77777777" w:rsidTr="009B4101">
        <w:tc>
          <w:tcPr>
            <w:tcW w:w="3681" w:type="dxa"/>
            <w:vAlign w:val="bottom"/>
          </w:tcPr>
          <w:p w14:paraId="2DCB9904" w14:textId="77777777" w:rsidR="00F33754" w:rsidRPr="004B3B94" w:rsidRDefault="00F33754" w:rsidP="00F33754">
            <w:pPr>
              <w:rPr>
                <w:rFonts w:ascii="Times New Roman" w:hAnsi="Times New Roman" w:cs="Times New Roman"/>
                <w:sz w:val="22"/>
                <w:szCs w:val="22"/>
              </w:rPr>
            </w:pPr>
            <w:r w:rsidRPr="004B3B94">
              <w:rPr>
                <w:rFonts w:ascii="Times New Roman" w:hAnsi="Times New Roman" w:cs="Times New Roman"/>
                <w:color w:val="000000"/>
                <w:sz w:val="22"/>
                <w:szCs w:val="22"/>
              </w:rPr>
              <w:t>Right Cuneus</w:t>
            </w:r>
          </w:p>
        </w:tc>
        <w:tc>
          <w:tcPr>
            <w:tcW w:w="1351" w:type="dxa"/>
            <w:tcBorders>
              <w:top w:val="single" w:sz="6" w:space="0" w:color="auto"/>
              <w:left w:val="single" w:sz="6" w:space="0" w:color="auto"/>
              <w:bottom w:val="single" w:sz="6" w:space="0" w:color="auto"/>
              <w:right w:val="single" w:sz="6" w:space="0" w:color="auto"/>
            </w:tcBorders>
            <w:vAlign w:val="bottom"/>
          </w:tcPr>
          <w:p w14:paraId="2E465180" w14:textId="0B5C6393" w:rsidR="00F33754" w:rsidRPr="004B3B94" w:rsidRDefault="00F33754" w:rsidP="00F33754">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0.055</w:t>
            </w:r>
            <w:r w:rsidRPr="004B3B94">
              <w:rPr>
                <w:rStyle w:val="eop"/>
                <w:rFonts w:ascii="Times New Roman" w:hAnsi="Times New Roman" w:cs="Times New Roman"/>
                <w:color w:val="000000"/>
                <w:sz w:val="22"/>
                <w:szCs w:val="22"/>
              </w:rPr>
              <w:t> </w:t>
            </w:r>
          </w:p>
        </w:tc>
        <w:tc>
          <w:tcPr>
            <w:tcW w:w="1639" w:type="dxa"/>
            <w:tcBorders>
              <w:top w:val="single" w:sz="6" w:space="0" w:color="auto"/>
              <w:left w:val="single" w:sz="6" w:space="0" w:color="auto"/>
              <w:bottom w:val="single" w:sz="6" w:space="0" w:color="auto"/>
              <w:right w:val="single" w:sz="6" w:space="0" w:color="auto"/>
            </w:tcBorders>
            <w:vAlign w:val="bottom"/>
          </w:tcPr>
          <w:p w14:paraId="5ED7BADE" w14:textId="7264A4B0" w:rsidR="00F33754" w:rsidRPr="004B3B94" w:rsidRDefault="00F33754" w:rsidP="00F33754">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0.023 - 0.085</w:t>
            </w:r>
            <w:r w:rsidRPr="004B3B94">
              <w:rPr>
                <w:rStyle w:val="eop"/>
                <w:rFonts w:ascii="Times New Roman" w:hAnsi="Times New Roman" w:cs="Times New Roman"/>
                <w:color w:val="000000"/>
                <w:sz w:val="22"/>
                <w:szCs w:val="22"/>
              </w:rPr>
              <w:t> </w:t>
            </w:r>
          </w:p>
        </w:tc>
        <w:tc>
          <w:tcPr>
            <w:tcW w:w="1455" w:type="dxa"/>
            <w:vAlign w:val="bottom"/>
          </w:tcPr>
          <w:p w14:paraId="76B9F9C1" w14:textId="3600FC31" w:rsidR="00F33754" w:rsidRPr="004B3B94" w:rsidRDefault="00F33754" w:rsidP="00F33754">
            <w:pPr>
              <w:rPr>
                <w:rFonts w:ascii="Times New Roman" w:hAnsi="Times New Roman" w:cs="Times New Roman"/>
                <w:sz w:val="22"/>
                <w:szCs w:val="22"/>
              </w:rPr>
            </w:pPr>
            <w:r w:rsidRPr="004B3B94">
              <w:rPr>
                <w:rFonts w:ascii="Times New Roman" w:hAnsi="Times New Roman" w:cs="Times New Roman"/>
                <w:color w:val="000000"/>
                <w:sz w:val="22"/>
                <w:szCs w:val="22"/>
              </w:rPr>
              <w:t>0.021</w:t>
            </w:r>
          </w:p>
        </w:tc>
        <w:tc>
          <w:tcPr>
            <w:tcW w:w="890" w:type="dxa"/>
          </w:tcPr>
          <w:p w14:paraId="7B9D2FF8" w14:textId="77777777" w:rsidR="00F33754" w:rsidRPr="004B3B94" w:rsidRDefault="00F33754" w:rsidP="00F33754">
            <w:pPr>
              <w:rPr>
                <w:rFonts w:ascii="Times New Roman" w:hAnsi="Times New Roman" w:cs="Times New Roman"/>
                <w:sz w:val="22"/>
                <w:szCs w:val="22"/>
              </w:rPr>
            </w:pPr>
            <w:r w:rsidRPr="004B3B94">
              <w:rPr>
                <w:rFonts w:ascii="Times New Roman" w:hAnsi="Times New Roman" w:cs="Times New Roman"/>
                <w:sz w:val="22"/>
                <w:szCs w:val="22"/>
              </w:rPr>
              <w:t>&lt;0.001</w:t>
            </w:r>
          </w:p>
        </w:tc>
      </w:tr>
      <w:tr w:rsidR="00F33754" w:rsidRPr="004B3B94" w14:paraId="1DF7CD8E" w14:textId="77777777" w:rsidTr="009B4101">
        <w:tc>
          <w:tcPr>
            <w:tcW w:w="3681" w:type="dxa"/>
            <w:vAlign w:val="bottom"/>
          </w:tcPr>
          <w:p w14:paraId="18880B7F" w14:textId="77777777" w:rsidR="00F33754" w:rsidRPr="004B3B94" w:rsidRDefault="00F33754" w:rsidP="00F33754">
            <w:pPr>
              <w:rPr>
                <w:rFonts w:ascii="Times New Roman" w:hAnsi="Times New Roman" w:cs="Times New Roman"/>
                <w:sz w:val="22"/>
                <w:szCs w:val="22"/>
              </w:rPr>
            </w:pPr>
            <w:r w:rsidRPr="004B3B94">
              <w:rPr>
                <w:rFonts w:ascii="Times New Roman" w:hAnsi="Times New Roman" w:cs="Times New Roman"/>
                <w:color w:val="000000"/>
                <w:sz w:val="22"/>
                <w:szCs w:val="22"/>
              </w:rPr>
              <w:t>Right Entorhinal Cortex</w:t>
            </w:r>
          </w:p>
        </w:tc>
        <w:tc>
          <w:tcPr>
            <w:tcW w:w="1351" w:type="dxa"/>
            <w:tcBorders>
              <w:top w:val="single" w:sz="6" w:space="0" w:color="auto"/>
              <w:left w:val="single" w:sz="6" w:space="0" w:color="auto"/>
              <w:bottom w:val="single" w:sz="6" w:space="0" w:color="auto"/>
              <w:right w:val="single" w:sz="6" w:space="0" w:color="auto"/>
            </w:tcBorders>
            <w:vAlign w:val="bottom"/>
          </w:tcPr>
          <w:p w14:paraId="56D75C32" w14:textId="1A0EED2D" w:rsidR="00F33754" w:rsidRPr="004B3B94" w:rsidRDefault="00F33754" w:rsidP="00F33754">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0.015</w:t>
            </w:r>
            <w:r w:rsidRPr="004B3B94">
              <w:rPr>
                <w:rStyle w:val="eop"/>
                <w:rFonts w:ascii="Times New Roman" w:hAnsi="Times New Roman" w:cs="Times New Roman"/>
                <w:color w:val="000000"/>
                <w:sz w:val="22"/>
                <w:szCs w:val="22"/>
              </w:rPr>
              <w:t> </w:t>
            </w:r>
          </w:p>
        </w:tc>
        <w:tc>
          <w:tcPr>
            <w:tcW w:w="1639" w:type="dxa"/>
            <w:tcBorders>
              <w:top w:val="single" w:sz="6" w:space="0" w:color="auto"/>
              <w:left w:val="single" w:sz="6" w:space="0" w:color="auto"/>
              <w:bottom w:val="single" w:sz="6" w:space="0" w:color="auto"/>
              <w:right w:val="single" w:sz="6" w:space="0" w:color="auto"/>
            </w:tcBorders>
            <w:vAlign w:val="bottom"/>
          </w:tcPr>
          <w:p w14:paraId="4D03FCEF" w14:textId="49AD86ED" w:rsidR="00F33754" w:rsidRPr="004B3B94" w:rsidRDefault="00F33754" w:rsidP="00F33754">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-0.007 - 0.036</w:t>
            </w:r>
            <w:r w:rsidRPr="004B3B94">
              <w:rPr>
                <w:rStyle w:val="eop"/>
                <w:rFonts w:ascii="Times New Roman" w:hAnsi="Times New Roman" w:cs="Times New Roman"/>
                <w:color w:val="000000"/>
                <w:sz w:val="22"/>
                <w:szCs w:val="22"/>
              </w:rPr>
              <w:t> </w:t>
            </w:r>
          </w:p>
        </w:tc>
        <w:tc>
          <w:tcPr>
            <w:tcW w:w="1455" w:type="dxa"/>
            <w:vAlign w:val="bottom"/>
          </w:tcPr>
          <w:p w14:paraId="362DC255" w14:textId="40B0784D" w:rsidR="00F33754" w:rsidRPr="004B3B94" w:rsidRDefault="00F33754" w:rsidP="00F33754">
            <w:pPr>
              <w:rPr>
                <w:rFonts w:ascii="Times New Roman" w:hAnsi="Times New Roman" w:cs="Times New Roman"/>
                <w:sz w:val="22"/>
                <w:szCs w:val="22"/>
              </w:rPr>
            </w:pPr>
            <w:r w:rsidRPr="004B3B94">
              <w:rPr>
                <w:rFonts w:ascii="Times New Roman" w:hAnsi="Times New Roman" w:cs="Times New Roman"/>
                <w:color w:val="000000"/>
                <w:sz w:val="22"/>
                <w:szCs w:val="22"/>
              </w:rPr>
              <w:t>0.020</w:t>
            </w:r>
          </w:p>
        </w:tc>
        <w:tc>
          <w:tcPr>
            <w:tcW w:w="890" w:type="dxa"/>
          </w:tcPr>
          <w:p w14:paraId="4CF995E2" w14:textId="77777777" w:rsidR="00F33754" w:rsidRPr="004B3B94" w:rsidRDefault="00F33754" w:rsidP="00F33754">
            <w:pPr>
              <w:rPr>
                <w:rFonts w:ascii="Times New Roman" w:hAnsi="Times New Roman" w:cs="Times New Roman"/>
                <w:sz w:val="22"/>
                <w:szCs w:val="22"/>
              </w:rPr>
            </w:pPr>
            <w:r w:rsidRPr="004B3B94">
              <w:rPr>
                <w:rFonts w:ascii="Times New Roman" w:hAnsi="Times New Roman" w:cs="Times New Roman"/>
                <w:sz w:val="22"/>
                <w:szCs w:val="22"/>
              </w:rPr>
              <w:t>&lt;0.001</w:t>
            </w:r>
          </w:p>
        </w:tc>
      </w:tr>
      <w:tr w:rsidR="00F33754" w:rsidRPr="004B3B94" w14:paraId="47370E57" w14:textId="77777777" w:rsidTr="009B4101">
        <w:tc>
          <w:tcPr>
            <w:tcW w:w="3681" w:type="dxa"/>
            <w:vAlign w:val="bottom"/>
          </w:tcPr>
          <w:p w14:paraId="46957AE1" w14:textId="77777777" w:rsidR="00F33754" w:rsidRPr="004B3B94" w:rsidRDefault="00F33754" w:rsidP="00F33754">
            <w:pPr>
              <w:rPr>
                <w:rFonts w:ascii="Times New Roman" w:hAnsi="Times New Roman" w:cs="Times New Roman"/>
                <w:sz w:val="22"/>
                <w:szCs w:val="22"/>
              </w:rPr>
            </w:pPr>
            <w:r w:rsidRPr="004B3B94">
              <w:rPr>
                <w:rFonts w:ascii="Times New Roman" w:hAnsi="Times New Roman" w:cs="Times New Roman"/>
                <w:color w:val="000000"/>
                <w:sz w:val="22"/>
                <w:szCs w:val="22"/>
              </w:rPr>
              <w:t>Right Frontal Pole</w:t>
            </w:r>
          </w:p>
        </w:tc>
        <w:tc>
          <w:tcPr>
            <w:tcW w:w="1351" w:type="dxa"/>
            <w:tcBorders>
              <w:top w:val="single" w:sz="6" w:space="0" w:color="auto"/>
              <w:left w:val="single" w:sz="6" w:space="0" w:color="auto"/>
              <w:bottom w:val="single" w:sz="6" w:space="0" w:color="auto"/>
              <w:right w:val="single" w:sz="6" w:space="0" w:color="auto"/>
            </w:tcBorders>
            <w:vAlign w:val="bottom"/>
          </w:tcPr>
          <w:p w14:paraId="123E719D" w14:textId="211E190D" w:rsidR="00F33754" w:rsidRPr="004B3B94" w:rsidRDefault="00F33754" w:rsidP="00F33754">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0.052</w:t>
            </w:r>
            <w:r w:rsidRPr="004B3B94">
              <w:rPr>
                <w:rStyle w:val="eop"/>
                <w:rFonts w:ascii="Times New Roman" w:hAnsi="Times New Roman" w:cs="Times New Roman"/>
                <w:color w:val="000000"/>
                <w:sz w:val="22"/>
                <w:szCs w:val="22"/>
              </w:rPr>
              <w:t> </w:t>
            </w:r>
          </w:p>
        </w:tc>
        <w:tc>
          <w:tcPr>
            <w:tcW w:w="1639" w:type="dxa"/>
            <w:tcBorders>
              <w:top w:val="single" w:sz="6" w:space="0" w:color="auto"/>
              <w:left w:val="single" w:sz="6" w:space="0" w:color="auto"/>
              <w:bottom w:val="single" w:sz="6" w:space="0" w:color="auto"/>
              <w:right w:val="single" w:sz="6" w:space="0" w:color="auto"/>
            </w:tcBorders>
            <w:vAlign w:val="bottom"/>
          </w:tcPr>
          <w:p w14:paraId="6052320B" w14:textId="1AB3D13B" w:rsidR="00F33754" w:rsidRPr="004B3B94" w:rsidRDefault="00F33754" w:rsidP="00F33754">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0.018 - 0.087</w:t>
            </w:r>
            <w:r w:rsidRPr="004B3B94">
              <w:rPr>
                <w:rStyle w:val="eop"/>
                <w:rFonts w:ascii="Times New Roman" w:hAnsi="Times New Roman" w:cs="Times New Roman"/>
                <w:color w:val="000000"/>
                <w:sz w:val="22"/>
                <w:szCs w:val="22"/>
              </w:rPr>
              <w:t> </w:t>
            </w:r>
          </w:p>
        </w:tc>
        <w:tc>
          <w:tcPr>
            <w:tcW w:w="1455" w:type="dxa"/>
            <w:vAlign w:val="bottom"/>
          </w:tcPr>
          <w:p w14:paraId="6F97EFB7" w14:textId="71E459B4" w:rsidR="00F33754" w:rsidRPr="004B3B94" w:rsidRDefault="00F33754" w:rsidP="00F33754">
            <w:pPr>
              <w:rPr>
                <w:rFonts w:ascii="Times New Roman" w:hAnsi="Times New Roman" w:cs="Times New Roman"/>
                <w:sz w:val="22"/>
                <w:szCs w:val="22"/>
              </w:rPr>
            </w:pPr>
            <w:r w:rsidRPr="004B3B94">
              <w:rPr>
                <w:rFonts w:ascii="Times New Roman" w:hAnsi="Times New Roman" w:cs="Times New Roman"/>
                <w:color w:val="000000"/>
                <w:sz w:val="22"/>
                <w:szCs w:val="22"/>
              </w:rPr>
              <w:t>0.024</w:t>
            </w:r>
          </w:p>
        </w:tc>
        <w:tc>
          <w:tcPr>
            <w:tcW w:w="890" w:type="dxa"/>
          </w:tcPr>
          <w:p w14:paraId="0F15825E" w14:textId="77777777" w:rsidR="00F33754" w:rsidRPr="004B3B94" w:rsidRDefault="00F33754" w:rsidP="00F33754">
            <w:pPr>
              <w:rPr>
                <w:rFonts w:ascii="Times New Roman" w:hAnsi="Times New Roman" w:cs="Times New Roman"/>
                <w:sz w:val="22"/>
                <w:szCs w:val="22"/>
              </w:rPr>
            </w:pPr>
            <w:r w:rsidRPr="004B3B94">
              <w:rPr>
                <w:rFonts w:ascii="Times New Roman" w:hAnsi="Times New Roman" w:cs="Times New Roman"/>
                <w:sz w:val="22"/>
                <w:szCs w:val="22"/>
              </w:rPr>
              <w:t>&lt;0.001</w:t>
            </w:r>
          </w:p>
        </w:tc>
      </w:tr>
      <w:tr w:rsidR="00F33754" w:rsidRPr="004B3B94" w14:paraId="39D32FC0" w14:textId="77777777" w:rsidTr="009B4101">
        <w:tc>
          <w:tcPr>
            <w:tcW w:w="3681" w:type="dxa"/>
            <w:vAlign w:val="bottom"/>
          </w:tcPr>
          <w:p w14:paraId="262DF04E" w14:textId="77777777" w:rsidR="00F33754" w:rsidRPr="004B3B94" w:rsidRDefault="00F33754" w:rsidP="00F33754">
            <w:pPr>
              <w:rPr>
                <w:rFonts w:ascii="Times New Roman" w:hAnsi="Times New Roman" w:cs="Times New Roman"/>
                <w:sz w:val="22"/>
                <w:szCs w:val="22"/>
              </w:rPr>
            </w:pPr>
            <w:r w:rsidRPr="004B3B94">
              <w:rPr>
                <w:rFonts w:ascii="Times New Roman" w:hAnsi="Times New Roman" w:cs="Times New Roman"/>
                <w:color w:val="000000"/>
                <w:sz w:val="22"/>
                <w:szCs w:val="22"/>
              </w:rPr>
              <w:t>Right Fusiform Gyrus</w:t>
            </w:r>
          </w:p>
        </w:tc>
        <w:tc>
          <w:tcPr>
            <w:tcW w:w="1351" w:type="dxa"/>
            <w:tcBorders>
              <w:top w:val="single" w:sz="6" w:space="0" w:color="auto"/>
              <w:left w:val="single" w:sz="6" w:space="0" w:color="auto"/>
              <w:bottom w:val="single" w:sz="6" w:space="0" w:color="auto"/>
              <w:right w:val="single" w:sz="6" w:space="0" w:color="auto"/>
            </w:tcBorders>
            <w:vAlign w:val="bottom"/>
          </w:tcPr>
          <w:p w14:paraId="2DD7CC00" w14:textId="7F6E7F2D" w:rsidR="00F33754" w:rsidRPr="004B3B94" w:rsidRDefault="00F33754" w:rsidP="00F33754">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0.014</w:t>
            </w:r>
            <w:r w:rsidRPr="004B3B94">
              <w:rPr>
                <w:rStyle w:val="eop"/>
                <w:rFonts w:ascii="Times New Roman" w:hAnsi="Times New Roman" w:cs="Times New Roman"/>
                <w:color w:val="000000"/>
                <w:sz w:val="22"/>
                <w:szCs w:val="22"/>
              </w:rPr>
              <w:t> </w:t>
            </w:r>
          </w:p>
        </w:tc>
        <w:tc>
          <w:tcPr>
            <w:tcW w:w="1639" w:type="dxa"/>
            <w:tcBorders>
              <w:top w:val="single" w:sz="6" w:space="0" w:color="auto"/>
              <w:left w:val="single" w:sz="6" w:space="0" w:color="auto"/>
              <w:bottom w:val="single" w:sz="6" w:space="0" w:color="auto"/>
              <w:right w:val="single" w:sz="6" w:space="0" w:color="auto"/>
            </w:tcBorders>
            <w:vAlign w:val="bottom"/>
          </w:tcPr>
          <w:p w14:paraId="695DB99C" w14:textId="4D11CAC5" w:rsidR="00F33754" w:rsidRPr="004B3B94" w:rsidRDefault="00F33754" w:rsidP="00F33754">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-0.002 - 0.030</w:t>
            </w:r>
            <w:r w:rsidRPr="004B3B94">
              <w:rPr>
                <w:rStyle w:val="eop"/>
                <w:rFonts w:ascii="Times New Roman" w:hAnsi="Times New Roman" w:cs="Times New Roman"/>
                <w:color w:val="000000"/>
                <w:sz w:val="22"/>
                <w:szCs w:val="22"/>
              </w:rPr>
              <w:t> </w:t>
            </w:r>
          </w:p>
        </w:tc>
        <w:tc>
          <w:tcPr>
            <w:tcW w:w="1455" w:type="dxa"/>
            <w:vAlign w:val="bottom"/>
          </w:tcPr>
          <w:p w14:paraId="4B68ABDD" w14:textId="6070FB18" w:rsidR="00F33754" w:rsidRPr="004B3B94" w:rsidRDefault="00F33754" w:rsidP="00F33754">
            <w:pPr>
              <w:rPr>
                <w:rFonts w:ascii="Times New Roman" w:hAnsi="Times New Roman" w:cs="Times New Roman"/>
                <w:sz w:val="22"/>
                <w:szCs w:val="22"/>
              </w:rPr>
            </w:pPr>
            <w:r w:rsidRPr="004B3B94">
              <w:rPr>
                <w:rFonts w:ascii="Times New Roman" w:hAnsi="Times New Roman" w:cs="Times New Roman"/>
                <w:color w:val="000000"/>
                <w:sz w:val="22"/>
                <w:szCs w:val="22"/>
              </w:rPr>
              <w:t>0.058</w:t>
            </w:r>
          </w:p>
        </w:tc>
        <w:tc>
          <w:tcPr>
            <w:tcW w:w="890" w:type="dxa"/>
          </w:tcPr>
          <w:p w14:paraId="5E8BF216" w14:textId="77777777" w:rsidR="00F33754" w:rsidRPr="004B3B94" w:rsidRDefault="00F33754" w:rsidP="00F33754">
            <w:pPr>
              <w:rPr>
                <w:rFonts w:ascii="Times New Roman" w:hAnsi="Times New Roman" w:cs="Times New Roman"/>
                <w:sz w:val="22"/>
                <w:szCs w:val="22"/>
              </w:rPr>
            </w:pPr>
            <w:r w:rsidRPr="004B3B94">
              <w:rPr>
                <w:rFonts w:ascii="Times New Roman" w:hAnsi="Times New Roman" w:cs="Times New Roman"/>
                <w:sz w:val="22"/>
                <w:szCs w:val="22"/>
              </w:rPr>
              <w:t>&lt;0.001</w:t>
            </w:r>
          </w:p>
        </w:tc>
      </w:tr>
      <w:tr w:rsidR="00F33754" w:rsidRPr="004B3B94" w14:paraId="2599C93B" w14:textId="77777777" w:rsidTr="009B4101">
        <w:tc>
          <w:tcPr>
            <w:tcW w:w="3681" w:type="dxa"/>
            <w:vAlign w:val="bottom"/>
          </w:tcPr>
          <w:p w14:paraId="75DBB8F4" w14:textId="77777777" w:rsidR="00F33754" w:rsidRPr="004B3B94" w:rsidRDefault="00F33754" w:rsidP="00F33754">
            <w:pPr>
              <w:rPr>
                <w:rFonts w:ascii="Times New Roman" w:hAnsi="Times New Roman" w:cs="Times New Roman"/>
                <w:sz w:val="22"/>
                <w:szCs w:val="22"/>
              </w:rPr>
            </w:pPr>
            <w:r w:rsidRPr="004B3B94">
              <w:rPr>
                <w:rFonts w:ascii="Times New Roman" w:hAnsi="Times New Roman" w:cs="Times New Roman"/>
                <w:color w:val="000000"/>
                <w:sz w:val="22"/>
                <w:szCs w:val="22"/>
              </w:rPr>
              <w:t>Right Inferior Parietal Lobule</w:t>
            </w:r>
          </w:p>
        </w:tc>
        <w:tc>
          <w:tcPr>
            <w:tcW w:w="1351" w:type="dxa"/>
            <w:tcBorders>
              <w:top w:val="single" w:sz="6" w:space="0" w:color="auto"/>
              <w:left w:val="single" w:sz="6" w:space="0" w:color="auto"/>
              <w:bottom w:val="single" w:sz="6" w:space="0" w:color="auto"/>
              <w:right w:val="single" w:sz="6" w:space="0" w:color="auto"/>
            </w:tcBorders>
            <w:vAlign w:val="bottom"/>
          </w:tcPr>
          <w:p w14:paraId="0D0CCE7B" w14:textId="3E9CD749" w:rsidR="00F33754" w:rsidRPr="004B3B94" w:rsidRDefault="00F33754" w:rsidP="00F33754">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0.011</w:t>
            </w:r>
            <w:r w:rsidRPr="004B3B94">
              <w:rPr>
                <w:rStyle w:val="eop"/>
                <w:rFonts w:ascii="Times New Roman" w:hAnsi="Times New Roman" w:cs="Times New Roman"/>
                <w:color w:val="000000"/>
                <w:sz w:val="22"/>
                <w:szCs w:val="22"/>
              </w:rPr>
              <w:t> </w:t>
            </w:r>
          </w:p>
        </w:tc>
        <w:tc>
          <w:tcPr>
            <w:tcW w:w="1639" w:type="dxa"/>
            <w:tcBorders>
              <w:top w:val="single" w:sz="6" w:space="0" w:color="auto"/>
              <w:left w:val="single" w:sz="6" w:space="0" w:color="auto"/>
              <w:bottom w:val="single" w:sz="6" w:space="0" w:color="auto"/>
              <w:right w:val="single" w:sz="6" w:space="0" w:color="auto"/>
            </w:tcBorders>
            <w:vAlign w:val="bottom"/>
          </w:tcPr>
          <w:p w14:paraId="02D3CAE5" w14:textId="21FBDEB1" w:rsidR="00F33754" w:rsidRPr="004B3B94" w:rsidRDefault="00F33754" w:rsidP="00F33754">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-0.007 - 0.030</w:t>
            </w:r>
            <w:r w:rsidRPr="004B3B94">
              <w:rPr>
                <w:rStyle w:val="eop"/>
                <w:rFonts w:ascii="Times New Roman" w:hAnsi="Times New Roman" w:cs="Times New Roman"/>
                <w:color w:val="000000"/>
                <w:sz w:val="22"/>
                <w:szCs w:val="22"/>
              </w:rPr>
              <w:t> </w:t>
            </w:r>
          </w:p>
        </w:tc>
        <w:tc>
          <w:tcPr>
            <w:tcW w:w="1455" w:type="dxa"/>
            <w:vAlign w:val="bottom"/>
          </w:tcPr>
          <w:p w14:paraId="0953718A" w14:textId="0AC6AC7C" w:rsidR="00F33754" w:rsidRPr="004B3B94" w:rsidRDefault="00F33754" w:rsidP="00F33754">
            <w:pPr>
              <w:rPr>
                <w:rFonts w:ascii="Times New Roman" w:hAnsi="Times New Roman" w:cs="Times New Roman"/>
                <w:sz w:val="22"/>
                <w:szCs w:val="22"/>
              </w:rPr>
            </w:pPr>
            <w:r w:rsidRPr="004B3B94">
              <w:rPr>
                <w:rFonts w:ascii="Times New Roman" w:hAnsi="Times New Roman" w:cs="Times New Roman"/>
                <w:color w:val="000000"/>
                <w:sz w:val="22"/>
                <w:szCs w:val="22"/>
              </w:rPr>
              <w:t>0.034</w:t>
            </w:r>
          </w:p>
        </w:tc>
        <w:tc>
          <w:tcPr>
            <w:tcW w:w="890" w:type="dxa"/>
          </w:tcPr>
          <w:p w14:paraId="25CC31A8" w14:textId="77777777" w:rsidR="00F33754" w:rsidRPr="004B3B94" w:rsidRDefault="00F33754" w:rsidP="00F33754">
            <w:pPr>
              <w:rPr>
                <w:rFonts w:ascii="Times New Roman" w:hAnsi="Times New Roman" w:cs="Times New Roman"/>
                <w:sz w:val="22"/>
                <w:szCs w:val="22"/>
              </w:rPr>
            </w:pPr>
            <w:r w:rsidRPr="004B3B94">
              <w:rPr>
                <w:rFonts w:ascii="Times New Roman" w:hAnsi="Times New Roman" w:cs="Times New Roman"/>
                <w:sz w:val="22"/>
                <w:szCs w:val="22"/>
              </w:rPr>
              <w:t>&lt;0.001</w:t>
            </w:r>
          </w:p>
        </w:tc>
      </w:tr>
      <w:tr w:rsidR="00F33754" w:rsidRPr="004B3B94" w14:paraId="1C35C1BE" w14:textId="77777777" w:rsidTr="009B4101">
        <w:tc>
          <w:tcPr>
            <w:tcW w:w="3681" w:type="dxa"/>
            <w:vAlign w:val="bottom"/>
          </w:tcPr>
          <w:p w14:paraId="17C9B60D" w14:textId="77777777" w:rsidR="00F33754" w:rsidRPr="004B3B94" w:rsidRDefault="00F33754" w:rsidP="00F33754">
            <w:pPr>
              <w:rPr>
                <w:rFonts w:ascii="Times New Roman" w:hAnsi="Times New Roman" w:cs="Times New Roman"/>
                <w:sz w:val="22"/>
                <w:szCs w:val="22"/>
              </w:rPr>
            </w:pPr>
            <w:r w:rsidRPr="004B3B94">
              <w:rPr>
                <w:rFonts w:ascii="Times New Roman" w:hAnsi="Times New Roman" w:cs="Times New Roman"/>
                <w:color w:val="000000"/>
                <w:sz w:val="22"/>
                <w:szCs w:val="22"/>
              </w:rPr>
              <w:t>Right Inferior Temporal Gyrus</w:t>
            </w:r>
          </w:p>
        </w:tc>
        <w:tc>
          <w:tcPr>
            <w:tcW w:w="1351" w:type="dxa"/>
            <w:tcBorders>
              <w:top w:val="single" w:sz="6" w:space="0" w:color="auto"/>
              <w:left w:val="single" w:sz="6" w:space="0" w:color="auto"/>
              <w:bottom w:val="single" w:sz="6" w:space="0" w:color="auto"/>
              <w:right w:val="single" w:sz="6" w:space="0" w:color="auto"/>
            </w:tcBorders>
            <w:vAlign w:val="bottom"/>
          </w:tcPr>
          <w:p w14:paraId="2DB27257" w14:textId="569AF79A" w:rsidR="00F33754" w:rsidRPr="004B3B94" w:rsidRDefault="00F33754" w:rsidP="00F33754">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0.024</w:t>
            </w:r>
            <w:r w:rsidRPr="004B3B94">
              <w:rPr>
                <w:rStyle w:val="eop"/>
                <w:rFonts w:ascii="Times New Roman" w:hAnsi="Times New Roman" w:cs="Times New Roman"/>
                <w:color w:val="000000"/>
                <w:sz w:val="22"/>
                <w:szCs w:val="22"/>
              </w:rPr>
              <w:t> </w:t>
            </w:r>
          </w:p>
        </w:tc>
        <w:tc>
          <w:tcPr>
            <w:tcW w:w="1639" w:type="dxa"/>
            <w:tcBorders>
              <w:top w:val="single" w:sz="6" w:space="0" w:color="auto"/>
              <w:left w:val="single" w:sz="6" w:space="0" w:color="auto"/>
              <w:bottom w:val="single" w:sz="6" w:space="0" w:color="auto"/>
              <w:right w:val="single" w:sz="6" w:space="0" w:color="auto"/>
            </w:tcBorders>
            <w:vAlign w:val="bottom"/>
          </w:tcPr>
          <w:p w14:paraId="3DE3A4C2" w14:textId="1219BDD8" w:rsidR="00F33754" w:rsidRPr="004B3B94" w:rsidRDefault="00F33754" w:rsidP="00F33754">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-0.001 - 0.051</w:t>
            </w:r>
            <w:r w:rsidRPr="004B3B94">
              <w:rPr>
                <w:rStyle w:val="eop"/>
                <w:rFonts w:ascii="Times New Roman" w:hAnsi="Times New Roman" w:cs="Times New Roman"/>
                <w:color w:val="000000"/>
                <w:sz w:val="22"/>
                <w:szCs w:val="22"/>
              </w:rPr>
              <w:t> </w:t>
            </w:r>
          </w:p>
        </w:tc>
        <w:tc>
          <w:tcPr>
            <w:tcW w:w="1455" w:type="dxa"/>
            <w:vAlign w:val="bottom"/>
          </w:tcPr>
          <w:p w14:paraId="3059CD7E" w14:textId="30A17A75" w:rsidR="00F33754" w:rsidRPr="004B3B94" w:rsidRDefault="00F33754" w:rsidP="00F33754">
            <w:pPr>
              <w:rPr>
                <w:rFonts w:ascii="Times New Roman" w:hAnsi="Times New Roman" w:cs="Times New Roman"/>
                <w:sz w:val="22"/>
                <w:szCs w:val="22"/>
              </w:rPr>
            </w:pPr>
            <w:r w:rsidRPr="004B3B94">
              <w:rPr>
                <w:rFonts w:ascii="Times New Roman" w:hAnsi="Times New Roman" w:cs="Times New Roman"/>
                <w:color w:val="000000"/>
                <w:sz w:val="22"/>
                <w:szCs w:val="22"/>
              </w:rPr>
              <w:t>0.056</w:t>
            </w:r>
          </w:p>
        </w:tc>
        <w:tc>
          <w:tcPr>
            <w:tcW w:w="890" w:type="dxa"/>
          </w:tcPr>
          <w:p w14:paraId="5D518A5C" w14:textId="77777777" w:rsidR="00F33754" w:rsidRPr="004B3B94" w:rsidRDefault="00F33754" w:rsidP="00F33754">
            <w:pPr>
              <w:rPr>
                <w:rFonts w:ascii="Times New Roman" w:hAnsi="Times New Roman" w:cs="Times New Roman"/>
                <w:sz w:val="22"/>
                <w:szCs w:val="22"/>
              </w:rPr>
            </w:pPr>
            <w:r w:rsidRPr="004B3B94">
              <w:rPr>
                <w:rFonts w:ascii="Times New Roman" w:hAnsi="Times New Roman" w:cs="Times New Roman"/>
                <w:sz w:val="22"/>
                <w:szCs w:val="22"/>
              </w:rPr>
              <w:t>&lt;0.001</w:t>
            </w:r>
          </w:p>
        </w:tc>
      </w:tr>
      <w:tr w:rsidR="00F33754" w:rsidRPr="004B3B94" w14:paraId="3C68E626" w14:textId="77777777" w:rsidTr="009B4101">
        <w:tc>
          <w:tcPr>
            <w:tcW w:w="3681" w:type="dxa"/>
            <w:vAlign w:val="bottom"/>
          </w:tcPr>
          <w:p w14:paraId="5556617A" w14:textId="77777777" w:rsidR="00F33754" w:rsidRPr="004B3B94" w:rsidRDefault="00F33754" w:rsidP="00F33754">
            <w:pPr>
              <w:rPr>
                <w:rFonts w:ascii="Times New Roman" w:hAnsi="Times New Roman" w:cs="Times New Roman"/>
                <w:sz w:val="22"/>
                <w:szCs w:val="22"/>
              </w:rPr>
            </w:pPr>
            <w:r w:rsidRPr="004B3B94">
              <w:rPr>
                <w:rFonts w:ascii="Times New Roman" w:hAnsi="Times New Roman" w:cs="Times New Roman"/>
                <w:color w:val="000000"/>
                <w:sz w:val="22"/>
                <w:szCs w:val="22"/>
              </w:rPr>
              <w:t>Right Insular Cortex</w:t>
            </w:r>
          </w:p>
        </w:tc>
        <w:tc>
          <w:tcPr>
            <w:tcW w:w="1351" w:type="dxa"/>
            <w:tcBorders>
              <w:top w:val="single" w:sz="6" w:space="0" w:color="auto"/>
              <w:left w:val="single" w:sz="6" w:space="0" w:color="auto"/>
              <w:bottom w:val="single" w:sz="6" w:space="0" w:color="auto"/>
              <w:right w:val="single" w:sz="6" w:space="0" w:color="auto"/>
            </w:tcBorders>
            <w:vAlign w:val="bottom"/>
          </w:tcPr>
          <w:p w14:paraId="52F740FB" w14:textId="0094B45B" w:rsidR="00F33754" w:rsidRPr="004B3B94" w:rsidRDefault="00F33754" w:rsidP="00F33754">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0.011</w:t>
            </w:r>
            <w:r w:rsidRPr="004B3B94">
              <w:rPr>
                <w:rStyle w:val="eop"/>
                <w:rFonts w:ascii="Times New Roman" w:hAnsi="Times New Roman" w:cs="Times New Roman"/>
                <w:color w:val="000000"/>
                <w:sz w:val="22"/>
                <w:szCs w:val="22"/>
              </w:rPr>
              <w:t> </w:t>
            </w:r>
          </w:p>
        </w:tc>
        <w:tc>
          <w:tcPr>
            <w:tcW w:w="1639" w:type="dxa"/>
            <w:tcBorders>
              <w:top w:val="single" w:sz="6" w:space="0" w:color="auto"/>
              <w:left w:val="single" w:sz="6" w:space="0" w:color="auto"/>
              <w:bottom w:val="single" w:sz="6" w:space="0" w:color="auto"/>
              <w:right w:val="single" w:sz="6" w:space="0" w:color="auto"/>
            </w:tcBorders>
            <w:vAlign w:val="bottom"/>
          </w:tcPr>
          <w:p w14:paraId="591AF5CA" w14:textId="63D7B2F7" w:rsidR="00F33754" w:rsidRPr="004B3B94" w:rsidRDefault="00F33754" w:rsidP="00F33754">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0.000 - 0.026</w:t>
            </w:r>
            <w:r w:rsidRPr="004B3B94">
              <w:rPr>
                <w:rStyle w:val="eop"/>
                <w:rFonts w:ascii="Times New Roman" w:hAnsi="Times New Roman" w:cs="Times New Roman"/>
                <w:color w:val="000000"/>
                <w:sz w:val="22"/>
                <w:szCs w:val="22"/>
              </w:rPr>
              <w:t> </w:t>
            </w:r>
          </w:p>
        </w:tc>
        <w:tc>
          <w:tcPr>
            <w:tcW w:w="1455" w:type="dxa"/>
            <w:vAlign w:val="bottom"/>
          </w:tcPr>
          <w:p w14:paraId="6DE65BC9" w14:textId="070B5726" w:rsidR="00F33754" w:rsidRPr="004B3B94" w:rsidRDefault="00F33754" w:rsidP="00F33754">
            <w:pPr>
              <w:rPr>
                <w:rFonts w:ascii="Times New Roman" w:hAnsi="Times New Roman" w:cs="Times New Roman"/>
                <w:sz w:val="22"/>
                <w:szCs w:val="22"/>
              </w:rPr>
            </w:pPr>
            <w:r w:rsidRPr="004B3B94">
              <w:rPr>
                <w:rFonts w:ascii="Times New Roman" w:hAnsi="Times New Roman" w:cs="Times New Roman"/>
                <w:color w:val="000000"/>
                <w:sz w:val="22"/>
                <w:szCs w:val="22"/>
              </w:rPr>
              <w:t>0.030</w:t>
            </w:r>
          </w:p>
        </w:tc>
        <w:tc>
          <w:tcPr>
            <w:tcW w:w="890" w:type="dxa"/>
          </w:tcPr>
          <w:p w14:paraId="1E2CEC10" w14:textId="77777777" w:rsidR="00F33754" w:rsidRPr="004B3B94" w:rsidRDefault="00F33754" w:rsidP="00F33754">
            <w:pPr>
              <w:rPr>
                <w:rFonts w:ascii="Times New Roman" w:hAnsi="Times New Roman" w:cs="Times New Roman"/>
                <w:sz w:val="22"/>
                <w:szCs w:val="22"/>
              </w:rPr>
            </w:pPr>
            <w:r w:rsidRPr="004B3B94">
              <w:rPr>
                <w:rFonts w:ascii="Times New Roman" w:hAnsi="Times New Roman" w:cs="Times New Roman"/>
                <w:sz w:val="22"/>
                <w:szCs w:val="22"/>
              </w:rPr>
              <w:t>&lt;0.001</w:t>
            </w:r>
          </w:p>
        </w:tc>
      </w:tr>
      <w:tr w:rsidR="00F33754" w:rsidRPr="004B3B94" w14:paraId="2B389077" w14:textId="77777777" w:rsidTr="009B4101">
        <w:tc>
          <w:tcPr>
            <w:tcW w:w="3681" w:type="dxa"/>
            <w:vAlign w:val="bottom"/>
          </w:tcPr>
          <w:p w14:paraId="1F520C75" w14:textId="77777777" w:rsidR="00F33754" w:rsidRPr="004B3B94" w:rsidRDefault="00F33754" w:rsidP="00F33754">
            <w:pPr>
              <w:rPr>
                <w:rFonts w:ascii="Times New Roman" w:hAnsi="Times New Roman" w:cs="Times New Roman"/>
                <w:sz w:val="22"/>
                <w:szCs w:val="22"/>
              </w:rPr>
            </w:pPr>
            <w:r w:rsidRPr="004B3B94">
              <w:rPr>
                <w:rFonts w:ascii="Times New Roman" w:hAnsi="Times New Roman" w:cs="Times New Roman"/>
                <w:color w:val="000000"/>
                <w:sz w:val="22"/>
                <w:szCs w:val="22"/>
              </w:rPr>
              <w:t>Right Isthmus of the Cingulate Cortex</w:t>
            </w:r>
          </w:p>
        </w:tc>
        <w:tc>
          <w:tcPr>
            <w:tcW w:w="1351" w:type="dxa"/>
            <w:tcBorders>
              <w:top w:val="single" w:sz="6" w:space="0" w:color="auto"/>
              <w:left w:val="single" w:sz="6" w:space="0" w:color="auto"/>
              <w:bottom w:val="single" w:sz="6" w:space="0" w:color="auto"/>
              <w:right w:val="single" w:sz="6" w:space="0" w:color="auto"/>
            </w:tcBorders>
            <w:vAlign w:val="bottom"/>
          </w:tcPr>
          <w:p w14:paraId="0CFF9029" w14:textId="64F99881" w:rsidR="00F33754" w:rsidRPr="004B3B94" w:rsidRDefault="00F33754" w:rsidP="00F33754">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0.035</w:t>
            </w:r>
            <w:r w:rsidRPr="004B3B94">
              <w:rPr>
                <w:rStyle w:val="eop"/>
                <w:rFonts w:ascii="Times New Roman" w:hAnsi="Times New Roman" w:cs="Times New Roman"/>
                <w:color w:val="000000"/>
                <w:sz w:val="22"/>
                <w:szCs w:val="22"/>
              </w:rPr>
              <w:t> </w:t>
            </w:r>
          </w:p>
        </w:tc>
        <w:tc>
          <w:tcPr>
            <w:tcW w:w="1639" w:type="dxa"/>
            <w:tcBorders>
              <w:top w:val="single" w:sz="6" w:space="0" w:color="auto"/>
              <w:left w:val="single" w:sz="6" w:space="0" w:color="auto"/>
              <w:bottom w:val="single" w:sz="6" w:space="0" w:color="auto"/>
              <w:right w:val="single" w:sz="6" w:space="0" w:color="auto"/>
            </w:tcBorders>
            <w:vAlign w:val="bottom"/>
          </w:tcPr>
          <w:p w14:paraId="098999B2" w14:textId="565C6BF2" w:rsidR="00F33754" w:rsidRPr="004B3B94" w:rsidRDefault="00F33754" w:rsidP="00F33754">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0.009 - 0.063</w:t>
            </w:r>
            <w:r w:rsidRPr="004B3B94">
              <w:rPr>
                <w:rStyle w:val="eop"/>
                <w:rFonts w:ascii="Times New Roman" w:hAnsi="Times New Roman" w:cs="Times New Roman"/>
                <w:color w:val="000000"/>
                <w:sz w:val="22"/>
                <w:szCs w:val="22"/>
              </w:rPr>
              <w:t> </w:t>
            </w:r>
          </w:p>
        </w:tc>
        <w:tc>
          <w:tcPr>
            <w:tcW w:w="1455" w:type="dxa"/>
            <w:vAlign w:val="bottom"/>
          </w:tcPr>
          <w:p w14:paraId="29B4B760" w14:textId="7988A0B1" w:rsidR="00F33754" w:rsidRPr="004B3B94" w:rsidRDefault="00F33754" w:rsidP="00F33754">
            <w:pPr>
              <w:rPr>
                <w:rFonts w:ascii="Times New Roman" w:hAnsi="Times New Roman" w:cs="Times New Roman"/>
                <w:sz w:val="22"/>
                <w:szCs w:val="22"/>
              </w:rPr>
            </w:pPr>
            <w:r w:rsidRPr="004B3B94">
              <w:rPr>
                <w:rFonts w:ascii="Times New Roman" w:hAnsi="Times New Roman" w:cs="Times New Roman"/>
                <w:color w:val="000000"/>
                <w:sz w:val="22"/>
                <w:szCs w:val="22"/>
              </w:rPr>
              <w:t>0.015</w:t>
            </w:r>
          </w:p>
        </w:tc>
        <w:tc>
          <w:tcPr>
            <w:tcW w:w="890" w:type="dxa"/>
          </w:tcPr>
          <w:p w14:paraId="31588023" w14:textId="77777777" w:rsidR="00F33754" w:rsidRPr="004B3B94" w:rsidRDefault="00F33754" w:rsidP="00F33754">
            <w:pPr>
              <w:rPr>
                <w:rFonts w:ascii="Times New Roman" w:hAnsi="Times New Roman" w:cs="Times New Roman"/>
                <w:sz w:val="22"/>
                <w:szCs w:val="22"/>
              </w:rPr>
            </w:pPr>
            <w:r w:rsidRPr="004B3B94">
              <w:rPr>
                <w:rFonts w:ascii="Times New Roman" w:hAnsi="Times New Roman" w:cs="Times New Roman"/>
                <w:sz w:val="22"/>
                <w:szCs w:val="22"/>
              </w:rPr>
              <w:t>&lt;0.001</w:t>
            </w:r>
          </w:p>
        </w:tc>
      </w:tr>
      <w:tr w:rsidR="00F33754" w:rsidRPr="004B3B94" w14:paraId="24293E92" w14:textId="77777777" w:rsidTr="009B4101">
        <w:tc>
          <w:tcPr>
            <w:tcW w:w="3681" w:type="dxa"/>
            <w:vAlign w:val="bottom"/>
          </w:tcPr>
          <w:p w14:paraId="340ADF3A" w14:textId="77777777" w:rsidR="00F33754" w:rsidRPr="004B3B94" w:rsidRDefault="00F33754" w:rsidP="00F33754">
            <w:pPr>
              <w:rPr>
                <w:rFonts w:ascii="Times New Roman" w:hAnsi="Times New Roman" w:cs="Times New Roman"/>
                <w:sz w:val="22"/>
                <w:szCs w:val="22"/>
              </w:rPr>
            </w:pPr>
            <w:r w:rsidRPr="004B3B94">
              <w:rPr>
                <w:rFonts w:ascii="Times New Roman" w:hAnsi="Times New Roman" w:cs="Times New Roman"/>
                <w:color w:val="000000"/>
                <w:sz w:val="22"/>
                <w:szCs w:val="22"/>
              </w:rPr>
              <w:t>Right Lateral Occipital Cortex</w:t>
            </w:r>
          </w:p>
        </w:tc>
        <w:tc>
          <w:tcPr>
            <w:tcW w:w="1351" w:type="dxa"/>
            <w:tcBorders>
              <w:top w:val="single" w:sz="6" w:space="0" w:color="auto"/>
              <w:left w:val="single" w:sz="6" w:space="0" w:color="auto"/>
              <w:bottom w:val="single" w:sz="6" w:space="0" w:color="auto"/>
              <w:right w:val="single" w:sz="6" w:space="0" w:color="auto"/>
            </w:tcBorders>
            <w:vAlign w:val="bottom"/>
          </w:tcPr>
          <w:p w14:paraId="301C5356" w14:textId="32A61003" w:rsidR="00F33754" w:rsidRPr="004B3B94" w:rsidRDefault="00F33754" w:rsidP="00F33754">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0.015</w:t>
            </w:r>
            <w:r w:rsidRPr="004B3B94">
              <w:rPr>
                <w:rStyle w:val="eop"/>
                <w:rFonts w:ascii="Times New Roman" w:hAnsi="Times New Roman" w:cs="Times New Roman"/>
                <w:color w:val="000000"/>
                <w:sz w:val="22"/>
                <w:szCs w:val="22"/>
              </w:rPr>
              <w:t> </w:t>
            </w:r>
          </w:p>
        </w:tc>
        <w:tc>
          <w:tcPr>
            <w:tcW w:w="1639" w:type="dxa"/>
            <w:tcBorders>
              <w:top w:val="single" w:sz="6" w:space="0" w:color="auto"/>
              <w:left w:val="single" w:sz="6" w:space="0" w:color="auto"/>
              <w:bottom w:val="single" w:sz="6" w:space="0" w:color="auto"/>
              <w:right w:val="single" w:sz="6" w:space="0" w:color="auto"/>
            </w:tcBorders>
            <w:vAlign w:val="bottom"/>
          </w:tcPr>
          <w:p w14:paraId="06E908A9" w14:textId="27C1088D" w:rsidR="00F33754" w:rsidRPr="004B3B94" w:rsidRDefault="00F33754" w:rsidP="00F33754">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-0.004 - 0.033</w:t>
            </w:r>
            <w:r w:rsidRPr="004B3B94">
              <w:rPr>
                <w:rStyle w:val="eop"/>
                <w:rFonts w:ascii="Times New Roman" w:hAnsi="Times New Roman" w:cs="Times New Roman"/>
                <w:color w:val="000000"/>
                <w:sz w:val="22"/>
                <w:szCs w:val="22"/>
              </w:rPr>
              <w:t> </w:t>
            </w:r>
          </w:p>
        </w:tc>
        <w:tc>
          <w:tcPr>
            <w:tcW w:w="1455" w:type="dxa"/>
            <w:vAlign w:val="bottom"/>
          </w:tcPr>
          <w:p w14:paraId="20227E2D" w14:textId="244BB199" w:rsidR="00F33754" w:rsidRPr="004B3B94" w:rsidRDefault="00F33754" w:rsidP="00F33754">
            <w:pPr>
              <w:rPr>
                <w:rFonts w:ascii="Times New Roman" w:hAnsi="Times New Roman" w:cs="Times New Roman"/>
                <w:sz w:val="22"/>
                <w:szCs w:val="22"/>
              </w:rPr>
            </w:pPr>
            <w:r w:rsidRPr="004B3B94">
              <w:rPr>
                <w:rFonts w:ascii="Times New Roman" w:hAnsi="Times New Roman" w:cs="Times New Roman"/>
                <w:color w:val="000000"/>
                <w:sz w:val="22"/>
                <w:szCs w:val="22"/>
              </w:rPr>
              <w:t>0.058</w:t>
            </w:r>
          </w:p>
        </w:tc>
        <w:tc>
          <w:tcPr>
            <w:tcW w:w="890" w:type="dxa"/>
          </w:tcPr>
          <w:p w14:paraId="0BCF20C8" w14:textId="77777777" w:rsidR="00F33754" w:rsidRPr="004B3B94" w:rsidRDefault="00F33754" w:rsidP="00F33754">
            <w:pPr>
              <w:rPr>
                <w:rFonts w:ascii="Times New Roman" w:hAnsi="Times New Roman" w:cs="Times New Roman"/>
                <w:sz w:val="22"/>
                <w:szCs w:val="22"/>
              </w:rPr>
            </w:pPr>
            <w:r w:rsidRPr="004B3B94">
              <w:rPr>
                <w:rFonts w:ascii="Times New Roman" w:hAnsi="Times New Roman" w:cs="Times New Roman"/>
                <w:sz w:val="22"/>
                <w:szCs w:val="22"/>
              </w:rPr>
              <w:t>&lt;0.001</w:t>
            </w:r>
          </w:p>
        </w:tc>
      </w:tr>
      <w:tr w:rsidR="00F33754" w:rsidRPr="004B3B94" w14:paraId="5C4F1A6A" w14:textId="77777777" w:rsidTr="009B4101">
        <w:tc>
          <w:tcPr>
            <w:tcW w:w="3681" w:type="dxa"/>
            <w:vAlign w:val="bottom"/>
          </w:tcPr>
          <w:p w14:paraId="5D523D6E" w14:textId="77777777" w:rsidR="00F33754" w:rsidRPr="004B3B94" w:rsidRDefault="00F33754" w:rsidP="00F33754">
            <w:pPr>
              <w:rPr>
                <w:rFonts w:ascii="Times New Roman" w:hAnsi="Times New Roman" w:cs="Times New Roman"/>
                <w:sz w:val="22"/>
                <w:szCs w:val="22"/>
              </w:rPr>
            </w:pPr>
            <w:r w:rsidRPr="004B3B94">
              <w:rPr>
                <w:rFonts w:ascii="Times New Roman" w:hAnsi="Times New Roman" w:cs="Times New Roman"/>
                <w:color w:val="000000"/>
                <w:sz w:val="22"/>
                <w:szCs w:val="22"/>
              </w:rPr>
              <w:t>Right Lateral Orbitofrontal Cortex</w:t>
            </w:r>
          </w:p>
        </w:tc>
        <w:tc>
          <w:tcPr>
            <w:tcW w:w="1351" w:type="dxa"/>
            <w:tcBorders>
              <w:top w:val="single" w:sz="6" w:space="0" w:color="auto"/>
              <w:left w:val="single" w:sz="6" w:space="0" w:color="auto"/>
              <w:bottom w:val="single" w:sz="6" w:space="0" w:color="auto"/>
              <w:right w:val="single" w:sz="6" w:space="0" w:color="auto"/>
            </w:tcBorders>
            <w:vAlign w:val="bottom"/>
          </w:tcPr>
          <w:p w14:paraId="28C164F8" w14:textId="3371CB4F" w:rsidR="00F33754" w:rsidRPr="004B3B94" w:rsidRDefault="00F33754" w:rsidP="00F33754">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0.038</w:t>
            </w:r>
            <w:r w:rsidRPr="004B3B94">
              <w:rPr>
                <w:rStyle w:val="eop"/>
                <w:rFonts w:ascii="Times New Roman" w:hAnsi="Times New Roman" w:cs="Times New Roman"/>
                <w:color w:val="000000"/>
                <w:sz w:val="22"/>
                <w:szCs w:val="22"/>
              </w:rPr>
              <w:t> </w:t>
            </w:r>
          </w:p>
        </w:tc>
        <w:tc>
          <w:tcPr>
            <w:tcW w:w="1639" w:type="dxa"/>
            <w:tcBorders>
              <w:top w:val="single" w:sz="6" w:space="0" w:color="auto"/>
              <w:left w:val="single" w:sz="6" w:space="0" w:color="auto"/>
              <w:bottom w:val="single" w:sz="6" w:space="0" w:color="auto"/>
              <w:right w:val="single" w:sz="6" w:space="0" w:color="auto"/>
            </w:tcBorders>
            <w:vAlign w:val="bottom"/>
          </w:tcPr>
          <w:p w14:paraId="5EB159F0" w14:textId="2F91777B" w:rsidR="00F33754" w:rsidRPr="004B3B94" w:rsidRDefault="00F33754" w:rsidP="00F33754">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0.007 - 0.067</w:t>
            </w:r>
            <w:r w:rsidRPr="004B3B94">
              <w:rPr>
                <w:rStyle w:val="eop"/>
                <w:rFonts w:ascii="Times New Roman" w:hAnsi="Times New Roman" w:cs="Times New Roman"/>
                <w:color w:val="000000"/>
                <w:sz w:val="22"/>
                <w:szCs w:val="22"/>
              </w:rPr>
              <w:t> </w:t>
            </w:r>
          </w:p>
        </w:tc>
        <w:tc>
          <w:tcPr>
            <w:tcW w:w="1455" w:type="dxa"/>
            <w:vAlign w:val="bottom"/>
          </w:tcPr>
          <w:p w14:paraId="370B8F5C" w14:textId="6FE5D1DF" w:rsidR="00F33754" w:rsidRPr="004B3B94" w:rsidRDefault="00F33754" w:rsidP="00F33754">
            <w:pPr>
              <w:rPr>
                <w:rFonts w:ascii="Times New Roman" w:hAnsi="Times New Roman" w:cs="Times New Roman"/>
                <w:sz w:val="22"/>
                <w:szCs w:val="22"/>
              </w:rPr>
            </w:pPr>
            <w:r w:rsidRPr="004B3B94">
              <w:rPr>
                <w:rFonts w:ascii="Times New Roman" w:hAnsi="Times New Roman" w:cs="Times New Roman"/>
                <w:color w:val="000000"/>
                <w:sz w:val="22"/>
                <w:szCs w:val="22"/>
              </w:rPr>
              <w:t>0.058</w:t>
            </w:r>
          </w:p>
        </w:tc>
        <w:tc>
          <w:tcPr>
            <w:tcW w:w="890" w:type="dxa"/>
          </w:tcPr>
          <w:p w14:paraId="5934DEAB" w14:textId="77777777" w:rsidR="00F33754" w:rsidRPr="004B3B94" w:rsidRDefault="00F33754" w:rsidP="00F33754">
            <w:pPr>
              <w:rPr>
                <w:rFonts w:ascii="Times New Roman" w:hAnsi="Times New Roman" w:cs="Times New Roman"/>
                <w:sz w:val="22"/>
                <w:szCs w:val="22"/>
              </w:rPr>
            </w:pPr>
            <w:r w:rsidRPr="004B3B94">
              <w:rPr>
                <w:rFonts w:ascii="Times New Roman" w:hAnsi="Times New Roman" w:cs="Times New Roman"/>
                <w:sz w:val="22"/>
                <w:szCs w:val="22"/>
              </w:rPr>
              <w:t>&lt;0.001</w:t>
            </w:r>
          </w:p>
        </w:tc>
      </w:tr>
      <w:tr w:rsidR="00F33754" w:rsidRPr="004B3B94" w14:paraId="2FB9E823" w14:textId="77777777" w:rsidTr="009B4101">
        <w:tc>
          <w:tcPr>
            <w:tcW w:w="3681" w:type="dxa"/>
            <w:vAlign w:val="bottom"/>
          </w:tcPr>
          <w:p w14:paraId="61B53B9B" w14:textId="77777777" w:rsidR="00F33754" w:rsidRPr="004B3B94" w:rsidRDefault="00F33754" w:rsidP="00F33754">
            <w:pPr>
              <w:rPr>
                <w:rFonts w:ascii="Times New Roman" w:hAnsi="Times New Roman" w:cs="Times New Roman"/>
                <w:sz w:val="22"/>
                <w:szCs w:val="22"/>
              </w:rPr>
            </w:pPr>
            <w:r w:rsidRPr="004B3B94">
              <w:rPr>
                <w:rFonts w:ascii="Times New Roman" w:hAnsi="Times New Roman" w:cs="Times New Roman"/>
                <w:color w:val="000000"/>
                <w:sz w:val="22"/>
                <w:szCs w:val="22"/>
              </w:rPr>
              <w:t>Right Lingual Gyrus</w:t>
            </w:r>
          </w:p>
        </w:tc>
        <w:tc>
          <w:tcPr>
            <w:tcW w:w="1351" w:type="dxa"/>
            <w:tcBorders>
              <w:top w:val="single" w:sz="6" w:space="0" w:color="auto"/>
              <w:left w:val="single" w:sz="6" w:space="0" w:color="auto"/>
              <w:bottom w:val="single" w:sz="6" w:space="0" w:color="auto"/>
              <w:right w:val="single" w:sz="6" w:space="0" w:color="auto"/>
            </w:tcBorders>
            <w:vAlign w:val="bottom"/>
          </w:tcPr>
          <w:p w14:paraId="08D33C49" w14:textId="7AA18518" w:rsidR="00F33754" w:rsidRPr="004B3B94" w:rsidRDefault="00F33754" w:rsidP="00F33754">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0.035</w:t>
            </w:r>
            <w:r w:rsidRPr="004B3B94">
              <w:rPr>
                <w:rStyle w:val="eop"/>
                <w:rFonts w:ascii="Times New Roman" w:hAnsi="Times New Roman" w:cs="Times New Roman"/>
                <w:color w:val="000000"/>
                <w:sz w:val="22"/>
                <w:szCs w:val="22"/>
              </w:rPr>
              <w:t> </w:t>
            </w:r>
          </w:p>
        </w:tc>
        <w:tc>
          <w:tcPr>
            <w:tcW w:w="1639" w:type="dxa"/>
            <w:tcBorders>
              <w:top w:val="single" w:sz="6" w:space="0" w:color="auto"/>
              <w:left w:val="single" w:sz="6" w:space="0" w:color="auto"/>
              <w:bottom w:val="single" w:sz="6" w:space="0" w:color="auto"/>
              <w:right w:val="single" w:sz="6" w:space="0" w:color="auto"/>
            </w:tcBorders>
            <w:vAlign w:val="bottom"/>
          </w:tcPr>
          <w:p w14:paraId="33076E7E" w14:textId="217BDAA3" w:rsidR="00F33754" w:rsidRPr="004B3B94" w:rsidRDefault="00F33754" w:rsidP="00F33754">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0.008 - 0.066</w:t>
            </w:r>
            <w:r w:rsidRPr="004B3B94">
              <w:rPr>
                <w:rStyle w:val="eop"/>
                <w:rFonts w:ascii="Times New Roman" w:hAnsi="Times New Roman" w:cs="Times New Roman"/>
                <w:color w:val="000000"/>
                <w:sz w:val="22"/>
                <w:szCs w:val="22"/>
              </w:rPr>
              <w:t> </w:t>
            </w:r>
          </w:p>
        </w:tc>
        <w:tc>
          <w:tcPr>
            <w:tcW w:w="1455" w:type="dxa"/>
            <w:vAlign w:val="bottom"/>
          </w:tcPr>
          <w:p w14:paraId="00BCA71E" w14:textId="2E4BF51F" w:rsidR="00F33754" w:rsidRPr="004B3B94" w:rsidRDefault="00F33754" w:rsidP="00F33754">
            <w:pPr>
              <w:rPr>
                <w:rFonts w:ascii="Times New Roman" w:hAnsi="Times New Roman" w:cs="Times New Roman"/>
                <w:sz w:val="22"/>
                <w:szCs w:val="22"/>
              </w:rPr>
            </w:pPr>
            <w:r w:rsidRPr="004B3B94">
              <w:rPr>
                <w:rFonts w:ascii="Times New Roman" w:hAnsi="Times New Roman" w:cs="Times New Roman"/>
                <w:color w:val="000000"/>
                <w:sz w:val="22"/>
                <w:szCs w:val="22"/>
              </w:rPr>
              <w:t>0.021</w:t>
            </w:r>
          </w:p>
        </w:tc>
        <w:tc>
          <w:tcPr>
            <w:tcW w:w="890" w:type="dxa"/>
          </w:tcPr>
          <w:p w14:paraId="720B1F3A" w14:textId="77777777" w:rsidR="00F33754" w:rsidRPr="004B3B94" w:rsidRDefault="00F33754" w:rsidP="00F33754">
            <w:pPr>
              <w:rPr>
                <w:rFonts w:ascii="Times New Roman" w:hAnsi="Times New Roman" w:cs="Times New Roman"/>
                <w:sz w:val="22"/>
                <w:szCs w:val="22"/>
              </w:rPr>
            </w:pPr>
            <w:r w:rsidRPr="004B3B94">
              <w:rPr>
                <w:rFonts w:ascii="Times New Roman" w:hAnsi="Times New Roman" w:cs="Times New Roman"/>
                <w:sz w:val="22"/>
                <w:szCs w:val="22"/>
              </w:rPr>
              <w:t>&lt;0.001</w:t>
            </w:r>
          </w:p>
        </w:tc>
      </w:tr>
      <w:tr w:rsidR="00F33754" w:rsidRPr="004B3B94" w14:paraId="1F67E236" w14:textId="77777777" w:rsidTr="009B4101">
        <w:tc>
          <w:tcPr>
            <w:tcW w:w="3681" w:type="dxa"/>
            <w:vAlign w:val="bottom"/>
          </w:tcPr>
          <w:p w14:paraId="0A0B4822" w14:textId="77777777" w:rsidR="00F33754" w:rsidRPr="004B3B94" w:rsidRDefault="00F33754" w:rsidP="00F33754">
            <w:pPr>
              <w:rPr>
                <w:rFonts w:ascii="Times New Roman" w:hAnsi="Times New Roman" w:cs="Times New Roman"/>
                <w:sz w:val="22"/>
                <w:szCs w:val="22"/>
              </w:rPr>
            </w:pPr>
            <w:r w:rsidRPr="004B3B94">
              <w:rPr>
                <w:rFonts w:ascii="Times New Roman" w:hAnsi="Times New Roman" w:cs="Times New Roman"/>
                <w:color w:val="000000"/>
                <w:sz w:val="22"/>
                <w:szCs w:val="22"/>
              </w:rPr>
              <w:t>Right Medial Orbitofrontal Cortex</w:t>
            </w:r>
          </w:p>
        </w:tc>
        <w:tc>
          <w:tcPr>
            <w:tcW w:w="1351" w:type="dxa"/>
            <w:tcBorders>
              <w:top w:val="single" w:sz="6" w:space="0" w:color="auto"/>
              <w:left w:val="single" w:sz="6" w:space="0" w:color="auto"/>
              <w:bottom w:val="single" w:sz="6" w:space="0" w:color="auto"/>
              <w:right w:val="single" w:sz="6" w:space="0" w:color="auto"/>
            </w:tcBorders>
            <w:vAlign w:val="bottom"/>
          </w:tcPr>
          <w:p w14:paraId="4C0F85A0" w14:textId="277F6EDE" w:rsidR="00F33754" w:rsidRPr="004B3B94" w:rsidRDefault="00F33754" w:rsidP="00F33754">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0.030</w:t>
            </w:r>
            <w:r w:rsidRPr="004B3B94">
              <w:rPr>
                <w:rStyle w:val="eop"/>
                <w:rFonts w:ascii="Times New Roman" w:hAnsi="Times New Roman" w:cs="Times New Roman"/>
                <w:color w:val="000000"/>
                <w:sz w:val="22"/>
                <w:szCs w:val="22"/>
              </w:rPr>
              <w:t> </w:t>
            </w:r>
          </w:p>
        </w:tc>
        <w:tc>
          <w:tcPr>
            <w:tcW w:w="1639" w:type="dxa"/>
            <w:tcBorders>
              <w:top w:val="single" w:sz="6" w:space="0" w:color="auto"/>
              <w:left w:val="single" w:sz="6" w:space="0" w:color="auto"/>
              <w:bottom w:val="single" w:sz="6" w:space="0" w:color="auto"/>
              <w:right w:val="single" w:sz="6" w:space="0" w:color="auto"/>
            </w:tcBorders>
            <w:vAlign w:val="bottom"/>
          </w:tcPr>
          <w:p w14:paraId="3898A636" w14:textId="5ECCF158" w:rsidR="00F33754" w:rsidRPr="004B3B94" w:rsidRDefault="00F33754" w:rsidP="00F33754">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0.014 - 0.050</w:t>
            </w:r>
            <w:r w:rsidRPr="004B3B94">
              <w:rPr>
                <w:rStyle w:val="eop"/>
                <w:rFonts w:ascii="Times New Roman" w:hAnsi="Times New Roman" w:cs="Times New Roman"/>
                <w:color w:val="000000"/>
                <w:sz w:val="22"/>
                <w:szCs w:val="22"/>
              </w:rPr>
              <w:t> </w:t>
            </w:r>
          </w:p>
        </w:tc>
        <w:tc>
          <w:tcPr>
            <w:tcW w:w="1455" w:type="dxa"/>
            <w:vAlign w:val="bottom"/>
          </w:tcPr>
          <w:p w14:paraId="6DDAE36A" w14:textId="77C76C74" w:rsidR="00F33754" w:rsidRPr="004B3B94" w:rsidRDefault="00F33754" w:rsidP="00F33754">
            <w:pPr>
              <w:rPr>
                <w:rFonts w:ascii="Times New Roman" w:hAnsi="Times New Roman" w:cs="Times New Roman"/>
                <w:sz w:val="22"/>
                <w:szCs w:val="22"/>
              </w:rPr>
            </w:pPr>
            <w:r w:rsidRPr="004B3B94">
              <w:rPr>
                <w:rFonts w:ascii="Times New Roman" w:hAnsi="Times New Roman" w:cs="Times New Roman"/>
                <w:color w:val="000000"/>
                <w:sz w:val="22"/>
                <w:szCs w:val="22"/>
              </w:rPr>
              <w:t>0.040</w:t>
            </w:r>
          </w:p>
        </w:tc>
        <w:tc>
          <w:tcPr>
            <w:tcW w:w="890" w:type="dxa"/>
          </w:tcPr>
          <w:p w14:paraId="75B0EC58" w14:textId="77777777" w:rsidR="00F33754" w:rsidRPr="004B3B94" w:rsidRDefault="00F33754" w:rsidP="00F33754">
            <w:pPr>
              <w:rPr>
                <w:rFonts w:ascii="Times New Roman" w:hAnsi="Times New Roman" w:cs="Times New Roman"/>
                <w:sz w:val="22"/>
                <w:szCs w:val="22"/>
              </w:rPr>
            </w:pPr>
            <w:r w:rsidRPr="004B3B94">
              <w:rPr>
                <w:rFonts w:ascii="Times New Roman" w:hAnsi="Times New Roman" w:cs="Times New Roman"/>
                <w:sz w:val="22"/>
                <w:szCs w:val="22"/>
              </w:rPr>
              <w:t>&lt;0.001</w:t>
            </w:r>
          </w:p>
        </w:tc>
      </w:tr>
      <w:tr w:rsidR="00F33754" w:rsidRPr="004B3B94" w14:paraId="301A69BC" w14:textId="77777777" w:rsidTr="009B4101">
        <w:tc>
          <w:tcPr>
            <w:tcW w:w="3681" w:type="dxa"/>
            <w:vAlign w:val="bottom"/>
          </w:tcPr>
          <w:p w14:paraId="6F5DE265" w14:textId="77777777" w:rsidR="00F33754" w:rsidRPr="004B3B94" w:rsidRDefault="00F33754" w:rsidP="00F33754">
            <w:pPr>
              <w:rPr>
                <w:rFonts w:ascii="Times New Roman" w:hAnsi="Times New Roman" w:cs="Times New Roman"/>
                <w:sz w:val="22"/>
                <w:szCs w:val="22"/>
              </w:rPr>
            </w:pPr>
            <w:r w:rsidRPr="004B3B94">
              <w:rPr>
                <w:rFonts w:ascii="Times New Roman" w:hAnsi="Times New Roman" w:cs="Times New Roman"/>
                <w:color w:val="000000"/>
                <w:sz w:val="22"/>
                <w:szCs w:val="22"/>
              </w:rPr>
              <w:lastRenderedPageBreak/>
              <w:t>Right Middle Temporal Gyrus</w:t>
            </w:r>
          </w:p>
        </w:tc>
        <w:tc>
          <w:tcPr>
            <w:tcW w:w="1351" w:type="dxa"/>
            <w:tcBorders>
              <w:top w:val="single" w:sz="6" w:space="0" w:color="auto"/>
              <w:left w:val="single" w:sz="6" w:space="0" w:color="auto"/>
              <w:bottom w:val="single" w:sz="6" w:space="0" w:color="auto"/>
              <w:right w:val="single" w:sz="6" w:space="0" w:color="auto"/>
            </w:tcBorders>
            <w:vAlign w:val="bottom"/>
          </w:tcPr>
          <w:p w14:paraId="70E82C7A" w14:textId="7753ADBC" w:rsidR="00F33754" w:rsidRPr="004B3B94" w:rsidRDefault="00F33754" w:rsidP="00F33754">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0.017</w:t>
            </w:r>
            <w:r w:rsidRPr="004B3B94">
              <w:rPr>
                <w:rStyle w:val="eop"/>
                <w:rFonts w:ascii="Times New Roman" w:hAnsi="Times New Roman" w:cs="Times New Roman"/>
                <w:color w:val="000000"/>
                <w:sz w:val="22"/>
                <w:szCs w:val="22"/>
              </w:rPr>
              <w:t> </w:t>
            </w:r>
          </w:p>
        </w:tc>
        <w:tc>
          <w:tcPr>
            <w:tcW w:w="1639" w:type="dxa"/>
            <w:tcBorders>
              <w:top w:val="single" w:sz="6" w:space="0" w:color="auto"/>
              <w:left w:val="single" w:sz="6" w:space="0" w:color="auto"/>
              <w:bottom w:val="single" w:sz="6" w:space="0" w:color="auto"/>
              <w:right w:val="single" w:sz="6" w:space="0" w:color="auto"/>
            </w:tcBorders>
            <w:vAlign w:val="bottom"/>
          </w:tcPr>
          <w:p w14:paraId="2B9B524A" w14:textId="603CED4C" w:rsidR="00F33754" w:rsidRPr="004B3B94" w:rsidRDefault="00F33754" w:rsidP="00F33754">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-0.005 - 0.042</w:t>
            </w:r>
            <w:r w:rsidRPr="004B3B94">
              <w:rPr>
                <w:rStyle w:val="eop"/>
                <w:rFonts w:ascii="Times New Roman" w:hAnsi="Times New Roman" w:cs="Times New Roman"/>
                <w:color w:val="000000"/>
                <w:sz w:val="22"/>
                <w:szCs w:val="22"/>
              </w:rPr>
              <w:t> </w:t>
            </w:r>
          </w:p>
        </w:tc>
        <w:tc>
          <w:tcPr>
            <w:tcW w:w="1455" w:type="dxa"/>
            <w:vAlign w:val="bottom"/>
          </w:tcPr>
          <w:p w14:paraId="7FC3200B" w14:textId="29B1F89C" w:rsidR="00F33754" w:rsidRPr="004B3B94" w:rsidRDefault="00F33754" w:rsidP="00F33754">
            <w:pPr>
              <w:rPr>
                <w:rFonts w:ascii="Times New Roman" w:hAnsi="Times New Roman" w:cs="Times New Roman"/>
                <w:sz w:val="22"/>
                <w:szCs w:val="22"/>
              </w:rPr>
            </w:pPr>
            <w:r w:rsidRPr="004B3B94">
              <w:rPr>
                <w:rFonts w:ascii="Times New Roman" w:hAnsi="Times New Roman" w:cs="Times New Roman"/>
                <w:color w:val="000000"/>
                <w:sz w:val="22"/>
                <w:szCs w:val="22"/>
              </w:rPr>
              <w:t>0.077</w:t>
            </w:r>
          </w:p>
        </w:tc>
        <w:tc>
          <w:tcPr>
            <w:tcW w:w="890" w:type="dxa"/>
          </w:tcPr>
          <w:p w14:paraId="5A0FED96" w14:textId="77777777" w:rsidR="00F33754" w:rsidRPr="004B3B94" w:rsidRDefault="00F33754" w:rsidP="00F33754">
            <w:pPr>
              <w:rPr>
                <w:rFonts w:ascii="Times New Roman" w:hAnsi="Times New Roman" w:cs="Times New Roman"/>
                <w:sz w:val="22"/>
                <w:szCs w:val="22"/>
              </w:rPr>
            </w:pPr>
            <w:r w:rsidRPr="004B3B94">
              <w:rPr>
                <w:rFonts w:ascii="Times New Roman" w:hAnsi="Times New Roman" w:cs="Times New Roman"/>
                <w:sz w:val="22"/>
                <w:szCs w:val="22"/>
              </w:rPr>
              <w:t>&lt;0.001</w:t>
            </w:r>
          </w:p>
        </w:tc>
      </w:tr>
      <w:tr w:rsidR="00F33754" w:rsidRPr="004B3B94" w14:paraId="21DEF45C" w14:textId="77777777" w:rsidTr="009B4101">
        <w:tc>
          <w:tcPr>
            <w:tcW w:w="3681" w:type="dxa"/>
            <w:vAlign w:val="bottom"/>
          </w:tcPr>
          <w:p w14:paraId="00572DC3" w14:textId="77777777" w:rsidR="00F33754" w:rsidRPr="004B3B94" w:rsidRDefault="00F33754" w:rsidP="00F33754">
            <w:pPr>
              <w:rPr>
                <w:rFonts w:ascii="Times New Roman" w:hAnsi="Times New Roman" w:cs="Times New Roman"/>
                <w:sz w:val="22"/>
                <w:szCs w:val="22"/>
              </w:rPr>
            </w:pPr>
            <w:r w:rsidRPr="004B3B94">
              <w:rPr>
                <w:rFonts w:ascii="Times New Roman" w:hAnsi="Times New Roman" w:cs="Times New Roman"/>
                <w:color w:val="000000"/>
                <w:sz w:val="22"/>
                <w:szCs w:val="22"/>
              </w:rPr>
              <w:t>Right Paracentral Lobule</w:t>
            </w:r>
          </w:p>
        </w:tc>
        <w:tc>
          <w:tcPr>
            <w:tcW w:w="1351" w:type="dxa"/>
            <w:tcBorders>
              <w:top w:val="single" w:sz="6" w:space="0" w:color="auto"/>
              <w:left w:val="single" w:sz="6" w:space="0" w:color="auto"/>
              <w:bottom w:val="single" w:sz="6" w:space="0" w:color="auto"/>
              <w:right w:val="single" w:sz="6" w:space="0" w:color="auto"/>
            </w:tcBorders>
            <w:vAlign w:val="bottom"/>
          </w:tcPr>
          <w:p w14:paraId="245C8598" w14:textId="1C685AF2" w:rsidR="00F33754" w:rsidRPr="004B3B94" w:rsidRDefault="00F33754" w:rsidP="00F33754">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0.043</w:t>
            </w:r>
            <w:r w:rsidRPr="004B3B94">
              <w:rPr>
                <w:rStyle w:val="eop"/>
                <w:rFonts w:ascii="Times New Roman" w:hAnsi="Times New Roman" w:cs="Times New Roman"/>
                <w:color w:val="000000"/>
                <w:sz w:val="22"/>
                <w:szCs w:val="22"/>
              </w:rPr>
              <w:t> </w:t>
            </w:r>
          </w:p>
        </w:tc>
        <w:tc>
          <w:tcPr>
            <w:tcW w:w="1639" w:type="dxa"/>
            <w:tcBorders>
              <w:top w:val="single" w:sz="6" w:space="0" w:color="auto"/>
              <w:left w:val="single" w:sz="6" w:space="0" w:color="auto"/>
              <w:bottom w:val="single" w:sz="6" w:space="0" w:color="auto"/>
              <w:right w:val="single" w:sz="6" w:space="0" w:color="auto"/>
            </w:tcBorders>
            <w:vAlign w:val="bottom"/>
          </w:tcPr>
          <w:p w14:paraId="7E52E60A" w14:textId="6A75C3B0" w:rsidR="00F33754" w:rsidRPr="004B3B94" w:rsidRDefault="00F33754" w:rsidP="00F33754">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0.014 - 0.073</w:t>
            </w:r>
            <w:r w:rsidRPr="004B3B94">
              <w:rPr>
                <w:rStyle w:val="eop"/>
                <w:rFonts w:ascii="Times New Roman" w:hAnsi="Times New Roman" w:cs="Times New Roman"/>
                <w:color w:val="000000"/>
                <w:sz w:val="22"/>
                <w:szCs w:val="22"/>
              </w:rPr>
              <w:t> </w:t>
            </w:r>
          </w:p>
        </w:tc>
        <w:tc>
          <w:tcPr>
            <w:tcW w:w="1455" w:type="dxa"/>
            <w:vAlign w:val="bottom"/>
          </w:tcPr>
          <w:p w14:paraId="2B834ADD" w14:textId="24C03F8E" w:rsidR="00F33754" w:rsidRPr="004B3B94" w:rsidRDefault="00F33754" w:rsidP="00F33754">
            <w:pPr>
              <w:rPr>
                <w:rFonts w:ascii="Times New Roman" w:hAnsi="Times New Roman" w:cs="Times New Roman"/>
                <w:sz w:val="22"/>
                <w:szCs w:val="22"/>
              </w:rPr>
            </w:pPr>
            <w:r w:rsidRPr="004B3B94">
              <w:rPr>
                <w:rFonts w:ascii="Times New Roman" w:hAnsi="Times New Roman" w:cs="Times New Roman"/>
                <w:color w:val="000000"/>
                <w:sz w:val="22"/>
                <w:szCs w:val="22"/>
              </w:rPr>
              <w:t>0.016</w:t>
            </w:r>
          </w:p>
        </w:tc>
        <w:tc>
          <w:tcPr>
            <w:tcW w:w="890" w:type="dxa"/>
          </w:tcPr>
          <w:p w14:paraId="16DC70C5" w14:textId="77777777" w:rsidR="00F33754" w:rsidRPr="004B3B94" w:rsidRDefault="00F33754" w:rsidP="00F33754">
            <w:pPr>
              <w:rPr>
                <w:rFonts w:ascii="Times New Roman" w:hAnsi="Times New Roman" w:cs="Times New Roman"/>
                <w:sz w:val="22"/>
                <w:szCs w:val="22"/>
              </w:rPr>
            </w:pPr>
            <w:r w:rsidRPr="004B3B94">
              <w:rPr>
                <w:rFonts w:ascii="Times New Roman" w:hAnsi="Times New Roman" w:cs="Times New Roman"/>
                <w:sz w:val="22"/>
                <w:szCs w:val="22"/>
              </w:rPr>
              <w:t>&lt;0.001</w:t>
            </w:r>
          </w:p>
        </w:tc>
      </w:tr>
      <w:tr w:rsidR="00F33754" w:rsidRPr="004B3B94" w14:paraId="52627B35" w14:textId="77777777" w:rsidTr="009B4101">
        <w:tc>
          <w:tcPr>
            <w:tcW w:w="3681" w:type="dxa"/>
            <w:vAlign w:val="bottom"/>
          </w:tcPr>
          <w:p w14:paraId="01512925" w14:textId="77777777" w:rsidR="00F33754" w:rsidRPr="004B3B94" w:rsidRDefault="00F33754" w:rsidP="00F33754">
            <w:pPr>
              <w:rPr>
                <w:rFonts w:ascii="Times New Roman" w:hAnsi="Times New Roman" w:cs="Times New Roman"/>
                <w:sz w:val="22"/>
                <w:szCs w:val="22"/>
              </w:rPr>
            </w:pPr>
            <w:r w:rsidRPr="004B3B94">
              <w:rPr>
                <w:rFonts w:ascii="Times New Roman" w:hAnsi="Times New Roman" w:cs="Times New Roman"/>
                <w:color w:val="000000"/>
                <w:sz w:val="22"/>
                <w:szCs w:val="22"/>
              </w:rPr>
              <w:t>Right Parahippocampal Gyrus</w:t>
            </w:r>
          </w:p>
        </w:tc>
        <w:tc>
          <w:tcPr>
            <w:tcW w:w="1351" w:type="dxa"/>
            <w:tcBorders>
              <w:top w:val="single" w:sz="6" w:space="0" w:color="auto"/>
              <w:left w:val="single" w:sz="6" w:space="0" w:color="auto"/>
              <w:bottom w:val="single" w:sz="6" w:space="0" w:color="auto"/>
              <w:right w:val="single" w:sz="6" w:space="0" w:color="auto"/>
            </w:tcBorders>
            <w:vAlign w:val="bottom"/>
          </w:tcPr>
          <w:p w14:paraId="3B6C46FB" w14:textId="42E1259B" w:rsidR="00F33754" w:rsidRPr="004B3B94" w:rsidRDefault="00F33754" w:rsidP="00F33754">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0.030</w:t>
            </w:r>
            <w:r w:rsidRPr="004B3B94">
              <w:rPr>
                <w:rStyle w:val="eop"/>
                <w:rFonts w:ascii="Times New Roman" w:hAnsi="Times New Roman" w:cs="Times New Roman"/>
                <w:color w:val="000000"/>
                <w:sz w:val="22"/>
                <w:szCs w:val="22"/>
              </w:rPr>
              <w:t> </w:t>
            </w:r>
          </w:p>
        </w:tc>
        <w:tc>
          <w:tcPr>
            <w:tcW w:w="1639" w:type="dxa"/>
            <w:tcBorders>
              <w:top w:val="single" w:sz="6" w:space="0" w:color="auto"/>
              <w:left w:val="single" w:sz="6" w:space="0" w:color="auto"/>
              <w:bottom w:val="single" w:sz="6" w:space="0" w:color="auto"/>
              <w:right w:val="single" w:sz="6" w:space="0" w:color="auto"/>
            </w:tcBorders>
            <w:vAlign w:val="bottom"/>
          </w:tcPr>
          <w:p w14:paraId="4AA74165" w14:textId="526C9003" w:rsidR="00F33754" w:rsidRPr="004B3B94" w:rsidRDefault="00F33754" w:rsidP="00F33754">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0.001 - 0.057</w:t>
            </w:r>
            <w:r w:rsidRPr="004B3B94">
              <w:rPr>
                <w:rStyle w:val="eop"/>
                <w:rFonts w:ascii="Times New Roman" w:hAnsi="Times New Roman" w:cs="Times New Roman"/>
                <w:color w:val="000000"/>
                <w:sz w:val="22"/>
                <w:szCs w:val="22"/>
              </w:rPr>
              <w:t> </w:t>
            </w:r>
          </w:p>
        </w:tc>
        <w:tc>
          <w:tcPr>
            <w:tcW w:w="1455" w:type="dxa"/>
            <w:vAlign w:val="bottom"/>
          </w:tcPr>
          <w:p w14:paraId="21A41B01" w14:textId="71BBBF50" w:rsidR="00F33754" w:rsidRPr="004B3B94" w:rsidRDefault="00F33754" w:rsidP="00F33754">
            <w:pPr>
              <w:rPr>
                <w:rFonts w:ascii="Times New Roman" w:hAnsi="Times New Roman" w:cs="Times New Roman"/>
                <w:sz w:val="22"/>
                <w:szCs w:val="22"/>
              </w:rPr>
            </w:pPr>
            <w:r w:rsidRPr="004B3B94">
              <w:rPr>
                <w:rFonts w:ascii="Times New Roman" w:hAnsi="Times New Roman" w:cs="Times New Roman"/>
                <w:color w:val="000000"/>
                <w:sz w:val="22"/>
                <w:szCs w:val="22"/>
              </w:rPr>
              <w:t>0.028</w:t>
            </w:r>
          </w:p>
        </w:tc>
        <w:tc>
          <w:tcPr>
            <w:tcW w:w="890" w:type="dxa"/>
          </w:tcPr>
          <w:p w14:paraId="0ED311E7" w14:textId="77777777" w:rsidR="00F33754" w:rsidRPr="004B3B94" w:rsidRDefault="00F33754" w:rsidP="00F33754">
            <w:pPr>
              <w:rPr>
                <w:rFonts w:ascii="Times New Roman" w:hAnsi="Times New Roman" w:cs="Times New Roman"/>
                <w:sz w:val="22"/>
                <w:szCs w:val="22"/>
              </w:rPr>
            </w:pPr>
            <w:r w:rsidRPr="004B3B94">
              <w:rPr>
                <w:rFonts w:ascii="Times New Roman" w:hAnsi="Times New Roman" w:cs="Times New Roman"/>
                <w:sz w:val="22"/>
                <w:szCs w:val="22"/>
              </w:rPr>
              <w:t>&lt;0.001</w:t>
            </w:r>
          </w:p>
        </w:tc>
      </w:tr>
      <w:tr w:rsidR="00F33754" w:rsidRPr="004B3B94" w14:paraId="3E62E0E3" w14:textId="77777777" w:rsidTr="009B4101">
        <w:tc>
          <w:tcPr>
            <w:tcW w:w="3681" w:type="dxa"/>
            <w:vAlign w:val="bottom"/>
          </w:tcPr>
          <w:p w14:paraId="271D8FDD" w14:textId="77777777" w:rsidR="00F33754" w:rsidRPr="004B3B94" w:rsidRDefault="00F33754" w:rsidP="00F33754">
            <w:pPr>
              <w:rPr>
                <w:rFonts w:ascii="Times New Roman" w:hAnsi="Times New Roman" w:cs="Times New Roman"/>
                <w:sz w:val="22"/>
                <w:szCs w:val="22"/>
              </w:rPr>
            </w:pPr>
            <w:r w:rsidRPr="004B3B94">
              <w:rPr>
                <w:rFonts w:ascii="Times New Roman" w:hAnsi="Times New Roman" w:cs="Times New Roman"/>
                <w:color w:val="000000"/>
                <w:sz w:val="22"/>
                <w:szCs w:val="22"/>
              </w:rPr>
              <w:t xml:space="preserve">Right Pars </w:t>
            </w:r>
            <w:proofErr w:type="spellStart"/>
            <w:r w:rsidRPr="004B3B94">
              <w:rPr>
                <w:rFonts w:ascii="Times New Roman" w:hAnsi="Times New Roman" w:cs="Times New Roman"/>
                <w:color w:val="000000"/>
                <w:sz w:val="22"/>
                <w:szCs w:val="22"/>
              </w:rPr>
              <w:t>Opercularis</w:t>
            </w:r>
            <w:proofErr w:type="spellEnd"/>
          </w:p>
        </w:tc>
        <w:tc>
          <w:tcPr>
            <w:tcW w:w="1351" w:type="dxa"/>
            <w:tcBorders>
              <w:top w:val="single" w:sz="6" w:space="0" w:color="auto"/>
              <w:left w:val="single" w:sz="6" w:space="0" w:color="auto"/>
              <w:bottom w:val="single" w:sz="6" w:space="0" w:color="auto"/>
              <w:right w:val="single" w:sz="6" w:space="0" w:color="auto"/>
            </w:tcBorders>
            <w:vAlign w:val="bottom"/>
          </w:tcPr>
          <w:p w14:paraId="0A8C5554" w14:textId="29DDA1BA" w:rsidR="00F33754" w:rsidRPr="004B3B94" w:rsidRDefault="00F33754" w:rsidP="00F33754">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0.033</w:t>
            </w:r>
            <w:r w:rsidRPr="004B3B94">
              <w:rPr>
                <w:rStyle w:val="eop"/>
                <w:rFonts w:ascii="Times New Roman" w:hAnsi="Times New Roman" w:cs="Times New Roman"/>
                <w:color w:val="000000"/>
                <w:sz w:val="22"/>
                <w:szCs w:val="22"/>
              </w:rPr>
              <w:t> </w:t>
            </w:r>
          </w:p>
        </w:tc>
        <w:tc>
          <w:tcPr>
            <w:tcW w:w="1639" w:type="dxa"/>
            <w:tcBorders>
              <w:top w:val="single" w:sz="6" w:space="0" w:color="auto"/>
              <w:left w:val="single" w:sz="6" w:space="0" w:color="auto"/>
              <w:bottom w:val="single" w:sz="6" w:space="0" w:color="auto"/>
              <w:right w:val="single" w:sz="6" w:space="0" w:color="auto"/>
            </w:tcBorders>
            <w:vAlign w:val="bottom"/>
          </w:tcPr>
          <w:p w14:paraId="4DA6F664" w14:textId="36921FDB" w:rsidR="00F33754" w:rsidRPr="004B3B94" w:rsidRDefault="00F33754" w:rsidP="00F33754">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0.008 - 0.058</w:t>
            </w:r>
            <w:r w:rsidRPr="004B3B94">
              <w:rPr>
                <w:rStyle w:val="eop"/>
                <w:rFonts w:ascii="Times New Roman" w:hAnsi="Times New Roman" w:cs="Times New Roman"/>
                <w:color w:val="000000"/>
                <w:sz w:val="22"/>
                <w:szCs w:val="22"/>
              </w:rPr>
              <w:t> </w:t>
            </w:r>
          </w:p>
        </w:tc>
        <w:tc>
          <w:tcPr>
            <w:tcW w:w="1455" w:type="dxa"/>
            <w:vAlign w:val="bottom"/>
          </w:tcPr>
          <w:p w14:paraId="3424C6C9" w14:textId="36289348" w:rsidR="00F33754" w:rsidRPr="004B3B94" w:rsidRDefault="00F33754" w:rsidP="00F33754">
            <w:pPr>
              <w:rPr>
                <w:rFonts w:ascii="Times New Roman" w:hAnsi="Times New Roman" w:cs="Times New Roman"/>
                <w:sz w:val="22"/>
                <w:szCs w:val="22"/>
              </w:rPr>
            </w:pPr>
            <w:r w:rsidRPr="004B3B94">
              <w:rPr>
                <w:rFonts w:ascii="Times New Roman" w:hAnsi="Times New Roman" w:cs="Times New Roman"/>
                <w:color w:val="000000"/>
                <w:sz w:val="22"/>
                <w:szCs w:val="22"/>
              </w:rPr>
              <w:t>0.023</w:t>
            </w:r>
          </w:p>
        </w:tc>
        <w:tc>
          <w:tcPr>
            <w:tcW w:w="890" w:type="dxa"/>
          </w:tcPr>
          <w:p w14:paraId="29E12C07" w14:textId="77777777" w:rsidR="00F33754" w:rsidRPr="004B3B94" w:rsidRDefault="00F33754" w:rsidP="00F33754">
            <w:pPr>
              <w:rPr>
                <w:rFonts w:ascii="Times New Roman" w:hAnsi="Times New Roman" w:cs="Times New Roman"/>
                <w:sz w:val="22"/>
                <w:szCs w:val="22"/>
              </w:rPr>
            </w:pPr>
            <w:r w:rsidRPr="004B3B94">
              <w:rPr>
                <w:rFonts w:ascii="Times New Roman" w:hAnsi="Times New Roman" w:cs="Times New Roman"/>
                <w:sz w:val="22"/>
                <w:szCs w:val="22"/>
              </w:rPr>
              <w:t>&lt;0.001</w:t>
            </w:r>
          </w:p>
        </w:tc>
      </w:tr>
      <w:tr w:rsidR="00F33754" w:rsidRPr="004B3B94" w14:paraId="48A88E09" w14:textId="77777777" w:rsidTr="009B4101">
        <w:tc>
          <w:tcPr>
            <w:tcW w:w="3681" w:type="dxa"/>
            <w:vAlign w:val="bottom"/>
          </w:tcPr>
          <w:p w14:paraId="725A34DC" w14:textId="77777777" w:rsidR="00F33754" w:rsidRPr="004B3B94" w:rsidRDefault="00F33754" w:rsidP="00F33754">
            <w:pPr>
              <w:rPr>
                <w:rFonts w:ascii="Times New Roman" w:hAnsi="Times New Roman" w:cs="Times New Roman"/>
                <w:sz w:val="22"/>
                <w:szCs w:val="22"/>
              </w:rPr>
            </w:pPr>
            <w:r w:rsidRPr="004B3B94">
              <w:rPr>
                <w:rFonts w:ascii="Times New Roman" w:hAnsi="Times New Roman" w:cs="Times New Roman"/>
                <w:color w:val="000000"/>
                <w:sz w:val="22"/>
                <w:szCs w:val="22"/>
              </w:rPr>
              <w:t>Right Pars Orbitalis</w:t>
            </w:r>
          </w:p>
        </w:tc>
        <w:tc>
          <w:tcPr>
            <w:tcW w:w="1351" w:type="dxa"/>
            <w:tcBorders>
              <w:top w:val="single" w:sz="6" w:space="0" w:color="auto"/>
              <w:left w:val="single" w:sz="6" w:space="0" w:color="auto"/>
              <w:bottom w:val="single" w:sz="6" w:space="0" w:color="auto"/>
              <w:right w:val="single" w:sz="6" w:space="0" w:color="auto"/>
            </w:tcBorders>
            <w:vAlign w:val="bottom"/>
          </w:tcPr>
          <w:p w14:paraId="1225D7AC" w14:textId="1EDCF2BF" w:rsidR="00F33754" w:rsidRPr="004B3B94" w:rsidRDefault="00F33754" w:rsidP="00F33754">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0.025</w:t>
            </w:r>
            <w:r w:rsidRPr="004B3B94">
              <w:rPr>
                <w:rStyle w:val="eop"/>
                <w:rFonts w:ascii="Times New Roman" w:hAnsi="Times New Roman" w:cs="Times New Roman"/>
                <w:color w:val="000000"/>
                <w:sz w:val="22"/>
                <w:szCs w:val="22"/>
              </w:rPr>
              <w:t> </w:t>
            </w:r>
          </w:p>
        </w:tc>
        <w:tc>
          <w:tcPr>
            <w:tcW w:w="1639" w:type="dxa"/>
            <w:tcBorders>
              <w:top w:val="single" w:sz="6" w:space="0" w:color="auto"/>
              <w:left w:val="single" w:sz="6" w:space="0" w:color="auto"/>
              <w:bottom w:val="single" w:sz="6" w:space="0" w:color="auto"/>
              <w:right w:val="single" w:sz="6" w:space="0" w:color="auto"/>
            </w:tcBorders>
            <w:vAlign w:val="bottom"/>
          </w:tcPr>
          <w:p w14:paraId="63B98768" w14:textId="1D59493A" w:rsidR="00F33754" w:rsidRPr="004B3B94" w:rsidRDefault="00F33754" w:rsidP="00F33754">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0.007 - 0.044</w:t>
            </w:r>
            <w:r w:rsidRPr="004B3B94">
              <w:rPr>
                <w:rStyle w:val="eop"/>
                <w:rFonts w:ascii="Times New Roman" w:hAnsi="Times New Roman" w:cs="Times New Roman"/>
                <w:color w:val="000000"/>
                <w:sz w:val="22"/>
                <w:szCs w:val="22"/>
              </w:rPr>
              <w:t> </w:t>
            </w:r>
          </w:p>
        </w:tc>
        <w:tc>
          <w:tcPr>
            <w:tcW w:w="1455" w:type="dxa"/>
            <w:vAlign w:val="bottom"/>
          </w:tcPr>
          <w:p w14:paraId="09AAD84E" w14:textId="543A82D2" w:rsidR="00F33754" w:rsidRPr="004B3B94" w:rsidRDefault="00F33754" w:rsidP="00F33754">
            <w:pPr>
              <w:rPr>
                <w:rFonts w:ascii="Times New Roman" w:hAnsi="Times New Roman" w:cs="Times New Roman"/>
                <w:sz w:val="22"/>
                <w:szCs w:val="22"/>
              </w:rPr>
            </w:pPr>
            <w:r w:rsidRPr="004B3B94">
              <w:rPr>
                <w:rFonts w:ascii="Times New Roman" w:hAnsi="Times New Roman" w:cs="Times New Roman"/>
                <w:color w:val="000000"/>
                <w:sz w:val="22"/>
                <w:szCs w:val="22"/>
              </w:rPr>
              <w:t>0.037</w:t>
            </w:r>
          </w:p>
        </w:tc>
        <w:tc>
          <w:tcPr>
            <w:tcW w:w="890" w:type="dxa"/>
          </w:tcPr>
          <w:p w14:paraId="7557E992" w14:textId="77777777" w:rsidR="00F33754" w:rsidRPr="004B3B94" w:rsidRDefault="00F33754" w:rsidP="00F33754">
            <w:pPr>
              <w:rPr>
                <w:rFonts w:ascii="Times New Roman" w:hAnsi="Times New Roman" w:cs="Times New Roman"/>
                <w:sz w:val="22"/>
                <w:szCs w:val="22"/>
              </w:rPr>
            </w:pPr>
            <w:r w:rsidRPr="004B3B94">
              <w:rPr>
                <w:rFonts w:ascii="Times New Roman" w:hAnsi="Times New Roman" w:cs="Times New Roman"/>
                <w:sz w:val="22"/>
                <w:szCs w:val="22"/>
              </w:rPr>
              <w:t>&lt;0.001</w:t>
            </w:r>
          </w:p>
        </w:tc>
      </w:tr>
      <w:tr w:rsidR="00F33754" w:rsidRPr="004B3B94" w14:paraId="5048A9E9" w14:textId="77777777" w:rsidTr="009B4101">
        <w:tc>
          <w:tcPr>
            <w:tcW w:w="3681" w:type="dxa"/>
            <w:vAlign w:val="bottom"/>
          </w:tcPr>
          <w:p w14:paraId="055DBCD3" w14:textId="77777777" w:rsidR="00F33754" w:rsidRPr="004B3B94" w:rsidRDefault="00F33754" w:rsidP="00F33754">
            <w:pPr>
              <w:rPr>
                <w:rFonts w:ascii="Times New Roman" w:hAnsi="Times New Roman" w:cs="Times New Roman"/>
                <w:sz w:val="22"/>
                <w:szCs w:val="22"/>
              </w:rPr>
            </w:pPr>
            <w:r w:rsidRPr="004B3B94">
              <w:rPr>
                <w:rFonts w:ascii="Times New Roman" w:hAnsi="Times New Roman" w:cs="Times New Roman"/>
                <w:color w:val="000000"/>
                <w:sz w:val="22"/>
                <w:szCs w:val="22"/>
              </w:rPr>
              <w:t>Right Pars Triangularis</w:t>
            </w:r>
          </w:p>
        </w:tc>
        <w:tc>
          <w:tcPr>
            <w:tcW w:w="1351" w:type="dxa"/>
            <w:tcBorders>
              <w:top w:val="single" w:sz="6" w:space="0" w:color="auto"/>
              <w:left w:val="single" w:sz="6" w:space="0" w:color="auto"/>
              <w:bottom w:val="single" w:sz="6" w:space="0" w:color="auto"/>
              <w:right w:val="single" w:sz="6" w:space="0" w:color="auto"/>
            </w:tcBorders>
            <w:vAlign w:val="bottom"/>
          </w:tcPr>
          <w:p w14:paraId="4D06B32B" w14:textId="055B069F" w:rsidR="00F33754" w:rsidRPr="004B3B94" w:rsidRDefault="00F33754" w:rsidP="00F33754">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0.013</w:t>
            </w:r>
            <w:r w:rsidRPr="004B3B94">
              <w:rPr>
                <w:rStyle w:val="eop"/>
                <w:rFonts w:ascii="Times New Roman" w:hAnsi="Times New Roman" w:cs="Times New Roman"/>
                <w:color w:val="000000"/>
                <w:sz w:val="22"/>
                <w:szCs w:val="22"/>
              </w:rPr>
              <w:t> </w:t>
            </w:r>
          </w:p>
        </w:tc>
        <w:tc>
          <w:tcPr>
            <w:tcW w:w="1639" w:type="dxa"/>
            <w:tcBorders>
              <w:top w:val="single" w:sz="6" w:space="0" w:color="auto"/>
              <w:left w:val="single" w:sz="6" w:space="0" w:color="auto"/>
              <w:bottom w:val="single" w:sz="6" w:space="0" w:color="auto"/>
              <w:right w:val="single" w:sz="6" w:space="0" w:color="auto"/>
            </w:tcBorders>
            <w:vAlign w:val="bottom"/>
          </w:tcPr>
          <w:p w14:paraId="3D3BFC65" w14:textId="1019BF5B" w:rsidR="00F33754" w:rsidRPr="004B3B94" w:rsidRDefault="00F33754" w:rsidP="00F33754">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-0.008 - 0.036</w:t>
            </w:r>
            <w:r w:rsidRPr="004B3B94">
              <w:rPr>
                <w:rStyle w:val="eop"/>
                <w:rFonts w:ascii="Times New Roman" w:hAnsi="Times New Roman" w:cs="Times New Roman"/>
                <w:color w:val="000000"/>
                <w:sz w:val="22"/>
                <w:szCs w:val="22"/>
              </w:rPr>
              <w:t> </w:t>
            </w:r>
          </w:p>
        </w:tc>
        <w:tc>
          <w:tcPr>
            <w:tcW w:w="1455" w:type="dxa"/>
            <w:vAlign w:val="bottom"/>
          </w:tcPr>
          <w:p w14:paraId="78219E0D" w14:textId="79B20378" w:rsidR="00F33754" w:rsidRPr="004B3B94" w:rsidRDefault="00F33754" w:rsidP="00F33754">
            <w:pPr>
              <w:rPr>
                <w:rFonts w:ascii="Times New Roman" w:hAnsi="Times New Roman" w:cs="Times New Roman"/>
                <w:sz w:val="22"/>
                <w:szCs w:val="22"/>
              </w:rPr>
            </w:pPr>
            <w:r w:rsidRPr="004B3B94">
              <w:rPr>
                <w:rFonts w:ascii="Times New Roman" w:hAnsi="Times New Roman" w:cs="Times New Roman"/>
                <w:color w:val="000000"/>
                <w:sz w:val="22"/>
                <w:szCs w:val="22"/>
              </w:rPr>
              <w:t>0.008</w:t>
            </w:r>
          </w:p>
        </w:tc>
        <w:tc>
          <w:tcPr>
            <w:tcW w:w="890" w:type="dxa"/>
          </w:tcPr>
          <w:p w14:paraId="2B50A7F8" w14:textId="77777777" w:rsidR="00F33754" w:rsidRPr="004B3B94" w:rsidRDefault="00F33754" w:rsidP="00F33754">
            <w:pPr>
              <w:rPr>
                <w:rFonts w:ascii="Times New Roman" w:hAnsi="Times New Roman" w:cs="Times New Roman"/>
                <w:sz w:val="22"/>
                <w:szCs w:val="22"/>
              </w:rPr>
            </w:pPr>
            <w:r w:rsidRPr="004B3B94">
              <w:rPr>
                <w:rFonts w:ascii="Times New Roman" w:hAnsi="Times New Roman" w:cs="Times New Roman"/>
                <w:sz w:val="22"/>
                <w:szCs w:val="22"/>
              </w:rPr>
              <w:t>&lt;0.001</w:t>
            </w:r>
          </w:p>
        </w:tc>
      </w:tr>
      <w:tr w:rsidR="00F33754" w:rsidRPr="004B3B94" w14:paraId="33CBE989" w14:textId="77777777" w:rsidTr="009B4101">
        <w:tc>
          <w:tcPr>
            <w:tcW w:w="3681" w:type="dxa"/>
            <w:vAlign w:val="bottom"/>
          </w:tcPr>
          <w:p w14:paraId="0EAB412A" w14:textId="77777777" w:rsidR="00F33754" w:rsidRPr="004B3B94" w:rsidRDefault="00F33754" w:rsidP="00F33754">
            <w:pPr>
              <w:rPr>
                <w:rFonts w:ascii="Times New Roman" w:hAnsi="Times New Roman" w:cs="Times New Roman"/>
                <w:sz w:val="22"/>
                <w:szCs w:val="22"/>
              </w:rPr>
            </w:pPr>
            <w:r w:rsidRPr="004B3B94">
              <w:rPr>
                <w:rFonts w:ascii="Times New Roman" w:hAnsi="Times New Roman" w:cs="Times New Roman"/>
                <w:color w:val="000000"/>
                <w:sz w:val="22"/>
                <w:szCs w:val="22"/>
              </w:rPr>
              <w:t>Right Pericalcarine Cortex</w:t>
            </w:r>
          </w:p>
        </w:tc>
        <w:tc>
          <w:tcPr>
            <w:tcW w:w="1351" w:type="dxa"/>
            <w:tcBorders>
              <w:top w:val="single" w:sz="6" w:space="0" w:color="auto"/>
              <w:left w:val="single" w:sz="6" w:space="0" w:color="auto"/>
              <w:bottom w:val="single" w:sz="6" w:space="0" w:color="auto"/>
              <w:right w:val="single" w:sz="6" w:space="0" w:color="auto"/>
            </w:tcBorders>
            <w:vAlign w:val="bottom"/>
          </w:tcPr>
          <w:p w14:paraId="7EBAE51E" w14:textId="46CEC55F" w:rsidR="00F33754" w:rsidRPr="004B3B94" w:rsidRDefault="00F33754" w:rsidP="00F33754">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0.022</w:t>
            </w:r>
            <w:r w:rsidRPr="004B3B94">
              <w:rPr>
                <w:rStyle w:val="eop"/>
                <w:rFonts w:ascii="Times New Roman" w:hAnsi="Times New Roman" w:cs="Times New Roman"/>
                <w:color w:val="000000"/>
                <w:sz w:val="22"/>
                <w:szCs w:val="22"/>
              </w:rPr>
              <w:t> </w:t>
            </w:r>
          </w:p>
        </w:tc>
        <w:tc>
          <w:tcPr>
            <w:tcW w:w="1639" w:type="dxa"/>
            <w:tcBorders>
              <w:top w:val="single" w:sz="6" w:space="0" w:color="auto"/>
              <w:left w:val="single" w:sz="6" w:space="0" w:color="auto"/>
              <w:bottom w:val="single" w:sz="6" w:space="0" w:color="auto"/>
              <w:right w:val="single" w:sz="6" w:space="0" w:color="auto"/>
            </w:tcBorders>
            <w:vAlign w:val="bottom"/>
          </w:tcPr>
          <w:p w14:paraId="6B942FFD" w14:textId="0576BA03" w:rsidR="00F33754" w:rsidRPr="004B3B94" w:rsidRDefault="00F33754" w:rsidP="00F33754">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0.000 - 0.047</w:t>
            </w:r>
            <w:r w:rsidRPr="004B3B94">
              <w:rPr>
                <w:rStyle w:val="eop"/>
                <w:rFonts w:ascii="Times New Roman" w:hAnsi="Times New Roman" w:cs="Times New Roman"/>
                <w:color w:val="000000"/>
                <w:sz w:val="22"/>
                <w:szCs w:val="22"/>
              </w:rPr>
              <w:t> </w:t>
            </w:r>
          </w:p>
        </w:tc>
        <w:tc>
          <w:tcPr>
            <w:tcW w:w="1455" w:type="dxa"/>
            <w:vAlign w:val="bottom"/>
          </w:tcPr>
          <w:p w14:paraId="5AEFA2DA" w14:textId="2B0B4CF5" w:rsidR="00F33754" w:rsidRPr="004B3B94" w:rsidRDefault="00F33754" w:rsidP="00F33754">
            <w:pPr>
              <w:rPr>
                <w:rFonts w:ascii="Times New Roman" w:hAnsi="Times New Roman" w:cs="Times New Roman"/>
                <w:sz w:val="22"/>
                <w:szCs w:val="22"/>
              </w:rPr>
            </w:pPr>
            <w:r w:rsidRPr="004B3B94">
              <w:rPr>
                <w:rFonts w:ascii="Times New Roman" w:hAnsi="Times New Roman" w:cs="Times New Roman"/>
                <w:color w:val="000000"/>
                <w:sz w:val="22"/>
                <w:szCs w:val="22"/>
              </w:rPr>
              <w:t>0.010</w:t>
            </w:r>
          </w:p>
        </w:tc>
        <w:tc>
          <w:tcPr>
            <w:tcW w:w="890" w:type="dxa"/>
          </w:tcPr>
          <w:p w14:paraId="6B54EB18" w14:textId="77777777" w:rsidR="00F33754" w:rsidRPr="004B3B94" w:rsidRDefault="00F33754" w:rsidP="00F33754">
            <w:pPr>
              <w:rPr>
                <w:rFonts w:ascii="Times New Roman" w:hAnsi="Times New Roman" w:cs="Times New Roman"/>
                <w:sz w:val="22"/>
                <w:szCs w:val="22"/>
              </w:rPr>
            </w:pPr>
            <w:r w:rsidRPr="004B3B94">
              <w:rPr>
                <w:rFonts w:ascii="Times New Roman" w:hAnsi="Times New Roman" w:cs="Times New Roman"/>
                <w:sz w:val="22"/>
                <w:szCs w:val="22"/>
              </w:rPr>
              <w:t>&lt;0.001</w:t>
            </w:r>
          </w:p>
        </w:tc>
      </w:tr>
      <w:tr w:rsidR="00F33754" w:rsidRPr="004B3B94" w14:paraId="439B53B1" w14:textId="77777777" w:rsidTr="009B4101">
        <w:tc>
          <w:tcPr>
            <w:tcW w:w="3681" w:type="dxa"/>
            <w:vAlign w:val="bottom"/>
          </w:tcPr>
          <w:p w14:paraId="30CB0350" w14:textId="77777777" w:rsidR="00F33754" w:rsidRPr="004B3B94" w:rsidRDefault="00F33754" w:rsidP="00F33754">
            <w:pPr>
              <w:rPr>
                <w:rFonts w:ascii="Times New Roman" w:hAnsi="Times New Roman" w:cs="Times New Roman"/>
                <w:sz w:val="22"/>
                <w:szCs w:val="22"/>
              </w:rPr>
            </w:pPr>
            <w:r w:rsidRPr="004B3B94">
              <w:rPr>
                <w:rFonts w:ascii="Times New Roman" w:hAnsi="Times New Roman" w:cs="Times New Roman"/>
                <w:color w:val="000000"/>
                <w:sz w:val="22"/>
                <w:szCs w:val="22"/>
              </w:rPr>
              <w:t>Right Postcentral Gyrus</w:t>
            </w:r>
          </w:p>
        </w:tc>
        <w:tc>
          <w:tcPr>
            <w:tcW w:w="1351" w:type="dxa"/>
            <w:tcBorders>
              <w:top w:val="single" w:sz="6" w:space="0" w:color="auto"/>
              <w:left w:val="single" w:sz="6" w:space="0" w:color="auto"/>
              <w:bottom w:val="single" w:sz="6" w:space="0" w:color="auto"/>
              <w:right w:val="single" w:sz="6" w:space="0" w:color="auto"/>
            </w:tcBorders>
            <w:vAlign w:val="bottom"/>
          </w:tcPr>
          <w:p w14:paraId="3A41D0B8" w14:textId="36CAB92A" w:rsidR="00F33754" w:rsidRPr="004B3B94" w:rsidRDefault="00F33754" w:rsidP="00F33754">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0.023</w:t>
            </w:r>
            <w:r w:rsidRPr="004B3B94">
              <w:rPr>
                <w:rStyle w:val="eop"/>
                <w:rFonts w:ascii="Times New Roman" w:hAnsi="Times New Roman" w:cs="Times New Roman"/>
                <w:color w:val="000000"/>
                <w:sz w:val="22"/>
                <w:szCs w:val="22"/>
              </w:rPr>
              <w:t> </w:t>
            </w:r>
          </w:p>
        </w:tc>
        <w:tc>
          <w:tcPr>
            <w:tcW w:w="1639" w:type="dxa"/>
            <w:tcBorders>
              <w:top w:val="single" w:sz="6" w:space="0" w:color="auto"/>
              <w:left w:val="single" w:sz="6" w:space="0" w:color="auto"/>
              <w:bottom w:val="single" w:sz="6" w:space="0" w:color="auto"/>
              <w:right w:val="single" w:sz="6" w:space="0" w:color="auto"/>
            </w:tcBorders>
            <w:vAlign w:val="bottom"/>
          </w:tcPr>
          <w:p w14:paraId="6FBB28B0" w14:textId="1A2E6351" w:rsidR="00F33754" w:rsidRPr="004B3B94" w:rsidRDefault="00F33754" w:rsidP="00F33754">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0.001 - 0.047</w:t>
            </w:r>
            <w:r w:rsidRPr="004B3B94">
              <w:rPr>
                <w:rStyle w:val="eop"/>
                <w:rFonts w:ascii="Times New Roman" w:hAnsi="Times New Roman" w:cs="Times New Roman"/>
                <w:color w:val="000000"/>
                <w:sz w:val="22"/>
                <w:szCs w:val="22"/>
              </w:rPr>
              <w:t> </w:t>
            </w:r>
          </w:p>
        </w:tc>
        <w:tc>
          <w:tcPr>
            <w:tcW w:w="1455" w:type="dxa"/>
            <w:vAlign w:val="bottom"/>
          </w:tcPr>
          <w:p w14:paraId="774AE608" w14:textId="53A80456" w:rsidR="00F33754" w:rsidRPr="004B3B94" w:rsidRDefault="00F33754" w:rsidP="00F33754">
            <w:pPr>
              <w:rPr>
                <w:rFonts w:ascii="Times New Roman" w:hAnsi="Times New Roman" w:cs="Times New Roman"/>
                <w:sz w:val="22"/>
                <w:szCs w:val="22"/>
              </w:rPr>
            </w:pPr>
            <w:r w:rsidRPr="004B3B94">
              <w:rPr>
                <w:rFonts w:ascii="Times New Roman" w:hAnsi="Times New Roman" w:cs="Times New Roman"/>
                <w:color w:val="000000"/>
                <w:sz w:val="22"/>
                <w:szCs w:val="22"/>
              </w:rPr>
              <w:t>0.042</w:t>
            </w:r>
          </w:p>
        </w:tc>
        <w:tc>
          <w:tcPr>
            <w:tcW w:w="890" w:type="dxa"/>
          </w:tcPr>
          <w:p w14:paraId="18C473CE" w14:textId="77777777" w:rsidR="00F33754" w:rsidRPr="004B3B94" w:rsidRDefault="00F33754" w:rsidP="00F33754">
            <w:pPr>
              <w:rPr>
                <w:rFonts w:ascii="Times New Roman" w:hAnsi="Times New Roman" w:cs="Times New Roman"/>
                <w:sz w:val="22"/>
                <w:szCs w:val="22"/>
              </w:rPr>
            </w:pPr>
            <w:r w:rsidRPr="004B3B94">
              <w:rPr>
                <w:rFonts w:ascii="Times New Roman" w:hAnsi="Times New Roman" w:cs="Times New Roman"/>
                <w:sz w:val="22"/>
                <w:szCs w:val="22"/>
              </w:rPr>
              <w:t>&lt;0.001</w:t>
            </w:r>
          </w:p>
        </w:tc>
      </w:tr>
      <w:tr w:rsidR="00F33754" w:rsidRPr="004B3B94" w14:paraId="5831AA07" w14:textId="77777777" w:rsidTr="009B4101">
        <w:tc>
          <w:tcPr>
            <w:tcW w:w="3681" w:type="dxa"/>
            <w:vAlign w:val="bottom"/>
          </w:tcPr>
          <w:p w14:paraId="38E68D6F" w14:textId="77777777" w:rsidR="00F33754" w:rsidRPr="004B3B94" w:rsidRDefault="00F33754" w:rsidP="00F33754">
            <w:pPr>
              <w:rPr>
                <w:rFonts w:ascii="Times New Roman" w:hAnsi="Times New Roman" w:cs="Times New Roman"/>
                <w:sz w:val="22"/>
                <w:szCs w:val="22"/>
              </w:rPr>
            </w:pPr>
            <w:r w:rsidRPr="004B3B94">
              <w:rPr>
                <w:rFonts w:ascii="Times New Roman" w:hAnsi="Times New Roman" w:cs="Times New Roman"/>
                <w:color w:val="000000"/>
                <w:sz w:val="22"/>
                <w:szCs w:val="22"/>
              </w:rPr>
              <w:t>Right Posterior Cingulate Cortex</w:t>
            </w:r>
          </w:p>
        </w:tc>
        <w:tc>
          <w:tcPr>
            <w:tcW w:w="1351" w:type="dxa"/>
            <w:tcBorders>
              <w:top w:val="single" w:sz="6" w:space="0" w:color="auto"/>
              <w:left w:val="single" w:sz="6" w:space="0" w:color="auto"/>
              <w:bottom w:val="single" w:sz="6" w:space="0" w:color="auto"/>
              <w:right w:val="single" w:sz="6" w:space="0" w:color="auto"/>
            </w:tcBorders>
            <w:vAlign w:val="bottom"/>
          </w:tcPr>
          <w:p w14:paraId="7D99369D" w14:textId="00A4D2DA" w:rsidR="00F33754" w:rsidRPr="004B3B94" w:rsidRDefault="00F33754" w:rsidP="00F33754">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0.030</w:t>
            </w:r>
            <w:r w:rsidRPr="004B3B94">
              <w:rPr>
                <w:rStyle w:val="eop"/>
                <w:rFonts w:ascii="Times New Roman" w:hAnsi="Times New Roman" w:cs="Times New Roman"/>
                <w:color w:val="000000"/>
                <w:sz w:val="22"/>
                <w:szCs w:val="22"/>
              </w:rPr>
              <w:t> </w:t>
            </w:r>
          </w:p>
        </w:tc>
        <w:tc>
          <w:tcPr>
            <w:tcW w:w="1639" w:type="dxa"/>
            <w:tcBorders>
              <w:top w:val="single" w:sz="6" w:space="0" w:color="auto"/>
              <w:left w:val="single" w:sz="6" w:space="0" w:color="auto"/>
              <w:bottom w:val="single" w:sz="6" w:space="0" w:color="auto"/>
              <w:right w:val="single" w:sz="6" w:space="0" w:color="auto"/>
            </w:tcBorders>
            <w:vAlign w:val="bottom"/>
          </w:tcPr>
          <w:p w14:paraId="44384E2B" w14:textId="4E39A00E" w:rsidR="00F33754" w:rsidRPr="004B3B94" w:rsidRDefault="00F33754" w:rsidP="00F33754">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0.007 - 0.054</w:t>
            </w:r>
            <w:r w:rsidRPr="004B3B94">
              <w:rPr>
                <w:rStyle w:val="eop"/>
                <w:rFonts w:ascii="Times New Roman" w:hAnsi="Times New Roman" w:cs="Times New Roman"/>
                <w:color w:val="000000"/>
                <w:sz w:val="22"/>
                <w:szCs w:val="22"/>
              </w:rPr>
              <w:t> </w:t>
            </w:r>
          </w:p>
        </w:tc>
        <w:tc>
          <w:tcPr>
            <w:tcW w:w="1455" w:type="dxa"/>
            <w:vAlign w:val="bottom"/>
          </w:tcPr>
          <w:p w14:paraId="7FCCB6E2" w14:textId="421F421E" w:rsidR="00F33754" w:rsidRPr="004B3B94" w:rsidRDefault="00F33754" w:rsidP="00F33754">
            <w:pPr>
              <w:rPr>
                <w:rFonts w:ascii="Times New Roman" w:hAnsi="Times New Roman" w:cs="Times New Roman"/>
                <w:sz w:val="22"/>
                <w:szCs w:val="22"/>
              </w:rPr>
            </w:pPr>
            <w:r w:rsidRPr="004B3B94">
              <w:rPr>
                <w:rFonts w:ascii="Times New Roman" w:hAnsi="Times New Roman" w:cs="Times New Roman"/>
                <w:color w:val="000000"/>
                <w:sz w:val="22"/>
                <w:szCs w:val="22"/>
              </w:rPr>
              <w:t>0.025</w:t>
            </w:r>
          </w:p>
        </w:tc>
        <w:tc>
          <w:tcPr>
            <w:tcW w:w="890" w:type="dxa"/>
          </w:tcPr>
          <w:p w14:paraId="33F85069" w14:textId="77777777" w:rsidR="00F33754" w:rsidRPr="004B3B94" w:rsidRDefault="00F33754" w:rsidP="00F33754">
            <w:pPr>
              <w:rPr>
                <w:rFonts w:ascii="Times New Roman" w:hAnsi="Times New Roman" w:cs="Times New Roman"/>
                <w:sz w:val="22"/>
                <w:szCs w:val="22"/>
              </w:rPr>
            </w:pPr>
            <w:r w:rsidRPr="004B3B94">
              <w:rPr>
                <w:rFonts w:ascii="Times New Roman" w:hAnsi="Times New Roman" w:cs="Times New Roman"/>
                <w:sz w:val="22"/>
                <w:szCs w:val="22"/>
              </w:rPr>
              <w:t>&lt;0.001</w:t>
            </w:r>
          </w:p>
        </w:tc>
      </w:tr>
      <w:tr w:rsidR="00F33754" w:rsidRPr="004B3B94" w14:paraId="0C11CC41" w14:textId="77777777" w:rsidTr="009B4101">
        <w:tc>
          <w:tcPr>
            <w:tcW w:w="3681" w:type="dxa"/>
            <w:vAlign w:val="bottom"/>
          </w:tcPr>
          <w:p w14:paraId="0454BF3D" w14:textId="77777777" w:rsidR="00F33754" w:rsidRPr="004B3B94" w:rsidRDefault="00F33754" w:rsidP="00F33754">
            <w:pPr>
              <w:rPr>
                <w:rFonts w:ascii="Times New Roman" w:hAnsi="Times New Roman" w:cs="Times New Roman"/>
                <w:sz w:val="22"/>
                <w:szCs w:val="22"/>
              </w:rPr>
            </w:pPr>
            <w:r w:rsidRPr="004B3B94">
              <w:rPr>
                <w:rFonts w:ascii="Times New Roman" w:hAnsi="Times New Roman" w:cs="Times New Roman"/>
                <w:color w:val="000000"/>
                <w:sz w:val="22"/>
                <w:szCs w:val="22"/>
              </w:rPr>
              <w:t>Right Precentral Gyrus</w:t>
            </w:r>
          </w:p>
        </w:tc>
        <w:tc>
          <w:tcPr>
            <w:tcW w:w="1351" w:type="dxa"/>
            <w:tcBorders>
              <w:top w:val="single" w:sz="6" w:space="0" w:color="auto"/>
              <w:left w:val="single" w:sz="6" w:space="0" w:color="auto"/>
              <w:bottom w:val="single" w:sz="6" w:space="0" w:color="auto"/>
              <w:right w:val="single" w:sz="6" w:space="0" w:color="auto"/>
            </w:tcBorders>
            <w:vAlign w:val="bottom"/>
          </w:tcPr>
          <w:p w14:paraId="4D0AC6D8" w14:textId="13BE0F08" w:rsidR="00F33754" w:rsidRPr="004B3B94" w:rsidRDefault="00F33754" w:rsidP="00F33754">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0.043</w:t>
            </w:r>
            <w:r w:rsidRPr="004B3B94">
              <w:rPr>
                <w:rStyle w:val="eop"/>
                <w:rFonts w:ascii="Times New Roman" w:hAnsi="Times New Roman" w:cs="Times New Roman"/>
                <w:color w:val="000000"/>
                <w:sz w:val="22"/>
                <w:szCs w:val="22"/>
              </w:rPr>
              <w:t> </w:t>
            </w:r>
          </w:p>
        </w:tc>
        <w:tc>
          <w:tcPr>
            <w:tcW w:w="1639" w:type="dxa"/>
            <w:tcBorders>
              <w:top w:val="single" w:sz="6" w:space="0" w:color="auto"/>
              <w:left w:val="single" w:sz="6" w:space="0" w:color="auto"/>
              <w:bottom w:val="single" w:sz="6" w:space="0" w:color="auto"/>
              <w:right w:val="single" w:sz="6" w:space="0" w:color="auto"/>
            </w:tcBorders>
            <w:vAlign w:val="bottom"/>
          </w:tcPr>
          <w:p w14:paraId="5566947D" w14:textId="7D5371F4" w:rsidR="00F33754" w:rsidRPr="004B3B94" w:rsidRDefault="00F33754" w:rsidP="00F33754">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0.015 - 0.074</w:t>
            </w:r>
            <w:r w:rsidRPr="004B3B94">
              <w:rPr>
                <w:rStyle w:val="eop"/>
                <w:rFonts w:ascii="Times New Roman" w:hAnsi="Times New Roman" w:cs="Times New Roman"/>
                <w:color w:val="000000"/>
                <w:sz w:val="22"/>
                <w:szCs w:val="22"/>
              </w:rPr>
              <w:t> </w:t>
            </w:r>
          </w:p>
        </w:tc>
        <w:tc>
          <w:tcPr>
            <w:tcW w:w="1455" w:type="dxa"/>
            <w:vAlign w:val="bottom"/>
          </w:tcPr>
          <w:p w14:paraId="423941D4" w14:textId="708264EC" w:rsidR="00F33754" w:rsidRPr="004B3B94" w:rsidRDefault="00F33754" w:rsidP="00F33754">
            <w:pPr>
              <w:rPr>
                <w:rFonts w:ascii="Times New Roman" w:hAnsi="Times New Roman" w:cs="Times New Roman"/>
                <w:sz w:val="22"/>
                <w:szCs w:val="22"/>
              </w:rPr>
            </w:pPr>
            <w:r w:rsidRPr="004B3B94">
              <w:rPr>
                <w:rFonts w:ascii="Times New Roman" w:hAnsi="Times New Roman" w:cs="Times New Roman"/>
                <w:color w:val="000000"/>
                <w:sz w:val="22"/>
                <w:szCs w:val="22"/>
              </w:rPr>
              <w:t>0.053</w:t>
            </w:r>
          </w:p>
        </w:tc>
        <w:tc>
          <w:tcPr>
            <w:tcW w:w="890" w:type="dxa"/>
          </w:tcPr>
          <w:p w14:paraId="5E12A35B" w14:textId="77777777" w:rsidR="00F33754" w:rsidRPr="004B3B94" w:rsidRDefault="00F33754" w:rsidP="00F33754">
            <w:pPr>
              <w:rPr>
                <w:rFonts w:ascii="Times New Roman" w:hAnsi="Times New Roman" w:cs="Times New Roman"/>
                <w:sz w:val="22"/>
                <w:szCs w:val="22"/>
              </w:rPr>
            </w:pPr>
            <w:r w:rsidRPr="004B3B94">
              <w:rPr>
                <w:rFonts w:ascii="Times New Roman" w:hAnsi="Times New Roman" w:cs="Times New Roman"/>
                <w:sz w:val="22"/>
                <w:szCs w:val="22"/>
              </w:rPr>
              <w:t>&lt;0.001</w:t>
            </w:r>
          </w:p>
        </w:tc>
      </w:tr>
      <w:tr w:rsidR="00F33754" w:rsidRPr="004B3B94" w14:paraId="20035988" w14:textId="77777777" w:rsidTr="009B4101">
        <w:tc>
          <w:tcPr>
            <w:tcW w:w="3681" w:type="dxa"/>
            <w:vAlign w:val="bottom"/>
          </w:tcPr>
          <w:p w14:paraId="21D58633" w14:textId="77777777" w:rsidR="00F33754" w:rsidRPr="004B3B94" w:rsidRDefault="00F33754" w:rsidP="00F33754">
            <w:pPr>
              <w:rPr>
                <w:rFonts w:ascii="Times New Roman" w:hAnsi="Times New Roman" w:cs="Times New Roman"/>
                <w:sz w:val="22"/>
                <w:szCs w:val="22"/>
              </w:rPr>
            </w:pPr>
            <w:r w:rsidRPr="004B3B94">
              <w:rPr>
                <w:rFonts w:ascii="Times New Roman" w:hAnsi="Times New Roman" w:cs="Times New Roman"/>
                <w:color w:val="000000"/>
                <w:sz w:val="22"/>
                <w:szCs w:val="22"/>
              </w:rPr>
              <w:t xml:space="preserve">Right </w:t>
            </w:r>
            <w:proofErr w:type="spellStart"/>
            <w:r w:rsidRPr="004B3B94">
              <w:rPr>
                <w:rFonts w:ascii="Times New Roman" w:hAnsi="Times New Roman" w:cs="Times New Roman"/>
                <w:color w:val="000000"/>
                <w:sz w:val="22"/>
                <w:szCs w:val="22"/>
              </w:rPr>
              <w:t>Precuneus</w:t>
            </w:r>
            <w:proofErr w:type="spellEnd"/>
          </w:p>
        </w:tc>
        <w:tc>
          <w:tcPr>
            <w:tcW w:w="1351" w:type="dxa"/>
            <w:tcBorders>
              <w:top w:val="single" w:sz="6" w:space="0" w:color="auto"/>
              <w:left w:val="single" w:sz="6" w:space="0" w:color="auto"/>
              <w:bottom w:val="single" w:sz="6" w:space="0" w:color="auto"/>
              <w:right w:val="single" w:sz="6" w:space="0" w:color="auto"/>
            </w:tcBorders>
            <w:vAlign w:val="bottom"/>
          </w:tcPr>
          <w:p w14:paraId="47F39AD9" w14:textId="0547ABDC" w:rsidR="00F33754" w:rsidRPr="004B3B94" w:rsidRDefault="00F33754" w:rsidP="00F33754">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0.016</w:t>
            </w:r>
            <w:r w:rsidRPr="004B3B94">
              <w:rPr>
                <w:rStyle w:val="eop"/>
                <w:rFonts w:ascii="Times New Roman" w:hAnsi="Times New Roman" w:cs="Times New Roman"/>
                <w:color w:val="000000"/>
                <w:sz w:val="22"/>
                <w:szCs w:val="22"/>
              </w:rPr>
              <w:t> </w:t>
            </w:r>
          </w:p>
        </w:tc>
        <w:tc>
          <w:tcPr>
            <w:tcW w:w="1639" w:type="dxa"/>
            <w:tcBorders>
              <w:top w:val="single" w:sz="6" w:space="0" w:color="auto"/>
              <w:left w:val="single" w:sz="6" w:space="0" w:color="auto"/>
              <w:bottom w:val="single" w:sz="6" w:space="0" w:color="auto"/>
              <w:right w:val="single" w:sz="6" w:space="0" w:color="auto"/>
            </w:tcBorders>
            <w:vAlign w:val="bottom"/>
          </w:tcPr>
          <w:p w14:paraId="3A712407" w14:textId="2998C11C" w:rsidR="00F33754" w:rsidRPr="004B3B94" w:rsidRDefault="00F33754" w:rsidP="00F33754">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0.002 - 0.033</w:t>
            </w:r>
            <w:r w:rsidRPr="004B3B94">
              <w:rPr>
                <w:rStyle w:val="eop"/>
                <w:rFonts w:ascii="Times New Roman" w:hAnsi="Times New Roman" w:cs="Times New Roman"/>
                <w:color w:val="000000"/>
                <w:sz w:val="22"/>
                <w:szCs w:val="22"/>
              </w:rPr>
              <w:t> </w:t>
            </w:r>
          </w:p>
        </w:tc>
        <w:tc>
          <w:tcPr>
            <w:tcW w:w="1455" w:type="dxa"/>
            <w:vAlign w:val="bottom"/>
          </w:tcPr>
          <w:p w14:paraId="178A08EE" w14:textId="7167E961" w:rsidR="00F33754" w:rsidRPr="004B3B94" w:rsidRDefault="00F33754" w:rsidP="00F33754">
            <w:pPr>
              <w:rPr>
                <w:rFonts w:ascii="Times New Roman" w:hAnsi="Times New Roman" w:cs="Times New Roman"/>
                <w:sz w:val="22"/>
                <w:szCs w:val="22"/>
              </w:rPr>
            </w:pPr>
            <w:r w:rsidRPr="004B3B94">
              <w:rPr>
                <w:rFonts w:ascii="Times New Roman" w:hAnsi="Times New Roman" w:cs="Times New Roman"/>
                <w:color w:val="000000"/>
                <w:sz w:val="22"/>
                <w:szCs w:val="22"/>
              </w:rPr>
              <w:t>0.047</w:t>
            </w:r>
          </w:p>
        </w:tc>
        <w:tc>
          <w:tcPr>
            <w:tcW w:w="890" w:type="dxa"/>
          </w:tcPr>
          <w:p w14:paraId="041B2266" w14:textId="77777777" w:rsidR="00F33754" w:rsidRPr="004B3B94" w:rsidRDefault="00F33754" w:rsidP="00F33754">
            <w:pPr>
              <w:rPr>
                <w:rFonts w:ascii="Times New Roman" w:hAnsi="Times New Roman" w:cs="Times New Roman"/>
                <w:sz w:val="22"/>
                <w:szCs w:val="22"/>
              </w:rPr>
            </w:pPr>
            <w:r w:rsidRPr="004B3B94">
              <w:rPr>
                <w:rFonts w:ascii="Times New Roman" w:hAnsi="Times New Roman" w:cs="Times New Roman"/>
                <w:sz w:val="22"/>
                <w:szCs w:val="22"/>
              </w:rPr>
              <w:t>&lt;0.001</w:t>
            </w:r>
          </w:p>
        </w:tc>
      </w:tr>
      <w:tr w:rsidR="00F33754" w:rsidRPr="004B3B94" w14:paraId="1C69652C" w14:textId="77777777" w:rsidTr="009B4101">
        <w:tc>
          <w:tcPr>
            <w:tcW w:w="3681" w:type="dxa"/>
            <w:vAlign w:val="bottom"/>
          </w:tcPr>
          <w:p w14:paraId="3B8E6BE8" w14:textId="77777777" w:rsidR="00F33754" w:rsidRPr="004B3B94" w:rsidRDefault="00F33754" w:rsidP="00F33754">
            <w:pPr>
              <w:rPr>
                <w:rFonts w:ascii="Times New Roman" w:hAnsi="Times New Roman" w:cs="Times New Roman"/>
                <w:sz w:val="22"/>
                <w:szCs w:val="22"/>
              </w:rPr>
            </w:pPr>
            <w:r w:rsidRPr="004B3B94">
              <w:rPr>
                <w:rFonts w:ascii="Times New Roman" w:hAnsi="Times New Roman" w:cs="Times New Roman"/>
                <w:color w:val="000000"/>
                <w:sz w:val="22"/>
                <w:szCs w:val="22"/>
              </w:rPr>
              <w:t>Right Rostral Anterior Cingulate Cortex</w:t>
            </w:r>
          </w:p>
        </w:tc>
        <w:tc>
          <w:tcPr>
            <w:tcW w:w="1351" w:type="dxa"/>
            <w:tcBorders>
              <w:top w:val="single" w:sz="6" w:space="0" w:color="auto"/>
              <w:left w:val="single" w:sz="6" w:space="0" w:color="auto"/>
              <w:bottom w:val="single" w:sz="6" w:space="0" w:color="auto"/>
              <w:right w:val="single" w:sz="6" w:space="0" w:color="auto"/>
            </w:tcBorders>
            <w:vAlign w:val="bottom"/>
          </w:tcPr>
          <w:p w14:paraId="5CB05E0A" w14:textId="64350CC3" w:rsidR="00F33754" w:rsidRPr="004B3B94" w:rsidRDefault="00F33754" w:rsidP="00F33754">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0.067</w:t>
            </w:r>
            <w:r w:rsidRPr="004B3B94">
              <w:rPr>
                <w:rStyle w:val="eop"/>
                <w:rFonts w:ascii="Times New Roman" w:hAnsi="Times New Roman" w:cs="Times New Roman"/>
                <w:color w:val="000000"/>
                <w:sz w:val="22"/>
                <w:szCs w:val="22"/>
              </w:rPr>
              <w:t> </w:t>
            </w:r>
          </w:p>
        </w:tc>
        <w:tc>
          <w:tcPr>
            <w:tcW w:w="1639" w:type="dxa"/>
            <w:tcBorders>
              <w:top w:val="single" w:sz="6" w:space="0" w:color="auto"/>
              <w:left w:val="single" w:sz="6" w:space="0" w:color="auto"/>
              <w:bottom w:val="single" w:sz="6" w:space="0" w:color="auto"/>
              <w:right w:val="single" w:sz="6" w:space="0" w:color="auto"/>
            </w:tcBorders>
            <w:vAlign w:val="bottom"/>
          </w:tcPr>
          <w:p w14:paraId="65B5BFA9" w14:textId="62377A84" w:rsidR="00F33754" w:rsidRPr="004B3B94" w:rsidRDefault="00F33754" w:rsidP="00F33754">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0.037 - 0.098</w:t>
            </w:r>
            <w:r w:rsidRPr="004B3B94">
              <w:rPr>
                <w:rStyle w:val="eop"/>
                <w:rFonts w:ascii="Times New Roman" w:hAnsi="Times New Roman" w:cs="Times New Roman"/>
                <w:color w:val="000000"/>
                <w:sz w:val="22"/>
                <w:szCs w:val="22"/>
              </w:rPr>
              <w:t> </w:t>
            </w:r>
          </w:p>
        </w:tc>
        <w:tc>
          <w:tcPr>
            <w:tcW w:w="1455" w:type="dxa"/>
            <w:vAlign w:val="bottom"/>
          </w:tcPr>
          <w:p w14:paraId="61CE7148" w14:textId="2F5EDFA0" w:rsidR="00F33754" w:rsidRPr="004B3B94" w:rsidRDefault="00F33754" w:rsidP="00F33754">
            <w:pPr>
              <w:rPr>
                <w:rFonts w:ascii="Times New Roman" w:hAnsi="Times New Roman" w:cs="Times New Roman"/>
                <w:sz w:val="22"/>
                <w:szCs w:val="22"/>
              </w:rPr>
            </w:pPr>
            <w:r w:rsidRPr="004B3B94">
              <w:rPr>
                <w:rFonts w:ascii="Times New Roman" w:hAnsi="Times New Roman" w:cs="Times New Roman"/>
                <w:color w:val="000000"/>
                <w:sz w:val="22"/>
                <w:szCs w:val="22"/>
              </w:rPr>
              <w:t>0.024</w:t>
            </w:r>
          </w:p>
        </w:tc>
        <w:tc>
          <w:tcPr>
            <w:tcW w:w="890" w:type="dxa"/>
          </w:tcPr>
          <w:p w14:paraId="7900527C" w14:textId="77777777" w:rsidR="00F33754" w:rsidRPr="004B3B94" w:rsidRDefault="00F33754" w:rsidP="00F33754">
            <w:pPr>
              <w:rPr>
                <w:rFonts w:ascii="Times New Roman" w:hAnsi="Times New Roman" w:cs="Times New Roman"/>
                <w:sz w:val="22"/>
                <w:szCs w:val="22"/>
              </w:rPr>
            </w:pPr>
            <w:r w:rsidRPr="004B3B94">
              <w:rPr>
                <w:rFonts w:ascii="Times New Roman" w:hAnsi="Times New Roman" w:cs="Times New Roman"/>
                <w:sz w:val="22"/>
                <w:szCs w:val="22"/>
              </w:rPr>
              <w:t>&lt;0.001</w:t>
            </w:r>
          </w:p>
        </w:tc>
      </w:tr>
      <w:tr w:rsidR="00F33754" w:rsidRPr="004B3B94" w14:paraId="6F2C7799" w14:textId="77777777" w:rsidTr="009B4101">
        <w:tc>
          <w:tcPr>
            <w:tcW w:w="3681" w:type="dxa"/>
            <w:vAlign w:val="bottom"/>
          </w:tcPr>
          <w:p w14:paraId="125B01DC" w14:textId="77777777" w:rsidR="00F33754" w:rsidRPr="004B3B94" w:rsidRDefault="00F33754" w:rsidP="00F33754">
            <w:pPr>
              <w:rPr>
                <w:rFonts w:ascii="Times New Roman" w:hAnsi="Times New Roman" w:cs="Times New Roman"/>
                <w:sz w:val="22"/>
                <w:szCs w:val="22"/>
              </w:rPr>
            </w:pPr>
            <w:r w:rsidRPr="004B3B94">
              <w:rPr>
                <w:rFonts w:ascii="Times New Roman" w:hAnsi="Times New Roman" w:cs="Times New Roman"/>
                <w:color w:val="000000"/>
                <w:sz w:val="22"/>
                <w:szCs w:val="22"/>
              </w:rPr>
              <w:t>Right Rostral Middle Frontal Gyrus</w:t>
            </w:r>
          </w:p>
        </w:tc>
        <w:tc>
          <w:tcPr>
            <w:tcW w:w="1351" w:type="dxa"/>
            <w:tcBorders>
              <w:top w:val="single" w:sz="6" w:space="0" w:color="auto"/>
              <w:left w:val="single" w:sz="6" w:space="0" w:color="auto"/>
              <w:bottom w:val="single" w:sz="6" w:space="0" w:color="auto"/>
              <w:right w:val="single" w:sz="6" w:space="0" w:color="auto"/>
            </w:tcBorders>
            <w:vAlign w:val="bottom"/>
          </w:tcPr>
          <w:p w14:paraId="042F9312" w14:textId="05640674" w:rsidR="00F33754" w:rsidRPr="004B3B94" w:rsidRDefault="00F33754" w:rsidP="00F33754">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0.033</w:t>
            </w:r>
            <w:r w:rsidRPr="004B3B94">
              <w:rPr>
                <w:rStyle w:val="eop"/>
                <w:rFonts w:ascii="Times New Roman" w:hAnsi="Times New Roman" w:cs="Times New Roman"/>
                <w:color w:val="000000"/>
                <w:sz w:val="22"/>
                <w:szCs w:val="22"/>
              </w:rPr>
              <w:t> </w:t>
            </w:r>
          </w:p>
        </w:tc>
        <w:tc>
          <w:tcPr>
            <w:tcW w:w="1639" w:type="dxa"/>
            <w:tcBorders>
              <w:top w:val="single" w:sz="6" w:space="0" w:color="auto"/>
              <w:left w:val="single" w:sz="6" w:space="0" w:color="auto"/>
              <w:bottom w:val="single" w:sz="6" w:space="0" w:color="auto"/>
              <w:right w:val="single" w:sz="6" w:space="0" w:color="auto"/>
            </w:tcBorders>
            <w:vAlign w:val="bottom"/>
          </w:tcPr>
          <w:p w14:paraId="48408B98" w14:textId="69584437" w:rsidR="00F33754" w:rsidRPr="004B3B94" w:rsidRDefault="00F33754" w:rsidP="00F33754">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0.011 - 0.054</w:t>
            </w:r>
            <w:r w:rsidRPr="004B3B94">
              <w:rPr>
                <w:rStyle w:val="eop"/>
                <w:rFonts w:ascii="Times New Roman" w:hAnsi="Times New Roman" w:cs="Times New Roman"/>
                <w:color w:val="000000"/>
                <w:sz w:val="22"/>
                <w:szCs w:val="22"/>
              </w:rPr>
              <w:t> </w:t>
            </w:r>
          </w:p>
        </w:tc>
        <w:tc>
          <w:tcPr>
            <w:tcW w:w="1455" w:type="dxa"/>
            <w:vAlign w:val="bottom"/>
          </w:tcPr>
          <w:p w14:paraId="4863033A" w14:textId="228AF75E" w:rsidR="00F33754" w:rsidRPr="004B3B94" w:rsidRDefault="00F33754" w:rsidP="00F33754">
            <w:pPr>
              <w:rPr>
                <w:rFonts w:ascii="Times New Roman" w:hAnsi="Times New Roman" w:cs="Times New Roman"/>
                <w:sz w:val="22"/>
                <w:szCs w:val="22"/>
              </w:rPr>
            </w:pPr>
            <w:r w:rsidRPr="004B3B94">
              <w:rPr>
                <w:rFonts w:ascii="Times New Roman" w:hAnsi="Times New Roman" w:cs="Times New Roman"/>
                <w:color w:val="000000"/>
                <w:sz w:val="22"/>
                <w:szCs w:val="22"/>
              </w:rPr>
              <w:t>0.032</w:t>
            </w:r>
          </w:p>
        </w:tc>
        <w:tc>
          <w:tcPr>
            <w:tcW w:w="890" w:type="dxa"/>
          </w:tcPr>
          <w:p w14:paraId="51E8E881" w14:textId="77777777" w:rsidR="00F33754" w:rsidRPr="004B3B94" w:rsidRDefault="00F33754" w:rsidP="00F33754">
            <w:pPr>
              <w:rPr>
                <w:rFonts w:ascii="Times New Roman" w:hAnsi="Times New Roman" w:cs="Times New Roman"/>
                <w:sz w:val="22"/>
                <w:szCs w:val="22"/>
              </w:rPr>
            </w:pPr>
            <w:r w:rsidRPr="004B3B94">
              <w:rPr>
                <w:rFonts w:ascii="Times New Roman" w:hAnsi="Times New Roman" w:cs="Times New Roman"/>
                <w:sz w:val="22"/>
                <w:szCs w:val="22"/>
              </w:rPr>
              <w:t>&lt;0.001</w:t>
            </w:r>
          </w:p>
        </w:tc>
      </w:tr>
      <w:tr w:rsidR="00F33754" w:rsidRPr="004B3B94" w14:paraId="3E6DCCEE" w14:textId="77777777" w:rsidTr="009B4101">
        <w:tc>
          <w:tcPr>
            <w:tcW w:w="3681" w:type="dxa"/>
            <w:vAlign w:val="bottom"/>
          </w:tcPr>
          <w:p w14:paraId="17F52783" w14:textId="77777777" w:rsidR="00F33754" w:rsidRPr="004B3B94" w:rsidRDefault="00F33754" w:rsidP="00F33754">
            <w:pPr>
              <w:rPr>
                <w:rFonts w:ascii="Times New Roman" w:hAnsi="Times New Roman" w:cs="Times New Roman"/>
                <w:sz w:val="22"/>
                <w:szCs w:val="22"/>
              </w:rPr>
            </w:pPr>
            <w:r w:rsidRPr="004B3B94">
              <w:rPr>
                <w:rFonts w:ascii="Times New Roman" w:hAnsi="Times New Roman" w:cs="Times New Roman"/>
                <w:color w:val="000000"/>
                <w:sz w:val="22"/>
                <w:szCs w:val="22"/>
              </w:rPr>
              <w:t>Right Superior Frontal Gyrus</w:t>
            </w:r>
          </w:p>
        </w:tc>
        <w:tc>
          <w:tcPr>
            <w:tcW w:w="1351" w:type="dxa"/>
            <w:tcBorders>
              <w:top w:val="single" w:sz="6" w:space="0" w:color="auto"/>
              <w:left w:val="single" w:sz="6" w:space="0" w:color="auto"/>
              <w:bottom w:val="single" w:sz="6" w:space="0" w:color="auto"/>
              <w:right w:val="single" w:sz="6" w:space="0" w:color="auto"/>
            </w:tcBorders>
            <w:vAlign w:val="bottom"/>
          </w:tcPr>
          <w:p w14:paraId="6787AA64" w14:textId="7A3DD508" w:rsidR="00F33754" w:rsidRPr="004B3B94" w:rsidRDefault="00F33754" w:rsidP="00F33754">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0.013</w:t>
            </w:r>
            <w:r w:rsidRPr="004B3B94">
              <w:rPr>
                <w:rStyle w:val="eop"/>
                <w:rFonts w:ascii="Times New Roman" w:hAnsi="Times New Roman" w:cs="Times New Roman"/>
                <w:color w:val="000000"/>
                <w:sz w:val="22"/>
                <w:szCs w:val="22"/>
              </w:rPr>
              <w:t> </w:t>
            </w:r>
          </w:p>
        </w:tc>
        <w:tc>
          <w:tcPr>
            <w:tcW w:w="1639" w:type="dxa"/>
            <w:tcBorders>
              <w:top w:val="single" w:sz="6" w:space="0" w:color="auto"/>
              <w:left w:val="single" w:sz="6" w:space="0" w:color="auto"/>
              <w:bottom w:val="single" w:sz="6" w:space="0" w:color="auto"/>
              <w:right w:val="single" w:sz="6" w:space="0" w:color="auto"/>
            </w:tcBorders>
            <w:vAlign w:val="bottom"/>
          </w:tcPr>
          <w:p w14:paraId="5ED0F261" w14:textId="3122990E" w:rsidR="00F33754" w:rsidRPr="004B3B94" w:rsidRDefault="00F33754" w:rsidP="00F33754">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-0.006 - 0.033</w:t>
            </w:r>
            <w:r w:rsidRPr="004B3B94">
              <w:rPr>
                <w:rStyle w:val="eop"/>
                <w:rFonts w:ascii="Times New Roman" w:hAnsi="Times New Roman" w:cs="Times New Roman"/>
                <w:color w:val="000000"/>
                <w:sz w:val="22"/>
                <w:szCs w:val="22"/>
              </w:rPr>
              <w:t> </w:t>
            </w:r>
          </w:p>
        </w:tc>
        <w:tc>
          <w:tcPr>
            <w:tcW w:w="1455" w:type="dxa"/>
            <w:vAlign w:val="bottom"/>
          </w:tcPr>
          <w:p w14:paraId="32F99B0A" w14:textId="29A5F5BC" w:rsidR="00F33754" w:rsidRPr="004B3B94" w:rsidRDefault="00F33754" w:rsidP="00F33754">
            <w:pPr>
              <w:rPr>
                <w:rFonts w:ascii="Times New Roman" w:hAnsi="Times New Roman" w:cs="Times New Roman"/>
                <w:sz w:val="22"/>
                <w:szCs w:val="22"/>
              </w:rPr>
            </w:pPr>
            <w:r w:rsidRPr="004B3B94">
              <w:rPr>
                <w:rFonts w:ascii="Times New Roman" w:hAnsi="Times New Roman" w:cs="Times New Roman"/>
                <w:color w:val="000000"/>
                <w:sz w:val="22"/>
                <w:szCs w:val="22"/>
              </w:rPr>
              <w:t>0.052</w:t>
            </w:r>
          </w:p>
        </w:tc>
        <w:tc>
          <w:tcPr>
            <w:tcW w:w="890" w:type="dxa"/>
          </w:tcPr>
          <w:p w14:paraId="03FA8FDD" w14:textId="77777777" w:rsidR="00F33754" w:rsidRPr="004B3B94" w:rsidRDefault="00F33754" w:rsidP="00F33754">
            <w:pPr>
              <w:rPr>
                <w:rFonts w:ascii="Times New Roman" w:hAnsi="Times New Roman" w:cs="Times New Roman"/>
                <w:sz w:val="22"/>
                <w:szCs w:val="22"/>
              </w:rPr>
            </w:pPr>
            <w:r w:rsidRPr="004B3B94">
              <w:rPr>
                <w:rFonts w:ascii="Times New Roman" w:hAnsi="Times New Roman" w:cs="Times New Roman"/>
                <w:sz w:val="22"/>
                <w:szCs w:val="22"/>
              </w:rPr>
              <w:t>&lt;0.001</w:t>
            </w:r>
          </w:p>
        </w:tc>
      </w:tr>
      <w:tr w:rsidR="00F33754" w:rsidRPr="004B3B94" w14:paraId="5891AE34" w14:textId="77777777" w:rsidTr="009B4101">
        <w:tc>
          <w:tcPr>
            <w:tcW w:w="3681" w:type="dxa"/>
            <w:vAlign w:val="bottom"/>
          </w:tcPr>
          <w:p w14:paraId="155B906B" w14:textId="77777777" w:rsidR="00F33754" w:rsidRPr="004B3B94" w:rsidRDefault="00F33754" w:rsidP="00F33754">
            <w:pPr>
              <w:rPr>
                <w:rFonts w:ascii="Times New Roman" w:hAnsi="Times New Roman" w:cs="Times New Roman"/>
                <w:sz w:val="22"/>
                <w:szCs w:val="22"/>
              </w:rPr>
            </w:pPr>
            <w:r w:rsidRPr="004B3B94">
              <w:rPr>
                <w:rFonts w:ascii="Times New Roman" w:hAnsi="Times New Roman" w:cs="Times New Roman"/>
                <w:color w:val="000000"/>
                <w:sz w:val="22"/>
                <w:szCs w:val="22"/>
              </w:rPr>
              <w:t>Right Superior Parietal Lobule</w:t>
            </w:r>
          </w:p>
        </w:tc>
        <w:tc>
          <w:tcPr>
            <w:tcW w:w="1351" w:type="dxa"/>
            <w:tcBorders>
              <w:top w:val="single" w:sz="6" w:space="0" w:color="auto"/>
              <w:left w:val="single" w:sz="6" w:space="0" w:color="auto"/>
              <w:bottom w:val="single" w:sz="6" w:space="0" w:color="auto"/>
              <w:right w:val="single" w:sz="6" w:space="0" w:color="auto"/>
            </w:tcBorders>
            <w:vAlign w:val="bottom"/>
          </w:tcPr>
          <w:p w14:paraId="2272B5CE" w14:textId="17567F63" w:rsidR="00F33754" w:rsidRPr="004B3B94" w:rsidRDefault="00F33754" w:rsidP="00F33754">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0.032</w:t>
            </w:r>
            <w:r w:rsidRPr="004B3B94">
              <w:rPr>
                <w:rStyle w:val="eop"/>
                <w:rFonts w:ascii="Times New Roman" w:hAnsi="Times New Roman" w:cs="Times New Roman"/>
                <w:color w:val="000000"/>
                <w:sz w:val="22"/>
                <w:szCs w:val="22"/>
              </w:rPr>
              <w:t> </w:t>
            </w:r>
          </w:p>
        </w:tc>
        <w:tc>
          <w:tcPr>
            <w:tcW w:w="1639" w:type="dxa"/>
            <w:tcBorders>
              <w:top w:val="single" w:sz="6" w:space="0" w:color="auto"/>
              <w:left w:val="single" w:sz="6" w:space="0" w:color="auto"/>
              <w:bottom w:val="single" w:sz="6" w:space="0" w:color="auto"/>
              <w:right w:val="single" w:sz="6" w:space="0" w:color="auto"/>
            </w:tcBorders>
            <w:vAlign w:val="bottom"/>
          </w:tcPr>
          <w:p w14:paraId="34B12E10" w14:textId="6C61AF83" w:rsidR="00F33754" w:rsidRPr="004B3B94" w:rsidRDefault="00F33754" w:rsidP="00F33754">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0.003 - 0.062</w:t>
            </w:r>
            <w:r w:rsidRPr="004B3B94">
              <w:rPr>
                <w:rStyle w:val="eop"/>
                <w:rFonts w:ascii="Times New Roman" w:hAnsi="Times New Roman" w:cs="Times New Roman"/>
                <w:color w:val="000000"/>
                <w:sz w:val="22"/>
                <w:szCs w:val="22"/>
              </w:rPr>
              <w:t> </w:t>
            </w:r>
          </w:p>
        </w:tc>
        <w:tc>
          <w:tcPr>
            <w:tcW w:w="1455" w:type="dxa"/>
            <w:vAlign w:val="bottom"/>
          </w:tcPr>
          <w:p w14:paraId="74C0170F" w14:textId="721BEF1D" w:rsidR="00F33754" w:rsidRPr="004B3B94" w:rsidRDefault="00F33754" w:rsidP="00F33754">
            <w:pPr>
              <w:rPr>
                <w:rFonts w:ascii="Times New Roman" w:hAnsi="Times New Roman" w:cs="Times New Roman"/>
                <w:sz w:val="22"/>
                <w:szCs w:val="22"/>
              </w:rPr>
            </w:pPr>
            <w:r w:rsidRPr="004B3B94">
              <w:rPr>
                <w:rFonts w:ascii="Times New Roman" w:hAnsi="Times New Roman" w:cs="Times New Roman"/>
                <w:color w:val="000000"/>
                <w:sz w:val="22"/>
                <w:szCs w:val="22"/>
              </w:rPr>
              <w:t>0.039</w:t>
            </w:r>
          </w:p>
        </w:tc>
        <w:tc>
          <w:tcPr>
            <w:tcW w:w="890" w:type="dxa"/>
          </w:tcPr>
          <w:p w14:paraId="56781A31" w14:textId="77777777" w:rsidR="00F33754" w:rsidRPr="004B3B94" w:rsidRDefault="00F33754" w:rsidP="00F33754">
            <w:pPr>
              <w:rPr>
                <w:rFonts w:ascii="Times New Roman" w:hAnsi="Times New Roman" w:cs="Times New Roman"/>
                <w:sz w:val="22"/>
                <w:szCs w:val="22"/>
              </w:rPr>
            </w:pPr>
            <w:r w:rsidRPr="004B3B94">
              <w:rPr>
                <w:rFonts w:ascii="Times New Roman" w:hAnsi="Times New Roman" w:cs="Times New Roman"/>
                <w:sz w:val="22"/>
                <w:szCs w:val="22"/>
              </w:rPr>
              <w:t>&lt;0.001</w:t>
            </w:r>
          </w:p>
        </w:tc>
      </w:tr>
      <w:tr w:rsidR="00F33754" w:rsidRPr="004B3B94" w14:paraId="0E2A9D84" w14:textId="77777777" w:rsidTr="009B4101">
        <w:tc>
          <w:tcPr>
            <w:tcW w:w="3681" w:type="dxa"/>
            <w:vAlign w:val="bottom"/>
          </w:tcPr>
          <w:p w14:paraId="67D4EA03" w14:textId="77777777" w:rsidR="00F33754" w:rsidRPr="004B3B94" w:rsidRDefault="00F33754" w:rsidP="00F33754">
            <w:pPr>
              <w:rPr>
                <w:rFonts w:ascii="Times New Roman" w:hAnsi="Times New Roman" w:cs="Times New Roman"/>
                <w:sz w:val="22"/>
                <w:szCs w:val="22"/>
              </w:rPr>
            </w:pPr>
            <w:r w:rsidRPr="004B3B94">
              <w:rPr>
                <w:rFonts w:ascii="Times New Roman" w:hAnsi="Times New Roman" w:cs="Times New Roman"/>
                <w:color w:val="000000"/>
                <w:sz w:val="22"/>
                <w:szCs w:val="22"/>
              </w:rPr>
              <w:t>Right Superior Temporal Gyrus</w:t>
            </w:r>
          </w:p>
        </w:tc>
        <w:tc>
          <w:tcPr>
            <w:tcW w:w="1351" w:type="dxa"/>
            <w:tcBorders>
              <w:top w:val="single" w:sz="6" w:space="0" w:color="auto"/>
              <w:left w:val="single" w:sz="6" w:space="0" w:color="auto"/>
              <w:bottom w:val="single" w:sz="6" w:space="0" w:color="auto"/>
              <w:right w:val="single" w:sz="6" w:space="0" w:color="auto"/>
            </w:tcBorders>
            <w:vAlign w:val="bottom"/>
          </w:tcPr>
          <w:p w14:paraId="210FBA40" w14:textId="7A97176B" w:rsidR="00F33754" w:rsidRPr="004B3B94" w:rsidRDefault="00F33754" w:rsidP="00F33754">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0.058</w:t>
            </w:r>
            <w:r w:rsidRPr="004B3B94">
              <w:rPr>
                <w:rStyle w:val="eop"/>
                <w:rFonts w:ascii="Times New Roman" w:hAnsi="Times New Roman" w:cs="Times New Roman"/>
                <w:color w:val="000000"/>
                <w:sz w:val="22"/>
                <w:szCs w:val="22"/>
              </w:rPr>
              <w:t> </w:t>
            </w:r>
          </w:p>
        </w:tc>
        <w:tc>
          <w:tcPr>
            <w:tcW w:w="1639" w:type="dxa"/>
            <w:tcBorders>
              <w:top w:val="single" w:sz="6" w:space="0" w:color="auto"/>
              <w:left w:val="single" w:sz="6" w:space="0" w:color="auto"/>
              <w:bottom w:val="single" w:sz="6" w:space="0" w:color="auto"/>
              <w:right w:val="single" w:sz="6" w:space="0" w:color="auto"/>
            </w:tcBorders>
            <w:vAlign w:val="bottom"/>
          </w:tcPr>
          <w:p w14:paraId="4FC4C3D8" w14:textId="116A5431" w:rsidR="00F33754" w:rsidRPr="004B3B94" w:rsidRDefault="00F33754" w:rsidP="00F33754">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0.025 - 0.091</w:t>
            </w:r>
            <w:r w:rsidRPr="004B3B94">
              <w:rPr>
                <w:rStyle w:val="eop"/>
                <w:rFonts w:ascii="Times New Roman" w:hAnsi="Times New Roman" w:cs="Times New Roman"/>
                <w:color w:val="000000"/>
                <w:sz w:val="22"/>
                <w:szCs w:val="22"/>
              </w:rPr>
              <w:t> </w:t>
            </w:r>
          </w:p>
        </w:tc>
        <w:tc>
          <w:tcPr>
            <w:tcW w:w="1455" w:type="dxa"/>
            <w:vAlign w:val="bottom"/>
          </w:tcPr>
          <w:p w14:paraId="6E226F38" w14:textId="7360485B" w:rsidR="00F33754" w:rsidRPr="004B3B94" w:rsidRDefault="00F33754" w:rsidP="00F33754">
            <w:pPr>
              <w:rPr>
                <w:rFonts w:ascii="Times New Roman" w:hAnsi="Times New Roman" w:cs="Times New Roman"/>
                <w:sz w:val="22"/>
                <w:szCs w:val="22"/>
              </w:rPr>
            </w:pPr>
            <w:r w:rsidRPr="004B3B94">
              <w:rPr>
                <w:rFonts w:ascii="Times New Roman" w:hAnsi="Times New Roman" w:cs="Times New Roman"/>
                <w:color w:val="000000"/>
                <w:sz w:val="22"/>
                <w:szCs w:val="22"/>
              </w:rPr>
              <w:t>0.051</w:t>
            </w:r>
          </w:p>
        </w:tc>
        <w:tc>
          <w:tcPr>
            <w:tcW w:w="890" w:type="dxa"/>
          </w:tcPr>
          <w:p w14:paraId="552882B1" w14:textId="77777777" w:rsidR="00F33754" w:rsidRPr="004B3B94" w:rsidRDefault="00F33754" w:rsidP="00F33754">
            <w:pPr>
              <w:rPr>
                <w:rFonts w:ascii="Times New Roman" w:hAnsi="Times New Roman" w:cs="Times New Roman"/>
                <w:sz w:val="22"/>
                <w:szCs w:val="22"/>
              </w:rPr>
            </w:pPr>
            <w:r w:rsidRPr="004B3B94">
              <w:rPr>
                <w:rFonts w:ascii="Times New Roman" w:hAnsi="Times New Roman" w:cs="Times New Roman"/>
                <w:sz w:val="22"/>
                <w:szCs w:val="22"/>
              </w:rPr>
              <w:t>&lt;0.001</w:t>
            </w:r>
          </w:p>
        </w:tc>
      </w:tr>
      <w:tr w:rsidR="00F33754" w:rsidRPr="004B3B94" w14:paraId="6670E982" w14:textId="77777777" w:rsidTr="009B4101">
        <w:tc>
          <w:tcPr>
            <w:tcW w:w="3681" w:type="dxa"/>
            <w:vAlign w:val="bottom"/>
          </w:tcPr>
          <w:p w14:paraId="13E982EF" w14:textId="77777777" w:rsidR="00F33754" w:rsidRPr="004B3B94" w:rsidRDefault="00F33754" w:rsidP="00F33754">
            <w:pPr>
              <w:rPr>
                <w:rFonts w:ascii="Times New Roman" w:hAnsi="Times New Roman" w:cs="Times New Roman"/>
                <w:sz w:val="22"/>
                <w:szCs w:val="22"/>
              </w:rPr>
            </w:pPr>
            <w:r w:rsidRPr="004B3B94">
              <w:rPr>
                <w:rFonts w:ascii="Times New Roman" w:hAnsi="Times New Roman" w:cs="Times New Roman"/>
                <w:color w:val="000000"/>
                <w:sz w:val="22"/>
                <w:szCs w:val="22"/>
              </w:rPr>
              <w:t>Right Supramarginal Gyrus</w:t>
            </w:r>
          </w:p>
        </w:tc>
        <w:tc>
          <w:tcPr>
            <w:tcW w:w="1351" w:type="dxa"/>
            <w:tcBorders>
              <w:top w:val="single" w:sz="6" w:space="0" w:color="auto"/>
              <w:left w:val="single" w:sz="6" w:space="0" w:color="auto"/>
              <w:bottom w:val="single" w:sz="6" w:space="0" w:color="auto"/>
              <w:right w:val="single" w:sz="6" w:space="0" w:color="auto"/>
            </w:tcBorders>
            <w:vAlign w:val="bottom"/>
          </w:tcPr>
          <w:p w14:paraId="6AF4DF07" w14:textId="372C9A11" w:rsidR="00F33754" w:rsidRPr="004B3B94" w:rsidRDefault="00F33754" w:rsidP="00F33754">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0.015</w:t>
            </w:r>
            <w:r w:rsidRPr="004B3B94">
              <w:rPr>
                <w:rStyle w:val="eop"/>
                <w:rFonts w:ascii="Times New Roman" w:hAnsi="Times New Roman" w:cs="Times New Roman"/>
                <w:color w:val="000000"/>
                <w:sz w:val="22"/>
                <w:szCs w:val="22"/>
              </w:rPr>
              <w:t> </w:t>
            </w:r>
          </w:p>
        </w:tc>
        <w:tc>
          <w:tcPr>
            <w:tcW w:w="1639" w:type="dxa"/>
            <w:tcBorders>
              <w:top w:val="single" w:sz="6" w:space="0" w:color="auto"/>
              <w:left w:val="single" w:sz="6" w:space="0" w:color="auto"/>
              <w:bottom w:val="single" w:sz="6" w:space="0" w:color="auto"/>
              <w:right w:val="single" w:sz="6" w:space="0" w:color="auto"/>
            </w:tcBorders>
            <w:vAlign w:val="bottom"/>
          </w:tcPr>
          <w:p w14:paraId="2F72EBDE" w14:textId="451F55D8" w:rsidR="00F33754" w:rsidRPr="004B3B94" w:rsidRDefault="00F33754" w:rsidP="00F33754">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-0.007 - 0.038</w:t>
            </w:r>
            <w:r w:rsidRPr="004B3B94">
              <w:rPr>
                <w:rStyle w:val="eop"/>
                <w:rFonts w:ascii="Times New Roman" w:hAnsi="Times New Roman" w:cs="Times New Roman"/>
                <w:color w:val="000000"/>
                <w:sz w:val="22"/>
                <w:szCs w:val="22"/>
              </w:rPr>
              <w:t> </w:t>
            </w:r>
          </w:p>
        </w:tc>
        <w:tc>
          <w:tcPr>
            <w:tcW w:w="1455" w:type="dxa"/>
            <w:vAlign w:val="bottom"/>
          </w:tcPr>
          <w:p w14:paraId="0050C439" w14:textId="098787D7" w:rsidR="00F33754" w:rsidRPr="004B3B94" w:rsidRDefault="00F33754" w:rsidP="00F33754">
            <w:pPr>
              <w:rPr>
                <w:rFonts w:ascii="Times New Roman" w:hAnsi="Times New Roman" w:cs="Times New Roman"/>
                <w:sz w:val="22"/>
                <w:szCs w:val="22"/>
              </w:rPr>
            </w:pPr>
            <w:r w:rsidRPr="004B3B94">
              <w:rPr>
                <w:rFonts w:ascii="Times New Roman" w:hAnsi="Times New Roman" w:cs="Times New Roman"/>
                <w:color w:val="000000"/>
                <w:sz w:val="22"/>
                <w:szCs w:val="22"/>
              </w:rPr>
              <w:t>0.026</w:t>
            </w:r>
          </w:p>
        </w:tc>
        <w:tc>
          <w:tcPr>
            <w:tcW w:w="890" w:type="dxa"/>
          </w:tcPr>
          <w:p w14:paraId="35E67DB2" w14:textId="77777777" w:rsidR="00F33754" w:rsidRPr="004B3B94" w:rsidRDefault="00F33754" w:rsidP="00F33754">
            <w:pPr>
              <w:rPr>
                <w:rFonts w:ascii="Times New Roman" w:hAnsi="Times New Roman" w:cs="Times New Roman"/>
                <w:sz w:val="22"/>
                <w:szCs w:val="22"/>
              </w:rPr>
            </w:pPr>
            <w:r w:rsidRPr="004B3B94">
              <w:rPr>
                <w:rFonts w:ascii="Times New Roman" w:hAnsi="Times New Roman" w:cs="Times New Roman"/>
                <w:sz w:val="22"/>
                <w:szCs w:val="22"/>
              </w:rPr>
              <w:t>&lt;0.001</w:t>
            </w:r>
          </w:p>
        </w:tc>
      </w:tr>
      <w:tr w:rsidR="00F33754" w:rsidRPr="004B3B94" w14:paraId="0E8582FE" w14:textId="77777777" w:rsidTr="009B4101">
        <w:tc>
          <w:tcPr>
            <w:tcW w:w="3681" w:type="dxa"/>
            <w:vAlign w:val="bottom"/>
          </w:tcPr>
          <w:p w14:paraId="14BB03E2" w14:textId="77777777" w:rsidR="00F33754" w:rsidRPr="004B3B94" w:rsidRDefault="00F33754" w:rsidP="00F33754">
            <w:pPr>
              <w:rPr>
                <w:rFonts w:ascii="Times New Roman" w:hAnsi="Times New Roman" w:cs="Times New Roman"/>
                <w:sz w:val="22"/>
                <w:szCs w:val="22"/>
              </w:rPr>
            </w:pPr>
            <w:r w:rsidRPr="004B3B94">
              <w:rPr>
                <w:rFonts w:ascii="Times New Roman" w:hAnsi="Times New Roman" w:cs="Times New Roman"/>
                <w:color w:val="000000"/>
                <w:sz w:val="22"/>
                <w:szCs w:val="22"/>
              </w:rPr>
              <w:t>Right Temporal Pole</w:t>
            </w:r>
          </w:p>
        </w:tc>
        <w:tc>
          <w:tcPr>
            <w:tcW w:w="1351" w:type="dxa"/>
            <w:tcBorders>
              <w:top w:val="single" w:sz="6" w:space="0" w:color="auto"/>
              <w:left w:val="single" w:sz="6" w:space="0" w:color="auto"/>
              <w:bottom w:val="single" w:sz="6" w:space="0" w:color="auto"/>
              <w:right w:val="single" w:sz="6" w:space="0" w:color="auto"/>
            </w:tcBorders>
            <w:vAlign w:val="bottom"/>
          </w:tcPr>
          <w:p w14:paraId="30F420D5" w14:textId="5E2D06E0" w:rsidR="00F33754" w:rsidRPr="004B3B94" w:rsidRDefault="00F33754" w:rsidP="00F33754">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0.056</w:t>
            </w:r>
            <w:r w:rsidRPr="004B3B94">
              <w:rPr>
                <w:rStyle w:val="eop"/>
                <w:rFonts w:ascii="Times New Roman" w:hAnsi="Times New Roman" w:cs="Times New Roman"/>
                <w:color w:val="000000"/>
                <w:sz w:val="22"/>
                <w:szCs w:val="22"/>
              </w:rPr>
              <w:t> </w:t>
            </w:r>
          </w:p>
        </w:tc>
        <w:tc>
          <w:tcPr>
            <w:tcW w:w="1639" w:type="dxa"/>
            <w:tcBorders>
              <w:top w:val="single" w:sz="6" w:space="0" w:color="auto"/>
              <w:left w:val="single" w:sz="6" w:space="0" w:color="auto"/>
              <w:bottom w:val="single" w:sz="6" w:space="0" w:color="auto"/>
              <w:right w:val="single" w:sz="6" w:space="0" w:color="auto"/>
            </w:tcBorders>
            <w:vAlign w:val="bottom"/>
          </w:tcPr>
          <w:p w14:paraId="7FAD4393" w14:textId="006D9D30" w:rsidR="00F33754" w:rsidRPr="004B3B94" w:rsidRDefault="00F33754" w:rsidP="00F33754">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0.026 - 0.087</w:t>
            </w:r>
            <w:r w:rsidRPr="004B3B94">
              <w:rPr>
                <w:rStyle w:val="eop"/>
                <w:rFonts w:ascii="Times New Roman" w:hAnsi="Times New Roman" w:cs="Times New Roman"/>
                <w:color w:val="000000"/>
                <w:sz w:val="22"/>
                <w:szCs w:val="22"/>
              </w:rPr>
              <w:t> </w:t>
            </w:r>
          </w:p>
        </w:tc>
        <w:tc>
          <w:tcPr>
            <w:tcW w:w="1455" w:type="dxa"/>
            <w:vAlign w:val="bottom"/>
          </w:tcPr>
          <w:p w14:paraId="6590BEE7" w14:textId="753EA783" w:rsidR="00F33754" w:rsidRPr="004B3B94" w:rsidRDefault="00F33754" w:rsidP="00F33754">
            <w:pPr>
              <w:rPr>
                <w:rFonts w:ascii="Times New Roman" w:hAnsi="Times New Roman" w:cs="Times New Roman"/>
                <w:sz w:val="22"/>
                <w:szCs w:val="22"/>
              </w:rPr>
            </w:pPr>
            <w:r w:rsidRPr="004B3B94">
              <w:rPr>
                <w:rFonts w:ascii="Times New Roman" w:hAnsi="Times New Roman" w:cs="Times New Roman"/>
                <w:color w:val="000000"/>
                <w:sz w:val="22"/>
                <w:szCs w:val="22"/>
              </w:rPr>
              <w:t>0.012</w:t>
            </w:r>
          </w:p>
        </w:tc>
        <w:tc>
          <w:tcPr>
            <w:tcW w:w="890" w:type="dxa"/>
          </w:tcPr>
          <w:p w14:paraId="6941707E" w14:textId="77777777" w:rsidR="00F33754" w:rsidRPr="004B3B94" w:rsidRDefault="00F33754" w:rsidP="00F33754">
            <w:pPr>
              <w:rPr>
                <w:rFonts w:ascii="Times New Roman" w:hAnsi="Times New Roman" w:cs="Times New Roman"/>
                <w:sz w:val="22"/>
                <w:szCs w:val="22"/>
              </w:rPr>
            </w:pPr>
            <w:r w:rsidRPr="004B3B94">
              <w:rPr>
                <w:rFonts w:ascii="Times New Roman" w:hAnsi="Times New Roman" w:cs="Times New Roman"/>
                <w:sz w:val="22"/>
                <w:szCs w:val="22"/>
              </w:rPr>
              <w:t>&lt;0.001</w:t>
            </w:r>
          </w:p>
        </w:tc>
      </w:tr>
      <w:tr w:rsidR="00F33754" w:rsidRPr="004B3B94" w14:paraId="083F6C3E" w14:textId="77777777" w:rsidTr="009B4101">
        <w:tc>
          <w:tcPr>
            <w:tcW w:w="3681" w:type="dxa"/>
            <w:vAlign w:val="bottom"/>
          </w:tcPr>
          <w:p w14:paraId="32FF0F5C" w14:textId="77777777" w:rsidR="00F33754" w:rsidRPr="004B3B94" w:rsidRDefault="00F33754" w:rsidP="00F33754">
            <w:pPr>
              <w:rPr>
                <w:rFonts w:ascii="Times New Roman" w:hAnsi="Times New Roman" w:cs="Times New Roman"/>
                <w:sz w:val="22"/>
                <w:szCs w:val="22"/>
              </w:rPr>
            </w:pPr>
            <w:r w:rsidRPr="004B3B94">
              <w:rPr>
                <w:rFonts w:ascii="Times New Roman" w:hAnsi="Times New Roman" w:cs="Times New Roman"/>
                <w:color w:val="000000"/>
                <w:sz w:val="22"/>
                <w:szCs w:val="22"/>
              </w:rPr>
              <w:t>Right Transverse Temporal Gyrus (Heschl’s Gyrus)</w:t>
            </w:r>
          </w:p>
        </w:tc>
        <w:tc>
          <w:tcPr>
            <w:tcW w:w="1351" w:type="dxa"/>
            <w:tcBorders>
              <w:top w:val="single" w:sz="6" w:space="0" w:color="auto"/>
              <w:left w:val="single" w:sz="6" w:space="0" w:color="auto"/>
              <w:bottom w:val="single" w:sz="6" w:space="0" w:color="auto"/>
              <w:right w:val="single" w:sz="6" w:space="0" w:color="auto"/>
            </w:tcBorders>
            <w:vAlign w:val="bottom"/>
          </w:tcPr>
          <w:p w14:paraId="01A89BB0" w14:textId="0833FDCD" w:rsidR="00F33754" w:rsidRPr="004B3B94" w:rsidRDefault="00F33754" w:rsidP="00F33754">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0.024</w:t>
            </w:r>
            <w:r w:rsidRPr="004B3B94">
              <w:rPr>
                <w:rStyle w:val="eop"/>
                <w:rFonts w:ascii="Times New Roman" w:hAnsi="Times New Roman" w:cs="Times New Roman"/>
                <w:color w:val="000000"/>
                <w:sz w:val="22"/>
                <w:szCs w:val="22"/>
              </w:rPr>
              <w:t> </w:t>
            </w:r>
          </w:p>
        </w:tc>
        <w:tc>
          <w:tcPr>
            <w:tcW w:w="1639" w:type="dxa"/>
            <w:tcBorders>
              <w:top w:val="single" w:sz="6" w:space="0" w:color="auto"/>
              <w:left w:val="single" w:sz="6" w:space="0" w:color="auto"/>
              <w:bottom w:val="single" w:sz="6" w:space="0" w:color="auto"/>
              <w:right w:val="single" w:sz="6" w:space="0" w:color="auto"/>
            </w:tcBorders>
            <w:vAlign w:val="bottom"/>
          </w:tcPr>
          <w:p w14:paraId="5C949CEE" w14:textId="4D9C6043" w:rsidR="00F33754" w:rsidRPr="004B3B94" w:rsidRDefault="00F33754" w:rsidP="00F33754">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0.003 - 0.047</w:t>
            </w:r>
            <w:r w:rsidRPr="004B3B94">
              <w:rPr>
                <w:rStyle w:val="eop"/>
                <w:rFonts w:ascii="Times New Roman" w:hAnsi="Times New Roman" w:cs="Times New Roman"/>
                <w:color w:val="000000"/>
                <w:sz w:val="22"/>
                <w:szCs w:val="22"/>
              </w:rPr>
              <w:t> </w:t>
            </w:r>
          </w:p>
        </w:tc>
        <w:tc>
          <w:tcPr>
            <w:tcW w:w="1455" w:type="dxa"/>
            <w:vAlign w:val="bottom"/>
          </w:tcPr>
          <w:p w14:paraId="7DFD0207" w14:textId="7237AA7E" w:rsidR="00F33754" w:rsidRPr="004B3B94" w:rsidRDefault="00F33754" w:rsidP="00F33754">
            <w:pPr>
              <w:rPr>
                <w:rFonts w:ascii="Times New Roman" w:hAnsi="Times New Roman" w:cs="Times New Roman"/>
                <w:sz w:val="22"/>
                <w:szCs w:val="22"/>
              </w:rPr>
            </w:pPr>
            <w:r w:rsidRPr="004B3B94">
              <w:rPr>
                <w:rFonts w:ascii="Times New Roman" w:hAnsi="Times New Roman" w:cs="Times New Roman"/>
                <w:color w:val="000000"/>
                <w:sz w:val="22"/>
                <w:szCs w:val="22"/>
              </w:rPr>
              <w:t>0.031</w:t>
            </w:r>
          </w:p>
        </w:tc>
        <w:tc>
          <w:tcPr>
            <w:tcW w:w="890" w:type="dxa"/>
          </w:tcPr>
          <w:p w14:paraId="37B3D000" w14:textId="77777777" w:rsidR="00F33754" w:rsidRPr="004B3B94" w:rsidRDefault="00F33754" w:rsidP="00F33754">
            <w:pPr>
              <w:rPr>
                <w:rFonts w:ascii="Times New Roman" w:hAnsi="Times New Roman" w:cs="Times New Roman"/>
                <w:sz w:val="22"/>
                <w:szCs w:val="22"/>
              </w:rPr>
            </w:pPr>
            <w:r w:rsidRPr="004B3B94">
              <w:rPr>
                <w:rFonts w:ascii="Times New Roman" w:hAnsi="Times New Roman" w:cs="Times New Roman"/>
                <w:sz w:val="22"/>
                <w:szCs w:val="22"/>
              </w:rPr>
              <w:t>&lt;0.001</w:t>
            </w:r>
          </w:p>
        </w:tc>
      </w:tr>
    </w:tbl>
    <w:p w14:paraId="5BCD915E" w14:textId="77777777" w:rsidR="00D80254" w:rsidRPr="004B3B94" w:rsidRDefault="00D80254" w:rsidP="0010680C">
      <w:pPr>
        <w:rPr>
          <w:rFonts w:ascii="Times New Roman" w:hAnsi="Times New Roman" w:cs="Times New Roman"/>
          <w:sz w:val="22"/>
          <w:szCs w:val="22"/>
        </w:rPr>
      </w:pPr>
    </w:p>
    <w:p w14:paraId="5E8E5DD6" w14:textId="77777777" w:rsidR="00BA6ED3" w:rsidRPr="004B3B94" w:rsidRDefault="00BA6ED3" w:rsidP="0010680C">
      <w:pPr>
        <w:rPr>
          <w:rFonts w:ascii="Times New Roman" w:hAnsi="Times New Roman" w:cs="Times New Roman"/>
          <w:sz w:val="22"/>
          <w:szCs w:val="22"/>
        </w:rPr>
      </w:pPr>
    </w:p>
    <w:p w14:paraId="06E2BBE5" w14:textId="77777777" w:rsidR="00050F63" w:rsidRPr="004B3B94" w:rsidRDefault="00050F63" w:rsidP="0010680C">
      <w:pPr>
        <w:rPr>
          <w:rFonts w:ascii="Times New Roman" w:hAnsi="Times New Roman" w:cs="Times New Roman"/>
          <w:sz w:val="22"/>
          <w:szCs w:val="22"/>
        </w:rPr>
      </w:pPr>
    </w:p>
    <w:p w14:paraId="463D206C" w14:textId="77777777" w:rsidR="00050F63" w:rsidRPr="004B3B94" w:rsidRDefault="00050F63" w:rsidP="0010680C">
      <w:pPr>
        <w:rPr>
          <w:rFonts w:ascii="Times New Roman" w:hAnsi="Times New Roman" w:cs="Times New Roman"/>
          <w:sz w:val="22"/>
          <w:szCs w:val="22"/>
        </w:rPr>
      </w:pPr>
    </w:p>
    <w:p w14:paraId="3356E8C0" w14:textId="77777777" w:rsidR="003918EB" w:rsidRPr="004B3B94" w:rsidRDefault="003918EB" w:rsidP="00050F63">
      <w:pPr>
        <w:rPr>
          <w:rFonts w:ascii="Times New Roman" w:hAnsi="Times New Roman" w:cs="Times New Roman"/>
          <w:sz w:val="22"/>
          <w:szCs w:val="22"/>
        </w:rPr>
      </w:pPr>
    </w:p>
    <w:p w14:paraId="0974060C" w14:textId="212F6C35" w:rsidR="00050F63" w:rsidRPr="004B3B94" w:rsidRDefault="00050F63" w:rsidP="00050F63">
      <w:pPr>
        <w:rPr>
          <w:rFonts w:ascii="Times New Roman" w:hAnsi="Times New Roman" w:cs="Times New Roman"/>
          <w:b/>
          <w:bCs/>
          <w:sz w:val="22"/>
          <w:szCs w:val="22"/>
        </w:rPr>
      </w:pPr>
      <w:r w:rsidRPr="004B3B94">
        <w:rPr>
          <w:rFonts w:ascii="Times New Roman" w:hAnsi="Times New Roman" w:cs="Times New Roman"/>
          <w:b/>
          <w:bCs/>
          <w:sz w:val="22"/>
          <w:szCs w:val="22"/>
        </w:rPr>
        <w:t>Supplementary Table 3</w:t>
      </w:r>
      <w:r w:rsidR="00451140" w:rsidRPr="004B3B94">
        <w:rPr>
          <w:rFonts w:ascii="Times New Roman" w:hAnsi="Times New Roman" w:cs="Times New Roman"/>
          <w:b/>
          <w:bCs/>
          <w:sz w:val="22"/>
          <w:szCs w:val="22"/>
        </w:rPr>
        <w:t>4</w:t>
      </w:r>
      <w:r w:rsidRPr="004B3B94">
        <w:rPr>
          <w:rFonts w:ascii="Times New Roman" w:hAnsi="Times New Roman" w:cs="Times New Roman"/>
          <w:b/>
          <w:bCs/>
          <w:sz w:val="22"/>
          <w:szCs w:val="22"/>
        </w:rPr>
        <w:t xml:space="preserve">: Regions mediating the associations between COI 2.0 </w:t>
      </w:r>
      <w:r w:rsidR="006B3846" w:rsidRPr="004B3B94">
        <w:rPr>
          <w:rFonts w:ascii="Times New Roman" w:hAnsi="Times New Roman" w:cs="Times New Roman"/>
          <w:b/>
          <w:bCs/>
          <w:sz w:val="22"/>
          <w:szCs w:val="22"/>
        </w:rPr>
        <w:t>education</w:t>
      </w:r>
      <w:r w:rsidRPr="004B3B94">
        <w:rPr>
          <w:rFonts w:ascii="Times New Roman" w:hAnsi="Times New Roman" w:cs="Times New Roman"/>
          <w:b/>
          <w:bCs/>
          <w:sz w:val="22"/>
          <w:szCs w:val="22"/>
        </w:rPr>
        <w:t xml:space="preserve"> scores and Picture Sequence Memory scores at baseline</w:t>
      </w:r>
    </w:p>
    <w:p w14:paraId="33D85DA3" w14:textId="77777777" w:rsidR="00330B5D" w:rsidRPr="004B3B94" w:rsidRDefault="00330B5D" w:rsidP="00330B5D">
      <w:pPr>
        <w:rPr>
          <w:rFonts w:ascii="Times New Roman" w:hAnsi="Times New Roman" w:cs="Times New Roman"/>
          <w:sz w:val="22"/>
          <w:szCs w:val="22"/>
        </w:rPr>
      </w:pPr>
      <w:r w:rsidRPr="004B3B94">
        <w:rPr>
          <w:rFonts w:ascii="Times New Roman" w:hAnsi="Times New Roman" w:cs="Times New Roman"/>
          <w:sz w:val="22"/>
          <w:szCs w:val="22"/>
        </w:rPr>
        <w:t>The table summarises the mediation analyses ran across regions that showed both environment-brain and brain-behaviour associations. The ACME (Average Causal Mediation Effect) estimate is reported, which reflects the indirect effect of the predictor on the outcome that is transmitted through the mediator, as well as proportion mediated values, which indicate the estimated fraction of the total effect explained by the mediator. Associated ACME confidence intervals and FDR-corrected p values are also reported. P values are false discovery rate (FDR) corrected to account for multiple comparisons. Analyses controlled for age and sex and included random intercepts for testing site and family ID (to account for sibling pairs).</w:t>
      </w:r>
    </w:p>
    <w:tbl>
      <w:tblPr>
        <w:tblStyle w:val="TableGrid"/>
        <w:tblW w:w="0" w:type="auto"/>
        <w:tblLook w:val="04A0" w:firstRow="1" w:lastRow="0" w:firstColumn="1" w:lastColumn="0" w:noHBand="0" w:noVBand="1"/>
      </w:tblPr>
      <w:tblGrid>
        <w:gridCol w:w="3627"/>
        <w:gridCol w:w="1780"/>
        <w:gridCol w:w="1545"/>
        <w:gridCol w:w="1252"/>
        <w:gridCol w:w="812"/>
      </w:tblGrid>
      <w:tr w:rsidR="00AE3557" w:rsidRPr="004B3B94" w14:paraId="5A7EBBE6" w14:textId="77777777" w:rsidTr="00AE3557">
        <w:tc>
          <w:tcPr>
            <w:tcW w:w="3681" w:type="dxa"/>
          </w:tcPr>
          <w:p w14:paraId="0AAF6611" w14:textId="71FC058B" w:rsidR="001D7D90" w:rsidRPr="004B3B94" w:rsidRDefault="001D7D90" w:rsidP="001D7D90">
            <w:pPr>
              <w:rPr>
                <w:rFonts w:ascii="Times New Roman" w:hAnsi="Times New Roman" w:cs="Times New Roman"/>
                <w:b/>
                <w:bCs/>
                <w:sz w:val="22"/>
                <w:szCs w:val="22"/>
              </w:rPr>
            </w:pPr>
            <w:r w:rsidRPr="004B3B94">
              <w:rPr>
                <w:rFonts w:ascii="Times New Roman" w:hAnsi="Times New Roman" w:cs="Times New Roman"/>
                <w:b/>
                <w:bCs/>
                <w:sz w:val="22"/>
                <w:szCs w:val="22"/>
              </w:rPr>
              <w:t>Region</w:t>
            </w:r>
          </w:p>
        </w:tc>
        <w:tc>
          <w:tcPr>
            <w:tcW w:w="1714" w:type="dxa"/>
            <w:tcBorders>
              <w:top w:val="single" w:sz="6" w:space="0" w:color="auto"/>
              <w:left w:val="single" w:sz="6" w:space="0" w:color="auto"/>
              <w:bottom w:val="single" w:sz="6" w:space="0" w:color="auto"/>
              <w:right w:val="single" w:sz="6" w:space="0" w:color="auto"/>
            </w:tcBorders>
          </w:tcPr>
          <w:p w14:paraId="68D39329" w14:textId="77777777" w:rsidR="001D7D90" w:rsidRPr="004B3B94" w:rsidRDefault="001D7D90" w:rsidP="001D7D90">
            <w:pPr>
              <w:pStyle w:val="paragraph"/>
              <w:spacing w:before="0" w:beforeAutospacing="0" w:after="0" w:afterAutospacing="0"/>
              <w:textAlignment w:val="baseline"/>
              <w:rPr>
                <w:sz w:val="18"/>
                <w:szCs w:val="18"/>
              </w:rPr>
            </w:pPr>
            <w:r w:rsidRPr="004B3B94">
              <w:rPr>
                <w:rStyle w:val="normaltextrun"/>
                <w:rFonts w:eastAsiaTheme="majorEastAsia"/>
                <w:b/>
                <w:bCs/>
                <w:sz w:val="22"/>
                <w:szCs w:val="22"/>
              </w:rPr>
              <w:t>ACME estimate</w:t>
            </w:r>
            <w:r w:rsidRPr="004B3B94">
              <w:rPr>
                <w:rStyle w:val="eop"/>
                <w:rFonts w:eastAsiaTheme="majorEastAsia"/>
                <w:sz w:val="22"/>
                <w:szCs w:val="22"/>
              </w:rPr>
              <w:t> </w:t>
            </w:r>
          </w:p>
          <w:p w14:paraId="01DB8F9F" w14:textId="17C16AC2" w:rsidR="001D7D90" w:rsidRPr="004B3B94" w:rsidRDefault="001D7D90" w:rsidP="001D7D90">
            <w:pPr>
              <w:rPr>
                <w:rFonts w:ascii="Times New Roman" w:hAnsi="Times New Roman" w:cs="Times New Roman"/>
                <w:b/>
                <w:bCs/>
                <w:sz w:val="22"/>
                <w:szCs w:val="22"/>
              </w:rPr>
            </w:pPr>
            <w:r w:rsidRPr="004B3B94">
              <w:rPr>
                <w:rStyle w:val="eop"/>
                <w:rFonts w:ascii="Times New Roman" w:hAnsi="Times New Roman" w:cs="Times New Roman"/>
                <w:sz w:val="22"/>
                <w:szCs w:val="22"/>
              </w:rPr>
              <w:t> </w:t>
            </w:r>
          </w:p>
        </w:tc>
        <w:tc>
          <w:tcPr>
            <w:tcW w:w="1554" w:type="dxa"/>
            <w:tcBorders>
              <w:top w:val="single" w:sz="6" w:space="0" w:color="auto"/>
              <w:left w:val="single" w:sz="6" w:space="0" w:color="auto"/>
              <w:bottom w:val="single" w:sz="6" w:space="0" w:color="auto"/>
              <w:right w:val="single" w:sz="6" w:space="0" w:color="auto"/>
            </w:tcBorders>
          </w:tcPr>
          <w:p w14:paraId="7229464D" w14:textId="77777777" w:rsidR="001D7D90" w:rsidRPr="004B3B94" w:rsidRDefault="001D7D90" w:rsidP="001D7D90">
            <w:pPr>
              <w:pStyle w:val="paragraph"/>
              <w:spacing w:before="0" w:beforeAutospacing="0" w:after="0" w:afterAutospacing="0"/>
              <w:textAlignment w:val="baseline"/>
              <w:rPr>
                <w:sz w:val="18"/>
                <w:szCs w:val="18"/>
              </w:rPr>
            </w:pPr>
            <w:r w:rsidRPr="004B3B94">
              <w:rPr>
                <w:rStyle w:val="normaltextrun"/>
                <w:rFonts w:eastAsiaTheme="majorEastAsia"/>
                <w:b/>
                <w:bCs/>
                <w:sz w:val="22"/>
                <w:szCs w:val="22"/>
              </w:rPr>
              <w:t>ACME CI</w:t>
            </w:r>
            <w:r w:rsidRPr="004B3B94">
              <w:rPr>
                <w:rStyle w:val="eop"/>
                <w:rFonts w:eastAsiaTheme="majorEastAsia"/>
                <w:sz w:val="22"/>
                <w:szCs w:val="22"/>
              </w:rPr>
              <w:t> </w:t>
            </w:r>
          </w:p>
          <w:p w14:paraId="2177A870" w14:textId="347AF029" w:rsidR="001D7D90" w:rsidRPr="004B3B94" w:rsidRDefault="001D7D90" w:rsidP="001D7D90">
            <w:pPr>
              <w:rPr>
                <w:rFonts w:ascii="Times New Roman" w:hAnsi="Times New Roman" w:cs="Times New Roman"/>
                <w:b/>
                <w:bCs/>
                <w:sz w:val="22"/>
                <w:szCs w:val="22"/>
              </w:rPr>
            </w:pPr>
            <w:r w:rsidRPr="004B3B94">
              <w:rPr>
                <w:rStyle w:val="eop"/>
                <w:rFonts w:ascii="Times New Roman" w:hAnsi="Times New Roman" w:cs="Times New Roman"/>
                <w:sz w:val="22"/>
                <w:szCs w:val="22"/>
              </w:rPr>
              <w:t> </w:t>
            </w:r>
          </w:p>
        </w:tc>
        <w:tc>
          <w:tcPr>
            <w:tcW w:w="1252" w:type="dxa"/>
          </w:tcPr>
          <w:p w14:paraId="05EB493C" w14:textId="5F74DE0E" w:rsidR="001D7D90" w:rsidRPr="004B3B94" w:rsidRDefault="001D7D90" w:rsidP="001D7D90">
            <w:pPr>
              <w:rPr>
                <w:rFonts w:ascii="Times New Roman" w:hAnsi="Times New Roman" w:cs="Times New Roman"/>
                <w:b/>
                <w:bCs/>
                <w:sz w:val="22"/>
                <w:szCs w:val="22"/>
              </w:rPr>
            </w:pPr>
            <w:r w:rsidRPr="004B3B94">
              <w:rPr>
                <w:rFonts w:ascii="Times New Roman" w:hAnsi="Times New Roman" w:cs="Times New Roman"/>
                <w:b/>
                <w:bCs/>
                <w:sz w:val="22"/>
                <w:szCs w:val="22"/>
              </w:rPr>
              <w:t xml:space="preserve">Proportion mediated </w:t>
            </w:r>
          </w:p>
        </w:tc>
        <w:tc>
          <w:tcPr>
            <w:tcW w:w="815" w:type="dxa"/>
          </w:tcPr>
          <w:p w14:paraId="7C476871" w14:textId="4DC0F463" w:rsidR="001D7D90" w:rsidRPr="004B3B94" w:rsidRDefault="001D7D90" w:rsidP="001D7D90">
            <w:pPr>
              <w:rPr>
                <w:rFonts w:ascii="Times New Roman" w:hAnsi="Times New Roman" w:cs="Times New Roman"/>
                <w:b/>
                <w:bCs/>
                <w:sz w:val="22"/>
                <w:szCs w:val="22"/>
              </w:rPr>
            </w:pPr>
            <w:proofErr w:type="spellStart"/>
            <w:r w:rsidRPr="004B3B94">
              <w:rPr>
                <w:rFonts w:ascii="Times New Roman" w:hAnsi="Times New Roman" w:cs="Times New Roman"/>
                <w:b/>
                <w:bCs/>
                <w:i/>
                <w:iCs/>
                <w:sz w:val="22"/>
                <w:szCs w:val="22"/>
              </w:rPr>
              <w:t>p</w:t>
            </w:r>
            <w:r w:rsidRPr="004B3B94">
              <w:rPr>
                <w:rFonts w:ascii="Times New Roman" w:hAnsi="Times New Roman" w:cs="Times New Roman"/>
                <w:b/>
                <w:bCs/>
                <w:sz w:val="22"/>
                <w:szCs w:val="22"/>
                <w:vertAlign w:val="subscript"/>
              </w:rPr>
              <w:t>FDR</w:t>
            </w:r>
            <w:proofErr w:type="spellEnd"/>
          </w:p>
        </w:tc>
      </w:tr>
      <w:tr w:rsidR="00AE3557" w:rsidRPr="004B3B94" w14:paraId="51D263E6" w14:textId="77777777" w:rsidTr="00AE3557">
        <w:tc>
          <w:tcPr>
            <w:tcW w:w="3681" w:type="dxa"/>
            <w:vAlign w:val="bottom"/>
          </w:tcPr>
          <w:p w14:paraId="4AFB4257" w14:textId="77777777" w:rsidR="001D7D90" w:rsidRPr="004B3B94" w:rsidRDefault="001D7D90" w:rsidP="001D7D90">
            <w:pPr>
              <w:rPr>
                <w:rFonts w:ascii="Times New Roman" w:hAnsi="Times New Roman" w:cs="Times New Roman"/>
                <w:b/>
                <w:bCs/>
                <w:sz w:val="22"/>
                <w:szCs w:val="22"/>
              </w:rPr>
            </w:pPr>
            <w:r w:rsidRPr="004B3B94">
              <w:rPr>
                <w:rFonts w:ascii="Times New Roman" w:hAnsi="Times New Roman" w:cs="Times New Roman"/>
                <w:color w:val="000000"/>
                <w:sz w:val="22"/>
                <w:szCs w:val="22"/>
              </w:rPr>
              <w:t>Left Caudal Middle Frontal Gyrus</w:t>
            </w:r>
          </w:p>
        </w:tc>
        <w:tc>
          <w:tcPr>
            <w:tcW w:w="1714" w:type="dxa"/>
            <w:tcBorders>
              <w:top w:val="single" w:sz="6" w:space="0" w:color="auto"/>
              <w:left w:val="single" w:sz="6" w:space="0" w:color="auto"/>
              <w:bottom w:val="single" w:sz="6" w:space="0" w:color="auto"/>
              <w:right w:val="single" w:sz="6" w:space="0" w:color="auto"/>
            </w:tcBorders>
            <w:vAlign w:val="bottom"/>
          </w:tcPr>
          <w:p w14:paraId="1968A936" w14:textId="6B5C15DB" w:rsidR="001D7D90" w:rsidRPr="004B3B94" w:rsidRDefault="001D7D90" w:rsidP="001D7D90">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0.024</w:t>
            </w:r>
            <w:r w:rsidRPr="004B3B94">
              <w:rPr>
                <w:rStyle w:val="eop"/>
                <w:rFonts w:ascii="Times New Roman" w:hAnsi="Times New Roman" w:cs="Times New Roman"/>
                <w:color w:val="000000"/>
                <w:sz w:val="22"/>
                <w:szCs w:val="22"/>
              </w:rPr>
              <w:t> </w:t>
            </w:r>
          </w:p>
        </w:tc>
        <w:tc>
          <w:tcPr>
            <w:tcW w:w="1554" w:type="dxa"/>
            <w:tcBorders>
              <w:top w:val="single" w:sz="6" w:space="0" w:color="auto"/>
              <w:left w:val="single" w:sz="6" w:space="0" w:color="auto"/>
              <w:bottom w:val="single" w:sz="6" w:space="0" w:color="auto"/>
              <w:right w:val="single" w:sz="6" w:space="0" w:color="auto"/>
            </w:tcBorders>
            <w:vAlign w:val="bottom"/>
          </w:tcPr>
          <w:p w14:paraId="39ADA892" w14:textId="46BF5EE8" w:rsidR="001D7D90" w:rsidRPr="004B3B94" w:rsidRDefault="001D7D90" w:rsidP="001D7D90">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0.003 - 0.046</w:t>
            </w:r>
            <w:r w:rsidRPr="004B3B94">
              <w:rPr>
                <w:rStyle w:val="eop"/>
                <w:rFonts w:ascii="Times New Roman" w:hAnsi="Times New Roman" w:cs="Times New Roman"/>
                <w:color w:val="000000"/>
                <w:sz w:val="22"/>
                <w:szCs w:val="22"/>
              </w:rPr>
              <w:t> </w:t>
            </w:r>
          </w:p>
        </w:tc>
        <w:tc>
          <w:tcPr>
            <w:tcW w:w="1252" w:type="dxa"/>
            <w:vAlign w:val="bottom"/>
          </w:tcPr>
          <w:p w14:paraId="242CF101" w14:textId="3F083A34" w:rsidR="001D7D90" w:rsidRPr="004B3B94" w:rsidRDefault="001D7D90" w:rsidP="001D7D90">
            <w:pPr>
              <w:rPr>
                <w:rFonts w:ascii="Times New Roman" w:hAnsi="Times New Roman" w:cs="Times New Roman"/>
                <w:b/>
                <w:bCs/>
                <w:sz w:val="22"/>
                <w:szCs w:val="22"/>
              </w:rPr>
            </w:pPr>
            <w:r w:rsidRPr="004B3B94">
              <w:rPr>
                <w:rFonts w:ascii="Times New Roman" w:hAnsi="Times New Roman" w:cs="Times New Roman"/>
                <w:color w:val="000000"/>
                <w:sz w:val="22"/>
                <w:szCs w:val="22"/>
              </w:rPr>
              <w:t>0.024</w:t>
            </w:r>
          </w:p>
        </w:tc>
        <w:tc>
          <w:tcPr>
            <w:tcW w:w="815" w:type="dxa"/>
            <w:vAlign w:val="bottom"/>
          </w:tcPr>
          <w:p w14:paraId="3C638AD8" w14:textId="77777777" w:rsidR="001D7D90" w:rsidRPr="004B3B94" w:rsidRDefault="001D7D90" w:rsidP="001D7D90">
            <w:pPr>
              <w:rPr>
                <w:rFonts w:ascii="Times New Roman" w:hAnsi="Times New Roman" w:cs="Times New Roman"/>
                <w:b/>
                <w:bCs/>
                <w:sz w:val="22"/>
                <w:szCs w:val="22"/>
              </w:rPr>
            </w:pPr>
            <w:r w:rsidRPr="004B3B94">
              <w:rPr>
                <w:rFonts w:ascii="Times New Roman" w:hAnsi="Times New Roman" w:cs="Times New Roman"/>
                <w:color w:val="000000"/>
                <w:sz w:val="22"/>
                <w:szCs w:val="22"/>
              </w:rPr>
              <w:t>0.038</w:t>
            </w:r>
          </w:p>
        </w:tc>
      </w:tr>
      <w:tr w:rsidR="00AE3557" w:rsidRPr="004B3B94" w14:paraId="3B3F082B" w14:textId="77777777" w:rsidTr="00AE3557">
        <w:tc>
          <w:tcPr>
            <w:tcW w:w="3681" w:type="dxa"/>
            <w:vAlign w:val="bottom"/>
          </w:tcPr>
          <w:p w14:paraId="0F4F49D2" w14:textId="77777777" w:rsidR="001D7D90" w:rsidRPr="004B3B94" w:rsidRDefault="001D7D90" w:rsidP="001D7D90">
            <w:pPr>
              <w:rPr>
                <w:rFonts w:ascii="Times New Roman" w:hAnsi="Times New Roman" w:cs="Times New Roman"/>
                <w:b/>
                <w:bCs/>
                <w:sz w:val="22"/>
                <w:szCs w:val="22"/>
              </w:rPr>
            </w:pPr>
            <w:r w:rsidRPr="004B3B94">
              <w:rPr>
                <w:rFonts w:ascii="Times New Roman" w:hAnsi="Times New Roman" w:cs="Times New Roman"/>
                <w:color w:val="000000"/>
                <w:sz w:val="22"/>
                <w:szCs w:val="22"/>
              </w:rPr>
              <w:t>Left Cuneus</w:t>
            </w:r>
          </w:p>
        </w:tc>
        <w:tc>
          <w:tcPr>
            <w:tcW w:w="1714" w:type="dxa"/>
            <w:tcBorders>
              <w:top w:val="single" w:sz="6" w:space="0" w:color="auto"/>
              <w:left w:val="single" w:sz="6" w:space="0" w:color="auto"/>
              <w:bottom w:val="single" w:sz="6" w:space="0" w:color="auto"/>
              <w:right w:val="single" w:sz="6" w:space="0" w:color="auto"/>
            </w:tcBorders>
            <w:vAlign w:val="bottom"/>
          </w:tcPr>
          <w:p w14:paraId="31C3ACEB" w14:textId="36A8B6EF" w:rsidR="001D7D90" w:rsidRPr="004B3B94" w:rsidRDefault="001D7D90" w:rsidP="001D7D90">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0.027</w:t>
            </w:r>
            <w:r w:rsidRPr="004B3B94">
              <w:rPr>
                <w:rStyle w:val="eop"/>
                <w:rFonts w:ascii="Times New Roman" w:hAnsi="Times New Roman" w:cs="Times New Roman"/>
                <w:color w:val="000000"/>
                <w:sz w:val="22"/>
                <w:szCs w:val="22"/>
              </w:rPr>
              <w:t> </w:t>
            </w:r>
          </w:p>
        </w:tc>
        <w:tc>
          <w:tcPr>
            <w:tcW w:w="1554" w:type="dxa"/>
            <w:tcBorders>
              <w:top w:val="single" w:sz="6" w:space="0" w:color="auto"/>
              <w:left w:val="single" w:sz="6" w:space="0" w:color="auto"/>
              <w:bottom w:val="single" w:sz="6" w:space="0" w:color="auto"/>
              <w:right w:val="single" w:sz="6" w:space="0" w:color="auto"/>
            </w:tcBorders>
            <w:vAlign w:val="bottom"/>
          </w:tcPr>
          <w:p w14:paraId="73CCB9B3" w14:textId="017EC1B3" w:rsidR="001D7D90" w:rsidRPr="004B3B94" w:rsidRDefault="001D7D90" w:rsidP="001D7D90">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0.003 - 0.052</w:t>
            </w:r>
            <w:r w:rsidRPr="004B3B94">
              <w:rPr>
                <w:rStyle w:val="eop"/>
                <w:rFonts w:ascii="Times New Roman" w:hAnsi="Times New Roman" w:cs="Times New Roman"/>
                <w:color w:val="000000"/>
                <w:sz w:val="22"/>
                <w:szCs w:val="22"/>
              </w:rPr>
              <w:t> </w:t>
            </w:r>
          </w:p>
        </w:tc>
        <w:tc>
          <w:tcPr>
            <w:tcW w:w="1252" w:type="dxa"/>
            <w:vAlign w:val="bottom"/>
          </w:tcPr>
          <w:p w14:paraId="6FCFB9E7" w14:textId="1E1DAEEF" w:rsidR="001D7D90" w:rsidRPr="004B3B94" w:rsidRDefault="001D7D90" w:rsidP="001D7D90">
            <w:pPr>
              <w:rPr>
                <w:rFonts w:ascii="Times New Roman" w:hAnsi="Times New Roman" w:cs="Times New Roman"/>
                <w:b/>
                <w:bCs/>
                <w:sz w:val="22"/>
                <w:szCs w:val="22"/>
              </w:rPr>
            </w:pPr>
            <w:r w:rsidRPr="004B3B94">
              <w:rPr>
                <w:rFonts w:ascii="Times New Roman" w:hAnsi="Times New Roman" w:cs="Times New Roman"/>
                <w:color w:val="000000"/>
                <w:sz w:val="22"/>
                <w:szCs w:val="22"/>
              </w:rPr>
              <w:t>0.027</w:t>
            </w:r>
          </w:p>
        </w:tc>
        <w:tc>
          <w:tcPr>
            <w:tcW w:w="815" w:type="dxa"/>
            <w:vAlign w:val="bottom"/>
          </w:tcPr>
          <w:p w14:paraId="3931816D" w14:textId="77777777" w:rsidR="001D7D90" w:rsidRPr="004B3B94" w:rsidRDefault="001D7D90" w:rsidP="001D7D90">
            <w:pPr>
              <w:rPr>
                <w:rFonts w:ascii="Times New Roman" w:hAnsi="Times New Roman" w:cs="Times New Roman"/>
                <w:b/>
                <w:bCs/>
                <w:sz w:val="22"/>
                <w:szCs w:val="22"/>
              </w:rPr>
            </w:pPr>
            <w:r w:rsidRPr="004B3B94">
              <w:rPr>
                <w:rFonts w:ascii="Times New Roman" w:hAnsi="Times New Roman" w:cs="Times New Roman"/>
                <w:color w:val="000000"/>
                <w:sz w:val="22"/>
                <w:szCs w:val="22"/>
              </w:rPr>
              <w:t>0.039</w:t>
            </w:r>
          </w:p>
        </w:tc>
      </w:tr>
      <w:tr w:rsidR="00AE3557" w:rsidRPr="004B3B94" w14:paraId="4937D306" w14:textId="77777777" w:rsidTr="00AE3557">
        <w:tc>
          <w:tcPr>
            <w:tcW w:w="3681" w:type="dxa"/>
            <w:vAlign w:val="bottom"/>
          </w:tcPr>
          <w:p w14:paraId="7C291DBA" w14:textId="77777777" w:rsidR="001D7D90" w:rsidRPr="004B3B94" w:rsidRDefault="001D7D90" w:rsidP="001D7D90">
            <w:pPr>
              <w:rPr>
                <w:rFonts w:ascii="Times New Roman" w:hAnsi="Times New Roman" w:cs="Times New Roman"/>
                <w:b/>
                <w:bCs/>
                <w:sz w:val="22"/>
                <w:szCs w:val="22"/>
              </w:rPr>
            </w:pPr>
            <w:r w:rsidRPr="004B3B94">
              <w:rPr>
                <w:rFonts w:ascii="Times New Roman" w:hAnsi="Times New Roman" w:cs="Times New Roman"/>
                <w:color w:val="000000"/>
                <w:sz w:val="22"/>
                <w:szCs w:val="22"/>
              </w:rPr>
              <w:t>Left Entorhinal Cortex</w:t>
            </w:r>
          </w:p>
        </w:tc>
        <w:tc>
          <w:tcPr>
            <w:tcW w:w="1714" w:type="dxa"/>
            <w:tcBorders>
              <w:top w:val="single" w:sz="6" w:space="0" w:color="auto"/>
              <w:left w:val="single" w:sz="6" w:space="0" w:color="auto"/>
              <w:bottom w:val="single" w:sz="6" w:space="0" w:color="auto"/>
              <w:right w:val="single" w:sz="6" w:space="0" w:color="auto"/>
            </w:tcBorders>
            <w:vAlign w:val="bottom"/>
          </w:tcPr>
          <w:p w14:paraId="6BA6F4FD" w14:textId="76D99F74" w:rsidR="001D7D90" w:rsidRPr="004B3B94" w:rsidRDefault="001D7D90" w:rsidP="001D7D90">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0.034</w:t>
            </w:r>
            <w:r w:rsidRPr="004B3B94">
              <w:rPr>
                <w:rStyle w:val="eop"/>
                <w:rFonts w:ascii="Times New Roman" w:hAnsi="Times New Roman" w:cs="Times New Roman"/>
                <w:color w:val="000000"/>
                <w:sz w:val="22"/>
                <w:szCs w:val="22"/>
              </w:rPr>
              <w:t> </w:t>
            </w:r>
          </w:p>
        </w:tc>
        <w:tc>
          <w:tcPr>
            <w:tcW w:w="1554" w:type="dxa"/>
            <w:tcBorders>
              <w:top w:val="single" w:sz="6" w:space="0" w:color="auto"/>
              <w:left w:val="single" w:sz="6" w:space="0" w:color="auto"/>
              <w:bottom w:val="single" w:sz="6" w:space="0" w:color="auto"/>
              <w:right w:val="single" w:sz="6" w:space="0" w:color="auto"/>
            </w:tcBorders>
            <w:vAlign w:val="bottom"/>
          </w:tcPr>
          <w:p w14:paraId="59137B8A" w14:textId="15C72486" w:rsidR="001D7D90" w:rsidRPr="004B3B94" w:rsidRDefault="001D7D90" w:rsidP="001D7D90">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0.011 - 0.057</w:t>
            </w:r>
            <w:r w:rsidRPr="004B3B94">
              <w:rPr>
                <w:rStyle w:val="eop"/>
                <w:rFonts w:ascii="Times New Roman" w:hAnsi="Times New Roman" w:cs="Times New Roman"/>
                <w:color w:val="000000"/>
                <w:sz w:val="22"/>
                <w:szCs w:val="22"/>
              </w:rPr>
              <w:t> </w:t>
            </w:r>
          </w:p>
        </w:tc>
        <w:tc>
          <w:tcPr>
            <w:tcW w:w="1252" w:type="dxa"/>
            <w:vAlign w:val="bottom"/>
          </w:tcPr>
          <w:p w14:paraId="50666D0B" w14:textId="19D3453A" w:rsidR="001D7D90" w:rsidRPr="004B3B94" w:rsidRDefault="001D7D90" w:rsidP="001D7D90">
            <w:pPr>
              <w:rPr>
                <w:rFonts w:ascii="Times New Roman" w:hAnsi="Times New Roman" w:cs="Times New Roman"/>
                <w:b/>
                <w:bCs/>
                <w:sz w:val="22"/>
                <w:szCs w:val="22"/>
              </w:rPr>
            </w:pPr>
            <w:r w:rsidRPr="004B3B94">
              <w:rPr>
                <w:rFonts w:ascii="Times New Roman" w:hAnsi="Times New Roman" w:cs="Times New Roman"/>
                <w:color w:val="000000"/>
                <w:sz w:val="22"/>
                <w:szCs w:val="22"/>
              </w:rPr>
              <w:t>0.034</w:t>
            </w:r>
          </w:p>
        </w:tc>
        <w:tc>
          <w:tcPr>
            <w:tcW w:w="815" w:type="dxa"/>
            <w:vAlign w:val="bottom"/>
          </w:tcPr>
          <w:p w14:paraId="28FE921B" w14:textId="77777777" w:rsidR="001D7D90" w:rsidRPr="004B3B94" w:rsidRDefault="001D7D90" w:rsidP="001D7D90">
            <w:pPr>
              <w:rPr>
                <w:rFonts w:ascii="Times New Roman" w:hAnsi="Times New Roman" w:cs="Times New Roman"/>
                <w:b/>
                <w:bCs/>
                <w:sz w:val="22"/>
                <w:szCs w:val="22"/>
              </w:rPr>
            </w:pPr>
            <w:r w:rsidRPr="004B3B94">
              <w:rPr>
                <w:rFonts w:ascii="Times New Roman" w:hAnsi="Times New Roman" w:cs="Times New Roman"/>
                <w:color w:val="000000"/>
                <w:sz w:val="22"/>
                <w:szCs w:val="22"/>
              </w:rPr>
              <w:t>0.012</w:t>
            </w:r>
          </w:p>
        </w:tc>
      </w:tr>
      <w:tr w:rsidR="00AE3557" w:rsidRPr="004B3B94" w14:paraId="28A54D51" w14:textId="77777777" w:rsidTr="00AE3557">
        <w:tc>
          <w:tcPr>
            <w:tcW w:w="3681" w:type="dxa"/>
            <w:vAlign w:val="bottom"/>
          </w:tcPr>
          <w:p w14:paraId="7DA77660" w14:textId="77777777" w:rsidR="001D7D90" w:rsidRPr="004B3B94" w:rsidRDefault="001D7D90" w:rsidP="001D7D90">
            <w:pPr>
              <w:rPr>
                <w:rFonts w:ascii="Times New Roman" w:hAnsi="Times New Roman" w:cs="Times New Roman"/>
                <w:b/>
                <w:bCs/>
                <w:sz w:val="22"/>
                <w:szCs w:val="22"/>
              </w:rPr>
            </w:pPr>
            <w:r w:rsidRPr="004B3B94">
              <w:rPr>
                <w:rFonts w:ascii="Times New Roman" w:hAnsi="Times New Roman" w:cs="Times New Roman"/>
                <w:color w:val="000000"/>
                <w:sz w:val="22"/>
                <w:szCs w:val="22"/>
              </w:rPr>
              <w:t>Left Fusiform Gyrus</w:t>
            </w:r>
          </w:p>
        </w:tc>
        <w:tc>
          <w:tcPr>
            <w:tcW w:w="1714" w:type="dxa"/>
            <w:tcBorders>
              <w:top w:val="single" w:sz="6" w:space="0" w:color="auto"/>
              <w:left w:val="single" w:sz="6" w:space="0" w:color="auto"/>
              <w:bottom w:val="single" w:sz="6" w:space="0" w:color="auto"/>
              <w:right w:val="single" w:sz="6" w:space="0" w:color="auto"/>
            </w:tcBorders>
            <w:vAlign w:val="bottom"/>
          </w:tcPr>
          <w:p w14:paraId="7A188F3C" w14:textId="13D0DF9B" w:rsidR="001D7D90" w:rsidRPr="004B3B94" w:rsidRDefault="001D7D90" w:rsidP="001D7D90">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0.051</w:t>
            </w:r>
            <w:r w:rsidRPr="004B3B94">
              <w:rPr>
                <w:rStyle w:val="eop"/>
                <w:rFonts w:ascii="Times New Roman" w:hAnsi="Times New Roman" w:cs="Times New Roman"/>
                <w:color w:val="000000"/>
                <w:sz w:val="22"/>
                <w:szCs w:val="22"/>
              </w:rPr>
              <w:t> </w:t>
            </w:r>
          </w:p>
        </w:tc>
        <w:tc>
          <w:tcPr>
            <w:tcW w:w="1554" w:type="dxa"/>
            <w:tcBorders>
              <w:top w:val="single" w:sz="6" w:space="0" w:color="auto"/>
              <w:left w:val="single" w:sz="6" w:space="0" w:color="auto"/>
              <w:bottom w:val="single" w:sz="6" w:space="0" w:color="auto"/>
              <w:right w:val="single" w:sz="6" w:space="0" w:color="auto"/>
            </w:tcBorders>
            <w:vAlign w:val="bottom"/>
          </w:tcPr>
          <w:p w14:paraId="5745E783" w14:textId="4F1EF641" w:rsidR="001D7D90" w:rsidRPr="004B3B94" w:rsidRDefault="001D7D90" w:rsidP="001D7D90">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0.019 - 0.082</w:t>
            </w:r>
            <w:r w:rsidRPr="004B3B94">
              <w:rPr>
                <w:rStyle w:val="eop"/>
                <w:rFonts w:ascii="Times New Roman" w:hAnsi="Times New Roman" w:cs="Times New Roman"/>
                <w:color w:val="000000"/>
                <w:sz w:val="22"/>
                <w:szCs w:val="22"/>
              </w:rPr>
              <w:t> </w:t>
            </w:r>
          </w:p>
        </w:tc>
        <w:tc>
          <w:tcPr>
            <w:tcW w:w="1252" w:type="dxa"/>
            <w:vAlign w:val="bottom"/>
          </w:tcPr>
          <w:p w14:paraId="1C7541FB" w14:textId="41A0F78E" w:rsidR="001D7D90" w:rsidRPr="004B3B94" w:rsidRDefault="001D7D90" w:rsidP="001D7D90">
            <w:pPr>
              <w:rPr>
                <w:rFonts w:ascii="Times New Roman" w:hAnsi="Times New Roman" w:cs="Times New Roman"/>
                <w:b/>
                <w:bCs/>
                <w:sz w:val="22"/>
                <w:szCs w:val="22"/>
              </w:rPr>
            </w:pPr>
            <w:r w:rsidRPr="004B3B94">
              <w:rPr>
                <w:rFonts w:ascii="Times New Roman" w:hAnsi="Times New Roman" w:cs="Times New Roman"/>
                <w:color w:val="000000"/>
                <w:sz w:val="22"/>
                <w:szCs w:val="22"/>
              </w:rPr>
              <w:t>0.050</w:t>
            </w:r>
          </w:p>
        </w:tc>
        <w:tc>
          <w:tcPr>
            <w:tcW w:w="815" w:type="dxa"/>
            <w:vAlign w:val="bottom"/>
          </w:tcPr>
          <w:p w14:paraId="5C2C4022" w14:textId="77777777" w:rsidR="001D7D90" w:rsidRPr="004B3B94" w:rsidRDefault="001D7D90" w:rsidP="001D7D90">
            <w:pPr>
              <w:rPr>
                <w:rFonts w:ascii="Times New Roman" w:hAnsi="Times New Roman" w:cs="Times New Roman"/>
                <w:b/>
                <w:bCs/>
                <w:sz w:val="22"/>
                <w:szCs w:val="22"/>
              </w:rPr>
            </w:pPr>
            <w:r w:rsidRPr="004B3B94">
              <w:rPr>
                <w:rFonts w:ascii="Times New Roman" w:hAnsi="Times New Roman" w:cs="Times New Roman"/>
                <w:color w:val="000000"/>
                <w:sz w:val="22"/>
                <w:szCs w:val="22"/>
              </w:rPr>
              <w:t>0.000</w:t>
            </w:r>
          </w:p>
        </w:tc>
      </w:tr>
      <w:tr w:rsidR="00AE3557" w:rsidRPr="004B3B94" w14:paraId="3E100480" w14:textId="77777777" w:rsidTr="00AE3557">
        <w:tc>
          <w:tcPr>
            <w:tcW w:w="3681" w:type="dxa"/>
            <w:vAlign w:val="bottom"/>
          </w:tcPr>
          <w:p w14:paraId="6893E4A8" w14:textId="77777777" w:rsidR="001D7D90" w:rsidRPr="004B3B94" w:rsidRDefault="001D7D90" w:rsidP="001D7D90">
            <w:pPr>
              <w:rPr>
                <w:rFonts w:ascii="Times New Roman" w:hAnsi="Times New Roman" w:cs="Times New Roman"/>
                <w:b/>
                <w:bCs/>
                <w:sz w:val="22"/>
                <w:szCs w:val="22"/>
              </w:rPr>
            </w:pPr>
            <w:r w:rsidRPr="004B3B94">
              <w:rPr>
                <w:rFonts w:ascii="Times New Roman" w:hAnsi="Times New Roman" w:cs="Times New Roman"/>
                <w:color w:val="000000"/>
                <w:sz w:val="22"/>
                <w:szCs w:val="22"/>
              </w:rPr>
              <w:t>Left Inferior Parietal Lobule</w:t>
            </w:r>
          </w:p>
        </w:tc>
        <w:tc>
          <w:tcPr>
            <w:tcW w:w="1714" w:type="dxa"/>
            <w:tcBorders>
              <w:top w:val="single" w:sz="6" w:space="0" w:color="auto"/>
              <w:left w:val="single" w:sz="6" w:space="0" w:color="auto"/>
              <w:bottom w:val="single" w:sz="6" w:space="0" w:color="auto"/>
              <w:right w:val="single" w:sz="6" w:space="0" w:color="auto"/>
            </w:tcBorders>
            <w:vAlign w:val="bottom"/>
          </w:tcPr>
          <w:p w14:paraId="1EFFB05B" w14:textId="71D9F73F" w:rsidR="001D7D90" w:rsidRPr="004B3B94" w:rsidRDefault="001D7D90" w:rsidP="001D7D90">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0.019</w:t>
            </w:r>
            <w:r w:rsidRPr="004B3B94">
              <w:rPr>
                <w:rStyle w:val="eop"/>
                <w:rFonts w:ascii="Times New Roman" w:hAnsi="Times New Roman" w:cs="Times New Roman"/>
                <w:color w:val="000000"/>
                <w:sz w:val="22"/>
                <w:szCs w:val="22"/>
              </w:rPr>
              <w:t> </w:t>
            </w:r>
          </w:p>
        </w:tc>
        <w:tc>
          <w:tcPr>
            <w:tcW w:w="1554" w:type="dxa"/>
            <w:tcBorders>
              <w:top w:val="single" w:sz="6" w:space="0" w:color="auto"/>
              <w:left w:val="single" w:sz="6" w:space="0" w:color="auto"/>
              <w:bottom w:val="single" w:sz="6" w:space="0" w:color="auto"/>
              <w:right w:val="single" w:sz="6" w:space="0" w:color="auto"/>
            </w:tcBorders>
            <w:vAlign w:val="bottom"/>
          </w:tcPr>
          <w:p w14:paraId="4D29A14C" w14:textId="51EF31B5" w:rsidR="001D7D90" w:rsidRPr="004B3B94" w:rsidRDefault="001D7D90" w:rsidP="001D7D90">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0.002 - 0.036</w:t>
            </w:r>
            <w:r w:rsidRPr="004B3B94">
              <w:rPr>
                <w:rStyle w:val="eop"/>
                <w:rFonts w:ascii="Times New Roman" w:hAnsi="Times New Roman" w:cs="Times New Roman"/>
                <w:color w:val="000000"/>
                <w:sz w:val="22"/>
                <w:szCs w:val="22"/>
              </w:rPr>
              <w:t> </w:t>
            </w:r>
          </w:p>
        </w:tc>
        <w:tc>
          <w:tcPr>
            <w:tcW w:w="1252" w:type="dxa"/>
            <w:vAlign w:val="bottom"/>
          </w:tcPr>
          <w:p w14:paraId="0CB7DEC5" w14:textId="50B50FBD" w:rsidR="001D7D90" w:rsidRPr="004B3B94" w:rsidRDefault="001D7D90" w:rsidP="001D7D90">
            <w:pPr>
              <w:rPr>
                <w:rFonts w:ascii="Times New Roman" w:hAnsi="Times New Roman" w:cs="Times New Roman"/>
                <w:b/>
                <w:bCs/>
                <w:sz w:val="22"/>
                <w:szCs w:val="22"/>
              </w:rPr>
            </w:pPr>
            <w:r w:rsidRPr="004B3B94">
              <w:rPr>
                <w:rFonts w:ascii="Times New Roman" w:hAnsi="Times New Roman" w:cs="Times New Roman"/>
                <w:color w:val="000000"/>
                <w:sz w:val="22"/>
                <w:szCs w:val="22"/>
              </w:rPr>
              <w:t>0.019</w:t>
            </w:r>
          </w:p>
        </w:tc>
        <w:tc>
          <w:tcPr>
            <w:tcW w:w="815" w:type="dxa"/>
            <w:vAlign w:val="bottom"/>
          </w:tcPr>
          <w:p w14:paraId="1C748B48" w14:textId="77777777" w:rsidR="001D7D90" w:rsidRPr="004B3B94" w:rsidRDefault="001D7D90" w:rsidP="001D7D90">
            <w:pPr>
              <w:rPr>
                <w:rFonts w:ascii="Times New Roman" w:hAnsi="Times New Roman" w:cs="Times New Roman"/>
                <w:b/>
                <w:bCs/>
                <w:sz w:val="22"/>
                <w:szCs w:val="22"/>
              </w:rPr>
            </w:pPr>
            <w:r w:rsidRPr="004B3B94">
              <w:rPr>
                <w:rFonts w:ascii="Times New Roman" w:hAnsi="Times New Roman" w:cs="Times New Roman"/>
                <w:color w:val="000000"/>
                <w:sz w:val="22"/>
                <w:szCs w:val="22"/>
              </w:rPr>
              <w:t>0.043</w:t>
            </w:r>
          </w:p>
        </w:tc>
      </w:tr>
      <w:tr w:rsidR="00AE3557" w:rsidRPr="004B3B94" w14:paraId="19BD4029" w14:textId="77777777" w:rsidTr="00AE3557">
        <w:tc>
          <w:tcPr>
            <w:tcW w:w="3681" w:type="dxa"/>
            <w:vAlign w:val="bottom"/>
          </w:tcPr>
          <w:p w14:paraId="078976F3" w14:textId="77777777" w:rsidR="001D7D90" w:rsidRPr="004B3B94" w:rsidRDefault="001D7D90" w:rsidP="001D7D90">
            <w:pPr>
              <w:rPr>
                <w:rFonts w:ascii="Times New Roman" w:hAnsi="Times New Roman" w:cs="Times New Roman"/>
                <w:b/>
                <w:bCs/>
                <w:sz w:val="22"/>
                <w:szCs w:val="22"/>
              </w:rPr>
            </w:pPr>
            <w:r w:rsidRPr="004B3B94">
              <w:rPr>
                <w:rFonts w:ascii="Times New Roman" w:hAnsi="Times New Roman" w:cs="Times New Roman"/>
                <w:color w:val="000000"/>
                <w:sz w:val="22"/>
                <w:szCs w:val="22"/>
              </w:rPr>
              <w:t>Left Inferior Temporal Gyrus</w:t>
            </w:r>
          </w:p>
        </w:tc>
        <w:tc>
          <w:tcPr>
            <w:tcW w:w="1714" w:type="dxa"/>
            <w:tcBorders>
              <w:top w:val="single" w:sz="6" w:space="0" w:color="auto"/>
              <w:left w:val="single" w:sz="6" w:space="0" w:color="auto"/>
              <w:bottom w:val="single" w:sz="6" w:space="0" w:color="auto"/>
              <w:right w:val="single" w:sz="6" w:space="0" w:color="auto"/>
            </w:tcBorders>
            <w:vAlign w:val="bottom"/>
          </w:tcPr>
          <w:p w14:paraId="673EEC67" w14:textId="6052D67A" w:rsidR="001D7D90" w:rsidRPr="004B3B94" w:rsidRDefault="001D7D90" w:rsidP="001D7D90">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0.076</w:t>
            </w:r>
            <w:r w:rsidRPr="004B3B94">
              <w:rPr>
                <w:rStyle w:val="eop"/>
                <w:rFonts w:ascii="Times New Roman" w:hAnsi="Times New Roman" w:cs="Times New Roman"/>
                <w:color w:val="000000"/>
                <w:sz w:val="22"/>
                <w:szCs w:val="22"/>
              </w:rPr>
              <w:t> </w:t>
            </w:r>
          </w:p>
        </w:tc>
        <w:tc>
          <w:tcPr>
            <w:tcW w:w="1554" w:type="dxa"/>
            <w:tcBorders>
              <w:top w:val="single" w:sz="6" w:space="0" w:color="auto"/>
              <w:left w:val="single" w:sz="6" w:space="0" w:color="auto"/>
              <w:bottom w:val="single" w:sz="6" w:space="0" w:color="auto"/>
              <w:right w:val="single" w:sz="6" w:space="0" w:color="auto"/>
            </w:tcBorders>
            <w:vAlign w:val="bottom"/>
          </w:tcPr>
          <w:p w14:paraId="2D90370E" w14:textId="64FAEB79" w:rsidR="001D7D90" w:rsidRPr="004B3B94" w:rsidRDefault="001D7D90" w:rsidP="001D7D90">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0.044 - 0.110</w:t>
            </w:r>
            <w:r w:rsidRPr="004B3B94">
              <w:rPr>
                <w:rStyle w:val="eop"/>
                <w:rFonts w:ascii="Times New Roman" w:hAnsi="Times New Roman" w:cs="Times New Roman"/>
                <w:color w:val="000000"/>
                <w:sz w:val="22"/>
                <w:szCs w:val="22"/>
              </w:rPr>
              <w:t> </w:t>
            </w:r>
          </w:p>
        </w:tc>
        <w:tc>
          <w:tcPr>
            <w:tcW w:w="1252" w:type="dxa"/>
            <w:vAlign w:val="bottom"/>
          </w:tcPr>
          <w:p w14:paraId="3FA4F097" w14:textId="2240DDF8" w:rsidR="001D7D90" w:rsidRPr="004B3B94" w:rsidRDefault="001D7D90" w:rsidP="001D7D90">
            <w:pPr>
              <w:rPr>
                <w:rFonts w:ascii="Times New Roman" w:hAnsi="Times New Roman" w:cs="Times New Roman"/>
                <w:b/>
                <w:bCs/>
                <w:sz w:val="22"/>
                <w:szCs w:val="22"/>
              </w:rPr>
            </w:pPr>
            <w:r w:rsidRPr="004B3B94">
              <w:rPr>
                <w:rFonts w:ascii="Times New Roman" w:hAnsi="Times New Roman" w:cs="Times New Roman"/>
                <w:color w:val="000000"/>
                <w:sz w:val="22"/>
                <w:szCs w:val="22"/>
              </w:rPr>
              <w:t>0.075</w:t>
            </w:r>
          </w:p>
        </w:tc>
        <w:tc>
          <w:tcPr>
            <w:tcW w:w="815" w:type="dxa"/>
            <w:vAlign w:val="bottom"/>
          </w:tcPr>
          <w:p w14:paraId="073F12B4" w14:textId="77777777" w:rsidR="001D7D90" w:rsidRPr="004B3B94" w:rsidRDefault="001D7D90" w:rsidP="001D7D90">
            <w:pPr>
              <w:rPr>
                <w:rFonts w:ascii="Times New Roman" w:hAnsi="Times New Roman" w:cs="Times New Roman"/>
                <w:b/>
                <w:bCs/>
                <w:sz w:val="22"/>
                <w:szCs w:val="22"/>
              </w:rPr>
            </w:pPr>
            <w:r w:rsidRPr="004B3B94">
              <w:rPr>
                <w:rFonts w:ascii="Times New Roman" w:hAnsi="Times New Roman" w:cs="Times New Roman"/>
                <w:color w:val="000000"/>
                <w:sz w:val="22"/>
                <w:szCs w:val="22"/>
              </w:rPr>
              <w:t>0.000</w:t>
            </w:r>
          </w:p>
        </w:tc>
      </w:tr>
      <w:tr w:rsidR="00AE3557" w:rsidRPr="004B3B94" w14:paraId="603F30ED" w14:textId="77777777" w:rsidTr="00AE3557">
        <w:tc>
          <w:tcPr>
            <w:tcW w:w="3681" w:type="dxa"/>
            <w:vAlign w:val="bottom"/>
          </w:tcPr>
          <w:p w14:paraId="0C53244A" w14:textId="77777777" w:rsidR="001D7D90" w:rsidRPr="004B3B94" w:rsidRDefault="001D7D90" w:rsidP="001D7D90">
            <w:pPr>
              <w:rPr>
                <w:rFonts w:ascii="Times New Roman" w:hAnsi="Times New Roman" w:cs="Times New Roman"/>
                <w:b/>
                <w:bCs/>
                <w:sz w:val="22"/>
                <w:szCs w:val="22"/>
              </w:rPr>
            </w:pPr>
            <w:r w:rsidRPr="004B3B94">
              <w:rPr>
                <w:rFonts w:ascii="Times New Roman" w:hAnsi="Times New Roman" w:cs="Times New Roman"/>
                <w:color w:val="000000"/>
                <w:sz w:val="22"/>
                <w:szCs w:val="22"/>
              </w:rPr>
              <w:t>Left Insular Cortex</w:t>
            </w:r>
          </w:p>
        </w:tc>
        <w:tc>
          <w:tcPr>
            <w:tcW w:w="1714" w:type="dxa"/>
            <w:tcBorders>
              <w:top w:val="single" w:sz="6" w:space="0" w:color="auto"/>
              <w:left w:val="single" w:sz="6" w:space="0" w:color="auto"/>
              <w:bottom w:val="single" w:sz="6" w:space="0" w:color="auto"/>
              <w:right w:val="single" w:sz="6" w:space="0" w:color="auto"/>
            </w:tcBorders>
            <w:vAlign w:val="bottom"/>
          </w:tcPr>
          <w:p w14:paraId="3C36AF70" w14:textId="0928630B" w:rsidR="001D7D90" w:rsidRPr="004B3B94" w:rsidRDefault="001D7D90" w:rsidP="001D7D90">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0.037</w:t>
            </w:r>
            <w:r w:rsidRPr="004B3B94">
              <w:rPr>
                <w:rStyle w:val="eop"/>
                <w:rFonts w:ascii="Times New Roman" w:hAnsi="Times New Roman" w:cs="Times New Roman"/>
                <w:color w:val="000000"/>
                <w:sz w:val="22"/>
                <w:szCs w:val="22"/>
              </w:rPr>
              <w:t> </w:t>
            </w:r>
          </w:p>
        </w:tc>
        <w:tc>
          <w:tcPr>
            <w:tcW w:w="1554" w:type="dxa"/>
            <w:tcBorders>
              <w:top w:val="single" w:sz="6" w:space="0" w:color="auto"/>
              <w:left w:val="single" w:sz="6" w:space="0" w:color="auto"/>
              <w:bottom w:val="single" w:sz="6" w:space="0" w:color="auto"/>
              <w:right w:val="single" w:sz="6" w:space="0" w:color="auto"/>
            </w:tcBorders>
            <w:vAlign w:val="bottom"/>
          </w:tcPr>
          <w:p w14:paraId="50019F12" w14:textId="6D6C478E" w:rsidR="001D7D90" w:rsidRPr="004B3B94" w:rsidRDefault="001D7D90" w:rsidP="001D7D90">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0.013 - 0.062</w:t>
            </w:r>
            <w:r w:rsidRPr="004B3B94">
              <w:rPr>
                <w:rStyle w:val="eop"/>
                <w:rFonts w:ascii="Times New Roman" w:hAnsi="Times New Roman" w:cs="Times New Roman"/>
                <w:color w:val="000000"/>
                <w:sz w:val="22"/>
                <w:szCs w:val="22"/>
              </w:rPr>
              <w:t> </w:t>
            </w:r>
          </w:p>
        </w:tc>
        <w:tc>
          <w:tcPr>
            <w:tcW w:w="1252" w:type="dxa"/>
            <w:vAlign w:val="bottom"/>
          </w:tcPr>
          <w:p w14:paraId="6CA3D19E" w14:textId="500AF90F" w:rsidR="001D7D90" w:rsidRPr="004B3B94" w:rsidRDefault="001D7D90" w:rsidP="001D7D90">
            <w:pPr>
              <w:rPr>
                <w:rFonts w:ascii="Times New Roman" w:hAnsi="Times New Roman" w:cs="Times New Roman"/>
                <w:b/>
                <w:bCs/>
                <w:sz w:val="22"/>
                <w:szCs w:val="22"/>
              </w:rPr>
            </w:pPr>
            <w:r w:rsidRPr="004B3B94">
              <w:rPr>
                <w:rFonts w:ascii="Times New Roman" w:hAnsi="Times New Roman" w:cs="Times New Roman"/>
                <w:color w:val="000000"/>
                <w:sz w:val="22"/>
                <w:szCs w:val="22"/>
              </w:rPr>
              <w:t>0.037</w:t>
            </w:r>
          </w:p>
        </w:tc>
        <w:tc>
          <w:tcPr>
            <w:tcW w:w="815" w:type="dxa"/>
            <w:vAlign w:val="bottom"/>
          </w:tcPr>
          <w:p w14:paraId="1589BDB3" w14:textId="77777777" w:rsidR="001D7D90" w:rsidRPr="004B3B94" w:rsidRDefault="001D7D90" w:rsidP="001D7D90">
            <w:pPr>
              <w:rPr>
                <w:rFonts w:ascii="Times New Roman" w:hAnsi="Times New Roman" w:cs="Times New Roman"/>
                <w:b/>
                <w:bCs/>
                <w:sz w:val="22"/>
                <w:szCs w:val="22"/>
              </w:rPr>
            </w:pPr>
            <w:r w:rsidRPr="004B3B94">
              <w:rPr>
                <w:rFonts w:ascii="Times New Roman" w:hAnsi="Times New Roman" w:cs="Times New Roman"/>
                <w:color w:val="000000"/>
                <w:sz w:val="22"/>
                <w:szCs w:val="22"/>
              </w:rPr>
              <w:t>0.010</w:t>
            </w:r>
          </w:p>
        </w:tc>
      </w:tr>
      <w:tr w:rsidR="00AE3557" w:rsidRPr="004B3B94" w14:paraId="4902A2A7" w14:textId="77777777" w:rsidTr="00AE3557">
        <w:tc>
          <w:tcPr>
            <w:tcW w:w="3681" w:type="dxa"/>
            <w:vAlign w:val="bottom"/>
          </w:tcPr>
          <w:p w14:paraId="7344D713" w14:textId="77777777" w:rsidR="001D7D90" w:rsidRPr="004B3B94" w:rsidRDefault="001D7D90" w:rsidP="001D7D90">
            <w:pPr>
              <w:rPr>
                <w:rFonts w:ascii="Times New Roman" w:hAnsi="Times New Roman" w:cs="Times New Roman"/>
                <w:b/>
                <w:bCs/>
                <w:sz w:val="22"/>
                <w:szCs w:val="22"/>
              </w:rPr>
            </w:pPr>
            <w:r w:rsidRPr="004B3B94">
              <w:rPr>
                <w:rFonts w:ascii="Times New Roman" w:hAnsi="Times New Roman" w:cs="Times New Roman"/>
                <w:color w:val="000000"/>
                <w:sz w:val="22"/>
                <w:szCs w:val="22"/>
              </w:rPr>
              <w:lastRenderedPageBreak/>
              <w:t>Left Isthmus of the Cingulate Cortex</w:t>
            </w:r>
          </w:p>
        </w:tc>
        <w:tc>
          <w:tcPr>
            <w:tcW w:w="1714" w:type="dxa"/>
            <w:tcBorders>
              <w:top w:val="single" w:sz="6" w:space="0" w:color="auto"/>
              <w:left w:val="single" w:sz="6" w:space="0" w:color="auto"/>
              <w:bottom w:val="single" w:sz="6" w:space="0" w:color="auto"/>
              <w:right w:val="single" w:sz="6" w:space="0" w:color="auto"/>
            </w:tcBorders>
            <w:vAlign w:val="bottom"/>
          </w:tcPr>
          <w:p w14:paraId="643F000C" w14:textId="6E01F304" w:rsidR="001D7D90" w:rsidRPr="004B3B94" w:rsidRDefault="001D7D90" w:rsidP="001D7D90">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0.016</w:t>
            </w:r>
            <w:r w:rsidRPr="004B3B94">
              <w:rPr>
                <w:rStyle w:val="eop"/>
                <w:rFonts w:ascii="Times New Roman" w:hAnsi="Times New Roman" w:cs="Times New Roman"/>
                <w:color w:val="000000"/>
                <w:sz w:val="22"/>
                <w:szCs w:val="22"/>
              </w:rPr>
              <w:t> </w:t>
            </w:r>
          </w:p>
        </w:tc>
        <w:tc>
          <w:tcPr>
            <w:tcW w:w="1554" w:type="dxa"/>
            <w:tcBorders>
              <w:top w:val="single" w:sz="6" w:space="0" w:color="auto"/>
              <w:left w:val="single" w:sz="6" w:space="0" w:color="auto"/>
              <w:bottom w:val="single" w:sz="6" w:space="0" w:color="auto"/>
              <w:right w:val="single" w:sz="6" w:space="0" w:color="auto"/>
            </w:tcBorders>
            <w:vAlign w:val="bottom"/>
          </w:tcPr>
          <w:p w14:paraId="3CD5B1C4" w14:textId="5BD4D7F6" w:rsidR="001D7D90" w:rsidRPr="004B3B94" w:rsidRDefault="001D7D90" w:rsidP="001D7D90">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-0.004 - 0.036</w:t>
            </w:r>
            <w:r w:rsidRPr="004B3B94">
              <w:rPr>
                <w:rStyle w:val="eop"/>
                <w:rFonts w:ascii="Times New Roman" w:hAnsi="Times New Roman" w:cs="Times New Roman"/>
                <w:color w:val="000000"/>
                <w:sz w:val="22"/>
                <w:szCs w:val="22"/>
              </w:rPr>
              <w:t> </w:t>
            </w:r>
          </w:p>
        </w:tc>
        <w:tc>
          <w:tcPr>
            <w:tcW w:w="1252" w:type="dxa"/>
            <w:vAlign w:val="bottom"/>
          </w:tcPr>
          <w:p w14:paraId="32FBF215" w14:textId="3F230077" w:rsidR="001D7D90" w:rsidRPr="004B3B94" w:rsidRDefault="001D7D90" w:rsidP="001D7D90">
            <w:pPr>
              <w:rPr>
                <w:rFonts w:ascii="Times New Roman" w:hAnsi="Times New Roman" w:cs="Times New Roman"/>
                <w:b/>
                <w:bCs/>
                <w:sz w:val="22"/>
                <w:szCs w:val="22"/>
              </w:rPr>
            </w:pPr>
            <w:r w:rsidRPr="004B3B94">
              <w:rPr>
                <w:rFonts w:ascii="Times New Roman" w:hAnsi="Times New Roman" w:cs="Times New Roman"/>
                <w:color w:val="000000"/>
                <w:sz w:val="22"/>
                <w:szCs w:val="22"/>
              </w:rPr>
              <w:t>0.015</w:t>
            </w:r>
          </w:p>
        </w:tc>
        <w:tc>
          <w:tcPr>
            <w:tcW w:w="815" w:type="dxa"/>
            <w:vAlign w:val="bottom"/>
          </w:tcPr>
          <w:p w14:paraId="6696FA06" w14:textId="77777777" w:rsidR="001D7D90" w:rsidRPr="004B3B94" w:rsidRDefault="001D7D90" w:rsidP="001D7D90">
            <w:pPr>
              <w:rPr>
                <w:rFonts w:ascii="Times New Roman" w:hAnsi="Times New Roman" w:cs="Times New Roman"/>
                <w:b/>
                <w:bCs/>
                <w:sz w:val="22"/>
                <w:szCs w:val="22"/>
              </w:rPr>
            </w:pPr>
            <w:r w:rsidRPr="004B3B94">
              <w:rPr>
                <w:rFonts w:ascii="Times New Roman" w:hAnsi="Times New Roman" w:cs="Times New Roman"/>
                <w:color w:val="000000"/>
                <w:sz w:val="22"/>
                <w:szCs w:val="22"/>
              </w:rPr>
              <w:t>0.135</w:t>
            </w:r>
          </w:p>
        </w:tc>
      </w:tr>
      <w:tr w:rsidR="00AE3557" w:rsidRPr="004B3B94" w14:paraId="250CD4DE" w14:textId="77777777" w:rsidTr="00AE3557">
        <w:tc>
          <w:tcPr>
            <w:tcW w:w="3681" w:type="dxa"/>
            <w:vAlign w:val="bottom"/>
          </w:tcPr>
          <w:p w14:paraId="0526BEC8" w14:textId="77777777" w:rsidR="001D7D90" w:rsidRPr="004B3B94" w:rsidRDefault="001D7D90" w:rsidP="001D7D90">
            <w:pPr>
              <w:rPr>
                <w:rFonts w:ascii="Times New Roman" w:hAnsi="Times New Roman" w:cs="Times New Roman"/>
                <w:b/>
                <w:bCs/>
                <w:sz w:val="22"/>
                <w:szCs w:val="22"/>
              </w:rPr>
            </w:pPr>
            <w:r w:rsidRPr="004B3B94">
              <w:rPr>
                <w:rFonts w:ascii="Times New Roman" w:hAnsi="Times New Roman" w:cs="Times New Roman"/>
                <w:color w:val="000000"/>
                <w:sz w:val="22"/>
                <w:szCs w:val="22"/>
              </w:rPr>
              <w:t>Left Lateral Occipital Cortex</w:t>
            </w:r>
          </w:p>
        </w:tc>
        <w:tc>
          <w:tcPr>
            <w:tcW w:w="1714" w:type="dxa"/>
            <w:tcBorders>
              <w:top w:val="single" w:sz="6" w:space="0" w:color="auto"/>
              <w:left w:val="single" w:sz="6" w:space="0" w:color="auto"/>
              <w:bottom w:val="single" w:sz="6" w:space="0" w:color="auto"/>
              <w:right w:val="single" w:sz="6" w:space="0" w:color="auto"/>
            </w:tcBorders>
            <w:vAlign w:val="bottom"/>
          </w:tcPr>
          <w:p w14:paraId="2050EE2D" w14:textId="0F6DEDC8" w:rsidR="001D7D90" w:rsidRPr="004B3B94" w:rsidRDefault="001D7D90" w:rsidP="001D7D90">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0.039</w:t>
            </w:r>
            <w:r w:rsidRPr="004B3B94">
              <w:rPr>
                <w:rStyle w:val="eop"/>
                <w:rFonts w:ascii="Times New Roman" w:hAnsi="Times New Roman" w:cs="Times New Roman"/>
                <w:color w:val="000000"/>
                <w:sz w:val="22"/>
                <w:szCs w:val="22"/>
              </w:rPr>
              <w:t> </w:t>
            </w:r>
          </w:p>
        </w:tc>
        <w:tc>
          <w:tcPr>
            <w:tcW w:w="1554" w:type="dxa"/>
            <w:tcBorders>
              <w:top w:val="single" w:sz="6" w:space="0" w:color="auto"/>
              <w:left w:val="single" w:sz="6" w:space="0" w:color="auto"/>
              <w:bottom w:val="single" w:sz="6" w:space="0" w:color="auto"/>
              <w:right w:val="single" w:sz="6" w:space="0" w:color="auto"/>
            </w:tcBorders>
            <w:vAlign w:val="bottom"/>
          </w:tcPr>
          <w:p w14:paraId="4E19A38C" w14:textId="0747DD56" w:rsidR="001D7D90" w:rsidRPr="004B3B94" w:rsidRDefault="001D7D90" w:rsidP="001D7D90">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0.010 - 0.071</w:t>
            </w:r>
            <w:r w:rsidRPr="004B3B94">
              <w:rPr>
                <w:rStyle w:val="eop"/>
                <w:rFonts w:ascii="Times New Roman" w:hAnsi="Times New Roman" w:cs="Times New Roman"/>
                <w:color w:val="000000"/>
                <w:sz w:val="22"/>
                <w:szCs w:val="22"/>
              </w:rPr>
              <w:t> </w:t>
            </w:r>
          </w:p>
        </w:tc>
        <w:tc>
          <w:tcPr>
            <w:tcW w:w="1252" w:type="dxa"/>
            <w:vAlign w:val="bottom"/>
          </w:tcPr>
          <w:p w14:paraId="3A71B787" w14:textId="11B0FE54" w:rsidR="001D7D90" w:rsidRPr="004B3B94" w:rsidRDefault="001D7D90" w:rsidP="001D7D90">
            <w:pPr>
              <w:rPr>
                <w:rFonts w:ascii="Times New Roman" w:hAnsi="Times New Roman" w:cs="Times New Roman"/>
                <w:b/>
                <w:bCs/>
                <w:sz w:val="22"/>
                <w:szCs w:val="22"/>
              </w:rPr>
            </w:pPr>
            <w:r w:rsidRPr="004B3B94">
              <w:rPr>
                <w:rFonts w:ascii="Times New Roman" w:hAnsi="Times New Roman" w:cs="Times New Roman"/>
                <w:color w:val="000000"/>
                <w:sz w:val="22"/>
                <w:szCs w:val="22"/>
              </w:rPr>
              <w:t>0.038</w:t>
            </w:r>
          </w:p>
        </w:tc>
        <w:tc>
          <w:tcPr>
            <w:tcW w:w="815" w:type="dxa"/>
            <w:vAlign w:val="bottom"/>
          </w:tcPr>
          <w:p w14:paraId="3EC84BB3" w14:textId="77777777" w:rsidR="001D7D90" w:rsidRPr="004B3B94" w:rsidRDefault="001D7D90" w:rsidP="001D7D90">
            <w:pPr>
              <w:rPr>
                <w:rFonts w:ascii="Times New Roman" w:hAnsi="Times New Roman" w:cs="Times New Roman"/>
                <w:b/>
                <w:bCs/>
                <w:sz w:val="22"/>
                <w:szCs w:val="22"/>
              </w:rPr>
            </w:pPr>
            <w:r w:rsidRPr="004B3B94">
              <w:rPr>
                <w:rFonts w:ascii="Times New Roman" w:hAnsi="Times New Roman" w:cs="Times New Roman"/>
                <w:color w:val="000000"/>
                <w:sz w:val="22"/>
                <w:szCs w:val="22"/>
              </w:rPr>
              <w:t>0.020</w:t>
            </w:r>
          </w:p>
        </w:tc>
      </w:tr>
      <w:tr w:rsidR="00AE3557" w:rsidRPr="004B3B94" w14:paraId="6057F108" w14:textId="77777777" w:rsidTr="00AE3557">
        <w:tc>
          <w:tcPr>
            <w:tcW w:w="3681" w:type="dxa"/>
            <w:vAlign w:val="bottom"/>
          </w:tcPr>
          <w:p w14:paraId="784EFD05" w14:textId="77777777" w:rsidR="001D7D90" w:rsidRPr="004B3B94" w:rsidRDefault="001D7D90" w:rsidP="001D7D90">
            <w:pPr>
              <w:rPr>
                <w:rFonts w:ascii="Times New Roman" w:hAnsi="Times New Roman" w:cs="Times New Roman"/>
                <w:b/>
                <w:bCs/>
                <w:sz w:val="22"/>
                <w:szCs w:val="22"/>
              </w:rPr>
            </w:pPr>
            <w:r w:rsidRPr="004B3B94">
              <w:rPr>
                <w:rFonts w:ascii="Times New Roman" w:hAnsi="Times New Roman" w:cs="Times New Roman"/>
                <w:color w:val="000000"/>
                <w:sz w:val="22"/>
                <w:szCs w:val="22"/>
              </w:rPr>
              <w:t>Left Lateral Orbitofrontal Cortex</w:t>
            </w:r>
          </w:p>
        </w:tc>
        <w:tc>
          <w:tcPr>
            <w:tcW w:w="1714" w:type="dxa"/>
            <w:tcBorders>
              <w:top w:val="single" w:sz="6" w:space="0" w:color="auto"/>
              <w:left w:val="single" w:sz="6" w:space="0" w:color="auto"/>
              <w:bottom w:val="single" w:sz="6" w:space="0" w:color="auto"/>
              <w:right w:val="single" w:sz="6" w:space="0" w:color="auto"/>
            </w:tcBorders>
            <w:vAlign w:val="bottom"/>
          </w:tcPr>
          <w:p w14:paraId="6FE06A21" w14:textId="6B02F140" w:rsidR="001D7D90" w:rsidRPr="004B3B94" w:rsidRDefault="001D7D90" w:rsidP="001D7D90">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0.066</w:t>
            </w:r>
            <w:r w:rsidRPr="004B3B94">
              <w:rPr>
                <w:rStyle w:val="eop"/>
                <w:rFonts w:ascii="Times New Roman" w:hAnsi="Times New Roman" w:cs="Times New Roman"/>
                <w:color w:val="000000"/>
                <w:sz w:val="22"/>
                <w:szCs w:val="22"/>
              </w:rPr>
              <w:t> </w:t>
            </w:r>
          </w:p>
        </w:tc>
        <w:tc>
          <w:tcPr>
            <w:tcW w:w="1554" w:type="dxa"/>
            <w:tcBorders>
              <w:top w:val="single" w:sz="6" w:space="0" w:color="auto"/>
              <w:left w:val="single" w:sz="6" w:space="0" w:color="auto"/>
              <w:bottom w:val="single" w:sz="6" w:space="0" w:color="auto"/>
              <w:right w:val="single" w:sz="6" w:space="0" w:color="auto"/>
            </w:tcBorders>
            <w:vAlign w:val="bottom"/>
          </w:tcPr>
          <w:p w14:paraId="3CDDA260" w14:textId="6AEE0940" w:rsidR="001D7D90" w:rsidRPr="004B3B94" w:rsidRDefault="001D7D90" w:rsidP="001D7D90">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0.032 - 0.099</w:t>
            </w:r>
            <w:r w:rsidRPr="004B3B94">
              <w:rPr>
                <w:rStyle w:val="eop"/>
                <w:rFonts w:ascii="Times New Roman" w:hAnsi="Times New Roman" w:cs="Times New Roman"/>
                <w:color w:val="000000"/>
                <w:sz w:val="22"/>
                <w:szCs w:val="22"/>
              </w:rPr>
              <w:t> </w:t>
            </w:r>
          </w:p>
        </w:tc>
        <w:tc>
          <w:tcPr>
            <w:tcW w:w="1252" w:type="dxa"/>
            <w:vAlign w:val="bottom"/>
          </w:tcPr>
          <w:p w14:paraId="094DA7C0" w14:textId="4853407C" w:rsidR="001D7D90" w:rsidRPr="004B3B94" w:rsidRDefault="001D7D90" w:rsidP="001D7D90">
            <w:pPr>
              <w:rPr>
                <w:rFonts w:ascii="Times New Roman" w:hAnsi="Times New Roman" w:cs="Times New Roman"/>
                <w:b/>
                <w:bCs/>
                <w:sz w:val="22"/>
                <w:szCs w:val="22"/>
              </w:rPr>
            </w:pPr>
            <w:r w:rsidRPr="004B3B94">
              <w:rPr>
                <w:rFonts w:ascii="Times New Roman" w:hAnsi="Times New Roman" w:cs="Times New Roman"/>
                <w:color w:val="000000"/>
                <w:sz w:val="22"/>
                <w:szCs w:val="22"/>
              </w:rPr>
              <w:t>0.065</w:t>
            </w:r>
          </w:p>
        </w:tc>
        <w:tc>
          <w:tcPr>
            <w:tcW w:w="815" w:type="dxa"/>
            <w:vAlign w:val="bottom"/>
          </w:tcPr>
          <w:p w14:paraId="5AAAAA66" w14:textId="77777777" w:rsidR="001D7D90" w:rsidRPr="004B3B94" w:rsidRDefault="001D7D90" w:rsidP="001D7D90">
            <w:pPr>
              <w:rPr>
                <w:rFonts w:ascii="Times New Roman" w:hAnsi="Times New Roman" w:cs="Times New Roman"/>
                <w:b/>
                <w:bCs/>
                <w:sz w:val="22"/>
                <w:szCs w:val="22"/>
              </w:rPr>
            </w:pPr>
            <w:r w:rsidRPr="004B3B94">
              <w:rPr>
                <w:rFonts w:ascii="Times New Roman" w:hAnsi="Times New Roman" w:cs="Times New Roman"/>
                <w:color w:val="000000"/>
                <w:sz w:val="22"/>
                <w:szCs w:val="22"/>
              </w:rPr>
              <w:t>0.000</w:t>
            </w:r>
          </w:p>
        </w:tc>
      </w:tr>
      <w:tr w:rsidR="00AE3557" w:rsidRPr="004B3B94" w14:paraId="1711A623" w14:textId="77777777" w:rsidTr="00AE3557">
        <w:tc>
          <w:tcPr>
            <w:tcW w:w="3681" w:type="dxa"/>
            <w:vAlign w:val="bottom"/>
          </w:tcPr>
          <w:p w14:paraId="28C6B8EB" w14:textId="77777777" w:rsidR="001D7D90" w:rsidRPr="004B3B94" w:rsidRDefault="001D7D90" w:rsidP="001D7D90">
            <w:pPr>
              <w:rPr>
                <w:rFonts w:ascii="Times New Roman" w:hAnsi="Times New Roman" w:cs="Times New Roman"/>
                <w:b/>
                <w:bCs/>
                <w:sz w:val="22"/>
                <w:szCs w:val="22"/>
              </w:rPr>
            </w:pPr>
            <w:r w:rsidRPr="004B3B94">
              <w:rPr>
                <w:rFonts w:ascii="Times New Roman" w:hAnsi="Times New Roman" w:cs="Times New Roman"/>
                <w:color w:val="000000"/>
                <w:sz w:val="22"/>
                <w:szCs w:val="22"/>
              </w:rPr>
              <w:t>Left Lingual Gyrus</w:t>
            </w:r>
          </w:p>
        </w:tc>
        <w:tc>
          <w:tcPr>
            <w:tcW w:w="1714" w:type="dxa"/>
            <w:tcBorders>
              <w:top w:val="single" w:sz="6" w:space="0" w:color="auto"/>
              <w:left w:val="single" w:sz="6" w:space="0" w:color="auto"/>
              <w:bottom w:val="single" w:sz="6" w:space="0" w:color="auto"/>
              <w:right w:val="single" w:sz="6" w:space="0" w:color="auto"/>
            </w:tcBorders>
            <w:vAlign w:val="bottom"/>
          </w:tcPr>
          <w:p w14:paraId="57CC0EC3" w14:textId="48E5D6C2" w:rsidR="001D7D90" w:rsidRPr="004B3B94" w:rsidRDefault="001D7D90" w:rsidP="001D7D90">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0.019</w:t>
            </w:r>
            <w:r w:rsidRPr="004B3B94">
              <w:rPr>
                <w:rStyle w:val="eop"/>
                <w:rFonts w:ascii="Times New Roman" w:hAnsi="Times New Roman" w:cs="Times New Roman"/>
                <w:color w:val="000000"/>
                <w:sz w:val="22"/>
                <w:szCs w:val="22"/>
              </w:rPr>
              <w:t> </w:t>
            </w:r>
          </w:p>
        </w:tc>
        <w:tc>
          <w:tcPr>
            <w:tcW w:w="1554" w:type="dxa"/>
            <w:tcBorders>
              <w:top w:val="single" w:sz="6" w:space="0" w:color="auto"/>
              <w:left w:val="single" w:sz="6" w:space="0" w:color="auto"/>
              <w:bottom w:val="single" w:sz="6" w:space="0" w:color="auto"/>
              <w:right w:val="single" w:sz="6" w:space="0" w:color="auto"/>
            </w:tcBorders>
            <w:vAlign w:val="bottom"/>
          </w:tcPr>
          <w:p w14:paraId="45A0EC66" w14:textId="346CA9B8" w:rsidR="001D7D90" w:rsidRPr="004B3B94" w:rsidRDefault="001D7D90" w:rsidP="001D7D90">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-0.003 - 0.043</w:t>
            </w:r>
            <w:r w:rsidRPr="004B3B94">
              <w:rPr>
                <w:rStyle w:val="eop"/>
                <w:rFonts w:ascii="Times New Roman" w:hAnsi="Times New Roman" w:cs="Times New Roman"/>
                <w:color w:val="000000"/>
                <w:sz w:val="22"/>
                <w:szCs w:val="22"/>
              </w:rPr>
              <w:t> </w:t>
            </w:r>
          </w:p>
        </w:tc>
        <w:tc>
          <w:tcPr>
            <w:tcW w:w="1252" w:type="dxa"/>
            <w:vAlign w:val="bottom"/>
          </w:tcPr>
          <w:p w14:paraId="6AB0D042" w14:textId="5973AC2C" w:rsidR="001D7D90" w:rsidRPr="004B3B94" w:rsidRDefault="001D7D90" w:rsidP="001D7D90">
            <w:pPr>
              <w:rPr>
                <w:rFonts w:ascii="Times New Roman" w:hAnsi="Times New Roman" w:cs="Times New Roman"/>
                <w:b/>
                <w:bCs/>
                <w:sz w:val="22"/>
                <w:szCs w:val="22"/>
              </w:rPr>
            </w:pPr>
            <w:r w:rsidRPr="004B3B94">
              <w:rPr>
                <w:rFonts w:ascii="Times New Roman" w:hAnsi="Times New Roman" w:cs="Times New Roman"/>
                <w:color w:val="000000"/>
                <w:sz w:val="22"/>
                <w:szCs w:val="22"/>
              </w:rPr>
              <w:t>0.018</w:t>
            </w:r>
          </w:p>
        </w:tc>
        <w:tc>
          <w:tcPr>
            <w:tcW w:w="815" w:type="dxa"/>
            <w:vAlign w:val="bottom"/>
          </w:tcPr>
          <w:p w14:paraId="529AC8AE" w14:textId="77777777" w:rsidR="001D7D90" w:rsidRPr="004B3B94" w:rsidRDefault="001D7D90" w:rsidP="001D7D90">
            <w:pPr>
              <w:rPr>
                <w:rFonts w:ascii="Times New Roman" w:hAnsi="Times New Roman" w:cs="Times New Roman"/>
                <w:b/>
                <w:bCs/>
                <w:sz w:val="22"/>
                <w:szCs w:val="22"/>
              </w:rPr>
            </w:pPr>
            <w:r w:rsidRPr="004B3B94">
              <w:rPr>
                <w:rFonts w:ascii="Times New Roman" w:hAnsi="Times New Roman" w:cs="Times New Roman"/>
                <w:color w:val="000000"/>
                <w:sz w:val="22"/>
                <w:szCs w:val="22"/>
              </w:rPr>
              <w:t>0.117</w:t>
            </w:r>
          </w:p>
        </w:tc>
      </w:tr>
      <w:tr w:rsidR="00AE3557" w:rsidRPr="004B3B94" w14:paraId="390214C9" w14:textId="77777777" w:rsidTr="00AE3557">
        <w:tc>
          <w:tcPr>
            <w:tcW w:w="3681" w:type="dxa"/>
            <w:vAlign w:val="bottom"/>
          </w:tcPr>
          <w:p w14:paraId="1B1F47E9" w14:textId="77777777" w:rsidR="001D7D90" w:rsidRPr="004B3B94" w:rsidRDefault="001D7D90" w:rsidP="001D7D90">
            <w:pPr>
              <w:rPr>
                <w:rFonts w:ascii="Times New Roman" w:hAnsi="Times New Roman" w:cs="Times New Roman"/>
                <w:b/>
                <w:bCs/>
                <w:sz w:val="22"/>
                <w:szCs w:val="22"/>
              </w:rPr>
            </w:pPr>
            <w:r w:rsidRPr="004B3B94">
              <w:rPr>
                <w:rFonts w:ascii="Times New Roman" w:hAnsi="Times New Roman" w:cs="Times New Roman"/>
                <w:color w:val="000000"/>
                <w:sz w:val="22"/>
                <w:szCs w:val="22"/>
              </w:rPr>
              <w:t>Left Middle Temporal Gyrus</w:t>
            </w:r>
          </w:p>
        </w:tc>
        <w:tc>
          <w:tcPr>
            <w:tcW w:w="1714" w:type="dxa"/>
            <w:tcBorders>
              <w:top w:val="single" w:sz="6" w:space="0" w:color="auto"/>
              <w:left w:val="single" w:sz="6" w:space="0" w:color="auto"/>
              <w:bottom w:val="single" w:sz="6" w:space="0" w:color="auto"/>
              <w:right w:val="single" w:sz="6" w:space="0" w:color="auto"/>
            </w:tcBorders>
            <w:vAlign w:val="bottom"/>
          </w:tcPr>
          <w:p w14:paraId="7D86B21C" w14:textId="47B7B822" w:rsidR="001D7D90" w:rsidRPr="004B3B94" w:rsidRDefault="001D7D90" w:rsidP="001D7D90">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0.063</w:t>
            </w:r>
            <w:r w:rsidRPr="004B3B94">
              <w:rPr>
                <w:rStyle w:val="eop"/>
                <w:rFonts w:ascii="Times New Roman" w:hAnsi="Times New Roman" w:cs="Times New Roman"/>
                <w:color w:val="000000"/>
                <w:sz w:val="22"/>
                <w:szCs w:val="22"/>
              </w:rPr>
              <w:t> </w:t>
            </w:r>
          </w:p>
        </w:tc>
        <w:tc>
          <w:tcPr>
            <w:tcW w:w="1554" w:type="dxa"/>
            <w:tcBorders>
              <w:top w:val="single" w:sz="6" w:space="0" w:color="auto"/>
              <w:left w:val="single" w:sz="6" w:space="0" w:color="auto"/>
              <w:bottom w:val="single" w:sz="6" w:space="0" w:color="auto"/>
              <w:right w:val="single" w:sz="6" w:space="0" w:color="auto"/>
            </w:tcBorders>
            <w:vAlign w:val="bottom"/>
          </w:tcPr>
          <w:p w14:paraId="265660F3" w14:textId="6E1FC458" w:rsidR="001D7D90" w:rsidRPr="004B3B94" w:rsidRDefault="001D7D90" w:rsidP="001D7D90">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0.033 - 0.097</w:t>
            </w:r>
            <w:r w:rsidRPr="004B3B94">
              <w:rPr>
                <w:rStyle w:val="eop"/>
                <w:rFonts w:ascii="Times New Roman" w:hAnsi="Times New Roman" w:cs="Times New Roman"/>
                <w:color w:val="000000"/>
                <w:sz w:val="22"/>
                <w:szCs w:val="22"/>
              </w:rPr>
              <w:t> </w:t>
            </w:r>
          </w:p>
        </w:tc>
        <w:tc>
          <w:tcPr>
            <w:tcW w:w="1252" w:type="dxa"/>
            <w:vAlign w:val="bottom"/>
          </w:tcPr>
          <w:p w14:paraId="1A167C28" w14:textId="165DC4DF" w:rsidR="001D7D90" w:rsidRPr="004B3B94" w:rsidRDefault="001D7D90" w:rsidP="001D7D90">
            <w:pPr>
              <w:rPr>
                <w:rFonts w:ascii="Times New Roman" w:hAnsi="Times New Roman" w:cs="Times New Roman"/>
                <w:b/>
                <w:bCs/>
                <w:sz w:val="22"/>
                <w:szCs w:val="22"/>
              </w:rPr>
            </w:pPr>
            <w:r w:rsidRPr="004B3B94">
              <w:rPr>
                <w:rFonts w:ascii="Times New Roman" w:hAnsi="Times New Roman" w:cs="Times New Roman"/>
                <w:color w:val="000000"/>
                <w:sz w:val="22"/>
                <w:szCs w:val="22"/>
              </w:rPr>
              <w:t>0.062</w:t>
            </w:r>
          </w:p>
        </w:tc>
        <w:tc>
          <w:tcPr>
            <w:tcW w:w="815" w:type="dxa"/>
            <w:vAlign w:val="bottom"/>
          </w:tcPr>
          <w:p w14:paraId="50070971" w14:textId="77777777" w:rsidR="001D7D90" w:rsidRPr="004B3B94" w:rsidRDefault="001D7D90" w:rsidP="001D7D90">
            <w:pPr>
              <w:rPr>
                <w:rFonts w:ascii="Times New Roman" w:hAnsi="Times New Roman" w:cs="Times New Roman"/>
                <w:b/>
                <w:bCs/>
                <w:sz w:val="22"/>
                <w:szCs w:val="22"/>
              </w:rPr>
            </w:pPr>
            <w:r w:rsidRPr="004B3B94">
              <w:rPr>
                <w:rFonts w:ascii="Times New Roman" w:hAnsi="Times New Roman" w:cs="Times New Roman"/>
                <w:color w:val="000000"/>
                <w:sz w:val="22"/>
                <w:szCs w:val="22"/>
              </w:rPr>
              <w:t>0.000</w:t>
            </w:r>
          </w:p>
        </w:tc>
      </w:tr>
      <w:tr w:rsidR="00AE3557" w:rsidRPr="004B3B94" w14:paraId="002E4C7B" w14:textId="77777777" w:rsidTr="00AE3557">
        <w:tc>
          <w:tcPr>
            <w:tcW w:w="3681" w:type="dxa"/>
            <w:vAlign w:val="bottom"/>
          </w:tcPr>
          <w:p w14:paraId="1FE4299B" w14:textId="77777777" w:rsidR="001D7D90" w:rsidRPr="004B3B94" w:rsidRDefault="001D7D90" w:rsidP="001D7D90">
            <w:pPr>
              <w:rPr>
                <w:rFonts w:ascii="Times New Roman" w:hAnsi="Times New Roman" w:cs="Times New Roman"/>
                <w:b/>
                <w:bCs/>
                <w:sz w:val="22"/>
                <w:szCs w:val="22"/>
              </w:rPr>
            </w:pPr>
            <w:r w:rsidRPr="004B3B94">
              <w:rPr>
                <w:rFonts w:ascii="Times New Roman" w:hAnsi="Times New Roman" w:cs="Times New Roman"/>
                <w:color w:val="000000"/>
                <w:sz w:val="22"/>
                <w:szCs w:val="22"/>
              </w:rPr>
              <w:t>Left Paracentral Lobule</w:t>
            </w:r>
          </w:p>
        </w:tc>
        <w:tc>
          <w:tcPr>
            <w:tcW w:w="1714" w:type="dxa"/>
            <w:tcBorders>
              <w:top w:val="single" w:sz="6" w:space="0" w:color="auto"/>
              <w:left w:val="single" w:sz="6" w:space="0" w:color="auto"/>
              <w:bottom w:val="single" w:sz="6" w:space="0" w:color="auto"/>
              <w:right w:val="single" w:sz="6" w:space="0" w:color="auto"/>
            </w:tcBorders>
            <w:vAlign w:val="bottom"/>
          </w:tcPr>
          <w:p w14:paraId="52FDA299" w14:textId="53BC558F" w:rsidR="001D7D90" w:rsidRPr="004B3B94" w:rsidRDefault="001D7D90" w:rsidP="001D7D90">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0.024</w:t>
            </w:r>
            <w:r w:rsidRPr="004B3B94">
              <w:rPr>
                <w:rStyle w:val="eop"/>
                <w:rFonts w:ascii="Times New Roman" w:hAnsi="Times New Roman" w:cs="Times New Roman"/>
                <w:color w:val="000000"/>
                <w:sz w:val="22"/>
                <w:szCs w:val="22"/>
              </w:rPr>
              <w:t> </w:t>
            </w:r>
          </w:p>
        </w:tc>
        <w:tc>
          <w:tcPr>
            <w:tcW w:w="1554" w:type="dxa"/>
            <w:tcBorders>
              <w:top w:val="single" w:sz="6" w:space="0" w:color="auto"/>
              <w:left w:val="single" w:sz="6" w:space="0" w:color="auto"/>
              <w:bottom w:val="single" w:sz="6" w:space="0" w:color="auto"/>
              <w:right w:val="single" w:sz="6" w:space="0" w:color="auto"/>
            </w:tcBorders>
            <w:vAlign w:val="bottom"/>
          </w:tcPr>
          <w:p w14:paraId="6D604FF6" w14:textId="7B2B36DF" w:rsidR="001D7D90" w:rsidRPr="004B3B94" w:rsidRDefault="001D7D90" w:rsidP="001D7D90">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0.007 - 0.043</w:t>
            </w:r>
            <w:r w:rsidRPr="004B3B94">
              <w:rPr>
                <w:rStyle w:val="eop"/>
                <w:rFonts w:ascii="Times New Roman" w:hAnsi="Times New Roman" w:cs="Times New Roman"/>
                <w:color w:val="000000"/>
                <w:sz w:val="22"/>
                <w:szCs w:val="22"/>
              </w:rPr>
              <w:t> </w:t>
            </w:r>
          </w:p>
        </w:tc>
        <w:tc>
          <w:tcPr>
            <w:tcW w:w="1252" w:type="dxa"/>
            <w:vAlign w:val="bottom"/>
          </w:tcPr>
          <w:p w14:paraId="0F1CD6D5" w14:textId="5BDDF72D" w:rsidR="001D7D90" w:rsidRPr="004B3B94" w:rsidRDefault="001D7D90" w:rsidP="001D7D90">
            <w:pPr>
              <w:rPr>
                <w:rFonts w:ascii="Times New Roman" w:hAnsi="Times New Roman" w:cs="Times New Roman"/>
                <w:b/>
                <w:bCs/>
                <w:sz w:val="22"/>
                <w:szCs w:val="22"/>
              </w:rPr>
            </w:pPr>
            <w:r w:rsidRPr="004B3B94">
              <w:rPr>
                <w:rFonts w:ascii="Times New Roman" w:hAnsi="Times New Roman" w:cs="Times New Roman"/>
                <w:color w:val="000000"/>
                <w:sz w:val="22"/>
                <w:szCs w:val="22"/>
              </w:rPr>
              <w:t>0.023</w:t>
            </w:r>
          </w:p>
        </w:tc>
        <w:tc>
          <w:tcPr>
            <w:tcW w:w="815" w:type="dxa"/>
            <w:vAlign w:val="bottom"/>
          </w:tcPr>
          <w:p w14:paraId="6EE5C7C9" w14:textId="77777777" w:rsidR="001D7D90" w:rsidRPr="004B3B94" w:rsidRDefault="001D7D90" w:rsidP="001D7D90">
            <w:pPr>
              <w:rPr>
                <w:rFonts w:ascii="Times New Roman" w:hAnsi="Times New Roman" w:cs="Times New Roman"/>
                <w:b/>
                <w:bCs/>
                <w:sz w:val="22"/>
                <w:szCs w:val="22"/>
              </w:rPr>
            </w:pPr>
            <w:r w:rsidRPr="004B3B94">
              <w:rPr>
                <w:rFonts w:ascii="Times New Roman" w:hAnsi="Times New Roman" w:cs="Times New Roman"/>
                <w:color w:val="000000"/>
                <w:sz w:val="22"/>
                <w:szCs w:val="22"/>
              </w:rPr>
              <w:t>0.015</w:t>
            </w:r>
          </w:p>
        </w:tc>
      </w:tr>
      <w:tr w:rsidR="00AE3557" w:rsidRPr="004B3B94" w14:paraId="37C70E69" w14:textId="77777777" w:rsidTr="00AE3557">
        <w:tc>
          <w:tcPr>
            <w:tcW w:w="3681" w:type="dxa"/>
            <w:vAlign w:val="bottom"/>
          </w:tcPr>
          <w:p w14:paraId="0B38B1E0" w14:textId="77777777" w:rsidR="001D7D90" w:rsidRPr="004B3B94" w:rsidRDefault="001D7D90" w:rsidP="001D7D90">
            <w:pPr>
              <w:rPr>
                <w:rFonts w:ascii="Times New Roman" w:hAnsi="Times New Roman" w:cs="Times New Roman"/>
                <w:b/>
                <w:bCs/>
                <w:sz w:val="22"/>
                <w:szCs w:val="22"/>
              </w:rPr>
            </w:pPr>
            <w:r w:rsidRPr="004B3B94">
              <w:rPr>
                <w:rFonts w:ascii="Times New Roman" w:hAnsi="Times New Roman" w:cs="Times New Roman"/>
                <w:color w:val="000000"/>
                <w:sz w:val="22"/>
                <w:szCs w:val="22"/>
              </w:rPr>
              <w:t>Left Parahippocampal Gyrus</w:t>
            </w:r>
          </w:p>
        </w:tc>
        <w:tc>
          <w:tcPr>
            <w:tcW w:w="1714" w:type="dxa"/>
            <w:tcBorders>
              <w:top w:val="single" w:sz="6" w:space="0" w:color="auto"/>
              <w:left w:val="single" w:sz="6" w:space="0" w:color="auto"/>
              <w:bottom w:val="single" w:sz="6" w:space="0" w:color="auto"/>
              <w:right w:val="single" w:sz="6" w:space="0" w:color="auto"/>
            </w:tcBorders>
            <w:vAlign w:val="bottom"/>
          </w:tcPr>
          <w:p w14:paraId="1C8C46D3" w14:textId="43E506BE" w:rsidR="001D7D90" w:rsidRPr="004B3B94" w:rsidRDefault="001D7D90" w:rsidP="001D7D90">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0.044</w:t>
            </w:r>
            <w:r w:rsidRPr="004B3B94">
              <w:rPr>
                <w:rStyle w:val="eop"/>
                <w:rFonts w:ascii="Times New Roman" w:hAnsi="Times New Roman" w:cs="Times New Roman"/>
                <w:color w:val="000000"/>
                <w:sz w:val="22"/>
                <w:szCs w:val="22"/>
              </w:rPr>
              <w:t> </w:t>
            </w:r>
          </w:p>
        </w:tc>
        <w:tc>
          <w:tcPr>
            <w:tcW w:w="1554" w:type="dxa"/>
            <w:tcBorders>
              <w:top w:val="single" w:sz="6" w:space="0" w:color="auto"/>
              <w:left w:val="single" w:sz="6" w:space="0" w:color="auto"/>
              <w:bottom w:val="single" w:sz="6" w:space="0" w:color="auto"/>
              <w:right w:val="single" w:sz="6" w:space="0" w:color="auto"/>
            </w:tcBorders>
            <w:vAlign w:val="bottom"/>
          </w:tcPr>
          <w:p w14:paraId="7CB2C5E8" w14:textId="44407912" w:rsidR="001D7D90" w:rsidRPr="004B3B94" w:rsidRDefault="001D7D90" w:rsidP="001D7D90">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0.022 - 0.069</w:t>
            </w:r>
            <w:r w:rsidRPr="004B3B94">
              <w:rPr>
                <w:rStyle w:val="eop"/>
                <w:rFonts w:ascii="Times New Roman" w:hAnsi="Times New Roman" w:cs="Times New Roman"/>
                <w:color w:val="000000"/>
                <w:sz w:val="22"/>
                <w:szCs w:val="22"/>
              </w:rPr>
              <w:t> </w:t>
            </w:r>
          </w:p>
        </w:tc>
        <w:tc>
          <w:tcPr>
            <w:tcW w:w="1252" w:type="dxa"/>
            <w:vAlign w:val="bottom"/>
          </w:tcPr>
          <w:p w14:paraId="190C91C8" w14:textId="7CCDC2B0" w:rsidR="001D7D90" w:rsidRPr="004B3B94" w:rsidRDefault="001D7D90" w:rsidP="001D7D90">
            <w:pPr>
              <w:rPr>
                <w:rFonts w:ascii="Times New Roman" w:hAnsi="Times New Roman" w:cs="Times New Roman"/>
                <w:b/>
                <w:bCs/>
                <w:sz w:val="22"/>
                <w:szCs w:val="22"/>
              </w:rPr>
            </w:pPr>
            <w:r w:rsidRPr="004B3B94">
              <w:rPr>
                <w:rFonts w:ascii="Times New Roman" w:hAnsi="Times New Roman" w:cs="Times New Roman"/>
                <w:color w:val="000000"/>
                <w:sz w:val="22"/>
                <w:szCs w:val="22"/>
              </w:rPr>
              <w:t>0.043</w:t>
            </w:r>
          </w:p>
        </w:tc>
        <w:tc>
          <w:tcPr>
            <w:tcW w:w="815" w:type="dxa"/>
            <w:vAlign w:val="bottom"/>
          </w:tcPr>
          <w:p w14:paraId="6FE82457" w14:textId="77777777" w:rsidR="001D7D90" w:rsidRPr="004B3B94" w:rsidRDefault="001D7D90" w:rsidP="001D7D90">
            <w:pPr>
              <w:rPr>
                <w:rFonts w:ascii="Times New Roman" w:hAnsi="Times New Roman" w:cs="Times New Roman"/>
                <w:b/>
                <w:bCs/>
                <w:sz w:val="22"/>
                <w:szCs w:val="22"/>
              </w:rPr>
            </w:pPr>
            <w:r w:rsidRPr="004B3B94">
              <w:rPr>
                <w:rFonts w:ascii="Times New Roman" w:hAnsi="Times New Roman" w:cs="Times New Roman"/>
                <w:color w:val="000000"/>
                <w:sz w:val="22"/>
                <w:szCs w:val="22"/>
              </w:rPr>
              <w:t>0.000</w:t>
            </w:r>
          </w:p>
        </w:tc>
      </w:tr>
      <w:tr w:rsidR="00AE3557" w:rsidRPr="004B3B94" w14:paraId="7182480D" w14:textId="77777777" w:rsidTr="00AE3557">
        <w:tc>
          <w:tcPr>
            <w:tcW w:w="3681" w:type="dxa"/>
            <w:vAlign w:val="bottom"/>
          </w:tcPr>
          <w:p w14:paraId="6A80AA7C" w14:textId="77777777" w:rsidR="001D7D90" w:rsidRPr="004B3B94" w:rsidRDefault="001D7D90" w:rsidP="001D7D90">
            <w:pPr>
              <w:rPr>
                <w:rFonts w:ascii="Times New Roman" w:hAnsi="Times New Roman" w:cs="Times New Roman"/>
                <w:b/>
                <w:bCs/>
                <w:sz w:val="22"/>
                <w:szCs w:val="22"/>
              </w:rPr>
            </w:pPr>
            <w:r w:rsidRPr="004B3B94">
              <w:rPr>
                <w:rFonts w:ascii="Times New Roman" w:hAnsi="Times New Roman" w:cs="Times New Roman"/>
                <w:color w:val="000000"/>
                <w:sz w:val="22"/>
                <w:szCs w:val="22"/>
              </w:rPr>
              <w:t>Left Pars Orbitalis</w:t>
            </w:r>
          </w:p>
        </w:tc>
        <w:tc>
          <w:tcPr>
            <w:tcW w:w="1714" w:type="dxa"/>
            <w:tcBorders>
              <w:top w:val="single" w:sz="6" w:space="0" w:color="auto"/>
              <w:left w:val="single" w:sz="6" w:space="0" w:color="auto"/>
              <w:bottom w:val="single" w:sz="6" w:space="0" w:color="auto"/>
              <w:right w:val="single" w:sz="6" w:space="0" w:color="auto"/>
            </w:tcBorders>
            <w:vAlign w:val="bottom"/>
          </w:tcPr>
          <w:p w14:paraId="02A5A8B6" w14:textId="78717D67" w:rsidR="001D7D90" w:rsidRPr="004B3B94" w:rsidRDefault="001D7D90" w:rsidP="001D7D90">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0.039</w:t>
            </w:r>
            <w:r w:rsidRPr="004B3B94">
              <w:rPr>
                <w:rStyle w:val="eop"/>
                <w:rFonts w:ascii="Times New Roman" w:hAnsi="Times New Roman" w:cs="Times New Roman"/>
                <w:color w:val="000000"/>
                <w:sz w:val="22"/>
                <w:szCs w:val="22"/>
              </w:rPr>
              <w:t> </w:t>
            </w:r>
          </w:p>
        </w:tc>
        <w:tc>
          <w:tcPr>
            <w:tcW w:w="1554" w:type="dxa"/>
            <w:tcBorders>
              <w:top w:val="single" w:sz="6" w:space="0" w:color="auto"/>
              <w:left w:val="single" w:sz="6" w:space="0" w:color="auto"/>
              <w:bottom w:val="single" w:sz="6" w:space="0" w:color="auto"/>
              <w:right w:val="single" w:sz="6" w:space="0" w:color="auto"/>
            </w:tcBorders>
            <w:vAlign w:val="bottom"/>
          </w:tcPr>
          <w:p w14:paraId="0E8F5681" w14:textId="34E4DEC4" w:rsidR="001D7D90" w:rsidRPr="004B3B94" w:rsidRDefault="001D7D90" w:rsidP="001D7D90">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0.015 - 0.066</w:t>
            </w:r>
            <w:r w:rsidRPr="004B3B94">
              <w:rPr>
                <w:rStyle w:val="eop"/>
                <w:rFonts w:ascii="Times New Roman" w:hAnsi="Times New Roman" w:cs="Times New Roman"/>
                <w:color w:val="000000"/>
                <w:sz w:val="22"/>
                <w:szCs w:val="22"/>
              </w:rPr>
              <w:t> </w:t>
            </w:r>
          </w:p>
        </w:tc>
        <w:tc>
          <w:tcPr>
            <w:tcW w:w="1252" w:type="dxa"/>
            <w:vAlign w:val="bottom"/>
          </w:tcPr>
          <w:p w14:paraId="651936CE" w14:textId="6F905164" w:rsidR="001D7D90" w:rsidRPr="004B3B94" w:rsidRDefault="001D7D90" w:rsidP="001D7D90">
            <w:pPr>
              <w:rPr>
                <w:rFonts w:ascii="Times New Roman" w:hAnsi="Times New Roman" w:cs="Times New Roman"/>
                <w:b/>
                <w:bCs/>
                <w:sz w:val="22"/>
                <w:szCs w:val="22"/>
              </w:rPr>
            </w:pPr>
            <w:r w:rsidRPr="004B3B94">
              <w:rPr>
                <w:rFonts w:ascii="Times New Roman" w:hAnsi="Times New Roman" w:cs="Times New Roman"/>
                <w:color w:val="000000"/>
                <w:sz w:val="22"/>
                <w:szCs w:val="22"/>
              </w:rPr>
              <w:t>0.038</w:t>
            </w:r>
          </w:p>
        </w:tc>
        <w:tc>
          <w:tcPr>
            <w:tcW w:w="815" w:type="dxa"/>
            <w:vAlign w:val="bottom"/>
          </w:tcPr>
          <w:p w14:paraId="3FCB3378" w14:textId="77777777" w:rsidR="001D7D90" w:rsidRPr="004B3B94" w:rsidRDefault="001D7D90" w:rsidP="001D7D90">
            <w:pPr>
              <w:rPr>
                <w:rFonts w:ascii="Times New Roman" w:hAnsi="Times New Roman" w:cs="Times New Roman"/>
                <w:b/>
                <w:bCs/>
                <w:sz w:val="22"/>
                <w:szCs w:val="22"/>
              </w:rPr>
            </w:pPr>
            <w:r w:rsidRPr="004B3B94">
              <w:rPr>
                <w:rFonts w:ascii="Times New Roman" w:hAnsi="Times New Roman" w:cs="Times New Roman"/>
                <w:color w:val="000000"/>
                <w:sz w:val="22"/>
                <w:szCs w:val="22"/>
              </w:rPr>
              <w:t>0.000</w:t>
            </w:r>
          </w:p>
        </w:tc>
      </w:tr>
      <w:tr w:rsidR="00AE3557" w:rsidRPr="004B3B94" w14:paraId="4B50959F" w14:textId="77777777" w:rsidTr="00AE3557">
        <w:tc>
          <w:tcPr>
            <w:tcW w:w="3681" w:type="dxa"/>
            <w:vAlign w:val="bottom"/>
          </w:tcPr>
          <w:p w14:paraId="2E13032D" w14:textId="77777777" w:rsidR="001D7D90" w:rsidRPr="004B3B94" w:rsidRDefault="001D7D90" w:rsidP="001D7D90">
            <w:pPr>
              <w:rPr>
                <w:rFonts w:ascii="Times New Roman" w:hAnsi="Times New Roman" w:cs="Times New Roman"/>
                <w:b/>
                <w:bCs/>
                <w:sz w:val="22"/>
                <w:szCs w:val="22"/>
              </w:rPr>
            </w:pPr>
            <w:r w:rsidRPr="004B3B94">
              <w:rPr>
                <w:rFonts w:ascii="Times New Roman" w:hAnsi="Times New Roman" w:cs="Times New Roman"/>
                <w:color w:val="000000"/>
                <w:sz w:val="22"/>
                <w:szCs w:val="22"/>
              </w:rPr>
              <w:t>Left Pericalcarine Cortex</w:t>
            </w:r>
          </w:p>
        </w:tc>
        <w:tc>
          <w:tcPr>
            <w:tcW w:w="1714" w:type="dxa"/>
            <w:tcBorders>
              <w:top w:val="single" w:sz="6" w:space="0" w:color="auto"/>
              <w:left w:val="single" w:sz="6" w:space="0" w:color="auto"/>
              <w:bottom w:val="single" w:sz="6" w:space="0" w:color="auto"/>
              <w:right w:val="single" w:sz="6" w:space="0" w:color="auto"/>
            </w:tcBorders>
            <w:vAlign w:val="bottom"/>
          </w:tcPr>
          <w:p w14:paraId="377E73B8" w14:textId="4B42D2E7" w:rsidR="001D7D90" w:rsidRPr="004B3B94" w:rsidRDefault="001D7D90" w:rsidP="001D7D90">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0.014</w:t>
            </w:r>
            <w:r w:rsidRPr="004B3B94">
              <w:rPr>
                <w:rStyle w:val="eop"/>
                <w:rFonts w:ascii="Times New Roman" w:hAnsi="Times New Roman" w:cs="Times New Roman"/>
                <w:color w:val="000000"/>
                <w:sz w:val="22"/>
                <w:szCs w:val="22"/>
              </w:rPr>
              <w:t> </w:t>
            </w:r>
          </w:p>
        </w:tc>
        <w:tc>
          <w:tcPr>
            <w:tcW w:w="1554" w:type="dxa"/>
            <w:tcBorders>
              <w:top w:val="single" w:sz="6" w:space="0" w:color="auto"/>
              <w:left w:val="single" w:sz="6" w:space="0" w:color="auto"/>
              <w:bottom w:val="single" w:sz="6" w:space="0" w:color="auto"/>
              <w:right w:val="single" w:sz="6" w:space="0" w:color="auto"/>
            </w:tcBorders>
            <w:vAlign w:val="bottom"/>
          </w:tcPr>
          <w:p w14:paraId="5B95CF35" w14:textId="5DA1CF9E" w:rsidR="001D7D90" w:rsidRPr="004B3B94" w:rsidRDefault="001D7D90" w:rsidP="001D7D90">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-0.001 - 0.031</w:t>
            </w:r>
            <w:r w:rsidRPr="004B3B94">
              <w:rPr>
                <w:rStyle w:val="eop"/>
                <w:rFonts w:ascii="Times New Roman" w:hAnsi="Times New Roman" w:cs="Times New Roman"/>
                <w:color w:val="000000"/>
                <w:sz w:val="22"/>
                <w:szCs w:val="22"/>
              </w:rPr>
              <w:t> </w:t>
            </w:r>
          </w:p>
        </w:tc>
        <w:tc>
          <w:tcPr>
            <w:tcW w:w="1252" w:type="dxa"/>
            <w:vAlign w:val="bottom"/>
          </w:tcPr>
          <w:p w14:paraId="2A6D90EB" w14:textId="2D1361A5" w:rsidR="001D7D90" w:rsidRPr="004B3B94" w:rsidRDefault="001D7D90" w:rsidP="001D7D90">
            <w:pPr>
              <w:rPr>
                <w:rFonts w:ascii="Times New Roman" w:hAnsi="Times New Roman" w:cs="Times New Roman"/>
                <w:b/>
                <w:bCs/>
                <w:sz w:val="22"/>
                <w:szCs w:val="22"/>
              </w:rPr>
            </w:pPr>
            <w:r w:rsidRPr="004B3B94">
              <w:rPr>
                <w:rFonts w:ascii="Times New Roman" w:hAnsi="Times New Roman" w:cs="Times New Roman"/>
                <w:color w:val="000000"/>
                <w:sz w:val="22"/>
                <w:szCs w:val="22"/>
              </w:rPr>
              <w:t>0.014</w:t>
            </w:r>
          </w:p>
        </w:tc>
        <w:tc>
          <w:tcPr>
            <w:tcW w:w="815" w:type="dxa"/>
            <w:vAlign w:val="bottom"/>
          </w:tcPr>
          <w:p w14:paraId="3DFA6DBC" w14:textId="77777777" w:rsidR="001D7D90" w:rsidRPr="004B3B94" w:rsidRDefault="001D7D90" w:rsidP="001D7D90">
            <w:pPr>
              <w:rPr>
                <w:rFonts w:ascii="Times New Roman" w:hAnsi="Times New Roman" w:cs="Times New Roman"/>
                <w:b/>
                <w:bCs/>
                <w:sz w:val="22"/>
                <w:szCs w:val="22"/>
              </w:rPr>
            </w:pPr>
            <w:r w:rsidRPr="004B3B94">
              <w:rPr>
                <w:rFonts w:ascii="Times New Roman" w:hAnsi="Times New Roman" w:cs="Times New Roman"/>
                <w:color w:val="000000"/>
                <w:sz w:val="22"/>
                <w:szCs w:val="22"/>
              </w:rPr>
              <w:t>0.082</w:t>
            </w:r>
          </w:p>
        </w:tc>
      </w:tr>
      <w:tr w:rsidR="00AE3557" w:rsidRPr="004B3B94" w14:paraId="4A789F38" w14:textId="77777777" w:rsidTr="00AE3557">
        <w:tc>
          <w:tcPr>
            <w:tcW w:w="3681" w:type="dxa"/>
            <w:vAlign w:val="bottom"/>
          </w:tcPr>
          <w:p w14:paraId="6D88C3CF" w14:textId="77777777" w:rsidR="001D7D90" w:rsidRPr="004B3B94" w:rsidRDefault="001D7D90" w:rsidP="001D7D90">
            <w:pPr>
              <w:rPr>
                <w:rFonts w:ascii="Times New Roman" w:hAnsi="Times New Roman" w:cs="Times New Roman"/>
                <w:b/>
                <w:bCs/>
                <w:sz w:val="22"/>
                <w:szCs w:val="22"/>
              </w:rPr>
            </w:pPr>
            <w:r w:rsidRPr="004B3B94">
              <w:rPr>
                <w:rFonts w:ascii="Times New Roman" w:hAnsi="Times New Roman" w:cs="Times New Roman"/>
                <w:color w:val="000000"/>
                <w:sz w:val="22"/>
                <w:szCs w:val="22"/>
              </w:rPr>
              <w:t>Left Postcentral Gyrus</w:t>
            </w:r>
          </w:p>
        </w:tc>
        <w:tc>
          <w:tcPr>
            <w:tcW w:w="1714" w:type="dxa"/>
            <w:tcBorders>
              <w:top w:val="single" w:sz="6" w:space="0" w:color="auto"/>
              <w:left w:val="single" w:sz="6" w:space="0" w:color="auto"/>
              <w:bottom w:val="single" w:sz="6" w:space="0" w:color="auto"/>
              <w:right w:val="single" w:sz="6" w:space="0" w:color="auto"/>
            </w:tcBorders>
            <w:vAlign w:val="bottom"/>
          </w:tcPr>
          <w:p w14:paraId="691FB0CF" w14:textId="23A6C93A" w:rsidR="001D7D90" w:rsidRPr="004B3B94" w:rsidRDefault="001D7D90" w:rsidP="001D7D90">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0.048</w:t>
            </w:r>
            <w:r w:rsidRPr="004B3B94">
              <w:rPr>
                <w:rStyle w:val="eop"/>
                <w:rFonts w:ascii="Times New Roman" w:hAnsi="Times New Roman" w:cs="Times New Roman"/>
                <w:color w:val="000000"/>
                <w:sz w:val="22"/>
                <w:szCs w:val="22"/>
              </w:rPr>
              <w:t> </w:t>
            </w:r>
          </w:p>
        </w:tc>
        <w:tc>
          <w:tcPr>
            <w:tcW w:w="1554" w:type="dxa"/>
            <w:tcBorders>
              <w:top w:val="single" w:sz="6" w:space="0" w:color="auto"/>
              <w:left w:val="single" w:sz="6" w:space="0" w:color="auto"/>
              <w:bottom w:val="single" w:sz="6" w:space="0" w:color="auto"/>
              <w:right w:val="single" w:sz="6" w:space="0" w:color="auto"/>
            </w:tcBorders>
            <w:vAlign w:val="bottom"/>
          </w:tcPr>
          <w:p w14:paraId="5E728F4E" w14:textId="50826DF7" w:rsidR="001D7D90" w:rsidRPr="004B3B94" w:rsidRDefault="001D7D90" w:rsidP="001D7D90">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0.016 - 0.080</w:t>
            </w:r>
            <w:r w:rsidRPr="004B3B94">
              <w:rPr>
                <w:rStyle w:val="eop"/>
                <w:rFonts w:ascii="Times New Roman" w:hAnsi="Times New Roman" w:cs="Times New Roman"/>
                <w:color w:val="000000"/>
                <w:sz w:val="22"/>
                <w:szCs w:val="22"/>
              </w:rPr>
              <w:t> </w:t>
            </w:r>
          </w:p>
        </w:tc>
        <w:tc>
          <w:tcPr>
            <w:tcW w:w="1252" w:type="dxa"/>
            <w:vAlign w:val="bottom"/>
          </w:tcPr>
          <w:p w14:paraId="32CCCE3E" w14:textId="5ACBFB3F" w:rsidR="001D7D90" w:rsidRPr="004B3B94" w:rsidRDefault="001D7D90" w:rsidP="001D7D90">
            <w:pPr>
              <w:rPr>
                <w:rFonts w:ascii="Times New Roman" w:hAnsi="Times New Roman" w:cs="Times New Roman"/>
                <w:b/>
                <w:bCs/>
                <w:sz w:val="22"/>
                <w:szCs w:val="22"/>
              </w:rPr>
            </w:pPr>
            <w:r w:rsidRPr="004B3B94">
              <w:rPr>
                <w:rFonts w:ascii="Times New Roman" w:hAnsi="Times New Roman" w:cs="Times New Roman"/>
                <w:color w:val="000000"/>
                <w:sz w:val="22"/>
                <w:szCs w:val="22"/>
              </w:rPr>
              <w:t>0.048</w:t>
            </w:r>
          </w:p>
        </w:tc>
        <w:tc>
          <w:tcPr>
            <w:tcW w:w="815" w:type="dxa"/>
            <w:vAlign w:val="bottom"/>
          </w:tcPr>
          <w:p w14:paraId="01483728" w14:textId="77777777" w:rsidR="001D7D90" w:rsidRPr="004B3B94" w:rsidRDefault="001D7D90" w:rsidP="001D7D90">
            <w:pPr>
              <w:rPr>
                <w:rFonts w:ascii="Times New Roman" w:hAnsi="Times New Roman" w:cs="Times New Roman"/>
                <w:b/>
                <w:bCs/>
                <w:sz w:val="22"/>
                <w:szCs w:val="22"/>
              </w:rPr>
            </w:pPr>
            <w:r w:rsidRPr="004B3B94">
              <w:rPr>
                <w:rFonts w:ascii="Times New Roman" w:hAnsi="Times New Roman" w:cs="Times New Roman"/>
                <w:color w:val="000000"/>
                <w:sz w:val="22"/>
                <w:szCs w:val="22"/>
              </w:rPr>
              <w:t>0.000</w:t>
            </w:r>
          </w:p>
        </w:tc>
      </w:tr>
      <w:tr w:rsidR="00AE3557" w:rsidRPr="004B3B94" w14:paraId="76997017" w14:textId="77777777" w:rsidTr="00AE3557">
        <w:tc>
          <w:tcPr>
            <w:tcW w:w="3681" w:type="dxa"/>
            <w:vAlign w:val="bottom"/>
          </w:tcPr>
          <w:p w14:paraId="10810F33" w14:textId="77777777" w:rsidR="001D7D90" w:rsidRPr="004B3B94" w:rsidRDefault="001D7D90" w:rsidP="001D7D90">
            <w:pPr>
              <w:rPr>
                <w:rFonts w:ascii="Times New Roman" w:hAnsi="Times New Roman" w:cs="Times New Roman"/>
                <w:b/>
                <w:bCs/>
                <w:sz w:val="22"/>
                <w:szCs w:val="22"/>
              </w:rPr>
            </w:pPr>
            <w:r w:rsidRPr="004B3B94">
              <w:rPr>
                <w:rFonts w:ascii="Times New Roman" w:hAnsi="Times New Roman" w:cs="Times New Roman"/>
                <w:color w:val="000000"/>
                <w:sz w:val="22"/>
                <w:szCs w:val="22"/>
              </w:rPr>
              <w:t>Left Posterior Cingulate Cortex</w:t>
            </w:r>
          </w:p>
        </w:tc>
        <w:tc>
          <w:tcPr>
            <w:tcW w:w="1714" w:type="dxa"/>
            <w:tcBorders>
              <w:top w:val="single" w:sz="6" w:space="0" w:color="auto"/>
              <w:left w:val="single" w:sz="6" w:space="0" w:color="auto"/>
              <w:bottom w:val="single" w:sz="6" w:space="0" w:color="auto"/>
              <w:right w:val="single" w:sz="6" w:space="0" w:color="auto"/>
            </w:tcBorders>
            <w:vAlign w:val="bottom"/>
          </w:tcPr>
          <w:p w14:paraId="166DD69D" w14:textId="36C189E7" w:rsidR="001D7D90" w:rsidRPr="004B3B94" w:rsidRDefault="001D7D90" w:rsidP="001D7D90">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0.016</w:t>
            </w:r>
            <w:r w:rsidRPr="004B3B94">
              <w:rPr>
                <w:rStyle w:val="eop"/>
                <w:rFonts w:ascii="Times New Roman" w:hAnsi="Times New Roman" w:cs="Times New Roman"/>
                <w:color w:val="000000"/>
                <w:sz w:val="22"/>
                <w:szCs w:val="22"/>
              </w:rPr>
              <w:t> </w:t>
            </w:r>
          </w:p>
        </w:tc>
        <w:tc>
          <w:tcPr>
            <w:tcW w:w="1554" w:type="dxa"/>
            <w:tcBorders>
              <w:top w:val="single" w:sz="6" w:space="0" w:color="auto"/>
              <w:left w:val="single" w:sz="6" w:space="0" w:color="auto"/>
              <w:bottom w:val="single" w:sz="6" w:space="0" w:color="auto"/>
              <w:right w:val="single" w:sz="6" w:space="0" w:color="auto"/>
            </w:tcBorders>
            <w:vAlign w:val="bottom"/>
          </w:tcPr>
          <w:p w14:paraId="43F8AFB1" w14:textId="39D42F58" w:rsidR="001D7D90" w:rsidRPr="004B3B94" w:rsidRDefault="001D7D90" w:rsidP="001D7D90">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-0.001 - 0.034</w:t>
            </w:r>
            <w:r w:rsidRPr="004B3B94">
              <w:rPr>
                <w:rStyle w:val="eop"/>
                <w:rFonts w:ascii="Times New Roman" w:hAnsi="Times New Roman" w:cs="Times New Roman"/>
                <w:color w:val="000000"/>
                <w:sz w:val="22"/>
                <w:szCs w:val="22"/>
              </w:rPr>
              <w:t> </w:t>
            </w:r>
          </w:p>
        </w:tc>
        <w:tc>
          <w:tcPr>
            <w:tcW w:w="1252" w:type="dxa"/>
            <w:vAlign w:val="bottom"/>
          </w:tcPr>
          <w:p w14:paraId="4230CD07" w14:textId="5FAB26B4" w:rsidR="001D7D90" w:rsidRPr="004B3B94" w:rsidRDefault="001D7D90" w:rsidP="001D7D90">
            <w:pPr>
              <w:rPr>
                <w:rFonts w:ascii="Times New Roman" w:hAnsi="Times New Roman" w:cs="Times New Roman"/>
                <w:b/>
                <w:bCs/>
                <w:sz w:val="22"/>
                <w:szCs w:val="22"/>
              </w:rPr>
            </w:pPr>
            <w:r w:rsidRPr="004B3B94">
              <w:rPr>
                <w:rFonts w:ascii="Times New Roman" w:hAnsi="Times New Roman" w:cs="Times New Roman"/>
                <w:color w:val="000000"/>
                <w:sz w:val="22"/>
                <w:szCs w:val="22"/>
              </w:rPr>
              <w:t>0.015</w:t>
            </w:r>
          </w:p>
        </w:tc>
        <w:tc>
          <w:tcPr>
            <w:tcW w:w="815" w:type="dxa"/>
            <w:vAlign w:val="bottom"/>
          </w:tcPr>
          <w:p w14:paraId="702FD8B4" w14:textId="77777777" w:rsidR="001D7D90" w:rsidRPr="004B3B94" w:rsidRDefault="001D7D90" w:rsidP="001D7D90">
            <w:pPr>
              <w:rPr>
                <w:rFonts w:ascii="Times New Roman" w:hAnsi="Times New Roman" w:cs="Times New Roman"/>
                <w:b/>
                <w:bCs/>
                <w:sz w:val="22"/>
                <w:szCs w:val="22"/>
              </w:rPr>
            </w:pPr>
            <w:r w:rsidRPr="004B3B94">
              <w:rPr>
                <w:rFonts w:ascii="Times New Roman" w:hAnsi="Times New Roman" w:cs="Times New Roman"/>
                <w:color w:val="000000"/>
                <w:sz w:val="22"/>
                <w:szCs w:val="22"/>
              </w:rPr>
              <w:t>0.094</w:t>
            </w:r>
          </w:p>
        </w:tc>
      </w:tr>
      <w:tr w:rsidR="00AE3557" w:rsidRPr="004B3B94" w14:paraId="765C1634" w14:textId="77777777" w:rsidTr="00AE3557">
        <w:tc>
          <w:tcPr>
            <w:tcW w:w="3681" w:type="dxa"/>
            <w:vAlign w:val="bottom"/>
          </w:tcPr>
          <w:p w14:paraId="776E288D" w14:textId="77777777" w:rsidR="001D7D90" w:rsidRPr="004B3B94" w:rsidRDefault="001D7D90" w:rsidP="001D7D90">
            <w:pPr>
              <w:rPr>
                <w:rFonts w:ascii="Times New Roman" w:hAnsi="Times New Roman" w:cs="Times New Roman"/>
                <w:b/>
                <w:bCs/>
                <w:sz w:val="22"/>
                <w:szCs w:val="22"/>
              </w:rPr>
            </w:pPr>
            <w:r w:rsidRPr="004B3B94">
              <w:rPr>
                <w:rFonts w:ascii="Times New Roman" w:hAnsi="Times New Roman" w:cs="Times New Roman"/>
                <w:color w:val="000000"/>
                <w:sz w:val="22"/>
                <w:szCs w:val="22"/>
              </w:rPr>
              <w:t>Left Precentral Gyrus</w:t>
            </w:r>
          </w:p>
        </w:tc>
        <w:tc>
          <w:tcPr>
            <w:tcW w:w="1714" w:type="dxa"/>
            <w:tcBorders>
              <w:top w:val="single" w:sz="6" w:space="0" w:color="auto"/>
              <w:left w:val="single" w:sz="6" w:space="0" w:color="auto"/>
              <w:bottom w:val="single" w:sz="6" w:space="0" w:color="auto"/>
              <w:right w:val="single" w:sz="6" w:space="0" w:color="auto"/>
            </w:tcBorders>
            <w:vAlign w:val="bottom"/>
          </w:tcPr>
          <w:p w14:paraId="7EF138BC" w14:textId="1C29274D" w:rsidR="001D7D90" w:rsidRPr="004B3B94" w:rsidRDefault="001D7D90" w:rsidP="001D7D90">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0.055</w:t>
            </w:r>
            <w:r w:rsidRPr="004B3B94">
              <w:rPr>
                <w:rStyle w:val="eop"/>
                <w:rFonts w:ascii="Times New Roman" w:hAnsi="Times New Roman" w:cs="Times New Roman"/>
                <w:color w:val="000000"/>
                <w:sz w:val="22"/>
                <w:szCs w:val="22"/>
              </w:rPr>
              <w:t> </w:t>
            </w:r>
          </w:p>
        </w:tc>
        <w:tc>
          <w:tcPr>
            <w:tcW w:w="1554" w:type="dxa"/>
            <w:tcBorders>
              <w:top w:val="single" w:sz="6" w:space="0" w:color="auto"/>
              <w:left w:val="single" w:sz="6" w:space="0" w:color="auto"/>
              <w:bottom w:val="single" w:sz="6" w:space="0" w:color="auto"/>
              <w:right w:val="single" w:sz="6" w:space="0" w:color="auto"/>
            </w:tcBorders>
            <w:vAlign w:val="bottom"/>
          </w:tcPr>
          <w:p w14:paraId="73510B14" w14:textId="71D570C3" w:rsidR="001D7D90" w:rsidRPr="004B3B94" w:rsidRDefault="001D7D90" w:rsidP="001D7D90">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0.025 - 0.087</w:t>
            </w:r>
            <w:r w:rsidRPr="004B3B94">
              <w:rPr>
                <w:rStyle w:val="eop"/>
                <w:rFonts w:ascii="Times New Roman" w:hAnsi="Times New Roman" w:cs="Times New Roman"/>
                <w:color w:val="000000"/>
                <w:sz w:val="22"/>
                <w:szCs w:val="22"/>
              </w:rPr>
              <w:t> </w:t>
            </w:r>
          </w:p>
        </w:tc>
        <w:tc>
          <w:tcPr>
            <w:tcW w:w="1252" w:type="dxa"/>
            <w:vAlign w:val="bottom"/>
          </w:tcPr>
          <w:p w14:paraId="58168F59" w14:textId="0C27F0E4" w:rsidR="001D7D90" w:rsidRPr="004B3B94" w:rsidRDefault="001D7D90" w:rsidP="001D7D90">
            <w:pPr>
              <w:rPr>
                <w:rFonts w:ascii="Times New Roman" w:hAnsi="Times New Roman" w:cs="Times New Roman"/>
                <w:b/>
                <w:bCs/>
                <w:sz w:val="22"/>
                <w:szCs w:val="22"/>
              </w:rPr>
            </w:pPr>
            <w:r w:rsidRPr="004B3B94">
              <w:rPr>
                <w:rFonts w:ascii="Times New Roman" w:hAnsi="Times New Roman" w:cs="Times New Roman"/>
                <w:color w:val="000000"/>
                <w:sz w:val="22"/>
                <w:szCs w:val="22"/>
              </w:rPr>
              <w:t>0.054</w:t>
            </w:r>
          </w:p>
        </w:tc>
        <w:tc>
          <w:tcPr>
            <w:tcW w:w="815" w:type="dxa"/>
            <w:vAlign w:val="bottom"/>
          </w:tcPr>
          <w:p w14:paraId="5C52FA60" w14:textId="77777777" w:rsidR="001D7D90" w:rsidRPr="004B3B94" w:rsidRDefault="001D7D90" w:rsidP="001D7D90">
            <w:pPr>
              <w:rPr>
                <w:rFonts w:ascii="Times New Roman" w:hAnsi="Times New Roman" w:cs="Times New Roman"/>
                <w:b/>
                <w:bCs/>
                <w:sz w:val="22"/>
                <w:szCs w:val="22"/>
              </w:rPr>
            </w:pPr>
            <w:r w:rsidRPr="004B3B94">
              <w:rPr>
                <w:rFonts w:ascii="Times New Roman" w:hAnsi="Times New Roman" w:cs="Times New Roman"/>
                <w:color w:val="000000"/>
                <w:sz w:val="22"/>
                <w:szCs w:val="22"/>
              </w:rPr>
              <w:t>0.000</w:t>
            </w:r>
          </w:p>
        </w:tc>
      </w:tr>
      <w:tr w:rsidR="00AE3557" w:rsidRPr="004B3B94" w14:paraId="5150BB79" w14:textId="77777777" w:rsidTr="00AE3557">
        <w:tc>
          <w:tcPr>
            <w:tcW w:w="3681" w:type="dxa"/>
            <w:vAlign w:val="bottom"/>
          </w:tcPr>
          <w:p w14:paraId="45CCC738" w14:textId="77777777" w:rsidR="001D7D90" w:rsidRPr="004B3B94" w:rsidRDefault="001D7D90" w:rsidP="001D7D90">
            <w:pPr>
              <w:rPr>
                <w:rFonts w:ascii="Times New Roman" w:hAnsi="Times New Roman" w:cs="Times New Roman"/>
                <w:b/>
                <w:bCs/>
                <w:sz w:val="22"/>
                <w:szCs w:val="22"/>
              </w:rPr>
            </w:pPr>
            <w:r w:rsidRPr="004B3B94">
              <w:rPr>
                <w:rFonts w:ascii="Times New Roman" w:hAnsi="Times New Roman" w:cs="Times New Roman"/>
                <w:color w:val="000000"/>
                <w:sz w:val="22"/>
                <w:szCs w:val="22"/>
              </w:rPr>
              <w:t xml:space="preserve">Left </w:t>
            </w:r>
            <w:proofErr w:type="spellStart"/>
            <w:r w:rsidRPr="004B3B94">
              <w:rPr>
                <w:rFonts w:ascii="Times New Roman" w:hAnsi="Times New Roman" w:cs="Times New Roman"/>
                <w:color w:val="000000"/>
                <w:sz w:val="22"/>
                <w:szCs w:val="22"/>
              </w:rPr>
              <w:t>Precuneus</w:t>
            </w:r>
            <w:proofErr w:type="spellEnd"/>
          </w:p>
        </w:tc>
        <w:tc>
          <w:tcPr>
            <w:tcW w:w="1714" w:type="dxa"/>
            <w:tcBorders>
              <w:top w:val="single" w:sz="6" w:space="0" w:color="auto"/>
              <w:left w:val="single" w:sz="6" w:space="0" w:color="auto"/>
              <w:bottom w:val="single" w:sz="6" w:space="0" w:color="auto"/>
              <w:right w:val="single" w:sz="6" w:space="0" w:color="auto"/>
            </w:tcBorders>
            <w:vAlign w:val="bottom"/>
          </w:tcPr>
          <w:p w14:paraId="2D3D40E5" w14:textId="2453E719" w:rsidR="001D7D90" w:rsidRPr="004B3B94" w:rsidRDefault="001D7D90" w:rsidP="001D7D90">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0.038</w:t>
            </w:r>
            <w:r w:rsidRPr="004B3B94">
              <w:rPr>
                <w:rStyle w:val="eop"/>
                <w:rFonts w:ascii="Times New Roman" w:hAnsi="Times New Roman" w:cs="Times New Roman"/>
                <w:color w:val="000000"/>
                <w:sz w:val="22"/>
                <w:szCs w:val="22"/>
              </w:rPr>
              <w:t> </w:t>
            </w:r>
          </w:p>
        </w:tc>
        <w:tc>
          <w:tcPr>
            <w:tcW w:w="1554" w:type="dxa"/>
            <w:tcBorders>
              <w:top w:val="single" w:sz="6" w:space="0" w:color="auto"/>
              <w:left w:val="single" w:sz="6" w:space="0" w:color="auto"/>
              <w:bottom w:val="single" w:sz="6" w:space="0" w:color="auto"/>
              <w:right w:val="single" w:sz="6" w:space="0" w:color="auto"/>
            </w:tcBorders>
            <w:vAlign w:val="bottom"/>
          </w:tcPr>
          <w:p w14:paraId="74449B66" w14:textId="41D5601B" w:rsidR="001D7D90" w:rsidRPr="004B3B94" w:rsidRDefault="001D7D90" w:rsidP="001D7D90">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0.008 - 0.069</w:t>
            </w:r>
            <w:r w:rsidRPr="004B3B94">
              <w:rPr>
                <w:rStyle w:val="eop"/>
                <w:rFonts w:ascii="Times New Roman" w:hAnsi="Times New Roman" w:cs="Times New Roman"/>
                <w:color w:val="000000"/>
                <w:sz w:val="22"/>
                <w:szCs w:val="22"/>
              </w:rPr>
              <w:t> </w:t>
            </w:r>
          </w:p>
        </w:tc>
        <w:tc>
          <w:tcPr>
            <w:tcW w:w="1252" w:type="dxa"/>
            <w:vAlign w:val="bottom"/>
          </w:tcPr>
          <w:p w14:paraId="5C0392C6" w14:textId="4E6ADA46" w:rsidR="001D7D90" w:rsidRPr="004B3B94" w:rsidRDefault="001D7D90" w:rsidP="001D7D90">
            <w:pPr>
              <w:rPr>
                <w:rFonts w:ascii="Times New Roman" w:hAnsi="Times New Roman" w:cs="Times New Roman"/>
                <w:b/>
                <w:bCs/>
                <w:sz w:val="22"/>
                <w:szCs w:val="22"/>
              </w:rPr>
            </w:pPr>
            <w:r w:rsidRPr="004B3B94">
              <w:rPr>
                <w:rFonts w:ascii="Times New Roman" w:hAnsi="Times New Roman" w:cs="Times New Roman"/>
                <w:color w:val="000000"/>
                <w:sz w:val="22"/>
                <w:szCs w:val="22"/>
              </w:rPr>
              <w:t>0.037</w:t>
            </w:r>
          </w:p>
        </w:tc>
        <w:tc>
          <w:tcPr>
            <w:tcW w:w="815" w:type="dxa"/>
            <w:vAlign w:val="bottom"/>
          </w:tcPr>
          <w:p w14:paraId="1928E7C9" w14:textId="77777777" w:rsidR="001D7D90" w:rsidRPr="004B3B94" w:rsidRDefault="001D7D90" w:rsidP="001D7D90">
            <w:pPr>
              <w:rPr>
                <w:rFonts w:ascii="Times New Roman" w:hAnsi="Times New Roman" w:cs="Times New Roman"/>
                <w:b/>
                <w:bCs/>
                <w:sz w:val="22"/>
                <w:szCs w:val="22"/>
              </w:rPr>
            </w:pPr>
            <w:r w:rsidRPr="004B3B94">
              <w:rPr>
                <w:rFonts w:ascii="Times New Roman" w:hAnsi="Times New Roman" w:cs="Times New Roman"/>
                <w:color w:val="000000"/>
                <w:sz w:val="22"/>
                <w:szCs w:val="22"/>
              </w:rPr>
              <w:t>0.017</w:t>
            </w:r>
          </w:p>
        </w:tc>
      </w:tr>
      <w:tr w:rsidR="00AE3557" w:rsidRPr="004B3B94" w14:paraId="58CD991B" w14:textId="77777777" w:rsidTr="00AE3557">
        <w:tc>
          <w:tcPr>
            <w:tcW w:w="3681" w:type="dxa"/>
            <w:vAlign w:val="bottom"/>
          </w:tcPr>
          <w:p w14:paraId="2134E64D" w14:textId="77777777" w:rsidR="001D7D90" w:rsidRPr="004B3B94" w:rsidRDefault="001D7D90" w:rsidP="001D7D90">
            <w:pPr>
              <w:rPr>
                <w:rFonts w:ascii="Times New Roman" w:hAnsi="Times New Roman" w:cs="Times New Roman"/>
                <w:b/>
                <w:bCs/>
                <w:sz w:val="22"/>
                <w:szCs w:val="22"/>
              </w:rPr>
            </w:pPr>
            <w:r w:rsidRPr="004B3B94">
              <w:rPr>
                <w:rFonts w:ascii="Times New Roman" w:hAnsi="Times New Roman" w:cs="Times New Roman"/>
                <w:color w:val="000000"/>
                <w:sz w:val="22"/>
                <w:szCs w:val="22"/>
              </w:rPr>
              <w:t>Left Rostral Anterior Cingulate Cortex</w:t>
            </w:r>
          </w:p>
        </w:tc>
        <w:tc>
          <w:tcPr>
            <w:tcW w:w="1714" w:type="dxa"/>
            <w:tcBorders>
              <w:top w:val="single" w:sz="6" w:space="0" w:color="auto"/>
              <w:left w:val="single" w:sz="6" w:space="0" w:color="auto"/>
              <w:bottom w:val="single" w:sz="6" w:space="0" w:color="auto"/>
              <w:right w:val="single" w:sz="6" w:space="0" w:color="auto"/>
            </w:tcBorders>
            <w:vAlign w:val="bottom"/>
          </w:tcPr>
          <w:p w14:paraId="363A3C11" w14:textId="31D4C43A" w:rsidR="001D7D90" w:rsidRPr="004B3B94" w:rsidRDefault="001D7D90" w:rsidP="001D7D90">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0.028</w:t>
            </w:r>
            <w:r w:rsidRPr="004B3B94">
              <w:rPr>
                <w:rStyle w:val="eop"/>
                <w:rFonts w:ascii="Times New Roman" w:hAnsi="Times New Roman" w:cs="Times New Roman"/>
                <w:color w:val="000000"/>
                <w:sz w:val="22"/>
                <w:szCs w:val="22"/>
              </w:rPr>
              <w:t> </w:t>
            </w:r>
          </w:p>
        </w:tc>
        <w:tc>
          <w:tcPr>
            <w:tcW w:w="1554" w:type="dxa"/>
            <w:tcBorders>
              <w:top w:val="single" w:sz="6" w:space="0" w:color="auto"/>
              <w:left w:val="single" w:sz="6" w:space="0" w:color="auto"/>
              <w:bottom w:val="single" w:sz="6" w:space="0" w:color="auto"/>
              <w:right w:val="single" w:sz="6" w:space="0" w:color="auto"/>
            </w:tcBorders>
            <w:vAlign w:val="bottom"/>
          </w:tcPr>
          <w:p w14:paraId="26AEBA54" w14:textId="4A78A56F" w:rsidR="001D7D90" w:rsidRPr="004B3B94" w:rsidRDefault="001D7D90" w:rsidP="001D7D90">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0.010 - 0.047</w:t>
            </w:r>
            <w:r w:rsidRPr="004B3B94">
              <w:rPr>
                <w:rStyle w:val="eop"/>
                <w:rFonts w:ascii="Times New Roman" w:hAnsi="Times New Roman" w:cs="Times New Roman"/>
                <w:color w:val="000000"/>
                <w:sz w:val="22"/>
                <w:szCs w:val="22"/>
              </w:rPr>
              <w:t> </w:t>
            </w:r>
          </w:p>
        </w:tc>
        <w:tc>
          <w:tcPr>
            <w:tcW w:w="1252" w:type="dxa"/>
            <w:vAlign w:val="bottom"/>
          </w:tcPr>
          <w:p w14:paraId="0573ED8B" w14:textId="24C4A305" w:rsidR="001D7D90" w:rsidRPr="004B3B94" w:rsidRDefault="001D7D90" w:rsidP="001D7D90">
            <w:pPr>
              <w:rPr>
                <w:rFonts w:ascii="Times New Roman" w:hAnsi="Times New Roman" w:cs="Times New Roman"/>
                <w:b/>
                <w:bCs/>
                <w:sz w:val="22"/>
                <w:szCs w:val="22"/>
              </w:rPr>
            </w:pPr>
            <w:r w:rsidRPr="004B3B94">
              <w:rPr>
                <w:rFonts w:ascii="Times New Roman" w:hAnsi="Times New Roman" w:cs="Times New Roman"/>
                <w:color w:val="000000"/>
                <w:sz w:val="22"/>
                <w:szCs w:val="22"/>
              </w:rPr>
              <w:t>0.027</w:t>
            </w:r>
          </w:p>
        </w:tc>
        <w:tc>
          <w:tcPr>
            <w:tcW w:w="815" w:type="dxa"/>
            <w:vAlign w:val="bottom"/>
          </w:tcPr>
          <w:p w14:paraId="23E6656C" w14:textId="77777777" w:rsidR="001D7D90" w:rsidRPr="004B3B94" w:rsidRDefault="001D7D90" w:rsidP="001D7D90">
            <w:pPr>
              <w:rPr>
                <w:rFonts w:ascii="Times New Roman" w:hAnsi="Times New Roman" w:cs="Times New Roman"/>
                <w:b/>
                <w:bCs/>
                <w:sz w:val="22"/>
                <w:szCs w:val="22"/>
              </w:rPr>
            </w:pPr>
            <w:r w:rsidRPr="004B3B94">
              <w:rPr>
                <w:rFonts w:ascii="Times New Roman" w:hAnsi="Times New Roman" w:cs="Times New Roman"/>
                <w:color w:val="000000"/>
                <w:sz w:val="22"/>
                <w:szCs w:val="22"/>
              </w:rPr>
              <w:t>0.006</w:t>
            </w:r>
          </w:p>
        </w:tc>
      </w:tr>
      <w:tr w:rsidR="00AE3557" w:rsidRPr="004B3B94" w14:paraId="049E2DC4" w14:textId="77777777" w:rsidTr="00AE3557">
        <w:tc>
          <w:tcPr>
            <w:tcW w:w="3681" w:type="dxa"/>
            <w:vAlign w:val="bottom"/>
          </w:tcPr>
          <w:p w14:paraId="6277757A" w14:textId="77777777" w:rsidR="001D7D90" w:rsidRPr="004B3B94" w:rsidRDefault="001D7D90" w:rsidP="001D7D90">
            <w:pPr>
              <w:rPr>
                <w:rFonts w:ascii="Times New Roman" w:hAnsi="Times New Roman" w:cs="Times New Roman"/>
                <w:b/>
                <w:bCs/>
                <w:sz w:val="22"/>
                <w:szCs w:val="22"/>
              </w:rPr>
            </w:pPr>
            <w:r w:rsidRPr="004B3B94">
              <w:rPr>
                <w:rFonts w:ascii="Times New Roman" w:hAnsi="Times New Roman" w:cs="Times New Roman"/>
                <w:color w:val="000000"/>
                <w:sz w:val="22"/>
                <w:szCs w:val="22"/>
              </w:rPr>
              <w:t>Left Rostral Middle Frontal Gyrus</w:t>
            </w:r>
          </w:p>
        </w:tc>
        <w:tc>
          <w:tcPr>
            <w:tcW w:w="1714" w:type="dxa"/>
            <w:tcBorders>
              <w:top w:val="single" w:sz="6" w:space="0" w:color="auto"/>
              <w:left w:val="single" w:sz="6" w:space="0" w:color="auto"/>
              <w:bottom w:val="single" w:sz="6" w:space="0" w:color="auto"/>
              <w:right w:val="single" w:sz="6" w:space="0" w:color="auto"/>
            </w:tcBorders>
            <w:vAlign w:val="bottom"/>
          </w:tcPr>
          <w:p w14:paraId="23990279" w14:textId="116F6E4A" w:rsidR="001D7D90" w:rsidRPr="004B3B94" w:rsidRDefault="001D7D90" w:rsidP="001D7D90">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0.031</w:t>
            </w:r>
            <w:r w:rsidRPr="004B3B94">
              <w:rPr>
                <w:rStyle w:val="eop"/>
                <w:rFonts w:ascii="Times New Roman" w:hAnsi="Times New Roman" w:cs="Times New Roman"/>
                <w:color w:val="000000"/>
                <w:sz w:val="22"/>
                <w:szCs w:val="22"/>
              </w:rPr>
              <w:t> </w:t>
            </w:r>
          </w:p>
        </w:tc>
        <w:tc>
          <w:tcPr>
            <w:tcW w:w="1554" w:type="dxa"/>
            <w:tcBorders>
              <w:top w:val="single" w:sz="6" w:space="0" w:color="auto"/>
              <w:left w:val="single" w:sz="6" w:space="0" w:color="auto"/>
              <w:bottom w:val="single" w:sz="6" w:space="0" w:color="auto"/>
              <w:right w:val="single" w:sz="6" w:space="0" w:color="auto"/>
            </w:tcBorders>
            <w:vAlign w:val="bottom"/>
          </w:tcPr>
          <w:p w14:paraId="7CC58BE4" w14:textId="7AE6D3FD" w:rsidR="001D7D90" w:rsidRPr="004B3B94" w:rsidRDefault="001D7D90" w:rsidP="001D7D90">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0.004 - 0.060</w:t>
            </w:r>
            <w:r w:rsidRPr="004B3B94">
              <w:rPr>
                <w:rStyle w:val="eop"/>
                <w:rFonts w:ascii="Times New Roman" w:hAnsi="Times New Roman" w:cs="Times New Roman"/>
                <w:color w:val="000000"/>
                <w:sz w:val="22"/>
                <w:szCs w:val="22"/>
              </w:rPr>
              <w:t> </w:t>
            </w:r>
          </w:p>
        </w:tc>
        <w:tc>
          <w:tcPr>
            <w:tcW w:w="1252" w:type="dxa"/>
            <w:vAlign w:val="bottom"/>
          </w:tcPr>
          <w:p w14:paraId="1BE2ACE7" w14:textId="2E3D3275" w:rsidR="001D7D90" w:rsidRPr="004B3B94" w:rsidRDefault="001D7D90" w:rsidP="001D7D90">
            <w:pPr>
              <w:rPr>
                <w:rFonts w:ascii="Times New Roman" w:hAnsi="Times New Roman" w:cs="Times New Roman"/>
                <w:b/>
                <w:bCs/>
                <w:sz w:val="22"/>
                <w:szCs w:val="22"/>
              </w:rPr>
            </w:pPr>
            <w:r w:rsidRPr="004B3B94">
              <w:rPr>
                <w:rFonts w:ascii="Times New Roman" w:hAnsi="Times New Roman" w:cs="Times New Roman"/>
                <w:color w:val="000000"/>
                <w:sz w:val="22"/>
                <w:szCs w:val="22"/>
              </w:rPr>
              <w:t>0.030</w:t>
            </w:r>
          </w:p>
        </w:tc>
        <w:tc>
          <w:tcPr>
            <w:tcW w:w="815" w:type="dxa"/>
            <w:vAlign w:val="bottom"/>
          </w:tcPr>
          <w:p w14:paraId="1594B2DB" w14:textId="77777777" w:rsidR="001D7D90" w:rsidRPr="004B3B94" w:rsidRDefault="001D7D90" w:rsidP="001D7D90">
            <w:pPr>
              <w:rPr>
                <w:rFonts w:ascii="Times New Roman" w:hAnsi="Times New Roman" w:cs="Times New Roman"/>
                <w:b/>
                <w:bCs/>
                <w:sz w:val="22"/>
                <w:szCs w:val="22"/>
              </w:rPr>
            </w:pPr>
            <w:r w:rsidRPr="004B3B94">
              <w:rPr>
                <w:rFonts w:ascii="Times New Roman" w:hAnsi="Times New Roman" w:cs="Times New Roman"/>
                <w:color w:val="000000"/>
                <w:sz w:val="22"/>
                <w:szCs w:val="22"/>
              </w:rPr>
              <w:t>0.038</w:t>
            </w:r>
          </w:p>
        </w:tc>
      </w:tr>
      <w:tr w:rsidR="00AE3557" w:rsidRPr="004B3B94" w14:paraId="40ABAB14" w14:textId="77777777" w:rsidTr="00AE3557">
        <w:tc>
          <w:tcPr>
            <w:tcW w:w="3681" w:type="dxa"/>
            <w:vAlign w:val="bottom"/>
          </w:tcPr>
          <w:p w14:paraId="434E6024" w14:textId="77777777" w:rsidR="001D7D90" w:rsidRPr="004B3B94" w:rsidRDefault="001D7D90" w:rsidP="001D7D90">
            <w:pPr>
              <w:rPr>
                <w:rFonts w:ascii="Times New Roman" w:hAnsi="Times New Roman" w:cs="Times New Roman"/>
                <w:b/>
                <w:bCs/>
                <w:sz w:val="22"/>
                <w:szCs w:val="22"/>
              </w:rPr>
            </w:pPr>
            <w:r w:rsidRPr="004B3B94">
              <w:rPr>
                <w:rFonts w:ascii="Times New Roman" w:hAnsi="Times New Roman" w:cs="Times New Roman"/>
                <w:color w:val="000000"/>
                <w:sz w:val="22"/>
                <w:szCs w:val="22"/>
              </w:rPr>
              <w:t>Left Superior Frontal Gyrus</w:t>
            </w:r>
          </w:p>
        </w:tc>
        <w:tc>
          <w:tcPr>
            <w:tcW w:w="1714" w:type="dxa"/>
            <w:tcBorders>
              <w:top w:val="single" w:sz="6" w:space="0" w:color="auto"/>
              <w:left w:val="single" w:sz="6" w:space="0" w:color="auto"/>
              <w:bottom w:val="single" w:sz="6" w:space="0" w:color="auto"/>
              <w:right w:val="single" w:sz="6" w:space="0" w:color="auto"/>
            </w:tcBorders>
            <w:vAlign w:val="bottom"/>
          </w:tcPr>
          <w:p w14:paraId="20BCEB05" w14:textId="045F7937" w:rsidR="001D7D90" w:rsidRPr="004B3B94" w:rsidRDefault="001D7D90" w:rsidP="001D7D90">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0.030</w:t>
            </w:r>
            <w:r w:rsidRPr="004B3B94">
              <w:rPr>
                <w:rStyle w:val="eop"/>
                <w:rFonts w:ascii="Times New Roman" w:hAnsi="Times New Roman" w:cs="Times New Roman"/>
                <w:color w:val="000000"/>
                <w:sz w:val="22"/>
                <w:szCs w:val="22"/>
              </w:rPr>
              <w:t> </w:t>
            </w:r>
          </w:p>
        </w:tc>
        <w:tc>
          <w:tcPr>
            <w:tcW w:w="1554" w:type="dxa"/>
            <w:tcBorders>
              <w:top w:val="single" w:sz="6" w:space="0" w:color="auto"/>
              <w:left w:val="single" w:sz="6" w:space="0" w:color="auto"/>
              <w:bottom w:val="single" w:sz="6" w:space="0" w:color="auto"/>
              <w:right w:val="single" w:sz="6" w:space="0" w:color="auto"/>
            </w:tcBorders>
            <w:vAlign w:val="bottom"/>
          </w:tcPr>
          <w:p w14:paraId="484E3E7A" w14:textId="5DB9E076" w:rsidR="001D7D90" w:rsidRPr="004B3B94" w:rsidRDefault="001D7D90" w:rsidP="001D7D90">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0.008 - 0.054</w:t>
            </w:r>
            <w:r w:rsidRPr="004B3B94">
              <w:rPr>
                <w:rStyle w:val="eop"/>
                <w:rFonts w:ascii="Times New Roman" w:hAnsi="Times New Roman" w:cs="Times New Roman"/>
                <w:color w:val="000000"/>
                <w:sz w:val="22"/>
                <w:szCs w:val="22"/>
              </w:rPr>
              <w:t> </w:t>
            </w:r>
          </w:p>
        </w:tc>
        <w:tc>
          <w:tcPr>
            <w:tcW w:w="1252" w:type="dxa"/>
            <w:vAlign w:val="bottom"/>
          </w:tcPr>
          <w:p w14:paraId="30CB17CD" w14:textId="546BD81A" w:rsidR="001D7D90" w:rsidRPr="004B3B94" w:rsidRDefault="001D7D90" w:rsidP="001D7D90">
            <w:pPr>
              <w:rPr>
                <w:rFonts w:ascii="Times New Roman" w:hAnsi="Times New Roman" w:cs="Times New Roman"/>
                <w:b/>
                <w:bCs/>
                <w:sz w:val="22"/>
                <w:szCs w:val="22"/>
              </w:rPr>
            </w:pPr>
            <w:r w:rsidRPr="004B3B94">
              <w:rPr>
                <w:rFonts w:ascii="Times New Roman" w:hAnsi="Times New Roman" w:cs="Times New Roman"/>
                <w:color w:val="000000"/>
                <w:sz w:val="22"/>
                <w:szCs w:val="22"/>
              </w:rPr>
              <w:t>0.030</w:t>
            </w:r>
          </w:p>
        </w:tc>
        <w:tc>
          <w:tcPr>
            <w:tcW w:w="815" w:type="dxa"/>
            <w:vAlign w:val="bottom"/>
          </w:tcPr>
          <w:p w14:paraId="575706C5" w14:textId="77777777" w:rsidR="001D7D90" w:rsidRPr="004B3B94" w:rsidRDefault="001D7D90" w:rsidP="001D7D90">
            <w:pPr>
              <w:rPr>
                <w:rFonts w:ascii="Times New Roman" w:hAnsi="Times New Roman" w:cs="Times New Roman"/>
                <w:b/>
                <w:bCs/>
                <w:sz w:val="22"/>
                <w:szCs w:val="22"/>
              </w:rPr>
            </w:pPr>
            <w:r w:rsidRPr="004B3B94">
              <w:rPr>
                <w:rFonts w:ascii="Times New Roman" w:hAnsi="Times New Roman" w:cs="Times New Roman"/>
                <w:color w:val="000000"/>
                <w:sz w:val="22"/>
                <w:szCs w:val="22"/>
              </w:rPr>
              <w:t>0.015</w:t>
            </w:r>
          </w:p>
        </w:tc>
      </w:tr>
      <w:tr w:rsidR="00AE3557" w:rsidRPr="004B3B94" w14:paraId="3AE5BD3D" w14:textId="77777777" w:rsidTr="00AE3557">
        <w:tc>
          <w:tcPr>
            <w:tcW w:w="3681" w:type="dxa"/>
            <w:vAlign w:val="bottom"/>
          </w:tcPr>
          <w:p w14:paraId="14CEED3E" w14:textId="77777777" w:rsidR="001D7D90" w:rsidRPr="004B3B94" w:rsidRDefault="001D7D90" w:rsidP="001D7D90">
            <w:pPr>
              <w:rPr>
                <w:rFonts w:ascii="Times New Roman" w:hAnsi="Times New Roman" w:cs="Times New Roman"/>
                <w:b/>
                <w:bCs/>
                <w:sz w:val="22"/>
                <w:szCs w:val="22"/>
              </w:rPr>
            </w:pPr>
            <w:r w:rsidRPr="004B3B94">
              <w:rPr>
                <w:rFonts w:ascii="Times New Roman" w:hAnsi="Times New Roman" w:cs="Times New Roman"/>
                <w:color w:val="000000"/>
                <w:sz w:val="22"/>
                <w:szCs w:val="22"/>
              </w:rPr>
              <w:t>Left Superior Parietal Lobule</w:t>
            </w:r>
          </w:p>
        </w:tc>
        <w:tc>
          <w:tcPr>
            <w:tcW w:w="1714" w:type="dxa"/>
            <w:tcBorders>
              <w:top w:val="single" w:sz="6" w:space="0" w:color="auto"/>
              <w:left w:val="single" w:sz="6" w:space="0" w:color="auto"/>
              <w:bottom w:val="single" w:sz="6" w:space="0" w:color="auto"/>
              <w:right w:val="single" w:sz="6" w:space="0" w:color="auto"/>
            </w:tcBorders>
            <w:vAlign w:val="bottom"/>
          </w:tcPr>
          <w:p w14:paraId="481C8A09" w14:textId="3EE4F286" w:rsidR="001D7D90" w:rsidRPr="004B3B94" w:rsidRDefault="001D7D90" w:rsidP="001D7D90">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0.055</w:t>
            </w:r>
            <w:r w:rsidRPr="004B3B94">
              <w:rPr>
                <w:rStyle w:val="eop"/>
                <w:rFonts w:ascii="Times New Roman" w:hAnsi="Times New Roman" w:cs="Times New Roman"/>
                <w:color w:val="000000"/>
                <w:sz w:val="22"/>
                <w:szCs w:val="22"/>
              </w:rPr>
              <w:t> </w:t>
            </w:r>
          </w:p>
        </w:tc>
        <w:tc>
          <w:tcPr>
            <w:tcW w:w="1554" w:type="dxa"/>
            <w:tcBorders>
              <w:top w:val="single" w:sz="6" w:space="0" w:color="auto"/>
              <w:left w:val="single" w:sz="6" w:space="0" w:color="auto"/>
              <w:bottom w:val="single" w:sz="6" w:space="0" w:color="auto"/>
              <w:right w:val="single" w:sz="6" w:space="0" w:color="auto"/>
            </w:tcBorders>
            <w:vAlign w:val="bottom"/>
          </w:tcPr>
          <w:p w14:paraId="02617398" w14:textId="7038C87B" w:rsidR="001D7D90" w:rsidRPr="004B3B94" w:rsidRDefault="001D7D90" w:rsidP="001D7D90">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0.026 - 0.084</w:t>
            </w:r>
            <w:r w:rsidRPr="004B3B94">
              <w:rPr>
                <w:rStyle w:val="eop"/>
                <w:rFonts w:ascii="Times New Roman" w:hAnsi="Times New Roman" w:cs="Times New Roman"/>
                <w:color w:val="000000"/>
                <w:sz w:val="22"/>
                <w:szCs w:val="22"/>
              </w:rPr>
              <w:t> </w:t>
            </w:r>
          </w:p>
        </w:tc>
        <w:tc>
          <w:tcPr>
            <w:tcW w:w="1252" w:type="dxa"/>
            <w:vAlign w:val="bottom"/>
          </w:tcPr>
          <w:p w14:paraId="6170283B" w14:textId="14AE6B92" w:rsidR="001D7D90" w:rsidRPr="004B3B94" w:rsidRDefault="001D7D90" w:rsidP="001D7D90">
            <w:pPr>
              <w:rPr>
                <w:rFonts w:ascii="Times New Roman" w:hAnsi="Times New Roman" w:cs="Times New Roman"/>
                <w:b/>
                <w:bCs/>
                <w:sz w:val="22"/>
                <w:szCs w:val="22"/>
              </w:rPr>
            </w:pPr>
            <w:r w:rsidRPr="004B3B94">
              <w:rPr>
                <w:rFonts w:ascii="Times New Roman" w:hAnsi="Times New Roman" w:cs="Times New Roman"/>
                <w:color w:val="000000"/>
                <w:sz w:val="22"/>
                <w:szCs w:val="22"/>
              </w:rPr>
              <w:t>0.054</w:t>
            </w:r>
          </w:p>
        </w:tc>
        <w:tc>
          <w:tcPr>
            <w:tcW w:w="815" w:type="dxa"/>
            <w:vAlign w:val="bottom"/>
          </w:tcPr>
          <w:p w14:paraId="5414BEBA" w14:textId="77777777" w:rsidR="001D7D90" w:rsidRPr="004B3B94" w:rsidRDefault="001D7D90" w:rsidP="001D7D90">
            <w:pPr>
              <w:rPr>
                <w:rFonts w:ascii="Times New Roman" w:hAnsi="Times New Roman" w:cs="Times New Roman"/>
                <w:b/>
                <w:bCs/>
                <w:sz w:val="22"/>
                <w:szCs w:val="22"/>
              </w:rPr>
            </w:pPr>
            <w:r w:rsidRPr="004B3B94">
              <w:rPr>
                <w:rFonts w:ascii="Times New Roman" w:hAnsi="Times New Roman" w:cs="Times New Roman"/>
                <w:color w:val="000000"/>
                <w:sz w:val="22"/>
                <w:szCs w:val="22"/>
              </w:rPr>
              <w:t>0.000</w:t>
            </w:r>
          </w:p>
        </w:tc>
      </w:tr>
      <w:tr w:rsidR="00AE3557" w:rsidRPr="004B3B94" w14:paraId="2B67B0ED" w14:textId="77777777" w:rsidTr="00AE3557">
        <w:tc>
          <w:tcPr>
            <w:tcW w:w="3681" w:type="dxa"/>
            <w:vAlign w:val="bottom"/>
          </w:tcPr>
          <w:p w14:paraId="1A999492" w14:textId="77777777" w:rsidR="001D7D90" w:rsidRPr="004B3B94" w:rsidRDefault="001D7D90" w:rsidP="001D7D90">
            <w:pPr>
              <w:rPr>
                <w:rFonts w:ascii="Times New Roman" w:hAnsi="Times New Roman" w:cs="Times New Roman"/>
                <w:b/>
                <w:bCs/>
                <w:sz w:val="22"/>
                <w:szCs w:val="22"/>
              </w:rPr>
            </w:pPr>
            <w:r w:rsidRPr="004B3B94">
              <w:rPr>
                <w:rFonts w:ascii="Times New Roman" w:hAnsi="Times New Roman" w:cs="Times New Roman"/>
                <w:color w:val="000000"/>
                <w:sz w:val="22"/>
                <w:szCs w:val="22"/>
              </w:rPr>
              <w:t>Left Superior Temporal Gyrus</w:t>
            </w:r>
          </w:p>
        </w:tc>
        <w:tc>
          <w:tcPr>
            <w:tcW w:w="1714" w:type="dxa"/>
            <w:tcBorders>
              <w:top w:val="single" w:sz="6" w:space="0" w:color="auto"/>
              <w:left w:val="single" w:sz="6" w:space="0" w:color="auto"/>
              <w:bottom w:val="single" w:sz="6" w:space="0" w:color="auto"/>
              <w:right w:val="single" w:sz="6" w:space="0" w:color="auto"/>
            </w:tcBorders>
            <w:vAlign w:val="bottom"/>
          </w:tcPr>
          <w:p w14:paraId="501081EC" w14:textId="4D7013AA" w:rsidR="001D7D90" w:rsidRPr="004B3B94" w:rsidRDefault="001D7D90" w:rsidP="001D7D90">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0.027</w:t>
            </w:r>
            <w:r w:rsidRPr="004B3B94">
              <w:rPr>
                <w:rStyle w:val="eop"/>
                <w:rFonts w:ascii="Times New Roman" w:hAnsi="Times New Roman" w:cs="Times New Roman"/>
                <w:color w:val="000000"/>
                <w:sz w:val="22"/>
                <w:szCs w:val="22"/>
              </w:rPr>
              <w:t> </w:t>
            </w:r>
          </w:p>
        </w:tc>
        <w:tc>
          <w:tcPr>
            <w:tcW w:w="1554" w:type="dxa"/>
            <w:tcBorders>
              <w:top w:val="single" w:sz="6" w:space="0" w:color="auto"/>
              <w:left w:val="single" w:sz="6" w:space="0" w:color="auto"/>
              <w:bottom w:val="single" w:sz="6" w:space="0" w:color="auto"/>
              <w:right w:val="single" w:sz="6" w:space="0" w:color="auto"/>
            </w:tcBorders>
            <w:vAlign w:val="bottom"/>
          </w:tcPr>
          <w:p w14:paraId="63F3E900" w14:textId="5FAF39B2" w:rsidR="001D7D90" w:rsidRPr="004B3B94" w:rsidRDefault="001D7D90" w:rsidP="001D7D90">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0.001 - 0.051</w:t>
            </w:r>
            <w:r w:rsidRPr="004B3B94">
              <w:rPr>
                <w:rStyle w:val="eop"/>
                <w:rFonts w:ascii="Times New Roman" w:hAnsi="Times New Roman" w:cs="Times New Roman"/>
                <w:color w:val="000000"/>
                <w:sz w:val="22"/>
                <w:szCs w:val="22"/>
              </w:rPr>
              <w:t> </w:t>
            </w:r>
          </w:p>
        </w:tc>
        <w:tc>
          <w:tcPr>
            <w:tcW w:w="1252" w:type="dxa"/>
            <w:vAlign w:val="bottom"/>
          </w:tcPr>
          <w:p w14:paraId="10E55C7D" w14:textId="6D6C0475" w:rsidR="001D7D90" w:rsidRPr="004B3B94" w:rsidRDefault="001D7D90" w:rsidP="001D7D90">
            <w:pPr>
              <w:rPr>
                <w:rFonts w:ascii="Times New Roman" w:hAnsi="Times New Roman" w:cs="Times New Roman"/>
                <w:b/>
                <w:bCs/>
                <w:sz w:val="22"/>
                <w:szCs w:val="22"/>
              </w:rPr>
            </w:pPr>
            <w:r w:rsidRPr="004B3B94">
              <w:rPr>
                <w:rFonts w:ascii="Times New Roman" w:hAnsi="Times New Roman" w:cs="Times New Roman"/>
                <w:color w:val="000000"/>
                <w:sz w:val="22"/>
                <w:szCs w:val="22"/>
              </w:rPr>
              <w:t>0.026</w:t>
            </w:r>
          </w:p>
        </w:tc>
        <w:tc>
          <w:tcPr>
            <w:tcW w:w="815" w:type="dxa"/>
            <w:vAlign w:val="bottom"/>
          </w:tcPr>
          <w:p w14:paraId="5F506CB8" w14:textId="77777777" w:rsidR="001D7D90" w:rsidRPr="004B3B94" w:rsidRDefault="001D7D90" w:rsidP="001D7D90">
            <w:pPr>
              <w:rPr>
                <w:rFonts w:ascii="Times New Roman" w:hAnsi="Times New Roman" w:cs="Times New Roman"/>
                <w:b/>
                <w:bCs/>
                <w:sz w:val="22"/>
                <w:szCs w:val="22"/>
              </w:rPr>
            </w:pPr>
            <w:r w:rsidRPr="004B3B94">
              <w:rPr>
                <w:rFonts w:ascii="Times New Roman" w:hAnsi="Times New Roman" w:cs="Times New Roman"/>
                <w:color w:val="000000"/>
                <w:sz w:val="22"/>
                <w:szCs w:val="22"/>
              </w:rPr>
              <w:t>0.043</w:t>
            </w:r>
          </w:p>
        </w:tc>
      </w:tr>
      <w:tr w:rsidR="00AE3557" w:rsidRPr="004B3B94" w14:paraId="5E1662B9" w14:textId="77777777" w:rsidTr="00AE3557">
        <w:tc>
          <w:tcPr>
            <w:tcW w:w="3681" w:type="dxa"/>
            <w:vAlign w:val="bottom"/>
          </w:tcPr>
          <w:p w14:paraId="43FB4505" w14:textId="77777777" w:rsidR="001D7D90" w:rsidRPr="004B3B94" w:rsidRDefault="001D7D90" w:rsidP="001D7D90">
            <w:pPr>
              <w:rPr>
                <w:rFonts w:ascii="Times New Roman" w:hAnsi="Times New Roman" w:cs="Times New Roman"/>
                <w:b/>
                <w:bCs/>
                <w:sz w:val="22"/>
                <w:szCs w:val="22"/>
              </w:rPr>
            </w:pPr>
            <w:r w:rsidRPr="004B3B94">
              <w:rPr>
                <w:rFonts w:ascii="Times New Roman" w:hAnsi="Times New Roman" w:cs="Times New Roman"/>
                <w:color w:val="000000"/>
                <w:sz w:val="22"/>
                <w:szCs w:val="22"/>
              </w:rPr>
              <w:t>Left Supramarginal Gyrus</w:t>
            </w:r>
          </w:p>
        </w:tc>
        <w:tc>
          <w:tcPr>
            <w:tcW w:w="1714" w:type="dxa"/>
            <w:tcBorders>
              <w:top w:val="single" w:sz="6" w:space="0" w:color="auto"/>
              <w:left w:val="single" w:sz="6" w:space="0" w:color="auto"/>
              <w:bottom w:val="single" w:sz="6" w:space="0" w:color="auto"/>
              <w:right w:val="single" w:sz="6" w:space="0" w:color="auto"/>
            </w:tcBorders>
            <w:vAlign w:val="bottom"/>
          </w:tcPr>
          <w:p w14:paraId="5F1E5ADB" w14:textId="604552CE" w:rsidR="001D7D90" w:rsidRPr="004B3B94" w:rsidRDefault="001D7D90" w:rsidP="001D7D90">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0.043</w:t>
            </w:r>
            <w:r w:rsidRPr="004B3B94">
              <w:rPr>
                <w:rStyle w:val="eop"/>
                <w:rFonts w:ascii="Times New Roman" w:hAnsi="Times New Roman" w:cs="Times New Roman"/>
                <w:color w:val="000000"/>
                <w:sz w:val="22"/>
                <w:szCs w:val="22"/>
              </w:rPr>
              <w:t> </w:t>
            </w:r>
          </w:p>
        </w:tc>
        <w:tc>
          <w:tcPr>
            <w:tcW w:w="1554" w:type="dxa"/>
            <w:tcBorders>
              <w:top w:val="single" w:sz="6" w:space="0" w:color="auto"/>
              <w:left w:val="single" w:sz="6" w:space="0" w:color="auto"/>
              <w:bottom w:val="single" w:sz="6" w:space="0" w:color="auto"/>
              <w:right w:val="single" w:sz="6" w:space="0" w:color="auto"/>
            </w:tcBorders>
            <w:vAlign w:val="bottom"/>
          </w:tcPr>
          <w:p w14:paraId="7F152F6B" w14:textId="5E868D50" w:rsidR="001D7D90" w:rsidRPr="004B3B94" w:rsidRDefault="001D7D90" w:rsidP="001D7D90">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0.020 - 0.069</w:t>
            </w:r>
            <w:r w:rsidRPr="004B3B94">
              <w:rPr>
                <w:rStyle w:val="eop"/>
                <w:rFonts w:ascii="Times New Roman" w:hAnsi="Times New Roman" w:cs="Times New Roman"/>
                <w:color w:val="000000"/>
                <w:sz w:val="22"/>
                <w:szCs w:val="22"/>
              </w:rPr>
              <w:t> </w:t>
            </w:r>
          </w:p>
        </w:tc>
        <w:tc>
          <w:tcPr>
            <w:tcW w:w="1252" w:type="dxa"/>
            <w:vAlign w:val="bottom"/>
          </w:tcPr>
          <w:p w14:paraId="1993B140" w14:textId="49272DCF" w:rsidR="001D7D90" w:rsidRPr="004B3B94" w:rsidRDefault="001D7D90" w:rsidP="001D7D90">
            <w:pPr>
              <w:rPr>
                <w:rFonts w:ascii="Times New Roman" w:hAnsi="Times New Roman" w:cs="Times New Roman"/>
                <w:b/>
                <w:bCs/>
                <w:sz w:val="22"/>
                <w:szCs w:val="22"/>
              </w:rPr>
            </w:pPr>
            <w:r w:rsidRPr="004B3B94">
              <w:rPr>
                <w:rFonts w:ascii="Times New Roman" w:hAnsi="Times New Roman" w:cs="Times New Roman"/>
                <w:color w:val="000000"/>
                <w:sz w:val="22"/>
                <w:szCs w:val="22"/>
              </w:rPr>
              <w:t>0.042</w:t>
            </w:r>
          </w:p>
        </w:tc>
        <w:tc>
          <w:tcPr>
            <w:tcW w:w="815" w:type="dxa"/>
            <w:vAlign w:val="bottom"/>
          </w:tcPr>
          <w:p w14:paraId="734FF928" w14:textId="77777777" w:rsidR="001D7D90" w:rsidRPr="004B3B94" w:rsidRDefault="001D7D90" w:rsidP="001D7D90">
            <w:pPr>
              <w:rPr>
                <w:rFonts w:ascii="Times New Roman" w:hAnsi="Times New Roman" w:cs="Times New Roman"/>
                <w:b/>
                <w:bCs/>
                <w:sz w:val="22"/>
                <w:szCs w:val="22"/>
              </w:rPr>
            </w:pPr>
            <w:r w:rsidRPr="004B3B94">
              <w:rPr>
                <w:rFonts w:ascii="Times New Roman" w:hAnsi="Times New Roman" w:cs="Times New Roman"/>
                <w:color w:val="000000"/>
                <w:sz w:val="22"/>
                <w:szCs w:val="22"/>
              </w:rPr>
              <w:t>0.000</w:t>
            </w:r>
          </w:p>
        </w:tc>
      </w:tr>
      <w:tr w:rsidR="00AE3557" w:rsidRPr="004B3B94" w14:paraId="283DD64B" w14:textId="77777777" w:rsidTr="00AE3557">
        <w:tc>
          <w:tcPr>
            <w:tcW w:w="3681" w:type="dxa"/>
            <w:vAlign w:val="bottom"/>
          </w:tcPr>
          <w:p w14:paraId="1BD64254" w14:textId="77777777" w:rsidR="001D7D90" w:rsidRPr="004B3B94" w:rsidRDefault="001D7D90" w:rsidP="001D7D90">
            <w:pPr>
              <w:rPr>
                <w:rFonts w:ascii="Times New Roman" w:hAnsi="Times New Roman" w:cs="Times New Roman"/>
                <w:b/>
                <w:bCs/>
                <w:sz w:val="22"/>
                <w:szCs w:val="22"/>
              </w:rPr>
            </w:pPr>
            <w:r w:rsidRPr="004B3B94">
              <w:rPr>
                <w:rFonts w:ascii="Times New Roman" w:hAnsi="Times New Roman" w:cs="Times New Roman"/>
                <w:color w:val="000000"/>
                <w:sz w:val="22"/>
                <w:szCs w:val="22"/>
              </w:rPr>
              <w:t>Left Temporal Pole</w:t>
            </w:r>
          </w:p>
        </w:tc>
        <w:tc>
          <w:tcPr>
            <w:tcW w:w="1714" w:type="dxa"/>
            <w:tcBorders>
              <w:top w:val="single" w:sz="6" w:space="0" w:color="auto"/>
              <w:left w:val="single" w:sz="6" w:space="0" w:color="auto"/>
              <w:bottom w:val="single" w:sz="6" w:space="0" w:color="auto"/>
              <w:right w:val="single" w:sz="6" w:space="0" w:color="auto"/>
            </w:tcBorders>
            <w:vAlign w:val="bottom"/>
          </w:tcPr>
          <w:p w14:paraId="570D3762" w14:textId="6AE82627" w:rsidR="001D7D90" w:rsidRPr="004B3B94" w:rsidRDefault="001D7D90" w:rsidP="001D7D90">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0.021</w:t>
            </w:r>
            <w:r w:rsidRPr="004B3B94">
              <w:rPr>
                <w:rStyle w:val="eop"/>
                <w:rFonts w:ascii="Times New Roman" w:hAnsi="Times New Roman" w:cs="Times New Roman"/>
                <w:color w:val="000000"/>
                <w:sz w:val="22"/>
                <w:szCs w:val="22"/>
              </w:rPr>
              <w:t> </w:t>
            </w:r>
          </w:p>
        </w:tc>
        <w:tc>
          <w:tcPr>
            <w:tcW w:w="1554" w:type="dxa"/>
            <w:tcBorders>
              <w:top w:val="single" w:sz="6" w:space="0" w:color="auto"/>
              <w:left w:val="single" w:sz="6" w:space="0" w:color="auto"/>
              <w:bottom w:val="single" w:sz="6" w:space="0" w:color="auto"/>
              <w:right w:val="single" w:sz="6" w:space="0" w:color="auto"/>
            </w:tcBorders>
            <w:vAlign w:val="bottom"/>
          </w:tcPr>
          <w:p w14:paraId="547B9F30" w14:textId="670C9C2E" w:rsidR="001D7D90" w:rsidRPr="004B3B94" w:rsidRDefault="001D7D90" w:rsidP="001D7D90">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0.005 - 0.041</w:t>
            </w:r>
            <w:r w:rsidRPr="004B3B94">
              <w:rPr>
                <w:rStyle w:val="eop"/>
                <w:rFonts w:ascii="Times New Roman" w:hAnsi="Times New Roman" w:cs="Times New Roman"/>
                <w:color w:val="000000"/>
                <w:sz w:val="22"/>
                <w:szCs w:val="22"/>
              </w:rPr>
              <w:t> </w:t>
            </w:r>
          </w:p>
        </w:tc>
        <w:tc>
          <w:tcPr>
            <w:tcW w:w="1252" w:type="dxa"/>
            <w:vAlign w:val="bottom"/>
          </w:tcPr>
          <w:p w14:paraId="05BB524E" w14:textId="1257FC6D" w:rsidR="001D7D90" w:rsidRPr="004B3B94" w:rsidRDefault="001D7D90" w:rsidP="001D7D90">
            <w:pPr>
              <w:rPr>
                <w:rFonts w:ascii="Times New Roman" w:hAnsi="Times New Roman" w:cs="Times New Roman"/>
                <w:b/>
                <w:bCs/>
                <w:sz w:val="22"/>
                <w:szCs w:val="22"/>
              </w:rPr>
            </w:pPr>
            <w:r w:rsidRPr="004B3B94">
              <w:rPr>
                <w:rFonts w:ascii="Times New Roman" w:hAnsi="Times New Roman" w:cs="Times New Roman"/>
                <w:color w:val="000000"/>
                <w:sz w:val="22"/>
                <w:szCs w:val="22"/>
              </w:rPr>
              <w:t>0.021</w:t>
            </w:r>
          </w:p>
        </w:tc>
        <w:tc>
          <w:tcPr>
            <w:tcW w:w="815" w:type="dxa"/>
            <w:vAlign w:val="bottom"/>
          </w:tcPr>
          <w:p w14:paraId="0E1A766C" w14:textId="77777777" w:rsidR="001D7D90" w:rsidRPr="004B3B94" w:rsidRDefault="001D7D90" w:rsidP="001D7D90">
            <w:pPr>
              <w:rPr>
                <w:rFonts w:ascii="Times New Roman" w:hAnsi="Times New Roman" w:cs="Times New Roman"/>
                <w:b/>
                <w:bCs/>
                <w:sz w:val="22"/>
                <w:szCs w:val="22"/>
              </w:rPr>
            </w:pPr>
            <w:r w:rsidRPr="004B3B94">
              <w:rPr>
                <w:rFonts w:ascii="Times New Roman" w:hAnsi="Times New Roman" w:cs="Times New Roman"/>
                <w:color w:val="000000"/>
                <w:sz w:val="22"/>
                <w:szCs w:val="22"/>
              </w:rPr>
              <w:t>0.025</w:t>
            </w:r>
          </w:p>
        </w:tc>
      </w:tr>
      <w:tr w:rsidR="00AE3557" w:rsidRPr="004B3B94" w14:paraId="1CCC4AA1" w14:textId="77777777" w:rsidTr="00AE3557">
        <w:tc>
          <w:tcPr>
            <w:tcW w:w="3681" w:type="dxa"/>
            <w:vAlign w:val="bottom"/>
          </w:tcPr>
          <w:p w14:paraId="6752B28B" w14:textId="77777777" w:rsidR="001D7D90" w:rsidRPr="004B3B94" w:rsidRDefault="001D7D90" w:rsidP="001D7D90">
            <w:pPr>
              <w:rPr>
                <w:rFonts w:ascii="Times New Roman" w:hAnsi="Times New Roman" w:cs="Times New Roman"/>
                <w:b/>
                <w:bCs/>
                <w:sz w:val="22"/>
                <w:szCs w:val="22"/>
              </w:rPr>
            </w:pPr>
            <w:r w:rsidRPr="004B3B94">
              <w:rPr>
                <w:rFonts w:ascii="Times New Roman" w:hAnsi="Times New Roman" w:cs="Times New Roman"/>
                <w:color w:val="000000"/>
                <w:sz w:val="22"/>
                <w:szCs w:val="22"/>
              </w:rPr>
              <w:t>Right Banks of the Superior Temporal Sulcus</w:t>
            </w:r>
          </w:p>
        </w:tc>
        <w:tc>
          <w:tcPr>
            <w:tcW w:w="1714" w:type="dxa"/>
            <w:tcBorders>
              <w:top w:val="single" w:sz="6" w:space="0" w:color="auto"/>
              <w:left w:val="single" w:sz="6" w:space="0" w:color="auto"/>
              <w:bottom w:val="single" w:sz="6" w:space="0" w:color="auto"/>
              <w:right w:val="single" w:sz="6" w:space="0" w:color="auto"/>
            </w:tcBorders>
            <w:vAlign w:val="bottom"/>
          </w:tcPr>
          <w:p w14:paraId="3095D02B" w14:textId="69D06DD8" w:rsidR="001D7D90" w:rsidRPr="004B3B94" w:rsidRDefault="001D7D90" w:rsidP="001D7D90">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0.011</w:t>
            </w:r>
            <w:r w:rsidRPr="004B3B94">
              <w:rPr>
                <w:rStyle w:val="eop"/>
                <w:rFonts w:ascii="Times New Roman" w:hAnsi="Times New Roman" w:cs="Times New Roman"/>
                <w:color w:val="000000"/>
                <w:sz w:val="22"/>
                <w:szCs w:val="22"/>
              </w:rPr>
              <w:t> </w:t>
            </w:r>
          </w:p>
        </w:tc>
        <w:tc>
          <w:tcPr>
            <w:tcW w:w="1554" w:type="dxa"/>
            <w:tcBorders>
              <w:top w:val="single" w:sz="6" w:space="0" w:color="auto"/>
              <w:left w:val="single" w:sz="6" w:space="0" w:color="auto"/>
              <w:bottom w:val="single" w:sz="6" w:space="0" w:color="auto"/>
              <w:right w:val="single" w:sz="6" w:space="0" w:color="auto"/>
            </w:tcBorders>
            <w:vAlign w:val="bottom"/>
          </w:tcPr>
          <w:p w14:paraId="44E53B06" w14:textId="7C12EF33" w:rsidR="001D7D90" w:rsidRPr="004B3B94" w:rsidRDefault="001D7D90" w:rsidP="001D7D90">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-0.006 - 0.029</w:t>
            </w:r>
            <w:r w:rsidRPr="004B3B94">
              <w:rPr>
                <w:rStyle w:val="eop"/>
                <w:rFonts w:ascii="Times New Roman" w:hAnsi="Times New Roman" w:cs="Times New Roman"/>
                <w:color w:val="000000"/>
                <w:sz w:val="22"/>
                <w:szCs w:val="22"/>
              </w:rPr>
              <w:t> </w:t>
            </w:r>
          </w:p>
        </w:tc>
        <w:tc>
          <w:tcPr>
            <w:tcW w:w="1252" w:type="dxa"/>
            <w:vAlign w:val="bottom"/>
          </w:tcPr>
          <w:p w14:paraId="6A985A48" w14:textId="08F54859" w:rsidR="001D7D90" w:rsidRPr="004B3B94" w:rsidRDefault="001D7D90" w:rsidP="001D7D90">
            <w:pPr>
              <w:rPr>
                <w:rFonts w:ascii="Times New Roman" w:hAnsi="Times New Roman" w:cs="Times New Roman"/>
                <w:b/>
                <w:bCs/>
                <w:sz w:val="22"/>
                <w:szCs w:val="22"/>
              </w:rPr>
            </w:pPr>
            <w:r w:rsidRPr="004B3B94">
              <w:rPr>
                <w:rFonts w:ascii="Times New Roman" w:hAnsi="Times New Roman" w:cs="Times New Roman"/>
                <w:color w:val="000000"/>
                <w:sz w:val="22"/>
                <w:szCs w:val="22"/>
              </w:rPr>
              <w:t>0.011</w:t>
            </w:r>
          </w:p>
        </w:tc>
        <w:tc>
          <w:tcPr>
            <w:tcW w:w="815" w:type="dxa"/>
            <w:vAlign w:val="bottom"/>
          </w:tcPr>
          <w:p w14:paraId="49FA278E" w14:textId="77777777" w:rsidR="001D7D90" w:rsidRPr="004B3B94" w:rsidRDefault="001D7D90" w:rsidP="001D7D90">
            <w:pPr>
              <w:rPr>
                <w:rFonts w:ascii="Times New Roman" w:hAnsi="Times New Roman" w:cs="Times New Roman"/>
                <w:b/>
                <w:bCs/>
                <w:sz w:val="22"/>
                <w:szCs w:val="22"/>
              </w:rPr>
            </w:pPr>
            <w:r w:rsidRPr="004B3B94">
              <w:rPr>
                <w:rFonts w:ascii="Times New Roman" w:hAnsi="Times New Roman" w:cs="Times New Roman"/>
                <w:color w:val="000000"/>
                <w:sz w:val="22"/>
                <w:szCs w:val="22"/>
              </w:rPr>
              <w:t>0.212</w:t>
            </w:r>
          </w:p>
        </w:tc>
      </w:tr>
      <w:tr w:rsidR="00AE3557" w:rsidRPr="004B3B94" w14:paraId="641E7C29" w14:textId="77777777" w:rsidTr="00AE3557">
        <w:tc>
          <w:tcPr>
            <w:tcW w:w="3681" w:type="dxa"/>
            <w:vAlign w:val="bottom"/>
          </w:tcPr>
          <w:p w14:paraId="6457C65F" w14:textId="77777777" w:rsidR="001D7D90" w:rsidRPr="004B3B94" w:rsidRDefault="001D7D90" w:rsidP="001D7D90">
            <w:pPr>
              <w:rPr>
                <w:rFonts w:ascii="Times New Roman" w:hAnsi="Times New Roman" w:cs="Times New Roman"/>
                <w:b/>
                <w:bCs/>
                <w:sz w:val="22"/>
                <w:szCs w:val="22"/>
              </w:rPr>
            </w:pPr>
            <w:r w:rsidRPr="004B3B94">
              <w:rPr>
                <w:rFonts w:ascii="Times New Roman" w:hAnsi="Times New Roman" w:cs="Times New Roman"/>
                <w:color w:val="000000"/>
                <w:sz w:val="22"/>
                <w:szCs w:val="22"/>
              </w:rPr>
              <w:t>Right Caudal Anterior Cingulate Cortex</w:t>
            </w:r>
          </w:p>
        </w:tc>
        <w:tc>
          <w:tcPr>
            <w:tcW w:w="1714" w:type="dxa"/>
            <w:tcBorders>
              <w:top w:val="single" w:sz="6" w:space="0" w:color="auto"/>
              <w:left w:val="single" w:sz="6" w:space="0" w:color="auto"/>
              <w:bottom w:val="single" w:sz="6" w:space="0" w:color="auto"/>
              <w:right w:val="single" w:sz="6" w:space="0" w:color="auto"/>
            </w:tcBorders>
            <w:vAlign w:val="bottom"/>
          </w:tcPr>
          <w:p w14:paraId="27162DDD" w14:textId="7D6F81C4" w:rsidR="001D7D90" w:rsidRPr="004B3B94" w:rsidRDefault="001D7D90" w:rsidP="001D7D90">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0.018</w:t>
            </w:r>
            <w:r w:rsidRPr="004B3B94">
              <w:rPr>
                <w:rStyle w:val="eop"/>
                <w:rFonts w:ascii="Times New Roman" w:hAnsi="Times New Roman" w:cs="Times New Roman"/>
                <w:color w:val="000000"/>
                <w:sz w:val="22"/>
                <w:szCs w:val="22"/>
              </w:rPr>
              <w:t> </w:t>
            </w:r>
          </w:p>
        </w:tc>
        <w:tc>
          <w:tcPr>
            <w:tcW w:w="1554" w:type="dxa"/>
            <w:tcBorders>
              <w:top w:val="single" w:sz="6" w:space="0" w:color="auto"/>
              <w:left w:val="single" w:sz="6" w:space="0" w:color="auto"/>
              <w:bottom w:val="single" w:sz="6" w:space="0" w:color="auto"/>
              <w:right w:val="single" w:sz="6" w:space="0" w:color="auto"/>
            </w:tcBorders>
            <w:vAlign w:val="bottom"/>
          </w:tcPr>
          <w:p w14:paraId="4F23BC14" w14:textId="39D2415A" w:rsidR="001D7D90" w:rsidRPr="004B3B94" w:rsidRDefault="001D7D90" w:rsidP="001D7D90">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0.003 - 0.034</w:t>
            </w:r>
            <w:r w:rsidRPr="004B3B94">
              <w:rPr>
                <w:rStyle w:val="eop"/>
                <w:rFonts w:ascii="Times New Roman" w:hAnsi="Times New Roman" w:cs="Times New Roman"/>
                <w:color w:val="000000"/>
                <w:sz w:val="22"/>
                <w:szCs w:val="22"/>
              </w:rPr>
              <w:t> </w:t>
            </w:r>
          </w:p>
        </w:tc>
        <w:tc>
          <w:tcPr>
            <w:tcW w:w="1252" w:type="dxa"/>
            <w:vAlign w:val="bottom"/>
          </w:tcPr>
          <w:p w14:paraId="16621A15" w14:textId="14D87596" w:rsidR="001D7D90" w:rsidRPr="004B3B94" w:rsidRDefault="001D7D90" w:rsidP="001D7D90">
            <w:pPr>
              <w:rPr>
                <w:rFonts w:ascii="Times New Roman" w:hAnsi="Times New Roman" w:cs="Times New Roman"/>
                <w:b/>
                <w:bCs/>
                <w:sz w:val="22"/>
                <w:szCs w:val="22"/>
              </w:rPr>
            </w:pPr>
            <w:r w:rsidRPr="004B3B94">
              <w:rPr>
                <w:rFonts w:ascii="Times New Roman" w:hAnsi="Times New Roman" w:cs="Times New Roman"/>
                <w:color w:val="000000"/>
                <w:sz w:val="22"/>
                <w:szCs w:val="22"/>
              </w:rPr>
              <w:t>0.017</w:t>
            </w:r>
          </w:p>
        </w:tc>
        <w:tc>
          <w:tcPr>
            <w:tcW w:w="815" w:type="dxa"/>
            <w:vAlign w:val="bottom"/>
          </w:tcPr>
          <w:p w14:paraId="32EA5DD5" w14:textId="77777777" w:rsidR="001D7D90" w:rsidRPr="004B3B94" w:rsidRDefault="001D7D90" w:rsidP="001D7D90">
            <w:pPr>
              <w:rPr>
                <w:rFonts w:ascii="Times New Roman" w:hAnsi="Times New Roman" w:cs="Times New Roman"/>
                <w:b/>
                <w:bCs/>
                <w:sz w:val="22"/>
                <w:szCs w:val="22"/>
              </w:rPr>
            </w:pPr>
            <w:r w:rsidRPr="004B3B94">
              <w:rPr>
                <w:rFonts w:ascii="Times New Roman" w:hAnsi="Times New Roman" w:cs="Times New Roman"/>
                <w:color w:val="000000"/>
                <w:sz w:val="22"/>
                <w:szCs w:val="22"/>
              </w:rPr>
              <w:t>0.023</w:t>
            </w:r>
          </w:p>
        </w:tc>
      </w:tr>
      <w:tr w:rsidR="00AE3557" w:rsidRPr="004B3B94" w14:paraId="39998E9C" w14:textId="77777777" w:rsidTr="00AE3557">
        <w:tc>
          <w:tcPr>
            <w:tcW w:w="3681" w:type="dxa"/>
            <w:vAlign w:val="bottom"/>
          </w:tcPr>
          <w:p w14:paraId="008E0B30" w14:textId="77777777" w:rsidR="001D7D90" w:rsidRPr="004B3B94" w:rsidRDefault="001D7D90" w:rsidP="001D7D90">
            <w:pPr>
              <w:rPr>
                <w:rFonts w:ascii="Times New Roman" w:hAnsi="Times New Roman" w:cs="Times New Roman"/>
                <w:b/>
                <w:bCs/>
                <w:sz w:val="22"/>
                <w:szCs w:val="22"/>
              </w:rPr>
            </w:pPr>
            <w:r w:rsidRPr="004B3B94">
              <w:rPr>
                <w:rFonts w:ascii="Times New Roman" w:hAnsi="Times New Roman" w:cs="Times New Roman"/>
                <w:color w:val="000000"/>
                <w:sz w:val="22"/>
                <w:szCs w:val="22"/>
              </w:rPr>
              <w:t>Right Caudal Middle Frontal Gyrus</w:t>
            </w:r>
          </w:p>
        </w:tc>
        <w:tc>
          <w:tcPr>
            <w:tcW w:w="1714" w:type="dxa"/>
            <w:tcBorders>
              <w:top w:val="single" w:sz="6" w:space="0" w:color="auto"/>
              <w:left w:val="single" w:sz="6" w:space="0" w:color="auto"/>
              <w:bottom w:val="single" w:sz="6" w:space="0" w:color="auto"/>
              <w:right w:val="single" w:sz="6" w:space="0" w:color="auto"/>
            </w:tcBorders>
            <w:vAlign w:val="bottom"/>
          </w:tcPr>
          <w:p w14:paraId="140186C2" w14:textId="5221EAFE" w:rsidR="001D7D90" w:rsidRPr="004B3B94" w:rsidRDefault="001D7D90" w:rsidP="001D7D90">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0.028</w:t>
            </w:r>
            <w:r w:rsidRPr="004B3B94">
              <w:rPr>
                <w:rStyle w:val="eop"/>
                <w:rFonts w:ascii="Times New Roman" w:hAnsi="Times New Roman" w:cs="Times New Roman"/>
                <w:color w:val="000000"/>
                <w:sz w:val="22"/>
                <w:szCs w:val="22"/>
              </w:rPr>
              <w:t> </w:t>
            </w:r>
          </w:p>
        </w:tc>
        <w:tc>
          <w:tcPr>
            <w:tcW w:w="1554" w:type="dxa"/>
            <w:tcBorders>
              <w:top w:val="single" w:sz="6" w:space="0" w:color="auto"/>
              <w:left w:val="single" w:sz="6" w:space="0" w:color="auto"/>
              <w:bottom w:val="single" w:sz="6" w:space="0" w:color="auto"/>
              <w:right w:val="single" w:sz="6" w:space="0" w:color="auto"/>
            </w:tcBorders>
            <w:vAlign w:val="bottom"/>
          </w:tcPr>
          <w:p w14:paraId="3ACF28BE" w14:textId="7A40EF2E" w:rsidR="001D7D90" w:rsidRPr="004B3B94" w:rsidRDefault="001D7D90" w:rsidP="001D7D90">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0.006 - 0.050</w:t>
            </w:r>
            <w:r w:rsidRPr="004B3B94">
              <w:rPr>
                <w:rStyle w:val="eop"/>
                <w:rFonts w:ascii="Times New Roman" w:hAnsi="Times New Roman" w:cs="Times New Roman"/>
                <w:color w:val="000000"/>
                <w:sz w:val="22"/>
                <w:szCs w:val="22"/>
              </w:rPr>
              <w:t> </w:t>
            </w:r>
          </w:p>
        </w:tc>
        <w:tc>
          <w:tcPr>
            <w:tcW w:w="1252" w:type="dxa"/>
            <w:vAlign w:val="bottom"/>
          </w:tcPr>
          <w:p w14:paraId="644FDF31" w14:textId="5A2439ED" w:rsidR="001D7D90" w:rsidRPr="004B3B94" w:rsidRDefault="001D7D90" w:rsidP="001D7D90">
            <w:pPr>
              <w:rPr>
                <w:rFonts w:ascii="Times New Roman" w:hAnsi="Times New Roman" w:cs="Times New Roman"/>
                <w:b/>
                <w:bCs/>
                <w:sz w:val="22"/>
                <w:szCs w:val="22"/>
              </w:rPr>
            </w:pPr>
            <w:r w:rsidRPr="004B3B94">
              <w:rPr>
                <w:rFonts w:ascii="Times New Roman" w:hAnsi="Times New Roman" w:cs="Times New Roman"/>
                <w:color w:val="000000"/>
                <w:sz w:val="22"/>
                <w:szCs w:val="22"/>
              </w:rPr>
              <w:t>0.027</w:t>
            </w:r>
          </w:p>
        </w:tc>
        <w:tc>
          <w:tcPr>
            <w:tcW w:w="815" w:type="dxa"/>
            <w:vAlign w:val="bottom"/>
          </w:tcPr>
          <w:p w14:paraId="0E143DF5" w14:textId="77777777" w:rsidR="001D7D90" w:rsidRPr="004B3B94" w:rsidRDefault="001D7D90" w:rsidP="001D7D90">
            <w:pPr>
              <w:rPr>
                <w:rFonts w:ascii="Times New Roman" w:hAnsi="Times New Roman" w:cs="Times New Roman"/>
                <w:b/>
                <w:bCs/>
                <w:sz w:val="22"/>
                <w:szCs w:val="22"/>
              </w:rPr>
            </w:pPr>
            <w:r w:rsidRPr="004B3B94">
              <w:rPr>
                <w:rFonts w:ascii="Times New Roman" w:hAnsi="Times New Roman" w:cs="Times New Roman"/>
                <w:color w:val="000000"/>
                <w:sz w:val="22"/>
                <w:szCs w:val="22"/>
              </w:rPr>
              <w:t>0.017</w:t>
            </w:r>
          </w:p>
        </w:tc>
      </w:tr>
      <w:tr w:rsidR="00AE3557" w:rsidRPr="004B3B94" w14:paraId="0F7AD51C" w14:textId="77777777" w:rsidTr="00AE3557">
        <w:tc>
          <w:tcPr>
            <w:tcW w:w="3681" w:type="dxa"/>
            <w:vAlign w:val="bottom"/>
          </w:tcPr>
          <w:p w14:paraId="5300CFC3" w14:textId="77777777" w:rsidR="001D7D90" w:rsidRPr="004B3B94" w:rsidRDefault="001D7D90" w:rsidP="001D7D90">
            <w:pPr>
              <w:rPr>
                <w:rFonts w:ascii="Times New Roman" w:hAnsi="Times New Roman" w:cs="Times New Roman"/>
                <w:b/>
                <w:bCs/>
                <w:sz w:val="22"/>
                <w:szCs w:val="22"/>
              </w:rPr>
            </w:pPr>
            <w:r w:rsidRPr="004B3B94">
              <w:rPr>
                <w:rFonts w:ascii="Times New Roman" w:hAnsi="Times New Roman" w:cs="Times New Roman"/>
                <w:color w:val="000000"/>
                <w:sz w:val="22"/>
                <w:szCs w:val="22"/>
              </w:rPr>
              <w:t>Right Cuneus</w:t>
            </w:r>
          </w:p>
        </w:tc>
        <w:tc>
          <w:tcPr>
            <w:tcW w:w="1714" w:type="dxa"/>
            <w:tcBorders>
              <w:top w:val="single" w:sz="6" w:space="0" w:color="auto"/>
              <w:left w:val="single" w:sz="6" w:space="0" w:color="auto"/>
              <w:bottom w:val="single" w:sz="6" w:space="0" w:color="auto"/>
              <w:right w:val="single" w:sz="6" w:space="0" w:color="auto"/>
            </w:tcBorders>
            <w:vAlign w:val="bottom"/>
          </w:tcPr>
          <w:p w14:paraId="2BA36C8D" w14:textId="2824C0E8" w:rsidR="001D7D90" w:rsidRPr="004B3B94" w:rsidRDefault="001D7D90" w:rsidP="001D7D90">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0.025</w:t>
            </w:r>
            <w:r w:rsidRPr="004B3B94">
              <w:rPr>
                <w:rStyle w:val="eop"/>
                <w:rFonts w:ascii="Times New Roman" w:hAnsi="Times New Roman" w:cs="Times New Roman"/>
                <w:color w:val="000000"/>
                <w:sz w:val="22"/>
                <w:szCs w:val="22"/>
              </w:rPr>
              <w:t> </w:t>
            </w:r>
          </w:p>
        </w:tc>
        <w:tc>
          <w:tcPr>
            <w:tcW w:w="1554" w:type="dxa"/>
            <w:tcBorders>
              <w:top w:val="single" w:sz="6" w:space="0" w:color="auto"/>
              <w:left w:val="single" w:sz="6" w:space="0" w:color="auto"/>
              <w:bottom w:val="single" w:sz="6" w:space="0" w:color="auto"/>
              <w:right w:val="single" w:sz="6" w:space="0" w:color="auto"/>
            </w:tcBorders>
            <w:vAlign w:val="bottom"/>
          </w:tcPr>
          <w:p w14:paraId="52D62503" w14:textId="25094E3D" w:rsidR="001D7D90" w:rsidRPr="004B3B94" w:rsidRDefault="001D7D90" w:rsidP="001D7D90">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0.001 - 0.051</w:t>
            </w:r>
            <w:r w:rsidRPr="004B3B94">
              <w:rPr>
                <w:rStyle w:val="eop"/>
                <w:rFonts w:ascii="Times New Roman" w:hAnsi="Times New Roman" w:cs="Times New Roman"/>
                <w:color w:val="000000"/>
                <w:sz w:val="22"/>
                <w:szCs w:val="22"/>
              </w:rPr>
              <w:t> </w:t>
            </w:r>
          </w:p>
        </w:tc>
        <w:tc>
          <w:tcPr>
            <w:tcW w:w="1252" w:type="dxa"/>
            <w:vAlign w:val="bottom"/>
          </w:tcPr>
          <w:p w14:paraId="612F448E" w14:textId="5E93454B" w:rsidR="001D7D90" w:rsidRPr="004B3B94" w:rsidRDefault="001D7D90" w:rsidP="001D7D90">
            <w:pPr>
              <w:rPr>
                <w:rFonts w:ascii="Times New Roman" w:hAnsi="Times New Roman" w:cs="Times New Roman"/>
                <w:b/>
                <w:bCs/>
                <w:sz w:val="22"/>
                <w:szCs w:val="22"/>
              </w:rPr>
            </w:pPr>
            <w:r w:rsidRPr="004B3B94">
              <w:rPr>
                <w:rFonts w:ascii="Times New Roman" w:hAnsi="Times New Roman" w:cs="Times New Roman"/>
                <w:color w:val="000000"/>
                <w:sz w:val="22"/>
                <w:szCs w:val="22"/>
              </w:rPr>
              <w:t>0.025</w:t>
            </w:r>
          </w:p>
        </w:tc>
        <w:tc>
          <w:tcPr>
            <w:tcW w:w="815" w:type="dxa"/>
            <w:vAlign w:val="bottom"/>
          </w:tcPr>
          <w:p w14:paraId="77158421" w14:textId="77777777" w:rsidR="001D7D90" w:rsidRPr="004B3B94" w:rsidRDefault="001D7D90" w:rsidP="001D7D90">
            <w:pPr>
              <w:rPr>
                <w:rFonts w:ascii="Times New Roman" w:hAnsi="Times New Roman" w:cs="Times New Roman"/>
                <w:b/>
                <w:bCs/>
                <w:sz w:val="22"/>
                <w:szCs w:val="22"/>
              </w:rPr>
            </w:pPr>
            <w:r w:rsidRPr="004B3B94">
              <w:rPr>
                <w:rFonts w:ascii="Times New Roman" w:hAnsi="Times New Roman" w:cs="Times New Roman"/>
                <w:color w:val="000000"/>
                <w:sz w:val="22"/>
                <w:szCs w:val="22"/>
              </w:rPr>
              <w:t>0.058</w:t>
            </w:r>
          </w:p>
        </w:tc>
      </w:tr>
      <w:tr w:rsidR="00AE3557" w:rsidRPr="004B3B94" w14:paraId="419720DA" w14:textId="77777777" w:rsidTr="00AE3557">
        <w:tc>
          <w:tcPr>
            <w:tcW w:w="3681" w:type="dxa"/>
            <w:vAlign w:val="bottom"/>
          </w:tcPr>
          <w:p w14:paraId="764E5508" w14:textId="77777777" w:rsidR="001D7D90" w:rsidRPr="004B3B94" w:rsidRDefault="001D7D90" w:rsidP="001D7D90">
            <w:pPr>
              <w:rPr>
                <w:rFonts w:ascii="Times New Roman" w:hAnsi="Times New Roman" w:cs="Times New Roman"/>
                <w:b/>
                <w:bCs/>
                <w:sz w:val="22"/>
                <w:szCs w:val="22"/>
              </w:rPr>
            </w:pPr>
            <w:r w:rsidRPr="004B3B94">
              <w:rPr>
                <w:rFonts w:ascii="Times New Roman" w:hAnsi="Times New Roman" w:cs="Times New Roman"/>
                <w:color w:val="000000"/>
                <w:sz w:val="22"/>
                <w:szCs w:val="22"/>
              </w:rPr>
              <w:t>Right Entorhinal Cortex</w:t>
            </w:r>
          </w:p>
        </w:tc>
        <w:tc>
          <w:tcPr>
            <w:tcW w:w="1714" w:type="dxa"/>
            <w:tcBorders>
              <w:top w:val="single" w:sz="6" w:space="0" w:color="auto"/>
              <w:left w:val="single" w:sz="6" w:space="0" w:color="auto"/>
              <w:bottom w:val="single" w:sz="6" w:space="0" w:color="auto"/>
              <w:right w:val="single" w:sz="6" w:space="0" w:color="auto"/>
            </w:tcBorders>
            <w:vAlign w:val="bottom"/>
          </w:tcPr>
          <w:p w14:paraId="4928FD03" w14:textId="710B3859" w:rsidR="001D7D90" w:rsidRPr="004B3B94" w:rsidRDefault="001D7D90" w:rsidP="001D7D90">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0.021</w:t>
            </w:r>
            <w:r w:rsidRPr="004B3B94">
              <w:rPr>
                <w:rStyle w:val="eop"/>
                <w:rFonts w:ascii="Times New Roman" w:hAnsi="Times New Roman" w:cs="Times New Roman"/>
                <w:color w:val="000000"/>
                <w:sz w:val="22"/>
                <w:szCs w:val="22"/>
              </w:rPr>
              <w:t> </w:t>
            </w:r>
          </w:p>
        </w:tc>
        <w:tc>
          <w:tcPr>
            <w:tcW w:w="1554" w:type="dxa"/>
            <w:tcBorders>
              <w:top w:val="single" w:sz="6" w:space="0" w:color="auto"/>
              <w:left w:val="single" w:sz="6" w:space="0" w:color="auto"/>
              <w:bottom w:val="single" w:sz="6" w:space="0" w:color="auto"/>
              <w:right w:val="single" w:sz="6" w:space="0" w:color="auto"/>
            </w:tcBorders>
            <w:vAlign w:val="bottom"/>
          </w:tcPr>
          <w:p w14:paraId="79496487" w14:textId="567DA564" w:rsidR="001D7D90" w:rsidRPr="004B3B94" w:rsidRDefault="001D7D90" w:rsidP="001D7D90">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0.001 - 0.045</w:t>
            </w:r>
            <w:r w:rsidRPr="004B3B94">
              <w:rPr>
                <w:rStyle w:val="eop"/>
                <w:rFonts w:ascii="Times New Roman" w:hAnsi="Times New Roman" w:cs="Times New Roman"/>
                <w:color w:val="000000"/>
                <w:sz w:val="22"/>
                <w:szCs w:val="22"/>
              </w:rPr>
              <w:t> </w:t>
            </w:r>
          </w:p>
        </w:tc>
        <w:tc>
          <w:tcPr>
            <w:tcW w:w="1252" w:type="dxa"/>
            <w:vAlign w:val="bottom"/>
          </w:tcPr>
          <w:p w14:paraId="36210726" w14:textId="4E965BB7" w:rsidR="001D7D90" w:rsidRPr="004B3B94" w:rsidRDefault="001D7D90" w:rsidP="001D7D90">
            <w:pPr>
              <w:rPr>
                <w:rFonts w:ascii="Times New Roman" w:hAnsi="Times New Roman" w:cs="Times New Roman"/>
                <w:b/>
                <w:bCs/>
                <w:sz w:val="22"/>
                <w:szCs w:val="22"/>
              </w:rPr>
            </w:pPr>
            <w:r w:rsidRPr="004B3B94">
              <w:rPr>
                <w:rFonts w:ascii="Times New Roman" w:hAnsi="Times New Roman" w:cs="Times New Roman"/>
                <w:color w:val="000000"/>
                <w:sz w:val="22"/>
                <w:szCs w:val="22"/>
              </w:rPr>
              <w:t>0.021</w:t>
            </w:r>
          </w:p>
        </w:tc>
        <w:tc>
          <w:tcPr>
            <w:tcW w:w="815" w:type="dxa"/>
            <w:vAlign w:val="bottom"/>
          </w:tcPr>
          <w:p w14:paraId="48FA3384" w14:textId="77777777" w:rsidR="001D7D90" w:rsidRPr="004B3B94" w:rsidRDefault="001D7D90" w:rsidP="001D7D90">
            <w:pPr>
              <w:rPr>
                <w:rFonts w:ascii="Times New Roman" w:hAnsi="Times New Roman" w:cs="Times New Roman"/>
                <w:b/>
                <w:bCs/>
                <w:sz w:val="22"/>
                <w:szCs w:val="22"/>
              </w:rPr>
            </w:pPr>
            <w:r w:rsidRPr="004B3B94">
              <w:rPr>
                <w:rFonts w:ascii="Times New Roman" w:hAnsi="Times New Roman" w:cs="Times New Roman"/>
                <w:color w:val="000000"/>
                <w:sz w:val="22"/>
                <w:szCs w:val="22"/>
              </w:rPr>
              <w:t>0.052</w:t>
            </w:r>
          </w:p>
        </w:tc>
      </w:tr>
      <w:tr w:rsidR="00AE3557" w:rsidRPr="004B3B94" w14:paraId="62E418EE" w14:textId="77777777" w:rsidTr="00AE3557">
        <w:tc>
          <w:tcPr>
            <w:tcW w:w="3681" w:type="dxa"/>
            <w:vAlign w:val="bottom"/>
          </w:tcPr>
          <w:p w14:paraId="5DD41320" w14:textId="77777777" w:rsidR="001D7D90" w:rsidRPr="004B3B94" w:rsidRDefault="001D7D90" w:rsidP="001D7D90">
            <w:pPr>
              <w:rPr>
                <w:rFonts w:ascii="Times New Roman" w:hAnsi="Times New Roman" w:cs="Times New Roman"/>
                <w:b/>
                <w:bCs/>
                <w:sz w:val="22"/>
                <w:szCs w:val="22"/>
              </w:rPr>
            </w:pPr>
            <w:r w:rsidRPr="004B3B94">
              <w:rPr>
                <w:rFonts w:ascii="Times New Roman" w:hAnsi="Times New Roman" w:cs="Times New Roman"/>
                <w:color w:val="000000"/>
                <w:sz w:val="22"/>
                <w:szCs w:val="22"/>
              </w:rPr>
              <w:t>Right Fusiform Gyrus</w:t>
            </w:r>
          </w:p>
        </w:tc>
        <w:tc>
          <w:tcPr>
            <w:tcW w:w="1714" w:type="dxa"/>
            <w:tcBorders>
              <w:top w:val="single" w:sz="6" w:space="0" w:color="auto"/>
              <w:left w:val="single" w:sz="6" w:space="0" w:color="auto"/>
              <w:bottom w:val="single" w:sz="6" w:space="0" w:color="auto"/>
              <w:right w:val="single" w:sz="6" w:space="0" w:color="auto"/>
            </w:tcBorders>
            <w:vAlign w:val="bottom"/>
          </w:tcPr>
          <w:p w14:paraId="3E3419B6" w14:textId="2D3EDF4C" w:rsidR="001D7D90" w:rsidRPr="004B3B94" w:rsidRDefault="001D7D90" w:rsidP="001D7D90">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0.054</w:t>
            </w:r>
            <w:r w:rsidRPr="004B3B94">
              <w:rPr>
                <w:rStyle w:val="eop"/>
                <w:rFonts w:ascii="Times New Roman" w:hAnsi="Times New Roman" w:cs="Times New Roman"/>
                <w:color w:val="000000"/>
                <w:sz w:val="22"/>
                <w:szCs w:val="22"/>
              </w:rPr>
              <w:t> </w:t>
            </w:r>
          </w:p>
        </w:tc>
        <w:tc>
          <w:tcPr>
            <w:tcW w:w="1554" w:type="dxa"/>
            <w:tcBorders>
              <w:top w:val="single" w:sz="6" w:space="0" w:color="auto"/>
              <w:left w:val="single" w:sz="6" w:space="0" w:color="auto"/>
              <w:bottom w:val="single" w:sz="6" w:space="0" w:color="auto"/>
              <w:right w:val="single" w:sz="6" w:space="0" w:color="auto"/>
            </w:tcBorders>
            <w:vAlign w:val="bottom"/>
          </w:tcPr>
          <w:p w14:paraId="59982670" w14:textId="600924A6" w:rsidR="001D7D90" w:rsidRPr="004B3B94" w:rsidRDefault="001D7D90" w:rsidP="001D7D90">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0.024 - 0.083</w:t>
            </w:r>
            <w:r w:rsidRPr="004B3B94">
              <w:rPr>
                <w:rStyle w:val="eop"/>
                <w:rFonts w:ascii="Times New Roman" w:hAnsi="Times New Roman" w:cs="Times New Roman"/>
                <w:color w:val="000000"/>
                <w:sz w:val="22"/>
                <w:szCs w:val="22"/>
              </w:rPr>
              <w:t> </w:t>
            </w:r>
          </w:p>
        </w:tc>
        <w:tc>
          <w:tcPr>
            <w:tcW w:w="1252" w:type="dxa"/>
            <w:vAlign w:val="bottom"/>
          </w:tcPr>
          <w:p w14:paraId="2BEE9ADA" w14:textId="47606F3C" w:rsidR="001D7D90" w:rsidRPr="004B3B94" w:rsidRDefault="001D7D90" w:rsidP="001D7D90">
            <w:pPr>
              <w:rPr>
                <w:rFonts w:ascii="Times New Roman" w:hAnsi="Times New Roman" w:cs="Times New Roman"/>
                <w:b/>
                <w:bCs/>
                <w:sz w:val="22"/>
                <w:szCs w:val="22"/>
              </w:rPr>
            </w:pPr>
            <w:r w:rsidRPr="004B3B94">
              <w:rPr>
                <w:rFonts w:ascii="Times New Roman" w:hAnsi="Times New Roman" w:cs="Times New Roman"/>
                <w:color w:val="000000"/>
                <w:sz w:val="22"/>
                <w:szCs w:val="22"/>
              </w:rPr>
              <w:t>0.053</w:t>
            </w:r>
          </w:p>
        </w:tc>
        <w:tc>
          <w:tcPr>
            <w:tcW w:w="815" w:type="dxa"/>
            <w:vAlign w:val="bottom"/>
          </w:tcPr>
          <w:p w14:paraId="466D1C51" w14:textId="77777777" w:rsidR="001D7D90" w:rsidRPr="004B3B94" w:rsidRDefault="001D7D90" w:rsidP="001D7D90">
            <w:pPr>
              <w:rPr>
                <w:rFonts w:ascii="Times New Roman" w:hAnsi="Times New Roman" w:cs="Times New Roman"/>
                <w:b/>
                <w:bCs/>
                <w:sz w:val="22"/>
                <w:szCs w:val="22"/>
              </w:rPr>
            </w:pPr>
            <w:r w:rsidRPr="004B3B94">
              <w:rPr>
                <w:rFonts w:ascii="Times New Roman" w:hAnsi="Times New Roman" w:cs="Times New Roman"/>
                <w:color w:val="000000"/>
                <w:sz w:val="22"/>
                <w:szCs w:val="22"/>
              </w:rPr>
              <w:t>0.000</w:t>
            </w:r>
          </w:p>
        </w:tc>
      </w:tr>
      <w:tr w:rsidR="00AE3557" w:rsidRPr="004B3B94" w14:paraId="22071F5B" w14:textId="77777777" w:rsidTr="00AE3557">
        <w:tc>
          <w:tcPr>
            <w:tcW w:w="3681" w:type="dxa"/>
            <w:vAlign w:val="bottom"/>
          </w:tcPr>
          <w:p w14:paraId="639D4391" w14:textId="77777777" w:rsidR="001D7D90" w:rsidRPr="004B3B94" w:rsidRDefault="001D7D90" w:rsidP="001D7D90">
            <w:pPr>
              <w:rPr>
                <w:rFonts w:ascii="Times New Roman" w:hAnsi="Times New Roman" w:cs="Times New Roman"/>
                <w:b/>
                <w:bCs/>
                <w:sz w:val="22"/>
                <w:szCs w:val="22"/>
              </w:rPr>
            </w:pPr>
            <w:r w:rsidRPr="004B3B94">
              <w:rPr>
                <w:rFonts w:ascii="Times New Roman" w:hAnsi="Times New Roman" w:cs="Times New Roman"/>
                <w:color w:val="000000"/>
                <w:sz w:val="22"/>
                <w:szCs w:val="22"/>
              </w:rPr>
              <w:t>Right Inferior Parietal Lobule</w:t>
            </w:r>
          </w:p>
        </w:tc>
        <w:tc>
          <w:tcPr>
            <w:tcW w:w="1714" w:type="dxa"/>
            <w:tcBorders>
              <w:top w:val="single" w:sz="6" w:space="0" w:color="auto"/>
              <w:left w:val="single" w:sz="6" w:space="0" w:color="auto"/>
              <w:bottom w:val="single" w:sz="6" w:space="0" w:color="auto"/>
              <w:right w:val="single" w:sz="6" w:space="0" w:color="auto"/>
            </w:tcBorders>
            <w:vAlign w:val="bottom"/>
          </w:tcPr>
          <w:p w14:paraId="62A95C6B" w14:textId="59CFDD6E" w:rsidR="001D7D90" w:rsidRPr="004B3B94" w:rsidRDefault="001D7D90" w:rsidP="001D7D90">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0.028</w:t>
            </w:r>
            <w:r w:rsidRPr="004B3B94">
              <w:rPr>
                <w:rStyle w:val="eop"/>
                <w:rFonts w:ascii="Times New Roman" w:hAnsi="Times New Roman" w:cs="Times New Roman"/>
                <w:color w:val="000000"/>
                <w:sz w:val="22"/>
                <w:szCs w:val="22"/>
              </w:rPr>
              <w:t> </w:t>
            </w:r>
          </w:p>
        </w:tc>
        <w:tc>
          <w:tcPr>
            <w:tcW w:w="1554" w:type="dxa"/>
            <w:tcBorders>
              <w:top w:val="single" w:sz="6" w:space="0" w:color="auto"/>
              <w:left w:val="single" w:sz="6" w:space="0" w:color="auto"/>
              <w:bottom w:val="single" w:sz="6" w:space="0" w:color="auto"/>
              <w:right w:val="single" w:sz="6" w:space="0" w:color="auto"/>
            </w:tcBorders>
            <w:vAlign w:val="bottom"/>
          </w:tcPr>
          <w:p w14:paraId="7967961B" w14:textId="166E98BC" w:rsidR="001D7D90" w:rsidRPr="004B3B94" w:rsidRDefault="001D7D90" w:rsidP="001D7D90">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0.008 - 0.049</w:t>
            </w:r>
            <w:r w:rsidRPr="004B3B94">
              <w:rPr>
                <w:rStyle w:val="eop"/>
                <w:rFonts w:ascii="Times New Roman" w:hAnsi="Times New Roman" w:cs="Times New Roman"/>
                <w:color w:val="000000"/>
                <w:sz w:val="22"/>
                <w:szCs w:val="22"/>
              </w:rPr>
              <w:t> </w:t>
            </w:r>
          </w:p>
        </w:tc>
        <w:tc>
          <w:tcPr>
            <w:tcW w:w="1252" w:type="dxa"/>
            <w:vAlign w:val="bottom"/>
          </w:tcPr>
          <w:p w14:paraId="2335FB1A" w14:textId="071CDD6F" w:rsidR="001D7D90" w:rsidRPr="004B3B94" w:rsidRDefault="001D7D90" w:rsidP="001D7D90">
            <w:pPr>
              <w:rPr>
                <w:rFonts w:ascii="Times New Roman" w:hAnsi="Times New Roman" w:cs="Times New Roman"/>
                <w:b/>
                <w:bCs/>
                <w:sz w:val="22"/>
                <w:szCs w:val="22"/>
              </w:rPr>
            </w:pPr>
            <w:r w:rsidRPr="004B3B94">
              <w:rPr>
                <w:rFonts w:ascii="Times New Roman" w:hAnsi="Times New Roman" w:cs="Times New Roman"/>
                <w:color w:val="000000"/>
                <w:sz w:val="22"/>
                <w:szCs w:val="22"/>
              </w:rPr>
              <w:t>0.027</w:t>
            </w:r>
          </w:p>
        </w:tc>
        <w:tc>
          <w:tcPr>
            <w:tcW w:w="815" w:type="dxa"/>
            <w:vAlign w:val="bottom"/>
          </w:tcPr>
          <w:p w14:paraId="2EBCF4C6" w14:textId="77777777" w:rsidR="001D7D90" w:rsidRPr="004B3B94" w:rsidRDefault="001D7D90" w:rsidP="001D7D90">
            <w:pPr>
              <w:rPr>
                <w:rFonts w:ascii="Times New Roman" w:hAnsi="Times New Roman" w:cs="Times New Roman"/>
                <w:b/>
                <w:bCs/>
                <w:sz w:val="22"/>
                <w:szCs w:val="22"/>
              </w:rPr>
            </w:pPr>
            <w:r w:rsidRPr="004B3B94">
              <w:rPr>
                <w:rFonts w:ascii="Times New Roman" w:hAnsi="Times New Roman" w:cs="Times New Roman"/>
                <w:color w:val="000000"/>
                <w:sz w:val="22"/>
                <w:szCs w:val="22"/>
              </w:rPr>
              <w:t>0.006</w:t>
            </w:r>
          </w:p>
        </w:tc>
      </w:tr>
      <w:tr w:rsidR="00AE3557" w:rsidRPr="004B3B94" w14:paraId="3A0CD856" w14:textId="77777777" w:rsidTr="00AE3557">
        <w:tc>
          <w:tcPr>
            <w:tcW w:w="3681" w:type="dxa"/>
            <w:vAlign w:val="bottom"/>
          </w:tcPr>
          <w:p w14:paraId="064AAE38" w14:textId="77777777" w:rsidR="001D7D90" w:rsidRPr="004B3B94" w:rsidRDefault="001D7D90" w:rsidP="001D7D90">
            <w:pPr>
              <w:rPr>
                <w:rFonts w:ascii="Times New Roman" w:hAnsi="Times New Roman" w:cs="Times New Roman"/>
                <w:b/>
                <w:bCs/>
                <w:sz w:val="22"/>
                <w:szCs w:val="22"/>
              </w:rPr>
            </w:pPr>
            <w:r w:rsidRPr="004B3B94">
              <w:rPr>
                <w:rFonts w:ascii="Times New Roman" w:hAnsi="Times New Roman" w:cs="Times New Roman"/>
                <w:color w:val="000000"/>
                <w:sz w:val="22"/>
                <w:szCs w:val="22"/>
              </w:rPr>
              <w:t>Right Inferior Temporal Gyrus</w:t>
            </w:r>
          </w:p>
        </w:tc>
        <w:tc>
          <w:tcPr>
            <w:tcW w:w="1714" w:type="dxa"/>
            <w:tcBorders>
              <w:top w:val="single" w:sz="6" w:space="0" w:color="auto"/>
              <w:left w:val="single" w:sz="6" w:space="0" w:color="auto"/>
              <w:bottom w:val="single" w:sz="6" w:space="0" w:color="auto"/>
              <w:right w:val="single" w:sz="6" w:space="0" w:color="auto"/>
            </w:tcBorders>
            <w:vAlign w:val="bottom"/>
          </w:tcPr>
          <w:p w14:paraId="323C567C" w14:textId="2BE61A9F" w:rsidR="001D7D90" w:rsidRPr="004B3B94" w:rsidRDefault="001D7D90" w:rsidP="001D7D90">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0.073</w:t>
            </w:r>
            <w:r w:rsidRPr="004B3B94">
              <w:rPr>
                <w:rStyle w:val="eop"/>
                <w:rFonts w:ascii="Times New Roman" w:hAnsi="Times New Roman" w:cs="Times New Roman"/>
                <w:color w:val="000000"/>
                <w:sz w:val="22"/>
                <w:szCs w:val="22"/>
              </w:rPr>
              <w:t> </w:t>
            </w:r>
          </w:p>
        </w:tc>
        <w:tc>
          <w:tcPr>
            <w:tcW w:w="1554" w:type="dxa"/>
            <w:tcBorders>
              <w:top w:val="single" w:sz="6" w:space="0" w:color="auto"/>
              <w:left w:val="single" w:sz="6" w:space="0" w:color="auto"/>
              <w:bottom w:val="single" w:sz="6" w:space="0" w:color="auto"/>
              <w:right w:val="single" w:sz="6" w:space="0" w:color="auto"/>
            </w:tcBorders>
            <w:vAlign w:val="bottom"/>
          </w:tcPr>
          <w:p w14:paraId="429CAC0A" w14:textId="359813B0" w:rsidR="001D7D90" w:rsidRPr="004B3B94" w:rsidRDefault="001D7D90" w:rsidP="001D7D90">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0.043 - 0.108</w:t>
            </w:r>
            <w:r w:rsidRPr="004B3B94">
              <w:rPr>
                <w:rStyle w:val="eop"/>
                <w:rFonts w:ascii="Times New Roman" w:hAnsi="Times New Roman" w:cs="Times New Roman"/>
                <w:color w:val="000000"/>
                <w:sz w:val="22"/>
                <w:szCs w:val="22"/>
              </w:rPr>
              <w:t> </w:t>
            </w:r>
          </w:p>
        </w:tc>
        <w:tc>
          <w:tcPr>
            <w:tcW w:w="1252" w:type="dxa"/>
            <w:vAlign w:val="bottom"/>
          </w:tcPr>
          <w:p w14:paraId="7A0A4ABF" w14:textId="29ABE5D4" w:rsidR="001D7D90" w:rsidRPr="004B3B94" w:rsidRDefault="001D7D90" w:rsidP="001D7D90">
            <w:pPr>
              <w:rPr>
                <w:rFonts w:ascii="Times New Roman" w:hAnsi="Times New Roman" w:cs="Times New Roman"/>
                <w:b/>
                <w:bCs/>
                <w:sz w:val="22"/>
                <w:szCs w:val="22"/>
              </w:rPr>
            </w:pPr>
            <w:r w:rsidRPr="004B3B94">
              <w:rPr>
                <w:rFonts w:ascii="Times New Roman" w:hAnsi="Times New Roman" w:cs="Times New Roman"/>
                <w:color w:val="000000"/>
                <w:sz w:val="22"/>
                <w:szCs w:val="22"/>
              </w:rPr>
              <w:t>0.072</w:t>
            </w:r>
          </w:p>
        </w:tc>
        <w:tc>
          <w:tcPr>
            <w:tcW w:w="815" w:type="dxa"/>
            <w:vAlign w:val="bottom"/>
          </w:tcPr>
          <w:p w14:paraId="43C6BB51" w14:textId="77777777" w:rsidR="001D7D90" w:rsidRPr="004B3B94" w:rsidRDefault="001D7D90" w:rsidP="001D7D90">
            <w:pPr>
              <w:rPr>
                <w:rFonts w:ascii="Times New Roman" w:hAnsi="Times New Roman" w:cs="Times New Roman"/>
                <w:b/>
                <w:bCs/>
                <w:sz w:val="22"/>
                <w:szCs w:val="22"/>
              </w:rPr>
            </w:pPr>
            <w:r w:rsidRPr="004B3B94">
              <w:rPr>
                <w:rFonts w:ascii="Times New Roman" w:hAnsi="Times New Roman" w:cs="Times New Roman"/>
                <w:color w:val="000000"/>
                <w:sz w:val="22"/>
                <w:szCs w:val="22"/>
              </w:rPr>
              <w:t>0.000</w:t>
            </w:r>
          </w:p>
        </w:tc>
      </w:tr>
      <w:tr w:rsidR="00AE3557" w:rsidRPr="004B3B94" w14:paraId="38D0DA96" w14:textId="77777777" w:rsidTr="00AE3557">
        <w:tc>
          <w:tcPr>
            <w:tcW w:w="3681" w:type="dxa"/>
            <w:vAlign w:val="bottom"/>
          </w:tcPr>
          <w:p w14:paraId="19D420C7" w14:textId="77777777" w:rsidR="001D7D90" w:rsidRPr="004B3B94" w:rsidRDefault="001D7D90" w:rsidP="001D7D90">
            <w:pPr>
              <w:rPr>
                <w:rFonts w:ascii="Times New Roman" w:hAnsi="Times New Roman" w:cs="Times New Roman"/>
                <w:b/>
                <w:bCs/>
                <w:sz w:val="22"/>
                <w:szCs w:val="22"/>
              </w:rPr>
            </w:pPr>
            <w:r w:rsidRPr="004B3B94">
              <w:rPr>
                <w:rFonts w:ascii="Times New Roman" w:hAnsi="Times New Roman" w:cs="Times New Roman"/>
                <w:color w:val="000000"/>
                <w:sz w:val="22"/>
                <w:szCs w:val="22"/>
              </w:rPr>
              <w:t>Right Insular Cortex</w:t>
            </w:r>
          </w:p>
        </w:tc>
        <w:tc>
          <w:tcPr>
            <w:tcW w:w="1714" w:type="dxa"/>
            <w:tcBorders>
              <w:top w:val="single" w:sz="6" w:space="0" w:color="auto"/>
              <w:left w:val="single" w:sz="6" w:space="0" w:color="auto"/>
              <w:bottom w:val="single" w:sz="6" w:space="0" w:color="auto"/>
              <w:right w:val="single" w:sz="6" w:space="0" w:color="auto"/>
            </w:tcBorders>
            <w:vAlign w:val="bottom"/>
          </w:tcPr>
          <w:p w14:paraId="29CC076D" w14:textId="26381D2F" w:rsidR="001D7D90" w:rsidRPr="004B3B94" w:rsidRDefault="001D7D90" w:rsidP="001D7D90">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0.032</w:t>
            </w:r>
            <w:r w:rsidRPr="004B3B94">
              <w:rPr>
                <w:rStyle w:val="eop"/>
                <w:rFonts w:ascii="Times New Roman" w:hAnsi="Times New Roman" w:cs="Times New Roman"/>
                <w:color w:val="000000"/>
                <w:sz w:val="22"/>
                <w:szCs w:val="22"/>
              </w:rPr>
              <w:t> </w:t>
            </w:r>
          </w:p>
        </w:tc>
        <w:tc>
          <w:tcPr>
            <w:tcW w:w="1554" w:type="dxa"/>
            <w:tcBorders>
              <w:top w:val="single" w:sz="6" w:space="0" w:color="auto"/>
              <w:left w:val="single" w:sz="6" w:space="0" w:color="auto"/>
              <w:bottom w:val="single" w:sz="6" w:space="0" w:color="auto"/>
              <w:right w:val="single" w:sz="6" w:space="0" w:color="auto"/>
            </w:tcBorders>
            <w:vAlign w:val="bottom"/>
          </w:tcPr>
          <w:p w14:paraId="43FC96B1" w14:textId="51C44A2C" w:rsidR="001D7D90" w:rsidRPr="004B3B94" w:rsidRDefault="001D7D90" w:rsidP="001D7D90">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0.013 - 0.053</w:t>
            </w:r>
            <w:r w:rsidRPr="004B3B94">
              <w:rPr>
                <w:rStyle w:val="eop"/>
                <w:rFonts w:ascii="Times New Roman" w:hAnsi="Times New Roman" w:cs="Times New Roman"/>
                <w:color w:val="000000"/>
                <w:sz w:val="22"/>
                <w:szCs w:val="22"/>
              </w:rPr>
              <w:t> </w:t>
            </w:r>
          </w:p>
        </w:tc>
        <w:tc>
          <w:tcPr>
            <w:tcW w:w="1252" w:type="dxa"/>
            <w:vAlign w:val="bottom"/>
          </w:tcPr>
          <w:p w14:paraId="79FA3B58" w14:textId="78A3EE5E" w:rsidR="001D7D90" w:rsidRPr="004B3B94" w:rsidRDefault="001D7D90" w:rsidP="001D7D90">
            <w:pPr>
              <w:rPr>
                <w:rFonts w:ascii="Times New Roman" w:hAnsi="Times New Roman" w:cs="Times New Roman"/>
                <w:b/>
                <w:bCs/>
                <w:sz w:val="22"/>
                <w:szCs w:val="22"/>
              </w:rPr>
            </w:pPr>
            <w:r w:rsidRPr="004B3B94">
              <w:rPr>
                <w:rFonts w:ascii="Times New Roman" w:hAnsi="Times New Roman" w:cs="Times New Roman"/>
                <w:color w:val="000000"/>
                <w:sz w:val="22"/>
                <w:szCs w:val="22"/>
              </w:rPr>
              <w:t>0.032</w:t>
            </w:r>
          </w:p>
        </w:tc>
        <w:tc>
          <w:tcPr>
            <w:tcW w:w="815" w:type="dxa"/>
            <w:vAlign w:val="bottom"/>
          </w:tcPr>
          <w:p w14:paraId="5F50C635" w14:textId="77777777" w:rsidR="001D7D90" w:rsidRPr="004B3B94" w:rsidRDefault="001D7D90" w:rsidP="001D7D90">
            <w:pPr>
              <w:rPr>
                <w:rFonts w:ascii="Times New Roman" w:hAnsi="Times New Roman" w:cs="Times New Roman"/>
                <w:b/>
                <w:bCs/>
                <w:sz w:val="22"/>
                <w:szCs w:val="22"/>
              </w:rPr>
            </w:pPr>
            <w:r w:rsidRPr="004B3B94">
              <w:rPr>
                <w:rFonts w:ascii="Times New Roman" w:hAnsi="Times New Roman" w:cs="Times New Roman"/>
                <w:color w:val="000000"/>
                <w:sz w:val="22"/>
                <w:szCs w:val="22"/>
              </w:rPr>
              <w:t>0.000</w:t>
            </w:r>
          </w:p>
        </w:tc>
      </w:tr>
      <w:tr w:rsidR="00AE3557" w:rsidRPr="004B3B94" w14:paraId="0F63C38E" w14:textId="77777777" w:rsidTr="00AE3557">
        <w:tc>
          <w:tcPr>
            <w:tcW w:w="3681" w:type="dxa"/>
            <w:vAlign w:val="bottom"/>
          </w:tcPr>
          <w:p w14:paraId="3F5E8595" w14:textId="77777777" w:rsidR="001D7D90" w:rsidRPr="004B3B94" w:rsidRDefault="001D7D90" w:rsidP="001D7D90">
            <w:pPr>
              <w:rPr>
                <w:rFonts w:ascii="Times New Roman" w:hAnsi="Times New Roman" w:cs="Times New Roman"/>
                <w:b/>
                <w:bCs/>
                <w:sz w:val="22"/>
                <w:szCs w:val="22"/>
              </w:rPr>
            </w:pPr>
            <w:r w:rsidRPr="004B3B94">
              <w:rPr>
                <w:rFonts w:ascii="Times New Roman" w:hAnsi="Times New Roman" w:cs="Times New Roman"/>
                <w:color w:val="000000"/>
                <w:sz w:val="22"/>
                <w:szCs w:val="22"/>
              </w:rPr>
              <w:t>Right Lateral Occipital Cortex</w:t>
            </w:r>
          </w:p>
        </w:tc>
        <w:tc>
          <w:tcPr>
            <w:tcW w:w="1714" w:type="dxa"/>
            <w:tcBorders>
              <w:top w:val="single" w:sz="6" w:space="0" w:color="auto"/>
              <w:left w:val="single" w:sz="6" w:space="0" w:color="auto"/>
              <w:bottom w:val="single" w:sz="6" w:space="0" w:color="auto"/>
              <w:right w:val="single" w:sz="6" w:space="0" w:color="auto"/>
            </w:tcBorders>
            <w:vAlign w:val="bottom"/>
          </w:tcPr>
          <w:p w14:paraId="7845CE04" w14:textId="725E595E" w:rsidR="001D7D90" w:rsidRPr="004B3B94" w:rsidRDefault="001D7D90" w:rsidP="001D7D90">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0.044</w:t>
            </w:r>
            <w:r w:rsidRPr="004B3B94">
              <w:rPr>
                <w:rStyle w:val="eop"/>
                <w:rFonts w:ascii="Times New Roman" w:hAnsi="Times New Roman" w:cs="Times New Roman"/>
                <w:color w:val="000000"/>
                <w:sz w:val="22"/>
                <w:szCs w:val="22"/>
              </w:rPr>
              <w:t> </w:t>
            </w:r>
          </w:p>
        </w:tc>
        <w:tc>
          <w:tcPr>
            <w:tcW w:w="1554" w:type="dxa"/>
            <w:tcBorders>
              <w:top w:val="single" w:sz="6" w:space="0" w:color="auto"/>
              <w:left w:val="single" w:sz="6" w:space="0" w:color="auto"/>
              <w:bottom w:val="single" w:sz="6" w:space="0" w:color="auto"/>
              <w:right w:val="single" w:sz="6" w:space="0" w:color="auto"/>
            </w:tcBorders>
            <w:vAlign w:val="bottom"/>
          </w:tcPr>
          <w:p w14:paraId="7C3B834C" w14:textId="28974DC1" w:rsidR="001D7D90" w:rsidRPr="004B3B94" w:rsidRDefault="001D7D90" w:rsidP="001D7D90">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0.010 - 0.078</w:t>
            </w:r>
            <w:r w:rsidRPr="004B3B94">
              <w:rPr>
                <w:rStyle w:val="eop"/>
                <w:rFonts w:ascii="Times New Roman" w:hAnsi="Times New Roman" w:cs="Times New Roman"/>
                <w:color w:val="000000"/>
                <w:sz w:val="22"/>
                <w:szCs w:val="22"/>
              </w:rPr>
              <w:t> </w:t>
            </w:r>
          </w:p>
        </w:tc>
        <w:tc>
          <w:tcPr>
            <w:tcW w:w="1252" w:type="dxa"/>
            <w:vAlign w:val="bottom"/>
          </w:tcPr>
          <w:p w14:paraId="28377DD9" w14:textId="1359EF3C" w:rsidR="001D7D90" w:rsidRPr="004B3B94" w:rsidRDefault="001D7D90" w:rsidP="001D7D90">
            <w:pPr>
              <w:rPr>
                <w:rFonts w:ascii="Times New Roman" w:hAnsi="Times New Roman" w:cs="Times New Roman"/>
                <w:b/>
                <w:bCs/>
                <w:sz w:val="22"/>
                <w:szCs w:val="22"/>
              </w:rPr>
            </w:pPr>
            <w:r w:rsidRPr="004B3B94">
              <w:rPr>
                <w:rFonts w:ascii="Times New Roman" w:hAnsi="Times New Roman" w:cs="Times New Roman"/>
                <w:color w:val="000000"/>
                <w:sz w:val="22"/>
                <w:szCs w:val="22"/>
              </w:rPr>
              <w:t>0.043</w:t>
            </w:r>
          </w:p>
        </w:tc>
        <w:tc>
          <w:tcPr>
            <w:tcW w:w="815" w:type="dxa"/>
            <w:vAlign w:val="bottom"/>
          </w:tcPr>
          <w:p w14:paraId="7F0C213B" w14:textId="77777777" w:rsidR="001D7D90" w:rsidRPr="004B3B94" w:rsidRDefault="001D7D90" w:rsidP="001D7D90">
            <w:pPr>
              <w:rPr>
                <w:rFonts w:ascii="Times New Roman" w:hAnsi="Times New Roman" w:cs="Times New Roman"/>
                <w:b/>
                <w:bCs/>
                <w:sz w:val="22"/>
                <w:szCs w:val="22"/>
              </w:rPr>
            </w:pPr>
            <w:r w:rsidRPr="004B3B94">
              <w:rPr>
                <w:rFonts w:ascii="Times New Roman" w:hAnsi="Times New Roman" w:cs="Times New Roman"/>
                <w:color w:val="000000"/>
                <w:sz w:val="22"/>
                <w:szCs w:val="22"/>
              </w:rPr>
              <w:t>0.012</w:t>
            </w:r>
          </w:p>
        </w:tc>
      </w:tr>
      <w:tr w:rsidR="00AE3557" w:rsidRPr="004B3B94" w14:paraId="63FE90D2" w14:textId="77777777" w:rsidTr="00AE3557">
        <w:tc>
          <w:tcPr>
            <w:tcW w:w="3681" w:type="dxa"/>
            <w:vAlign w:val="bottom"/>
          </w:tcPr>
          <w:p w14:paraId="0151E074" w14:textId="77777777" w:rsidR="001D7D90" w:rsidRPr="004B3B94" w:rsidRDefault="001D7D90" w:rsidP="001D7D90">
            <w:pPr>
              <w:rPr>
                <w:rFonts w:ascii="Times New Roman" w:hAnsi="Times New Roman" w:cs="Times New Roman"/>
                <w:b/>
                <w:bCs/>
                <w:sz w:val="22"/>
                <w:szCs w:val="22"/>
              </w:rPr>
            </w:pPr>
            <w:r w:rsidRPr="004B3B94">
              <w:rPr>
                <w:rFonts w:ascii="Times New Roman" w:hAnsi="Times New Roman" w:cs="Times New Roman"/>
                <w:color w:val="000000"/>
                <w:sz w:val="22"/>
                <w:szCs w:val="22"/>
              </w:rPr>
              <w:t>Right Lateral Orbitofrontal Cortex</w:t>
            </w:r>
          </w:p>
        </w:tc>
        <w:tc>
          <w:tcPr>
            <w:tcW w:w="1714" w:type="dxa"/>
            <w:tcBorders>
              <w:top w:val="single" w:sz="6" w:space="0" w:color="auto"/>
              <w:left w:val="single" w:sz="6" w:space="0" w:color="auto"/>
              <w:bottom w:val="single" w:sz="6" w:space="0" w:color="auto"/>
              <w:right w:val="single" w:sz="6" w:space="0" w:color="auto"/>
            </w:tcBorders>
            <w:vAlign w:val="bottom"/>
          </w:tcPr>
          <w:p w14:paraId="546E6EBA" w14:textId="4F8EC073" w:rsidR="001D7D90" w:rsidRPr="004B3B94" w:rsidRDefault="001D7D90" w:rsidP="001D7D90">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0.060</w:t>
            </w:r>
            <w:r w:rsidRPr="004B3B94">
              <w:rPr>
                <w:rStyle w:val="eop"/>
                <w:rFonts w:ascii="Times New Roman" w:hAnsi="Times New Roman" w:cs="Times New Roman"/>
                <w:color w:val="000000"/>
                <w:sz w:val="22"/>
                <w:szCs w:val="22"/>
              </w:rPr>
              <w:t> </w:t>
            </w:r>
          </w:p>
        </w:tc>
        <w:tc>
          <w:tcPr>
            <w:tcW w:w="1554" w:type="dxa"/>
            <w:tcBorders>
              <w:top w:val="single" w:sz="6" w:space="0" w:color="auto"/>
              <w:left w:val="single" w:sz="6" w:space="0" w:color="auto"/>
              <w:bottom w:val="single" w:sz="6" w:space="0" w:color="auto"/>
              <w:right w:val="single" w:sz="6" w:space="0" w:color="auto"/>
            </w:tcBorders>
            <w:vAlign w:val="bottom"/>
          </w:tcPr>
          <w:p w14:paraId="52FEEFF0" w14:textId="3279E5BA" w:rsidR="001D7D90" w:rsidRPr="004B3B94" w:rsidRDefault="001D7D90" w:rsidP="001D7D90">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0.032 - 0.094</w:t>
            </w:r>
            <w:r w:rsidRPr="004B3B94">
              <w:rPr>
                <w:rStyle w:val="eop"/>
                <w:rFonts w:ascii="Times New Roman" w:hAnsi="Times New Roman" w:cs="Times New Roman"/>
                <w:color w:val="000000"/>
                <w:sz w:val="22"/>
                <w:szCs w:val="22"/>
              </w:rPr>
              <w:t> </w:t>
            </w:r>
          </w:p>
        </w:tc>
        <w:tc>
          <w:tcPr>
            <w:tcW w:w="1252" w:type="dxa"/>
            <w:vAlign w:val="bottom"/>
          </w:tcPr>
          <w:p w14:paraId="3D1C68A7" w14:textId="65824E33" w:rsidR="001D7D90" w:rsidRPr="004B3B94" w:rsidRDefault="001D7D90" w:rsidP="001D7D90">
            <w:pPr>
              <w:rPr>
                <w:rFonts w:ascii="Times New Roman" w:hAnsi="Times New Roman" w:cs="Times New Roman"/>
                <w:b/>
                <w:bCs/>
                <w:sz w:val="22"/>
                <w:szCs w:val="22"/>
              </w:rPr>
            </w:pPr>
            <w:r w:rsidRPr="004B3B94">
              <w:rPr>
                <w:rFonts w:ascii="Times New Roman" w:hAnsi="Times New Roman" w:cs="Times New Roman"/>
                <w:color w:val="000000"/>
                <w:sz w:val="22"/>
                <w:szCs w:val="22"/>
              </w:rPr>
              <w:t>0.059</w:t>
            </w:r>
          </w:p>
        </w:tc>
        <w:tc>
          <w:tcPr>
            <w:tcW w:w="815" w:type="dxa"/>
            <w:vAlign w:val="bottom"/>
          </w:tcPr>
          <w:p w14:paraId="254F084F" w14:textId="77777777" w:rsidR="001D7D90" w:rsidRPr="004B3B94" w:rsidRDefault="001D7D90" w:rsidP="001D7D90">
            <w:pPr>
              <w:rPr>
                <w:rFonts w:ascii="Times New Roman" w:hAnsi="Times New Roman" w:cs="Times New Roman"/>
                <w:b/>
                <w:bCs/>
                <w:sz w:val="22"/>
                <w:szCs w:val="22"/>
              </w:rPr>
            </w:pPr>
            <w:r w:rsidRPr="004B3B94">
              <w:rPr>
                <w:rFonts w:ascii="Times New Roman" w:hAnsi="Times New Roman" w:cs="Times New Roman"/>
                <w:color w:val="000000"/>
                <w:sz w:val="22"/>
                <w:szCs w:val="22"/>
              </w:rPr>
              <w:t>0.000</w:t>
            </w:r>
          </w:p>
        </w:tc>
      </w:tr>
      <w:tr w:rsidR="00AE3557" w:rsidRPr="004B3B94" w14:paraId="7EBE7944" w14:textId="77777777" w:rsidTr="00AE3557">
        <w:tc>
          <w:tcPr>
            <w:tcW w:w="3681" w:type="dxa"/>
            <w:vAlign w:val="bottom"/>
          </w:tcPr>
          <w:p w14:paraId="3806A520" w14:textId="77777777" w:rsidR="001D7D90" w:rsidRPr="004B3B94" w:rsidRDefault="001D7D90" w:rsidP="001D7D90">
            <w:pPr>
              <w:rPr>
                <w:rFonts w:ascii="Times New Roman" w:hAnsi="Times New Roman" w:cs="Times New Roman"/>
                <w:b/>
                <w:bCs/>
                <w:sz w:val="22"/>
                <w:szCs w:val="22"/>
              </w:rPr>
            </w:pPr>
            <w:r w:rsidRPr="004B3B94">
              <w:rPr>
                <w:rFonts w:ascii="Times New Roman" w:hAnsi="Times New Roman" w:cs="Times New Roman"/>
                <w:color w:val="000000"/>
                <w:sz w:val="22"/>
                <w:szCs w:val="22"/>
              </w:rPr>
              <w:t>Right Medial Orbitofrontal Cortex</w:t>
            </w:r>
          </w:p>
        </w:tc>
        <w:tc>
          <w:tcPr>
            <w:tcW w:w="1714" w:type="dxa"/>
            <w:tcBorders>
              <w:top w:val="single" w:sz="6" w:space="0" w:color="auto"/>
              <w:left w:val="single" w:sz="6" w:space="0" w:color="auto"/>
              <w:bottom w:val="single" w:sz="6" w:space="0" w:color="auto"/>
              <w:right w:val="single" w:sz="6" w:space="0" w:color="auto"/>
            </w:tcBorders>
            <w:vAlign w:val="bottom"/>
          </w:tcPr>
          <w:p w14:paraId="07D10792" w14:textId="096EE445" w:rsidR="001D7D90" w:rsidRPr="004B3B94" w:rsidRDefault="001D7D90" w:rsidP="001D7D90">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0.019</w:t>
            </w:r>
            <w:r w:rsidRPr="004B3B94">
              <w:rPr>
                <w:rStyle w:val="eop"/>
                <w:rFonts w:ascii="Times New Roman" w:hAnsi="Times New Roman" w:cs="Times New Roman"/>
                <w:color w:val="000000"/>
                <w:sz w:val="22"/>
                <w:szCs w:val="22"/>
              </w:rPr>
              <w:t> </w:t>
            </w:r>
          </w:p>
        </w:tc>
        <w:tc>
          <w:tcPr>
            <w:tcW w:w="1554" w:type="dxa"/>
            <w:tcBorders>
              <w:top w:val="single" w:sz="6" w:space="0" w:color="auto"/>
              <w:left w:val="single" w:sz="6" w:space="0" w:color="auto"/>
              <w:bottom w:val="single" w:sz="6" w:space="0" w:color="auto"/>
              <w:right w:val="single" w:sz="6" w:space="0" w:color="auto"/>
            </w:tcBorders>
            <w:vAlign w:val="bottom"/>
          </w:tcPr>
          <w:p w14:paraId="7BC7193A" w14:textId="7E37DA6B" w:rsidR="001D7D90" w:rsidRPr="004B3B94" w:rsidRDefault="001D7D90" w:rsidP="001D7D90">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-0.005 - 0.046</w:t>
            </w:r>
            <w:r w:rsidRPr="004B3B94">
              <w:rPr>
                <w:rStyle w:val="eop"/>
                <w:rFonts w:ascii="Times New Roman" w:hAnsi="Times New Roman" w:cs="Times New Roman"/>
                <w:color w:val="000000"/>
                <w:sz w:val="22"/>
                <w:szCs w:val="22"/>
              </w:rPr>
              <w:t> </w:t>
            </w:r>
          </w:p>
        </w:tc>
        <w:tc>
          <w:tcPr>
            <w:tcW w:w="1252" w:type="dxa"/>
            <w:vAlign w:val="bottom"/>
          </w:tcPr>
          <w:p w14:paraId="71F9987C" w14:textId="3A3E1C0E" w:rsidR="001D7D90" w:rsidRPr="004B3B94" w:rsidRDefault="001D7D90" w:rsidP="001D7D90">
            <w:pPr>
              <w:rPr>
                <w:rFonts w:ascii="Times New Roman" w:hAnsi="Times New Roman" w:cs="Times New Roman"/>
                <w:b/>
                <w:bCs/>
                <w:sz w:val="22"/>
                <w:szCs w:val="22"/>
              </w:rPr>
            </w:pPr>
            <w:r w:rsidRPr="004B3B94">
              <w:rPr>
                <w:rFonts w:ascii="Times New Roman" w:hAnsi="Times New Roman" w:cs="Times New Roman"/>
                <w:color w:val="000000"/>
                <w:sz w:val="22"/>
                <w:szCs w:val="22"/>
              </w:rPr>
              <w:t>0.019</w:t>
            </w:r>
          </w:p>
        </w:tc>
        <w:tc>
          <w:tcPr>
            <w:tcW w:w="815" w:type="dxa"/>
            <w:vAlign w:val="bottom"/>
          </w:tcPr>
          <w:p w14:paraId="4E17B66E" w14:textId="77777777" w:rsidR="001D7D90" w:rsidRPr="004B3B94" w:rsidRDefault="001D7D90" w:rsidP="001D7D90">
            <w:pPr>
              <w:rPr>
                <w:rFonts w:ascii="Times New Roman" w:hAnsi="Times New Roman" w:cs="Times New Roman"/>
                <w:b/>
                <w:bCs/>
                <w:sz w:val="22"/>
                <w:szCs w:val="22"/>
              </w:rPr>
            </w:pPr>
            <w:r w:rsidRPr="004B3B94">
              <w:rPr>
                <w:rFonts w:ascii="Times New Roman" w:hAnsi="Times New Roman" w:cs="Times New Roman"/>
                <w:color w:val="000000"/>
                <w:sz w:val="22"/>
                <w:szCs w:val="22"/>
              </w:rPr>
              <w:t>0.135</w:t>
            </w:r>
          </w:p>
        </w:tc>
      </w:tr>
      <w:tr w:rsidR="00AE3557" w:rsidRPr="004B3B94" w14:paraId="69C9840D" w14:textId="77777777" w:rsidTr="00AE3557">
        <w:tc>
          <w:tcPr>
            <w:tcW w:w="3681" w:type="dxa"/>
            <w:vAlign w:val="bottom"/>
          </w:tcPr>
          <w:p w14:paraId="6C3F27B4" w14:textId="77777777" w:rsidR="001D7D90" w:rsidRPr="004B3B94" w:rsidRDefault="001D7D90" w:rsidP="001D7D90">
            <w:pPr>
              <w:rPr>
                <w:rFonts w:ascii="Times New Roman" w:hAnsi="Times New Roman" w:cs="Times New Roman"/>
                <w:b/>
                <w:bCs/>
                <w:sz w:val="22"/>
                <w:szCs w:val="22"/>
              </w:rPr>
            </w:pPr>
            <w:r w:rsidRPr="004B3B94">
              <w:rPr>
                <w:rFonts w:ascii="Times New Roman" w:hAnsi="Times New Roman" w:cs="Times New Roman"/>
                <w:color w:val="000000"/>
                <w:sz w:val="22"/>
                <w:szCs w:val="22"/>
              </w:rPr>
              <w:t>Right Middle Temporal Gyrus</w:t>
            </w:r>
          </w:p>
        </w:tc>
        <w:tc>
          <w:tcPr>
            <w:tcW w:w="1714" w:type="dxa"/>
            <w:tcBorders>
              <w:top w:val="single" w:sz="6" w:space="0" w:color="auto"/>
              <w:left w:val="single" w:sz="6" w:space="0" w:color="auto"/>
              <w:bottom w:val="single" w:sz="6" w:space="0" w:color="auto"/>
              <w:right w:val="single" w:sz="6" w:space="0" w:color="auto"/>
            </w:tcBorders>
            <w:vAlign w:val="bottom"/>
          </w:tcPr>
          <w:p w14:paraId="10E544CB" w14:textId="3FC33348" w:rsidR="001D7D90" w:rsidRPr="004B3B94" w:rsidRDefault="001D7D90" w:rsidP="001D7D90">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0.062</w:t>
            </w:r>
            <w:r w:rsidRPr="004B3B94">
              <w:rPr>
                <w:rStyle w:val="eop"/>
                <w:rFonts w:ascii="Times New Roman" w:hAnsi="Times New Roman" w:cs="Times New Roman"/>
                <w:color w:val="000000"/>
                <w:sz w:val="22"/>
                <w:szCs w:val="22"/>
              </w:rPr>
              <w:t> </w:t>
            </w:r>
          </w:p>
        </w:tc>
        <w:tc>
          <w:tcPr>
            <w:tcW w:w="1554" w:type="dxa"/>
            <w:tcBorders>
              <w:top w:val="single" w:sz="6" w:space="0" w:color="auto"/>
              <w:left w:val="single" w:sz="6" w:space="0" w:color="auto"/>
              <w:bottom w:val="single" w:sz="6" w:space="0" w:color="auto"/>
              <w:right w:val="single" w:sz="6" w:space="0" w:color="auto"/>
            </w:tcBorders>
            <w:vAlign w:val="bottom"/>
          </w:tcPr>
          <w:p w14:paraId="3C42CD13" w14:textId="3E932719" w:rsidR="001D7D90" w:rsidRPr="004B3B94" w:rsidRDefault="001D7D90" w:rsidP="001D7D90">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0.028 - 0.100</w:t>
            </w:r>
            <w:r w:rsidRPr="004B3B94">
              <w:rPr>
                <w:rStyle w:val="eop"/>
                <w:rFonts w:ascii="Times New Roman" w:hAnsi="Times New Roman" w:cs="Times New Roman"/>
                <w:color w:val="000000"/>
                <w:sz w:val="22"/>
                <w:szCs w:val="22"/>
              </w:rPr>
              <w:t> </w:t>
            </w:r>
          </w:p>
        </w:tc>
        <w:tc>
          <w:tcPr>
            <w:tcW w:w="1252" w:type="dxa"/>
            <w:vAlign w:val="bottom"/>
          </w:tcPr>
          <w:p w14:paraId="4DE303EC" w14:textId="6FEEEE8F" w:rsidR="001D7D90" w:rsidRPr="004B3B94" w:rsidRDefault="001D7D90" w:rsidP="001D7D90">
            <w:pPr>
              <w:rPr>
                <w:rFonts w:ascii="Times New Roman" w:hAnsi="Times New Roman" w:cs="Times New Roman"/>
                <w:b/>
                <w:bCs/>
                <w:sz w:val="22"/>
                <w:szCs w:val="22"/>
              </w:rPr>
            </w:pPr>
            <w:r w:rsidRPr="004B3B94">
              <w:rPr>
                <w:rFonts w:ascii="Times New Roman" w:hAnsi="Times New Roman" w:cs="Times New Roman"/>
                <w:color w:val="000000"/>
                <w:sz w:val="22"/>
                <w:szCs w:val="22"/>
              </w:rPr>
              <w:t>0.061</w:t>
            </w:r>
          </w:p>
        </w:tc>
        <w:tc>
          <w:tcPr>
            <w:tcW w:w="815" w:type="dxa"/>
            <w:vAlign w:val="bottom"/>
          </w:tcPr>
          <w:p w14:paraId="24AF07C3" w14:textId="77777777" w:rsidR="001D7D90" w:rsidRPr="004B3B94" w:rsidRDefault="001D7D90" w:rsidP="001D7D90">
            <w:pPr>
              <w:rPr>
                <w:rFonts w:ascii="Times New Roman" w:hAnsi="Times New Roman" w:cs="Times New Roman"/>
                <w:b/>
                <w:bCs/>
                <w:sz w:val="22"/>
                <w:szCs w:val="22"/>
              </w:rPr>
            </w:pPr>
            <w:r w:rsidRPr="004B3B94">
              <w:rPr>
                <w:rFonts w:ascii="Times New Roman" w:hAnsi="Times New Roman" w:cs="Times New Roman"/>
                <w:color w:val="000000"/>
                <w:sz w:val="22"/>
                <w:szCs w:val="22"/>
              </w:rPr>
              <w:t>0.000</w:t>
            </w:r>
          </w:p>
        </w:tc>
      </w:tr>
      <w:tr w:rsidR="00AE3557" w:rsidRPr="004B3B94" w14:paraId="6CBE9ED9" w14:textId="77777777" w:rsidTr="00AE3557">
        <w:tc>
          <w:tcPr>
            <w:tcW w:w="3681" w:type="dxa"/>
            <w:vAlign w:val="bottom"/>
          </w:tcPr>
          <w:p w14:paraId="72DBDA1C" w14:textId="77777777" w:rsidR="001D7D90" w:rsidRPr="004B3B94" w:rsidRDefault="001D7D90" w:rsidP="001D7D90">
            <w:pPr>
              <w:rPr>
                <w:rFonts w:ascii="Times New Roman" w:hAnsi="Times New Roman" w:cs="Times New Roman"/>
                <w:b/>
                <w:bCs/>
                <w:sz w:val="22"/>
                <w:szCs w:val="22"/>
              </w:rPr>
            </w:pPr>
            <w:r w:rsidRPr="004B3B94">
              <w:rPr>
                <w:rFonts w:ascii="Times New Roman" w:hAnsi="Times New Roman" w:cs="Times New Roman"/>
                <w:color w:val="000000"/>
                <w:sz w:val="22"/>
                <w:szCs w:val="22"/>
              </w:rPr>
              <w:t>Right Paracentral Lobule</w:t>
            </w:r>
          </w:p>
        </w:tc>
        <w:tc>
          <w:tcPr>
            <w:tcW w:w="1714" w:type="dxa"/>
            <w:tcBorders>
              <w:top w:val="single" w:sz="6" w:space="0" w:color="auto"/>
              <w:left w:val="single" w:sz="6" w:space="0" w:color="auto"/>
              <w:bottom w:val="single" w:sz="6" w:space="0" w:color="auto"/>
              <w:right w:val="single" w:sz="6" w:space="0" w:color="auto"/>
            </w:tcBorders>
            <w:vAlign w:val="bottom"/>
          </w:tcPr>
          <w:p w14:paraId="7D1592C0" w14:textId="2E4FD109" w:rsidR="001D7D90" w:rsidRPr="004B3B94" w:rsidRDefault="001D7D90" w:rsidP="001D7D90">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0.015</w:t>
            </w:r>
            <w:r w:rsidRPr="004B3B94">
              <w:rPr>
                <w:rStyle w:val="eop"/>
                <w:rFonts w:ascii="Times New Roman" w:hAnsi="Times New Roman" w:cs="Times New Roman"/>
                <w:color w:val="000000"/>
                <w:sz w:val="22"/>
                <w:szCs w:val="22"/>
              </w:rPr>
              <w:t> </w:t>
            </w:r>
          </w:p>
        </w:tc>
        <w:tc>
          <w:tcPr>
            <w:tcW w:w="1554" w:type="dxa"/>
            <w:tcBorders>
              <w:top w:val="single" w:sz="6" w:space="0" w:color="auto"/>
              <w:left w:val="single" w:sz="6" w:space="0" w:color="auto"/>
              <w:bottom w:val="single" w:sz="6" w:space="0" w:color="auto"/>
              <w:right w:val="single" w:sz="6" w:space="0" w:color="auto"/>
            </w:tcBorders>
            <w:vAlign w:val="bottom"/>
          </w:tcPr>
          <w:p w14:paraId="06E57618" w14:textId="47130FC6" w:rsidR="001D7D90" w:rsidRPr="004B3B94" w:rsidRDefault="001D7D90" w:rsidP="001D7D90">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-0.001 - 0.032</w:t>
            </w:r>
            <w:r w:rsidRPr="004B3B94">
              <w:rPr>
                <w:rStyle w:val="eop"/>
                <w:rFonts w:ascii="Times New Roman" w:hAnsi="Times New Roman" w:cs="Times New Roman"/>
                <w:color w:val="000000"/>
                <w:sz w:val="22"/>
                <w:szCs w:val="22"/>
              </w:rPr>
              <w:t> </w:t>
            </w:r>
          </w:p>
        </w:tc>
        <w:tc>
          <w:tcPr>
            <w:tcW w:w="1252" w:type="dxa"/>
            <w:vAlign w:val="bottom"/>
          </w:tcPr>
          <w:p w14:paraId="774B59E2" w14:textId="1C5513CE" w:rsidR="001D7D90" w:rsidRPr="004B3B94" w:rsidRDefault="001D7D90" w:rsidP="001D7D90">
            <w:pPr>
              <w:rPr>
                <w:rFonts w:ascii="Times New Roman" w:hAnsi="Times New Roman" w:cs="Times New Roman"/>
                <w:b/>
                <w:bCs/>
                <w:sz w:val="22"/>
                <w:szCs w:val="22"/>
              </w:rPr>
            </w:pPr>
            <w:r w:rsidRPr="004B3B94">
              <w:rPr>
                <w:rFonts w:ascii="Times New Roman" w:hAnsi="Times New Roman" w:cs="Times New Roman"/>
                <w:color w:val="000000"/>
                <w:sz w:val="22"/>
                <w:szCs w:val="22"/>
              </w:rPr>
              <w:t>0.015</w:t>
            </w:r>
          </w:p>
        </w:tc>
        <w:tc>
          <w:tcPr>
            <w:tcW w:w="815" w:type="dxa"/>
            <w:vAlign w:val="bottom"/>
          </w:tcPr>
          <w:p w14:paraId="1E423381" w14:textId="77777777" w:rsidR="001D7D90" w:rsidRPr="004B3B94" w:rsidRDefault="001D7D90" w:rsidP="001D7D90">
            <w:pPr>
              <w:rPr>
                <w:rFonts w:ascii="Times New Roman" w:hAnsi="Times New Roman" w:cs="Times New Roman"/>
                <w:b/>
                <w:bCs/>
                <w:sz w:val="22"/>
                <w:szCs w:val="22"/>
              </w:rPr>
            </w:pPr>
            <w:r w:rsidRPr="004B3B94">
              <w:rPr>
                <w:rFonts w:ascii="Times New Roman" w:hAnsi="Times New Roman" w:cs="Times New Roman"/>
                <w:color w:val="000000"/>
                <w:sz w:val="22"/>
                <w:szCs w:val="22"/>
              </w:rPr>
              <w:t>0.078</w:t>
            </w:r>
          </w:p>
        </w:tc>
      </w:tr>
      <w:tr w:rsidR="00AE3557" w:rsidRPr="004B3B94" w14:paraId="0D28F663" w14:textId="77777777" w:rsidTr="00AE3557">
        <w:tc>
          <w:tcPr>
            <w:tcW w:w="3681" w:type="dxa"/>
            <w:vAlign w:val="bottom"/>
          </w:tcPr>
          <w:p w14:paraId="67E0D381" w14:textId="77777777" w:rsidR="001D7D90" w:rsidRPr="004B3B94" w:rsidRDefault="001D7D90" w:rsidP="001D7D90">
            <w:pPr>
              <w:rPr>
                <w:rFonts w:ascii="Times New Roman" w:hAnsi="Times New Roman" w:cs="Times New Roman"/>
                <w:b/>
                <w:bCs/>
                <w:sz w:val="22"/>
                <w:szCs w:val="22"/>
              </w:rPr>
            </w:pPr>
            <w:r w:rsidRPr="004B3B94">
              <w:rPr>
                <w:rFonts w:ascii="Times New Roman" w:hAnsi="Times New Roman" w:cs="Times New Roman"/>
                <w:color w:val="000000"/>
                <w:sz w:val="22"/>
                <w:szCs w:val="22"/>
              </w:rPr>
              <w:t>Right Parahippocampal Gyrus</w:t>
            </w:r>
          </w:p>
        </w:tc>
        <w:tc>
          <w:tcPr>
            <w:tcW w:w="1714" w:type="dxa"/>
            <w:tcBorders>
              <w:top w:val="single" w:sz="6" w:space="0" w:color="auto"/>
              <w:left w:val="single" w:sz="6" w:space="0" w:color="auto"/>
              <w:bottom w:val="single" w:sz="6" w:space="0" w:color="auto"/>
              <w:right w:val="single" w:sz="6" w:space="0" w:color="auto"/>
            </w:tcBorders>
            <w:vAlign w:val="bottom"/>
          </w:tcPr>
          <w:p w14:paraId="4AA73822" w14:textId="41510009" w:rsidR="001D7D90" w:rsidRPr="004B3B94" w:rsidRDefault="001D7D90" w:rsidP="001D7D90">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0.014</w:t>
            </w:r>
            <w:r w:rsidRPr="004B3B94">
              <w:rPr>
                <w:rStyle w:val="eop"/>
                <w:rFonts w:ascii="Times New Roman" w:hAnsi="Times New Roman" w:cs="Times New Roman"/>
                <w:color w:val="000000"/>
                <w:sz w:val="22"/>
                <w:szCs w:val="22"/>
              </w:rPr>
              <w:t> </w:t>
            </w:r>
          </w:p>
        </w:tc>
        <w:tc>
          <w:tcPr>
            <w:tcW w:w="1554" w:type="dxa"/>
            <w:tcBorders>
              <w:top w:val="single" w:sz="6" w:space="0" w:color="auto"/>
              <w:left w:val="single" w:sz="6" w:space="0" w:color="auto"/>
              <w:bottom w:val="single" w:sz="6" w:space="0" w:color="auto"/>
              <w:right w:val="single" w:sz="6" w:space="0" w:color="auto"/>
            </w:tcBorders>
            <w:vAlign w:val="bottom"/>
          </w:tcPr>
          <w:p w14:paraId="4A775C25" w14:textId="5B7B42B1" w:rsidR="001D7D90" w:rsidRPr="004B3B94" w:rsidRDefault="001D7D90" w:rsidP="001D7D90">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-0.007 - 0.037</w:t>
            </w:r>
            <w:r w:rsidRPr="004B3B94">
              <w:rPr>
                <w:rStyle w:val="eop"/>
                <w:rFonts w:ascii="Times New Roman" w:hAnsi="Times New Roman" w:cs="Times New Roman"/>
                <w:color w:val="000000"/>
                <w:sz w:val="22"/>
                <w:szCs w:val="22"/>
              </w:rPr>
              <w:t> </w:t>
            </w:r>
          </w:p>
        </w:tc>
        <w:tc>
          <w:tcPr>
            <w:tcW w:w="1252" w:type="dxa"/>
            <w:vAlign w:val="bottom"/>
          </w:tcPr>
          <w:p w14:paraId="371EF2A0" w14:textId="6E8DA171" w:rsidR="001D7D90" w:rsidRPr="004B3B94" w:rsidRDefault="001D7D90" w:rsidP="001D7D90">
            <w:pPr>
              <w:rPr>
                <w:rFonts w:ascii="Times New Roman" w:hAnsi="Times New Roman" w:cs="Times New Roman"/>
                <w:b/>
                <w:bCs/>
                <w:sz w:val="22"/>
                <w:szCs w:val="22"/>
              </w:rPr>
            </w:pPr>
            <w:r w:rsidRPr="004B3B94">
              <w:rPr>
                <w:rFonts w:ascii="Times New Roman" w:hAnsi="Times New Roman" w:cs="Times New Roman"/>
                <w:color w:val="000000"/>
                <w:sz w:val="22"/>
                <w:szCs w:val="22"/>
              </w:rPr>
              <w:t>0.014</w:t>
            </w:r>
          </w:p>
        </w:tc>
        <w:tc>
          <w:tcPr>
            <w:tcW w:w="815" w:type="dxa"/>
            <w:vAlign w:val="bottom"/>
          </w:tcPr>
          <w:p w14:paraId="1C47E500" w14:textId="77777777" w:rsidR="001D7D90" w:rsidRPr="004B3B94" w:rsidRDefault="001D7D90" w:rsidP="001D7D90">
            <w:pPr>
              <w:rPr>
                <w:rFonts w:ascii="Times New Roman" w:hAnsi="Times New Roman" w:cs="Times New Roman"/>
                <w:b/>
                <w:bCs/>
                <w:sz w:val="22"/>
                <w:szCs w:val="22"/>
              </w:rPr>
            </w:pPr>
            <w:r w:rsidRPr="004B3B94">
              <w:rPr>
                <w:rFonts w:ascii="Times New Roman" w:hAnsi="Times New Roman" w:cs="Times New Roman"/>
                <w:color w:val="000000"/>
                <w:sz w:val="22"/>
                <w:szCs w:val="22"/>
              </w:rPr>
              <w:t>0.222</w:t>
            </w:r>
          </w:p>
        </w:tc>
      </w:tr>
      <w:tr w:rsidR="00AE3557" w:rsidRPr="004B3B94" w14:paraId="70658896" w14:textId="77777777" w:rsidTr="00AE3557">
        <w:tc>
          <w:tcPr>
            <w:tcW w:w="3681" w:type="dxa"/>
            <w:vAlign w:val="bottom"/>
          </w:tcPr>
          <w:p w14:paraId="7780EF15" w14:textId="77777777" w:rsidR="001D7D90" w:rsidRPr="004B3B94" w:rsidRDefault="001D7D90" w:rsidP="001D7D90">
            <w:pPr>
              <w:rPr>
                <w:rFonts w:ascii="Times New Roman" w:hAnsi="Times New Roman" w:cs="Times New Roman"/>
                <w:b/>
                <w:bCs/>
                <w:sz w:val="22"/>
                <w:szCs w:val="22"/>
              </w:rPr>
            </w:pPr>
            <w:r w:rsidRPr="004B3B94">
              <w:rPr>
                <w:rFonts w:ascii="Times New Roman" w:hAnsi="Times New Roman" w:cs="Times New Roman"/>
                <w:color w:val="000000"/>
                <w:sz w:val="22"/>
                <w:szCs w:val="22"/>
              </w:rPr>
              <w:t>Right Pars Orbitalis</w:t>
            </w:r>
          </w:p>
        </w:tc>
        <w:tc>
          <w:tcPr>
            <w:tcW w:w="1714" w:type="dxa"/>
            <w:tcBorders>
              <w:top w:val="single" w:sz="6" w:space="0" w:color="auto"/>
              <w:left w:val="single" w:sz="6" w:space="0" w:color="auto"/>
              <w:bottom w:val="single" w:sz="6" w:space="0" w:color="auto"/>
              <w:right w:val="single" w:sz="6" w:space="0" w:color="auto"/>
            </w:tcBorders>
            <w:vAlign w:val="bottom"/>
          </w:tcPr>
          <w:p w14:paraId="0FD17781" w14:textId="22BA6FF2" w:rsidR="001D7D90" w:rsidRPr="004B3B94" w:rsidRDefault="001D7D90" w:rsidP="001D7D90">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0.028</w:t>
            </w:r>
            <w:r w:rsidRPr="004B3B94">
              <w:rPr>
                <w:rStyle w:val="eop"/>
                <w:rFonts w:ascii="Times New Roman" w:hAnsi="Times New Roman" w:cs="Times New Roman"/>
                <w:color w:val="000000"/>
                <w:sz w:val="22"/>
                <w:szCs w:val="22"/>
              </w:rPr>
              <w:t> </w:t>
            </w:r>
          </w:p>
        </w:tc>
        <w:tc>
          <w:tcPr>
            <w:tcW w:w="1554" w:type="dxa"/>
            <w:tcBorders>
              <w:top w:val="single" w:sz="6" w:space="0" w:color="auto"/>
              <w:left w:val="single" w:sz="6" w:space="0" w:color="auto"/>
              <w:bottom w:val="single" w:sz="6" w:space="0" w:color="auto"/>
              <w:right w:val="single" w:sz="6" w:space="0" w:color="auto"/>
            </w:tcBorders>
            <w:vAlign w:val="bottom"/>
          </w:tcPr>
          <w:p w14:paraId="27ECF66F" w14:textId="6565631D" w:rsidR="001D7D90" w:rsidRPr="004B3B94" w:rsidRDefault="001D7D90" w:rsidP="001D7D90">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0.003 - 0.054</w:t>
            </w:r>
            <w:r w:rsidRPr="004B3B94">
              <w:rPr>
                <w:rStyle w:val="eop"/>
                <w:rFonts w:ascii="Times New Roman" w:hAnsi="Times New Roman" w:cs="Times New Roman"/>
                <w:color w:val="000000"/>
                <w:sz w:val="22"/>
                <w:szCs w:val="22"/>
              </w:rPr>
              <w:t> </w:t>
            </w:r>
          </w:p>
        </w:tc>
        <w:tc>
          <w:tcPr>
            <w:tcW w:w="1252" w:type="dxa"/>
            <w:vAlign w:val="bottom"/>
          </w:tcPr>
          <w:p w14:paraId="2860DE88" w14:textId="1790C547" w:rsidR="001D7D90" w:rsidRPr="004B3B94" w:rsidRDefault="001D7D90" w:rsidP="001D7D90">
            <w:pPr>
              <w:rPr>
                <w:rFonts w:ascii="Times New Roman" w:hAnsi="Times New Roman" w:cs="Times New Roman"/>
                <w:b/>
                <w:bCs/>
                <w:sz w:val="22"/>
                <w:szCs w:val="22"/>
              </w:rPr>
            </w:pPr>
            <w:r w:rsidRPr="004B3B94">
              <w:rPr>
                <w:rFonts w:ascii="Times New Roman" w:hAnsi="Times New Roman" w:cs="Times New Roman"/>
                <w:color w:val="000000"/>
                <w:sz w:val="22"/>
                <w:szCs w:val="22"/>
              </w:rPr>
              <w:t>0.028</w:t>
            </w:r>
          </w:p>
        </w:tc>
        <w:tc>
          <w:tcPr>
            <w:tcW w:w="815" w:type="dxa"/>
            <w:vAlign w:val="bottom"/>
          </w:tcPr>
          <w:p w14:paraId="3F0CFD7D" w14:textId="77777777" w:rsidR="001D7D90" w:rsidRPr="004B3B94" w:rsidRDefault="001D7D90" w:rsidP="001D7D90">
            <w:pPr>
              <w:rPr>
                <w:rFonts w:ascii="Times New Roman" w:hAnsi="Times New Roman" w:cs="Times New Roman"/>
                <w:b/>
                <w:bCs/>
                <w:sz w:val="22"/>
                <w:szCs w:val="22"/>
              </w:rPr>
            </w:pPr>
            <w:r w:rsidRPr="004B3B94">
              <w:rPr>
                <w:rFonts w:ascii="Times New Roman" w:hAnsi="Times New Roman" w:cs="Times New Roman"/>
                <w:color w:val="000000"/>
                <w:sz w:val="22"/>
                <w:szCs w:val="22"/>
              </w:rPr>
              <w:t>0.028</w:t>
            </w:r>
          </w:p>
        </w:tc>
      </w:tr>
      <w:tr w:rsidR="00AE3557" w:rsidRPr="004B3B94" w14:paraId="0E1B5FA5" w14:textId="77777777" w:rsidTr="00AE3557">
        <w:tc>
          <w:tcPr>
            <w:tcW w:w="3681" w:type="dxa"/>
            <w:vAlign w:val="bottom"/>
          </w:tcPr>
          <w:p w14:paraId="0235DD14" w14:textId="77777777" w:rsidR="001D7D90" w:rsidRPr="004B3B94" w:rsidRDefault="001D7D90" w:rsidP="001D7D90">
            <w:pPr>
              <w:rPr>
                <w:rFonts w:ascii="Times New Roman" w:hAnsi="Times New Roman" w:cs="Times New Roman"/>
                <w:b/>
                <w:bCs/>
                <w:sz w:val="22"/>
                <w:szCs w:val="22"/>
              </w:rPr>
            </w:pPr>
            <w:r w:rsidRPr="004B3B94">
              <w:rPr>
                <w:rFonts w:ascii="Times New Roman" w:hAnsi="Times New Roman" w:cs="Times New Roman"/>
                <w:color w:val="000000"/>
                <w:sz w:val="22"/>
                <w:szCs w:val="22"/>
              </w:rPr>
              <w:t>Right Pericalcarine Cortex</w:t>
            </w:r>
          </w:p>
        </w:tc>
        <w:tc>
          <w:tcPr>
            <w:tcW w:w="1714" w:type="dxa"/>
            <w:tcBorders>
              <w:top w:val="single" w:sz="6" w:space="0" w:color="auto"/>
              <w:left w:val="single" w:sz="6" w:space="0" w:color="auto"/>
              <w:bottom w:val="single" w:sz="6" w:space="0" w:color="auto"/>
              <w:right w:val="single" w:sz="6" w:space="0" w:color="auto"/>
            </w:tcBorders>
            <w:vAlign w:val="bottom"/>
          </w:tcPr>
          <w:p w14:paraId="230C77E0" w14:textId="7D984552" w:rsidR="001D7D90" w:rsidRPr="004B3B94" w:rsidRDefault="001D7D90" w:rsidP="001D7D90">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0.013</w:t>
            </w:r>
            <w:r w:rsidRPr="004B3B94">
              <w:rPr>
                <w:rStyle w:val="eop"/>
                <w:rFonts w:ascii="Times New Roman" w:hAnsi="Times New Roman" w:cs="Times New Roman"/>
                <w:color w:val="000000"/>
                <w:sz w:val="22"/>
                <w:szCs w:val="22"/>
              </w:rPr>
              <w:t> </w:t>
            </w:r>
          </w:p>
        </w:tc>
        <w:tc>
          <w:tcPr>
            <w:tcW w:w="1554" w:type="dxa"/>
            <w:tcBorders>
              <w:top w:val="single" w:sz="6" w:space="0" w:color="auto"/>
              <w:left w:val="single" w:sz="6" w:space="0" w:color="auto"/>
              <w:bottom w:val="single" w:sz="6" w:space="0" w:color="auto"/>
              <w:right w:val="single" w:sz="6" w:space="0" w:color="auto"/>
            </w:tcBorders>
            <w:vAlign w:val="bottom"/>
          </w:tcPr>
          <w:p w14:paraId="1210B2C6" w14:textId="55A8494F" w:rsidR="001D7D90" w:rsidRPr="004B3B94" w:rsidRDefault="001D7D90" w:rsidP="001D7D90">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-0.002 - 0.027</w:t>
            </w:r>
            <w:r w:rsidRPr="004B3B94">
              <w:rPr>
                <w:rStyle w:val="eop"/>
                <w:rFonts w:ascii="Times New Roman" w:hAnsi="Times New Roman" w:cs="Times New Roman"/>
                <w:color w:val="000000"/>
                <w:sz w:val="22"/>
                <w:szCs w:val="22"/>
              </w:rPr>
              <w:t> </w:t>
            </w:r>
          </w:p>
        </w:tc>
        <w:tc>
          <w:tcPr>
            <w:tcW w:w="1252" w:type="dxa"/>
            <w:vAlign w:val="bottom"/>
          </w:tcPr>
          <w:p w14:paraId="676F0209" w14:textId="4F79E345" w:rsidR="001D7D90" w:rsidRPr="004B3B94" w:rsidRDefault="001D7D90" w:rsidP="001D7D90">
            <w:pPr>
              <w:rPr>
                <w:rFonts w:ascii="Times New Roman" w:hAnsi="Times New Roman" w:cs="Times New Roman"/>
                <w:b/>
                <w:bCs/>
                <w:sz w:val="22"/>
                <w:szCs w:val="22"/>
              </w:rPr>
            </w:pPr>
            <w:r w:rsidRPr="004B3B94">
              <w:rPr>
                <w:rFonts w:ascii="Times New Roman" w:hAnsi="Times New Roman" w:cs="Times New Roman"/>
                <w:color w:val="000000"/>
                <w:sz w:val="22"/>
                <w:szCs w:val="22"/>
              </w:rPr>
              <w:t>0.012</w:t>
            </w:r>
          </w:p>
        </w:tc>
        <w:tc>
          <w:tcPr>
            <w:tcW w:w="815" w:type="dxa"/>
            <w:vAlign w:val="bottom"/>
          </w:tcPr>
          <w:p w14:paraId="33B050E0" w14:textId="77777777" w:rsidR="001D7D90" w:rsidRPr="004B3B94" w:rsidRDefault="001D7D90" w:rsidP="001D7D90">
            <w:pPr>
              <w:rPr>
                <w:rFonts w:ascii="Times New Roman" w:hAnsi="Times New Roman" w:cs="Times New Roman"/>
                <w:b/>
                <w:bCs/>
                <w:sz w:val="22"/>
                <w:szCs w:val="22"/>
              </w:rPr>
            </w:pPr>
            <w:r w:rsidRPr="004B3B94">
              <w:rPr>
                <w:rFonts w:ascii="Times New Roman" w:hAnsi="Times New Roman" w:cs="Times New Roman"/>
                <w:color w:val="000000"/>
                <w:sz w:val="22"/>
                <w:szCs w:val="22"/>
              </w:rPr>
              <w:t>0.103</w:t>
            </w:r>
          </w:p>
        </w:tc>
      </w:tr>
      <w:tr w:rsidR="00AE3557" w:rsidRPr="004B3B94" w14:paraId="3EAB3D6E" w14:textId="77777777" w:rsidTr="00AE3557">
        <w:tc>
          <w:tcPr>
            <w:tcW w:w="3681" w:type="dxa"/>
            <w:vAlign w:val="bottom"/>
          </w:tcPr>
          <w:p w14:paraId="4B30EE3E" w14:textId="77777777" w:rsidR="001D7D90" w:rsidRPr="004B3B94" w:rsidRDefault="001D7D90" w:rsidP="001D7D90">
            <w:pPr>
              <w:rPr>
                <w:rFonts w:ascii="Times New Roman" w:hAnsi="Times New Roman" w:cs="Times New Roman"/>
                <w:b/>
                <w:bCs/>
                <w:sz w:val="22"/>
                <w:szCs w:val="22"/>
              </w:rPr>
            </w:pPr>
            <w:r w:rsidRPr="004B3B94">
              <w:rPr>
                <w:rFonts w:ascii="Times New Roman" w:hAnsi="Times New Roman" w:cs="Times New Roman"/>
                <w:color w:val="000000"/>
                <w:sz w:val="22"/>
                <w:szCs w:val="22"/>
              </w:rPr>
              <w:t>Right Postcentral Gyrus</w:t>
            </w:r>
          </w:p>
        </w:tc>
        <w:tc>
          <w:tcPr>
            <w:tcW w:w="1714" w:type="dxa"/>
            <w:tcBorders>
              <w:top w:val="single" w:sz="6" w:space="0" w:color="auto"/>
              <w:left w:val="single" w:sz="6" w:space="0" w:color="auto"/>
              <w:bottom w:val="single" w:sz="6" w:space="0" w:color="auto"/>
              <w:right w:val="single" w:sz="6" w:space="0" w:color="auto"/>
            </w:tcBorders>
            <w:vAlign w:val="bottom"/>
          </w:tcPr>
          <w:p w14:paraId="17E78AF9" w14:textId="3411328B" w:rsidR="001D7D90" w:rsidRPr="004B3B94" w:rsidRDefault="001D7D90" w:rsidP="001D7D90">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0.041</w:t>
            </w:r>
            <w:r w:rsidRPr="004B3B94">
              <w:rPr>
                <w:rStyle w:val="eop"/>
                <w:rFonts w:ascii="Times New Roman" w:hAnsi="Times New Roman" w:cs="Times New Roman"/>
                <w:color w:val="000000"/>
                <w:sz w:val="22"/>
                <w:szCs w:val="22"/>
              </w:rPr>
              <w:t> </w:t>
            </w:r>
          </w:p>
        </w:tc>
        <w:tc>
          <w:tcPr>
            <w:tcW w:w="1554" w:type="dxa"/>
            <w:tcBorders>
              <w:top w:val="single" w:sz="6" w:space="0" w:color="auto"/>
              <w:left w:val="single" w:sz="6" w:space="0" w:color="auto"/>
              <w:bottom w:val="single" w:sz="6" w:space="0" w:color="auto"/>
              <w:right w:val="single" w:sz="6" w:space="0" w:color="auto"/>
            </w:tcBorders>
            <w:vAlign w:val="bottom"/>
          </w:tcPr>
          <w:p w14:paraId="0595B79D" w14:textId="12CCC5FB" w:rsidR="001D7D90" w:rsidRPr="004B3B94" w:rsidRDefault="001D7D90" w:rsidP="001D7D90">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0.012 - 0.069</w:t>
            </w:r>
            <w:r w:rsidRPr="004B3B94">
              <w:rPr>
                <w:rStyle w:val="eop"/>
                <w:rFonts w:ascii="Times New Roman" w:hAnsi="Times New Roman" w:cs="Times New Roman"/>
                <w:color w:val="000000"/>
                <w:sz w:val="22"/>
                <w:szCs w:val="22"/>
              </w:rPr>
              <w:t> </w:t>
            </w:r>
          </w:p>
        </w:tc>
        <w:tc>
          <w:tcPr>
            <w:tcW w:w="1252" w:type="dxa"/>
            <w:vAlign w:val="bottom"/>
          </w:tcPr>
          <w:p w14:paraId="2F30AE4B" w14:textId="561F3088" w:rsidR="001D7D90" w:rsidRPr="004B3B94" w:rsidRDefault="001D7D90" w:rsidP="001D7D90">
            <w:pPr>
              <w:rPr>
                <w:rFonts w:ascii="Times New Roman" w:hAnsi="Times New Roman" w:cs="Times New Roman"/>
                <w:b/>
                <w:bCs/>
                <w:sz w:val="22"/>
                <w:szCs w:val="22"/>
              </w:rPr>
            </w:pPr>
            <w:r w:rsidRPr="004B3B94">
              <w:rPr>
                <w:rFonts w:ascii="Times New Roman" w:hAnsi="Times New Roman" w:cs="Times New Roman"/>
                <w:color w:val="000000"/>
                <w:sz w:val="22"/>
                <w:szCs w:val="22"/>
              </w:rPr>
              <w:t>0.040</w:t>
            </w:r>
          </w:p>
        </w:tc>
        <w:tc>
          <w:tcPr>
            <w:tcW w:w="815" w:type="dxa"/>
            <w:vAlign w:val="bottom"/>
          </w:tcPr>
          <w:p w14:paraId="56816FCF" w14:textId="77777777" w:rsidR="001D7D90" w:rsidRPr="004B3B94" w:rsidRDefault="001D7D90" w:rsidP="001D7D90">
            <w:pPr>
              <w:rPr>
                <w:rFonts w:ascii="Times New Roman" w:hAnsi="Times New Roman" w:cs="Times New Roman"/>
                <w:b/>
                <w:bCs/>
                <w:sz w:val="22"/>
                <w:szCs w:val="22"/>
              </w:rPr>
            </w:pPr>
            <w:r w:rsidRPr="004B3B94">
              <w:rPr>
                <w:rFonts w:ascii="Times New Roman" w:hAnsi="Times New Roman" w:cs="Times New Roman"/>
                <w:color w:val="000000"/>
                <w:sz w:val="22"/>
                <w:szCs w:val="22"/>
              </w:rPr>
              <w:t>0.015</w:t>
            </w:r>
          </w:p>
        </w:tc>
      </w:tr>
      <w:tr w:rsidR="00AE3557" w:rsidRPr="004B3B94" w14:paraId="241C5A1E" w14:textId="77777777" w:rsidTr="00AE3557">
        <w:tc>
          <w:tcPr>
            <w:tcW w:w="3681" w:type="dxa"/>
            <w:vAlign w:val="bottom"/>
          </w:tcPr>
          <w:p w14:paraId="4A6067A6" w14:textId="77777777" w:rsidR="001D7D90" w:rsidRPr="004B3B94" w:rsidRDefault="001D7D90" w:rsidP="001D7D90">
            <w:pPr>
              <w:rPr>
                <w:rFonts w:ascii="Times New Roman" w:hAnsi="Times New Roman" w:cs="Times New Roman"/>
                <w:b/>
                <w:bCs/>
                <w:sz w:val="22"/>
                <w:szCs w:val="22"/>
              </w:rPr>
            </w:pPr>
            <w:r w:rsidRPr="004B3B94">
              <w:rPr>
                <w:rFonts w:ascii="Times New Roman" w:hAnsi="Times New Roman" w:cs="Times New Roman"/>
                <w:color w:val="000000"/>
                <w:sz w:val="22"/>
                <w:szCs w:val="22"/>
              </w:rPr>
              <w:t>Right Posterior Cingulate Cortex</w:t>
            </w:r>
          </w:p>
        </w:tc>
        <w:tc>
          <w:tcPr>
            <w:tcW w:w="1714" w:type="dxa"/>
            <w:tcBorders>
              <w:top w:val="single" w:sz="6" w:space="0" w:color="auto"/>
              <w:left w:val="single" w:sz="6" w:space="0" w:color="auto"/>
              <w:bottom w:val="single" w:sz="6" w:space="0" w:color="auto"/>
              <w:right w:val="single" w:sz="6" w:space="0" w:color="auto"/>
            </w:tcBorders>
            <w:vAlign w:val="bottom"/>
          </w:tcPr>
          <w:p w14:paraId="1C401DD8" w14:textId="54D3EC99" w:rsidR="001D7D90" w:rsidRPr="004B3B94" w:rsidRDefault="001D7D90" w:rsidP="001D7D90">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0.016</w:t>
            </w:r>
            <w:r w:rsidRPr="004B3B94">
              <w:rPr>
                <w:rStyle w:val="eop"/>
                <w:rFonts w:ascii="Times New Roman" w:hAnsi="Times New Roman" w:cs="Times New Roman"/>
                <w:color w:val="000000"/>
                <w:sz w:val="22"/>
                <w:szCs w:val="22"/>
              </w:rPr>
              <w:t> </w:t>
            </w:r>
          </w:p>
        </w:tc>
        <w:tc>
          <w:tcPr>
            <w:tcW w:w="1554" w:type="dxa"/>
            <w:tcBorders>
              <w:top w:val="single" w:sz="6" w:space="0" w:color="auto"/>
              <w:left w:val="single" w:sz="6" w:space="0" w:color="auto"/>
              <w:bottom w:val="single" w:sz="6" w:space="0" w:color="auto"/>
              <w:right w:val="single" w:sz="6" w:space="0" w:color="auto"/>
            </w:tcBorders>
            <w:vAlign w:val="bottom"/>
          </w:tcPr>
          <w:p w14:paraId="1C764605" w14:textId="61288F2F" w:rsidR="001D7D90" w:rsidRPr="004B3B94" w:rsidRDefault="001D7D90" w:rsidP="001D7D90">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0.001 - 0.033</w:t>
            </w:r>
            <w:r w:rsidRPr="004B3B94">
              <w:rPr>
                <w:rStyle w:val="eop"/>
                <w:rFonts w:ascii="Times New Roman" w:hAnsi="Times New Roman" w:cs="Times New Roman"/>
                <w:color w:val="000000"/>
                <w:sz w:val="22"/>
                <w:szCs w:val="22"/>
              </w:rPr>
              <w:t> </w:t>
            </w:r>
          </w:p>
        </w:tc>
        <w:tc>
          <w:tcPr>
            <w:tcW w:w="1252" w:type="dxa"/>
            <w:vAlign w:val="bottom"/>
          </w:tcPr>
          <w:p w14:paraId="6F75181B" w14:textId="18FF7D4A" w:rsidR="001D7D90" w:rsidRPr="004B3B94" w:rsidRDefault="001D7D90" w:rsidP="001D7D90">
            <w:pPr>
              <w:rPr>
                <w:rFonts w:ascii="Times New Roman" w:hAnsi="Times New Roman" w:cs="Times New Roman"/>
                <w:b/>
                <w:bCs/>
                <w:sz w:val="22"/>
                <w:szCs w:val="22"/>
              </w:rPr>
            </w:pPr>
            <w:r w:rsidRPr="004B3B94">
              <w:rPr>
                <w:rFonts w:ascii="Times New Roman" w:hAnsi="Times New Roman" w:cs="Times New Roman"/>
                <w:color w:val="000000"/>
                <w:sz w:val="22"/>
                <w:szCs w:val="22"/>
              </w:rPr>
              <w:t>0.015</w:t>
            </w:r>
          </w:p>
        </w:tc>
        <w:tc>
          <w:tcPr>
            <w:tcW w:w="815" w:type="dxa"/>
            <w:vAlign w:val="bottom"/>
          </w:tcPr>
          <w:p w14:paraId="50FA0EF3" w14:textId="77777777" w:rsidR="001D7D90" w:rsidRPr="004B3B94" w:rsidRDefault="001D7D90" w:rsidP="001D7D90">
            <w:pPr>
              <w:rPr>
                <w:rFonts w:ascii="Times New Roman" w:hAnsi="Times New Roman" w:cs="Times New Roman"/>
                <w:b/>
                <w:bCs/>
                <w:sz w:val="22"/>
                <w:szCs w:val="22"/>
              </w:rPr>
            </w:pPr>
            <w:r w:rsidRPr="004B3B94">
              <w:rPr>
                <w:rFonts w:ascii="Times New Roman" w:hAnsi="Times New Roman" w:cs="Times New Roman"/>
                <w:color w:val="000000"/>
                <w:sz w:val="22"/>
                <w:szCs w:val="22"/>
              </w:rPr>
              <w:t>0.054</w:t>
            </w:r>
          </w:p>
        </w:tc>
      </w:tr>
      <w:tr w:rsidR="00AE3557" w:rsidRPr="004B3B94" w14:paraId="6A76B48A" w14:textId="77777777" w:rsidTr="00AE3557">
        <w:tc>
          <w:tcPr>
            <w:tcW w:w="3681" w:type="dxa"/>
            <w:vAlign w:val="bottom"/>
          </w:tcPr>
          <w:p w14:paraId="6EBA0291" w14:textId="77777777" w:rsidR="001D7D90" w:rsidRPr="004B3B94" w:rsidRDefault="001D7D90" w:rsidP="001D7D90">
            <w:pPr>
              <w:rPr>
                <w:rFonts w:ascii="Times New Roman" w:hAnsi="Times New Roman" w:cs="Times New Roman"/>
                <w:b/>
                <w:bCs/>
                <w:sz w:val="22"/>
                <w:szCs w:val="22"/>
              </w:rPr>
            </w:pPr>
            <w:r w:rsidRPr="004B3B94">
              <w:rPr>
                <w:rFonts w:ascii="Times New Roman" w:hAnsi="Times New Roman" w:cs="Times New Roman"/>
                <w:color w:val="000000"/>
                <w:sz w:val="22"/>
                <w:szCs w:val="22"/>
              </w:rPr>
              <w:t>Right Precentral Gyrus</w:t>
            </w:r>
          </w:p>
        </w:tc>
        <w:tc>
          <w:tcPr>
            <w:tcW w:w="1714" w:type="dxa"/>
            <w:tcBorders>
              <w:top w:val="single" w:sz="6" w:space="0" w:color="auto"/>
              <w:left w:val="single" w:sz="6" w:space="0" w:color="auto"/>
              <w:bottom w:val="single" w:sz="6" w:space="0" w:color="auto"/>
              <w:right w:val="single" w:sz="6" w:space="0" w:color="auto"/>
            </w:tcBorders>
            <w:vAlign w:val="bottom"/>
          </w:tcPr>
          <w:p w14:paraId="4F9AEC3E" w14:textId="6C09E39A" w:rsidR="001D7D90" w:rsidRPr="004B3B94" w:rsidRDefault="001D7D90" w:rsidP="001D7D90">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0.042</w:t>
            </w:r>
            <w:r w:rsidRPr="004B3B94">
              <w:rPr>
                <w:rStyle w:val="eop"/>
                <w:rFonts w:ascii="Times New Roman" w:hAnsi="Times New Roman" w:cs="Times New Roman"/>
                <w:color w:val="000000"/>
                <w:sz w:val="22"/>
                <w:szCs w:val="22"/>
              </w:rPr>
              <w:t> </w:t>
            </w:r>
          </w:p>
        </w:tc>
        <w:tc>
          <w:tcPr>
            <w:tcW w:w="1554" w:type="dxa"/>
            <w:tcBorders>
              <w:top w:val="single" w:sz="6" w:space="0" w:color="auto"/>
              <w:left w:val="single" w:sz="6" w:space="0" w:color="auto"/>
              <w:bottom w:val="single" w:sz="6" w:space="0" w:color="auto"/>
              <w:right w:val="single" w:sz="6" w:space="0" w:color="auto"/>
            </w:tcBorders>
            <w:vAlign w:val="bottom"/>
          </w:tcPr>
          <w:p w14:paraId="176FCA13" w14:textId="526D6981" w:rsidR="001D7D90" w:rsidRPr="004B3B94" w:rsidRDefault="001D7D90" w:rsidP="001D7D90">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0.015 - 0.072</w:t>
            </w:r>
            <w:r w:rsidRPr="004B3B94">
              <w:rPr>
                <w:rStyle w:val="eop"/>
                <w:rFonts w:ascii="Times New Roman" w:hAnsi="Times New Roman" w:cs="Times New Roman"/>
                <w:color w:val="000000"/>
                <w:sz w:val="22"/>
                <w:szCs w:val="22"/>
              </w:rPr>
              <w:t> </w:t>
            </w:r>
          </w:p>
        </w:tc>
        <w:tc>
          <w:tcPr>
            <w:tcW w:w="1252" w:type="dxa"/>
            <w:vAlign w:val="bottom"/>
          </w:tcPr>
          <w:p w14:paraId="7101746D" w14:textId="16AA1EE4" w:rsidR="001D7D90" w:rsidRPr="004B3B94" w:rsidRDefault="001D7D90" w:rsidP="001D7D90">
            <w:pPr>
              <w:rPr>
                <w:rFonts w:ascii="Times New Roman" w:hAnsi="Times New Roman" w:cs="Times New Roman"/>
                <w:b/>
                <w:bCs/>
                <w:sz w:val="22"/>
                <w:szCs w:val="22"/>
              </w:rPr>
            </w:pPr>
            <w:r w:rsidRPr="004B3B94">
              <w:rPr>
                <w:rFonts w:ascii="Times New Roman" w:hAnsi="Times New Roman" w:cs="Times New Roman"/>
                <w:color w:val="000000"/>
                <w:sz w:val="22"/>
                <w:szCs w:val="22"/>
              </w:rPr>
              <w:t>0.042</w:t>
            </w:r>
          </w:p>
        </w:tc>
        <w:tc>
          <w:tcPr>
            <w:tcW w:w="815" w:type="dxa"/>
            <w:vAlign w:val="bottom"/>
          </w:tcPr>
          <w:p w14:paraId="267ED323" w14:textId="77777777" w:rsidR="001D7D90" w:rsidRPr="004B3B94" w:rsidRDefault="001D7D90" w:rsidP="001D7D90">
            <w:pPr>
              <w:rPr>
                <w:rFonts w:ascii="Times New Roman" w:hAnsi="Times New Roman" w:cs="Times New Roman"/>
                <w:b/>
                <w:bCs/>
                <w:sz w:val="22"/>
                <w:szCs w:val="22"/>
              </w:rPr>
            </w:pPr>
            <w:r w:rsidRPr="004B3B94">
              <w:rPr>
                <w:rFonts w:ascii="Times New Roman" w:hAnsi="Times New Roman" w:cs="Times New Roman"/>
                <w:color w:val="000000"/>
                <w:sz w:val="22"/>
                <w:szCs w:val="22"/>
              </w:rPr>
              <w:t>0.006</w:t>
            </w:r>
          </w:p>
        </w:tc>
      </w:tr>
      <w:tr w:rsidR="00AE3557" w:rsidRPr="004B3B94" w14:paraId="4FC60817" w14:textId="77777777" w:rsidTr="00AE3557">
        <w:tc>
          <w:tcPr>
            <w:tcW w:w="3681" w:type="dxa"/>
            <w:vAlign w:val="bottom"/>
          </w:tcPr>
          <w:p w14:paraId="66F8EF44" w14:textId="77777777" w:rsidR="001D7D90" w:rsidRPr="004B3B94" w:rsidRDefault="001D7D90" w:rsidP="001D7D90">
            <w:pPr>
              <w:rPr>
                <w:rFonts w:ascii="Times New Roman" w:hAnsi="Times New Roman" w:cs="Times New Roman"/>
                <w:b/>
                <w:bCs/>
                <w:sz w:val="22"/>
                <w:szCs w:val="22"/>
              </w:rPr>
            </w:pPr>
            <w:r w:rsidRPr="004B3B94">
              <w:rPr>
                <w:rFonts w:ascii="Times New Roman" w:hAnsi="Times New Roman" w:cs="Times New Roman"/>
                <w:color w:val="000000"/>
                <w:sz w:val="22"/>
                <w:szCs w:val="22"/>
              </w:rPr>
              <w:t xml:space="preserve">Right </w:t>
            </w:r>
            <w:proofErr w:type="spellStart"/>
            <w:r w:rsidRPr="004B3B94">
              <w:rPr>
                <w:rFonts w:ascii="Times New Roman" w:hAnsi="Times New Roman" w:cs="Times New Roman"/>
                <w:color w:val="000000"/>
                <w:sz w:val="22"/>
                <w:szCs w:val="22"/>
              </w:rPr>
              <w:t>Precuneus</w:t>
            </w:r>
            <w:proofErr w:type="spellEnd"/>
          </w:p>
        </w:tc>
        <w:tc>
          <w:tcPr>
            <w:tcW w:w="1714" w:type="dxa"/>
            <w:tcBorders>
              <w:top w:val="single" w:sz="6" w:space="0" w:color="auto"/>
              <w:left w:val="single" w:sz="6" w:space="0" w:color="auto"/>
              <w:bottom w:val="single" w:sz="6" w:space="0" w:color="auto"/>
              <w:right w:val="single" w:sz="6" w:space="0" w:color="auto"/>
            </w:tcBorders>
            <w:vAlign w:val="bottom"/>
          </w:tcPr>
          <w:p w14:paraId="5E204D90" w14:textId="4A755CB2" w:rsidR="001D7D90" w:rsidRPr="004B3B94" w:rsidRDefault="001D7D90" w:rsidP="001D7D90">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0.041</w:t>
            </w:r>
            <w:r w:rsidRPr="004B3B94">
              <w:rPr>
                <w:rStyle w:val="eop"/>
                <w:rFonts w:ascii="Times New Roman" w:hAnsi="Times New Roman" w:cs="Times New Roman"/>
                <w:color w:val="000000"/>
                <w:sz w:val="22"/>
                <w:szCs w:val="22"/>
              </w:rPr>
              <w:t> </w:t>
            </w:r>
          </w:p>
        </w:tc>
        <w:tc>
          <w:tcPr>
            <w:tcW w:w="1554" w:type="dxa"/>
            <w:tcBorders>
              <w:top w:val="single" w:sz="6" w:space="0" w:color="auto"/>
              <w:left w:val="single" w:sz="6" w:space="0" w:color="auto"/>
              <w:bottom w:val="single" w:sz="6" w:space="0" w:color="auto"/>
              <w:right w:val="single" w:sz="6" w:space="0" w:color="auto"/>
            </w:tcBorders>
            <w:vAlign w:val="bottom"/>
          </w:tcPr>
          <w:p w14:paraId="39AFBBCA" w14:textId="1371E28C" w:rsidR="001D7D90" w:rsidRPr="004B3B94" w:rsidRDefault="001D7D90" w:rsidP="001D7D90">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0.013 - 0.072</w:t>
            </w:r>
            <w:r w:rsidRPr="004B3B94">
              <w:rPr>
                <w:rStyle w:val="eop"/>
                <w:rFonts w:ascii="Times New Roman" w:hAnsi="Times New Roman" w:cs="Times New Roman"/>
                <w:color w:val="000000"/>
                <w:sz w:val="22"/>
                <w:szCs w:val="22"/>
              </w:rPr>
              <w:t> </w:t>
            </w:r>
          </w:p>
        </w:tc>
        <w:tc>
          <w:tcPr>
            <w:tcW w:w="1252" w:type="dxa"/>
            <w:vAlign w:val="bottom"/>
          </w:tcPr>
          <w:p w14:paraId="76FFFB6F" w14:textId="0EF720BD" w:rsidR="001D7D90" w:rsidRPr="004B3B94" w:rsidRDefault="001D7D90" w:rsidP="001D7D90">
            <w:pPr>
              <w:rPr>
                <w:rFonts w:ascii="Times New Roman" w:hAnsi="Times New Roman" w:cs="Times New Roman"/>
                <w:b/>
                <w:bCs/>
                <w:sz w:val="22"/>
                <w:szCs w:val="22"/>
              </w:rPr>
            </w:pPr>
            <w:r w:rsidRPr="004B3B94">
              <w:rPr>
                <w:rFonts w:ascii="Times New Roman" w:hAnsi="Times New Roman" w:cs="Times New Roman"/>
                <w:color w:val="000000"/>
                <w:sz w:val="22"/>
                <w:szCs w:val="22"/>
              </w:rPr>
              <w:t>0.040</w:t>
            </w:r>
          </w:p>
        </w:tc>
        <w:tc>
          <w:tcPr>
            <w:tcW w:w="815" w:type="dxa"/>
            <w:vAlign w:val="bottom"/>
          </w:tcPr>
          <w:p w14:paraId="0CBD2877" w14:textId="77777777" w:rsidR="001D7D90" w:rsidRPr="004B3B94" w:rsidRDefault="001D7D90" w:rsidP="001D7D90">
            <w:pPr>
              <w:rPr>
                <w:rFonts w:ascii="Times New Roman" w:hAnsi="Times New Roman" w:cs="Times New Roman"/>
                <w:b/>
                <w:bCs/>
                <w:sz w:val="22"/>
                <w:szCs w:val="22"/>
              </w:rPr>
            </w:pPr>
            <w:r w:rsidRPr="004B3B94">
              <w:rPr>
                <w:rFonts w:ascii="Times New Roman" w:hAnsi="Times New Roman" w:cs="Times New Roman"/>
                <w:color w:val="000000"/>
                <w:sz w:val="22"/>
                <w:szCs w:val="22"/>
              </w:rPr>
              <w:t>0.010</w:t>
            </w:r>
          </w:p>
        </w:tc>
      </w:tr>
      <w:tr w:rsidR="00AE3557" w:rsidRPr="004B3B94" w14:paraId="52A11E1C" w14:textId="77777777" w:rsidTr="00AE3557">
        <w:tc>
          <w:tcPr>
            <w:tcW w:w="3681" w:type="dxa"/>
            <w:vAlign w:val="bottom"/>
          </w:tcPr>
          <w:p w14:paraId="7B31304C" w14:textId="77777777" w:rsidR="001D7D90" w:rsidRPr="004B3B94" w:rsidRDefault="001D7D90" w:rsidP="001D7D90">
            <w:pPr>
              <w:rPr>
                <w:rFonts w:ascii="Times New Roman" w:hAnsi="Times New Roman" w:cs="Times New Roman"/>
                <w:b/>
                <w:bCs/>
                <w:sz w:val="22"/>
                <w:szCs w:val="22"/>
              </w:rPr>
            </w:pPr>
            <w:r w:rsidRPr="004B3B94">
              <w:rPr>
                <w:rFonts w:ascii="Times New Roman" w:hAnsi="Times New Roman" w:cs="Times New Roman"/>
                <w:color w:val="000000"/>
                <w:sz w:val="22"/>
                <w:szCs w:val="22"/>
              </w:rPr>
              <w:t>Right Rostral Anterior Cingulate Cortex</w:t>
            </w:r>
          </w:p>
        </w:tc>
        <w:tc>
          <w:tcPr>
            <w:tcW w:w="1714" w:type="dxa"/>
            <w:tcBorders>
              <w:top w:val="single" w:sz="6" w:space="0" w:color="auto"/>
              <w:left w:val="single" w:sz="6" w:space="0" w:color="auto"/>
              <w:bottom w:val="single" w:sz="6" w:space="0" w:color="auto"/>
              <w:right w:val="single" w:sz="6" w:space="0" w:color="auto"/>
            </w:tcBorders>
            <w:vAlign w:val="bottom"/>
          </w:tcPr>
          <w:p w14:paraId="5D2806CF" w14:textId="130CCC16" w:rsidR="001D7D90" w:rsidRPr="004B3B94" w:rsidRDefault="001D7D90" w:rsidP="001D7D90">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0.028</w:t>
            </w:r>
            <w:r w:rsidRPr="004B3B94">
              <w:rPr>
                <w:rStyle w:val="eop"/>
                <w:rFonts w:ascii="Times New Roman" w:hAnsi="Times New Roman" w:cs="Times New Roman"/>
                <w:color w:val="000000"/>
                <w:sz w:val="22"/>
                <w:szCs w:val="22"/>
              </w:rPr>
              <w:t> </w:t>
            </w:r>
          </w:p>
        </w:tc>
        <w:tc>
          <w:tcPr>
            <w:tcW w:w="1554" w:type="dxa"/>
            <w:tcBorders>
              <w:top w:val="single" w:sz="6" w:space="0" w:color="auto"/>
              <w:left w:val="single" w:sz="6" w:space="0" w:color="auto"/>
              <w:bottom w:val="single" w:sz="6" w:space="0" w:color="auto"/>
              <w:right w:val="single" w:sz="6" w:space="0" w:color="auto"/>
            </w:tcBorders>
            <w:vAlign w:val="bottom"/>
          </w:tcPr>
          <w:p w14:paraId="7E0627FC" w14:textId="6CFE1672" w:rsidR="001D7D90" w:rsidRPr="004B3B94" w:rsidRDefault="001D7D90" w:rsidP="001D7D90">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0.014 - 0.048</w:t>
            </w:r>
            <w:r w:rsidRPr="004B3B94">
              <w:rPr>
                <w:rStyle w:val="eop"/>
                <w:rFonts w:ascii="Times New Roman" w:hAnsi="Times New Roman" w:cs="Times New Roman"/>
                <w:color w:val="000000"/>
                <w:sz w:val="22"/>
                <w:szCs w:val="22"/>
              </w:rPr>
              <w:t> </w:t>
            </w:r>
          </w:p>
        </w:tc>
        <w:tc>
          <w:tcPr>
            <w:tcW w:w="1252" w:type="dxa"/>
            <w:vAlign w:val="bottom"/>
          </w:tcPr>
          <w:p w14:paraId="2916BA90" w14:textId="7C665CE1" w:rsidR="001D7D90" w:rsidRPr="004B3B94" w:rsidRDefault="001D7D90" w:rsidP="001D7D90">
            <w:pPr>
              <w:rPr>
                <w:rFonts w:ascii="Times New Roman" w:hAnsi="Times New Roman" w:cs="Times New Roman"/>
                <w:b/>
                <w:bCs/>
                <w:sz w:val="22"/>
                <w:szCs w:val="22"/>
              </w:rPr>
            </w:pPr>
            <w:r w:rsidRPr="004B3B94">
              <w:rPr>
                <w:rFonts w:ascii="Times New Roman" w:hAnsi="Times New Roman" w:cs="Times New Roman"/>
                <w:color w:val="000000"/>
                <w:sz w:val="22"/>
                <w:szCs w:val="22"/>
              </w:rPr>
              <w:t>0.027</w:t>
            </w:r>
          </w:p>
        </w:tc>
        <w:tc>
          <w:tcPr>
            <w:tcW w:w="815" w:type="dxa"/>
            <w:vAlign w:val="bottom"/>
          </w:tcPr>
          <w:p w14:paraId="60A5C5C6" w14:textId="77777777" w:rsidR="001D7D90" w:rsidRPr="004B3B94" w:rsidRDefault="001D7D90" w:rsidP="001D7D90">
            <w:pPr>
              <w:rPr>
                <w:rFonts w:ascii="Times New Roman" w:hAnsi="Times New Roman" w:cs="Times New Roman"/>
                <w:b/>
                <w:bCs/>
                <w:sz w:val="22"/>
                <w:szCs w:val="22"/>
              </w:rPr>
            </w:pPr>
            <w:r w:rsidRPr="004B3B94">
              <w:rPr>
                <w:rFonts w:ascii="Times New Roman" w:hAnsi="Times New Roman" w:cs="Times New Roman"/>
                <w:color w:val="000000"/>
                <w:sz w:val="22"/>
                <w:szCs w:val="22"/>
              </w:rPr>
              <w:t>0.000</w:t>
            </w:r>
          </w:p>
        </w:tc>
      </w:tr>
      <w:tr w:rsidR="00AE3557" w:rsidRPr="004B3B94" w14:paraId="5F425237" w14:textId="77777777" w:rsidTr="00AE3557">
        <w:tc>
          <w:tcPr>
            <w:tcW w:w="3681" w:type="dxa"/>
            <w:vAlign w:val="bottom"/>
          </w:tcPr>
          <w:p w14:paraId="0A0D0891" w14:textId="77777777" w:rsidR="001D7D90" w:rsidRPr="004B3B94" w:rsidRDefault="001D7D90" w:rsidP="001D7D90">
            <w:pPr>
              <w:rPr>
                <w:rFonts w:ascii="Times New Roman" w:hAnsi="Times New Roman" w:cs="Times New Roman"/>
                <w:b/>
                <w:bCs/>
                <w:sz w:val="22"/>
                <w:szCs w:val="22"/>
              </w:rPr>
            </w:pPr>
            <w:r w:rsidRPr="004B3B94">
              <w:rPr>
                <w:rFonts w:ascii="Times New Roman" w:hAnsi="Times New Roman" w:cs="Times New Roman"/>
                <w:color w:val="000000"/>
                <w:sz w:val="22"/>
                <w:szCs w:val="22"/>
              </w:rPr>
              <w:t>Right Rostral Middle Frontal Gyrus</w:t>
            </w:r>
          </w:p>
        </w:tc>
        <w:tc>
          <w:tcPr>
            <w:tcW w:w="1714" w:type="dxa"/>
            <w:tcBorders>
              <w:top w:val="single" w:sz="6" w:space="0" w:color="auto"/>
              <w:left w:val="single" w:sz="6" w:space="0" w:color="auto"/>
              <w:bottom w:val="single" w:sz="6" w:space="0" w:color="auto"/>
              <w:right w:val="single" w:sz="6" w:space="0" w:color="auto"/>
            </w:tcBorders>
            <w:vAlign w:val="bottom"/>
          </w:tcPr>
          <w:p w14:paraId="5ADDBC9C" w14:textId="6AB004EE" w:rsidR="001D7D90" w:rsidRPr="004B3B94" w:rsidRDefault="001D7D90" w:rsidP="001D7D90">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0.020</w:t>
            </w:r>
            <w:r w:rsidRPr="004B3B94">
              <w:rPr>
                <w:rStyle w:val="eop"/>
                <w:rFonts w:ascii="Times New Roman" w:hAnsi="Times New Roman" w:cs="Times New Roman"/>
                <w:color w:val="000000"/>
                <w:sz w:val="22"/>
                <w:szCs w:val="22"/>
              </w:rPr>
              <w:t> </w:t>
            </w:r>
          </w:p>
        </w:tc>
        <w:tc>
          <w:tcPr>
            <w:tcW w:w="1554" w:type="dxa"/>
            <w:tcBorders>
              <w:top w:val="single" w:sz="6" w:space="0" w:color="auto"/>
              <w:left w:val="single" w:sz="6" w:space="0" w:color="auto"/>
              <w:bottom w:val="single" w:sz="6" w:space="0" w:color="auto"/>
              <w:right w:val="single" w:sz="6" w:space="0" w:color="auto"/>
            </w:tcBorders>
            <w:vAlign w:val="bottom"/>
          </w:tcPr>
          <w:p w14:paraId="61EDC578" w14:textId="7DB9FF7D" w:rsidR="001D7D90" w:rsidRPr="004B3B94" w:rsidRDefault="001D7D90" w:rsidP="001D7D90">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-0.002 - 0.042</w:t>
            </w:r>
            <w:r w:rsidRPr="004B3B94">
              <w:rPr>
                <w:rStyle w:val="eop"/>
                <w:rFonts w:ascii="Times New Roman" w:hAnsi="Times New Roman" w:cs="Times New Roman"/>
                <w:color w:val="000000"/>
                <w:sz w:val="22"/>
                <w:szCs w:val="22"/>
              </w:rPr>
              <w:t> </w:t>
            </w:r>
          </w:p>
        </w:tc>
        <w:tc>
          <w:tcPr>
            <w:tcW w:w="1252" w:type="dxa"/>
            <w:vAlign w:val="bottom"/>
          </w:tcPr>
          <w:p w14:paraId="310E67D6" w14:textId="24656C05" w:rsidR="001D7D90" w:rsidRPr="004B3B94" w:rsidRDefault="001D7D90" w:rsidP="001D7D90">
            <w:pPr>
              <w:rPr>
                <w:rFonts w:ascii="Times New Roman" w:hAnsi="Times New Roman" w:cs="Times New Roman"/>
                <w:b/>
                <w:bCs/>
                <w:sz w:val="22"/>
                <w:szCs w:val="22"/>
              </w:rPr>
            </w:pPr>
            <w:r w:rsidRPr="004B3B94">
              <w:rPr>
                <w:rFonts w:ascii="Times New Roman" w:hAnsi="Times New Roman" w:cs="Times New Roman"/>
                <w:color w:val="000000"/>
                <w:sz w:val="22"/>
                <w:szCs w:val="22"/>
              </w:rPr>
              <w:t>0.020</w:t>
            </w:r>
          </w:p>
        </w:tc>
        <w:tc>
          <w:tcPr>
            <w:tcW w:w="815" w:type="dxa"/>
            <w:vAlign w:val="bottom"/>
          </w:tcPr>
          <w:p w14:paraId="22B39AB2" w14:textId="77777777" w:rsidR="001D7D90" w:rsidRPr="004B3B94" w:rsidRDefault="001D7D90" w:rsidP="001D7D90">
            <w:pPr>
              <w:rPr>
                <w:rFonts w:ascii="Times New Roman" w:hAnsi="Times New Roman" w:cs="Times New Roman"/>
                <w:b/>
                <w:bCs/>
                <w:sz w:val="22"/>
                <w:szCs w:val="22"/>
              </w:rPr>
            </w:pPr>
            <w:r w:rsidRPr="004B3B94">
              <w:rPr>
                <w:rFonts w:ascii="Times New Roman" w:hAnsi="Times New Roman" w:cs="Times New Roman"/>
                <w:color w:val="000000"/>
                <w:sz w:val="22"/>
                <w:szCs w:val="22"/>
              </w:rPr>
              <w:t>0.082</w:t>
            </w:r>
          </w:p>
        </w:tc>
      </w:tr>
      <w:tr w:rsidR="00AE3557" w:rsidRPr="004B3B94" w14:paraId="02F2CA3F" w14:textId="77777777" w:rsidTr="00AE3557">
        <w:tc>
          <w:tcPr>
            <w:tcW w:w="3681" w:type="dxa"/>
            <w:vAlign w:val="bottom"/>
          </w:tcPr>
          <w:p w14:paraId="0E58E0A0" w14:textId="77777777" w:rsidR="001D7D90" w:rsidRPr="004B3B94" w:rsidRDefault="001D7D90" w:rsidP="001D7D90">
            <w:pPr>
              <w:rPr>
                <w:rFonts w:ascii="Times New Roman" w:hAnsi="Times New Roman" w:cs="Times New Roman"/>
                <w:b/>
                <w:bCs/>
                <w:sz w:val="22"/>
                <w:szCs w:val="22"/>
              </w:rPr>
            </w:pPr>
            <w:r w:rsidRPr="004B3B94">
              <w:rPr>
                <w:rFonts w:ascii="Times New Roman" w:hAnsi="Times New Roman" w:cs="Times New Roman"/>
                <w:color w:val="000000"/>
                <w:sz w:val="22"/>
                <w:szCs w:val="22"/>
              </w:rPr>
              <w:t>Right Superior Frontal Gyrus</w:t>
            </w:r>
          </w:p>
        </w:tc>
        <w:tc>
          <w:tcPr>
            <w:tcW w:w="1714" w:type="dxa"/>
            <w:tcBorders>
              <w:top w:val="single" w:sz="6" w:space="0" w:color="auto"/>
              <w:left w:val="single" w:sz="6" w:space="0" w:color="auto"/>
              <w:bottom w:val="single" w:sz="6" w:space="0" w:color="auto"/>
              <w:right w:val="single" w:sz="6" w:space="0" w:color="auto"/>
            </w:tcBorders>
            <w:vAlign w:val="bottom"/>
          </w:tcPr>
          <w:p w14:paraId="0D60053B" w14:textId="638B673A" w:rsidR="001D7D90" w:rsidRPr="004B3B94" w:rsidRDefault="001D7D90" w:rsidP="001D7D90">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0.046</w:t>
            </w:r>
            <w:r w:rsidRPr="004B3B94">
              <w:rPr>
                <w:rStyle w:val="eop"/>
                <w:rFonts w:ascii="Times New Roman" w:hAnsi="Times New Roman" w:cs="Times New Roman"/>
                <w:color w:val="000000"/>
                <w:sz w:val="22"/>
                <w:szCs w:val="22"/>
              </w:rPr>
              <w:t> </w:t>
            </w:r>
          </w:p>
        </w:tc>
        <w:tc>
          <w:tcPr>
            <w:tcW w:w="1554" w:type="dxa"/>
            <w:tcBorders>
              <w:top w:val="single" w:sz="6" w:space="0" w:color="auto"/>
              <w:left w:val="single" w:sz="6" w:space="0" w:color="auto"/>
              <w:bottom w:val="single" w:sz="6" w:space="0" w:color="auto"/>
              <w:right w:val="single" w:sz="6" w:space="0" w:color="auto"/>
            </w:tcBorders>
            <w:vAlign w:val="bottom"/>
          </w:tcPr>
          <w:p w14:paraId="75C37D18" w14:textId="76040FFB" w:rsidR="001D7D90" w:rsidRPr="004B3B94" w:rsidRDefault="001D7D90" w:rsidP="001D7D90">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0.019 - 0.075</w:t>
            </w:r>
            <w:r w:rsidRPr="004B3B94">
              <w:rPr>
                <w:rStyle w:val="eop"/>
                <w:rFonts w:ascii="Times New Roman" w:hAnsi="Times New Roman" w:cs="Times New Roman"/>
                <w:color w:val="000000"/>
                <w:sz w:val="22"/>
                <w:szCs w:val="22"/>
              </w:rPr>
              <w:t> </w:t>
            </w:r>
          </w:p>
        </w:tc>
        <w:tc>
          <w:tcPr>
            <w:tcW w:w="1252" w:type="dxa"/>
            <w:vAlign w:val="bottom"/>
          </w:tcPr>
          <w:p w14:paraId="02AE0909" w14:textId="3FD1FC29" w:rsidR="001D7D90" w:rsidRPr="004B3B94" w:rsidRDefault="001D7D90" w:rsidP="001D7D90">
            <w:pPr>
              <w:rPr>
                <w:rFonts w:ascii="Times New Roman" w:hAnsi="Times New Roman" w:cs="Times New Roman"/>
                <w:b/>
                <w:bCs/>
                <w:sz w:val="22"/>
                <w:szCs w:val="22"/>
              </w:rPr>
            </w:pPr>
            <w:r w:rsidRPr="004B3B94">
              <w:rPr>
                <w:rFonts w:ascii="Times New Roman" w:hAnsi="Times New Roman" w:cs="Times New Roman"/>
                <w:color w:val="000000"/>
                <w:sz w:val="22"/>
                <w:szCs w:val="22"/>
              </w:rPr>
              <w:t>0.045</w:t>
            </w:r>
          </w:p>
        </w:tc>
        <w:tc>
          <w:tcPr>
            <w:tcW w:w="815" w:type="dxa"/>
            <w:vAlign w:val="bottom"/>
          </w:tcPr>
          <w:p w14:paraId="51A6B176" w14:textId="77777777" w:rsidR="001D7D90" w:rsidRPr="004B3B94" w:rsidRDefault="001D7D90" w:rsidP="001D7D90">
            <w:pPr>
              <w:rPr>
                <w:rFonts w:ascii="Times New Roman" w:hAnsi="Times New Roman" w:cs="Times New Roman"/>
                <w:b/>
                <w:bCs/>
                <w:sz w:val="22"/>
                <w:szCs w:val="22"/>
              </w:rPr>
            </w:pPr>
            <w:r w:rsidRPr="004B3B94">
              <w:rPr>
                <w:rFonts w:ascii="Times New Roman" w:hAnsi="Times New Roman" w:cs="Times New Roman"/>
                <w:color w:val="000000"/>
                <w:sz w:val="22"/>
                <w:szCs w:val="22"/>
              </w:rPr>
              <w:t>0.000</w:t>
            </w:r>
          </w:p>
        </w:tc>
      </w:tr>
      <w:tr w:rsidR="00AE3557" w:rsidRPr="004B3B94" w14:paraId="1C75C4C9" w14:textId="77777777" w:rsidTr="00AE3557">
        <w:tc>
          <w:tcPr>
            <w:tcW w:w="3681" w:type="dxa"/>
            <w:vAlign w:val="bottom"/>
          </w:tcPr>
          <w:p w14:paraId="37458637" w14:textId="77777777" w:rsidR="001D7D90" w:rsidRPr="004B3B94" w:rsidRDefault="001D7D90" w:rsidP="001D7D90">
            <w:pPr>
              <w:rPr>
                <w:rFonts w:ascii="Times New Roman" w:hAnsi="Times New Roman" w:cs="Times New Roman"/>
                <w:b/>
                <w:bCs/>
                <w:sz w:val="22"/>
                <w:szCs w:val="22"/>
              </w:rPr>
            </w:pPr>
            <w:r w:rsidRPr="004B3B94">
              <w:rPr>
                <w:rFonts w:ascii="Times New Roman" w:hAnsi="Times New Roman" w:cs="Times New Roman"/>
                <w:color w:val="000000"/>
                <w:sz w:val="22"/>
                <w:szCs w:val="22"/>
              </w:rPr>
              <w:t>Right Superior Parietal Lobule</w:t>
            </w:r>
          </w:p>
        </w:tc>
        <w:tc>
          <w:tcPr>
            <w:tcW w:w="1714" w:type="dxa"/>
            <w:tcBorders>
              <w:top w:val="single" w:sz="6" w:space="0" w:color="auto"/>
              <w:left w:val="single" w:sz="6" w:space="0" w:color="auto"/>
              <w:bottom w:val="single" w:sz="6" w:space="0" w:color="auto"/>
              <w:right w:val="single" w:sz="6" w:space="0" w:color="auto"/>
            </w:tcBorders>
            <w:vAlign w:val="bottom"/>
          </w:tcPr>
          <w:p w14:paraId="0B5C1A8C" w14:textId="14E61050" w:rsidR="001D7D90" w:rsidRPr="004B3B94" w:rsidRDefault="001D7D90" w:rsidP="001D7D90">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0.035</w:t>
            </w:r>
            <w:r w:rsidRPr="004B3B94">
              <w:rPr>
                <w:rStyle w:val="eop"/>
                <w:rFonts w:ascii="Times New Roman" w:hAnsi="Times New Roman" w:cs="Times New Roman"/>
                <w:color w:val="000000"/>
                <w:sz w:val="22"/>
                <w:szCs w:val="22"/>
              </w:rPr>
              <w:t> </w:t>
            </w:r>
          </w:p>
        </w:tc>
        <w:tc>
          <w:tcPr>
            <w:tcW w:w="1554" w:type="dxa"/>
            <w:tcBorders>
              <w:top w:val="single" w:sz="6" w:space="0" w:color="auto"/>
              <w:left w:val="single" w:sz="6" w:space="0" w:color="auto"/>
              <w:bottom w:val="single" w:sz="6" w:space="0" w:color="auto"/>
              <w:right w:val="single" w:sz="6" w:space="0" w:color="auto"/>
            </w:tcBorders>
            <w:vAlign w:val="bottom"/>
          </w:tcPr>
          <w:p w14:paraId="10F1192E" w14:textId="590C97EA" w:rsidR="001D7D90" w:rsidRPr="004B3B94" w:rsidRDefault="001D7D90" w:rsidP="001D7D90">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0.007 - 0.063</w:t>
            </w:r>
            <w:r w:rsidRPr="004B3B94">
              <w:rPr>
                <w:rStyle w:val="eop"/>
                <w:rFonts w:ascii="Times New Roman" w:hAnsi="Times New Roman" w:cs="Times New Roman"/>
                <w:color w:val="000000"/>
                <w:sz w:val="22"/>
                <w:szCs w:val="22"/>
              </w:rPr>
              <w:t> </w:t>
            </w:r>
          </w:p>
        </w:tc>
        <w:tc>
          <w:tcPr>
            <w:tcW w:w="1252" w:type="dxa"/>
            <w:vAlign w:val="bottom"/>
          </w:tcPr>
          <w:p w14:paraId="013AAFB9" w14:textId="3814CC5F" w:rsidR="001D7D90" w:rsidRPr="004B3B94" w:rsidRDefault="001D7D90" w:rsidP="001D7D90">
            <w:pPr>
              <w:rPr>
                <w:rFonts w:ascii="Times New Roman" w:hAnsi="Times New Roman" w:cs="Times New Roman"/>
                <w:b/>
                <w:bCs/>
                <w:sz w:val="22"/>
                <w:szCs w:val="22"/>
              </w:rPr>
            </w:pPr>
            <w:r w:rsidRPr="004B3B94">
              <w:rPr>
                <w:rFonts w:ascii="Times New Roman" w:hAnsi="Times New Roman" w:cs="Times New Roman"/>
                <w:color w:val="000000"/>
                <w:sz w:val="22"/>
                <w:szCs w:val="22"/>
              </w:rPr>
              <w:t>0.035</w:t>
            </w:r>
          </w:p>
        </w:tc>
        <w:tc>
          <w:tcPr>
            <w:tcW w:w="815" w:type="dxa"/>
            <w:vAlign w:val="bottom"/>
          </w:tcPr>
          <w:p w14:paraId="53025B4F" w14:textId="77777777" w:rsidR="001D7D90" w:rsidRPr="004B3B94" w:rsidRDefault="001D7D90" w:rsidP="001D7D90">
            <w:pPr>
              <w:rPr>
                <w:rFonts w:ascii="Times New Roman" w:hAnsi="Times New Roman" w:cs="Times New Roman"/>
                <w:b/>
                <w:bCs/>
                <w:sz w:val="22"/>
                <w:szCs w:val="22"/>
              </w:rPr>
            </w:pPr>
            <w:r w:rsidRPr="004B3B94">
              <w:rPr>
                <w:rFonts w:ascii="Times New Roman" w:hAnsi="Times New Roman" w:cs="Times New Roman"/>
                <w:color w:val="000000"/>
                <w:sz w:val="22"/>
                <w:szCs w:val="22"/>
              </w:rPr>
              <w:t>0.012</w:t>
            </w:r>
          </w:p>
        </w:tc>
      </w:tr>
      <w:tr w:rsidR="00AE3557" w:rsidRPr="004B3B94" w14:paraId="2310551B" w14:textId="77777777" w:rsidTr="00AE3557">
        <w:tc>
          <w:tcPr>
            <w:tcW w:w="3681" w:type="dxa"/>
            <w:vAlign w:val="bottom"/>
          </w:tcPr>
          <w:p w14:paraId="6D0B19C0" w14:textId="77777777" w:rsidR="001D7D90" w:rsidRPr="004B3B94" w:rsidRDefault="001D7D90" w:rsidP="001D7D90">
            <w:pPr>
              <w:rPr>
                <w:rFonts w:ascii="Times New Roman" w:hAnsi="Times New Roman" w:cs="Times New Roman"/>
                <w:b/>
                <w:bCs/>
                <w:sz w:val="22"/>
                <w:szCs w:val="22"/>
              </w:rPr>
            </w:pPr>
            <w:r w:rsidRPr="004B3B94">
              <w:rPr>
                <w:rFonts w:ascii="Times New Roman" w:hAnsi="Times New Roman" w:cs="Times New Roman"/>
                <w:color w:val="000000"/>
                <w:sz w:val="22"/>
                <w:szCs w:val="22"/>
              </w:rPr>
              <w:t>Right Superior Temporal Gyrus</w:t>
            </w:r>
          </w:p>
        </w:tc>
        <w:tc>
          <w:tcPr>
            <w:tcW w:w="1714" w:type="dxa"/>
            <w:tcBorders>
              <w:top w:val="single" w:sz="6" w:space="0" w:color="auto"/>
              <w:left w:val="single" w:sz="6" w:space="0" w:color="auto"/>
              <w:bottom w:val="single" w:sz="6" w:space="0" w:color="auto"/>
              <w:right w:val="single" w:sz="6" w:space="0" w:color="auto"/>
            </w:tcBorders>
            <w:vAlign w:val="bottom"/>
          </w:tcPr>
          <w:p w14:paraId="67C82C10" w14:textId="532CD774" w:rsidR="001D7D90" w:rsidRPr="004B3B94" w:rsidRDefault="001D7D90" w:rsidP="001D7D90">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0.039</w:t>
            </w:r>
            <w:r w:rsidRPr="004B3B94">
              <w:rPr>
                <w:rStyle w:val="eop"/>
                <w:rFonts w:ascii="Times New Roman" w:hAnsi="Times New Roman" w:cs="Times New Roman"/>
                <w:color w:val="000000"/>
                <w:sz w:val="22"/>
                <w:szCs w:val="22"/>
              </w:rPr>
              <w:t> </w:t>
            </w:r>
          </w:p>
        </w:tc>
        <w:tc>
          <w:tcPr>
            <w:tcW w:w="1554" w:type="dxa"/>
            <w:tcBorders>
              <w:top w:val="single" w:sz="6" w:space="0" w:color="auto"/>
              <w:left w:val="single" w:sz="6" w:space="0" w:color="auto"/>
              <w:bottom w:val="single" w:sz="6" w:space="0" w:color="auto"/>
              <w:right w:val="single" w:sz="6" w:space="0" w:color="auto"/>
            </w:tcBorders>
            <w:vAlign w:val="bottom"/>
          </w:tcPr>
          <w:p w14:paraId="35A5F431" w14:textId="7A52691C" w:rsidR="001D7D90" w:rsidRPr="004B3B94" w:rsidRDefault="001D7D90" w:rsidP="001D7D90">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0.012 - 0.064</w:t>
            </w:r>
            <w:r w:rsidRPr="004B3B94">
              <w:rPr>
                <w:rStyle w:val="eop"/>
                <w:rFonts w:ascii="Times New Roman" w:hAnsi="Times New Roman" w:cs="Times New Roman"/>
                <w:color w:val="000000"/>
                <w:sz w:val="22"/>
                <w:szCs w:val="22"/>
              </w:rPr>
              <w:t> </w:t>
            </w:r>
          </w:p>
        </w:tc>
        <w:tc>
          <w:tcPr>
            <w:tcW w:w="1252" w:type="dxa"/>
            <w:vAlign w:val="bottom"/>
          </w:tcPr>
          <w:p w14:paraId="5DE7C692" w14:textId="7E3E433A" w:rsidR="001D7D90" w:rsidRPr="004B3B94" w:rsidRDefault="001D7D90" w:rsidP="001D7D90">
            <w:pPr>
              <w:rPr>
                <w:rFonts w:ascii="Times New Roman" w:hAnsi="Times New Roman" w:cs="Times New Roman"/>
                <w:b/>
                <w:bCs/>
                <w:sz w:val="22"/>
                <w:szCs w:val="22"/>
              </w:rPr>
            </w:pPr>
            <w:r w:rsidRPr="004B3B94">
              <w:rPr>
                <w:rFonts w:ascii="Times New Roman" w:hAnsi="Times New Roman" w:cs="Times New Roman"/>
                <w:color w:val="000000"/>
                <w:sz w:val="22"/>
                <w:szCs w:val="22"/>
              </w:rPr>
              <w:t>0.038</w:t>
            </w:r>
          </w:p>
        </w:tc>
        <w:tc>
          <w:tcPr>
            <w:tcW w:w="815" w:type="dxa"/>
            <w:vAlign w:val="bottom"/>
          </w:tcPr>
          <w:p w14:paraId="32C3F810" w14:textId="77777777" w:rsidR="001D7D90" w:rsidRPr="004B3B94" w:rsidRDefault="001D7D90" w:rsidP="001D7D90">
            <w:pPr>
              <w:rPr>
                <w:rFonts w:ascii="Times New Roman" w:hAnsi="Times New Roman" w:cs="Times New Roman"/>
                <w:b/>
                <w:bCs/>
                <w:sz w:val="22"/>
                <w:szCs w:val="22"/>
              </w:rPr>
            </w:pPr>
            <w:r w:rsidRPr="004B3B94">
              <w:rPr>
                <w:rFonts w:ascii="Times New Roman" w:hAnsi="Times New Roman" w:cs="Times New Roman"/>
                <w:color w:val="000000"/>
                <w:sz w:val="22"/>
                <w:szCs w:val="22"/>
              </w:rPr>
              <w:t>0.012</w:t>
            </w:r>
          </w:p>
        </w:tc>
      </w:tr>
      <w:tr w:rsidR="00AE3557" w:rsidRPr="004B3B94" w14:paraId="30CE9B9C" w14:textId="77777777" w:rsidTr="00AE3557">
        <w:tc>
          <w:tcPr>
            <w:tcW w:w="3681" w:type="dxa"/>
            <w:vAlign w:val="bottom"/>
          </w:tcPr>
          <w:p w14:paraId="449DB7BD" w14:textId="77777777" w:rsidR="001D7D90" w:rsidRPr="004B3B94" w:rsidRDefault="001D7D90" w:rsidP="001D7D90">
            <w:pPr>
              <w:rPr>
                <w:rFonts w:ascii="Times New Roman" w:hAnsi="Times New Roman" w:cs="Times New Roman"/>
                <w:b/>
                <w:bCs/>
                <w:sz w:val="22"/>
                <w:szCs w:val="22"/>
              </w:rPr>
            </w:pPr>
            <w:r w:rsidRPr="004B3B94">
              <w:rPr>
                <w:rFonts w:ascii="Times New Roman" w:hAnsi="Times New Roman" w:cs="Times New Roman"/>
                <w:color w:val="000000"/>
                <w:sz w:val="22"/>
                <w:szCs w:val="22"/>
              </w:rPr>
              <w:t>Right Supramarginal Gyrus</w:t>
            </w:r>
          </w:p>
        </w:tc>
        <w:tc>
          <w:tcPr>
            <w:tcW w:w="1714" w:type="dxa"/>
            <w:tcBorders>
              <w:top w:val="single" w:sz="6" w:space="0" w:color="auto"/>
              <w:left w:val="single" w:sz="6" w:space="0" w:color="auto"/>
              <w:bottom w:val="single" w:sz="6" w:space="0" w:color="auto"/>
              <w:right w:val="single" w:sz="6" w:space="0" w:color="auto"/>
            </w:tcBorders>
            <w:vAlign w:val="bottom"/>
          </w:tcPr>
          <w:p w14:paraId="0BFE50ED" w14:textId="46974D8F" w:rsidR="001D7D90" w:rsidRPr="004B3B94" w:rsidRDefault="001D7D90" w:rsidP="001D7D90">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0.030</w:t>
            </w:r>
            <w:r w:rsidRPr="004B3B94">
              <w:rPr>
                <w:rStyle w:val="eop"/>
                <w:rFonts w:ascii="Times New Roman" w:hAnsi="Times New Roman" w:cs="Times New Roman"/>
                <w:color w:val="000000"/>
                <w:sz w:val="22"/>
                <w:szCs w:val="22"/>
              </w:rPr>
              <w:t> </w:t>
            </w:r>
          </w:p>
        </w:tc>
        <w:tc>
          <w:tcPr>
            <w:tcW w:w="1554" w:type="dxa"/>
            <w:tcBorders>
              <w:top w:val="single" w:sz="6" w:space="0" w:color="auto"/>
              <w:left w:val="single" w:sz="6" w:space="0" w:color="auto"/>
              <w:bottom w:val="single" w:sz="6" w:space="0" w:color="auto"/>
              <w:right w:val="single" w:sz="6" w:space="0" w:color="auto"/>
            </w:tcBorders>
            <w:vAlign w:val="bottom"/>
          </w:tcPr>
          <w:p w14:paraId="08E01329" w14:textId="3587407D" w:rsidR="001D7D90" w:rsidRPr="004B3B94" w:rsidRDefault="001D7D90" w:rsidP="001D7D90">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0.010 - 0.054</w:t>
            </w:r>
            <w:r w:rsidRPr="004B3B94">
              <w:rPr>
                <w:rStyle w:val="eop"/>
                <w:rFonts w:ascii="Times New Roman" w:hAnsi="Times New Roman" w:cs="Times New Roman"/>
                <w:color w:val="000000"/>
                <w:sz w:val="22"/>
                <w:szCs w:val="22"/>
              </w:rPr>
              <w:t> </w:t>
            </w:r>
          </w:p>
        </w:tc>
        <w:tc>
          <w:tcPr>
            <w:tcW w:w="1252" w:type="dxa"/>
            <w:vAlign w:val="bottom"/>
          </w:tcPr>
          <w:p w14:paraId="719E99B6" w14:textId="2CF68885" w:rsidR="001D7D90" w:rsidRPr="004B3B94" w:rsidRDefault="001D7D90" w:rsidP="001D7D90">
            <w:pPr>
              <w:rPr>
                <w:rFonts w:ascii="Times New Roman" w:hAnsi="Times New Roman" w:cs="Times New Roman"/>
                <w:b/>
                <w:bCs/>
                <w:sz w:val="22"/>
                <w:szCs w:val="22"/>
              </w:rPr>
            </w:pPr>
            <w:r w:rsidRPr="004B3B94">
              <w:rPr>
                <w:rFonts w:ascii="Times New Roman" w:hAnsi="Times New Roman" w:cs="Times New Roman"/>
                <w:color w:val="000000"/>
                <w:sz w:val="22"/>
                <w:szCs w:val="22"/>
              </w:rPr>
              <w:t>0.030</w:t>
            </w:r>
          </w:p>
        </w:tc>
        <w:tc>
          <w:tcPr>
            <w:tcW w:w="815" w:type="dxa"/>
            <w:vAlign w:val="bottom"/>
          </w:tcPr>
          <w:p w14:paraId="62F374A4" w14:textId="77777777" w:rsidR="001D7D90" w:rsidRPr="004B3B94" w:rsidRDefault="001D7D90" w:rsidP="001D7D90">
            <w:pPr>
              <w:rPr>
                <w:rFonts w:ascii="Times New Roman" w:hAnsi="Times New Roman" w:cs="Times New Roman"/>
                <w:b/>
                <w:bCs/>
                <w:sz w:val="22"/>
                <w:szCs w:val="22"/>
              </w:rPr>
            </w:pPr>
            <w:r w:rsidRPr="004B3B94">
              <w:rPr>
                <w:rFonts w:ascii="Times New Roman" w:hAnsi="Times New Roman" w:cs="Times New Roman"/>
                <w:color w:val="000000"/>
                <w:sz w:val="22"/>
                <w:szCs w:val="22"/>
              </w:rPr>
              <w:t>0.010</w:t>
            </w:r>
          </w:p>
        </w:tc>
      </w:tr>
      <w:tr w:rsidR="00AE3557" w:rsidRPr="004B3B94" w14:paraId="3928808E" w14:textId="77777777" w:rsidTr="00AE3557">
        <w:tc>
          <w:tcPr>
            <w:tcW w:w="3681" w:type="dxa"/>
            <w:vAlign w:val="bottom"/>
          </w:tcPr>
          <w:p w14:paraId="013475F5" w14:textId="77777777" w:rsidR="001D7D90" w:rsidRPr="004B3B94" w:rsidRDefault="001D7D90" w:rsidP="001D7D90">
            <w:pPr>
              <w:rPr>
                <w:rFonts w:ascii="Times New Roman" w:hAnsi="Times New Roman" w:cs="Times New Roman"/>
                <w:b/>
                <w:bCs/>
                <w:sz w:val="22"/>
                <w:szCs w:val="22"/>
              </w:rPr>
            </w:pPr>
            <w:r w:rsidRPr="004B3B94">
              <w:rPr>
                <w:rFonts w:ascii="Times New Roman" w:hAnsi="Times New Roman" w:cs="Times New Roman"/>
                <w:color w:val="000000"/>
                <w:sz w:val="22"/>
                <w:szCs w:val="22"/>
              </w:rPr>
              <w:t>Right Transverse Temporal Gyrus (Heschl’s Gyrus)</w:t>
            </w:r>
          </w:p>
        </w:tc>
        <w:tc>
          <w:tcPr>
            <w:tcW w:w="1714" w:type="dxa"/>
            <w:tcBorders>
              <w:top w:val="single" w:sz="6" w:space="0" w:color="auto"/>
              <w:left w:val="single" w:sz="6" w:space="0" w:color="auto"/>
              <w:bottom w:val="single" w:sz="6" w:space="0" w:color="auto"/>
              <w:right w:val="single" w:sz="6" w:space="0" w:color="auto"/>
            </w:tcBorders>
            <w:vAlign w:val="bottom"/>
          </w:tcPr>
          <w:p w14:paraId="5F1A19F3" w14:textId="20C1D793" w:rsidR="001D7D90" w:rsidRPr="004B3B94" w:rsidRDefault="001D7D90" w:rsidP="001D7D90">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0.016</w:t>
            </w:r>
            <w:r w:rsidRPr="004B3B94">
              <w:rPr>
                <w:rStyle w:val="eop"/>
                <w:rFonts w:ascii="Times New Roman" w:hAnsi="Times New Roman" w:cs="Times New Roman"/>
                <w:color w:val="000000"/>
                <w:sz w:val="22"/>
                <w:szCs w:val="22"/>
              </w:rPr>
              <w:t> </w:t>
            </w:r>
          </w:p>
        </w:tc>
        <w:tc>
          <w:tcPr>
            <w:tcW w:w="1554" w:type="dxa"/>
            <w:tcBorders>
              <w:top w:val="single" w:sz="6" w:space="0" w:color="auto"/>
              <w:left w:val="single" w:sz="6" w:space="0" w:color="auto"/>
              <w:bottom w:val="single" w:sz="6" w:space="0" w:color="auto"/>
              <w:right w:val="single" w:sz="6" w:space="0" w:color="auto"/>
            </w:tcBorders>
            <w:vAlign w:val="bottom"/>
          </w:tcPr>
          <w:p w14:paraId="6696238D" w14:textId="4777E5EA" w:rsidR="001D7D90" w:rsidRPr="004B3B94" w:rsidRDefault="001D7D90" w:rsidP="001D7D90">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-0.004 - 0.039</w:t>
            </w:r>
            <w:r w:rsidRPr="004B3B94">
              <w:rPr>
                <w:rStyle w:val="eop"/>
                <w:rFonts w:ascii="Times New Roman" w:hAnsi="Times New Roman" w:cs="Times New Roman"/>
                <w:color w:val="000000"/>
                <w:sz w:val="22"/>
                <w:szCs w:val="22"/>
              </w:rPr>
              <w:t> </w:t>
            </w:r>
          </w:p>
        </w:tc>
        <w:tc>
          <w:tcPr>
            <w:tcW w:w="1252" w:type="dxa"/>
            <w:vAlign w:val="bottom"/>
          </w:tcPr>
          <w:p w14:paraId="549DFA04" w14:textId="3CC82DE9" w:rsidR="001D7D90" w:rsidRPr="004B3B94" w:rsidRDefault="001D7D90" w:rsidP="001D7D90">
            <w:pPr>
              <w:rPr>
                <w:rFonts w:ascii="Times New Roman" w:hAnsi="Times New Roman" w:cs="Times New Roman"/>
                <w:b/>
                <w:bCs/>
                <w:sz w:val="22"/>
                <w:szCs w:val="22"/>
              </w:rPr>
            </w:pPr>
            <w:r w:rsidRPr="004B3B94">
              <w:rPr>
                <w:rFonts w:ascii="Times New Roman" w:hAnsi="Times New Roman" w:cs="Times New Roman"/>
                <w:color w:val="000000"/>
                <w:sz w:val="22"/>
                <w:szCs w:val="22"/>
              </w:rPr>
              <w:t>0.016</w:t>
            </w:r>
          </w:p>
        </w:tc>
        <w:tc>
          <w:tcPr>
            <w:tcW w:w="815" w:type="dxa"/>
            <w:vAlign w:val="bottom"/>
          </w:tcPr>
          <w:p w14:paraId="05CD89B4" w14:textId="77777777" w:rsidR="001D7D90" w:rsidRPr="004B3B94" w:rsidRDefault="001D7D90" w:rsidP="001D7D90">
            <w:pPr>
              <w:rPr>
                <w:rFonts w:ascii="Times New Roman" w:hAnsi="Times New Roman" w:cs="Times New Roman"/>
                <w:b/>
                <w:bCs/>
                <w:sz w:val="22"/>
                <w:szCs w:val="22"/>
              </w:rPr>
            </w:pPr>
            <w:r w:rsidRPr="004B3B94">
              <w:rPr>
                <w:rFonts w:ascii="Times New Roman" w:hAnsi="Times New Roman" w:cs="Times New Roman"/>
                <w:color w:val="000000"/>
                <w:sz w:val="22"/>
                <w:szCs w:val="22"/>
              </w:rPr>
              <w:t>0.132</w:t>
            </w:r>
          </w:p>
        </w:tc>
      </w:tr>
    </w:tbl>
    <w:p w14:paraId="169EDD0E" w14:textId="77777777" w:rsidR="00050F63" w:rsidRPr="004B3B94" w:rsidRDefault="00050F63" w:rsidP="0010680C">
      <w:pPr>
        <w:rPr>
          <w:rFonts w:ascii="Times New Roman" w:hAnsi="Times New Roman" w:cs="Times New Roman"/>
          <w:sz w:val="22"/>
          <w:szCs w:val="22"/>
        </w:rPr>
      </w:pPr>
    </w:p>
    <w:p w14:paraId="6CF89E57" w14:textId="77777777" w:rsidR="00A31F1B" w:rsidRPr="004B3B94" w:rsidRDefault="00A31F1B" w:rsidP="0010680C">
      <w:pPr>
        <w:rPr>
          <w:rFonts w:ascii="Times New Roman" w:hAnsi="Times New Roman" w:cs="Times New Roman"/>
          <w:sz w:val="22"/>
          <w:szCs w:val="22"/>
        </w:rPr>
      </w:pPr>
    </w:p>
    <w:p w14:paraId="4F1626D7" w14:textId="77777777" w:rsidR="00A31F1B" w:rsidRPr="004B3B94" w:rsidRDefault="00A31F1B" w:rsidP="0010680C">
      <w:pPr>
        <w:rPr>
          <w:rFonts w:ascii="Times New Roman" w:hAnsi="Times New Roman" w:cs="Times New Roman"/>
          <w:sz w:val="22"/>
          <w:szCs w:val="22"/>
        </w:rPr>
      </w:pPr>
    </w:p>
    <w:p w14:paraId="7AEF1166" w14:textId="77777777" w:rsidR="00A31F1B" w:rsidRPr="004B3B94" w:rsidRDefault="00A31F1B" w:rsidP="0010680C">
      <w:pPr>
        <w:rPr>
          <w:rFonts w:ascii="Times New Roman" w:hAnsi="Times New Roman" w:cs="Times New Roman"/>
          <w:sz w:val="22"/>
          <w:szCs w:val="22"/>
        </w:rPr>
      </w:pPr>
    </w:p>
    <w:p w14:paraId="583B98C4" w14:textId="77777777" w:rsidR="00A31F1B" w:rsidRPr="004B3B94" w:rsidRDefault="00A31F1B" w:rsidP="0010680C">
      <w:pPr>
        <w:rPr>
          <w:rFonts w:ascii="Times New Roman" w:hAnsi="Times New Roman" w:cs="Times New Roman"/>
          <w:sz w:val="22"/>
          <w:szCs w:val="22"/>
        </w:rPr>
      </w:pPr>
    </w:p>
    <w:p w14:paraId="6AD230B1" w14:textId="77777777" w:rsidR="00A31F1B" w:rsidRPr="004B3B94" w:rsidRDefault="00A31F1B" w:rsidP="0010680C">
      <w:pPr>
        <w:rPr>
          <w:rFonts w:ascii="Times New Roman" w:hAnsi="Times New Roman" w:cs="Times New Roman"/>
          <w:sz w:val="22"/>
          <w:szCs w:val="22"/>
        </w:rPr>
      </w:pPr>
    </w:p>
    <w:p w14:paraId="32B7F17F" w14:textId="77777777" w:rsidR="00A31F1B" w:rsidRPr="004B3B94" w:rsidRDefault="00A31F1B" w:rsidP="0010680C">
      <w:pPr>
        <w:rPr>
          <w:rFonts w:ascii="Times New Roman" w:hAnsi="Times New Roman" w:cs="Times New Roman"/>
          <w:sz w:val="22"/>
          <w:szCs w:val="22"/>
        </w:rPr>
      </w:pPr>
    </w:p>
    <w:p w14:paraId="2058150E" w14:textId="77777777" w:rsidR="00A31F1B" w:rsidRPr="004B3B94" w:rsidRDefault="00A31F1B" w:rsidP="0010680C">
      <w:pPr>
        <w:rPr>
          <w:rFonts w:ascii="Times New Roman" w:hAnsi="Times New Roman" w:cs="Times New Roman"/>
          <w:sz w:val="22"/>
          <w:szCs w:val="22"/>
        </w:rPr>
      </w:pPr>
    </w:p>
    <w:p w14:paraId="3A4B9549" w14:textId="77777777" w:rsidR="00A31F1B" w:rsidRPr="004B3B94" w:rsidRDefault="00A31F1B" w:rsidP="0010680C">
      <w:pPr>
        <w:rPr>
          <w:rFonts w:ascii="Times New Roman" w:hAnsi="Times New Roman" w:cs="Times New Roman"/>
          <w:sz w:val="22"/>
          <w:szCs w:val="22"/>
        </w:rPr>
      </w:pPr>
    </w:p>
    <w:p w14:paraId="37B23E7E" w14:textId="77777777" w:rsidR="00A31F1B" w:rsidRPr="004B3B94" w:rsidRDefault="00A31F1B" w:rsidP="0010680C">
      <w:pPr>
        <w:rPr>
          <w:rFonts w:ascii="Times New Roman" w:hAnsi="Times New Roman" w:cs="Times New Roman"/>
          <w:sz w:val="22"/>
          <w:szCs w:val="22"/>
        </w:rPr>
      </w:pPr>
    </w:p>
    <w:p w14:paraId="3E1518F8" w14:textId="77777777" w:rsidR="00A31F1B" w:rsidRPr="004B3B94" w:rsidRDefault="00A31F1B" w:rsidP="0010680C">
      <w:pPr>
        <w:rPr>
          <w:rFonts w:ascii="Times New Roman" w:hAnsi="Times New Roman" w:cs="Times New Roman"/>
          <w:sz w:val="22"/>
          <w:szCs w:val="22"/>
        </w:rPr>
      </w:pPr>
    </w:p>
    <w:p w14:paraId="1F77CFA2" w14:textId="77777777" w:rsidR="00A31F1B" w:rsidRPr="004B3B94" w:rsidRDefault="00A31F1B" w:rsidP="0010680C">
      <w:pPr>
        <w:rPr>
          <w:rFonts w:ascii="Times New Roman" w:hAnsi="Times New Roman" w:cs="Times New Roman"/>
          <w:sz w:val="22"/>
          <w:szCs w:val="22"/>
        </w:rPr>
      </w:pPr>
    </w:p>
    <w:p w14:paraId="0EA2A007" w14:textId="77777777" w:rsidR="00A31F1B" w:rsidRPr="004B3B94" w:rsidRDefault="00A31F1B" w:rsidP="0010680C">
      <w:pPr>
        <w:rPr>
          <w:rFonts w:ascii="Times New Roman" w:hAnsi="Times New Roman" w:cs="Times New Roman"/>
          <w:sz w:val="22"/>
          <w:szCs w:val="22"/>
        </w:rPr>
      </w:pPr>
    </w:p>
    <w:p w14:paraId="677B9010" w14:textId="77777777" w:rsidR="00A31F1B" w:rsidRPr="004B3B94" w:rsidRDefault="00A31F1B" w:rsidP="0010680C">
      <w:pPr>
        <w:rPr>
          <w:rFonts w:ascii="Times New Roman" w:hAnsi="Times New Roman" w:cs="Times New Roman"/>
          <w:sz w:val="22"/>
          <w:szCs w:val="22"/>
        </w:rPr>
      </w:pPr>
    </w:p>
    <w:p w14:paraId="344D2297" w14:textId="77777777" w:rsidR="008D055E" w:rsidRPr="004B3B94" w:rsidRDefault="008D055E" w:rsidP="0010680C">
      <w:pPr>
        <w:rPr>
          <w:rFonts w:ascii="Times New Roman" w:hAnsi="Times New Roman" w:cs="Times New Roman"/>
          <w:sz w:val="22"/>
          <w:szCs w:val="22"/>
        </w:rPr>
      </w:pPr>
    </w:p>
    <w:p w14:paraId="1B3DE8EF" w14:textId="77777777" w:rsidR="008D055E" w:rsidRPr="004B3B94" w:rsidRDefault="008D055E" w:rsidP="0010680C">
      <w:pPr>
        <w:rPr>
          <w:rFonts w:ascii="Times New Roman" w:hAnsi="Times New Roman" w:cs="Times New Roman"/>
          <w:sz w:val="22"/>
          <w:szCs w:val="22"/>
        </w:rPr>
      </w:pPr>
    </w:p>
    <w:p w14:paraId="7D4EB4FB" w14:textId="77777777" w:rsidR="00AE3557" w:rsidRPr="004B3B94" w:rsidRDefault="00AE3557" w:rsidP="00A31F1B">
      <w:pPr>
        <w:rPr>
          <w:rFonts w:ascii="Times New Roman" w:hAnsi="Times New Roman" w:cs="Times New Roman"/>
          <w:sz w:val="22"/>
          <w:szCs w:val="22"/>
        </w:rPr>
      </w:pPr>
    </w:p>
    <w:p w14:paraId="1152F278" w14:textId="04990482" w:rsidR="00A31F1B" w:rsidRPr="004B3B94" w:rsidRDefault="00A31F1B" w:rsidP="00A31F1B">
      <w:pPr>
        <w:rPr>
          <w:rFonts w:ascii="Times New Roman" w:hAnsi="Times New Roman" w:cs="Times New Roman"/>
          <w:b/>
          <w:bCs/>
          <w:sz w:val="22"/>
          <w:szCs w:val="22"/>
        </w:rPr>
      </w:pPr>
      <w:r w:rsidRPr="004B3B94">
        <w:rPr>
          <w:rFonts w:ascii="Times New Roman" w:hAnsi="Times New Roman" w:cs="Times New Roman"/>
          <w:b/>
          <w:bCs/>
          <w:sz w:val="22"/>
          <w:szCs w:val="22"/>
        </w:rPr>
        <w:t>Supplementary Table 3</w:t>
      </w:r>
      <w:r w:rsidR="00451140" w:rsidRPr="004B3B94">
        <w:rPr>
          <w:rFonts w:ascii="Times New Roman" w:hAnsi="Times New Roman" w:cs="Times New Roman"/>
          <w:b/>
          <w:bCs/>
          <w:sz w:val="22"/>
          <w:szCs w:val="22"/>
        </w:rPr>
        <w:t>5</w:t>
      </w:r>
      <w:r w:rsidRPr="004B3B94">
        <w:rPr>
          <w:rFonts w:ascii="Times New Roman" w:hAnsi="Times New Roman" w:cs="Times New Roman"/>
          <w:b/>
          <w:bCs/>
          <w:sz w:val="22"/>
          <w:szCs w:val="22"/>
        </w:rPr>
        <w:t>: Regions mediating the associations between micro-environment scores and Picture Sequence Memory scores at baseline</w:t>
      </w:r>
    </w:p>
    <w:p w14:paraId="36479565" w14:textId="77777777" w:rsidR="00330B5D" w:rsidRPr="004B3B94" w:rsidRDefault="00330B5D" w:rsidP="00330B5D">
      <w:pPr>
        <w:rPr>
          <w:rFonts w:ascii="Times New Roman" w:hAnsi="Times New Roman" w:cs="Times New Roman"/>
          <w:sz w:val="22"/>
          <w:szCs w:val="22"/>
        </w:rPr>
      </w:pPr>
      <w:r w:rsidRPr="004B3B94">
        <w:rPr>
          <w:rFonts w:ascii="Times New Roman" w:hAnsi="Times New Roman" w:cs="Times New Roman"/>
          <w:sz w:val="22"/>
          <w:szCs w:val="22"/>
        </w:rPr>
        <w:t>The table summarises the mediation analyses ran across regions that showed both environment-brain and brain-behaviour associations. The ACME (Average Causal Mediation Effect) estimate is reported, which reflects the indirect effect of the predictor on the outcome that is transmitted through the mediator, as well as proportion mediated values, which indicate the estimated fraction of the total effect explained by the mediator. Associated ACME confidence intervals and FDR-corrected p values are also reported. P values are false discovery rate (FDR) corrected to account for multiple comparisons. Analyses controlled for age and sex and included random intercepts for testing site and family ID (to account for sibling pairs).</w:t>
      </w:r>
    </w:p>
    <w:tbl>
      <w:tblPr>
        <w:tblStyle w:val="TableGrid"/>
        <w:tblW w:w="0" w:type="auto"/>
        <w:tblLook w:val="04A0" w:firstRow="1" w:lastRow="0" w:firstColumn="1" w:lastColumn="0" w:noHBand="0" w:noVBand="1"/>
      </w:tblPr>
      <w:tblGrid>
        <w:gridCol w:w="3639"/>
        <w:gridCol w:w="1780"/>
        <w:gridCol w:w="1515"/>
        <w:gridCol w:w="1252"/>
        <w:gridCol w:w="830"/>
      </w:tblGrid>
      <w:tr w:rsidR="00AE3557" w:rsidRPr="004B3B94" w14:paraId="5F5D8F73" w14:textId="77777777" w:rsidTr="00AE3557">
        <w:tc>
          <w:tcPr>
            <w:tcW w:w="3823" w:type="dxa"/>
          </w:tcPr>
          <w:p w14:paraId="7DFA468F" w14:textId="2124A678" w:rsidR="00AE3557" w:rsidRPr="004B3B94" w:rsidRDefault="00AE3557" w:rsidP="00AE3557">
            <w:pPr>
              <w:rPr>
                <w:rFonts w:ascii="Times New Roman" w:hAnsi="Times New Roman" w:cs="Times New Roman"/>
                <w:b/>
                <w:bCs/>
                <w:sz w:val="22"/>
                <w:szCs w:val="22"/>
              </w:rPr>
            </w:pPr>
            <w:r w:rsidRPr="004B3B94">
              <w:rPr>
                <w:rFonts w:ascii="Times New Roman" w:hAnsi="Times New Roman" w:cs="Times New Roman"/>
                <w:b/>
                <w:bCs/>
                <w:sz w:val="22"/>
                <w:szCs w:val="22"/>
              </w:rPr>
              <w:t>Region</w:t>
            </w:r>
          </w:p>
        </w:tc>
        <w:tc>
          <w:tcPr>
            <w:tcW w:w="1559" w:type="dxa"/>
            <w:tcBorders>
              <w:top w:val="single" w:sz="6" w:space="0" w:color="auto"/>
              <w:left w:val="single" w:sz="6" w:space="0" w:color="auto"/>
              <w:bottom w:val="single" w:sz="6" w:space="0" w:color="auto"/>
              <w:right w:val="single" w:sz="6" w:space="0" w:color="auto"/>
            </w:tcBorders>
          </w:tcPr>
          <w:p w14:paraId="0B8F3045" w14:textId="77777777" w:rsidR="00AE3557" w:rsidRPr="004B3B94" w:rsidRDefault="00AE3557" w:rsidP="00AE3557">
            <w:pPr>
              <w:pStyle w:val="paragraph"/>
              <w:spacing w:before="0" w:beforeAutospacing="0" w:after="0" w:afterAutospacing="0"/>
              <w:textAlignment w:val="baseline"/>
              <w:rPr>
                <w:sz w:val="18"/>
                <w:szCs w:val="18"/>
              </w:rPr>
            </w:pPr>
            <w:r w:rsidRPr="004B3B94">
              <w:rPr>
                <w:rStyle w:val="normaltextrun"/>
                <w:rFonts w:eastAsiaTheme="majorEastAsia"/>
                <w:b/>
                <w:bCs/>
                <w:sz w:val="22"/>
                <w:szCs w:val="22"/>
              </w:rPr>
              <w:t>ACME estimate</w:t>
            </w:r>
            <w:r w:rsidRPr="004B3B94">
              <w:rPr>
                <w:rStyle w:val="eop"/>
                <w:rFonts w:eastAsiaTheme="majorEastAsia"/>
                <w:sz w:val="22"/>
                <w:szCs w:val="22"/>
              </w:rPr>
              <w:t> </w:t>
            </w:r>
          </w:p>
          <w:p w14:paraId="2B36BF1D" w14:textId="0F3B6EEE" w:rsidR="00AE3557" w:rsidRPr="004B3B94" w:rsidRDefault="00AE3557" w:rsidP="00AE3557">
            <w:pPr>
              <w:rPr>
                <w:rFonts w:ascii="Times New Roman" w:hAnsi="Times New Roman" w:cs="Times New Roman"/>
                <w:b/>
                <w:bCs/>
                <w:sz w:val="22"/>
                <w:szCs w:val="22"/>
              </w:rPr>
            </w:pPr>
            <w:r w:rsidRPr="004B3B94">
              <w:rPr>
                <w:rStyle w:val="eop"/>
                <w:rFonts w:ascii="Times New Roman" w:hAnsi="Times New Roman" w:cs="Times New Roman"/>
                <w:sz w:val="22"/>
                <w:szCs w:val="22"/>
              </w:rPr>
              <w:t> </w:t>
            </w:r>
          </w:p>
        </w:tc>
        <w:tc>
          <w:tcPr>
            <w:tcW w:w="1541" w:type="dxa"/>
            <w:tcBorders>
              <w:top w:val="single" w:sz="6" w:space="0" w:color="auto"/>
              <w:left w:val="single" w:sz="6" w:space="0" w:color="auto"/>
              <w:bottom w:val="single" w:sz="6" w:space="0" w:color="auto"/>
              <w:right w:val="single" w:sz="6" w:space="0" w:color="auto"/>
            </w:tcBorders>
          </w:tcPr>
          <w:p w14:paraId="761B6C36" w14:textId="77777777" w:rsidR="00AE3557" w:rsidRPr="004B3B94" w:rsidRDefault="00AE3557" w:rsidP="00AE3557">
            <w:pPr>
              <w:pStyle w:val="paragraph"/>
              <w:spacing w:before="0" w:beforeAutospacing="0" w:after="0" w:afterAutospacing="0"/>
              <w:textAlignment w:val="baseline"/>
              <w:rPr>
                <w:sz w:val="18"/>
                <w:szCs w:val="18"/>
              </w:rPr>
            </w:pPr>
            <w:r w:rsidRPr="004B3B94">
              <w:rPr>
                <w:rStyle w:val="normaltextrun"/>
                <w:rFonts w:eastAsiaTheme="majorEastAsia"/>
                <w:b/>
                <w:bCs/>
                <w:sz w:val="22"/>
                <w:szCs w:val="22"/>
              </w:rPr>
              <w:t>ACME CI</w:t>
            </w:r>
            <w:r w:rsidRPr="004B3B94">
              <w:rPr>
                <w:rStyle w:val="eop"/>
                <w:rFonts w:eastAsiaTheme="majorEastAsia"/>
                <w:sz w:val="22"/>
                <w:szCs w:val="22"/>
              </w:rPr>
              <w:t> </w:t>
            </w:r>
          </w:p>
          <w:p w14:paraId="225E2998" w14:textId="151345F6" w:rsidR="00AE3557" w:rsidRPr="004B3B94" w:rsidRDefault="00AE3557" w:rsidP="00AE3557">
            <w:pPr>
              <w:rPr>
                <w:rFonts w:ascii="Times New Roman" w:hAnsi="Times New Roman" w:cs="Times New Roman"/>
                <w:b/>
                <w:bCs/>
                <w:sz w:val="22"/>
                <w:szCs w:val="22"/>
              </w:rPr>
            </w:pPr>
            <w:r w:rsidRPr="004B3B94">
              <w:rPr>
                <w:rStyle w:val="eop"/>
                <w:rFonts w:ascii="Times New Roman" w:hAnsi="Times New Roman" w:cs="Times New Roman"/>
                <w:sz w:val="22"/>
                <w:szCs w:val="22"/>
              </w:rPr>
              <w:t> </w:t>
            </w:r>
          </w:p>
        </w:tc>
        <w:tc>
          <w:tcPr>
            <w:tcW w:w="1252" w:type="dxa"/>
          </w:tcPr>
          <w:p w14:paraId="0571C66D" w14:textId="1DAA1E6E" w:rsidR="00AE3557" w:rsidRPr="004B3B94" w:rsidRDefault="00AE3557" w:rsidP="00AE3557">
            <w:pPr>
              <w:rPr>
                <w:rFonts w:ascii="Times New Roman" w:hAnsi="Times New Roman" w:cs="Times New Roman"/>
                <w:b/>
                <w:bCs/>
                <w:sz w:val="22"/>
                <w:szCs w:val="22"/>
              </w:rPr>
            </w:pPr>
            <w:r w:rsidRPr="004B3B94">
              <w:rPr>
                <w:rFonts w:ascii="Times New Roman" w:hAnsi="Times New Roman" w:cs="Times New Roman"/>
                <w:b/>
                <w:bCs/>
                <w:sz w:val="22"/>
                <w:szCs w:val="22"/>
              </w:rPr>
              <w:t xml:space="preserve">Proportion mediated </w:t>
            </w:r>
          </w:p>
        </w:tc>
        <w:tc>
          <w:tcPr>
            <w:tcW w:w="841" w:type="dxa"/>
          </w:tcPr>
          <w:p w14:paraId="441B1E13" w14:textId="659183F9" w:rsidR="00AE3557" w:rsidRPr="004B3B94" w:rsidRDefault="00AE3557" w:rsidP="00AE3557">
            <w:pPr>
              <w:rPr>
                <w:rFonts w:ascii="Times New Roman" w:hAnsi="Times New Roman" w:cs="Times New Roman"/>
                <w:b/>
                <w:bCs/>
                <w:sz w:val="22"/>
                <w:szCs w:val="22"/>
              </w:rPr>
            </w:pPr>
            <w:proofErr w:type="spellStart"/>
            <w:r w:rsidRPr="004B3B94">
              <w:rPr>
                <w:rFonts w:ascii="Times New Roman" w:hAnsi="Times New Roman" w:cs="Times New Roman"/>
                <w:b/>
                <w:bCs/>
                <w:i/>
                <w:iCs/>
                <w:sz w:val="22"/>
                <w:szCs w:val="22"/>
              </w:rPr>
              <w:t>p</w:t>
            </w:r>
            <w:r w:rsidRPr="004B3B94">
              <w:rPr>
                <w:rFonts w:ascii="Times New Roman" w:hAnsi="Times New Roman" w:cs="Times New Roman"/>
                <w:b/>
                <w:bCs/>
                <w:sz w:val="22"/>
                <w:szCs w:val="22"/>
                <w:vertAlign w:val="subscript"/>
              </w:rPr>
              <w:t>FDR</w:t>
            </w:r>
            <w:proofErr w:type="spellEnd"/>
          </w:p>
        </w:tc>
      </w:tr>
      <w:tr w:rsidR="00AE3557" w:rsidRPr="004B3B94" w14:paraId="60C97C81" w14:textId="77777777" w:rsidTr="00AE3557">
        <w:tc>
          <w:tcPr>
            <w:tcW w:w="3823" w:type="dxa"/>
            <w:vAlign w:val="bottom"/>
          </w:tcPr>
          <w:p w14:paraId="235512BC" w14:textId="77777777" w:rsidR="00AE3557" w:rsidRPr="004B3B94" w:rsidRDefault="00AE3557" w:rsidP="00AE3557">
            <w:pPr>
              <w:rPr>
                <w:rFonts w:ascii="Times New Roman" w:hAnsi="Times New Roman" w:cs="Times New Roman"/>
                <w:b/>
                <w:bCs/>
                <w:sz w:val="22"/>
                <w:szCs w:val="22"/>
              </w:rPr>
            </w:pPr>
            <w:r w:rsidRPr="004B3B94">
              <w:rPr>
                <w:rFonts w:ascii="Times New Roman" w:hAnsi="Times New Roman" w:cs="Times New Roman"/>
                <w:color w:val="000000"/>
                <w:sz w:val="22"/>
                <w:szCs w:val="22"/>
              </w:rPr>
              <w:t>Left Caudal Middle Frontal Gyrus</w:t>
            </w:r>
          </w:p>
        </w:tc>
        <w:tc>
          <w:tcPr>
            <w:tcW w:w="1559" w:type="dxa"/>
            <w:tcBorders>
              <w:top w:val="single" w:sz="6" w:space="0" w:color="auto"/>
              <w:left w:val="single" w:sz="6" w:space="0" w:color="auto"/>
              <w:bottom w:val="single" w:sz="6" w:space="0" w:color="auto"/>
              <w:right w:val="single" w:sz="6" w:space="0" w:color="auto"/>
            </w:tcBorders>
            <w:vAlign w:val="bottom"/>
          </w:tcPr>
          <w:p w14:paraId="455C7B3B" w14:textId="1F6FA90A" w:rsidR="00AE3557" w:rsidRPr="004B3B94" w:rsidRDefault="00AE3557" w:rsidP="00AE3557">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0.030</w:t>
            </w:r>
            <w:r w:rsidRPr="004B3B94">
              <w:rPr>
                <w:rStyle w:val="eop"/>
                <w:rFonts w:ascii="Times New Roman" w:hAnsi="Times New Roman" w:cs="Times New Roman"/>
                <w:color w:val="000000"/>
                <w:sz w:val="22"/>
                <w:szCs w:val="22"/>
              </w:rPr>
              <w:t> </w:t>
            </w:r>
          </w:p>
        </w:tc>
        <w:tc>
          <w:tcPr>
            <w:tcW w:w="1541" w:type="dxa"/>
            <w:tcBorders>
              <w:top w:val="single" w:sz="6" w:space="0" w:color="auto"/>
              <w:left w:val="single" w:sz="6" w:space="0" w:color="auto"/>
              <w:bottom w:val="single" w:sz="6" w:space="0" w:color="auto"/>
              <w:right w:val="single" w:sz="6" w:space="0" w:color="auto"/>
            </w:tcBorders>
            <w:vAlign w:val="bottom"/>
          </w:tcPr>
          <w:p w14:paraId="66C62D65" w14:textId="19B4A0BA" w:rsidR="00AE3557" w:rsidRPr="004B3B94" w:rsidRDefault="00AE3557" w:rsidP="00AE3557">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-0.008 - 0.068</w:t>
            </w:r>
            <w:r w:rsidRPr="004B3B94">
              <w:rPr>
                <w:rStyle w:val="eop"/>
                <w:rFonts w:ascii="Times New Roman" w:hAnsi="Times New Roman" w:cs="Times New Roman"/>
                <w:color w:val="000000"/>
                <w:sz w:val="22"/>
                <w:szCs w:val="22"/>
              </w:rPr>
              <w:t> </w:t>
            </w:r>
          </w:p>
        </w:tc>
        <w:tc>
          <w:tcPr>
            <w:tcW w:w="1252" w:type="dxa"/>
            <w:vAlign w:val="bottom"/>
          </w:tcPr>
          <w:p w14:paraId="11BC759D" w14:textId="65436D54" w:rsidR="00AE3557" w:rsidRPr="004B3B94" w:rsidRDefault="00AE3557" w:rsidP="00AE3557">
            <w:pPr>
              <w:rPr>
                <w:rFonts w:ascii="Times New Roman" w:hAnsi="Times New Roman" w:cs="Times New Roman"/>
                <w:b/>
                <w:bCs/>
                <w:sz w:val="22"/>
                <w:szCs w:val="22"/>
              </w:rPr>
            </w:pPr>
            <w:r w:rsidRPr="004B3B94">
              <w:rPr>
                <w:rFonts w:ascii="Times New Roman" w:hAnsi="Times New Roman" w:cs="Times New Roman"/>
                <w:color w:val="000000"/>
                <w:sz w:val="22"/>
                <w:szCs w:val="22"/>
              </w:rPr>
              <w:t>0.013</w:t>
            </w:r>
          </w:p>
        </w:tc>
        <w:tc>
          <w:tcPr>
            <w:tcW w:w="841" w:type="dxa"/>
            <w:vAlign w:val="bottom"/>
          </w:tcPr>
          <w:p w14:paraId="350A220F" w14:textId="77777777" w:rsidR="00AE3557" w:rsidRPr="004B3B94" w:rsidRDefault="00AE3557" w:rsidP="00AE3557">
            <w:pPr>
              <w:rPr>
                <w:rFonts w:ascii="Times New Roman" w:hAnsi="Times New Roman" w:cs="Times New Roman"/>
                <w:b/>
                <w:bCs/>
                <w:sz w:val="22"/>
                <w:szCs w:val="22"/>
              </w:rPr>
            </w:pPr>
            <w:r w:rsidRPr="004B3B94">
              <w:rPr>
                <w:rFonts w:ascii="Times New Roman" w:hAnsi="Times New Roman" w:cs="Times New Roman"/>
                <w:color w:val="000000"/>
                <w:sz w:val="22"/>
                <w:szCs w:val="22"/>
              </w:rPr>
              <w:t>0.215</w:t>
            </w:r>
          </w:p>
        </w:tc>
      </w:tr>
      <w:tr w:rsidR="00AE3557" w:rsidRPr="004B3B94" w14:paraId="57F43C64" w14:textId="77777777" w:rsidTr="00AE3557">
        <w:tc>
          <w:tcPr>
            <w:tcW w:w="3823" w:type="dxa"/>
            <w:vAlign w:val="bottom"/>
          </w:tcPr>
          <w:p w14:paraId="2CBA3FA6" w14:textId="77777777" w:rsidR="00AE3557" w:rsidRPr="004B3B94" w:rsidRDefault="00AE3557" w:rsidP="00AE3557">
            <w:pPr>
              <w:rPr>
                <w:rFonts w:ascii="Times New Roman" w:hAnsi="Times New Roman" w:cs="Times New Roman"/>
                <w:b/>
                <w:bCs/>
                <w:sz w:val="22"/>
                <w:szCs w:val="22"/>
              </w:rPr>
            </w:pPr>
            <w:r w:rsidRPr="004B3B94">
              <w:rPr>
                <w:rFonts w:ascii="Times New Roman" w:hAnsi="Times New Roman" w:cs="Times New Roman"/>
                <w:color w:val="000000"/>
                <w:sz w:val="22"/>
                <w:szCs w:val="22"/>
              </w:rPr>
              <w:t>Left Cuneus</w:t>
            </w:r>
          </w:p>
        </w:tc>
        <w:tc>
          <w:tcPr>
            <w:tcW w:w="1559" w:type="dxa"/>
            <w:tcBorders>
              <w:top w:val="single" w:sz="6" w:space="0" w:color="auto"/>
              <w:left w:val="single" w:sz="6" w:space="0" w:color="auto"/>
              <w:bottom w:val="single" w:sz="6" w:space="0" w:color="auto"/>
              <w:right w:val="single" w:sz="6" w:space="0" w:color="auto"/>
            </w:tcBorders>
            <w:vAlign w:val="bottom"/>
          </w:tcPr>
          <w:p w14:paraId="24E500CE" w14:textId="4186CCF9" w:rsidR="00AE3557" w:rsidRPr="004B3B94" w:rsidRDefault="00AE3557" w:rsidP="00AE3557">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0.031</w:t>
            </w:r>
            <w:r w:rsidRPr="004B3B94">
              <w:rPr>
                <w:rStyle w:val="eop"/>
                <w:rFonts w:ascii="Times New Roman" w:hAnsi="Times New Roman" w:cs="Times New Roman"/>
                <w:color w:val="000000"/>
                <w:sz w:val="22"/>
                <w:szCs w:val="22"/>
              </w:rPr>
              <w:t> </w:t>
            </w:r>
          </w:p>
        </w:tc>
        <w:tc>
          <w:tcPr>
            <w:tcW w:w="1541" w:type="dxa"/>
            <w:tcBorders>
              <w:top w:val="single" w:sz="6" w:space="0" w:color="auto"/>
              <w:left w:val="single" w:sz="6" w:space="0" w:color="auto"/>
              <w:bottom w:val="single" w:sz="6" w:space="0" w:color="auto"/>
              <w:right w:val="single" w:sz="6" w:space="0" w:color="auto"/>
            </w:tcBorders>
            <w:vAlign w:val="bottom"/>
          </w:tcPr>
          <w:p w14:paraId="0ADA377B" w14:textId="6B723848" w:rsidR="00AE3557" w:rsidRPr="004B3B94" w:rsidRDefault="00AE3557" w:rsidP="00AE3557">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-0.007 - 0.072</w:t>
            </w:r>
            <w:r w:rsidRPr="004B3B94">
              <w:rPr>
                <w:rStyle w:val="eop"/>
                <w:rFonts w:ascii="Times New Roman" w:hAnsi="Times New Roman" w:cs="Times New Roman"/>
                <w:color w:val="000000"/>
                <w:sz w:val="22"/>
                <w:szCs w:val="22"/>
              </w:rPr>
              <w:t> </w:t>
            </w:r>
          </w:p>
        </w:tc>
        <w:tc>
          <w:tcPr>
            <w:tcW w:w="1252" w:type="dxa"/>
            <w:vAlign w:val="bottom"/>
          </w:tcPr>
          <w:p w14:paraId="00289488" w14:textId="3BBE33E9" w:rsidR="00AE3557" w:rsidRPr="004B3B94" w:rsidRDefault="00AE3557" w:rsidP="00AE3557">
            <w:pPr>
              <w:rPr>
                <w:rFonts w:ascii="Times New Roman" w:hAnsi="Times New Roman" w:cs="Times New Roman"/>
                <w:b/>
                <w:bCs/>
                <w:sz w:val="22"/>
                <w:szCs w:val="22"/>
              </w:rPr>
            </w:pPr>
            <w:r w:rsidRPr="004B3B94">
              <w:rPr>
                <w:rFonts w:ascii="Times New Roman" w:hAnsi="Times New Roman" w:cs="Times New Roman"/>
                <w:color w:val="000000"/>
                <w:sz w:val="22"/>
                <w:szCs w:val="22"/>
              </w:rPr>
              <w:t>0.013</w:t>
            </w:r>
          </w:p>
        </w:tc>
        <w:tc>
          <w:tcPr>
            <w:tcW w:w="841" w:type="dxa"/>
            <w:vAlign w:val="bottom"/>
          </w:tcPr>
          <w:p w14:paraId="5FB5AE80" w14:textId="77777777" w:rsidR="00AE3557" w:rsidRPr="004B3B94" w:rsidRDefault="00AE3557" w:rsidP="00AE3557">
            <w:pPr>
              <w:rPr>
                <w:rFonts w:ascii="Times New Roman" w:hAnsi="Times New Roman" w:cs="Times New Roman"/>
                <w:b/>
                <w:bCs/>
                <w:sz w:val="22"/>
                <w:szCs w:val="22"/>
              </w:rPr>
            </w:pPr>
            <w:r w:rsidRPr="004B3B94">
              <w:rPr>
                <w:rFonts w:ascii="Times New Roman" w:hAnsi="Times New Roman" w:cs="Times New Roman"/>
                <w:color w:val="000000"/>
                <w:sz w:val="22"/>
                <w:szCs w:val="22"/>
              </w:rPr>
              <w:t>0.165</w:t>
            </w:r>
          </w:p>
        </w:tc>
      </w:tr>
      <w:tr w:rsidR="00AE3557" w:rsidRPr="004B3B94" w14:paraId="4400C40E" w14:textId="77777777" w:rsidTr="00AE3557">
        <w:tc>
          <w:tcPr>
            <w:tcW w:w="3823" w:type="dxa"/>
            <w:vAlign w:val="bottom"/>
          </w:tcPr>
          <w:p w14:paraId="4FBDA4A4" w14:textId="77777777" w:rsidR="00AE3557" w:rsidRPr="004B3B94" w:rsidRDefault="00AE3557" w:rsidP="00AE3557">
            <w:pPr>
              <w:rPr>
                <w:rFonts w:ascii="Times New Roman" w:hAnsi="Times New Roman" w:cs="Times New Roman"/>
                <w:b/>
                <w:bCs/>
                <w:sz w:val="22"/>
                <w:szCs w:val="22"/>
              </w:rPr>
            </w:pPr>
            <w:r w:rsidRPr="004B3B94">
              <w:rPr>
                <w:rFonts w:ascii="Times New Roman" w:hAnsi="Times New Roman" w:cs="Times New Roman"/>
                <w:color w:val="000000"/>
                <w:sz w:val="22"/>
                <w:szCs w:val="22"/>
              </w:rPr>
              <w:t>Left Entorhinal Cortex</w:t>
            </w:r>
          </w:p>
        </w:tc>
        <w:tc>
          <w:tcPr>
            <w:tcW w:w="1559" w:type="dxa"/>
            <w:tcBorders>
              <w:top w:val="single" w:sz="6" w:space="0" w:color="auto"/>
              <w:left w:val="single" w:sz="6" w:space="0" w:color="auto"/>
              <w:bottom w:val="single" w:sz="6" w:space="0" w:color="auto"/>
              <w:right w:val="single" w:sz="6" w:space="0" w:color="auto"/>
            </w:tcBorders>
            <w:vAlign w:val="bottom"/>
          </w:tcPr>
          <w:p w14:paraId="6FB13438" w14:textId="17E61B78" w:rsidR="00AE3557" w:rsidRPr="004B3B94" w:rsidRDefault="00AE3557" w:rsidP="00AE3557">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0.043</w:t>
            </w:r>
            <w:r w:rsidRPr="004B3B94">
              <w:rPr>
                <w:rStyle w:val="eop"/>
                <w:rFonts w:ascii="Times New Roman" w:hAnsi="Times New Roman" w:cs="Times New Roman"/>
                <w:color w:val="000000"/>
                <w:sz w:val="22"/>
                <w:szCs w:val="22"/>
              </w:rPr>
              <w:t> </w:t>
            </w:r>
          </w:p>
        </w:tc>
        <w:tc>
          <w:tcPr>
            <w:tcW w:w="1541" w:type="dxa"/>
            <w:tcBorders>
              <w:top w:val="single" w:sz="6" w:space="0" w:color="auto"/>
              <w:left w:val="single" w:sz="6" w:space="0" w:color="auto"/>
              <w:bottom w:val="single" w:sz="6" w:space="0" w:color="auto"/>
              <w:right w:val="single" w:sz="6" w:space="0" w:color="auto"/>
            </w:tcBorders>
            <w:vAlign w:val="bottom"/>
          </w:tcPr>
          <w:p w14:paraId="36D06390" w14:textId="71B88110" w:rsidR="00AE3557" w:rsidRPr="004B3B94" w:rsidRDefault="00AE3557" w:rsidP="00AE3557">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-0.001 - 0.089</w:t>
            </w:r>
            <w:r w:rsidRPr="004B3B94">
              <w:rPr>
                <w:rStyle w:val="eop"/>
                <w:rFonts w:ascii="Times New Roman" w:hAnsi="Times New Roman" w:cs="Times New Roman"/>
                <w:color w:val="000000"/>
                <w:sz w:val="22"/>
                <w:szCs w:val="22"/>
              </w:rPr>
              <w:t> </w:t>
            </w:r>
          </w:p>
        </w:tc>
        <w:tc>
          <w:tcPr>
            <w:tcW w:w="1252" w:type="dxa"/>
            <w:vAlign w:val="bottom"/>
          </w:tcPr>
          <w:p w14:paraId="3961F907" w14:textId="4BF5FBF9" w:rsidR="00AE3557" w:rsidRPr="004B3B94" w:rsidRDefault="00AE3557" w:rsidP="00AE3557">
            <w:pPr>
              <w:rPr>
                <w:rFonts w:ascii="Times New Roman" w:hAnsi="Times New Roman" w:cs="Times New Roman"/>
                <w:b/>
                <w:bCs/>
                <w:sz w:val="22"/>
                <w:szCs w:val="22"/>
              </w:rPr>
            </w:pPr>
            <w:r w:rsidRPr="004B3B94">
              <w:rPr>
                <w:rFonts w:ascii="Times New Roman" w:hAnsi="Times New Roman" w:cs="Times New Roman"/>
                <w:color w:val="000000"/>
                <w:sz w:val="22"/>
                <w:szCs w:val="22"/>
              </w:rPr>
              <w:t>0.019</w:t>
            </w:r>
          </w:p>
        </w:tc>
        <w:tc>
          <w:tcPr>
            <w:tcW w:w="841" w:type="dxa"/>
            <w:vAlign w:val="bottom"/>
          </w:tcPr>
          <w:p w14:paraId="25DA5522" w14:textId="77777777" w:rsidR="00AE3557" w:rsidRPr="004B3B94" w:rsidRDefault="00AE3557" w:rsidP="00AE3557">
            <w:pPr>
              <w:rPr>
                <w:rFonts w:ascii="Times New Roman" w:hAnsi="Times New Roman" w:cs="Times New Roman"/>
                <w:b/>
                <w:bCs/>
                <w:sz w:val="22"/>
                <w:szCs w:val="22"/>
              </w:rPr>
            </w:pPr>
            <w:r w:rsidRPr="004B3B94">
              <w:rPr>
                <w:rFonts w:ascii="Times New Roman" w:hAnsi="Times New Roman" w:cs="Times New Roman"/>
                <w:color w:val="000000"/>
                <w:sz w:val="22"/>
                <w:szCs w:val="22"/>
              </w:rPr>
              <w:t>0.128</w:t>
            </w:r>
          </w:p>
        </w:tc>
      </w:tr>
      <w:tr w:rsidR="00AE3557" w:rsidRPr="004B3B94" w14:paraId="371B1429" w14:textId="77777777" w:rsidTr="00AE3557">
        <w:tc>
          <w:tcPr>
            <w:tcW w:w="3823" w:type="dxa"/>
            <w:vAlign w:val="bottom"/>
          </w:tcPr>
          <w:p w14:paraId="6C6E2A98" w14:textId="77777777" w:rsidR="00AE3557" w:rsidRPr="004B3B94" w:rsidRDefault="00AE3557" w:rsidP="00AE3557">
            <w:pPr>
              <w:rPr>
                <w:rFonts w:ascii="Times New Roman" w:hAnsi="Times New Roman" w:cs="Times New Roman"/>
                <w:b/>
                <w:bCs/>
                <w:sz w:val="22"/>
                <w:szCs w:val="22"/>
              </w:rPr>
            </w:pPr>
            <w:r w:rsidRPr="004B3B94">
              <w:rPr>
                <w:rFonts w:ascii="Times New Roman" w:hAnsi="Times New Roman" w:cs="Times New Roman"/>
                <w:color w:val="000000"/>
                <w:sz w:val="22"/>
                <w:szCs w:val="22"/>
              </w:rPr>
              <w:t>Left Fusiform Gyrus</w:t>
            </w:r>
          </w:p>
        </w:tc>
        <w:tc>
          <w:tcPr>
            <w:tcW w:w="1559" w:type="dxa"/>
            <w:tcBorders>
              <w:top w:val="single" w:sz="6" w:space="0" w:color="auto"/>
              <w:left w:val="single" w:sz="6" w:space="0" w:color="auto"/>
              <w:bottom w:val="single" w:sz="6" w:space="0" w:color="auto"/>
              <w:right w:val="single" w:sz="6" w:space="0" w:color="auto"/>
            </w:tcBorders>
            <w:vAlign w:val="bottom"/>
          </w:tcPr>
          <w:p w14:paraId="065CBE99" w14:textId="4E3C450A" w:rsidR="00AE3557" w:rsidRPr="004B3B94" w:rsidRDefault="00AE3557" w:rsidP="00AE3557">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0.060</w:t>
            </w:r>
            <w:r w:rsidRPr="004B3B94">
              <w:rPr>
                <w:rStyle w:val="eop"/>
                <w:rFonts w:ascii="Times New Roman" w:hAnsi="Times New Roman" w:cs="Times New Roman"/>
                <w:color w:val="000000"/>
                <w:sz w:val="22"/>
                <w:szCs w:val="22"/>
              </w:rPr>
              <w:t> </w:t>
            </w:r>
          </w:p>
        </w:tc>
        <w:tc>
          <w:tcPr>
            <w:tcW w:w="1541" w:type="dxa"/>
            <w:tcBorders>
              <w:top w:val="single" w:sz="6" w:space="0" w:color="auto"/>
              <w:left w:val="single" w:sz="6" w:space="0" w:color="auto"/>
              <w:bottom w:val="single" w:sz="6" w:space="0" w:color="auto"/>
              <w:right w:val="single" w:sz="6" w:space="0" w:color="auto"/>
            </w:tcBorders>
            <w:vAlign w:val="bottom"/>
          </w:tcPr>
          <w:p w14:paraId="2FF3CB0A" w14:textId="79315EC8" w:rsidR="00AE3557" w:rsidRPr="004B3B94" w:rsidRDefault="00AE3557" w:rsidP="00AE3557">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0.006 - 0.111</w:t>
            </w:r>
            <w:r w:rsidRPr="004B3B94">
              <w:rPr>
                <w:rStyle w:val="eop"/>
                <w:rFonts w:ascii="Times New Roman" w:hAnsi="Times New Roman" w:cs="Times New Roman"/>
                <w:color w:val="000000"/>
                <w:sz w:val="22"/>
                <w:szCs w:val="22"/>
              </w:rPr>
              <w:t> </w:t>
            </w:r>
          </w:p>
        </w:tc>
        <w:tc>
          <w:tcPr>
            <w:tcW w:w="1252" w:type="dxa"/>
            <w:vAlign w:val="bottom"/>
          </w:tcPr>
          <w:p w14:paraId="5964FD6E" w14:textId="1B7D4604" w:rsidR="00AE3557" w:rsidRPr="004B3B94" w:rsidRDefault="00AE3557" w:rsidP="00AE3557">
            <w:pPr>
              <w:rPr>
                <w:rFonts w:ascii="Times New Roman" w:hAnsi="Times New Roman" w:cs="Times New Roman"/>
                <w:b/>
                <w:bCs/>
                <w:sz w:val="22"/>
                <w:szCs w:val="22"/>
              </w:rPr>
            </w:pPr>
            <w:r w:rsidRPr="004B3B94">
              <w:rPr>
                <w:rFonts w:ascii="Times New Roman" w:hAnsi="Times New Roman" w:cs="Times New Roman"/>
                <w:color w:val="000000"/>
                <w:sz w:val="22"/>
                <w:szCs w:val="22"/>
              </w:rPr>
              <w:t>0.026</w:t>
            </w:r>
          </w:p>
        </w:tc>
        <w:tc>
          <w:tcPr>
            <w:tcW w:w="841" w:type="dxa"/>
            <w:vAlign w:val="bottom"/>
          </w:tcPr>
          <w:p w14:paraId="55B26009" w14:textId="77777777" w:rsidR="00AE3557" w:rsidRPr="004B3B94" w:rsidRDefault="00AE3557" w:rsidP="00AE3557">
            <w:pPr>
              <w:rPr>
                <w:rFonts w:ascii="Times New Roman" w:hAnsi="Times New Roman" w:cs="Times New Roman"/>
                <w:b/>
                <w:bCs/>
                <w:sz w:val="22"/>
                <w:szCs w:val="22"/>
              </w:rPr>
            </w:pPr>
            <w:r w:rsidRPr="004B3B94">
              <w:rPr>
                <w:rFonts w:ascii="Times New Roman" w:hAnsi="Times New Roman" w:cs="Times New Roman"/>
                <w:color w:val="000000"/>
                <w:sz w:val="22"/>
                <w:szCs w:val="22"/>
              </w:rPr>
              <w:t>0.093</w:t>
            </w:r>
          </w:p>
        </w:tc>
      </w:tr>
      <w:tr w:rsidR="00AE3557" w:rsidRPr="004B3B94" w14:paraId="521A9E5B" w14:textId="77777777" w:rsidTr="00AE3557">
        <w:tc>
          <w:tcPr>
            <w:tcW w:w="3823" w:type="dxa"/>
            <w:vAlign w:val="bottom"/>
          </w:tcPr>
          <w:p w14:paraId="24E12909" w14:textId="77777777" w:rsidR="00AE3557" w:rsidRPr="004B3B94" w:rsidRDefault="00AE3557" w:rsidP="00AE3557">
            <w:pPr>
              <w:rPr>
                <w:rFonts w:ascii="Times New Roman" w:hAnsi="Times New Roman" w:cs="Times New Roman"/>
                <w:b/>
                <w:bCs/>
                <w:sz w:val="22"/>
                <w:szCs w:val="22"/>
              </w:rPr>
            </w:pPr>
            <w:r w:rsidRPr="004B3B94">
              <w:rPr>
                <w:rFonts w:ascii="Times New Roman" w:hAnsi="Times New Roman" w:cs="Times New Roman"/>
                <w:color w:val="000000"/>
                <w:sz w:val="22"/>
                <w:szCs w:val="22"/>
              </w:rPr>
              <w:t>Left Inferior Parietal Lobule</w:t>
            </w:r>
          </w:p>
        </w:tc>
        <w:tc>
          <w:tcPr>
            <w:tcW w:w="1559" w:type="dxa"/>
            <w:tcBorders>
              <w:top w:val="single" w:sz="6" w:space="0" w:color="auto"/>
              <w:left w:val="single" w:sz="6" w:space="0" w:color="auto"/>
              <w:bottom w:val="single" w:sz="6" w:space="0" w:color="auto"/>
              <w:right w:val="single" w:sz="6" w:space="0" w:color="auto"/>
            </w:tcBorders>
            <w:vAlign w:val="bottom"/>
          </w:tcPr>
          <w:p w14:paraId="09942104" w14:textId="760E09CD" w:rsidR="00AE3557" w:rsidRPr="004B3B94" w:rsidRDefault="00AE3557" w:rsidP="00AE3557">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0.024</w:t>
            </w:r>
            <w:r w:rsidRPr="004B3B94">
              <w:rPr>
                <w:rStyle w:val="eop"/>
                <w:rFonts w:ascii="Times New Roman" w:hAnsi="Times New Roman" w:cs="Times New Roman"/>
                <w:color w:val="000000"/>
                <w:sz w:val="22"/>
                <w:szCs w:val="22"/>
              </w:rPr>
              <w:t> </w:t>
            </w:r>
          </w:p>
        </w:tc>
        <w:tc>
          <w:tcPr>
            <w:tcW w:w="1541" w:type="dxa"/>
            <w:tcBorders>
              <w:top w:val="single" w:sz="6" w:space="0" w:color="auto"/>
              <w:left w:val="single" w:sz="6" w:space="0" w:color="auto"/>
              <w:bottom w:val="single" w:sz="6" w:space="0" w:color="auto"/>
              <w:right w:val="single" w:sz="6" w:space="0" w:color="auto"/>
            </w:tcBorders>
            <w:vAlign w:val="bottom"/>
          </w:tcPr>
          <w:p w14:paraId="0C5A8D57" w14:textId="139AF416" w:rsidR="00AE3557" w:rsidRPr="004B3B94" w:rsidRDefault="00AE3557" w:rsidP="00AE3557">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-0.010 - 0.063</w:t>
            </w:r>
            <w:r w:rsidRPr="004B3B94">
              <w:rPr>
                <w:rStyle w:val="eop"/>
                <w:rFonts w:ascii="Times New Roman" w:hAnsi="Times New Roman" w:cs="Times New Roman"/>
                <w:color w:val="000000"/>
                <w:sz w:val="22"/>
                <w:szCs w:val="22"/>
              </w:rPr>
              <w:t> </w:t>
            </w:r>
          </w:p>
        </w:tc>
        <w:tc>
          <w:tcPr>
            <w:tcW w:w="1252" w:type="dxa"/>
            <w:vAlign w:val="bottom"/>
          </w:tcPr>
          <w:p w14:paraId="6CF00453" w14:textId="2F3B2DD8" w:rsidR="00AE3557" w:rsidRPr="004B3B94" w:rsidRDefault="00AE3557" w:rsidP="00AE3557">
            <w:pPr>
              <w:rPr>
                <w:rFonts w:ascii="Times New Roman" w:hAnsi="Times New Roman" w:cs="Times New Roman"/>
                <w:b/>
                <w:bCs/>
                <w:sz w:val="22"/>
                <w:szCs w:val="22"/>
              </w:rPr>
            </w:pPr>
            <w:r w:rsidRPr="004B3B94">
              <w:rPr>
                <w:rFonts w:ascii="Times New Roman" w:hAnsi="Times New Roman" w:cs="Times New Roman"/>
                <w:color w:val="000000"/>
                <w:sz w:val="22"/>
                <w:szCs w:val="22"/>
              </w:rPr>
              <w:t>0.011</w:t>
            </w:r>
          </w:p>
        </w:tc>
        <w:tc>
          <w:tcPr>
            <w:tcW w:w="841" w:type="dxa"/>
            <w:vAlign w:val="bottom"/>
          </w:tcPr>
          <w:p w14:paraId="706AF3DF" w14:textId="77777777" w:rsidR="00AE3557" w:rsidRPr="004B3B94" w:rsidRDefault="00AE3557" w:rsidP="00AE3557">
            <w:pPr>
              <w:rPr>
                <w:rFonts w:ascii="Times New Roman" w:hAnsi="Times New Roman" w:cs="Times New Roman"/>
                <w:b/>
                <w:bCs/>
                <w:sz w:val="22"/>
                <w:szCs w:val="22"/>
              </w:rPr>
            </w:pPr>
            <w:r w:rsidRPr="004B3B94">
              <w:rPr>
                <w:rFonts w:ascii="Times New Roman" w:hAnsi="Times New Roman" w:cs="Times New Roman"/>
                <w:color w:val="000000"/>
                <w:sz w:val="22"/>
                <w:szCs w:val="22"/>
              </w:rPr>
              <w:t>0.232</w:t>
            </w:r>
          </w:p>
        </w:tc>
      </w:tr>
      <w:tr w:rsidR="00AE3557" w:rsidRPr="004B3B94" w14:paraId="2EBBC275" w14:textId="77777777" w:rsidTr="00AE3557">
        <w:tc>
          <w:tcPr>
            <w:tcW w:w="3823" w:type="dxa"/>
            <w:vAlign w:val="bottom"/>
          </w:tcPr>
          <w:p w14:paraId="6239FC12" w14:textId="77777777" w:rsidR="00AE3557" w:rsidRPr="004B3B94" w:rsidRDefault="00AE3557" w:rsidP="00AE3557">
            <w:pPr>
              <w:rPr>
                <w:rFonts w:ascii="Times New Roman" w:hAnsi="Times New Roman" w:cs="Times New Roman"/>
                <w:b/>
                <w:bCs/>
                <w:sz w:val="22"/>
                <w:szCs w:val="22"/>
              </w:rPr>
            </w:pPr>
            <w:r w:rsidRPr="004B3B94">
              <w:rPr>
                <w:rFonts w:ascii="Times New Roman" w:hAnsi="Times New Roman" w:cs="Times New Roman"/>
                <w:color w:val="000000"/>
                <w:sz w:val="22"/>
                <w:szCs w:val="22"/>
              </w:rPr>
              <w:lastRenderedPageBreak/>
              <w:t>Left Inferior Temporal Gyrus</w:t>
            </w:r>
          </w:p>
        </w:tc>
        <w:tc>
          <w:tcPr>
            <w:tcW w:w="1559" w:type="dxa"/>
            <w:tcBorders>
              <w:top w:val="single" w:sz="6" w:space="0" w:color="auto"/>
              <w:left w:val="single" w:sz="6" w:space="0" w:color="auto"/>
              <w:bottom w:val="single" w:sz="6" w:space="0" w:color="auto"/>
              <w:right w:val="single" w:sz="6" w:space="0" w:color="auto"/>
            </w:tcBorders>
            <w:vAlign w:val="bottom"/>
          </w:tcPr>
          <w:p w14:paraId="4EECEBDE" w14:textId="3A92B826" w:rsidR="00AE3557" w:rsidRPr="004B3B94" w:rsidRDefault="00AE3557" w:rsidP="00AE3557">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0.100</w:t>
            </w:r>
            <w:r w:rsidRPr="004B3B94">
              <w:rPr>
                <w:rStyle w:val="eop"/>
                <w:rFonts w:ascii="Times New Roman" w:hAnsi="Times New Roman" w:cs="Times New Roman"/>
                <w:color w:val="000000"/>
                <w:sz w:val="22"/>
                <w:szCs w:val="22"/>
              </w:rPr>
              <w:t> </w:t>
            </w:r>
          </w:p>
        </w:tc>
        <w:tc>
          <w:tcPr>
            <w:tcW w:w="1541" w:type="dxa"/>
            <w:tcBorders>
              <w:top w:val="single" w:sz="6" w:space="0" w:color="auto"/>
              <w:left w:val="single" w:sz="6" w:space="0" w:color="auto"/>
              <w:bottom w:val="single" w:sz="6" w:space="0" w:color="auto"/>
              <w:right w:val="single" w:sz="6" w:space="0" w:color="auto"/>
            </w:tcBorders>
            <w:vAlign w:val="bottom"/>
          </w:tcPr>
          <w:p w14:paraId="00CF22A4" w14:textId="29AF6093" w:rsidR="00AE3557" w:rsidRPr="004B3B94" w:rsidRDefault="00AE3557" w:rsidP="00AE3557">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0.048 - 0.158</w:t>
            </w:r>
            <w:r w:rsidRPr="004B3B94">
              <w:rPr>
                <w:rStyle w:val="eop"/>
                <w:rFonts w:ascii="Times New Roman" w:hAnsi="Times New Roman" w:cs="Times New Roman"/>
                <w:color w:val="000000"/>
                <w:sz w:val="22"/>
                <w:szCs w:val="22"/>
              </w:rPr>
              <w:t> </w:t>
            </w:r>
          </w:p>
        </w:tc>
        <w:tc>
          <w:tcPr>
            <w:tcW w:w="1252" w:type="dxa"/>
            <w:vAlign w:val="bottom"/>
          </w:tcPr>
          <w:p w14:paraId="658837C5" w14:textId="1EC82F66" w:rsidR="00AE3557" w:rsidRPr="004B3B94" w:rsidRDefault="00AE3557" w:rsidP="00AE3557">
            <w:pPr>
              <w:rPr>
                <w:rFonts w:ascii="Times New Roman" w:hAnsi="Times New Roman" w:cs="Times New Roman"/>
                <w:b/>
                <w:bCs/>
                <w:sz w:val="22"/>
                <w:szCs w:val="22"/>
              </w:rPr>
            </w:pPr>
            <w:r w:rsidRPr="004B3B94">
              <w:rPr>
                <w:rFonts w:ascii="Times New Roman" w:hAnsi="Times New Roman" w:cs="Times New Roman"/>
                <w:color w:val="000000"/>
                <w:sz w:val="22"/>
                <w:szCs w:val="22"/>
              </w:rPr>
              <w:t>0.043</w:t>
            </w:r>
          </w:p>
        </w:tc>
        <w:tc>
          <w:tcPr>
            <w:tcW w:w="841" w:type="dxa"/>
            <w:vAlign w:val="bottom"/>
          </w:tcPr>
          <w:p w14:paraId="1A4D9E39" w14:textId="77777777" w:rsidR="00AE3557" w:rsidRPr="004B3B94" w:rsidRDefault="00AE3557" w:rsidP="00AE3557">
            <w:pPr>
              <w:rPr>
                <w:rFonts w:ascii="Times New Roman" w:hAnsi="Times New Roman" w:cs="Times New Roman"/>
                <w:b/>
                <w:bCs/>
                <w:sz w:val="22"/>
                <w:szCs w:val="22"/>
              </w:rPr>
            </w:pPr>
            <w:r w:rsidRPr="004B3B94">
              <w:rPr>
                <w:rFonts w:ascii="Times New Roman" w:hAnsi="Times New Roman" w:cs="Times New Roman"/>
                <w:color w:val="000000"/>
                <w:sz w:val="22"/>
                <w:szCs w:val="22"/>
              </w:rPr>
              <w:t>0.000</w:t>
            </w:r>
          </w:p>
        </w:tc>
      </w:tr>
      <w:tr w:rsidR="00AE3557" w:rsidRPr="004B3B94" w14:paraId="243F841D" w14:textId="77777777" w:rsidTr="00AE3557">
        <w:tc>
          <w:tcPr>
            <w:tcW w:w="3823" w:type="dxa"/>
            <w:vAlign w:val="bottom"/>
          </w:tcPr>
          <w:p w14:paraId="741FBC7F" w14:textId="77777777" w:rsidR="00AE3557" w:rsidRPr="004B3B94" w:rsidRDefault="00AE3557" w:rsidP="00AE3557">
            <w:pPr>
              <w:rPr>
                <w:rFonts w:ascii="Times New Roman" w:hAnsi="Times New Roman" w:cs="Times New Roman"/>
                <w:b/>
                <w:bCs/>
                <w:sz w:val="22"/>
                <w:szCs w:val="22"/>
              </w:rPr>
            </w:pPr>
            <w:r w:rsidRPr="004B3B94">
              <w:rPr>
                <w:rFonts w:ascii="Times New Roman" w:hAnsi="Times New Roman" w:cs="Times New Roman"/>
                <w:color w:val="000000"/>
                <w:sz w:val="22"/>
                <w:szCs w:val="22"/>
              </w:rPr>
              <w:t>Left Insular Cortex</w:t>
            </w:r>
          </w:p>
        </w:tc>
        <w:tc>
          <w:tcPr>
            <w:tcW w:w="1559" w:type="dxa"/>
            <w:tcBorders>
              <w:top w:val="single" w:sz="6" w:space="0" w:color="auto"/>
              <w:left w:val="single" w:sz="6" w:space="0" w:color="auto"/>
              <w:bottom w:val="single" w:sz="6" w:space="0" w:color="auto"/>
              <w:right w:val="single" w:sz="6" w:space="0" w:color="auto"/>
            </w:tcBorders>
            <w:vAlign w:val="bottom"/>
          </w:tcPr>
          <w:p w14:paraId="03078F31" w14:textId="4818A7EA" w:rsidR="00AE3557" w:rsidRPr="004B3B94" w:rsidRDefault="00AE3557" w:rsidP="00AE3557">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0.048</w:t>
            </w:r>
            <w:r w:rsidRPr="004B3B94">
              <w:rPr>
                <w:rStyle w:val="eop"/>
                <w:rFonts w:ascii="Times New Roman" w:hAnsi="Times New Roman" w:cs="Times New Roman"/>
                <w:color w:val="000000"/>
                <w:sz w:val="22"/>
                <w:szCs w:val="22"/>
              </w:rPr>
              <w:t> </w:t>
            </w:r>
          </w:p>
        </w:tc>
        <w:tc>
          <w:tcPr>
            <w:tcW w:w="1541" w:type="dxa"/>
            <w:tcBorders>
              <w:top w:val="single" w:sz="6" w:space="0" w:color="auto"/>
              <w:left w:val="single" w:sz="6" w:space="0" w:color="auto"/>
              <w:bottom w:val="single" w:sz="6" w:space="0" w:color="auto"/>
              <w:right w:val="single" w:sz="6" w:space="0" w:color="auto"/>
            </w:tcBorders>
            <w:vAlign w:val="bottom"/>
          </w:tcPr>
          <w:p w14:paraId="298F7816" w14:textId="74EEA4E8" w:rsidR="00AE3557" w:rsidRPr="004B3B94" w:rsidRDefault="00AE3557" w:rsidP="00AE3557">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0.005 - 0.092</w:t>
            </w:r>
            <w:r w:rsidRPr="004B3B94">
              <w:rPr>
                <w:rStyle w:val="eop"/>
                <w:rFonts w:ascii="Times New Roman" w:hAnsi="Times New Roman" w:cs="Times New Roman"/>
                <w:color w:val="000000"/>
                <w:sz w:val="22"/>
                <w:szCs w:val="22"/>
              </w:rPr>
              <w:t> </w:t>
            </w:r>
          </w:p>
        </w:tc>
        <w:tc>
          <w:tcPr>
            <w:tcW w:w="1252" w:type="dxa"/>
            <w:vAlign w:val="bottom"/>
          </w:tcPr>
          <w:p w14:paraId="008F449C" w14:textId="1476B877" w:rsidR="00AE3557" w:rsidRPr="004B3B94" w:rsidRDefault="00AE3557" w:rsidP="00AE3557">
            <w:pPr>
              <w:rPr>
                <w:rFonts w:ascii="Times New Roman" w:hAnsi="Times New Roman" w:cs="Times New Roman"/>
                <w:b/>
                <w:bCs/>
                <w:sz w:val="22"/>
                <w:szCs w:val="22"/>
              </w:rPr>
            </w:pPr>
            <w:r w:rsidRPr="004B3B94">
              <w:rPr>
                <w:rFonts w:ascii="Times New Roman" w:hAnsi="Times New Roman" w:cs="Times New Roman"/>
                <w:color w:val="000000"/>
                <w:sz w:val="22"/>
                <w:szCs w:val="22"/>
              </w:rPr>
              <w:t>0.021</w:t>
            </w:r>
          </w:p>
        </w:tc>
        <w:tc>
          <w:tcPr>
            <w:tcW w:w="841" w:type="dxa"/>
            <w:vAlign w:val="bottom"/>
          </w:tcPr>
          <w:p w14:paraId="41CB0304" w14:textId="77777777" w:rsidR="00AE3557" w:rsidRPr="004B3B94" w:rsidRDefault="00AE3557" w:rsidP="00AE3557">
            <w:pPr>
              <w:rPr>
                <w:rFonts w:ascii="Times New Roman" w:hAnsi="Times New Roman" w:cs="Times New Roman"/>
                <w:b/>
                <w:bCs/>
                <w:sz w:val="22"/>
                <w:szCs w:val="22"/>
              </w:rPr>
            </w:pPr>
            <w:r w:rsidRPr="004B3B94">
              <w:rPr>
                <w:rFonts w:ascii="Times New Roman" w:hAnsi="Times New Roman" w:cs="Times New Roman"/>
                <w:color w:val="000000"/>
                <w:sz w:val="22"/>
                <w:szCs w:val="22"/>
              </w:rPr>
              <w:t>0.093</w:t>
            </w:r>
          </w:p>
        </w:tc>
      </w:tr>
      <w:tr w:rsidR="00AE3557" w:rsidRPr="004B3B94" w14:paraId="4E13EC57" w14:textId="77777777" w:rsidTr="00AE3557">
        <w:tc>
          <w:tcPr>
            <w:tcW w:w="3823" w:type="dxa"/>
            <w:vAlign w:val="bottom"/>
          </w:tcPr>
          <w:p w14:paraId="33BC0BA0" w14:textId="77777777" w:rsidR="00AE3557" w:rsidRPr="004B3B94" w:rsidRDefault="00AE3557" w:rsidP="00AE3557">
            <w:pPr>
              <w:rPr>
                <w:rFonts w:ascii="Times New Roman" w:hAnsi="Times New Roman" w:cs="Times New Roman"/>
                <w:b/>
                <w:bCs/>
                <w:sz w:val="22"/>
                <w:szCs w:val="22"/>
              </w:rPr>
            </w:pPr>
            <w:r w:rsidRPr="004B3B94">
              <w:rPr>
                <w:rFonts w:ascii="Times New Roman" w:hAnsi="Times New Roman" w:cs="Times New Roman"/>
                <w:color w:val="000000"/>
                <w:sz w:val="22"/>
                <w:szCs w:val="22"/>
              </w:rPr>
              <w:t>Left Isthmus of the Cingulate Cortex</w:t>
            </w:r>
          </w:p>
        </w:tc>
        <w:tc>
          <w:tcPr>
            <w:tcW w:w="1559" w:type="dxa"/>
            <w:tcBorders>
              <w:top w:val="single" w:sz="6" w:space="0" w:color="auto"/>
              <w:left w:val="single" w:sz="6" w:space="0" w:color="auto"/>
              <w:bottom w:val="single" w:sz="6" w:space="0" w:color="auto"/>
              <w:right w:val="single" w:sz="6" w:space="0" w:color="auto"/>
            </w:tcBorders>
            <w:vAlign w:val="bottom"/>
          </w:tcPr>
          <w:p w14:paraId="4D97BEDC" w14:textId="02393D83" w:rsidR="00AE3557" w:rsidRPr="004B3B94" w:rsidRDefault="00AE3557" w:rsidP="00AE3557">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0.015</w:t>
            </w:r>
            <w:r w:rsidRPr="004B3B94">
              <w:rPr>
                <w:rStyle w:val="eop"/>
                <w:rFonts w:ascii="Times New Roman" w:hAnsi="Times New Roman" w:cs="Times New Roman"/>
                <w:color w:val="000000"/>
                <w:sz w:val="22"/>
                <w:szCs w:val="22"/>
              </w:rPr>
              <w:t> </w:t>
            </w:r>
          </w:p>
        </w:tc>
        <w:tc>
          <w:tcPr>
            <w:tcW w:w="1541" w:type="dxa"/>
            <w:tcBorders>
              <w:top w:val="single" w:sz="6" w:space="0" w:color="auto"/>
              <w:left w:val="single" w:sz="6" w:space="0" w:color="auto"/>
              <w:bottom w:val="single" w:sz="6" w:space="0" w:color="auto"/>
              <w:right w:val="single" w:sz="6" w:space="0" w:color="auto"/>
            </w:tcBorders>
            <w:vAlign w:val="bottom"/>
          </w:tcPr>
          <w:p w14:paraId="3B747077" w14:textId="68F98D59" w:rsidR="00AE3557" w:rsidRPr="004B3B94" w:rsidRDefault="00AE3557" w:rsidP="00AE3557">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-0.016 - 0.049</w:t>
            </w:r>
            <w:r w:rsidRPr="004B3B94">
              <w:rPr>
                <w:rStyle w:val="eop"/>
                <w:rFonts w:ascii="Times New Roman" w:hAnsi="Times New Roman" w:cs="Times New Roman"/>
                <w:color w:val="000000"/>
                <w:sz w:val="22"/>
                <w:szCs w:val="22"/>
              </w:rPr>
              <w:t> </w:t>
            </w:r>
          </w:p>
        </w:tc>
        <w:tc>
          <w:tcPr>
            <w:tcW w:w="1252" w:type="dxa"/>
            <w:vAlign w:val="bottom"/>
          </w:tcPr>
          <w:p w14:paraId="5016D0B7" w14:textId="5FB84679" w:rsidR="00AE3557" w:rsidRPr="004B3B94" w:rsidRDefault="00AE3557" w:rsidP="00AE3557">
            <w:pPr>
              <w:rPr>
                <w:rFonts w:ascii="Times New Roman" w:hAnsi="Times New Roman" w:cs="Times New Roman"/>
                <w:b/>
                <w:bCs/>
                <w:sz w:val="22"/>
                <w:szCs w:val="22"/>
              </w:rPr>
            </w:pPr>
            <w:r w:rsidRPr="004B3B94">
              <w:rPr>
                <w:rFonts w:ascii="Times New Roman" w:hAnsi="Times New Roman" w:cs="Times New Roman"/>
                <w:color w:val="000000"/>
                <w:sz w:val="22"/>
                <w:szCs w:val="22"/>
              </w:rPr>
              <w:t>0.007</w:t>
            </w:r>
          </w:p>
        </w:tc>
        <w:tc>
          <w:tcPr>
            <w:tcW w:w="841" w:type="dxa"/>
            <w:vAlign w:val="bottom"/>
          </w:tcPr>
          <w:p w14:paraId="5E892316" w14:textId="77777777" w:rsidR="00AE3557" w:rsidRPr="004B3B94" w:rsidRDefault="00AE3557" w:rsidP="00AE3557">
            <w:pPr>
              <w:rPr>
                <w:rFonts w:ascii="Times New Roman" w:hAnsi="Times New Roman" w:cs="Times New Roman"/>
                <w:b/>
                <w:bCs/>
                <w:sz w:val="22"/>
                <w:szCs w:val="22"/>
              </w:rPr>
            </w:pPr>
            <w:r w:rsidRPr="004B3B94">
              <w:rPr>
                <w:rFonts w:ascii="Times New Roman" w:hAnsi="Times New Roman" w:cs="Times New Roman"/>
                <w:color w:val="000000"/>
                <w:sz w:val="22"/>
                <w:szCs w:val="22"/>
              </w:rPr>
              <w:t>0.352</w:t>
            </w:r>
          </w:p>
        </w:tc>
      </w:tr>
      <w:tr w:rsidR="00AE3557" w:rsidRPr="004B3B94" w14:paraId="7461EBD4" w14:textId="77777777" w:rsidTr="00AE3557">
        <w:tc>
          <w:tcPr>
            <w:tcW w:w="3823" w:type="dxa"/>
            <w:vAlign w:val="bottom"/>
          </w:tcPr>
          <w:p w14:paraId="6D5EAE47" w14:textId="77777777" w:rsidR="00AE3557" w:rsidRPr="004B3B94" w:rsidRDefault="00AE3557" w:rsidP="00AE3557">
            <w:pPr>
              <w:rPr>
                <w:rFonts w:ascii="Times New Roman" w:hAnsi="Times New Roman" w:cs="Times New Roman"/>
                <w:b/>
                <w:bCs/>
                <w:sz w:val="22"/>
                <w:szCs w:val="22"/>
              </w:rPr>
            </w:pPr>
            <w:r w:rsidRPr="004B3B94">
              <w:rPr>
                <w:rFonts w:ascii="Times New Roman" w:hAnsi="Times New Roman" w:cs="Times New Roman"/>
                <w:color w:val="000000"/>
                <w:sz w:val="22"/>
                <w:szCs w:val="22"/>
              </w:rPr>
              <w:t>Left Lateral Occipital Cortex</w:t>
            </w:r>
          </w:p>
        </w:tc>
        <w:tc>
          <w:tcPr>
            <w:tcW w:w="1559" w:type="dxa"/>
            <w:tcBorders>
              <w:top w:val="single" w:sz="6" w:space="0" w:color="auto"/>
              <w:left w:val="single" w:sz="6" w:space="0" w:color="auto"/>
              <w:bottom w:val="single" w:sz="6" w:space="0" w:color="auto"/>
              <w:right w:val="single" w:sz="6" w:space="0" w:color="auto"/>
            </w:tcBorders>
            <w:vAlign w:val="bottom"/>
          </w:tcPr>
          <w:p w14:paraId="76EF0C0C" w14:textId="48B08978" w:rsidR="00AE3557" w:rsidRPr="004B3B94" w:rsidRDefault="00AE3557" w:rsidP="00AE3557">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0.042</w:t>
            </w:r>
            <w:r w:rsidRPr="004B3B94">
              <w:rPr>
                <w:rStyle w:val="eop"/>
                <w:rFonts w:ascii="Times New Roman" w:hAnsi="Times New Roman" w:cs="Times New Roman"/>
                <w:color w:val="000000"/>
                <w:sz w:val="22"/>
                <w:szCs w:val="22"/>
              </w:rPr>
              <w:t> </w:t>
            </w:r>
          </w:p>
        </w:tc>
        <w:tc>
          <w:tcPr>
            <w:tcW w:w="1541" w:type="dxa"/>
            <w:tcBorders>
              <w:top w:val="single" w:sz="6" w:space="0" w:color="auto"/>
              <w:left w:val="single" w:sz="6" w:space="0" w:color="auto"/>
              <w:bottom w:val="single" w:sz="6" w:space="0" w:color="auto"/>
              <w:right w:val="single" w:sz="6" w:space="0" w:color="auto"/>
            </w:tcBorders>
            <w:vAlign w:val="bottom"/>
          </w:tcPr>
          <w:p w14:paraId="0E6061D4" w14:textId="37968DEC" w:rsidR="00AE3557" w:rsidRPr="004B3B94" w:rsidRDefault="00AE3557" w:rsidP="00AE3557">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-0.001 - 0.093</w:t>
            </w:r>
            <w:r w:rsidRPr="004B3B94">
              <w:rPr>
                <w:rStyle w:val="eop"/>
                <w:rFonts w:ascii="Times New Roman" w:hAnsi="Times New Roman" w:cs="Times New Roman"/>
                <w:color w:val="000000"/>
                <w:sz w:val="22"/>
                <w:szCs w:val="22"/>
              </w:rPr>
              <w:t> </w:t>
            </w:r>
          </w:p>
        </w:tc>
        <w:tc>
          <w:tcPr>
            <w:tcW w:w="1252" w:type="dxa"/>
            <w:vAlign w:val="bottom"/>
          </w:tcPr>
          <w:p w14:paraId="6450D07A" w14:textId="5AC68EC7" w:rsidR="00AE3557" w:rsidRPr="004B3B94" w:rsidRDefault="00AE3557" w:rsidP="00AE3557">
            <w:pPr>
              <w:rPr>
                <w:rFonts w:ascii="Times New Roman" w:hAnsi="Times New Roman" w:cs="Times New Roman"/>
                <w:b/>
                <w:bCs/>
                <w:sz w:val="22"/>
                <w:szCs w:val="22"/>
              </w:rPr>
            </w:pPr>
            <w:r w:rsidRPr="004B3B94">
              <w:rPr>
                <w:rFonts w:ascii="Times New Roman" w:hAnsi="Times New Roman" w:cs="Times New Roman"/>
                <w:color w:val="000000"/>
                <w:sz w:val="22"/>
                <w:szCs w:val="22"/>
              </w:rPr>
              <w:t>0.018</w:t>
            </w:r>
          </w:p>
        </w:tc>
        <w:tc>
          <w:tcPr>
            <w:tcW w:w="841" w:type="dxa"/>
            <w:vAlign w:val="bottom"/>
          </w:tcPr>
          <w:p w14:paraId="359370FA" w14:textId="77777777" w:rsidR="00AE3557" w:rsidRPr="004B3B94" w:rsidRDefault="00AE3557" w:rsidP="00AE3557">
            <w:pPr>
              <w:rPr>
                <w:rFonts w:ascii="Times New Roman" w:hAnsi="Times New Roman" w:cs="Times New Roman"/>
                <w:b/>
                <w:bCs/>
                <w:sz w:val="22"/>
                <w:szCs w:val="22"/>
              </w:rPr>
            </w:pPr>
            <w:r w:rsidRPr="004B3B94">
              <w:rPr>
                <w:rFonts w:ascii="Times New Roman" w:hAnsi="Times New Roman" w:cs="Times New Roman"/>
                <w:color w:val="000000"/>
                <w:sz w:val="22"/>
                <w:szCs w:val="22"/>
              </w:rPr>
              <w:t>0.128</w:t>
            </w:r>
          </w:p>
        </w:tc>
      </w:tr>
      <w:tr w:rsidR="00AE3557" w:rsidRPr="004B3B94" w14:paraId="3FAA6F5D" w14:textId="77777777" w:rsidTr="00AE3557">
        <w:tc>
          <w:tcPr>
            <w:tcW w:w="3823" w:type="dxa"/>
            <w:vAlign w:val="bottom"/>
          </w:tcPr>
          <w:p w14:paraId="6BA10904" w14:textId="77777777" w:rsidR="00AE3557" w:rsidRPr="004B3B94" w:rsidRDefault="00AE3557" w:rsidP="00AE3557">
            <w:pPr>
              <w:rPr>
                <w:rFonts w:ascii="Times New Roman" w:hAnsi="Times New Roman" w:cs="Times New Roman"/>
                <w:b/>
                <w:bCs/>
                <w:sz w:val="22"/>
                <w:szCs w:val="22"/>
              </w:rPr>
            </w:pPr>
            <w:r w:rsidRPr="004B3B94">
              <w:rPr>
                <w:rFonts w:ascii="Times New Roman" w:hAnsi="Times New Roman" w:cs="Times New Roman"/>
                <w:color w:val="000000"/>
                <w:sz w:val="22"/>
                <w:szCs w:val="22"/>
              </w:rPr>
              <w:t>Left Lateral Orbitofrontal Cortex</w:t>
            </w:r>
          </w:p>
        </w:tc>
        <w:tc>
          <w:tcPr>
            <w:tcW w:w="1559" w:type="dxa"/>
            <w:tcBorders>
              <w:top w:val="single" w:sz="6" w:space="0" w:color="auto"/>
              <w:left w:val="single" w:sz="6" w:space="0" w:color="auto"/>
              <w:bottom w:val="single" w:sz="6" w:space="0" w:color="auto"/>
              <w:right w:val="single" w:sz="6" w:space="0" w:color="auto"/>
            </w:tcBorders>
            <w:vAlign w:val="bottom"/>
          </w:tcPr>
          <w:p w14:paraId="2B928BF5" w14:textId="25CF5B98" w:rsidR="00AE3557" w:rsidRPr="004B3B94" w:rsidRDefault="00AE3557" w:rsidP="00AE3557">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0.083</w:t>
            </w:r>
            <w:r w:rsidRPr="004B3B94">
              <w:rPr>
                <w:rStyle w:val="eop"/>
                <w:rFonts w:ascii="Times New Roman" w:hAnsi="Times New Roman" w:cs="Times New Roman"/>
                <w:color w:val="000000"/>
                <w:sz w:val="22"/>
                <w:szCs w:val="22"/>
              </w:rPr>
              <w:t> </w:t>
            </w:r>
          </w:p>
        </w:tc>
        <w:tc>
          <w:tcPr>
            <w:tcW w:w="1541" w:type="dxa"/>
            <w:tcBorders>
              <w:top w:val="single" w:sz="6" w:space="0" w:color="auto"/>
              <w:left w:val="single" w:sz="6" w:space="0" w:color="auto"/>
              <w:bottom w:val="single" w:sz="6" w:space="0" w:color="auto"/>
              <w:right w:val="single" w:sz="6" w:space="0" w:color="auto"/>
            </w:tcBorders>
            <w:vAlign w:val="bottom"/>
          </w:tcPr>
          <w:p w14:paraId="1089D78B" w14:textId="1EF9AD4A" w:rsidR="00AE3557" w:rsidRPr="004B3B94" w:rsidRDefault="00AE3557" w:rsidP="00AE3557">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0.027 - 0.140</w:t>
            </w:r>
            <w:r w:rsidRPr="004B3B94">
              <w:rPr>
                <w:rStyle w:val="eop"/>
                <w:rFonts w:ascii="Times New Roman" w:hAnsi="Times New Roman" w:cs="Times New Roman"/>
                <w:color w:val="000000"/>
                <w:sz w:val="22"/>
                <w:szCs w:val="22"/>
              </w:rPr>
              <w:t> </w:t>
            </w:r>
          </w:p>
        </w:tc>
        <w:tc>
          <w:tcPr>
            <w:tcW w:w="1252" w:type="dxa"/>
            <w:vAlign w:val="bottom"/>
          </w:tcPr>
          <w:p w14:paraId="1BE3D8F7" w14:textId="5ED79C08" w:rsidR="00AE3557" w:rsidRPr="004B3B94" w:rsidRDefault="00AE3557" w:rsidP="00AE3557">
            <w:pPr>
              <w:rPr>
                <w:rFonts w:ascii="Times New Roman" w:hAnsi="Times New Roman" w:cs="Times New Roman"/>
                <w:b/>
                <w:bCs/>
                <w:sz w:val="22"/>
                <w:szCs w:val="22"/>
              </w:rPr>
            </w:pPr>
            <w:r w:rsidRPr="004B3B94">
              <w:rPr>
                <w:rFonts w:ascii="Times New Roman" w:hAnsi="Times New Roman" w:cs="Times New Roman"/>
                <w:color w:val="000000"/>
                <w:sz w:val="22"/>
                <w:szCs w:val="22"/>
              </w:rPr>
              <w:t>0.036</w:t>
            </w:r>
          </w:p>
        </w:tc>
        <w:tc>
          <w:tcPr>
            <w:tcW w:w="841" w:type="dxa"/>
            <w:vAlign w:val="bottom"/>
          </w:tcPr>
          <w:p w14:paraId="2193D6F6" w14:textId="77777777" w:rsidR="00AE3557" w:rsidRPr="004B3B94" w:rsidRDefault="00AE3557" w:rsidP="00AE3557">
            <w:pPr>
              <w:rPr>
                <w:rFonts w:ascii="Times New Roman" w:hAnsi="Times New Roman" w:cs="Times New Roman"/>
                <w:b/>
                <w:bCs/>
                <w:sz w:val="22"/>
                <w:szCs w:val="22"/>
              </w:rPr>
            </w:pPr>
            <w:r w:rsidRPr="004B3B94">
              <w:rPr>
                <w:rFonts w:ascii="Times New Roman" w:hAnsi="Times New Roman" w:cs="Times New Roman"/>
                <w:color w:val="000000"/>
                <w:sz w:val="22"/>
                <w:szCs w:val="22"/>
              </w:rPr>
              <w:t>0.000</w:t>
            </w:r>
          </w:p>
        </w:tc>
      </w:tr>
      <w:tr w:rsidR="00AE3557" w:rsidRPr="004B3B94" w14:paraId="0C1B005F" w14:textId="77777777" w:rsidTr="00AE3557">
        <w:tc>
          <w:tcPr>
            <w:tcW w:w="3823" w:type="dxa"/>
            <w:vAlign w:val="bottom"/>
          </w:tcPr>
          <w:p w14:paraId="087F0E04" w14:textId="77777777" w:rsidR="00AE3557" w:rsidRPr="004B3B94" w:rsidRDefault="00AE3557" w:rsidP="00AE3557">
            <w:pPr>
              <w:rPr>
                <w:rFonts w:ascii="Times New Roman" w:hAnsi="Times New Roman" w:cs="Times New Roman"/>
                <w:b/>
                <w:bCs/>
                <w:sz w:val="22"/>
                <w:szCs w:val="22"/>
              </w:rPr>
            </w:pPr>
            <w:r w:rsidRPr="004B3B94">
              <w:rPr>
                <w:rFonts w:ascii="Times New Roman" w:hAnsi="Times New Roman" w:cs="Times New Roman"/>
                <w:color w:val="000000"/>
                <w:sz w:val="22"/>
                <w:szCs w:val="22"/>
              </w:rPr>
              <w:t>Left Lingual Gyrus</w:t>
            </w:r>
          </w:p>
        </w:tc>
        <w:tc>
          <w:tcPr>
            <w:tcW w:w="1559" w:type="dxa"/>
            <w:tcBorders>
              <w:top w:val="single" w:sz="6" w:space="0" w:color="auto"/>
              <w:left w:val="single" w:sz="6" w:space="0" w:color="auto"/>
              <w:bottom w:val="single" w:sz="6" w:space="0" w:color="auto"/>
              <w:right w:val="single" w:sz="6" w:space="0" w:color="auto"/>
            </w:tcBorders>
            <w:vAlign w:val="bottom"/>
          </w:tcPr>
          <w:p w14:paraId="670EC9F3" w14:textId="6B79A5E7" w:rsidR="00AE3557" w:rsidRPr="004B3B94" w:rsidRDefault="00AE3557" w:rsidP="00AE3557">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0.017</w:t>
            </w:r>
            <w:r w:rsidRPr="004B3B94">
              <w:rPr>
                <w:rStyle w:val="eop"/>
                <w:rFonts w:ascii="Times New Roman" w:hAnsi="Times New Roman" w:cs="Times New Roman"/>
                <w:color w:val="000000"/>
                <w:sz w:val="22"/>
                <w:szCs w:val="22"/>
              </w:rPr>
              <w:t> </w:t>
            </w:r>
          </w:p>
        </w:tc>
        <w:tc>
          <w:tcPr>
            <w:tcW w:w="1541" w:type="dxa"/>
            <w:tcBorders>
              <w:top w:val="single" w:sz="6" w:space="0" w:color="auto"/>
              <w:left w:val="single" w:sz="6" w:space="0" w:color="auto"/>
              <w:bottom w:val="single" w:sz="6" w:space="0" w:color="auto"/>
              <w:right w:val="single" w:sz="6" w:space="0" w:color="auto"/>
            </w:tcBorders>
            <w:vAlign w:val="bottom"/>
          </w:tcPr>
          <w:p w14:paraId="0DB2C04B" w14:textId="34DE8DB3" w:rsidR="00AE3557" w:rsidRPr="004B3B94" w:rsidRDefault="00AE3557" w:rsidP="00AE3557">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-0.021 - 0.059</w:t>
            </w:r>
            <w:r w:rsidRPr="004B3B94">
              <w:rPr>
                <w:rStyle w:val="eop"/>
                <w:rFonts w:ascii="Times New Roman" w:hAnsi="Times New Roman" w:cs="Times New Roman"/>
                <w:color w:val="000000"/>
                <w:sz w:val="22"/>
                <w:szCs w:val="22"/>
              </w:rPr>
              <w:t> </w:t>
            </w:r>
          </w:p>
        </w:tc>
        <w:tc>
          <w:tcPr>
            <w:tcW w:w="1252" w:type="dxa"/>
            <w:vAlign w:val="bottom"/>
          </w:tcPr>
          <w:p w14:paraId="0D497105" w14:textId="4624D2AB" w:rsidR="00AE3557" w:rsidRPr="004B3B94" w:rsidRDefault="00AE3557" w:rsidP="00AE3557">
            <w:pPr>
              <w:rPr>
                <w:rFonts w:ascii="Times New Roman" w:hAnsi="Times New Roman" w:cs="Times New Roman"/>
                <w:b/>
                <w:bCs/>
                <w:sz w:val="22"/>
                <w:szCs w:val="22"/>
              </w:rPr>
            </w:pPr>
            <w:r w:rsidRPr="004B3B94">
              <w:rPr>
                <w:rFonts w:ascii="Times New Roman" w:hAnsi="Times New Roman" w:cs="Times New Roman"/>
                <w:color w:val="000000"/>
                <w:sz w:val="22"/>
                <w:szCs w:val="22"/>
              </w:rPr>
              <w:t>0.007</w:t>
            </w:r>
          </w:p>
        </w:tc>
        <w:tc>
          <w:tcPr>
            <w:tcW w:w="841" w:type="dxa"/>
            <w:vAlign w:val="bottom"/>
          </w:tcPr>
          <w:p w14:paraId="63C4B32F" w14:textId="77777777" w:rsidR="00AE3557" w:rsidRPr="004B3B94" w:rsidRDefault="00AE3557" w:rsidP="00AE3557">
            <w:pPr>
              <w:rPr>
                <w:rFonts w:ascii="Times New Roman" w:hAnsi="Times New Roman" w:cs="Times New Roman"/>
                <w:b/>
                <w:bCs/>
                <w:sz w:val="22"/>
                <w:szCs w:val="22"/>
              </w:rPr>
            </w:pPr>
            <w:r w:rsidRPr="004B3B94">
              <w:rPr>
                <w:rFonts w:ascii="Times New Roman" w:hAnsi="Times New Roman" w:cs="Times New Roman"/>
                <w:color w:val="000000"/>
                <w:sz w:val="22"/>
                <w:szCs w:val="22"/>
              </w:rPr>
              <w:t>0.396</w:t>
            </w:r>
          </w:p>
        </w:tc>
      </w:tr>
      <w:tr w:rsidR="00AE3557" w:rsidRPr="004B3B94" w14:paraId="53140664" w14:textId="77777777" w:rsidTr="00AE3557">
        <w:tc>
          <w:tcPr>
            <w:tcW w:w="3823" w:type="dxa"/>
            <w:vAlign w:val="bottom"/>
          </w:tcPr>
          <w:p w14:paraId="02E9FE61" w14:textId="77777777" w:rsidR="00AE3557" w:rsidRPr="004B3B94" w:rsidRDefault="00AE3557" w:rsidP="00AE3557">
            <w:pPr>
              <w:rPr>
                <w:rFonts w:ascii="Times New Roman" w:hAnsi="Times New Roman" w:cs="Times New Roman"/>
                <w:b/>
                <w:bCs/>
                <w:sz w:val="22"/>
                <w:szCs w:val="22"/>
              </w:rPr>
            </w:pPr>
            <w:r w:rsidRPr="004B3B94">
              <w:rPr>
                <w:rFonts w:ascii="Times New Roman" w:hAnsi="Times New Roman" w:cs="Times New Roman"/>
                <w:color w:val="000000"/>
                <w:sz w:val="22"/>
                <w:szCs w:val="22"/>
              </w:rPr>
              <w:t>Left Middle Temporal Gyrus</w:t>
            </w:r>
          </w:p>
        </w:tc>
        <w:tc>
          <w:tcPr>
            <w:tcW w:w="1559" w:type="dxa"/>
            <w:tcBorders>
              <w:top w:val="single" w:sz="6" w:space="0" w:color="auto"/>
              <w:left w:val="single" w:sz="6" w:space="0" w:color="auto"/>
              <w:bottom w:val="single" w:sz="6" w:space="0" w:color="auto"/>
              <w:right w:val="single" w:sz="6" w:space="0" w:color="auto"/>
            </w:tcBorders>
            <w:vAlign w:val="bottom"/>
          </w:tcPr>
          <w:p w14:paraId="1A6357A9" w14:textId="58EECC64" w:rsidR="00AE3557" w:rsidRPr="004B3B94" w:rsidRDefault="00AE3557" w:rsidP="00AE3557">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0.082</w:t>
            </w:r>
            <w:r w:rsidRPr="004B3B94">
              <w:rPr>
                <w:rStyle w:val="eop"/>
                <w:rFonts w:ascii="Times New Roman" w:hAnsi="Times New Roman" w:cs="Times New Roman"/>
                <w:color w:val="000000"/>
                <w:sz w:val="22"/>
                <w:szCs w:val="22"/>
              </w:rPr>
              <w:t> </w:t>
            </w:r>
          </w:p>
        </w:tc>
        <w:tc>
          <w:tcPr>
            <w:tcW w:w="1541" w:type="dxa"/>
            <w:tcBorders>
              <w:top w:val="single" w:sz="6" w:space="0" w:color="auto"/>
              <w:left w:val="single" w:sz="6" w:space="0" w:color="auto"/>
              <w:bottom w:val="single" w:sz="6" w:space="0" w:color="auto"/>
              <w:right w:val="single" w:sz="6" w:space="0" w:color="auto"/>
            </w:tcBorders>
            <w:vAlign w:val="bottom"/>
          </w:tcPr>
          <w:p w14:paraId="01150B88" w14:textId="5C23F34A" w:rsidR="00AE3557" w:rsidRPr="004B3B94" w:rsidRDefault="00AE3557" w:rsidP="00AE3557">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0.025 - 0.142</w:t>
            </w:r>
            <w:r w:rsidRPr="004B3B94">
              <w:rPr>
                <w:rStyle w:val="eop"/>
                <w:rFonts w:ascii="Times New Roman" w:hAnsi="Times New Roman" w:cs="Times New Roman"/>
                <w:color w:val="000000"/>
                <w:sz w:val="22"/>
                <w:szCs w:val="22"/>
              </w:rPr>
              <w:t> </w:t>
            </w:r>
          </w:p>
        </w:tc>
        <w:tc>
          <w:tcPr>
            <w:tcW w:w="1252" w:type="dxa"/>
            <w:vAlign w:val="bottom"/>
          </w:tcPr>
          <w:p w14:paraId="65D075C0" w14:textId="2DE9E579" w:rsidR="00AE3557" w:rsidRPr="004B3B94" w:rsidRDefault="00AE3557" w:rsidP="00AE3557">
            <w:pPr>
              <w:rPr>
                <w:rFonts w:ascii="Times New Roman" w:hAnsi="Times New Roman" w:cs="Times New Roman"/>
                <w:b/>
                <w:bCs/>
                <w:sz w:val="22"/>
                <w:szCs w:val="22"/>
              </w:rPr>
            </w:pPr>
            <w:r w:rsidRPr="004B3B94">
              <w:rPr>
                <w:rFonts w:ascii="Times New Roman" w:hAnsi="Times New Roman" w:cs="Times New Roman"/>
                <w:color w:val="000000"/>
                <w:sz w:val="22"/>
                <w:szCs w:val="22"/>
              </w:rPr>
              <w:t>0.035</w:t>
            </w:r>
          </w:p>
        </w:tc>
        <w:tc>
          <w:tcPr>
            <w:tcW w:w="841" w:type="dxa"/>
            <w:vAlign w:val="bottom"/>
          </w:tcPr>
          <w:p w14:paraId="4AFFD17A" w14:textId="77777777" w:rsidR="00AE3557" w:rsidRPr="004B3B94" w:rsidRDefault="00AE3557" w:rsidP="00AE3557">
            <w:pPr>
              <w:rPr>
                <w:rFonts w:ascii="Times New Roman" w:hAnsi="Times New Roman" w:cs="Times New Roman"/>
                <w:b/>
                <w:bCs/>
                <w:sz w:val="22"/>
                <w:szCs w:val="22"/>
              </w:rPr>
            </w:pPr>
            <w:r w:rsidRPr="004B3B94">
              <w:rPr>
                <w:rFonts w:ascii="Times New Roman" w:hAnsi="Times New Roman" w:cs="Times New Roman"/>
                <w:color w:val="000000"/>
                <w:sz w:val="22"/>
                <w:szCs w:val="22"/>
              </w:rPr>
              <w:t>0.034</w:t>
            </w:r>
          </w:p>
        </w:tc>
      </w:tr>
      <w:tr w:rsidR="00AE3557" w:rsidRPr="004B3B94" w14:paraId="223185E9" w14:textId="77777777" w:rsidTr="00AE3557">
        <w:tc>
          <w:tcPr>
            <w:tcW w:w="3823" w:type="dxa"/>
            <w:vAlign w:val="bottom"/>
          </w:tcPr>
          <w:p w14:paraId="424618B3" w14:textId="77777777" w:rsidR="00AE3557" w:rsidRPr="004B3B94" w:rsidRDefault="00AE3557" w:rsidP="00AE3557">
            <w:pPr>
              <w:rPr>
                <w:rFonts w:ascii="Times New Roman" w:hAnsi="Times New Roman" w:cs="Times New Roman"/>
                <w:b/>
                <w:bCs/>
                <w:sz w:val="22"/>
                <w:szCs w:val="22"/>
              </w:rPr>
            </w:pPr>
            <w:r w:rsidRPr="004B3B94">
              <w:rPr>
                <w:rFonts w:ascii="Times New Roman" w:hAnsi="Times New Roman" w:cs="Times New Roman"/>
                <w:color w:val="000000"/>
                <w:sz w:val="22"/>
                <w:szCs w:val="22"/>
              </w:rPr>
              <w:t>Left Paracentral Lobule</w:t>
            </w:r>
          </w:p>
        </w:tc>
        <w:tc>
          <w:tcPr>
            <w:tcW w:w="1559" w:type="dxa"/>
            <w:tcBorders>
              <w:top w:val="single" w:sz="6" w:space="0" w:color="auto"/>
              <w:left w:val="single" w:sz="6" w:space="0" w:color="auto"/>
              <w:bottom w:val="single" w:sz="6" w:space="0" w:color="auto"/>
              <w:right w:val="single" w:sz="6" w:space="0" w:color="auto"/>
            </w:tcBorders>
            <w:vAlign w:val="bottom"/>
          </w:tcPr>
          <w:p w14:paraId="4999B7FA" w14:textId="6A394B5A" w:rsidR="00AE3557" w:rsidRPr="004B3B94" w:rsidRDefault="00AE3557" w:rsidP="00AE3557">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0.032</w:t>
            </w:r>
            <w:r w:rsidRPr="004B3B94">
              <w:rPr>
                <w:rStyle w:val="eop"/>
                <w:rFonts w:ascii="Times New Roman" w:hAnsi="Times New Roman" w:cs="Times New Roman"/>
                <w:color w:val="000000"/>
                <w:sz w:val="22"/>
                <w:szCs w:val="22"/>
              </w:rPr>
              <w:t> </w:t>
            </w:r>
          </w:p>
        </w:tc>
        <w:tc>
          <w:tcPr>
            <w:tcW w:w="1541" w:type="dxa"/>
            <w:tcBorders>
              <w:top w:val="single" w:sz="6" w:space="0" w:color="auto"/>
              <w:left w:val="single" w:sz="6" w:space="0" w:color="auto"/>
              <w:bottom w:val="single" w:sz="6" w:space="0" w:color="auto"/>
              <w:right w:val="single" w:sz="6" w:space="0" w:color="auto"/>
            </w:tcBorders>
            <w:vAlign w:val="bottom"/>
          </w:tcPr>
          <w:p w14:paraId="29E7A999" w14:textId="330CA3FF" w:rsidR="00AE3557" w:rsidRPr="004B3B94" w:rsidRDefault="00AE3557" w:rsidP="00AE3557">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-0.010 - 0.076</w:t>
            </w:r>
            <w:r w:rsidRPr="004B3B94">
              <w:rPr>
                <w:rStyle w:val="eop"/>
                <w:rFonts w:ascii="Times New Roman" w:hAnsi="Times New Roman" w:cs="Times New Roman"/>
                <w:color w:val="000000"/>
                <w:sz w:val="22"/>
                <w:szCs w:val="22"/>
              </w:rPr>
              <w:t> </w:t>
            </w:r>
          </w:p>
        </w:tc>
        <w:tc>
          <w:tcPr>
            <w:tcW w:w="1252" w:type="dxa"/>
            <w:vAlign w:val="bottom"/>
          </w:tcPr>
          <w:p w14:paraId="162E53DC" w14:textId="2A5F6D0F" w:rsidR="00AE3557" w:rsidRPr="004B3B94" w:rsidRDefault="00AE3557" w:rsidP="00AE3557">
            <w:pPr>
              <w:rPr>
                <w:rFonts w:ascii="Times New Roman" w:hAnsi="Times New Roman" w:cs="Times New Roman"/>
                <w:b/>
                <w:bCs/>
                <w:sz w:val="22"/>
                <w:szCs w:val="22"/>
              </w:rPr>
            </w:pPr>
            <w:r w:rsidRPr="004B3B94">
              <w:rPr>
                <w:rFonts w:ascii="Times New Roman" w:hAnsi="Times New Roman" w:cs="Times New Roman"/>
                <w:color w:val="000000"/>
                <w:sz w:val="22"/>
                <w:szCs w:val="22"/>
              </w:rPr>
              <w:t>0.014</w:t>
            </w:r>
          </w:p>
        </w:tc>
        <w:tc>
          <w:tcPr>
            <w:tcW w:w="841" w:type="dxa"/>
            <w:vAlign w:val="bottom"/>
          </w:tcPr>
          <w:p w14:paraId="4FEBBFFF" w14:textId="77777777" w:rsidR="00AE3557" w:rsidRPr="004B3B94" w:rsidRDefault="00AE3557" w:rsidP="00AE3557">
            <w:pPr>
              <w:rPr>
                <w:rFonts w:ascii="Times New Roman" w:hAnsi="Times New Roman" w:cs="Times New Roman"/>
                <w:b/>
                <w:bCs/>
                <w:sz w:val="22"/>
                <w:szCs w:val="22"/>
              </w:rPr>
            </w:pPr>
            <w:r w:rsidRPr="004B3B94">
              <w:rPr>
                <w:rFonts w:ascii="Times New Roman" w:hAnsi="Times New Roman" w:cs="Times New Roman"/>
                <w:color w:val="000000"/>
                <w:sz w:val="22"/>
                <w:szCs w:val="22"/>
              </w:rPr>
              <w:t>0.219</w:t>
            </w:r>
          </w:p>
        </w:tc>
      </w:tr>
      <w:tr w:rsidR="00AE3557" w:rsidRPr="004B3B94" w14:paraId="5F21BFEF" w14:textId="77777777" w:rsidTr="00AE3557">
        <w:tc>
          <w:tcPr>
            <w:tcW w:w="3823" w:type="dxa"/>
            <w:vAlign w:val="bottom"/>
          </w:tcPr>
          <w:p w14:paraId="60EB012D" w14:textId="77777777" w:rsidR="00AE3557" w:rsidRPr="004B3B94" w:rsidRDefault="00AE3557" w:rsidP="00AE3557">
            <w:pPr>
              <w:rPr>
                <w:rFonts w:ascii="Times New Roman" w:hAnsi="Times New Roman" w:cs="Times New Roman"/>
                <w:b/>
                <w:bCs/>
                <w:sz w:val="22"/>
                <w:szCs w:val="22"/>
              </w:rPr>
            </w:pPr>
            <w:r w:rsidRPr="004B3B94">
              <w:rPr>
                <w:rFonts w:ascii="Times New Roman" w:hAnsi="Times New Roman" w:cs="Times New Roman"/>
                <w:color w:val="000000"/>
                <w:sz w:val="22"/>
                <w:szCs w:val="22"/>
              </w:rPr>
              <w:t>Left Parahippocampal Gyrus</w:t>
            </w:r>
          </w:p>
        </w:tc>
        <w:tc>
          <w:tcPr>
            <w:tcW w:w="1559" w:type="dxa"/>
            <w:tcBorders>
              <w:top w:val="single" w:sz="6" w:space="0" w:color="auto"/>
              <w:left w:val="single" w:sz="6" w:space="0" w:color="auto"/>
              <w:bottom w:val="single" w:sz="6" w:space="0" w:color="auto"/>
              <w:right w:val="single" w:sz="6" w:space="0" w:color="auto"/>
            </w:tcBorders>
            <w:vAlign w:val="bottom"/>
          </w:tcPr>
          <w:p w14:paraId="0853AF61" w14:textId="06FC417C" w:rsidR="00AE3557" w:rsidRPr="004B3B94" w:rsidRDefault="00AE3557" w:rsidP="00AE3557">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0.059</w:t>
            </w:r>
            <w:r w:rsidRPr="004B3B94">
              <w:rPr>
                <w:rStyle w:val="eop"/>
                <w:rFonts w:ascii="Times New Roman" w:hAnsi="Times New Roman" w:cs="Times New Roman"/>
                <w:color w:val="000000"/>
                <w:sz w:val="22"/>
                <w:szCs w:val="22"/>
              </w:rPr>
              <w:t> </w:t>
            </w:r>
          </w:p>
        </w:tc>
        <w:tc>
          <w:tcPr>
            <w:tcW w:w="1541" w:type="dxa"/>
            <w:tcBorders>
              <w:top w:val="single" w:sz="6" w:space="0" w:color="auto"/>
              <w:left w:val="single" w:sz="6" w:space="0" w:color="auto"/>
              <w:bottom w:val="single" w:sz="6" w:space="0" w:color="auto"/>
              <w:right w:val="single" w:sz="6" w:space="0" w:color="auto"/>
            </w:tcBorders>
            <w:vAlign w:val="bottom"/>
          </w:tcPr>
          <w:p w14:paraId="6C970C4E" w14:textId="1668EF57" w:rsidR="00AE3557" w:rsidRPr="004B3B94" w:rsidRDefault="00AE3557" w:rsidP="00AE3557">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0.019 - 0.105</w:t>
            </w:r>
            <w:r w:rsidRPr="004B3B94">
              <w:rPr>
                <w:rStyle w:val="eop"/>
                <w:rFonts w:ascii="Times New Roman" w:hAnsi="Times New Roman" w:cs="Times New Roman"/>
                <w:color w:val="000000"/>
                <w:sz w:val="22"/>
                <w:szCs w:val="22"/>
              </w:rPr>
              <w:t> </w:t>
            </w:r>
          </w:p>
        </w:tc>
        <w:tc>
          <w:tcPr>
            <w:tcW w:w="1252" w:type="dxa"/>
            <w:vAlign w:val="bottom"/>
          </w:tcPr>
          <w:p w14:paraId="32990AC4" w14:textId="17672F87" w:rsidR="00AE3557" w:rsidRPr="004B3B94" w:rsidRDefault="00AE3557" w:rsidP="00AE3557">
            <w:pPr>
              <w:rPr>
                <w:rFonts w:ascii="Times New Roman" w:hAnsi="Times New Roman" w:cs="Times New Roman"/>
                <w:b/>
                <w:bCs/>
                <w:sz w:val="22"/>
                <w:szCs w:val="22"/>
              </w:rPr>
            </w:pPr>
            <w:r w:rsidRPr="004B3B94">
              <w:rPr>
                <w:rFonts w:ascii="Times New Roman" w:hAnsi="Times New Roman" w:cs="Times New Roman"/>
                <w:color w:val="000000"/>
                <w:sz w:val="22"/>
                <w:szCs w:val="22"/>
              </w:rPr>
              <w:t>0.026</w:t>
            </w:r>
          </w:p>
        </w:tc>
        <w:tc>
          <w:tcPr>
            <w:tcW w:w="841" w:type="dxa"/>
            <w:vAlign w:val="bottom"/>
          </w:tcPr>
          <w:p w14:paraId="6AF8A012" w14:textId="77777777" w:rsidR="00AE3557" w:rsidRPr="004B3B94" w:rsidRDefault="00AE3557" w:rsidP="00AE3557">
            <w:pPr>
              <w:rPr>
                <w:rFonts w:ascii="Times New Roman" w:hAnsi="Times New Roman" w:cs="Times New Roman"/>
                <w:b/>
                <w:bCs/>
                <w:sz w:val="22"/>
                <w:szCs w:val="22"/>
              </w:rPr>
            </w:pPr>
            <w:r w:rsidRPr="004B3B94">
              <w:rPr>
                <w:rFonts w:ascii="Times New Roman" w:hAnsi="Times New Roman" w:cs="Times New Roman"/>
                <w:color w:val="000000"/>
                <w:sz w:val="22"/>
                <w:szCs w:val="22"/>
              </w:rPr>
              <w:t>0.034</w:t>
            </w:r>
          </w:p>
        </w:tc>
      </w:tr>
      <w:tr w:rsidR="00AE3557" w:rsidRPr="004B3B94" w14:paraId="454FFD63" w14:textId="77777777" w:rsidTr="00AE3557">
        <w:tc>
          <w:tcPr>
            <w:tcW w:w="3823" w:type="dxa"/>
            <w:vAlign w:val="bottom"/>
          </w:tcPr>
          <w:p w14:paraId="2CCD1528" w14:textId="77777777" w:rsidR="00AE3557" w:rsidRPr="004B3B94" w:rsidRDefault="00AE3557" w:rsidP="00AE3557">
            <w:pPr>
              <w:rPr>
                <w:rFonts w:ascii="Times New Roman" w:hAnsi="Times New Roman" w:cs="Times New Roman"/>
                <w:b/>
                <w:bCs/>
                <w:sz w:val="22"/>
                <w:szCs w:val="22"/>
              </w:rPr>
            </w:pPr>
            <w:r w:rsidRPr="004B3B94">
              <w:rPr>
                <w:rFonts w:ascii="Times New Roman" w:hAnsi="Times New Roman" w:cs="Times New Roman"/>
                <w:color w:val="000000"/>
                <w:sz w:val="22"/>
                <w:szCs w:val="22"/>
              </w:rPr>
              <w:t>Left Pars Orbitalis</w:t>
            </w:r>
          </w:p>
        </w:tc>
        <w:tc>
          <w:tcPr>
            <w:tcW w:w="1559" w:type="dxa"/>
            <w:tcBorders>
              <w:top w:val="single" w:sz="6" w:space="0" w:color="auto"/>
              <w:left w:val="single" w:sz="6" w:space="0" w:color="auto"/>
              <w:bottom w:val="single" w:sz="6" w:space="0" w:color="auto"/>
              <w:right w:val="single" w:sz="6" w:space="0" w:color="auto"/>
            </w:tcBorders>
            <w:vAlign w:val="bottom"/>
          </w:tcPr>
          <w:p w14:paraId="2779DA82" w14:textId="52B2A669" w:rsidR="00AE3557" w:rsidRPr="004B3B94" w:rsidRDefault="00AE3557" w:rsidP="00AE3557">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0.050</w:t>
            </w:r>
            <w:r w:rsidRPr="004B3B94">
              <w:rPr>
                <w:rStyle w:val="eop"/>
                <w:rFonts w:ascii="Times New Roman" w:hAnsi="Times New Roman" w:cs="Times New Roman"/>
                <w:color w:val="000000"/>
                <w:sz w:val="22"/>
                <w:szCs w:val="22"/>
              </w:rPr>
              <w:t> </w:t>
            </w:r>
          </w:p>
        </w:tc>
        <w:tc>
          <w:tcPr>
            <w:tcW w:w="1541" w:type="dxa"/>
            <w:tcBorders>
              <w:top w:val="single" w:sz="6" w:space="0" w:color="auto"/>
              <w:left w:val="single" w:sz="6" w:space="0" w:color="auto"/>
              <w:bottom w:val="single" w:sz="6" w:space="0" w:color="auto"/>
              <w:right w:val="single" w:sz="6" w:space="0" w:color="auto"/>
            </w:tcBorders>
            <w:vAlign w:val="bottom"/>
          </w:tcPr>
          <w:p w14:paraId="0B61E812" w14:textId="2AA6E0C3" w:rsidR="00AE3557" w:rsidRPr="004B3B94" w:rsidRDefault="00AE3557" w:rsidP="00AE3557">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0.006 - 0.093</w:t>
            </w:r>
            <w:r w:rsidRPr="004B3B94">
              <w:rPr>
                <w:rStyle w:val="eop"/>
                <w:rFonts w:ascii="Times New Roman" w:hAnsi="Times New Roman" w:cs="Times New Roman"/>
                <w:color w:val="000000"/>
                <w:sz w:val="22"/>
                <w:szCs w:val="22"/>
              </w:rPr>
              <w:t> </w:t>
            </w:r>
          </w:p>
        </w:tc>
        <w:tc>
          <w:tcPr>
            <w:tcW w:w="1252" w:type="dxa"/>
            <w:vAlign w:val="bottom"/>
          </w:tcPr>
          <w:p w14:paraId="52B1777F" w14:textId="45E20836" w:rsidR="00AE3557" w:rsidRPr="004B3B94" w:rsidRDefault="00AE3557" w:rsidP="00AE3557">
            <w:pPr>
              <w:rPr>
                <w:rFonts w:ascii="Times New Roman" w:hAnsi="Times New Roman" w:cs="Times New Roman"/>
                <w:b/>
                <w:bCs/>
                <w:sz w:val="22"/>
                <w:szCs w:val="22"/>
              </w:rPr>
            </w:pPr>
            <w:r w:rsidRPr="004B3B94">
              <w:rPr>
                <w:rFonts w:ascii="Times New Roman" w:hAnsi="Times New Roman" w:cs="Times New Roman"/>
                <w:color w:val="000000"/>
                <w:sz w:val="22"/>
                <w:szCs w:val="22"/>
              </w:rPr>
              <w:t>0.022</w:t>
            </w:r>
          </w:p>
        </w:tc>
        <w:tc>
          <w:tcPr>
            <w:tcW w:w="841" w:type="dxa"/>
            <w:vAlign w:val="bottom"/>
          </w:tcPr>
          <w:p w14:paraId="6DC8A432" w14:textId="77777777" w:rsidR="00AE3557" w:rsidRPr="004B3B94" w:rsidRDefault="00AE3557" w:rsidP="00AE3557">
            <w:pPr>
              <w:rPr>
                <w:rFonts w:ascii="Times New Roman" w:hAnsi="Times New Roman" w:cs="Times New Roman"/>
                <w:b/>
                <w:bCs/>
                <w:sz w:val="22"/>
                <w:szCs w:val="22"/>
              </w:rPr>
            </w:pPr>
            <w:r w:rsidRPr="004B3B94">
              <w:rPr>
                <w:rFonts w:ascii="Times New Roman" w:hAnsi="Times New Roman" w:cs="Times New Roman"/>
                <w:color w:val="000000"/>
                <w:sz w:val="22"/>
                <w:szCs w:val="22"/>
              </w:rPr>
              <w:t>0.072</w:t>
            </w:r>
          </w:p>
        </w:tc>
      </w:tr>
      <w:tr w:rsidR="00AE3557" w:rsidRPr="004B3B94" w14:paraId="06A5A799" w14:textId="77777777" w:rsidTr="00AE3557">
        <w:tc>
          <w:tcPr>
            <w:tcW w:w="3823" w:type="dxa"/>
            <w:vAlign w:val="bottom"/>
          </w:tcPr>
          <w:p w14:paraId="28B8961C" w14:textId="77777777" w:rsidR="00AE3557" w:rsidRPr="004B3B94" w:rsidRDefault="00AE3557" w:rsidP="00AE3557">
            <w:pPr>
              <w:rPr>
                <w:rFonts w:ascii="Times New Roman" w:hAnsi="Times New Roman" w:cs="Times New Roman"/>
                <w:b/>
                <w:bCs/>
                <w:sz w:val="22"/>
                <w:szCs w:val="22"/>
              </w:rPr>
            </w:pPr>
            <w:r w:rsidRPr="004B3B94">
              <w:rPr>
                <w:rFonts w:ascii="Times New Roman" w:hAnsi="Times New Roman" w:cs="Times New Roman"/>
                <w:color w:val="000000"/>
                <w:sz w:val="22"/>
                <w:szCs w:val="22"/>
              </w:rPr>
              <w:t>Left Pericalcarine Cortex</w:t>
            </w:r>
          </w:p>
        </w:tc>
        <w:tc>
          <w:tcPr>
            <w:tcW w:w="1559" w:type="dxa"/>
            <w:tcBorders>
              <w:top w:val="single" w:sz="6" w:space="0" w:color="auto"/>
              <w:left w:val="single" w:sz="6" w:space="0" w:color="auto"/>
              <w:bottom w:val="single" w:sz="6" w:space="0" w:color="auto"/>
              <w:right w:val="single" w:sz="6" w:space="0" w:color="auto"/>
            </w:tcBorders>
            <w:vAlign w:val="bottom"/>
          </w:tcPr>
          <w:p w14:paraId="040ABF32" w14:textId="5F0971C7" w:rsidR="00AE3557" w:rsidRPr="004B3B94" w:rsidRDefault="00AE3557" w:rsidP="00AE3557">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0.017</w:t>
            </w:r>
            <w:r w:rsidRPr="004B3B94">
              <w:rPr>
                <w:rStyle w:val="eop"/>
                <w:rFonts w:ascii="Times New Roman" w:hAnsi="Times New Roman" w:cs="Times New Roman"/>
                <w:color w:val="000000"/>
                <w:sz w:val="22"/>
                <w:szCs w:val="22"/>
              </w:rPr>
              <w:t> </w:t>
            </w:r>
          </w:p>
        </w:tc>
        <w:tc>
          <w:tcPr>
            <w:tcW w:w="1541" w:type="dxa"/>
            <w:tcBorders>
              <w:top w:val="single" w:sz="6" w:space="0" w:color="auto"/>
              <w:left w:val="single" w:sz="6" w:space="0" w:color="auto"/>
              <w:bottom w:val="single" w:sz="6" w:space="0" w:color="auto"/>
              <w:right w:val="single" w:sz="6" w:space="0" w:color="auto"/>
            </w:tcBorders>
            <w:vAlign w:val="bottom"/>
          </w:tcPr>
          <w:p w14:paraId="3758F72C" w14:textId="085ED070" w:rsidR="00AE3557" w:rsidRPr="004B3B94" w:rsidRDefault="00AE3557" w:rsidP="00AE3557">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-0.012 - 0.045</w:t>
            </w:r>
            <w:r w:rsidRPr="004B3B94">
              <w:rPr>
                <w:rStyle w:val="eop"/>
                <w:rFonts w:ascii="Times New Roman" w:hAnsi="Times New Roman" w:cs="Times New Roman"/>
                <w:color w:val="000000"/>
                <w:sz w:val="22"/>
                <w:szCs w:val="22"/>
              </w:rPr>
              <w:t> </w:t>
            </w:r>
          </w:p>
        </w:tc>
        <w:tc>
          <w:tcPr>
            <w:tcW w:w="1252" w:type="dxa"/>
            <w:vAlign w:val="bottom"/>
          </w:tcPr>
          <w:p w14:paraId="4C636D2A" w14:textId="3B89FA6D" w:rsidR="00AE3557" w:rsidRPr="004B3B94" w:rsidRDefault="00AE3557" w:rsidP="00AE3557">
            <w:pPr>
              <w:rPr>
                <w:rFonts w:ascii="Times New Roman" w:hAnsi="Times New Roman" w:cs="Times New Roman"/>
                <w:b/>
                <w:bCs/>
                <w:sz w:val="22"/>
                <w:szCs w:val="22"/>
              </w:rPr>
            </w:pPr>
            <w:r w:rsidRPr="004B3B94">
              <w:rPr>
                <w:rFonts w:ascii="Times New Roman" w:hAnsi="Times New Roman" w:cs="Times New Roman"/>
                <w:color w:val="000000"/>
                <w:sz w:val="22"/>
                <w:szCs w:val="22"/>
              </w:rPr>
              <w:t>0.007</w:t>
            </w:r>
          </w:p>
        </w:tc>
        <w:tc>
          <w:tcPr>
            <w:tcW w:w="841" w:type="dxa"/>
            <w:vAlign w:val="bottom"/>
          </w:tcPr>
          <w:p w14:paraId="7C37E052" w14:textId="77777777" w:rsidR="00AE3557" w:rsidRPr="004B3B94" w:rsidRDefault="00AE3557" w:rsidP="00AE3557">
            <w:pPr>
              <w:rPr>
                <w:rFonts w:ascii="Times New Roman" w:hAnsi="Times New Roman" w:cs="Times New Roman"/>
                <w:b/>
                <w:bCs/>
                <w:sz w:val="22"/>
                <w:szCs w:val="22"/>
              </w:rPr>
            </w:pPr>
            <w:r w:rsidRPr="004B3B94">
              <w:rPr>
                <w:rFonts w:ascii="Times New Roman" w:hAnsi="Times New Roman" w:cs="Times New Roman"/>
                <w:color w:val="000000"/>
                <w:sz w:val="22"/>
                <w:szCs w:val="22"/>
              </w:rPr>
              <w:t>0.317</w:t>
            </w:r>
          </w:p>
        </w:tc>
      </w:tr>
      <w:tr w:rsidR="00AE3557" w:rsidRPr="004B3B94" w14:paraId="300D5784" w14:textId="77777777" w:rsidTr="00AE3557">
        <w:tc>
          <w:tcPr>
            <w:tcW w:w="3823" w:type="dxa"/>
            <w:vAlign w:val="bottom"/>
          </w:tcPr>
          <w:p w14:paraId="1C1B4B29" w14:textId="77777777" w:rsidR="00AE3557" w:rsidRPr="004B3B94" w:rsidRDefault="00AE3557" w:rsidP="00AE3557">
            <w:pPr>
              <w:rPr>
                <w:rFonts w:ascii="Times New Roman" w:hAnsi="Times New Roman" w:cs="Times New Roman"/>
                <w:b/>
                <w:bCs/>
                <w:sz w:val="22"/>
                <w:szCs w:val="22"/>
              </w:rPr>
            </w:pPr>
            <w:r w:rsidRPr="004B3B94">
              <w:rPr>
                <w:rFonts w:ascii="Times New Roman" w:hAnsi="Times New Roman" w:cs="Times New Roman"/>
                <w:color w:val="000000"/>
                <w:sz w:val="22"/>
                <w:szCs w:val="22"/>
              </w:rPr>
              <w:t>Left Postcentral Gyrus</w:t>
            </w:r>
          </w:p>
        </w:tc>
        <w:tc>
          <w:tcPr>
            <w:tcW w:w="1559" w:type="dxa"/>
            <w:tcBorders>
              <w:top w:val="single" w:sz="6" w:space="0" w:color="auto"/>
              <w:left w:val="single" w:sz="6" w:space="0" w:color="auto"/>
              <w:bottom w:val="single" w:sz="6" w:space="0" w:color="auto"/>
              <w:right w:val="single" w:sz="6" w:space="0" w:color="auto"/>
            </w:tcBorders>
            <w:vAlign w:val="bottom"/>
          </w:tcPr>
          <w:p w14:paraId="44E91BDF" w14:textId="386F16CE" w:rsidR="00AE3557" w:rsidRPr="004B3B94" w:rsidRDefault="00AE3557" w:rsidP="00AE3557">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0.052</w:t>
            </w:r>
            <w:r w:rsidRPr="004B3B94">
              <w:rPr>
                <w:rStyle w:val="eop"/>
                <w:rFonts w:ascii="Times New Roman" w:hAnsi="Times New Roman" w:cs="Times New Roman"/>
                <w:color w:val="000000"/>
                <w:sz w:val="22"/>
                <w:szCs w:val="22"/>
              </w:rPr>
              <w:t> </w:t>
            </w:r>
          </w:p>
        </w:tc>
        <w:tc>
          <w:tcPr>
            <w:tcW w:w="1541" w:type="dxa"/>
            <w:tcBorders>
              <w:top w:val="single" w:sz="6" w:space="0" w:color="auto"/>
              <w:left w:val="single" w:sz="6" w:space="0" w:color="auto"/>
              <w:bottom w:val="single" w:sz="6" w:space="0" w:color="auto"/>
              <w:right w:val="single" w:sz="6" w:space="0" w:color="auto"/>
            </w:tcBorders>
            <w:vAlign w:val="bottom"/>
          </w:tcPr>
          <w:p w14:paraId="797F4994" w14:textId="18CAA691" w:rsidR="00AE3557" w:rsidRPr="004B3B94" w:rsidRDefault="00AE3557" w:rsidP="00AE3557">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-0.009 - 0.111</w:t>
            </w:r>
            <w:r w:rsidRPr="004B3B94">
              <w:rPr>
                <w:rStyle w:val="eop"/>
                <w:rFonts w:ascii="Times New Roman" w:hAnsi="Times New Roman" w:cs="Times New Roman"/>
                <w:color w:val="000000"/>
                <w:sz w:val="22"/>
                <w:szCs w:val="22"/>
              </w:rPr>
              <w:t> </w:t>
            </w:r>
          </w:p>
        </w:tc>
        <w:tc>
          <w:tcPr>
            <w:tcW w:w="1252" w:type="dxa"/>
            <w:vAlign w:val="bottom"/>
          </w:tcPr>
          <w:p w14:paraId="5E1F2EAC" w14:textId="1F82D703" w:rsidR="00AE3557" w:rsidRPr="004B3B94" w:rsidRDefault="00AE3557" w:rsidP="00AE3557">
            <w:pPr>
              <w:rPr>
                <w:rFonts w:ascii="Times New Roman" w:hAnsi="Times New Roman" w:cs="Times New Roman"/>
                <w:b/>
                <w:bCs/>
                <w:sz w:val="22"/>
                <w:szCs w:val="22"/>
              </w:rPr>
            </w:pPr>
            <w:r w:rsidRPr="004B3B94">
              <w:rPr>
                <w:rFonts w:ascii="Times New Roman" w:hAnsi="Times New Roman" w:cs="Times New Roman"/>
                <w:color w:val="000000"/>
                <w:sz w:val="22"/>
                <w:szCs w:val="22"/>
              </w:rPr>
              <w:t>0.022</w:t>
            </w:r>
          </w:p>
        </w:tc>
        <w:tc>
          <w:tcPr>
            <w:tcW w:w="841" w:type="dxa"/>
            <w:vAlign w:val="bottom"/>
          </w:tcPr>
          <w:p w14:paraId="72EAAD75" w14:textId="77777777" w:rsidR="00AE3557" w:rsidRPr="004B3B94" w:rsidRDefault="00AE3557" w:rsidP="00AE3557">
            <w:pPr>
              <w:rPr>
                <w:rFonts w:ascii="Times New Roman" w:hAnsi="Times New Roman" w:cs="Times New Roman"/>
                <w:b/>
                <w:bCs/>
                <w:sz w:val="22"/>
                <w:szCs w:val="22"/>
              </w:rPr>
            </w:pPr>
            <w:r w:rsidRPr="004B3B94">
              <w:rPr>
                <w:rFonts w:ascii="Times New Roman" w:hAnsi="Times New Roman" w:cs="Times New Roman"/>
                <w:color w:val="000000"/>
                <w:sz w:val="22"/>
                <w:szCs w:val="22"/>
              </w:rPr>
              <w:t>0.165</w:t>
            </w:r>
          </w:p>
        </w:tc>
      </w:tr>
      <w:tr w:rsidR="00AE3557" w:rsidRPr="004B3B94" w14:paraId="1BD3A1AB" w14:textId="77777777" w:rsidTr="00AE3557">
        <w:tc>
          <w:tcPr>
            <w:tcW w:w="3823" w:type="dxa"/>
            <w:vAlign w:val="bottom"/>
          </w:tcPr>
          <w:p w14:paraId="0AE34018" w14:textId="77777777" w:rsidR="00AE3557" w:rsidRPr="004B3B94" w:rsidRDefault="00AE3557" w:rsidP="00AE3557">
            <w:pPr>
              <w:rPr>
                <w:rFonts w:ascii="Times New Roman" w:hAnsi="Times New Roman" w:cs="Times New Roman"/>
                <w:b/>
                <w:bCs/>
                <w:sz w:val="22"/>
                <w:szCs w:val="22"/>
              </w:rPr>
            </w:pPr>
            <w:r w:rsidRPr="004B3B94">
              <w:rPr>
                <w:rFonts w:ascii="Times New Roman" w:hAnsi="Times New Roman" w:cs="Times New Roman"/>
                <w:color w:val="000000"/>
                <w:sz w:val="22"/>
                <w:szCs w:val="22"/>
              </w:rPr>
              <w:t>Left Posterior Cingulate Cortex</w:t>
            </w:r>
          </w:p>
        </w:tc>
        <w:tc>
          <w:tcPr>
            <w:tcW w:w="1559" w:type="dxa"/>
            <w:tcBorders>
              <w:top w:val="single" w:sz="6" w:space="0" w:color="auto"/>
              <w:left w:val="single" w:sz="6" w:space="0" w:color="auto"/>
              <w:bottom w:val="single" w:sz="6" w:space="0" w:color="auto"/>
              <w:right w:val="single" w:sz="6" w:space="0" w:color="auto"/>
            </w:tcBorders>
            <w:vAlign w:val="bottom"/>
          </w:tcPr>
          <w:p w14:paraId="1B1249A0" w14:textId="3164D853" w:rsidR="00AE3557" w:rsidRPr="004B3B94" w:rsidRDefault="00AE3557" w:rsidP="00AE3557">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0.018</w:t>
            </w:r>
            <w:r w:rsidRPr="004B3B94">
              <w:rPr>
                <w:rStyle w:val="eop"/>
                <w:rFonts w:ascii="Times New Roman" w:hAnsi="Times New Roman" w:cs="Times New Roman"/>
                <w:color w:val="000000"/>
                <w:sz w:val="22"/>
                <w:szCs w:val="22"/>
              </w:rPr>
              <w:t> </w:t>
            </w:r>
          </w:p>
        </w:tc>
        <w:tc>
          <w:tcPr>
            <w:tcW w:w="1541" w:type="dxa"/>
            <w:tcBorders>
              <w:top w:val="single" w:sz="6" w:space="0" w:color="auto"/>
              <w:left w:val="single" w:sz="6" w:space="0" w:color="auto"/>
              <w:bottom w:val="single" w:sz="6" w:space="0" w:color="auto"/>
              <w:right w:val="single" w:sz="6" w:space="0" w:color="auto"/>
            </w:tcBorders>
            <w:vAlign w:val="bottom"/>
          </w:tcPr>
          <w:p w14:paraId="4ABA9B73" w14:textId="04CBC538" w:rsidR="00AE3557" w:rsidRPr="004B3B94" w:rsidRDefault="00AE3557" w:rsidP="00AE3557">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-0.015 - 0.051</w:t>
            </w:r>
            <w:r w:rsidRPr="004B3B94">
              <w:rPr>
                <w:rStyle w:val="eop"/>
                <w:rFonts w:ascii="Times New Roman" w:hAnsi="Times New Roman" w:cs="Times New Roman"/>
                <w:color w:val="000000"/>
                <w:sz w:val="22"/>
                <w:szCs w:val="22"/>
              </w:rPr>
              <w:t> </w:t>
            </w:r>
          </w:p>
        </w:tc>
        <w:tc>
          <w:tcPr>
            <w:tcW w:w="1252" w:type="dxa"/>
            <w:vAlign w:val="bottom"/>
          </w:tcPr>
          <w:p w14:paraId="4B1E83BA" w14:textId="584E30FF" w:rsidR="00AE3557" w:rsidRPr="004B3B94" w:rsidRDefault="00AE3557" w:rsidP="00AE3557">
            <w:pPr>
              <w:rPr>
                <w:rFonts w:ascii="Times New Roman" w:hAnsi="Times New Roman" w:cs="Times New Roman"/>
                <w:b/>
                <w:bCs/>
                <w:sz w:val="22"/>
                <w:szCs w:val="22"/>
              </w:rPr>
            </w:pPr>
            <w:r w:rsidRPr="004B3B94">
              <w:rPr>
                <w:rFonts w:ascii="Times New Roman" w:hAnsi="Times New Roman" w:cs="Times New Roman"/>
                <w:color w:val="000000"/>
                <w:sz w:val="22"/>
                <w:szCs w:val="22"/>
              </w:rPr>
              <w:t>0.008</w:t>
            </w:r>
          </w:p>
        </w:tc>
        <w:tc>
          <w:tcPr>
            <w:tcW w:w="841" w:type="dxa"/>
            <w:vAlign w:val="bottom"/>
          </w:tcPr>
          <w:p w14:paraId="448ACC7D" w14:textId="77777777" w:rsidR="00AE3557" w:rsidRPr="004B3B94" w:rsidRDefault="00AE3557" w:rsidP="00AE3557">
            <w:pPr>
              <w:rPr>
                <w:rFonts w:ascii="Times New Roman" w:hAnsi="Times New Roman" w:cs="Times New Roman"/>
                <w:b/>
                <w:bCs/>
                <w:sz w:val="22"/>
                <w:szCs w:val="22"/>
              </w:rPr>
            </w:pPr>
            <w:r w:rsidRPr="004B3B94">
              <w:rPr>
                <w:rFonts w:ascii="Times New Roman" w:hAnsi="Times New Roman" w:cs="Times New Roman"/>
                <w:color w:val="000000"/>
                <w:sz w:val="22"/>
                <w:szCs w:val="22"/>
              </w:rPr>
              <w:t>0.334</w:t>
            </w:r>
          </w:p>
        </w:tc>
      </w:tr>
      <w:tr w:rsidR="00AE3557" w:rsidRPr="004B3B94" w14:paraId="7CEBB0B6" w14:textId="77777777" w:rsidTr="00AE3557">
        <w:tc>
          <w:tcPr>
            <w:tcW w:w="3823" w:type="dxa"/>
            <w:vAlign w:val="bottom"/>
          </w:tcPr>
          <w:p w14:paraId="20EDD0D3" w14:textId="77777777" w:rsidR="00AE3557" w:rsidRPr="004B3B94" w:rsidRDefault="00AE3557" w:rsidP="00AE3557">
            <w:pPr>
              <w:rPr>
                <w:rFonts w:ascii="Times New Roman" w:hAnsi="Times New Roman" w:cs="Times New Roman"/>
                <w:b/>
                <w:bCs/>
                <w:sz w:val="22"/>
                <w:szCs w:val="22"/>
              </w:rPr>
            </w:pPr>
            <w:r w:rsidRPr="004B3B94">
              <w:rPr>
                <w:rFonts w:ascii="Times New Roman" w:hAnsi="Times New Roman" w:cs="Times New Roman"/>
                <w:color w:val="000000"/>
                <w:sz w:val="22"/>
                <w:szCs w:val="22"/>
              </w:rPr>
              <w:t>Left Precentral Gyrus</w:t>
            </w:r>
          </w:p>
        </w:tc>
        <w:tc>
          <w:tcPr>
            <w:tcW w:w="1559" w:type="dxa"/>
            <w:tcBorders>
              <w:top w:val="single" w:sz="6" w:space="0" w:color="auto"/>
              <w:left w:val="single" w:sz="6" w:space="0" w:color="auto"/>
              <w:bottom w:val="single" w:sz="6" w:space="0" w:color="auto"/>
              <w:right w:val="single" w:sz="6" w:space="0" w:color="auto"/>
            </w:tcBorders>
            <w:vAlign w:val="bottom"/>
          </w:tcPr>
          <w:p w14:paraId="4F723E23" w14:textId="18599963" w:rsidR="00AE3557" w:rsidRPr="004B3B94" w:rsidRDefault="00AE3557" w:rsidP="00AE3557">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0.070</w:t>
            </w:r>
            <w:r w:rsidRPr="004B3B94">
              <w:rPr>
                <w:rStyle w:val="eop"/>
                <w:rFonts w:ascii="Times New Roman" w:hAnsi="Times New Roman" w:cs="Times New Roman"/>
                <w:color w:val="000000"/>
                <w:sz w:val="22"/>
                <w:szCs w:val="22"/>
              </w:rPr>
              <w:t> </w:t>
            </w:r>
          </w:p>
        </w:tc>
        <w:tc>
          <w:tcPr>
            <w:tcW w:w="1541" w:type="dxa"/>
            <w:tcBorders>
              <w:top w:val="single" w:sz="6" w:space="0" w:color="auto"/>
              <w:left w:val="single" w:sz="6" w:space="0" w:color="auto"/>
              <w:bottom w:val="single" w:sz="6" w:space="0" w:color="auto"/>
              <w:right w:val="single" w:sz="6" w:space="0" w:color="auto"/>
            </w:tcBorders>
            <w:vAlign w:val="bottom"/>
          </w:tcPr>
          <w:p w14:paraId="3ABA0503" w14:textId="405E2C9A" w:rsidR="00AE3557" w:rsidRPr="004B3B94" w:rsidRDefault="00AE3557" w:rsidP="00AE3557">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0.008 - 0.128</w:t>
            </w:r>
            <w:r w:rsidRPr="004B3B94">
              <w:rPr>
                <w:rStyle w:val="eop"/>
                <w:rFonts w:ascii="Times New Roman" w:hAnsi="Times New Roman" w:cs="Times New Roman"/>
                <w:color w:val="000000"/>
                <w:sz w:val="22"/>
                <w:szCs w:val="22"/>
              </w:rPr>
              <w:t> </w:t>
            </w:r>
          </w:p>
        </w:tc>
        <w:tc>
          <w:tcPr>
            <w:tcW w:w="1252" w:type="dxa"/>
            <w:vAlign w:val="bottom"/>
          </w:tcPr>
          <w:p w14:paraId="5E70EEDD" w14:textId="400FD70E" w:rsidR="00AE3557" w:rsidRPr="004B3B94" w:rsidRDefault="00AE3557" w:rsidP="00AE3557">
            <w:pPr>
              <w:rPr>
                <w:rFonts w:ascii="Times New Roman" w:hAnsi="Times New Roman" w:cs="Times New Roman"/>
                <w:b/>
                <w:bCs/>
                <w:sz w:val="22"/>
                <w:szCs w:val="22"/>
              </w:rPr>
            </w:pPr>
            <w:r w:rsidRPr="004B3B94">
              <w:rPr>
                <w:rFonts w:ascii="Times New Roman" w:hAnsi="Times New Roman" w:cs="Times New Roman"/>
                <w:color w:val="000000"/>
                <w:sz w:val="22"/>
                <w:szCs w:val="22"/>
              </w:rPr>
              <w:t>0.030</w:t>
            </w:r>
          </w:p>
        </w:tc>
        <w:tc>
          <w:tcPr>
            <w:tcW w:w="841" w:type="dxa"/>
            <w:vAlign w:val="bottom"/>
          </w:tcPr>
          <w:p w14:paraId="69C9C732" w14:textId="77777777" w:rsidR="00AE3557" w:rsidRPr="004B3B94" w:rsidRDefault="00AE3557" w:rsidP="00AE3557">
            <w:pPr>
              <w:rPr>
                <w:rFonts w:ascii="Times New Roman" w:hAnsi="Times New Roman" w:cs="Times New Roman"/>
                <w:b/>
                <w:bCs/>
                <w:sz w:val="22"/>
                <w:szCs w:val="22"/>
              </w:rPr>
            </w:pPr>
            <w:r w:rsidRPr="004B3B94">
              <w:rPr>
                <w:rFonts w:ascii="Times New Roman" w:hAnsi="Times New Roman" w:cs="Times New Roman"/>
                <w:color w:val="000000"/>
                <w:sz w:val="22"/>
                <w:szCs w:val="22"/>
              </w:rPr>
              <w:t>0.093</w:t>
            </w:r>
          </w:p>
        </w:tc>
      </w:tr>
      <w:tr w:rsidR="00AE3557" w:rsidRPr="004B3B94" w14:paraId="4D9126E7" w14:textId="77777777" w:rsidTr="00AE3557">
        <w:tc>
          <w:tcPr>
            <w:tcW w:w="3823" w:type="dxa"/>
            <w:vAlign w:val="bottom"/>
          </w:tcPr>
          <w:p w14:paraId="78E7375E" w14:textId="77777777" w:rsidR="00AE3557" w:rsidRPr="004B3B94" w:rsidRDefault="00AE3557" w:rsidP="00AE3557">
            <w:pPr>
              <w:rPr>
                <w:rFonts w:ascii="Times New Roman" w:hAnsi="Times New Roman" w:cs="Times New Roman"/>
                <w:b/>
                <w:bCs/>
                <w:sz w:val="22"/>
                <w:szCs w:val="22"/>
              </w:rPr>
            </w:pPr>
            <w:r w:rsidRPr="004B3B94">
              <w:rPr>
                <w:rFonts w:ascii="Times New Roman" w:hAnsi="Times New Roman" w:cs="Times New Roman"/>
                <w:color w:val="000000"/>
                <w:sz w:val="22"/>
                <w:szCs w:val="22"/>
              </w:rPr>
              <w:t xml:space="preserve">Left </w:t>
            </w:r>
            <w:proofErr w:type="spellStart"/>
            <w:r w:rsidRPr="004B3B94">
              <w:rPr>
                <w:rFonts w:ascii="Times New Roman" w:hAnsi="Times New Roman" w:cs="Times New Roman"/>
                <w:color w:val="000000"/>
                <w:sz w:val="22"/>
                <w:szCs w:val="22"/>
              </w:rPr>
              <w:t>Precuneus</w:t>
            </w:r>
            <w:proofErr w:type="spellEnd"/>
          </w:p>
        </w:tc>
        <w:tc>
          <w:tcPr>
            <w:tcW w:w="1559" w:type="dxa"/>
            <w:tcBorders>
              <w:top w:val="single" w:sz="6" w:space="0" w:color="auto"/>
              <w:left w:val="single" w:sz="6" w:space="0" w:color="auto"/>
              <w:bottom w:val="single" w:sz="6" w:space="0" w:color="auto"/>
              <w:right w:val="single" w:sz="6" w:space="0" w:color="auto"/>
            </w:tcBorders>
            <w:vAlign w:val="bottom"/>
          </w:tcPr>
          <w:p w14:paraId="19CCED7B" w14:textId="77E1EE47" w:rsidR="00AE3557" w:rsidRPr="004B3B94" w:rsidRDefault="00AE3557" w:rsidP="00AE3557">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0.040</w:t>
            </w:r>
            <w:r w:rsidRPr="004B3B94">
              <w:rPr>
                <w:rStyle w:val="eop"/>
                <w:rFonts w:ascii="Times New Roman" w:hAnsi="Times New Roman" w:cs="Times New Roman"/>
                <w:color w:val="000000"/>
                <w:sz w:val="22"/>
                <w:szCs w:val="22"/>
              </w:rPr>
              <w:t> </w:t>
            </w:r>
          </w:p>
        </w:tc>
        <w:tc>
          <w:tcPr>
            <w:tcW w:w="1541" w:type="dxa"/>
            <w:tcBorders>
              <w:top w:val="single" w:sz="6" w:space="0" w:color="auto"/>
              <w:left w:val="single" w:sz="6" w:space="0" w:color="auto"/>
              <w:bottom w:val="single" w:sz="6" w:space="0" w:color="auto"/>
              <w:right w:val="single" w:sz="6" w:space="0" w:color="auto"/>
            </w:tcBorders>
            <w:vAlign w:val="bottom"/>
          </w:tcPr>
          <w:p w14:paraId="39B41987" w14:textId="317F0DEF" w:rsidR="00AE3557" w:rsidRPr="004B3B94" w:rsidRDefault="00AE3557" w:rsidP="00AE3557">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-0.006 - 0.091</w:t>
            </w:r>
            <w:r w:rsidRPr="004B3B94">
              <w:rPr>
                <w:rStyle w:val="eop"/>
                <w:rFonts w:ascii="Times New Roman" w:hAnsi="Times New Roman" w:cs="Times New Roman"/>
                <w:color w:val="000000"/>
                <w:sz w:val="22"/>
                <w:szCs w:val="22"/>
              </w:rPr>
              <w:t> </w:t>
            </w:r>
          </w:p>
        </w:tc>
        <w:tc>
          <w:tcPr>
            <w:tcW w:w="1252" w:type="dxa"/>
            <w:vAlign w:val="bottom"/>
          </w:tcPr>
          <w:p w14:paraId="5943F7B9" w14:textId="22FF5D89" w:rsidR="00AE3557" w:rsidRPr="004B3B94" w:rsidRDefault="00AE3557" w:rsidP="00AE3557">
            <w:pPr>
              <w:rPr>
                <w:rFonts w:ascii="Times New Roman" w:hAnsi="Times New Roman" w:cs="Times New Roman"/>
                <w:b/>
                <w:bCs/>
                <w:sz w:val="22"/>
                <w:szCs w:val="22"/>
              </w:rPr>
            </w:pPr>
            <w:r w:rsidRPr="004B3B94">
              <w:rPr>
                <w:rFonts w:ascii="Times New Roman" w:hAnsi="Times New Roman" w:cs="Times New Roman"/>
                <w:color w:val="000000"/>
                <w:sz w:val="22"/>
                <w:szCs w:val="22"/>
              </w:rPr>
              <w:t>0.018</w:t>
            </w:r>
          </w:p>
        </w:tc>
        <w:tc>
          <w:tcPr>
            <w:tcW w:w="841" w:type="dxa"/>
            <w:vAlign w:val="bottom"/>
          </w:tcPr>
          <w:p w14:paraId="0F2D07CE" w14:textId="77777777" w:rsidR="00AE3557" w:rsidRPr="004B3B94" w:rsidRDefault="00AE3557" w:rsidP="00AE3557">
            <w:pPr>
              <w:rPr>
                <w:rFonts w:ascii="Times New Roman" w:hAnsi="Times New Roman" w:cs="Times New Roman"/>
                <w:b/>
                <w:bCs/>
                <w:sz w:val="22"/>
                <w:szCs w:val="22"/>
              </w:rPr>
            </w:pPr>
            <w:r w:rsidRPr="004B3B94">
              <w:rPr>
                <w:rFonts w:ascii="Times New Roman" w:hAnsi="Times New Roman" w:cs="Times New Roman"/>
                <w:color w:val="000000"/>
                <w:sz w:val="22"/>
                <w:szCs w:val="22"/>
              </w:rPr>
              <w:t>0.195</w:t>
            </w:r>
          </w:p>
        </w:tc>
      </w:tr>
      <w:tr w:rsidR="00AE3557" w:rsidRPr="004B3B94" w14:paraId="2DBC4C18" w14:textId="77777777" w:rsidTr="00AE3557">
        <w:tc>
          <w:tcPr>
            <w:tcW w:w="3823" w:type="dxa"/>
            <w:vAlign w:val="bottom"/>
          </w:tcPr>
          <w:p w14:paraId="548E472E" w14:textId="77777777" w:rsidR="00AE3557" w:rsidRPr="004B3B94" w:rsidRDefault="00AE3557" w:rsidP="00AE3557">
            <w:pPr>
              <w:rPr>
                <w:rFonts w:ascii="Times New Roman" w:hAnsi="Times New Roman" w:cs="Times New Roman"/>
                <w:b/>
                <w:bCs/>
                <w:sz w:val="22"/>
                <w:szCs w:val="22"/>
              </w:rPr>
            </w:pPr>
            <w:r w:rsidRPr="004B3B94">
              <w:rPr>
                <w:rFonts w:ascii="Times New Roman" w:hAnsi="Times New Roman" w:cs="Times New Roman"/>
                <w:color w:val="000000"/>
                <w:sz w:val="22"/>
                <w:szCs w:val="22"/>
              </w:rPr>
              <w:t>Left Rostral Anterior Cingulate Cortex</w:t>
            </w:r>
          </w:p>
        </w:tc>
        <w:tc>
          <w:tcPr>
            <w:tcW w:w="1559" w:type="dxa"/>
            <w:tcBorders>
              <w:top w:val="single" w:sz="6" w:space="0" w:color="auto"/>
              <w:left w:val="single" w:sz="6" w:space="0" w:color="auto"/>
              <w:bottom w:val="single" w:sz="6" w:space="0" w:color="auto"/>
              <w:right w:val="single" w:sz="6" w:space="0" w:color="auto"/>
            </w:tcBorders>
            <w:vAlign w:val="bottom"/>
          </w:tcPr>
          <w:p w14:paraId="77735341" w14:textId="72465247" w:rsidR="00AE3557" w:rsidRPr="004B3B94" w:rsidRDefault="00AE3557" w:rsidP="00AE3557">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0.042</w:t>
            </w:r>
            <w:r w:rsidRPr="004B3B94">
              <w:rPr>
                <w:rStyle w:val="eop"/>
                <w:rFonts w:ascii="Times New Roman" w:hAnsi="Times New Roman" w:cs="Times New Roman"/>
                <w:color w:val="000000"/>
                <w:sz w:val="22"/>
                <w:szCs w:val="22"/>
              </w:rPr>
              <w:t> </w:t>
            </w:r>
          </w:p>
        </w:tc>
        <w:tc>
          <w:tcPr>
            <w:tcW w:w="1541" w:type="dxa"/>
            <w:tcBorders>
              <w:top w:val="single" w:sz="6" w:space="0" w:color="auto"/>
              <w:left w:val="single" w:sz="6" w:space="0" w:color="auto"/>
              <w:bottom w:val="single" w:sz="6" w:space="0" w:color="auto"/>
              <w:right w:val="single" w:sz="6" w:space="0" w:color="auto"/>
            </w:tcBorders>
            <w:vAlign w:val="bottom"/>
          </w:tcPr>
          <w:p w14:paraId="13D00BEE" w14:textId="0ECF6070" w:rsidR="00AE3557" w:rsidRPr="004B3B94" w:rsidRDefault="00AE3557" w:rsidP="00AE3557">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0.000 - 0.084</w:t>
            </w:r>
            <w:r w:rsidRPr="004B3B94">
              <w:rPr>
                <w:rStyle w:val="eop"/>
                <w:rFonts w:ascii="Times New Roman" w:hAnsi="Times New Roman" w:cs="Times New Roman"/>
                <w:color w:val="000000"/>
                <w:sz w:val="22"/>
                <w:szCs w:val="22"/>
              </w:rPr>
              <w:t> </w:t>
            </w:r>
          </w:p>
        </w:tc>
        <w:tc>
          <w:tcPr>
            <w:tcW w:w="1252" w:type="dxa"/>
            <w:vAlign w:val="bottom"/>
          </w:tcPr>
          <w:p w14:paraId="714D92B0" w14:textId="3698826B" w:rsidR="00AE3557" w:rsidRPr="004B3B94" w:rsidRDefault="00AE3557" w:rsidP="00AE3557">
            <w:pPr>
              <w:rPr>
                <w:rFonts w:ascii="Times New Roman" w:hAnsi="Times New Roman" w:cs="Times New Roman"/>
                <w:b/>
                <w:bCs/>
                <w:sz w:val="22"/>
                <w:szCs w:val="22"/>
              </w:rPr>
            </w:pPr>
            <w:r w:rsidRPr="004B3B94">
              <w:rPr>
                <w:rFonts w:ascii="Times New Roman" w:hAnsi="Times New Roman" w:cs="Times New Roman"/>
                <w:color w:val="000000"/>
                <w:sz w:val="22"/>
                <w:szCs w:val="22"/>
              </w:rPr>
              <w:t>0.018</w:t>
            </w:r>
          </w:p>
        </w:tc>
        <w:tc>
          <w:tcPr>
            <w:tcW w:w="841" w:type="dxa"/>
            <w:vAlign w:val="bottom"/>
          </w:tcPr>
          <w:p w14:paraId="79041C3D" w14:textId="77777777" w:rsidR="00AE3557" w:rsidRPr="004B3B94" w:rsidRDefault="00AE3557" w:rsidP="00AE3557">
            <w:pPr>
              <w:rPr>
                <w:rFonts w:ascii="Times New Roman" w:hAnsi="Times New Roman" w:cs="Times New Roman"/>
                <w:b/>
                <w:bCs/>
                <w:sz w:val="22"/>
                <w:szCs w:val="22"/>
              </w:rPr>
            </w:pPr>
            <w:r w:rsidRPr="004B3B94">
              <w:rPr>
                <w:rFonts w:ascii="Times New Roman" w:hAnsi="Times New Roman" w:cs="Times New Roman"/>
                <w:color w:val="000000"/>
                <w:sz w:val="22"/>
                <w:szCs w:val="22"/>
              </w:rPr>
              <w:t>0.128</w:t>
            </w:r>
          </w:p>
        </w:tc>
      </w:tr>
      <w:tr w:rsidR="00AE3557" w:rsidRPr="004B3B94" w14:paraId="2A6C500C" w14:textId="77777777" w:rsidTr="00AE3557">
        <w:tc>
          <w:tcPr>
            <w:tcW w:w="3823" w:type="dxa"/>
            <w:vAlign w:val="bottom"/>
          </w:tcPr>
          <w:p w14:paraId="2BBFF8FB" w14:textId="77777777" w:rsidR="00AE3557" w:rsidRPr="004B3B94" w:rsidRDefault="00AE3557" w:rsidP="00AE3557">
            <w:pPr>
              <w:rPr>
                <w:rFonts w:ascii="Times New Roman" w:hAnsi="Times New Roman" w:cs="Times New Roman"/>
                <w:b/>
                <w:bCs/>
                <w:sz w:val="22"/>
                <w:szCs w:val="22"/>
              </w:rPr>
            </w:pPr>
            <w:r w:rsidRPr="004B3B94">
              <w:rPr>
                <w:rFonts w:ascii="Times New Roman" w:hAnsi="Times New Roman" w:cs="Times New Roman"/>
                <w:color w:val="000000"/>
                <w:sz w:val="22"/>
                <w:szCs w:val="22"/>
              </w:rPr>
              <w:t>Left Rostral Middle Frontal Gyrus</w:t>
            </w:r>
          </w:p>
        </w:tc>
        <w:tc>
          <w:tcPr>
            <w:tcW w:w="1559" w:type="dxa"/>
            <w:tcBorders>
              <w:top w:val="single" w:sz="6" w:space="0" w:color="auto"/>
              <w:left w:val="single" w:sz="6" w:space="0" w:color="auto"/>
              <w:bottom w:val="single" w:sz="6" w:space="0" w:color="auto"/>
              <w:right w:val="single" w:sz="6" w:space="0" w:color="auto"/>
            </w:tcBorders>
            <w:vAlign w:val="bottom"/>
          </w:tcPr>
          <w:p w14:paraId="0A3C78B4" w14:textId="44B358DE" w:rsidR="00AE3557" w:rsidRPr="004B3B94" w:rsidRDefault="00AE3557" w:rsidP="00AE3557">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0.031</w:t>
            </w:r>
            <w:r w:rsidRPr="004B3B94">
              <w:rPr>
                <w:rStyle w:val="eop"/>
                <w:rFonts w:ascii="Times New Roman" w:hAnsi="Times New Roman" w:cs="Times New Roman"/>
                <w:color w:val="000000"/>
                <w:sz w:val="22"/>
                <w:szCs w:val="22"/>
              </w:rPr>
              <w:t> </w:t>
            </w:r>
          </w:p>
        </w:tc>
        <w:tc>
          <w:tcPr>
            <w:tcW w:w="1541" w:type="dxa"/>
            <w:tcBorders>
              <w:top w:val="single" w:sz="6" w:space="0" w:color="auto"/>
              <w:left w:val="single" w:sz="6" w:space="0" w:color="auto"/>
              <w:bottom w:val="single" w:sz="6" w:space="0" w:color="auto"/>
              <w:right w:val="single" w:sz="6" w:space="0" w:color="auto"/>
            </w:tcBorders>
            <w:vAlign w:val="bottom"/>
          </w:tcPr>
          <w:p w14:paraId="3DCC86A1" w14:textId="2F650E9F" w:rsidR="00AE3557" w:rsidRPr="004B3B94" w:rsidRDefault="00AE3557" w:rsidP="00AE3557">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-0.017 - 0.076</w:t>
            </w:r>
            <w:r w:rsidRPr="004B3B94">
              <w:rPr>
                <w:rStyle w:val="eop"/>
                <w:rFonts w:ascii="Times New Roman" w:hAnsi="Times New Roman" w:cs="Times New Roman"/>
                <w:color w:val="000000"/>
                <w:sz w:val="22"/>
                <w:szCs w:val="22"/>
              </w:rPr>
              <w:t> </w:t>
            </w:r>
          </w:p>
        </w:tc>
        <w:tc>
          <w:tcPr>
            <w:tcW w:w="1252" w:type="dxa"/>
            <w:vAlign w:val="bottom"/>
          </w:tcPr>
          <w:p w14:paraId="7EBF7ADD" w14:textId="1EE7CDBD" w:rsidR="00AE3557" w:rsidRPr="004B3B94" w:rsidRDefault="00AE3557" w:rsidP="00AE3557">
            <w:pPr>
              <w:rPr>
                <w:rFonts w:ascii="Times New Roman" w:hAnsi="Times New Roman" w:cs="Times New Roman"/>
                <w:b/>
                <w:bCs/>
                <w:sz w:val="22"/>
                <w:szCs w:val="22"/>
              </w:rPr>
            </w:pPr>
            <w:r w:rsidRPr="004B3B94">
              <w:rPr>
                <w:rFonts w:ascii="Times New Roman" w:hAnsi="Times New Roman" w:cs="Times New Roman"/>
                <w:color w:val="000000"/>
                <w:sz w:val="22"/>
                <w:szCs w:val="22"/>
              </w:rPr>
              <w:t>0.014</w:t>
            </w:r>
          </w:p>
        </w:tc>
        <w:tc>
          <w:tcPr>
            <w:tcW w:w="841" w:type="dxa"/>
            <w:vAlign w:val="bottom"/>
          </w:tcPr>
          <w:p w14:paraId="3A500212" w14:textId="77777777" w:rsidR="00AE3557" w:rsidRPr="004B3B94" w:rsidRDefault="00AE3557" w:rsidP="00AE3557">
            <w:pPr>
              <w:rPr>
                <w:rFonts w:ascii="Times New Roman" w:hAnsi="Times New Roman" w:cs="Times New Roman"/>
                <w:b/>
                <w:bCs/>
                <w:sz w:val="22"/>
                <w:szCs w:val="22"/>
              </w:rPr>
            </w:pPr>
            <w:r w:rsidRPr="004B3B94">
              <w:rPr>
                <w:rFonts w:ascii="Times New Roman" w:hAnsi="Times New Roman" w:cs="Times New Roman"/>
                <w:color w:val="000000"/>
                <w:sz w:val="22"/>
                <w:szCs w:val="22"/>
              </w:rPr>
              <w:t>0.218</w:t>
            </w:r>
          </w:p>
        </w:tc>
      </w:tr>
      <w:tr w:rsidR="00AE3557" w:rsidRPr="004B3B94" w14:paraId="19BE0FBD" w14:textId="77777777" w:rsidTr="00AE3557">
        <w:tc>
          <w:tcPr>
            <w:tcW w:w="3823" w:type="dxa"/>
            <w:vAlign w:val="bottom"/>
          </w:tcPr>
          <w:p w14:paraId="1847983B" w14:textId="77777777" w:rsidR="00AE3557" w:rsidRPr="004B3B94" w:rsidRDefault="00AE3557" w:rsidP="00AE3557">
            <w:pPr>
              <w:rPr>
                <w:rFonts w:ascii="Times New Roman" w:hAnsi="Times New Roman" w:cs="Times New Roman"/>
                <w:b/>
                <w:bCs/>
                <w:sz w:val="22"/>
                <w:szCs w:val="22"/>
              </w:rPr>
            </w:pPr>
            <w:r w:rsidRPr="004B3B94">
              <w:rPr>
                <w:rFonts w:ascii="Times New Roman" w:hAnsi="Times New Roman" w:cs="Times New Roman"/>
                <w:color w:val="000000"/>
                <w:sz w:val="22"/>
                <w:szCs w:val="22"/>
              </w:rPr>
              <w:t>Left Superior Frontal Gyrus</w:t>
            </w:r>
          </w:p>
        </w:tc>
        <w:tc>
          <w:tcPr>
            <w:tcW w:w="1559" w:type="dxa"/>
            <w:tcBorders>
              <w:top w:val="single" w:sz="6" w:space="0" w:color="auto"/>
              <w:left w:val="single" w:sz="6" w:space="0" w:color="auto"/>
              <w:bottom w:val="single" w:sz="6" w:space="0" w:color="auto"/>
              <w:right w:val="single" w:sz="6" w:space="0" w:color="auto"/>
            </w:tcBorders>
            <w:vAlign w:val="bottom"/>
          </w:tcPr>
          <w:p w14:paraId="633B33B2" w14:textId="52EEB8A9" w:rsidR="00AE3557" w:rsidRPr="004B3B94" w:rsidRDefault="00AE3557" w:rsidP="00AE3557">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0.036</w:t>
            </w:r>
            <w:r w:rsidRPr="004B3B94">
              <w:rPr>
                <w:rStyle w:val="eop"/>
                <w:rFonts w:ascii="Times New Roman" w:hAnsi="Times New Roman" w:cs="Times New Roman"/>
                <w:color w:val="000000"/>
                <w:sz w:val="22"/>
                <w:szCs w:val="22"/>
              </w:rPr>
              <w:t> </w:t>
            </w:r>
          </w:p>
        </w:tc>
        <w:tc>
          <w:tcPr>
            <w:tcW w:w="1541" w:type="dxa"/>
            <w:tcBorders>
              <w:top w:val="single" w:sz="6" w:space="0" w:color="auto"/>
              <w:left w:val="single" w:sz="6" w:space="0" w:color="auto"/>
              <w:bottom w:val="single" w:sz="6" w:space="0" w:color="auto"/>
              <w:right w:val="single" w:sz="6" w:space="0" w:color="auto"/>
            </w:tcBorders>
            <w:vAlign w:val="bottom"/>
          </w:tcPr>
          <w:p w14:paraId="3023502C" w14:textId="2B2F0F80" w:rsidR="00AE3557" w:rsidRPr="004B3B94" w:rsidRDefault="00AE3557" w:rsidP="00AE3557">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-0.010 - 0.087</w:t>
            </w:r>
            <w:r w:rsidRPr="004B3B94">
              <w:rPr>
                <w:rStyle w:val="eop"/>
                <w:rFonts w:ascii="Times New Roman" w:hAnsi="Times New Roman" w:cs="Times New Roman"/>
                <w:color w:val="000000"/>
                <w:sz w:val="22"/>
                <w:szCs w:val="22"/>
              </w:rPr>
              <w:t> </w:t>
            </w:r>
          </w:p>
        </w:tc>
        <w:tc>
          <w:tcPr>
            <w:tcW w:w="1252" w:type="dxa"/>
            <w:vAlign w:val="bottom"/>
          </w:tcPr>
          <w:p w14:paraId="0DA7C7EF" w14:textId="06276390" w:rsidR="00AE3557" w:rsidRPr="004B3B94" w:rsidRDefault="00AE3557" w:rsidP="00AE3557">
            <w:pPr>
              <w:rPr>
                <w:rFonts w:ascii="Times New Roman" w:hAnsi="Times New Roman" w:cs="Times New Roman"/>
                <w:b/>
                <w:bCs/>
                <w:sz w:val="22"/>
                <w:szCs w:val="22"/>
              </w:rPr>
            </w:pPr>
            <w:r w:rsidRPr="004B3B94">
              <w:rPr>
                <w:rFonts w:ascii="Times New Roman" w:hAnsi="Times New Roman" w:cs="Times New Roman"/>
                <w:color w:val="000000"/>
                <w:sz w:val="22"/>
                <w:szCs w:val="22"/>
              </w:rPr>
              <w:t>0.015</w:t>
            </w:r>
          </w:p>
        </w:tc>
        <w:tc>
          <w:tcPr>
            <w:tcW w:w="841" w:type="dxa"/>
            <w:vAlign w:val="bottom"/>
          </w:tcPr>
          <w:p w14:paraId="3EB7517D" w14:textId="77777777" w:rsidR="00AE3557" w:rsidRPr="004B3B94" w:rsidRDefault="00AE3557" w:rsidP="00AE3557">
            <w:pPr>
              <w:rPr>
                <w:rFonts w:ascii="Times New Roman" w:hAnsi="Times New Roman" w:cs="Times New Roman"/>
                <w:b/>
                <w:bCs/>
                <w:sz w:val="22"/>
                <w:szCs w:val="22"/>
              </w:rPr>
            </w:pPr>
            <w:r w:rsidRPr="004B3B94">
              <w:rPr>
                <w:rFonts w:ascii="Times New Roman" w:hAnsi="Times New Roman" w:cs="Times New Roman"/>
                <w:color w:val="000000"/>
                <w:sz w:val="22"/>
                <w:szCs w:val="22"/>
              </w:rPr>
              <w:t>0.218</w:t>
            </w:r>
          </w:p>
        </w:tc>
      </w:tr>
      <w:tr w:rsidR="00AE3557" w:rsidRPr="004B3B94" w14:paraId="6B52157D" w14:textId="77777777" w:rsidTr="00AE3557">
        <w:tc>
          <w:tcPr>
            <w:tcW w:w="3823" w:type="dxa"/>
            <w:vAlign w:val="bottom"/>
          </w:tcPr>
          <w:p w14:paraId="2B6E8BA5" w14:textId="77777777" w:rsidR="00AE3557" w:rsidRPr="004B3B94" w:rsidRDefault="00AE3557" w:rsidP="00AE3557">
            <w:pPr>
              <w:rPr>
                <w:rFonts w:ascii="Times New Roman" w:hAnsi="Times New Roman" w:cs="Times New Roman"/>
                <w:b/>
                <w:bCs/>
                <w:sz w:val="22"/>
                <w:szCs w:val="22"/>
              </w:rPr>
            </w:pPr>
            <w:r w:rsidRPr="004B3B94">
              <w:rPr>
                <w:rFonts w:ascii="Times New Roman" w:hAnsi="Times New Roman" w:cs="Times New Roman"/>
                <w:color w:val="000000"/>
                <w:sz w:val="22"/>
                <w:szCs w:val="22"/>
              </w:rPr>
              <w:t>Left Superior Parietal Lobule</w:t>
            </w:r>
          </w:p>
        </w:tc>
        <w:tc>
          <w:tcPr>
            <w:tcW w:w="1559" w:type="dxa"/>
            <w:tcBorders>
              <w:top w:val="single" w:sz="6" w:space="0" w:color="auto"/>
              <w:left w:val="single" w:sz="6" w:space="0" w:color="auto"/>
              <w:bottom w:val="single" w:sz="6" w:space="0" w:color="auto"/>
              <w:right w:val="single" w:sz="6" w:space="0" w:color="auto"/>
            </w:tcBorders>
            <w:vAlign w:val="bottom"/>
          </w:tcPr>
          <w:p w14:paraId="5E17CEB7" w14:textId="47726EC0" w:rsidR="00AE3557" w:rsidRPr="004B3B94" w:rsidRDefault="00AE3557" w:rsidP="00AE3557">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0.072</w:t>
            </w:r>
            <w:r w:rsidRPr="004B3B94">
              <w:rPr>
                <w:rStyle w:val="eop"/>
                <w:rFonts w:ascii="Times New Roman" w:hAnsi="Times New Roman" w:cs="Times New Roman"/>
                <w:color w:val="000000"/>
                <w:sz w:val="22"/>
                <w:szCs w:val="22"/>
              </w:rPr>
              <w:t> </w:t>
            </w:r>
          </w:p>
        </w:tc>
        <w:tc>
          <w:tcPr>
            <w:tcW w:w="1541" w:type="dxa"/>
            <w:tcBorders>
              <w:top w:val="single" w:sz="6" w:space="0" w:color="auto"/>
              <w:left w:val="single" w:sz="6" w:space="0" w:color="auto"/>
              <w:bottom w:val="single" w:sz="6" w:space="0" w:color="auto"/>
              <w:right w:val="single" w:sz="6" w:space="0" w:color="auto"/>
            </w:tcBorders>
            <w:vAlign w:val="bottom"/>
          </w:tcPr>
          <w:p w14:paraId="4B610538" w14:textId="0C0FA002" w:rsidR="00AE3557" w:rsidRPr="004B3B94" w:rsidRDefault="00AE3557" w:rsidP="00AE3557">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0.027 - 0.122</w:t>
            </w:r>
            <w:r w:rsidRPr="004B3B94">
              <w:rPr>
                <w:rStyle w:val="eop"/>
                <w:rFonts w:ascii="Times New Roman" w:hAnsi="Times New Roman" w:cs="Times New Roman"/>
                <w:color w:val="000000"/>
                <w:sz w:val="22"/>
                <w:szCs w:val="22"/>
              </w:rPr>
              <w:t> </w:t>
            </w:r>
          </w:p>
        </w:tc>
        <w:tc>
          <w:tcPr>
            <w:tcW w:w="1252" w:type="dxa"/>
            <w:vAlign w:val="bottom"/>
          </w:tcPr>
          <w:p w14:paraId="4AF00571" w14:textId="0591F497" w:rsidR="00AE3557" w:rsidRPr="004B3B94" w:rsidRDefault="00AE3557" w:rsidP="00AE3557">
            <w:pPr>
              <w:rPr>
                <w:rFonts w:ascii="Times New Roman" w:hAnsi="Times New Roman" w:cs="Times New Roman"/>
                <w:b/>
                <w:bCs/>
                <w:sz w:val="22"/>
                <w:szCs w:val="22"/>
              </w:rPr>
            </w:pPr>
            <w:r w:rsidRPr="004B3B94">
              <w:rPr>
                <w:rFonts w:ascii="Times New Roman" w:hAnsi="Times New Roman" w:cs="Times New Roman"/>
                <w:color w:val="000000"/>
                <w:sz w:val="22"/>
                <w:szCs w:val="22"/>
              </w:rPr>
              <w:t>0.031</w:t>
            </w:r>
          </w:p>
        </w:tc>
        <w:tc>
          <w:tcPr>
            <w:tcW w:w="841" w:type="dxa"/>
            <w:vAlign w:val="bottom"/>
          </w:tcPr>
          <w:p w14:paraId="2873535E" w14:textId="77777777" w:rsidR="00AE3557" w:rsidRPr="004B3B94" w:rsidRDefault="00AE3557" w:rsidP="00AE3557">
            <w:pPr>
              <w:rPr>
                <w:rFonts w:ascii="Times New Roman" w:hAnsi="Times New Roman" w:cs="Times New Roman"/>
                <w:b/>
                <w:bCs/>
                <w:sz w:val="22"/>
                <w:szCs w:val="22"/>
              </w:rPr>
            </w:pPr>
            <w:r w:rsidRPr="004B3B94">
              <w:rPr>
                <w:rFonts w:ascii="Times New Roman" w:hAnsi="Times New Roman" w:cs="Times New Roman"/>
                <w:color w:val="000000"/>
                <w:sz w:val="22"/>
                <w:szCs w:val="22"/>
              </w:rPr>
              <w:t>0.000</w:t>
            </w:r>
          </w:p>
        </w:tc>
      </w:tr>
      <w:tr w:rsidR="00AE3557" w:rsidRPr="004B3B94" w14:paraId="3CCE6F81" w14:textId="77777777" w:rsidTr="00AE3557">
        <w:tc>
          <w:tcPr>
            <w:tcW w:w="3823" w:type="dxa"/>
            <w:vAlign w:val="bottom"/>
          </w:tcPr>
          <w:p w14:paraId="470F3C2B" w14:textId="77777777" w:rsidR="00AE3557" w:rsidRPr="004B3B94" w:rsidRDefault="00AE3557" w:rsidP="00AE3557">
            <w:pPr>
              <w:rPr>
                <w:rFonts w:ascii="Times New Roman" w:hAnsi="Times New Roman" w:cs="Times New Roman"/>
                <w:b/>
                <w:bCs/>
                <w:sz w:val="22"/>
                <w:szCs w:val="22"/>
              </w:rPr>
            </w:pPr>
            <w:r w:rsidRPr="004B3B94">
              <w:rPr>
                <w:rFonts w:ascii="Times New Roman" w:hAnsi="Times New Roman" w:cs="Times New Roman"/>
                <w:color w:val="000000"/>
                <w:sz w:val="22"/>
                <w:szCs w:val="22"/>
              </w:rPr>
              <w:t>Left Superior Temporal Gyrus</w:t>
            </w:r>
          </w:p>
        </w:tc>
        <w:tc>
          <w:tcPr>
            <w:tcW w:w="1559" w:type="dxa"/>
            <w:tcBorders>
              <w:top w:val="single" w:sz="6" w:space="0" w:color="auto"/>
              <w:left w:val="single" w:sz="6" w:space="0" w:color="auto"/>
              <w:bottom w:val="single" w:sz="6" w:space="0" w:color="auto"/>
              <w:right w:val="single" w:sz="6" w:space="0" w:color="auto"/>
            </w:tcBorders>
            <w:vAlign w:val="bottom"/>
          </w:tcPr>
          <w:p w14:paraId="51879125" w14:textId="4E7A218D" w:rsidR="00AE3557" w:rsidRPr="004B3B94" w:rsidRDefault="00AE3557" w:rsidP="00AE3557">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0.028</w:t>
            </w:r>
            <w:r w:rsidRPr="004B3B94">
              <w:rPr>
                <w:rStyle w:val="eop"/>
                <w:rFonts w:ascii="Times New Roman" w:hAnsi="Times New Roman" w:cs="Times New Roman"/>
                <w:color w:val="000000"/>
                <w:sz w:val="22"/>
                <w:szCs w:val="22"/>
              </w:rPr>
              <w:t> </w:t>
            </w:r>
          </w:p>
        </w:tc>
        <w:tc>
          <w:tcPr>
            <w:tcW w:w="1541" w:type="dxa"/>
            <w:tcBorders>
              <w:top w:val="single" w:sz="6" w:space="0" w:color="auto"/>
              <w:left w:val="single" w:sz="6" w:space="0" w:color="auto"/>
              <w:bottom w:val="single" w:sz="6" w:space="0" w:color="auto"/>
              <w:right w:val="single" w:sz="6" w:space="0" w:color="auto"/>
            </w:tcBorders>
            <w:vAlign w:val="bottom"/>
          </w:tcPr>
          <w:p w14:paraId="4F99F28F" w14:textId="3E65FA3C" w:rsidR="00AE3557" w:rsidRPr="004B3B94" w:rsidRDefault="00AE3557" w:rsidP="00AE3557">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-0.020 - 0.075</w:t>
            </w:r>
            <w:r w:rsidRPr="004B3B94">
              <w:rPr>
                <w:rStyle w:val="eop"/>
                <w:rFonts w:ascii="Times New Roman" w:hAnsi="Times New Roman" w:cs="Times New Roman"/>
                <w:color w:val="000000"/>
                <w:sz w:val="22"/>
                <w:szCs w:val="22"/>
              </w:rPr>
              <w:t> </w:t>
            </w:r>
          </w:p>
        </w:tc>
        <w:tc>
          <w:tcPr>
            <w:tcW w:w="1252" w:type="dxa"/>
            <w:vAlign w:val="bottom"/>
          </w:tcPr>
          <w:p w14:paraId="2E841CDB" w14:textId="72696022" w:rsidR="00AE3557" w:rsidRPr="004B3B94" w:rsidRDefault="00AE3557" w:rsidP="00AE3557">
            <w:pPr>
              <w:rPr>
                <w:rFonts w:ascii="Times New Roman" w:hAnsi="Times New Roman" w:cs="Times New Roman"/>
                <w:b/>
                <w:bCs/>
                <w:sz w:val="22"/>
                <w:szCs w:val="22"/>
              </w:rPr>
            </w:pPr>
            <w:r w:rsidRPr="004B3B94">
              <w:rPr>
                <w:rFonts w:ascii="Times New Roman" w:hAnsi="Times New Roman" w:cs="Times New Roman"/>
                <w:color w:val="000000"/>
                <w:sz w:val="22"/>
                <w:szCs w:val="22"/>
              </w:rPr>
              <w:t>0.012</w:t>
            </w:r>
          </w:p>
        </w:tc>
        <w:tc>
          <w:tcPr>
            <w:tcW w:w="841" w:type="dxa"/>
            <w:vAlign w:val="bottom"/>
          </w:tcPr>
          <w:p w14:paraId="33B4DEA7" w14:textId="77777777" w:rsidR="00AE3557" w:rsidRPr="004B3B94" w:rsidRDefault="00AE3557" w:rsidP="00AE3557">
            <w:pPr>
              <w:rPr>
                <w:rFonts w:ascii="Times New Roman" w:hAnsi="Times New Roman" w:cs="Times New Roman"/>
                <w:b/>
                <w:bCs/>
                <w:sz w:val="22"/>
                <w:szCs w:val="22"/>
              </w:rPr>
            </w:pPr>
            <w:r w:rsidRPr="004B3B94">
              <w:rPr>
                <w:rFonts w:ascii="Times New Roman" w:hAnsi="Times New Roman" w:cs="Times New Roman"/>
                <w:color w:val="000000"/>
                <w:sz w:val="22"/>
                <w:szCs w:val="22"/>
              </w:rPr>
              <w:t>0.293</w:t>
            </w:r>
          </w:p>
        </w:tc>
      </w:tr>
      <w:tr w:rsidR="00AE3557" w:rsidRPr="004B3B94" w14:paraId="6F0FB714" w14:textId="77777777" w:rsidTr="00AE3557">
        <w:tc>
          <w:tcPr>
            <w:tcW w:w="3823" w:type="dxa"/>
            <w:vAlign w:val="bottom"/>
          </w:tcPr>
          <w:p w14:paraId="5698829A" w14:textId="77777777" w:rsidR="00AE3557" w:rsidRPr="004B3B94" w:rsidRDefault="00AE3557" w:rsidP="00AE3557">
            <w:pPr>
              <w:rPr>
                <w:rFonts w:ascii="Times New Roman" w:hAnsi="Times New Roman" w:cs="Times New Roman"/>
                <w:b/>
                <w:bCs/>
                <w:sz w:val="22"/>
                <w:szCs w:val="22"/>
              </w:rPr>
            </w:pPr>
            <w:r w:rsidRPr="004B3B94">
              <w:rPr>
                <w:rFonts w:ascii="Times New Roman" w:hAnsi="Times New Roman" w:cs="Times New Roman"/>
                <w:color w:val="000000"/>
                <w:sz w:val="22"/>
                <w:szCs w:val="22"/>
              </w:rPr>
              <w:t>Left Supramarginal Gyrus</w:t>
            </w:r>
          </w:p>
        </w:tc>
        <w:tc>
          <w:tcPr>
            <w:tcW w:w="1559" w:type="dxa"/>
            <w:tcBorders>
              <w:top w:val="single" w:sz="6" w:space="0" w:color="auto"/>
              <w:left w:val="single" w:sz="6" w:space="0" w:color="auto"/>
              <w:bottom w:val="single" w:sz="6" w:space="0" w:color="auto"/>
              <w:right w:val="single" w:sz="6" w:space="0" w:color="auto"/>
            </w:tcBorders>
            <w:vAlign w:val="bottom"/>
          </w:tcPr>
          <w:p w14:paraId="70C9E022" w14:textId="693DABBB" w:rsidR="00AE3557" w:rsidRPr="004B3B94" w:rsidRDefault="00AE3557" w:rsidP="00AE3557">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0.059</w:t>
            </w:r>
            <w:r w:rsidRPr="004B3B94">
              <w:rPr>
                <w:rStyle w:val="eop"/>
                <w:rFonts w:ascii="Times New Roman" w:hAnsi="Times New Roman" w:cs="Times New Roman"/>
                <w:color w:val="000000"/>
                <w:sz w:val="22"/>
                <w:szCs w:val="22"/>
              </w:rPr>
              <w:t> </w:t>
            </w:r>
          </w:p>
        </w:tc>
        <w:tc>
          <w:tcPr>
            <w:tcW w:w="1541" w:type="dxa"/>
            <w:tcBorders>
              <w:top w:val="single" w:sz="6" w:space="0" w:color="auto"/>
              <w:left w:val="single" w:sz="6" w:space="0" w:color="auto"/>
              <w:bottom w:val="single" w:sz="6" w:space="0" w:color="auto"/>
              <w:right w:val="single" w:sz="6" w:space="0" w:color="auto"/>
            </w:tcBorders>
            <w:vAlign w:val="bottom"/>
          </w:tcPr>
          <w:p w14:paraId="29D25F50" w14:textId="7DF22043" w:rsidR="00AE3557" w:rsidRPr="004B3B94" w:rsidRDefault="00AE3557" w:rsidP="00AE3557">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0.017 - 0.104</w:t>
            </w:r>
            <w:r w:rsidRPr="004B3B94">
              <w:rPr>
                <w:rStyle w:val="eop"/>
                <w:rFonts w:ascii="Times New Roman" w:hAnsi="Times New Roman" w:cs="Times New Roman"/>
                <w:color w:val="000000"/>
                <w:sz w:val="22"/>
                <w:szCs w:val="22"/>
              </w:rPr>
              <w:t> </w:t>
            </w:r>
          </w:p>
        </w:tc>
        <w:tc>
          <w:tcPr>
            <w:tcW w:w="1252" w:type="dxa"/>
            <w:vAlign w:val="bottom"/>
          </w:tcPr>
          <w:p w14:paraId="33D72683" w14:textId="19D5600C" w:rsidR="00AE3557" w:rsidRPr="004B3B94" w:rsidRDefault="00AE3557" w:rsidP="00AE3557">
            <w:pPr>
              <w:rPr>
                <w:rFonts w:ascii="Times New Roman" w:hAnsi="Times New Roman" w:cs="Times New Roman"/>
                <w:b/>
                <w:bCs/>
                <w:sz w:val="22"/>
                <w:szCs w:val="22"/>
              </w:rPr>
            </w:pPr>
            <w:r w:rsidRPr="004B3B94">
              <w:rPr>
                <w:rFonts w:ascii="Times New Roman" w:hAnsi="Times New Roman" w:cs="Times New Roman"/>
                <w:color w:val="000000"/>
                <w:sz w:val="22"/>
                <w:szCs w:val="22"/>
              </w:rPr>
              <w:t>0.025</w:t>
            </w:r>
          </w:p>
        </w:tc>
        <w:tc>
          <w:tcPr>
            <w:tcW w:w="841" w:type="dxa"/>
            <w:vAlign w:val="bottom"/>
          </w:tcPr>
          <w:p w14:paraId="2B6C268D" w14:textId="77777777" w:rsidR="00AE3557" w:rsidRPr="004B3B94" w:rsidRDefault="00AE3557" w:rsidP="00AE3557">
            <w:pPr>
              <w:rPr>
                <w:rFonts w:ascii="Times New Roman" w:hAnsi="Times New Roman" w:cs="Times New Roman"/>
                <w:b/>
                <w:bCs/>
                <w:sz w:val="22"/>
                <w:szCs w:val="22"/>
              </w:rPr>
            </w:pPr>
            <w:r w:rsidRPr="004B3B94">
              <w:rPr>
                <w:rFonts w:ascii="Times New Roman" w:hAnsi="Times New Roman" w:cs="Times New Roman"/>
                <w:color w:val="000000"/>
                <w:sz w:val="22"/>
                <w:szCs w:val="22"/>
              </w:rPr>
              <w:t>0.034</w:t>
            </w:r>
          </w:p>
        </w:tc>
      </w:tr>
      <w:tr w:rsidR="00AE3557" w:rsidRPr="004B3B94" w14:paraId="263ABFAE" w14:textId="77777777" w:rsidTr="00AE3557">
        <w:tc>
          <w:tcPr>
            <w:tcW w:w="3823" w:type="dxa"/>
            <w:vAlign w:val="bottom"/>
          </w:tcPr>
          <w:p w14:paraId="48EF5B86" w14:textId="77777777" w:rsidR="00AE3557" w:rsidRPr="004B3B94" w:rsidRDefault="00AE3557" w:rsidP="00AE3557">
            <w:pPr>
              <w:rPr>
                <w:rFonts w:ascii="Times New Roman" w:hAnsi="Times New Roman" w:cs="Times New Roman"/>
                <w:b/>
                <w:bCs/>
                <w:sz w:val="22"/>
                <w:szCs w:val="22"/>
              </w:rPr>
            </w:pPr>
            <w:r w:rsidRPr="004B3B94">
              <w:rPr>
                <w:rFonts w:ascii="Times New Roman" w:hAnsi="Times New Roman" w:cs="Times New Roman"/>
                <w:color w:val="000000"/>
                <w:sz w:val="22"/>
                <w:szCs w:val="22"/>
              </w:rPr>
              <w:t>Left Temporal Pole</w:t>
            </w:r>
          </w:p>
        </w:tc>
        <w:tc>
          <w:tcPr>
            <w:tcW w:w="1559" w:type="dxa"/>
            <w:tcBorders>
              <w:top w:val="single" w:sz="6" w:space="0" w:color="auto"/>
              <w:left w:val="single" w:sz="6" w:space="0" w:color="auto"/>
              <w:bottom w:val="single" w:sz="6" w:space="0" w:color="auto"/>
              <w:right w:val="single" w:sz="6" w:space="0" w:color="auto"/>
            </w:tcBorders>
            <w:vAlign w:val="bottom"/>
          </w:tcPr>
          <w:p w14:paraId="4B513739" w14:textId="4CCCA9CB" w:rsidR="00AE3557" w:rsidRPr="004B3B94" w:rsidRDefault="00AE3557" w:rsidP="00AE3557">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0.029</w:t>
            </w:r>
            <w:r w:rsidRPr="004B3B94">
              <w:rPr>
                <w:rStyle w:val="eop"/>
                <w:rFonts w:ascii="Times New Roman" w:hAnsi="Times New Roman" w:cs="Times New Roman"/>
                <w:color w:val="000000"/>
                <w:sz w:val="22"/>
                <w:szCs w:val="22"/>
              </w:rPr>
              <w:t> </w:t>
            </w:r>
          </w:p>
        </w:tc>
        <w:tc>
          <w:tcPr>
            <w:tcW w:w="1541" w:type="dxa"/>
            <w:tcBorders>
              <w:top w:val="single" w:sz="6" w:space="0" w:color="auto"/>
              <w:left w:val="single" w:sz="6" w:space="0" w:color="auto"/>
              <w:bottom w:val="single" w:sz="6" w:space="0" w:color="auto"/>
              <w:right w:val="single" w:sz="6" w:space="0" w:color="auto"/>
            </w:tcBorders>
            <w:vAlign w:val="bottom"/>
          </w:tcPr>
          <w:p w14:paraId="30FDC2D4" w14:textId="629AA989" w:rsidR="00AE3557" w:rsidRPr="004B3B94" w:rsidRDefault="00AE3557" w:rsidP="00AE3557">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-0.001 - 0.062</w:t>
            </w:r>
            <w:r w:rsidRPr="004B3B94">
              <w:rPr>
                <w:rStyle w:val="eop"/>
                <w:rFonts w:ascii="Times New Roman" w:hAnsi="Times New Roman" w:cs="Times New Roman"/>
                <w:color w:val="000000"/>
                <w:sz w:val="22"/>
                <w:szCs w:val="22"/>
              </w:rPr>
              <w:t> </w:t>
            </w:r>
          </w:p>
        </w:tc>
        <w:tc>
          <w:tcPr>
            <w:tcW w:w="1252" w:type="dxa"/>
            <w:vAlign w:val="bottom"/>
          </w:tcPr>
          <w:p w14:paraId="2196F4D4" w14:textId="7074195C" w:rsidR="00AE3557" w:rsidRPr="004B3B94" w:rsidRDefault="00AE3557" w:rsidP="00AE3557">
            <w:pPr>
              <w:rPr>
                <w:rFonts w:ascii="Times New Roman" w:hAnsi="Times New Roman" w:cs="Times New Roman"/>
                <w:b/>
                <w:bCs/>
                <w:sz w:val="22"/>
                <w:szCs w:val="22"/>
              </w:rPr>
            </w:pPr>
            <w:r w:rsidRPr="004B3B94">
              <w:rPr>
                <w:rFonts w:ascii="Times New Roman" w:hAnsi="Times New Roman" w:cs="Times New Roman"/>
                <w:color w:val="000000"/>
                <w:sz w:val="22"/>
                <w:szCs w:val="22"/>
              </w:rPr>
              <w:t>0.013</w:t>
            </w:r>
          </w:p>
        </w:tc>
        <w:tc>
          <w:tcPr>
            <w:tcW w:w="841" w:type="dxa"/>
            <w:vAlign w:val="bottom"/>
          </w:tcPr>
          <w:p w14:paraId="75DFCFFB" w14:textId="77777777" w:rsidR="00AE3557" w:rsidRPr="004B3B94" w:rsidRDefault="00AE3557" w:rsidP="00AE3557">
            <w:pPr>
              <w:rPr>
                <w:rFonts w:ascii="Times New Roman" w:hAnsi="Times New Roman" w:cs="Times New Roman"/>
                <w:b/>
                <w:bCs/>
                <w:sz w:val="22"/>
                <w:szCs w:val="22"/>
              </w:rPr>
            </w:pPr>
            <w:r w:rsidRPr="004B3B94">
              <w:rPr>
                <w:rFonts w:ascii="Times New Roman" w:hAnsi="Times New Roman" w:cs="Times New Roman"/>
                <w:color w:val="000000"/>
                <w:sz w:val="22"/>
                <w:szCs w:val="22"/>
              </w:rPr>
              <w:t>0.128</w:t>
            </w:r>
          </w:p>
        </w:tc>
      </w:tr>
      <w:tr w:rsidR="00AE3557" w:rsidRPr="004B3B94" w14:paraId="280D4C86" w14:textId="77777777" w:rsidTr="00AE3557">
        <w:tc>
          <w:tcPr>
            <w:tcW w:w="3823" w:type="dxa"/>
            <w:vAlign w:val="bottom"/>
          </w:tcPr>
          <w:p w14:paraId="36D8347A" w14:textId="77777777" w:rsidR="00AE3557" w:rsidRPr="004B3B94" w:rsidRDefault="00AE3557" w:rsidP="00AE3557">
            <w:pPr>
              <w:rPr>
                <w:rFonts w:ascii="Times New Roman" w:hAnsi="Times New Roman" w:cs="Times New Roman"/>
                <w:b/>
                <w:bCs/>
                <w:sz w:val="22"/>
                <w:szCs w:val="22"/>
              </w:rPr>
            </w:pPr>
            <w:r w:rsidRPr="004B3B94">
              <w:rPr>
                <w:rFonts w:ascii="Times New Roman" w:hAnsi="Times New Roman" w:cs="Times New Roman"/>
                <w:color w:val="000000"/>
                <w:sz w:val="22"/>
                <w:szCs w:val="22"/>
              </w:rPr>
              <w:t>Right Banks of the Superior Temporal Sulcus</w:t>
            </w:r>
          </w:p>
        </w:tc>
        <w:tc>
          <w:tcPr>
            <w:tcW w:w="1559" w:type="dxa"/>
            <w:tcBorders>
              <w:top w:val="single" w:sz="6" w:space="0" w:color="auto"/>
              <w:left w:val="single" w:sz="6" w:space="0" w:color="auto"/>
              <w:bottom w:val="single" w:sz="6" w:space="0" w:color="auto"/>
              <w:right w:val="single" w:sz="6" w:space="0" w:color="auto"/>
            </w:tcBorders>
            <w:vAlign w:val="bottom"/>
          </w:tcPr>
          <w:p w14:paraId="5B141DD0" w14:textId="6266CFF9" w:rsidR="00AE3557" w:rsidRPr="004B3B94" w:rsidRDefault="00AE3557" w:rsidP="00AE3557">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0.006</w:t>
            </w:r>
            <w:r w:rsidRPr="004B3B94">
              <w:rPr>
                <w:rStyle w:val="eop"/>
                <w:rFonts w:ascii="Times New Roman" w:hAnsi="Times New Roman" w:cs="Times New Roman"/>
                <w:color w:val="000000"/>
                <w:sz w:val="22"/>
                <w:szCs w:val="22"/>
              </w:rPr>
              <w:t> </w:t>
            </w:r>
          </w:p>
        </w:tc>
        <w:tc>
          <w:tcPr>
            <w:tcW w:w="1541" w:type="dxa"/>
            <w:tcBorders>
              <w:top w:val="single" w:sz="6" w:space="0" w:color="auto"/>
              <w:left w:val="single" w:sz="6" w:space="0" w:color="auto"/>
              <w:bottom w:val="single" w:sz="6" w:space="0" w:color="auto"/>
              <w:right w:val="single" w:sz="6" w:space="0" w:color="auto"/>
            </w:tcBorders>
            <w:vAlign w:val="bottom"/>
          </w:tcPr>
          <w:p w14:paraId="4D11516D" w14:textId="1D45702E" w:rsidR="00AE3557" w:rsidRPr="004B3B94" w:rsidRDefault="00AE3557" w:rsidP="00AE3557">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-0.032 - 0.042</w:t>
            </w:r>
            <w:r w:rsidRPr="004B3B94">
              <w:rPr>
                <w:rStyle w:val="eop"/>
                <w:rFonts w:ascii="Times New Roman" w:hAnsi="Times New Roman" w:cs="Times New Roman"/>
                <w:color w:val="000000"/>
                <w:sz w:val="22"/>
                <w:szCs w:val="22"/>
              </w:rPr>
              <w:t> </w:t>
            </w:r>
          </w:p>
        </w:tc>
        <w:tc>
          <w:tcPr>
            <w:tcW w:w="1252" w:type="dxa"/>
            <w:vAlign w:val="bottom"/>
          </w:tcPr>
          <w:p w14:paraId="1F6203FD" w14:textId="5757597F" w:rsidR="00AE3557" w:rsidRPr="004B3B94" w:rsidRDefault="00AE3557" w:rsidP="00AE3557">
            <w:pPr>
              <w:rPr>
                <w:rFonts w:ascii="Times New Roman" w:hAnsi="Times New Roman" w:cs="Times New Roman"/>
                <w:b/>
                <w:bCs/>
                <w:sz w:val="22"/>
                <w:szCs w:val="22"/>
              </w:rPr>
            </w:pPr>
            <w:r w:rsidRPr="004B3B94">
              <w:rPr>
                <w:rFonts w:ascii="Times New Roman" w:hAnsi="Times New Roman" w:cs="Times New Roman"/>
                <w:color w:val="000000"/>
                <w:sz w:val="22"/>
                <w:szCs w:val="22"/>
              </w:rPr>
              <w:t>0.002</w:t>
            </w:r>
          </w:p>
        </w:tc>
        <w:tc>
          <w:tcPr>
            <w:tcW w:w="841" w:type="dxa"/>
            <w:vAlign w:val="bottom"/>
          </w:tcPr>
          <w:p w14:paraId="3FF4A93D" w14:textId="77777777" w:rsidR="00AE3557" w:rsidRPr="004B3B94" w:rsidRDefault="00AE3557" w:rsidP="00AE3557">
            <w:pPr>
              <w:rPr>
                <w:rFonts w:ascii="Times New Roman" w:hAnsi="Times New Roman" w:cs="Times New Roman"/>
                <w:b/>
                <w:bCs/>
                <w:sz w:val="22"/>
                <w:szCs w:val="22"/>
              </w:rPr>
            </w:pPr>
            <w:r w:rsidRPr="004B3B94">
              <w:rPr>
                <w:rFonts w:ascii="Times New Roman" w:hAnsi="Times New Roman" w:cs="Times New Roman"/>
                <w:color w:val="000000"/>
                <w:sz w:val="22"/>
                <w:szCs w:val="22"/>
              </w:rPr>
              <w:t>0.802</w:t>
            </w:r>
          </w:p>
        </w:tc>
      </w:tr>
      <w:tr w:rsidR="00AE3557" w:rsidRPr="004B3B94" w14:paraId="389E3413" w14:textId="77777777" w:rsidTr="00AE3557">
        <w:tc>
          <w:tcPr>
            <w:tcW w:w="3823" w:type="dxa"/>
            <w:vAlign w:val="bottom"/>
          </w:tcPr>
          <w:p w14:paraId="213D6F79" w14:textId="77777777" w:rsidR="00AE3557" w:rsidRPr="004B3B94" w:rsidRDefault="00AE3557" w:rsidP="00AE3557">
            <w:pPr>
              <w:rPr>
                <w:rFonts w:ascii="Times New Roman" w:hAnsi="Times New Roman" w:cs="Times New Roman"/>
                <w:b/>
                <w:bCs/>
                <w:sz w:val="22"/>
                <w:szCs w:val="22"/>
              </w:rPr>
            </w:pPr>
            <w:r w:rsidRPr="004B3B94">
              <w:rPr>
                <w:rFonts w:ascii="Times New Roman" w:hAnsi="Times New Roman" w:cs="Times New Roman"/>
                <w:color w:val="000000"/>
                <w:sz w:val="22"/>
                <w:szCs w:val="22"/>
              </w:rPr>
              <w:t>Right Caudal Anterior Cingulate Cortex</w:t>
            </w:r>
          </w:p>
        </w:tc>
        <w:tc>
          <w:tcPr>
            <w:tcW w:w="1559" w:type="dxa"/>
            <w:tcBorders>
              <w:top w:val="single" w:sz="6" w:space="0" w:color="auto"/>
              <w:left w:val="single" w:sz="6" w:space="0" w:color="auto"/>
              <w:bottom w:val="single" w:sz="6" w:space="0" w:color="auto"/>
              <w:right w:val="single" w:sz="6" w:space="0" w:color="auto"/>
            </w:tcBorders>
            <w:vAlign w:val="bottom"/>
          </w:tcPr>
          <w:p w14:paraId="7F63711F" w14:textId="0BED5DB2" w:rsidR="00AE3557" w:rsidRPr="004B3B94" w:rsidRDefault="00AE3557" w:rsidP="00AE3557">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0.027</w:t>
            </w:r>
            <w:r w:rsidRPr="004B3B94">
              <w:rPr>
                <w:rStyle w:val="eop"/>
                <w:rFonts w:ascii="Times New Roman" w:hAnsi="Times New Roman" w:cs="Times New Roman"/>
                <w:color w:val="000000"/>
                <w:sz w:val="22"/>
                <w:szCs w:val="22"/>
              </w:rPr>
              <w:t> </w:t>
            </w:r>
          </w:p>
        </w:tc>
        <w:tc>
          <w:tcPr>
            <w:tcW w:w="1541" w:type="dxa"/>
            <w:tcBorders>
              <w:top w:val="single" w:sz="6" w:space="0" w:color="auto"/>
              <w:left w:val="single" w:sz="6" w:space="0" w:color="auto"/>
              <w:bottom w:val="single" w:sz="6" w:space="0" w:color="auto"/>
              <w:right w:val="single" w:sz="6" w:space="0" w:color="auto"/>
            </w:tcBorders>
            <w:vAlign w:val="bottom"/>
          </w:tcPr>
          <w:p w14:paraId="6889C00D" w14:textId="2C3025FF" w:rsidR="00AE3557" w:rsidRPr="004B3B94" w:rsidRDefault="00AE3557" w:rsidP="00AE3557">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0.000 - 0.057</w:t>
            </w:r>
            <w:r w:rsidRPr="004B3B94">
              <w:rPr>
                <w:rStyle w:val="eop"/>
                <w:rFonts w:ascii="Times New Roman" w:hAnsi="Times New Roman" w:cs="Times New Roman"/>
                <w:color w:val="000000"/>
                <w:sz w:val="22"/>
                <w:szCs w:val="22"/>
              </w:rPr>
              <w:t> </w:t>
            </w:r>
          </w:p>
        </w:tc>
        <w:tc>
          <w:tcPr>
            <w:tcW w:w="1252" w:type="dxa"/>
            <w:vAlign w:val="bottom"/>
          </w:tcPr>
          <w:p w14:paraId="4CEA30AD" w14:textId="5EBF360F" w:rsidR="00AE3557" w:rsidRPr="004B3B94" w:rsidRDefault="00AE3557" w:rsidP="00AE3557">
            <w:pPr>
              <w:rPr>
                <w:rFonts w:ascii="Times New Roman" w:hAnsi="Times New Roman" w:cs="Times New Roman"/>
                <w:b/>
                <w:bCs/>
                <w:sz w:val="22"/>
                <w:szCs w:val="22"/>
              </w:rPr>
            </w:pPr>
            <w:r w:rsidRPr="004B3B94">
              <w:rPr>
                <w:rFonts w:ascii="Times New Roman" w:hAnsi="Times New Roman" w:cs="Times New Roman"/>
                <w:color w:val="000000"/>
                <w:sz w:val="22"/>
                <w:szCs w:val="22"/>
              </w:rPr>
              <w:t>0.012</w:t>
            </w:r>
          </w:p>
        </w:tc>
        <w:tc>
          <w:tcPr>
            <w:tcW w:w="841" w:type="dxa"/>
            <w:vAlign w:val="bottom"/>
          </w:tcPr>
          <w:p w14:paraId="519ABF00" w14:textId="77777777" w:rsidR="00AE3557" w:rsidRPr="004B3B94" w:rsidRDefault="00AE3557" w:rsidP="00AE3557">
            <w:pPr>
              <w:rPr>
                <w:rFonts w:ascii="Times New Roman" w:hAnsi="Times New Roman" w:cs="Times New Roman"/>
                <w:b/>
                <w:bCs/>
                <w:sz w:val="22"/>
                <w:szCs w:val="22"/>
              </w:rPr>
            </w:pPr>
            <w:r w:rsidRPr="004B3B94">
              <w:rPr>
                <w:rFonts w:ascii="Times New Roman" w:hAnsi="Times New Roman" w:cs="Times New Roman"/>
                <w:color w:val="000000"/>
                <w:sz w:val="22"/>
                <w:szCs w:val="22"/>
              </w:rPr>
              <w:t>0.128</w:t>
            </w:r>
          </w:p>
        </w:tc>
      </w:tr>
      <w:tr w:rsidR="00AE3557" w:rsidRPr="004B3B94" w14:paraId="56ED97FE" w14:textId="77777777" w:rsidTr="00AE3557">
        <w:tc>
          <w:tcPr>
            <w:tcW w:w="3823" w:type="dxa"/>
            <w:vAlign w:val="bottom"/>
          </w:tcPr>
          <w:p w14:paraId="284084E9" w14:textId="77777777" w:rsidR="00AE3557" w:rsidRPr="004B3B94" w:rsidRDefault="00AE3557" w:rsidP="00AE3557">
            <w:pPr>
              <w:rPr>
                <w:rFonts w:ascii="Times New Roman" w:hAnsi="Times New Roman" w:cs="Times New Roman"/>
                <w:b/>
                <w:bCs/>
                <w:sz w:val="22"/>
                <w:szCs w:val="22"/>
              </w:rPr>
            </w:pPr>
            <w:r w:rsidRPr="004B3B94">
              <w:rPr>
                <w:rFonts w:ascii="Times New Roman" w:hAnsi="Times New Roman" w:cs="Times New Roman"/>
                <w:color w:val="000000"/>
                <w:sz w:val="22"/>
                <w:szCs w:val="22"/>
              </w:rPr>
              <w:t>Right Caudal Middle Frontal Gyrus</w:t>
            </w:r>
          </w:p>
        </w:tc>
        <w:tc>
          <w:tcPr>
            <w:tcW w:w="1559" w:type="dxa"/>
            <w:tcBorders>
              <w:top w:val="single" w:sz="6" w:space="0" w:color="auto"/>
              <w:left w:val="single" w:sz="6" w:space="0" w:color="auto"/>
              <w:bottom w:val="single" w:sz="6" w:space="0" w:color="auto"/>
              <w:right w:val="single" w:sz="6" w:space="0" w:color="auto"/>
            </w:tcBorders>
            <w:vAlign w:val="bottom"/>
          </w:tcPr>
          <w:p w14:paraId="70299BA0" w14:textId="4E2E612E" w:rsidR="00AE3557" w:rsidRPr="004B3B94" w:rsidRDefault="00AE3557" w:rsidP="00AE3557">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0.034</w:t>
            </w:r>
            <w:r w:rsidRPr="004B3B94">
              <w:rPr>
                <w:rStyle w:val="eop"/>
                <w:rFonts w:ascii="Times New Roman" w:hAnsi="Times New Roman" w:cs="Times New Roman"/>
                <w:color w:val="000000"/>
                <w:sz w:val="22"/>
                <w:szCs w:val="22"/>
              </w:rPr>
              <w:t> </w:t>
            </w:r>
          </w:p>
        </w:tc>
        <w:tc>
          <w:tcPr>
            <w:tcW w:w="1541" w:type="dxa"/>
            <w:tcBorders>
              <w:top w:val="single" w:sz="6" w:space="0" w:color="auto"/>
              <w:left w:val="single" w:sz="6" w:space="0" w:color="auto"/>
              <w:bottom w:val="single" w:sz="6" w:space="0" w:color="auto"/>
              <w:right w:val="single" w:sz="6" w:space="0" w:color="auto"/>
            </w:tcBorders>
            <w:vAlign w:val="bottom"/>
          </w:tcPr>
          <w:p w14:paraId="67442648" w14:textId="64530EBB" w:rsidR="00AE3557" w:rsidRPr="004B3B94" w:rsidRDefault="00AE3557" w:rsidP="00AE3557">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-0.010 - 0.079</w:t>
            </w:r>
            <w:r w:rsidRPr="004B3B94">
              <w:rPr>
                <w:rStyle w:val="eop"/>
                <w:rFonts w:ascii="Times New Roman" w:hAnsi="Times New Roman" w:cs="Times New Roman"/>
                <w:color w:val="000000"/>
                <w:sz w:val="22"/>
                <w:szCs w:val="22"/>
              </w:rPr>
              <w:t> </w:t>
            </w:r>
          </w:p>
        </w:tc>
        <w:tc>
          <w:tcPr>
            <w:tcW w:w="1252" w:type="dxa"/>
            <w:vAlign w:val="bottom"/>
          </w:tcPr>
          <w:p w14:paraId="4E37A779" w14:textId="03EE47C6" w:rsidR="00AE3557" w:rsidRPr="004B3B94" w:rsidRDefault="00AE3557" w:rsidP="00AE3557">
            <w:pPr>
              <w:rPr>
                <w:rFonts w:ascii="Times New Roman" w:hAnsi="Times New Roman" w:cs="Times New Roman"/>
                <w:b/>
                <w:bCs/>
                <w:sz w:val="22"/>
                <w:szCs w:val="22"/>
              </w:rPr>
            </w:pPr>
            <w:r w:rsidRPr="004B3B94">
              <w:rPr>
                <w:rFonts w:ascii="Times New Roman" w:hAnsi="Times New Roman" w:cs="Times New Roman"/>
                <w:color w:val="000000"/>
                <w:sz w:val="22"/>
                <w:szCs w:val="22"/>
              </w:rPr>
              <w:t>0.015</w:t>
            </w:r>
          </w:p>
        </w:tc>
        <w:tc>
          <w:tcPr>
            <w:tcW w:w="841" w:type="dxa"/>
            <w:vAlign w:val="bottom"/>
          </w:tcPr>
          <w:p w14:paraId="2ADC0D0E" w14:textId="77777777" w:rsidR="00AE3557" w:rsidRPr="004B3B94" w:rsidRDefault="00AE3557" w:rsidP="00AE3557">
            <w:pPr>
              <w:rPr>
                <w:rFonts w:ascii="Times New Roman" w:hAnsi="Times New Roman" w:cs="Times New Roman"/>
                <w:b/>
                <w:bCs/>
                <w:sz w:val="22"/>
                <w:szCs w:val="22"/>
              </w:rPr>
            </w:pPr>
            <w:r w:rsidRPr="004B3B94">
              <w:rPr>
                <w:rFonts w:ascii="Times New Roman" w:hAnsi="Times New Roman" w:cs="Times New Roman"/>
                <w:color w:val="000000"/>
                <w:sz w:val="22"/>
                <w:szCs w:val="22"/>
              </w:rPr>
              <w:t>0.205</w:t>
            </w:r>
          </w:p>
        </w:tc>
      </w:tr>
      <w:tr w:rsidR="00AE3557" w:rsidRPr="004B3B94" w14:paraId="1DC11032" w14:textId="77777777" w:rsidTr="00AE3557">
        <w:tc>
          <w:tcPr>
            <w:tcW w:w="3823" w:type="dxa"/>
            <w:vAlign w:val="bottom"/>
          </w:tcPr>
          <w:p w14:paraId="73ECD72B" w14:textId="77777777" w:rsidR="00AE3557" w:rsidRPr="004B3B94" w:rsidRDefault="00AE3557" w:rsidP="00AE3557">
            <w:pPr>
              <w:rPr>
                <w:rFonts w:ascii="Times New Roman" w:hAnsi="Times New Roman" w:cs="Times New Roman"/>
                <w:b/>
                <w:bCs/>
                <w:sz w:val="22"/>
                <w:szCs w:val="22"/>
              </w:rPr>
            </w:pPr>
            <w:r w:rsidRPr="004B3B94">
              <w:rPr>
                <w:rFonts w:ascii="Times New Roman" w:hAnsi="Times New Roman" w:cs="Times New Roman"/>
                <w:color w:val="000000"/>
                <w:sz w:val="22"/>
                <w:szCs w:val="22"/>
              </w:rPr>
              <w:t>Right Cuneus</w:t>
            </w:r>
          </w:p>
        </w:tc>
        <w:tc>
          <w:tcPr>
            <w:tcW w:w="1559" w:type="dxa"/>
            <w:tcBorders>
              <w:top w:val="single" w:sz="6" w:space="0" w:color="auto"/>
              <w:left w:val="single" w:sz="6" w:space="0" w:color="auto"/>
              <w:bottom w:val="single" w:sz="6" w:space="0" w:color="auto"/>
              <w:right w:val="single" w:sz="6" w:space="0" w:color="auto"/>
            </w:tcBorders>
            <w:vAlign w:val="bottom"/>
          </w:tcPr>
          <w:p w14:paraId="20DEA0EF" w14:textId="616900C9" w:rsidR="00AE3557" w:rsidRPr="004B3B94" w:rsidRDefault="00AE3557" w:rsidP="00AE3557">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0.028</w:t>
            </w:r>
            <w:r w:rsidRPr="004B3B94">
              <w:rPr>
                <w:rStyle w:val="eop"/>
                <w:rFonts w:ascii="Times New Roman" w:hAnsi="Times New Roman" w:cs="Times New Roman"/>
                <w:color w:val="000000"/>
                <w:sz w:val="22"/>
                <w:szCs w:val="22"/>
              </w:rPr>
              <w:t> </w:t>
            </w:r>
          </w:p>
        </w:tc>
        <w:tc>
          <w:tcPr>
            <w:tcW w:w="1541" w:type="dxa"/>
            <w:tcBorders>
              <w:top w:val="single" w:sz="6" w:space="0" w:color="auto"/>
              <w:left w:val="single" w:sz="6" w:space="0" w:color="auto"/>
              <w:bottom w:val="single" w:sz="6" w:space="0" w:color="auto"/>
              <w:right w:val="single" w:sz="6" w:space="0" w:color="auto"/>
            </w:tcBorders>
            <w:vAlign w:val="bottom"/>
          </w:tcPr>
          <w:p w14:paraId="307C8050" w14:textId="14500B98" w:rsidR="00AE3557" w:rsidRPr="004B3B94" w:rsidRDefault="00AE3557" w:rsidP="00AE3557">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-0.004 - 0.064</w:t>
            </w:r>
            <w:r w:rsidRPr="004B3B94">
              <w:rPr>
                <w:rStyle w:val="eop"/>
                <w:rFonts w:ascii="Times New Roman" w:hAnsi="Times New Roman" w:cs="Times New Roman"/>
                <w:color w:val="000000"/>
                <w:sz w:val="22"/>
                <w:szCs w:val="22"/>
              </w:rPr>
              <w:t> </w:t>
            </w:r>
          </w:p>
        </w:tc>
        <w:tc>
          <w:tcPr>
            <w:tcW w:w="1252" w:type="dxa"/>
            <w:vAlign w:val="bottom"/>
          </w:tcPr>
          <w:p w14:paraId="60077C0A" w14:textId="39F6147B" w:rsidR="00AE3557" w:rsidRPr="004B3B94" w:rsidRDefault="00AE3557" w:rsidP="00AE3557">
            <w:pPr>
              <w:rPr>
                <w:rFonts w:ascii="Times New Roman" w:hAnsi="Times New Roman" w:cs="Times New Roman"/>
                <w:b/>
                <w:bCs/>
                <w:sz w:val="22"/>
                <w:szCs w:val="22"/>
              </w:rPr>
            </w:pPr>
            <w:r w:rsidRPr="004B3B94">
              <w:rPr>
                <w:rFonts w:ascii="Times New Roman" w:hAnsi="Times New Roman" w:cs="Times New Roman"/>
                <w:color w:val="000000"/>
                <w:sz w:val="22"/>
                <w:szCs w:val="22"/>
              </w:rPr>
              <w:t>0.012</w:t>
            </w:r>
          </w:p>
        </w:tc>
        <w:tc>
          <w:tcPr>
            <w:tcW w:w="841" w:type="dxa"/>
            <w:vAlign w:val="bottom"/>
          </w:tcPr>
          <w:p w14:paraId="018D1DE8" w14:textId="77777777" w:rsidR="00AE3557" w:rsidRPr="004B3B94" w:rsidRDefault="00AE3557" w:rsidP="00AE3557">
            <w:pPr>
              <w:rPr>
                <w:rFonts w:ascii="Times New Roman" w:hAnsi="Times New Roman" w:cs="Times New Roman"/>
                <w:b/>
                <w:bCs/>
                <w:sz w:val="22"/>
                <w:szCs w:val="22"/>
              </w:rPr>
            </w:pPr>
            <w:r w:rsidRPr="004B3B94">
              <w:rPr>
                <w:rFonts w:ascii="Times New Roman" w:hAnsi="Times New Roman" w:cs="Times New Roman"/>
                <w:color w:val="000000"/>
                <w:sz w:val="22"/>
                <w:szCs w:val="22"/>
              </w:rPr>
              <w:t>0.165</w:t>
            </w:r>
          </w:p>
        </w:tc>
      </w:tr>
      <w:tr w:rsidR="00AE3557" w:rsidRPr="004B3B94" w14:paraId="67FE9E85" w14:textId="77777777" w:rsidTr="00AE3557">
        <w:tc>
          <w:tcPr>
            <w:tcW w:w="3823" w:type="dxa"/>
            <w:vAlign w:val="bottom"/>
          </w:tcPr>
          <w:p w14:paraId="12970983" w14:textId="77777777" w:rsidR="00AE3557" w:rsidRPr="004B3B94" w:rsidRDefault="00AE3557" w:rsidP="00AE3557">
            <w:pPr>
              <w:rPr>
                <w:rFonts w:ascii="Times New Roman" w:hAnsi="Times New Roman" w:cs="Times New Roman"/>
                <w:b/>
                <w:bCs/>
                <w:sz w:val="22"/>
                <w:szCs w:val="22"/>
              </w:rPr>
            </w:pPr>
            <w:r w:rsidRPr="004B3B94">
              <w:rPr>
                <w:rFonts w:ascii="Times New Roman" w:hAnsi="Times New Roman" w:cs="Times New Roman"/>
                <w:color w:val="000000"/>
                <w:sz w:val="22"/>
                <w:szCs w:val="22"/>
              </w:rPr>
              <w:t>Right Entorhinal Cortex</w:t>
            </w:r>
          </w:p>
        </w:tc>
        <w:tc>
          <w:tcPr>
            <w:tcW w:w="1559" w:type="dxa"/>
            <w:tcBorders>
              <w:top w:val="single" w:sz="6" w:space="0" w:color="auto"/>
              <w:left w:val="single" w:sz="6" w:space="0" w:color="auto"/>
              <w:bottom w:val="single" w:sz="6" w:space="0" w:color="auto"/>
              <w:right w:val="single" w:sz="6" w:space="0" w:color="auto"/>
            </w:tcBorders>
            <w:vAlign w:val="bottom"/>
          </w:tcPr>
          <w:p w14:paraId="503067C2" w14:textId="5DD98143" w:rsidR="00AE3557" w:rsidRPr="004B3B94" w:rsidRDefault="00AE3557" w:rsidP="00AE3557">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0.022</w:t>
            </w:r>
            <w:r w:rsidRPr="004B3B94">
              <w:rPr>
                <w:rStyle w:val="eop"/>
                <w:rFonts w:ascii="Times New Roman" w:hAnsi="Times New Roman" w:cs="Times New Roman"/>
                <w:color w:val="000000"/>
                <w:sz w:val="22"/>
                <w:szCs w:val="22"/>
              </w:rPr>
              <w:t> </w:t>
            </w:r>
          </w:p>
        </w:tc>
        <w:tc>
          <w:tcPr>
            <w:tcW w:w="1541" w:type="dxa"/>
            <w:tcBorders>
              <w:top w:val="single" w:sz="6" w:space="0" w:color="auto"/>
              <w:left w:val="single" w:sz="6" w:space="0" w:color="auto"/>
              <w:bottom w:val="single" w:sz="6" w:space="0" w:color="auto"/>
              <w:right w:val="single" w:sz="6" w:space="0" w:color="auto"/>
            </w:tcBorders>
            <w:vAlign w:val="bottom"/>
          </w:tcPr>
          <w:p w14:paraId="7DE3D0F2" w14:textId="7C40C645" w:rsidR="00AE3557" w:rsidRPr="004B3B94" w:rsidRDefault="00AE3557" w:rsidP="00AE3557">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-0.020 - 0.066</w:t>
            </w:r>
            <w:r w:rsidRPr="004B3B94">
              <w:rPr>
                <w:rStyle w:val="eop"/>
                <w:rFonts w:ascii="Times New Roman" w:hAnsi="Times New Roman" w:cs="Times New Roman"/>
                <w:color w:val="000000"/>
                <w:sz w:val="22"/>
                <w:szCs w:val="22"/>
              </w:rPr>
              <w:t> </w:t>
            </w:r>
          </w:p>
        </w:tc>
        <w:tc>
          <w:tcPr>
            <w:tcW w:w="1252" w:type="dxa"/>
            <w:vAlign w:val="bottom"/>
          </w:tcPr>
          <w:p w14:paraId="4754A02C" w14:textId="173F992B" w:rsidR="00AE3557" w:rsidRPr="004B3B94" w:rsidRDefault="00AE3557" w:rsidP="00AE3557">
            <w:pPr>
              <w:rPr>
                <w:rFonts w:ascii="Times New Roman" w:hAnsi="Times New Roman" w:cs="Times New Roman"/>
                <w:b/>
                <w:bCs/>
                <w:sz w:val="22"/>
                <w:szCs w:val="22"/>
              </w:rPr>
            </w:pPr>
            <w:r w:rsidRPr="004B3B94">
              <w:rPr>
                <w:rFonts w:ascii="Times New Roman" w:hAnsi="Times New Roman" w:cs="Times New Roman"/>
                <w:color w:val="000000"/>
                <w:sz w:val="22"/>
                <w:szCs w:val="22"/>
              </w:rPr>
              <w:t>0.009</w:t>
            </w:r>
          </w:p>
        </w:tc>
        <w:tc>
          <w:tcPr>
            <w:tcW w:w="841" w:type="dxa"/>
            <w:vAlign w:val="bottom"/>
          </w:tcPr>
          <w:p w14:paraId="3019C746" w14:textId="77777777" w:rsidR="00AE3557" w:rsidRPr="004B3B94" w:rsidRDefault="00AE3557" w:rsidP="00AE3557">
            <w:pPr>
              <w:rPr>
                <w:rFonts w:ascii="Times New Roman" w:hAnsi="Times New Roman" w:cs="Times New Roman"/>
                <w:b/>
                <w:bCs/>
                <w:sz w:val="22"/>
                <w:szCs w:val="22"/>
              </w:rPr>
            </w:pPr>
            <w:r w:rsidRPr="004B3B94">
              <w:rPr>
                <w:rFonts w:ascii="Times New Roman" w:hAnsi="Times New Roman" w:cs="Times New Roman"/>
                <w:color w:val="000000"/>
                <w:sz w:val="22"/>
                <w:szCs w:val="22"/>
              </w:rPr>
              <w:t>0.334</w:t>
            </w:r>
          </w:p>
        </w:tc>
      </w:tr>
      <w:tr w:rsidR="00AE3557" w:rsidRPr="004B3B94" w14:paraId="4F2FC990" w14:textId="77777777" w:rsidTr="00AE3557">
        <w:tc>
          <w:tcPr>
            <w:tcW w:w="3823" w:type="dxa"/>
            <w:vAlign w:val="bottom"/>
          </w:tcPr>
          <w:p w14:paraId="2E144935" w14:textId="77777777" w:rsidR="00AE3557" w:rsidRPr="004B3B94" w:rsidRDefault="00AE3557" w:rsidP="00AE3557">
            <w:pPr>
              <w:rPr>
                <w:rFonts w:ascii="Times New Roman" w:hAnsi="Times New Roman" w:cs="Times New Roman"/>
                <w:b/>
                <w:bCs/>
                <w:sz w:val="22"/>
                <w:szCs w:val="22"/>
              </w:rPr>
            </w:pPr>
            <w:r w:rsidRPr="004B3B94">
              <w:rPr>
                <w:rFonts w:ascii="Times New Roman" w:hAnsi="Times New Roman" w:cs="Times New Roman"/>
                <w:color w:val="000000"/>
                <w:sz w:val="22"/>
                <w:szCs w:val="22"/>
              </w:rPr>
              <w:t>Right Fusiform Gyrus</w:t>
            </w:r>
          </w:p>
        </w:tc>
        <w:tc>
          <w:tcPr>
            <w:tcW w:w="1559" w:type="dxa"/>
            <w:tcBorders>
              <w:top w:val="single" w:sz="6" w:space="0" w:color="auto"/>
              <w:left w:val="single" w:sz="6" w:space="0" w:color="auto"/>
              <w:bottom w:val="single" w:sz="6" w:space="0" w:color="auto"/>
              <w:right w:val="single" w:sz="6" w:space="0" w:color="auto"/>
            </w:tcBorders>
            <w:vAlign w:val="bottom"/>
          </w:tcPr>
          <w:p w14:paraId="463003D5" w14:textId="5C034A96" w:rsidR="00AE3557" w:rsidRPr="004B3B94" w:rsidRDefault="00AE3557" w:rsidP="00AE3557">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0.065</w:t>
            </w:r>
            <w:r w:rsidRPr="004B3B94">
              <w:rPr>
                <w:rStyle w:val="eop"/>
                <w:rFonts w:ascii="Times New Roman" w:hAnsi="Times New Roman" w:cs="Times New Roman"/>
                <w:color w:val="000000"/>
                <w:sz w:val="22"/>
                <w:szCs w:val="22"/>
              </w:rPr>
              <w:t> </w:t>
            </w:r>
          </w:p>
        </w:tc>
        <w:tc>
          <w:tcPr>
            <w:tcW w:w="1541" w:type="dxa"/>
            <w:tcBorders>
              <w:top w:val="single" w:sz="6" w:space="0" w:color="auto"/>
              <w:left w:val="single" w:sz="6" w:space="0" w:color="auto"/>
              <w:bottom w:val="single" w:sz="6" w:space="0" w:color="auto"/>
              <w:right w:val="single" w:sz="6" w:space="0" w:color="auto"/>
            </w:tcBorders>
            <w:vAlign w:val="bottom"/>
          </w:tcPr>
          <w:p w14:paraId="02A64D8C" w14:textId="055150B6" w:rsidR="00AE3557" w:rsidRPr="004B3B94" w:rsidRDefault="00AE3557" w:rsidP="00AE3557">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0.013 - 0.118</w:t>
            </w:r>
            <w:r w:rsidRPr="004B3B94">
              <w:rPr>
                <w:rStyle w:val="eop"/>
                <w:rFonts w:ascii="Times New Roman" w:hAnsi="Times New Roman" w:cs="Times New Roman"/>
                <w:color w:val="000000"/>
                <w:sz w:val="22"/>
                <w:szCs w:val="22"/>
              </w:rPr>
              <w:t> </w:t>
            </w:r>
          </w:p>
        </w:tc>
        <w:tc>
          <w:tcPr>
            <w:tcW w:w="1252" w:type="dxa"/>
            <w:vAlign w:val="bottom"/>
          </w:tcPr>
          <w:p w14:paraId="5B493784" w14:textId="318CD3CE" w:rsidR="00AE3557" w:rsidRPr="004B3B94" w:rsidRDefault="00AE3557" w:rsidP="00AE3557">
            <w:pPr>
              <w:rPr>
                <w:rFonts w:ascii="Times New Roman" w:hAnsi="Times New Roman" w:cs="Times New Roman"/>
                <w:b/>
                <w:bCs/>
                <w:sz w:val="22"/>
                <w:szCs w:val="22"/>
              </w:rPr>
            </w:pPr>
            <w:r w:rsidRPr="004B3B94">
              <w:rPr>
                <w:rFonts w:ascii="Times New Roman" w:hAnsi="Times New Roman" w:cs="Times New Roman"/>
                <w:color w:val="000000"/>
                <w:sz w:val="22"/>
                <w:szCs w:val="22"/>
              </w:rPr>
              <w:t>0.028</w:t>
            </w:r>
          </w:p>
        </w:tc>
        <w:tc>
          <w:tcPr>
            <w:tcW w:w="841" w:type="dxa"/>
            <w:vAlign w:val="bottom"/>
          </w:tcPr>
          <w:p w14:paraId="12367B95" w14:textId="77777777" w:rsidR="00AE3557" w:rsidRPr="004B3B94" w:rsidRDefault="00AE3557" w:rsidP="00AE3557">
            <w:pPr>
              <w:rPr>
                <w:rFonts w:ascii="Times New Roman" w:hAnsi="Times New Roman" w:cs="Times New Roman"/>
                <w:b/>
                <w:bCs/>
                <w:sz w:val="22"/>
                <w:szCs w:val="22"/>
              </w:rPr>
            </w:pPr>
            <w:r w:rsidRPr="004B3B94">
              <w:rPr>
                <w:rFonts w:ascii="Times New Roman" w:hAnsi="Times New Roman" w:cs="Times New Roman"/>
                <w:color w:val="000000"/>
                <w:sz w:val="22"/>
                <w:szCs w:val="22"/>
              </w:rPr>
              <w:t>0.051</w:t>
            </w:r>
          </w:p>
        </w:tc>
      </w:tr>
      <w:tr w:rsidR="00AE3557" w:rsidRPr="004B3B94" w14:paraId="189BA97C" w14:textId="77777777" w:rsidTr="00AE3557">
        <w:tc>
          <w:tcPr>
            <w:tcW w:w="3823" w:type="dxa"/>
            <w:vAlign w:val="bottom"/>
          </w:tcPr>
          <w:p w14:paraId="77546942" w14:textId="77777777" w:rsidR="00AE3557" w:rsidRPr="004B3B94" w:rsidRDefault="00AE3557" w:rsidP="00AE3557">
            <w:pPr>
              <w:rPr>
                <w:rFonts w:ascii="Times New Roman" w:hAnsi="Times New Roman" w:cs="Times New Roman"/>
                <w:b/>
                <w:bCs/>
                <w:sz w:val="22"/>
                <w:szCs w:val="22"/>
              </w:rPr>
            </w:pPr>
            <w:r w:rsidRPr="004B3B94">
              <w:rPr>
                <w:rFonts w:ascii="Times New Roman" w:hAnsi="Times New Roman" w:cs="Times New Roman"/>
                <w:color w:val="000000"/>
                <w:sz w:val="22"/>
                <w:szCs w:val="22"/>
              </w:rPr>
              <w:t>Right Inferior Parietal Lobule</w:t>
            </w:r>
          </w:p>
        </w:tc>
        <w:tc>
          <w:tcPr>
            <w:tcW w:w="1559" w:type="dxa"/>
            <w:tcBorders>
              <w:top w:val="single" w:sz="6" w:space="0" w:color="auto"/>
              <w:left w:val="single" w:sz="6" w:space="0" w:color="auto"/>
              <w:bottom w:val="single" w:sz="6" w:space="0" w:color="auto"/>
              <w:right w:val="single" w:sz="6" w:space="0" w:color="auto"/>
            </w:tcBorders>
            <w:vAlign w:val="bottom"/>
          </w:tcPr>
          <w:p w14:paraId="2DF0236C" w14:textId="1B91FF08" w:rsidR="00AE3557" w:rsidRPr="004B3B94" w:rsidRDefault="00AE3557" w:rsidP="00AE3557">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0.036</w:t>
            </w:r>
            <w:r w:rsidRPr="004B3B94">
              <w:rPr>
                <w:rStyle w:val="eop"/>
                <w:rFonts w:ascii="Times New Roman" w:hAnsi="Times New Roman" w:cs="Times New Roman"/>
                <w:color w:val="000000"/>
                <w:sz w:val="22"/>
                <w:szCs w:val="22"/>
              </w:rPr>
              <w:t> </w:t>
            </w:r>
          </w:p>
        </w:tc>
        <w:tc>
          <w:tcPr>
            <w:tcW w:w="1541" w:type="dxa"/>
            <w:tcBorders>
              <w:top w:val="single" w:sz="6" w:space="0" w:color="auto"/>
              <w:left w:val="single" w:sz="6" w:space="0" w:color="auto"/>
              <w:bottom w:val="single" w:sz="6" w:space="0" w:color="auto"/>
              <w:right w:val="single" w:sz="6" w:space="0" w:color="auto"/>
            </w:tcBorders>
            <w:vAlign w:val="bottom"/>
          </w:tcPr>
          <w:p w14:paraId="7E2DE6EF" w14:textId="4AF19020" w:rsidR="00AE3557" w:rsidRPr="004B3B94" w:rsidRDefault="00AE3557" w:rsidP="00AE3557">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-0.002 - 0.077</w:t>
            </w:r>
            <w:r w:rsidRPr="004B3B94">
              <w:rPr>
                <w:rStyle w:val="eop"/>
                <w:rFonts w:ascii="Times New Roman" w:hAnsi="Times New Roman" w:cs="Times New Roman"/>
                <w:color w:val="000000"/>
                <w:sz w:val="22"/>
                <w:szCs w:val="22"/>
              </w:rPr>
              <w:t> </w:t>
            </w:r>
          </w:p>
        </w:tc>
        <w:tc>
          <w:tcPr>
            <w:tcW w:w="1252" w:type="dxa"/>
            <w:vAlign w:val="bottom"/>
          </w:tcPr>
          <w:p w14:paraId="7C5701E8" w14:textId="379F87EA" w:rsidR="00AE3557" w:rsidRPr="004B3B94" w:rsidRDefault="00AE3557" w:rsidP="00AE3557">
            <w:pPr>
              <w:rPr>
                <w:rFonts w:ascii="Times New Roman" w:hAnsi="Times New Roman" w:cs="Times New Roman"/>
                <w:b/>
                <w:bCs/>
                <w:sz w:val="22"/>
                <w:szCs w:val="22"/>
              </w:rPr>
            </w:pPr>
            <w:r w:rsidRPr="004B3B94">
              <w:rPr>
                <w:rFonts w:ascii="Times New Roman" w:hAnsi="Times New Roman" w:cs="Times New Roman"/>
                <w:color w:val="000000"/>
                <w:sz w:val="22"/>
                <w:szCs w:val="22"/>
              </w:rPr>
              <w:t>0.015</w:t>
            </w:r>
          </w:p>
        </w:tc>
        <w:tc>
          <w:tcPr>
            <w:tcW w:w="841" w:type="dxa"/>
            <w:vAlign w:val="bottom"/>
          </w:tcPr>
          <w:p w14:paraId="2E9B586A" w14:textId="77777777" w:rsidR="00AE3557" w:rsidRPr="004B3B94" w:rsidRDefault="00AE3557" w:rsidP="00AE3557">
            <w:pPr>
              <w:rPr>
                <w:rFonts w:ascii="Times New Roman" w:hAnsi="Times New Roman" w:cs="Times New Roman"/>
                <w:b/>
                <w:bCs/>
                <w:sz w:val="22"/>
                <w:szCs w:val="22"/>
              </w:rPr>
            </w:pPr>
            <w:r w:rsidRPr="004B3B94">
              <w:rPr>
                <w:rFonts w:ascii="Times New Roman" w:hAnsi="Times New Roman" w:cs="Times New Roman"/>
                <w:color w:val="000000"/>
                <w:sz w:val="22"/>
                <w:szCs w:val="22"/>
              </w:rPr>
              <w:t>0.128</w:t>
            </w:r>
          </w:p>
        </w:tc>
      </w:tr>
      <w:tr w:rsidR="00AE3557" w:rsidRPr="004B3B94" w14:paraId="298841D6" w14:textId="77777777" w:rsidTr="00AE3557">
        <w:tc>
          <w:tcPr>
            <w:tcW w:w="3823" w:type="dxa"/>
            <w:vAlign w:val="bottom"/>
          </w:tcPr>
          <w:p w14:paraId="26C1BEC2" w14:textId="77777777" w:rsidR="00AE3557" w:rsidRPr="004B3B94" w:rsidRDefault="00AE3557" w:rsidP="00AE3557">
            <w:pPr>
              <w:rPr>
                <w:rFonts w:ascii="Times New Roman" w:hAnsi="Times New Roman" w:cs="Times New Roman"/>
                <w:b/>
                <w:bCs/>
                <w:sz w:val="22"/>
                <w:szCs w:val="22"/>
              </w:rPr>
            </w:pPr>
            <w:r w:rsidRPr="004B3B94">
              <w:rPr>
                <w:rFonts w:ascii="Times New Roman" w:hAnsi="Times New Roman" w:cs="Times New Roman"/>
                <w:color w:val="000000"/>
                <w:sz w:val="22"/>
                <w:szCs w:val="22"/>
              </w:rPr>
              <w:t>Right Inferior Temporal Gyrus</w:t>
            </w:r>
          </w:p>
        </w:tc>
        <w:tc>
          <w:tcPr>
            <w:tcW w:w="1559" w:type="dxa"/>
            <w:tcBorders>
              <w:top w:val="single" w:sz="6" w:space="0" w:color="auto"/>
              <w:left w:val="single" w:sz="6" w:space="0" w:color="auto"/>
              <w:bottom w:val="single" w:sz="6" w:space="0" w:color="auto"/>
              <w:right w:val="single" w:sz="6" w:space="0" w:color="auto"/>
            </w:tcBorders>
            <w:vAlign w:val="bottom"/>
          </w:tcPr>
          <w:p w14:paraId="0B9AF601" w14:textId="3032FAA3" w:rsidR="00AE3557" w:rsidRPr="004B3B94" w:rsidRDefault="00AE3557" w:rsidP="00AE3557">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0.108</w:t>
            </w:r>
            <w:r w:rsidRPr="004B3B94">
              <w:rPr>
                <w:rStyle w:val="eop"/>
                <w:rFonts w:ascii="Times New Roman" w:hAnsi="Times New Roman" w:cs="Times New Roman"/>
                <w:color w:val="000000"/>
                <w:sz w:val="22"/>
                <w:szCs w:val="22"/>
              </w:rPr>
              <w:t> </w:t>
            </w:r>
          </w:p>
        </w:tc>
        <w:tc>
          <w:tcPr>
            <w:tcW w:w="1541" w:type="dxa"/>
            <w:tcBorders>
              <w:top w:val="single" w:sz="6" w:space="0" w:color="auto"/>
              <w:left w:val="single" w:sz="6" w:space="0" w:color="auto"/>
              <w:bottom w:val="single" w:sz="6" w:space="0" w:color="auto"/>
              <w:right w:val="single" w:sz="6" w:space="0" w:color="auto"/>
            </w:tcBorders>
            <w:vAlign w:val="bottom"/>
          </w:tcPr>
          <w:p w14:paraId="68A35351" w14:textId="2EC5FEFB" w:rsidR="00AE3557" w:rsidRPr="004B3B94" w:rsidRDefault="00AE3557" w:rsidP="00AE3557">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0.054 - 0.166</w:t>
            </w:r>
            <w:r w:rsidRPr="004B3B94">
              <w:rPr>
                <w:rStyle w:val="eop"/>
                <w:rFonts w:ascii="Times New Roman" w:hAnsi="Times New Roman" w:cs="Times New Roman"/>
                <w:color w:val="000000"/>
                <w:sz w:val="22"/>
                <w:szCs w:val="22"/>
              </w:rPr>
              <w:t> </w:t>
            </w:r>
          </w:p>
        </w:tc>
        <w:tc>
          <w:tcPr>
            <w:tcW w:w="1252" w:type="dxa"/>
            <w:vAlign w:val="bottom"/>
          </w:tcPr>
          <w:p w14:paraId="71BFE19B" w14:textId="72B0185B" w:rsidR="00AE3557" w:rsidRPr="004B3B94" w:rsidRDefault="00AE3557" w:rsidP="00AE3557">
            <w:pPr>
              <w:rPr>
                <w:rFonts w:ascii="Times New Roman" w:hAnsi="Times New Roman" w:cs="Times New Roman"/>
                <w:b/>
                <w:bCs/>
                <w:sz w:val="22"/>
                <w:szCs w:val="22"/>
              </w:rPr>
            </w:pPr>
            <w:r w:rsidRPr="004B3B94">
              <w:rPr>
                <w:rFonts w:ascii="Times New Roman" w:hAnsi="Times New Roman" w:cs="Times New Roman"/>
                <w:color w:val="000000"/>
                <w:sz w:val="22"/>
                <w:szCs w:val="22"/>
              </w:rPr>
              <w:t>0.047</w:t>
            </w:r>
          </w:p>
        </w:tc>
        <w:tc>
          <w:tcPr>
            <w:tcW w:w="841" w:type="dxa"/>
            <w:vAlign w:val="bottom"/>
          </w:tcPr>
          <w:p w14:paraId="2B885DEE" w14:textId="77777777" w:rsidR="00AE3557" w:rsidRPr="004B3B94" w:rsidRDefault="00AE3557" w:rsidP="00AE3557">
            <w:pPr>
              <w:rPr>
                <w:rFonts w:ascii="Times New Roman" w:hAnsi="Times New Roman" w:cs="Times New Roman"/>
                <w:b/>
                <w:bCs/>
                <w:sz w:val="22"/>
                <w:szCs w:val="22"/>
              </w:rPr>
            </w:pPr>
            <w:r w:rsidRPr="004B3B94">
              <w:rPr>
                <w:rFonts w:ascii="Times New Roman" w:hAnsi="Times New Roman" w:cs="Times New Roman"/>
                <w:color w:val="000000"/>
                <w:sz w:val="22"/>
                <w:szCs w:val="22"/>
              </w:rPr>
              <w:t>0.000</w:t>
            </w:r>
          </w:p>
        </w:tc>
      </w:tr>
      <w:tr w:rsidR="00AE3557" w:rsidRPr="004B3B94" w14:paraId="3B8814C1" w14:textId="77777777" w:rsidTr="00AE3557">
        <w:tc>
          <w:tcPr>
            <w:tcW w:w="3823" w:type="dxa"/>
            <w:vAlign w:val="bottom"/>
          </w:tcPr>
          <w:p w14:paraId="6B52886E" w14:textId="77777777" w:rsidR="00AE3557" w:rsidRPr="004B3B94" w:rsidRDefault="00AE3557" w:rsidP="00AE3557">
            <w:pPr>
              <w:rPr>
                <w:rFonts w:ascii="Times New Roman" w:hAnsi="Times New Roman" w:cs="Times New Roman"/>
                <w:b/>
                <w:bCs/>
                <w:sz w:val="22"/>
                <w:szCs w:val="22"/>
              </w:rPr>
            </w:pPr>
            <w:r w:rsidRPr="004B3B94">
              <w:rPr>
                <w:rFonts w:ascii="Times New Roman" w:hAnsi="Times New Roman" w:cs="Times New Roman"/>
                <w:color w:val="000000"/>
                <w:sz w:val="22"/>
                <w:szCs w:val="22"/>
              </w:rPr>
              <w:t>Right Insular Cortex</w:t>
            </w:r>
          </w:p>
        </w:tc>
        <w:tc>
          <w:tcPr>
            <w:tcW w:w="1559" w:type="dxa"/>
            <w:tcBorders>
              <w:top w:val="single" w:sz="6" w:space="0" w:color="auto"/>
              <w:left w:val="single" w:sz="6" w:space="0" w:color="auto"/>
              <w:bottom w:val="single" w:sz="6" w:space="0" w:color="auto"/>
              <w:right w:val="single" w:sz="6" w:space="0" w:color="auto"/>
            </w:tcBorders>
            <w:vAlign w:val="bottom"/>
          </w:tcPr>
          <w:p w14:paraId="38C98D32" w14:textId="7CD3ACC3" w:rsidR="00AE3557" w:rsidRPr="004B3B94" w:rsidRDefault="00AE3557" w:rsidP="00AE3557">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0.047</w:t>
            </w:r>
            <w:r w:rsidRPr="004B3B94">
              <w:rPr>
                <w:rStyle w:val="eop"/>
                <w:rFonts w:ascii="Times New Roman" w:hAnsi="Times New Roman" w:cs="Times New Roman"/>
                <w:color w:val="000000"/>
                <w:sz w:val="22"/>
                <w:szCs w:val="22"/>
              </w:rPr>
              <w:t> </w:t>
            </w:r>
          </w:p>
        </w:tc>
        <w:tc>
          <w:tcPr>
            <w:tcW w:w="1541" w:type="dxa"/>
            <w:tcBorders>
              <w:top w:val="single" w:sz="6" w:space="0" w:color="auto"/>
              <w:left w:val="single" w:sz="6" w:space="0" w:color="auto"/>
              <w:bottom w:val="single" w:sz="6" w:space="0" w:color="auto"/>
              <w:right w:val="single" w:sz="6" w:space="0" w:color="auto"/>
            </w:tcBorders>
            <w:vAlign w:val="bottom"/>
          </w:tcPr>
          <w:p w14:paraId="5DFCE87C" w14:textId="5F979CEA" w:rsidR="00AE3557" w:rsidRPr="004B3B94" w:rsidRDefault="00AE3557" w:rsidP="00AE3557">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0.012 - 0.086</w:t>
            </w:r>
            <w:r w:rsidRPr="004B3B94">
              <w:rPr>
                <w:rStyle w:val="eop"/>
                <w:rFonts w:ascii="Times New Roman" w:hAnsi="Times New Roman" w:cs="Times New Roman"/>
                <w:color w:val="000000"/>
                <w:sz w:val="22"/>
                <w:szCs w:val="22"/>
              </w:rPr>
              <w:t> </w:t>
            </w:r>
          </w:p>
        </w:tc>
        <w:tc>
          <w:tcPr>
            <w:tcW w:w="1252" w:type="dxa"/>
            <w:vAlign w:val="bottom"/>
          </w:tcPr>
          <w:p w14:paraId="5848CE0F" w14:textId="6D90904E" w:rsidR="00AE3557" w:rsidRPr="004B3B94" w:rsidRDefault="00AE3557" w:rsidP="00AE3557">
            <w:pPr>
              <w:rPr>
                <w:rFonts w:ascii="Times New Roman" w:hAnsi="Times New Roman" w:cs="Times New Roman"/>
                <w:b/>
                <w:bCs/>
                <w:sz w:val="22"/>
                <w:szCs w:val="22"/>
              </w:rPr>
            </w:pPr>
            <w:r w:rsidRPr="004B3B94">
              <w:rPr>
                <w:rFonts w:ascii="Times New Roman" w:hAnsi="Times New Roman" w:cs="Times New Roman"/>
                <w:color w:val="000000"/>
                <w:sz w:val="22"/>
                <w:szCs w:val="22"/>
              </w:rPr>
              <w:t>0.020</w:t>
            </w:r>
          </w:p>
        </w:tc>
        <w:tc>
          <w:tcPr>
            <w:tcW w:w="841" w:type="dxa"/>
            <w:vAlign w:val="bottom"/>
          </w:tcPr>
          <w:p w14:paraId="71B4AE1A" w14:textId="77777777" w:rsidR="00AE3557" w:rsidRPr="004B3B94" w:rsidRDefault="00AE3557" w:rsidP="00AE3557">
            <w:pPr>
              <w:rPr>
                <w:rFonts w:ascii="Times New Roman" w:hAnsi="Times New Roman" w:cs="Times New Roman"/>
                <w:b/>
                <w:bCs/>
                <w:sz w:val="22"/>
                <w:szCs w:val="22"/>
              </w:rPr>
            </w:pPr>
            <w:r w:rsidRPr="004B3B94">
              <w:rPr>
                <w:rFonts w:ascii="Times New Roman" w:hAnsi="Times New Roman" w:cs="Times New Roman"/>
                <w:color w:val="000000"/>
                <w:sz w:val="22"/>
                <w:szCs w:val="22"/>
              </w:rPr>
              <w:t>0.034</w:t>
            </w:r>
          </w:p>
        </w:tc>
      </w:tr>
      <w:tr w:rsidR="00AE3557" w:rsidRPr="004B3B94" w14:paraId="3DED1571" w14:textId="77777777" w:rsidTr="00AE3557">
        <w:tc>
          <w:tcPr>
            <w:tcW w:w="3823" w:type="dxa"/>
            <w:vAlign w:val="bottom"/>
          </w:tcPr>
          <w:p w14:paraId="6E910CF2" w14:textId="77777777" w:rsidR="00AE3557" w:rsidRPr="004B3B94" w:rsidRDefault="00AE3557" w:rsidP="00AE3557">
            <w:pPr>
              <w:rPr>
                <w:rFonts w:ascii="Times New Roman" w:hAnsi="Times New Roman" w:cs="Times New Roman"/>
                <w:b/>
                <w:bCs/>
                <w:sz w:val="22"/>
                <w:szCs w:val="22"/>
              </w:rPr>
            </w:pPr>
            <w:r w:rsidRPr="004B3B94">
              <w:rPr>
                <w:rFonts w:ascii="Times New Roman" w:hAnsi="Times New Roman" w:cs="Times New Roman"/>
                <w:color w:val="000000"/>
                <w:sz w:val="22"/>
                <w:szCs w:val="22"/>
              </w:rPr>
              <w:t>Right Lateral Occipital Cortex</w:t>
            </w:r>
          </w:p>
        </w:tc>
        <w:tc>
          <w:tcPr>
            <w:tcW w:w="1559" w:type="dxa"/>
            <w:tcBorders>
              <w:top w:val="single" w:sz="6" w:space="0" w:color="auto"/>
              <w:left w:val="single" w:sz="6" w:space="0" w:color="auto"/>
              <w:bottom w:val="single" w:sz="6" w:space="0" w:color="auto"/>
              <w:right w:val="single" w:sz="6" w:space="0" w:color="auto"/>
            </w:tcBorders>
            <w:vAlign w:val="bottom"/>
          </w:tcPr>
          <w:p w14:paraId="2D641CAD" w14:textId="566BA262" w:rsidR="00AE3557" w:rsidRPr="004B3B94" w:rsidRDefault="00AE3557" w:rsidP="00AE3557">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0.045</w:t>
            </w:r>
            <w:r w:rsidRPr="004B3B94">
              <w:rPr>
                <w:rStyle w:val="eop"/>
                <w:rFonts w:ascii="Times New Roman" w:hAnsi="Times New Roman" w:cs="Times New Roman"/>
                <w:color w:val="000000"/>
                <w:sz w:val="22"/>
                <w:szCs w:val="22"/>
              </w:rPr>
              <w:t> </w:t>
            </w:r>
          </w:p>
        </w:tc>
        <w:tc>
          <w:tcPr>
            <w:tcW w:w="1541" w:type="dxa"/>
            <w:tcBorders>
              <w:top w:val="single" w:sz="6" w:space="0" w:color="auto"/>
              <w:left w:val="single" w:sz="6" w:space="0" w:color="auto"/>
              <w:bottom w:val="single" w:sz="6" w:space="0" w:color="auto"/>
              <w:right w:val="single" w:sz="6" w:space="0" w:color="auto"/>
            </w:tcBorders>
            <w:vAlign w:val="bottom"/>
          </w:tcPr>
          <w:p w14:paraId="2443D852" w14:textId="7A418096" w:rsidR="00AE3557" w:rsidRPr="004B3B94" w:rsidRDefault="00AE3557" w:rsidP="00AE3557">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-0.007 - 0.098</w:t>
            </w:r>
            <w:r w:rsidRPr="004B3B94">
              <w:rPr>
                <w:rStyle w:val="eop"/>
                <w:rFonts w:ascii="Times New Roman" w:hAnsi="Times New Roman" w:cs="Times New Roman"/>
                <w:color w:val="000000"/>
                <w:sz w:val="22"/>
                <w:szCs w:val="22"/>
              </w:rPr>
              <w:t> </w:t>
            </w:r>
          </w:p>
        </w:tc>
        <w:tc>
          <w:tcPr>
            <w:tcW w:w="1252" w:type="dxa"/>
            <w:vAlign w:val="bottom"/>
          </w:tcPr>
          <w:p w14:paraId="4DAAA224" w14:textId="782450FC" w:rsidR="00AE3557" w:rsidRPr="004B3B94" w:rsidRDefault="00AE3557" w:rsidP="00AE3557">
            <w:pPr>
              <w:rPr>
                <w:rFonts w:ascii="Times New Roman" w:hAnsi="Times New Roman" w:cs="Times New Roman"/>
                <w:b/>
                <w:bCs/>
                <w:sz w:val="22"/>
                <w:szCs w:val="22"/>
              </w:rPr>
            </w:pPr>
            <w:r w:rsidRPr="004B3B94">
              <w:rPr>
                <w:rFonts w:ascii="Times New Roman" w:hAnsi="Times New Roman" w:cs="Times New Roman"/>
                <w:color w:val="000000"/>
                <w:sz w:val="22"/>
                <w:szCs w:val="22"/>
              </w:rPr>
              <w:t>0.020</w:t>
            </w:r>
          </w:p>
        </w:tc>
        <w:tc>
          <w:tcPr>
            <w:tcW w:w="841" w:type="dxa"/>
            <w:vAlign w:val="bottom"/>
          </w:tcPr>
          <w:p w14:paraId="76D75537" w14:textId="77777777" w:rsidR="00AE3557" w:rsidRPr="004B3B94" w:rsidRDefault="00AE3557" w:rsidP="00AE3557">
            <w:pPr>
              <w:rPr>
                <w:rFonts w:ascii="Times New Roman" w:hAnsi="Times New Roman" w:cs="Times New Roman"/>
                <w:b/>
                <w:bCs/>
                <w:sz w:val="22"/>
                <w:szCs w:val="22"/>
              </w:rPr>
            </w:pPr>
            <w:r w:rsidRPr="004B3B94">
              <w:rPr>
                <w:rFonts w:ascii="Times New Roman" w:hAnsi="Times New Roman" w:cs="Times New Roman"/>
                <w:color w:val="000000"/>
                <w:sz w:val="22"/>
                <w:szCs w:val="22"/>
              </w:rPr>
              <w:t>0.165</w:t>
            </w:r>
          </w:p>
        </w:tc>
      </w:tr>
      <w:tr w:rsidR="00AE3557" w:rsidRPr="004B3B94" w14:paraId="386D3533" w14:textId="77777777" w:rsidTr="00AE3557">
        <w:tc>
          <w:tcPr>
            <w:tcW w:w="3823" w:type="dxa"/>
            <w:vAlign w:val="bottom"/>
          </w:tcPr>
          <w:p w14:paraId="4B5C70A2" w14:textId="77777777" w:rsidR="00AE3557" w:rsidRPr="004B3B94" w:rsidRDefault="00AE3557" w:rsidP="00AE3557">
            <w:pPr>
              <w:rPr>
                <w:rFonts w:ascii="Times New Roman" w:hAnsi="Times New Roman" w:cs="Times New Roman"/>
                <w:b/>
                <w:bCs/>
                <w:sz w:val="22"/>
                <w:szCs w:val="22"/>
              </w:rPr>
            </w:pPr>
            <w:r w:rsidRPr="004B3B94">
              <w:rPr>
                <w:rFonts w:ascii="Times New Roman" w:hAnsi="Times New Roman" w:cs="Times New Roman"/>
                <w:color w:val="000000"/>
                <w:sz w:val="22"/>
                <w:szCs w:val="22"/>
              </w:rPr>
              <w:t>Right Lateral Orbitofrontal Cortex</w:t>
            </w:r>
          </w:p>
        </w:tc>
        <w:tc>
          <w:tcPr>
            <w:tcW w:w="1559" w:type="dxa"/>
            <w:tcBorders>
              <w:top w:val="single" w:sz="6" w:space="0" w:color="auto"/>
              <w:left w:val="single" w:sz="6" w:space="0" w:color="auto"/>
              <w:bottom w:val="single" w:sz="6" w:space="0" w:color="auto"/>
              <w:right w:val="single" w:sz="6" w:space="0" w:color="auto"/>
            </w:tcBorders>
            <w:vAlign w:val="bottom"/>
          </w:tcPr>
          <w:p w14:paraId="2B3CA3B1" w14:textId="3DEEE56A" w:rsidR="00AE3557" w:rsidRPr="004B3B94" w:rsidRDefault="00AE3557" w:rsidP="00AE3557">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0.079</w:t>
            </w:r>
            <w:r w:rsidRPr="004B3B94">
              <w:rPr>
                <w:rStyle w:val="eop"/>
                <w:rFonts w:ascii="Times New Roman" w:hAnsi="Times New Roman" w:cs="Times New Roman"/>
                <w:color w:val="000000"/>
                <w:sz w:val="22"/>
                <w:szCs w:val="22"/>
              </w:rPr>
              <w:t> </w:t>
            </w:r>
          </w:p>
        </w:tc>
        <w:tc>
          <w:tcPr>
            <w:tcW w:w="1541" w:type="dxa"/>
            <w:tcBorders>
              <w:top w:val="single" w:sz="6" w:space="0" w:color="auto"/>
              <w:left w:val="single" w:sz="6" w:space="0" w:color="auto"/>
              <w:bottom w:val="single" w:sz="6" w:space="0" w:color="auto"/>
              <w:right w:val="single" w:sz="6" w:space="0" w:color="auto"/>
            </w:tcBorders>
            <w:vAlign w:val="bottom"/>
          </w:tcPr>
          <w:p w14:paraId="7239BFF4" w14:textId="10E3F524" w:rsidR="00AE3557" w:rsidRPr="004B3B94" w:rsidRDefault="00AE3557" w:rsidP="00AE3557">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0.027 - 0.126</w:t>
            </w:r>
            <w:r w:rsidRPr="004B3B94">
              <w:rPr>
                <w:rStyle w:val="eop"/>
                <w:rFonts w:ascii="Times New Roman" w:hAnsi="Times New Roman" w:cs="Times New Roman"/>
                <w:color w:val="000000"/>
                <w:sz w:val="22"/>
                <w:szCs w:val="22"/>
              </w:rPr>
              <w:t> </w:t>
            </w:r>
          </w:p>
        </w:tc>
        <w:tc>
          <w:tcPr>
            <w:tcW w:w="1252" w:type="dxa"/>
            <w:vAlign w:val="bottom"/>
          </w:tcPr>
          <w:p w14:paraId="3459D5DD" w14:textId="595D7AB8" w:rsidR="00AE3557" w:rsidRPr="004B3B94" w:rsidRDefault="00AE3557" w:rsidP="00AE3557">
            <w:pPr>
              <w:rPr>
                <w:rFonts w:ascii="Times New Roman" w:hAnsi="Times New Roman" w:cs="Times New Roman"/>
                <w:b/>
                <w:bCs/>
                <w:sz w:val="22"/>
                <w:szCs w:val="22"/>
              </w:rPr>
            </w:pPr>
            <w:r w:rsidRPr="004B3B94">
              <w:rPr>
                <w:rFonts w:ascii="Times New Roman" w:hAnsi="Times New Roman" w:cs="Times New Roman"/>
                <w:color w:val="000000"/>
                <w:sz w:val="22"/>
                <w:szCs w:val="22"/>
              </w:rPr>
              <w:t>0.034</w:t>
            </w:r>
          </w:p>
        </w:tc>
        <w:tc>
          <w:tcPr>
            <w:tcW w:w="841" w:type="dxa"/>
            <w:vAlign w:val="bottom"/>
          </w:tcPr>
          <w:p w14:paraId="21759F4E" w14:textId="77777777" w:rsidR="00AE3557" w:rsidRPr="004B3B94" w:rsidRDefault="00AE3557" w:rsidP="00AE3557">
            <w:pPr>
              <w:rPr>
                <w:rFonts w:ascii="Times New Roman" w:hAnsi="Times New Roman" w:cs="Times New Roman"/>
                <w:b/>
                <w:bCs/>
                <w:sz w:val="22"/>
                <w:szCs w:val="22"/>
              </w:rPr>
            </w:pPr>
            <w:r w:rsidRPr="004B3B94">
              <w:rPr>
                <w:rFonts w:ascii="Times New Roman" w:hAnsi="Times New Roman" w:cs="Times New Roman"/>
                <w:color w:val="000000"/>
                <w:sz w:val="22"/>
                <w:szCs w:val="22"/>
              </w:rPr>
              <w:t>0.000</w:t>
            </w:r>
          </w:p>
        </w:tc>
      </w:tr>
      <w:tr w:rsidR="00AE3557" w:rsidRPr="004B3B94" w14:paraId="40FBD1AE" w14:textId="77777777" w:rsidTr="00AE3557">
        <w:tc>
          <w:tcPr>
            <w:tcW w:w="3823" w:type="dxa"/>
            <w:vAlign w:val="bottom"/>
          </w:tcPr>
          <w:p w14:paraId="509EB267" w14:textId="77777777" w:rsidR="00AE3557" w:rsidRPr="004B3B94" w:rsidRDefault="00AE3557" w:rsidP="00AE3557">
            <w:pPr>
              <w:rPr>
                <w:rFonts w:ascii="Times New Roman" w:hAnsi="Times New Roman" w:cs="Times New Roman"/>
                <w:b/>
                <w:bCs/>
                <w:sz w:val="22"/>
                <w:szCs w:val="22"/>
              </w:rPr>
            </w:pPr>
            <w:r w:rsidRPr="004B3B94">
              <w:rPr>
                <w:rFonts w:ascii="Times New Roman" w:hAnsi="Times New Roman" w:cs="Times New Roman"/>
                <w:color w:val="000000"/>
                <w:sz w:val="22"/>
                <w:szCs w:val="22"/>
              </w:rPr>
              <w:t>Right Medial Orbitofrontal Cortex</w:t>
            </w:r>
          </w:p>
        </w:tc>
        <w:tc>
          <w:tcPr>
            <w:tcW w:w="1559" w:type="dxa"/>
            <w:tcBorders>
              <w:top w:val="single" w:sz="6" w:space="0" w:color="auto"/>
              <w:left w:val="single" w:sz="6" w:space="0" w:color="auto"/>
              <w:bottom w:val="single" w:sz="6" w:space="0" w:color="auto"/>
              <w:right w:val="single" w:sz="6" w:space="0" w:color="auto"/>
            </w:tcBorders>
            <w:vAlign w:val="bottom"/>
          </w:tcPr>
          <w:p w14:paraId="6572ABA7" w14:textId="1440338F" w:rsidR="00AE3557" w:rsidRPr="004B3B94" w:rsidRDefault="00AE3557" w:rsidP="00AE3557">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0.013</w:t>
            </w:r>
            <w:r w:rsidRPr="004B3B94">
              <w:rPr>
                <w:rStyle w:val="eop"/>
                <w:rFonts w:ascii="Times New Roman" w:hAnsi="Times New Roman" w:cs="Times New Roman"/>
                <w:color w:val="000000"/>
                <w:sz w:val="22"/>
                <w:szCs w:val="22"/>
              </w:rPr>
              <w:t> </w:t>
            </w:r>
          </w:p>
        </w:tc>
        <w:tc>
          <w:tcPr>
            <w:tcW w:w="1541" w:type="dxa"/>
            <w:tcBorders>
              <w:top w:val="single" w:sz="6" w:space="0" w:color="auto"/>
              <w:left w:val="single" w:sz="6" w:space="0" w:color="auto"/>
              <w:bottom w:val="single" w:sz="6" w:space="0" w:color="auto"/>
              <w:right w:val="single" w:sz="6" w:space="0" w:color="auto"/>
            </w:tcBorders>
            <w:vAlign w:val="bottom"/>
          </w:tcPr>
          <w:p w14:paraId="11861BBC" w14:textId="7E06A161" w:rsidR="00AE3557" w:rsidRPr="004B3B94" w:rsidRDefault="00AE3557" w:rsidP="00AE3557">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-0.032 - 0.058</w:t>
            </w:r>
            <w:r w:rsidRPr="004B3B94">
              <w:rPr>
                <w:rStyle w:val="eop"/>
                <w:rFonts w:ascii="Times New Roman" w:hAnsi="Times New Roman" w:cs="Times New Roman"/>
                <w:color w:val="000000"/>
                <w:sz w:val="22"/>
                <w:szCs w:val="22"/>
              </w:rPr>
              <w:t> </w:t>
            </w:r>
          </w:p>
        </w:tc>
        <w:tc>
          <w:tcPr>
            <w:tcW w:w="1252" w:type="dxa"/>
            <w:vAlign w:val="bottom"/>
          </w:tcPr>
          <w:p w14:paraId="732F0131" w14:textId="4497E056" w:rsidR="00AE3557" w:rsidRPr="004B3B94" w:rsidRDefault="00AE3557" w:rsidP="00AE3557">
            <w:pPr>
              <w:rPr>
                <w:rFonts w:ascii="Times New Roman" w:hAnsi="Times New Roman" w:cs="Times New Roman"/>
                <w:b/>
                <w:bCs/>
                <w:sz w:val="22"/>
                <w:szCs w:val="22"/>
              </w:rPr>
            </w:pPr>
            <w:r w:rsidRPr="004B3B94">
              <w:rPr>
                <w:rFonts w:ascii="Times New Roman" w:hAnsi="Times New Roman" w:cs="Times New Roman"/>
                <w:color w:val="000000"/>
                <w:sz w:val="22"/>
                <w:szCs w:val="22"/>
              </w:rPr>
              <w:t>0.006</w:t>
            </w:r>
          </w:p>
        </w:tc>
        <w:tc>
          <w:tcPr>
            <w:tcW w:w="841" w:type="dxa"/>
            <w:vAlign w:val="bottom"/>
          </w:tcPr>
          <w:p w14:paraId="56B0355B" w14:textId="77777777" w:rsidR="00AE3557" w:rsidRPr="004B3B94" w:rsidRDefault="00AE3557" w:rsidP="00AE3557">
            <w:pPr>
              <w:rPr>
                <w:rFonts w:ascii="Times New Roman" w:hAnsi="Times New Roman" w:cs="Times New Roman"/>
                <w:b/>
                <w:bCs/>
                <w:sz w:val="22"/>
                <w:szCs w:val="22"/>
              </w:rPr>
            </w:pPr>
            <w:r w:rsidRPr="004B3B94">
              <w:rPr>
                <w:rFonts w:ascii="Times New Roman" w:hAnsi="Times New Roman" w:cs="Times New Roman"/>
                <w:color w:val="000000"/>
                <w:sz w:val="22"/>
                <w:szCs w:val="22"/>
              </w:rPr>
              <w:t>0.645</w:t>
            </w:r>
          </w:p>
        </w:tc>
      </w:tr>
      <w:tr w:rsidR="00AE3557" w:rsidRPr="004B3B94" w14:paraId="07A8AA50" w14:textId="77777777" w:rsidTr="00AE3557">
        <w:tc>
          <w:tcPr>
            <w:tcW w:w="3823" w:type="dxa"/>
            <w:vAlign w:val="bottom"/>
          </w:tcPr>
          <w:p w14:paraId="17A7D016" w14:textId="77777777" w:rsidR="00AE3557" w:rsidRPr="004B3B94" w:rsidRDefault="00AE3557" w:rsidP="00AE3557">
            <w:pPr>
              <w:rPr>
                <w:rFonts w:ascii="Times New Roman" w:hAnsi="Times New Roman" w:cs="Times New Roman"/>
                <w:b/>
                <w:bCs/>
                <w:sz w:val="22"/>
                <w:szCs w:val="22"/>
              </w:rPr>
            </w:pPr>
            <w:r w:rsidRPr="004B3B94">
              <w:rPr>
                <w:rFonts w:ascii="Times New Roman" w:hAnsi="Times New Roman" w:cs="Times New Roman"/>
                <w:color w:val="000000"/>
                <w:sz w:val="22"/>
                <w:szCs w:val="22"/>
              </w:rPr>
              <w:lastRenderedPageBreak/>
              <w:t>Right Middle Temporal Gyrus</w:t>
            </w:r>
          </w:p>
        </w:tc>
        <w:tc>
          <w:tcPr>
            <w:tcW w:w="1559" w:type="dxa"/>
            <w:tcBorders>
              <w:top w:val="single" w:sz="6" w:space="0" w:color="auto"/>
              <w:left w:val="single" w:sz="6" w:space="0" w:color="auto"/>
              <w:bottom w:val="single" w:sz="6" w:space="0" w:color="auto"/>
              <w:right w:val="single" w:sz="6" w:space="0" w:color="auto"/>
            </w:tcBorders>
            <w:vAlign w:val="bottom"/>
          </w:tcPr>
          <w:p w14:paraId="5604E6F7" w14:textId="5F69FB6D" w:rsidR="00AE3557" w:rsidRPr="004B3B94" w:rsidRDefault="00AE3557" w:rsidP="00AE3557">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0.070</w:t>
            </w:r>
            <w:r w:rsidRPr="004B3B94">
              <w:rPr>
                <w:rStyle w:val="eop"/>
                <w:rFonts w:ascii="Times New Roman" w:hAnsi="Times New Roman" w:cs="Times New Roman"/>
                <w:color w:val="000000"/>
                <w:sz w:val="22"/>
                <w:szCs w:val="22"/>
              </w:rPr>
              <w:t> </w:t>
            </w:r>
          </w:p>
        </w:tc>
        <w:tc>
          <w:tcPr>
            <w:tcW w:w="1541" w:type="dxa"/>
            <w:tcBorders>
              <w:top w:val="single" w:sz="6" w:space="0" w:color="auto"/>
              <w:left w:val="single" w:sz="6" w:space="0" w:color="auto"/>
              <w:bottom w:val="single" w:sz="6" w:space="0" w:color="auto"/>
              <w:right w:val="single" w:sz="6" w:space="0" w:color="auto"/>
            </w:tcBorders>
            <w:vAlign w:val="bottom"/>
          </w:tcPr>
          <w:p w14:paraId="12565B5A" w14:textId="7FDF61BB" w:rsidR="00AE3557" w:rsidRPr="004B3B94" w:rsidRDefault="00AE3557" w:rsidP="00AE3557">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0.004 - 0.135</w:t>
            </w:r>
            <w:r w:rsidRPr="004B3B94">
              <w:rPr>
                <w:rStyle w:val="eop"/>
                <w:rFonts w:ascii="Times New Roman" w:hAnsi="Times New Roman" w:cs="Times New Roman"/>
                <w:color w:val="000000"/>
                <w:sz w:val="22"/>
                <w:szCs w:val="22"/>
              </w:rPr>
              <w:t> </w:t>
            </w:r>
          </w:p>
        </w:tc>
        <w:tc>
          <w:tcPr>
            <w:tcW w:w="1252" w:type="dxa"/>
            <w:vAlign w:val="bottom"/>
          </w:tcPr>
          <w:p w14:paraId="1BE6A799" w14:textId="2D75915D" w:rsidR="00AE3557" w:rsidRPr="004B3B94" w:rsidRDefault="00AE3557" w:rsidP="00AE3557">
            <w:pPr>
              <w:rPr>
                <w:rFonts w:ascii="Times New Roman" w:hAnsi="Times New Roman" w:cs="Times New Roman"/>
                <w:b/>
                <w:bCs/>
                <w:sz w:val="22"/>
                <w:szCs w:val="22"/>
              </w:rPr>
            </w:pPr>
            <w:r w:rsidRPr="004B3B94">
              <w:rPr>
                <w:rFonts w:ascii="Times New Roman" w:hAnsi="Times New Roman" w:cs="Times New Roman"/>
                <w:color w:val="000000"/>
                <w:sz w:val="22"/>
                <w:szCs w:val="22"/>
              </w:rPr>
              <w:t>0.030</w:t>
            </w:r>
          </w:p>
        </w:tc>
        <w:tc>
          <w:tcPr>
            <w:tcW w:w="841" w:type="dxa"/>
            <w:vAlign w:val="bottom"/>
          </w:tcPr>
          <w:p w14:paraId="0CDFFAE4" w14:textId="77777777" w:rsidR="00AE3557" w:rsidRPr="004B3B94" w:rsidRDefault="00AE3557" w:rsidP="00AE3557">
            <w:pPr>
              <w:rPr>
                <w:rFonts w:ascii="Times New Roman" w:hAnsi="Times New Roman" w:cs="Times New Roman"/>
                <w:b/>
                <w:bCs/>
                <w:sz w:val="22"/>
                <w:szCs w:val="22"/>
              </w:rPr>
            </w:pPr>
            <w:r w:rsidRPr="004B3B94">
              <w:rPr>
                <w:rFonts w:ascii="Times New Roman" w:hAnsi="Times New Roman" w:cs="Times New Roman"/>
                <w:color w:val="000000"/>
                <w:sz w:val="22"/>
                <w:szCs w:val="22"/>
              </w:rPr>
              <w:t>0.093</w:t>
            </w:r>
          </w:p>
        </w:tc>
      </w:tr>
      <w:tr w:rsidR="00AE3557" w:rsidRPr="004B3B94" w14:paraId="4758D676" w14:textId="77777777" w:rsidTr="00AE3557">
        <w:tc>
          <w:tcPr>
            <w:tcW w:w="3823" w:type="dxa"/>
            <w:vAlign w:val="bottom"/>
          </w:tcPr>
          <w:p w14:paraId="6C9A7C5A" w14:textId="77777777" w:rsidR="00AE3557" w:rsidRPr="004B3B94" w:rsidRDefault="00AE3557" w:rsidP="00AE3557">
            <w:pPr>
              <w:rPr>
                <w:rFonts w:ascii="Times New Roman" w:hAnsi="Times New Roman" w:cs="Times New Roman"/>
                <w:b/>
                <w:bCs/>
                <w:sz w:val="22"/>
                <w:szCs w:val="22"/>
              </w:rPr>
            </w:pPr>
            <w:r w:rsidRPr="004B3B94">
              <w:rPr>
                <w:rFonts w:ascii="Times New Roman" w:hAnsi="Times New Roman" w:cs="Times New Roman"/>
                <w:color w:val="000000"/>
                <w:sz w:val="22"/>
                <w:szCs w:val="22"/>
              </w:rPr>
              <w:t>Right Paracentral Lobule</w:t>
            </w:r>
          </w:p>
        </w:tc>
        <w:tc>
          <w:tcPr>
            <w:tcW w:w="1559" w:type="dxa"/>
            <w:tcBorders>
              <w:top w:val="single" w:sz="6" w:space="0" w:color="auto"/>
              <w:left w:val="single" w:sz="6" w:space="0" w:color="auto"/>
              <w:bottom w:val="single" w:sz="6" w:space="0" w:color="auto"/>
              <w:right w:val="single" w:sz="6" w:space="0" w:color="auto"/>
            </w:tcBorders>
            <w:vAlign w:val="bottom"/>
          </w:tcPr>
          <w:p w14:paraId="5782E713" w14:textId="37B53AAB" w:rsidR="00AE3557" w:rsidRPr="004B3B94" w:rsidRDefault="00AE3557" w:rsidP="00AE3557">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0.019</w:t>
            </w:r>
            <w:r w:rsidRPr="004B3B94">
              <w:rPr>
                <w:rStyle w:val="eop"/>
                <w:rFonts w:ascii="Times New Roman" w:hAnsi="Times New Roman" w:cs="Times New Roman"/>
                <w:color w:val="000000"/>
                <w:sz w:val="22"/>
                <w:szCs w:val="22"/>
              </w:rPr>
              <w:t> </w:t>
            </w:r>
          </w:p>
        </w:tc>
        <w:tc>
          <w:tcPr>
            <w:tcW w:w="1541" w:type="dxa"/>
            <w:tcBorders>
              <w:top w:val="single" w:sz="6" w:space="0" w:color="auto"/>
              <w:left w:val="single" w:sz="6" w:space="0" w:color="auto"/>
              <w:bottom w:val="single" w:sz="6" w:space="0" w:color="auto"/>
              <w:right w:val="single" w:sz="6" w:space="0" w:color="auto"/>
            </w:tcBorders>
            <w:vAlign w:val="bottom"/>
          </w:tcPr>
          <w:p w14:paraId="19F34D03" w14:textId="3E989627" w:rsidR="00AE3557" w:rsidRPr="004B3B94" w:rsidRDefault="00AE3557" w:rsidP="00AE3557">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-0.012 - 0.049</w:t>
            </w:r>
            <w:r w:rsidRPr="004B3B94">
              <w:rPr>
                <w:rStyle w:val="eop"/>
                <w:rFonts w:ascii="Times New Roman" w:hAnsi="Times New Roman" w:cs="Times New Roman"/>
                <w:color w:val="000000"/>
                <w:sz w:val="22"/>
                <w:szCs w:val="22"/>
              </w:rPr>
              <w:t> </w:t>
            </w:r>
          </w:p>
        </w:tc>
        <w:tc>
          <w:tcPr>
            <w:tcW w:w="1252" w:type="dxa"/>
            <w:vAlign w:val="bottom"/>
          </w:tcPr>
          <w:p w14:paraId="7DA178DC" w14:textId="53E882EB" w:rsidR="00AE3557" w:rsidRPr="004B3B94" w:rsidRDefault="00AE3557" w:rsidP="00AE3557">
            <w:pPr>
              <w:rPr>
                <w:rFonts w:ascii="Times New Roman" w:hAnsi="Times New Roman" w:cs="Times New Roman"/>
                <w:b/>
                <w:bCs/>
                <w:sz w:val="22"/>
                <w:szCs w:val="22"/>
              </w:rPr>
            </w:pPr>
            <w:r w:rsidRPr="004B3B94">
              <w:rPr>
                <w:rFonts w:ascii="Times New Roman" w:hAnsi="Times New Roman" w:cs="Times New Roman"/>
                <w:color w:val="000000"/>
                <w:sz w:val="22"/>
                <w:szCs w:val="22"/>
              </w:rPr>
              <w:t>0.008</w:t>
            </w:r>
          </w:p>
        </w:tc>
        <w:tc>
          <w:tcPr>
            <w:tcW w:w="841" w:type="dxa"/>
            <w:vAlign w:val="bottom"/>
          </w:tcPr>
          <w:p w14:paraId="2E7B32CE" w14:textId="77777777" w:rsidR="00AE3557" w:rsidRPr="004B3B94" w:rsidRDefault="00AE3557" w:rsidP="00AE3557">
            <w:pPr>
              <w:rPr>
                <w:rFonts w:ascii="Times New Roman" w:hAnsi="Times New Roman" w:cs="Times New Roman"/>
                <w:b/>
                <w:bCs/>
                <w:sz w:val="22"/>
                <w:szCs w:val="22"/>
              </w:rPr>
            </w:pPr>
            <w:r w:rsidRPr="004B3B94">
              <w:rPr>
                <w:rFonts w:ascii="Times New Roman" w:hAnsi="Times New Roman" w:cs="Times New Roman"/>
                <w:color w:val="000000"/>
                <w:sz w:val="22"/>
                <w:szCs w:val="22"/>
              </w:rPr>
              <w:t>0.304</w:t>
            </w:r>
          </w:p>
        </w:tc>
      </w:tr>
      <w:tr w:rsidR="00AE3557" w:rsidRPr="004B3B94" w14:paraId="1696416C" w14:textId="77777777" w:rsidTr="00AE3557">
        <w:tc>
          <w:tcPr>
            <w:tcW w:w="3823" w:type="dxa"/>
            <w:vAlign w:val="bottom"/>
          </w:tcPr>
          <w:p w14:paraId="36284D9A" w14:textId="77777777" w:rsidR="00AE3557" w:rsidRPr="004B3B94" w:rsidRDefault="00AE3557" w:rsidP="00AE3557">
            <w:pPr>
              <w:rPr>
                <w:rFonts w:ascii="Times New Roman" w:hAnsi="Times New Roman" w:cs="Times New Roman"/>
                <w:b/>
                <w:bCs/>
                <w:sz w:val="22"/>
                <w:szCs w:val="22"/>
              </w:rPr>
            </w:pPr>
            <w:r w:rsidRPr="004B3B94">
              <w:rPr>
                <w:rFonts w:ascii="Times New Roman" w:hAnsi="Times New Roman" w:cs="Times New Roman"/>
                <w:color w:val="000000"/>
                <w:sz w:val="22"/>
                <w:szCs w:val="22"/>
              </w:rPr>
              <w:t>Right Parahippocampal Gyrus</w:t>
            </w:r>
          </w:p>
        </w:tc>
        <w:tc>
          <w:tcPr>
            <w:tcW w:w="1559" w:type="dxa"/>
            <w:tcBorders>
              <w:top w:val="single" w:sz="6" w:space="0" w:color="auto"/>
              <w:left w:val="single" w:sz="6" w:space="0" w:color="auto"/>
              <w:bottom w:val="single" w:sz="6" w:space="0" w:color="auto"/>
              <w:right w:val="single" w:sz="6" w:space="0" w:color="auto"/>
            </w:tcBorders>
            <w:vAlign w:val="bottom"/>
          </w:tcPr>
          <w:p w14:paraId="2D0975D8" w14:textId="7EC51C72" w:rsidR="00AE3557" w:rsidRPr="004B3B94" w:rsidRDefault="00AE3557" w:rsidP="00AE3557">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0.009</w:t>
            </w:r>
            <w:r w:rsidRPr="004B3B94">
              <w:rPr>
                <w:rStyle w:val="eop"/>
                <w:rFonts w:ascii="Times New Roman" w:hAnsi="Times New Roman" w:cs="Times New Roman"/>
                <w:color w:val="000000"/>
                <w:sz w:val="22"/>
                <w:szCs w:val="22"/>
              </w:rPr>
              <w:t> </w:t>
            </w:r>
          </w:p>
        </w:tc>
        <w:tc>
          <w:tcPr>
            <w:tcW w:w="1541" w:type="dxa"/>
            <w:tcBorders>
              <w:top w:val="single" w:sz="6" w:space="0" w:color="auto"/>
              <w:left w:val="single" w:sz="6" w:space="0" w:color="auto"/>
              <w:bottom w:val="single" w:sz="6" w:space="0" w:color="auto"/>
              <w:right w:val="single" w:sz="6" w:space="0" w:color="auto"/>
            </w:tcBorders>
            <w:vAlign w:val="bottom"/>
          </w:tcPr>
          <w:p w14:paraId="640BA0A3" w14:textId="6AE15026" w:rsidR="00AE3557" w:rsidRPr="004B3B94" w:rsidRDefault="00AE3557" w:rsidP="00AE3557">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-0.028 - 0.046</w:t>
            </w:r>
            <w:r w:rsidRPr="004B3B94">
              <w:rPr>
                <w:rStyle w:val="eop"/>
                <w:rFonts w:ascii="Times New Roman" w:hAnsi="Times New Roman" w:cs="Times New Roman"/>
                <w:color w:val="000000"/>
                <w:sz w:val="22"/>
                <w:szCs w:val="22"/>
              </w:rPr>
              <w:t> </w:t>
            </w:r>
          </w:p>
        </w:tc>
        <w:tc>
          <w:tcPr>
            <w:tcW w:w="1252" w:type="dxa"/>
            <w:vAlign w:val="bottom"/>
          </w:tcPr>
          <w:p w14:paraId="4335D387" w14:textId="3F596886" w:rsidR="00AE3557" w:rsidRPr="004B3B94" w:rsidRDefault="00AE3557" w:rsidP="00AE3557">
            <w:pPr>
              <w:rPr>
                <w:rFonts w:ascii="Times New Roman" w:hAnsi="Times New Roman" w:cs="Times New Roman"/>
                <w:b/>
                <w:bCs/>
                <w:sz w:val="22"/>
                <w:szCs w:val="22"/>
              </w:rPr>
            </w:pPr>
            <w:r w:rsidRPr="004B3B94">
              <w:rPr>
                <w:rFonts w:ascii="Times New Roman" w:hAnsi="Times New Roman" w:cs="Times New Roman"/>
                <w:color w:val="000000"/>
                <w:sz w:val="22"/>
                <w:szCs w:val="22"/>
              </w:rPr>
              <w:t>0.004</w:t>
            </w:r>
          </w:p>
        </w:tc>
        <w:tc>
          <w:tcPr>
            <w:tcW w:w="841" w:type="dxa"/>
            <w:vAlign w:val="bottom"/>
          </w:tcPr>
          <w:p w14:paraId="4ECFD7CA" w14:textId="77777777" w:rsidR="00AE3557" w:rsidRPr="004B3B94" w:rsidRDefault="00AE3557" w:rsidP="00AE3557">
            <w:pPr>
              <w:rPr>
                <w:rFonts w:ascii="Times New Roman" w:hAnsi="Times New Roman" w:cs="Times New Roman"/>
                <w:b/>
                <w:bCs/>
                <w:sz w:val="22"/>
                <w:szCs w:val="22"/>
              </w:rPr>
            </w:pPr>
            <w:r w:rsidRPr="004B3B94">
              <w:rPr>
                <w:rFonts w:ascii="Times New Roman" w:hAnsi="Times New Roman" w:cs="Times New Roman"/>
                <w:color w:val="000000"/>
                <w:sz w:val="22"/>
                <w:szCs w:val="22"/>
              </w:rPr>
              <w:t>0.690</w:t>
            </w:r>
          </w:p>
        </w:tc>
      </w:tr>
      <w:tr w:rsidR="00AE3557" w:rsidRPr="004B3B94" w14:paraId="3E2B1513" w14:textId="77777777" w:rsidTr="00AE3557">
        <w:tc>
          <w:tcPr>
            <w:tcW w:w="3823" w:type="dxa"/>
            <w:vAlign w:val="bottom"/>
          </w:tcPr>
          <w:p w14:paraId="1D5878F8" w14:textId="77777777" w:rsidR="00AE3557" w:rsidRPr="004B3B94" w:rsidRDefault="00AE3557" w:rsidP="00AE3557">
            <w:pPr>
              <w:rPr>
                <w:rFonts w:ascii="Times New Roman" w:hAnsi="Times New Roman" w:cs="Times New Roman"/>
                <w:b/>
                <w:bCs/>
                <w:sz w:val="22"/>
                <w:szCs w:val="22"/>
              </w:rPr>
            </w:pPr>
            <w:r w:rsidRPr="004B3B94">
              <w:rPr>
                <w:rFonts w:ascii="Times New Roman" w:hAnsi="Times New Roman" w:cs="Times New Roman"/>
                <w:color w:val="000000"/>
                <w:sz w:val="22"/>
                <w:szCs w:val="22"/>
              </w:rPr>
              <w:t>Right Pars Orbitalis</w:t>
            </w:r>
          </w:p>
        </w:tc>
        <w:tc>
          <w:tcPr>
            <w:tcW w:w="1559" w:type="dxa"/>
            <w:tcBorders>
              <w:top w:val="single" w:sz="6" w:space="0" w:color="auto"/>
              <w:left w:val="single" w:sz="6" w:space="0" w:color="auto"/>
              <w:bottom w:val="single" w:sz="6" w:space="0" w:color="auto"/>
              <w:right w:val="single" w:sz="6" w:space="0" w:color="auto"/>
            </w:tcBorders>
            <w:vAlign w:val="bottom"/>
          </w:tcPr>
          <w:p w14:paraId="4A0F775C" w14:textId="60CCC30E" w:rsidR="00AE3557" w:rsidRPr="004B3B94" w:rsidRDefault="00AE3557" w:rsidP="00AE3557">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0.030</w:t>
            </w:r>
            <w:r w:rsidRPr="004B3B94">
              <w:rPr>
                <w:rStyle w:val="eop"/>
                <w:rFonts w:ascii="Times New Roman" w:hAnsi="Times New Roman" w:cs="Times New Roman"/>
                <w:color w:val="000000"/>
                <w:sz w:val="22"/>
                <w:szCs w:val="22"/>
              </w:rPr>
              <w:t> </w:t>
            </w:r>
          </w:p>
        </w:tc>
        <w:tc>
          <w:tcPr>
            <w:tcW w:w="1541" w:type="dxa"/>
            <w:tcBorders>
              <w:top w:val="single" w:sz="6" w:space="0" w:color="auto"/>
              <w:left w:val="single" w:sz="6" w:space="0" w:color="auto"/>
              <w:bottom w:val="single" w:sz="6" w:space="0" w:color="auto"/>
              <w:right w:val="single" w:sz="6" w:space="0" w:color="auto"/>
            </w:tcBorders>
            <w:vAlign w:val="bottom"/>
          </w:tcPr>
          <w:p w14:paraId="7FFE2C88" w14:textId="2A63D6AA" w:rsidR="00AE3557" w:rsidRPr="004B3B94" w:rsidRDefault="00AE3557" w:rsidP="00AE3557">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-0.011 - 0.072</w:t>
            </w:r>
            <w:r w:rsidRPr="004B3B94">
              <w:rPr>
                <w:rStyle w:val="eop"/>
                <w:rFonts w:ascii="Times New Roman" w:hAnsi="Times New Roman" w:cs="Times New Roman"/>
                <w:color w:val="000000"/>
                <w:sz w:val="22"/>
                <w:szCs w:val="22"/>
              </w:rPr>
              <w:t> </w:t>
            </w:r>
          </w:p>
        </w:tc>
        <w:tc>
          <w:tcPr>
            <w:tcW w:w="1252" w:type="dxa"/>
            <w:vAlign w:val="bottom"/>
          </w:tcPr>
          <w:p w14:paraId="6625866D" w14:textId="599338FD" w:rsidR="00AE3557" w:rsidRPr="004B3B94" w:rsidRDefault="00AE3557" w:rsidP="00AE3557">
            <w:pPr>
              <w:rPr>
                <w:rFonts w:ascii="Times New Roman" w:hAnsi="Times New Roman" w:cs="Times New Roman"/>
                <w:b/>
                <w:bCs/>
                <w:sz w:val="22"/>
                <w:szCs w:val="22"/>
              </w:rPr>
            </w:pPr>
            <w:r w:rsidRPr="004B3B94">
              <w:rPr>
                <w:rFonts w:ascii="Times New Roman" w:hAnsi="Times New Roman" w:cs="Times New Roman"/>
                <w:color w:val="000000"/>
                <w:sz w:val="22"/>
                <w:szCs w:val="22"/>
              </w:rPr>
              <w:t>0.013</w:t>
            </w:r>
          </w:p>
        </w:tc>
        <w:tc>
          <w:tcPr>
            <w:tcW w:w="841" w:type="dxa"/>
            <w:vAlign w:val="bottom"/>
          </w:tcPr>
          <w:p w14:paraId="2EDBB7E8" w14:textId="77777777" w:rsidR="00AE3557" w:rsidRPr="004B3B94" w:rsidRDefault="00AE3557" w:rsidP="00AE3557">
            <w:pPr>
              <w:rPr>
                <w:rFonts w:ascii="Times New Roman" w:hAnsi="Times New Roman" w:cs="Times New Roman"/>
                <w:b/>
                <w:bCs/>
                <w:sz w:val="22"/>
                <w:szCs w:val="22"/>
              </w:rPr>
            </w:pPr>
            <w:r w:rsidRPr="004B3B94">
              <w:rPr>
                <w:rFonts w:ascii="Times New Roman" w:hAnsi="Times New Roman" w:cs="Times New Roman"/>
                <w:color w:val="000000"/>
                <w:sz w:val="22"/>
                <w:szCs w:val="22"/>
              </w:rPr>
              <w:t>0.224</w:t>
            </w:r>
          </w:p>
        </w:tc>
      </w:tr>
      <w:tr w:rsidR="00AE3557" w:rsidRPr="004B3B94" w14:paraId="3E34DDC2" w14:textId="77777777" w:rsidTr="00AE3557">
        <w:tc>
          <w:tcPr>
            <w:tcW w:w="3823" w:type="dxa"/>
            <w:vAlign w:val="bottom"/>
          </w:tcPr>
          <w:p w14:paraId="15D452EC" w14:textId="77777777" w:rsidR="00AE3557" w:rsidRPr="004B3B94" w:rsidRDefault="00AE3557" w:rsidP="00AE3557">
            <w:pPr>
              <w:rPr>
                <w:rFonts w:ascii="Times New Roman" w:hAnsi="Times New Roman" w:cs="Times New Roman"/>
                <w:b/>
                <w:bCs/>
                <w:sz w:val="22"/>
                <w:szCs w:val="22"/>
              </w:rPr>
            </w:pPr>
            <w:r w:rsidRPr="004B3B94">
              <w:rPr>
                <w:rFonts w:ascii="Times New Roman" w:hAnsi="Times New Roman" w:cs="Times New Roman"/>
                <w:color w:val="000000"/>
                <w:sz w:val="22"/>
                <w:szCs w:val="22"/>
              </w:rPr>
              <w:t>Right Pericalcarine Cortex</w:t>
            </w:r>
          </w:p>
        </w:tc>
        <w:tc>
          <w:tcPr>
            <w:tcW w:w="1559" w:type="dxa"/>
            <w:tcBorders>
              <w:top w:val="single" w:sz="6" w:space="0" w:color="auto"/>
              <w:left w:val="single" w:sz="6" w:space="0" w:color="auto"/>
              <w:bottom w:val="single" w:sz="6" w:space="0" w:color="auto"/>
              <w:right w:val="single" w:sz="6" w:space="0" w:color="auto"/>
            </w:tcBorders>
            <w:vAlign w:val="bottom"/>
          </w:tcPr>
          <w:p w14:paraId="77918B50" w14:textId="532F04C9" w:rsidR="00AE3557" w:rsidRPr="004B3B94" w:rsidRDefault="00AE3557" w:rsidP="00AE3557">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0.017</w:t>
            </w:r>
            <w:r w:rsidRPr="004B3B94">
              <w:rPr>
                <w:rStyle w:val="eop"/>
                <w:rFonts w:ascii="Times New Roman" w:hAnsi="Times New Roman" w:cs="Times New Roman"/>
                <w:color w:val="000000"/>
                <w:sz w:val="22"/>
                <w:szCs w:val="22"/>
              </w:rPr>
              <w:t> </w:t>
            </w:r>
          </w:p>
        </w:tc>
        <w:tc>
          <w:tcPr>
            <w:tcW w:w="1541" w:type="dxa"/>
            <w:tcBorders>
              <w:top w:val="single" w:sz="6" w:space="0" w:color="auto"/>
              <w:left w:val="single" w:sz="6" w:space="0" w:color="auto"/>
              <w:bottom w:val="single" w:sz="6" w:space="0" w:color="auto"/>
              <w:right w:val="single" w:sz="6" w:space="0" w:color="auto"/>
            </w:tcBorders>
            <w:vAlign w:val="bottom"/>
          </w:tcPr>
          <w:p w14:paraId="5D3C7CE2" w14:textId="4DD7625E" w:rsidR="00AE3557" w:rsidRPr="004B3B94" w:rsidRDefault="00AE3557" w:rsidP="00AE3557">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-0.005 - 0.045</w:t>
            </w:r>
            <w:r w:rsidRPr="004B3B94">
              <w:rPr>
                <w:rStyle w:val="eop"/>
                <w:rFonts w:ascii="Times New Roman" w:hAnsi="Times New Roman" w:cs="Times New Roman"/>
                <w:color w:val="000000"/>
                <w:sz w:val="22"/>
                <w:szCs w:val="22"/>
              </w:rPr>
              <w:t> </w:t>
            </w:r>
          </w:p>
        </w:tc>
        <w:tc>
          <w:tcPr>
            <w:tcW w:w="1252" w:type="dxa"/>
            <w:vAlign w:val="bottom"/>
          </w:tcPr>
          <w:p w14:paraId="0D7DD31F" w14:textId="1DDDB383" w:rsidR="00AE3557" w:rsidRPr="004B3B94" w:rsidRDefault="00AE3557" w:rsidP="00AE3557">
            <w:pPr>
              <w:rPr>
                <w:rFonts w:ascii="Times New Roman" w:hAnsi="Times New Roman" w:cs="Times New Roman"/>
                <w:b/>
                <w:bCs/>
                <w:sz w:val="22"/>
                <w:szCs w:val="22"/>
              </w:rPr>
            </w:pPr>
            <w:r w:rsidRPr="004B3B94">
              <w:rPr>
                <w:rFonts w:ascii="Times New Roman" w:hAnsi="Times New Roman" w:cs="Times New Roman"/>
                <w:color w:val="000000"/>
                <w:sz w:val="22"/>
                <w:szCs w:val="22"/>
              </w:rPr>
              <w:t>0.007</w:t>
            </w:r>
          </w:p>
        </w:tc>
        <w:tc>
          <w:tcPr>
            <w:tcW w:w="841" w:type="dxa"/>
            <w:vAlign w:val="bottom"/>
          </w:tcPr>
          <w:p w14:paraId="6E11DC14" w14:textId="77777777" w:rsidR="00AE3557" w:rsidRPr="004B3B94" w:rsidRDefault="00AE3557" w:rsidP="00AE3557">
            <w:pPr>
              <w:rPr>
                <w:rFonts w:ascii="Times New Roman" w:hAnsi="Times New Roman" w:cs="Times New Roman"/>
                <w:b/>
                <w:bCs/>
                <w:sz w:val="22"/>
                <w:szCs w:val="22"/>
              </w:rPr>
            </w:pPr>
            <w:r w:rsidRPr="004B3B94">
              <w:rPr>
                <w:rFonts w:ascii="Times New Roman" w:hAnsi="Times New Roman" w:cs="Times New Roman"/>
                <w:color w:val="000000"/>
                <w:sz w:val="22"/>
                <w:szCs w:val="22"/>
              </w:rPr>
              <w:t>0.218</w:t>
            </w:r>
          </w:p>
        </w:tc>
      </w:tr>
      <w:tr w:rsidR="00AE3557" w:rsidRPr="004B3B94" w14:paraId="13BF1F18" w14:textId="77777777" w:rsidTr="00AE3557">
        <w:tc>
          <w:tcPr>
            <w:tcW w:w="3823" w:type="dxa"/>
            <w:vAlign w:val="bottom"/>
          </w:tcPr>
          <w:p w14:paraId="0D2C23F0" w14:textId="77777777" w:rsidR="00AE3557" w:rsidRPr="004B3B94" w:rsidRDefault="00AE3557" w:rsidP="00AE3557">
            <w:pPr>
              <w:rPr>
                <w:rFonts w:ascii="Times New Roman" w:hAnsi="Times New Roman" w:cs="Times New Roman"/>
                <w:b/>
                <w:bCs/>
                <w:sz w:val="22"/>
                <w:szCs w:val="22"/>
              </w:rPr>
            </w:pPr>
            <w:r w:rsidRPr="004B3B94">
              <w:rPr>
                <w:rFonts w:ascii="Times New Roman" w:hAnsi="Times New Roman" w:cs="Times New Roman"/>
                <w:color w:val="000000"/>
                <w:sz w:val="22"/>
                <w:szCs w:val="22"/>
              </w:rPr>
              <w:t>Right Postcentral Gyrus</w:t>
            </w:r>
          </w:p>
        </w:tc>
        <w:tc>
          <w:tcPr>
            <w:tcW w:w="1559" w:type="dxa"/>
            <w:tcBorders>
              <w:top w:val="single" w:sz="6" w:space="0" w:color="auto"/>
              <w:left w:val="single" w:sz="6" w:space="0" w:color="auto"/>
              <w:bottom w:val="single" w:sz="6" w:space="0" w:color="auto"/>
              <w:right w:val="single" w:sz="6" w:space="0" w:color="auto"/>
            </w:tcBorders>
            <w:vAlign w:val="bottom"/>
          </w:tcPr>
          <w:p w14:paraId="2B88D9A4" w14:textId="5AE597B3" w:rsidR="00AE3557" w:rsidRPr="004B3B94" w:rsidRDefault="00AE3557" w:rsidP="00AE3557">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0.046</w:t>
            </w:r>
            <w:r w:rsidRPr="004B3B94">
              <w:rPr>
                <w:rStyle w:val="eop"/>
                <w:rFonts w:ascii="Times New Roman" w:hAnsi="Times New Roman" w:cs="Times New Roman"/>
                <w:color w:val="000000"/>
                <w:sz w:val="22"/>
                <w:szCs w:val="22"/>
              </w:rPr>
              <w:t> </w:t>
            </w:r>
          </w:p>
        </w:tc>
        <w:tc>
          <w:tcPr>
            <w:tcW w:w="1541" w:type="dxa"/>
            <w:tcBorders>
              <w:top w:val="single" w:sz="6" w:space="0" w:color="auto"/>
              <w:left w:val="single" w:sz="6" w:space="0" w:color="auto"/>
              <w:bottom w:val="single" w:sz="6" w:space="0" w:color="auto"/>
              <w:right w:val="single" w:sz="6" w:space="0" w:color="auto"/>
            </w:tcBorders>
            <w:vAlign w:val="bottom"/>
          </w:tcPr>
          <w:p w14:paraId="0179AB12" w14:textId="34F988EB" w:rsidR="00AE3557" w:rsidRPr="004B3B94" w:rsidRDefault="00AE3557" w:rsidP="00AE3557">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-0.007 - 0.102</w:t>
            </w:r>
            <w:r w:rsidRPr="004B3B94">
              <w:rPr>
                <w:rStyle w:val="eop"/>
                <w:rFonts w:ascii="Times New Roman" w:hAnsi="Times New Roman" w:cs="Times New Roman"/>
                <w:color w:val="000000"/>
                <w:sz w:val="22"/>
                <w:szCs w:val="22"/>
              </w:rPr>
              <w:t> </w:t>
            </w:r>
          </w:p>
        </w:tc>
        <w:tc>
          <w:tcPr>
            <w:tcW w:w="1252" w:type="dxa"/>
            <w:vAlign w:val="bottom"/>
          </w:tcPr>
          <w:p w14:paraId="716B5419" w14:textId="22DC88D2" w:rsidR="00AE3557" w:rsidRPr="004B3B94" w:rsidRDefault="00AE3557" w:rsidP="00AE3557">
            <w:pPr>
              <w:rPr>
                <w:rFonts w:ascii="Times New Roman" w:hAnsi="Times New Roman" w:cs="Times New Roman"/>
                <w:b/>
                <w:bCs/>
                <w:sz w:val="22"/>
                <w:szCs w:val="22"/>
              </w:rPr>
            </w:pPr>
            <w:r w:rsidRPr="004B3B94">
              <w:rPr>
                <w:rFonts w:ascii="Times New Roman" w:hAnsi="Times New Roman" w:cs="Times New Roman"/>
                <w:color w:val="000000"/>
                <w:sz w:val="22"/>
                <w:szCs w:val="22"/>
              </w:rPr>
              <w:t>0.020</w:t>
            </w:r>
          </w:p>
        </w:tc>
        <w:tc>
          <w:tcPr>
            <w:tcW w:w="841" w:type="dxa"/>
            <w:vAlign w:val="bottom"/>
          </w:tcPr>
          <w:p w14:paraId="624BDF37" w14:textId="77777777" w:rsidR="00AE3557" w:rsidRPr="004B3B94" w:rsidRDefault="00AE3557" w:rsidP="00AE3557">
            <w:pPr>
              <w:rPr>
                <w:rFonts w:ascii="Times New Roman" w:hAnsi="Times New Roman" w:cs="Times New Roman"/>
                <w:b/>
                <w:bCs/>
                <w:sz w:val="22"/>
                <w:szCs w:val="22"/>
              </w:rPr>
            </w:pPr>
            <w:r w:rsidRPr="004B3B94">
              <w:rPr>
                <w:rFonts w:ascii="Times New Roman" w:hAnsi="Times New Roman" w:cs="Times New Roman"/>
                <w:color w:val="000000"/>
                <w:sz w:val="22"/>
                <w:szCs w:val="22"/>
              </w:rPr>
              <w:t>0.171</w:t>
            </w:r>
          </w:p>
        </w:tc>
      </w:tr>
      <w:tr w:rsidR="00AE3557" w:rsidRPr="004B3B94" w14:paraId="287AE716" w14:textId="77777777" w:rsidTr="00AE3557">
        <w:tc>
          <w:tcPr>
            <w:tcW w:w="3823" w:type="dxa"/>
            <w:vAlign w:val="bottom"/>
          </w:tcPr>
          <w:p w14:paraId="26189497" w14:textId="77777777" w:rsidR="00AE3557" w:rsidRPr="004B3B94" w:rsidRDefault="00AE3557" w:rsidP="00AE3557">
            <w:pPr>
              <w:rPr>
                <w:rFonts w:ascii="Times New Roman" w:hAnsi="Times New Roman" w:cs="Times New Roman"/>
                <w:b/>
                <w:bCs/>
                <w:sz w:val="22"/>
                <w:szCs w:val="22"/>
              </w:rPr>
            </w:pPr>
            <w:r w:rsidRPr="004B3B94">
              <w:rPr>
                <w:rFonts w:ascii="Times New Roman" w:hAnsi="Times New Roman" w:cs="Times New Roman"/>
                <w:color w:val="000000"/>
                <w:sz w:val="22"/>
                <w:szCs w:val="22"/>
              </w:rPr>
              <w:t>Right Posterior Cingulate Cortex</w:t>
            </w:r>
          </w:p>
        </w:tc>
        <w:tc>
          <w:tcPr>
            <w:tcW w:w="1559" w:type="dxa"/>
            <w:tcBorders>
              <w:top w:val="single" w:sz="6" w:space="0" w:color="auto"/>
              <w:left w:val="single" w:sz="6" w:space="0" w:color="auto"/>
              <w:bottom w:val="single" w:sz="6" w:space="0" w:color="auto"/>
              <w:right w:val="single" w:sz="6" w:space="0" w:color="auto"/>
            </w:tcBorders>
            <w:vAlign w:val="bottom"/>
          </w:tcPr>
          <w:p w14:paraId="7111EF06" w14:textId="64065F82" w:rsidR="00AE3557" w:rsidRPr="004B3B94" w:rsidRDefault="00AE3557" w:rsidP="00AE3557">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0.019</w:t>
            </w:r>
            <w:r w:rsidRPr="004B3B94">
              <w:rPr>
                <w:rStyle w:val="eop"/>
                <w:rFonts w:ascii="Times New Roman" w:hAnsi="Times New Roman" w:cs="Times New Roman"/>
                <w:color w:val="000000"/>
                <w:sz w:val="22"/>
                <w:szCs w:val="22"/>
              </w:rPr>
              <w:t> </w:t>
            </w:r>
          </w:p>
        </w:tc>
        <w:tc>
          <w:tcPr>
            <w:tcW w:w="1541" w:type="dxa"/>
            <w:tcBorders>
              <w:top w:val="single" w:sz="6" w:space="0" w:color="auto"/>
              <w:left w:val="single" w:sz="6" w:space="0" w:color="auto"/>
              <w:bottom w:val="single" w:sz="6" w:space="0" w:color="auto"/>
              <w:right w:val="single" w:sz="6" w:space="0" w:color="auto"/>
            </w:tcBorders>
            <w:vAlign w:val="bottom"/>
          </w:tcPr>
          <w:p w14:paraId="08A8ADA9" w14:textId="638AEAA5" w:rsidR="00AE3557" w:rsidRPr="004B3B94" w:rsidRDefault="00AE3557" w:rsidP="00AE3557">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-0.014 - 0.048</w:t>
            </w:r>
            <w:r w:rsidRPr="004B3B94">
              <w:rPr>
                <w:rStyle w:val="eop"/>
                <w:rFonts w:ascii="Times New Roman" w:hAnsi="Times New Roman" w:cs="Times New Roman"/>
                <w:color w:val="000000"/>
                <w:sz w:val="22"/>
                <w:szCs w:val="22"/>
              </w:rPr>
              <w:t> </w:t>
            </w:r>
          </w:p>
        </w:tc>
        <w:tc>
          <w:tcPr>
            <w:tcW w:w="1252" w:type="dxa"/>
            <w:vAlign w:val="bottom"/>
          </w:tcPr>
          <w:p w14:paraId="18093987" w14:textId="553FB8FD" w:rsidR="00AE3557" w:rsidRPr="004B3B94" w:rsidRDefault="00AE3557" w:rsidP="00AE3557">
            <w:pPr>
              <w:rPr>
                <w:rFonts w:ascii="Times New Roman" w:hAnsi="Times New Roman" w:cs="Times New Roman"/>
                <w:b/>
                <w:bCs/>
                <w:sz w:val="22"/>
                <w:szCs w:val="22"/>
              </w:rPr>
            </w:pPr>
            <w:r w:rsidRPr="004B3B94">
              <w:rPr>
                <w:rFonts w:ascii="Times New Roman" w:hAnsi="Times New Roman" w:cs="Times New Roman"/>
                <w:color w:val="000000"/>
                <w:sz w:val="22"/>
                <w:szCs w:val="22"/>
              </w:rPr>
              <w:t>0.008</w:t>
            </w:r>
          </w:p>
        </w:tc>
        <w:tc>
          <w:tcPr>
            <w:tcW w:w="841" w:type="dxa"/>
            <w:vAlign w:val="bottom"/>
          </w:tcPr>
          <w:p w14:paraId="1033A62E" w14:textId="77777777" w:rsidR="00AE3557" w:rsidRPr="004B3B94" w:rsidRDefault="00AE3557" w:rsidP="00AE3557">
            <w:pPr>
              <w:rPr>
                <w:rFonts w:ascii="Times New Roman" w:hAnsi="Times New Roman" w:cs="Times New Roman"/>
                <w:b/>
                <w:bCs/>
                <w:sz w:val="22"/>
                <w:szCs w:val="22"/>
              </w:rPr>
            </w:pPr>
            <w:r w:rsidRPr="004B3B94">
              <w:rPr>
                <w:rFonts w:ascii="Times New Roman" w:hAnsi="Times New Roman" w:cs="Times New Roman"/>
                <w:color w:val="000000"/>
                <w:sz w:val="22"/>
                <w:szCs w:val="22"/>
              </w:rPr>
              <w:t>0.334</w:t>
            </w:r>
          </w:p>
        </w:tc>
      </w:tr>
      <w:tr w:rsidR="00AE3557" w:rsidRPr="004B3B94" w14:paraId="21997252" w14:textId="77777777" w:rsidTr="00AE3557">
        <w:tc>
          <w:tcPr>
            <w:tcW w:w="3823" w:type="dxa"/>
            <w:vAlign w:val="bottom"/>
          </w:tcPr>
          <w:p w14:paraId="0E000F90" w14:textId="77777777" w:rsidR="00AE3557" w:rsidRPr="004B3B94" w:rsidRDefault="00AE3557" w:rsidP="00AE3557">
            <w:pPr>
              <w:rPr>
                <w:rFonts w:ascii="Times New Roman" w:hAnsi="Times New Roman" w:cs="Times New Roman"/>
                <w:b/>
                <w:bCs/>
                <w:sz w:val="22"/>
                <w:szCs w:val="22"/>
              </w:rPr>
            </w:pPr>
            <w:r w:rsidRPr="004B3B94">
              <w:rPr>
                <w:rFonts w:ascii="Times New Roman" w:hAnsi="Times New Roman" w:cs="Times New Roman"/>
                <w:color w:val="000000"/>
                <w:sz w:val="22"/>
                <w:szCs w:val="22"/>
              </w:rPr>
              <w:t>Right Precentral Gyrus</w:t>
            </w:r>
          </w:p>
        </w:tc>
        <w:tc>
          <w:tcPr>
            <w:tcW w:w="1559" w:type="dxa"/>
            <w:tcBorders>
              <w:top w:val="single" w:sz="6" w:space="0" w:color="auto"/>
              <w:left w:val="single" w:sz="6" w:space="0" w:color="auto"/>
              <w:bottom w:val="single" w:sz="6" w:space="0" w:color="auto"/>
              <w:right w:val="single" w:sz="6" w:space="0" w:color="auto"/>
            </w:tcBorders>
            <w:vAlign w:val="bottom"/>
          </w:tcPr>
          <w:p w14:paraId="18CF464B" w14:textId="6358B5C6" w:rsidR="00AE3557" w:rsidRPr="004B3B94" w:rsidRDefault="00AE3557" w:rsidP="00AE3557">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0.048</w:t>
            </w:r>
            <w:r w:rsidRPr="004B3B94">
              <w:rPr>
                <w:rStyle w:val="eop"/>
                <w:rFonts w:ascii="Times New Roman" w:hAnsi="Times New Roman" w:cs="Times New Roman"/>
                <w:color w:val="000000"/>
                <w:sz w:val="22"/>
                <w:szCs w:val="22"/>
              </w:rPr>
              <w:t> </w:t>
            </w:r>
          </w:p>
        </w:tc>
        <w:tc>
          <w:tcPr>
            <w:tcW w:w="1541" w:type="dxa"/>
            <w:tcBorders>
              <w:top w:val="single" w:sz="6" w:space="0" w:color="auto"/>
              <w:left w:val="single" w:sz="6" w:space="0" w:color="auto"/>
              <w:bottom w:val="single" w:sz="6" w:space="0" w:color="auto"/>
              <w:right w:val="single" w:sz="6" w:space="0" w:color="auto"/>
            </w:tcBorders>
            <w:vAlign w:val="bottom"/>
          </w:tcPr>
          <w:p w14:paraId="10CEC7A4" w14:textId="5D42541B" w:rsidR="00AE3557" w:rsidRPr="004B3B94" w:rsidRDefault="00AE3557" w:rsidP="00AE3557">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-0.011 - 0.107</w:t>
            </w:r>
            <w:r w:rsidRPr="004B3B94">
              <w:rPr>
                <w:rStyle w:val="eop"/>
                <w:rFonts w:ascii="Times New Roman" w:hAnsi="Times New Roman" w:cs="Times New Roman"/>
                <w:color w:val="000000"/>
                <w:sz w:val="22"/>
                <w:szCs w:val="22"/>
              </w:rPr>
              <w:t> </w:t>
            </w:r>
          </w:p>
        </w:tc>
        <w:tc>
          <w:tcPr>
            <w:tcW w:w="1252" w:type="dxa"/>
            <w:vAlign w:val="bottom"/>
          </w:tcPr>
          <w:p w14:paraId="3361AF40" w14:textId="2EA526D0" w:rsidR="00AE3557" w:rsidRPr="004B3B94" w:rsidRDefault="00AE3557" w:rsidP="00AE3557">
            <w:pPr>
              <w:rPr>
                <w:rFonts w:ascii="Times New Roman" w:hAnsi="Times New Roman" w:cs="Times New Roman"/>
                <w:b/>
                <w:bCs/>
                <w:sz w:val="22"/>
                <w:szCs w:val="22"/>
              </w:rPr>
            </w:pPr>
            <w:r w:rsidRPr="004B3B94">
              <w:rPr>
                <w:rFonts w:ascii="Times New Roman" w:hAnsi="Times New Roman" w:cs="Times New Roman"/>
                <w:color w:val="000000"/>
                <w:sz w:val="22"/>
                <w:szCs w:val="22"/>
              </w:rPr>
              <w:t>0.021</w:t>
            </w:r>
          </w:p>
        </w:tc>
        <w:tc>
          <w:tcPr>
            <w:tcW w:w="841" w:type="dxa"/>
            <w:vAlign w:val="bottom"/>
          </w:tcPr>
          <w:p w14:paraId="4CD1A450" w14:textId="77777777" w:rsidR="00AE3557" w:rsidRPr="004B3B94" w:rsidRDefault="00AE3557" w:rsidP="00AE3557">
            <w:pPr>
              <w:rPr>
                <w:rFonts w:ascii="Times New Roman" w:hAnsi="Times New Roman" w:cs="Times New Roman"/>
                <w:b/>
                <w:bCs/>
                <w:sz w:val="22"/>
                <w:szCs w:val="22"/>
              </w:rPr>
            </w:pPr>
            <w:r w:rsidRPr="004B3B94">
              <w:rPr>
                <w:rFonts w:ascii="Times New Roman" w:hAnsi="Times New Roman" w:cs="Times New Roman"/>
                <w:color w:val="000000"/>
                <w:sz w:val="22"/>
                <w:szCs w:val="22"/>
              </w:rPr>
              <w:t>0.171</w:t>
            </w:r>
          </w:p>
        </w:tc>
      </w:tr>
      <w:tr w:rsidR="00AE3557" w:rsidRPr="004B3B94" w14:paraId="72737098" w14:textId="77777777" w:rsidTr="00AE3557">
        <w:tc>
          <w:tcPr>
            <w:tcW w:w="3823" w:type="dxa"/>
            <w:vAlign w:val="bottom"/>
          </w:tcPr>
          <w:p w14:paraId="16C384CA" w14:textId="77777777" w:rsidR="00AE3557" w:rsidRPr="004B3B94" w:rsidRDefault="00AE3557" w:rsidP="00AE3557">
            <w:pPr>
              <w:rPr>
                <w:rFonts w:ascii="Times New Roman" w:hAnsi="Times New Roman" w:cs="Times New Roman"/>
                <w:b/>
                <w:bCs/>
                <w:sz w:val="22"/>
                <w:szCs w:val="22"/>
              </w:rPr>
            </w:pPr>
            <w:r w:rsidRPr="004B3B94">
              <w:rPr>
                <w:rFonts w:ascii="Times New Roman" w:hAnsi="Times New Roman" w:cs="Times New Roman"/>
                <w:color w:val="000000"/>
                <w:sz w:val="22"/>
                <w:szCs w:val="22"/>
              </w:rPr>
              <w:t xml:space="preserve">Right </w:t>
            </w:r>
            <w:proofErr w:type="spellStart"/>
            <w:r w:rsidRPr="004B3B94">
              <w:rPr>
                <w:rFonts w:ascii="Times New Roman" w:hAnsi="Times New Roman" w:cs="Times New Roman"/>
                <w:color w:val="000000"/>
                <w:sz w:val="22"/>
                <w:szCs w:val="22"/>
              </w:rPr>
              <w:t>Precuneus</w:t>
            </w:r>
            <w:proofErr w:type="spellEnd"/>
          </w:p>
        </w:tc>
        <w:tc>
          <w:tcPr>
            <w:tcW w:w="1559" w:type="dxa"/>
            <w:tcBorders>
              <w:top w:val="single" w:sz="6" w:space="0" w:color="auto"/>
              <w:left w:val="single" w:sz="6" w:space="0" w:color="auto"/>
              <w:bottom w:val="single" w:sz="6" w:space="0" w:color="auto"/>
              <w:right w:val="single" w:sz="6" w:space="0" w:color="auto"/>
            </w:tcBorders>
            <w:vAlign w:val="bottom"/>
          </w:tcPr>
          <w:p w14:paraId="76BCDB9B" w14:textId="54A16E38" w:rsidR="00AE3557" w:rsidRPr="004B3B94" w:rsidRDefault="00AE3557" w:rsidP="00AE3557">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0.046</w:t>
            </w:r>
            <w:r w:rsidRPr="004B3B94">
              <w:rPr>
                <w:rStyle w:val="eop"/>
                <w:rFonts w:ascii="Times New Roman" w:hAnsi="Times New Roman" w:cs="Times New Roman"/>
                <w:color w:val="000000"/>
                <w:sz w:val="22"/>
                <w:szCs w:val="22"/>
              </w:rPr>
              <w:t> </w:t>
            </w:r>
          </w:p>
        </w:tc>
        <w:tc>
          <w:tcPr>
            <w:tcW w:w="1541" w:type="dxa"/>
            <w:tcBorders>
              <w:top w:val="single" w:sz="6" w:space="0" w:color="auto"/>
              <w:left w:val="single" w:sz="6" w:space="0" w:color="auto"/>
              <w:bottom w:val="single" w:sz="6" w:space="0" w:color="auto"/>
              <w:right w:val="single" w:sz="6" w:space="0" w:color="auto"/>
            </w:tcBorders>
            <w:vAlign w:val="bottom"/>
          </w:tcPr>
          <w:p w14:paraId="47F941DB" w14:textId="500E2F16" w:rsidR="00AE3557" w:rsidRPr="004B3B94" w:rsidRDefault="00AE3557" w:rsidP="00AE3557">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-0.002 - 0.101</w:t>
            </w:r>
            <w:r w:rsidRPr="004B3B94">
              <w:rPr>
                <w:rStyle w:val="eop"/>
                <w:rFonts w:ascii="Times New Roman" w:hAnsi="Times New Roman" w:cs="Times New Roman"/>
                <w:color w:val="000000"/>
                <w:sz w:val="22"/>
                <w:szCs w:val="22"/>
              </w:rPr>
              <w:t> </w:t>
            </w:r>
          </w:p>
        </w:tc>
        <w:tc>
          <w:tcPr>
            <w:tcW w:w="1252" w:type="dxa"/>
            <w:vAlign w:val="bottom"/>
          </w:tcPr>
          <w:p w14:paraId="65C9FA6B" w14:textId="4B77A4C7" w:rsidR="00AE3557" w:rsidRPr="004B3B94" w:rsidRDefault="00AE3557" w:rsidP="00AE3557">
            <w:pPr>
              <w:rPr>
                <w:rFonts w:ascii="Times New Roman" w:hAnsi="Times New Roman" w:cs="Times New Roman"/>
                <w:b/>
                <w:bCs/>
                <w:sz w:val="22"/>
                <w:szCs w:val="22"/>
              </w:rPr>
            </w:pPr>
            <w:r w:rsidRPr="004B3B94">
              <w:rPr>
                <w:rFonts w:ascii="Times New Roman" w:hAnsi="Times New Roman" w:cs="Times New Roman"/>
                <w:color w:val="000000"/>
                <w:sz w:val="22"/>
                <w:szCs w:val="22"/>
              </w:rPr>
              <w:t>0.020</w:t>
            </w:r>
          </w:p>
        </w:tc>
        <w:tc>
          <w:tcPr>
            <w:tcW w:w="841" w:type="dxa"/>
            <w:vAlign w:val="bottom"/>
          </w:tcPr>
          <w:p w14:paraId="512ACFD1" w14:textId="77777777" w:rsidR="00AE3557" w:rsidRPr="004B3B94" w:rsidRDefault="00AE3557" w:rsidP="00AE3557">
            <w:pPr>
              <w:rPr>
                <w:rFonts w:ascii="Times New Roman" w:hAnsi="Times New Roman" w:cs="Times New Roman"/>
                <w:b/>
                <w:bCs/>
                <w:sz w:val="22"/>
                <w:szCs w:val="22"/>
              </w:rPr>
            </w:pPr>
            <w:r w:rsidRPr="004B3B94">
              <w:rPr>
                <w:rFonts w:ascii="Times New Roman" w:hAnsi="Times New Roman" w:cs="Times New Roman"/>
                <w:color w:val="000000"/>
                <w:sz w:val="22"/>
                <w:szCs w:val="22"/>
              </w:rPr>
              <w:t>0.128</w:t>
            </w:r>
          </w:p>
        </w:tc>
      </w:tr>
      <w:tr w:rsidR="00AE3557" w:rsidRPr="004B3B94" w14:paraId="081293F0" w14:textId="77777777" w:rsidTr="00AE3557">
        <w:tc>
          <w:tcPr>
            <w:tcW w:w="3823" w:type="dxa"/>
            <w:vAlign w:val="bottom"/>
          </w:tcPr>
          <w:p w14:paraId="51B37818" w14:textId="77777777" w:rsidR="00AE3557" w:rsidRPr="004B3B94" w:rsidRDefault="00AE3557" w:rsidP="00AE3557">
            <w:pPr>
              <w:rPr>
                <w:rFonts w:ascii="Times New Roman" w:hAnsi="Times New Roman" w:cs="Times New Roman"/>
                <w:b/>
                <w:bCs/>
                <w:sz w:val="22"/>
                <w:szCs w:val="22"/>
              </w:rPr>
            </w:pPr>
            <w:r w:rsidRPr="004B3B94">
              <w:rPr>
                <w:rFonts w:ascii="Times New Roman" w:hAnsi="Times New Roman" w:cs="Times New Roman"/>
                <w:color w:val="000000"/>
                <w:sz w:val="22"/>
                <w:szCs w:val="22"/>
              </w:rPr>
              <w:t>Right Rostral Anterior Cingulate Cortex</w:t>
            </w:r>
          </w:p>
        </w:tc>
        <w:tc>
          <w:tcPr>
            <w:tcW w:w="1559" w:type="dxa"/>
            <w:tcBorders>
              <w:top w:val="single" w:sz="6" w:space="0" w:color="auto"/>
              <w:left w:val="single" w:sz="6" w:space="0" w:color="auto"/>
              <w:bottom w:val="single" w:sz="6" w:space="0" w:color="auto"/>
              <w:right w:val="single" w:sz="6" w:space="0" w:color="auto"/>
            </w:tcBorders>
            <w:vAlign w:val="bottom"/>
          </w:tcPr>
          <w:p w14:paraId="7500D2E6" w14:textId="4B31498A" w:rsidR="00AE3557" w:rsidRPr="004B3B94" w:rsidRDefault="00AE3557" w:rsidP="00AE3557">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0.050</w:t>
            </w:r>
            <w:r w:rsidRPr="004B3B94">
              <w:rPr>
                <w:rStyle w:val="eop"/>
                <w:rFonts w:ascii="Times New Roman" w:hAnsi="Times New Roman" w:cs="Times New Roman"/>
                <w:color w:val="000000"/>
                <w:sz w:val="22"/>
                <w:szCs w:val="22"/>
              </w:rPr>
              <w:t> </w:t>
            </w:r>
          </w:p>
        </w:tc>
        <w:tc>
          <w:tcPr>
            <w:tcW w:w="1541" w:type="dxa"/>
            <w:tcBorders>
              <w:top w:val="single" w:sz="6" w:space="0" w:color="auto"/>
              <w:left w:val="single" w:sz="6" w:space="0" w:color="auto"/>
              <w:bottom w:val="single" w:sz="6" w:space="0" w:color="auto"/>
              <w:right w:val="single" w:sz="6" w:space="0" w:color="auto"/>
            </w:tcBorders>
            <w:vAlign w:val="bottom"/>
          </w:tcPr>
          <w:p w14:paraId="0952B1F2" w14:textId="3CDF1836" w:rsidR="00AE3557" w:rsidRPr="004B3B94" w:rsidRDefault="00AE3557" w:rsidP="00AE3557">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0.017 - 0.088</w:t>
            </w:r>
            <w:r w:rsidRPr="004B3B94">
              <w:rPr>
                <w:rStyle w:val="eop"/>
                <w:rFonts w:ascii="Times New Roman" w:hAnsi="Times New Roman" w:cs="Times New Roman"/>
                <w:color w:val="000000"/>
                <w:sz w:val="22"/>
                <w:szCs w:val="22"/>
              </w:rPr>
              <w:t> </w:t>
            </w:r>
          </w:p>
        </w:tc>
        <w:tc>
          <w:tcPr>
            <w:tcW w:w="1252" w:type="dxa"/>
            <w:vAlign w:val="bottom"/>
          </w:tcPr>
          <w:p w14:paraId="6D131ABD" w14:textId="380740EE" w:rsidR="00AE3557" w:rsidRPr="004B3B94" w:rsidRDefault="00AE3557" w:rsidP="00AE3557">
            <w:pPr>
              <w:rPr>
                <w:rFonts w:ascii="Times New Roman" w:hAnsi="Times New Roman" w:cs="Times New Roman"/>
                <w:b/>
                <w:bCs/>
                <w:sz w:val="22"/>
                <w:szCs w:val="22"/>
              </w:rPr>
            </w:pPr>
            <w:r w:rsidRPr="004B3B94">
              <w:rPr>
                <w:rFonts w:ascii="Times New Roman" w:hAnsi="Times New Roman" w:cs="Times New Roman"/>
                <w:color w:val="000000"/>
                <w:sz w:val="22"/>
                <w:szCs w:val="22"/>
              </w:rPr>
              <w:t>0.022</w:t>
            </w:r>
          </w:p>
        </w:tc>
        <w:tc>
          <w:tcPr>
            <w:tcW w:w="841" w:type="dxa"/>
            <w:vAlign w:val="bottom"/>
          </w:tcPr>
          <w:p w14:paraId="3FADC2AF" w14:textId="77777777" w:rsidR="00AE3557" w:rsidRPr="004B3B94" w:rsidRDefault="00AE3557" w:rsidP="00AE3557">
            <w:pPr>
              <w:rPr>
                <w:rFonts w:ascii="Times New Roman" w:hAnsi="Times New Roman" w:cs="Times New Roman"/>
                <w:b/>
                <w:bCs/>
                <w:sz w:val="22"/>
                <w:szCs w:val="22"/>
              </w:rPr>
            </w:pPr>
            <w:r w:rsidRPr="004B3B94">
              <w:rPr>
                <w:rFonts w:ascii="Times New Roman" w:hAnsi="Times New Roman" w:cs="Times New Roman"/>
                <w:color w:val="000000"/>
                <w:sz w:val="22"/>
                <w:szCs w:val="22"/>
              </w:rPr>
              <w:t>0.034</w:t>
            </w:r>
          </w:p>
        </w:tc>
      </w:tr>
      <w:tr w:rsidR="00AE3557" w:rsidRPr="004B3B94" w14:paraId="193254DF" w14:textId="77777777" w:rsidTr="00AE3557">
        <w:tc>
          <w:tcPr>
            <w:tcW w:w="3823" w:type="dxa"/>
            <w:vAlign w:val="bottom"/>
          </w:tcPr>
          <w:p w14:paraId="4BC201EE" w14:textId="77777777" w:rsidR="00AE3557" w:rsidRPr="004B3B94" w:rsidRDefault="00AE3557" w:rsidP="00AE3557">
            <w:pPr>
              <w:rPr>
                <w:rFonts w:ascii="Times New Roman" w:hAnsi="Times New Roman" w:cs="Times New Roman"/>
                <w:b/>
                <w:bCs/>
                <w:sz w:val="22"/>
                <w:szCs w:val="22"/>
              </w:rPr>
            </w:pPr>
            <w:r w:rsidRPr="004B3B94">
              <w:rPr>
                <w:rFonts w:ascii="Times New Roman" w:hAnsi="Times New Roman" w:cs="Times New Roman"/>
                <w:color w:val="000000"/>
                <w:sz w:val="22"/>
                <w:szCs w:val="22"/>
              </w:rPr>
              <w:t>Right Rostral Middle Frontal Gyrus</w:t>
            </w:r>
          </w:p>
        </w:tc>
        <w:tc>
          <w:tcPr>
            <w:tcW w:w="1559" w:type="dxa"/>
            <w:tcBorders>
              <w:top w:val="single" w:sz="6" w:space="0" w:color="auto"/>
              <w:left w:val="single" w:sz="6" w:space="0" w:color="auto"/>
              <w:bottom w:val="single" w:sz="6" w:space="0" w:color="auto"/>
              <w:right w:val="single" w:sz="6" w:space="0" w:color="auto"/>
            </w:tcBorders>
            <w:vAlign w:val="bottom"/>
          </w:tcPr>
          <w:p w14:paraId="69CB7CEC" w14:textId="55B0AABB" w:rsidR="00AE3557" w:rsidRPr="004B3B94" w:rsidRDefault="00AE3557" w:rsidP="00AE3557">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0.019</w:t>
            </w:r>
            <w:r w:rsidRPr="004B3B94">
              <w:rPr>
                <w:rStyle w:val="eop"/>
                <w:rFonts w:ascii="Times New Roman" w:hAnsi="Times New Roman" w:cs="Times New Roman"/>
                <w:color w:val="000000"/>
                <w:sz w:val="22"/>
                <w:szCs w:val="22"/>
              </w:rPr>
              <w:t> </w:t>
            </w:r>
          </w:p>
        </w:tc>
        <w:tc>
          <w:tcPr>
            <w:tcW w:w="1541" w:type="dxa"/>
            <w:tcBorders>
              <w:top w:val="single" w:sz="6" w:space="0" w:color="auto"/>
              <w:left w:val="single" w:sz="6" w:space="0" w:color="auto"/>
              <w:bottom w:val="single" w:sz="6" w:space="0" w:color="auto"/>
              <w:right w:val="single" w:sz="6" w:space="0" w:color="auto"/>
            </w:tcBorders>
            <w:vAlign w:val="bottom"/>
          </w:tcPr>
          <w:p w14:paraId="1A136F29" w14:textId="75929CF9" w:rsidR="00AE3557" w:rsidRPr="004B3B94" w:rsidRDefault="00AE3557" w:rsidP="00AE3557">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-0.023 - 0.061</w:t>
            </w:r>
            <w:r w:rsidRPr="004B3B94">
              <w:rPr>
                <w:rStyle w:val="eop"/>
                <w:rFonts w:ascii="Times New Roman" w:hAnsi="Times New Roman" w:cs="Times New Roman"/>
                <w:color w:val="000000"/>
                <w:sz w:val="22"/>
                <w:szCs w:val="22"/>
              </w:rPr>
              <w:t> </w:t>
            </w:r>
          </w:p>
        </w:tc>
        <w:tc>
          <w:tcPr>
            <w:tcW w:w="1252" w:type="dxa"/>
            <w:vAlign w:val="bottom"/>
          </w:tcPr>
          <w:p w14:paraId="6CD0D396" w14:textId="6D95776C" w:rsidR="00AE3557" w:rsidRPr="004B3B94" w:rsidRDefault="00AE3557" w:rsidP="00AE3557">
            <w:pPr>
              <w:rPr>
                <w:rFonts w:ascii="Times New Roman" w:hAnsi="Times New Roman" w:cs="Times New Roman"/>
                <w:b/>
                <w:bCs/>
                <w:sz w:val="22"/>
                <w:szCs w:val="22"/>
              </w:rPr>
            </w:pPr>
            <w:r w:rsidRPr="004B3B94">
              <w:rPr>
                <w:rFonts w:ascii="Times New Roman" w:hAnsi="Times New Roman" w:cs="Times New Roman"/>
                <w:color w:val="000000"/>
                <w:sz w:val="22"/>
                <w:szCs w:val="22"/>
              </w:rPr>
              <w:t>0.008</w:t>
            </w:r>
          </w:p>
        </w:tc>
        <w:tc>
          <w:tcPr>
            <w:tcW w:w="841" w:type="dxa"/>
            <w:vAlign w:val="bottom"/>
          </w:tcPr>
          <w:p w14:paraId="4148996A" w14:textId="77777777" w:rsidR="00AE3557" w:rsidRPr="004B3B94" w:rsidRDefault="00AE3557" w:rsidP="00AE3557">
            <w:pPr>
              <w:rPr>
                <w:rFonts w:ascii="Times New Roman" w:hAnsi="Times New Roman" w:cs="Times New Roman"/>
                <w:b/>
                <w:bCs/>
                <w:sz w:val="22"/>
                <w:szCs w:val="22"/>
              </w:rPr>
            </w:pPr>
            <w:r w:rsidRPr="004B3B94">
              <w:rPr>
                <w:rFonts w:ascii="Times New Roman" w:hAnsi="Times New Roman" w:cs="Times New Roman"/>
                <w:color w:val="000000"/>
                <w:sz w:val="22"/>
                <w:szCs w:val="22"/>
              </w:rPr>
              <w:t>0.469</w:t>
            </w:r>
          </w:p>
        </w:tc>
      </w:tr>
      <w:tr w:rsidR="00AE3557" w:rsidRPr="004B3B94" w14:paraId="52F5C8F2" w14:textId="77777777" w:rsidTr="00AE3557">
        <w:tc>
          <w:tcPr>
            <w:tcW w:w="3823" w:type="dxa"/>
            <w:vAlign w:val="bottom"/>
          </w:tcPr>
          <w:p w14:paraId="3AEEAEED" w14:textId="77777777" w:rsidR="00AE3557" w:rsidRPr="004B3B94" w:rsidRDefault="00AE3557" w:rsidP="00AE3557">
            <w:pPr>
              <w:rPr>
                <w:rFonts w:ascii="Times New Roman" w:hAnsi="Times New Roman" w:cs="Times New Roman"/>
                <w:b/>
                <w:bCs/>
                <w:sz w:val="22"/>
                <w:szCs w:val="22"/>
              </w:rPr>
            </w:pPr>
            <w:r w:rsidRPr="004B3B94">
              <w:rPr>
                <w:rFonts w:ascii="Times New Roman" w:hAnsi="Times New Roman" w:cs="Times New Roman"/>
                <w:color w:val="000000"/>
                <w:sz w:val="22"/>
                <w:szCs w:val="22"/>
              </w:rPr>
              <w:t>Right Superior Frontal Gyrus</w:t>
            </w:r>
          </w:p>
        </w:tc>
        <w:tc>
          <w:tcPr>
            <w:tcW w:w="1559" w:type="dxa"/>
            <w:tcBorders>
              <w:top w:val="single" w:sz="6" w:space="0" w:color="auto"/>
              <w:left w:val="single" w:sz="6" w:space="0" w:color="auto"/>
              <w:bottom w:val="single" w:sz="6" w:space="0" w:color="auto"/>
              <w:right w:val="single" w:sz="6" w:space="0" w:color="auto"/>
            </w:tcBorders>
            <w:vAlign w:val="bottom"/>
          </w:tcPr>
          <w:p w14:paraId="7432FC4A" w14:textId="149D02E2" w:rsidR="00AE3557" w:rsidRPr="004B3B94" w:rsidRDefault="00AE3557" w:rsidP="00AE3557">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0.061</w:t>
            </w:r>
            <w:r w:rsidRPr="004B3B94">
              <w:rPr>
                <w:rStyle w:val="eop"/>
                <w:rFonts w:ascii="Times New Roman" w:hAnsi="Times New Roman" w:cs="Times New Roman"/>
                <w:color w:val="000000"/>
                <w:sz w:val="22"/>
                <w:szCs w:val="22"/>
              </w:rPr>
              <w:t> </w:t>
            </w:r>
          </w:p>
        </w:tc>
        <w:tc>
          <w:tcPr>
            <w:tcW w:w="1541" w:type="dxa"/>
            <w:tcBorders>
              <w:top w:val="single" w:sz="6" w:space="0" w:color="auto"/>
              <w:left w:val="single" w:sz="6" w:space="0" w:color="auto"/>
              <w:bottom w:val="single" w:sz="6" w:space="0" w:color="auto"/>
              <w:right w:val="single" w:sz="6" w:space="0" w:color="auto"/>
            </w:tcBorders>
            <w:vAlign w:val="bottom"/>
          </w:tcPr>
          <w:p w14:paraId="6834A487" w14:textId="6684467B" w:rsidR="00AE3557" w:rsidRPr="004B3B94" w:rsidRDefault="00AE3557" w:rsidP="00AE3557">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0.010 - 0.113</w:t>
            </w:r>
            <w:r w:rsidRPr="004B3B94">
              <w:rPr>
                <w:rStyle w:val="eop"/>
                <w:rFonts w:ascii="Times New Roman" w:hAnsi="Times New Roman" w:cs="Times New Roman"/>
                <w:color w:val="000000"/>
                <w:sz w:val="22"/>
                <w:szCs w:val="22"/>
              </w:rPr>
              <w:t> </w:t>
            </w:r>
          </w:p>
        </w:tc>
        <w:tc>
          <w:tcPr>
            <w:tcW w:w="1252" w:type="dxa"/>
            <w:vAlign w:val="bottom"/>
          </w:tcPr>
          <w:p w14:paraId="71B9919C" w14:textId="2A5A607F" w:rsidR="00AE3557" w:rsidRPr="004B3B94" w:rsidRDefault="00AE3557" w:rsidP="00AE3557">
            <w:pPr>
              <w:rPr>
                <w:rFonts w:ascii="Times New Roman" w:hAnsi="Times New Roman" w:cs="Times New Roman"/>
                <w:b/>
                <w:bCs/>
                <w:sz w:val="22"/>
                <w:szCs w:val="22"/>
              </w:rPr>
            </w:pPr>
            <w:r w:rsidRPr="004B3B94">
              <w:rPr>
                <w:rFonts w:ascii="Times New Roman" w:hAnsi="Times New Roman" w:cs="Times New Roman"/>
                <w:color w:val="000000"/>
                <w:sz w:val="22"/>
                <w:szCs w:val="22"/>
              </w:rPr>
              <w:t>0.027</w:t>
            </w:r>
          </w:p>
        </w:tc>
        <w:tc>
          <w:tcPr>
            <w:tcW w:w="841" w:type="dxa"/>
            <w:vAlign w:val="bottom"/>
          </w:tcPr>
          <w:p w14:paraId="584B11C6" w14:textId="77777777" w:rsidR="00AE3557" w:rsidRPr="004B3B94" w:rsidRDefault="00AE3557" w:rsidP="00AE3557">
            <w:pPr>
              <w:rPr>
                <w:rFonts w:ascii="Times New Roman" w:hAnsi="Times New Roman" w:cs="Times New Roman"/>
                <w:b/>
                <w:bCs/>
                <w:sz w:val="22"/>
                <w:szCs w:val="22"/>
              </w:rPr>
            </w:pPr>
            <w:r w:rsidRPr="004B3B94">
              <w:rPr>
                <w:rFonts w:ascii="Times New Roman" w:hAnsi="Times New Roman" w:cs="Times New Roman"/>
                <w:color w:val="000000"/>
                <w:sz w:val="22"/>
                <w:szCs w:val="22"/>
              </w:rPr>
              <w:t>0.072</w:t>
            </w:r>
          </w:p>
        </w:tc>
      </w:tr>
      <w:tr w:rsidR="00AE3557" w:rsidRPr="004B3B94" w14:paraId="573E7DB0" w14:textId="77777777" w:rsidTr="00AE3557">
        <w:tc>
          <w:tcPr>
            <w:tcW w:w="3823" w:type="dxa"/>
            <w:vAlign w:val="bottom"/>
          </w:tcPr>
          <w:p w14:paraId="3A2ADAF5" w14:textId="77777777" w:rsidR="00AE3557" w:rsidRPr="004B3B94" w:rsidRDefault="00AE3557" w:rsidP="00AE3557">
            <w:pPr>
              <w:rPr>
                <w:rFonts w:ascii="Times New Roman" w:hAnsi="Times New Roman" w:cs="Times New Roman"/>
                <w:b/>
                <w:bCs/>
                <w:sz w:val="22"/>
                <w:szCs w:val="22"/>
              </w:rPr>
            </w:pPr>
            <w:r w:rsidRPr="004B3B94">
              <w:rPr>
                <w:rFonts w:ascii="Times New Roman" w:hAnsi="Times New Roman" w:cs="Times New Roman"/>
                <w:color w:val="000000"/>
                <w:sz w:val="22"/>
                <w:szCs w:val="22"/>
              </w:rPr>
              <w:t>Right Superior Parietal Lobule</w:t>
            </w:r>
          </w:p>
        </w:tc>
        <w:tc>
          <w:tcPr>
            <w:tcW w:w="1559" w:type="dxa"/>
            <w:tcBorders>
              <w:top w:val="single" w:sz="6" w:space="0" w:color="auto"/>
              <w:left w:val="single" w:sz="6" w:space="0" w:color="auto"/>
              <w:bottom w:val="single" w:sz="6" w:space="0" w:color="auto"/>
              <w:right w:val="single" w:sz="6" w:space="0" w:color="auto"/>
            </w:tcBorders>
            <w:vAlign w:val="bottom"/>
          </w:tcPr>
          <w:p w14:paraId="2DDA21DB" w14:textId="7B90C73A" w:rsidR="00AE3557" w:rsidRPr="004B3B94" w:rsidRDefault="00AE3557" w:rsidP="00AE3557">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0.040</w:t>
            </w:r>
            <w:r w:rsidRPr="004B3B94">
              <w:rPr>
                <w:rStyle w:val="eop"/>
                <w:rFonts w:ascii="Times New Roman" w:hAnsi="Times New Roman" w:cs="Times New Roman"/>
                <w:color w:val="000000"/>
                <w:sz w:val="22"/>
                <w:szCs w:val="22"/>
              </w:rPr>
              <w:t> </w:t>
            </w:r>
          </w:p>
        </w:tc>
        <w:tc>
          <w:tcPr>
            <w:tcW w:w="1541" w:type="dxa"/>
            <w:tcBorders>
              <w:top w:val="single" w:sz="6" w:space="0" w:color="auto"/>
              <w:left w:val="single" w:sz="6" w:space="0" w:color="auto"/>
              <w:bottom w:val="single" w:sz="6" w:space="0" w:color="auto"/>
              <w:right w:val="single" w:sz="6" w:space="0" w:color="auto"/>
            </w:tcBorders>
            <w:vAlign w:val="bottom"/>
          </w:tcPr>
          <w:p w14:paraId="6CC7A1DB" w14:textId="7C380782" w:rsidR="00AE3557" w:rsidRPr="004B3B94" w:rsidRDefault="00AE3557" w:rsidP="00AE3557">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-0.002 - 0.084</w:t>
            </w:r>
            <w:r w:rsidRPr="004B3B94">
              <w:rPr>
                <w:rStyle w:val="eop"/>
                <w:rFonts w:ascii="Times New Roman" w:hAnsi="Times New Roman" w:cs="Times New Roman"/>
                <w:color w:val="000000"/>
                <w:sz w:val="22"/>
                <w:szCs w:val="22"/>
              </w:rPr>
              <w:t> </w:t>
            </w:r>
          </w:p>
        </w:tc>
        <w:tc>
          <w:tcPr>
            <w:tcW w:w="1252" w:type="dxa"/>
            <w:vAlign w:val="bottom"/>
          </w:tcPr>
          <w:p w14:paraId="191ECA30" w14:textId="1FA735CC" w:rsidR="00AE3557" w:rsidRPr="004B3B94" w:rsidRDefault="00AE3557" w:rsidP="00AE3557">
            <w:pPr>
              <w:rPr>
                <w:rFonts w:ascii="Times New Roman" w:hAnsi="Times New Roman" w:cs="Times New Roman"/>
                <w:b/>
                <w:bCs/>
                <w:sz w:val="22"/>
                <w:szCs w:val="22"/>
              </w:rPr>
            </w:pPr>
            <w:r w:rsidRPr="004B3B94">
              <w:rPr>
                <w:rFonts w:ascii="Times New Roman" w:hAnsi="Times New Roman" w:cs="Times New Roman"/>
                <w:color w:val="000000"/>
                <w:sz w:val="22"/>
                <w:szCs w:val="22"/>
              </w:rPr>
              <w:t>0.017</w:t>
            </w:r>
          </w:p>
        </w:tc>
        <w:tc>
          <w:tcPr>
            <w:tcW w:w="841" w:type="dxa"/>
            <w:vAlign w:val="bottom"/>
          </w:tcPr>
          <w:p w14:paraId="12F189C1" w14:textId="77777777" w:rsidR="00AE3557" w:rsidRPr="004B3B94" w:rsidRDefault="00AE3557" w:rsidP="00AE3557">
            <w:pPr>
              <w:rPr>
                <w:rFonts w:ascii="Times New Roman" w:hAnsi="Times New Roman" w:cs="Times New Roman"/>
                <w:b/>
                <w:bCs/>
                <w:sz w:val="22"/>
                <w:szCs w:val="22"/>
              </w:rPr>
            </w:pPr>
            <w:r w:rsidRPr="004B3B94">
              <w:rPr>
                <w:rFonts w:ascii="Times New Roman" w:hAnsi="Times New Roman" w:cs="Times New Roman"/>
                <w:color w:val="000000"/>
                <w:sz w:val="22"/>
                <w:szCs w:val="22"/>
              </w:rPr>
              <w:t>0.128</w:t>
            </w:r>
          </w:p>
        </w:tc>
      </w:tr>
      <w:tr w:rsidR="00AE3557" w:rsidRPr="004B3B94" w14:paraId="67718674" w14:textId="77777777" w:rsidTr="00AE3557">
        <w:tc>
          <w:tcPr>
            <w:tcW w:w="3823" w:type="dxa"/>
            <w:vAlign w:val="bottom"/>
          </w:tcPr>
          <w:p w14:paraId="1368BB35" w14:textId="77777777" w:rsidR="00AE3557" w:rsidRPr="004B3B94" w:rsidRDefault="00AE3557" w:rsidP="00AE3557">
            <w:pPr>
              <w:rPr>
                <w:rFonts w:ascii="Times New Roman" w:hAnsi="Times New Roman" w:cs="Times New Roman"/>
                <w:b/>
                <w:bCs/>
                <w:sz w:val="22"/>
                <w:szCs w:val="22"/>
              </w:rPr>
            </w:pPr>
            <w:r w:rsidRPr="004B3B94">
              <w:rPr>
                <w:rFonts w:ascii="Times New Roman" w:hAnsi="Times New Roman" w:cs="Times New Roman"/>
                <w:color w:val="000000"/>
                <w:sz w:val="22"/>
                <w:szCs w:val="22"/>
              </w:rPr>
              <w:t>Right Superior Temporal Gyrus</w:t>
            </w:r>
          </w:p>
        </w:tc>
        <w:tc>
          <w:tcPr>
            <w:tcW w:w="1559" w:type="dxa"/>
            <w:tcBorders>
              <w:top w:val="single" w:sz="6" w:space="0" w:color="auto"/>
              <w:left w:val="single" w:sz="6" w:space="0" w:color="auto"/>
              <w:bottom w:val="single" w:sz="6" w:space="0" w:color="auto"/>
              <w:right w:val="single" w:sz="6" w:space="0" w:color="auto"/>
            </w:tcBorders>
            <w:vAlign w:val="bottom"/>
          </w:tcPr>
          <w:p w14:paraId="23CEFA5E" w14:textId="0C8507C8" w:rsidR="00AE3557" w:rsidRPr="004B3B94" w:rsidRDefault="00AE3557" w:rsidP="00AE3557">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0.047</w:t>
            </w:r>
            <w:r w:rsidRPr="004B3B94">
              <w:rPr>
                <w:rStyle w:val="eop"/>
                <w:rFonts w:ascii="Times New Roman" w:hAnsi="Times New Roman" w:cs="Times New Roman"/>
                <w:color w:val="000000"/>
                <w:sz w:val="22"/>
                <w:szCs w:val="22"/>
              </w:rPr>
              <w:t> </w:t>
            </w:r>
          </w:p>
        </w:tc>
        <w:tc>
          <w:tcPr>
            <w:tcW w:w="1541" w:type="dxa"/>
            <w:tcBorders>
              <w:top w:val="single" w:sz="6" w:space="0" w:color="auto"/>
              <w:left w:val="single" w:sz="6" w:space="0" w:color="auto"/>
              <w:bottom w:val="single" w:sz="6" w:space="0" w:color="auto"/>
              <w:right w:val="single" w:sz="6" w:space="0" w:color="auto"/>
            </w:tcBorders>
            <w:vAlign w:val="bottom"/>
          </w:tcPr>
          <w:p w14:paraId="2D5E9742" w14:textId="66883961" w:rsidR="00AE3557" w:rsidRPr="004B3B94" w:rsidRDefault="00AE3557" w:rsidP="00AE3557">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0.002 - 0.094</w:t>
            </w:r>
            <w:r w:rsidRPr="004B3B94">
              <w:rPr>
                <w:rStyle w:val="eop"/>
                <w:rFonts w:ascii="Times New Roman" w:hAnsi="Times New Roman" w:cs="Times New Roman"/>
                <w:color w:val="000000"/>
                <w:sz w:val="22"/>
                <w:szCs w:val="22"/>
              </w:rPr>
              <w:t> </w:t>
            </w:r>
          </w:p>
        </w:tc>
        <w:tc>
          <w:tcPr>
            <w:tcW w:w="1252" w:type="dxa"/>
            <w:vAlign w:val="bottom"/>
          </w:tcPr>
          <w:p w14:paraId="33E293CE" w14:textId="7D61D613" w:rsidR="00AE3557" w:rsidRPr="004B3B94" w:rsidRDefault="00AE3557" w:rsidP="00AE3557">
            <w:pPr>
              <w:rPr>
                <w:rFonts w:ascii="Times New Roman" w:hAnsi="Times New Roman" w:cs="Times New Roman"/>
                <w:b/>
                <w:bCs/>
                <w:sz w:val="22"/>
                <w:szCs w:val="22"/>
              </w:rPr>
            </w:pPr>
            <w:r w:rsidRPr="004B3B94">
              <w:rPr>
                <w:rFonts w:ascii="Times New Roman" w:hAnsi="Times New Roman" w:cs="Times New Roman"/>
                <w:color w:val="000000"/>
                <w:sz w:val="22"/>
                <w:szCs w:val="22"/>
              </w:rPr>
              <w:t>0.020</w:t>
            </w:r>
          </w:p>
        </w:tc>
        <w:tc>
          <w:tcPr>
            <w:tcW w:w="841" w:type="dxa"/>
            <w:vAlign w:val="bottom"/>
          </w:tcPr>
          <w:p w14:paraId="27970397" w14:textId="77777777" w:rsidR="00AE3557" w:rsidRPr="004B3B94" w:rsidRDefault="00AE3557" w:rsidP="00AE3557">
            <w:pPr>
              <w:rPr>
                <w:rFonts w:ascii="Times New Roman" w:hAnsi="Times New Roman" w:cs="Times New Roman"/>
                <w:b/>
                <w:bCs/>
                <w:sz w:val="22"/>
                <w:szCs w:val="22"/>
              </w:rPr>
            </w:pPr>
            <w:r w:rsidRPr="004B3B94">
              <w:rPr>
                <w:rFonts w:ascii="Times New Roman" w:hAnsi="Times New Roman" w:cs="Times New Roman"/>
                <w:color w:val="000000"/>
                <w:sz w:val="22"/>
                <w:szCs w:val="22"/>
              </w:rPr>
              <w:t>0.123</w:t>
            </w:r>
          </w:p>
        </w:tc>
      </w:tr>
      <w:tr w:rsidR="00AE3557" w:rsidRPr="004B3B94" w14:paraId="55951A91" w14:textId="77777777" w:rsidTr="00AE3557">
        <w:tc>
          <w:tcPr>
            <w:tcW w:w="3823" w:type="dxa"/>
            <w:vAlign w:val="bottom"/>
          </w:tcPr>
          <w:p w14:paraId="093FFEBD" w14:textId="77777777" w:rsidR="00AE3557" w:rsidRPr="004B3B94" w:rsidRDefault="00AE3557" w:rsidP="00AE3557">
            <w:pPr>
              <w:rPr>
                <w:rFonts w:ascii="Times New Roman" w:hAnsi="Times New Roman" w:cs="Times New Roman"/>
                <w:b/>
                <w:bCs/>
                <w:sz w:val="22"/>
                <w:szCs w:val="22"/>
              </w:rPr>
            </w:pPr>
            <w:r w:rsidRPr="004B3B94">
              <w:rPr>
                <w:rFonts w:ascii="Times New Roman" w:hAnsi="Times New Roman" w:cs="Times New Roman"/>
                <w:color w:val="000000"/>
                <w:sz w:val="22"/>
                <w:szCs w:val="22"/>
              </w:rPr>
              <w:t>Right Supramarginal Gyrus</w:t>
            </w:r>
          </w:p>
        </w:tc>
        <w:tc>
          <w:tcPr>
            <w:tcW w:w="1559" w:type="dxa"/>
            <w:tcBorders>
              <w:top w:val="single" w:sz="6" w:space="0" w:color="auto"/>
              <w:left w:val="single" w:sz="6" w:space="0" w:color="auto"/>
              <w:bottom w:val="single" w:sz="6" w:space="0" w:color="auto"/>
              <w:right w:val="single" w:sz="6" w:space="0" w:color="auto"/>
            </w:tcBorders>
            <w:vAlign w:val="bottom"/>
          </w:tcPr>
          <w:p w14:paraId="4C2F2D81" w14:textId="130E2126" w:rsidR="00AE3557" w:rsidRPr="004B3B94" w:rsidRDefault="00AE3557" w:rsidP="00AE3557">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0.040</w:t>
            </w:r>
            <w:r w:rsidRPr="004B3B94">
              <w:rPr>
                <w:rStyle w:val="eop"/>
                <w:rFonts w:ascii="Times New Roman" w:hAnsi="Times New Roman" w:cs="Times New Roman"/>
                <w:color w:val="000000"/>
                <w:sz w:val="22"/>
                <w:szCs w:val="22"/>
              </w:rPr>
              <w:t> </w:t>
            </w:r>
          </w:p>
        </w:tc>
        <w:tc>
          <w:tcPr>
            <w:tcW w:w="1541" w:type="dxa"/>
            <w:tcBorders>
              <w:top w:val="single" w:sz="6" w:space="0" w:color="auto"/>
              <w:left w:val="single" w:sz="6" w:space="0" w:color="auto"/>
              <w:bottom w:val="single" w:sz="6" w:space="0" w:color="auto"/>
              <w:right w:val="single" w:sz="6" w:space="0" w:color="auto"/>
            </w:tcBorders>
            <w:vAlign w:val="bottom"/>
          </w:tcPr>
          <w:p w14:paraId="42C787C2" w14:textId="201A594B" w:rsidR="00AE3557" w:rsidRPr="004B3B94" w:rsidRDefault="00AE3557" w:rsidP="00AE3557">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0.002 - 0.079</w:t>
            </w:r>
            <w:r w:rsidRPr="004B3B94">
              <w:rPr>
                <w:rStyle w:val="eop"/>
                <w:rFonts w:ascii="Times New Roman" w:hAnsi="Times New Roman" w:cs="Times New Roman"/>
                <w:color w:val="000000"/>
                <w:sz w:val="22"/>
                <w:szCs w:val="22"/>
              </w:rPr>
              <w:t> </w:t>
            </w:r>
          </w:p>
        </w:tc>
        <w:tc>
          <w:tcPr>
            <w:tcW w:w="1252" w:type="dxa"/>
            <w:vAlign w:val="bottom"/>
          </w:tcPr>
          <w:p w14:paraId="771C5007" w14:textId="6333516C" w:rsidR="00AE3557" w:rsidRPr="004B3B94" w:rsidRDefault="00AE3557" w:rsidP="00AE3557">
            <w:pPr>
              <w:rPr>
                <w:rFonts w:ascii="Times New Roman" w:hAnsi="Times New Roman" w:cs="Times New Roman"/>
                <w:b/>
                <w:bCs/>
                <w:sz w:val="22"/>
                <w:szCs w:val="22"/>
              </w:rPr>
            </w:pPr>
            <w:r w:rsidRPr="004B3B94">
              <w:rPr>
                <w:rFonts w:ascii="Times New Roman" w:hAnsi="Times New Roman" w:cs="Times New Roman"/>
                <w:color w:val="000000"/>
                <w:sz w:val="22"/>
                <w:szCs w:val="22"/>
              </w:rPr>
              <w:t>0.017</w:t>
            </w:r>
          </w:p>
        </w:tc>
        <w:tc>
          <w:tcPr>
            <w:tcW w:w="841" w:type="dxa"/>
            <w:vAlign w:val="bottom"/>
          </w:tcPr>
          <w:p w14:paraId="22ACADD2" w14:textId="77777777" w:rsidR="00AE3557" w:rsidRPr="004B3B94" w:rsidRDefault="00AE3557" w:rsidP="00AE3557">
            <w:pPr>
              <w:rPr>
                <w:rFonts w:ascii="Times New Roman" w:hAnsi="Times New Roman" w:cs="Times New Roman"/>
                <w:b/>
                <w:bCs/>
                <w:sz w:val="22"/>
                <w:szCs w:val="22"/>
              </w:rPr>
            </w:pPr>
            <w:r w:rsidRPr="004B3B94">
              <w:rPr>
                <w:rFonts w:ascii="Times New Roman" w:hAnsi="Times New Roman" w:cs="Times New Roman"/>
                <w:color w:val="000000"/>
                <w:sz w:val="22"/>
                <w:szCs w:val="22"/>
              </w:rPr>
              <w:t>0.112</w:t>
            </w:r>
          </w:p>
        </w:tc>
      </w:tr>
      <w:tr w:rsidR="00AE3557" w:rsidRPr="004B3B94" w14:paraId="55475C3B" w14:textId="77777777" w:rsidTr="00AE3557">
        <w:tc>
          <w:tcPr>
            <w:tcW w:w="3823" w:type="dxa"/>
            <w:vAlign w:val="bottom"/>
          </w:tcPr>
          <w:p w14:paraId="54291F3D" w14:textId="77777777" w:rsidR="00AE3557" w:rsidRPr="004B3B94" w:rsidRDefault="00AE3557" w:rsidP="00AE3557">
            <w:pPr>
              <w:rPr>
                <w:rFonts w:ascii="Times New Roman" w:hAnsi="Times New Roman" w:cs="Times New Roman"/>
                <w:b/>
                <w:bCs/>
                <w:sz w:val="22"/>
                <w:szCs w:val="22"/>
              </w:rPr>
            </w:pPr>
            <w:r w:rsidRPr="004B3B94">
              <w:rPr>
                <w:rFonts w:ascii="Times New Roman" w:hAnsi="Times New Roman" w:cs="Times New Roman"/>
                <w:color w:val="000000"/>
                <w:sz w:val="22"/>
                <w:szCs w:val="22"/>
              </w:rPr>
              <w:t>Right Transverse Temporal Gyrus (Heschl’s Gyrus)</w:t>
            </w:r>
          </w:p>
        </w:tc>
        <w:tc>
          <w:tcPr>
            <w:tcW w:w="1559" w:type="dxa"/>
            <w:tcBorders>
              <w:top w:val="single" w:sz="6" w:space="0" w:color="auto"/>
              <w:left w:val="single" w:sz="6" w:space="0" w:color="auto"/>
              <w:bottom w:val="single" w:sz="6" w:space="0" w:color="auto"/>
              <w:right w:val="single" w:sz="6" w:space="0" w:color="auto"/>
            </w:tcBorders>
            <w:vAlign w:val="bottom"/>
          </w:tcPr>
          <w:p w14:paraId="25237063" w14:textId="2DE04559" w:rsidR="00AE3557" w:rsidRPr="004B3B94" w:rsidRDefault="00AE3557" w:rsidP="00AE3557">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0.016</w:t>
            </w:r>
            <w:r w:rsidRPr="004B3B94">
              <w:rPr>
                <w:rStyle w:val="eop"/>
                <w:rFonts w:ascii="Times New Roman" w:hAnsi="Times New Roman" w:cs="Times New Roman"/>
                <w:color w:val="000000"/>
                <w:sz w:val="22"/>
                <w:szCs w:val="22"/>
              </w:rPr>
              <w:t> </w:t>
            </w:r>
          </w:p>
        </w:tc>
        <w:tc>
          <w:tcPr>
            <w:tcW w:w="1541" w:type="dxa"/>
            <w:tcBorders>
              <w:top w:val="single" w:sz="6" w:space="0" w:color="auto"/>
              <w:left w:val="single" w:sz="6" w:space="0" w:color="auto"/>
              <w:bottom w:val="single" w:sz="6" w:space="0" w:color="auto"/>
              <w:right w:val="single" w:sz="6" w:space="0" w:color="auto"/>
            </w:tcBorders>
            <w:vAlign w:val="bottom"/>
          </w:tcPr>
          <w:p w14:paraId="15D6C42B" w14:textId="0FD13C87" w:rsidR="00AE3557" w:rsidRPr="004B3B94" w:rsidRDefault="00AE3557" w:rsidP="00AE3557">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-0.017 - 0.049</w:t>
            </w:r>
            <w:r w:rsidRPr="004B3B94">
              <w:rPr>
                <w:rStyle w:val="eop"/>
                <w:rFonts w:ascii="Times New Roman" w:hAnsi="Times New Roman" w:cs="Times New Roman"/>
                <w:color w:val="000000"/>
                <w:sz w:val="22"/>
                <w:szCs w:val="22"/>
              </w:rPr>
              <w:t> </w:t>
            </w:r>
          </w:p>
        </w:tc>
        <w:tc>
          <w:tcPr>
            <w:tcW w:w="1252" w:type="dxa"/>
            <w:vAlign w:val="bottom"/>
          </w:tcPr>
          <w:p w14:paraId="48A05CF2" w14:textId="385451E6" w:rsidR="00AE3557" w:rsidRPr="004B3B94" w:rsidRDefault="00AE3557" w:rsidP="00AE3557">
            <w:pPr>
              <w:rPr>
                <w:rFonts w:ascii="Times New Roman" w:hAnsi="Times New Roman" w:cs="Times New Roman"/>
                <w:b/>
                <w:bCs/>
                <w:sz w:val="22"/>
                <w:szCs w:val="22"/>
              </w:rPr>
            </w:pPr>
            <w:r w:rsidRPr="004B3B94">
              <w:rPr>
                <w:rFonts w:ascii="Times New Roman" w:hAnsi="Times New Roman" w:cs="Times New Roman"/>
                <w:color w:val="000000"/>
                <w:sz w:val="22"/>
                <w:szCs w:val="22"/>
              </w:rPr>
              <w:t>0.007</w:t>
            </w:r>
          </w:p>
        </w:tc>
        <w:tc>
          <w:tcPr>
            <w:tcW w:w="841" w:type="dxa"/>
            <w:vAlign w:val="bottom"/>
          </w:tcPr>
          <w:p w14:paraId="573CDF17" w14:textId="77777777" w:rsidR="00AE3557" w:rsidRPr="004B3B94" w:rsidRDefault="00AE3557" w:rsidP="00AE3557">
            <w:pPr>
              <w:rPr>
                <w:rFonts w:ascii="Times New Roman" w:hAnsi="Times New Roman" w:cs="Times New Roman"/>
                <w:b/>
                <w:bCs/>
                <w:sz w:val="22"/>
                <w:szCs w:val="22"/>
              </w:rPr>
            </w:pPr>
            <w:r w:rsidRPr="004B3B94">
              <w:rPr>
                <w:rFonts w:ascii="Times New Roman" w:hAnsi="Times New Roman" w:cs="Times New Roman"/>
                <w:color w:val="000000"/>
                <w:sz w:val="22"/>
                <w:szCs w:val="22"/>
              </w:rPr>
              <w:t>0.387</w:t>
            </w:r>
          </w:p>
        </w:tc>
      </w:tr>
    </w:tbl>
    <w:p w14:paraId="49B073B0" w14:textId="77777777" w:rsidR="00A31F1B" w:rsidRPr="004B3B94" w:rsidRDefault="00A31F1B" w:rsidP="0010680C">
      <w:pPr>
        <w:rPr>
          <w:rFonts w:ascii="Times New Roman" w:hAnsi="Times New Roman" w:cs="Times New Roman"/>
          <w:sz w:val="22"/>
          <w:szCs w:val="22"/>
        </w:rPr>
      </w:pPr>
    </w:p>
    <w:p w14:paraId="2FBF8191" w14:textId="77777777" w:rsidR="00A31F1B" w:rsidRPr="004B3B94" w:rsidRDefault="00A31F1B" w:rsidP="0010680C">
      <w:pPr>
        <w:rPr>
          <w:rFonts w:ascii="Times New Roman" w:hAnsi="Times New Roman" w:cs="Times New Roman"/>
          <w:sz w:val="22"/>
          <w:szCs w:val="22"/>
        </w:rPr>
      </w:pPr>
    </w:p>
    <w:p w14:paraId="6A0B2436" w14:textId="77777777" w:rsidR="00B16DA9" w:rsidRPr="004B3B94" w:rsidRDefault="00B16DA9" w:rsidP="0010680C">
      <w:pPr>
        <w:rPr>
          <w:rFonts w:ascii="Times New Roman" w:hAnsi="Times New Roman" w:cs="Times New Roman"/>
          <w:sz w:val="22"/>
          <w:szCs w:val="22"/>
        </w:rPr>
      </w:pPr>
    </w:p>
    <w:p w14:paraId="66D01FCB" w14:textId="77777777" w:rsidR="00B16DA9" w:rsidRPr="004B3B94" w:rsidRDefault="00B16DA9" w:rsidP="0010680C">
      <w:pPr>
        <w:rPr>
          <w:rFonts w:ascii="Times New Roman" w:hAnsi="Times New Roman" w:cs="Times New Roman"/>
          <w:sz w:val="22"/>
          <w:szCs w:val="22"/>
        </w:rPr>
      </w:pPr>
    </w:p>
    <w:p w14:paraId="6A7850BA" w14:textId="77777777" w:rsidR="00B16DA9" w:rsidRPr="004B3B94" w:rsidRDefault="00B16DA9" w:rsidP="0010680C">
      <w:pPr>
        <w:rPr>
          <w:rFonts w:ascii="Times New Roman" w:hAnsi="Times New Roman" w:cs="Times New Roman"/>
          <w:sz w:val="22"/>
          <w:szCs w:val="22"/>
        </w:rPr>
      </w:pPr>
    </w:p>
    <w:p w14:paraId="2314EE17" w14:textId="77777777" w:rsidR="00B16DA9" w:rsidRPr="004B3B94" w:rsidRDefault="00B16DA9" w:rsidP="0010680C">
      <w:pPr>
        <w:rPr>
          <w:rFonts w:ascii="Times New Roman" w:hAnsi="Times New Roman" w:cs="Times New Roman"/>
          <w:sz w:val="22"/>
          <w:szCs w:val="22"/>
        </w:rPr>
      </w:pPr>
    </w:p>
    <w:p w14:paraId="69702C3C" w14:textId="77777777" w:rsidR="00B16DA9" w:rsidRPr="004B3B94" w:rsidRDefault="00B16DA9" w:rsidP="0010680C">
      <w:pPr>
        <w:rPr>
          <w:rFonts w:ascii="Times New Roman" w:hAnsi="Times New Roman" w:cs="Times New Roman"/>
          <w:sz w:val="22"/>
          <w:szCs w:val="22"/>
        </w:rPr>
      </w:pPr>
    </w:p>
    <w:p w14:paraId="20C8C0A5" w14:textId="77777777" w:rsidR="00B16DA9" w:rsidRPr="004B3B94" w:rsidRDefault="00B16DA9" w:rsidP="0010680C">
      <w:pPr>
        <w:rPr>
          <w:rFonts w:ascii="Times New Roman" w:hAnsi="Times New Roman" w:cs="Times New Roman"/>
          <w:sz w:val="22"/>
          <w:szCs w:val="22"/>
        </w:rPr>
      </w:pPr>
    </w:p>
    <w:p w14:paraId="398CF02E" w14:textId="77777777" w:rsidR="00B16DA9" w:rsidRPr="004B3B94" w:rsidRDefault="00B16DA9" w:rsidP="0010680C">
      <w:pPr>
        <w:rPr>
          <w:rFonts w:ascii="Times New Roman" w:hAnsi="Times New Roman" w:cs="Times New Roman"/>
          <w:sz w:val="22"/>
          <w:szCs w:val="22"/>
        </w:rPr>
      </w:pPr>
    </w:p>
    <w:p w14:paraId="2D79DBF7" w14:textId="77777777" w:rsidR="00B16DA9" w:rsidRPr="004B3B94" w:rsidRDefault="00B16DA9" w:rsidP="0010680C">
      <w:pPr>
        <w:rPr>
          <w:rFonts w:ascii="Times New Roman" w:hAnsi="Times New Roman" w:cs="Times New Roman"/>
          <w:sz w:val="22"/>
          <w:szCs w:val="22"/>
        </w:rPr>
      </w:pPr>
    </w:p>
    <w:p w14:paraId="2C7905CF" w14:textId="77777777" w:rsidR="007C160E" w:rsidRPr="004B3B94" w:rsidRDefault="007C160E" w:rsidP="0010680C">
      <w:pPr>
        <w:rPr>
          <w:rFonts w:ascii="Times New Roman" w:hAnsi="Times New Roman" w:cs="Times New Roman"/>
          <w:sz w:val="22"/>
          <w:szCs w:val="22"/>
        </w:rPr>
      </w:pPr>
    </w:p>
    <w:p w14:paraId="76E05A13" w14:textId="77777777" w:rsidR="007C160E" w:rsidRPr="004B3B94" w:rsidRDefault="007C160E" w:rsidP="0010680C">
      <w:pPr>
        <w:rPr>
          <w:rFonts w:ascii="Times New Roman" w:hAnsi="Times New Roman" w:cs="Times New Roman"/>
          <w:sz w:val="22"/>
          <w:szCs w:val="22"/>
        </w:rPr>
      </w:pPr>
    </w:p>
    <w:p w14:paraId="6978F2EE" w14:textId="77777777" w:rsidR="007C160E" w:rsidRPr="004B3B94" w:rsidRDefault="007C160E" w:rsidP="0010680C">
      <w:pPr>
        <w:rPr>
          <w:rFonts w:ascii="Times New Roman" w:hAnsi="Times New Roman" w:cs="Times New Roman"/>
          <w:sz w:val="22"/>
          <w:szCs w:val="22"/>
        </w:rPr>
      </w:pPr>
    </w:p>
    <w:p w14:paraId="59A25E1D" w14:textId="77777777" w:rsidR="007C160E" w:rsidRPr="004B3B94" w:rsidRDefault="007C160E" w:rsidP="0010680C">
      <w:pPr>
        <w:rPr>
          <w:rFonts w:ascii="Times New Roman" w:hAnsi="Times New Roman" w:cs="Times New Roman"/>
          <w:sz w:val="22"/>
          <w:szCs w:val="22"/>
        </w:rPr>
      </w:pPr>
    </w:p>
    <w:p w14:paraId="6411D9B8" w14:textId="77777777" w:rsidR="007C160E" w:rsidRPr="004B3B94" w:rsidRDefault="007C160E" w:rsidP="0010680C">
      <w:pPr>
        <w:rPr>
          <w:rFonts w:ascii="Times New Roman" w:hAnsi="Times New Roman" w:cs="Times New Roman"/>
          <w:sz w:val="22"/>
          <w:szCs w:val="22"/>
        </w:rPr>
      </w:pPr>
    </w:p>
    <w:p w14:paraId="6F1A205F" w14:textId="77777777" w:rsidR="00B16DA9" w:rsidRPr="004B3B94" w:rsidRDefault="00B16DA9" w:rsidP="0010680C">
      <w:pPr>
        <w:rPr>
          <w:rFonts w:ascii="Times New Roman" w:hAnsi="Times New Roman" w:cs="Times New Roman"/>
          <w:sz w:val="22"/>
          <w:szCs w:val="22"/>
        </w:rPr>
      </w:pPr>
    </w:p>
    <w:p w14:paraId="3A9BA957" w14:textId="77777777" w:rsidR="00AE3557" w:rsidRPr="004B3B94" w:rsidRDefault="00AE3557" w:rsidP="00B16DA9">
      <w:pPr>
        <w:rPr>
          <w:rFonts w:ascii="Times New Roman" w:hAnsi="Times New Roman" w:cs="Times New Roman"/>
          <w:sz w:val="22"/>
          <w:szCs w:val="22"/>
        </w:rPr>
      </w:pPr>
    </w:p>
    <w:p w14:paraId="0DFE7806" w14:textId="5558615A" w:rsidR="00B16DA9" w:rsidRPr="004B3B94" w:rsidRDefault="00B16DA9" w:rsidP="00B16DA9">
      <w:pPr>
        <w:rPr>
          <w:rFonts w:ascii="Times New Roman" w:hAnsi="Times New Roman" w:cs="Times New Roman"/>
          <w:b/>
          <w:bCs/>
          <w:sz w:val="22"/>
          <w:szCs w:val="22"/>
        </w:rPr>
      </w:pPr>
      <w:r w:rsidRPr="004B3B94">
        <w:rPr>
          <w:rFonts w:ascii="Times New Roman" w:hAnsi="Times New Roman" w:cs="Times New Roman"/>
          <w:b/>
          <w:bCs/>
          <w:sz w:val="22"/>
          <w:szCs w:val="22"/>
        </w:rPr>
        <w:t>Supplementary Table 3</w:t>
      </w:r>
      <w:r w:rsidR="00451140" w:rsidRPr="004B3B94">
        <w:rPr>
          <w:rFonts w:ascii="Times New Roman" w:hAnsi="Times New Roman" w:cs="Times New Roman"/>
          <w:b/>
          <w:bCs/>
          <w:sz w:val="22"/>
          <w:szCs w:val="22"/>
        </w:rPr>
        <w:t>6</w:t>
      </w:r>
      <w:r w:rsidRPr="004B3B94">
        <w:rPr>
          <w:rFonts w:ascii="Times New Roman" w:hAnsi="Times New Roman" w:cs="Times New Roman"/>
          <w:b/>
          <w:bCs/>
          <w:sz w:val="22"/>
          <w:szCs w:val="22"/>
        </w:rPr>
        <w:t xml:space="preserve">: Regions mediating the associations between </w:t>
      </w:r>
      <w:r w:rsidR="002A3F98" w:rsidRPr="004B3B94">
        <w:rPr>
          <w:rFonts w:ascii="Times New Roman" w:hAnsi="Times New Roman" w:cs="Times New Roman"/>
          <w:b/>
          <w:bCs/>
          <w:sz w:val="22"/>
          <w:szCs w:val="22"/>
        </w:rPr>
        <w:t xml:space="preserve">COI 2.0 </w:t>
      </w:r>
      <w:r w:rsidRPr="004B3B94">
        <w:rPr>
          <w:rFonts w:ascii="Times New Roman" w:hAnsi="Times New Roman" w:cs="Times New Roman"/>
          <w:b/>
          <w:bCs/>
          <w:sz w:val="22"/>
          <w:szCs w:val="22"/>
        </w:rPr>
        <w:t xml:space="preserve">health/environment scores and </w:t>
      </w:r>
      <w:r w:rsidR="00B93D49" w:rsidRPr="004B3B94">
        <w:rPr>
          <w:rFonts w:ascii="Times New Roman" w:hAnsi="Times New Roman" w:cs="Times New Roman"/>
          <w:b/>
          <w:bCs/>
          <w:sz w:val="22"/>
          <w:szCs w:val="22"/>
        </w:rPr>
        <w:t>Oral Reading Recognition </w:t>
      </w:r>
      <w:r w:rsidRPr="004B3B94">
        <w:rPr>
          <w:rFonts w:ascii="Times New Roman" w:hAnsi="Times New Roman" w:cs="Times New Roman"/>
          <w:b/>
          <w:bCs/>
          <w:sz w:val="22"/>
          <w:szCs w:val="22"/>
        </w:rPr>
        <w:t>scores at baseline</w:t>
      </w:r>
    </w:p>
    <w:p w14:paraId="202DAE57" w14:textId="77777777" w:rsidR="00330B5D" w:rsidRPr="004B3B94" w:rsidRDefault="00330B5D" w:rsidP="00330B5D">
      <w:pPr>
        <w:rPr>
          <w:rFonts w:ascii="Times New Roman" w:hAnsi="Times New Roman" w:cs="Times New Roman"/>
          <w:sz w:val="22"/>
          <w:szCs w:val="22"/>
        </w:rPr>
      </w:pPr>
      <w:r w:rsidRPr="004B3B94">
        <w:rPr>
          <w:rFonts w:ascii="Times New Roman" w:hAnsi="Times New Roman" w:cs="Times New Roman"/>
          <w:sz w:val="22"/>
          <w:szCs w:val="22"/>
        </w:rPr>
        <w:t>The table summarises the mediation analyses ran across regions that showed both environment-brain and brain-behaviour associations. The ACME (Average Causal Mediation Effect) estimate is reported, which reflects the indirect effect of the predictor on the outcome that is transmitted through the mediator, as well as proportion mediated values, which indicate the estimated fraction of the total effect explained by the mediator. Associated ACME confidence intervals and FDR-corrected p values are also reported. P values are false discovery rate (FDR) corrected to account for multiple comparisons. Analyses controlled for age and sex and included random intercepts for testing site and family ID (to account for sibling pairs).</w:t>
      </w:r>
    </w:p>
    <w:tbl>
      <w:tblPr>
        <w:tblStyle w:val="TableGrid"/>
        <w:tblW w:w="0" w:type="auto"/>
        <w:tblLook w:val="04A0" w:firstRow="1" w:lastRow="0" w:firstColumn="1" w:lastColumn="0" w:noHBand="0" w:noVBand="1"/>
      </w:tblPr>
      <w:tblGrid>
        <w:gridCol w:w="3616"/>
        <w:gridCol w:w="1780"/>
        <w:gridCol w:w="1531"/>
        <w:gridCol w:w="1252"/>
        <w:gridCol w:w="837"/>
      </w:tblGrid>
      <w:tr w:rsidR="00B44938" w:rsidRPr="004B3B94" w14:paraId="0223D191" w14:textId="77777777" w:rsidTr="00B44938">
        <w:tc>
          <w:tcPr>
            <w:tcW w:w="3681" w:type="dxa"/>
          </w:tcPr>
          <w:p w14:paraId="61AA2B5C" w14:textId="109F2B56" w:rsidR="00B44938" w:rsidRPr="004B3B94" w:rsidRDefault="00B44938" w:rsidP="00B44938">
            <w:pPr>
              <w:rPr>
                <w:rFonts w:ascii="Times New Roman" w:hAnsi="Times New Roman" w:cs="Times New Roman"/>
                <w:b/>
                <w:bCs/>
                <w:sz w:val="22"/>
                <w:szCs w:val="22"/>
              </w:rPr>
            </w:pPr>
            <w:r w:rsidRPr="004B3B94">
              <w:rPr>
                <w:rFonts w:ascii="Times New Roman" w:hAnsi="Times New Roman" w:cs="Times New Roman"/>
                <w:b/>
                <w:bCs/>
                <w:sz w:val="22"/>
                <w:szCs w:val="22"/>
              </w:rPr>
              <w:t>Region</w:t>
            </w:r>
          </w:p>
        </w:tc>
        <w:tc>
          <w:tcPr>
            <w:tcW w:w="1701" w:type="dxa"/>
            <w:tcBorders>
              <w:top w:val="single" w:sz="6" w:space="0" w:color="auto"/>
              <w:left w:val="single" w:sz="6" w:space="0" w:color="auto"/>
              <w:bottom w:val="single" w:sz="6" w:space="0" w:color="auto"/>
              <w:right w:val="single" w:sz="6" w:space="0" w:color="auto"/>
            </w:tcBorders>
          </w:tcPr>
          <w:p w14:paraId="198130D2" w14:textId="77777777" w:rsidR="00B44938" w:rsidRPr="004B3B94" w:rsidRDefault="00B44938" w:rsidP="00B44938">
            <w:pPr>
              <w:pStyle w:val="paragraph"/>
              <w:spacing w:before="0" w:beforeAutospacing="0" w:after="0" w:afterAutospacing="0"/>
              <w:textAlignment w:val="baseline"/>
              <w:rPr>
                <w:sz w:val="18"/>
                <w:szCs w:val="18"/>
              </w:rPr>
            </w:pPr>
            <w:r w:rsidRPr="004B3B94">
              <w:rPr>
                <w:rStyle w:val="normaltextrun"/>
                <w:rFonts w:eastAsiaTheme="majorEastAsia"/>
                <w:b/>
                <w:bCs/>
                <w:sz w:val="22"/>
                <w:szCs w:val="22"/>
              </w:rPr>
              <w:t>ACME estimate</w:t>
            </w:r>
            <w:r w:rsidRPr="004B3B94">
              <w:rPr>
                <w:rStyle w:val="eop"/>
                <w:rFonts w:eastAsiaTheme="majorEastAsia"/>
                <w:sz w:val="22"/>
                <w:szCs w:val="22"/>
              </w:rPr>
              <w:t> </w:t>
            </w:r>
          </w:p>
          <w:p w14:paraId="4A244716" w14:textId="0C3A9F84" w:rsidR="00B44938" w:rsidRPr="004B3B94" w:rsidRDefault="00B44938" w:rsidP="00B44938">
            <w:pPr>
              <w:rPr>
                <w:rFonts w:ascii="Times New Roman" w:hAnsi="Times New Roman" w:cs="Times New Roman"/>
                <w:b/>
                <w:bCs/>
                <w:sz w:val="22"/>
                <w:szCs w:val="22"/>
              </w:rPr>
            </w:pPr>
            <w:r w:rsidRPr="004B3B94">
              <w:rPr>
                <w:rStyle w:val="eop"/>
                <w:rFonts w:ascii="Times New Roman" w:hAnsi="Times New Roman" w:cs="Times New Roman"/>
              </w:rPr>
              <w:t> </w:t>
            </w:r>
          </w:p>
        </w:tc>
        <w:tc>
          <w:tcPr>
            <w:tcW w:w="1541" w:type="dxa"/>
            <w:tcBorders>
              <w:top w:val="single" w:sz="6" w:space="0" w:color="auto"/>
              <w:left w:val="single" w:sz="6" w:space="0" w:color="auto"/>
              <w:bottom w:val="single" w:sz="6" w:space="0" w:color="auto"/>
              <w:right w:val="single" w:sz="6" w:space="0" w:color="auto"/>
            </w:tcBorders>
          </w:tcPr>
          <w:p w14:paraId="40063969" w14:textId="77777777" w:rsidR="00B44938" w:rsidRPr="004B3B94" w:rsidRDefault="00B44938" w:rsidP="00B44938">
            <w:pPr>
              <w:pStyle w:val="paragraph"/>
              <w:spacing w:before="0" w:beforeAutospacing="0" w:after="0" w:afterAutospacing="0"/>
              <w:textAlignment w:val="baseline"/>
              <w:rPr>
                <w:sz w:val="18"/>
                <w:szCs w:val="18"/>
              </w:rPr>
            </w:pPr>
            <w:r w:rsidRPr="004B3B94">
              <w:rPr>
                <w:rStyle w:val="normaltextrun"/>
                <w:rFonts w:eastAsiaTheme="majorEastAsia"/>
                <w:b/>
                <w:bCs/>
                <w:sz w:val="22"/>
                <w:szCs w:val="22"/>
              </w:rPr>
              <w:t>ACME CI</w:t>
            </w:r>
            <w:r w:rsidRPr="004B3B94">
              <w:rPr>
                <w:rStyle w:val="eop"/>
                <w:rFonts w:eastAsiaTheme="majorEastAsia"/>
                <w:sz w:val="22"/>
                <w:szCs w:val="22"/>
              </w:rPr>
              <w:t> </w:t>
            </w:r>
          </w:p>
          <w:p w14:paraId="2FFA0C40" w14:textId="49D53C4C" w:rsidR="00B44938" w:rsidRPr="004B3B94" w:rsidRDefault="00B44938" w:rsidP="00B44938">
            <w:pPr>
              <w:rPr>
                <w:rFonts w:ascii="Times New Roman" w:hAnsi="Times New Roman" w:cs="Times New Roman"/>
                <w:b/>
                <w:bCs/>
                <w:sz w:val="22"/>
                <w:szCs w:val="22"/>
              </w:rPr>
            </w:pPr>
            <w:r w:rsidRPr="004B3B94">
              <w:rPr>
                <w:rStyle w:val="eop"/>
                <w:rFonts w:ascii="Times New Roman" w:hAnsi="Times New Roman" w:cs="Times New Roman"/>
              </w:rPr>
              <w:t> </w:t>
            </w:r>
          </w:p>
        </w:tc>
        <w:tc>
          <w:tcPr>
            <w:tcW w:w="1252" w:type="dxa"/>
          </w:tcPr>
          <w:p w14:paraId="584E5777" w14:textId="315F4C2C" w:rsidR="00B44938" w:rsidRPr="004B3B94" w:rsidRDefault="00B44938" w:rsidP="00B44938">
            <w:pPr>
              <w:rPr>
                <w:rFonts w:ascii="Times New Roman" w:hAnsi="Times New Roman" w:cs="Times New Roman"/>
                <w:b/>
                <w:bCs/>
                <w:sz w:val="22"/>
                <w:szCs w:val="22"/>
              </w:rPr>
            </w:pPr>
            <w:r w:rsidRPr="004B3B94">
              <w:rPr>
                <w:rFonts w:ascii="Times New Roman" w:hAnsi="Times New Roman" w:cs="Times New Roman"/>
                <w:b/>
                <w:bCs/>
                <w:sz w:val="22"/>
                <w:szCs w:val="22"/>
              </w:rPr>
              <w:t xml:space="preserve">Proportion mediated </w:t>
            </w:r>
          </w:p>
        </w:tc>
        <w:tc>
          <w:tcPr>
            <w:tcW w:w="841" w:type="dxa"/>
          </w:tcPr>
          <w:p w14:paraId="1ABDE5C1" w14:textId="07F0154F" w:rsidR="00B44938" w:rsidRPr="004B3B94" w:rsidRDefault="00B44938" w:rsidP="00B44938">
            <w:pPr>
              <w:rPr>
                <w:rFonts w:ascii="Times New Roman" w:hAnsi="Times New Roman" w:cs="Times New Roman"/>
                <w:b/>
                <w:bCs/>
                <w:sz w:val="22"/>
                <w:szCs w:val="22"/>
              </w:rPr>
            </w:pPr>
            <w:proofErr w:type="spellStart"/>
            <w:r w:rsidRPr="004B3B94">
              <w:rPr>
                <w:rFonts w:ascii="Times New Roman" w:hAnsi="Times New Roman" w:cs="Times New Roman"/>
                <w:b/>
                <w:bCs/>
                <w:i/>
                <w:iCs/>
                <w:sz w:val="22"/>
                <w:szCs w:val="22"/>
              </w:rPr>
              <w:t>p</w:t>
            </w:r>
            <w:r w:rsidRPr="004B3B94">
              <w:rPr>
                <w:rFonts w:ascii="Times New Roman" w:hAnsi="Times New Roman" w:cs="Times New Roman"/>
                <w:b/>
                <w:bCs/>
                <w:sz w:val="22"/>
                <w:szCs w:val="22"/>
                <w:vertAlign w:val="subscript"/>
              </w:rPr>
              <w:t>FDR</w:t>
            </w:r>
            <w:proofErr w:type="spellEnd"/>
          </w:p>
        </w:tc>
      </w:tr>
      <w:tr w:rsidR="00B44938" w:rsidRPr="004B3B94" w14:paraId="2EF75704" w14:textId="77777777" w:rsidTr="00B44938">
        <w:tc>
          <w:tcPr>
            <w:tcW w:w="3681" w:type="dxa"/>
            <w:vAlign w:val="bottom"/>
          </w:tcPr>
          <w:p w14:paraId="332B60D9" w14:textId="77777777" w:rsidR="00B44938" w:rsidRPr="004B3B94" w:rsidRDefault="00B44938" w:rsidP="00B44938">
            <w:pPr>
              <w:rPr>
                <w:rFonts w:ascii="Times New Roman" w:hAnsi="Times New Roman" w:cs="Times New Roman"/>
                <w:b/>
                <w:bCs/>
                <w:sz w:val="22"/>
                <w:szCs w:val="22"/>
              </w:rPr>
            </w:pPr>
            <w:r w:rsidRPr="004B3B94">
              <w:rPr>
                <w:rFonts w:ascii="Times New Roman" w:hAnsi="Times New Roman" w:cs="Times New Roman"/>
                <w:color w:val="000000"/>
                <w:sz w:val="22"/>
                <w:szCs w:val="22"/>
              </w:rPr>
              <w:t>Left Banks of the Superior Temporal Sulcus</w:t>
            </w:r>
          </w:p>
        </w:tc>
        <w:tc>
          <w:tcPr>
            <w:tcW w:w="1701" w:type="dxa"/>
            <w:tcBorders>
              <w:top w:val="single" w:sz="6" w:space="0" w:color="auto"/>
              <w:left w:val="single" w:sz="6" w:space="0" w:color="auto"/>
              <w:bottom w:val="single" w:sz="6" w:space="0" w:color="auto"/>
              <w:right w:val="single" w:sz="6" w:space="0" w:color="auto"/>
            </w:tcBorders>
            <w:vAlign w:val="bottom"/>
          </w:tcPr>
          <w:p w14:paraId="5A951ABF" w14:textId="14771092" w:rsidR="00B44938" w:rsidRPr="004B3B94" w:rsidRDefault="00B44938" w:rsidP="00B44938">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0.027</w:t>
            </w:r>
            <w:r w:rsidRPr="004B3B94">
              <w:rPr>
                <w:rStyle w:val="eop"/>
                <w:rFonts w:ascii="Times New Roman" w:hAnsi="Times New Roman" w:cs="Times New Roman"/>
                <w:color w:val="000000"/>
                <w:sz w:val="22"/>
                <w:szCs w:val="22"/>
              </w:rPr>
              <w:t> </w:t>
            </w:r>
          </w:p>
        </w:tc>
        <w:tc>
          <w:tcPr>
            <w:tcW w:w="1541" w:type="dxa"/>
            <w:tcBorders>
              <w:top w:val="single" w:sz="6" w:space="0" w:color="auto"/>
              <w:left w:val="single" w:sz="6" w:space="0" w:color="auto"/>
              <w:bottom w:val="single" w:sz="6" w:space="0" w:color="auto"/>
              <w:right w:val="single" w:sz="6" w:space="0" w:color="auto"/>
            </w:tcBorders>
            <w:vAlign w:val="bottom"/>
          </w:tcPr>
          <w:p w14:paraId="47B7D236" w14:textId="36C3662A" w:rsidR="00B44938" w:rsidRPr="004B3B94" w:rsidRDefault="00B44938" w:rsidP="00B44938">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0.016 - 0.039</w:t>
            </w:r>
            <w:r w:rsidRPr="004B3B94">
              <w:rPr>
                <w:rStyle w:val="eop"/>
                <w:rFonts w:ascii="Times New Roman" w:hAnsi="Times New Roman" w:cs="Times New Roman"/>
                <w:color w:val="000000"/>
                <w:sz w:val="22"/>
                <w:szCs w:val="22"/>
              </w:rPr>
              <w:t> </w:t>
            </w:r>
          </w:p>
        </w:tc>
        <w:tc>
          <w:tcPr>
            <w:tcW w:w="1252" w:type="dxa"/>
            <w:vAlign w:val="bottom"/>
          </w:tcPr>
          <w:p w14:paraId="222F2F04" w14:textId="2482C477" w:rsidR="00B44938" w:rsidRPr="004B3B94" w:rsidRDefault="00B44938" w:rsidP="00B44938">
            <w:pPr>
              <w:rPr>
                <w:rFonts w:ascii="Times New Roman" w:hAnsi="Times New Roman" w:cs="Times New Roman"/>
                <w:b/>
                <w:bCs/>
                <w:sz w:val="22"/>
                <w:szCs w:val="22"/>
              </w:rPr>
            </w:pPr>
            <w:r w:rsidRPr="004B3B94">
              <w:rPr>
                <w:rFonts w:ascii="Times New Roman" w:hAnsi="Times New Roman" w:cs="Times New Roman"/>
                <w:color w:val="000000"/>
                <w:sz w:val="22"/>
                <w:szCs w:val="22"/>
              </w:rPr>
              <w:t>0.032</w:t>
            </w:r>
          </w:p>
        </w:tc>
        <w:tc>
          <w:tcPr>
            <w:tcW w:w="841" w:type="dxa"/>
            <w:vAlign w:val="bottom"/>
          </w:tcPr>
          <w:p w14:paraId="287BC312" w14:textId="77777777" w:rsidR="00B44938" w:rsidRPr="004B3B94" w:rsidRDefault="00B44938" w:rsidP="00B44938">
            <w:pPr>
              <w:rPr>
                <w:rFonts w:ascii="Times New Roman" w:hAnsi="Times New Roman" w:cs="Times New Roman"/>
                <w:b/>
                <w:bCs/>
                <w:sz w:val="22"/>
                <w:szCs w:val="22"/>
              </w:rPr>
            </w:pPr>
            <w:r w:rsidRPr="004B3B94">
              <w:rPr>
                <w:rFonts w:ascii="Times New Roman" w:hAnsi="Times New Roman" w:cs="Times New Roman"/>
                <w:color w:val="000000"/>
                <w:sz w:val="22"/>
                <w:szCs w:val="22"/>
              </w:rPr>
              <w:t>0.000</w:t>
            </w:r>
          </w:p>
        </w:tc>
      </w:tr>
      <w:tr w:rsidR="00B44938" w:rsidRPr="004B3B94" w14:paraId="0863123F" w14:textId="77777777" w:rsidTr="00B44938">
        <w:tc>
          <w:tcPr>
            <w:tcW w:w="3681" w:type="dxa"/>
            <w:vAlign w:val="bottom"/>
          </w:tcPr>
          <w:p w14:paraId="61D2073F" w14:textId="77777777" w:rsidR="00B44938" w:rsidRPr="004B3B94" w:rsidRDefault="00B44938" w:rsidP="00B44938">
            <w:pPr>
              <w:rPr>
                <w:rFonts w:ascii="Times New Roman" w:hAnsi="Times New Roman" w:cs="Times New Roman"/>
                <w:b/>
                <w:bCs/>
                <w:sz w:val="22"/>
                <w:szCs w:val="22"/>
              </w:rPr>
            </w:pPr>
            <w:r w:rsidRPr="004B3B94">
              <w:rPr>
                <w:rFonts w:ascii="Times New Roman" w:hAnsi="Times New Roman" w:cs="Times New Roman"/>
                <w:color w:val="000000"/>
                <w:sz w:val="22"/>
                <w:szCs w:val="22"/>
              </w:rPr>
              <w:t>Left Caudal Anterior Cingulate Cortex</w:t>
            </w:r>
          </w:p>
        </w:tc>
        <w:tc>
          <w:tcPr>
            <w:tcW w:w="1701" w:type="dxa"/>
            <w:tcBorders>
              <w:top w:val="single" w:sz="6" w:space="0" w:color="auto"/>
              <w:left w:val="single" w:sz="6" w:space="0" w:color="auto"/>
              <w:bottom w:val="single" w:sz="6" w:space="0" w:color="auto"/>
              <w:right w:val="single" w:sz="6" w:space="0" w:color="auto"/>
            </w:tcBorders>
            <w:vAlign w:val="bottom"/>
          </w:tcPr>
          <w:p w14:paraId="42EFFE76" w14:textId="01332AC9" w:rsidR="00B44938" w:rsidRPr="004B3B94" w:rsidRDefault="00B44938" w:rsidP="00B44938">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0.017</w:t>
            </w:r>
            <w:r w:rsidRPr="004B3B94">
              <w:rPr>
                <w:rStyle w:val="eop"/>
                <w:rFonts w:ascii="Times New Roman" w:hAnsi="Times New Roman" w:cs="Times New Roman"/>
                <w:color w:val="000000"/>
                <w:sz w:val="22"/>
                <w:szCs w:val="22"/>
              </w:rPr>
              <w:t> </w:t>
            </w:r>
          </w:p>
        </w:tc>
        <w:tc>
          <w:tcPr>
            <w:tcW w:w="1541" w:type="dxa"/>
            <w:tcBorders>
              <w:top w:val="single" w:sz="6" w:space="0" w:color="auto"/>
              <w:left w:val="single" w:sz="6" w:space="0" w:color="auto"/>
              <w:bottom w:val="single" w:sz="6" w:space="0" w:color="auto"/>
              <w:right w:val="single" w:sz="6" w:space="0" w:color="auto"/>
            </w:tcBorders>
            <w:vAlign w:val="bottom"/>
          </w:tcPr>
          <w:p w14:paraId="6318F070" w14:textId="22FD061C" w:rsidR="00B44938" w:rsidRPr="004B3B94" w:rsidRDefault="00B44938" w:rsidP="00B44938">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0.008 - 0.029</w:t>
            </w:r>
            <w:r w:rsidRPr="004B3B94">
              <w:rPr>
                <w:rStyle w:val="eop"/>
                <w:rFonts w:ascii="Times New Roman" w:hAnsi="Times New Roman" w:cs="Times New Roman"/>
                <w:color w:val="000000"/>
                <w:sz w:val="22"/>
                <w:szCs w:val="22"/>
              </w:rPr>
              <w:t> </w:t>
            </w:r>
          </w:p>
        </w:tc>
        <w:tc>
          <w:tcPr>
            <w:tcW w:w="1252" w:type="dxa"/>
            <w:vAlign w:val="bottom"/>
          </w:tcPr>
          <w:p w14:paraId="516CF113" w14:textId="1F282B7C" w:rsidR="00B44938" w:rsidRPr="004B3B94" w:rsidRDefault="00B44938" w:rsidP="00B44938">
            <w:pPr>
              <w:rPr>
                <w:rFonts w:ascii="Times New Roman" w:hAnsi="Times New Roman" w:cs="Times New Roman"/>
                <w:b/>
                <w:bCs/>
                <w:sz w:val="22"/>
                <w:szCs w:val="22"/>
              </w:rPr>
            </w:pPr>
            <w:r w:rsidRPr="004B3B94">
              <w:rPr>
                <w:rFonts w:ascii="Times New Roman" w:hAnsi="Times New Roman" w:cs="Times New Roman"/>
                <w:color w:val="000000"/>
                <w:sz w:val="22"/>
                <w:szCs w:val="22"/>
              </w:rPr>
              <w:t>0.021</w:t>
            </w:r>
          </w:p>
        </w:tc>
        <w:tc>
          <w:tcPr>
            <w:tcW w:w="841" w:type="dxa"/>
            <w:vAlign w:val="bottom"/>
          </w:tcPr>
          <w:p w14:paraId="703DA801" w14:textId="77777777" w:rsidR="00B44938" w:rsidRPr="004B3B94" w:rsidRDefault="00B44938" w:rsidP="00B44938">
            <w:pPr>
              <w:rPr>
                <w:rFonts w:ascii="Times New Roman" w:hAnsi="Times New Roman" w:cs="Times New Roman"/>
                <w:b/>
                <w:bCs/>
                <w:sz w:val="22"/>
                <w:szCs w:val="22"/>
              </w:rPr>
            </w:pPr>
            <w:r w:rsidRPr="004B3B94">
              <w:rPr>
                <w:rFonts w:ascii="Times New Roman" w:hAnsi="Times New Roman" w:cs="Times New Roman"/>
                <w:color w:val="000000"/>
                <w:sz w:val="22"/>
                <w:szCs w:val="22"/>
              </w:rPr>
              <w:t>0.000</w:t>
            </w:r>
          </w:p>
        </w:tc>
      </w:tr>
      <w:tr w:rsidR="00B44938" w:rsidRPr="004B3B94" w14:paraId="0E9099FB" w14:textId="77777777" w:rsidTr="00B44938">
        <w:tc>
          <w:tcPr>
            <w:tcW w:w="3681" w:type="dxa"/>
            <w:vAlign w:val="bottom"/>
          </w:tcPr>
          <w:p w14:paraId="5BBFB34E" w14:textId="77777777" w:rsidR="00B44938" w:rsidRPr="004B3B94" w:rsidRDefault="00B44938" w:rsidP="00B44938">
            <w:pPr>
              <w:rPr>
                <w:rFonts w:ascii="Times New Roman" w:hAnsi="Times New Roman" w:cs="Times New Roman"/>
                <w:b/>
                <w:bCs/>
                <w:sz w:val="22"/>
                <w:szCs w:val="22"/>
              </w:rPr>
            </w:pPr>
            <w:r w:rsidRPr="004B3B94">
              <w:rPr>
                <w:rFonts w:ascii="Times New Roman" w:hAnsi="Times New Roman" w:cs="Times New Roman"/>
                <w:color w:val="000000"/>
                <w:sz w:val="22"/>
                <w:szCs w:val="22"/>
              </w:rPr>
              <w:t>Left Caudal Middle Frontal Gyrus</w:t>
            </w:r>
          </w:p>
        </w:tc>
        <w:tc>
          <w:tcPr>
            <w:tcW w:w="1701" w:type="dxa"/>
            <w:tcBorders>
              <w:top w:val="single" w:sz="6" w:space="0" w:color="auto"/>
              <w:left w:val="single" w:sz="6" w:space="0" w:color="auto"/>
              <w:bottom w:val="single" w:sz="6" w:space="0" w:color="auto"/>
              <w:right w:val="single" w:sz="6" w:space="0" w:color="auto"/>
            </w:tcBorders>
            <w:vAlign w:val="bottom"/>
          </w:tcPr>
          <w:p w14:paraId="77DDCF29" w14:textId="5FE036A4" w:rsidR="00B44938" w:rsidRPr="004B3B94" w:rsidRDefault="00B44938" w:rsidP="00B44938">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0.042</w:t>
            </w:r>
            <w:r w:rsidRPr="004B3B94">
              <w:rPr>
                <w:rStyle w:val="eop"/>
                <w:rFonts w:ascii="Times New Roman" w:hAnsi="Times New Roman" w:cs="Times New Roman"/>
                <w:color w:val="000000"/>
                <w:sz w:val="22"/>
                <w:szCs w:val="22"/>
              </w:rPr>
              <w:t> </w:t>
            </w:r>
          </w:p>
        </w:tc>
        <w:tc>
          <w:tcPr>
            <w:tcW w:w="1541" w:type="dxa"/>
            <w:tcBorders>
              <w:top w:val="single" w:sz="6" w:space="0" w:color="auto"/>
              <w:left w:val="single" w:sz="6" w:space="0" w:color="auto"/>
              <w:bottom w:val="single" w:sz="6" w:space="0" w:color="auto"/>
              <w:right w:val="single" w:sz="6" w:space="0" w:color="auto"/>
            </w:tcBorders>
            <w:vAlign w:val="bottom"/>
          </w:tcPr>
          <w:p w14:paraId="65545A01" w14:textId="379D0815" w:rsidR="00B44938" w:rsidRPr="004B3B94" w:rsidRDefault="00B44938" w:rsidP="00B44938">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0.028 - 0.058</w:t>
            </w:r>
            <w:r w:rsidRPr="004B3B94">
              <w:rPr>
                <w:rStyle w:val="eop"/>
                <w:rFonts w:ascii="Times New Roman" w:hAnsi="Times New Roman" w:cs="Times New Roman"/>
                <w:color w:val="000000"/>
                <w:sz w:val="22"/>
                <w:szCs w:val="22"/>
              </w:rPr>
              <w:t> </w:t>
            </w:r>
          </w:p>
        </w:tc>
        <w:tc>
          <w:tcPr>
            <w:tcW w:w="1252" w:type="dxa"/>
            <w:vAlign w:val="bottom"/>
          </w:tcPr>
          <w:p w14:paraId="644EAEEB" w14:textId="5E75B958" w:rsidR="00B44938" w:rsidRPr="004B3B94" w:rsidRDefault="00B44938" w:rsidP="00B44938">
            <w:pPr>
              <w:rPr>
                <w:rFonts w:ascii="Times New Roman" w:hAnsi="Times New Roman" w:cs="Times New Roman"/>
                <w:b/>
                <w:bCs/>
                <w:sz w:val="22"/>
                <w:szCs w:val="22"/>
              </w:rPr>
            </w:pPr>
            <w:r w:rsidRPr="004B3B94">
              <w:rPr>
                <w:rFonts w:ascii="Times New Roman" w:hAnsi="Times New Roman" w:cs="Times New Roman"/>
                <w:color w:val="000000"/>
                <w:sz w:val="22"/>
                <w:szCs w:val="22"/>
              </w:rPr>
              <w:t>0.050</w:t>
            </w:r>
          </w:p>
        </w:tc>
        <w:tc>
          <w:tcPr>
            <w:tcW w:w="841" w:type="dxa"/>
            <w:vAlign w:val="bottom"/>
          </w:tcPr>
          <w:p w14:paraId="4D77F8CC" w14:textId="77777777" w:rsidR="00B44938" w:rsidRPr="004B3B94" w:rsidRDefault="00B44938" w:rsidP="00B44938">
            <w:pPr>
              <w:rPr>
                <w:rFonts w:ascii="Times New Roman" w:hAnsi="Times New Roman" w:cs="Times New Roman"/>
                <w:b/>
                <w:bCs/>
                <w:sz w:val="22"/>
                <w:szCs w:val="22"/>
              </w:rPr>
            </w:pPr>
            <w:r w:rsidRPr="004B3B94">
              <w:rPr>
                <w:rFonts w:ascii="Times New Roman" w:hAnsi="Times New Roman" w:cs="Times New Roman"/>
                <w:color w:val="000000"/>
                <w:sz w:val="22"/>
                <w:szCs w:val="22"/>
              </w:rPr>
              <w:t>0.000</w:t>
            </w:r>
          </w:p>
        </w:tc>
      </w:tr>
      <w:tr w:rsidR="00B44938" w:rsidRPr="004B3B94" w14:paraId="01A7678B" w14:textId="77777777" w:rsidTr="00B44938">
        <w:tc>
          <w:tcPr>
            <w:tcW w:w="3681" w:type="dxa"/>
            <w:vAlign w:val="bottom"/>
          </w:tcPr>
          <w:p w14:paraId="5C6FECED" w14:textId="77777777" w:rsidR="00B44938" w:rsidRPr="004B3B94" w:rsidRDefault="00B44938" w:rsidP="00B44938">
            <w:pPr>
              <w:rPr>
                <w:rFonts w:ascii="Times New Roman" w:hAnsi="Times New Roman" w:cs="Times New Roman"/>
                <w:b/>
                <w:bCs/>
                <w:sz w:val="22"/>
                <w:szCs w:val="22"/>
              </w:rPr>
            </w:pPr>
            <w:r w:rsidRPr="004B3B94">
              <w:rPr>
                <w:rFonts w:ascii="Times New Roman" w:hAnsi="Times New Roman" w:cs="Times New Roman"/>
                <w:color w:val="000000"/>
                <w:sz w:val="22"/>
                <w:szCs w:val="22"/>
              </w:rPr>
              <w:t>Left Cuneus</w:t>
            </w:r>
          </w:p>
        </w:tc>
        <w:tc>
          <w:tcPr>
            <w:tcW w:w="1701" w:type="dxa"/>
            <w:tcBorders>
              <w:top w:val="single" w:sz="6" w:space="0" w:color="auto"/>
              <w:left w:val="single" w:sz="6" w:space="0" w:color="auto"/>
              <w:bottom w:val="single" w:sz="6" w:space="0" w:color="auto"/>
              <w:right w:val="single" w:sz="6" w:space="0" w:color="auto"/>
            </w:tcBorders>
            <w:vAlign w:val="bottom"/>
          </w:tcPr>
          <w:p w14:paraId="19432861" w14:textId="1E4BEF56" w:rsidR="00B44938" w:rsidRPr="004B3B94" w:rsidRDefault="00B44938" w:rsidP="00B44938">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0.026</w:t>
            </w:r>
            <w:r w:rsidRPr="004B3B94">
              <w:rPr>
                <w:rStyle w:val="eop"/>
                <w:rFonts w:ascii="Times New Roman" w:hAnsi="Times New Roman" w:cs="Times New Roman"/>
                <w:color w:val="000000"/>
                <w:sz w:val="22"/>
                <w:szCs w:val="22"/>
              </w:rPr>
              <w:t> </w:t>
            </w:r>
          </w:p>
        </w:tc>
        <w:tc>
          <w:tcPr>
            <w:tcW w:w="1541" w:type="dxa"/>
            <w:tcBorders>
              <w:top w:val="single" w:sz="6" w:space="0" w:color="auto"/>
              <w:left w:val="single" w:sz="6" w:space="0" w:color="auto"/>
              <w:bottom w:val="single" w:sz="6" w:space="0" w:color="auto"/>
              <w:right w:val="single" w:sz="6" w:space="0" w:color="auto"/>
            </w:tcBorders>
            <w:vAlign w:val="bottom"/>
          </w:tcPr>
          <w:p w14:paraId="7ED87484" w14:textId="62298AAF" w:rsidR="00B44938" w:rsidRPr="004B3B94" w:rsidRDefault="00B44938" w:rsidP="00B44938">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0.015 - 0.038</w:t>
            </w:r>
            <w:r w:rsidRPr="004B3B94">
              <w:rPr>
                <w:rStyle w:val="eop"/>
                <w:rFonts w:ascii="Times New Roman" w:hAnsi="Times New Roman" w:cs="Times New Roman"/>
                <w:color w:val="000000"/>
                <w:sz w:val="22"/>
                <w:szCs w:val="22"/>
              </w:rPr>
              <w:t> </w:t>
            </w:r>
          </w:p>
        </w:tc>
        <w:tc>
          <w:tcPr>
            <w:tcW w:w="1252" w:type="dxa"/>
            <w:vAlign w:val="bottom"/>
          </w:tcPr>
          <w:p w14:paraId="4CE12985" w14:textId="08A6B773" w:rsidR="00B44938" w:rsidRPr="004B3B94" w:rsidRDefault="00B44938" w:rsidP="00B44938">
            <w:pPr>
              <w:rPr>
                <w:rFonts w:ascii="Times New Roman" w:hAnsi="Times New Roman" w:cs="Times New Roman"/>
                <w:b/>
                <w:bCs/>
                <w:sz w:val="22"/>
                <w:szCs w:val="22"/>
              </w:rPr>
            </w:pPr>
            <w:r w:rsidRPr="004B3B94">
              <w:rPr>
                <w:rFonts w:ascii="Times New Roman" w:hAnsi="Times New Roman" w:cs="Times New Roman"/>
                <w:color w:val="000000"/>
                <w:sz w:val="22"/>
                <w:szCs w:val="22"/>
              </w:rPr>
              <w:t>0.030</w:t>
            </w:r>
          </w:p>
        </w:tc>
        <w:tc>
          <w:tcPr>
            <w:tcW w:w="841" w:type="dxa"/>
            <w:vAlign w:val="bottom"/>
          </w:tcPr>
          <w:p w14:paraId="05FE2393" w14:textId="77777777" w:rsidR="00B44938" w:rsidRPr="004B3B94" w:rsidRDefault="00B44938" w:rsidP="00B44938">
            <w:pPr>
              <w:rPr>
                <w:rFonts w:ascii="Times New Roman" w:hAnsi="Times New Roman" w:cs="Times New Roman"/>
                <w:b/>
                <w:bCs/>
                <w:sz w:val="22"/>
                <w:szCs w:val="22"/>
              </w:rPr>
            </w:pPr>
            <w:r w:rsidRPr="004B3B94">
              <w:rPr>
                <w:rFonts w:ascii="Times New Roman" w:hAnsi="Times New Roman" w:cs="Times New Roman"/>
                <w:color w:val="000000"/>
                <w:sz w:val="22"/>
                <w:szCs w:val="22"/>
              </w:rPr>
              <w:t>0.000</w:t>
            </w:r>
          </w:p>
        </w:tc>
      </w:tr>
      <w:tr w:rsidR="00B44938" w:rsidRPr="004B3B94" w14:paraId="7D080B78" w14:textId="77777777" w:rsidTr="00B44938">
        <w:tc>
          <w:tcPr>
            <w:tcW w:w="3681" w:type="dxa"/>
            <w:vAlign w:val="bottom"/>
          </w:tcPr>
          <w:p w14:paraId="0E3BE843" w14:textId="77777777" w:rsidR="00B44938" w:rsidRPr="004B3B94" w:rsidRDefault="00B44938" w:rsidP="00B44938">
            <w:pPr>
              <w:rPr>
                <w:rFonts w:ascii="Times New Roman" w:hAnsi="Times New Roman" w:cs="Times New Roman"/>
                <w:b/>
                <w:bCs/>
                <w:sz w:val="22"/>
                <w:szCs w:val="22"/>
              </w:rPr>
            </w:pPr>
            <w:r w:rsidRPr="004B3B94">
              <w:rPr>
                <w:rFonts w:ascii="Times New Roman" w:hAnsi="Times New Roman" w:cs="Times New Roman"/>
                <w:color w:val="000000"/>
                <w:sz w:val="22"/>
                <w:szCs w:val="22"/>
              </w:rPr>
              <w:t>Left Entorhinal Cortex</w:t>
            </w:r>
          </w:p>
        </w:tc>
        <w:tc>
          <w:tcPr>
            <w:tcW w:w="1701" w:type="dxa"/>
            <w:tcBorders>
              <w:top w:val="single" w:sz="6" w:space="0" w:color="auto"/>
              <w:left w:val="single" w:sz="6" w:space="0" w:color="auto"/>
              <w:bottom w:val="single" w:sz="6" w:space="0" w:color="auto"/>
              <w:right w:val="single" w:sz="6" w:space="0" w:color="auto"/>
            </w:tcBorders>
            <w:vAlign w:val="bottom"/>
          </w:tcPr>
          <w:p w14:paraId="34C03FD7" w14:textId="6EBA509C" w:rsidR="00B44938" w:rsidRPr="004B3B94" w:rsidRDefault="00B44938" w:rsidP="00B44938">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0.036</w:t>
            </w:r>
            <w:r w:rsidRPr="004B3B94">
              <w:rPr>
                <w:rStyle w:val="eop"/>
                <w:rFonts w:ascii="Times New Roman" w:hAnsi="Times New Roman" w:cs="Times New Roman"/>
                <w:color w:val="000000"/>
                <w:sz w:val="22"/>
                <w:szCs w:val="22"/>
              </w:rPr>
              <w:t> </w:t>
            </w:r>
          </w:p>
        </w:tc>
        <w:tc>
          <w:tcPr>
            <w:tcW w:w="1541" w:type="dxa"/>
            <w:tcBorders>
              <w:top w:val="single" w:sz="6" w:space="0" w:color="auto"/>
              <w:left w:val="single" w:sz="6" w:space="0" w:color="auto"/>
              <w:bottom w:val="single" w:sz="6" w:space="0" w:color="auto"/>
              <w:right w:val="single" w:sz="6" w:space="0" w:color="auto"/>
            </w:tcBorders>
            <w:vAlign w:val="bottom"/>
          </w:tcPr>
          <w:p w14:paraId="3CBCE035" w14:textId="7CB3663B" w:rsidR="00B44938" w:rsidRPr="004B3B94" w:rsidRDefault="00B44938" w:rsidP="00B44938">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0.023 - 0.050</w:t>
            </w:r>
            <w:r w:rsidRPr="004B3B94">
              <w:rPr>
                <w:rStyle w:val="eop"/>
                <w:rFonts w:ascii="Times New Roman" w:hAnsi="Times New Roman" w:cs="Times New Roman"/>
                <w:color w:val="000000"/>
                <w:sz w:val="22"/>
                <w:szCs w:val="22"/>
              </w:rPr>
              <w:t> </w:t>
            </w:r>
          </w:p>
        </w:tc>
        <w:tc>
          <w:tcPr>
            <w:tcW w:w="1252" w:type="dxa"/>
            <w:vAlign w:val="bottom"/>
          </w:tcPr>
          <w:p w14:paraId="2B49FEA0" w14:textId="46D6E285" w:rsidR="00B44938" w:rsidRPr="004B3B94" w:rsidRDefault="00B44938" w:rsidP="00B44938">
            <w:pPr>
              <w:rPr>
                <w:rFonts w:ascii="Times New Roman" w:hAnsi="Times New Roman" w:cs="Times New Roman"/>
                <w:b/>
                <w:bCs/>
                <w:sz w:val="22"/>
                <w:szCs w:val="22"/>
              </w:rPr>
            </w:pPr>
            <w:r w:rsidRPr="004B3B94">
              <w:rPr>
                <w:rFonts w:ascii="Times New Roman" w:hAnsi="Times New Roman" w:cs="Times New Roman"/>
                <w:color w:val="000000"/>
                <w:sz w:val="22"/>
                <w:szCs w:val="22"/>
              </w:rPr>
              <w:t>0.042</w:t>
            </w:r>
          </w:p>
        </w:tc>
        <w:tc>
          <w:tcPr>
            <w:tcW w:w="841" w:type="dxa"/>
            <w:vAlign w:val="bottom"/>
          </w:tcPr>
          <w:p w14:paraId="0C7EF19F" w14:textId="77777777" w:rsidR="00B44938" w:rsidRPr="004B3B94" w:rsidRDefault="00B44938" w:rsidP="00B44938">
            <w:pPr>
              <w:rPr>
                <w:rFonts w:ascii="Times New Roman" w:hAnsi="Times New Roman" w:cs="Times New Roman"/>
                <w:b/>
                <w:bCs/>
                <w:sz w:val="22"/>
                <w:szCs w:val="22"/>
              </w:rPr>
            </w:pPr>
            <w:r w:rsidRPr="004B3B94">
              <w:rPr>
                <w:rFonts w:ascii="Times New Roman" w:hAnsi="Times New Roman" w:cs="Times New Roman"/>
                <w:color w:val="000000"/>
                <w:sz w:val="22"/>
                <w:szCs w:val="22"/>
              </w:rPr>
              <w:t>0.000</w:t>
            </w:r>
          </w:p>
        </w:tc>
      </w:tr>
      <w:tr w:rsidR="00B44938" w:rsidRPr="004B3B94" w14:paraId="37B939A1" w14:textId="77777777" w:rsidTr="00B44938">
        <w:tc>
          <w:tcPr>
            <w:tcW w:w="3681" w:type="dxa"/>
            <w:vAlign w:val="bottom"/>
          </w:tcPr>
          <w:p w14:paraId="38ACE8F7" w14:textId="77777777" w:rsidR="00B44938" w:rsidRPr="004B3B94" w:rsidRDefault="00B44938" w:rsidP="00B44938">
            <w:pPr>
              <w:rPr>
                <w:rFonts w:ascii="Times New Roman" w:hAnsi="Times New Roman" w:cs="Times New Roman"/>
                <w:b/>
                <w:bCs/>
                <w:sz w:val="22"/>
                <w:szCs w:val="22"/>
              </w:rPr>
            </w:pPr>
            <w:r w:rsidRPr="004B3B94">
              <w:rPr>
                <w:rFonts w:ascii="Times New Roman" w:hAnsi="Times New Roman" w:cs="Times New Roman"/>
                <w:color w:val="000000"/>
                <w:sz w:val="22"/>
                <w:szCs w:val="22"/>
              </w:rPr>
              <w:t>Left Frontal Pole</w:t>
            </w:r>
          </w:p>
        </w:tc>
        <w:tc>
          <w:tcPr>
            <w:tcW w:w="1701" w:type="dxa"/>
            <w:tcBorders>
              <w:top w:val="single" w:sz="6" w:space="0" w:color="auto"/>
              <w:left w:val="single" w:sz="6" w:space="0" w:color="auto"/>
              <w:bottom w:val="single" w:sz="6" w:space="0" w:color="auto"/>
              <w:right w:val="single" w:sz="6" w:space="0" w:color="auto"/>
            </w:tcBorders>
            <w:vAlign w:val="bottom"/>
          </w:tcPr>
          <w:p w14:paraId="5C19A2DA" w14:textId="0965E57D" w:rsidR="00B44938" w:rsidRPr="004B3B94" w:rsidRDefault="00B44938" w:rsidP="00B44938">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0.023</w:t>
            </w:r>
            <w:r w:rsidRPr="004B3B94">
              <w:rPr>
                <w:rStyle w:val="eop"/>
                <w:rFonts w:ascii="Times New Roman" w:hAnsi="Times New Roman" w:cs="Times New Roman"/>
                <w:color w:val="000000"/>
                <w:sz w:val="22"/>
                <w:szCs w:val="22"/>
              </w:rPr>
              <w:t> </w:t>
            </w:r>
          </w:p>
        </w:tc>
        <w:tc>
          <w:tcPr>
            <w:tcW w:w="1541" w:type="dxa"/>
            <w:tcBorders>
              <w:top w:val="single" w:sz="6" w:space="0" w:color="auto"/>
              <w:left w:val="single" w:sz="6" w:space="0" w:color="auto"/>
              <w:bottom w:val="single" w:sz="6" w:space="0" w:color="auto"/>
              <w:right w:val="single" w:sz="6" w:space="0" w:color="auto"/>
            </w:tcBorders>
            <w:vAlign w:val="bottom"/>
          </w:tcPr>
          <w:p w14:paraId="223129C3" w14:textId="2521B039" w:rsidR="00B44938" w:rsidRPr="004B3B94" w:rsidRDefault="00B44938" w:rsidP="00B44938">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0.013 - 0.035</w:t>
            </w:r>
            <w:r w:rsidRPr="004B3B94">
              <w:rPr>
                <w:rStyle w:val="eop"/>
                <w:rFonts w:ascii="Times New Roman" w:hAnsi="Times New Roman" w:cs="Times New Roman"/>
                <w:color w:val="000000"/>
                <w:sz w:val="22"/>
                <w:szCs w:val="22"/>
              </w:rPr>
              <w:t> </w:t>
            </w:r>
          </w:p>
        </w:tc>
        <w:tc>
          <w:tcPr>
            <w:tcW w:w="1252" w:type="dxa"/>
            <w:vAlign w:val="bottom"/>
          </w:tcPr>
          <w:p w14:paraId="5C7214A2" w14:textId="07C4C11D" w:rsidR="00B44938" w:rsidRPr="004B3B94" w:rsidRDefault="00B44938" w:rsidP="00B44938">
            <w:pPr>
              <w:rPr>
                <w:rFonts w:ascii="Times New Roman" w:hAnsi="Times New Roman" w:cs="Times New Roman"/>
                <w:b/>
                <w:bCs/>
                <w:sz w:val="22"/>
                <w:szCs w:val="22"/>
              </w:rPr>
            </w:pPr>
            <w:r w:rsidRPr="004B3B94">
              <w:rPr>
                <w:rFonts w:ascii="Times New Roman" w:hAnsi="Times New Roman" w:cs="Times New Roman"/>
                <w:color w:val="000000"/>
                <w:sz w:val="22"/>
                <w:szCs w:val="22"/>
              </w:rPr>
              <w:t>0.028</w:t>
            </w:r>
          </w:p>
        </w:tc>
        <w:tc>
          <w:tcPr>
            <w:tcW w:w="841" w:type="dxa"/>
            <w:vAlign w:val="bottom"/>
          </w:tcPr>
          <w:p w14:paraId="38F55B38" w14:textId="77777777" w:rsidR="00B44938" w:rsidRPr="004B3B94" w:rsidRDefault="00B44938" w:rsidP="00B44938">
            <w:pPr>
              <w:rPr>
                <w:rFonts w:ascii="Times New Roman" w:hAnsi="Times New Roman" w:cs="Times New Roman"/>
                <w:b/>
                <w:bCs/>
                <w:sz w:val="22"/>
                <w:szCs w:val="22"/>
              </w:rPr>
            </w:pPr>
            <w:r w:rsidRPr="004B3B94">
              <w:rPr>
                <w:rFonts w:ascii="Times New Roman" w:hAnsi="Times New Roman" w:cs="Times New Roman"/>
                <w:color w:val="000000"/>
                <w:sz w:val="22"/>
                <w:szCs w:val="22"/>
              </w:rPr>
              <w:t>0.000</w:t>
            </w:r>
          </w:p>
        </w:tc>
      </w:tr>
      <w:tr w:rsidR="00B44938" w:rsidRPr="004B3B94" w14:paraId="1D4996CF" w14:textId="77777777" w:rsidTr="00B44938">
        <w:tc>
          <w:tcPr>
            <w:tcW w:w="3681" w:type="dxa"/>
            <w:vAlign w:val="bottom"/>
          </w:tcPr>
          <w:p w14:paraId="57E49780" w14:textId="77777777" w:rsidR="00B44938" w:rsidRPr="004B3B94" w:rsidRDefault="00B44938" w:rsidP="00B44938">
            <w:pPr>
              <w:rPr>
                <w:rFonts w:ascii="Times New Roman" w:hAnsi="Times New Roman" w:cs="Times New Roman"/>
                <w:b/>
                <w:bCs/>
                <w:sz w:val="22"/>
                <w:szCs w:val="22"/>
              </w:rPr>
            </w:pPr>
            <w:r w:rsidRPr="004B3B94">
              <w:rPr>
                <w:rFonts w:ascii="Times New Roman" w:hAnsi="Times New Roman" w:cs="Times New Roman"/>
                <w:color w:val="000000"/>
                <w:sz w:val="22"/>
                <w:szCs w:val="22"/>
              </w:rPr>
              <w:t>Left Fusiform Gyrus</w:t>
            </w:r>
          </w:p>
        </w:tc>
        <w:tc>
          <w:tcPr>
            <w:tcW w:w="1701" w:type="dxa"/>
            <w:tcBorders>
              <w:top w:val="single" w:sz="6" w:space="0" w:color="auto"/>
              <w:left w:val="single" w:sz="6" w:space="0" w:color="auto"/>
              <w:bottom w:val="single" w:sz="6" w:space="0" w:color="auto"/>
              <w:right w:val="single" w:sz="6" w:space="0" w:color="auto"/>
            </w:tcBorders>
            <w:vAlign w:val="bottom"/>
          </w:tcPr>
          <w:p w14:paraId="6ACF5044" w14:textId="18723CF2" w:rsidR="00B44938" w:rsidRPr="004B3B94" w:rsidRDefault="00B44938" w:rsidP="00B44938">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0.068</w:t>
            </w:r>
            <w:r w:rsidRPr="004B3B94">
              <w:rPr>
                <w:rStyle w:val="eop"/>
                <w:rFonts w:ascii="Times New Roman" w:hAnsi="Times New Roman" w:cs="Times New Roman"/>
                <w:color w:val="000000"/>
                <w:sz w:val="22"/>
                <w:szCs w:val="22"/>
              </w:rPr>
              <w:t> </w:t>
            </w:r>
          </w:p>
        </w:tc>
        <w:tc>
          <w:tcPr>
            <w:tcW w:w="1541" w:type="dxa"/>
            <w:tcBorders>
              <w:top w:val="single" w:sz="6" w:space="0" w:color="auto"/>
              <w:left w:val="single" w:sz="6" w:space="0" w:color="auto"/>
              <w:bottom w:val="single" w:sz="6" w:space="0" w:color="auto"/>
              <w:right w:val="single" w:sz="6" w:space="0" w:color="auto"/>
            </w:tcBorders>
            <w:vAlign w:val="bottom"/>
          </w:tcPr>
          <w:p w14:paraId="7E1F68FC" w14:textId="7198D944" w:rsidR="00B44938" w:rsidRPr="004B3B94" w:rsidRDefault="00B44938" w:rsidP="00B44938">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0.050 - 0.089</w:t>
            </w:r>
            <w:r w:rsidRPr="004B3B94">
              <w:rPr>
                <w:rStyle w:val="eop"/>
                <w:rFonts w:ascii="Times New Roman" w:hAnsi="Times New Roman" w:cs="Times New Roman"/>
                <w:color w:val="000000"/>
                <w:sz w:val="22"/>
                <w:szCs w:val="22"/>
              </w:rPr>
              <w:t> </w:t>
            </w:r>
          </w:p>
        </w:tc>
        <w:tc>
          <w:tcPr>
            <w:tcW w:w="1252" w:type="dxa"/>
            <w:vAlign w:val="bottom"/>
          </w:tcPr>
          <w:p w14:paraId="7794E44F" w14:textId="7BA182AF" w:rsidR="00B44938" w:rsidRPr="004B3B94" w:rsidRDefault="00B44938" w:rsidP="00B44938">
            <w:pPr>
              <w:rPr>
                <w:rFonts w:ascii="Times New Roman" w:hAnsi="Times New Roman" w:cs="Times New Roman"/>
                <w:b/>
                <w:bCs/>
                <w:sz w:val="22"/>
                <w:szCs w:val="22"/>
              </w:rPr>
            </w:pPr>
            <w:r w:rsidRPr="004B3B94">
              <w:rPr>
                <w:rFonts w:ascii="Times New Roman" w:hAnsi="Times New Roman" w:cs="Times New Roman"/>
                <w:color w:val="000000"/>
                <w:sz w:val="22"/>
                <w:szCs w:val="22"/>
              </w:rPr>
              <w:t>0.081</w:t>
            </w:r>
          </w:p>
        </w:tc>
        <w:tc>
          <w:tcPr>
            <w:tcW w:w="841" w:type="dxa"/>
            <w:vAlign w:val="bottom"/>
          </w:tcPr>
          <w:p w14:paraId="100EA7D7" w14:textId="77777777" w:rsidR="00B44938" w:rsidRPr="004B3B94" w:rsidRDefault="00B44938" w:rsidP="00B44938">
            <w:pPr>
              <w:rPr>
                <w:rFonts w:ascii="Times New Roman" w:hAnsi="Times New Roman" w:cs="Times New Roman"/>
                <w:b/>
                <w:bCs/>
                <w:sz w:val="22"/>
                <w:szCs w:val="22"/>
              </w:rPr>
            </w:pPr>
            <w:r w:rsidRPr="004B3B94">
              <w:rPr>
                <w:rFonts w:ascii="Times New Roman" w:hAnsi="Times New Roman" w:cs="Times New Roman"/>
                <w:color w:val="000000"/>
                <w:sz w:val="22"/>
                <w:szCs w:val="22"/>
              </w:rPr>
              <w:t>0.000</w:t>
            </w:r>
          </w:p>
        </w:tc>
      </w:tr>
      <w:tr w:rsidR="00B44938" w:rsidRPr="004B3B94" w14:paraId="0C8A91AB" w14:textId="77777777" w:rsidTr="00B44938">
        <w:tc>
          <w:tcPr>
            <w:tcW w:w="3681" w:type="dxa"/>
            <w:vAlign w:val="bottom"/>
          </w:tcPr>
          <w:p w14:paraId="2B2B436A" w14:textId="77777777" w:rsidR="00B44938" w:rsidRPr="004B3B94" w:rsidRDefault="00B44938" w:rsidP="00B44938">
            <w:pPr>
              <w:rPr>
                <w:rFonts w:ascii="Times New Roman" w:hAnsi="Times New Roman" w:cs="Times New Roman"/>
                <w:b/>
                <w:bCs/>
                <w:sz w:val="22"/>
                <w:szCs w:val="22"/>
              </w:rPr>
            </w:pPr>
            <w:r w:rsidRPr="004B3B94">
              <w:rPr>
                <w:rFonts w:ascii="Times New Roman" w:hAnsi="Times New Roman" w:cs="Times New Roman"/>
                <w:color w:val="000000"/>
                <w:sz w:val="22"/>
                <w:szCs w:val="22"/>
              </w:rPr>
              <w:t>Left Inferior Parietal Lobule</w:t>
            </w:r>
          </w:p>
        </w:tc>
        <w:tc>
          <w:tcPr>
            <w:tcW w:w="1701" w:type="dxa"/>
            <w:tcBorders>
              <w:top w:val="single" w:sz="6" w:space="0" w:color="auto"/>
              <w:left w:val="single" w:sz="6" w:space="0" w:color="auto"/>
              <w:bottom w:val="single" w:sz="6" w:space="0" w:color="auto"/>
              <w:right w:val="single" w:sz="6" w:space="0" w:color="auto"/>
            </w:tcBorders>
            <w:vAlign w:val="bottom"/>
          </w:tcPr>
          <w:p w14:paraId="065CC23E" w14:textId="0FD3FF3D" w:rsidR="00B44938" w:rsidRPr="004B3B94" w:rsidRDefault="00B44938" w:rsidP="00B44938">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0.030</w:t>
            </w:r>
            <w:r w:rsidRPr="004B3B94">
              <w:rPr>
                <w:rStyle w:val="eop"/>
                <w:rFonts w:ascii="Times New Roman" w:hAnsi="Times New Roman" w:cs="Times New Roman"/>
                <w:color w:val="000000"/>
                <w:sz w:val="22"/>
                <w:szCs w:val="22"/>
              </w:rPr>
              <w:t> </w:t>
            </w:r>
          </w:p>
        </w:tc>
        <w:tc>
          <w:tcPr>
            <w:tcW w:w="1541" w:type="dxa"/>
            <w:tcBorders>
              <w:top w:val="single" w:sz="6" w:space="0" w:color="auto"/>
              <w:left w:val="single" w:sz="6" w:space="0" w:color="auto"/>
              <w:bottom w:val="single" w:sz="6" w:space="0" w:color="auto"/>
              <w:right w:val="single" w:sz="6" w:space="0" w:color="auto"/>
            </w:tcBorders>
            <w:vAlign w:val="bottom"/>
          </w:tcPr>
          <w:p w14:paraId="7B107A1E" w14:textId="52F3929D" w:rsidR="00B44938" w:rsidRPr="004B3B94" w:rsidRDefault="00B44938" w:rsidP="00B44938">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0.018 - 0.046</w:t>
            </w:r>
            <w:r w:rsidRPr="004B3B94">
              <w:rPr>
                <w:rStyle w:val="eop"/>
                <w:rFonts w:ascii="Times New Roman" w:hAnsi="Times New Roman" w:cs="Times New Roman"/>
                <w:color w:val="000000"/>
                <w:sz w:val="22"/>
                <w:szCs w:val="22"/>
              </w:rPr>
              <w:t> </w:t>
            </w:r>
          </w:p>
        </w:tc>
        <w:tc>
          <w:tcPr>
            <w:tcW w:w="1252" w:type="dxa"/>
            <w:vAlign w:val="bottom"/>
          </w:tcPr>
          <w:p w14:paraId="35C60689" w14:textId="339F230D" w:rsidR="00B44938" w:rsidRPr="004B3B94" w:rsidRDefault="00B44938" w:rsidP="00B44938">
            <w:pPr>
              <w:rPr>
                <w:rFonts w:ascii="Times New Roman" w:hAnsi="Times New Roman" w:cs="Times New Roman"/>
                <w:b/>
                <w:bCs/>
                <w:sz w:val="22"/>
                <w:szCs w:val="22"/>
              </w:rPr>
            </w:pPr>
            <w:r w:rsidRPr="004B3B94">
              <w:rPr>
                <w:rFonts w:ascii="Times New Roman" w:hAnsi="Times New Roman" w:cs="Times New Roman"/>
                <w:color w:val="000000"/>
                <w:sz w:val="22"/>
                <w:szCs w:val="22"/>
              </w:rPr>
              <w:t>0.036</w:t>
            </w:r>
          </w:p>
        </w:tc>
        <w:tc>
          <w:tcPr>
            <w:tcW w:w="841" w:type="dxa"/>
            <w:vAlign w:val="bottom"/>
          </w:tcPr>
          <w:p w14:paraId="4E00B773" w14:textId="77777777" w:rsidR="00B44938" w:rsidRPr="004B3B94" w:rsidRDefault="00B44938" w:rsidP="00B44938">
            <w:pPr>
              <w:rPr>
                <w:rFonts w:ascii="Times New Roman" w:hAnsi="Times New Roman" w:cs="Times New Roman"/>
                <w:b/>
                <w:bCs/>
                <w:sz w:val="22"/>
                <w:szCs w:val="22"/>
              </w:rPr>
            </w:pPr>
            <w:r w:rsidRPr="004B3B94">
              <w:rPr>
                <w:rFonts w:ascii="Times New Roman" w:hAnsi="Times New Roman" w:cs="Times New Roman"/>
                <w:color w:val="000000"/>
                <w:sz w:val="22"/>
                <w:szCs w:val="22"/>
              </w:rPr>
              <w:t>0.000</w:t>
            </w:r>
          </w:p>
        </w:tc>
      </w:tr>
      <w:tr w:rsidR="00B44938" w:rsidRPr="004B3B94" w14:paraId="1AD947B6" w14:textId="77777777" w:rsidTr="00B44938">
        <w:tc>
          <w:tcPr>
            <w:tcW w:w="3681" w:type="dxa"/>
            <w:vAlign w:val="bottom"/>
          </w:tcPr>
          <w:p w14:paraId="3B030D43" w14:textId="77777777" w:rsidR="00B44938" w:rsidRPr="004B3B94" w:rsidRDefault="00B44938" w:rsidP="00B44938">
            <w:pPr>
              <w:rPr>
                <w:rFonts w:ascii="Times New Roman" w:hAnsi="Times New Roman" w:cs="Times New Roman"/>
                <w:b/>
                <w:bCs/>
                <w:sz w:val="22"/>
                <w:szCs w:val="22"/>
              </w:rPr>
            </w:pPr>
            <w:r w:rsidRPr="004B3B94">
              <w:rPr>
                <w:rFonts w:ascii="Times New Roman" w:hAnsi="Times New Roman" w:cs="Times New Roman"/>
                <w:color w:val="000000"/>
                <w:sz w:val="22"/>
                <w:szCs w:val="22"/>
              </w:rPr>
              <w:t>Left Inferior Temporal Gyrus</w:t>
            </w:r>
          </w:p>
        </w:tc>
        <w:tc>
          <w:tcPr>
            <w:tcW w:w="1701" w:type="dxa"/>
            <w:tcBorders>
              <w:top w:val="single" w:sz="6" w:space="0" w:color="auto"/>
              <w:left w:val="single" w:sz="6" w:space="0" w:color="auto"/>
              <w:bottom w:val="single" w:sz="6" w:space="0" w:color="auto"/>
              <w:right w:val="single" w:sz="6" w:space="0" w:color="auto"/>
            </w:tcBorders>
            <w:vAlign w:val="bottom"/>
          </w:tcPr>
          <w:p w14:paraId="1EAE332E" w14:textId="654C6780" w:rsidR="00B44938" w:rsidRPr="004B3B94" w:rsidRDefault="00B44938" w:rsidP="00B44938">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0.073</w:t>
            </w:r>
            <w:r w:rsidRPr="004B3B94">
              <w:rPr>
                <w:rStyle w:val="eop"/>
                <w:rFonts w:ascii="Times New Roman" w:hAnsi="Times New Roman" w:cs="Times New Roman"/>
                <w:color w:val="000000"/>
                <w:sz w:val="22"/>
                <w:szCs w:val="22"/>
              </w:rPr>
              <w:t> </w:t>
            </w:r>
          </w:p>
        </w:tc>
        <w:tc>
          <w:tcPr>
            <w:tcW w:w="1541" w:type="dxa"/>
            <w:tcBorders>
              <w:top w:val="single" w:sz="6" w:space="0" w:color="auto"/>
              <w:left w:val="single" w:sz="6" w:space="0" w:color="auto"/>
              <w:bottom w:val="single" w:sz="6" w:space="0" w:color="auto"/>
              <w:right w:val="single" w:sz="6" w:space="0" w:color="auto"/>
            </w:tcBorders>
            <w:vAlign w:val="bottom"/>
          </w:tcPr>
          <w:p w14:paraId="3494A6C5" w14:textId="3F2B8ADE" w:rsidR="00B44938" w:rsidRPr="004B3B94" w:rsidRDefault="00B44938" w:rsidP="00B44938">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0.055 - 0.095</w:t>
            </w:r>
            <w:r w:rsidRPr="004B3B94">
              <w:rPr>
                <w:rStyle w:val="eop"/>
                <w:rFonts w:ascii="Times New Roman" w:hAnsi="Times New Roman" w:cs="Times New Roman"/>
                <w:color w:val="000000"/>
                <w:sz w:val="22"/>
                <w:szCs w:val="22"/>
              </w:rPr>
              <w:t> </w:t>
            </w:r>
          </w:p>
        </w:tc>
        <w:tc>
          <w:tcPr>
            <w:tcW w:w="1252" w:type="dxa"/>
            <w:vAlign w:val="bottom"/>
          </w:tcPr>
          <w:p w14:paraId="7F208965" w14:textId="3468D3DD" w:rsidR="00B44938" w:rsidRPr="004B3B94" w:rsidRDefault="00B44938" w:rsidP="00B44938">
            <w:pPr>
              <w:rPr>
                <w:rFonts w:ascii="Times New Roman" w:hAnsi="Times New Roman" w:cs="Times New Roman"/>
                <w:b/>
                <w:bCs/>
                <w:sz w:val="22"/>
                <w:szCs w:val="22"/>
              </w:rPr>
            </w:pPr>
            <w:r w:rsidRPr="004B3B94">
              <w:rPr>
                <w:rFonts w:ascii="Times New Roman" w:hAnsi="Times New Roman" w:cs="Times New Roman"/>
                <w:color w:val="000000"/>
                <w:sz w:val="22"/>
                <w:szCs w:val="22"/>
              </w:rPr>
              <w:t>0.086</w:t>
            </w:r>
          </w:p>
        </w:tc>
        <w:tc>
          <w:tcPr>
            <w:tcW w:w="841" w:type="dxa"/>
            <w:vAlign w:val="bottom"/>
          </w:tcPr>
          <w:p w14:paraId="2D2FB902" w14:textId="77777777" w:rsidR="00B44938" w:rsidRPr="004B3B94" w:rsidRDefault="00B44938" w:rsidP="00B44938">
            <w:pPr>
              <w:rPr>
                <w:rFonts w:ascii="Times New Roman" w:hAnsi="Times New Roman" w:cs="Times New Roman"/>
                <w:b/>
                <w:bCs/>
                <w:sz w:val="22"/>
                <w:szCs w:val="22"/>
              </w:rPr>
            </w:pPr>
            <w:r w:rsidRPr="004B3B94">
              <w:rPr>
                <w:rFonts w:ascii="Times New Roman" w:hAnsi="Times New Roman" w:cs="Times New Roman"/>
                <w:color w:val="000000"/>
                <w:sz w:val="22"/>
                <w:szCs w:val="22"/>
              </w:rPr>
              <w:t>0.000</w:t>
            </w:r>
          </w:p>
        </w:tc>
      </w:tr>
      <w:tr w:rsidR="00B44938" w:rsidRPr="004B3B94" w14:paraId="7386F409" w14:textId="77777777" w:rsidTr="00B44938">
        <w:tc>
          <w:tcPr>
            <w:tcW w:w="3681" w:type="dxa"/>
            <w:vAlign w:val="bottom"/>
          </w:tcPr>
          <w:p w14:paraId="1CA0DD9F" w14:textId="77777777" w:rsidR="00B44938" w:rsidRPr="004B3B94" w:rsidRDefault="00B44938" w:rsidP="00B44938">
            <w:pPr>
              <w:rPr>
                <w:rFonts w:ascii="Times New Roman" w:hAnsi="Times New Roman" w:cs="Times New Roman"/>
                <w:b/>
                <w:bCs/>
                <w:sz w:val="22"/>
                <w:szCs w:val="22"/>
              </w:rPr>
            </w:pPr>
            <w:r w:rsidRPr="004B3B94">
              <w:rPr>
                <w:rFonts w:ascii="Times New Roman" w:hAnsi="Times New Roman" w:cs="Times New Roman"/>
                <w:color w:val="000000"/>
                <w:sz w:val="22"/>
                <w:szCs w:val="22"/>
              </w:rPr>
              <w:t>Left Insular Cortex</w:t>
            </w:r>
          </w:p>
        </w:tc>
        <w:tc>
          <w:tcPr>
            <w:tcW w:w="1701" w:type="dxa"/>
            <w:tcBorders>
              <w:top w:val="single" w:sz="6" w:space="0" w:color="auto"/>
              <w:left w:val="single" w:sz="6" w:space="0" w:color="auto"/>
              <w:bottom w:val="single" w:sz="6" w:space="0" w:color="auto"/>
              <w:right w:val="single" w:sz="6" w:space="0" w:color="auto"/>
            </w:tcBorders>
            <w:vAlign w:val="bottom"/>
          </w:tcPr>
          <w:p w14:paraId="557C9ED6" w14:textId="047B39AC" w:rsidR="00B44938" w:rsidRPr="004B3B94" w:rsidRDefault="00B44938" w:rsidP="00B44938">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0.044</w:t>
            </w:r>
            <w:r w:rsidRPr="004B3B94">
              <w:rPr>
                <w:rStyle w:val="eop"/>
                <w:rFonts w:ascii="Times New Roman" w:hAnsi="Times New Roman" w:cs="Times New Roman"/>
                <w:color w:val="000000"/>
                <w:sz w:val="22"/>
                <w:szCs w:val="22"/>
              </w:rPr>
              <w:t> </w:t>
            </w:r>
          </w:p>
        </w:tc>
        <w:tc>
          <w:tcPr>
            <w:tcW w:w="1541" w:type="dxa"/>
            <w:tcBorders>
              <w:top w:val="single" w:sz="6" w:space="0" w:color="auto"/>
              <w:left w:val="single" w:sz="6" w:space="0" w:color="auto"/>
              <w:bottom w:val="single" w:sz="6" w:space="0" w:color="auto"/>
              <w:right w:val="single" w:sz="6" w:space="0" w:color="auto"/>
            </w:tcBorders>
            <w:vAlign w:val="bottom"/>
          </w:tcPr>
          <w:p w14:paraId="71C5E775" w14:textId="066038DB" w:rsidR="00B44938" w:rsidRPr="004B3B94" w:rsidRDefault="00B44938" w:rsidP="00B44938">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0.029 - 0.062</w:t>
            </w:r>
            <w:r w:rsidRPr="004B3B94">
              <w:rPr>
                <w:rStyle w:val="eop"/>
                <w:rFonts w:ascii="Times New Roman" w:hAnsi="Times New Roman" w:cs="Times New Roman"/>
                <w:color w:val="000000"/>
                <w:sz w:val="22"/>
                <w:szCs w:val="22"/>
              </w:rPr>
              <w:t> </w:t>
            </w:r>
          </w:p>
        </w:tc>
        <w:tc>
          <w:tcPr>
            <w:tcW w:w="1252" w:type="dxa"/>
            <w:vAlign w:val="bottom"/>
          </w:tcPr>
          <w:p w14:paraId="6262E1B2" w14:textId="712D4BE8" w:rsidR="00B44938" w:rsidRPr="004B3B94" w:rsidRDefault="00B44938" w:rsidP="00B44938">
            <w:pPr>
              <w:rPr>
                <w:rFonts w:ascii="Times New Roman" w:hAnsi="Times New Roman" w:cs="Times New Roman"/>
                <w:b/>
                <w:bCs/>
                <w:sz w:val="22"/>
                <w:szCs w:val="22"/>
              </w:rPr>
            </w:pPr>
            <w:r w:rsidRPr="004B3B94">
              <w:rPr>
                <w:rFonts w:ascii="Times New Roman" w:hAnsi="Times New Roman" w:cs="Times New Roman"/>
                <w:color w:val="000000"/>
                <w:sz w:val="22"/>
                <w:szCs w:val="22"/>
              </w:rPr>
              <w:t>0.053</w:t>
            </w:r>
          </w:p>
        </w:tc>
        <w:tc>
          <w:tcPr>
            <w:tcW w:w="841" w:type="dxa"/>
            <w:vAlign w:val="bottom"/>
          </w:tcPr>
          <w:p w14:paraId="75C0764A" w14:textId="77777777" w:rsidR="00B44938" w:rsidRPr="004B3B94" w:rsidRDefault="00B44938" w:rsidP="00B44938">
            <w:pPr>
              <w:rPr>
                <w:rFonts w:ascii="Times New Roman" w:hAnsi="Times New Roman" w:cs="Times New Roman"/>
                <w:b/>
                <w:bCs/>
                <w:sz w:val="22"/>
                <w:szCs w:val="22"/>
              </w:rPr>
            </w:pPr>
            <w:r w:rsidRPr="004B3B94">
              <w:rPr>
                <w:rFonts w:ascii="Times New Roman" w:hAnsi="Times New Roman" w:cs="Times New Roman"/>
                <w:color w:val="000000"/>
                <w:sz w:val="22"/>
                <w:szCs w:val="22"/>
              </w:rPr>
              <w:t>0.000</w:t>
            </w:r>
          </w:p>
        </w:tc>
      </w:tr>
      <w:tr w:rsidR="00B44938" w:rsidRPr="004B3B94" w14:paraId="2C928141" w14:textId="77777777" w:rsidTr="00B44938">
        <w:tc>
          <w:tcPr>
            <w:tcW w:w="3681" w:type="dxa"/>
            <w:vAlign w:val="bottom"/>
          </w:tcPr>
          <w:p w14:paraId="1B4CE08D" w14:textId="77777777" w:rsidR="00B44938" w:rsidRPr="004B3B94" w:rsidRDefault="00B44938" w:rsidP="00B44938">
            <w:pPr>
              <w:rPr>
                <w:rFonts w:ascii="Times New Roman" w:hAnsi="Times New Roman" w:cs="Times New Roman"/>
                <w:b/>
                <w:bCs/>
                <w:sz w:val="22"/>
                <w:szCs w:val="22"/>
              </w:rPr>
            </w:pPr>
            <w:r w:rsidRPr="004B3B94">
              <w:rPr>
                <w:rFonts w:ascii="Times New Roman" w:hAnsi="Times New Roman" w:cs="Times New Roman"/>
                <w:color w:val="000000"/>
                <w:sz w:val="22"/>
                <w:szCs w:val="22"/>
              </w:rPr>
              <w:t>Left Isthmus of the Cingulate Cortex</w:t>
            </w:r>
          </w:p>
        </w:tc>
        <w:tc>
          <w:tcPr>
            <w:tcW w:w="1701" w:type="dxa"/>
            <w:tcBorders>
              <w:top w:val="single" w:sz="6" w:space="0" w:color="auto"/>
              <w:left w:val="single" w:sz="6" w:space="0" w:color="auto"/>
              <w:bottom w:val="single" w:sz="6" w:space="0" w:color="auto"/>
              <w:right w:val="single" w:sz="6" w:space="0" w:color="auto"/>
            </w:tcBorders>
            <w:vAlign w:val="bottom"/>
          </w:tcPr>
          <w:p w14:paraId="764CDD92" w14:textId="3471D3F8" w:rsidR="00B44938" w:rsidRPr="004B3B94" w:rsidRDefault="00B44938" w:rsidP="00B44938">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0.031</w:t>
            </w:r>
            <w:r w:rsidRPr="004B3B94">
              <w:rPr>
                <w:rStyle w:val="eop"/>
                <w:rFonts w:ascii="Times New Roman" w:hAnsi="Times New Roman" w:cs="Times New Roman"/>
                <w:color w:val="000000"/>
                <w:sz w:val="22"/>
                <w:szCs w:val="22"/>
              </w:rPr>
              <w:t> </w:t>
            </w:r>
          </w:p>
        </w:tc>
        <w:tc>
          <w:tcPr>
            <w:tcW w:w="1541" w:type="dxa"/>
            <w:tcBorders>
              <w:top w:val="single" w:sz="6" w:space="0" w:color="auto"/>
              <w:left w:val="single" w:sz="6" w:space="0" w:color="auto"/>
              <w:bottom w:val="single" w:sz="6" w:space="0" w:color="auto"/>
              <w:right w:val="single" w:sz="6" w:space="0" w:color="auto"/>
            </w:tcBorders>
            <w:vAlign w:val="bottom"/>
          </w:tcPr>
          <w:p w14:paraId="3E7C2106" w14:textId="0DDDA398" w:rsidR="00B44938" w:rsidRPr="004B3B94" w:rsidRDefault="00B44938" w:rsidP="00B44938">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0.018 - 0.043</w:t>
            </w:r>
            <w:r w:rsidRPr="004B3B94">
              <w:rPr>
                <w:rStyle w:val="eop"/>
                <w:rFonts w:ascii="Times New Roman" w:hAnsi="Times New Roman" w:cs="Times New Roman"/>
                <w:color w:val="000000"/>
                <w:sz w:val="22"/>
                <w:szCs w:val="22"/>
              </w:rPr>
              <w:t> </w:t>
            </w:r>
          </w:p>
        </w:tc>
        <w:tc>
          <w:tcPr>
            <w:tcW w:w="1252" w:type="dxa"/>
            <w:vAlign w:val="bottom"/>
          </w:tcPr>
          <w:p w14:paraId="6F4F4E9F" w14:textId="0DC44AF4" w:rsidR="00B44938" w:rsidRPr="004B3B94" w:rsidRDefault="00B44938" w:rsidP="00B44938">
            <w:pPr>
              <w:rPr>
                <w:rFonts w:ascii="Times New Roman" w:hAnsi="Times New Roman" w:cs="Times New Roman"/>
                <w:b/>
                <w:bCs/>
                <w:sz w:val="22"/>
                <w:szCs w:val="22"/>
              </w:rPr>
            </w:pPr>
            <w:r w:rsidRPr="004B3B94">
              <w:rPr>
                <w:rFonts w:ascii="Times New Roman" w:hAnsi="Times New Roman" w:cs="Times New Roman"/>
                <w:color w:val="000000"/>
                <w:sz w:val="22"/>
                <w:szCs w:val="22"/>
              </w:rPr>
              <w:t>0.037</w:t>
            </w:r>
          </w:p>
        </w:tc>
        <w:tc>
          <w:tcPr>
            <w:tcW w:w="841" w:type="dxa"/>
            <w:vAlign w:val="bottom"/>
          </w:tcPr>
          <w:p w14:paraId="10A53297" w14:textId="77777777" w:rsidR="00B44938" w:rsidRPr="004B3B94" w:rsidRDefault="00B44938" w:rsidP="00B44938">
            <w:pPr>
              <w:rPr>
                <w:rFonts w:ascii="Times New Roman" w:hAnsi="Times New Roman" w:cs="Times New Roman"/>
                <w:b/>
                <w:bCs/>
                <w:sz w:val="22"/>
                <w:szCs w:val="22"/>
              </w:rPr>
            </w:pPr>
            <w:r w:rsidRPr="004B3B94">
              <w:rPr>
                <w:rFonts w:ascii="Times New Roman" w:hAnsi="Times New Roman" w:cs="Times New Roman"/>
                <w:color w:val="000000"/>
                <w:sz w:val="22"/>
                <w:szCs w:val="22"/>
              </w:rPr>
              <w:t>0.000</w:t>
            </w:r>
          </w:p>
        </w:tc>
      </w:tr>
      <w:tr w:rsidR="00B44938" w:rsidRPr="004B3B94" w14:paraId="301B870C" w14:textId="77777777" w:rsidTr="00B44938">
        <w:tc>
          <w:tcPr>
            <w:tcW w:w="3681" w:type="dxa"/>
            <w:vAlign w:val="bottom"/>
          </w:tcPr>
          <w:p w14:paraId="0B756F83" w14:textId="77777777" w:rsidR="00B44938" w:rsidRPr="004B3B94" w:rsidRDefault="00B44938" w:rsidP="00B44938">
            <w:pPr>
              <w:rPr>
                <w:rFonts w:ascii="Times New Roman" w:hAnsi="Times New Roman" w:cs="Times New Roman"/>
                <w:b/>
                <w:bCs/>
                <w:sz w:val="22"/>
                <w:szCs w:val="22"/>
              </w:rPr>
            </w:pPr>
            <w:r w:rsidRPr="004B3B94">
              <w:rPr>
                <w:rFonts w:ascii="Times New Roman" w:hAnsi="Times New Roman" w:cs="Times New Roman"/>
                <w:color w:val="000000"/>
                <w:sz w:val="22"/>
                <w:szCs w:val="22"/>
              </w:rPr>
              <w:t>Left Lateral Occipital Cortex</w:t>
            </w:r>
          </w:p>
        </w:tc>
        <w:tc>
          <w:tcPr>
            <w:tcW w:w="1701" w:type="dxa"/>
            <w:tcBorders>
              <w:top w:val="single" w:sz="6" w:space="0" w:color="auto"/>
              <w:left w:val="single" w:sz="6" w:space="0" w:color="auto"/>
              <w:bottom w:val="single" w:sz="6" w:space="0" w:color="auto"/>
              <w:right w:val="single" w:sz="6" w:space="0" w:color="auto"/>
            </w:tcBorders>
            <w:vAlign w:val="bottom"/>
          </w:tcPr>
          <w:p w14:paraId="20149E79" w14:textId="0AD9B12C" w:rsidR="00B44938" w:rsidRPr="004B3B94" w:rsidRDefault="00B44938" w:rsidP="00B44938">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0.060</w:t>
            </w:r>
            <w:r w:rsidRPr="004B3B94">
              <w:rPr>
                <w:rStyle w:val="eop"/>
                <w:rFonts w:ascii="Times New Roman" w:hAnsi="Times New Roman" w:cs="Times New Roman"/>
                <w:color w:val="000000"/>
                <w:sz w:val="22"/>
                <w:szCs w:val="22"/>
              </w:rPr>
              <w:t> </w:t>
            </w:r>
          </w:p>
        </w:tc>
        <w:tc>
          <w:tcPr>
            <w:tcW w:w="1541" w:type="dxa"/>
            <w:tcBorders>
              <w:top w:val="single" w:sz="6" w:space="0" w:color="auto"/>
              <w:left w:val="single" w:sz="6" w:space="0" w:color="auto"/>
              <w:bottom w:val="single" w:sz="6" w:space="0" w:color="auto"/>
              <w:right w:val="single" w:sz="6" w:space="0" w:color="auto"/>
            </w:tcBorders>
            <w:vAlign w:val="bottom"/>
          </w:tcPr>
          <w:p w14:paraId="770C4A18" w14:textId="5C6EAC3D" w:rsidR="00B44938" w:rsidRPr="004B3B94" w:rsidRDefault="00B44938" w:rsidP="00B44938">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0.044 - 0.078</w:t>
            </w:r>
            <w:r w:rsidRPr="004B3B94">
              <w:rPr>
                <w:rStyle w:val="eop"/>
                <w:rFonts w:ascii="Times New Roman" w:hAnsi="Times New Roman" w:cs="Times New Roman"/>
                <w:color w:val="000000"/>
                <w:sz w:val="22"/>
                <w:szCs w:val="22"/>
              </w:rPr>
              <w:t> </w:t>
            </w:r>
          </w:p>
        </w:tc>
        <w:tc>
          <w:tcPr>
            <w:tcW w:w="1252" w:type="dxa"/>
            <w:vAlign w:val="bottom"/>
          </w:tcPr>
          <w:p w14:paraId="3343A059" w14:textId="7ED61C65" w:rsidR="00B44938" w:rsidRPr="004B3B94" w:rsidRDefault="00B44938" w:rsidP="00B44938">
            <w:pPr>
              <w:rPr>
                <w:rFonts w:ascii="Times New Roman" w:hAnsi="Times New Roman" w:cs="Times New Roman"/>
                <w:b/>
                <w:bCs/>
                <w:sz w:val="22"/>
                <w:szCs w:val="22"/>
              </w:rPr>
            </w:pPr>
            <w:r w:rsidRPr="004B3B94">
              <w:rPr>
                <w:rFonts w:ascii="Times New Roman" w:hAnsi="Times New Roman" w:cs="Times New Roman"/>
                <w:color w:val="000000"/>
                <w:sz w:val="22"/>
                <w:szCs w:val="22"/>
              </w:rPr>
              <w:t>0.071</w:t>
            </w:r>
          </w:p>
        </w:tc>
        <w:tc>
          <w:tcPr>
            <w:tcW w:w="841" w:type="dxa"/>
            <w:vAlign w:val="bottom"/>
          </w:tcPr>
          <w:p w14:paraId="6462747B" w14:textId="77777777" w:rsidR="00B44938" w:rsidRPr="004B3B94" w:rsidRDefault="00B44938" w:rsidP="00B44938">
            <w:pPr>
              <w:rPr>
                <w:rFonts w:ascii="Times New Roman" w:hAnsi="Times New Roman" w:cs="Times New Roman"/>
                <w:b/>
                <w:bCs/>
                <w:sz w:val="22"/>
                <w:szCs w:val="22"/>
              </w:rPr>
            </w:pPr>
            <w:r w:rsidRPr="004B3B94">
              <w:rPr>
                <w:rFonts w:ascii="Times New Roman" w:hAnsi="Times New Roman" w:cs="Times New Roman"/>
                <w:color w:val="000000"/>
                <w:sz w:val="22"/>
                <w:szCs w:val="22"/>
              </w:rPr>
              <w:t>0.000</w:t>
            </w:r>
          </w:p>
        </w:tc>
      </w:tr>
      <w:tr w:rsidR="00B44938" w:rsidRPr="004B3B94" w14:paraId="70F419C1" w14:textId="77777777" w:rsidTr="00B44938">
        <w:tc>
          <w:tcPr>
            <w:tcW w:w="3681" w:type="dxa"/>
            <w:vAlign w:val="bottom"/>
          </w:tcPr>
          <w:p w14:paraId="2B18B492" w14:textId="77777777" w:rsidR="00B44938" w:rsidRPr="004B3B94" w:rsidRDefault="00B44938" w:rsidP="00B44938">
            <w:pPr>
              <w:rPr>
                <w:rFonts w:ascii="Times New Roman" w:hAnsi="Times New Roman" w:cs="Times New Roman"/>
                <w:b/>
                <w:bCs/>
                <w:sz w:val="22"/>
                <w:szCs w:val="22"/>
              </w:rPr>
            </w:pPr>
            <w:r w:rsidRPr="004B3B94">
              <w:rPr>
                <w:rFonts w:ascii="Times New Roman" w:hAnsi="Times New Roman" w:cs="Times New Roman"/>
                <w:color w:val="000000"/>
                <w:sz w:val="22"/>
                <w:szCs w:val="22"/>
              </w:rPr>
              <w:t>Left Lateral Orbitofrontal Cortex</w:t>
            </w:r>
          </w:p>
        </w:tc>
        <w:tc>
          <w:tcPr>
            <w:tcW w:w="1701" w:type="dxa"/>
            <w:tcBorders>
              <w:top w:val="single" w:sz="6" w:space="0" w:color="auto"/>
              <w:left w:val="single" w:sz="6" w:space="0" w:color="auto"/>
              <w:bottom w:val="single" w:sz="6" w:space="0" w:color="auto"/>
              <w:right w:val="single" w:sz="6" w:space="0" w:color="auto"/>
            </w:tcBorders>
            <w:vAlign w:val="bottom"/>
          </w:tcPr>
          <w:p w14:paraId="6835BD3F" w14:textId="1CD29666" w:rsidR="00B44938" w:rsidRPr="004B3B94" w:rsidRDefault="00B44938" w:rsidP="00B44938">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0.068</w:t>
            </w:r>
            <w:r w:rsidRPr="004B3B94">
              <w:rPr>
                <w:rStyle w:val="eop"/>
                <w:rFonts w:ascii="Times New Roman" w:hAnsi="Times New Roman" w:cs="Times New Roman"/>
                <w:color w:val="000000"/>
                <w:sz w:val="22"/>
                <w:szCs w:val="22"/>
              </w:rPr>
              <w:t> </w:t>
            </w:r>
          </w:p>
        </w:tc>
        <w:tc>
          <w:tcPr>
            <w:tcW w:w="1541" w:type="dxa"/>
            <w:tcBorders>
              <w:top w:val="single" w:sz="6" w:space="0" w:color="auto"/>
              <w:left w:val="single" w:sz="6" w:space="0" w:color="auto"/>
              <w:bottom w:val="single" w:sz="6" w:space="0" w:color="auto"/>
              <w:right w:val="single" w:sz="6" w:space="0" w:color="auto"/>
            </w:tcBorders>
            <w:vAlign w:val="bottom"/>
          </w:tcPr>
          <w:p w14:paraId="559BBD22" w14:textId="55E092A8" w:rsidR="00B44938" w:rsidRPr="004B3B94" w:rsidRDefault="00B44938" w:rsidP="00B44938">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0.049 - 0.088</w:t>
            </w:r>
            <w:r w:rsidRPr="004B3B94">
              <w:rPr>
                <w:rStyle w:val="eop"/>
                <w:rFonts w:ascii="Times New Roman" w:hAnsi="Times New Roman" w:cs="Times New Roman"/>
                <w:color w:val="000000"/>
                <w:sz w:val="22"/>
                <w:szCs w:val="22"/>
              </w:rPr>
              <w:t> </w:t>
            </w:r>
          </w:p>
        </w:tc>
        <w:tc>
          <w:tcPr>
            <w:tcW w:w="1252" w:type="dxa"/>
            <w:vAlign w:val="bottom"/>
          </w:tcPr>
          <w:p w14:paraId="6DD41D61" w14:textId="2501EADC" w:rsidR="00B44938" w:rsidRPr="004B3B94" w:rsidRDefault="00B44938" w:rsidP="00B44938">
            <w:pPr>
              <w:rPr>
                <w:rFonts w:ascii="Times New Roman" w:hAnsi="Times New Roman" w:cs="Times New Roman"/>
                <w:b/>
                <w:bCs/>
                <w:sz w:val="22"/>
                <w:szCs w:val="22"/>
              </w:rPr>
            </w:pPr>
            <w:r w:rsidRPr="004B3B94">
              <w:rPr>
                <w:rFonts w:ascii="Times New Roman" w:hAnsi="Times New Roman" w:cs="Times New Roman"/>
                <w:color w:val="000000"/>
                <w:sz w:val="22"/>
                <w:szCs w:val="22"/>
              </w:rPr>
              <w:t>0.080</w:t>
            </w:r>
          </w:p>
        </w:tc>
        <w:tc>
          <w:tcPr>
            <w:tcW w:w="841" w:type="dxa"/>
            <w:vAlign w:val="bottom"/>
          </w:tcPr>
          <w:p w14:paraId="7D8BA2DE" w14:textId="77777777" w:rsidR="00B44938" w:rsidRPr="004B3B94" w:rsidRDefault="00B44938" w:rsidP="00B44938">
            <w:pPr>
              <w:rPr>
                <w:rFonts w:ascii="Times New Roman" w:hAnsi="Times New Roman" w:cs="Times New Roman"/>
                <w:b/>
                <w:bCs/>
                <w:sz w:val="22"/>
                <w:szCs w:val="22"/>
              </w:rPr>
            </w:pPr>
            <w:r w:rsidRPr="004B3B94">
              <w:rPr>
                <w:rFonts w:ascii="Times New Roman" w:hAnsi="Times New Roman" w:cs="Times New Roman"/>
                <w:color w:val="000000"/>
                <w:sz w:val="22"/>
                <w:szCs w:val="22"/>
              </w:rPr>
              <w:t>0.000</w:t>
            </w:r>
          </w:p>
        </w:tc>
      </w:tr>
      <w:tr w:rsidR="00B44938" w:rsidRPr="004B3B94" w14:paraId="56F3FED5" w14:textId="77777777" w:rsidTr="00B44938">
        <w:tc>
          <w:tcPr>
            <w:tcW w:w="3681" w:type="dxa"/>
            <w:vAlign w:val="bottom"/>
          </w:tcPr>
          <w:p w14:paraId="5F8CEBBC" w14:textId="77777777" w:rsidR="00B44938" w:rsidRPr="004B3B94" w:rsidRDefault="00B44938" w:rsidP="00B44938">
            <w:pPr>
              <w:rPr>
                <w:rFonts w:ascii="Times New Roman" w:hAnsi="Times New Roman" w:cs="Times New Roman"/>
                <w:b/>
                <w:bCs/>
                <w:sz w:val="22"/>
                <w:szCs w:val="22"/>
              </w:rPr>
            </w:pPr>
            <w:r w:rsidRPr="004B3B94">
              <w:rPr>
                <w:rFonts w:ascii="Times New Roman" w:hAnsi="Times New Roman" w:cs="Times New Roman"/>
                <w:color w:val="000000"/>
                <w:sz w:val="22"/>
                <w:szCs w:val="22"/>
              </w:rPr>
              <w:t>Left Lingual Gyrus</w:t>
            </w:r>
          </w:p>
        </w:tc>
        <w:tc>
          <w:tcPr>
            <w:tcW w:w="1701" w:type="dxa"/>
            <w:tcBorders>
              <w:top w:val="single" w:sz="6" w:space="0" w:color="auto"/>
              <w:left w:val="single" w:sz="6" w:space="0" w:color="auto"/>
              <w:bottom w:val="single" w:sz="6" w:space="0" w:color="auto"/>
              <w:right w:val="single" w:sz="6" w:space="0" w:color="auto"/>
            </w:tcBorders>
            <w:vAlign w:val="bottom"/>
          </w:tcPr>
          <w:p w14:paraId="53951C0F" w14:textId="23671B70" w:rsidR="00B44938" w:rsidRPr="004B3B94" w:rsidRDefault="00B44938" w:rsidP="00B44938">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0.033</w:t>
            </w:r>
            <w:r w:rsidRPr="004B3B94">
              <w:rPr>
                <w:rStyle w:val="eop"/>
                <w:rFonts w:ascii="Times New Roman" w:hAnsi="Times New Roman" w:cs="Times New Roman"/>
                <w:color w:val="000000"/>
                <w:sz w:val="22"/>
                <w:szCs w:val="22"/>
              </w:rPr>
              <w:t> </w:t>
            </w:r>
          </w:p>
        </w:tc>
        <w:tc>
          <w:tcPr>
            <w:tcW w:w="1541" w:type="dxa"/>
            <w:tcBorders>
              <w:top w:val="single" w:sz="6" w:space="0" w:color="auto"/>
              <w:left w:val="single" w:sz="6" w:space="0" w:color="auto"/>
              <w:bottom w:val="single" w:sz="6" w:space="0" w:color="auto"/>
              <w:right w:val="single" w:sz="6" w:space="0" w:color="auto"/>
            </w:tcBorders>
            <w:vAlign w:val="bottom"/>
          </w:tcPr>
          <w:p w14:paraId="06E19477" w14:textId="45945A73" w:rsidR="00B44938" w:rsidRPr="004B3B94" w:rsidRDefault="00B44938" w:rsidP="00B44938">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0.020 - 0.047</w:t>
            </w:r>
            <w:r w:rsidRPr="004B3B94">
              <w:rPr>
                <w:rStyle w:val="eop"/>
                <w:rFonts w:ascii="Times New Roman" w:hAnsi="Times New Roman" w:cs="Times New Roman"/>
                <w:color w:val="000000"/>
                <w:sz w:val="22"/>
                <w:szCs w:val="22"/>
              </w:rPr>
              <w:t> </w:t>
            </w:r>
          </w:p>
        </w:tc>
        <w:tc>
          <w:tcPr>
            <w:tcW w:w="1252" w:type="dxa"/>
            <w:vAlign w:val="bottom"/>
          </w:tcPr>
          <w:p w14:paraId="3C3C776B" w14:textId="095B192D" w:rsidR="00B44938" w:rsidRPr="004B3B94" w:rsidRDefault="00B44938" w:rsidP="00B44938">
            <w:pPr>
              <w:rPr>
                <w:rFonts w:ascii="Times New Roman" w:hAnsi="Times New Roman" w:cs="Times New Roman"/>
                <w:b/>
                <w:bCs/>
                <w:sz w:val="22"/>
                <w:szCs w:val="22"/>
              </w:rPr>
            </w:pPr>
            <w:r w:rsidRPr="004B3B94">
              <w:rPr>
                <w:rFonts w:ascii="Times New Roman" w:hAnsi="Times New Roman" w:cs="Times New Roman"/>
                <w:color w:val="000000"/>
                <w:sz w:val="22"/>
                <w:szCs w:val="22"/>
              </w:rPr>
              <w:t>0.039</w:t>
            </w:r>
          </w:p>
        </w:tc>
        <w:tc>
          <w:tcPr>
            <w:tcW w:w="841" w:type="dxa"/>
            <w:vAlign w:val="bottom"/>
          </w:tcPr>
          <w:p w14:paraId="7724B9AC" w14:textId="77777777" w:rsidR="00B44938" w:rsidRPr="004B3B94" w:rsidRDefault="00B44938" w:rsidP="00B44938">
            <w:pPr>
              <w:rPr>
                <w:rFonts w:ascii="Times New Roman" w:hAnsi="Times New Roman" w:cs="Times New Roman"/>
                <w:b/>
                <w:bCs/>
                <w:sz w:val="22"/>
                <w:szCs w:val="22"/>
              </w:rPr>
            </w:pPr>
            <w:r w:rsidRPr="004B3B94">
              <w:rPr>
                <w:rFonts w:ascii="Times New Roman" w:hAnsi="Times New Roman" w:cs="Times New Roman"/>
                <w:color w:val="000000"/>
                <w:sz w:val="22"/>
                <w:szCs w:val="22"/>
              </w:rPr>
              <w:t>0.000</w:t>
            </w:r>
          </w:p>
        </w:tc>
      </w:tr>
      <w:tr w:rsidR="00B44938" w:rsidRPr="004B3B94" w14:paraId="33190862" w14:textId="77777777" w:rsidTr="00B44938">
        <w:tc>
          <w:tcPr>
            <w:tcW w:w="3681" w:type="dxa"/>
            <w:vAlign w:val="bottom"/>
          </w:tcPr>
          <w:p w14:paraId="69841B40" w14:textId="77777777" w:rsidR="00B44938" w:rsidRPr="004B3B94" w:rsidRDefault="00B44938" w:rsidP="00B44938">
            <w:pPr>
              <w:rPr>
                <w:rFonts w:ascii="Times New Roman" w:hAnsi="Times New Roman" w:cs="Times New Roman"/>
                <w:b/>
                <w:bCs/>
                <w:sz w:val="22"/>
                <w:szCs w:val="22"/>
              </w:rPr>
            </w:pPr>
            <w:r w:rsidRPr="004B3B94">
              <w:rPr>
                <w:rFonts w:ascii="Times New Roman" w:hAnsi="Times New Roman" w:cs="Times New Roman"/>
                <w:color w:val="000000"/>
                <w:sz w:val="22"/>
                <w:szCs w:val="22"/>
              </w:rPr>
              <w:t>Left Medial Orbitofrontal Cortex</w:t>
            </w:r>
          </w:p>
        </w:tc>
        <w:tc>
          <w:tcPr>
            <w:tcW w:w="1701" w:type="dxa"/>
            <w:tcBorders>
              <w:top w:val="single" w:sz="6" w:space="0" w:color="auto"/>
              <w:left w:val="single" w:sz="6" w:space="0" w:color="auto"/>
              <w:bottom w:val="single" w:sz="6" w:space="0" w:color="auto"/>
              <w:right w:val="single" w:sz="6" w:space="0" w:color="auto"/>
            </w:tcBorders>
            <w:vAlign w:val="bottom"/>
          </w:tcPr>
          <w:p w14:paraId="74EE3A48" w14:textId="675EC18C" w:rsidR="00B44938" w:rsidRPr="004B3B94" w:rsidRDefault="00B44938" w:rsidP="00B44938">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0.029</w:t>
            </w:r>
            <w:r w:rsidRPr="004B3B94">
              <w:rPr>
                <w:rStyle w:val="eop"/>
                <w:rFonts w:ascii="Times New Roman" w:hAnsi="Times New Roman" w:cs="Times New Roman"/>
                <w:color w:val="000000"/>
                <w:sz w:val="22"/>
                <w:szCs w:val="22"/>
              </w:rPr>
              <w:t> </w:t>
            </w:r>
          </w:p>
        </w:tc>
        <w:tc>
          <w:tcPr>
            <w:tcW w:w="1541" w:type="dxa"/>
            <w:tcBorders>
              <w:top w:val="single" w:sz="6" w:space="0" w:color="auto"/>
              <w:left w:val="single" w:sz="6" w:space="0" w:color="auto"/>
              <w:bottom w:val="single" w:sz="6" w:space="0" w:color="auto"/>
              <w:right w:val="single" w:sz="6" w:space="0" w:color="auto"/>
            </w:tcBorders>
            <w:vAlign w:val="bottom"/>
          </w:tcPr>
          <w:p w14:paraId="3DEB631E" w14:textId="3933F48C" w:rsidR="00B44938" w:rsidRPr="004B3B94" w:rsidRDefault="00B44938" w:rsidP="00B44938">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0.016 - 0.044</w:t>
            </w:r>
            <w:r w:rsidRPr="004B3B94">
              <w:rPr>
                <w:rStyle w:val="eop"/>
                <w:rFonts w:ascii="Times New Roman" w:hAnsi="Times New Roman" w:cs="Times New Roman"/>
                <w:color w:val="000000"/>
                <w:sz w:val="22"/>
                <w:szCs w:val="22"/>
              </w:rPr>
              <w:t> </w:t>
            </w:r>
          </w:p>
        </w:tc>
        <w:tc>
          <w:tcPr>
            <w:tcW w:w="1252" w:type="dxa"/>
            <w:vAlign w:val="bottom"/>
          </w:tcPr>
          <w:p w14:paraId="0C165958" w14:textId="0613BAA1" w:rsidR="00B44938" w:rsidRPr="004B3B94" w:rsidRDefault="00B44938" w:rsidP="00B44938">
            <w:pPr>
              <w:rPr>
                <w:rFonts w:ascii="Times New Roman" w:hAnsi="Times New Roman" w:cs="Times New Roman"/>
                <w:b/>
                <w:bCs/>
                <w:sz w:val="22"/>
                <w:szCs w:val="22"/>
              </w:rPr>
            </w:pPr>
            <w:r w:rsidRPr="004B3B94">
              <w:rPr>
                <w:rFonts w:ascii="Times New Roman" w:hAnsi="Times New Roman" w:cs="Times New Roman"/>
                <w:color w:val="000000"/>
                <w:sz w:val="22"/>
                <w:szCs w:val="22"/>
              </w:rPr>
              <w:t>0.034</w:t>
            </w:r>
          </w:p>
        </w:tc>
        <w:tc>
          <w:tcPr>
            <w:tcW w:w="841" w:type="dxa"/>
            <w:vAlign w:val="bottom"/>
          </w:tcPr>
          <w:p w14:paraId="2F783F16" w14:textId="77777777" w:rsidR="00B44938" w:rsidRPr="004B3B94" w:rsidRDefault="00B44938" w:rsidP="00B44938">
            <w:pPr>
              <w:rPr>
                <w:rFonts w:ascii="Times New Roman" w:hAnsi="Times New Roman" w:cs="Times New Roman"/>
                <w:b/>
                <w:bCs/>
                <w:sz w:val="22"/>
                <w:szCs w:val="22"/>
              </w:rPr>
            </w:pPr>
            <w:r w:rsidRPr="004B3B94">
              <w:rPr>
                <w:rFonts w:ascii="Times New Roman" w:hAnsi="Times New Roman" w:cs="Times New Roman"/>
                <w:color w:val="000000"/>
                <w:sz w:val="22"/>
                <w:szCs w:val="22"/>
              </w:rPr>
              <w:t>0.000</w:t>
            </w:r>
          </w:p>
        </w:tc>
      </w:tr>
      <w:tr w:rsidR="00B44938" w:rsidRPr="004B3B94" w14:paraId="7165FCC1" w14:textId="77777777" w:rsidTr="00B44938">
        <w:tc>
          <w:tcPr>
            <w:tcW w:w="3681" w:type="dxa"/>
            <w:vAlign w:val="bottom"/>
          </w:tcPr>
          <w:p w14:paraId="626365D3" w14:textId="77777777" w:rsidR="00B44938" w:rsidRPr="004B3B94" w:rsidRDefault="00B44938" w:rsidP="00B44938">
            <w:pPr>
              <w:rPr>
                <w:rFonts w:ascii="Times New Roman" w:hAnsi="Times New Roman" w:cs="Times New Roman"/>
                <w:b/>
                <w:bCs/>
                <w:sz w:val="22"/>
                <w:szCs w:val="22"/>
              </w:rPr>
            </w:pPr>
            <w:r w:rsidRPr="004B3B94">
              <w:rPr>
                <w:rFonts w:ascii="Times New Roman" w:hAnsi="Times New Roman" w:cs="Times New Roman"/>
                <w:color w:val="000000"/>
                <w:sz w:val="22"/>
                <w:szCs w:val="22"/>
              </w:rPr>
              <w:t>Left Middle Temporal Gyrus</w:t>
            </w:r>
          </w:p>
        </w:tc>
        <w:tc>
          <w:tcPr>
            <w:tcW w:w="1701" w:type="dxa"/>
            <w:tcBorders>
              <w:top w:val="single" w:sz="6" w:space="0" w:color="auto"/>
              <w:left w:val="single" w:sz="6" w:space="0" w:color="auto"/>
              <w:bottom w:val="single" w:sz="6" w:space="0" w:color="auto"/>
              <w:right w:val="single" w:sz="6" w:space="0" w:color="auto"/>
            </w:tcBorders>
            <w:vAlign w:val="bottom"/>
          </w:tcPr>
          <w:p w14:paraId="431DCEC6" w14:textId="19396CCA" w:rsidR="00B44938" w:rsidRPr="004B3B94" w:rsidRDefault="00B44938" w:rsidP="00B44938">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0.076</w:t>
            </w:r>
            <w:r w:rsidRPr="004B3B94">
              <w:rPr>
                <w:rStyle w:val="eop"/>
                <w:rFonts w:ascii="Times New Roman" w:hAnsi="Times New Roman" w:cs="Times New Roman"/>
                <w:color w:val="000000"/>
                <w:sz w:val="22"/>
                <w:szCs w:val="22"/>
              </w:rPr>
              <w:t> </w:t>
            </w:r>
          </w:p>
        </w:tc>
        <w:tc>
          <w:tcPr>
            <w:tcW w:w="1541" w:type="dxa"/>
            <w:tcBorders>
              <w:top w:val="single" w:sz="6" w:space="0" w:color="auto"/>
              <w:left w:val="single" w:sz="6" w:space="0" w:color="auto"/>
              <w:bottom w:val="single" w:sz="6" w:space="0" w:color="auto"/>
              <w:right w:val="single" w:sz="6" w:space="0" w:color="auto"/>
            </w:tcBorders>
            <w:vAlign w:val="bottom"/>
          </w:tcPr>
          <w:p w14:paraId="4A08F654" w14:textId="4B0F3143" w:rsidR="00B44938" w:rsidRPr="004B3B94" w:rsidRDefault="00B44938" w:rsidP="00B44938">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0.057 - 0.097</w:t>
            </w:r>
            <w:r w:rsidRPr="004B3B94">
              <w:rPr>
                <w:rStyle w:val="eop"/>
                <w:rFonts w:ascii="Times New Roman" w:hAnsi="Times New Roman" w:cs="Times New Roman"/>
                <w:color w:val="000000"/>
                <w:sz w:val="22"/>
                <w:szCs w:val="22"/>
              </w:rPr>
              <w:t> </w:t>
            </w:r>
          </w:p>
        </w:tc>
        <w:tc>
          <w:tcPr>
            <w:tcW w:w="1252" w:type="dxa"/>
            <w:vAlign w:val="bottom"/>
          </w:tcPr>
          <w:p w14:paraId="1A4641C5" w14:textId="14B049B9" w:rsidR="00B44938" w:rsidRPr="004B3B94" w:rsidRDefault="00B44938" w:rsidP="00B44938">
            <w:pPr>
              <w:rPr>
                <w:rFonts w:ascii="Times New Roman" w:hAnsi="Times New Roman" w:cs="Times New Roman"/>
                <w:b/>
                <w:bCs/>
                <w:sz w:val="22"/>
                <w:szCs w:val="22"/>
              </w:rPr>
            </w:pPr>
            <w:r w:rsidRPr="004B3B94">
              <w:rPr>
                <w:rFonts w:ascii="Times New Roman" w:hAnsi="Times New Roman" w:cs="Times New Roman"/>
                <w:color w:val="000000"/>
                <w:sz w:val="22"/>
                <w:szCs w:val="22"/>
              </w:rPr>
              <w:t>0.090</w:t>
            </w:r>
          </w:p>
        </w:tc>
        <w:tc>
          <w:tcPr>
            <w:tcW w:w="841" w:type="dxa"/>
            <w:vAlign w:val="bottom"/>
          </w:tcPr>
          <w:p w14:paraId="3FAD2B61" w14:textId="77777777" w:rsidR="00B44938" w:rsidRPr="004B3B94" w:rsidRDefault="00B44938" w:rsidP="00B44938">
            <w:pPr>
              <w:rPr>
                <w:rFonts w:ascii="Times New Roman" w:hAnsi="Times New Roman" w:cs="Times New Roman"/>
                <w:b/>
                <w:bCs/>
                <w:sz w:val="22"/>
                <w:szCs w:val="22"/>
              </w:rPr>
            </w:pPr>
            <w:r w:rsidRPr="004B3B94">
              <w:rPr>
                <w:rFonts w:ascii="Times New Roman" w:hAnsi="Times New Roman" w:cs="Times New Roman"/>
                <w:color w:val="000000"/>
                <w:sz w:val="22"/>
                <w:szCs w:val="22"/>
              </w:rPr>
              <w:t>0.000</w:t>
            </w:r>
          </w:p>
        </w:tc>
      </w:tr>
      <w:tr w:rsidR="00B44938" w:rsidRPr="004B3B94" w14:paraId="1D20BD69" w14:textId="77777777" w:rsidTr="00B44938">
        <w:tc>
          <w:tcPr>
            <w:tcW w:w="3681" w:type="dxa"/>
            <w:vAlign w:val="bottom"/>
          </w:tcPr>
          <w:p w14:paraId="709E741E" w14:textId="77777777" w:rsidR="00B44938" w:rsidRPr="004B3B94" w:rsidRDefault="00B44938" w:rsidP="00B44938">
            <w:pPr>
              <w:rPr>
                <w:rFonts w:ascii="Times New Roman" w:hAnsi="Times New Roman" w:cs="Times New Roman"/>
                <w:b/>
                <w:bCs/>
                <w:sz w:val="22"/>
                <w:szCs w:val="22"/>
              </w:rPr>
            </w:pPr>
            <w:r w:rsidRPr="004B3B94">
              <w:rPr>
                <w:rFonts w:ascii="Times New Roman" w:hAnsi="Times New Roman" w:cs="Times New Roman"/>
                <w:color w:val="000000"/>
                <w:sz w:val="22"/>
                <w:szCs w:val="22"/>
              </w:rPr>
              <w:t>Left Paracentral Lobule</w:t>
            </w:r>
          </w:p>
        </w:tc>
        <w:tc>
          <w:tcPr>
            <w:tcW w:w="1701" w:type="dxa"/>
            <w:tcBorders>
              <w:top w:val="single" w:sz="6" w:space="0" w:color="auto"/>
              <w:left w:val="single" w:sz="6" w:space="0" w:color="auto"/>
              <w:bottom w:val="single" w:sz="6" w:space="0" w:color="auto"/>
              <w:right w:val="single" w:sz="6" w:space="0" w:color="auto"/>
            </w:tcBorders>
            <w:vAlign w:val="bottom"/>
          </w:tcPr>
          <w:p w14:paraId="5FDBA313" w14:textId="20E1B3CE" w:rsidR="00B44938" w:rsidRPr="004B3B94" w:rsidRDefault="00B44938" w:rsidP="00B44938">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0.031</w:t>
            </w:r>
            <w:r w:rsidRPr="004B3B94">
              <w:rPr>
                <w:rStyle w:val="eop"/>
                <w:rFonts w:ascii="Times New Roman" w:hAnsi="Times New Roman" w:cs="Times New Roman"/>
                <w:color w:val="000000"/>
                <w:sz w:val="22"/>
                <w:szCs w:val="22"/>
              </w:rPr>
              <w:t> </w:t>
            </w:r>
          </w:p>
        </w:tc>
        <w:tc>
          <w:tcPr>
            <w:tcW w:w="1541" w:type="dxa"/>
            <w:tcBorders>
              <w:top w:val="single" w:sz="6" w:space="0" w:color="auto"/>
              <w:left w:val="single" w:sz="6" w:space="0" w:color="auto"/>
              <w:bottom w:val="single" w:sz="6" w:space="0" w:color="auto"/>
              <w:right w:val="single" w:sz="6" w:space="0" w:color="auto"/>
            </w:tcBorders>
            <w:vAlign w:val="bottom"/>
          </w:tcPr>
          <w:p w14:paraId="3B333073" w14:textId="0DBB9EDC" w:rsidR="00B44938" w:rsidRPr="004B3B94" w:rsidRDefault="00B44938" w:rsidP="00B44938">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0.019 - 0.044</w:t>
            </w:r>
            <w:r w:rsidRPr="004B3B94">
              <w:rPr>
                <w:rStyle w:val="eop"/>
                <w:rFonts w:ascii="Times New Roman" w:hAnsi="Times New Roman" w:cs="Times New Roman"/>
                <w:color w:val="000000"/>
                <w:sz w:val="22"/>
                <w:szCs w:val="22"/>
              </w:rPr>
              <w:t> </w:t>
            </w:r>
          </w:p>
        </w:tc>
        <w:tc>
          <w:tcPr>
            <w:tcW w:w="1252" w:type="dxa"/>
            <w:vAlign w:val="bottom"/>
          </w:tcPr>
          <w:p w14:paraId="09D9946B" w14:textId="78E31896" w:rsidR="00B44938" w:rsidRPr="004B3B94" w:rsidRDefault="00B44938" w:rsidP="00B44938">
            <w:pPr>
              <w:rPr>
                <w:rFonts w:ascii="Times New Roman" w:hAnsi="Times New Roman" w:cs="Times New Roman"/>
                <w:b/>
                <w:bCs/>
                <w:sz w:val="22"/>
                <w:szCs w:val="22"/>
              </w:rPr>
            </w:pPr>
            <w:r w:rsidRPr="004B3B94">
              <w:rPr>
                <w:rFonts w:ascii="Times New Roman" w:hAnsi="Times New Roman" w:cs="Times New Roman"/>
                <w:color w:val="000000"/>
                <w:sz w:val="22"/>
                <w:szCs w:val="22"/>
              </w:rPr>
              <w:t>0.036</w:t>
            </w:r>
          </w:p>
        </w:tc>
        <w:tc>
          <w:tcPr>
            <w:tcW w:w="841" w:type="dxa"/>
            <w:vAlign w:val="bottom"/>
          </w:tcPr>
          <w:p w14:paraId="039F9B98" w14:textId="77777777" w:rsidR="00B44938" w:rsidRPr="004B3B94" w:rsidRDefault="00B44938" w:rsidP="00B44938">
            <w:pPr>
              <w:rPr>
                <w:rFonts w:ascii="Times New Roman" w:hAnsi="Times New Roman" w:cs="Times New Roman"/>
                <w:b/>
                <w:bCs/>
                <w:sz w:val="22"/>
                <w:szCs w:val="22"/>
              </w:rPr>
            </w:pPr>
            <w:r w:rsidRPr="004B3B94">
              <w:rPr>
                <w:rFonts w:ascii="Times New Roman" w:hAnsi="Times New Roman" w:cs="Times New Roman"/>
                <w:color w:val="000000"/>
                <w:sz w:val="22"/>
                <w:szCs w:val="22"/>
              </w:rPr>
              <w:t>0.000</w:t>
            </w:r>
          </w:p>
        </w:tc>
      </w:tr>
      <w:tr w:rsidR="00B44938" w:rsidRPr="004B3B94" w14:paraId="504E8A36" w14:textId="77777777" w:rsidTr="00B44938">
        <w:tc>
          <w:tcPr>
            <w:tcW w:w="3681" w:type="dxa"/>
            <w:vAlign w:val="bottom"/>
          </w:tcPr>
          <w:p w14:paraId="0C0F188D" w14:textId="77777777" w:rsidR="00B44938" w:rsidRPr="004B3B94" w:rsidRDefault="00B44938" w:rsidP="00B44938">
            <w:pPr>
              <w:rPr>
                <w:rFonts w:ascii="Times New Roman" w:hAnsi="Times New Roman" w:cs="Times New Roman"/>
                <w:b/>
                <w:bCs/>
                <w:sz w:val="22"/>
                <w:szCs w:val="22"/>
              </w:rPr>
            </w:pPr>
            <w:r w:rsidRPr="004B3B94">
              <w:rPr>
                <w:rFonts w:ascii="Times New Roman" w:hAnsi="Times New Roman" w:cs="Times New Roman"/>
                <w:color w:val="000000"/>
                <w:sz w:val="22"/>
                <w:szCs w:val="22"/>
              </w:rPr>
              <w:t>Left Parahippocampal Gyrus</w:t>
            </w:r>
          </w:p>
        </w:tc>
        <w:tc>
          <w:tcPr>
            <w:tcW w:w="1701" w:type="dxa"/>
            <w:tcBorders>
              <w:top w:val="single" w:sz="6" w:space="0" w:color="auto"/>
              <w:left w:val="single" w:sz="6" w:space="0" w:color="auto"/>
              <w:bottom w:val="single" w:sz="6" w:space="0" w:color="auto"/>
              <w:right w:val="single" w:sz="6" w:space="0" w:color="auto"/>
            </w:tcBorders>
            <w:vAlign w:val="bottom"/>
          </w:tcPr>
          <w:p w14:paraId="0ACB9F27" w14:textId="71CA1A29" w:rsidR="00B44938" w:rsidRPr="004B3B94" w:rsidRDefault="00B44938" w:rsidP="00B44938">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0.033</w:t>
            </w:r>
            <w:r w:rsidRPr="004B3B94">
              <w:rPr>
                <w:rStyle w:val="eop"/>
                <w:rFonts w:ascii="Times New Roman" w:hAnsi="Times New Roman" w:cs="Times New Roman"/>
                <w:color w:val="000000"/>
                <w:sz w:val="22"/>
                <w:szCs w:val="22"/>
              </w:rPr>
              <w:t> </w:t>
            </w:r>
          </w:p>
        </w:tc>
        <w:tc>
          <w:tcPr>
            <w:tcW w:w="1541" w:type="dxa"/>
            <w:tcBorders>
              <w:top w:val="single" w:sz="6" w:space="0" w:color="auto"/>
              <w:left w:val="single" w:sz="6" w:space="0" w:color="auto"/>
              <w:bottom w:val="single" w:sz="6" w:space="0" w:color="auto"/>
              <w:right w:val="single" w:sz="6" w:space="0" w:color="auto"/>
            </w:tcBorders>
            <w:vAlign w:val="bottom"/>
          </w:tcPr>
          <w:p w14:paraId="1B714134" w14:textId="715A9898" w:rsidR="00B44938" w:rsidRPr="004B3B94" w:rsidRDefault="00B44938" w:rsidP="00B44938">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0.020 - 0.047</w:t>
            </w:r>
            <w:r w:rsidRPr="004B3B94">
              <w:rPr>
                <w:rStyle w:val="eop"/>
                <w:rFonts w:ascii="Times New Roman" w:hAnsi="Times New Roman" w:cs="Times New Roman"/>
                <w:color w:val="000000"/>
                <w:sz w:val="22"/>
                <w:szCs w:val="22"/>
              </w:rPr>
              <w:t> </w:t>
            </w:r>
          </w:p>
        </w:tc>
        <w:tc>
          <w:tcPr>
            <w:tcW w:w="1252" w:type="dxa"/>
            <w:vAlign w:val="bottom"/>
          </w:tcPr>
          <w:p w14:paraId="3A2D7D90" w14:textId="79FDDF6D" w:rsidR="00B44938" w:rsidRPr="004B3B94" w:rsidRDefault="00B44938" w:rsidP="00B44938">
            <w:pPr>
              <w:rPr>
                <w:rFonts w:ascii="Times New Roman" w:hAnsi="Times New Roman" w:cs="Times New Roman"/>
                <w:b/>
                <w:bCs/>
                <w:sz w:val="22"/>
                <w:szCs w:val="22"/>
              </w:rPr>
            </w:pPr>
            <w:r w:rsidRPr="004B3B94">
              <w:rPr>
                <w:rFonts w:ascii="Times New Roman" w:hAnsi="Times New Roman" w:cs="Times New Roman"/>
                <w:color w:val="000000"/>
                <w:sz w:val="22"/>
                <w:szCs w:val="22"/>
              </w:rPr>
              <w:t>0.039</w:t>
            </w:r>
          </w:p>
        </w:tc>
        <w:tc>
          <w:tcPr>
            <w:tcW w:w="841" w:type="dxa"/>
            <w:vAlign w:val="bottom"/>
          </w:tcPr>
          <w:p w14:paraId="19759E81" w14:textId="77777777" w:rsidR="00B44938" w:rsidRPr="004B3B94" w:rsidRDefault="00B44938" w:rsidP="00B44938">
            <w:pPr>
              <w:rPr>
                <w:rFonts w:ascii="Times New Roman" w:hAnsi="Times New Roman" w:cs="Times New Roman"/>
                <w:b/>
                <w:bCs/>
                <w:sz w:val="22"/>
                <w:szCs w:val="22"/>
              </w:rPr>
            </w:pPr>
            <w:r w:rsidRPr="004B3B94">
              <w:rPr>
                <w:rFonts w:ascii="Times New Roman" w:hAnsi="Times New Roman" w:cs="Times New Roman"/>
                <w:color w:val="000000"/>
                <w:sz w:val="22"/>
                <w:szCs w:val="22"/>
              </w:rPr>
              <w:t>0.000</w:t>
            </w:r>
          </w:p>
        </w:tc>
      </w:tr>
      <w:tr w:rsidR="00B44938" w:rsidRPr="004B3B94" w14:paraId="0801A2A3" w14:textId="77777777" w:rsidTr="00B44938">
        <w:tc>
          <w:tcPr>
            <w:tcW w:w="3681" w:type="dxa"/>
            <w:vAlign w:val="bottom"/>
          </w:tcPr>
          <w:p w14:paraId="7019212A" w14:textId="77777777" w:rsidR="00B44938" w:rsidRPr="004B3B94" w:rsidRDefault="00B44938" w:rsidP="00B44938">
            <w:pPr>
              <w:rPr>
                <w:rFonts w:ascii="Times New Roman" w:hAnsi="Times New Roman" w:cs="Times New Roman"/>
                <w:b/>
                <w:bCs/>
                <w:sz w:val="22"/>
                <w:szCs w:val="22"/>
              </w:rPr>
            </w:pPr>
            <w:r w:rsidRPr="004B3B94">
              <w:rPr>
                <w:rFonts w:ascii="Times New Roman" w:hAnsi="Times New Roman" w:cs="Times New Roman"/>
                <w:color w:val="000000"/>
                <w:sz w:val="22"/>
                <w:szCs w:val="22"/>
              </w:rPr>
              <w:t xml:space="preserve">Left Pars </w:t>
            </w:r>
            <w:proofErr w:type="spellStart"/>
            <w:r w:rsidRPr="004B3B94">
              <w:rPr>
                <w:rFonts w:ascii="Times New Roman" w:hAnsi="Times New Roman" w:cs="Times New Roman"/>
                <w:color w:val="000000"/>
                <w:sz w:val="22"/>
                <w:szCs w:val="22"/>
              </w:rPr>
              <w:t>Opercularis</w:t>
            </w:r>
            <w:proofErr w:type="spellEnd"/>
          </w:p>
        </w:tc>
        <w:tc>
          <w:tcPr>
            <w:tcW w:w="1701" w:type="dxa"/>
            <w:tcBorders>
              <w:top w:val="single" w:sz="6" w:space="0" w:color="auto"/>
              <w:left w:val="single" w:sz="6" w:space="0" w:color="auto"/>
              <w:bottom w:val="single" w:sz="6" w:space="0" w:color="auto"/>
              <w:right w:val="single" w:sz="6" w:space="0" w:color="auto"/>
            </w:tcBorders>
            <w:vAlign w:val="bottom"/>
          </w:tcPr>
          <w:p w14:paraId="17E770EB" w14:textId="3B9CE93E" w:rsidR="00B44938" w:rsidRPr="004B3B94" w:rsidRDefault="00B44938" w:rsidP="00B44938">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0.028</w:t>
            </w:r>
            <w:r w:rsidRPr="004B3B94">
              <w:rPr>
                <w:rStyle w:val="eop"/>
                <w:rFonts w:ascii="Times New Roman" w:hAnsi="Times New Roman" w:cs="Times New Roman"/>
                <w:color w:val="000000"/>
                <w:sz w:val="22"/>
                <w:szCs w:val="22"/>
              </w:rPr>
              <w:t> </w:t>
            </w:r>
          </w:p>
        </w:tc>
        <w:tc>
          <w:tcPr>
            <w:tcW w:w="1541" w:type="dxa"/>
            <w:tcBorders>
              <w:top w:val="single" w:sz="6" w:space="0" w:color="auto"/>
              <w:left w:val="single" w:sz="6" w:space="0" w:color="auto"/>
              <w:bottom w:val="single" w:sz="6" w:space="0" w:color="auto"/>
              <w:right w:val="single" w:sz="6" w:space="0" w:color="auto"/>
            </w:tcBorders>
            <w:vAlign w:val="bottom"/>
          </w:tcPr>
          <w:p w14:paraId="2EB7870E" w14:textId="0DACCA44" w:rsidR="00B44938" w:rsidRPr="004B3B94" w:rsidRDefault="00B44938" w:rsidP="00B44938">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0.016 - 0.040</w:t>
            </w:r>
            <w:r w:rsidRPr="004B3B94">
              <w:rPr>
                <w:rStyle w:val="eop"/>
                <w:rFonts w:ascii="Times New Roman" w:hAnsi="Times New Roman" w:cs="Times New Roman"/>
                <w:color w:val="000000"/>
                <w:sz w:val="22"/>
                <w:szCs w:val="22"/>
              </w:rPr>
              <w:t> </w:t>
            </w:r>
          </w:p>
        </w:tc>
        <w:tc>
          <w:tcPr>
            <w:tcW w:w="1252" w:type="dxa"/>
            <w:vAlign w:val="bottom"/>
          </w:tcPr>
          <w:p w14:paraId="0F1A4983" w14:textId="013022E6" w:rsidR="00B44938" w:rsidRPr="004B3B94" w:rsidRDefault="00B44938" w:rsidP="00B44938">
            <w:pPr>
              <w:rPr>
                <w:rFonts w:ascii="Times New Roman" w:hAnsi="Times New Roman" w:cs="Times New Roman"/>
                <w:b/>
                <w:bCs/>
                <w:sz w:val="22"/>
                <w:szCs w:val="22"/>
              </w:rPr>
            </w:pPr>
            <w:r w:rsidRPr="004B3B94">
              <w:rPr>
                <w:rFonts w:ascii="Times New Roman" w:hAnsi="Times New Roman" w:cs="Times New Roman"/>
                <w:color w:val="000000"/>
                <w:sz w:val="22"/>
                <w:szCs w:val="22"/>
              </w:rPr>
              <w:t>0.033</w:t>
            </w:r>
          </w:p>
        </w:tc>
        <w:tc>
          <w:tcPr>
            <w:tcW w:w="841" w:type="dxa"/>
            <w:vAlign w:val="bottom"/>
          </w:tcPr>
          <w:p w14:paraId="7EDD39DC" w14:textId="77777777" w:rsidR="00B44938" w:rsidRPr="004B3B94" w:rsidRDefault="00B44938" w:rsidP="00B44938">
            <w:pPr>
              <w:rPr>
                <w:rFonts w:ascii="Times New Roman" w:hAnsi="Times New Roman" w:cs="Times New Roman"/>
                <w:b/>
                <w:bCs/>
                <w:sz w:val="22"/>
                <w:szCs w:val="22"/>
              </w:rPr>
            </w:pPr>
            <w:r w:rsidRPr="004B3B94">
              <w:rPr>
                <w:rFonts w:ascii="Times New Roman" w:hAnsi="Times New Roman" w:cs="Times New Roman"/>
                <w:color w:val="000000"/>
                <w:sz w:val="22"/>
                <w:szCs w:val="22"/>
              </w:rPr>
              <w:t>0.000</w:t>
            </w:r>
          </w:p>
        </w:tc>
      </w:tr>
      <w:tr w:rsidR="00B44938" w:rsidRPr="004B3B94" w14:paraId="3C80FC19" w14:textId="77777777" w:rsidTr="00B44938">
        <w:tc>
          <w:tcPr>
            <w:tcW w:w="3681" w:type="dxa"/>
            <w:vAlign w:val="bottom"/>
          </w:tcPr>
          <w:p w14:paraId="41C9087A" w14:textId="77777777" w:rsidR="00B44938" w:rsidRPr="004B3B94" w:rsidRDefault="00B44938" w:rsidP="00B44938">
            <w:pPr>
              <w:rPr>
                <w:rFonts w:ascii="Times New Roman" w:hAnsi="Times New Roman" w:cs="Times New Roman"/>
                <w:b/>
                <w:bCs/>
                <w:sz w:val="22"/>
                <w:szCs w:val="22"/>
              </w:rPr>
            </w:pPr>
            <w:r w:rsidRPr="004B3B94">
              <w:rPr>
                <w:rFonts w:ascii="Times New Roman" w:hAnsi="Times New Roman" w:cs="Times New Roman"/>
                <w:color w:val="000000"/>
                <w:sz w:val="22"/>
                <w:szCs w:val="22"/>
              </w:rPr>
              <w:t>Left Pars Orbitalis</w:t>
            </w:r>
          </w:p>
        </w:tc>
        <w:tc>
          <w:tcPr>
            <w:tcW w:w="1701" w:type="dxa"/>
            <w:tcBorders>
              <w:top w:val="single" w:sz="6" w:space="0" w:color="auto"/>
              <w:left w:val="single" w:sz="6" w:space="0" w:color="auto"/>
              <w:bottom w:val="single" w:sz="6" w:space="0" w:color="auto"/>
              <w:right w:val="single" w:sz="6" w:space="0" w:color="auto"/>
            </w:tcBorders>
            <w:vAlign w:val="bottom"/>
          </w:tcPr>
          <w:p w14:paraId="1B2AC842" w14:textId="38D844E8" w:rsidR="00B44938" w:rsidRPr="004B3B94" w:rsidRDefault="00B44938" w:rsidP="00B44938">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0.043</w:t>
            </w:r>
            <w:r w:rsidRPr="004B3B94">
              <w:rPr>
                <w:rStyle w:val="eop"/>
                <w:rFonts w:ascii="Times New Roman" w:hAnsi="Times New Roman" w:cs="Times New Roman"/>
                <w:color w:val="000000"/>
                <w:sz w:val="22"/>
                <w:szCs w:val="22"/>
              </w:rPr>
              <w:t> </w:t>
            </w:r>
          </w:p>
        </w:tc>
        <w:tc>
          <w:tcPr>
            <w:tcW w:w="1541" w:type="dxa"/>
            <w:tcBorders>
              <w:top w:val="single" w:sz="6" w:space="0" w:color="auto"/>
              <w:left w:val="single" w:sz="6" w:space="0" w:color="auto"/>
              <w:bottom w:val="single" w:sz="6" w:space="0" w:color="auto"/>
              <w:right w:val="single" w:sz="6" w:space="0" w:color="auto"/>
            </w:tcBorders>
            <w:vAlign w:val="bottom"/>
          </w:tcPr>
          <w:p w14:paraId="51DBE779" w14:textId="5BD84694" w:rsidR="00B44938" w:rsidRPr="004B3B94" w:rsidRDefault="00B44938" w:rsidP="00B44938">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0.029 - 0.058</w:t>
            </w:r>
            <w:r w:rsidRPr="004B3B94">
              <w:rPr>
                <w:rStyle w:val="eop"/>
                <w:rFonts w:ascii="Times New Roman" w:hAnsi="Times New Roman" w:cs="Times New Roman"/>
                <w:color w:val="000000"/>
                <w:sz w:val="22"/>
                <w:szCs w:val="22"/>
              </w:rPr>
              <w:t> </w:t>
            </w:r>
          </w:p>
        </w:tc>
        <w:tc>
          <w:tcPr>
            <w:tcW w:w="1252" w:type="dxa"/>
            <w:vAlign w:val="bottom"/>
          </w:tcPr>
          <w:p w14:paraId="5857122D" w14:textId="000EC659" w:rsidR="00B44938" w:rsidRPr="004B3B94" w:rsidRDefault="00B44938" w:rsidP="00B44938">
            <w:pPr>
              <w:rPr>
                <w:rFonts w:ascii="Times New Roman" w:hAnsi="Times New Roman" w:cs="Times New Roman"/>
                <w:b/>
                <w:bCs/>
                <w:sz w:val="22"/>
                <w:szCs w:val="22"/>
              </w:rPr>
            </w:pPr>
            <w:r w:rsidRPr="004B3B94">
              <w:rPr>
                <w:rFonts w:ascii="Times New Roman" w:hAnsi="Times New Roman" w:cs="Times New Roman"/>
                <w:color w:val="000000"/>
                <w:sz w:val="22"/>
                <w:szCs w:val="22"/>
              </w:rPr>
              <w:t>0.051</w:t>
            </w:r>
          </w:p>
        </w:tc>
        <w:tc>
          <w:tcPr>
            <w:tcW w:w="841" w:type="dxa"/>
            <w:vAlign w:val="bottom"/>
          </w:tcPr>
          <w:p w14:paraId="6DB10E5D" w14:textId="77777777" w:rsidR="00B44938" w:rsidRPr="004B3B94" w:rsidRDefault="00B44938" w:rsidP="00B44938">
            <w:pPr>
              <w:rPr>
                <w:rFonts w:ascii="Times New Roman" w:hAnsi="Times New Roman" w:cs="Times New Roman"/>
                <w:b/>
                <w:bCs/>
                <w:sz w:val="22"/>
                <w:szCs w:val="22"/>
              </w:rPr>
            </w:pPr>
            <w:r w:rsidRPr="004B3B94">
              <w:rPr>
                <w:rFonts w:ascii="Times New Roman" w:hAnsi="Times New Roman" w:cs="Times New Roman"/>
                <w:color w:val="000000"/>
                <w:sz w:val="22"/>
                <w:szCs w:val="22"/>
              </w:rPr>
              <w:t>0.000</w:t>
            </w:r>
          </w:p>
        </w:tc>
      </w:tr>
      <w:tr w:rsidR="00B44938" w:rsidRPr="004B3B94" w14:paraId="2210A3F3" w14:textId="77777777" w:rsidTr="00B44938">
        <w:tc>
          <w:tcPr>
            <w:tcW w:w="3681" w:type="dxa"/>
            <w:vAlign w:val="bottom"/>
          </w:tcPr>
          <w:p w14:paraId="3B541DBB" w14:textId="77777777" w:rsidR="00B44938" w:rsidRPr="004B3B94" w:rsidRDefault="00B44938" w:rsidP="00B44938">
            <w:pPr>
              <w:rPr>
                <w:rFonts w:ascii="Times New Roman" w:hAnsi="Times New Roman" w:cs="Times New Roman"/>
                <w:b/>
                <w:bCs/>
                <w:sz w:val="22"/>
                <w:szCs w:val="22"/>
              </w:rPr>
            </w:pPr>
            <w:r w:rsidRPr="004B3B94">
              <w:rPr>
                <w:rFonts w:ascii="Times New Roman" w:hAnsi="Times New Roman" w:cs="Times New Roman"/>
                <w:color w:val="000000"/>
                <w:sz w:val="22"/>
                <w:szCs w:val="22"/>
              </w:rPr>
              <w:t>Left Pars Triangularis</w:t>
            </w:r>
          </w:p>
        </w:tc>
        <w:tc>
          <w:tcPr>
            <w:tcW w:w="1701" w:type="dxa"/>
            <w:tcBorders>
              <w:top w:val="single" w:sz="6" w:space="0" w:color="auto"/>
              <w:left w:val="single" w:sz="6" w:space="0" w:color="auto"/>
              <w:bottom w:val="single" w:sz="6" w:space="0" w:color="auto"/>
              <w:right w:val="single" w:sz="6" w:space="0" w:color="auto"/>
            </w:tcBorders>
            <w:vAlign w:val="bottom"/>
          </w:tcPr>
          <w:p w14:paraId="46142ABF" w14:textId="131894DA" w:rsidR="00B44938" w:rsidRPr="004B3B94" w:rsidRDefault="00B44938" w:rsidP="00B44938">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0.014</w:t>
            </w:r>
            <w:r w:rsidRPr="004B3B94">
              <w:rPr>
                <w:rStyle w:val="eop"/>
                <w:rFonts w:ascii="Times New Roman" w:hAnsi="Times New Roman" w:cs="Times New Roman"/>
                <w:color w:val="000000"/>
                <w:sz w:val="22"/>
                <w:szCs w:val="22"/>
              </w:rPr>
              <w:t> </w:t>
            </w:r>
          </w:p>
        </w:tc>
        <w:tc>
          <w:tcPr>
            <w:tcW w:w="1541" w:type="dxa"/>
            <w:tcBorders>
              <w:top w:val="single" w:sz="6" w:space="0" w:color="auto"/>
              <w:left w:val="single" w:sz="6" w:space="0" w:color="auto"/>
              <w:bottom w:val="single" w:sz="6" w:space="0" w:color="auto"/>
              <w:right w:val="single" w:sz="6" w:space="0" w:color="auto"/>
            </w:tcBorders>
            <w:vAlign w:val="bottom"/>
          </w:tcPr>
          <w:p w14:paraId="0018A93A" w14:textId="3113370E" w:rsidR="00B44938" w:rsidRPr="004B3B94" w:rsidRDefault="00B44938" w:rsidP="00B44938">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0.006 - 0.024</w:t>
            </w:r>
            <w:r w:rsidRPr="004B3B94">
              <w:rPr>
                <w:rStyle w:val="eop"/>
                <w:rFonts w:ascii="Times New Roman" w:hAnsi="Times New Roman" w:cs="Times New Roman"/>
                <w:color w:val="000000"/>
                <w:sz w:val="22"/>
                <w:szCs w:val="22"/>
              </w:rPr>
              <w:t> </w:t>
            </w:r>
          </w:p>
        </w:tc>
        <w:tc>
          <w:tcPr>
            <w:tcW w:w="1252" w:type="dxa"/>
            <w:vAlign w:val="bottom"/>
          </w:tcPr>
          <w:p w14:paraId="25054FD3" w14:textId="6FBEA6FA" w:rsidR="00B44938" w:rsidRPr="004B3B94" w:rsidRDefault="00B44938" w:rsidP="00B44938">
            <w:pPr>
              <w:rPr>
                <w:rFonts w:ascii="Times New Roman" w:hAnsi="Times New Roman" w:cs="Times New Roman"/>
                <w:b/>
                <w:bCs/>
                <w:sz w:val="22"/>
                <w:szCs w:val="22"/>
              </w:rPr>
            </w:pPr>
            <w:r w:rsidRPr="004B3B94">
              <w:rPr>
                <w:rFonts w:ascii="Times New Roman" w:hAnsi="Times New Roman" w:cs="Times New Roman"/>
                <w:color w:val="000000"/>
                <w:sz w:val="22"/>
                <w:szCs w:val="22"/>
              </w:rPr>
              <w:t>0.017</w:t>
            </w:r>
          </w:p>
        </w:tc>
        <w:tc>
          <w:tcPr>
            <w:tcW w:w="841" w:type="dxa"/>
            <w:vAlign w:val="bottom"/>
          </w:tcPr>
          <w:p w14:paraId="7D9040BE" w14:textId="77777777" w:rsidR="00B44938" w:rsidRPr="004B3B94" w:rsidRDefault="00B44938" w:rsidP="00B44938">
            <w:pPr>
              <w:rPr>
                <w:rFonts w:ascii="Times New Roman" w:hAnsi="Times New Roman" w:cs="Times New Roman"/>
                <w:b/>
                <w:bCs/>
                <w:sz w:val="22"/>
                <w:szCs w:val="22"/>
              </w:rPr>
            </w:pPr>
            <w:r w:rsidRPr="004B3B94">
              <w:rPr>
                <w:rFonts w:ascii="Times New Roman" w:hAnsi="Times New Roman" w:cs="Times New Roman"/>
                <w:color w:val="000000"/>
                <w:sz w:val="22"/>
                <w:szCs w:val="22"/>
              </w:rPr>
              <w:t>0.000</w:t>
            </w:r>
          </w:p>
        </w:tc>
      </w:tr>
      <w:tr w:rsidR="00B44938" w:rsidRPr="004B3B94" w14:paraId="6008594A" w14:textId="77777777" w:rsidTr="00B44938">
        <w:tc>
          <w:tcPr>
            <w:tcW w:w="3681" w:type="dxa"/>
            <w:vAlign w:val="bottom"/>
          </w:tcPr>
          <w:p w14:paraId="736E5C8B" w14:textId="77777777" w:rsidR="00B44938" w:rsidRPr="004B3B94" w:rsidRDefault="00B44938" w:rsidP="00B44938">
            <w:pPr>
              <w:rPr>
                <w:rFonts w:ascii="Times New Roman" w:hAnsi="Times New Roman" w:cs="Times New Roman"/>
                <w:b/>
                <w:bCs/>
                <w:sz w:val="22"/>
                <w:szCs w:val="22"/>
              </w:rPr>
            </w:pPr>
            <w:r w:rsidRPr="004B3B94">
              <w:rPr>
                <w:rFonts w:ascii="Times New Roman" w:hAnsi="Times New Roman" w:cs="Times New Roman"/>
                <w:color w:val="000000"/>
                <w:sz w:val="22"/>
                <w:szCs w:val="22"/>
              </w:rPr>
              <w:t>Left Pericalcarine Cortex</w:t>
            </w:r>
          </w:p>
        </w:tc>
        <w:tc>
          <w:tcPr>
            <w:tcW w:w="1701" w:type="dxa"/>
            <w:tcBorders>
              <w:top w:val="single" w:sz="6" w:space="0" w:color="auto"/>
              <w:left w:val="single" w:sz="6" w:space="0" w:color="auto"/>
              <w:bottom w:val="single" w:sz="6" w:space="0" w:color="auto"/>
              <w:right w:val="single" w:sz="6" w:space="0" w:color="auto"/>
            </w:tcBorders>
            <w:vAlign w:val="bottom"/>
          </w:tcPr>
          <w:p w14:paraId="1086BCAD" w14:textId="4933CEFB" w:rsidR="00B44938" w:rsidRPr="004B3B94" w:rsidRDefault="00B44938" w:rsidP="00B44938">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0.013</w:t>
            </w:r>
            <w:r w:rsidRPr="004B3B94">
              <w:rPr>
                <w:rStyle w:val="eop"/>
                <w:rFonts w:ascii="Times New Roman" w:hAnsi="Times New Roman" w:cs="Times New Roman"/>
                <w:color w:val="000000"/>
                <w:sz w:val="22"/>
                <w:szCs w:val="22"/>
              </w:rPr>
              <w:t> </w:t>
            </w:r>
          </w:p>
        </w:tc>
        <w:tc>
          <w:tcPr>
            <w:tcW w:w="1541" w:type="dxa"/>
            <w:tcBorders>
              <w:top w:val="single" w:sz="6" w:space="0" w:color="auto"/>
              <w:left w:val="single" w:sz="6" w:space="0" w:color="auto"/>
              <w:bottom w:val="single" w:sz="6" w:space="0" w:color="auto"/>
              <w:right w:val="single" w:sz="6" w:space="0" w:color="auto"/>
            </w:tcBorders>
            <w:vAlign w:val="bottom"/>
          </w:tcPr>
          <w:p w14:paraId="46859D2A" w14:textId="6398442E" w:rsidR="00B44938" w:rsidRPr="004B3B94" w:rsidRDefault="00B44938" w:rsidP="00B44938">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0.006 - 0.022</w:t>
            </w:r>
            <w:r w:rsidRPr="004B3B94">
              <w:rPr>
                <w:rStyle w:val="eop"/>
                <w:rFonts w:ascii="Times New Roman" w:hAnsi="Times New Roman" w:cs="Times New Roman"/>
                <w:color w:val="000000"/>
                <w:sz w:val="22"/>
                <w:szCs w:val="22"/>
              </w:rPr>
              <w:t> </w:t>
            </w:r>
          </w:p>
        </w:tc>
        <w:tc>
          <w:tcPr>
            <w:tcW w:w="1252" w:type="dxa"/>
            <w:vAlign w:val="bottom"/>
          </w:tcPr>
          <w:p w14:paraId="6BE13455" w14:textId="14EF9722" w:rsidR="00B44938" w:rsidRPr="004B3B94" w:rsidRDefault="00B44938" w:rsidP="00B44938">
            <w:pPr>
              <w:rPr>
                <w:rFonts w:ascii="Times New Roman" w:hAnsi="Times New Roman" w:cs="Times New Roman"/>
                <w:b/>
                <w:bCs/>
                <w:sz w:val="22"/>
                <w:szCs w:val="22"/>
              </w:rPr>
            </w:pPr>
            <w:r w:rsidRPr="004B3B94">
              <w:rPr>
                <w:rFonts w:ascii="Times New Roman" w:hAnsi="Times New Roman" w:cs="Times New Roman"/>
                <w:color w:val="000000"/>
                <w:sz w:val="22"/>
                <w:szCs w:val="22"/>
              </w:rPr>
              <w:t>0.016</w:t>
            </w:r>
          </w:p>
        </w:tc>
        <w:tc>
          <w:tcPr>
            <w:tcW w:w="841" w:type="dxa"/>
            <w:vAlign w:val="bottom"/>
          </w:tcPr>
          <w:p w14:paraId="07A50047" w14:textId="77777777" w:rsidR="00B44938" w:rsidRPr="004B3B94" w:rsidRDefault="00B44938" w:rsidP="00B44938">
            <w:pPr>
              <w:rPr>
                <w:rFonts w:ascii="Times New Roman" w:hAnsi="Times New Roman" w:cs="Times New Roman"/>
                <w:b/>
                <w:bCs/>
                <w:sz w:val="22"/>
                <w:szCs w:val="22"/>
              </w:rPr>
            </w:pPr>
            <w:r w:rsidRPr="004B3B94">
              <w:rPr>
                <w:rFonts w:ascii="Times New Roman" w:hAnsi="Times New Roman" w:cs="Times New Roman"/>
                <w:color w:val="000000"/>
                <w:sz w:val="22"/>
                <w:szCs w:val="22"/>
              </w:rPr>
              <w:t>0.000</w:t>
            </w:r>
          </w:p>
        </w:tc>
      </w:tr>
      <w:tr w:rsidR="00B44938" w:rsidRPr="004B3B94" w14:paraId="5DDD5A3A" w14:textId="77777777" w:rsidTr="00B44938">
        <w:tc>
          <w:tcPr>
            <w:tcW w:w="3681" w:type="dxa"/>
            <w:vAlign w:val="bottom"/>
          </w:tcPr>
          <w:p w14:paraId="3B56603F" w14:textId="77777777" w:rsidR="00B44938" w:rsidRPr="004B3B94" w:rsidRDefault="00B44938" w:rsidP="00B44938">
            <w:pPr>
              <w:rPr>
                <w:rFonts w:ascii="Times New Roman" w:hAnsi="Times New Roman" w:cs="Times New Roman"/>
                <w:b/>
                <w:bCs/>
                <w:sz w:val="22"/>
                <w:szCs w:val="22"/>
              </w:rPr>
            </w:pPr>
            <w:r w:rsidRPr="004B3B94">
              <w:rPr>
                <w:rFonts w:ascii="Times New Roman" w:hAnsi="Times New Roman" w:cs="Times New Roman"/>
                <w:color w:val="000000"/>
                <w:sz w:val="22"/>
                <w:szCs w:val="22"/>
              </w:rPr>
              <w:t>Left Postcentral Gyrus</w:t>
            </w:r>
          </w:p>
        </w:tc>
        <w:tc>
          <w:tcPr>
            <w:tcW w:w="1701" w:type="dxa"/>
            <w:tcBorders>
              <w:top w:val="single" w:sz="6" w:space="0" w:color="auto"/>
              <w:left w:val="single" w:sz="6" w:space="0" w:color="auto"/>
              <w:bottom w:val="single" w:sz="6" w:space="0" w:color="auto"/>
              <w:right w:val="single" w:sz="6" w:space="0" w:color="auto"/>
            </w:tcBorders>
            <w:vAlign w:val="bottom"/>
          </w:tcPr>
          <w:p w14:paraId="086684B6" w14:textId="637C801C" w:rsidR="00B44938" w:rsidRPr="004B3B94" w:rsidRDefault="00B44938" w:rsidP="00B44938">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0.078</w:t>
            </w:r>
            <w:r w:rsidRPr="004B3B94">
              <w:rPr>
                <w:rStyle w:val="eop"/>
                <w:rFonts w:ascii="Times New Roman" w:hAnsi="Times New Roman" w:cs="Times New Roman"/>
                <w:color w:val="000000"/>
                <w:sz w:val="22"/>
                <w:szCs w:val="22"/>
              </w:rPr>
              <w:t> </w:t>
            </w:r>
          </w:p>
        </w:tc>
        <w:tc>
          <w:tcPr>
            <w:tcW w:w="1541" w:type="dxa"/>
            <w:tcBorders>
              <w:top w:val="single" w:sz="6" w:space="0" w:color="auto"/>
              <w:left w:val="single" w:sz="6" w:space="0" w:color="auto"/>
              <w:bottom w:val="single" w:sz="6" w:space="0" w:color="auto"/>
              <w:right w:val="single" w:sz="6" w:space="0" w:color="auto"/>
            </w:tcBorders>
            <w:vAlign w:val="bottom"/>
          </w:tcPr>
          <w:p w14:paraId="3AFEF487" w14:textId="3A4BA57D" w:rsidR="00B44938" w:rsidRPr="004B3B94" w:rsidRDefault="00B44938" w:rsidP="00B44938">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0.059 - 0.099</w:t>
            </w:r>
            <w:r w:rsidRPr="004B3B94">
              <w:rPr>
                <w:rStyle w:val="eop"/>
                <w:rFonts w:ascii="Times New Roman" w:hAnsi="Times New Roman" w:cs="Times New Roman"/>
                <w:color w:val="000000"/>
                <w:sz w:val="22"/>
                <w:szCs w:val="22"/>
              </w:rPr>
              <w:t> </w:t>
            </w:r>
          </w:p>
        </w:tc>
        <w:tc>
          <w:tcPr>
            <w:tcW w:w="1252" w:type="dxa"/>
            <w:vAlign w:val="bottom"/>
          </w:tcPr>
          <w:p w14:paraId="7BB72E18" w14:textId="01A53C17" w:rsidR="00B44938" w:rsidRPr="004B3B94" w:rsidRDefault="00B44938" w:rsidP="00B44938">
            <w:pPr>
              <w:rPr>
                <w:rFonts w:ascii="Times New Roman" w:hAnsi="Times New Roman" w:cs="Times New Roman"/>
                <w:b/>
                <w:bCs/>
                <w:sz w:val="22"/>
                <w:szCs w:val="22"/>
              </w:rPr>
            </w:pPr>
            <w:r w:rsidRPr="004B3B94">
              <w:rPr>
                <w:rFonts w:ascii="Times New Roman" w:hAnsi="Times New Roman" w:cs="Times New Roman"/>
                <w:color w:val="000000"/>
                <w:sz w:val="22"/>
                <w:szCs w:val="22"/>
              </w:rPr>
              <w:t>0.093</w:t>
            </w:r>
          </w:p>
        </w:tc>
        <w:tc>
          <w:tcPr>
            <w:tcW w:w="841" w:type="dxa"/>
            <w:vAlign w:val="bottom"/>
          </w:tcPr>
          <w:p w14:paraId="18570812" w14:textId="77777777" w:rsidR="00B44938" w:rsidRPr="004B3B94" w:rsidRDefault="00B44938" w:rsidP="00B44938">
            <w:pPr>
              <w:rPr>
                <w:rFonts w:ascii="Times New Roman" w:hAnsi="Times New Roman" w:cs="Times New Roman"/>
                <w:b/>
                <w:bCs/>
                <w:sz w:val="22"/>
                <w:szCs w:val="22"/>
              </w:rPr>
            </w:pPr>
            <w:r w:rsidRPr="004B3B94">
              <w:rPr>
                <w:rFonts w:ascii="Times New Roman" w:hAnsi="Times New Roman" w:cs="Times New Roman"/>
                <w:color w:val="000000"/>
                <w:sz w:val="22"/>
                <w:szCs w:val="22"/>
              </w:rPr>
              <w:t>0.000</w:t>
            </w:r>
          </w:p>
        </w:tc>
      </w:tr>
      <w:tr w:rsidR="00B44938" w:rsidRPr="004B3B94" w14:paraId="6C5F9853" w14:textId="77777777" w:rsidTr="00B44938">
        <w:tc>
          <w:tcPr>
            <w:tcW w:w="3681" w:type="dxa"/>
            <w:vAlign w:val="bottom"/>
          </w:tcPr>
          <w:p w14:paraId="0FDB4C0C" w14:textId="77777777" w:rsidR="00B44938" w:rsidRPr="004B3B94" w:rsidRDefault="00B44938" w:rsidP="00B44938">
            <w:pPr>
              <w:rPr>
                <w:rFonts w:ascii="Times New Roman" w:hAnsi="Times New Roman" w:cs="Times New Roman"/>
                <w:b/>
                <w:bCs/>
                <w:sz w:val="22"/>
                <w:szCs w:val="22"/>
              </w:rPr>
            </w:pPr>
            <w:r w:rsidRPr="004B3B94">
              <w:rPr>
                <w:rFonts w:ascii="Times New Roman" w:hAnsi="Times New Roman" w:cs="Times New Roman"/>
                <w:color w:val="000000"/>
                <w:sz w:val="22"/>
                <w:szCs w:val="22"/>
              </w:rPr>
              <w:t>Left Posterior Cingulate Cortex</w:t>
            </w:r>
          </w:p>
        </w:tc>
        <w:tc>
          <w:tcPr>
            <w:tcW w:w="1701" w:type="dxa"/>
            <w:tcBorders>
              <w:top w:val="single" w:sz="6" w:space="0" w:color="auto"/>
              <w:left w:val="single" w:sz="6" w:space="0" w:color="auto"/>
              <w:bottom w:val="single" w:sz="6" w:space="0" w:color="auto"/>
              <w:right w:val="single" w:sz="6" w:space="0" w:color="auto"/>
            </w:tcBorders>
            <w:vAlign w:val="bottom"/>
          </w:tcPr>
          <w:p w14:paraId="332862C2" w14:textId="031874CC" w:rsidR="00B44938" w:rsidRPr="004B3B94" w:rsidRDefault="00B44938" w:rsidP="00B44938">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0.033</w:t>
            </w:r>
            <w:r w:rsidRPr="004B3B94">
              <w:rPr>
                <w:rStyle w:val="eop"/>
                <w:rFonts w:ascii="Times New Roman" w:hAnsi="Times New Roman" w:cs="Times New Roman"/>
                <w:color w:val="000000"/>
                <w:sz w:val="22"/>
                <w:szCs w:val="22"/>
              </w:rPr>
              <w:t> </w:t>
            </w:r>
          </w:p>
        </w:tc>
        <w:tc>
          <w:tcPr>
            <w:tcW w:w="1541" w:type="dxa"/>
            <w:tcBorders>
              <w:top w:val="single" w:sz="6" w:space="0" w:color="auto"/>
              <w:left w:val="single" w:sz="6" w:space="0" w:color="auto"/>
              <w:bottom w:val="single" w:sz="6" w:space="0" w:color="auto"/>
              <w:right w:val="single" w:sz="6" w:space="0" w:color="auto"/>
            </w:tcBorders>
            <w:vAlign w:val="bottom"/>
          </w:tcPr>
          <w:p w14:paraId="51980339" w14:textId="5C45550E" w:rsidR="00B44938" w:rsidRPr="004B3B94" w:rsidRDefault="00B44938" w:rsidP="00B44938">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0.019 - 0.048</w:t>
            </w:r>
            <w:r w:rsidRPr="004B3B94">
              <w:rPr>
                <w:rStyle w:val="eop"/>
                <w:rFonts w:ascii="Times New Roman" w:hAnsi="Times New Roman" w:cs="Times New Roman"/>
                <w:color w:val="000000"/>
                <w:sz w:val="22"/>
                <w:szCs w:val="22"/>
              </w:rPr>
              <w:t> </w:t>
            </w:r>
          </w:p>
        </w:tc>
        <w:tc>
          <w:tcPr>
            <w:tcW w:w="1252" w:type="dxa"/>
            <w:vAlign w:val="bottom"/>
          </w:tcPr>
          <w:p w14:paraId="6B012E31" w14:textId="71187045" w:rsidR="00B44938" w:rsidRPr="004B3B94" w:rsidRDefault="00B44938" w:rsidP="00B44938">
            <w:pPr>
              <w:rPr>
                <w:rFonts w:ascii="Times New Roman" w:hAnsi="Times New Roman" w:cs="Times New Roman"/>
                <w:b/>
                <w:bCs/>
                <w:sz w:val="22"/>
                <w:szCs w:val="22"/>
              </w:rPr>
            </w:pPr>
            <w:r w:rsidRPr="004B3B94">
              <w:rPr>
                <w:rFonts w:ascii="Times New Roman" w:hAnsi="Times New Roman" w:cs="Times New Roman"/>
                <w:color w:val="000000"/>
                <w:sz w:val="22"/>
                <w:szCs w:val="22"/>
              </w:rPr>
              <w:t>0.039</w:t>
            </w:r>
          </w:p>
        </w:tc>
        <w:tc>
          <w:tcPr>
            <w:tcW w:w="841" w:type="dxa"/>
            <w:vAlign w:val="bottom"/>
          </w:tcPr>
          <w:p w14:paraId="274DBD30" w14:textId="77777777" w:rsidR="00B44938" w:rsidRPr="004B3B94" w:rsidRDefault="00B44938" w:rsidP="00B44938">
            <w:pPr>
              <w:rPr>
                <w:rFonts w:ascii="Times New Roman" w:hAnsi="Times New Roman" w:cs="Times New Roman"/>
                <w:b/>
                <w:bCs/>
                <w:sz w:val="22"/>
                <w:szCs w:val="22"/>
              </w:rPr>
            </w:pPr>
            <w:r w:rsidRPr="004B3B94">
              <w:rPr>
                <w:rFonts w:ascii="Times New Roman" w:hAnsi="Times New Roman" w:cs="Times New Roman"/>
                <w:color w:val="000000"/>
                <w:sz w:val="22"/>
                <w:szCs w:val="22"/>
              </w:rPr>
              <w:t>0.000</w:t>
            </w:r>
          </w:p>
        </w:tc>
      </w:tr>
      <w:tr w:rsidR="00B44938" w:rsidRPr="004B3B94" w14:paraId="0FE8D2D7" w14:textId="77777777" w:rsidTr="00B44938">
        <w:tc>
          <w:tcPr>
            <w:tcW w:w="3681" w:type="dxa"/>
            <w:vAlign w:val="bottom"/>
          </w:tcPr>
          <w:p w14:paraId="2A63A9B4" w14:textId="77777777" w:rsidR="00B44938" w:rsidRPr="004B3B94" w:rsidRDefault="00B44938" w:rsidP="00B44938">
            <w:pPr>
              <w:rPr>
                <w:rFonts w:ascii="Times New Roman" w:hAnsi="Times New Roman" w:cs="Times New Roman"/>
                <w:b/>
                <w:bCs/>
                <w:sz w:val="22"/>
                <w:szCs w:val="22"/>
              </w:rPr>
            </w:pPr>
            <w:r w:rsidRPr="004B3B94">
              <w:rPr>
                <w:rFonts w:ascii="Times New Roman" w:hAnsi="Times New Roman" w:cs="Times New Roman"/>
                <w:color w:val="000000"/>
                <w:sz w:val="22"/>
                <w:szCs w:val="22"/>
              </w:rPr>
              <w:t>Left Precentral Gyrus</w:t>
            </w:r>
          </w:p>
        </w:tc>
        <w:tc>
          <w:tcPr>
            <w:tcW w:w="1701" w:type="dxa"/>
            <w:tcBorders>
              <w:top w:val="single" w:sz="6" w:space="0" w:color="auto"/>
              <w:left w:val="single" w:sz="6" w:space="0" w:color="auto"/>
              <w:bottom w:val="single" w:sz="6" w:space="0" w:color="auto"/>
              <w:right w:val="single" w:sz="6" w:space="0" w:color="auto"/>
            </w:tcBorders>
            <w:vAlign w:val="bottom"/>
          </w:tcPr>
          <w:p w14:paraId="6D8E4ADE" w14:textId="6ADCD499" w:rsidR="00B44938" w:rsidRPr="004B3B94" w:rsidRDefault="00B44938" w:rsidP="00B44938">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0.081</w:t>
            </w:r>
            <w:r w:rsidRPr="004B3B94">
              <w:rPr>
                <w:rStyle w:val="eop"/>
                <w:rFonts w:ascii="Times New Roman" w:hAnsi="Times New Roman" w:cs="Times New Roman"/>
                <w:color w:val="000000"/>
                <w:sz w:val="22"/>
                <w:szCs w:val="22"/>
              </w:rPr>
              <w:t> </w:t>
            </w:r>
          </w:p>
        </w:tc>
        <w:tc>
          <w:tcPr>
            <w:tcW w:w="1541" w:type="dxa"/>
            <w:tcBorders>
              <w:top w:val="single" w:sz="6" w:space="0" w:color="auto"/>
              <w:left w:val="single" w:sz="6" w:space="0" w:color="auto"/>
              <w:bottom w:val="single" w:sz="6" w:space="0" w:color="auto"/>
              <w:right w:val="single" w:sz="6" w:space="0" w:color="auto"/>
            </w:tcBorders>
            <w:vAlign w:val="bottom"/>
          </w:tcPr>
          <w:p w14:paraId="08DDE34F" w14:textId="34D4F29C" w:rsidR="00B44938" w:rsidRPr="004B3B94" w:rsidRDefault="00B44938" w:rsidP="00B44938">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0.061 - 0.103</w:t>
            </w:r>
            <w:r w:rsidRPr="004B3B94">
              <w:rPr>
                <w:rStyle w:val="eop"/>
                <w:rFonts w:ascii="Times New Roman" w:hAnsi="Times New Roman" w:cs="Times New Roman"/>
                <w:color w:val="000000"/>
                <w:sz w:val="22"/>
                <w:szCs w:val="22"/>
              </w:rPr>
              <w:t> </w:t>
            </w:r>
          </w:p>
        </w:tc>
        <w:tc>
          <w:tcPr>
            <w:tcW w:w="1252" w:type="dxa"/>
            <w:vAlign w:val="bottom"/>
          </w:tcPr>
          <w:p w14:paraId="4C723A7A" w14:textId="29DFC6E4" w:rsidR="00B44938" w:rsidRPr="004B3B94" w:rsidRDefault="00B44938" w:rsidP="00B44938">
            <w:pPr>
              <w:rPr>
                <w:rFonts w:ascii="Times New Roman" w:hAnsi="Times New Roman" w:cs="Times New Roman"/>
                <w:b/>
                <w:bCs/>
                <w:sz w:val="22"/>
                <w:szCs w:val="22"/>
              </w:rPr>
            </w:pPr>
            <w:r w:rsidRPr="004B3B94">
              <w:rPr>
                <w:rFonts w:ascii="Times New Roman" w:hAnsi="Times New Roman" w:cs="Times New Roman"/>
                <w:color w:val="000000"/>
                <w:sz w:val="22"/>
                <w:szCs w:val="22"/>
              </w:rPr>
              <w:t>0.096</w:t>
            </w:r>
          </w:p>
        </w:tc>
        <w:tc>
          <w:tcPr>
            <w:tcW w:w="841" w:type="dxa"/>
            <w:vAlign w:val="bottom"/>
          </w:tcPr>
          <w:p w14:paraId="364BAAEB" w14:textId="77777777" w:rsidR="00B44938" w:rsidRPr="004B3B94" w:rsidRDefault="00B44938" w:rsidP="00B44938">
            <w:pPr>
              <w:rPr>
                <w:rFonts w:ascii="Times New Roman" w:hAnsi="Times New Roman" w:cs="Times New Roman"/>
                <w:b/>
                <w:bCs/>
                <w:sz w:val="22"/>
                <w:szCs w:val="22"/>
              </w:rPr>
            </w:pPr>
            <w:r w:rsidRPr="004B3B94">
              <w:rPr>
                <w:rFonts w:ascii="Times New Roman" w:hAnsi="Times New Roman" w:cs="Times New Roman"/>
                <w:color w:val="000000"/>
                <w:sz w:val="22"/>
                <w:szCs w:val="22"/>
              </w:rPr>
              <w:t>0.000</w:t>
            </w:r>
          </w:p>
        </w:tc>
      </w:tr>
      <w:tr w:rsidR="00B44938" w:rsidRPr="004B3B94" w14:paraId="6DB7D776" w14:textId="77777777" w:rsidTr="00B44938">
        <w:tc>
          <w:tcPr>
            <w:tcW w:w="3681" w:type="dxa"/>
            <w:vAlign w:val="bottom"/>
          </w:tcPr>
          <w:p w14:paraId="71ED30EF" w14:textId="77777777" w:rsidR="00B44938" w:rsidRPr="004B3B94" w:rsidRDefault="00B44938" w:rsidP="00B44938">
            <w:pPr>
              <w:rPr>
                <w:rFonts w:ascii="Times New Roman" w:hAnsi="Times New Roman" w:cs="Times New Roman"/>
                <w:b/>
                <w:bCs/>
                <w:sz w:val="22"/>
                <w:szCs w:val="22"/>
              </w:rPr>
            </w:pPr>
            <w:r w:rsidRPr="004B3B94">
              <w:rPr>
                <w:rFonts w:ascii="Times New Roman" w:hAnsi="Times New Roman" w:cs="Times New Roman"/>
                <w:color w:val="000000"/>
                <w:sz w:val="22"/>
                <w:szCs w:val="22"/>
              </w:rPr>
              <w:t xml:space="preserve">Left </w:t>
            </w:r>
            <w:proofErr w:type="spellStart"/>
            <w:r w:rsidRPr="004B3B94">
              <w:rPr>
                <w:rFonts w:ascii="Times New Roman" w:hAnsi="Times New Roman" w:cs="Times New Roman"/>
                <w:color w:val="000000"/>
                <w:sz w:val="22"/>
                <w:szCs w:val="22"/>
              </w:rPr>
              <w:t>Precuneus</w:t>
            </w:r>
            <w:proofErr w:type="spellEnd"/>
          </w:p>
        </w:tc>
        <w:tc>
          <w:tcPr>
            <w:tcW w:w="1701" w:type="dxa"/>
            <w:tcBorders>
              <w:top w:val="single" w:sz="6" w:space="0" w:color="auto"/>
              <w:left w:val="single" w:sz="6" w:space="0" w:color="auto"/>
              <w:bottom w:val="single" w:sz="6" w:space="0" w:color="auto"/>
              <w:right w:val="single" w:sz="6" w:space="0" w:color="auto"/>
            </w:tcBorders>
            <w:vAlign w:val="bottom"/>
          </w:tcPr>
          <w:p w14:paraId="4DED52FC" w14:textId="686C1C6B" w:rsidR="00B44938" w:rsidRPr="004B3B94" w:rsidRDefault="00B44938" w:rsidP="00B44938">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0.056</w:t>
            </w:r>
            <w:r w:rsidRPr="004B3B94">
              <w:rPr>
                <w:rStyle w:val="eop"/>
                <w:rFonts w:ascii="Times New Roman" w:hAnsi="Times New Roman" w:cs="Times New Roman"/>
                <w:color w:val="000000"/>
                <w:sz w:val="22"/>
                <w:szCs w:val="22"/>
              </w:rPr>
              <w:t> </w:t>
            </w:r>
          </w:p>
        </w:tc>
        <w:tc>
          <w:tcPr>
            <w:tcW w:w="1541" w:type="dxa"/>
            <w:tcBorders>
              <w:top w:val="single" w:sz="6" w:space="0" w:color="auto"/>
              <w:left w:val="single" w:sz="6" w:space="0" w:color="auto"/>
              <w:bottom w:val="single" w:sz="6" w:space="0" w:color="auto"/>
              <w:right w:val="single" w:sz="6" w:space="0" w:color="auto"/>
            </w:tcBorders>
            <w:vAlign w:val="bottom"/>
          </w:tcPr>
          <w:p w14:paraId="0E3DC2AA" w14:textId="168B153B" w:rsidR="00B44938" w:rsidRPr="004B3B94" w:rsidRDefault="00B44938" w:rsidP="00B44938">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0.041 - 0.075</w:t>
            </w:r>
            <w:r w:rsidRPr="004B3B94">
              <w:rPr>
                <w:rStyle w:val="eop"/>
                <w:rFonts w:ascii="Times New Roman" w:hAnsi="Times New Roman" w:cs="Times New Roman"/>
                <w:color w:val="000000"/>
                <w:sz w:val="22"/>
                <w:szCs w:val="22"/>
              </w:rPr>
              <w:t> </w:t>
            </w:r>
          </w:p>
        </w:tc>
        <w:tc>
          <w:tcPr>
            <w:tcW w:w="1252" w:type="dxa"/>
            <w:vAlign w:val="bottom"/>
          </w:tcPr>
          <w:p w14:paraId="337B2ED2" w14:textId="4AED575F" w:rsidR="00B44938" w:rsidRPr="004B3B94" w:rsidRDefault="00B44938" w:rsidP="00B44938">
            <w:pPr>
              <w:rPr>
                <w:rFonts w:ascii="Times New Roman" w:hAnsi="Times New Roman" w:cs="Times New Roman"/>
                <w:b/>
                <w:bCs/>
                <w:sz w:val="22"/>
                <w:szCs w:val="22"/>
              </w:rPr>
            </w:pPr>
            <w:r w:rsidRPr="004B3B94">
              <w:rPr>
                <w:rFonts w:ascii="Times New Roman" w:hAnsi="Times New Roman" w:cs="Times New Roman"/>
                <w:color w:val="000000"/>
                <w:sz w:val="22"/>
                <w:szCs w:val="22"/>
              </w:rPr>
              <w:t>0.067</w:t>
            </w:r>
          </w:p>
        </w:tc>
        <w:tc>
          <w:tcPr>
            <w:tcW w:w="841" w:type="dxa"/>
            <w:vAlign w:val="bottom"/>
          </w:tcPr>
          <w:p w14:paraId="3AFF42F0" w14:textId="77777777" w:rsidR="00B44938" w:rsidRPr="004B3B94" w:rsidRDefault="00B44938" w:rsidP="00B44938">
            <w:pPr>
              <w:rPr>
                <w:rFonts w:ascii="Times New Roman" w:hAnsi="Times New Roman" w:cs="Times New Roman"/>
                <w:b/>
                <w:bCs/>
                <w:sz w:val="22"/>
                <w:szCs w:val="22"/>
              </w:rPr>
            </w:pPr>
            <w:r w:rsidRPr="004B3B94">
              <w:rPr>
                <w:rFonts w:ascii="Times New Roman" w:hAnsi="Times New Roman" w:cs="Times New Roman"/>
                <w:color w:val="000000"/>
                <w:sz w:val="22"/>
                <w:szCs w:val="22"/>
              </w:rPr>
              <w:t>0.000</w:t>
            </w:r>
          </w:p>
        </w:tc>
      </w:tr>
      <w:tr w:rsidR="00B44938" w:rsidRPr="004B3B94" w14:paraId="21AD70F5" w14:textId="77777777" w:rsidTr="00B44938">
        <w:tc>
          <w:tcPr>
            <w:tcW w:w="3681" w:type="dxa"/>
            <w:vAlign w:val="bottom"/>
          </w:tcPr>
          <w:p w14:paraId="40D1C7BF" w14:textId="77777777" w:rsidR="00B44938" w:rsidRPr="004B3B94" w:rsidRDefault="00B44938" w:rsidP="00B44938">
            <w:pPr>
              <w:rPr>
                <w:rFonts w:ascii="Times New Roman" w:hAnsi="Times New Roman" w:cs="Times New Roman"/>
                <w:b/>
                <w:bCs/>
                <w:sz w:val="22"/>
                <w:szCs w:val="22"/>
              </w:rPr>
            </w:pPr>
            <w:r w:rsidRPr="004B3B94">
              <w:rPr>
                <w:rFonts w:ascii="Times New Roman" w:hAnsi="Times New Roman" w:cs="Times New Roman"/>
                <w:color w:val="000000"/>
                <w:sz w:val="22"/>
                <w:szCs w:val="22"/>
              </w:rPr>
              <w:t>Left Rostral Anterior Cingulate Cortex</w:t>
            </w:r>
          </w:p>
        </w:tc>
        <w:tc>
          <w:tcPr>
            <w:tcW w:w="1701" w:type="dxa"/>
            <w:tcBorders>
              <w:top w:val="single" w:sz="6" w:space="0" w:color="auto"/>
              <w:left w:val="single" w:sz="6" w:space="0" w:color="auto"/>
              <w:bottom w:val="single" w:sz="6" w:space="0" w:color="auto"/>
              <w:right w:val="single" w:sz="6" w:space="0" w:color="auto"/>
            </w:tcBorders>
            <w:vAlign w:val="bottom"/>
          </w:tcPr>
          <w:p w14:paraId="3E256A5C" w14:textId="70BA4289" w:rsidR="00B44938" w:rsidRPr="004B3B94" w:rsidRDefault="00B44938" w:rsidP="00B44938">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0.029</w:t>
            </w:r>
            <w:r w:rsidRPr="004B3B94">
              <w:rPr>
                <w:rStyle w:val="eop"/>
                <w:rFonts w:ascii="Times New Roman" w:hAnsi="Times New Roman" w:cs="Times New Roman"/>
                <w:color w:val="000000"/>
                <w:sz w:val="22"/>
                <w:szCs w:val="22"/>
              </w:rPr>
              <w:t> </w:t>
            </w:r>
          </w:p>
        </w:tc>
        <w:tc>
          <w:tcPr>
            <w:tcW w:w="1541" w:type="dxa"/>
            <w:tcBorders>
              <w:top w:val="single" w:sz="6" w:space="0" w:color="auto"/>
              <w:left w:val="single" w:sz="6" w:space="0" w:color="auto"/>
              <w:bottom w:val="single" w:sz="6" w:space="0" w:color="auto"/>
              <w:right w:val="single" w:sz="6" w:space="0" w:color="auto"/>
            </w:tcBorders>
            <w:vAlign w:val="bottom"/>
          </w:tcPr>
          <w:p w14:paraId="566FA569" w14:textId="34977443" w:rsidR="00B44938" w:rsidRPr="004B3B94" w:rsidRDefault="00B44938" w:rsidP="00B44938">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0.016 - 0.043</w:t>
            </w:r>
            <w:r w:rsidRPr="004B3B94">
              <w:rPr>
                <w:rStyle w:val="eop"/>
                <w:rFonts w:ascii="Times New Roman" w:hAnsi="Times New Roman" w:cs="Times New Roman"/>
                <w:color w:val="000000"/>
                <w:sz w:val="22"/>
                <w:szCs w:val="22"/>
              </w:rPr>
              <w:t> </w:t>
            </w:r>
          </w:p>
        </w:tc>
        <w:tc>
          <w:tcPr>
            <w:tcW w:w="1252" w:type="dxa"/>
            <w:vAlign w:val="bottom"/>
          </w:tcPr>
          <w:p w14:paraId="4AE8CA38" w14:textId="2EFA6133" w:rsidR="00B44938" w:rsidRPr="004B3B94" w:rsidRDefault="00B44938" w:rsidP="00B44938">
            <w:pPr>
              <w:rPr>
                <w:rFonts w:ascii="Times New Roman" w:hAnsi="Times New Roman" w:cs="Times New Roman"/>
                <w:b/>
                <w:bCs/>
                <w:sz w:val="22"/>
                <w:szCs w:val="22"/>
              </w:rPr>
            </w:pPr>
            <w:r w:rsidRPr="004B3B94">
              <w:rPr>
                <w:rFonts w:ascii="Times New Roman" w:hAnsi="Times New Roman" w:cs="Times New Roman"/>
                <w:color w:val="000000"/>
                <w:sz w:val="22"/>
                <w:szCs w:val="22"/>
              </w:rPr>
              <w:t>0.035</w:t>
            </w:r>
          </w:p>
        </w:tc>
        <w:tc>
          <w:tcPr>
            <w:tcW w:w="841" w:type="dxa"/>
            <w:vAlign w:val="bottom"/>
          </w:tcPr>
          <w:p w14:paraId="7EBC87AA" w14:textId="77777777" w:rsidR="00B44938" w:rsidRPr="004B3B94" w:rsidRDefault="00B44938" w:rsidP="00B44938">
            <w:pPr>
              <w:rPr>
                <w:rFonts w:ascii="Times New Roman" w:hAnsi="Times New Roman" w:cs="Times New Roman"/>
                <w:b/>
                <w:bCs/>
                <w:sz w:val="22"/>
                <w:szCs w:val="22"/>
              </w:rPr>
            </w:pPr>
            <w:r w:rsidRPr="004B3B94">
              <w:rPr>
                <w:rFonts w:ascii="Times New Roman" w:hAnsi="Times New Roman" w:cs="Times New Roman"/>
                <w:color w:val="000000"/>
                <w:sz w:val="22"/>
                <w:szCs w:val="22"/>
              </w:rPr>
              <w:t>0.000</w:t>
            </w:r>
          </w:p>
        </w:tc>
      </w:tr>
      <w:tr w:rsidR="00B44938" w:rsidRPr="004B3B94" w14:paraId="4B30ECBA" w14:textId="77777777" w:rsidTr="00B44938">
        <w:tc>
          <w:tcPr>
            <w:tcW w:w="3681" w:type="dxa"/>
            <w:vAlign w:val="bottom"/>
          </w:tcPr>
          <w:p w14:paraId="15D32592" w14:textId="77777777" w:rsidR="00B44938" w:rsidRPr="004B3B94" w:rsidRDefault="00B44938" w:rsidP="00B44938">
            <w:pPr>
              <w:rPr>
                <w:rFonts w:ascii="Times New Roman" w:hAnsi="Times New Roman" w:cs="Times New Roman"/>
                <w:b/>
                <w:bCs/>
                <w:sz w:val="22"/>
                <w:szCs w:val="22"/>
              </w:rPr>
            </w:pPr>
            <w:r w:rsidRPr="004B3B94">
              <w:rPr>
                <w:rFonts w:ascii="Times New Roman" w:hAnsi="Times New Roman" w:cs="Times New Roman"/>
                <w:color w:val="000000"/>
                <w:sz w:val="22"/>
                <w:szCs w:val="22"/>
              </w:rPr>
              <w:t>Left Rostral Middle Frontal Gyrus</w:t>
            </w:r>
          </w:p>
        </w:tc>
        <w:tc>
          <w:tcPr>
            <w:tcW w:w="1701" w:type="dxa"/>
            <w:tcBorders>
              <w:top w:val="single" w:sz="6" w:space="0" w:color="auto"/>
              <w:left w:val="single" w:sz="6" w:space="0" w:color="auto"/>
              <w:bottom w:val="single" w:sz="6" w:space="0" w:color="auto"/>
              <w:right w:val="single" w:sz="6" w:space="0" w:color="auto"/>
            </w:tcBorders>
            <w:vAlign w:val="bottom"/>
          </w:tcPr>
          <w:p w14:paraId="252649D6" w14:textId="3153F6CC" w:rsidR="00B44938" w:rsidRPr="004B3B94" w:rsidRDefault="00B44938" w:rsidP="00B44938">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0.049</w:t>
            </w:r>
            <w:r w:rsidRPr="004B3B94">
              <w:rPr>
                <w:rStyle w:val="eop"/>
                <w:rFonts w:ascii="Times New Roman" w:hAnsi="Times New Roman" w:cs="Times New Roman"/>
                <w:color w:val="000000"/>
                <w:sz w:val="22"/>
                <w:szCs w:val="22"/>
              </w:rPr>
              <w:t> </w:t>
            </w:r>
          </w:p>
        </w:tc>
        <w:tc>
          <w:tcPr>
            <w:tcW w:w="1541" w:type="dxa"/>
            <w:tcBorders>
              <w:top w:val="single" w:sz="6" w:space="0" w:color="auto"/>
              <w:left w:val="single" w:sz="6" w:space="0" w:color="auto"/>
              <w:bottom w:val="single" w:sz="6" w:space="0" w:color="auto"/>
              <w:right w:val="single" w:sz="6" w:space="0" w:color="auto"/>
            </w:tcBorders>
            <w:vAlign w:val="bottom"/>
          </w:tcPr>
          <w:p w14:paraId="7A989952" w14:textId="7D2FBC62" w:rsidR="00B44938" w:rsidRPr="004B3B94" w:rsidRDefault="00B44938" w:rsidP="00B44938">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0.033 - 0.066</w:t>
            </w:r>
            <w:r w:rsidRPr="004B3B94">
              <w:rPr>
                <w:rStyle w:val="eop"/>
                <w:rFonts w:ascii="Times New Roman" w:hAnsi="Times New Roman" w:cs="Times New Roman"/>
                <w:color w:val="000000"/>
                <w:sz w:val="22"/>
                <w:szCs w:val="22"/>
              </w:rPr>
              <w:t> </w:t>
            </w:r>
          </w:p>
        </w:tc>
        <w:tc>
          <w:tcPr>
            <w:tcW w:w="1252" w:type="dxa"/>
            <w:vAlign w:val="bottom"/>
          </w:tcPr>
          <w:p w14:paraId="60551F37" w14:textId="60DF8906" w:rsidR="00B44938" w:rsidRPr="004B3B94" w:rsidRDefault="00B44938" w:rsidP="00B44938">
            <w:pPr>
              <w:rPr>
                <w:rFonts w:ascii="Times New Roman" w:hAnsi="Times New Roman" w:cs="Times New Roman"/>
                <w:b/>
                <w:bCs/>
                <w:sz w:val="22"/>
                <w:szCs w:val="22"/>
              </w:rPr>
            </w:pPr>
            <w:r w:rsidRPr="004B3B94">
              <w:rPr>
                <w:rFonts w:ascii="Times New Roman" w:hAnsi="Times New Roman" w:cs="Times New Roman"/>
                <w:color w:val="000000"/>
                <w:sz w:val="22"/>
                <w:szCs w:val="22"/>
              </w:rPr>
              <w:t>0.058</w:t>
            </w:r>
          </w:p>
        </w:tc>
        <w:tc>
          <w:tcPr>
            <w:tcW w:w="841" w:type="dxa"/>
            <w:vAlign w:val="bottom"/>
          </w:tcPr>
          <w:p w14:paraId="2F7C3603" w14:textId="77777777" w:rsidR="00B44938" w:rsidRPr="004B3B94" w:rsidRDefault="00B44938" w:rsidP="00B44938">
            <w:pPr>
              <w:rPr>
                <w:rFonts w:ascii="Times New Roman" w:hAnsi="Times New Roman" w:cs="Times New Roman"/>
                <w:b/>
                <w:bCs/>
                <w:sz w:val="22"/>
                <w:szCs w:val="22"/>
              </w:rPr>
            </w:pPr>
            <w:r w:rsidRPr="004B3B94">
              <w:rPr>
                <w:rFonts w:ascii="Times New Roman" w:hAnsi="Times New Roman" w:cs="Times New Roman"/>
                <w:color w:val="000000"/>
                <w:sz w:val="22"/>
                <w:szCs w:val="22"/>
              </w:rPr>
              <w:t>0.000</w:t>
            </w:r>
          </w:p>
        </w:tc>
      </w:tr>
      <w:tr w:rsidR="00B44938" w:rsidRPr="004B3B94" w14:paraId="4B868118" w14:textId="77777777" w:rsidTr="00B44938">
        <w:tc>
          <w:tcPr>
            <w:tcW w:w="3681" w:type="dxa"/>
            <w:vAlign w:val="bottom"/>
          </w:tcPr>
          <w:p w14:paraId="2EF67B08" w14:textId="77777777" w:rsidR="00B44938" w:rsidRPr="004B3B94" w:rsidRDefault="00B44938" w:rsidP="00B44938">
            <w:pPr>
              <w:rPr>
                <w:rFonts w:ascii="Times New Roman" w:hAnsi="Times New Roman" w:cs="Times New Roman"/>
                <w:b/>
                <w:bCs/>
                <w:sz w:val="22"/>
                <w:szCs w:val="22"/>
              </w:rPr>
            </w:pPr>
            <w:r w:rsidRPr="004B3B94">
              <w:rPr>
                <w:rFonts w:ascii="Times New Roman" w:hAnsi="Times New Roman" w:cs="Times New Roman"/>
                <w:color w:val="000000"/>
                <w:sz w:val="22"/>
                <w:szCs w:val="22"/>
              </w:rPr>
              <w:t>Left Superior Frontal Gyrus</w:t>
            </w:r>
          </w:p>
        </w:tc>
        <w:tc>
          <w:tcPr>
            <w:tcW w:w="1701" w:type="dxa"/>
            <w:tcBorders>
              <w:top w:val="single" w:sz="6" w:space="0" w:color="auto"/>
              <w:left w:val="single" w:sz="6" w:space="0" w:color="auto"/>
              <w:bottom w:val="single" w:sz="6" w:space="0" w:color="auto"/>
              <w:right w:val="single" w:sz="6" w:space="0" w:color="auto"/>
            </w:tcBorders>
            <w:vAlign w:val="bottom"/>
          </w:tcPr>
          <w:p w14:paraId="21E90984" w14:textId="2B5AF85C" w:rsidR="00B44938" w:rsidRPr="004B3B94" w:rsidRDefault="00B44938" w:rsidP="00B44938">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0.053</w:t>
            </w:r>
            <w:r w:rsidRPr="004B3B94">
              <w:rPr>
                <w:rStyle w:val="eop"/>
                <w:rFonts w:ascii="Times New Roman" w:hAnsi="Times New Roman" w:cs="Times New Roman"/>
                <w:color w:val="000000"/>
                <w:sz w:val="22"/>
                <w:szCs w:val="22"/>
              </w:rPr>
              <w:t> </w:t>
            </w:r>
          </w:p>
        </w:tc>
        <w:tc>
          <w:tcPr>
            <w:tcW w:w="1541" w:type="dxa"/>
            <w:tcBorders>
              <w:top w:val="single" w:sz="6" w:space="0" w:color="auto"/>
              <w:left w:val="single" w:sz="6" w:space="0" w:color="auto"/>
              <w:bottom w:val="single" w:sz="6" w:space="0" w:color="auto"/>
              <w:right w:val="single" w:sz="6" w:space="0" w:color="auto"/>
            </w:tcBorders>
            <w:vAlign w:val="bottom"/>
          </w:tcPr>
          <w:p w14:paraId="220851AC" w14:textId="5BF6A588" w:rsidR="00B44938" w:rsidRPr="004B3B94" w:rsidRDefault="00B44938" w:rsidP="00B44938">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0.036 - 0.072</w:t>
            </w:r>
            <w:r w:rsidRPr="004B3B94">
              <w:rPr>
                <w:rStyle w:val="eop"/>
                <w:rFonts w:ascii="Times New Roman" w:hAnsi="Times New Roman" w:cs="Times New Roman"/>
                <w:color w:val="000000"/>
                <w:sz w:val="22"/>
                <w:szCs w:val="22"/>
              </w:rPr>
              <w:t> </w:t>
            </w:r>
          </w:p>
        </w:tc>
        <w:tc>
          <w:tcPr>
            <w:tcW w:w="1252" w:type="dxa"/>
            <w:vAlign w:val="bottom"/>
          </w:tcPr>
          <w:p w14:paraId="40DAA51E" w14:textId="3FFE8385" w:rsidR="00B44938" w:rsidRPr="004B3B94" w:rsidRDefault="00B44938" w:rsidP="00B44938">
            <w:pPr>
              <w:rPr>
                <w:rFonts w:ascii="Times New Roman" w:hAnsi="Times New Roman" w:cs="Times New Roman"/>
                <w:b/>
                <w:bCs/>
                <w:sz w:val="22"/>
                <w:szCs w:val="22"/>
              </w:rPr>
            </w:pPr>
            <w:r w:rsidRPr="004B3B94">
              <w:rPr>
                <w:rFonts w:ascii="Times New Roman" w:hAnsi="Times New Roman" w:cs="Times New Roman"/>
                <w:color w:val="000000"/>
                <w:sz w:val="22"/>
                <w:szCs w:val="22"/>
              </w:rPr>
              <w:t>0.063</w:t>
            </w:r>
          </w:p>
        </w:tc>
        <w:tc>
          <w:tcPr>
            <w:tcW w:w="841" w:type="dxa"/>
            <w:vAlign w:val="bottom"/>
          </w:tcPr>
          <w:p w14:paraId="759E0DDB" w14:textId="77777777" w:rsidR="00B44938" w:rsidRPr="004B3B94" w:rsidRDefault="00B44938" w:rsidP="00B44938">
            <w:pPr>
              <w:rPr>
                <w:rFonts w:ascii="Times New Roman" w:hAnsi="Times New Roman" w:cs="Times New Roman"/>
                <w:b/>
                <w:bCs/>
                <w:sz w:val="22"/>
                <w:szCs w:val="22"/>
              </w:rPr>
            </w:pPr>
            <w:r w:rsidRPr="004B3B94">
              <w:rPr>
                <w:rFonts w:ascii="Times New Roman" w:hAnsi="Times New Roman" w:cs="Times New Roman"/>
                <w:color w:val="000000"/>
                <w:sz w:val="22"/>
                <w:szCs w:val="22"/>
              </w:rPr>
              <w:t>0.000</w:t>
            </w:r>
          </w:p>
        </w:tc>
      </w:tr>
      <w:tr w:rsidR="00B44938" w:rsidRPr="004B3B94" w14:paraId="7F880FA2" w14:textId="77777777" w:rsidTr="00B44938">
        <w:tc>
          <w:tcPr>
            <w:tcW w:w="3681" w:type="dxa"/>
            <w:vAlign w:val="bottom"/>
          </w:tcPr>
          <w:p w14:paraId="02135D59" w14:textId="77777777" w:rsidR="00B44938" w:rsidRPr="004B3B94" w:rsidRDefault="00B44938" w:rsidP="00B44938">
            <w:pPr>
              <w:rPr>
                <w:rFonts w:ascii="Times New Roman" w:hAnsi="Times New Roman" w:cs="Times New Roman"/>
                <w:b/>
                <w:bCs/>
                <w:sz w:val="22"/>
                <w:szCs w:val="22"/>
              </w:rPr>
            </w:pPr>
            <w:r w:rsidRPr="004B3B94">
              <w:rPr>
                <w:rFonts w:ascii="Times New Roman" w:hAnsi="Times New Roman" w:cs="Times New Roman"/>
                <w:color w:val="000000"/>
                <w:sz w:val="22"/>
                <w:szCs w:val="22"/>
              </w:rPr>
              <w:t>Left Superior Parietal Lobule</w:t>
            </w:r>
          </w:p>
        </w:tc>
        <w:tc>
          <w:tcPr>
            <w:tcW w:w="1701" w:type="dxa"/>
            <w:tcBorders>
              <w:top w:val="single" w:sz="6" w:space="0" w:color="auto"/>
              <w:left w:val="single" w:sz="6" w:space="0" w:color="auto"/>
              <w:bottom w:val="single" w:sz="6" w:space="0" w:color="auto"/>
              <w:right w:val="single" w:sz="6" w:space="0" w:color="auto"/>
            </w:tcBorders>
            <w:vAlign w:val="bottom"/>
          </w:tcPr>
          <w:p w14:paraId="36BCCCA0" w14:textId="20393085" w:rsidR="00B44938" w:rsidRPr="004B3B94" w:rsidRDefault="00B44938" w:rsidP="00B44938">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0.045</w:t>
            </w:r>
            <w:r w:rsidRPr="004B3B94">
              <w:rPr>
                <w:rStyle w:val="eop"/>
                <w:rFonts w:ascii="Times New Roman" w:hAnsi="Times New Roman" w:cs="Times New Roman"/>
                <w:color w:val="000000"/>
                <w:sz w:val="22"/>
                <w:szCs w:val="22"/>
              </w:rPr>
              <w:t> </w:t>
            </w:r>
          </w:p>
        </w:tc>
        <w:tc>
          <w:tcPr>
            <w:tcW w:w="1541" w:type="dxa"/>
            <w:tcBorders>
              <w:top w:val="single" w:sz="6" w:space="0" w:color="auto"/>
              <w:left w:val="single" w:sz="6" w:space="0" w:color="auto"/>
              <w:bottom w:val="single" w:sz="6" w:space="0" w:color="auto"/>
              <w:right w:val="single" w:sz="6" w:space="0" w:color="auto"/>
            </w:tcBorders>
            <w:vAlign w:val="bottom"/>
          </w:tcPr>
          <w:p w14:paraId="575BA7EF" w14:textId="4D071730" w:rsidR="00B44938" w:rsidRPr="004B3B94" w:rsidRDefault="00B44938" w:rsidP="00B44938">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0.031 - 0.060</w:t>
            </w:r>
            <w:r w:rsidRPr="004B3B94">
              <w:rPr>
                <w:rStyle w:val="eop"/>
                <w:rFonts w:ascii="Times New Roman" w:hAnsi="Times New Roman" w:cs="Times New Roman"/>
                <w:color w:val="000000"/>
                <w:sz w:val="22"/>
                <w:szCs w:val="22"/>
              </w:rPr>
              <w:t> </w:t>
            </w:r>
          </w:p>
        </w:tc>
        <w:tc>
          <w:tcPr>
            <w:tcW w:w="1252" w:type="dxa"/>
            <w:vAlign w:val="bottom"/>
          </w:tcPr>
          <w:p w14:paraId="3BF0DAD3" w14:textId="06FDF2E3" w:rsidR="00B44938" w:rsidRPr="004B3B94" w:rsidRDefault="00B44938" w:rsidP="00B44938">
            <w:pPr>
              <w:rPr>
                <w:rFonts w:ascii="Times New Roman" w:hAnsi="Times New Roman" w:cs="Times New Roman"/>
                <w:b/>
                <w:bCs/>
                <w:sz w:val="22"/>
                <w:szCs w:val="22"/>
              </w:rPr>
            </w:pPr>
            <w:r w:rsidRPr="004B3B94">
              <w:rPr>
                <w:rFonts w:ascii="Times New Roman" w:hAnsi="Times New Roman" w:cs="Times New Roman"/>
                <w:color w:val="000000"/>
                <w:sz w:val="22"/>
                <w:szCs w:val="22"/>
              </w:rPr>
              <w:t>0.054</w:t>
            </w:r>
          </w:p>
        </w:tc>
        <w:tc>
          <w:tcPr>
            <w:tcW w:w="841" w:type="dxa"/>
            <w:vAlign w:val="bottom"/>
          </w:tcPr>
          <w:p w14:paraId="1C6C3DB5" w14:textId="77777777" w:rsidR="00B44938" w:rsidRPr="004B3B94" w:rsidRDefault="00B44938" w:rsidP="00B44938">
            <w:pPr>
              <w:rPr>
                <w:rFonts w:ascii="Times New Roman" w:hAnsi="Times New Roman" w:cs="Times New Roman"/>
                <w:b/>
                <w:bCs/>
                <w:sz w:val="22"/>
                <w:szCs w:val="22"/>
              </w:rPr>
            </w:pPr>
            <w:r w:rsidRPr="004B3B94">
              <w:rPr>
                <w:rFonts w:ascii="Times New Roman" w:hAnsi="Times New Roman" w:cs="Times New Roman"/>
                <w:color w:val="000000"/>
                <w:sz w:val="22"/>
                <w:szCs w:val="22"/>
              </w:rPr>
              <w:t>0.000</w:t>
            </w:r>
          </w:p>
        </w:tc>
      </w:tr>
      <w:tr w:rsidR="00B44938" w:rsidRPr="004B3B94" w14:paraId="7957CC98" w14:textId="77777777" w:rsidTr="00B44938">
        <w:tc>
          <w:tcPr>
            <w:tcW w:w="3681" w:type="dxa"/>
            <w:vAlign w:val="bottom"/>
          </w:tcPr>
          <w:p w14:paraId="21CCB39D" w14:textId="77777777" w:rsidR="00B44938" w:rsidRPr="004B3B94" w:rsidRDefault="00B44938" w:rsidP="00B44938">
            <w:pPr>
              <w:rPr>
                <w:rFonts w:ascii="Times New Roman" w:hAnsi="Times New Roman" w:cs="Times New Roman"/>
                <w:b/>
                <w:bCs/>
                <w:sz w:val="22"/>
                <w:szCs w:val="22"/>
              </w:rPr>
            </w:pPr>
            <w:r w:rsidRPr="004B3B94">
              <w:rPr>
                <w:rFonts w:ascii="Times New Roman" w:hAnsi="Times New Roman" w:cs="Times New Roman"/>
                <w:color w:val="000000"/>
                <w:sz w:val="22"/>
                <w:szCs w:val="22"/>
              </w:rPr>
              <w:t>Left Superior Temporal Gyrus</w:t>
            </w:r>
          </w:p>
        </w:tc>
        <w:tc>
          <w:tcPr>
            <w:tcW w:w="1701" w:type="dxa"/>
            <w:tcBorders>
              <w:top w:val="single" w:sz="6" w:space="0" w:color="auto"/>
              <w:left w:val="single" w:sz="6" w:space="0" w:color="auto"/>
              <w:bottom w:val="single" w:sz="6" w:space="0" w:color="auto"/>
              <w:right w:val="single" w:sz="6" w:space="0" w:color="auto"/>
            </w:tcBorders>
            <w:vAlign w:val="bottom"/>
          </w:tcPr>
          <w:p w14:paraId="11A9ABAB" w14:textId="2411611C" w:rsidR="00B44938" w:rsidRPr="004B3B94" w:rsidRDefault="00B44938" w:rsidP="00B44938">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0.048</w:t>
            </w:r>
            <w:r w:rsidRPr="004B3B94">
              <w:rPr>
                <w:rStyle w:val="eop"/>
                <w:rFonts w:ascii="Times New Roman" w:hAnsi="Times New Roman" w:cs="Times New Roman"/>
                <w:color w:val="000000"/>
                <w:sz w:val="22"/>
                <w:szCs w:val="22"/>
              </w:rPr>
              <w:t> </w:t>
            </w:r>
          </w:p>
        </w:tc>
        <w:tc>
          <w:tcPr>
            <w:tcW w:w="1541" w:type="dxa"/>
            <w:tcBorders>
              <w:top w:val="single" w:sz="6" w:space="0" w:color="auto"/>
              <w:left w:val="single" w:sz="6" w:space="0" w:color="auto"/>
              <w:bottom w:val="single" w:sz="6" w:space="0" w:color="auto"/>
              <w:right w:val="single" w:sz="6" w:space="0" w:color="auto"/>
            </w:tcBorders>
            <w:vAlign w:val="bottom"/>
          </w:tcPr>
          <w:p w14:paraId="3131A8D8" w14:textId="49C72C63" w:rsidR="00B44938" w:rsidRPr="004B3B94" w:rsidRDefault="00B44938" w:rsidP="00B44938">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0.031 - 0.068</w:t>
            </w:r>
            <w:r w:rsidRPr="004B3B94">
              <w:rPr>
                <w:rStyle w:val="eop"/>
                <w:rFonts w:ascii="Times New Roman" w:hAnsi="Times New Roman" w:cs="Times New Roman"/>
                <w:color w:val="000000"/>
                <w:sz w:val="22"/>
                <w:szCs w:val="22"/>
              </w:rPr>
              <w:t> </w:t>
            </w:r>
          </w:p>
        </w:tc>
        <w:tc>
          <w:tcPr>
            <w:tcW w:w="1252" w:type="dxa"/>
            <w:vAlign w:val="bottom"/>
          </w:tcPr>
          <w:p w14:paraId="451347F4" w14:textId="6EF7BD9A" w:rsidR="00B44938" w:rsidRPr="004B3B94" w:rsidRDefault="00B44938" w:rsidP="00B44938">
            <w:pPr>
              <w:rPr>
                <w:rFonts w:ascii="Times New Roman" w:hAnsi="Times New Roman" w:cs="Times New Roman"/>
                <w:b/>
                <w:bCs/>
                <w:sz w:val="22"/>
                <w:szCs w:val="22"/>
              </w:rPr>
            </w:pPr>
            <w:r w:rsidRPr="004B3B94">
              <w:rPr>
                <w:rFonts w:ascii="Times New Roman" w:hAnsi="Times New Roman" w:cs="Times New Roman"/>
                <w:color w:val="000000"/>
                <w:sz w:val="22"/>
                <w:szCs w:val="22"/>
              </w:rPr>
              <w:t>0.058</w:t>
            </w:r>
          </w:p>
        </w:tc>
        <w:tc>
          <w:tcPr>
            <w:tcW w:w="841" w:type="dxa"/>
            <w:vAlign w:val="bottom"/>
          </w:tcPr>
          <w:p w14:paraId="44B54654" w14:textId="77777777" w:rsidR="00B44938" w:rsidRPr="004B3B94" w:rsidRDefault="00B44938" w:rsidP="00B44938">
            <w:pPr>
              <w:rPr>
                <w:rFonts w:ascii="Times New Roman" w:hAnsi="Times New Roman" w:cs="Times New Roman"/>
                <w:b/>
                <w:bCs/>
                <w:sz w:val="22"/>
                <w:szCs w:val="22"/>
              </w:rPr>
            </w:pPr>
            <w:r w:rsidRPr="004B3B94">
              <w:rPr>
                <w:rFonts w:ascii="Times New Roman" w:hAnsi="Times New Roman" w:cs="Times New Roman"/>
                <w:color w:val="000000"/>
                <w:sz w:val="22"/>
                <w:szCs w:val="22"/>
              </w:rPr>
              <w:t>0.000</w:t>
            </w:r>
          </w:p>
        </w:tc>
      </w:tr>
      <w:tr w:rsidR="00B44938" w:rsidRPr="004B3B94" w14:paraId="747A02A0" w14:textId="77777777" w:rsidTr="00B44938">
        <w:tc>
          <w:tcPr>
            <w:tcW w:w="3681" w:type="dxa"/>
            <w:vAlign w:val="bottom"/>
          </w:tcPr>
          <w:p w14:paraId="3850D962" w14:textId="77777777" w:rsidR="00B44938" w:rsidRPr="004B3B94" w:rsidRDefault="00B44938" w:rsidP="00B44938">
            <w:pPr>
              <w:rPr>
                <w:rFonts w:ascii="Times New Roman" w:hAnsi="Times New Roman" w:cs="Times New Roman"/>
                <w:b/>
                <w:bCs/>
                <w:sz w:val="22"/>
                <w:szCs w:val="22"/>
              </w:rPr>
            </w:pPr>
            <w:r w:rsidRPr="004B3B94">
              <w:rPr>
                <w:rFonts w:ascii="Times New Roman" w:hAnsi="Times New Roman" w:cs="Times New Roman"/>
                <w:color w:val="000000"/>
                <w:sz w:val="22"/>
                <w:szCs w:val="22"/>
              </w:rPr>
              <w:t>Left Supramarginal Gyrus</w:t>
            </w:r>
          </w:p>
        </w:tc>
        <w:tc>
          <w:tcPr>
            <w:tcW w:w="1701" w:type="dxa"/>
            <w:tcBorders>
              <w:top w:val="single" w:sz="6" w:space="0" w:color="auto"/>
              <w:left w:val="single" w:sz="6" w:space="0" w:color="auto"/>
              <w:bottom w:val="single" w:sz="6" w:space="0" w:color="auto"/>
              <w:right w:val="single" w:sz="6" w:space="0" w:color="auto"/>
            </w:tcBorders>
            <w:vAlign w:val="bottom"/>
          </w:tcPr>
          <w:p w14:paraId="3E996C68" w14:textId="78FEBB29" w:rsidR="00B44938" w:rsidRPr="004B3B94" w:rsidRDefault="00B44938" w:rsidP="00B44938">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0.039</w:t>
            </w:r>
            <w:r w:rsidRPr="004B3B94">
              <w:rPr>
                <w:rStyle w:val="eop"/>
                <w:rFonts w:ascii="Times New Roman" w:hAnsi="Times New Roman" w:cs="Times New Roman"/>
                <w:color w:val="000000"/>
                <w:sz w:val="22"/>
                <w:szCs w:val="22"/>
              </w:rPr>
              <w:t> </w:t>
            </w:r>
          </w:p>
        </w:tc>
        <w:tc>
          <w:tcPr>
            <w:tcW w:w="1541" w:type="dxa"/>
            <w:tcBorders>
              <w:top w:val="single" w:sz="6" w:space="0" w:color="auto"/>
              <w:left w:val="single" w:sz="6" w:space="0" w:color="auto"/>
              <w:bottom w:val="single" w:sz="6" w:space="0" w:color="auto"/>
              <w:right w:val="single" w:sz="6" w:space="0" w:color="auto"/>
            </w:tcBorders>
            <w:vAlign w:val="bottom"/>
          </w:tcPr>
          <w:p w14:paraId="108607BA" w14:textId="5F5F14FF" w:rsidR="00B44938" w:rsidRPr="004B3B94" w:rsidRDefault="00B44938" w:rsidP="00B44938">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0.024 - 0.054</w:t>
            </w:r>
            <w:r w:rsidRPr="004B3B94">
              <w:rPr>
                <w:rStyle w:val="eop"/>
                <w:rFonts w:ascii="Times New Roman" w:hAnsi="Times New Roman" w:cs="Times New Roman"/>
                <w:color w:val="000000"/>
                <w:sz w:val="22"/>
                <w:szCs w:val="22"/>
              </w:rPr>
              <w:t> </w:t>
            </w:r>
          </w:p>
        </w:tc>
        <w:tc>
          <w:tcPr>
            <w:tcW w:w="1252" w:type="dxa"/>
            <w:vAlign w:val="bottom"/>
          </w:tcPr>
          <w:p w14:paraId="10B04950" w14:textId="5874B664" w:rsidR="00B44938" w:rsidRPr="004B3B94" w:rsidRDefault="00B44938" w:rsidP="00B44938">
            <w:pPr>
              <w:rPr>
                <w:rFonts w:ascii="Times New Roman" w:hAnsi="Times New Roman" w:cs="Times New Roman"/>
                <w:b/>
                <w:bCs/>
                <w:sz w:val="22"/>
                <w:szCs w:val="22"/>
              </w:rPr>
            </w:pPr>
            <w:r w:rsidRPr="004B3B94">
              <w:rPr>
                <w:rFonts w:ascii="Times New Roman" w:hAnsi="Times New Roman" w:cs="Times New Roman"/>
                <w:color w:val="000000"/>
                <w:sz w:val="22"/>
                <w:szCs w:val="22"/>
              </w:rPr>
              <w:t>0.046</w:t>
            </w:r>
          </w:p>
        </w:tc>
        <w:tc>
          <w:tcPr>
            <w:tcW w:w="841" w:type="dxa"/>
            <w:vAlign w:val="bottom"/>
          </w:tcPr>
          <w:p w14:paraId="57C67B6E" w14:textId="77777777" w:rsidR="00B44938" w:rsidRPr="004B3B94" w:rsidRDefault="00B44938" w:rsidP="00B44938">
            <w:pPr>
              <w:rPr>
                <w:rFonts w:ascii="Times New Roman" w:hAnsi="Times New Roman" w:cs="Times New Roman"/>
                <w:b/>
                <w:bCs/>
                <w:sz w:val="22"/>
                <w:szCs w:val="22"/>
              </w:rPr>
            </w:pPr>
            <w:r w:rsidRPr="004B3B94">
              <w:rPr>
                <w:rFonts w:ascii="Times New Roman" w:hAnsi="Times New Roman" w:cs="Times New Roman"/>
                <w:color w:val="000000"/>
                <w:sz w:val="22"/>
                <w:szCs w:val="22"/>
              </w:rPr>
              <w:t>0.000</w:t>
            </w:r>
          </w:p>
        </w:tc>
      </w:tr>
      <w:tr w:rsidR="00B44938" w:rsidRPr="004B3B94" w14:paraId="6DE5AEB4" w14:textId="77777777" w:rsidTr="00B44938">
        <w:tc>
          <w:tcPr>
            <w:tcW w:w="3681" w:type="dxa"/>
            <w:vAlign w:val="bottom"/>
          </w:tcPr>
          <w:p w14:paraId="07C3A1E6" w14:textId="77777777" w:rsidR="00B44938" w:rsidRPr="004B3B94" w:rsidRDefault="00B44938" w:rsidP="00B44938">
            <w:pPr>
              <w:rPr>
                <w:rFonts w:ascii="Times New Roman" w:hAnsi="Times New Roman" w:cs="Times New Roman"/>
                <w:b/>
                <w:bCs/>
                <w:sz w:val="22"/>
                <w:szCs w:val="22"/>
              </w:rPr>
            </w:pPr>
            <w:r w:rsidRPr="004B3B94">
              <w:rPr>
                <w:rFonts w:ascii="Times New Roman" w:hAnsi="Times New Roman" w:cs="Times New Roman"/>
                <w:color w:val="000000"/>
                <w:sz w:val="22"/>
                <w:szCs w:val="22"/>
              </w:rPr>
              <w:t>Left Temporal Pole</w:t>
            </w:r>
          </w:p>
        </w:tc>
        <w:tc>
          <w:tcPr>
            <w:tcW w:w="1701" w:type="dxa"/>
            <w:tcBorders>
              <w:top w:val="single" w:sz="6" w:space="0" w:color="auto"/>
              <w:left w:val="single" w:sz="6" w:space="0" w:color="auto"/>
              <w:bottom w:val="single" w:sz="6" w:space="0" w:color="auto"/>
              <w:right w:val="single" w:sz="6" w:space="0" w:color="auto"/>
            </w:tcBorders>
            <w:vAlign w:val="bottom"/>
          </w:tcPr>
          <w:p w14:paraId="6B6E0F45" w14:textId="5DB55347" w:rsidR="00B44938" w:rsidRPr="004B3B94" w:rsidRDefault="00B44938" w:rsidP="00B44938">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0.019</w:t>
            </w:r>
            <w:r w:rsidRPr="004B3B94">
              <w:rPr>
                <w:rStyle w:val="eop"/>
                <w:rFonts w:ascii="Times New Roman" w:hAnsi="Times New Roman" w:cs="Times New Roman"/>
                <w:color w:val="000000"/>
                <w:sz w:val="22"/>
                <w:szCs w:val="22"/>
              </w:rPr>
              <w:t> </w:t>
            </w:r>
          </w:p>
        </w:tc>
        <w:tc>
          <w:tcPr>
            <w:tcW w:w="1541" w:type="dxa"/>
            <w:tcBorders>
              <w:top w:val="single" w:sz="6" w:space="0" w:color="auto"/>
              <w:left w:val="single" w:sz="6" w:space="0" w:color="auto"/>
              <w:bottom w:val="single" w:sz="6" w:space="0" w:color="auto"/>
              <w:right w:val="single" w:sz="6" w:space="0" w:color="auto"/>
            </w:tcBorders>
            <w:vAlign w:val="bottom"/>
          </w:tcPr>
          <w:p w14:paraId="67C9919C" w14:textId="1048A011" w:rsidR="00B44938" w:rsidRPr="004B3B94" w:rsidRDefault="00B44938" w:rsidP="00B44938">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0.009 - 0.031</w:t>
            </w:r>
            <w:r w:rsidRPr="004B3B94">
              <w:rPr>
                <w:rStyle w:val="eop"/>
                <w:rFonts w:ascii="Times New Roman" w:hAnsi="Times New Roman" w:cs="Times New Roman"/>
                <w:color w:val="000000"/>
                <w:sz w:val="22"/>
                <w:szCs w:val="22"/>
              </w:rPr>
              <w:t> </w:t>
            </w:r>
          </w:p>
        </w:tc>
        <w:tc>
          <w:tcPr>
            <w:tcW w:w="1252" w:type="dxa"/>
            <w:vAlign w:val="bottom"/>
          </w:tcPr>
          <w:p w14:paraId="7726AC13" w14:textId="6FCB5D5C" w:rsidR="00B44938" w:rsidRPr="004B3B94" w:rsidRDefault="00B44938" w:rsidP="00B44938">
            <w:pPr>
              <w:rPr>
                <w:rFonts w:ascii="Times New Roman" w:hAnsi="Times New Roman" w:cs="Times New Roman"/>
                <w:b/>
                <w:bCs/>
                <w:sz w:val="22"/>
                <w:szCs w:val="22"/>
              </w:rPr>
            </w:pPr>
            <w:r w:rsidRPr="004B3B94">
              <w:rPr>
                <w:rFonts w:ascii="Times New Roman" w:hAnsi="Times New Roman" w:cs="Times New Roman"/>
                <w:color w:val="000000"/>
                <w:sz w:val="22"/>
                <w:szCs w:val="22"/>
              </w:rPr>
              <w:t>0.023</w:t>
            </w:r>
          </w:p>
        </w:tc>
        <w:tc>
          <w:tcPr>
            <w:tcW w:w="841" w:type="dxa"/>
            <w:vAlign w:val="bottom"/>
          </w:tcPr>
          <w:p w14:paraId="360EB940" w14:textId="77777777" w:rsidR="00B44938" w:rsidRPr="004B3B94" w:rsidRDefault="00B44938" w:rsidP="00B44938">
            <w:pPr>
              <w:rPr>
                <w:rFonts w:ascii="Times New Roman" w:hAnsi="Times New Roman" w:cs="Times New Roman"/>
                <w:b/>
                <w:bCs/>
                <w:sz w:val="22"/>
                <w:szCs w:val="22"/>
              </w:rPr>
            </w:pPr>
            <w:r w:rsidRPr="004B3B94">
              <w:rPr>
                <w:rFonts w:ascii="Times New Roman" w:hAnsi="Times New Roman" w:cs="Times New Roman"/>
                <w:color w:val="000000"/>
                <w:sz w:val="22"/>
                <w:szCs w:val="22"/>
              </w:rPr>
              <w:t>0.000</w:t>
            </w:r>
          </w:p>
        </w:tc>
      </w:tr>
      <w:tr w:rsidR="00B44938" w:rsidRPr="004B3B94" w14:paraId="04CDFABF" w14:textId="77777777" w:rsidTr="00B44938">
        <w:tc>
          <w:tcPr>
            <w:tcW w:w="3681" w:type="dxa"/>
            <w:vAlign w:val="bottom"/>
          </w:tcPr>
          <w:p w14:paraId="1F6C2328" w14:textId="77777777" w:rsidR="00B44938" w:rsidRPr="004B3B94" w:rsidRDefault="00B44938" w:rsidP="00B44938">
            <w:pPr>
              <w:rPr>
                <w:rFonts w:ascii="Times New Roman" w:hAnsi="Times New Roman" w:cs="Times New Roman"/>
                <w:b/>
                <w:bCs/>
                <w:sz w:val="22"/>
                <w:szCs w:val="22"/>
              </w:rPr>
            </w:pPr>
            <w:r w:rsidRPr="004B3B94">
              <w:rPr>
                <w:rFonts w:ascii="Times New Roman" w:hAnsi="Times New Roman" w:cs="Times New Roman"/>
                <w:color w:val="000000"/>
                <w:sz w:val="22"/>
                <w:szCs w:val="22"/>
              </w:rPr>
              <w:lastRenderedPageBreak/>
              <w:t>Left Transverse Temporal Gyrus (Heschl’s Gyrus)</w:t>
            </w:r>
          </w:p>
        </w:tc>
        <w:tc>
          <w:tcPr>
            <w:tcW w:w="1701" w:type="dxa"/>
            <w:tcBorders>
              <w:top w:val="single" w:sz="6" w:space="0" w:color="auto"/>
              <w:left w:val="single" w:sz="6" w:space="0" w:color="auto"/>
              <w:bottom w:val="single" w:sz="6" w:space="0" w:color="auto"/>
              <w:right w:val="single" w:sz="6" w:space="0" w:color="auto"/>
            </w:tcBorders>
            <w:vAlign w:val="bottom"/>
          </w:tcPr>
          <w:p w14:paraId="4A643D06" w14:textId="4D315469" w:rsidR="00B44938" w:rsidRPr="004B3B94" w:rsidRDefault="00B44938" w:rsidP="00B44938">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0.033</w:t>
            </w:r>
            <w:r w:rsidRPr="004B3B94">
              <w:rPr>
                <w:rStyle w:val="eop"/>
                <w:rFonts w:ascii="Times New Roman" w:hAnsi="Times New Roman" w:cs="Times New Roman"/>
                <w:color w:val="000000"/>
                <w:sz w:val="22"/>
                <w:szCs w:val="22"/>
              </w:rPr>
              <w:t> </w:t>
            </w:r>
          </w:p>
        </w:tc>
        <w:tc>
          <w:tcPr>
            <w:tcW w:w="1541" w:type="dxa"/>
            <w:tcBorders>
              <w:top w:val="single" w:sz="6" w:space="0" w:color="auto"/>
              <w:left w:val="single" w:sz="6" w:space="0" w:color="auto"/>
              <w:bottom w:val="single" w:sz="6" w:space="0" w:color="auto"/>
              <w:right w:val="single" w:sz="6" w:space="0" w:color="auto"/>
            </w:tcBorders>
            <w:vAlign w:val="bottom"/>
          </w:tcPr>
          <w:p w14:paraId="020E2FF2" w14:textId="78802EBC" w:rsidR="00B44938" w:rsidRPr="004B3B94" w:rsidRDefault="00B44938" w:rsidP="00B44938">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0.021 - 0.047</w:t>
            </w:r>
            <w:r w:rsidRPr="004B3B94">
              <w:rPr>
                <w:rStyle w:val="eop"/>
                <w:rFonts w:ascii="Times New Roman" w:hAnsi="Times New Roman" w:cs="Times New Roman"/>
                <w:color w:val="000000"/>
                <w:sz w:val="22"/>
                <w:szCs w:val="22"/>
              </w:rPr>
              <w:t> </w:t>
            </w:r>
          </w:p>
        </w:tc>
        <w:tc>
          <w:tcPr>
            <w:tcW w:w="1252" w:type="dxa"/>
            <w:vAlign w:val="bottom"/>
          </w:tcPr>
          <w:p w14:paraId="128D8170" w14:textId="7C2712EE" w:rsidR="00B44938" w:rsidRPr="004B3B94" w:rsidRDefault="00B44938" w:rsidP="00B44938">
            <w:pPr>
              <w:rPr>
                <w:rFonts w:ascii="Times New Roman" w:hAnsi="Times New Roman" w:cs="Times New Roman"/>
                <w:b/>
                <w:bCs/>
                <w:sz w:val="22"/>
                <w:szCs w:val="22"/>
              </w:rPr>
            </w:pPr>
            <w:r w:rsidRPr="004B3B94">
              <w:rPr>
                <w:rFonts w:ascii="Times New Roman" w:hAnsi="Times New Roman" w:cs="Times New Roman"/>
                <w:color w:val="000000"/>
                <w:sz w:val="22"/>
                <w:szCs w:val="22"/>
              </w:rPr>
              <w:t>0.039</w:t>
            </w:r>
          </w:p>
        </w:tc>
        <w:tc>
          <w:tcPr>
            <w:tcW w:w="841" w:type="dxa"/>
            <w:vAlign w:val="bottom"/>
          </w:tcPr>
          <w:p w14:paraId="1D8B51CE" w14:textId="77777777" w:rsidR="00B44938" w:rsidRPr="004B3B94" w:rsidRDefault="00B44938" w:rsidP="00B44938">
            <w:pPr>
              <w:rPr>
                <w:rFonts w:ascii="Times New Roman" w:hAnsi="Times New Roman" w:cs="Times New Roman"/>
                <w:b/>
                <w:bCs/>
                <w:sz w:val="22"/>
                <w:szCs w:val="22"/>
              </w:rPr>
            </w:pPr>
            <w:r w:rsidRPr="004B3B94">
              <w:rPr>
                <w:rFonts w:ascii="Times New Roman" w:hAnsi="Times New Roman" w:cs="Times New Roman"/>
                <w:color w:val="000000"/>
                <w:sz w:val="22"/>
                <w:szCs w:val="22"/>
              </w:rPr>
              <w:t>0.000</w:t>
            </w:r>
          </w:p>
        </w:tc>
      </w:tr>
      <w:tr w:rsidR="00B44938" w:rsidRPr="004B3B94" w14:paraId="2F9500A5" w14:textId="77777777" w:rsidTr="00B44938">
        <w:tc>
          <w:tcPr>
            <w:tcW w:w="3681" w:type="dxa"/>
            <w:vAlign w:val="bottom"/>
          </w:tcPr>
          <w:p w14:paraId="6D19199F" w14:textId="77777777" w:rsidR="00B44938" w:rsidRPr="004B3B94" w:rsidRDefault="00B44938" w:rsidP="00B44938">
            <w:pPr>
              <w:rPr>
                <w:rFonts w:ascii="Times New Roman" w:hAnsi="Times New Roman" w:cs="Times New Roman"/>
                <w:b/>
                <w:bCs/>
                <w:sz w:val="22"/>
                <w:szCs w:val="22"/>
              </w:rPr>
            </w:pPr>
            <w:r w:rsidRPr="004B3B94">
              <w:rPr>
                <w:rFonts w:ascii="Times New Roman" w:hAnsi="Times New Roman" w:cs="Times New Roman"/>
                <w:color w:val="000000"/>
                <w:sz w:val="22"/>
                <w:szCs w:val="22"/>
              </w:rPr>
              <w:t>Right Banks of the Superior Temporal Sulcus</w:t>
            </w:r>
          </w:p>
        </w:tc>
        <w:tc>
          <w:tcPr>
            <w:tcW w:w="1701" w:type="dxa"/>
            <w:tcBorders>
              <w:top w:val="single" w:sz="6" w:space="0" w:color="auto"/>
              <w:left w:val="single" w:sz="6" w:space="0" w:color="auto"/>
              <w:bottom w:val="single" w:sz="6" w:space="0" w:color="auto"/>
              <w:right w:val="single" w:sz="6" w:space="0" w:color="auto"/>
            </w:tcBorders>
            <w:vAlign w:val="bottom"/>
          </w:tcPr>
          <w:p w14:paraId="1C19A3F5" w14:textId="688DE665" w:rsidR="00B44938" w:rsidRPr="004B3B94" w:rsidRDefault="00B44938" w:rsidP="00B44938">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0.033</w:t>
            </w:r>
            <w:r w:rsidRPr="004B3B94">
              <w:rPr>
                <w:rStyle w:val="eop"/>
                <w:rFonts w:ascii="Times New Roman" w:hAnsi="Times New Roman" w:cs="Times New Roman"/>
                <w:color w:val="000000"/>
                <w:sz w:val="22"/>
                <w:szCs w:val="22"/>
              </w:rPr>
              <w:t> </w:t>
            </w:r>
          </w:p>
        </w:tc>
        <w:tc>
          <w:tcPr>
            <w:tcW w:w="1541" w:type="dxa"/>
            <w:tcBorders>
              <w:top w:val="single" w:sz="6" w:space="0" w:color="auto"/>
              <w:left w:val="single" w:sz="6" w:space="0" w:color="auto"/>
              <w:bottom w:val="single" w:sz="6" w:space="0" w:color="auto"/>
              <w:right w:val="single" w:sz="6" w:space="0" w:color="auto"/>
            </w:tcBorders>
            <w:vAlign w:val="bottom"/>
          </w:tcPr>
          <w:p w14:paraId="413E0B68" w14:textId="26CC9386" w:rsidR="00B44938" w:rsidRPr="004B3B94" w:rsidRDefault="00B44938" w:rsidP="00B44938">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0.019 - 0.047</w:t>
            </w:r>
            <w:r w:rsidRPr="004B3B94">
              <w:rPr>
                <w:rStyle w:val="eop"/>
                <w:rFonts w:ascii="Times New Roman" w:hAnsi="Times New Roman" w:cs="Times New Roman"/>
                <w:color w:val="000000"/>
                <w:sz w:val="22"/>
                <w:szCs w:val="22"/>
              </w:rPr>
              <w:t> </w:t>
            </w:r>
          </w:p>
        </w:tc>
        <w:tc>
          <w:tcPr>
            <w:tcW w:w="1252" w:type="dxa"/>
            <w:vAlign w:val="bottom"/>
          </w:tcPr>
          <w:p w14:paraId="76F8D75A" w14:textId="09EF6D3A" w:rsidR="00B44938" w:rsidRPr="004B3B94" w:rsidRDefault="00B44938" w:rsidP="00B44938">
            <w:pPr>
              <w:rPr>
                <w:rFonts w:ascii="Times New Roman" w:hAnsi="Times New Roman" w:cs="Times New Roman"/>
                <w:b/>
                <w:bCs/>
                <w:sz w:val="22"/>
                <w:szCs w:val="22"/>
              </w:rPr>
            </w:pPr>
            <w:r w:rsidRPr="004B3B94">
              <w:rPr>
                <w:rFonts w:ascii="Times New Roman" w:hAnsi="Times New Roman" w:cs="Times New Roman"/>
                <w:color w:val="000000"/>
                <w:sz w:val="22"/>
                <w:szCs w:val="22"/>
              </w:rPr>
              <w:t>0.039</w:t>
            </w:r>
          </w:p>
        </w:tc>
        <w:tc>
          <w:tcPr>
            <w:tcW w:w="841" w:type="dxa"/>
            <w:vAlign w:val="bottom"/>
          </w:tcPr>
          <w:p w14:paraId="6BE79D93" w14:textId="77777777" w:rsidR="00B44938" w:rsidRPr="004B3B94" w:rsidRDefault="00B44938" w:rsidP="00B44938">
            <w:pPr>
              <w:rPr>
                <w:rFonts w:ascii="Times New Roman" w:hAnsi="Times New Roman" w:cs="Times New Roman"/>
                <w:b/>
                <w:bCs/>
                <w:sz w:val="22"/>
                <w:szCs w:val="22"/>
              </w:rPr>
            </w:pPr>
            <w:r w:rsidRPr="004B3B94">
              <w:rPr>
                <w:rFonts w:ascii="Times New Roman" w:hAnsi="Times New Roman" w:cs="Times New Roman"/>
                <w:color w:val="000000"/>
                <w:sz w:val="22"/>
                <w:szCs w:val="22"/>
              </w:rPr>
              <w:t>0.000</w:t>
            </w:r>
          </w:p>
        </w:tc>
      </w:tr>
      <w:tr w:rsidR="00B44938" w:rsidRPr="004B3B94" w14:paraId="5A86A476" w14:textId="77777777" w:rsidTr="00B44938">
        <w:tc>
          <w:tcPr>
            <w:tcW w:w="3681" w:type="dxa"/>
            <w:vAlign w:val="bottom"/>
          </w:tcPr>
          <w:p w14:paraId="024697AE" w14:textId="77777777" w:rsidR="00B44938" w:rsidRPr="004B3B94" w:rsidRDefault="00B44938" w:rsidP="00B44938">
            <w:pPr>
              <w:rPr>
                <w:rFonts w:ascii="Times New Roman" w:hAnsi="Times New Roman" w:cs="Times New Roman"/>
                <w:b/>
                <w:bCs/>
                <w:sz w:val="22"/>
                <w:szCs w:val="22"/>
              </w:rPr>
            </w:pPr>
            <w:r w:rsidRPr="004B3B94">
              <w:rPr>
                <w:rFonts w:ascii="Times New Roman" w:hAnsi="Times New Roman" w:cs="Times New Roman"/>
                <w:color w:val="000000"/>
                <w:sz w:val="22"/>
                <w:szCs w:val="22"/>
              </w:rPr>
              <w:t>Right Caudal Anterior Cingulate Cortex</w:t>
            </w:r>
          </w:p>
        </w:tc>
        <w:tc>
          <w:tcPr>
            <w:tcW w:w="1701" w:type="dxa"/>
            <w:tcBorders>
              <w:top w:val="single" w:sz="6" w:space="0" w:color="auto"/>
              <w:left w:val="single" w:sz="6" w:space="0" w:color="auto"/>
              <w:bottom w:val="single" w:sz="6" w:space="0" w:color="auto"/>
              <w:right w:val="single" w:sz="6" w:space="0" w:color="auto"/>
            </w:tcBorders>
            <w:vAlign w:val="bottom"/>
          </w:tcPr>
          <w:p w14:paraId="10C440D5" w14:textId="11444590" w:rsidR="00B44938" w:rsidRPr="004B3B94" w:rsidRDefault="00B44938" w:rsidP="00B44938">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0.018</w:t>
            </w:r>
            <w:r w:rsidRPr="004B3B94">
              <w:rPr>
                <w:rStyle w:val="eop"/>
                <w:rFonts w:ascii="Times New Roman" w:hAnsi="Times New Roman" w:cs="Times New Roman"/>
                <w:color w:val="000000"/>
                <w:sz w:val="22"/>
                <w:szCs w:val="22"/>
              </w:rPr>
              <w:t> </w:t>
            </w:r>
          </w:p>
        </w:tc>
        <w:tc>
          <w:tcPr>
            <w:tcW w:w="1541" w:type="dxa"/>
            <w:tcBorders>
              <w:top w:val="single" w:sz="6" w:space="0" w:color="auto"/>
              <w:left w:val="single" w:sz="6" w:space="0" w:color="auto"/>
              <w:bottom w:val="single" w:sz="6" w:space="0" w:color="auto"/>
              <w:right w:val="single" w:sz="6" w:space="0" w:color="auto"/>
            </w:tcBorders>
            <w:vAlign w:val="bottom"/>
          </w:tcPr>
          <w:p w14:paraId="36AF4556" w14:textId="032D5C8A" w:rsidR="00B44938" w:rsidRPr="004B3B94" w:rsidRDefault="00B44938" w:rsidP="00B44938">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0.009 - 0.029</w:t>
            </w:r>
            <w:r w:rsidRPr="004B3B94">
              <w:rPr>
                <w:rStyle w:val="eop"/>
                <w:rFonts w:ascii="Times New Roman" w:hAnsi="Times New Roman" w:cs="Times New Roman"/>
                <w:color w:val="000000"/>
                <w:sz w:val="22"/>
                <w:szCs w:val="22"/>
              </w:rPr>
              <w:t> </w:t>
            </w:r>
          </w:p>
        </w:tc>
        <w:tc>
          <w:tcPr>
            <w:tcW w:w="1252" w:type="dxa"/>
            <w:vAlign w:val="bottom"/>
          </w:tcPr>
          <w:p w14:paraId="6935AA9A" w14:textId="770284D8" w:rsidR="00B44938" w:rsidRPr="004B3B94" w:rsidRDefault="00B44938" w:rsidP="00B44938">
            <w:pPr>
              <w:rPr>
                <w:rFonts w:ascii="Times New Roman" w:hAnsi="Times New Roman" w:cs="Times New Roman"/>
                <w:b/>
                <w:bCs/>
                <w:sz w:val="22"/>
                <w:szCs w:val="22"/>
              </w:rPr>
            </w:pPr>
            <w:r w:rsidRPr="004B3B94">
              <w:rPr>
                <w:rFonts w:ascii="Times New Roman" w:hAnsi="Times New Roman" w:cs="Times New Roman"/>
                <w:color w:val="000000"/>
                <w:sz w:val="22"/>
                <w:szCs w:val="22"/>
              </w:rPr>
              <w:t>0.021</w:t>
            </w:r>
          </w:p>
        </w:tc>
        <w:tc>
          <w:tcPr>
            <w:tcW w:w="841" w:type="dxa"/>
            <w:vAlign w:val="bottom"/>
          </w:tcPr>
          <w:p w14:paraId="5E5AC00D" w14:textId="77777777" w:rsidR="00B44938" w:rsidRPr="004B3B94" w:rsidRDefault="00B44938" w:rsidP="00B44938">
            <w:pPr>
              <w:rPr>
                <w:rFonts w:ascii="Times New Roman" w:hAnsi="Times New Roman" w:cs="Times New Roman"/>
                <w:b/>
                <w:bCs/>
                <w:sz w:val="22"/>
                <w:szCs w:val="22"/>
              </w:rPr>
            </w:pPr>
            <w:r w:rsidRPr="004B3B94">
              <w:rPr>
                <w:rFonts w:ascii="Times New Roman" w:hAnsi="Times New Roman" w:cs="Times New Roman"/>
                <w:color w:val="000000"/>
                <w:sz w:val="22"/>
                <w:szCs w:val="22"/>
              </w:rPr>
              <w:t>0.000</w:t>
            </w:r>
          </w:p>
        </w:tc>
      </w:tr>
      <w:tr w:rsidR="00B44938" w:rsidRPr="004B3B94" w14:paraId="4C73359F" w14:textId="77777777" w:rsidTr="00B44938">
        <w:tc>
          <w:tcPr>
            <w:tcW w:w="3681" w:type="dxa"/>
            <w:vAlign w:val="bottom"/>
          </w:tcPr>
          <w:p w14:paraId="7A6038BA" w14:textId="77777777" w:rsidR="00B44938" w:rsidRPr="004B3B94" w:rsidRDefault="00B44938" w:rsidP="00B44938">
            <w:pPr>
              <w:rPr>
                <w:rFonts w:ascii="Times New Roman" w:hAnsi="Times New Roman" w:cs="Times New Roman"/>
                <w:b/>
                <w:bCs/>
                <w:sz w:val="22"/>
                <w:szCs w:val="22"/>
              </w:rPr>
            </w:pPr>
            <w:r w:rsidRPr="004B3B94">
              <w:rPr>
                <w:rFonts w:ascii="Times New Roman" w:hAnsi="Times New Roman" w:cs="Times New Roman"/>
                <w:color w:val="000000"/>
                <w:sz w:val="22"/>
                <w:szCs w:val="22"/>
              </w:rPr>
              <w:t>Right Caudal Middle Frontal Gyrus</w:t>
            </w:r>
          </w:p>
        </w:tc>
        <w:tc>
          <w:tcPr>
            <w:tcW w:w="1701" w:type="dxa"/>
            <w:tcBorders>
              <w:top w:val="single" w:sz="6" w:space="0" w:color="auto"/>
              <w:left w:val="single" w:sz="6" w:space="0" w:color="auto"/>
              <w:bottom w:val="single" w:sz="6" w:space="0" w:color="auto"/>
              <w:right w:val="single" w:sz="6" w:space="0" w:color="auto"/>
            </w:tcBorders>
            <w:vAlign w:val="bottom"/>
          </w:tcPr>
          <w:p w14:paraId="21B2966A" w14:textId="7E43C896" w:rsidR="00B44938" w:rsidRPr="004B3B94" w:rsidRDefault="00B44938" w:rsidP="00B44938">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0.036</w:t>
            </w:r>
            <w:r w:rsidRPr="004B3B94">
              <w:rPr>
                <w:rStyle w:val="eop"/>
                <w:rFonts w:ascii="Times New Roman" w:hAnsi="Times New Roman" w:cs="Times New Roman"/>
                <w:color w:val="000000"/>
                <w:sz w:val="22"/>
                <w:szCs w:val="22"/>
              </w:rPr>
              <w:t> </w:t>
            </w:r>
          </w:p>
        </w:tc>
        <w:tc>
          <w:tcPr>
            <w:tcW w:w="1541" w:type="dxa"/>
            <w:tcBorders>
              <w:top w:val="single" w:sz="6" w:space="0" w:color="auto"/>
              <w:left w:val="single" w:sz="6" w:space="0" w:color="auto"/>
              <w:bottom w:val="single" w:sz="6" w:space="0" w:color="auto"/>
              <w:right w:val="single" w:sz="6" w:space="0" w:color="auto"/>
            </w:tcBorders>
            <w:vAlign w:val="bottom"/>
          </w:tcPr>
          <w:p w14:paraId="02B091A5" w14:textId="09731404" w:rsidR="00B44938" w:rsidRPr="004B3B94" w:rsidRDefault="00B44938" w:rsidP="00B44938">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0.022 - 0.051</w:t>
            </w:r>
            <w:r w:rsidRPr="004B3B94">
              <w:rPr>
                <w:rStyle w:val="eop"/>
                <w:rFonts w:ascii="Times New Roman" w:hAnsi="Times New Roman" w:cs="Times New Roman"/>
                <w:color w:val="000000"/>
                <w:sz w:val="22"/>
                <w:szCs w:val="22"/>
              </w:rPr>
              <w:t> </w:t>
            </w:r>
          </w:p>
        </w:tc>
        <w:tc>
          <w:tcPr>
            <w:tcW w:w="1252" w:type="dxa"/>
            <w:vAlign w:val="bottom"/>
          </w:tcPr>
          <w:p w14:paraId="586D2D0F" w14:textId="372ADEC2" w:rsidR="00B44938" w:rsidRPr="004B3B94" w:rsidRDefault="00B44938" w:rsidP="00B44938">
            <w:pPr>
              <w:rPr>
                <w:rFonts w:ascii="Times New Roman" w:hAnsi="Times New Roman" w:cs="Times New Roman"/>
                <w:b/>
                <w:bCs/>
                <w:sz w:val="22"/>
                <w:szCs w:val="22"/>
              </w:rPr>
            </w:pPr>
            <w:r w:rsidRPr="004B3B94">
              <w:rPr>
                <w:rFonts w:ascii="Times New Roman" w:hAnsi="Times New Roman" w:cs="Times New Roman"/>
                <w:color w:val="000000"/>
                <w:sz w:val="22"/>
                <w:szCs w:val="22"/>
              </w:rPr>
              <w:t>0.043</w:t>
            </w:r>
          </w:p>
        </w:tc>
        <w:tc>
          <w:tcPr>
            <w:tcW w:w="841" w:type="dxa"/>
            <w:vAlign w:val="bottom"/>
          </w:tcPr>
          <w:p w14:paraId="47275EF8" w14:textId="77777777" w:rsidR="00B44938" w:rsidRPr="004B3B94" w:rsidRDefault="00B44938" w:rsidP="00B44938">
            <w:pPr>
              <w:rPr>
                <w:rFonts w:ascii="Times New Roman" w:hAnsi="Times New Roman" w:cs="Times New Roman"/>
                <w:b/>
                <w:bCs/>
                <w:sz w:val="22"/>
                <w:szCs w:val="22"/>
              </w:rPr>
            </w:pPr>
            <w:r w:rsidRPr="004B3B94">
              <w:rPr>
                <w:rFonts w:ascii="Times New Roman" w:hAnsi="Times New Roman" w:cs="Times New Roman"/>
                <w:color w:val="000000"/>
                <w:sz w:val="22"/>
                <w:szCs w:val="22"/>
              </w:rPr>
              <w:t>0.000</w:t>
            </w:r>
          </w:p>
        </w:tc>
      </w:tr>
      <w:tr w:rsidR="00B44938" w:rsidRPr="004B3B94" w14:paraId="72CE7A8F" w14:textId="77777777" w:rsidTr="00B44938">
        <w:tc>
          <w:tcPr>
            <w:tcW w:w="3681" w:type="dxa"/>
            <w:vAlign w:val="bottom"/>
          </w:tcPr>
          <w:p w14:paraId="7ADCF351" w14:textId="77777777" w:rsidR="00B44938" w:rsidRPr="004B3B94" w:rsidRDefault="00B44938" w:rsidP="00B44938">
            <w:pPr>
              <w:rPr>
                <w:rFonts w:ascii="Times New Roman" w:hAnsi="Times New Roman" w:cs="Times New Roman"/>
                <w:b/>
                <w:bCs/>
                <w:sz w:val="22"/>
                <w:szCs w:val="22"/>
              </w:rPr>
            </w:pPr>
            <w:r w:rsidRPr="004B3B94">
              <w:rPr>
                <w:rFonts w:ascii="Times New Roman" w:hAnsi="Times New Roman" w:cs="Times New Roman"/>
                <w:color w:val="000000"/>
                <w:sz w:val="22"/>
                <w:szCs w:val="22"/>
              </w:rPr>
              <w:t>Right Cuneus</w:t>
            </w:r>
          </w:p>
        </w:tc>
        <w:tc>
          <w:tcPr>
            <w:tcW w:w="1701" w:type="dxa"/>
            <w:tcBorders>
              <w:top w:val="single" w:sz="6" w:space="0" w:color="auto"/>
              <w:left w:val="single" w:sz="6" w:space="0" w:color="auto"/>
              <w:bottom w:val="single" w:sz="6" w:space="0" w:color="auto"/>
              <w:right w:val="single" w:sz="6" w:space="0" w:color="auto"/>
            </w:tcBorders>
            <w:vAlign w:val="bottom"/>
          </w:tcPr>
          <w:p w14:paraId="39401658" w14:textId="1ED388B0" w:rsidR="00B44938" w:rsidRPr="004B3B94" w:rsidRDefault="00B44938" w:rsidP="00B44938">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0.033</w:t>
            </w:r>
            <w:r w:rsidRPr="004B3B94">
              <w:rPr>
                <w:rStyle w:val="eop"/>
                <w:rFonts w:ascii="Times New Roman" w:hAnsi="Times New Roman" w:cs="Times New Roman"/>
                <w:color w:val="000000"/>
                <w:sz w:val="22"/>
                <w:szCs w:val="22"/>
              </w:rPr>
              <w:t> </w:t>
            </w:r>
          </w:p>
        </w:tc>
        <w:tc>
          <w:tcPr>
            <w:tcW w:w="1541" w:type="dxa"/>
            <w:tcBorders>
              <w:top w:val="single" w:sz="6" w:space="0" w:color="auto"/>
              <w:left w:val="single" w:sz="6" w:space="0" w:color="auto"/>
              <w:bottom w:val="single" w:sz="6" w:space="0" w:color="auto"/>
              <w:right w:val="single" w:sz="6" w:space="0" w:color="auto"/>
            </w:tcBorders>
            <w:vAlign w:val="bottom"/>
          </w:tcPr>
          <w:p w14:paraId="2FC53FCE" w14:textId="342F9A5C" w:rsidR="00B44938" w:rsidRPr="004B3B94" w:rsidRDefault="00B44938" w:rsidP="00B44938">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0.022 - 0.046</w:t>
            </w:r>
            <w:r w:rsidRPr="004B3B94">
              <w:rPr>
                <w:rStyle w:val="eop"/>
                <w:rFonts w:ascii="Times New Roman" w:hAnsi="Times New Roman" w:cs="Times New Roman"/>
                <w:color w:val="000000"/>
                <w:sz w:val="22"/>
                <w:szCs w:val="22"/>
              </w:rPr>
              <w:t> </w:t>
            </w:r>
          </w:p>
        </w:tc>
        <w:tc>
          <w:tcPr>
            <w:tcW w:w="1252" w:type="dxa"/>
            <w:vAlign w:val="bottom"/>
          </w:tcPr>
          <w:p w14:paraId="096F7379" w14:textId="1D03A45D" w:rsidR="00B44938" w:rsidRPr="004B3B94" w:rsidRDefault="00B44938" w:rsidP="00B44938">
            <w:pPr>
              <w:rPr>
                <w:rFonts w:ascii="Times New Roman" w:hAnsi="Times New Roman" w:cs="Times New Roman"/>
                <w:b/>
                <w:bCs/>
                <w:sz w:val="22"/>
                <w:szCs w:val="22"/>
              </w:rPr>
            </w:pPr>
            <w:r w:rsidRPr="004B3B94">
              <w:rPr>
                <w:rFonts w:ascii="Times New Roman" w:hAnsi="Times New Roman" w:cs="Times New Roman"/>
                <w:color w:val="000000"/>
                <w:sz w:val="22"/>
                <w:szCs w:val="22"/>
              </w:rPr>
              <w:t>0.040</w:t>
            </w:r>
          </w:p>
        </w:tc>
        <w:tc>
          <w:tcPr>
            <w:tcW w:w="841" w:type="dxa"/>
            <w:vAlign w:val="bottom"/>
          </w:tcPr>
          <w:p w14:paraId="079ED142" w14:textId="77777777" w:rsidR="00B44938" w:rsidRPr="004B3B94" w:rsidRDefault="00B44938" w:rsidP="00B44938">
            <w:pPr>
              <w:rPr>
                <w:rFonts w:ascii="Times New Roman" w:hAnsi="Times New Roman" w:cs="Times New Roman"/>
                <w:b/>
                <w:bCs/>
                <w:sz w:val="22"/>
                <w:szCs w:val="22"/>
              </w:rPr>
            </w:pPr>
            <w:r w:rsidRPr="004B3B94">
              <w:rPr>
                <w:rFonts w:ascii="Times New Roman" w:hAnsi="Times New Roman" w:cs="Times New Roman"/>
                <w:color w:val="000000"/>
                <w:sz w:val="22"/>
                <w:szCs w:val="22"/>
              </w:rPr>
              <w:t>0.000</w:t>
            </w:r>
          </w:p>
        </w:tc>
      </w:tr>
      <w:tr w:rsidR="00B44938" w:rsidRPr="004B3B94" w14:paraId="6ACE4F0A" w14:textId="77777777" w:rsidTr="00B44938">
        <w:tc>
          <w:tcPr>
            <w:tcW w:w="3681" w:type="dxa"/>
            <w:vAlign w:val="bottom"/>
          </w:tcPr>
          <w:p w14:paraId="7640B8E1" w14:textId="77777777" w:rsidR="00B44938" w:rsidRPr="004B3B94" w:rsidRDefault="00B44938" w:rsidP="00B44938">
            <w:pPr>
              <w:rPr>
                <w:rFonts w:ascii="Times New Roman" w:hAnsi="Times New Roman" w:cs="Times New Roman"/>
                <w:b/>
                <w:bCs/>
                <w:sz w:val="22"/>
                <w:szCs w:val="22"/>
              </w:rPr>
            </w:pPr>
            <w:r w:rsidRPr="004B3B94">
              <w:rPr>
                <w:rFonts w:ascii="Times New Roman" w:hAnsi="Times New Roman" w:cs="Times New Roman"/>
                <w:color w:val="000000"/>
                <w:sz w:val="22"/>
                <w:szCs w:val="22"/>
              </w:rPr>
              <w:t>Right Entorhinal Cortex</w:t>
            </w:r>
          </w:p>
        </w:tc>
        <w:tc>
          <w:tcPr>
            <w:tcW w:w="1701" w:type="dxa"/>
            <w:tcBorders>
              <w:top w:val="single" w:sz="6" w:space="0" w:color="auto"/>
              <w:left w:val="single" w:sz="6" w:space="0" w:color="auto"/>
              <w:bottom w:val="single" w:sz="6" w:space="0" w:color="auto"/>
              <w:right w:val="single" w:sz="6" w:space="0" w:color="auto"/>
            </w:tcBorders>
            <w:vAlign w:val="bottom"/>
          </w:tcPr>
          <w:p w14:paraId="769ACDAE" w14:textId="21418DC5" w:rsidR="00B44938" w:rsidRPr="004B3B94" w:rsidRDefault="00B44938" w:rsidP="00B44938">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0.029</w:t>
            </w:r>
            <w:r w:rsidRPr="004B3B94">
              <w:rPr>
                <w:rStyle w:val="eop"/>
                <w:rFonts w:ascii="Times New Roman" w:hAnsi="Times New Roman" w:cs="Times New Roman"/>
                <w:color w:val="000000"/>
                <w:sz w:val="22"/>
                <w:szCs w:val="22"/>
              </w:rPr>
              <w:t> </w:t>
            </w:r>
          </w:p>
        </w:tc>
        <w:tc>
          <w:tcPr>
            <w:tcW w:w="1541" w:type="dxa"/>
            <w:tcBorders>
              <w:top w:val="single" w:sz="6" w:space="0" w:color="auto"/>
              <w:left w:val="single" w:sz="6" w:space="0" w:color="auto"/>
              <w:bottom w:val="single" w:sz="6" w:space="0" w:color="auto"/>
              <w:right w:val="single" w:sz="6" w:space="0" w:color="auto"/>
            </w:tcBorders>
            <w:vAlign w:val="bottom"/>
          </w:tcPr>
          <w:p w14:paraId="3F124977" w14:textId="6AE889F1" w:rsidR="00B44938" w:rsidRPr="004B3B94" w:rsidRDefault="00B44938" w:rsidP="00B44938">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0.017 - 0.041</w:t>
            </w:r>
            <w:r w:rsidRPr="004B3B94">
              <w:rPr>
                <w:rStyle w:val="eop"/>
                <w:rFonts w:ascii="Times New Roman" w:hAnsi="Times New Roman" w:cs="Times New Roman"/>
                <w:color w:val="000000"/>
                <w:sz w:val="22"/>
                <w:szCs w:val="22"/>
              </w:rPr>
              <w:t> </w:t>
            </w:r>
          </w:p>
        </w:tc>
        <w:tc>
          <w:tcPr>
            <w:tcW w:w="1252" w:type="dxa"/>
            <w:vAlign w:val="bottom"/>
          </w:tcPr>
          <w:p w14:paraId="2C019689" w14:textId="00685F07" w:rsidR="00B44938" w:rsidRPr="004B3B94" w:rsidRDefault="00B44938" w:rsidP="00B44938">
            <w:pPr>
              <w:rPr>
                <w:rFonts w:ascii="Times New Roman" w:hAnsi="Times New Roman" w:cs="Times New Roman"/>
                <w:b/>
                <w:bCs/>
                <w:sz w:val="22"/>
                <w:szCs w:val="22"/>
              </w:rPr>
            </w:pPr>
            <w:r w:rsidRPr="004B3B94">
              <w:rPr>
                <w:rFonts w:ascii="Times New Roman" w:hAnsi="Times New Roman" w:cs="Times New Roman"/>
                <w:color w:val="000000"/>
                <w:sz w:val="22"/>
                <w:szCs w:val="22"/>
              </w:rPr>
              <w:t>0.034</w:t>
            </w:r>
          </w:p>
        </w:tc>
        <w:tc>
          <w:tcPr>
            <w:tcW w:w="841" w:type="dxa"/>
            <w:vAlign w:val="bottom"/>
          </w:tcPr>
          <w:p w14:paraId="0C59C459" w14:textId="77777777" w:rsidR="00B44938" w:rsidRPr="004B3B94" w:rsidRDefault="00B44938" w:rsidP="00B44938">
            <w:pPr>
              <w:rPr>
                <w:rFonts w:ascii="Times New Roman" w:hAnsi="Times New Roman" w:cs="Times New Roman"/>
                <w:b/>
                <w:bCs/>
                <w:sz w:val="22"/>
                <w:szCs w:val="22"/>
              </w:rPr>
            </w:pPr>
            <w:r w:rsidRPr="004B3B94">
              <w:rPr>
                <w:rFonts w:ascii="Times New Roman" w:hAnsi="Times New Roman" w:cs="Times New Roman"/>
                <w:color w:val="000000"/>
                <w:sz w:val="22"/>
                <w:szCs w:val="22"/>
              </w:rPr>
              <w:t>0.000</w:t>
            </w:r>
          </w:p>
        </w:tc>
      </w:tr>
      <w:tr w:rsidR="00B44938" w:rsidRPr="004B3B94" w14:paraId="51414E1F" w14:textId="77777777" w:rsidTr="00B44938">
        <w:tc>
          <w:tcPr>
            <w:tcW w:w="3681" w:type="dxa"/>
            <w:vAlign w:val="bottom"/>
          </w:tcPr>
          <w:p w14:paraId="07BB2221" w14:textId="77777777" w:rsidR="00B44938" w:rsidRPr="004B3B94" w:rsidRDefault="00B44938" w:rsidP="00B44938">
            <w:pPr>
              <w:rPr>
                <w:rFonts w:ascii="Times New Roman" w:hAnsi="Times New Roman" w:cs="Times New Roman"/>
                <w:b/>
                <w:bCs/>
                <w:sz w:val="22"/>
                <w:szCs w:val="22"/>
              </w:rPr>
            </w:pPr>
            <w:r w:rsidRPr="004B3B94">
              <w:rPr>
                <w:rFonts w:ascii="Times New Roman" w:hAnsi="Times New Roman" w:cs="Times New Roman"/>
                <w:color w:val="000000"/>
                <w:sz w:val="22"/>
                <w:szCs w:val="22"/>
              </w:rPr>
              <w:t>Right Frontal Pole</w:t>
            </w:r>
          </w:p>
        </w:tc>
        <w:tc>
          <w:tcPr>
            <w:tcW w:w="1701" w:type="dxa"/>
            <w:tcBorders>
              <w:top w:val="single" w:sz="6" w:space="0" w:color="auto"/>
              <w:left w:val="single" w:sz="6" w:space="0" w:color="auto"/>
              <w:bottom w:val="single" w:sz="6" w:space="0" w:color="auto"/>
              <w:right w:val="single" w:sz="6" w:space="0" w:color="auto"/>
            </w:tcBorders>
            <w:vAlign w:val="bottom"/>
          </w:tcPr>
          <w:p w14:paraId="3BF58E54" w14:textId="7600D869" w:rsidR="00B44938" w:rsidRPr="004B3B94" w:rsidRDefault="00B44938" w:rsidP="00B44938">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0.029</w:t>
            </w:r>
            <w:r w:rsidRPr="004B3B94">
              <w:rPr>
                <w:rStyle w:val="eop"/>
                <w:rFonts w:ascii="Times New Roman" w:hAnsi="Times New Roman" w:cs="Times New Roman"/>
                <w:color w:val="000000"/>
                <w:sz w:val="22"/>
                <w:szCs w:val="22"/>
              </w:rPr>
              <w:t> </w:t>
            </w:r>
          </w:p>
        </w:tc>
        <w:tc>
          <w:tcPr>
            <w:tcW w:w="1541" w:type="dxa"/>
            <w:tcBorders>
              <w:top w:val="single" w:sz="6" w:space="0" w:color="auto"/>
              <w:left w:val="single" w:sz="6" w:space="0" w:color="auto"/>
              <w:bottom w:val="single" w:sz="6" w:space="0" w:color="auto"/>
              <w:right w:val="single" w:sz="6" w:space="0" w:color="auto"/>
            </w:tcBorders>
            <w:vAlign w:val="bottom"/>
          </w:tcPr>
          <w:p w14:paraId="412BCDAC" w14:textId="197B29B6" w:rsidR="00B44938" w:rsidRPr="004B3B94" w:rsidRDefault="00B44938" w:rsidP="00B44938">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0.018 - 0.043</w:t>
            </w:r>
            <w:r w:rsidRPr="004B3B94">
              <w:rPr>
                <w:rStyle w:val="eop"/>
                <w:rFonts w:ascii="Times New Roman" w:hAnsi="Times New Roman" w:cs="Times New Roman"/>
                <w:color w:val="000000"/>
                <w:sz w:val="22"/>
                <w:szCs w:val="22"/>
              </w:rPr>
              <w:t> </w:t>
            </w:r>
          </w:p>
        </w:tc>
        <w:tc>
          <w:tcPr>
            <w:tcW w:w="1252" w:type="dxa"/>
            <w:vAlign w:val="bottom"/>
          </w:tcPr>
          <w:p w14:paraId="31190A41" w14:textId="6CCE4B4E" w:rsidR="00B44938" w:rsidRPr="004B3B94" w:rsidRDefault="00B44938" w:rsidP="00B44938">
            <w:pPr>
              <w:rPr>
                <w:rFonts w:ascii="Times New Roman" w:hAnsi="Times New Roman" w:cs="Times New Roman"/>
                <w:b/>
                <w:bCs/>
                <w:sz w:val="22"/>
                <w:szCs w:val="22"/>
              </w:rPr>
            </w:pPr>
            <w:r w:rsidRPr="004B3B94">
              <w:rPr>
                <w:rFonts w:ascii="Times New Roman" w:hAnsi="Times New Roman" w:cs="Times New Roman"/>
                <w:color w:val="000000"/>
                <w:sz w:val="22"/>
                <w:szCs w:val="22"/>
              </w:rPr>
              <w:t>0.035</w:t>
            </w:r>
          </w:p>
        </w:tc>
        <w:tc>
          <w:tcPr>
            <w:tcW w:w="841" w:type="dxa"/>
            <w:vAlign w:val="bottom"/>
          </w:tcPr>
          <w:p w14:paraId="4B748C90" w14:textId="77777777" w:rsidR="00B44938" w:rsidRPr="004B3B94" w:rsidRDefault="00B44938" w:rsidP="00B44938">
            <w:pPr>
              <w:rPr>
                <w:rFonts w:ascii="Times New Roman" w:hAnsi="Times New Roman" w:cs="Times New Roman"/>
                <w:b/>
                <w:bCs/>
                <w:sz w:val="22"/>
                <w:szCs w:val="22"/>
              </w:rPr>
            </w:pPr>
            <w:r w:rsidRPr="004B3B94">
              <w:rPr>
                <w:rFonts w:ascii="Times New Roman" w:hAnsi="Times New Roman" w:cs="Times New Roman"/>
                <w:color w:val="000000"/>
                <w:sz w:val="22"/>
                <w:szCs w:val="22"/>
              </w:rPr>
              <w:t>0.000</w:t>
            </w:r>
          </w:p>
        </w:tc>
      </w:tr>
      <w:tr w:rsidR="00B44938" w:rsidRPr="004B3B94" w14:paraId="53F01927" w14:textId="77777777" w:rsidTr="00B44938">
        <w:tc>
          <w:tcPr>
            <w:tcW w:w="3681" w:type="dxa"/>
            <w:vAlign w:val="bottom"/>
          </w:tcPr>
          <w:p w14:paraId="515EE4FC" w14:textId="77777777" w:rsidR="00B44938" w:rsidRPr="004B3B94" w:rsidRDefault="00B44938" w:rsidP="00B44938">
            <w:pPr>
              <w:rPr>
                <w:rFonts w:ascii="Times New Roman" w:hAnsi="Times New Roman" w:cs="Times New Roman"/>
                <w:b/>
                <w:bCs/>
                <w:sz w:val="22"/>
                <w:szCs w:val="22"/>
              </w:rPr>
            </w:pPr>
            <w:r w:rsidRPr="004B3B94">
              <w:rPr>
                <w:rFonts w:ascii="Times New Roman" w:hAnsi="Times New Roman" w:cs="Times New Roman"/>
                <w:color w:val="000000"/>
                <w:sz w:val="22"/>
                <w:szCs w:val="22"/>
              </w:rPr>
              <w:t>Right Fusiform Gyrus</w:t>
            </w:r>
          </w:p>
        </w:tc>
        <w:tc>
          <w:tcPr>
            <w:tcW w:w="1701" w:type="dxa"/>
            <w:tcBorders>
              <w:top w:val="single" w:sz="6" w:space="0" w:color="auto"/>
              <w:left w:val="single" w:sz="6" w:space="0" w:color="auto"/>
              <w:bottom w:val="single" w:sz="6" w:space="0" w:color="auto"/>
              <w:right w:val="single" w:sz="6" w:space="0" w:color="auto"/>
            </w:tcBorders>
            <w:vAlign w:val="bottom"/>
          </w:tcPr>
          <w:p w14:paraId="7A9F521A" w14:textId="24FBDE72" w:rsidR="00B44938" w:rsidRPr="004B3B94" w:rsidRDefault="00B44938" w:rsidP="00B44938">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0.065</w:t>
            </w:r>
            <w:r w:rsidRPr="004B3B94">
              <w:rPr>
                <w:rStyle w:val="eop"/>
                <w:rFonts w:ascii="Times New Roman" w:hAnsi="Times New Roman" w:cs="Times New Roman"/>
                <w:color w:val="000000"/>
                <w:sz w:val="22"/>
                <w:szCs w:val="22"/>
              </w:rPr>
              <w:t> </w:t>
            </w:r>
          </w:p>
        </w:tc>
        <w:tc>
          <w:tcPr>
            <w:tcW w:w="1541" w:type="dxa"/>
            <w:tcBorders>
              <w:top w:val="single" w:sz="6" w:space="0" w:color="auto"/>
              <w:left w:val="single" w:sz="6" w:space="0" w:color="auto"/>
              <w:bottom w:val="single" w:sz="6" w:space="0" w:color="auto"/>
              <w:right w:val="single" w:sz="6" w:space="0" w:color="auto"/>
            </w:tcBorders>
            <w:vAlign w:val="bottom"/>
          </w:tcPr>
          <w:p w14:paraId="782371C7" w14:textId="6D917F26" w:rsidR="00B44938" w:rsidRPr="004B3B94" w:rsidRDefault="00B44938" w:rsidP="00B44938">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0.047 - 0.086</w:t>
            </w:r>
            <w:r w:rsidRPr="004B3B94">
              <w:rPr>
                <w:rStyle w:val="eop"/>
                <w:rFonts w:ascii="Times New Roman" w:hAnsi="Times New Roman" w:cs="Times New Roman"/>
                <w:color w:val="000000"/>
                <w:sz w:val="22"/>
                <w:szCs w:val="22"/>
              </w:rPr>
              <w:t> </w:t>
            </w:r>
          </w:p>
        </w:tc>
        <w:tc>
          <w:tcPr>
            <w:tcW w:w="1252" w:type="dxa"/>
            <w:vAlign w:val="bottom"/>
          </w:tcPr>
          <w:p w14:paraId="40837CB3" w14:textId="71738788" w:rsidR="00B44938" w:rsidRPr="004B3B94" w:rsidRDefault="00B44938" w:rsidP="00B44938">
            <w:pPr>
              <w:rPr>
                <w:rFonts w:ascii="Times New Roman" w:hAnsi="Times New Roman" w:cs="Times New Roman"/>
                <w:b/>
                <w:bCs/>
                <w:sz w:val="22"/>
                <w:szCs w:val="22"/>
              </w:rPr>
            </w:pPr>
            <w:r w:rsidRPr="004B3B94">
              <w:rPr>
                <w:rFonts w:ascii="Times New Roman" w:hAnsi="Times New Roman" w:cs="Times New Roman"/>
                <w:color w:val="000000"/>
                <w:sz w:val="22"/>
                <w:szCs w:val="22"/>
              </w:rPr>
              <w:t>0.078</w:t>
            </w:r>
          </w:p>
        </w:tc>
        <w:tc>
          <w:tcPr>
            <w:tcW w:w="841" w:type="dxa"/>
            <w:vAlign w:val="bottom"/>
          </w:tcPr>
          <w:p w14:paraId="1B242019" w14:textId="77777777" w:rsidR="00B44938" w:rsidRPr="004B3B94" w:rsidRDefault="00B44938" w:rsidP="00B44938">
            <w:pPr>
              <w:rPr>
                <w:rFonts w:ascii="Times New Roman" w:hAnsi="Times New Roman" w:cs="Times New Roman"/>
                <w:b/>
                <w:bCs/>
                <w:sz w:val="22"/>
                <w:szCs w:val="22"/>
              </w:rPr>
            </w:pPr>
            <w:r w:rsidRPr="004B3B94">
              <w:rPr>
                <w:rFonts w:ascii="Times New Roman" w:hAnsi="Times New Roman" w:cs="Times New Roman"/>
                <w:color w:val="000000"/>
                <w:sz w:val="22"/>
                <w:szCs w:val="22"/>
              </w:rPr>
              <w:t>0.000</w:t>
            </w:r>
          </w:p>
        </w:tc>
      </w:tr>
      <w:tr w:rsidR="00B44938" w:rsidRPr="004B3B94" w14:paraId="2F972729" w14:textId="77777777" w:rsidTr="00B44938">
        <w:tc>
          <w:tcPr>
            <w:tcW w:w="3681" w:type="dxa"/>
            <w:vAlign w:val="bottom"/>
          </w:tcPr>
          <w:p w14:paraId="3D01BE3E" w14:textId="77777777" w:rsidR="00B44938" w:rsidRPr="004B3B94" w:rsidRDefault="00B44938" w:rsidP="00B44938">
            <w:pPr>
              <w:rPr>
                <w:rFonts w:ascii="Times New Roman" w:hAnsi="Times New Roman" w:cs="Times New Roman"/>
                <w:b/>
                <w:bCs/>
                <w:sz w:val="22"/>
                <w:szCs w:val="22"/>
              </w:rPr>
            </w:pPr>
            <w:r w:rsidRPr="004B3B94">
              <w:rPr>
                <w:rFonts w:ascii="Times New Roman" w:hAnsi="Times New Roman" w:cs="Times New Roman"/>
                <w:color w:val="000000"/>
                <w:sz w:val="22"/>
                <w:szCs w:val="22"/>
              </w:rPr>
              <w:t>Right Inferior Parietal Lobule</w:t>
            </w:r>
          </w:p>
        </w:tc>
        <w:tc>
          <w:tcPr>
            <w:tcW w:w="1701" w:type="dxa"/>
            <w:tcBorders>
              <w:top w:val="single" w:sz="6" w:space="0" w:color="auto"/>
              <w:left w:val="single" w:sz="6" w:space="0" w:color="auto"/>
              <w:bottom w:val="single" w:sz="6" w:space="0" w:color="auto"/>
              <w:right w:val="single" w:sz="6" w:space="0" w:color="auto"/>
            </w:tcBorders>
            <w:vAlign w:val="bottom"/>
          </w:tcPr>
          <w:p w14:paraId="308FA38F" w14:textId="01C7B671" w:rsidR="00B44938" w:rsidRPr="004B3B94" w:rsidRDefault="00B44938" w:rsidP="00B44938">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0.046</w:t>
            </w:r>
            <w:r w:rsidRPr="004B3B94">
              <w:rPr>
                <w:rStyle w:val="eop"/>
                <w:rFonts w:ascii="Times New Roman" w:hAnsi="Times New Roman" w:cs="Times New Roman"/>
                <w:color w:val="000000"/>
                <w:sz w:val="22"/>
                <w:szCs w:val="22"/>
              </w:rPr>
              <w:t> </w:t>
            </w:r>
          </w:p>
        </w:tc>
        <w:tc>
          <w:tcPr>
            <w:tcW w:w="1541" w:type="dxa"/>
            <w:tcBorders>
              <w:top w:val="single" w:sz="6" w:space="0" w:color="auto"/>
              <w:left w:val="single" w:sz="6" w:space="0" w:color="auto"/>
              <w:bottom w:val="single" w:sz="6" w:space="0" w:color="auto"/>
              <w:right w:val="single" w:sz="6" w:space="0" w:color="auto"/>
            </w:tcBorders>
            <w:vAlign w:val="bottom"/>
          </w:tcPr>
          <w:p w14:paraId="2F134B6A" w14:textId="65AEB43C" w:rsidR="00B44938" w:rsidRPr="004B3B94" w:rsidRDefault="00B44938" w:rsidP="00B44938">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0.031 - 0.062</w:t>
            </w:r>
            <w:r w:rsidRPr="004B3B94">
              <w:rPr>
                <w:rStyle w:val="eop"/>
                <w:rFonts w:ascii="Times New Roman" w:hAnsi="Times New Roman" w:cs="Times New Roman"/>
                <w:color w:val="000000"/>
                <w:sz w:val="22"/>
                <w:szCs w:val="22"/>
              </w:rPr>
              <w:t> </w:t>
            </w:r>
          </w:p>
        </w:tc>
        <w:tc>
          <w:tcPr>
            <w:tcW w:w="1252" w:type="dxa"/>
            <w:vAlign w:val="bottom"/>
          </w:tcPr>
          <w:p w14:paraId="06EC1889" w14:textId="13E0B884" w:rsidR="00B44938" w:rsidRPr="004B3B94" w:rsidRDefault="00B44938" w:rsidP="00B44938">
            <w:pPr>
              <w:rPr>
                <w:rFonts w:ascii="Times New Roman" w:hAnsi="Times New Roman" w:cs="Times New Roman"/>
                <w:b/>
                <w:bCs/>
                <w:sz w:val="22"/>
                <w:szCs w:val="22"/>
              </w:rPr>
            </w:pPr>
            <w:r w:rsidRPr="004B3B94">
              <w:rPr>
                <w:rFonts w:ascii="Times New Roman" w:hAnsi="Times New Roman" w:cs="Times New Roman"/>
                <w:color w:val="000000"/>
                <w:sz w:val="22"/>
                <w:szCs w:val="22"/>
              </w:rPr>
              <w:t>0.054</w:t>
            </w:r>
          </w:p>
        </w:tc>
        <w:tc>
          <w:tcPr>
            <w:tcW w:w="841" w:type="dxa"/>
            <w:vAlign w:val="bottom"/>
          </w:tcPr>
          <w:p w14:paraId="077506EB" w14:textId="77777777" w:rsidR="00B44938" w:rsidRPr="004B3B94" w:rsidRDefault="00B44938" w:rsidP="00B44938">
            <w:pPr>
              <w:rPr>
                <w:rFonts w:ascii="Times New Roman" w:hAnsi="Times New Roman" w:cs="Times New Roman"/>
                <w:b/>
                <w:bCs/>
                <w:sz w:val="22"/>
                <w:szCs w:val="22"/>
              </w:rPr>
            </w:pPr>
            <w:r w:rsidRPr="004B3B94">
              <w:rPr>
                <w:rFonts w:ascii="Times New Roman" w:hAnsi="Times New Roman" w:cs="Times New Roman"/>
                <w:color w:val="000000"/>
                <w:sz w:val="22"/>
                <w:szCs w:val="22"/>
              </w:rPr>
              <w:t>0.000</w:t>
            </w:r>
          </w:p>
        </w:tc>
      </w:tr>
      <w:tr w:rsidR="00B44938" w:rsidRPr="004B3B94" w14:paraId="63473D2D" w14:textId="77777777" w:rsidTr="00B44938">
        <w:tc>
          <w:tcPr>
            <w:tcW w:w="3681" w:type="dxa"/>
            <w:vAlign w:val="bottom"/>
          </w:tcPr>
          <w:p w14:paraId="54C615CD" w14:textId="77777777" w:rsidR="00B44938" w:rsidRPr="004B3B94" w:rsidRDefault="00B44938" w:rsidP="00B44938">
            <w:pPr>
              <w:rPr>
                <w:rFonts w:ascii="Times New Roman" w:hAnsi="Times New Roman" w:cs="Times New Roman"/>
                <w:b/>
                <w:bCs/>
                <w:sz w:val="22"/>
                <w:szCs w:val="22"/>
              </w:rPr>
            </w:pPr>
            <w:r w:rsidRPr="004B3B94">
              <w:rPr>
                <w:rFonts w:ascii="Times New Roman" w:hAnsi="Times New Roman" w:cs="Times New Roman"/>
                <w:color w:val="000000"/>
                <w:sz w:val="22"/>
                <w:szCs w:val="22"/>
              </w:rPr>
              <w:t>Right Inferior Temporal Gyrus</w:t>
            </w:r>
          </w:p>
        </w:tc>
        <w:tc>
          <w:tcPr>
            <w:tcW w:w="1701" w:type="dxa"/>
            <w:tcBorders>
              <w:top w:val="single" w:sz="6" w:space="0" w:color="auto"/>
              <w:left w:val="single" w:sz="6" w:space="0" w:color="auto"/>
              <w:bottom w:val="single" w:sz="6" w:space="0" w:color="auto"/>
              <w:right w:val="single" w:sz="6" w:space="0" w:color="auto"/>
            </w:tcBorders>
            <w:vAlign w:val="bottom"/>
          </w:tcPr>
          <w:p w14:paraId="28ADDF69" w14:textId="7A4561EC" w:rsidR="00B44938" w:rsidRPr="004B3B94" w:rsidRDefault="00B44938" w:rsidP="00B44938">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0.061</w:t>
            </w:r>
            <w:r w:rsidRPr="004B3B94">
              <w:rPr>
                <w:rStyle w:val="eop"/>
                <w:rFonts w:ascii="Times New Roman" w:hAnsi="Times New Roman" w:cs="Times New Roman"/>
                <w:color w:val="000000"/>
                <w:sz w:val="22"/>
                <w:szCs w:val="22"/>
              </w:rPr>
              <w:t> </w:t>
            </w:r>
          </w:p>
        </w:tc>
        <w:tc>
          <w:tcPr>
            <w:tcW w:w="1541" w:type="dxa"/>
            <w:tcBorders>
              <w:top w:val="single" w:sz="6" w:space="0" w:color="auto"/>
              <w:left w:val="single" w:sz="6" w:space="0" w:color="auto"/>
              <w:bottom w:val="single" w:sz="6" w:space="0" w:color="auto"/>
              <w:right w:val="single" w:sz="6" w:space="0" w:color="auto"/>
            </w:tcBorders>
            <w:vAlign w:val="bottom"/>
          </w:tcPr>
          <w:p w14:paraId="0532A906" w14:textId="52CAA2CE" w:rsidR="00B44938" w:rsidRPr="004B3B94" w:rsidRDefault="00B44938" w:rsidP="00B44938">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0.045 - 0.080</w:t>
            </w:r>
            <w:r w:rsidRPr="004B3B94">
              <w:rPr>
                <w:rStyle w:val="eop"/>
                <w:rFonts w:ascii="Times New Roman" w:hAnsi="Times New Roman" w:cs="Times New Roman"/>
                <w:color w:val="000000"/>
                <w:sz w:val="22"/>
                <w:szCs w:val="22"/>
              </w:rPr>
              <w:t> </w:t>
            </w:r>
          </w:p>
        </w:tc>
        <w:tc>
          <w:tcPr>
            <w:tcW w:w="1252" w:type="dxa"/>
            <w:vAlign w:val="bottom"/>
          </w:tcPr>
          <w:p w14:paraId="4E3F455E" w14:textId="6580470D" w:rsidR="00B44938" w:rsidRPr="004B3B94" w:rsidRDefault="00B44938" w:rsidP="00B44938">
            <w:pPr>
              <w:rPr>
                <w:rFonts w:ascii="Times New Roman" w:hAnsi="Times New Roman" w:cs="Times New Roman"/>
                <w:b/>
                <w:bCs/>
                <w:sz w:val="22"/>
                <w:szCs w:val="22"/>
              </w:rPr>
            </w:pPr>
            <w:r w:rsidRPr="004B3B94">
              <w:rPr>
                <w:rFonts w:ascii="Times New Roman" w:hAnsi="Times New Roman" w:cs="Times New Roman"/>
                <w:color w:val="000000"/>
                <w:sz w:val="22"/>
                <w:szCs w:val="22"/>
              </w:rPr>
              <w:t>0.073</w:t>
            </w:r>
          </w:p>
        </w:tc>
        <w:tc>
          <w:tcPr>
            <w:tcW w:w="841" w:type="dxa"/>
            <w:vAlign w:val="bottom"/>
          </w:tcPr>
          <w:p w14:paraId="174F9657" w14:textId="77777777" w:rsidR="00B44938" w:rsidRPr="004B3B94" w:rsidRDefault="00B44938" w:rsidP="00B44938">
            <w:pPr>
              <w:rPr>
                <w:rFonts w:ascii="Times New Roman" w:hAnsi="Times New Roman" w:cs="Times New Roman"/>
                <w:b/>
                <w:bCs/>
                <w:sz w:val="22"/>
                <w:szCs w:val="22"/>
              </w:rPr>
            </w:pPr>
            <w:r w:rsidRPr="004B3B94">
              <w:rPr>
                <w:rFonts w:ascii="Times New Roman" w:hAnsi="Times New Roman" w:cs="Times New Roman"/>
                <w:color w:val="000000"/>
                <w:sz w:val="22"/>
                <w:szCs w:val="22"/>
              </w:rPr>
              <w:t>0.000</w:t>
            </w:r>
          </w:p>
        </w:tc>
      </w:tr>
      <w:tr w:rsidR="00B44938" w:rsidRPr="004B3B94" w14:paraId="7E2664E6" w14:textId="77777777" w:rsidTr="00B44938">
        <w:tc>
          <w:tcPr>
            <w:tcW w:w="3681" w:type="dxa"/>
            <w:vAlign w:val="bottom"/>
          </w:tcPr>
          <w:p w14:paraId="3F02E2AE" w14:textId="77777777" w:rsidR="00B44938" w:rsidRPr="004B3B94" w:rsidRDefault="00B44938" w:rsidP="00B44938">
            <w:pPr>
              <w:rPr>
                <w:rFonts w:ascii="Times New Roman" w:hAnsi="Times New Roman" w:cs="Times New Roman"/>
                <w:b/>
                <w:bCs/>
                <w:sz w:val="22"/>
                <w:szCs w:val="22"/>
              </w:rPr>
            </w:pPr>
            <w:r w:rsidRPr="004B3B94">
              <w:rPr>
                <w:rFonts w:ascii="Times New Roman" w:hAnsi="Times New Roman" w:cs="Times New Roman"/>
                <w:color w:val="000000"/>
                <w:sz w:val="22"/>
                <w:szCs w:val="22"/>
              </w:rPr>
              <w:t>Right Insular Cortex</w:t>
            </w:r>
          </w:p>
        </w:tc>
        <w:tc>
          <w:tcPr>
            <w:tcW w:w="1701" w:type="dxa"/>
            <w:tcBorders>
              <w:top w:val="single" w:sz="6" w:space="0" w:color="auto"/>
              <w:left w:val="single" w:sz="6" w:space="0" w:color="auto"/>
              <w:bottom w:val="single" w:sz="6" w:space="0" w:color="auto"/>
              <w:right w:val="single" w:sz="6" w:space="0" w:color="auto"/>
            </w:tcBorders>
            <w:vAlign w:val="bottom"/>
          </w:tcPr>
          <w:p w14:paraId="07B7DFB7" w14:textId="42D48D48" w:rsidR="00B44938" w:rsidRPr="004B3B94" w:rsidRDefault="00B44938" w:rsidP="00B44938">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0.038</w:t>
            </w:r>
            <w:r w:rsidRPr="004B3B94">
              <w:rPr>
                <w:rStyle w:val="eop"/>
                <w:rFonts w:ascii="Times New Roman" w:hAnsi="Times New Roman" w:cs="Times New Roman"/>
                <w:color w:val="000000"/>
                <w:sz w:val="22"/>
                <w:szCs w:val="22"/>
              </w:rPr>
              <w:t> </w:t>
            </w:r>
          </w:p>
        </w:tc>
        <w:tc>
          <w:tcPr>
            <w:tcW w:w="1541" w:type="dxa"/>
            <w:tcBorders>
              <w:top w:val="single" w:sz="6" w:space="0" w:color="auto"/>
              <w:left w:val="single" w:sz="6" w:space="0" w:color="auto"/>
              <w:bottom w:val="single" w:sz="6" w:space="0" w:color="auto"/>
              <w:right w:val="single" w:sz="6" w:space="0" w:color="auto"/>
            </w:tcBorders>
            <w:vAlign w:val="bottom"/>
          </w:tcPr>
          <w:p w14:paraId="7C01003C" w14:textId="6F3CD1D4" w:rsidR="00B44938" w:rsidRPr="004B3B94" w:rsidRDefault="00B44938" w:rsidP="00B44938">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0.024 - 0.054</w:t>
            </w:r>
            <w:r w:rsidRPr="004B3B94">
              <w:rPr>
                <w:rStyle w:val="eop"/>
                <w:rFonts w:ascii="Times New Roman" w:hAnsi="Times New Roman" w:cs="Times New Roman"/>
                <w:color w:val="000000"/>
                <w:sz w:val="22"/>
                <w:szCs w:val="22"/>
              </w:rPr>
              <w:t> </w:t>
            </w:r>
          </w:p>
        </w:tc>
        <w:tc>
          <w:tcPr>
            <w:tcW w:w="1252" w:type="dxa"/>
            <w:vAlign w:val="bottom"/>
          </w:tcPr>
          <w:p w14:paraId="6CBF064C" w14:textId="22B7B0A9" w:rsidR="00B44938" w:rsidRPr="004B3B94" w:rsidRDefault="00B44938" w:rsidP="00B44938">
            <w:pPr>
              <w:rPr>
                <w:rFonts w:ascii="Times New Roman" w:hAnsi="Times New Roman" w:cs="Times New Roman"/>
                <w:b/>
                <w:bCs/>
                <w:sz w:val="22"/>
                <w:szCs w:val="22"/>
              </w:rPr>
            </w:pPr>
            <w:r w:rsidRPr="004B3B94">
              <w:rPr>
                <w:rFonts w:ascii="Times New Roman" w:hAnsi="Times New Roman" w:cs="Times New Roman"/>
                <w:color w:val="000000"/>
                <w:sz w:val="22"/>
                <w:szCs w:val="22"/>
              </w:rPr>
              <w:t>0.045</w:t>
            </w:r>
          </w:p>
        </w:tc>
        <w:tc>
          <w:tcPr>
            <w:tcW w:w="841" w:type="dxa"/>
            <w:vAlign w:val="bottom"/>
          </w:tcPr>
          <w:p w14:paraId="74F88C2C" w14:textId="77777777" w:rsidR="00B44938" w:rsidRPr="004B3B94" w:rsidRDefault="00B44938" w:rsidP="00B44938">
            <w:pPr>
              <w:rPr>
                <w:rFonts w:ascii="Times New Roman" w:hAnsi="Times New Roman" w:cs="Times New Roman"/>
                <w:b/>
                <w:bCs/>
                <w:sz w:val="22"/>
                <w:szCs w:val="22"/>
              </w:rPr>
            </w:pPr>
            <w:r w:rsidRPr="004B3B94">
              <w:rPr>
                <w:rFonts w:ascii="Times New Roman" w:hAnsi="Times New Roman" w:cs="Times New Roman"/>
                <w:color w:val="000000"/>
                <w:sz w:val="22"/>
                <w:szCs w:val="22"/>
              </w:rPr>
              <w:t>0.000</w:t>
            </w:r>
          </w:p>
        </w:tc>
      </w:tr>
      <w:tr w:rsidR="00B44938" w:rsidRPr="004B3B94" w14:paraId="65589C19" w14:textId="77777777" w:rsidTr="00B44938">
        <w:tc>
          <w:tcPr>
            <w:tcW w:w="3681" w:type="dxa"/>
            <w:vAlign w:val="bottom"/>
          </w:tcPr>
          <w:p w14:paraId="21F9C192" w14:textId="77777777" w:rsidR="00B44938" w:rsidRPr="004B3B94" w:rsidRDefault="00B44938" w:rsidP="00B44938">
            <w:pPr>
              <w:rPr>
                <w:rFonts w:ascii="Times New Roman" w:hAnsi="Times New Roman" w:cs="Times New Roman"/>
                <w:b/>
                <w:bCs/>
                <w:sz w:val="22"/>
                <w:szCs w:val="22"/>
              </w:rPr>
            </w:pPr>
            <w:r w:rsidRPr="004B3B94">
              <w:rPr>
                <w:rFonts w:ascii="Times New Roman" w:hAnsi="Times New Roman" w:cs="Times New Roman"/>
                <w:color w:val="000000"/>
                <w:sz w:val="22"/>
                <w:szCs w:val="22"/>
              </w:rPr>
              <w:t>Right Isthmus of the Cingulate Cortex</w:t>
            </w:r>
          </w:p>
        </w:tc>
        <w:tc>
          <w:tcPr>
            <w:tcW w:w="1701" w:type="dxa"/>
            <w:tcBorders>
              <w:top w:val="single" w:sz="6" w:space="0" w:color="auto"/>
              <w:left w:val="single" w:sz="6" w:space="0" w:color="auto"/>
              <w:bottom w:val="single" w:sz="6" w:space="0" w:color="auto"/>
              <w:right w:val="single" w:sz="6" w:space="0" w:color="auto"/>
            </w:tcBorders>
            <w:vAlign w:val="bottom"/>
          </w:tcPr>
          <w:p w14:paraId="2340A1C3" w14:textId="0B4AA795" w:rsidR="00B44938" w:rsidRPr="004B3B94" w:rsidRDefault="00B44938" w:rsidP="00B44938">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0.017</w:t>
            </w:r>
            <w:r w:rsidRPr="004B3B94">
              <w:rPr>
                <w:rStyle w:val="eop"/>
                <w:rFonts w:ascii="Times New Roman" w:hAnsi="Times New Roman" w:cs="Times New Roman"/>
                <w:color w:val="000000"/>
                <w:sz w:val="22"/>
                <w:szCs w:val="22"/>
              </w:rPr>
              <w:t> </w:t>
            </w:r>
          </w:p>
        </w:tc>
        <w:tc>
          <w:tcPr>
            <w:tcW w:w="1541" w:type="dxa"/>
            <w:tcBorders>
              <w:top w:val="single" w:sz="6" w:space="0" w:color="auto"/>
              <w:left w:val="single" w:sz="6" w:space="0" w:color="auto"/>
              <w:bottom w:val="single" w:sz="6" w:space="0" w:color="auto"/>
              <w:right w:val="single" w:sz="6" w:space="0" w:color="auto"/>
            </w:tcBorders>
            <w:vAlign w:val="bottom"/>
          </w:tcPr>
          <w:p w14:paraId="1EA126C6" w14:textId="4A0BB274" w:rsidR="00B44938" w:rsidRPr="004B3B94" w:rsidRDefault="00B44938" w:rsidP="00B44938">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0.008 - 0.029</w:t>
            </w:r>
            <w:r w:rsidRPr="004B3B94">
              <w:rPr>
                <w:rStyle w:val="eop"/>
                <w:rFonts w:ascii="Times New Roman" w:hAnsi="Times New Roman" w:cs="Times New Roman"/>
                <w:color w:val="000000"/>
                <w:sz w:val="22"/>
                <w:szCs w:val="22"/>
              </w:rPr>
              <w:t> </w:t>
            </w:r>
          </w:p>
        </w:tc>
        <w:tc>
          <w:tcPr>
            <w:tcW w:w="1252" w:type="dxa"/>
            <w:vAlign w:val="bottom"/>
          </w:tcPr>
          <w:p w14:paraId="0583B4D1" w14:textId="0D234F2D" w:rsidR="00B44938" w:rsidRPr="004B3B94" w:rsidRDefault="00B44938" w:rsidP="00B44938">
            <w:pPr>
              <w:rPr>
                <w:rFonts w:ascii="Times New Roman" w:hAnsi="Times New Roman" w:cs="Times New Roman"/>
                <w:b/>
                <w:bCs/>
                <w:sz w:val="22"/>
                <w:szCs w:val="22"/>
              </w:rPr>
            </w:pPr>
            <w:r w:rsidRPr="004B3B94">
              <w:rPr>
                <w:rFonts w:ascii="Times New Roman" w:hAnsi="Times New Roman" w:cs="Times New Roman"/>
                <w:color w:val="000000"/>
                <w:sz w:val="22"/>
                <w:szCs w:val="22"/>
              </w:rPr>
              <w:t>0.021</w:t>
            </w:r>
          </w:p>
        </w:tc>
        <w:tc>
          <w:tcPr>
            <w:tcW w:w="841" w:type="dxa"/>
            <w:vAlign w:val="bottom"/>
          </w:tcPr>
          <w:p w14:paraId="5DDF94B4" w14:textId="77777777" w:rsidR="00B44938" w:rsidRPr="004B3B94" w:rsidRDefault="00B44938" w:rsidP="00B44938">
            <w:pPr>
              <w:rPr>
                <w:rFonts w:ascii="Times New Roman" w:hAnsi="Times New Roman" w:cs="Times New Roman"/>
                <w:b/>
                <w:bCs/>
                <w:sz w:val="22"/>
                <w:szCs w:val="22"/>
              </w:rPr>
            </w:pPr>
            <w:r w:rsidRPr="004B3B94">
              <w:rPr>
                <w:rFonts w:ascii="Times New Roman" w:hAnsi="Times New Roman" w:cs="Times New Roman"/>
                <w:color w:val="000000"/>
                <w:sz w:val="22"/>
                <w:szCs w:val="22"/>
              </w:rPr>
              <w:t>0.000</w:t>
            </w:r>
          </w:p>
        </w:tc>
      </w:tr>
      <w:tr w:rsidR="00B44938" w:rsidRPr="004B3B94" w14:paraId="6680478B" w14:textId="77777777" w:rsidTr="00B44938">
        <w:tc>
          <w:tcPr>
            <w:tcW w:w="3681" w:type="dxa"/>
            <w:vAlign w:val="bottom"/>
          </w:tcPr>
          <w:p w14:paraId="13695BB4" w14:textId="77777777" w:rsidR="00B44938" w:rsidRPr="004B3B94" w:rsidRDefault="00B44938" w:rsidP="00B44938">
            <w:pPr>
              <w:rPr>
                <w:rFonts w:ascii="Times New Roman" w:hAnsi="Times New Roman" w:cs="Times New Roman"/>
                <w:b/>
                <w:bCs/>
                <w:sz w:val="22"/>
                <w:szCs w:val="22"/>
              </w:rPr>
            </w:pPr>
            <w:r w:rsidRPr="004B3B94">
              <w:rPr>
                <w:rFonts w:ascii="Times New Roman" w:hAnsi="Times New Roman" w:cs="Times New Roman"/>
                <w:color w:val="000000"/>
                <w:sz w:val="22"/>
                <w:szCs w:val="22"/>
              </w:rPr>
              <w:t>Right Lateral Occipital Cortex</w:t>
            </w:r>
          </w:p>
        </w:tc>
        <w:tc>
          <w:tcPr>
            <w:tcW w:w="1701" w:type="dxa"/>
            <w:tcBorders>
              <w:top w:val="single" w:sz="6" w:space="0" w:color="auto"/>
              <w:left w:val="single" w:sz="6" w:space="0" w:color="auto"/>
              <w:bottom w:val="single" w:sz="6" w:space="0" w:color="auto"/>
              <w:right w:val="single" w:sz="6" w:space="0" w:color="auto"/>
            </w:tcBorders>
            <w:vAlign w:val="bottom"/>
          </w:tcPr>
          <w:p w14:paraId="285D4E46" w14:textId="3DC9F63D" w:rsidR="00B44938" w:rsidRPr="004B3B94" w:rsidRDefault="00B44938" w:rsidP="00B44938">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0.077</w:t>
            </w:r>
            <w:r w:rsidRPr="004B3B94">
              <w:rPr>
                <w:rStyle w:val="eop"/>
                <w:rFonts w:ascii="Times New Roman" w:hAnsi="Times New Roman" w:cs="Times New Roman"/>
                <w:color w:val="000000"/>
                <w:sz w:val="22"/>
                <w:szCs w:val="22"/>
              </w:rPr>
              <w:t> </w:t>
            </w:r>
          </w:p>
        </w:tc>
        <w:tc>
          <w:tcPr>
            <w:tcW w:w="1541" w:type="dxa"/>
            <w:tcBorders>
              <w:top w:val="single" w:sz="6" w:space="0" w:color="auto"/>
              <w:left w:val="single" w:sz="6" w:space="0" w:color="auto"/>
              <w:bottom w:val="single" w:sz="6" w:space="0" w:color="auto"/>
              <w:right w:val="single" w:sz="6" w:space="0" w:color="auto"/>
            </w:tcBorders>
            <w:vAlign w:val="bottom"/>
          </w:tcPr>
          <w:p w14:paraId="6FEA238D" w14:textId="07F863CC" w:rsidR="00B44938" w:rsidRPr="004B3B94" w:rsidRDefault="00B44938" w:rsidP="00B44938">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0.059 - 0.096</w:t>
            </w:r>
            <w:r w:rsidRPr="004B3B94">
              <w:rPr>
                <w:rStyle w:val="eop"/>
                <w:rFonts w:ascii="Times New Roman" w:hAnsi="Times New Roman" w:cs="Times New Roman"/>
                <w:color w:val="000000"/>
                <w:sz w:val="22"/>
                <w:szCs w:val="22"/>
              </w:rPr>
              <w:t> </w:t>
            </w:r>
          </w:p>
        </w:tc>
        <w:tc>
          <w:tcPr>
            <w:tcW w:w="1252" w:type="dxa"/>
            <w:vAlign w:val="bottom"/>
          </w:tcPr>
          <w:p w14:paraId="4BEFBC17" w14:textId="67C0F0FE" w:rsidR="00B44938" w:rsidRPr="004B3B94" w:rsidRDefault="00B44938" w:rsidP="00B44938">
            <w:pPr>
              <w:rPr>
                <w:rFonts w:ascii="Times New Roman" w:hAnsi="Times New Roman" w:cs="Times New Roman"/>
                <w:b/>
                <w:bCs/>
                <w:sz w:val="22"/>
                <w:szCs w:val="22"/>
              </w:rPr>
            </w:pPr>
            <w:r w:rsidRPr="004B3B94">
              <w:rPr>
                <w:rFonts w:ascii="Times New Roman" w:hAnsi="Times New Roman" w:cs="Times New Roman"/>
                <w:color w:val="000000"/>
                <w:sz w:val="22"/>
                <w:szCs w:val="22"/>
              </w:rPr>
              <w:t>0.092</w:t>
            </w:r>
          </w:p>
        </w:tc>
        <w:tc>
          <w:tcPr>
            <w:tcW w:w="841" w:type="dxa"/>
            <w:vAlign w:val="bottom"/>
          </w:tcPr>
          <w:p w14:paraId="3E3731DA" w14:textId="77777777" w:rsidR="00B44938" w:rsidRPr="004B3B94" w:rsidRDefault="00B44938" w:rsidP="00B44938">
            <w:pPr>
              <w:rPr>
                <w:rFonts w:ascii="Times New Roman" w:hAnsi="Times New Roman" w:cs="Times New Roman"/>
                <w:b/>
                <w:bCs/>
                <w:sz w:val="22"/>
                <w:szCs w:val="22"/>
              </w:rPr>
            </w:pPr>
            <w:r w:rsidRPr="004B3B94">
              <w:rPr>
                <w:rFonts w:ascii="Times New Roman" w:hAnsi="Times New Roman" w:cs="Times New Roman"/>
                <w:color w:val="000000"/>
                <w:sz w:val="22"/>
                <w:szCs w:val="22"/>
              </w:rPr>
              <w:t>0.000</w:t>
            </w:r>
          </w:p>
        </w:tc>
      </w:tr>
      <w:tr w:rsidR="00B44938" w:rsidRPr="004B3B94" w14:paraId="7197EC6F" w14:textId="77777777" w:rsidTr="00B44938">
        <w:tc>
          <w:tcPr>
            <w:tcW w:w="3681" w:type="dxa"/>
            <w:vAlign w:val="bottom"/>
          </w:tcPr>
          <w:p w14:paraId="6245870C" w14:textId="77777777" w:rsidR="00B44938" w:rsidRPr="004B3B94" w:rsidRDefault="00B44938" w:rsidP="00B44938">
            <w:pPr>
              <w:rPr>
                <w:rFonts w:ascii="Times New Roman" w:hAnsi="Times New Roman" w:cs="Times New Roman"/>
                <w:b/>
                <w:bCs/>
                <w:sz w:val="22"/>
                <w:szCs w:val="22"/>
              </w:rPr>
            </w:pPr>
            <w:r w:rsidRPr="004B3B94">
              <w:rPr>
                <w:rFonts w:ascii="Times New Roman" w:hAnsi="Times New Roman" w:cs="Times New Roman"/>
                <w:color w:val="000000"/>
                <w:sz w:val="22"/>
                <w:szCs w:val="22"/>
              </w:rPr>
              <w:t>Right Lateral Orbitofrontal Cortex</w:t>
            </w:r>
          </w:p>
        </w:tc>
        <w:tc>
          <w:tcPr>
            <w:tcW w:w="1701" w:type="dxa"/>
            <w:tcBorders>
              <w:top w:val="single" w:sz="6" w:space="0" w:color="auto"/>
              <w:left w:val="single" w:sz="6" w:space="0" w:color="auto"/>
              <w:bottom w:val="single" w:sz="6" w:space="0" w:color="auto"/>
              <w:right w:val="single" w:sz="6" w:space="0" w:color="auto"/>
            </w:tcBorders>
            <w:vAlign w:val="bottom"/>
          </w:tcPr>
          <w:p w14:paraId="5370EB33" w14:textId="5F193038" w:rsidR="00B44938" w:rsidRPr="004B3B94" w:rsidRDefault="00B44938" w:rsidP="00B44938">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0.068</w:t>
            </w:r>
            <w:r w:rsidRPr="004B3B94">
              <w:rPr>
                <w:rStyle w:val="eop"/>
                <w:rFonts w:ascii="Times New Roman" w:hAnsi="Times New Roman" w:cs="Times New Roman"/>
                <w:color w:val="000000"/>
                <w:sz w:val="22"/>
                <w:szCs w:val="22"/>
              </w:rPr>
              <w:t> </w:t>
            </w:r>
          </w:p>
        </w:tc>
        <w:tc>
          <w:tcPr>
            <w:tcW w:w="1541" w:type="dxa"/>
            <w:tcBorders>
              <w:top w:val="single" w:sz="6" w:space="0" w:color="auto"/>
              <w:left w:val="single" w:sz="6" w:space="0" w:color="auto"/>
              <w:bottom w:val="single" w:sz="6" w:space="0" w:color="auto"/>
              <w:right w:val="single" w:sz="6" w:space="0" w:color="auto"/>
            </w:tcBorders>
            <w:vAlign w:val="bottom"/>
          </w:tcPr>
          <w:p w14:paraId="7C3F4BDD" w14:textId="645BCD80" w:rsidR="00B44938" w:rsidRPr="004B3B94" w:rsidRDefault="00B44938" w:rsidP="00B44938">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0.050 - 0.088</w:t>
            </w:r>
            <w:r w:rsidRPr="004B3B94">
              <w:rPr>
                <w:rStyle w:val="eop"/>
                <w:rFonts w:ascii="Times New Roman" w:hAnsi="Times New Roman" w:cs="Times New Roman"/>
                <w:color w:val="000000"/>
                <w:sz w:val="22"/>
                <w:szCs w:val="22"/>
              </w:rPr>
              <w:t> </w:t>
            </w:r>
          </w:p>
        </w:tc>
        <w:tc>
          <w:tcPr>
            <w:tcW w:w="1252" w:type="dxa"/>
            <w:vAlign w:val="bottom"/>
          </w:tcPr>
          <w:p w14:paraId="205AB240" w14:textId="6B9CDFB6" w:rsidR="00B44938" w:rsidRPr="004B3B94" w:rsidRDefault="00B44938" w:rsidP="00B44938">
            <w:pPr>
              <w:rPr>
                <w:rFonts w:ascii="Times New Roman" w:hAnsi="Times New Roman" w:cs="Times New Roman"/>
                <w:b/>
                <w:bCs/>
                <w:sz w:val="22"/>
                <w:szCs w:val="22"/>
              </w:rPr>
            </w:pPr>
            <w:r w:rsidRPr="004B3B94">
              <w:rPr>
                <w:rFonts w:ascii="Times New Roman" w:hAnsi="Times New Roman" w:cs="Times New Roman"/>
                <w:color w:val="000000"/>
                <w:sz w:val="22"/>
                <w:szCs w:val="22"/>
              </w:rPr>
              <w:t>0.081</w:t>
            </w:r>
          </w:p>
        </w:tc>
        <w:tc>
          <w:tcPr>
            <w:tcW w:w="841" w:type="dxa"/>
            <w:vAlign w:val="bottom"/>
          </w:tcPr>
          <w:p w14:paraId="6DC31F62" w14:textId="77777777" w:rsidR="00B44938" w:rsidRPr="004B3B94" w:rsidRDefault="00B44938" w:rsidP="00B44938">
            <w:pPr>
              <w:rPr>
                <w:rFonts w:ascii="Times New Roman" w:hAnsi="Times New Roman" w:cs="Times New Roman"/>
                <w:b/>
                <w:bCs/>
                <w:sz w:val="22"/>
                <w:szCs w:val="22"/>
              </w:rPr>
            </w:pPr>
            <w:r w:rsidRPr="004B3B94">
              <w:rPr>
                <w:rFonts w:ascii="Times New Roman" w:hAnsi="Times New Roman" w:cs="Times New Roman"/>
                <w:color w:val="000000"/>
                <w:sz w:val="22"/>
                <w:szCs w:val="22"/>
              </w:rPr>
              <w:t>0.000</w:t>
            </w:r>
          </w:p>
        </w:tc>
      </w:tr>
      <w:tr w:rsidR="00B44938" w:rsidRPr="004B3B94" w14:paraId="683B377F" w14:textId="77777777" w:rsidTr="00B44938">
        <w:tc>
          <w:tcPr>
            <w:tcW w:w="3681" w:type="dxa"/>
            <w:vAlign w:val="bottom"/>
          </w:tcPr>
          <w:p w14:paraId="6C5645A6" w14:textId="77777777" w:rsidR="00B44938" w:rsidRPr="004B3B94" w:rsidRDefault="00B44938" w:rsidP="00B44938">
            <w:pPr>
              <w:rPr>
                <w:rFonts w:ascii="Times New Roman" w:hAnsi="Times New Roman" w:cs="Times New Roman"/>
                <w:b/>
                <w:bCs/>
                <w:sz w:val="22"/>
                <w:szCs w:val="22"/>
              </w:rPr>
            </w:pPr>
            <w:r w:rsidRPr="004B3B94">
              <w:rPr>
                <w:rFonts w:ascii="Times New Roman" w:hAnsi="Times New Roman" w:cs="Times New Roman"/>
                <w:color w:val="000000"/>
                <w:sz w:val="22"/>
                <w:szCs w:val="22"/>
              </w:rPr>
              <w:t>Right Lingual Gyrus</w:t>
            </w:r>
          </w:p>
        </w:tc>
        <w:tc>
          <w:tcPr>
            <w:tcW w:w="1701" w:type="dxa"/>
            <w:tcBorders>
              <w:top w:val="single" w:sz="6" w:space="0" w:color="auto"/>
              <w:left w:val="single" w:sz="6" w:space="0" w:color="auto"/>
              <w:bottom w:val="single" w:sz="6" w:space="0" w:color="auto"/>
              <w:right w:val="single" w:sz="6" w:space="0" w:color="auto"/>
            </w:tcBorders>
            <w:vAlign w:val="bottom"/>
          </w:tcPr>
          <w:p w14:paraId="29D43259" w14:textId="30E79CB0" w:rsidR="00B44938" w:rsidRPr="004B3B94" w:rsidRDefault="00B44938" w:rsidP="00B44938">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0.024</w:t>
            </w:r>
            <w:r w:rsidRPr="004B3B94">
              <w:rPr>
                <w:rStyle w:val="eop"/>
                <w:rFonts w:ascii="Times New Roman" w:hAnsi="Times New Roman" w:cs="Times New Roman"/>
                <w:color w:val="000000"/>
                <w:sz w:val="22"/>
                <w:szCs w:val="22"/>
              </w:rPr>
              <w:t> </w:t>
            </w:r>
          </w:p>
        </w:tc>
        <w:tc>
          <w:tcPr>
            <w:tcW w:w="1541" w:type="dxa"/>
            <w:tcBorders>
              <w:top w:val="single" w:sz="6" w:space="0" w:color="auto"/>
              <w:left w:val="single" w:sz="6" w:space="0" w:color="auto"/>
              <w:bottom w:val="single" w:sz="6" w:space="0" w:color="auto"/>
              <w:right w:val="single" w:sz="6" w:space="0" w:color="auto"/>
            </w:tcBorders>
            <w:vAlign w:val="bottom"/>
          </w:tcPr>
          <w:p w14:paraId="5CAE7D48" w14:textId="4072E913" w:rsidR="00B44938" w:rsidRPr="004B3B94" w:rsidRDefault="00B44938" w:rsidP="00B44938">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0.013 - 0.037</w:t>
            </w:r>
            <w:r w:rsidRPr="004B3B94">
              <w:rPr>
                <w:rStyle w:val="eop"/>
                <w:rFonts w:ascii="Times New Roman" w:hAnsi="Times New Roman" w:cs="Times New Roman"/>
                <w:color w:val="000000"/>
                <w:sz w:val="22"/>
                <w:szCs w:val="22"/>
              </w:rPr>
              <w:t> </w:t>
            </w:r>
          </w:p>
        </w:tc>
        <w:tc>
          <w:tcPr>
            <w:tcW w:w="1252" w:type="dxa"/>
            <w:vAlign w:val="bottom"/>
          </w:tcPr>
          <w:p w14:paraId="44BADDBA" w14:textId="59B3AADB" w:rsidR="00B44938" w:rsidRPr="004B3B94" w:rsidRDefault="00B44938" w:rsidP="00B44938">
            <w:pPr>
              <w:rPr>
                <w:rFonts w:ascii="Times New Roman" w:hAnsi="Times New Roman" w:cs="Times New Roman"/>
                <w:b/>
                <w:bCs/>
                <w:sz w:val="22"/>
                <w:szCs w:val="22"/>
              </w:rPr>
            </w:pPr>
            <w:r w:rsidRPr="004B3B94">
              <w:rPr>
                <w:rFonts w:ascii="Times New Roman" w:hAnsi="Times New Roman" w:cs="Times New Roman"/>
                <w:color w:val="000000"/>
                <w:sz w:val="22"/>
                <w:szCs w:val="22"/>
              </w:rPr>
              <w:t>0.029</w:t>
            </w:r>
          </w:p>
        </w:tc>
        <w:tc>
          <w:tcPr>
            <w:tcW w:w="841" w:type="dxa"/>
            <w:vAlign w:val="bottom"/>
          </w:tcPr>
          <w:p w14:paraId="524CD2AE" w14:textId="77777777" w:rsidR="00B44938" w:rsidRPr="004B3B94" w:rsidRDefault="00B44938" w:rsidP="00B44938">
            <w:pPr>
              <w:rPr>
                <w:rFonts w:ascii="Times New Roman" w:hAnsi="Times New Roman" w:cs="Times New Roman"/>
                <w:b/>
                <w:bCs/>
                <w:sz w:val="22"/>
                <w:szCs w:val="22"/>
              </w:rPr>
            </w:pPr>
            <w:r w:rsidRPr="004B3B94">
              <w:rPr>
                <w:rFonts w:ascii="Times New Roman" w:hAnsi="Times New Roman" w:cs="Times New Roman"/>
                <w:color w:val="000000"/>
                <w:sz w:val="22"/>
                <w:szCs w:val="22"/>
              </w:rPr>
              <w:t>0.000</w:t>
            </w:r>
          </w:p>
        </w:tc>
      </w:tr>
      <w:tr w:rsidR="00B44938" w:rsidRPr="004B3B94" w14:paraId="42D7097B" w14:textId="77777777" w:rsidTr="00B44938">
        <w:tc>
          <w:tcPr>
            <w:tcW w:w="3681" w:type="dxa"/>
            <w:vAlign w:val="bottom"/>
          </w:tcPr>
          <w:p w14:paraId="42CCFE9E" w14:textId="77777777" w:rsidR="00B44938" w:rsidRPr="004B3B94" w:rsidRDefault="00B44938" w:rsidP="00B44938">
            <w:pPr>
              <w:rPr>
                <w:rFonts w:ascii="Times New Roman" w:hAnsi="Times New Roman" w:cs="Times New Roman"/>
                <w:b/>
                <w:bCs/>
                <w:sz w:val="22"/>
                <w:szCs w:val="22"/>
              </w:rPr>
            </w:pPr>
            <w:r w:rsidRPr="004B3B94">
              <w:rPr>
                <w:rFonts w:ascii="Times New Roman" w:hAnsi="Times New Roman" w:cs="Times New Roman"/>
                <w:color w:val="000000"/>
                <w:sz w:val="22"/>
                <w:szCs w:val="22"/>
              </w:rPr>
              <w:t>Right Medial Orbitofrontal Cortex</w:t>
            </w:r>
          </w:p>
        </w:tc>
        <w:tc>
          <w:tcPr>
            <w:tcW w:w="1701" w:type="dxa"/>
            <w:tcBorders>
              <w:top w:val="single" w:sz="6" w:space="0" w:color="auto"/>
              <w:left w:val="single" w:sz="6" w:space="0" w:color="auto"/>
              <w:bottom w:val="single" w:sz="6" w:space="0" w:color="auto"/>
              <w:right w:val="single" w:sz="6" w:space="0" w:color="auto"/>
            </w:tcBorders>
            <w:vAlign w:val="bottom"/>
          </w:tcPr>
          <w:p w14:paraId="2596446F" w14:textId="13644F47" w:rsidR="00B44938" w:rsidRPr="004B3B94" w:rsidRDefault="00B44938" w:rsidP="00B44938">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0.042</w:t>
            </w:r>
            <w:r w:rsidRPr="004B3B94">
              <w:rPr>
                <w:rStyle w:val="eop"/>
                <w:rFonts w:ascii="Times New Roman" w:hAnsi="Times New Roman" w:cs="Times New Roman"/>
                <w:color w:val="000000"/>
                <w:sz w:val="22"/>
                <w:szCs w:val="22"/>
              </w:rPr>
              <w:t> </w:t>
            </w:r>
          </w:p>
        </w:tc>
        <w:tc>
          <w:tcPr>
            <w:tcW w:w="1541" w:type="dxa"/>
            <w:tcBorders>
              <w:top w:val="single" w:sz="6" w:space="0" w:color="auto"/>
              <w:left w:val="single" w:sz="6" w:space="0" w:color="auto"/>
              <w:bottom w:val="single" w:sz="6" w:space="0" w:color="auto"/>
              <w:right w:val="single" w:sz="6" w:space="0" w:color="auto"/>
            </w:tcBorders>
            <w:vAlign w:val="bottom"/>
          </w:tcPr>
          <w:p w14:paraId="65B20332" w14:textId="0A421450" w:rsidR="00B44938" w:rsidRPr="004B3B94" w:rsidRDefault="00B44938" w:rsidP="00B44938">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0.028 - 0.058</w:t>
            </w:r>
            <w:r w:rsidRPr="004B3B94">
              <w:rPr>
                <w:rStyle w:val="eop"/>
                <w:rFonts w:ascii="Times New Roman" w:hAnsi="Times New Roman" w:cs="Times New Roman"/>
                <w:color w:val="000000"/>
                <w:sz w:val="22"/>
                <w:szCs w:val="22"/>
              </w:rPr>
              <w:t> </w:t>
            </w:r>
          </w:p>
        </w:tc>
        <w:tc>
          <w:tcPr>
            <w:tcW w:w="1252" w:type="dxa"/>
            <w:vAlign w:val="bottom"/>
          </w:tcPr>
          <w:p w14:paraId="4D50DA6D" w14:textId="19517995" w:rsidR="00B44938" w:rsidRPr="004B3B94" w:rsidRDefault="00B44938" w:rsidP="00B44938">
            <w:pPr>
              <w:rPr>
                <w:rFonts w:ascii="Times New Roman" w:hAnsi="Times New Roman" w:cs="Times New Roman"/>
                <w:b/>
                <w:bCs/>
                <w:sz w:val="22"/>
                <w:szCs w:val="22"/>
              </w:rPr>
            </w:pPr>
            <w:r w:rsidRPr="004B3B94">
              <w:rPr>
                <w:rFonts w:ascii="Times New Roman" w:hAnsi="Times New Roman" w:cs="Times New Roman"/>
                <w:color w:val="000000"/>
                <w:sz w:val="22"/>
                <w:szCs w:val="22"/>
              </w:rPr>
              <w:t>0.050</w:t>
            </w:r>
          </w:p>
        </w:tc>
        <w:tc>
          <w:tcPr>
            <w:tcW w:w="841" w:type="dxa"/>
            <w:vAlign w:val="bottom"/>
          </w:tcPr>
          <w:p w14:paraId="53B78786" w14:textId="77777777" w:rsidR="00B44938" w:rsidRPr="004B3B94" w:rsidRDefault="00B44938" w:rsidP="00B44938">
            <w:pPr>
              <w:rPr>
                <w:rFonts w:ascii="Times New Roman" w:hAnsi="Times New Roman" w:cs="Times New Roman"/>
                <w:b/>
                <w:bCs/>
                <w:sz w:val="22"/>
                <w:szCs w:val="22"/>
              </w:rPr>
            </w:pPr>
            <w:r w:rsidRPr="004B3B94">
              <w:rPr>
                <w:rFonts w:ascii="Times New Roman" w:hAnsi="Times New Roman" w:cs="Times New Roman"/>
                <w:color w:val="000000"/>
                <w:sz w:val="22"/>
                <w:szCs w:val="22"/>
              </w:rPr>
              <w:t>0.000</w:t>
            </w:r>
          </w:p>
        </w:tc>
      </w:tr>
      <w:tr w:rsidR="00B44938" w:rsidRPr="004B3B94" w14:paraId="381A4C35" w14:textId="77777777" w:rsidTr="00B44938">
        <w:tc>
          <w:tcPr>
            <w:tcW w:w="3681" w:type="dxa"/>
            <w:vAlign w:val="bottom"/>
          </w:tcPr>
          <w:p w14:paraId="4E937971" w14:textId="77777777" w:rsidR="00B44938" w:rsidRPr="004B3B94" w:rsidRDefault="00B44938" w:rsidP="00B44938">
            <w:pPr>
              <w:rPr>
                <w:rFonts w:ascii="Times New Roman" w:hAnsi="Times New Roman" w:cs="Times New Roman"/>
                <w:b/>
                <w:bCs/>
                <w:sz w:val="22"/>
                <w:szCs w:val="22"/>
              </w:rPr>
            </w:pPr>
            <w:r w:rsidRPr="004B3B94">
              <w:rPr>
                <w:rFonts w:ascii="Times New Roman" w:hAnsi="Times New Roman" w:cs="Times New Roman"/>
                <w:color w:val="000000"/>
                <w:sz w:val="22"/>
                <w:szCs w:val="22"/>
              </w:rPr>
              <w:t>Right Middle Temporal Gyrus</w:t>
            </w:r>
          </w:p>
        </w:tc>
        <w:tc>
          <w:tcPr>
            <w:tcW w:w="1701" w:type="dxa"/>
            <w:tcBorders>
              <w:top w:val="single" w:sz="6" w:space="0" w:color="auto"/>
              <w:left w:val="single" w:sz="6" w:space="0" w:color="auto"/>
              <w:bottom w:val="single" w:sz="6" w:space="0" w:color="auto"/>
              <w:right w:val="single" w:sz="6" w:space="0" w:color="auto"/>
            </w:tcBorders>
            <w:vAlign w:val="bottom"/>
          </w:tcPr>
          <w:p w14:paraId="55673D28" w14:textId="2411F969" w:rsidR="00B44938" w:rsidRPr="004B3B94" w:rsidRDefault="00B44938" w:rsidP="00B44938">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0.098</w:t>
            </w:r>
            <w:r w:rsidRPr="004B3B94">
              <w:rPr>
                <w:rStyle w:val="eop"/>
                <w:rFonts w:ascii="Times New Roman" w:hAnsi="Times New Roman" w:cs="Times New Roman"/>
                <w:color w:val="000000"/>
                <w:sz w:val="22"/>
                <w:szCs w:val="22"/>
              </w:rPr>
              <w:t> </w:t>
            </w:r>
          </w:p>
        </w:tc>
        <w:tc>
          <w:tcPr>
            <w:tcW w:w="1541" w:type="dxa"/>
            <w:tcBorders>
              <w:top w:val="single" w:sz="6" w:space="0" w:color="auto"/>
              <w:left w:val="single" w:sz="6" w:space="0" w:color="auto"/>
              <w:bottom w:val="single" w:sz="6" w:space="0" w:color="auto"/>
              <w:right w:val="single" w:sz="6" w:space="0" w:color="auto"/>
            </w:tcBorders>
            <w:vAlign w:val="bottom"/>
          </w:tcPr>
          <w:p w14:paraId="7372CEA8" w14:textId="6099FB66" w:rsidR="00B44938" w:rsidRPr="004B3B94" w:rsidRDefault="00B44938" w:rsidP="00B44938">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0.077 - 0.123</w:t>
            </w:r>
            <w:r w:rsidRPr="004B3B94">
              <w:rPr>
                <w:rStyle w:val="eop"/>
                <w:rFonts w:ascii="Times New Roman" w:hAnsi="Times New Roman" w:cs="Times New Roman"/>
                <w:color w:val="000000"/>
                <w:sz w:val="22"/>
                <w:szCs w:val="22"/>
              </w:rPr>
              <w:t> </w:t>
            </w:r>
          </w:p>
        </w:tc>
        <w:tc>
          <w:tcPr>
            <w:tcW w:w="1252" w:type="dxa"/>
            <w:vAlign w:val="bottom"/>
          </w:tcPr>
          <w:p w14:paraId="0AA6C204" w14:textId="79FCD48B" w:rsidR="00B44938" w:rsidRPr="004B3B94" w:rsidRDefault="00B44938" w:rsidP="00B44938">
            <w:pPr>
              <w:rPr>
                <w:rFonts w:ascii="Times New Roman" w:hAnsi="Times New Roman" w:cs="Times New Roman"/>
                <w:b/>
                <w:bCs/>
                <w:sz w:val="22"/>
                <w:szCs w:val="22"/>
              </w:rPr>
            </w:pPr>
            <w:r w:rsidRPr="004B3B94">
              <w:rPr>
                <w:rFonts w:ascii="Times New Roman" w:hAnsi="Times New Roman" w:cs="Times New Roman"/>
                <w:color w:val="000000"/>
                <w:sz w:val="22"/>
                <w:szCs w:val="22"/>
              </w:rPr>
              <w:t>0.117</w:t>
            </w:r>
          </w:p>
        </w:tc>
        <w:tc>
          <w:tcPr>
            <w:tcW w:w="841" w:type="dxa"/>
            <w:vAlign w:val="bottom"/>
          </w:tcPr>
          <w:p w14:paraId="1F2DB8E1" w14:textId="77777777" w:rsidR="00B44938" w:rsidRPr="004B3B94" w:rsidRDefault="00B44938" w:rsidP="00B44938">
            <w:pPr>
              <w:rPr>
                <w:rFonts w:ascii="Times New Roman" w:hAnsi="Times New Roman" w:cs="Times New Roman"/>
                <w:b/>
                <w:bCs/>
                <w:sz w:val="22"/>
                <w:szCs w:val="22"/>
              </w:rPr>
            </w:pPr>
            <w:r w:rsidRPr="004B3B94">
              <w:rPr>
                <w:rFonts w:ascii="Times New Roman" w:hAnsi="Times New Roman" w:cs="Times New Roman"/>
                <w:color w:val="000000"/>
                <w:sz w:val="22"/>
                <w:szCs w:val="22"/>
              </w:rPr>
              <w:t>0.000</w:t>
            </w:r>
          </w:p>
        </w:tc>
      </w:tr>
      <w:tr w:rsidR="00B44938" w:rsidRPr="004B3B94" w14:paraId="2D59EFC6" w14:textId="77777777" w:rsidTr="00B44938">
        <w:tc>
          <w:tcPr>
            <w:tcW w:w="3681" w:type="dxa"/>
            <w:vAlign w:val="bottom"/>
          </w:tcPr>
          <w:p w14:paraId="63EA5722" w14:textId="77777777" w:rsidR="00B44938" w:rsidRPr="004B3B94" w:rsidRDefault="00B44938" w:rsidP="00B44938">
            <w:pPr>
              <w:rPr>
                <w:rFonts w:ascii="Times New Roman" w:hAnsi="Times New Roman" w:cs="Times New Roman"/>
                <w:b/>
                <w:bCs/>
                <w:sz w:val="22"/>
                <w:szCs w:val="22"/>
              </w:rPr>
            </w:pPr>
            <w:r w:rsidRPr="004B3B94">
              <w:rPr>
                <w:rFonts w:ascii="Times New Roman" w:hAnsi="Times New Roman" w:cs="Times New Roman"/>
                <w:color w:val="000000"/>
                <w:sz w:val="22"/>
                <w:szCs w:val="22"/>
              </w:rPr>
              <w:t>Right Paracentral Lobule</w:t>
            </w:r>
          </w:p>
        </w:tc>
        <w:tc>
          <w:tcPr>
            <w:tcW w:w="1701" w:type="dxa"/>
            <w:tcBorders>
              <w:top w:val="single" w:sz="6" w:space="0" w:color="auto"/>
              <w:left w:val="single" w:sz="6" w:space="0" w:color="auto"/>
              <w:bottom w:val="single" w:sz="6" w:space="0" w:color="auto"/>
              <w:right w:val="single" w:sz="6" w:space="0" w:color="auto"/>
            </w:tcBorders>
            <w:vAlign w:val="bottom"/>
          </w:tcPr>
          <w:p w14:paraId="02DD62A9" w14:textId="0E4E521F" w:rsidR="00B44938" w:rsidRPr="004B3B94" w:rsidRDefault="00B44938" w:rsidP="00B44938">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0.023</w:t>
            </w:r>
            <w:r w:rsidRPr="004B3B94">
              <w:rPr>
                <w:rStyle w:val="eop"/>
                <w:rFonts w:ascii="Times New Roman" w:hAnsi="Times New Roman" w:cs="Times New Roman"/>
                <w:color w:val="000000"/>
                <w:sz w:val="22"/>
                <w:szCs w:val="22"/>
              </w:rPr>
              <w:t> </w:t>
            </w:r>
          </w:p>
        </w:tc>
        <w:tc>
          <w:tcPr>
            <w:tcW w:w="1541" w:type="dxa"/>
            <w:tcBorders>
              <w:top w:val="single" w:sz="6" w:space="0" w:color="auto"/>
              <w:left w:val="single" w:sz="6" w:space="0" w:color="auto"/>
              <w:bottom w:val="single" w:sz="6" w:space="0" w:color="auto"/>
              <w:right w:val="single" w:sz="6" w:space="0" w:color="auto"/>
            </w:tcBorders>
            <w:vAlign w:val="bottom"/>
          </w:tcPr>
          <w:p w14:paraId="47893C7B" w14:textId="6DB12F79" w:rsidR="00B44938" w:rsidRPr="004B3B94" w:rsidRDefault="00B44938" w:rsidP="00B44938">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0.012 - 0.035</w:t>
            </w:r>
            <w:r w:rsidRPr="004B3B94">
              <w:rPr>
                <w:rStyle w:val="eop"/>
                <w:rFonts w:ascii="Times New Roman" w:hAnsi="Times New Roman" w:cs="Times New Roman"/>
                <w:color w:val="000000"/>
                <w:sz w:val="22"/>
                <w:szCs w:val="22"/>
              </w:rPr>
              <w:t> </w:t>
            </w:r>
          </w:p>
        </w:tc>
        <w:tc>
          <w:tcPr>
            <w:tcW w:w="1252" w:type="dxa"/>
            <w:vAlign w:val="bottom"/>
          </w:tcPr>
          <w:p w14:paraId="301D90F0" w14:textId="04979DB1" w:rsidR="00B44938" w:rsidRPr="004B3B94" w:rsidRDefault="00B44938" w:rsidP="00B44938">
            <w:pPr>
              <w:rPr>
                <w:rFonts w:ascii="Times New Roman" w:hAnsi="Times New Roman" w:cs="Times New Roman"/>
                <w:b/>
                <w:bCs/>
                <w:sz w:val="22"/>
                <w:szCs w:val="22"/>
              </w:rPr>
            </w:pPr>
            <w:r w:rsidRPr="004B3B94">
              <w:rPr>
                <w:rFonts w:ascii="Times New Roman" w:hAnsi="Times New Roman" w:cs="Times New Roman"/>
                <w:color w:val="000000"/>
                <w:sz w:val="22"/>
                <w:szCs w:val="22"/>
              </w:rPr>
              <w:t>0.028</w:t>
            </w:r>
          </w:p>
        </w:tc>
        <w:tc>
          <w:tcPr>
            <w:tcW w:w="841" w:type="dxa"/>
            <w:vAlign w:val="bottom"/>
          </w:tcPr>
          <w:p w14:paraId="449543E1" w14:textId="77777777" w:rsidR="00B44938" w:rsidRPr="004B3B94" w:rsidRDefault="00B44938" w:rsidP="00B44938">
            <w:pPr>
              <w:rPr>
                <w:rFonts w:ascii="Times New Roman" w:hAnsi="Times New Roman" w:cs="Times New Roman"/>
                <w:b/>
                <w:bCs/>
                <w:sz w:val="22"/>
                <w:szCs w:val="22"/>
              </w:rPr>
            </w:pPr>
            <w:r w:rsidRPr="004B3B94">
              <w:rPr>
                <w:rFonts w:ascii="Times New Roman" w:hAnsi="Times New Roman" w:cs="Times New Roman"/>
                <w:color w:val="000000"/>
                <w:sz w:val="22"/>
                <w:szCs w:val="22"/>
              </w:rPr>
              <w:t>0.000</w:t>
            </w:r>
          </w:p>
        </w:tc>
      </w:tr>
      <w:tr w:rsidR="00B44938" w:rsidRPr="004B3B94" w14:paraId="1D9C76EF" w14:textId="77777777" w:rsidTr="00B44938">
        <w:tc>
          <w:tcPr>
            <w:tcW w:w="3681" w:type="dxa"/>
            <w:vAlign w:val="bottom"/>
          </w:tcPr>
          <w:p w14:paraId="6E503B05" w14:textId="77777777" w:rsidR="00B44938" w:rsidRPr="004B3B94" w:rsidRDefault="00B44938" w:rsidP="00B44938">
            <w:pPr>
              <w:rPr>
                <w:rFonts w:ascii="Times New Roman" w:hAnsi="Times New Roman" w:cs="Times New Roman"/>
                <w:b/>
                <w:bCs/>
                <w:sz w:val="22"/>
                <w:szCs w:val="22"/>
              </w:rPr>
            </w:pPr>
            <w:r w:rsidRPr="004B3B94">
              <w:rPr>
                <w:rFonts w:ascii="Times New Roman" w:hAnsi="Times New Roman" w:cs="Times New Roman"/>
                <w:color w:val="000000"/>
                <w:sz w:val="22"/>
                <w:szCs w:val="22"/>
              </w:rPr>
              <w:t>Right Parahippocampal Gyrus</w:t>
            </w:r>
          </w:p>
        </w:tc>
        <w:tc>
          <w:tcPr>
            <w:tcW w:w="1701" w:type="dxa"/>
            <w:tcBorders>
              <w:top w:val="single" w:sz="6" w:space="0" w:color="auto"/>
              <w:left w:val="single" w:sz="6" w:space="0" w:color="auto"/>
              <w:bottom w:val="single" w:sz="6" w:space="0" w:color="auto"/>
              <w:right w:val="single" w:sz="6" w:space="0" w:color="auto"/>
            </w:tcBorders>
            <w:vAlign w:val="bottom"/>
          </w:tcPr>
          <w:p w14:paraId="70688C4F" w14:textId="41772859" w:rsidR="00B44938" w:rsidRPr="004B3B94" w:rsidRDefault="00B44938" w:rsidP="00B44938">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0.034</w:t>
            </w:r>
            <w:r w:rsidRPr="004B3B94">
              <w:rPr>
                <w:rStyle w:val="eop"/>
                <w:rFonts w:ascii="Times New Roman" w:hAnsi="Times New Roman" w:cs="Times New Roman"/>
                <w:color w:val="000000"/>
                <w:sz w:val="22"/>
                <w:szCs w:val="22"/>
              </w:rPr>
              <w:t> </w:t>
            </w:r>
          </w:p>
        </w:tc>
        <w:tc>
          <w:tcPr>
            <w:tcW w:w="1541" w:type="dxa"/>
            <w:tcBorders>
              <w:top w:val="single" w:sz="6" w:space="0" w:color="auto"/>
              <w:left w:val="single" w:sz="6" w:space="0" w:color="auto"/>
              <w:bottom w:val="single" w:sz="6" w:space="0" w:color="auto"/>
              <w:right w:val="single" w:sz="6" w:space="0" w:color="auto"/>
            </w:tcBorders>
            <w:vAlign w:val="bottom"/>
          </w:tcPr>
          <w:p w14:paraId="78DE1909" w14:textId="1353ADAF" w:rsidR="00B44938" w:rsidRPr="004B3B94" w:rsidRDefault="00B44938" w:rsidP="00B44938">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0.021 - 0.048</w:t>
            </w:r>
            <w:r w:rsidRPr="004B3B94">
              <w:rPr>
                <w:rStyle w:val="eop"/>
                <w:rFonts w:ascii="Times New Roman" w:hAnsi="Times New Roman" w:cs="Times New Roman"/>
                <w:color w:val="000000"/>
                <w:sz w:val="22"/>
                <w:szCs w:val="22"/>
              </w:rPr>
              <w:t> </w:t>
            </w:r>
          </w:p>
        </w:tc>
        <w:tc>
          <w:tcPr>
            <w:tcW w:w="1252" w:type="dxa"/>
            <w:vAlign w:val="bottom"/>
          </w:tcPr>
          <w:p w14:paraId="16F52295" w14:textId="4101B088" w:rsidR="00B44938" w:rsidRPr="004B3B94" w:rsidRDefault="00B44938" w:rsidP="00B44938">
            <w:pPr>
              <w:rPr>
                <w:rFonts w:ascii="Times New Roman" w:hAnsi="Times New Roman" w:cs="Times New Roman"/>
                <w:b/>
                <w:bCs/>
                <w:sz w:val="22"/>
                <w:szCs w:val="22"/>
              </w:rPr>
            </w:pPr>
            <w:r w:rsidRPr="004B3B94">
              <w:rPr>
                <w:rFonts w:ascii="Times New Roman" w:hAnsi="Times New Roman" w:cs="Times New Roman"/>
                <w:color w:val="000000"/>
                <w:sz w:val="22"/>
                <w:szCs w:val="22"/>
              </w:rPr>
              <w:t>0.041</w:t>
            </w:r>
          </w:p>
        </w:tc>
        <w:tc>
          <w:tcPr>
            <w:tcW w:w="841" w:type="dxa"/>
            <w:vAlign w:val="bottom"/>
          </w:tcPr>
          <w:p w14:paraId="0C225ED3" w14:textId="77777777" w:rsidR="00B44938" w:rsidRPr="004B3B94" w:rsidRDefault="00B44938" w:rsidP="00B44938">
            <w:pPr>
              <w:rPr>
                <w:rFonts w:ascii="Times New Roman" w:hAnsi="Times New Roman" w:cs="Times New Roman"/>
                <w:b/>
                <w:bCs/>
                <w:sz w:val="22"/>
                <w:szCs w:val="22"/>
              </w:rPr>
            </w:pPr>
            <w:r w:rsidRPr="004B3B94">
              <w:rPr>
                <w:rFonts w:ascii="Times New Roman" w:hAnsi="Times New Roman" w:cs="Times New Roman"/>
                <w:color w:val="000000"/>
                <w:sz w:val="22"/>
                <w:szCs w:val="22"/>
              </w:rPr>
              <w:t>0.000</w:t>
            </w:r>
          </w:p>
        </w:tc>
      </w:tr>
      <w:tr w:rsidR="00B44938" w:rsidRPr="004B3B94" w14:paraId="3079390E" w14:textId="77777777" w:rsidTr="00B44938">
        <w:tc>
          <w:tcPr>
            <w:tcW w:w="3681" w:type="dxa"/>
            <w:vAlign w:val="bottom"/>
          </w:tcPr>
          <w:p w14:paraId="168B5DBB" w14:textId="77777777" w:rsidR="00B44938" w:rsidRPr="004B3B94" w:rsidRDefault="00B44938" w:rsidP="00B44938">
            <w:pPr>
              <w:rPr>
                <w:rFonts w:ascii="Times New Roman" w:hAnsi="Times New Roman" w:cs="Times New Roman"/>
                <w:b/>
                <w:bCs/>
                <w:sz w:val="22"/>
                <w:szCs w:val="22"/>
              </w:rPr>
            </w:pPr>
            <w:r w:rsidRPr="004B3B94">
              <w:rPr>
                <w:rFonts w:ascii="Times New Roman" w:hAnsi="Times New Roman" w:cs="Times New Roman"/>
                <w:color w:val="000000"/>
                <w:sz w:val="22"/>
                <w:szCs w:val="22"/>
              </w:rPr>
              <w:t xml:space="preserve">Right Pars </w:t>
            </w:r>
            <w:proofErr w:type="spellStart"/>
            <w:r w:rsidRPr="004B3B94">
              <w:rPr>
                <w:rFonts w:ascii="Times New Roman" w:hAnsi="Times New Roman" w:cs="Times New Roman"/>
                <w:color w:val="000000"/>
                <w:sz w:val="22"/>
                <w:szCs w:val="22"/>
              </w:rPr>
              <w:t>Opercularis</w:t>
            </w:r>
            <w:proofErr w:type="spellEnd"/>
          </w:p>
        </w:tc>
        <w:tc>
          <w:tcPr>
            <w:tcW w:w="1701" w:type="dxa"/>
            <w:tcBorders>
              <w:top w:val="single" w:sz="6" w:space="0" w:color="auto"/>
              <w:left w:val="single" w:sz="6" w:space="0" w:color="auto"/>
              <w:bottom w:val="single" w:sz="6" w:space="0" w:color="auto"/>
              <w:right w:val="single" w:sz="6" w:space="0" w:color="auto"/>
            </w:tcBorders>
            <w:vAlign w:val="bottom"/>
          </w:tcPr>
          <w:p w14:paraId="6BBBE684" w14:textId="0C3AD3C4" w:rsidR="00B44938" w:rsidRPr="004B3B94" w:rsidRDefault="00B44938" w:rsidP="00B44938">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0.025</w:t>
            </w:r>
            <w:r w:rsidRPr="004B3B94">
              <w:rPr>
                <w:rStyle w:val="eop"/>
                <w:rFonts w:ascii="Times New Roman" w:hAnsi="Times New Roman" w:cs="Times New Roman"/>
                <w:color w:val="000000"/>
                <w:sz w:val="22"/>
                <w:szCs w:val="22"/>
              </w:rPr>
              <w:t> </w:t>
            </w:r>
          </w:p>
        </w:tc>
        <w:tc>
          <w:tcPr>
            <w:tcW w:w="1541" w:type="dxa"/>
            <w:tcBorders>
              <w:top w:val="single" w:sz="6" w:space="0" w:color="auto"/>
              <w:left w:val="single" w:sz="6" w:space="0" w:color="auto"/>
              <w:bottom w:val="single" w:sz="6" w:space="0" w:color="auto"/>
              <w:right w:val="single" w:sz="6" w:space="0" w:color="auto"/>
            </w:tcBorders>
            <w:vAlign w:val="bottom"/>
          </w:tcPr>
          <w:p w14:paraId="4418D13A" w14:textId="47DABABA" w:rsidR="00B44938" w:rsidRPr="004B3B94" w:rsidRDefault="00B44938" w:rsidP="00B44938">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0.014 - 0.037</w:t>
            </w:r>
            <w:r w:rsidRPr="004B3B94">
              <w:rPr>
                <w:rStyle w:val="eop"/>
                <w:rFonts w:ascii="Times New Roman" w:hAnsi="Times New Roman" w:cs="Times New Roman"/>
                <w:color w:val="000000"/>
                <w:sz w:val="22"/>
                <w:szCs w:val="22"/>
              </w:rPr>
              <w:t> </w:t>
            </w:r>
          </w:p>
        </w:tc>
        <w:tc>
          <w:tcPr>
            <w:tcW w:w="1252" w:type="dxa"/>
            <w:vAlign w:val="bottom"/>
          </w:tcPr>
          <w:p w14:paraId="7B979D88" w14:textId="3BCD0A81" w:rsidR="00B44938" w:rsidRPr="004B3B94" w:rsidRDefault="00B44938" w:rsidP="00B44938">
            <w:pPr>
              <w:rPr>
                <w:rFonts w:ascii="Times New Roman" w:hAnsi="Times New Roman" w:cs="Times New Roman"/>
                <w:b/>
                <w:bCs/>
                <w:sz w:val="22"/>
                <w:szCs w:val="22"/>
              </w:rPr>
            </w:pPr>
            <w:r w:rsidRPr="004B3B94">
              <w:rPr>
                <w:rFonts w:ascii="Times New Roman" w:hAnsi="Times New Roman" w:cs="Times New Roman"/>
                <w:color w:val="000000"/>
                <w:sz w:val="22"/>
                <w:szCs w:val="22"/>
              </w:rPr>
              <w:t>0.030</w:t>
            </w:r>
          </w:p>
        </w:tc>
        <w:tc>
          <w:tcPr>
            <w:tcW w:w="841" w:type="dxa"/>
            <w:vAlign w:val="bottom"/>
          </w:tcPr>
          <w:p w14:paraId="03FA32BD" w14:textId="77777777" w:rsidR="00B44938" w:rsidRPr="004B3B94" w:rsidRDefault="00B44938" w:rsidP="00B44938">
            <w:pPr>
              <w:rPr>
                <w:rFonts w:ascii="Times New Roman" w:hAnsi="Times New Roman" w:cs="Times New Roman"/>
                <w:b/>
                <w:bCs/>
                <w:sz w:val="22"/>
                <w:szCs w:val="22"/>
              </w:rPr>
            </w:pPr>
            <w:r w:rsidRPr="004B3B94">
              <w:rPr>
                <w:rFonts w:ascii="Times New Roman" w:hAnsi="Times New Roman" w:cs="Times New Roman"/>
                <w:color w:val="000000"/>
                <w:sz w:val="22"/>
                <w:szCs w:val="22"/>
              </w:rPr>
              <w:t>0.000</w:t>
            </w:r>
          </w:p>
        </w:tc>
      </w:tr>
      <w:tr w:rsidR="00B44938" w:rsidRPr="004B3B94" w14:paraId="2A8ED3B8" w14:textId="77777777" w:rsidTr="00B44938">
        <w:tc>
          <w:tcPr>
            <w:tcW w:w="3681" w:type="dxa"/>
            <w:vAlign w:val="bottom"/>
          </w:tcPr>
          <w:p w14:paraId="358EA7FE" w14:textId="77777777" w:rsidR="00B44938" w:rsidRPr="004B3B94" w:rsidRDefault="00B44938" w:rsidP="00B44938">
            <w:pPr>
              <w:rPr>
                <w:rFonts w:ascii="Times New Roman" w:hAnsi="Times New Roman" w:cs="Times New Roman"/>
                <w:b/>
                <w:bCs/>
                <w:sz w:val="22"/>
                <w:szCs w:val="22"/>
              </w:rPr>
            </w:pPr>
            <w:r w:rsidRPr="004B3B94">
              <w:rPr>
                <w:rFonts w:ascii="Times New Roman" w:hAnsi="Times New Roman" w:cs="Times New Roman"/>
                <w:color w:val="000000"/>
                <w:sz w:val="22"/>
                <w:szCs w:val="22"/>
              </w:rPr>
              <w:t>Right Pars Orbitalis</w:t>
            </w:r>
          </w:p>
        </w:tc>
        <w:tc>
          <w:tcPr>
            <w:tcW w:w="1701" w:type="dxa"/>
            <w:tcBorders>
              <w:top w:val="single" w:sz="6" w:space="0" w:color="auto"/>
              <w:left w:val="single" w:sz="6" w:space="0" w:color="auto"/>
              <w:bottom w:val="single" w:sz="6" w:space="0" w:color="auto"/>
              <w:right w:val="single" w:sz="6" w:space="0" w:color="auto"/>
            </w:tcBorders>
            <w:vAlign w:val="bottom"/>
          </w:tcPr>
          <w:p w14:paraId="1F3CED61" w14:textId="2D3A5813" w:rsidR="00B44938" w:rsidRPr="004B3B94" w:rsidRDefault="00B44938" w:rsidP="00B44938">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0.047</w:t>
            </w:r>
            <w:r w:rsidRPr="004B3B94">
              <w:rPr>
                <w:rStyle w:val="eop"/>
                <w:rFonts w:ascii="Times New Roman" w:hAnsi="Times New Roman" w:cs="Times New Roman"/>
                <w:color w:val="000000"/>
                <w:sz w:val="22"/>
                <w:szCs w:val="22"/>
              </w:rPr>
              <w:t> </w:t>
            </w:r>
          </w:p>
        </w:tc>
        <w:tc>
          <w:tcPr>
            <w:tcW w:w="1541" w:type="dxa"/>
            <w:tcBorders>
              <w:top w:val="single" w:sz="6" w:space="0" w:color="auto"/>
              <w:left w:val="single" w:sz="6" w:space="0" w:color="auto"/>
              <w:bottom w:val="single" w:sz="6" w:space="0" w:color="auto"/>
              <w:right w:val="single" w:sz="6" w:space="0" w:color="auto"/>
            </w:tcBorders>
            <w:vAlign w:val="bottom"/>
          </w:tcPr>
          <w:p w14:paraId="3375013C" w14:textId="325196F6" w:rsidR="00B44938" w:rsidRPr="004B3B94" w:rsidRDefault="00B44938" w:rsidP="00B44938">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0.033 - 0.063</w:t>
            </w:r>
            <w:r w:rsidRPr="004B3B94">
              <w:rPr>
                <w:rStyle w:val="eop"/>
                <w:rFonts w:ascii="Times New Roman" w:hAnsi="Times New Roman" w:cs="Times New Roman"/>
                <w:color w:val="000000"/>
                <w:sz w:val="22"/>
                <w:szCs w:val="22"/>
              </w:rPr>
              <w:t> </w:t>
            </w:r>
          </w:p>
        </w:tc>
        <w:tc>
          <w:tcPr>
            <w:tcW w:w="1252" w:type="dxa"/>
            <w:vAlign w:val="bottom"/>
          </w:tcPr>
          <w:p w14:paraId="3CCF84AB" w14:textId="1928208A" w:rsidR="00B44938" w:rsidRPr="004B3B94" w:rsidRDefault="00B44938" w:rsidP="00B44938">
            <w:pPr>
              <w:rPr>
                <w:rFonts w:ascii="Times New Roman" w:hAnsi="Times New Roman" w:cs="Times New Roman"/>
                <w:b/>
                <w:bCs/>
                <w:sz w:val="22"/>
                <w:szCs w:val="22"/>
              </w:rPr>
            </w:pPr>
            <w:r w:rsidRPr="004B3B94">
              <w:rPr>
                <w:rFonts w:ascii="Times New Roman" w:hAnsi="Times New Roman" w:cs="Times New Roman"/>
                <w:color w:val="000000"/>
                <w:sz w:val="22"/>
                <w:szCs w:val="22"/>
              </w:rPr>
              <w:t>0.056</w:t>
            </w:r>
          </w:p>
        </w:tc>
        <w:tc>
          <w:tcPr>
            <w:tcW w:w="841" w:type="dxa"/>
            <w:vAlign w:val="bottom"/>
          </w:tcPr>
          <w:p w14:paraId="1A28CEB6" w14:textId="77777777" w:rsidR="00B44938" w:rsidRPr="004B3B94" w:rsidRDefault="00B44938" w:rsidP="00B44938">
            <w:pPr>
              <w:rPr>
                <w:rFonts w:ascii="Times New Roman" w:hAnsi="Times New Roman" w:cs="Times New Roman"/>
                <w:b/>
                <w:bCs/>
                <w:sz w:val="22"/>
                <w:szCs w:val="22"/>
              </w:rPr>
            </w:pPr>
            <w:r w:rsidRPr="004B3B94">
              <w:rPr>
                <w:rFonts w:ascii="Times New Roman" w:hAnsi="Times New Roman" w:cs="Times New Roman"/>
                <w:color w:val="000000"/>
                <w:sz w:val="22"/>
                <w:szCs w:val="22"/>
              </w:rPr>
              <w:t>0.000</w:t>
            </w:r>
          </w:p>
        </w:tc>
      </w:tr>
      <w:tr w:rsidR="00B44938" w:rsidRPr="004B3B94" w14:paraId="3B1A89A2" w14:textId="77777777" w:rsidTr="00B44938">
        <w:tc>
          <w:tcPr>
            <w:tcW w:w="3681" w:type="dxa"/>
            <w:vAlign w:val="bottom"/>
          </w:tcPr>
          <w:p w14:paraId="445CF325" w14:textId="77777777" w:rsidR="00B44938" w:rsidRPr="004B3B94" w:rsidRDefault="00B44938" w:rsidP="00B44938">
            <w:pPr>
              <w:rPr>
                <w:rFonts w:ascii="Times New Roman" w:hAnsi="Times New Roman" w:cs="Times New Roman"/>
                <w:b/>
                <w:bCs/>
                <w:sz w:val="22"/>
                <w:szCs w:val="22"/>
              </w:rPr>
            </w:pPr>
            <w:r w:rsidRPr="004B3B94">
              <w:rPr>
                <w:rFonts w:ascii="Times New Roman" w:hAnsi="Times New Roman" w:cs="Times New Roman"/>
                <w:color w:val="000000"/>
                <w:sz w:val="22"/>
                <w:szCs w:val="22"/>
              </w:rPr>
              <w:t>Right Pars Triangularis</w:t>
            </w:r>
          </w:p>
        </w:tc>
        <w:tc>
          <w:tcPr>
            <w:tcW w:w="1701" w:type="dxa"/>
            <w:tcBorders>
              <w:top w:val="single" w:sz="6" w:space="0" w:color="auto"/>
              <w:left w:val="single" w:sz="6" w:space="0" w:color="auto"/>
              <w:bottom w:val="single" w:sz="6" w:space="0" w:color="auto"/>
              <w:right w:val="single" w:sz="6" w:space="0" w:color="auto"/>
            </w:tcBorders>
            <w:vAlign w:val="bottom"/>
          </w:tcPr>
          <w:p w14:paraId="71A33F53" w14:textId="7F192ED5" w:rsidR="00B44938" w:rsidRPr="004B3B94" w:rsidRDefault="00B44938" w:rsidP="00B44938">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0.015</w:t>
            </w:r>
            <w:r w:rsidRPr="004B3B94">
              <w:rPr>
                <w:rStyle w:val="eop"/>
                <w:rFonts w:ascii="Times New Roman" w:hAnsi="Times New Roman" w:cs="Times New Roman"/>
                <w:color w:val="000000"/>
                <w:sz w:val="22"/>
                <w:szCs w:val="22"/>
              </w:rPr>
              <w:t> </w:t>
            </w:r>
          </w:p>
        </w:tc>
        <w:tc>
          <w:tcPr>
            <w:tcW w:w="1541" w:type="dxa"/>
            <w:tcBorders>
              <w:top w:val="single" w:sz="6" w:space="0" w:color="auto"/>
              <w:left w:val="single" w:sz="6" w:space="0" w:color="auto"/>
              <w:bottom w:val="single" w:sz="6" w:space="0" w:color="auto"/>
              <w:right w:val="single" w:sz="6" w:space="0" w:color="auto"/>
            </w:tcBorders>
            <w:vAlign w:val="bottom"/>
          </w:tcPr>
          <w:p w14:paraId="36DC2E37" w14:textId="0426AEEC" w:rsidR="00B44938" w:rsidRPr="004B3B94" w:rsidRDefault="00B44938" w:rsidP="00B44938">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0.006 - 0.025</w:t>
            </w:r>
            <w:r w:rsidRPr="004B3B94">
              <w:rPr>
                <w:rStyle w:val="eop"/>
                <w:rFonts w:ascii="Times New Roman" w:hAnsi="Times New Roman" w:cs="Times New Roman"/>
                <w:color w:val="000000"/>
                <w:sz w:val="22"/>
                <w:szCs w:val="22"/>
              </w:rPr>
              <w:t> </w:t>
            </w:r>
          </w:p>
        </w:tc>
        <w:tc>
          <w:tcPr>
            <w:tcW w:w="1252" w:type="dxa"/>
            <w:vAlign w:val="bottom"/>
          </w:tcPr>
          <w:p w14:paraId="3CE8B26D" w14:textId="53CE92A2" w:rsidR="00B44938" w:rsidRPr="004B3B94" w:rsidRDefault="00B44938" w:rsidP="00B44938">
            <w:pPr>
              <w:rPr>
                <w:rFonts w:ascii="Times New Roman" w:hAnsi="Times New Roman" w:cs="Times New Roman"/>
                <w:b/>
                <w:bCs/>
                <w:sz w:val="22"/>
                <w:szCs w:val="22"/>
              </w:rPr>
            </w:pPr>
            <w:r w:rsidRPr="004B3B94">
              <w:rPr>
                <w:rFonts w:ascii="Times New Roman" w:hAnsi="Times New Roman" w:cs="Times New Roman"/>
                <w:color w:val="000000"/>
                <w:sz w:val="22"/>
                <w:szCs w:val="22"/>
              </w:rPr>
              <w:t>0.018</w:t>
            </w:r>
          </w:p>
        </w:tc>
        <w:tc>
          <w:tcPr>
            <w:tcW w:w="841" w:type="dxa"/>
            <w:vAlign w:val="bottom"/>
          </w:tcPr>
          <w:p w14:paraId="33FAE471" w14:textId="77777777" w:rsidR="00B44938" w:rsidRPr="004B3B94" w:rsidRDefault="00B44938" w:rsidP="00B44938">
            <w:pPr>
              <w:rPr>
                <w:rFonts w:ascii="Times New Roman" w:hAnsi="Times New Roman" w:cs="Times New Roman"/>
                <w:b/>
                <w:bCs/>
                <w:sz w:val="22"/>
                <w:szCs w:val="22"/>
              </w:rPr>
            </w:pPr>
            <w:r w:rsidRPr="004B3B94">
              <w:rPr>
                <w:rFonts w:ascii="Times New Roman" w:hAnsi="Times New Roman" w:cs="Times New Roman"/>
                <w:color w:val="000000"/>
                <w:sz w:val="22"/>
                <w:szCs w:val="22"/>
              </w:rPr>
              <w:t>0.000</w:t>
            </w:r>
          </w:p>
        </w:tc>
      </w:tr>
      <w:tr w:rsidR="00B44938" w:rsidRPr="004B3B94" w14:paraId="78857946" w14:textId="77777777" w:rsidTr="00B44938">
        <w:tc>
          <w:tcPr>
            <w:tcW w:w="3681" w:type="dxa"/>
            <w:vAlign w:val="bottom"/>
          </w:tcPr>
          <w:p w14:paraId="041EE9BE" w14:textId="77777777" w:rsidR="00B44938" w:rsidRPr="004B3B94" w:rsidRDefault="00B44938" w:rsidP="00B44938">
            <w:pPr>
              <w:rPr>
                <w:rFonts w:ascii="Times New Roman" w:hAnsi="Times New Roman" w:cs="Times New Roman"/>
                <w:b/>
                <w:bCs/>
                <w:sz w:val="22"/>
                <w:szCs w:val="22"/>
              </w:rPr>
            </w:pPr>
            <w:r w:rsidRPr="004B3B94">
              <w:rPr>
                <w:rFonts w:ascii="Times New Roman" w:hAnsi="Times New Roman" w:cs="Times New Roman"/>
                <w:color w:val="000000"/>
                <w:sz w:val="22"/>
                <w:szCs w:val="22"/>
              </w:rPr>
              <w:t>Right Pericalcarine Cortex</w:t>
            </w:r>
          </w:p>
        </w:tc>
        <w:tc>
          <w:tcPr>
            <w:tcW w:w="1701" w:type="dxa"/>
            <w:tcBorders>
              <w:top w:val="single" w:sz="6" w:space="0" w:color="auto"/>
              <w:left w:val="single" w:sz="6" w:space="0" w:color="auto"/>
              <w:bottom w:val="single" w:sz="6" w:space="0" w:color="auto"/>
              <w:right w:val="single" w:sz="6" w:space="0" w:color="auto"/>
            </w:tcBorders>
            <w:vAlign w:val="bottom"/>
          </w:tcPr>
          <w:p w14:paraId="734F784C" w14:textId="5B114BDB" w:rsidR="00B44938" w:rsidRPr="004B3B94" w:rsidRDefault="00B44938" w:rsidP="00B44938">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0.013</w:t>
            </w:r>
            <w:r w:rsidRPr="004B3B94">
              <w:rPr>
                <w:rStyle w:val="eop"/>
                <w:rFonts w:ascii="Times New Roman" w:hAnsi="Times New Roman" w:cs="Times New Roman"/>
                <w:color w:val="000000"/>
                <w:sz w:val="22"/>
                <w:szCs w:val="22"/>
              </w:rPr>
              <w:t> </w:t>
            </w:r>
          </w:p>
        </w:tc>
        <w:tc>
          <w:tcPr>
            <w:tcW w:w="1541" w:type="dxa"/>
            <w:tcBorders>
              <w:top w:val="single" w:sz="6" w:space="0" w:color="auto"/>
              <w:left w:val="single" w:sz="6" w:space="0" w:color="auto"/>
              <w:bottom w:val="single" w:sz="6" w:space="0" w:color="auto"/>
              <w:right w:val="single" w:sz="6" w:space="0" w:color="auto"/>
            </w:tcBorders>
            <w:vAlign w:val="bottom"/>
          </w:tcPr>
          <w:p w14:paraId="7D67EA8B" w14:textId="4197EC45" w:rsidR="00B44938" w:rsidRPr="004B3B94" w:rsidRDefault="00B44938" w:rsidP="00B44938">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0.004 - 0.022</w:t>
            </w:r>
            <w:r w:rsidRPr="004B3B94">
              <w:rPr>
                <w:rStyle w:val="eop"/>
                <w:rFonts w:ascii="Times New Roman" w:hAnsi="Times New Roman" w:cs="Times New Roman"/>
                <w:color w:val="000000"/>
                <w:sz w:val="22"/>
                <w:szCs w:val="22"/>
              </w:rPr>
              <w:t> </w:t>
            </w:r>
          </w:p>
        </w:tc>
        <w:tc>
          <w:tcPr>
            <w:tcW w:w="1252" w:type="dxa"/>
            <w:vAlign w:val="bottom"/>
          </w:tcPr>
          <w:p w14:paraId="30F9C1FE" w14:textId="00BA1297" w:rsidR="00B44938" w:rsidRPr="004B3B94" w:rsidRDefault="00B44938" w:rsidP="00B44938">
            <w:pPr>
              <w:rPr>
                <w:rFonts w:ascii="Times New Roman" w:hAnsi="Times New Roman" w:cs="Times New Roman"/>
                <w:b/>
                <w:bCs/>
                <w:sz w:val="22"/>
                <w:szCs w:val="22"/>
              </w:rPr>
            </w:pPr>
            <w:r w:rsidRPr="004B3B94">
              <w:rPr>
                <w:rFonts w:ascii="Times New Roman" w:hAnsi="Times New Roman" w:cs="Times New Roman"/>
                <w:color w:val="000000"/>
                <w:sz w:val="22"/>
                <w:szCs w:val="22"/>
              </w:rPr>
              <w:t>0.015</w:t>
            </w:r>
          </w:p>
        </w:tc>
        <w:tc>
          <w:tcPr>
            <w:tcW w:w="841" w:type="dxa"/>
            <w:vAlign w:val="bottom"/>
          </w:tcPr>
          <w:p w14:paraId="5D35EB01" w14:textId="77777777" w:rsidR="00B44938" w:rsidRPr="004B3B94" w:rsidRDefault="00B44938" w:rsidP="00B44938">
            <w:pPr>
              <w:rPr>
                <w:rFonts w:ascii="Times New Roman" w:hAnsi="Times New Roman" w:cs="Times New Roman"/>
                <w:b/>
                <w:bCs/>
                <w:sz w:val="22"/>
                <w:szCs w:val="22"/>
              </w:rPr>
            </w:pPr>
            <w:r w:rsidRPr="004B3B94">
              <w:rPr>
                <w:rFonts w:ascii="Times New Roman" w:hAnsi="Times New Roman" w:cs="Times New Roman"/>
                <w:color w:val="000000"/>
                <w:sz w:val="22"/>
                <w:szCs w:val="22"/>
              </w:rPr>
              <w:t>0.002</w:t>
            </w:r>
          </w:p>
        </w:tc>
      </w:tr>
      <w:tr w:rsidR="00B44938" w:rsidRPr="004B3B94" w14:paraId="3DB2DBFE" w14:textId="77777777" w:rsidTr="00B44938">
        <w:tc>
          <w:tcPr>
            <w:tcW w:w="3681" w:type="dxa"/>
            <w:vAlign w:val="bottom"/>
          </w:tcPr>
          <w:p w14:paraId="338A728F" w14:textId="77777777" w:rsidR="00B44938" w:rsidRPr="004B3B94" w:rsidRDefault="00B44938" w:rsidP="00B44938">
            <w:pPr>
              <w:rPr>
                <w:rFonts w:ascii="Times New Roman" w:hAnsi="Times New Roman" w:cs="Times New Roman"/>
                <w:b/>
                <w:bCs/>
                <w:sz w:val="22"/>
                <w:szCs w:val="22"/>
              </w:rPr>
            </w:pPr>
            <w:r w:rsidRPr="004B3B94">
              <w:rPr>
                <w:rFonts w:ascii="Times New Roman" w:hAnsi="Times New Roman" w:cs="Times New Roman"/>
                <w:color w:val="000000"/>
                <w:sz w:val="22"/>
                <w:szCs w:val="22"/>
              </w:rPr>
              <w:t>Right Postcentral Gyrus</w:t>
            </w:r>
          </w:p>
        </w:tc>
        <w:tc>
          <w:tcPr>
            <w:tcW w:w="1701" w:type="dxa"/>
            <w:tcBorders>
              <w:top w:val="single" w:sz="6" w:space="0" w:color="auto"/>
              <w:left w:val="single" w:sz="6" w:space="0" w:color="auto"/>
              <w:bottom w:val="single" w:sz="6" w:space="0" w:color="auto"/>
              <w:right w:val="single" w:sz="6" w:space="0" w:color="auto"/>
            </w:tcBorders>
            <w:vAlign w:val="bottom"/>
          </w:tcPr>
          <w:p w14:paraId="0E655E01" w14:textId="7C4FF97D" w:rsidR="00B44938" w:rsidRPr="004B3B94" w:rsidRDefault="00B44938" w:rsidP="00B44938">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0.058</w:t>
            </w:r>
            <w:r w:rsidRPr="004B3B94">
              <w:rPr>
                <w:rStyle w:val="eop"/>
                <w:rFonts w:ascii="Times New Roman" w:hAnsi="Times New Roman" w:cs="Times New Roman"/>
                <w:color w:val="000000"/>
                <w:sz w:val="22"/>
                <w:szCs w:val="22"/>
              </w:rPr>
              <w:t> </w:t>
            </w:r>
          </w:p>
        </w:tc>
        <w:tc>
          <w:tcPr>
            <w:tcW w:w="1541" w:type="dxa"/>
            <w:tcBorders>
              <w:top w:val="single" w:sz="6" w:space="0" w:color="auto"/>
              <w:left w:val="single" w:sz="6" w:space="0" w:color="auto"/>
              <w:bottom w:val="single" w:sz="6" w:space="0" w:color="auto"/>
              <w:right w:val="single" w:sz="6" w:space="0" w:color="auto"/>
            </w:tcBorders>
            <w:vAlign w:val="bottom"/>
          </w:tcPr>
          <w:p w14:paraId="6FF17C3D" w14:textId="23233C3A" w:rsidR="00B44938" w:rsidRPr="004B3B94" w:rsidRDefault="00B44938" w:rsidP="00B44938">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0.042 - 0.077</w:t>
            </w:r>
            <w:r w:rsidRPr="004B3B94">
              <w:rPr>
                <w:rStyle w:val="eop"/>
                <w:rFonts w:ascii="Times New Roman" w:hAnsi="Times New Roman" w:cs="Times New Roman"/>
                <w:color w:val="000000"/>
                <w:sz w:val="22"/>
                <w:szCs w:val="22"/>
              </w:rPr>
              <w:t> </w:t>
            </w:r>
          </w:p>
        </w:tc>
        <w:tc>
          <w:tcPr>
            <w:tcW w:w="1252" w:type="dxa"/>
            <w:vAlign w:val="bottom"/>
          </w:tcPr>
          <w:p w14:paraId="6159A2CD" w14:textId="7A642BCE" w:rsidR="00B44938" w:rsidRPr="004B3B94" w:rsidRDefault="00B44938" w:rsidP="00B44938">
            <w:pPr>
              <w:rPr>
                <w:rFonts w:ascii="Times New Roman" w:hAnsi="Times New Roman" w:cs="Times New Roman"/>
                <w:b/>
                <w:bCs/>
                <w:sz w:val="22"/>
                <w:szCs w:val="22"/>
              </w:rPr>
            </w:pPr>
            <w:r w:rsidRPr="004B3B94">
              <w:rPr>
                <w:rFonts w:ascii="Times New Roman" w:hAnsi="Times New Roman" w:cs="Times New Roman"/>
                <w:color w:val="000000"/>
                <w:sz w:val="22"/>
                <w:szCs w:val="22"/>
              </w:rPr>
              <w:t>0.069</w:t>
            </w:r>
          </w:p>
        </w:tc>
        <w:tc>
          <w:tcPr>
            <w:tcW w:w="841" w:type="dxa"/>
            <w:vAlign w:val="bottom"/>
          </w:tcPr>
          <w:p w14:paraId="6E368C57" w14:textId="77777777" w:rsidR="00B44938" w:rsidRPr="004B3B94" w:rsidRDefault="00B44938" w:rsidP="00B44938">
            <w:pPr>
              <w:rPr>
                <w:rFonts w:ascii="Times New Roman" w:hAnsi="Times New Roman" w:cs="Times New Roman"/>
                <w:b/>
                <w:bCs/>
                <w:sz w:val="22"/>
                <w:szCs w:val="22"/>
              </w:rPr>
            </w:pPr>
            <w:r w:rsidRPr="004B3B94">
              <w:rPr>
                <w:rFonts w:ascii="Times New Roman" w:hAnsi="Times New Roman" w:cs="Times New Roman"/>
                <w:color w:val="000000"/>
                <w:sz w:val="22"/>
                <w:szCs w:val="22"/>
              </w:rPr>
              <w:t>0.000</w:t>
            </w:r>
          </w:p>
        </w:tc>
      </w:tr>
      <w:tr w:rsidR="00B44938" w:rsidRPr="004B3B94" w14:paraId="121F5CC5" w14:textId="77777777" w:rsidTr="00B44938">
        <w:tc>
          <w:tcPr>
            <w:tcW w:w="3681" w:type="dxa"/>
            <w:vAlign w:val="bottom"/>
          </w:tcPr>
          <w:p w14:paraId="11AE78D1" w14:textId="77777777" w:rsidR="00B44938" w:rsidRPr="004B3B94" w:rsidRDefault="00B44938" w:rsidP="00B44938">
            <w:pPr>
              <w:rPr>
                <w:rFonts w:ascii="Times New Roman" w:hAnsi="Times New Roman" w:cs="Times New Roman"/>
                <w:b/>
                <w:bCs/>
                <w:sz w:val="22"/>
                <w:szCs w:val="22"/>
              </w:rPr>
            </w:pPr>
            <w:r w:rsidRPr="004B3B94">
              <w:rPr>
                <w:rFonts w:ascii="Times New Roman" w:hAnsi="Times New Roman" w:cs="Times New Roman"/>
                <w:color w:val="000000"/>
                <w:sz w:val="22"/>
                <w:szCs w:val="22"/>
              </w:rPr>
              <w:t>Right Posterior Cingulate Cortex</w:t>
            </w:r>
          </w:p>
        </w:tc>
        <w:tc>
          <w:tcPr>
            <w:tcW w:w="1701" w:type="dxa"/>
            <w:tcBorders>
              <w:top w:val="single" w:sz="6" w:space="0" w:color="auto"/>
              <w:left w:val="single" w:sz="6" w:space="0" w:color="auto"/>
              <w:bottom w:val="single" w:sz="6" w:space="0" w:color="auto"/>
              <w:right w:val="single" w:sz="6" w:space="0" w:color="auto"/>
            </w:tcBorders>
            <w:vAlign w:val="bottom"/>
          </w:tcPr>
          <w:p w14:paraId="0B582DF9" w14:textId="19CA54D0" w:rsidR="00B44938" w:rsidRPr="004B3B94" w:rsidRDefault="00B44938" w:rsidP="00B44938">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0.030</w:t>
            </w:r>
            <w:r w:rsidRPr="004B3B94">
              <w:rPr>
                <w:rStyle w:val="eop"/>
                <w:rFonts w:ascii="Times New Roman" w:hAnsi="Times New Roman" w:cs="Times New Roman"/>
                <w:color w:val="000000"/>
                <w:sz w:val="22"/>
                <w:szCs w:val="22"/>
              </w:rPr>
              <w:t> </w:t>
            </w:r>
          </w:p>
        </w:tc>
        <w:tc>
          <w:tcPr>
            <w:tcW w:w="1541" w:type="dxa"/>
            <w:tcBorders>
              <w:top w:val="single" w:sz="6" w:space="0" w:color="auto"/>
              <w:left w:val="single" w:sz="6" w:space="0" w:color="auto"/>
              <w:bottom w:val="single" w:sz="6" w:space="0" w:color="auto"/>
              <w:right w:val="single" w:sz="6" w:space="0" w:color="auto"/>
            </w:tcBorders>
            <w:vAlign w:val="bottom"/>
          </w:tcPr>
          <w:p w14:paraId="36F0C41A" w14:textId="02247DF1" w:rsidR="00B44938" w:rsidRPr="004B3B94" w:rsidRDefault="00B44938" w:rsidP="00B44938">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0.017 - 0.045</w:t>
            </w:r>
            <w:r w:rsidRPr="004B3B94">
              <w:rPr>
                <w:rStyle w:val="eop"/>
                <w:rFonts w:ascii="Times New Roman" w:hAnsi="Times New Roman" w:cs="Times New Roman"/>
                <w:color w:val="000000"/>
                <w:sz w:val="22"/>
                <w:szCs w:val="22"/>
              </w:rPr>
              <w:t> </w:t>
            </w:r>
          </w:p>
        </w:tc>
        <w:tc>
          <w:tcPr>
            <w:tcW w:w="1252" w:type="dxa"/>
            <w:vAlign w:val="bottom"/>
          </w:tcPr>
          <w:p w14:paraId="6D5D9FB9" w14:textId="29BC46B1" w:rsidR="00B44938" w:rsidRPr="004B3B94" w:rsidRDefault="00B44938" w:rsidP="00B44938">
            <w:pPr>
              <w:rPr>
                <w:rFonts w:ascii="Times New Roman" w:hAnsi="Times New Roman" w:cs="Times New Roman"/>
                <w:b/>
                <w:bCs/>
                <w:sz w:val="22"/>
                <w:szCs w:val="22"/>
              </w:rPr>
            </w:pPr>
            <w:r w:rsidRPr="004B3B94">
              <w:rPr>
                <w:rFonts w:ascii="Times New Roman" w:hAnsi="Times New Roman" w:cs="Times New Roman"/>
                <w:color w:val="000000"/>
                <w:sz w:val="22"/>
                <w:szCs w:val="22"/>
              </w:rPr>
              <w:t>0.036</w:t>
            </w:r>
          </w:p>
        </w:tc>
        <w:tc>
          <w:tcPr>
            <w:tcW w:w="841" w:type="dxa"/>
            <w:vAlign w:val="bottom"/>
          </w:tcPr>
          <w:p w14:paraId="1EEA006F" w14:textId="77777777" w:rsidR="00B44938" w:rsidRPr="004B3B94" w:rsidRDefault="00B44938" w:rsidP="00B44938">
            <w:pPr>
              <w:rPr>
                <w:rFonts w:ascii="Times New Roman" w:hAnsi="Times New Roman" w:cs="Times New Roman"/>
                <w:b/>
                <w:bCs/>
                <w:sz w:val="22"/>
                <w:szCs w:val="22"/>
              </w:rPr>
            </w:pPr>
            <w:r w:rsidRPr="004B3B94">
              <w:rPr>
                <w:rFonts w:ascii="Times New Roman" w:hAnsi="Times New Roman" w:cs="Times New Roman"/>
                <w:color w:val="000000"/>
                <w:sz w:val="22"/>
                <w:szCs w:val="22"/>
              </w:rPr>
              <w:t>0.000</w:t>
            </w:r>
          </w:p>
        </w:tc>
      </w:tr>
      <w:tr w:rsidR="00B44938" w:rsidRPr="004B3B94" w14:paraId="52DD3E17" w14:textId="77777777" w:rsidTr="00B44938">
        <w:tc>
          <w:tcPr>
            <w:tcW w:w="3681" w:type="dxa"/>
            <w:vAlign w:val="bottom"/>
          </w:tcPr>
          <w:p w14:paraId="5836BF1E" w14:textId="77777777" w:rsidR="00B44938" w:rsidRPr="004B3B94" w:rsidRDefault="00B44938" w:rsidP="00B44938">
            <w:pPr>
              <w:rPr>
                <w:rFonts w:ascii="Times New Roman" w:hAnsi="Times New Roman" w:cs="Times New Roman"/>
                <w:b/>
                <w:bCs/>
                <w:sz w:val="22"/>
                <w:szCs w:val="22"/>
              </w:rPr>
            </w:pPr>
            <w:r w:rsidRPr="004B3B94">
              <w:rPr>
                <w:rFonts w:ascii="Times New Roman" w:hAnsi="Times New Roman" w:cs="Times New Roman"/>
                <w:color w:val="000000"/>
                <w:sz w:val="22"/>
                <w:szCs w:val="22"/>
              </w:rPr>
              <w:t>Right Precentral Gyrus</w:t>
            </w:r>
          </w:p>
        </w:tc>
        <w:tc>
          <w:tcPr>
            <w:tcW w:w="1701" w:type="dxa"/>
            <w:tcBorders>
              <w:top w:val="single" w:sz="6" w:space="0" w:color="auto"/>
              <w:left w:val="single" w:sz="6" w:space="0" w:color="auto"/>
              <w:bottom w:val="single" w:sz="6" w:space="0" w:color="auto"/>
              <w:right w:val="single" w:sz="6" w:space="0" w:color="auto"/>
            </w:tcBorders>
            <w:vAlign w:val="bottom"/>
          </w:tcPr>
          <w:p w14:paraId="7794A737" w14:textId="4D0039E0" w:rsidR="00B44938" w:rsidRPr="004B3B94" w:rsidRDefault="00B44938" w:rsidP="00B44938">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0.064</w:t>
            </w:r>
            <w:r w:rsidRPr="004B3B94">
              <w:rPr>
                <w:rStyle w:val="eop"/>
                <w:rFonts w:ascii="Times New Roman" w:hAnsi="Times New Roman" w:cs="Times New Roman"/>
                <w:color w:val="000000"/>
                <w:sz w:val="22"/>
                <w:szCs w:val="22"/>
              </w:rPr>
              <w:t> </w:t>
            </w:r>
          </w:p>
        </w:tc>
        <w:tc>
          <w:tcPr>
            <w:tcW w:w="1541" w:type="dxa"/>
            <w:tcBorders>
              <w:top w:val="single" w:sz="6" w:space="0" w:color="auto"/>
              <w:left w:val="single" w:sz="6" w:space="0" w:color="auto"/>
              <w:bottom w:val="single" w:sz="6" w:space="0" w:color="auto"/>
              <w:right w:val="single" w:sz="6" w:space="0" w:color="auto"/>
            </w:tcBorders>
            <w:vAlign w:val="bottom"/>
          </w:tcPr>
          <w:p w14:paraId="1C2C5AA5" w14:textId="1CB9307A" w:rsidR="00B44938" w:rsidRPr="004B3B94" w:rsidRDefault="00B44938" w:rsidP="00B44938">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0.047 - 0.084</w:t>
            </w:r>
            <w:r w:rsidRPr="004B3B94">
              <w:rPr>
                <w:rStyle w:val="eop"/>
                <w:rFonts w:ascii="Times New Roman" w:hAnsi="Times New Roman" w:cs="Times New Roman"/>
                <w:color w:val="000000"/>
                <w:sz w:val="22"/>
                <w:szCs w:val="22"/>
              </w:rPr>
              <w:t> </w:t>
            </w:r>
          </w:p>
        </w:tc>
        <w:tc>
          <w:tcPr>
            <w:tcW w:w="1252" w:type="dxa"/>
            <w:vAlign w:val="bottom"/>
          </w:tcPr>
          <w:p w14:paraId="474EBBAA" w14:textId="67A76721" w:rsidR="00B44938" w:rsidRPr="004B3B94" w:rsidRDefault="00B44938" w:rsidP="00B44938">
            <w:pPr>
              <w:rPr>
                <w:rFonts w:ascii="Times New Roman" w:hAnsi="Times New Roman" w:cs="Times New Roman"/>
                <w:b/>
                <w:bCs/>
                <w:sz w:val="22"/>
                <w:szCs w:val="22"/>
              </w:rPr>
            </w:pPr>
            <w:r w:rsidRPr="004B3B94">
              <w:rPr>
                <w:rFonts w:ascii="Times New Roman" w:hAnsi="Times New Roman" w:cs="Times New Roman"/>
                <w:color w:val="000000"/>
                <w:sz w:val="22"/>
                <w:szCs w:val="22"/>
              </w:rPr>
              <w:t>0.076</w:t>
            </w:r>
          </w:p>
        </w:tc>
        <w:tc>
          <w:tcPr>
            <w:tcW w:w="841" w:type="dxa"/>
            <w:vAlign w:val="bottom"/>
          </w:tcPr>
          <w:p w14:paraId="47FD1361" w14:textId="77777777" w:rsidR="00B44938" w:rsidRPr="004B3B94" w:rsidRDefault="00B44938" w:rsidP="00B44938">
            <w:pPr>
              <w:rPr>
                <w:rFonts w:ascii="Times New Roman" w:hAnsi="Times New Roman" w:cs="Times New Roman"/>
                <w:b/>
                <w:bCs/>
                <w:sz w:val="22"/>
                <w:szCs w:val="22"/>
              </w:rPr>
            </w:pPr>
            <w:r w:rsidRPr="004B3B94">
              <w:rPr>
                <w:rFonts w:ascii="Times New Roman" w:hAnsi="Times New Roman" w:cs="Times New Roman"/>
                <w:color w:val="000000"/>
                <w:sz w:val="22"/>
                <w:szCs w:val="22"/>
              </w:rPr>
              <w:t>0.000</w:t>
            </w:r>
          </w:p>
        </w:tc>
      </w:tr>
      <w:tr w:rsidR="00B44938" w:rsidRPr="004B3B94" w14:paraId="444E7F7E" w14:textId="77777777" w:rsidTr="00B44938">
        <w:tc>
          <w:tcPr>
            <w:tcW w:w="3681" w:type="dxa"/>
            <w:vAlign w:val="bottom"/>
          </w:tcPr>
          <w:p w14:paraId="0CA3C7A2" w14:textId="77777777" w:rsidR="00B44938" w:rsidRPr="004B3B94" w:rsidRDefault="00B44938" w:rsidP="00B44938">
            <w:pPr>
              <w:rPr>
                <w:rFonts w:ascii="Times New Roman" w:hAnsi="Times New Roman" w:cs="Times New Roman"/>
                <w:b/>
                <w:bCs/>
                <w:sz w:val="22"/>
                <w:szCs w:val="22"/>
              </w:rPr>
            </w:pPr>
            <w:r w:rsidRPr="004B3B94">
              <w:rPr>
                <w:rFonts w:ascii="Times New Roman" w:hAnsi="Times New Roman" w:cs="Times New Roman"/>
                <w:color w:val="000000"/>
                <w:sz w:val="22"/>
                <w:szCs w:val="22"/>
              </w:rPr>
              <w:t xml:space="preserve">Right </w:t>
            </w:r>
            <w:proofErr w:type="spellStart"/>
            <w:r w:rsidRPr="004B3B94">
              <w:rPr>
                <w:rFonts w:ascii="Times New Roman" w:hAnsi="Times New Roman" w:cs="Times New Roman"/>
                <w:color w:val="000000"/>
                <w:sz w:val="22"/>
                <w:szCs w:val="22"/>
              </w:rPr>
              <w:t>Precuneus</w:t>
            </w:r>
            <w:proofErr w:type="spellEnd"/>
          </w:p>
        </w:tc>
        <w:tc>
          <w:tcPr>
            <w:tcW w:w="1701" w:type="dxa"/>
            <w:tcBorders>
              <w:top w:val="single" w:sz="6" w:space="0" w:color="auto"/>
              <w:left w:val="single" w:sz="6" w:space="0" w:color="auto"/>
              <w:bottom w:val="single" w:sz="6" w:space="0" w:color="auto"/>
              <w:right w:val="single" w:sz="6" w:space="0" w:color="auto"/>
            </w:tcBorders>
            <w:vAlign w:val="bottom"/>
          </w:tcPr>
          <w:p w14:paraId="3BB24751" w14:textId="07858A98" w:rsidR="00B44938" w:rsidRPr="004B3B94" w:rsidRDefault="00B44938" w:rsidP="00B44938">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0.061</w:t>
            </w:r>
            <w:r w:rsidRPr="004B3B94">
              <w:rPr>
                <w:rStyle w:val="eop"/>
                <w:rFonts w:ascii="Times New Roman" w:hAnsi="Times New Roman" w:cs="Times New Roman"/>
                <w:color w:val="000000"/>
                <w:sz w:val="22"/>
                <w:szCs w:val="22"/>
              </w:rPr>
              <w:t> </w:t>
            </w:r>
          </w:p>
        </w:tc>
        <w:tc>
          <w:tcPr>
            <w:tcW w:w="1541" w:type="dxa"/>
            <w:tcBorders>
              <w:top w:val="single" w:sz="6" w:space="0" w:color="auto"/>
              <w:left w:val="single" w:sz="6" w:space="0" w:color="auto"/>
              <w:bottom w:val="single" w:sz="6" w:space="0" w:color="auto"/>
              <w:right w:val="single" w:sz="6" w:space="0" w:color="auto"/>
            </w:tcBorders>
            <w:vAlign w:val="bottom"/>
          </w:tcPr>
          <w:p w14:paraId="6F516006" w14:textId="2922ADA1" w:rsidR="00B44938" w:rsidRPr="004B3B94" w:rsidRDefault="00B44938" w:rsidP="00B44938">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0.044 - 0.080</w:t>
            </w:r>
            <w:r w:rsidRPr="004B3B94">
              <w:rPr>
                <w:rStyle w:val="eop"/>
                <w:rFonts w:ascii="Times New Roman" w:hAnsi="Times New Roman" w:cs="Times New Roman"/>
                <w:color w:val="000000"/>
                <w:sz w:val="22"/>
                <w:szCs w:val="22"/>
              </w:rPr>
              <w:t> </w:t>
            </w:r>
          </w:p>
        </w:tc>
        <w:tc>
          <w:tcPr>
            <w:tcW w:w="1252" w:type="dxa"/>
            <w:vAlign w:val="bottom"/>
          </w:tcPr>
          <w:p w14:paraId="022E4C13" w14:textId="3719AEBD" w:rsidR="00B44938" w:rsidRPr="004B3B94" w:rsidRDefault="00B44938" w:rsidP="00B44938">
            <w:pPr>
              <w:rPr>
                <w:rFonts w:ascii="Times New Roman" w:hAnsi="Times New Roman" w:cs="Times New Roman"/>
                <w:b/>
                <w:bCs/>
                <w:sz w:val="22"/>
                <w:szCs w:val="22"/>
              </w:rPr>
            </w:pPr>
            <w:r w:rsidRPr="004B3B94">
              <w:rPr>
                <w:rFonts w:ascii="Times New Roman" w:hAnsi="Times New Roman" w:cs="Times New Roman"/>
                <w:color w:val="000000"/>
                <w:sz w:val="22"/>
                <w:szCs w:val="22"/>
              </w:rPr>
              <w:t>0.072</w:t>
            </w:r>
          </w:p>
        </w:tc>
        <w:tc>
          <w:tcPr>
            <w:tcW w:w="841" w:type="dxa"/>
            <w:vAlign w:val="bottom"/>
          </w:tcPr>
          <w:p w14:paraId="57C539FD" w14:textId="77777777" w:rsidR="00B44938" w:rsidRPr="004B3B94" w:rsidRDefault="00B44938" w:rsidP="00B44938">
            <w:pPr>
              <w:rPr>
                <w:rFonts w:ascii="Times New Roman" w:hAnsi="Times New Roman" w:cs="Times New Roman"/>
                <w:b/>
                <w:bCs/>
                <w:sz w:val="22"/>
                <w:szCs w:val="22"/>
              </w:rPr>
            </w:pPr>
            <w:r w:rsidRPr="004B3B94">
              <w:rPr>
                <w:rFonts w:ascii="Times New Roman" w:hAnsi="Times New Roman" w:cs="Times New Roman"/>
                <w:color w:val="000000"/>
                <w:sz w:val="22"/>
                <w:szCs w:val="22"/>
              </w:rPr>
              <w:t>0.000</w:t>
            </w:r>
          </w:p>
        </w:tc>
      </w:tr>
      <w:tr w:rsidR="00B44938" w:rsidRPr="004B3B94" w14:paraId="01225B57" w14:textId="77777777" w:rsidTr="00B44938">
        <w:tc>
          <w:tcPr>
            <w:tcW w:w="3681" w:type="dxa"/>
            <w:vAlign w:val="bottom"/>
          </w:tcPr>
          <w:p w14:paraId="127DE3C9" w14:textId="77777777" w:rsidR="00B44938" w:rsidRPr="004B3B94" w:rsidRDefault="00B44938" w:rsidP="00B44938">
            <w:pPr>
              <w:rPr>
                <w:rFonts w:ascii="Times New Roman" w:hAnsi="Times New Roman" w:cs="Times New Roman"/>
                <w:b/>
                <w:bCs/>
                <w:sz w:val="22"/>
                <w:szCs w:val="22"/>
              </w:rPr>
            </w:pPr>
            <w:r w:rsidRPr="004B3B94">
              <w:rPr>
                <w:rFonts w:ascii="Times New Roman" w:hAnsi="Times New Roman" w:cs="Times New Roman"/>
                <w:color w:val="000000"/>
                <w:sz w:val="22"/>
                <w:szCs w:val="22"/>
              </w:rPr>
              <w:t>Right Rostral Anterior Cingulate Cortex</w:t>
            </w:r>
          </w:p>
        </w:tc>
        <w:tc>
          <w:tcPr>
            <w:tcW w:w="1701" w:type="dxa"/>
            <w:tcBorders>
              <w:top w:val="single" w:sz="6" w:space="0" w:color="auto"/>
              <w:left w:val="single" w:sz="6" w:space="0" w:color="auto"/>
              <w:bottom w:val="single" w:sz="6" w:space="0" w:color="auto"/>
              <w:right w:val="single" w:sz="6" w:space="0" w:color="auto"/>
            </w:tcBorders>
            <w:vAlign w:val="bottom"/>
          </w:tcPr>
          <w:p w14:paraId="4A0B2F0C" w14:textId="326BCD1C" w:rsidR="00B44938" w:rsidRPr="004B3B94" w:rsidRDefault="00B44938" w:rsidP="00B44938">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0.027</w:t>
            </w:r>
            <w:r w:rsidRPr="004B3B94">
              <w:rPr>
                <w:rStyle w:val="eop"/>
                <w:rFonts w:ascii="Times New Roman" w:hAnsi="Times New Roman" w:cs="Times New Roman"/>
                <w:color w:val="000000"/>
                <w:sz w:val="22"/>
                <w:szCs w:val="22"/>
              </w:rPr>
              <w:t> </w:t>
            </w:r>
          </w:p>
        </w:tc>
        <w:tc>
          <w:tcPr>
            <w:tcW w:w="1541" w:type="dxa"/>
            <w:tcBorders>
              <w:top w:val="single" w:sz="6" w:space="0" w:color="auto"/>
              <w:left w:val="single" w:sz="6" w:space="0" w:color="auto"/>
              <w:bottom w:val="single" w:sz="6" w:space="0" w:color="auto"/>
              <w:right w:val="single" w:sz="6" w:space="0" w:color="auto"/>
            </w:tcBorders>
            <w:vAlign w:val="bottom"/>
          </w:tcPr>
          <w:p w14:paraId="63F1DFE9" w14:textId="6CA879EB" w:rsidR="00B44938" w:rsidRPr="004B3B94" w:rsidRDefault="00B44938" w:rsidP="00B44938">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0.014 - 0.040</w:t>
            </w:r>
            <w:r w:rsidRPr="004B3B94">
              <w:rPr>
                <w:rStyle w:val="eop"/>
                <w:rFonts w:ascii="Times New Roman" w:hAnsi="Times New Roman" w:cs="Times New Roman"/>
                <w:color w:val="000000"/>
                <w:sz w:val="22"/>
                <w:szCs w:val="22"/>
              </w:rPr>
              <w:t> </w:t>
            </w:r>
          </w:p>
        </w:tc>
        <w:tc>
          <w:tcPr>
            <w:tcW w:w="1252" w:type="dxa"/>
            <w:vAlign w:val="bottom"/>
          </w:tcPr>
          <w:p w14:paraId="029855CA" w14:textId="5A64B147" w:rsidR="00B44938" w:rsidRPr="004B3B94" w:rsidRDefault="00B44938" w:rsidP="00B44938">
            <w:pPr>
              <w:rPr>
                <w:rFonts w:ascii="Times New Roman" w:hAnsi="Times New Roman" w:cs="Times New Roman"/>
                <w:b/>
                <w:bCs/>
                <w:sz w:val="22"/>
                <w:szCs w:val="22"/>
              </w:rPr>
            </w:pPr>
            <w:r w:rsidRPr="004B3B94">
              <w:rPr>
                <w:rFonts w:ascii="Times New Roman" w:hAnsi="Times New Roman" w:cs="Times New Roman"/>
                <w:color w:val="000000"/>
                <w:sz w:val="22"/>
                <w:szCs w:val="22"/>
              </w:rPr>
              <w:t>0.032</w:t>
            </w:r>
          </w:p>
        </w:tc>
        <w:tc>
          <w:tcPr>
            <w:tcW w:w="841" w:type="dxa"/>
            <w:vAlign w:val="bottom"/>
          </w:tcPr>
          <w:p w14:paraId="4385DAA9" w14:textId="77777777" w:rsidR="00B44938" w:rsidRPr="004B3B94" w:rsidRDefault="00B44938" w:rsidP="00B44938">
            <w:pPr>
              <w:rPr>
                <w:rFonts w:ascii="Times New Roman" w:hAnsi="Times New Roman" w:cs="Times New Roman"/>
                <w:b/>
                <w:bCs/>
                <w:sz w:val="22"/>
                <w:szCs w:val="22"/>
              </w:rPr>
            </w:pPr>
            <w:r w:rsidRPr="004B3B94">
              <w:rPr>
                <w:rFonts w:ascii="Times New Roman" w:hAnsi="Times New Roman" w:cs="Times New Roman"/>
                <w:color w:val="000000"/>
                <w:sz w:val="22"/>
                <w:szCs w:val="22"/>
              </w:rPr>
              <w:t>0.000</w:t>
            </w:r>
          </w:p>
        </w:tc>
      </w:tr>
      <w:tr w:rsidR="00B44938" w:rsidRPr="004B3B94" w14:paraId="095A8693" w14:textId="77777777" w:rsidTr="00B44938">
        <w:tc>
          <w:tcPr>
            <w:tcW w:w="3681" w:type="dxa"/>
            <w:vAlign w:val="bottom"/>
          </w:tcPr>
          <w:p w14:paraId="1E16D932" w14:textId="77777777" w:rsidR="00B44938" w:rsidRPr="004B3B94" w:rsidRDefault="00B44938" w:rsidP="00B44938">
            <w:pPr>
              <w:rPr>
                <w:rFonts w:ascii="Times New Roman" w:hAnsi="Times New Roman" w:cs="Times New Roman"/>
                <w:b/>
                <w:bCs/>
                <w:sz w:val="22"/>
                <w:szCs w:val="22"/>
              </w:rPr>
            </w:pPr>
            <w:r w:rsidRPr="004B3B94">
              <w:rPr>
                <w:rFonts w:ascii="Times New Roman" w:hAnsi="Times New Roman" w:cs="Times New Roman"/>
                <w:color w:val="000000"/>
                <w:sz w:val="22"/>
                <w:szCs w:val="22"/>
              </w:rPr>
              <w:t>Right Rostral Middle Frontal Gyrus</w:t>
            </w:r>
          </w:p>
        </w:tc>
        <w:tc>
          <w:tcPr>
            <w:tcW w:w="1701" w:type="dxa"/>
            <w:tcBorders>
              <w:top w:val="single" w:sz="6" w:space="0" w:color="auto"/>
              <w:left w:val="single" w:sz="6" w:space="0" w:color="auto"/>
              <w:bottom w:val="single" w:sz="6" w:space="0" w:color="auto"/>
              <w:right w:val="single" w:sz="6" w:space="0" w:color="auto"/>
            </w:tcBorders>
            <w:vAlign w:val="bottom"/>
          </w:tcPr>
          <w:p w14:paraId="74650036" w14:textId="165A28E8" w:rsidR="00B44938" w:rsidRPr="004B3B94" w:rsidRDefault="00B44938" w:rsidP="00B44938">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0.042</w:t>
            </w:r>
            <w:r w:rsidRPr="004B3B94">
              <w:rPr>
                <w:rStyle w:val="eop"/>
                <w:rFonts w:ascii="Times New Roman" w:hAnsi="Times New Roman" w:cs="Times New Roman"/>
                <w:color w:val="000000"/>
                <w:sz w:val="22"/>
                <w:szCs w:val="22"/>
              </w:rPr>
              <w:t> </w:t>
            </w:r>
          </w:p>
        </w:tc>
        <w:tc>
          <w:tcPr>
            <w:tcW w:w="1541" w:type="dxa"/>
            <w:tcBorders>
              <w:top w:val="single" w:sz="6" w:space="0" w:color="auto"/>
              <w:left w:val="single" w:sz="6" w:space="0" w:color="auto"/>
              <w:bottom w:val="single" w:sz="6" w:space="0" w:color="auto"/>
              <w:right w:val="single" w:sz="6" w:space="0" w:color="auto"/>
            </w:tcBorders>
            <w:vAlign w:val="bottom"/>
          </w:tcPr>
          <w:p w14:paraId="30F0D7C1" w14:textId="1BDFFB90" w:rsidR="00B44938" w:rsidRPr="004B3B94" w:rsidRDefault="00B44938" w:rsidP="00B44938">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0.028 - 0.058</w:t>
            </w:r>
            <w:r w:rsidRPr="004B3B94">
              <w:rPr>
                <w:rStyle w:val="eop"/>
                <w:rFonts w:ascii="Times New Roman" w:hAnsi="Times New Roman" w:cs="Times New Roman"/>
                <w:color w:val="000000"/>
                <w:sz w:val="22"/>
                <w:szCs w:val="22"/>
              </w:rPr>
              <w:t> </w:t>
            </w:r>
          </w:p>
        </w:tc>
        <w:tc>
          <w:tcPr>
            <w:tcW w:w="1252" w:type="dxa"/>
            <w:vAlign w:val="bottom"/>
          </w:tcPr>
          <w:p w14:paraId="6D971CAB" w14:textId="7463BA59" w:rsidR="00B44938" w:rsidRPr="004B3B94" w:rsidRDefault="00B44938" w:rsidP="00B44938">
            <w:pPr>
              <w:rPr>
                <w:rFonts w:ascii="Times New Roman" w:hAnsi="Times New Roman" w:cs="Times New Roman"/>
                <w:b/>
                <w:bCs/>
                <w:sz w:val="22"/>
                <w:szCs w:val="22"/>
              </w:rPr>
            </w:pPr>
            <w:r w:rsidRPr="004B3B94">
              <w:rPr>
                <w:rFonts w:ascii="Times New Roman" w:hAnsi="Times New Roman" w:cs="Times New Roman"/>
                <w:color w:val="000000"/>
                <w:sz w:val="22"/>
                <w:szCs w:val="22"/>
              </w:rPr>
              <w:t>0.051</w:t>
            </w:r>
          </w:p>
        </w:tc>
        <w:tc>
          <w:tcPr>
            <w:tcW w:w="841" w:type="dxa"/>
            <w:vAlign w:val="bottom"/>
          </w:tcPr>
          <w:p w14:paraId="3042AFAF" w14:textId="77777777" w:rsidR="00B44938" w:rsidRPr="004B3B94" w:rsidRDefault="00B44938" w:rsidP="00B44938">
            <w:pPr>
              <w:rPr>
                <w:rFonts w:ascii="Times New Roman" w:hAnsi="Times New Roman" w:cs="Times New Roman"/>
                <w:b/>
                <w:bCs/>
                <w:sz w:val="22"/>
                <w:szCs w:val="22"/>
              </w:rPr>
            </w:pPr>
            <w:r w:rsidRPr="004B3B94">
              <w:rPr>
                <w:rFonts w:ascii="Times New Roman" w:hAnsi="Times New Roman" w:cs="Times New Roman"/>
                <w:color w:val="000000"/>
                <w:sz w:val="22"/>
                <w:szCs w:val="22"/>
              </w:rPr>
              <w:t>0.000</w:t>
            </w:r>
          </w:p>
        </w:tc>
      </w:tr>
      <w:tr w:rsidR="00B44938" w:rsidRPr="004B3B94" w14:paraId="6CC4CA0C" w14:textId="77777777" w:rsidTr="00B44938">
        <w:tc>
          <w:tcPr>
            <w:tcW w:w="3681" w:type="dxa"/>
            <w:vAlign w:val="bottom"/>
          </w:tcPr>
          <w:p w14:paraId="70E95924" w14:textId="77777777" w:rsidR="00B44938" w:rsidRPr="004B3B94" w:rsidRDefault="00B44938" w:rsidP="00B44938">
            <w:pPr>
              <w:rPr>
                <w:rFonts w:ascii="Times New Roman" w:hAnsi="Times New Roman" w:cs="Times New Roman"/>
                <w:b/>
                <w:bCs/>
                <w:sz w:val="22"/>
                <w:szCs w:val="22"/>
              </w:rPr>
            </w:pPr>
            <w:r w:rsidRPr="004B3B94">
              <w:rPr>
                <w:rFonts w:ascii="Times New Roman" w:hAnsi="Times New Roman" w:cs="Times New Roman"/>
                <w:color w:val="000000"/>
                <w:sz w:val="22"/>
                <w:szCs w:val="22"/>
              </w:rPr>
              <w:t>Right Superior Frontal Gyrus</w:t>
            </w:r>
          </w:p>
        </w:tc>
        <w:tc>
          <w:tcPr>
            <w:tcW w:w="1701" w:type="dxa"/>
            <w:tcBorders>
              <w:top w:val="single" w:sz="6" w:space="0" w:color="auto"/>
              <w:left w:val="single" w:sz="6" w:space="0" w:color="auto"/>
              <w:bottom w:val="single" w:sz="6" w:space="0" w:color="auto"/>
              <w:right w:val="single" w:sz="6" w:space="0" w:color="auto"/>
            </w:tcBorders>
            <w:vAlign w:val="bottom"/>
          </w:tcPr>
          <w:p w14:paraId="5669EEC2" w14:textId="7AC28E63" w:rsidR="00B44938" w:rsidRPr="004B3B94" w:rsidRDefault="00B44938" w:rsidP="00B44938">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0.057</w:t>
            </w:r>
            <w:r w:rsidRPr="004B3B94">
              <w:rPr>
                <w:rStyle w:val="eop"/>
                <w:rFonts w:ascii="Times New Roman" w:hAnsi="Times New Roman" w:cs="Times New Roman"/>
                <w:color w:val="000000"/>
                <w:sz w:val="22"/>
                <w:szCs w:val="22"/>
              </w:rPr>
              <w:t> </w:t>
            </w:r>
          </w:p>
        </w:tc>
        <w:tc>
          <w:tcPr>
            <w:tcW w:w="1541" w:type="dxa"/>
            <w:tcBorders>
              <w:top w:val="single" w:sz="6" w:space="0" w:color="auto"/>
              <w:left w:val="single" w:sz="6" w:space="0" w:color="auto"/>
              <w:bottom w:val="single" w:sz="6" w:space="0" w:color="auto"/>
              <w:right w:val="single" w:sz="6" w:space="0" w:color="auto"/>
            </w:tcBorders>
            <w:vAlign w:val="bottom"/>
          </w:tcPr>
          <w:p w14:paraId="5FFD4A06" w14:textId="14DD6C52" w:rsidR="00B44938" w:rsidRPr="004B3B94" w:rsidRDefault="00B44938" w:rsidP="00B44938">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0.040 - 0.075</w:t>
            </w:r>
            <w:r w:rsidRPr="004B3B94">
              <w:rPr>
                <w:rStyle w:val="eop"/>
                <w:rFonts w:ascii="Times New Roman" w:hAnsi="Times New Roman" w:cs="Times New Roman"/>
                <w:color w:val="000000"/>
                <w:sz w:val="22"/>
                <w:szCs w:val="22"/>
              </w:rPr>
              <w:t> </w:t>
            </w:r>
          </w:p>
        </w:tc>
        <w:tc>
          <w:tcPr>
            <w:tcW w:w="1252" w:type="dxa"/>
            <w:vAlign w:val="bottom"/>
          </w:tcPr>
          <w:p w14:paraId="430DAC92" w14:textId="55C775C1" w:rsidR="00B44938" w:rsidRPr="004B3B94" w:rsidRDefault="00B44938" w:rsidP="00B44938">
            <w:pPr>
              <w:rPr>
                <w:rFonts w:ascii="Times New Roman" w:hAnsi="Times New Roman" w:cs="Times New Roman"/>
                <w:b/>
                <w:bCs/>
                <w:sz w:val="22"/>
                <w:szCs w:val="22"/>
              </w:rPr>
            </w:pPr>
            <w:r w:rsidRPr="004B3B94">
              <w:rPr>
                <w:rFonts w:ascii="Times New Roman" w:hAnsi="Times New Roman" w:cs="Times New Roman"/>
                <w:color w:val="000000"/>
                <w:sz w:val="22"/>
                <w:szCs w:val="22"/>
              </w:rPr>
              <w:t>0.068</w:t>
            </w:r>
          </w:p>
        </w:tc>
        <w:tc>
          <w:tcPr>
            <w:tcW w:w="841" w:type="dxa"/>
            <w:vAlign w:val="bottom"/>
          </w:tcPr>
          <w:p w14:paraId="2D85456A" w14:textId="77777777" w:rsidR="00B44938" w:rsidRPr="004B3B94" w:rsidRDefault="00B44938" w:rsidP="00B44938">
            <w:pPr>
              <w:rPr>
                <w:rFonts w:ascii="Times New Roman" w:hAnsi="Times New Roman" w:cs="Times New Roman"/>
                <w:b/>
                <w:bCs/>
                <w:sz w:val="22"/>
                <w:szCs w:val="22"/>
              </w:rPr>
            </w:pPr>
            <w:r w:rsidRPr="004B3B94">
              <w:rPr>
                <w:rFonts w:ascii="Times New Roman" w:hAnsi="Times New Roman" w:cs="Times New Roman"/>
                <w:color w:val="000000"/>
                <w:sz w:val="22"/>
                <w:szCs w:val="22"/>
              </w:rPr>
              <w:t>0.000</w:t>
            </w:r>
          </w:p>
        </w:tc>
      </w:tr>
      <w:tr w:rsidR="00B44938" w:rsidRPr="004B3B94" w14:paraId="56DE8CEC" w14:textId="77777777" w:rsidTr="00B44938">
        <w:tc>
          <w:tcPr>
            <w:tcW w:w="3681" w:type="dxa"/>
            <w:vAlign w:val="bottom"/>
          </w:tcPr>
          <w:p w14:paraId="548826B1" w14:textId="77777777" w:rsidR="00B44938" w:rsidRPr="004B3B94" w:rsidRDefault="00B44938" w:rsidP="00B44938">
            <w:pPr>
              <w:rPr>
                <w:rFonts w:ascii="Times New Roman" w:hAnsi="Times New Roman" w:cs="Times New Roman"/>
                <w:b/>
                <w:bCs/>
                <w:sz w:val="22"/>
                <w:szCs w:val="22"/>
              </w:rPr>
            </w:pPr>
            <w:r w:rsidRPr="004B3B94">
              <w:rPr>
                <w:rFonts w:ascii="Times New Roman" w:hAnsi="Times New Roman" w:cs="Times New Roman"/>
                <w:color w:val="000000"/>
                <w:sz w:val="22"/>
                <w:szCs w:val="22"/>
              </w:rPr>
              <w:t>Right Superior Parietal Lobule</w:t>
            </w:r>
          </w:p>
        </w:tc>
        <w:tc>
          <w:tcPr>
            <w:tcW w:w="1701" w:type="dxa"/>
            <w:tcBorders>
              <w:top w:val="single" w:sz="6" w:space="0" w:color="auto"/>
              <w:left w:val="single" w:sz="6" w:space="0" w:color="auto"/>
              <w:bottom w:val="single" w:sz="6" w:space="0" w:color="auto"/>
              <w:right w:val="single" w:sz="6" w:space="0" w:color="auto"/>
            </w:tcBorders>
            <w:vAlign w:val="bottom"/>
          </w:tcPr>
          <w:p w14:paraId="338967F0" w14:textId="0D913F1D" w:rsidR="00B44938" w:rsidRPr="004B3B94" w:rsidRDefault="00B44938" w:rsidP="00B44938">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0.048</w:t>
            </w:r>
            <w:r w:rsidRPr="004B3B94">
              <w:rPr>
                <w:rStyle w:val="eop"/>
                <w:rFonts w:ascii="Times New Roman" w:hAnsi="Times New Roman" w:cs="Times New Roman"/>
                <w:color w:val="000000"/>
                <w:sz w:val="22"/>
                <w:szCs w:val="22"/>
              </w:rPr>
              <w:t> </w:t>
            </w:r>
          </w:p>
        </w:tc>
        <w:tc>
          <w:tcPr>
            <w:tcW w:w="1541" w:type="dxa"/>
            <w:tcBorders>
              <w:top w:val="single" w:sz="6" w:space="0" w:color="auto"/>
              <w:left w:val="single" w:sz="6" w:space="0" w:color="auto"/>
              <w:bottom w:val="single" w:sz="6" w:space="0" w:color="auto"/>
              <w:right w:val="single" w:sz="6" w:space="0" w:color="auto"/>
            </w:tcBorders>
            <w:vAlign w:val="bottom"/>
          </w:tcPr>
          <w:p w14:paraId="2DE9E608" w14:textId="182EED4A" w:rsidR="00B44938" w:rsidRPr="004B3B94" w:rsidRDefault="00B44938" w:rsidP="00B44938">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0.033 - 0.065</w:t>
            </w:r>
            <w:r w:rsidRPr="004B3B94">
              <w:rPr>
                <w:rStyle w:val="eop"/>
                <w:rFonts w:ascii="Times New Roman" w:hAnsi="Times New Roman" w:cs="Times New Roman"/>
                <w:color w:val="000000"/>
                <w:sz w:val="22"/>
                <w:szCs w:val="22"/>
              </w:rPr>
              <w:t> </w:t>
            </w:r>
          </w:p>
        </w:tc>
        <w:tc>
          <w:tcPr>
            <w:tcW w:w="1252" w:type="dxa"/>
            <w:vAlign w:val="bottom"/>
          </w:tcPr>
          <w:p w14:paraId="064149B8" w14:textId="07E316AF" w:rsidR="00B44938" w:rsidRPr="004B3B94" w:rsidRDefault="00B44938" w:rsidP="00B44938">
            <w:pPr>
              <w:rPr>
                <w:rFonts w:ascii="Times New Roman" w:hAnsi="Times New Roman" w:cs="Times New Roman"/>
                <w:b/>
                <w:bCs/>
                <w:sz w:val="22"/>
                <w:szCs w:val="22"/>
              </w:rPr>
            </w:pPr>
            <w:r w:rsidRPr="004B3B94">
              <w:rPr>
                <w:rFonts w:ascii="Times New Roman" w:hAnsi="Times New Roman" w:cs="Times New Roman"/>
                <w:color w:val="000000"/>
                <w:sz w:val="22"/>
                <w:szCs w:val="22"/>
              </w:rPr>
              <w:t>0.057</w:t>
            </w:r>
          </w:p>
        </w:tc>
        <w:tc>
          <w:tcPr>
            <w:tcW w:w="841" w:type="dxa"/>
            <w:vAlign w:val="bottom"/>
          </w:tcPr>
          <w:p w14:paraId="042692E8" w14:textId="77777777" w:rsidR="00B44938" w:rsidRPr="004B3B94" w:rsidRDefault="00B44938" w:rsidP="00B44938">
            <w:pPr>
              <w:rPr>
                <w:rFonts w:ascii="Times New Roman" w:hAnsi="Times New Roman" w:cs="Times New Roman"/>
                <w:b/>
                <w:bCs/>
                <w:sz w:val="22"/>
                <w:szCs w:val="22"/>
              </w:rPr>
            </w:pPr>
            <w:r w:rsidRPr="004B3B94">
              <w:rPr>
                <w:rFonts w:ascii="Times New Roman" w:hAnsi="Times New Roman" w:cs="Times New Roman"/>
                <w:color w:val="000000"/>
                <w:sz w:val="22"/>
                <w:szCs w:val="22"/>
              </w:rPr>
              <w:t>0.000</w:t>
            </w:r>
          </w:p>
        </w:tc>
      </w:tr>
      <w:tr w:rsidR="00B44938" w:rsidRPr="004B3B94" w14:paraId="48057EAA" w14:textId="77777777" w:rsidTr="00B44938">
        <w:tc>
          <w:tcPr>
            <w:tcW w:w="3681" w:type="dxa"/>
            <w:vAlign w:val="bottom"/>
          </w:tcPr>
          <w:p w14:paraId="32D10DE1" w14:textId="77777777" w:rsidR="00B44938" w:rsidRPr="004B3B94" w:rsidRDefault="00B44938" w:rsidP="00B44938">
            <w:pPr>
              <w:rPr>
                <w:rFonts w:ascii="Times New Roman" w:hAnsi="Times New Roman" w:cs="Times New Roman"/>
                <w:b/>
                <w:bCs/>
                <w:sz w:val="22"/>
                <w:szCs w:val="22"/>
              </w:rPr>
            </w:pPr>
            <w:r w:rsidRPr="004B3B94">
              <w:rPr>
                <w:rFonts w:ascii="Times New Roman" w:hAnsi="Times New Roman" w:cs="Times New Roman"/>
                <w:color w:val="000000"/>
                <w:sz w:val="22"/>
                <w:szCs w:val="22"/>
              </w:rPr>
              <w:t>Right Superior Temporal Gyrus</w:t>
            </w:r>
          </w:p>
        </w:tc>
        <w:tc>
          <w:tcPr>
            <w:tcW w:w="1701" w:type="dxa"/>
            <w:tcBorders>
              <w:top w:val="single" w:sz="6" w:space="0" w:color="auto"/>
              <w:left w:val="single" w:sz="6" w:space="0" w:color="auto"/>
              <w:bottom w:val="single" w:sz="6" w:space="0" w:color="auto"/>
              <w:right w:val="single" w:sz="6" w:space="0" w:color="auto"/>
            </w:tcBorders>
            <w:vAlign w:val="bottom"/>
          </w:tcPr>
          <w:p w14:paraId="0C8B02BF" w14:textId="5B51FABC" w:rsidR="00B44938" w:rsidRPr="004B3B94" w:rsidRDefault="00B44938" w:rsidP="00B44938">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0.058</w:t>
            </w:r>
            <w:r w:rsidRPr="004B3B94">
              <w:rPr>
                <w:rStyle w:val="eop"/>
                <w:rFonts w:ascii="Times New Roman" w:hAnsi="Times New Roman" w:cs="Times New Roman"/>
                <w:color w:val="000000"/>
                <w:sz w:val="22"/>
                <w:szCs w:val="22"/>
              </w:rPr>
              <w:t> </w:t>
            </w:r>
          </w:p>
        </w:tc>
        <w:tc>
          <w:tcPr>
            <w:tcW w:w="1541" w:type="dxa"/>
            <w:tcBorders>
              <w:top w:val="single" w:sz="6" w:space="0" w:color="auto"/>
              <w:left w:val="single" w:sz="6" w:space="0" w:color="auto"/>
              <w:bottom w:val="single" w:sz="6" w:space="0" w:color="auto"/>
              <w:right w:val="single" w:sz="6" w:space="0" w:color="auto"/>
            </w:tcBorders>
            <w:vAlign w:val="bottom"/>
          </w:tcPr>
          <w:p w14:paraId="1DE71D0E" w14:textId="730CE9BE" w:rsidR="00B44938" w:rsidRPr="004B3B94" w:rsidRDefault="00B44938" w:rsidP="00B44938">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0.039 - 0.077</w:t>
            </w:r>
            <w:r w:rsidRPr="004B3B94">
              <w:rPr>
                <w:rStyle w:val="eop"/>
                <w:rFonts w:ascii="Times New Roman" w:hAnsi="Times New Roman" w:cs="Times New Roman"/>
                <w:color w:val="000000"/>
                <w:sz w:val="22"/>
                <w:szCs w:val="22"/>
              </w:rPr>
              <w:t> </w:t>
            </w:r>
          </w:p>
        </w:tc>
        <w:tc>
          <w:tcPr>
            <w:tcW w:w="1252" w:type="dxa"/>
            <w:vAlign w:val="bottom"/>
          </w:tcPr>
          <w:p w14:paraId="190E49E8" w14:textId="761EFD44" w:rsidR="00B44938" w:rsidRPr="004B3B94" w:rsidRDefault="00B44938" w:rsidP="00B44938">
            <w:pPr>
              <w:rPr>
                <w:rFonts w:ascii="Times New Roman" w:hAnsi="Times New Roman" w:cs="Times New Roman"/>
                <w:b/>
                <w:bCs/>
                <w:sz w:val="22"/>
                <w:szCs w:val="22"/>
              </w:rPr>
            </w:pPr>
            <w:r w:rsidRPr="004B3B94">
              <w:rPr>
                <w:rFonts w:ascii="Times New Roman" w:hAnsi="Times New Roman" w:cs="Times New Roman"/>
                <w:color w:val="000000"/>
                <w:sz w:val="22"/>
                <w:szCs w:val="22"/>
              </w:rPr>
              <w:t>0.069</w:t>
            </w:r>
          </w:p>
        </w:tc>
        <w:tc>
          <w:tcPr>
            <w:tcW w:w="841" w:type="dxa"/>
            <w:vAlign w:val="bottom"/>
          </w:tcPr>
          <w:p w14:paraId="370EA610" w14:textId="77777777" w:rsidR="00B44938" w:rsidRPr="004B3B94" w:rsidRDefault="00B44938" w:rsidP="00B44938">
            <w:pPr>
              <w:rPr>
                <w:rFonts w:ascii="Times New Roman" w:hAnsi="Times New Roman" w:cs="Times New Roman"/>
                <w:b/>
                <w:bCs/>
                <w:sz w:val="22"/>
                <w:szCs w:val="22"/>
              </w:rPr>
            </w:pPr>
            <w:r w:rsidRPr="004B3B94">
              <w:rPr>
                <w:rFonts w:ascii="Times New Roman" w:hAnsi="Times New Roman" w:cs="Times New Roman"/>
                <w:color w:val="000000"/>
                <w:sz w:val="22"/>
                <w:szCs w:val="22"/>
              </w:rPr>
              <w:t>0.000</w:t>
            </w:r>
          </w:p>
        </w:tc>
      </w:tr>
      <w:tr w:rsidR="00B44938" w:rsidRPr="004B3B94" w14:paraId="3D247753" w14:textId="77777777" w:rsidTr="00B44938">
        <w:tc>
          <w:tcPr>
            <w:tcW w:w="3681" w:type="dxa"/>
            <w:vAlign w:val="bottom"/>
          </w:tcPr>
          <w:p w14:paraId="15D92B35" w14:textId="77777777" w:rsidR="00B44938" w:rsidRPr="004B3B94" w:rsidRDefault="00B44938" w:rsidP="00B44938">
            <w:pPr>
              <w:rPr>
                <w:rFonts w:ascii="Times New Roman" w:hAnsi="Times New Roman" w:cs="Times New Roman"/>
                <w:b/>
                <w:bCs/>
                <w:sz w:val="22"/>
                <w:szCs w:val="22"/>
              </w:rPr>
            </w:pPr>
            <w:r w:rsidRPr="004B3B94">
              <w:rPr>
                <w:rFonts w:ascii="Times New Roman" w:hAnsi="Times New Roman" w:cs="Times New Roman"/>
                <w:color w:val="000000"/>
                <w:sz w:val="22"/>
                <w:szCs w:val="22"/>
              </w:rPr>
              <w:t>Right Supramarginal Gyrus</w:t>
            </w:r>
          </w:p>
        </w:tc>
        <w:tc>
          <w:tcPr>
            <w:tcW w:w="1701" w:type="dxa"/>
            <w:tcBorders>
              <w:top w:val="single" w:sz="6" w:space="0" w:color="auto"/>
              <w:left w:val="single" w:sz="6" w:space="0" w:color="auto"/>
              <w:bottom w:val="single" w:sz="6" w:space="0" w:color="auto"/>
              <w:right w:val="single" w:sz="6" w:space="0" w:color="auto"/>
            </w:tcBorders>
            <w:vAlign w:val="bottom"/>
          </w:tcPr>
          <w:p w14:paraId="4137C391" w14:textId="517009FF" w:rsidR="00B44938" w:rsidRPr="004B3B94" w:rsidRDefault="00B44938" w:rsidP="00B44938">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0.033</w:t>
            </w:r>
            <w:r w:rsidRPr="004B3B94">
              <w:rPr>
                <w:rStyle w:val="eop"/>
                <w:rFonts w:ascii="Times New Roman" w:hAnsi="Times New Roman" w:cs="Times New Roman"/>
                <w:color w:val="000000"/>
                <w:sz w:val="22"/>
                <w:szCs w:val="22"/>
              </w:rPr>
              <w:t> </w:t>
            </w:r>
          </w:p>
        </w:tc>
        <w:tc>
          <w:tcPr>
            <w:tcW w:w="1541" w:type="dxa"/>
            <w:tcBorders>
              <w:top w:val="single" w:sz="6" w:space="0" w:color="auto"/>
              <w:left w:val="single" w:sz="6" w:space="0" w:color="auto"/>
              <w:bottom w:val="single" w:sz="6" w:space="0" w:color="auto"/>
              <w:right w:val="single" w:sz="6" w:space="0" w:color="auto"/>
            </w:tcBorders>
            <w:vAlign w:val="bottom"/>
          </w:tcPr>
          <w:p w14:paraId="101C72CF" w14:textId="523C4BBC" w:rsidR="00B44938" w:rsidRPr="004B3B94" w:rsidRDefault="00B44938" w:rsidP="00B44938">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0.019 - 0.047</w:t>
            </w:r>
            <w:r w:rsidRPr="004B3B94">
              <w:rPr>
                <w:rStyle w:val="eop"/>
                <w:rFonts w:ascii="Times New Roman" w:hAnsi="Times New Roman" w:cs="Times New Roman"/>
                <w:color w:val="000000"/>
                <w:sz w:val="22"/>
                <w:szCs w:val="22"/>
              </w:rPr>
              <w:t> </w:t>
            </w:r>
          </w:p>
        </w:tc>
        <w:tc>
          <w:tcPr>
            <w:tcW w:w="1252" w:type="dxa"/>
            <w:vAlign w:val="bottom"/>
          </w:tcPr>
          <w:p w14:paraId="475B55DD" w14:textId="2AF18F8A" w:rsidR="00B44938" w:rsidRPr="004B3B94" w:rsidRDefault="00B44938" w:rsidP="00B44938">
            <w:pPr>
              <w:rPr>
                <w:rFonts w:ascii="Times New Roman" w:hAnsi="Times New Roman" w:cs="Times New Roman"/>
                <w:b/>
                <w:bCs/>
                <w:sz w:val="22"/>
                <w:szCs w:val="22"/>
              </w:rPr>
            </w:pPr>
            <w:r w:rsidRPr="004B3B94">
              <w:rPr>
                <w:rFonts w:ascii="Times New Roman" w:hAnsi="Times New Roman" w:cs="Times New Roman"/>
                <w:color w:val="000000"/>
                <w:sz w:val="22"/>
                <w:szCs w:val="22"/>
              </w:rPr>
              <w:t>0.039</w:t>
            </w:r>
          </w:p>
        </w:tc>
        <w:tc>
          <w:tcPr>
            <w:tcW w:w="841" w:type="dxa"/>
            <w:vAlign w:val="bottom"/>
          </w:tcPr>
          <w:p w14:paraId="2B92E33D" w14:textId="77777777" w:rsidR="00B44938" w:rsidRPr="004B3B94" w:rsidRDefault="00B44938" w:rsidP="00B44938">
            <w:pPr>
              <w:rPr>
                <w:rFonts w:ascii="Times New Roman" w:hAnsi="Times New Roman" w:cs="Times New Roman"/>
                <w:b/>
                <w:bCs/>
                <w:sz w:val="22"/>
                <w:szCs w:val="22"/>
              </w:rPr>
            </w:pPr>
            <w:r w:rsidRPr="004B3B94">
              <w:rPr>
                <w:rFonts w:ascii="Times New Roman" w:hAnsi="Times New Roman" w:cs="Times New Roman"/>
                <w:color w:val="000000"/>
                <w:sz w:val="22"/>
                <w:szCs w:val="22"/>
              </w:rPr>
              <w:t>0.000</w:t>
            </w:r>
          </w:p>
        </w:tc>
      </w:tr>
      <w:tr w:rsidR="00B44938" w:rsidRPr="004B3B94" w14:paraId="086A601C" w14:textId="77777777" w:rsidTr="00B44938">
        <w:tc>
          <w:tcPr>
            <w:tcW w:w="3681" w:type="dxa"/>
            <w:vAlign w:val="bottom"/>
          </w:tcPr>
          <w:p w14:paraId="3B026EAA" w14:textId="77777777" w:rsidR="00B44938" w:rsidRPr="004B3B94" w:rsidRDefault="00B44938" w:rsidP="00B44938">
            <w:pPr>
              <w:rPr>
                <w:rFonts w:ascii="Times New Roman" w:hAnsi="Times New Roman" w:cs="Times New Roman"/>
                <w:b/>
                <w:bCs/>
                <w:sz w:val="22"/>
                <w:szCs w:val="22"/>
              </w:rPr>
            </w:pPr>
            <w:r w:rsidRPr="004B3B94">
              <w:rPr>
                <w:rFonts w:ascii="Times New Roman" w:hAnsi="Times New Roman" w:cs="Times New Roman"/>
                <w:color w:val="000000"/>
                <w:sz w:val="22"/>
                <w:szCs w:val="22"/>
              </w:rPr>
              <w:t>Right Temporal Pole</w:t>
            </w:r>
          </w:p>
        </w:tc>
        <w:tc>
          <w:tcPr>
            <w:tcW w:w="1701" w:type="dxa"/>
            <w:tcBorders>
              <w:top w:val="single" w:sz="6" w:space="0" w:color="auto"/>
              <w:left w:val="single" w:sz="6" w:space="0" w:color="auto"/>
              <w:bottom w:val="single" w:sz="6" w:space="0" w:color="auto"/>
              <w:right w:val="single" w:sz="6" w:space="0" w:color="auto"/>
            </w:tcBorders>
            <w:vAlign w:val="bottom"/>
          </w:tcPr>
          <w:p w14:paraId="6EE62B76" w14:textId="6E324BCD" w:rsidR="00B44938" w:rsidRPr="004B3B94" w:rsidRDefault="00B44938" w:rsidP="00B44938">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0.010</w:t>
            </w:r>
            <w:r w:rsidRPr="004B3B94">
              <w:rPr>
                <w:rStyle w:val="eop"/>
                <w:rFonts w:ascii="Times New Roman" w:hAnsi="Times New Roman" w:cs="Times New Roman"/>
                <w:color w:val="000000"/>
                <w:sz w:val="22"/>
                <w:szCs w:val="22"/>
              </w:rPr>
              <w:t> </w:t>
            </w:r>
          </w:p>
        </w:tc>
        <w:tc>
          <w:tcPr>
            <w:tcW w:w="1541" w:type="dxa"/>
            <w:tcBorders>
              <w:top w:val="single" w:sz="6" w:space="0" w:color="auto"/>
              <w:left w:val="single" w:sz="6" w:space="0" w:color="auto"/>
              <w:bottom w:val="single" w:sz="6" w:space="0" w:color="auto"/>
              <w:right w:val="single" w:sz="6" w:space="0" w:color="auto"/>
            </w:tcBorders>
            <w:vAlign w:val="bottom"/>
          </w:tcPr>
          <w:p w14:paraId="1E332FC4" w14:textId="1A92F5E1" w:rsidR="00B44938" w:rsidRPr="004B3B94" w:rsidRDefault="00B44938" w:rsidP="00B44938">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0.002 - 0.019</w:t>
            </w:r>
            <w:r w:rsidRPr="004B3B94">
              <w:rPr>
                <w:rStyle w:val="eop"/>
                <w:rFonts w:ascii="Times New Roman" w:hAnsi="Times New Roman" w:cs="Times New Roman"/>
                <w:color w:val="000000"/>
                <w:sz w:val="22"/>
                <w:szCs w:val="22"/>
              </w:rPr>
              <w:t> </w:t>
            </w:r>
          </w:p>
        </w:tc>
        <w:tc>
          <w:tcPr>
            <w:tcW w:w="1252" w:type="dxa"/>
            <w:vAlign w:val="bottom"/>
          </w:tcPr>
          <w:p w14:paraId="675C3C7B" w14:textId="068B045E" w:rsidR="00B44938" w:rsidRPr="004B3B94" w:rsidRDefault="00B44938" w:rsidP="00B44938">
            <w:pPr>
              <w:rPr>
                <w:rFonts w:ascii="Times New Roman" w:hAnsi="Times New Roman" w:cs="Times New Roman"/>
                <w:b/>
                <w:bCs/>
                <w:sz w:val="22"/>
                <w:szCs w:val="22"/>
              </w:rPr>
            </w:pPr>
            <w:r w:rsidRPr="004B3B94">
              <w:rPr>
                <w:rFonts w:ascii="Times New Roman" w:hAnsi="Times New Roman" w:cs="Times New Roman"/>
                <w:color w:val="000000"/>
                <w:sz w:val="22"/>
                <w:szCs w:val="22"/>
              </w:rPr>
              <w:t>0.012</w:t>
            </w:r>
          </w:p>
        </w:tc>
        <w:tc>
          <w:tcPr>
            <w:tcW w:w="841" w:type="dxa"/>
            <w:vAlign w:val="bottom"/>
          </w:tcPr>
          <w:p w14:paraId="23A4E824" w14:textId="77777777" w:rsidR="00B44938" w:rsidRPr="004B3B94" w:rsidRDefault="00B44938" w:rsidP="00B44938">
            <w:pPr>
              <w:rPr>
                <w:rFonts w:ascii="Times New Roman" w:hAnsi="Times New Roman" w:cs="Times New Roman"/>
                <w:b/>
                <w:bCs/>
                <w:sz w:val="22"/>
                <w:szCs w:val="22"/>
              </w:rPr>
            </w:pPr>
            <w:r w:rsidRPr="004B3B94">
              <w:rPr>
                <w:rFonts w:ascii="Times New Roman" w:hAnsi="Times New Roman" w:cs="Times New Roman"/>
                <w:color w:val="000000"/>
                <w:sz w:val="22"/>
                <w:szCs w:val="22"/>
              </w:rPr>
              <w:t>0.010</w:t>
            </w:r>
          </w:p>
        </w:tc>
      </w:tr>
      <w:tr w:rsidR="00B44938" w:rsidRPr="004B3B94" w14:paraId="312478EB" w14:textId="77777777" w:rsidTr="00B44938">
        <w:tc>
          <w:tcPr>
            <w:tcW w:w="3681" w:type="dxa"/>
            <w:vAlign w:val="bottom"/>
          </w:tcPr>
          <w:p w14:paraId="73F5BA08" w14:textId="77777777" w:rsidR="00B44938" w:rsidRPr="004B3B94" w:rsidRDefault="00B44938" w:rsidP="00B44938">
            <w:pPr>
              <w:rPr>
                <w:rFonts w:ascii="Times New Roman" w:hAnsi="Times New Roman" w:cs="Times New Roman"/>
                <w:b/>
                <w:bCs/>
                <w:sz w:val="22"/>
                <w:szCs w:val="22"/>
              </w:rPr>
            </w:pPr>
            <w:r w:rsidRPr="004B3B94">
              <w:rPr>
                <w:rFonts w:ascii="Times New Roman" w:hAnsi="Times New Roman" w:cs="Times New Roman"/>
                <w:color w:val="000000"/>
                <w:sz w:val="22"/>
                <w:szCs w:val="22"/>
              </w:rPr>
              <w:t>Right Transverse Temporal Gyrus (Heschl’s Gyrus)</w:t>
            </w:r>
          </w:p>
        </w:tc>
        <w:tc>
          <w:tcPr>
            <w:tcW w:w="1701" w:type="dxa"/>
            <w:tcBorders>
              <w:top w:val="single" w:sz="6" w:space="0" w:color="auto"/>
              <w:left w:val="single" w:sz="6" w:space="0" w:color="auto"/>
              <w:bottom w:val="single" w:sz="6" w:space="0" w:color="auto"/>
              <w:right w:val="single" w:sz="6" w:space="0" w:color="auto"/>
            </w:tcBorders>
            <w:vAlign w:val="bottom"/>
          </w:tcPr>
          <w:p w14:paraId="09AD65F2" w14:textId="12EF7CB4" w:rsidR="00B44938" w:rsidRPr="004B3B94" w:rsidRDefault="00B44938" w:rsidP="00B44938">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0.039</w:t>
            </w:r>
            <w:r w:rsidRPr="004B3B94">
              <w:rPr>
                <w:rStyle w:val="eop"/>
                <w:rFonts w:ascii="Times New Roman" w:hAnsi="Times New Roman" w:cs="Times New Roman"/>
                <w:color w:val="000000"/>
                <w:sz w:val="22"/>
                <w:szCs w:val="22"/>
              </w:rPr>
              <w:t> </w:t>
            </w:r>
          </w:p>
        </w:tc>
        <w:tc>
          <w:tcPr>
            <w:tcW w:w="1541" w:type="dxa"/>
            <w:tcBorders>
              <w:top w:val="single" w:sz="6" w:space="0" w:color="auto"/>
              <w:left w:val="single" w:sz="6" w:space="0" w:color="auto"/>
              <w:bottom w:val="single" w:sz="6" w:space="0" w:color="auto"/>
              <w:right w:val="single" w:sz="6" w:space="0" w:color="auto"/>
            </w:tcBorders>
            <w:vAlign w:val="bottom"/>
          </w:tcPr>
          <w:p w14:paraId="1FB95B10" w14:textId="088FAF34" w:rsidR="00B44938" w:rsidRPr="004B3B94" w:rsidRDefault="00B44938" w:rsidP="00B44938">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0.026 - 0.053</w:t>
            </w:r>
            <w:r w:rsidRPr="004B3B94">
              <w:rPr>
                <w:rStyle w:val="eop"/>
                <w:rFonts w:ascii="Times New Roman" w:hAnsi="Times New Roman" w:cs="Times New Roman"/>
                <w:color w:val="000000"/>
                <w:sz w:val="22"/>
                <w:szCs w:val="22"/>
              </w:rPr>
              <w:t> </w:t>
            </w:r>
          </w:p>
        </w:tc>
        <w:tc>
          <w:tcPr>
            <w:tcW w:w="1252" w:type="dxa"/>
            <w:vAlign w:val="bottom"/>
          </w:tcPr>
          <w:p w14:paraId="34EEB706" w14:textId="5E0C7A36" w:rsidR="00B44938" w:rsidRPr="004B3B94" w:rsidRDefault="00B44938" w:rsidP="00B44938">
            <w:pPr>
              <w:rPr>
                <w:rFonts w:ascii="Times New Roman" w:hAnsi="Times New Roman" w:cs="Times New Roman"/>
                <w:b/>
                <w:bCs/>
                <w:sz w:val="22"/>
                <w:szCs w:val="22"/>
              </w:rPr>
            </w:pPr>
            <w:r w:rsidRPr="004B3B94">
              <w:rPr>
                <w:rFonts w:ascii="Times New Roman" w:hAnsi="Times New Roman" w:cs="Times New Roman"/>
                <w:color w:val="000000"/>
                <w:sz w:val="22"/>
                <w:szCs w:val="22"/>
              </w:rPr>
              <w:t>0.046</w:t>
            </w:r>
          </w:p>
        </w:tc>
        <w:tc>
          <w:tcPr>
            <w:tcW w:w="841" w:type="dxa"/>
            <w:vAlign w:val="bottom"/>
          </w:tcPr>
          <w:p w14:paraId="4D041849" w14:textId="77777777" w:rsidR="00B44938" w:rsidRPr="004B3B94" w:rsidRDefault="00B44938" w:rsidP="00B44938">
            <w:pPr>
              <w:rPr>
                <w:rFonts w:ascii="Times New Roman" w:hAnsi="Times New Roman" w:cs="Times New Roman"/>
                <w:b/>
                <w:bCs/>
                <w:sz w:val="22"/>
                <w:szCs w:val="22"/>
              </w:rPr>
            </w:pPr>
            <w:r w:rsidRPr="004B3B94">
              <w:rPr>
                <w:rFonts w:ascii="Times New Roman" w:hAnsi="Times New Roman" w:cs="Times New Roman"/>
                <w:color w:val="000000"/>
                <w:sz w:val="22"/>
                <w:szCs w:val="22"/>
              </w:rPr>
              <w:t>0.000</w:t>
            </w:r>
          </w:p>
        </w:tc>
      </w:tr>
    </w:tbl>
    <w:p w14:paraId="4AA74492" w14:textId="77777777" w:rsidR="00B16DA9" w:rsidRPr="004B3B94" w:rsidRDefault="00B16DA9" w:rsidP="0010680C">
      <w:pPr>
        <w:rPr>
          <w:rFonts w:ascii="Times New Roman" w:hAnsi="Times New Roman" w:cs="Times New Roman"/>
          <w:sz w:val="22"/>
          <w:szCs w:val="22"/>
        </w:rPr>
      </w:pPr>
    </w:p>
    <w:p w14:paraId="19BD3C37" w14:textId="77777777" w:rsidR="002B34F3" w:rsidRPr="004B3B94" w:rsidRDefault="002B34F3" w:rsidP="0010680C">
      <w:pPr>
        <w:rPr>
          <w:rFonts w:ascii="Times New Roman" w:hAnsi="Times New Roman" w:cs="Times New Roman"/>
          <w:sz w:val="22"/>
          <w:szCs w:val="22"/>
        </w:rPr>
      </w:pPr>
    </w:p>
    <w:p w14:paraId="3E4B8D10" w14:textId="77777777" w:rsidR="002B34F3" w:rsidRPr="004B3B94" w:rsidRDefault="002B34F3" w:rsidP="0010680C">
      <w:pPr>
        <w:rPr>
          <w:rFonts w:ascii="Times New Roman" w:hAnsi="Times New Roman" w:cs="Times New Roman"/>
          <w:sz w:val="22"/>
          <w:szCs w:val="22"/>
        </w:rPr>
      </w:pPr>
    </w:p>
    <w:p w14:paraId="1443E990" w14:textId="77777777" w:rsidR="002B34F3" w:rsidRPr="004B3B94" w:rsidRDefault="002B34F3" w:rsidP="0010680C">
      <w:pPr>
        <w:rPr>
          <w:rFonts w:ascii="Times New Roman" w:hAnsi="Times New Roman" w:cs="Times New Roman"/>
          <w:sz w:val="22"/>
          <w:szCs w:val="22"/>
        </w:rPr>
      </w:pPr>
    </w:p>
    <w:p w14:paraId="548C90E5" w14:textId="77777777" w:rsidR="002B34F3" w:rsidRPr="004B3B94" w:rsidRDefault="002B34F3" w:rsidP="0010680C">
      <w:pPr>
        <w:rPr>
          <w:rFonts w:ascii="Times New Roman" w:hAnsi="Times New Roman" w:cs="Times New Roman"/>
          <w:sz w:val="22"/>
          <w:szCs w:val="22"/>
        </w:rPr>
      </w:pPr>
    </w:p>
    <w:p w14:paraId="17E029CF" w14:textId="77777777" w:rsidR="002B34F3" w:rsidRPr="004B3B94" w:rsidRDefault="002B34F3" w:rsidP="0010680C">
      <w:pPr>
        <w:rPr>
          <w:rFonts w:ascii="Times New Roman" w:hAnsi="Times New Roman" w:cs="Times New Roman"/>
          <w:sz w:val="22"/>
          <w:szCs w:val="22"/>
        </w:rPr>
      </w:pPr>
    </w:p>
    <w:p w14:paraId="58500027" w14:textId="2A8D0A01" w:rsidR="00E971F4" w:rsidRPr="004B3B94" w:rsidRDefault="00E971F4" w:rsidP="00E971F4">
      <w:pPr>
        <w:rPr>
          <w:rFonts w:ascii="Times New Roman" w:hAnsi="Times New Roman" w:cs="Times New Roman"/>
          <w:b/>
          <w:bCs/>
          <w:sz w:val="22"/>
          <w:szCs w:val="22"/>
        </w:rPr>
      </w:pPr>
      <w:r w:rsidRPr="004B3B94">
        <w:rPr>
          <w:rFonts w:ascii="Times New Roman" w:hAnsi="Times New Roman" w:cs="Times New Roman"/>
          <w:b/>
          <w:bCs/>
          <w:sz w:val="22"/>
          <w:szCs w:val="22"/>
        </w:rPr>
        <w:t>Supplementary Table 3</w:t>
      </w:r>
      <w:r w:rsidR="00451140" w:rsidRPr="004B3B94">
        <w:rPr>
          <w:rFonts w:ascii="Times New Roman" w:hAnsi="Times New Roman" w:cs="Times New Roman"/>
          <w:b/>
          <w:bCs/>
          <w:sz w:val="22"/>
          <w:szCs w:val="22"/>
        </w:rPr>
        <w:t>7</w:t>
      </w:r>
      <w:r w:rsidRPr="004B3B94">
        <w:rPr>
          <w:rFonts w:ascii="Times New Roman" w:hAnsi="Times New Roman" w:cs="Times New Roman"/>
          <w:b/>
          <w:bCs/>
          <w:sz w:val="22"/>
          <w:szCs w:val="22"/>
        </w:rPr>
        <w:t xml:space="preserve">: Regions mediating the associations between </w:t>
      </w:r>
      <w:r w:rsidR="002A3F98" w:rsidRPr="004B3B94">
        <w:rPr>
          <w:rFonts w:ascii="Times New Roman" w:hAnsi="Times New Roman" w:cs="Times New Roman"/>
          <w:b/>
          <w:bCs/>
          <w:sz w:val="22"/>
          <w:szCs w:val="22"/>
        </w:rPr>
        <w:t xml:space="preserve">COI 2.0 </w:t>
      </w:r>
      <w:r w:rsidRPr="004B3B94">
        <w:rPr>
          <w:rFonts w:ascii="Times New Roman" w:hAnsi="Times New Roman" w:cs="Times New Roman"/>
          <w:b/>
          <w:bCs/>
          <w:sz w:val="22"/>
          <w:szCs w:val="22"/>
        </w:rPr>
        <w:t>social/economic scores and Oral Reading Recognition scores at baseline</w:t>
      </w:r>
    </w:p>
    <w:p w14:paraId="3E938F23" w14:textId="77777777" w:rsidR="00330B5D" w:rsidRPr="004B3B94" w:rsidRDefault="00330B5D" w:rsidP="00330B5D">
      <w:pPr>
        <w:rPr>
          <w:rFonts w:ascii="Times New Roman" w:hAnsi="Times New Roman" w:cs="Times New Roman"/>
          <w:sz w:val="22"/>
          <w:szCs w:val="22"/>
        </w:rPr>
      </w:pPr>
      <w:r w:rsidRPr="004B3B94">
        <w:rPr>
          <w:rFonts w:ascii="Times New Roman" w:hAnsi="Times New Roman" w:cs="Times New Roman"/>
          <w:sz w:val="22"/>
          <w:szCs w:val="22"/>
        </w:rPr>
        <w:lastRenderedPageBreak/>
        <w:t>The table summarises the mediation analyses ran across regions that showed both environment-brain and brain-behaviour associations. The ACME (Average Causal Mediation Effect) estimate is reported, which reflects the indirect effect of the predictor on the outcome that is transmitted through the mediator, as well as proportion mediated values, which indicate the estimated fraction of the total effect explained by the mediator. Associated ACME confidence intervals and FDR-corrected p values are also reported. P values are false discovery rate (FDR) corrected to account for multiple comparisons. Analyses controlled for age and sex and included random intercepts for testing site and family ID (to account for sibling pairs).</w:t>
      </w:r>
    </w:p>
    <w:tbl>
      <w:tblPr>
        <w:tblStyle w:val="TableGrid"/>
        <w:tblW w:w="0" w:type="auto"/>
        <w:tblLook w:val="04A0" w:firstRow="1" w:lastRow="0" w:firstColumn="1" w:lastColumn="0" w:noHBand="0" w:noVBand="1"/>
      </w:tblPr>
      <w:tblGrid>
        <w:gridCol w:w="3596"/>
        <w:gridCol w:w="1780"/>
        <w:gridCol w:w="1554"/>
        <w:gridCol w:w="1251"/>
        <w:gridCol w:w="835"/>
      </w:tblGrid>
      <w:tr w:rsidR="006A2B1F" w:rsidRPr="004B3B94" w14:paraId="56A26D7C" w14:textId="77777777" w:rsidTr="007F7892">
        <w:tc>
          <w:tcPr>
            <w:tcW w:w="3964" w:type="dxa"/>
          </w:tcPr>
          <w:p w14:paraId="752974BC" w14:textId="1FA3454D" w:rsidR="006A2B1F" w:rsidRPr="004B3B94" w:rsidRDefault="006A2B1F" w:rsidP="006A2B1F">
            <w:pPr>
              <w:rPr>
                <w:rFonts w:ascii="Times New Roman" w:hAnsi="Times New Roman" w:cs="Times New Roman"/>
                <w:b/>
                <w:bCs/>
                <w:sz w:val="22"/>
                <w:szCs w:val="22"/>
              </w:rPr>
            </w:pPr>
            <w:r w:rsidRPr="004B3B94">
              <w:rPr>
                <w:rFonts w:ascii="Times New Roman" w:hAnsi="Times New Roman" w:cs="Times New Roman"/>
                <w:b/>
                <w:bCs/>
                <w:sz w:val="22"/>
                <w:szCs w:val="22"/>
              </w:rPr>
              <w:t>Region</w:t>
            </w:r>
          </w:p>
        </w:tc>
        <w:tc>
          <w:tcPr>
            <w:tcW w:w="1325" w:type="dxa"/>
            <w:tcBorders>
              <w:top w:val="single" w:sz="6" w:space="0" w:color="auto"/>
              <w:left w:val="single" w:sz="6" w:space="0" w:color="auto"/>
              <w:bottom w:val="single" w:sz="6" w:space="0" w:color="auto"/>
              <w:right w:val="single" w:sz="6" w:space="0" w:color="auto"/>
            </w:tcBorders>
          </w:tcPr>
          <w:p w14:paraId="7C322041" w14:textId="77777777" w:rsidR="006A2B1F" w:rsidRPr="004B3B94" w:rsidRDefault="006A2B1F" w:rsidP="006A2B1F">
            <w:pPr>
              <w:pStyle w:val="paragraph"/>
              <w:spacing w:before="0" w:beforeAutospacing="0" w:after="0" w:afterAutospacing="0"/>
              <w:textAlignment w:val="baseline"/>
              <w:rPr>
                <w:sz w:val="18"/>
                <w:szCs w:val="18"/>
              </w:rPr>
            </w:pPr>
            <w:r w:rsidRPr="004B3B94">
              <w:rPr>
                <w:rStyle w:val="normaltextrun"/>
                <w:rFonts w:eastAsiaTheme="majorEastAsia"/>
                <w:b/>
                <w:bCs/>
                <w:sz w:val="22"/>
                <w:szCs w:val="22"/>
              </w:rPr>
              <w:t>ACME estimate</w:t>
            </w:r>
            <w:r w:rsidRPr="004B3B94">
              <w:rPr>
                <w:rStyle w:val="eop"/>
                <w:rFonts w:eastAsiaTheme="majorEastAsia"/>
                <w:sz w:val="22"/>
                <w:szCs w:val="22"/>
              </w:rPr>
              <w:t> </w:t>
            </w:r>
          </w:p>
          <w:p w14:paraId="0E8AEF8C" w14:textId="2A0C57C0" w:rsidR="006A2B1F" w:rsidRPr="004B3B94" w:rsidRDefault="006A2B1F" w:rsidP="006A2B1F">
            <w:pPr>
              <w:rPr>
                <w:rFonts w:ascii="Times New Roman" w:hAnsi="Times New Roman" w:cs="Times New Roman"/>
                <w:b/>
                <w:bCs/>
                <w:sz w:val="22"/>
                <w:szCs w:val="22"/>
              </w:rPr>
            </w:pPr>
            <w:r w:rsidRPr="004B3B94">
              <w:rPr>
                <w:rStyle w:val="eop"/>
                <w:rFonts w:ascii="Times New Roman" w:hAnsi="Times New Roman" w:cs="Times New Roman"/>
              </w:rPr>
              <w:t> </w:t>
            </w:r>
          </w:p>
        </w:tc>
        <w:tc>
          <w:tcPr>
            <w:tcW w:w="1616" w:type="dxa"/>
            <w:tcBorders>
              <w:top w:val="single" w:sz="6" w:space="0" w:color="auto"/>
              <w:left w:val="single" w:sz="6" w:space="0" w:color="auto"/>
              <w:bottom w:val="single" w:sz="6" w:space="0" w:color="auto"/>
              <w:right w:val="single" w:sz="6" w:space="0" w:color="auto"/>
            </w:tcBorders>
          </w:tcPr>
          <w:p w14:paraId="368F1739" w14:textId="77777777" w:rsidR="006A2B1F" w:rsidRPr="004B3B94" w:rsidRDefault="006A2B1F" w:rsidP="006A2B1F">
            <w:pPr>
              <w:pStyle w:val="paragraph"/>
              <w:spacing w:before="0" w:beforeAutospacing="0" w:after="0" w:afterAutospacing="0"/>
              <w:textAlignment w:val="baseline"/>
              <w:rPr>
                <w:sz w:val="18"/>
                <w:szCs w:val="18"/>
              </w:rPr>
            </w:pPr>
            <w:r w:rsidRPr="004B3B94">
              <w:rPr>
                <w:rStyle w:val="normaltextrun"/>
                <w:rFonts w:eastAsiaTheme="majorEastAsia"/>
                <w:b/>
                <w:bCs/>
                <w:sz w:val="22"/>
                <w:szCs w:val="22"/>
              </w:rPr>
              <w:t>ACME CI</w:t>
            </w:r>
            <w:r w:rsidRPr="004B3B94">
              <w:rPr>
                <w:rStyle w:val="eop"/>
                <w:rFonts w:eastAsiaTheme="majorEastAsia"/>
                <w:sz w:val="22"/>
                <w:szCs w:val="22"/>
              </w:rPr>
              <w:t> </w:t>
            </w:r>
          </w:p>
          <w:p w14:paraId="37346BBD" w14:textId="2A7AC192" w:rsidR="006A2B1F" w:rsidRPr="004B3B94" w:rsidRDefault="006A2B1F" w:rsidP="006A2B1F">
            <w:pPr>
              <w:rPr>
                <w:rFonts w:ascii="Times New Roman" w:hAnsi="Times New Roman" w:cs="Times New Roman"/>
                <w:b/>
                <w:bCs/>
                <w:sz w:val="22"/>
                <w:szCs w:val="22"/>
              </w:rPr>
            </w:pPr>
            <w:r w:rsidRPr="004B3B94">
              <w:rPr>
                <w:rStyle w:val="eop"/>
                <w:rFonts w:ascii="Times New Roman" w:hAnsi="Times New Roman" w:cs="Times New Roman"/>
              </w:rPr>
              <w:t> </w:t>
            </w:r>
          </w:p>
        </w:tc>
        <w:tc>
          <w:tcPr>
            <w:tcW w:w="1251" w:type="dxa"/>
          </w:tcPr>
          <w:p w14:paraId="52705871" w14:textId="3AC51E9E" w:rsidR="006A2B1F" w:rsidRPr="004B3B94" w:rsidRDefault="006A2B1F" w:rsidP="006A2B1F">
            <w:pPr>
              <w:rPr>
                <w:rFonts w:ascii="Times New Roman" w:hAnsi="Times New Roman" w:cs="Times New Roman"/>
                <w:b/>
                <w:bCs/>
                <w:sz w:val="22"/>
                <w:szCs w:val="22"/>
              </w:rPr>
            </w:pPr>
            <w:r w:rsidRPr="004B3B94">
              <w:rPr>
                <w:rFonts w:ascii="Times New Roman" w:hAnsi="Times New Roman" w:cs="Times New Roman"/>
                <w:b/>
                <w:bCs/>
                <w:sz w:val="22"/>
                <w:szCs w:val="22"/>
              </w:rPr>
              <w:t xml:space="preserve">Proportion mediated </w:t>
            </w:r>
          </w:p>
        </w:tc>
        <w:tc>
          <w:tcPr>
            <w:tcW w:w="860" w:type="dxa"/>
          </w:tcPr>
          <w:p w14:paraId="341CF9A8" w14:textId="5206A3E9" w:rsidR="006A2B1F" w:rsidRPr="004B3B94" w:rsidRDefault="006A2B1F" w:rsidP="006A2B1F">
            <w:pPr>
              <w:rPr>
                <w:rFonts w:ascii="Times New Roman" w:hAnsi="Times New Roman" w:cs="Times New Roman"/>
                <w:b/>
                <w:bCs/>
                <w:sz w:val="22"/>
                <w:szCs w:val="22"/>
              </w:rPr>
            </w:pPr>
            <w:proofErr w:type="spellStart"/>
            <w:r w:rsidRPr="004B3B94">
              <w:rPr>
                <w:rFonts w:ascii="Times New Roman" w:hAnsi="Times New Roman" w:cs="Times New Roman"/>
                <w:b/>
                <w:bCs/>
                <w:i/>
                <w:iCs/>
                <w:sz w:val="22"/>
                <w:szCs w:val="22"/>
              </w:rPr>
              <w:t>p</w:t>
            </w:r>
            <w:r w:rsidRPr="004B3B94">
              <w:rPr>
                <w:rFonts w:ascii="Times New Roman" w:hAnsi="Times New Roman" w:cs="Times New Roman"/>
                <w:b/>
                <w:bCs/>
                <w:sz w:val="22"/>
                <w:szCs w:val="22"/>
                <w:vertAlign w:val="subscript"/>
              </w:rPr>
              <w:t>FDR</w:t>
            </w:r>
            <w:proofErr w:type="spellEnd"/>
          </w:p>
        </w:tc>
      </w:tr>
      <w:tr w:rsidR="006A2B1F" w:rsidRPr="004B3B94" w14:paraId="68A0386A" w14:textId="77777777" w:rsidTr="007F7892">
        <w:tc>
          <w:tcPr>
            <w:tcW w:w="3964" w:type="dxa"/>
            <w:vAlign w:val="bottom"/>
          </w:tcPr>
          <w:p w14:paraId="304F0484" w14:textId="77777777" w:rsidR="006A2B1F" w:rsidRPr="004B3B94" w:rsidRDefault="006A2B1F" w:rsidP="006A2B1F">
            <w:pPr>
              <w:rPr>
                <w:rFonts w:ascii="Times New Roman" w:hAnsi="Times New Roman" w:cs="Times New Roman"/>
                <w:b/>
                <w:bCs/>
                <w:sz w:val="22"/>
                <w:szCs w:val="22"/>
              </w:rPr>
            </w:pPr>
            <w:r w:rsidRPr="004B3B94">
              <w:rPr>
                <w:rFonts w:ascii="Times New Roman" w:hAnsi="Times New Roman" w:cs="Times New Roman"/>
                <w:color w:val="000000"/>
                <w:sz w:val="22"/>
                <w:szCs w:val="22"/>
              </w:rPr>
              <w:t>Left Banks of the Superior Temporal Sulcus</w:t>
            </w:r>
          </w:p>
        </w:tc>
        <w:tc>
          <w:tcPr>
            <w:tcW w:w="1325" w:type="dxa"/>
            <w:tcBorders>
              <w:top w:val="single" w:sz="6" w:space="0" w:color="auto"/>
              <w:left w:val="single" w:sz="6" w:space="0" w:color="auto"/>
              <w:bottom w:val="single" w:sz="6" w:space="0" w:color="auto"/>
              <w:right w:val="single" w:sz="6" w:space="0" w:color="auto"/>
            </w:tcBorders>
            <w:vAlign w:val="bottom"/>
          </w:tcPr>
          <w:p w14:paraId="27588A27" w14:textId="4260CC0A" w:rsidR="006A2B1F" w:rsidRPr="004B3B94" w:rsidRDefault="006A2B1F" w:rsidP="006A2B1F">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0.030</w:t>
            </w:r>
            <w:r w:rsidRPr="004B3B94">
              <w:rPr>
                <w:rStyle w:val="eop"/>
                <w:rFonts w:ascii="Times New Roman" w:hAnsi="Times New Roman" w:cs="Times New Roman"/>
                <w:color w:val="000000"/>
                <w:sz w:val="22"/>
                <w:szCs w:val="22"/>
              </w:rPr>
              <w:t> </w:t>
            </w:r>
          </w:p>
        </w:tc>
        <w:tc>
          <w:tcPr>
            <w:tcW w:w="1616" w:type="dxa"/>
            <w:tcBorders>
              <w:top w:val="single" w:sz="6" w:space="0" w:color="auto"/>
              <w:left w:val="single" w:sz="6" w:space="0" w:color="auto"/>
              <w:bottom w:val="single" w:sz="6" w:space="0" w:color="auto"/>
              <w:right w:val="single" w:sz="6" w:space="0" w:color="auto"/>
            </w:tcBorders>
            <w:vAlign w:val="bottom"/>
          </w:tcPr>
          <w:p w14:paraId="668A907B" w14:textId="168078D9" w:rsidR="006A2B1F" w:rsidRPr="004B3B94" w:rsidRDefault="006A2B1F" w:rsidP="006A2B1F">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0.019 - 0.043</w:t>
            </w:r>
            <w:r w:rsidRPr="004B3B94">
              <w:rPr>
                <w:rStyle w:val="eop"/>
                <w:rFonts w:ascii="Times New Roman" w:hAnsi="Times New Roman" w:cs="Times New Roman"/>
                <w:color w:val="000000"/>
                <w:sz w:val="22"/>
                <w:szCs w:val="22"/>
              </w:rPr>
              <w:t> </w:t>
            </w:r>
          </w:p>
        </w:tc>
        <w:tc>
          <w:tcPr>
            <w:tcW w:w="1251" w:type="dxa"/>
            <w:vAlign w:val="bottom"/>
          </w:tcPr>
          <w:p w14:paraId="626D06F4" w14:textId="5325A728" w:rsidR="006A2B1F" w:rsidRPr="004B3B94" w:rsidRDefault="006A2B1F" w:rsidP="006A2B1F">
            <w:pPr>
              <w:rPr>
                <w:rFonts w:ascii="Times New Roman" w:hAnsi="Times New Roman" w:cs="Times New Roman"/>
                <w:b/>
                <w:bCs/>
                <w:sz w:val="22"/>
                <w:szCs w:val="22"/>
              </w:rPr>
            </w:pPr>
            <w:r w:rsidRPr="004B3B94">
              <w:rPr>
                <w:rFonts w:ascii="Times New Roman" w:hAnsi="Times New Roman" w:cs="Times New Roman"/>
                <w:color w:val="000000"/>
                <w:sz w:val="22"/>
                <w:szCs w:val="22"/>
              </w:rPr>
              <w:t>0.028</w:t>
            </w:r>
          </w:p>
        </w:tc>
        <w:tc>
          <w:tcPr>
            <w:tcW w:w="860" w:type="dxa"/>
            <w:vAlign w:val="bottom"/>
          </w:tcPr>
          <w:p w14:paraId="1590A1EA" w14:textId="77777777" w:rsidR="006A2B1F" w:rsidRPr="004B3B94" w:rsidRDefault="006A2B1F" w:rsidP="006A2B1F">
            <w:pPr>
              <w:rPr>
                <w:rFonts w:ascii="Times New Roman" w:hAnsi="Times New Roman" w:cs="Times New Roman"/>
                <w:b/>
                <w:bCs/>
                <w:sz w:val="22"/>
                <w:szCs w:val="22"/>
              </w:rPr>
            </w:pPr>
            <w:r w:rsidRPr="004B3B94">
              <w:rPr>
                <w:rFonts w:ascii="Times New Roman" w:hAnsi="Times New Roman" w:cs="Times New Roman"/>
                <w:color w:val="000000"/>
                <w:sz w:val="22"/>
                <w:szCs w:val="22"/>
              </w:rPr>
              <w:t>0.000</w:t>
            </w:r>
          </w:p>
        </w:tc>
      </w:tr>
      <w:tr w:rsidR="006A2B1F" w:rsidRPr="004B3B94" w14:paraId="2FC4E4FF" w14:textId="77777777" w:rsidTr="007F7892">
        <w:tc>
          <w:tcPr>
            <w:tcW w:w="3964" w:type="dxa"/>
            <w:vAlign w:val="bottom"/>
          </w:tcPr>
          <w:p w14:paraId="65A1335D" w14:textId="77777777" w:rsidR="006A2B1F" w:rsidRPr="004B3B94" w:rsidRDefault="006A2B1F" w:rsidP="006A2B1F">
            <w:pPr>
              <w:rPr>
                <w:rFonts w:ascii="Times New Roman" w:hAnsi="Times New Roman" w:cs="Times New Roman"/>
                <w:b/>
                <w:bCs/>
                <w:sz w:val="22"/>
                <w:szCs w:val="22"/>
              </w:rPr>
            </w:pPr>
            <w:r w:rsidRPr="004B3B94">
              <w:rPr>
                <w:rFonts w:ascii="Times New Roman" w:hAnsi="Times New Roman" w:cs="Times New Roman"/>
                <w:color w:val="000000"/>
                <w:sz w:val="22"/>
                <w:szCs w:val="22"/>
              </w:rPr>
              <w:t>Left Caudal Anterior Cingulate Cortex</w:t>
            </w:r>
          </w:p>
        </w:tc>
        <w:tc>
          <w:tcPr>
            <w:tcW w:w="1325" w:type="dxa"/>
            <w:tcBorders>
              <w:top w:val="single" w:sz="6" w:space="0" w:color="auto"/>
              <w:left w:val="single" w:sz="6" w:space="0" w:color="auto"/>
              <w:bottom w:val="single" w:sz="6" w:space="0" w:color="auto"/>
              <w:right w:val="single" w:sz="6" w:space="0" w:color="auto"/>
            </w:tcBorders>
            <w:vAlign w:val="bottom"/>
          </w:tcPr>
          <w:p w14:paraId="7C2C6448" w14:textId="59A8CECF" w:rsidR="006A2B1F" w:rsidRPr="004B3B94" w:rsidRDefault="006A2B1F" w:rsidP="006A2B1F">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0.029</w:t>
            </w:r>
            <w:r w:rsidRPr="004B3B94">
              <w:rPr>
                <w:rStyle w:val="eop"/>
                <w:rFonts w:ascii="Times New Roman" w:hAnsi="Times New Roman" w:cs="Times New Roman"/>
                <w:color w:val="000000"/>
                <w:sz w:val="22"/>
                <w:szCs w:val="22"/>
              </w:rPr>
              <w:t> </w:t>
            </w:r>
          </w:p>
        </w:tc>
        <w:tc>
          <w:tcPr>
            <w:tcW w:w="1616" w:type="dxa"/>
            <w:tcBorders>
              <w:top w:val="single" w:sz="6" w:space="0" w:color="auto"/>
              <w:left w:val="single" w:sz="6" w:space="0" w:color="auto"/>
              <w:bottom w:val="single" w:sz="6" w:space="0" w:color="auto"/>
              <w:right w:val="single" w:sz="6" w:space="0" w:color="auto"/>
            </w:tcBorders>
            <w:vAlign w:val="bottom"/>
          </w:tcPr>
          <w:p w14:paraId="1D9801D5" w14:textId="3C12BAF5" w:rsidR="006A2B1F" w:rsidRPr="004B3B94" w:rsidRDefault="006A2B1F" w:rsidP="006A2B1F">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0.017 - 0.042</w:t>
            </w:r>
            <w:r w:rsidRPr="004B3B94">
              <w:rPr>
                <w:rStyle w:val="eop"/>
                <w:rFonts w:ascii="Times New Roman" w:hAnsi="Times New Roman" w:cs="Times New Roman"/>
                <w:color w:val="000000"/>
                <w:sz w:val="22"/>
                <w:szCs w:val="22"/>
              </w:rPr>
              <w:t> </w:t>
            </w:r>
          </w:p>
        </w:tc>
        <w:tc>
          <w:tcPr>
            <w:tcW w:w="1251" w:type="dxa"/>
            <w:vAlign w:val="bottom"/>
          </w:tcPr>
          <w:p w14:paraId="743C7676" w14:textId="09FBD7F1" w:rsidR="006A2B1F" w:rsidRPr="004B3B94" w:rsidRDefault="006A2B1F" w:rsidP="006A2B1F">
            <w:pPr>
              <w:rPr>
                <w:rFonts w:ascii="Times New Roman" w:hAnsi="Times New Roman" w:cs="Times New Roman"/>
                <w:b/>
                <w:bCs/>
                <w:sz w:val="22"/>
                <w:szCs w:val="22"/>
              </w:rPr>
            </w:pPr>
            <w:r w:rsidRPr="004B3B94">
              <w:rPr>
                <w:rFonts w:ascii="Times New Roman" w:hAnsi="Times New Roman" w:cs="Times New Roman"/>
                <w:color w:val="000000"/>
                <w:sz w:val="22"/>
                <w:szCs w:val="22"/>
              </w:rPr>
              <w:t>0.026</w:t>
            </w:r>
          </w:p>
        </w:tc>
        <w:tc>
          <w:tcPr>
            <w:tcW w:w="860" w:type="dxa"/>
            <w:vAlign w:val="bottom"/>
          </w:tcPr>
          <w:p w14:paraId="70FCDD5B" w14:textId="77777777" w:rsidR="006A2B1F" w:rsidRPr="004B3B94" w:rsidRDefault="006A2B1F" w:rsidP="006A2B1F">
            <w:pPr>
              <w:rPr>
                <w:rFonts w:ascii="Times New Roman" w:hAnsi="Times New Roman" w:cs="Times New Roman"/>
                <w:b/>
                <w:bCs/>
                <w:sz w:val="22"/>
                <w:szCs w:val="22"/>
              </w:rPr>
            </w:pPr>
            <w:r w:rsidRPr="004B3B94">
              <w:rPr>
                <w:rFonts w:ascii="Times New Roman" w:hAnsi="Times New Roman" w:cs="Times New Roman"/>
                <w:color w:val="000000"/>
                <w:sz w:val="22"/>
                <w:szCs w:val="22"/>
              </w:rPr>
              <w:t>0.002</w:t>
            </w:r>
          </w:p>
        </w:tc>
      </w:tr>
      <w:tr w:rsidR="006A2B1F" w:rsidRPr="004B3B94" w14:paraId="6B3837D8" w14:textId="77777777" w:rsidTr="007F7892">
        <w:tc>
          <w:tcPr>
            <w:tcW w:w="3964" w:type="dxa"/>
            <w:vAlign w:val="bottom"/>
          </w:tcPr>
          <w:p w14:paraId="2F91C4B5" w14:textId="77777777" w:rsidR="006A2B1F" w:rsidRPr="004B3B94" w:rsidRDefault="006A2B1F" w:rsidP="006A2B1F">
            <w:pPr>
              <w:rPr>
                <w:rFonts w:ascii="Times New Roman" w:hAnsi="Times New Roman" w:cs="Times New Roman"/>
                <w:b/>
                <w:bCs/>
                <w:sz w:val="22"/>
                <w:szCs w:val="22"/>
              </w:rPr>
            </w:pPr>
            <w:r w:rsidRPr="004B3B94">
              <w:rPr>
                <w:rFonts w:ascii="Times New Roman" w:hAnsi="Times New Roman" w:cs="Times New Roman"/>
                <w:color w:val="000000"/>
                <w:sz w:val="22"/>
                <w:szCs w:val="22"/>
              </w:rPr>
              <w:t>Left Caudal Middle Frontal Gyrus</w:t>
            </w:r>
          </w:p>
        </w:tc>
        <w:tc>
          <w:tcPr>
            <w:tcW w:w="1325" w:type="dxa"/>
            <w:tcBorders>
              <w:top w:val="single" w:sz="6" w:space="0" w:color="auto"/>
              <w:left w:val="single" w:sz="6" w:space="0" w:color="auto"/>
              <w:bottom w:val="single" w:sz="6" w:space="0" w:color="auto"/>
              <w:right w:val="single" w:sz="6" w:space="0" w:color="auto"/>
            </w:tcBorders>
            <w:vAlign w:val="bottom"/>
          </w:tcPr>
          <w:p w14:paraId="0B5FBF8C" w14:textId="359B2817" w:rsidR="006A2B1F" w:rsidRPr="004B3B94" w:rsidRDefault="006A2B1F" w:rsidP="006A2B1F">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0.051</w:t>
            </w:r>
            <w:r w:rsidRPr="004B3B94">
              <w:rPr>
                <w:rStyle w:val="eop"/>
                <w:rFonts w:ascii="Times New Roman" w:hAnsi="Times New Roman" w:cs="Times New Roman"/>
                <w:color w:val="000000"/>
                <w:sz w:val="22"/>
                <w:szCs w:val="22"/>
              </w:rPr>
              <w:t> </w:t>
            </w:r>
          </w:p>
        </w:tc>
        <w:tc>
          <w:tcPr>
            <w:tcW w:w="1616" w:type="dxa"/>
            <w:tcBorders>
              <w:top w:val="single" w:sz="6" w:space="0" w:color="auto"/>
              <w:left w:val="single" w:sz="6" w:space="0" w:color="auto"/>
              <w:bottom w:val="single" w:sz="6" w:space="0" w:color="auto"/>
              <w:right w:val="single" w:sz="6" w:space="0" w:color="auto"/>
            </w:tcBorders>
            <w:vAlign w:val="bottom"/>
          </w:tcPr>
          <w:p w14:paraId="1E87A1CB" w14:textId="1C5DC117" w:rsidR="006A2B1F" w:rsidRPr="004B3B94" w:rsidRDefault="006A2B1F" w:rsidP="006A2B1F">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0.037 - 0.067</w:t>
            </w:r>
            <w:r w:rsidRPr="004B3B94">
              <w:rPr>
                <w:rStyle w:val="eop"/>
                <w:rFonts w:ascii="Times New Roman" w:hAnsi="Times New Roman" w:cs="Times New Roman"/>
                <w:color w:val="000000"/>
                <w:sz w:val="22"/>
                <w:szCs w:val="22"/>
              </w:rPr>
              <w:t> </w:t>
            </w:r>
          </w:p>
        </w:tc>
        <w:tc>
          <w:tcPr>
            <w:tcW w:w="1251" w:type="dxa"/>
            <w:vAlign w:val="bottom"/>
          </w:tcPr>
          <w:p w14:paraId="063424D5" w14:textId="380E7ABE" w:rsidR="006A2B1F" w:rsidRPr="004B3B94" w:rsidRDefault="006A2B1F" w:rsidP="006A2B1F">
            <w:pPr>
              <w:rPr>
                <w:rFonts w:ascii="Times New Roman" w:hAnsi="Times New Roman" w:cs="Times New Roman"/>
                <w:b/>
                <w:bCs/>
                <w:sz w:val="22"/>
                <w:szCs w:val="22"/>
              </w:rPr>
            </w:pPr>
            <w:r w:rsidRPr="004B3B94">
              <w:rPr>
                <w:rFonts w:ascii="Times New Roman" w:hAnsi="Times New Roman" w:cs="Times New Roman"/>
                <w:color w:val="000000"/>
                <w:sz w:val="22"/>
                <w:szCs w:val="22"/>
              </w:rPr>
              <w:t>0.046</w:t>
            </w:r>
          </w:p>
        </w:tc>
        <w:tc>
          <w:tcPr>
            <w:tcW w:w="860" w:type="dxa"/>
            <w:vAlign w:val="bottom"/>
          </w:tcPr>
          <w:p w14:paraId="50AF2C02" w14:textId="77777777" w:rsidR="006A2B1F" w:rsidRPr="004B3B94" w:rsidRDefault="006A2B1F" w:rsidP="006A2B1F">
            <w:pPr>
              <w:rPr>
                <w:rFonts w:ascii="Times New Roman" w:hAnsi="Times New Roman" w:cs="Times New Roman"/>
                <w:b/>
                <w:bCs/>
                <w:sz w:val="22"/>
                <w:szCs w:val="22"/>
              </w:rPr>
            </w:pPr>
            <w:r w:rsidRPr="004B3B94">
              <w:rPr>
                <w:rFonts w:ascii="Times New Roman" w:hAnsi="Times New Roman" w:cs="Times New Roman"/>
                <w:color w:val="000000"/>
                <w:sz w:val="22"/>
                <w:szCs w:val="22"/>
              </w:rPr>
              <w:t>0.000</w:t>
            </w:r>
          </w:p>
        </w:tc>
      </w:tr>
      <w:tr w:rsidR="006A2B1F" w:rsidRPr="004B3B94" w14:paraId="01550AD3" w14:textId="77777777" w:rsidTr="007F7892">
        <w:tc>
          <w:tcPr>
            <w:tcW w:w="3964" w:type="dxa"/>
            <w:vAlign w:val="bottom"/>
          </w:tcPr>
          <w:p w14:paraId="66C3419E" w14:textId="77777777" w:rsidR="006A2B1F" w:rsidRPr="004B3B94" w:rsidRDefault="006A2B1F" w:rsidP="006A2B1F">
            <w:pPr>
              <w:rPr>
                <w:rFonts w:ascii="Times New Roman" w:hAnsi="Times New Roman" w:cs="Times New Roman"/>
                <w:b/>
                <w:bCs/>
                <w:sz w:val="22"/>
                <w:szCs w:val="22"/>
              </w:rPr>
            </w:pPr>
            <w:r w:rsidRPr="004B3B94">
              <w:rPr>
                <w:rFonts w:ascii="Times New Roman" w:hAnsi="Times New Roman" w:cs="Times New Roman"/>
                <w:color w:val="000000"/>
                <w:sz w:val="22"/>
                <w:szCs w:val="22"/>
              </w:rPr>
              <w:t>Left Cuneus</w:t>
            </w:r>
          </w:p>
        </w:tc>
        <w:tc>
          <w:tcPr>
            <w:tcW w:w="1325" w:type="dxa"/>
            <w:tcBorders>
              <w:top w:val="single" w:sz="6" w:space="0" w:color="auto"/>
              <w:left w:val="single" w:sz="6" w:space="0" w:color="auto"/>
              <w:bottom w:val="single" w:sz="6" w:space="0" w:color="auto"/>
              <w:right w:val="single" w:sz="6" w:space="0" w:color="auto"/>
            </w:tcBorders>
            <w:vAlign w:val="bottom"/>
          </w:tcPr>
          <w:p w14:paraId="127A194A" w14:textId="53C554D0" w:rsidR="006A2B1F" w:rsidRPr="004B3B94" w:rsidRDefault="006A2B1F" w:rsidP="006A2B1F">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0.030</w:t>
            </w:r>
            <w:r w:rsidRPr="004B3B94">
              <w:rPr>
                <w:rStyle w:val="eop"/>
                <w:rFonts w:ascii="Times New Roman" w:hAnsi="Times New Roman" w:cs="Times New Roman"/>
                <w:color w:val="000000"/>
                <w:sz w:val="22"/>
                <w:szCs w:val="22"/>
              </w:rPr>
              <w:t> </w:t>
            </w:r>
          </w:p>
        </w:tc>
        <w:tc>
          <w:tcPr>
            <w:tcW w:w="1616" w:type="dxa"/>
            <w:tcBorders>
              <w:top w:val="single" w:sz="6" w:space="0" w:color="auto"/>
              <w:left w:val="single" w:sz="6" w:space="0" w:color="auto"/>
              <w:bottom w:val="single" w:sz="6" w:space="0" w:color="auto"/>
              <w:right w:val="single" w:sz="6" w:space="0" w:color="auto"/>
            </w:tcBorders>
            <w:vAlign w:val="bottom"/>
          </w:tcPr>
          <w:p w14:paraId="52C453FE" w14:textId="54539803" w:rsidR="006A2B1F" w:rsidRPr="004B3B94" w:rsidRDefault="006A2B1F" w:rsidP="006A2B1F">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0.018 - 0.044</w:t>
            </w:r>
            <w:r w:rsidRPr="004B3B94">
              <w:rPr>
                <w:rStyle w:val="eop"/>
                <w:rFonts w:ascii="Times New Roman" w:hAnsi="Times New Roman" w:cs="Times New Roman"/>
                <w:color w:val="000000"/>
                <w:sz w:val="22"/>
                <w:szCs w:val="22"/>
              </w:rPr>
              <w:t> </w:t>
            </w:r>
          </w:p>
        </w:tc>
        <w:tc>
          <w:tcPr>
            <w:tcW w:w="1251" w:type="dxa"/>
            <w:vAlign w:val="bottom"/>
          </w:tcPr>
          <w:p w14:paraId="6BB936D1" w14:textId="1E8E439B" w:rsidR="006A2B1F" w:rsidRPr="004B3B94" w:rsidRDefault="006A2B1F" w:rsidP="006A2B1F">
            <w:pPr>
              <w:rPr>
                <w:rFonts w:ascii="Times New Roman" w:hAnsi="Times New Roman" w:cs="Times New Roman"/>
                <w:b/>
                <w:bCs/>
                <w:sz w:val="22"/>
                <w:szCs w:val="22"/>
              </w:rPr>
            </w:pPr>
            <w:r w:rsidRPr="004B3B94">
              <w:rPr>
                <w:rFonts w:ascii="Times New Roman" w:hAnsi="Times New Roman" w:cs="Times New Roman"/>
                <w:color w:val="000000"/>
                <w:sz w:val="22"/>
                <w:szCs w:val="22"/>
              </w:rPr>
              <w:t>0.027</w:t>
            </w:r>
          </w:p>
        </w:tc>
        <w:tc>
          <w:tcPr>
            <w:tcW w:w="860" w:type="dxa"/>
            <w:vAlign w:val="bottom"/>
          </w:tcPr>
          <w:p w14:paraId="28AC9ECE" w14:textId="77777777" w:rsidR="006A2B1F" w:rsidRPr="004B3B94" w:rsidRDefault="006A2B1F" w:rsidP="006A2B1F">
            <w:pPr>
              <w:rPr>
                <w:rFonts w:ascii="Times New Roman" w:hAnsi="Times New Roman" w:cs="Times New Roman"/>
                <w:b/>
                <w:bCs/>
                <w:sz w:val="22"/>
                <w:szCs w:val="22"/>
              </w:rPr>
            </w:pPr>
            <w:r w:rsidRPr="004B3B94">
              <w:rPr>
                <w:rFonts w:ascii="Times New Roman" w:hAnsi="Times New Roman" w:cs="Times New Roman"/>
                <w:color w:val="000000"/>
                <w:sz w:val="22"/>
                <w:szCs w:val="22"/>
              </w:rPr>
              <w:t>0.000</w:t>
            </w:r>
          </w:p>
        </w:tc>
      </w:tr>
      <w:tr w:rsidR="006A2B1F" w:rsidRPr="004B3B94" w14:paraId="58806E3A" w14:textId="77777777" w:rsidTr="007F7892">
        <w:tc>
          <w:tcPr>
            <w:tcW w:w="3964" w:type="dxa"/>
            <w:vAlign w:val="bottom"/>
          </w:tcPr>
          <w:p w14:paraId="368CE6CB" w14:textId="77777777" w:rsidR="006A2B1F" w:rsidRPr="004B3B94" w:rsidRDefault="006A2B1F" w:rsidP="006A2B1F">
            <w:pPr>
              <w:rPr>
                <w:rFonts w:ascii="Times New Roman" w:hAnsi="Times New Roman" w:cs="Times New Roman"/>
                <w:b/>
                <w:bCs/>
                <w:sz w:val="22"/>
                <w:szCs w:val="22"/>
              </w:rPr>
            </w:pPr>
            <w:r w:rsidRPr="004B3B94">
              <w:rPr>
                <w:rFonts w:ascii="Times New Roman" w:hAnsi="Times New Roman" w:cs="Times New Roman"/>
                <w:color w:val="000000"/>
                <w:sz w:val="22"/>
                <w:szCs w:val="22"/>
              </w:rPr>
              <w:t>Left Entorhinal Cortex</w:t>
            </w:r>
          </w:p>
        </w:tc>
        <w:tc>
          <w:tcPr>
            <w:tcW w:w="1325" w:type="dxa"/>
            <w:tcBorders>
              <w:top w:val="single" w:sz="6" w:space="0" w:color="auto"/>
              <w:left w:val="single" w:sz="6" w:space="0" w:color="auto"/>
              <w:bottom w:val="single" w:sz="6" w:space="0" w:color="auto"/>
              <w:right w:val="single" w:sz="6" w:space="0" w:color="auto"/>
            </w:tcBorders>
            <w:vAlign w:val="bottom"/>
          </w:tcPr>
          <w:p w14:paraId="2016C487" w14:textId="25FB8CE0" w:rsidR="006A2B1F" w:rsidRPr="004B3B94" w:rsidRDefault="006A2B1F" w:rsidP="006A2B1F">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0.048</w:t>
            </w:r>
            <w:r w:rsidRPr="004B3B94">
              <w:rPr>
                <w:rStyle w:val="eop"/>
                <w:rFonts w:ascii="Times New Roman" w:hAnsi="Times New Roman" w:cs="Times New Roman"/>
                <w:color w:val="000000"/>
                <w:sz w:val="22"/>
                <w:szCs w:val="22"/>
              </w:rPr>
              <w:t> </w:t>
            </w:r>
          </w:p>
        </w:tc>
        <w:tc>
          <w:tcPr>
            <w:tcW w:w="1616" w:type="dxa"/>
            <w:tcBorders>
              <w:top w:val="single" w:sz="6" w:space="0" w:color="auto"/>
              <w:left w:val="single" w:sz="6" w:space="0" w:color="auto"/>
              <w:bottom w:val="single" w:sz="6" w:space="0" w:color="auto"/>
              <w:right w:val="single" w:sz="6" w:space="0" w:color="auto"/>
            </w:tcBorders>
            <w:vAlign w:val="bottom"/>
          </w:tcPr>
          <w:p w14:paraId="41681DB4" w14:textId="3E58226D" w:rsidR="006A2B1F" w:rsidRPr="004B3B94" w:rsidRDefault="006A2B1F" w:rsidP="006A2B1F">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0.033 - 0.064</w:t>
            </w:r>
            <w:r w:rsidRPr="004B3B94">
              <w:rPr>
                <w:rStyle w:val="eop"/>
                <w:rFonts w:ascii="Times New Roman" w:hAnsi="Times New Roman" w:cs="Times New Roman"/>
                <w:color w:val="000000"/>
                <w:sz w:val="22"/>
                <w:szCs w:val="22"/>
              </w:rPr>
              <w:t> </w:t>
            </w:r>
          </w:p>
        </w:tc>
        <w:tc>
          <w:tcPr>
            <w:tcW w:w="1251" w:type="dxa"/>
            <w:vAlign w:val="bottom"/>
          </w:tcPr>
          <w:p w14:paraId="567EBEAE" w14:textId="04EE34B1" w:rsidR="006A2B1F" w:rsidRPr="004B3B94" w:rsidRDefault="006A2B1F" w:rsidP="006A2B1F">
            <w:pPr>
              <w:rPr>
                <w:rFonts w:ascii="Times New Roman" w:hAnsi="Times New Roman" w:cs="Times New Roman"/>
                <w:b/>
                <w:bCs/>
                <w:sz w:val="22"/>
                <w:szCs w:val="22"/>
              </w:rPr>
            </w:pPr>
            <w:r w:rsidRPr="004B3B94">
              <w:rPr>
                <w:rFonts w:ascii="Times New Roman" w:hAnsi="Times New Roman" w:cs="Times New Roman"/>
                <w:color w:val="000000"/>
                <w:sz w:val="22"/>
                <w:szCs w:val="22"/>
              </w:rPr>
              <w:t>0.044</w:t>
            </w:r>
          </w:p>
        </w:tc>
        <w:tc>
          <w:tcPr>
            <w:tcW w:w="860" w:type="dxa"/>
            <w:vAlign w:val="bottom"/>
          </w:tcPr>
          <w:p w14:paraId="7F82D05D" w14:textId="77777777" w:rsidR="006A2B1F" w:rsidRPr="004B3B94" w:rsidRDefault="006A2B1F" w:rsidP="006A2B1F">
            <w:pPr>
              <w:rPr>
                <w:rFonts w:ascii="Times New Roman" w:hAnsi="Times New Roman" w:cs="Times New Roman"/>
                <w:b/>
                <w:bCs/>
                <w:sz w:val="22"/>
                <w:szCs w:val="22"/>
              </w:rPr>
            </w:pPr>
            <w:r w:rsidRPr="004B3B94">
              <w:rPr>
                <w:rFonts w:ascii="Times New Roman" w:hAnsi="Times New Roman" w:cs="Times New Roman"/>
                <w:color w:val="000000"/>
                <w:sz w:val="22"/>
                <w:szCs w:val="22"/>
              </w:rPr>
              <w:t>0.000</w:t>
            </w:r>
          </w:p>
        </w:tc>
      </w:tr>
      <w:tr w:rsidR="006A2B1F" w:rsidRPr="004B3B94" w14:paraId="6BDBFC23" w14:textId="77777777" w:rsidTr="007F7892">
        <w:tc>
          <w:tcPr>
            <w:tcW w:w="3964" w:type="dxa"/>
            <w:vAlign w:val="bottom"/>
          </w:tcPr>
          <w:p w14:paraId="52119D62" w14:textId="77777777" w:rsidR="006A2B1F" w:rsidRPr="004B3B94" w:rsidRDefault="006A2B1F" w:rsidP="006A2B1F">
            <w:pPr>
              <w:rPr>
                <w:rFonts w:ascii="Times New Roman" w:hAnsi="Times New Roman" w:cs="Times New Roman"/>
                <w:b/>
                <w:bCs/>
                <w:sz w:val="22"/>
                <w:szCs w:val="22"/>
              </w:rPr>
            </w:pPr>
            <w:r w:rsidRPr="004B3B94">
              <w:rPr>
                <w:rFonts w:ascii="Times New Roman" w:hAnsi="Times New Roman" w:cs="Times New Roman"/>
                <w:color w:val="000000"/>
                <w:sz w:val="22"/>
                <w:szCs w:val="22"/>
              </w:rPr>
              <w:t>Left Frontal Pole</w:t>
            </w:r>
          </w:p>
        </w:tc>
        <w:tc>
          <w:tcPr>
            <w:tcW w:w="1325" w:type="dxa"/>
            <w:tcBorders>
              <w:top w:val="single" w:sz="6" w:space="0" w:color="auto"/>
              <w:left w:val="single" w:sz="6" w:space="0" w:color="auto"/>
              <w:bottom w:val="single" w:sz="6" w:space="0" w:color="auto"/>
              <w:right w:val="single" w:sz="6" w:space="0" w:color="auto"/>
            </w:tcBorders>
            <w:vAlign w:val="bottom"/>
          </w:tcPr>
          <w:p w14:paraId="6D37B17C" w14:textId="562D7A26" w:rsidR="006A2B1F" w:rsidRPr="004B3B94" w:rsidRDefault="006A2B1F" w:rsidP="006A2B1F">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0.027</w:t>
            </w:r>
            <w:r w:rsidRPr="004B3B94">
              <w:rPr>
                <w:rStyle w:val="eop"/>
                <w:rFonts w:ascii="Times New Roman" w:hAnsi="Times New Roman" w:cs="Times New Roman"/>
                <w:color w:val="000000"/>
                <w:sz w:val="22"/>
                <w:szCs w:val="22"/>
              </w:rPr>
              <w:t> </w:t>
            </w:r>
          </w:p>
        </w:tc>
        <w:tc>
          <w:tcPr>
            <w:tcW w:w="1616" w:type="dxa"/>
            <w:tcBorders>
              <w:top w:val="single" w:sz="6" w:space="0" w:color="auto"/>
              <w:left w:val="single" w:sz="6" w:space="0" w:color="auto"/>
              <w:bottom w:val="single" w:sz="6" w:space="0" w:color="auto"/>
              <w:right w:val="single" w:sz="6" w:space="0" w:color="auto"/>
            </w:tcBorders>
            <w:vAlign w:val="bottom"/>
          </w:tcPr>
          <w:p w14:paraId="280ED7CC" w14:textId="29B3F9BE" w:rsidR="006A2B1F" w:rsidRPr="004B3B94" w:rsidRDefault="006A2B1F" w:rsidP="006A2B1F">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0.017 - 0.040</w:t>
            </w:r>
            <w:r w:rsidRPr="004B3B94">
              <w:rPr>
                <w:rStyle w:val="eop"/>
                <w:rFonts w:ascii="Times New Roman" w:hAnsi="Times New Roman" w:cs="Times New Roman"/>
                <w:color w:val="000000"/>
                <w:sz w:val="22"/>
                <w:szCs w:val="22"/>
              </w:rPr>
              <w:t> </w:t>
            </w:r>
          </w:p>
        </w:tc>
        <w:tc>
          <w:tcPr>
            <w:tcW w:w="1251" w:type="dxa"/>
            <w:vAlign w:val="bottom"/>
          </w:tcPr>
          <w:p w14:paraId="08CF8B2D" w14:textId="5031F849" w:rsidR="006A2B1F" w:rsidRPr="004B3B94" w:rsidRDefault="006A2B1F" w:rsidP="006A2B1F">
            <w:pPr>
              <w:rPr>
                <w:rFonts w:ascii="Times New Roman" w:hAnsi="Times New Roman" w:cs="Times New Roman"/>
                <w:b/>
                <w:bCs/>
                <w:sz w:val="22"/>
                <w:szCs w:val="22"/>
              </w:rPr>
            </w:pPr>
            <w:r w:rsidRPr="004B3B94">
              <w:rPr>
                <w:rFonts w:ascii="Times New Roman" w:hAnsi="Times New Roman" w:cs="Times New Roman"/>
                <w:color w:val="000000"/>
                <w:sz w:val="22"/>
                <w:szCs w:val="22"/>
              </w:rPr>
              <w:t>0.025</w:t>
            </w:r>
          </w:p>
        </w:tc>
        <w:tc>
          <w:tcPr>
            <w:tcW w:w="860" w:type="dxa"/>
            <w:vAlign w:val="bottom"/>
          </w:tcPr>
          <w:p w14:paraId="2E8CD534" w14:textId="77777777" w:rsidR="006A2B1F" w:rsidRPr="004B3B94" w:rsidRDefault="006A2B1F" w:rsidP="006A2B1F">
            <w:pPr>
              <w:rPr>
                <w:rFonts w:ascii="Times New Roman" w:hAnsi="Times New Roman" w:cs="Times New Roman"/>
                <w:b/>
                <w:bCs/>
                <w:sz w:val="22"/>
                <w:szCs w:val="22"/>
              </w:rPr>
            </w:pPr>
            <w:r w:rsidRPr="004B3B94">
              <w:rPr>
                <w:rFonts w:ascii="Times New Roman" w:hAnsi="Times New Roman" w:cs="Times New Roman"/>
                <w:color w:val="000000"/>
                <w:sz w:val="22"/>
                <w:szCs w:val="22"/>
              </w:rPr>
              <w:t>0.000</w:t>
            </w:r>
          </w:p>
        </w:tc>
      </w:tr>
      <w:tr w:rsidR="006A2B1F" w:rsidRPr="004B3B94" w14:paraId="6E1A2D65" w14:textId="77777777" w:rsidTr="007F7892">
        <w:tc>
          <w:tcPr>
            <w:tcW w:w="3964" w:type="dxa"/>
            <w:vAlign w:val="bottom"/>
          </w:tcPr>
          <w:p w14:paraId="7164B928" w14:textId="77777777" w:rsidR="006A2B1F" w:rsidRPr="004B3B94" w:rsidRDefault="006A2B1F" w:rsidP="006A2B1F">
            <w:pPr>
              <w:rPr>
                <w:rFonts w:ascii="Times New Roman" w:hAnsi="Times New Roman" w:cs="Times New Roman"/>
                <w:b/>
                <w:bCs/>
                <w:sz w:val="22"/>
                <w:szCs w:val="22"/>
              </w:rPr>
            </w:pPr>
            <w:r w:rsidRPr="004B3B94">
              <w:rPr>
                <w:rFonts w:ascii="Times New Roman" w:hAnsi="Times New Roman" w:cs="Times New Roman"/>
                <w:color w:val="000000"/>
                <w:sz w:val="22"/>
                <w:szCs w:val="22"/>
              </w:rPr>
              <w:t>Left Fusiform Gyrus</w:t>
            </w:r>
          </w:p>
        </w:tc>
        <w:tc>
          <w:tcPr>
            <w:tcW w:w="1325" w:type="dxa"/>
            <w:tcBorders>
              <w:top w:val="single" w:sz="6" w:space="0" w:color="auto"/>
              <w:left w:val="single" w:sz="6" w:space="0" w:color="auto"/>
              <w:bottom w:val="single" w:sz="6" w:space="0" w:color="auto"/>
              <w:right w:val="single" w:sz="6" w:space="0" w:color="auto"/>
            </w:tcBorders>
            <w:vAlign w:val="bottom"/>
          </w:tcPr>
          <w:p w14:paraId="2C6DF873" w14:textId="7880C41D" w:rsidR="006A2B1F" w:rsidRPr="004B3B94" w:rsidRDefault="006A2B1F" w:rsidP="006A2B1F">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0.096</w:t>
            </w:r>
            <w:r w:rsidRPr="004B3B94">
              <w:rPr>
                <w:rStyle w:val="eop"/>
                <w:rFonts w:ascii="Times New Roman" w:hAnsi="Times New Roman" w:cs="Times New Roman"/>
                <w:color w:val="000000"/>
                <w:sz w:val="22"/>
                <w:szCs w:val="22"/>
              </w:rPr>
              <w:t> </w:t>
            </w:r>
          </w:p>
        </w:tc>
        <w:tc>
          <w:tcPr>
            <w:tcW w:w="1616" w:type="dxa"/>
            <w:tcBorders>
              <w:top w:val="single" w:sz="6" w:space="0" w:color="auto"/>
              <w:left w:val="single" w:sz="6" w:space="0" w:color="auto"/>
              <w:bottom w:val="single" w:sz="6" w:space="0" w:color="auto"/>
              <w:right w:val="single" w:sz="6" w:space="0" w:color="auto"/>
            </w:tcBorders>
            <w:vAlign w:val="bottom"/>
          </w:tcPr>
          <w:p w14:paraId="447780C7" w14:textId="7EF0816B" w:rsidR="006A2B1F" w:rsidRPr="004B3B94" w:rsidRDefault="006A2B1F" w:rsidP="006A2B1F">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0.075 - 0.119</w:t>
            </w:r>
            <w:r w:rsidRPr="004B3B94">
              <w:rPr>
                <w:rStyle w:val="eop"/>
                <w:rFonts w:ascii="Times New Roman" w:hAnsi="Times New Roman" w:cs="Times New Roman"/>
                <w:color w:val="000000"/>
                <w:sz w:val="22"/>
                <w:szCs w:val="22"/>
              </w:rPr>
              <w:t> </w:t>
            </w:r>
          </w:p>
        </w:tc>
        <w:tc>
          <w:tcPr>
            <w:tcW w:w="1251" w:type="dxa"/>
            <w:vAlign w:val="bottom"/>
          </w:tcPr>
          <w:p w14:paraId="402029D8" w14:textId="501B5ACE" w:rsidR="006A2B1F" w:rsidRPr="004B3B94" w:rsidRDefault="006A2B1F" w:rsidP="006A2B1F">
            <w:pPr>
              <w:rPr>
                <w:rFonts w:ascii="Times New Roman" w:hAnsi="Times New Roman" w:cs="Times New Roman"/>
                <w:b/>
                <w:bCs/>
                <w:sz w:val="22"/>
                <w:szCs w:val="22"/>
              </w:rPr>
            </w:pPr>
            <w:r w:rsidRPr="004B3B94">
              <w:rPr>
                <w:rFonts w:ascii="Times New Roman" w:hAnsi="Times New Roman" w:cs="Times New Roman"/>
                <w:color w:val="000000"/>
                <w:sz w:val="22"/>
                <w:szCs w:val="22"/>
              </w:rPr>
              <w:t>0.087</w:t>
            </w:r>
          </w:p>
        </w:tc>
        <w:tc>
          <w:tcPr>
            <w:tcW w:w="860" w:type="dxa"/>
            <w:vAlign w:val="bottom"/>
          </w:tcPr>
          <w:p w14:paraId="5E473DC9" w14:textId="77777777" w:rsidR="006A2B1F" w:rsidRPr="004B3B94" w:rsidRDefault="006A2B1F" w:rsidP="006A2B1F">
            <w:pPr>
              <w:rPr>
                <w:rFonts w:ascii="Times New Roman" w:hAnsi="Times New Roman" w:cs="Times New Roman"/>
                <w:b/>
                <w:bCs/>
                <w:sz w:val="22"/>
                <w:szCs w:val="22"/>
              </w:rPr>
            </w:pPr>
            <w:r w:rsidRPr="004B3B94">
              <w:rPr>
                <w:rFonts w:ascii="Times New Roman" w:hAnsi="Times New Roman" w:cs="Times New Roman"/>
                <w:color w:val="000000"/>
                <w:sz w:val="22"/>
                <w:szCs w:val="22"/>
              </w:rPr>
              <w:t>0.000</w:t>
            </w:r>
          </w:p>
        </w:tc>
      </w:tr>
      <w:tr w:rsidR="006A2B1F" w:rsidRPr="004B3B94" w14:paraId="57C06707" w14:textId="77777777" w:rsidTr="007F7892">
        <w:tc>
          <w:tcPr>
            <w:tcW w:w="3964" w:type="dxa"/>
            <w:vAlign w:val="bottom"/>
          </w:tcPr>
          <w:p w14:paraId="7D4C72AD" w14:textId="77777777" w:rsidR="006A2B1F" w:rsidRPr="004B3B94" w:rsidRDefault="006A2B1F" w:rsidP="006A2B1F">
            <w:pPr>
              <w:rPr>
                <w:rFonts w:ascii="Times New Roman" w:hAnsi="Times New Roman" w:cs="Times New Roman"/>
                <w:b/>
                <w:bCs/>
                <w:sz w:val="22"/>
                <w:szCs w:val="22"/>
              </w:rPr>
            </w:pPr>
            <w:r w:rsidRPr="004B3B94">
              <w:rPr>
                <w:rFonts w:ascii="Times New Roman" w:hAnsi="Times New Roman" w:cs="Times New Roman"/>
                <w:color w:val="000000"/>
                <w:sz w:val="22"/>
                <w:szCs w:val="22"/>
              </w:rPr>
              <w:t>Left Inferior Parietal Lobule</w:t>
            </w:r>
          </w:p>
        </w:tc>
        <w:tc>
          <w:tcPr>
            <w:tcW w:w="1325" w:type="dxa"/>
            <w:tcBorders>
              <w:top w:val="single" w:sz="6" w:space="0" w:color="auto"/>
              <w:left w:val="single" w:sz="6" w:space="0" w:color="auto"/>
              <w:bottom w:val="single" w:sz="6" w:space="0" w:color="auto"/>
              <w:right w:val="single" w:sz="6" w:space="0" w:color="auto"/>
            </w:tcBorders>
            <w:vAlign w:val="bottom"/>
          </w:tcPr>
          <w:p w14:paraId="0BA93819" w14:textId="6BA1F3DC" w:rsidR="006A2B1F" w:rsidRPr="004B3B94" w:rsidRDefault="006A2B1F" w:rsidP="006A2B1F">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0.036</w:t>
            </w:r>
            <w:r w:rsidRPr="004B3B94">
              <w:rPr>
                <w:rStyle w:val="eop"/>
                <w:rFonts w:ascii="Times New Roman" w:hAnsi="Times New Roman" w:cs="Times New Roman"/>
                <w:color w:val="000000"/>
                <w:sz w:val="22"/>
                <w:szCs w:val="22"/>
              </w:rPr>
              <w:t> </w:t>
            </w:r>
          </w:p>
        </w:tc>
        <w:tc>
          <w:tcPr>
            <w:tcW w:w="1616" w:type="dxa"/>
            <w:tcBorders>
              <w:top w:val="single" w:sz="6" w:space="0" w:color="auto"/>
              <w:left w:val="single" w:sz="6" w:space="0" w:color="auto"/>
              <w:bottom w:val="single" w:sz="6" w:space="0" w:color="auto"/>
              <w:right w:val="single" w:sz="6" w:space="0" w:color="auto"/>
            </w:tcBorders>
            <w:vAlign w:val="bottom"/>
          </w:tcPr>
          <w:p w14:paraId="19362ECB" w14:textId="3F1520DB" w:rsidR="006A2B1F" w:rsidRPr="004B3B94" w:rsidRDefault="006A2B1F" w:rsidP="006A2B1F">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0.024 - 0.050</w:t>
            </w:r>
            <w:r w:rsidRPr="004B3B94">
              <w:rPr>
                <w:rStyle w:val="eop"/>
                <w:rFonts w:ascii="Times New Roman" w:hAnsi="Times New Roman" w:cs="Times New Roman"/>
                <w:color w:val="000000"/>
                <w:sz w:val="22"/>
                <w:szCs w:val="22"/>
              </w:rPr>
              <w:t> </w:t>
            </w:r>
          </w:p>
        </w:tc>
        <w:tc>
          <w:tcPr>
            <w:tcW w:w="1251" w:type="dxa"/>
            <w:vAlign w:val="bottom"/>
          </w:tcPr>
          <w:p w14:paraId="78D841C4" w14:textId="4D60E4CB" w:rsidR="006A2B1F" w:rsidRPr="004B3B94" w:rsidRDefault="006A2B1F" w:rsidP="006A2B1F">
            <w:pPr>
              <w:rPr>
                <w:rFonts w:ascii="Times New Roman" w:hAnsi="Times New Roman" w:cs="Times New Roman"/>
                <w:b/>
                <w:bCs/>
                <w:sz w:val="22"/>
                <w:szCs w:val="22"/>
              </w:rPr>
            </w:pPr>
            <w:r w:rsidRPr="004B3B94">
              <w:rPr>
                <w:rFonts w:ascii="Times New Roman" w:hAnsi="Times New Roman" w:cs="Times New Roman"/>
                <w:color w:val="000000"/>
                <w:sz w:val="22"/>
                <w:szCs w:val="22"/>
              </w:rPr>
              <w:t>0.033</w:t>
            </w:r>
          </w:p>
        </w:tc>
        <w:tc>
          <w:tcPr>
            <w:tcW w:w="860" w:type="dxa"/>
            <w:vAlign w:val="bottom"/>
          </w:tcPr>
          <w:p w14:paraId="4D8DE614" w14:textId="77777777" w:rsidR="006A2B1F" w:rsidRPr="004B3B94" w:rsidRDefault="006A2B1F" w:rsidP="006A2B1F">
            <w:pPr>
              <w:rPr>
                <w:rFonts w:ascii="Times New Roman" w:hAnsi="Times New Roman" w:cs="Times New Roman"/>
                <w:b/>
                <w:bCs/>
                <w:sz w:val="22"/>
                <w:szCs w:val="22"/>
              </w:rPr>
            </w:pPr>
            <w:r w:rsidRPr="004B3B94">
              <w:rPr>
                <w:rFonts w:ascii="Times New Roman" w:hAnsi="Times New Roman" w:cs="Times New Roman"/>
                <w:color w:val="000000"/>
                <w:sz w:val="22"/>
                <w:szCs w:val="22"/>
              </w:rPr>
              <w:t>0.000</w:t>
            </w:r>
          </w:p>
        </w:tc>
      </w:tr>
      <w:tr w:rsidR="006A2B1F" w:rsidRPr="004B3B94" w14:paraId="0D26FA19" w14:textId="77777777" w:rsidTr="007F7892">
        <w:tc>
          <w:tcPr>
            <w:tcW w:w="3964" w:type="dxa"/>
            <w:vAlign w:val="bottom"/>
          </w:tcPr>
          <w:p w14:paraId="0B3D689D" w14:textId="77777777" w:rsidR="006A2B1F" w:rsidRPr="004B3B94" w:rsidRDefault="006A2B1F" w:rsidP="006A2B1F">
            <w:pPr>
              <w:rPr>
                <w:rFonts w:ascii="Times New Roman" w:hAnsi="Times New Roman" w:cs="Times New Roman"/>
                <w:b/>
                <w:bCs/>
                <w:sz w:val="22"/>
                <w:szCs w:val="22"/>
              </w:rPr>
            </w:pPr>
            <w:r w:rsidRPr="004B3B94">
              <w:rPr>
                <w:rFonts w:ascii="Times New Roman" w:hAnsi="Times New Roman" w:cs="Times New Roman"/>
                <w:color w:val="000000"/>
                <w:sz w:val="22"/>
                <w:szCs w:val="22"/>
              </w:rPr>
              <w:t>Left Inferior Temporal Gyrus</w:t>
            </w:r>
          </w:p>
        </w:tc>
        <w:tc>
          <w:tcPr>
            <w:tcW w:w="1325" w:type="dxa"/>
            <w:tcBorders>
              <w:top w:val="single" w:sz="6" w:space="0" w:color="auto"/>
              <w:left w:val="single" w:sz="6" w:space="0" w:color="auto"/>
              <w:bottom w:val="single" w:sz="6" w:space="0" w:color="auto"/>
              <w:right w:val="single" w:sz="6" w:space="0" w:color="auto"/>
            </w:tcBorders>
            <w:vAlign w:val="bottom"/>
          </w:tcPr>
          <w:p w14:paraId="358FECB5" w14:textId="289A349F" w:rsidR="006A2B1F" w:rsidRPr="004B3B94" w:rsidRDefault="006A2B1F" w:rsidP="006A2B1F">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0.090</w:t>
            </w:r>
            <w:r w:rsidRPr="004B3B94">
              <w:rPr>
                <w:rStyle w:val="eop"/>
                <w:rFonts w:ascii="Times New Roman" w:hAnsi="Times New Roman" w:cs="Times New Roman"/>
                <w:color w:val="000000"/>
                <w:sz w:val="22"/>
                <w:szCs w:val="22"/>
              </w:rPr>
              <w:t> </w:t>
            </w:r>
          </w:p>
        </w:tc>
        <w:tc>
          <w:tcPr>
            <w:tcW w:w="1616" w:type="dxa"/>
            <w:tcBorders>
              <w:top w:val="single" w:sz="6" w:space="0" w:color="auto"/>
              <w:left w:val="single" w:sz="6" w:space="0" w:color="auto"/>
              <w:bottom w:val="single" w:sz="6" w:space="0" w:color="auto"/>
              <w:right w:val="single" w:sz="6" w:space="0" w:color="auto"/>
            </w:tcBorders>
            <w:vAlign w:val="bottom"/>
          </w:tcPr>
          <w:p w14:paraId="5B58A1A8" w14:textId="3EE1810B" w:rsidR="006A2B1F" w:rsidRPr="004B3B94" w:rsidRDefault="006A2B1F" w:rsidP="006A2B1F">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0.070 - 0.115</w:t>
            </w:r>
            <w:r w:rsidRPr="004B3B94">
              <w:rPr>
                <w:rStyle w:val="eop"/>
                <w:rFonts w:ascii="Times New Roman" w:hAnsi="Times New Roman" w:cs="Times New Roman"/>
                <w:color w:val="000000"/>
                <w:sz w:val="22"/>
                <w:szCs w:val="22"/>
              </w:rPr>
              <w:t> </w:t>
            </w:r>
          </w:p>
        </w:tc>
        <w:tc>
          <w:tcPr>
            <w:tcW w:w="1251" w:type="dxa"/>
            <w:vAlign w:val="bottom"/>
          </w:tcPr>
          <w:p w14:paraId="4DE3062F" w14:textId="5C3794E9" w:rsidR="006A2B1F" w:rsidRPr="004B3B94" w:rsidRDefault="006A2B1F" w:rsidP="006A2B1F">
            <w:pPr>
              <w:rPr>
                <w:rFonts w:ascii="Times New Roman" w:hAnsi="Times New Roman" w:cs="Times New Roman"/>
                <w:b/>
                <w:bCs/>
                <w:sz w:val="22"/>
                <w:szCs w:val="22"/>
              </w:rPr>
            </w:pPr>
            <w:r w:rsidRPr="004B3B94">
              <w:rPr>
                <w:rFonts w:ascii="Times New Roman" w:hAnsi="Times New Roman" w:cs="Times New Roman"/>
                <w:color w:val="000000"/>
                <w:sz w:val="22"/>
                <w:szCs w:val="22"/>
              </w:rPr>
              <w:t>0.082</w:t>
            </w:r>
          </w:p>
        </w:tc>
        <w:tc>
          <w:tcPr>
            <w:tcW w:w="860" w:type="dxa"/>
            <w:vAlign w:val="bottom"/>
          </w:tcPr>
          <w:p w14:paraId="20238160" w14:textId="77777777" w:rsidR="006A2B1F" w:rsidRPr="004B3B94" w:rsidRDefault="006A2B1F" w:rsidP="006A2B1F">
            <w:pPr>
              <w:rPr>
                <w:rFonts w:ascii="Times New Roman" w:hAnsi="Times New Roman" w:cs="Times New Roman"/>
                <w:b/>
                <w:bCs/>
                <w:sz w:val="22"/>
                <w:szCs w:val="22"/>
              </w:rPr>
            </w:pPr>
            <w:r w:rsidRPr="004B3B94">
              <w:rPr>
                <w:rFonts w:ascii="Times New Roman" w:hAnsi="Times New Roman" w:cs="Times New Roman"/>
                <w:color w:val="000000"/>
                <w:sz w:val="22"/>
                <w:szCs w:val="22"/>
              </w:rPr>
              <w:t>0.000</w:t>
            </w:r>
          </w:p>
        </w:tc>
      </w:tr>
      <w:tr w:rsidR="006A2B1F" w:rsidRPr="004B3B94" w14:paraId="5A40F3E8" w14:textId="77777777" w:rsidTr="007F7892">
        <w:tc>
          <w:tcPr>
            <w:tcW w:w="3964" w:type="dxa"/>
            <w:vAlign w:val="bottom"/>
          </w:tcPr>
          <w:p w14:paraId="2B5549BB" w14:textId="77777777" w:rsidR="006A2B1F" w:rsidRPr="004B3B94" w:rsidRDefault="006A2B1F" w:rsidP="006A2B1F">
            <w:pPr>
              <w:rPr>
                <w:rFonts w:ascii="Times New Roman" w:hAnsi="Times New Roman" w:cs="Times New Roman"/>
                <w:b/>
                <w:bCs/>
                <w:sz w:val="22"/>
                <w:szCs w:val="22"/>
              </w:rPr>
            </w:pPr>
            <w:r w:rsidRPr="004B3B94">
              <w:rPr>
                <w:rFonts w:ascii="Times New Roman" w:hAnsi="Times New Roman" w:cs="Times New Roman"/>
                <w:color w:val="000000"/>
                <w:sz w:val="22"/>
                <w:szCs w:val="22"/>
              </w:rPr>
              <w:t>Left Insular Cortex</w:t>
            </w:r>
          </w:p>
        </w:tc>
        <w:tc>
          <w:tcPr>
            <w:tcW w:w="1325" w:type="dxa"/>
            <w:tcBorders>
              <w:top w:val="single" w:sz="6" w:space="0" w:color="auto"/>
              <w:left w:val="single" w:sz="6" w:space="0" w:color="auto"/>
              <w:bottom w:val="single" w:sz="6" w:space="0" w:color="auto"/>
              <w:right w:val="single" w:sz="6" w:space="0" w:color="auto"/>
            </w:tcBorders>
            <w:vAlign w:val="bottom"/>
          </w:tcPr>
          <w:p w14:paraId="7ABE6E2A" w14:textId="6C204F32" w:rsidR="006A2B1F" w:rsidRPr="004B3B94" w:rsidRDefault="006A2B1F" w:rsidP="006A2B1F">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0.059</w:t>
            </w:r>
            <w:r w:rsidRPr="004B3B94">
              <w:rPr>
                <w:rStyle w:val="eop"/>
                <w:rFonts w:ascii="Times New Roman" w:hAnsi="Times New Roman" w:cs="Times New Roman"/>
                <w:color w:val="000000"/>
                <w:sz w:val="22"/>
                <w:szCs w:val="22"/>
              </w:rPr>
              <w:t> </w:t>
            </w:r>
          </w:p>
        </w:tc>
        <w:tc>
          <w:tcPr>
            <w:tcW w:w="1616" w:type="dxa"/>
            <w:tcBorders>
              <w:top w:val="single" w:sz="6" w:space="0" w:color="auto"/>
              <w:left w:val="single" w:sz="6" w:space="0" w:color="auto"/>
              <w:bottom w:val="single" w:sz="6" w:space="0" w:color="auto"/>
              <w:right w:val="single" w:sz="6" w:space="0" w:color="auto"/>
            </w:tcBorders>
            <w:vAlign w:val="bottom"/>
          </w:tcPr>
          <w:p w14:paraId="73232BC8" w14:textId="2E8B26F4" w:rsidR="006A2B1F" w:rsidRPr="004B3B94" w:rsidRDefault="006A2B1F" w:rsidP="006A2B1F">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0.042 - 0.078</w:t>
            </w:r>
            <w:r w:rsidRPr="004B3B94">
              <w:rPr>
                <w:rStyle w:val="eop"/>
                <w:rFonts w:ascii="Times New Roman" w:hAnsi="Times New Roman" w:cs="Times New Roman"/>
                <w:color w:val="000000"/>
                <w:sz w:val="22"/>
                <w:szCs w:val="22"/>
              </w:rPr>
              <w:t> </w:t>
            </w:r>
          </w:p>
        </w:tc>
        <w:tc>
          <w:tcPr>
            <w:tcW w:w="1251" w:type="dxa"/>
            <w:vAlign w:val="bottom"/>
          </w:tcPr>
          <w:p w14:paraId="01FA4AB4" w14:textId="6BE60A39" w:rsidR="006A2B1F" w:rsidRPr="004B3B94" w:rsidRDefault="006A2B1F" w:rsidP="006A2B1F">
            <w:pPr>
              <w:rPr>
                <w:rFonts w:ascii="Times New Roman" w:hAnsi="Times New Roman" w:cs="Times New Roman"/>
                <w:b/>
                <w:bCs/>
                <w:sz w:val="22"/>
                <w:szCs w:val="22"/>
              </w:rPr>
            </w:pPr>
            <w:r w:rsidRPr="004B3B94">
              <w:rPr>
                <w:rFonts w:ascii="Times New Roman" w:hAnsi="Times New Roman" w:cs="Times New Roman"/>
                <w:color w:val="000000"/>
                <w:sz w:val="22"/>
                <w:szCs w:val="22"/>
              </w:rPr>
              <w:t>0.054</w:t>
            </w:r>
          </w:p>
        </w:tc>
        <w:tc>
          <w:tcPr>
            <w:tcW w:w="860" w:type="dxa"/>
            <w:vAlign w:val="bottom"/>
          </w:tcPr>
          <w:p w14:paraId="65D5E862" w14:textId="77777777" w:rsidR="006A2B1F" w:rsidRPr="004B3B94" w:rsidRDefault="006A2B1F" w:rsidP="006A2B1F">
            <w:pPr>
              <w:rPr>
                <w:rFonts w:ascii="Times New Roman" w:hAnsi="Times New Roman" w:cs="Times New Roman"/>
                <w:b/>
                <w:bCs/>
                <w:sz w:val="22"/>
                <w:szCs w:val="22"/>
              </w:rPr>
            </w:pPr>
            <w:r w:rsidRPr="004B3B94">
              <w:rPr>
                <w:rFonts w:ascii="Times New Roman" w:hAnsi="Times New Roman" w:cs="Times New Roman"/>
                <w:color w:val="000000"/>
                <w:sz w:val="22"/>
                <w:szCs w:val="22"/>
              </w:rPr>
              <w:t>0.000</w:t>
            </w:r>
          </w:p>
        </w:tc>
      </w:tr>
      <w:tr w:rsidR="006A2B1F" w:rsidRPr="004B3B94" w14:paraId="28BB0F95" w14:textId="77777777" w:rsidTr="007F7892">
        <w:tc>
          <w:tcPr>
            <w:tcW w:w="3964" w:type="dxa"/>
            <w:vAlign w:val="bottom"/>
          </w:tcPr>
          <w:p w14:paraId="08D9F23D" w14:textId="77777777" w:rsidR="006A2B1F" w:rsidRPr="004B3B94" w:rsidRDefault="006A2B1F" w:rsidP="006A2B1F">
            <w:pPr>
              <w:rPr>
                <w:rFonts w:ascii="Times New Roman" w:hAnsi="Times New Roman" w:cs="Times New Roman"/>
                <w:b/>
                <w:bCs/>
                <w:sz w:val="22"/>
                <w:szCs w:val="22"/>
              </w:rPr>
            </w:pPr>
            <w:r w:rsidRPr="004B3B94">
              <w:rPr>
                <w:rFonts w:ascii="Times New Roman" w:hAnsi="Times New Roman" w:cs="Times New Roman"/>
                <w:color w:val="000000"/>
                <w:sz w:val="22"/>
                <w:szCs w:val="22"/>
              </w:rPr>
              <w:t>Left Isthmus of the Cingulate Cortex</w:t>
            </w:r>
          </w:p>
        </w:tc>
        <w:tc>
          <w:tcPr>
            <w:tcW w:w="1325" w:type="dxa"/>
            <w:tcBorders>
              <w:top w:val="single" w:sz="6" w:space="0" w:color="auto"/>
              <w:left w:val="single" w:sz="6" w:space="0" w:color="auto"/>
              <w:bottom w:val="single" w:sz="6" w:space="0" w:color="auto"/>
              <w:right w:val="single" w:sz="6" w:space="0" w:color="auto"/>
            </w:tcBorders>
            <w:vAlign w:val="bottom"/>
          </w:tcPr>
          <w:p w14:paraId="62F7A863" w14:textId="2B6226CC" w:rsidR="006A2B1F" w:rsidRPr="004B3B94" w:rsidRDefault="006A2B1F" w:rsidP="006A2B1F">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0.039</w:t>
            </w:r>
            <w:r w:rsidRPr="004B3B94">
              <w:rPr>
                <w:rStyle w:val="eop"/>
                <w:rFonts w:ascii="Times New Roman" w:hAnsi="Times New Roman" w:cs="Times New Roman"/>
                <w:color w:val="000000"/>
                <w:sz w:val="22"/>
                <w:szCs w:val="22"/>
              </w:rPr>
              <w:t> </w:t>
            </w:r>
          </w:p>
        </w:tc>
        <w:tc>
          <w:tcPr>
            <w:tcW w:w="1616" w:type="dxa"/>
            <w:tcBorders>
              <w:top w:val="single" w:sz="6" w:space="0" w:color="auto"/>
              <w:left w:val="single" w:sz="6" w:space="0" w:color="auto"/>
              <w:bottom w:val="single" w:sz="6" w:space="0" w:color="auto"/>
              <w:right w:val="single" w:sz="6" w:space="0" w:color="auto"/>
            </w:tcBorders>
            <w:vAlign w:val="bottom"/>
          </w:tcPr>
          <w:p w14:paraId="3B978347" w14:textId="6F7736E0" w:rsidR="006A2B1F" w:rsidRPr="004B3B94" w:rsidRDefault="006A2B1F" w:rsidP="006A2B1F">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0.026 - 0.054</w:t>
            </w:r>
            <w:r w:rsidRPr="004B3B94">
              <w:rPr>
                <w:rStyle w:val="eop"/>
                <w:rFonts w:ascii="Times New Roman" w:hAnsi="Times New Roman" w:cs="Times New Roman"/>
                <w:color w:val="000000"/>
                <w:sz w:val="22"/>
                <w:szCs w:val="22"/>
              </w:rPr>
              <w:t> </w:t>
            </w:r>
          </w:p>
        </w:tc>
        <w:tc>
          <w:tcPr>
            <w:tcW w:w="1251" w:type="dxa"/>
            <w:vAlign w:val="bottom"/>
          </w:tcPr>
          <w:p w14:paraId="2C2EB14E" w14:textId="4F8850FB" w:rsidR="006A2B1F" w:rsidRPr="004B3B94" w:rsidRDefault="006A2B1F" w:rsidP="006A2B1F">
            <w:pPr>
              <w:rPr>
                <w:rFonts w:ascii="Times New Roman" w:hAnsi="Times New Roman" w:cs="Times New Roman"/>
                <w:b/>
                <w:bCs/>
                <w:sz w:val="22"/>
                <w:szCs w:val="22"/>
              </w:rPr>
            </w:pPr>
            <w:r w:rsidRPr="004B3B94">
              <w:rPr>
                <w:rFonts w:ascii="Times New Roman" w:hAnsi="Times New Roman" w:cs="Times New Roman"/>
                <w:color w:val="000000"/>
                <w:sz w:val="22"/>
                <w:szCs w:val="22"/>
              </w:rPr>
              <w:t>0.035</w:t>
            </w:r>
          </w:p>
        </w:tc>
        <w:tc>
          <w:tcPr>
            <w:tcW w:w="860" w:type="dxa"/>
            <w:vAlign w:val="bottom"/>
          </w:tcPr>
          <w:p w14:paraId="4B26C0B0" w14:textId="77777777" w:rsidR="006A2B1F" w:rsidRPr="004B3B94" w:rsidRDefault="006A2B1F" w:rsidP="006A2B1F">
            <w:pPr>
              <w:rPr>
                <w:rFonts w:ascii="Times New Roman" w:hAnsi="Times New Roman" w:cs="Times New Roman"/>
                <w:b/>
                <w:bCs/>
                <w:sz w:val="22"/>
                <w:szCs w:val="22"/>
              </w:rPr>
            </w:pPr>
            <w:r w:rsidRPr="004B3B94">
              <w:rPr>
                <w:rFonts w:ascii="Times New Roman" w:hAnsi="Times New Roman" w:cs="Times New Roman"/>
                <w:color w:val="000000"/>
                <w:sz w:val="22"/>
                <w:szCs w:val="22"/>
              </w:rPr>
              <w:t>0.000</w:t>
            </w:r>
          </w:p>
        </w:tc>
      </w:tr>
      <w:tr w:rsidR="006A2B1F" w:rsidRPr="004B3B94" w14:paraId="7A6643E0" w14:textId="77777777" w:rsidTr="007F7892">
        <w:tc>
          <w:tcPr>
            <w:tcW w:w="3964" w:type="dxa"/>
            <w:vAlign w:val="bottom"/>
          </w:tcPr>
          <w:p w14:paraId="2B519355" w14:textId="77777777" w:rsidR="006A2B1F" w:rsidRPr="004B3B94" w:rsidRDefault="006A2B1F" w:rsidP="006A2B1F">
            <w:pPr>
              <w:rPr>
                <w:rFonts w:ascii="Times New Roman" w:hAnsi="Times New Roman" w:cs="Times New Roman"/>
                <w:b/>
                <w:bCs/>
                <w:sz w:val="22"/>
                <w:szCs w:val="22"/>
              </w:rPr>
            </w:pPr>
            <w:r w:rsidRPr="004B3B94">
              <w:rPr>
                <w:rFonts w:ascii="Times New Roman" w:hAnsi="Times New Roman" w:cs="Times New Roman"/>
                <w:color w:val="000000"/>
                <w:sz w:val="22"/>
                <w:szCs w:val="22"/>
              </w:rPr>
              <w:t>Left Lateral Occipital Cortex</w:t>
            </w:r>
          </w:p>
        </w:tc>
        <w:tc>
          <w:tcPr>
            <w:tcW w:w="1325" w:type="dxa"/>
            <w:tcBorders>
              <w:top w:val="single" w:sz="6" w:space="0" w:color="auto"/>
              <w:left w:val="single" w:sz="6" w:space="0" w:color="auto"/>
              <w:bottom w:val="single" w:sz="6" w:space="0" w:color="auto"/>
              <w:right w:val="single" w:sz="6" w:space="0" w:color="auto"/>
            </w:tcBorders>
            <w:vAlign w:val="bottom"/>
          </w:tcPr>
          <w:p w14:paraId="35BD6CE9" w14:textId="4B811640" w:rsidR="006A2B1F" w:rsidRPr="004B3B94" w:rsidRDefault="006A2B1F" w:rsidP="006A2B1F">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0.077</w:t>
            </w:r>
            <w:r w:rsidRPr="004B3B94">
              <w:rPr>
                <w:rStyle w:val="eop"/>
                <w:rFonts w:ascii="Times New Roman" w:hAnsi="Times New Roman" w:cs="Times New Roman"/>
                <w:color w:val="000000"/>
                <w:sz w:val="22"/>
                <w:szCs w:val="22"/>
              </w:rPr>
              <w:t> </w:t>
            </w:r>
          </w:p>
        </w:tc>
        <w:tc>
          <w:tcPr>
            <w:tcW w:w="1616" w:type="dxa"/>
            <w:tcBorders>
              <w:top w:val="single" w:sz="6" w:space="0" w:color="auto"/>
              <w:left w:val="single" w:sz="6" w:space="0" w:color="auto"/>
              <w:bottom w:val="single" w:sz="6" w:space="0" w:color="auto"/>
              <w:right w:val="single" w:sz="6" w:space="0" w:color="auto"/>
            </w:tcBorders>
            <w:vAlign w:val="bottom"/>
          </w:tcPr>
          <w:p w14:paraId="66B2E425" w14:textId="323F7E3A" w:rsidR="006A2B1F" w:rsidRPr="004B3B94" w:rsidRDefault="006A2B1F" w:rsidP="006A2B1F">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0.058 - 0.097</w:t>
            </w:r>
            <w:r w:rsidRPr="004B3B94">
              <w:rPr>
                <w:rStyle w:val="eop"/>
                <w:rFonts w:ascii="Times New Roman" w:hAnsi="Times New Roman" w:cs="Times New Roman"/>
                <w:color w:val="000000"/>
                <w:sz w:val="22"/>
                <w:szCs w:val="22"/>
              </w:rPr>
              <w:t> </w:t>
            </w:r>
          </w:p>
        </w:tc>
        <w:tc>
          <w:tcPr>
            <w:tcW w:w="1251" w:type="dxa"/>
            <w:vAlign w:val="bottom"/>
          </w:tcPr>
          <w:p w14:paraId="738DF34D" w14:textId="4EA9E494" w:rsidR="006A2B1F" w:rsidRPr="004B3B94" w:rsidRDefault="006A2B1F" w:rsidP="006A2B1F">
            <w:pPr>
              <w:rPr>
                <w:rFonts w:ascii="Times New Roman" w:hAnsi="Times New Roman" w:cs="Times New Roman"/>
                <w:b/>
                <w:bCs/>
                <w:sz w:val="22"/>
                <w:szCs w:val="22"/>
              </w:rPr>
            </w:pPr>
            <w:r w:rsidRPr="004B3B94">
              <w:rPr>
                <w:rFonts w:ascii="Times New Roman" w:hAnsi="Times New Roman" w:cs="Times New Roman"/>
                <w:color w:val="000000"/>
                <w:sz w:val="22"/>
                <w:szCs w:val="22"/>
              </w:rPr>
              <w:t>0.070</w:t>
            </w:r>
          </w:p>
        </w:tc>
        <w:tc>
          <w:tcPr>
            <w:tcW w:w="860" w:type="dxa"/>
            <w:vAlign w:val="bottom"/>
          </w:tcPr>
          <w:p w14:paraId="68AE1B9D" w14:textId="77777777" w:rsidR="006A2B1F" w:rsidRPr="004B3B94" w:rsidRDefault="006A2B1F" w:rsidP="006A2B1F">
            <w:pPr>
              <w:rPr>
                <w:rFonts w:ascii="Times New Roman" w:hAnsi="Times New Roman" w:cs="Times New Roman"/>
                <w:b/>
                <w:bCs/>
                <w:sz w:val="22"/>
                <w:szCs w:val="22"/>
              </w:rPr>
            </w:pPr>
            <w:r w:rsidRPr="004B3B94">
              <w:rPr>
                <w:rFonts w:ascii="Times New Roman" w:hAnsi="Times New Roman" w:cs="Times New Roman"/>
                <w:color w:val="000000"/>
                <w:sz w:val="22"/>
                <w:szCs w:val="22"/>
              </w:rPr>
              <w:t>0.000</w:t>
            </w:r>
          </w:p>
        </w:tc>
      </w:tr>
      <w:tr w:rsidR="006A2B1F" w:rsidRPr="004B3B94" w14:paraId="2952DFAE" w14:textId="77777777" w:rsidTr="007F7892">
        <w:tc>
          <w:tcPr>
            <w:tcW w:w="3964" w:type="dxa"/>
            <w:vAlign w:val="bottom"/>
          </w:tcPr>
          <w:p w14:paraId="4046F384" w14:textId="77777777" w:rsidR="006A2B1F" w:rsidRPr="004B3B94" w:rsidRDefault="006A2B1F" w:rsidP="006A2B1F">
            <w:pPr>
              <w:rPr>
                <w:rFonts w:ascii="Times New Roman" w:hAnsi="Times New Roman" w:cs="Times New Roman"/>
                <w:b/>
                <w:bCs/>
                <w:sz w:val="22"/>
                <w:szCs w:val="22"/>
              </w:rPr>
            </w:pPr>
            <w:r w:rsidRPr="004B3B94">
              <w:rPr>
                <w:rFonts w:ascii="Times New Roman" w:hAnsi="Times New Roman" w:cs="Times New Roman"/>
                <w:color w:val="000000"/>
                <w:sz w:val="22"/>
                <w:szCs w:val="22"/>
              </w:rPr>
              <w:t>Left Lateral Orbitofrontal Cortex</w:t>
            </w:r>
          </w:p>
        </w:tc>
        <w:tc>
          <w:tcPr>
            <w:tcW w:w="1325" w:type="dxa"/>
            <w:tcBorders>
              <w:top w:val="single" w:sz="6" w:space="0" w:color="auto"/>
              <w:left w:val="single" w:sz="6" w:space="0" w:color="auto"/>
              <w:bottom w:val="single" w:sz="6" w:space="0" w:color="auto"/>
              <w:right w:val="single" w:sz="6" w:space="0" w:color="auto"/>
            </w:tcBorders>
            <w:vAlign w:val="bottom"/>
          </w:tcPr>
          <w:p w14:paraId="7600E487" w14:textId="48DA3CE7" w:rsidR="006A2B1F" w:rsidRPr="004B3B94" w:rsidRDefault="006A2B1F" w:rsidP="006A2B1F">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0.095</w:t>
            </w:r>
            <w:r w:rsidRPr="004B3B94">
              <w:rPr>
                <w:rStyle w:val="eop"/>
                <w:rFonts w:ascii="Times New Roman" w:hAnsi="Times New Roman" w:cs="Times New Roman"/>
                <w:color w:val="000000"/>
                <w:sz w:val="22"/>
                <w:szCs w:val="22"/>
              </w:rPr>
              <w:t> </w:t>
            </w:r>
          </w:p>
        </w:tc>
        <w:tc>
          <w:tcPr>
            <w:tcW w:w="1616" w:type="dxa"/>
            <w:tcBorders>
              <w:top w:val="single" w:sz="6" w:space="0" w:color="auto"/>
              <w:left w:val="single" w:sz="6" w:space="0" w:color="auto"/>
              <w:bottom w:val="single" w:sz="6" w:space="0" w:color="auto"/>
              <w:right w:val="single" w:sz="6" w:space="0" w:color="auto"/>
            </w:tcBorders>
            <w:vAlign w:val="bottom"/>
          </w:tcPr>
          <w:p w14:paraId="2B37BD41" w14:textId="775F4ED8" w:rsidR="006A2B1F" w:rsidRPr="004B3B94" w:rsidRDefault="006A2B1F" w:rsidP="006A2B1F">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0.074 - 0.117</w:t>
            </w:r>
            <w:r w:rsidRPr="004B3B94">
              <w:rPr>
                <w:rStyle w:val="eop"/>
                <w:rFonts w:ascii="Times New Roman" w:hAnsi="Times New Roman" w:cs="Times New Roman"/>
                <w:color w:val="000000"/>
                <w:sz w:val="22"/>
                <w:szCs w:val="22"/>
              </w:rPr>
              <w:t> </w:t>
            </w:r>
          </w:p>
        </w:tc>
        <w:tc>
          <w:tcPr>
            <w:tcW w:w="1251" w:type="dxa"/>
            <w:vAlign w:val="bottom"/>
          </w:tcPr>
          <w:p w14:paraId="7CF8F4A1" w14:textId="4FF954D1" w:rsidR="006A2B1F" w:rsidRPr="004B3B94" w:rsidRDefault="006A2B1F" w:rsidP="006A2B1F">
            <w:pPr>
              <w:rPr>
                <w:rFonts w:ascii="Times New Roman" w:hAnsi="Times New Roman" w:cs="Times New Roman"/>
                <w:b/>
                <w:bCs/>
                <w:sz w:val="22"/>
                <w:szCs w:val="22"/>
              </w:rPr>
            </w:pPr>
            <w:r w:rsidRPr="004B3B94">
              <w:rPr>
                <w:rFonts w:ascii="Times New Roman" w:hAnsi="Times New Roman" w:cs="Times New Roman"/>
                <w:color w:val="000000"/>
                <w:sz w:val="22"/>
                <w:szCs w:val="22"/>
              </w:rPr>
              <w:t>0.087</w:t>
            </w:r>
          </w:p>
        </w:tc>
        <w:tc>
          <w:tcPr>
            <w:tcW w:w="860" w:type="dxa"/>
            <w:vAlign w:val="bottom"/>
          </w:tcPr>
          <w:p w14:paraId="6F0B8DFC" w14:textId="77777777" w:rsidR="006A2B1F" w:rsidRPr="004B3B94" w:rsidRDefault="006A2B1F" w:rsidP="006A2B1F">
            <w:pPr>
              <w:rPr>
                <w:rFonts w:ascii="Times New Roman" w:hAnsi="Times New Roman" w:cs="Times New Roman"/>
                <w:b/>
                <w:bCs/>
                <w:sz w:val="22"/>
                <w:szCs w:val="22"/>
              </w:rPr>
            </w:pPr>
            <w:r w:rsidRPr="004B3B94">
              <w:rPr>
                <w:rFonts w:ascii="Times New Roman" w:hAnsi="Times New Roman" w:cs="Times New Roman"/>
                <w:color w:val="000000"/>
                <w:sz w:val="22"/>
                <w:szCs w:val="22"/>
              </w:rPr>
              <w:t>0.000</w:t>
            </w:r>
          </w:p>
        </w:tc>
      </w:tr>
      <w:tr w:rsidR="006A2B1F" w:rsidRPr="004B3B94" w14:paraId="437D3635" w14:textId="77777777" w:rsidTr="007F7892">
        <w:tc>
          <w:tcPr>
            <w:tcW w:w="3964" w:type="dxa"/>
            <w:vAlign w:val="bottom"/>
          </w:tcPr>
          <w:p w14:paraId="6B5BD5AC" w14:textId="77777777" w:rsidR="006A2B1F" w:rsidRPr="004B3B94" w:rsidRDefault="006A2B1F" w:rsidP="006A2B1F">
            <w:pPr>
              <w:rPr>
                <w:rFonts w:ascii="Times New Roman" w:hAnsi="Times New Roman" w:cs="Times New Roman"/>
                <w:b/>
                <w:bCs/>
                <w:sz w:val="22"/>
                <w:szCs w:val="22"/>
              </w:rPr>
            </w:pPr>
            <w:r w:rsidRPr="004B3B94">
              <w:rPr>
                <w:rFonts w:ascii="Times New Roman" w:hAnsi="Times New Roman" w:cs="Times New Roman"/>
                <w:color w:val="000000"/>
                <w:sz w:val="22"/>
                <w:szCs w:val="22"/>
              </w:rPr>
              <w:t>Left Lingual Gyrus</w:t>
            </w:r>
          </w:p>
        </w:tc>
        <w:tc>
          <w:tcPr>
            <w:tcW w:w="1325" w:type="dxa"/>
            <w:tcBorders>
              <w:top w:val="single" w:sz="6" w:space="0" w:color="auto"/>
              <w:left w:val="single" w:sz="6" w:space="0" w:color="auto"/>
              <w:bottom w:val="single" w:sz="6" w:space="0" w:color="auto"/>
              <w:right w:val="single" w:sz="6" w:space="0" w:color="auto"/>
            </w:tcBorders>
            <w:vAlign w:val="bottom"/>
          </w:tcPr>
          <w:p w14:paraId="001749D4" w14:textId="1E60A803" w:rsidR="006A2B1F" w:rsidRPr="004B3B94" w:rsidRDefault="006A2B1F" w:rsidP="006A2B1F">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0.045</w:t>
            </w:r>
            <w:r w:rsidRPr="004B3B94">
              <w:rPr>
                <w:rStyle w:val="eop"/>
                <w:rFonts w:ascii="Times New Roman" w:hAnsi="Times New Roman" w:cs="Times New Roman"/>
                <w:color w:val="000000"/>
                <w:sz w:val="22"/>
                <w:szCs w:val="22"/>
              </w:rPr>
              <w:t> </w:t>
            </w:r>
          </w:p>
        </w:tc>
        <w:tc>
          <w:tcPr>
            <w:tcW w:w="1616" w:type="dxa"/>
            <w:tcBorders>
              <w:top w:val="single" w:sz="6" w:space="0" w:color="auto"/>
              <w:left w:val="single" w:sz="6" w:space="0" w:color="auto"/>
              <w:bottom w:val="single" w:sz="6" w:space="0" w:color="auto"/>
              <w:right w:val="single" w:sz="6" w:space="0" w:color="auto"/>
            </w:tcBorders>
            <w:vAlign w:val="bottom"/>
          </w:tcPr>
          <w:p w14:paraId="341A1822" w14:textId="7D1A3229" w:rsidR="006A2B1F" w:rsidRPr="004B3B94" w:rsidRDefault="006A2B1F" w:rsidP="006A2B1F">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0.033 - 0.062</w:t>
            </w:r>
            <w:r w:rsidRPr="004B3B94">
              <w:rPr>
                <w:rStyle w:val="eop"/>
                <w:rFonts w:ascii="Times New Roman" w:hAnsi="Times New Roman" w:cs="Times New Roman"/>
                <w:color w:val="000000"/>
                <w:sz w:val="22"/>
                <w:szCs w:val="22"/>
              </w:rPr>
              <w:t> </w:t>
            </w:r>
          </w:p>
        </w:tc>
        <w:tc>
          <w:tcPr>
            <w:tcW w:w="1251" w:type="dxa"/>
            <w:vAlign w:val="bottom"/>
          </w:tcPr>
          <w:p w14:paraId="3D2121EB" w14:textId="0FC92EEE" w:rsidR="006A2B1F" w:rsidRPr="004B3B94" w:rsidRDefault="006A2B1F" w:rsidP="006A2B1F">
            <w:pPr>
              <w:rPr>
                <w:rFonts w:ascii="Times New Roman" w:hAnsi="Times New Roman" w:cs="Times New Roman"/>
                <w:b/>
                <w:bCs/>
                <w:sz w:val="22"/>
                <w:szCs w:val="22"/>
              </w:rPr>
            </w:pPr>
            <w:r w:rsidRPr="004B3B94">
              <w:rPr>
                <w:rFonts w:ascii="Times New Roman" w:hAnsi="Times New Roman" w:cs="Times New Roman"/>
                <w:color w:val="000000"/>
                <w:sz w:val="22"/>
                <w:szCs w:val="22"/>
              </w:rPr>
              <w:t>0.041</w:t>
            </w:r>
          </w:p>
        </w:tc>
        <w:tc>
          <w:tcPr>
            <w:tcW w:w="860" w:type="dxa"/>
            <w:vAlign w:val="bottom"/>
          </w:tcPr>
          <w:p w14:paraId="30518C39" w14:textId="77777777" w:rsidR="006A2B1F" w:rsidRPr="004B3B94" w:rsidRDefault="006A2B1F" w:rsidP="006A2B1F">
            <w:pPr>
              <w:rPr>
                <w:rFonts w:ascii="Times New Roman" w:hAnsi="Times New Roman" w:cs="Times New Roman"/>
                <w:b/>
                <w:bCs/>
                <w:sz w:val="22"/>
                <w:szCs w:val="22"/>
              </w:rPr>
            </w:pPr>
            <w:r w:rsidRPr="004B3B94">
              <w:rPr>
                <w:rFonts w:ascii="Times New Roman" w:hAnsi="Times New Roman" w:cs="Times New Roman"/>
                <w:color w:val="000000"/>
                <w:sz w:val="22"/>
                <w:szCs w:val="22"/>
              </w:rPr>
              <w:t>0.000</w:t>
            </w:r>
          </w:p>
        </w:tc>
      </w:tr>
      <w:tr w:rsidR="006A2B1F" w:rsidRPr="004B3B94" w14:paraId="37BF759A" w14:textId="77777777" w:rsidTr="007F7892">
        <w:tc>
          <w:tcPr>
            <w:tcW w:w="3964" w:type="dxa"/>
            <w:vAlign w:val="bottom"/>
          </w:tcPr>
          <w:p w14:paraId="35955E61" w14:textId="77777777" w:rsidR="006A2B1F" w:rsidRPr="004B3B94" w:rsidRDefault="006A2B1F" w:rsidP="006A2B1F">
            <w:pPr>
              <w:rPr>
                <w:rFonts w:ascii="Times New Roman" w:hAnsi="Times New Roman" w:cs="Times New Roman"/>
                <w:b/>
                <w:bCs/>
                <w:sz w:val="22"/>
                <w:szCs w:val="22"/>
              </w:rPr>
            </w:pPr>
            <w:r w:rsidRPr="004B3B94">
              <w:rPr>
                <w:rFonts w:ascii="Times New Roman" w:hAnsi="Times New Roman" w:cs="Times New Roman"/>
                <w:color w:val="000000"/>
                <w:sz w:val="22"/>
                <w:szCs w:val="22"/>
              </w:rPr>
              <w:t>Left Medial Orbitofrontal Cortex</w:t>
            </w:r>
          </w:p>
        </w:tc>
        <w:tc>
          <w:tcPr>
            <w:tcW w:w="1325" w:type="dxa"/>
            <w:tcBorders>
              <w:top w:val="single" w:sz="6" w:space="0" w:color="auto"/>
              <w:left w:val="single" w:sz="6" w:space="0" w:color="auto"/>
              <w:bottom w:val="single" w:sz="6" w:space="0" w:color="auto"/>
              <w:right w:val="single" w:sz="6" w:space="0" w:color="auto"/>
            </w:tcBorders>
            <w:vAlign w:val="bottom"/>
          </w:tcPr>
          <w:p w14:paraId="2E23BC36" w14:textId="71033C23" w:rsidR="006A2B1F" w:rsidRPr="004B3B94" w:rsidRDefault="006A2B1F" w:rsidP="006A2B1F">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0.041</w:t>
            </w:r>
            <w:r w:rsidRPr="004B3B94">
              <w:rPr>
                <w:rStyle w:val="eop"/>
                <w:rFonts w:ascii="Times New Roman" w:hAnsi="Times New Roman" w:cs="Times New Roman"/>
                <w:color w:val="000000"/>
                <w:sz w:val="22"/>
                <w:szCs w:val="22"/>
              </w:rPr>
              <w:t> </w:t>
            </w:r>
          </w:p>
        </w:tc>
        <w:tc>
          <w:tcPr>
            <w:tcW w:w="1616" w:type="dxa"/>
            <w:tcBorders>
              <w:top w:val="single" w:sz="6" w:space="0" w:color="auto"/>
              <w:left w:val="single" w:sz="6" w:space="0" w:color="auto"/>
              <w:bottom w:val="single" w:sz="6" w:space="0" w:color="auto"/>
              <w:right w:val="single" w:sz="6" w:space="0" w:color="auto"/>
            </w:tcBorders>
            <w:vAlign w:val="bottom"/>
          </w:tcPr>
          <w:p w14:paraId="10D3424D" w14:textId="242704A0" w:rsidR="006A2B1F" w:rsidRPr="004B3B94" w:rsidRDefault="006A2B1F" w:rsidP="006A2B1F">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0.028 - 0.057</w:t>
            </w:r>
            <w:r w:rsidRPr="004B3B94">
              <w:rPr>
                <w:rStyle w:val="eop"/>
                <w:rFonts w:ascii="Times New Roman" w:hAnsi="Times New Roman" w:cs="Times New Roman"/>
                <w:color w:val="000000"/>
                <w:sz w:val="22"/>
                <w:szCs w:val="22"/>
              </w:rPr>
              <w:t> </w:t>
            </w:r>
          </w:p>
        </w:tc>
        <w:tc>
          <w:tcPr>
            <w:tcW w:w="1251" w:type="dxa"/>
            <w:vAlign w:val="bottom"/>
          </w:tcPr>
          <w:p w14:paraId="3E5281E2" w14:textId="21C4AAA5" w:rsidR="006A2B1F" w:rsidRPr="004B3B94" w:rsidRDefault="006A2B1F" w:rsidP="006A2B1F">
            <w:pPr>
              <w:rPr>
                <w:rFonts w:ascii="Times New Roman" w:hAnsi="Times New Roman" w:cs="Times New Roman"/>
                <w:b/>
                <w:bCs/>
                <w:sz w:val="22"/>
                <w:szCs w:val="22"/>
              </w:rPr>
            </w:pPr>
            <w:r w:rsidRPr="004B3B94">
              <w:rPr>
                <w:rFonts w:ascii="Times New Roman" w:hAnsi="Times New Roman" w:cs="Times New Roman"/>
                <w:color w:val="000000"/>
                <w:sz w:val="22"/>
                <w:szCs w:val="22"/>
              </w:rPr>
              <w:t>0.037</w:t>
            </w:r>
          </w:p>
        </w:tc>
        <w:tc>
          <w:tcPr>
            <w:tcW w:w="860" w:type="dxa"/>
            <w:vAlign w:val="bottom"/>
          </w:tcPr>
          <w:p w14:paraId="035A3C14" w14:textId="77777777" w:rsidR="006A2B1F" w:rsidRPr="004B3B94" w:rsidRDefault="006A2B1F" w:rsidP="006A2B1F">
            <w:pPr>
              <w:rPr>
                <w:rFonts w:ascii="Times New Roman" w:hAnsi="Times New Roman" w:cs="Times New Roman"/>
                <w:b/>
                <w:bCs/>
                <w:sz w:val="22"/>
                <w:szCs w:val="22"/>
              </w:rPr>
            </w:pPr>
            <w:r w:rsidRPr="004B3B94">
              <w:rPr>
                <w:rFonts w:ascii="Times New Roman" w:hAnsi="Times New Roman" w:cs="Times New Roman"/>
                <w:color w:val="000000"/>
                <w:sz w:val="22"/>
                <w:szCs w:val="22"/>
              </w:rPr>
              <w:t>0.000</w:t>
            </w:r>
          </w:p>
        </w:tc>
      </w:tr>
      <w:tr w:rsidR="006A2B1F" w:rsidRPr="004B3B94" w14:paraId="7D1FF050" w14:textId="77777777" w:rsidTr="007F7892">
        <w:tc>
          <w:tcPr>
            <w:tcW w:w="3964" w:type="dxa"/>
            <w:vAlign w:val="bottom"/>
          </w:tcPr>
          <w:p w14:paraId="470F6079" w14:textId="77777777" w:rsidR="006A2B1F" w:rsidRPr="004B3B94" w:rsidRDefault="006A2B1F" w:rsidP="006A2B1F">
            <w:pPr>
              <w:rPr>
                <w:rFonts w:ascii="Times New Roman" w:hAnsi="Times New Roman" w:cs="Times New Roman"/>
                <w:b/>
                <w:bCs/>
                <w:sz w:val="22"/>
                <w:szCs w:val="22"/>
              </w:rPr>
            </w:pPr>
            <w:r w:rsidRPr="004B3B94">
              <w:rPr>
                <w:rFonts w:ascii="Times New Roman" w:hAnsi="Times New Roman" w:cs="Times New Roman"/>
                <w:color w:val="000000"/>
                <w:sz w:val="22"/>
                <w:szCs w:val="22"/>
              </w:rPr>
              <w:t>Left Middle Temporal Gyrus</w:t>
            </w:r>
          </w:p>
        </w:tc>
        <w:tc>
          <w:tcPr>
            <w:tcW w:w="1325" w:type="dxa"/>
            <w:tcBorders>
              <w:top w:val="single" w:sz="6" w:space="0" w:color="auto"/>
              <w:left w:val="single" w:sz="6" w:space="0" w:color="auto"/>
              <w:bottom w:val="single" w:sz="6" w:space="0" w:color="auto"/>
              <w:right w:val="single" w:sz="6" w:space="0" w:color="auto"/>
            </w:tcBorders>
            <w:vAlign w:val="bottom"/>
          </w:tcPr>
          <w:p w14:paraId="7E559AFA" w14:textId="07E935FC" w:rsidR="006A2B1F" w:rsidRPr="004B3B94" w:rsidRDefault="006A2B1F" w:rsidP="006A2B1F">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0.095</w:t>
            </w:r>
            <w:r w:rsidRPr="004B3B94">
              <w:rPr>
                <w:rStyle w:val="eop"/>
                <w:rFonts w:ascii="Times New Roman" w:hAnsi="Times New Roman" w:cs="Times New Roman"/>
                <w:color w:val="000000"/>
                <w:sz w:val="22"/>
                <w:szCs w:val="22"/>
              </w:rPr>
              <w:t> </w:t>
            </w:r>
          </w:p>
        </w:tc>
        <w:tc>
          <w:tcPr>
            <w:tcW w:w="1616" w:type="dxa"/>
            <w:tcBorders>
              <w:top w:val="single" w:sz="6" w:space="0" w:color="auto"/>
              <w:left w:val="single" w:sz="6" w:space="0" w:color="auto"/>
              <w:bottom w:val="single" w:sz="6" w:space="0" w:color="auto"/>
              <w:right w:val="single" w:sz="6" w:space="0" w:color="auto"/>
            </w:tcBorders>
            <w:vAlign w:val="bottom"/>
          </w:tcPr>
          <w:p w14:paraId="0606130B" w14:textId="18C8BF71" w:rsidR="006A2B1F" w:rsidRPr="004B3B94" w:rsidRDefault="006A2B1F" w:rsidP="006A2B1F">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0.074 - 0.114</w:t>
            </w:r>
            <w:r w:rsidRPr="004B3B94">
              <w:rPr>
                <w:rStyle w:val="eop"/>
                <w:rFonts w:ascii="Times New Roman" w:hAnsi="Times New Roman" w:cs="Times New Roman"/>
                <w:color w:val="000000"/>
                <w:sz w:val="22"/>
                <w:szCs w:val="22"/>
              </w:rPr>
              <w:t> </w:t>
            </w:r>
          </w:p>
        </w:tc>
        <w:tc>
          <w:tcPr>
            <w:tcW w:w="1251" w:type="dxa"/>
            <w:vAlign w:val="bottom"/>
          </w:tcPr>
          <w:p w14:paraId="33F4DF65" w14:textId="7FA8B3C9" w:rsidR="006A2B1F" w:rsidRPr="004B3B94" w:rsidRDefault="006A2B1F" w:rsidP="006A2B1F">
            <w:pPr>
              <w:rPr>
                <w:rFonts w:ascii="Times New Roman" w:hAnsi="Times New Roman" w:cs="Times New Roman"/>
                <w:b/>
                <w:bCs/>
                <w:sz w:val="22"/>
                <w:szCs w:val="22"/>
              </w:rPr>
            </w:pPr>
            <w:r w:rsidRPr="004B3B94">
              <w:rPr>
                <w:rFonts w:ascii="Times New Roman" w:hAnsi="Times New Roman" w:cs="Times New Roman"/>
                <w:color w:val="000000"/>
                <w:sz w:val="22"/>
                <w:szCs w:val="22"/>
              </w:rPr>
              <w:t>0.086</w:t>
            </w:r>
          </w:p>
        </w:tc>
        <w:tc>
          <w:tcPr>
            <w:tcW w:w="860" w:type="dxa"/>
            <w:vAlign w:val="bottom"/>
          </w:tcPr>
          <w:p w14:paraId="0DC296CD" w14:textId="77777777" w:rsidR="006A2B1F" w:rsidRPr="004B3B94" w:rsidRDefault="006A2B1F" w:rsidP="006A2B1F">
            <w:pPr>
              <w:rPr>
                <w:rFonts w:ascii="Times New Roman" w:hAnsi="Times New Roman" w:cs="Times New Roman"/>
                <w:b/>
                <w:bCs/>
                <w:sz w:val="22"/>
                <w:szCs w:val="22"/>
              </w:rPr>
            </w:pPr>
            <w:r w:rsidRPr="004B3B94">
              <w:rPr>
                <w:rFonts w:ascii="Times New Roman" w:hAnsi="Times New Roman" w:cs="Times New Roman"/>
                <w:color w:val="000000"/>
                <w:sz w:val="22"/>
                <w:szCs w:val="22"/>
              </w:rPr>
              <w:t>0.000</w:t>
            </w:r>
          </w:p>
        </w:tc>
      </w:tr>
      <w:tr w:rsidR="006A2B1F" w:rsidRPr="004B3B94" w14:paraId="67208638" w14:textId="77777777" w:rsidTr="007F7892">
        <w:tc>
          <w:tcPr>
            <w:tcW w:w="3964" w:type="dxa"/>
            <w:vAlign w:val="bottom"/>
          </w:tcPr>
          <w:p w14:paraId="4D5335F5" w14:textId="77777777" w:rsidR="006A2B1F" w:rsidRPr="004B3B94" w:rsidRDefault="006A2B1F" w:rsidP="006A2B1F">
            <w:pPr>
              <w:rPr>
                <w:rFonts w:ascii="Times New Roman" w:hAnsi="Times New Roman" w:cs="Times New Roman"/>
                <w:b/>
                <w:bCs/>
                <w:sz w:val="22"/>
                <w:szCs w:val="22"/>
              </w:rPr>
            </w:pPr>
            <w:r w:rsidRPr="004B3B94">
              <w:rPr>
                <w:rFonts w:ascii="Times New Roman" w:hAnsi="Times New Roman" w:cs="Times New Roman"/>
                <w:color w:val="000000"/>
                <w:sz w:val="22"/>
                <w:szCs w:val="22"/>
              </w:rPr>
              <w:t>Left Paracentral Lobule</w:t>
            </w:r>
          </w:p>
        </w:tc>
        <w:tc>
          <w:tcPr>
            <w:tcW w:w="1325" w:type="dxa"/>
            <w:tcBorders>
              <w:top w:val="single" w:sz="6" w:space="0" w:color="auto"/>
              <w:left w:val="single" w:sz="6" w:space="0" w:color="auto"/>
              <w:bottom w:val="single" w:sz="6" w:space="0" w:color="auto"/>
              <w:right w:val="single" w:sz="6" w:space="0" w:color="auto"/>
            </w:tcBorders>
            <w:vAlign w:val="bottom"/>
          </w:tcPr>
          <w:p w14:paraId="747EC6C3" w14:textId="6865230C" w:rsidR="006A2B1F" w:rsidRPr="004B3B94" w:rsidRDefault="006A2B1F" w:rsidP="006A2B1F">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0.040</w:t>
            </w:r>
            <w:r w:rsidRPr="004B3B94">
              <w:rPr>
                <w:rStyle w:val="eop"/>
                <w:rFonts w:ascii="Times New Roman" w:hAnsi="Times New Roman" w:cs="Times New Roman"/>
                <w:color w:val="000000"/>
                <w:sz w:val="22"/>
                <w:szCs w:val="22"/>
              </w:rPr>
              <w:t> </w:t>
            </w:r>
          </w:p>
        </w:tc>
        <w:tc>
          <w:tcPr>
            <w:tcW w:w="1616" w:type="dxa"/>
            <w:tcBorders>
              <w:top w:val="single" w:sz="6" w:space="0" w:color="auto"/>
              <w:left w:val="single" w:sz="6" w:space="0" w:color="auto"/>
              <w:bottom w:val="single" w:sz="6" w:space="0" w:color="auto"/>
              <w:right w:val="single" w:sz="6" w:space="0" w:color="auto"/>
            </w:tcBorders>
            <w:vAlign w:val="bottom"/>
          </w:tcPr>
          <w:p w14:paraId="22CF640D" w14:textId="0AFE6AC4" w:rsidR="006A2B1F" w:rsidRPr="004B3B94" w:rsidRDefault="006A2B1F" w:rsidP="006A2B1F">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0.027 - 0.056</w:t>
            </w:r>
            <w:r w:rsidRPr="004B3B94">
              <w:rPr>
                <w:rStyle w:val="eop"/>
                <w:rFonts w:ascii="Times New Roman" w:hAnsi="Times New Roman" w:cs="Times New Roman"/>
                <w:color w:val="000000"/>
                <w:sz w:val="22"/>
                <w:szCs w:val="22"/>
              </w:rPr>
              <w:t> </w:t>
            </w:r>
          </w:p>
        </w:tc>
        <w:tc>
          <w:tcPr>
            <w:tcW w:w="1251" w:type="dxa"/>
            <w:vAlign w:val="bottom"/>
          </w:tcPr>
          <w:p w14:paraId="0C49CC74" w14:textId="1119B8B3" w:rsidR="006A2B1F" w:rsidRPr="004B3B94" w:rsidRDefault="006A2B1F" w:rsidP="006A2B1F">
            <w:pPr>
              <w:rPr>
                <w:rFonts w:ascii="Times New Roman" w:hAnsi="Times New Roman" w:cs="Times New Roman"/>
                <w:b/>
                <w:bCs/>
                <w:sz w:val="22"/>
                <w:szCs w:val="22"/>
              </w:rPr>
            </w:pPr>
            <w:r w:rsidRPr="004B3B94">
              <w:rPr>
                <w:rFonts w:ascii="Times New Roman" w:hAnsi="Times New Roman" w:cs="Times New Roman"/>
                <w:color w:val="000000"/>
                <w:sz w:val="22"/>
                <w:szCs w:val="22"/>
              </w:rPr>
              <w:t>0.037</w:t>
            </w:r>
          </w:p>
        </w:tc>
        <w:tc>
          <w:tcPr>
            <w:tcW w:w="860" w:type="dxa"/>
            <w:vAlign w:val="bottom"/>
          </w:tcPr>
          <w:p w14:paraId="4010FF57" w14:textId="77777777" w:rsidR="006A2B1F" w:rsidRPr="004B3B94" w:rsidRDefault="006A2B1F" w:rsidP="006A2B1F">
            <w:pPr>
              <w:rPr>
                <w:rFonts w:ascii="Times New Roman" w:hAnsi="Times New Roman" w:cs="Times New Roman"/>
                <w:b/>
                <w:bCs/>
                <w:sz w:val="22"/>
                <w:szCs w:val="22"/>
              </w:rPr>
            </w:pPr>
            <w:r w:rsidRPr="004B3B94">
              <w:rPr>
                <w:rFonts w:ascii="Times New Roman" w:hAnsi="Times New Roman" w:cs="Times New Roman"/>
                <w:color w:val="000000"/>
                <w:sz w:val="22"/>
                <w:szCs w:val="22"/>
              </w:rPr>
              <w:t>0.000</w:t>
            </w:r>
          </w:p>
        </w:tc>
      </w:tr>
      <w:tr w:rsidR="006A2B1F" w:rsidRPr="004B3B94" w14:paraId="337D5BD3" w14:textId="77777777" w:rsidTr="007F7892">
        <w:tc>
          <w:tcPr>
            <w:tcW w:w="3964" w:type="dxa"/>
            <w:vAlign w:val="bottom"/>
          </w:tcPr>
          <w:p w14:paraId="65C9F579" w14:textId="77777777" w:rsidR="006A2B1F" w:rsidRPr="004B3B94" w:rsidRDefault="006A2B1F" w:rsidP="006A2B1F">
            <w:pPr>
              <w:rPr>
                <w:rFonts w:ascii="Times New Roman" w:hAnsi="Times New Roman" w:cs="Times New Roman"/>
                <w:b/>
                <w:bCs/>
                <w:sz w:val="22"/>
                <w:szCs w:val="22"/>
              </w:rPr>
            </w:pPr>
            <w:r w:rsidRPr="004B3B94">
              <w:rPr>
                <w:rFonts w:ascii="Times New Roman" w:hAnsi="Times New Roman" w:cs="Times New Roman"/>
                <w:color w:val="000000"/>
                <w:sz w:val="22"/>
                <w:szCs w:val="22"/>
              </w:rPr>
              <w:t>Left Parahippocampal Gyrus</w:t>
            </w:r>
          </w:p>
        </w:tc>
        <w:tc>
          <w:tcPr>
            <w:tcW w:w="1325" w:type="dxa"/>
            <w:tcBorders>
              <w:top w:val="single" w:sz="6" w:space="0" w:color="auto"/>
              <w:left w:val="single" w:sz="6" w:space="0" w:color="auto"/>
              <w:bottom w:val="single" w:sz="6" w:space="0" w:color="auto"/>
              <w:right w:val="single" w:sz="6" w:space="0" w:color="auto"/>
            </w:tcBorders>
            <w:vAlign w:val="bottom"/>
          </w:tcPr>
          <w:p w14:paraId="0D16DEAE" w14:textId="5D5287CA" w:rsidR="006A2B1F" w:rsidRPr="004B3B94" w:rsidRDefault="006A2B1F" w:rsidP="006A2B1F">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0.048</w:t>
            </w:r>
            <w:r w:rsidRPr="004B3B94">
              <w:rPr>
                <w:rStyle w:val="eop"/>
                <w:rFonts w:ascii="Times New Roman" w:hAnsi="Times New Roman" w:cs="Times New Roman"/>
                <w:color w:val="000000"/>
                <w:sz w:val="22"/>
                <w:szCs w:val="22"/>
              </w:rPr>
              <w:t> </w:t>
            </w:r>
          </w:p>
        </w:tc>
        <w:tc>
          <w:tcPr>
            <w:tcW w:w="1616" w:type="dxa"/>
            <w:tcBorders>
              <w:top w:val="single" w:sz="6" w:space="0" w:color="auto"/>
              <w:left w:val="single" w:sz="6" w:space="0" w:color="auto"/>
              <w:bottom w:val="single" w:sz="6" w:space="0" w:color="auto"/>
              <w:right w:val="single" w:sz="6" w:space="0" w:color="auto"/>
            </w:tcBorders>
            <w:vAlign w:val="bottom"/>
          </w:tcPr>
          <w:p w14:paraId="0DC49E53" w14:textId="42303F21" w:rsidR="006A2B1F" w:rsidRPr="004B3B94" w:rsidRDefault="006A2B1F" w:rsidP="006A2B1F">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0.034 - 0.065</w:t>
            </w:r>
            <w:r w:rsidRPr="004B3B94">
              <w:rPr>
                <w:rStyle w:val="eop"/>
                <w:rFonts w:ascii="Times New Roman" w:hAnsi="Times New Roman" w:cs="Times New Roman"/>
                <w:color w:val="000000"/>
                <w:sz w:val="22"/>
                <w:szCs w:val="22"/>
              </w:rPr>
              <w:t> </w:t>
            </w:r>
          </w:p>
        </w:tc>
        <w:tc>
          <w:tcPr>
            <w:tcW w:w="1251" w:type="dxa"/>
            <w:vAlign w:val="bottom"/>
          </w:tcPr>
          <w:p w14:paraId="0FDB08B7" w14:textId="6A710B1F" w:rsidR="006A2B1F" w:rsidRPr="004B3B94" w:rsidRDefault="006A2B1F" w:rsidP="006A2B1F">
            <w:pPr>
              <w:rPr>
                <w:rFonts w:ascii="Times New Roman" w:hAnsi="Times New Roman" w:cs="Times New Roman"/>
                <w:b/>
                <w:bCs/>
                <w:sz w:val="22"/>
                <w:szCs w:val="22"/>
              </w:rPr>
            </w:pPr>
            <w:r w:rsidRPr="004B3B94">
              <w:rPr>
                <w:rFonts w:ascii="Times New Roman" w:hAnsi="Times New Roman" w:cs="Times New Roman"/>
                <w:color w:val="000000"/>
                <w:sz w:val="22"/>
                <w:szCs w:val="22"/>
              </w:rPr>
              <w:t>0.044</w:t>
            </w:r>
          </w:p>
        </w:tc>
        <w:tc>
          <w:tcPr>
            <w:tcW w:w="860" w:type="dxa"/>
            <w:vAlign w:val="bottom"/>
          </w:tcPr>
          <w:p w14:paraId="0B5769AA" w14:textId="77777777" w:rsidR="006A2B1F" w:rsidRPr="004B3B94" w:rsidRDefault="006A2B1F" w:rsidP="006A2B1F">
            <w:pPr>
              <w:rPr>
                <w:rFonts w:ascii="Times New Roman" w:hAnsi="Times New Roman" w:cs="Times New Roman"/>
                <w:b/>
                <w:bCs/>
                <w:sz w:val="22"/>
                <w:szCs w:val="22"/>
              </w:rPr>
            </w:pPr>
            <w:r w:rsidRPr="004B3B94">
              <w:rPr>
                <w:rFonts w:ascii="Times New Roman" w:hAnsi="Times New Roman" w:cs="Times New Roman"/>
                <w:color w:val="000000"/>
                <w:sz w:val="22"/>
                <w:szCs w:val="22"/>
              </w:rPr>
              <w:t>0.000</w:t>
            </w:r>
          </w:p>
        </w:tc>
      </w:tr>
      <w:tr w:rsidR="006A2B1F" w:rsidRPr="004B3B94" w14:paraId="52F7E469" w14:textId="77777777" w:rsidTr="007F7892">
        <w:tc>
          <w:tcPr>
            <w:tcW w:w="3964" w:type="dxa"/>
            <w:vAlign w:val="bottom"/>
          </w:tcPr>
          <w:p w14:paraId="6B3888EA" w14:textId="77777777" w:rsidR="006A2B1F" w:rsidRPr="004B3B94" w:rsidRDefault="006A2B1F" w:rsidP="006A2B1F">
            <w:pPr>
              <w:rPr>
                <w:rFonts w:ascii="Times New Roman" w:hAnsi="Times New Roman" w:cs="Times New Roman"/>
                <w:b/>
                <w:bCs/>
                <w:sz w:val="22"/>
                <w:szCs w:val="22"/>
              </w:rPr>
            </w:pPr>
            <w:r w:rsidRPr="004B3B94">
              <w:rPr>
                <w:rFonts w:ascii="Times New Roman" w:hAnsi="Times New Roman" w:cs="Times New Roman"/>
                <w:color w:val="000000"/>
                <w:sz w:val="22"/>
                <w:szCs w:val="22"/>
              </w:rPr>
              <w:t xml:space="preserve">Left Pars </w:t>
            </w:r>
            <w:proofErr w:type="spellStart"/>
            <w:r w:rsidRPr="004B3B94">
              <w:rPr>
                <w:rFonts w:ascii="Times New Roman" w:hAnsi="Times New Roman" w:cs="Times New Roman"/>
                <w:color w:val="000000"/>
                <w:sz w:val="22"/>
                <w:szCs w:val="22"/>
              </w:rPr>
              <w:t>Opercularis</w:t>
            </w:r>
            <w:proofErr w:type="spellEnd"/>
          </w:p>
        </w:tc>
        <w:tc>
          <w:tcPr>
            <w:tcW w:w="1325" w:type="dxa"/>
            <w:tcBorders>
              <w:top w:val="single" w:sz="6" w:space="0" w:color="auto"/>
              <w:left w:val="single" w:sz="6" w:space="0" w:color="auto"/>
              <w:bottom w:val="single" w:sz="6" w:space="0" w:color="auto"/>
              <w:right w:val="single" w:sz="6" w:space="0" w:color="auto"/>
            </w:tcBorders>
            <w:vAlign w:val="bottom"/>
          </w:tcPr>
          <w:p w14:paraId="01C3C53C" w14:textId="4FF29A4C" w:rsidR="006A2B1F" w:rsidRPr="004B3B94" w:rsidRDefault="006A2B1F" w:rsidP="006A2B1F">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0.031</w:t>
            </w:r>
            <w:r w:rsidRPr="004B3B94">
              <w:rPr>
                <w:rStyle w:val="eop"/>
                <w:rFonts w:ascii="Times New Roman" w:hAnsi="Times New Roman" w:cs="Times New Roman"/>
                <w:color w:val="000000"/>
                <w:sz w:val="22"/>
                <w:szCs w:val="22"/>
              </w:rPr>
              <w:t> </w:t>
            </w:r>
          </w:p>
        </w:tc>
        <w:tc>
          <w:tcPr>
            <w:tcW w:w="1616" w:type="dxa"/>
            <w:tcBorders>
              <w:top w:val="single" w:sz="6" w:space="0" w:color="auto"/>
              <w:left w:val="single" w:sz="6" w:space="0" w:color="auto"/>
              <w:bottom w:val="single" w:sz="6" w:space="0" w:color="auto"/>
              <w:right w:val="single" w:sz="6" w:space="0" w:color="auto"/>
            </w:tcBorders>
            <w:vAlign w:val="bottom"/>
          </w:tcPr>
          <w:p w14:paraId="4EE57898" w14:textId="29163020" w:rsidR="006A2B1F" w:rsidRPr="004B3B94" w:rsidRDefault="006A2B1F" w:rsidP="006A2B1F">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0.020 - 0.044</w:t>
            </w:r>
            <w:r w:rsidRPr="004B3B94">
              <w:rPr>
                <w:rStyle w:val="eop"/>
                <w:rFonts w:ascii="Times New Roman" w:hAnsi="Times New Roman" w:cs="Times New Roman"/>
                <w:color w:val="000000"/>
                <w:sz w:val="22"/>
                <w:szCs w:val="22"/>
              </w:rPr>
              <w:t> </w:t>
            </w:r>
          </w:p>
        </w:tc>
        <w:tc>
          <w:tcPr>
            <w:tcW w:w="1251" w:type="dxa"/>
            <w:vAlign w:val="bottom"/>
          </w:tcPr>
          <w:p w14:paraId="72E95BFC" w14:textId="4F24B94C" w:rsidR="006A2B1F" w:rsidRPr="004B3B94" w:rsidRDefault="006A2B1F" w:rsidP="006A2B1F">
            <w:pPr>
              <w:rPr>
                <w:rFonts w:ascii="Times New Roman" w:hAnsi="Times New Roman" w:cs="Times New Roman"/>
                <w:b/>
                <w:bCs/>
                <w:sz w:val="22"/>
                <w:szCs w:val="22"/>
              </w:rPr>
            </w:pPr>
            <w:r w:rsidRPr="004B3B94">
              <w:rPr>
                <w:rFonts w:ascii="Times New Roman" w:hAnsi="Times New Roman" w:cs="Times New Roman"/>
                <w:color w:val="000000"/>
                <w:sz w:val="22"/>
                <w:szCs w:val="22"/>
              </w:rPr>
              <w:t>0.028</w:t>
            </w:r>
          </w:p>
        </w:tc>
        <w:tc>
          <w:tcPr>
            <w:tcW w:w="860" w:type="dxa"/>
            <w:vAlign w:val="bottom"/>
          </w:tcPr>
          <w:p w14:paraId="6BA924DB" w14:textId="77777777" w:rsidR="006A2B1F" w:rsidRPr="004B3B94" w:rsidRDefault="006A2B1F" w:rsidP="006A2B1F">
            <w:pPr>
              <w:rPr>
                <w:rFonts w:ascii="Times New Roman" w:hAnsi="Times New Roman" w:cs="Times New Roman"/>
                <w:b/>
                <w:bCs/>
                <w:sz w:val="22"/>
                <w:szCs w:val="22"/>
              </w:rPr>
            </w:pPr>
            <w:r w:rsidRPr="004B3B94">
              <w:rPr>
                <w:rFonts w:ascii="Times New Roman" w:hAnsi="Times New Roman" w:cs="Times New Roman"/>
                <w:color w:val="000000"/>
                <w:sz w:val="22"/>
                <w:szCs w:val="22"/>
              </w:rPr>
              <w:t>0.000</w:t>
            </w:r>
          </w:p>
        </w:tc>
      </w:tr>
      <w:tr w:rsidR="006A2B1F" w:rsidRPr="004B3B94" w14:paraId="5693E174" w14:textId="77777777" w:rsidTr="007F7892">
        <w:tc>
          <w:tcPr>
            <w:tcW w:w="3964" w:type="dxa"/>
            <w:vAlign w:val="bottom"/>
          </w:tcPr>
          <w:p w14:paraId="0B027DEB" w14:textId="77777777" w:rsidR="006A2B1F" w:rsidRPr="004B3B94" w:rsidRDefault="006A2B1F" w:rsidP="006A2B1F">
            <w:pPr>
              <w:rPr>
                <w:rFonts w:ascii="Times New Roman" w:hAnsi="Times New Roman" w:cs="Times New Roman"/>
                <w:b/>
                <w:bCs/>
                <w:sz w:val="22"/>
                <w:szCs w:val="22"/>
              </w:rPr>
            </w:pPr>
            <w:r w:rsidRPr="004B3B94">
              <w:rPr>
                <w:rFonts w:ascii="Times New Roman" w:hAnsi="Times New Roman" w:cs="Times New Roman"/>
                <w:color w:val="000000"/>
                <w:sz w:val="22"/>
                <w:szCs w:val="22"/>
              </w:rPr>
              <w:t>Left Pars Orbitalis</w:t>
            </w:r>
          </w:p>
        </w:tc>
        <w:tc>
          <w:tcPr>
            <w:tcW w:w="1325" w:type="dxa"/>
            <w:tcBorders>
              <w:top w:val="single" w:sz="6" w:space="0" w:color="auto"/>
              <w:left w:val="single" w:sz="6" w:space="0" w:color="auto"/>
              <w:bottom w:val="single" w:sz="6" w:space="0" w:color="auto"/>
              <w:right w:val="single" w:sz="6" w:space="0" w:color="auto"/>
            </w:tcBorders>
            <w:vAlign w:val="bottom"/>
          </w:tcPr>
          <w:p w14:paraId="7225BD11" w14:textId="5340FF49" w:rsidR="006A2B1F" w:rsidRPr="004B3B94" w:rsidRDefault="006A2B1F" w:rsidP="006A2B1F">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0.050</w:t>
            </w:r>
            <w:r w:rsidRPr="004B3B94">
              <w:rPr>
                <w:rStyle w:val="eop"/>
                <w:rFonts w:ascii="Times New Roman" w:hAnsi="Times New Roman" w:cs="Times New Roman"/>
                <w:color w:val="000000"/>
                <w:sz w:val="22"/>
                <w:szCs w:val="22"/>
              </w:rPr>
              <w:t> </w:t>
            </w:r>
          </w:p>
        </w:tc>
        <w:tc>
          <w:tcPr>
            <w:tcW w:w="1616" w:type="dxa"/>
            <w:tcBorders>
              <w:top w:val="single" w:sz="6" w:space="0" w:color="auto"/>
              <w:left w:val="single" w:sz="6" w:space="0" w:color="auto"/>
              <w:bottom w:val="single" w:sz="6" w:space="0" w:color="auto"/>
              <w:right w:val="single" w:sz="6" w:space="0" w:color="auto"/>
            </w:tcBorders>
            <w:vAlign w:val="bottom"/>
          </w:tcPr>
          <w:p w14:paraId="4A17FFD8" w14:textId="7F8E6E2E" w:rsidR="006A2B1F" w:rsidRPr="004B3B94" w:rsidRDefault="006A2B1F" w:rsidP="006A2B1F">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0.035 - 0.067</w:t>
            </w:r>
            <w:r w:rsidRPr="004B3B94">
              <w:rPr>
                <w:rStyle w:val="eop"/>
                <w:rFonts w:ascii="Times New Roman" w:hAnsi="Times New Roman" w:cs="Times New Roman"/>
                <w:color w:val="000000"/>
                <w:sz w:val="22"/>
                <w:szCs w:val="22"/>
              </w:rPr>
              <w:t> </w:t>
            </w:r>
          </w:p>
        </w:tc>
        <w:tc>
          <w:tcPr>
            <w:tcW w:w="1251" w:type="dxa"/>
            <w:vAlign w:val="bottom"/>
          </w:tcPr>
          <w:p w14:paraId="79A557D1" w14:textId="694D0079" w:rsidR="006A2B1F" w:rsidRPr="004B3B94" w:rsidRDefault="006A2B1F" w:rsidP="006A2B1F">
            <w:pPr>
              <w:rPr>
                <w:rFonts w:ascii="Times New Roman" w:hAnsi="Times New Roman" w:cs="Times New Roman"/>
                <w:b/>
                <w:bCs/>
                <w:sz w:val="22"/>
                <w:szCs w:val="22"/>
              </w:rPr>
            </w:pPr>
            <w:r w:rsidRPr="004B3B94">
              <w:rPr>
                <w:rFonts w:ascii="Times New Roman" w:hAnsi="Times New Roman" w:cs="Times New Roman"/>
                <w:color w:val="000000"/>
                <w:sz w:val="22"/>
                <w:szCs w:val="22"/>
              </w:rPr>
              <w:t>0.046</w:t>
            </w:r>
          </w:p>
        </w:tc>
        <w:tc>
          <w:tcPr>
            <w:tcW w:w="860" w:type="dxa"/>
            <w:vAlign w:val="bottom"/>
          </w:tcPr>
          <w:p w14:paraId="08058389" w14:textId="77777777" w:rsidR="006A2B1F" w:rsidRPr="004B3B94" w:rsidRDefault="006A2B1F" w:rsidP="006A2B1F">
            <w:pPr>
              <w:rPr>
                <w:rFonts w:ascii="Times New Roman" w:hAnsi="Times New Roman" w:cs="Times New Roman"/>
                <w:b/>
                <w:bCs/>
                <w:sz w:val="22"/>
                <w:szCs w:val="22"/>
              </w:rPr>
            </w:pPr>
            <w:r w:rsidRPr="004B3B94">
              <w:rPr>
                <w:rFonts w:ascii="Times New Roman" w:hAnsi="Times New Roman" w:cs="Times New Roman"/>
                <w:color w:val="000000"/>
                <w:sz w:val="22"/>
                <w:szCs w:val="22"/>
              </w:rPr>
              <w:t>0.000</w:t>
            </w:r>
          </w:p>
        </w:tc>
      </w:tr>
      <w:tr w:rsidR="006A2B1F" w:rsidRPr="004B3B94" w14:paraId="64F763A2" w14:textId="77777777" w:rsidTr="007F7892">
        <w:tc>
          <w:tcPr>
            <w:tcW w:w="3964" w:type="dxa"/>
            <w:vAlign w:val="bottom"/>
          </w:tcPr>
          <w:p w14:paraId="023D124F" w14:textId="77777777" w:rsidR="006A2B1F" w:rsidRPr="004B3B94" w:rsidRDefault="006A2B1F" w:rsidP="006A2B1F">
            <w:pPr>
              <w:rPr>
                <w:rFonts w:ascii="Times New Roman" w:hAnsi="Times New Roman" w:cs="Times New Roman"/>
                <w:b/>
                <w:bCs/>
                <w:sz w:val="22"/>
                <w:szCs w:val="22"/>
              </w:rPr>
            </w:pPr>
            <w:r w:rsidRPr="004B3B94">
              <w:rPr>
                <w:rFonts w:ascii="Times New Roman" w:hAnsi="Times New Roman" w:cs="Times New Roman"/>
                <w:color w:val="000000"/>
                <w:sz w:val="22"/>
                <w:szCs w:val="22"/>
              </w:rPr>
              <w:t>Left Pars Triangularis</w:t>
            </w:r>
          </w:p>
        </w:tc>
        <w:tc>
          <w:tcPr>
            <w:tcW w:w="1325" w:type="dxa"/>
            <w:tcBorders>
              <w:top w:val="single" w:sz="6" w:space="0" w:color="auto"/>
              <w:left w:val="single" w:sz="6" w:space="0" w:color="auto"/>
              <w:bottom w:val="single" w:sz="6" w:space="0" w:color="auto"/>
              <w:right w:val="single" w:sz="6" w:space="0" w:color="auto"/>
            </w:tcBorders>
            <w:vAlign w:val="bottom"/>
          </w:tcPr>
          <w:p w14:paraId="4644C96B" w14:textId="1625D2AD" w:rsidR="006A2B1F" w:rsidRPr="004B3B94" w:rsidRDefault="006A2B1F" w:rsidP="006A2B1F">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0.018</w:t>
            </w:r>
            <w:r w:rsidRPr="004B3B94">
              <w:rPr>
                <w:rStyle w:val="eop"/>
                <w:rFonts w:ascii="Times New Roman" w:hAnsi="Times New Roman" w:cs="Times New Roman"/>
                <w:color w:val="000000"/>
                <w:sz w:val="22"/>
                <w:szCs w:val="22"/>
              </w:rPr>
              <w:t> </w:t>
            </w:r>
          </w:p>
        </w:tc>
        <w:tc>
          <w:tcPr>
            <w:tcW w:w="1616" w:type="dxa"/>
            <w:tcBorders>
              <w:top w:val="single" w:sz="6" w:space="0" w:color="auto"/>
              <w:left w:val="single" w:sz="6" w:space="0" w:color="auto"/>
              <w:bottom w:val="single" w:sz="6" w:space="0" w:color="auto"/>
              <w:right w:val="single" w:sz="6" w:space="0" w:color="auto"/>
            </w:tcBorders>
            <w:vAlign w:val="bottom"/>
          </w:tcPr>
          <w:p w14:paraId="29A5622C" w14:textId="440FE2FB" w:rsidR="006A2B1F" w:rsidRPr="004B3B94" w:rsidRDefault="006A2B1F" w:rsidP="006A2B1F">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0.010 - 0.030</w:t>
            </w:r>
            <w:r w:rsidRPr="004B3B94">
              <w:rPr>
                <w:rStyle w:val="eop"/>
                <w:rFonts w:ascii="Times New Roman" w:hAnsi="Times New Roman" w:cs="Times New Roman"/>
                <w:color w:val="000000"/>
                <w:sz w:val="22"/>
                <w:szCs w:val="22"/>
              </w:rPr>
              <w:t> </w:t>
            </w:r>
          </w:p>
        </w:tc>
        <w:tc>
          <w:tcPr>
            <w:tcW w:w="1251" w:type="dxa"/>
            <w:vAlign w:val="bottom"/>
          </w:tcPr>
          <w:p w14:paraId="7BF41B24" w14:textId="50997189" w:rsidR="006A2B1F" w:rsidRPr="004B3B94" w:rsidRDefault="006A2B1F" w:rsidP="006A2B1F">
            <w:pPr>
              <w:rPr>
                <w:rFonts w:ascii="Times New Roman" w:hAnsi="Times New Roman" w:cs="Times New Roman"/>
                <w:b/>
                <w:bCs/>
                <w:sz w:val="22"/>
                <w:szCs w:val="22"/>
              </w:rPr>
            </w:pPr>
            <w:r w:rsidRPr="004B3B94">
              <w:rPr>
                <w:rFonts w:ascii="Times New Roman" w:hAnsi="Times New Roman" w:cs="Times New Roman"/>
                <w:color w:val="000000"/>
                <w:sz w:val="22"/>
                <w:szCs w:val="22"/>
              </w:rPr>
              <w:t>0.017</w:t>
            </w:r>
          </w:p>
        </w:tc>
        <w:tc>
          <w:tcPr>
            <w:tcW w:w="860" w:type="dxa"/>
            <w:vAlign w:val="bottom"/>
          </w:tcPr>
          <w:p w14:paraId="59852C0A" w14:textId="77777777" w:rsidR="006A2B1F" w:rsidRPr="004B3B94" w:rsidRDefault="006A2B1F" w:rsidP="006A2B1F">
            <w:pPr>
              <w:rPr>
                <w:rFonts w:ascii="Times New Roman" w:hAnsi="Times New Roman" w:cs="Times New Roman"/>
                <w:b/>
                <w:bCs/>
                <w:sz w:val="22"/>
                <w:szCs w:val="22"/>
              </w:rPr>
            </w:pPr>
            <w:r w:rsidRPr="004B3B94">
              <w:rPr>
                <w:rFonts w:ascii="Times New Roman" w:hAnsi="Times New Roman" w:cs="Times New Roman"/>
                <w:color w:val="000000"/>
                <w:sz w:val="22"/>
                <w:szCs w:val="22"/>
              </w:rPr>
              <w:t>0.000</w:t>
            </w:r>
          </w:p>
        </w:tc>
      </w:tr>
      <w:tr w:rsidR="006A2B1F" w:rsidRPr="004B3B94" w14:paraId="414ACFA3" w14:textId="77777777" w:rsidTr="007F7892">
        <w:tc>
          <w:tcPr>
            <w:tcW w:w="3964" w:type="dxa"/>
            <w:vAlign w:val="bottom"/>
          </w:tcPr>
          <w:p w14:paraId="01B61C31" w14:textId="77777777" w:rsidR="006A2B1F" w:rsidRPr="004B3B94" w:rsidRDefault="006A2B1F" w:rsidP="006A2B1F">
            <w:pPr>
              <w:rPr>
                <w:rFonts w:ascii="Times New Roman" w:hAnsi="Times New Roman" w:cs="Times New Roman"/>
                <w:b/>
                <w:bCs/>
                <w:sz w:val="22"/>
                <w:szCs w:val="22"/>
              </w:rPr>
            </w:pPr>
            <w:r w:rsidRPr="004B3B94">
              <w:rPr>
                <w:rFonts w:ascii="Times New Roman" w:hAnsi="Times New Roman" w:cs="Times New Roman"/>
                <w:color w:val="000000"/>
                <w:sz w:val="22"/>
                <w:szCs w:val="22"/>
              </w:rPr>
              <w:t>Left Pericalcarine Cortex</w:t>
            </w:r>
          </w:p>
        </w:tc>
        <w:tc>
          <w:tcPr>
            <w:tcW w:w="1325" w:type="dxa"/>
            <w:tcBorders>
              <w:top w:val="single" w:sz="6" w:space="0" w:color="auto"/>
              <w:left w:val="single" w:sz="6" w:space="0" w:color="auto"/>
              <w:bottom w:val="single" w:sz="6" w:space="0" w:color="auto"/>
              <w:right w:val="single" w:sz="6" w:space="0" w:color="auto"/>
            </w:tcBorders>
            <w:vAlign w:val="bottom"/>
          </w:tcPr>
          <w:p w14:paraId="0A75FB10" w14:textId="30839080" w:rsidR="006A2B1F" w:rsidRPr="004B3B94" w:rsidRDefault="006A2B1F" w:rsidP="006A2B1F">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0.016</w:t>
            </w:r>
            <w:r w:rsidRPr="004B3B94">
              <w:rPr>
                <w:rStyle w:val="eop"/>
                <w:rFonts w:ascii="Times New Roman" w:hAnsi="Times New Roman" w:cs="Times New Roman"/>
                <w:color w:val="000000"/>
                <w:sz w:val="22"/>
                <w:szCs w:val="22"/>
              </w:rPr>
              <w:t> </w:t>
            </w:r>
          </w:p>
        </w:tc>
        <w:tc>
          <w:tcPr>
            <w:tcW w:w="1616" w:type="dxa"/>
            <w:tcBorders>
              <w:top w:val="single" w:sz="6" w:space="0" w:color="auto"/>
              <w:left w:val="single" w:sz="6" w:space="0" w:color="auto"/>
              <w:bottom w:val="single" w:sz="6" w:space="0" w:color="auto"/>
              <w:right w:val="single" w:sz="6" w:space="0" w:color="auto"/>
            </w:tcBorders>
            <w:vAlign w:val="bottom"/>
          </w:tcPr>
          <w:p w14:paraId="2518B8CE" w14:textId="424B45C2" w:rsidR="006A2B1F" w:rsidRPr="004B3B94" w:rsidRDefault="006A2B1F" w:rsidP="006A2B1F">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0.008 - 0.026</w:t>
            </w:r>
            <w:r w:rsidRPr="004B3B94">
              <w:rPr>
                <w:rStyle w:val="eop"/>
                <w:rFonts w:ascii="Times New Roman" w:hAnsi="Times New Roman" w:cs="Times New Roman"/>
                <w:color w:val="000000"/>
                <w:sz w:val="22"/>
                <w:szCs w:val="22"/>
              </w:rPr>
              <w:t> </w:t>
            </w:r>
          </w:p>
        </w:tc>
        <w:tc>
          <w:tcPr>
            <w:tcW w:w="1251" w:type="dxa"/>
            <w:vAlign w:val="bottom"/>
          </w:tcPr>
          <w:p w14:paraId="42642B37" w14:textId="3BEA42FD" w:rsidR="006A2B1F" w:rsidRPr="004B3B94" w:rsidRDefault="006A2B1F" w:rsidP="006A2B1F">
            <w:pPr>
              <w:rPr>
                <w:rFonts w:ascii="Times New Roman" w:hAnsi="Times New Roman" w:cs="Times New Roman"/>
                <w:b/>
                <w:bCs/>
                <w:sz w:val="22"/>
                <w:szCs w:val="22"/>
              </w:rPr>
            </w:pPr>
            <w:r w:rsidRPr="004B3B94">
              <w:rPr>
                <w:rFonts w:ascii="Times New Roman" w:hAnsi="Times New Roman" w:cs="Times New Roman"/>
                <w:color w:val="000000"/>
                <w:sz w:val="22"/>
                <w:szCs w:val="22"/>
              </w:rPr>
              <w:t>0.015</w:t>
            </w:r>
          </w:p>
        </w:tc>
        <w:tc>
          <w:tcPr>
            <w:tcW w:w="860" w:type="dxa"/>
            <w:vAlign w:val="bottom"/>
          </w:tcPr>
          <w:p w14:paraId="3A03DD3A" w14:textId="77777777" w:rsidR="006A2B1F" w:rsidRPr="004B3B94" w:rsidRDefault="006A2B1F" w:rsidP="006A2B1F">
            <w:pPr>
              <w:rPr>
                <w:rFonts w:ascii="Times New Roman" w:hAnsi="Times New Roman" w:cs="Times New Roman"/>
                <w:b/>
                <w:bCs/>
                <w:sz w:val="22"/>
                <w:szCs w:val="22"/>
              </w:rPr>
            </w:pPr>
            <w:r w:rsidRPr="004B3B94">
              <w:rPr>
                <w:rFonts w:ascii="Times New Roman" w:hAnsi="Times New Roman" w:cs="Times New Roman"/>
                <w:color w:val="000000"/>
                <w:sz w:val="22"/>
                <w:szCs w:val="22"/>
              </w:rPr>
              <w:t>0.000</w:t>
            </w:r>
          </w:p>
        </w:tc>
      </w:tr>
      <w:tr w:rsidR="006A2B1F" w:rsidRPr="004B3B94" w14:paraId="55DD39FD" w14:textId="77777777" w:rsidTr="007F7892">
        <w:tc>
          <w:tcPr>
            <w:tcW w:w="3964" w:type="dxa"/>
            <w:vAlign w:val="bottom"/>
          </w:tcPr>
          <w:p w14:paraId="6E0C8AAF" w14:textId="77777777" w:rsidR="006A2B1F" w:rsidRPr="004B3B94" w:rsidRDefault="006A2B1F" w:rsidP="006A2B1F">
            <w:pPr>
              <w:rPr>
                <w:rFonts w:ascii="Times New Roman" w:hAnsi="Times New Roman" w:cs="Times New Roman"/>
                <w:b/>
                <w:bCs/>
                <w:sz w:val="22"/>
                <w:szCs w:val="22"/>
              </w:rPr>
            </w:pPr>
            <w:r w:rsidRPr="004B3B94">
              <w:rPr>
                <w:rFonts w:ascii="Times New Roman" w:hAnsi="Times New Roman" w:cs="Times New Roman"/>
                <w:color w:val="000000"/>
                <w:sz w:val="22"/>
                <w:szCs w:val="22"/>
              </w:rPr>
              <w:t>Left Postcentral Gyrus</w:t>
            </w:r>
          </w:p>
        </w:tc>
        <w:tc>
          <w:tcPr>
            <w:tcW w:w="1325" w:type="dxa"/>
            <w:tcBorders>
              <w:top w:val="single" w:sz="6" w:space="0" w:color="auto"/>
              <w:left w:val="single" w:sz="6" w:space="0" w:color="auto"/>
              <w:bottom w:val="single" w:sz="6" w:space="0" w:color="auto"/>
              <w:right w:val="single" w:sz="6" w:space="0" w:color="auto"/>
            </w:tcBorders>
            <w:vAlign w:val="bottom"/>
          </w:tcPr>
          <w:p w14:paraId="56FD94E6" w14:textId="5CBFF359" w:rsidR="006A2B1F" w:rsidRPr="004B3B94" w:rsidRDefault="006A2B1F" w:rsidP="006A2B1F">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0.097</w:t>
            </w:r>
            <w:r w:rsidRPr="004B3B94">
              <w:rPr>
                <w:rStyle w:val="eop"/>
                <w:rFonts w:ascii="Times New Roman" w:hAnsi="Times New Roman" w:cs="Times New Roman"/>
                <w:color w:val="000000"/>
                <w:sz w:val="22"/>
                <w:szCs w:val="22"/>
              </w:rPr>
              <w:t> </w:t>
            </w:r>
          </w:p>
        </w:tc>
        <w:tc>
          <w:tcPr>
            <w:tcW w:w="1616" w:type="dxa"/>
            <w:tcBorders>
              <w:top w:val="single" w:sz="6" w:space="0" w:color="auto"/>
              <w:left w:val="single" w:sz="6" w:space="0" w:color="auto"/>
              <w:bottom w:val="single" w:sz="6" w:space="0" w:color="auto"/>
              <w:right w:val="single" w:sz="6" w:space="0" w:color="auto"/>
            </w:tcBorders>
            <w:vAlign w:val="bottom"/>
          </w:tcPr>
          <w:p w14:paraId="4067F218" w14:textId="4AE78F4C" w:rsidR="006A2B1F" w:rsidRPr="004B3B94" w:rsidRDefault="006A2B1F" w:rsidP="006A2B1F">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0.077 - 0.119</w:t>
            </w:r>
            <w:r w:rsidRPr="004B3B94">
              <w:rPr>
                <w:rStyle w:val="eop"/>
                <w:rFonts w:ascii="Times New Roman" w:hAnsi="Times New Roman" w:cs="Times New Roman"/>
                <w:color w:val="000000"/>
                <w:sz w:val="22"/>
                <w:szCs w:val="22"/>
              </w:rPr>
              <w:t> </w:t>
            </w:r>
          </w:p>
        </w:tc>
        <w:tc>
          <w:tcPr>
            <w:tcW w:w="1251" w:type="dxa"/>
            <w:vAlign w:val="bottom"/>
          </w:tcPr>
          <w:p w14:paraId="7231600B" w14:textId="6F7A42F7" w:rsidR="006A2B1F" w:rsidRPr="004B3B94" w:rsidRDefault="006A2B1F" w:rsidP="006A2B1F">
            <w:pPr>
              <w:rPr>
                <w:rFonts w:ascii="Times New Roman" w:hAnsi="Times New Roman" w:cs="Times New Roman"/>
                <w:b/>
                <w:bCs/>
                <w:sz w:val="22"/>
                <w:szCs w:val="22"/>
              </w:rPr>
            </w:pPr>
            <w:r w:rsidRPr="004B3B94">
              <w:rPr>
                <w:rFonts w:ascii="Times New Roman" w:hAnsi="Times New Roman" w:cs="Times New Roman"/>
                <w:color w:val="000000"/>
                <w:sz w:val="22"/>
                <w:szCs w:val="22"/>
              </w:rPr>
              <w:t>0.089</w:t>
            </w:r>
          </w:p>
        </w:tc>
        <w:tc>
          <w:tcPr>
            <w:tcW w:w="860" w:type="dxa"/>
            <w:vAlign w:val="bottom"/>
          </w:tcPr>
          <w:p w14:paraId="597E1AF6" w14:textId="77777777" w:rsidR="006A2B1F" w:rsidRPr="004B3B94" w:rsidRDefault="006A2B1F" w:rsidP="006A2B1F">
            <w:pPr>
              <w:rPr>
                <w:rFonts w:ascii="Times New Roman" w:hAnsi="Times New Roman" w:cs="Times New Roman"/>
                <w:b/>
                <w:bCs/>
                <w:sz w:val="22"/>
                <w:szCs w:val="22"/>
              </w:rPr>
            </w:pPr>
            <w:r w:rsidRPr="004B3B94">
              <w:rPr>
                <w:rFonts w:ascii="Times New Roman" w:hAnsi="Times New Roman" w:cs="Times New Roman"/>
                <w:color w:val="000000"/>
                <w:sz w:val="22"/>
                <w:szCs w:val="22"/>
              </w:rPr>
              <w:t>0.000</w:t>
            </w:r>
          </w:p>
        </w:tc>
      </w:tr>
      <w:tr w:rsidR="006A2B1F" w:rsidRPr="004B3B94" w14:paraId="15DE921E" w14:textId="77777777" w:rsidTr="007F7892">
        <w:tc>
          <w:tcPr>
            <w:tcW w:w="3964" w:type="dxa"/>
            <w:vAlign w:val="bottom"/>
          </w:tcPr>
          <w:p w14:paraId="23068AF5" w14:textId="77777777" w:rsidR="006A2B1F" w:rsidRPr="004B3B94" w:rsidRDefault="006A2B1F" w:rsidP="006A2B1F">
            <w:pPr>
              <w:rPr>
                <w:rFonts w:ascii="Times New Roman" w:hAnsi="Times New Roman" w:cs="Times New Roman"/>
                <w:b/>
                <w:bCs/>
                <w:sz w:val="22"/>
                <w:szCs w:val="22"/>
              </w:rPr>
            </w:pPr>
            <w:r w:rsidRPr="004B3B94">
              <w:rPr>
                <w:rFonts w:ascii="Times New Roman" w:hAnsi="Times New Roman" w:cs="Times New Roman"/>
                <w:color w:val="000000"/>
                <w:sz w:val="22"/>
                <w:szCs w:val="22"/>
              </w:rPr>
              <w:t>Left Posterior Cingulate Cortex</w:t>
            </w:r>
          </w:p>
        </w:tc>
        <w:tc>
          <w:tcPr>
            <w:tcW w:w="1325" w:type="dxa"/>
            <w:tcBorders>
              <w:top w:val="single" w:sz="6" w:space="0" w:color="auto"/>
              <w:left w:val="single" w:sz="6" w:space="0" w:color="auto"/>
              <w:bottom w:val="single" w:sz="6" w:space="0" w:color="auto"/>
              <w:right w:val="single" w:sz="6" w:space="0" w:color="auto"/>
            </w:tcBorders>
            <w:vAlign w:val="bottom"/>
          </w:tcPr>
          <w:p w14:paraId="3B85D788" w14:textId="30713B04" w:rsidR="006A2B1F" w:rsidRPr="004B3B94" w:rsidRDefault="006A2B1F" w:rsidP="006A2B1F">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0.036</w:t>
            </w:r>
            <w:r w:rsidRPr="004B3B94">
              <w:rPr>
                <w:rStyle w:val="eop"/>
                <w:rFonts w:ascii="Times New Roman" w:hAnsi="Times New Roman" w:cs="Times New Roman"/>
                <w:color w:val="000000"/>
                <w:sz w:val="22"/>
                <w:szCs w:val="22"/>
              </w:rPr>
              <w:t> </w:t>
            </w:r>
          </w:p>
        </w:tc>
        <w:tc>
          <w:tcPr>
            <w:tcW w:w="1616" w:type="dxa"/>
            <w:tcBorders>
              <w:top w:val="single" w:sz="6" w:space="0" w:color="auto"/>
              <w:left w:val="single" w:sz="6" w:space="0" w:color="auto"/>
              <w:bottom w:val="single" w:sz="6" w:space="0" w:color="auto"/>
              <w:right w:val="single" w:sz="6" w:space="0" w:color="auto"/>
            </w:tcBorders>
            <w:vAlign w:val="bottom"/>
          </w:tcPr>
          <w:p w14:paraId="15CD2BB9" w14:textId="02F1CB38" w:rsidR="006A2B1F" w:rsidRPr="004B3B94" w:rsidRDefault="006A2B1F" w:rsidP="006A2B1F">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0.023 - 0.051</w:t>
            </w:r>
            <w:r w:rsidRPr="004B3B94">
              <w:rPr>
                <w:rStyle w:val="eop"/>
                <w:rFonts w:ascii="Times New Roman" w:hAnsi="Times New Roman" w:cs="Times New Roman"/>
                <w:color w:val="000000"/>
                <w:sz w:val="22"/>
                <w:szCs w:val="22"/>
              </w:rPr>
              <w:t> </w:t>
            </w:r>
          </w:p>
        </w:tc>
        <w:tc>
          <w:tcPr>
            <w:tcW w:w="1251" w:type="dxa"/>
            <w:vAlign w:val="bottom"/>
          </w:tcPr>
          <w:p w14:paraId="4D0DAFFF" w14:textId="3BC1D31F" w:rsidR="006A2B1F" w:rsidRPr="004B3B94" w:rsidRDefault="006A2B1F" w:rsidP="006A2B1F">
            <w:pPr>
              <w:rPr>
                <w:rFonts w:ascii="Times New Roman" w:hAnsi="Times New Roman" w:cs="Times New Roman"/>
                <w:b/>
                <w:bCs/>
                <w:sz w:val="22"/>
                <w:szCs w:val="22"/>
              </w:rPr>
            </w:pPr>
            <w:r w:rsidRPr="004B3B94">
              <w:rPr>
                <w:rFonts w:ascii="Times New Roman" w:hAnsi="Times New Roman" w:cs="Times New Roman"/>
                <w:color w:val="000000"/>
                <w:sz w:val="22"/>
                <w:szCs w:val="22"/>
              </w:rPr>
              <w:t>0.033</w:t>
            </w:r>
          </w:p>
        </w:tc>
        <w:tc>
          <w:tcPr>
            <w:tcW w:w="860" w:type="dxa"/>
            <w:vAlign w:val="bottom"/>
          </w:tcPr>
          <w:p w14:paraId="3B53B89F" w14:textId="77777777" w:rsidR="006A2B1F" w:rsidRPr="004B3B94" w:rsidRDefault="006A2B1F" w:rsidP="006A2B1F">
            <w:pPr>
              <w:rPr>
                <w:rFonts w:ascii="Times New Roman" w:hAnsi="Times New Roman" w:cs="Times New Roman"/>
                <w:b/>
                <w:bCs/>
                <w:sz w:val="22"/>
                <w:szCs w:val="22"/>
              </w:rPr>
            </w:pPr>
            <w:r w:rsidRPr="004B3B94">
              <w:rPr>
                <w:rFonts w:ascii="Times New Roman" w:hAnsi="Times New Roman" w:cs="Times New Roman"/>
                <w:color w:val="000000"/>
                <w:sz w:val="22"/>
                <w:szCs w:val="22"/>
              </w:rPr>
              <w:t>0.000</w:t>
            </w:r>
          </w:p>
        </w:tc>
      </w:tr>
      <w:tr w:rsidR="006A2B1F" w:rsidRPr="004B3B94" w14:paraId="29DC61F4" w14:textId="77777777" w:rsidTr="007F7892">
        <w:tc>
          <w:tcPr>
            <w:tcW w:w="3964" w:type="dxa"/>
            <w:vAlign w:val="bottom"/>
          </w:tcPr>
          <w:p w14:paraId="16984106" w14:textId="77777777" w:rsidR="006A2B1F" w:rsidRPr="004B3B94" w:rsidRDefault="006A2B1F" w:rsidP="006A2B1F">
            <w:pPr>
              <w:rPr>
                <w:rFonts w:ascii="Times New Roman" w:hAnsi="Times New Roman" w:cs="Times New Roman"/>
                <w:b/>
                <w:bCs/>
                <w:sz w:val="22"/>
                <w:szCs w:val="22"/>
              </w:rPr>
            </w:pPr>
            <w:r w:rsidRPr="004B3B94">
              <w:rPr>
                <w:rFonts w:ascii="Times New Roman" w:hAnsi="Times New Roman" w:cs="Times New Roman"/>
                <w:color w:val="000000"/>
                <w:sz w:val="22"/>
                <w:szCs w:val="22"/>
              </w:rPr>
              <w:t>Left Precentral Gyrus</w:t>
            </w:r>
          </w:p>
        </w:tc>
        <w:tc>
          <w:tcPr>
            <w:tcW w:w="1325" w:type="dxa"/>
            <w:tcBorders>
              <w:top w:val="single" w:sz="6" w:space="0" w:color="auto"/>
              <w:left w:val="single" w:sz="6" w:space="0" w:color="auto"/>
              <w:bottom w:val="single" w:sz="6" w:space="0" w:color="auto"/>
              <w:right w:val="single" w:sz="6" w:space="0" w:color="auto"/>
            </w:tcBorders>
            <w:vAlign w:val="bottom"/>
          </w:tcPr>
          <w:p w14:paraId="49BC4007" w14:textId="110DD0C1" w:rsidR="006A2B1F" w:rsidRPr="004B3B94" w:rsidRDefault="006A2B1F" w:rsidP="006A2B1F">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0.101</w:t>
            </w:r>
            <w:r w:rsidRPr="004B3B94">
              <w:rPr>
                <w:rStyle w:val="eop"/>
                <w:rFonts w:ascii="Times New Roman" w:hAnsi="Times New Roman" w:cs="Times New Roman"/>
                <w:color w:val="000000"/>
                <w:sz w:val="22"/>
                <w:szCs w:val="22"/>
              </w:rPr>
              <w:t> </w:t>
            </w:r>
          </w:p>
        </w:tc>
        <w:tc>
          <w:tcPr>
            <w:tcW w:w="1616" w:type="dxa"/>
            <w:tcBorders>
              <w:top w:val="single" w:sz="6" w:space="0" w:color="auto"/>
              <w:left w:val="single" w:sz="6" w:space="0" w:color="auto"/>
              <w:bottom w:val="single" w:sz="6" w:space="0" w:color="auto"/>
              <w:right w:val="single" w:sz="6" w:space="0" w:color="auto"/>
            </w:tcBorders>
            <w:vAlign w:val="bottom"/>
          </w:tcPr>
          <w:p w14:paraId="2883F89A" w14:textId="5A0E3270" w:rsidR="006A2B1F" w:rsidRPr="004B3B94" w:rsidRDefault="006A2B1F" w:rsidP="006A2B1F">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0.080 - 0.124</w:t>
            </w:r>
            <w:r w:rsidRPr="004B3B94">
              <w:rPr>
                <w:rStyle w:val="eop"/>
                <w:rFonts w:ascii="Times New Roman" w:hAnsi="Times New Roman" w:cs="Times New Roman"/>
                <w:color w:val="000000"/>
                <w:sz w:val="22"/>
                <w:szCs w:val="22"/>
              </w:rPr>
              <w:t> </w:t>
            </w:r>
          </w:p>
        </w:tc>
        <w:tc>
          <w:tcPr>
            <w:tcW w:w="1251" w:type="dxa"/>
            <w:vAlign w:val="bottom"/>
          </w:tcPr>
          <w:p w14:paraId="6A033887" w14:textId="1FBCC951" w:rsidR="006A2B1F" w:rsidRPr="004B3B94" w:rsidRDefault="006A2B1F" w:rsidP="006A2B1F">
            <w:pPr>
              <w:rPr>
                <w:rFonts w:ascii="Times New Roman" w:hAnsi="Times New Roman" w:cs="Times New Roman"/>
                <w:b/>
                <w:bCs/>
                <w:sz w:val="22"/>
                <w:szCs w:val="22"/>
              </w:rPr>
            </w:pPr>
            <w:r w:rsidRPr="004B3B94">
              <w:rPr>
                <w:rFonts w:ascii="Times New Roman" w:hAnsi="Times New Roman" w:cs="Times New Roman"/>
                <w:color w:val="000000"/>
                <w:sz w:val="22"/>
                <w:szCs w:val="22"/>
              </w:rPr>
              <w:t>0.092</w:t>
            </w:r>
          </w:p>
        </w:tc>
        <w:tc>
          <w:tcPr>
            <w:tcW w:w="860" w:type="dxa"/>
            <w:vAlign w:val="bottom"/>
          </w:tcPr>
          <w:p w14:paraId="45ECD60C" w14:textId="77777777" w:rsidR="006A2B1F" w:rsidRPr="004B3B94" w:rsidRDefault="006A2B1F" w:rsidP="006A2B1F">
            <w:pPr>
              <w:rPr>
                <w:rFonts w:ascii="Times New Roman" w:hAnsi="Times New Roman" w:cs="Times New Roman"/>
                <w:b/>
                <w:bCs/>
                <w:sz w:val="22"/>
                <w:szCs w:val="22"/>
              </w:rPr>
            </w:pPr>
            <w:r w:rsidRPr="004B3B94">
              <w:rPr>
                <w:rFonts w:ascii="Times New Roman" w:hAnsi="Times New Roman" w:cs="Times New Roman"/>
                <w:color w:val="000000"/>
                <w:sz w:val="22"/>
                <w:szCs w:val="22"/>
              </w:rPr>
              <w:t>0.000</w:t>
            </w:r>
          </w:p>
        </w:tc>
      </w:tr>
      <w:tr w:rsidR="006A2B1F" w:rsidRPr="004B3B94" w14:paraId="09A8551B" w14:textId="77777777" w:rsidTr="007F7892">
        <w:tc>
          <w:tcPr>
            <w:tcW w:w="3964" w:type="dxa"/>
            <w:vAlign w:val="bottom"/>
          </w:tcPr>
          <w:p w14:paraId="06A68E15" w14:textId="77777777" w:rsidR="006A2B1F" w:rsidRPr="004B3B94" w:rsidRDefault="006A2B1F" w:rsidP="006A2B1F">
            <w:pPr>
              <w:rPr>
                <w:rFonts w:ascii="Times New Roman" w:hAnsi="Times New Roman" w:cs="Times New Roman"/>
                <w:b/>
                <w:bCs/>
                <w:sz w:val="22"/>
                <w:szCs w:val="22"/>
              </w:rPr>
            </w:pPr>
            <w:r w:rsidRPr="004B3B94">
              <w:rPr>
                <w:rFonts w:ascii="Times New Roman" w:hAnsi="Times New Roman" w:cs="Times New Roman"/>
                <w:color w:val="000000"/>
                <w:sz w:val="22"/>
                <w:szCs w:val="22"/>
              </w:rPr>
              <w:t xml:space="preserve">Left </w:t>
            </w:r>
            <w:proofErr w:type="spellStart"/>
            <w:r w:rsidRPr="004B3B94">
              <w:rPr>
                <w:rFonts w:ascii="Times New Roman" w:hAnsi="Times New Roman" w:cs="Times New Roman"/>
                <w:color w:val="000000"/>
                <w:sz w:val="22"/>
                <w:szCs w:val="22"/>
              </w:rPr>
              <w:t>Precuneus</w:t>
            </w:r>
            <w:proofErr w:type="spellEnd"/>
          </w:p>
        </w:tc>
        <w:tc>
          <w:tcPr>
            <w:tcW w:w="1325" w:type="dxa"/>
            <w:tcBorders>
              <w:top w:val="single" w:sz="6" w:space="0" w:color="auto"/>
              <w:left w:val="single" w:sz="6" w:space="0" w:color="auto"/>
              <w:bottom w:val="single" w:sz="6" w:space="0" w:color="auto"/>
              <w:right w:val="single" w:sz="6" w:space="0" w:color="auto"/>
            </w:tcBorders>
            <w:vAlign w:val="bottom"/>
          </w:tcPr>
          <w:p w14:paraId="5FD7F680" w14:textId="6DB1D79D" w:rsidR="006A2B1F" w:rsidRPr="004B3B94" w:rsidRDefault="006A2B1F" w:rsidP="006A2B1F">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0.070</w:t>
            </w:r>
            <w:r w:rsidRPr="004B3B94">
              <w:rPr>
                <w:rStyle w:val="eop"/>
                <w:rFonts w:ascii="Times New Roman" w:hAnsi="Times New Roman" w:cs="Times New Roman"/>
                <w:color w:val="000000"/>
                <w:sz w:val="22"/>
                <w:szCs w:val="22"/>
              </w:rPr>
              <w:t> </w:t>
            </w:r>
          </w:p>
        </w:tc>
        <w:tc>
          <w:tcPr>
            <w:tcW w:w="1616" w:type="dxa"/>
            <w:tcBorders>
              <w:top w:val="single" w:sz="6" w:space="0" w:color="auto"/>
              <w:left w:val="single" w:sz="6" w:space="0" w:color="auto"/>
              <w:bottom w:val="single" w:sz="6" w:space="0" w:color="auto"/>
              <w:right w:val="single" w:sz="6" w:space="0" w:color="auto"/>
            </w:tcBorders>
            <w:vAlign w:val="bottom"/>
          </w:tcPr>
          <w:p w14:paraId="4476FD9D" w14:textId="5AA99593" w:rsidR="006A2B1F" w:rsidRPr="004B3B94" w:rsidRDefault="006A2B1F" w:rsidP="006A2B1F">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0.052 - 0.089</w:t>
            </w:r>
            <w:r w:rsidRPr="004B3B94">
              <w:rPr>
                <w:rStyle w:val="eop"/>
                <w:rFonts w:ascii="Times New Roman" w:hAnsi="Times New Roman" w:cs="Times New Roman"/>
                <w:color w:val="000000"/>
                <w:sz w:val="22"/>
                <w:szCs w:val="22"/>
              </w:rPr>
              <w:t> </w:t>
            </w:r>
          </w:p>
        </w:tc>
        <w:tc>
          <w:tcPr>
            <w:tcW w:w="1251" w:type="dxa"/>
            <w:vAlign w:val="bottom"/>
          </w:tcPr>
          <w:p w14:paraId="3EA57733" w14:textId="271DFCC6" w:rsidR="006A2B1F" w:rsidRPr="004B3B94" w:rsidRDefault="006A2B1F" w:rsidP="006A2B1F">
            <w:pPr>
              <w:rPr>
                <w:rFonts w:ascii="Times New Roman" w:hAnsi="Times New Roman" w:cs="Times New Roman"/>
                <w:b/>
                <w:bCs/>
                <w:sz w:val="22"/>
                <w:szCs w:val="22"/>
              </w:rPr>
            </w:pPr>
            <w:r w:rsidRPr="004B3B94">
              <w:rPr>
                <w:rFonts w:ascii="Times New Roman" w:hAnsi="Times New Roman" w:cs="Times New Roman"/>
                <w:color w:val="000000"/>
                <w:sz w:val="22"/>
                <w:szCs w:val="22"/>
              </w:rPr>
              <w:t>0.063</w:t>
            </w:r>
          </w:p>
        </w:tc>
        <w:tc>
          <w:tcPr>
            <w:tcW w:w="860" w:type="dxa"/>
            <w:vAlign w:val="bottom"/>
          </w:tcPr>
          <w:p w14:paraId="1A996444" w14:textId="77777777" w:rsidR="006A2B1F" w:rsidRPr="004B3B94" w:rsidRDefault="006A2B1F" w:rsidP="006A2B1F">
            <w:pPr>
              <w:rPr>
                <w:rFonts w:ascii="Times New Roman" w:hAnsi="Times New Roman" w:cs="Times New Roman"/>
                <w:b/>
                <w:bCs/>
                <w:sz w:val="22"/>
                <w:szCs w:val="22"/>
              </w:rPr>
            </w:pPr>
            <w:r w:rsidRPr="004B3B94">
              <w:rPr>
                <w:rFonts w:ascii="Times New Roman" w:hAnsi="Times New Roman" w:cs="Times New Roman"/>
                <w:color w:val="000000"/>
                <w:sz w:val="22"/>
                <w:szCs w:val="22"/>
              </w:rPr>
              <w:t>0.000</w:t>
            </w:r>
          </w:p>
        </w:tc>
      </w:tr>
      <w:tr w:rsidR="006A2B1F" w:rsidRPr="004B3B94" w14:paraId="5ECEA17A" w14:textId="77777777" w:rsidTr="007F7892">
        <w:tc>
          <w:tcPr>
            <w:tcW w:w="3964" w:type="dxa"/>
            <w:vAlign w:val="bottom"/>
          </w:tcPr>
          <w:p w14:paraId="19D59C77" w14:textId="77777777" w:rsidR="006A2B1F" w:rsidRPr="004B3B94" w:rsidRDefault="006A2B1F" w:rsidP="006A2B1F">
            <w:pPr>
              <w:rPr>
                <w:rFonts w:ascii="Times New Roman" w:hAnsi="Times New Roman" w:cs="Times New Roman"/>
                <w:b/>
                <w:bCs/>
                <w:sz w:val="22"/>
                <w:szCs w:val="22"/>
              </w:rPr>
            </w:pPr>
            <w:r w:rsidRPr="004B3B94">
              <w:rPr>
                <w:rFonts w:ascii="Times New Roman" w:hAnsi="Times New Roman" w:cs="Times New Roman"/>
                <w:color w:val="000000"/>
                <w:sz w:val="22"/>
                <w:szCs w:val="22"/>
              </w:rPr>
              <w:t>Left Rostral Anterior Cingulate Cortex</w:t>
            </w:r>
          </w:p>
        </w:tc>
        <w:tc>
          <w:tcPr>
            <w:tcW w:w="1325" w:type="dxa"/>
            <w:tcBorders>
              <w:top w:val="single" w:sz="6" w:space="0" w:color="auto"/>
              <w:left w:val="single" w:sz="6" w:space="0" w:color="auto"/>
              <w:bottom w:val="single" w:sz="6" w:space="0" w:color="auto"/>
              <w:right w:val="single" w:sz="6" w:space="0" w:color="auto"/>
            </w:tcBorders>
            <w:vAlign w:val="bottom"/>
          </w:tcPr>
          <w:p w14:paraId="5D9184F5" w14:textId="36DC05D7" w:rsidR="006A2B1F" w:rsidRPr="004B3B94" w:rsidRDefault="006A2B1F" w:rsidP="006A2B1F">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0.047</w:t>
            </w:r>
            <w:r w:rsidRPr="004B3B94">
              <w:rPr>
                <w:rStyle w:val="eop"/>
                <w:rFonts w:ascii="Times New Roman" w:hAnsi="Times New Roman" w:cs="Times New Roman"/>
                <w:color w:val="000000"/>
                <w:sz w:val="22"/>
                <w:szCs w:val="22"/>
              </w:rPr>
              <w:t> </w:t>
            </w:r>
          </w:p>
        </w:tc>
        <w:tc>
          <w:tcPr>
            <w:tcW w:w="1616" w:type="dxa"/>
            <w:tcBorders>
              <w:top w:val="single" w:sz="6" w:space="0" w:color="auto"/>
              <w:left w:val="single" w:sz="6" w:space="0" w:color="auto"/>
              <w:bottom w:val="single" w:sz="6" w:space="0" w:color="auto"/>
              <w:right w:val="single" w:sz="6" w:space="0" w:color="auto"/>
            </w:tcBorders>
            <w:vAlign w:val="bottom"/>
          </w:tcPr>
          <w:p w14:paraId="09CDC546" w14:textId="31D8CFFD" w:rsidR="006A2B1F" w:rsidRPr="004B3B94" w:rsidRDefault="006A2B1F" w:rsidP="006A2B1F">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0.033 - 0.062</w:t>
            </w:r>
            <w:r w:rsidRPr="004B3B94">
              <w:rPr>
                <w:rStyle w:val="eop"/>
                <w:rFonts w:ascii="Times New Roman" w:hAnsi="Times New Roman" w:cs="Times New Roman"/>
                <w:color w:val="000000"/>
                <w:sz w:val="22"/>
                <w:szCs w:val="22"/>
              </w:rPr>
              <w:t> </w:t>
            </w:r>
          </w:p>
        </w:tc>
        <w:tc>
          <w:tcPr>
            <w:tcW w:w="1251" w:type="dxa"/>
            <w:vAlign w:val="bottom"/>
          </w:tcPr>
          <w:p w14:paraId="32E048CA" w14:textId="1C9135E8" w:rsidR="006A2B1F" w:rsidRPr="004B3B94" w:rsidRDefault="006A2B1F" w:rsidP="006A2B1F">
            <w:pPr>
              <w:rPr>
                <w:rFonts w:ascii="Times New Roman" w:hAnsi="Times New Roman" w:cs="Times New Roman"/>
                <w:b/>
                <w:bCs/>
                <w:sz w:val="22"/>
                <w:szCs w:val="22"/>
              </w:rPr>
            </w:pPr>
            <w:r w:rsidRPr="004B3B94">
              <w:rPr>
                <w:rFonts w:ascii="Times New Roman" w:hAnsi="Times New Roman" w:cs="Times New Roman"/>
                <w:color w:val="000000"/>
                <w:sz w:val="22"/>
                <w:szCs w:val="22"/>
              </w:rPr>
              <w:t>0.043</w:t>
            </w:r>
          </w:p>
        </w:tc>
        <w:tc>
          <w:tcPr>
            <w:tcW w:w="860" w:type="dxa"/>
            <w:vAlign w:val="bottom"/>
          </w:tcPr>
          <w:p w14:paraId="1C896AB0" w14:textId="77777777" w:rsidR="006A2B1F" w:rsidRPr="004B3B94" w:rsidRDefault="006A2B1F" w:rsidP="006A2B1F">
            <w:pPr>
              <w:rPr>
                <w:rFonts w:ascii="Times New Roman" w:hAnsi="Times New Roman" w:cs="Times New Roman"/>
                <w:b/>
                <w:bCs/>
                <w:sz w:val="22"/>
                <w:szCs w:val="22"/>
              </w:rPr>
            </w:pPr>
            <w:r w:rsidRPr="004B3B94">
              <w:rPr>
                <w:rFonts w:ascii="Times New Roman" w:hAnsi="Times New Roman" w:cs="Times New Roman"/>
                <w:color w:val="000000"/>
                <w:sz w:val="22"/>
                <w:szCs w:val="22"/>
              </w:rPr>
              <w:t>0.000</w:t>
            </w:r>
          </w:p>
        </w:tc>
      </w:tr>
      <w:tr w:rsidR="006A2B1F" w:rsidRPr="004B3B94" w14:paraId="58B23413" w14:textId="77777777" w:rsidTr="007F7892">
        <w:tc>
          <w:tcPr>
            <w:tcW w:w="3964" w:type="dxa"/>
            <w:vAlign w:val="bottom"/>
          </w:tcPr>
          <w:p w14:paraId="3815A05C" w14:textId="77777777" w:rsidR="006A2B1F" w:rsidRPr="004B3B94" w:rsidRDefault="006A2B1F" w:rsidP="006A2B1F">
            <w:pPr>
              <w:rPr>
                <w:rFonts w:ascii="Times New Roman" w:hAnsi="Times New Roman" w:cs="Times New Roman"/>
                <w:b/>
                <w:bCs/>
                <w:sz w:val="22"/>
                <w:szCs w:val="22"/>
              </w:rPr>
            </w:pPr>
            <w:r w:rsidRPr="004B3B94">
              <w:rPr>
                <w:rFonts w:ascii="Times New Roman" w:hAnsi="Times New Roman" w:cs="Times New Roman"/>
                <w:color w:val="000000"/>
                <w:sz w:val="22"/>
                <w:szCs w:val="22"/>
              </w:rPr>
              <w:t>Left Rostral Middle Frontal Gyrus</w:t>
            </w:r>
          </w:p>
        </w:tc>
        <w:tc>
          <w:tcPr>
            <w:tcW w:w="1325" w:type="dxa"/>
            <w:tcBorders>
              <w:top w:val="single" w:sz="6" w:space="0" w:color="auto"/>
              <w:left w:val="single" w:sz="6" w:space="0" w:color="auto"/>
              <w:bottom w:val="single" w:sz="6" w:space="0" w:color="auto"/>
              <w:right w:val="single" w:sz="6" w:space="0" w:color="auto"/>
            </w:tcBorders>
            <w:vAlign w:val="bottom"/>
          </w:tcPr>
          <w:p w14:paraId="7D228A28" w14:textId="65AFF04E" w:rsidR="006A2B1F" w:rsidRPr="004B3B94" w:rsidRDefault="006A2B1F" w:rsidP="006A2B1F">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0.066</w:t>
            </w:r>
            <w:r w:rsidRPr="004B3B94">
              <w:rPr>
                <w:rStyle w:val="eop"/>
                <w:rFonts w:ascii="Times New Roman" w:hAnsi="Times New Roman" w:cs="Times New Roman"/>
                <w:color w:val="000000"/>
                <w:sz w:val="22"/>
                <w:szCs w:val="22"/>
              </w:rPr>
              <w:t> </w:t>
            </w:r>
          </w:p>
        </w:tc>
        <w:tc>
          <w:tcPr>
            <w:tcW w:w="1616" w:type="dxa"/>
            <w:tcBorders>
              <w:top w:val="single" w:sz="6" w:space="0" w:color="auto"/>
              <w:left w:val="single" w:sz="6" w:space="0" w:color="auto"/>
              <w:bottom w:val="single" w:sz="6" w:space="0" w:color="auto"/>
              <w:right w:val="single" w:sz="6" w:space="0" w:color="auto"/>
            </w:tcBorders>
            <w:vAlign w:val="bottom"/>
          </w:tcPr>
          <w:p w14:paraId="62CAB1C7" w14:textId="29A2C08C" w:rsidR="006A2B1F" w:rsidRPr="004B3B94" w:rsidRDefault="006A2B1F" w:rsidP="006A2B1F">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0.049 - 0.087</w:t>
            </w:r>
            <w:r w:rsidRPr="004B3B94">
              <w:rPr>
                <w:rStyle w:val="eop"/>
                <w:rFonts w:ascii="Times New Roman" w:hAnsi="Times New Roman" w:cs="Times New Roman"/>
                <w:color w:val="000000"/>
                <w:sz w:val="22"/>
                <w:szCs w:val="22"/>
              </w:rPr>
              <w:t> </w:t>
            </w:r>
          </w:p>
        </w:tc>
        <w:tc>
          <w:tcPr>
            <w:tcW w:w="1251" w:type="dxa"/>
            <w:vAlign w:val="bottom"/>
          </w:tcPr>
          <w:p w14:paraId="30B5B780" w14:textId="4637B940" w:rsidR="006A2B1F" w:rsidRPr="004B3B94" w:rsidRDefault="006A2B1F" w:rsidP="006A2B1F">
            <w:pPr>
              <w:rPr>
                <w:rFonts w:ascii="Times New Roman" w:hAnsi="Times New Roman" w:cs="Times New Roman"/>
                <w:b/>
                <w:bCs/>
                <w:sz w:val="22"/>
                <w:szCs w:val="22"/>
              </w:rPr>
            </w:pPr>
            <w:r w:rsidRPr="004B3B94">
              <w:rPr>
                <w:rFonts w:ascii="Times New Roman" w:hAnsi="Times New Roman" w:cs="Times New Roman"/>
                <w:color w:val="000000"/>
                <w:sz w:val="22"/>
                <w:szCs w:val="22"/>
              </w:rPr>
              <w:t>0.060</w:t>
            </w:r>
          </w:p>
        </w:tc>
        <w:tc>
          <w:tcPr>
            <w:tcW w:w="860" w:type="dxa"/>
            <w:vAlign w:val="bottom"/>
          </w:tcPr>
          <w:p w14:paraId="228162A6" w14:textId="77777777" w:rsidR="006A2B1F" w:rsidRPr="004B3B94" w:rsidRDefault="006A2B1F" w:rsidP="006A2B1F">
            <w:pPr>
              <w:rPr>
                <w:rFonts w:ascii="Times New Roman" w:hAnsi="Times New Roman" w:cs="Times New Roman"/>
                <w:b/>
                <w:bCs/>
                <w:sz w:val="22"/>
                <w:szCs w:val="22"/>
              </w:rPr>
            </w:pPr>
            <w:r w:rsidRPr="004B3B94">
              <w:rPr>
                <w:rFonts w:ascii="Times New Roman" w:hAnsi="Times New Roman" w:cs="Times New Roman"/>
                <w:color w:val="000000"/>
                <w:sz w:val="22"/>
                <w:szCs w:val="22"/>
              </w:rPr>
              <w:t>0.000</w:t>
            </w:r>
          </w:p>
        </w:tc>
      </w:tr>
      <w:tr w:rsidR="006A2B1F" w:rsidRPr="004B3B94" w14:paraId="7B6D2B60" w14:textId="77777777" w:rsidTr="007F7892">
        <w:tc>
          <w:tcPr>
            <w:tcW w:w="3964" w:type="dxa"/>
            <w:vAlign w:val="bottom"/>
          </w:tcPr>
          <w:p w14:paraId="47849877" w14:textId="77777777" w:rsidR="006A2B1F" w:rsidRPr="004B3B94" w:rsidRDefault="006A2B1F" w:rsidP="006A2B1F">
            <w:pPr>
              <w:rPr>
                <w:rFonts w:ascii="Times New Roman" w:hAnsi="Times New Roman" w:cs="Times New Roman"/>
                <w:b/>
                <w:bCs/>
                <w:sz w:val="22"/>
                <w:szCs w:val="22"/>
              </w:rPr>
            </w:pPr>
            <w:r w:rsidRPr="004B3B94">
              <w:rPr>
                <w:rFonts w:ascii="Times New Roman" w:hAnsi="Times New Roman" w:cs="Times New Roman"/>
                <w:color w:val="000000"/>
                <w:sz w:val="22"/>
                <w:szCs w:val="22"/>
              </w:rPr>
              <w:t>Left Superior Frontal Gyrus</w:t>
            </w:r>
          </w:p>
        </w:tc>
        <w:tc>
          <w:tcPr>
            <w:tcW w:w="1325" w:type="dxa"/>
            <w:tcBorders>
              <w:top w:val="single" w:sz="6" w:space="0" w:color="auto"/>
              <w:left w:val="single" w:sz="6" w:space="0" w:color="auto"/>
              <w:bottom w:val="single" w:sz="6" w:space="0" w:color="auto"/>
              <w:right w:val="single" w:sz="6" w:space="0" w:color="auto"/>
            </w:tcBorders>
            <w:vAlign w:val="bottom"/>
          </w:tcPr>
          <w:p w14:paraId="6B472C8E" w14:textId="63C17706" w:rsidR="006A2B1F" w:rsidRPr="004B3B94" w:rsidRDefault="006A2B1F" w:rsidP="006A2B1F">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0.064</w:t>
            </w:r>
            <w:r w:rsidRPr="004B3B94">
              <w:rPr>
                <w:rStyle w:val="eop"/>
                <w:rFonts w:ascii="Times New Roman" w:hAnsi="Times New Roman" w:cs="Times New Roman"/>
                <w:color w:val="000000"/>
                <w:sz w:val="22"/>
                <w:szCs w:val="22"/>
              </w:rPr>
              <w:t> </w:t>
            </w:r>
          </w:p>
        </w:tc>
        <w:tc>
          <w:tcPr>
            <w:tcW w:w="1616" w:type="dxa"/>
            <w:tcBorders>
              <w:top w:val="single" w:sz="6" w:space="0" w:color="auto"/>
              <w:left w:val="single" w:sz="6" w:space="0" w:color="auto"/>
              <w:bottom w:val="single" w:sz="6" w:space="0" w:color="auto"/>
              <w:right w:val="single" w:sz="6" w:space="0" w:color="auto"/>
            </w:tcBorders>
            <w:vAlign w:val="bottom"/>
          </w:tcPr>
          <w:p w14:paraId="50FC660A" w14:textId="10001BEA" w:rsidR="006A2B1F" w:rsidRPr="004B3B94" w:rsidRDefault="006A2B1F" w:rsidP="006A2B1F">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0.047 - 0.082</w:t>
            </w:r>
            <w:r w:rsidRPr="004B3B94">
              <w:rPr>
                <w:rStyle w:val="eop"/>
                <w:rFonts w:ascii="Times New Roman" w:hAnsi="Times New Roman" w:cs="Times New Roman"/>
                <w:color w:val="000000"/>
                <w:sz w:val="22"/>
                <w:szCs w:val="22"/>
              </w:rPr>
              <w:t> </w:t>
            </w:r>
          </w:p>
        </w:tc>
        <w:tc>
          <w:tcPr>
            <w:tcW w:w="1251" w:type="dxa"/>
            <w:vAlign w:val="bottom"/>
          </w:tcPr>
          <w:p w14:paraId="44D9E5B9" w14:textId="115A51AF" w:rsidR="006A2B1F" w:rsidRPr="004B3B94" w:rsidRDefault="006A2B1F" w:rsidP="006A2B1F">
            <w:pPr>
              <w:rPr>
                <w:rFonts w:ascii="Times New Roman" w:hAnsi="Times New Roman" w:cs="Times New Roman"/>
                <w:b/>
                <w:bCs/>
                <w:sz w:val="22"/>
                <w:szCs w:val="22"/>
              </w:rPr>
            </w:pPr>
            <w:r w:rsidRPr="004B3B94">
              <w:rPr>
                <w:rFonts w:ascii="Times New Roman" w:hAnsi="Times New Roman" w:cs="Times New Roman"/>
                <w:color w:val="000000"/>
                <w:sz w:val="22"/>
                <w:szCs w:val="22"/>
              </w:rPr>
              <w:t>0.058</w:t>
            </w:r>
          </w:p>
        </w:tc>
        <w:tc>
          <w:tcPr>
            <w:tcW w:w="860" w:type="dxa"/>
            <w:vAlign w:val="bottom"/>
          </w:tcPr>
          <w:p w14:paraId="43FDD1FA" w14:textId="77777777" w:rsidR="006A2B1F" w:rsidRPr="004B3B94" w:rsidRDefault="006A2B1F" w:rsidP="006A2B1F">
            <w:pPr>
              <w:rPr>
                <w:rFonts w:ascii="Times New Roman" w:hAnsi="Times New Roman" w:cs="Times New Roman"/>
                <w:b/>
                <w:bCs/>
                <w:sz w:val="22"/>
                <w:szCs w:val="22"/>
              </w:rPr>
            </w:pPr>
            <w:r w:rsidRPr="004B3B94">
              <w:rPr>
                <w:rFonts w:ascii="Times New Roman" w:hAnsi="Times New Roman" w:cs="Times New Roman"/>
                <w:color w:val="000000"/>
                <w:sz w:val="22"/>
                <w:szCs w:val="22"/>
              </w:rPr>
              <w:t>0.000</w:t>
            </w:r>
          </w:p>
        </w:tc>
      </w:tr>
      <w:tr w:rsidR="006A2B1F" w:rsidRPr="004B3B94" w14:paraId="31C501B2" w14:textId="77777777" w:rsidTr="007F7892">
        <w:tc>
          <w:tcPr>
            <w:tcW w:w="3964" w:type="dxa"/>
            <w:vAlign w:val="bottom"/>
          </w:tcPr>
          <w:p w14:paraId="2625EDA0" w14:textId="77777777" w:rsidR="006A2B1F" w:rsidRPr="004B3B94" w:rsidRDefault="006A2B1F" w:rsidP="006A2B1F">
            <w:pPr>
              <w:rPr>
                <w:rFonts w:ascii="Times New Roman" w:hAnsi="Times New Roman" w:cs="Times New Roman"/>
                <w:b/>
                <w:bCs/>
                <w:sz w:val="22"/>
                <w:szCs w:val="22"/>
              </w:rPr>
            </w:pPr>
            <w:r w:rsidRPr="004B3B94">
              <w:rPr>
                <w:rFonts w:ascii="Times New Roman" w:hAnsi="Times New Roman" w:cs="Times New Roman"/>
                <w:color w:val="000000"/>
                <w:sz w:val="22"/>
                <w:szCs w:val="22"/>
              </w:rPr>
              <w:t>Left Superior Parietal Lobule</w:t>
            </w:r>
          </w:p>
        </w:tc>
        <w:tc>
          <w:tcPr>
            <w:tcW w:w="1325" w:type="dxa"/>
            <w:tcBorders>
              <w:top w:val="single" w:sz="6" w:space="0" w:color="auto"/>
              <w:left w:val="single" w:sz="6" w:space="0" w:color="auto"/>
              <w:bottom w:val="single" w:sz="6" w:space="0" w:color="auto"/>
              <w:right w:val="single" w:sz="6" w:space="0" w:color="auto"/>
            </w:tcBorders>
            <w:vAlign w:val="bottom"/>
          </w:tcPr>
          <w:p w14:paraId="5021F245" w14:textId="6F3BA7B6" w:rsidR="006A2B1F" w:rsidRPr="004B3B94" w:rsidRDefault="006A2B1F" w:rsidP="006A2B1F">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0.060</w:t>
            </w:r>
            <w:r w:rsidRPr="004B3B94">
              <w:rPr>
                <w:rStyle w:val="eop"/>
                <w:rFonts w:ascii="Times New Roman" w:hAnsi="Times New Roman" w:cs="Times New Roman"/>
                <w:color w:val="000000"/>
                <w:sz w:val="22"/>
                <w:szCs w:val="22"/>
              </w:rPr>
              <w:t> </w:t>
            </w:r>
          </w:p>
        </w:tc>
        <w:tc>
          <w:tcPr>
            <w:tcW w:w="1616" w:type="dxa"/>
            <w:tcBorders>
              <w:top w:val="single" w:sz="6" w:space="0" w:color="auto"/>
              <w:left w:val="single" w:sz="6" w:space="0" w:color="auto"/>
              <w:bottom w:val="single" w:sz="6" w:space="0" w:color="auto"/>
              <w:right w:val="single" w:sz="6" w:space="0" w:color="auto"/>
            </w:tcBorders>
            <w:vAlign w:val="bottom"/>
          </w:tcPr>
          <w:p w14:paraId="6B3E8938" w14:textId="5E9DEACD" w:rsidR="006A2B1F" w:rsidRPr="004B3B94" w:rsidRDefault="006A2B1F" w:rsidP="006A2B1F">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0.044 - 0.079</w:t>
            </w:r>
            <w:r w:rsidRPr="004B3B94">
              <w:rPr>
                <w:rStyle w:val="eop"/>
                <w:rFonts w:ascii="Times New Roman" w:hAnsi="Times New Roman" w:cs="Times New Roman"/>
                <w:color w:val="000000"/>
                <w:sz w:val="22"/>
                <w:szCs w:val="22"/>
              </w:rPr>
              <w:t> </w:t>
            </w:r>
          </w:p>
        </w:tc>
        <w:tc>
          <w:tcPr>
            <w:tcW w:w="1251" w:type="dxa"/>
            <w:vAlign w:val="bottom"/>
          </w:tcPr>
          <w:p w14:paraId="1819CE65" w14:textId="75DE465E" w:rsidR="006A2B1F" w:rsidRPr="004B3B94" w:rsidRDefault="006A2B1F" w:rsidP="006A2B1F">
            <w:pPr>
              <w:rPr>
                <w:rFonts w:ascii="Times New Roman" w:hAnsi="Times New Roman" w:cs="Times New Roman"/>
                <w:b/>
                <w:bCs/>
                <w:sz w:val="22"/>
                <w:szCs w:val="22"/>
              </w:rPr>
            </w:pPr>
            <w:r w:rsidRPr="004B3B94">
              <w:rPr>
                <w:rFonts w:ascii="Times New Roman" w:hAnsi="Times New Roman" w:cs="Times New Roman"/>
                <w:color w:val="000000"/>
                <w:sz w:val="22"/>
                <w:szCs w:val="22"/>
              </w:rPr>
              <w:t>0.055</w:t>
            </w:r>
          </w:p>
        </w:tc>
        <w:tc>
          <w:tcPr>
            <w:tcW w:w="860" w:type="dxa"/>
            <w:vAlign w:val="bottom"/>
          </w:tcPr>
          <w:p w14:paraId="4532326B" w14:textId="77777777" w:rsidR="006A2B1F" w:rsidRPr="004B3B94" w:rsidRDefault="006A2B1F" w:rsidP="006A2B1F">
            <w:pPr>
              <w:rPr>
                <w:rFonts w:ascii="Times New Roman" w:hAnsi="Times New Roman" w:cs="Times New Roman"/>
                <w:b/>
                <w:bCs/>
                <w:sz w:val="22"/>
                <w:szCs w:val="22"/>
              </w:rPr>
            </w:pPr>
            <w:r w:rsidRPr="004B3B94">
              <w:rPr>
                <w:rFonts w:ascii="Times New Roman" w:hAnsi="Times New Roman" w:cs="Times New Roman"/>
                <w:color w:val="000000"/>
                <w:sz w:val="22"/>
                <w:szCs w:val="22"/>
              </w:rPr>
              <w:t>0.000</w:t>
            </w:r>
          </w:p>
        </w:tc>
      </w:tr>
      <w:tr w:rsidR="006A2B1F" w:rsidRPr="004B3B94" w14:paraId="49A6CA08" w14:textId="77777777" w:rsidTr="007F7892">
        <w:tc>
          <w:tcPr>
            <w:tcW w:w="3964" w:type="dxa"/>
            <w:vAlign w:val="bottom"/>
          </w:tcPr>
          <w:p w14:paraId="6DDEE6CC" w14:textId="77777777" w:rsidR="006A2B1F" w:rsidRPr="004B3B94" w:rsidRDefault="006A2B1F" w:rsidP="006A2B1F">
            <w:pPr>
              <w:rPr>
                <w:rFonts w:ascii="Times New Roman" w:hAnsi="Times New Roman" w:cs="Times New Roman"/>
                <w:b/>
                <w:bCs/>
                <w:sz w:val="22"/>
                <w:szCs w:val="22"/>
              </w:rPr>
            </w:pPr>
            <w:r w:rsidRPr="004B3B94">
              <w:rPr>
                <w:rFonts w:ascii="Times New Roman" w:hAnsi="Times New Roman" w:cs="Times New Roman"/>
                <w:color w:val="000000"/>
                <w:sz w:val="22"/>
                <w:szCs w:val="22"/>
              </w:rPr>
              <w:t>Left Superior Temporal Gyrus</w:t>
            </w:r>
          </w:p>
        </w:tc>
        <w:tc>
          <w:tcPr>
            <w:tcW w:w="1325" w:type="dxa"/>
            <w:tcBorders>
              <w:top w:val="single" w:sz="6" w:space="0" w:color="auto"/>
              <w:left w:val="single" w:sz="6" w:space="0" w:color="auto"/>
              <w:bottom w:val="single" w:sz="6" w:space="0" w:color="auto"/>
              <w:right w:val="single" w:sz="6" w:space="0" w:color="auto"/>
            </w:tcBorders>
            <w:vAlign w:val="bottom"/>
          </w:tcPr>
          <w:p w14:paraId="30707CA9" w14:textId="6B4593B6" w:rsidR="006A2B1F" w:rsidRPr="004B3B94" w:rsidRDefault="006A2B1F" w:rsidP="006A2B1F">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0.078</w:t>
            </w:r>
            <w:r w:rsidRPr="004B3B94">
              <w:rPr>
                <w:rStyle w:val="eop"/>
                <w:rFonts w:ascii="Times New Roman" w:hAnsi="Times New Roman" w:cs="Times New Roman"/>
                <w:color w:val="000000"/>
                <w:sz w:val="22"/>
                <w:szCs w:val="22"/>
              </w:rPr>
              <w:t> </w:t>
            </w:r>
          </w:p>
        </w:tc>
        <w:tc>
          <w:tcPr>
            <w:tcW w:w="1616" w:type="dxa"/>
            <w:tcBorders>
              <w:top w:val="single" w:sz="6" w:space="0" w:color="auto"/>
              <w:left w:val="single" w:sz="6" w:space="0" w:color="auto"/>
              <w:bottom w:val="single" w:sz="6" w:space="0" w:color="auto"/>
              <w:right w:val="single" w:sz="6" w:space="0" w:color="auto"/>
            </w:tcBorders>
            <w:vAlign w:val="bottom"/>
          </w:tcPr>
          <w:p w14:paraId="1AFBAB0D" w14:textId="674093C4" w:rsidR="006A2B1F" w:rsidRPr="004B3B94" w:rsidRDefault="006A2B1F" w:rsidP="006A2B1F">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0.060 - 0.098</w:t>
            </w:r>
            <w:r w:rsidRPr="004B3B94">
              <w:rPr>
                <w:rStyle w:val="eop"/>
                <w:rFonts w:ascii="Times New Roman" w:hAnsi="Times New Roman" w:cs="Times New Roman"/>
                <w:color w:val="000000"/>
                <w:sz w:val="22"/>
                <w:szCs w:val="22"/>
              </w:rPr>
              <w:t> </w:t>
            </w:r>
          </w:p>
        </w:tc>
        <w:tc>
          <w:tcPr>
            <w:tcW w:w="1251" w:type="dxa"/>
            <w:vAlign w:val="bottom"/>
          </w:tcPr>
          <w:p w14:paraId="1B4917D9" w14:textId="6A5D5E68" w:rsidR="006A2B1F" w:rsidRPr="004B3B94" w:rsidRDefault="006A2B1F" w:rsidP="006A2B1F">
            <w:pPr>
              <w:rPr>
                <w:rFonts w:ascii="Times New Roman" w:hAnsi="Times New Roman" w:cs="Times New Roman"/>
                <w:b/>
                <w:bCs/>
                <w:sz w:val="22"/>
                <w:szCs w:val="22"/>
              </w:rPr>
            </w:pPr>
            <w:r w:rsidRPr="004B3B94">
              <w:rPr>
                <w:rFonts w:ascii="Times New Roman" w:hAnsi="Times New Roman" w:cs="Times New Roman"/>
                <w:color w:val="000000"/>
                <w:sz w:val="22"/>
                <w:szCs w:val="22"/>
              </w:rPr>
              <w:t>0.071</w:t>
            </w:r>
          </w:p>
        </w:tc>
        <w:tc>
          <w:tcPr>
            <w:tcW w:w="860" w:type="dxa"/>
            <w:vAlign w:val="bottom"/>
          </w:tcPr>
          <w:p w14:paraId="3DBAFDC9" w14:textId="77777777" w:rsidR="006A2B1F" w:rsidRPr="004B3B94" w:rsidRDefault="006A2B1F" w:rsidP="006A2B1F">
            <w:pPr>
              <w:rPr>
                <w:rFonts w:ascii="Times New Roman" w:hAnsi="Times New Roman" w:cs="Times New Roman"/>
                <w:b/>
                <w:bCs/>
                <w:sz w:val="22"/>
                <w:szCs w:val="22"/>
              </w:rPr>
            </w:pPr>
            <w:r w:rsidRPr="004B3B94">
              <w:rPr>
                <w:rFonts w:ascii="Times New Roman" w:hAnsi="Times New Roman" w:cs="Times New Roman"/>
                <w:color w:val="000000"/>
                <w:sz w:val="22"/>
                <w:szCs w:val="22"/>
              </w:rPr>
              <w:t>0.000</w:t>
            </w:r>
          </w:p>
        </w:tc>
      </w:tr>
      <w:tr w:rsidR="006A2B1F" w:rsidRPr="004B3B94" w14:paraId="0B39816F" w14:textId="77777777" w:rsidTr="007F7892">
        <w:tc>
          <w:tcPr>
            <w:tcW w:w="3964" w:type="dxa"/>
            <w:vAlign w:val="bottom"/>
          </w:tcPr>
          <w:p w14:paraId="1EA16FB9" w14:textId="77777777" w:rsidR="006A2B1F" w:rsidRPr="004B3B94" w:rsidRDefault="006A2B1F" w:rsidP="006A2B1F">
            <w:pPr>
              <w:rPr>
                <w:rFonts w:ascii="Times New Roman" w:hAnsi="Times New Roman" w:cs="Times New Roman"/>
                <w:b/>
                <w:bCs/>
                <w:sz w:val="22"/>
                <w:szCs w:val="22"/>
              </w:rPr>
            </w:pPr>
            <w:r w:rsidRPr="004B3B94">
              <w:rPr>
                <w:rFonts w:ascii="Times New Roman" w:hAnsi="Times New Roman" w:cs="Times New Roman"/>
                <w:color w:val="000000"/>
                <w:sz w:val="22"/>
                <w:szCs w:val="22"/>
              </w:rPr>
              <w:t>Left Supramarginal Gyrus</w:t>
            </w:r>
          </w:p>
        </w:tc>
        <w:tc>
          <w:tcPr>
            <w:tcW w:w="1325" w:type="dxa"/>
            <w:tcBorders>
              <w:top w:val="single" w:sz="6" w:space="0" w:color="auto"/>
              <w:left w:val="single" w:sz="6" w:space="0" w:color="auto"/>
              <w:bottom w:val="single" w:sz="6" w:space="0" w:color="auto"/>
              <w:right w:val="single" w:sz="6" w:space="0" w:color="auto"/>
            </w:tcBorders>
            <w:vAlign w:val="bottom"/>
          </w:tcPr>
          <w:p w14:paraId="78B046A9" w14:textId="3371C0B6" w:rsidR="006A2B1F" w:rsidRPr="004B3B94" w:rsidRDefault="006A2B1F" w:rsidP="006A2B1F">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0.055</w:t>
            </w:r>
            <w:r w:rsidRPr="004B3B94">
              <w:rPr>
                <w:rStyle w:val="eop"/>
                <w:rFonts w:ascii="Times New Roman" w:hAnsi="Times New Roman" w:cs="Times New Roman"/>
                <w:color w:val="000000"/>
                <w:sz w:val="22"/>
                <w:szCs w:val="22"/>
              </w:rPr>
              <w:t> </w:t>
            </w:r>
          </w:p>
        </w:tc>
        <w:tc>
          <w:tcPr>
            <w:tcW w:w="1616" w:type="dxa"/>
            <w:tcBorders>
              <w:top w:val="single" w:sz="6" w:space="0" w:color="auto"/>
              <w:left w:val="single" w:sz="6" w:space="0" w:color="auto"/>
              <w:bottom w:val="single" w:sz="6" w:space="0" w:color="auto"/>
              <w:right w:val="single" w:sz="6" w:space="0" w:color="auto"/>
            </w:tcBorders>
            <w:vAlign w:val="bottom"/>
          </w:tcPr>
          <w:p w14:paraId="33FD0A0A" w14:textId="2DFADF49" w:rsidR="006A2B1F" w:rsidRPr="004B3B94" w:rsidRDefault="006A2B1F" w:rsidP="006A2B1F">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0.041 - 0.074</w:t>
            </w:r>
            <w:r w:rsidRPr="004B3B94">
              <w:rPr>
                <w:rStyle w:val="eop"/>
                <w:rFonts w:ascii="Times New Roman" w:hAnsi="Times New Roman" w:cs="Times New Roman"/>
                <w:color w:val="000000"/>
                <w:sz w:val="22"/>
                <w:szCs w:val="22"/>
              </w:rPr>
              <w:t> </w:t>
            </w:r>
          </w:p>
        </w:tc>
        <w:tc>
          <w:tcPr>
            <w:tcW w:w="1251" w:type="dxa"/>
            <w:vAlign w:val="bottom"/>
          </w:tcPr>
          <w:p w14:paraId="3247C561" w14:textId="5F49F9B2" w:rsidR="006A2B1F" w:rsidRPr="004B3B94" w:rsidRDefault="006A2B1F" w:rsidP="006A2B1F">
            <w:pPr>
              <w:rPr>
                <w:rFonts w:ascii="Times New Roman" w:hAnsi="Times New Roman" w:cs="Times New Roman"/>
                <w:b/>
                <w:bCs/>
                <w:sz w:val="22"/>
                <w:szCs w:val="22"/>
              </w:rPr>
            </w:pPr>
            <w:r w:rsidRPr="004B3B94">
              <w:rPr>
                <w:rFonts w:ascii="Times New Roman" w:hAnsi="Times New Roman" w:cs="Times New Roman"/>
                <w:color w:val="000000"/>
                <w:sz w:val="22"/>
                <w:szCs w:val="22"/>
              </w:rPr>
              <w:t>0.051</w:t>
            </w:r>
          </w:p>
        </w:tc>
        <w:tc>
          <w:tcPr>
            <w:tcW w:w="860" w:type="dxa"/>
            <w:vAlign w:val="bottom"/>
          </w:tcPr>
          <w:p w14:paraId="7426AFF7" w14:textId="77777777" w:rsidR="006A2B1F" w:rsidRPr="004B3B94" w:rsidRDefault="006A2B1F" w:rsidP="006A2B1F">
            <w:pPr>
              <w:rPr>
                <w:rFonts w:ascii="Times New Roman" w:hAnsi="Times New Roman" w:cs="Times New Roman"/>
                <w:b/>
                <w:bCs/>
                <w:sz w:val="22"/>
                <w:szCs w:val="22"/>
              </w:rPr>
            </w:pPr>
            <w:r w:rsidRPr="004B3B94">
              <w:rPr>
                <w:rFonts w:ascii="Times New Roman" w:hAnsi="Times New Roman" w:cs="Times New Roman"/>
                <w:color w:val="000000"/>
                <w:sz w:val="22"/>
                <w:szCs w:val="22"/>
              </w:rPr>
              <w:t>0.000</w:t>
            </w:r>
          </w:p>
        </w:tc>
      </w:tr>
      <w:tr w:rsidR="006A2B1F" w:rsidRPr="004B3B94" w14:paraId="2751321F" w14:textId="77777777" w:rsidTr="007F7892">
        <w:tc>
          <w:tcPr>
            <w:tcW w:w="3964" w:type="dxa"/>
            <w:vAlign w:val="bottom"/>
          </w:tcPr>
          <w:p w14:paraId="3827259D" w14:textId="77777777" w:rsidR="006A2B1F" w:rsidRPr="004B3B94" w:rsidRDefault="006A2B1F" w:rsidP="006A2B1F">
            <w:pPr>
              <w:rPr>
                <w:rFonts w:ascii="Times New Roman" w:hAnsi="Times New Roman" w:cs="Times New Roman"/>
                <w:b/>
                <w:bCs/>
                <w:sz w:val="22"/>
                <w:szCs w:val="22"/>
              </w:rPr>
            </w:pPr>
            <w:r w:rsidRPr="004B3B94">
              <w:rPr>
                <w:rFonts w:ascii="Times New Roman" w:hAnsi="Times New Roman" w:cs="Times New Roman"/>
                <w:color w:val="000000"/>
                <w:sz w:val="22"/>
                <w:szCs w:val="22"/>
              </w:rPr>
              <w:t>Left Temporal Pole</w:t>
            </w:r>
          </w:p>
        </w:tc>
        <w:tc>
          <w:tcPr>
            <w:tcW w:w="1325" w:type="dxa"/>
            <w:tcBorders>
              <w:top w:val="single" w:sz="6" w:space="0" w:color="auto"/>
              <w:left w:val="single" w:sz="6" w:space="0" w:color="auto"/>
              <w:bottom w:val="single" w:sz="6" w:space="0" w:color="auto"/>
              <w:right w:val="single" w:sz="6" w:space="0" w:color="auto"/>
            </w:tcBorders>
            <w:vAlign w:val="bottom"/>
          </w:tcPr>
          <w:p w14:paraId="5A9C536A" w14:textId="0C54ACD8" w:rsidR="006A2B1F" w:rsidRPr="004B3B94" w:rsidRDefault="006A2B1F" w:rsidP="006A2B1F">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0.030</w:t>
            </w:r>
            <w:r w:rsidRPr="004B3B94">
              <w:rPr>
                <w:rStyle w:val="eop"/>
                <w:rFonts w:ascii="Times New Roman" w:hAnsi="Times New Roman" w:cs="Times New Roman"/>
                <w:color w:val="000000"/>
                <w:sz w:val="22"/>
                <w:szCs w:val="22"/>
              </w:rPr>
              <w:t> </w:t>
            </w:r>
          </w:p>
        </w:tc>
        <w:tc>
          <w:tcPr>
            <w:tcW w:w="1616" w:type="dxa"/>
            <w:tcBorders>
              <w:top w:val="single" w:sz="6" w:space="0" w:color="auto"/>
              <w:left w:val="single" w:sz="6" w:space="0" w:color="auto"/>
              <w:bottom w:val="single" w:sz="6" w:space="0" w:color="auto"/>
              <w:right w:val="single" w:sz="6" w:space="0" w:color="auto"/>
            </w:tcBorders>
            <w:vAlign w:val="bottom"/>
          </w:tcPr>
          <w:p w14:paraId="2991BF9A" w14:textId="27778C39" w:rsidR="006A2B1F" w:rsidRPr="004B3B94" w:rsidRDefault="006A2B1F" w:rsidP="006A2B1F">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0.019 - 0.043</w:t>
            </w:r>
            <w:r w:rsidRPr="004B3B94">
              <w:rPr>
                <w:rStyle w:val="eop"/>
                <w:rFonts w:ascii="Times New Roman" w:hAnsi="Times New Roman" w:cs="Times New Roman"/>
                <w:color w:val="000000"/>
                <w:sz w:val="22"/>
                <w:szCs w:val="22"/>
              </w:rPr>
              <w:t> </w:t>
            </w:r>
          </w:p>
        </w:tc>
        <w:tc>
          <w:tcPr>
            <w:tcW w:w="1251" w:type="dxa"/>
            <w:vAlign w:val="bottom"/>
          </w:tcPr>
          <w:p w14:paraId="50DACAE8" w14:textId="55C2B475" w:rsidR="006A2B1F" w:rsidRPr="004B3B94" w:rsidRDefault="006A2B1F" w:rsidP="006A2B1F">
            <w:pPr>
              <w:rPr>
                <w:rFonts w:ascii="Times New Roman" w:hAnsi="Times New Roman" w:cs="Times New Roman"/>
                <w:b/>
                <w:bCs/>
                <w:sz w:val="22"/>
                <w:szCs w:val="22"/>
              </w:rPr>
            </w:pPr>
            <w:r w:rsidRPr="004B3B94">
              <w:rPr>
                <w:rFonts w:ascii="Times New Roman" w:hAnsi="Times New Roman" w:cs="Times New Roman"/>
                <w:color w:val="000000"/>
                <w:sz w:val="22"/>
                <w:szCs w:val="22"/>
              </w:rPr>
              <w:t>0.027</w:t>
            </w:r>
          </w:p>
        </w:tc>
        <w:tc>
          <w:tcPr>
            <w:tcW w:w="860" w:type="dxa"/>
            <w:vAlign w:val="bottom"/>
          </w:tcPr>
          <w:p w14:paraId="45213DEB" w14:textId="77777777" w:rsidR="006A2B1F" w:rsidRPr="004B3B94" w:rsidRDefault="006A2B1F" w:rsidP="006A2B1F">
            <w:pPr>
              <w:rPr>
                <w:rFonts w:ascii="Times New Roman" w:hAnsi="Times New Roman" w:cs="Times New Roman"/>
                <w:b/>
                <w:bCs/>
                <w:sz w:val="22"/>
                <w:szCs w:val="22"/>
              </w:rPr>
            </w:pPr>
            <w:r w:rsidRPr="004B3B94">
              <w:rPr>
                <w:rFonts w:ascii="Times New Roman" w:hAnsi="Times New Roman" w:cs="Times New Roman"/>
                <w:color w:val="000000"/>
                <w:sz w:val="22"/>
                <w:szCs w:val="22"/>
              </w:rPr>
              <w:t>0.000</w:t>
            </w:r>
          </w:p>
        </w:tc>
      </w:tr>
      <w:tr w:rsidR="006A2B1F" w:rsidRPr="004B3B94" w14:paraId="1424B0FF" w14:textId="77777777" w:rsidTr="007F7892">
        <w:tc>
          <w:tcPr>
            <w:tcW w:w="3964" w:type="dxa"/>
            <w:vAlign w:val="bottom"/>
          </w:tcPr>
          <w:p w14:paraId="70FC8941" w14:textId="77777777" w:rsidR="006A2B1F" w:rsidRPr="004B3B94" w:rsidRDefault="006A2B1F" w:rsidP="006A2B1F">
            <w:pPr>
              <w:rPr>
                <w:rFonts w:ascii="Times New Roman" w:hAnsi="Times New Roman" w:cs="Times New Roman"/>
                <w:b/>
                <w:bCs/>
                <w:sz w:val="22"/>
                <w:szCs w:val="22"/>
              </w:rPr>
            </w:pPr>
            <w:r w:rsidRPr="004B3B94">
              <w:rPr>
                <w:rFonts w:ascii="Times New Roman" w:hAnsi="Times New Roman" w:cs="Times New Roman"/>
                <w:color w:val="000000"/>
                <w:sz w:val="22"/>
                <w:szCs w:val="22"/>
              </w:rPr>
              <w:t>Left Transverse Temporal Gyrus (Heschl’s Gyrus)</w:t>
            </w:r>
          </w:p>
        </w:tc>
        <w:tc>
          <w:tcPr>
            <w:tcW w:w="1325" w:type="dxa"/>
            <w:tcBorders>
              <w:top w:val="single" w:sz="6" w:space="0" w:color="auto"/>
              <w:left w:val="single" w:sz="6" w:space="0" w:color="auto"/>
              <w:bottom w:val="single" w:sz="6" w:space="0" w:color="auto"/>
              <w:right w:val="single" w:sz="6" w:space="0" w:color="auto"/>
            </w:tcBorders>
            <w:vAlign w:val="bottom"/>
          </w:tcPr>
          <w:p w14:paraId="66188B07" w14:textId="304B3190" w:rsidR="006A2B1F" w:rsidRPr="004B3B94" w:rsidRDefault="006A2B1F" w:rsidP="006A2B1F">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0.046</w:t>
            </w:r>
            <w:r w:rsidRPr="004B3B94">
              <w:rPr>
                <w:rStyle w:val="eop"/>
                <w:rFonts w:ascii="Times New Roman" w:hAnsi="Times New Roman" w:cs="Times New Roman"/>
                <w:color w:val="000000"/>
                <w:sz w:val="22"/>
                <w:szCs w:val="22"/>
              </w:rPr>
              <w:t> </w:t>
            </w:r>
          </w:p>
        </w:tc>
        <w:tc>
          <w:tcPr>
            <w:tcW w:w="1616" w:type="dxa"/>
            <w:tcBorders>
              <w:top w:val="single" w:sz="6" w:space="0" w:color="auto"/>
              <w:left w:val="single" w:sz="6" w:space="0" w:color="auto"/>
              <w:bottom w:val="single" w:sz="6" w:space="0" w:color="auto"/>
              <w:right w:val="single" w:sz="6" w:space="0" w:color="auto"/>
            </w:tcBorders>
            <w:vAlign w:val="bottom"/>
          </w:tcPr>
          <w:p w14:paraId="1998ED56" w14:textId="4FB92665" w:rsidR="006A2B1F" w:rsidRPr="004B3B94" w:rsidRDefault="006A2B1F" w:rsidP="006A2B1F">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0.031 - 0.062</w:t>
            </w:r>
            <w:r w:rsidRPr="004B3B94">
              <w:rPr>
                <w:rStyle w:val="eop"/>
                <w:rFonts w:ascii="Times New Roman" w:hAnsi="Times New Roman" w:cs="Times New Roman"/>
                <w:color w:val="000000"/>
                <w:sz w:val="22"/>
                <w:szCs w:val="22"/>
              </w:rPr>
              <w:t> </w:t>
            </w:r>
          </w:p>
        </w:tc>
        <w:tc>
          <w:tcPr>
            <w:tcW w:w="1251" w:type="dxa"/>
            <w:vAlign w:val="bottom"/>
          </w:tcPr>
          <w:p w14:paraId="232A7315" w14:textId="7AAEA911" w:rsidR="006A2B1F" w:rsidRPr="004B3B94" w:rsidRDefault="006A2B1F" w:rsidP="006A2B1F">
            <w:pPr>
              <w:rPr>
                <w:rFonts w:ascii="Times New Roman" w:hAnsi="Times New Roman" w:cs="Times New Roman"/>
                <w:b/>
                <w:bCs/>
                <w:sz w:val="22"/>
                <w:szCs w:val="22"/>
              </w:rPr>
            </w:pPr>
            <w:r w:rsidRPr="004B3B94">
              <w:rPr>
                <w:rFonts w:ascii="Times New Roman" w:hAnsi="Times New Roman" w:cs="Times New Roman"/>
                <w:color w:val="000000"/>
                <w:sz w:val="22"/>
                <w:szCs w:val="22"/>
              </w:rPr>
              <w:t>0.042</w:t>
            </w:r>
          </w:p>
        </w:tc>
        <w:tc>
          <w:tcPr>
            <w:tcW w:w="860" w:type="dxa"/>
            <w:vAlign w:val="bottom"/>
          </w:tcPr>
          <w:p w14:paraId="0DF892CE" w14:textId="77777777" w:rsidR="006A2B1F" w:rsidRPr="004B3B94" w:rsidRDefault="006A2B1F" w:rsidP="006A2B1F">
            <w:pPr>
              <w:rPr>
                <w:rFonts w:ascii="Times New Roman" w:hAnsi="Times New Roman" w:cs="Times New Roman"/>
                <w:b/>
                <w:bCs/>
                <w:sz w:val="22"/>
                <w:szCs w:val="22"/>
              </w:rPr>
            </w:pPr>
            <w:r w:rsidRPr="004B3B94">
              <w:rPr>
                <w:rFonts w:ascii="Times New Roman" w:hAnsi="Times New Roman" w:cs="Times New Roman"/>
                <w:color w:val="000000"/>
                <w:sz w:val="22"/>
                <w:szCs w:val="22"/>
              </w:rPr>
              <w:t>0.000</w:t>
            </w:r>
          </w:p>
        </w:tc>
      </w:tr>
      <w:tr w:rsidR="006A2B1F" w:rsidRPr="004B3B94" w14:paraId="02AB8D53" w14:textId="77777777" w:rsidTr="007F7892">
        <w:tc>
          <w:tcPr>
            <w:tcW w:w="3964" w:type="dxa"/>
            <w:vAlign w:val="bottom"/>
          </w:tcPr>
          <w:p w14:paraId="5EA6D70A" w14:textId="77777777" w:rsidR="006A2B1F" w:rsidRPr="004B3B94" w:rsidRDefault="006A2B1F" w:rsidP="006A2B1F">
            <w:pPr>
              <w:rPr>
                <w:rFonts w:ascii="Times New Roman" w:hAnsi="Times New Roman" w:cs="Times New Roman"/>
                <w:b/>
                <w:bCs/>
                <w:sz w:val="22"/>
                <w:szCs w:val="22"/>
              </w:rPr>
            </w:pPr>
            <w:r w:rsidRPr="004B3B94">
              <w:rPr>
                <w:rFonts w:ascii="Times New Roman" w:hAnsi="Times New Roman" w:cs="Times New Roman"/>
                <w:color w:val="000000"/>
                <w:sz w:val="22"/>
                <w:szCs w:val="22"/>
              </w:rPr>
              <w:t>Right Banks of the Superior Temporal Sulcus</w:t>
            </w:r>
          </w:p>
        </w:tc>
        <w:tc>
          <w:tcPr>
            <w:tcW w:w="1325" w:type="dxa"/>
            <w:tcBorders>
              <w:top w:val="single" w:sz="6" w:space="0" w:color="auto"/>
              <w:left w:val="single" w:sz="6" w:space="0" w:color="auto"/>
              <w:bottom w:val="single" w:sz="6" w:space="0" w:color="auto"/>
              <w:right w:val="single" w:sz="6" w:space="0" w:color="auto"/>
            </w:tcBorders>
            <w:vAlign w:val="bottom"/>
          </w:tcPr>
          <w:p w14:paraId="49489552" w14:textId="0D02DCAB" w:rsidR="006A2B1F" w:rsidRPr="004B3B94" w:rsidRDefault="006A2B1F" w:rsidP="006A2B1F">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0.041</w:t>
            </w:r>
            <w:r w:rsidRPr="004B3B94">
              <w:rPr>
                <w:rStyle w:val="eop"/>
                <w:rFonts w:ascii="Times New Roman" w:hAnsi="Times New Roman" w:cs="Times New Roman"/>
                <w:color w:val="000000"/>
                <w:sz w:val="22"/>
                <w:szCs w:val="22"/>
              </w:rPr>
              <w:t> </w:t>
            </w:r>
          </w:p>
        </w:tc>
        <w:tc>
          <w:tcPr>
            <w:tcW w:w="1616" w:type="dxa"/>
            <w:tcBorders>
              <w:top w:val="single" w:sz="6" w:space="0" w:color="auto"/>
              <w:left w:val="single" w:sz="6" w:space="0" w:color="auto"/>
              <w:bottom w:val="single" w:sz="6" w:space="0" w:color="auto"/>
              <w:right w:val="single" w:sz="6" w:space="0" w:color="auto"/>
            </w:tcBorders>
            <w:vAlign w:val="bottom"/>
          </w:tcPr>
          <w:p w14:paraId="214E482B" w14:textId="41D835C8" w:rsidR="006A2B1F" w:rsidRPr="004B3B94" w:rsidRDefault="006A2B1F" w:rsidP="006A2B1F">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0.028 - 0.058</w:t>
            </w:r>
            <w:r w:rsidRPr="004B3B94">
              <w:rPr>
                <w:rStyle w:val="eop"/>
                <w:rFonts w:ascii="Times New Roman" w:hAnsi="Times New Roman" w:cs="Times New Roman"/>
                <w:color w:val="000000"/>
                <w:sz w:val="22"/>
                <w:szCs w:val="22"/>
              </w:rPr>
              <w:t> </w:t>
            </w:r>
          </w:p>
        </w:tc>
        <w:tc>
          <w:tcPr>
            <w:tcW w:w="1251" w:type="dxa"/>
            <w:vAlign w:val="bottom"/>
          </w:tcPr>
          <w:p w14:paraId="41948182" w14:textId="0DDE3970" w:rsidR="006A2B1F" w:rsidRPr="004B3B94" w:rsidRDefault="006A2B1F" w:rsidP="006A2B1F">
            <w:pPr>
              <w:rPr>
                <w:rFonts w:ascii="Times New Roman" w:hAnsi="Times New Roman" w:cs="Times New Roman"/>
                <w:b/>
                <w:bCs/>
                <w:sz w:val="22"/>
                <w:szCs w:val="22"/>
              </w:rPr>
            </w:pPr>
            <w:r w:rsidRPr="004B3B94">
              <w:rPr>
                <w:rFonts w:ascii="Times New Roman" w:hAnsi="Times New Roman" w:cs="Times New Roman"/>
                <w:color w:val="000000"/>
                <w:sz w:val="22"/>
                <w:szCs w:val="22"/>
              </w:rPr>
              <w:t>0.037</w:t>
            </w:r>
          </w:p>
        </w:tc>
        <w:tc>
          <w:tcPr>
            <w:tcW w:w="860" w:type="dxa"/>
            <w:vAlign w:val="bottom"/>
          </w:tcPr>
          <w:p w14:paraId="24844DDB" w14:textId="77777777" w:rsidR="006A2B1F" w:rsidRPr="004B3B94" w:rsidRDefault="006A2B1F" w:rsidP="006A2B1F">
            <w:pPr>
              <w:rPr>
                <w:rFonts w:ascii="Times New Roman" w:hAnsi="Times New Roman" w:cs="Times New Roman"/>
                <w:b/>
                <w:bCs/>
                <w:sz w:val="22"/>
                <w:szCs w:val="22"/>
              </w:rPr>
            </w:pPr>
            <w:r w:rsidRPr="004B3B94">
              <w:rPr>
                <w:rFonts w:ascii="Times New Roman" w:hAnsi="Times New Roman" w:cs="Times New Roman"/>
                <w:color w:val="000000"/>
                <w:sz w:val="22"/>
                <w:szCs w:val="22"/>
              </w:rPr>
              <w:t>0.000</w:t>
            </w:r>
          </w:p>
        </w:tc>
      </w:tr>
      <w:tr w:rsidR="006A2B1F" w:rsidRPr="004B3B94" w14:paraId="1BF21B79" w14:textId="77777777" w:rsidTr="007F7892">
        <w:tc>
          <w:tcPr>
            <w:tcW w:w="3964" w:type="dxa"/>
            <w:vAlign w:val="bottom"/>
          </w:tcPr>
          <w:p w14:paraId="0A595690" w14:textId="77777777" w:rsidR="006A2B1F" w:rsidRPr="004B3B94" w:rsidRDefault="006A2B1F" w:rsidP="006A2B1F">
            <w:pPr>
              <w:rPr>
                <w:rFonts w:ascii="Times New Roman" w:hAnsi="Times New Roman" w:cs="Times New Roman"/>
                <w:b/>
                <w:bCs/>
                <w:sz w:val="22"/>
                <w:szCs w:val="22"/>
              </w:rPr>
            </w:pPr>
            <w:r w:rsidRPr="004B3B94">
              <w:rPr>
                <w:rFonts w:ascii="Times New Roman" w:hAnsi="Times New Roman" w:cs="Times New Roman"/>
                <w:color w:val="000000"/>
                <w:sz w:val="22"/>
                <w:szCs w:val="22"/>
              </w:rPr>
              <w:lastRenderedPageBreak/>
              <w:t>Right Caudal Anterior Cingulate Cortex</w:t>
            </w:r>
          </w:p>
        </w:tc>
        <w:tc>
          <w:tcPr>
            <w:tcW w:w="1325" w:type="dxa"/>
            <w:tcBorders>
              <w:top w:val="single" w:sz="6" w:space="0" w:color="auto"/>
              <w:left w:val="single" w:sz="6" w:space="0" w:color="auto"/>
              <w:bottom w:val="single" w:sz="6" w:space="0" w:color="auto"/>
              <w:right w:val="single" w:sz="6" w:space="0" w:color="auto"/>
            </w:tcBorders>
            <w:vAlign w:val="bottom"/>
          </w:tcPr>
          <w:p w14:paraId="275D803E" w14:textId="1E941333" w:rsidR="006A2B1F" w:rsidRPr="004B3B94" w:rsidRDefault="006A2B1F" w:rsidP="006A2B1F">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0.022</w:t>
            </w:r>
            <w:r w:rsidRPr="004B3B94">
              <w:rPr>
                <w:rStyle w:val="eop"/>
                <w:rFonts w:ascii="Times New Roman" w:hAnsi="Times New Roman" w:cs="Times New Roman"/>
                <w:color w:val="000000"/>
                <w:sz w:val="22"/>
                <w:szCs w:val="22"/>
              </w:rPr>
              <w:t> </w:t>
            </w:r>
          </w:p>
        </w:tc>
        <w:tc>
          <w:tcPr>
            <w:tcW w:w="1616" w:type="dxa"/>
            <w:tcBorders>
              <w:top w:val="single" w:sz="6" w:space="0" w:color="auto"/>
              <w:left w:val="single" w:sz="6" w:space="0" w:color="auto"/>
              <w:bottom w:val="single" w:sz="6" w:space="0" w:color="auto"/>
              <w:right w:val="single" w:sz="6" w:space="0" w:color="auto"/>
            </w:tcBorders>
            <w:vAlign w:val="bottom"/>
          </w:tcPr>
          <w:p w14:paraId="64149E57" w14:textId="31B14154" w:rsidR="006A2B1F" w:rsidRPr="004B3B94" w:rsidRDefault="006A2B1F" w:rsidP="006A2B1F">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0.013 - 0.033</w:t>
            </w:r>
            <w:r w:rsidRPr="004B3B94">
              <w:rPr>
                <w:rStyle w:val="eop"/>
                <w:rFonts w:ascii="Times New Roman" w:hAnsi="Times New Roman" w:cs="Times New Roman"/>
                <w:color w:val="000000"/>
                <w:sz w:val="22"/>
                <w:szCs w:val="22"/>
              </w:rPr>
              <w:t> </w:t>
            </w:r>
          </w:p>
        </w:tc>
        <w:tc>
          <w:tcPr>
            <w:tcW w:w="1251" w:type="dxa"/>
            <w:vAlign w:val="bottom"/>
          </w:tcPr>
          <w:p w14:paraId="205A88A4" w14:textId="053F2FAC" w:rsidR="006A2B1F" w:rsidRPr="004B3B94" w:rsidRDefault="006A2B1F" w:rsidP="006A2B1F">
            <w:pPr>
              <w:rPr>
                <w:rFonts w:ascii="Times New Roman" w:hAnsi="Times New Roman" w:cs="Times New Roman"/>
                <w:b/>
                <w:bCs/>
                <w:sz w:val="22"/>
                <w:szCs w:val="22"/>
              </w:rPr>
            </w:pPr>
            <w:r w:rsidRPr="004B3B94">
              <w:rPr>
                <w:rFonts w:ascii="Times New Roman" w:hAnsi="Times New Roman" w:cs="Times New Roman"/>
                <w:color w:val="000000"/>
                <w:sz w:val="22"/>
                <w:szCs w:val="22"/>
              </w:rPr>
              <w:t>0.020</w:t>
            </w:r>
          </w:p>
        </w:tc>
        <w:tc>
          <w:tcPr>
            <w:tcW w:w="860" w:type="dxa"/>
            <w:vAlign w:val="bottom"/>
          </w:tcPr>
          <w:p w14:paraId="37498EA5" w14:textId="77777777" w:rsidR="006A2B1F" w:rsidRPr="004B3B94" w:rsidRDefault="006A2B1F" w:rsidP="006A2B1F">
            <w:pPr>
              <w:rPr>
                <w:rFonts w:ascii="Times New Roman" w:hAnsi="Times New Roman" w:cs="Times New Roman"/>
                <w:b/>
                <w:bCs/>
                <w:sz w:val="22"/>
                <w:szCs w:val="22"/>
              </w:rPr>
            </w:pPr>
            <w:r w:rsidRPr="004B3B94">
              <w:rPr>
                <w:rFonts w:ascii="Times New Roman" w:hAnsi="Times New Roman" w:cs="Times New Roman"/>
                <w:color w:val="000000"/>
                <w:sz w:val="22"/>
                <w:szCs w:val="22"/>
              </w:rPr>
              <w:t>0.000</w:t>
            </w:r>
          </w:p>
        </w:tc>
      </w:tr>
      <w:tr w:rsidR="006A2B1F" w:rsidRPr="004B3B94" w14:paraId="3CDF9808" w14:textId="77777777" w:rsidTr="007F7892">
        <w:tc>
          <w:tcPr>
            <w:tcW w:w="3964" w:type="dxa"/>
            <w:vAlign w:val="bottom"/>
          </w:tcPr>
          <w:p w14:paraId="3214A808" w14:textId="77777777" w:rsidR="006A2B1F" w:rsidRPr="004B3B94" w:rsidRDefault="006A2B1F" w:rsidP="006A2B1F">
            <w:pPr>
              <w:rPr>
                <w:rFonts w:ascii="Times New Roman" w:hAnsi="Times New Roman" w:cs="Times New Roman"/>
                <w:b/>
                <w:bCs/>
                <w:sz w:val="22"/>
                <w:szCs w:val="22"/>
              </w:rPr>
            </w:pPr>
            <w:r w:rsidRPr="004B3B94">
              <w:rPr>
                <w:rFonts w:ascii="Times New Roman" w:hAnsi="Times New Roman" w:cs="Times New Roman"/>
                <w:color w:val="000000"/>
                <w:sz w:val="22"/>
                <w:szCs w:val="22"/>
              </w:rPr>
              <w:t>Right Caudal Middle Frontal Gyrus</w:t>
            </w:r>
          </w:p>
        </w:tc>
        <w:tc>
          <w:tcPr>
            <w:tcW w:w="1325" w:type="dxa"/>
            <w:tcBorders>
              <w:top w:val="single" w:sz="6" w:space="0" w:color="auto"/>
              <w:left w:val="single" w:sz="6" w:space="0" w:color="auto"/>
              <w:bottom w:val="single" w:sz="6" w:space="0" w:color="auto"/>
              <w:right w:val="single" w:sz="6" w:space="0" w:color="auto"/>
            </w:tcBorders>
            <w:vAlign w:val="bottom"/>
          </w:tcPr>
          <w:p w14:paraId="73BBE643" w14:textId="7823F706" w:rsidR="006A2B1F" w:rsidRPr="004B3B94" w:rsidRDefault="006A2B1F" w:rsidP="006A2B1F">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0.046</w:t>
            </w:r>
            <w:r w:rsidRPr="004B3B94">
              <w:rPr>
                <w:rStyle w:val="eop"/>
                <w:rFonts w:ascii="Times New Roman" w:hAnsi="Times New Roman" w:cs="Times New Roman"/>
                <w:color w:val="000000"/>
                <w:sz w:val="22"/>
                <w:szCs w:val="22"/>
              </w:rPr>
              <w:t> </w:t>
            </w:r>
          </w:p>
        </w:tc>
        <w:tc>
          <w:tcPr>
            <w:tcW w:w="1616" w:type="dxa"/>
            <w:tcBorders>
              <w:top w:val="single" w:sz="6" w:space="0" w:color="auto"/>
              <w:left w:val="single" w:sz="6" w:space="0" w:color="auto"/>
              <w:bottom w:val="single" w:sz="6" w:space="0" w:color="auto"/>
              <w:right w:val="single" w:sz="6" w:space="0" w:color="auto"/>
            </w:tcBorders>
            <w:vAlign w:val="bottom"/>
          </w:tcPr>
          <w:p w14:paraId="45558B24" w14:textId="16C89446" w:rsidR="006A2B1F" w:rsidRPr="004B3B94" w:rsidRDefault="006A2B1F" w:rsidP="006A2B1F">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0.032 - 0.062</w:t>
            </w:r>
            <w:r w:rsidRPr="004B3B94">
              <w:rPr>
                <w:rStyle w:val="eop"/>
                <w:rFonts w:ascii="Times New Roman" w:hAnsi="Times New Roman" w:cs="Times New Roman"/>
                <w:color w:val="000000"/>
                <w:sz w:val="22"/>
                <w:szCs w:val="22"/>
              </w:rPr>
              <w:t> </w:t>
            </w:r>
          </w:p>
        </w:tc>
        <w:tc>
          <w:tcPr>
            <w:tcW w:w="1251" w:type="dxa"/>
            <w:vAlign w:val="bottom"/>
          </w:tcPr>
          <w:p w14:paraId="5D7F01C9" w14:textId="0C9EDB73" w:rsidR="006A2B1F" w:rsidRPr="004B3B94" w:rsidRDefault="006A2B1F" w:rsidP="006A2B1F">
            <w:pPr>
              <w:rPr>
                <w:rFonts w:ascii="Times New Roman" w:hAnsi="Times New Roman" w:cs="Times New Roman"/>
                <w:b/>
                <w:bCs/>
                <w:sz w:val="22"/>
                <w:szCs w:val="22"/>
              </w:rPr>
            </w:pPr>
            <w:r w:rsidRPr="004B3B94">
              <w:rPr>
                <w:rFonts w:ascii="Times New Roman" w:hAnsi="Times New Roman" w:cs="Times New Roman"/>
                <w:color w:val="000000"/>
                <w:sz w:val="22"/>
                <w:szCs w:val="22"/>
              </w:rPr>
              <w:t>0.042</w:t>
            </w:r>
          </w:p>
        </w:tc>
        <w:tc>
          <w:tcPr>
            <w:tcW w:w="860" w:type="dxa"/>
            <w:vAlign w:val="bottom"/>
          </w:tcPr>
          <w:p w14:paraId="4AD73380" w14:textId="77777777" w:rsidR="006A2B1F" w:rsidRPr="004B3B94" w:rsidRDefault="006A2B1F" w:rsidP="006A2B1F">
            <w:pPr>
              <w:rPr>
                <w:rFonts w:ascii="Times New Roman" w:hAnsi="Times New Roman" w:cs="Times New Roman"/>
                <w:b/>
                <w:bCs/>
                <w:sz w:val="22"/>
                <w:szCs w:val="22"/>
              </w:rPr>
            </w:pPr>
            <w:r w:rsidRPr="004B3B94">
              <w:rPr>
                <w:rFonts w:ascii="Times New Roman" w:hAnsi="Times New Roman" w:cs="Times New Roman"/>
                <w:color w:val="000000"/>
                <w:sz w:val="22"/>
                <w:szCs w:val="22"/>
              </w:rPr>
              <w:t>0.000</w:t>
            </w:r>
          </w:p>
        </w:tc>
      </w:tr>
      <w:tr w:rsidR="006A2B1F" w:rsidRPr="004B3B94" w14:paraId="380FDDB2" w14:textId="77777777" w:rsidTr="007F7892">
        <w:tc>
          <w:tcPr>
            <w:tcW w:w="3964" w:type="dxa"/>
            <w:vAlign w:val="bottom"/>
          </w:tcPr>
          <w:p w14:paraId="68D83F46" w14:textId="77777777" w:rsidR="006A2B1F" w:rsidRPr="004B3B94" w:rsidRDefault="006A2B1F" w:rsidP="006A2B1F">
            <w:pPr>
              <w:rPr>
                <w:rFonts w:ascii="Times New Roman" w:hAnsi="Times New Roman" w:cs="Times New Roman"/>
                <w:b/>
                <w:bCs/>
                <w:sz w:val="22"/>
                <w:szCs w:val="22"/>
              </w:rPr>
            </w:pPr>
            <w:r w:rsidRPr="004B3B94">
              <w:rPr>
                <w:rFonts w:ascii="Times New Roman" w:hAnsi="Times New Roman" w:cs="Times New Roman"/>
                <w:color w:val="000000"/>
                <w:sz w:val="22"/>
                <w:szCs w:val="22"/>
              </w:rPr>
              <w:t>Right Cuneus</w:t>
            </w:r>
          </w:p>
        </w:tc>
        <w:tc>
          <w:tcPr>
            <w:tcW w:w="1325" w:type="dxa"/>
            <w:tcBorders>
              <w:top w:val="single" w:sz="6" w:space="0" w:color="auto"/>
              <w:left w:val="single" w:sz="6" w:space="0" w:color="auto"/>
              <w:bottom w:val="single" w:sz="6" w:space="0" w:color="auto"/>
              <w:right w:val="single" w:sz="6" w:space="0" w:color="auto"/>
            </w:tcBorders>
            <w:vAlign w:val="bottom"/>
          </w:tcPr>
          <w:p w14:paraId="1CE2E06C" w14:textId="27ECF4E8" w:rsidR="006A2B1F" w:rsidRPr="004B3B94" w:rsidRDefault="006A2B1F" w:rsidP="006A2B1F">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0.041</w:t>
            </w:r>
            <w:r w:rsidRPr="004B3B94">
              <w:rPr>
                <w:rStyle w:val="eop"/>
                <w:rFonts w:ascii="Times New Roman" w:hAnsi="Times New Roman" w:cs="Times New Roman"/>
                <w:color w:val="000000"/>
                <w:sz w:val="22"/>
                <w:szCs w:val="22"/>
              </w:rPr>
              <w:t> </w:t>
            </w:r>
          </w:p>
        </w:tc>
        <w:tc>
          <w:tcPr>
            <w:tcW w:w="1616" w:type="dxa"/>
            <w:tcBorders>
              <w:top w:val="single" w:sz="6" w:space="0" w:color="auto"/>
              <w:left w:val="single" w:sz="6" w:space="0" w:color="auto"/>
              <w:bottom w:val="single" w:sz="6" w:space="0" w:color="auto"/>
              <w:right w:val="single" w:sz="6" w:space="0" w:color="auto"/>
            </w:tcBorders>
            <w:vAlign w:val="bottom"/>
          </w:tcPr>
          <w:p w14:paraId="15A01C2E" w14:textId="487C39F4" w:rsidR="006A2B1F" w:rsidRPr="004B3B94" w:rsidRDefault="006A2B1F" w:rsidP="006A2B1F">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0.027 - 0.058</w:t>
            </w:r>
            <w:r w:rsidRPr="004B3B94">
              <w:rPr>
                <w:rStyle w:val="eop"/>
                <w:rFonts w:ascii="Times New Roman" w:hAnsi="Times New Roman" w:cs="Times New Roman"/>
                <w:color w:val="000000"/>
                <w:sz w:val="22"/>
                <w:szCs w:val="22"/>
              </w:rPr>
              <w:t> </w:t>
            </w:r>
          </w:p>
        </w:tc>
        <w:tc>
          <w:tcPr>
            <w:tcW w:w="1251" w:type="dxa"/>
            <w:vAlign w:val="bottom"/>
          </w:tcPr>
          <w:p w14:paraId="4B004E80" w14:textId="4E545DD2" w:rsidR="006A2B1F" w:rsidRPr="004B3B94" w:rsidRDefault="006A2B1F" w:rsidP="006A2B1F">
            <w:pPr>
              <w:rPr>
                <w:rFonts w:ascii="Times New Roman" w:hAnsi="Times New Roman" w:cs="Times New Roman"/>
                <w:b/>
                <w:bCs/>
                <w:sz w:val="22"/>
                <w:szCs w:val="22"/>
              </w:rPr>
            </w:pPr>
            <w:r w:rsidRPr="004B3B94">
              <w:rPr>
                <w:rFonts w:ascii="Times New Roman" w:hAnsi="Times New Roman" w:cs="Times New Roman"/>
                <w:color w:val="000000"/>
                <w:sz w:val="22"/>
                <w:szCs w:val="22"/>
              </w:rPr>
              <w:t>0.037</w:t>
            </w:r>
          </w:p>
        </w:tc>
        <w:tc>
          <w:tcPr>
            <w:tcW w:w="860" w:type="dxa"/>
            <w:vAlign w:val="bottom"/>
          </w:tcPr>
          <w:p w14:paraId="04C5EC88" w14:textId="77777777" w:rsidR="006A2B1F" w:rsidRPr="004B3B94" w:rsidRDefault="006A2B1F" w:rsidP="006A2B1F">
            <w:pPr>
              <w:rPr>
                <w:rFonts w:ascii="Times New Roman" w:hAnsi="Times New Roman" w:cs="Times New Roman"/>
                <w:b/>
                <w:bCs/>
                <w:sz w:val="22"/>
                <w:szCs w:val="22"/>
              </w:rPr>
            </w:pPr>
            <w:r w:rsidRPr="004B3B94">
              <w:rPr>
                <w:rFonts w:ascii="Times New Roman" w:hAnsi="Times New Roman" w:cs="Times New Roman"/>
                <w:color w:val="000000"/>
                <w:sz w:val="22"/>
                <w:szCs w:val="22"/>
              </w:rPr>
              <w:t>0.000</w:t>
            </w:r>
          </w:p>
        </w:tc>
      </w:tr>
      <w:tr w:rsidR="006A2B1F" w:rsidRPr="004B3B94" w14:paraId="1953DF1B" w14:textId="77777777" w:rsidTr="007F7892">
        <w:tc>
          <w:tcPr>
            <w:tcW w:w="3964" w:type="dxa"/>
            <w:vAlign w:val="bottom"/>
          </w:tcPr>
          <w:p w14:paraId="53B8C9A8" w14:textId="77777777" w:rsidR="006A2B1F" w:rsidRPr="004B3B94" w:rsidRDefault="006A2B1F" w:rsidP="006A2B1F">
            <w:pPr>
              <w:rPr>
                <w:rFonts w:ascii="Times New Roman" w:hAnsi="Times New Roman" w:cs="Times New Roman"/>
                <w:b/>
                <w:bCs/>
                <w:sz w:val="22"/>
                <w:szCs w:val="22"/>
              </w:rPr>
            </w:pPr>
            <w:r w:rsidRPr="004B3B94">
              <w:rPr>
                <w:rFonts w:ascii="Times New Roman" w:hAnsi="Times New Roman" w:cs="Times New Roman"/>
                <w:color w:val="000000"/>
                <w:sz w:val="22"/>
                <w:szCs w:val="22"/>
              </w:rPr>
              <w:t>Right Entorhinal Cortex</w:t>
            </w:r>
          </w:p>
        </w:tc>
        <w:tc>
          <w:tcPr>
            <w:tcW w:w="1325" w:type="dxa"/>
            <w:tcBorders>
              <w:top w:val="single" w:sz="6" w:space="0" w:color="auto"/>
              <w:left w:val="single" w:sz="6" w:space="0" w:color="auto"/>
              <w:bottom w:val="single" w:sz="6" w:space="0" w:color="auto"/>
              <w:right w:val="single" w:sz="6" w:space="0" w:color="auto"/>
            </w:tcBorders>
            <w:vAlign w:val="bottom"/>
          </w:tcPr>
          <w:p w14:paraId="20F997F6" w14:textId="60C81F07" w:rsidR="006A2B1F" w:rsidRPr="004B3B94" w:rsidRDefault="006A2B1F" w:rsidP="006A2B1F">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0.034</w:t>
            </w:r>
            <w:r w:rsidRPr="004B3B94">
              <w:rPr>
                <w:rStyle w:val="eop"/>
                <w:rFonts w:ascii="Times New Roman" w:hAnsi="Times New Roman" w:cs="Times New Roman"/>
                <w:color w:val="000000"/>
                <w:sz w:val="22"/>
                <w:szCs w:val="22"/>
              </w:rPr>
              <w:t> </w:t>
            </w:r>
          </w:p>
        </w:tc>
        <w:tc>
          <w:tcPr>
            <w:tcW w:w="1616" w:type="dxa"/>
            <w:tcBorders>
              <w:top w:val="single" w:sz="6" w:space="0" w:color="auto"/>
              <w:left w:val="single" w:sz="6" w:space="0" w:color="auto"/>
              <w:bottom w:val="single" w:sz="6" w:space="0" w:color="auto"/>
              <w:right w:val="single" w:sz="6" w:space="0" w:color="auto"/>
            </w:tcBorders>
            <w:vAlign w:val="bottom"/>
          </w:tcPr>
          <w:p w14:paraId="1C6082F5" w14:textId="785B4421" w:rsidR="006A2B1F" w:rsidRPr="004B3B94" w:rsidRDefault="006A2B1F" w:rsidP="006A2B1F">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0.020 - 0.049</w:t>
            </w:r>
            <w:r w:rsidRPr="004B3B94">
              <w:rPr>
                <w:rStyle w:val="eop"/>
                <w:rFonts w:ascii="Times New Roman" w:hAnsi="Times New Roman" w:cs="Times New Roman"/>
                <w:color w:val="000000"/>
                <w:sz w:val="22"/>
                <w:szCs w:val="22"/>
              </w:rPr>
              <w:t> </w:t>
            </w:r>
          </w:p>
        </w:tc>
        <w:tc>
          <w:tcPr>
            <w:tcW w:w="1251" w:type="dxa"/>
            <w:vAlign w:val="bottom"/>
          </w:tcPr>
          <w:p w14:paraId="731D239F" w14:textId="6DDEEE15" w:rsidR="006A2B1F" w:rsidRPr="004B3B94" w:rsidRDefault="006A2B1F" w:rsidP="006A2B1F">
            <w:pPr>
              <w:rPr>
                <w:rFonts w:ascii="Times New Roman" w:hAnsi="Times New Roman" w:cs="Times New Roman"/>
                <w:b/>
                <w:bCs/>
                <w:sz w:val="22"/>
                <w:szCs w:val="22"/>
              </w:rPr>
            </w:pPr>
            <w:r w:rsidRPr="004B3B94">
              <w:rPr>
                <w:rFonts w:ascii="Times New Roman" w:hAnsi="Times New Roman" w:cs="Times New Roman"/>
                <w:color w:val="000000"/>
                <w:sz w:val="22"/>
                <w:szCs w:val="22"/>
              </w:rPr>
              <w:t>0.031</w:t>
            </w:r>
          </w:p>
        </w:tc>
        <w:tc>
          <w:tcPr>
            <w:tcW w:w="860" w:type="dxa"/>
            <w:vAlign w:val="bottom"/>
          </w:tcPr>
          <w:p w14:paraId="6CF8A160" w14:textId="77777777" w:rsidR="006A2B1F" w:rsidRPr="004B3B94" w:rsidRDefault="006A2B1F" w:rsidP="006A2B1F">
            <w:pPr>
              <w:rPr>
                <w:rFonts w:ascii="Times New Roman" w:hAnsi="Times New Roman" w:cs="Times New Roman"/>
                <w:b/>
                <w:bCs/>
                <w:sz w:val="22"/>
                <w:szCs w:val="22"/>
              </w:rPr>
            </w:pPr>
            <w:r w:rsidRPr="004B3B94">
              <w:rPr>
                <w:rFonts w:ascii="Times New Roman" w:hAnsi="Times New Roman" w:cs="Times New Roman"/>
                <w:color w:val="000000"/>
                <w:sz w:val="22"/>
                <w:szCs w:val="22"/>
              </w:rPr>
              <w:t>0.000</w:t>
            </w:r>
          </w:p>
        </w:tc>
      </w:tr>
      <w:tr w:rsidR="006A2B1F" w:rsidRPr="004B3B94" w14:paraId="2A39607A" w14:textId="77777777" w:rsidTr="007F7892">
        <w:tc>
          <w:tcPr>
            <w:tcW w:w="3964" w:type="dxa"/>
            <w:vAlign w:val="bottom"/>
          </w:tcPr>
          <w:p w14:paraId="41A2D2C5" w14:textId="77777777" w:rsidR="006A2B1F" w:rsidRPr="004B3B94" w:rsidRDefault="006A2B1F" w:rsidP="006A2B1F">
            <w:pPr>
              <w:rPr>
                <w:rFonts w:ascii="Times New Roman" w:hAnsi="Times New Roman" w:cs="Times New Roman"/>
                <w:b/>
                <w:bCs/>
                <w:sz w:val="22"/>
                <w:szCs w:val="22"/>
              </w:rPr>
            </w:pPr>
            <w:r w:rsidRPr="004B3B94">
              <w:rPr>
                <w:rFonts w:ascii="Times New Roman" w:hAnsi="Times New Roman" w:cs="Times New Roman"/>
                <w:color w:val="000000"/>
                <w:sz w:val="22"/>
                <w:szCs w:val="22"/>
              </w:rPr>
              <w:t>Right Frontal Pole</w:t>
            </w:r>
          </w:p>
        </w:tc>
        <w:tc>
          <w:tcPr>
            <w:tcW w:w="1325" w:type="dxa"/>
            <w:tcBorders>
              <w:top w:val="single" w:sz="6" w:space="0" w:color="auto"/>
              <w:left w:val="single" w:sz="6" w:space="0" w:color="auto"/>
              <w:bottom w:val="single" w:sz="6" w:space="0" w:color="auto"/>
              <w:right w:val="single" w:sz="6" w:space="0" w:color="auto"/>
            </w:tcBorders>
            <w:vAlign w:val="bottom"/>
          </w:tcPr>
          <w:p w14:paraId="5D6C1FB8" w14:textId="6051981A" w:rsidR="006A2B1F" w:rsidRPr="004B3B94" w:rsidRDefault="006A2B1F" w:rsidP="006A2B1F">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0.036</w:t>
            </w:r>
            <w:r w:rsidRPr="004B3B94">
              <w:rPr>
                <w:rStyle w:val="eop"/>
                <w:rFonts w:ascii="Times New Roman" w:hAnsi="Times New Roman" w:cs="Times New Roman"/>
                <w:color w:val="000000"/>
                <w:sz w:val="22"/>
                <w:szCs w:val="22"/>
              </w:rPr>
              <w:t> </w:t>
            </w:r>
          </w:p>
        </w:tc>
        <w:tc>
          <w:tcPr>
            <w:tcW w:w="1616" w:type="dxa"/>
            <w:tcBorders>
              <w:top w:val="single" w:sz="6" w:space="0" w:color="auto"/>
              <w:left w:val="single" w:sz="6" w:space="0" w:color="auto"/>
              <w:bottom w:val="single" w:sz="6" w:space="0" w:color="auto"/>
              <w:right w:val="single" w:sz="6" w:space="0" w:color="auto"/>
            </w:tcBorders>
            <w:vAlign w:val="bottom"/>
          </w:tcPr>
          <w:p w14:paraId="71BB3C49" w14:textId="35450FDD" w:rsidR="006A2B1F" w:rsidRPr="004B3B94" w:rsidRDefault="006A2B1F" w:rsidP="006A2B1F">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0.023 - 0.049</w:t>
            </w:r>
            <w:r w:rsidRPr="004B3B94">
              <w:rPr>
                <w:rStyle w:val="eop"/>
                <w:rFonts w:ascii="Times New Roman" w:hAnsi="Times New Roman" w:cs="Times New Roman"/>
                <w:color w:val="000000"/>
                <w:sz w:val="22"/>
                <w:szCs w:val="22"/>
              </w:rPr>
              <w:t> </w:t>
            </w:r>
          </w:p>
        </w:tc>
        <w:tc>
          <w:tcPr>
            <w:tcW w:w="1251" w:type="dxa"/>
            <w:vAlign w:val="bottom"/>
          </w:tcPr>
          <w:p w14:paraId="1E7C9FBE" w14:textId="71AC1554" w:rsidR="006A2B1F" w:rsidRPr="004B3B94" w:rsidRDefault="006A2B1F" w:rsidP="006A2B1F">
            <w:pPr>
              <w:rPr>
                <w:rFonts w:ascii="Times New Roman" w:hAnsi="Times New Roman" w:cs="Times New Roman"/>
                <w:b/>
                <w:bCs/>
                <w:sz w:val="22"/>
                <w:szCs w:val="22"/>
              </w:rPr>
            </w:pPr>
            <w:r w:rsidRPr="004B3B94">
              <w:rPr>
                <w:rFonts w:ascii="Times New Roman" w:hAnsi="Times New Roman" w:cs="Times New Roman"/>
                <w:color w:val="000000"/>
                <w:sz w:val="22"/>
                <w:szCs w:val="22"/>
              </w:rPr>
              <w:t>0.033</w:t>
            </w:r>
          </w:p>
        </w:tc>
        <w:tc>
          <w:tcPr>
            <w:tcW w:w="860" w:type="dxa"/>
            <w:vAlign w:val="bottom"/>
          </w:tcPr>
          <w:p w14:paraId="29E3FBA3" w14:textId="77777777" w:rsidR="006A2B1F" w:rsidRPr="004B3B94" w:rsidRDefault="006A2B1F" w:rsidP="006A2B1F">
            <w:pPr>
              <w:rPr>
                <w:rFonts w:ascii="Times New Roman" w:hAnsi="Times New Roman" w:cs="Times New Roman"/>
                <w:b/>
                <w:bCs/>
                <w:sz w:val="22"/>
                <w:szCs w:val="22"/>
              </w:rPr>
            </w:pPr>
            <w:r w:rsidRPr="004B3B94">
              <w:rPr>
                <w:rFonts w:ascii="Times New Roman" w:hAnsi="Times New Roman" w:cs="Times New Roman"/>
                <w:color w:val="000000"/>
                <w:sz w:val="22"/>
                <w:szCs w:val="22"/>
              </w:rPr>
              <w:t>0.000</w:t>
            </w:r>
          </w:p>
        </w:tc>
      </w:tr>
      <w:tr w:rsidR="006A2B1F" w:rsidRPr="004B3B94" w14:paraId="6DFFACCC" w14:textId="77777777" w:rsidTr="007F7892">
        <w:tc>
          <w:tcPr>
            <w:tcW w:w="3964" w:type="dxa"/>
            <w:vAlign w:val="bottom"/>
          </w:tcPr>
          <w:p w14:paraId="7636EE00" w14:textId="77777777" w:rsidR="006A2B1F" w:rsidRPr="004B3B94" w:rsidRDefault="006A2B1F" w:rsidP="006A2B1F">
            <w:pPr>
              <w:rPr>
                <w:rFonts w:ascii="Times New Roman" w:hAnsi="Times New Roman" w:cs="Times New Roman"/>
                <w:b/>
                <w:bCs/>
                <w:sz w:val="22"/>
                <w:szCs w:val="22"/>
              </w:rPr>
            </w:pPr>
            <w:r w:rsidRPr="004B3B94">
              <w:rPr>
                <w:rFonts w:ascii="Times New Roman" w:hAnsi="Times New Roman" w:cs="Times New Roman"/>
                <w:color w:val="000000"/>
                <w:sz w:val="22"/>
                <w:szCs w:val="22"/>
              </w:rPr>
              <w:t>Right Fusiform Gyrus</w:t>
            </w:r>
          </w:p>
        </w:tc>
        <w:tc>
          <w:tcPr>
            <w:tcW w:w="1325" w:type="dxa"/>
            <w:tcBorders>
              <w:top w:val="single" w:sz="6" w:space="0" w:color="auto"/>
              <w:left w:val="single" w:sz="6" w:space="0" w:color="auto"/>
              <w:bottom w:val="single" w:sz="6" w:space="0" w:color="auto"/>
              <w:right w:val="single" w:sz="6" w:space="0" w:color="auto"/>
            </w:tcBorders>
            <w:vAlign w:val="bottom"/>
          </w:tcPr>
          <w:p w14:paraId="74EF09D0" w14:textId="357E52C6" w:rsidR="006A2B1F" w:rsidRPr="004B3B94" w:rsidRDefault="006A2B1F" w:rsidP="006A2B1F">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0.094</w:t>
            </w:r>
            <w:r w:rsidRPr="004B3B94">
              <w:rPr>
                <w:rStyle w:val="eop"/>
                <w:rFonts w:ascii="Times New Roman" w:hAnsi="Times New Roman" w:cs="Times New Roman"/>
                <w:color w:val="000000"/>
                <w:sz w:val="22"/>
                <w:szCs w:val="22"/>
              </w:rPr>
              <w:t> </w:t>
            </w:r>
          </w:p>
        </w:tc>
        <w:tc>
          <w:tcPr>
            <w:tcW w:w="1616" w:type="dxa"/>
            <w:tcBorders>
              <w:top w:val="single" w:sz="6" w:space="0" w:color="auto"/>
              <w:left w:val="single" w:sz="6" w:space="0" w:color="auto"/>
              <w:bottom w:val="single" w:sz="6" w:space="0" w:color="auto"/>
              <w:right w:val="single" w:sz="6" w:space="0" w:color="auto"/>
            </w:tcBorders>
            <w:vAlign w:val="bottom"/>
          </w:tcPr>
          <w:p w14:paraId="63318F50" w14:textId="4A3A4654" w:rsidR="006A2B1F" w:rsidRPr="004B3B94" w:rsidRDefault="006A2B1F" w:rsidP="006A2B1F">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0.074 - 0.116</w:t>
            </w:r>
            <w:r w:rsidRPr="004B3B94">
              <w:rPr>
                <w:rStyle w:val="eop"/>
                <w:rFonts w:ascii="Times New Roman" w:hAnsi="Times New Roman" w:cs="Times New Roman"/>
                <w:color w:val="000000"/>
                <w:sz w:val="22"/>
                <w:szCs w:val="22"/>
              </w:rPr>
              <w:t> </w:t>
            </w:r>
          </w:p>
        </w:tc>
        <w:tc>
          <w:tcPr>
            <w:tcW w:w="1251" w:type="dxa"/>
            <w:vAlign w:val="bottom"/>
          </w:tcPr>
          <w:p w14:paraId="3455735B" w14:textId="28370E6F" w:rsidR="006A2B1F" w:rsidRPr="004B3B94" w:rsidRDefault="006A2B1F" w:rsidP="006A2B1F">
            <w:pPr>
              <w:rPr>
                <w:rFonts w:ascii="Times New Roman" w:hAnsi="Times New Roman" w:cs="Times New Roman"/>
                <w:b/>
                <w:bCs/>
                <w:sz w:val="22"/>
                <w:szCs w:val="22"/>
              </w:rPr>
            </w:pPr>
            <w:r w:rsidRPr="004B3B94">
              <w:rPr>
                <w:rFonts w:ascii="Times New Roman" w:hAnsi="Times New Roman" w:cs="Times New Roman"/>
                <w:color w:val="000000"/>
                <w:sz w:val="22"/>
                <w:szCs w:val="22"/>
              </w:rPr>
              <w:t>0.086</w:t>
            </w:r>
          </w:p>
        </w:tc>
        <w:tc>
          <w:tcPr>
            <w:tcW w:w="860" w:type="dxa"/>
            <w:vAlign w:val="bottom"/>
          </w:tcPr>
          <w:p w14:paraId="5B8DE7BA" w14:textId="77777777" w:rsidR="006A2B1F" w:rsidRPr="004B3B94" w:rsidRDefault="006A2B1F" w:rsidP="006A2B1F">
            <w:pPr>
              <w:rPr>
                <w:rFonts w:ascii="Times New Roman" w:hAnsi="Times New Roman" w:cs="Times New Roman"/>
                <w:b/>
                <w:bCs/>
                <w:sz w:val="22"/>
                <w:szCs w:val="22"/>
              </w:rPr>
            </w:pPr>
            <w:r w:rsidRPr="004B3B94">
              <w:rPr>
                <w:rFonts w:ascii="Times New Roman" w:hAnsi="Times New Roman" w:cs="Times New Roman"/>
                <w:color w:val="000000"/>
                <w:sz w:val="22"/>
                <w:szCs w:val="22"/>
              </w:rPr>
              <w:t>0.000</w:t>
            </w:r>
          </w:p>
        </w:tc>
      </w:tr>
      <w:tr w:rsidR="006A2B1F" w:rsidRPr="004B3B94" w14:paraId="0B782C24" w14:textId="77777777" w:rsidTr="007F7892">
        <w:tc>
          <w:tcPr>
            <w:tcW w:w="3964" w:type="dxa"/>
            <w:vAlign w:val="bottom"/>
          </w:tcPr>
          <w:p w14:paraId="04951356" w14:textId="77777777" w:rsidR="006A2B1F" w:rsidRPr="004B3B94" w:rsidRDefault="006A2B1F" w:rsidP="006A2B1F">
            <w:pPr>
              <w:rPr>
                <w:rFonts w:ascii="Times New Roman" w:hAnsi="Times New Roman" w:cs="Times New Roman"/>
                <w:b/>
                <w:bCs/>
                <w:sz w:val="22"/>
                <w:szCs w:val="22"/>
              </w:rPr>
            </w:pPr>
            <w:r w:rsidRPr="004B3B94">
              <w:rPr>
                <w:rFonts w:ascii="Times New Roman" w:hAnsi="Times New Roman" w:cs="Times New Roman"/>
                <w:color w:val="000000"/>
                <w:sz w:val="22"/>
                <w:szCs w:val="22"/>
              </w:rPr>
              <w:t>Right Inferior Parietal Lobule</w:t>
            </w:r>
          </w:p>
        </w:tc>
        <w:tc>
          <w:tcPr>
            <w:tcW w:w="1325" w:type="dxa"/>
            <w:tcBorders>
              <w:top w:val="single" w:sz="6" w:space="0" w:color="auto"/>
              <w:left w:val="single" w:sz="6" w:space="0" w:color="auto"/>
              <w:bottom w:val="single" w:sz="6" w:space="0" w:color="auto"/>
              <w:right w:val="single" w:sz="6" w:space="0" w:color="auto"/>
            </w:tcBorders>
            <w:vAlign w:val="bottom"/>
          </w:tcPr>
          <w:p w14:paraId="23F61378" w14:textId="38A8DA89" w:rsidR="006A2B1F" w:rsidRPr="004B3B94" w:rsidRDefault="006A2B1F" w:rsidP="006A2B1F">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0.056</w:t>
            </w:r>
            <w:r w:rsidRPr="004B3B94">
              <w:rPr>
                <w:rStyle w:val="eop"/>
                <w:rFonts w:ascii="Times New Roman" w:hAnsi="Times New Roman" w:cs="Times New Roman"/>
                <w:color w:val="000000"/>
                <w:sz w:val="22"/>
                <w:szCs w:val="22"/>
              </w:rPr>
              <w:t> </w:t>
            </w:r>
          </w:p>
        </w:tc>
        <w:tc>
          <w:tcPr>
            <w:tcW w:w="1616" w:type="dxa"/>
            <w:tcBorders>
              <w:top w:val="single" w:sz="6" w:space="0" w:color="auto"/>
              <w:left w:val="single" w:sz="6" w:space="0" w:color="auto"/>
              <w:bottom w:val="single" w:sz="6" w:space="0" w:color="auto"/>
              <w:right w:val="single" w:sz="6" w:space="0" w:color="auto"/>
            </w:tcBorders>
            <w:vAlign w:val="bottom"/>
          </w:tcPr>
          <w:p w14:paraId="5BFE70D6" w14:textId="40D48154" w:rsidR="006A2B1F" w:rsidRPr="004B3B94" w:rsidRDefault="006A2B1F" w:rsidP="006A2B1F">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0.040 - 0.074</w:t>
            </w:r>
            <w:r w:rsidRPr="004B3B94">
              <w:rPr>
                <w:rStyle w:val="eop"/>
                <w:rFonts w:ascii="Times New Roman" w:hAnsi="Times New Roman" w:cs="Times New Roman"/>
                <w:color w:val="000000"/>
                <w:sz w:val="22"/>
                <w:szCs w:val="22"/>
              </w:rPr>
              <w:t> </w:t>
            </w:r>
          </w:p>
        </w:tc>
        <w:tc>
          <w:tcPr>
            <w:tcW w:w="1251" w:type="dxa"/>
            <w:vAlign w:val="bottom"/>
          </w:tcPr>
          <w:p w14:paraId="66137C38" w14:textId="739FFECA" w:rsidR="006A2B1F" w:rsidRPr="004B3B94" w:rsidRDefault="006A2B1F" w:rsidP="006A2B1F">
            <w:pPr>
              <w:rPr>
                <w:rFonts w:ascii="Times New Roman" w:hAnsi="Times New Roman" w:cs="Times New Roman"/>
                <w:b/>
                <w:bCs/>
                <w:sz w:val="22"/>
                <w:szCs w:val="22"/>
              </w:rPr>
            </w:pPr>
            <w:r w:rsidRPr="004B3B94">
              <w:rPr>
                <w:rFonts w:ascii="Times New Roman" w:hAnsi="Times New Roman" w:cs="Times New Roman"/>
                <w:color w:val="000000"/>
                <w:sz w:val="22"/>
                <w:szCs w:val="22"/>
              </w:rPr>
              <w:t>0.051</w:t>
            </w:r>
          </w:p>
        </w:tc>
        <w:tc>
          <w:tcPr>
            <w:tcW w:w="860" w:type="dxa"/>
            <w:vAlign w:val="bottom"/>
          </w:tcPr>
          <w:p w14:paraId="25BAD488" w14:textId="77777777" w:rsidR="006A2B1F" w:rsidRPr="004B3B94" w:rsidRDefault="006A2B1F" w:rsidP="006A2B1F">
            <w:pPr>
              <w:rPr>
                <w:rFonts w:ascii="Times New Roman" w:hAnsi="Times New Roman" w:cs="Times New Roman"/>
                <w:b/>
                <w:bCs/>
                <w:sz w:val="22"/>
                <w:szCs w:val="22"/>
              </w:rPr>
            </w:pPr>
            <w:r w:rsidRPr="004B3B94">
              <w:rPr>
                <w:rFonts w:ascii="Times New Roman" w:hAnsi="Times New Roman" w:cs="Times New Roman"/>
                <w:color w:val="000000"/>
                <w:sz w:val="22"/>
                <w:szCs w:val="22"/>
              </w:rPr>
              <w:t>0.000</w:t>
            </w:r>
          </w:p>
        </w:tc>
      </w:tr>
      <w:tr w:rsidR="006A2B1F" w:rsidRPr="004B3B94" w14:paraId="28162130" w14:textId="77777777" w:rsidTr="007F7892">
        <w:tc>
          <w:tcPr>
            <w:tcW w:w="3964" w:type="dxa"/>
            <w:vAlign w:val="bottom"/>
          </w:tcPr>
          <w:p w14:paraId="1C42268A" w14:textId="77777777" w:rsidR="006A2B1F" w:rsidRPr="004B3B94" w:rsidRDefault="006A2B1F" w:rsidP="006A2B1F">
            <w:pPr>
              <w:rPr>
                <w:rFonts w:ascii="Times New Roman" w:hAnsi="Times New Roman" w:cs="Times New Roman"/>
                <w:b/>
                <w:bCs/>
                <w:sz w:val="22"/>
                <w:szCs w:val="22"/>
              </w:rPr>
            </w:pPr>
            <w:r w:rsidRPr="004B3B94">
              <w:rPr>
                <w:rFonts w:ascii="Times New Roman" w:hAnsi="Times New Roman" w:cs="Times New Roman"/>
                <w:color w:val="000000"/>
                <w:sz w:val="22"/>
                <w:szCs w:val="22"/>
              </w:rPr>
              <w:t>Right Inferior Temporal Gyrus</w:t>
            </w:r>
          </w:p>
        </w:tc>
        <w:tc>
          <w:tcPr>
            <w:tcW w:w="1325" w:type="dxa"/>
            <w:tcBorders>
              <w:top w:val="single" w:sz="6" w:space="0" w:color="auto"/>
              <w:left w:val="single" w:sz="6" w:space="0" w:color="auto"/>
              <w:bottom w:val="single" w:sz="6" w:space="0" w:color="auto"/>
              <w:right w:val="single" w:sz="6" w:space="0" w:color="auto"/>
            </w:tcBorders>
            <w:vAlign w:val="bottom"/>
          </w:tcPr>
          <w:p w14:paraId="0A610F06" w14:textId="337238E6" w:rsidR="006A2B1F" w:rsidRPr="004B3B94" w:rsidRDefault="006A2B1F" w:rsidP="006A2B1F">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0.081</w:t>
            </w:r>
            <w:r w:rsidRPr="004B3B94">
              <w:rPr>
                <w:rStyle w:val="eop"/>
                <w:rFonts w:ascii="Times New Roman" w:hAnsi="Times New Roman" w:cs="Times New Roman"/>
                <w:color w:val="000000"/>
                <w:sz w:val="22"/>
                <w:szCs w:val="22"/>
              </w:rPr>
              <w:t> </w:t>
            </w:r>
          </w:p>
        </w:tc>
        <w:tc>
          <w:tcPr>
            <w:tcW w:w="1616" w:type="dxa"/>
            <w:tcBorders>
              <w:top w:val="single" w:sz="6" w:space="0" w:color="auto"/>
              <w:left w:val="single" w:sz="6" w:space="0" w:color="auto"/>
              <w:bottom w:val="single" w:sz="6" w:space="0" w:color="auto"/>
              <w:right w:val="single" w:sz="6" w:space="0" w:color="auto"/>
            </w:tcBorders>
            <w:vAlign w:val="bottom"/>
          </w:tcPr>
          <w:p w14:paraId="3B59E7D5" w14:textId="3FFDB109" w:rsidR="006A2B1F" w:rsidRPr="004B3B94" w:rsidRDefault="006A2B1F" w:rsidP="006A2B1F">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0.062 - 0.101</w:t>
            </w:r>
            <w:r w:rsidRPr="004B3B94">
              <w:rPr>
                <w:rStyle w:val="eop"/>
                <w:rFonts w:ascii="Times New Roman" w:hAnsi="Times New Roman" w:cs="Times New Roman"/>
                <w:color w:val="000000"/>
                <w:sz w:val="22"/>
                <w:szCs w:val="22"/>
              </w:rPr>
              <w:t> </w:t>
            </w:r>
          </w:p>
        </w:tc>
        <w:tc>
          <w:tcPr>
            <w:tcW w:w="1251" w:type="dxa"/>
            <w:vAlign w:val="bottom"/>
          </w:tcPr>
          <w:p w14:paraId="30CD3E39" w14:textId="56F620EC" w:rsidR="006A2B1F" w:rsidRPr="004B3B94" w:rsidRDefault="006A2B1F" w:rsidP="006A2B1F">
            <w:pPr>
              <w:rPr>
                <w:rFonts w:ascii="Times New Roman" w:hAnsi="Times New Roman" w:cs="Times New Roman"/>
                <w:b/>
                <w:bCs/>
                <w:sz w:val="22"/>
                <w:szCs w:val="22"/>
              </w:rPr>
            </w:pPr>
            <w:r w:rsidRPr="004B3B94">
              <w:rPr>
                <w:rFonts w:ascii="Times New Roman" w:hAnsi="Times New Roman" w:cs="Times New Roman"/>
                <w:color w:val="000000"/>
                <w:sz w:val="22"/>
                <w:szCs w:val="22"/>
              </w:rPr>
              <w:t>0.074</w:t>
            </w:r>
          </w:p>
        </w:tc>
        <w:tc>
          <w:tcPr>
            <w:tcW w:w="860" w:type="dxa"/>
            <w:vAlign w:val="bottom"/>
          </w:tcPr>
          <w:p w14:paraId="341BC30A" w14:textId="77777777" w:rsidR="006A2B1F" w:rsidRPr="004B3B94" w:rsidRDefault="006A2B1F" w:rsidP="006A2B1F">
            <w:pPr>
              <w:rPr>
                <w:rFonts w:ascii="Times New Roman" w:hAnsi="Times New Roman" w:cs="Times New Roman"/>
                <w:b/>
                <w:bCs/>
                <w:sz w:val="22"/>
                <w:szCs w:val="22"/>
              </w:rPr>
            </w:pPr>
            <w:r w:rsidRPr="004B3B94">
              <w:rPr>
                <w:rFonts w:ascii="Times New Roman" w:hAnsi="Times New Roman" w:cs="Times New Roman"/>
                <w:color w:val="000000"/>
                <w:sz w:val="22"/>
                <w:szCs w:val="22"/>
              </w:rPr>
              <w:t>0.000</w:t>
            </w:r>
          </w:p>
        </w:tc>
      </w:tr>
      <w:tr w:rsidR="006A2B1F" w:rsidRPr="004B3B94" w14:paraId="2D86CA01" w14:textId="77777777" w:rsidTr="007F7892">
        <w:tc>
          <w:tcPr>
            <w:tcW w:w="3964" w:type="dxa"/>
            <w:vAlign w:val="bottom"/>
          </w:tcPr>
          <w:p w14:paraId="7403FE02" w14:textId="77777777" w:rsidR="006A2B1F" w:rsidRPr="004B3B94" w:rsidRDefault="006A2B1F" w:rsidP="006A2B1F">
            <w:pPr>
              <w:rPr>
                <w:rFonts w:ascii="Times New Roman" w:hAnsi="Times New Roman" w:cs="Times New Roman"/>
                <w:b/>
                <w:bCs/>
                <w:sz w:val="22"/>
                <w:szCs w:val="22"/>
              </w:rPr>
            </w:pPr>
            <w:r w:rsidRPr="004B3B94">
              <w:rPr>
                <w:rFonts w:ascii="Times New Roman" w:hAnsi="Times New Roman" w:cs="Times New Roman"/>
                <w:color w:val="000000"/>
                <w:sz w:val="22"/>
                <w:szCs w:val="22"/>
              </w:rPr>
              <w:t>Right Insular Cortex</w:t>
            </w:r>
          </w:p>
        </w:tc>
        <w:tc>
          <w:tcPr>
            <w:tcW w:w="1325" w:type="dxa"/>
            <w:tcBorders>
              <w:top w:val="single" w:sz="6" w:space="0" w:color="auto"/>
              <w:left w:val="single" w:sz="6" w:space="0" w:color="auto"/>
              <w:bottom w:val="single" w:sz="6" w:space="0" w:color="auto"/>
              <w:right w:val="single" w:sz="6" w:space="0" w:color="auto"/>
            </w:tcBorders>
            <w:vAlign w:val="bottom"/>
          </w:tcPr>
          <w:p w14:paraId="23CCEE1D" w14:textId="027D8C2D" w:rsidR="006A2B1F" w:rsidRPr="004B3B94" w:rsidRDefault="006A2B1F" w:rsidP="006A2B1F">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0.051</w:t>
            </w:r>
            <w:r w:rsidRPr="004B3B94">
              <w:rPr>
                <w:rStyle w:val="eop"/>
                <w:rFonts w:ascii="Times New Roman" w:hAnsi="Times New Roman" w:cs="Times New Roman"/>
                <w:color w:val="000000"/>
                <w:sz w:val="22"/>
                <w:szCs w:val="22"/>
              </w:rPr>
              <w:t> </w:t>
            </w:r>
          </w:p>
        </w:tc>
        <w:tc>
          <w:tcPr>
            <w:tcW w:w="1616" w:type="dxa"/>
            <w:tcBorders>
              <w:top w:val="single" w:sz="6" w:space="0" w:color="auto"/>
              <w:left w:val="single" w:sz="6" w:space="0" w:color="auto"/>
              <w:bottom w:val="single" w:sz="6" w:space="0" w:color="auto"/>
              <w:right w:val="single" w:sz="6" w:space="0" w:color="auto"/>
            </w:tcBorders>
            <w:vAlign w:val="bottom"/>
          </w:tcPr>
          <w:p w14:paraId="5CA018C8" w14:textId="25774F06" w:rsidR="006A2B1F" w:rsidRPr="004B3B94" w:rsidRDefault="006A2B1F" w:rsidP="006A2B1F">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0.036 - 0.068</w:t>
            </w:r>
            <w:r w:rsidRPr="004B3B94">
              <w:rPr>
                <w:rStyle w:val="eop"/>
                <w:rFonts w:ascii="Times New Roman" w:hAnsi="Times New Roman" w:cs="Times New Roman"/>
                <w:color w:val="000000"/>
                <w:sz w:val="22"/>
                <w:szCs w:val="22"/>
              </w:rPr>
              <w:t> </w:t>
            </w:r>
          </w:p>
        </w:tc>
        <w:tc>
          <w:tcPr>
            <w:tcW w:w="1251" w:type="dxa"/>
            <w:vAlign w:val="bottom"/>
          </w:tcPr>
          <w:p w14:paraId="58348F2E" w14:textId="0D32457A" w:rsidR="006A2B1F" w:rsidRPr="004B3B94" w:rsidRDefault="006A2B1F" w:rsidP="006A2B1F">
            <w:pPr>
              <w:rPr>
                <w:rFonts w:ascii="Times New Roman" w:hAnsi="Times New Roman" w:cs="Times New Roman"/>
                <w:b/>
                <w:bCs/>
                <w:sz w:val="22"/>
                <w:szCs w:val="22"/>
              </w:rPr>
            </w:pPr>
            <w:r w:rsidRPr="004B3B94">
              <w:rPr>
                <w:rFonts w:ascii="Times New Roman" w:hAnsi="Times New Roman" w:cs="Times New Roman"/>
                <w:color w:val="000000"/>
                <w:sz w:val="22"/>
                <w:szCs w:val="22"/>
              </w:rPr>
              <w:t>0.046</w:t>
            </w:r>
          </w:p>
        </w:tc>
        <w:tc>
          <w:tcPr>
            <w:tcW w:w="860" w:type="dxa"/>
            <w:vAlign w:val="bottom"/>
          </w:tcPr>
          <w:p w14:paraId="2369D115" w14:textId="77777777" w:rsidR="006A2B1F" w:rsidRPr="004B3B94" w:rsidRDefault="006A2B1F" w:rsidP="006A2B1F">
            <w:pPr>
              <w:rPr>
                <w:rFonts w:ascii="Times New Roman" w:hAnsi="Times New Roman" w:cs="Times New Roman"/>
                <w:b/>
                <w:bCs/>
                <w:sz w:val="22"/>
                <w:szCs w:val="22"/>
              </w:rPr>
            </w:pPr>
            <w:r w:rsidRPr="004B3B94">
              <w:rPr>
                <w:rFonts w:ascii="Times New Roman" w:hAnsi="Times New Roman" w:cs="Times New Roman"/>
                <w:color w:val="000000"/>
                <w:sz w:val="22"/>
                <w:szCs w:val="22"/>
              </w:rPr>
              <w:t>0.000</w:t>
            </w:r>
          </w:p>
        </w:tc>
      </w:tr>
      <w:tr w:rsidR="006A2B1F" w:rsidRPr="004B3B94" w14:paraId="32BCC723" w14:textId="77777777" w:rsidTr="007F7892">
        <w:tc>
          <w:tcPr>
            <w:tcW w:w="3964" w:type="dxa"/>
            <w:vAlign w:val="bottom"/>
          </w:tcPr>
          <w:p w14:paraId="270044C2" w14:textId="77777777" w:rsidR="006A2B1F" w:rsidRPr="004B3B94" w:rsidRDefault="006A2B1F" w:rsidP="006A2B1F">
            <w:pPr>
              <w:rPr>
                <w:rFonts w:ascii="Times New Roman" w:hAnsi="Times New Roman" w:cs="Times New Roman"/>
                <w:b/>
                <w:bCs/>
                <w:sz w:val="22"/>
                <w:szCs w:val="22"/>
              </w:rPr>
            </w:pPr>
            <w:r w:rsidRPr="004B3B94">
              <w:rPr>
                <w:rFonts w:ascii="Times New Roman" w:hAnsi="Times New Roman" w:cs="Times New Roman"/>
                <w:color w:val="000000"/>
                <w:sz w:val="22"/>
                <w:szCs w:val="22"/>
              </w:rPr>
              <w:t>Right Isthmus of the Cingulate Cortex</w:t>
            </w:r>
          </w:p>
        </w:tc>
        <w:tc>
          <w:tcPr>
            <w:tcW w:w="1325" w:type="dxa"/>
            <w:tcBorders>
              <w:top w:val="single" w:sz="6" w:space="0" w:color="auto"/>
              <w:left w:val="single" w:sz="6" w:space="0" w:color="auto"/>
              <w:bottom w:val="single" w:sz="6" w:space="0" w:color="auto"/>
              <w:right w:val="single" w:sz="6" w:space="0" w:color="auto"/>
            </w:tcBorders>
            <w:vAlign w:val="bottom"/>
          </w:tcPr>
          <w:p w14:paraId="6D50E9E6" w14:textId="6D1F6741" w:rsidR="006A2B1F" w:rsidRPr="004B3B94" w:rsidRDefault="006A2B1F" w:rsidP="006A2B1F">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0.023</w:t>
            </w:r>
            <w:r w:rsidRPr="004B3B94">
              <w:rPr>
                <w:rStyle w:val="eop"/>
                <w:rFonts w:ascii="Times New Roman" w:hAnsi="Times New Roman" w:cs="Times New Roman"/>
                <w:color w:val="000000"/>
                <w:sz w:val="22"/>
                <w:szCs w:val="22"/>
              </w:rPr>
              <w:t> </w:t>
            </w:r>
          </w:p>
        </w:tc>
        <w:tc>
          <w:tcPr>
            <w:tcW w:w="1616" w:type="dxa"/>
            <w:tcBorders>
              <w:top w:val="single" w:sz="6" w:space="0" w:color="auto"/>
              <w:left w:val="single" w:sz="6" w:space="0" w:color="auto"/>
              <w:bottom w:val="single" w:sz="6" w:space="0" w:color="auto"/>
              <w:right w:val="single" w:sz="6" w:space="0" w:color="auto"/>
            </w:tcBorders>
            <w:vAlign w:val="bottom"/>
          </w:tcPr>
          <w:p w14:paraId="682B7048" w14:textId="68C923CB" w:rsidR="006A2B1F" w:rsidRPr="004B3B94" w:rsidRDefault="006A2B1F" w:rsidP="006A2B1F">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0.013 - 0.034</w:t>
            </w:r>
            <w:r w:rsidRPr="004B3B94">
              <w:rPr>
                <w:rStyle w:val="eop"/>
                <w:rFonts w:ascii="Times New Roman" w:hAnsi="Times New Roman" w:cs="Times New Roman"/>
                <w:color w:val="000000"/>
                <w:sz w:val="22"/>
                <w:szCs w:val="22"/>
              </w:rPr>
              <w:t> </w:t>
            </w:r>
          </w:p>
        </w:tc>
        <w:tc>
          <w:tcPr>
            <w:tcW w:w="1251" w:type="dxa"/>
            <w:vAlign w:val="bottom"/>
          </w:tcPr>
          <w:p w14:paraId="505A8963" w14:textId="5B22FC07" w:rsidR="006A2B1F" w:rsidRPr="004B3B94" w:rsidRDefault="006A2B1F" w:rsidP="006A2B1F">
            <w:pPr>
              <w:rPr>
                <w:rFonts w:ascii="Times New Roman" w:hAnsi="Times New Roman" w:cs="Times New Roman"/>
                <w:b/>
                <w:bCs/>
                <w:sz w:val="22"/>
                <w:szCs w:val="22"/>
              </w:rPr>
            </w:pPr>
            <w:r w:rsidRPr="004B3B94">
              <w:rPr>
                <w:rFonts w:ascii="Times New Roman" w:hAnsi="Times New Roman" w:cs="Times New Roman"/>
                <w:color w:val="000000"/>
                <w:sz w:val="22"/>
                <w:szCs w:val="22"/>
              </w:rPr>
              <w:t>0.021</w:t>
            </w:r>
          </w:p>
        </w:tc>
        <w:tc>
          <w:tcPr>
            <w:tcW w:w="860" w:type="dxa"/>
            <w:vAlign w:val="bottom"/>
          </w:tcPr>
          <w:p w14:paraId="369CA6EE" w14:textId="77777777" w:rsidR="006A2B1F" w:rsidRPr="004B3B94" w:rsidRDefault="006A2B1F" w:rsidP="006A2B1F">
            <w:pPr>
              <w:rPr>
                <w:rFonts w:ascii="Times New Roman" w:hAnsi="Times New Roman" w:cs="Times New Roman"/>
                <w:b/>
                <w:bCs/>
                <w:sz w:val="22"/>
                <w:szCs w:val="22"/>
              </w:rPr>
            </w:pPr>
            <w:r w:rsidRPr="004B3B94">
              <w:rPr>
                <w:rFonts w:ascii="Times New Roman" w:hAnsi="Times New Roman" w:cs="Times New Roman"/>
                <w:color w:val="000000"/>
                <w:sz w:val="22"/>
                <w:szCs w:val="22"/>
              </w:rPr>
              <w:t>0.000</w:t>
            </w:r>
          </w:p>
        </w:tc>
      </w:tr>
      <w:tr w:rsidR="006A2B1F" w:rsidRPr="004B3B94" w14:paraId="5A6C413B" w14:textId="77777777" w:rsidTr="007F7892">
        <w:tc>
          <w:tcPr>
            <w:tcW w:w="3964" w:type="dxa"/>
            <w:vAlign w:val="bottom"/>
          </w:tcPr>
          <w:p w14:paraId="0F3058EB" w14:textId="77777777" w:rsidR="006A2B1F" w:rsidRPr="004B3B94" w:rsidRDefault="006A2B1F" w:rsidP="006A2B1F">
            <w:pPr>
              <w:rPr>
                <w:rFonts w:ascii="Times New Roman" w:hAnsi="Times New Roman" w:cs="Times New Roman"/>
                <w:b/>
                <w:bCs/>
                <w:sz w:val="22"/>
                <w:szCs w:val="22"/>
              </w:rPr>
            </w:pPr>
            <w:r w:rsidRPr="004B3B94">
              <w:rPr>
                <w:rFonts w:ascii="Times New Roman" w:hAnsi="Times New Roman" w:cs="Times New Roman"/>
                <w:color w:val="000000"/>
                <w:sz w:val="22"/>
                <w:szCs w:val="22"/>
              </w:rPr>
              <w:t>Right Lateral Occipital Cortex</w:t>
            </w:r>
          </w:p>
        </w:tc>
        <w:tc>
          <w:tcPr>
            <w:tcW w:w="1325" w:type="dxa"/>
            <w:tcBorders>
              <w:top w:val="single" w:sz="6" w:space="0" w:color="auto"/>
              <w:left w:val="single" w:sz="6" w:space="0" w:color="auto"/>
              <w:bottom w:val="single" w:sz="6" w:space="0" w:color="auto"/>
              <w:right w:val="single" w:sz="6" w:space="0" w:color="auto"/>
            </w:tcBorders>
            <w:vAlign w:val="bottom"/>
          </w:tcPr>
          <w:p w14:paraId="70E5D691" w14:textId="076F1444" w:rsidR="006A2B1F" w:rsidRPr="004B3B94" w:rsidRDefault="006A2B1F" w:rsidP="006A2B1F">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0.100</w:t>
            </w:r>
            <w:r w:rsidRPr="004B3B94">
              <w:rPr>
                <w:rStyle w:val="eop"/>
                <w:rFonts w:ascii="Times New Roman" w:hAnsi="Times New Roman" w:cs="Times New Roman"/>
                <w:color w:val="000000"/>
                <w:sz w:val="22"/>
                <w:szCs w:val="22"/>
              </w:rPr>
              <w:t> </w:t>
            </w:r>
          </w:p>
        </w:tc>
        <w:tc>
          <w:tcPr>
            <w:tcW w:w="1616" w:type="dxa"/>
            <w:tcBorders>
              <w:top w:val="single" w:sz="6" w:space="0" w:color="auto"/>
              <w:left w:val="single" w:sz="6" w:space="0" w:color="auto"/>
              <w:bottom w:val="single" w:sz="6" w:space="0" w:color="auto"/>
              <w:right w:val="single" w:sz="6" w:space="0" w:color="auto"/>
            </w:tcBorders>
            <w:vAlign w:val="bottom"/>
          </w:tcPr>
          <w:p w14:paraId="1A7A9060" w14:textId="4B692F4C" w:rsidR="006A2B1F" w:rsidRPr="004B3B94" w:rsidRDefault="006A2B1F" w:rsidP="006A2B1F">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0.079 - 0.124</w:t>
            </w:r>
            <w:r w:rsidRPr="004B3B94">
              <w:rPr>
                <w:rStyle w:val="eop"/>
                <w:rFonts w:ascii="Times New Roman" w:hAnsi="Times New Roman" w:cs="Times New Roman"/>
                <w:color w:val="000000"/>
                <w:sz w:val="22"/>
                <w:szCs w:val="22"/>
              </w:rPr>
              <w:t> </w:t>
            </w:r>
          </w:p>
        </w:tc>
        <w:tc>
          <w:tcPr>
            <w:tcW w:w="1251" w:type="dxa"/>
            <w:vAlign w:val="bottom"/>
          </w:tcPr>
          <w:p w14:paraId="4CCFE29F" w14:textId="52D041D6" w:rsidR="006A2B1F" w:rsidRPr="004B3B94" w:rsidRDefault="006A2B1F" w:rsidP="006A2B1F">
            <w:pPr>
              <w:rPr>
                <w:rFonts w:ascii="Times New Roman" w:hAnsi="Times New Roman" w:cs="Times New Roman"/>
                <w:b/>
                <w:bCs/>
                <w:sz w:val="22"/>
                <w:szCs w:val="22"/>
              </w:rPr>
            </w:pPr>
            <w:r w:rsidRPr="004B3B94">
              <w:rPr>
                <w:rFonts w:ascii="Times New Roman" w:hAnsi="Times New Roman" w:cs="Times New Roman"/>
                <w:color w:val="000000"/>
                <w:sz w:val="22"/>
                <w:szCs w:val="22"/>
              </w:rPr>
              <w:t>0.091</w:t>
            </w:r>
          </w:p>
        </w:tc>
        <w:tc>
          <w:tcPr>
            <w:tcW w:w="860" w:type="dxa"/>
            <w:vAlign w:val="bottom"/>
          </w:tcPr>
          <w:p w14:paraId="519BA094" w14:textId="77777777" w:rsidR="006A2B1F" w:rsidRPr="004B3B94" w:rsidRDefault="006A2B1F" w:rsidP="006A2B1F">
            <w:pPr>
              <w:rPr>
                <w:rFonts w:ascii="Times New Roman" w:hAnsi="Times New Roman" w:cs="Times New Roman"/>
                <w:b/>
                <w:bCs/>
                <w:sz w:val="22"/>
                <w:szCs w:val="22"/>
              </w:rPr>
            </w:pPr>
            <w:r w:rsidRPr="004B3B94">
              <w:rPr>
                <w:rFonts w:ascii="Times New Roman" w:hAnsi="Times New Roman" w:cs="Times New Roman"/>
                <w:color w:val="000000"/>
                <w:sz w:val="22"/>
                <w:szCs w:val="22"/>
              </w:rPr>
              <w:t>0.000</w:t>
            </w:r>
          </w:p>
        </w:tc>
      </w:tr>
      <w:tr w:rsidR="006A2B1F" w:rsidRPr="004B3B94" w14:paraId="7F89D580" w14:textId="77777777" w:rsidTr="007F7892">
        <w:tc>
          <w:tcPr>
            <w:tcW w:w="3964" w:type="dxa"/>
            <w:vAlign w:val="bottom"/>
          </w:tcPr>
          <w:p w14:paraId="060F4AC1" w14:textId="77777777" w:rsidR="006A2B1F" w:rsidRPr="004B3B94" w:rsidRDefault="006A2B1F" w:rsidP="006A2B1F">
            <w:pPr>
              <w:rPr>
                <w:rFonts w:ascii="Times New Roman" w:hAnsi="Times New Roman" w:cs="Times New Roman"/>
                <w:b/>
                <w:bCs/>
                <w:sz w:val="22"/>
                <w:szCs w:val="22"/>
              </w:rPr>
            </w:pPr>
            <w:r w:rsidRPr="004B3B94">
              <w:rPr>
                <w:rFonts w:ascii="Times New Roman" w:hAnsi="Times New Roman" w:cs="Times New Roman"/>
                <w:color w:val="000000"/>
                <w:sz w:val="22"/>
                <w:szCs w:val="22"/>
              </w:rPr>
              <w:t>Right Lateral Orbitofrontal Cortex</w:t>
            </w:r>
          </w:p>
        </w:tc>
        <w:tc>
          <w:tcPr>
            <w:tcW w:w="1325" w:type="dxa"/>
            <w:tcBorders>
              <w:top w:val="single" w:sz="6" w:space="0" w:color="auto"/>
              <w:left w:val="single" w:sz="6" w:space="0" w:color="auto"/>
              <w:bottom w:val="single" w:sz="6" w:space="0" w:color="auto"/>
              <w:right w:val="single" w:sz="6" w:space="0" w:color="auto"/>
            </w:tcBorders>
            <w:vAlign w:val="bottom"/>
          </w:tcPr>
          <w:p w14:paraId="03900731" w14:textId="1D485219" w:rsidR="006A2B1F" w:rsidRPr="004B3B94" w:rsidRDefault="006A2B1F" w:rsidP="006A2B1F">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0.088</w:t>
            </w:r>
            <w:r w:rsidRPr="004B3B94">
              <w:rPr>
                <w:rStyle w:val="eop"/>
                <w:rFonts w:ascii="Times New Roman" w:hAnsi="Times New Roman" w:cs="Times New Roman"/>
                <w:color w:val="000000"/>
                <w:sz w:val="22"/>
                <w:szCs w:val="22"/>
              </w:rPr>
              <w:t> </w:t>
            </w:r>
          </w:p>
        </w:tc>
        <w:tc>
          <w:tcPr>
            <w:tcW w:w="1616" w:type="dxa"/>
            <w:tcBorders>
              <w:top w:val="single" w:sz="6" w:space="0" w:color="auto"/>
              <w:left w:val="single" w:sz="6" w:space="0" w:color="auto"/>
              <w:bottom w:val="single" w:sz="6" w:space="0" w:color="auto"/>
              <w:right w:val="single" w:sz="6" w:space="0" w:color="auto"/>
            </w:tcBorders>
            <w:vAlign w:val="bottom"/>
          </w:tcPr>
          <w:p w14:paraId="11CC2197" w14:textId="7A825A9A" w:rsidR="006A2B1F" w:rsidRPr="004B3B94" w:rsidRDefault="006A2B1F" w:rsidP="006A2B1F">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0.067 - 0.108</w:t>
            </w:r>
            <w:r w:rsidRPr="004B3B94">
              <w:rPr>
                <w:rStyle w:val="eop"/>
                <w:rFonts w:ascii="Times New Roman" w:hAnsi="Times New Roman" w:cs="Times New Roman"/>
                <w:color w:val="000000"/>
                <w:sz w:val="22"/>
                <w:szCs w:val="22"/>
              </w:rPr>
              <w:t> </w:t>
            </w:r>
          </w:p>
        </w:tc>
        <w:tc>
          <w:tcPr>
            <w:tcW w:w="1251" w:type="dxa"/>
            <w:vAlign w:val="bottom"/>
          </w:tcPr>
          <w:p w14:paraId="13B38B2F" w14:textId="7B15E3AB" w:rsidR="006A2B1F" w:rsidRPr="004B3B94" w:rsidRDefault="006A2B1F" w:rsidP="006A2B1F">
            <w:pPr>
              <w:rPr>
                <w:rFonts w:ascii="Times New Roman" w:hAnsi="Times New Roman" w:cs="Times New Roman"/>
                <w:b/>
                <w:bCs/>
                <w:sz w:val="22"/>
                <w:szCs w:val="22"/>
              </w:rPr>
            </w:pPr>
            <w:r w:rsidRPr="004B3B94">
              <w:rPr>
                <w:rFonts w:ascii="Times New Roman" w:hAnsi="Times New Roman" w:cs="Times New Roman"/>
                <w:color w:val="000000"/>
                <w:sz w:val="22"/>
                <w:szCs w:val="22"/>
              </w:rPr>
              <w:t>0.080</w:t>
            </w:r>
          </w:p>
        </w:tc>
        <w:tc>
          <w:tcPr>
            <w:tcW w:w="860" w:type="dxa"/>
            <w:vAlign w:val="bottom"/>
          </w:tcPr>
          <w:p w14:paraId="1A4FB971" w14:textId="77777777" w:rsidR="006A2B1F" w:rsidRPr="004B3B94" w:rsidRDefault="006A2B1F" w:rsidP="006A2B1F">
            <w:pPr>
              <w:rPr>
                <w:rFonts w:ascii="Times New Roman" w:hAnsi="Times New Roman" w:cs="Times New Roman"/>
                <w:b/>
                <w:bCs/>
                <w:sz w:val="22"/>
                <w:szCs w:val="22"/>
              </w:rPr>
            </w:pPr>
            <w:r w:rsidRPr="004B3B94">
              <w:rPr>
                <w:rFonts w:ascii="Times New Roman" w:hAnsi="Times New Roman" w:cs="Times New Roman"/>
                <w:color w:val="000000"/>
                <w:sz w:val="22"/>
                <w:szCs w:val="22"/>
              </w:rPr>
              <w:t>0.000</w:t>
            </w:r>
          </w:p>
        </w:tc>
      </w:tr>
      <w:tr w:rsidR="006A2B1F" w:rsidRPr="004B3B94" w14:paraId="4F84E2B7" w14:textId="77777777" w:rsidTr="007F7892">
        <w:tc>
          <w:tcPr>
            <w:tcW w:w="3964" w:type="dxa"/>
            <w:vAlign w:val="bottom"/>
          </w:tcPr>
          <w:p w14:paraId="65D08B34" w14:textId="77777777" w:rsidR="006A2B1F" w:rsidRPr="004B3B94" w:rsidRDefault="006A2B1F" w:rsidP="006A2B1F">
            <w:pPr>
              <w:rPr>
                <w:rFonts w:ascii="Times New Roman" w:hAnsi="Times New Roman" w:cs="Times New Roman"/>
                <w:b/>
                <w:bCs/>
                <w:sz w:val="22"/>
                <w:szCs w:val="22"/>
              </w:rPr>
            </w:pPr>
            <w:r w:rsidRPr="004B3B94">
              <w:rPr>
                <w:rFonts w:ascii="Times New Roman" w:hAnsi="Times New Roman" w:cs="Times New Roman"/>
                <w:color w:val="000000"/>
                <w:sz w:val="22"/>
                <w:szCs w:val="22"/>
              </w:rPr>
              <w:t>Right Lingual Gyrus</w:t>
            </w:r>
          </w:p>
        </w:tc>
        <w:tc>
          <w:tcPr>
            <w:tcW w:w="1325" w:type="dxa"/>
            <w:tcBorders>
              <w:top w:val="single" w:sz="6" w:space="0" w:color="auto"/>
              <w:left w:val="single" w:sz="6" w:space="0" w:color="auto"/>
              <w:bottom w:val="single" w:sz="6" w:space="0" w:color="auto"/>
              <w:right w:val="single" w:sz="6" w:space="0" w:color="auto"/>
            </w:tcBorders>
            <w:vAlign w:val="bottom"/>
          </w:tcPr>
          <w:p w14:paraId="3697C904" w14:textId="75DAB7C2" w:rsidR="006A2B1F" w:rsidRPr="004B3B94" w:rsidRDefault="006A2B1F" w:rsidP="006A2B1F">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0.032</w:t>
            </w:r>
            <w:r w:rsidRPr="004B3B94">
              <w:rPr>
                <w:rStyle w:val="eop"/>
                <w:rFonts w:ascii="Times New Roman" w:hAnsi="Times New Roman" w:cs="Times New Roman"/>
                <w:color w:val="000000"/>
                <w:sz w:val="22"/>
                <w:szCs w:val="22"/>
              </w:rPr>
              <w:t> </w:t>
            </w:r>
          </w:p>
        </w:tc>
        <w:tc>
          <w:tcPr>
            <w:tcW w:w="1616" w:type="dxa"/>
            <w:tcBorders>
              <w:top w:val="single" w:sz="6" w:space="0" w:color="auto"/>
              <w:left w:val="single" w:sz="6" w:space="0" w:color="auto"/>
              <w:bottom w:val="single" w:sz="6" w:space="0" w:color="auto"/>
              <w:right w:val="single" w:sz="6" w:space="0" w:color="auto"/>
            </w:tcBorders>
            <w:vAlign w:val="bottom"/>
          </w:tcPr>
          <w:p w14:paraId="2D490003" w14:textId="62C88A61" w:rsidR="006A2B1F" w:rsidRPr="004B3B94" w:rsidRDefault="006A2B1F" w:rsidP="006A2B1F">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0.020 - 0.045</w:t>
            </w:r>
            <w:r w:rsidRPr="004B3B94">
              <w:rPr>
                <w:rStyle w:val="eop"/>
                <w:rFonts w:ascii="Times New Roman" w:hAnsi="Times New Roman" w:cs="Times New Roman"/>
                <w:color w:val="000000"/>
                <w:sz w:val="22"/>
                <w:szCs w:val="22"/>
              </w:rPr>
              <w:t> </w:t>
            </w:r>
          </w:p>
        </w:tc>
        <w:tc>
          <w:tcPr>
            <w:tcW w:w="1251" w:type="dxa"/>
            <w:vAlign w:val="bottom"/>
          </w:tcPr>
          <w:p w14:paraId="0C7945E7" w14:textId="02A27401" w:rsidR="006A2B1F" w:rsidRPr="004B3B94" w:rsidRDefault="006A2B1F" w:rsidP="006A2B1F">
            <w:pPr>
              <w:rPr>
                <w:rFonts w:ascii="Times New Roman" w:hAnsi="Times New Roman" w:cs="Times New Roman"/>
                <w:b/>
                <w:bCs/>
                <w:sz w:val="22"/>
                <w:szCs w:val="22"/>
              </w:rPr>
            </w:pPr>
            <w:r w:rsidRPr="004B3B94">
              <w:rPr>
                <w:rFonts w:ascii="Times New Roman" w:hAnsi="Times New Roman" w:cs="Times New Roman"/>
                <w:color w:val="000000"/>
                <w:sz w:val="22"/>
                <w:szCs w:val="22"/>
              </w:rPr>
              <w:t>0.029</w:t>
            </w:r>
          </w:p>
        </w:tc>
        <w:tc>
          <w:tcPr>
            <w:tcW w:w="860" w:type="dxa"/>
            <w:vAlign w:val="bottom"/>
          </w:tcPr>
          <w:p w14:paraId="4D4447D7" w14:textId="77777777" w:rsidR="006A2B1F" w:rsidRPr="004B3B94" w:rsidRDefault="006A2B1F" w:rsidP="006A2B1F">
            <w:pPr>
              <w:rPr>
                <w:rFonts w:ascii="Times New Roman" w:hAnsi="Times New Roman" w:cs="Times New Roman"/>
                <w:b/>
                <w:bCs/>
                <w:sz w:val="22"/>
                <w:szCs w:val="22"/>
              </w:rPr>
            </w:pPr>
            <w:r w:rsidRPr="004B3B94">
              <w:rPr>
                <w:rFonts w:ascii="Times New Roman" w:hAnsi="Times New Roman" w:cs="Times New Roman"/>
                <w:color w:val="000000"/>
                <w:sz w:val="22"/>
                <w:szCs w:val="22"/>
              </w:rPr>
              <w:t>0.000</w:t>
            </w:r>
          </w:p>
        </w:tc>
      </w:tr>
      <w:tr w:rsidR="006A2B1F" w:rsidRPr="004B3B94" w14:paraId="72DC58D6" w14:textId="77777777" w:rsidTr="007F7892">
        <w:tc>
          <w:tcPr>
            <w:tcW w:w="3964" w:type="dxa"/>
            <w:vAlign w:val="bottom"/>
          </w:tcPr>
          <w:p w14:paraId="37FA57A1" w14:textId="77777777" w:rsidR="006A2B1F" w:rsidRPr="004B3B94" w:rsidRDefault="006A2B1F" w:rsidP="006A2B1F">
            <w:pPr>
              <w:rPr>
                <w:rFonts w:ascii="Times New Roman" w:hAnsi="Times New Roman" w:cs="Times New Roman"/>
                <w:b/>
                <w:bCs/>
                <w:sz w:val="22"/>
                <w:szCs w:val="22"/>
              </w:rPr>
            </w:pPr>
            <w:r w:rsidRPr="004B3B94">
              <w:rPr>
                <w:rFonts w:ascii="Times New Roman" w:hAnsi="Times New Roman" w:cs="Times New Roman"/>
                <w:color w:val="000000"/>
                <w:sz w:val="22"/>
                <w:szCs w:val="22"/>
              </w:rPr>
              <w:t>Right Medial Orbitofrontal Cortex</w:t>
            </w:r>
          </w:p>
        </w:tc>
        <w:tc>
          <w:tcPr>
            <w:tcW w:w="1325" w:type="dxa"/>
            <w:tcBorders>
              <w:top w:val="single" w:sz="6" w:space="0" w:color="auto"/>
              <w:left w:val="single" w:sz="6" w:space="0" w:color="auto"/>
              <w:bottom w:val="single" w:sz="6" w:space="0" w:color="auto"/>
              <w:right w:val="single" w:sz="6" w:space="0" w:color="auto"/>
            </w:tcBorders>
            <w:vAlign w:val="bottom"/>
          </w:tcPr>
          <w:p w14:paraId="45627705" w14:textId="4271A3A6" w:rsidR="006A2B1F" w:rsidRPr="004B3B94" w:rsidRDefault="006A2B1F" w:rsidP="006A2B1F">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0.060</w:t>
            </w:r>
            <w:r w:rsidRPr="004B3B94">
              <w:rPr>
                <w:rStyle w:val="eop"/>
                <w:rFonts w:ascii="Times New Roman" w:hAnsi="Times New Roman" w:cs="Times New Roman"/>
                <w:color w:val="000000"/>
                <w:sz w:val="22"/>
                <w:szCs w:val="22"/>
              </w:rPr>
              <w:t> </w:t>
            </w:r>
          </w:p>
        </w:tc>
        <w:tc>
          <w:tcPr>
            <w:tcW w:w="1616" w:type="dxa"/>
            <w:tcBorders>
              <w:top w:val="single" w:sz="6" w:space="0" w:color="auto"/>
              <w:left w:val="single" w:sz="6" w:space="0" w:color="auto"/>
              <w:bottom w:val="single" w:sz="6" w:space="0" w:color="auto"/>
              <w:right w:val="single" w:sz="6" w:space="0" w:color="auto"/>
            </w:tcBorders>
            <w:vAlign w:val="bottom"/>
          </w:tcPr>
          <w:p w14:paraId="44166E5C" w14:textId="1C9FED2D" w:rsidR="006A2B1F" w:rsidRPr="004B3B94" w:rsidRDefault="006A2B1F" w:rsidP="006A2B1F">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0.043 - 0.078</w:t>
            </w:r>
            <w:r w:rsidRPr="004B3B94">
              <w:rPr>
                <w:rStyle w:val="eop"/>
                <w:rFonts w:ascii="Times New Roman" w:hAnsi="Times New Roman" w:cs="Times New Roman"/>
                <w:color w:val="000000"/>
                <w:sz w:val="22"/>
                <w:szCs w:val="22"/>
              </w:rPr>
              <w:t> </w:t>
            </w:r>
          </w:p>
        </w:tc>
        <w:tc>
          <w:tcPr>
            <w:tcW w:w="1251" w:type="dxa"/>
            <w:vAlign w:val="bottom"/>
          </w:tcPr>
          <w:p w14:paraId="1A008A77" w14:textId="6E36B6F9" w:rsidR="006A2B1F" w:rsidRPr="004B3B94" w:rsidRDefault="006A2B1F" w:rsidP="006A2B1F">
            <w:pPr>
              <w:rPr>
                <w:rFonts w:ascii="Times New Roman" w:hAnsi="Times New Roman" w:cs="Times New Roman"/>
                <w:b/>
                <w:bCs/>
                <w:sz w:val="22"/>
                <w:szCs w:val="22"/>
              </w:rPr>
            </w:pPr>
            <w:r w:rsidRPr="004B3B94">
              <w:rPr>
                <w:rFonts w:ascii="Times New Roman" w:hAnsi="Times New Roman" w:cs="Times New Roman"/>
                <w:color w:val="000000"/>
                <w:sz w:val="22"/>
                <w:szCs w:val="22"/>
              </w:rPr>
              <w:t>0.054</w:t>
            </w:r>
          </w:p>
        </w:tc>
        <w:tc>
          <w:tcPr>
            <w:tcW w:w="860" w:type="dxa"/>
            <w:vAlign w:val="bottom"/>
          </w:tcPr>
          <w:p w14:paraId="4652D5AE" w14:textId="77777777" w:rsidR="006A2B1F" w:rsidRPr="004B3B94" w:rsidRDefault="006A2B1F" w:rsidP="006A2B1F">
            <w:pPr>
              <w:rPr>
                <w:rFonts w:ascii="Times New Roman" w:hAnsi="Times New Roman" w:cs="Times New Roman"/>
                <w:b/>
                <w:bCs/>
                <w:sz w:val="22"/>
                <w:szCs w:val="22"/>
              </w:rPr>
            </w:pPr>
            <w:r w:rsidRPr="004B3B94">
              <w:rPr>
                <w:rFonts w:ascii="Times New Roman" w:hAnsi="Times New Roman" w:cs="Times New Roman"/>
                <w:color w:val="000000"/>
                <w:sz w:val="22"/>
                <w:szCs w:val="22"/>
              </w:rPr>
              <w:t>0.000</w:t>
            </w:r>
          </w:p>
        </w:tc>
      </w:tr>
      <w:tr w:rsidR="006A2B1F" w:rsidRPr="004B3B94" w14:paraId="1696060D" w14:textId="77777777" w:rsidTr="007F7892">
        <w:tc>
          <w:tcPr>
            <w:tcW w:w="3964" w:type="dxa"/>
            <w:vAlign w:val="bottom"/>
          </w:tcPr>
          <w:p w14:paraId="0A4907C6" w14:textId="77777777" w:rsidR="006A2B1F" w:rsidRPr="004B3B94" w:rsidRDefault="006A2B1F" w:rsidP="006A2B1F">
            <w:pPr>
              <w:rPr>
                <w:rFonts w:ascii="Times New Roman" w:hAnsi="Times New Roman" w:cs="Times New Roman"/>
                <w:b/>
                <w:bCs/>
                <w:sz w:val="22"/>
                <w:szCs w:val="22"/>
              </w:rPr>
            </w:pPr>
            <w:r w:rsidRPr="004B3B94">
              <w:rPr>
                <w:rFonts w:ascii="Times New Roman" w:hAnsi="Times New Roman" w:cs="Times New Roman"/>
                <w:color w:val="000000"/>
                <w:sz w:val="22"/>
                <w:szCs w:val="22"/>
              </w:rPr>
              <w:t>Right Middle Temporal Gyrus</w:t>
            </w:r>
          </w:p>
        </w:tc>
        <w:tc>
          <w:tcPr>
            <w:tcW w:w="1325" w:type="dxa"/>
            <w:tcBorders>
              <w:top w:val="single" w:sz="6" w:space="0" w:color="auto"/>
              <w:left w:val="single" w:sz="6" w:space="0" w:color="auto"/>
              <w:bottom w:val="single" w:sz="6" w:space="0" w:color="auto"/>
              <w:right w:val="single" w:sz="6" w:space="0" w:color="auto"/>
            </w:tcBorders>
            <w:vAlign w:val="bottom"/>
          </w:tcPr>
          <w:p w14:paraId="1D1F22D9" w14:textId="3E5A90F8" w:rsidR="006A2B1F" w:rsidRPr="004B3B94" w:rsidRDefault="006A2B1F" w:rsidP="006A2B1F">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0.117</w:t>
            </w:r>
            <w:r w:rsidRPr="004B3B94">
              <w:rPr>
                <w:rStyle w:val="eop"/>
                <w:rFonts w:ascii="Times New Roman" w:hAnsi="Times New Roman" w:cs="Times New Roman"/>
                <w:color w:val="000000"/>
                <w:sz w:val="22"/>
                <w:szCs w:val="22"/>
              </w:rPr>
              <w:t> </w:t>
            </w:r>
          </w:p>
        </w:tc>
        <w:tc>
          <w:tcPr>
            <w:tcW w:w="1616" w:type="dxa"/>
            <w:tcBorders>
              <w:top w:val="single" w:sz="6" w:space="0" w:color="auto"/>
              <w:left w:val="single" w:sz="6" w:space="0" w:color="auto"/>
              <w:bottom w:val="single" w:sz="6" w:space="0" w:color="auto"/>
              <w:right w:val="single" w:sz="6" w:space="0" w:color="auto"/>
            </w:tcBorders>
            <w:vAlign w:val="bottom"/>
          </w:tcPr>
          <w:p w14:paraId="27939879" w14:textId="337847B8" w:rsidR="006A2B1F" w:rsidRPr="004B3B94" w:rsidRDefault="006A2B1F" w:rsidP="006A2B1F">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0.094 - 0.141</w:t>
            </w:r>
            <w:r w:rsidRPr="004B3B94">
              <w:rPr>
                <w:rStyle w:val="eop"/>
                <w:rFonts w:ascii="Times New Roman" w:hAnsi="Times New Roman" w:cs="Times New Roman"/>
                <w:color w:val="000000"/>
                <w:sz w:val="22"/>
                <w:szCs w:val="22"/>
              </w:rPr>
              <w:t> </w:t>
            </w:r>
          </w:p>
        </w:tc>
        <w:tc>
          <w:tcPr>
            <w:tcW w:w="1251" w:type="dxa"/>
            <w:vAlign w:val="bottom"/>
          </w:tcPr>
          <w:p w14:paraId="2EBBFE7D" w14:textId="337195FB" w:rsidR="006A2B1F" w:rsidRPr="004B3B94" w:rsidRDefault="006A2B1F" w:rsidP="006A2B1F">
            <w:pPr>
              <w:rPr>
                <w:rFonts w:ascii="Times New Roman" w:hAnsi="Times New Roman" w:cs="Times New Roman"/>
                <w:b/>
                <w:bCs/>
                <w:sz w:val="22"/>
                <w:szCs w:val="22"/>
              </w:rPr>
            </w:pPr>
            <w:r w:rsidRPr="004B3B94">
              <w:rPr>
                <w:rFonts w:ascii="Times New Roman" w:hAnsi="Times New Roman" w:cs="Times New Roman"/>
                <w:color w:val="000000"/>
                <w:sz w:val="22"/>
                <w:szCs w:val="22"/>
              </w:rPr>
              <w:t>0.107</w:t>
            </w:r>
          </w:p>
        </w:tc>
        <w:tc>
          <w:tcPr>
            <w:tcW w:w="860" w:type="dxa"/>
            <w:vAlign w:val="bottom"/>
          </w:tcPr>
          <w:p w14:paraId="20BD3B3B" w14:textId="77777777" w:rsidR="006A2B1F" w:rsidRPr="004B3B94" w:rsidRDefault="006A2B1F" w:rsidP="006A2B1F">
            <w:pPr>
              <w:rPr>
                <w:rFonts w:ascii="Times New Roman" w:hAnsi="Times New Roman" w:cs="Times New Roman"/>
                <w:b/>
                <w:bCs/>
                <w:sz w:val="22"/>
                <w:szCs w:val="22"/>
              </w:rPr>
            </w:pPr>
            <w:r w:rsidRPr="004B3B94">
              <w:rPr>
                <w:rFonts w:ascii="Times New Roman" w:hAnsi="Times New Roman" w:cs="Times New Roman"/>
                <w:color w:val="000000"/>
                <w:sz w:val="22"/>
                <w:szCs w:val="22"/>
              </w:rPr>
              <w:t>0.000</w:t>
            </w:r>
          </w:p>
        </w:tc>
      </w:tr>
      <w:tr w:rsidR="006A2B1F" w:rsidRPr="004B3B94" w14:paraId="3FCFC4A1" w14:textId="77777777" w:rsidTr="007F7892">
        <w:tc>
          <w:tcPr>
            <w:tcW w:w="3964" w:type="dxa"/>
            <w:vAlign w:val="bottom"/>
          </w:tcPr>
          <w:p w14:paraId="1472DC5E" w14:textId="77777777" w:rsidR="006A2B1F" w:rsidRPr="004B3B94" w:rsidRDefault="006A2B1F" w:rsidP="006A2B1F">
            <w:pPr>
              <w:rPr>
                <w:rFonts w:ascii="Times New Roman" w:hAnsi="Times New Roman" w:cs="Times New Roman"/>
                <w:b/>
                <w:bCs/>
                <w:sz w:val="22"/>
                <w:szCs w:val="22"/>
              </w:rPr>
            </w:pPr>
            <w:r w:rsidRPr="004B3B94">
              <w:rPr>
                <w:rFonts w:ascii="Times New Roman" w:hAnsi="Times New Roman" w:cs="Times New Roman"/>
                <w:color w:val="000000"/>
                <w:sz w:val="22"/>
                <w:szCs w:val="22"/>
              </w:rPr>
              <w:t>Right Paracentral Lobule</w:t>
            </w:r>
          </w:p>
        </w:tc>
        <w:tc>
          <w:tcPr>
            <w:tcW w:w="1325" w:type="dxa"/>
            <w:tcBorders>
              <w:top w:val="single" w:sz="6" w:space="0" w:color="auto"/>
              <w:left w:val="single" w:sz="6" w:space="0" w:color="auto"/>
              <w:bottom w:val="single" w:sz="6" w:space="0" w:color="auto"/>
              <w:right w:val="single" w:sz="6" w:space="0" w:color="auto"/>
            </w:tcBorders>
            <w:vAlign w:val="bottom"/>
          </w:tcPr>
          <w:p w14:paraId="4320BD56" w14:textId="28643E94" w:rsidR="006A2B1F" w:rsidRPr="004B3B94" w:rsidRDefault="006A2B1F" w:rsidP="006A2B1F">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0.027</w:t>
            </w:r>
            <w:r w:rsidRPr="004B3B94">
              <w:rPr>
                <w:rStyle w:val="eop"/>
                <w:rFonts w:ascii="Times New Roman" w:hAnsi="Times New Roman" w:cs="Times New Roman"/>
                <w:color w:val="000000"/>
                <w:sz w:val="22"/>
                <w:szCs w:val="22"/>
              </w:rPr>
              <w:t> </w:t>
            </w:r>
          </w:p>
        </w:tc>
        <w:tc>
          <w:tcPr>
            <w:tcW w:w="1616" w:type="dxa"/>
            <w:tcBorders>
              <w:top w:val="single" w:sz="6" w:space="0" w:color="auto"/>
              <w:left w:val="single" w:sz="6" w:space="0" w:color="auto"/>
              <w:bottom w:val="single" w:sz="6" w:space="0" w:color="auto"/>
              <w:right w:val="single" w:sz="6" w:space="0" w:color="auto"/>
            </w:tcBorders>
            <w:vAlign w:val="bottom"/>
          </w:tcPr>
          <w:p w14:paraId="0D82E1D1" w14:textId="28C17A5A" w:rsidR="006A2B1F" w:rsidRPr="004B3B94" w:rsidRDefault="006A2B1F" w:rsidP="006A2B1F">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0.017 - 0.039</w:t>
            </w:r>
            <w:r w:rsidRPr="004B3B94">
              <w:rPr>
                <w:rStyle w:val="eop"/>
                <w:rFonts w:ascii="Times New Roman" w:hAnsi="Times New Roman" w:cs="Times New Roman"/>
                <w:color w:val="000000"/>
                <w:sz w:val="22"/>
                <w:szCs w:val="22"/>
              </w:rPr>
              <w:t> </w:t>
            </w:r>
          </w:p>
        </w:tc>
        <w:tc>
          <w:tcPr>
            <w:tcW w:w="1251" w:type="dxa"/>
            <w:vAlign w:val="bottom"/>
          </w:tcPr>
          <w:p w14:paraId="157CCC1B" w14:textId="138FC4F0" w:rsidR="006A2B1F" w:rsidRPr="004B3B94" w:rsidRDefault="006A2B1F" w:rsidP="006A2B1F">
            <w:pPr>
              <w:rPr>
                <w:rFonts w:ascii="Times New Roman" w:hAnsi="Times New Roman" w:cs="Times New Roman"/>
                <w:b/>
                <w:bCs/>
                <w:sz w:val="22"/>
                <w:szCs w:val="22"/>
              </w:rPr>
            </w:pPr>
            <w:r w:rsidRPr="004B3B94">
              <w:rPr>
                <w:rFonts w:ascii="Times New Roman" w:hAnsi="Times New Roman" w:cs="Times New Roman"/>
                <w:color w:val="000000"/>
                <w:sz w:val="22"/>
                <w:szCs w:val="22"/>
              </w:rPr>
              <w:t>0.025</w:t>
            </w:r>
          </w:p>
        </w:tc>
        <w:tc>
          <w:tcPr>
            <w:tcW w:w="860" w:type="dxa"/>
            <w:vAlign w:val="bottom"/>
          </w:tcPr>
          <w:p w14:paraId="23BA5EB3" w14:textId="77777777" w:rsidR="006A2B1F" w:rsidRPr="004B3B94" w:rsidRDefault="006A2B1F" w:rsidP="006A2B1F">
            <w:pPr>
              <w:rPr>
                <w:rFonts w:ascii="Times New Roman" w:hAnsi="Times New Roman" w:cs="Times New Roman"/>
                <w:b/>
                <w:bCs/>
                <w:sz w:val="22"/>
                <w:szCs w:val="22"/>
              </w:rPr>
            </w:pPr>
            <w:r w:rsidRPr="004B3B94">
              <w:rPr>
                <w:rFonts w:ascii="Times New Roman" w:hAnsi="Times New Roman" w:cs="Times New Roman"/>
                <w:color w:val="000000"/>
                <w:sz w:val="22"/>
                <w:szCs w:val="22"/>
              </w:rPr>
              <w:t>0.000</w:t>
            </w:r>
          </w:p>
        </w:tc>
      </w:tr>
      <w:tr w:rsidR="006A2B1F" w:rsidRPr="004B3B94" w14:paraId="049B8C4F" w14:textId="77777777" w:rsidTr="007F7892">
        <w:tc>
          <w:tcPr>
            <w:tcW w:w="3964" w:type="dxa"/>
            <w:vAlign w:val="bottom"/>
          </w:tcPr>
          <w:p w14:paraId="20B738E5" w14:textId="77777777" w:rsidR="006A2B1F" w:rsidRPr="004B3B94" w:rsidRDefault="006A2B1F" w:rsidP="006A2B1F">
            <w:pPr>
              <w:rPr>
                <w:rFonts w:ascii="Times New Roman" w:hAnsi="Times New Roman" w:cs="Times New Roman"/>
                <w:b/>
                <w:bCs/>
                <w:sz w:val="22"/>
                <w:szCs w:val="22"/>
              </w:rPr>
            </w:pPr>
            <w:r w:rsidRPr="004B3B94">
              <w:rPr>
                <w:rFonts w:ascii="Times New Roman" w:hAnsi="Times New Roman" w:cs="Times New Roman"/>
                <w:color w:val="000000"/>
                <w:sz w:val="22"/>
                <w:szCs w:val="22"/>
              </w:rPr>
              <w:t>Right Parahippocampal Gyrus</w:t>
            </w:r>
          </w:p>
        </w:tc>
        <w:tc>
          <w:tcPr>
            <w:tcW w:w="1325" w:type="dxa"/>
            <w:tcBorders>
              <w:top w:val="single" w:sz="6" w:space="0" w:color="auto"/>
              <w:left w:val="single" w:sz="6" w:space="0" w:color="auto"/>
              <w:bottom w:val="single" w:sz="6" w:space="0" w:color="auto"/>
              <w:right w:val="single" w:sz="6" w:space="0" w:color="auto"/>
            </w:tcBorders>
            <w:vAlign w:val="bottom"/>
          </w:tcPr>
          <w:p w14:paraId="4513D781" w14:textId="217F8638" w:rsidR="006A2B1F" w:rsidRPr="004B3B94" w:rsidRDefault="006A2B1F" w:rsidP="006A2B1F">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0.045</w:t>
            </w:r>
            <w:r w:rsidRPr="004B3B94">
              <w:rPr>
                <w:rStyle w:val="eop"/>
                <w:rFonts w:ascii="Times New Roman" w:hAnsi="Times New Roman" w:cs="Times New Roman"/>
                <w:color w:val="000000"/>
                <w:sz w:val="22"/>
                <w:szCs w:val="22"/>
              </w:rPr>
              <w:t> </w:t>
            </w:r>
          </w:p>
        </w:tc>
        <w:tc>
          <w:tcPr>
            <w:tcW w:w="1616" w:type="dxa"/>
            <w:tcBorders>
              <w:top w:val="single" w:sz="6" w:space="0" w:color="auto"/>
              <w:left w:val="single" w:sz="6" w:space="0" w:color="auto"/>
              <w:bottom w:val="single" w:sz="6" w:space="0" w:color="auto"/>
              <w:right w:val="single" w:sz="6" w:space="0" w:color="auto"/>
            </w:tcBorders>
            <w:vAlign w:val="bottom"/>
          </w:tcPr>
          <w:p w14:paraId="797C13D7" w14:textId="344CDCAC" w:rsidR="006A2B1F" w:rsidRPr="004B3B94" w:rsidRDefault="006A2B1F" w:rsidP="006A2B1F">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0.032 - 0.061</w:t>
            </w:r>
            <w:r w:rsidRPr="004B3B94">
              <w:rPr>
                <w:rStyle w:val="eop"/>
                <w:rFonts w:ascii="Times New Roman" w:hAnsi="Times New Roman" w:cs="Times New Roman"/>
                <w:color w:val="000000"/>
                <w:sz w:val="22"/>
                <w:szCs w:val="22"/>
              </w:rPr>
              <w:t> </w:t>
            </w:r>
          </w:p>
        </w:tc>
        <w:tc>
          <w:tcPr>
            <w:tcW w:w="1251" w:type="dxa"/>
            <w:vAlign w:val="bottom"/>
          </w:tcPr>
          <w:p w14:paraId="300E6BF4" w14:textId="61F47010" w:rsidR="006A2B1F" w:rsidRPr="004B3B94" w:rsidRDefault="006A2B1F" w:rsidP="006A2B1F">
            <w:pPr>
              <w:rPr>
                <w:rFonts w:ascii="Times New Roman" w:hAnsi="Times New Roman" w:cs="Times New Roman"/>
                <w:b/>
                <w:bCs/>
                <w:sz w:val="22"/>
                <w:szCs w:val="22"/>
              </w:rPr>
            </w:pPr>
            <w:r w:rsidRPr="004B3B94">
              <w:rPr>
                <w:rFonts w:ascii="Times New Roman" w:hAnsi="Times New Roman" w:cs="Times New Roman"/>
                <w:color w:val="000000"/>
                <w:sz w:val="22"/>
                <w:szCs w:val="22"/>
              </w:rPr>
              <w:t>0.041</w:t>
            </w:r>
          </w:p>
        </w:tc>
        <w:tc>
          <w:tcPr>
            <w:tcW w:w="860" w:type="dxa"/>
            <w:vAlign w:val="bottom"/>
          </w:tcPr>
          <w:p w14:paraId="0636EFD6" w14:textId="77777777" w:rsidR="006A2B1F" w:rsidRPr="004B3B94" w:rsidRDefault="006A2B1F" w:rsidP="006A2B1F">
            <w:pPr>
              <w:rPr>
                <w:rFonts w:ascii="Times New Roman" w:hAnsi="Times New Roman" w:cs="Times New Roman"/>
                <w:b/>
                <w:bCs/>
                <w:sz w:val="22"/>
                <w:szCs w:val="22"/>
              </w:rPr>
            </w:pPr>
            <w:r w:rsidRPr="004B3B94">
              <w:rPr>
                <w:rFonts w:ascii="Times New Roman" w:hAnsi="Times New Roman" w:cs="Times New Roman"/>
                <w:color w:val="000000"/>
                <w:sz w:val="22"/>
                <w:szCs w:val="22"/>
              </w:rPr>
              <w:t>0.000</w:t>
            </w:r>
          </w:p>
        </w:tc>
      </w:tr>
      <w:tr w:rsidR="006A2B1F" w:rsidRPr="004B3B94" w14:paraId="1BC05299" w14:textId="77777777" w:rsidTr="007F7892">
        <w:tc>
          <w:tcPr>
            <w:tcW w:w="3964" w:type="dxa"/>
            <w:vAlign w:val="bottom"/>
          </w:tcPr>
          <w:p w14:paraId="5E626294" w14:textId="77777777" w:rsidR="006A2B1F" w:rsidRPr="004B3B94" w:rsidRDefault="006A2B1F" w:rsidP="006A2B1F">
            <w:pPr>
              <w:rPr>
                <w:rFonts w:ascii="Times New Roman" w:hAnsi="Times New Roman" w:cs="Times New Roman"/>
                <w:b/>
                <w:bCs/>
                <w:sz w:val="22"/>
                <w:szCs w:val="22"/>
              </w:rPr>
            </w:pPr>
            <w:r w:rsidRPr="004B3B94">
              <w:rPr>
                <w:rFonts w:ascii="Times New Roman" w:hAnsi="Times New Roman" w:cs="Times New Roman"/>
                <w:color w:val="000000"/>
                <w:sz w:val="22"/>
                <w:szCs w:val="22"/>
              </w:rPr>
              <w:t xml:space="preserve">Right Pars </w:t>
            </w:r>
            <w:proofErr w:type="spellStart"/>
            <w:r w:rsidRPr="004B3B94">
              <w:rPr>
                <w:rFonts w:ascii="Times New Roman" w:hAnsi="Times New Roman" w:cs="Times New Roman"/>
                <w:color w:val="000000"/>
                <w:sz w:val="22"/>
                <w:szCs w:val="22"/>
              </w:rPr>
              <w:t>Opercularis</w:t>
            </w:r>
            <w:proofErr w:type="spellEnd"/>
          </w:p>
        </w:tc>
        <w:tc>
          <w:tcPr>
            <w:tcW w:w="1325" w:type="dxa"/>
            <w:tcBorders>
              <w:top w:val="single" w:sz="6" w:space="0" w:color="auto"/>
              <w:left w:val="single" w:sz="6" w:space="0" w:color="auto"/>
              <w:bottom w:val="single" w:sz="6" w:space="0" w:color="auto"/>
              <w:right w:val="single" w:sz="6" w:space="0" w:color="auto"/>
            </w:tcBorders>
            <w:vAlign w:val="bottom"/>
          </w:tcPr>
          <w:p w14:paraId="130B4263" w14:textId="03BA9385" w:rsidR="006A2B1F" w:rsidRPr="004B3B94" w:rsidRDefault="006A2B1F" w:rsidP="006A2B1F">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0.029</w:t>
            </w:r>
            <w:r w:rsidRPr="004B3B94">
              <w:rPr>
                <w:rStyle w:val="eop"/>
                <w:rFonts w:ascii="Times New Roman" w:hAnsi="Times New Roman" w:cs="Times New Roman"/>
                <w:color w:val="000000"/>
                <w:sz w:val="22"/>
                <w:szCs w:val="22"/>
              </w:rPr>
              <w:t> </w:t>
            </w:r>
          </w:p>
        </w:tc>
        <w:tc>
          <w:tcPr>
            <w:tcW w:w="1616" w:type="dxa"/>
            <w:tcBorders>
              <w:top w:val="single" w:sz="6" w:space="0" w:color="auto"/>
              <w:left w:val="single" w:sz="6" w:space="0" w:color="auto"/>
              <w:bottom w:val="single" w:sz="6" w:space="0" w:color="auto"/>
              <w:right w:val="single" w:sz="6" w:space="0" w:color="auto"/>
            </w:tcBorders>
            <w:vAlign w:val="bottom"/>
          </w:tcPr>
          <w:p w14:paraId="0C0BE828" w14:textId="27BA1169" w:rsidR="006A2B1F" w:rsidRPr="004B3B94" w:rsidRDefault="006A2B1F" w:rsidP="006A2B1F">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0.017 - 0.042</w:t>
            </w:r>
            <w:r w:rsidRPr="004B3B94">
              <w:rPr>
                <w:rStyle w:val="eop"/>
                <w:rFonts w:ascii="Times New Roman" w:hAnsi="Times New Roman" w:cs="Times New Roman"/>
                <w:color w:val="000000"/>
                <w:sz w:val="22"/>
                <w:szCs w:val="22"/>
              </w:rPr>
              <w:t> </w:t>
            </w:r>
          </w:p>
        </w:tc>
        <w:tc>
          <w:tcPr>
            <w:tcW w:w="1251" w:type="dxa"/>
            <w:vAlign w:val="bottom"/>
          </w:tcPr>
          <w:p w14:paraId="7F6CA439" w14:textId="1C7693AC" w:rsidR="006A2B1F" w:rsidRPr="004B3B94" w:rsidRDefault="006A2B1F" w:rsidP="006A2B1F">
            <w:pPr>
              <w:rPr>
                <w:rFonts w:ascii="Times New Roman" w:hAnsi="Times New Roman" w:cs="Times New Roman"/>
                <w:b/>
                <w:bCs/>
                <w:sz w:val="22"/>
                <w:szCs w:val="22"/>
              </w:rPr>
            </w:pPr>
            <w:r w:rsidRPr="004B3B94">
              <w:rPr>
                <w:rFonts w:ascii="Times New Roman" w:hAnsi="Times New Roman" w:cs="Times New Roman"/>
                <w:color w:val="000000"/>
                <w:sz w:val="22"/>
                <w:szCs w:val="22"/>
              </w:rPr>
              <w:t>0.026</w:t>
            </w:r>
          </w:p>
        </w:tc>
        <w:tc>
          <w:tcPr>
            <w:tcW w:w="860" w:type="dxa"/>
            <w:vAlign w:val="bottom"/>
          </w:tcPr>
          <w:p w14:paraId="42B458D2" w14:textId="77777777" w:rsidR="006A2B1F" w:rsidRPr="004B3B94" w:rsidRDefault="006A2B1F" w:rsidP="006A2B1F">
            <w:pPr>
              <w:rPr>
                <w:rFonts w:ascii="Times New Roman" w:hAnsi="Times New Roman" w:cs="Times New Roman"/>
                <w:b/>
                <w:bCs/>
                <w:sz w:val="22"/>
                <w:szCs w:val="22"/>
              </w:rPr>
            </w:pPr>
            <w:r w:rsidRPr="004B3B94">
              <w:rPr>
                <w:rFonts w:ascii="Times New Roman" w:hAnsi="Times New Roman" w:cs="Times New Roman"/>
                <w:color w:val="000000"/>
                <w:sz w:val="22"/>
                <w:szCs w:val="22"/>
              </w:rPr>
              <w:t>0.000</w:t>
            </w:r>
          </w:p>
        </w:tc>
      </w:tr>
      <w:tr w:rsidR="006A2B1F" w:rsidRPr="004B3B94" w14:paraId="7D6259FB" w14:textId="77777777" w:rsidTr="007F7892">
        <w:tc>
          <w:tcPr>
            <w:tcW w:w="3964" w:type="dxa"/>
            <w:vAlign w:val="bottom"/>
          </w:tcPr>
          <w:p w14:paraId="3C2D770C" w14:textId="77777777" w:rsidR="006A2B1F" w:rsidRPr="004B3B94" w:rsidRDefault="006A2B1F" w:rsidP="006A2B1F">
            <w:pPr>
              <w:rPr>
                <w:rFonts w:ascii="Times New Roman" w:hAnsi="Times New Roman" w:cs="Times New Roman"/>
                <w:b/>
                <w:bCs/>
                <w:sz w:val="22"/>
                <w:szCs w:val="22"/>
              </w:rPr>
            </w:pPr>
            <w:r w:rsidRPr="004B3B94">
              <w:rPr>
                <w:rFonts w:ascii="Times New Roman" w:hAnsi="Times New Roman" w:cs="Times New Roman"/>
                <w:color w:val="000000"/>
                <w:sz w:val="22"/>
                <w:szCs w:val="22"/>
              </w:rPr>
              <w:t>Right Pars Orbitalis</w:t>
            </w:r>
          </w:p>
        </w:tc>
        <w:tc>
          <w:tcPr>
            <w:tcW w:w="1325" w:type="dxa"/>
            <w:tcBorders>
              <w:top w:val="single" w:sz="6" w:space="0" w:color="auto"/>
              <w:left w:val="single" w:sz="6" w:space="0" w:color="auto"/>
              <w:bottom w:val="single" w:sz="6" w:space="0" w:color="auto"/>
              <w:right w:val="single" w:sz="6" w:space="0" w:color="auto"/>
            </w:tcBorders>
            <w:vAlign w:val="bottom"/>
          </w:tcPr>
          <w:p w14:paraId="0AEF58DE" w14:textId="283AB68C" w:rsidR="006A2B1F" w:rsidRPr="004B3B94" w:rsidRDefault="006A2B1F" w:rsidP="006A2B1F">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0.054</w:t>
            </w:r>
            <w:r w:rsidRPr="004B3B94">
              <w:rPr>
                <w:rStyle w:val="eop"/>
                <w:rFonts w:ascii="Times New Roman" w:hAnsi="Times New Roman" w:cs="Times New Roman"/>
                <w:color w:val="000000"/>
                <w:sz w:val="22"/>
                <w:szCs w:val="22"/>
              </w:rPr>
              <w:t> </w:t>
            </w:r>
          </w:p>
        </w:tc>
        <w:tc>
          <w:tcPr>
            <w:tcW w:w="1616" w:type="dxa"/>
            <w:tcBorders>
              <w:top w:val="single" w:sz="6" w:space="0" w:color="auto"/>
              <w:left w:val="single" w:sz="6" w:space="0" w:color="auto"/>
              <w:bottom w:val="single" w:sz="6" w:space="0" w:color="auto"/>
              <w:right w:val="single" w:sz="6" w:space="0" w:color="auto"/>
            </w:tcBorders>
            <w:vAlign w:val="bottom"/>
          </w:tcPr>
          <w:p w14:paraId="639AB4F5" w14:textId="6F79E4AF" w:rsidR="006A2B1F" w:rsidRPr="004B3B94" w:rsidRDefault="006A2B1F" w:rsidP="006A2B1F">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0.040 - 0.072</w:t>
            </w:r>
            <w:r w:rsidRPr="004B3B94">
              <w:rPr>
                <w:rStyle w:val="eop"/>
                <w:rFonts w:ascii="Times New Roman" w:hAnsi="Times New Roman" w:cs="Times New Roman"/>
                <w:color w:val="000000"/>
                <w:sz w:val="22"/>
                <w:szCs w:val="22"/>
              </w:rPr>
              <w:t> </w:t>
            </w:r>
          </w:p>
        </w:tc>
        <w:tc>
          <w:tcPr>
            <w:tcW w:w="1251" w:type="dxa"/>
            <w:vAlign w:val="bottom"/>
          </w:tcPr>
          <w:p w14:paraId="373CDB6E" w14:textId="0988E3E0" w:rsidR="006A2B1F" w:rsidRPr="004B3B94" w:rsidRDefault="006A2B1F" w:rsidP="006A2B1F">
            <w:pPr>
              <w:rPr>
                <w:rFonts w:ascii="Times New Roman" w:hAnsi="Times New Roman" w:cs="Times New Roman"/>
                <w:b/>
                <w:bCs/>
                <w:sz w:val="22"/>
                <w:szCs w:val="22"/>
              </w:rPr>
            </w:pPr>
            <w:r w:rsidRPr="004B3B94">
              <w:rPr>
                <w:rFonts w:ascii="Times New Roman" w:hAnsi="Times New Roman" w:cs="Times New Roman"/>
                <w:color w:val="000000"/>
                <w:sz w:val="22"/>
                <w:szCs w:val="22"/>
              </w:rPr>
              <w:t>0.049</w:t>
            </w:r>
          </w:p>
        </w:tc>
        <w:tc>
          <w:tcPr>
            <w:tcW w:w="860" w:type="dxa"/>
            <w:vAlign w:val="bottom"/>
          </w:tcPr>
          <w:p w14:paraId="7FC32B55" w14:textId="77777777" w:rsidR="006A2B1F" w:rsidRPr="004B3B94" w:rsidRDefault="006A2B1F" w:rsidP="006A2B1F">
            <w:pPr>
              <w:rPr>
                <w:rFonts w:ascii="Times New Roman" w:hAnsi="Times New Roman" w:cs="Times New Roman"/>
                <w:b/>
                <w:bCs/>
                <w:sz w:val="22"/>
                <w:szCs w:val="22"/>
              </w:rPr>
            </w:pPr>
            <w:r w:rsidRPr="004B3B94">
              <w:rPr>
                <w:rFonts w:ascii="Times New Roman" w:hAnsi="Times New Roman" w:cs="Times New Roman"/>
                <w:color w:val="000000"/>
                <w:sz w:val="22"/>
                <w:szCs w:val="22"/>
              </w:rPr>
              <w:t>0.000</w:t>
            </w:r>
          </w:p>
        </w:tc>
      </w:tr>
      <w:tr w:rsidR="006A2B1F" w:rsidRPr="004B3B94" w14:paraId="37143661" w14:textId="77777777" w:rsidTr="007F7892">
        <w:tc>
          <w:tcPr>
            <w:tcW w:w="3964" w:type="dxa"/>
            <w:vAlign w:val="bottom"/>
          </w:tcPr>
          <w:p w14:paraId="4122E6FF" w14:textId="77777777" w:rsidR="006A2B1F" w:rsidRPr="004B3B94" w:rsidRDefault="006A2B1F" w:rsidP="006A2B1F">
            <w:pPr>
              <w:rPr>
                <w:rFonts w:ascii="Times New Roman" w:hAnsi="Times New Roman" w:cs="Times New Roman"/>
                <w:b/>
                <w:bCs/>
                <w:sz w:val="22"/>
                <w:szCs w:val="22"/>
              </w:rPr>
            </w:pPr>
            <w:r w:rsidRPr="004B3B94">
              <w:rPr>
                <w:rFonts w:ascii="Times New Roman" w:hAnsi="Times New Roman" w:cs="Times New Roman"/>
                <w:color w:val="000000"/>
                <w:sz w:val="22"/>
                <w:szCs w:val="22"/>
              </w:rPr>
              <w:t>Right Pars Triangularis</w:t>
            </w:r>
          </w:p>
        </w:tc>
        <w:tc>
          <w:tcPr>
            <w:tcW w:w="1325" w:type="dxa"/>
            <w:tcBorders>
              <w:top w:val="single" w:sz="6" w:space="0" w:color="auto"/>
              <w:left w:val="single" w:sz="6" w:space="0" w:color="auto"/>
              <w:bottom w:val="single" w:sz="6" w:space="0" w:color="auto"/>
              <w:right w:val="single" w:sz="6" w:space="0" w:color="auto"/>
            </w:tcBorders>
            <w:vAlign w:val="bottom"/>
          </w:tcPr>
          <w:p w14:paraId="2D1A5724" w14:textId="324706E2" w:rsidR="006A2B1F" w:rsidRPr="004B3B94" w:rsidRDefault="006A2B1F" w:rsidP="006A2B1F">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0.015</w:t>
            </w:r>
            <w:r w:rsidRPr="004B3B94">
              <w:rPr>
                <w:rStyle w:val="eop"/>
                <w:rFonts w:ascii="Times New Roman" w:hAnsi="Times New Roman" w:cs="Times New Roman"/>
                <w:color w:val="000000"/>
                <w:sz w:val="22"/>
                <w:szCs w:val="22"/>
              </w:rPr>
              <w:t> </w:t>
            </w:r>
          </w:p>
        </w:tc>
        <w:tc>
          <w:tcPr>
            <w:tcW w:w="1616" w:type="dxa"/>
            <w:tcBorders>
              <w:top w:val="single" w:sz="6" w:space="0" w:color="auto"/>
              <w:left w:val="single" w:sz="6" w:space="0" w:color="auto"/>
              <w:bottom w:val="single" w:sz="6" w:space="0" w:color="auto"/>
              <w:right w:val="single" w:sz="6" w:space="0" w:color="auto"/>
            </w:tcBorders>
            <w:vAlign w:val="bottom"/>
          </w:tcPr>
          <w:p w14:paraId="29AEFBBA" w14:textId="69DFE8EF" w:rsidR="006A2B1F" w:rsidRPr="004B3B94" w:rsidRDefault="006A2B1F" w:rsidP="006A2B1F">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0.007 - 0.025</w:t>
            </w:r>
            <w:r w:rsidRPr="004B3B94">
              <w:rPr>
                <w:rStyle w:val="eop"/>
                <w:rFonts w:ascii="Times New Roman" w:hAnsi="Times New Roman" w:cs="Times New Roman"/>
                <w:color w:val="000000"/>
                <w:sz w:val="22"/>
                <w:szCs w:val="22"/>
              </w:rPr>
              <w:t> </w:t>
            </w:r>
          </w:p>
        </w:tc>
        <w:tc>
          <w:tcPr>
            <w:tcW w:w="1251" w:type="dxa"/>
            <w:vAlign w:val="bottom"/>
          </w:tcPr>
          <w:p w14:paraId="7304A55E" w14:textId="08366435" w:rsidR="006A2B1F" w:rsidRPr="004B3B94" w:rsidRDefault="006A2B1F" w:rsidP="006A2B1F">
            <w:pPr>
              <w:rPr>
                <w:rFonts w:ascii="Times New Roman" w:hAnsi="Times New Roman" w:cs="Times New Roman"/>
                <w:b/>
                <w:bCs/>
                <w:sz w:val="22"/>
                <w:szCs w:val="22"/>
              </w:rPr>
            </w:pPr>
            <w:r w:rsidRPr="004B3B94">
              <w:rPr>
                <w:rFonts w:ascii="Times New Roman" w:hAnsi="Times New Roman" w:cs="Times New Roman"/>
                <w:color w:val="000000"/>
                <w:sz w:val="22"/>
                <w:szCs w:val="22"/>
              </w:rPr>
              <w:t>0.014</w:t>
            </w:r>
          </w:p>
        </w:tc>
        <w:tc>
          <w:tcPr>
            <w:tcW w:w="860" w:type="dxa"/>
            <w:vAlign w:val="bottom"/>
          </w:tcPr>
          <w:p w14:paraId="4DC91AC1" w14:textId="77777777" w:rsidR="006A2B1F" w:rsidRPr="004B3B94" w:rsidRDefault="006A2B1F" w:rsidP="006A2B1F">
            <w:pPr>
              <w:rPr>
                <w:rFonts w:ascii="Times New Roman" w:hAnsi="Times New Roman" w:cs="Times New Roman"/>
                <w:b/>
                <w:bCs/>
                <w:sz w:val="22"/>
                <w:szCs w:val="22"/>
              </w:rPr>
            </w:pPr>
            <w:r w:rsidRPr="004B3B94">
              <w:rPr>
                <w:rFonts w:ascii="Times New Roman" w:hAnsi="Times New Roman" w:cs="Times New Roman"/>
                <w:color w:val="000000"/>
                <w:sz w:val="22"/>
                <w:szCs w:val="22"/>
              </w:rPr>
              <w:t>0.000</w:t>
            </w:r>
          </w:p>
        </w:tc>
      </w:tr>
      <w:tr w:rsidR="006A2B1F" w:rsidRPr="004B3B94" w14:paraId="3FA254CE" w14:textId="77777777" w:rsidTr="007F7892">
        <w:tc>
          <w:tcPr>
            <w:tcW w:w="3964" w:type="dxa"/>
            <w:vAlign w:val="bottom"/>
          </w:tcPr>
          <w:p w14:paraId="1D770008" w14:textId="77777777" w:rsidR="006A2B1F" w:rsidRPr="004B3B94" w:rsidRDefault="006A2B1F" w:rsidP="006A2B1F">
            <w:pPr>
              <w:rPr>
                <w:rFonts w:ascii="Times New Roman" w:hAnsi="Times New Roman" w:cs="Times New Roman"/>
                <w:b/>
                <w:bCs/>
                <w:sz w:val="22"/>
                <w:szCs w:val="22"/>
              </w:rPr>
            </w:pPr>
            <w:r w:rsidRPr="004B3B94">
              <w:rPr>
                <w:rFonts w:ascii="Times New Roman" w:hAnsi="Times New Roman" w:cs="Times New Roman"/>
                <w:color w:val="000000"/>
                <w:sz w:val="22"/>
                <w:szCs w:val="22"/>
              </w:rPr>
              <w:t>Right Pericalcarine Cortex</w:t>
            </w:r>
          </w:p>
        </w:tc>
        <w:tc>
          <w:tcPr>
            <w:tcW w:w="1325" w:type="dxa"/>
            <w:tcBorders>
              <w:top w:val="single" w:sz="6" w:space="0" w:color="auto"/>
              <w:left w:val="single" w:sz="6" w:space="0" w:color="auto"/>
              <w:bottom w:val="single" w:sz="6" w:space="0" w:color="auto"/>
              <w:right w:val="single" w:sz="6" w:space="0" w:color="auto"/>
            </w:tcBorders>
            <w:vAlign w:val="bottom"/>
          </w:tcPr>
          <w:p w14:paraId="60AF8007" w14:textId="4DF81B0D" w:rsidR="006A2B1F" w:rsidRPr="004B3B94" w:rsidRDefault="006A2B1F" w:rsidP="006A2B1F">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0.019</w:t>
            </w:r>
            <w:r w:rsidRPr="004B3B94">
              <w:rPr>
                <w:rStyle w:val="eop"/>
                <w:rFonts w:ascii="Times New Roman" w:hAnsi="Times New Roman" w:cs="Times New Roman"/>
                <w:color w:val="000000"/>
                <w:sz w:val="22"/>
                <w:szCs w:val="22"/>
              </w:rPr>
              <w:t> </w:t>
            </w:r>
          </w:p>
        </w:tc>
        <w:tc>
          <w:tcPr>
            <w:tcW w:w="1616" w:type="dxa"/>
            <w:tcBorders>
              <w:top w:val="single" w:sz="6" w:space="0" w:color="auto"/>
              <w:left w:val="single" w:sz="6" w:space="0" w:color="auto"/>
              <w:bottom w:val="single" w:sz="6" w:space="0" w:color="auto"/>
              <w:right w:val="single" w:sz="6" w:space="0" w:color="auto"/>
            </w:tcBorders>
            <w:vAlign w:val="bottom"/>
          </w:tcPr>
          <w:p w14:paraId="14424321" w14:textId="42328FB9" w:rsidR="006A2B1F" w:rsidRPr="004B3B94" w:rsidRDefault="006A2B1F" w:rsidP="006A2B1F">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0.010 - 0.030</w:t>
            </w:r>
            <w:r w:rsidRPr="004B3B94">
              <w:rPr>
                <w:rStyle w:val="eop"/>
                <w:rFonts w:ascii="Times New Roman" w:hAnsi="Times New Roman" w:cs="Times New Roman"/>
                <w:color w:val="000000"/>
                <w:sz w:val="22"/>
                <w:szCs w:val="22"/>
              </w:rPr>
              <w:t> </w:t>
            </w:r>
          </w:p>
        </w:tc>
        <w:tc>
          <w:tcPr>
            <w:tcW w:w="1251" w:type="dxa"/>
            <w:vAlign w:val="bottom"/>
          </w:tcPr>
          <w:p w14:paraId="7948EFBF" w14:textId="22F7B75E" w:rsidR="006A2B1F" w:rsidRPr="004B3B94" w:rsidRDefault="006A2B1F" w:rsidP="006A2B1F">
            <w:pPr>
              <w:rPr>
                <w:rFonts w:ascii="Times New Roman" w:hAnsi="Times New Roman" w:cs="Times New Roman"/>
                <w:b/>
                <w:bCs/>
                <w:sz w:val="22"/>
                <w:szCs w:val="22"/>
              </w:rPr>
            </w:pPr>
            <w:r w:rsidRPr="004B3B94">
              <w:rPr>
                <w:rFonts w:ascii="Times New Roman" w:hAnsi="Times New Roman" w:cs="Times New Roman"/>
                <w:color w:val="000000"/>
                <w:sz w:val="22"/>
                <w:szCs w:val="22"/>
              </w:rPr>
              <w:t>0.017</w:t>
            </w:r>
          </w:p>
        </w:tc>
        <w:tc>
          <w:tcPr>
            <w:tcW w:w="860" w:type="dxa"/>
            <w:vAlign w:val="bottom"/>
          </w:tcPr>
          <w:p w14:paraId="07A77E3B" w14:textId="77777777" w:rsidR="006A2B1F" w:rsidRPr="004B3B94" w:rsidRDefault="006A2B1F" w:rsidP="006A2B1F">
            <w:pPr>
              <w:rPr>
                <w:rFonts w:ascii="Times New Roman" w:hAnsi="Times New Roman" w:cs="Times New Roman"/>
                <w:b/>
                <w:bCs/>
                <w:sz w:val="22"/>
                <w:szCs w:val="22"/>
              </w:rPr>
            </w:pPr>
            <w:r w:rsidRPr="004B3B94">
              <w:rPr>
                <w:rFonts w:ascii="Times New Roman" w:hAnsi="Times New Roman" w:cs="Times New Roman"/>
                <w:color w:val="000000"/>
                <w:sz w:val="22"/>
                <w:szCs w:val="22"/>
              </w:rPr>
              <w:t>0.000</w:t>
            </w:r>
          </w:p>
        </w:tc>
      </w:tr>
      <w:tr w:rsidR="006A2B1F" w:rsidRPr="004B3B94" w14:paraId="562F8FD8" w14:textId="77777777" w:rsidTr="007F7892">
        <w:tc>
          <w:tcPr>
            <w:tcW w:w="3964" w:type="dxa"/>
            <w:vAlign w:val="bottom"/>
          </w:tcPr>
          <w:p w14:paraId="519C4597" w14:textId="77777777" w:rsidR="006A2B1F" w:rsidRPr="004B3B94" w:rsidRDefault="006A2B1F" w:rsidP="006A2B1F">
            <w:pPr>
              <w:rPr>
                <w:rFonts w:ascii="Times New Roman" w:hAnsi="Times New Roman" w:cs="Times New Roman"/>
                <w:b/>
                <w:bCs/>
                <w:sz w:val="22"/>
                <w:szCs w:val="22"/>
              </w:rPr>
            </w:pPr>
            <w:r w:rsidRPr="004B3B94">
              <w:rPr>
                <w:rFonts w:ascii="Times New Roman" w:hAnsi="Times New Roman" w:cs="Times New Roman"/>
                <w:color w:val="000000"/>
                <w:sz w:val="22"/>
                <w:szCs w:val="22"/>
              </w:rPr>
              <w:t>Right Postcentral Gyrus</w:t>
            </w:r>
          </w:p>
        </w:tc>
        <w:tc>
          <w:tcPr>
            <w:tcW w:w="1325" w:type="dxa"/>
            <w:tcBorders>
              <w:top w:val="single" w:sz="6" w:space="0" w:color="auto"/>
              <w:left w:val="single" w:sz="6" w:space="0" w:color="auto"/>
              <w:bottom w:val="single" w:sz="6" w:space="0" w:color="auto"/>
              <w:right w:val="single" w:sz="6" w:space="0" w:color="auto"/>
            </w:tcBorders>
            <w:vAlign w:val="bottom"/>
          </w:tcPr>
          <w:p w14:paraId="7C9ADF0D" w14:textId="28C0896B" w:rsidR="006A2B1F" w:rsidRPr="004B3B94" w:rsidRDefault="006A2B1F" w:rsidP="006A2B1F">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0.073</w:t>
            </w:r>
            <w:r w:rsidRPr="004B3B94">
              <w:rPr>
                <w:rStyle w:val="eop"/>
                <w:rFonts w:ascii="Times New Roman" w:hAnsi="Times New Roman" w:cs="Times New Roman"/>
                <w:color w:val="000000"/>
                <w:sz w:val="22"/>
                <w:szCs w:val="22"/>
              </w:rPr>
              <w:t> </w:t>
            </w:r>
          </w:p>
        </w:tc>
        <w:tc>
          <w:tcPr>
            <w:tcW w:w="1616" w:type="dxa"/>
            <w:tcBorders>
              <w:top w:val="single" w:sz="6" w:space="0" w:color="auto"/>
              <w:left w:val="single" w:sz="6" w:space="0" w:color="auto"/>
              <w:bottom w:val="single" w:sz="6" w:space="0" w:color="auto"/>
              <w:right w:val="single" w:sz="6" w:space="0" w:color="auto"/>
            </w:tcBorders>
            <w:vAlign w:val="bottom"/>
          </w:tcPr>
          <w:p w14:paraId="3379E1F2" w14:textId="7D64A635" w:rsidR="006A2B1F" w:rsidRPr="004B3B94" w:rsidRDefault="006A2B1F" w:rsidP="006A2B1F">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0.056 - 0.092</w:t>
            </w:r>
            <w:r w:rsidRPr="004B3B94">
              <w:rPr>
                <w:rStyle w:val="eop"/>
                <w:rFonts w:ascii="Times New Roman" w:hAnsi="Times New Roman" w:cs="Times New Roman"/>
                <w:color w:val="000000"/>
                <w:sz w:val="22"/>
                <w:szCs w:val="22"/>
              </w:rPr>
              <w:t> </w:t>
            </w:r>
          </w:p>
        </w:tc>
        <w:tc>
          <w:tcPr>
            <w:tcW w:w="1251" w:type="dxa"/>
            <w:vAlign w:val="bottom"/>
          </w:tcPr>
          <w:p w14:paraId="73269B20" w14:textId="4EFF4EAB" w:rsidR="006A2B1F" w:rsidRPr="004B3B94" w:rsidRDefault="006A2B1F" w:rsidP="006A2B1F">
            <w:pPr>
              <w:rPr>
                <w:rFonts w:ascii="Times New Roman" w:hAnsi="Times New Roman" w:cs="Times New Roman"/>
                <w:b/>
                <w:bCs/>
                <w:sz w:val="22"/>
                <w:szCs w:val="22"/>
              </w:rPr>
            </w:pPr>
            <w:r w:rsidRPr="004B3B94">
              <w:rPr>
                <w:rFonts w:ascii="Times New Roman" w:hAnsi="Times New Roman" w:cs="Times New Roman"/>
                <w:color w:val="000000"/>
                <w:sz w:val="22"/>
                <w:szCs w:val="22"/>
              </w:rPr>
              <w:t>0.066</w:t>
            </w:r>
          </w:p>
        </w:tc>
        <w:tc>
          <w:tcPr>
            <w:tcW w:w="860" w:type="dxa"/>
            <w:vAlign w:val="bottom"/>
          </w:tcPr>
          <w:p w14:paraId="24B1DB1C" w14:textId="77777777" w:rsidR="006A2B1F" w:rsidRPr="004B3B94" w:rsidRDefault="006A2B1F" w:rsidP="006A2B1F">
            <w:pPr>
              <w:rPr>
                <w:rFonts w:ascii="Times New Roman" w:hAnsi="Times New Roman" w:cs="Times New Roman"/>
                <w:b/>
                <w:bCs/>
                <w:sz w:val="22"/>
                <w:szCs w:val="22"/>
              </w:rPr>
            </w:pPr>
            <w:r w:rsidRPr="004B3B94">
              <w:rPr>
                <w:rFonts w:ascii="Times New Roman" w:hAnsi="Times New Roman" w:cs="Times New Roman"/>
                <w:color w:val="000000"/>
                <w:sz w:val="22"/>
                <w:szCs w:val="22"/>
              </w:rPr>
              <w:t>0.000</w:t>
            </w:r>
          </w:p>
        </w:tc>
      </w:tr>
      <w:tr w:rsidR="006A2B1F" w:rsidRPr="004B3B94" w14:paraId="18C9B9BA" w14:textId="77777777" w:rsidTr="007F7892">
        <w:tc>
          <w:tcPr>
            <w:tcW w:w="3964" w:type="dxa"/>
            <w:vAlign w:val="bottom"/>
          </w:tcPr>
          <w:p w14:paraId="79AE4707" w14:textId="77777777" w:rsidR="006A2B1F" w:rsidRPr="004B3B94" w:rsidRDefault="006A2B1F" w:rsidP="006A2B1F">
            <w:pPr>
              <w:rPr>
                <w:rFonts w:ascii="Times New Roman" w:hAnsi="Times New Roman" w:cs="Times New Roman"/>
                <w:b/>
                <w:bCs/>
                <w:sz w:val="22"/>
                <w:szCs w:val="22"/>
              </w:rPr>
            </w:pPr>
            <w:r w:rsidRPr="004B3B94">
              <w:rPr>
                <w:rFonts w:ascii="Times New Roman" w:hAnsi="Times New Roman" w:cs="Times New Roman"/>
                <w:color w:val="000000"/>
                <w:sz w:val="22"/>
                <w:szCs w:val="22"/>
              </w:rPr>
              <w:t>Right Posterior Cingulate Cortex</w:t>
            </w:r>
          </w:p>
        </w:tc>
        <w:tc>
          <w:tcPr>
            <w:tcW w:w="1325" w:type="dxa"/>
            <w:tcBorders>
              <w:top w:val="single" w:sz="6" w:space="0" w:color="auto"/>
              <w:left w:val="single" w:sz="6" w:space="0" w:color="auto"/>
              <w:bottom w:val="single" w:sz="6" w:space="0" w:color="auto"/>
              <w:right w:val="single" w:sz="6" w:space="0" w:color="auto"/>
            </w:tcBorders>
            <w:vAlign w:val="bottom"/>
          </w:tcPr>
          <w:p w14:paraId="3FA03B87" w14:textId="19494561" w:rsidR="006A2B1F" w:rsidRPr="004B3B94" w:rsidRDefault="006A2B1F" w:rsidP="006A2B1F">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0.040</w:t>
            </w:r>
            <w:r w:rsidRPr="004B3B94">
              <w:rPr>
                <w:rStyle w:val="eop"/>
                <w:rFonts w:ascii="Times New Roman" w:hAnsi="Times New Roman" w:cs="Times New Roman"/>
                <w:color w:val="000000"/>
                <w:sz w:val="22"/>
                <w:szCs w:val="22"/>
              </w:rPr>
              <w:t> </w:t>
            </w:r>
          </w:p>
        </w:tc>
        <w:tc>
          <w:tcPr>
            <w:tcW w:w="1616" w:type="dxa"/>
            <w:tcBorders>
              <w:top w:val="single" w:sz="6" w:space="0" w:color="auto"/>
              <w:left w:val="single" w:sz="6" w:space="0" w:color="auto"/>
              <w:bottom w:val="single" w:sz="6" w:space="0" w:color="auto"/>
              <w:right w:val="single" w:sz="6" w:space="0" w:color="auto"/>
            </w:tcBorders>
            <w:vAlign w:val="bottom"/>
          </w:tcPr>
          <w:p w14:paraId="69FCF917" w14:textId="2AF7531C" w:rsidR="006A2B1F" w:rsidRPr="004B3B94" w:rsidRDefault="006A2B1F" w:rsidP="006A2B1F">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0.027 - 0.055</w:t>
            </w:r>
            <w:r w:rsidRPr="004B3B94">
              <w:rPr>
                <w:rStyle w:val="eop"/>
                <w:rFonts w:ascii="Times New Roman" w:hAnsi="Times New Roman" w:cs="Times New Roman"/>
                <w:color w:val="000000"/>
                <w:sz w:val="22"/>
                <w:szCs w:val="22"/>
              </w:rPr>
              <w:t> </w:t>
            </w:r>
          </w:p>
        </w:tc>
        <w:tc>
          <w:tcPr>
            <w:tcW w:w="1251" w:type="dxa"/>
            <w:vAlign w:val="bottom"/>
          </w:tcPr>
          <w:p w14:paraId="2DE7D786" w14:textId="0953AC13" w:rsidR="006A2B1F" w:rsidRPr="004B3B94" w:rsidRDefault="006A2B1F" w:rsidP="006A2B1F">
            <w:pPr>
              <w:rPr>
                <w:rFonts w:ascii="Times New Roman" w:hAnsi="Times New Roman" w:cs="Times New Roman"/>
                <w:b/>
                <w:bCs/>
                <w:sz w:val="22"/>
                <w:szCs w:val="22"/>
              </w:rPr>
            </w:pPr>
            <w:r w:rsidRPr="004B3B94">
              <w:rPr>
                <w:rFonts w:ascii="Times New Roman" w:hAnsi="Times New Roman" w:cs="Times New Roman"/>
                <w:color w:val="000000"/>
                <w:sz w:val="22"/>
                <w:szCs w:val="22"/>
              </w:rPr>
              <w:t>0.036</w:t>
            </w:r>
          </w:p>
        </w:tc>
        <w:tc>
          <w:tcPr>
            <w:tcW w:w="860" w:type="dxa"/>
            <w:vAlign w:val="bottom"/>
          </w:tcPr>
          <w:p w14:paraId="72D2B72A" w14:textId="77777777" w:rsidR="006A2B1F" w:rsidRPr="004B3B94" w:rsidRDefault="006A2B1F" w:rsidP="006A2B1F">
            <w:pPr>
              <w:rPr>
                <w:rFonts w:ascii="Times New Roman" w:hAnsi="Times New Roman" w:cs="Times New Roman"/>
                <w:b/>
                <w:bCs/>
                <w:sz w:val="22"/>
                <w:szCs w:val="22"/>
              </w:rPr>
            </w:pPr>
            <w:r w:rsidRPr="004B3B94">
              <w:rPr>
                <w:rFonts w:ascii="Times New Roman" w:hAnsi="Times New Roman" w:cs="Times New Roman"/>
                <w:color w:val="000000"/>
                <w:sz w:val="22"/>
                <w:szCs w:val="22"/>
              </w:rPr>
              <w:t>0.000</w:t>
            </w:r>
          </w:p>
        </w:tc>
      </w:tr>
      <w:tr w:rsidR="006A2B1F" w:rsidRPr="004B3B94" w14:paraId="4AD3C185" w14:textId="77777777" w:rsidTr="007F7892">
        <w:tc>
          <w:tcPr>
            <w:tcW w:w="3964" w:type="dxa"/>
            <w:vAlign w:val="bottom"/>
          </w:tcPr>
          <w:p w14:paraId="0DE6C49A" w14:textId="77777777" w:rsidR="006A2B1F" w:rsidRPr="004B3B94" w:rsidRDefault="006A2B1F" w:rsidP="006A2B1F">
            <w:pPr>
              <w:rPr>
                <w:rFonts w:ascii="Times New Roman" w:hAnsi="Times New Roman" w:cs="Times New Roman"/>
                <w:b/>
                <w:bCs/>
                <w:sz w:val="22"/>
                <w:szCs w:val="22"/>
              </w:rPr>
            </w:pPr>
            <w:r w:rsidRPr="004B3B94">
              <w:rPr>
                <w:rFonts w:ascii="Times New Roman" w:hAnsi="Times New Roman" w:cs="Times New Roman"/>
                <w:color w:val="000000"/>
                <w:sz w:val="22"/>
                <w:szCs w:val="22"/>
              </w:rPr>
              <w:t>Right Precentral Gyrus</w:t>
            </w:r>
          </w:p>
        </w:tc>
        <w:tc>
          <w:tcPr>
            <w:tcW w:w="1325" w:type="dxa"/>
            <w:tcBorders>
              <w:top w:val="single" w:sz="6" w:space="0" w:color="auto"/>
              <w:left w:val="single" w:sz="6" w:space="0" w:color="auto"/>
              <w:bottom w:val="single" w:sz="6" w:space="0" w:color="auto"/>
              <w:right w:val="single" w:sz="6" w:space="0" w:color="auto"/>
            </w:tcBorders>
            <w:vAlign w:val="bottom"/>
          </w:tcPr>
          <w:p w14:paraId="3C63A25A" w14:textId="6D3C2DD7" w:rsidR="006A2B1F" w:rsidRPr="004B3B94" w:rsidRDefault="006A2B1F" w:rsidP="006A2B1F">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0.086</w:t>
            </w:r>
            <w:r w:rsidRPr="004B3B94">
              <w:rPr>
                <w:rStyle w:val="eop"/>
                <w:rFonts w:ascii="Times New Roman" w:hAnsi="Times New Roman" w:cs="Times New Roman"/>
                <w:color w:val="000000"/>
                <w:sz w:val="22"/>
                <w:szCs w:val="22"/>
              </w:rPr>
              <w:t> </w:t>
            </w:r>
          </w:p>
        </w:tc>
        <w:tc>
          <w:tcPr>
            <w:tcW w:w="1616" w:type="dxa"/>
            <w:tcBorders>
              <w:top w:val="single" w:sz="6" w:space="0" w:color="auto"/>
              <w:left w:val="single" w:sz="6" w:space="0" w:color="auto"/>
              <w:bottom w:val="single" w:sz="6" w:space="0" w:color="auto"/>
              <w:right w:val="single" w:sz="6" w:space="0" w:color="auto"/>
            </w:tcBorders>
            <w:vAlign w:val="bottom"/>
          </w:tcPr>
          <w:p w14:paraId="02BB8D9E" w14:textId="38B774B0" w:rsidR="006A2B1F" w:rsidRPr="004B3B94" w:rsidRDefault="006A2B1F" w:rsidP="006A2B1F">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0.066 - 0.106</w:t>
            </w:r>
            <w:r w:rsidRPr="004B3B94">
              <w:rPr>
                <w:rStyle w:val="eop"/>
                <w:rFonts w:ascii="Times New Roman" w:hAnsi="Times New Roman" w:cs="Times New Roman"/>
                <w:color w:val="000000"/>
                <w:sz w:val="22"/>
                <w:szCs w:val="22"/>
              </w:rPr>
              <w:t> </w:t>
            </w:r>
          </w:p>
        </w:tc>
        <w:tc>
          <w:tcPr>
            <w:tcW w:w="1251" w:type="dxa"/>
            <w:vAlign w:val="bottom"/>
          </w:tcPr>
          <w:p w14:paraId="69110BFA" w14:textId="69CD4421" w:rsidR="006A2B1F" w:rsidRPr="004B3B94" w:rsidRDefault="006A2B1F" w:rsidP="006A2B1F">
            <w:pPr>
              <w:rPr>
                <w:rFonts w:ascii="Times New Roman" w:hAnsi="Times New Roman" w:cs="Times New Roman"/>
                <w:b/>
                <w:bCs/>
                <w:sz w:val="22"/>
                <w:szCs w:val="22"/>
              </w:rPr>
            </w:pPr>
            <w:r w:rsidRPr="004B3B94">
              <w:rPr>
                <w:rFonts w:ascii="Times New Roman" w:hAnsi="Times New Roman" w:cs="Times New Roman"/>
                <w:color w:val="000000"/>
                <w:sz w:val="22"/>
                <w:szCs w:val="22"/>
              </w:rPr>
              <w:t>0.078</w:t>
            </w:r>
          </w:p>
        </w:tc>
        <w:tc>
          <w:tcPr>
            <w:tcW w:w="860" w:type="dxa"/>
            <w:vAlign w:val="bottom"/>
          </w:tcPr>
          <w:p w14:paraId="42261A82" w14:textId="77777777" w:rsidR="006A2B1F" w:rsidRPr="004B3B94" w:rsidRDefault="006A2B1F" w:rsidP="006A2B1F">
            <w:pPr>
              <w:rPr>
                <w:rFonts w:ascii="Times New Roman" w:hAnsi="Times New Roman" w:cs="Times New Roman"/>
                <w:b/>
                <w:bCs/>
                <w:sz w:val="22"/>
                <w:szCs w:val="22"/>
              </w:rPr>
            </w:pPr>
            <w:r w:rsidRPr="004B3B94">
              <w:rPr>
                <w:rFonts w:ascii="Times New Roman" w:hAnsi="Times New Roman" w:cs="Times New Roman"/>
                <w:color w:val="000000"/>
                <w:sz w:val="22"/>
                <w:szCs w:val="22"/>
              </w:rPr>
              <w:t>0.000</w:t>
            </w:r>
          </w:p>
        </w:tc>
      </w:tr>
      <w:tr w:rsidR="006A2B1F" w:rsidRPr="004B3B94" w14:paraId="5A9A64AA" w14:textId="77777777" w:rsidTr="007F7892">
        <w:tc>
          <w:tcPr>
            <w:tcW w:w="3964" w:type="dxa"/>
            <w:vAlign w:val="bottom"/>
          </w:tcPr>
          <w:p w14:paraId="38B3F26B" w14:textId="77777777" w:rsidR="006A2B1F" w:rsidRPr="004B3B94" w:rsidRDefault="006A2B1F" w:rsidP="006A2B1F">
            <w:pPr>
              <w:rPr>
                <w:rFonts w:ascii="Times New Roman" w:hAnsi="Times New Roman" w:cs="Times New Roman"/>
                <w:b/>
                <w:bCs/>
                <w:sz w:val="22"/>
                <w:szCs w:val="22"/>
              </w:rPr>
            </w:pPr>
            <w:r w:rsidRPr="004B3B94">
              <w:rPr>
                <w:rFonts w:ascii="Times New Roman" w:hAnsi="Times New Roman" w:cs="Times New Roman"/>
                <w:color w:val="000000"/>
                <w:sz w:val="22"/>
                <w:szCs w:val="22"/>
              </w:rPr>
              <w:t xml:space="preserve">Right </w:t>
            </w:r>
            <w:proofErr w:type="spellStart"/>
            <w:r w:rsidRPr="004B3B94">
              <w:rPr>
                <w:rFonts w:ascii="Times New Roman" w:hAnsi="Times New Roman" w:cs="Times New Roman"/>
                <w:color w:val="000000"/>
                <w:sz w:val="22"/>
                <w:szCs w:val="22"/>
              </w:rPr>
              <w:t>Precuneus</w:t>
            </w:r>
            <w:proofErr w:type="spellEnd"/>
          </w:p>
        </w:tc>
        <w:tc>
          <w:tcPr>
            <w:tcW w:w="1325" w:type="dxa"/>
            <w:tcBorders>
              <w:top w:val="single" w:sz="6" w:space="0" w:color="auto"/>
              <w:left w:val="single" w:sz="6" w:space="0" w:color="auto"/>
              <w:bottom w:val="single" w:sz="6" w:space="0" w:color="auto"/>
              <w:right w:val="single" w:sz="6" w:space="0" w:color="auto"/>
            </w:tcBorders>
            <w:vAlign w:val="bottom"/>
          </w:tcPr>
          <w:p w14:paraId="27C6EC7D" w14:textId="710446D9" w:rsidR="006A2B1F" w:rsidRPr="004B3B94" w:rsidRDefault="006A2B1F" w:rsidP="006A2B1F">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0.073</w:t>
            </w:r>
            <w:r w:rsidRPr="004B3B94">
              <w:rPr>
                <w:rStyle w:val="eop"/>
                <w:rFonts w:ascii="Times New Roman" w:hAnsi="Times New Roman" w:cs="Times New Roman"/>
                <w:color w:val="000000"/>
                <w:sz w:val="22"/>
                <w:szCs w:val="22"/>
              </w:rPr>
              <w:t> </w:t>
            </w:r>
          </w:p>
        </w:tc>
        <w:tc>
          <w:tcPr>
            <w:tcW w:w="1616" w:type="dxa"/>
            <w:tcBorders>
              <w:top w:val="single" w:sz="6" w:space="0" w:color="auto"/>
              <w:left w:val="single" w:sz="6" w:space="0" w:color="auto"/>
              <w:bottom w:val="single" w:sz="6" w:space="0" w:color="auto"/>
              <w:right w:val="single" w:sz="6" w:space="0" w:color="auto"/>
            </w:tcBorders>
            <w:vAlign w:val="bottom"/>
          </w:tcPr>
          <w:p w14:paraId="57633AF8" w14:textId="4C1ED48A" w:rsidR="006A2B1F" w:rsidRPr="004B3B94" w:rsidRDefault="006A2B1F" w:rsidP="006A2B1F">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0.055 - 0.094</w:t>
            </w:r>
            <w:r w:rsidRPr="004B3B94">
              <w:rPr>
                <w:rStyle w:val="eop"/>
                <w:rFonts w:ascii="Times New Roman" w:hAnsi="Times New Roman" w:cs="Times New Roman"/>
                <w:color w:val="000000"/>
                <w:sz w:val="22"/>
                <w:szCs w:val="22"/>
              </w:rPr>
              <w:t> </w:t>
            </w:r>
          </w:p>
        </w:tc>
        <w:tc>
          <w:tcPr>
            <w:tcW w:w="1251" w:type="dxa"/>
            <w:vAlign w:val="bottom"/>
          </w:tcPr>
          <w:p w14:paraId="6A67CA4F" w14:textId="0A4A170E" w:rsidR="006A2B1F" w:rsidRPr="004B3B94" w:rsidRDefault="006A2B1F" w:rsidP="006A2B1F">
            <w:pPr>
              <w:rPr>
                <w:rFonts w:ascii="Times New Roman" w:hAnsi="Times New Roman" w:cs="Times New Roman"/>
                <w:b/>
                <w:bCs/>
                <w:sz w:val="22"/>
                <w:szCs w:val="22"/>
              </w:rPr>
            </w:pPr>
            <w:r w:rsidRPr="004B3B94">
              <w:rPr>
                <w:rFonts w:ascii="Times New Roman" w:hAnsi="Times New Roman" w:cs="Times New Roman"/>
                <w:color w:val="000000"/>
                <w:sz w:val="22"/>
                <w:szCs w:val="22"/>
              </w:rPr>
              <w:t>0.066</w:t>
            </w:r>
          </w:p>
        </w:tc>
        <w:tc>
          <w:tcPr>
            <w:tcW w:w="860" w:type="dxa"/>
            <w:vAlign w:val="bottom"/>
          </w:tcPr>
          <w:p w14:paraId="04736946" w14:textId="77777777" w:rsidR="006A2B1F" w:rsidRPr="004B3B94" w:rsidRDefault="006A2B1F" w:rsidP="006A2B1F">
            <w:pPr>
              <w:rPr>
                <w:rFonts w:ascii="Times New Roman" w:hAnsi="Times New Roman" w:cs="Times New Roman"/>
                <w:b/>
                <w:bCs/>
                <w:sz w:val="22"/>
                <w:szCs w:val="22"/>
              </w:rPr>
            </w:pPr>
            <w:r w:rsidRPr="004B3B94">
              <w:rPr>
                <w:rFonts w:ascii="Times New Roman" w:hAnsi="Times New Roman" w:cs="Times New Roman"/>
                <w:color w:val="000000"/>
                <w:sz w:val="22"/>
                <w:szCs w:val="22"/>
              </w:rPr>
              <w:t>0.000</w:t>
            </w:r>
          </w:p>
        </w:tc>
      </w:tr>
      <w:tr w:rsidR="006A2B1F" w:rsidRPr="004B3B94" w14:paraId="74422D22" w14:textId="77777777" w:rsidTr="007F7892">
        <w:tc>
          <w:tcPr>
            <w:tcW w:w="3964" w:type="dxa"/>
            <w:vAlign w:val="bottom"/>
          </w:tcPr>
          <w:p w14:paraId="7014BD79" w14:textId="77777777" w:rsidR="006A2B1F" w:rsidRPr="004B3B94" w:rsidRDefault="006A2B1F" w:rsidP="006A2B1F">
            <w:pPr>
              <w:rPr>
                <w:rFonts w:ascii="Times New Roman" w:hAnsi="Times New Roman" w:cs="Times New Roman"/>
                <w:b/>
                <w:bCs/>
                <w:sz w:val="22"/>
                <w:szCs w:val="22"/>
              </w:rPr>
            </w:pPr>
            <w:r w:rsidRPr="004B3B94">
              <w:rPr>
                <w:rFonts w:ascii="Times New Roman" w:hAnsi="Times New Roman" w:cs="Times New Roman"/>
                <w:color w:val="000000"/>
                <w:sz w:val="22"/>
                <w:szCs w:val="22"/>
              </w:rPr>
              <w:t>Right Rostral Anterior Cingulate Cortex</w:t>
            </w:r>
          </w:p>
        </w:tc>
        <w:tc>
          <w:tcPr>
            <w:tcW w:w="1325" w:type="dxa"/>
            <w:tcBorders>
              <w:top w:val="single" w:sz="6" w:space="0" w:color="auto"/>
              <w:left w:val="single" w:sz="6" w:space="0" w:color="auto"/>
              <w:bottom w:val="single" w:sz="6" w:space="0" w:color="auto"/>
              <w:right w:val="single" w:sz="6" w:space="0" w:color="auto"/>
            </w:tcBorders>
            <w:vAlign w:val="bottom"/>
          </w:tcPr>
          <w:p w14:paraId="3632EC90" w14:textId="55CC8693" w:rsidR="006A2B1F" w:rsidRPr="004B3B94" w:rsidRDefault="006A2B1F" w:rsidP="006A2B1F">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0.038</w:t>
            </w:r>
            <w:r w:rsidRPr="004B3B94">
              <w:rPr>
                <w:rStyle w:val="eop"/>
                <w:rFonts w:ascii="Times New Roman" w:hAnsi="Times New Roman" w:cs="Times New Roman"/>
                <w:color w:val="000000"/>
                <w:sz w:val="22"/>
                <w:szCs w:val="22"/>
              </w:rPr>
              <w:t> </w:t>
            </w:r>
          </w:p>
        </w:tc>
        <w:tc>
          <w:tcPr>
            <w:tcW w:w="1616" w:type="dxa"/>
            <w:tcBorders>
              <w:top w:val="single" w:sz="6" w:space="0" w:color="auto"/>
              <w:left w:val="single" w:sz="6" w:space="0" w:color="auto"/>
              <w:bottom w:val="single" w:sz="6" w:space="0" w:color="auto"/>
              <w:right w:val="single" w:sz="6" w:space="0" w:color="auto"/>
            </w:tcBorders>
            <w:vAlign w:val="bottom"/>
          </w:tcPr>
          <w:p w14:paraId="4BEC6FD4" w14:textId="2253AA71" w:rsidR="006A2B1F" w:rsidRPr="004B3B94" w:rsidRDefault="006A2B1F" w:rsidP="006A2B1F">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0.025 - 0.051</w:t>
            </w:r>
            <w:r w:rsidRPr="004B3B94">
              <w:rPr>
                <w:rStyle w:val="eop"/>
                <w:rFonts w:ascii="Times New Roman" w:hAnsi="Times New Roman" w:cs="Times New Roman"/>
                <w:color w:val="000000"/>
                <w:sz w:val="22"/>
                <w:szCs w:val="22"/>
              </w:rPr>
              <w:t> </w:t>
            </w:r>
          </w:p>
        </w:tc>
        <w:tc>
          <w:tcPr>
            <w:tcW w:w="1251" w:type="dxa"/>
            <w:vAlign w:val="bottom"/>
          </w:tcPr>
          <w:p w14:paraId="66B5C47D" w14:textId="33EAA5EE" w:rsidR="006A2B1F" w:rsidRPr="004B3B94" w:rsidRDefault="006A2B1F" w:rsidP="006A2B1F">
            <w:pPr>
              <w:rPr>
                <w:rFonts w:ascii="Times New Roman" w:hAnsi="Times New Roman" w:cs="Times New Roman"/>
                <w:b/>
                <w:bCs/>
                <w:sz w:val="22"/>
                <w:szCs w:val="22"/>
              </w:rPr>
            </w:pPr>
            <w:r w:rsidRPr="004B3B94">
              <w:rPr>
                <w:rFonts w:ascii="Times New Roman" w:hAnsi="Times New Roman" w:cs="Times New Roman"/>
                <w:color w:val="000000"/>
                <w:sz w:val="22"/>
                <w:szCs w:val="22"/>
              </w:rPr>
              <w:t>0.034</w:t>
            </w:r>
          </w:p>
        </w:tc>
        <w:tc>
          <w:tcPr>
            <w:tcW w:w="860" w:type="dxa"/>
            <w:vAlign w:val="bottom"/>
          </w:tcPr>
          <w:p w14:paraId="3BB0448A" w14:textId="77777777" w:rsidR="006A2B1F" w:rsidRPr="004B3B94" w:rsidRDefault="006A2B1F" w:rsidP="006A2B1F">
            <w:pPr>
              <w:rPr>
                <w:rFonts w:ascii="Times New Roman" w:hAnsi="Times New Roman" w:cs="Times New Roman"/>
                <w:b/>
                <w:bCs/>
                <w:sz w:val="22"/>
                <w:szCs w:val="22"/>
              </w:rPr>
            </w:pPr>
            <w:r w:rsidRPr="004B3B94">
              <w:rPr>
                <w:rFonts w:ascii="Times New Roman" w:hAnsi="Times New Roman" w:cs="Times New Roman"/>
                <w:color w:val="000000"/>
                <w:sz w:val="22"/>
                <w:szCs w:val="22"/>
              </w:rPr>
              <w:t>0.000</w:t>
            </w:r>
          </w:p>
        </w:tc>
      </w:tr>
      <w:tr w:rsidR="006A2B1F" w:rsidRPr="004B3B94" w14:paraId="1FDE970D" w14:textId="77777777" w:rsidTr="007F7892">
        <w:tc>
          <w:tcPr>
            <w:tcW w:w="3964" w:type="dxa"/>
            <w:vAlign w:val="bottom"/>
          </w:tcPr>
          <w:p w14:paraId="29CA6ABD" w14:textId="77777777" w:rsidR="006A2B1F" w:rsidRPr="004B3B94" w:rsidRDefault="006A2B1F" w:rsidP="006A2B1F">
            <w:pPr>
              <w:rPr>
                <w:rFonts w:ascii="Times New Roman" w:hAnsi="Times New Roman" w:cs="Times New Roman"/>
                <w:b/>
                <w:bCs/>
                <w:sz w:val="22"/>
                <w:szCs w:val="22"/>
              </w:rPr>
            </w:pPr>
            <w:r w:rsidRPr="004B3B94">
              <w:rPr>
                <w:rFonts w:ascii="Times New Roman" w:hAnsi="Times New Roman" w:cs="Times New Roman"/>
                <w:color w:val="000000"/>
                <w:sz w:val="22"/>
                <w:szCs w:val="22"/>
              </w:rPr>
              <w:t>Right Rostral Middle Frontal Gyrus</w:t>
            </w:r>
          </w:p>
        </w:tc>
        <w:tc>
          <w:tcPr>
            <w:tcW w:w="1325" w:type="dxa"/>
            <w:tcBorders>
              <w:top w:val="single" w:sz="6" w:space="0" w:color="auto"/>
              <w:left w:val="single" w:sz="6" w:space="0" w:color="auto"/>
              <w:bottom w:val="single" w:sz="6" w:space="0" w:color="auto"/>
              <w:right w:val="single" w:sz="6" w:space="0" w:color="auto"/>
            </w:tcBorders>
            <w:vAlign w:val="bottom"/>
          </w:tcPr>
          <w:p w14:paraId="5062AABB" w14:textId="7EBE803F" w:rsidR="006A2B1F" w:rsidRPr="004B3B94" w:rsidRDefault="006A2B1F" w:rsidP="006A2B1F">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0.056</w:t>
            </w:r>
            <w:r w:rsidRPr="004B3B94">
              <w:rPr>
                <w:rStyle w:val="eop"/>
                <w:rFonts w:ascii="Times New Roman" w:hAnsi="Times New Roman" w:cs="Times New Roman"/>
                <w:color w:val="000000"/>
                <w:sz w:val="22"/>
                <w:szCs w:val="22"/>
              </w:rPr>
              <w:t> </w:t>
            </w:r>
          </w:p>
        </w:tc>
        <w:tc>
          <w:tcPr>
            <w:tcW w:w="1616" w:type="dxa"/>
            <w:tcBorders>
              <w:top w:val="single" w:sz="6" w:space="0" w:color="auto"/>
              <w:left w:val="single" w:sz="6" w:space="0" w:color="auto"/>
              <w:bottom w:val="single" w:sz="6" w:space="0" w:color="auto"/>
              <w:right w:val="single" w:sz="6" w:space="0" w:color="auto"/>
            </w:tcBorders>
            <w:vAlign w:val="bottom"/>
          </w:tcPr>
          <w:p w14:paraId="63D4A39F" w14:textId="6D4AF0DD" w:rsidR="006A2B1F" w:rsidRPr="004B3B94" w:rsidRDefault="006A2B1F" w:rsidP="006A2B1F">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0.041 - 0.073</w:t>
            </w:r>
            <w:r w:rsidRPr="004B3B94">
              <w:rPr>
                <w:rStyle w:val="eop"/>
                <w:rFonts w:ascii="Times New Roman" w:hAnsi="Times New Roman" w:cs="Times New Roman"/>
                <w:color w:val="000000"/>
                <w:sz w:val="22"/>
                <w:szCs w:val="22"/>
              </w:rPr>
              <w:t> </w:t>
            </w:r>
          </w:p>
        </w:tc>
        <w:tc>
          <w:tcPr>
            <w:tcW w:w="1251" w:type="dxa"/>
            <w:vAlign w:val="bottom"/>
          </w:tcPr>
          <w:p w14:paraId="556D9207" w14:textId="6723CF4D" w:rsidR="006A2B1F" w:rsidRPr="004B3B94" w:rsidRDefault="006A2B1F" w:rsidP="006A2B1F">
            <w:pPr>
              <w:rPr>
                <w:rFonts w:ascii="Times New Roman" w:hAnsi="Times New Roman" w:cs="Times New Roman"/>
                <w:b/>
                <w:bCs/>
                <w:sz w:val="22"/>
                <w:szCs w:val="22"/>
              </w:rPr>
            </w:pPr>
            <w:r w:rsidRPr="004B3B94">
              <w:rPr>
                <w:rFonts w:ascii="Times New Roman" w:hAnsi="Times New Roman" w:cs="Times New Roman"/>
                <w:color w:val="000000"/>
                <w:sz w:val="22"/>
                <w:szCs w:val="22"/>
              </w:rPr>
              <w:t>0.051</w:t>
            </w:r>
          </w:p>
        </w:tc>
        <w:tc>
          <w:tcPr>
            <w:tcW w:w="860" w:type="dxa"/>
            <w:vAlign w:val="bottom"/>
          </w:tcPr>
          <w:p w14:paraId="63C1E0EC" w14:textId="77777777" w:rsidR="006A2B1F" w:rsidRPr="004B3B94" w:rsidRDefault="006A2B1F" w:rsidP="006A2B1F">
            <w:pPr>
              <w:rPr>
                <w:rFonts w:ascii="Times New Roman" w:hAnsi="Times New Roman" w:cs="Times New Roman"/>
                <w:b/>
                <w:bCs/>
                <w:sz w:val="22"/>
                <w:szCs w:val="22"/>
              </w:rPr>
            </w:pPr>
            <w:r w:rsidRPr="004B3B94">
              <w:rPr>
                <w:rFonts w:ascii="Times New Roman" w:hAnsi="Times New Roman" w:cs="Times New Roman"/>
                <w:color w:val="000000"/>
                <w:sz w:val="22"/>
                <w:szCs w:val="22"/>
              </w:rPr>
              <w:t>0.000</w:t>
            </w:r>
          </w:p>
        </w:tc>
      </w:tr>
      <w:tr w:rsidR="006A2B1F" w:rsidRPr="004B3B94" w14:paraId="33DC67C0" w14:textId="77777777" w:rsidTr="007F7892">
        <w:tc>
          <w:tcPr>
            <w:tcW w:w="3964" w:type="dxa"/>
            <w:vAlign w:val="bottom"/>
          </w:tcPr>
          <w:p w14:paraId="395594FB" w14:textId="77777777" w:rsidR="006A2B1F" w:rsidRPr="004B3B94" w:rsidRDefault="006A2B1F" w:rsidP="006A2B1F">
            <w:pPr>
              <w:rPr>
                <w:rFonts w:ascii="Times New Roman" w:hAnsi="Times New Roman" w:cs="Times New Roman"/>
                <w:b/>
                <w:bCs/>
                <w:sz w:val="22"/>
                <w:szCs w:val="22"/>
              </w:rPr>
            </w:pPr>
            <w:r w:rsidRPr="004B3B94">
              <w:rPr>
                <w:rFonts w:ascii="Times New Roman" w:hAnsi="Times New Roman" w:cs="Times New Roman"/>
                <w:color w:val="000000"/>
                <w:sz w:val="22"/>
                <w:szCs w:val="22"/>
              </w:rPr>
              <w:t>Right Superior Frontal Gyrus</w:t>
            </w:r>
          </w:p>
        </w:tc>
        <w:tc>
          <w:tcPr>
            <w:tcW w:w="1325" w:type="dxa"/>
            <w:tcBorders>
              <w:top w:val="single" w:sz="6" w:space="0" w:color="auto"/>
              <w:left w:val="single" w:sz="6" w:space="0" w:color="auto"/>
              <w:bottom w:val="single" w:sz="6" w:space="0" w:color="auto"/>
              <w:right w:val="single" w:sz="6" w:space="0" w:color="auto"/>
            </w:tcBorders>
            <w:vAlign w:val="bottom"/>
          </w:tcPr>
          <w:p w14:paraId="41939729" w14:textId="6F07316A" w:rsidR="006A2B1F" w:rsidRPr="004B3B94" w:rsidRDefault="006A2B1F" w:rsidP="006A2B1F">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0.080</w:t>
            </w:r>
            <w:r w:rsidRPr="004B3B94">
              <w:rPr>
                <w:rStyle w:val="eop"/>
                <w:rFonts w:ascii="Times New Roman" w:hAnsi="Times New Roman" w:cs="Times New Roman"/>
                <w:color w:val="000000"/>
                <w:sz w:val="22"/>
                <w:szCs w:val="22"/>
              </w:rPr>
              <w:t> </w:t>
            </w:r>
          </w:p>
        </w:tc>
        <w:tc>
          <w:tcPr>
            <w:tcW w:w="1616" w:type="dxa"/>
            <w:tcBorders>
              <w:top w:val="single" w:sz="6" w:space="0" w:color="auto"/>
              <w:left w:val="single" w:sz="6" w:space="0" w:color="auto"/>
              <w:bottom w:val="single" w:sz="6" w:space="0" w:color="auto"/>
              <w:right w:val="single" w:sz="6" w:space="0" w:color="auto"/>
            </w:tcBorders>
            <w:vAlign w:val="bottom"/>
          </w:tcPr>
          <w:p w14:paraId="5900FA9B" w14:textId="01FF9557" w:rsidR="006A2B1F" w:rsidRPr="004B3B94" w:rsidRDefault="006A2B1F" w:rsidP="006A2B1F">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0.062 - 0.100</w:t>
            </w:r>
            <w:r w:rsidRPr="004B3B94">
              <w:rPr>
                <w:rStyle w:val="eop"/>
                <w:rFonts w:ascii="Times New Roman" w:hAnsi="Times New Roman" w:cs="Times New Roman"/>
                <w:color w:val="000000"/>
                <w:sz w:val="22"/>
                <w:szCs w:val="22"/>
              </w:rPr>
              <w:t> </w:t>
            </w:r>
          </w:p>
        </w:tc>
        <w:tc>
          <w:tcPr>
            <w:tcW w:w="1251" w:type="dxa"/>
            <w:vAlign w:val="bottom"/>
          </w:tcPr>
          <w:p w14:paraId="2341310F" w14:textId="20904057" w:rsidR="006A2B1F" w:rsidRPr="004B3B94" w:rsidRDefault="006A2B1F" w:rsidP="006A2B1F">
            <w:pPr>
              <w:rPr>
                <w:rFonts w:ascii="Times New Roman" w:hAnsi="Times New Roman" w:cs="Times New Roman"/>
                <w:b/>
                <w:bCs/>
                <w:sz w:val="22"/>
                <w:szCs w:val="22"/>
              </w:rPr>
            </w:pPr>
            <w:r w:rsidRPr="004B3B94">
              <w:rPr>
                <w:rFonts w:ascii="Times New Roman" w:hAnsi="Times New Roman" w:cs="Times New Roman"/>
                <w:color w:val="000000"/>
                <w:sz w:val="22"/>
                <w:szCs w:val="22"/>
              </w:rPr>
              <w:t>0.073</w:t>
            </w:r>
          </w:p>
        </w:tc>
        <w:tc>
          <w:tcPr>
            <w:tcW w:w="860" w:type="dxa"/>
            <w:vAlign w:val="bottom"/>
          </w:tcPr>
          <w:p w14:paraId="09844F21" w14:textId="77777777" w:rsidR="006A2B1F" w:rsidRPr="004B3B94" w:rsidRDefault="006A2B1F" w:rsidP="006A2B1F">
            <w:pPr>
              <w:rPr>
                <w:rFonts w:ascii="Times New Roman" w:hAnsi="Times New Roman" w:cs="Times New Roman"/>
                <w:b/>
                <w:bCs/>
                <w:sz w:val="22"/>
                <w:szCs w:val="22"/>
              </w:rPr>
            </w:pPr>
            <w:r w:rsidRPr="004B3B94">
              <w:rPr>
                <w:rFonts w:ascii="Times New Roman" w:hAnsi="Times New Roman" w:cs="Times New Roman"/>
                <w:color w:val="000000"/>
                <w:sz w:val="22"/>
                <w:szCs w:val="22"/>
              </w:rPr>
              <w:t>0.000</w:t>
            </w:r>
          </w:p>
        </w:tc>
      </w:tr>
      <w:tr w:rsidR="006A2B1F" w:rsidRPr="004B3B94" w14:paraId="3AB09016" w14:textId="77777777" w:rsidTr="007F7892">
        <w:tc>
          <w:tcPr>
            <w:tcW w:w="3964" w:type="dxa"/>
            <w:vAlign w:val="bottom"/>
          </w:tcPr>
          <w:p w14:paraId="29850486" w14:textId="77777777" w:rsidR="006A2B1F" w:rsidRPr="004B3B94" w:rsidRDefault="006A2B1F" w:rsidP="006A2B1F">
            <w:pPr>
              <w:rPr>
                <w:rFonts w:ascii="Times New Roman" w:hAnsi="Times New Roman" w:cs="Times New Roman"/>
                <w:b/>
                <w:bCs/>
                <w:sz w:val="22"/>
                <w:szCs w:val="22"/>
              </w:rPr>
            </w:pPr>
            <w:r w:rsidRPr="004B3B94">
              <w:rPr>
                <w:rFonts w:ascii="Times New Roman" w:hAnsi="Times New Roman" w:cs="Times New Roman"/>
                <w:color w:val="000000"/>
                <w:sz w:val="22"/>
                <w:szCs w:val="22"/>
              </w:rPr>
              <w:t>Right Superior Parietal Lobule</w:t>
            </w:r>
          </w:p>
        </w:tc>
        <w:tc>
          <w:tcPr>
            <w:tcW w:w="1325" w:type="dxa"/>
            <w:tcBorders>
              <w:top w:val="single" w:sz="6" w:space="0" w:color="auto"/>
              <w:left w:val="single" w:sz="6" w:space="0" w:color="auto"/>
              <w:bottom w:val="single" w:sz="6" w:space="0" w:color="auto"/>
              <w:right w:val="single" w:sz="6" w:space="0" w:color="auto"/>
            </w:tcBorders>
            <w:vAlign w:val="bottom"/>
          </w:tcPr>
          <w:p w14:paraId="6B40E78D" w14:textId="4510D863" w:rsidR="006A2B1F" w:rsidRPr="004B3B94" w:rsidRDefault="006A2B1F" w:rsidP="006A2B1F">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0.062</w:t>
            </w:r>
            <w:r w:rsidRPr="004B3B94">
              <w:rPr>
                <w:rStyle w:val="eop"/>
                <w:rFonts w:ascii="Times New Roman" w:hAnsi="Times New Roman" w:cs="Times New Roman"/>
                <w:color w:val="000000"/>
                <w:sz w:val="22"/>
                <w:szCs w:val="22"/>
              </w:rPr>
              <w:t> </w:t>
            </w:r>
          </w:p>
        </w:tc>
        <w:tc>
          <w:tcPr>
            <w:tcW w:w="1616" w:type="dxa"/>
            <w:tcBorders>
              <w:top w:val="single" w:sz="6" w:space="0" w:color="auto"/>
              <w:left w:val="single" w:sz="6" w:space="0" w:color="auto"/>
              <w:bottom w:val="single" w:sz="6" w:space="0" w:color="auto"/>
              <w:right w:val="single" w:sz="6" w:space="0" w:color="auto"/>
            </w:tcBorders>
            <w:vAlign w:val="bottom"/>
          </w:tcPr>
          <w:p w14:paraId="7A5A9CBD" w14:textId="324A2722" w:rsidR="006A2B1F" w:rsidRPr="004B3B94" w:rsidRDefault="006A2B1F" w:rsidP="006A2B1F">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0.047 - 0.080</w:t>
            </w:r>
            <w:r w:rsidRPr="004B3B94">
              <w:rPr>
                <w:rStyle w:val="eop"/>
                <w:rFonts w:ascii="Times New Roman" w:hAnsi="Times New Roman" w:cs="Times New Roman"/>
                <w:color w:val="000000"/>
                <w:sz w:val="22"/>
                <w:szCs w:val="22"/>
              </w:rPr>
              <w:t> </w:t>
            </w:r>
          </w:p>
        </w:tc>
        <w:tc>
          <w:tcPr>
            <w:tcW w:w="1251" w:type="dxa"/>
            <w:vAlign w:val="bottom"/>
          </w:tcPr>
          <w:p w14:paraId="6F0B3F00" w14:textId="00633E53" w:rsidR="006A2B1F" w:rsidRPr="004B3B94" w:rsidRDefault="006A2B1F" w:rsidP="006A2B1F">
            <w:pPr>
              <w:rPr>
                <w:rFonts w:ascii="Times New Roman" w:hAnsi="Times New Roman" w:cs="Times New Roman"/>
                <w:b/>
                <w:bCs/>
                <w:sz w:val="22"/>
                <w:szCs w:val="22"/>
              </w:rPr>
            </w:pPr>
            <w:r w:rsidRPr="004B3B94">
              <w:rPr>
                <w:rFonts w:ascii="Times New Roman" w:hAnsi="Times New Roman" w:cs="Times New Roman"/>
                <w:color w:val="000000"/>
                <w:sz w:val="22"/>
                <w:szCs w:val="22"/>
              </w:rPr>
              <w:t>0.057</w:t>
            </w:r>
          </w:p>
        </w:tc>
        <w:tc>
          <w:tcPr>
            <w:tcW w:w="860" w:type="dxa"/>
            <w:vAlign w:val="bottom"/>
          </w:tcPr>
          <w:p w14:paraId="595C0820" w14:textId="77777777" w:rsidR="006A2B1F" w:rsidRPr="004B3B94" w:rsidRDefault="006A2B1F" w:rsidP="006A2B1F">
            <w:pPr>
              <w:rPr>
                <w:rFonts w:ascii="Times New Roman" w:hAnsi="Times New Roman" w:cs="Times New Roman"/>
                <w:b/>
                <w:bCs/>
                <w:sz w:val="22"/>
                <w:szCs w:val="22"/>
              </w:rPr>
            </w:pPr>
            <w:r w:rsidRPr="004B3B94">
              <w:rPr>
                <w:rFonts w:ascii="Times New Roman" w:hAnsi="Times New Roman" w:cs="Times New Roman"/>
                <w:color w:val="000000"/>
                <w:sz w:val="22"/>
                <w:szCs w:val="22"/>
              </w:rPr>
              <w:t>0.000</w:t>
            </w:r>
          </w:p>
        </w:tc>
      </w:tr>
      <w:tr w:rsidR="006A2B1F" w:rsidRPr="004B3B94" w14:paraId="1E8F75E7" w14:textId="77777777" w:rsidTr="007F7892">
        <w:tc>
          <w:tcPr>
            <w:tcW w:w="3964" w:type="dxa"/>
            <w:vAlign w:val="bottom"/>
          </w:tcPr>
          <w:p w14:paraId="22947B61" w14:textId="77777777" w:rsidR="006A2B1F" w:rsidRPr="004B3B94" w:rsidRDefault="006A2B1F" w:rsidP="006A2B1F">
            <w:pPr>
              <w:rPr>
                <w:rFonts w:ascii="Times New Roman" w:hAnsi="Times New Roman" w:cs="Times New Roman"/>
                <w:b/>
                <w:bCs/>
                <w:sz w:val="22"/>
                <w:szCs w:val="22"/>
              </w:rPr>
            </w:pPr>
            <w:r w:rsidRPr="004B3B94">
              <w:rPr>
                <w:rFonts w:ascii="Times New Roman" w:hAnsi="Times New Roman" w:cs="Times New Roman"/>
                <w:color w:val="000000"/>
                <w:sz w:val="22"/>
                <w:szCs w:val="22"/>
              </w:rPr>
              <w:t>Right Superior Temporal Gyrus</w:t>
            </w:r>
          </w:p>
        </w:tc>
        <w:tc>
          <w:tcPr>
            <w:tcW w:w="1325" w:type="dxa"/>
            <w:tcBorders>
              <w:top w:val="single" w:sz="6" w:space="0" w:color="auto"/>
              <w:left w:val="single" w:sz="6" w:space="0" w:color="auto"/>
              <w:bottom w:val="single" w:sz="6" w:space="0" w:color="auto"/>
              <w:right w:val="single" w:sz="6" w:space="0" w:color="auto"/>
            </w:tcBorders>
            <w:vAlign w:val="bottom"/>
          </w:tcPr>
          <w:p w14:paraId="5FAFD7DC" w14:textId="61CC13AC" w:rsidR="006A2B1F" w:rsidRPr="004B3B94" w:rsidRDefault="006A2B1F" w:rsidP="006A2B1F">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0.079</w:t>
            </w:r>
            <w:r w:rsidRPr="004B3B94">
              <w:rPr>
                <w:rStyle w:val="eop"/>
                <w:rFonts w:ascii="Times New Roman" w:hAnsi="Times New Roman" w:cs="Times New Roman"/>
                <w:color w:val="000000"/>
                <w:sz w:val="22"/>
                <w:szCs w:val="22"/>
              </w:rPr>
              <w:t> </w:t>
            </w:r>
          </w:p>
        </w:tc>
        <w:tc>
          <w:tcPr>
            <w:tcW w:w="1616" w:type="dxa"/>
            <w:tcBorders>
              <w:top w:val="single" w:sz="6" w:space="0" w:color="auto"/>
              <w:left w:val="single" w:sz="6" w:space="0" w:color="auto"/>
              <w:bottom w:val="single" w:sz="6" w:space="0" w:color="auto"/>
              <w:right w:val="single" w:sz="6" w:space="0" w:color="auto"/>
            </w:tcBorders>
            <w:vAlign w:val="bottom"/>
          </w:tcPr>
          <w:p w14:paraId="5BF75538" w14:textId="6D1BA2E5" w:rsidR="006A2B1F" w:rsidRPr="004B3B94" w:rsidRDefault="006A2B1F" w:rsidP="006A2B1F">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0.062 - 0.098</w:t>
            </w:r>
            <w:r w:rsidRPr="004B3B94">
              <w:rPr>
                <w:rStyle w:val="eop"/>
                <w:rFonts w:ascii="Times New Roman" w:hAnsi="Times New Roman" w:cs="Times New Roman"/>
                <w:color w:val="000000"/>
                <w:sz w:val="22"/>
                <w:szCs w:val="22"/>
              </w:rPr>
              <w:t> </w:t>
            </w:r>
          </w:p>
        </w:tc>
        <w:tc>
          <w:tcPr>
            <w:tcW w:w="1251" w:type="dxa"/>
            <w:vAlign w:val="bottom"/>
          </w:tcPr>
          <w:p w14:paraId="354DF47B" w14:textId="350D580A" w:rsidR="006A2B1F" w:rsidRPr="004B3B94" w:rsidRDefault="006A2B1F" w:rsidP="006A2B1F">
            <w:pPr>
              <w:rPr>
                <w:rFonts w:ascii="Times New Roman" w:hAnsi="Times New Roman" w:cs="Times New Roman"/>
                <w:b/>
                <w:bCs/>
                <w:sz w:val="22"/>
                <w:szCs w:val="22"/>
              </w:rPr>
            </w:pPr>
            <w:r w:rsidRPr="004B3B94">
              <w:rPr>
                <w:rFonts w:ascii="Times New Roman" w:hAnsi="Times New Roman" w:cs="Times New Roman"/>
                <w:color w:val="000000"/>
                <w:sz w:val="22"/>
                <w:szCs w:val="22"/>
              </w:rPr>
              <w:t>0.072</w:t>
            </w:r>
          </w:p>
        </w:tc>
        <w:tc>
          <w:tcPr>
            <w:tcW w:w="860" w:type="dxa"/>
            <w:vAlign w:val="bottom"/>
          </w:tcPr>
          <w:p w14:paraId="0DC01FC5" w14:textId="77777777" w:rsidR="006A2B1F" w:rsidRPr="004B3B94" w:rsidRDefault="006A2B1F" w:rsidP="006A2B1F">
            <w:pPr>
              <w:rPr>
                <w:rFonts w:ascii="Times New Roman" w:hAnsi="Times New Roman" w:cs="Times New Roman"/>
                <w:b/>
                <w:bCs/>
                <w:sz w:val="22"/>
                <w:szCs w:val="22"/>
              </w:rPr>
            </w:pPr>
            <w:r w:rsidRPr="004B3B94">
              <w:rPr>
                <w:rFonts w:ascii="Times New Roman" w:hAnsi="Times New Roman" w:cs="Times New Roman"/>
                <w:color w:val="000000"/>
                <w:sz w:val="22"/>
                <w:szCs w:val="22"/>
              </w:rPr>
              <w:t>0.000</w:t>
            </w:r>
          </w:p>
        </w:tc>
      </w:tr>
      <w:tr w:rsidR="006A2B1F" w:rsidRPr="004B3B94" w14:paraId="72BBAD0B" w14:textId="77777777" w:rsidTr="007F7892">
        <w:tc>
          <w:tcPr>
            <w:tcW w:w="3964" w:type="dxa"/>
            <w:vAlign w:val="bottom"/>
          </w:tcPr>
          <w:p w14:paraId="00AACE47" w14:textId="77777777" w:rsidR="006A2B1F" w:rsidRPr="004B3B94" w:rsidRDefault="006A2B1F" w:rsidP="006A2B1F">
            <w:pPr>
              <w:rPr>
                <w:rFonts w:ascii="Times New Roman" w:hAnsi="Times New Roman" w:cs="Times New Roman"/>
                <w:b/>
                <w:bCs/>
                <w:sz w:val="22"/>
                <w:szCs w:val="22"/>
              </w:rPr>
            </w:pPr>
            <w:r w:rsidRPr="004B3B94">
              <w:rPr>
                <w:rFonts w:ascii="Times New Roman" w:hAnsi="Times New Roman" w:cs="Times New Roman"/>
                <w:color w:val="000000"/>
                <w:sz w:val="22"/>
                <w:szCs w:val="22"/>
              </w:rPr>
              <w:t>Right Supramarginal Gyrus</w:t>
            </w:r>
          </w:p>
        </w:tc>
        <w:tc>
          <w:tcPr>
            <w:tcW w:w="1325" w:type="dxa"/>
            <w:tcBorders>
              <w:top w:val="single" w:sz="6" w:space="0" w:color="auto"/>
              <w:left w:val="single" w:sz="6" w:space="0" w:color="auto"/>
              <w:bottom w:val="single" w:sz="6" w:space="0" w:color="auto"/>
              <w:right w:val="single" w:sz="6" w:space="0" w:color="auto"/>
            </w:tcBorders>
            <w:vAlign w:val="bottom"/>
          </w:tcPr>
          <w:p w14:paraId="45F337CC" w14:textId="58451D3B" w:rsidR="006A2B1F" w:rsidRPr="004B3B94" w:rsidRDefault="006A2B1F" w:rsidP="006A2B1F">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0.043</w:t>
            </w:r>
            <w:r w:rsidRPr="004B3B94">
              <w:rPr>
                <w:rStyle w:val="eop"/>
                <w:rFonts w:ascii="Times New Roman" w:hAnsi="Times New Roman" w:cs="Times New Roman"/>
                <w:color w:val="000000"/>
                <w:sz w:val="22"/>
                <w:szCs w:val="22"/>
              </w:rPr>
              <w:t> </w:t>
            </w:r>
          </w:p>
        </w:tc>
        <w:tc>
          <w:tcPr>
            <w:tcW w:w="1616" w:type="dxa"/>
            <w:tcBorders>
              <w:top w:val="single" w:sz="6" w:space="0" w:color="auto"/>
              <w:left w:val="single" w:sz="6" w:space="0" w:color="auto"/>
              <w:bottom w:val="single" w:sz="6" w:space="0" w:color="auto"/>
              <w:right w:val="single" w:sz="6" w:space="0" w:color="auto"/>
            </w:tcBorders>
            <w:vAlign w:val="bottom"/>
          </w:tcPr>
          <w:p w14:paraId="460F91EF" w14:textId="6E7F4BF4" w:rsidR="006A2B1F" w:rsidRPr="004B3B94" w:rsidRDefault="006A2B1F" w:rsidP="006A2B1F">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0.030 - 0.057</w:t>
            </w:r>
            <w:r w:rsidRPr="004B3B94">
              <w:rPr>
                <w:rStyle w:val="eop"/>
                <w:rFonts w:ascii="Times New Roman" w:hAnsi="Times New Roman" w:cs="Times New Roman"/>
                <w:color w:val="000000"/>
                <w:sz w:val="22"/>
                <w:szCs w:val="22"/>
              </w:rPr>
              <w:t> </w:t>
            </w:r>
          </w:p>
        </w:tc>
        <w:tc>
          <w:tcPr>
            <w:tcW w:w="1251" w:type="dxa"/>
            <w:vAlign w:val="bottom"/>
          </w:tcPr>
          <w:p w14:paraId="33B8257A" w14:textId="514B051A" w:rsidR="006A2B1F" w:rsidRPr="004B3B94" w:rsidRDefault="006A2B1F" w:rsidP="006A2B1F">
            <w:pPr>
              <w:rPr>
                <w:rFonts w:ascii="Times New Roman" w:hAnsi="Times New Roman" w:cs="Times New Roman"/>
                <w:b/>
                <w:bCs/>
                <w:sz w:val="22"/>
                <w:szCs w:val="22"/>
              </w:rPr>
            </w:pPr>
            <w:r w:rsidRPr="004B3B94">
              <w:rPr>
                <w:rFonts w:ascii="Times New Roman" w:hAnsi="Times New Roman" w:cs="Times New Roman"/>
                <w:color w:val="000000"/>
                <w:sz w:val="22"/>
                <w:szCs w:val="22"/>
              </w:rPr>
              <w:t>0.039</w:t>
            </w:r>
          </w:p>
        </w:tc>
        <w:tc>
          <w:tcPr>
            <w:tcW w:w="860" w:type="dxa"/>
            <w:vAlign w:val="bottom"/>
          </w:tcPr>
          <w:p w14:paraId="3DBC0FEC" w14:textId="77777777" w:rsidR="006A2B1F" w:rsidRPr="004B3B94" w:rsidRDefault="006A2B1F" w:rsidP="006A2B1F">
            <w:pPr>
              <w:rPr>
                <w:rFonts w:ascii="Times New Roman" w:hAnsi="Times New Roman" w:cs="Times New Roman"/>
                <w:b/>
                <w:bCs/>
                <w:sz w:val="22"/>
                <w:szCs w:val="22"/>
              </w:rPr>
            </w:pPr>
            <w:r w:rsidRPr="004B3B94">
              <w:rPr>
                <w:rFonts w:ascii="Times New Roman" w:hAnsi="Times New Roman" w:cs="Times New Roman"/>
                <w:color w:val="000000"/>
                <w:sz w:val="22"/>
                <w:szCs w:val="22"/>
              </w:rPr>
              <w:t>0.000</w:t>
            </w:r>
          </w:p>
        </w:tc>
      </w:tr>
      <w:tr w:rsidR="006A2B1F" w:rsidRPr="004B3B94" w14:paraId="01C1C337" w14:textId="77777777" w:rsidTr="007F7892">
        <w:tc>
          <w:tcPr>
            <w:tcW w:w="3964" w:type="dxa"/>
            <w:vAlign w:val="bottom"/>
          </w:tcPr>
          <w:p w14:paraId="24EA76CF" w14:textId="77777777" w:rsidR="006A2B1F" w:rsidRPr="004B3B94" w:rsidRDefault="006A2B1F" w:rsidP="006A2B1F">
            <w:pPr>
              <w:rPr>
                <w:rFonts w:ascii="Times New Roman" w:hAnsi="Times New Roman" w:cs="Times New Roman"/>
                <w:b/>
                <w:bCs/>
                <w:sz w:val="22"/>
                <w:szCs w:val="22"/>
              </w:rPr>
            </w:pPr>
            <w:r w:rsidRPr="004B3B94">
              <w:rPr>
                <w:rFonts w:ascii="Times New Roman" w:hAnsi="Times New Roman" w:cs="Times New Roman"/>
                <w:color w:val="000000"/>
                <w:sz w:val="22"/>
                <w:szCs w:val="22"/>
              </w:rPr>
              <w:t>Right Temporal Pole</w:t>
            </w:r>
          </w:p>
        </w:tc>
        <w:tc>
          <w:tcPr>
            <w:tcW w:w="1325" w:type="dxa"/>
            <w:tcBorders>
              <w:top w:val="single" w:sz="6" w:space="0" w:color="auto"/>
              <w:left w:val="single" w:sz="6" w:space="0" w:color="auto"/>
              <w:bottom w:val="single" w:sz="6" w:space="0" w:color="auto"/>
              <w:right w:val="single" w:sz="6" w:space="0" w:color="auto"/>
            </w:tcBorders>
            <w:vAlign w:val="bottom"/>
          </w:tcPr>
          <w:p w14:paraId="582DFC77" w14:textId="2491C295" w:rsidR="006A2B1F" w:rsidRPr="004B3B94" w:rsidRDefault="006A2B1F" w:rsidP="006A2B1F">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0.017</w:t>
            </w:r>
            <w:r w:rsidRPr="004B3B94">
              <w:rPr>
                <w:rStyle w:val="eop"/>
                <w:rFonts w:ascii="Times New Roman" w:hAnsi="Times New Roman" w:cs="Times New Roman"/>
                <w:color w:val="000000"/>
                <w:sz w:val="22"/>
                <w:szCs w:val="22"/>
              </w:rPr>
              <w:t> </w:t>
            </w:r>
          </w:p>
        </w:tc>
        <w:tc>
          <w:tcPr>
            <w:tcW w:w="1616" w:type="dxa"/>
            <w:tcBorders>
              <w:top w:val="single" w:sz="6" w:space="0" w:color="auto"/>
              <w:left w:val="single" w:sz="6" w:space="0" w:color="auto"/>
              <w:bottom w:val="single" w:sz="6" w:space="0" w:color="auto"/>
              <w:right w:val="single" w:sz="6" w:space="0" w:color="auto"/>
            </w:tcBorders>
            <w:vAlign w:val="bottom"/>
          </w:tcPr>
          <w:p w14:paraId="2D88FB6A" w14:textId="06E29A2F" w:rsidR="006A2B1F" w:rsidRPr="004B3B94" w:rsidRDefault="006A2B1F" w:rsidP="006A2B1F">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0.008 - 0.027</w:t>
            </w:r>
            <w:r w:rsidRPr="004B3B94">
              <w:rPr>
                <w:rStyle w:val="eop"/>
                <w:rFonts w:ascii="Times New Roman" w:hAnsi="Times New Roman" w:cs="Times New Roman"/>
                <w:color w:val="000000"/>
                <w:sz w:val="22"/>
                <w:szCs w:val="22"/>
              </w:rPr>
              <w:t> </w:t>
            </w:r>
          </w:p>
        </w:tc>
        <w:tc>
          <w:tcPr>
            <w:tcW w:w="1251" w:type="dxa"/>
            <w:vAlign w:val="bottom"/>
          </w:tcPr>
          <w:p w14:paraId="51DCA7C2" w14:textId="7DEDF97C" w:rsidR="006A2B1F" w:rsidRPr="004B3B94" w:rsidRDefault="006A2B1F" w:rsidP="006A2B1F">
            <w:pPr>
              <w:rPr>
                <w:rFonts w:ascii="Times New Roman" w:hAnsi="Times New Roman" w:cs="Times New Roman"/>
                <w:b/>
                <w:bCs/>
                <w:sz w:val="22"/>
                <w:szCs w:val="22"/>
              </w:rPr>
            </w:pPr>
            <w:r w:rsidRPr="004B3B94">
              <w:rPr>
                <w:rFonts w:ascii="Times New Roman" w:hAnsi="Times New Roman" w:cs="Times New Roman"/>
                <w:color w:val="000000"/>
                <w:sz w:val="22"/>
                <w:szCs w:val="22"/>
              </w:rPr>
              <w:t>0.015</w:t>
            </w:r>
          </w:p>
        </w:tc>
        <w:tc>
          <w:tcPr>
            <w:tcW w:w="860" w:type="dxa"/>
            <w:vAlign w:val="bottom"/>
          </w:tcPr>
          <w:p w14:paraId="7A0DE2C6" w14:textId="77777777" w:rsidR="006A2B1F" w:rsidRPr="004B3B94" w:rsidRDefault="006A2B1F" w:rsidP="006A2B1F">
            <w:pPr>
              <w:rPr>
                <w:rFonts w:ascii="Times New Roman" w:hAnsi="Times New Roman" w:cs="Times New Roman"/>
                <w:b/>
                <w:bCs/>
                <w:sz w:val="22"/>
                <w:szCs w:val="22"/>
              </w:rPr>
            </w:pPr>
            <w:r w:rsidRPr="004B3B94">
              <w:rPr>
                <w:rFonts w:ascii="Times New Roman" w:hAnsi="Times New Roman" w:cs="Times New Roman"/>
                <w:color w:val="000000"/>
                <w:sz w:val="22"/>
                <w:szCs w:val="22"/>
              </w:rPr>
              <w:t>0.000</w:t>
            </w:r>
          </w:p>
        </w:tc>
      </w:tr>
      <w:tr w:rsidR="006A2B1F" w:rsidRPr="004B3B94" w14:paraId="46A048A1" w14:textId="77777777" w:rsidTr="007F7892">
        <w:tc>
          <w:tcPr>
            <w:tcW w:w="3964" w:type="dxa"/>
            <w:vAlign w:val="bottom"/>
          </w:tcPr>
          <w:p w14:paraId="016ABD12" w14:textId="77777777" w:rsidR="006A2B1F" w:rsidRPr="004B3B94" w:rsidRDefault="006A2B1F" w:rsidP="006A2B1F">
            <w:pPr>
              <w:rPr>
                <w:rFonts w:ascii="Times New Roman" w:hAnsi="Times New Roman" w:cs="Times New Roman"/>
                <w:b/>
                <w:bCs/>
                <w:sz w:val="22"/>
                <w:szCs w:val="22"/>
              </w:rPr>
            </w:pPr>
            <w:r w:rsidRPr="004B3B94">
              <w:rPr>
                <w:rFonts w:ascii="Times New Roman" w:hAnsi="Times New Roman" w:cs="Times New Roman"/>
                <w:color w:val="000000"/>
                <w:sz w:val="22"/>
                <w:szCs w:val="22"/>
              </w:rPr>
              <w:t>Right Transverse Temporal Gyrus (Heschl’s Gyrus)</w:t>
            </w:r>
          </w:p>
        </w:tc>
        <w:tc>
          <w:tcPr>
            <w:tcW w:w="1325" w:type="dxa"/>
            <w:tcBorders>
              <w:top w:val="single" w:sz="6" w:space="0" w:color="auto"/>
              <w:left w:val="single" w:sz="6" w:space="0" w:color="auto"/>
              <w:bottom w:val="single" w:sz="6" w:space="0" w:color="auto"/>
              <w:right w:val="single" w:sz="6" w:space="0" w:color="auto"/>
            </w:tcBorders>
            <w:vAlign w:val="bottom"/>
          </w:tcPr>
          <w:p w14:paraId="317ADD6C" w14:textId="3E41BE90" w:rsidR="006A2B1F" w:rsidRPr="004B3B94" w:rsidRDefault="006A2B1F" w:rsidP="006A2B1F">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0.046</w:t>
            </w:r>
            <w:r w:rsidRPr="004B3B94">
              <w:rPr>
                <w:rStyle w:val="eop"/>
                <w:rFonts w:ascii="Times New Roman" w:hAnsi="Times New Roman" w:cs="Times New Roman"/>
                <w:color w:val="000000"/>
                <w:sz w:val="22"/>
                <w:szCs w:val="22"/>
              </w:rPr>
              <w:t> </w:t>
            </w:r>
          </w:p>
        </w:tc>
        <w:tc>
          <w:tcPr>
            <w:tcW w:w="1616" w:type="dxa"/>
            <w:tcBorders>
              <w:top w:val="single" w:sz="6" w:space="0" w:color="auto"/>
              <w:left w:val="single" w:sz="6" w:space="0" w:color="auto"/>
              <w:bottom w:val="single" w:sz="6" w:space="0" w:color="auto"/>
              <w:right w:val="single" w:sz="6" w:space="0" w:color="auto"/>
            </w:tcBorders>
            <w:vAlign w:val="bottom"/>
          </w:tcPr>
          <w:p w14:paraId="3B3B2A17" w14:textId="7B386AB5" w:rsidR="006A2B1F" w:rsidRPr="004B3B94" w:rsidRDefault="006A2B1F" w:rsidP="006A2B1F">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0.032 - 0.062</w:t>
            </w:r>
            <w:r w:rsidRPr="004B3B94">
              <w:rPr>
                <w:rStyle w:val="eop"/>
                <w:rFonts w:ascii="Times New Roman" w:hAnsi="Times New Roman" w:cs="Times New Roman"/>
                <w:color w:val="000000"/>
                <w:sz w:val="22"/>
                <w:szCs w:val="22"/>
              </w:rPr>
              <w:t> </w:t>
            </w:r>
          </w:p>
        </w:tc>
        <w:tc>
          <w:tcPr>
            <w:tcW w:w="1251" w:type="dxa"/>
            <w:vAlign w:val="bottom"/>
          </w:tcPr>
          <w:p w14:paraId="76E415D5" w14:textId="1DDCD098" w:rsidR="006A2B1F" w:rsidRPr="004B3B94" w:rsidRDefault="006A2B1F" w:rsidP="006A2B1F">
            <w:pPr>
              <w:rPr>
                <w:rFonts w:ascii="Times New Roman" w:hAnsi="Times New Roman" w:cs="Times New Roman"/>
                <w:b/>
                <w:bCs/>
                <w:sz w:val="22"/>
                <w:szCs w:val="22"/>
              </w:rPr>
            </w:pPr>
            <w:r w:rsidRPr="004B3B94">
              <w:rPr>
                <w:rFonts w:ascii="Times New Roman" w:hAnsi="Times New Roman" w:cs="Times New Roman"/>
                <w:color w:val="000000"/>
                <w:sz w:val="22"/>
                <w:szCs w:val="22"/>
              </w:rPr>
              <w:t>0.042</w:t>
            </w:r>
          </w:p>
        </w:tc>
        <w:tc>
          <w:tcPr>
            <w:tcW w:w="860" w:type="dxa"/>
            <w:vAlign w:val="bottom"/>
          </w:tcPr>
          <w:p w14:paraId="0C702DF8" w14:textId="77777777" w:rsidR="006A2B1F" w:rsidRPr="004B3B94" w:rsidRDefault="006A2B1F" w:rsidP="006A2B1F">
            <w:pPr>
              <w:rPr>
                <w:rFonts w:ascii="Times New Roman" w:hAnsi="Times New Roman" w:cs="Times New Roman"/>
                <w:b/>
                <w:bCs/>
                <w:sz w:val="22"/>
                <w:szCs w:val="22"/>
              </w:rPr>
            </w:pPr>
            <w:r w:rsidRPr="004B3B94">
              <w:rPr>
                <w:rFonts w:ascii="Times New Roman" w:hAnsi="Times New Roman" w:cs="Times New Roman"/>
                <w:color w:val="000000"/>
                <w:sz w:val="22"/>
                <w:szCs w:val="22"/>
              </w:rPr>
              <w:t>0.000</w:t>
            </w:r>
          </w:p>
        </w:tc>
      </w:tr>
    </w:tbl>
    <w:p w14:paraId="36C29899" w14:textId="77777777" w:rsidR="00E971F4" w:rsidRPr="004B3B94" w:rsidRDefault="00E971F4" w:rsidP="00E971F4">
      <w:pPr>
        <w:rPr>
          <w:rFonts w:ascii="Times New Roman" w:hAnsi="Times New Roman" w:cs="Times New Roman"/>
          <w:sz w:val="22"/>
          <w:szCs w:val="22"/>
        </w:rPr>
      </w:pPr>
    </w:p>
    <w:p w14:paraId="456FA270" w14:textId="77777777" w:rsidR="00DE1E91" w:rsidRPr="004B3B94" w:rsidRDefault="00DE1E91" w:rsidP="00E971F4">
      <w:pPr>
        <w:rPr>
          <w:rFonts w:ascii="Times New Roman" w:hAnsi="Times New Roman" w:cs="Times New Roman"/>
          <w:sz w:val="22"/>
          <w:szCs w:val="22"/>
        </w:rPr>
      </w:pPr>
    </w:p>
    <w:p w14:paraId="27BE1DE4" w14:textId="77777777" w:rsidR="00DE1E91" w:rsidRPr="004B3B94" w:rsidRDefault="00DE1E91" w:rsidP="00E971F4">
      <w:pPr>
        <w:rPr>
          <w:rFonts w:ascii="Times New Roman" w:hAnsi="Times New Roman" w:cs="Times New Roman"/>
          <w:sz w:val="22"/>
          <w:szCs w:val="22"/>
        </w:rPr>
      </w:pPr>
    </w:p>
    <w:p w14:paraId="24649A21" w14:textId="77777777" w:rsidR="00DE1E91" w:rsidRPr="004B3B94" w:rsidRDefault="00DE1E91" w:rsidP="00E971F4">
      <w:pPr>
        <w:rPr>
          <w:rFonts w:ascii="Times New Roman" w:hAnsi="Times New Roman" w:cs="Times New Roman"/>
          <w:sz w:val="22"/>
          <w:szCs w:val="22"/>
        </w:rPr>
      </w:pPr>
    </w:p>
    <w:p w14:paraId="4F74EDBA" w14:textId="77777777" w:rsidR="00DE1E91" w:rsidRPr="004B3B94" w:rsidRDefault="00DE1E91" w:rsidP="00E971F4">
      <w:pPr>
        <w:rPr>
          <w:rFonts w:ascii="Times New Roman" w:hAnsi="Times New Roman" w:cs="Times New Roman"/>
          <w:sz w:val="22"/>
          <w:szCs w:val="22"/>
        </w:rPr>
      </w:pPr>
    </w:p>
    <w:p w14:paraId="7FC755EB" w14:textId="77777777" w:rsidR="007F7892" w:rsidRPr="004B3B94" w:rsidRDefault="007F7892" w:rsidP="00DE1E91">
      <w:pPr>
        <w:rPr>
          <w:rFonts w:ascii="Times New Roman" w:hAnsi="Times New Roman" w:cs="Times New Roman"/>
          <w:sz w:val="22"/>
          <w:szCs w:val="22"/>
        </w:rPr>
      </w:pPr>
    </w:p>
    <w:p w14:paraId="7CC2AD9A" w14:textId="5FC76700" w:rsidR="00DE1E91" w:rsidRPr="004B3B94" w:rsidRDefault="00DE1E91" w:rsidP="00DE1E91">
      <w:pPr>
        <w:rPr>
          <w:rFonts w:ascii="Times New Roman" w:hAnsi="Times New Roman" w:cs="Times New Roman"/>
          <w:b/>
          <w:bCs/>
          <w:sz w:val="22"/>
          <w:szCs w:val="22"/>
        </w:rPr>
      </w:pPr>
      <w:r w:rsidRPr="004B3B94">
        <w:rPr>
          <w:rFonts w:ascii="Times New Roman" w:hAnsi="Times New Roman" w:cs="Times New Roman"/>
          <w:b/>
          <w:bCs/>
          <w:sz w:val="22"/>
          <w:szCs w:val="22"/>
        </w:rPr>
        <w:t>Supplementary Table 3</w:t>
      </w:r>
      <w:r w:rsidR="00DA6F0B" w:rsidRPr="004B3B94">
        <w:rPr>
          <w:rFonts w:ascii="Times New Roman" w:hAnsi="Times New Roman" w:cs="Times New Roman"/>
          <w:b/>
          <w:bCs/>
          <w:sz w:val="22"/>
          <w:szCs w:val="22"/>
        </w:rPr>
        <w:t>8</w:t>
      </w:r>
      <w:r w:rsidRPr="004B3B94">
        <w:rPr>
          <w:rFonts w:ascii="Times New Roman" w:hAnsi="Times New Roman" w:cs="Times New Roman"/>
          <w:b/>
          <w:bCs/>
          <w:sz w:val="22"/>
          <w:szCs w:val="22"/>
        </w:rPr>
        <w:t xml:space="preserve">: Regions mediating the associations between </w:t>
      </w:r>
      <w:r w:rsidR="002A3F98" w:rsidRPr="004B3B94">
        <w:rPr>
          <w:rFonts w:ascii="Times New Roman" w:hAnsi="Times New Roman" w:cs="Times New Roman"/>
          <w:b/>
          <w:bCs/>
          <w:sz w:val="22"/>
          <w:szCs w:val="22"/>
        </w:rPr>
        <w:t xml:space="preserve">COI 2.0 </w:t>
      </w:r>
      <w:r w:rsidRPr="004B3B94">
        <w:rPr>
          <w:rFonts w:ascii="Times New Roman" w:hAnsi="Times New Roman" w:cs="Times New Roman"/>
          <w:b/>
          <w:bCs/>
          <w:sz w:val="22"/>
          <w:szCs w:val="22"/>
        </w:rPr>
        <w:t>education scores and Oral Reading Recognition scores at baseline</w:t>
      </w:r>
    </w:p>
    <w:p w14:paraId="6098E25F" w14:textId="77777777" w:rsidR="00330B5D" w:rsidRPr="004B3B94" w:rsidRDefault="00330B5D" w:rsidP="00330B5D">
      <w:pPr>
        <w:rPr>
          <w:rFonts w:ascii="Times New Roman" w:hAnsi="Times New Roman" w:cs="Times New Roman"/>
          <w:sz w:val="22"/>
          <w:szCs w:val="22"/>
        </w:rPr>
      </w:pPr>
      <w:r w:rsidRPr="004B3B94">
        <w:rPr>
          <w:rFonts w:ascii="Times New Roman" w:hAnsi="Times New Roman" w:cs="Times New Roman"/>
          <w:sz w:val="22"/>
          <w:szCs w:val="22"/>
        </w:rPr>
        <w:t xml:space="preserve">The table summarises the mediation analyses ran across regions that showed both environment-brain and brain-behaviour associations. The ACME (Average Causal Mediation Effect) estimate is reported, which reflects the indirect effect of the predictor on the outcome that is transmitted through the </w:t>
      </w:r>
      <w:r w:rsidRPr="004B3B94">
        <w:rPr>
          <w:rFonts w:ascii="Times New Roman" w:hAnsi="Times New Roman" w:cs="Times New Roman"/>
          <w:sz w:val="22"/>
          <w:szCs w:val="22"/>
        </w:rPr>
        <w:lastRenderedPageBreak/>
        <w:t>mediator, as well as proportion mediated values, which indicate the estimated fraction of the total effect explained by the mediator. Associated ACME confidence intervals and FDR-corrected p values are also reported. P values are false discovery rate (FDR) corrected to account for multiple comparisons. Analyses controlled for age and sex and included random intercepts for testing site and family ID (to account for sibling pairs).</w:t>
      </w:r>
    </w:p>
    <w:tbl>
      <w:tblPr>
        <w:tblStyle w:val="TableGrid"/>
        <w:tblW w:w="0" w:type="auto"/>
        <w:tblLook w:val="04A0" w:firstRow="1" w:lastRow="0" w:firstColumn="1" w:lastColumn="0" w:noHBand="0" w:noVBand="1"/>
      </w:tblPr>
      <w:tblGrid>
        <w:gridCol w:w="3539"/>
        <w:gridCol w:w="1843"/>
        <w:gridCol w:w="1541"/>
        <w:gridCol w:w="1252"/>
        <w:gridCol w:w="841"/>
      </w:tblGrid>
      <w:tr w:rsidR="002E7622" w:rsidRPr="004B3B94" w14:paraId="53124FDD" w14:textId="77777777" w:rsidTr="002E7622">
        <w:tc>
          <w:tcPr>
            <w:tcW w:w="3539" w:type="dxa"/>
          </w:tcPr>
          <w:p w14:paraId="0D7E04B3" w14:textId="3FB7549B" w:rsidR="002E7622" w:rsidRPr="004B3B94" w:rsidRDefault="002E7622" w:rsidP="002E7622">
            <w:pPr>
              <w:rPr>
                <w:rFonts w:ascii="Times New Roman" w:hAnsi="Times New Roman" w:cs="Times New Roman"/>
                <w:b/>
                <w:bCs/>
                <w:sz w:val="22"/>
                <w:szCs w:val="22"/>
              </w:rPr>
            </w:pPr>
            <w:r w:rsidRPr="004B3B94">
              <w:rPr>
                <w:rFonts w:ascii="Times New Roman" w:hAnsi="Times New Roman" w:cs="Times New Roman"/>
                <w:b/>
                <w:bCs/>
                <w:sz w:val="22"/>
                <w:szCs w:val="22"/>
              </w:rPr>
              <w:t>Region</w:t>
            </w:r>
          </w:p>
        </w:tc>
        <w:tc>
          <w:tcPr>
            <w:tcW w:w="1843" w:type="dxa"/>
            <w:tcBorders>
              <w:top w:val="single" w:sz="6" w:space="0" w:color="auto"/>
              <w:left w:val="single" w:sz="6" w:space="0" w:color="auto"/>
              <w:bottom w:val="single" w:sz="6" w:space="0" w:color="auto"/>
              <w:right w:val="single" w:sz="6" w:space="0" w:color="auto"/>
            </w:tcBorders>
          </w:tcPr>
          <w:p w14:paraId="3ADA71CE" w14:textId="77777777" w:rsidR="002E7622" w:rsidRPr="004B3B94" w:rsidRDefault="002E7622" w:rsidP="002E7622">
            <w:pPr>
              <w:pStyle w:val="paragraph"/>
              <w:spacing w:before="0" w:beforeAutospacing="0" w:after="0" w:afterAutospacing="0"/>
              <w:textAlignment w:val="baseline"/>
              <w:rPr>
                <w:sz w:val="18"/>
                <w:szCs w:val="18"/>
              </w:rPr>
            </w:pPr>
            <w:r w:rsidRPr="004B3B94">
              <w:rPr>
                <w:rStyle w:val="normaltextrun"/>
                <w:rFonts w:eastAsiaTheme="majorEastAsia"/>
                <w:b/>
                <w:bCs/>
                <w:sz w:val="22"/>
                <w:szCs w:val="22"/>
              </w:rPr>
              <w:t>ACME estimate</w:t>
            </w:r>
            <w:r w:rsidRPr="004B3B94">
              <w:rPr>
                <w:rStyle w:val="eop"/>
                <w:rFonts w:eastAsiaTheme="majorEastAsia"/>
                <w:sz w:val="22"/>
                <w:szCs w:val="22"/>
              </w:rPr>
              <w:t> </w:t>
            </w:r>
          </w:p>
          <w:p w14:paraId="33DAACA9" w14:textId="694CAE25" w:rsidR="002E7622" w:rsidRPr="004B3B94" w:rsidRDefault="002E7622" w:rsidP="002E7622">
            <w:pPr>
              <w:rPr>
                <w:rFonts w:ascii="Times New Roman" w:hAnsi="Times New Roman" w:cs="Times New Roman"/>
                <w:b/>
                <w:bCs/>
                <w:sz w:val="22"/>
                <w:szCs w:val="22"/>
              </w:rPr>
            </w:pPr>
            <w:r w:rsidRPr="004B3B94">
              <w:rPr>
                <w:rStyle w:val="eop"/>
                <w:rFonts w:ascii="Times New Roman" w:hAnsi="Times New Roman" w:cs="Times New Roman"/>
              </w:rPr>
              <w:t> </w:t>
            </w:r>
          </w:p>
        </w:tc>
        <w:tc>
          <w:tcPr>
            <w:tcW w:w="1541" w:type="dxa"/>
            <w:tcBorders>
              <w:top w:val="single" w:sz="6" w:space="0" w:color="auto"/>
              <w:left w:val="single" w:sz="6" w:space="0" w:color="auto"/>
              <w:bottom w:val="single" w:sz="6" w:space="0" w:color="auto"/>
              <w:right w:val="single" w:sz="6" w:space="0" w:color="auto"/>
            </w:tcBorders>
          </w:tcPr>
          <w:p w14:paraId="3DC1B821" w14:textId="77777777" w:rsidR="002E7622" w:rsidRPr="004B3B94" w:rsidRDefault="002E7622" w:rsidP="002E7622">
            <w:pPr>
              <w:pStyle w:val="paragraph"/>
              <w:spacing w:before="0" w:beforeAutospacing="0" w:after="0" w:afterAutospacing="0"/>
              <w:textAlignment w:val="baseline"/>
              <w:rPr>
                <w:sz w:val="18"/>
                <w:szCs w:val="18"/>
              </w:rPr>
            </w:pPr>
            <w:r w:rsidRPr="004B3B94">
              <w:rPr>
                <w:rStyle w:val="normaltextrun"/>
                <w:rFonts w:eastAsiaTheme="majorEastAsia"/>
                <w:b/>
                <w:bCs/>
                <w:sz w:val="22"/>
                <w:szCs w:val="22"/>
              </w:rPr>
              <w:t>ACME CI</w:t>
            </w:r>
            <w:r w:rsidRPr="004B3B94">
              <w:rPr>
                <w:rStyle w:val="eop"/>
                <w:rFonts w:eastAsiaTheme="majorEastAsia"/>
                <w:sz w:val="22"/>
                <w:szCs w:val="22"/>
              </w:rPr>
              <w:t> </w:t>
            </w:r>
          </w:p>
          <w:p w14:paraId="48ED8A6A" w14:textId="4BC1990A" w:rsidR="002E7622" w:rsidRPr="004B3B94" w:rsidRDefault="002E7622" w:rsidP="002E7622">
            <w:pPr>
              <w:rPr>
                <w:rFonts w:ascii="Times New Roman" w:hAnsi="Times New Roman" w:cs="Times New Roman"/>
                <w:b/>
                <w:bCs/>
                <w:sz w:val="22"/>
                <w:szCs w:val="22"/>
              </w:rPr>
            </w:pPr>
            <w:r w:rsidRPr="004B3B94">
              <w:rPr>
                <w:rStyle w:val="eop"/>
                <w:rFonts w:ascii="Times New Roman" w:hAnsi="Times New Roman" w:cs="Times New Roman"/>
              </w:rPr>
              <w:t> </w:t>
            </w:r>
          </w:p>
        </w:tc>
        <w:tc>
          <w:tcPr>
            <w:tcW w:w="1252" w:type="dxa"/>
          </w:tcPr>
          <w:p w14:paraId="3686F183" w14:textId="02EFE9EB" w:rsidR="002E7622" w:rsidRPr="004B3B94" w:rsidRDefault="002E7622" w:rsidP="002E7622">
            <w:pPr>
              <w:rPr>
                <w:rFonts w:ascii="Times New Roman" w:hAnsi="Times New Roman" w:cs="Times New Roman"/>
                <w:b/>
                <w:bCs/>
                <w:sz w:val="22"/>
                <w:szCs w:val="22"/>
              </w:rPr>
            </w:pPr>
            <w:r w:rsidRPr="004B3B94">
              <w:rPr>
                <w:rFonts w:ascii="Times New Roman" w:hAnsi="Times New Roman" w:cs="Times New Roman"/>
                <w:b/>
                <w:bCs/>
                <w:sz w:val="22"/>
                <w:szCs w:val="22"/>
              </w:rPr>
              <w:t xml:space="preserve">Proportion mediated </w:t>
            </w:r>
          </w:p>
        </w:tc>
        <w:tc>
          <w:tcPr>
            <w:tcW w:w="841" w:type="dxa"/>
          </w:tcPr>
          <w:p w14:paraId="06FDD649" w14:textId="40F30736" w:rsidR="002E7622" w:rsidRPr="004B3B94" w:rsidRDefault="002E7622" w:rsidP="002E7622">
            <w:pPr>
              <w:rPr>
                <w:rFonts w:ascii="Times New Roman" w:hAnsi="Times New Roman" w:cs="Times New Roman"/>
                <w:b/>
                <w:bCs/>
                <w:sz w:val="22"/>
                <w:szCs w:val="22"/>
              </w:rPr>
            </w:pPr>
            <w:proofErr w:type="spellStart"/>
            <w:r w:rsidRPr="004B3B94">
              <w:rPr>
                <w:rFonts w:ascii="Times New Roman" w:hAnsi="Times New Roman" w:cs="Times New Roman"/>
                <w:b/>
                <w:bCs/>
                <w:i/>
                <w:iCs/>
                <w:sz w:val="22"/>
                <w:szCs w:val="22"/>
              </w:rPr>
              <w:t>p</w:t>
            </w:r>
            <w:r w:rsidRPr="004B3B94">
              <w:rPr>
                <w:rFonts w:ascii="Times New Roman" w:hAnsi="Times New Roman" w:cs="Times New Roman"/>
                <w:b/>
                <w:bCs/>
                <w:sz w:val="22"/>
                <w:szCs w:val="22"/>
                <w:vertAlign w:val="subscript"/>
              </w:rPr>
              <w:t>FDR</w:t>
            </w:r>
            <w:proofErr w:type="spellEnd"/>
          </w:p>
        </w:tc>
      </w:tr>
      <w:tr w:rsidR="002E7622" w:rsidRPr="004B3B94" w14:paraId="30B95EE1" w14:textId="77777777" w:rsidTr="002E7622">
        <w:tc>
          <w:tcPr>
            <w:tcW w:w="3539" w:type="dxa"/>
            <w:vAlign w:val="bottom"/>
          </w:tcPr>
          <w:p w14:paraId="008EA49C" w14:textId="77777777" w:rsidR="002E7622" w:rsidRPr="004B3B94" w:rsidRDefault="002E7622" w:rsidP="002E7622">
            <w:pPr>
              <w:rPr>
                <w:rFonts w:ascii="Times New Roman" w:hAnsi="Times New Roman" w:cs="Times New Roman"/>
                <w:b/>
                <w:bCs/>
                <w:sz w:val="22"/>
                <w:szCs w:val="22"/>
              </w:rPr>
            </w:pPr>
            <w:r w:rsidRPr="004B3B94">
              <w:rPr>
                <w:rFonts w:ascii="Times New Roman" w:hAnsi="Times New Roman" w:cs="Times New Roman"/>
                <w:color w:val="000000"/>
                <w:sz w:val="22"/>
                <w:szCs w:val="22"/>
              </w:rPr>
              <w:t>Left Banks of the Superior Temporal Sulcus</w:t>
            </w:r>
          </w:p>
        </w:tc>
        <w:tc>
          <w:tcPr>
            <w:tcW w:w="1843" w:type="dxa"/>
            <w:tcBorders>
              <w:top w:val="single" w:sz="6" w:space="0" w:color="auto"/>
              <w:left w:val="single" w:sz="6" w:space="0" w:color="auto"/>
              <w:bottom w:val="single" w:sz="6" w:space="0" w:color="auto"/>
              <w:right w:val="single" w:sz="6" w:space="0" w:color="auto"/>
            </w:tcBorders>
            <w:vAlign w:val="bottom"/>
          </w:tcPr>
          <w:p w14:paraId="017A90A2" w14:textId="5D18E04F" w:rsidR="002E7622" w:rsidRPr="004B3B94" w:rsidRDefault="002E7622" w:rsidP="002E7622">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0.032</w:t>
            </w:r>
            <w:r w:rsidRPr="004B3B94">
              <w:rPr>
                <w:rStyle w:val="eop"/>
                <w:rFonts w:ascii="Times New Roman" w:hAnsi="Times New Roman" w:cs="Times New Roman"/>
                <w:color w:val="000000"/>
                <w:sz w:val="22"/>
                <w:szCs w:val="22"/>
              </w:rPr>
              <w:t> </w:t>
            </w:r>
          </w:p>
        </w:tc>
        <w:tc>
          <w:tcPr>
            <w:tcW w:w="1541" w:type="dxa"/>
            <w:tcBorders>
              <w:top w:val="single" w:sz="6" w:space="0" w:color="auto"/>
              <w:left w:val="single" w:sz="6" w:space="0" w:color="auto"/>
              <w:bottom w:val="single" w:sz="6" w:space="0" w:color="auto"/>
              <w:right w:val="single" w:sz="6" w:space="0" w:color="auto"/>
            </w:tcBorders>
            <w:vAlign w:val="bottom"/>
          </w:tcPr>
          <w:p w14:paraId="2587D719" w14:textId="1E622213" w:rsidR="002E7622" w:rsidRPr="004B3B94" w:rsidRDefault="002E7622" w:rsidP="002E7622">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0.020 - 0.046</w:t>
            </w:r>
            <w:r w:rsidRPr="004B3B94">
              <w:rPr>
                <w:rStyle w:val="eop"/>
                <w:rFonts w:ascii="Times New Roman" w:hAnsi="Times New Roman" w:cs="Times New Roman"/>
                <w:color w:val="000000"/>
                <w:sz w:val="22"/>
                <w:szCs w:val="22"/>
              </w:rPr>
              <w:t> </w:t>
            </w:r>
          </w:p>
        </w:tc>
        <w:tc>
          <w:tcPr>
            <w:tcW w:w="1252" w:type="dxa"/>
            <w:vAlign w:val="bottom"/>
          </w:tcPr>
          <w:p w14:paraId="7B4DA78B" w14:textId="6B61E47F" w:rsidR="002E7622" w:rsidRPr="004B3B94" w:rsidRDefault="002E7622" w:rsidP="002E7622">
            <w:pPr>
              <w:rPr>
                <w:rFonts w:ascii="Times New Roman" w:hAnsi="Times New Roman" w:cs="Times New Roman"/>
                <w:b/>
                <w:bCs/>
                <w:sz w:val="22"/>
                <w:szCs w:val="22"/>
              </w:rPr>
            </w:pPr>
            <w:r w:rsidRPr="004B3B94">
              <w:rPr>
                <w:rFonts w:ascii="Times New Roman" w:hAnsi="Times New Roman" w:cs="Times New Roman"/>
                <w:color w:val="000000"/>
                <w:sz w:val="22"/>
                <w:szCs w:val="22"/>
              </w:rPr>
              <w:t>0.030</w:t>
            </w:r>
          </w:p>
        </w:tc>
        <w:tc>
          <w:tcPr>
            <w:tcW w:w="841" w:type="dxa"/>
            <w:vAlign w:val="bottom"/>
          </w:tcPr>
          <w:p w14:paraId="3B185D20" w14:textId="77777777" w:rsidR="002E7622" w:rsidRPr="004B3B94" w:rsidRDefault="002E7622" w:rsidP="002E7622">
            <w:pPr>
              <w:rPr>
                <w:rFonts w:ascii="Times New Roman" w:hAnsi="Times New Roman" w:cs="Times New Roman"/>
                <w:b/>
                <w:bCs/>
                <w:sz w:val="22"/>
                <w:szCs w:val="22"/>
              </w:rPr>
            </w:pPr>
            <w:r w:rsidRPr="004B3B94">
              <w:rPr>
                <w:rFonts w:ascii="Times New Roman" w:hAnsi="Times New Roman" w:cs="Times New Roman"/>
                <w:color w:val="000000"/>
                <w:sz w:val="22"/>
                <w:szCs w:val="22"/>
              </w:rPr>
              <w:t>0.000</w:t>
            </w:r>
          </w:p>
        </w:tc>
      </w:tr>
      <w:tr w:rsidR="002E7622" w:rsidRPr="004B3B94" w14:paraId="1EF240A3" w14:textId="77777777" w:rsidTr="002E7622">
        <w:tc>
          <w:tcPr>
            <w:tcW w:w="3539" w:type="dxa"/>
            <w:vAlign w:val="bottom"/>
          </w:tcPr>
          <w:p w14:paraId="5279B7CD" w14:textId="77777777" w:rsidR="002E7622" w:rsidRPr="004B3B94" w:rsidRDefault="002E7622" w:rsidP="002E7622">
            <w:pPr>
              <w:rPr>
                <w:rFonts w:ascii="Times New Roman" w:hAnsi="Times New Roman" w:cs="Times New Roman"/>
                <w:b/>
                <w:bCs/>
                <w:sz w:val="22"/>
                <w:szCs w:val="22"/>
              </w:rPr>
            </w:pPr>
            <w:r w:rsidRPr="004B3B94">
              <w:rPr>
                <w:rFonts w:ascii="Times New Roman" w:hAnsi="Times New Roman" w:cs="Times New Roman"/>
                <w:color w:val="000000"/>
                <w:sz w:val="22"/>
                <w:szCs w:val="22"/>
              </w:rPr>
              <w:t>Left Caudal Anterior Cingulate Cortex</w:t>
            </w:r>
          </w:p>
        </w:tc>
        <w:tc>
          <w:tcPr>
            <w:tcW w:w="1843" w:type="dxa"/>
            <w:tcBorders>
              <w:top w:val="single" w:sz="6" w:space="0" w:color="auto"/>
              <w:left w:val="single" w:sz="6" w:space="0" w:color="auto"/>
              <w:bottom w:val="single" w:sz="6" w:space="0" w:color="auto"/>
              <w:right w:val="single" w:sz="6" w:space="0" w:color="auto"/>
            </w:tcBorders>
            <w:vAlign w:val="bottom"/>
          </w:tcPr>
          <w:p w14:paraId="25CD9D14" w14:textId="35C1F18B" w:rsidR="002E7622" w:rsidRPr="004B3B94" w:rsidRDefault="002E7622" w:rsidP="002E7622">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0.026</w:t>
            </w:r>
            <w:r w:rsidRPr="004B3B94">
              <w:rPr>
                <w:rStyle w:val="eop"/>
                <w:rFonts w:ascii="Times New Roman" w:hAnsi="Times New Roman" w:cs="Times New Roman"/>
                <w:color w:val="000000"/>
                <w:sz w:val="22"/>
                <w:szCs w:val="22"/>
              </w:rPr>
              <w:t> </w:t>
            </w:r>
          </w:p>
        </w:tc>
        <w:tc>
          <w:tcPr>
            <w:tcW w:w="1541" w:type="dxa"/>
            <w:tcBorders>
              <w:top w:val="single" w:sz="6" w:space="0" w:color="auto"/>
              <w:left w:val="single" w:sz="6" w:space="0" w:color="auto"/>
              <w:bottom w:val="single" w:sz="6" w:space="0" w:color="auto"/>
              <w:right w:val="single" w:sz="6" w:space="0" w:color="auto"/>
            </w:tcBorders>
            <w:vAlign w:val="bottom"/>
          </w:tcPr>
          <w:p w14:paraId="7F979F18" w14:textId="6C5C35A3" w:rsidR="002E7622" w:rsidRPr="004B3B94" w:rsidRDefault="002E7622" w:rsidP="002E7622">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0.015 - 0.038</w:t>
            </w:r>
            <w:r w:rsidRPr="004B3B94">
              <w:rPr>
                <w:rStyle w:val="eop"/>
                <w:rFonts w:ascii="Times New Roman" w:hAnsi="Times New Roman" w:cs="Times New Roman"/>
                <w:color w:val="000000"/>
                <w:sz w:val="22"/>
                <w:szCs w:val="22"/>
              </w:rPr>
              <w:t> </w:t>
            </w:r>
          </w:p>
        </w:tc>
        <w:tc>
          <w:tcPr>
            <w:tcW w:w="1252" w:type="dxa"/>
            <w:vAlign w:val="bottom"/>
          </w:tcPr>
          <w:p w14:paraId="228D1A0D" w14:textId="6D15FCFE" w:rsidR="002E7622" w:rsidRPr="004B3B94" w:rsidRDefault="002E7622" w:rsidP="002E7622">
            <w:pPr>
              <w:rPr>
                <w:rFonts w:ascii="Times New Roman" w:hAnsi="Times New Roman" w:cs="Times New Roman"/>
                <w:b/>
                <w:bCs/>
                <w:sz w:val="22"/>
                <w:szCs w:val="22"/>
              </w:rPr>
            </w:pPr>
            <w:r w:rsidRPr="004B3B94">
              <w:rPr>
                <w:rFonts w:ascii="Times New Roman" w:hAnsi="Times New Roman" w:cs="Times New Roman"/>
                <w:color w:val="000000"/>
                <w:sz w:val="22"/>
                <w:szCs w:val="22"/>
              </w:rPr>
              <w:t>0.024</w:t>
            </w:r>
          </w:p>
        </w:tc>
        <w:tc>
          <w:tcPr>
            <w:tcW w:w="841" w:type="dxa"/>
            <w:vAlign w:val="bottom"/>
          </w:tcPr>
          <w:p w14:paraId="52DA6219" w14:textId="77777777" w:rsidR="002E7622" w:rsidRPr="004B3B94" w:rsidRDefault="002E7622" w:rsidP="002E7622">
            <w:pPr>
              <w:rPr>
                <w:rFonts w:ascii="Times New Roman" w:hAnsi="Times New Roman" w:cs="Times New Roman"/>
                <w:b/>
                <w:bCs/>
                <w:sz w:val="22"/>
                <w:szCs w:val="22"/>
              </w:rPr>
            </w:pPr>
            <w:r w:rsidRPr="004B3B94">
              <w:rPr>
                <w:rFonts w:ascii="Times New Roman" w:hAnsi="Times New Roman" w:cs="Times New Roman"/>
                <w:color w:val="000000"/>
                <w:sz w:val="22"/>
                <w:szCs w:val="22"/>
              </w:rPr>
              <w:t>0.000</w:t>
            </w:r>
          </w:p>
        </w:tc>
      </w:tr>
      <w:tr w:rsidR="002E7622" w:rsidRPr="004B3B94" w14:paraId="2A7C3D5F" w14:textId="77777777" w:rsidTr="002E7622">
        <w:tc>
          <w:tcPr>
            <w:tcW w:w="3539" w:type="dxa"/>
            <w:vAlign w:val="bottom"/>
          </w:tcPr>
          <w:p w14:paraId="4EA661BD" w14:textId="77777777" w:rsidR="002E7622" w:rsidRPr="004B3B94" w:rsidRDefault="002E7622" w:rsidP="002E7622">
            <w:pPr>
              <w:rPr>
                <w:rFonts w:ascii="Times New Roman" w:hAnsi="Times New Roman" w:cs="Times New Roman"/>
                <w:b/>
                <w:bCs/>
                <w:sz w:val="22"/>
                <w:szCs w:val="22"/>
              </w:rPr>
            </w:pPr>
            <w:r w:rsidRPr="004B3B94">
              <w:rPr>
                <w:rFonts w:ascii="Times New Roman" w:hAnsi="Times New Roman" w:cs="Times New Roman"/>
                <w:color w:val="000000"/>
                <w:sz w:val="22"/>
                <w:szCs w:val="22"/>
              </w:rPr>
              <w:t>Left Caudal Middle Frontal Gyrus</w:t>
            </w:r>
          </w:p>
        </w:tc>
        <w:tc>
          <w:tcPr>
            <w:tcW w:w="1843" w:type="dxa"/>
            <w:tcBorders>
              <w:top w:val="single" w:sz="6" w:space="0" w:color="auto"/>
              <w:left w:val="single" w:sz="6" w:space="0" w:color="auto"/>
              <w:bottom w:val="single" w:sz="6" w:space="0" w:color="auto"/>
              <w:right w:val="single" w:sz="6" w:space="0" w:color="auto"/>
            </w:tcBorders>
            <w:vAlign w:val="bottom"/>
          </w:tcPr>
          <w:p w14:paraId="2068965E" w14:textId="2882ADBF" w:rsidR="002E7622" w:rsidRPr="004B3B94" w:rsidRDefault="002E7622" w:rsidP="002E7622">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0.046</w:t>
            </w:r>
            <w:r w:rsidRPr="004B3B94">
              <w:rPr>
                <w:rStyle w:val="eop"/>
                <w:rFonts w:ascii="Times New Roman" w:hAnsi="Times New Roman" w:cs="Times New Roman"/>
                <w:color w:val="000000"/>
                <w:sz w:val="22"/>
                <w:szCs w:val="22"/>
              </w:rPr>
              <w:t> </w:t>
            </w:r>
          </w:p>
        </w:tc>
        <w:tc>
          <w:tcPr>
            <w:tcW w:w="1541" w:type="dxa"/>
            <w:tcBorders>
              <w:top w:val="single" w:sz="6" w:space="0" w:color="auto"/>
              <w:left w:val="single" w:sz="6" w:space="0" w:color="auto"/>
              <w:bottom w:val="single" w:sz="6" w:space="0" w:color="auto"/>
              <w:right w:val="single" w:sz="6" w:space="0" w:color="auto"/>
            </w:tcBorders>
            <w:vAlign w:val="bottom"/>
          </w:tcPr>
          <w:p w14:paraId="642F8061" w14:textId="385031DC" w:rsidR="002E7622" w:rsidRPr="004B3B94" w:rsidRDefault="002E7622" w:rsidP="002E7622">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0.031 - 0.061</w:t>
            </w:r>
            <w:r w:rsidRPr="004B3B94">
              <w:rPr>
                <w:rStyle w:val="eop"/>
                <w:rFonts w:ascii="Times New Roman" w:hAnsi="Times New Roman" w:cs="Times New Roman"/>
                <w:color w:val="000000"/>
                <w:sz w:val="22"/>
                <w:szCs w:val="22"/>
              </w:rPr>
              <w:t> </w:t>
            </w:r>
          </w:p>
        </w:tc>
        <w:tc>
          <w:tcPr>
            <w:tcW w:w="1252" w:type="dxa"/>
            <w:vAlign w:val="bottom"/>
          </w:tcPr>
          <w:p w14:paraId="60007629" w14:textId="46EF44CE" w:rsidR="002E7622" w:rsidRPr="004B3B94" w:rsidRDefault="002E7622" w:rsidP="002E7622">
            <w:pPr>
              <w:rPr>
                <w:rFonts w:ascii="Times New Roman" w:hAnsi="Times New Roman" w:cs="Times New Roman"/>
                <w:b/>
                <w:bCs/>
                <w:sz w:val="22"/>
                <w:szCs w:val="22"/>
              </w:rPr>
            </w:pPr>
            <w:r w:rsidRPr="004B3B94">
              <w:rPr>
                <w:rFonts w:ascii="Times New Roman" w:hAnsi="Times New Roman" w:cs="Times New Roman"/>
                <w:color w:val="000000"/>
                <w:sz w:val="22"/>
                <w:szCs w:val="22"/>
              </w:rPr>
              <w:t>0.042</w:t>
            </w:r>
          </w:p>
        </w:tc>
        <w:tc>
          <w:tcPr>
            <w:tcW w:w="841" w:type="dxa"/>
            <w:vAlign w:val="bottom"/>
          </w:tcPr>
          <w:p w14:paraId="0706C9E6" w14:textId="77777777" w:rsidR="002E7622" w:rsidRPr="004B3B94" w:rsidRDefault="002E7622" w:rsidP="002E7622">
            <w:pPr>
              <w:rPr>
                <w:rFonts w:ascii="Times New Roman" w:hAnsi="Times New Roman" w:cs="Times New Roman"/>
                <w:b/>
                <w:bCs/>
                <w:sz w:val="22"/>
                <w:szCs w:val="22"/>
              </w:rPr>
            </w:pPr>
            <w:r w:rsidRPr="004B3B94">
              <w:rPr>
                <w:rFonts w:ascii="Times New Roman" w:hAnsi="Times New Roman" w:cs="Times New Roman"/>
                <w:color w:val="000000"/>
                <w:sz w:val="22"/>
                <w:szCs w:val="22"/>
              </w:rPr>
              <w:t>0.000</w:t>
            </w:r>
          </w:p>
        </w:tc>
      </w:tr>
      <w:tr w:rsidR="002E7622" w:rsidRPr="004B3B94" w14:paraId="586B3BCC" w14:textId="77777777" w:rsidTr="002E7622">
        <w:tc>
          <w:tcPr>
            <w:tcW w:w="3539" w:type="dxa"/>
            <w:vAlign w:val="bottom"/>
          </w:tcPr>
          <w:p w14:paraId="7B4B1D8E" w14:textId="77777777" w:rsidR="002E7622" w:rsidRPr="004B3B94" w:rsidRDefault="002E7622" w:rsidP="002E7622">
            <w:pPr>
              <w:rPr>
                <w:rFonts w:ascii="Times New Roman" w:hAnsi="Times New Roman" w:cs="Times New Roman"/>
                <w:b/>
                <w:bCs/>
                <w:sz w:val="22"/>
                <w:szCs w:val="22"/>
              </w:rPr>
            </w:pPr>
            <w:r w:rsidRPr="004B3B94">
              <w:rPr>
                <w:rFonts w:ascii="Times New Roman" w:hAnsi="Times New Roman" w:cs="Times New Roman"/>
                <w:color w:val="000000"/>
                <w:sz w:val="22"/>
                <w:szCs w:val="22"/>
              </w:rPr>
              <w:t>Left Cuneus</w:t>
            </w:r>
          </w:p>
        </w:tc>
        <w:tc>
          <w:tcPr>
            <w:tcW w:w="1843" w:type="dxa"/>
            <w:tcBorders>
              <w:top w:val="single" w:sz="6" w:space="0" w:color="auto"/>
              <w:left w:val="single" w:sz="6" w:space="0" w:color="auto"/>
              <w:bottom w:val="single" w:sz="6" w:space="0" w:color="auto"/>
              <w:right w:val="single" w:sz="6" w:space="0" w:color="auto"/>
            </w:tcBorders>
            <w:vAlign w:val="bottom"/>
          </w:tcPr>
          <w:p w14:paraId="0CAD4CC5" w14:textId="7795849C" w:rsidR="002E7622" w:rsidRPr="004B3B94" w:rsidRDefault="002E7622" w:rsidP="002E7622">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0.031</w:t>
            </w:r>
            <w:r w:rsidRPr="004B3B94">
              <w:rPr>
                <w:rStyle w:val="eop"/>
                <w:rFonts w:ascii="Times New Roman" w:hAnsi="Times New Roman" w:cs="Times New Roman"/>
                <w:color w:val="000000"/>
                <w:sz w:val="22"/>
                <w:szCs w:val="22"/>
              </w:rPr>
              <w:t> </w:t>
            </w:r>
          </w:p>
        </w:tc>
        <w:tc>
          <w:tcPr>
            <w:tcW w:w="1541" w:type="dxa"/>
            <w:tcBorders>
              <w:top w:val="single" w:sz="6" w:space="0" w:color="auto"/>
              <w:left w:val="single" w:sz="6" w:space="0" w:color="auto"/>
              <w:bottom w:val="single" w:sz="6" w:space="0" w:color="auto"/>
              <w:right w:val="single" w:sz="6" w:space="0" w:color="auto"/>
            </w:tcBorders>
            <w:vAlign w:val="bottom"/>
          </w:tcPr>
          <w:p w14:paraId="7322E4FB" w14:textId="3E0D3DA6" w:rsidR="002E7622" w:rsidRPr="004B3B94" w:rsidRDefault="002E7622" w:rsidP="002E7622">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0.017 - 0.044</w:t>
            </w:r>
            <w:r w:rsidRPr="004B3B94">
              <w:rPr>
                <w:rStyle w:val="eop"/>
                <w:rFonts w:ascii="Times New Roman" w:hAnsi="Times New Roman" w:cs="Times New Roman"/>
                <w:color w:val="000000"/>
                <w:sz w:val="22"/>
                <w:szCs w:val="22"/>
              </w:rPr>
              <w:t> </w:t>
            </w:r>
          </w:p>
        </w:tc>
        <w:tc>
          <w:tcPr>
            <w:tcW w:w="1252" w:type="dxa"/>
            <w:vAlign w:val="bottom"/>
          </w:tcPr>
          <w:p w14:paraId="0BB9CBB2" w14:textId="69FEE84E" w:rsidR="002E7622" w:rsidRPr="004B3B94" w:rsidRDefault="002E7622" w:rsidP="002E7622">
            <w:pPr>
              <w:rPr>
                <w:rFonts w:ascii="Times New Roman" w:hAnsi="Times New Roman" w:cs="Times New Roman"/>
                <w:b/>
                <w:bCs/>
                <w:sz w:val="22"/>
                <w:szCs w:val="22"/>
              </w:rPr>
            </w:pPr>
            <w:r w:rsidRPr="004B3B94">
              <w:rPr>
                <w:rFonts w:ascii="Times New Roman" w:hAnsi="Times New Roman" w:cs="Times New Roman"/>
                <w:color w:val="000000"/>
                <w:sz w:val="22"/>
                <w:szCs w:val="22"/>
              </w:rPr>
              <w:t>0.028</w:t>
            </w:r>
          </w:p>
        </w:tc>
        <w:tc>
          <w:tcPr>
            <w:tcW w:w="841" w:type="dxa"/>
            <w:vAlign w:val="bottom"/>
          </w:tcPr>
          <w:p w14:paraId="27E35CC8" w14:textId="77777777" w:rsidR="002E7622" w:rsidRPr="004B3B94" w:rsidRDefault="002E7622" w:rsidP="002E7622">
            <w:pPr>
              <w:rPr>
                <w:rFonts w:ascii="Times New Roman" w:hAnsi="Times New Roman" w:cs="Times New Roman"/>
                <w:b/>
                <w:bCs/>
                <w:sz w:val="22"/>
                <w:szCs w:val="22"/>
              </w:rPr>
            </w:pPr>
            <w:r w:rsidRPr="004B3B94">
              <w:rPr>
                <w:rFonts w:ascii="Times New Roman" w:hAnsi="Times New Roman" w:cs="Times New Roman"/>
                <w:color w:val="000000"/>
                <w:sz w:val="22"/>
                <w:szCs w:val="22"/>
              </w:rPr>
              <w:t>0.000</w:t>
            </w:r>
          </w:p>
        </w:tc>
      </w:tr>
      <w:tr w:rsidR="002E7622" w:rsidRPr="004B3B94" w14:paraId="057AABF3" w14:textId="77777777" w:rsidTr="002E7622">
        <w:tc>
          <w:tcPr>
            <w:tcW w:w="3539" w:type="dxa"/>
            <w:vAlign w:val="bottom"/>
          </w:tcPr>
          <w:p w14:paraId="24E1E477" w14:textId="77777777" w:rsidR="002E7622" w:rsidRPr="004B3B94" w:rsidRDefault="002E7622" w:rsidP="002E7622">
            <w:pPr>
              <w:rPr>
                <w:rFonts w:ascii="Times New Roman" w:hAnsi="Times New Roman" w:cs="Times New Roman"/>
                <w:b/>
                <w:bCs/>
                <w:sz w:val="22"/>
                <w:szCs w:val="22"/>
              </w:rPr>
            </w:pPr>
            <w:r w:rsidRPr="004B3B94">
              <w:rPr>
                <w:rFonts w:ascii="Times New Roman" w:hAnsi="Times New Roman" w:cs="Times New Roman"/>
                <w:color w:val="000000"/>
                <w:sz w:val="22"/>
                <w:szCs w:val="22"/>
              </w:rPr>
              <w:t>Left Entorhinal Cortex</w:t>
            </w:r>
          </w:p>
        </w:tc>
        <w:tc>
          <w:tcPr>
            <w:tcW w:w="1843" w:type="dxa"/>
            <w:tcBorders>
              <w:top w:val="single" w:sz="6" w:space="0" w:color="auto"/>
              <w:left w:val="single" w:sz="6" w:space="0" w:color="auto"/>
              <w:bottom w:val="single" w:sz="6" w:space="0" w:color="auto"/>
              <w:right w:val="single" w:sz="6" w:space="0" w:color="auto"/>
            </w:tcBorders>
            <w:vAlign w:val="bottom"/>
          </w:tcPr>
          <w:p w14:paraId="343297E0" w14:textId="1D02CF37" w:rsidR="002E7622" w:rsidRPr="004B3B94" w:rsidRDefault="002E7622" w:rsidP="002E7622">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0.049</w:t>
            </w:r>
            <w:r w:rsidRPr="004B3B94">
              <w:rPr>
                <w:rStyle w:val="eop"/>
                <w:rFonts w:ascii="Times New Roman" w:hAnsi="Times New Roman" w:cs="Times New Roman"/>
                <w:color w:val="000000"/>
                <w:sz w:val="22"/>
                <w:szCs w:val="22"/>
              </w:rPr>
              <w:t> </w:t>
            </w:r>
          </w:p>
        </w:tc>
        <w:tc>
          <w:tcPr>
            <w:tcW w:w="1541" w:type="dxa"/>
            <w:tcBorders>
              <w:top w:val="single" w:sz="6" w:space="0" w:color="auto"/>
              <w:left w:val="single" w:sz="6" w:space="0" w:color="auto"/>
              <w:bottom w:val="single" w:sz="6" w:space="0" w:color="auto"/>
              <w:right w:val="single" w:sz="6" w:space="0" w:color="auto"/>
            </w:tcBorders>
            <w:vAlign w:val="bottom"/>
          </w:tcPr>
          <w:p w14:paraId="246B93F2" w14:textId="0FD43684" w:rsidR="002E7622" w:rsidRPr="004B3B94" w:rsidRDefault="002E7622" w:rsidP="002E7622">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0.033 - 0.066</w:t>
            </w:r>
            <w:r w:rsidRPr="004B3B94">
              <w:rPr>
                <w:rStyle w:val="eop"/>
                <w:rFonts w:ascii="Times New Roman" w:hAnsi="Times New Roman" w:cs="Times New Roman"/>
                <w:color w:val="000000"/>
                <w:sz w:val="22"/>
                <w:szCs w:val="22"/>
              </w:rPr>
              <w:t> </w:t>
            </w:r>
          </w:p>
        </w:tc>
        <w:tc>
          <w:tcPr>
            <w:tcW w:w="1252" w:type="dxa"/>
            <w:vAlign w:val="bottom"/>
          </w:tcPr>
          <w:p w14:paraId="09067D87" w14:textId="5CFB013E" w:rsidR="002E7622" w:rsidRPr="004B3B94" w:rsidRDefault="002E7622" w:rsidP="002E7622">
            <w:pPr>
              <w:rPr>
                <w:rFonts w:ascii="Times New Roman" w:hAnsi="Times New Roman" w:cs="Times New Roman"/>
                <w:b/>
                <w:bCs/>
                <w:sz w:val="22"/>
                <w:szCs w:val="22"/>
              </w:rPr>
            </w:pPr>
            <w:r w:rsidRPr="004B3B94">
              <w:rPr>
                <w:rFonts w:ascii="Times New Roman" w:hAnsi="Times New Roman" w:cs="Times New Roman"/>
                <w:color w:val="000000"/>
                <w:sz w:val="22"/>
                <w:szCs w:val="22"/>
              </w:rPr>
              <w:t>0.045</w:t>
            </w:r>
          </w:p>
        </w:tc>
        <w:tc>
          <w:tcPr>
            <w:tcW w:w="841" w:type="dxa"/>
            <w:vAlign w:val="bottom"/>
          </w:tcPr>
          <w:p w14:paraId="7EC92418" w14:textId="77777777" w:rsidR="002E7622" w:rsidRPr="004B3B94" w:rsidRDefault="002E7622" w:rsidP="002E7622">
            <w:pPr>
              <w:rPr>
                <w:rFonts w:ascii="Times New Roman" w:hAnsi="Times New Roman" w:cs="Times New Roman"/>
                <w:b/>
                <w:bCs/>
                <w:sz w:val="22"/>
                <w:szCs w:val="22"/>
              </w:rPr>
            </w:pPr>
            <w:r w:rsidRPr="004B3B94">
              <w:rPr>
                <w:rFonts w:ascii="Times New Roman" w:hAnsi="Times New Roman" w:cs="Times New Roman"/>
                <w:color w:val="000000"/>
                <w:sz w:val="22"/>
                <w:szCs w:val="22"/>
              </w:rPr>
              <w:t>0.000</w:t>
            </w:r>
          </w:p>
        </w:tc>
      </w:tr>
      <w:tr w:rsidR="002E7622" w:rsidRPr="004B3B94" w14:paraId="5B63A471" w14:textId="77777777" w:rsidTr="002E7622">
        <w:tc>
          <w:tcPr>
            <w:tcW w:w="3539" w:type="dxa"/>
            <w:vAlign w:val="bottom"/>
          </w:tcPr>
          <w:p w14:paraId="4E234D3D" w14:textId="77777777" w:rsidR="002E7622" w:rsidRPr="004B3B94" w:rsidRDefault="002E7622" w:rsidP="002E7622">
            <w:pPr>
              <w:rPr>
                <w:rFonts w:ascii="Times New Roman" w:hAnsi="Times New Roman" w:cs="Times New Roman"/>
                <w:b/>
                <w:bCs/>
                <w:sz w:val="22"/>
                <w:szCs w:val="22"/>
              </w:rPr>
            </w:pPr>
            <w:r w:rsidRPr="004B3B94">
              <w:rPr>
                <w:rFonts w:ascii="Times New Roman" w:hAnsi="Times New Roman" w:cs="Times New Roman"/>
                <w:color w:val="000000"/>
                <w:sz w:val="22"/>
                <w:szCs w:val="22"/>
              </w:rPr>
              <w:t>Left Frontal Pole</w:t>
            </w:r>
          </w:p>
        </w:tc>
        <w:tc>
          <w:tcPr>
            <w:tcW w:w="1843" w:type="dxa"/>
            <w:tcBorders>
              <w:top w:val="single" w:sz="6" w:space="0" w:color="auto"/>
              <w:left w:val="single" w:sz="6" w:space="0" w:color="auto"/>
              <w:bottom w:val="single" w:sz="6" w:space="0" w:color="auto"/>
              <w:right w:val="single" w:sz="6" w:space="0" w:color="auto"/>
            </w:tcBorders>
            <w:vAlign w:val="bottom"/>
          </w:tcPr>
          <w:p w14:paraId="3E0F2FD6" w14:textId="5B3C2F02" w:rsidR="002E7622" w:rsidRPr="004B3B94" w:rsidRDefault="002E7622" w:rsidP="002E7622">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0.029</w:t>
            </w:r>
            <w:r w:rsidRPr="004B3B94">
              <w:rPr>
                <w:rStyle w:val="eop"/>
                <w:rFonts w:ascii="Times New Roman" w:hAnsi="Times New Roman" w:cs="Times New Roman"/>
                <w:color w:val="000000"/>
                <w:sz w:val="22"/>
                <w:szCs w:val="22"/>
              </w:rPr>
              <w:t> </w:t>
            </w:r>
          </w:p>
        </w:tc>
        <w:tc>
          <w:tcPr>
            <w:tcW w:w="1541" w:type="dxa"/>
            <w:tcBorders>
              <w:top w:val="single" w:sz="6" w:space="0" w:color="auto"/>
              <w:left w:val="single" w:sz="6" w:space="0" w:color="auto"/>
              <w:bottom w:val="single" w:sz="6" w:space="0" w:color="auto"/>
              <w:right w:val="single" w:sz="6" w:space="0" w:color="auto"/>
            </w:tcBorders>
            <w:vAlign w:val="bottom"/>
          </w:tcPr>
          <w:p w14:paraId="1B15FA23" w14:textId="2EE43D63" w:rsidR="002E7622" w:rsidRPr="004B3B94" w:rsidRDefault="002E7622" w:rsidP="002E7622">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0.018 - 0.042</w:t>
            </w:r>
            <w:r w:rsidRPr="004B3B94">
              <w:rPr>
                <w:rStyle w:val="eop"/>
                <w:rFonts w:ascii="Times New Roman" w:hAnsi="Times New Roman" w:cs="Times New Roman"/>
                <w:color w:val="000000"/>
                <w:sz w:val="22"/>
                <w:szCs w:val="22"/>
              </w:rPr>
              <w:t> </w:t>
            </w:r>
          </w:p>
        </w:tc>
        <w:tc>
          <w:tcPr>
            <w:tcW w:w="1252" w:type="dxa"/>
            <w:vAlign w:val="bottom"/>
          </w:tcPr>
          <w:p w14:paraId="3B56ED56" w14:textId="36EC1CB4" w:rsidR="002E7622" w:rsidRPr="004B3B94" w:rsidRDefault="002E7622" w:rsidP="002E7622">
            <w:pPr>
              <w:rPr>
                <w:rFonts w:ascii="Times New Roman" w:hAnsi="Times New Roman" w:cs="Times New Roman"/>
                <w:b/>
                <w:bCs/>
                <w:sz w:val="22"/>
                <w:szCs w:val="22"/>
              </w:rPr>
            </w:pPr>
            <w:r w:rsidRPr="004B3B94">
              <w:rPr>
                <w:rFonts w:ascii="Times New Roman" w:hAnsi="Times New Roman" w:cs="Times New Roman"/>
                <w:color w:val="000000"/>
                <w:sz w:val="22"/>
                <w:szCs w:val="22"/>
              </w:rPr>
              <w:t>0.027</w:t>
            </w:r>
          </w:p>
        </w:tc>
        <w:tc>
          <w:tcPr>
            <w:tcW w:w="841" w:type="dxa"/>
            <w:vAlign w:val="bottom"/>
          </w:tcPr>
          <w:p w14:paraId="58FC1FFA" w14:textId="77777777" w:rsidR="002E7622" w:rsidRPr="004B3B94" w:rsidRDefault="002E7622" w:rsidP="002E7622">
            <w:pPr>
              <w:rPr>
                <w:rFonts w:ascii="Times New Roman" w:hAnsi="Times New Roman" w:cs="Times New Roman"/>
                <w:b/>
                <w:bCs/>
                <w:sz w:val="22"/>
                <w:szCs w:val="22"/>
              </w:rPr>
            </w:pPr>
            <w:r w:rsidRPr="004B3B94">
              <w:rPr>
                <w:rFonts w:ascii="Times New Roman" w:hAnsi="Times New Roman" w:cs="Times New Roman"/>
                <w:color w:val="000000"/>
                <w:sz w:val="22"/>
                <w:szCs w:val="22"/>
              </w:rPr>
              <w:t>0.000</w:t>
            </w:r>
          </w:p>
        </w:tc>
      </w:tr>
      <w:tr w:rsidR="002E7622" w:rsidRPr="004B3B94" w14:paraId="38544F95" w14:textId="77777777" w:rsidTr="002E7622">
        <w:tc>
          <w:tcPr>
            <w:tcW w:w="3539" w:type="dxa"/>
            <w:vAlign w:val="bottom"/>
          </w:tcPr>
          <w:p w14:paraId="18A86F1A" w14:textId="77777777" w:rsidR="002E7622" w:rsidRPr="004B3B94" w:rsidRDefault="002E7622" w:rsidP="002E7622">
            <w:pPr>
              <w:rPr>
                <w:rFonts w:ascii="Times New Roman" w:hAnsi="Times New Roman" w:cs="Times New Roman"/>
                <w:b/>
                <w:bCs/>
                <w:sz w:val="22"/>
                <w:szCs w:val="22"/>
              </w:rPr>
            </w:pPr>
            <w:r w:rsidRPr="004B3B94">
              <w:rPr>
                <w:rFonts w:ascii="Times New Roman" w:hAnsi="Times New Roman" w:cs="Times New Roman"/>
                <w:color w:val="000000"/>
                <w:sz w:val="22"/>
                <w:szCs w:val="22"/>
              </w:rPr>
              <w:t>Left Fusiform Gyrus</w:t>
            </w:r>
          </w:p>
        </w:tc>
        <w:tc>
          <w:tcPr>
            <w:tcW w:w="1843" w:type="dxa"/>
            <w:tcBorders>
              <w:top w:val="single" w:sz="6" w:space="0" w:color="auto"/>
              <w:left w:val="single" w:sz="6" w:space="0" w:color="auto"/>
              <w:bottom w:val="single" w:sz="6" w:space="0" w:color="auto"/>
              <w:right w:val="single" w:sz="6" w:space="0" w:color="auto"/>
            </w:tcBorders>
            <w:vAlign w:val="bottom"/>
          </w:tcPr>
          <w:p w14:paraId="404B1466" w14:textId="0513DAC2" w:rsidR="002E7622" w:rsidRPr="004B3B94" w:rsidRDefault="002E7622" w:rsidP="002E7622">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0.100</w:t>
            </w:r>
            <w:r w:rsidRPr="004B3B94">
              <w:rPr>
                <w:rStyle w:val="eop"/>
                <w:rFonts w:ascii="Times New Roman" w:hAnsi="Times New Roman" w:cs="Times New Roman"/>
                <w:color w:val="000000"/>
                <w:sz w:val="22"/>
                <w:szCs w:val="22"/>
              </w:rPr>
              <w:t> </w:t>
            </w:r>
          </w:p>
        </w:tc>
        <w:tc>
          <w:tcPr>
            <w:tcW w:w="1541" w:type="dxa"/>
            <w:tcBorders>
              <w:top w:val="single" w:sz="6" w:space="0" w:color="auto"/>
              <w:left w:val="single" w:sz="6" w:space="0" w:color="auto"/>
              <w:bottom w:val="single" w:sz="6" w:space="0" w:color="auto"/>
              <w:right w:val="single" w:sz="6" w:space="0" w:color="auto"/>
            </w:tcBorders>
            <w:vAlign w:val="bottom"/>
          </w:tcPr>
          <w:p w14:paraId="612135C6" w14:textId="65BBE525" w:rsidR="002E7622" w:rsidRPr="004B3B94" w:rsidRDefault="002E7622" w:rsidP="002E7622">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0.080 - 0.124</w:t>
            </w:r>
            <w:r w:rsidRPr="004B3B94">
              <w:rPr>
                <w:rStyle w:val="eop"/>
                <w:rFonts w:ascii="Times New Roman" w:hAnsi="Times New Roman" w:cs="Times New Roman"/>
                <w:color w:val="000000"/>
                <w:sz w:val="22"/>
                <w:szCs w:val="22"/>
              </w:rPr>
              <w:t> </w:t>
            </w:r>
          </w:p>
        </w:tc>
        <w:tc>
          <w:tcPr>
            <w:tcW w:w="1252" w:type="dxa"/>
            <w:vAlign w:val="bottom"/>
          </w:tcPr>
          <w:p w14:paraId="10BAE914" w14:textId="4E5D01F7" w:rsidR="002E7622" w:rsidRPr="004B3B94" w:rsidRDefault="002E7622" w:rsidP="002E7622">
            <w:pPr>
              <w:rPr>
                <w:rFonts w:ascii="Times New Roman" w:hAnsi="Times New Roman" w:cs="Times New Roman"/>
                <w:b/>
                <w:bCs/>
                <w:sz w:val="22"/>
                <w:szCs w:val="22"/>
              </w:rPr>
            </w:pPr>
            <w:r w:rsidRPr="004B3B94">
              <w:rPr>
                <w:rFonts w:ascii="Times New Roman" w:hAnsi="Times New Roman" w:cs="Times New Roman"/>
                <w:color w:val="000000"/>
                <w:sz w:val="22"/>
                <w:szCs w:val="22"/>
              </w:rPr>
              <w:t>0.092</w:t>
            </w:r>
          </w:p>
        </w:tc>
        <w:tc>
          <w:tcPr>
            <w:tcW w:w="841" w:type="dxa"/>
            <w:vAlign w:val="bottom"/>
          </w:tcPr>
          <w:p w14:paraId="3B654D53" w14:textId="77777777" w:rsidR="002E7622" w:rsidRPr="004B3B94" w:rsidRDefault="002E7622" w:rsidP="002E7622">
            <w:pPr>
              <w:rPr>
                <w:rFonts w:ascii="Times New Roman" w:hAnsi="Times New Roman" w:cs="Times New Roman"/>
                <w:b/>
                <w:bCs/>
                <w:sz w:val="22"/>
                <w:szCs w:val="22"/>
              </w:rPr>
            </w:pPr>
            <w:r w:rsidRPr="004B3B94">
              <w:rPr>
                <w:rFonts w:ascii="Times New Roman" w:hAnsi="Times New Roman" w:cs="Times New Roman"/>
                <w:color w:val="000000"/>
                <w:sz w:val="22"/>
                <w:szCs w:val="22"/>
              </w:rPr>
              <w:t>0.000</w:t>
            </w:r>
          </w:p>
        </w:tc>
      </w:tr>
      <w:tr w:rsidR="002E7622" w:rsidRPr="004B3B94" w14:paraId="6E506A6F" w14:textId="77777777" w:rsidTr="002E7622">
        <w:tc>
          <w:tcPr>
            <w:tcW w:w="3539" w:type="dxa"/>
            <w:vAlign w:val="bottom"/>
          </w:tcPr>
          <w:p w14:paraId="157DC639" w14:textId="77777777" w:rsidR="002E7622" w:rsidRPr="004B3B94" w:rsidRDefault="002E7622" w:rsidP="002E7622">
            <w:pPr>
              <w:rPr>
                <w:rFonts w:ascii="Times New Roman" w:hAnsi="Times New Roman" w:cs="Times New Roman"/>
                <w:b/>
                <w:bCs/>
                <w:sz w:val="22"/>
                <w:szCs w:val="22"/>
              </w:rPr>
            </w:pPr>
            <w:r w:rsidRPr="004B3B94">
              <w:rPr>
                <w:rFonts w:ascii="Times New Roman" w:hAnsi="Times New Roman" w:cs="Times New Roman"/>
                <w:color w:val="000000"/>
                <w:sz w:val="22"/>
                <w:szCs w:val="22"/>
              </w:rPr>
              <w:t>Left Inferior Parietal Lobule</w:t>
            </w:r>
          </w:p>
        </w:tc>
        <w:tc>
          <w:tcPr>
            <w:tcW w:w="1843" w:type="dxa"/>
            <w:tcBorders>
              <w:top w:val="single" w:sz="6" w:space="0" w:color="auto"/>
              <w:left w:val="single" w:sz="6" w:space="0" w:color="auto"/>
              <w:bottom w:val="single" w:sz="6" w:space="0" w:color="auto"/>
              <w:right w:val="single" w:sz="6" w:space="0" w:color="auto"/>
            </w:tcBorders>
            <w:vAlign w:val="bottom"/>
          </w:tcPr>
          <w:p w14:paraId="0C9405C8" w14:textId="74529DC5" w:rsidR="002E7622" w:rsidRPr="004B3B94" w:rsidRDefault="002E7622" w:rsidP="002E7622">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0.041</w:t>
            </w:r>
            <w:r w:rsidRPr="004B3B94">
              <w:rPr>
                <w:rStyle w:val="eop"/>
                <w:rFonts w:ascii="Times New Roman" w:hAnsi="Times New Roman" w:cs="Times New Roman"/>
                <w:color w:val="000000"/>
                <w:sz w:val="22"/>
                <w:szCs w:val="22"/>
              </w:rPr>
              <w:t> </w:t>
            </w:r>
          </w:p>
        </w:tc>
        <w:tc>
          <w:tcPr>
            <w:tcW w:w="1541" w:type="dxa"/>
            <w:tcBorders>
              <w:top w:val="single" w:sz="6" w:space="0" w:color="auto"/>
              <w:left w:val="single" w:sz="6" w:space="0" w:color="auto"/>
              <w:bottom w:val="single" w:sz="6" w:space="0" w:color="auto"/>
              <w:right w:val="single" w:sz="6" w:space="0" w:color="auto"/>
            </w:tcBorders>
            <w:vAlign w:val="bottom"/>
          </w:tcPr>
          <w:p w14:paraId="6E100646" w14:textId="207B8CE6" w:rsidR="002E7622" w:rsidRPr="004B3B94" w:rsidRDefault="002E7622" w:rsidP="002E7622">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0.028 - 0.056</w:t>
            </w:r>
            <w:r w:rsidRPr="004B3B94">
              <w:rPr>
                <w:rStyle w:val="eop"/>
                <w:rFonts w:ascii="Times New Roman" w:hAnsi="Times New Roman" w:cs="Times New Roman"/>
                <w:color w:val="000000"/>
                <w:sz w:val="22"/>
                <w:szCs w:val="22"/>
              </w:rPr>
              <w:t> </w:t>
            </w:r>
          </w:p>
        </w:tc>
        <w:tc>
          <w:tcPr>
            <w:tcW w:w="1252" w:type="dxa"/>
            <w:vAlign w:val="bottom"/>
          </w:tcPr>
          <w:p w14:paraId="152A29F0" w14:textId="7CD76379" w:rsidR="002E7622" w:rsidRPr="004B3B94" w:rsidRDefault="002E7622" w:rsidP="002E7622">
            <w:pPr>
              <w:rPr>
                <w:rFonts w:ascii="Times New Roman" w:hAnsi="Times New Roman" w:cs="Times New Roman"/>
                <w:b/>
                <w:bCs/>
                <w:sz w:val="22"/>
                <w:szCs w:val="22"/>
              </w:rPr>
            </w:pPr>
            <w:r w:rsidRPr="004B3B94">
              <w:rPr>
                <w:rFonts w:ascii="Times New Roman" w:hAnsi="Times New Roman" w:cs="Times New Roman"/>
                <w:color w:val="000000"/>
                <w:sz w:val="22"/>
                <w:szCs w:val="22"/>
              </w:rPr>
              <w:t>0.037</w:t>
            </w:r>
          </w:p>
        </w:tc>
        <w:tc>
          <w:tcPr>
            <w:tcW w:w="841" w:type="dxa"/>
            <w:vAlign w:val="bottom"/>
          </w:tcPr>
          <w:p w14:paraId="0C60880F" w14:textId="77777777" w:rsidR="002E7622" w:rsidRPr="004B3B94" w:rsidRDefault="002E7622" w:rsidP="002E7622">
            <w:pPr>
              <w:rPr>
                <w:rFonts w:ascii="Times New Roman" w:hAnsi="Times New Roman" w:cs="Times New Roman"/>
                <w:b/>
                <w:bCs/>
                <w:sz w:val="22"/>
                <w:szCs w:val="22"/>
              </w:rPr>
            </w:pPr>
            <w:r w:rsidRPr="004B3B94">
              <w:rPr>
                <w:rFonts w:ascii="Times New Roman" w:hAnsi="Times New Roman" w:cs="Times New Roman"/>
                <w:color w:val="000000"/>
                <w:sz w:val="22"/>
                <w:szCs w:val="22"/>
              </w:rPr>
              <w:t>0.000</w:t>
            </w:r>
          </w:p>
        </w:tc>
      </w:tr>
      <w:tr w:rsidR="002E7622" w:rsidRPr="004B3B94" w14:paraId="08989854" w14:textId="77777777" w:rsidTr="002E7622">
        <w:tc>
          <w:tcPr>
            <w:tcW w:w="3539" w:type="dxa"/>
            <w:vAlign w:val="bottom"/>
          </w:tcPr>
          <w:p w14:paraId="1E100D00" w14:textId="77777777" w:rsidR="002E7622" w:rsidRPr="004B3B94" w:rsidRDefault="002E7622" w:rsidP="002E7622">
            <w:pPr>
              <w:rPr>
                <w:rFonts w:ascii="Times New Roman" w:hAnsi="Times New Roman" w:cs="Times New Roman"/>
                <w:b/>
                <w:bCs/>
                <w:sz w:val="22"/>
                <w:szCs w:val="22"/>
              </w:rPr>
            </w:pPr>
            <w:r w:rsidRPr="004B3B94">
              <w:rPr>
                <w:rFonts w:ascii="Times New Roman" w:hAnsi="Times New Roman" w:cs="Times New Roman"/>
                <w:color w:val="000000"/>
                <w:sz w:val="22"/>
                <w:szCs w:val="22"/>
              </w:rPr>
              <w:t>Left Inferior Temporal Gyrus</w:t>
            </w:r>
          </w:p>
        </w:tc>
        <w:tc>
          <w:tcPr>
            <w:tcW w:w="1843" w:type="dxa"/>
            <w:tcBorders>
              <w:top w:val="single" w:sz="6" w:space="0" w:color="auto"/>
              <w:left w:val="single" w:sz="6" w:space="0" w:color="auto"/>
              <w:bottom w:val="single" w:sz="6" w:space="0" w:color="auto"/>
              <w:right w:val="single" w:sz="6" w:space="0" w:color="auto"/>
            </w:tcBorders>
            <w:vAlign w:val="bottom"/>
          </w:tcPr>
          <w:p w14:paraId="6515D0C4" w14:textId="3ED9109F" w:rsidR="002E7622" w:rsidRPr="004B3B94" w:rsidRDefault="002E7622" w:rsidP="002E7622">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0.093</w:t>
            </w:r>
            <w:r w:rsidRPr="004B3B94">
              <w:rPr>
                <w:rStyle w:val="eop"/>
                <w:rFonts w:ascii="Times New Roman" w:hAnsi="Times New Roman" w:cs="Times New Roman"/>
                <w:color w:val="000000"/>
                <w:sz w:val="22"/>
                <w:szCs w:val="22"/>
              </w:rPr>
              <w:t> </w:t>
            </w:r>
          </w:p>
        </w:tc>
        <w:tc>
          <w:tcPr>
            <w:tcW w:w="1541" w:type="dxa"/>
            <w:tcBorders>
              <w:top w:val="single" w:sz="6" w:space="0" w:color="auto"/>
              <w:left w:val="single" w:sz="6" w:space="0" w:color="auto"/>
              <w:bottom w:val="single" w:sz="6" w:space="0" w:color="auto"/>
              <w:right w:val="single" w:sz="6" w:space="0" w:color="auto"/>
            </w:tcBorders>
            <w:vAlign w:val="bottom"/>
          </w:tcPr>
          <w:p w14:paraId="7279F125" w14:textId="285F7F07" w:rsidR="002E7622" w:rsidRPr="004B3B94" w:rsidRDefault="002E7622" w:rsidP="002E7622">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0.074 - 0.117</w:t>
            </w:r>
            <w:r w:rsidRPr="004B3B94">
              <w:rPr>
                <w:rStyle w:val="eop"/>
                <w:rFonts w:ascii="Times New Roman" w:hAnsi="Times New Roman" w:cs="Times New Roman"/>
                <w:color w:val="000000"/>
                <w:sz w:val="22"/>
                <w:szCs w:val="22"/>
              </w:rPr>
              <w:t> </w:t>
            </w:r>
          </w:p>
        </w:tc>
        <w:tc>
          <w:tcPr>
            <w:tcW w:w="1252" w:type="dxa"/>
            <w:vAlign w:val="bottom"/>
          </w:tcPr>
          <w:p w14:paraId="68CF8965" w14:textId="681B1823" w:rsidR="002E7622" w:rsidRPr="004B3B94" w:rsidRDefault="002E7622" w:rsidP="002E7622">
            <w:pPr>
              <w:rPr>
                <w:rFonts w:ascii="Times New Roman" w:hAnsi="Times New Roman" w:cs="Times New Roman"/>
                <w:b/>
                <w:bCs/>
                <w:sz w:val="22"/>
                <w:szCs w:val="22"/>
              </w:rPr>
            </w:pPr>
            <w:r w:rsidRPr="004B3B94">
              <w:rPr>
                <w:rFonts w:ascii="Times New Roman" w:hAnsi="Times New Roman" w:cs="Times New Roman"/>
                <w:color w:val="000000"/>
                <w:sz w:val="22"/>
                <w:szCs w:val="22"/>
              </w:rPr>
              <w:t>0.086</w:t>
            </w:r>
          </w:p>
        </w:tc>
        <w:tc>
          <w:tcPr>
            <w:tcW w:w="841" w:type="dxa"/>
            <w:vAlign w:val="bottom"/>
          </w:tcPr>
          <w:p w14:paraId="5AF87475" w14:textId="77777777" w:rsidR="002E7622" w:rsidRPr="004B3B94" w:rsidRDefault="002E7622" w:rsidP="002E7622">
            <w:pPr>
              <w:rPr>
                <w:rFonts w:ascii="Times New Roman" w:hAnsi="Times New Roman" w:cs="Times New Roman"/>
                <w:b/>
                <w:bCs/>
                <w:sz w:val="22"/>
                <w:szCs w:val="22"/>
              </w:rPr>
            </w:pPr>
            <w:r w:rsidRPr="004B3B94">
              <w:rPr>
                <w:rFonts w:ascii="Times New Roman" w:hAnsi="Times New Roman" w:cs="Times New Roman"/>
                <w:color w:val="000000"/>
                <w:sz w:val="22"/>
                <w:szCs w:val="22"/>
              </w:rPr>
              <w:t>0.000</w:t>
            </w:r>
          </w:p>
        </w:tc>
      </w:tr>
      <w:tr w:rsidR="002E7622" w:rsidRPr="004B3B94" w14:paraId="5CE7AE05" w14:textId="77777777" w:rsidTr="002E7622">
        <w:tc>
          <w:tcPr>
            <w:tcW w:w="3539" w:type="dxa"/>
            <w:vAlign w:val="bottom"/>
          </w:tcPr>
          <w:p w14:paraId="6118909A" w14:textId="77777777" w:rsidR="002E7622" w:rsidRPr="004B3B94" w:rsidRDefault="002E7622" w:rsidP="002E7622">
            <w:pPr>
              <w:rPr>
                <w:rFonts w:ascii="Times New Roman" w:hAnsi="Times New Roman" w:cs="Times New Roman"/>
                <w:b/>
                <w:bCs/>
                <w:sz w:val="22"/>
                <w:szCs w:val="22"/>
              </w:rPr>
            </w:pPr>
            <w:r w:rsidRPr="004B3B94">
              <w:rPr>
                <w:rFonts w:ascii="Times New Roman" w:hAnsi="Times New Roman" w:cs="Times New Roman"/>
                <w:color w:val="000000"/>
                <w:sz w:val="22"/>
                <w:szCs w:val="22"/>
              </w:rPr>
              <w:t>Left Insular Cortex</w:t>
            </w:r>
          </w:p>
        </w:tc>
        <w:tc>
          <w:tcPr>
            <w:tcW w:w="1843" w:type="dxa"/>
            <w:tcBorders>
              <w:top w:val="single" w:sz="6" w:space="0" w:color="auto"/>
              <w:left w:val="single" w:sz="6" w:space="0" w:color="auto"/>
              <w:bottom w:val="single" w:sz="6" w:space="0" w:color="auto"/>
              <w:right w:val="single" w:sz="6" w:space="0" w:color="auto"/>
            </w:tcBorders>
            <w:vAlign w:val="bottom"/>
          </w:tcPr>
          <w:p w14:paraId="466B81AA" w14:textId="7298EC28" w:rsidR="002E7622" w:rsidRPr="004B3B94" w:rsidRDefault="002E7622" w:rsidP="002E7622">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0.062</w:t>
            </w:r>
            <w:r w:rsidRPr="004B3B94">
              <w:rPr>
                <w:rStyle w:val="eop"/>
                <w:rFonts w:ascii="Times New Roman" w:hAnsi="Times New Roman" w:cs="Times New Roman"/>
                <w:color w:val="000000"/>
                <w:sz w:val="22"/>
                <w:szCs w:val="22"/>
              </w:rPr>
              <w:t> </w:t>
            </w:r>
          </w:p>
        </w:tc>
        <w:tc>
          <w:tcPr>
            <w:tcW w:w="1541" w:type="dxa"/>
            <w:tcBorders>
              <w:top w:val="single" w:sz="6" w:space="0" w:color="auto"/>
              <w:left w:val="single" w:sz="6" w:space="0" w:color="auto"/>
              <w:bottom w:val="single" w:sz="6" w:space="0" w:color="auto"/>
              <w:right w:val="single" w:sz="6" w:space="0" w:color="auto"/>
            </w:tcBorders>
            <w:vAlign w:val="bottom"/>
          </w:tcPr>
          <w:p w14:paraId="73051407" w14:textId="6FA8B8B5" w:rsidR="002E7622" w:rsidRPr="004B3B94" w:rsidRDefault="002E7622" w:rsidP="002E7622">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0.045 - 0.082</w:t>
            </w:r>
            <w:r w:rsidRPr="004B3B94">
              <w:rPr>
                <w:rStyle w:val="eop"/>
                <w:rFonts w:ascii="Times New Roman" w:hAnsi="Times New Roman" w:cs="Times New Roman"/>
                <w:color w:val="000000"/>
                <w:sz w:val="22"/>
                <w:szCs w:val="22"/>
              </w:rPr>
              <w:t> </w:t>
            </w:r>
          </w:p>
        </w:tc>
        <w:tc>
          <w:tcPr>
            <w:tcW w:w="1252" w:type="dxa"/>
            <w:vAlign w:val="bottom"/>
          </w:tcPr>
          <w:p w14:paraId="067045BB" w14:textId="65366672" w:rsidR="002E7622" w:rsidRPr="004B3B94" w:rsidRDefault="002E7622" w:rsidP="002E7622">
            <w:pPr>
              <w:rPr>
                <w:rFonts w:ascii="Times New Roman" w:hAnsi="Times New Roman" w:cs="Times New Roman"/>
                <w:b/>
                <w:bCs/>
                <w:sz w:val="22"/>
                <w:szCs w:val="22"/>
              </w:rPr>
            </w:pPr>
            <w:r w:rsidRPr="004B3B94">
              <w:rPr>
                <w:rFonts w:ascii="Times New Roman" w:hAnsi="Times New Roman" w:cs="Times New Roman"/>
                <w:color w:val="000000"/>
                <w:sz w:val="22"/>
                <w:szCs w:val="22"/>
              </w:rPr>
              <w:t>0.057</w:t>
            </w:r>
          </w:p>
        </w:tc>
        <w:tc>
          <w:tcPr>
            <w:tcW w:w="841" w:type="dxa"/>
            <w:vAlign w:val="bottom"/>
          </w:tcPr>
          <w:p w14:paraId="70B14D19" w14:textId="77777777" w:rsidR="002E7622" w:rsidRPr="004B3B94" w:rsidRDefault="002E7622" w:rsidP="002E7622">
            <w:pPr>
              <w:rPr>
                <w:rFonts w:ascii="Times New Roman" w:hAnsi="Times New Roman" w:cs="Times New Roman"/>
                <w:b/>
                <w:bCs/>
                <w:sz w:val="22"/>
                <w:szCs w:val="22"/>
              </w:rPr>
            </w:pPr>
            <w:r w:rsidRPr="004B3B94">
              <w:rPr>
                <w:rFonts w:ascii="Times New Roman" w:hAnsi="Times New Roman" w:cs="Times New Roman"/>
                <w:color w:val="000000"/>
                <w:sz w:val="22"/>
                <w:szCs w:val="22"/>
              </w:rPr>
              <w:t>0.000</w:t>
            </w:r>
          </w:p>
        </w:tc>
      </w:tr>
      <w:tr w:rsidR="002E7622" w:rsidRPr="004B3B94" w14:paraId="245D0D25" w14:textId="77777777" w:rsidTr="002E7622">
        <w:tc>
          <w:tcPr>
            <w:tcW w:w="3539" w:type="dxa"/>
            <w:vAlign w:val="bottom"/>
          </w:tcPr>
          <w:p w14:paraId="3F0BCC0F" w14:textId="77777777" w:rsidR="002E7622" w:rsidRPr="004B3B94" w:rsidRDefault="002E7622" w:rsidP="002E7622">
            <w:pPr>
              <w:rPr>
                <w:rFonts w:ascii="Times New Roman" w:hAnsi="Times New Roman" w:cs="Times New Roman"/>
                <w:b/>
                <w:bCs/>
                <w:sz w:val="22"/>
                <w:szCs w:val="22"/>
              </w:rPr>
            </w:pPr>
            <w:r w:rsidRPr="004B3B94">
              <w:rPr>
                <w:rFonts w:ascii="Times New Roman" w:hAnsi="Times New Roman" w:cs="Times New Roman"/>
                <w:color w:val="000000"/>
                <w:sz w:val="22"/>
                <w:szCs w:val="22"/>
              </w:rPr>
              <w:t>Left Isthmus of the Cingulate Cortex</w:t>
            </w:r>
          </w:p>
        </w:tc>
        <w:tc>
          <w:tcPr>
            <w:tcW w:w="1843" w:type="dxa"/>
            <w:tcBorders>
              <w:top w:val="single" w:sz="6" w:space="0" w:color="auto"/>
              <w:left w:val="single" w:sz="6" w:space="0" w:color="auto"/>
              <w:bottom w:val="single" w:sz="6" w:space="0" w:color="auto"/>
              <w:right w:val="single" w:sz="6" w:space="0" w:color="auto"/>
            </w:tcBorders>
            <w:vAlign w:val="bottom"/>
          </w:tcPr>
          <w:p w14:paraId="2EA47DDA" w14:textId="36C2F376" w:rsidR="002E7622" w:rsidRPr="004B3B94" w:rsidRDefault="002E7622" w:rsidP="002E7622">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0.041</w:t>
            </w:r>
            <w:r w:rsidRPr="004B3B94">
              <w:rPr>
                <w:rStyle w:val="eop"/>
                <w:rFonts w:ascii="Times New Roman" w:hAnsi="Times New Roman" w:cs="Times New Roman"/>
                <w:color w:val="000000"/>
                <w:sz w:val="22"/>
                <w:szCs w:val="22"/>
              </w:rPr>
              <w:t> </w:t>
            </w:r>
          </w:p>
        </w:tc>
        <w:tc>
          <w:tcPr>
            <w:tcW w:w="1541" w:type="dxa"/>
            <w:tcBorders>
              <w:top w:val="single" w:sz="6" w:space="0" w:color="auto"/>
              <w:left w:val="single" w:sz="6" w:space="0" w:color="auto"/>
              <w:bottom w:val="single" w:sz="6" w:space="0" w:color="auto"/>
              <w:right w:val="single" w:sz="6" w:space="0" w:color="auto"/>
            </w:tcBorders>
            <w:vAlign w:val="bottom"/>
          </w:tcPr>
          <w:p w14:paraId="2578CBDF" w14:textId="7002CB82" w:rsidR="002E7622" w:rsidRPr="004B3B94" w:rsidRDefault="002E7622" w:rsidP="002E7622">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0.027 - 0.056</w:t>
            </w:r>
            <w:r w:rsidRPr="004B3B94">
              <w:rPr>
                <w:rStyle w:val="eop"/>
                <w:rFonts w:ascii="Times New Roman" w:hAnsi="Times New Roman" w:cs="Times New Roman"/>
                <w:color w:val="000000"/>
                <w:sz w:val="22"/>
                <w:szCs w:val="22"/>
              </w:rPr>
              <w:t> </w:t>
            </w:r>
          </w:p>
        </w:tc>
        <w:tc>
          <w:tcPr>
            <w:tcW w:w="1252" w:type="dxa"/>
            <w:vAlign w:val="bottom"/>
          </w:tcPr>
          <w:p w14:paraId="42A037E9" w14:textId="2E58F341" w:rsidR="002E7622" w:rsidRPr="004B3B94" w:rsidRDefault="002E7622" w:rsidP="002E7622">
            <w:pPr>
              <w:rPr>
                <w:rFonts w:ascii="Times New Roman" w:hAnsi="Times New Roman" w:cs="Times New Roman"/>
                <w:b/>
                <w:bCs/>
                <w:sz w:val="22"/>
                <w:szCs w:val="22"/>
              </w:rPr>
            </w:pPr>
            <w:r w:rsidRPr="004B3B94">
              <w:rPr>
                <w:rFonts w:ascii="Times New Roman" w:hAnsi="Times New Roman" w:cs="Times New Roman"/>
                <w:color w:val="000000"/>
                <w:sz w:val="22"/>
                <w:szCs w:val="22"/>
              </w:rPr>
              <w:t>0.037</w:t>
            </w:r>
          </w:p>
        </w:tc>
        <w:tc>
          <w:tcPr>
            <w:tcW w:w="841" w:type="dxa"/>
            <w:vAlign w:val="bottom"/>
          </w:tcPr>
          <w:p w14:paraId="34CC8026" w14:textId="77777777" w:rsidR="002E7622" w:rsidRPr="004B3B94" w:rsidRDefault="002E7622" w:rsidP="002E7622">
            <w:pPr>
              <w:rPr>
                <w:rFonts w:ascii="Times New Roman" w:hAnsi="Times New Roman" w:cs="Times New Roman"/>
                <w:b/>
                <w:bCs/>
                <w:sz w:val="22"/>
                <w:szCs w:val="22"/>
              </w:rPr>
            </w:pPr>
            <w:r w:rsidRPr="004B3B94">
              <w:rPr>
                <w:rFonts w:ascii="Times New Roman" w:hAnsi="Times New Roman" w:cs="Times New Roman"/>
                <w:color w:val="000000"/>
                <w:sz w:val="22"/>
                <w:szCs w:val="22"/>
              </w:rPr>
              <w:t>0.000</w:t>
            </w:r>
          </w:p>
        </w:tc>
      </w:tr>
      <w:tr w:rsidR="002E7622" w:rsidRPr="004B3B94" w14:paraId="533022E3" w14:textId="77777777" w:rsidTr="002E7622">
        <w:tc>
          <w:tcPr>
            <w:tcW w:w="3539" w:type="dxa"/>
            <w:vAlign w:val="bottom"/>
          </w:tcPr>
          <w:p w14:paraId="20CE0807" w14:textId="77777777" w:rsidR="002E7622" w:rsidRPr="004B3B94" w:rsidRDefault="002E7622" w:rsidP="002E7622">
            <w:pPr>
              <w:rPr>
                <w:rFonts w:ascii="Times New Roman" w:hAnsi="Times New Roman" w:cs="Times New Roman"/>
                <w:b/>
                <w:bCs/>
                <w:sz w:val="22"/>
                <w:szCs w:val="22"/>
              </w:rPr>
            </w:pPr>
            <w:r w:rsidRPr="004B3B94">
              <w:rPr>
                <w:rFonts w:ascii="Times New Roman" w:hAnsi="Times New Roman" w:cs="Times New Roman"/>
                <w:color w:val="000000"/>
                <w:sz w:val="22"/>
                <w:szCs w:val="22"/>
              </w:rPr>
              <w:t>Left Lateral Occipital Cortex</w:t>
            </w:r>
          </w:p>
        </w:tc>
        <w:tc>
          <w:tcPr>
            <w:tcW w:w="1843" w:type="dxa"/>
            <w:tcBorders>
              <w:top w:val="single" w:sz="6" w:space="0" w:color="auto"/>
              <w:left w:val="single" w:sz="6" w:space="0" w:color="auto"/>
              <w:bottom w:val="single" w:sz="6" w:space="0" w:color="auto"/>
              <w:right w:val="single" w:sz="6" w:space="0" w:color="auto"/>
            </w:tcBorders>
            <w:vAlign w:val="bottom"/>
          </w:tcPr>
          <w:p w14:paraId="4DFB587C" w14:textId="36462BAB" w:rsidR="002E7622" w:rsidRPr="004B3B94" w:rsidRDefault="002E7622" w:rsidP="002E7622">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0.078</w:t>
            </w:r>
            <w:r w:rsidRPr="004B3B94">
              <w:rPr>
                <w:rStyle w:val="eop"/>
                <w:rFonts w:ascii="Times New Roman" w:hAnsi="Times New Roman" w:cs="Times New Roman"/>
                <w:color w:val="000000"/>
                <w:sz w:val="22"/>
                <w:szCs w:val="22"/>
              </w:rPr>
              <w:t> </w:t>
            </w:r>
          </w:p>
        </w:tc>
        <w:tc>
          <w:tcPr>
            <w:tcW w:w="1541" w:type="dxa"/>
            <w:tcBorders>
              <w:top w:val="single" w:sz="6" w:space="0" w:color="auto"/>
              <w:left w:val="single" w:sz="6" w:space="0" w:color="auto"/>
              <w:bottom w:val="single" w:sz="6" w:space="0" w:color="auto"/>
              <w:right w:val="single" w:sz="6" w:space="0" w:color="auto"/>
            </w:tcBorders>
            <w:vAlign w:val="bottom"/>
          </w:tcPr>
          <w:p w14:paraId="5631F3E4" w14:textId="3D061943" w:rsidR="002E7622" w:rsidRPr="004B3B94" w:rsidRDefault="002E7622" w:rsidP="002E7622">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0.061 - 0.098</w:t>
            </w:r>
            <w:r w:rsidRPr="004B3B94">
              <w:rPr>
                <w:rStyle w:val="eop"/>
                <w:rFonts w:ascii="Times New Roman" w:hAnsi="Times New Roman" w:cs="Times New Roman"/>
                <w:color w:val="000000"/>
                <w:sz w:val="22"/>
                <w:szCs w:val="22"/>
              </w:rPr>
              <w:t> </w:t>
            </w:r>
          </w:p>
        </w:tc>
        <w:tc>
          <w:tcPr>
            <w:tcW w:w="1252" w:type="dxa"/>
            <w:vAlign w:val="bottom"/>
          </w:tcPr>
          <w:p w14:paraId="1B16C83E" w14:textId="17028195" w:rsidR="002E7622" w:rsidRPr="004B3B94" w:rsidRDefault="002E7622" w:rsidP="002E7622">
            <w:pPr>
              <w:rPr>
                <w:rFonts w:ascii="Times New Roman" w:hAnsi="Times New Roman" w:cs="Times New Roman"/>
                <w:b/>
                <w:bCs/>
                <w:sz w:val="22"/>
                <w:szCs w:val="22"/>
              </w:rPr>
            </w:pPr>
            <w:r w:rsidRPr="004B3B94">
              <w:rPr>
                <w:rFonts w:ascii="Times New Roman" w:hAnsi="Times New Roman" w:cs="Times New Roman"/>
                <w:color w:val="000000"/>
                <w:sz w:val="22"/>
                <w:szCs w:val="22"/>
              </w:rPr>
              <w:t>0.072</w:t>
            </w:r>
          </w:p>
        </w:tc>
        <w:tc>
          <w:tcPr>
            <w:tcW w:w="841" w:type="dxa"/>
            <w:vAlign w:val="bottom"/>
          </w:tcPr>
          <w:p w14:paraId="03AB06CA" w14:textId="77777777" w:rsidR="002E7622" w:rsidRPr="004B3B94" w:rsidRDefault="002E7622" w:rsidP="002E7622">
            <w:pPr>
              <w:rPr>
                <w:rFonts w:ascii="Times New Roman" w:hAnsi="Times New Roman" w:cs="Times New Roman"/>
                <w:b/>
                <w:bCs/>
                <w:sz w:val="22"/>
                <w:szCs w:val="22"/>
              </w:rPr>
            </w:pPr>
            <w:r w:rsidRPr="004B3B94">
              <w:rPr>
                <w:rFonts w:ascii="Times New Roman" w:hAnsi="Times New Roman" w:cs="Times New Roman"/>
                <w:color w:val="000000"/>
                <w:sz w:val="22"/>
                <w:szCs w:val="22"/>
              </w:rPr>
              <w:t>0.000</w:t>
            </w:r>
          </w:p>
        </w:tc>
      </w:tr>
      <w:tr w:rsidR="002E7622" w:rsidRPr="004B3B94" w14:paraId="05D5A4A4" w14:textId="77777777" w:rsidTr="002E7622">
        <w:tc>
          <w:tcPr>
            <w:tcW w:w="3539" w:type="dxa"/>
            <w:vAlign w:val="bottom"/>
          </w:tcPr>
          <w:p w14:paraId="78B73E72" w14:textId="77777777" w:rsidR="002E7622" w:rsidRPr="004B3B94" w:rsidRDefault="002E7622" w:rsidP="002E7622">
            <w:pPr>
              <w:rPr>
                <w:rFonts w:ascii="Times New Roman" w:hAnsi="Times New Roman" w:cs="Times New Roman"/>
                <w:b/>
                <w:bCs/>
                <w:sz w:val="22"/>
                <w:szCs w:val="22"/>
              </w:rPr>
            </w:pPr>
            <w:r w:rsidRPr="004B3B94">
              <w:rPr>
                <w:rFonts w:ascii="Times New Roman" w:hAnsi="Times New Roman" w:cs="Times New Roman"/>
                <w:color w:val="000000"/>
                <w:sz w:val="22"/>
                <w:szCs w:val="22"/>
              </w:rPr>
              <w:t>Left Lateral Orbitofrontal Cortex</w:t>
            </w:r>
          </w:p>
        </w:tc>
        <w:tc>
          <w:tcPr>
            <w:tcW w:w="1843" w:type="dxa"/>
            <w:tcBorders>
              <w:top w:val="single" w:sz="6" w:space="0" w:color="auto"/>
              <w:left w:val="single" w:sz="6" w:space="0" w:color="auto"/>
              <w:bottom w:val="single" w:sz="6" w:space="0" w:color="auto"/>
              <w:right w:val="single" w:sz="6" w:space="0" w:color="auto"/>
            </w:tcBorders>
            <w:vAlign w:val="bottom"/>
          </w:tcPr>
          <w:p w14:paraId="2064E3D3" w14:textId="2E03E686" w:rsidR="002E7622" w:rsidRPr="004B3B94" w:rsidRDefault="002E7622" w:rsidP="002E7622">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0.096</w:t>
            </w:r>
            <w:r w:rsidRPr="004B3B94">
              <w:rPr>
                <w:rStyle w:val="eop"/>
                <w:rFonts w:ascii="Times New Roman" w:hAnsi="Times New Roman" w:cs="Times New Roman"/>
                <w:color w:val="000000"/>
                <w:sz w:val="22"/>
                <w:szCs w:val="22"/>
              </w:rPr>
              <w:t> </w:t>
            </w:r>
          </w:p>
        </w:tc>
        <w:tc>
          <w:tcPr>
            <w:tcW w:w="1541" w:type="dxa"/>
            <w:tcBorders>
              <w:top w:val="single" w:sz="6" w:space="0" w:color="auto"/>
              <w:left w:val="single" w:sz="6" w:space="0" w:color="auto"/>
              <w:bottom w:val="single" w:sz="6" w:space="0" w:color="auto"/>
              <w:right w:val="single" w:sz="6" w:space="0" w:color="auto"/>
            </w:tcBorders>
            <w:vAlign w:val="bottom"/>
          </w:tcPr>
          <w:p w14:paraId="4315ED84" w14:textId="66AF6B95" w:rsidR="002E7622" w:rsidRPr="004B3B94" w:rsidRDefault="002E7622" w:rsidP="002E7622">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0.076 - 0.118</w:t>
            </w:r>
            <w:r w:rsidRPr="004B3B94">
              <w:rPr>
                <w:rStyle w:val="eop"/>
                <w:rFonts w:ascii="Times New Roman" w:hAnsi="Times New Roman" w:cs="Times New Roman"/>
                <w:color w:val="000000"/>
                <w:sz w:val="22"/>
                <w:szCs w:val="22"/>
              </w:rPr>
              <w:t> </w:t>
            </w:r>
          </w:p>
        </w:tc>
        <w:tc>
          <w:tcPr>
            <w:tcW w:w="1252" w:type="dxa"/>
            <w:vAlign w:val="bottom"/>
          </w:tcPr>
          <w:p w14:paraId="28E38F68" w14:textId="5050B3FE" w:rsidR="002E7622" w:rsidRPr="004B3B94" w:rsidRDefault="002E7622" w:rsidP="002E7622">
            <w:pPr>
              <w:rPr>
                <w:rFonts w:ascii="Times New Roman" w:hAnsi="Times New Roman" w:cs="Times New Roman"/>
                <w:b/>
                <w:bCs/>
                <w:sz w:val="22"/>
                <w:szCs w:val="22"/>
              </w:rPr>
            </w:pPr>
            <w:r w:rsidRPr="004B3B94">
              <w:rPr>
                <w:rFonts w:ascii="Times New Roman" w:hAnsi="Times New Roman" w:cs="Times New Roman"/>
                <w:color w:val="000000"/>
                <w:sz w:val="22"/>
                <w:szCs w:val="22"/>
              </w:rPr>
              <w:t>0.089</w:t>
            </w:r>
          </w:p>
        </w:tc>
        <w:tc>
          <w:tcPr>
            <w:tcW w:w="841" w:type="dxa"/>
            <w:vAlign w:val="bottom"/>
          </w:tcPr>
          <w:p w14:paraId="7479F5BF" w14:textId="77777777" w:rsidR="002E7622" w:rsidRPr="004B3B94" w:rsidRDefault="002E7622" w:rsidP="002E7622">
            <w:pPr>
              <w:rPr>
                <w:rFonts w:ascii="Times New Roman" w:hAnsi="Times New Roman" w:cs="Times New Roman"/>
                <w:b/>
                <w:bCs/>
                <w:sz w:val="22"/>
                <w:szCs w:val="22"/>
              </w:rPr>
            </w:pPr>
            <w:r w:rsidRPr="004B3B94">
              <w:rPr>
                <w:rFonts w:ascii="Times New Roman" w:hAnsi="Times New Roman" w:cs="Times New Roman"/>
                <w:color w:val="000000"/>
                <w:sz w:val="22"/>
                <w:szCs w:val="22"/>
              </w:rPr>
              <w:t>0.000</w:t>
            </w:r>
          </w:p>
        </w:tc>
      </w:tr>
      <w:tr w:rsidR="002E7622" w:rsidRPr="004B3B94" w14:paraId="6FE5791D" w14:textId="77777777" w:rsidTr="002E7622">
        <w:tc>
          <w:tcPr>
            <w:tcW w:w="3539" w:type="dxa"/>
            <w:vAlign w:val="bottom"/>
          </w:tcPr>
          <w:p w14:paraId="7019CB9E" w14:textId="77777777" w:rsidR="002E7622" w:rsidRPr="004B3B94" w:rsidRDefault="002E7622" w:rsidP="002E7622">
            <w:pPr>
              <w:rPr>
                <w:rFonts w:ascii="Times New Roman" w:hAnsi="Times New Roman" w:cs="Times New Roman"/>
                <w:b/>
                <w:bCs/>
                <w:sz w:val="22"/>
                <w:szCs w:val="22"/>
              </w:rPr>
            </w:pPr>
            <w:r w:rsidRPr="004B3B94">
              <w:rPr>
                <w:rFonts w:ascii="Times New Roman" w:hAnsi="Times New Roman" w:cs="Times New Roman"/>
                <w:color w:val="000000"/>
                <w:sz w:val="22"/>
                <w:szCs w:val="22"/>
              </w:rPr>
              <w:t>Left Lingual Gyrus</w:t>
            </w:r>
          </w:p>
        </w:tc>
        <w:tc>
          <w:tcPr>
            <w:tcW w:w="1843" w:type="dxa"/>
            <w:tcBorders>
              <w:top w:val="single" w:sz="6" w:space="0" w:color="auto"/>
              <w:left w:val="single" w:sz="6" w:space="0" w:color="auto"/>
              <w:bottom w:val="single" w:sz="6" w:space="0" w:color="auto"/>
              <w:right w:val="single" w:sz="6" w:space="0" w:color="auto"/>
            </w:tcBorders>
            <w:vAlign w:val="bottom"/>
          </w:tcPr>
          <w:p w14:paraId="38B899CC" w14:textId="72BF2937" w:rsidR="002E7622" w:rsidRPr="004B3B94" w:rsidRDefault="002E7622" w:rsidP="002E7622">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0.047</w:t>
            </w:r>
            <w:r w:rsidRPr="004B3B94">
              <w:rPr>
                <w:rStyle w:val="eop"/>
                <w:rFonts w:ascii="Times New Roman" w:hAnsi="Times New Roman" w:cs="Times New Roman"/>
                <w:color w:val="000000"/>
                <w:sz w:val="22"/>
                <w:szCs w:val="22"/>
              </w:rPr>
              <w:t> </w:t>
            </w:r>
          </w:p>
        </w:tc>
        <w:tc>
          <w:tcPr>
            <w:tcW w:w="1541" w:type="dxa"/>
            <w:tcBorders>
              <w:top w:val="single" w:sz="6" w:space="0" w:color="auto"/>
              <w:left w:val="single" w:sz="6" w:space="0" w:color="auto"/>
              <w:bottom w:val="single" w:sz="6" w:space="0" w:color="auto"/>
              <w:right w:val="single" w:sz="6" w:space="0" w:color="auto"/>
            </w:tcBorders>
            <w:vAlign w:val="bottom"/>
          </w:tcPr>
          <w:p w14:paraId="653870A9" w14:textId="2A9D0703" w:rsidR="002E7622" w:rsidRPr="004B3B94" w:rsidRDefault="002E7622" w:rsidP="002E7622">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0.033 - 0.063</w:t>
            </w:r>
            <w:r w:rsidRPr="004B3B94">
              <w:rPr>
                <w:rStyle w:val="eop"/>
                <w:rFonts w:ascii="Times New Roman" w:hAnsi="Times New Roman" w:cs="Times New Roman"/>
                <w:color w:val="000000"/>
                <w:sz w:val="22"/>
                <w:szCs w:val="22"/>
              </w:rPr>
              <w:t> </w:t>
            </w:r>
          </w:p>
        </w:tc>
        <w:tc>
          <w:tcPr>
            <w:tcW w:w="1252" w:type="dxa"/>
            <w:vAlign w:val="bottom"/>
          </w:tcPr>
          <w:p w14:paraId="28A55467" w14:textId="42918F6F" w:rsidR="002E7622" w:rsidRPr="004B3B94" w:rsidRDefault="002E7622" w:rsidP="002E7622">
            <w:pPr>
              <w:rPr>
                <w:rFonts w:ascii="Times New Roman" w:hAnsi="Times New Roman" w:cs="Times New Roman"/>
                <w:b/>
                <w:bCs/>
                <w:sz w:val="22"/>
                <w:szCs w:val="22"/>
              </w:rPr>
            </w:pPr>
            <w:r w:rsidRPr="004B3B94">
              <w:rPr>
                <w:rFonts w:ascii="Times New Roman" w:hAnsi="Times New Roman" w:cs="Times New Roman"/>
                <w:color w:val="000000"/>
                <w:sz w:val="22"/>
                <w:szCs w:val="22"/>
              </w:rPr>
              <w:t>0.043</w:t>
            </w:r>
          </w:p>
        </w:tc>
        <w:tc>
          <w:tcPr>
            <w:tcW w:w="841" w:type="dxa"/>
            <w:vAlign w:val="bottom"/>
          </w:tcPr>
          <w:p w14:paraId="46F2E91B" w14:textId="77777777" w:rsidR="002E7622" w:rsidRPr="004B3B94" w:rsidRDefault="002E7622" w:rsidP="002E7622">
            <w:pPr>
              <w:rPr>
                <w:rFonts w:ascii="Times New Roman" w:hAnsi="Times New Roman" w:cs="Times New Roman"/>
                <w:b/>
                <w:bCs/>
                <w:sz w:val="22"/>
                <w:szCs w:val="22"/>
              </w:rPr>
            </w:pPr>
            <w:r w:rsidRPr="004B3B94">
              <w:rPr>
                <w:rFonts w:ascii="Times New Roman" w:hAnsi="Times New Roman" w:cs="Times New Roman"/>
                <w:color w:val="000000"/>
                <w:sz w:val="22"/>
                <w:szCs w:val="22"/>
              </w:rPr>
              <w:t>0.000</w:t>
            </w:r>
          </w:p>
        </w:tc>
      </w:tr>
      <w:tr w:rsidR="002E7622" w:rsidRPr="004B3B94" w14:paraId="3C0A1094" w14:textId="77777777" w:rsidTr="002E7622">
        <w:tc>
          <w:tcPr>
            <w:tcW w:w="3539" w:type="dxa"/>
            <w:vAlign w:val="bottom"/>
          </w:tcPr>
          <w:p w14:paraId="5164323D" w14:textId="77777777" w:rsidR="002E7622" w:rsidRPr="004B3B94" w:rsidRDefault="002E7622" w:rsidP="002E7622">
            <w:pPr>
              <w:rPr>
                <w:rFonts w:ascii="Times New Roman" w:hAnsi="Times New Roman" w:cs="Times New Roman"/>
                <w:b/>
                <w:bCs/>
                <w:sz w:val="22"/>
                <w:szCs w:val="22"/>
              </w:rPr>
            </w:pPr>
            <w:r w:rsidRPr="004B3B94">
              <w:rPr>
                <w:rFonts w:ascii="Times New Roman" w:hAnsi="Times New Roman" w:cs="Times New Roman"/>
                <w:color w:val="000000"/>
                <w:sz w:val="22"/>
                <w:szCs w:val="22"/>
              </w:rPr>
              <w:t>Left Medial Orbitofrontal Cortex</w:t>
            </w:r>
          </w:p>
        </w:tc>
        <w:tc>
          <w:tcPr>
            <w:tcW w:w="1843" w:type="dxa"/>
            <w:tcBorders>
              <w:top w:val="single" w:sz="6" w:space="0" w:color="auto"/>
              <w:left w:val="single" w:sz="6" w:space="0" w:color="auto"/>
              <w:bottom w:val="single" w:sz="6" w:space="0" w:color="auto"/>
              <w:right w:val="single" w:sz="6" w:space="0" w:color="auto"/>
            </w:tcBorders>
            <w:vAlign w:val="bottom"/>
          </w:tcPr>
          <w:p w14:paraId="6815F12A" w14:textId="6522C472" w:rsidR="002E7622" w:rsidRPr="004B3B94" w:rsidRDefault="002E7622" w:rsidP="002E7622">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0.045</w:t>
            </w:r>
            <w:r w:rsidRPr="004B3B94">
              <w:rPr>
                <w:rStyle w:val="eop"/>
                <w:rFonts w:ascii="Times New Roman" w:hAnsi="Times New Roman" w:cs="Times New Roman"/>
                <w:color w:val="000000"/>
                <w:sz w:val="22"/>
                <w:szCs w:val="22"/>
              </w:rPr>
              <w:t> </w:t>
            </w:r>
          </w:p>
        </w:tc>
        <w:tc>
          <w:tcPr>
            <w:tcW w:w="1541" w:type="dxa"/>
            <w:tcBorders>
              <w:top w:val="single" w:sz="6" w:space="0" w:color="auto"/>
              <w:left w:val="single" w:sz="6" w:space="0" w:color="auto"/>
              <w:bottom w:val="single" w:sz="6" w:space="0" w:color="auto"/>
              <w:right w:val="single" w:sz="6" w:space="0" w:color="auto"/>
            </w:tcBorders>
            <w:vAlign w:val="bottom"/>
          </w:tcPr>
          <w:p w14:paraId="66F1C95D" w14:textId="01D738C3" w:rsidR="002E7622" w:rsidRPr="004B3B94" w:rsidRDefault="002E7622" w:rsidP="002E7622">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0.032 - 0.061</w:t>
            </w:r>
            <w:r w:rsidRPr="004B3B94">
              <w:rPr>
                <w:rStyle w:val="eop"/>
                <w:rFonts w:ascii="Times New Roman" w:hAnsi="Times New Roman" w:cs="Times New Roman"/>
                <w:color w:val="000000"/>
                <w:sz w:val="22"/>
                <w:szCs w:val="22"/>
              </w:rPr>
              <w:t> </w:t>
            </w:r>
          </w:p>
        </w:tc>
        <w:tc>
          <w:tcPr>
            <w:tcW w:w="1252" w:type="dxa"/>
            <w:vAlign w:val="bottom"/>
          </w:tcPr>
          <w:p w14:paraId="0BE82CCC" w14:textId="40B47B7A" w:rsidR="002E7622" w:rsidRPr="004B3B94" w:rsidRDefault="002E7622" w:rsidP="002E7622">
            <w:pPr>
              <w:rPr>
                <w:rFonts w:ascii="Times New Roman" w:hAnsi="Times New Roman" w:cs="Times New Roman"/>
                <w:b/>
                <w:bCs/>
                <w:sz w:val="22"/>
                <w:szCs w:val="22"/>
              </w:rPr>
            </w:pPr>
            <w:r w:rsidRPr="004B3B94">
              <w:rPr>
                <w:rFonts w:ascii="Times New Roman" w:hAnsi="Times New Roman" w:cs="Times New Roman"/>
                <w:color w:val="000000"/>
                <w:sz w:val="22"/>
                <w:szCs w:val="22"/>
              </w:rPr>
              <w:t>0.042</w:t>
            </w:r>
          </w:p>
        </w:tc>
        <w:tc>
          <w:tcPr>
            <w:tcW w:w="841" w:type="dxa"/>
            <w:vAlign w:val="bottom"/>
          </w:tcPr>
          <w:p w14:paraId="7E3E6DDF" w14:textId="77777777" w:rsidR="002E7622" w:rsidRPr="004B3B94" w:rsidRDefault="002E7622" w:rsidP="002E7622">
            <w:pPr>
              <w:rPr>
                <w:rFonts w:ascii="Times New Roman" w:hAnsi="Times New Roman" w:cs="Times New Roman"/>
                <w:b/>
                <w:bCs/>
                <w:sz w:val="22"/>
                <w:szCs w:val="22"/>
              </w:rPr>
            </w:pPr>
            <w:r w:rsidRPr="004B3B94">
              <w:rPr>
                <w:rFonts w:ascii="Times New Roman" w:hAnsi="Times New Roman" w:cs="Times New Roman"/>
                <w:color w:val="000000"/>
                <w:sz w:val="22"/>
                <w:szCs w:val="22"/>
              </w:rPr>
              <w:t>0.000</w:t>
            </w:r>
          </w:p>
        </w:tc>
      </w:tr>
      <w:tr w:rsidR="002E7622" w:rsidRPr="004B3B94" w14:paraId="4C055F7D" w14:textId="77777777" w:rsidTr="002E7622">
        <w:tc>
          <w:tcPr>
            <w:tcW w:w="3539" w:type="dxa"/>
            <w:vAlign w:val="bottom"/>
          </w:tcPr>
          <w:p w14:paraId="692ACE50" w14:textId="77777777" w:rsidR="002E7622" w:rsidRPr="004B3B94" w:rsidRDefault="002E7622" w:rsidP="002E7622">
            <w:pPr>
              <w:rPr>
                <w:rFonts w:ascii="Times New Roman" w:hAnsi="Times New Roman" w:cs="Times New Roman"/>
                <w:b/>
                <w:bCs/>
                <w:sz w:val="22"/>
                <w:szCs w:val="22"/>
              </w:rPr>
            </w:pPr>
            <w:r w:rsidRPr="004B3B94">
              <w:rPr>
                <w:rFonts w:ascii="Times New Roman" w:hAnsi="Times New Roman" w:cs="Times New Roman"/>
                <w:color w:val="000000"/>
                <w:sz w:val="22"/>
                <w:szCs w:val="22"/>
              </w:rPr>
              <w:t>Left Middle Temporal Gyrus</w:t>
            </w:r>
          </w:p>
        </w:tc>
        <w:tc>
          <w:tcPr>
            <w:tcW w:w="1843" w:type="dxa"/>
            <w:tcBorders>
              <w:top w:val="single" w:sz="6" w:space="0" w:color="auto"/>
              <w:left w:val="single" w:sz="6" w:space="0" w:color="auto"/>
              <w:bottom w:val="single" w:sz="6" w:space="0" w:color="auto"/>
              <w:right w:val="single" w:sz="6" w:space="0" w:color="auto"/>
            </w:tcBorders>
            <w:vAlign w:val="bottom"/>
          </w:tcPr>
          <w:p w14:paraId="23F53EFF" w14:textId="38A9412B" w:rsidR="002E7622" w:rsidRPr="004B3B94" w:rsidRDefault="002E7622" w:rsidP="002E7622">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0.096</w:t>
            </w:r>
            <w:r w:rsidRPr="004B3B94">
              <w:rPr>
                <w:rStyle w:val="eop"/>
                <w:rFonts w:ascii="Times New Roman" w:hAnsi="Times New Roman" w:cs="Times New Roman"/>
                <w:color w:val="000000"/>
                <w:sz w:val="22"/>
                <w:szCs w:val="22"/>
              </w:rPr>
              <w:t> </w:t>
            </w:r>
          </w:p>
        </w:tc>
        <w:tc>
          <w:tcPr>
            <w:tcW w:w="1541" w:type="dxa"/>
            <w:tcBorders>
              <w:top w:val="single" w:sz="6" w:space="0" w:color="auto"/>
              <w:left w:val="single" w:sz="6" w:space="0" w:color="auto"/>
              <w:bottom w:val="single" w:sz="6" w:space="0" w:color="auto"/>
              <w:right w:val="single" w:sz="6" w:space="0" w:color="auto"/>
            </w:tcBorders>
            <w:vAlign w:val="bottom"/>
          </w:tcPr>
          <w:p w14:paraId="573011CB" w14:textId="5035EE88" w:rsidR="002E7622" w:rsidRPr="004B3B94" w:rsidRDefault="002E7622" w:rsidP="002E7622">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0.075 - 0.120</w:t>
            </w:r>
            <w:r w:rsidRPr="004B3B94">
              <w:rPr>
                <w:rStyle w:val="eop"/>
                <w:rFonts w:ascii="Times New Roman" w:hAnsi="Times New Roman" w:cs="Times New Roman"/>
                <w:color w:val="000000"/>
                <w:sz w:val="22"/>
                <w:szCs w:val="22"/>
              </w:rPr>
              <w:t> </w:t>
            </w:r>
          </w:p>
        </w:tc>
        <w:tc>
          <w:tcPr>
            <w:tcW w:w="1252" w:type="dxa"/>
            <w:vAlign w:val="bottom"/>
          </w:tcPr>
          <w:p w14:paraId="2A39B705" w14:textId="3E18C450" w:rsidR="002E7622" w:rsidRPr="004B3B94" w:rsidRDefault="002E7622" w:rsidP="002E7622">
            <w:pPr>
              <w:rPr>
                <w:rFonts w:ascii="Times New Roman" w:hAnsi="Times New Roman" w:cs="Times New Roman"/>
                <w:b/>
                <w:bCs/>
                <w:sz w:val="22"/>
                <w:szCs w:val="22"/>
              </w:rPr>
            </w:pPr>
            <w:r w:rsidRPr="004B3B94">
              <w:rPr>
                <w:rFonts w:ascii="Times New Roman" w:hAnsi="Times New Roman" w:cs="Times New Roman"/>
                <w:color w:val="000000"/>
                <w:sz w:val="22"/>
                <w:szCs w:val="22"/>
              </w:rPr>
              <w:t>0.089</w:t>
            </w:r>
          </w:p>
        </w:tc>
        <w:tc>
          <w:tcPr>
            <w:tcW w:w="841" w:type="dxa"/>
            <w:vAlign w:val="bottom"/>
          </w:tcPr>
          <w:p w14:paraId="3C3EB07C" w14:textId="77777777" w:rsidR="002E7622" w:rsidRPr="004B3B94" w:rsidRDefault="002E7622" w:rsidP="002E7622">
            <w:pPr>
              <w:rPr>
                <w:rFonts w:ascii="Times New Roman" w:hAnsi="Times New Roman" w:cs="Times New Roman"/>
                <w:b/>
                <w:bCs/>
                <w:sz w:val="22"/>
                <w:szCs w:val="22"/>
              </w:rPr>
            </w:pPr>
            <w:r w:rsidRPr="004B3B94">
              <w:rPr>
                <w:rFonts w:ascii="Times New Roman" w:hAnsi="Times New Roman" w:cs="Times New Roman"/>
                <w:color w:val="000000"/>
                <w:sz w:val="22"/>
                <w:szCs w:val="22"/>
              </w:rPr>
              <w:t>0.000</w:t>
            </w:r>
          </w:p>
        </w:tc>
      </w:tr>
      <w:tr w:rsidR="002E7622" w:rsidRPr="004B3B94" w14:paraId="0761DEB2" w14:textId="77777777" w:rsidTr="002E7622">
        <w:tc>
          <w:tcPr>
            <w:tcW w:w="3539" w:type="dxa"/>
            <w:vAlign w:val="bottom"/>
          </w:tcPr>
          <w:p w14:paraId="052D121C" w14:textId="77777777" w:rsidR="002E7622" w:rsidRPr="004B3B94" w:rsidRDefault="002E7622" w:rsidP="002E7622">
            <w:pPr>
              <w:rPr>
                <w:rFonts w:ascii="Times New Roman" w:hAnsi="Times New Roman" w:cs="Times New Roman"/>
                <w:b/>
                <w:bCs/>
                <w:sz w:val="22"/>
                <w:szCs w:val="22"/>
              </w:rPr>
            </w:pPr>
            <w:r w:rsidRPr="004B3B94">
              <w:rPr>
                <w:rFonts w:ascii="Times New Roman" w:hAnsi="Times New Roman" w:cs="Times New Roman"/>
                <w:color w:val="000000"/>
                <w:sz w:val="22"/>
                <w:szCs w:val="22"/>
              </w:rPr>
              <w:t>Left Paracentral Lobule</w:t>
            </w:r>
          </w:p>
        </w:tc>
        <w:tc>
          <w:tcPr>
            <w:tcW w:w="1843" w:type="dxa"/>
            <w:tcBorders>
              <w:top w:val="single" w:sz="6" w:space="0" w:color="auto"/>
              <w:left w:val="single" w:sz="6" w:space="0" w:color="auto"/>
              <w:bottom w:val="single" w:sz="6" w:space="0" w:color="auto"/>
              <w:right w:val="single" w:sz="6" w:space="0" w:color="auto"/>
            </w:tcBorders>
            <w:vAlign w:val="bottom"/>
          </w:tcPr>
          <w:p w14:paraId="480804C6" w14:textId="400CB511" w:rsidR="002E7622" w:rsidRPr="004B3B94" w:rsidRDefault="002E7622" w:rsidP="002E7622">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0.035</w:t>
            </w:r>
            <w:r w:rsidRPr="004B3B94">
              <w:rPr>
                <w:rStyle w:val="eop"/>
                <w:rFonts w:ascii="Times New Roman" w:hAnsi="Times New Roman" w:cs="Times New Roman"/>
                <w:color w:val="000000"/>
                <w:sz w:val="22"/>
                <w:szCs w:val="22"/>
              </w:rPr>
              <w:t> </w:t>
            </w:r>
          </w:p>
        </w:tc>
        <w:tc>
          <w:tcPr>
            <w:tcW w:w="1541" w:type="dxa"/>
            <w:tcBorders>
              <w:top w:val="single" w:sz="6" w:space="0" w:color="auto"/>
              <w:left w:val="single" w:sz="6" w:space="0" w:color="auto"/>
              <w:bottom w:val="single" w:sz="6" w:space="0" w:color="auto"/>
              <w:right w:val="single" w:sz="6" w:space="0" w:color="auto"/>
            </w:tcBorders>
            <w:vAlign w:val="bottom"/>
          </w:tcPr>
          <w:p w14:paraId="7D1D8C3B" w14:textId="428B28F7" w:rsidR="002E7622" w:rsidRPr="004B3B94" w:rsidRDefault="002E7622" w:rsidP="002E7622">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0.023 - 0.049</w:t>
            </w:r>
            <w:r w:rsidRPr="004B3B94">
              <w:rPr>
                <w:rStyle w:val="eop"/>
                <w:rFonts w:ascii="Times New Roman" w:hAnsi="Times New Roman" w:cs="Times New Roman"/>
                <w:color w:val="000000"/>
                <w:sz w:val="22"/>
                <w:szCs w:val="22"/>
              </w:rPr>
              <w:t> </w:t>
            </w:r>
          </w:p>
        </w:tc>
        <w:tc>
          <w:tcPr>
            <w:tcW w:w="1252" w:type="dxa"/>
            <w:vAlign w:val="bottom"/>
          </w:tcPr>
          <w:p w14:paraId="2D1C6B87" w14:textId="1273BCC5" w:rsidR="002E7622" w:rsidRPr="004B3B94" w:rsidRDefault="002E7622" w:rsidP="002E7622">
            <w:pPr>
              <w:rPr>
                <w:rFonts w:ascii="Times New Roman" w:hAnsi="Times New Roman" w:cs="Times New Roman"/>
                <w:b/>
                <w:bCs/>
                <w:sz w:val="22"/>
                <w:szCs w:val="22"/>
              </w:rPr>
            </w:pPr>
            <w:r w:rsidRPr="004B3B94">
              <w:rPr>
                <w:rFonts w:ascii="Times New Roman" w:hAnsi="Times New Roman" w:cs="Times New Roman"/>
                <w:color w:val="000000"/>
                <w:sz w:val="22"/>
                <w:szCs w:val="22"/>
              </w:rPr>
              <w:t>0.032</w:t>
            </w:r>
          </w:p>
        </w:tc>
        <w:tc>
          <w:tcPr>
            <w:tcW w:w="841" w:type="dxa"/>
            <w:vAlign w:val="bottom"/>
          </w:tcPr>
          <w:p w14:paraId="194F043A" w14:textId="77777777" w:rsidR="002E7622" w:rsidRPr="004B3B94" w:rsidRDefault="002E7622" w:rsidP="002E7622">
            <w:pPr>
              <w:rPr>
                <w:rFonts w:ascii="Times New Roman" w:hAnsi="Times New Roman" w:cs="Times New Roman"/>
                <w:b/>
                <w:bCs/>
                <w:sz w:val="22"/>
                <w:szCs w:val="22"/>
              </w:rPr>
            </w:pPr>
            <w:r w:rsidRPr="004B3B94">
              <w:rPr>
                <w:rFonts w:ascii="Times New Roman" w:hAnsi="Times New Roman" w:cs="Times New Roman"/>
                <w:color w:val="000000"/>
                <w:sz w:val="22"/>
                <w:szCs w:val="22"/>
              </w:rPr>
              <w:t>0.000</w:t>
            </w:r>
          </w:p>
        </w:tc>
      </w:tr>
      <w:tr w:rsidR="002E7622" w:rsidRPr="004B3B94" w14:paraId="79E76CAE" w14:textId="77777777" w:rsidTr="002E7622">
        <w:tc>
          <w:tcPr>
            <w:tcW w:w="3539" w:type="dxa"/>
            <w:vAlign w:val="bottom"/>
          </w:tcPr>
          <w:p w14:paraId="50A8F9ED" w14:textId="77777777" w:rsidR="002E7622" w:rsidRPr="004B3B94" w:rsidRDefault="002E7622" w:rsidP="002E7622">
            <w:pPr>
              <w:rPr>
                <w:rFonts w:ascii="Times New Roman" w:hAnsi="Times New Roman" w:cs="Times New Roman"/>
                <w:b/>
                <w:bCs/>
                <w:sz w:val="22"/>
                <w:szCs w:val="22"/>
              </w:rPr>
            </w:pPr>
            <w:r w:rsidRPr="004B3B94">
              <w:rPr>
                <w:rFonts w:ascii="Times New Roman" w:hAnsi="Times New Roman" w:cs="Times New Roman"/>
                <w:color w:val="000000"/>
                <w:sz w:val="22"/>
                <w:szCs w:val="22"/>
              </w:rPr>
              <w:t>Left Parahippocampal Gyrus</w:t>
            </w:r>
          </w:p>
        </w:tc>
        <w:tc>
          <w:tcPr>
            <w:tcW w:w="1843" w:type="dxa"/>
            <w:tcBorders>
              <w:top w:val="single" w:sz="6" w:space="0" w:color="auto"/>
              <w:left w:val="single" w:sz="6" w:space="0" w:color="auto"/>
              <w:bottom w:val="single" w:sz="6" w:space="0" w:color="auto"/>
              <w:right w:val="single" w:sz="6" w:space="0" w:color="auto"/>
            </w:tcBorders>
            <w:vAlign w:val="bottom"/>
          </w:tcPr>
          <w:p w14:paraId="779A396C" w14:textId="6FAF52C3" w:rsidR="002E7622" w:rsidRPr="004B3B94" w:rsidRDefault="002E7622" w:rsidP="002E7622">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0.051</w:t>
            </w:r>
            <w:r w:rsidRPr="004B3B94">
              <w:rPr>
                <w:rStyle w:val="eop"/>
                <w:rFonts w:ascii="Times New Roman" w:hAnsi="Times New Roman" w:cs="Times New Roman"/>
                <w:color w:val="000000"/>
                <w:sz w:val="22"/>
                <w:szCs w:val="22"/>
              </w:rPr>
              <w:t> </w:t>
            </w:r>
          </w:p>
        </w:tc>
        <w:tc>
          <w:tcPr>
            <w:tcW w:w="1541" w:type="dxa"/>
            <w:tcBorders>
              <w:top w:val="single" w:sz="6" w:space="0" w:color="auto"/>
              <w:left w:val="single" w:sz="6" w:space="0" w:color="auto"/>
              <w:bottom w:val="single" w:sz="6" w:space="0" w:color="auto"/>
              <w:right w:val="single" w:sz="6" w:space="0" w:color="auto"/>
            </w:tcBorders>
            <w:vAlign w:val="bottom"/>
          </w:tcPr>
          <w:p w14:paraId="2DB5D0C1" w14:textId="3406E42C" w:rsidR="002E7622" w:rsidRPr="004B3B94" w:rsidRDefault="002E7622" w:rsidP="002E7622">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0.035 - 0.068</w:t>
            </w:r>
            <w:r w:rsidRPr="004B3B94">
              <w:rPr>
                <w:rStyle w:val="eop"/>
                <w:rFonts w:ascii="Times New Roman" w:hAnsi="Times New Roman" w:cs="Times New Roman"/>
                <w:color w:val="000000"/>
                <w:sz w:val="22"/>
                <w:szCs w:val="22"/>
              </w:rPr>
              <w:t> </w:t>
            </w:r>
          </w:p>
        </w:tc>
        <w:tc>
          <w:tcPr>
            <w:tcW w:w="1252" w:type="dxa"/>
            <w:vAlign w:val="bottom"/>
          </w:tcPr>
          <w:p w14:paraId="7D88D9D4" w14:textId="40664019" w:rsidR="002E7622" w:rsidRPr="004B3B94" w:rsidRDefault="002E7622" w:rsidP="002E7622">
            <w:pPr>
              <w:rPr>
                <w:rFonts w:ascii="Times New Roman" w:hAnsi="Times New Roman" w:cs="Times New Roman"/>
                <w:b/>
                <w:bCs/>
                <w:sz w:val="22"/>
                <w:szCs w:val="22"/>
              </w:rPr>
            </w:pPr>
            <w:r w:rsidRPr="004B3B94">
              <w:rPr>
                <w:rFonts w:ascii="Times New Roman" w:hAnsi="Times New Roman" w:cs="Times New Roman"/>
                <w:color w:val="000000"/>
                <w:sz w:val="22"/>
                <w:szCs w:val="22"/>
              </w:rPr>
              <w:t>0.047</w:t>
            </w:r>
          </w:p>
        </w:tc>
        <w:tc>
          <w:tcPr>
            <w:tcW w:w="841" w:type="dxa"/>
            <w:vAlign w:val="bottom"/>
          </w:tcPr>
          <w:p w14:paraId="1C5B6968" w14:textId="77777777" w:rsidR="002E7622" w:rsidRPr="004B3B94" w:rsidRDefault="002E7622" w:rsidP="002E7622">
            <w:pPr>
              <w:rPr>
                <w:rFonts w:ascii="Times New Roman" w:hAnsi="Times New Roman" w:cs="Times New Roman"/>
                <w:b/>
                <w:bCs/>
                <w:sz w:val="22"/>
                <w:szCs w:val="22"/>
              </w:rPr>
            </w:pPr>
            <w:r w:rsidRPr="004B3B94">
              <w:rPr>
                <w:rFonts w:ascii="Times New Roman" w:hAnsi="Times New Roman" w:cs="Times New Roman"/>
                <w:color w:val="000000"/>
                <w:sz w:val="22"/>
                <w:szCs w:val="22"/>
              </w:rPr>
              <w:t>0.000</w:t>
            </w:r>
          </w:p>
        </w:tc>
      </w:tr>
      <w:tr w:rsidR="002E7622" w:rsidRPr="004B3B94" w14:paraId="735A5345" w14:textId="77777777" w:rsidTr="002E7622">
        <w:tc>
          <w:tcPr>
            <w:tcW w:w="3539" w:type="dxa"/>
            <w:vAlign w:val="bottom"/>
          </w:tcPr>
          <w:p w14:paraId="3E414E5D" w14:textId="77777777" w:rsidR="002E7622" w:rsidRPr="004B3B94" w:rsidRDefault="002E7622" w:rsidP="002E7622">
            <w:pPr>
              <w:rPr>
                <w:rFonts w:ascii="Times New Roman" w:hAnsi="Times New Roman" w:cs="Times New Roman"/>
                <w:b/>
                <w:bCs/>
                <w:sz w:val="22"/>
                <w:szCs w:val="22"/>
              </w:rPr>
            </w:pPr>
            <w:r w:rsidRPr="004B3B94">
              <w:rPr>
                <w:rFonts w:ascii="Times New Roman" w:hAnsi="Times New Roman" w:cs="Times New Roman"/>
                <w:color w:val="000000"/>
                <w:sz w:val="22"/>
                <w:szCs w:val="22"/>
              </w:rPr>
              <w:t xml:space="preserve">Left Pars </w:t>
            </w:r>
            <w:proofErr w:type="spellStart"/>
            <w:r w:rsidRPr="004B3B94">
              <w:rPr>
                <w:rFonts w:ascii="Times New Roman" w:hAnsi="Times New Roman" w:cs="Times New Roman"/>
                <w:color w:val="000000"/>
                <w:sz w:val="22"/>
                <w:szCs w:val="22"/>
              </w:rPr>
              <w:t>Opercularis</w:t>
            </w:r>
            <w:proofErr w:type="spellEnd"/>
          </w:p>
        </w:tc>
        <w:tc>
          <w:tcPr>
            <w:tcW w:w="1843" w:type="dxa"/>
            <w:tcBorders>
              <w:top w:val="single" w:sz="6" w:space="0" w:color="auto"/>
              <w:left w:val="single" w:sz="6" w:space="0" w:color="auto"/>
              <w:bottom w:val="single" w:sz="6" w:space="0" w:color="auto"/>
              <w:right w:val="single" w:sz="6" w:space="0" w:color="auto"/>
            </w:tcBorders>
            <w:vAlign w:val="bottom"/>
          </w:tcPr>
          <w:p w14:paraId="4CDF5253" w14:textId="076C4407" w:rsidR="002E7622" w:rsidRPr="004B3B94" w:rsidRDefault="002E7622" w:rsidP="002E7622">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0.033</w:t>
            </w:r>
            <w:r w:rsidRPr="004B3B94">
              <w:rPr>
                <w:rStyle w:val="eop"/>
                <w:rFonts w:ascii="Times New Roman" w:hAnsi="Times New Roman" w:cs="Times New Roman"/>
                <w:color w:val="000000"/>
                <w:sz w:val="22"/>
                <w:szCs w:val="22"/>
              </w:rPr>
              <w:t> </w:t>
            </w:r>
          </w:p>
        </w:tc>
        <w:tc>
          <w:tcPr>
            <w:tcW w:w="1541" w:type="dxa"/>
            <w:tcBorders>
              <w:top w:val="single" w:sz="6" w:space="0" w:color="auto"/>
              <w:left w:val="single" w:sz="6" w:space="0" w:color="auto"/>
              <w:bottom w:val="single" w:sz="6" w:space="0" w:color="auto"/>
              <w:right w:val="single" w:sz="6" w:space="0" w:color="auto"/>
            </w:tcBorders>
            <w:vAlign w:val="bottom"/>
          </w:tcPr>
          <w:p w14:paraId="7D15A838" w14:textId="5F7A846D" w:rsidR="002E7622" w:rsidRPr="004B3B94" w:rsidRDefault="002E7622" w:rsidP="002E7622">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0.021 - 0.046</w:t>
            </w:r>
            <w:r w:rsidRPr="004B3B94">
              <w:rPr>
                <w:rStyle w:val="eop"/>
                <w:rFonts w:ascii="Times New Roman" w:hAnsi="Times New Roman" w:cs="Times New Roman"/>
                <w:color w:val="000000"/>
                <w:sz w:val="22"/>
                <w:szCs w:val="22"/>
              </w:rPr>
              <w:t> </w:t>
            </w:r>
          </w:p>
        </w:tc>
        <w:tc>
          <w:tcPr>
            <w:tcW w:w="1252" w:type="dxa"/>
            <w:vAlign w:val="bottom"/>
          </w:tcPr>
          <w:p w14:paraId="6A682910" w14:textId="3F38B21C" w:rsidR="002E7622" w:rsidRPr="004B3B94" w:rsidRDefault="002E7622" w:rsidP="002E7622">
            <w:pPr>
              <w:rPr>
                <w:rFonts w:ascii="Times New Roman" w:hAnsi="Times New Roman" w:cs="Times New Roman"/>
                <w:b/>
                <w:bCs/>
                <w:sz w:val="22"/>
                <w:szCs w:val="22"/>
              </w:rPr>
            </w:pPr>
            <w:r w:rsidRPr="004B3B94">
              <w:rPr>
                <w:rFonts w:ascii="Times New Roman" w:hAnsi="Times New Roman" w:cs="Times New Roman"/>
                <w:color w:val="000000"/>
                <w:sz w:val="22"/>
                <w:szCs w:val="22"/>
              </w:rPr>
              <w:t>0.030</w:t>
            </w:r>
          </w:p>
        </w:tc>
        <w:tc>
          <w:tcPr>
            <w:tcW w:w="841" w:type="dxa"/>
            <w:vAlign w:val="bottom"/>
          </w:tcPr>
          <w:p w14:paraId="3FF69FB9" w14:textId="77777777" w:rsidR="002E7622" w:rsidRPr="004B3B94" w:rsidRDefault="002E7622" w:rsidP="002E7622">
            <w:pPr>
              <w:rPr>
                <w:rFonts w:ascii="Times New Roman" w:hAnsi="Times New Roman" w:cs="Times New Roman"/>
                <w:b/>
                <w:bCs/>
                <w:sz w:val="22"/>
                <w:szCs w:val="22"/>
              </w:rPr>
            </w:pPr>
            <w:r w:rsidRPr="004B3B94">
              <w:rPr>
                <w:rFonts w:ascii="Times New Roman" w:hAnsi="Times New Roman" w:cs="Times New Roman"/>
                <w:color w:val="000000"/>
                <w:sz w:val="22"/>
                <w:szCs w:val="22"/>
              </w:rPr>
              <w:t>0.000</w:t>
            </w:r>
          </w:p>
        </w:tc>
      </w:tr>
      <w:tr w:rsidR="002E7622" w:rsidRPr="004B3B94" w14:paraId="02217CAC" w14:textId="77777777" w:rsidTr="002E7622">
        <w:tc>
          <w:tcPr>
            <w:tcW w:w="3539" w:type="dxa"/>
            <w:vAlign w:val="bottom"/>
          </w:tcPr>
          <w:p w14:paraId="6B3980D0" w14:textId="77777777" w:rsidR="002E7622" w:rsidRPr="004B3B94" w:rsidRDefault="002E7622" w:rsidP="002E7622">
            <w:pPr>
              <w:rPr>
                <w:rFonts w:ascii="Times New Roman" w:hAnsi="Times New Roman" w:cs="Times New Roman"/>
                <w:b/>
                <w:bCs/>
                <w:sz w:val="22"/>
                <w:szCs w:val="22"/>
              </w:rPr>
            </w:pPr>
            <w:r w:rsidRPr="004B3B94">
              <w:rPr>
                <w:rFonts w:ascii="Times New Roman" w:hAnsi="Times New Roman" w:cs="Times New Roman"/>
                <w:color w:val="000000"/>
                <w:sz w:val="22"/>
                <w:szCs w:val="22"/>
              </w:rPr>
              <w:t>Left Pars Orbitalis</w:t>
            </w:r>
          </w:p>
        </w:tc>
        <w:tc>
          <w:tcPr>
            <w:tcW w:w="1843" w:type="dxa"/>
            <w:tcBorders>
              <w:top w:val="single" w:sz="6" w:space="0" w:color="auto"/>
              <w:left w:val="single" w:sz="6" w:space="0" w:color="auto"/>
              <w:bottom w:val="single" w:sz="6" w:space="0" w:color="auto"/>
              <w:right w:val="single" w:sz="6" w:space="0" w:color="auto"/>
            </w:tcBorders>
            <w:vAlign w:val="bottom"/>
          </w:tcPr>
          <w:p w14:paraId="27728435" w14:textId="7A37392A" w:rsidR="002E7622" w:rsidRPr="004B3B94" w:rsidRDefault="002E7622" w:rsidP="002E7622">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0.052</w:t>
            </w:r>
            <w:r w:rsidRPr="004B3B94">
              <w:rPr>
                <w:rStyle w:val="eop"/>
                <w:rFonts w:ascii="Times New Roman" w:hAnsi="Times New Roman" w:cs="Times New Roman"/>
                <w:color w:val="000000"/>
                <w:sz w:val="22"/>
                <w:szCs w:val="22"/>
              </w:rPr>
              <w:t> </w:t>
            </w:r>
          </w:p>
        </w:tc>
        <w:tc>
          <w:tcPr>
            <w:tcW w:w="1541" w:type="dxa"/>
            <w:tcBorders>
              <w:top w:val="single" w:sz="6" w:space="0" w:color="auto"/>
              <w:left w:val="single" w:sz="6" w:space="0" w:color="auto"/>
              <w:bottom w:val="single" w:sz="6" w:space="0" w:color="auto"/>
              <w:right w:val="single" w:sz="6" w:space="0" w:color="auto"/>
            </w:tcBorders>
            <w:vAlign w:val="bottom"/>
          </w:tcPr>
          <w:p w14:paraId="1E1B2409" w14:textId="3398EBDB" w:rsidR="002E7622" w:rsidRPr="004B3B94" w:rsidRDefault="002E7622" w:rsidP="002E7622">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0.036 - 0.068</w:t>
            </w:r>
            <w:r w:rsidRPr="004B3B94">
              <w:rPr>
                <w:rStyle w:val="eop"/>
                <w:rFonts w:ascii="Times New Roman" w:hAnsi="Times New Roman" w:cs="Times New Roman"/>
                <w:color w:val="000000"/>
                <w:sz w:val="22"/>
                <w:szCs w:val="22"/>
              </w:rPr>
              <w:t> </w:t>
            </w:r>
          </w:p>
        </w:tc>
        <w:tc>
          <w:tcPr>
            <w:tcW w:w="1252" w:type="dxa"/>
            <w:vAlign w:val="bottom"/>
          </w:tcPr>
          <w:p w14:paraId="180FAA6B" w14:textId="07713C18" w:rsidR="002E7622" w:rsidRPr="004B3B94" w:rsidRDefault="002E7622" w:rsidP="002E7622">
            <w:pPr>
              <w:rPr>
                <w:rFonts w:ascii="Times New Roman" w:hAnsi="Times New Roman" w:cs="Times New Roman"/>
                <w:b/>
                <w:bCs/>
                <w:sz w:val="22"/>
                <w:szCs w:val="22"/>
              </w:rPr>
            </w:pPr>
            <w:r w:rsidRPr="004B3B94">
              <w:rPr>
                <w:rFonts w:ascii="Times New Roman" w:hAnsi="Times New Roman" w:cs="Times New Roman"/>
                <w:color w:val="000000"/>
                <w:sz w:val="22"/>
                <w:szCs w:val="22"/>
              </w:rPr>
              <w:t>0.047</w:t>
            </w:r>
          </w:p>
        </w:tc>
        <w:tc>
          <w:tcPr>
            <w:tcW w:w="841" w:type="dxa"/>
            <w:vAlign w:val="bottom"/>
          </w:tcPr>
          <w:p w14:paraId="063D8B9B" w14:textId="77777777" w:rsidR="002E7622" w:rsidRPr="004B3B94" w:rsidRDefault="002E7622" w:rsidP="002E7622">
            <w:pPr>
              <w:rPr>
                <w:rFonts w:ascii="Times New Roman" w:hAnsi="Times New Roman" w:cs="Times New Roman"/>
                <w:b/>
                <w:bCs/>
                <w:sz w:val="22"/>
                <w:szCs w:val="22"/>
              </w:rPr>
            </w:pPr>
            <w:r w:rsidRPr="004B3B94">
              <w:rPr>
                <w:rFonts w:ascii="Times New Roman" w:hAnsi="Times New Roman" w:cs="Times New Roman"/>
                <w:color w:val="000000"/>
                <w:sz w:val="22"/>
                <w:szCs w:val="22"/>
              </w:rPr>
              <w:t>0.000</w:t>
            </w:r>
          </w:p>
        </w:tc>
      </w:tr>
      <w:tr w:rsidR="002E7622" w:rsidRPr="004B3B94" w14:paraId="0EEFABB0" w14:textId="77777777" w:rsidTr="002E7622">
        <w:tc>
          <w:tcPr>
            <w:tcW w:w="3539" w:type="dxa"/>
            <w:vAlign w:val="bottom"/>
          </w:tcPr>
          <w:p w14:paraId="59B89146" w14:textId="77777777" w:rsidR="002E7622" w:rsidRPr="004B3B94" w:rsidRDefault="002E7622" w:rsidP="002E7622">
            <w:pPr>
              <w:rPr>
                <w:rFonts w:ascii="Times New Roman" w:hAnsi="Times New Roman" w:cs="Times New Roman"/>
                <w:b/>
                <w:bCs/>
                <w:sz w:val="22"/>
                <w:szCs w:val="22"/>
              </w:rPr>
            </w:pPr>
            <w:r w:rsidRPr="004B3B94">
              <w:rPr>
                <w:rFonts w:ascii="Times New Roman" w:hAnsi="Times New Roman" w:cs="Times New Roman"/>
                <w:color w:val="000000"/>
                <w:sz w:val="22"/>
                <w:szCs w:val="22"/>
              </w:rPr>
              <w:t>Left Pars Triangularis</w:t>
            </w:r>
          </w:p>
        </w:tc>
        <w:tc>
          <w:tcPr>
            <w:tcW w:w="1843" w:type="dxa"/>
            <w:tcBorders>
              <w:top w:val="single" w:sz="6" w:space="0" w:color="auto"/>
              <w:left w:val="single" w:sz="6" w:space="0" w:color="auto"/>
              <w:bottom w:val="single" w:sz="6" w:space="0" w:color="auto"/>
              <w:right w:val="single" w:sz="6" w:space="0" w:color="auto"/>
            </w:tcBorders>
            <w:vAlign w:val="bottom"/>
          </w:tcPr>
          <w:p w14:paraId="6A131F49" w14:textId="0C9D041B" w:rsidR="002E7622" w:rsidRPr="004B3B94" w:rsidRDefault="002E7622" w:rsidP="002E7622">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0.021</w:t>
            </w:r>
            <w:r w:rsidRPr="004B3B94">
              <w:rPr>
                <w:rStyle w:val="eop"/>
                <w:rFonts w:ascii="Times New Roman" w:hAnsi="Times New Roman" w:cs="Times New Roman"/>
                <w:color w:val="000000"/>
                <w:sz w:val="22"/>
                <w:szCs w:val="22"/>
              </w:rPr>
              <w:t> </w:t>
            </w:r>
          </w:p>
        </w:tc>
        <w:tc>
          <w:tcPr>
            <w:tcW w:w="1541" w:type="dxa"/>
            <w:tcBorders>
              <w:top w:val="single" w:sz="6" w:space="0" w:color="auto"/>
              <w:left w:val="single" w:sz="6" w:space="0" w:color="auto"/>
              <w:bottom w:val="single" w:sz="6" w:space="0" w:color="auto"/>
              <w:right w:val="single" w:sz="6" w:space="0" w:color="auto"/>
            </w:tcBorders>
            <w:vAlign w:val="bottom"/>
          </w:tcPr>
          <w:p w14:paraId="01B419D3" w14:textId="7EB34796" w:rsidR="002E7622" w:rsidRPr="004B3B94" w:rsidRDefault="002E7622" w:rsidP="002E7622">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0.011 - 0.032</w:t>
            </w:r>
            <w:r w:rsidRPr="004B3B94">
              <w:rPr>
                <w:rStyle w:val="eop"/>
                <w:rFonts w:ascii="Times New Roman" w:hAnsi="Times New Roman" w:cs="Times New Roman"/>
                <w:color w:val="000000"/>
                <w:sz w:val="22"/>
                <w:szCs w:val="22"/>
              </w:rPr>
              <w:t> </w:t>
            </w:r>
          </w:p>
        </w:tc>
        <w:tc>
          <w:tcPr>
            <w:tcW w:w="1252" w:type="dxa"/>
            <w:vAlign w:val="bottom"/>
          </w:tcPr>
          <w:p w14:paraId="18AA0C84" w14:textId="69EB449D" w:rsidR="002E7622" w:rsidRPr="004B3B94" w:rsidRDefault="002E7622" w:rsidP="002E7622">
            <w:pPr>
              <w:rPr>
                <w:rFonts w:ascii="Times New Roman" w:hAnsi="Times New Roman" w:cs="Times New Roman"/>
                <w:b/>
                <w:bCs/>
                <w:sz w:val="22"/>
                <w:szCs w:val="22"/>
              </w:rPr>
            </w:pPr>
            <w:r w:rsidRPr="004B3B94">
              <w:rPr>
                <w:rFonts w:ascii="Times New Roman" w:hAnsi="Times New Roman" w:cs="Times New Roman"/>
                <w:color w:val="000000"/>
                <w:sz w:val="22"/>
                <w:szCs w:val="22"/>
              </w:rPr>
              <w:t>0.019</w:t>
            </w:r>
          </w:p>
        </w:tc>
        <w:tc>
          <w:tcPr>
            <w:tcW w:w="841" w:type="dxa"/>
            <w:vAlign w:val="bottom"/>
          </w:tcPr>
          <w:p w14:paraId="26A7D052" w14:textId="77777777" w:rsidR="002E7622" w:rsidRPr="004B3B94" w:rsidRDefault="002E7622" w:rsidP="002E7622">
            <w:pPr>
              <w:rPr>
                <w:rFonts w:ascii="Times New Roman" w:hAnsi="Times New Roman" w:cs="Times New Roman"/>
                <w:b/>
                <w:bCs/>
                <w:sz w:val="22"/>
                <w:szCs w:val="22"/>
              </w:rPr>
            </w:pPr>
            <w:r w:rsidRPr="004B3B94">
              <w:rPr>
                <w:rFonts w:ascii="Times New Roman" w:hAnsi="Times New Roman" w:cs="Times New Roman"/>
                <w:color w:val="000000"/>
                <w:sz w:val="22"/>
                <w:szCs w:val="22"/>
              </w:rPr>
              <w:t>0.000</w:t>
            </w:r>
          </w:p>
        </w:tc>
      </w:tr>
      <w:tr w:rsidR="002E7622" w:rsidRPr="004B3B94" w14:paraId="3745C8F9" w14:textId="77777777" w:rsidTr="002E7622">
        <w:tc>
          <w:tcPr>
            <w:tcW w:w="3539" w:type="dxa"/>
            <w:vAlign w:val="bottom"/>
          </w:tcPr>
          <w:p w14:paraId="1B9A46DF" w14:textId="77777777" w:rsidR="002E7622" w:rsidRPr="004B3B94" w:rsidRDefault="002E7622" w:rsidP="002E7622">
            <w:pPr>
              <w:rPr>
                <w:rFonts w:ascii="Times New Roman" w:hAnsi="Times New Roman" w:cs="Times New Roman"/>
                <w:b/>
                <w:bCs/>
                <w:sz w:val="22"/>
                <w:szCs w:val="22"/>
              </w:rPr>
            </w:pPr>
            <w:r w:rsidRPr="004B3B94">
              <w:rPr>
                <w:rFonts w:ascii="Times New Roman" w:hAnsi="Times New Roman" w:cs="Times New Roman"/>
                <w:color w:val="000000"/>
                <w:sz w:val="22"/>
                <w:szCs w:val="22"/>
              </w:rPr>
              <w:t>Left Pericalcarine Cortex</w:t>
            </w:r>
          </w:p>
        </w:tc>
        <w:tc>
          <w:tcPr>
            <w:tcW w:w="1843" w:type="dxa"/>
            <w:tcBorders>
              <w:top w:val="single" w:sz="6" w:space="0" w:color="auto"/>
              <w:left w:val="single" w:sz="6" w:space="0" w:color="auto"/>
              <w:bottom w:val="single" w:sz="6" w:space="0" w:color="auto"/>
              <w:right w:val="single" w:sz="6" w:space="0" w:color="auto"/>
            </w:tcBorders>
            <w:vAlign w:val="bottom"/>
          </w:tcPr>
          <w:p w14:paraId="7FDC4968" w14:textId="3ECE4625" w:rsidR="002E7622" w:rsidRPr="004B3B94" w:rsidRDefault="002E7622" w:rsidP="002E7622">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0.018</w:t>
            </w:r>
            <w:r w:rsidRPr="004B3B94">
              <w:rPr>
                <w:rStyle w:val="eop"/>
                <w:rFonts w:ascii="Times New Roman" w:hAnsi="Times New Roman" w:cs="Times New Roman"/>
                <w:color w:val="000000"/>
                <w:sz w:val="22"/>
                <w:szCs w:val="22"/>
              </w:rPr>
              <w:t> </w:t>
            </w:r>
          </w:p>
        </w:tc>
        <w:tc>
          <w:tcPr>
            <w:tcW w:w="1541" w:type="dxa"/>
            <w:tcBorders>
              <w:top w:val="single" w:sz="6" w:space="0" w:color="auto"/>
              <w:left w:val="single" w:sz="6" w:space="0" w:color="auto"/>
              <w:bottom w:val="single" w:sz="6" w:space="0" w:color="auto"/>
              <w:right w:val="single" w:sz="6" w:space="0" w:color="auto"/>
            </w:tcBorders>
            <w:vAlign w:val="bottom"/>
          </w:tcPr>
          <w:p w14:paraId="3DA9783A" w14:textId="0A65CEA3" w:rsidR="002E7622" w:rsidRPr="004B3B94" w:rsidRDefault="002E7622" w:rsidP="002E7622">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0.008 - 0.029</w:t>
            </w:r>
            <w:r w:rsidRPr="004B3B94">
              <w:rPr>
                <w:rStyle w:val="eop"/>
                <w:rFonts w:ascii="Times New Roman" w:hAnsi="Times New Roman" w:cs="Times New Roman"/>
                <w:color w:val="000000"/>
                <w:sz w:val="22"/>
                <w:szCs w:val="22"/>
              </w:rPr>
              <w:t> </w:t>
            </w:r>
          </w:p>
        </w:tc>
        <w:tc>
          <w:tcPr>
            <w:tcW w:w="1252" w:type="dxa"/>
            <w:vAlign w:val="bottom"/>
          </w:tcPr>
          <w:p w14:paraId="089D9AE1" w14:textId="1D4D685D" w:rsidR="002E7622" w:rsidRPr="004B3B94" w:rsidRDefault="002E7622" w:rsidP="002E7622">
            <w:pPr>
              <w:rPr>
                <w:rFonts w:ascii="Times New Roman" w:hAnsi="Times New Roman" w:cs="Times New Roman"/>
                <w:b/>
                <w:bCs/>
                <w:sz w:val="22"/>
                <w:szCs w:val="22"/>
              </w:rPr>
            </w:pPr>
            <w:r w:rsidRPr="004B3B94">
              <w:rPr>
                <w:rFonts w:ascii="Times New Roman" w:hAnsi="Times New Roman" w:cs="Times New Roman"/>
                <w:color w:val="000000"/>
                <w:sz w:val="22"/>
                <w:szCs w:val="22"/>
              </w:rPr>
              <w:t>0.016</w:t>
            </w:r>
          </w:p>
        </w:tc>
        <w:tc>
          <w:tcPr>
            <w:tcW w:w="841" w:type="dxa"/>
            <w:vAlign w:val="bottom"/>
          </w:tcPr>
          <w:p w14:paraId="61528F06" w14:textId="77777777" w:rsidR="002E7622" w:rsidRPr="004B3B94" w:rsidRDefault="002E7622" w:rsidP="002E7622">
            <w:pPr>
              <w:rPr>
                <w:rFonts w:ascii="Times New Roman" w:hAnsi="Times New Roman" w:cs="Times New Roman"/>
                <w:b/>
                <w:bCs/>
                <w:sz w:val="22"/>
                <w:szCs w:val="22"/>
              </w:rPr>
            </w:pPr>
            <w:r w:rsidRPr="004B3B94">
              <w:rPr>
                <w:rFonts w:ascii="Times New Roman" w:hAnsi="Times New Roman" w:cs="Times New Roman"/>
                <w:color w:val="000000"/>
                <w:sz w:val="22"/>
                <w:szCs w:val="22"/>
              </w:rPr>
              <w:t>0.000</w:t>
            </w:r>
          </w:p>
        </w:tc>
      </w:tr>
      <w:tr w:rsidR="002E7622" w:rsidRPr="004B3B94" w14:paraId="07CAF039" w14:textId="77777777" w:rsidTr="002E7622">
        <w:tc>
          <w:tcPr>
            <w:tcW w:w="3539" w:type="dxa"/>
            <w:vAlign w:val="bottom"/>
          </w:tcPr>
          <w:p w14:paraId="0B3BD299" w14:textId="77777777" w:rsidR="002E7622" w:rsidRPr="004B3B94" w:rsidRDefault="002E7622" w:rsidP="002E7622">
            <w:pPr>
              <w:rPr>
                <w:rFonts w:ascii="Times New Roman" w:hAnsi="Times New Roman" w:cs="Times New Roman"/>
                <w:b/>
                <w:bCs/>
                <w:sz w:val="22"/>
                <w:szCs w:val="22"/>
              </w:rPr>
            </w:pPr>
            <w:r w:rsidRPr="004B3B94">
              <w:rPr>
                <w:rFonts w:ascii="Times New Roman" w:hAnsi="Times New Roman" w:cs="Times New Roman"/>
                <w:color w:val="000000"/>
                <w:sz w:val="22"/>
                <w:szCs w:val="22"/>
              </w:rPr>
              <w:t>Left Postcentral Gyrus</w:t>
            </w:r>
          </w:p>
        </w:tc>
        <w:tc>
          <w:tcPr>
            <w:tcW w:w="1843" w:type="dxa"/>
            <w:tcBorders>
              <w:top w:val="single" w:sz="6" w:space="0" w:color="auto"/>
              <w:left w:val="single" w:sz="6" w:space="0" w:color="auto"/>
              <w:bottom w:val="single" w:sz="6" w:space="0" w:color="auto"/>
              <w:right w:val="single" w:sz="6" w:space="0" w:color="auto"/>
            </w:tcBorders>
            <w:vAlign w:val="bottom"/>
          </w:tcPr>
          <w:p w14:paraId="5B82962E" w14:textId="7EB50AD8" w:rsidR="002E7622" w:rsidRPr="004B3B94" w:rsidRDefault="002E7622" w:rsidP="002E7622">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0.097</w:t>
            </w:r>
            <w:r w:rsidRPr="004B3B94">
              <w:rPr>
                <w:rStyle w:val="eop"/>
                <w:rFonts w:ascii="Times New Roman" w:hAnsi="Times New Roman" w:cs="Times New Roman"/>
                <w:color w:val="000000"/>
                <w:sz w:val="22"/>
                <w:szCs w:val="22"/>
              </w:rPr>
              <w:t> </w:t>
            </w:r>
          </w:p>
        </w:tc>
        <w:tc>
          <w:tcPr>
            <w:tcW w:w="1541" w:type="dxa"/>
            <w:tcBorders>
              <w:top w:val="single" w:sz="6" w:space="0" w:color="auto"/>
              <w:left w:val="single" w:sz="6" w:space="0" w:color="auto"/>
              <w:bottom w:val="single" w:sz="6" w:space="0" w:color="auto"/>
              <w:right w:val="single" w:sz="6" w:space="0" w:color="auto"/>
            </w:tcBorders>
            <w:vAlign w:val="bottom"/>
          </w:tcPr>
          <w:p w14:paraId="5FC3AC4D" w14:textId="026DF330" w:rsidR="002E7622" w:rsidRPr="004B3B94" w:rsidRDefault="002E7622" w:rsidP="002E7622">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0.077 - 0.123</w:t>
            </w:r>
            <w:r w:rsidRPr="004B3B94">
              <w:rPr>
                <w:rStyle w:val="eop"/>
                <w:rFonts w:ascii="Times New Roman" w:hAnsi="Times New Roman" w:cs="Times New Roman"/>
                <w:color w:val="000000"/>
                <w:sz w:val="22"/>
                <w:szCs w:val="22"/>
              </w:rPr>
              <w:t> </w:t>
            </w:r>
          </w:p>
        </w:tc>
        <w:tc>
          <w:tcPr>
            <w:tcW w:w="1252" w:type="dxa"/>
            <w:vAlign w:val="bottom"/>
          </w:tcPr>
          <w:p w14:paraId="110AFEC4" w14:textId="4C4DCD24" w:rsidR="002E7622" w:rsidRPr="004B3B94" w:rsidRDefault="002E7622" w:rsidP="002E7622">
            <w:pPr>
              <w:rPr>
                <w:rFonts w:ascii="Times New Roman" w:hAnsi="Times New Roman" w:cs="Times New Roman"/>
                <w:b/>
                <w:bCs/>
                <w:sz w:val="22"/>
                <w:szCs w:val="22"/>
              </w:rPr>
            </w:pPr>
            <w:r w:rsidRPr="004B3B94">
              <w:rPr>
                <w:rFonts w:ascii="Times New Roman" w:hAnsi="Times New Roman" w:cs="Times New Roman"/>
                <w:color w:val="000000"/>
                <w:sz w:val="22"/>
                <w:szCs w:val="22"/>
              </w:rPr>
              <w:t>0.090</w:t>
            </w:r>
          </w:p>
        </w:tc>
        <w:tc>
          <w:tcPr>
            <w:tcW w:w="841" w:type="dxa"/>
            <w:vAlign w:val="bottom"/>
          </w:tcPr>
          <w:p w14:paraId="3C78F7E5" w14:textId="77777777" w:rsidR="002E7622" w:rsidRPr="004B3B94" w:rsidRDefault="002E7622" w:rsidP="002E7622">
            <w:pPr>
              <w:rPr>
                <w:rFonts w:ascii="Times New Roman" w:hAnsi="Times New Roman" w:cs="Times New Roman"/>
                <w:b/>
                <w:bCs/>
                <w:sz w:val="22"/>
                <w:szCs w:val="22"/>
              </w:rPr>
            </w:pPr>
            <w:r w:rsidRPr="004B3B94">
              <w:rPr>
                <w:rFonts w:ascii="Times New Roman" w:hAnsi="Times New Roman" w:cs="Times New Roman"/>
                <w:color w:val="000000"/>
                <w:sz w:val="22"/>
                <w:szCs w:val="22"/>
              </w:rPr>
              <w:t>0.000</w:t>
            </w:r>
          </w:p>
        </w:tc>
      </w:tr>
      <w:tr w:rsidR="002E7622" w:rsidRPr="004B3B94" w14:paraId="6CE455AF" w14:textId="77777777" w:rsidTr="002E7622">
        <w:tc>
          <w:tcPr>
            <w:tcW w:w="3539" w:type="dxa"/>
            <w:vAlign w:val="bottom"/>
          </w:tcPr>
          <w:p w14:paraId="0F6E80FE" w14:textId="77777777" w:rsidR="002E7622" w:rsidRPr="004B3B94" w:rsidRDefault="002E7622" w:rsidP="002E7622">
            <w:pPr>
              <w:rPr>
                <w:rFonts w:ascii="Times New Roman" w:hAnsi="Times New Roman" w:cs="Times New Roman"/>
                <w:b/>
                <w:bCs/>
                <w:sz w:val="22"/>
                <w:szCs w:val="22"/>
              </w:rPr>
            </w:pPr>
            <w:r w:rsidRPr="004B3B94">
              <w:rPr>
                <w:rFonts w:ascii="Times New Roman" w:hAnsi="Times New Roman" w:cs="Times New Roman"/>
                <w:color w:val="000000"/>
                <w:sz w:val="22"/>
                <w:szCs w:val="22"/>
              </w:rPr>
              <w:t>Left Posterior Cingulate Cortex</w:t>
            </w:r>
          </w:p>
        </w:tc>
        <w:tc>
          <w:tcPr>
            <w:tcW w:w="1843" w:type="dxa"/>
            <w:tcBorders>
              <w:top w:val="single" w:sz="6" w:space="0" w:color="auto"/>
              <w:left w:val="single" w:sz="6" w:space="0" w:color="auto"/>
              <w:bottom w:val="single" w:sz="6" w:space="0" w:color="auto"/>
              <w:right w:val="single" w:sz="6" w:space="0" w:color="auto"/>
            </w:tcBorders>
            <w:vAlign w:val="bottom"/>
          </w:tcPr>
          <w:p w14:paraId="49650E64" w14:textId="4F172F82" w:rsidR="002E7622" w:rsidRPr="004B3B94" w:rsidRDefault="002E7622" w:rsidP="002E7622">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0.039</w:t>
            </w:r>
            <w:r w:rsidRPr="004B3B94">
              <w:rPr>
                <w:rStyle w:val="eop"/>
                <w:rFonts w:ascii="Times New Roman" w:hAnsi="Times New Roman" w:cs="Times New Roman"/>
                <w:color w:val="000000"/>
                <w:sz w:val="22"/>
                <w:szCs w:val="22"/>
              </w:rPr>
              <w:t> </w:t>
            </w:r>
          </w:p>
        </w:tc>
        <w:tc>
          <w:tcPr>
            <w:tcW w:w="1541" w:type="dxa"/>
            <w:tcBorders>
              <w:top w:val="single" w:sz="6" w:space="0" w:color="auto"/>
              <w:left w:val="single" w:sz="6" w:space="0" w:color="auto"/>
              <w:bottom w:val="single" w:sz="6" w:space="0" w:color="auto"/>
              <w:right w:val="single" w:sz="6" w:space="0" w:color="auto"/>
            </w:tcBorders>
            <w:vAlign w:val="bottom"/>
          </w:tcPr>
          <w:p w14:paraId="05A05C1B" w14:textId="47867B79" w:rsidR="002E7622" w:rsidRPr="004B3B94" w:rsidRDefault="002E7622" w:rsidP="002E7622">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0.026 - 0.054</w:t>
            </w:r>
            <w:r w:rsidRPr="004B3B94">
              <w:rPr>
                <w:rStyle w:val="eop"/>
                <w:rFonts w:ascii="Times New Roman" w:hAnsi="Times New Roman" w:cs="Times New Roman"/>
                <w:color w:val="000000"/>
                <w:sz w:val="22"/>
                <w:szCs w:val="22"/>
              </w:rPr>
              <w:t> </w:t>
            </w:r>
          </w:p>
        </w:tc>
        <w:tc>
          <w:tcPr>
            <w:tcW w:w="1252" w:type="dxa"/>
            <w:vAlign w:val="bottom"/>
          </w:tcPr>
          <w:p w14:paraId="1D57524A" w14:textId="382BDBE9" w:rsidR="002E7622" w:rsidRPr="004B3B94" w:rsidRDefault="002E7622" w:rsidP="002E7622">
            <w:pPr>
              <w:rPr>
                <w:rFonts w:ascii="Times New Roman" w:hAnsi="Times New Roman" w:cs="Times New Roman"/>
                <w:b/>
                <w:bCs/>
                <w:sz w:val="22"/>
                <w:szCs w:val="22"/>
              </w:rPr>
            </w:pPr>
            <w:r w:rsidRPr="004B3B94">
              <w:rPr>
                <w:rFonts w:ascii="Times New Roman" w:hAnsi="Times New Roman" w:cs="Times New Roman"/>
                <w:color w:val="000000"/>
                <w:sz w:val="22"/>
                <w:szCs w:val="22"/>
              </w:rPr>
              <w:t>0.036</w:t>
            </w:r>
          </w:p>
        </w:tc>
        <w:tc>
          <w:tcPr>
            <w:tcW w:w="841" w:type="dxa"/>
            <w:vAlign w:val="bottom"/>
          </w:tcPr>
          <w:p w14:paraId="29F9BD6A" w14:textId="77777777" w:rsidR="002E7622" w:rsidRPr="004B3B94" w:rsidRDefault="002E7622" w:rsidP="002E7622">
            <w:pPr>
              <w:rPr>
                <w:rFonts w:ascii="Times New Roman" w:hAnsi="Times New Roman" w:cs="Times New Roman"/>
                <w:b/>
                <w:bCs/>
                <w:sz w:val="22"/>
                <w:szCs w:val="22"/>
              </w:rPr>
            </w:pPr>
            <w:r w:rsidRPr="004B3B94">
              <w:rPr>
                <w:rFonts w:ascii="Times New Roman" w:hAnsi="Times New Roman" w:cs="Times New Roman"/>
                <w:color w:val="000000"/>
                <w:sz w:val="22"/>
                <w:szCs w:val="22"/>
              </w:rPr>
              <w:t>0.000</w:t>
            </w:r>
          </w:p>
        </w:tc>
      </w:tr>
      <w:tr w:rsidR="002E7622" w:rsidRPr="004B3B94" w14:paraId="4A88D528" w14:textId="77777777" w:rsidTr="002E7622">
        <w:tc>
          <w:tcPr>
            <w:tcW w:w="3539" w:type="dxa"/>
            <w:vAlign w:val="bottom"/>
          </w:tcPr>
          <w:p w14:paraId="0EB81409" w14:textId="77777777" w:rsidR="002E7622" w:rsidRPr="004B3B94" w:rsidRDefault="002E7622" w:rsidP="002E7622">
            <w:pPr>
              <w:rPr>
                <w:rFonts w:ascii="Times New Roman" w:hAnsi="Times New Roman" w:cs="Times New Roman"/>
                <w:b/>
                <w:bCs/>
                <w:sz w:val="22"/>
                <w:szCs w:val="22"/>
              </w:rPr>
            </w:pPr>
            <w:r w:rsidRPr="004B3B94">
              <w:rPr>
                <w:rFonts w:ascii="Times New Roman" w:hAnsi="Times New Roman" w:cs="Times New Roman"/>
                <w:color w:val="000000"/>
                <w:sz w:val="22"/>
                <w:szCs w:val="22"/>
              </w:rPr>
              <w:t>Left Precentral Gyrus</w:t>
            </w:r>
          </w:p>
        </w:tc>
        <w:tc>
          <w:tcPr>
            <w:tcW w:w="1843" w:type="dxa"/>
            <w:tcBorders>
              <w:top w:val="single" w:sz="6" w:space="0" w:color="auto"/>
              <w:left w:val="single" w:sz="6" w:space="0" w:color="auto"/>
              <w:bottom w:val="single" w:sz="6" w:space="0" w:color="auto"/>
              <w:right w:val="single" w:sz="6" w:space="0" w:color="auto"/>
            </w:tcBorders>
            <w:vAlign w:val="bottom"/>
          </w:tcPr>
          <w:p w14:paraId="5B82F622" w14:textId="0D3BBB5C" w:rsidR="002E7622" w:rsidRPr="004B3B94" w:rsidRDefault="002E7622" w:rsidP="002E7622">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0.095</w:t>
            </w:r>
            <w:r w:rsidRPr="004B3B94">
              <w:rPr>
                <w:rStyle w:val="eop"/>
                <w:rFonts w:ascii="Times New Roman" w:hAnsi="Times New Roman" w:cs="Times New Roman"/>
                <w:color w:val="000000"/>
                <w:sz w:val="22"/>
                <w:szCs w:val="22"/>
              </w:rPr>
              <w:t> </w:t>
            </w:r>
          </w:p>
        </w:tc>
        <w:tc>
          <w:tcPr>
            <w:tcW w:w="1541" w:type="dxa"/>
            <w:tcBorders>
              <w:top w:val="single" w:sz="6" w:space="0" w:color="auto"/>
              <w:left w:val="single" w:sz="6" w:space="0" w:color="auto"/>
              <w:bottom w:val="single" w:sz="6" w:space="0" w:color="auto"/>
              <w:right w:val="single" w:sz="6" w:space="0" w:color="auto"/>
            </w:tcBorders>
            <w:vAlign w:val="bottom"/>
          </w:tcPr>
          <w:p w14:paraId="01901A5F" w14:textId="478F6933" w:rsidR="002E7622" w:rsidRPr="004B3B94" w:rsidRDefault="002E7622" w:rsidP="002E7622">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0.075 - 0.117</w:t>
            </w:r>
            <w:r w:rsidRPr="004B3B94">
              <w:rPr>
                <w:rStyle w:val="eop"/>
                <w:rFonts w:ascii="Times New Roman" w:hAnsi="Times New Roman" w:cs="Times New Roman"/>
                <w:color w:val="000000"/>
                <w:sz w:val="22"/>
                <w:szCs w:val="22"/>
              </w:rPr>
              <w:t> </w:t>
            </w:r>
          </w:p>
        </w:tc>
        <w:tc>
          <w:tcPr>
            <w:tcW w:w="1252" w:type="dxa"/>
            <w:vAlign w:val="bottom"/>
          </w:tcPr>
          <w:p w14:paraId="46E561AE" w14:textId="4E03C457" w:rsidR="002E7622" w:rsidRPr="004B3B94" w:rsidRDefault="002E7622" w:rsidP="002E7622">
            <w:pPr>
              <w:rPr>
                <w:rFonts w:ascii="Times New Roman" w:hAnsi="Times New Roman" w:cs="Times New Roman"/>
                <w:b/>
                <w:bCs/>
                <w:sz w:val="22"/>
                <w:szCs w:val="22"/>
              </w:rPr>
            </w:pPr>
            <w:r w:rsidRPr="004B3B94">
              <w:rPr>
                <w:rFonts w:ascii="Times New Roman" w:hAnsi="Times New Roman" w:cs="Times New Roman"/>
                <w:color w:val="000000"/>
                <w:sz w:val="22"/>
                <w:szCs w:val="22"/>
              </w:rPr>
              <w:t>0.087</w:t>
            </w:r>
          </w:p>
        </w:tc>
        <w:tc>
          <w:tcPr>
            <w:tcW w:w="841" w:type="dxa"/>
            <w:vAlign w:val="bottom"/>
          </w:tcPr>
          <w:p w14:paraId="20287121" w14:textId="77777777" w:rsidR="002E7622" w:rsidRPr="004B3B94" w:rsidRDefault="002E7622" w:rsidP="002E7622">
            <w:pPr>
              <w:rPr>
                <w:rFonts w:ascii="Times New Roman" w:hAnsi="Times New Roman" w:cs="Times New Roman"/>
                <w:b/>
                <w:bCs/>
                <w:sz w:val="22"/>
                <w:szCs w:val="22"/>
              </w:rPr>
            </w:pPr>
            <w:r w:rsidRPr="004B3B94">
              <w:rPr>
                <w:rFonts w:ascii="Times New Roman" w:hAnsi="Times New Roman" w:cs="Times New Roman"/>
                <w:color w:val="000000"/>
                <w:sz w:val="22"/>
                <w:szCs w:val="22"/>
              </w:rPr>
              <w:t>0.000</w:t>
            </w:r>
          </w:p>
        </w:tc>
      </w:tr>
      <w:tr w:rsidR="002E7622" w:rsidRPr="004B3B94" w14:paraId="35CD92DB" w14:textId="77777777" w:rsidTr="002E7622">
        <w:tc>
          <w:tcPr>
            <w:tcW w:w="3539" w:type="dxa"/>
            <w:vAlign w:val="bottom"/>
          </w:tcPr>
          <w:p w14:paraId="7E663505" w14:textId="77777777" w:rsidR="002E7622" w:rsidRPr="004B3B94" w:rsidRDefault="002E7622" w:rsidP="002E7622">
            <w:pPr>
              <w:rPr>
                <w:rFonts w:ascii="Times New Roman" w:hAnsi="Times New Roman" w:cs="Times New Roman"/>
                <w:b/>
                <w:bCs/>
                <w:sz w:val="22"/>
                <w:szCs w:val="22"/>
              </w:rPr>
            </w:pPr>
            <w:r w:rsidRPr="004B3B94">
              <w:rPr>
                <w:rFonts w:ascii="Times New Roman" w:hAnsi="Times New Roman" w:cs="Times New Roman"/>
                <w:color w:val="000000"/>
                <w:sz w:val="22"/>
                <w:szCs w:val="22"/>
              </w:rPr>
              <w:t xml:space="preserve">Left </w:t>
            </w:r>
            <w:proofErr w:type="spellStart"/>
            <w:r w:rsidRPr="004B3B94">
              <w:rPr>
                <w:rFonts w:ascii="Times New Roman" w:hAnsi="Times New Roman" w:cs="Times New Roman"/>
                <w:color w:val="000000"/>
                <w:sz w:val="22"/>
                <w:szCs w:val="22"/>
              </w:rPr>
              <w:t>Precuneus</w:t>
            </w:r>
            <w:proofErr w:type="spellEnd"/>
          </w:p>
        </w:tc>
        <w:tc>
          <w:tcPr>
            <w:tcW w:w="1843" w:type="dxa"/>
            <w:tcBorders>
              <w:top w:val="single" w:sz="6" w:space="0" w:color="auto"/>
              <w:left w:val="single" w:sz="6" w:space="0" w:color="auto"/>
              <w:bottom w:val="single" w:sz="6" w:space="0" w:color="auto"/>
              <w:right w:val="single" w:sz="6" w:space="0" w:color="auto"/>
            </w:tcBorders>
            <w:vAlign w:val="bottom"/>
          </w:tcPr>
          <w:p w14:paraId="4CBB18B4" w14:textId="63C3ACE1" w:rsidR="002E7622" w:rsidRPr="004B3B94" w:rsidRDefault="002E7622" w:rsidP="002E7622">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0.069</w:t>
            </w:r>
            <w:r w:rsidRPr="004B3B94">
              <w:rPr>
                <w:rStyle w:val="eop"/>
                <w:rFonts w:ascii="Times New Roman" w:hAnsi="Times New Roman" w:cs="Times New Roman"/>
                <w:color w:val="000000"/>
                <w:sz w:val="22"/>
                <w:szCs w:val="22"/>
              </w:rPr>
              <w:t> </w:t>
            </w:r>
          </w:p>
        </w:tc>
        <w:tc>
          <w:tcPr>
            <w:tcW w:w="1541" w:type="dxa"/>
            <w:tcBorders>
              <w:top w:val="single" w:sz="6" w:space="0" w:color="auto"/>
              <w:left w:val="single" w:sz="6" w:space="0" w:color="auto"/>
              <w:bottom w:val="single" w:sz="6" w:space="0" w:color="auto"/>
              <w:right w:val="single" w:sz="6" w:space="0" w:color="auto"/>
            </w:tcBorders>
            <w:vAlign w:val="bottom"/>
          </w:tcPr>
          <w:p w14:paraId="3BE05C6C" w14:textId="64CC2E65" w:rsidR="002E7622" w:rsidRPr="004B3B94" w:rsidRDefault="002E7622" w:rsidP="002E7622">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0.049 - 0.088</w:t>
            </w:r>
            <w:r w:rsidRPr="004B3B94">
              <w:rPr>
                <w:rStyle w:val="eop"/>
                <w:rFonts w:ascii="Times New Roman" w:hAnsi="Times New Roman" w:cs="Times New Roman"/>
                <w:color w:val="000000"/>
                <w:sz w:val="22"/>
                <w:szCs w:val="22"/>
              </w:rPr>
              <w:t> </w:t>
            </w:r>
          </w:p>
        </w:tc>
        <w:tc>
          <w:tcPr>
            <w:tcW w:w="1252" w:type="dxa"/>
            <w:vAlign w:val="bottom"/>
          </w:tcPr>
          <w:p w14:paraId="320D0AB0" w14:textId="1BE5043D" w:rsidR="002E7622" w:rsidRPr="004B3B94" w:rsidRDefault="002E7622" w:rsidP="002E7622">
            <w:pPr>
              <w:rPr>
                <w:rFonts w:ascii="Times New Roman" w:hAnsi="Times New Roman" w:cs="Times New Roman"/>
                <w:b/>
                <w:bCs/>
                <w:sz w:val="22"/>
                <w:szCs w:val="22"/>
              </w:rPr>
            </w:pPr>
            <w:r w:rsidRPr="004B3B94">
              <w:rPr>
                <w:rFonts w:ascii="Times New Roman" w:hAnsi="Times New Roman" w:cs="Times New Roman"/>
                <w:color w:val="000000"/>
                <w:sz w:val="22"/>
                <w:szCs w:val="22"/>
              </w:rPr>
              <w:t>0.063</w:t>
            </w:r>
          </w:p>
        </w:tc>
        <w:tc>
          <w:tcPr>
            <w:tcW w:w="841" w:type="dxa"/>
            <w:vAlign w:val="bottom"/>
          </w:tcPr>
          <w:p w14:paraId="290166B2" w14:textId="77777777" w:rsidR="002E7622" w:rsidRPr="004B3B94" w:rsidRDefault="002E7622" w:rsidP="002E7622">
            <w:pPr>
              <w:rPr>
                <w:rFonts w:ascii="Times New Roman" w:hAnsi="Times New Roman" w:cs="Times New Roman"/>
                <w:b/>
                <w:bCs/>
                <w:sz w:val="22"/>
                <w:szCs w:val="22"/>
              </w:rPr>
            </w:pPr>
            <w:r w:rsidRPr="004B3B94">
              <w:rPr>
                <w:rFonts w:ascii="Times New Roman" w:hAnsi="Times New Roman" w:cs="Times New Roman"/>
                <w:color w:val="000000"/>
                <w:sz w:val="22"/>
                <w:szCs w:val="22"/>
              </w:rPr>
              <w:t>0.000</w:t>
            </w:r>
          </w:p>
        </w:tc>
      </w:tr>
      <w:tr w:rsidR="002E7622" w:rsidRPr="004B3B94" w14:paraId="1DA16C7E" w14:textId="77777777" w:rsidTr="002E7622">
        <w:tc>
          <w:tcPr>
            <w:tcW w:w="3539" w:type="dxa"/>
            <w:vAlign w:val="bottom"/>
          </w:tcPr>
          <w:p w14:paraId="2A87AD62" w14:textId="77777777" w:rsidR="002E7622" w:rsidRPr="004B3B94" w:rsidRDefault="002E7622" w:rsidP="002E7622">
            <w:pPr>
              <w:rPr>
                <w:rFonts w:ascii="Times New Roman" w:hAnsi="Times New Roman" w:cs="Times New Roman"/>
                <w:b/>
                <w:bCs/>
                <w:sz w:val="22"/>
                <w:szCs w:val="22"/>
              </w:rPr>
            </w:pPr>
            <w:r w:rsidRPr="004B3B94">
              <w:rPr>
                <w:rFonts w:ascii="Times New Roman" w:hAnsi="Times New Roman" w:cs="Times New Roman"/>
                <w:color w:val="000000"/>
                <w:sz w:val="22"/>
                <w:szCs w:val="22"/>
              </w:rPr>
              <w:t>Left Rostral Anterior Cingulate Cortex</w:t>
            </w:r>
          </w:p>
        </w:tc>
        <w:tc>
          <w:tcPr>
            <w:tcW w:w="1843" w:type="dxa"/>
            <w:tcBorders>
              <w:top w:val="single" w:sz="6" w:space="0" w:color="auto"/>
              <w:left w:val="single" w:sz="6" w:space="0" w:color="auto"/>
              <w:bottom w:val="single" w:sz="6" w:space="0" w:color="auto"/>
              <w:right w:val="single" w:sz="6" w:space="0" w:color="auto"/>
            </w:tcBorders>
            <w:vAlign w:val="bottom"/>
          </w:tcPr>
          <w:p w14:paraId="79139C98" w14:textId="081CBFCC" w:rsidR="002E7622" w:rsidRPr="004B3B94" w:rsidRDefault="002E7622" w:rsidP="002E7622">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0.042</w:t>
            </w:r>
            <w:r w:rsidRPr="004B3B94">
              <w:rPr>
                <w:rStyle w:val="eop"/>
                <w:rFonts w:ascii="Times New Roman" w:hAnsi="Times New Roman" w:cs="Times New Roman"/>
                <w:color w:val="000000"/>
                <w:sz w:val="22"/>
                <w:szCs w:val="22"/>
              </w:rPr>
              <w:t> </w:t>
            </w:r>
          </w:p>
        </w:tc>
        <w:tc>
          <w:tcPr>
            <w:tcW w:w="1541" w:type="dxa"/>
            <w:tcBorders>
              <w:top w:val="single" w:sz="6" w:space="0" w:color="auto"/>
              <w:left w:val="single" w:sz="6" w:space="0" w:color="auto"/>
              <w:bottom w:val="single" w:sz="6" w:space="0" w:color="auto"/>
              <w:right w:val="single" w:sz="6" w:space="0" w:color="auto"/>
            </w:tcBorders>
            <w:vAlign w:val="bottom"/>
          </w:tcPr>
          <w:p w14:paraId="1B7D166E" w14:textId="51F6A630" w:rsidR="002E7622" w:rsidRPr="004B3B94" w:rsidRDefault="002E7622" w:rsidP="002E7622">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0.028 - 0.058</w:t>
            </w:r>
            <w:r w:rsidRPr="004B3B94">
              <w:rPr>
                <w:rStyle w:val="eop"/>
                <w:rFonts w:ascii="Times New Roman" w:hAnsi="Times New Roman" w:cs="Times New Roman"/>
                <w:color w:val="000000"/>
                <w:sz w:val="22"/>
                <w:szCs w:val="22"/>
              </w:rPr>
              <w:t> </w:t>
            </w:r>
          </w:p>
        </w:tc>
        <w:tc>
          <w:tcPr>
            <w:tcW w:w="1252" w:type="dxa"/>
            <w:vAlign w:val="bottom"/>
          </w:tcPr>
          <w:p w14:paraId="32134991" w14:textId="1AC53B35" w:rsidR="002E7622" w:rsidRPr="004B3B94" w:rsidRDefault="002E7622" w:rsidP="002E7622">
            <w:pPr>
              <w:rPr>
                <w:rFonts w:ascii="Times New Roman" w:hAnsi="Times New Roman" w:cs="Times New Roman"/>
                <w:b/>
                <w:bCs/>
                <w:sz w:val="22"/>
                <w:szCs w:val="22"/>
              </w:rPr>
            </w:pPr>
            <w:r w:rsidRPr="004B3B94">
              <w:rPr>
                <w:rFonts w:ascii="Times New Roman" w:hAnsi="Times New Roman" w:cs="Times New Roman"/>
                <w:color w:val="000000"/>
                <w:sz w:val="22"/>
                <w:szCs w:val="22"/>
              </w:rPr>
              <w:t>0.039</w:t>
            </w:r>
          </w:p>
        </w:tc>
        <w:tc>
          <w:tcPr>
            <w:tcW w:w="841" w:type="dxa"/>
            <w:vAlign w:val="bottom"/>
          </w:tcPr>
          <w:p w14:paraId="1AB7F0E6" w14:textId="77777777" w:rsidR="002E7622" w:rsidRPr="004B3B94" w:rsidRDefault="002E7622" w:rsidP="002E7622">
            <w:pPr>
              <w:rPr>
                <w:rFonts w:ascii="Times New Roman" w:hAnsi="Times New Roman" w:cs="Times New Roman"/>
                <w:b/>
                <w:bCs/>
                <w:sz w:val="22"/>
                <w:szCs w:val="22"/>
              </w:rPr>
            </w:pPr>
            <w:r w:rsidRPr="004B3B94">
              <w:rPr>
                <w:rFonts w:ascii="Times New Roman" w:hAnsi="Times New Roman" w:cs="Times New Roman"/>
                <w:color w:val="000000"/>
                <w:sz w:val="22"/>
                <w:szCs w:val="22"/>
              </w:rPr>
              <w:t>0.000</w:t>
            </w:r>
          </w:p>
        </w:tc>
      </w:tr>
      <w:tr w:rsidR="002E7622" w:rsidRPr="004B3B94" w14:paraId="171A009D" w14:textId="77777777" w:rsidTr="002E7622">
        <w:tc>
          <w:tcPr>
            <w:tcW w:w="3539" w:type="dxa"/>
            <w:vAlign w:val="bottom"/>
          </w:tcPr>
          <w:p w14:paraId="54CBD572" w14:textId="77777777" w:rsidR="002E7622" w:rsidRPr="004B3B94" w:rsidRDefault="002E7622" w:rsidP="002E7622">
            <w:pPr>
              <w:rPr>
                <w:rFonts w:ascii="Times New Roman" w:hAnsi="Times New Roman" w:cs="Times New Roman"/>
                <w:b/>
                <w:bCs/>
                <w:sz w:val="22"/>
                <w:szCs w:val="22"/>
              </w:rPr>
            </w:pPr>
            <w:r w:rsidRPr="004B3B94">
              <w:rPr>
                <w:rFonts w:ascii="Times New Roman" w:hAnsi="Times New Roman" w:cs="Times New Roman"/>
                <w:color w:val="000000"/>
                <w:sz w:val="22"/>
                <w:szCs w:val="22"/>
              </w:rPr>
              <w:t>Left Rostral Middle Frontal Gyrus</w:t>
            </w:r>
          </w:p>
        </w:tc>
        <w:tc>
          <w:tcPr>
            <w:tcW w:w="1843" w:type="dxa"/>
            <w:tcBorders>
              <w:top w:val="single" w:sz="6" w:space="0" w:color="auto"/>
              <w:left w:val="single" w:sz="6" w:space="0" w:color="auto"/>
              <w:bottom w:val="single" w:sz="6" w:space="0" w:color="auto"/>
              <w:right w:val="single" w:sz="6" w:space="0" w:color="auto"/>
            </w:tcBorders>
            <w:vAlign w:val="bottom"/>
          </w:tcPr>
          <w:p w14:paraId="0CF8E3E9" w14:textId="7E52584D" w:rsidR="002E7622" w:rsidRPr="004B3B94" w:rsidRDefault="002E7622" w:rsidP="002E7622">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0.071</w:t>
            </w:r>
            <w:r w:rsidRPr="004B3B94">
              <w:rPr>
                <w:rStyle w:val="eop"/>
                <w:rFonts w:ascii="Times New Roman" w:hAnsi="Times New Roman" w:cs="Times New Roman"/>
                <w:color w:val="000000"/>
                <w:sz w:val="22"/>
                <w:szCs w:val="22"/>
              </w:rPr>
              <w:t> </w:t>
            </w:r>
          </w:p>
        </w:tc>
        <w:tc>
          <w:tcPr>
            <w:tcW w:w="1541" w:type="dxa"/>
            <w:tcBorders>
              <w:top w:val="single" w:sz="6" w:space="0" w:color="auto"/>
              <w:left w:val="single" w:sz="6" w:space="0" w:color="auto"/>
              <w:bottom w:val="single" w:sz="6" w:space="0" w:color="auto"/>
              <w:right w:val="single" w:sz="6" w:space="0" w:color="auto"/>
            </w:tcBorders>
            <w:vAlign w:val="bottom"/>
          </w:tcPr>
          <w:p w14:paraId="2FDFF0A7" w14:textId="38126C26" w:rsidR="002E7622" w:rsidRPr="004B3B94" w:rsidRDefault="002E7622" w:rsidP="002E7622">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0.054 - 0.091</w:t>
            </w:r>
            <w:r w:rsidRPr="004B3B94">
              <w:rPr>
                <w:rStyle w:val="eop"/>
                <w:rFonts w:ascii="Times New Roman" w:hAnsi="Times New Roman" w:cs="Times New Roman"/>
                <w:color w:val="000000"/>
                <w:sz w:val="22"/>
                <w:szCs w:val="22"/>
              </w:rPr>
              <w:t> </w:t>
            </w:r>
          </w:p>
        </w:tc>
        <w:tc>
          <w:tcPr>
            <w:tcW w:w="1252" w:type="dxa"/>
            <w:vAlign w:val="bottom"/>
          </w:tcPr>
          <w:p w14:paraId="2AC84EAE" w14:textId="14E4FD8E" w:rsidR="002E7622" w:rsidRPr="004B3B94" w:rsidRDefault="002E7622" w:rsidP="002E7622">
            <w:pPr>
              <w:rPr>
                <w:rFonts w:ascii="Times New Roman" w:hAnsi="Times New Roman" w:cs="Times New Roman"/>
                <w:b/>
                <w:bCs/>
                <w:sz w:val="22"/>
                <w:szCs w:val="22"/>
              </w:rPr>
            </w:pPr>
            <w:r w:rsidRPr="004B3B94">
              <w:rPr>
                <w:rFonts w:ascii="Times New Roman" w:hAnsi="Times New Roman" w:cs="Times New Roman"/>
                <w:color w:val="000000"/>
                <w:sz w:val="22"/>
                <w:szCs w:val="22"/>
              </w:rPr>
              <w:t>0.065</w:t>
            </w:r>
          </w:p>
        </w:tc>
        <w:tc>
          <w:tcPr>
            <w:tcW w:w="841" w:type="dxa"/>
            <w:vAlign w:val="bottom"/>
          </w:tcPr>
          <w:p w14:paraId="6A13DD34" w14:textId="77777777" w:rsidR="002E7622" w:rsidRPr="004B3B94" w:rsidRDefault="002E7622" w:rsidP="002E7622">
            <w:pPr>
              <w:rPr>
                <w:rFonts w:ascii="Times New Roman" w:hAnsi="Times New Roman" w:cs="Times New Roman"/>
                <w:b/>
                <w:bCs/>
                <w:sz w:val="22"/>
                <w:szCs w:val="22"/>
              </w:rPr>
            </w:pPr>
            <w:r w:rsidRPr="004B3B94">
              <w:rPr>
                <w:rFonts w:ascii="Times New Roman" w:hAnsi="Times New Roman" w:cs="Times New Roman"/>
                <w:color w:val="000000"/>
                <w:sz w:val="22"/>
                <w:szCs w:val="22"/>
              </w:rPr>
              <w:t>0.000</w:t>
            </w:r>
          </w:p>
        </w:tc>
      </w:tr>
      <w:tr w:rsidR="002E7622" w:rsidRPr="004B3B94" w14:paraId="1FB63BA0" w14:textId="77777777" w:rsidTr="002E7622">
        <w:tc>
          <w:tcPr>
            <w:tcW w:w="3539" w:type="dxa"/>
            <w:vAlign w:val="bottom"/>
          </w:tcPr>
          <w:p w14:paraId="5B965004" w14:textId="77777777" w:rsidR="002E7622" w:rsidRPr="004B3B94" w:rsidRDefault="002E7622" w:rsidP="002E7622">
            <w:pPr>
              <w:rPr>
                <w:rFonts w:ascii="Times New Roman" w:hAnsi="Times New Roman" w:cs="Times New Roman"/>
                <w:b/>
                <w:bCs/>
                <w:sz w:val="22"/>
                <w:szCs w:val="22"/>
              </w:rPr>
            </w:pPr>
            <w:r w:rsidRPr="004B3B94">
              <w:rPr>
                <w:rFonts w:ascii="Times New Roman" w:hAnsi="Times New Roman" w:cs="Times New Roman"/>
                <w:color w:val="000000"/>
                <w:sz w:val="22"/>
                <w:szCs w:val="22"/>
              </w:rPr>
              <w:t>Left Superior Frontal Gyrus</w:t>
            </w:r>
          </w:p>
        </w:tc>
        <w:tc>
          <w:tcPr>
            <w:tcW w:w="1843" w:type="dxa"/>
            <w:tcBorders>
              <w:top w:val="single" w:sz="6" w:space="0" w:color="auto"/>
              <w:left w:val="single" w:sz="6" w:space="0" w:color="auto"/>
              <w:bottom w:val="single" w:sz="6" w:space="0" w:color="auto"/>
              <w:right w:val="single" w:sz="6" w:space="0" w:color="auto"/>
            </w:tcBorders>
            <w:vAlign w:val="bottom"/>
          </w:tcPr>
          <w:p w14:paraId="4BF7E21C" w14:textId="35CBB01E" w:rsidR="002E7622" w:rsidRPr="004B3B94" w:rsidRDefault="002E7622" w:rsidP="002E7622">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0.062</w:t>
            </w:r>
            <w:r w:rsidRPr="004B3B94">
              <w:rPr>
                <w:rStyle w:val="eop"/>
                <w:rFonts w:ascii="Times New Roman" w:hAnsi="Times New Roman" w:cs="Times New Roman"/>
                <w:color w:val="000000"/>
                <w:sz w:val="22"/>
                <w:szCs w:val="22"/>
              </w:rPr>
              <w:t> </w:t>
            </w:r>
          </w:p>
        </w:tc>
        <w:tc>
          <w:tcPr>
            <w:tcW w:w="1541" w:type="dxa"/>
            <w:tcBorders>
              <w:top w:val="single" w:sz="6" w:space="0" w:color="auto"/>
              <w:left w:val="single" w:sz="6" w:space="0" w:color="auto"/>
              <w:bottom w:val="single" w:sz="6" w:space="0" w:color="auto"/>
              <w:right w:val="single" w:sz="6" w:space="0" w:color="auto"/>
            </w:tcBorders>
            <w:vAlign w:val="bottom"/>
          </w:tcPr>
          <w:p w14:paraId="2E6D45C1" w14:textId="62303F38" w:rsidR="002E7622" w:rsidRPr="004B3B94" w:rsidRDefault="002E7622" w:rsidP="002E7622">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0.045 - 0.077</w:t>
            </w:r>
            <w:r w:rsidRPr="004B3B94">
              <w:rPr>
                <w:rStyle w:val="eop"/>
                <w:rFonts w:ascii="Times New Roman" w:hAnsi="Times New Roman" w:cs="Times New Roman"/>
                <w:color w:val="000000"/>
                <w:sz w:val="22"/>
                <w:szCs w:val="22"/>
              </w:rPr>
              <w:t> </w:t>
            </w:r>
          </w:p>
        </w:tc>
        <w:tc>
          <w:tcPr>
            <w:tcW w:w="1252" w:type="dxa"/>
            <w:vAlign w:val="bottom"/>
          </w:tcPr>
          <w:p w14:paraId="30888025" w14:textId="12FDD1FB" w:rsidR="002E7622" w:rsidRPr="004B3B94" w:rsidRDefault="002E7622" w:rsidP="002E7622">
            <w:pPr>
              <w:rPr>
                <w:rFonts w:ascii="Times New Roman" w:hAnsi="Times New Roman" w:cs="Times New Roman"/>
                <w:b/>
                <w:bCs/>
                <w:sz w:val="22"/>
                <w:szCs w:val="22"/>
              </w:rPr>
            </w:pPr>
            <w:r w:rsidRPr="004B3B94">
              <w:rPr>
                <w:rFonts w:ascii="Times New Roman" w:hAnsi="Times New Roman" w:cs="Times New Roman"/>
                <w:color w:val="000000"/>
                <w:sz w:val="22"/>
                <w:szCs w:val="22"/>
              </w:rPr>
              <w:t>0.057</w:t>
            </w:r>
          </w:p>
        </w:tc>
        <w:tc>
          <w:tcPr>
            <w:tcW w:w="841" w:type="dxa"/>
            <w:vAlign w:val="bottom"/>
          </w:tcPr>
          <w:p w14:paraId="0E59A25B" w14:textId="77777777" w:rsidR="002E7622" w:rsidRPr="004B3B94" w:rsidRDefault="002E7622" w:rsidP="002E7622">
            <w:pPr>
              <w:rPr>
                <w:rFonts w:ascii="Times New Roman" w:hAnsi="Times New Roman" w:cs="Times New Roman"/>
                <w:b/>
                <w:bCs/>
                <w:sz w:val="22"/>
                <w:szCs w:val="22"/>
              </w:rPr>
            </w:pPr>
            <w:r w:rsidRPr="004B3B94">
              <w:rPr>
                <w:rFonts w:ascii="Times New Roman" w:hAnsi="Times New Roman" w:cs="Times New Roman"/>
                <w:color w:val="000000"/>
                <w:sz w:val="22"/>
                <w:szCs w:val="22"/>
              </w:rPr>
              <w:t>0.000</w:t>
            </w:r>
          </w:p>
        </w:tc>
      </w:tr>
      <w:tr w:rsidR="002E7622" w:rsidRPr="004B3B94" w14:paraId="25E82DFE" w14:textId="77777777" w:rsidTr="002E7622">
        <w:tc>
          <w:tcPr>
            <w:tcW w:w="3539" w:type="dxa"/>
            <w:vAlign w:val="bottom"/>
          </w:tcPr>
          <w:p w14:paraId="2D1A364D" w14:textId="77777777" w:rsidR="002E7622" w:rsidRPr="004B3B94" w:rsidRDefault="002E7622" w:rsidP="002E7622">
            <w:pPr>
              <w:rPr>
                <w:rFonts w:ascii="Times New Roman" w:hAnsi="Times New Roman" w:cs="Times New Roman"/>
                <w:b/>
                <w:bCs/>
                <w:sz w:val="22"/>
                <w:szCs w:val="22"/>
              </w:rPr>
            </w:pPr>
            <w:r w:rsidRPr="004B3B94">
              <w:rPr>
                <w:rFonts w:ascii="Times New Roman" w:hAnsi="Times New Roman" w:cs="Times New Roman"/>
                <w:color w:val="000000"/>
                <w:sz w:val="22"/>
                <w:szCs w:val="22"/>
              </w:rPr>
              <w:t>Left Superior Parietal Lobule</w:t>
            </w:r>
          </w:p>
        </w:tc>
        <w:tc>
          <w:tcPr>
            <w:tcW w:w="1843" w:type="dxa"/>
            <w:tcBorders>
              <w:top w:val="single" w:sz="6" w:space="0" w:color="auto"/>
              <w:left w:val="single" w:sz="6" w:space="0" w:color="auto"/>
              <w:bottom w:val="single" w:sz="6" w:space="0" w:color="auto"/>
              <w:right w:val="single" w:sz="6" w:space="0" w:color="auto"/>
            </w:tcBorders>
            <w:vAlign w:val="bottom"/>
          </w:tcPr>
          <w:p w14:paraId="3D5769F4" w14:textId="6FF63CC1" w:rsidR="002E7622" w:rsidRPr="004B3B94" w:rsidRDefault="002E7622" w:rsidP="002E7622">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0.062</w:t>
            </w:r>
            <w:r w:rsidRPr="004B3B94">
              <w:rPr>
                <w:rStyle w:val="eop"/>
                <w:rFonts w:ascii="Times New Roman" w:hAnsi="Times New Roman" w:cs="Times New Roman"/>
                <w:color w:val="000000"/>
                <w:sz w:val="22"/>
                <w:szCs w:val="22"/>
              </w:rPr>
              <w:t> </w:t>
            </w:r>
          </w:p>
        </w:tc>
        <w:tc>
          <w:tcPr>
            <w:tcW w:w="1541" w:type="dxa"/>
            <w:tcBorders>
              <w:top w:val="single" w:sz="6" w:space="0" w:color="auto"/>
              <w:left w:val="single" w:sz="6" w:space="0" w:color="auto"/>
              <w:bottom w:val="single" w:sz="6" w:space="0" w:color="auto"/>
              <w:right w:val="single" w:sz="6" w:space="0" w:color="auto"/>
            </w:tcBorders>
            <w:vAlign w:val="bottom"/>
          </w:tcPr>
          <w:p w14:paraId="28CD8086" w14:textId="5485AA27" w:rsidR="002E7622" w:rsidRPr="004B3B94" w:rsidRDefault="002E7622" w:rsidP="002E7622">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0.044 - 0.081</w:t>
            </w:r>
            <w:r w:rsidRPr="004B3B94">
              <w:rPr>
                <w:rStyle w:val="eop"/>
                <w:rFonts w:ascii="Times New Roman" w:hAnsi="Times New Roman" w:cs="Times New Roman"/>
                <w:color w:val="000000"/>
                <w:sz w:val="22"/>
                <w:szCs w:val="22"/>
              </w:rPr>
              <w:t> </w:t>
            </w:r>
          </w:p>
        </w:tc>
        <w:tc>
          <w:tcPr>
            <w:tcW w:w="1252" w:type="dxa"/>
            <w:vAlign w:val="bottom"/>
          </w:tcPr>
          <w:p w14:paraId="61A20542" w14:textId="38F84DCD" w:rsidR="002E7622" w:rsidRPr="004B3B94" w:rsidRDefault="002E7622" w:rsidP="002E7622">
            <w:pPr>
              <w:rPr>
                <w:rFonts w:ascii="Times New Roman" w:hAnsi="Times New Roman" w:cs="Times New Roman"/>
                <w:b/>
                <w:bCs/>
                <w:sz w:val="22"/>
                <w:szCs w:val="22"/>
              </w:rPr>
            </w:pPr>
            <w:r w:rsidRPr="004B3B94">
              <w:rPr>
                <w:rFonts w:ascii="Times New Roman" w:hAnsi="Times New Roman" w:cs="Times New Roman"/>
                <w:color w:val="000000"/>
                <w:sz w:val="22"/>
                <w:szCs w:val="22"/>
              </w:rPr>
              <w:t>0.057</w:t>
            </w:r>
          </w:p>
        </w:tc>
        <w:tc>
          <w:tcPr>
            <w:tcW w:w="841" w:type="dxa"/>
            <w:vAlign w:val="bottom"/>
          </w:tcPr>
          <w:p w14:paraId="54359028" w14:textId="77777777" w:rsidR="002E7622" w:rsidRPr="004B3B94" w:rsidRDefault="002E7622" w:rsidP="002E7622">
            <w:pPr>
              <w:rPr>
                <w:rFonts w:ascii="Times New Roman" w:hAnsi="Times New Roman" w:cs="Times New Roman"/>
                <w:b/>
                <w:bCs/>
                <w:sz w:val="22"/>
                <w:szCs w:val="22"/>
              </w:rPr>
            </w:pPr>
            <w:r w:rsidRPr="004B3B94">
              <w:rPr>
                <w:rFonts w:ascii="Times New Roman" w:hAnsi="Times New Roman" w:cs="Times New Roman"/>
                <w:color w:val="000000"/>
                <w:sz w:val="22"/>
                <w:szCs w:val="22"/>
              </w:rPr>
              <w:t>0.000</w:t>
            </w:r>
          </w:p>
        </w:tc>
      </w:tr>
      <w:tr w:rsidR="002E7622" w:rsidRPr="004B3B94" w14:paraId="3876B2F0" w14:textId="77777777" w:rsidTr="002E7622">
        <w:tc>
          <w:tcPr>
            <w:tcW w:w="3539" w:type="dxa"/>
            <w:vAlign w:val="bottom"/>
          </w:tcPr>
          <w:p w14:paraId="57392C7C" w14:textId="77777777" w:rsidR="002E7622" w:rsidRPr="004B3B94" w:rsidRDefault="002E7622" w:rsidP="002E7622">
            <w:pPr>
              <w:rPr>
                <w:rFonts w:ascii="Times New Roman" w:hAnsi="Times New Roman" w:cs="Times New Roman"/>
                <w:b/>
                <w:bCs/>
                <w:sz w:val="22"/>
                <w:szCs w:val="22"/>
              </w:rPr>
            </w:pPr>
            <w:r w:rsidRPr="004B3B94">
              <w:rPr>
                <w:rFonts w:ascii="Times New Roman" w:hAnsi="Times New Roman" w:cs="Times New Roman"/>
                <w:color w:val="000000"/>
                <w:sz w:val="22"/>
                <w:szCs w:val="22"/>
              </w:rPr>
              <w:t>Left Superior Temporal Gyrus</w:t>
            </w:r>
          </w:p>
        </w:tc>
        <w:tc>
          <w:tcPr>
            <w:tcW w:w="1843" w:type="dxa"/>
            <w:tcBorders>
              <w:top w:val="single" w:sz="6" w:space="0" w:color="auto"/>
              <w:left w:val="single" w:sz="6" w:space="0" w:color="auto"/>
              <w:bottom w:val="single" w:sz="6" w:space="0" w:color="auto"/>
              <w:right w:val="single" w:sz="6" w:space="0" w:color="auto"/>
            </w:tcBorders>
            <w:vAlign w:val="bottom"/>
          </w:tcPr>
          <w:p w14:paraId="2CCC8D93" w14:textId="26DD85B1" w:rsidR="002E7622" w:rsidRPr="004B3B94" w:rsidRDefault="002E7622" w:rsidP="002E7622">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0.079</w:t>
            </w:r>
            <w:r w:rsidRPr="004B3B94">
              <w:rPr>
                <w:rStyle w:val="eop"/>
                <w:rFonts w:ascii="Times New Roman" w:hAnsi="Times New Roman" w:cs="Times New Roman"/>
                <w:color w:val="000000"/>
                <w:sz w:val="22"/>
                <w:szCs w:val="22"/>
              </w:rPr>
              <w:t> </w:t>
            </w:r>
          </w:p>
        </w:tc>
        <w:tc>
          <w:tcPr>
            <w:tcW w:w="1541" w:type="dxa"/>
            <w:tcBorders>
              <w:top w:val="single" w:sz="6" w:space="0" w:color="auto"/>
              <w:left w:val="single" w:sz="6" w:space="0" w:color="auto"/>
              <w:bottom w:val="single" w:sz="6" w:space="0" w:color="auto"/>
              <w:right w:val="single" w:sz="6" w:space="0" w:color="auto"/>
            </w:tcBorders>
            <w:vAlign w:val="bottom"/>
          </w:tcPr>
          <w:p w14:paraId="7AB9F5BE" w14:textId="1B5EA3E1" w:rsidR="002E7622" w:rsidRPr="004B3B94" w:rsidRDefault="002E7622" w:rsidP="002E7622">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0.060 - 0.101</w:t>
            </w:r>
            <w:r w:rsidRPr="004B3B94">
              <w:rPr>
                <w:rStyle w:val="eop"/>
                <w:rFonts w:ascii="Times New Roman" w:hAnsi="Times New Roman" w:cs="Times New Roman"/>
                <w:color w:val="000000"/>
                <w:sz w:val="22"/>
                <w:szCs w:val="22"/>
              </w:rPr>
              <w:t> </w:t>
            </w:r>
          </w:p>
        </w:tc>
        <w:tc>
          <w:tcPr>
            <w:tcW w:w="1252" w:type="dxa"/>
            <w:vAlign w:val="bottom"/>
          </w:tcPr>
          <w:p w14:paraId="476C6843" w14:textId="6F0A5709" w:rsidR="002E7622" w:rsidRPr="004B3B94" w:rsidRDefault="002E7622" w:rsidP="002E7622">
            <w:pPr>
              <w:rPr>
                <w:rFonts w:ascii="Times New Roman" w:hAnsi="Times New Roman" w:cs="Times New Roman"/>
                <w:b/>
                <w:bCs/>
                <w:sz w:val="22"/>
                <w:szCs w:val="22"/>
              </w:rPr>
            </w:pPr>
            <w:r w:rsidRPr="004B3B94">
              <w:rPr>
                <w:rFonts w:ascii="Times New Roman" w:hAnsi="Times New Roman" w:cs="Times New Roman"/>
                <w:color w:val="000000"/>
                <w:sz w:val="22"/>
                <w:szCs w:val="22"/>
              </w:rPr>
              <w:t>0.073</w:t>
            </w:r>
          </w:p>
        </w:tc>
        <w:tc>
          <w:tcPr>
            <w:tcW w:w="841" w:type="dxa"/>
            <w:vAlign w:val="bottom"/>
          </w:tcPr>
          <w:p w14:paraId="0F9A95EF" w14:textId="77777777" w:rsidR="002E7622" w:rsidRPr="004B3B94" w:rsidRDefault="002E7622" w:rsidP="002E7622">
            <w:pPr>
              <w:rPr>
                <w:rFonts w:ascii="Times New Roman" w:hAnsi="Times New Roman" w:cs="Times New Roman"/>
                <w:b/>
                <w:bCs/>
                <w:sz w:val="22"/>
                <w:szCs w:val="22"/>
              </w:rPr>
            </w:pPr>
            <w:r w:rsidRPr="004B3B94">
              <w:rPr>
                <w:rFonts w:ascii="Times New Roman" w:hAnsi="Times New Roman" w:cs="Times New Roman"/>
                <w:color w:val="000000"/>
                <w:sz w:val="22"/>
                <w:szCs w:val="22"/>
              </w:rPr>
              <w:t>0.000</w:t>
            </w:r>
          </w:p>
        </w:tc>
      </w:tr>
      <w:tr w:rsidR="002E7622" w:rsidRPr="004B3B94" w14:paraId="24A6DA01" w14:textId="77777777" w:rsidTr="002E7622">
        <w:tc>
          <w:tcPr>
            <w:tcW w:w="3539" w:type="dxa"/>
            <w:vAlign w:val="bottom"/>
          </w:tcPr>
          <w:p w14:paraId="3CBB751C" w14:textId="77777777" w:rsidR="002E7622" w:rsidRPr="004B3B94" w:rsidRDefault="002E7622" w:rsidP="002E7622">
            <w:pPr>
              <w:rPr>
                <w:rFonts w:ascii="Times New Roman" w:hAnsi="Times New Roman" w:cs="Times New Roman"/>
                <w:b/>
                <w:bCs/>
                <w:sz w:val="22"/>
                <w:szCs w:val="22"/>
              </w:rPr>
            </w:pPr>
            <w:r w:rsidRPr="004B3B94">
              <w:rPr>
                <w:rFonts w:ascii="Times New Roman" w:hAnsi="Times New Roman" w:cs="Times New Roman"/>
                <w:color w:val="000000"/>
                <w:sz w:val="22"/>
                <w:szCs w:val="22"/>
              </w:rPr>
              <w:t>Left Supramarginal Gyrus</w:t>
            </w:r>
          </w:p>
        </w:tc>
        <w:tc>
          <w:tcPr>
            <w:tcW w:w="1843" w:type="dxa"/>
            <w:tcBorders>
              <w:top w:val="single" w:sz="6" w:space="0" w:color="auto"/>
              <w:left w:val="single" w:sz="6" w:space="0" w:color="auto"/>
              <w:bottom w:val="single" w:sz="6" w:space="0" w:color="auto"/>
              <w:right w:val="single" w:sz="6" w:space="0" w:color="auto"/>
            </w:tcBorders>
            <w:vAlign w:val="bottom"/>
          </w:tcPr>
          <w:p w14:paraId="48B6C8BA" w14:textId="18C1BAA5" w:rsidR="002E7622" w:rsidRPr="004B3B94" w:rsidRDefault="002E7622" w:rsidP="002E7622">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0.055</w:t>
            </w:r>
            <w:r w:rsidRPr="004B3B94">
              <w:rPr>
                <w:rStyle w:val="eop"/>
                <w:rFonts w:ascii="Times New Roman" w:hAnsi="Times New Roman" w:cs="Times New Roman"/>
                <w:color w:val="000000"/>
                <w:sz w:val="22"/>
                <w:szCs w:val="22"/>
              </w:rPr>
              <w:t> </w:t>
            </w:r>
          </w:p>
        </w:tc>
        <w:tc>
          <w:tcPr>
            <w:tcW w:w="1541" w:type="dxa"/>
            <w:tcBorders>
              <w:top w:val="single" w:sz="6" w:space="0" w:color="auto"/>
              <w:left w:val="single" w:sz="6" w:space="0" w:color="auto"/>
              <w:bottom w:val="single" w:sz="6" w:space="0" w:color="auto"/>
              <w:right w:val="single" w:sz="6" w:space="0" w:color="auto"/>
            </w:tcBorders>
            <w:vAlign w:val="bottom"/>
          </w:tcPr>
          <w:p w14:paraId="26164BA6" w14:textId="5B21FF7E" w:rsidR="002E7622" w:rsidRPr="004B3B94" w:rsidRDefault="002E7622" w:rsidP="002E7622">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0.040 - 0.072</w:t>
            </w:r>
            <w:r w:rsidRPr="004B3B94">
              <w:rPr>
                <w:rStyle w:val="eop"/>
                <w:rFonts w:ascii="Times New Roman" w:hAnsi="Times New Roman" w:cs="Times New Roman"/>
                <w:color w:val="000000"/>
                <w:sz w:val="22"/>
                <w:szCs w:val="22"/>
              </w:rPr>
              <w:t> </w:t>
            </w:r>
          </w:p>
        </w:tc>
        <w:tc>
          <w:tcPr>
            <w:tcW w:w="1252" w:type="dxa"/>
            <w:vAlign w:val="bottom"/>
          </w:tcPr>
          <w:p w14:paraId="7E88776E" w14:textId="669CBD47" w:rsidR="002E7622" w:rsidRPr="004B3B94" w:rsidRDefault="002E7622" w:rsidP="002E7622">
            <w:pPr>
              <w:rPr>
                <w:rFonts w:ascii="Times New Roman" w:hAnsi="Times New Roman" w:cs="Times New Roman"/>
                <w:b/>
                <w:bCs/>
                <w:sz w:val="22"/>
                <w:szCs w:val="22"/>
              </w:rPr>
            </w:pPr>
            <w:r w:rsidRPr="004B3B94">
              <w:rPr>
                <w:rFonts w:ascii="Times New Roman" w:hAnsi="Times New Roman" w:cs="Times New Roman"/>
                <w:color w:val="000000"/>
                <w:sz w:val="22"/>
                <w:szCs w:val="22"/>
              </w:rPr>
              <w:t>0.050</w:t>
            </w:r>
          </w:p>
        </w:tc>
        <w:tc>
          <w:tcPr>
            <w:tcW w:w="841" w:type="dxa"/>
            <w:vAlign w:val="bottom"/>
          </w:tcPr>
          <w:p w14:paraId="342C5ADF" w14:textId="77777777" w:rsidR="002E7622" w:rsidRPr="004B3B94" w:rsidRDefault="002E7622" w:rsidP="002E7622">
            <w:pPr>
              <w:rPr>
                <w:rFonts w:ascii="Times New Roman" w:hAnsi="Times New Roman" w:cs="Times New Roman"/>
                <w:b/>
                <w:bCs/>
                <w:sz w:val="22"/>
                <w:szCs w:val="22"/>
              </w:rPr>
            </w:pPr>
            <w:r w:rsidRPr="004B3B94">
              <w:rPr>
                <w:rFonts w:ascii="Times New Roman" w:hAnsi="Times New Roman" w:cs="Times New Roman"/>
                <w:color w:val="000000"/>
                <w:sz w:val="22"/>
                <w:szCs w:val="22"/>
              </w:rPr>
              <w:t>0.000</w:t>
            </w:r>
          </w:p>
        </w:tc>
      </w:tr>
      <w:tr w:rsidR="002E7622" w:rsidRPr="004B3B94" w14:paraId="299AD5B8" w14:textId="77777777" w:rsidTr="002E7622">
        <w:tc>
          <w:tcPr>
            <w:tcW w:w="3539" w:type="dxa"/>
            <w:vAlign w:val="bottom"/>
          </w:tcPr>
          <w:p w14:paraId="30062CA9" w14:textId="77777777" w:rsidR="002E7622" w:rsidRPr="004B3B94" w:rsidRDefault="002E7622" w:rsidP="002E7622">
            <w:pPr>
              <w:rPr>
                <w:rFonts w:ascii="Times New Roman" w:hAnsi="Times New Roman" w:cs="Times New Roman"/>
                <w:b/>
                <w:bCs/>
                <w:sz w:val="22"/>
                <w:szCs w:val="22"/>
              </w:rPr>
            </w:pPr>
            <w:r w:rsidRPr="004B3B94">
              <w:rPr>
                <w:rFonts w:ascii="Times New Roman" w:hAnsi="Times New Roman" w:cs="Times New Roman"/>
                <w:color w:val="000000"/>
                <w:sz w:val="22"/>
                <w:szCs w:val="22"/>
              </w:rPr>
              <w:t>Left Temporal Pole</w:t>
            </w:r>
          </w:p>
        </w:tc>
        <w:tc>
          <w:tcPr>
            <w:tcW w:w="1843" w:type="dxa"/>
            <w:tcBorders>
              <w:top w:val="single" w:sz="6" w:space="0" w:color="auto"/>
              <w:left w:val="single" w:sz="6" w:space="0" w:color="auto"/>
              <w:bottom w:val="single" w:sz="6" w:space="0" w:color="auto"/>
              <w:right w:val="single" w:sz="6" w:space="0" w:color="auto"/>
            </w:tcBorders>
            <w:vAlign w:val="bottom"/>
          </w:tcPr>
          <w:p w14:paraId="611532CC" w14:textId="42535D6A" w:rsidR="002E7622" w:rsidRPr="004B3B94" w:rsidRDefault="002E7622" w:rsidP="002E7622">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0.030</w:t>
            </w:r>
            <w:r w:rsidRPr="004B3B94">
              <w:rPr>
                <w:rStyle w:val="eop"/>
                <w:rFonts w:ascii="Times New Roman" w:hAnsi="Times New Roman" w:cs="Times New Roman"/>
                <w:color w:val="000000"/>
                <w:sz w:val="22"/>
                <w:szCs w:val="22"/>
              </w:rPr>
              <w:t> </w:t>
            </w:r>
          </w:p>
        </w:tc>
        <w:tc>
          <w:tcPr>
            <w:tcW w:w="1541" w:type="dxa"/>
            <w:tcBorders>
              <w:top w:val="single" w:sz="6" w:space="0" w:color="auto"/>
              <w:left w:val="single" w:sz="6" w:space="0" w:color="auto"/>
              <w:bottom w:val="single" w:sz="6" w:space="0" w:color="auto"/>
              <w:right w:val="single" w:sz="6" w:space="0" w:color="auto"/>
            </w:tcBorders>
            <w:vAlign w:val="bottom"/>
          </w:tcPr>
          <w:p w14:paraId="41949F3D" w14:textId="133380C7" w:rsidR="002E7622" w:rsidRPr="004B3B94" w:rsidRDefault="002E7622" w:rsidP="002E7622">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0.019 - 0.043</w:t>
            </w:r>
            <w:r w:rsidRPr="004B3B94">
              <w:rPr>
                <w:rStyle w:val="eop"/>
                <w:rFonts w:ascii="Times New Roman" w:hAnsi="Times New Roman" w:cs="Times New Roman"/>
                <w:color w:val="000000"/>
                <w:sz w:val="22"/>
                <w:szCs w:val="22"/>
              </w:rPr>
              <w:t> </w:t>
            </w:r>
          </w:p>
        </w:tc>
        <w:tc>
          <w:tcPr>
            <w:tcW w:w="1252" w:type="dxa"/>
            <w:vAlign w:val="bottom"/>
          </w:tcPr>
          <w:p w14:paraId="77EC1021" w14:textId="2F9350EF" w:rsidR="002E7622" w:rsidRPr="004B3B94" w:rsidRDefault="002E7622" w:rsidP="002E7622">
            <w:pPr>
              <w:rPr>
                <w:rFonts w:ascii="Times New Roman" w:hAnsi="Times New Roman" w:cs="Times New Roman"/>
                <w:b/>
                <w:bCs/>
                <w:sz w:val="22"/>
                <w:szCs w:val="22"/>
              </w:rPr>
            </w:pPr>
            <w:r w:rsidRPr="004B3B94">
              <w:rPr>
                <w:rFonts w:ascii="Times New Roman" w:hAnsi="Times New Roman" w:cs="Times New Roman"/>
                <w:color w:val="000000"/>
                <w:sz w:val="22"/>
                <w:szCs w:val="22"/>
              </w:rPr>
              <w:t>0.028</w:t>
            </w:r>
          </w:p>
        </w:tc>
        <w:tc>
          <w:tcPr>
            <w:tcW w:w="841" w:type="dxa"/>
            <w:vAlign w:val="bottom"/>
          </w:tcPr>
          <w:p w14:paraId="7A51A7AF" w14:textId="77777777" w:rsidR="002E7622" w:rsidRPr="004B3B94" w:rsidRDefault="002E7622" w:rsidP="002E7622">
            <w:pPr>
              <w:rPr>
                <w:rFonts w:ascii="Times New Roman" w:hAnsi="Times New Roman" w:cs="Times New Roman"/>
                <w:b/>
                <w:bCs/>
                <w:sz w:val="22"/>
                <w:szCs w:val="22"/>
              </w:rPr>
            </w:pPr>
            <w:r w:rsidRPr="004B3B94">
              <w:rPr>
                <w:rFonts w:ascii="Times New Roman" w:hAnsi="Times New Roman" w:cs="Times New Roman"/>
                <w:color w:val="000000"/>
                <w:sz w:val="22"/>
                <w:szCs w:val="22"/>
              </w:rPr>
              <w:t>0.000</w:t>
            </w:r>
          </w:p>
        </w:tc>
      </w:tr>
      <w:tr w:rsidR="002E7622" w:rsidRPr="004B3B94" w14:paraId="5CFD0BC7" w14:textId="77777777" w:rsidTr="002E7622">
        <w:tc>
          <w:tcPr>
            <w:tcW w:w="3539" w:type="dxa"/>
            <w:vAlign w:val="bottom"/>
          </w:tcPr>
          <w:p w14:paraId="3405B21C" w14:textId="77777777" w:rsidR="002E7622" w:rsidRPr="004B3B94" w:rsidRDefault="002E7622" w:rsidP="002E7622">
            <w:pPr>
              <w:rPr>
                <w:rFonts w:ascii="Times New Roman" w:hAnsi="Times New Roman" w:cs="Times New Roman"/>
                <w:b/>
                <w:bCs/>
                <w:sz w:val="22"/>
                <w:szCs w:val="22"/>
              </w:rPr>
            </w:pPr>
            <w:r w:rsidRPr="004B3B94">
              <w:rPr>
                <w:rFonts w:ascii="Times New Roman" w:hAnsi="Times New Roman" w:cs="Times New Roman"/>
                <w:color w:val="000000"/>
                <w:sz w:val="22"/>
                <w:szCs w:val="22"/>
              </w:rPr>
              <w:t>Left Transverse Temporal Gyrus (Heschl’s Gyrus)</w:t>
            </w:r>
          </w:p>
        </w:tc>
        <w:tc>
          <w:tcPr>
            <w:tcW w:w="1843" w:type="dxa"/>
            <w:tcBorders>
              <w:top w:val="single" w:sz="6" w:space="0" w:color="auto"/>
              <w:left w:val="single" w:sz="6" w:space="0" w:color="auto"/>
              <w:bottom w:val="single" w:sz="6" w:space="0" w:color="auto"/>
              <w:right w:val="single" w:sz="6" w:space="0" w:color="auto"/>
            </w:tcBorders>
            <w:vAlign w:val="bottom"/>
          </w:tcPr>
          <w:p w14:paraId="3B6AF133" w14:textId="39E020E5" w:rsidR="002E7622" w:rsidRPr="004B3B94" w:rsidRDefault="002E7622" w:rsidP="002E7622">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0.045</w:t>
            </w:r>
            <w:r w:rsidRPr="004B3B94">
              <w:rPr>
                <w:rStyle w:val="eop"/>
                <w:rFonts w:ascii="Times New Roman" w:hAnsi="Times New Roman" w:cs="Times New Roman"/>
                <w:color w:val="000000"/>
                <w:sz w:val="22"/>
                <w:szCs w:val="22"/>
              </w:rPr>
              <w:t> </w:t>
            </w:r>
          </w:p>
        </w:tc>
        <w:tc>
          <w:tcPr>
            <w:tcW w:w="1541" w:type="dxa"/>
            <w:tcBorders>
              <w:top w:val="single" w:sz="6" w:space="0" w:color="auto"/>
              <w:left w:val="single" w:sz="6" w:space="0" w:color="auto"/>
              <w:bottom w:val="single" w:sz="6" w:space="0" w:color="auto"/>
              <w:right w:val="single" w:sz="6" w:space="0" w:color="auto"/>
            </w:tcBorders>
            <w:vAlign w:val="bottom"/>
          </w:tcPr>
          <w:p w14:paraId="222A104F" w14:textId="665AB96C" w:rsidR="002E7622" w:rsidRPr="004B3B94" w:rsidRDefault="002E7622" w:rsidP="002E7622">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0.031 - 0.061</w:t>
            </w:r>
            <w:r w:rsidRPr="004B3B94">
              <w:rPr>
                <w:rStyle w:val="eop"/>
                <w:rFonts w:ascii="Times New Roman" w:hAnsi="Times New Roman" w:cs="Times New Roman"/>
                <w:color w:val="000000"/>
                <w:sz w:val="22"/>
                <w:szCs w:val="22"/>
              </w:rPr>
              <w:t> </w:t>
            </w:r>
          </w:p>
        </w:tc>
        <w:tc>
          <w:tcPr>
            <w:tcW w:w="1252" w:type="dxa"/>
            <w:vAlign w:val="bottom"/>
          </w:tcPr>
          <w:p w14:paraId="598EB3D6" w14:textId="6AED06C8" w:rsidR="002E7622" w:rsidRPr="004B3B94" w:rsidRDefault="002E7622" w:rsidP="002E7622">
            <w:pPr>
              <w:rPr>
                <w:rFonts w:ascii="Times New Roman" w:hAnsi="Times New Roman" w:cs="Times New Roman"/>
                <w:b/>
                <w:bCs/>
                <w:sz w:val="22"/>
                <w:szCs w:val="22"/>
              </w:rPr>
            </w:pPr>
            <w:r w:rsidRPr="004B3B94">
              <w:rPr>
                <w:rFonts w:ascii="Times New Roman" w:hAnsi="Times New Roman" w:cs="Times New Roman"/>
                <w:color w:val="000000"/>
                <w:sz w:val="22"/>
                <w:szCs w:val="22"/>
              </w:rPr>
              <w:t>0.042</w:t>
            </w:r>
          </w:p>
        </w:tc>
        <w:tc>
          <w:tcPr>
            <w:tcW w:w="841" w:type="dxa"/>
            <w:vAlign w:val="bottom"/>
          </w:tcPr>
          <w:p w14:paraId="6084AD66" w14:textId="77777777" w:rsidR="002E7622" w:rsidRPr="004B3B94" w:rsidRDefault="002E7622" w:rsidP="002E7622">
            <w:pPr>
              <w:rPr>
                <w:rFonts w:ascii="Times New Roman" w:hAnsi="Times New Roman" w:cs="Times New Roman"/>
                <w:b/>
                <w:bCs/>
                <w:sz w:val="22"/>
                <w:szCs w:val="22"/>
              </w:rPr>
            </w:pPr>
            <w:r w:rsidRPr="004B3B94">
              <w:rPr>
                <w:rFonts w:ascii="Times New Roman" w:hAnsi="Times New Roman" w:cs="Times New Roman"/>
                <w:color w:val="000000"/>
                <w:sz w:val="22"/>
                <w:szCs w:val="22"/>
              </w:rPr>
              <w:t>0.000</w:t>
            </w:r>
          </w:p>
        </w:tc>
      </w:tr>
      <w:tr w:rsidR="002E7622" w:rsidRPr="004B3B94" w14:paraId="7A292610" w14:textId="77777777" w:rsidTr="002E7622">
        <w:tc>
          <w:tcPr>
            <w:tcW w:w="3539" w:type="dxa"/>
            <w:vAlign w:val="bottom"/>
          </w:tcPr>
          <w:p w14:paraId="72B9B672" w14:textId="77777777" w:rsidR="002E7622" w:rsidRPr="004B3B94" w:rsidRDefault="002E7622" w:rsidP="002E7622">
            <w:pPr>
              <w:rPr>
                <w:rFonts w:ascii="Times New Roman" w:hAnsi="Times New Roman" w:cs="Times New Roman"/>
                <w:b/>
                <w:bCs/>
                <w:sz w:val="22"/>
                <w:szCs w:val="22"/>
              </w:rPr>
            </w:pPr>
            <w:r w:rsidRPr="004B3B94">
              <w:rPr>
                <w:rFonts w:ascii="Times New Roman" w:hAnsi="Times New Roman" w:cs="Times New Roman"/>
                <w:color w:val="000000"/>
                <w:sz w:val="22"/>
                <w:szCs w:val="22"/>
              </w:rPr>
              <w:t>Right Banks of the Superior Temporal Sulcus</w:t>
            </w:r>
          </w:p>
        </w:tc>
        <w:tc>
          <w:tcPr>
            <w:tcW w:w="1843" w:type="dxa"/>
            <w:tcBorders>
              <w:top w:val="single" w:sz="6" w:space="0" w:color="auto"/>
              <w:left w:val="single" w:sz="6" w:space="0" w:color="auto"/>
              <w:bottom w:val="single" w:sz="6" w:space="0" w:color="auto"/>
              <w:right w:val="single" w:sz="6" w:space="0" w:color="auto"/>
            </w:tcBorders>
            <w:vAlign w:val="bottom"/>
          </w:tcPr>
          <w:p w14:paraId="6447E131" w14:textId="418841F8" w:rsidR="002E7622" w:rsidRPr="004B3B94" w:rsidRDefault="002E7622" w:rsidP="002E7622">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0.041</w:t>
            </w:r>
            <w:r w:rsidRPr="004B3B94">
              <w:rPr>
                <w:rStyle w:val="eop"/>
                <w:rFonts w:ascii="Times New Roman" w:hAnsi="Times New Roman" w:cs="Times New Roman"/>
                <w:color w:val="000000"/>
                <w:sz w:val="22"/>
                <w:szCs w:val="22"/>
              </w:rPr>
              <w:t> </w:t>
            </w:r>
          </w:p>
        </w:tc>
        <w:tc>
          <w:tcPr>
            <w:tcW w:w="1541" w:type="dxa"/>
            <w:tcBorders>
              <w:top w:val="single" w:sz="6" w:space="0" w:color="auto"/>
              <w:left w:val="single" w:sz="6" w:space="0" w:color="auto"/>
              <w:bottom w:val="single" w:sz="6" w:space="0" w:color="auto"/>
              <w:right w:val="single" w:sz="6" w:space="0" w:color="auto"/>
            </w:tcBorders>
            <w:vAlign w:val="bottom"/>
          </w:tcPr>
          <w:p w14:paraId="1F5BF2A6" w14:textId="2357A9DA" w:rsidR="002E7622" w:rsidRPr="004B3B94" w:rsidRDefault="002E7622" w:rsidP="002E7622">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0.027 - 0.055</w:t>
            </w:r>
            <w:r w:rsidRPr="004B3B94">
              <w:rPr>
                <w:rStyle w:val="eop"/>
                <w:rFonts w:ascii="Times New Roman" w:hAnsi="Times New Roman" w:cs="Times New Roman"/>
                <w:color w:val="000000"/>
                <w:sz w:val="22"/>
                <w:szCs w:val="22"/>
              </w:rPr>
              <w:t> </w:t>
            </w:r>
          </w:p>
        </w:tc>
        <w:tc>
          <w:tcPr>
            <w:tcW w:w="1252" w:type="dxa"/>
            <w:vAlign w:val="bottom"/>
          </w:tcPr>
          <w:p w14:paraId="5999157E" w14:textId="428264A5" w:rsidR="002E7622" w:rsidRPr="004B3B94" w:rsidRDefault="002E7622" w:rsidP="002E7622">
            <w:pPr>
              <w:rPr>
                <w:rFonts w:ascii="Times New Roman" w:hAnsi="Times New Roman" w:cs="Times New Roman"/>
                <w:b/>
                <w:bCs/>
                <w:sz w:val="22"/>
                <w:szCs w:val="22"/>
              </w:rPr>
            </w:pPr>
            <w:r w:rsidRPr="004B3B94">
              <w:rPr>
                <w:rFonts w:ascii="Times New Roman" w:hAnsi="Times New Roman" w:cs="Times New Roman"/>
                <w:color w:val="000000"/>
                <w:sz w:val="22"/>
                <w:szCs w:val="22"/>
              </w:rPr>
              <w:t>0.037</w:t>
            </w:r>
          </w:p>
        </w:tc>
        <w:tc>
          <w:tcPr>
            <w:tcW w:w="841" w:type="dxa"/>
            <w:vAlign w:val="bottom"/>
          </w:tcPr>
          <w:p w14:paraId="388C51C1" w14:textId="77777777" w:rsidR="002E7622" w:rsidRPr="004B3B94" w:rsidRDefault="002E7622" w:rsidP="002E7622">
            <w:pPr>
              <w:rPr>
                <w:rFonts w:ascii="Times New Roman" w:hAnsi="Times New Roman" w:cs="Times New Roman"/>
                <w:b/>
                <w:bCs/>
                <w:sz w:val="22"/>
                <w:szCs w:val="22"/>
              </w:rPr>
            </w:pPr>
            <w:r w:rsidRPr="004B3B94">
              <w:rPr>
                <w:rFonts w:ascii="Times New Roman" w:hAnsi="Times New Roman" w:cs="Times New Roman"/>
                <w:color w:val="000000"/>
                <w:sz w:val="22"/>
                <w:szCs w:val="22"/>
              </w:rPr>
              <w:t>0.000</w:t>
            </w:r>
          </w:p>
        </w:tc>
      </w:tr>
      <w:tr w:rsidR="002E7622" w:rsidRPr="004B3B94" w14:paraId="2EA6FD65" w14:textId="77777777" w:rsidTr="002E7622">
        <w:tc>
          <w:tcPr>
            <w:tcW w:w="3539" w:type="dxa"/>
            <w:vAlign w:val="bottom"/>
          </w:tcPr>
          <w:p w14:paraId="17A6228F" w14:textId="77777777" w:rsidR="002E7622" w:rsidRPr="004B3B94" w:rsidRDefault="002E7622" w:rsidP="002E7622">
            <w:pPr>
              <w:rPr>
                <w:rFonts w:ascii="Times New Roman" w:hAnsi="Times New Roman" w:cs="Times New Roman"/>
                <w:b/>
                <w:bCs/>
                <w:sz w:val="22"/>
                <w:szCs w:val="22"/>
              </w:rPr>
            </w:pPr>
            <w:r w:rsidRPr="004B3B94">
              <w:rPr>
                <w:rFonts w:ascii="Times New Roman" w:hAnsi="Times New Roman" w:cs="Times New Roman"/>
                <w:color w:val="000000"/>
                <w:sz w:val="22"/>
                <w:szCs w:val="22"/>
              </w:rPr>
              <w:t>Right Caudal Anterior Cingulate Cortex</w:t>
            </w:r>
          </w:p>
        </w:tc>
        <w:tc>
          <w:tcPr>
            <w:tcW w:w="1843" w:type="dxa"/>
            <w:tcBorders>
              <w:top w:val="single" w:sz="6" w:space="0" w:color="auto"/>
              <w:left w:val="single" w:sz="6" w:space="0" w:color="auto"/>
              <w:bottom w:val="single" w:sz="6" w:space="0" w:color="auto"/>
              <w:right w:val="single" w:sz="6" w:space="0" w:color="auto"/>
            </w:tcBorders>
            <w:vAlign w:val="bottom"/>
          </w:tcPr>
          <w:p w14:paraId="543C4F59" w14:textId="751BD31A" w:rsidR="002E7622" w:rsidRPr="004B3B94" w:rsidRDefault="002E7622" w:rsidP="002E7622">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0.020</w:t>
            </w:r>
            <w:r w:rsidRPr="004B3B94">
              <w:rPr>
                <w:rStyle w:val="eop"/>
                <w:rFonts w:ascii="Times New Roman" w:hAnsi="Times New Roman" w:cs="Times New Roman"/>
                <w:color w:val="000000"/>
                <w:sz w:val="22"/>
                <w:szCs w:val="22"/>
              </w:rPr>
              <w:t> </w:t>
            </w:r>
          </w:p>
        </w:tc>
        <w:tc>
          <w:tcPr>
            <w:tcW w:w="1541" w:type="dxa"/>
            <w:tcBorders>
              <w:top w:val="single" w:sz="6" w:space="0" w:color="auto"/>
              <w:left w:val="single" w:sz="6" w:space="0" w:color="auto"/>
              <w:bottom w:val="single" w:sz="6" w:space="0" w:color="auto"/>
              <w:right w:val="single" w:sz="6" w:space="0" w:color="auto"/>
            </w:tcBorders>
            <w:vAlign w:val="bottom"/>
          </w:tcPr>
          <w:p w14:paraId="12B7FD7D" w14:textId="477E9484" w:rsidR="002E7622" w:rsidRPr="004B3B94" w:rsidRDefault="002E7622" w:rsidP="002E7622">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0.011 - 0.031</w:t>
            </w:r>
            <w:r w:rsidRPr="004B3B94">
              <w:rPr>
                <w:rStyle w:val="eop"/>
                <w:rFonts w:ascii="Times New Roman" w:hAnsi="Times New Roman" w:cs="Times New Roman"/>
                <w:color w:val="000000"/>
                <w:sz w:val="22"/>
                <w:szCs w:val="22"/>
              </w:rPr>
              <w:t> </w:t>
            </w:r>
          </w:p>
        </w:tc>
        <w:tc>
          <w:tcPr>
            <w:tcW w:w="1252" w:type="dxa"/>
            <w:vAlign w:val="bottom"/>
          </w:tcPr>
          <w:p w14:paraId="5B888D68" w14:textId="081E6FE9" w:rsidR="002E7622" w:rsidRPr="004B3B94" w:rsidRDefault="002E7622" w:rsidP="002E7622">
            <w:pPr>
              <w:rPr>
                <w:rFonts w:ascii="Times New Roman" w:hAnsi="Times New Roman" w:cs="Times New Roman"/>
                <w:b/>
                <w:bCs/>
                <w:sz w:val="22"/>
                <w:szCs w:val="22"/>
              </w:rPr>
            </w:pPr>
            <w:r w:rsidRPr="004B3B94">
              <w:rPr>
                <w:rFonts w:ascii="Times New Roman" w:hAnsi="Times New Roman" w:cs="Times New Roman"/>
                <w:color w:val="000000"/>
                <w:sz w:val="22"/>
                <w:szCs w:val="22"/>
              </w:rPr>
              <w:t>0.018</w:t>
            </w:r>
          </w:p>
        </w:tc>
        <w:tc>
          <w:tcPr>
            <w:tcW w:w="841" w:type="dxa"/>
            <w:vAlign w:val="bottom"/>
          </w:tcPr>
          <w:p w14:paraId="10733438" w14:textId="77777777" w:rsidR="002E7622" w:rsidRPr="004B3B94" w:rsidRDefault="002E7622" w:rsidP="002E7622">
            <w:pPr>
              <w:rPr>
                <w:rFonts w:ascii="Times New Roman" w:hAnsi="Times New Roman" w:cs="Times New Roman"/>
                <w:b/>
                <w:bCs/>
                <w:sz w:val="22"/>
                <w:szCs w:val="22"/>
              </w:rPr>
            </w:pPr>
            <w:r w:rsidRPr="004B3B94">
              <w:rPr>
                <w:rFonts w:ascii="Times New Roman" w:hAnsi="Times New Roman" w:cs="Times New Roman"/>
                <w:color w:val="000000"/>
                <w:sz w:val="22"/>
                <w:szCs w:val="22"/>
              </w:rPr>
              <w:t>0.000</w:t>
            </w:r>
          </w:p>
        </w:tc>
      </w:tr>
      <w:tr w:rsidR="002E7622" w:rsidRPr="004B3B94" w14:paraId="1A00CB75" w14:textId="77777777" w:rsidTr="002E7622">
        <w:tc>
          <w:tcPr>
            <w:tcW w:w="3539" w:type="dxa"/>
            <w:vAlign w:val="bottom"/>
          </w:tcPr>
          <w:p w14:paraId="5753D63E" w14:textId="77777777" w:rsidR="002E7622" w:rsidRPr="004B3B94" w:rsidRDefault="002E7622" w:rsidP="002E7622">
            <w:pPr>
              <w:rPr>
                <w:rFonts w:ascii="Times New Roman" w:hAnsi="Times New Roman" w:cs="Times New Roman"/>
                <w:b/>
                <w:bCs/>
                <w:sz w:val="22"/>
                <w:szCs w:val="22"/>
              </w:rPr>
            </w:pPr>
            <w:r w:rsidRPr="004B3B94">
              <w:rPr>
                <w:rFonts w:ascii="Times New Roman" w:hAnsi="Times New Roman" w:cs="Times New Roman"/>
                <w:color w:val="000000"/>
                <w:sz w:val="22"/>
                <w:szCs w:val="22"/>
              </w:rPr>
              <w:t>Right Caudal Middle Frontal Gyrus</w:t>
            </w:r>
          </w:p>
        </w:tc>
        <w:tc>
          <w:tcPr>
            <w:tcW w:w="1843" w:type="dxa"/>
            <w:tcBorders>
              <w:top w:val="single" w:sz="6" w:space="0" w:color="auto"/>
              <w:left w:val="single" w:sz="6" w:space="0" w:color="auto"/>
              <w:bottom w:val="single" w:sz="6" w:space="0" w:color="auto"/>
              <w:right w:val="single" w:sz="6" w:space="0" w:color="auto"/>
            </w:tcBorders>
            <w:vAlign w:val="bottom"/>
          </w:tcPr>
          <w:p w14:paraId="13257CF0" w14:textId="5E146065" w:rsidR="002E7622" w:rsidRPr="004B3B94" w:rsidRDefault="002E7622" w:rsidP="002E7622">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0.045</w:t>
            </w:r>
            <w:r w:rsidRPr="004B3B94">
              <w:rPr>
                <w:rStyle w:val="eop"/>
                <w:rFonts w:ascii="Times New Roman" w:hAnsi="Times New Roman" w:cs="Times New Roman"/>
                <w:color w:val="000000"/>
                <w:sz w:val="22"/>
                <w:szCs w:val="22"/>
              </w:rPr>
              <w:t> </w:t>
            </w:r>
          </w:p>
        </w:tc>
        <w:tc>
          <w:tcPr>
            <w:tcW w:w="1541" w:type="dxa"/>
            <w:tcBorders>
              <w:top w:val="single" w:sz="6" w:space="0" w:color="auto"/>
              <w:left w:val="single" w:sz="6" w:space="0" w:color="auto"/>
              <w:bottom w:val="single" w:sz="6" w:space="0" w:color="auto"/>
              <w:right w:val="single" w:sz="6" w:space="0" w:color="auto"/>
            </w:tcBorders>
            <w:vAlign w:val="bottom"/>
          </w:tcPr>
          <w:p w14:paraId="4B8E71E4" w14:textId="4EC2F7BB" w:rsidR="002E7622" w:rsidRPr="004B3B94" w:rsidRDefault="002E7622" w:rsidP="002E7622">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0.031 - 0.062</w:t>
            </w:r>
            <w:r w:rsidRPr="004B3B94">
              <w:rPr>
                <w:rStyle w:val="eop"/>
                <w:rFonts w:ascii="Times New Roman" w:hAnsi="Times New Roman" w:cs="Times New Roman"/>
                <w:color w:val="000000"/>
                <w:sz w:val="22"/>
                <w:szCs w:val="22"/>
              </w:rPr>
              <w:t> </w:t>
            </w:r>
          </w:p>
        </w:tc>
        <w:tc>
          <w:tcPr>
            <w:tcW w:w="1252" w:type="dxa"/>
            <w:vAlign w:val="bottom"/>
          </w:tcPr>
          <w:p w14:paraId="464EFE76" w14:textId="38E1DAAA" w:rsidR="002E7622" w:rsidRPr="004B3B94" w:rsidRDefault="002E7622" w:rsidP="002E7622">
            <w:pPr>
              <w:rPr>
                <w:rFonts w:ascii="Times New Roman" w:hAnsi="Times New Roman" w:cs="Times New Roman"/>
                <w:b/>
                <w:bCs/>
                <w:sz w:val="22"/>
                <w:szCs w:val="22"/>
              </w:rPr>
            </w:pPr>
            <w:r w:rsidRPr="004B3B94">
              <w:rPr>
                <w:rFonts w:ascii="Times New Roman" w:hAnsi="Times New Roman" w:cs="Times New Roman"/>
                <w:color w:val="000000"/>
                <w:sz w:val="22"/>
                <w:szCs w:val="22"/>
              </w:rPr>
              <w:t>0.041</w:t>
            </w:r>
          </w:p>
        </w:tc>
        <w:tc>
          <w:tcPr>
            <w:tcW w:w="841" w:type="dxa"/>
            <w:vAlign w:val="bottom"/>
          </w:tcPr>
          <w:p w14:paraId="046B0DE5" w14:textId="77777777" w:rsidR="002E7622" w:rsidRPr="004B3B94" w:rsidRDefault="002E7622" w:rsidP="002E7622">
            <w:pPr>
              <w:rPr>
                <w:rFonts w:ascii="Times New Roman" w:hAnsi="Times New Roman" w:cs="Times New Roman"/>
                <w:b/>
                <w:bCs/>
                <w:sz w:val="22"/>
                <w:szCs w:val="22"/>
              </w:rPr>
            </w:pPr>
            <w:r w:rsidRPr="004B3B94">
              <w:rPr>
                <w:rFonts w:ascii="Times New Roman" w:hAnsi="Times New Roman" w:cs="Times New Roman"/>
                <w:color w:val="000000"/>
                <w:sz w:val="22"/>
                <w:szCs w:val="22"/>
              </w:rPr>
              <w:t>0.000</w:t>
            </w:r>
          </w:p>
        </w:tc>
      </w:tr>
      <w:tr w:rsidR="002E7622" w:rsidRPr="004B3B94" w14:paraId="5A0F3719" w14:textId="77777777" w:rsidTr="002E7622">
        <w:tc>
          <w:tcPr>
            <w:tcW w:w="3539" w:type="dxa"/>
            <w:vAlign w:val="bottom"/>
          </w:tcPr>
          <w:p w14:paraId="2B8A0300" w14:textId="77777777" w:rsidR="002E7622" w:rsidRPr="004B3B94" w:rsidRDefault="002E7622" w:rsidP="002E7622">
            <w:pPr>
              <w:rPr>
                <w:rFonts w:ascii="Times New Roman" w:hAnsi="Times New Roman" w:cs="Times New Roman"/>
                <w:b/>
                <w:bCs/>
                <w:sz w:val="22"/>
                <w:szCs w:val="22"/>
              </w:rPr>
            </w:pPr>
            <w:r w:rsidRPr="004B3B94">
              <w:rPr>
                <w:rFonts w:ascii="Times New Roman" w:hAnsi="Times New Roman" w:cs="Times New Roman"/>
                <w:color w:val="000000"/>
                <w:sz w:val="22"/>
                <w:szCs w:val="22"/>
              </w:rPr>
              <w:t>Right Cuneus</w:t>
            </w:r>
          </w:p>
        </w:tc>
        <w:tc>
          <w:tcPr>
            <w:tcW w:w="1843" w:type="dxa"/>
            <w:tcBorders>
              <w:top w:val="single" w:sz="6" w:space="0" w:color="auto"/>
              <w:left w:val="single" w:sz="6" w:space="0" w:color="auto"/>
              <w:bottom w:val="single" w:sz="6" w:space="0" w:color="auto"/>
              <w:right w:val="single" w:sz="6" w:space="0" w:color="auto"/>
            </w:tcBorders>
            <w:vAlign w:val="bottom"/>
          </w:tcPr>
          <w:p w14:paraId="07C19913" w14:textId="28A69022" w:rsidR="002E7622" w:rsidRPr="004B3B94" w:rsidRDefault="002E7622" w:rsidP="002E7622">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0.043</w:t>
            </w:r>
            <w:r w:rsidRPr="004B3B94">
              <w:rPr>
                <w:rStyle w:val="eop"/>
                <w:rFonts w:ascii="Times New Roman" w:hAnsi="Times New Roman" w:cs="Times New Roman"/>
                <w:color w:val="000000"/>
                <w:sz w:val="22"/>
                <w:szCs w:val="22"/>
              </w:rPr>
              <w:t> </w:t>
            </w:r>
          </w:p>
        </w:tc>
        <w:tc>
          <w:tcPr>
            <w:tcW w:w="1541" w:type="dxa"/>
            <w:tcBorders>
              <w:top w:val="single" w:sz="6" w:space="0" w:color="auto"/>
              <w:left w:val="single" w:sz="6" w:space="0" w:color="auto"/>
              <w:bottom w:val="single" w:sz="6" w:space="0" w:color="auto"/>
              <w:right w:val="single" w:sz="6" w:space="0" w:color="auto"/>
            </w:tcBorders>
            <w:vAlign w:val="bottom"/>
          </w:tcPr>
          <w:p w14:paraId="2FD2AD90" w14:textId="18F441F8" w:rsidR="002E7622" w:rsidRPr="004B3B94" w:rsidRDefault="002E7622" w:rsidP="002E7622">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0.028 - 0.057</w:t>
            </w:r>
            <w:r w:rsidRPr="004B3B94">
              <w:rPr>
                <w:rStyle w:val="eop"/>
                <w:rFonts w:ascii="Times New Roman" w:hAnsi="Times New Roman" w:cs="Times New Roman"/>
                <w:color w:val="000000"/>
                <w:sz w:val="22"/>
                <w:szCs w:val="22"/>
              </w:rPr>
              <w:t> </w:t>
            </w:r>
          </w:p>
        </w:tc>
        <w:tc>
          <w:tcPr>
            <w:tcW w:w="1252" w:type="dxa"/>
            <w:vAlign w:val="bottom"/>
          </w:tcPr>
          <w:p w14:paraId="68A1D304" w14:textId="0E09FA44" w:rsidR="002E7622" w:rsidRPr="004B3B94" w:rsidRDefault="002E7622" w:rsidP="002E7622">
            <w:pPr>
              <w:rPr>
                <w:rFonts w:ascii="Times New Roman" w:hAnsi="Times New Roman" w:cs="Times New Roman"/>
                <w:b/>
                <w:bCs/>
                <w:sz w:val="22"/>
                <w:szCs w:val="22"/>
              </w:rPr>
            </w:pPr>
            <w:r w:rsidRPr="004B3B94">
              <w:rPr>
                <w:rFonts w:ascii="Times New Roman" w:hAnsi="Times New Roman" w:cs="Times New Roman"/>
                <w:color w:val="000000"/>
                <w:sz w:val="22"/>
                <w:szCs w:val="22"/>
              </w:rPr>
              <w:t>0.039</w:t>
            </w:r>
          </w:p>
        </w:tc>
        <w:tc>
          <w:tcPr>
            <w:tcW w:w="841" w:type="dxa"/>
            <w:vAlign w:val="bottom"/>
          </w:tcPr>
          <w:p w14:paraId="7DB9C032" w14:textId="77777777" w:rsidR="002E7622" w:rsidRPr="004B3B94" w:rsidRDefault="002E7622" w:rsidP="002E7622">
            <w:pPr>
              <w:rPr>
                <w:rFonts w:ascii="Times New Roman" w:hAnsi="Times New Roman" w:cs="Times New Roman"/>
                <w:b/>
                <w:bCs/>
                <w:sz w:val="22"/>
                <w:szCs w:val="22"/>
              </w:rPr>
            </w:pPr>
            <w:r w:rsidRPr="004B3B94">
              <w:rPr>
                <w:rFonts w:ascii="Times New Roman" w:hAnsi="Times New Roman" w:cs="Times New Roman"/>
                <w:color w:val="000000"/>
                <w:sz w:val="22"/>
                <w:szCs w:val="22"/>
              </w:rPr>
              <w:t>0.000</w:t>
            </w:r>
          </w:p>
        </w:tc>
      </w:tr>
      <w:tr w:rsidR="002E7622" w:rsidRPr="004B3B94" w14:paraId="4FAC0ED7" w14:textId="77777777" w:rsidTr="002E7622">
        <w:tc>
          <w:tcPr>
            <w:tcW w:w="3539" w:type="dxa"/>
            <w:vAlign w:val="bottom"/>
          </w:tcPr>
          <w:p w14:paraId="14C19A85" w14:textId="77777777" w:rsidR="002E7622" w:rsidRPr="004B3B94" w:rsidRDefault="002E7622" w:rsidP="002E7622">
            <w:pPr>
              <w:rPr>
                <w:rFonts w:ascii="Times New Roman" w:hAnsi="Times New Roman" w:cs="Times New Roman"/>
                <w:b/>
                <w:bCs/>
                <w:sz w:val="22"/>
                <w:szCs w:val="22"/>
              </w:rPr>
            </w:pPr>
            <w:r w:rsidRPr="004B3B94">
              <w:rPr>
                <w:rFonts w:ascii="Times New Roman" w:hAnsi="Times New Roman" w:cs="Times New Roman"/>
                <w:color w:val="000000"/>
                <w:sz w:val="22"/>
                <w:szCs w:val="22"/>
              </w:rPr>
              <w:lastRenderedPageBreak/>
              <w:t>Right Entorhinal Cortex</w:t>
            </w:r>
          </w:p>
        </w:tc>
        <w:tc>
          <w:tcPr>
            <w:tcW w:w="1843" w:type="dxa"/>
            <w:tcBorders>
              <w:top w:val="single" w:sz="6" w:space="0" w:color="auto"/>
              <w:left w:val="single" w:sz="6" w:space="0" w:color="auto"/>
              <w:bottom w:val="single" w:sz="6" w:space="0" w:color="auto"/>
              <w:right w:val="single" w:sz="6" w:space="0" w:color="auto"/>
            </w:tcBorders>
            <w:vAlign w:val="bottom"/>
          </w:tcPr>
          <w:p w14:paraId="1D56E268" w14:textId="6D9383DC" w:rsidR="002E7622" w:rsidRPr="004B3B94" w:rsidRDefault="002E7622" w:rsidP="002E7622">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0.032</w:t>
            </w:r>
            <w:r w:rsidRPr="004B3B94">
              <w:rPr>
                <w:rStyle w:val="eop"/>
                <w:rFonts w:ascii="Times New Roman" w:hAnsi="Times New Roman" w:cs="Times New Roman"/>
                <w:color w:val="000000"/>
                <w:sz w:val="22"/>
                <w:szCs w:val="22"/>
              </w:rPr>
              <w:t> </w:t>
            </w:r>
          </w:p>
        </w:tc>
        <w:tc>
          <w:tcPr>
            <w:tcW w:w="1541" w:type="dxa"/>
            <w:tcBorders>
              <w:top w:val="single" w:sz="6" w:space="0" w:color="auto"/>
              <w:left w:val="single" w:sz="6" w:space="0" w:color="auto"/>
              <w:bottom w:val="single" w:sz="6" w:space="0" w:color="auto"/>
              <w:right w:val="single" w:sz="6" w:space="0" w:color="auto"/>
            </w:tcBorders>
            <w:vAlign w:val="bottom"/>
          </w:tcPr>
          <w:p w14:paraId="2526CCD2" w14:textId="4F3674AD" w:rsidR="002E7622" w:rsidRPr="004B3B94" w:rsidRDefault="002E7622" w:rsidP="002E7622">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0.019 - 0.046</w:t>
            </w:r>
            <w:r w:rsidRPr="004B3B94">
              <w:rPr>
                <w:rStyle w:val="eop"/>
                <w:rFonts w:ascii="Times New Roman" w:hAnsi="Times New Roman" w:cs="Times New Roman"/>
                <w:color w:val="000000"/>
                <w:sz w:val="22"/>
                <w:szCs w:val="22"/>
              </w:rPr>
              <w:t> </w:t>
            </w:r>
          </w:p>
        </w:tc>
        <w:tc>
          <w:tcPr>
            <w:tcW w:w="1252" w:type="dxa"/>
            <w:vAlign w:val="bottom"/>
          </w:tcPr>
          <w:p w14:paraId="62518B06" w14:textId="3840B32E" w:rsidR="002E7622" w:rsidRPr="004B3B94" w:rsidRDefault="002E7622" w:rsidP="002E7622">
            <w:pPr>
              <w:rPr>
                <w:rFonts w:ascii="Times New Roman" w:hAnsi="Times New Roman" w:cs="Times New Roman"/>
                <w:b/>
                <w:bCs/>
                <w:sz w:val="22"/>
                <w:szCs w:val="22"/>
              </w:rPr>
            </w:pPr>
            <w:r w:rsidRPr="004B3B94">
              <w:rPr>
                <w:rFonts w:ascii="Times New Roman" w:hAnsi="Times New Roman" w:cs="Times New Roman"/>
                <w:color w:val="000000"/>
                <w:sz w:val="22"/>
                <w:szCs w:val="22"/>
              </w:rPr>
              <w:t>0.030</w:t>
            </w:r>
          </w:p>
        </w:tc>
        <w:tc>
          <w:tcPr>
            <w:tcW w:w="841" w:type="dxa"/>
            <w:vAlign w:val="bottom"/>
          </w:tcPr>
          <w:p w14:paraId="1745110E" w14:textId="77777777" w:rsidR="002E7622" w:rsidRPr="004B3B94" w:rsidRDefault="002E7622" w:rsidP="002E7622">
            <w:pPr>
              <w:rPr>
                <w:rFonts w:ascii="Times New Roman" w:hAnsi="Times New Roman" w:cs="Times New Roman"/>
                <w:b/>
                <w:bCs/>
                <w:sz w:val="22"/>
                <w:szCs w:val="22"/>
              </w:rPr>
            </w:pPr>
            <w:r w:rsidRPr="004B3B94">
              <w:rPr>
                <w:rFonts w:ascii="Times New Roman" w:hAnsi="Times New Roman" w:cs="Times New Roman"/>
                <w:color w:val="000000"/>
                <w:sz w:val="22"/>
                <w:szCs w:val="22"/>
              </w:rPr>
              <w:t>0.000</w:t>
            </w:r>
          </w:p>
        </w:tc>
      </w:tr>
      <w:tr w:rsidR="002E7622" w:rsidRPr="004B3B94" w14:paraId="6C29F8BE" w14:textId="77777777" w:rsidTr="002E7622">
        <w:tc>
          <w:tcPr>
            <w:tcW w:w="3539" w:type="dxa"/>
            <w:vAlign w:val="bottom"/>
          </w:tcPr>
          <w:p w14:paraId="16C23642" w14:textId="77777777" w:rsidR="002E7622" w:rsidRPr="004B3B94" w:rsidRDefault="002E7622" w:rsidP="002E7622">
            <w:pPr>
              <w:rPr>
                <w:rFonts w:ascii="Times New Roman" w:hAnsi="Times New Roman" w:cs="Times New Roman"/>
                <w:b/>
                <w:bCs/>
                <w:sz w:val="22"/>
                <w:szCs w:val="22"/>
              </w:rPr>
            </w:pPr>
            <w:r w:rsidRPr="004B3B94">
              <w:rPr>
                <w:rFonts w:ascii="Times New Roman" w:hAnsi="Times New Roman" w:cs="Times New Roman"/>
                <w:color w:val="000000"/>
                <w:sz w:val="22"/>
                <w:szCs w:val="22"/>
              </w:rPr>
              <w:t>Right Frontal Pole</w:t>
            </w:r>
          </w:p>
        </w:tc>
        <w:tc>
          <w:tcPr>
            <w:tcW w:w="1843" w:type="dxa"/>
            <w:tcBorders>
              <w:top w:val="single" w:sz="6" w:space="0" w:color="auto"/>
              <w:left w:val="single" w:sz="6" w:space="0" w:color="auto"/>
              <w:bottom w:val="single" w:sz="6" w:space="0" w:color="auto"/>
              <w:right w:val="single" w:sz="6" w:space="0" w:color="auto"/>
            </w:tcBorders>
            <w:vAlign w:val="bottom"/>
          </w:tcPr>
          <w:p w14:paraId="759181A3" w14:textId="7726DE18" w:rsidR="002E7622" w:rsidRPr="004B3B94" w:rsidRDefault="002E7622" w:rsidP="002E7622">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0.040</w:t>
            </w:r>
            <w:r w:rsidRPr="004B3B94">
              <w:rPr>
                <w:rStyle w:val="eop"/>
                <w:rFonts w:ascii="Times New Roman" w:hAnsi="Times New Roman" w:cs="Times New Roman"/>
                <w:color w:val="000000"/>
                <w:sz w:val="22"/>
                <w:szCs w:val="22"/>
              </w:rPr>
              <w:t> </w:t>
            </w:r>
          </w:p>
        </w:tc>
        <w:tc>
          <w:tcPr>
            <w:tcW w:w="1541" w:type="dxa"/>
            <w:tcBorders>
              <w:top w:val="single" w:sz="6" w:space="0" w:color="auto"/>
              <w:left w:val="single" w:sz="6" w:space="0" w:color="auto"/>
              <w:bottom w:val="single" w:sz="6" w:space="0" w:color="auto"/>
              <w:right w:val="single" w:sz="6" w:space="0" w:color="auto"/>
            </w:tcBorders>
            <w:vAlign w:val="bottom"/>
          </w:tcPr>
          <w:p w14:paraId="4188EC9B" w14:textId="29234956" w:rsidR="002E7622" w:rsidRPr="004B3B94" w:rsidRDefault="002E7622" w:rsidP="002E7622">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0.026 - 0.057</w:t>
            </w:r>
            <w:r w:rsidRPr="004B3B94">
              <w:rPr>
                <w:rStyle w:val="eop"/>
                <w:rFonts w:ascii="Times New Roman" w:hAnsi="Times New Roman" w:cs="Times New Roman"/>
                <w:color w:val="000000"/>
                <w:sz w:val="22"/>
                <w:szCs w:val="22"/>
              </w:rPr>
              <w:t> </w:t>
            </w:r>
          </w:p>
        </w:tc>
        <w:tc>
          <w:tcPr>
            <w:tcW w:w="1252" w:type="dxa"/>
            <w:vAlign w:val="bottom"/>
          </w:tcPr>
          <w:p w14:paraId="33A847E3" w14:textId="0966A307" w:rsidR="002E7622" w:rsidRPr="004B3B94" w:rsidRDefault="002E7622" w:rsidP="002E7622">
            <w:pPr>
              <w:rPr>
                <w:rFonts w:ascii="Times New Roman" w:hAnsi="Times New Roman" w:cs="Times New Roman"/>
                <w:b/>
                <w:bCs/>
                <w:sz w:val="22"/>
                <w:szCs w:val="22"/>
              </w:rPr>
            </w:pPr>
            <w:r w:rsidRPr="004B3B94">
              <w:rPr>
                <w:rFonts w:ascii="Times New Roman" w:hAnsi="Times New Roman" w:cs="Times New Roman"/>
                <w:color w:val="000000"/>
                <w:sz w:val="22"/>
                <w:szCs w:val="22"/>
              </w:rPr>
              <w:t>0.037</w:t>
            </w:r>
          </w:p>
        </w:tc>
        <w:tc>
          <w:tcPr>
            <w:tcW w:w="841" w:type="dxa"/>
            <w:vAlign w:val="bottom"/>
          </w:tcPr>
          <w:p w14:paraId="3192EA0E" w14:textId="77777777" w:rsidR="002E7622" w:rsidRPr="004B3B94" w:rsidRDefault="002E7622" w:rsidP="002E7622">
            <w:pPr>
              <w:rPr>
                <w:rFonts w:ascii="Times New Roman" w:hAnsi="Times New Roman" w:cs="Times New Roman"/>
                <w:b/>
                <w:bCs/>
                <w:sz w:val="22"/>
                <w:szCs w:val="22"/>
              </w:rPr>
            </w:pPr>
            <w:r w:rsidRPr="004B3B94">
              <w:rPr>
                <w:rFonts w:ascii="Times New Roman" w:hAnsi="Times New Roman" w:cs="Times New Roman"/>
                <w:color w:val="000000"/>
                <w:sz w:val="22"/>
                <w:szCs w:val="22"/>
              </w:rPr>
              <w:t>0.000</w:t>
            </w:r>
          </w:p>
        </w:tc>
      </w:tr>
      <w:tr w:rsidR="002E7622" w:rsidRPr="004B3B94" w14:paraId="65D364D8" w14:textId="77777777" w:rsidTr="002E7622">
        <w:tc>
          <w:tcPr>
            <w:tcW w:w="3539" w:type="dxa"/>
            <w:vAlign w:val="bottom"/>
          </w:tcPr>
          <w:p w14:paraId="2138932D" w14:textId="77777777" w:rsidR="002E7622" w:rsidRPr="004B3B94" w:rsidRDefault="002E7622" w:rsidP="002E7622">
            <w:pPr>
              <w:rPr>
                <w:rFonts w:ascii="Times New Roman" w:hAnsi="Times New Roman" w:cs="Times New Roman"/>
                <w:b/>
                <w:bCs/>
                <w:sz w:val="22"/>
                <w:szCs w:val="22"/>
              </w:rPr>
            </w:pPr>
            <w:r w:rsidRPr="004B3B94">
              <w:rPr>
                <w:rFonts w:ascii="Times New Roman" w:hAnsi="Times New Roman" w:cs="Times New Roman"/>
                <w:color w:val="000000"/>
                <w:sz w:val="22"/>
                <w:szCs w:val="22"/>
              </w:rPr>
              <w:t>Right Fusiform Gyrus</w:t>
            </w:r>
          </w:p>
        </w:tc>
        <w:tc>
          <w:tcPr>
            <w:tcW w:w="1843" w:type="dxa"/>
            <w:tcBorders>
              <w:top w:val="single" w:sz="6" w:space="0" w:color="auto"/>
              <w:left w:val="single" w:sz="6" w:space="0" w:color="auto"/>
              <w:bottom w:val="single" w:sz="6" w:space="0" w:color="auto"/>
              <w:right w:val="single" w:sz="6" w:space="0" w:color="auto"/>
            </w:tcBorders>
            <w:vAlign w:val="bottom"/>
          </w:tcPr>
          <w:p w14:paraId="1189710B" w14:textId="49C14394" w:rsidR="002E7622" w:rsidRPr="004B3B94" w:rsidRDefault="002E7622" w:rsidP="002E7622">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0.100</w:t>
            </w:r>
            <w:r w:rsidRPr="004B3B94">
              <w:rPr>
                <w:rStyle w:val="eop"/>
                <w:rFonts w:ascii="Times New Roman" w:hAnsi="Times New Roman" w:cs="Times New Roman"/>
                <w:color w:val="000000"/>
                <w:sz w:val="22"/>
                <w:szCs w:val="22"/>
              </w:rPr>
              <w:t> </w:t>
            </w:r>
          </w:p>
        </w:tc>
        <w:tc>
          <w:tcPr>
            <w:tcW w:w="1541" w:type="dxa"/>
            <w:tcBorders>
              <w:top w:val="single" w:sz="6" w:space="0" w:color="auto"/>
              <w:left w:val="single" w:sz="6" w:space="0" w:color="auto"/>
              <w:bottom w:val="single" w:sz="6" w:space="0" w:color="auto"/>
              <w:right w:val="single" w:sz="6" w:space="0" w:color="auto"/>
            </w:tcBorders>
            <w:vAlign w:val="bottom"/>
          </w:tcPr>
          <w:p w14:paraId="7E540C90" w14:textId="164A6EB8" w:rsidR="002E7622" w:rsidRPr="004B3B94" w:rsidRDefault="002E7622" w:rsidP="002E7622">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0.079 - 0.123</w:t>
            </w:r>
            <w:r w:rsidRPr="004B3B94">
              <w:rPr>
                <w:rStyle w:val="eop"/>
                <w:rFonts w:ascii="Times New Roman" w:hAnsi="Times New Roman" w:cs="Times New Roman"/>
                <w:color w:val="000000"/>
                <w:sz w:val="22"/>
                <w:szCs w:val="22"/>
              </w:rPr>
              <w:t> </w:t>
            </w:r>
          </w:p>
        </w:tc>
        <w:tc>
          <w:tcPr>
            <w:tcW w:w="1252" w:type="dxa"/>
            <w:vAlign w:val="bottom"/>
          </w:tcPr>
          <w:p w14:paraId="1272EC75" w14:textId="29856A84" w:rsidR="002E7622" w:rsidRPr="004B3B94" w:rsidRDefault="002E7622" w:rsidP="002E7622">
            <w:pPr>
              <w:rPr>
                <w:rFonts w:ascii="Times New Roman" w:hAnsi="Times New Roman" w:cs="Times New Roman"/>
                <w:b/>
                <w:bCs/>
                <w:sz w:val="22"/>
                <w:szCs w:val="22"/>
              </w:rPr>
            </w:pPr>
            <w:r w:rsidRPr="004B3B94">
              <w:rPr>
                <w:rFonts w:ascii="Times New Roman" w:hAnsi="Times New Roman" w:cs="Times New Roman"/>
                <w:color w:val="000000"/>
                <w:sz w:val="22"/>
                <w:szCs w:val="22"/>
              </w:rPr>
              <w:t>0.092</w:t>
            </w:r>
          </w:p>
        </w:tc>
        <w:tc>
          <w:tcPr>
            <w:tcW w:w="841" w:type="dxa"/>
            <w:vAlign w:val="bottom"/>
          </w:tcPr>
          <w:p w14:paraId="5C91F0E5" w14:textId="77777777" w:rsidR="002E7622" w:rsidRPr="004B3B94" w:rsidRDefault="002E7622" w:rsidP="002E7622">
            <w:pPr>
              <w:rPr>
                <w:rFonts w:ascii="Times New Roman" w:hAnsi="Times New Roman" w:cs="Times New Roman"/>
                <w:b/>
                <w:bCs/>
                <w:sz w:val="22"/>
                <w:szCs w:val="22"/>
              </w:rPr>
            </w:pPr>
            <w:r w:rsidRPr="004B3B94">
              <w:rPr>
                <w:rFonts w:ascii="Times New Roman" w:hAnsi="Times New Roman" w:cs="Times New Roman"/>
                <w:color w:val="000000"/>
                <w:sz w:val="22"/>
                <w:szCs w:val="22"/>
              </w:rPr>
              <w:t>0.000</w:t>
            </w:r>
          </w:p>
        </w:tc>
      </w:tr>
      <w:tr w:rsidR="002E7622" w:rsidRPr="004B3B94" w14:paraId="4CA55827" w14:textId="77777777" w:rsidTr="002E7622">
        <w:tc>
          <w:tcPr>
            <w:tcW w:w="3539" w:type="dxa"/>
            <w:vAlign w:val="bottom"/>
          </w:tcPr>
          <w:p w14:paraId="79D0A2A2" w14:textId="77777777" w:rsidR="002E7622" w:rsidRPr="004B3B94" w:rsidRDefault="002E7622" w:rsidP="002E7622">
            <w:pPr>
              <w:rPr>
                <w:rFonts w:ascii="Times New Roman" w:hAnsi="Times New Roman" w:cs="Times New Roman"/>
                <w:b/>
                <w:bCs/>
                <w:sz w:val="22"/>
                <w:szCs w:val="22"/>
              </w:rPr>
            </w:pPr>
            <w:r w:rsidRPr="004B3B94">
              <w:rPr>
                <w:rFonts w:ascii="Times New Roman" w:hAnsi="Times New Roman" w:cs="Times New Roman"/>
                <w:color w:val="000000"/>
                <w:sz w:val="22"/>
                <w:szCs w:val="22"/>
              </w:rPr>
              <w:t>Right Inferior Parietal Lobule</w:t>
            </w:r>
          </w:p>
        </w:tc>
        <w:tc>
          <w:tcPr>
            <w:tcW w:w="1843" w:type="dxa"/>
            <w:tcBorders>
              <w:top w:val="single" w:sz="6" w:space="0" w:color="auto"/>
              <w:left w:val="single" w:sz="6" w:space="0" w:color="auto"/>
              <w:bottom w:val="single" w:sz="6" w:space="0" w:color="auto"/>
              <w:right w:val="single" w:sz="6" w:space="0" w:color="auto"/>
            </w:tcBorders>
            <w:vAlign w:val="bottom"/>
          </w:tcPr>
          <w:p w14:paraId="22CBEAD3" w14:textId="4086362D" w:rsidR="002E7622" w:rsidRPr="004B3B94" w:rsidRDefault="002E7622" w:rsidP="002E7622">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0.056</w:t>
            </w:r>
            <w:r w:rsidRPr="004B3B94">
              <w:rPr>
                <w:rStyle w:val="eop"/>
                <w:rFonts w:ascii="Times New Roman" w:hAnsi="Times New Roman" w:cs="Times New Roman"/>
                <w:color w:val="000000"/>
                <w:sz w:val="22"/>
                <w:szCs w:val="22"/>
              </w:rPr>
              <w:t> </w:t>
            </w:r>
          </w:p>
        </w:tc>
        <w:tc>
          <w:tcPr>
            <w:tcW w:w="1541" w:type="dxa"/>
            <w:tcBorders>
              <w:top w:val="single" w:sz="6" w:space="0" w:color="auto"/>
              <w:left w:val="single" w:sz="6" w:space="0" w:color="auto"/>
              <w:bottom w:val="single" w:sz="6" w:space="0" w:color="auto"/>
              <w:right w:val="single" w:sz="6" w:space="0" w:color="auto"/>
            </w:tcBorders>
            <w:vAlign w:val="bottom"/>
          </w:tcPr>
          <w:p w14:paraId="7D8A47E8" w14:textId="77D93210" w:rsidR="002E7622" w:rsidRPr="004B3B94" w:rsidRDefault="002E7622" w:rsidP="002E7622">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0.040 - 0.074</w:t>
            </w:r>
            <w:r w:rsidRPr="004B3B94">
              <w:rPr>
                <w:rStyle w:val="eop"/>
                <w:rFonts w:ascii="Times New Roman" w:hAnsi="Times New Roman" w:cs="Times New Roman"/>
                <w:color w:val="000000"/>
                <w:sz w:val="22"/>
                <w:szCs w:val="22"/>
              </w:rPr>
              <w:t> </w:t>
            </w:r>
          </w:p>
        </w:tc>
        <w:tc>
          <w:tcPr>
            <w:tcW w:w="1252" w:type="dxa"/>
            <w:vAlign w:val="bottom"/>
          </w:tcPr>
          <w:p w14:paraId="53FC1DD5" w14:textId="0FB067C9" w:rsidR="002E7622" w:rsidRPr="004B3B94" w:rsidRDefault="002E7622" w:rsidP="002E7622">
            <w:pPr>
              <w:rPr>
                <w:rFonts w:ascii="Times New Roman" w:hAnsi="Times New Roman" w:cs="Times New Roman"/>
                <w:b/>
                <w:bCs/>
                <w:sz w:val="22"/>
                <w:szCs w:val="22"/>
              </w:rPr>
            </w:pPr>
            <w:r w:rsidRPr="004B3B94">
              <w:rPr>
                <w:rFonts w:ascii="Times New Roman" w:hAnsi="Times New Roman" w:cs="Times New Roman"/>
                <w:color w:val="000000"/>
                <w:sz w:val="22"/>
                <w:szCs w:val="22"/>
              </w:rPr>
              <w:t>0.051</w:t>
            </w:r>
          </w:p>
        </w:tc>
        <w:tc>
          <w:tcPr>
            <w:tcW w:w="841" w:type="dxa"/>
            <w:vAlign w:val="bottom"/>
          </w:tcPr>
          <w:p w14:paraId="54D00D91" w14:textId="77777777" w:rsidR="002E7622" w:rsidRPr="004B3B94" w:rsidRDefault="002E7622" w:rsidP="002E7622">
            <w:pPr>
              <w:rPr>
                <w:rFonts w:ascii="Times New Roman" w:hAnsi="Times New Roman" w:cs="Times New Roman"/>
                <w:b/>
                <w:bCs/>
                <w:sz w:val="22"/>
                <w:szCs w:val="22"/>
              </w:rPr>
            </w:pPr>
            <w:r w:rsidRPr="004B3B94">
              <w:rPr>
                <w:rFonts w:ascii="Times New Roman" w:hAnsi="Times New Roman" w:cs="Times New Roman"/>
                <w:color w:val="000000"/>
                <w:sz w:val="22"/>
                <w:szCs w:val="22"/>
              </w:rPr>
              <w:t>0.000</w:t>
            </w:r>
          </w:p>
        </w:tc>
      </w:tr>
      <w:tr w:rsidR="002E7622" w:rsidRPr="004B3B94" w14:paraId="02092ED1" w14:textId="77777777" w:rsidTr="002E7622">
        <w:tc>
          <w:tcPr>
            <w:tcW w:w="3539" w:type="dxa"/>
            <w:vAlign w:val="bottom"/>
          </w:tcPr>
          <w:p w14:paraId="7E33C042" w14:textId="77777777" w:rsidR="002E7622" w:rsidRPr="004B3B94" w:rsidRDefault="002E7622" w:rsidP="002E7622">
            <w:pPr>
              <w:rPr>
                <w:rFonts w:ascii="Times New Roman" w:hAnsi="Times New Roman" w:cs="Times New Roman"/>
                <w:b/>
                <w:bCs/>
                <w:sz w:val="22"/>
                <w:szCs w:val="22"/>
              </w:rPr>
            </w:pPr>
            <w:r w:rsidRPr="004B3B94">
              <w:rPr>
                <w:rFonts w:ascii="Times New Roman" w:hAnsi="Times New Roman" w:cs="Times New Roman"/>
                <w:color w:val="000000"/>
                <w:sz w:val="22"/>
                <w:szCs w:val="22"/>
              </w:rPr>
              <w:t>Right Inferior Temporal Gyrus</w:t>
            </w:r>
          </w:p>
        </w:tc>
        <w:tc>
          <w:tcPr>
            <w:tcW w:w="1843" w:type="dxa"/>
            <w:tcBorders>
              <w:top w:val="single" w:sz="6" w:space="0" w:color="auto"/>
              <w:left w:val="single" w:sz="6" w:space="0" w:color="auto"/>
              <w:bottom w:val="single" w:sz="6" w:space="0" w:color="auto"/>
              <w:right w:val="single" w:sz="6" w:space="0" w:color="auto"/>
            </w:tcBorders>
            <w:vAlign w:val="bottom"/>
          </w:tcPr>
          <w:p w14:paraId="096A29DF" w14:textId="62628838" w:rsidR="002E7622" w:rsidRPr="004B3B94" w:rsidRDefault="002E7622" w:rsidP="002E7622">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0.079</w:t>
            </w:r>
            <w:r w:rsidRPr="004B3B94">
              <w:rPr>
                <w:rStyle w:val="eop"/>
                <w:rFonts w:ascii="Times New Roman" w:hAnsi="Times New Roman" w:cs="Times New Roman"/>
                <w:color w:val="000000"/>
                <w:sz w:val="22"/>
                <w:szCs w:val="22"/>
              </w:rPr>
              <w:t> </w:t>
            </w:r>
          </w:p>
        </w:tc>
        <w:tc>
          <w:tcPr>
            <w:tcW w:w="1541" w:type="dxa"/>
            <w:tcBorders>
              <w:top w:val="single" w:sz="6" w:space="0" w:color="auto"/>
              <w:left w:val="single" w:sz="6" w:space="0" w:color="auto"/>
              <w:bottom w:val="single" w:sz="6" w:space="0" w:color="auto"/>
              <w:right w:val="single" w:sz="6" w:space="0" w:color="auto"/>
            </w:tcBorders>
            <w:vAlign w:val="bottom"/>
          </w:tcPr>
          <w:p w14:paraId="1BE9F691" w14:textId="7910C8A6" w:rsidR="002E7622" w:rsidRPr="004B3B94" w:rsidRDefault="002E7622" w:rsidP="002E7622">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0.059 - 0.100</w:t>
            </w:r>
            <w:r w:rsidRPr="004B3B94">
              <w:rPr>
                <w:rStyle w:val="eop"/>
                <w:rFonts w:ascii="Times New Roman" w:hAnsi="Times New Roman" w:cs="Times New Roman"/>
                <w:color w:val="000000"/>
                <w:sz w:val="22"/>
                <w:szCs w:val="22"/>
              </w:rPr>
              <w:t> </w:t>
            </w:r>
          </w:p>
        </w:tc>
        <w:tc>
          <w:tcPr>
            <w:tcW w:w="1252" w:type="dxa"/>
            <w:vAlign w:val="bottom"/>
          </w:tcPr>
          <w:p w14:paraId="226399FE" w14:textId="380B1323" w:rsidR="002E7622" w:rsidRPr="004B3B94" w:rsidRDefault="002E7622" w:rsidP="002E7622">
            <w:pPr>
              <w:rPr>
                <w:rFonts w:ascii="Times New Roman" w:hAnsi="Times New Roman" w:cs="Times New Roman"/>
                <w:b/>
                <w:bCs/>
                <w:sz w:val="22"/>
                <w:szCs w:val="22"/>
              </w:rPr>
            </w:pPr>
            <w:r w:rsidRPr="004B3B94">
              <w:rPr>
                <w:rFonts w:ascii="Times New Roman" w:hAnsi="Times New Roman" w:cs="Times New Roman"/>
                <w:color w:val="000000"/>
                <w:sz w:val="22"/>
                <w:szCs w:val="22"/>
              </w:rPr>
              <w:t>0.072</w:t>
            </w:r>
          </w:p>
        </w:tc>
        <w:tc>
          <w:tcPr>
            <w:tcW w:w="841" w:type="dxa"/>
            <w:vAlign w:val="bottom"/>
          </w:tcPr>
          <w:p w14:paraId="353309BC" w14:textId="77777777" w:rsidR="002E7622" w:rsidRPr="004B3B94" w:rsidRDefault="002E7622" w:rsidP="002E7622">
            <w:pPr>
              <w:rPr>
                <w:rFonts w:ascii="Times New Roman" w:hAnsi="Times New Roman" w:cs="Times New Roman"/>
                <w:b/>
                <w:bCs/>
                <w:sz w:val="22"/>
                <w:szCs w:val="22"/>
              </w:rPr>
            </w:pPr>
            <w:r w:rsidRPr="004B3B94">
              <w:rPr>
                <w:rFonts w:ascii="Times New Roman" w:hAnsi="Times New Roman" w:cs="Times New Roman"/>
                <w:color w:val="000000"/>
                <w:sz w:val="22"/>
                <w:szCs w:val="22"/>
              </w:rPr>
              <w:t>0.000</w:t>
            </w:r>
          </w:p>
        </w:tc>
      </w:tr>
      <w:tr w:rsidR="002E7622" w:rsidRPr="004B3B94" w14:paraId="5F606A34" w14:textId="77777777" w:rsidTr="002E7622">
        <w:tc>
          <w:tcPr>
            <w:tcW w:w="3539" w:type="dxa"/>
            <w:vAlign w:val="bottom"/>
          </w:tcPr>
          <w:p w14:paraId="3555C046" w14:textId="77777777" w:rsidR="002E7622" w:rsidRPr="004B3B94" w:rsidRDefault="002E7622" w:rsidP="002E7622">
            <w:pPr>
              <w:rPr>
                <w:rFonts w:ascii="Times New Roman" w:hAnsi="Times New Roman" w:cs="Times New Roman"/>
                <w:b/>
                <w:bCs/>
                <w:sz w:val="22"/>
                <w:szCs w:val="22"/>
              </w:rPr>
            </w:pPr>
            <w:r w:rsidRPr="004B3B94">
              <w:rPr>
                <w:rFonts w:ascii="Times New Roman" w:hAnsi="Times New Roman" w:cs="Times New Roman"/>
                <w:color w:val="000000"/>
                <w:sz w:val="22"/>
                <w:szCs w:val="22"/>
              </w:rPr>
              <w:t>Right Insular Cortex</w:t>
            </w:r>
          </w:p>
        </w:tc>
        <w:tc>
          <w:tcPr>
            <w:tcW w:w="1843" w:type="dxa"/>
            <w:tcBorders>
              <w:top w:val="single" w:sz="6" w:space="0" w:color="auto"/>
              <w:left w:val="single" w:sz="6" w:space="0" w:color="auto"/>
              <w:bottom w:val="single" w:sz="6" w:space="0" w:color="auto"/>
              <w:right w:val="single" w:sz="6" w:space="0" w:color="auto"/>
            </w:tcBorders>
            <w:vAlign w:val="bottom"/>
          </w:tcPr>
          <w:p w14:paraId="321AD8C0" w14:textId="13EE6F42" w:rsidR="002E7622" w:rsidRPr="004B3B94" w:rsidRDefault="002E7622" w:rsidP="002E7622">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0.053</w:t>
            </w:r>
            <w:r w:rsidRPr="004B3B94">
              <w:rPr>
                <w:rStyle w:val="eop"/>
                <w:rFonts w:ascii="Times New Roman" w:hAnsi="Times New Roman" w:cs="Times New Roman"/>
                <w:color w:val="000000"/>
                <w:sz w:val="22"/>
                <w:szCs w:val="22"/>
              </w:rPr>
              <w:t> </w:t>
            </w:r>
          </w:p>
        </w:tc>
        <w:tc>
          <w:tcPr>
            <w:tcW w:w="1541" w:type="dxa"/>
            <w:tcBorders>
              <w:top w:val="single" w:sz="6" w:space="0" w:color="auto"/>
              <w:left w:val="single" w:sz="6" w:space="0" w:color="auto"/>
              <w:bottom w:val="single" w:sz="6" w:space="0" w:color="auto"/>
              <w:right w:val="single" w:sz="6" w:space="0" w:color="auto"/>
            </w:tcBorders>
            <w:vAlign w:val="bottom"/>
          </w:tcPr>
          <w:p w14:paraId="7D8DFF37" w14:textId="3D2F00A2" w:rsidR="002E7622" w:rsidRPr="004B3B94" w:rsidRDefault="002E7622" w:rsidP="002E7622">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0.036 - 0.070</w:t>
            </w:r>
            <w:r w:rsidRPr="004B3B94">
              <w:rPr>
                <w:rStyle w:val="eop"/>
                <w:rFonts w:ascii="Times New Roman" w:hAnsi="Times New Roman" w:cs="Times New Roman"/>
                <w:color w:val="000000"/>
                <w:sz w:val="22"/>
                <w:szCs w:val="22"/>
              </w:rPr>
              <w:t> </w:t>
            </w:r>
          </w:p>
        </w:tc>
        <w:tc>
          <w:tcPr>
            <w:tcW w:w="1252" w:type="dxa"/>
            <w:vAlign w:val="bottom"/>
          </w:tcPr>
          <w:p w14:paraId="35BE07B0" w14:textId="6FAA911D" w:rsidR="002E7622" w:rsidRPr="004B3B94" w:rsidRDefault="002E7622" w:rsidP="002E7622">
            <w:pPr>
              <w:rPr>
                <w:rFonts w:ascii="Times New Roman" w:hAnsi="Times New Roman" w:cs="Times New Roman"/>
                <w:b/>
                <w:bCs/>
                <w:sz w:val="22"/>
                <w:szCs w:val="22"/>
              </w:rPr>
            </w:pPr>
            <w:r w:rsidRPr="004B3B94">
              <w:rPr>
                <w:rFonts w:ascii="Times New Roman" w:hAnsi="Times New Roman" w:cs="Times New Roman"/>
                <w:color w:val="000000"/>
                <w:sz w:val="22"/>
                <w:szCs w:val="22"/>
              </w:rPr>
              <w:t>0.048</w:t>
            </w:r>
          </w:p>
        </w:tc>
        <w:tc>
          <w:tcPr>
            <w:tcW w:w="841" w:type="dxa"/>
            <w:vAlign w:val="bottom"/>
          </w:tcPr>
          <w:p w14:paraId="7EFA3216" w14:textId="77777777" w:rsidR="002E7622" w:rsidRPr="004B3B94" w:rsidRDefault="002E7622" w:rsidP="002E7622">
            <w:pPr>
              <w:rPr>
                <w:rFonts w:ascii="Times New Roman" w:hAnsi="Times New Roman" w:cs="Times New Roman"/>
                <w:b/>
                <w:bCs/>
                <w:sz w:val="22"/>
                <w:szCs w:val="22"/>
              </w:rPr>
            </w:pPr>
            <w:r w:rsidRPr="004B3B94">
              <w:rPr>
                <w:rFonts w:ascii="Times New Roman" w:hAnsi="Times New Roman" w:cs="Times New Roman"/>
                <w:color w:val="000000"/>
                <w:sz w:val="22"/>
                <w:szCs w:val="22"/>
              </w:rPr>
              <w:t>0.000</w:t>
            </w:r>
          </w:p>
        </w:tc>
      </w:tr>
      <w:tr w:rsidR="002E7622" w:rsidRPr="004B3B94" w14:paraId="4F291FA2" w14:textId="77777777" w:rsidTr="002E7622">
        <w:tc>
          <w:tcPr>
            <w:tcW w:w="3539" w:type="dxa"/>
            <w:vAlign w:val="bottom"/>
          </w:tcPr>
          <w:p w14:paraId="10D7429B" w14:textId="77777777" w:rsidR="002E7622" w:rsidRPr="004B3B94" w:rsidRDefault="002E7622" w:rsidP="002E7622">
            <w:pPr>
              <w:rPr>
                <w:rFonts w:ascii="Times New Roman" w:hAnsi="Times New Roman" w:cs="Times New Roman"/>
                <w:b/>
                <w:bCs/>
                <w:sz w:val="22"/>
                <w:szCs w:val="22"/>
              </w:rPr>
            </w:pPr>
            <w:r w:rsidRPr="004B3B94">
              <w:rPr>
                <w:rFonts w:ascii="Times New Roman" w:hAnsi="Times New Roman" w:cs="Times New Roman"/>
                <w:color w:val="000000"/>
                <w:sz w:val="22"/>
                <w:szCs w:val="22"/>
              </w:rPr>
              <w:t>Right Isthmus of the Cingulate Cortex</w:t>
            </w:r>
          </w:p>
        </w:tc>
        <w:tc>
          <w:tcPr>
            <w:tcW w:w="1843" w:type="dxa"/>
            <w:tcBorders>
              <w:top w:val="single" w:sz="6" w:space="0" w:color="auto"/>
              <w:left w:val="single" w:sz="6" w:space="0" w:color="auto"/>
              <w:bottom w:val="single" w:sz="6" w:space="0" w:color="auto"/>
              <w:right w:val="single" w:sz="6" w:space="0" w:color="auto"/>
            </w:tcBorders>
            <w:vAlign w:val="bottom"/>
          </w:tcPr>
          <w:p w14:paraId="179A490E" w14:textId="4F380F88" w:rsidR="002E7622" w:rsidRPr="004B3B94" w:rsidRDefault="002E7622" w:rsidP="002E7622">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0.023</w:t>
            </w:r>
            <w:r w:rsidRPr="004B3B94">
              <w:rPr>
                <w:rStyle w:val="eop"/>
                <w:rFonts w:ascii="Times New Roman" w:hAnsi="Times New Roman" w:cs="Times New Roman"/>
                <w:color w:val="000000"/>
                <w:sz w:val="22"/>
                <w:szCs w:val="22"/>
              </w:rPr>
              <w:t> </w:t>
            </w:r>
          </w:p>
        </w:tc>
        <w:tc>
          <w:tcPr>
            <w:tcW w:w="1541" w:type="dxa"/>
            <w:tcBorders>
              <w:top w:val="single" w:sz="6" w:space="0" w:color="auto"/>
              <w:left w:val="single" w:sz="6" w:space="0" w:color="auto"/>
              <w:bottom w:val="single" w:sz="6" w:space="0" w:color="auto"/>
              <w:right w:val="single" w:sz="6" w:space="0" w:color="auto"/>
            </w:tcBorders>
            <w:vAlign w:val="bottom"/>
          </w:tcPr>
          <w:p w14:paraId="415341C9" w14:textId="34B8B597" w:rsidR="002E7622" w:rsidRPr="004B3B94" w:rsidRDefault="002E7622" w:rsidP="002E7622">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0.013 - 0.035</w:t>
            </w:r>
            <w:r w:rsidRPr="004B3B94">
              <w:rPr>
                <w:rStyle w:val="eop"/>
                <w:rFonts w:ascii="Times New Roman" w:hAnsi="Times New Roman" w:cs="Times New Roman"/>
                <w:color w:val="000000"/>
                <w:sz w:val="22"/>
                <w:szCs w:val="22"/>
              </w:rPr>
              <w:t> </w:t>
            </w:r>
          </w:p>
        </w:tc>
        <w:tc>
          <w:tcPr>
            <w:tcW w:w="1252" w:type="dxa"/>
            <w:vAlign w:val="bottom"/>
          </w:tcPr>
          <w:p w14:paraId="2D22F57F" w14:textId="36499E86" w:rsidR="002E7622" w:rsidRPr="004B3B94" w:rsidRDefault="002E7622" w:rsidP="002E7622">
            <w:pPr>
              <w:rPr>
                <w:rFonts w:ascii="Times New Roman" w:hAnsi="Times New Roman" w:cs="Times New Roman"/>
                <w:b/>
                <w:bCs/>
                <w:sz w:val="22"/>
                <w:szCs w:val="22"/>
              </w:rPr>
            </w:pPr>
            <w:r w:rsidRPr="004B3B94">
              <w:rPr>
                <w:rFonts w:ascii="Times New Roman" w:hAnsi="Times New Roman" w:cs="Times New Roman"/>
                <w:color w:val="000000"/>
                <w:sz w:val="22"/>
                <w:szCs w:val="22"/>
              </w:rPr>
              <w:t>0.021</w:t>
            </w:r>
          </w:p>
        </w:tc>
        <w:tc>
          <w:tcPr>
            <w:tcW w:w="841" w:type="dxa"/>
            <w:vAlign w:val="bottom"/>
          </w:tcPr>
          <w:p w14:paraId="3BA8A0AF" w14:textId="77777777" w:rsidR="002E7622" w:rsidRPr="004B3B94" w:rsidRDefault="002E7622" w:rsidP="002E7622">
            <w:pPr>
              <w:rPr>
                <w:rFonts w:ascii="Times New Roman" w:hAnsi="Times New Roman" w:cs="Times New Roman"/>
                <w:b/>
                <w:bCs/>
                <w:sz w:val="22"/>
                <w:szCs w:val="22"/>
              </w:rPr>
            </w:pPr>
            <w:r w:rsidRPr="004B3B94">
              <w:rPr>
                <w:rFonts w:ascii="Times New Roman" w:hAnsi="Times New Roman" w:cs="Times New Roman"/>
                <w:color w:val="000000"/>
                <w:sz w:val="22"/>
                <w:szCs w:val="22"/>
              </w:rPr>
              <w:t>0.000</w:t>
            </w:r>
          </w:p>
        </w:tc>
      </w:tr>
      <w:tr w:rsidR="002E7622" w:rsidRPr="004B3B94" w14:paraId="091FD0BB" w14:textId="77777777" w:rsidTr="002E7622">
        <w:tc>
          <w:tcPr>
            <w:tcW w:w="3539" w:type="dxa"/>
            <w:vAlign w:val="bottom"/>
          </w:tcPr>
          <w:p w14:paraId="77AF5D52" w14:textId="77777777" w:rsidR="002E7622" w:rsidRPr="004B3B94" w:rsidRDefault="002E7622" w:rsidP="002E7622">
            <w:pPr>
              <w:rPr>
                <w:rFonts w:ascii="Times New Roman" w:hAnsi="Times New Roman" w:cs="Times New Roman"/>
                <w:b/>
                <w:bCs/>
                <w:sz w:val="22"/>
                <w:szCs w:val="22"/>
              </w:rPr>
            </w:pPr>
            <w:r w:rsidRPr="004B3B94">
              <w:rPr>
                <w:rFonts w:ascii="Times New Roman" w:hAnsi="Times New Roman" w:cs="Times New Roman"/>
                <w:color w:val="000000"/>
                <w:sz w:val="22"/>
                <w:szCs w:val="22"/>
              </w:rPr>
              <w:t>Right Lateral Occipital Cortex</w:t>
            </w:r>
          </w:p>
        </w:tc>
        <w:tc>
          <w:tcPr>
            <w:tcW w:w="1843" w:type="dxa"/>
            <w:tcBorders>
              <w:top w:val="single" w:sz="6" w:space="0" w:color="auto"/>
              <w:left w:val="single" w:sz="6" w:space="0" w:color="auto"/>
              <w:bottom w:val="single" w:sz="6" w:space="0" w:color="auto"/>
              <w:right w:val="single" w:sz="6" w:space="0" w:color="auto"/>
            </w:tcBorders>
            <w:vAlign w:val="bottom"/>
          </w:tcPr>
          <w:p w14:paraId="40EC8B52" w14:textId="2D1B2BE3" w:rsidR="002E7622" w:rsidRPr="004B3B94" w:rsidRDefault="002E7622" w:rsidP="002E7622">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0.099</w:t>
            </w:r>
            <w:r w:rsidRPr="004B3B94">
              <w:rPr>
                <w:rStyle w:val="eop"/>
                <w:rFonts w:ascii="Times New Roman" w:hAnsi="Times New Roman" w:cs="Times New Roman"/>
                <w:color w:val="000000"/>
                <w:sz w:val="22"/>
                <w:szCs w:val="22"/>
              </w:rPr>
              <w:t> </w:t>
            </w:r>
          </w:p>
        </w:tc>
        <w:tc>
          <w:tcPr>
            <w:tcW w:w="1541" w:type="dxa"/>
            <w:tcBorders>
              <w:top w:val="single" w:sz="6" w:space="0" w:color="auto"/>
              <w:left w:val="single" w:sz="6" w:space="0" w:color="auto"/>
              <w:bottom w:val="single" w:sz="6" w:space="0" w:color="auto"/>
              <w:right w:val="single" w:sz="6" w:space="0" w:color="auto"/>
            </w:tcBorders>
            <w:vAlign w:val="bottom"/>
          </w:tcPr>
          <w:p w14:paraId="4E6B8008" w14:textId="066F68A1" w:rsidR="002E7622" w:rsidRPr="004B3B94" w:rsidRDefault="002E7622" w:rsidP="002E7622">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0.077 - 0.125</w:t>
            </w:r>
            <w:r w:rsidRPr="004B3B94">
              <w:rPr>
                <w:rStyle w:val="eop"/>
                <w:rFonts w:ascii="Times New Roman" w:hAnsi="Times New Roman" w:cs="Times New Roman"/>
                <w:color w:val="000000"/>
                <w:sz w:val="22"/>
                <w:szCs w:val="22"/>
              </w:rPr>
              <w:t> </w:t>
            </w:r>
          </w:p>
        </w:tc>
        <w:tc>
          <w:tcPr>
            <w:tcW w:w="1252" w:type="dxa"/>
            <w:vAlign w:val="bottom"/>
          </w:tcPr>
          <w:p w14:paraId="1D9BF9F8" w14:textId="63EE7781" w:rsidR="002E7622" w:rsidRPr="004B3B94" w:rsidRDefault="002E7622" w:rsidP="002E7622">
            <w:pPr>
              <w:rPr>
                <w:rFonts w:ascii="Times New Roman" w:hAnsi="Times New Roman" w:cs="Times New Roman"/>
                <w:b/>
                <w:bCs/>
                <w:sz w:val="22"/>
                <w:szCs w:val="22"/>
              </w:rPr>
            </w:pPr>
            <w:r w:rsidRPr="004B3B94">
              <w:rPr>
                <w:rFonts w:ascii="Times New Roman" w:hAnsi="Times New Roman" w:cs="Times New Roman"/>
                <w:color w:val="000000"/>
                <w:sz w:val="22"/>
                <w:szCs w:val="22"/>
              </w:rPr>
              <w:t>0.091</w:t>
            </w:r>
          </w:p>
        </w:tc>
        <w:tc>
          <w:tcPr>
            <w:tcW w:w="841" w:type="dxa"/>
            <w:vAlign w:val="bottom"/>
          </w:tcPr>
          <w:p w14:paraId="110BB4B2" w14:textId="77777777" w:rsidR="002E7622" w:rsidRPr="004B3B94" w:rsidRDefault="002E7622" w:rsidP="002E7622">
            <w:pPr>
              <w:rPr>
                <w:rFonts w:ascii="Times New Roman" w:hAnsi="Times New Roman" w:cs="Times New Roman"/>
                <w:b/>
                <w:bCs/>
                <w:sz w:val="22"/>
                <w:szCs w:val="22"/>
              </w:rPr>
            </w:pPr>
            <w:r w:rsidRPr="004B3B94">
              <w:rPr>
                <w:rFonts w:ascii="Times New Roman" w:hAnsi="Times New Roman" w:cs="Times New Roman"/>
                <w:color w:val="000000"/>
                <w:sz w:val="22"/>
                <w:szCs w:val="22"/>
              </w:rPr>
              <w:t>0.000</w:t>
            </w:r>
          </w:p>
        </w:tc>
      </w:tr>
      <w:tr w:rsidR="002E7622" w:rsidRPr="004B3B94" w14:paraId="1B62E29E" w14:textId="77777777" w:rsidTr="002E7622">
        <w:tc>
          <w:tcPr>
            <w:tcW w:w="3539" w:type="dxa"/>
            <w:vAlign w:val="bottom"/>
          </w:tcPr>
          <w:p w14:paraId="24975506" w14:textId="77777777" w:rsidR="002E7622" w:rsidRPr="004B3B94" w:rsidRDefault="002E7622" w:rsidP="002E7622">
            <w:pPr>
              <w:rPr>
                <w:rFonts w:ascii="Times New Roman" w:hAnsi="Times New Roman" w:cs="Times New Roman"/>
                <w:b/>
                <w:bCs/>
                <w:sz w:val="22"/>
                <w:szCs w:val="22"/>
              </w:rPr>
            </w:pPr>
            <w:r w:rsidRPr="004B3B94">
              <w:rPr>
                <w:rFonts w:ascii="Times New Roman" w:hAnsi="Times New Roman" w:cs="Times New Roman"/>
                <w:color w:val="000000"/>
                <w:sz w:val="22"/>
                <w:szCs w:val="22"/>
              </w:rPr>
              <w:t>Right Lateral Orbitofrontal Cortex</w:t>
            </w:r>
          </w:p>
        </w:tc>
        <w:tc>
          <w:tcPr>
            <w:tcW w:w="1843" w:type="dxa"/>
            <w:tcBorders>
              <w:top w:val="single" w:sz="6" w:space="0" w:color="auto"/>
              <w:left w:val="single" w:sz="6" w:space="0" w:color="auto"/>
              <w:bottom w:val="single" w:sz="6" w:space="0" w:color="auto"/>
              <w:right w:val="single" w:sz="6" w:space="0" w:color="auto"/>
            </w:tcBorders>
            <w:vAlign w:val="bottom"/>
          </w:tcPr>
          <w:p w14:paraId="514AA638" w14:textId="7B0D8EB3" w:rsidR="002E7622" w:rsidRPr="004B3B94" w:rsidRDefault="002E7622" w:rsidP="002E7622">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0.088</w:t>
            </w:r>
            <w:r w:rsidRPr="004B3B94">
              <w:rPr>
                <w:rStyle w:val="eop"/>
                <w:rFonts w:ascii="Times New Roman" w:hAnsi="Times New Roman" w:cs="Times New Roman"/>
                <w:color w:val="000000"/>
                <w:sz w:val="22"/>
                <w:szCs w:val="22"/>
              </w:rPr>
              <w:t> </w:t>
            </w:r>
          </w:p>
        </w:tc>
        <w:tc>
          <w:tcPr>
            <w:tcW w:w="1541" w:type="dxa"/>
            <w:tcBorders>
              <w:top w:val="single" w:sz="6" w:space="0" w:color="auto"/>
              <w:left w:val="single" w:sz="6" w:space="0" w:color="auto"/>
              <w:bottom w:val="single" w:sz="6" w:space="0" w:color="auto"/>
              <w:right w:val="single" w:sz="6" w:space="0" w:color="auto"/>
            </w:tcBorders>
            <w:vAlign w:val="bottom"/>
          </w:tcPr>
          <w:p w14:paraId="0547BAC4" w14:textId="52285B4B" w:rsidR="002E7622" w:rsidRPr="004B3B94" w:rsidRDefault="002E7622" w:rsidP="002E7622">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0.068 - 0.109</w:t>
            </w:r>
            <w:r w:rsidRPr="004B3B94">
              <w:rPr>
                <w:rStyle w:val="eop"/>
                <w:rFonts w:ascii="Times New Roman" w:hAnsi="Times New Roman" w:cs="Times New Roman"/>
                <w:color w:val="000000"/>
                <w:sz w:val="22"/>
                <w:szCs w:val="22"/>
              </w:rPr>
              <w:t> </w:t>
            </w:r>
          </w:p>
        </w:tc>
        <w:tc>
          <w:tcPr>
            <w:tcW w:w="1252" w:type="dxa"/>
            <w:vAlign w:val="bottom"/>
          </w:tcPr>
          <w:p w14:paraId="5CA59EC5" w14:textId="2F0C488B" w:rsidR="002E7622" w:rsidRPr="004B3B94" w:rsidRDefault="002E7622" w:rsidP="002E7622">
            <w:pPr>
              <w:rPr>
                <w:rFonts w:ascii="Times New Roman" w:hAnsi="Times New Roman" w:cs="Times New Roman"/>
                <w:b/>
                <w:bCs/>
                <w:sz w:val="22"/>
                <w:szCs w:val="22"/>
              </w:rPr>
            </w:pPr>
            <w:r w:rsidRPr="004B3B94">
              <w:rPr>
                <w:rFonts w:ascii="Times New Roman" w:hAnsi="Times New Roman" w:cs="Times New Roman"/>
                <w:color w:val="000000"/>
                <w:sz w:val="22"/>
                <w:szCs w:val="22"/>
              </w:rPr>
              <w:t>0.081</w:t>
            </w:r>
          </w:p>
        </w:tc>
        <w:tc>
          <w:tcPr>
            <w:tcW w:w="841" w:type="dxa"/>
            <w:vAlign w:val="bottom"/>
          </w:tcPr>
          <w:p w14:paraId="2B3B4215" w14:textId="77777777" w:rsidR="002E7622" w:rsidRPr="004B3B94" w:rsidRDefault="002E7622" w:rsidP="002E7622">
            <w:pPr>
              <w:rPr>
                <w:rFonts w:ascii="Times New Roman" w:hAnsi="Times New Roman" w:cs="Times New Roman"/>
                <w:b/>
                <w:bCs/>
                <w:sz w:val="22"/>
                <w:szCs w:val="22"/>
              </w:rPr>
            </w:pPr>
            <w:r w:rsidRPr="004B3B94">
              <w:rPr>
                <w:rFonts w:ascii="Times New Roman" w:hAnsi="Times New Roman" w:cs="Times New Roman"/>
                <w:color w:val="000000"/>
                <w:sz w:val="22"/>
                <w:szCs w:val="22"/>
              </w:rPr>
              <w:t>0.000</w:t>
            </w:r>
          </w:p>
        </w:tc>
      </w:tr>
      <w:tr w:rsidR="002E7622" w:rsidRPr="004B3B94" w14:paraId="2CEE3282" w14:textId="77777777" w:rsidTr="002E7622">
        <w:tc>
          <w:tcPr>
            <w:tcW w:w="3539" w:type="dxa"/>
            <w:vAlign w:val="bottom"/>
          </w:tcPr>
          <w:p w14:paraId="3B9C89B6" w14:textId="77777777" w:rsidR="002E7622" w:rsidRPr="004B3B94" w:rsidRDefault="002E7622" w:rsidP="002E7622">
            <w:pPr>
              <w:rPr>
                <w:rFonts w:ascii="Times New Roman" w:hAnsi="Times New Roman" w:cs="Times New Roman"/>
                <w:b/>
                <w:bCs/>
                <w:sz w:val="22"/>
                <w:szCs w:val="22"/>
              </w:rPr>
            </w:pPr>
            <w:r w:rsidRPr="004B3B94">
              <w:rPr>
                <w:rFonts w:ascii="Times New Roman" w:hAnsi="Times New Roman" w:cs="Times New Roman"/>
                <w:color w:val="000000"/>
                <w:sz w:val="22"/>
                <w:szCs w:val="22"/>
              </w:rPr>
              <w:t>Right Lingual Gyrus</w:t>
            </w:r>
          </w:p>
        </w:tc>
        <w:tc>
          <w:tcPr>
            <w:tcW w:w="1843" w:type="dxa"/>
            <w:tcBorders>
              <w:top w:val="single" w:sz="6" w:space="0" w:color="auto"/>
              <w:left w:val="single" w:sz="6" w:space="0" w:color="auto"/>
              <w:bottom w:val="single" w:sz="6" w:space="0" w:color="auto"/>
              <w:right w:val="single" w:sz="6" w:space="0" w:color="auto"/>
            </w:tcBorders>
            <w:vAlign w:val="bottom"/>
          </w:tcPr>
          <w:p w14:paraId="0F6D9779" w14:textId="7143263B" w:rsidR="002E7622" w:rsidRPr="004B3B94" w:rsidRDefault="002E7622" w:rsidP="002E7622">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0.035</w:t>
            </w:r>
            <w:r w:rsidRPr="004B3B94">
              <w:rPr>
                <w:rStyle w:val="eop"/>
                <w:rFonts w:ascii="Times New Roman" w:hAnsi="Times New Roman" w:cs="Times New Roman"/>
                <w:color w:val="000000"/>
                <w:sz w:val="22"/>
                <w:szCs w:val="22"/>
              </w:rPr>
              <w:t> </w:t>
            </w:r>
          </w:p>
        </w:tc>
        <w:tc>
          <w:tcPr>
            <w:tcW w:w="1541" w:type="dxa"/>
            <w:tcBorders>
              <w:top w:val="single" w:sz="6" w:space="0" w:color="auto"/>
              <w:left w:val="single" w:sz="6" w:space="0" w:color="auto"/>
              <w:bottom w:val="single" w:sz="6" w:space="0" w:color="auto"/>
              <w:right w:val="single" w:sz="6" w:space="0" w:color="auto"/>
            </w:tcBorders>
            <w:vAlign w:val="bottom"/>
          </w:tcPr>
          <w:p w14:paraId="55C14D1E" w14:textId="381EAB68" w:rsidR="002E7622" w:rsidRPr="004B3B94" w:rsidRDefault="002E7622" w:rsidP="002E7622">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0.022 - 0.049</w:t>
            </w:r>
            <w:r w:rsidRPr="004B3B94">
              <w:rPr>
                <w:rStyle w:val="eop"/>
                <w:rFonts w:ascii="Times New Roman" w:hAnsi="Times New Roman" w:cs="Times New Roman"/>
                <w:color w:val="000000"/>
                <w:sz w:val="22"/>
                <w:szCs w:val="22"/>
              </w:rPr>
              <w:t> </w:t>
            </w:r>
          </w:p>
        </w:tc>
        <w:tc>
          <w:tcPr>
            <w:tcW w:w="1252" w:type="dxa"/>
            <w:vAlign w:val="bottom"/>
          </w:tcPr>
          <w:p w14:paraId="7F5BDB70" w14:textId="033650AA" w:rsidR="002E7622" w:rsidRPr="004B3B94" w:rsidRDefault="002E7622" w:rsidP="002E7622">
            <w:pPr>
              <w:rPr>
                <w:rFonts w:ascii="Times New Roman" w:hAnsi="Times New Roman" w:cs="Times New Roman"/>
                <w:b/>
                <w:bCs/>
                <w:sz w:val="22"/>
                <w:szCs w:val="22"/>
              </w:rPr>
            </w:pPr>
            <w:r w:rsidRPr="004B3B94">
              <w:rPr>
                <w:rFonts w:ascii="Times New Roman" w:hAnsi="Times New Roman" w:cs="Times New Roman"/>
                <w:color w:val="000000"/>
                <w:sz w:val="22"/>
                <w:szCs w:val="22"/>
              </w:rPr>
              <w:t>0.032</w:t>
            </w:r>
          </w:p>
        </w:tc>
        <w:tc>
          <w:tcPr>
            <w:tcW w:w="841" w:type="dxa"/>
            <w:vAlign w:val="bottom"/>
          </w:tcPr>
          <w:p w14:paraId="13E0AA33" w14:textId="77777777" w:rsidR="002E7622" w:rsidRPr="004B3B94" w:rsidRDefault="002E7622" w:rsidP="002E7622">
            <w:pPr>
              <w:rPr>
                <w:rFonts w:ascii="Times New Roman" w:hAnsi="Times New Roman" w:cs="Times New Roman"/>
                <w:b/>
                <w:bCs/>
                <w:sz w:val="22"/>
                <w:szCs w:val="22"/>
              </w:rPr>
            </w:pPr>
            <w:r w:rsidRPr="004B3B94">
              <w:rPr>
                <w:rFonts w:ascii="Times New Roman" w:hAnsi="Times New Roman" w:cs="Times New Roman"/>
                <w:color w:val="000000"/>
                <w:sz w:val="22"/>
                <w:szCs w:val="22"/>
              </w:rPr>
              <w:t>0.000</w:t>
            </w:r>
          </w:p>
        </w:tc>
      </w:tr>
      <w:tr w:rsidR="002E7622" w:rsidRPr="004B3B94" w14:paraId="2C12809F" w14:textId="77777777" w:rsidTr="002E7622">
        <w:tc>
          <w:tcPr>
            <w:tcW w:w="3539" w:type="dxa"/>
            <w:vAlign w:val="bottom"/>
          </w:tcPr>
          <w:p w14:paraId="491476C0" w14:textId="77777777" w:rsidR="002E7622" w:rsidRPr="004B3B94" w:rsidRDefault="002E7622" w:rsidP="002E7622">
            <w:pPr>
              <w:rPr>
                <w:rFonts w:ascii="Times New Roman" w:hAnsi="Times New Roman" w:cs="Times New Roman"/>
                <w:b/>
                <w:bCs/>
                <w:sz w:val="22"/>
                <w:szCs w:val="22"/>
              </w:rPr>
            </w:pPr>
            <w:r w:rsidRPr="004B3B94">
              <w:rPr>
                <w:rFonts w:ascii="Times New Roman" w:hAnsi="Times New Roman" w:cs="Times New Roman"/>
                <w:color w:val="000000"/>
                <w:sz w:val="22"/>
                <w:szCs w:val="22"/>
              </w:rPr>
              <w:t>Right Medial Orbitofrontal Cortex</w:t>
            </w:r>
          </w:p>
        </w:tc>
        <w:tc>
          <w:tcPr>
            <w:tcW w:w="1843" w:type="dxa"/>
            <w:tcBorders>
              <w:top w:val="single" w:sz="6" w:space="0" w:color="auto"/>
              <w:left w:val="single" w:sz="6" w:space="0" w:color="auto"/>
              <w:bottom w:val="single" w:sz="6" w:space="0" w:color="auto"/>
              <w:right w:val="single" w:sz="6" w:space="0" w:color="auto"/>
            </w:tcBorders>
            <w:vAlign w:val="bottom"/>
          </w:tcPr>
          <w:p w14:paraId="06FC1C4C" w14:textId="0BA285EF" w:rsidR="002E7622" w:rsidRPr="004B3B94" w:rsidRDefault="002E7622" w:rsidP="002E7622">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0.064</w:t>
            </w:r>
            <w:r w:rsidRPr="004B3B94">
              <w:rPr>
                <w:rStyle w:val="eop"/>
                <w:rFonts w:ascii="Times New Roman" w:hAnsi="Times New Roman" w:cs="Times New Roman"/>
                <w:color w:val="000000"/>
                <w:sz w:val="22"/>
                <w:szCs w:val="22"/>
              </w:rPr>
              <w:t> </w:t>
            </w:r>
          </w:p>
        </w:tc>
        <w:tc>
          <w:tcPr>
            <w:tcW w:w="1541" w:type="dxa"/>
            <w:tcBorders>
              <w:top w:val="single" w:sz="6" w:space="0" w:color="auto"/>
              <w:left w:val="single" w:sz="6" w:space="0" w:color="auto"/>
              <w:bottom w:val="single" w:sz="6" w:space="0" w:color="auto"/>
              <w:right w:val="single" w:sz="6" w:space="0" w:color="auto"/>
            </w:tcBorders>
            <w:vAlign w:val="bottom"/>
          </w:tcPr>
          <w:p w14:paraId="03DDC759" w14:textId="74F8CA6F" w:rsidR="002E7622" w:rsidRPr="004B3B94" w:rsidRDefault="002E7622" w:rsidP="002E7622">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0.048 - 0.082</w:t>
            </w:r>
            <w:r w:rsidRPr="004B3B94">
              <w:rPr>
                <w:rStyle w:val="eop"/>
                <w:rFonts w:ascii="Times New Roman" w:hAnsi="Times New Roman" w:cs="Times New Roman"/>
                <w:color w:val="000000"/>
                <w:sz w:val="22"/>
                <w:szCs w:val="22"/>
              </w:rPr>
              <w:t> </w:t>
            </w:r>
          </w:p>
        </w:tc>
        <w:tc>
          <w:tcPr>
            <w:tcW w:w="1252" w:type="dxa"/>
            <w:vAlign w:val="bottom"/>
          </w:tcPr>
          <w:p w14:paraId="311C6F34" w14:textId="01E3310F" w:rsidR="002E7622" w:rsidRPr="004B3B94" w:rsidRDefault="002E7622" w:rsidP="002E7622">
            <w:pPr>
              <w:rPr>
                <w:rFonts w:ascii="Times New Roman" w:hAnsi="Times New Roman" w:cs="Times New Roman"/>
                <w:b/>
                <w:bCs/>
                <w:sz w:val="22"/>
                <w:szCs w:val="22"/>
              </w:rPr>
            </w:pPr>
            <w:r w:rsidRPr="004B3B94">
              <w:rPr>
                <w:rFonts w:ascii="Times New Roman" w:hAnsi="Times New Roman" w:cs="Times New Roman"/>
                <w:color w:val="000000"/>
                <w:sz w:val="22"/>
                <w:szCs w:val="22"/>
              </w:rPr>
              <w:t>0.059</w:t>
            </w:r>
          </w:p>
        </w:tc>
        <w:tc>
          <w:tcPr>
            <w:tcW w:w="841" w:type="dxa"/>
            <w:vAlign w:val="bottom"/>
          </w:tcPr>
          <w:p w14:paraId="5FC5386C" w14:textId="77777777" w:rsidR="002E7622" w:rsidRPr="004B3B94" w:rsidRDefault="002E7622" w:rsidP="002E7622">
            <w:pPr>
              <w:rPr>
                <w:rFonts w:ascii="Times New Roman" w:hAnsi="Times New Roman" w:cs="Times New Roman"/>
                <w:b/>
                <w:bCs/>
                <w:sz w:val="22"/>
                <w:szCs w:val="22"/>
              </w:rPr>
            </w:pPr>
            <w:r w:rsidRPr="004B3B94">
              <w:rPr>
                <w:rFonts w:ascii="Times New Roman" w:hAnsi="Times New Roman" w:cs="Times New Roman"/>
                <w:color w:val="000000"/>
                <w:sz w:val="22"/>
                <w:szCs w:val="22"/>
              </w:rPr>
              <w:t>0.000</w:t>
            </w:r>
          </w:p>
        </w:tc>
      </w:tr>
      <w:tr w:rsidR="002E7622" w:rsidRPr="004B3B94" w14:paraId="07BFCF36" w14:textId="77777777" w:rsidTr="002E7622">
        <w:tc>
          <w:tcPr>
            <w:tcW w:w="3539" w:type="dxa"/>
            <w:vAlign w:val="bottom"/>
          </w:tcPr>
          <w:p w14:paraId="5CDD1120" w14:textId="77777777" w:rsidR="002E7622" w:rsidRPr="004B3B94" w:rsidRDefault="002E7622" w:rsidP="002E7622">
            <w:pPr>
              <w:rPr>
                <w:rFonts w:ascii="Times New Roman" w:hAnsi="Times New Roman" w:cs="Times New Roman"/>
                <w:b/>
                <w:bCs/>
                <w:sz w:val="22"/>
                <w:szCs w:val="22"/>
              </w:rPr>
            </w:pPr>
            <w:r w:rsidRPr="004B3B94">
              <w:rPr>
                <w:rFonts w:ascii="Times New Roman" w:hAnsi="Times New Roman" w:cs="Times New Roman"/>
                <w:color w:val="000000"/>
                <w:sz w:val="22"/>
                <w:szCs w:val="22"/>
              </w:rPr>
              <w:t>Right Middle Temporal Gyrus</w:t>
            </w:r>
          </w:p>
        </w:tc>
        <w:tc>
          <w:tcPr>
            <w:tcW w:w="1843" w:type="dxa"/>
            <w:tcBorders>
              <w:top w:val="single" w:sz="6" w:space="0" w:color="auto"/>
              <w:left w:val="single" w:sz="6" w:space="0" w:color="auto"/>
              <w:bottom w:val="single" w:sz="6" w:space="0" w:color="auto"/>
              <w:right w:val="single" w:sz="6" w:space="0" w:color="auto"/>
            </w:tcBorders>
            <w:vAlign w:val="bottom"/>
          </w:tcPr>
          <w:p w14:paraId="61E7BB07" w14:textId="077AEF67" w:rsidR="002E7622" w:rsidRPr="004B3B94" w:rsidRDefault="002E7622" w:rsidP="002E7622">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0.123</w:t>
            </w:r>
            <w:r w:rsidRPr="004B3B94">
              <w:rPr>
                <w:rStyle w:val="eop"/>
                <w:rFonts w:ascii="Times New Roman" w:hAnsi="Times New Roman" w:cs="Times New Roman"/>
                <w:color w:val="000000"/>
                <w:sz w:val="22"/>
                <w:szCs w:val="22"/>
              </w:rPr>
              <w:t> </w:t>
            </w:r>
          </w:p>
        </w:tc>
        <w:tc>
          <w:tcPr>
            <w:tcW w:w="1541" w:type="dxa"/>
            <w:tcBorders>
              <w:top w:val="single" w:sz="6" w:space="0" w:color="auto"/>
              <w:left w:val="single" w:sz="6" w:space="0" w:color="auto"/>
              <w:bottom w:val="single" w:sz="6" w:space="0" w:color="auto"/>
              <w:right w:val="single" w:sz="6" w:space="0" w:color="auto"/>
            </w:tcBorders>
            <w:vAlign w:val="bottom"/>
          </w:tcPr>
          <w:p w14:paraId="493D8AC0" w14:textId="123EE543" w:rsidR="002E7622" w:rsidRPr="004B3B94" w:rsidRDefault="002E7622" w:rsidP="002E7622">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0.100 - 0.147</w:t>
            </w:r>
            <w:r w:rsidRPr="004B3B94">
              <w:rPr>
                <w:rStyle w:val="eop"/>
                <w:rFonts w:ascii="Times New Roman" w:hAnsi="Times New Roman" w:cs="Times New Roman"/>
                <w:color w:val="000000"/>
                <w:sz w:val="22"/>
                <w:szCs w:val="22"/>
              </w:rPr>
              <w:t> </w:t>
            </w:r>
          </w:p>
        </w:tc>
        <w:tc>
          <w:tcPr>
            <w:tcW w:w="1252" w:type="dxa"/>
            <w:vAlign w:val="bottom"/>
          </w:tcPr>
          <w:p w14:paraId="27E6EFC3" w14:textId="71D9BD3C" w:rsidR="002E7622" w:rsidRPr="004B3B94" w:rsidRDefault="002E7622" w:rsidP="002E7622">
            <w:pPr>
              <w:rPr>
                <w:rFonts w:ascii="Times New Roman" w:hAnsi="Times New Roman" w:cs="Times New Roman"/>
                <w:b/>
                <w:bCs/>
                <w:sz w:val="22"/>
                <w:szCs w:val="22"/>
              </w:rPr>
            </w:pPr>
            <w:r w:rsidRPr="004B3B94">
              <w:rPr>
                <w:rFonts w:ascii="Times New Roman" w:hAnsi="Times New Roman" w:cs="Times New Roman"/>
                <w:color w:val="000000"/>
                <w:sz w:val="22"/>
                <w:szCs w:val="22"/>
              </w:rPr>
              <w:t>0.113</w:t>
            </w:r>
          </w:p>
        </w:tc>
        <w:tc>
          <w:tcPr>
            <w:tcW w:w="841" w:type="dxa"/>
            <w:vAlign w:val="bottom"/>
          </w:tcPr>
          <w:p w14:paraId="5AC6628E" w14:textId="77777777" w:rsidR="002E7622" w:rsidRPr="004B3B94" w:rsidRDefault="002E7622" w:rsidP="002E7622">
            <w:pPr>
              <w:rPr>
                <w:rFonts w:ascii="Times New Roman" w:hAnsi="Times New Roman" w:cs="Times New Roman"/>
                <w:b/>
                <w:bCs/>
                <w:sz w:val="22"/>
                <w:szCs w:val="22"/>
              </w:rPr>
            </w:pPr>
            <w:r w:rsidRPr="004B3B94">
              <w:rPr>
                <w:rFonts w:ascii="Times New Roman" w:hAnsi="Times New Roman" w:cs="Times New Roman"/>
                <w:color w:val="000000"/>
                <w:sz w:val="22"/>
                <w:szCs w:val="22"/>
              </w:rPr>
              <w:t>0.000</w:t>
            </w:r>
          </w:p>
        </w:tc>
      </w:tr>
      <w:tr w:rsidR="002E7622" w:rsidRPr="004B3B94" w14:paraId="120B8438" w14:textId="77777777" w:rsidTr="002E7622">
        <w:tc>
          <w:tcPr>
            <w:tcW w:w="3539" w:type="dxa"/>
            <w:vAlign w:val="bottom"/>
          </w:tcPr>
          <w:p w14:paraId="647CF420" w14:textId="77777777" w:rsidR="002E7622" w:rsidRPr="004B3B94" w:rsidRDefault="002E7622" w:rsidP="002E7622">
            <w:pPr>
              <w:rPr>
                <w:rFonts w:ascii="Times New Roman" w:hAnsi="Times New Roman" w:cs="Times New Roman"/>
                <w:b/>
                <w:bCs/>
                <w:sz w:val="22"/>
                <w:szCs w:val="22"/>
              </w:rPr>
            </w:pPr>
            <w:r w:rsidRPr="004B3B94">
              <w:rPr>
                <w:rFonts w:ascii="Times New Roman" w:hAnsi="Times New Roman" w:cs="Times New Roman"/>
                <w:color w:val="000000"/>
                <w:sz w:val="22"/>
                <w:szCs w:val="22"/>
              </w:rPr>
              <w:t>Right Paracentral Lobule</w:t>
            </w:r>
          </w:p>
        </w:tc>
        <w:tc>
          <w:tcPr>
            <w:tcW w:w="1843" w:type="dxa"/>
            <w:tcBorders>
              <w:top w:val="single" w:sz="6" w:space="0" w:color="auto"/>
              <w:left w:val="single" w:sz="6" w:space="0" w:color="auto"/>
              <w:bottom w:val="single" w:sz="6" w:space="0" w:color="auto"/>
              <w:right w:val="single" w:sz="6" w:space="0" w:color="auto"/>
            </w:tcBorders>
            <w:vAlign w:val="bottom"/>
          </w:tcPr>
          <w:p w14:paraId="6B377848" w14:textId="11EE0094" w:rsidR="002E7622" w:rsidRPr="004B3B94" w:rsidRDefault="002E7622" w:rsidP="002E7622">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0.027</w:t>
            </w:r>
            <w:r w:rsidRPr="004B3B94">
              <w:rPr>
                <w:rStyle w:val="eop"/>
                <w:rFonts w:ascii="Times New Roman" w:hAnsi="Times New Roman" w:cs="Times New Roman"/>
                <w:color w:val="000000"/>
                <w:sz w:val="22"/>
                <w:szCs w:val="22"/>
              </w:rPr>
              <w:t> </w:t>
            </w:r>
          </w:p>
        </w:tc>
        <w:tc>
          <w:tcPr>
            <w:tcW w:w="1541" w:type="dxa"/>
            <w:tcBorders>
              <w:top w:val="single" w:sz="6" w:space="0" w:color="auto"/>
              <w:left w:val="single" w:sz="6" w:space="0" w:color="auto"/>
              <w:bottom w:val="single" w:sz="6" w:space="0" w:color="auto"/>
              <w:right w:val="single" w:sz="6" w:space="0" w:color="auto"/>
            </w:tcBorders>
            <w:vAlign w:val="bottom"/>
          </w:tcPr>
          <w:p w14:paraId="5D961BFE" w14:textId="7298DAF2" w:rsidR="002E7622" w:rsidRPr="004B3B94" w:rsidRDefault="002E7622" w:rsidP="002E7622">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0.017 - 0.040</w:t>
            </w:r>
            <w:r w:rsidRPr="004B3B94">
              <w:rPr>
                <w:rStyle w:val="eop"/>
                <w:rFonts w:ascii="Times New Roman" w:hAnsi="Times New Roman" w:cs="Times New Roman"/>
                <w:color w:val="000000"/>
                <w:sz w:val="22"/>
                <w:szCs w:val="22"/>
              </w:rPr>
              <w:t> </w:t>
            </w:r>
          </w:p>
        </w:tc>
        <w:tc>
          <w:tcPr>
            <w:tcW w:w="1252" w:type="dxa"/>
            <w:vAlign w:val="bottom"/>
          </w:tcPr>
          <w:p w14:paraId="28AE6198" w14:textId="150435F1" w:rsidR="002E7622" w:rsidRPr="004B3B94" w:rsidRDefault="002E7622" w:rsidP="002E7622">
            <w:pPr>
              <w:rPr>
                <w:rFonts w:ascii="Times New Roman" w:hAnsi="Times New Roman" w:cs="Times New Roman"/>
                <w:b/>
                <w:bCs/>
                <w:sz w:val="22"/>
                <w:szCs w:val="22"/>
              </w:rPr>
            </w:pPr>
            <w:r w:rsidRPr="004B3B94">
              <w:rPr>
                <w:rFonts w:ascii="Times New Roman" w:hAnsi="Times New Roman" w:cs="Times New Roman"/>
                <w:color w:val="000000"/>
                <w:sz w:val="22"/>
                <w:szCs w:val="22"/>
              </w:rPr>
              <w:t>0.025</w:t>
            </w:r>
          </w:p>
        </w:tc>
        <w:tc>
          <w:tcPr>
            <w:tcW w:w="841" w:type="dxa"/>
            <w:vAlign w:val="bottom"/>
          </w:tcPr>
          <w:p w14:paraId="4A43471A" w14:textId="77777777" w:rsidR="002E7622" w:rsidRPr="004B3B94" w:rsidRDefault="002E7622" w:rsidP="002E7622">
            <w:pPr>
              <w:rPr>
                <w:rFonts w:ascii="Times New Roman" w:hAnsi="Times New Roman" w:cs="Times New Roman"/>
                <w:b/>
                <w:bCs/>
                <w:sz w:val="22"/>
                <w:szCs w:val="22"/>
              </w:rPr>
            </w:pPr>
            <w:r w:rsidRPr="004B3B94">
              <w:rPr>
                <w:rFonts w:ascii="Times New Roman" w:hAnsi="Times New Roman" w:cs="Times New Roman"/>
                <w:color w:val="000000"/>
                <w:sz w:val="22"/>
                <w:szCs w:val="22"/>
              </w:rPr>
              <w:t>0.000</w:t>
            </w:r>
          </w:p>
        </w:tc>
      </w:tr>
      <w:tr w:rsidR="002E7622" w:rsidRPr="004B3B94" w14:paraId="29DB6B2B" w14:textId="77777777" w:rsidTr="002E7622">
        <w:tc>
          <w:tcPr>
            <w:tcW w:w="3539" w:type="dxa"/>
            <w:vAlign w:val="bottom"/>
          </w:tcPr>
          <w:p w14:paraId="5EDC0EAA" w14:textId="77777777" w:rsidR="002E7622" w:rsidRPr="004B3B94" w:rsidRDefault="002E7622" w:rsidP="002E7622">
            <w:pPr>
              <w:rPr>
                <w:rFonts w:ascii="Times New Roman" w:hAnsi="Times New Roman" w:cs="Times New Roman"/>
                <w:b/>
                <w:bCs/>
                <w:sz w:val="22"/>
                <w:szCs w:val="22"/>
              </w:rPr>
            </w:pPr>
            <w:r w:rsidRPr="004B3B94">
              <w:rPr>
                <w:rFonts w:ascii="Times New Roman" w:hAnsi="Times New Roman" w:cs="Times New Roman"/>
                <w:color w:val="000000"/>
                <w:sz w:val="22"/>
                <w:szCs w:val="22"/>
              </w:rPr>
              <w:t>Right Parahippocampal Gyrus</w:t>
            </w:r>
          </w:p>
        </w:tc>
        <w:tc>
          <w:tcPr>
            <w:tcW w:w="1843" w:type="dxa"/>
            <w:tcBorders>
              <w:top w:val="single" w:sz="6" w:space="0" w:color="auto"/>
              <w:left w:val="single" w:sz="6" w:space="0" w:color="auto"/>
              <w:bottom w:val="single" w:sz="6" w:space="0" w:color="auto"/>
              <w:right w:val="single" w:sz="6" w:space="0" w:color="auto"/>
            </w:tcBorders>
            <w:vAlign w:val="bottom"/>
          </w:tcPr>
          <w:p w14:paraId="61289EE6" w14:textId="6D14640E" w:rsidR="002E7622" w:rsidRPr="004B3B94" w:rsidRDefault="002E7622" w:rsidP="002E7622">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0.052</w:t>
            </w:r>
            <w:r w:rsidRPr="004B3B94">
              <w:rPr>
                <w:rStyle w:val="eop"/>
                <w:rFonts w:ascii="Times New Roman" w:hAnsi="Times New Roman" w:cs="Times New Roman"/>
                <w:color w:val="000000"/>
                <w:sz w:val="22"/>
                <w:szCs w:val="22"/>
              </w:rPr>
              <w:t> </w:t>
            </w:r>
          </w:p>
        </w:tc>
        <w:tc>
          <w:tcPr>
            <w:tcW w:w="1541" w:type="dxa"/>
            <w:tcBorders>
              <w:top w:val="single" w:sz="6" w:space="0" w:color="auto"/>
              <w:left w:val="single" w:sz="6" w:space="0" w:color="auto"/>
              <w:bottom w:val="single" w:sz="6" w:space="0" w:color="auto"/>
              <w:right w:val="single" w:sz="6" w:space="0" w:color="auto"/>
            </w:tcBorders>
            <w:vAlign w:val="bottom"/>
          </w:tcPr>
          <w:p w14:paraId="4709BB90" w14:textId="424F6DE3" w:rsidR="002E7622" w:rsidRPr="004B3B94" w:rsidRDefault="002E7622" w:rsidP="002E7622">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0.037 - 0.069</w:t>
            </w:r>
            <w:r w:rsidRPr="004B3B94">
              <w:rPr>
                <w:rStyle w:val="eop"/>
                <w:rFonts w:ascii="Times New Roman" w:hAnsi="Times New Roman" w:cs="Times New Roman"/>
                <w:color w:val="000000"/>
                <w:sz w:val="22"/>
                <w:szCs w:val="22"/>
              </w:rPr>
              <w:t> </w:t>
            </w:r>
          </w:p>
        </w:tc>
        <w:tc>
          <w:tcPr>
            <w:tcW w:w="1252" w:type="dxa"/>
            <w:vAlign w:val="bottom"/>
          </w:tcPr>
          <w:p w14:paraId="3B2B840C" w14:textId="4E9BB8B4" w:rsidR="002E7622" w:rsidRPr="004B3B94" w:rsidRDefault="002E7622" w:rsidP="002E7622">
            <w:pPr>
              <w:rPr>
                <w:rFonts w:ascii="Times New Roman" w:hAnsi="Times New Roman" w:cs="Times New Roman"/>
                <w:b/>
                <w:bCs/>
                <w:sz w:val="22"/>
                <w:szCs w:val="22"/>
              </w:rPr>
            </w:pPr>
            <w:r w:rsidRPr="004B3B94">
              <w:rPr>
                <w:rFonts w:ascii="Times New Roman" w:hAnsi="Times New Roman" w:cs="Times New Roman"/>
                <w:color w:val="000000"/>
                <w:sz w:val="22"/>
                <w:szCs w:val="22"/>
              </w:rPr>
              <w:t>0.048</w:t>
            </w:r>
          </w:p>
        </w:tc>
        <w:tc>
          <w:tcPr>
            <w:tcW w:w="841" w:type="dxa"/>
            <w:vAlign w:val="bottom"/>
          </w:tcPr>
          <w:p w14:paraId="2D1F6E69" w14:textId="77777777" w:rsidR="002E7622" w:rsidRPr="004B3B94" w:rsidRDefault="002E7622" w:rsidP="002E7622">
            <w:pPr>
              <w:rPr>
                <w:rFonts w:ascii="Times New Roman" w:hAnsi="Times New Roman" w:cs="Times New Roman"/>
                <w:b/>
                <w:bCs/>
                <w:sz w:val="22"/>
                <w:szCs w:val="22"/>
              </w:rPr>
            </w:pPr>
            <w:r w:rsidRPr="004B3B94">
              <w:rPr>
                <w:rFonts w:ascii="Times New Roman" w:hAnsi="Times New Roman" w:cs="Times New Roman"/>
                <w:color w:val="000000"/>
                <w:sz w:val="22"/>
                <w:szCs w:val="22"/>
              </w:rPr>
              <w:t>0.000</w:t>
            </w:r>
          </w:p>
        </w:tc>
      </w:tr>
      <w:tr w:rsidR="002E7622" w:rsidRPr="004B3B94" w14:paraId="1AC0E406" w14:textId="77777777" w:rsidTr="002E7622">
        <w:tc>
          <w:tcPr>
            <w:tcW w:w="3539" w:type="dxa"/>
            <w:vAlign w:val="bottom"/>
          </w:tcPr>
          <w:p w14:paraId="61AB0CDD" w14:textId="77777777" w:rsidR="002E7622" w:rsidRPr="004B3B94" w:rsidRDefault="002E7622" w:rsidP="002E7622">
            <w:pPr>
              <w:rPr>
                <w:rFonts w:ascii="Times New Roman" w:hAnsi="Times New Roman" w:cs="Times New Roman"/>
                <w:b/>
                <w:bCs/>
                <w:sz w:val="22"/>
                <w:szCs w:val="22"/>
              </w:rPr>
            </w:pPr>
            <w:r w:rsidRPr="004B3B94">
              <w:rPr>
                <w:rFonts w:ascii="Times New Roman" w:hAnsi="Times New Roman" w:cs="Times New Roman"/>
                <w:color w:val="000000"/>
                <w:sz w:val="22"/>
                <w:szCs w:val="22"/>
              </w:rPr>
              <w:t xml:space="preserve">Right Pars </w:t>
            </w:r>
            <w:proofErr w:type="spellStart"/>
            <w:r w:rsidRPr="004B3B94">
              <w:rPr>
                <w:rFonts w:ascii="Times New Roman" w:hAnsi="Times New Roman" w:cs="Times New Roman"/>
                <w:color w:val="000000"/>
                <w:sz w:val="22"/>
                <w:szCs w:val="22"/>
              </w:rPr>
              <w:t>Opercularis</w:t>
            </w:r>
            <w:proofErr w:type="spellEnd"/>
          </w:p>
        </w:tc>
        <w:tc>
          <w:tcPr>
            <w:tcW w:w="1843" w:type="dxa"/>
            <w:tcBorders>
              <w:top w:val="single" w:sz="6" w:space="0" w:color="auto"/>
              <w:left w:val="single" w:sz="6" w:space="0" w:color="auto"/>
              <w:bottom w:val="single" w:sz="6" w:space="0" w:color="auto"/>
              <w:right w:val="single" w:sz="6" w:space="0" w:color="auto"/>
            </w:tcBorders>
            <w:vAlign w:val="bottom"/>
          </w:tcPr>
          <w:p w14:paraId="20BF80FB" w14:textId="7C378097" w:rsidR="002E7622" w:rsidRPr="004B3B94" w:rsidRDefault="002E7622" w:rsidP="002E7622">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0.026</w:t>
            </w:r>
            <w:r w:rsidRPr="004B3B94">
              <w:rPr>
                <w:rStyle w:val="eop"/>
                <w:rFonts w:ascii="Times New Roman" w:hAnsi="Times New Roman" w:cs="Times New Roman"/>
                <w:color w:val="000000"/>
                <w:sz w:val="22"/>
                <w:szCs w:val="22"/>
              </w:rPr>
              <w:t> </w:t>
            </w:r>
          </w:p>
        </w:tc>
        <w:tc>
          <w:tcPr>
            <w:tcW w:w="1541" w:type="dxa"/>
            <w:tcBorders>
              <w:top w:val="single" w:sz="6" w:space="0" w:color="auto"/>
              <w:left w:val="single" w:sz="6" w:space="0" w:color="auto"/>
              <w:bottom w:val="single" w:sz="6" w:space="0" w:color="auto"/>
              <w:right w:val="single" w:sz="6" w:space="0" w:color="auto"/>
            </w:tcBorders>
            <w:vAlign w:val="bottom"/>
          </w:tcPr>
          <w:p w14:paraId="34F53D4F" w14:textId="784D2CF8" w:rsidR="002E7622" w:rsidRPr="004B3B94" w:rsidRDefault="002E7622" w:rsidP="002E7622">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0.015 - 0.037</w:t>
            </w:r>
            <w:r w:rsidRPr="004B3B94">
              <w:rPr>
                <w:rStyle w:val="eop"/>
                <w:rFonts w:ascii="Times New Roman" w:hAnsi="Times New Roman" w:cs="Times New Roman"/>
                <w:color w:val="000000"/>
                <w:sz w:val="22"/>
                <w:szCs w:val="22"/>
              </w:rPr>
              <w:t> </w:t>
            </w:r>
          </w:p>
        </w:tc>
        <w:tc>
          <w:tcPr>
            <w:tcW w:w="1252" w:type="dxa"/>
            <w:vAlign w:val="bottom"/>
          </w:tcPr>
          <w:p w14:paraId="7A19559F" w14:textId="7BC0F7F4" w:rsidR="002E7622" w:rsidRPr="004B3B94" w:rsidRDefault="002E7622" w:rsidP="002E7622">
            <w:pPr>
              <w:rPr>
                <w:rFonts w:ascii="Times New Roman" w:hAnsi="Times New Roman" w:cs="Times New Roman"/>
                <w:b/>
                <w:bCs/>
                <w:sz w:val="22"/>
                <w:szCs w:val="22"/>
              </w:rPr>
            </w:pPr>
            <w:r w:rsidRPr="004B3B94">
              <w:rPr>
                <w:rFonts w:ascii="Times New Roman" w:hAnsi="Times New Roman" w:cs="Times New Roman"/>
                <w:color w:val="000000"/>
                <w:sz w:val="22"/>
                <w:szCs w:val="22"/>
              </w:rPr>
              <w:t>0.024</w:t>
            </w:r>
          </w:p>
        </w:tc>
        <w:tc>
          <w:tcPr>
            <w:tcW w:w="841" w:type="dxa"/>
            <w:vAlign w:val="bottom"/>
          </w:tcPr>
          <w:p w14:paraId="68337FF6" w14:textId="77777777" w:rsidR="002E7622" w:rsidRPr="004B3B94" w:rsidRDefault="002E7622" w:rsidP="002E7622">
            <w:pPr>
              <w:rPr>
                <w:rFonts w:ascii="Times New Roman" w:hAnsi="Times New Roman" w:cs="Times New Roman"/>
                <w:b/>
                <w:bCs/>
                <w:sz w:val="22"/>
                <w:szCs w:val="22"/>
              </w:rPr>
            </w:pPr>
            <w:r w:rsidRPr="004B3B94">
              <w:rPr>
                <w:rFonts w:ascii="Times New Roman" w:hAnsi="Times New Roman" w:cs="Times New Roman"/>
                <w:color w:val="000000"/>
                <w:sz w:val="22"/>
                <w:szCs w:val="22"/>
              </w:rPr>
              <w:t>0.000</w:t>
            </w:r>
          </w:p>
        </w:tc>
      </w:tr>
      <w:tr w:rsidR="002E7622" w:rsidRPr="004B3B94" w14:paraId="138200B0" w14:textId="77777777" w:rsidTr="002E7622">
        <w:tc>
          <w:tcPr>
            <w:tcW w:w="3539" w:type="dxa"/>
            <w:vAlign w:val="bottom"/>
          </w:tcPr>
          <w:p w14:paraId="74F883FB" w14:textId="77777777" w:rsidR="002E7622" w:rsidRPr="004B3B94" w:rsidRDefault="002E7622" w:rsidP="002E7622">
            <w:pPr>
              <w:rPr>
                <w:rFonts w:ascii="Times New Roman" w:hAnsi="Times New Roman" w:cs="Times New Roman"/>
                <w:b/>
                <w:bCs/>
                <w:sz w:val="22"/>
                <w:szCs w:val="22"/>
              </w:rPr>
            </w:pPr>
            <w:r w:rsidRPr="004B3B94">
              <w:rPr>
                <w:rFonts w:ascii="Times New Roman" w:hAnsi="Times New Roman" w:cs="Times New Roman"/>
                <w:color w:val="000000"/>
                <w:sz w:val="22"/>
                <w:szCs w:val="22"/>
              </w:rPr>
              <w:t>Right Pars Orbitalis</w:t>
            </w:r>
          </w:p>
        </w:tc>
        <w:tc>
          <w:tcPr>
            <w:tcW w:w="1843" w:type="dxa"/>
            <w:tcBorders>
              <w:top w:val="single" w:sz="6" w:space="0" w:color="auto"/>
              <w:left w:val="single" w:sz="6" w:space="0" w:color="auto"/>
              <w:bottom w:val="single" w:sz="6" w:space="0" w:color="auto"/>
              <w:right w:val="single" w:sz="6" w:space="0" w:color="auto"/>
            </w:tcBorders>
            <w:vAlign w:val="bottom"/>
          </w:tcPr>
          <w:p w14:paraId="1F1A624C" w14:textId="43C319B5" w:rsidR="002E7622" w:rsidRPr="004B3B94" w:rsidRDefault="002E7622" w:rsidP="002E7622">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0.055</w:t>
            </w:r>
            <w:r w:rsidRPr="004B3B94">
              <w:rPr>
                <w:rStyle w:val="eop"/>
                <w:rFonts w:ascii="Times New Roman" w:hAnsi="Times New Roman" w:cs="Times New Roman"/>
                <w:color w:val="000000"/>
                <w:sz w:val="22"/>
                <w:szCs w:val="22"/>
              </w:rPr>
              <w:t> </w:t>
            </w:r>
          </w:p>
        </w:tc>
        <w:tc>
          <w:tcPr>
            <w:tcW w:w="1541" w:type="dxa"/>
            <w:tcBorders>
              <w:top w:val="single" w:sz="6" w:space="0" w:color="auto"/>
              <w:left w:val="single" w:sz="6" w:space="0" w:color="auto"/>
              <w:bottom w:val="single" w:sz="6" w:space="0" w:color="auto"/>
              <w:right w:val="single" w:sz="6" w:space="0" w:color="auto"/>
            </w:tcBorders>
            <w:vAlign w:val="bottom"/>
          </w:tcPr>
          <w:p w14:paraId="32843CA9" w14:textId="2EBE1916" w:rsidR="002E7622" w:rsidRPr="004B3B94" w:rsidRDefault="002E7622" w:rsidP="002E7622">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0.039 - 0.073</w:t>
            </w:r>
            <w:r w:rsidRPr="004B3B94">
              <w:rPr>
                <w:rStyle w:val="eop"/>
                <w:rFonts w:ascii="Times New Roman" w:hAnsi="Times New Roman" w:cs="Times New Roman"/>
                <w:color w:val="000000"/>
                <w:sz w:val="22"/>
                <w:szCs w:val="22"/>
              </w:rPr>
              <w:t> </w:t>
            </w:r>
          </w:p>
        </w:tc>
        <w:tc>
          <w:tcPr>
            <w:tcW w:w="1252" w:type="dxa"/>
            <w:vAlign w:val="bottom"/>
          </w:tcPr>
          <w:p w14:paraId="7CEC3129" w14:textId="13B21960" w:rsidR="002E7622" w:rsidRPr="004B3B94" w:rsidRDefault="002E7622" w:rsidP="002E7622">
            <w:pPr>
              <w:rPr>
                <w:rFonts w:ascii="Times New Roman" w:hAnsi="Times New Roman" w:cs="Times New Roman"/>
                <w:b/>
                <w:bCs/>
                <w:sz w:val="22"/>
                <w:szCs w:val="22"/>
              </w:rPr>
            </w:pPr>
            <w:r w:rsidRPr="004B3B94">
              <w:rPr>
                <w:rFonts w:ascii="Times New Roman" w:hAnsi="Times New Roman" w:cs="Times New Roman"/>
                <w:color w:val="000000"/>
                <w:sz w:val="22"/>
                <w:szCs w:val="22"/>
              </w:rPr>
              <w:t>0.050</w:t>
            </w:r>
          </w:p>
        </w:tc>
        <w:tc>
          <w:tcPr>
            <w:tcW w:w="841" w:type="dxa"/>
            <w:vAlign w:val="bottom"/>
          </w:tcPr>
          <w:p w14:paraId="4CFFFC61" w14:textId="77777777" w:rsidR="002E7622" w:rsidRPr="004B3B94" w:rsidRDefault="002E7622" w:rsidP="002E7622">
            <w:pPr>
              <w:rPr>
                <w:rFonts w:ascii="Times New Roman" w:hAnsi="Times New Roman" w:cs="Times New Roman"/>
                <w:b/>
                <w:bCs/>
                <w:sz w:val="22"/>
                <w:szCs w:val="22"/>
              </w:rPr>
            </w:pPr>
            <w:r w:rsidRPr="004B3B94">
              <w:rPr>
                <w:rFonts w:ascii="Times New Roman" w:hAnsi="Times New Roman" w:cs="Times New Roman"/>
                <w:color w:val="000000"/>
                <w:sz w:val="22"/>
                <w:szCs w:val="22"/>
              </w:rPr>
              <w:t>0.000</w:t>
            </w:r>
          </w:p>
        </w:tc>
      </w:tr>
      <w:tr w:rsidR="002E7622" w:rsidRPr="004B3B94" w14:paraId="61B06588" w14:textId="77777777" w:rsidTr="002E7622">
        <w:tc>
          <w:tcPr>
            <w:tcW w:w="3539" w:type="dxa"/>
            <w:vAlign w:val="bottom"/>
          </w:tcPr>
          <w:p w14:paraId="7D61258B" w14:textId="77777777" w:rsidR="002E7622" w:rsidRPr="004B3B94" w:rsidRDefault="002E7622" w:rsidP="002E7622">
            <w:pPr>
              <w:rPr>
                <w:rFonts w:ascii="Times New Roman" w:hAnsi="Times New Roman" w:cs="Times New Roman"/>
                <w:b/>
                <w:bCs/>
                <w:sz w:val="22"/>
                <w:szCs w:val="22"/>
              </w:rPr>
            </w:pPr>
            <w:r w:rsidRPr="004B3B94">
              <w:rPr>
                <w:rFonts w:ascii="Times New Roman" w:hAnsi="Times New Roman" w:cs="Times New Roman"/>
                <w:color w:val="000000"/>
                <w:sz w:val="22"/>
                <w:szCs w:val="22"/>
              </w:rPr>
              <w:t>Right Pars Triangularis</w:t>
            </w:r>
          </w:p>
        </w:tc>
        <w:tc>
          <w:tcPr>
            <w:tcW w:w="1843" w:type="dxa"/>
            <w:tcBorders>
              <w:top w:val="single" w:sz="6" w:space="0" w:color="auto"/>
              <w:left w:val="single" w:sz="6" w:space="0" w:color="auto"/>
              <w:bottom w:val="single" w:sz="6" w:space="0" w:color="auto"/>
              <w:right w:val="single" w:sz="6" w:space="0" w:color="auto"/>
            </w:tcBorders>
            <w:vAlign w:val="bottom"/>
          </w:tcPr>
          <w:p w14:paraId="6CFEFFD0" w14:textId="4DD51CC9" w:rsidR="002E7622" w:rsidRPr="004B3B94" w:rsidRDefault="002E7622" w:rsidP="002E7622">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0.017</w:t>
            </w:r>
            <w:r w:rsidRPr="004B3B94">
              <w:rPr>
                <w:rStyle w:val="eop"/>
                <w:rFonts w:ascii="Times New Roman" w:hAnsi="Times New Roman" w:cs="Times New Roman"/>
                <w:color w:val="000000"/>
                <w:sz w:val="22"/>
                <w:szCs w:val="22"/>
              </w:rPr>
              <w:t> </w:t>
            </w:r>
          </w:p>
        </w:tc>
        <w:tc>
          <w:tcPr>
            <w:tcW w:w="1541" w:type="dxa"/>
            <w:tcBorders>
              <w:top w:val="single" w:sz="6" w:space="0" w:color="auto"/>
              <w:left w:val="single" w:sz="6" w:space="0" w:color="auto"/>
              <w:bottom w:val="single" w:sz="6" w:space="0" w:color="auto"/>
              <w:right w:val="single" w:sz="6" w:space="0" w:color="auto"/>
            </w:tcBorders>
            <w:vAlign w:val="bottom"/>
          </w:tcPr>
          <w:p w14:paraId="0F0F3F6A" w14:textId="03BE22EA" w:rsidR="002E7622" w:rsidRPr="004B3B94" w:rsidRDefault="002E7622" w:rsidP="002E7622">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0.008 - 0.027</w:t>
            </w:r>
            <w:r w:rsidRPr="004B3B94">
              <w:rPr>
                <w:rStyle w:val="eop"/>
                <w:rFonts w:ascii="Times New Roman" w:hAnsi="Times New Roman" w:cs="Times New Roman"/>
                <w:color w:val="000000"/>
                <w:sz w:val="22"/>
                <w:szCs w:val="22"/>
              </w:rPr>
              <w:t> </w:t>
            </w:r>
          </w:p>
        </w:tc>
        <w:tc>
          <w:tcPr>
            <w:tcW w:w="1252" w:type="dxa"/>
            <w:vAlign w:val="bottom"/>
          </w:tcPr>
          <w:p w14:paraId="12EA3BE3" w14:textId="01AAC333" w:rsidR="002E7622" w:rsidRPr="004B3B94" w:rsidRDefault="002E7622" w:rsidP="002E7622">
            <w:pPr>
              <w:rPr>
                <w:rFonts w:ascii="Times New Roman" w:hAnsi="Times New Roman" w:cs="Times New Roman"/>
                <w:b/>
                <w:bCs/>
                <w:sz w:val="22"/>
                <w:szCs w:val="22"/>
              </w:rPr>
            </w:pPr>
            <w:r w:rsidRPr="004B3B94">
              <w:rPr>
                <w:rFonts w:ascii="Times New Roman" w:hAnsi="Times New Roman" w:cs="Times New Roman"/>
                <w:color w:val="000000"/>
                <w:sz w:val="22"/>
                <w:szCs w:val="22"/>
              </w:rPr>
              <w:t>0.015</w:t>
            </w:r>
          </w:p>
        </w:tc>
        <w:tc>
          <w:tcPr>
            <w:tcW w:w="841" w:type="dxa"/>
            <w:vAlign w:val="bottom"/>
          </w:tcPr>
          <w:p w14:paraId="36BF3DBE" w14:textId="77777777" w:rsidR="002E7622" w:rsidRPr="004B3B94" w:rsidRDefault="002E7622" w:rsidP="002E7622">
            <w:pPr>
              <w:rPr>
                <w:rFonts w:ascii="Times New Roman" w:hAnsi="Times New Roman" w:cs="Times New Roman"/>
                <w:b/>
                <w:bCs/>
                <w:sz w:val="22"/>
                <w:szCs w:val="22"/>
              </w:rPr>
            </w:pPr>
            <w:r w:rsidRPr="004B3B94">
              <w:rPr>
                <w:rFonts w:ascii="Times New Roman" w:hAnsi="Times New Roman" w:cs="Times New Roman"/>
                <w:color w:val="000000"/>
                <w:sz w:val="22"/>
                <w:szCs w:val="22"/>
              </w:rPr>
              <w:t>0.000</w:t>
            </w:r>
          </w:p>
        </w:tc>
      </w:tr>
      <w:tr w:rsidR="002E7622" w:rsidRPr="004B3B94" w14:paraId="6EE10A7B" w14:textId="77777777" w:rsidTr="002E7622">
        <w:tc>
          <w:tcPr>
            <w:tcW w:w="3539" w:type="dxa"/>
            <w:vAlign w:val="bottom"/>
          </w:tcPr>
          <w:p w14:paraId="4734057F" w14:textId="77777777" w:rsidR="002E7622" w:rsidRPr="004B3B94" w:rsidRDefault="002E7622" w:rsidP="002E7622">
            <w:pPr>
              <w:rPr>
                <w:rFonts w:ascii="Times New Roman" w:hAnsi="Times New Roman" w:cs="Times New Roman"/>
                <w:b/>
                <w:bCs/>
                <w:sz w:val="22"/>
                <w:szCs w:val="22"/>
              </w:rPr>
            </w:pPr>
            <w:r w:rsidRPr="004B3B94">
              <w:rPr>
                <w:rFonts w:ascii="Times New Roman" w:hAnsi="Times New Roman" w:cs="Times New Roman"/>
                <w:color w:val="000000"/>
                <w:sz w:val="22"/>
                <w:szCs w:val="22"/>
              </w:rPr>
              <w:t>Right Pericalcarine Cortex</w:t>
            </w:r>
          </w:p>
        </w:tc>
        <w:tc>
          <w:tcPr>
            <w:tcW w:w="1843" w:type="dxa"/>
            <w:tcBorders>
              <w:top w:val="single" w:sz="6" w:space="0" w:color="auto"/>
              <w:left w:val="single" w:sz="6" w:space="0" w:color="auto"/>
              <w:bottom w:val="single" w:sz="6" w:space="0" w:color="auto"/>
              <w:right w:val="single" w:sz="6" w:space="0" w:color="auto"/>
            </w:tcBorders>
            <w:vAlign w:val="bottom"/>
          </w:tcPr>
          <w:p w14:paraId="29D27AF8" w14:textId="304E20F5" w:rsidR="002E7622" w:rsidRPr="004B3B94" w:rsidRDefault="002E7622" w:rsidP="002E7622">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0.020</w:t>
            </w:r>
            <w:r w:rsidRPr="004B3B94">
              <w:rPr>
                <w:rStyle w:val="eop"/>
                <w:rFonts w:ascii="Times New Roman" w:hAnsi="Times New Roman" w:cs="Times New Roman"/>
                <w:color w:val="000000"/>
                <w:sz w:val="22"/>
                <w:szCs w:val="22"/>
              </w:rPr>
              <w:t> </w:t>
            </w:r>
          </w:p>
        </w:tc>
        <w:tc>
          <w:tcPr>
            <w:tcW w:w="1541" w:type="dxa"/>
            <w:tcBorders>
              <w:top w:val="single" w:sz="6" w:space="0" w:color="auto"/>
              <w:left w:val="single" w:sz="6" w:space="0" w:color="auto"/>
              <w:bottom w:val="single" w:sz="6" w:space="0" w:color="auto"/>
              <w:right w:val="single" w:sz="6" w:space="0" w:color="auto"/>
            </w:tcBorders>
            <w:vAlign w:val="bottom"/>
          </w:tcPr>
          <w:p w14:paraId="6A4C4FC1" w14:textId="40532874" w:rsidR="002E7622" w:rsidRPr="004B3B94" w:rsidRDefault="002E7622" w:rsidP="002E7622">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0.011 - 0.031</w:t>
            </w:r>
            <w:r w:rsidRPr="004B3B94">
              <w:rPr>
                <w:rStyle w:val="eop"/>
                <w:rFonts w:ascii="Times New Roman" w:hAnsi="Times New Roman" w:cs="Times New Roman"/>
                <w:color w:val="000000"/>
                <w:sz w:val="22"/>
                <w:szCs w:val="22"/>
              </w:rPr>
              <w:t> </w:t>
            </w:r>
          </w:p>
        </w:tc>
        <w:tc>
          <w:tcPr>
            <w:tcW w:w="1252" w:type="dxa"/>
            <w:vAlign w:val="bottom"/>
          </w:tcPr>
          <w:p w14:paraId="31C3B2FA" w14:textId="1DC00353" w:rsidR="002E7622" w:rsidRPr="004B3B94" w:rsidRDefault="002E7622" w:rsidP="002E7622">
            <w:pPr>
              <w:rPr>
                <w:rFonts w:ascii="Times New Roman" w:hAnsi="Times New Roman" w:cs="Times New Roman"/>
                <w:b/>
                <w:bCs/>
                <w:sz w:val="22"/>
                <w:szCs w:val="22"/>
              </w:rPr>
            </w:pPr>
            <w:r w:rsidRPr="004B3B94">
              <w:rPr>
                <w:rFonts w:ascii="Times New Roman" w:hAnsi="Times New Roman" w:cs="Times New Roman"/>
                <w:color w:val="000000"/>
                <w:sz w:val="22"/>
                <w:szCs w:val="22"/>
              </w:rPr>
              <w:t>0.018</w:t>
            </w:r>
          </w:p>
        </w:tc>
        <w:tc>
          <w:tcPr>
            <w:tcW w:w="841" w:type="dxa"/>
            <w:vAlign w:val="bottom"/>
          </w:tcPr>
          <w:p w14:paraId="4E24A52A" w14:textId="77777777" w:rsidR="002E7622" w:rsidRPr="004B3B94" w:rsidRDefault="002E7622" w:rsidP="002E7622">
            <w:pPr>
              <w:rPr>
                <w:rFonts w:ascii="Times New Roman" w:hAnsi="Times New Roman" w:cs="Times New Roman"/>
                <w:b/>
                <w:bCs/>
                <w:sz w:val="22"/>
                <w:szCs w:val="22"/>
              </w:rPr>
            </w:pPr>
            <w:r w:rsidRPr="004B3B94">
              <w:rPr>
                <w:rFonts w:ascii="Times New Roman" w:hAnsi="Times New Roman" w:cs="Times New Roman"/>
                <w:color w:val="000000"/>
                <w:sz w:val="22"/>
                <w:szCs w:val="22"/>
              </w:rPr>
              <w:t>0.000</w:t>
            </w:r>
          </w:p>
        </w:tc>
      </w:tr>
      <w:tr w:rsidR="002E7622" w:rsidRPr="004B3B94" w14:paraId="5B5793DA" w14:textId="77777777" w:rsidTr="002E7622">
        <w:tc>
          <w:tcPr>
            <w:tcW w:w="3539" w:type="dxa"/>
            <w:vAlign w:val="bottom"/>
          </w:tcPr>
          <w:p w14:paraId="4A5C02CD" w14:textId="77777777" w:rsidR="002E7622" w:rsidRPr="004B3B94" w:rsidRDefault="002E7622" w:rsidP="002E7622">
            <w:pPr>
              <w:rPr>
                <w:rFonts w:ascii="Times New Roman" w:hAnsi="Times New Roman" w:cs="Times New Roman"/>
                <w:b/>
                <w:bCs/>
                <w:sz w:val="22"/>
                <w:szCs w:val="22"/>
              </w:rPr>
            </w:pPr>
            <w:r w:rsidRPr="004B3B94">
              <w:rPr>
                <w:rFonts w:ascii="Times New Roman" w:hAnsi="Times New Roman" w:cs="Times New Roman"/>
                <w:color w:val="000000"/>
                <w:sz w:val="22"/>
                <w:szCs w:val="22"/>
              </w:rPr>
              <w:t>Right Postcentral Gyrus</w:t>
            </w:r>
          </w:p>
        </w:tc>
        <w:tc>
          <w:tcPr>
            <w:tcW w:w="1843" w:type="dxa"/>
            <w:tcBorders>
              <w:top w:val="single" w:sz="6" w:space="0" w:color="auto"/>
              <w:left w:val="single" w:sz="6" w:space="0" w:color="auto"/>
              <w:bottom w:val="single" w:sz="6" w:space="0" w:color="auto"/>
              <w:right w:val="single" w:sz="6" w:space="0" w:color="auto"/>
            </w:tcBorders>
            <w:vAlign w:val="bottom"/>
          </w:tcPr>
          <w:p w14:paraId="58335FA0" w14:textId="5143AEA0" w:rsidR="002E7622" w:rsidRPr="004B3B94" w:rsidRDefault="002E7622" w:rsidP="002E7622">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0.075</w:t>
            </w:r>
            <w:r w:rsidRPr="004B3B94">
              <w:rPr>
                <w:rStyle w:val="eop"/>
                <w:rFonts w:ascii="Times New Roman" w:hAnsi="Times New Roman" w:cs="Times New Roman"/>
                <w:color w:val="000000"/>
                <w:sz w:val="22"/>
                <w:szCs w:val="22"/>
              </w:rPr>
              <w:t> </w:t>
            </w:r>
          </w:p>
        </w:tc>
        <w:tc>
          <w:tcPr>
            <w:tcW w:w="1541" w:type="dxa"/>
            <w:tcBorders>
              <w:top w:val="single" w:sz="6" w:space="0" w:color="auto"/>
              <w:left w:val="single" w:sz="6" w:space="0" w:color="auto"/>
              <w:bottom w:val="single" w:sz="6" w:space="0" w:color="auto"/>
              <w:right w:val="single" w:sz="6" w:space="0" w:color="auto"/>
            </w:tcBorders>
            <w:vAlign w:val="bottom"/>
          </w:tcPr>
          <w:p w14:paraId="1DF43159" w14:textId="2C8F0AB7" w:rsidR="002E7622" w:rsidRPr="004B3B94" w:rsidRDefault="002E7622" w:rsidP="002E7622">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0.057 - 0.096</w:t>
            </w:r>
            <w:r w:rsidRPr="004B3B94">
              <w:rPr>
                <w:rStyle w:val="eop"/>
                <w:rFonts w:ascii="Times New Roman" w:hAnsi="Times New Roman" w:cs="Times New Roman"/>
                <w:color w:val="000000"/>
                <w:sz w:val="22"/>
                <w:szCs w:val="22"/>
              </w:rPr>
              <w:t> </w:t>
            </w:r>
          </w:p>
        </w:tc>
        <w:tc>
          <w:tcPr>
            <w:tcW w:w="1252" w:type="dxa"/>
            <w:vAlign w:val="bottom"/>
          </w:tcPr>
          <w:p w14:paraId="46E43E86" w14:textId="783B81EC" w:rsidR="002E7622" w:rsidRPr="004B3B94" w:rsidRDefault="002E7622" w:rsidP="002E7622">
            <w:pPr>
              <w:rPr>
                <w:rFonts w:ascii="Times New Roman" w:hAnsi="Times New Roman" w:cs="Times New Roman"/>
                <w:b/>
                <w:bCs/>
                <w:sz w:val="22"/>
                <w:szCs w:val="22"/>
              </w:rPr>
            </w:pPr>
            <w:r w:rsidRPr="004B3B94">
              <w:rPr>
                <w:rFonts w:ascii="Times New Roman" w:hAnsi="Times New Roman" w:cs="Times New Roman"/>
                <w:color w:val="000000"/>
                <w:sz w:val="22"/>
                <w:szCs w:val="22"/>
              </w:rPr>
              <w:t>0.069</w:t>
            </w:r>
          </w:p>
        </w:tc>
        <w:tc>
          <w:tcPr>
            <w:tcW w:w="841" w:type="dxa"/>
            <w:vAlign w:val="bottom"/>
          </w:tcPr>
          <w:p w14:paraId="487F6BCE" w14:textId="77777777" w:rsidR="002E7622" w:rsidRPr="004B3B94" w:rsidRDefault="002E7622" w:rsidP="002E7622">
            <w:pPr>
              <w:rPr>
                <w:rFonts w:ascii="Times New Roman" w:hAnsi="Times New Roman" w:cs="Times New Roman"/>
                <w:b/>
                <w:bCs/>
                <w:sz w:val="22"/>
                <w:szCs w:val="22"/>
              </w:rPr>
            </w:pPr>
            <w:r w:rsidRPr="004B3B94">
              <w:rPr>
                <w:rFonts w:ascii="Times New Roman" w:hAnsi="Times New Roman" w:cs="Times New Roman"/>
                <w:color w:val="000000"/>
                <w:sz w:val="22"/>
                <w:szCs w:val="22"/>
              </w:rPr>
              <w:t>0.000</w:t>
            </w:r>
          </w:p>
        </w:tc>
      </w:tr>
      <w:tr w:rsidR="002E7622" w:rsidRPr="004B3B94" w14:paraId="590D17EF" w14:textId="77777777" w:rsidTr="002E7622">
        <w:tc>
          <w:tcPr>
            <w:tcW w:w="3539" w:type="dxa"/>
            <w:vAlign w:val="bottom"/>
          </w:tcPr>
          <w:p w14:paraId="49D0001D" w14:textId="77777777" w:rsidR="002E7622" w:rsidRPr="004B3B94" w:rsidRDefault="002E7622" w:rsidP="002E7622">
            <w:pPr>
              <w:rPr>
                <w:rFonts w:ascii="Times New Roman" w:hAnsi="Times New Roman" w:cs="Times New Roman"/>
                <w:b/>
                <w:bCs/>
                <w:sz w:val="22"/>
                <w:szCs w:val="22"/>
              </w:rPr>
            </w:pPr>
            <w:r w:rsidRPr="004B3B94">
              <w:rPr>
                <w:rFonts w:ascii="Times New Roman" w:hAnsi="Times New Roman" w:cs="Times New Roman"/>
                <w:color w:val="000000"/>
                <w:sz w:val="22"/>
                <w:szCs w:val="22"/>
              </w:rPr>
              <w:t>Right Posterior Cingulate Cortex</w:t>
            </w:r>
          </w:p>
        </w:tc>
        <w:tc>
          <w:tcPr>
            <w:tcW w:w="1843" w:type="dxa"/>
            <w:tcBorders>
              <w:top w:val="single" w:sz="6" w:space="0" w:color="auto"/>
              <w:left w:val="single" w:sz="6" w:space="0" w:color="auto"/>
              <w:bottom w:val="single" w:sz="6" w:space="0" w:color="auto"/>
              <w:right w:val="single" w:sz="6" w:space="0" w:color="auto"/>
            </w:tcBorders>
            <w:vAlign w:val="bottom"/>
          </w:tcPr>
          <w:p w14:paraId="0EBC36B5" w14:textId="069AD91D" w:rsidR="002E7622" w:rsidRPr="004B3B94" w:rsidRDefault="002E7622" w:rsidP="002E7622">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0.035</w:t>
            </w:r>
            <w:r w:rsidRPr="004B3B94">
              <w:rPr>
                <w:rStyle w:val="eop"/>
                <w:rFonts w:ascii="Times New Roman" w:hAnsi="Times New Roman" w:cs="Times New Roman"/>
                <w:color w:val="000000"/>
                <w:sz w:val="22"/>
                <w:szCs w:val="22"/>
              </w:rPr>
              <w:t> </w:t>
            </w:r>
          </w:p>
        </w:tc>
        <w:tc>
          <w:tcPr>
            <w:tcW w:w="1541" w:type="dxa"/>
            <w:tcBorders>
              <w:top w:val="single" w:sz="6" w:space="0" w:color="auto"/>
              <w:left w:val="single" w:sz="6" w:space="0" w:color="auto"/>
              <w:bottom w:val="single" w:sz="6" w:space="0" w:color="auto"/>
              <w:right w:val="single" w:sz="6" w:space="0" w:color="auto"/>
            </w:tcBorders>
            <w:vAlign w:val="bottom"/>
          </w:tcPr>
          <w:p w14:paraId="614F9D9B" w14:textId="7D87DDB6" w:rsidR="002E7622" w:rsidRPr="004B3B94" w:rsidRDefault="002E7622" w:rsidP="002E7622">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0.023 - 0.050</w:t>
            </w:r>
            <w:r w:rsidRPr="004B3B94">
              <w:rPr>
                <w:rStyle w:val="eop"/>
                <w:rFonts w:ascii="Times New Roman" w:hAnsi="Times New Roman" w:cs="Times New Roman"/>
                <w:color w:val="000000"/>
                <w:sz w:val="22"/>
                <w:szCs w:val="22"/>
              </w:rPr>
              <w:t> </w:t>
            </w:r>
          </w:p>
        </w:tc>
        <w:tc>
          <w:tcPr>
            <w:tcW w:w="1252" w:type="dxa"/>
            <w:vAlign w:val="bottom"/>
          </w:tcPr>
          <w:p w14:paraId="4BA14448" w14:textId="55EC3239" w:rsidR="002E7622" w:rsidRPr="004B3B94" w:rsidRDefault="002E7622" w:rsidP="002E7622">
            <w:pPr>
              <w:rPr>
                <w:rFonts w:ascii="Times New Roman" w:hAnsi="Times New Roman" w:cs="Times New Roman"/>
                <w:b/>
                <w:bCs/>
                <w:sz w:val="22"/>
                <w:szCs w:val="22"/>
              </w:rPr>
            </w:pPr>
            <w:r w:rsidRPr="004B3B94">
              <w:rPr>
                <w:rFonts w:ascii="Times New Roman" w:hAnsi="Times New Roman" w:cs="Times New Roman"/>
                <w:color w:val="000000"/>
                <w:sz w:val="22"/>
                <w:szCs w:val="22"/>
              </w:rPr>
              <w:t>0.033</w:t>
            </w:r>
          </w:p>
        </w:tc>
        <w:tc>
          <w:tcPr>
            <w:tcW w:w="841" w:type="dxa"/>
            <w:vAlign w:val="bottom"/>
          </w:tcPr>
          <w:p w14:paraId="22F2D61F" w14:textId="77777777" w:rsidR="002E7622" w:rsidRPr="004B3B94" w:rsidRDefault="002E7622" w:rsidP="002E7622">
            <w:pPr>
              <w:rPr>
                <w:rFonts w:ascii="Times New Roman" w:hAnsi="Times New Roman" w:cs="Times New Roman"/>
                <w:b/>
                <w:bCs/>
                <w:sz w:val="22"/>
                <w:szCs w:val="22"/>
              </w:rPr>
            </w:pPr>
            <w:r w:rsidRPr="004B3B94">
              <w:rPr>
                <w:rFonts w:ascii="Times New Roman" w:hAnsi="Times New Roman" w:cs="Times New Roman"/>
                <w:color w:val="000000"/>
                <w:sz w:val="22"/>
                <w:szCs w:val="22"/>
              </w:rPr>
              <w:t>0.000</w:t>
            </w:r>
          </w:p>
        </w:tc>
      </w:tr>
      <w:tr w:rsidR="002E7622" w:rsidRPr="004B3B94" w14:paraId="6306FC7B" w14:textId="77777777" w:rsidTr="002E7622">
        <w:tc>
          <w:tcPr>
            <w:tcW w:w="3539" w:type="dxa"/>
            <w:vAlign w:val="bottom"/>
          </w:tcPr>
          <w:p w14:paraId="665C2043" w14:textId="77777777" w:rsidR="002E7622" w:rsidRPr="004B3B94" w:rsidRDefault="002E7622" w:rsidP="002E7622">
            <w:pPr>
              <w:rPr>
                <w:rFonts w:ascii="Times New Roman" w:hAnsi="Times New Roman" w:cs="Times New Roman"/>
                <w:b/>
                <w:bCs/>
                <w:sz w:val="22"/>
                <w:szCs w:val="22"/>
              </w:rPr>
            </w:pPr>
            <w:r w:rsidRPr="004B3B94">
              <w:rPr>
                <w:rFonts w:ascii="Times New Roman" w:hAnsi="Times New Roman" w:cs="Times New Roman"/>
                <w:color w:val="000000"/>
                <w:sz w:val="22"/>
                <w:szCs w:val="22"/>
              </w:rPr>
              <w:t>Right Precentral Gyrus</w:t>
            </w:r>
          </w:p>
        </w:tc>
        <w:tc>
          <w:tcPr>
            <w:tcW w:w="1843" w:type="dxa"/>
            <w:tcBorders>
              <w:top w:val="single" w:sz="6" w:space="0" w:color="auto"/>
              <w:left w:val="single" w:sz="6" w:space="0" w:color="auto"/>
              <w:bottom w:val="single" w:sz="6" w:space="0" w:color="auto"/>
              <w:right w:val="single" w:sz="6" w:space="0" w:color="auto"/>
            </w:tcBorders>
            <w:vAlign w:val="bottom"/>
          </w:tcPr>
          <w:p w14:paraId="1EB119FE" w14:textId="60518773" w:rsidR="002E7622" w:rsidRPr="004B3B94" w:rsidRDefault="002E7622" w:rsidP="002E7622">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0.081</w:t>
            </w:r>
            <w:r w:rsidRPr="004B3B94">
              <w:rPr>
                <w:rStyle w:val="eop"/>
                <w:rFonts w:ascii="Times New Roman" w:hAnsi="Times New Roman" w:cs="Times New Roman"/>
                <w:color w:val="000000"/>
                <w:sz w:val="22"/>
                <w:szCs w:val="22"/>
              </w:rPr>
              <w:t> </w:t>
            </w:r>
          </w:p>
        </w:tc>
        <w:tc>
          <w:tcPr>
            <w:tcW w:w="1541" w:type="dxa"/>
            <w:tcBorders>
              <w:top w:val="single" w:sz="6" w:space="0" w:color="auto"/>
              <w:left w:val="single" w:sz="6" w:space="0" w:color="auto"/>
              <w:bottom w:val="single" w:sz="6" w:space="0" w:color="auto"/>
              <w:right w:val="single" w:sz="6" w:space="0" w:color="auto"/>
            </w:tcBorders>
            <w:vAlign w:val="bottom"/>
          </w:tcPr>
          <w:p w14:paraId="006B1C2B" w14:textId="32C63C31" w:rsidR="002E7622" w:rsidRPr="004B3B94" w:rsidRDefault="002E7622" w:rsidP="002E7622">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0.062 - 0.102</w:t>
            </w:r>
            <w:r w:rsidRPr="004B3B94">
              <w:rPr>
                <w:rStyle w:val="eop"/>
                <w:rFonts w:ascii="Times New Roman" w:hAnsi="Times New Roman" w:cs="Times New Roman"/>
                <w:color w:val="000000"/>
                <w:sz w:val="22"/>
                <w:szCs w:val="22"/>
              </w:rPr>
              <w:t> </w:t>
            </w:r>
          </w:p>
        </w:tc>
        <w:tc>
          <w:tcPr>
            <w:tcW w:w="1252" w:type="dxa"/>
            <w:vAlign w:val="bottom"/>
          </w:tcPr>
          <w:p w14:paraId="774E8E84" w14:textId="08675D18" w:rsidR="002E7622" w:rsidRPr="004B3B94" w:rsidRDefault="002E7622" w:rsidP="002E7622">
            <w:pPr>
              <w:rPr>
                <w:rFonts w:ascii="Times New Roman" w:hAnsi="Times New Roman" w:cs="Times New Roman"/>
                <w:b/>
                <w:bCs/>
                <w:sz w:val="22"/>
                <w:szCs w:val="22"/>
              </w:rPr>
            </w:pPr>
            <w:r w:rsidRPr="004B3B94">
              <w:rPr>
                <w:rFonts w:ascii="Times New Roman" w:hAnsi="Times New Roman" w:cs="Times New Roman"/>
                <w:color w:val="000000"/>
                <w:sz w:val="22"/>
                <w:szCs w:val="22"/>
              </w:rPr>
              <w:t>0.074</w:t>
            </w:r>
          </w:p>
        </w:tc>
        <w:tc>
          <w:tcPr>
            <w:tcW w:w="841" w:type="dxa"/>
            <w:vAlign w:val="bottom"/>
          </w:tcPr>
          <w:p w14:paraId="70575FE6" w14:textId="77777777" w:rsidR="002E7622" w:rsidRPr="004B3B94" w:rsidRDefault="002E7622" w:rsidP="002E7622">
            <w:pPr>
              <w:rPr>
                <w:rFonts w:ascii="Times New Roman" w:hAnsi="Times New Roman" w:cs="Times New Roman"/>
                <w:b/>
                <w:bCs/>
                <w:sz w:val="22"/>
                <w:szCs w:val="22"/>
              </w:rPr>
            </w:pPr>
            <w:r w:rsidRPr="004B3B94">
              <w:rPr>
                <w:rFonts w:ascii="Times New Roman" w:hAnsi="Times New Roman" w:cs="Times New Roman"/>
                <w:color w:val="000000"/>
                <w:sz w:val="22"/>
                <w:szCs w:val="22"/>
              </w:rPr>
              <w:t>0.000</w:t>
            </w:r>
          </w:p>
        </w:tc>
      </w:tr>
      <w:tr w:rsidR="002E7622" w:rsidRPr="004B3B94" w14:paraId="6B464431" w14:textId="77777777" w:rsidTr="002E7622">
        <w:tc>
          <w:tcPr>
            <w:tcW w:w="3539" w:type="dxa"/>
            <w:vAlign w:val="bottom"/>
          </w:tcPr>
          <w:p w14:paraId="1E10D353" w14:textId="77777777" w:rsidR="002E7622" w:rsidRPr="004B3B94" w:rsidRDefault="002E7622" w:rsidP="002E7622">
            <w:pPr>
              <w:rPr>
                <w:rFonts w:ascii="Times New Roman" w:hAnsi="Times New Roman" w:cs="Times New Roman"/>
                <w:b/>
                <w:bCs/>
                <w:sz w:val="22"/>
                <w:szCs w:val="22"/>
              </w:rPr>
            </w:pPr>
            <w:r w:rsidRPr="004B3B94">
              <w:rPr>
                <w:rFonts w:ascii="Times New Roman" w:hAnsi="Times New Roman" w:cs="Times New Roman"/>
                <w:color w:val="000000"/>
                <w:sz w:val="22"/>
                <w:szCs w:val="22"/>
              </w:rPr>
              <w:t xml:space="preserve">Right </w:t>
            </w:r>
            <w:proofErr w:type="spellStart"/>
            <w:r w:rsidRPr="004B3B94">
              <w:rPr>
                <w:rFonts w:ascii="Times New Roman" w:hAnsi="Times New Roman" w:cs="Times New Roman"/>
                <w:color w:val="000000"/>
                <w:sz w:val="22"/>
                <w:szCs w:val="22"/>
              </w:rPr>
              <w:t>Precuneus</w:t>
            </w:r>
            <w:proofErr w:type="spellEnd"/>
          </w:p>
        </w:tc>
        <w:tc>
          <w:tcPr>
            <w:tcW w:w="1843" w:type="dxa"/>
            <w:tcBorders>
              <w:top w:val="single" w:sz="6" w:space="0" w:color="auto"/>
              <w:left w:val="single" w:sz="6" w:space="0" w:color="auto"/>
              <w:bottom w:val="single" w:sz="6" w:space="0" w:color="auto"/>
              <w:right w:val="single" w:sz="6" w:space="0" w:color="auto"/>
            </w:tcBorders>
            <w:vAlign w:val="bottom"/>
          </w:tcPr>
          <w:p w14:paraId="322F4D40" w14:textId="79FFEF7A" w:rsidR="002E7622" w:rsidRPr="004B3B94" w:rsidRDefault="002E7622" w:rsidP="002E7622">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0.072</w:t>
            </w:r>
            <w:r w:rsidRPr="004B3B94">
              <w:rPr>
                <w:rStyle w:val="eop"/>
                <w:rFonts w:ascii="Times New Roman" w:hAnsi="Times New Roman" w:cs="Times New Roman"/>
                <w:color w:val="000000"/>
                <w:sz w:val="22"/>
                <w:szCs w:val="22"/>
              </w:rPr>
              <w:t> </w:t>
            </w:r>
          </w:p>
        </w:tc>
        <w:tc>
          <w:tcPr>
            <w:tcW w:w="1541" w:type="dxa"/>
            <w:tcBorders>
              <w:top w:val="single" w:sz="6" w:space="0" w:color="auto"/>
              <w:left w:val="single" w:sz="6" w:space="0" w:color="auto"/>
              <w:bottom w:val="single" w:sz="6" w:space="0" w:color="auto"/>
              <w:right w:val="single" w:sz="6" w:space="0" w:color="auto"/>
            </w:tcBorders>
            <w:vAlign w:val="bottom"/>
          </w:tcPr>
          <w:p w14:paraId="66AF33FB" w14:textId="6A9306B1" w:rsidR="002E7622" w:rsidRPr="004B3B94" w:rsidRDefault="002E7622" w:rsidP="002E7622">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0.053 - 0.093</w:t>
            </w:r>
            <w:r w:rsidRPr="004B3B94">
              <w:rPr>
                <w:rStyle w:val="eop"/>
                <w:rFonts w:ascii="Times New Roman" w:hAnsi="Times New Roman" w:cs="Times New Roman"/>
                <w:color w:val="000000"/>
                <w:sz w:val="22"/>
                <w:szCs w:val="22"/>
              </w:rPr>
              <w:t> </w:t>
            </w:r>
          </w:p>
        </w:tc>
        <w:tc>
          <w:tcPr>
            <w:tcW w:w="1252" w:type="dxa"/>
            <w:vAlign w:val="bottom"/>
          </w:tcPr>
          <w:p w14:paraId="0687EC6D" w14:textId="03C2E3F1" w:rsidR="002E7622" w:rsidRPr="004B3B94" w:rsidRDefault="002E7622" w:rsidP="002E7622">
            <w:pPr>
              <w:rPr>
                <w:rFonts w:ascii="Times New Roman" w:hAnsi="Times New Roman" w:cs="Times New Roman"/>
                <w:b/>
                <w:bCs/>
                <w:sz w:val="22"/>
                <w:szCs w:val="22"/>
              </w:rPr>
            </w:pPr>
            <w:r w:rsidRPr="004B3B94">
              <w:rPr>
                <w:rFonts w:ascii="Times New Roman" w:hAnsi="Times New Roman" w:cs="Times New Roman"/>
                <w:color w:val="000000"/>
                <w:sz w:val="22"/>
                <w:szCs w:val="22"/>
              </w:rPr>
              <w:t>0.066</w:t>
            </w:r>
          </w:p>
        </w:tc>
        <w:tc>
          <w:tcPr>
            <w:tcW w:w="841" w:type="dxa"/>
            <w:vAlign w:val="bottom"/>
          </w:tcPr>
          <w:p w14:paraId="50370EF9" w14:textId="77777777" w:rsidR="002E7622" w:rsidRPr="004B3B94" w:rsidRDefault="002E7622" w:rsidP="002E7622">
            <w:pPr>
              <w:rPr>
                <w:rFonts w:ascii="Times New Roman" w:hAnsi="Times New Roman" w:cs="Times New Roman"/>
                <w:b/>
                <w:bCs/>
                <w:sz w:val="22"/>
                <w:szCs w:val="22"/>
              </w:rPr>
            </w:pPr>
            <w:r w:rsidRPr="004B3B94">
              <w:rPr>
                <w:rFonts w:ascii="Times New Roman" w:hAnsi="Times New Roman" w:cs="Times New Roman"/>
                <w:color w:val="000000"/>
                <w:sz w:val="22"/>
                <w:szCs w:val="22"/>
              </w:rPr>
              <w:t>0.000</w:t>
            </w:r>
          </w:p>
        </w:tc>
      </w:tr>
      <w:tr w:rsidR="002E7622" w:rsidRPr="004B3B94" w14:paraId="0315FB35" w14:textId="77777777" w:rsidTr="002E7622">
        <w:tc>
          <w:tcPr>
            <w:tcW w:w="3539" w:type="dxa"/>
            <w:vAlign w:val="bottom"/>
          </w:tcPr>
          <w:p w14:paraId="01B2EE8F" w14:textId="77777777" w:rsidR="002E7622" w:rsidRPr="004B3B94" w:rsidRDefault="002E7622" w:rsidP="002E7622">
            <w:pPr>
              <w:rPr>
                <w:rFonts w:ascii="Times New Roman" w:hAnsi="Times New Roman" w:cs="Times New Roman"/>
                <w:b/>
                <w:bCs/>
                <w:sz w:val="22"/>
                <w:szCs w:val="22"/>
              </w:rPr>
            </w:pPr>
            <w:r w:rsidRPr="004B3B94">
              <w:rPr>
                <w:rFonts w:ascii="Times New Roman" w:hAnsi="Times New Roman" w:cs="Times New Roman"/>
                <w:color w:val="000000"/>
                <w:sz w:val="22"/>
                <w:szCs w:val="22"/>
              </w:rPr>
              <w:t>Right Rostral Anterior Cingulate Cortex</w:t>
            </w:r>
          </w:p>
        </w:tc>
        <w:tc>
          <w:tcPr>
            <w:tcW w:w="1843" w:type="dxa"/>
            <w:tcBorders>
              <w:top w:val="single" w:sz="6" w:space="0" w:color="auto"/>
              <w:left w:val="single" w:sz="6" w:space="0" w:color="auto"/>
              <w:bottom w:val="single" w:sz="6" w:space="0" w:color="auto"/>
              <w:right w:val="single" w:sz="6" w:space="0" w:color="auto"/>
            </w:tcBorders>
            <w:vAlign w:val="bottom"/>
          </w:tcPr>
          <w:p w14:paraId="759828D9" w14:textId="25749962" w:rsidR="002E7622" w:rsidRPr="004B3B94" w:rsidRDefault="002E7622" w:rsidP="002E7622">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0.033</w:t>
            </w:r>
            <w:r w:rsidRPr="004B3B94">
              <w:rPr>
                <w:rStyle w:val="eop"/>
                <w:rFonts w:ascii="Times New Roman" w:hAnsi="Times New Roman" w:cs="Times New Roman"/>
                <w:color w:val="000000"/>
                <w:sz w:val="22"/>
                <w:szCs w:val="22"/>
              </w:rPr>
              <w:t> </w:t>
            </w:r>
          </w:p>
        </w:tc>
        <w:tc>
          <w:tcPr>
            <w:tcW w:w="1541" w:type="dxa"/>
            <w:tcBorders>
              <w:top w:val="single" w:sz="6" w:space="0" w:color="auto"/>
              <w:left w:val="single" w:sz="6" w:space="0" w:color="auto"/>
              <w:bottom w:val="single" w:sz="6" w:space="0" w:color="auto"/>
              <w:right w:val="single" w:sz="6" w:space="0" w:color="auto"/>
            </w:tcBorders>
            <w:vAlign w:val="bottom"/>
          </w:tcPr>
          <w:p w14:paraId="71DB1727" w14:textId="052CF95B" w:rsidR="002E7622" w:rsidRPr="004B3B94" w:rsidRDefault="002E7622" w:rsidP="002E7622">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0.020 - 0.047</w:t>
            </w:r>
            <w:r w:rsidRPr="004B3B94">
              <w:rPr>
                <w:rStyle w:val="eop"/>
                <w:rFonts w:ascii="Times New Roman" w:hAnsi="Times New Roman" w:cs="Times New Roman"/>
                <w:color w:val="000000"/>
                <w:sz w:val="22"/>
                <w:szCs w:val="22"/>
              </w:rPr>
              <w:t> </w:t>
            </w:r>
          </w:p>
        </w:tc>
        <w:tc>
          <w:tcPr>
            <w:tcW w:w="1252" w:type="dxa"/>
            <w:vAlign w:val="bottom"/>
          </w:tcPr>
          <w:p w14:paraId="4876A703" w14:textId="4767BD6F" w:rsidR="002E7622" w:rsidRPr="004B3B94" w:rsidRDefault="002E7622" w:rsidP="002E7622">
            <w:pPr>
              <w:rPr>
                <w:rFonts w:ascii="Times New Roman" w:hAnsi="Times New Roman" w:cs="Times New Roman"/>
                <w:b/>
                <w:bCs/>
                <w:sz w:val="22"/>
                <w:szCs w:val="22"/>
              </w:rPr>
            </w:pPr>
            <w:r w:rsidRPr="004B3B94">
              <w:rPr>
                <w:rFonts w:ascii="Times New Roman" w:hAnsi="Times New Roman" w:cs="Times New Roman"/>
                <w:color w:val="000000"/>
                <w:sz w:val="22"/>
                <w:szCs w:val="22"/>
              </w:rPr>
              <w:t>0.030</w:t>
            </w:r>
          </w:p>
        </w:tc>
        <w:tc>
          <w:tcPr>
            <w:tcW w:w="841" w:type="dxa"/>
            <w:vAlign w:val="bottom"/>
          </w:tcPr>
          <w:p w14:paraId="7D460AB7" w14:textId="77777777" w:rsidR="002E7622" w:rsidRPr="004B3B94" w:rsidRDefault="002E7622" w:rsidP="002E7622">
            <w:pPr>
              <w:rPr>
                <w:rFonts w:ascii="Times New Roman" w:hAnsi="Times New Roman" w:cs="Times New Roman"/>
                <w:b/>
                <w:bCs/>
                <w:sz w:val="22"/>
                <w:szCs w:val="22"/>
              </w:rPr>
            </w:pPr>
            <w:r w:rsidRPr="004B3B94">
              <w:rPr>
                <w:rFonts w:ascii="Times New Roman" w:hAnsi="Times New Roman" w:cs="Times New Roman"/>
                <w:color w:val="000000"/>
                <w:sz w:val="22"/>
                <w:szCs w:val="22"/>
              </w:rPr>
              <w:t>0.000</w:t>
            </w:r>
          </w:p>
        </w:tc>
      </w:tr>
      <w:tr w:rsidR="002E7622" w:rsidRPr="004B3B94" w14:paraId="01013AE9" w14:textId="77777777" w:rsidTr="002E7622">
        <w:tc>
          <w:tcPr>
            <w:tcW w:w="3539" w:type="dxa"/>
            <w:vAlign w:val="bottom"/>
          </w:tcPr>
          <w:p w14:paraId="7D52C2F1" w14:textId="77777777" w:rsidR="002E7622" w:rsidRPr="004B3B94" w:rsidRDefault="002E7622" w:rsidP="002E7622">
            <w:pPr>
              <w:rPr>
                <w:rFonts w:ascii="Times New Roman" w:hAnsi="Times New Roman" w:cs="Times New Roman"/>
                <w:b/>
                <w:bCs/>
                <w:sz w:val="22"/>
                <w:szCs w:val="22"/>
              </w:rPr>
            </w:pPr>
            <w:r w:rsidRPr="004B3B94">
              <w:rPr>
                <w:rFonts w:ascii="Times New Roman" w:hAnsi="Times New Roman" w:cs="Times New Roman"/>
                <w:color w:val="000000"/>
                <w:sz w:val="22"/>
                <w:szCs w:val="22"/>
              </w:rPr>
              <w:t>Right Rostral Middle Frontal Gyrus</w:t>
            </w:r>
          </w:p>
        </w:tc>
        <w:tc>
          <w:tcPr>
            <w:tcW w:w="1843" w:type="dxa"/>
            <w:tcBorders>
              <w:top w:val="single" w:sz="6" w:space="0" w:color="auto"/>
              <w:left w:val="single" w:sz="6" w:space="0" w:color="auto"/>
              <w:bottom w:val="single" w:sz="6" w:space="0" w:color="auto"/>
              <w:right w:val="single" w:sz="6" w:space="0" w:color="auto"/>
            </w:tcBorders>
            <w:vAlign w:val="bottom"/>
          </w:tcPr>
          <w:p w14:paraId="2D5A1F42" w14:textId="2966C6BE" w:rsidR="002E7622" w:rsidRPr="004B3B94" w:rsidRDefault="002E7622" w:rsidP="002E7622">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0.055</w:t>
            </w:r>
            <w:r w:rsidRPr="004B3B94">
              <w:rPr>
                <w:rStyle w:val="eop"/>
                <w:rFonts w:ascii="Times New Roman" w:hAnsi="Times New Roman" w:cs="Times New Roman"/>
                <w:color w:val="000000"/>
                <w:sz w:val="22"/>
                <w:szCs w:val="22"/>
              </w:rPr>
              <w:t> </w:t>
            </w:r>
          </w:p>
        </w:tc>
        <w:tc>
          <w:tcPr>
            <w:tcW w:w="1541" w:type="dxa"/>
            <w:tcBorders>
              <w:top w:val="single" w:sz="6" w:space="0" w:color="auto"/>
              <w:left w:val="single" w:sz="6" w:space="0" w:color="auto"/>
              <w:bottom w:val="single" w:sz="6" w:space="0" w:color="auto"/>
              <w:right w:val="single" w:sz="6" w:space="0" w:color="auto"/>
            </w:tcBorders>
            <w:vAlign w:val="bottom"/>
          </w:tcPr>
          <w:p w14:paraId="64081BE2" w14:textId="66E320B7" w:rsidR="002E7622" w:rsidRPr="004B3B94" w:rsidRDefault="002E7622" w:rsidP="002E7622">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0.040 - 0.072</w:t>
            </w:r>
            <w:r w:rsidRPr="004B3B94">
              <w:rPr>
                <w:rStyle w:val="eop"/>
                <w:rFonts w:ascii="Times New Roman" w:hAnsi="Times New Roman" w:cs="Times New Roman"/>
                <w:color w:val="000000"/>
                <w:sz w:val="22"/>
                <w:szCs w:val="22"/>
              </w:rPr>
              <w:t> </w:t>
            </w:r>
          </w:p>
        </w:tc>
        <w:tc>
          <w:tcPr>
            <w:tcW w:w="1252" w:type="dxa"/>
            <w:vAlign w:val="bottom"/>
          </w:tcPr>
          <w:p w14:paraId="6B0D9B93" w14:textId="33D3EBC1" w:rsidR="002E7622" w:rsidRPr="004B3B94" w:rsidRDefault="002E7622" w:rsidP="002E7622">
            <w:pPr>
              <w:rPr>
                <w:rFonts w:ascii="Times New Roman" w:hAnsi="Times New Roman" w:cs="Times New Roman"/>
                <w:b/>
                <w:bCs/>
                <w:sz w:val="22"/>
                <w:szCs w:val="22"/>
              </w:rPr>
            </w:pPr>
            <w:r w:rsidRPr="004B3B94">
              <w:rPr>
                <w:rFonts w:ascii="Times New Roman" w:hAnsi="Times New Roman" w:cs="Times New Roman"/>
                <w:color w:val="000000"/>
                <w:sz w:val="22"/>
                <w:szCs w:val="22"/>
              </w:rPr>
              <w:t>0.051</w:t>
            </w:r>
          </w:p>
        </w:tc>
        <w:tc>
          <w:tcPr>
            <w:tcW w:w="841" w:type="dxa"/>
            <w:vAlign w:val="bottom"/>
          </w:tcPr>
          <w:p w14:paraId="6605A113" w14:textId="77777777" w:rsidR="002E7622" w:rsidRPr="004B3B94" w:rsidRDefault="002E7622" w:rsidP="002E7622">
            <w:pPr>
              <w:rPr>
                <w:rFonts w:ascii="Times New Roman" w:hAnsi="Times New Roman" w:cs="Times New Roman"/>
                <w:b/>
                <w:bCs/>
                <w:sz w:val="22"/>
                <w:szCs w:val="22"/>
              </w:rPr>
            </w:pPr>
            <w:r w:rsidRPr="004B3B94">
              <w:rPr>
                <w:rFonts w:ascii="Times New Roman" w:hAnsi="Times New Roman" w:cs="Times New Roman"/>
                <w:color w:val="000000"/>
                <w:sz w:val="22"/>
                <w:szCs w:val="22"/>
              </w:rPr>
              <w:t>0.000</w:t>
            </w:r>
          </w:p>
        </w:tc>
      </w:tr>
      <w:tr w:rsidR="002E7622" w:rsidRPr="004B3B94" w14:paraId="1E661F38" w14:textId="77777777" w:rsidTr="002E7622">
        <w:tc>
          <w:tcPr>
            <w:tcW w:w="3539" w:type="dxa"/>
            <w:vAlign w:val="bottom"/>
          </w:tcPr>
          <w:p w14:paraId="273DAA6D" w14:textId="77777777" w:rsidR="002E7622" w:rsidRPr="004B3B94" w:rsidRDefault="002E7622" w:rsidP="002E7622">
            <w:pPr>
              <w:rPr>
                <w:rFonts w:ascii="Times New Roman" w:hAnsi="Times New Roman" w:cs="Times New Roman"/>
                <w:b/>
                <w:bCs/>
                <w:sz w:val="22"/>
                <w:szCs w:val="22"/>
              </w:rPr>
            </w:pPr>
            <w:r w:rsidRPr="004B3B94">
              <w:rPr>
                <w:rFonts w:ascii="Times New Roman" w:hAnsi="Times New Roman" w:cs="Times New Roman"/>
                <w:color w:val="000000"/>
                <w:sz w:val="22"/>
                <w:szCs w:val="22"/>
              </w:rPr>
              <w:t>Right Superior Frontal Gyrus</w:t>
            </w:r>
          </w:p>
        </w:tc>
        <w:tc>
          <w:tcPr>
            <w:tcW w:w="1843" w:type="dxa"/>
            <w:tcBorders>
              <w:top w:val="single" w:sz="6" w:space="0" w:color="auto"/>
              <w:left w:val="single" w:sz="6" w:space="0" w:color="auto"/>
              <w:bottom w:val="single" w:sz="6" w:space="0" w:color="auto"/>
              <w:right w:val="single" w:sz="6" w:space="0" w:color="auto"/>
            </w:tcBorders>
            <w:vAlign w:val="bottom"/>
          </w:tcPr>
          <w:p w14:paraId="071B5004" w14:textId="326B0770" w:rsidR="002E7622" w:rsidRPr="004B3B94" w:rsidRDefault="002E7622" w:rsidP="002E7622">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0.076</w:t>
            </w:r>
            <w:r w:rsidRPr="004B3B94">
              <w:rPr>
                <w:rStyle w:val="eop"/>
                <w:rFonts w:ascii="Times New Roman" w:hAnsi="Times New Roman" w:cs="Times New Roman"/>
                <w:color w:val="000000"/>
                <w:sz w:val="22"/>
                <w:szCs w:val="22"/>
              </w:rPr>
              <w:t> </w:t>
            </w:r>
          </w:p>
        </w:tc>
        <w:tc>
          <w:tcPr>
            <w:tcW w:w="1541" w:type="dxa"/>
            <w:tcBorders>
              <w:top w:val="single" w:sz="6" w:space="0" w:color="auto"/>
              <w:left w:val="single" w:sz="6" w:space="0" w:color="auto"/>
              <w:bottom w:val="single" w:sz="6" w:space="0" w:color="auto"/>
              <w:right w:val="single" w:sz="6" w:space="0" w:color="auto"/>
            </w:tcBorders>
            <w:vAlign w:val="bottom"/>
          </w:tcPr>
          <w:p w14:paraId="6852DA40" w14:textId="4F09304C" w:rsidR="002E7622" w:rsidRPr="004B3B94" w:rsidRDefault="002E7622" w:rsidP="002E7622">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0.058 - 0.096</w:t>
            </w:r>
            <w:r w:rsidRPr="004B3B94">
              <w:rPr>
                <w:rStyle w:val="eop"/>
                <w:rFonts w:ascii="Times New Roman" w:hAnsi="Times New Roman" w:cs="Times New Roman"/>
                <w:color w:val="000000"/>
                <w:sz w:val="22"/>
                <w:szCs w:val="22"/>
              </w:rPr>
              <w:t> </w:t>
            </w:r>
          </w:p>
        </w:tc>
        <w:tc>
          <w:tcPr>
            <w:tcW w:w="1252" w:type="dxa"/>
            <w:vAlign w:val="bottom"/>
          </w:tcPr>
          <w:p w14:paraId="03BFF0C4" w14:textId="7D3EABD4" w:rsidR="002E7622" w:rsidRPr="004B3B94" w:rsidRDefault="002E7622" w:rsidP="002E7622">
            <w:pPr>
              <w:rPr>
                <w:rFonts w:ascii="Times New Roman" w:hAnsi="Times New Roman" w:cs="Times New Roman"/>
                <w:b/>
                <w:bCs/>
                <w:sz w:val="22"/>
                <w:szCs w:val="22"/>
              </w:rPr>
            </w:pPr>
            <w:r w:rsidRPr="004B3B94">
              <w:rPr>
                <w:rFonts w:ascii="Times New Roman" w:hAnsi="Times New Roman" w:cs="Times New Roman"/>
                <w:color w:val="000000"/>
                <w:sz w:val="22"/>
                <w:szCs w:val="22"/>
              </w:rPr>
              <w:t>0.070</w:t>
            </w:r>
          </w:p>
        </w:tc>
        <w:tc>
          <w:tcPr>
            <w:tcW w:w="841" w:type="dxa"/>
            <w:vAlign w:val="bottom"/>
          </w:tcPr>
          <w:p w14:paraId="709850F1" w14:textId="77777777" w:rsidR="002E7622" w:rsidRPr="004B3B94" w:rsidRDefault="002E7622" w:rsidP="002E7622">
            <w:pPr>
              <w:rPr>
                <w:rFonts w:ascii="Times New Roman" w:hAnsi="Times New Roman" w:cs="Times New Roman"/>
                <w:b/>
                <w:bCs/>
                <w:sz w:val="22"/>
                <w:szCs w:val="22"/>
              </w:rPr>
            </w:pPr>
            <w:r w:rsidRPr="004B3B94">
              <w:rPr>
                <w:rFonts w:ascii="Times New Roman" w:hAnsi="Times New Roman" w:cs="Times New Roman"/>
                <w:color w:val="000000"/>
                <w:sz w:val="22"/>
                <w:szCs w:val="22"/>
              </w:rPr>
              <w:t>0.000</w:t>
            </w:r>
          </w:p>
        </w:tc>
      </w:tr>
      <w:tr w:rsidR="002E7622" w:rsidRPr="004B3B94" w14:paraId="4EE11025" w14:textId="77777777" w:rsidTr="002E7622">
        <w:tc>
          <w:tcPr>
            <w:tcW w:w="3539" w:type="dxa"/>
            <w:vAlign w:val="bottom"/>
          </w:tcPr>
          <w:p w14:paraId="4EC86FF3" w14:textId="77777777" w:rsidR="002E7622" w:rsidRPr="004B3B94" w:rsidRDefault="002E7622" w:rsidP="002E7622">
            <w:pPr>
              <w:rPr>
                <w:rFonts w:ascii="Times New Roman" w:hAnsi="Times New Roman" w:cs="Times New Roman"/>
                <w:b/>
                <w:bCs/>
                <w:sz w:val="22"/>
                <w:szCs w:val="22"/>
              </w:rPr>
            </w:pPr>
            <w:r w:rsidRPr="004B3B94">
              <w:rPr>
                <w:rFonts w:ascii="Times New Roman" w:hAnsi="Times New Roman" w:cs="Times New Roman"/>
                <w:color w:val="000000"/>
                <w:sz w:val="22"/>
                <w:szCs w:val="22"/>
              </w:rPr>
              <w:t>Right Superior Parietal Lobule</w:t>
            </w:r>
          </w:p>
        </w:tc>
        <w:tc>
          <w:tcPr>
            <w:tcW w:w="1843" w:type="dxa"/>
            <w:tcBorders>
              <w:top w:val="single" w:sz="6" w:space="0" w:color="auto"/>
              <w:left w:val="single" w:sz="6" w:space="0" w:color="auto"/>
              <w:bottom w:val="single" w:sz="6" w:space="0" w:color="auto"/>
              <w:right w:val="single" w:sz="6" w:space="0" w:color="auto"/>
            </w:tcBorders>
            <w:vAlign w:val="bottom"/>
          </w:tcPr>
          <w:p w14:paraId="71C4E8DB" w14:textId="2E8EC0EE" w:rsidR="002E7622" w:rsidRPr="004B3B94" w:rsidRDefault="002E7622" w:rsidP="002E7622">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0.063</w:t>
            </w:r>
            <w:r w:rsidRPr="004B3B94">
              <w:rPr>
                <w:rStyle w:val="eop"/>
                <w:rFonts w:ascii="Times New Roman" w:hAnsi="Times New Roman" w:cs="Times New Roman"/>
                <w:color w:val="000000"/>
                <w:sz w:val="22"/>
                <w:szCs w:val="22"/>
              </w:rPr>
              <w:t> </w:t>
            </w:r>
          </w:p>
        </w:tc>
        <w:tc>
          <w:tcPr>
            <w:tcW w:w="1541" w:type="dxa"/>
            <w:tcBorders>
              <w:top w:val="single" w:sz="6" w:space="0" w:color="auto"/>
              <w:left w:val="single" w:sz="6" w:space="0" w:color="auto"/>
              <w:bottom w:val="single" w:sz="6" w:space="0" w:color="auto"/>
              <w:right w:val="single" w:sz="6" w:space="0" w:color="auto"/>
            </w:tcBorders>
            <w:vAlign w:val="bottom"/>
          </w:tcPr>
          <w:p w14:paraId="1DDBE4C0" w14:textId="358C44D3" w:rsidR="002E7622" w:rsidRPr="004B3B94" w:rsidRDefault="002E7622" w:rsidP="002E7622">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0.047 - 0.083</w:t>
            </w:r>
            <w:r w:rsidRPr="004B3B94">
              <w:rPr>
                <w:rStyle w:val="eop"/>
                <w:rFonts w:ascii="Times New Roman" w:hAnsi="Times New Roman" w:cs="Times New Roman"/>
                <w:color w:val="000000"/>
                <w:sz w:val="22"/>
                <w:szCs w:val="22"/>
              </w:rPr>
              <w:t> </w:t>
            </w:r>
          </w:p>
        </w:tc>
        <w:tc>
          <w:tcPr>
            <w:tcW w:w="1252" w:type="dxa"/>
            <w:vAlign w:val="bottom"/>
          </w:tcPr>
          <w:p w14:paraId="7A7B977D" w14:textId="02269983" w:rsidR="002E7622" w:rsidRPr="004B3B94" w:rsidRDefault="002E7622" w:rsidP="002E7622">
            <w:pPr>
              <w:rPr>
                <w:rFonts w:ascii="Times New Roman" w:hAnsi="Times New Roman" w:cs="Times New Roman"/>
                <w:b/>
                <w:bCs/>
                <w:sz w:val="22"/>
                <w:szCs w:val="22"/>
              </w:rPr>
            </w:pPr>
            <w:r w:rsidRPr="004B3B94">
              <w:rPr>
                <w:rFonts w:ascii="Times New Roman" w:hAnsi="Times New Roman" w:cs="Times New Roman"/>
                <w:color w:val="000000"/>
                <w:sz w:val="22"/>
                <w:szCs w:val="22"/>
              </w:rPr>
              <w:t>0.058</w:t>
            </w:r>
          </w:p>
        </w:tc>
        <w:tc>
          <w:tcPr>
            <w:tcW w:w="841" w:type="dxa"/>
            <w:vAlign w:val="bottom"/>
          </w:tcPr>
          <w:p w14:paraId="3C316AF5" w14:textId="77777777" w:rsidR="002E7622" w:rsidRPr="004B3B94" w:rsidRDefault="002E7622" w:rsidP="002E7622">
            <w:pPr>
              <w:rPr>
                <w:rFonts w:ascii="Times New Roman" w:hAnsi="Times New Roman" w:cs="Times New Roman"/>
                <w:b/>
                <w:bCs/>
                <w:sz w:val="22"/>
                <w:szCs w:val="22"/>
              </w:rPr>
            </w:pPr>
            <w:r w:rsidRPr="004B3B94">
              <w:rPr>
                <w:rFonts w:ascii="Times New Roman" w:hAnsi="Times New Roman" w:cs="Times New Roman"/>
                <w:color w:val="000000"/>
                <w:sz w:val="22"/>
                <w:szCs w:val="22"/>
              </w:rPr>
              <w:t>0.000</w:t>
            </w:r>
          </w:p>
        </w:tc>
      </w:tr>
      <w:tr w:rsidR="002E7622" w:rsidRPr="004B3B94" w14:paraId="25FF9E58" w14:textId="77777777" w:rsidTr="002E7622">
        <w:tc>
          <w:tcPr>
            <w:tcW w:w="3539" w:type="dxa"/>
            <w:vAlign w:val="bottom"/>
          </w:tcPr>
          <w:p w14:paraId="2B353ECC" w14:textId="77777777" w:rsidR="002E7622" w:rsidRPr="004B3B94" w:rsidRDefault="002E7622" w:rsidP="002E7622">
            <w:pPr>
              <w:rPr>
                <w:rFonts w:ascii="Times New Roman" w:hAnsi="Times New Roman" w:cs="Times New Roman"/>
                <w:b/>
                <w:bCs/>
                <w:sz w:val="22"/>
                <w:szCs w:val="22"/>
              </w:rPr>
            </w:pPr>
            <w:r w:rsidRPr="004B3B94">
              <w:rPr>
                <w:rFonts w:ascii="Times New Roman" w:hAnsi="Times New Roman" w:cs="Times New Roman"/>
                <w:color w:val="000000"/>
                <w:sz w:val="22"/>
                <w:szCs w:val="22"/>
              </w:rPr>
              <w:t>Right Superior Temporal Gyrus</w:t>
            </w:r>
          </w:p>
        </w:tc>
        <w:tc>
          <w:tcPr>
            <w:tcW w:w="1843" w:type="dxa"/>
            <w:tcBorders>
              <w:top w:val="single" w:sz="6" w:space="0" w:color="auto"/>
              <w:left w:val="single" w:sz="6" w:space="0" w:color="auto"/>
              <w:bottom w:val="single" w:sz="6" w:space="0" w:color="auto"/>
              <w:right w:val="single" w:sz="6" w:space="0" w:color="auto"/>
            </w:tcBorders>
            <w:vAlign w:val="bottom"/>
          </w:tcPr>
          <w:p w14:paraId="053143E8" w14:textId="61392EBD" w:rsidR="002E7622" w:rsidRPr="004B3B94" w:rsidRDefault="002E7622" w:rsidP="002E7622">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0.084</w:t>
            </w:r>
            <w:r w:rsidRPr="004B3B94">
              <w:rPr>
                <w:rStyle w:val="eop"/>
                <w:rFonts w:ascii="Times New Roman" w:hAnsi="Times New Roman" w:cs="Times New Roman"/>
                <w:color w:val="000000"/>
                <w:sz w:val="22"/>
                <w:szCs w:val="22"/>
              </w:rPr>
              <w:t> </w:t>
            </w:r>
          </w:p>
        </w:tc>
        <w:tc>
          <w:tcPr>
            <w:tcW w:w="1541" w:type="dxa"/>
            <w:tcBorders>
              <w:top w:val="single" w:sz="6" w:space="0" w:color="auto"/>
              <w:left w:val="single" w:sz="6" w:space="0" w:color="auto"/>
              <w:bottom w:val="single" w:sz="6" w:space="0" w:color="auto"/>
              <w:right w:val="single" w:sz="6" w:space="0" w:color="auto"/>
            </w:tcBorders>
            <w:vAlign w:val="bottom"/>
          </w:tcPr>
          <w:p w14:paraId="46807ED0" w14:textId="69C2EB90" w:rsidR="002E7622" w:rsidRPr="004B3B94" w:rsidRDefault="002E7622" w:rsidP="002E7622">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0.066 - 0.105</w:t>
            </w:r>
            <w:r w:rsidRPr="004B3B94">
              <w:rPr>
                <w:rStyle w:val="eop"/>
                <w:rFonts w:ascii="Times New Roman" w:hAnsi="Times New Roman" w:cs="Times New Roman"/>
                <w:color w:val="000000"/>
                <w:sz w:val="22"/>
                <w:szCs w:val="22"/>
              </w:rPr>
              <w:t> </w:t>
            </w:r>
          </w:p>
        </w:tc>
        <w:tc>
          <w:tcPr>
            <w:tcW w:w="1252" w:type="dxa"/>
            <w:vAlign w:val="bottom"/>
          </w:tcPr>
          <w:p w14:paraId="34B6EC68" w14:textId="0BA14FD6" w:rsidR="002E7622" w:rsidRPr="004B3B94" w:rsidRDefault="002E7622" w:rsidP="002E7622">
            <w:pPr>
              <w:rPr>
                <w:rFonts w:ascii="Times New Roman" w:hAnsi="Times New Roman" w:cs="Times New Roman"/>
                <w:b/>
                <w:bCs/>
                <w:sz w:val="22"/>
                <w:szCs w:val="22"/>
              </w:rPr>
            </w:pPr>
            <w:r w:rsidRPr="004B3B94">
              <w:rPr>
                <w:rFonts w:ascii="Times New Roman" w:hAnsi="Times New Roman" w:cs="Times New Roman"/>
                <w:color w:val="000000"/>
                <w:sz w:val="22"/>
                <w:szCs w:val="22"/>
              </w:rPr>
              <w:t>0.078</w:t>
            </w:r>
          </w:p>
        </w:tc>
        <w:tc>
          <w:tcPr>
            <w:tcW w:w="841" w:type="dxa"/>
            <w:vAlign w:val="bottom"/>
          </w:tcPr>
          <w:p w14:paraId="2D0B4FC2" w14:textId="77777777" w:rsidR="002E7622" w:rsidRPr="004B3B94" w:rsidRDefault="002E7622" w:rsidP="002E7622">
            <w:pPr>
              <w:rPr>
                <w:rFonts w:ascii="Times New Roman" w:hAnsi="Times New Roman" w:cs="Times New Roman"/>
                <w:b/>
                <w:bCs/>
                <w:sz w:val="22"/>
                <w:szCs w:val="22"/>
              </w:rPr>
            </w:pPr>
            <w:r w:rsidRPr="004B3B94">
              <w:rPr>
                <w:rFonts w:ascii="Times New Roman" w:hAnsi="Times New Roman" w:cs="Times New Roman"/>
                <w:color w:val="000000"/>
                <w:sz w:val="22"/>
                <w:szCs w:val="22"/>
              </w:rPr>
              <w:t>0.000</w:t>
            </w:r>
          </w:p>
        </w:tc>
      </w:tr>
      <w:tr w:rsidR="002E7622" w:rsidRPr="004B3B94" w14:paraId="70DE8935" w14:textId="77777777" w:rsidTr="002E7622">
        <w:tc>
          <w:tcPr>
            <w:tcW w:w="3539" w:type="dxa"/>
            <w:vAlign w:val="bottom"/>
          </w:tcPr>
          <w:p w14:paraId="5A6A59C7" w14:textId="77777777" w:rsidR="002E7622" w:rsidRPr="004B3B94" w:rsidRDefault="002E7622" w:rsidP="002E7622">
            <w:pPr>
              <w:rPr>
                <w:rFonts w:ascii="Times New Roman" w:hAnsi="Times New Roman" w:cs="Times New Roman"/>
                <w:b/>
                <w:bCs/>
                <w:sz w:val="22"/>
                <w:szCs w:val="22"/>
              </w:rPr>
            </w:pPr>
            <w:r w:rsidRPr="004B3B94">
              <w:rPr>
                <w:rFonts w:ascii="Times New Roman" w:hAnsi="Times New Roman" w:cs="Times New Roman"/>
                <w:color w:val="000000"/>
                <w:sz w:val="22"/>
                <w:szCs w:val="22"/>
              </w:rPr>
              <w:t>Right Supramarginal Gyrus</w:t>
            </w:r>
          </w:p>
        </w:tc>
        <w:tc>
          <w:tcPr>
            <w:tcW w:w="1843" w:type="dxa"/>
            <w:tcBorders>
              <w:top w:val="single" w:sz="6" w:space="0" w:color="auto"/>
              <w:left w:val="single" w:sz="6" w:space="0" w:color="auto"/>
              <w:bottom w:val="single" w:sz="6" w:space="0" w:color="auto"/>
              <w:right w:val="single" w:sz="6" w:space="0" w:color="auto"/>
            </w:tcBorders>
            <w:vAlign w:val="bottom"/>
          </w:tcPr>
          <w:p w14:paraId="36F5ADDA" w14:textId="75D3EA85" w:rsidR="002E7622" w:rsidRPr="004B3B94" w:rsidRDefault="002E7622" w:rsidP="002E7622">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0.048</w:t>
            </w:r>
            <w:r w:rsidRPr="004B3B94">
              <w:rPr>
                <w:rStyle w:val="eop"/>
                <w:rFonts w:ascii="Times New Roman" w:hAnsi="Times New Roman" w:cs="Times New Roman"/>
                <w:color w:val="000000"/>
                <w:sz w:val="22"/>
                <w:szCs w:val="22"/>
              </w:rPr>
              <w:t> </w:t>
            </w:r>
          </w:p>
        </w:tc>
        <w:tc>
          <w:tcPr>
            <w:tcW w:w="1541" w:type="dxa"/>
            <w:tcBorders>
              <w:top w:val="single" w:sz="6" w:space="0" w:color="auto"/>
              <w:left w:val="single" w:sz="6" w:space="0" w:color="auto"/>
              <w:bottom w:val="single" w:sz="6" w:space="0" w:color="auto"/>
              <w:right w:val="single" w:sz="6" w:space="0" w:color="auto"/>
            </w:tcBorders>
            <w:vAlign w:val="bottom"/>
          </w:tcPr>
          <w:p w14:paraId="09DF04E4" w14:textId="5DD8F025" w:rsidR="002E7622" w:rsidRPr="004B3B94" w:rsidRDefault="002E7622" w:rsidP="002E7622">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0.035 - 0.065</w:t>
            </w:r>
            <w:r w:rsidRPr="004B3B94">
              <w:rPr>
                <w:rStyle w:val="eop"/>
                <w:rFonts w:ascii="Times New Roman" w:hAnsi="Times New Roman" w:cs="Times New Roman"/>
                <w:color w:val="000000"/>
                <w:sz w:val="22"/>
                <w:szCs w:val="22"/>
              </w:rPr>
              <w:t> </w:t>
            </w:r>
          </w:p>
        </w:tc>
        <w:tc>
          <w:tcPr>
            <w:tcW w:w="1252" w:type="dxa"/>
            <w:vAlign w:val="bottom"/>
          </w:tcPr>
          <w:p w14:paraId="3D030FE5" w14:textId="6CFEE689" w:rsidR="002E7622" w:rsidRPr="004B3B94" w:rsidRDefault="002E7622" w:rsidP="002E7622">
            <w:pPr>
              <w:rPr>
                <w:rFonts w:ascii="Times New Roman" w:hAnsi="Times New Roman" w:cs="Times New Roman"/>
                <w:b/>
                <w:bCs/>
                <w:sz w:val="22"/>
                <w:szCs w:val="22"/>
              </w:rPr>
            </w:pPr>
            <w:r w:rsidRPr="004B3B94">
              <w:rPr>
                <w:rFonts w:ascii="Times New Roman" w:hAnsi="Times New Roman" w:cs="Times New Roman"/>
                <w:color w:val="000000"/>
                <w:sz w:val="22"/>
                <w:szCs w:val="22"/>
              </w:rPr>
              <w:t>0.045</w:t>
            </w:r>
          </w:p>
        </w:tc>
        <w:tc>
          <w:tcPr>
            <w:tcW w:w="841" w:type="dxa"/>
            <w:vAlign w:val="bottom"/>
          </w:tcPr>
          <w:p w14:paraId="53940707" w14:textId="77777777" w:rsidR="002E7622" w:rsidRPr="004B3B94" w:rsidRDefault="002E7622" w:rsidP="002E7622">
            <w:pPr>
              <w:rPr>
                <w:rFonts w:ascii="Times New Roman" w:hAnsi="Times New Roman" w:cs="Times New Roman"/>
                <w:b/>
                <w:bCs/>
                <w:sz w:val="22"/>
                <w:szCs w:val="22"/>
              </w:rPr>
            </w:pPr>
            <w:r w:rsidRPr="004B3B94">
              <w:rPr>
                <w:rFonts w:ascii="Times New Roman" w:hAnsi="Times New Roman" w:cs="Times New Roman"/>
                <w:color w:val="000000"/>
                <w:sz w:val="22"/>
                <w:szCs w:val="22"/>
              </w:rPr>
              <w:t>0.000</w:t>
            </w:r>
          </w:p>
        </w:tc>
      </w:tr>
      <w:tr w:rsidR="002E7622" w:rsidRPr="004B3B94" w14:paraId="1832010F" w14:textId="77777777" w:rsidTr="002E7622">
        <w:tc>
          <w:tcPr>
            <w:tcW w:w="3539" w:type="dxa"/>
            <w:vAlign w:val="bottom"/>
          </w:tcPr>
          <w:p w14:paraId="2442A526" w14:textId="77777777" w:rsidR="002E7622" w:rsidRPr="004B3B94" w:rsidRDefault="002E7622" w:rsidP="002E7622">
            <w:pPr>
              <w:rPr>
                <w:rFonts w:ascii="Times New Roman" w:hAnsi="Times New Roman" w:cs="Times New Roman"/>
                <w:b/>
                <w:bCs/>
                <w:sz w:val="22"/>
                <w:szCs w:val="22"/>
              </w:rPr>
            </w:pPr>
            <w:r w:rsidRPr="004B3B94">
              <w:rPr>
                <w:rFonts w:ascii="Times New Roman" w:hAnsi="Times New Roman" w:cs="Times New Roman"/>
                <w:color w:val="000000"/>
                <w:sz w:val="22"/>
                <w:szCs w:val="22"/>
              </w:rPr>
              <w:t>Right Temporal Pole</w:t>
            </w:r>
          </w:p>
        </w:tc>
        <w:tc>
          <w:tcPr>
            <w:tcW w:w="1843" w:type="dxa"/>
            <w:tcBorders>
              <w:top w:val="single" w:sz="6" w:space="0" w:color="auto"/>
              <w:left w:val="single" w:sz="6" w:space="0" w:color="auto"/>
              <w:bottom w:val="single" w:sz="6" w:space="0" w:color="auto"/>
              <w:right w:val="single" w:sz="6" w:space="0" w:color="auto"/>
            </w:tcBorders>
            <w:vAlign w:val="bottom"/>
          </w:tcPr>
          <w:p w14:paraId="601161E7" w14:textId="668190C8" w:rsidR="002E7622" w:rsidRPr="004B3B94" w:rsidRDefault="002E7622" w:rsidP="002E7622">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0.017</w:t>
            </w:r>
            <w:r w:rsidRPr="004B3B94">
              <w:rPr>
                <w:rStyle w:val="eop"/>
                <w:rFonts w:ascii="Times New Roman" w:hAnsi="Times New Roman" w:cs="Times New Roman"/>
                <w:color w:val="000000"/>
                <w:sz w:val="22"/>
                <w:szCs w:val="22"/>
              </w:rPr>
              <w:t> </w:t>
            </w:r>
          </w:p>
        </w:tc>
        <w:tc>
          <w:tcPr>
            <w:tcW w:w="1541" w:type="dxa"/>
            <w:tcBorders>
              <w:top w:val="single" w:sz="6" w:space="0" w:color="auto"/>
              <w:left w:val="single" w:sz="6" w:space="0" w:color="auto"/>
              <w:bottom w:val="single" w:sz="6" w:space="0" w:color="auto"/>
              <w:right w:val="single" w:sz="6" w:space="0" w:color="auto"/>
            </w:tcBorders>
            <w:vAlign w:val="bottom"/>
          </w:tcPr>
          <w:p w14:paraId="20F8EE0F" w14:textId="139C4497" w:rsidR="002E7622" w:rsidRPr="004B3B94" w:rsidRDefault="002E7622" w:rsidP="002E7622">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0.009 - 0.028</w:t>
            </w:r>
            <w:r w:rsidRPr="004B3B94">
              <w:rPr>
                <w:rStyle w:val="eop"/>
                <w:rFonts w:ascii="Times New Roman" w:hAnsi="Times New Roman" w:cs="Times New Roman"/>
                <w:color w:val="000000"/>
                <w:sz w:val="22"/>
                <w:szCs w:val="22"/>
              </w:rPr>
              <w:t> </w:t>
            </w:r>
          </w:p>
        </w:tc>
        <w:tc>
          <w:tcPr>
            <w:tcW w:w="1252" w:type="dxa"/>
            <w:vAlign w:val="bottom"/>
          </w:tcPr>
          <w:p w14:paraId="2BC6760D" w14:textId="173D2D20" w:rsidR="002E7622" w:rsidRPr="004B3B94" w:rsidRDefault="002E7622" w:rsidP="002E7622">
            <w:pPr>
              <w:rPr>
                <w:rFonts w:ascii="Times New Roman" w:hAnsi="Times New Roman" w:cs="Times New Roman"/>
                <w:b/>
                <w:bCs/>
                <w:sz w:val="22"/>
                <w:szCs w:val="22"/>
              </w:rPr>
            </w:pPr>
            <w:r w:rsidRPr="004B3B94">
              <w:rPr>
                <w:rFonts w:ascii="Times New Roman" w:hAnsi="Times New Roman" w:cs="Times New Roman"/>
                <w:color w:val="000000"/>
                <w:sz w:val="22"/>
                <w:szCs w:val="22"/>
              </w:rPr>
              <w:t>0.016</w:t>
            </w:r>
          </w:p>
        </w:tc>
        <w:tc>
          <w:tcPr>
            <w:tcW w:w="841" w:type="dxa"/>
            <w:vAlign w:val="bottom"/>
          </w:tcPr>
          <w:p w14:paraId="0E98D50D" w14:textId="77777777" w:rsidR="002E7622" w:rsidRPr="004B3B94" w:rsidRDefault="002E7622" w:rsidP="002E7622">
            <w:pPr>
              <w:rPr>
                <w:rFonts w:ascii="Times New Roman" w:hAnsi="Times New Roman" w:cs="Times New Roman"/>
                <w:b/>
                <w:bCs/>
                <w:sz w:val="22"/>
                <w:szCs w:val="22"/>
              </w:rPr>
            </w:pPr>
            <w:r w:rsidRPr="004B3B94">
              <w:rPr>
                <w:rFonts w:ascii="Times New Roman" w:hAnsi="Times New Roman" w:cs="Times New Roman"/>
                <w:color w:val="000000"/>
                <w:sz w:val="22"/>
                <w:szCs w:val="22"/>
              </w:rPr>
              <w:t>0.000</w:t>
            </w:r>
          </w:p>
        </w:tc>
      </w:tr>
      <w:tr w:rsidR="002E7622" w:rsidRPr="004B3B94" w14:paraId="27DEA4E5" w14:textId="77777777" w:rsidTr="002E7622">
        <w:tc>
          <w:tcPr>
            <w:tcW w:w="3539" w:type="dxa"/>
            <w:vAlign w:val="bottom"/>
          </w:tcPr>
          <w:p w14:paraId="515F4BCE" w14:textId="77777777" w:rsidR="002E7622" w:rsidRPr="004B3B94" w:rsidRDefault="002E7622" w:rsidP="002E7622">
            <w:pPr>
              <w:rPr>
                <w:rFonts w:ascii="Times New Roman" w:hAnsi="Times New Roman" w:cs="Times New Roman"/>
                <w:b/>
                <w:bCs/>
                <w:sz w:val="22"/>
                <w:szCs w:val="22"/>
              </w:rPr>
            </w:pPr>
            <w:r w:rsidRPr="004B3B94">
              <w:rPr>
                <w:rFonts w:ascii="Times New Roman" w:hAnsi="Times New Roman" w:cs="Times New Roman"/>
                <w:color w:val="000000"/>
                <w:sz w:val="22"/>
                <w:szCs w:val="22"/>
              </w:rPr>
              <w:t>Right Transverse Temporal Gyrus (Heschl’s Gyrus)</w:t>
            </w:r>
          </w:p>
        </w:tc>
        <w:tc>
          <w:tcPr>
            <w:tcW w:w="1843" w:type="dxa"/>
            <w:tcBorders>
              <w:top w:val="single" w:sz="6" w:space="0" w:color="auto"/>
              <w:left w:val="single" w:sz="6" w:space="0" w:color="auto"/>
              <w:bottom w:val="single" w:sz="6" w:space="0" w:color="auto"/>
              <w:right w:val="single" w:sz="6" w:space="0" w:color="auto"/>
            </w:tcBorders>
            <w:vAlign w:val="bottom"/>
          </w:tcPr>
          <w:p w14:paraId="79FD0CFD" w14:textId="6D0018F6" w:rsidR="002E7622" w:rsidRPr="004B3B94" w:rsidRDefault="002E7622" w:rsidP="002E7622">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0.045</w:t>
            </w:r>
            <w:r w:rsidRPr="004B3B94">
              <w:rPr>
                <w:rStyle w:val="eop"/>
                <w:rFonts w:ascii="Times New Roman" w:hAnsi="Times New Roman" w:cs="Times New Roman"/>
                <w:color w:val="000000"/>
                <w:sz w:val="22"/>
                <w:szCs w:val="22"/>
              </w:rPr>
              <w:t> </w:t>
            </w:r>
          </w:p>
        </w:tc>
        <w:tc>
          <w:tcPr>
            <w:tcW w:w="1541" w:type="dxa"/>
            <w:tcBorders>
              <w:top w:val="single" w:sz="6" w:space="0" w:color="auto"/>
              <w:left w:val="single" w:sz="6" w:space="0" w:color="auto"/>
              <w:bottom w:val="single" w:sz="6" w:space="0" w:color="auto"/>
              <w:right w:val="single" w:sz="6" w:space="0" w:color="auto"/>
            </w:tcBorders>
            <w:vAlign w:val="bottom"/>
          </w:tcPr>
          <w:p w14:paraId="40C5B10A" w14:textId="37CA99D7" w:rsidR="002E7622" w:rsidRPr="004B3B94" w:rsidRDefault="002E7622" w:rsidP="002E7622">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0.030 - 0.060</w:t>
            </w:r>
            <w:r w:rsidRPr="004B3B94">
              <w:rPr>
                <w:rStyle w:val="eop"/>
                <w:rFonts w:ascii="Times New Roman" w:hAnsi="Times New Roman" w:cs="Times New Roman"/>
                <w:color w:val="000000"/>
                <w:sz w:val="22"/>
                <w:szCs w:val="22"/>
              </w:rPr>
              <w:t> </w:t>
            </w:r>
          </w:p>
        </w:tc>
        <w:tc>
          <w:tcPr>
            <w:tcW w:w="1252" w:type="dxa"/>
            <w:vAlign w:val="bottom"/>
          </w:tcPr>
          <w:p w14:paraId="4FEBEFE2" w14:textId="7FA38F84" w:rsidR="002E7622" w:rsidRPr="004B3B94" w:rsidRDefault="002E7622" w:rsidP="002E7622">
            <w:pPr>
              <w:rPr>
                <w:rFonts w:ascii="Times New Roman" w:hAnsi="Times New Roman" w:cs="Times New Roman"/>
                <w:b/>
                <w:bCs/>
                <w:sz w:val="22"/>
                <w:szCs w:val="22"/>
              </w:rPr>
            </w:pPr>
            <w:r w:rsidRPr="004B3B94">
              <w:rPr>
                <w:rFonts w:ascii="Times New Roman" w:hAnsi="Times New Roman" w:cs="Times New Roman"/>
                <w:color w:val="000000"/>
                <w:sz w:val="22"/>
                <w:szCs w:val="22"/>
              </w:rPr>
              <w:t>0.041</w:t>
            </w:r>
          </w:p>
        </w:tc>
        <w:tc>
          <w:tcPr>
            <w:tcW w:w="841" w:type="dxa"/>
            <w:vAlign w:val="bottom"/>
          </w:tcPr>
          <w:p w14:paraId="2A6CB814" w14:textId="77777777" w:rsidR="002E7622" w:rsidRPr="004B3B94" w:rsidRDefault="002E7622" w:rsidP="002E7622">
            <w:pPr>
              <w:rPr>
                <w:rFonts w:ascii="Times New Roman" w:hAnsi="Times New Roman" w:cs="Times New Roman"/>
                <w:b/>
                <w:bCs/>
                <w:sz w:val="22"/>
                <w:szCs w:val="22"/>
              </w:rPr>
            </w:pPr>
            <w:r w:rsidRPr="004B3B94">
              <w:rPr>
                <w:rFonts w:ascii="Times New Roman" w:hAnsi="Times New Roman" w:cs="Times New Roman"/>
                <w:color w:val="000000"/>
                <w:sz w:val="22"/>
                <w:szCs w:val="22"/>
              </w:rPr>
              <w:t>0.000</w:t>
            </w:r>
          </w:p>
        </w:tc>
      </w:tr>
    </w:tbl>
    <w:p w14:paraId="43BE7606" w14:textId="77777777" w:rsidR="00DE1E91" w:rsidRPr="004B3B94" w:rsidRDefault="00DE1E91" w:rsidP="00E971F4">
      <w:pPr>
        <w:rPr>
          <w:rFonts w:ascii="Times New Roman" w:hAnsi="Times New Roman" w:cs="Times New Roman"/>
          <w:sz w:val="22"/>
          <w:szCs w:val="22"/>
        </w:rPr>
      </w:pPr>
    </w:p>
    <w:p w14:paraId="72100EA5" w14:textId="77777777" w:rsidR="0010343D" w:rsidRPr="004B3B94" w:rsidRDefault="0010343D" w:rsidP="0010343D">
      <w:pPr>
        <w:rPr>
          <w:rFonts w:ascii="Times New Roman" w:hAnsi="Times New Roman" w:cs="Times New Roman"/>
          <w:sz w:val="22"/>
          <w:szCs w:val="22"/>
        </w:rPr>
      </w:pPr>
    </w:p>
    <w:p w14:paraId="6B45B958" w14:textId="77777777" w:rsidR="0010343D" w:rsidRPr="004B3B94" w:rsidRDefault="0010343D" w:rsidP="0010343D">
      <w:pPr>
        <w:rPr>
          <w:rFonts w:ascii="Times New Roman" w:hAnsi="Times New Roman" w:cs="Times New Roman"/>
          <w:sz w:val="22"/>
          <w:szCs w:val="22"/>
        </w:rPr>
      </w:pPr>
    </w:p>
    <w:p w14:paraId="0CD70B1A" w14:textId="77777777" w:rsidR="0010343D" w:rsidRPr="004B3B94" w:rsidRDefault="0010343D" w:rsidP="0010343D">
      <w:pPr>
        <w:rPr>
          <w:rFonts w:ascii="Times New Roman" w:hAnsi="Times New Roman" w:cs="Times New Roman"/>
          <w:sz w:val="22"/>
          <w:szCs w:val="22"/>
        </w:rPr>
      </w:pPr>
    </w:p>
    <w:p w14:paraId="75BDB362" w14:textId="77777777" w:rsidR="0010343D" w:rsidRDefault="0010343D" w:rsidP="0010343D">
      <w:pPr>
        <w:rPr>
          <w:rFonts w:ascii="Times New Roman" w:hAnsi="Times New Roman" w:cs="Times New Roman"/>
          <w:sz w:val="22"/>
          <w:szCs w:val="22"/>
        </w:rPr>
      </w:pPr>
    </w:p>
    <w:p w14:paraId="5ABFAD99" w14:textId="77777777" w:rsidR="00A96E7B" w:rsidRDefault="00A96E7B" w:rsidP="0010343D">
      <w:pPr>
        <w:rPr>
          <w:rFonts w:ascii="Times New Roman" w:hAnsi="Times New Roman" w:cs="Times New Roman"/>
          <w:sz w:val="22"/>
          <w:szCs w:val="22"/>
        </w:rPr>
      </w:pPr>
    </w:p>
    <w:p w14:paraId="1F36E5E1" w14:textId="77777777" w:rsidR="00A96E7B" w:rsidRDefault="00A96E7B" w:rsidP="0010343D">
      <w:pPr>
        <w:rPr>
          <w:rFonts w:ascii="Times New Roman" w:hAnsi="Times New Roman" w:cs="Times New Roman"/>
          <w:sz w:val="22"/>
          <w:szCs w:val="22"/>
        </w:rPr>
      </w:pPr>
    </w:p>
    <w:p w14:paraId="46153816" w14:textId="77777777" w:rsidR="00A96E7B" w:rsidRDefault="00A96E7B" w:rsidP="0010343D">
      <w:pPr>
        <w:rPr>
          <w:rFonts w:ascii="Times New Roman" w:hAnsi="Times New Roman" w:cs="Times New Roman"/>
          <w:sz w:val="22"/>
          <w:szCs w:val="22"/>
        </w:rPr>
      </w:pPr>
    </w:p>
    <w:p w14:paraId="511B686F" w14:textId="77777777" w:rsidR="00A96E7B" w:rsidRDefault="00A96E7B" w:rsidP="0010343D">
      <w:pPr>
        <w:rPr>
          <w:rFonts w:ascii="Times New Roman" w:hAnsi="Times New Roman" w:cs="Times New Roman"/>
          <w:sz w:val="22"/>
          <w:szCs w:val="22"/>
        </w:rPr>
      </w:pPr>
    </w:p>
    <w:p w14:paraId="03E9B8C6" w14:textId="77777777" w:rsidR="00A96E7B" w:rsidRPr="004B3B94" w:rsidRDefault="00A96E7B" w:rsidP="0010343D">
      <w:pPr>
        <w:rPr>
          <w:rFonts w:ascii="Times New Roman" w:hAnsi="Times New Roman" w:cs="Times New Roman"/>
          <w:sz w:val="22"/>
          <w:szCs w:val="22"/>
        </w:rPr>
      </w:pPr>
    </w:p>
    <w:p w14:paraId="1B895761" w14:textId="77777777" w:rsidR="0010343D" w:rsidRPr="004B3B94" w:rsidRDefault="0010343D" w:rsidP="0010343D">
      <w:pPr>
        <w:rPr>
          <w:rFonts w:ascii="Times New Roman" w:hAnsi="Times New Roman" w:cs="Times New Roman"/>
          <w:sz w:val="22"/>
          <w:szCs w:val="22"/>
        </w:rPr>
      </w:pPr>
    </w:p>
    <w:p w14:paraId="490D15B1" w14:textId="2A84EFB3" w:rsidR="0010343D" w:rsidRPr="004B3B94" w:rsidRDefault="0010343D" w:rsidP="0010343D">
      <w:pPr>
        <w:rPr>
          <w:rFonts w:ascii="Times New Roman" w:hAnsi="Times New Roman" w:cs="Times New Roman"/>
          <w:b/>
          <w:bCs/>
          <w:sz w:val="22"/>
          <w:szCs w:val="22"/>
        </w:rPr>
      </w:pPr>
      <w:r w:rsidRPr="004B3B94">
        <w:rPr>
          <w:rFonts w:ascii="Times New Roman" w:hAnsi="Times New Roman" w:cs="Times New Roman"/>
          <w:b/>
          <w:bCs/>
          <w:sz w:val="22"/>
          <w:szCs w:val="22"/>
        </w:rPr>
        <w:lastRenderedPageBreak/>
        <w:t>Supplementary Table 3</w:t>
      </w:r>
      <w:r w:rsidR="00DA6F0B" w:rsidRPr="004B3B94">
        <w:rPr>
          <w:rFonts w:ascii="Times New Roman" w:hAnsi="Times New Roman" w:cs="Times New Roman"/>
          <w:b/>
          <w:bCs/>
          <w:sz w:val="22"/>
          <w:szCs w:val="22"/>
        </w:rPr>
        <w:t>9</w:t>
      </w:r>
      <w:r w:rsidRPr="004B3B94">
        <w:rPr>
          <w:rFonts w:ascii="Times New Roman" w:hAnsi="Times New Roman" w:cs="Times New Roman"/>
          <w:b/>
          <w:bCs/>
          <w:sz w:val="22"/>
          <w:szCs w:val="22"/>
        </w:rPr>
        <w:t>: Regions mediating the associations between micro-environment scores and Oral Reading Recognition scores at baseline</w:t>
      </w:r>
    </w:p>
    <w:p w14:paraId="196B3E67" w14:textId="77777777" w:rsidR="00330B5D" w:rsidRPr="004B3B94" w:rsidRDefault="00330B5D" w:rsidP="00330B5D">
      <w:pPr>
        <w:rPr>
          <w:rFonts w:ascii="Times New Roman" w:hAnsi="Times New Roman" w:cs="Times New Roman"/>
          <w:sz w:val="22"/>
          <w:szCs w:val="22"/>
        </w:rPr>
      </w:pPr>
      <w:r w:rsidRPr="004B3B94">
        <w:rPr>
          <w:rFonts w:ascii="Times New Roman" w:hAnsi="Times New Roman" w:cs="Times New Roman"/>
          <w:sz w:val="22"/>
          <w:szCs w:val="22"/>
        </w:rPr>
        <w:t>The table summarises the mediation analyses ran across regions that showed both environment-brain and brain-behaviour associations. The ACME (Average Causal Mediation Effect) estimate is reported, which reflects the indirect effect of the predictor on the outcome that is transmitted through the mediator, as well as proportion mediated values, which indicate the estimated fraction of the total effect explained by the mediator. Associated ACME confidence intervals and FDR-corrected p values are also reported. P values are false discovery rate (FDR) corrected to account for multiple comparisons. Analyses controlled for age and sex and included random intercepts for testing site and family ID (to account for sibling pairs).</w:t>
      </w:r>
    </w:p>
    <w:tbl>
      <w:tblPr>
        <w:tblStyle w:val="TableGrid"/>
        <w:tblW w:w="0" w:type="auto"/>
        <w:tblLook w:val="04A0" w:firstRow="1" w:lastRow="0" w:firstColumn="1" w:lastColumn="0" w:noHBand="0" w:noVBand="1"/>
      </w:tblPr>
      <w:tblGrid>
        <w:gridCol w:w="3509"/>
        <w:gridCol w:w="1780"/>
        <w:gridCol w:w="1616"/>
        <w:gridCol w:w="1251"/>
        <w:gridCol w:w="860"/>
      </w:tblGrid>
      <w:tr w:rsidR="007F2E7F" w:rsidRPr="004B3B94" w14:paraId="57181900" w14:textId="77777777" w:rsidTr="007F2E7F">
        <w:tc>
          <w:tcPr>
            <w:tcW w:w="3539" w:type="dxa"/>
          </w:tcPr>
          <w:p w14:paraId="0593D896" w14:textId="309EAB57" w:rsidR="007F2E7F" w:rsidRPr="004B3B94" w:rsidRDefault="007F2E7F" w:rsidP="007F2E7F">
            <w:pPr>
              <w:rPr>
                <w:rFonts w:ascii="Times New Roman" w:hAnsi="Times New Roman" w:cs="Times New Roman"/>
                <w:b/>
                <w:bCs/>
                <w:sz w:val="22"/>
                <w:szCs w:val="22"/>
              </w:rPr>
            </w:pPr>
            <w:r w:rsidRPr="004B3B94">
              <w:rPr>
                <w:rFonts w:ascii="Times New Roman" w:hAnsi="Times New Roman" w:cs="Times New Roman"/>
                <w:b/>
                <w:bCs/>
                <w:sz w:val="22"/>
                <w:szCs w:val="22"/>
              </w:rPr>
              <w:t>Region</w:t>
            </w:r>
          </w:p>
        </w:tc>
        <w:tc>
          <w:tcPr>
            <w:tcW w:w="1780" w:type="dxa"/>
            <w:tcBorders>
              <w:top w:val="single" w:sz="6" w:space="0" w:color="auto"/>
              <w:left w:val="single" w:sz="6" w:space="0" w:color="auto"/>
              <w:bottom w:val="single" w:sz="6" w:space="0" w:color="auto"/>
              <w:right w:val="single" w:sz="6" w:space="0" w:color="auto"/>
            </w:tcBorders>
          </w:tcPr>
          <w:p w14:paraId="2325E649" w14:textId="77777777" w:rsidR="007F2E7F" w:rsidRPr="004B3B94" w:rsidRDefault="007F2E7F" w:rsidP="007F2E7F">
            <w:pPr>
              <w:pStyle w:val="paragraph"/>
              <w:spacing w:before="0" w:beforeAutospacing="0" w:after="0" w:afterAutospacing="0"/>
              <w:textAlignment w:val="baseline"/>
              <w:rPr>
                <w:sz w:val="18"/>
                <w:szCs w:val="18"/>
              </w:rPr>
            </w:pPr>
            <w:r w:rsidRPr="004B3B94">
              <w:rPr>
                <w:rStyle w:val="normaltextrun"/>
                <w:rFonts w:eastAsiaTheme="majorEastAsia"/>
                <w:b/>
                <w:bCs/>
                <w:sz w:val="22"/>
                <w:szCs w:val="22"/>
              </w:rPr>
              <w:t>ACME estimate</w:t>
            </w:r>
            <w:r w:rsidRPr="004B3B94">
              <w:rPr>
                <w:rStyle w:val="eop"/>
                <w:rFonts w:eastAsiaTheme="majorEastAsia"/>
                <w:sz w:val="22"/>
                <w:szCs w:val="22"/>
              </w:rPr>
              <w:t> </w:t>
            </w:r>
          </w:p>
          <w:p w14:paraId="0F8552F6" w14:textId="0000501F" w:rsidR="007F2E7F" w:rsidRPr="004B3B94" w:rsidRDefault="007F2E7F" w:rsidP="007F2E7F">
            <w:pPr>
              <w:rPr>
                <w:rFonts w:ascii="Times New Roman" w:hAnsi="Times New Roman" w:cs="Times New Roman"/>
                <w:b/>
                <w:bCs/>
                <w:sz w:val="22"/>
                <w:szCs w:val="22"/>
              </w:rPr>
            </w:pPr>
            <w:r w:rsidRPr="004B3B94">
              <w:rPr>
                <w:rStyle w:val="eop"/>
                <w:rFonts w:ascii="Times New Roman" w:hAnsi="Times New Roman" w:cs="Times New Roman"/>
              </w:rPr>
              <w:t> </w:t>
            </w:r>
          </w:p>
        </w:tc>
        <w:tc>
          <w:tcPr>
            <w:tcW w:w="1622" w:type="dxa"/>
            <w:tcBorders>
              <w:top w:val="single" w:sz="6" w:space="0" w:color="auto"/>
              <w:left w:val="single" w:sz="6" w:space="0" w:color="auto"/>
              <w:bottom w:val="single" w:sz="6" w:space="0" w:color="auto"/>
              <w:right w:val="single" w:sz="6" w:space="0" w:color="auto"/>
            </w:tcBorders>
          </w:tcPr>
          <w:p w14:paraId="270E6152" w14:textId="77777777" w:rsidR="007F2E7F" w:rsidRPr="004B3B94" w:rsidRDefault="007F2E7F" w:rsidP="007F2E7F">
            <w:pPr>
              <w:pStyle w:val="paragraph"/>
              <w:spacing w:before="0" w:beforeAutospacing="0" w:after="0" w:afterAutospacing="0"/>
              <w:textAlignment w:val="baseline"/>
              <w:rPr>
                <w:sz w:val="18"/>
                <w:szCs w:val="18"/>
              </w:rPr>
            </w:pPr>
            <w:r w:rsidRPr="004B3B94">
              <w:rPr>
                <w:rStyle w:val="normaltextrun"/>
                <w:rFonts w:eastAsiaTheme="majorEastAsia"/>
                <w:b/>
                <w:bCs/>
                <w:sz w:val="22"/>
                <w:szCs w:val="22"/>
              </w:rPr>
              <w:t>ACME CI</w:t>
            </w:r>
            <w:r w:rsidRPr="004B3B94">
              <w:rPr>
                <w:rStyle w:val="eop"/>
                <w:rFonts w:eastAsiaTheme="majorEastAsia"/>
                <w:sz w:val="22"/>
                <w:szCs w:val="22"/>
              </w:rPr>
              <w:t> </w:t>
            </w:r>
          </w:p>
          <w:p w14:paraId="35285BE7" w14:textId="6DB85922" w:rsidR="007F2E7F" w:rsidRPr="004B3B94" w:rsidRDefault="007F2E7F" w:rsidP="007F2E7F">
            <w:pPr>
              <w:rPr>
                <w:rFonts w:ascii="Times New Roman" w:hAnsi="Times New Roman" w:cs="Times New Roman"/>
                <w:b/>
                <w:bCs/>
                <w:sz w:val="22"/>
                <w:szCs w:val="22"/>
              </w:rPr>
            </w:pPr>
            <w:r w:rsidRPr="004B3B94">
              <w:rPr>
                <w:rStyle w:val="eop"/>
                <w:rFonts w:ascii="Times New Roman" w:hAnsi="Times New Roman" w:cs="Times New Roman"/>
              </w:rPr>
              <w:t> </w:t>
            </w:r>
          </w:p>
        </w:tc>
        <w:tc>
          <w:tcPr>
            <w:tcW w:w="1213" w:type="dxa"/>
          </w:tcPr>
          <w:p w14:paraId="13E899FB" w14:textId="79686645" w:rsidR="007F2E7F" w:rsidRPr="004B3B94" w:rsidRDefault="007F2E7F" w:rsidP="007F2E7F">
            <w:pPr>
              <w:rPr>
                <w:rFonts w:ascii="Times New Roman" w:hAnsi="Times New Roman" w:cs="Times New Roman"/>
                <w:b/>
                <w:bCs/>
                <w:sz w:val="22"/>
                <w:szCs w:val="22"/>
              </w:rPr>
            </w:pPr>
            <w:r w:rsidRPr="004B3B94">
              <w:rPr>
                <w:rFonts w:ascii="Times New Roman" w:hAnsi="Times New Roman" w:cs="Times New Roman"/>
                <w:b/>
                <w:bCs/>
                <w:sz w:val="22"/>
                <w:szCs w:val="22"/>
              </w:rPr>
              <w:t xml:space="preserve">Proportion mediated </w:t>
            </w:r>
          </w:p>
        </w:tc>
        <w:tc>
          <w:tcPr>
            <w:tcW w:w="862" w:type="dxa"/>
          </w:tcPr>
          <w:p w14:paraId="7A0CC615" w14:textId="1A172310" w:rsidR="007F2E7F" w:rsidRPr="004B3B94" w:rsidRDefault="007F2E7F" w:rsidP="007F2E7F">
            <w:pPr>
              <w:rPr>
                <w:rFonts w:ascii="Times New Roman" w:hAnsi="Times New Roman" w:cs="Times New Roman"/>
                <w:b/>
                <w:bCs/>
                <w:sz w:val="22"/>
                <w:szCs w:val="22"/>
              </w:rPr>
            </w:pPr>
            <w:proofErr w:type="spellStart"/>
            <w:r w:rsidRPr="004B3B94">
              <w:rPr>
                <w:rFonts w:ascii="Times New Roman" w:hAnsi="Times New Roman" w:cs="Times New Roman"/>
                <w:b/>
                <w:bCs/>
                <w:i/>
                <w:iCs/>
                <w:sz w:val="22"/>
                <w:szCs w:val="22"/>
              </w:rPr>
              <w:t>p</w:t>
            </w:r>
            <w:r w:rsidRPr="004B3B94">
              <w:rPr>
                <w:rFonts w:ascii="Times New Roman" w:hAnsi="Times New Roman" w:cs="Times New Roman"/>
                <w:b/>
                <w:bCs/>
                <w:sz w:val="22"/>
                <w:szCs w:val="22"/>
                <w:vertAlign w:val="subscript"/>
              </w:rPr>
              <w:t>FDR</w:t>
            </w:r>
            <w:proofErr w:type="spellEnd"/>
          </w:p>
        </w:tc>
      </w:tr>
      <w:tr w:rsidR="007F2E7F" w:rsidRPr="004B3B94" w14:paraId="408CC5BE" w14:textId="77777777" w:rsidTr="007F2E7F">
        <w:tc>
          <w:tcPr>
            <w:tcW w:w="3539" w:type="dxa"/>
            <w:vAlign w:val="bottom"/>
          </w:tcPr>
          <w:p w14:paraId="5283FB20" w14:textId="77777777" w:rsidR="007F2E7F" w:rsidRPr="004B3B94" w:rsidRDefault="007F2E7F" w:rsidP="007F2E7F">
            <w:pPr>
              <w:rPr>
                <w:rFonts w:ascii="Times New Roman" w:hAnsi="Times New Roman" w:cs="Times New Roman"/>
                <w:b/>
                <w:bCs/>
                <w:sz w:val="22"/>
                <w:szCs w:val="22"/>
              </w:rPr>
            </w:pPr>
            <w:r w:rsidRPr="004B3B94">
              <w:rPr>
                <w:rFonts w:ascii="Times New Roman" w:hAnsi="Times New Roman" w:cs="Times New Roman"/>
                <w:color w:val="000000"/>
                <w:sz w:val="22"/>
                <w:szCs w:val="22"/>
              </w:rPr>
              <w:t>Left Banks of the Superior Temporal Sulcus</w:t>
            </w:r>
          </w:p>
        </w:tc>
        <w:tc>
          <w:tcPr>
            <w:tcW w:w="1780" w:type="dxa"/>
            <w:tcBorders>
              <w:top w:val="single" w:sz="6" w:space="0" w:color="auto"/>
              <w:left w:val="single" w:sz="6" w:space="0" w:color="auto"/>
              <w:bottom w:val="single" w:sz="6" w:space="0" w:color="auto"/>
              <w:right w:val="single" w:sz="6" w:space="0" w:color="auto"/>
            </w:tcBorders>
            <w:vAlign w:val="bottom"/>
          </w:tcPr>
          <w:p w14:paraId="1FE7091F" w14:textId="54406CE1" w:rsidR="007F2E7F" w:rsidRPr="004B3B94" w:rsidRDefault="007F2E7F" w:rsidP="007F2E7F">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0.057</w:t>
            </w:r>
            <w:r w:rsidRPr="004B3B94">
              <w:rPr>
                <w:rStyle w:val="eop"/>
                <w:rFonts w:ascii="Times New Roman" w:hAnsi="Times New Roman" w:cs="Times New Roman"/>
                <w:color w:val="000000"/>
                <w:sz w:val="22"/>
                <w:szCs w:val="22"/>
              </w:rPr>
              <w:t> </w:t>
            </w:r>
          </w:p>
        </w:tc>
        <w:tc>
          <w:tcPr>
            <w:tcW w:w="1622" w:type="dxa"/>
            <w:tcBorders>
              <w:top w:val="single" w:sz="6" w:space="0" w:color="auto"/>
              <w:left w:val="single" w:sz="6" w:space="0" w:color="auto"/>
              <w:bottom w:val="single" w:sz="6" w:space="0" w:color="auto"/>
              <w:right w:val="single" w:sz="6" w:space="0" w:color="auto"/>
            </w:tcBorders>
            <w:vAlign w:val="bottom"/>
          </w:tcPr>
          <w:p w14:paraId="543D3663" w14:textId="469DD392" w:rsidR="007F2E7F" w:rsidRPr="004B3B94" w:rsidRDefault="007F2E7F" w:rsidP="007F2E7F">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0.037 - 0.082</w:t>
            </w:r>
            <w:r w:rsidRPr="004B3B94">
              <w:rPr>
                <w:rStyle w:val="eop"/>
                <w:rFonts w:ascii="Times New Roman" w:hAnsi="Times New Roman" w:cs="Times New Roman"/>
                <w:color w:val="000000"/>
                <w:sz w:val="22"/>
                <w:szCs w:val="22"/>
              </w:rPr>
              <w:t> </w:t>
            </w:r>
          </w:p>
        </w:tc>
        <w:tc>
          <w:tcPr>
            <w:tcW w:w="1213" w:type="dxa"/>
            <w:vAlign w:val="bottom"/>
          </w:tcPr>
          <w:p w14:paraId="2C45EA92" w14:textId="633DC862" w:rsidR="007F2E7F" w:rsidRPr="004B3B94" w:rsidRDefault="007F2E7F" w:rsidP="007F2E7F">
            <w:pPr>
              <w:rPr>
                <w:rFonts w:ascii="Times New Roman" w:hAnsi="Times New Roman" w:cs="Times New Roman"/>
                <w:b/>
                <w:bCs/>
                <w:sz w:val="22"/>
                <w:szCs w:val="22"/>
              </w:rPr>
            </w:pPr>
            <w:r w:rsidRPr="004B3B94">
              <w:rPr>
                <w:rFonts w:ascii="Times New Roman" w:hAnsi="Times New Roman" w:cs="Times New Roman"/>
                <w:color w:val="000000"/>
                <w:sz w:val="22"/>
                <w:szCs w:val="22"/>
              </w:rPr>
              <w:t>0.028</w:t>
            </w:r>
          </w:p>
        </w:tc>
        <w:tc>
          <w:tcPr>
            <w:tcW w:w="862" w:type="dxa"/>
            <w:vAlign w:val="bottom"/>
          </w:tcPr>
          <w:p w14:paraId="11713F0E" w14:textId="77777777" w:rsidR="007F2E7F" w:rsidRPr="004B3B94" w:rsidRDefault="007F2E7F" w:rsidP="007F2E7F">
            <w:pPr>
              <w:rPr>
                <w:rFonts w:ascii="Times New Roman" w:hAnsi="Times New Roman" w:cs="Times New Roman"/>
                <w:b/>
                <w:bCs/>
                <w:sz w:val="22"/>
                <w:szCs w:val="22"/>
              </w:rPr>
            </w:pPr>
            <w:r w:rsidRPr="004B3B94">
              <w:rPr>
                <w:rFonts w:ascii="Times New Roman" w:hAnsi="Times New Roman" w:cs="Times New Roman"/>
                <w:color w:val="000000"/>
                <w:sz w:val="22"/>
                <w:szCs w:val="22"/>
              </w:rPr>
              <w:t>0.000</w:t>
            </w:r>
          </w:p>
        </w:tc>
      </w:tr>
      <w:tr w:rsidR="007F2E7F" w:rsidRPr="004B3B94" w14:paraId="78EC0383" w14:textId="77777777" w:rsidTr="007F2E7F">
        <w:tc>
          <w:tcPr>
            <w:tcW w:w="3539" w:type="dxa"/>
            <w:vAlign w:val="bottom"/>
          </w:tcPr>
          <w:p w14:paraId="738AD2B3" w14:textId="77777777" w:rsidR="007F2E7F" w:rsidRPr="004B3B94" w:rsidRDefault="007F2E7F" w:rsidP="007F2E7F">
            <w:pPr>
              <w:rPr>
                <w:rFonts w:ascii="Times New Roman" w:hAnsi="Times New Roman" w:cs="Times New Roman"/>
                <w:b/>
                <w:bCs/>
                <w:sz w:val="22"/>
                <w:szCs w:val="22"/>
              </w:rPr>
            </w:pPr>
            <w:r w:rsidRPr="004B3B94">
              <w:rPr>
                <w:rFonts w:ascii="Times New Roman" w:hAnsi="Times New Roman" w:cs="Times New Roman"/>
                <w:color w:val="000000"/>
                <w:sz w:val="22"/>
                <w:szCs w:val="22"/>
              </w:rPr>
              <w:t>Left Caudal Anterior Cingulate Cortex</w:t>
            </w:r>
          </w:p>
        </w:tc>
        <w:tc>
          <w:tcPr>
            <w:tcW w:w="1780" w:type="dxa"/>
            <w:tcBorders>
              <w:top w:val="single" w:sz="6" w:space="0" w:color="auto"/>
              <w:left w:val="single" w:sz="6" w:space="0" w:color="auto"/>
              <w:bottom w:val="single" w:sz="6" w:space="0" w:color="auto"/>
              <w:right w:val="single" w:sz="6" w:space="0" w:color="auto"/>
            </w:tcBorders>
            <w:vAlign w:val="bottom"/>
          </w:tcPr>
          <w:p w14:paraId="34F65A19" w14:textId="2FCA6E18" w:rsidR="007F2E7F" w:rsidRPr="004B3B94" w:rsidRDefault="007F2E7F" w:rsidP="007F2E7F">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0.046</w:t>
            </w:r>
            <w:r w:rsidRPr="004B3B94">
              <w:rPr>
                <w:rStyle w:val="eop"/>
                <w:rFonts w:ascii="Times New Roman" w:hAnsi="Times New Roman" w:cs="Times New Roman"/>
                <w:color w:val="000000"/>
                <w:sz w:val="22"/>
                <w:szCs w:val="22"/>
              </w:rPr>
              <w:t> </w:t>
            </w:r>
          </w:p>
        </w:tc>
        <w:tc>
          <w:tcPr>
            <w:tcW w:w="1622" w:type="dxa"/>
            <w:tcBorders>
              <w:top w:val="single" w:sz="6" w:space="0" w:color="auto"/>
              <w:left w:val="single" w:sz="6" w:space="0" w:color="auto"/>
              <w:bottom w:val="single" w:sz="6" w:space="0" w:color="auto"/>
              <w:right w:val="single" w:sz="6" w:space="0" w:color="auto"/>
            </w:tcBorders>
            <w:vAlign w:val="bottom"/>
          </w:tcPr>
          <w:p w14:paraId="3945A94E" w14:textId="03EE5156" w:rsidR="007F2E7F" w:rsidRPr="004B3B94" w:rsidRDefault="007F2E7F" w:rsidP="007F2E7F">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0.028 - 0.068</w:t>
            </w:r>
            <w:r w:rsidRPr="004B3B94">
              <w:rPr>
                <w:rStyle w:val="eop"/>
                <w:rFonts w:ascii="Times New Roman" w:hAnsi="Times New Roman" w:cs="Times New Roman"/>
                <w:color w:val="000000"/>
                <w:sz w:val="22"/>
                <w:szCs w:val="22"/>
              </w:rPr>
              <w:t> </w:t>
            </w:r>
          </w:p>
        </w:tc>
        <w:tc>
          <w:tcPr>
            <w:tcW w:w="1213" w:type="dxa"/>
            <w:vAlign w:val="bottom"/>
          </w:tcPr>
          <w:p w14:paraId="2FC22493" w14:textId="2FCF2831" w:rsidR="007F2E7F" w:rsidRPr="004B3B94" w:rsidRDefault="007F2E7F" w:rsidP="007F2E7F">
            <w:pPr>
              <w:rPr>
                <w:rFonts w:ascii="Times New Roman" w:hAnsi="Times New Roman" w:cs="Times New Roman"/>
                <w:b/>
                <w:bCs/>
                <w:sz w:val="22"/>
                <w:szCs w:val="22"/>
              </w:rPr>
            </w:pPr>
            <w:r w:rsidRPr="004B3B94">
              <w:rPr>
                <w:rFonts w:ascii="Times New Roman" w:hAnsi="Times New Roman" w:cs="Times New Roman"/>
                <w:color w:val="000000"/>
                <w:sz w:val="22"/>
                <w:szCs w:val="22"/>
              </w:rPr>
              <w:t>0.023</w:t>
            </w:r>
          </w:p>
        </w:tc>
        <w:tc>
          <w:tcPr>
            <w:tcW w:w="862" w:type="dxa"/>
            <w:vAlign w:val="bottom"/>
          </w:tcPr>
          <w:p w14:paraId="51CE785A" w14:textId="77777777" w:rsidR="007F2E7F" w:rsidRPr="004B3B94" w:rsidRDefault="007F2E7F" w:rsidP="007F2E7F">
            <w:pPr>
              <w:rPr>
                <w:rFonts w:ascii="Times New Roman" w:hAnsi="Times New Roman" w:cs="Times New Roman"/>
                <w:b/>
                <w:bCs/>
                <w:sz w:val="22"/>
                <w:szCs w:val="22"/>
              </w:rPr>
            </w:pPr>
            <w:r w:rsidRPr="004B3B94">
              <w:rPr>
                <w:rFonts w:ascii="Times New Roman" w:hAnsi="Times New Roman" w:cs="Times New Roman"/>
                <w:color w:val="000000"/>
                <w:sz w:val="22"/>
                <w:szCs w:val="22"/>
              </w:rPr>
              <w:t>0.000</w:t>
            </w:r>
          </w:p>
        </w:tc>
      </w:tr>
      <w:tr w:rsidR="007F2E7F" w:rsidRPr="004B3B94" w14:paraId="3384340C" w14:textId="77777777" w:rsidTr="007F2E7F">
        <w:tc>
          <w:tcPr>
            <w:tcW w:w="3539" w:type="dxa"/>
            <w:vAlign w:val="bottom"/>
          </w:tcPr>
          <w:p w14:paraId="114FAB3C" w14:textId="77777777" w:rsidR="007F2E7F" w:rsidRPr="004B3B94" w:rsidRDefault="007F2E7F" w:rsidP="007F2E7F">
            <w:pPr>
              <w:rPr>
                <w:rFonts w:ascii="Times New Roman" w:hAnsi="Times New Roman" w:cs="Times New Roman"/>
                <w:b/>
                <w:bCs/>
                <w:sz w:val="22"/>
                <w:szCs w:val="22"/>
              </w:rPr>
            </w:pPr>
            <w:r w:rsidRPr="004B3B94">
              <w:rPr>
                <w:rFonts w:ascii="Times New Roman" w:hAnsi="Times New Roman" w:cs="Times New Roman"/>
                <w:color w:val="000000"/>
                <w:sz w:val="22"/>
                <w:szCs w:val="22"/>
              </w:rPr>
              <w:t>Left Caudal Middle Frontal Gyrus</w:t>
            </w:r>
          </w:p>
        </w:tc>
        <w:tc>
          <w:tcPr>
            <w:tcW w:w="1780" w:type="dxa"/>
            <w:tcBorders>
              <w:top w:val="single" w:sz="6" w:space="0" w:color="auto"/>
              <w:left w:val="single" w:sz="6" w:space="0" w:color="auto"/>
              <w:bottom w:val="single" w:sz="6" w:space="0" w:color="auto"/>
              <w:right w:val="single" w:sz="6" w:space="0" w:color="auto"/>
            </w:tcBorders>
            <w:vAlign w:val="bottom"/>
          </w:tcPr>
          <w:p w14:paraId="043971CF" w14:textId="68B2EFB6" w:rsidR="007F2E7F" w:rsidRPr="004B3B94" w:rsidRDefault="007F2E7F" w:rsidP="007F2E7F">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0.077</w:t>
            </w:r>
            <w:r w:rsidRPr="004B3B94">
              <w:rPr>
                <w:rStyle w:val="eop"/>
                <w:rFonts w:ascii="Times New Roman" w:hAnsi="Times New Roman" w:cs="Times New Roman"/>
                <w:color w:val="000000"/>
                <w:sz w:val="22"/>
                <w:szCs w:val="22"/>
              </w:rPr>
              <w:t> </w:t>
            </w:r>
          </w:p>
        </w:tc>
        <w:tc>
          <w:tcPr>
            <w:tcW w:w="1622" w:type="dxa"/>
            <w:tcBorders>
              <w:top w:val="single" w:sz="6" w:space="0" w:color="auto"/>
              <w:left w:val="single" w:sz="6" w:space="0" w:color="auto"/>
              <w:bottom w:val="single" w:sz="6" w:space="0" w:color="auto"/>
              <w:right w:val="single" w:sz="6" w:space="0" w:color="auto"/>
            </w:tcBorders>
            <w:vAlign w:val="bottom"/>
          </w:tcPr>
          <w:p w14:paraId="317A7326" w14:textId="33A2FE0C" w:rsidR="007F2E7F" w:rsidRPr="004B3B94" w:rsidRDefault="007F2E7F" w:rsidP="007F2E7F">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0.055 - 0.100</w:t>
            </w:r>
            <w:r w:rsidRPr="004B3B94">
              <w:rPr>
                <w:rStyle w:val="eop"/>
                <w:rFonts w:ascii="Times New Roman" w:hAnsi="Times New Roman" w:cs="Times New Roman"/>
                <w:color w:val="000000"/>
                <w:sz w:val="22"/>
                <w:szCs w:val="22"/>
              </w:rPr>
              <w:t> </w:t>
            </w:r>
          </w:p>
        </w:tc>
        <w:tc>
          <w:tcPr>
            <w:tcW w:w="1213" w:type="dxa"/>
            <w:vAlign w:val="bottom"/>
          </w:tcPr>
          <w:p w14:paraId="3868CCFA" w14:textId="50C1AF99" w:rsidR="007F2E7F" w:rsidRPr="004B3B94" w:rsidRDefault="007F2E7F" w:rsidP="007F2E7F">
            <w:pPr>
              <w:rPr>
                <w:rFonts w:ascii="Times New Roman" w:hAnsi="Times New Roman" w:cs="Times New Roman"/>
                <w:b/>
                <w:bCs/>
                <w:sz w:val="22"/>
                <w:szCs w:val="22"/>
              </w:rPr>
            </w:pPr>
            <w:r w:rsidRPr="004B3B94">
              <w:rPr>
                <w:rFonts w:ascii="Times New Roman" w:hAnsi="Times New Roman" w:cs="Times New Roman"/>
                <w:color w:val="000000"/>
                <w:sz w:val="22"/>
                <w:szCs w:val="22"/>
              </w:rPr>
              <w:t>0.038</w:t>
            </w:r>
          </w:p>
        </w:tc>
        <w:tc>
          <w:tcPr>
            <w:tcW w:w="862" w:type="dxa"/>
            <w:vAlign w:val="bottom"/>
          </w:tcPr>
          <w:p w14:paraId="50038EA5" w14:textId="77777777" w:rsidR="007F2E7F" w:rsidRPr="004B3B94" w:rsidRDefault="007F2E7F" w:rsidP="007F2E7F">
            <w:pPr>
              <w:rPr>
                <w:rFonts w:ascii="Times New Roman" w:hAnsi="Times New Roman" w:cs="Times New Roman"/>
                <w:b/>
                <w:bCs/>
                <w:sz w:val="22"/>
                <w:szCs w:val="22"/>
              </w:rPr>
            </w:pPr>
            <w:r w:rsidRPr="004B3B94">
              <w:rPr>
                <w:rFonts w:ascii="Times New Roman" w:hAnsi="Times New Roman" w:cs="Times New Roman"/>
                <w:color w:val="000000"/>
                <w:sz w:val="22"/>
                <w:szCs w:val="22"/>
              </w:rPr>
              <w:t>0.000</w:t>
            </w:r>
          </w:p>
        </w:tc>
      </w:tr>
      <w:tr w:rsidR="007F2E7F" w:rsidRPr="004B3B94" w14:paraId="669F04FE" w14:textId="77777777" w:rsidTr="007F2E7F">
        <w:tc>
          <w:tcPr>
            <w:tcW w:w="3539" w:type="dxa"/>
            <w:vAlign w:val="bottom"/>
          </w:tcPr>
          <w:p w14:paraId="71CD7D9C" w14:textId="77777777" w:rsidR="007F2E7F" w:rsidRPr="004B3B94" w:rsidRDefault="007F2E7F" w:rsidP="007F2E7F">
            <w:pPr>
              <w:rPr>
                <w:rFonts w:ascii="Times New Roman" w:hAnsi="Times New Roman" w:cs="Times New Roman"/>
                <w:b/>
                <w:bCs/>
                <w:sz w:val="22"/>
                <w:szCs w:val="22"/>
              </w:rPr>
            </w:pPr>
            <w:r w:rsidRPr="004B3B94">
              <w:rPr>
                <w:rFonts w:ascii="Times New Roman" w:hAnsi="Times New Roman" w:cs="Times New Roman"/>
                <w:color w:val="000000"/>
                <w:sz w:val="22"/>
                <w:szCs w:val="22"/>
              </w:rPr>
              <w:t>Left Cuneus</w:t>
            </w:r>
          </w:p>
        </w:tc>
        <w:tc>
          <w:tcPr>
            <w:tcW w:w="1780" w:type="dxa"/>
            <w:tcBorders>
              <w:top w:val="single" w:sz="6" w:space="0" w:color="auto"/>
              <w:left w:val="single" w:sz="6" w:space="0" w:color="auto"/>
              <w:bottom w:val="single" w:sz="6" w:space="0" w:color="auto"/>
              <w:right w:val="single" w:sz="6" w:space="0" w:color="auto"/>
            </w:tcBorders>
            <w:vAlign w:val="bottom"/>
          </w:tcPr>
          <w:p w14:paraId="46C0FB2C" w14:textId="0EF8DF8A" w:rsidR="007F2E7F" w:rsidRPr="004B3B94" w:rsidRDefault="007F2E7F" w:rsidP="007F2E7F">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0.043</w:t>
            </w:r>
            <w:r w:rsidRPr="004B3B94">
              <w:rPr>
                <w:rStyle w:val="eop"/>
                <w:rFonts w:ascii="Times New Roman" w:hAnsi="Times New Roman" w:cs="Times New Roman"/>
                <w:color w:val="000000"/>
                <w:sz w:val="22"/>
                <w:szCs w:val="22"/>
              </w:rPr>
              <w:t> </w:t>
            </w:r>
          </w:p>
        </w:tc>
        <w:tc>
          <w:tcPr>
            <w:tcW w:w="1622" w:type="dxa"/>
            <w:tcBorders>
              <w:top w:val="single" w:sz="6" w:space="0" w:color="auto"/>
              <w:left w:val="single" w:sz="6" w:space="0" w:color="auto"/>
              <w:bottom w:val="single" w:sz="6" w:space="0" w:color="auto"/>
              <w:right w:val="single" w:sz="6" w:space="0" w:color="auto"/>
            </w:tcBorders>
            <w:vAlign w:val="bottom"/>
          </w:tcPr>
          <w:p w14:paraId="6E6F34A3" w14:textId="7CA4680D" w:rsidR="007F2E7F" w:rsidRPr="004B3B94" w:rsidRDefault="007F2E7F" w:rsidP="007F2E7F">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0.022 - 0.065</w:t>
            </w:r>
            <w:r w:rsidRPr="004B3B94">
              <w:rPr>
                <w:rStyle w:val="eop"/>
                <w:rFonts w:ascii="Times New Roman" w:hAnsi="Times New Roman" w:cs="Times New Roman"/>
                <w:color w:val="000000"/>
                <w:sz w:val="22"/>
                <w:szCs w:val="22"/>
              </w:rPr>
              <w:t> </w:t>
            </w:r>
          </w:p>
        </w:tc>
        <w:tc>
          <w:tcPr>
            <w:tcW w:w="1213" w:type="dxa"/>
            <w:vAlign w:val="bottom"/>
          </w:tcPr>
          <w:p w14:paraId="7358ADEC" w14:textId="3B98C29F" w:rsidR="007F2E7F" w:rsidRPr="004B3B94" w:rsidRDefault="007F2E7F" w:rsidP="007F2E7F">
            <w:pPr>
              <w:rPr>
                <w:rFonts w:ascii="Times New Roman" w:hAnsi="Times New Roman" w:cs="Times New Roman"/>
                <w:b/>
                <w:bCs/>
                <w:sz w:val="22"/>
                <w:szCs w:val="22"/>
              </w:rPr>
            </w:pPr>
            <w:r w:rsidRPr="004B3B94">
              <w:rPr>
                <w:rFonts w:ascii="Times New Roman" w:hAnsi="Times New Roman" w:cs="Times New Roman"/>
                <w:color w:val="000000"/>
                <w:sz w:val="22"/>
                <w:szCs w:val="22"/>
              </w:rPr>
              <w:t>0.021</w:t>
            </w:r>
          </w:p>
        </w:tc>
        <w:tc>
          <w:tcPr>
            <w:tcW w:w="862" w:type="dxa"/>
            <w:vAlign w:val="bottom"/>
          </w:tcPr>
          <w:p w14:paraId="4522E459" w14:textId="77777777" w:rsidR="007F2E7F" w:rsidRPr="004B3B94" w:rsidRDefault="007F2E7F" w:rsidP="007F2E7F">
            <w:pPr>
              <w:rPr>
                <w:rFonts w:ascii="Times New Roman" w:hAnsi="Times New Roman" w:cs="Times New Roman"/>
                <w:b/>
                <w:bCs/>
                <w:sz w:val="22"/>
                <w:szCs w:val="22"/>
              </w:rPr>
            </w:pPr>
            <w:r w:rsidRPr="004B3B94">
              <w:rPr>
                <w:rFonts w:ascii="Times New Roman" w:hAnsi="Times New Roman" w:cs="Times New Roman"/>
                <w:color w:val="000000"/>
                <w:sz w:val="22"/>
                <w:szCs w:val="22"/>
              </w:rPr>
              <w:t>0.000</w:t>
            </w:r>
          </w:p>
        </w:tc>
      </w:tr>
      <w:tr w:rsidR="007F2E7F" w:rsidRPr="004B3B94" w14:paraId="43F001B6" w14:textId="77777777" w:rsidTr="007F2E7F">
        <w:tc>
          <w:tcPr>
            <w:tcW w:w="3539" w:type="dxa"/>
            <w:vAlign w:val="bottom"/>
          </w:tcPr>
          <w:p w14:paraId="7D8F7C3B" w14:textId="77777777" w:rsidR="007F2E7F" w:rsidRPr="004B3B94" w:rsidRDefault="007F2E7F" w:rsidP="007F2E7F">
            <w:pPr>
              <w:rPr>
                <w:rFonts w:ascii="Times New Roman" w:hAnsi="Times New Roman" w:cs="Times New Roman"/>
                <w:b/>
                <w:bCs/>
                <w:sz w:val="22"/>
                <w:szCs w:val="22"/>
              </w:rPr>
            </w:pPr>
            <w:r w:rsidRPr="004B3B94">
              <w:rPr>
                <w:rFonts w:ascii="Times New Roman" w:hAnsi="Times New Roman" w:cs="Times New Roman"/>
                <w:color w:val="000000"/>
                <w:sz w:val="22"/>
                <w:szCs w:val="22"/>
              </w:rPr>
              <w:t>Left Entorhinal Cortex</w:t>
            </w:r>
          </w:p>
        </w:tc>
        <w:tc>
          <w:tcPr>
            <w:tcW w:w="1780" w:type="dxa"/>
            <w:tcBorders>
              <w:top w:val="single" w:sz="6" w:space="0" w:color="auto"/>
              <w:left w:val="single" w:sz="6" w:space="0" w:color="auto"/>
              <w:bottom w:val="single" w:sz="6" w:space="0" w:color="auto"/>
              <w:right w:val="single" w:sz="6" w:space="0" w:color="auto"/>
            </w:tcBorders>
            <w:vAlign w:val="bottom"/>
          </w:tcPr>
          <w:p w14:paraId="6F109635" w14:textId="4A38C065" w:rsidR="007F2E7F" w:rsidRPr="004B3B94" w:rsidRDefault="007F2E7F" w:rsidP="007F2E7F">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0.079</w:t>
            </w:r>
            <w:r w:rsidRPr="004B3B94">
              <w:rPr>
                <w:rStyle w:val="eop"/>
                <w:rFonts w:ascii="Times New Roman" w:hAnsi="Times New Roman" w:cs="Times New Roman"/>
                <w:color w:val="000000"/>
                <w:sz w:val="22"/>
                <w:szCs w:val="22"/>
              </w:rPr>
              <w:t> </w:t>
            </w:r>
          </w:p>
        </w:tc>
        <w:tc>
          <w:tcPr>
            <w:tcW w:w="1622" w:type="dxa"/>
            <w:tcBorders>
              <w:top w:val="single" w:sz="6" w:space="0" w:color="auto"/>
              <w:left w:val="single" w:sz="6" w:space="0" w:color="auto"/>
              <w:bottom w:val="single" w:sz="6" w:space="0" w:color="auto"/>
              <w:right w:val="single" w:sz="6" w:space="0" w:color="auto"/>
            </w:tcBorders>
            <w:vAlign w:val="bottom"/>
          </w:tcPr>
          <w:p w14:paraId="3394FBA1" w14:textId="7E39BE53" w:rsidR="007F2E7F" w:rsidRPr="004B3B94" w:rsidRDefault="007F2E7F" w:rsidP="007F2E7F">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0.054 - 0.107</w:t>
            </w:r>
            <w:r w:rsidRPr="004B3B94">
              <w:rPr>
                <w:rStyle w:val="eop"/>
                <w:rFonts w:ascii="Times New Roman" w:hAnsi="Times New Roman" w:cs="Times New Roman"/>
                <w:color w:val="000000"/>
                <w:sz w:val="22"/>
                <w:szCs w:val="22"/>
              </w:rPr>
              <w:t> </w:t>
            </w:r>
          </w:p>
        </w:tc>
        <w:tc>
          <w:tcPr>
            <w:tcW w:w="1213" w:type="dxa"/>
            <w:vAlign w:val="bottom"/>
          </w:tcPr>
          <w:p w14:paraId="049DDC39" w14:textId="6F15D4E3" w:rsidR="007F2E7F" w:rsidRPr="004B3B94" w:rsidRDefault="007F2E7F" w:rsidP="007F2E7F">
            <w:pPr>
              <w:rPr>
                <w:rFonts w:ascii="Times New Roman" w:hAnsi="Times New Roman" w:cs="Times New Roman"/>
                <w:b/>
                <w:bCs/>
                <w:sz w:val="22"/>
                <w:szCs w:val="22"/>
              </w:rPr>
            </w:pPr>
            <w:r w:rsidRPr="004B3B94">
              <w:rPr>
                <w:rFonts w:ascii="Times New Roman" w:hAnsi="Times New Roman" w:cs="Times New Roman"/>
                <w:color w:val="000000"/>
                <w:sz w:val="22"/>
                <w:szCs w:val="22"/>
              </w:rPr>
              <w:t>0.039</w:t>
            </w:r>
          </w:p>
        </w:tc>
        <w:tc>
          <w:tcPr>
            <w:tcW w:w="862" w:type="dxa"/>
            <w:vAlign w:val="bottom"/>
          </w:tcPr>
          <w:p w14:paraId="673DABAD" w14:textId="77777777" w:rsidR="007F2E7F" w:rsidRPr="004B3B94" w:rsidRDefault="007F2E7F" w:rsidP="007F2E7F">
            <w:pPr>
              <w:rPr>
                <w:rFonts w:ascii="Times New Roman" w:hAnsi="Times New Roman" w:cs="Times New Roman"/>
                <w:b/>
                <w:bCs/>
                <w:sz w:val="22"/>
                <w:szCs w:val="22"/>
              </w:rPr>
            </w:pPr>
            <w:r w:rsidRPr="004B3B94">
              <w:rPr>
                <w:rFonts w:ascii="Times New Roman" w:hAnsi="Times New Roman" w:cs="Times New Roman"/>
                <w:color w:val="000000"/>
                <w:sz w:val="22"/>
                <w:szCs w:val="22"/>
              </w:rPr>
              <w:t>0.000</w:t>
            </w:r>
          </w:p>
        </w:tc>
      </w:tr>
      <w:tr w:rsidR="007F2E7F" w:rsidRPr="004B3B94" w14:paraId="02269808" w14:textId="77777777" w:rsidTr="007F2E7F">
        <w:tc>
          <w:tcPr>
            <w:tcW w:w="3539" w:type="dxa"/>
            <w:vAlign w:val="bottom"/>
          </w:tcPr>
          <w:p w14:paraId="697E723D" w14:textId="77777777" w:rsidR="007F2E7F" w:rsidRPr="004B3B94" w:rsidRDefault="007F2E7F" w:rsidP="007F2E7F">
            <w:pPr>
              <w:rPr>
                <w:rFonts w:ascii="Times New Roman" w:hAnsi="Times New Roman" w:cs="Times New Roman"/>
                <w:b/>
                <w:bCs/>
                <w:sz w:val="22"/>
                <w:szCs w:val="22"/>
              </w:rPr>
            </w:pPr>
            <w:r w:rsidRPr="004B3B94">
              <w:rPr>
                <w:rFonts w:ascii="Times New Roman" w:hAnsi="Times New Roman" w:cs="Times New Roman"/>
                <w:color w:val="000000"/>
                <w:sz w:val="22"/>
                <w:szCs w:val="22"/>
              </w:rPr>
              <w:t>Left Frontal Pole</w:t>
            </w:r>
          </w:p>
        </w:tc>
        <w:tc>
          <w:tcPr>
            <w:tcW w:w="1780" w:type="dxa"/>
            <w:tcBorders>
              <w:top w:val="single" w:sz="6" w:space="0" w:color="auto"/>
              <w:left w:val="single" w:sz="6" w:space="0" w:color="auto"/>
              <w:bottom w:val="single" w:sz="6" w:space="0" w:color="auto"/>
              <w:right w:val="single" w:sz="6" w:space="0" w:color="auto"/>
            </w:tcBorders>
            <w:vAlign w:val="bottom"/>
          </w:tcPr>
          <w:p w14:paraId="4656A407" w14:textId="08477BFA" w:rsidR="007F2E7F" w:rsidRPr="004B3B94" w:rsidRDefault="007F2E7F" w:rsidP="007F2E7F">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0.044</w:t>
            </w:r>
            <w:r w:rsidRPr="004B3B94">
              <w:rPr>
                <w:rStyle w:val="eop"/>
                <w:rFonts w:ascii="Times New Roman" w:hAnsi="Times New Roman" w:cs="Times New Roman"/>
                <w:color w:val="000000"/>
                <w:sz w:val="22"/>
                <w:szCs w:val="22"/>
              </w:rPr>
              <w:t> </w:t>
            </w:r>
          </w:p>
        </w:tc>
        <w:tc>
          <w:tcPr>
            <w:tcW w:w="1622" w:type="dxa"/>
            <w:tcBorders>
              <w:top w:val="single" w:sz="6" w:space="0" w:color="auto"/>
              <w:left w:val="single" w:sz="6" w:space="0" w:color="auto"/>
              <w:bottom w:val="single" w:sz="6" w:space="0" w:color="auto"/>
              <w:right w:val="single" w:sz="6" w:space="0" w:color="auto"/>
            </w:tcBorders>
            <w:vAlign w:val="bottom"/>
          </w:tcPr>
          <w:p w14:paraId="28571D4D" w14:textId="396BE92E" w:rsidR="007F2E7F" w:rsidRPr="004B3B94" w:rsidRDefault="007F2E7F" w:rsidP="007F2E7F">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0.026 - 0.064</w:t>
            </w:r>
            <w:r w:rsidRPr="004B3B94">
              <w:rPr>
                <w:rStyle w:val="eop"/>
                <w:rFonts w:ascii="Times New Roman" w:hAnsi="Times New Roman" w:cs="Times New Roman"/>
                <w:color w:val="000000"/>
                <w:sz w:val="22"/>
                <w:szCs w:val="22"/>
              </w:rPr>
              <w:t> </w:t>
            </w:r>
          </w:p>
        </w:tc>
        <w:tc>
          <w:tcPr>
            <w:tcW w:w="1213" w:type="dxa"/>
            <w:vAlign w:val="bottom"/>
          </w:tcPr>
          <w:p w14:paraId="32F1872C" w14:textId="2034E58D" w:rsidR="007F2E7F" w:rsidRPr="004B3B94" w:rsidRDefault="007F2E7F" w:rsidP="007F2E7F">
            <w:pPr>
              <w:rPr>
                <w:rFonts w:ascii="Times New Roman" w:hAnsi="Times New Roman" w:cs="Times New Roman"/>
                <w:b/>
                <w:bCs/>
                <w:sz w:val="22"/>
                <w:szCs w:val="22"/>
              </w:rPr>
            </w:pPr>
            <w:r w:rsidRPr="004B3B94">
              <w:rPr>
                <w:rFonts w:ascii="Times New Roman" w:hAnsi="Times New Roman" w:cs="Times New Roman"/>
                <w:color w:val="000000"/>
                <w:sz w:val="22"/>
                <w:szCs w:val="22"/>
              </w:rPr>
              <w:t>0.022</w:t>
            </w:r>
          </w:p>
        </w:tc>
        <w:tc>
          <w:tcPr>
            <w:tcW w:w="862" w:type="dxa"/>
            <w:vAlign w:val="bottom"/>
          </w:tcPr>
          <w:p w14:paraId="59934763" w14:textId="77777777" w:rsidR="007F2E7F" w:rsidRPr="004B3B94" w:rsidRDefault="007F2E7F" w:rsidP="007F2E7F">
            <w:pPr>
              <w:rPr>
                <w:rFonts w:ascii="Times New Roman" w:hAnsi="Times New Roman" w:cs="Times New Roman"/>
                <w:b/>
                <w:bCs/>
                <w:sz w:val="22"/>
                <w:szCs w:val="22"/>
              </w:rPr>
            </w:pPr>
            <w:r w:rsidRPr="004B3B94">
              <w:rPr>
                <w:rFonts w:ascii="Times New Roman" w:hAnsi="Times New Roman" w:cs="Times New Roman"/>
                <w:color w:val="000000"/>
                <w:sz w:val="22"/>
                <w:szCs w:val="22"/>
              </w:rPr>
              <w:t>0.000</w:t>
            </w:r>
          </w:p>
        </w:tc>
      </w:tr>
      <w:tr w:rsidR="007F2E7F" w:rsidRPr="004B3B94" w14:paraId="6D69D7A9" w14:textId="77777777" w:rsidTr="007F2E7F">
        <w:tc>
          <w:tcPr>
            <w:tcW w:w="3539" w:type="dxa"/>
            <w:vAlign w:val="bottom"/>
          </w:tcPr>
          <w:p w14:paraId="1DA31013" w14:textId="77777777" w:rsidR="007F2E7F" w:rsidRPr="004B3B94" w:rsidRDefault="007F2E7F" w:rsidP="007F2E7F">
            <w:pPr>
              <w:rPr>
                <w:rFonts w:ascii="Times New Roman" w:hAnsi="Times New Roman" w:cs="Times New Roman"/>
                <w:b/>
                <w:bCs/>
                <w:sz w:val="22"/>
                <w:szCs w:val="22"/>
              </w:rPr>
            </w:pPr>
            <w:r w:rsidRPr="004B3B94">
              <w:rPr>
                <w:rFonts w:ascii="Times New Roman" w:hAnsi="Times New Roman" w:cs="Times New Roman"/>
                <w:color w:val="000000"/>
                <w:sz w:val="22"/>
                <w:szCs w:val="22"/>
              </w:rPr>
              <w:t>Left Fusiform Gyrus</w:t>
            </w:r>
          </w:p>
        </w:tc>
        <w:tc>
          <w:tcPr>
            <w:tcW w:w="1780" w:type="dxa"/>
            <w:tcBorders>
              <w:top w:val="single" w:sz="6" w:space="0" w:color="auto"/>
              <w:left w:val="single" w:sz="6" w:space="0" w:color="auto"/>
              <w:bottom w:val="single" w:sz="6" w:space="0" w:color="auto"/>
              <w:right w:val="single" w:sz="6" w:space="0" w:color="auto"/>
            </w:tcBorders>
            <w:vAlign w:val="bottom"/>
          </w:tcPr>
          <w:p w14:paraId="52821C1F" w14:textId="7BDD6EDC" w:rsidR="007F2E7F" w:rsidRPr="004B3B94" w:rsidRDefault="007F2E7F" w:rsidP="007F2E7F">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0.161</w:t>
            </w:r>
            <w:r w:rsidRPr="004B3B94">
              <w:rPr>
                <w:rStyle w:val="eop"/>
                <w:rFonts w:ascii="Times New Roman" w:hAnsi="Times New Roman" w:cs="Times New Roman"/>
                <w:color w:val="000000"/>
                <w:sz w:val="22"/>
                <w:szCs w:val="22"/>
              </w:rPr>
              <w:t> </w:t>
            </w:r>
          </w:p>
        </w:tc>
        <w:tc>
          <w:tcPr>
            <w:tcW w:w="1622" w:type="dxa"/>
            <w:tcBorders>
              <w:top w:val="single" w:sz="6" w:space="0" w:color="auto"/>
              <w:left w:val="single" w:sz="6" w:space="0" w:color="auto"/>
              <w:bottom w:val="single" w:sz="6" w:space="0" w:color="auto"/>
              <w:right w:val="single" w:sz="6" w:space="0" w:color="auto"/>
            </w:tcBorders>
            <w:vAlign w:val="bottom"/>
          </w:tcPr>
          <w:p w14:paraId="1273FC12" w14:textId="78F2F65D" w:rsidR="007F2E7F" w:rsidRPr="004B3B94" w:rsidRDefault="007F2E7F" w:rsidP="007F2E7F">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0.127 - 0.198</w:t>
            </w:r>
            <w:r w:rsidRPr="004B3B94">
              <w:rPr>
                <w:rStyle w:val="eop"/>
                <w:rFonts w:ascii="Times New Roman" w:hAnsi="Times New Roman" w:cs="Times New Roman"/>
                <w:color w:val="000000"/>
                <w:sz w:val="22"/>
                <w:szCs w:val="22"/>
              </w:rPr>
              <w:t> </w:t>
            </w:r>
          </w:p>
        </w:tc>
        <w:tc>
          <w:tcPr>
            <w:tcW w:w="1213" w:type="dxa"/>
            <w:vAlign w:val="bottom"/>
          </w:tcPr>
          <w:p w14:paraId="13AC5FFB" w14:textId="41C3DFF8" w:rsidR="007F2E7F" w:rsidRPr="004B3B94" w:rsidRDefault="007F2E7F" w:rsidP="007F2E7F">
            <w:pPr>
              <w:rPr>
                <w:rFonts w:ascii="Times New Roman" w:hAnsi="Times New Roman" w:cs="Times New Roman"/>
                <w:b/>
                <w:bCs/>
                <w:sz w:val="22"/>
                <w:szCs w:val="22"/>
              </w:rPr>
            </w:pPr>
            <w:r w:rsidRPr="004B3B94">
              <w:rPr>
                <w:rFonts w:ascii="Times New Roman" w:hAnsi="Times New Roman" w:cs="Times New Roman"/>
                <w:color w:val="000000"/>
                <w:sz w:val="22"/>
                <w:szCs w:val="22"/>
              </w:rPr>
              <w:t>0.080</w:t>
            </w:r>
          </w:p>
        </w:tc>
        <w:tc>
          <w:tcPr>
            <w:tcW w:w="862" w:type="dxa"/>
            <w:vAlign w:val="bottom"/>
          </w:tcPr>
          <w:p w14:paraId="0A620516" w14:textId="77777777" w:rsidR="007F2E7F" w:rsidRPr="004B3B94" w:rsidRDefault="007F2E7F" w:rsidP="007F2E7F">
            <w:pPr>
              <w:rPr>
                <w:rFonts w:ascii="Times New Roman" w:hAnsi="Times New Roman" w:cs="Times New Roman"/>
                <w:b/>
                <w:bCs/>
                <w:sz w:val="22"/>
                <w:szCs w:val="22"/>
              </w:rPr>
            </w:pPr>
            <w:r w:rsidRPr="004B3B94">
              <w:rPr>
                <w:rFonts w:ascii="Times New Roman" w:hAnsi="Times New Roman" w:cs="Times New Roman"/>
                <w:color w:val="000000"/>
                <w:sz w:val="22"/>
                <w:szCs w:val="22"/>
              </w:rPr>
              <w:t>0.000</w:t>
            </w:r>
          </w:p>
        </w:tc>
      </w:tr>
      <w:tr w:rsidR="007F2E7F" w:rsidRPr="004B3B94" w14:paraId="33EBCB86" w14:textId="77777777" w:rsidTr="007F2E7F">
        <w:tc>
          <w:tcPr>
            <w:tcW w:w="3539" w:type="dxa"/>
            <w:vAlign w:val="bottom"/>
          </w:tcPr>
          <w:p w14:paraId="108350DB" w14:textId="77777777" w:rsidR="007F2E7F" w:rsidRPr="004B3B94" w:rsidRDefault="007F2E7F" w:rsidP="007F2E7F">
            <w:pPr>
              <w:rPr>
                <w:rFonts w:ascii="Times New Roman" w:hAnsi="Times New Roman" w:cs="Times New Roman"/>
                <w:b/>
                <w:bCs/>
                <w:sz w:val="22"/>
                <w:szCs w:val="22"/>
              </w:rPr>
            </w:pPr>
            <w:r w:rsidRPr="004B3B94">
              <w:rPr>
                <w:rFonts w:ascii="Times New Roman" w:hAnsi="Times New Roman" w:cs="Times New Roman"/>
                <w:color w:val="000000"/>
                <w:sz w:val="22"/>
                <w:szCs w:val="22"/>
              </w:rPr>
              <w:t>Left Inferior Parietal Lobule</w:t>
            </w:r>
          </w:p>
        </w:tc>
        <w:tc>
          <w:tcPr>
            <w:tcW w:w="1780" w:type="dxa"/>
            <w:tcBorders>
              <w:top w:val="single" w:sz="6" w:space="0" w:color="auto"/>
              <w:left w:val="single" w:sz="6" w:space="0" w:color="auto"/>
              <w:bottom w:val="single" w:sz="6" w:space="0" w:color="auto"/>
              <w:right w:val="single" w:sz="6" w:space="0" w:color="auto"/>
            </w:tcBorders>
            <w:vAlign w:val="bottom"/>
          </w:tcPr>
          <w:p w14:paraId="1B821088" w14:textId="1BE24526" w:rsidR="007F2E7F" w:rsidRPr="004B3B94" w:rsidRDefault="007F2E7F" w:rsidP="007F2E7F">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0.076</w:t>
            </w:r>
            <w:r w:rsidRPr="004B3B94">
              <w:rPr>
                <w:rStyle w:val="eop"/>
                <w:rFonts w:ascii="Times New Roman" w:hAnsi="Times New Roman" w:cs="Times New Roman"/>
                <w:color w:val="000000"/>
                <w:sz w:val="22"/>
                <w:szCs w:val="22"/>
              </w:rPr>
              <w:t> </w:t>
            </w:r>
          </w:p>
        </w:tc>
        <w:tc>
          <w:tcPr>
            <w:tcW w:w="1622" w:type="dxa"/>
            <w:tcBorders>
              <w:top w:val="single" w:sz="6" w:space="0" w:color="auto"/>
              <w:left w:val="single" w:sz="6" w:space="0" w:color="auto"/>
              <w:bottom w:val="single" w:sz="6" w:space="0" w:color="auto"/>
              <w:right w:val="single" w:sz="6" w:space="0" w:color="auto"/>
            </w:tcBorders>
            <w:vAlign w:val="bottom"/>
          </w:tcPr>
          <w:p w14:paraId="5C1E2450" w14:textId="528383EB" w:rsidR="007F2E7F" w:rsidRPr="004B3B94" w:rsidRDefault="007F2E7F" w:rsidP="007F2E7F">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0.055 - 0.101</w:t>
            </w:r>
            <w:r w:rsidRPr="004B3B94">
              <w:rPr>
                <w:rStyle w:val="eop"/>
                <w:rFonts w:ascii="Times New Roman" w:hAnsi="Times New Roman" w:cs="Times New Roman"/>
                <w:color w:val="000000"/>
                <w:sz w:val="22"/>
                <w:szCs w:val="22"/>
              </w:rPr>
              <w:t> </w:t>
            </w:r>
          </w:p>
        </w:tc>
        <w:tc>
          <w:tcPr>
            <w:tcW w:w="1213" w:type="dxa"/>
            <w:vAlign w:val="bottom"/>
          </w:tcPr>
          <w:p w14:paraId="18C188C0" w14:textId="649FA8DD" w:rsidR="007F2E7F" w:rsidRPr="004B3B94" w:rsidRDefault="007F2E7F" w:rsidP="007F2E7F">
            <w:pPr>
              <w:rPr>
                <w:rFonts w:ascii="Times New Roman" w:hAnsi="Times New Roman" w:cs="Times New Roman"/>
                <w:b/>
                <w:bCs/>
                <w:sz w:val="22"/>
                <w:szCs w:val="22"/>
              </w:rPr>
            </w:pPr>
            <w:r w:rsidRPr="004B3B94">
              <w:rPr>
                <w:rFonts w:ascii="Times New Roman" w:hAnsi="Times New Roman" w:cs="Times New Roman"/>
                <w:color w:val="000000"/>
                <w:sz w:val="22"/>
                <w:szCs w:val="22"/>
              </w:rPr>
              <w:t>0.038</w:t>
            </w:r>
          </w:p>
        </w:tc>
        <w:tc>
          <w:tcPr>
            <w:tcW w:w="862" w:type="dxa"/>
            <w:vAlign w:val="bottom"/>
          </w:tcPr>
          <w:p w14:paraId="6A755FDF" w14:textId="77777777" w:rsidR="007F2E7F" w:rsidRPr="004B3B94" w:rsidRDefault="007F2E7F" w:rsidP="007F2E7F">
            <w:pPr>
              <w:rPr>
                <w:rFonts w:ascii="Times New Roman" w:hAnsi="Times New Roman" w:cs="Times New Roman"/>
                <w:b/>
                <w:bCs/>
                <w:sz w:val="22"/>
                <w:szCs w:val="22"/>
              </w:rPr>
            </w:pPr>
            <w:r w:rsidRPr="004B3B94">
              <w:rPr>
                <w:rFonts w:ascii="Times New Roman" w:hAnsi="Times New Roman" w:cs="Times New Roman"/>
                <w:color w:val="000000"/>
                <w:sz w:val="22"/>
                <w:szCs w:val="22"/>
              </w:rPr>
              <w:t>0.000</w:t>
            </w:r>
          </w:p>
        </w:tc>
      </w:tr>
      <w:tr w:rsidR="007F2E7F" w:rsidRPr="004B3B94" w14:paraId="7DB3B405" w14:textId="77777777" w:rsidTr="007F2E7F">
        <w:tc>
          <w:tcPr>
            <w:tcW w:w="3539" w:type="dxa"/>
            <w:vAlign w:val="bottom"/>
          </w:tcPr>
          <w:p w14:paraId="77EBA187" w14:textId="77777777" w:rsidR="007F2E7F" w:rsidRPr="004B3B94" w:rsidRDefault="007F2E7F" w:rsidP="007F2E7F">
            <w:pPr>
              <w:rPr>
                <w:rFonts w:ascii="Times New Roman" w:hAnsi="Times New Roman" w:cs="Times New Roman"/>
                <w:b/>
                <w:bCs/>
                <w:sz w:val="22"/>
                <w:szCs w:val="22"/>
              </w:rPr>
            </w:pPr>
            <w:r w:rsidRPr="004B3B94">
              <w:rPr>
                <w:rFonts w:ascii="Times New Roman" w:hAnsi="Times New Roman" w:cs="Times New Roman"/>
                <w:color w:val="000000"/>
                <w:sz w:val="22"/>
                <w:szCs w:val="22"/>
              </w:rPr>
              <w:t>Left Inferior Temporal Gyrus</w:t>
            </w:r>
          </w:p>
        </w:tc>
        <w:tc>
          <w:tcPr>
            <w:tcW w:w="1780" w:type="dxa"/>
            <w:tcBorders>
              <w:top w:val="single" w:sz="6" w:space="0" w:color="auto"/>
              <w:left w:val="single" w:sz="6" w:space="0" w:color="auto"/>
              <w:bottom w:val="single" w:sz="6" w:space="0" w:color="auto"/>
              <w:right w:val="single" w:sz="6" w:space="0" w:color="auto"/>
            </w:tcBorders>
            <w:vAlign w:val="bottom"/>
          </w:tcPr>
          <w:p w14:paraId="44C38B64" w14:textId="1A68A24B" w:rsidR="007F2E7F" w:rsidRPr="004B3B94" w:rsidRDefault="007F2E7F" w:rsidP="007F2E7F">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0.143</w:t>
            </w:r>
            <w:r w:rsidRPr="004B3B94">
              <w:rPr>
                <w:rStyle w:val="eop"/>
                <w:rFonts w:ascii="Times New Roman" w:hAnsi="Times New Roman" w:cs="Times New Roman"/>
                <w:color w:val="000000"/>
                <w:sz w:val="22"/>
                <w:szCs w:val="22"/>
              </w:rPr>
              <w:t> </w:t>
            </w:r>
          </w:p>
        </w:tc>
        <w:tc>
          <w:tcPr>
            <w:tcW w:w="1622" w:type="dxa"/>
            <w:tcBorders>
              <w:top w:val="single" w:sz="6" w:space="0" w:color="auto"/>
              <w:left w:val="single" w:sz="6" w:space="0" w:color="auto"/>
              <w:bottom w:val="single" w:sz="6" w:space="0" w:color="auto"/>
              <w:right w:val="single" w:sz="6" w:space="0" w:color="auto"/>
            </w:tcBorders>
            <w:vAlign w:val="bottom"/>
          </w:tcPr>
          <w:p w14:paraId="7C55A00B" w14:textId="3B26DB82" w:rsidR="007F2E7F" w:rsidRPr="004B3B94" w:rsidRDefault="007F2E7F" w:rsidP="007F2E7F">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0.110 - 0.178</w:t>
            </w:r>
            <w:r w:rsidRPr="004B3B94">
              <w:rPr>
                <w:rStyle w:val="eop"/>
                <w:rFonts w:ascii="Times New Roman" w:hAnsi="Times New Roman" w:cs="Times New Roman"/>
                <w:color w:val="000000"/>
                <w:sz w:val="22"/>
                <w:szCs w:val="22"/>
              </w:rPr>
              <w:t> </w:t>
            </w:r>
          </w:p>
        </w:tc>
        <w:tc>
          <w:tcPr>
            <w:tcW w:w="1213" w:type="dxa"/>
            <w:vAlign w:val="bottom"/>
          </w:tcPr>
          <w:p w14:paraId="25A0ADAF" w14:textId="66378E29" w:rsidR="007F2E7F" w:rsidRPr="004B3B94" w:rsidRDefault="007F2E7F" w:rsidP="007F2E7F">
            <w:pPr>
              <w:rPr>
                <w:rFonts w:ascii="Times New Roman" w:hAnsi="Times New Roman" w:cs="Times New Roman"/>
                <w:b/>
                <w:bCs/>
                <w:sz w:val="22"/>
                <w:szCs w:val="22"/>
              </w:rPr>
            </w:pPr>
            <w:r w:rsidRPr="004B3B94">
              <w:rPr>
                <w:rFonts w:ascii="Times New Roman" w:hAnsi="Times New Roman" w:cs="Times New Roman"/>
                <w:color w:val="000000"/>
                <w:sz w:val="22"/>
                <w:szCs w:val="22"/>
              </w:rPr>
              <w:t>0.071</w:t>
            </w:r>
          </w:p>
        </w:tc>
        <w:tc>
          <w:tcPr>
            <w:tcW w:w="862" w:type="dxa"/>
            <w:vAlign w:val="bottom"/>
          </w:tcPr>
          <w:p w14:paraId="7E4A267E" w14:textId="77777777" w:rsidR="007F2E7F" w:rsidRPr="004B3B94" w:rsidRDefault="007F2E7F" w:rsidP="007F2E7F">
            <w:pPr>
              <w:rPr>
                <w:rFonts w:ascii="Times New Roman" w:hAnsi="Times New Roman" w:cs="Times New Roman"/>
                <w:b/>
                <w:bCs/>
                <w:sz w:val="22"/>
                <w:szCs w:val="22"/>
              </w:rPr>
            </w:pPr>
            <w:r w:rsidRPr="004B3B94">
              <w:rPr>
                <w:rFonts w:ascii="Times New Roman" w:hAnsi="Times New Roman" w:cs="Times New Roman"/>
                <w:color w:val="000000"/>
                <w:sz w:val="22"/>
                <w:szCs w:val="22"/>
              </w:rPr>
              <w:t>0.000</w:t>
            </w:r>
          </w:p>
        </w:tc>
      </w:tr>
      <w:tr w:rsidR="007F2E7F" w:rsidRPr="004B3B94" w14:paraId="05A325DD" w14:textId="77777777" w:rsidTr="007F2E7F">
        <w:tc>
          <w:tcPr>
            <w:tcW w:w="3539" w:type="dxa"/>
            <w:vAlign w:val="bottom"/>
          </w:tcPr>
          <w:p w14:paraId="720E1495" w14:textId="77777777" w:rsidR="007F2E7F" w:rsidRPr="004B3B94" w:rsidRDefault="007F2E7F" w:rsidP="007F2E7F">
            <w:pPr>
              <w:rPr>
                <w:rFonts w:ascii="Times New Roman" w:hAnsi="Times New Roman" w:cs="Times New Roman"/>
                <w:b/>
                <w:bCs/>
                <w:sz w:val="22"/>
                <w:szCs w:val="22"/>
              </w:rPr>
            </w:pPr>
            <w:r w:rsidRPr="004B3B94">
              <w:rPr>
                <w:rFonts w:ascii="Times New Roman" w:hAnsi="Times New Roman" w:cs="Times New Roman"/>
                <w:color w:val="000000"/>
                <w:sz w:val="22"/>
                <w:szCs w:val="22"/>
              </w:rPr>
              <w:t>Left Insular Cortex</w:t>
            </w:r>
          </w:p>
        </w:tc>
        <w:tc>
          <w:tcPr>
            <w:tcW w:w="1780" w:type="dxa"/>
            <w:tcBorders>
              <w:top w:val="single" w:sz="6" w:space="0" w:color="auto"/>
              <w:left w:val="single" w:sz="6" w:space="0" w:color="auto"/>
              <w:bottom w:val="single" w:sz="6" w:space="0" w:color="auto"/>
              <w:right w:val="single" w:sz="6" w:space="0" w:color="auto"/>
            </w:tcBorders>
            <w:vAlign w:val="bottom"/>
          </w:tcPr>
          <w:p w14:paraId="1B39DA8C" w14:textId="5CBFCFE9" w:rsidR="007F2E7F" w:rsidRPr="004B3B94" w:rsidRDefault="007F2E7F" w:rsidP="007F2E7F">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0.097</w:t>
            </w:r>
            <w:r w:rsidRPr="004B3B94">
              <w:rPr>
                <w:rStyle w:val="eop"/>
                <w:rFonts w:ascii="Times New Roman" w:hAnsi="Times New Roman" w:cs="Times New Roman"/>
                <w:color w:val="000000"/>
                <w:sz w:val="22"/>
                <w:szCs w:val="22"/>
              </w:rPr>
              <w:t> </w:t>
            </w:r>
          </w:p>
        </w:tc>
        <w:tc>
          <w:tcPr>
            <w:tcW w:w="1622" w:type="dxa"/>
            <w:tcBorders>
              <w:top w:val="single" w:sz="6" w:space="0" w:color="auto"/>
              <w:left w:val="single" w:sz="6" w:space="0" w:color="auto"/>
              <w:bottom w:val="single" w:sz="6" w:space="0" w:color="auto"/>
              <w:right w:val="single" w:sz="6" w:space="0" w:color="auto"/>
            </w:tcBorders>
            <w:vAlign w:val="bottom"/>
          </w:tcPr>
          <w:p w14:paraId="7DB2B2A9" w14:textId="4597F4A3" w:rsidR="007F2E7F" w:rsidRPr="004B3B94" w:rsidRDefault="007F2E7F" w:rsidP="007F2E7F">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0.073 - 0.125</w:t>
            </w:r>
            <w:r w:rsidRPr="004B3B94">
              <w:rPr>
                <w:rStyle w:val="eop"/>
                <w:rFonts w:ascii="Times New Roman" w:hAnsi="Times New Roman" w:cs="Times New Roman"/>
                <w:color w:val="000000"/>
                <w:sz w:val="22"/>
                <w:szCs w:val="22"/>
              </w:rPr>
              <w:t> </w:t>
            </w:r>
          </w:p>
        </w:tc>
        <w:tc>
          <w:tcPr>
            <w:tcW w:w="1213" w:type="dxa"/>
            <w:vAlign w:val="bottom"/>
          </w:tcPr>
          <w:p w14:paraId="21388035" w14:textId="790631D5" w:rsidR="007F2E7F" w:rsidRPr="004B3B94" w:rsidRDefault="007F2E7F" w:rsidP="007F2E7F">
            <w:pPr>
              <w:rPr>
                <w:rFonts w:ascii="Times New Roman" w:hAnsi="Times New Roman" w:cs="Times New Roman"/>
                <w:b/>
                <w:bCs/>
                <w:sz w:val="22"/>
                <w:szCs w:val="22"/>
              </w:rPr>
            </w:pPr>
            <w:r w:rsidRPr="004B3B94">
              <w:rPr>
                <w:rFonts w:ascii="Times New Roman" w:hAnsi="Times New Roman" w:cs="Times New Roman"/>
                <w:color w:val="000000"/>
                <w:sz w:val="22"/>
                <w:szCs w:val="22"/>
              </w:rPr>
              <w:t>0.048</w:t>
            </w:r>
          </w:p>
        </w:tc>
        <w:tc>
          <w:tcPr>
            <w:tcW w:w="862" w:type="dxa"/>
            <w:vAlign w:val="bottom"/>
          </w:tcPr>
          <w:p w14:paraId="4F9797B0" w14:textId="77777777" w:rsidR="007F2E7F" w:rsidRPr="004B3B94" w:rsidRDefault="007F2E7F" w:rsidP="007F2E7F">
            <w:pPr>
              <w:rPr>
                <w:rFonts w:ascii="Times New Roman" w:hAnsi="Times New Roman" w:cs="Times New Roman"/>
                <w:b/>
                <w:bCs/>
                <w:sz w:val="22"/>
                <w:szCs w:val="22"/>
              </w:rPr>
            </w:pPr>
            <w:r w:rsidRPr="004B3B94">
              <w:rPr>
                <w:rFonts w:ascii="Times New Roman" w:hAnsi="Times New Roman" w:cs="Times New Roman"/>
                <w:color w:val="000000"/>
                <w:sz w:val="22"/>
                <w:szCs w:val="22"/>
              </w:rPr>
              <w:t>0.000</w:t>
            </w:r>
          </w:p>
        </w:tc>
      </w:tr>
      <w:tr w:rsidR="007F2E7F" w:rsidRPr="004B3B94" w14:paraId="79EDEBE6" w14:textId="77777777" w:rsidTr="007F2E7F">
        <w:tc>
          <w:tcPr>
            <w:tcW w:w="3539" w:type="dxa"/>
            <w:vAlign w:val="bottom"/>
          </w:tcPr>
          <w:p w14:paraId="5EF04A7A" w14:textId="77777777" w:rsidR="007F2E7F" w:rsidRPr="004B3B94" w:rsidRDefault="007F2E7F" w:rsidP="007F2E7F">
            <w:pPr>
              <w:rPr>
                <w:rFonts w:ascii="Times New Roman" w:hAnsi="Times New Roman" w:cs="Times New Roman"/>
                <w:b/>
                <w:bCs/>
                <w:sz w:val="22"/>
                <w:szCs w:val="22"/>
              </w:rPr>
            </w:pPr>
            <w:r w:rsidRPr="004B3B94">
              <w:rPr>
                <w:rFonts w:ascii="Times New Roman" w:hAnsi="Times New Roman" w:cs="Times New Roman"/>
                <w:color w:val="000000"/>
                <w:sz w:val="22"/>
                <w:szCs w:val="22"/>
              </w:rPr>
              <w:t>Left Isthmus of the Cingulate Cortex</w:t>
            </w:r>
          </w:p>
        </w:tc>
        <w:tc>
          <w:tcPr>
            <w:tcW w:w="1780" w:type="dxa"/>
            <w:tcBorders>
              <w:top w:val="single" w:sz="6" w:space="0" w:color="auto"/>
              <w:left w:val="single" w:sz="6" w:space="0" w:color="auto"/>
              <w:bottom w:val="single" w:sz="6" w:space="0" w:color="auto"/>
              <w:right w:val="single" w:sz="6" w:space="0" w:color="auto"/>
            </w:tcBorders>
            <w:vAlign w:val="bottom"/>
          </w:tcPr>
          <w:p w14:paraId="19B3E33D" w14:textId="7190E6A1" w:rsidR="007F2E7F" w:rsidRPr="004B3B94" w:rsidRDefault="007F2E7F" w:rsidP="007F2E7F">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0.060</w:t>
            </w:r>
            <w:r w:rsidRPr="004B3B94">
              <w:rPr>
                <w:rStyle w:val="eop"/>
                <w:rFonts w:ascii="Times New Roman" w:hAnsi="Times New Roman" w:cs="Times New Roman"/>
                <w:color w:val="000000"/>
                <w:sz w:val="22"/>
                <w:szCs w:val="22"/>
              </w:rPr>
              <w:t> </w:t>
            </w:r>
          </w:p>
        </w:tc>
        <w:tc>
          <w:tcPr>
            <w:tcW w:w="1622" w:type="dxa"/>
            <w:tcBorders>
              <w:top w:val="single" w:sz="6" w:space="0" w:color="auto"/>
              <w:left w:val="single" w:sz="6" w:space="0" w:color="auto"/>
              <w:bottom w:val="single" w:sz="6" w:space="0" w:color="auto"/>
              <w:right w:val="single" w:sz="6" w:space="0" w:color="auto"/>
            </w:tcBorders>
            <w:vAlign w:val="bottom"/>
          </w:tcPr>
          <w:p w14:paraId="5F44E715" w14:textId="5EECB163" w:rsidR="007F2E7F" w:rsidRPr="004B3B94" w:rsidRDefault="007F2E7F" w:rsidP="007F2E7F">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0.040 - 0.083</w:t>
            </w:r>
            <w:r w:rsidRPr="004B3B94">
              <w:rPr>
                <w:rStyle w:val="eop"/>
                <w:rFonts w:ascii="Times New Roman" w:hAnsi="Times New Roman" w:cs="Times New Roman"/>
                <w:color w:val="000000"/>
                <w:sz w:val="22"/>
                <w:szCs w:val="22"/>
              </w:rPr>
              <w:t> </w:t>
            </w:r>
          </w:p>
        </w:tc>
        <w:tc>
          <w:tcPr>
            <w:tcW w:w="1213" w:type="dxa"/>
            <w:vAlign w:val="bottom"/>
          </w:tcPr>
          <w:p w14:paraId="43661731" w14:textId="05245E5E" w:rsidR="007F2E7F" w:rsidRPr="004B3B94" w:rsidRDefault="007F2E7F" w:rsidP="007F2E7F">
            <w:pPr>
              <w:rPr>
                <w:rFonts w:ascii="Times New Roman" w:hAnsi="Times New Roman" w:cs="Times New Roman"/>
                <w:b/>
                <w:bCs/>
                <w:sz w:val="22"/>
                <w:szCs w:val="22"/>
              </w:rPr>
            </w:pPr>
            <w:r w:rsidRPr="004B3B94">
              <w:rPr>
                <w:rFonts w:ascii="Times New Roman" w:hAnsi="Times New Roman" w:cs="Times New Roman"/>
                <w:color w:val="000000"/>
                <w:sz w:val="22"/>
                <w:szCs w:val="22"/>
              </w:rPr>
              <w:t>0.030</w:t>
            </w:r>
          </w:p>
        </w:tc>
        <w:tc>
          <w:tcPr>
            <w:tcW w:w="862" w:type="dxa"/>
            <w:vAlign w:val="bottom"/>
          </w:tcPr>
          <w:p w14:paraId="6374264B" w14:textId="77777777" w:rsidR="007F2E7F" w:rsidRPr="004B3B94" w:rsidRDefault="007F2E7F" w:rsidP="007F2E7F">
            <w:pPr>
              <w:rPr>
                <w:rFonts w:ascii="Times New Roman" w:hAnsi="Times New Roman" w:cs="Times New Roman"/>
                <w:b/>
                <w:bCs/>
                <w:sz w:val="22"/>
                <w:szCs w:val="22"/>
              </w:rPr>
            </w:pPr>
            <w:r w:rsidRPr="004B3B94">
              <w:rPr>
                <w:rFonts w:ascii="Times New Roman" w:hAnsi="Times New Roman" w:cs="Times New Roman"/>
                <w:color w:val="000000"/>
                <w:sz w:val="22"/>
                <w:szCs w:val="22"/>
              </w:rPr>
              <w:t>0.000</w:t>
            </w:r>
          </w:p>
        </w:tc>
      </w:tr>
      <w:tr w:rsidR="007F2E7F" w:rsidRPr="004B3B94" w14:paraId="7D6F4B0F" w14:textId="77777777" w:rsidTr="007F2E7F">
        <w:tc>
          <w:tcPr>
            <w:tcW w:w="3539" w:type="dxa"/>
            <w:vAlign w:val="bottom"/>
          </w:tcPr>
          <w:p w14:paraId="377FE2E5" w14:textId="77777777" w:rsidR="007F2E7F" w:rsidRPr="004B3B94" w:rsidRDefault="007F2E7F" w:rsidP="007F2E7F">
            <w:pPr>
              <w:rPr>
                <w:rFonts w:ascii="Times New Roman" w:hAnsi="Times New Roman" w:cs="Times New Roman"/>
                <w:b/>
                <w:bCs/>
                <w:sz w:val="22"/>
                <w:szCs w:val="22"/>
              </w:rPr>
            </w:pPr>
            <w:r w:rsidRPr="004B3B94">
              <w:rPr>
                <w:rFonts w:ascii="Times New Roman" w:hAnsi="Times New Roman" w:cs="Times New Roman"/>
                <w:color w:val="000000"/>
                <w:sz w:val="22"/>
                <w:szCs w:val="22"/>
              </w:rPr>
              <w:t>Left Lateral Occipital Cortex</w:t>
            </w:r>
          </w:p>
        </w:tc>
        <w:tc>
          <w:tcPr>
            <w:tcW w:w="1780" w:type="dxa"/>
            <w:tcBorders>
              <w:top w:val="single" w:sz="6" w:space="0" w:color="auto"/>
              <w:left w:val="single" w:sz="6" w:space="0" w:color="auto"/>
              <w:bottom w:val="single" w:sz="6" w:space="0" w:color="auto"/>
              <w:right w:val="single" w:sz="6" w:space="0" w:color="auto"/>
            </w:tcBorders>
            <w:vAlign w:val="bottom"/>
          </w:tcPr>
          <w:p w14:paraId="4AF228EE" w14:textId="395E0964" w:rsidR="007F2E7F" w:rsidRPr="004B3B94" w:rsidRDefault="007F2E7F" w:rsidP="007F2E7F">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0.113</w:t>
            </w:r>
            <w:r w:rsidRPr="004B3B94">
              <w:rPr>
                <w:rStyle w:val="eop"/>
                <w:rFonts w:ascii="Times New Roman" w:hAnsi="Times New Roman" w:cs="Times New Roman"/>
                <w:color w:val="000000"/>
                <w:sz w:val="22"/>
                <w:szCs w:val="22"/>
              </w:rPr>
              <w:t> </w:t>
            </w:r>
          </w:p>
        </w:tc>
        <w:tc>
          <w:tcPr>
            <w:tcW w:w="1622" w:type="dxa"/>
            <w:tcBorders>
              <w:top w:val="single" w:sz="6" w:space="0" w:color="auto"/>
              <w:left w:val="single" w:sz="6" w:space="0" w:color="auto"/>
              <w:bottom w:val="single" w:sz="6" w:space="0" w:color="auto"/>
              <w:right w:val="single" w:sz="6" w:space="0" w:color="auto"/>
            </w:tcBorders>
            <w:vAlign w:val="bottom"/>
          </w:tcPr>
          <w:p w14:paraId="74684820" w14:textId="679B26C7" w:rsidR="007F2E7F" w:rsidRPr="004B3B94" w:rsidRDefault="007F2E7F" w:rsidP="007F2E7F">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0.086 - 0.145</w:t>
            </w:r>
            <w:r w:rsidRPr="004B3B94">
              <w:rPr>
                <w:rStyle w:val="eop"/>
                <w:rFonts w:ascii="Times New Roman" w:hAnsi="Times New Roman" w:cs="Times New Roman"/>
                <w:color w:val="000000"/>
                <w:sz w:val="22"/>
                <w:szCs w:val="22"/>
              </w:rPr>
              <w:t> </w:t>
            </w:r>
          </w:p>
        </w:tc>
        <w:tc>
          <w:tcPr>
            <w:tcW w:w="1213" w:type="dxa"/>
            <w:vAlign w:val="bottom"/>
          </w:tcPr>
          <w:p w14:paraId="40304D46" w14:textId="169F32B0" w:rsidR="007F2E7F" w:rsidRPr="004B3B94" w:rsidRDefault="007F2E7F" w:rsidP="007F2E7F">
            <w:pPr>
              <w:rPr>
                <w:rFonts w:ascii="Times New Roman" w:hAnsi="Times New Roman" w:cs="Times New Roman"/>
                <w:b/>
                <w:bCs/>
                <w:sz w:val="22"/>
                <w:szCs w:val="22"/>
              </w:rPr>
            </w:pPr>
            <w:r w:rsidRPr="004B3B94">
              <w:rPr>
                <w:rFonts w:ascii="Times New Roman" w:hAnsi="Times New Roman" w:cs="Times New Roman"/>
                <w:color w:val="000000"/>
                <w:sz w:val="22"/>
                <w:szCs w:val="22"/>
              </w:rPr>
              <w:t>0.056</w:t>
            </w:r>
          </w:p>
        </w:tc>
        <w:tc>
          <w:tcPr>
            <w:tcW w:w="862" w:type="dxa"/>
            <w:vAlign w:val="bottom"/>
          </w:tcPr>
          <w:p w14:paraId="69EB2820" w14:textId="77777777" w:rsidR="007F2E7F" w:rsidRPr="004B3B94" w:rsidRDefault="007F2E7F" w:rsidP="007F2E7F">
            <w:pPr>
              <w:rPr>
                <w:rFonts w:ascii="Times New Roman" w:hAnsi="Times New Roman" w:cs="Times New Roman"/>
                <w:b/>
                <w:bCs/>
                <w:sz w:val="22"/>
                <w:szCs w:val="22"/>
              </w:rPr>
            </w:pPr>
            <w:r w:rsidRPr="004B3B94">
              <w:rPr>
                <w:rFonts w:ascii="Times New Roman" w:hAnsi="Times New Roman" w:cs="Times New Roman"/>
                <w:color w:val="000000"/>
                <w:sz w:val="22"/>
                <w:szCs w:val="22"/>
              </w:rPr>
              <w:t>0.000</w:t>
            </w:r>
          </w:p>
        </w:tc>
      </w:tr>
      <w:tr w:rsidR="007F2E7F" w:rsidRPr="004B3B94" w14:paraId="79A3FC6B" w14:textId="77777777" w:rsidTr="007F2E7F">
        <w:tc>
          <w:tcPr>
            <w:tcW w:w="3539" w:type="dxa"/>
            <w:vAlign w:val="bottom"/>
          </w:tcPr>
          <w:p w14:paraId="319F6CD2" w14:textId="77777777" w:rsidR="007F2E7F" w:rsidRPr="004B3B94" w:rsidRDefault="007F2E7F" w:rsidP="007F2E7F">
            <w:pPr>
              <w:rPr>
                <w:rFonts w:ascii="Times New Roman" w:hAnsi="Times New Roman" w:cs="Times New Roman"/>
                <w:b/>
                <w:bCs/>
                <w:sz w:val="22"/>
                <w:szCs w:val="22"/>
              </w:rPr>
            </w:pPr>
            <w:r w:rsidRPr="004B3B94">
              <w:rPr>
                <w:rFonts w:ascii="Times New Roman" w:hAnsi="Times New Roman" w:cs="Times New Roman"/>
                <w:color w:val="000000"/>
                <w:sz w:val="22"/>
                <w:szCs w:val="22"/>
              </w:rPr>
              <w:t>Left Lateral Orbitofrontal Cortex</w:t>
            </w:r>
          </w:p>
        </w:tc>
        <w:tc>
          <w:tcPr>
            <w:tcW w:w="1780" w:type="dxa"/>
            <w:tcBorders>
              <w:top w:val="single" w:sz="6" w:space="0" w:color="auto"/>
              <w:left w:val="single" w:sz="6" w:space="0" w:color="auto"/>
              <w:bottom w:val="single" w:sz="6" w:space="0" w:color="auto"/>
              <w:right w:val="single" w:sz="6" w:space="0" w:color="auto"/>
            </w:tcBorders>
            <w:vAlign w:val="bottom"/>
          </w:tcPr>
          <w:p w14:paraId="0746183E" w14:textId="462B9E3F" w:rsidR="007F2E7F" w:rsidRPr="004B3B94" w:rsidRDefault="007F2E7F" w:rsidP="007F2E7F">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0.148</w:t>
            </w:r>
            <w:r w:rsidRPr="004B3B94">
              <w:rPr>
                <w:rStyle w:val="eop"/>
                <w:rFonts w:ascii="Times New Roman" w:hAnsi="Times New Roman" w:cs="Times New Roman"/>
                <w:color w:val="000000"/>
                <w:sz w:val="22"/>
                <w:szCs w:val="22"/>
              </w:rPr>
              <w:t> </w:t>
            </w:r>
          </w:p>
        </w:tc>
        <w:tc>
          <w:tcPr>
            <w:tcW w:w="1622" w:type="dxa"/>
            <w:tcBorders>
              <w:top w:val="single" w:sz="6" w:space="0" w:color="auto"/>
              <w:left w:val="single" w:sz="6" w:space="0" w:color="auto"/>
              <w:bottom w:val="single" w:sz="6" w:space="0" w:color="auto"/>
              <w:right w:val="single" w:sz="6" w:space="0" w:color="auto"/>
            </w:tcBorders>
            <w:vAlign w:val="bottom"/>
          </w:tcPr>
          <w:p w14:paraId="0E82CFE6" w14:textId="1262BDB1" w:rsidR="007F2E7F" w:rsidRPr="004B3B94" w:rsidRDefault="007F2E7F" w:rsidP="007F2E7F">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0.114 - 0.184</w:t>
            </w:r>
            <w:r w:rsidRPr="004B3B94">
              <w:rPr>
                <w:rStyle w:val="eop"/>
                <w:rFonts w:ascii="Times New Roman" w:hAnsi="Times New Roman" w:cs="Times New Roman"/>
                <w:color w:val="000000"/>
                <w:sz w:val="22"/>
                <w:szCs w:val="22"/>
              </w:rPr>
              <w:t> </w:t>
            </w:r>
          </w:p>
        </w:tc>
        <w:tc>
          <w:tcPr>
            <w:tcW w:w="1213" w:type="dxa"/>
            <w:vAlign w:val="bottom"/>
          </w:tcPr>
          <w:p w14:paraId="4C1E7D32" w14:textId="7A32EB89" w:rsidR="007F2E7F" w:rsidRPr="004B3B94" w:rsidRDefault="007F2E7F" w:rsidP="007F2E7F">
            <w:pPr>
              <w:rPr>
                <w:rFonts w:ascii="Times New Roman" w:hAnsi="Times New Roman" w:cs="Times New Roman"/>
                <w:b/>
                <w:bCs/>
                <w:sz w:val="22"/>
                <w:szCs w:val="22"/>
              </w:rPr>
            </w:pPr>
            <w:r w:rsidRPr="004B3B94">
              <w:rPr>
                <w:rFonts w:ascii="Times New Roman" w:hAnsi="Times New Roman" w:cs="Times New Roman"/>
                <w:color w:val="000000"/>
                <w:sz w:val="22"/>
                <w:szCs w:val="22"/>
              </w:rPr>
              <w:t>0.074</w:t>
            </w:r>
          </w:p>
        </w:tc>
        <w:tc>
          <w:tcPr>
            <w:tcW w:w="862" w:type="dxa"/>
            <w:vAlign w:val="bottom"/>
          </w:tcPr>
          <w:p w14:paraId="7E36067E" w14:textId="77777777" w:rsidR="007F2E7F" w:rsidRPr="004B3B94" w:rsidRDefault="007F2E7F" w:rsidP="007F2E7F">
            <w:pPr>
              <w:rPr>
                <w:rFonts w:ascii="Times New Roman" w:hAnsi="Times New Roman" w:cs="Times New Roman"/>
                <w:b/>
                <w:bCs/>
                <w:sz w:val="22"/>
                <w:szCs w:val="22"/>
              </w:rPr>
            </w:pPr>
            <w:r w:rsidRPr="004B3B94">
              <w:rPr>
                <w:rFonts w:ascii="Times New Roman" w:hAnsi="Times New Roman" w:cs="Times New Roman"/>
                <w:color w:val="000000"/>
                <w:sz w:val="22"/>
                <w:szCs w:val="22"/>
              </w:rPr>
              <w:t>0.000</w:t>
            </w:r>
          </w:p>
        </w:tc>
      </w:tr>
      <w:tr w:rsidR="007F2E7F" w:rsidRPr="004B3B94" w14:paraId="0C321FD0" w14:textId="77777777" w:rsidTr="007F2E7F">
        <w:tc>
          <w:tcPr>
            <w:tcW w:w="3539" w:type="dxa"/>
            <w:vAlign w:val="bottom"/>
          </w:tcPr>
          <w:p w14:paraId="23177D66" w14:textId="77777777" w:rsidR="007F2E7F" w:rsidRPr="004B3B94" w:rsidRDefault="007F2E7F" w:rsidP="007F2E7F">
            <w:pPr>
              <w:rPr>
                <w:rFonts w:ascii="Times New Roman" w:hAnsi="Times New Roman" w:cs="Times New Roman"/>
                <w:b/>
                <w:bCs/>
                <w:sz w:val="22"/>
                <w:szCs w:val="22"/>
              </w:rPr>
            </w:pPr>
            <w:r w:rsidRPr="004B3B94">
              <w:rPr>
                <w:rFonts w:ascii="Times New Roman" w:hAnsi="Times New Roman" w:cs="Times New Roman"/>
                <w:color w:val="000000"/>
                <w:sz w:val="22"/>
                <w:szCs w:val="22"/>
              </w:rPr>
              <w:t>Left Lingual Gyrus</w:t>
            </w:r>
          </w:p>
        </w:tc>
        <w:tc>
          <w:tcPr>
            <w:tcW w:w="1780" w:type="dxa"/>
            <w:tcBorders>
              <w:top w:val="single" w:sz="6" w:space="0" w:color="auto"/>
              <w:left w:val="single" w:sz="6" w:space="0" w:color="auto"/>
              <w:bottom w:val="single" w:sz="6" w:space="0" w:color="auto"/>
              <w:right w:val="single" w:sz="6" w:space="0" w:color="auto"/>
            </w:tcBorders>
            <w:vAlign w:val="bottom"/>
          </w:tcPr>
          <w:p w14:paraId="7F67A115" w14:textId="7113EADE" w:rsidR="007F2E7F" w:rsidRPr="004B3B94" w:rsidRDefault="007F2E7F" w:rsidP="007F2E7F">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0.071</w:t>
            </w:r>
            <w:r w:rsidRPr="004B3B94">
              <w:rPr>
                <w:rStyle w:val="eop"/>
                <w:rFonts w:ascii="Times New Roman" w:hAnsi="Times New Roman" w:cs="Times New Roman"/>
                <w:color w:val="000000"/>
                <w:sz w:val="22"/>
                <w:szCs w:val="22"/>
              </w:rPr>
              <w:t> </w:t>
            </w:r>
          </w:p>
        </w:tc>
        <w:tc>
          <w:tcPr>
            <w:tcW w:w="1622" w:type="dxa"/>
            <w:tcBorders>
              <w:top w:val="single" w:sz="6" w:space="0" w:color="auto"/>
              <w:left w:val="single" w:sz="6" w:space="0" w:color="auto"/>
              <w:bottom w:val="single" w:sz="6" w:space="0" w:color="auto"/>
              <w:right w:val="single" w:sz="6" w:space="0" w:color="auto"/>
            </w:tcBorders>
            <w:vAlign w:val="bottom"/>
          </w:tcPr>
          <w:p w14:paraId="618A4189" w14:textId="24263000" w:rsidR="007F2E7F" w:rsidRPr="004B3B94" w:rsidRDefault="007F2E7F" w:rsidP="007F2E7F">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0.048 - 0.094</w:t>
            </w:r>
            <w:r w:rsidRPr="004B3B94">
              <w:rPr>
                <w:rStyle w:val="eop"/>
                <w:rFonts w:ascii="Times New Roman" w:hAnsi="Times New Roman" w:cs="Times New Roman"/>
                <w:color w:val="000000"/>
                <w:sz w:val="22"/>
                <w:szCs w:val="22"/>
              </w:rPr>
              <w:t> </w:t>
            </w:r>
          </w:p>
        </w:tc>
        <w:tc>
          <w:tcPr>
            <w:tcW w:w="1213" w:type="dxa"/>
            <w:vAlign w:val="bottom"/>
          </w:tcPr>
          <w:p w14:paraId="57327484" w14:textId="64DF31E6" w:rsidR="007F2E7F" w:rsidRPr="004B3B94" w:rsidRDefault="007F2E7F" w:rsidP="007F2E7F">
            <w:pPr>
              <w:rPr>
                <w:rFonts w:ascii="Times New Roman" w:hAnsi="Times New Roman" w:cs="Times New Roman"/>
                <w:b/>
                <w:bCs/>
                <w:sz w:val="22"/>
                <w:szCs w:val="22"/>
              </w:rPr>
            </w:pPr>
            <w:r w:rsidRPr="004B3B94">
              <w:rPr>
                <w:rFonts w:ascii="Times New Roman" w:hAnsi="Times New Roman" w:cs="Times New Roman"/>
                <w:color w:val="000000"/>
                <w:sz w:val="22"/>
                <w:szCs w:val="22"/>
              </w:rPr>
              <w:t>0.035</w:t>
            </w:r>
          </w:p>
        </w:tc>
        <w:tc>
          <w:tcPr>
            <w:tcW w:w="862" w:type="dxa"/>
            <w:vAlign w:val="bottom"/>
          </w:tcPr>
          <w:p w14:paraId="10D666CA" w14:textId="77777777" w:rsidR="007F2E7F" w:rsidRPr="004B3B94" w:rsidRDefault="007F2E7F" w:rsidP="007F2E7F">
            <w:pPr>
              <w:rPr>
                <w:rFonts w:ascii="Times New Roman" w:hAnsi="Times New Roman" w:cs="Times New Roman"/>
                <w:b/>
                <w:bCs/>
                <w:sz w:val="22"/>
                <w:szCs w:val="22"/>
              </w:rPr>
            </w:pPr>
            <w:r w:rsidRPr="004B3B94">
              <w:rPr>
                <w:rFonts w:ascii="Times New Roman" w:hAnsi="Times New Roman" w:cs="Times New Roman"/>
                <w:color w:val="000000"/>
                <w:sz w:val="22"/>
                <w:szCs w:val="22"/>
              </w:rPr>
              <w:t>0.000</w:t>
            </w:r>
          </w:p>
        </w:tc>
      </w:tr>
      <w:tr w:rsidR="007F2E7F" w:rsidRPr="004B3B94" w14:paraId="73CFBA4D" w14:textId="77777777" w:rsidTr="007F2E7F">
        <w:tc>
          <w:tcPr>
            <w:tcW w:w="3539" w:type="dxa"/>
            <w:vAlign w:val="bottom"/>
          </w:tcPr>
          <w:p w14:paraId="79FB2C86" w14:textId="77777777" w:rsidR="007F2E7F" w:rsidRPr="004B3B94" w:rsidRDefault="007F2E7F" w:rsidP="007F2E7F">
            <w:pPr>
              <w:rPr>
                <w:rFonts w:ascii="Times New Roman" w:hAnsi="Times New Roman" w:cs="Times New Roman"/>
                <w:b/>
                <w:bCs/>
                <w:sz w:val="22"/>
                <w:szCs w:val="22"/>
              </w:rPr>
            </w:pPr>
            <w:r w:rsidRPr="004B3B94">
              <w:rPr>
                <w:rFonts w:ascii="Times New Roman" w:hAnsi="Times New Roman" w:cs="Times New Roman"/>
                <w:color w:val="000000"/>
                <w:sz w:val="22"/>
                <w:szCs w:val="22"/>
              </w:rPr>
              <w:t>Left Medial Orbitofrontal Cortex</w:t>
            </w:r>
          </w:p>
        </w:tc>
        <w:tc>
          <w:tcPr>
            <w:tcW w:w="1780" w:type="dxa"/>
            <w:tcBorders>
              <w:top w:val="single" w:sz="6" w:space="0" w:color="auto"/>
              <w:left w:val="single" w:sz="6" w:space="0" w:color="auto"/>
              <w:bottom w:val="single" w:sz="6" w:space="0" w:color="auto"/>
              <w:right w:val="single" w:sz="6" w:space="0" w:color="auto"/>
            </w:tcBorders>
            <w:vAlign w:val="bottom"/>
          </w:tcPr>
          <w:p w14:paraId="0FC1C716" w14:textId="680C3276" w:rsidR="007F2E7F" w:rsidRPr="004B3B94" w:rsidRDefault="007F2E7F" w:rsidP="007F2E7F">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0.081</w:t>
            </w:r>
            <w:r w:rsidRPr="004B3B94">
              <w:rPr>
                <w:rStyle w:val="eop"/>
                <w:rFonts w:ascii="Times New Roman" w:hAnsi="Times New Roman" w:cs="Times New Roman"/>
                <w:color w:val="000000"/>
                <w:sz w:val="22"/>
                <w:szCs w:val="22"/>
              </w:rPr>
              <w:t> </w:t>
            </w:r>
          </w:p>
        </w:tc>
        <w:tc>
          <w:tcPr>
            <w:tcW w:w="1622" w:type="dxa"/>
            <w:tcBorders>
              <w:top w:val="single" w:sz="6" w:space="0" w:color="auto"/>
              <w:left w:val="single" w:sz="6" w:space="0" w:color="auto"/>
              <w:bottom w:val="single" w:sz="6" w:space="0" w:color="auto"/>
              <w:right w:val="single" w:sz="6" w:space="0" w:color="auto"/>
            </w:tcBorders>
            <w:vAlign w:val="bottom"/>
          </w:tcPr>
          <w:p w14:paraId="701C5236" w14:textId="36F8B721" w:rsidR="007F2E7F" w:rsidRPr="004B3B94" w:rsidRDefault="007F2E7F" w:rsidP="007F2E7F">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0.058 - 0.107</w:t>
            </w:r>
            <w:r w:rsidRPr="004B3B94">
              <w:rPr>
                <w:rStyle w:val="eop"/>
                <w:rFonts w:ascii="Times New Roman" w:hAnsi="Times New Roman" w:cs="Times New Roman"/>
                <w:color w:val="000000"/>
                <w:sz w:val="22"/>
                <w:szCs w:val="22"/>
              </w:rPr>
              <w:t> </w:t>
            </w:r>
          </w:p>
        </w:tc>
        <w:tc>
          <w:tcPr>
            <w:tcW w:w="1213" w:type="dxa"/>
            <w:vAlign w:val="bottom"/>
          </w:tcPr>
          <w:p w14:paraId="33E81933" w14:textId="79ACAAAB" w:rsidR="007F2E7F" w:rsidRPr="004B3B94" w:rsidRDefault="007F2E7F" w:rsidP="007F2E7F">
            <w:pPr>
              <w:rPr>
                <w:rFonts w:ascii="Times New Roman" w:hAnsi="Times New Roman" w:cs="Times New Roman"/>
                <w:b/>
                <w:bCs/>
                <w:sz w:val="22"/>
                <w:szCs w:val="22"/>
              </w:rPr>
            </w:pPr>
            <w:r w:rsidRPr="004B3B94">
              <w:rPr>
                <w:rFonts w:ascii="Times New Roman" w:hAnsi="Times New Roman" w:cs="Times New Roman"/>
                <w:color w:val="000000"/>
                <w:sz w:val="22"/>
                <w:szCs w:val="22"/>
              </w:rPr>
              <w:t>0.040</w:t>
            </w:r>
          </w:p>
        </w:tc>
        <w:tc>
          <w:tcPr>
            <w:tcW w:w="862" w:type="dxa"/>
            <w:vAlign w:val="bottom"/>
          </w:tcPr>
          <w:p w14:paraId="3EAC51ED" w14:textId="77777777" w:rsidR="007F2E7F" w:rsidRPr="004B3B94" w:rsidRDefault="007F2E7F" w:rsidP="007F2E7F">
            <w:pPr>
              <w:rPr>
                <w:rFonts w:ascii="Times New Roman" w:hAnsi="Times New Roman" w:cs="Times New Roman"/>
                <w:b/>
                <w:bCs/>
                <w:sz w:val="22"/>
                <w:szCs w:val="22"/>
              </w:rPr>
            </w:pPr>
            <w:r w:rsidRPr="004B3B94">
              <w:rPr>
                <w:rFonts w:ascii="Times New Roman" w:hAnsi="Times New Roman" w:cs="Times New Roman"/>
                <w:color w:val="000000"/>
                <w:sz w:val="22"/>
                <w:szCs w:val="22"/>
              </w:rPr>
              <w:t>0.000</w:t>
            </w:r>
          </w:p>
        </w:tc>
      </w:tr>
      <w:tr w:rsidR="007F2E7F" w:rsidRPr="004B3B94" w14:paraId="47A78842" w14:textId="77777777" w:rsidTr="007F2E7F">
        <w:tc>
          <w:tcPr>
            <w:tcW w:w="3539" w:type="dxa"/>
            <w:vAlign w:val="bottom"/>
          </w:tcPr>
          <w:p w14:paraId="032B0793" w14:textId="77777777" w:rsidR="007F2E7F" w:rsidRPr="004B3B94" w:rsidRDefault="007F2E7F" w:rsidP="007F2E7F">
            <w:pPr>
              <w:rPr>
                <w:rFonts w:ascii="Times New Roman" w:hAnsi="Times New Roman" w:cs="Times New Roman"/>
                <w:b/>
                <w:bCs/>
                <w:sz w:val="22"/>
                <w:szCs w:val="22"/>
              </w:rPr>
            </w:pPr>
            <w:r w:rsidRPr="004B3B94">
              <w:rPr>
                <w:rFonts w:ascii="Times New Roman" w:hAnsi="Times New Roman" w:cs="Times New Roman"/>
                <w:color w:val="000000"/>
                <w:sz w:val="22"/>
                <w:szCs w:val="22"/>
              </w:rPr>
              <w:t>Left Middle Temporal Gyrus</w:t>
            </w:r>
          </w:p>
        </w:tc>
        <w:tc>
          <w:tcPr>
            <w:tcW w:w="1780" w:type="dxa"/>
            <w:tcBorders>
              <w:top w:val="single" w:sz="6" w:space="0" w:color="auto"/>
              <w:left w:val="single" w:sz="6" w:space="0" w:color="auto"/>
              <w:bottom w:val="single" w:sz="6" w:space="0" w:color="auto"/>
              <w:right w:val="single" w:sz="6" w:space="0" w:color="auto"/>
            </w:tcBorders>
            <w:vAlign w:val="bottom"/>
          </w:tcPr>
          <w:p w14:paraId="6ADF12C3" w14:textId="7E9633CB" w:rsidR="007F2E7F" w:rsidRPr="004B3B94" w:rsidRDefault="007F2E7F" w:rsidP="007F2E7F">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0.159</w:t>
            </w:r>
            <w:r w:rsidRPr="004B3B94">
              <w:rPr>
                <w:rStyle w:val="eop"/>
                <w:rFonts w:ascii="Times New Roman" w:hAnsi="Times New Roman" w:cs="Times New Roman"/>
                <w:color w:val="000000"/>
                <w:sz w:val="22"/>
                <w:szCs w:val="22"/>
              </w:rPr>
              <w:t> </w:t>
            </w:r>
          </w:p>
        </w:tc>
        <w:tc>
          <w:tcPr>
            <w:tcW w:w="1622" w:type="dxa"/>
            <w:tcBorders>
              <w:top w:val="single" w:sz="6" w:space="0" w:color="auto"/>
              <w:left w:val="single" w:sz="6" w:space="0" w:color="auto"/>
              <w:bottom w:val="single" w:sz="6" w:space="0" w:color="auto"/>
              <w:right w:val="single" w:sz="6" w:space="0" w:color="auto"/>
            </w:tcBorders>
            <w:vAlign w:val="bottom"/>
          </w:tcPr>
          <w:p w14:paraId="2C218305" w14:textId="634DE589" w:rsidR="007F2E7F" w:rsidRPr="004B3B94" w:rsidRDefault="007F2E7F" w:rsidP="007F2E7F">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0.124 - 0.195</w:t>
            </w:r>
            <w:r w:rsidRPr="004B3B94">
              <w:rPr>
                <w:rStyle w:val="eop"/>
                <w:rFonts w:ascii="Times New Roman" w:hAnsi="Times New Roman" w:cs="Times New Roman"/>
                <w:color w:val="000000"/>
                <w:sz w:val="22"/>
                <w:szCs w:val="22"/>
              </w:rPr>
              <w:t> </w:t>
            </w:r>
          </w:p>
        </w:tc>
        <w:tc>
          <w:tcPr>
            <w:tcW w:w="1213" w:type="dxa"/>
            <w:vAlign w:val="bottom"/>
          </w:tcPr>
          <w:p w14:paraId="24CE3F96" w14:textId="5CE0837F" w:rsidR="007F2E7F" w:rsidRPr="004B3B94" w:rsidRDefault="007F2E7F" w:rsidP="007F2E7F">
            <w:pPr>
              <w:rPr>
                <w:rFonts w:ascii="Times New Roman" w:hAnsi="Times New Roman" w:cs="Times New Roman"/>
                <w:b/>
                <w:bCs/>
                <w:sz w:val="22"/>
                <w:szCs w:val="22"/>
              </w:rPr>
            </w:pPr>
            <w:r w:rsidRPr="004B3B94">
              <w:rPr>
                <w:rFonts w:ascii="Times New Roman" w:hAnsi="Times New Roman" w:cs="Times New Roman"/>
                <w:color w:val="000000"/>
                <w:sz w:val="22"/>
                <w:szCs w:val="22"/>
              </w:rPr>
              <w:t>0.079</w:t>
            </w:r>
          </w:p>
        </w:tc>
        <w:tc>
          <w:tcPr>
            <w:tcW w:w="862" w:type="dxa"/>
            <w:vAlign w:val="bottom"/>
          </w:tcPr>
          <w:p w14:paraId="5E24DFB8" w14:textId="77777777" w:rsidR="007F2E7F" w:rsidRPr="004B3B94" w:rsidRDefault="007F2E7F" w:rsidP="007F2E7F">
            <w:pPr>
              <w:rPr>
                <w:rFonts w:ascii="Times New Roman" w:hAnsi="Times New Roman" w:cs="Times New Roman"/>
                <w:b/>
                <w:bCs/>
                <w:sz w:val="22"/>
                <w:szCs w:val="22"/>
              </w:rPr>
            </w:pPr>
            <w:r w:rsidRPr="004B3B94">
              <w:rPr>
                <w:rFonts w:ascii="Times New Roman" w:hAnsi="Times New Roman" w:cs="Times New Roman"/>
                <w:color w:val="000000"/>
                <w:sz w:val="22"/>
                <w:szCs w:val="22"/>
              </w:rPr>
              <w:t>0.000</w:t>
            </w:r>
          </w:p>
        </w:tc>
      </w:tr>
      <w:tr w:rsidR="007F2E7F" w:rsidRPr="004B3B94" w14:paraId="4612638B" w14:textId="77777777" w:rsidTr="007F2E7F">
        <w:tc>
          <w:tcPr>
            <w:tcW w:w="3539" w:type="dxa"/>
            <w:vAlign w:val="bottom"/>
          </w:tcPr>
          <w:p w14:paraId="012333D5" w14:textId="77777777" w:rsidR="007F2E7F" w:rsidRPr="004B3B94" w:rsidRDefault="007F2E7F" w:rsidP="007F2E7F">
            <w:pPr>
              <w:rPr>
                <w:rFonts w:ascii="Times New Roman" w:hAnsi="Times New Roman" w:cs="Times New Roman"/>
                <w:b/>
                <w:bCs/>
                <w:sz w:val="22"/>
                <w:szCs w:val="22"/>
              </w:rPr>
            </w:pPr>
            <w:r w:rsidRPr="004B3B94">
              <w:rPr>
                <w:rFonts w:ascii="Times New Roman" w:hAnsi="Times New Roman" w:cs="Times New Roman"/>
                <w:color w:val="000000"/>
                <w:sz w:val="22"/>
                <w:szCs w:val="22"/>
              </w:rPr>
              <w:t>Left Paracentral Lobule</w:t>
            </w:r>
          </w:p>
        </w:tc>
        <w:tc>
          <w:tcPr>
            <w:tcW w:w="1780" w:type="dxa"/>
            <w:tcBorders>
              <w:top w:val="single" w:sz="6" w:space="0" w:color="auto"/>
              <w:left w:val="single" w:sz="6" w:space="0" w:color="auto"/>
              <w:bottom w:val="single" w:sz="6" w:space="0" w:color="auto"/>
              <w:right w:val="single" w:sz="6" w:space="0" w:color="auto"/>
            </w:tcBorders>
            <w:vAlign w:val="bottom"/>
          </w:tcPr>
          <w:p w14:paraId="5B6E3D07" w14:textId="3E6B9D19" w:rsidR="007F2E7F" w:rsidRPr="004B3B94" w:rsidRDefault="007F2E7F" w:rsidP="007F2E7F">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0.070</w:t>
            </w:r>
            <w:r w:rsidRPr="004B3B94">
              <w:rPr>
                <w:rStyle w:val="eop"/>
                <w:rFonts w:ascii="Times New Roman" w:hAnsi="Times New Roman" w:cs="Times New Roman"/>
                <w:color w:val="000000"/>
                <w:sz w:val="22"/>
                <w:szCs w:val="22"/>
              </w:rPr>
              <w:t> </w:t>
            </w:r>
          </w:p>
        </w:tc>
        <w:tc>
          <w:tcPr>
            <w:tcW w:w="1622" w:type="dxa"/>
            <w:tcBorders>
              <w:top w:val="single" w:sz="6" w:space="0" w:color="auto"/>
              <w:left w:val="single" w:sz="6" w:space="0" w:color="auto"/>
              <w:bottom w:val="single" w:sz="6" w:space="0" w:color="auto"/>
              <w:right w:val="single" w:sz="6" w:space="0" w:color="auto"/>
            </w:tcBorders>
            <w:vAlign w:val="bottom"/>
          </w:tcPr>
          <w:p w14:paraId="23C5643F" w14:textId="4176AA3D" w:rsidR="007F2E7F" w:rsidRPr="004B3B94" w:rsidRDefault="007F2E7F" w:rsidP="007F2E7F">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0.045 - 0.102</w:t>
            </w:r>
            <w:r w:rsidRPr="004B3B94">
              <w:rPr>
                <w:rStyle w:val="eop"/>
                <w:rFonts w:ascii="Times New Roman" w:hAnsi="Times New Roman" w:cs="Times New Roman"/>
                <w:color w:val="000000"/>
                <w:sz w:val="22"/>
                <w:szCs w:val="22"/>
              </w:rPr>
              <w:t> </w:t>
            </w:r>
          </w:p>
        </w:tc>
        <w:tc>
          <w:tcPr>
            <w:tcW w:w="1213" w:type="dxa"/>
            <w:vAlign w:val="bottom"/>
          </w:tcPr>
          <w:p w14:paraId="3E881C6A" w14:textId="0157E3A8" w:rsidR="007F2E7F" w:rsidRPr="004B3B94" w:rsidRDefault="007F2E7F" w:rsidP="007F2E7F">
            <w:pPr>
              <w:rPr>
                <w:rFonts w:ascii="Times New Roman" w:hAnsi="Times New Roman" w:cs="Times New Roman"/>
                <w:b/>
                <w:bCs/>
                <w:sz w:val="22"/>
                <w:szCs w:val="22"/>
              </w:rPr>
            </w:pPr>
            <w:r w:rsidRPr="004B3B94">
              <w:rPr>
                <w:rFonts w:ascii="Times New Roman" w:hAnsi="Times New Roman" w:cs="Times New Roman"/>
                <w:color w:val="000000"/>
                <w:sz w:val="22"/>
                <w:szCs w:val="22"/>
              </w:rPr>
              <w:t>0.035</w:t>
            </w:r>
          </w:p>
        </w:tc>
        <w:tc>
          <w:tcPr>
            <w:tcW w:w="862" w:type="dxa"/>
            <w:vAlign w:val="bottom"/>
          </w:tcPr>
          <w:p w14:paraId="3169E211" w14:textId="77777777" w:rsidR="007F2E7F" w:rsidRPr="004B3B94" w:rsidRDefault="007F2E7F" w:rsidP="007F2E7F">
            <w:pPr>
              <w:rPr>
                <w:rFonts w:ascii="Times New Roman" w:hAnsi="Times New Roman" w:cs="Times New Roman"/>
                <w:b/>
                <w:bCs/>
                <w:sz w:val="22"/>
                <w:szCs w:val="22"/>
              </w:rPr>
            </w:pPr>
            <w:r w:rsidRPr="004B3B94">
              <w:rPr>
                <w:rFonts w:ascii="Times New Roman" w:hAnsi="Times New Roman" w:cs="Times New Roman"/>
                <w:color w:val="000000"/>
                <w:sz w:val="22"/>
                <w:szCs w:val="22"/>
              </w:rPr>
              <w:t>0.000</w:t>
            </w:r>
          </w:p>
        </w:tc>
      </w:tr>
      <w:tr w:rsidR="007F2E7F" w:rsidRPr="004B3B94" w14:paraId="616C1855" w14:textId="77777777" w:rsidTr="007F2E7F">
        <w:tc>
          <w:tcPr>
            <w:tcW w:w="3539" w:type="dxa"/>
            <w:vAlign w:val="bottom"/>
          </w:tcPr>
          <w:p w14:paraId="4A819C45" w14:textId="77777777" w:rsidR="007F2E7F" w:rsidRPr="004B3B94" w:rsidRDefault="007F2E7F" w:rsidP="007F2E7F">
            <w:pPr>
              <w:rPr>
                <w:rFonts w:ascii="Times New Roman" w:hAnsi="Times New Roman" w:cs="Times New Roman"/>
                <w:b/>
                <w:bCs/>
                <w:sz w:val="22"/>
                <w:szCs w:val="22"/>
              </w:rPr>
            </w:pPr>
            <w:r w:rsidRPr="004B3B94">
              <w:rPr>
                <w:rFonts w:ascii="Times New Roman" w:hAnsi="Times New Roman" w:cs="Times New Roman"/>
                <w:color w:val="000000"/>
                <w:sz w:val="22"/>
                <w:szCs w:val="22"/>
              </w:rPr>
              <w:t>Left Parahippocampal Gyrus</w:t>
            </w:r>
          </w:p>
        </w:tc>
        <w:tc>
          <w:tcPr>
            <w:tcW w:w="1780" w:type="dxa"/>
            <w:tcBorders>
              <w:top w:val="single" w:sz="6" w:space="0" w:color="auto"/>
              <w:left w:val="single" w:sz="6" w:space="0" w:color="auto"/>
              <w:bottom w:val="single" w:sz="6" w:space="0" w:color="auto"/>
              <w:right w:val="single" w:sz="6" w:space="0" w:color="auto"/>
            </w:tcBorders>
            <w:vAlign w:val="bottom"/>
          </w:tcPr>
          <w:p w14:paraId="23670464" w14:textId="006DBE0E" w:rsidR="007F2E7F" w:rsidRPr="004B3B94" w:rsidRDefault="007F2E7F" w:rsidP="007F2E7F">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0.079</w:t>
            </w:r>
            <w:r w:rsidRPr="004B3B94">
              <w:rPr>
                <w:rStyle w:val="eop"/>
                <w:rFonts w:ascii="Times New Roman" w:hAnsi="Times New Roman" w:cs="Times New Roman"/>
                <w:color w:val="000000"/>
                <w:sz w:val="22"/>
                <w:szCs w:val="22"/>
              </w:rPr>
              <w:t> </w:t>
            </w:r>
          </w:p>
        </w:tc>
        <w:tc>
          <w:tcPr>
            <w:tcW w:w="1622" w:type="dxa"/>
            <w:tcBorders>
              <w:top w:val="single" w:sz="6" w:space="0" w:color="auto"/>
              <w:left w:val="single" w:sz="6" w:space="0" w:color="auto"/>
              <w:bottom w:val="single" w:sz="6" w:space="0" w:color="auto"/>
              <w:right w:val="single" w:sz="6" w:space="0" w:color="auto"/>
            </w:tcBorders>
            <w:vAlign w:val="bottom"/>
          </w:tcPr>
          <w:p w14:paraId="21EF00B7" w14:textId="0D20D50A" w:rsidR="007F2E7F" w:rsidRPr="004B3B94" w:rsidRDefault="007F2E7F" w:rsidP="007F2E7F">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0.056 - 0.104</w:t>
            </w:r>
            <w:r w:rsidRPr="004B3B94">
              <w:rPr>
                <w:rStyle w:val="eop"/>
                <w:rFonts w:ascii="Times New Roman" w:hAnsi="Times New Roman" w:cs="Times New Roman"/>
                <w:color w:val="000000"/>
                <w:sz w:val="22"/>
                <w:szCs w:val="22"/>
              </w:rPr>
              <w:t> </w:t>
            </w:r>
          </w:p>
        </w:tc>
        <w:tc>
          <w:tcPr>
            <w:tcW w:w="1213" w:type="dxa"/>
            <w:vAlign w:val="bottom"/>
          </w:tcPr>
          <w:p w14:paraId="6954D58F" w14:textId="1FF1FFCC" w:rsidR="007F2E7F" w:rsidRPr="004B3B94" w:rsidRDefault="007F2E7F" w:rsidP="007F2E7F">
            <w:pPr>
              <w:rPr>
                <w:rFonts w:ascii="Times New Roman" w:hAnsi="Times New Roman" w:cs="Times New Roman"/>
                <w:b/>
                <w:bCs/>
                <w:sz w:val="22"/>
                <w:szCs w:val="22"/>
              </w:rPr>
            </w:pPr>
            <w:r w:rsidRPr="004B3B94">
              <w:rPr>
                <w:rFonts w:ascii="Times New Roman" w:hAnsi="Times New Roman" w:cs="Times New Roman"/>
                <w:color w:val="000000"/>
                <w:sz w:val="22"/>
                <w:szCs w:val="22"/>
              </w:rPr>
              <w:t>0.039</w:t>
            </w:r>
          </w:p>
        </w:tc>
        <w:tc>
          <w:tcPr>
            <w:tcW w:w="862" w:type="dxa"/>
            <w:vAlign w:val="bottom"/>
          </w:tcPr>
          <w:p w14:paraId="52B0BDBF" w14:textId="77777777" w:rsidR="007F2E7F" w:rsidRPr="004B3B94" w:rsidRDefault="007F2E7F" w:rsidP="007F2E7F">
            <w:pPr>
              <w:rPr>
                <w:rFonts w:ascii="Times New Roman" w:hAnsi="Times New Roman" w:cs="Times New Roman"/>
                <w:b/>
                <w:bCs/>
                <w:sz w:val="22"/>
                <w:szCs w:val="22"/>
              </w:rPr>
            </w:pPr>
            <w:r w:rsidRPr="004B3B94">
              <w:rPr>
                <w:rFonts w:ascii="Times New Roman" w:hAnsi="Times New Roman" w:cs="Times New Roman"/>
                <w:color w:val="000000"/>
                <w:sz w:val="22"/>
                <w:szCs w:val="22"/>
              </w:rPr>
              <w:t>0.000</w:t>
            </w:r>
          </w:p>
        </w:tc>
      </w:tr>
      <w:tr w:rsidR="007F2E7F" w:rsidRPr="004B3B94" w14:paraId="204BBD21" w14:textId="77777777" w:rsidTr="007F2E7F">
        <w:tc>
          <w:tcPr>
            <w:tcW w:w="3539" w:type="dxa"/>
            <w:vAlign w:val="bottom"/>
          </w:tcPr>
          <w:p w14:paraId="0AEE6DD1" w14:textId="77777777" w:rsidR="007F2E7F" w:rsidRPr="004B3B94" w:rsidRDefault="007F2E7F" w:rsidP="007F2E7F">
            <w:pPr>
              <w:rPr>
                <w:rFonts w:ascii="Times New Roman" w:hAnsi="Times New Roman" w:cs="Times New Roman"/>
                <w:b/>
                <w:bCs/>
                <w:sz w:val="22"/>
                <w:szCs w:val="22"/>
              </w:rPr>
            </w:pPr>
            <w:r w:rsidRPr="004B3B94">
              <w:rPr>
                <w:rFonts w:ascii="Times New Roman" w:hAnsi="Times New Roman" w:cs="Times New Roman"/>
                <w:color w:val="000000"/>
                <w:sz w:val="22"/>
                <w:szCs w:val="22"/>
              </w:rPr>
              <w:t xml:space="preserve">Left Pars </w:t>
            </w:r>
            <w:proofErr w:type="spellStart"/>
            <w:r w:rsidRPr="004B3B94">
              <w:rPr>
                <w:rFonts w:ascii="Times New Roman" w:hAnsi="Times New Roman" w:cs="Times New Roman"/>
                <w:color w:val="000000"/>
                <w:sz w:val="22"/>
                <w:szCs w:val="22"/>
              </w:rPr>
              <w:t>Opercularis</w:t>
            </w:r>
            <w:proofErr w:type="spellEnd"/>
          </w:p>
        </w:tc>
        <w:tc>
          <w:tcPr>
            <w:tcW w:w="1780" w:type="dxa"/>
            <w:tcBorders>
              <w:top w:val="single" w:sz="6" w:space="0" w:color="auto"/>
              <w:left w:val="single" w:sz="6" w:space="0" w:color="auto"/>
              <w:bottom w:val="single" w:sz="6" w:space="0" w:color="auto"/>
              <w:right w:val="single" w:sz="6" w:space="0" w:color="auto"/>
            </w:tcBorders>
            <w:vAlign w:val="bottom"/>
          </w:tcPr>
          <w:p w14:paraId="714A9691" w14:textId="3F998BB8" w:rsidR="007F2E7F" w:rsidRPr="004B3B94" w:rsidRDefault="007F2E7F" w:rsidP="007F2E7F">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0.047</w:t>
            </w:r>
            <w:r w:rsidRPr="004B3B94">
              <w:rPr>
                <w:rStyle w:val="eop"/>
                <w:rFonts w:ascii="Times New Roman" w:hAnsi="Times New Roman" w:cs="Times New Roman"/>
                <w:color w:val="000000"/>
                <w:sz w:val="22"/>
                <w:szCs w:val="22"/>
              </w:rPr>
              <w:t> </w:t>
            </w:r>
          </w:p>
        </w:tc>
        <w:tc>
          <w:tcPr>
            <w:tcW w:w="1622" w:type="dxa"/>
            <w:tcBorders>
              <w:top w:val="single" w:sz="6" w:space="0" w:color="auto"/>
              <w:left w:val="single" w:sz="6" w:space="0" w:color="auto"/>
              <w:bottom w:val="single" w:sz="6" w:space="0" w:color="auto"/>
              <w:right w:val="single" w:sz="6" w:space="0" w:color="auto"/>
            </w:tcBorders>
            <w:vAlign w:val="bottom"/>
          </w:tcPr>
          <w:p w14:paraId="38036FFA" w14:textId="0091E1D5" w:rsidR="007F2E7F" w:rsidRPr="004B3B94" w:rsidRDefault="007F2E7F" w:rsidP="007F2E7F">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0.030 - 0.069</w:t>
            </w:r>
            <w:r w:rsidRPr="004B3B94">
              <w:rPr>
                <w:rStyle w:val="eop"/>
                <w:rFonts w:ascii="Times New Roman" w:hAnsi="Times New Roman" w:cs="Times New Roman"/>
                <w:color w:val="000000"/>
                <w:sz w:val="22"/>
                <w:szCs w:val="22"/>
              </w:rPr>
              <w:t> </w:t>
            </w:r>
          </w:p>
        </w:tc>
        <w:tc>
          <w:tcPr>
            <w:tcW w:w="1213" w:type="dxa"/>
            <w:vAlign w:val="bottom"/>
          </w:tcPr>
          <w:p w14:paraId="77F7A4D8" w14:textId="072BD7D3" w:rsidR="007F2E7F" w:rsidRPr="004B3B94" w:rsidRDefault="007F2E7F" w:rsidP="007F2E7F">
            <w:pPr>
              <w:rPr>
                <w:rFonts w:ascii="Times New Roman" w:hAnsi="Times New Roman" w:cs="Times New Roman"/>
                <w:b/>
                <w:bCs/>
                <w:sz w:val="22"/>
                <w:szCs w:val="22"/>
              </w:rPr>
            </w:pPr>
            <w:r w:rsidRPr="004B3B94">
              <w:rPr>
                <w:rFonts w:ascii="Times New Roman" w:hAnsi="Times New Roman" w:cs="Times New Roman"/>
                <w:color w:val="000000"/>
                <w:sz w:val="22"/>
                <w:szCs w:val="22"/>
              </w:rPr>
              <w:t>0.024</w:t>
            </w:r>
          </w:p>
        </w:tc>
        <w:tc>
          <w:tcPr>
            <w:tcW w:w="862" w:type="dxa"/>
            <w:vAlign w:val="bottom"/>
          </w:tcPr>
          <w:p w14:paraId="14B28958" w14:textId="77777777" w:rsidR="007F2E7F" w:rsidRPr="004B3B94" w:rsidRDefault="007F2E7F" w:rsidP="007F2E7F">
            <w:pPr>
              <w:rPr>
                <w:rFonts w:ascii="Times New Roman" w:hAnsi="Times New Roman" w:cs="Times New Roman"/>
                <w:b/>
                <w:bCs/>
                <w:sz w:val="22"/>
                <w:szCs w:val="22"/>
              </w:rPr>
            </w:pPr>
            <w:r w:rsidRPr="004B3B94">
              <w:rPr>
                <w:rFonts w:ascii="Times New Roman" w:hAnsi="Times New Roman" w:cs="Times New Roman"/>
                <w:color w:val="000000"/>
                <w:sz w:val="22"/>
                <w:szCs w:val="22"/>
              </w:rPr>
              <w:t>0.000</w:t>
            </w:r>
          </w:p>
        </w:tc>
      </w:tr>
      <w:tr w:rsidR="007F2E7F" w:rsidRPr="004B3B94" w14:paraId="50D6C0B8" w14:textId="77777777" w:rsidTr="007F2E7F">
        <w:tc>
          <w:tcPr>
            <w:tcW w:w="3539" w:type="dxa"/>
            <w:vAlign w:val="bottom"/>
          </w:tcPr>
          <w:p w14:paraId="14A34B65" w14:textId="77777777" w:rsidR="007F2E7F" w:rsidRPr="004B3B94" w:rsidRDefault="007F2E7F" w:rsidP="007F2E7F">
            <w:pPr>
              <w:rPr>
                <w:rFonts w:ascii="Times New Roman" w:hAnsi="Times New Roman" w:cs="Times New Roman"/>
                <w:b/>
                <w:bCs/>
                <w:sz w:val="22"/>
                <w:szCs w:val="22"/>
              </w:rPr>
            </w:pPr>
            <w:r w:rsidRPr="004B3B94">
              <w:rPr>
                <w:rFonts w:ascii="Times New Roman" w:hAnsi="Times New Roman" w:cs="Times New Roman"/>
                <w:color w:val="000000"/>
                <w:sz w:val="22"/>
                <w:szCs w:val="22"/>
              </w:rPr>
              <w:t>Left Pars Orbitalis</w:t>
            </w:r>
          </w:p>
        </w:tc>
        <w:tc>
          <w:tcPr>
            <w:tcW w:w="1780" w:type="dxa"/>
            <w:tcBorders>
              <w:top w:val="single" w:sz="6" w:space="0" w:color="auto"/>
              <w:left w:val="single" w:sz="6" w:space="0" w:color="auto"/>
              <w:bottom w:val="single" w:sz="6" w:space="0" w:color="auto"/>
              <w:right w:val="single" w:sz="6" w:space="0" w:color="auto"/>
            </w:tcBorders>
            <w:vAlign w:val="bottom"/>
          </w:tcPr>
          <w:p w14:paraId="59AFC128" w14:textId="77916B36" w:rsidR="007F2E7F" w:rsidRPr="004B3B94" w:rsidRDefault="007F2E7F" w:rsidP="007F2E7F">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0.082</w:t>
            </w:r>
            <w:r w:rsidRPr="004B3B94">
              <w:rPr>
                <w:rStyle w:val="eop"/>
                <w:rFonts w:ascii="Times New Roman" w:hAnsi="Times New Roman" w:cs="Times New Roman"/>
                <w:color w:val="000000"/>
                <w:sz w:val="22"/>
                <w:szCs w:val="22"/>
              </w:rPr>
              <w:t> </w:t>
            </w:r>
          </w:p>
        </w:tc>
        <w:tc>
          <w:tcPr>
            <w:tcW w:w="1622" w:type="dxa"/>
            <w:tcBorders>
              <w:top w:val="single" w:sz="6" w:space="0" w:color="auto"/>
              <w:left w:val="single" w:sz="6" w:space="0" w:color="auto"/>
              <w:bottom w:val="single" w:sz="6" w:space="0" w:color="auto"/>
              <w:right w:val="single" w:sz="6" w:space="0" w:color="auto"/>
            </w:tcBorders>
            <w:vAlign w:val="bottom"/>
          </w:tcPr>
          <w:p w14:paraId="048B8589" w14:textId="20CAF7B9" w:rsidR="007F2E7F" w:rsidRPr="004B3B94" w:rsidRDefault="007F2E7F" w:rsidP="007F2E7F">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0.057 - 0.109</w:t>
            </w:r>
            <w:r w:rsidRPr="004B3B94">
              <w:rPr>
                <w:rStyle w:val="eop"/>
                <w:rFonts w:ascii="Times New Roman" w:hAnsi="Times New Roman" w:cs="Times New Roman"/>
                <w:color w:val="000000"/>
                <w:sz w:val="22"/>
                <w:szCs w:val="22"/>
              </w:rPr>
              <w:t> </w:t>
            </w:r>
          </w:p>
        </w:tc>
        <w:tc>
          <w:tcPr>
            <w:tcW w:w="1213" w:type="dxa"/>
            <w:vAlign w:val="bottom"/>
          </w:tcPr>
          <w:p w14:paraId="57902234" w14:textId="17070D07" w:rsidR="007F2E7F" w:rsidRPr="004B3B94" w:rsidRDefault="007F2E7F" w:rsidP="007F2E7F">
            <w:pPr>
              <w:rPr>
                <w:rFonts w:ascii="Times New Roman" w:hAnsi="Times New Roman" w:cs="Times New Roman"/>
                <w:b/>
                <w:bCs/>
                <w:sz w:val="22"/>
                <w:szCs w:val="22"/>
              </w:rPr>
            </w:pPr>
            <w:r w:rsidRPr="004B3B94">
              <w:rPr>
                <w:rFonts w:ascii="Times New Roman" w:hAnsi="Times New Roman" w:cs="Times New Roman"/>
                <w:color w:val="000000"/>
                <w:sz w:val="22"/>
                <w:szCs w:val="22"/>
              </w:rPr>
              <w:t>0.041</w:t>
            </w:r>
          </w:p>
        </w:tc>
        <w:tc>
          <w:tcPr>
            <w:tcW w:w="862" w:type="dxa"/>
            <w:vAlign w:val="bottom"/>
          </w:tcPr>
          <w:p w14:paraId="0B86E39D" w14:textId="77777777" w:rsidR="007F2E7F" w:rsidRPr="004B3B94" w:rsidRDefault="007F2E7F" w:rsidP="007F2E7F">
            <w:pPr>
              <w:rPr>
                <w:rFonts w:ascii="Times New Roman" w:hAnsi="Times New Roman" w:cs="Times New Roman"/>
                <w:b/>
                <w:bCs/>
                <w:sz w:val="22"/>
                <w:szCs w:val="22"/>
              </w:rPr>
            </w:pPr>
            <w:r w:rsidRPr="004B3B94">
              <w:rPr>
                <w:rFonts w:ascii="Times New Roman" w:hAnsi="Times New Roman" w:cs="Times New Roman"/>
                <w:color w:val="000000"/>
                <w:sz w:val="22"/>
                <w:szCs w:val="22"/>
              </w:rPr>
              <w:t>0.000</w:t>
            </w:r>
          </w:p>
        </w:tc>
      </w:tr>
      <w:tr w:rsidR="007F2E7F" w:rsidRPr="004B3B94" w14:paraId="319B8D4A" w14:textId="77777777" w:rsidTr="007F2E7F">
        <w:tc>
          <w:tcPr>
            <w:tcW w:w="3539" w:type="dxa"/>
            <w:vAlign w:val="bottom"/>
          </w:tcPr>
          <w:p w14:paraId="59AC4602" w14:textId="77777777" w:rsidR="007F2E7F" w:rsidRPr="004B3B94" w:rsidRDefault="007F2E7F" w:rsidP="007F2E7F">
            <w:pPr>
              <w:rPr>
                <w:rFonts w:ascii="Times New Roman" w:hAnsi="Times New Roman" w:cs="Times New Roman"/>
                <w:b/>
                <w:bCs/>
                <w:sz w:val="22"/>
                <w:szCs w:val="22"/>
              </w:rPr>
            </w:pPr>
            <w:r w:rsidRPr="004B3B94">
              <w:rPr>
                <w:rFonts w:ascii="Times New Roman" w:hAnsi="Times New Roman" w:cs="Times New Roman"/>
                <w:color w:val="000000"/>
                <w:sz w:val="22"/>
                <w:szCs w:val="22"/>
              </w:rPr>
              <w:t>Left Pars Triangularis</w:t>
            </w:r>
          </w:p>
        </w:tc>
        <w:tc>
          <w:tcPr>
            <w:tcW w:w="1780" w:type="dxa"/>
            <w:tcBorders>
              <w:top w:val="single" w:sz="6" w:space="0" w:color="auto"/>
              <w:left w:val="single" w:sz="6" w:space="0" w:color="auto"/>
              <w:bottom w:val="single" w:sz="6" w:space="0" w:color="auto"/>
              <w:right w:val="single" w:sz="6" w:space="0" w:color="auto"/>
            </w:tcBorders>
            <w:vAlign w:val="bottom"/>
          </w:tcPr>
          <w:p w14:paraId="5E483DA0" w14:textId="258E3206" w:rsidR="007F2E7F" w:rsidRPr="004B3B94" w:rsidRDefault="007F2E7F" w:rsidP="007F2E7F">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0.033</w:t>
            </w:r>
            <w:r w:rsidRPr="004B3B94">
              <w:rPr>
                <w:rStyle w:val="eop"/>
                <w:rFonts w:ascii="Times New Roman" w:hAnsi="Times New Roman" w:cs="Times New Roman"/>
                <w:color w:val="000000"/>
                <w:sz w:val="22"/>
                <w:szCs w:val="22"/>
              </w:rPr>
              <w:t> </w:t>
            </w:r>
          </w:p>
        </w:tc>
        <w:tc>
          <w:tcPr>
            <w:tcW w:w="1622" w:type="dxa"/>
            <w:tcBorders>
              <w:top w:val="single" w:sz="6" w:space="0" w:color="auto"/>
              <w:left w:val="single" w:sz="6" w:space="0" w:color="auto"/>
              <w:bottom w:val="single" w:sz="6" w:space="0" w:color="auto"/>
              <w:right w:val="single" w:sz="6" w:space="0" w:color="auto"/>
            </w:tcBorders>
            <w:vAlign w:val="bottom"/>
          </w:tcPr>
          <w:p w14:paraId="61EF9D66" w14:textId="5B21E466" w:rsidR="007F2E7F" w:rsidRPr="004B3B94" w:rsidRDefault="007F2E7F" w:rsidP="007F2E7F">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0.018 - 0.051</w:t>
            </w:r>
            <w:r w:rsidRPr="004B3B94">
              <w:rPr>
                <w:rStyle w:val="eop"/>
                <w:rFonts w:ascii="Times New Roman" w:hAnsi="Times New Roman" w:cs="Times New Roman"/>
                <w:color w:val="000000"/>
                <w:sz w:val="22"/>
                <w:szCs w:val="22"/>
              </w:rPr>
              <w:t> </w:t>
            </w:r>
          </w:p>
        </w:tc>
        <w:tc>
          <w:tcPr>
            <w:tcW w:w="1213" w:type="dxa"/>
            <w:vAlign w:val="bottom"/>
          </w:tcPr>
          <w:p w14:paraId="41069B89" w14:textId="0559D290" w:rsidR="007F2E7F" w:rsidRPr="004B3B94" w:rsidRDefault="007F2E7F" w:rsidP="007F2E7F">
            <w:pPr>
              <w:rPr>
                <w:rFonts w:ascii="Times New Roman" w:hAnsi="Times New Roman" w:cs="Times New Roman"/>
                <w:b/>
                <w:bCs/>
                <w:sz w:val="22"/>
                <w:szCs w:val="22"/>
              </w:rPr>
            </w:pPr>
            <w:r w:rsidRPr="004B3B94">
              <w:rPr>
                <w:rFonts w:ascii="Times New Roman" w:hAnsi="Times New Roman" w:cs="Times New Roman"/>
                <w:color w:val="000000"/>
                <w:sz w:val="22"/>
                <w:szCs w:val="22"/>
              </w:rPr>
              <w:t>0.016</w:t>
            </w:r>
          </w:p>
        </w:tc>
        <w:tc>
          <w:tcPr>
            <w:tcW w:w="862" w:type="dxa"/>
            <w:vAlign w:val="bottom"/>
          </w:tcPr>
          <w:p w14:paraId="7C71B78D" w14:textId="77777777" w:rsidR="007F2E7F" w:rsidRPr="004B3B94" w:rsidRDefault="007F2E7F" w:rsidP="007F2E7F">
            <w:pPr>
              <w:rPr>
                <w:rFonts w:ascii="Times New Roman" w:hAnsi="Times New Roman" w:cs="Times New Roman"/>
                <w:b/>
                <w:bCs/>
                <w:sz w:val="22"/>
                <w:szCs w:val="22"/>
              </w:rPr>
            </w:pPr>
            <w:r w:rsidRPr="004B3B94">
              <w:rPr>
                <w:rFonts w:ascii="Times New Roman" w:hAnsi="Times New Roman" w:cs="Times New Roman"/>
                <w:color w:val="000000"/>
                <w:sz w:val="22"/>
                <w:szCs w:val="22"/>
              </w:rPr>
              <w:t>0.000</w:t>
            </w:r>
          </w:p>
        </w:tc>
      </w:tr>
      <w:tr w:rsidR="007F2E7F" w:rsidRPr="004B3B94" w14:paraId="7654BE0D" w14:textId="77777777" w:rsidTr="007F2E7F">
        <w:tc>
          <w:tcPr>
            <w:tcW w:w="3539" w:type="dxa"/>
            <w:vAlign w:val="bottom"/>
          </w:tcPr>
          <w:p w14:paraId="37882D78" w14:textId="77777777" w:rsidR="007F2E7F" w:rsidRPr="004B3B94" w:rsidRDefault="007F2E7F" w:rsidP="007F2E7F">
            <w:pPr>
              <w:rPr>
                <w:rFonts w:ascii="Times New Roman" w:hAnsi="Times New Roman" w:cs="Times New Roman"/>
                <w:b/>
                <w:bCs/>
                <w:sz w:val="22"/>
                <w:szCs w:val="22"/>
              </w:rPr>
            </w:pPr>
            <w:r w:rsidRPr="004B3B94">
              <w:rPr>
                <w:rFonts w:ascii="Times New Roman" w:hAnsi="Times New Roman" w:cs="Times New Roman"/>
                <w:color w:val="000000"/>
                <w:sz w:val="22"/>
                <w:szCs w:val="22"/>
              </w:rPr>
              <w:t>Left Pericalcarine Cortex</w:t>
            </w:r>
          </w:p>
        </w:tc>
        <w:tc>
          <w:tcPr>
            <w:tcW w:w="1780" w:type="dxa"/>
            <w:tcBorders>
              <w:top w:val="single" w:sz="6" w:space="0" w:color="auto"/>
              <w:left w:val="single" w:sz="6" w:space="0" w:color="auto"/>
              <w:bottom w:val="single" w:sz="6" w:space="0" w:color="auto"/>
              <w:right w:val="single" w:sz="6" w:space="0" w:color="auto"/>
            </w:tcBorders>
            <w:vAlign w:val="bottom"/>
          </w:tcPr>
          <w:p w14:paraId="20B44D09" w14:textId="3E43FD30" w:rsidR="007F2E7F" w:rsidRPr="004B3B94" w:rsidRDefault="007F2E7F" w:rsidP="007F2E7F">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0.026</w:t>
            </w:r>
            <w:r w:rsidRPr="004B3B94">
              <w:rPr>
                <w:rStyle w:val="eop"/>
                <w:rFonts w:ascii="Times New Roman" w:hAnsi="Times New Roman" w:cs="Times New Roman"/>
                <w:color w:val="000000"/>
                <w:sz w:val="22"/>
                <w:szCs w:val="22"/>
              </w:rPr>
              <w:t> </w:t>
            </w:r>
          </w:p>
        </w:tc>
        <w:tc>
          <w:tcPr>
            <w:tcW w:w="1622" w:type="dxa"/>
            <w:tcBorders>
              <w:top w:val="single" w:sz="6" w:space="0" w:color="auto"/>
              <w:left w:val="single" w:sz="6" w:space="0" w:color="auto"/>
              <w:bottom w:val="single" w:sz="6" w:space="0" w:color="auto"/>
              <w:right w:val="single" w:sz="6" w:space="0" w:color="auto"/>
            </w:tcBorders>
            <w:vAlign w:val="bottom"/>
          </w:tcPr>
          <w:p w14:paraId="0A3500CF" w14:textId="5154F600" w:rsidR="007F2E7F" w:rsidRPr="004B3B94" w:rsidRDefault="007F2E7F" w:rsidP="007F2E7F">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0.011 - 0.044</w:t>
            </w:r>
            <w:r w:rsidRPr="004B3B94">
              <w:rPr>
                <w:rStyle w:val="eop"/>
                <w:rFonts w:ascii="Times New Roman" w:hAnsi="Times New Roman" w:cs="Times New Roman"/>
                <w:color w:val="000000"/>
                <w:sz w:val="22"/>
                <w:szCs w:val="22"/>
              </w:rPr>
              <w:t> </w:t>
            </w:r>
          </w:p>
        </w:tc>
        <w:tc>
          <w:tcPr>
            <w:tcW w:w="1213" w:type="dxa"/>
            <w:vAlign w:val="bottom"/>
          </w:tcPr>
          <w:p w14:paraId="7E452969" w14:textId="0A7373FA" w:rsidR="007F2E7F" w:rsidRPr="004B3B94" w:rsidRDefault="007F2E7F" w:rsidP="007F2E7F">
            <w:pPr>
              <w:rPr>
                <w:rFonts w:ascii="Times New Roman" w:hAnsi="Times New Roman" w:cs="Times New Roman"/>
                <w:b/>
                <w:bCs/>
                <w:sz w:val="22"/>
                <w:szCs w:val="22"/>
              </w:rPr>
            </w:pPr>
            <w:r w:rsidRPr="004B3B94">
              <w:rPr>
                <w:rFonts w:ascii="Times New Roman" w:hAnsi="Times New Roman" w:cs="Times New Roman"/>
                <w:color w:val="000000"/>
                <w:sz w:val="22"/>
                <w:szCs w:val="22"/>
              </w:rPr>
              <w:t>0.013</w:t>
            </w:r>
          </w:p>
        </w:tc>
        <w:tc>
          <w:tcPr>
            <w:tcW w:w="862" w:type="dxa"/>
            <w:vAlign w:val="bottom"/>
          </w:tcPr>
          <w:p w14:paraId="00D13E6E" w14:textId="77777777" w:rsidR="007F2E7F" w:rsidRPr="004B3B94" w:rsidRDefault="007F2E7F" w:rsidP="007F2E7F">
            <w:pPr>
              <w:rPr>
                <w:rFonts w:ascii="Times New Roman" w:hAnsi="Times New Roman" w:cs="Times New Roman"/>
                <w:b/>
                <w:bCs/>
                <w:sz w:val="22"/>
                <w:szCs w:val="22"/>
              </w:rPr>
            </w:pPr>
            <w:r w:rsidRPr="004B3B94">
              <w:rPr>
                <w:rFonts w:ascii="Times New Roman" w:hAnsi="Times New Roman" w:cs="Times New Roman"/>
                <w:color w:val="000000"/>
                <w:sz w:val="22"/>
                <w:szCs w:val="22"/>
              </w:rPr>
              <w:t>0.000</w:t>
            </w:r>
          </w:p>
        </w:tc>
      </w:tr>
      <w:tr w:rsidR="007F2E7F" w:rsidRPr="004B3B94" w14:paraId="664ACB5C" w14:textId="77777777" w:rsidTr="007F2E7F">
        <w:tc>
          <w:tcPr>
            <w:tcW w:w="3539" w:type="dxa"/>
            <w:vAlign w:val="bottom"/>
          </w:tcPr>
          <w:p w14:paraId="2C0BEC7D" w14:textId="77777777" w:rsidR="007F2E7F" w:rsidRPr="004B3B94" w:rsidRDefault="007F2E7F" w:rsidP="007F2E7F">
            <w:pPr>
              <w:rPr>
                <w:rFonts w:ascii="Times New Roman" w:hAnsi="Times New Roman" w:cs="Times New Roman"/>
                <w:b/>
                <w:bCs/>
                <w:sz w:val="22"/>
                <w:szCs w:val="22"/>
              </w:rPr>
            </w:pPr>
            <w:r w:rsidRPr="004B3B94">
              <w:rPr>
                <w:rFonts w:ascii="Times New Roman" w:hAnsi="Times New Roman" w:cs="Times New Roman"/>
                <w:color w:val="000000"/>
                <w:sz w:val="22"/>
                <w:szCs w:val="22"/>
              </w:rPr>
              <w:t>Left Postcentral Gyrus</w:t>
            </w:r>
          </w:p>
        </w:tc>
        <w:tc>
          <w:tcPr>
            <w:tcW w:w="1780" w:type="dxa"/>
            <w:tcBorders>
              <w:top w:val="single" w:sz="6" w:space="0" w:color="auto"/>
              <w:left w:val="single" w:sz="6" w:space="0" w:color="auto"/>
              <w:bottom w:val="single" w:sz="6" w:space="0" w:color="auto"/>
              <w:right w:val="single" w:sz="6" w:space="0" w:color="auto"/>
            </w:tcBorders>
            <w:vAlign w:val="bottom"/>
          </w:tcPr>
          <w:p w14:paraId="5DBCB330" w14:textId="436E367E" w:rsidR="007F2E7F" w:rsidRPr="004B3B94" w:rsidRDefault="007F2E7F" w:rsidP="007F2E7F">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0.160</w:t>
            </w:r>
            <w:r w:rsidRPr="004B3B94">
              <w:rPr>
                <w:rStyle w:val="eop"/>
                <w:rFonts w:ascii="Times New Roman" w:hAnsi="Times New Roman" w:cs="Times New Roman"/>
                <w:color w:val="000000"/>
                <w:sz w:val="22"/>
                <w:szCs w:val="22"/>
              </w:rPr>
              <w:t> </w:t>
            </w:r>
          </w:p>
        </w:tc>
        <w:tc>
          <w:tcPr>
            <w:tcW w:w="1622" w:type="dxa"/>
            <w:tcBorders>
              <w:top w:val="single" w:sz="6" w:space="0" w:color="auto"/>
              <w:left w:val="single" w:sz="6" w:space="0" w:color="auto"/>
              <w:bottom w:val="single" w:sz="6" w:space="0" w:color="auto"/>
              <w:right w:val="single" w:sz="6" w:space="0" w:color="auto"/>
            </w:tcBorders>
            <w:vAlign w:val="bottom"/>
          </w:tcPr>
          <w:p w14:paraId="0E310721" w14:textId="762D471A" w:rsidR="007F2E7F" w:rsidRPr="004B3B94" w:rsidRDefault="007F2E7F" w:rsidP="007F2E7F">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0.124 - 0.197</w:t>
            </w:r>
            <w:r w:rsidRPr="004B3B94">
              <w:rPr>
                <w:rStyle w:val="eop"/>
                <w:rFonts w:ascii="Times New Roman" w:hAnsi="Times New Roman" w:cs="Times New Roman"/>
                <w:color w:val="000000"/>
                <w:sz w:val="22"/>
                <w:szCs w:val="22"/>
              </w:rPr>
              <w:t> </w:t>
            </w:r>
          </w:p>
        </w:tc>
        <w:tc>
          <w:tcPr>
            <w:tcW w:w="1213" w:type="dxa"/>
            <w:vAlign w:val="bottom"/>
          </w:tcPr>
          <w:p w14:paraId="607C4EDA" w14:textId="02122C10" w:rsidR="007F2E7F" w:rsidRPr="004B3B94" w:rsidRDefault="007F2E7F" w:rsidP="007F2E7F">
            <w:pPr>
              <w:rPr>
                <w:rFonts w:ascii="Times New Roman" w:hAnsi="Times New Roman" w:cs="Times New Roman"/>
                <w:b/>
                <w:bCs/>
                <w:sz w:val="22"/>
                <w:szCs w:val="22"/>
              </w:rPr>
            </w:pPr>
            <w:r w:rsidRPr="004B3B94">
              <w:rPr>
                <w:rFonts w:ascii="Times New Roman" w:hAnsi="Times New Roman" w:cs="Times New Roman"/>
                <w:color w:val="000000"/>
                <w:sz w:val="22"/>
                <w:szCs w:val="22"/>
              </w:rPr>
              <w:t>0.080</w:t>
            </w:r>
          </w:p>
        </w:tc>
        <w:tc>
          <w:tcPr>
            <w:tcW w:w="862" w:type="dxa"/>
            <w:vAlign w:val="bottom"/>
          </w:tcPr>
          <w:p w14:paraId="755F5B9F" w14:textId="77777777" w:rsidR="007F2E7F" w:rsidRPr="004B3B94" w:rsidRDefault="007F2E7F" w:rsidP="007F2E7F">
            <w:pPr>
              <w:rPr>
                <w:rFonts w:ascii="Times New Roman" w:hAnsi="Times New Roman" w:cs="Times New Roman"/>
                <w:b/>
                <w:bCs/>
                <w:sz w:val="22"/>
                <w:szCs w:val="22"/>
              </w:rPr>
            </w:pPr>
            <w:r w:rsidRPr="004B3B94">
              <w:rPr>
                <w:rFonts w:ascii="Times New Roman" w:hAnsi="Times New Roman" w:cs="Times New Roman"/>
                <w:color w:val="000000"/>
                <w:sz w:val="22"/>
                <w:szCs w:val="22"/>
              </w:rPr>
              <w:t>0.000</w:t>
            </w:r>
          </w:p>
        </w:tc>
      </w:tr>
      <w:tr w:rsidR="007F2E7F" w:rsidRPr="004B3B94" w14:paraId="746B2424" w14:textId="77777777" w:rsidTr="007F2E7F">
        <w:tc>
          <w:tcPr>
            <w:tcW w:w="3539" w:type="dxa"/>
            <w:vAlign w:val="bottom"/>
          </w:tcPr>
          <w:p w14:paraId="5E687823" w14:textId="77777777" w:rsidR="007F2E7F" w:rsidRPr="004B3B94" w:rsidRDefault="007F2E7F" w:rsidP="007F2E7F">
            <w:pPr>
              <w:rPr>
                <w:rFonts w:ascii="Times New Roman" w:hAnsi="Times New Roman" w:cs="Times New Roman"/>
                <w:b/>
                <w:bCs/>
                <w:sz w:val="22"/>
                <w:szCs w:val="22"/>
              </w:rPr>
            </w:pPr>
            <w:r w:rsidRPr="004B3B94">
              <w:rPr>
                <w:rFonts w:ascii="Times New Roman" w:hAnsi="Times New Roman" w:cs="Times New Roman"/>
                <w:color w:val="000000"/>
                <w:sz w:val="22"/>
                <w:szCs w:val="22"/>
              </w:rPr>
              <w:t>Left Posterior Cingulate Cortex</w:t>
            </w:r>
          </w:p>
        </w:tc>
        <w:tc>
          <w:tcPr>
            <w:tcW w:w="1780" w:type="dxa"/>
            <w:tcBorders>
              <w:top w:val="single" w:sz="6" w:space="0" w:color="auto"/>
              <w:left w:val="single" w:sz="6" w:space="0" w:color="auto"/>
              <w:bottom w:val="single" w:sz="6" w:space="0" w:color="auto"/>
              <w:right w:val="single" w:sz="6" w:space="0" w:color="auto"/>
            </w:tcBorders>
            <w:vAlign w:val="bottom"/>
          </w:tcPr>
          <w:p w14:paraId="1A9468ED" w14:textId="420DADA7" w:rsidR="007F2E7F" w:rsidRPr="004B3B94" w:rsidRDefault="007F2E7F" w:rsidP="007F2E7F">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0.071</w:t>
            </w:r>
            <w:r w:rsidRPr="004B3B94">
              <w:rPr>
                <w:rStyle w:val="eop"/>
                <w:rFonts w:ascii="Times New Roman" w:hAnsi="Times New Roman" w:cs="Times New Roman"/>
                <w:color w:val="000000"/>
                <w:sz w:val="22"/>
                <w:szCs w:val="22"/>
              </w:rPr>
              <w:t> </w:t>
            </w:r>
          </w:p>
        </w:tc>
        <w:tc>
          <w:tcPr>
            <w:tcW w:w="1622" w:type="dxa"/>
            <w:tcBorders>
              <w:top w:val="single" w:sz="6" w:space="0" w:color="auto"/>
              <w:left w:val="single" w:sz="6" w:space="0" w:color="auto"/>
              <w:bottom w:val="single" w:sz="6" w:space="0" w:color="auto"/>
              <w:right w:val="single" w:sz="6" w:space="0" w:color="auto"/>
            </w:tcBorders>
            <w:vAlign w:val="bottom"/>
          </w:tcPr>
          <w:p w14:paraId="0DE971CF" w14:textId="21CBA73A" w:rsidR="007F2E7F" w:rsidRPr="004B3B94" w:rsidRDefault="007F2E7F" w:rsidP="007F2E7F">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0.048 - 0.095</w:t>
            </w:r>
            <w:r w:rsidRPr="004B3B94">
              <w:rPr>
                <w:rStyle w:val="eop"/>
                <w:rFonts w:ascii="Times New Roman" w:hAnsi="Times New Roman" w:cs="Times New Roman"/>
                <w:color w:val="000000"/>
                <w:sz w:val="22"/>
                <w:szCs w:val="22"/>
              </w:rPr>
              <w:t> </w:t>
            </w:r>
          </w:p>
        </w:tc>
        <w:tc>
          <w:tcPr>
            <w:tcW w:w="1213" w:type="dxa"/>
            <w:vAlign w:val="bottom"/>
          </w:tcPr>
          <w:p w14:paraId="68D5D03F" w14:textId="0DDDB806" w:rsidR="007F2E7F" w:rsidRPr="004B3B94" w:rsidRDefault="007F2E7F" w:rsidP="007F2E7F">
            <w:pPr>
              <w:rPr>
                <w:rFonts w:ascii="Times New Roman" w:hAnsi="Times New Roman" w:cs="Times New Roman"/>
                <w:b/>
                <w:bCs/>
                <w:sz w:val="22"/>
                <w:szCs w:val="22"/>
              </w:rPr>
            </w:pPr>
            <w:r w:rsidRPr="004B3B94">
              <w:rPr>
                <w:rFonts w:ascii="Times New Roman" w:hAnsi="Times New Roman" w:cs="Times New Roman"/>
                <w:color w:val="000000"/>
                <w:sz w:val="22"/>
                <w:szCs w:val="22"/>
              </w:rPr>
              <w:t>0.035</w:t>
            </w:r>
          </w:p>
        </w:tc>
        <w:tc>
          <w:tcPr>
            <w:tcW w:w="862" w:type="dxa"/>
            <w:vAlign w:val="bottom"/>
          </w:tcPr>
          <w:p w14:paraId="1F3FFA1E" w14:textId="77777777" w:rsidR="007F2E7F" w:rsidRPr="004B3B94" w:rsidRDefault="007F2E7F" w:rsidP="007F2E7F">
            <w:pPr>
              <w:rPr>
                <w:rFonts w:ascii="Times New Roman" w:hAnsi="Times New Roman" w:cs="Times New Roman"/>
                <w:b/>
                <w:bCs/>
                <w:sz w:val="22"/>
                <w:szCs w:val="22"/>
              </w:rPr>
            </w:pPr>
            <w:r w:rsidRPr="004B3B94">
              <w:rPr>
                <w:rFonts w:ascii="Times New Roman" w:hAnsi="Times New Roman" w:cs="Times New Roman"/>
                <w:color w:val="000000"/>
                <w:sz w:val="22"/>
                <w:szCs w:val="22"/>
              </w:rPr>
              <w:t>0.000</w:t>
            </w:r>
          </w:p>
        </w:tc>
      </w:tr>
      <w:tr w:rsidR="007F2E7F" w:rsidRPr="004B3B94" w14:paraId="04DCF29F" w14:textId="77777777" w:rsidTr="007F2E7F">
        <w:tc>
          <w:tcPr>
            <w:tcW w:w="3539" w:type="dxa"/>
            <w:vAlign w:val="bottom"/>
          </w:tcPr>
          <w:p w14:paraId="4D5671B6" w14:textId="77777777" w:rsidR="007F2E7F" w:rsidRPr="004B3B94" w:rsidRDefault="007F2E7F" w:rsidP="007F2E7F">
            <w:pPr>
              <w:rPr>
                <w:rFonts w:ascii="Times New Roman" w:hAnsi="Times New Roman" w:cs="Times New Roman"/>
                <w:b/>
                <w:bCs/>
                <w:sz w:val="22"/>
                <w:szCs w:val="22"/>
              </w:rPr>
            </w:pPr>
            <w:r w:rsidRPr="004B3B94">
              <w:rPr>
                <w:rFonts w:ascii="Times New Roman" w:hAnsi="Times New Roman" w:cs="Times New Roman"/>
                <w:color w:val="000000"/>
                <w:sz w:val="22"/>
                <w:szCs w:val="22"/>
              </w:rPr>
              <w:t>Left Precentral Gyrus</w:t>
            </w:r>
          </w:p>
        </w:tc>
        <w:tc>
          <w:tcPr>
            <w:tcW w:w="1780" w:type="dxa"/>
            <w:tcBorders>
              <w:top w:val="single" w:sz="6" w:space="0" w:color="auto"/>
              <w:left w:val="single" w:sz="6" w:space="0" w:color="auto"/>
              <w:bottom w:val="single" w:sz="6" w:space="0" w:color="auto"/>
              <w:right w:val="single" w:sz="6" w:space="0" w:color="auto"/>
            </w:tcBorders>
            <w:vAlign w:val="bottom"/>
          </w:tcPr>
          <w:p w14:paraId="0844AF77" w14:textId="1CDB2175" w:rsidR="007F2E7F" w:rsidRPr="004B3B94" w:rsidRDefault="007F2E7F" w:rsidP="007F2E7F">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0.165</w:t>
            </w:r>
            <w:r w:rsidRPr="004B3B94">
              <w:rPr>
                <w:rStyle w:val="eop"/>
                <w:rFonts w:ascii="Times New Roman" w:hAnsi="Times New Roman" w:cs="Times New Roman"/>
                <w:color w:val="000000"/>
                <w:sz w:val="22"/>
                <w:szCs w:val="22"/>
              </w:rPr>
              <w:t> </w:t>
            </w:r>
          </w:p>
        </w:tc>
        <w:tc>
          <w:tcPr>
            <w:tcW w:w="1622" w:type="dxa"/>
            <w:tcBorders>
              <w:top w:val="single" w:sz="6" w:space="0" w:color="auto"/>
              <w:left w:val="single" w:sz="6" w:space="0" w:color="auto"/>
              <w:bottom w:val="single" w:sz="6" w:space="0" w:color="auto"/>
              <w:right w:val="single" w:sz="6" w:space="0" w:color="auto"/>
            </w:tcBorders>
            <w:vAlign w:val="bottom"/>
          </w:tcPr>
          <w:p w14:paraId="3EE65F98" w14:textId="1D9F40A0" w:rsidR="007F2E7F" w:rsidRPr="004B3B94" w:rsidRDefault="007F2E7F" w:rsidP="007F2E7F">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0.131 - 0.200</w:t>
            </w:r>
            <w:r w:rsidRPr="004B3B94">
              <w:rPr>
                <w:rStyle w:val="eop"/>
                <w:rFonts w:ascii="Times New Roman" w:hAnsi="Times New Roman" w:cs="Times New Roman"/>
                <w:color w:val="000000"/>
                <w:sz w:val="22"/>
                <w:szCs w:val="22"/>
              </w:rPr>
              <w:t> </w:t>
            </w:r>
          </w:p>
        </w:tc>
        <w:tc>
          <w:tcPr>
            <w:tcW w:w="1213" w:type="dxa"/>
            <w:vAlign w:val="bottom"/>
          </w:tcPr>
          <w:p w14:paraId="08553E0B" w14:textId="1098544A" w:rsidR="007F2E7F" w:rsidRPr="004B3B94" w:rsidRDefault="007F2E7F" w:rsidP="007F2E7F">
            <w:pPr>
              <w:rPr>
                <w:rFonts w:ascii="Times New Roman" w:hAnsi="Times New Roman" w:cs="Times New Roman"/>
                <w:b/>
                <w:bCs/>
                <w:sz w:val="22"/>
                <w:szCs w:val="22"/>
              </w:rPr>
            </w:pPr>
            <w:r w:rsidRPr="004B3B94">
              <w:rPr>
                <w:rFonts w:ascii="Times New Roman" w:hAnsi="Times New Roman" w:cs="Times New Roman"/>
                <w:color w:val="000000"/>
                <w:sz w:val="22"/>
                <w:szCs w:val="22"/>
              </w:rPr>
              <w:t>0.082</w:t>
            </w:r>
          </w:p>
        </w:tc>
        <w:tc>
          <w:tcPr>
            <w:tcW w:w="862" w:type="dxa"/>
            <w:vAlign w:val="bottom"/>
          </w:tcPr>
          <w:p w14:paraId="4D67094F" w14:textId="77777777" w:rsidR="007F2E7F" w:rsidRPr="004B3B94" w:rsidRDefault="007F2E7F" w:rsidP="007F2E7F">
            <w:pPr>
              <w:rPr>
                <w:rFonts w:ascii="Times New Roman" w:hAnsi="Times New Roman" w:cs="Times New Roman"/>
                <w:b/>
                <w:bCs/>
                <w:sz w:val="22"/>
                <w:szCs w:val="22"/>
              </w:rPr>
            </w:pPr>
            <w:r w:rsidRPr="004B3B94">
              <w:rPr>
                <w:rFonts w:ascii="Times New Roman" w:hAnsi="Times New Roman" w:cs="Times New Roman"/>
                <w:color w:val="000000"/>
                <w:sz w:val="22"/>
                <w:szCs w:val="22"/>
              </w:rPr>
              <w:t>0.000</w:t>
            </w:r>
          </w:p>
        </w:tc>
      </w:tr>
      <w:tr w:rsidR="007F2E7F" w:rsidRPr="004B3B94" w14:paraId="08746C6A" w14:textId="77777777" w:rsidTr="007F2E7F">
        <w:tc>
          <w:tcPr>
            <w:tcW w:w="3539" w:type="dxa"/>
            <w:vAlign w:val="bottom"/>
          </w:tcPr>
          <w:p w14:paraId="2B5465DA" w14:textId="77777777" w:rsidR="007F2E7F" w:rsidRPr="004B3B94" w:rsidRDefault="007F2E7F" w:rsidP="007F2E7F">
            <w:pPr>
              <w:rPr>
                <w:rFonts w:ascii="Times New Roman" w:hAnsi="Times New Roman" w:cs="Times New Roman"/>
                <w:b/>
                <w:bCs/>
                <w:sz w:val="22"/>
                <w:szCs w:val="22"/>
              </w:rPr>
            </w:pPr>
            <w:r w:rsidRPr="004B3B94">
              <w:rPr>
                <w:rFonts w:ascii="Times New Roman" w:hAnsi="Times New Roman" w:cs="Times New Roman"/>
                <w:color w:val="000000"/>
                <w:sz w:val="22"/>
                <w:szCs w:val="22"/>
              </w:rPr>
              <w:t xml:space="preserve">Left </w:t>
            </w:r>
            <w:proofErr w:type="spellStart"/>
            <w:r w:rsidRPr="004B3B94">
              <w:rPr>
                <w:rFonts w:ascii="Times New Roman" w:hAnsi="Times New Roman" w:cs="Times New Roman"/>
                <w:color w:val="000000"/>
                <w:sz w:val="22"/>
                <w:szCs w:val="22"/>
              </w:rPr>
              <w:t>Precuneus</w:t>
            </w:r>
            <w:proofErr w:type="spellEnd"/>
          </w:p>
        </w:tc>
        <w:tc>
          <w:tcPr>
            <w:tcW w:w="1780" w:type="dxa"/>
            <w:tcBorders>
              <w:top w:val="single" w:sz="6" w:space="0" w:color="auto"/>
              <w:left w:val="single" w:sz="6" w:space="0" w:color="auto"/>
              <w:bottom w:val="single" w:sz="6" w:space="0" w:color="auto"/>
              <w:right w:val="single" w:sz="6" w:space="0" w:color="auto"/>
            </w:tcBorders>
            <w:vAlign w:val="bottom"/>
          </w:tcPr>
          <w:p w14:paraId="1CDA1D29" w14:textId="017EF9AB" w:rsidR="007F2E7F" w:rsidRPr="004B3B94" w:rsidRDefault="007F2E7F" w:rsidP="007F2E7F">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0.106</w:t>
            </w:r>
            <w:r w:rsidRPr="004B3B94">
              <w:rPr>
                <w:rStyle w:val="eop"/>
                <w:rFonts w:ascii="Times New Roman" w:hAnsi="Times New Roman" w:cs="Times New Roman"/>
                <w:color w:val="000000"/>
                <w:sz w:val="22"/>
                <w:szCs w:val="22"/>
              </w:rPr>
              <w:t> </w:t>
            </w:r>
          </w:p>
        </w:tc>
        <w:tc>
          <w:tcPr>
            <w:tcW w:w="1622" w:type="dxa"/>
            <w:tcBorders>
              <w:top w:val="single" w:sz="6" w:space="0" w:color="auto"/>
              <w:left w:val="single" w:sz="6" w:space="0" w:color="auto"/>
              <w:bottom w:val="single" w:sz="6" w:space="0" w:color="auto"/>
              <w:right w:val="single" w:sz="6" w:space="0" w:color="auto"/>
            </w:tcBorders>
            <w:vAlign w:val="bottom"/>
          </w:tcPr>
          <w:p w14:paraId="31E2CAAD" w14:textId="7F3CC9CB" w:rsidR="007F2E7F" w:rsidRPr="004B3B94" w:rsidRDefault="007F2E7F" w:rsidP="007F2E7F">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0.079 - 0.138</w:t>
            </w:r>
            <w:r w:rsidRPr="004B3B94">
              <w:rPr>
                <w:rStyle w:val="eop"/>
                <w:rFonts w:ascii="Times New Roman" w:hAnsi="Times New Roman" w:cs="Times New Roman"/>
                <w:color w:val="000000"/>
                <w:sz w:val="22"/>
                <w:szCs w:val="22"/>
              </w:rPr>
              <w:t> </w:t>
            </w:r>
          </w:p>
        </w:tc>
        <w:tc>
          <w:tcPr>
            <w:tcW w:w="1213" w:type="dxa"/>
            <w:vAlign w:val="bottom"/>
          </w:tcPr>
          <w:p w14:paraId="5FD4167D" w14:textId="5A48B208" w:rsidR="007F2E7F" w:rsidRPr="004B3B94" w:rsidRDefault="007F2E7F" w:rsidP="007F2E7F">
            <w:pPr>
              <w:rPr>
                <w:rFonts w:ascii="Times New Roman" w:hAnsi="Times New Roman" w:cs="Times New Roman"/>
                <w:b/>
                <w:bCs/>
                <w:sz w:val="22"/>
                <w:szCs w:val="22"/>
              </w:rPr>
            </w:pPr>
            <w:r w:rsidRPr="004B3B94">
              <w:rPr>
                <w:rFonts w:ascii="Times New Roman" w:hAnsi="Times New Roman" w:cs="Times New Roman"/>
                <w:color w:val="000000"/>
                <w:sz w:val="22"/>
                <w:szCs w:val="22"/>
              </w:rPr>
              <w:t>0.053</w:t>
            </w:r>
          </w:p>
        </w:tc>
        <w:tc>
          <w:tcPr>
            <w:tcW w:w="862" w:type="dxa"/>
            <w:vAlign w:val="bottom"/>
          </w:tcPr>
          <w:p w14:paraId="63427AF8" w14:textId="77777777" w:rsidR="007F2E7F" w:rsidRPr="004B3B94" w:rsidRDefault="007F2E7F" w:rsidP="007F2E7F">
            <w:pPr>
              <w:rPr>
                <w:rFonts w:ascii="Times New Roman" w:hAnsi="Times New Roman" w:cs="Times New Roman"/>
                <w:b/>
                <w:bCs/>
                <w:sz w:val="22"/>
                <w:szCs w:val="22"/>
              </w:rPr>
            </w:pPr>
            <w:r w:rsidRPr="004B3B94">
              <w:rPr>
                <w:rFonts w:ascii="Times New Roman" w:hAnsi="Times New Roman" w:cs="Times New Roman"/>
                <w:color w:val="000000"/>
                <w:sz w:val="22"/>
                <w:szCs w:val="22"/>
              </w:rPr>
              <w:t>0.000</w:t>
            </w:r>
          </w:p>
        </w:tc>
      </w:tr>
      <w:tr w:rsidR="007F2E7F" w:rsidRPr="004B3B94" w14:paraId="7DB9D916" w14:textId="77777777" w:rsidTr="007F2E7F">
        <w:tc>
          <w:tcPr>
            <w:tcW w:w="3539" w:type="dxa"/>
            <w:vAlign w:val="bottom"/>
          </w:tcPr>
          <w:p w14:paraId="756FDCB2" w14:textId="77777777" w:rsidR="007F2E7F" w:rsidRPr="004B3B94" w:rsidRDefault="007F2E7F" w:rsidP="007F2E7F">
            <w:pPr>
              <w:rPr>
                <w:rFonts w:ascii="Times New Roman" w:hAnsi="Times New Roman" w:cs="Times New Roman"/>
                <w:b/>
                <w:bCs/>
                <w:sz w:val="22"/>
                <w:szCs w:val="22"/>
              </w:rPr>
            </w:pPr>
            <w:r w:rsidRPr="004B3B94">
              <w:rPr>
                <w:rFonts w:ascii="Times New Roman" w:hAnsi="Times New Roman" w:cs="Times New Roman"/>
                <w:color w:val="000000"/>
                <w:sz w:val="22"/>
                <w:szCs w:val="22"/>
              </w:rPr>
              <w:t>Left Rostral Anterior Cingulate Cortex</w:t>
            </w:r>
          </w:p>
        </w:tc>
        <w:tc>
          <w:tcPr>
            <w:tcW w:w="1780" w:type="dxa"/>
            <w:tcBorders>
              <w:top w:val="single" w:sz="6" w:space="0" w:color="auto"/>
              <w:left w:val="single" w:sz="6" w:space="0" w:color="auto"/>
              <w:bottom w:val="single" w:sz="6" w:space="0" w:color="auto"/>
              <w:right w:val="single" w:sz="6" w:space="0" w:color="auto"/>
            </w:tcBorders>
            <w:vAlign w:val="bottom"/>
          </w:tcPr>
          <w:p w14:paraId="315C875C" w14:textId="5A16652F" w:rsidR="007F2E7F" w:rsidRPr="004B3B94" w:rsidRDefault="007F2E7F" w:rsidP="007F2E7F">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0.084</w:t>
            </w:r>
            <w:r w:rsidRPr="004B3B94">
              <w:rPr>
                <w:rStyle w:val="eop"/>
                <w:rFonts w:ascii="Times New Roman" w:hAnsi="Times New Roman" w:cs="Times New Roman"/>
                <w:color w:val="000000"/>
                <w:sz w:val="22"/>
                <w:szCs w:val="22"/>
              </w:rPr>
              <w:t> </w:t>
            </w:r>
          </w:p>
        </w:tc>
        <w:tc>
          <w:tcPr>
            <w:tcW w:w="1622" w:type="dxa"/>
            <w:tcBorders>
              <w:top w:val="single" w:sz="6" w:space="0" w:color="auto"/>
              <w:left w:val="single" w:sz="6" w:space="0" w:color="auto"/>
              <w:bottom w:val="single" w:sz="6" w:space="0" w:color="auto"/>
              <w:right w:val="single" w:sz="6" w:space="0" w:color="auto"/>
            </w:tcBorders>
            <w:vAlign w:val="bottom"/>
          </w:tcPr>
          <w:p w14:paraId="147221CA" w14:textId="2834ABCB" w:rsidR="007F2E7F" w:rsidRPr="004B3B94" w:rsidRDefault="007F2E7F" w:rsidP="007F2E7F">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0.061 - 0.111</w:t>
            </w:r>
            <w:r w:rsidRPr="004B3B94">
              <w:rPr>
                <w:rStyle w:val="eop"/>
                <w:rFonts w:ascii="Times New Roman" w:hAnsi="Times New Roman" w:cs="Times New Roman"/>
                <w:color w:val="000000"/>
                <w:sz w:val="22"/>
                <w:szCs w:val="22"/>
              </w:rPr>
              <w:t> </w:t>
            </w:r>
          </w:p>
        </w:tc>
        <w:tc>
          <w:tcPr>
            <w:tcW w:w="1213" w:type="dxa"/>
            <w:vAlign w:val="bottom"/>
          </w:tcPr>
          <w:p w14:paraId="5F728FB9" w14:textId="6F185B44" w:rsidR="007F2E7F" w:rsidRPr="004B3B94" w:rsidRDefault="007F2E7F" w:rsidP="007F2E7F">
            <w:pPr>
              <w:rPr>
                <w:rFonts w:ascii="Times New Roman" w:hAnsi="Times New Roman" w:cs="Times New Roman"/>
                <w:b/>
                <w:bCs/>
                <w:sz w:val="22"/>
                <w:szCs w:val="22"/>
              </w:rPr>
            </w:pPr>
            <w:r w:rsidRPr="004B3B94">
              <w:rPr>
                <w:rFonts w:ascii="Times New Roman" w:hAnsi="Times New Roman" w:cs="Times New Roman"/>
                <w:color w:val="000000"/>
                <w:sz w:val="22"/>
                <w:szCs w:val="22"/>
              </w:rPr>
              <w:t>0.042</w:t>
            </w:r>
          </w:p>
        </w:tc>
        <w:tc>
          <w:tcPr>
            <w:tcW w:w="862" w:type="dxa"/>
            <w:vAlign w:val="bottom"/>
          </w:tcPr>
          <w:p w14:paraId="37C0E264" w14:textId="77777777" w:rsidR="007F2E7F" w:rsidRPr="004B3B94" w:rsidRDefault="007F2E7F" w:rsidP="007F2E7F">
            <w:pPr>
              <w:rPr>
                <w:rFonts w:ascii="Times New Roman" w:hAnsi="Times New Roman" w:cs="Times New Roman"/>
                <w:b/>
                <w:bCs/>
                <w:sz w:val="22"/>
                <w:szCs w:val="22"/>
              </w:rPr>
            </w:pPr>
            <w:r w:rsidRPr="004B3B94">
              <w:rPr>
                <w:rFonts w:ascii="Times New Roman" w:hAnsi="Times New Roman" w:cs="Times New Roman"/>
                <w:color w:val="000000"/>
                <w:sz w:val="22"/>
                <w:szCs w:val="22"/>
              </w:rPr>
              <w:t>0.000</w:t>
            </w:r>
          </w:p>
        </w:tc>
      </w:tr>
      <w:tr w:rsidR="007F2E7F" w:rsidRPr="004B3B94" w14:paraId="62A90209" w14:textId="77777777" w:rsidTr="007F2E7F">
        <w:tc>
          <w:tcPr>
            <w:tcW w:w="3539" w:type="dxa"/>
            <w:vAlign w:val="bottom"/>
          </w:tcPr>
          <w:p w14:paraId="5DCA1B20" w14:textId="77777777" w:rsidR="007F2E7F" w:rsidRPr="004B3B94" w:rsidRDefault="007F2E7F" w:rsidP="007F2E7F">
            <w:pPr>
              <w:rPr>
                <w:rFonts w:ascii="Times New Roman" w:hAnsi="Times New Roman" w:cs="Times New Roman"/>
                <w:b/>
                <w:bCs/>
                <w:sz w:val="22"/>
                <w:szCs w:val="22"/>
              </w:rPr>
            </w:pPr>
            <w:r w:rsidRPr="004B3B94">
              <w:rPr>
                <w:rFonts w:ascii="Times New Roman" w:hAnsi="Times New Roman" w:cs="Times New Roman"/>
                <w:color w:val="000000"/>
                <w:sz w:val="22"/>
                <w:szCs w:val="22"/>
              </w:rPr>
              <w:t>Left Rostral Middle Frontal Gyrus</w:t>
            </w:r>
          </w:p>
        </w:tc>
        <w:tc>
          <w:tcPr>
            <w:tcW w:w="1780" w:type="dxa"/>
            <w:tcBorders>
              <w:top w:val="single" w:sz="6" w:space="0" w:color="auto"/>
              <w:left w:val="single" w:sz="6" w:space="0" w:color="auto"/>
              <w:bottom w:val="single" w:sz="6" w:space="0" w:color="auto"/>
              <w:right w:val="single" w:sz="6" w:space="0" w:color="auto"/>
            </w:tcBorders>
            <w:vAlign w:val="bottom"/>
          </w:tcPr>
          <w:p w14:paraId="163A0FF6" w14:textId="07AF5DEC" w:rsidR="007F2E7F" w:rsidRPr="004B3B94" w:rsidRDefault="007F2E7F" w:rsidP="007F2E7F">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0.113</w:t>
            </w:r>
            <w:r w:rsidRPr="004B3B94">
              <w:rPr>
                <w:rStyle w:val="eop"/>
                <w:rFonts w:ascii="Times New Roman" w:hAnsi="Times New Roman" w:cs="Times New Roman"/>
                <w:color w:val="000000"/>
                <w:sz w:val="22"/>
                <w:szCs w:val="22"/>
              </w:rPr>
              <w:t> </w:t>
            </w:r>
          </w:p>
        </w:tc>
        <w:tc>
          <w:tcPr>
            <w:tcW w:w="1622" w:type="dxa"/>
            <w:tcBorders>
              <w:top w:val="single" w:sz="6" w:space="0" w:color="auto"/>
              <w:left w:val="single" w:sz="6" w:space="0" w:color="auto"/>
              <w:bottom w:val="single" w:sz="6" w:space="0" w:color="auto"/>
              <w:right w:val="single" w:sz="6" w:space="0" w:color="auto"/>
            </w:tcBorders>
            <w:vAlign w:val="bottom"/>
          </w:tcPr>
          <w:p w14:paraId="150AF0F9" w14:textId="6DB2CBAC" w:rsidR="007F2E7F" w:rsidRPr="004B3B94" w:rsidRDefault="007F2E7F" w:rsidP="007F2E7F">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0.083 - 0.142</w:t>
            </w:r>
            <w:r w:rsidRPr="004B3B94">
              <w:rPr>
                <w:rStyle w:val="eop"/>
                <w:rFonts w:ascii="Times New Roman" w:hAnsi="Times New Roman" w:cs="Times New Roman"/>
                <w:color w:val="000000"/>
                <w:sz w:val="22"/>
                <w:szCs w:val="22"/>
              </w:rPr>
              <w:t> </w:t>
            </w:r>
          </w:p>
        </w:tc>
        <w:tc>
          <w:tcPr>
            <w:tcW w:w="1213" w:type="dxa"/>
            <w:vAlign w:val="bottom"/>
          </w:tcPr>
          <w:p w14:paraId="2D7F7776" w14:textId="4AFE3382" w:rsidR="007F2E7F" w:rsidRPr="004B3B94" w:rsidRDefault="007F2E7F" w:rsidP="007F2E7F">
            <w:pPr>
              <w:rPr>
                <w:rFonts w:ascii="Times New Roman" w:hAnsi="Times New Roman" w:cs="Times New Roman"/>
                <w:b/>
                <w:bCs/>
                <w:sz w:val="22"/>
                <w:szCs w:val="22"/>
              </w:rPr>
            </w:pPr>
            <w:r w:rsidRPr="004B3B94">
              <w:rPr>
                <w:rFonts w:ascii="Times New Roman" w:hAnsi="Times New Roman" w:cs="Times New Roman"/>
                <w:color w:val="000000"/>
                <w:sz w:val="22"/>
                <w:szCs w:val="22"/>
              </w:rPr>
              <w:t>0.056</w:t>
            </w:r>
          </w:p>
        </w:tc>
        <w:tc>
          <w:tcPr>
            <w:tcW w:w="862" w:type="dxa"/>
            <w:vAlign w:val="bottom"/>
          </w:tcPr>
          <w:p w14:paraId="1AAC64F0" w14:textId="77777777" w:rsidR="007F2E7F" w:rsidRPr="004B3B94" w:rsidRDefault="007F2E7F" w:rsidP="007F2E7F">
            <w:pPr>
              <w:rPr>
                <w:rFonts w:ascii="Times New Roman" w:hAnsi="Times New Roman" w:cs="Times New Roman"/>
                <w:b/>
                <w:bCs/>
                <w:sz w:val="22"/>
                <w:szCs w:val="22"/>
              </w:rPr>
            </w:pPr>
            <w:r w:rsidRPr="004B3B94">
              <w:rPr>
                <w:rFonts w:ascii="Times New Roman" w:hAnsi="Times New Roman" w:cs="Times New Roman"/>
                <w:color w:val="000000"/>
                <w:sz w:val="22"/>
                <w:szCs w:val="22"/>
              </w:rPr>
              <w:t>0.000</w:t>
            </w:r>
          </w:p>
        </w:tc>
      </w:tr>
      <w:tr w:rsidR="007F2E7F" w:rsidRPr="004B3B94" w14:paraId="4A5A532D" w14:textId="77777777" w:rsidTr="007F2E7F">
        <w:tc>
          <w:tcPr>
            <w:tcW w:w="3539" w:type="dxa"/>
            <w:vAlign w:val="bottom"/>
          </w:tcPr>
          <w:p w14:paraId="08BFEB9D" w14:textId="77777777" w:rsidR="007F2E7F" w:rsidRPr="004B3B94" w:rsidRDefault="007F2E7F" w:rsidP="007F2E7F">
            <w:pPr>
              <w:rPr>
                <w:rFonts w:ascii="Times New Roman" w:hAnsi="Times New Roman" w:cs="Times New Roman"/>
                <w:b/>
                <w:bCs/>
                <w:sz w:val="22"/>
                <w:szCs w:val="22"/>
              </w:rPr>
            </w:pPr>
            <w:r w:rsidRPr="004B3B94">
              <w:rPr>
                <w:rFonts w:ascii="Times New Roman" w:hAnsi="Times New Roman" w:cs="Times New Roman"/>
                <w:color w:val="000000"/>
                <w:sz w:val="22"/>
                <w:szCs w:val="22"/>
              </w:rPr>
              <w:t>Left Superior Frontal Gyrus</w:t>
            </w:r>
          </w:p>
        </w:tc>
        <w:tc>
          <w:tcPr>
            <w:tcW w:w="1780" w:type="dxa"/>
            <w:tcBorders>
              <w:top w:val="single" w:sz="6" w:space="0" w:color="auto"/>
              <w:left w:val="single" w:sz="6" w:space="0" w:color="auto"/>
              <w:bottom w:val="single" w:sz="6" w:space="0" w:color="auto"/>
              <w:right w:val="single" w:sz="6" w:space="0" w:color="auto"/>
            </w:tcBorders>
            <w:vAlign w:val="bottom"/>
          </w:tcPr>
          <w:p w14:paraId="5ECBAC0E" w14:textId="7F3C7460" w:rsidR="007F2E7F" w:rsidRPr="004B3B94" w:rsidRDefault="007F2E7F" w:rsidP="007F2E7F">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0.113</w:t>
            </w:r>
            <w:r w:rsidRPr="004B3B94">
              <w:rPr>
                <w:rStyle w:val="eop"/>
                <w:rFonts w:ascii="Times New Roman" w:hAnsi="Times New Roman" w:cs="Times New Roman"/>
                <w:color w:val="000000"/>
                <w:sz w:val="22"/>
                <w:szCs w:val="22"/>
              </w:rPr>
              <w:t> </w:t>
            </w:r>
          </w:p>
        </w:tc>
        <w:tc>
          <w:tcPr>
            <w:tcW w:w="1622" w:type="dxa"/>
            <w:tcBorders>
              <w:top w:val="single" w:sz="6" w:space="0" w:color="auto"/>
              <w:left w:val="single" w:sz="6" w:space="0" w:color="auto"/>
              <w:bottom w:val="single" w:sz="6" w:space="0" w:color="auto"/>
              <w:right w:val="single" w:sz="6" w:space="0" w:color="auto"/>
            </w:tcBorders>
            <w:vAlign w:val="bottom"/>
          </w:tcPr>
          <w:p w14:paraId="08A78788" w14:textId="4D49807C" w:rsidR="007F2E7F" w:rsidRPr="004B3B94" w:rsidRDefault="007F2E7F" w:rsidP="007F2E7F">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0.086 - 0.141</w:t>
            </w:r>
            <w:r w:rsidRPr="004B3B94">
              <w:rPr>
                <w:rStyle w:val="eop"/>
                <w:rFonts w:ascii="Times New Roman" w:hAnsi="Times New Roman" w:cs="Times New Roman"/>
                <w:color w:val="000000"/>
                <w:sz w:val="22"/>
                <w:szCs w:val="22"/>
              </w:rPr>
              <w:t> </w:t>
            </w:r>
          </w:p>
        </w:tc>
        <w:tc>
          <w:tcPr>
            <w:tcW w:w="1213" w:type="dxa"/>
            <w:vAlign w:val="bottom"/>
          </w:tcPr>
          <w:p w14:paraId="45BE9F6E" w14:textId="017F3882" w:rsidR="007F2E7F" w:rsidRPr="004B3B94" w:rsidRDefault="007F2E7F" w:rsidP="007F2E7F">
            <w:pPr>
              <w:rPr>
                <w:rFonts w:ascii="Times New Roman" w:hAnsi="Times New Roman" w:cs="Times New Roman"/>
                <w:b/>
                <w:bCs/>
                <w:sz w:val="22"/>
                <w:szCs w:val="22"/>
              </w:rPr>
            </w:pPr>
            <w:r w:rsidRPr="004B3B94">
              <w:rPr>
                <w:rFonts w:ascii="Times New Roman" w:hAnsi="Times New Roman" w:cs="Times New Roman"/>
                <w:color w:val="000000"/>
                <w:sz w:val="22"/>
                <w:szCs w:val="22"/>
              </w:rPr>
              <w:t>0.056</w:t>
            </w:r>
          </w:p>
        </w:tc>
        <w:tc>
          <w:tcPr>
            <w:tcW w:w="862" w:type="dxa"/>
            <w:vAlign w:val="bottom"/>
          </w:tcPr>
          <w:p w14:paraId="6F487917" w14:textId="77777777" w:rsidR="007F2E7F" w:rsidRPr="004B3B94" w:rsidRDefault="007F2E7F" w:rsidP="007F2E7F">
            <w:pPr>
              <w:rPr>
                <w:rFonts w:ascii="Times New Roman" w:hAnsi="Times New Roman" w:cs="Times New Roman"/>
                <w:b/>
                <w:bCs/>
                <w:sz w:val="22"/>
                <w:szCs w:val="22"/>
              </w:rPr>
            </w:pPr>
            <w:r w:rsidRPr="004B3B94">
              <w:rPr>
                <w:rFonts w:ascii="Times New Roman" w:hAnsi="Times New Roman" w:cs="Times New Roman"/>
                <w:color w:val="000000"/>
                <w:sz w:val="22"/>
                <w:szCs w:val="22"/>
              </w:rPr>
              <w:t>0.000</w:t>
            </w:r>
          </w:p>
        </w:tc>
      </w:tr>
      <w:tr w:rsidR="007F2E7F" w:rsidRPr="004B3B94" w14:paraId="63469935" w14:textId="77777777" w:rsidTr="007F2E7F">
        <w:tc>
          <w:tcPr>
            <w:tcW w:w="3539" w:type="dxa"/>
            <w:vAlign w:val="bottom"/>
          </w:tcPr>
          <w:p w14:paraId="0635CDE0" w14:textId="77777777" w:rsidR="007F2E7F" w:rsidRPr="004B3B94" w:rsidRDefault="007F2E7F" w:rsidP="007F2E7F">
            <w:pPr>
              <w:rPr>
                <w:rFonts w:ascii="Times New Roman" w:hAnsi="Times New Roman" w:cs="Times New Roman"/>
                <w:b/>
                <w:bCs/>
                <w:sz w:val="22"/>
                <w:szCs w:val="22"/>
              </w:rPr>
            </w:pPr>
            <w:r w:rsidRPr="004B3B94">
              <w:rPr>
                <w:rFonts w:ascii="Times New Roman" w:hAnsi="Times New Roman" w:cs="Times New Roman"/>
                <w:color w:val="000000"/>
                <w:sz w:val="22"/>
                <w:szCs w:val="22"/>
              </w:rPr>
              <w:t>Left Superior Parietal Lobule</w:t>
            </w:r>
          </w:p>
        </w:tc>
        <w:tc>
          <w:tcPr>
            <w:tcW w:w="1780" w:type="dxa"/>
            <w:tcBorders>
              <w:top w:val="single" w:sz="6" w:space="0" w:color="auto"/>
              <w:left w:val="single" w:sz="6" w:space="0" w:color="auto"/>
              <w:bottom w:val="single" w:sz="6" w:space="0" w:color="auto"/>
              <w:right w:val="single" w:sz="6" w:space="0" w:color="auto"/>
            </w:tcBorders>
            <w:vAlign w:val="bottom"/>
          </w:tcPr>
          <w:p w14:paraId="1F5D24E7" w14:textId="17D2E765" w:rsidR="007F2E7F" w:rsidRPr="004B3B94" w:rsidRDefault="007F2E7F" w:rsidP="007F2E7F">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0.094</w:t>
            </w:r>
            <w:r w:rsidRPr="004B3B94">
              <w:rPr>
                <w:rStyle w:val="eop"/>
                <w:rFonts w:ascii="Times New Roman" w:hAnsi="Times New Roman" w:cs="Times New Roman"/>
                <w:color w:val="000000"/>
                <w:sz w:val="22"/>
                <w:szCs w:val="22"/>
              </w:rPr>
              <w:t> </w:t>
            </w:r>
          </w:p>
        </w:tc>
        <w:tc>
          <w:tcPr>
            <w:tcW w:w="1622" w:type="dxa"/>
            <w:tcBorders>
              <w:top w:val="single" w:sz="6" w:space="0" w:color="auto"/>
              <w:left w:val="single" w:sz="6" w:space="0" w:color="auto"/>
              <w:bottom w:val="single" w:sz="6" w:space="0" w:color="auto"/>
              <w:right w:val="single" w:sz="6" w:space="0" w:color="auto"/>
            </w:tcBorders>
            <w:vAlign w:val="bottom"/>
          </w:tcPr>
          <w:p w14:paraId="10ED72EE" w14:textId="1103D913" w:rsidR="007F2E7F" w:rsidRPr="004B3B94" w:rsidRDefault="007F2E7F" w:rsidP="007F2E7F">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0.065 - 0.123</w:t>
            </w:r>
            <w:r w:rsidRPr="004B3B94">
              <w:rPr>
                <w:rStyle w:val="eop"/>
                <w:rFonts w:ascii="Times New Roman" w:hAnsi="Times New Roman" w:cs="Times New Roman"/>
                <w:color w:val="000000"/>
                <w:sz w:val="22"/>
                <w:szCs w:val="22"/>
              </w:rPr>
              <w:t> </w:t>
            </w:r>
          </w:p>
        </w:tc>
        <w:tc>
          <w:tcPr>
            <w:tcW w:w="1213" w:type="dxa"/>
            <w:vAlign w:val="bottom"/>
          </w:tcPr>
          <w:p w14:paraId="5927CCC3" w14:textId="7F0C2B7E" w:rsidR="007F2E7F" w:rsidRPr="004B3B94" w:rsidRDefault="007F2E7F" w:rsidP="007F2E7F">
            <w:pPr>
              <w:rPr>
                <w:rFonts w:ascii="Times New Roman" w:hAnsi="Times New Roman" w:cs="Times New Roman"/>
                <w:b/>
                <w:bCs/>
                <w:sz w:val="22"/>
                <w:szCs w:val="22"/>
              </w:rPr>
            </w:pPr>
            <w:r w:rsidRPr="004B3B94">
              <w:rPr>
                <w:rFonts w:ascii="Times New Roman" w:hAnsi="Times New Roman" w:cs="Times New Roman"/>
                <w:color w:val="000000"/>
                <w:sz w:val="22"/>
                <w:szCs w:val="22"/>
              </w:rPr>
              <w:t>0.047</w:t>
            </w:r>
          </w:p>
        </w:tc>
        <w:tc>
          <w:tcPr>
            <w:tcW w:w="862" w:type="dxa"/>
            <w:vAlign w:val="bottom"/>
          </w:tcPr>
          <w:p w14:paraId="4D94DF48" w14:textId="77777777" w:rsidR="007F2E7F" w:rsidRPr="004B3B94" w:rsidRDefault="007F2E7F" w:rsidP="007F2E7F">
            <w:pPr>
              <w:rPr>
                <w:rFonts w:ascii="Times New Roman" w:hAnsi="Times New Roman" w:cs="Times New Roman"/>
                <w:b/>
                <w:bCs/>
                <w:sz w:val="22"/>
                <w:szCs w:val="22"/>
              </w:rPr>
            </w:pPr>
            <w:r w:rsidRPr="004B3B94">
              <w:rPr>
                <w:rFonts w:ascii="Times New Roman" w:hAnsi="Times New Roman" w:cs="Times New Roman"/>
                <w:color w:val="000000"/>
                <w:sz w:val="22"/>
                <w:szCs w:val="22"/>
              </w:rPr>
              <w:t>0.000</w:t>
            </w:r>
          </w:p>
        </w:tc>
      </w:tr>
      <w:tr w:rsidR="007F2E7F" w:rsidRPr="004B3B94" w14:paraId="5F39BC4B" w14:textId="77777777" w:rsidTr="007F2E7F">
        <w:tc>
          <w:tcPr>
            <w:tcW w:w="3539" w:type="dxa"/>
            <w:vAlign w:val="bottom"/>
          </w:tcPr>
          <w:p w14:paraId="26706E1B" w14:textId="77777777" w:rsidR="007F2E7F" w:rsidRPr="004B3B94" w:rsidRDefault="007F2E7F" w:rsidP="007F2E7F">
            <w:pPr>
              <w:rPr>
                <w:rFonts w:ascii="Times New Roman" w:hAnsi="Times New Roman" w:cs="Times New Roman"/>
                <w:b/>
                <w:bCs/>
                <w:sz w:val="22"/>
                <w:szCs w:val="22"/>
              </w:rPr>
            </w:pPr>
            <w:r w:rsidRPr="004B3B94">
              <w:rPr>
                <w:rFonts w:ascii="Times New Roman" w:hAnsi="Times New Roman" w:cs="Times New Roman"/>
                <w:color w:val="000000"/>
                <w:sz w:val="22"/>
                <w:szCs w:val="22"/>
              </w:rPr>
              <w:t>Left Superior Temporal Gyrus</w:t>
            </w:r>
          </w:p>
        </w:tc>
        <w:tc>
          <w:tcPr>
            <w:tcW w:w="1780" w:type="dxa"/>
            <w:tcBorders>
              <w:top w:val="single" w:sz="6" w:space="0" w:color="auto"/>
              <w:left w:val="single" w:sz="6" w:space="0" w:color="auto"/>
              <w:bottom w:val="single" w:sz="6" w:space="0" w:color="auto"/>
              <w:right w:val="single" w:sz="6" w:space="0" w:color="auto"/>
            </w:tcBorders>
            <w:vAlign w:val="bottom"/>
          </w:tcPr>
          <w:p w14:paraId="61075762" w14:textId="5BAB5709" w:rsidR="007F2E7F" w:rsidRPr="004B3B94" w:rsidRDefault="007F2E7F" w:rsidP="007F2E7F">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0.137</w:t>
            </w:r>
            <w:r w:rsidRPr="004B3B94">
              <w:rPr>
                <w:rStyle w:val="eop"/>
                <w:rFonts w:ascii="Times New Roman" w:hAnsi="Times New Roman" w:cs="Times New Roman"/>
                <w:color w:val="000000"/>
                <w:sz w:val="22"/>
                <w:szCs w:val="22"/>
              </w:rPr>
              <w:t> </w:t>
            </w:r>
          </w:p>
        </w:tc>
        <w:tc>
          <w:tcPr>
            <w:tcW w:w="1622" w:type="dxa"/>
            <w:tcBorders>
              <w:top w:val="single" w:sz="6" w:space="0" w:color="auto"/>
              <w:left w:val="single" w:sz="6" w:space="0" w:color="auto"/>
              <w:bottom w:val="single" w:sz="6" w:space="0" w:color="auto"/>
              <w:right w:val="single" w:sz="6" w:space="0" w:color="auto"/>
            </w:tcBorders>
            <w:vAlign w:val="bottom"/>
          </w:tcPr>
          <w:p w14:paraId="7437A999" w14:textId="5736E9C2" w:rsidR="007F2E7F" w:rsidRPr="004B3B94" w:rsidRDefault="007F2E7F" w:rsidP="007F2E7F">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0.107 - 0.168</w:t>
            </w:r>
            <w:r w:rsidRPr="004B3B94">
              <w:rPr>
                <w:rStyle w:val="eop"/>
                <w:rFonts w:ascii="Times New Roman" w:hAnsi="Times New Roman" w:cs="Times New Roman"/>
                <w:color w:val="000000"/>
                <w:sz w:val="22"/>
                <w:szCs w:val="22"/>
              </w:rPr>
              <w:t> </w:t>
            </w:r>
          </w:p>
        </w:tc>
        <w:tc>
          <w:tcPr>
            <w:tcW w:w="1213" w:type="dxa"/>
            <w:vAlign w:val="bottom"/>
          </w:tcPr>
          <w:p w14:paraId="423CD235" w14:textId="4A608769" w:rsidR="007F2E7F" w:rsidRPr="004B3B94" w:rsidRDefault="007F2E7F" w:rsidP="007F2E7F">
            <w:pPr>
              <w:rPr>
                <w:rFonts w:ascii="Times New Roman" w:hAnsi="Times New Roman" w:cs="Times New Roman"/>
                <w:b/>
                <w:bCs/>
                <w:sz w:val="22"/>
                <w:szCs w:val="22"/>
              </w:rPr>
            </w:pPr>
            <w:r w:rsidRPr="004B3B94">
              <w:rPr>
                <w:rFonts w:ascii="Times New Roman" w:hAnsi="Times New Roman" w:cs="Times New Roman"/>
                <w:color w:val="000000"/>
                <w:sz w:val="22"/>
                <w:szCs w:val="22"/>
              </w:rPr>
              <w:t>0.068</w:t>
            </w:r>
          </w:p>
        </w:tc>
        <w:tc>
          <w:tcPr>
            <w:tcW w:w="862" w:type="dxa"/>
            <w:vAlign w:val="bottom"/>
          </w:tcPr>
          <w:p w14:paraId="1DF871FD" w14:textId="77777777" w:rsidR="007F2E7F" w:rsidRPr="004B3B94" w:rsidRDefault="007F2E7F" w:rsidP="007F2E7F">
            <w:pPr>
              <w:rPr>
                <w:rFonts w:ascii="Times New Roman" w:hAnsi="Times New Roman" w:cs="Times New Roman"/>
                <w:b/>
                <w:bCs/>
                <w:sz w:val="22"/>
                <w:szCs w:val="22"/>
              </w:rPr>
            </w:pPr>
            <w:r w:rsidRPr="004B3B94">
              <w:rPr>
                <w:rFonts w:ascii="Times New Roman" w:hAnsi="Times New Roman" w:cs="Times New Roman"/>
                <w:color w:val="000000"/>
                <w:sz w:val="22"/>
                <w:szCs w:val="22"/>
              </w:rPr>
              <w:t>0.000</w:t>
            </w:r>
          </w:p>
        </w:tc>
      </w:tr>
      <w:tr w:rsidR="007F2E7F" w:rsidRPr="004B3B94" w14:paraId="68A1DD4B" w14:textId="77777777" w:rsidTr="007F2E7F">
        <w:tc>
          <w:tcPr>
            <w:tcW w:w="3539" w:type="dxa"/>
            <w:vAlign w:val="bottom"/>
          </w:tcPr>
          <w:p w14:paraId="44F96ABA" w14:textId="77777777" w:rsidR="007F2E7F" w:rsidRPr="004B3B94" w:rsidRDefault="007F2E7F" w:rsidP="007F2E7F">
            <w:pPr>
              <w:rPr>
                <w:rFonts w:ascii="Times New Roman" w:hAnsi="Times New Roman" w:cs="Times New Roman"/>
                <w:b/>
                <w:bCs/>
                <w:sz w:val="22"/>
                <w:szCs w:val="22"/>
              </w:rPr>
            </w:pPr>
            <w:r w:rsidRPr="004B3B94">
              <w:rPr>
                <w:rFonts w:ascii="Times New Roman" w:hAnsi="Times New Roman" w:cs="Times New Roman"/>
                <w:color w:val="000000"/>
                <w:sz w:val="22"/>
                <w:szCs w:val="22"/>
              </w:rPr>
              <w:t>Left Supramarginal Gyrus</w:t>
            </w:r>
          </w:p>
        </w:tc>
        <w:tc>
          <w:tcPr>
            <w:tcW w:w="1780" w:type="dxa"/>
            <w:tcBorders>
              <w:top w:val="single" w:sz="6" w:space="0" w:color="auto"/>
              <w:left w:val="single" w:sz="6" w:space="0" w:color="auto"/>
              <w:bottom w:val="single" w:sz="6" w:space="0" w:color="auto"/>
              <w:right w:val="single" w:sz="6" w:space="0" w:color="auto"/>
            </w:tcBorders>
            <w:vAlign w:val="bottom"/>
          </w:tcPr>
          <w:p w14:paraId="4F358602" w14:textId="70B28A1F" w:rsidR="007F2E7F" w:rsidRPr="004B3B94" w:rsidRDefault="007F2E7F" w:rsidP="007F2E7F">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0.088</w:t>
            </w:r>
            <w:r w:rsidRPr="004B3B94">
              <w:rPr>
                <w:rStyle w:val="eop"/>
                <w:rFonts w:ascii="Times New Roman" w:hAnsi="Times New Roman" w:cs="Times New Roman"/>
                <w:color w:val="000000"/>
                <w:sz w:val="22"/>
                <w:szCs w:val="22"/>
              </w:rPr>
              <w:t> </w:t>
            </w:r>
          </w:p>
        </w:tc>
        <w:tc>
          <w:tcPr>
            <w:tcW w:w="1622" w:type="dxa"/>
            <w:tcBorders>
              <w:top w:val="single" w:sz="6" w:space="0" w:color="auto"/>
              <w:left w:val="single" w:sz="6" w:space="0" w:color="auto"/>
              <w:bottom w:val="single" w:sz="6" w:space="0" w:color="auto"/>
              <w:right w:val="single" w:sz="6" w:space="0" w:color="auto"/>
            </w:tcBorders>
            <w:vAlign w:val="bottom"/>
          </w:tcPr>
          <w:p w14:paraId="098B49C3" w14:textId="0C69AE84" w:rsidR="007F2E7F" w:rsidRPr="004B3B94" w:rsidRDefault="007F2E7F" w:rsidP="007F2E7F">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0.062 - 0.116</w:t>
            </w:r>
            <w:r w:rsidRPr="004B3B94">
              <w:rPr>
                <w:rStyle w:val="eop"/>
                <w:rFonts w:ascii="Times New Roman" w:hAnsi="Times New Roman" w:cs="Times New Roman"/>
                <w:color w:val="000000"/>
                <w:sz w:val="22"/>
                <w:szCs w:val="22"/>
              </w:rPr>
              <w:t> </w:t>
            </w:r>
          </w:p>
        </w:tc>
        <w:tc>
          <w:tcPr>
            <w:tcW w:w="1213" w:type="dxa"/>
            <w:vAlign w:val="bottom"/>
          </w:tcPr>
          <w:p w14:paraId="2F804779" w14:textId="0C0727B7" w:rsidR="007F2E7F" w:rsidRPr="004B3B94" w:rsidRDefault="007F2E7F" w:rsidP="007F2E7F">
            <w:pPr>
              <w:rPr>
                <w:rFonts w:ascii="Times New Roman" w:hAnsi="Times New Roman" w:cs="Times New Roman"/>
                <w:b/>
                <w:bCs/>
                <w:sz w:val="22"/>
                <w:szCs w:val="22"/>
              </w:rPr>
            </w:pPr>
            <w:r w:rsidRPr="004B3B94">
              <w:rPr>
                <w:rFonts w:ascii="Times New Roman" w:hAnsi="Times New Roman" w:cs="Times New Roman"/>
                <w:color w:val="000000"/>
                <w:sz w:val="22"/>
                <w:szCs w:val="22"/>
              </w:rPr>
              <w:t>0.044</w:t>
            </w:r>
          </w:p>
        </w:tc>
        <w:tc>
          <w:tcPr>
            <w:tcW w:w="862" w:type="dxa"/>
            <w:vAlign w:val="bottom"/>
          </w:tcPr>
          <w:p w14:paraId="07FF4FB7" w14:textId="77777777" w:rsidR="007F2E7F" w:rsidRPr="004B3B94" w:rsidRDefault="007F2E7F" w:rsidP="007F2E7F">
            <w:pPr>
              <w:rPr>
                <w:rFonts w:ascii="Times New Roman" w:hAnsi="Times New Roman" w:cs="Times New Roman"/>
                <w:b/>
                <w:bCs/>
                <w:sz w:val="22"/>
                <w:szCs w:val="22"/>
              </w:rPr>
            </w:pPr>
            <w:r w:rsidRPr="004B3B94">
              <w:rPr>
                <w:rFonts w:ascii="Times New Roman" w:hAnsi="Times New Roman" w:cs="Times New Roman"/>
                <w:color w:val="000000"/>
                <w:sz w:val="22"/>
                <w:szCs w:val="22"/>
              </w:rPr>
              <w:t>0.000</w:t>
            </w:r>
          </w:p>
        </w:tc>
      </w:tr>
      <w:tr w:rsidR="007F2E7F" w:rsidRPr="004B3B94" w14:paraId="30BE3EFC" w14:textId="77777777" w:rsidTr="007F2E7F">
        <w:tc>
          <w:tcPr>
            <w:tcW w:w="3539" w:type="dxa"/>
            <w:vAlign w:val="bottom"/>
          </w:tcPr>
          <w:p w14:paraId="24B380D5" w14:textId="77777777" w:rsidR="007F2E7F" w:rsidRPr="004B3B94" w:rsidRDefault="007F2E7F" w:rsidP="007F2E7F">
            <w:pPr>
              <w:rPr>
                <w:rFonts w:ascii="Times New Roman" w:hAnsi="Times New Roman" w:cs="Times New Roman"/>
                <w:b/>
                <w:bCs/>
                <w:sz w:val="22"/>
                <w:szCs w:val="22"/>
              </w:rPr>
            </w:pPr>
            <w:r w:rsidRPr="004B3B94">
              <w:rPr>
                <w:rFonts w:ascii="Times New Roman" w:hAnsi="Times New Roman" w:cs="Times New Roman"/>
                <w:color w:val="000000"/>
                <w:sz w:val="22"/>
                <w:szCs w:val="22"/>
              </w:rPr>
              <w:t>Left Temporal Pole</w:t>
            </w:r>
          </w:p>
        </w:tc>
        <w:tc>
          <w:tcPr>
            <w:tcW w:w="1780" w:type="dxa"/>
            <w:tcBorders>
              <w:top w:val="single" w:sz="6" w:space="0" w:color="auto"/>
              <w:left w:val="single" w:sz="6" w:space="0" w:color="auto"/>
              <w:bottom w:val="single" w:sz="6" w:space="0" w:color="auto"/>
              <w:right w:val="single" w:sz="6" w:space="0" w:color="auto"/>
            </w:tcBorders>
            <w:vAlign w:val="bottom"/>
          </w:tcPr>
          <w:p w14:paraId="4C13EB51" w14:textId="4D58BD1E" w:rsidR="007F2E7F" w:rsidRPr="004B3B94" w:rsidRDefault="007F2E7F" w:rsidP="007F2E7F">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0.050</w:t>
            </w:r>
            <w:r w:rsidRPr="004B3B94">
              <w:rPr>
                <w:rStyle w:val="eop"/>
                <w:rFonts w:ascii="Times New Roman" w:hAnsi="Times New Roman" w:cs="Times New Roman"/>
                <w:color w:val="000000"/>
                <w:sz w:val="22"/>
                <w:szCs w:val="22"/>
              </w:rPr>
              <w:t> </w:t>
            </w:r>
          </w:p>
        </w:tc>
        <w:tc>
          <w:tcPr>
            <w:tcW w:w="1622" w:type="dxa"/>
            <w:tcBorders>
              <w:top w:val="single" w:sz="6" w:space="0" w:color="auto"/>
              <w:left w:val="single" w:sz="6" w:space="0" w:color="auto"/>
              <w:bottom w:val="single" w:sz="6" w:space="0" w:color="auto"/>
              <w:right w:val="single" w:sz="6" w:space="0" w:color="auto"/>
            </w:tcBorders>
            <w:vAlign w:val="bottom"/>
          </w:tcPr>
          <w:p w14:paraId="5D479DD0" w14:textId="605C0675" w:rsidR="007F2E7F" w:rsidRPr="004B3B94" w:rsidRDefault="007F2E7F" w:rsidP="007F2E7F">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0.031 - 0.072</w:t>
            </w:r>
            <w:r w:rsidRPr="004B3B94">
              <w:rPr>
                <w:rStyle w:val="eop"/>
                <w:rFonts w:ascii="Times New Roman" w:hAnsi="Times New Roman" w:cs="Times New Roman"/>
                <w:color w:val="000000"/>
                <w:sz w:val="22"/>
                <w:szCs w:val="22"/>
              </w:rPr>
              <w:t> </w:t>
            </w:r>
          </w:p>
        </w:tc>
        <w:tc>
          <w:tcPr>
            <w:tcW w:w="1213" w:type="dxa"/>
            <w:vAlign w:val="bottom"/>
          </w:tcPr>
          <w:p w14:paraId="15622527" w14:textId="679F1724" w:rsidR="007F2E7F" w:rsidRPr="004B3B94" w:rsidRDefault="007F2E7F" w:rsidP="007F2E7F">
            <w:pPr>
              <w:rPr>
                <w:rFonts w:ascii="Times New Roman" w:hAnsi="Times New Roman" w:cs="Times New Roman"/>
                <w:b/>
                <w:bCs/>
                <w:sz w:val="22"/>
                <w:szCs w:val="22"/>
              </w:rPr>
            </w:pPr>
            <w:r w:rsidRPr="004B3B94">
              <w:rPr>
                <w:rFonts w:ascii="Times New Roman" w:hAnsi="Times New Roman" w:cs="Times New Roman"/>
                <w:color w:val="000000"/>
                <w:sz w:val="22"/>
                <w:szCs w:val="22"/>
              </w:rPr>
              <w:t>0.025</w:t>
            </w:r>
          </w:p>
        </w:tc>
        <w:tc>
          <w:tcPr>
            <w:tcW w:w="862" w:type="dxa"/>
            <w:vAlign w:val="bottom"/>
          </w:tcPr>
          <w:p w14:paraId="0C2634A4" w14:textId="77777777" w:rsidR="007F2E7F" w:rsidRPr="004B3B94" w:rsidRDefault="007F2E7F" w:rsidP="007F2E7F">
            <w:pPr>
              <w:rPr>
                <w:rFonts w:ascii="Times New Roman" w:hAnsi="Times New Roman" w:cs="Times New Roman"/>
                <w:b/>
                <w:bCs/>
                <w:sz w:val="22"/>
                <w:szCs w:val="22"/>
              </w:rPr>
            </w:pPr>
            <w:r w:rsidRPr="004B3B94">
              <w:rPr>
                <w:rFonts w:ascii="Times New Roman" w:hAnsi="Times New Roman" w:cs="Times New Roman"/>
                <w:color w:val="000000"/>
                <w:sz w:val="22"/>
                <w:szCs w:val="22"/>
              </w:rPr>
              <w:t>0.000</w:t>
            </w:r>
          </w:p>
        </w:tc>
      </w:tr>
      <w:tr w:rsidR="007F2E7F" w:rsidRPr="004B3B94" w14:paraId="30D35DE5" w14:textId="77777777" w:rsidTr="007F2E7F">
        <w:tc>
          <w:tcPr>
            <w:tcW w:w="3539" w:type="dxa"/>
            <w:vAlign w:val="bottom"/>
          </w:tcPr>
          <w:p w14:paraId="0D83275C" w14:textId="77777777" w:rsidR="007F2E7F" w:rsidRPr="004B3B94" w:rsidRDefault="007F2E7F" w:rsidP="007F2E7F">
            <w:pPr>
              <w:rPr>
                <w:rFonts w:ascii="Times New Roman" w:hAnsi="Times New Roman" w:cs="Times New Roman"/>
                <w:b/>
                <w:bCs/>
                <w:sz w:val="22"/>
                <w:szCs w:val="22"/>
              </w:rPr>
            </w:pPr>
            <w:r w:rsidRPr="004B3B94">
              <w:rPr>
                <w:rFonts w:ascii="Times New Roman" w:hAnsi="Times New Roman" w:cs="Times New Roman"/>
                <w:color w:val="000000"/>
                <w:sz w:val="22"/>
                <w:szCs w:val="22"/>
              </w:rPr>
              <w:t>Left Transverse Temporal Gyrus (Heschl’s Gyrus)</w:t>
            </w:r>
          </w:p>
        </w:tc>
        <w:tc>
          <w:tcPr>
            <w:tcW w:w="1780" w:type="dxa"/>
            <w:tcBorders>
              <w:top w:val="single" w:sz="6" w:space="0" w:color="auto"/>
              <w:left w:val="single" w:sz="6" w:space="0" w:color="auto"/>
              <w:bottom w:val="single" w:sz="6" w:space="0" w:color="auto"/>
              <w:right w:val="single" w:sz="6" w:space="0" w:color="auto"/>
            </w:tcBorders>
            <w:vAlign w:val="bottom"/>
          </w:tcPr>
          <w:p w14:paraId="05BC83C6" w14:textId="4570992F" w:rsidR="007F2E7F" w:rsidRPr="004B3B94" w:rsidRDefault="007F2E7F" w:rsidP="007F2E7F">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0.069</w:t>
            </w:r>
            <w:r w:rsidRPr="004B3B94">
              <w:rPr>
                <w:rStyle w:val="eop"/>
                <w:rFonts w:ascii="Times New Roman" w:hAnsi="Times New Roman" w:cs="Times New Roman"/>
                <w:color w:val="000000"/>
                <w:sz w:val="22"/>
                <w:szCs w:val="22"/>
              </w:rPr>
              <w:t> </w:t>
            </w:r>
          </w:p>
        </w:tc>
        <w:tc>
          <w:tcPr>
            <w:tcW w:w="1622" w:type="dxa"/>
            <w:tcBorders>
              <w:top w:val="single" w:sz="6" w:space="0" w:color="auto"/>
              <w:left w:val="single" w:sz="6" w:space="0" w:color="auto"/>
              <w:bottom w:val="single" w:sz="6" w:space="0" w:color="auto"/>
              <w:right w:val="single" w:sz="6" w:space="0" w:color="auto"/>
            </w:tcBorders>
            <w:vAlign w:val="bottom"/>
          </w:tcPr>
          <w:p w14:paraId="2A4243BE" w14:textId="0BB18262" w:rsidR="007F2E7F" w:rsidRPr="004B3B94" w:rsidRDefault="007F2E7F" w:rsidP="007F2E7F">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0.047 - 0.092</w:t>
            </w:r>
            <w:r w:rsidRPr="004B3B94">
              <w:rPr>
                <w:rStyle w:val="eop"/>
                <w:rFonts w:ascii="Times New Roman" w:hAnsi="Times New Roman" w:cs="Times New Roman"/>
                <w:color w:val="000000"/>
                <w:sz w:val="22"/>
                <w:szCs w:val="22"/>
              </w:rPr>
              <w:t> </w:t>
            </w:r>
          </w:p>
        </w:tc>
        <w:tc>
          <w:tcPr>
            <w:tcW w:w="1213" w:type="dxa"/>
            <w:vAlign w:val="bottom"/>
          </w:tcPr>
          <w:p w14:paraId="7B89B7C7" w14:textId="25041FBC" w:rsidR="007F2E7F" w:rsidRPr="004B3B94" w:rsidRDefault="007F2E7F" w:rsidP="007F2E7F">
            <w:pPr>
              <w:rPr>
                <w:rFonts w:ascii="Times New Roman" w:hAnsi="Times New Roman" w:cs="Times New Roman"/>
                <w:b/>
                <w:bCs/>
                <w:sz w:val="22"/>
                <w:szCs w:val="22"/>
              </w:rPr>
            </w:pPr>
            <w:r w:rsidRPr="004B3B94">
              <w:rPr>
                <w:rFonts w:ascii="Times New Roman" w:hAnsi="Times New Roman" w:cs="Times New Roman"/>
                <w:color w:val="000000"/>
                <w:sz w:val="22"/>
                <w:szCs w:val="22"/>
              </w:rPr>
              <w:t>0.034</w:t>
            </w:r>
          </w:p>
        </w:tc>
        <w:tc>
          <w:tcPr>
            <w:tcW w:w="862" w:type="dxa"/>
            <w:vAlign w:val="bottom"/>
          </w:tcPr>
          <w:p w14:paraId="0AC7DF6F" w14:textId="77777777" w:rsidR="007F2E7F" w:rsidRPr="004B3B94" w:rsidRDefault="007F2E7F" w:rsidP="007F2E7F">
            <w:pPr>
              <w:rPr>
                <w:rFonts w:ascii="Times New Roman" w:hAnsi="Times New Roman" w:cs="Times New Roman"/>
                <w:b/>
                <w:bCs/>
                <w:sz w:val="22"/>
                <w:szCs w:val="22"/>
              </w:rPr>
            </w:pPr>
            <w:r w:rsidRPr="004B3B94">
              <w:rPr>
                <w:rFonts w:ascii="Times New Roman" w:hAnsi="Times New Roman" w:cs="Times New Roman"/>
                <w:color w:val="000000"/>
                <w:sz w:val="22"/>
                <w:szCs w:val="22"/>
              </w:rPr>
              <w:t>0.000</w:t>
            </w:r>
          </w:p>
        </w:tc>
      </w:tr>
      <w:tr w:rsidR="007F2E7F" w:rsidRPr="004B3B94" w14:paraId="69BB7C6D" w14:textId="77777777" w:rsidTr="007F2E7F">
        <w:tc>
          <w:tcPr>
            <w:tcW w:w="3539" w:type="dxa"/>
            <w:vAlign w:val="bottom"/>
          </w:tcPr>
          <w:p w14:paraId="37C5F95A" w14:textId="77777777" w:rsidR="007F2E7F" w:rsidRPr="004B3B94" w:rsidRDefault="007F2E7F" w:rsidP="007F2E7F">
            <w:pPr>
              <w:rPr>
                <w:rFonts w:ascii="Times New Roman" w:hAnsi="Times New Roman" w:cs="Times New Roman"/>
                <w:b/>
                <w:bCs/>
                <w:sz w:val="22"/>
                <w:szCs w:val="22"/>
              </w:rPr>
            </w:pPr>
            <w:r w:rsidRPr="004B3B94">
              <w:rPr>
                <w:rFonts w:ascii="Times New Roman" w:hAnsi="Times New Roman" w:cs="Times New Roman"/>
                <w:color w:val="000000"/>
                <w:sz w:val="22"/>
                <w:szCs w:val="22"/>
              </w:rPr>
              <w:lastRenderedPageBreak/>
              <w:t>Right Banks of the Superior Temporal Sulcus</w:t>
            </w:r>
          </w:p>
        </w:tc>
        <w:tc>
          <w:tcPr>
            <w:tcW w:w="1780" w:type="dxa"/>
            <w:tcBorders>
              <w:top w:val="single" w:sz="6" w:space="0" w:color="auto"/>
              <w:left w:val="single" w:sz="6" w:space="0" w:color="auto"/>
              <w:bottom w:val="single" w:sz="6" w:space="0" w:color="auto"/>
              <w:right w:val="single" w:sz="6" w:space="0" w:color="auto"/>
            </w:tcBorders>
            <w:vAlign w:val="bottom"/>
          </w:tcPr>
          <w:p w14:paraId="66F60C67" w14:textId="33E3A911" w:rsidR="007F2E7F" w:rsidRPr="004B3B94" w:rsidRDefault="007F2E7F" w:rsidP="007F2E7F">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0.074</w:t>
            </w:r>
            <w:r w:rsidRPr="004B3B94">
              <w:rPr>
                <w:rStyle w:val="eop"/>
                <w:rFonts w:ascii="Times New Roman" w:hAnsi="Times New Roman" w:cs="Times New Roman"/>
                <w:color w:val="000000"/>
                <w:sz w:val="22"/>
                <w:szCs w:val="22"/>
              </w:rPr>
              <w:t> </w:t>
            </w:r>
          </w:p>
        </w:tc>
        <w:tc>
          <w:tcPr>
            <w:tcW w:w="1622" w:type="dxa"/>
            <w:tcBorders>
              <w:top w:val="single" w:sz="6" w:space="0" w:color="auto"/>
              <w:left w:val="single" w:sz="6" w:space="0" w:color="auto"/>
              <w:bottom w:val="single" w:sz="6" w:space="0" w:color="auto"/>
              <w:right w:val="single" w:sz="6" w:space="0" w:color="auto"/>
            </w:tcBorders>
            <w:vAlign w:val="bottom"/>
          </w:tcPr>
          <w:p w14:paraId="6C8286B4" w14:textId="3FD9C53F" w:rsidR="007F2E7F" w:rsidRPr="004B3B94" w:rsidRDefault="007F2E7F" w:rsidP="007F2E7F">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0.052 - 0.100</w:t>
            </w:r>
            <w:r w:rsidRPr="004B3B94">
              <w:rPr>
                <w:rStyle w:val="eop"/>
                <w:rFonts w:ascii="Times New Roman" w:hAnsi="Times New Roman" w:cs="Times New Roman"/>
                <w:color w:val="000000"/>
                <w:sz w:val="22"/>
                <w:szCs w:val="22"/>
              </w:rPr>
              <w:t> </w:t>
            </w:r>
          </w:p>
        </w:tc>
        <w:tc>
          <w:tcPr>
            <w:tcW w:w="1213" w:type="dxa"/>
            <w:vAlign w:val="bottom"/>
          </w:tcPr>
          <w:p w14:paraId="40FBBF65" w14:textId="70FE72AF" w:rsidR="007F2E7F" w:rsidRPr="004B3B94" w:rsidRDefault="007F2E7F" w:rsidP="007F2E7F">
            <w:pPr>
              <w:rPr>
                <w:rFonts w:ascii="Times New Roman" w:hAnsi="Times New Roman" w:cs="Times New Roman"/>
                <w:b/>
                <w:bCs/>
                <w:sz w:val="22"/>
                <w:szCs w:val="22"/>
              </w:rPr>
            </w:pPr>
            <w:r w:rsidRPr="004B3B94">
              <w:rPr>
                <w:rFonts w:ascii="Times New Roman" w:hAnsi="Times New Roman" w:cs="Times New Roman"/>
                <w:color w:val="000000"/>
                <w:sz w:val="22"/>
                <w:szCs w:val="22"/>
              </w:rPr>
              <w:t>0.037</w:t>
            </w:r>
          </w:p>
        </w:tc>
        <w:tc>
          <w:tcPr>
            <w:tcW w:w="862" w:type="dxa"/>
            <w:vAlign w:val="bottom"/>
          </w:tcPr>
          <w:p w14:paraId="00737E28" w14:textId="77777777" w:rsidR="007F2E7F" w:rsidRPr="004B3B94" w:rsidRDefault="007F2E7F" w:rsidP="007F2E7F">
            <w:pPr>
              <w:rPr>
                <w:rFonts w:ascii="Times New Roman" w:hAnsi="Times New Roman" w:cs="Times New Roman"/>
                <w:b/>
                <w:bCs/>
                <w:sz w:val="22"/>
                <w:szCs w:val="22"/>
              </w:rPr>
            </w:pPr>
            <w:r w:rsidRPr="004B3B94">
              <w:rPr>
                <w:rFonts w:ascii="Times New Roman" w:hAnsi="Times New Roman" w:cs="Times New Roman"/>
                <w:color w:val="000000"/>
                <w:sz w:val="22"/>
                <w:szCs w:val="22"/>
              </w:rPr>
              <w:t>0.000</w:t>
            </w:r>
          </w:p>
        </w:tc>
      </w:tr>
      <w:tr w:rsidR="007F2E7F" w:rsidRPr="004B3B94" w14:paraId="2794E15C" w14:textId="77777777" w:rsidTr="007F2E7F">
        <w:tc>
          <w:tcPr>
            <w:tcW w:w="3539" w:type="dxa"/>
            <w:vAlign w:val="bottom"/>
          </w:tcPr>
          <w:p w14:paraId="58A14EC5" w14:textId="77777777" w:rsidR="007F2E7F" w:rsidRPr="004B3B94" w:rsidRDefault="007F2E7F" w:rsidP="007F2E7F">
            <w:pPr>
              <w:rPr>
                <w:rFonts w:ascii="Times New Roman" w:hAnsi="Times New Roman" w:cs="Times New Roman"/>
                <w:b/>
                <w:bCs/>
                <w:sz w:val="22"/>
                <w:szCs w:val="22"/>
              </w:rPr>
            </w:pPr>
            <w:r w:rsidRPr="004B3B94">
              <w:rPr>
                <w:rFonts w:ascii="Times New Roman" w:hAnsi="Times New Roman" w:cs="Times New Roman"/>
                <w:color w:val="000000"/>
                <w:sz w:val="22"/>
                <w:szCs w:val="22"/>
              </w:rPr>
              <w:t>Right Caudal Anterior Cingulate Cortex</w:t>
            </w:r>
          </w:p>
        </w:tc>
        <w:tc>
          <w:tcPr>
            <w:tcW w:w="1780" w:type="dxa"/>
            <w:tcBorders>
              <w:top w:val="single" w:sz="6" w:space="0" w:color="auto"/>
              <w:left w:val="single" w:sz="6" w:space="0" w:color="auto"/>
              <w:bottom w:val="single" w:sz="6" w:space="0" w:color="auto"/>
              <w:right w:val="single" w:sz="6" w:space="0" w:color="auto"/>
            </w:tcBorders>
            <w:vAlign w:val="bottom"/>
          </w:tcPr>
          <w:p w14:paraId="118375C8" w14:textId="2070D416" w:rsidR="007F2E7F" w:rsidRPr="004B3B94" w:rsidRDefault="007F2E7F" w:rsidP="007F2E7F">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0.035</w:t>
            </w:r>
            <w:r w:rsidRPr="004B3B94">
              <w:rPr>
                <w:rStyle w:val="eop"/>
                <w:rFonts w:ascii="Times New Roman" w:hAnsi="Times New Roman" w:cs="Times New Roman"/>
                <w:color w:val="000000"/>
                <w:sz w:val="22"/>
                <w:szCs w:val="22"/>
              </w:rPr>
              <w:t> </w:t>
            </w:r>
          </w:p>
        </w:tc>
        <w:tc>
          <w:tcPr>
            <w:tcW w:w="1622" w:type="dxa"/>
            <w:tcBorders>
              <w:top w:val="single" w:sz="6" w:space="0" w:color="auto"/>
              <w:left w:val="single" w:sz="6" w:space="0" w:color="auto"/>
              <w:bottom w:val="single" w:sz="6" w:space="0" w:color="auto"/>
              <w:right w:val="single" w:sz="6" w:space="0" w:color="auto"/>
            </w:tcBorders>
            <w:vAlign w:val="bottom"/>
          </w:tcPr>
          <w:p w14:paraId="310D643D" w14:textId="23850D6F" w:rsidR="007F2E7F" w:rsidRPr="004B3B94" w:rsidRDefault="007F2E7F" w:rsidP="007F2E7F">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0.018 - 0.055</w:t>
            </w:r>
            <w:r w:rsidRPr="004B3B94">
              <w:rPr>
                <w:rStyle w:val="eop"/>
                <w:rFonts w:ascii="Times New Roman" w:hAnsi="Times New Roman" w:cs="Times New Roman"/>
                <w:color w:val="000000"/>
                <w:sz w:val="22"/>
                <w:szCs w:val="22"/>
              </w:rPr>
              <w:t> </w:t>
            </w:r>
          </w:p>
        </w:tc>
        <w:tc>
          <w:tcPr>
            <w:tcW w:w="1213" w:type="dxa"/>
            <w:vAlign w:val="bottom"/>
          </w:tcPr>
          <w:p w14:paraId="3F57B375" w14:textId="4452A193" w:rsidR="007F2E7F" w:rsidRPr="004B3B94" w:rsidRDefault="007F2E7F" w:rsidP="007F2E7F">
            <w:pPr>
              <w:rPr>
                <w:rFonts w:ascii="Times New Roman" w:hAnsi="Times New Roman" w:cs="Times New Roman"/>
                <w:b/>
                <w:bCs/>
                <w:sz w:val="22"/>
                <w:szCs w:val="22"/>
              </w:rPr>
            </w:pPr>
            <w:r w:rsidRPr="004B3B94">
              <w:rPr>
                <w:rFonts w:ascii="Times New Roman" w:hAnsi="Times New Roman" w:cs="Times New Roman"/>
                <w:color w:val="000000"/>
                <w:sz w:val="22"/>
                <w:szCs w:val="22"/>
              </w:rPr>
              <w:t>0.017</w:t>
            </w:r>
          </w:p>
        </w:tc>
        <w:tc>
          <w:tcPr>
            <w:tcW w:w="862" w:type="dxa"/>
            <w:vAlign w:val="bottom"/>
          </w:tcPr>
          <w:p w14:paraId="00110261" w14:textId="77777777" w:rsidR="007F2E7F" w:rsidRPr="004B3B94" w:rsidRDefault="007F2E7F" w:rsidP="007F2E7F">
            <w:pPr>
              <w:rPr>
                <w:rFonts w:ascii="Times New Roman" w:hAnsi="Times New Roman" w:cs="Times New Roman"/>
                <w:b/>
                <w:bCs/>
                <w:sz w:val="22"/>
                <w:szCs w:val="22"/>
              </w:rPr>
            </w:pPr>
            <w:r w:rsidRPr="004B3B94">
              <w:rPr>
                <w:rFonts w:ascii="Times New Roman" w:hAnsi="Times New Roman" w:cs="Times New Roman"/>
                <w:color w:val="000000"/>
                <w:sz w:val="22"/>
                <w:szCs w:val="22"/>
              </w:rPr>
              <w:t>0.000</w:t>
            </w:r>
          </w:p>
        </w:tc>
      </w:tr>
      <w:tr w:rsidR="007F2E7F" w:rsidRPr="004B3B94" w14:paraId="4D3D48FD" w14:textId="77777777" w:rsidTr="007F2E7F">
        <w:tc>
          <w:tcPr>
            <w:tcW w:w="3539" w:type="dxa"/>
            <w:vAlign w:val="bottom"/>
          </w:tcPr>
          <w:p w14:paraId="15966104" w14:textId="77777777" w:rsidR="007F2E7F" w:rsidRPr="004B3B94" w:rsidRDefault="007F2E7F" w:rsidP="007F2E7F">
            <w:pPr>
              <w:rPr>
                <w:rFonts w:ascii="Times New Roman" w:hAnsi="Times New Roman" w:cs="Times New Roman"/>
                <w:b/>
                <w:bCs/>
                <w:sz w:val="22"/>
                <w:szCs w:val="22"/>
              </w:rPr>
            </w:pPr>
            <w:r w:rsidRPr="004B3B94">
              <w:rPr>
                <w:rFonts w:ascii="Times New Roman" w:hAnsi="Times New Roman" w:cs="Times New Roman"/>
                <w:color w:val="000000"/>
                <w:sz w:val="22"/>
                <w:szCs w:val="22"/>
              </w:rPr>
              <w:t>Right Caudal Middle Frontal Gyrus</w:t>
            </w:r>
          </w:p>
        </w:tc>
        <w:tc>
          <w:tcPr>
            <w:tcW w:w="1780" w:type="dxa"/>
            <w:tcBorders>
              <w:top w:val="single" w:sz="6" w:space="0" w:color="auto"/>
              <w:left w:val="single" w:sz="6" w:space="0" w:color="auto"/>
              <w:bottom w:val="single" w:sz="6" w:space="0" w:color="auto"/>
              <w:right w:val="single" w:sz="6" w:space="0" w:color="auto"/>
            </w:tcBorders>
            <w:vAlign w:val="bottom"/>
          </w:tcPr>
          <w:p w14:paraId="0DDB3D87" w14:textId="42613311" w:rsidR="007F2E7F" w:rsidRPr="004B3B94" w:rsidRDefault="007F2E7F" w:rsidP="007F2E7F">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0.081</w:t>
            </w:r>
            <w:r w:rsidRPr="004B3B94">
              <w:rPr>
                <w:rStyle w:val="eop"/>
                <w:rFonts w:ascii="Times New Roman" w:hAnsi="Times New Roman" w:cs="Times New Roman"/>
                <w:color w:val="000000"/>
                <w:sz w:val="22"/>
                <w:szCs w:val="22"/>
              </w:rPr>
              <w:t> </w:t>
            </w:r>
          </w:p>
        </w:tc>
        <w:tc>
          <w:tcPr>
            <w:tcW w:w="1622" w:type="dxa"/>
            <w:tcBorders>
              <w:top w:val="single" w:sz="6" w:space="0" w:color="auto"/>
              <w:left w:val="single" w:sz="6" w:space="0" w:color="auto"/>
              <w:bottom w:val="single" w:sz="6" w:space="0" w:color="auto"/>
              <w:right w:val="single" w:sz="6" w:space="0" w:color="auto"/>
            </w:tcBorders>
            <w:vAlign w:val="bottom"/>
          </w:tcPr>
          <w:p w14:paraId="562C7ED5" w14:textId="25F0E18D" w:rsidR="007F2E7F" w:rsidRPr="004B3B94" w:rsidRDefault="007F2E7F" w:rsidP="007F2E7F">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0.055 - 0.108</w:t>
            </w:r>
            <w:r w:rsidRPr="004B3B94">
              <w:rPr>
                <w:rStyle w:val="eop"/>
                <w:rFonts w:ascii="Times New Roman" w:hAnsi="Times New Roman" w:cs="Times New Roman"/>
                <w:color w:val="000000"/>
                <w:sz w:val="22"/>
                <w:szCs w:val="22"/>
              </w:rPr>
              <w:t> </w:t>
            </w:r>
          </w:p>
        </w:tc>
        <w:tc>
          <w:tcPr>
            <w:tcW w:w="1213" w:type="dxa"/>
            <w:vAlign w:val="bottom"/>
          </w:tcPr>
          <w:p w14:paraId="4514885B" w14:textId="5A039308" w:rsidR="007F2E7F" w:rsidRPr="004B3B94" w:rsidRDefault="007F2E7F" w:rsidP="007F2E7F">
            <w:pPr>
              <w:rPr>
                <w:rFonts w:ascii="Times New Roman" w:hAnsi="Times New Roman" w:cs="Times New Roman"/>
                <w:b/>
                <w:bCs/>
                <w:sz w:val="22"/>
                <w:szCs w:val="22"/>
              </w:rPr>
            </w:pPr>
            <w:r w:rsidRPr="004B3B94">
              <w:rPr>
                <w:rFonts w:ascii="Times New Roman" w:hAnsi="Times New Roman" w:cs="Times New Roman"/>
                <w:color w:val="000000"/>
                <w:sz w:val="22"/>
                <w:szCs w:val="22"/>
              </w:rPr>
              <w:t>0.040</w:t>
            </w:r>
          </w:p>
        </w:tc>
        <w:tc>
          <w:tcPr>
            <w:tcW w:w="862" w:type="dxa"/>
            <w:vAlign w:val="bottom"/>
          </w:tcPr>
          <w:p w14:paraId="3F94DF0A" w14:textId="77777777" w:rsidR="007F2E7F" w:rsidRPr="004B3B94" w:rsidRDefault="007F2E7F" w:rsidP="007F2E7F">
            <w:pPr>
              <w:rPr>
                <w:rFonts w:ascii="Times New Roman" w:hAnsi="Times New Roman" w:cs="Times New Roman"/>
                <w:b/>
                <w:bCs/>
                <w:sz w:val="22"/>
                <w:szCs w:val="22"/>
              </w:rPr>
            </w:pPr>
            <w:r w:rsidRPr="004B3B94">
              <w:rPr>
                <w:rFonts w:ascii="Times New Roman" w:hAnsi="Times New Roman" w:cs="Times New Roman"/>
                <w:color w:val="000000"/>
                <w:sz w:val="22"/>
                <w:szCs w:val="22"/>
              </w:rPr>
              <w:t>0.000</w:t>
            </w:r>
          </w:p>
        </w:tc>
      </w:tr>
      <w:tr w:rsidR="007F2E7F" w:rsidRPr="004B3B94" w14:paraId="7A757959" w14:textId="77777777" w:rsidTr="007F2E7F">
        <w:tc>
          <w:tcPr>
            <w:tcW w:w="3539" w:type="dxa"/>
            <w:vAlign w:val="bottom"/>
          </w:tcPr>
          <w:p w14:paraId="43260141" w14:textId="77777777" w:rsidR="007F2E7F" w:rsidRPr="004B3B94" w:rsidRDefault="007F2E7F" w:rsidP="007F2E7F">
            <w:pPr>
              <w:rPr>
                <w:rFonts w:ascii="Times New Roman" w:hAnsi="Times New Roman" w:cs="Times New Roman"/>
                <w:b/>
                <w:bCs/>
                <w:sz w:val="22"/>
                <w:szCs w:val="22"/>
              </w:rPr>
            </w:pPr>
            <w:r w:rsidRPr="004B3B94">
              <w:rPr>
                <w:rFonts w:ascii="Times New Roman" w:hAnsi="Times New Roman" w:cs="Times New Roman"/>
                <w:color w:val="000000"/>
                <w:sz w:val="22"/>
                <w:szCs w:val="22"/>
              </w:rPr>
              <w:t>Right Cuneus</w:t>
            </w:r>
          </w:p>
        </w:tc>
        <w:tc>
          <w:tcPr>
            <w:tcW w:w="1780" w:type="dxa"/>
            <w:tcBorders>
              <w:top w:val="single" w:sz="6" w:space="0" w:color="auto"/>
              <w:left w:val="single" w:sz="6" w:space="0" w:color="auto"/>
              <w:bottom w:val="single" w:sz="6" w:space="0" w:color="auto"/>
              <w:right w:val="single" w:sz="6" w:space="0" w:color="auto"/>
            </w:tcBorders>
            <w:vAlign w:val="bottom"/>
          </w:tcPr>
          <w:p w14:paraId="268622E5" w14:textId="2509B7EA" w:rsidR="007F2E7F" w:rsidRPr="004B3B94" w:rsidRDefault="007F2E7F" w:rsidP="007F2E7F">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0.057</w:t>
            </w:r>
            <w:r w:rsidRPr="004B3B94">
              <w:rPr>
                <w:rStyle w:val="eop"/>
                <w:rFonts w:ascii="Times New Roman" w:hAnsi="Times New Roman" w:cs="Times New Roman"/>
                <w:color w:val="000000"/>
                <w:sz w:val="22"/>
                <w:szCs w:val="22"/>
              </w:rPr>
              <w:t> </w:t>
            </w:r>
          </w:p>
        </w:tc>
        <w:tc>
          <w:tcPr>
            <w:tcW w:w="1622" w:type="dxa"/>
            <w:tcBorders>
              <w:top w:val="single" w:sz="6" w:space="0" w:color="auto"/>
              <w:left w:val="single" w:sz="6" w:space="0" w:color="auto"/>
              <w:bottom w:val="single" w:sz="6" w:space="0" w:color="auto"/>
              <w:right w:val="single" w:sz="6" w:space="0" w:color="auto"/>
            </w:tcBorders>
            <w:vAlign w:val="bottom"/>
          </w:tcPr>
          <w:p w14:paraId="718D293D" w14:textId="00E14FBF" w:rsidR="007F2E7F" w:rsidRPr="004B3B94" w:rsidRDefault="007F2E7F" w:rsidP="007F2E7F">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0.037 - 0.080</w:t>
            </w:r>
            <w:r w:rsidRPr="004B3B94">
              <w:rPr>
                <w:rStyle w:val="eop"/>
                <w:rFonts w:ascii="Times New Roman" w:hAnsi="Times New Roman" w:cs="Times New Roman"/>
                <w:color w:val="000000"/>
                <w:sz w:val="22"/>
                <w:szCs w:val="22"/>
              </w:rPr>
              <w:t> </w:t>
            </w:r>
          </w:p>
        </w:tc>
        <w:tc>
          <w:tcPr>
            <w:tcW w:w="1213" w:type="dxa"/>
            <w:vAlign w:val="bottom"/>
          </w:tcPr>
          <w:p w14:paraId="240AF14F" w14:textId="02041458" w:rsidR="007F2E7F" w:rsidRPr="004B3B94" w:rsidRDefault="007F2E7F" w:rsidP="007F2E7F">
            <w:pPr>
              <w:rPr>
                <w:rFonts w:ascii="Times New Roman" w:hAnsi="Times New Roman" w:cs="Times New Roman"/>
                <w:b/>
                <w:bCs/>
                <w:sz w:val="22"/>
                <w:szCs w:val="22"/>
              </w:rPr>
            </w:pPr>
            <w:r w:rsidRPr="004B3B94">
              <w:rPr>
                <w:rFonts w:ascii="Times New Roman" w:hAnsi="Times New Roman" w:cs="Times New Roman"/>
                <w:color w:val="000000"/>
                <w:sz w:val="22"/>
                <w:szCs w:val="22"/>
              </w:rPr>
              <w:t>0.028</w:t>
            </w:r>
          </w:p>
        </w:tc>
        <w:tc>
          <w:tcPr>
            <w:tcW w:w="862" w:type="dxa"/>
            <w:vAlign w:val="bottom"/>
          </w:tcPr>
          <w:p w14:paraId="47E6C08B" w14:textId="77777777" w:rsidR="007F2E7F" w:rsidRPr="004B3B94" w:rsidRDefault="007F2E7F" w:rsidP="007F2E7F">
            <w:pPr>
              <w:rPr>
                <w:rFonts w:ascii="Times New Roman" w:hAnsi="Times New Roman" w:cs="Times New Roman"/>
                <w:b/>
                <w:bCs/>
                <w:sz w:val="22"/>
                <w:szCs w:val="22"/>
              </w:rPr>
            </w:pPr>
            <w:r w:rsidRPr="004B3B94">
              <w:rPr>
                <w:rFonts w:ascii="Times New Roman" w:hAnsi="Times New Roman" w:cs="Times New Roman"/>
                <w:color w:val="000000"/>
                <w:sz w:val="22"/>
                <w:szCs w:val="22"/>
              </w:rPr>
              <w:t>0.000</w:t>
            </w:r>
          </w:p>
        </w:tc>
      </w:tr>
      <w:tr w:rsidR="007F2E7F" w:rsidRPr="004B3B94" w14:paraId="63930989" w14:textId="77777777" w:rsidTr="007F2E7F">
        <w:tc>
          <w:tcPr>
            <w:tcW w:w="3539" w:type="dxa"/>
            <w:vAlign w:val="bottom"/>
          </w:tcPr>
          <w:p w14:paraId="07BD37E8" w14:textId="77777777" w:rsidR="007F2E7F" w:rsidRPr="004B3B94" w:rsidRDefault="007F2E7F" w:rsidP="007F2E7F">
            <w:pPr>
              <w:rPr>
                <w:rFonts w:ascii="Times New Roman" w:hAnsi="Times New Roman" w:cs="Times New Roman"/>
                <w:b/>
                <w:bCs/>
                <w:sz w:val="22"/>
                <w:szCs w:val="22"/>
              </w:rPr>
            </w:pPr>
            <w:r w:rsidRPr="004B3B94">
              <w:rPr>
                <w:rFonts w:ascii="Times New Roman" w:hAnsi="Times New Roman" w:cs="Times New Roman"/>
                <w:color w:val="000000"/>
                <w:sz w:val="22"/>
                <w:szCs w:val="22"/>
              </w:rPr>
              <w:t>Right Entorhinal Cortex</w:t>
            </w:r>
          </w:p>
        </w:tc>
        <w:tc>
          <w:tcPr>
            <w:tcW w:w="1780" w:type="dxa"/>
            <w:tcBorders>
              <w:top w:val="single" w:sz="6" w:space="0" w:color="auto"/>
              <w:left w:val="single" w:sz="6" w:space="0" w:color="auto"/>
              <w:bottom w:val="single" w:sz="6" w:space="0" w:color="auto"/>
              <w:right w:val="single" w:sz="6" w:space="0" w:color="auto"/>
            </w:tcBorders>
            <w:vAlign w:val="bottom"/>
          </w:tcPr>
          <w:p w14:paraId="79F4902E" w14:textId="5EBD0DA7" w:rsidR="007F2E7F" w:rsidRPr="004B3B94" w:rsidRDefault="007F2E7F" w:rsidP="007F2E7F">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0.050</w:t>
            </w:r>
            <w:r w:rsidRPr="004B3B94">
              <w:rPr>
                <w:rStyle w:val="eop"/>
                <w:rFonts w:ascii="Times New Roman" w:hAnsi="Times New Roman" w:cs="Times New Roman"/>
                <w:color w:val="000000"/>
                <w:sz w:val="22"/>
                <w:szCs w:val="22"/>
              </w:rPr>
              <w:t> </w:t>
            </w:r>
          </w:p>
        </w:tc>
        <w:tc>
          <w:tcPr>
            <w:tcW w:w="1622" w:type="dxa"/>
            <w:tcBorders>
              <w:top w:val="single" w:sz="6" w:space="0" w:color="auto"/>
              <w:left w:val="single" w:sz="6" w:space="0" w:color="auto"/>
              <w:bottom w:val="single" w:sz="6" w:space="0" w:color="auto"/>
              <w:right w:val="single" w:sz="6" w:space="0" w:color="auto"/>
            </w:tcBorders>
            <w:vAlign w:val="bottom"/>
          </w:tcPr>
          <w:p w14:paraId="427BF7F3" w14:textId="15C1B383" w:rsidR="007F2E7F" w:rsidRPr="004B3B94" w:rsidRDefault="007F2E7F" w:rsidP="007F2E7F">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0.028 - 0.075</w:t>
            </w:r>
            <w:r w:rsidRPr="004B3B94">
              <w:rPr>
                <w:rStyle w:val="eop"/>
                <w:rFonts w:ascii="Times New Roman" w:hAnsi="Times New Roman" w:cs="Times New Roman"/>
                <w:color w:val="000000"/>
                <w:sz w:val="22"/>
                <w:szCs w:val="22"/>
              </w:rPr>
              <w:t> </w:t>
            </w:r>
          </w:p>
        </w:tc>
        <w:tc>
          <w:tcPr>
            <w:tcW w:w="1213" w:type="dxa"/>
            <w:vAlign w:val="bottom"/>
          </w:tcPr>
          <w:p w14:paraId="01167A67" w14:textId="0252EDDD" w:rsidR="007F2E7F" w:rsidRPr="004B3B94" w:rsidRDefault="007F2E7F" w:rsidP="007F2E7F">
            <w:pPr>
              <w:rPr>
                <w:rFonts w:ascii="Times New Roman" w:hAnsi="Times New Roman" w:cs="Times New Roman"/>
                <w:b/>
                <w:bCs/>
                <w:sz w:val="22"/>
                <w:szCs w:val="22"/>
              </w:rPr>
            </w:pPr>
            <w:r w:rsidRPr="004B3B94">
              <w:rPr>
                <w:rFonts w:ascii="Times New Roman" w:hAnsi="Times New Roman" w:cs="Times New Roman"/>
                <w:color w:val="000000"/>
                <w:sz w:val="22"/>
                <w:szCs w:val="22"/>
              </w:rPr>
              <w:t>0.025</w:t>
            </w:r>
          </w:p>
        </w:tc>
        <w:tc>
          <w:tcPr>
            <w:tcW w:w="862" w:type="dxa"/>
            <w:vAlign w:val="bottom"/>
          </w:tcPr>
          <w:p w14:paraId="1BFA120C" w14:textId="77777777" w:rsidR="007F2E7F" w:rsidRPr="004B3B94" w:rsidRDefault="007F2E7F" w:rsidP="007F2E7F">
            <w:pPr>
              <w:rPr>
                <w:rFonts w:ascii="Times New Roman" w:hAnsi="Times New Roman" w:cs="Times New Roman"/>
                <w:b/>
                <w:bCs/>
                <w:sz w:val="22"/>
                <w:szCs w:val="22"/>
              </w:rPr>
            </w:pPr>
            <w:r w:rsidRPr="004B3B94">
              <w:rPr>
                <w:rFonts w:ascii="Times New Roman" w:hAnsi="Times New Roman" w:cs="Times New Roman"/>
                <w:color w:val="000000"/>
                <w:sz w:val="22"/>
                <w:szCs w:val="22"/>
              </w:rPr>
              <w:t>0.000</w:t>
            </w:r>
          </w:p>
        </w:tc>
      </w:tr>
      <w:tr w:rsidR="007F2E7F" w:rsidRPr="004B3B94" w14:paraId="6B902C7E" w14:textId="77777777" w:rsidTr="007F2E7F">
        <w:tc>
          <w:tcPr>
            <w:tcW w:w="3539" w:type="dxa"/>
            <w:vAlign w:val="bottom"/>
          </w:tcPr>
          <w:p w14:paraId="1AE1A8EF" w14:textId="77777777" w:rsidR="007F2E7F" w:rsidRPr="004B3B94" w:rsidRDefault="007F2E7F" w:rsidP="007F2E7F">
            <w:pPr>
              <w:rPr>
                <w:rFonts w:ascii="Times New Roman" w:hAnsi="Times New Roman" w:cs="Times New Roman"/>
                <w:b/>
                <w:bCs/>
                <w:sz w:val="22"/>
                <w:szCs w:val="22"/>
              </w:rPr>
            </w:pPr>
            <w:r w:rsidRPr="004B3B94">
              <w:rPr>
                <w:rFonts w:ascii="Times New Roman" w:hAnsi="Times New Roman" w:cs="Times New Roman"/>
                <w:color w:val="000000"/>
                <w:sz w:val="22"/>
                <w:szCs w:val="22"/>
              </w:rPr>
              <w:t>Right Frontal Pole</w:t>
            </w:r>
          </w:p>
        </w:tc>
        <w:tc>
          <w:tcPr>
            <w:tcW w:w="1780" w:type="dxa"/>
            <w:tcBorders>
              <w:top w:val="single" w:sz="6" w:space="0" w:color="auto"/>
              <w:left w:val="single" w:sz="6" w:space="0" w:color="auto"/>
              <w:bottom w:val="single" w:sz="6" w:space="0" w:color="auto"/>
              <w:right w:val="single" w:sz="6" w:space="0" w:color="auto"/>
            </w:tcBorders>
            <w:vAlign w:val="bottom"/>
          </w:tcPr>
          <w:p w14:paraId="173CCB96" w14:textId="4310607D" w:rsidR="007F2E7F" w:rsidRPr="004B3B94" w:rsidRDefault="007F2E7F" w:rsidP="007F2E7F">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0.056</w:t>
            </w:r>
            <w:r w:rsidRPr="004B3B94">
              <w:rPr>
                <w:rStyle w:val="eop"/>
                <w:rFonts w:ascii="Times New Roman" w:hAnsi="Times New Roman" w:cs="Times New Roman"/>
                <w:color w:val="000000"/>
                <w:sz w:val="22"/>
                <w:szCs w:val="22"/>
              </w:rPr>
              <w:t> </w:t>
            </w:r>
          </w:p>
        </w:tc>
        <w:tc>
          <w:tcPr>
            <w:tcW w:w="1622" w:type="dxa"/>
            <w:tcBorders>
              <w:top w:val="single" w:sz="6" w:space="0" w:color="auto"/>
              <w:left w:val="single" w:sz="6" w:space="0" w:color="auto"/>
              <w:bottom w:val="single" w:sz="6" w:space="0" w:color="auto"/>
              <w:right w:val="single" w:sz="6" w:space="0" w:color="auto"/>
            </w:tcBorders>
            <w:vAlign w:val="bottom"/>
          </w:tcPr>
          <w:p w14:paraId="11D87A47" w14:textId="66526237" w:rsidR="007F2E7F" w:rsidRPr="004B3B94" w:rsidRDefault="007F2E7F" w:rsidP="007F2E7F">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0.036 - 0.078</w:t>
            </w:r>
            <w:r w:rsidRPr="004B3B94">
              <w:rPr>
                <w:rStyle w:val="eop"/>
                <w:rFonts w:ascii="Times New Roman" w:hAnsi="Times New Roman" w:cs="Times New Roman"/>
                <w:color w:val="000000"/>
                <w:sz w:val="22"/>
                <w:szCs w:val="22"/>
              </w:rPr>
              <w:t> </w:t>
            </w:r>
          </w:p>
        </w:tc>
        <w:tc>
          <w:tcPr>
            <w:tcW w:w="1213" w:type="dxa"/>
            <w:vAlign w:val="bottom"/>
          </w:tcPr>
          <w:p w14:paraId="5E1A9C55" w14:textId="5CA3C564" w:rsidR="007F2E7F" w:rsidRPr="004B3B94" w:rsidRDefault="007F2E7F" w:rsidP="007F2E7F">
            <w:pPr>
              <w:rPr>
                <w:rFonts w:ascii="Times New Roman" w:hAnsi="Times New Roman" w:cs="Times New Roman"/>
                <w:b/>
                <w:bCs/>
                <w:sz w:val="22"/>
                <w:szCs w:val="22"/>
              </w:rPr>
            </w:pPr>
            <w:r w:rsidRPr="004B3B94">
              <w:rPr>
                <w:rFonts w:ascii="Times New Roman" w:hAnsi="Times New Roman" w:cs="Times New Roman"/>
                <w:color w:val="000000"/>
                <w:sz w:val="22"/>
                <w:szCs w:val="22"/>
              </w:rPr>
              <w:t>0.028</w:t>
            </w:r>
          </w:p>
        </w:tc>
        <w:tc>
          <w:tcPr>
            <w:tcW w:w="862" w:type="dxa"/>
            <w:vAlign w:val="bottom"/>
          </w:tcPr>
          <w:p w14:paraId="2F9112EF" w14:textId="77777777" w:rsidR="007F2E7F" w:rsidRPr="004B3B94" w:rsidRDefault="007F2E7F" w:rsidP="007F2E7F">
            <w:pPr>
              <w:rPr>
                <w:rFonts w:ascii="Times New Roman" w:hAnsi="Times New Roman" w:cs="Times New Roman"/>
                <w:b/>
                <w:bCs/>
                <w:sz w:val="22"/>
                <w:szCs w:val="22"/>
              </w:rPr>
            </w:pPr>
            <w:r w:rsidRPr="004B3B94">
              <w:rPr>
                <w:rFonts w:ascii="Times New Roman" w:hAnsi="Times New Roman" w:cs="Times New Roman"/>
                <w:color w:val="000000"/>
                <w:sz w:val="22"/>
                <w:szCs w:val="22"/>
              </w:rPr>
              <w:t>0.000</w:t>
            </w:r>
          </w:p>
        </w:tc>
      </w:tr>
      <w:tr w:rsidR="007F2E7F" w:rsidRPr="004B3B94" w14:paraId="7DD761C9" w14:textId="77777777" w:rsidTr="007F2E7F">
        <w:tc>
          <w:tcPr>
            <w:tcW w:w="3539" w:type="dxa"/>
            <w:vAlign w:val="bottom"/>
          </w:tcPr>
          <w:p w14:paraId="1507DD87" w14:textId="77777777" w:rsidR="007F2E7F" w:rsidRPr="004B3B94" w:rsidRDefault="007F2E7F" w:rsidP="007F2E7F">
            <w:pPr>
              <w:rPr>
                <w:rFonts w:ascii="Times New Roman" w:hAnsi="Times New Roman" w:cs="Times New Roman"/>
                <w:b/>
                <w:bCs/>
                <w:sz w:val="22"/>
                <w:szCs w:val="22"/>
              </w:rPr>
            </w:pPr>
            <w:r w:rsidRPr="004B3B94">
              <w:rPr>
                <w:rFonts w:ascii="Times New Roman" w:hAnsi="Times New Roman" w:cs="Times New Roman"/>
                <w:color w:val="000000"/>
                <w:sz w:val="22"/>
                <w:szCs w:val="22"/>
              </w:rPr>
              <w:t>Right Fusiform Gyrus</w:t>
            </w:r>
          </w:p>
        </w:tc>
        <w:tc>
          <w:tcPr>
            <w:tcW w:w="1780" w:type="dxa"/>
            <w:tcBorders>
              <w:top w:val="single" w:sz="6" w:space="0" w:color="auto"/>
              <w:left w:val="single" w:sz="6" w:space="0" w:color="auto"/>
              <w:bottom w:val="single" w:sz="6" w:space="0" w:color="auto"/>
              <w:right w:val="single" w:sz="6" w:space="0" w:color="auto"/>
            </w:tcBorders>
            <w:vAlign w:val="bottom"/>
          </w:tcPr>
          <w:p w14:paraId="742A84C7" w14:textId="018ECAC6" w:rsidR="007F2E7F" w:rsidRPr="004B3B94" w:rsidRDefault="007F2E7F" w:rsidP="007F2E7F">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0.161</w:t>
            </w:r>
            <w:r w:rsidRPr="004B3B94">
              <w:rPr>
                <w:rStyle w:val="eop"/>
                <w:rFonts w:ascii="Times New Roman" w:hAnsi="Times New Roman" w:cs="Times New Roman"/>
                <w:color w:val="000000"/>
                <w:sz w:val="22"/>
                <w:szCs w:val="22"/>
              </w:rPr>
              <w:t> </w:t>
            </w:r>
          </w:p>
        </w:tc>
        <w:tc>
          <w:tcPr>
            <w:tcW w:w="1622" w:type="dxa"/>
            <w:tcBorders>
              <w:top w:val="single" w:sz="6" w:space="0" w:color="auto"/>
              <w:left w:val="single" w:sz="6" w:space="0" w:color="auto"/>
              <w:bottom w:val="single" w:sz="6" w:space="0" w:color="auto"/>
              <w:right w:val="single" w:sz="6" w:space="0" w:color="auto"/>
            </w:tcBorders>
            <w:vAlign w:val="bottom"/>
          </w:tcPr>
          <w:p w14:paraId="60995CE5" w14:textId="5E05CBE5" w:rsidR="007F2E7F" w:rsidRPr="004B3B94" w:rsidRDefault="007F2E7F" w:rsidP="007F2E7F">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0.130 - 0.196</w:t>
            </w:r>
            <w:r w:rsidRPr="004B3B94">
              <w:rPr>
                <w:rStyle w:val="eop"/>
                <w:rFonts w:ascii="Times New Roman" w:hAnsi="Times New Roman" w:cs="Times New Roman"/>
                <w:color w:val="000000"/>
                <w:sz w:val="22"/>
                <w:szCs w:val="22"/>
              </w:rPr>
              <w:t> </w:t>
            </w:r>
          </w:p>
        </w:tc>
        <w:tc>
          <w:tcPr>
            <w:tcW w:w="1213" w:type="dxa"/>
            <w:vAlign w:val="bottom"/>
          </w:tcPr>
          <w:p w14:paraId="69CA5257" w14:textId="1575BB26" w:rsidR="007F2E7F" w:rsidRPr="004B3B94" w:rsidRDefault="007F2E7F" w:rsidP="007F2E7F">
            <w:pPr>
              <w:rPr>
                <w:rFonts w:ascii="Times New Roman" w:hAnsi="Times New Roman" w:cs="Times New Roman"/>
                <w:b/>
                <w:bCs/>
                <w:sz w:val="22"/>
                <w:szCs w:val="22"/>
              </w:rPr>
            </w:pPr>
            <w:r w:rsidRPr="004B3B94">
              <w:rPr>
                <w:rFonts w:ascii="Times New Roman" w:hAnsi="Times New Roman" w:cs="Times New Roman"/>
                <w:color w:val="000000"/>
                <w:sz w:val="22"/>
                <w:szCs w:val="22"/>
              </w:rPr>
              <w:t>0.080</w:t>
            </w:r>
          </w:p>
        </w:tc>
        <w:tc>
          <w:tcPr>
            <w:tcW w:w="862" w:type="dxa"/>
            <w:vAlign w:val="bottom"/>
          </w:tcPr>
          <w:p w14:paraId="6C4A6A28" w14:textId="77777777" w:rsidR="007F2E7F" w:rsidRPr="004B3B94" w:rsidRDefault="007F2E7F" w:rsidP="007F2E7F">
            <w:pPr>
              <w:rPr>
                <w:rFonts w:ascii="Times New Roman" w:hAnsi="Times New Roman" w:cs="Times New Roman"/>
                <w:b/>
                <w:bCs/>
                <w:sz w:val="22"/>
                <w:szCs w:val="22"/>
              </w:rPr>
            </w:pPr>
            <w:r w:rsidRPr="004B3B94">
              <w:rPr>
                <w:rFonts w:ascii="Times New Roman" w:hAnsi="Times New Roman" w:cs="Times New Roman"/>
                <w:color w:val="000000"/>
                <w:sz w:val="22"/>
                <w:szCs w:val="22"/>
              </w:rPr>
              <w:t>0.000</w:t>
            </w:r>
          </w:p>
        </w:tc>
      </w:tr>
      <w:tr w:rsidR="007F2E7F" w:rsidRPr="004B3B94" w14:paraId="1FC441A2" w14:textId="77777777" w:rsidTr="007F2E7F">
        <w:tc>
          <w:tcPr>
            <w:tcW w:w="3539" w:type="dxa"/>
            <w:vAlign w:val="bottom"/>
          </w:tcPr>
          <w:p w14:paraId="4ACF5388" w14:textId="77777777" w:rsidR="007F2E7F" w:rsidRPr="004B3B94" w:rsidRDefault="007F2E7F" w:rsidP="007F2E7F">
            <w:pPr>
              <w:rPr>
                <w:rFonts w:ascii="Times New Roman" w:hAnsi="Times New Roman" w:cs="Times New Roman"/>
                <w:b/>
                <w:bCs/>
                <w:sz w:val="22"/>
                <w:szCs w:val="22"/>
              </w:rPr>
            </w:pPr>
            <w:r w:rsidRPr="004B3B94">
              <w:rPr>
                <w:rFonts w:ascii="Times New Roman" w:hAnsi="Times New Roman" w:cs="Times New Roman"/>
                <w:color w:val="000000"/>
                <w:sz w:val="22"/>
                <w:szCs w:val="22"/>
              </w:rPr>
              <w:t>Right Inferior Parietal Lobule</w:t>
            </w:r>
          </w:p>
        </w:tc>
        <w:tc>
          <w:tcPr>
            <w:tcW w:w="1780" w:type="dxa"/>
            <w:tcBorders>
              <w:top w:val="single" w:sz="6" w:space="0" w:color="auto"/>
              <w:left w:val="single" w:sz="6" w:space="0" w:color="auto"/>
              <w:bottom w:val="single" w:sz="6" w:space="0" w:color="auto"/>
              <w:right w:val="single" w:sz="6" w:space="0" w:color="auto"/>
            </w:tcBorders>
            <w:vAlign w:val="bottom"/>
          </w:tcPr>
          <w:p w14:paraId="29537EBF" w14:textId="1F6BF25A" w:rsidR="007F2E7F" w:rsidRPr="004B3B94" w:rsidRDefault="007F2E7F" w:rsidP="007F2E7F">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0.100</w:t>
            </w:r>
            <w:r w:rsidRPr="004B3B94">
              <w:rPr>
                <w:rStyle w:val="eop"/>
                <w:rFonts w:ascii="Times New Roman" w:hAnsi="Times New Roman" w:cs="Times New Roman"/>
                <w:color w:val="000000"/>
                <w:sz w:val="22"/>
                <w:szCs w:val="22"/>
              </w:rPr>
              <w:t> </w:t>
            </w:r>
          </w:p>
        </w:tc>
        <w:tc>
          <w:tcPr>
            <w:tcW w:w="1622" w:type="dxa"/>
            <w:tcBorders>
              <w:top w:val="single" w:sz="6" w:space="0" w:color="auto"/>
              <w:left w:val="single" w:sz="6" w:space="0" w:color="auto"/>
              <w:bottom w:val="single" w:sz="6" w:space="0" w:color="auto"/>
              <w:right w:val="single" w:sz="6" w:space="0" w:color="auto"/>
            </w:tcBorders>
            <w:vAlign w:val="bottom"/>
          </w:tcPr>
          <w:p w14:paraId="15ABD4EB" w14:textId="0B3D23B1" w:rsidR="007F2E7F" w:rsidRPr="004B3B94" w:rsidRDefault="007F2E7F" w:rsidP="007F2E7F">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0.075 - 0.128</w:t>
            </w:r>
            <w:r w:rsidRPr="004B3B94">
              <w:rPr>
                <w:rStyle w:val="eop"/>
                <w:rFonts w:ascii="Times New Roman" w:hAnsi="Times New Roman" w:cs="Times New Roman"/>
                <w:color w:val="000000"/>
                <w:sz w:val="22"/>
                <w:szCs w:val="22"/>
              </w:rPr>
              <w:t> </w:t>
            </w:r>
          </w:p>
        </w:tc>
        <w:tc>
          <w:tcPr>
            <w:tcW w:w="1213" w:type="dxa"/>
            <w:vAlign w:val="bottom"/>
          </w:tcPr>
          <w:p w14:paraId="0EC45775" w14:textId="55A42853" w:rsidR="007F2E7F" w:rsidRPr="004B3B94" w:rsidRDefault="007F2E7F" w:rsidP="007F2E7F">
            <w:pPr>
              <w:rPr>
                <w:rFonts w:ascii="Times New Roman" w:hAnsi="Times New Roman" w:cs="Times New Roman"/>
                <w:b/>
                <w:bCs/>
                <w:sz w:val="22"/>
                <w:szCs w:val="22"/>
              </w:rPr>
            </w:pPr>
            <w:r w:rsidRPr="004B3B94">
              <w:rPr>
                <w:rFonts w:ascii="Times New Roman" w:hAnsi="Times New Roman" w:cs="Times New Roman"/>
                <w:color w:val="000000"/>
                <w:sz w:val="22"/>
                <w:szCs w:val="22"/>
              </w:rPr>
              <w:t>0.050</w:t>
            </w:r>
          </w:p>
        </w:tc>
        <w:tc>
          <w:tcPr>
            <w:tcW w:w="862" w:type="dxa"/>
            <w:vAlign w:val="bottom"/>
          </w:tcPr>
          <w:p w14:paraId="6AF3A315" w14:textId="77777777" w:rsidR="007F2E7F" w:rsidRPr="004B3B94" w:rsidRDefault="007F2E7F" w:rsidP="007F2E7F">
            <w:pPr>
              <w:rPr>
                <w:rFonts w:ascii="Times New Roman" w:hAnsi="Times New Roman" w:cs="Times New Roman"/>
                <w:b/>
                <w:bCs/>
                <w:sz w:val="22"/>
                <w:szCs w:val="22"/>
              </w:rPr>
            </w:pPr>
            <w:r w:rsidRPr="004B3B94">
              <w:rPr>
                <w:rFonts w:ascii="Times New Roman" w:hAnsi="Times New Roman" w:cs="Times New Roman"/>
                <w:color w:val="000000"/>
                <w:sz w:val="22"/>
                <w:szCs w:val="22"/>
              </w:rPr>
              <w:t>0.000</w:t>
            </w:r>
          </w:p>
        </w:tc>
      </w:tr>
      <w:tr w:rsidR="007F2E7F" w:rsidRPr="004B3B94" w14:paraId="7F177328" w14:textId="77777777" w:rsidTr="007F2E7F">
        <w:tc>
          <w:tcPr>
            <w:tcW w:w="3539" w:type="dxa"/>
            <w:vAlign w:val="bottom"/>
          </w:tcPr>
          <w:p w14:paraId="4716B7FF" w14:textId="77777777" w:rsidR="007F2E7F" w:rsidRPr="004B3B94" w:rsidRDefault="007F2E7F" w:rsidP="007F2E7F">
            <w:pPr>
              <w:rPr>
                <w:rFonts w:ascii="Times New Roman" w:hAnsi="Times New Roman" w:cs="Times New Roman"/>
                <w:b/>
                <w:bCs/>
                <w:sz w:val="22"/>
                <w:szCs w:val="22"/>
              </w:rPr>
            </w:pPr>
            <w:r w:rsidRPr="004B3B94">
              <w:rPr>
                <w:rFonts w:ascii="Times New Roman" w:hAnsi="Times New Roman" w:cs="Times New Roman"/>
                <w:color w:val="000000"/>
                <w:sz w:val="22"/>
                <w:szCs w:val="22"/>
              </w:rPr>
              <w:t>Right Inferior Temporal Gyrus</w:t>
            </w:r>
          </w:p>
        </w:tc>
        <w:tc>
          <w:tcPr>
            <w:tcW w:w="1780" w:type="dxa"/>
            <w:tcBorders>
              <w:top w:val="single" w:sz="6" w:space="0" w:color="auto"/>
              <w:left w:val="single" w:sz="6" w:space="0" w:color="auto"/>
              <w:bottom w:val="single" w:sz="6" w:space="0" w:color="auto"/>
              <w:right w:val="single" w:sz="6" w:space="0" w:color="auto"/>
            </w:tcBorders>
            <w:vAlign w:val="bottom"/>
          </w:tcPr>
          <w:p w14:paraId="07AC77D4" w14:textId="438EEB3B" w:rsidR="007F2E7F" w:rsidRPr="004B3B94" w:rsidRDefault="007F2E7F" w:rsidP="007F2E7F">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0.132</w:t>
            </w:r>
            <w:r w:rsidRPr="004B3B94">
              <w:rPr>
                <w:rStyle w:val="eop"/>
                <w:rFonts w:ascii="Times New Roman" w:hAnsi="Times New Roman" w:cs="Times New Roman"/>
                <w:color w:val="000000"/>
                <w:sz w:val="22"/>
                <w:szCs w:val="22"/>
              </w:rPr>
              <w:t> </w:t>
            </w:r>
          </w:p>
        </w:tc>
        <w:tc>
          <w:tcPr>
            <w:tcW w:w="1622" w:type="dxa"/>
            <w:tcBorders>
              <w:top w:val="single" w:sz="6" w:space="0" w:color="auto"/>
              <w:left w:val="single" w:sz="6" w:space="0" w:color="auto"/>
              <w:bottom w:val="single" w:sz="6" w:space="0" w:color="auto"/>
              <w:right w:val="single" w:sz="6" w:space="0" w:color="auto"/>
            </w:tcBorders>
            <w:vAlign w:val="bottom"/>
          </w:tcPr>
          <w:p w14:paraId="0458C076" w14:textId="5CE31D89" w:rsidR="007F2E7F" w:rsidRPr="004B3B94" w:rsidRDefault="007F2E7F" w:rsidP="007F2E7F">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0.100 - 0.166</w:t>
            </w:r>
            <w:r w:rsidRPr="004B3B94">
              <w:rPr>
                <w:rStyle w:val="eop"/>
                <w:rFonts w:ascii="Times New Roman" w:hAnsi="Times New Roman" w:cs="Times New Roman"/>
                <w:color w:val="000000"/>
                <w:sz w:val="22"/>
                <w:szCs w:val="22"/>
              </w:rPr>
              <w:t> </w:t>
            </w:r>
          </w:p>
        </w:tc>
        <w:tc>
          <w:tcPr>
            <w:tcW w:w="1213" w:type="dxa"/>
            <w:vAlign w:val="bottom"/>
          </w:tcPr>
          <w:p w14:paraId="4D9D8ACD" w14:textId="7B90FD77" w:rsidR="007F2E7F" w:rsidRPr="004B3B94" w:rsidRDefault="007F2E7F" w:rsidP="007F2E7F">
            <w:pPr>
              <w:rPr>
                <w:rFonts w:ascii="Times New Roman" w:hAnsi="Times New Roman" w:cs="Times New Roman"/>
                <w:b/>
                <w:bCs/>
                <w:sz w:val="22"/>
                <w:szCs w:val="22"/>
              </w:rPr>
            </w:pPr>
            <w:r w:rsidRPr="004B3B94">
              <w:rPr>
                <w:rFonts w:ascii="Times New Roman" w:hAnsi="Times New Roman" w:cs="Times New Roman"/>
                <w:color w:val="000000"/>
                <w:sz w:val="22"/>
                <w:szCs w:val="22"/>
              </w:rPr>
              <w:t>0.066</w:t>
            </w:r>
          </w:p>
        </w:tc>
        <w:tc>
          <w:tcPr>
            <w:tcW w:w="862" w:type="dxa"/>
            <w:vAlign w:val="bottom"/>
          </w:tcPr>
          <w:p w14:paraId="280C68A6" w14:textId="77777777" w:rsidR="007F2E7F" w:rsidRPr="004B3B94" w:rsidRDefault="007F2E7F" w:rsidP="007F2E7F">
            <w:pPr>
              <w:rPr>
                <w:rFonts w:ascii="Times New Roman" w:hAnsi="Times New Roman" w:cs="Times New Roman"/>
                <w:b/>
                <w:bCs/>
                <w:sz w:val="22"/>
                <w:szCs w:val="22"/>
              </w:rPr>
            </w:pPr>
            <w:r w:rsidRPr="004B3B94">
              <w:rPr>
                <w:rFonts w:ascii="Times New Roman" w:hAnsi="Times New Roman" w:cs="Times New Roman"/>
                <w:color w:val="000000"/>
                <w:sz w:val="22"/>
                <w:szCs w:val="22"/>
              </w:rPr>
              <w:t>0.000</w:t>
            </w:r>
          </w:p>
        </w:tc>
      </w:tr>
      <w:tr w:rsidR="007F2E7F" w:rsidRPr="004B3B94" w14:paraId="1A8CF861" w14:textId="77777777" w:rsidTr="007F2E7F">
        <w:tc>
          <w:tcPr>
            <w:tcW w:w="3539" w:type="dxa"/>
            <w:vAlign w:val="bottom"/>
          </w:tcPr>
          <w:p w14:paraId="41A9B0FB" w14:textId="77777777" w:rsidR="007F2E7F" w:rsidRPr="004B3B94" w:rsidRDefault="007F2E7F" w:rsidP="007F2E7F">
            <w:pPr>
              <w:rPr>
                <w:rFonts w:ascii="Times New Roman" w:hAnsi="Times New Roman" w:cs="Times New Roman"/>
                <w:b/>
                <w:bCs/>
                <w:sz w:val="22"/>
                <w:szCs w:val="22"/>
              </w:rPr>
            </w:pPr>
            <w:r w:rsidRPr="004B3B94">
              <w:rPr>
                <w:rFonts w:ascii="Times New Roman" w:hAnsi="Times New Roman" w:cs="Times New Roman"/>
                <w:color w:val="000000"/>
                <w:sz w:val="22"/>
                <w:szCs w:val="22"/>
              </w:rPr>
              <w:t>Right Insular Cortex</w:t>
            </w:r>
          </w:p>
        </w:tc>
        <w:tc>
          <w:tcPr>
            <w:tcW w:w="1780" w:type="dxa"/>
            <w:tcBorders>
              <w:top w:val="single" w:sz="6" w:space="0" w:color="auto"/>
              <w:left w:val="single" w:sz="6" w:space="0" w:color="auto"/>
              <w:bottom w:val="single" w:sz="6" w:space="0" w:color="auto"/>
              <w:right w:val="single" w:sz="6" w:space="0" w:color="auto"/>
            </w:tcBorders>
            <w:vAlign w:val="bottom"/>
          </w:tcPr>
          <w:p w14:paraId="56893522" w14:textId="0FF0E837" w:rsidR="007F2E7F" w:rsidRPr="004B3B94" w:rsidRDefault="007F2E7F" w:rsidP="007F2E7F">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0.093</w:t>
            </w:r>
            <w:r w:rsidRPr="004B3B94">
              <w:rPr>
                <w:rStyle w:val="eop"/>
                <w:rFonts w:ascii="Times New Roman" w:hAnsi="Times New Roman" w:cs="Times New Roman"/>
                <w:color w:val="000000"/>
                <w:sz w:val="22"/>
                <w:szCs w:val="22"/>
              </w:rPr>
              <w:t> </w:t>
            </w:r>
          </w:p>
        </w:tc>
        <w:tc>
          <w:tcPr>
            <w:tcW w:w="1622" w:type="dxa"/>
            <w:tcBorders>
              <w:top w:val="single" w:sz="6" w:space="0" w:color="auto"/>
              <w:left w:val="single" w:sz="6" w:space="0" w:color="auto"/>
              <w:bottom w:val="single" w:sz="6" w:space="0" w:color="auto"/>
              <w:right w:val="single" w:sz="6" w:space="0" w:color="auto"/>
            </w:tcBorders>
            <w:vAlign w:val="bottom"/>
          </w:tcPr>
          <w:p w14:paraId="0855C7B1" w14:textId="2809387C" w:rsidR="007F2E7F" w:rsidRPr="004B3B94" w:rsidRDefault="007F2E7F" w:rsidP="007F2E7F">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0.068 - 0.121</w:t>
            </w:r>
            <w:r w:rsidRPr="004B3B94">
              <w:rPr>
                <w:rStyle w:val="eop"/>
                <w:rFonts w:ascii="Times New Roman" w:hAnsi="Times New Roman" w:cs="Times New Roman"/>
                <w:color w:val="000000"/>
                <w:sz w:val="22"/>
                <w:szCs w:val="22"/>
              </w:rPr>
              <w:t> </w:t>
            </w:r>
          </w:p>
        </w:tc>
        <w:tc>
          <w:tcPr>
            <w:tcW w:w="1213" w:type="dxa"/>
            <w:vAlign w:val="bottom"/>
          </w:tcPr>
          <w:p w14:paraId="25F752F2" w14:textId="1FC5F507" w:rsidR="007F2E7F" w:rsidRPr="004B3B94" w:rsidRDefault="007F2E7F" w:rsidP="007F2E7F">
            <w:pPr>
              <w:rPr>
                <w:rFonts w:ascii="Times New Roman" w:hAnsi="Times New Roman" w:cs="Times New Roman"/>
                <w:b/>
                <w:bCs/>
                <w:sz w:val="22"/>
                <w:szCs w:val="22"/>
              </w:rPr>
            </w:pPr>
            <w:r w:rsidRPr="004B3B94">
              <w:rPr>
                <w:rFonts w:ascii="Times New Roman" w:hAnsi="Times New Roman" w:cs="Times New Roman"/>
                <w:color w:val="000000"/>
                <w:sz w:val="22"/>
                <w:szCs w:val="22"/>
              </w:rPr>
              <w:t>0.046</w:t>
            </w:r>
          </w:p>
        </w:tc>
        <w:tc>
          <w:tcPr>
            <w:tcW w:w="862" w:type="dxa"/>
            <w:vAlign w:val="bottom"/>
          </w:tcPr>
          <w:p w14:paraId="55E703E3" w14:textId="77777777" w:rsidR="007F2E7F" w:rsidRPr="004B3B94" w:rsidRDefault="007F2E7F" w:rsidP="007F2E7F">
            <w:pPr>
              <w:rPr>
                <w:rFonts w:ascii="Times New Roman" w:hAnsi="Times New Roman" w:cs="Times New Roman"/>
                <w:b/>
                <w:bCs/>
                <w:sz w:val="22"/>
                <w:szCs w:val="22"/>
              </w:rPr>
            </w:pPr>
            <w:r w:rsidRPr="004B3B94">
              <w:rPr>
                <w:rFonts w:ascii="Times New Roman" w:hAnsi="Times New Roman" w:cs="Times New Roman"/>
                <w:color w:val="000000"/>
                <w:sz w:val="22"/>
                <w:szCs w:val="22"/>
              </w:rPr>
              <w:t>0.000</w:t>
            </w:r>
          </w:p>
        </w:tc>
      </w:tr>
      <w:tr w:rsidR="007F2E7F" w:rsidRPr="004B3B94" w14:paraId="1767ED41" w14:textId="77777777" w:rsidTr="007F2E7F">
        <w:tc>
          <w:tcPr>
            <w:tcW w:w="3539" w:type="dxa"/>
            <w:vAlign w:val="bottom"/>
          </w:tcPr>
          <w:p w14:paraId="2D215DB5" w14:textId="77777777" w:rsidR="007F2E7F" w:rsidRPr="004B3B94" w:rsidRDefault="007F2E7F" w:rsidP="007F2E7F">
            <w:pPr>
              <w:rPr>
                <w:rFonts w:ascii="Times New Roman" w:hAnsi="Times New Roman" w:cs="Times New Roman"/>
                <w:b/>
                <w:bCs/>
                <w:sz w:val="22"/>
                <w:szCs w:val="22"/>
              </w:rPr>
            </w:pPr>
            <w:r w:rsidRPr="004B3B94">
              <w:rPr>
                <w:rFonts w:ascii="Times New Roman" w:hAnsi="Times New Roman" w:cs="Times New Roman"/>
                <w:color w:val="000000"/>
                <w:sz w:val="22"/>
                <w:szCs w:val="22"/>
              </w:rPr>
              <w:t>Right Isthmus of the Cingulate Cortex</w:t>
            </w:r>
          </w:p>
        </w:tc>
        <w:tc>
          <w:tcPr>
            <w:tcW w:w="1780" w:type="dxa"/>
            <w:tcBorders>
              <w:top w:val="single" w:sz="6" w:space="0" w:color="auto"/>
              <w:left w:val="single" w:sz="6" w:space="0" w:color="auto"/>
              <w:bottom w:val="single" w:sz="6" w:space="0" w:color="auto"/>
              <w:right w:val="single" w:sz="6" w:space="0" w:color="auto"/>
            </w:tcBorders>
            <w:vAlign w:val="bottom"/>
          </w:tcPr>
          <w:p w14:paraId="407F5D16" w14:textId="04C8B0DC" w:rsidR="007F2E7F" w:rsidRPr="004B3B94" w:rsidRDefault="007F2E7F" w:rsidP="007F2E7F">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0.045</w:t>
            </w:r>
            <w:r w:rsidRPr="004B3B94">
              <w:rPr>
                <w:rStyle w:val="eop"/>
                <w:rFonts w:ascii="Times New Roman" w:hAnsi="Times New Roman" w:cs="Times New Roman"/>
                <w:color w:val="000000"/>
                <w:sz w:val="22"/>
                <w:szCs w:val="22"/>
              </w:rPr>
              <w:t> </w:t>
            </w:r>
          </w:p>
        </w:tc>
        <w:tc>
          <w:tcPr>
            <w:tcW w:w="1622" w:type="dxa"/>
            <w:tcBorders>
              <w:top w:val="single" w:sz="6" w:space="0" w:color="auto"/>
              <w:left w:val="single" w:sz="6" w:space="0" w:color="auto"/>
              <w:bottom w:val="single" w:sz="6" w:space="0" w:color="auto"/>
              <w:right w:val="single" w:sz="6" w:space="0" w:color="auto"/>
            </w:tcBorders>
            <w:vAlign w:val="bottom"/>
          </w:tcPr>
          <w:p w14:paraId="580AC69F" w14:textId="2235AA29" w:rsidR="007F2E7F" w:rsidRPr="004B3B94" w:rsidRDefault="007F2E7F" w:rsidP="007F2E7F">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0.028 - 0.066</w:t>
            </w:r>
            <w:r w:rsidRPr="004B3B94">
              <w:rPr>
                <w:rStyle w:val="eop"/>
                <w:rFonts w:ascii="Times New Roman" w:hAnsi="Times New Roman" w:cs="Times New Roman"/>
                <w:color w:val="000000"/>
                <w:sz w:val="22"/>
                <w:szCs w:val="22"/>
              </w:rPr>
              <w:t> </w:t>
            </w:r>
          </w:p>
        </w:tc>
        <w:tc>
          <w:tcPr>
            <w:tcW w:w="1213" w:type="dxa"/>
            <w:vAlign w:val="bottom"/>
          </w:tcPr>
          <w:p w14:paraId="7414B2A1" w14:textId="774CCABE" w:rsidR="007F2E7F" w:rsidRPr="004B3B94" w:rsidRDefault="007F2E7F" w:rsidP="007F2E7F">
            <w:pPr>
              <w:rPr>
                <w:rFonts w:ascii="Times New Roman" w:hAnsi="Times New Roman" w:cs="Times New Roman"/>
                <w:b/>
                <w:bCs/>
                <w:sz w:val="22"/>
                <w:szCs w:val="22"/>
              </w:rPr>
            </w:pPr>
            <w:r w:rsidRPr="004B3B94">
              <w:rPr>
                <w:rFonts w:ascii="Times New Roman" w:hAnsi="Times New Roman" w:cs="Times New Roman"/>
                <w:color w:val="000000"/>
                <w:sz w:val="22"/>
                <w:szCs w:val="22"/>
              </w:rPr>
              <w:t>0.022</w:t>
            </w:r>
          </w:p>
        </w:tc>
        <w:tc>
          <w:tcPr>
            <w:tcW w:w="862" w:type="dxa"/>
            <w:vAlign w:val="bottom"/>
          </w:tcPr>
          <w:p w14:paraId="349D7395" w14:textId="77777777" w:rsidR="007F2E7F" w:rsidRPr="004B3B94" w:rsidRDefault="007F2E7F" w:rsidP="007F2E7F">
            <w:pPr>
              <w:rPr>
                <w:rFonts w:ascii="Times New Roman" w:hAnsi="Times New Roman" w:cs="Times New Roman"/>
                <w:b/>
                <w:bCs/>
                <w:sz w:val="22"/>
                <w:szCs w:val="22"/>
              </w:rPr>
            </w:pPr>
            <w:r w:rsidRPr="004B3B94">
              <w:rPr>
                <w:rFonts w:ascii="Times New Roman" w:hAnsi="Times New Roman" w:cs="Times New Roman"/>
                <w:color w:val="000000"/>
                <w:sz w:val="22"/>
                <w:szCs w:val="22"/>
              </w:rPr>
              <w:t>0.000</w:t>
            </w:r>
          </w:p>
        </w:tc>
      </w:tr>
      <w:tr w:rsidR="007F2E7F" w:rsidRPr="004B3B94" w14:paraId="37EAF33C" w14:textId="77777777" w:rsidTr="007F2E7F">
        <w:tc>
          <w:tcPr>
            <w:tcW w:w="3539" w:type="dxa"/>
            <w:vAlign w:val="bottom"/>
          </w:tcPr>
          <w:p w14:paraId="09058D17" w14:textId="77777777" w:rsidR="007F2E7F" w:rsidRPr="004B3B94" w:rsidRDefault="007F2E7F" w:rsidP="007F2E7F">
            <w:pPr>
              <w:rPr>
                <w:rFonts w:ascii="Times New Roman" w:hAnsi="Times New Roman" w:cs="Times New Roman"/>
                <w:b/>
                <w:bCs/>
                <w:sz w:val="22"/>
                <w:szCs w:val="22"/>
              </w:rPr>
            </w:pPr>
            <w:r w:rsidRPr="004B3B94">
              <w:rPr>
                <w:rFonts w:ascii="Times New Roman" w:hAnsi="Times New Roman" w:cs="Times New Roman"/>
                <w:color w:val="000000"/>
                <w:sz w:val="22"/>
                <w:szCs w:val="22"/>
              </w:rPr>
              <w:t>Right Lateral Occipital Cortex</w:t>
            </w:r>
          </w:p>
        </w:tc>
        <w:tc>
          <w:tcPr>
            <w:tcW w:w="1780" w:type="dxa"/>
            <w:tcBorders>
              <w:top w:val="single" w:sz="6" w:space="0" w:color="auto"/>
              <w:left w:val="single" w:sz="6" w:space="0" w:color="auto"/>
              <w:bottom w:val="single" w:sz="6" w:space="0" w:color="auto"/>
              <w:right w:val="single" w:sz="6" w:space="0" w:color="auto"/>
            </w:tcBorders>
            <w:vAlign w:val="bottom"/>
          </w:tcPr>
          <w:p w14:paraId="03A4FAA1" w14:textId="7FCDB03F" w:rsidR="007F2E7F" w:rsidRPr="004B3B94" w:rsidRDefault="007F2E7F" w:rsidP="007F2E7F">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0.147</w:t>
            </w:r>
            <w:r w:rsidRPr="004B3B94">
              <w:rPr>
                <w:rStyle w:val="eop"/>
                <w:rFonts w:ascii="Times New Roman" w:hAnsi="Times New Roman" w:cs="Times New Roman"/>
                <w:color w:val="000000"/>
                <w:sz w:val="22"/>
                <w:szCs w:val="22"/>
              </w:rPr>
              <w:t> </w:t>
            </w:r>
          </w:p>
        </w:tc>
        <w:tc>
          <w:tcPr>
            <w:tcW w:w="1622" w:type="dxa"/>
            <w:tcBorders>
              <w:top w:val="single" w:sz="6" w:space="0" w:color="auto"/>
              <w:left w:val="single" w:sz="6" w:space="0" w:color="auto"/>
              <w:bottom w:val="single" w:sz="6" w:space="0" w:color="auto"/>
              <w:right w:val="single" w:sz="6" w:space="0" w:color="auto"/>
            </w:tcBorders>
            <w:vAlign w:val="bottom"/>
          </w:tcPr>
          <w:p w14:paraId="34DE4494" w14:textId="10EF5A6C" w:rsidR="007F2E7F" w:rsidRPr="004B3B94" w:rsidRDefault="007F2E7F" w:rsidP="007F2E7F">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0.114 - 0.184</w:t>
            </w:r>
            <w:r w:rsidRPr="004B3B94">
              <w:rPr>
                <w:rStyle w:val="eop"/>
                <w:rFonts w:ascii="Times New Roman" w:hAnsi="Times New Roman" w:cs="Times New Roman"/>
                <w:color w:val="000000"/>
                <w:sz w:val="22"/>
                <w:szCs w:val="22"/>
              </w:rPr>
              <w:t> </w:t>
            </w:r>
          </w:p>
        </w:tc>
        <w:tc>
          <w:tcPr>
            <w:tcW w:w="1213" w:type="dxa"/>
            <w:vAlign w:val="bottom"/>
          </w:tcPr>
          <w:p w14:paraId="350260DB" w14:textId="677CABF8" w:rsidR="007F2E7F" w:rsidRPr="004B3B94" w:rsidRDefault="007F2E7F" w:rsidP="007F2E7F">
            <w:pPr>
              <w:rPr>
                <w:rFonts w:ascii="Times New Roman" w:hAnsi="Times New Roman" w:cs="Times New Roman"/>
                <w:b/>
                <w:bCs/>
                <w:sz w:val="22"/>
                <w:szCs w:val="22"/>
              </w:rPr>
            </w:pPr>
            <w:r w:rsidRPr="004B3B94">
              <w:rPr>
                <w:rFonts w:ascii="Times New Roman" w:hAnsi="Times New Roman" w:cs="Times New Roman"/>
                <w:color w:val="000000"/>
                <w:sz w:val="22"/>
                <w:szCs w:val="22"/>
              </w:rPr>
              <w:t>0.073</w:t>
            </w:r>
          </w:p>
        </w:tc>
        <w:tc>
          <w:tcPr>
            <w:tcW w:w="862" w:type="dxa"/>
            <w:vAlign w:val="bottom"/>
          </w:tcPr>
          <w:p w14:paraId="400C6E29" w14:textId="77777777" w:rsidR="007F2E7F" w:rsidRPr="004B3B94" w:rsidRDefault="007F2E7F" w:rsidP="007F2E7F">
            <w:pPr>
              <w:rPr>
                <w:rFonts w:ascii="Times New Roman" w:hAnsi="Times New Roman" w:cs="Times New Roman"/>
                <w:b/>
                <w:bCs/>
                <w:sz w:val="22"/>
                <w:szCs w:val="22"/>
              </w:rPr>
            </w:pPr>
            <w:r w:rsidRPr="004B3B94">
              <w:rPr>
                <w:rFonts w:ascii="Times New Roman" w:hAnsi="Times New Roman" w:cs="Times New Roman"/>
                <w:color w:val="000000"/>
                <w:sz w:val="22"/>
                <w:szCs w:val="22"/>
              </w:rPr>
              <w:t>0.000</w:t>
            </w:r>
          </w:p>
        </w:tc>
      </w:tr>
      <w:tr w:rsidR="007F2E7F" w:rsidRPr="004B3B94" w14:paraId="19655CED" w14:textId="77777777" w:rsidTr="007F2E7F">
        <w:tc>
          <w:tcPr>
            <w:tcW w:w="3539" w:type="dxa"/>
            <w:vAlign w:val="bottom"/>
          </w:tcPr>
          <w:p w14:paraId="4B82248E" w14:textId="77777777" w:rsidR="007F2E7F" w:rsidRPr="004B3B94" w:rsidRDefault="007F2E7F" w:rsidP="007F2E7F">
            <w:pPr>
              <w:rPr>
                <w:rFonts w:ascii="Times New Roman" w:hAnsi="Times New Roman" w:cs="Times New Roman"/>
                <w:b/>
                <w:bCs/>
                <w:sz w:val="22"/>
                <w:szCs w:val="22"/>
              </w:rPr>
            </w:pPr>
            <w:r w:rsidRPr="004B3B94">
              <w:rPr>
                <w:rFonts w:ascii="Times New Roman" w:hAnsi="Times New Roman" w:cs="Times New Roman"/>
                <w:color w:val="000000"/>
                <w:sz w:val="22"/>
                <w:szCs w:val="22"/>
              </w:rPr>
              <w:t>Right Lateral Orbitofrontal Cortex</w:t>
            </w:r>
          </w:p>
        </w:tc>
        <w:tc>
          <w:tcPr>
            <w:tcW w:w="1780" w:type="dxa"/>
            <w:tcBorders>
              <w:top w:val="single" w:sz="6" w:space="0" w:color="auto"/>
              <w:left w:val="single" w:sz="6" w:space="0" w:color="auto"/>
              <w:bottom w:val="single" w:sz="6" w:space="0" w:color="auto"/>
              <w:right w:val="single" w:sz="6" w:space="0" w:color="auto"/>
            </w:tcBorders>
            <w:vAlign w:val="bottom"/>
          </w:tcPr>
          <w:p w14:paraId="272F1A88" w14:textId="496CACB0" w:rsidR="007F2E7F" w:rsidRPr="004B3B94" w:rsidRDefault="007F2E7F" w:rsidP="007F2E7F">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0.139</w:t>
            </w:r>
            <w:r w:rsidRPr="004B3B94">
              <w:rPr>
                <w:rStyle w:val="eop"/>
                <w:rFonts w:ascii="Times New Roman" w:hAnsi="Times New Roman" w:cs="Times New Roman"/>
                <w:color w:val="000000"/>
                <w:sz w:val="22"/>
                <w:szCs w:val="22"/>
              </w:rPr>
              <w:t> </w:t>
            </w:r>
          </w:p>
        </w:tc>
        <w:tc>
          <w:tcPr>
            <w:tcW w:w="1622" w:type="dxa"/>
            <w:tcBorders>
              <w:top w:val="single" w:sz="6" w:space="0" w:color="auto"/>
              <w:left w:val="single" w:sz="6" w:space="0" w:color="auto"/>
              <w:bottom w:val="single" w:sz="6" w:space="0" w:color="auto"/>
              <w:right w:val="single" w:sz="6" w:space="0" w:color="auto"/>
            </w:tcBorders>
            <w:vAlign w:val="bottom"/>
          </w:tcPr>
          <w:p w14:paraId="0736B994" w14:textId="6929B267" w:rsidR="007F2E7F" w:rsidRPr="004B3B94" w:rsidRDefault="007F2E7F" w:rsidP="007F2E7F">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0.107 - 0.172</w:t>
            </w:r>
            <w:r w:rsidRPr="004B3B94">
              <w:rPr>
                <w:rStyle w:val="eop"/>
                <w:rFonts w:ascii="Times New Roman" w:hAnsi="Times New Roman" w:cs="Times New Roman"/>
                <w:color w:val="000000"/>
                <w:sz w:val="22"/>
                <w:szCs w:val="22"/>
              </w:rPr>
              <w:t> </w:t>
            </w:r>
          </w:p>
        </w:tc>
        <w:tc>
          <w:tcPr>
            <w:tcW w:w="1213" w:type="dxa"/>
            <w:vAlign w:val="bottom"/>
          </w:tcPr>
          <w:p w14:paraId="5AC13AAB" w14:textId="31A44D50" w:rsidR="007F2E7F" w:rsidRPr="004B3B94" w:rsidRDefault="007F2E7F" w:rsidP="007F2E7F">
            <w:pPr>
              <w:rPr>
                <w:rFonts w:ascii="Times New Roman" w:hAnsi="Times New Roman" w:cs="Times New Roman"/>
                <w:b/>
                <w:bCs/>
                <w:sz w:val="22"/>
                <w:szCs w:val="22"/>
              </w:rPr>
            </w:pPr>
            <w:r w:rsidRPr="004B3B94">
              <w:rPr>
                <w:rFonts w:ascii="Times New Roman" w:hAnsi="Times New Roman" w:cs="Times New Roman"/>
                <w:color w:val="000000"/>
                <w:sz w:val="22"/>
                <w:szCs w:val="22"/>
              </w:rPr>
              <w:t>0.069</w:t>
            </w:r>
          </w:p>
        </w:tc>
        <w:tc>
          <w:tcPr>
            <w:tcW w:w="862" w:type="dxa"/>
            <w:vAlign w:val="bottom"/>
          </w:tcPr>
          <w:p w14:paraId="608CECCD" w14:textId="77777777" w:rsidR="007F2E7F" w:rsidRPr="004B3B94" w:rsidRDefault="007F2E7F" w:rsidP="007F2E7F">
            <w:pPr>
              <w:rPr>
                <w:rFonts w:ascii="Times New Roman" w:hAnsi="Times New Roman" w:cs="Times New Roman"/>
                <w:b/>
                <w:bCs/>
                <w:sz w:val="22"/>
                <w:szCs w:val="22"/>
              </w:rPr>
            </w:pPr>
            <w:r w:rsidRPr="004B3B94">
              <w:rPr>
                <w:rFonts w:ascii="Times New Roman" w:hAnsi="Times New Roman" w:cs="Times New Roman"/>
                <w:color w:val="000000"/>
                <w:sz w:val="22"/>
                <w:szCs w:val="22"/>
              </w:rPr>
              <w:t>0.000</w:t>
            </w:r>
          </w:p>
        </w:tc>
      </w:tr>
      <w:tr w:rsidR="007F2E7F" w:rsidRPr="004B3B94" w14:paraId="75ED2BD2" w14:textId="77777777" w:rsidTr="007F2E7F">
        <w:tc>
          <w:tcPr>
            <w:tcW w:w="3539" w:type="dxa"/>
            <w:vAlign w:val="bottom"/>
          </w:tcPr>
          <w:p w14:paraId="60AAAB84" w14:textId="77777777" w:rsidR="007F2E7F" w:rsidRPr="004B3B94" w:rsidRDefault="007F2E7F" w:rsidP="007F2E7F">
            <w:pPr>
              <w:rPr>
                <w:rFonts w:ascii="Times New Roman" w:hAnsi="Times New Roman" w:cs="Times New Roman"/>
                <w:b/>
                <w:bCs/>
                <w:sz w:val="22"/>
                <w:szCs w:val="22"/>
              </w:rPr>
            </w:pPr>
            <w:r w:rsidRPr="004B3B94">
              <w:rPr>
                <w:rFonts w:ascii="Times New Roman" w:hAnsi="Times New Roman" w:cs="Times New Roman"/>
                <w:color w:val="000000"/>
                <w:sz w:val="22"/>
                <w:szCs w:val="22"/>
              </w:rPr>
              <w:t>Right Lingual Gyrus</w:t>
            </w:r>
          </w:p>
        </w:tc>
        <w:tc>
          <w:tcPr>
            <w:tcW w:w="1780" w:type="dxa"/>
            <w:tcBorders>
              <w:top w:val="single" w:sz="6" w:space="0" w:color="auto"/>
              <w:left w:val="single" w:sz="6" w:space="0" w:color="auto"/>
              <w:bottom w:val="single" w:sz="6" w:space="0" w:color="auto"/>
              <w:right w:val="single" w:sz="6" w:space="0" w:color="auto"/>
            </w:tcBorders>
            <w:vAlign w:val="bottom"/>
          </w:tcPr>
          <w:p w14:paraId="44DA55CB" w14:textId="7FAE0AC8" w:rsidR="007F2E7F" w:rsidRPr="004B3B94" w:rsidRDefault="007F2E7F" w:rsidP="007F2E7F">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0.054</w:t>
            </w:r>
            <w:r w:rsidRPr="004B3B94">
              <w:rPr>
                <w:rStyle w:val="eop"/>
                <w:rFonts w:ascii="Times New Roman" w:hAnsi="Times New Roman" w:cs="Times New Roman"/>
                <w:color w:val="000000"/>
                <w:sz w:val="22"/>
                <w:szCs w:val="22"/>
              </w:rPr>
              <w:t> </w:t>
            </w:r>
          </w:p>
        </w:tc>
        <w:tc>
          <w:tcPr>
            <w:tcW w:w="1622" w:type="dxa"/>
            <w:tcBorders>
              <w:top w:val="single" w:sz="6" w:space="0" w:color="auto"/>
              <w:left w:val="single" w:sz="6" w:space="0" w:color="auto"/>
              <w:bottom w:val="single" w:sz="6" w:space="0" w:color="auto"/>
              <w:right w:val="single" w:sz="6" w:space="0" w:color="auto"/>
            </w:tcBorders>
            <w:vAlign w:val="bottom"/>
          </w:tcPr>
          <w:p w14:paraId="72DF4753" w14:textId="52E0940A" w:rsidR="007F2E7F" w:rsidRPr="004B3B94" w:rsidRDefault="007F2E7F" w:rsidP="007F2E7F">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0.033 - 0.077</w:t>
            </w:r>
            <w:r w:rsidRPr="004B3B94">
              <w:rPr>
                <w:rStyle w:val="eop"/>
                <w:rFonts w:ascii="Times New Roman" w:hAnsi="Times New Roman" w:cs="Times New Roman"/>
                <w:color w:val="000000"/>
                <w:sz w:val="22"/>
                <w:szCs w:val="22"/>
              </w:rPr>
              <w:t> </w:t>
            </w:r>
          </w:p>
        </w:tc>
        <w:tc>
          <w:tcPr>
            <w:tcW w:w="1213" w:type="dxa"/>
            <w:vAlign w:val="bottom"/>
          </w:tcPr>
          <w:p w14:paraId="0E82C25E" w14:textId="253B66B0" w:rsidR="007F2E7F" w:rsidRPr="004B3B94" w:rsidRDefault="007F2E7F" w:rsidP="007F2E7F">
            <w:pPr>
              <w:rPr>
                <w:rFonts w:ascii="Times New Roman" w:hAnsi="Times New Roman" w:cs="Times New Roman"/>
                <w:b/>
                <w:bCs/>
                <w:sz w:val="22"/>
                <w:szCs w:val="22"/>
              </w:rPr>
            </w:pPr>
            <w:r w:rsidRPr="004B3B94">
              <w:rPr>
                <w:rFonts w:ascii="Times New Roman" w:hAnsi="Times New Roman" w:cs="Times New Roman"/>
                <w:color w:val="000000"/>
                <w:sz w:val="22"/>
                <w:szCs w:val="22"/>
              </w:rPr>
              <w:t>0.027</w:t>
            </w:r>
          </w:p>
        </w:tc>
        <w:tc>
          <w:tcPr>
            <w:tcW w:w="862" w:type="dxa"/>
            <w:vAlign w:val="bottom"/>
          </w:tcPr>
          <w:p w14:paraId="1D0F7AF8" w14:textId="77777777" w:rsidR="007F2E7F" w:rsidRPr="004B3B94" w:rsidRDefault="007F2E7F" w:rsidP="007F2E7F">
            <w:pPr>
              <w:rPr>
                <w:rFonts w:ascii="Times New Roman" w:hAnsi="Times New Roman" w:cs="Times New Roman"/>
                <w:b/>
                <w:bCs/>
                <w:sz w:val="22"/>
                <w:szCs w:val="22"/>
              </w:rPr>
            </w:pPr>
            <w:r w:rsidRPr="004B3B94">
              <w:rPr>
                <w:rFonts w:ascii="Times New Roman" w:hAnsi="Times New Roman" w:cs="Times New Roman"/>
                <w:color w:val="000000"/>
                <w:sz w:val="22"/>
                <w:szCs w:val="22"/>
              </w:rPr>
              <w:t>0.000</w:t>
            </w:r>
          </w:p>
        </w:tc>
      </w:tr>
      <w:tr w:rsidR="007F2E7F" w:rsidRPr="004B3B94" w14:paraId="7C2325D8" w14:textId="77777777" w:rsidTr="007F2E7F">
        <w:tc>
          <w:tcPr>
            <w:tcW w:w="3539" w:type="dxa"/>
            <w:vAlign w:val="bottom"/>
          </w:tcPr>
          <w:p w14:paraId="26B70C2E" w14:textId="77777777" w:rsidR="007F2E7F" w:rsidRPr="004B3B94" w:rsidRDefault="007F2E7F" w:rsidP="007F2E7F">
            <w:pPr>
              <w:rPr>
                <w:rFonts w:ascii="Times New Roman" w:hAnsi="Times New Roman" w:cs="Times New Roman"/>
                <w:b/>
                <w:bCs/>
                <w:sz w:val="22"/>
                <w:szCs w:val="22"/>
              </w:rPr>
            </w:pPr>
            <w:r w:rsidRPr="004B3B94">
              <w:rPr>
                <w:rFonts w:ascii="Times New Roman" w:hAnsi="Times New Roman" w:cs="Times New Roman"/>
                <w:color w:val="000000"/>
                <w:sz w:val="22"/>
                <w:szCs w:val="22"/>
              </w:rPr>
              <w:t>Right Medial Orbitofrontal Cortex</w:t>
            </w:r>
          </w:p>
        </w:tc>
        <w:tc>
          <w:tcPr>
            <w:tcW w:w="1780" w:type="dxa"/>
            <w:tcBorders>
              <w:top w:val="single" w:sz="6" w:space="0" w:color="auto"/>
              <w:left w:val="single" w:sz="6" w:space="0" w:color="auto"/>
              <w:bottom w:val="single" w:sz="6" w:space="0" w:color="auto"/>
              <w:right w:val="single" w:sz="6" w:space="0" w:color="auto"/>
            </w:tcBorders>
            <w:vAlign w:val="bottom"/>
          </w:tcPr>
          <w:p w14:paraId="24551ABA" w14:textId="0C9C275E" w:rsidR="007F2E7F" w:rsidRPr="004B3B94" w:rsidRDefault="007F2E7F" w:rsidP="007F2E7F">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0.104</w:t>
            </w:r>
            <w:r w:rsidRPr="004B3B94">
              <w:rPr>
                <w:rStyle w:val="eop"/>
                <w:rFonts w:ascii="Times New Roman" w:hAnsi="Times New Roman" w:cs="Times New Roman"/>
                <w:color w:val="000000"/>
                <w:sz w:val="22"/>
                <w:szCs w:val="22"/>
              </w:rPr>
              <w:t> </w:t>
            </w:r>
          </w:p>
        </w:tc>
        <w:tc>
          <w:tcPr>
            <w:tcW w:w="1622" w:type="dxa"/>
            <w:tcBorders>
              <w:top w:val="single" w:sz="6" w:space="0" w:color="auto"/>
              <w:left w:val="single" w:sz="6" w:space="0" w:color="auto"/>
              <w:bottom w:val="single" w:sz="6" w:space="0" w:color="auto"/>
              <w:right w:val="single" w:sz="6" w:space="0" w:color="auto"/>
            </w:tcBorders>
            <w:vAlign w:val="bottom"/>
          </w:tcPr>
          <w:p w14:paraId="1B1CCCD2" w14:textId="5D9EEB8E" w:rsidR="007F2E7F" w:rsidRPr="004B3B94" w:rsidRDefault="007F2E7F" w:rsidP="007F2E7F">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0.075 - 0.132</w:t>
            </w:r>
            <w:r w:rsidRPr="004B3B94">
              <w:rPr>
                <w:rStyle w:val="eop"/>
                <w:rFonts w:ascii="Times New Roman" w:hAnsi="Times New Roman" w:cs="Times New Roman"/>
                <w:color w:val="000000"/>
                <w:sz w:val="22"/>
                <w:szCs w:val="22"/>
              </w:rPr>
              <w:t> </w:t>
            </w:r>
          </w:p>
        </w:tc>
        <w:tc>
          <w:tcPr>
            <w:tcW w:w="1213" w:type="dxa"/>
            <w:vAlign w:val="bottom"/>
          </w:tcPr>
          <w:p w14:paraId="575B01F9" w14:textId="6DD83958" w:rsidR="007F2E7F" w:rsidRPr="004B3B94" w:rsidRDefault="007F2E7F" w:rsidP="007F2E7F">
            <w:pPr>
              <w:rPr>
                <w:rFonts w:ascii="Times New Roman" w:hAnsi="Times New Roman" w:cs="Times New Roman"/>
                <w:b/>
                <w:bCs/>
                <w:sz w:val="22"/>
                <w:szCs w:val="22"/>
              </w:rPr>
            </w:pPr>
            <w:r w:rsidRPr="004B3B94">
              <w:rPr>
                <w:rFonts w:ascii="Times New Roman" w:hAnsi="Times New Roman" w:cs="Times New Roman"/>
                <w:color w:val="000000"/>
                <w:sz w:val="22"/>
                <w:szCs w:val="22"/>
              </w:rPr>
              <w:t>0.052</w:t>
            </w:r>
          </w:p>
        </w:tc>
        <w:tc>
          <w:tcPr>
            <w:tcW w:w="862" w:type="dxa"/>
            <w:vAlign w:val="bottom"/>
          </w:tcPr>
          <w:p w14:paraId="74F1D271" w14:textId="77777777" w:rsidR="007F2E7F" w:rsidRPr="004B3B94" w:rsidRDefault="007F2E7F" w:rsidP="007F2E7F">
            <w:pPr>
              <w:rPr>
                <w:rFonts w:ascii="Times New Roman" w:hAnsi="Times New Roman" w:cs="Times New Roman"/>
                <w:b/>
                <w:bCs/>
                <w:sz w:val="22"/>
                <w:szCs w:val="22"/>
              </w:rPr>
            </w:pPr>
            <w:r w:rsidRPr="004B3B94">
              <w:rPr>
                <w:rFonts w:ascii="Times New Roman" w:hAnsi="Times New Roman" w:cs="Times New Roman"/>
                <w:color w:val="000000"/>
                <w:sz w:val="22"/>
                <w:szCs w:val="22"/>
              </w:rPr>
              <w:t>0.000</w:t>
            </w:r>
          </w:p>
        </w:tc>
      </w:tr>
      <w:tr w:rsidR="007F2E7F" w:rsidRPr="004B3B94" w14:paraId="454EBB81" w14:textId="77777777" w:rsidTr="007F2E7F">
        <w:tc>
          <w:tcPr>
            <w:tcW w:w="3539" w:type="dxa"/>
            <w:vAlign w:val="bottom"/>
          </w:tcPr>
          <w:p w14:paraId="6B6FC5C7" w14:textId="77777777" w:rsidR="007F2E7F" w:rsidRPr="004B3B94" w:rsidRDefault="007F2E7F" w:rsidP="007F2E7F">
            <w:pPr>
              <w:rPr>
                <w:rFonts w:ascii="Times New Roman" w:hAnsi="Times New Roman" w:cs="Times New Roman"/>
                <w:b/>
                <w:bCs/>
                <w:sz w:val="22"/>
                <w:szCs w:val="22"/>
              </w:rPr>
            </w:pPr>
            <w:r w:rsidRPr="004B3B94">
              <w:rPr>
                <w:rFonts w:ascii="Times New Roman" w:hAnsi="Times New Roman" w:cs="Times New Roman"/>
                <w:color w:val="000000"/>
                <w:sz w:val="22"/>
                <w:szCs w:val="22"/>
              </w:rPr>
              <w:t>Right Middle Temporal Gyrus</w:t>
            </w:r>
          </w:p>
        </w:tc>
        <w:tc>
          <w:tcPr>
            <w:tcW w:w="1780" w:type="dxa"/>
            <w:tcBorders>
              <w:top w:val="single" w:sz="6" w:space="0" w:color="auto"/>
              <w:left w:val="single" w:sz="6" w:space="0" w:color="auto"/>
              <w:bottom w:val="single" w:sz="6" w:space="0" w:color="auto"/>
              <w:right w:val="single" w:sz="6" w:space="0" w:color="auto"/>
            </w:tcBorders>
            <w:vAlign w:val="bottom"/>
          </w:tcPr>
          <w:p w14:paraId="5846EA54" w14:textId="34BF9F72" w:rsidR="007F2E7F" w:rsidRPr="004B3B94" w:rsidRDefault="007F2E7F" w:rsidP="007F2E7F">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0.196</w:t>
            </w:r>
            <w:r w:rsidRPr="004B3B94">
              <w:rPr>
                <w:rStyle w:val="eop"/>
                <w:rFonts w:ascii="Times New Roman" w:hAnsi="Times New Roman" w:cs="Times New Roman"/>
                <w:color w:val="000000"/>
                <w:sz w:val="22"/>
                <w:szCs w:val="22"/>
              </w:rPr>
              <w:t> </w:t>
            </w:r>
          </w:p>
        </w:tc>
        <w:tc>
          <w:tcPr>
            <w:tcW w:w="1622" w:type="dxa"/>
            <w:tcBorders>
              <w:top w:val="single" w:sz="6" w:space="0" w:color="auto"/>
              <w:left w:val="single" w:sz="6" w:space="0" w:color="auto"/>
              <w:bottom w:val="single" w:sz="6" w:space="0" w:color="auto"/>
              <w:right w:val="single" w:sz="6" w:space="0" w:color="auto"/>
            </w:tcBorders>
            <w:vAlign w:val="bottom"/>
          </w:tcPr>
          <w:p w14:paraId="5B07511A" w14:textId="3654B1BB" w:rsidR="007F2E7F" w:rsidRPr="004B3B94" w:rsidRDefault="007F2E7F" w:rsidP="007F2E7F">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0.160 - 0.238</w:t>
            </w:r>
            <w:r w:rsidRPr="004B3B94">
              <w:rPr>
                <w:rStyle w:val="eop"/>
                <w:rFonts w:ascii="Times New Roman" w:hAnsi="Times New Roman" w:cs="Times New Roman"/>
                <w:color w:val="000000"/>
                <w:sz w:val="22"/>
                <w:szCs w:val="22"/>
              </w:rPr>
              <w:t> </w:t>
            </w:r>
          </w:p>
        </w:tc>
        <w:tc>
          <w:tcPr>
            <w:tcW w:w="1213" w:type="dxa"/>
            <w:vAlign w:val="bottom"/>
          </w:tcPr>
          <w:p w14:paraId="3A035C4E" w14:textId="10B71758" w:rsidR="007F2E7F" w:rsidRPr="004B3B94" w:rsidRDefault="007F2E7F" w:rsidP="007F2E7F">
            <w:pPr>
              <w:rPr>
                <w:rFonts w:ascii="Times New Roman" w:hAnsi="Times New Roman" w:cs="Times New Roman"/>
                <w:b/>
                <w:bCs/>
                <w:sz w:val="22"/>
                <w:szCs w:val="22"/>
              </w:rPr>
            </w:pPr>
            <w:r w:rsidRPr="004B3B94">
              <w:rPr>
                <w:rFonts w:ascii="Times New Roman" w:hAnsi="Times New Roman" w:cs="Times New Roman"/>
                <w:color w:val="000000"/>
                <w:sz w:val="22"/>
                <w:szCs w:val="22"/>
              </w:rPr>
              <w:t>0.098</w:t>
            </w:r>
          </w:p>
        </w:tc>
        <w:tc>
          <w:tcPr>
            <w:tcW w:w="862" w:type="dxa"/>
            <w:vAlign w:val="bottom"/>
          </w:tcPr>
          <w:p w14:paraId="3F4E98F5" w14:textId="77777777" w:rsidR="007F2E7F" w:rsidRPr="004B3B94" w:rsidRDefault="007F2E7F" w:rsidP="007F2E7F">
            <w:pPr>
              <w:rPr>
                <w:rFonts w:ascii="Times New Roman" w:hAnsi="Times New Roman" w:cs="Times New Roman"/>
                <w:b/>
                <w:bCs/>
                <w:sz w:val="22"/>
                <w:szCs w:val="22"/>
              </w:rPr>
            </w:pPr>
            <w:r w:rsidRPr="004B3B94">
              <w:rPr>
                <w:rFonts w:ascii="Times New Roman" w:hAnsi="Times New Roman" w:cs="Times New Roman"/>
                <w:color w:val="000000"/>
                <w:sz w:val="22"/>
                <w:szCs w:val="22"/>
              </w:rPr>
              <w:t>0.000</w:t>
            </w:r>
          </w:p>
        </w:tc>
      </w:tr>
      <w:tr w:rsidR="007F2E7F" w:rsidRPr="004B3B94" w14:paraId="54C66984" w14:textId="77777777" w:rsidTr="007F2E7F">
        <w:tc>
          <w:tcPr>
            <w:tcW w:w="3539" w:type="dxa"/>
            <w:vAlign w:val="bottom"/>
          </w:tcPr>
          <w:p w14:paraId="787C2F28" w14:textId="77777777" w:rsidR="007F2E7F" w:rsidRPr="004B3B94" w:rsidRDefault="007F2E7F" w:rsidP="007F2E7F">
            <w:pPr>
              <w:rPr>
                <w:rFonts w:ascii="Times New Roman" w:hAnsi="Times New Roman" w:cs="Times New Roman"/>
                <w:b/>
                <w:bCs/>
                <w:sz w:val="22"/>
                <w:szCs w:val="22"/>
              </w:rPr>
            </w:pPr>
            <w:r w:rsidRPr="004B3B94">
              <w:rPr>
                <w:rFonts w:ascii="Times New Roman" w:hAnsi="Times New Roman" w:cs="Times New Roman"/>
                <w:color w:val="000000"/>
                <w:sz w:val="22"/>
                <w:szCs w:val="22"/>
              </w:rPr>
              <w:t>Right Paracentral Lobule</w:t>
            </w:r>
          </w:p>
        </w:tc>
        <w:tc>
          <w:tcPr>
            <w:tcW w:w="1780" w:type="dxa"/>
            <w:tcBorders>
              <w:top w:val="single" w:sz="6" w:space="0" w:color="auto"/>
              <w:left w:val="single" w:sz="6" w:space="0" w:color="auto"/>
              <w:bottom w:val="single" w:sz="6" w:space="0" w:color="auto"/>
              <w:right w:val="single" w:sz="6" w:space="0" w:color="auto"/>
            </w:tcBorders>
            <w:vAlign w:val="bottom"/>
          </w:tcPr>
          <w:p w14:paraId="5197E550" w14:textId="6A331A30" w:rsidR="007F2E7F" w:rsidRPr="004B3B94" w:rsidRDefault="007F2E7F" w:rsidP="007F2E7F">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0.047</w:t>
            </w:r>
            <w:r w:rsidRPr="004B3B94">
              <w:rPr>
                <w:rStyle w:val="eop"/>
                <w:rFonts w:ascii="Times New Roman" w:hAnsi="Times New Roman" w:cs="Times New Roman"/>
                <w:color w:val="000000"/>
                <w:sz w:val="22"/>
                <w:szCs w:val="22"/>
              </w:rPr>
              <w:t> </w:t>
            </w:r>
          </w:p>
        </w:tc>
        <w:tc>
          <w:tcPr>
            <w:tcW w:w="1622" w:type="dxa"/>
            <w:tcBorders>
              <w:top w:val="single" w:sz="6" w:space="0" w:color="auto"/>
              <w:left w:val="single" w:sz="6" w:space="0" w:color="auto"/>
              <w:bottom w:val="single" w:sz="6" w:space="0" w:color="auto"/>
              <w:right w:val="single" w:sz="6" w:space="0" w:color="auto"/>
            </w:tcBorders>
            <w:vAlign w:val="bottom"/>
          </w:tcPr>
          <w:p w14:paraId="050FA2A7" w14:textId="458099AD" w:rsidR="007F2E7F" w:rsidRPr="004B3B94" w:rsidRDefault="007F2E7F" w:rsidP="007F2E7F">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0.030 - 0.068</w:t>
            </w:r>
            <w:r w:rsidRPr="004B3B94">
              <w:rPr>
                <w:rStyle w:val="eop"/>
                <w:rFonts w:ascii="Times New Roman" w:hAnsi="Times New Roman" w:cs="Times New Roman"/>
                <w:color w:val="000000"/>
                <w:sz w:val="22"/>
                <w:szCs w:val="22"/>
              </w:rPr>
              <w:t> </w:t>
            </w:r>
          </w:p>
        </w:tc>
        <w:tc>
          <w:tcPr>
            <w:tcW w:w="1213" w:type="dxa"/>
            <w:vAlign w:val="bottom"/>
          </w:tcPr>
          <w:p w14:paraId="4F2A15EE" w14:textId="4B4A8651" w:rsidR="007F2E7F" w:rsidRPr="004B3B94" w:rsidRDefault="007F2E7F" w:rsidP="007F2E7F">
            <w:pPr>
              <w:rPr>
                <w:rFonts w:ascii="Times New Roman" w:hAnsi="Times New Roman" w:cs="Times New Roman"/>
                <w:b/>
                <w:bCs/>
                <w:sz w:val="22"/>
                <w:szCs w:val="22"/>
              </w:rPr>
            </w:pPr>
            <w:r w:rsidRPr="004B3B94">
              <w:rPr>
                <w:rFonts w:ascii="Times New Roman" w:hAnsi="Times New Roman" w:cs="Times New Roman"/>
                <w:color w:val="000000"/>
                <w:sz w:val="22"/>
                <w:szCs w:val="22"/>
              </w:rPr>
              <w:t>0.023</w:t>
            </w:r>
          </w:p>
        </w:tc>
        <w:tc>
          <w:tcPr>
            <w:tcW w:w="862" w:type="dxa"/>
            <w:vAlign w:val="bottom"/>
          </w:tcPr>
          <w:p w14:paraId="13A24F3C" w14:textId="77777777" w:rsidR="007F2E7F" w:rsidRPr="004B3B94" w:rsidRDefault="007F2E7F" w:rsidP="007F2E7F">
            <w:pPr>
              <w:rPr>
                <w:rFonts w:ascii="Times New Roman" w:hAnsi="Times New Roman" w:cs="Times New Roman"/>
                <w:b/>
                <w:bCs/>
                <w:sz w:val="22"/>
                <w:szCs w:val="22"/>
              </w:rPr>
            </w:pPr>
            <w:r w:rsidRPr="004B3B94">
              <w:rPr>
                <w:rFonts w:ascii="Times New Roman" w:hAnsi="Times New Roman" w:cs="Times New Roman"/>
                <w:color w:val="000000"/>
                <w:sz w:val="22"/>
                <w:szCs w:val="22"/>
              </w:rPr>
              <w:t>0.000</w:t>
            </w:r>
          </w:p>
        </w:tc>
      </w:tr>
      <w:tr w:rsidR="007F2E7F" w:rsidRPr="004B3B94" w14:paraId="44347D43" w14:textId="77777777" w:rsidTr="007F2E7F">
        <w:tc>
          <w:tcPr>
            <w:tcW w:w="3539" w:type="dxa"/>
            <w:vAlign w:val="bottom"/>
          </w:tcPr>
          <w:p w14:paraId="5ACADA0C" w14:textId="77777777" w:rsidR="007F2E7F" w:rsidRPr="004B3B94" w:rsidRDefault="007F2E7F" w:rsidP="007F2E7F">
            <w:pPr>
              <w:rPr>
                <w:rFonts w:ascii="Times New Roman" w:hAnsi="Times New Roman" w:cs="Times New Roman"/>
                <w:b/>
                <w:bCs/>
                <w:sz w:val="22"/>
                <w:szCs w:val="22"/>
              </w:rPr>
            </w:pPr>
            <w:r w:rsidRPr="004B3B94">
              <w:rPr>
                <w:rFonts w:ascii="Times New Roman" w:hAnsi="Times New Roman" w:cs="Times New Roman"/>
                <w:color w:val="000000"/>
                <w:sz w:val="22"/>
                <w:szCs w:val="22"/>
              </w:rPr>
              <w:t>Right Parahippocampal Gyrus</w:t>
            </w:r>
          </w:p>
        </w:tc>
        <w:tc>
          <w:tcPr>
            <w:tcW w:w="1780" w:type="dxa"/>
            <w:tcBorders>
              <w:top w:val="single" w:sz="6" w:space="0" w:color="auto"/>
              <w:left w:val="single" w:sz="6" w:space="0" w:color="auto"/>
              <w:bottom w:val="single" w:sz="6" w:space="0" w:color="auto"/>
              <w:right w:val="single" w:sz="6" w:space="0" w:color="auto"/>
            </w:tcBorders>
            <w:vAlign w:val="bottom"/>
          </w:tcPr>
          <w:p w14:paraId="4219054A" w14:textId="71944D73" w:rsidR="007F2E7F" w:rsidRPr="004B3B94" w:rsidRDefault="007F2E7F" w:rsidP="007F2E7F">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0.080</w:t>
            </w:r>
            <w:r w:rsidRPr="004B3B94">
              <w:rPr>
                <w:rStyle w:val="eop"/>
                <w:rFonts w:ascii="Times New Roman" w:hAnsi="Times New Roman" w:cs="Times New Roman"/>
                <w:color w:val="000000"/>
                <w:sz w:val="22"/>
                <w:szCs w:val="22"/>
              </w:rPr>
              <w:t> </w:t>
            </w:r>
          </w:p>
        </w:tc>
        <w:tc>
          <w:tcPr>
            <w:tcW w:w="1622" w:type="dxa"/>
            <w:tcBorders>
              <w:top w:val="single" w:sz="6" w:space="0" w:color="auto"/>
              <w:left w:val="single" w:sz="6" w:space="0" w:color="auto"/>
              <w:bottom w:val="single" w:sz="6" w:space="0" w:color="auto"/>
              <w:right w:val="single" w:sz="6" w:space="0" w:color="auto"/>
            </w:tcBorders>
            <w:vAlign w:val="bottom"/>
          </w:tcPr>
          <w:p w14:paraId="0046BDDC" w14:textId="616C192E" w:rsidR="007F2E7F" w:rsidRPr="004B3B94" w:rsidRDefault="007F2E7F" w:rsidP="007F2E7F">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0.057 - 0.104</w:t>
            </w:r>
            <w:r w:rsidRPr="004B3B94">
              <w:rPr>
                <w:rStyle w:val="eop"/>
                <w:rFonts w:ascii="Times New Roman" w:hAnsi="Times New Roman" w:cs="Times New Roman"/>
                <w:color w:val="000000"/>
                <w:sz w:val="22"/>
                <w:szCs w:val="22"/>
              </w:rPr>
              <w:t> </w:t>
            </w:r>
          </w:p>
        </w:tc>
        <w:tc>
          <w:tcPr>
            <w:tcW w:w="1213" w:type="dxa"/>
            <w:vAlign w:val="bottom"/>
          </w:tcPr>
          <w:p w14:paraId="331BEA2F" w14:textId="0B0CAC9D" w:rsidR="007F2E7F" w:rsidRPr="004B3B94" w:rsidRDefault="007F2E7F" w:rsidP="007F2E7F">
            <w:pPr>
              <w:rPr>
                <w:rFonts w:ascii="Times New Roman" w:hAnsi="Times New Roman" w:cs="Times New Roman"/>
                <w:b/>
                <w:bCs/>
                <w:sz w:val="22"/>
                <w:szCs w:val="22"/>
              </w:rPr>
            </w:pPr>
            <w:r w:rsidRPr="004B3B94">
              <w:rPr>
                <w:rFonts w:ascii="Times New Roman" w:hAnsi="Times New Roman" w:cs="Times New Roman"/>
                <w:color w:val="000000"/>
                <w:sz w:val="22"/>
                <w:szCs w:val="22"/>
              </w:rPr>
              <w:t>0.040</w:t>
            </w:r>
          </w:p>
        </w:tc>
        <w:tc>
          <w:tcPr>
            <w:tcW w:w="862" w:type="dxa"/>
            <w:vAlign w:val="bottom"/>
          </w:tcPr>
          <w:p w14:paraId="345F39AD" w14:textId="77777777" w:rsidR="007F2E7F" w:rsidRPr="004B3B94" w:rsidRDefault="007F2E7F" w:rsidP="007F2E7F">
            <w:pPr>
              <w:rPr>
                <w:rFonts w:ascii="Times New Roman" w:hAnsi="Times New Roman" w:cs="Times New Roman"/>
                <w:b/>
                <w:bCs/>
                <w:sz w:val="22"/>
                <w:szCs w:val="22"/>
              </w:rPr>
            </w:pPr>
            <w:r w:rsidRPr="004B3B94">
              <w:rPr>
                <w:rFonts w:ascii="Times New Roman" w:hAnsi="Times New Roman" w:cs="Times New Roman"/>
                <w:color w:val="000000"/>
                <w:sz w:val="22"/>
                <w:szCs w:val="22"/>
              </w:rPr>
              <w:t>0.000</w:t>
            </w:r>
          </w:p>
        </w:tc>
      </w:tr>
      <w:tr w:rsidR="007F2E7F" w:rsidRPr="004B3B94" w14:paraId="3ECB33FA" w14:textId="77777777" w:rsidTr="007F2E7F">
        <w:tc>
          <w:tcPr>
            <w:tcW w:w="3539" w:type="dxa"/>
            <w:vAlign w:val="bottom"/>
          </w:tcPr>
          <w:p w14:paraId="2CB63DE5" w14:textId="77777777" w:rsidR="007F2E7F" w:rsidRPr="004B3B94" w:rsidRDefault="007F2E7F" w:rsidP="007F2E7F">
            <w:pPr>
              <w:rPr>
                <w:rFonts w:ascii="Times New Roman" w:hAnsi="Times New Roman" w:cs="Times New Roman"/>
                <w:b/>
                <w:bCs/>
                <w:sz w:val="22"/>
                <w:szCs w:val="22"/>
              </w:rPr>
            </w:pPr>
            <w:r w:rsidRPr="004B3B94">
              <w:rPr>
                <w:rFonts w:ascii="Times New Roman" w:hAnsi="Times New Roman" w:cs="Times New Roman"/>
                <w:color w:val="000000"/>
                <w:sz w:val="22"/>
                <w:szCs w:val="22"/>
              </w:rPr>
              <w:t xml:space="preserve">Right Pars </w:t>
            </w:r>
            <w:proofErr w:type="spellStart"/>
            <w:r w:rsidRPr="004B3B94">
              <w:rPr>
                <w:rFonts w:ascii="Times New Roman" w:hAnsi="Times New Roman" w:cs="Times New Roman"/>
                <w:color w:val="000000"/>
                <w:sz w:val="22"/>
                <w:szCs w:val="22"/>
              </w:rPr>
              <w:t>Opercularis</w:t>
            </w:r>
            <w:proofErr w:type="spellEnd"/>
          </w:p>
        </w:tc>
        <w:tc>
          <w:tcPr>
            <w:tcW w:w="1780" w:type="dxa"/>
            <w:tcBorders>
              <w:top w:val="single" w:sz="6" w:space="0" w:color="auto"/>
              <w:left w:val="single" w:sz="6" w:space="0" w:color="auto"/>
              <w:bottom w:val="single" w:sz="6" w:space="0" w:color="auto"/>
              <w:right w:val="single" w:sz="6" w:space="0" w:color="auto"/>
            </w:tcBorders>
            <w:vAlign w:val="bottom"/>
          </w:tcPr>
          <w:p w14:paraId="43469C5C" w14:textId="0B0EE2D7" w:rsidR="007F2E7F" w:rsidRPr="004B3B94" w:rsidRDefault="007F2E7F" w:rsidP="007F2E7F">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0.040</w:t>
            </w:r>
            <w:r w:rsidRPr="004B3B94">
              <w:rPr>
                <w:rStyle w:val="eop"/>
                <w:rFonts w:ascii="Times New Roman" w:hAnsi="Times New Roman" w:cs="Times New Roman"/>
                <w:color w:val="000000"/>
                <w:sz w:val="22"/>
                <w:szCs w:val="22"/>
              </w:rPr>
              <w:t> </w:t>
            </w:r>
          </w:p>
        </w:tc>
        <w:tc>
          <w:tcPr>
            <w:tcW w:w="1622" w:type="dxa"/>
            <w:tcBorders>
              <w:top w:val="single" w:sz="6" w:space="0" w:color="auto"/>
              <w:left w:val="single" w:sz="6" w:space="0" w:color="auto"/>
              <w:bottom w:val="single" w:sz="6" w:space="0" w:color="auto"/>
              <w:right w:val="single" w:sz="6" w:space="0" w:color="auto"/>
            </w:tcBorders>
            <w:vAlign w:val="bottom"/>
          </w:tcPr>
          <w:p w14:paraId="33185DFB" w14:textId="5520FF83" w:rsidR="007F2E7F" w:rsidRPr="004B3B94" w:rsidRDefault="007F2E7F" w:rsidP="007F2E7F">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0.023 - 0.058</w:t>
            </w:r>
            <w:r w:rsidRPr="004B3B94">
              <w:rPr>
                <w:rStyle w:val="eop"/>
                <w:rFonts w:ascii="Times New Roman" w:hAnsi="Times New Roman" w:cs="Times New Roman"/>
                <w:color w:val="000000"/>
                <w:sz w:val="22"/>
                <w:szCs w:val="22"/>
              </w:rPr>
              <w:t> </w:t>
            </w:r>
          </w:p>
        </w:tc>
        <w:tc>
          <w:tcPr>
            <w:tcW w:w="1213" w:type="dxa"/>
            <w:vAlign w:val="bottom"/>
          </w:tcPr>
          <w:p w14:paraId="667149C3" w14:textId="6B54E66A" w:rsidR="007F2E7F" w:rsidRPr="004B3B94" w:rsidRDefault="007F2E7F" w:rsidP="007F2E7F">
            <w:pPr>
              <w:rPr>
                <w:rFonts w:ascii="Times New Roman" w:hAnsi="Times New Roman" w:cs="Times New Roman"/>
                <w:b/>
                <w:bCs/>
                <w:sz w:val="22"/>
                <w:szCs w:val="22"/>
              </w:rPr>
            </w:pPr>
            <w:r w:rsidRPr="004B3B94">
              <w:rPr>
                <w:rFonts w:ascii="Times New Roman" w:hAnsi="Times New Roman" w:cs="Times New Roman"/>
                <w:color w:val="000000"/>
                <w:sz w:val="22"/>
                <w:szCs w:val="22"/>
              </w:rPr>
              <w:t>0.020</w:t>
            </w:r>
          </w:p>
        </w:tc>
        <w:tc>
          <w:tcPr>
            <w:tcW w:w="862" w:type="dxa"/>
            <w:vAlign w:val="bottom"/>
          </w:tcPr>
          <w:p w14:paraId="4622C422" w14:textId="77777777" w:rsidR="007F2E7F" w:rsidRPr="004B3B94" w:rsidRDefault="007F2E7F" w:rsidP="007F2E7F">
            <w:pPr>
              <w:rPr>
                <w:rFonts w:ascii="Times New Roman" w:hAnsi="Times New Roman" w:cs="Times New Roman"/>
                <w:b/>
                <w:bCs/>
                <w:sz w:val="22"/>
                <w:szCs w:val="22"/>
              </w:rPr>
            </w:pPr>
            <w:r w:rsidRPr="004B3B94">
              <w:rPr>
                <w:rFonts w:ascii="Times New Roman" w:hAnsi="Times New Roman" w:cs="Times New Roman"/>
                <w:color w:val="000000"/>
                <w:sz w:val="22"/>
                <w:szCs w:val="22"/>
              </w:rPr>
              <w:t>0.000</w:t>
            </w:r>
          </w:p>
        </w:tc>
      </w:tr>
      <w:tr w:rsidR="007F2E7F" w:rsidRPr="004B3B94" w14:paraId="1F48633B" w14:textId="77777777" w:rsidTr="007F2E7F">
        <w:tc>
          <w:tcPr>
            <w:tcW w:w="3539" w:type="dxa"/>
            <w:vAlign w:val="bottom"/>
          </w:tcPr>
          <w:p w14:paraId="1495DFAE" w14:textId="77777777" w:rsidR="007F2E7F" w:rsidRPr="004B3B94" w:rsidRDefault="007F2E7F" w:rsidP="007F2E7F">
            <w:pPr>
              <w:rPr>
                <w:rFonts w:ascii="Times New Roman" w:hAnsi="Times New Roman" w:cs="Times New Roman"/>
                <w:b/>
                <w:bCs/>
                <w:sz w:val="22"/>
                <w:szCs w:val="22"/>
              </w:rPr>
            </w:pPr>
            <w:r w:rsidRPr="004B3B94">
              <w:rPr>
                <w:rFonts w:ascii="Times New Roman" w:hAnsi="Times New Roman" w:cs="Times New Roman"/>
                <w:color w:val="000000"/>
                <w:sz w:val="22"/>
                <w:szCs w:val="22"/>
              </w:rPr>
              <w:t>Right Pars Orbitalis</w:t>
            </w:r>
          </w:p>
        </w:tc>
        <w:tc>
          <w:tcPr>
            <w:tcW w:w="1780" w:type="dxa"/>
            <w:tcBorders>
              <w:top w:val="single" w:sz="6" w:space="0" w:color="auto"/>
              <w:left w:val="single" w:sz="6" w:space="0" w:color="auto"/>
              <w:bottom w:val="single" w:sz="6" w:space="0" w:color="auto"/>
              <w:right w:val="single" w:sz="6" w:space="0" w:color="auto"/>
            </w:tcBorders>
            <w:vAlign w:val="bottom"/>
          </w:tcPr>
          <w:p w14:paraId="2C30BEBB" w14:textId="6DF72146" w:rsidR="007F2E7F" w:rsidRPr="004B3B94" w:rsidRDefault="007F2E7F" w:rsidP="007F2E7F">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0.084</w:t>
            </w:r>
            <w:r w:rsidRPr="004B3B94">
              <w:rPr>
                <w:rStyle w:val="eop"/>
                <w:rFonts w:ascii="Times New Roman" w:hAnsi="Times New Roman" w:cs="Times New Roman"/>
                <w:color w:val="000000"/>
                <w:sz w:val="22"/>
                <w:szCs w:val="22"/>
              </w:rPr>
              <w:t> </w:t>
            </w:r>
          </w:p>
        </w:tc>
        <w:tc>
          <w:tcPr>
            <w:tcW w:w="1622" w:type="dxa"/>
            <w:tcBorders>
              <w:top w:val="single" w:sz="6" w:space="0" w:color="auto"/>
              <w:left w:val="single" w:sz="6" w:space="0" w:color="auto"/>
              <w:bottom w:val="single" w:sz="6" w:space="0" w:color="auto"/>
              <w:right w:val="single" w:sz="6" w:space="0" w:color="auto"/>
            </w:tcBorders>
            <w:vAlign w:val="bottom"/>
          </w:tcPr>
          <w:p w14:paraId="389B8B50" w14:textId="3CC46EB8" w:rsidR="007F2E7F" w:rsidRPr="004B3B94" w:rsidRDefault="007F2E7F" w:rsidP="007F2E7F">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0.059 - 0.111</w:t>
            </w:r>
            <w:r w:rsidRPr="004B3B94">
              <w:rPr>
                <w:rStyle w:val="eop"/>
                <w:rFonts w:ascii="Times New Roman" w:hAnsi="Times New Roman" w:cs="Times New Roman"/>
                <w:color w:val="000000"/>
                <w:sz w:val="22"/>
                <w:szCs w:val="22"/>
              </w:rPr>
              <w:t> </w:t>
            </w:r>
          </w:p>
        </w:tc>
        <w:tc>
          <w:tcPr>
            <w:tcW w:w="1213" w:type="dxa"/>
            <w:vAlign w:val="bottom"/>
          </w:tcPr>
          <w:p w14:paraId="54B2D23A" w14:textId="1177B65B" w:rsidR="007F2E7F" w:rsidRPr="004B3B94" w:rsidRDefault="007F2E7F" w:rsidP="007F2E7F">
            <w:pPr>
              <w:rPr>
                <w:rFonts w:ascii="Times New Roman" w:hAnsi="Times New Roman" w:cs="Times New Roman"/>
                <w:b/>
                <w:bCs/>
                <w:sz w:val="22"/>
                <w:szCs w:val="22"/>
              </w:rPr>
            </w:pPr>
            <w:r w:rsidRPr="004B3B94">
              <w:rPr>
                <w:rFonts w:ascii="Times New Roman" w:hAnsi="Times New Roman" w:cs="Times New Roman"/>
                <w:color w:val="000000"/>
                <w:sz w:val="22"/>
                <w:szCs w:val="22"/>
              </w:rPr>
              <w:t>0.042</w:t>
            </w:r>
          </w:p>
        </w:tc>
        <w:tc>
          <w:tcPr>
            <w:tcW w:w="862" w:type="dxa"/>
            <w:vAlign w:val="bottom"/>
          </w:tcPr>
          <w:p w14:paraId="5AC6FF98" w14:textId="77777777" w:rsidR="007F2E7F" w:rsidRPr="004B3B94" w:rsidRDefault="007F2E7F" w:rsidP="007F2E7F">
            <w:pPr>
              <w:rPr>
                <w:rFonts w:ascii="Times New Roman" w:hAnsi="Times New Roman" w:cs="Times New Roman"/>
                <w:b/>
                <w:bCs/>
                <w:sz w:val="22"/>
                <w:szCs w:val="22"/>
              </w:rPr>
            </w:pPr>
            <w:r w:rsidRPr="004B3B94">
              <w:rPr>
                <w:rFonts w:ascii="Times New Roman" w:hAnsi="Times New Roman" w:cs="Times New Roman"/>
                <w:color w:val="000000"/>
                <w:sz w:val="22"/>
                <w:szCs w:val="22"/>
              </w:rPr>
              <w:t>0.000</w:t>
            </w:r>
          </w:p>
        </w:tc>
      </w:tr>
      <w:tr w:rsidR="007F2E7F" w:rsidRPr="004B3B94" w14:paraId="1C9CB3F9" w14:textId="77777777" w:rsidTr="007F2E7F">
        <w:tc>
          <w:tcPr>
            <w:tcW w:w="3539" w:type="dxa"/>
            <w:vAlign w:val="bottom"/>
          </w:tcPr>
          <w:p w14:paraId="37138F53" w14:textId="77777777" w:rsidR="007F2E7F" w:rsidRPr="004B3B94" w:rsidRDefault="007F2E7F" w:rsidP="007F2E7F">
            <w:pPr>
              <w:rPr>
                <w:rFonts w:ascii="Times New Roman" w:hAnsi="Times New Roman" w:cs="Times New Roman"/>
                <w:b/>
                <w:bCs/>
                <w:sz w:val="22"/>
                <w:szCs w:val="22"/>
              </w:rPr>
            </w:pPr>
            <w:r w:rsidRPr="004B3B94">
              <w:rPr>
                <w:rFonts w:ascii="Times New Roman" w:hAnsi="Times New Roman" w:cs="Times New Roman"/>
                <w:color w:val="000000"/>
                <w:sz w:val="22"/>
                <w:szCs w:val="22"/>
              </w:rPr>
              <w:t>Right Pars Triangularis</w:t>
            </w:r>
          </w:p>
        </w:tc>
        <w:tc>
          <w:tcPr>
            <w:tcW w:w="1780" w:type="dxa"/>
            <w:tcBorders>
              <w:top w:val="single" w:sz="6" w:space="0" w:color="auto"/>
              <w:left w:val="single" w:sz="6" w:space="0" w:color="auto"/>
              <w:bottom w:val="single" w:sz="6" w:space="0" w:color="auto"/>
              <w:right w:val="single" w:sz="6" w:space="0" w:color="auto"/>
            </w:tcBorders>
            <w:vAlign w:val="bottom"/>
          </w:tcPr>
          <w:p w14:paraId="5858074A" w14:textId="56D85F16" w:rsidR="007F2E7F" w:rsidRPr="004B3B94" w:rsidRDefault="007F2E7F" w:rsidP="007F2E7F">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0.028</w:t>
            </w:r>
            <w:r w:rsidRPr="004B3B94">
              <w:rPr>
                <w:rStyle w:val="eop"/>
                <w:rFonts w:ascii="Times New Roman" w:hAnsi="Times New Roman" w:cs="Times New Roman"/>
                <w:color w:val="000000"/>
                <w:sz w:val="22"/>
                <w:szCs w:val="22"/>
              </w:rPr>
              <w:t> </w:t>
            </w:r>
          </w:p>
        </w:tc>
        <w:tc>
          <w:tcPr>
            <w:tcW w:w="1622" w:type="dxa"/>
            <w:tcBorders>
              <w:top w:val="single" w:sz="6" w:space="0" w:color="auto"/>
              <w:left w:val="single" w:sz="6" w:space="0" w:color="auto"/>
              <w:bottom w:val="single" w:sz="6" w:space="0" w:color="auto"/>
              <w:right w:val="single" w:sz="6" w:space="0" w:color="auto"/>
            </w:tcBorders>
            <w:vAlign w:val="bottom"/>
          </w:tcPr>
          <w:p w14:paraId="6FC151B8" w14:textId="45C4AB74" w:rsidR="007F2E7F" w:rsidRPr="004B3B94" w:rsidRDefault="007F2E7F" w:rsidP="007F2E7F">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0.016 - 0.044</w:t>
            </w:r>
            <w:r w:rsidRPr="004B3B94">
              <w:rPr>
                <w:rStyle w:val="eop"/>
                <w:rFonts w:ascii="Times New Roman" w:hAnsi="Times New Roman" w:cs="Times New Roman"/>
                <w:color w:val="000000"/>
                <w:sz w:val="22"/>
                <w:szCs w:val="22"/>
              </w:rPr>
              <w:t> </w:t>
            </w:r>
          </w:p>
        </w:tc>
        <w:tc>
          <w:tcPr>
            <w:tcW w:w="1213" w:type="dxa"/>
            <w:vAlign w:val="bottom"/>
          </w:tcPr>
          <w:p w14:paraId="046E222C" w14:textId="47CBC7EB" w:rsidR="007F2E7F" w:rsidRPr="004B3B94" w:rsidRDefault="007F2E7F" w:rsidP="007F2E7F">
            <w:pPr>
              <w:rPr>
                <w:rFonts w:ascii="Times New Roman" w:hAnsi="Times New Roman" w:cs="Times New Roman"/>
                <w:b/>
                <w:bCs/>
                <w:sz w:val="22"/>
                <w:szCs w:val="22"/>
              </w:rPr>
            </w:pPr>
            <w:r w:rsidRPr="004B3B94">
              <w:rPr>
                <w:rFonts w:ascii="Times New Roman" w:hAnsi="Times New Roman" w:cs="Times New Roman"/>
                <w:color w:val="000000"/>
                <w:sz w:val="22"/>
                <w:szCs w:val="22"/>
              </w:rPr>
              <w:t>0.014</w:t>
            </w:r>
          </w:p>
        </w:tc>
        <w:tc>
          <w:tcPr>
            <w:tcW w:w="862" w:type="dxa"/>
            <w:vAlign w:val="bottom"/>
          </w:tcPr>
          <w:p w14:paraId="7473E171" w14:textId="77777777" w:rsidR="007F2E7F" w:rsidRPr="004B3B94" w:rsidRDefault="007F2E7F" w:rsidP="007F2E7F">
            <w:pPr>
              <w:rPr>
                <w:rFonts w:ascii="Times New Roman" w:hAnsi="Times New Roman" w:cs="Times New Roman"/>
                <w:b/>
                <w:bCs/>
                <w:sz w:val="22"/>
                <w:szCs w:val="22"/>
              </w:rPr>
            </w:pPr>
            <w:r w:rsidRPr="004B3B94">
              <w:rPr>
                <w:rFonts w:ascii="Times New Roman" w:hAnsi="Times New Roman" w:cs="Times New Roman"/>
                <w:color w:val="000000"/>
                <w:sz w:val="22"/>
                <w:szCs w:val="22"/>
              </w:rPr>
              <w:t>0.000</w:t>
            </w:r>
          </w:p>
        </w:tc>
      </w:tr>
      <w:tr w:rsidR="007F2E7F" w:rsidRPr="004B3B94" w14:paraId="2C7BC349" w14:textId="77777777" w:rsidTr="007F2E7F">
        <w:tc>
          <w:tcPr>
            <w:tcW w:w="3539" w:type="dxa"/>
            <w:vAlign w:val="bottom"/>
          </w:tcPr>
          <w:p w14:paraId="42B11E1D" w14:textId="77777777" w:rsidR="007F2E7F" w:rsidRPr="004B3B94" w:rsidRDefault="007F2E7F" w:rsidP="007F2E7F">
            <w:pPr>
              <w:rPr>
                <w:rFonts w:ascii="Times New Roman" w:hAnsi="Times New Roman" w:cs="Times New Roman"/>
                <w:b/>
                <w:bCs/>
                <w:sz w:val="22"/>
                <w:szCs w:val="22"/>
              </w:rPr>
            </w:pPr>
            <w:r w:rsidRPr="004B3B94">
              <w:rPr>
                <w:rFonts w:ascii="Times New Roman" w:hAnsi="Times New Roman" w:cs="Times New Roman"/>
                <w:color w:val="000000"/>
                <w:sz w:val="22"/>
                <w:szCs w:val="22"/>
              </w:rPr>
              <w:t>Right Pericalcarine Cortex</w:t>
            </w:r>
          </w:p>
        </w:tc>
        <w:tc>
          <w:tcPr>
            <w:tcW w:w="1780" w:type="dxa"/>
            <w:tcBorders>
              <w:top w:val="single" w:sz="6" w:space="0" w:color="auto"/>
              <w:left w:val="single" w:sz="6" w:space="0" w:color="auto"/>
              <w:bottom w:val="single" w:sz="6" w:space="0" w:color="auto"/>
              <w:right w:val="single" w:sz="6" w:space="0" w:color="auto"/>
            </w:tcBorders>
            <w:vAlign w:val="bottom"/>
          </w:tcPr>
          <w:p w14:paraId="33E630A1" w14:textId="24F26087" w:rsidR="007F2E7F" w:rsidRPr="004B3B94" w:rsidRDefault="007F2E7F" w:rsidP="007F2E7F">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0.032</w:t>
            </w:r>
            <w:r w:rsidRPr="004B3B94">
              <w:rPr>
                <w:rStyle w:val="eop"/>
                <w:rFonts w:ascii="Times New Roman" w:hAnsi="Times New Roman" w:cs="Times New Roman"/>
                <w:color w:val="000000"/>
                <w:sz w:val="22"/>
                <w:szCs w:val="22"/>
              </w:rPr>
              <w:t> </w:t>
            </w:r>
          </w:p>
        </w:tc>
        <w:tc>
          <w:tcPr>
            <w:tcW w:w="1622" w:type="dxa"/>
            <w:tcBorders>
              <w:top w:val="single" w:sz="6" w:space="0" w:color="auto"/>
              <w:left w:val="single" w:sz="6" w:space="0" w:color="auto"/>
              <w:bottom w:val="single" w:sz="6" w:space="0" w:color="auto"/>
              <w:right w:val="single" w:sz="6" w:space="0" w:color="auto"/>
            </w:tcBorders>
            <w:vAlign w:val="bottom"/>
          </w:tcPr>
          <w:p w14:paraId="17A15CE9" w14:textId="016DD74A" w:rsidR="007F2E7F" w:rsidRPr="004B3B94" w:rsidRDefault="007F2E7F" w:rsidP="007F2E7F">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0.018 - 0.050</w:t>
            </w:r>
            <w:r w:rsidRPr="004B3B94">
              <w:rPr>
                <w:rStyle w:val="eop"/>
                <w:rFonts w:ascii="Times New Roman" w:hAnsi="Times New Roman" w:cs="Times New Roman"/>
                <w:color w:val="000000"/>
                <w:sz w:val="22"/>
                <w:szCs w:val="22"/>
              </w:rPr>
              <w:t> </w:t>
            </w:r>
          </w:p>
        </w:tc>
        <w:tc>
          <w:tcPr>
            <w:tcW w:w="1213" w:type="dxa"/>
            <w:vAlign w:val="bottom"/>
          </w:tcPr>
          <w:p w14:paraId="1FDD2364" w14:textId="4FCA1C02" w:rsidR="007F2E7F" w:rsidRPr="004B3B94" w:rsidRDefault="007F2E7F" w:rsidP="007F2E7F">
            <w:pPr>
              <w:rPr>
                <w:rFonts w:ascii="Times New Roman" w:hAnsi="Times New Roman" w:cs="Times New Roman"/>
                <w:b/>
                <w:bCs/>
                <w:sz w:val="22"/>
                <w:szCs w:val="22"/>
              </w:rPr>
            </w:pPr>
            <w:r w:rsidRPr="004B3B94">
              <w:rPr>
                <w:rFonts w:ascii="Times New Roman" w:hAnsi="Times New Roman" w:cs="Times New Roman"/>
                <w:color w:val="000000"/>
                <w:sz w:val="22"/>
                <w:szCs w:val="22"/>
              </w:rPr>
              <w:t>0.016</w:t>
            </w:r>
          </w:p>
        </w:tc>
        <w:tc>
          <w:tcPr>
            <w:tcW w:w="862" w:type="dxa"/>
            <w:vAlign w:val="bottom"/>
          </w:tcPr>
          <w:p w14:paraId="777A5E2C" w14:textId="77777777" w:rsidR="007F2E7F" w:rsidRPr="004B3B94" w:rsidRDefault="007F2E7F" w:rsidP="007F2E7F">
            <w:pPr>
              <w:rPr>
                <w:rFonts w:ascii="Times New Roman" w:hAnsi="Times New Roman" w:cs="Times New Roman"/>
                <w:b/>
                <w:bCs/>
                <w:sz w:val="22"/>
                <w:szCs w:val="22"/>
              </w:rPr>
            </w:pPr>
            <w:r w:rsidRPr="004B3B94">
              <w:rPr>
                <w:rFonts w:ascii="Times New Roman" w:hAnsi="Times New Roman" w:cs="Times New Roman"/>
                <w:color w:val="000000"/>
                <w:sz w:val="22"/>
                <w:szCs w:val="22"/>
              </w:rPr>
              <w:t>0.000</w:t>
            </w:r>
          </w:p>
        </w:tc>
      </w:tr>
      <w:tr w:rsidR="007F2E7F" w:rsidRPr="004B3B94" w14:paraId="1EC27347" w14:textId="77777777" w:rsidTr="007F2E7F">
        <w:tc>
          <w:tcPr>
            <w:tcW w:w="3539" w:type="dxa"/>
            <w:vAlign w:val="bottom"/>
          </w:tcPr>
          <w:p w14:paraId="22FF8BEE" w14:textId="77777777" w:rsidR="007F2E7F" w:rsidRPr="004B3B94" w:rsidRDefault="007F2E7F" w:rsidP="007F2E7F">
            <w:pPr>
              <w:rPr>
                <w:rFonts w:ascii="Times New Roman" w:hAnsi="Times New Roman" w:cs="Times New Roman"/>
                <w:b/>
                <w:bCs/>
                <w:sz w:val="22"/>
                <w:szCs w:val="22"/>
              </w:rPr>
            </w:pPr>
            <w:r w:rsidRPr="004B3B94">
              <w:rPr>
                <w:rFonts w:ascii="Times New Roman" w:hAnsi="Times New Roman" w:cs="Times New Roman"/>
                <w:color w:val="000000"/>
                <w:sz w:val="22"/>
                <w:szCs w:val="22"/>
              </w:rPr>
              <w:t>Right Postcentral Gyrus</w:t>
            </w:r>
          </w:p>
        </w:tc>
        <w:tc>
          <w:tcPr>
            <w:tcW w:w="1780" w:type="dxa"/>
            <w:tcBorders>
              <w:top w:val="single" w:sz="6" w:space="0" w:color="auto"/>
              <w:left w:val="single" w:sz="6" w:space="0" w:color="auto"/>
              <w:bottom w:val="single" w:sz="6" w:space="0" w:color="auto"/>
              <w:right w:val="single" w:sz="6" w:space="0" w:color="auto"/>
            </w:tcBorders>
            <w:vAlign w:val="bottom"/>
          </w:tcPr>
          <w:p w14:paraId="12DA28E3" w14:textId="6DE8E6DB" w:rsidR="007F2E7F" w:rsidRPr="004B3B94" w:rsidRDefault="007F2E7F" w:rsidP="007F2E7F">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0.124</w:t>
            </w:r>
            <w:r w:rsidRPr="004B3B94">
              <w:rPr>
                <w:rStyle w:val="eop"/>
                <w:rFonts w:ascii="Times New Roman" w:hAnsi="Times New Roman" w:cs="Times New Roman"/>
                <w:color w:val="000000"/>
                <w:sz w:val="22"/>
                <w:szCs w:val="22"/>
              </w:rPr>
              <w:t> </w:t>
            </w:r>
          </w:p>
        </w:tc>
        <w:tc>
          <w:tcPr>
            <w:tcW w:w="1622" w:type="dxa"/>
            <w:tcBorders>
              <w:top w:val="single" w:sz="6" w:space="0" w:color="auto"/>
              <w:left w:val="single" w:sz="6" w:space="0" w:color="auto"/>
              <w:bottom w:val="single" w:sz="6" w:space="0" w:color="auto"/>
              <w:right w:val="single" w:sz="6" w:space="0" w:color="auto"/>
            </w:tcBorders>
            <w:vAlign w:val="bottom"/>
          </w:tcPr>
          <w:p w14:paraId="18952700" w14:textId="1AED4983" w:rsidR="007F2E7F" w:rsidRPr="004B3B94" w:rsidRDefault="007F2E7F" w:rsidP="007F2E7F">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0.094 - 0.156</w:t>
            </w:r>
            <w:r w:rsidRPr="004B3B94">
              <w:rPr>
                <w:rStyle w:val="eop"/>
                <w:rFonts w:ascii="Times New Roman" w:hAnsi="Times New Roman" w:cs="Times New Roman"/>
                <w:color w:val="000000"/>
                <w:sz w:val="22"/>
                <w:szCs w:val="22"/>
              </w:rPr>
              <w:t> </w:t>
            </w:r>
          </w:p>
        </w:tc>
        <w:tc>
          <w:tcPr>
            <w:tcW w:w="1213" w:type="dxa"/>
            <w:vAlign w:val="bottom"/>
          </w:tcPr>
          <w:p w14:paraId="40A7FD15" w14:textId="757B5C69" w:rsidR="007F2E7F" w:rsidRPr="004B3B94" w:rsidRDefault="007F2E7F" w:rsidP="007F2E7F">
            <w:pPr>
              <w:rPr>
                <w:rFonts w:ascii="Times New Roman" w:hAnsi="Times New Roman" w:cs="Times New Roman"/>
                <w:b/>
                <w:bCs/>
                <w:sz w:val="22"/>
                <w:szCs w:val="22"/>
              </w:rPr>
            </w:pPr>
            <w:r w:rsidRPr="004B3B94">
              <w:rPr>
                <w:rFonts w:ascii="Times New Roman" w:hAnsi="Times New Roman" w:cs="Times New Roman"/>
                <w:color w:val="000000"/>
                <w:sz w:val="22"/>
                <w:szCs w:val="22"/>
              </w:rPr>
              <w:t>0.062</w:t>
            </w:r>
          </w:p>
        </w:tc>
        <w:tc>
          <w:tcPr>
            <w:tcW w:w="862" w:type="dxa"/>
            <w:vAlign w:val="bottom"/>
          </w:tcPr>
          <w:p w14:paraId="5ACDA868" w14:textId="77777777" w:rsidR="007F2E7F" w:rsidRPr="004B3B94" w:rsidRDefault="007F2E7F" w:rsidP="007F2E7F">
            <w:pPr>
              <w:rPr>
                <w:rFonts w:ascii="Times New Roman" w:hAnsi="Times New Roman" w:cs="Times New Roman"/>
                <w:b/>
                <w:bCs/>
                <w:sz w:val="22"/>
                <w:szCs w:val="22"/>
              </w:rPr>
            </w:pPr>
            <w:r w:rsidRPr="004B3B94">
              <w:rPr>
                <w:rFonts w:ascii="Times New Roman" w:hAnsi="Times New Roman" w:cs="Times New Roman"/>
                <w:color w:val="000000"/>
                <w:sz w:val="22"/>
                <w:szCs w:val="22"/>
              </w:rPr>
              <w:t>0.000</w:t>
            </w:r>
          </w:p>
        </w:tc>
      </w:tr>
      <w:tr w:rsidR="007F2E7F" w:rsidRPr="004B3B94" w14:paraId="6D2A0E5F" w14:textId="77777777" w:rsidTr="007F2E7F">
        <w:tc>
          <w:tcPr>
            <w:tcW w:w="3539" w:type="dxa"/>
            <w:vAlign w:val="bottom"/>
          </w:tcPr>
          <w:p w14:paraId="24CD27F0" w14:textId="77777777" w:rsidR="007F2E7F" w:rsidRPr="004B3B94" w:rsidRDefault="007F2E7F" w:rsidP="007F2E7F">
            <w:pPr>
              <w:rPr>
                <w:rFonts w:ascii="Times New Roman" w:hAnsi="Times New Roman" w:cs="Times New Roman"/>
                <w:b/>
                <w:bCs/>
                <w:sz w:val="22"/>
                <w:szCs w:val="22"/>
              </w:rPr>
            </w:pPr>
            <w:r w:rsidRPr="004B3B94">
              <w:rPr>
                <w:rFonts w:ascii="Times New Roman" w:hAnsi="Times New Roman" w:cs="Times New Roman"/>
                <w:color w:val="000000"/>
                <w:sz w:val="22"/>
                <w:szCs w:val="22"/>
              </w:rPr>
              <w:t>Right Posterior Cingulate Cortex</w:t>
            </w:r>
          </w:p>
        </w:tc>
        <w:tc>
          <w:tcPr>
            <w:tcW w:w="1780" w:type="dxa"/>
            <w:tcBorders>
              <w:top w:val="single" w:sz="6" w:space="0" w:color="auto"/>
              <w:left w:val="single" w:sz="6" w:space="0" w:color="auto"/>
              <w:bottom w:val="single" w:sz="6" w:space="0" w:color="auto"/>
              <w:right w:val="single" w:sz="6" w:space="0" w:color="auto"/>
            </w:tcBorders>
            <w:vAlign w:val="bottom"/>
          </w:tcPr>
          <w:p w14:paraId="2C3ED6C6" w14:textId="1C29DF77" w:rsidR="007F2E7F" w:rsidRPr="004B3B94" w:rsidRDefault="007F2E7F" w:rsidP="007F2E7F">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0.065</w:t>
            </w:r>
            <w:r w:rsidRPr="004B3B94">
              <w:rPr>
                <w:rStyle w:val="eop"/>
                <w:rFonts w:ascii="Times New Roman" w:hAnsi="Times New Roman" w:cs="Times New Roman"/>
                <w:color w:val="000000"/>
                <w:sz w:val="22"/>
                <w:szCs w:val="22"/>
              </w:rPr>
              <w:t> </w:t>
            </w:r>
          </w:p>
        </w:tc>
        <w:tc>
          <w:tcPr>
            <w:tcW w:w="1622" w:type="dxa"/>
            <w:tcBorders>
              <w:top w:val="single" w:sz="6" w:space="0" w:color="auto"/>
              <w:left w:val="single" w:sz="6" w:space="0" w:color="auto"/>
              <w:bottom w:val="single" w:sz="6" w:space="0" w:color="auto"/>
              <w:right w:val="single" w:sz="6" w:space="0" w:color="auto"/>
            </w:tcBorders>
            <w:vAlign w:val="bottom"/>
          </w:tcPr>
          <w:p w14:paraId="50F339EB" w14:textId="0D6E868A" w:rsidR="007F2E7F" w:rsidRPr="004B3B94" w:rsidRDefault="007F2E7F" w:rsidP="007F2E7F">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0.043 - 0.089</w:t>
            </w:r>
            <w:r w:rsidRPr="004B3B94">
              <w:rPr>
                <w:rStyle w:val="eop"/>
                <w:rFonts w:ascii="Times New Roman" w:hAnsi="Times New Roman" w:cs="Times New Roman"/>
                <w:color w:val="000000"/>
                <w:sz w:val="22"/>
                <w:szCs w:val="22"/>
              </w:rPr>
              <w:t> </w:t>
            </w:r>
          </w:p>
        </w:tc>
        <w:tc>
          <w:tcPr>
            <w:tcW w:w="1213" w:type="dxa"/>
            <w:vAlign w:val="bottom"/>
          </w:tcPr>
          <w:p w14:paraId="6D81DE0E" w14:textId="78E05393" w:rsidR="007F2E7F" w:rsidRPr="004B3B94" w:rsidRDefault="007F2E7F" w:rsidP="007F2E7F">
            <w:pPr>
              <w:rPr>
                <w:rFonts w:ascii="Times New Roman" w:hAnsi="Times New Roman" w:cs="Times New Roman"/>
                <w:b/>
                <w:bCs/>
                <w:sz w:val="22"/>
                <w:szCs w:val="22"/>
              </w:rPr>
            </w:pPr>
            <w:r w:rsidRPr="004B3B94">
              <w:rPr>
                <w:rFonts w:ascii="Times New Roman" w:hAnsi="Times New Roman" w:cs="Times New Roman"/>
                <w:color w:val="000000"/>
                <w:sz w:val="22"/>
                <w:szCs w:val="22"/>
              </w:rPr>
              <w:t>0.032</w:t>
            </w:r>
          </w:p>
        </w:tc>
        <w:tc>
          <w:tcPr>
            <w:tcW w:w="862" w:type="dxa"/>
            <w:vAlign w:val="bottom"/>
          </w:tcPr>
          <w:p w14:paraId="26282542" w14:textId="77777777" w:rsidR="007F2E7F" w:rsidRPr="004B3B94" w:rsidRDefault="007F2E7F" w:rsidP="007F2E7F">
            <w:pPr>
              <w:rPr>
                <w:rFonts w:ascii="Times New Roman" w:hAnsi="Times New Roman" w:cs="Times New Roman"/>
                <w:b/>
                <w:bCs/>
                <w:sz w:val="22"/>
                <w:szCs w:val="22"/>
              </w:rPr>
            </w:pPr>
            <w:r w:rsidRPr="004B3B94">
              <w:rPr>
                <w:rFonts w:ascii="Times New Roman" w:hAnsi="Times New Roman" w:cs="Times New Roman"/>
                <w:color w:val="000000"/>
                <w:sz w:val="22"/>
                <w:szCs w:val="22"/>
              </w:rPr>
              <w:t>0.000</w:t>
            </w:r>
          </w:p>
        </w:tc>
      </w:tr>
      <w:tr w:rsidR="007F2E7F" w:rsidRPr="004B3B94" w14:paraId="5AE72A64" w14:textId="77777777" w:rsidTr="007F2E7F">
        <w:tc>
          <w:tcPr>
            <w:tcW w:w="3539" w:type="dxa"/>
            <w:vAlign w:val="bottom"/>
          </w:tcPr>
          <w:p w14:paraId="0176319A" w14:textId="77777777" w:rsidR="007F2E7F" w:rsidRPr="004B3B94" w:rsidRDefault="007F2E7F" w:rsidP="007F2E7F">
            <w:pPr>
              <w:rPr>
                <w:rFonts w:ascii="Times New Roman" w:hAnsi="Times New Roman" w:cs="Times New Roman"/>
                <w:b/>
                <w:bCs/>
                <w:sz w:val="22"/>
                <w:szCs w:val="22"/>
              </w:rPr>
            </w:pPr>
            <w:r w:rsidRPr="004B3B94">
              <w:rPr>
                <w:rFonts w:ascii="Times New Roman" w:hAnsi="Times New Roman" w:cs="Times New Roman"/>
                <w:color w:val="000000"/>
                <w:sz w:val="22"/>
                <w:szCs w:val="22"/>
              </w:rPr>
              <w:t>Right Precentral Gyrus</w:t>
            </w:r>
          </w:p>
        </w:tc>
        <w:tc>
          <w:tcPr>
            <w:tcW w:w="1780" w:type="dxa"/>
            <w:tcBorders>
              <w:top w:val="single" w:sz="6" w:space="0" w:color="auto"/>
              <w:left w:val="single" w:sz="6" w:space="0" w:color="auto"/>
              <w:bottom w:val="single" w:sz="6" w:space="0" w:color="auto"/>
              <w:right w:val="single" w:sz="6" w:space="0" w:color="auto"/>
            </w:tcBorders>
            <w:vAlign w:val="bottom"/>
          </w:tcPr>
          <w:p w14:paraId="0BDCBACD" w14:textId="642C1959" w:rsidR="007F2E7F" w:rsidRPr="004B3B94" w:rsidRDefault="007F2E7F" w:rsidP="007F2E7F">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0.145</w:t>
            </w:r>
            <w:r w:rsidRPr="004B3B94">
              <w:rPr>
                <w:rStyle w:val="eop"/>
                <w:rFonts w:ascii="Times New Roman" w:hAnsi="Times New Roman" w:cs="Times New Roman"/>
                <w:color w:val="000000"/>
                <w:sz w:val="22"/>
                <w:szCs w:val="22"/>
              </w:rPr>
              <w:t> </w:t>
            </w:r>
          </w:p>
        </w:tc>
        <w:tc>
          <w:tcPr>
            <w:tcW w:w="1622" w:type="dxa"/>
            <w:tcBorders>
              <w:top w:val="single" w:sz="6" w:space="0" w:color="auto"/>
              <w:left w:val="single" w:sz="6" w:space="0" w:color="auto"/>
              <w:bottom w:val="single" w:sz="6" w:space="0" w:color="auto"/>
              <w:right w:val="single" w:sz="6" w:space="0" w:color="auto"/>
            </w:tcBorders>
            <w:vAlign w:val="bottom"/>
          </w:tcPr>
          <w:p w14:paraId="26F5615E" w14:textId="0AD55489" w:rsidR="007F2E7F" w:rsidRPr="004B3B94" w:rsidRDefault="007F2E7F" w:rsidP="007F2E7F">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0.112 - 0.180</w:t>
            </w:r>
            <w:r w:rsidRPr="004B3B94">
              <w:rPr>
                <w:rStyle w:val="eop"/>
                <w:rFonts w:ascii="Times New Roman" w:hAnsi="Times New Roman" w:cs="Times New Roman"/>
                <w:color w:val="000000"/>
                <w:sz w:val="22"/>
                <w:szCs w:val="22"/>
              </w:rPr>
              <w:t> </w:t>
            </w:r>
          </w:p>
        </w:tc>
        <w:tc>
          <w:tcPr>
            <w:tcW w:w="1213" w:type="dxa"/>
            <w:vAlign w:val="bottom"/>
          </w:tcPr>
          <w:p w14:paraId="2E598164" w14:textId="63A75F06" w:rsidR="007F2E7F" w:rsidRPr="004B3B94" w:rsidRDefault="007F2E7F" w:rsidP="007F2E7F">
            <w:pPr>
              <w:rPr>
                <w:rFonts w:ascii="Times New Roman" w:hAnsi="Times New Roman" w:cs="Times New Roman"/>
                <w:b/>
                <w:bCs/>
                <w:sz w:val="22"/>
                <w:szCs w:val="22"/>
              </w:rPr>
            </w:pPr>
            <w:r w:rsidRPr="004B3B94">
              <w:rPr>
                <w:rFonts w:ascii="Times New Roman" w:hAnsi="Times New Roman" w:cs="Times New Roman"/>
                <w:color w:val="000000"/>
                <w:sz w:val="22"/>
                <w:szCs w:val="22"/>
              </w:rPr>
              <w:t>0.072</w:t>
            </w:r>
          </w:p>
        </w:tc>
        <w:tc>
          <w:tcPr>
            <w:tcW w:w="862" w:type="dxa"/>
            <w:vAlign w:val="bottom"/>
          </w:tcPr>
          <w:p w14:paraId="4B74CCF2" w14:textId="77777777" w:rsidR="007F2E7F" w:rsidRPr="004B3B94" w:rsidRDefault="007F2E7F" w:rsidP="007F2E7F">
            <w:pPr>
              <w:rPr>
                <w:rFonts w:ascii="Times New Roman" w:hAnsi="Times New Roman" w:cs="Times New Roman"/>
                <w:b/>
                <w:bCs/>
                <w:sz w:val="22"/>
                <w:szCs w:val="22"/>
              </w:rPr>
            </w:pPr>
            <w:r w:rsidRPr="004B3B94">
              <w:rPr>
                <w:rFonts w:ascii="Times New Roman" w:hAnsi="Times New Roman" w:cs="Times New Roman"/>
                <w:color w:val="000000"/>
                <w:sz w:val="22"/>
                <w:szCs w:val="22"/>
              </w:rPr>
              <w:t>0.000</w:t>
            </w:r>
          </w:p>
        </w:tc>
      </w:tr>
      <w:tr w:rsidR="007F2E7F" w:rsidRPr="004B3B94" w14:paraId="1C2374BC" w14:textId="77777777" w:rsidTr="007F2E7F">
        <w:tc>
          <w:tcPr>
            <w:tcW w:w="3539" w:type="dxa"/>
            <w:vAlign w:val="bottom"/>
          </w:tcPr>
          <w:p w14:paraId="71522D4B" w14:textId="77777777" w:rsidR="007F2E7F" w:rsidRPr="004B3B94" w:rsidRDefault="007F2E7F" w:rsidP="007F2E7F">
            <w:pPr>
              <w:rPr>
                <w:rFonts w:ascii="Times New Roman" w:hAnsi="Times New Roman" w:cs="Times New Roman"/>
                <w:b/>
                <w:bCs/>
                <w:sz w:val="22"/>
                <w:szCs w:val="22"/>
              </w:rPr>
            </w:pPr>
            <w:r w:rsidRPr="004B3B94">
              <w:rPr>
                <w:rFonts w:ascii="Times New Roman" w:hAnsi="Times New Roman" w:cs="Times New Roman"/>
                <w:color w:val="000000"/>
                <w:sz w:val="22"/>
                <w:szCs w:val="22"/>
              </w:rPr>
              <w:t xml:space="preserve">Right </w:t>
            </w:r>
            <w:proofErr w:type="spellStart"/>
            <w:r w:rsidRPr="004B3B94">
              <w:rPr>
                <w:rFonts w:ascii="Times New Roman" w:hAnsi="Times New Roman" w:cs="Times New Roman"/>
                <w:color w:val="000000"/>
                <w:sz w:val="22"/>
                <w:szCs w:val="22"/>
              </w:rPr>
              <w:t>Precuneus</w:t>
            </w:r>
            <w:proofErr w:type="spellEnd"/>
          </w:p>
        </w:tc>
        <w:tc>
          <w:tcPr>
            <w:tcW w:w="1780" w:type="dxa"/>
            <w:tcBorders>
              <w:top w:val="single" w:sz="6" w:space="0" w:color="auto"/>
              <w:left w:val="single" w:sz="6" w:space="0" w:color="auto"/>
              <w:bottom w:val="single" w:sz="6" w:space="0" w:color="auto"/>
              <w:right w:val="single" w:sz="6" w:space="0" w:color="auto"/>
            </w:tcBorders>
            <w:vAlign w:val="bottom"/>
          </w:tcPr>
          <w:p w14:paraId="5DD5F933" w14:textId="3518C025" w:rsidR="007F2E7F" w:rsidRPr="004B3B94" w:rsidRDefault="007F2E7F" w:rsidP="007F2E7F">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0.113</w:t>
            </w:r>
            <w:r w:rsidRPr="004B3B94">
              <w:rPr>
                <w:rStyle w:val="eop"/>
                <w:rFonts w:ascii="Times New Roman" w:hAnsi="Times New Roman" w:cs="Times New Roman"/>
                <w:color w:val="000000"/>
                <w:sz w:val="22"/>
                <w:szCs w:val="22"/>
              </w:rPr>
              <w:t> </w:t>
            </w:r>
          </w:p>
        </w:tc>
        <w:tc>
          <w:tcPr>
            <w:tcW w:w="1622" w:type="dxa"/>
            <w:tcBorders>
              <w:top w:val="single" w:sz="6" w:space="0" w:color="auto"/>
              <w:left w:val="single" w:sz="6" w:space="0" w:color="auto"/>
              <w:bottom w:val="single" w:sz="6" w:space="0" w:color="auto"/>
              <w:right w:val="single" w:sz="6" w:space="0" w:color="auto"/>
            </w:tcBorders>
            <w:vAlign w:val="bottom"/>
          </w:tcPr>
          <w:p w14:paraId="741BC138" w14:textId="11902403" w:rsidR="007F2E7F" w:rsidRPr="004B3B94" w:rsidRDefault="007F2E7F" w:rsidP="007F2E7F">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0.083 - 0.144</w:t>
            </w:r>
            <w:r w:rsidRPr="004B3B94">
              <w:rPr>
                <w:rStyle w:val="eop"/>
                <w:rFonts w:ascii="Times New Roman" w:hAnsi="Times New Roman" w:cs="Times New Roman"/>
                <w:color w:val="000000"/>
                <w:sz w:val="22"/>
                <w:szCs w:val="22"/>
              </w:rPr>
              <w:t> </w:t>
            </w:r>
          </w:p>
        </w:tc>
        <w:tc>
          <w:tcPr>
            <w:tcW w:w="1213" w:type="dxa"/>
            <w:vAlign w:val="bottom"/>
          </w:tcPr>
          <w:p w14:paraId="78A096D2" w14:textId="662D54D1" w:rsidR="007F2E7F" w:rsidRPr="004B3B94" w:rsidRDefault="007F2E7F" w:rsidP="007F2E7F">
            <w:pPr>
              <w:rPr>
                <w:rFonts w:ascii="Times New Roman" w:hAnsi="Times New Roman" w:cs="Times New Roman"/>
                <w:b/>
                <w:bCs/>
                <w:sz w:val="22"/>
                <w:szCs w:val="22"/>
              </w:rPr>
            </w:pPr>
            <w:r w:rsidRPr="004B3B94">
              <w:rPr>
                <w:rFonts w:ascii="Times New Roman" w:hAnsi="Times New Roman" w:cs="Times New Roman"/>
                <w:color w:val="000000"/>
                <w:sz w:val="22"/>
                <w:szCs w:val="22"/>
              </w:rPr>
              <w:t>0.056</w:t>
            </w:r>
          </w:p>
        </w:tc>
        <w:tc>
          <w:tcPr>
            <w:tcW w:w="862" w:type="dxa"/>
            <w:vAlign w:val="bottom"/>
          </w:tcPr>
          <w:p w14:paraId="412AA5B2" w14:textId="77777777" w:rsidR="007F2E7F" w:rsidRPr="004B3B94" w:rsidRDefault="007F2E7F" w:rsidP="007F2E7F">
            <w:pPr>
              <w:rPr>
                <w:rFonts w:ascii="Times New Roman" w:hAnsi="Times New Roman" w:cs="Times New Roman"/>
                <w:b/>
                <w:bCs/>
                <w:sz w:val="22"/>
                <w:szCs w:val="22"/>
              </w:rPr>
            </w:pPr>
            <w:r w:rsidRPr="004B3B94">
              <w:rPr>
                <w:rFonts w:ascii="Times New Roman" w:hAnsi="Times New Roman" w:cs="Times New Roman"/>
                <w:color w:val="000000"/>
                <w:sz w:val="22"/>
                <w:szCs w:val="22"/>
              </w:rPr>
              <w:t>0.000</w:t>
            </w:r>
          </w:p>
        </w:tc>
      </w:tr>
      <w:tr w:rsidR="007F2E7F" w:rsidRPr="004B3B94" w14:paraId="79DAA7E4" w14:textId="77777777" w:rsidTr="007F2E7F">
        <w:tc>
          <w:tcPr>
            <w:tcW w:w="3539" w:type="dxa"/>
            <w:vAlign w:val="bottom"/>
          </w:tcPr>
          <w:p w14:paraId="17420653" w14:textId="77777777" w:rsidR="007F2E7F" w:rsidRPr="004B3B94" w:rsidRDefault="007F2E7F" w:rsidP="007F2E7F">
            <w:pPr>
              <w:rPr>
                <w:rFonts w:ascii="Times New Roman" w:hAnsi="Times New Roman" w:cs="Times New Roman"/>
                <w:b/>
                <w:bCs/>
                <w:sz w:val="22"/>
                <w:szCs w:val="22"/>
              </w:rPr>
            </w:pPr>
            <w:r w:rsidRPr="004B3B94">
              <w:rPr>
                <w:rFonts w:ascii="Times New Roman" w:hAnsi="Times New Roman" w:cs="Times New Roman"/>
                <w:color w:val="000000"/>
                <w:sz w:val="22"/>
                <w:szCs w:val="22"/>
              </w:rPr>
              <w:t>Right Rostral Anterior Cingulate Cortex</w:t>
            </w:r>
          </w:p>
        </w:tc>
        <w:tc>
          <w:tcPr>
            <w:tcW w:w="1780" w:type="dxa"/>
            <w:tcBorders>
              <w:top w:val="single" w:sz="6" w:space="0" w:color="auto"/>
              <w:left w:val="single" w:sz="6" w:space="0" w:color="auto"/>
              <w:bottom w:val="single" w:sz="6" w:space="0" w:color="auto"/>
              <w:right w:val="single" w:sz="6" w:space="0" w:color="auto"/>
            </w:tcBorders>
            <w:vAlign w:val="bottom"/>
          </w:tcPr>
          <w:p w14:paraId="4DCEACBB" w14:textId="61C22F06" w:rsidR="007F2E7F" w:rsidRPr="004B3B94" w:rsidRDefault="007F2E7F" w:rsidP="007F2E7F">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0.066</w:t>
            </w:r>
            <w:r w:rsidRPr="004B3B94">
              <w:rPr>
                <w:rStyle w:val="eop"/>
                <w:rFonts w:ascii="Times New Roman" w:hAnsi="Times New Roman" w:cs="Times New Roman"/>
                <w:color w:val="000000"/>
                <w:sz w:val="22"/>
                <w:szCs w:val="22"/>
              </w:rPr>
              <w:t> </w:t>
            </w:r>
          </w:p>
        </w:tc>
        <w:tc>
          <w:tcPr>
            <w:tcW w:w="1622" w:type="dxa"/>
            <w:tcBorders>
              <w:top w:val="single" w:sz="6" w:space="0" w:color="auto"/>
              <w:left w:val="single" w:sz="6" w:space="0" w:color="auto"/>
              <w:bottom w:val="single" w:sz="6" w:space="0" w:color="auto"/>
              <w:right w:val="single" w:sz="6" w:space="0" w:color="auto"/>
            </w:tcBorders>
            <w:vAlign w:val="bottom"/>
          </w:tcPr>
          <w:p w14:paraId="3FD11895" w14:textId="7192F243" w:rsidR="007F2E7F" w:rsidRPr="004B3B94" w:rsidRDefault="007F2E7F" w:rsidP="007F2E7F">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0.046 - 0.093</w:t>
            </w:r>
            <w:r w:rsidRPr="004B3B94">
              <w:rPr>
                <w:rStyle w:val="eop"/>
                <w:rFonts w:ascii="Times New Roman" w:hAnsi="Times New Roman" w:cs="Times New Roman"/>
                <w:color w:val="000000"/>
                <w:sz w:val="22"/>
                <w:szCs w:val="22"/>
              </w:rPr>
              <w:t> </w:t>
            </w:r>
          </w:p>
        </w:tc>
        <w:tc>
          <w:tcPr>
            <w:tcW w:w="1213" w:type="dxa"/>
            <w:vAlign w:val="bottom"/>
          </w:tcPr>
          <w:p w14:paraId="5AF95034" w14:textId="4B0CA98B" w:rsidR="007F2E7F" w:rsidRPr="004B3B94" w:rsidRDefault="007F2E7F" w:rsidP="007F2E7F">
            <w:pPr>
              <w:rPr>
                <w:rFonts w:ascii="Times New Roman" w:hAnsi="Times New Roman" w:cs="Times New Roman"/>
                <w:b/>
                <w:bCs/>
                <w:sz w:val="22"/>
                <w:szCs w:val="22"/>
              </w:rPr>
            </w:pPr>
            <w:r w:rsidRPr="004B3B94">
              <w:rPr>
                <w:rFonts w:ascii="Times New Roman" w:hAnsi="Times New Roman" w:cs="Times New Roman"/>
                <w:color w:val="000000"/>
                <w:sz w:val="22"/>
                <w:szCs w:val="22"/>
              </w:rPr>
              <w:t>0.033</w:t>
            </w:r>
          </w:p>
        </w:tc>
        <w:tc>
          <w:tcPr>
            <w:tcW w:w="862" w:type="dxa"/>
            <w:vAlign w:val="bottom"/>
          </w:tcPr>
          <w:p w14:paraId="31BEA55D" w14:textId="77777777" w:rsidR="007F2E7F" w:rsidRPr="004B3B94" w:rsidRDefault="007F2E7F" w:rsidP="007F2E7F">
            <w:pPr>
              <w:rPr>
                <w:rFonts w:ascii="Times New Roman" w:hAnsi="Times New Roman" w:cs="Times New Roman"/>
                <w:b/>
                <w:bCs/>
                <w:sz w:val="22"/>
                <w:szCs w:val="22"/>
              </w:rPr>
            </w:pPr>
            <w:r w:rsidRPr="004B3B94">
              <w:rPr>
                <w:rFonts w:ascii="Times New Roman" w:hAnsi="Times New Roman" w:cs="Times New Roman"/>
                <w:color w:val="000000"/>
                <w:sz w:val="22"/>
                <w:szCs w:val="22"/>
              </w:rPr>
              <w:t>0.000</w:t>
            </w:r>
          </w:p>
        </w:tc>
      </w:tr>
      <w:tr w:rsidR="007F2E7F" w:rsidRPr="004B3B94" w14:paraId="12CAE486" w14:textId="77777777" w:rsidTr="007F2E7F">
        <w:tc>
          <w:tcPr>
            <w:tcW w:w="3539" w:type="dxa"/>
            <w:vAlign w:val="bottom"/>
          </w:tcPr>
          <w:p w14:paraId="5467BE21" w14:textId="77777777" w:rsidR="007F2E7F" w:rsidRPr="004B3B94" w:rsidRDefault="007F2E7F" w:rsidP="007F2E7F">
            <w:pPr>
              <w:rPr>
                <w:rFonts w:ascii="Times New Roman" w:hAnsi="Times New Roman" w:cs="Times New Roman"/>
                <w:b/>
                <w:bCs/>
                <w:sz w:val="22"/>
                <w:szCs w:val="22"/>
              </w:rPr>
            </w:pPr>
            <w:r w:rsidRPr="004B3B94">
              <w:rPr>
                <w:rFonts w:ascii="Times New Roman" w:hAnsi="Times New Roman" w:cs="Times New Roman"/>
                <w:color w:val="000000"/>
                <w:sz w:val="22"/>
                <w:szCs w:val="22"/>
              </w:rPr>
              <w:t>Right Rostral Middle Frontal Gyrus</w:t>
            </w:r>
          </w:p>
        </w:tc>
        <w:tc>
          <w:tcPr>
            <w:tcW w:w="1780" w:type="dxa"/>
            <w:tcBorders>
              <w:top w:val="single" w:sz="6" w:space="0" w:color="auto"/>
              <w:left w:val="single" w:sz="6" w:space="0" w:color="auto"/>
              <w:bottom w:val="single" w:sz="6" w:space="0" w:color="auto"/>
              <w:right w:val="single" w:sz="6" w:space="0" w:color="auto"/>
            </w:tcBorders>
            <w:vAlign w:val="bottom"/>
          </w:tcPr>
          <w:p w14:paraId="503BC033" w14:textId="2D64E290" w:rsidR="007F2E7F" w:rsidRPr="004B3B94" w:rsidRDefault="007F2E7F" w:rsidP="007F2E7F">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0.094</w:t>
            </w:r>
            <w:r w:rsidRPr="004B3B94">
              <w:rPr>
                <w:rStyle w:val="eop"/>
                <w:rFonts w:ascii="Times New Roman" w:hAnsi="Times New Roman" w:cs="Times New Roman"/>
                <w:color w:val="000000"/>
                <w:sz w:val="22"/>
                <w:szCs w:val="22"/>
              </w:rPr>
              <w:t> </w:t>
            </w:r>
          </w:p>
        </w:tc>
        <w:tc>
          <w:tcPr>
            <w:tcW w:w="1622" w:type="dxa"/>
            <w:tcBorders>
              <w:top w:val="single" w:sz="6" w:space="0" w:color="auto"/>
              <w:left w:val="single" w:sz="6" w:space="0" w:color="auto"/>
              <w:bottom w:val="single" w:sz="6" w:space="0" w:color="auto"/>
              <w:right w:val="single" w:sz="6" w:space="0" w:color="auto"/>
            </w:tcBorders>
            <w:vAlign w:val="bottom"/>
          </w:tcPr>
          <w:p w14:paraId="4E8795BD" w14:textId="12546949" w:rsidR="007F2E7F" w:rsidRPr="004B3B94" w:rsidRDefault="007F2E7F" w:rsidP="007F2E7F">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0.068 - 0.122</w:t>
            </w:r>
            <w:r w:rsidRPr="004B3B94">
              <w:rPr>
                <w:rStyle w:val="eop"/>
                <w:rFonts w:ascii="Times New Roman" w:hAnsi="Times New Roman" w:cs="Times New Roman"/>
                <w:color w:val="000000"/>
                <w:sz w:val="22"/>
                <w:szCs w:val="22"/>
              </w:rPr>
              <w:t> </w:t>
            </w:r>
          </w:p>
        </w:tc>
        <w:tc>
          <w:tcPr>
            <w:tcW w:w="1213" w:type="dxa"/>
            <w:vAlign w:val="bottom"/>
          </w:tcPr>
          <w:p w14:paraId="2AF5CBD6" w14:textId="4B1DBA79" w:rsidR="007F2E7F" w:rsidRPr="004B3B94" w:rsidRDefault="007F2E7F" w:rsidP="007F2E7F">
            <w:pPr>
              <w:rPr>
                <w:rFonts w:ascii="Times New Roman" w:hAnsi="Times New Roman" w:cs="Times New Roman"/>
                <w:b/>
                <w:bCs/>
                <w:sz w:val="22"/>
                <w:szCs w:val="22"/>
              </w:rPr>
            </w:pPr>
            <w:r w:rsidRPr="004B3B94">
              <w:rPr>
                <w:rFonts w:ascii="Times New Roman" w:hAnsi="Times New Roman" w:cs="Times New Roman"/>
                <w:color w:val="000000"/>
                <w:sz w:val="22"/>
                <w:szCs w:val="22"/>
              </w:rPr>
              <w:t>0.047</w:t>
            </w:r>
          </w:p>
        </w:tc>
        <w:tc>
          <w:tcPr>
            <w:tcW w:w="862" w:type="dxa"/>
            <w:vAlign w:val="bottom"/>
          </w:tcPr>
          <w:p w14:paraId="47EAB913" w14:textId="77777777" w:rsidR="007F2E7F" w:rsidRPr="004B3B94" w:rsidRDefault="007F2E7F" w:rsidP="007F2E7F">
            <w:pPr>
              <w:rPr>
                <w:rFonts w:ascii="Times New Roman" w:hAnsi="Times New Roman" w:cs="Times New Roman"/>
                <w:b/>
                <w:bCs/>
                <w:sz w:val="22"/>
                <w:szCs w:val="22"/>
              </w:rPr>
            </w:pPr>
            <w:r w:rsidRPr="004B3B94">
              <w:rPr>
                <w:rFonts w:ascii="Times New Roman" w:hAnsi="Times New Roman" w:cs="Times New Roman"/>
                <w:color w:val="000000"/>
                <w:sz w:val="22"/>
                <w:szCs w:val="22"/>
              </w:rPr>
              <w:t>0.000</w:t>
            </w:r>
          </w:p>
        </w:tc>
      </w:tr>
      <w:tr w:rsidR="007F2E7F" w:rsidRPr="004B3B94" w14:paraId="5D5DAACC" w14:textId="77777777" w:rsidTr="007F2E7F">
        <w:tc>
          <w:tcPr>
            <w:tcW w:w="3539" w:type="dxa"/>
            <w:vAlign w:val="bottom"/>
          </w:tcPr>
          <w:p w14:paraId="0CAD9B42" w14:textId="77777777" w:rsidR="007F2E7F" w:rsidRPr="004B3B94" w:rsidRDefault="007F2E7F" w:rsidP="007F2E7F">
            <w:pPr>
              <w:rPr>
                <w:rFonts w:ascii="Times New Roman" w:hAnsi="Times New Roman" w:cs="Times New Roman"/>
                <w:b/>
                <w:bCs/>
                <w:sz w:val="22"/>
                <w:szCs w:val="22"/>
              </w:rPr>
            </w:pPr>
            <w:r w:rsidRPr="004B3B94">
              <w:rPr>
                <w:rFonts w:ascii="Times New Roman" w:hAnsi="Times New Roman" w:cs="Times New Roman"/>
                <w:color w:val="000000"/>
                <w:sz w:val="22"/>
                <w:szCs w:val="22"/>
              </w:rPr>
              <w:t>Right Superior Frontal Gyrus</w:t>
            </w:r>
          </w:p>
        </w:tc>
        <w:tc>
          <w:tcPr>
            <w:tcW w:w="1780" w:type="dxa"/>
            <w:tcBorders>
              <w:top w:val="single" w:sz="6" w:space="0" w:color="auto"/>
              <w:left w:val="single" w:sz="6" w:space="0" w:color="auto"/>
              <w:bottom w:val="single" w:sz="6" w:space="0" w:color="auto"/>
              <w:right w:val="single" w:sz="6" w:space="0" w:color="auto"/>
            </w:tcBorders>
            <w:vAlign w:val="bottom"/>
          </w:tcPr>
          <w:p w14:paraId="79633AF4" w14:textId="4B57C71F" w:rsidR="007F2E7F" w:rsidRPr="004B3B94" w:rsidRDefault="007F2E7F" w:rsidP="007F2E7F">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0.132</w:t>
            </w:r>
            <w:r w:rsidRPr="004B3B94">
              <w:rPr>
                <w:rStyle w:val="eop"/>
                <w:rFonts w:ascii="Times New Roman" w:hAnsi="Times New Roman" w:cs="Times New Roman"/>
                <w:color w:val="000000"/>
                <w:sz w:val="22"/>
                <w:szCs w:val="22"/>
              </w:rPr>
              <w:t> </w:t>
            </w:r>
          </w:p>
        </w:tc>
        <w:tc>
          <w:tcPr>
            <w:tcW w:w="1622" w:type="dxa"/>
            <w:tcBorders>
              <w:top w:val="single" w:sz="6" w:space="0" w:color="auto"/>
              <w:left w:val="single" w:sz="6" w:space="0" w:color="auto"/>
              <w:bottom w:val="single" w:sz="6" w:space="0" w:color="auto"/>
              <w:right w:val="single" w:sz="6" w:space="0" w:color="auto"/>
            </w:tcBorders>
            <w:vAlign w:val="bottom"/>
          </w:tcPr>
          <w:p w14:paraId="4525535C" w14:textId="017ED38C" w:rsidR="007F2E7F" w:rsidRPr="004B3B94" w:rsidRDefault="007F2E7F" w:rsidP="007F2E7F">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0.101 - 0.165</w:t>
            </w:r>
            <w:r w:rsidRPr="004B3B94">
              <w:rPr>
                <w:rStyle w:val="eop"/>
                <w:rFonts w:ascii="Times New Roman" w:hAnsi="Times New Roman" w:cs="Times New Roman"/>
                <w:color w:val="000000"/>
                <w:sz w:val="22"/>
                <w:szCs w:val="22"/>
              </w:rPr>
              <w:t> </w:t>
            </w:r>
          </w:p>
        </w:tc>
        <w:tc>
          <w:tcPr>
            <w:tcW w:w="1213" w:type="dxa"/>
            <w:vAlign w:val="bottom"/>
          </w:tcPr>
          <w:p w14:paraId="7B29FDC0" w14:textId="12579615" w:rsidR="007F2E7F" w:rsidRPr="004B3B94" w:rsidRDefault="007F2E7F" w:rsidP="007F2E7F">
            <w:pPr>
              <w:rPr>
                <w:rFonts w:ascii="Times New Roman" w:hAnsi="Times New Roman" w:cs="Times New Roman"/>
                <w:b/>
                <w:bCs/>
                <w:sz w:val="22"/>
                <w:szCs w:val="22"/>
              </w:rPr>
            </w:pPr>
            <w:r w:rsidRPr="004B3B94">
              <w:rPr>
                <w:rFonts w:ascii="Times New Roman" w:hAnsi="Times New Roman" w:cs="Times New Roman"/>
                <w:color w:val="000000"/>
                <w:sz w:val="22"/>
                <w:szCs w:val="22"/>
              </w:rPr>
              <w:t>0.066</w:t>
            </w:r>
          </w:p>
        </w:tc>
        <w:tc>
          <w:tcPr>
            <w:tcW w:w="862" w:type="dxa"/>
            <w:vAlign w:val="bottom"/>
          </w:tcPr>
          <w:p w14:paraId="24F4C606" w14:textId="77777777" w:rsidR="007F2E7F" w:rsidRPr="004B3B94" w:rsidRDefault="007F2E7F" w:rsidP="007F2E7F">
            <w:pPr>
              <w:rPr>
                <w:rFonts w:ascii="Times New Roman" w:hAnsi="Times New Roman" w:cs="Times New Roman"/>
                <w:b/>
                <w:bCs/>
                <w:sz w:val="22"/>
                <w:szCs w:val="22"/>
              </w:rPr>
            </w:pPr>
            <w:r w:rsidRPr="004B3B94">
              <w:rPr>
                <w:rFonts w:ascii="Times New Roman" w:hAnsi="Times New Roman" w:cs="Times New Roman"/>
                <w:color w:val="000000"/>
                <w:sz w:val="22"/>
                <w:szCs w:val="22"/>
              </w:rPr>
              <w:t>0.000</w:t>
            </w:r>
          </w:p>
        </w:tc>
      </w:tr>
      <w:tr w:rsidR="007F2E7F" w:rsidRPr="004B3B94" w14:paraId="58A75296" w14:textId="77777777" w:rsidTr="007F2E7F">
        <w:tc>
          <w:tcPr>
            <w:tcW w:w="3539" w:type="dxa"/>
            <w:vAlign w:val="bottom"/>
          </w:tcPr>
          <w:p w14:paraId="6D6E2D0C" w14:textId="77777777" w:rsidR="007F2E7F" w:rsidRPr="004B3B94" w:rsidRDefault="007F2E7F" w:rsidP="007F2E7F">
            <w:pPr>
              <w:rPr>
                <w:rFonts w:ascii="Times New Roman" w:hAnsi="Times New Roman" w:cs="Times New Roman"/>
                <w:b/>
                <w:bCs/>
                <w:sz w:val="22"/>
                <w:szCs w:val="22"/>
              </w:rPr>
            </w:pPr>
            <w:r w:rsidRPr="004B3B94">
              <w:rPr>
                <w:rFonts w:ascii="Times New Roman" w:hAnsi="Times New Roman" w:cs="Times New Roman"/>
                <w:color w:val="000000"/>
                <w:sz w:val="22"/>
                <w:szCs w:val="22"/>
              </w:rPr>
              <w:t>Right Superior Parietal Lobule</w:t>
            </w:r>
          </w:p>
        </w:tc>
        <w:tc>
          <w:tcPr>
            <w:tcW w:w="1780" w:type="dxa"/>
            <w:tcBorders>
              <w:top w:val="single" w:sz="6" w:space="0" w:color="auto"/>
              <w:left w:val="single" w:sz="6" w:space="0" w:color="auto"/>
              <w:bottom w:val="single" w:sz="6" w:space="0" w:color="auto"/>
              <w:right w:val="single" w:sz="6" w:space="0" w:color="auto"/>
            </w:tcBorders>
            <w:vAlign w:val="bottom"/>
          </w:tcPr>
          <w:p w14:paraId="3394F1F6" w14:textId="798648D2" w:rsidR="007F2E7F" w:rsidRPr="004B3B94" w:rsidRDefault="007F2E7F" w:rsidP="007F2E7F">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0.096</w:t>
            </w:r>
            <w:r w:rsidRPr="004B3B94">
              <w:rPr>
                <w:rStyle w:val="eop"/>
                <w:rFonts w:ascii="Times New Roman" w:hAnsi="Times New Roman" w:cs="Times New Roman"/>
                <w:color w:val="000000"/>
                <w:sz w:val="22"/>
                <w:szCs w:val="22"/>
              </w:rPr>
              <w:t> </w:t>
            </w:r>
          </w:p>
        </w:tc>
        <w:tc>
          <w:tcPr>
            <w:tcW w:w="1622" w:type="dxa"/>
            <w:tcBorders>
              <w:top w:val="single" w:sz="6" w:space="0" w:color="auto"/>
              <w:left w:val="single" w:sz="6" w:space="0" w:color="auto"/>
              <w:bottom w:val="single" w:sz="6" w:space="0" w:color="auto"/>
              <w:right w:val="single" w:sz="6" w:space="0" w:color="auto"/>
            </w:tcBorders>
            <w:vAlign w:val="bottom"/>
          </w:tcPr>
          <w:p w14:paraId="3BD6668A" w14:textId="2FA48B84" w:rsidR="007F2E7F" w:rsidRPr="004B3B94" w:rsidRDefault="007F2E7F" w:rsidP="007F2E7F">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0.068 - 0.124</w:t>
            </w:r>
            <w:r w:rsidRPr="004B3B94">
              <w:rPr>
                <w:rStyle w:val="eop"/>
                <w:rFonts w:ascii="Times New Roman" w:hAnsi="Times New Roman" w:cs="Times New Roman"/>
                <w:color w:val="000000"/>
                <w:sz w:val="22"/>
                <w:szCs w:val="22"/>
              </w:rPr>
              <w:t> </w:t>
            </w:r>
          </w:p>
        </w:tc>
        <w:tc>
          <w:tcPr>
            <w:tcW w:w="1213" w:type="dxa"/>
            <w:vAlign w:val="bottom"/>
          </w:tcPr>
          <w:p w14:paraId="36C31681" w14:textId="04BF596D" w:rsidR="007F2E7F" w:rsidRPr="004B3B94" w:rsidRDefault="007F2E7F" w:rsidP="007F2E7F">
            <w:pPr>
              <w:rPr>
                <w:rFonts w:ascii="Times New Roman" w:hAnsi="Times New Roman" w:cs="Times New Roman"/>
                <w:b/>
                <w:bCs/>
                <w:sz w:val="22"/>
                <w:szCs w:val="22"/>
              </w:rPr>
            </w:pPr>
            <w:r w:rsidRPr="004B3B94">
              <w:rPr>
                <w:rFonts w:ascii="Times New Roman" w:hAnsi="Times New Roman" w:cs="Times New Roman"/>
                <w:color w:val="000000"/>
                <w:sz w:val="22"/>
                <w:szCs w:val="22"/>
              </w:rPr>
              <w:t>0.048</w:t>
            </w:r>
          </w:p>
        </w:tc>
        <w:tc>
          <w:tcPr>
            <w:tcW w:w="862" w:type="dxa"/>
            <w:vAlign w:val="bottom"/>
          </w:tcPr>
          <w:p w14:paraId="28F4F6A8" w14:textId="77777777" w:rsidR="007F2E7F" w:rsidRPr="004B3B94" w:rsidRDefault="007F2E7F" w:rsidP="007F2E7F">
            <w:pPr>
              <w:rPr>
                <w:rFonts w:ascii="Times New Roman" w:hAnsi="Times New Roman" w:cs="Times New Roman"/>
                <w:b/>
                <w:bCs/>
                <w:sz w:val="22"/>
                <w:szCs w:val="22"/>
              </w:rPr>
            </w:pPr>
            <w:r w:rsidRPr="004B3B94">
              <w:rPr>
                <w:rFonts w:ascii="Times New Roman" w:hAnsi="Times New Roman" w:cs="Times New Roman"/>
                <w:color w:val="000000"/>
                <w:sz w:val="22"/>
                <w:szCs w:val="22"/>
              </w:rPr>
              <w:t>0.000</w:t>
            </w:r>
          </w:p>
        </w:tc>
      </w:tr>
      <w:tr w:rsidR="007F2E7F" w:rsidRPr="004B3B94" w14:paraId="0B825649" w14:textId="77777777" w:rsidTr="007F2E7F">
        <w:tc>
          <w:tcPr>
            <w:tcW w:w="3539" w:type="dxa"/>
            <w:vAlign w:val="bottom"/>
          </w:tcPr>
          <w:p w14:paraId="2618303E" w14:textId="77777777" w:rsidR="007F2E7F" w:rsidRPr="004B3B94" w:rsidRDefault="007F2E7F" w:rsidP="007F2E7F">
            <w:pPr>
              <w:rPr>
                <w:rFonts w:ascii="Times New Roman" w:hAnsi="Times New Roman" w:cs="Times New Roman"/>
                <w:b/>
                <w:bCs/>
                <w:sz w:val="22"/>
                <w:szCs w:val="22"/>
              </w:rPr>
            </w:pPr>
            <w:r w:rsidRPr="004B3B94">
              <w:rPr>
                <w:rFonts w:ascii="Times New Roman" w:hAnsi="Times New Roman" w:cs="Times New Roman"/>
                <w:color w:val="000000"/>
                <w:sz w:val="22"/>
                <w:szCs w:val="22"/>
              </w:rPr>
              <w:t>Right Superior Temporal Gyrus</w:t>
            </w:r>
          </w:p>
        </w:tc>
        <w:tc>
          <w:tcPr>
            <w:tcW w:w="1780" w:type="dxa"/>
            <w:tcBorders>
              <w:top w:val="single" w:sz="6" w:space="0" w:color="auto"/>
              <w:left w:val="single" w:sz="6" w:space="0" w:color="auto"/>
              <w:bottom w:val="single" w:sz="6" w:space="0" w:color="auto"/>
              <w:right w:val="single" w:sz="6" w:space="0" w:color="auto"/>
            </w:tcBorders>
            <w:vAlign w:val="bottom"/>
          </w:tcPr>
          <w:p w14:paraId="0A08CCCE" w14:textId="56890345" w:rsidR="007F2E7F" w:rsidRPr="004B3B94" w:rsidRDefault="007F2E7F" w:rsidP="007F2E7F">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0.134</w:t>
            </w:r>
            <w:r w:rsidRPr="004B3B94">
              <w:rPr>
                <w:rStyle w:val="eop"/>
                <w:rFonts w:ascii="Times New Roman" w:hAnsi="Times New Roman" w:cs="Times New Roman"/>
                <w:color w:val="000000"/>
                <w:sz w:val="22"/>
                <w:szCs w:val="22"/>
              </w:rPr>
              <w:t> </w:t>
            </w:r>
          </w:p>
        </w:tc>
        <w:tc>
          <w:tcPr>
            <w:tcW w:w="1622" w:type="dxa"/>
            <w:tcBorders>
              <w:top w:val="single" w:sz="6" w:space="0" w:color="auto"/>
              <w:left w:val="single" w:sz="6" w:space="0" w:color="auto"/>
              <w:bottom w:val="single" w:sz="6" w:space="0" w:color="auto"/>
              <w:right w:val="single" w:sz="6" w:space="0" w:color="auto"/>
            </w:tcBorders>
            <w:vAlign w:val="bottom"/>
          </w:tcPr>
          <w:p w14:paraId="3B0FD1E8" w14:textId="614F505F" w:rsidR="007F2E7F" w:rsidRPr="004B3B94" w:rsidRDefault="007F2E7F" w:rsidP="007F2E7F">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0.102 - 0.168</w:t>
            </w:r>
            <w:r w:rsidRPr="004B3B94">
              <w:rPr>
                <w:rStyle w:val="eop"/>
                <w:rFonts w:ascii="Times New Roman" w:hAnsi="Times New Roman" w:cs="Times New Roman"/>
                <w:color w:val="000000"/>
                <w:sz w:val="22"/>
                <w:szCs w:val="22"/>
              </w:rPr>
              <w:t> </w:t>
            </w:r>
          </w:p>
        </w:tc>
        <w:tc>
          <w:tcPr>
            <w:tcW w:w="1213" w:type="dxa"/>
            <w:vAlign w:val="bottom"/>
          </w:tcPr>
          <w:p w14:paraId="08FF75A5" w14:textId="5D3450E2" w:rsidR="007F2E7F" w:rsidRPr="004B3B94" w:rsidRDefault="007F2E7F" w:rsidP="007F2E7F">
            <w:pPr>
              <w:rPr>
                <w:rFonts w:ascii="Times New Roman" w:hAnsi="Times New Roman" w:cs="Times New Roman"/>
                <w:b/>
                <w:bCs/>
                <w:sz w:val="22"/>
                <w:szCs w:val="22"/>
              </w:rPr>
            </w:pPr>
            <w:r w:rsidRPr="004B3B94">
              <w:rPr>
                <w:rFonts w:ascii="Times New Roman" w:hAnsi="Times New Roman" w:cs="Times New Roman"/>
                <w:color w:val="000000"/>
                <w:sz w:val="22"/>
                <w:szCs w:val="22"/>
              </w:rPr>
              <w:t>0.067</w:t>
            </w:r>
          </w:p>
        </w:tc>
        <w:tc>
          <w:tcPr>
            <w:tcW w:w="862" w:type="dxa"/>
            <w:vAlign w:val="bottom"/>
          </w:tcPr>
          <w:p w14:paraId="7CA61BB8" w14:textId="77777777" w:rsidR="007F2E7F" w:rsidRPr="004B3B94" w:rsidRDefault="007F2E7F" w:rsidP="007F2E7F">
            <w:pPr>
              <w:rPr>
                <w:rFonts w:ascii="Times New Roman" w:hAnsi="Times New Roman" w:cs="Times New Roman"/>
                <w:b/>
                <w:bCs/>
                <w:sz w:val="22"/>
                <w:szCs w:val="22"/>
              </w:rPr>
            </w:pPr>
            <w:r w:rsidRPr="004B3B94">
              <w:rPr>
                <w:rFonts w:ascii="Times New Roman" w:hAnsi="Times New Roman" w:cs="Times New Roman"/>
                <w:color w:val="000000"/>
                <w:sz w:val="22"/>
                <w:szCs w:val="22"/>
              </w:rPr>
              <w:t>0.000</w:t>
            </w:r>
          </w:p>
        </w:tc>
      </w:tr>
      <w:tr w:rsidR="007F2E7F" w:rsidRPr="004B3B94" w14:paraId="1BC4308B" w14:textId="77777777" w:rsidTr="007F2E7F">
        <w:tc>
          <w:tcPr>
            <w:tcW w:w="3539" w:type="dxa"/>
            <w:vAlign w:val="bottom"/>
          </w:tcPr>
          <w:p w14:paraId="2234EC7D" w14:textId="77777777" w:rsidR="007F2E7F" w:rsidRPr="004B3B94" w:rsidRDefault="007F2E7F" w:rsidP="007F2E7F">
            <w:pPr>
              <w:rPr>
                <w:rFonts w:ascii="Times New Roman" w:hAnsi="Times New Roman" w:cs="Times New Roman"/>
                <w:b/>
                <w:bCs/>
                <w:sz w:val="22"/>
                <w:szCs w:val="22"/>
              </w:rPr>
            </w:pPr>
            <w:r w:rsidRPr="004B3B94">
              <w:rPr>
                <w:rFonts w:ascii="Times New Roman" w:hAnsi="Times New Roman" w:cs="Times New Roman"/>
                <w:color w:val="000000"/>
                <w:sz w:val="22"/>
                <w:szCs w:val="22"/>
              </w:rPr>
              <w:t>Right Supramarginal Gyrus</w:t>
            </w:r>
          </w:p>
        </w:tc>
        <w:tc>
          <w:tcPr>
            <w:tcW w:w="1780" w:type="dxa"/>
            <w:tcBorders>
              <w:top w:val="single" w:sz="6" w:space="0" w:color="auto"/>
              <w:left w:val="single" w:sz="6" w:space="0" w:color="auto"/>
              <w:bottom w:val="single" w:sz="6" w:space="0" w:color="auto"/>
              <w:right w:val="single" w:sz="6" w:space="0" w:color="auto"/>
            </w:tcBorders>
            <w:vAlign w:val="bottom"/>
          </w:tcPr>
          <w:p w14:paraId="402A7F83" w14:textId="3ACB3257" w:rsidR="007F2E7F" w:rsidRPr="004B3B94" w:rsidRDefault="007F2E7F" w:rsidP="007F2E7F">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0.080</w:t>
            </w:r>
            <w:r w:rsidRPr="004B3B94">
              <w:rPr>
                <w:rStyle w:val="eop"/>
                <w:rFonts w:ascii="Times New Roman" w:hAnsi="Times New Roman" w:cs="Times New Roman"/>
                <w:color w:val="000000"/>
                <w:sz w:val="22"/>
                <w:szCs w:val="22"/>
              </w:rPr>
              <w:t> </w:t>
            </w:r>
          </w:p>
        </w:tc>
        <w:tc>
          <w:tcPr>
            <w:tcW w:w="1622" w:type="dxa"/>
            <w:tcBorders>
              <w:top w:val="single" w:sz="6" w:space="0" w:color="auto"/>
              <w:left w:val="single" w:sz="6" w:space="0" w:color="auto"/>
              <w:bottom w:val="single" w:sz="6" w:space="0" w:color="auto"/>
              <w:right w:val="single" w:sz="6" w:space="0" w:color="auto"/>
            </w:tcBorders>
            <w:vAlign w:val="bottom"/>
          </w:tcPr>
          <w:p w14:paraId="31D86588" w14:textId="205707AD" w:rsidR="007F2E7F" w:rsidRPr="004B3B94" w:rsidRDefault="007F2E7F" w:rsidP="007F2E7F">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0.057 - 0.107</w:t>
            </w:r>
            <w:r w:rsidRPr="004B3B94">
              <w:rPr>
                <w:rStyle w:val="eop"/>
                <w:rFonts w:ascii="Times New Roman" w:hAnsi="Times New Roman" w:cs="Times New Roman"/>
                <w:color w:val="000000"/>
                <w:sz w:val="22"/>
                <w:szCs w:val="22"/>
              </w:rPr>
              <w:t> </w:t>
            </w:r>
          </w:p>
        </w:tc>
        <w:tc>
          <w:tcPr>
            <w:tcW w:w="1213" w:type="dxa"/>
            <w:vAlign w:val="bottom"/>
          </w:tcPr>
          <w:p w14:paraId="63613333" w14:textId="1FF91647" w:rsidR="007F2E7F" w:rsidRPr="004B3B94" w:rsidRDefault="007F2E7F" w:rsidP="007F2E7F">
            <w:pPr>
              <w:rPr>
                <w:rFonts w:ascii="Times New Roman" w:hAnsi="Times New Roman" w:cs="Times New Roman"/>
                <w:b/>
                <w:bCs/>
                <w:sz w:val="22"/>
                <w:szCs w:val="22"/>
              </w:rPr>
            </w:pPr>
            <w:r w:rsidRPr="004B3B94">
              <w:rPr>
                <w:rFonts w:ascii="Times New Roman" w:hAnsi="Times New Roman" w:cs="Times New Roman"/>
                <w:color w:val="000000"/>
                <w:sz w:val="22"/>
                <w:szCs w:val="22"/>
              </w:rPr>
              <w:t>0.040</w:t>
            </w:r>
          </w:p>
        </w:tc>
        <w:tc>
          <w:tcPr>
            <w:tcW w:w="862" w:type="dxa"/>
            <w:vAlign w:val="bottom"/>
          </w:tcPr>
          <w:p w14:paraId="58ADB9F7" w14:textId="77777777" w:rsidR="007F2E7F" w:rsidRPr="004B3B94" w:rsidRDefault="007F2E7F" w:rsidP="007F2E7F">
            <w:pPr>
              <w:rPr>
                <w:rFonts w:ascii="Times New Roman" w:hAnsi="Times New Roman" w:cs="Times New Roman"/>
                <w:b/>
                <w:bCs/>
                <w:sz w:val="22"/>
                <w:szCs w:val="22"/>
              </w:rPr>
            </w:pPr>
            <w:r w:rsidRPr="004B3B94">
              <w:rPr>
                <w:rFonts w:ascii="Times New Roman" w:hAnsi="Times New Roman" w:cs="Times New Roman"/>
                <w:color w:val="000000"/>
                <w:sz w:val="22"/>
                <w:szCs w:val="22"/>
              </w:rPr>
              <w:t>0.000</w:t>
            </w:r>
          </w:p>
        </w:tc>
      </w:tr>
      <w:tr w:rsidR="007F2E7F" w:rsidRPr="004B3B94" w14:paraId="6088E8BE" w14:textId="77777777" w:rsidTr="007F2E7F">
        <w:tc>
          <w:tcPr>
            <w:tcW w:w="3539" w:type="dxa"/>
            <w:vAlign w:val="bottom"/>
          </w:tcPr>
          <w:p w14:paraId="508708FB" w14:textId="77777777" w:rsidR="007F2E7F" w:rsidRPr="004B3B94" w:rsidRDefault="007F2E7F" w:rsidP="007F2E7F">
            <w:pPr>
              <w:rPr>
                <w:rFonts w:ascii="Times New Roman" w:hAnsi="Times New Roman" w:cs="Times New Roman"/>
                <w:b/>
                <w:bCs/>
                <w:sz w:val="22"/>
                <w:szCs w:val="22"/>
              </w:rPr>
            </w:pPr>
            <w:r w:rsidRPr="004B3B94">
              <w:rPr>
                <w:rFonts w:ascii="Times New Roman" w:hAnsi="Times New Roman" w:cs="Times New Roman"/>
                <w:color w:val="000000"/>
                <w:sz w:val="22"/>
                <w:szCs w:val="22"/>
              </w:rPr>
              <w:t>Right Temporal Pole</w:t>
            </w:r>
          </w:p>
        </w:tc>
        <w:tc>
          <w:tcPr>
            <w:tcW w:w="1780" w:type="dxa"/>
            <w:tcBorders>
              <w:top w:val="single" w:sz="6" w:space="0" w:color="auto"/>
              <w:left w:val="single" w:sz="6" w:space="0" w:color="auto"/>
              <w:bottom w:val="single" w:sz="6" w:space="0" w:color="auto"/>
              <w:right w:val="single" w:sz="6" w:space="0" w:color="auto"/>
            </w:tcBorders>
            <w:vAlign w:val="bottom"/>
          </w:tcPr>
          <w:p w14:paraId="5F38015A" w14:textId="45CE4A0B" w:rsidR="007F2E7F" w:rsidRPr="004B3B94" w:rsidRDefault="007F2E7F" w:rsidP="007F2E7F">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0.029</w:t>
            </w:r>
            <w:r w:rsidRPr="004B3B94">
              <w:rPr>
                <w:rStyle w:val="eop"/>
                <w:rFonts w:ascii="Times New Roman" w:hAnsi="Times New Roman" w:cs="Times New Roman"/>
                <w:color w:val="000000"/>
                <w:sz w:val="22"/>
                <w:szCs w:val="22"/>
              </w:rPr>
              <w:t> </w:t>
            </w:r>
          </w:p>
        </w:tc>
        <w:tc>
          <w:tcPr>
            <w:tcW w:w="1622" w:type="dxa"/>
            <w:tcBorders>
              <w:top w:val="single" w:sz="6" w:space="0" w:color="auto"/>
              <w:left w:val="single" w:sz="6" w:space="0" w:color="auto"/>
              <w:bottom w:val="single" w:sz="6" w:space="0" w:color="auto"/>
              <w:right w:val="single" w:sz="6" w:space="0" w:color="auto"/>
            </w:tcBorders>
            <w:vAlign w:val="bottom"/>
          </w:tcPr>
          <w:p w14:paraId="3DB73E1A" w14:textId="15FB6BCE" w:rsidR="007F2E7F" w:rsidRPr="004B3B94" w:rsidRDefault="007F2E7F" w:rsidP="007F2E7F">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0.016 - 0.046</w:t>
            </w:r>
            <w:r w:rsidRPr="004B3B94">
              <w:rPr>
                <w:rStyle w:val="eop"/>
                <w:rFonts w:ascii="Times New Roman" w:hAnsi="Times New Roman" w:cs="Times New Roman"/>
                <w:color w:val="000000"/>
                <w:sz w:val="22"/>
                <w:szCs w:val="22"/>
              </w:rPr>
              <w:t> </w:t>
            </w:r>
          </w:p>
        </w:tc>
        <w:tc>
          <w:tcPr>
            <w:tcW w:w="1213" w:type="dxa"/>
            <w:vAlign w:val="bottom"/>
          </w:tcPr>
          <w:p w14:paraId="67705FC5" w14:textId="2193C9F3" w:rsidR="007F2E7F" w:rsidRPr="004B3B94" w:rsidRDefault="007F2E7F" w:rsidP="007F2E7F">
            <w:pPr>
              <w:rPr>
                <w:rFonts w:ascii="Times New Roman" w:hAnsi="Times New Roman" w:cs="Times New Roman"/>
                <w:b/>
                <w:bCs/>
                <w:sz w:val="22"/>
                <w:szCs w:val="22"/>
              </w:rPr>
            </w:pPr>
            <w:r w:rsidRPr="004B3B94">
              <w:rPr>
                <w:rFonts w:ascii="Times New Roman" w:hAnsi="Times New Roman" w:cs="Times New Roman"/>
                <w:color w:val="000000"/>
                <w:sz w:val="22"/>
                <w:szCs w:val="22"/>
              </w:rPr>
              <w:t>0.014</w:t>
            </w:r>
          </w:p>
        </w:tc>
        <w:tc>
          <w:tcPr>
            <w:tcW w:w="862" w:type="dxa"/>
            <w:vAlign w:val="bottom"/>
          </w:tcPr>
          <w:p w14:paraId="5570B97E" w14:textId="77777777" w:rsidR="007F2E7F" w:rsidRPr="004B3B94" w:rsidRDefault="007F2E7F" w:rsidP="007F2E7F">
            <w:pPr>
              <w:rPr>
                <w:rFonts w:ascii="Times New Roman" w:hAnsi="Times New Roman" w:cs="Times New Roman"/>
                <w:b/>
                <w:bCs/>
                <w:sz w:val="22"/>
                <w:szCs w:val="22"/>
              </w:rPr>
            </w:pPr>
            <w:r w:rsidRPr="004B3B94">
              <w:rPr>
                <w:rFonts w:ascii="Times New Roman" w:hAnsi="Times New Roman" w:cs="Times New Roman"/>
                <w:color w:val="000000"/>
                <w:sz w:val="22"/>
                <w:szCs w:val="22"/>
              </w:rPr>
              <w:t>0.000</w:t>
            </w:r>
          </w:p>
        </w:tc>
      </w:tr>
      <w:tr w:rsidR="007F2E7F" w:rsidRPr="004B3B94" w14:paraId="029A912E" w14:textId="77777777" w:rsidTr="007F2E7F">
        <w:tc>
          <w:tcPr>
            <w:tcW w:w="3539" w:type="dxa"/>
            <w:vAlign w:val="bottom"/>
          </w:tcPr>
          <w:p w14:paraId="7F55B648" w14:textId="77777777" w:rsidR="007F2E7F" w:rsidRPr="004B3B94" w:rsidRDefault="007F2E7F" w:rsidP="007F2E7F">
            <w:pPr>
              <w:rPr>
                <w:rFonts w:ascii="Times New Roman" w:hAnsi="Times New Roman" w:cs="Times New Roman"/>
                <w:b/>
                <w:bCs/>
                <w:sz w:val="22"/>
                <w:szCs w:val="22"/>
              </w:rPr>
            </w:pPr>
            <w:r w:rsidRPr="004B3B94">
              <w:rPr>
                <w:rFonts w:ascii="Times New Roman" w:hAnsi="Times New Roman" w:cs="Times New Roman"/>
                <w:color w:val="000000"/>
                <w:sz w:val="22"/>
                <w:szCs w:val="22"/>
              </w:rPr>
              <w:t>Right Transverse Temporal Gyrus (Heschl’s Gyrus)</w:t>
            </w:r>
          </w:p>
        </w:tc>
        <w:tc>
          <w:tcPr>
            <w:tcW w:w="1780" w:type="dxa"/>
            <w:tcBorders>
              <w:top w:val="single" w:sz="6" w:space="0" w:color="auto"/>
              <w:left w:val="single" w:sz="6" w:space="0" w:color="auto"/>
              <w:bottom w:val="single" w:sz="6" w:space="0" w:color="auto"/>
              <w:right w:val="single" w:sz="6" w:space="0" w:color="auto"/>
            </w:tcBorders>
            <w:vAlign w:val="bottom"/>
          </w:tcPr>
          <w:p w14:paraId="1A83D435" w14:textId="69636F36" w:rsidR="007F2E7F" w:rsidRPr="004B3B94" w:rsidRDefault="007F2E7F" w:rsidP="007F2E7F">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0.066</w:t>
            </w:r>
            <w:r w:rsidRPr="004B3B94">
              <w:rPr>
                <w:rStyle w:val="eop"/>
                <w:rFonts w:ascii="Times New Roman" w:hAnsi="Times New Roman" w:cs="Times New Roman"/>
                <w:color w:val="000000"/>
                <w:sz w:val="22"/>
                <w:szCs w:val="22"/>
              </w:rPr>
              <w:t> </w:t>
            </w:r>
          </w:p>
        </w:tc>
        <w:tc>
          <w:tcPr>
            <w:tcW w:w="1622" w:type="dxa"/>
            <w:tcBorders>
              <w:top w:val="single" w:sz="6" w:space="0" w:color="auto"/>
              <w:left w:val="single" w:sz="6" w:space="0" w:color="auto"/>
              <w:bottom w:val="single" w:sz="6" w:space="0" w:color="auto"/>
              <w:right w:val="single" w:sz="6" w:space="0" w:color="auto"/>
            </w:tcBorders>
            <w:vAlign w:val="bottom"/>
          </w:tcPr>
          <w:p w14:paraId="75C66705" w14:textId="26AE5F5B" w:rsidR="007F2E7F" w:rsidRPr="004B3B94" w:rsidRDefault="007F2E7F" w:rsidP="007F2E7F">
            <w:pPr>
              <w:rPr>
                <w:rFonts w:ascii="Times New Roman" w:hAnsi="Times New Roman" w:cs="Times New Roman"/>
                <w:color w:val="000000"/>
                <w:sz w:val="22"/>
                <w:szCs w:val="22"/>
              </w:rPr>
            </w:pPr>
            <w:r w:rsidRPr="004B3B94">
              <w:rPr>
                <w:rStyle w:val="normaltextrun"/>
                <w:rFonts w:ascii="Times New Roman" w:hAnsi="Times New Roman" w:cs="Times New Roman"/>
                <w:color w:val="000000"/>
                <w:sz w:val="22"/>
                <w:szCs w:val="22"/>
              </w:rPr>
              <w:t>0.046 - 0.090</w:t>
            </w:r>
            <w:r w:rsidRPr="004B3B94">
              <w:rPr>
                <w:rStyle w:val="eop"/>
                <w:rFonts w:ascii="Times New Roman" w:hAnsi="Times New Roman" w:cs="Times New Roman"/>
                <w:color w:val="000000"/>
                <w:sz w:val="22"/>
                <w:szCs w:val="22"/>
              </w:rPr>
              <w:t> </w:t>
            </w:r>
          </w:p>
        </w:tc>
        <w:tc>
          <w:tcPr>
            <w:tcW w:w="1213" w:type="dxa"/>
            <w:vAlign w:val="bottom"/>
          </w:tcPr>
          <w:p w14:paraId="163EF2A0" w14:textId="02C90B62" w:rsidR="007F2E7F" w:rsidRPr="004B3B94" w:rsidRDefault="007F2E7F" w:rsidP="007F2E7F">
            <w:pPr>
              <w:rPr>
                <w:rFonts w:ascii="Times New Roman" w:hAnsi="Times New Roman" w:cs="Times New Roman"/>
                <w:b/>
                <w:bCs/>
                <w:sz w:val="22"/>
                <w:szCs w:val="22"/>
              </w:rPr>
            </w:pPr>
            <w:r w:rsidRPr="004B3B94">
              <w:rPr>
                <w:rFonts w:ascii="Times New Roman" w:hAnsi="Times New Roman" w:cs="Times New Roman"/>
                <w:color w:val="000000"/>
                <w:sz w:val="22"/>
                <w:szCs w:val="22"/>
              </w:rPr>
              <w:t>0.033</w:t>
            </w:r>
          </w:p>
        </w:tc>
        <w:tc>
          <w:tcPr>
            <w:tcW w:w="862" w:type="dxa"/>
            <w:vAlign w:val="bottom"/>
          </w:tcPr>
          <w:p w14:paraId="6B179420" w14:textId="77777777" w:rsidR="007F2E7F" w:rsidRPr="004B3B94" w:rsidRDefault="007F2E7F" w:rsidP="007F2E7F">
            <w:pPr>
              <w:rPr>
                <w:rFonts w:ascii="Times New Roman" w:hAnsi="Times New Roman" w:cs="Times New Roman"/>
                <w:b/>
                <w:bCs/>
                <w:sz w:val="22"/>
                <w:szCs w:val="22"/>
              </w:rPr>
            </w:pPr>
            <w:r w:rsidRPr="004B3B94">
              <w:rPr>
                <w:rFonts w:ascii="Times New Roman" w:hAnsi="Times New Roman" w:cs="Times New Roman"/>
                <w:color w:val="000000"/>
                <w:sz w:val="22"/>
                <w:szCs w:val="22"/>
              </w:rPr>
              <w:t>0.000</w:t>
            </w:r>
          </w:p>
        </w:tc>
      </w:tr>
    </w:tbl>
    <w:p w14:paraId="0F36DDC4" w14:textId="77777777" w:rsidR="004A52D3" w:rsidRPr="004B3B94" w:rsidRDefault="004A52D3" w:rsidP="004A52D3">
      <w:pPr>
        <w:rPr>
          <w:rFonts w:ascii="Times New Roman" w:hAnsi="Times New Roman" w:cs="Times New Roman"/>
          <w:sz w:val="22"/>
          <w:szCs w:val="22"/>
        </w:rPr>
      </w:pPr>
    </w:p>
    <w:p w14:paraId="01067116" w14:textId="77777777" w:rsidR="004A52D3" w:rsidRPr="004B3B94" w:rsidRDefault="004A52D3" w:rsidP="004A52D3">
      <w:pPr>
        <w:rPr>
          <w:rFonts w:ascii="Times New Roman" w:hAnsi="Times New Roman" w:cs="Times New Roman"/>
          <w:sz w:val="22"/>
          <w:szCs w:val="22"/>
        </w:rPr>
      </w:pPr>
    </w:p>
    <w:p w14:paraId="2FFED55A" w14:textId="77777777" w:rsidR="004A52D3" w:rsidRPr="004B3B94" w:rsidRDefault="004A52D3" w:rsidP="004A52D3">
      <w:pPr>
        <w:rPr>
          <w:rFonts w:ascii="Times New Roman" w:hAnsi="Times New Roman" w:cs="Times New Roman"/>
          <w:sz w:val="22"/>
          <w:szCs w:val="22"/>
        </w:rPr>
      </w:pPr>
    </w:p>
    <w:p w14:paraId="18572542" w14:textId="77777777" w:rsidR="004A52D3" w:rsidRDefault="004A52D3" w:rsidP="004A52D3">
      <w:pPr>
        <w:rPr>
          <w:rFonts w:ascii="Times New Roman" w:hAnsi="Times New Roman" w:cs="Times New Roman"/>
          <w:sz w:val="22"/>
          <w:szCs w:val="22"/>
        </w:rPr>
      </w:pPr>
    </w:p>
    <w:p w14:paraId="1EA9730A" w14:textId="77777777" w:rsidR="00C5672F" w:rsidRDefault="00C5672F" w:rsidP="004A52D3">
      <w:pPr>
        <w:rPr>
          <w:rFonts w:ascii="Times New Roman" w:hAnsi="Times New Roman" w:cs="Times New Roman"/>
          <w:sz w:val="22"/>
          <w:szCs w:val="22"/>
        </w:rPr>
      </w:pPr>
    </w:p>
    <w:p w14:paraId="07D45248" w14:textId="77777777" w:rsidR="00C5672F" w:rsidRDefault="00C5672F" w:rsidP="004A52D3">
      <w:pPr>
        <w:rPr>
          <w:rFonts w:ascii="Times New Roman" w:hAnsi="Times New Roman" w:cs="Times New Roman"/>
          <w:sz w:val="22"/>
          <w:szCs w:val="22"/>
        </w:rPr>
      </w:pPr>
    </w:p>
    <w:p w14:paraId="060C25E9" w14:textId="77777777" w:rsidR="00C5672F" w:rsidRDefault="00C5672F" w:rsidP="004A52D3">
      <w:pPr>
        <w:rPr>
          <w:rFonts w:ascii="Times New Roman" w:hAnsi="Times New Roman" w:cs="Times New Roman"/>
          <w:sz w:val="22"/>
          <w:szCs w:val="22"/>
        </w:rPr>
      </w:pPr>
    </w:p>
    <w:p w14:paraId="086D8101" w14:textId="77777777" w:rsidR="004A52D3" w:rsidRPr="004B3B94" w:rsidRDefault="004A52D3" w:rsidP="004A52D3">
      <w:pPr>
        <w:rPr>
          <w:rFonts w:ascii="Times New Roman" w:hAnsi="Times New Roman" w:cs="Times New Roman"/>
          <w:sz w:val="22"/>
          <w:szCs w:val="22"/>
        </w:rPr>
      </w:pPr>
    </w:p>
    <w:p w14:paraId="5289A2FD" w14:textId="585A2377" w:rsidR="004A52D3" w:rsidRPr="004B3B94" w:rsidRDefault="004A52D3" w:rsidP="004A52D3">
      <w:pPr>
        <w:rPr>
          <w:rFonts w:ascii="Times New Roman" w:hAnsi="Times New Roman" w:cs="Times New Roman"/>
          <w:b/>
          <w:bCs/>
          <w:sz w:val="22"/>
          <w:szCs w:val="22"/>
        </w:rPr>
      </w:pPr>
      <w:r w:rsidRPr="004B3B94">
        <w:rPr>
          <w:rFonts w:ascii="Times New Roman" w:hAnsi="Times New Roman" w:cs="Times New Roman"/>
          <w:b/>
          <w:bCs/>
          <w:sz w:val="22"/>
          <w:szCs w:val="22"/>
        </w:rPr>
        <w:lastRenderedPageBreak/>
        <w:t>Supplementary Table 40: Longitudinal associations between regional centile change scores and COI 2.0 health and environment</w:t>
      </w:r>
      <w:r w:rsidR="00092315" w:rsidRPr="004B3B94">
        <w:rPr>
          <w:rFonts w:ascii="Times New Roman" w:hAnsi="Times New Roman" w:cs="Times New Roman"/>
          <w:b/>
          <w:bCs/>
          <w:sz w:val="22"/>
          <w:szCs w:val="22"/>
        </w:rPr>
        <w:t xml:space="preserve"> summary</w:t>
      </w:r>
      <w:r w:rsidRPr="004B3B94">
        <w:rPr>
          <w:rFonts w:ascii="Times New Roman" w:hAnsi="Times New Roman" w:cs="Times New Roman"/>
          <w:b/>
          <w:bCs/>
          <w:sz w:val="22"/>
          <w:szCs w:val="22"/>
        </w:rPr>
        <w:t xml:space="preserve"> change scores </w:t>
      </w:r>
    </w:p>
    <w:p w14:paraId="053EB1E9" w14:textId="51973E05" w:rsidR="004A52D3" w:rsidRPr="004B3B94" w:rsidRDefault="004A52D3" w:rsidP="004A52D3">
      <w:pPr>
        <w:rPr>
          <w:rFonts w:ascii="Times New Roman" w:hAnsi="Times New Roman" w:cs="Times New Roman"/>
          <w:sz w:val="22"/>
          <w:szCs w:val="22"/>
        </w:rPr>
      </w:pPr>
      <w:r w:rsidRPr="004B3B94">
        <w:rPr>
          <w:rFonts w:ascii="Times New Roman" w:hAnsi="Times New Roman" w:cs="Times New Roman"/>
          <w:sz w:val="22"/>
          <w:szCs w:val="22"/>
        </w:rPr>
        <w:t xml:space="preserve">Values shown are unstandardised and standardised beta coefficients with associated standard errors (SE) for each region. P values are false discovery rate (FDR) corrected to account for multiple comparisons. All analyses controlled for age and included random intercepts for testing site and family ID (to account for sibling pairs). </w:t>
      </w:r>
    </w:p>
    <w:p w14:paraId="7DEDBFA8" w14:textId="77777777" w:rsidR="00322A10" w:rsidRPr="004B3B94" w:rsidRDefault="00322A10" w:rsidP="00C70B00">
      <w:pPr>
        <w:pStyle w:val="ListParagraph"/>
        <w:rPr>
          <w:rFonts w:ascii="Times New Roman" w:hAnsi="Times New Roman" w:cs="Times New Roman"/>
          <w:sz w:val="22"/>
          <w:szCs w:val="22"/>
        </w:rPr>
      </w:pPr>
    </w:p>
    <w:tbl>
      <w:tblPr>
        <w:tblStyle w:val="TableGrid"/>
        <w:tblW w:w="0" w:type="auto"/>
        <w:tblInd w:w="-5" w:type="dxa"/>
        <w:tblLook w:val="04A0" w:firstRow="1" w:lastRow="0" w:firstColumn="1" w:lastColumn="0" w:noHBand="0" w:noVBand="1"/>
      </w:tblPr>
      <w:tblGrid>
        <w:gridCol w:w="4111"/>
        <w:gridCol w:w="2048"/>
        <w:gridCol w:w="1581"/>
        <w:gridCol w:w="1265"/>
      </w:tblGrid>
      <w:tr w:rsidR="006A59CB" w:rsidRPr="004B3B94" w14:paraId="75CE8EE0" w14:textId="77777777" w:rsidTr="002D087A">
        <w:tc>
          <w:tcPr>
            <w:tcW w:w="4111" w:type="dxa"/>
          </w:tcPr>
          <w:p w14:paraId="574D053E" w14:textId="77777777" w:rsidR="006A59CB" w:rsidRPr="004B3B94" w:rsidRDefault="006A59CB" w:rsidP="00125773">
            <w:pPr>
              <w:pStyle w:val="ListParagraph"/>
              <w:ind w:left="0"/>
              <w:rPr>
                <w:rFonts w:ascii="Times New Roman" w:hAnsi="Times New Roman" w:cs="Times New Roman"/>
                <w:b/>
                <w:bCs/>
                <w:sz w:val="22"/>
                <w:szCs w:val="22"/>
              </w:rPr>
            </w:pPr>
            <w:r w:rsidRPr="004B3B94">
              <w:rPr>
                <w:rFonts w:ascii="Times New Roman" w:hAnsi="Times New Roman" w:cs="Times New Roman"/>
                <w:b/>
                <w:bCs/>
                <w:sz w:val="22"/>
                <w:szCs w:val="22"/>
              </w:rPr>
              <w:t>Region</w:t>
            </w:r>
          </w:p>
        </w:tc>
        <w:tc>
          <w:tcPr>
            <w:tcW w:w="2048" w:type="dxa"/>
          </w:tcPr>
          <w:p w14:paraId="40CF0745" w14:textId="77777777" w:rsidR="006A59CB" w:rsidRPr="004B3B94" w:rsidRDefault="006A59CB" w:rsidP="00125773">
            <w:pPr>
              <w:pStyle w:val="ListParagraph"/>
              <w:ind w:left="0"/>
              <w:rPr>
                <w:rFonts w:ascii="Times New Roman" w:hAnsi="Times New Roman" w:cs="Times New Roman"/>
                <w:b/>
                <w:bCs/>
                <w:sz w:val="22"/>
                <w:szCs w:val="22"/>
              </w:rPr>
            </w:pPr>
            <w:r w:rsidRPr="004B3B94">
              <w:rPr>
                <w:rFonts w:ascii="Times New Roman" w:hAnsi="Times New Roman" w:cs="Times New Roman"/>
                <w:b/>
                <w:bCs/>
                <w:sz w:val="22"/>
                <w:szCs w:val="22"/>
              </w:rPr>
              <w:t>Unstandardised estimate (SE)</w:t>
            </w:r>
          </w:p>
        </w:tc>
        <w:tc>
          <w:tcPr>
            <w:tcW w:w="1581" w:type="dxa"/>
          </w:tcPr>
          <w:p w14:paraId="6156C38C" w14:textId="77777777" w:rsidR="006A59CB" w:rsidRPr="004B3B94" w:rsidRDefault="006A59CB" w:rsidP="00125773">
            <w:pPr>
              <w:pStyle w:val="ListParagraph"/>
              <w:ind w:left="0"/>
              <w:rPr>
                <w:rFonts w:ascii="Times New Roman" w:hAnsi="Times New Roman" w:cs="Times New Roman"/>
                <w:b/>
                <w:bCs/>
                <w:sz w:val="22"/>
                <w:szCs w:val="22"/>
              </w:rPr>
            </w:pPr>
            <w:r w:rsidRPr="004B3B94">
              <w:rPr>
                <w:rFonts w:ascii="Times New Roman" w:hAnsi="Times New Roman" w:cs="Times New Roman"/>
                <w:b/>
                <w:bCs/>
                <w:sz w:val="22"/>
                <w:szCs w:val="22"/>
              </w:rPr>
              <w:t>Standardised estimate (SE)</w:t>
            </w:r>
          </w:p>
        </w:tc>
        <w:tc>
          <w:tcPr>
            <w:tcW w:w="1265" w:type="dxa"/>
          </w:tcPr>
          <w:p w14:paraId="5898B7C3" w14:textId="77777777" w:rsidR="006A59CB" w:rsidRPr="004B3B94" w:rsidRDefault="006A59CB" w:rsidP="00125773">
            <w:pPr>
              <w:pStyle w:val="ListParagraph"/>
              <w:ind w:left="0"/>
              <w:rPr>
                <w:rFonts w:ascii="Times New Roman" w:hAnsi="Times New Roman" w:cs="Times New Roman"/>
                <w:b/>
                <w:bCs/>
                <w:sz w:val="22"/>
                <w:szCs w:val="22"/>
              </w:rPr>
            </w:pPr>
            <w:r w:rsidRPr="004B3B94">
              <w:rPr>
                <w:rFonts w:ascii="Times New Roman" w:hAnsi="Times New Roman" w:cs="Times New Roman"/>
                <w:b/>
                <w:bCs/>
                <w:sz w:val="22"/>
                <w:szCs w:val="22"/>
              </w:rPr>
              <w:t>P value (FDR corrected)</w:t>
            </w:r>
          </w:p>
        </w:tc>
      </w:tr>
      <w:tr w:rsidR="002D087A" w:rsidRPr="004B3B94" w14:paraId="24E1B600" w14:textId="77777777" w:rsidTr="002D087A">
        <w:tc>
          <w:tcPr>
            <w:tcW w:w="4111" w:type="dxa"/>
            <w:vAlign w:val="bottom"/>
          </w:tcPr>
          <w:p w14:paraId="104C1BD1" w14:textId="77777777" w:rsidR="002D087A" w:rsidRPr="004B3B94" w:rsidRDefault="002D087A" w:rsidP="002D087A">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Left Banks of the Superior Temporal Sulcus</w:t>
            </w:r>
          </w:p>
        </w:tc>
        <w:tc>
          <w:tcPr>
            <w:tcW w:w="2048" w:type="dxa"/>
            <w:vAlign w:val="bottom"/>
          </w:tcPr>
          <w:p w14:paraId="52D3DEE4" w14:textId="53447CBF" w:rsidR="002D087A" w:rsidRPr="004B3B94" w:rsidRDefault="002D087A" w:rsidP="002D087A">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0.001 (0.001)</w:t>
            </w:r>
          </w:p>
        </w:tc>
        <w:tc>
          <w:tcPr>
            <w:tcW w:w="1581" w:type="dxa"/>
            <w:vAlign w:val="bottom"/>
          </w:tcPr>
          <w:p w14:paraId="251AB2FC" w14:textId="142062BF" w:rsidR="002D087A" w:rsidRPr="004B3B94" w:rsidRDefault="002D087A" w:rsidP="002D087A">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0.020 (0.028)</w:t>
            </w:r>
          </w:p>
        </w:tc>
        <w:tc>
          <w:tcPr>
            <w:tcW w:w="1265" w:type="dxa"/>
            <w:vAlign w:val="bottom"/>
          </w:tcPr>
          <w:p w14:paraId="0C514571" w14:textId="71B8CE36" w:rsidR="002D087A" w:rsidRPr="004B3B94" w:rsidRDefault="002D087A" w:rsidP="002D087A">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0.524</w:t>
            </w:r>
          </w:p>
        </w:tc>
      </w:tr>
      <w:tr w:rsidR="002D087A" w:rsidRPr="004B3B94" w14:paraId="67896531" w14:textId="77777777" w:rsidTr="002D087A">
        <w:tc>
          <w:tcPr>
            <w:tcW w:w="4111" w:type="dxa"/>
            <w:vAlign w:val="bottom"/>
          </w:tcPr>
          <w:p w14:paraId="020FEF73" w14:textId="77777777" w:rsidR="002D087A" w:rsidRPr="004B3B94" w:rsidRDefault="002D087A" w:rsidP="002D087A">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Left Caudal Anterior Cingulate Cortex</w:t>
            </w:r>
          </w:p>
        </w:tc>
        <w:tc>
          <w:tcPr>
            <w:tcW w:w="2048" w:type="dxa"/>
            <w:vAlign w:val="bottom"/>
          </w:tcPr>
          <w:p w14:paraId="3861D343" w14:textId="7B4D92A0" w:rsidR="002D087A" w:rsidRPr="004B3B94" w:rsidRDefault="002D087A" w:rsidP="002D087A">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0.000 (0.001)</w:t>
            </w:r>
          </w:p>
        </w:tc>
        <w:tc>
          <w:tcPr>
            <w:tcW w:w="1581" w:type="dxa"/>
            <w:vAlign w:val="bottom"/>
          </w:tcPr>
          <w:p w14:paraId="1BF28BEF" w14:textId="759E101F" w:rsidR="002D087A" w:rsidRPr="004B3B94" w:rsidRDefault="002D087A" w:rsidP="002D087A">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0.011 (0.029)</w:t>
            </w:r>
          </w:p>
        </w:tc>
        <w:tc>
          <w:tcPr>
            <w:tcW w:w="1265" w:type="dxa"/>
            <w:vAlign w:val="bottom"/>
          </w:tcPr>
          <w:p w14:paraId="42EF0B18" w14:textId="08B6D627" w:rsidR="002D087A" w:rsidRPr="004B3B94" w:rsidRDefault="002D087A" w:rsidP="002D087A">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0.712</w:t>
            </w:r>
          </w:p>
        </w:tc>
      </w:tr>
      <w:tr w:rsidR="002D087A" w:rsidRPr="004B3B94" w14:paraId="7B47FAD3" w14:textId="77777777" w:rsidTr="002D087A">
        <w:tc>
          <w:tcPr>
            <w:tcW w:w="4111" w:type="dxa"/>
            <w:vAlign w:val="bottom"/>
          </w:tcPr>
          <w:p w14:paraId="1CFC01F6" w14:textId="77777777" w:rsidR="002D087A" w:rsidRPr="004B3B94" w:rsidRDefault="002D087A" w:rsidP="002D087A">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Left Caudal Middle Frontal Gyrus</w:t>
            </w:r>
          </w:p>
        </w:tc>
        <w:tc>
          <w:tcPr>
            <w:tcW w:w="2048" w:type="dxa"/>
            <w:vAlign w:val="bottom"/>
          </w:tcPr>
          <w:p w14:paraId="0AE40932" w14:textId="2F692C9B" w:rsidR="002D087A" w:rsidRPr="004B3B94" w:rsidRDefault="002D087A" w:rsidP="002D087A">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0.002 (0.001)</w:t>
            </w:r>
          </w:p>
        </w:tc>
        <w:tc>
          <w:tcPr>
            <w:tcW w:w="1581" w:type="dxa"/>
            <w:vAlign w:val="bottom"/>
          </w:tcPr>
          <w:p w14:paraId="694179EF" w14:textId="033E4A1D" w:rsidR="002D087A" w:rsidRPr="004B3B94" w:rsidRDefault="002D087A" w:rsidP="002D087A">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0.069 (0.028)</w:t>
            </w:r>
          </w:p>
        </w:tc>
        <w:tc>
          <w:tcPr>
            <w:tcW w:w="1265" w:type="dxa"/>
            <w:vAlign w:val="bottom"/>
          </w:tcPr>
          <w:p w14:paraId="0FEFBD90" w14:textId="355A48BB" w:rsidR="002D087A" w:rsidRPr="004B3B94" w:rsidRDefault="002D087A" w:rsidP="002D087A">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0.021</w:t>
            </w:r>
          </w:p>
        </w:tc>
      </w:tr>
      <w:tr w:rsidR="002D087A" w:rsidRPr="004B3B94" w14:paraId="2C9D3D7A" w14:textId="77777777" w:rsidTr="002D087A">
        <w:tc>
          <w:tcPr>
            <w:tcW w:w="4111" w:type="dxa"/>
            <w:vAlign w:val="bottom"/>
          </w:tcPr>
          <w:p w14:paraId="136E75BA" w14:textId="77777777" w:rsidR="002D087A" w:rsidRPr="004B3B94" w:rsidRDefault="002D087A" w:rsidP="002D087A">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Left Cuneus</w:t>
            </w:r>
          </w:p>
        </w:tc>
        <w:tc>
          <w:tcPr>
            <w:tcW w:w="2048" w:type="dxa"/>
            <w:vAlign w:val="bottom"/>
          </w:tcPr>
          <w:p w14:paraId="0FA72AD4" w14:textId="4E3E8015" w:rsidR="002D087A" w:rsidRPr="004B3B94" w:rsidRDefault="002D087A" w:rsidP="002D087A">
            <w:pPr>
              <w:pStyle w:val="ListParagraph"/>
              <w:ind w:left="0"/>
              <w:rPr>
                <w:rFonts w:ascii="Times New Roman" w:hAnsi="Times New Roman" w:cs="Times New Roman"/>
                <w:sz w:val="22"/>
                <w:szCs w:val="22"/>
                <w:highlight w:val="yellow"/>
              </w:rPr>
            </w:pPr>
            <w:r w:rsidRPr="004B3B94">
              <w:rPr>
                <w:rFonts w:ascii="Times New Roman" w:hAnsi="Times New Roman" w:cs="Times New Roman"/>
                <w:color w:val="000000"/>
                <w:sz w:val="22"/>
                <w:szCs w:val="22"/>
              </w:rPr>
              <w:t>0.002 (0.001)</w:t>
            </w:r>
          </w:p>
        </w:tc>
        <w:tc>
          <w:tcPr>
            <w:tcW w:w="1581" w:type="dxa"/>
            <w:vAlign w:val="bottom"/>
          </w:tcPr>
          <w:p w14:paraId="1B22BAB8" w14:textId="63F34969" w:rsidR="002D087A" w:rsidRPr="004B3B94" w:rsidRDefault="002D087A" w:rsidP="002D087A">
            <w:pPr>
              <w:pStyle w:val="ListParagraph"/>
              <w:ind w:left="0"/>
              <w:rPr>
                <w:rFonts w:ascii="Times New Roman" w:hAnsi="Times New Roman" w:cs="Times New Roman"/>
                <w:sz w:val="22"/>
                <w:szCs w:val="22"/>
                <w:highlight w:val="yellow"/>
              </w:rPr>
            </w:pPr>
            <w:r w:rsidRPr="004B3B94">
              <w:rPr>
                <w:rFonts w:ascii="Times New Roman" w:hAnsi="Times New Roman" w:cs="Times New Roman"/>
                <w:color w:val="000000"/>
                <w:sz w:val="22"/>
                <w:szCs w:val="22"/>
              </w:rPr>
              <w:t>0.070 (0.028)</w:t>
            </w:r>
          </w:p>
        </w:tc>
        <w:tc>
          <w:tcPr>
            <w:tcW w:w="1265" w:type="dxa"/>
            <w:vAlign w:val="bottom"/>
          </w:tcPr>
          <w:p w14:paraId="1E61E50F" w14:textId="424E13B1" w:rsidR="002D087A" w:rsidRPr="004B3B94" w:rsidRDefault="002D087A" w:rsidP="002D087A">
            <w:pPr>
              <w:pStyle w:val="ListParagraph"/>
              <w:ind w:left="0"/>
              <w:rPr>
                <w:rFonts w:ascii="Times New Roman" w:hAnsi="Times New Roman" w:cs="Times New Roman"/>
                <w:sz w:val="22"/>
                <w:szCs w:val="22"/>
                <w:highlight w:val="yellow"/>
              </w:rPr>
            </w:pPr>
            <w:r w:rsidRPr="004B3B94">
              <w:rPr>
                <w:rFonts w:ascii="Times New Roman" w:hAnsi="Times New Roman" w:cs="Times New Roman"/>
                <w:color w:val="000000"/>
                <w:sz w:val="22"/>
                <w:szCs w:val="22"/>
              </w:rPr>
              <w:t>0.021</w:t>
            </w:r>
          </w:p>
        </w:tc>
      </w:tr>
      <w:tr w:rsidR="002D087A" w:rsidRPr="004B3B94" w14:paraId="19856284" w14:textId="77777777" w:rsidTr="002D087A">
        <w:tc>
          <w:tcPr>
            <w:tcW w:w="4111" w:type="dxa"/>
            <w:vAlign w:val="bottom"/>
          </w:tcPr>
          <w:p w14:paraId="274C40AC" w14:textId="77777777" w:rsidR="002D087A" w:rsidRPr="004B3B94" w:rsidRDefault="002D087A" w:rsidP="002D087A">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Left Entorhinal Cortex</w:t>
            </w:r>
          </w:p>
        </w:tc>
        <w:tc>
          <w:tcPr>
            <w:tcW w:w="2048" w:type="dxa"/>
            <w:vAlign w:val="bottom"/>
          </w:tcPr>
          <w:p w14:paraId="3359C7AC" w14:textId="2F9DF124" w:rsidR="002D087A" w:rsidRPr="004B3B94" w:rsidRDefault="002D087A" w:rsidP="002D087A">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0.001 (0.002)</w:t>
            </w:r>
          </w:p>
        </w:tc>
        <w:tc>
          <w:tcPr>
            <w:tcW w:w="1581" w:type="dxa"/>
            <w:vAlign w:val="bottom"/>
          </w:tcPr>
          <w:p w14:paraId="164DEC60" w14:textId="71A3772C" w:rsidR="002D087A" w:rsidRPr="004B3B94" w:rsidRDefault="002D087A" w:rsidP="002D087A">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0.018 (0.027)</w:t>
            </w:r>
          </w:p>
        </w:tc>
        <w:tc>
          <w:tcPr>
            <w:tcW w:w="1265" w:type="dxa"/>
            <w:vAlign w:val="bottom"/>
          </w:tcPr>
          <w:p w14:paraId="4671DF03" w14:textId="08692778" w:rsidR="002D087A" w:rsidRPr="004B3B94" w:rsidRDefault="002D087A" w:rsidP="002D087A">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0.540</w:t>
            </w:r>
          </w:p>
        </w:tc>
      </w:tr>
      <w:tr w:rsidR="002D087A" w:rsidRPr="004B3B94" w14:paraId="494E8D23" w14:textId="77777777" w:rsidTr="002D087A">
        <w:tc>
          <w:tcPr>
            <w:tcW w:w="4111" w:type="dxa"/>
            <w:vAlign w:val="bottom"/>
          </w:tcPr>
          <w:p w14:paraId="2D210F10" w14:textId="77777777" w:rsidR="002D087A" w:rsidRPr="004B3B94" w:rsidRDefault="002D087A" w:rsidP="002D087A">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Left Frontal Pole</w:t>
            </w:r>
          </w:p>
        </w:tc>
        <w:tc>
          <w:tcPr>
            <w:tcW w:w="2048" w:type="dxa"/>
            <w:vAlign w:val="bottom"/>
          </w:tcPr>
          <w:p w14:paraId="684B99A0" w14:textId="5AAEBD82" w:rsidR="002D087A" w:rsidRPr="004B3B94" w:rsidRDefault="002D087A" w:rsidP="002D087A">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0.001 (0.002)</w:t>
            </w:r>
          </w:p>
        </w:tc>
        <w:tc>
          <w:tcPr>
            <w:tcW w:w="1581" w:type="dxa"/>
            <w:vAlign w:val="bottom"/>
          </w:tcPr>
          <w:p w14:paraId="37516D89" w14:textId="7CDC64AD" w:rsidR="002D087A" w:rsidRPr="004B3B94" w:rsidRDefault="002D087A" w:rsidP="002D087A">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0.020 (0.028)</w:t>
            </w:r>
          </w:p>
        </w:tc>
        <w:tc>
          <w:tcPr>
            <w:tcW w:w="1265" w:type="dxa"/>
            <w:vAlign w:val="bottom"/>
          </w:tcPr>
          <w:p w14:paraId="49E3F583" w14:textId="1AD4DABF" w:rsidR="002D087A" w:rsidRPr="004B3B94" w:rsidRDefault="002D087A" w:rsidP="002D087A">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0.520</w:t>
            </w:r>
          </w:p>
        </w:tc>
      </w:tr>
      <w:tr w:rsidR="002D087A" w:rsidRPr="004B3B94" w14:paraId="703E36F9" w14:textId="77777777" w:rsidTr="002D087A">
        <w:tc>
          <w:tcPr>
            <w:tcW w:w="4111" w:type="dxa"/>
            <w:vAlign w:val="bottom"/>
          </w:tcPr>
          <w:p w14:paraId="65895CCB" w14:textId="77777777" w:rsidR="002D087A" w:rsidRPr="004B3B94" w:rsidRDefault="002D087A" w:rsidP="002D087A">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Left Fusiform Gyrus</w:t>
            </w:r>
          </w:p>
        </w:tc>
        <w:tc>
          <w:tcPr>
            <w:tcW w:w="2048" w:type="dxa"/>
            <w:vAlign w:val="bottom"/>
          </w:tcPr>
          <w:p w14:paraId="61B9B2DB" w14:textId="7AC95D49" w:rsidR="002D087A" w:rsidRPr="004B3B94" w:rsidRDefault="002D087A" w:rsidP="002D087A">
            <w:pPr>
              <w:pStyle w:val="ListParagraph"/>
              <w:ind w:left="0"/>
              <w:rPr>
                <w:rFonts w:ascii="Times New Roman" w:hAnsi="Times New Roman" w:cs="Times New Roman"/>
                <w:sz w:val="22"/>
                <w:szCs w:val="22"/>
                <w:highlight w:val="yellow"/>
              </w:rPr>
            </w:pPr>
            <w:r w:rsidRPr="004B3B94">
              <w:rPr>
                <w:rFonts w:ascii="Times New Roman" w:hAnsi="Times New Roman" w:cs="Times New Roman"/>
                <w:color w:val="000000"/>
                <w:sz w:val="22"/>
                <w:szCs w:val="22"/>
              </w:rPr>
              <w:t>0.002 (0.001)</w:t>
            </w:r>
          </w:p>
        </w:tc>
        <w:tc>
          <w:tcPr>
            <w:tcW w:w="1581" w:type="dxa"/>
            <w:vAlign w:val="bottom"/>
          </w:tcPr>
          <w:p w14:paraId="2C0F76F8" w14:textId="7480087D" w:rsidR="002D087A" w:rsidRPr="004B3B94" w:rsidRDefault="002D087A" w:rsidP="002D087A">
            <w:pPr>
              <w:pStyle w:val="ListParagraph"/>
              <w:ind w:left="0"/>
              <w:rPr>
                <w:rFonts w:ascii="Times New Roman" w:hAnsi="Times New Roman" w:cs="Times New Roman"/>
                <w:sz w:val="22"/>
                <w:szCs w:val="22"/>
                <w:highlight w:val="yellow"/>
              </w:rPr>
            </w:pPr>
            <w:r w:rsidRPr="004B3B94">
              <w:rPr>
                <w:rFonts w:ascii="Times New Roman" w:hAnsi="Times New Roman" w:cs="Times New Roman"/>
                <w:color w:val="000000"/>
                <w:sz w:val="22"/>
                <w:szCs w:val="22"/>
              </w:rPr>
              <w:t>0.064 (0.028)</w:t>
            </w:r>
          </w:p>
        </w:tc>
        <w:tc>
          <w:tcPr>
            <w:tcW w:w="1265" w:type="dxa"/>
            <w:vAlign w:val="bottom"/>
          </w:tcPr>
          <w:p w14:paraId="6853C1C9" w14:textId="1D9A20B9" w:rsidR="002D087A" w:rsidRPr="004B3B94" w:rsidRDefault="002D087A" w:rsidP="002D087A">
            <w:pPr>
              <w:pStyle w:val="ListParagraph"/>
              <w:ind w:left="0"/>
              <w:rPr>
                <w:rFonts w:ascii="Times New Roman" w:hAnsi="Times New Roman" w:cs="Times New Roman"/>
                <w:sz w:val="22"/>
                <w:szCs w:val="22"/>
                <w:highlight w:val="yellow"/>
              </w:rPr>
            </w:pPr>
            <w:r w:rsidRPr="004B3B94">
              <w:rPr>
                <w:rFonts w:ascii="Times New Roman" w:hAnsi="Times New Roman" w:cs="Times New Roman"/>
                <w:color w:val="000000"/>
                <w:sz w:val="22"/>
                <w:szCs w:val="22"/>
              </w:rPr>
              <w:t>0.032</w:t>
            </w:r>
          </w:p>
        </w:tc>
      </w:tr>
      <w:tr w:rsidR="002D087A" w:rsidRPr="004B3B94" w14:paraId="16FB4653" w14:textId="77777777" w:rsidTr="002D087A">
        <w:tc>
          <w:tcPr>
            <w:tcW w:w="4111" w:type="dxa"/>
            <w:vAlign w:val="bottom"/>
          </w:tcPr>
          <w:p w14:paraId="1DCFF16F" w14:textId="77777777" w:rsidR="002D087A" w:rsidRPr="004B3B94" w:rsidRDefault="002D087A" w:rsidP="002D087A">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Left Inferior Parietal Lobule</w:t>
            </w:r>
          </w:p>
        </w:tc>
        <w:tc>
          <w:tcPr>
            <w:tcW w:w="2048" w:type="dxa"/>
            <w:vAlign w:val="bottom"/>
          </w:tcPr>
          <w:p w14:paraId="4D6DF648" w14:textId="648C38B0" w:rsidR="002D087A" w:rsidRPr="004B3B94" w:rsidRDefault="002D087A" w:rsidP="002D087A">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0.004 (0.001)</w:t>
            </w:r>
          </w:p>
        </w:tc>
        <w:tc>
          <w:tcPr>
            <w:tcW w:w="1581" w:type="dxa"/>
            <w:vAlign w:val="bottom"/>
          </w:tcPr>
          <w:p w14:paraId="0E8E0286" w14:textId="0C21FC04" w:rsidR="002D087A" w:rsidRPr="004B3B94" w:rsidRDefault="002D087A" w:rsidP="002D087A">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0.107 (0.028)</w:t>
            </w:r>
          </w:p>
        </w:tc>
        <w:tc>
          <w:tcPr>
            <w:tcW w:w="1265" w:type="dxa"/>
            <w:vAlign w:val="bottom"/>
          </w:tcPr>
          <w:p w14:paraId="79038466" w14:textId="0D664D57" w:rsidR="002D087A" w:rsidRPr="004B3B94" w:rsidRDefault="002D087A" w:rsidP="002D087A">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2D087A" w:rsidRPr="004B3B94" w14:paraId="4224A2A8" w14:textId="77777777" w:rsidTr="002D087A">
        <w:tc>
          <w:tcPr>
            <w:tcW w:w="4111" w:type="dxa"/>
            <w:vAlign w:val="bottom"/>
          </w:tcPr>
          <w:p w14:paraId="40C5AF00" w14:textId="77777777" w:rsidR="002D087A" w:rsidRPr="004B3B94" w:rsidRDefault="002D087A" w:rsidP="002D087A">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Left Inferior Temporal Gyrus</w:t>
            </w:r>
          </w:p>
        </w:tc>
        <w:tc>
          <w:tcPr>
            <w:tcW w:w="2048" w:type="dxa"/>
            <w:vAlign w:val="bottom"/>
          </w:tcPr>
          <w:p w14:paraId="7AD76C76" w14:textId="43446514" w:rsidR="002D087A" w:rsidRPr="004B3B94" w:rsidRDefault="002D087A" w:rsidP="002D087A">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0.002 (0.001)</w:t>
            </w:r>
          </w:p>
        </w:tc>
        <w:tc>
          <w:tcPr>
            <w:tcW w:w="1581" w:type="dxa"/>
            <w:vAlign w:val="bottom"/>
          </w:tcPr>
          <w:p w14:paraId="3568E66D" w14:textId="74D6F945" w:rsidR="002D087A" w:rsidRPr="004B3B94" w:rsidRDefault="002D087A" w:rsidP="002D087A">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0.049 (0.028)</w:t>
            </w:r>
          </w:p>
        </w:tc>
        <w:tc>
          <w:tcPr>
            <w:tcW w:w="1265" w:type="dxa"/>
            <w:vAlign w:val="bottom"/>
          </w:tcPr>
          <w:p w14:paraId="145CAB4F" w14:textId="22230FF0" w:rsidR="002D087A" w:rsidRPr="004B3B94" w:rsidRDefault="002D087A" w:rsidP="002D087A">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0.103</w:t>
            </w:r>
          </w:p>
        </w:tc>
      </w:tr>
      <w:tr w:rsidR="002D087A" w:rsidRPr="004B3B94" w14:paraId="5461C2AD" w14:textId="77777777" w:rsidTr="002D087A">
        <w:tc>
          <w:tcPr>
            <w:tcW w:w="4111" w:type="dxa"/>
            <w:vAlign w:val="bottom"/>
          </w:tcPr>
          <w:p w14:paraId="1280E046" w14:textId="77777777" w:rsidR="002D087A" w:rsidRPr="004B3B94" w:rsidRDefault="002D087A" w:rsidP="002D087A">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Left Insular Cortex</w:t>
            </w:r>
          </w:p>
        </w:tc>
        <w:tc>
          <w:tcPr>
            <w:tcW w:w="2048" w:type="dxa"/>
            <w:vAlign w:val="bottom"/>
          </w:tcPr>
          <w:p w14:paraId="75289DB7" w14:textId="18057946" w:rsidR="002D087A" w:rsidRPr="004B3B94" w:rsidRDefault="002D087A" w:rsidP="002D087A">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0.003 (0.002)</w:t>
            </w:r>
          </w:p>
        </w:tc>
        <w:tc>
          <w:tcPr>
            <w:tcW w:w="1581" w:type="dxa"/>
            <w:vAlign w:val="bottom"/>
          </w:tcPr>
          <w:p w14:paraId="32376FD7" w14:textId="13D56A81" w:rsidR="002D087A" w:rsidRPr="004B3B94" w:rsidRDefault="002D087A" w:rsidP="002D087A">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0.058 (0.028)</w:t>
            </w:r>
          </w:p>
        </w:tc>
        <w:tc>
          <w:tcPr>
            <w:tcW w:w="1265" w:type="dxa"/>
            <w:vAlign w:val="bottom"/>
          </w:tcPr>
          <w:p w14:paraId="13CA5669" w14:textId="70CA25BD" w:rsidR="002D087A" w:rsidRPr="004B3B94" w:rsidRDefault="002D087A" w:rsidP="002D087A">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0.055</w:t>
            </w:r>
          </w:p>
        </w:tc>
      </w:tr>
      <w:tr w:rsidR="002D087A" w:rsidRPr="004B3B94" w14:paraId="109BE5EB" w14:textId="77777777" w:rsidTr="002D087A">
        <w:tc>
          <w:tcPr>
            <w:tcW w:w="4111" w:type="dxa"/>
            <w:vAlign w:val="bottom"/>
          </w:tcPr>
          <w:p w14:paraId="45763A18" w14:textId="77777777" w:rsidR="002D087A" w:rsidRPr="004B3B94" w:rsidRDefault="002D087A" w:rsidP="002D087A">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Left Isthmus of the Cingulate Cortex</w:t>
            </w:r>
          </w:p>
        </w:tc>
        <w:tc>
          <w:tcPr>
            <w:tcW w:w="2048" w:type="dxa"/>
            <w:vAlign w:val="bottom"/>
          </w:tcPr>
          <w:p w14:paraId="639F7CFD" w14:textId="7F28EC46" w:rsidR="002D087A" w:rsidRPr="004B3B94" w:rsidRDefault="002D087A" w:rsidP="002D087A">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0.001 (0.001)</w:t>
            </w:r>
          </w:p>
        </w:tc>
        <w:tc>
          <w:tcPr>
            <w:tcW w:w="1581" w:type="dxa"/>
            <w:vAlign w:val="bottom"/>
          </w:tcPr>
          <w:p w14:paraId="788AE0AE" w14:textId="1136E690" w:rsidR="002D087A" w:rsidRPr="004B3B94" w:rsidRDefault="002D087A" w:rsidP="002D087A">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0.023 (0.028)</w:t>
            </w:r>
          </w:p>
        </w:tc>
        <w:tc>
          <w:tcPr>
            <w:tcW w:w="1265" w:type="dxa"/>
            <w:vAlign w:val="bottom"/>
          </w:tcPr>
          <w:p w14:paraId="02DA6D33" w14:textId="359DFAB3" w:rsidR="002D087A" w:rsidRPr="004B3B94" w:rsidRDefault="002D087A" w:rsidP="002D087A">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0.457</w:t>
            </w:r>
          </w:p>
        </w:tc>
      </w:tr>
      <w:tr w:rsidR="002D087A" w:rsidRPr="004B3B94" w14:paraId="6BCA4F06" w14:textId="77777777" w:rsidTr="002D087A">
        <w:tc>
          <w:tcPr>
            <w:tcW w:w="4111" w:type="dxa"/>
            <w:vAlign w:val="bottom"/>
          </w:tcPr>
          <w:p w14:paraId="47D0182D" w14:textId="77777777" w:rsidR="002D087A" w:rsidRPr="004B3B94" w:rsidRDefault="002D087A" w:rsidP="002D087A">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Left Lateral Occipital Cortex</w:t>
            </w:r>
          </w:p>
        </w:tc>
        <w:tc>
          <w:tcPr>
            <w:tcW w:w="2048" w:type="dxa"/>
            <w:vAlign w:val="bottom"/>
          </w:tcPr>
          <w:p w14:paraId="153C62D9" w14:textId="1A736D94" w:rsidR="002D087A" w:rsidRPr="004B3B94" w:rsidRDefault="002D087A" w:rsidP="002D087A">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0.002 (0.001)</w:t>
            </w:r>
          </w:p>
        </w:tc>
        <w:tc>
          <w:tcPr>
            <w:tcW w:w="1581" w:type="dxa"/>
            <w:vAlign w:val="bottom"/>
          </w:tcPr>
          <w:p w14:paraId="48A8D2E8" w14:textId="76778935" w:rsidR="002D087A" w:rsidRPr="004B3B94" w:rsidRDefault="002D087A" w:rsidP="002D087A">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0.065 (0.028)</w:t>
            </w:r>
          </w:p>
        </w:tc>
        <w:tc>
          <w:tcPr>
            <w:tcW w:w="1265" w:type="dxa"/>
            <w:vAlign w:val="bottom"/>
          </w:tcPr>
          <w:p w14:paraId="0FAFF157" w14:textId="0446A8E2" w:rsidR="002D087A" w:rsidRPr="004B3B94" w:rsidRDefault="002D087A" w:rsidP="002D087A">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0.028</w:t>
            </w:r>
          </w:p>
        </w:tc>
      </w:tr>
      <w:tr w:rsidR="002D087A" w:rsidRPr="004B3B94" w14:paraId="0FB2F604" w14:textId="77777777" w:rsidTr="002D087A">
        <w:tc>
          <w:tcPr>
            <w:tcW w:w="4111" w:type="dxa"/>
            <w:vAlign w:val="bottom"/>
          </w:tcPr>
          <w:p w14:paraId="4B4690C4" w14:textId="77777777" w:rsidR="002D087A" w:rsidRPr="004B3B94" w:rsidRDefault="002D087A" w:rsidP="002D087A">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Left Lateral Orbitofrontal Cortex</w:t>
            </w:r>
          </w:p>
        </w:tc>
        <w:tc>
          <w:tcPr>
            <w:tcW w:w="2048" w:type="dxa"/>
            <w:vAlign w:val="bottom"/>
          </w:tcPr>
          <w:p w14:paraId="6D2C8525" w14:textId="3F8ED189" w:rsidR="002D087A" w:rsidRPr="004B3B94" w:rsidRDefault="002D087A" w:rsidP="002D087A">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-0.000 (0.001)</w:t>
            </w:r>
          </w:p>
        </w:tc>
        <w:tc>
          <w:tcPr>
            <w:tcW w:w="1581" w:type="dxa"/>
            <w:vAlign w:val="bottom"/>
          </w:tcPr>
          <w:p w14:paraId="5FFCC364" w14:textId="32025DDF" w:rsidR="002D087A" w:rsidRPr="004B3B94" w:rsidRDefault="002D087A" w:rsidP="002D087A">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-0.001 (0.028)</w:t>
            </w:r>
          </w:p>
        </w:tc>
        <w:tc>
          <w:tcPr>
            <w:tcW w:w="1265" w:type="dxa"/>
            <w:vAlign w:val="bottom"/>
          </w:tcPr>
          <w:p w14:paraId="7EE0C358" w14:textId="3A7F0512" w:rsidR="002D087A" w:rsidRPr="004B3B94" w:rsidRDefault="002D087A" w:rsidP="002D087A">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0.976</w:t>
            </w:r>
          </w:p>
        </w:tc>
      </w:tr>
      <w:tr w:rsidR="002D087A" w:rsidRPr="004B3B94" w14:paraId="350DBDE7" w14:textId="77777777" w:rsidTr="002D087A">
        <w:tc>
          <w:tcPr>
            <w:tcW w:w="4111" w:type="dxa"/>
            <w:vAlign w:val="bottom"/>
          </w:tcPr>
          <w:p w14:paraId="5F94B26C" w14:textId="77777777" w:rsidR="002D087A" w:rsidRPr="004B3B94" w:rsidRDefault="002D087A" w:rsidP="002D087A">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Left Lingual Gyrus</w:t>
            </w:r>
          </w:p>
        </w:tc>
        <w:tc>
          <w:tcPr>
            <w:tcW w:w="2048" w:type="dxa"/>
            <w:vAlign w:val="bottom"/>
          </w:tcPr>
          <w:p w14:paraId="668DB133" w14:textId="2F1776D9" w:rsidR="002D087A" w:rsidRPr="004B3B94" w:rsidRDefault="002D087A" w:rsidP="002D087A">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0.002 (0.001)</w:t>
            </w:r>
          </w:p>
        </w:tc>
        <w:tc>
          <w:tcPr>
            <w:tcW w:w="1581" w:type="dxa"/>
            <w:vAlign w:val="bottom"/>
          </w:tcPr>
          <w:p w14:paraId="64D3D4CE" w14:textId="0CEB7AFA" w:rsidR="002D087A" w:rsidRPr="004B3B94" w:rsidRDefault="002D087A" w:rsidP="002D087A">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0.081 (0.028)</w:t>
            </w:r>
          </w:p>
        </w:tc>
        <w:tc>
          <w:tcPr>
            <w:tcW w:w="1265" w:type="dxa"/>
            <w:vAlign w:val="bottom"/>
          </w:tcPr>
          <w:p w14:paraId="2D97D687" w14:textId="7496095A" w:rsidR="002D087A" w:rsidRPr="004B3B94" w:rsidRDefault="002D087A" w:rsidP="002D087A">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0.006</w:t>
            </w:r>
          </w:p>
        </w:tc>
      </w:tr>
      <w:tr w:rsidR="002D087A" w:rsidRPr="004B3B94" w14:paraId="180F6452" w14:textId="77777777" w:rsidTr="002D087A">
        <w:tc>
          <w:tcPr>
            <w:tcW w:w="4111" w:type="dxa"/>
            <w:vAlign w:val="bottom"/>
          </w:tcPr>
          <w:p w14:paraId="6B3B1DFB" w14:textId="77777777" w:rsidR="002D087A" w:rsidRPr="004B3B94" w:rsidRDefault="002D087A" w:rsidP="002D087A">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Left Medial Orbitofrontal Cortex</w:t>
            </w:r>
          </w:p>
        </w:tc>
        <w:tc>
          <w:tcPr>
            <w:tcW w:w="2048" w:type="dxa"/>
            <w:vAlign w:val="bottom"/>
          </w:tcPr>
          <w:p w14:paraId="55FA28EF" w14:textId="6851FEBE" w:rsidR="002D087A" w:rsidRPr="004B3B94" w:rsidRDefault="002D087A" w:rsidP="002D087A">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0.002 (0.002)</w:t>
            </w:r>
          </w:p>
        </w:tc>
        <w:tc>
          <w:tcPr>
            <w:tcW w:w="1581" w:type="dxa"/>
            <w:vAlign w:val="bottom"/>
          </w:tcPr>
          <w:p w14:paraId="79013150" w14:textId="141704D7" w:rsidR="002D087A" w:rsidRPr="004B3B94" w:rsidRDefault="002D087A" w:rsidP="002D087A">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0.034 (0.028)</w:t>
            </w:r>
          </w:p>
        </w:tc>
        <w:tc>
          <w:tcPr>
            <w:tcW w:w="1265" w:type="dxa"/>
            <w:vAlign w:val="bottom"/>
          </w:tcPr>
          <w:p w14:paraId="3DCDB7C2" w14:textId="66B87926" w:rsidR="002D087A" w:rsidRPr="004B3B94" w:rsidRDefault="002D087A" w:rsidP="002D087A">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0.283</w:t>
            </w:r>
          </w:p>
        </w:tc>
      </w:tr>
      <w:tr w:rsidR="002D087A" w:rsidRPr="004B3B94" w14:paraId="6D91A2BC" w14:textId="77777777" w:rsidTr="002D087A">
        <w:tc>
          <w:tcPr>
            <w:tcW w:w="4111" w:type="dxa"/>
            <w:vAlign w:val="bottom"/>
          </w:tcPr>
          <w:p w14:paraId="21886546" w14:textId="77777777" w:rsidR="002D087A" w:rsidRPr="004B3B94" w:rsidRDefault="002D087A" w:rsidP="002D087A">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Left Middle Temporal Gyrus</w:t>
            </w:r>
          </w:p>
        </w:tc>
        <w:tc>
          <w:tcPr>
            <w:tcW w:w="2048" w:type="dxa"/>
            <w:vAlign w:val="bottom"/>
          </w:tcPr>
          <w:p w14:paraId="08A1ECD9" w14:textId="56616A0B" w:rsidR="002D087A" w:rsidRPr="004B3B94" w:rsidRDefault="002D087A" w:rsidP="002D087A">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0.002 (0.001)</w:t>
            </w:r>
          </w:p>
        </w:tc>
        <w:tc>
          <w:tcPr>
            <w:tcW w:w="1581" w:type="dxa"/>
            <w:vAlign w:val="bottom"/>
          </w:tcPr>
          <w:p w14:paraId="47080012" w14:textId="6D0E7D9F" w:rsidR="002D087A" w:rsidRPr="004B3B94" w:rsidRDefault="002D087A" w:rsidP="002D087A">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0.057 (0.028)</w:t>
            </w:r>
          </w:p>
        </w:tc>
        <w:tc>
          <w:tcPr>
            <w:tcW w:w="1265" w:type="dxa"/>
            <w:vAlign w:val="bottom"/>
          </w:tcPr>
          <w:p w14:paraId="18F79812" w14:textId="05179B46" w:rsidR="002D087A" w:rsidRPr="004B3B94" w:rsidRDefault="002D087A" w:rsidP="002D087A">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0.057</w:t>
            </w:r>
          </w:p>
        </w:tc>
      </w:tr>
      <w:tr w:rsidR="002D087A" w:rsidRPr="004B3B94" w14:paraId="7C64F616" w14:textId="77777777" w:rsidTr="002D087A">
        <w:tc>
          <w:tcPr>
            <w:tcW w:w="4111" w:type="dxa"/>
            <w:vAlign w:val="bottom"/>
          </w:tcPr>
          <w:p w14:paraId="071CE8FB" w14:textId="77777777" w:rsidR="002D087A" w:rsidRPr="004B3B94" w:rsidRDefault="002D087A" w:rsidP="002D087A">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Left Paracentral Lobule</w:t>
            </w:r>
          </w:p>
        </w:tc>
        <w:tc>
          <w:tcPr>
            <w:tcW w:w="2048" w:type="dxa"/>
            <w:vAlign w:val="bottom"/>
          </w:tcPr>
          <w:p w14:paraId="7B22A133" w14:textId="75C7D80B" w:rsidR="002D087A" w:rsidRPr="004B3B94" w:rsidRDefault="002D087A" w:rsidP="002D087A">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0.001 (0.001)</w:t>
            </w:r>
          </w:p>
        </w:tc>
        <w:tc>
          <w:tcPr>
            <w:tcW w:w="1581" w:type="dxa"/>
            <w:vAlign w:val="bottom"/>
          </w:tcPr>
          <w:p w14:paraId="7A8F0E52" w14:textId="49CA0C7F" w:rsidR="002D087A" w:rsidRPr="004B3B94" w:rsidRDefault="002D087A" w:rsidP="002D087A">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0.028 (0.027)</w:t>
            </w:r>
          </w:p>
        </w:tc>
        <w:tc>
          <w:tcPr>
            <w:tcW w:w="1265" w:type="dxa"/>
            <w:vAlign w:val="bottom"/>
          </w:tcPr>
          <w:p w14:paraId="5D255619" w14:textId="400B4D3A" w:rsidR="002D087A" w:rsidRPr="004B3B94" w:rsidRDefault="002D087A" w:rsidP="002D087A">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0.347</w:t>
            </w:r>
          </w:p>
        </w:tc>
      </w:tr>
      <w:tr w:rsidR="002D087A" w:rsidRPr="004B3B94" w14:paraId="41B996F9" w14:textId="77777777" w:rsidTr="002D087A">
        <w:tc>
          <w:tcPr>
            <w:tcW w:w="4111" w:type="dxa"/>
            <w:vAlign w:val="bottom"/>
          </w:tcPr>
          <w:p w14:paraId="4841B79B" w14:textId="77777777" w:rsidR="002D087A" w:rsidRPr="004B3B94" w:rsidRDefault="002D087A" w:rsidP="002D087A">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Left Parahippocampal Gyrus</w:t>
            </w:r>
          </w:p>
        </w:tc>
        <w:tc>
          <w:tcPr>
            <w:tcW w:w="2048" w:type="dxa"/>
            <w:vAlign w:val="bottom"/>
          </w:tcPr>
          <w:p w14:paraId="1C2D9AD7" w14:textId="3504182D" w:rsidR="002D087A" w:rsidRPr="004B3B94" w:rsidRDefault="002D087A" w:rsidP="002D087A">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0.001 (0.001)</w:t>
            </w:r>
          </w:p>
        </w:tc>
        <w:tc>
          <w:tcPr>
            <w:tcW w:w="1581" w:type="dxa"/>
            <w:vAlign w:val="bottom"/>
          </w:tcPr>
          <w:p w14:paraId="1C99E24E" w14:textId="65698D5C" w:rsidR="002D087A" w:rsidRPr="004B3B94" w:rsidRDefault="002D087A" w:rsidP="002D087A">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0.015 (0.029)</w:t>
            </w:r>
          </w:p>
        </w:tc>
        <w:tc>
          <w:tcPr>
            <w:tcW w:w="1265" w:type="dxa"/>
            <w:vAlign w:val="bottom"/>
          </w:tcPr>
          <w:p w14:paraId="568B86A7" w14:textId="2C839340" w:rsidR="002D087A" w:rsidRPr="004B3B94" w:rsidRDefault="002D087A" w:rsidP="002D087A">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0.633</w:t>
            </w:r>
          </w:p>
        </w:tc>
      </w:tr>
      <w:tr w:rsidR="002D087A" w:rsidRPr="004B3B94" w14:paraId="4E4EC3A7" w14:textId="77777777" w:rsidTr="002D087A">
        <w:tc>
          <w:tcPr>
            <w:tcW w:w="4111" w:type="dxa"/>
            <w:vAlign w:val="bottom"/>
          </w:tcPr>
          <w:p w14:paraId="07E1B44A" w14:textId="77777777" w:rsidR="002D087A" w:rsidRPr="004B3B94" w:rsidRDefault="002D087A" w:rsidP="002D087A">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 xml:space="preserve">Left Pars </w:t>
            </w:r>
            <w:proofErr w:type="spellStart"/>
            <w:r w:rsidRPr="004B3B94">
              <w:rPr>
                <w:rFonts w:ascii="Times New Roman" w:hAnsi="Times New Roman" w:cs="Times New Roman"/>
                <w:color w:val="000000"/>
                <w:sz w:val="22"/>
                <w:szCs w:val="22"/>
              </w:rPr>
              <w:t>Opercularis</w:t>
            </w:r>
            <w:proofErr w:type="spellEnd"/>
          </w:p>
        </w:tc>
        <w:tc>
          <w:tcPr>
            <w:tcW w:w="2048" w:type="dxa"/>
            <w:vAlign w:val="bottom"/>
          </w:tcPr>
          <w:p w14:paraId="78CE2896" w14:textId="05FEB3A4" w:rsidR="002D087A" w:rsidRPr="004B3B94" w:rsidRDefault="002D087A" w:rsidP="002D087A">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0.001 (0.001)</w:t>
            </w:r>
          </w:p>
        </w:tc>
        <w:tc>
          <w:tcPr>
            <w:tcW w:w="1581" w:type="dxa"/>
            <w:vAlign w:val="bottom"/>
          </w:tcPr>
          <w:p w14:paraId="17F7FB0E" w14:textId="4D4DB4DC" w:rsidR="002D087A" w:rsidRPr="004B3B94" w:rsidRDefault="002D087A" w:rsidP="002D087A">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0.027 (0.028)</w:t>
            </w:r>
          </w:p>
        </w:tc>
        <w:tc>
          <w:tcPr>
            <w:tcW w:w="1265" w:type="dxa"/>
            <w:vAlign w:val="bottom"/>
          </w:tcPr>
          <w:p w14:paraId="1F67059B" w14:textId="24568488" w:rsidR="002D087A" w:rsidRPr="004B3B94" w:rsidRDefault="002D087A" w:rsidP="002D087A">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0.382</w:t>
            </w:r>
          </w:p>
        </w:tc>
      </w:tr>
      <w:tr w:rsidR="002D087A" w:rsidRPr="004B3B94" w14:paraId="47F32E01" w14:textId="77777777" w:rsidTr="002D087A">
        <w:tc>
          <w:tcPr>
            <w:tcW w:w="4111" w:type="dxa"/>
            <w:vAlign w:val="bottom"/>
          </w:tcPr>
          <w:p w14:paraId="3EB4CE49" w14:textId="77777777" w:rsidR="002D087A" w:rsidRPr="004B3B94" w:rsidRDefault="002D087A" w:rsidP="002D087A">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Left Pars Orbitalis</w:t>
            </w:r>
          </w:p>
        </w:tc>
        <w:tc>
          <w:tcPr>
            <w:tcW w:w="2048" w:type="dxa"/>
            <w:vAlign w:val="bottom"/>
          </w:tcPr>
          <w:p w14:paraId="395AA096" w14:textId="43A08B5C" w:rsidR="002D087A" w:rsidRPr="004B3B94" w:rsidRDefault="002D087A" w:rsidP="002D087A">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0.002 (0.001)</w:t>
            </w:r>
          </w:p>
        </w:tc>
        <w:tc>
          <w:tcPr>
            <w:tcW w:w="1581" w:type="dxa"/>
            <w:vAlign w:val="bottom"/>
          </w:tcPr>
          <w:p w14:paraId="64CF5AB4" w14:textId="3AC50B7B" w:rsidR="002D087A" w:rsidRPr="004B3B94" w:rsidRDefault="002D087A" w:rsidP="002D087A">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0.046 (0.028)</w:t>
            </w:r>
          </w:p>
        </w:tc>
        <w:tc>
          <w:tcPr>
            <w:tcW w:w="1265" w:type="dxa"/>
            <w:vAlign w:val="bottom"/>
          </w:tcPr>
          <w:p w14:paraId="01D79EC9" w14:textId="6BFA48B6" w:rsidR="002D087A" w:rsidRPr="004B3B94" w:rsidRDefault="002D087A" w:rsidP="002D087A">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0.136</w:t>
            </w:r>
          </w:p>
        </w:tc>
      </w:tr>
      <w:tr w:rsidR="002D087A" w:rsidRPr="004B3B94" w14:paraId="18EE1E14" w14:textId="77777777" w:rsidTr="002D087A">
        <w:tc>
          <w:tcPr>
            <w:tcW w:w="4111" w:type="dxa"/>
            <w:vAlign w:val="bottom"/>
          </w:tcPr>
          <w:p w14:paraId="5738C3EA" w14:textId="77777777" w:rsidR="002D087A" w:rsidRPr="004B3B94" w:rsidRDefault="002D087A" w:rsidP="002D087A">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Left Pars Triangularis</w:t>
            </w:r>
          </w:p>
        </w:tc>
        <w:tc>
          <w:tcPr>
            <w:tcW w:w="2048" w:type="dxa"/>
            <w:vAlign w:val="bottom"/>
          </w:tcPr>
          <w:p w14:paraId="37C0D9E6" w14:textId="37D7C7FC" w:rsidR="002D087A" w:rsidRPr="004B3B94" w:rsidRDefault="002D087A" w:rsidP="002D087A">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0.002 (0.001)</w:t>
            </w:r>
          </w:p>
        </w:tc>
        <w:tc>
          <w:tcPr>
            <w:tcW w:w="1581" w:type="dxa"/>
            <w:vAlign w:val="bottom"/>
          </w:tcPr>
          <w:p w14:paraId="7C7429FD" w14:textId="1EC6F3C7" w:rsidR="002D087A" w:rsidRPr="004B3B94" w:rsidRDefault="002D087A" w:rsidP="002D087A">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0.051 (0.029)</w:t>
            </w:r>
          </w:p>
        </w:tc>
        <w:tc>
          <w:tcPr>
            <w:tcW w:w="1265" w:type="dxa"/>
            <w:vAlign w:val="bottom"/>
          </w:tcPr>
          <w:p w14:paraId="0F7BBC29" w14:textId="246ED6CA" w:rsidR="002D087A" w:rsidRPr="004B3B94" w:rsidRDefault="002D087A" w:rsidP="002D087A">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0.103</w:t>
            </w:r>
          </w:p>
        </w:tc>
      </w:tr>
      <w:tr w:rsidR="002D087A" w:rsidRPr="004B3B94" w14:paraId="6DFF8D18" w14:textId="77777777" w:rsidTr="002D087A">
        <w:tc>
          <w:tcPr>
            <w:tcW w:w="4111" w:type="dxa"/>
            <w:vAlign w:val="bottom"/>
          </w:tcPr>
          <w:p w14:paraId="0204AD0D" w14:textId="77777777" w:rsidR="002D087A" w:rsidRPr="004B3B94" w:rsidRDefault="002D087A" w:rsidP="002D087A">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Left Pericalcarine Cortex</w:t>
            </w:r>
          </w:p>
        </w:tc>
        <w:tc>
          <w:tcPr>
            <w:tcW w:w="2048" w:type="dxa"/>
            <w:vAlign w:val="bottom"/>
          </w:tcPr>
          <w:p w14:paraId="086F7FA7" w14:textId="75A9100E" w:rsidR="002D087A" w:rsidRPr="004B3B94" w:rsidRDefault="002D087A" w:rsidP="002D087A">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0.001 (0.001)</w:t>
            </w:r>
          </w:p>
        </w:tc>
        <w:tc>
          <w:tcPr>
            <w:tcW w:w="1581" w:type="dxa"/>
            <w:vAlign w:val="bottom"/>
          </w:tcPr>
          <w:p w14:paraId="3880D86D" w14:textId="4C9BB2E0" w:rsidR="002D087A" w:rsidRPr="004B3B94" w:rsidRDefault="002D087A" w:rsidP="002D087A">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0.015 (0.029)</w:t>
            </w:r>
          </w:p>
        </w:tc>
        <w:tc>
          <w:tcPr>
            <w:tcW w:w="1265" w:type="dxa"/>
            <w:vAlign w:val="bottom"/>
          </w:tcPr>
          <w:p w14:paraId="41FBA541" w14:textId="461DA969" w:rsidR="002D087A" w:rsidRPr="004B3B94" w:rsidRDefault="002D087A" w:rsidP="002D087A">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0.618</w:t>
            </w:r>
          </w:p>
        </w:tc>
      </w:tr>
      <w:tr w:rsidR="002D087A" w:rsidRPr="004B3B94" w14:paraId="0505167D" w14:textId="77777777" w:rsidTr="002D087A">
        <w:tc>
          <w:tcPr>
            <w:tcW w:w="4111" w:type="dxa"/>
            <w:vAlign w:val="bottom"/>
          </w:tcPr>
          <w:p w14:paraId="7FD4D3CA" w14:textId="77777777" w:rsidR="002D087A" w:rsidRPr="004B3B94" w:rsidRDefault="002D087A" w:rsidP="002D087A">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Left Postcentral Gyrus</w:t>
            </w:r>
          </w:p>
        </w:tc>
        <w:tc>
          <w:tcPr>
            <w:tcW w:w="2048" w:type="dxa"/>
            <w:vAlign w:val="bottom"/>
          </w:tcPr>
          <w:p w14:paraId="22CDF92D" w14:textId="3C992908" w:rsidR="002D087A" w:rsidRPr="004B3B94" w:rsidRDefault="002D087A" w:rsidP="002D087A">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0.001 (0.001)</w:t>
            </w:r>
          </w:p>
        </w:tc>
        <w:tc>
          <w:tcPr>
            <w:tcW w:w="1581" w:type="dxa"/>
            <w:vAlign w:val="bottom"/>
          </w:tcPr>
          <w:p w14:paraId="52DCF283" w14:textId="40A69FAF" w:rsidR="002D087A" w:rsidRPr="004B3B94" w:rsidRDefault="002D087A" w:rsidP="002D087A">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0.028 (0.028)</w:t>
            </w:r>
          </w:p>
        </w:tc>
        <w:tc>
          <w:tcPr>
            <w:tcW w:w="1265" w:type="dxa"/>
            <w:vAlign w:val="bottom"/>
          </w:tcPr>
          <w:p w14:paraId="01506A27" w14:textId="2BDDB79D" w:rsidR="002D087A" w:rsidRPr="004B3B94" w:rsidRDefault="002D087A" w:rsidP="002D087A">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0.369</w:t>
            </w:r>
          </w:p>
        </w:tc>
      </w:tr>
      <w:tr w:rsidR="002D087A" w:rsidRPr="004B3B94" w14:paraId="00B6480B" w14:textId="77777777" w:rsidTr="002D087A">
        <w:tc>
          <w:tcPr>
            <w:tcW w:w="4111" w:type="dxa"/>
            <w:vAlign w:val="bottom"/>
          </w:tcPr>
          <w:p w14:paraId="2F3C755B" w14:textId="77777777" w:rsidR="002D087A" w:rsidRPr="004B3B94" w:rsidRDefault="002D087A" w:rsidP="002D087A">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Left Posterior Cingulate Cortex</w:t>
            </w:r>
          </w:p>
        </w:tc>
        <w:tc>
          <w:tcPr>
            <w:tcW w:w="2048" w:type="dxa"/>
            <w:vAlign w:val="bottom"/>
          </w:tcPr>
          <w:p w14:paraId="3D6EEF05" w14:textId="04F51329" w:rsidR="002D087A" w:rsidRPr="004B3B94" w:rsidRDefault="002D087A" w:rsidP="002D087A">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0.001 (0.001)</w:t>
            </w:r>
          </w:p>
        </w:tc>
        <w:tc>
          <w:tcPr>
            <w:tcW w:w="1581" w:type="dxa"/>
            <w:vAlign w:val="bottom"/>
          </w:tcPr>
          <w:p w14:paraId="63D46DE4" w14:textId="3A8B12CF" w:rsidR="002D087A" w:rsidRPr="004B3B94" w:rsidRDefault="002D087A" w:rsidP="002D087A">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0.029 (0.028)</w:t>
            </w:r>
          </w:p>
        </w:tc>
        <w:tc>
          <w:tcPr>
            <w:tcW w:w="1265" w:type="dxa"/>
            <w:vAlign w:val="bottom"/>
          </w:tcPr>
          <w:p w14:paraId="6788A888" w14:textId="0E1ABBBD" w:rsidR="002D087A" w:rsidRPr="004B3B94" w:rsidRDefault="002D087A" w:rsidP="002D087A">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0.347</w:t>
            </w:r>
          </w:p>
        </w:tc>
      </w:tr>
      <w:tr w:rsidR="002D087A" w:rsidRPr="004B3B94" w14:paraId="71823156" w14:textId="77777777" w:rsidTr="002D087A">
        <w:tc>
          <w:tcPr>
            <w:tcW w:w="4111" w:type="dxa"/>
            <w:vAlign w:val="bottom"/>
          </w:tcPr>
          <w:p w14:paraId="6BF69148" w14:textId="77777777" w:rsidR="002D087A" w:rsidRPr="004B3B94" w:rsidRDefault="002D087A" w:rsidP="002D087A">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Left Precentral Gyrus</w:t>
            </w:r>
          </w:p>
        </w:tc>
        <w:tc>
          <w:tcPr>
            <w:tcW w:w="2048" w:type="dxa"/>
            <w:vAlign w:val="bottom"/>
          </w:tcPr>
          <w:p w14:paraId="6D305557" w14:textId="66C8F047" w:rsidR="002D087A" w:rsidRPr="004B3B94" w:rsidRDefault="002D087A" w:rsidP="002D087A">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0.002 (0.001)</w:t>
            </w:r>
          </w:p>
        </w:tc>
        <w:tc>
          <w:tcPr>
            <w:tcW w:w="1581" w:type="dxa"/>
            <w:vAlign w:val="bottom"/>
          </w:tcPr>
          <w:p w14:paraId="7246DC6B" w14:textId="0EFE9132" w:rsidR="002D087A" w:rsidRPr="004B3B94" w:rsidRDefault="002D087A" w:rsidP="002D087A">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0.044 (0.028)</w:t>
            </w:r>
          </w:p>
        </w:tc>
        <w:tc>
          <w:tcPr>
            <w:tcW w:w="1265" w:type="dxa"/>
            <w:vAlign w:val="bottom"/>
          </w:tcPr>
          <w:p w14:paraId="2382F1C7" w14:textId="57718274" w:rsidR="002D087A" w:rsidRPr="004B3B94" w:rsidRDefault="002D087A" w:rsidP="002D087A">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0.152</w:t>
            </w:r>
          </w:p>
        </w:tc>
      </w:tr>
      <w:tr w:rsidR="002D087A" w:rsidRPr="004B3B94" w14:paraId="2909439E" w14:textId="77777777" w:rsidTr="002D087A">
        <w:tc>
          <w:tcPr>
            <w:tcW w:w="4111" w:type="dxa"/>
            <w:vAlign w:val="bottom"/>
          </w:tcPr>
          <w:p w14:paraId="2AABAC7A" w14:textId="77777777" w:rsidR="002D087A" w:rsidRPr="004B3B94" w:rsidRDefault="002D087A" w:rsidP="002D087A">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 xml:space="preserve">Left </w:t>
            </w:r>
            <w:proofErr w:type="spellStart"/>
            <w:r w:rsidRPr="004B3B94">
              <w:rPr>
                <w:rFonts w:ascii="Times New Roman" w:hAnsi="Times New Roman" w:cs="Times New Roman"/>
                <w:color w:val="000000"/>
                <w:sz w:val="22"/>
                <w:szCs w:val="22"/>
              </w:rPr>
              <w:t>Precuneus</w:t>
            </w:r>
            <w:proofErr w:type="spellEnd"/>
          </w:p>
        </w:tc>
        <w:tc>
          <w:tcPr>
            <w:tcW w:w="2048" w:type="dxa"/>
            <w:vAlign w:val="bottom"/>
          </w:tcPr>
          <w:p w14:paraId="17047E18" w14:textId="68F70297" w:rsidR="002D087A" w:rsidRPr="004B3B94" w:rsidRDefault="002D087A" w:rsidP="002D087A">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0.002 (0.001)</w:t>
            </w:r>
          </w:p>
        </w:tc>
        <w:tc>
          <w:tcPr>
            <w:tcW w:w="1581" w:type="dxa"/>
            <w:vAlign w:val="bottom"/>
          </w:tcPr>
          <w:p w14:paraId="226613EC" w14:textId="01D0487A" w:rsidR="002D087A" w:rsidRPr="004B3B94" w:rsidRDefault="002D087A" w:rsidP="002D087A">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0.046 (0.028)</w:t>
            </w:r>
          </w:p>
        </w:tc>
        <w:tc>
          <w:tcPr>
            <w:tcW w:w="1265" w:type="dxa"/>
            <w:vAlign w:val="bottom"/>
          </w:tcPr>
          <w:p w14:paraId="4116F6DD" w14:textId="7584FBA1" w:rsidR="002D087A" w:rsidRPr="004B3B94" w:rsidRDefault="002D087A" w:rsidP="002D087A">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0.126</w:t>
            </w:r>
          </w:p>
        </w:tc>
      </w:tr>
      <w:tr w:rsidR="002D087A" w:rsidRPr="004B3B94" w14:paraId="0558829D" w14:textId="77777777" w:rsidTr="002D087A">
        <w:tc>
          <w:tcPr>
            <w:tcW w:w="4111" w:type="dxa"/>
            <w:vAlign w:val="bottom"/>
          </w:tcPr>
          <w:p w14:paraId="6373DB3D" w14:textId="77777777" w:rsidR="002D087A" w:rsidRPr="004B3B94" w:rsidRDefault="002D087A" w:rsidP="002D087A">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Left Rostral Anterior Cingulate Cortex</w:t>
            </w:r>
          </w:p>
        </w:tc>
        <w:tc>
          <w:tcPr>
            <w:tcW w:w="2048" w:type="dxa"/>
            <w:vAlign w:val="bottom"/>
          </w:tcPr>
          <w:p w14:paraId="6EAEA101" w14:textId="31613388" w:rsidR="002D087A" w:rsidRPr="004B3B94" w:rsidRDefault="002D087A" w:rsidP="002D087A">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0.001 (0.001)</w:t>
            </w:r>
          </w:p>
        </w:tc>
        <w:tc>
          <w:tcPr>
            <w:tcW w:w="1581" w:type="dxa"/>
            <w:vAlign w:val="bottom"/>
          </w:tcPr>
          <w:p w14:paraId="3C638824" w14:textId="760E88A8" w:rsidR="002D087A" w:rsidRPr="004B3B94" w:rsidRDefault="002D087A" w:rsidP="002D087A">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0.024 (0.029)</w:t>
            </w:r>
          </w:p>
        </w:tc>
        <w:tc>
          <w:tcPr>
            <w:tcW w:w="1265" w:type="dxa"/>
            <w:vAlign w:val="bottom"/>
          </w:tcPr>
          <w:p w14:paraId="516AB2C1" w14:textId="044549A3" w:rsidR="002D087A" w:rsidRPr="004B3B94" w:rsidRDefault="002D087A" w:rsidP="002D087A">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0.447</w:t>
            </w:r>
          </w:p>
        </w:tc>
      </w:tr>
      <w:tr w:rsidR="002D087A" w:rsidRPr="004B3B94" w14:paraId="39C1DD9A" w14:textId="77777777" w:rsidTr="002D087A">
        <w:tc>
          <w:tcPr>
            <w:tcW w:w="4111" w:type="dxa"/>
            <w:vAlign w:val="bottom"/>
          </w:tcPr>
          <w:p w14:paraId="2F97751D" w14:textId="77777777" w:rsidR="002D087A" w:rsidRPr="004B3B94" w:rsidRDefault="002D087A" w:rsidP="002D087A">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Left Rostral Middle Frontal Gyrus</w:t>
            </w:r>
          </w:p>
        </w:tc>
        <w:tc>
          <w:tcPr>
            <w:tcW w:w="2048" w:type="dxa"/>
            <w:vAlign w:val="bottom"/>
          </w:tcPr>
          <w:p w14:paraId="6074963A" w14:textId="72BDA853" w:rsidR="002D087A" w:rsidRPr="004B3B94" w:rsidRDefault="002D087A" w:rsidP="002D087A">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0.002 (0.001)</w:t>
            </w:r>
          </w:p>
        </w:tc>
        <w:tc>
          <w:tcPr>
            <w:tcW w:w="1581" w:type="dxa"/>
            <w:vAlign w:val="bottom"/>
          </w:tcPr>
          <w:p w14:paraId="73B40DDA" w14:textId="2AC43105" w:rsidR="002D087A" w:rsidRPr="004B3B94" w:rsidRDefault="002D087A" w:rsidP="002D087A">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0.055 (0.028)</w:t>
            </w:r>
          </w:p>
        </w:tc>
        <w:tc>
          <w:tcPr>
            <w:tcW w:w="1265" w:type="dxa"/>
            <w:vAlign w:val="bottom"/>
          </w:tcPr>
          <w:p w14:paraId="5D845BC8" w14:textId="6AB43E5D" w:rsidR="002D087A" w:rsidRPr="004B3B94" w:rsidRDefault="002D087A" w:rsidP="002D087A">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0.065</w:t>
            </w:r>
          </w:p>
        </w:tc>
      </w:tr>
      <w:tr w:rsidR="002D087A" w:rsidRPr="004B3B94" w14:paraId="05FF6473" w14:textId="77777777" w:rsidTr="002D087A">
        <w:tc>
          <w:tcPr>
            <w:tcW w:w="4111" w:type="dxa"/>
            <w:vAlign w:val="bottom"/>
          </w:tcPr>
          <w:p w14:paraId="5D5F1D88" w14:textId="77777777" w:rsidR="002D087A" w:rsidRPr="004B3B94" w:rsidRDefault="002D087A" w:rsidP="002D087A">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Left Superior Frontal Gyrus</w:t>
            </w:r>
          </w:p>
        </w:tc>
        <w:tc>
          <w:tcPr>
            <w:tcW w:w="2048" w:type="dxa"/>
            <w:vAlign w:val="bottom"/>
          </w:tcPr>
          <w:p w14:paraId="24FCDA47" w14:textId="0A5F2F06" w:rsidR="002D087A" w:rsidRPr="004B3B94" w:rsidRDefault="002D087A" w:rsidP="002D087A">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0.002 (0.001)</w:t>
            </w:r>
          </w:p>
        </w:tc>
        <w:tc>
          <w:tcPr>
            <w:tcW w:w="1581" w:type="dxa"/>
            <w:vAlign w:val="bottom"/>
          </w:tcPr>
          <w:p w14:paraId="134E908A" w14:textId="6E8F0276" w:rsidR="002D087A" w:rsidRPr="004B3B94" w:rsidRDefault="002D087A" w:rsidP="002D087A">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0.040 (0.027)</w:t>
            </w:r>
          </w:p>
        </w:tc>
        <w:tc>
          <w:tcPr>
            <w:tcW w:w="1265" w:type="dxa"/>
            <w:vAlign w:val="bottom"/>
          </w:tcPr>
          <w:p w14:paraId="480BC132" w14:textId="60B01A54" w:rsidR="002D087A" w:rsidRPr="004B3B94" w:rsidRDefault="002D087A" w:rsidP="002D087A">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0.179</w:t>
            </w:r>
          </w:p>
        </w:tc>
      </w:tr>
      <w:tr w:rsidR="002D087A" w:rsidRPr="004B3B94" w14:paraId="4C2E409B" w14:textId="77777777" w:rsidTr="002D087A">
        <w:tc>
          <w:tcPr>
            <w:tcW w:w="4111" w:type="dxa"/>
            <w:vAlign w:val="bottom"/>
          </w:tcPr>
          <w:p w14:paraId="31BD359E" w14:textId="77777777" w:rsidR="002D087A" w:rsidRPr="004B3B94" w:rsidRDefault="002D087A" w:rsidP="002D087A">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Left Superior Parietal Lobule</w:t>
            </w:r>
          </w:p>
        </w:tc>
        <w:tc>
          <w:tcPr>
            <w:tcW w:w="2048" w:type="dxa"/>
            <w:vAlign w:val="bottom"/>
          </w:tcPr>
          <w:p w14:paraId="42BEBDD3" w14:textId="0F237B14" w:rsidR="002D087A" w:rsidRPr="004B3B94" w:rsidRDefault="002D087A" w:rsidP="002D087A">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0.002 (0.001)</w:t>
            </w:r>
          </w:p>
        </w:tc>
        <w:tc>
          <w:tcPr>
            <w:tcW w:w="1581" w:type="dxa"/>
            <w:vAlign w:val="bottom"/>
          </w:tcPr>
          <w:p w14:paraId="2A850FCF" w14:textId="1BFF5E33" w:rsidR="002D087A" w:rsidRPr="004B3B94" w:rsidRDefault="002D087A" w:rsidP="002D087A">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0.040 (0.028)</w:t>
            </w:r>
          </w:p>
        </w:tc>
        <w:tc>
          <w:tcPr>
            <w:tcW w:w="1265" w:type="dxa"/>
            <w:vAlign w:val="bottom"/>
          </w:tcPr>
          <w:p w14:paraId="4DBC4EF7" w14:textId="20501108" w:rsidR="002D087A" w:rsidRPr="004B3B94" w:rsidRDefault="002D087A" w:rsidP="002D087A">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0.195</w:t>
            </w:r>
          </w:p>
        </w:tc>
      </w:tr>
      <w:tr w:rsidR="002D087A" w:rsidRPr="004B3B94" w14:paraId="26BE64E5" w14:textId="77777777" w:rsidTr="002D087A">
        <w:tc>
          <w:tcPr>
            <w:tcW w:w="4111" w:type="dxa"/>
            <w:vAlign w:val="bottom"/>
          </w:tcPr>
          <w:p w14:paraId="25716336" w14:textId="77777777" w:rsidR="002D087A" w:rsidRPr="004B3B94" w:rsidRDefault="002D087A" w:rsidP="002D087A">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Left Superior Temporal Gyrus</w:t>
            </w:r>
          </w:p>
        </w:tc>
        <w:tc>
          <w:tcPr>
            <w:tcW w:w="2048" w:type="dxa"/>
            <w:vAlign w:val="bottom"/>
          </w:tcPr>
          <w:p w14:paraId="09F7CD7C" w14:textId="2D31802F" w:rsidR="002D087A" w:rsidRPr="004B3B94" w:rsidRDefault="002D087A" w:rsidP="002D087A">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0.002 (0.001)</w:t>
            </w:r>
          </w:p>
        </w:tc>
        <w:tc>
          <w:tcPr>
            <w:tcW w:w="1581" w:type="dxa"/>
            <w:vAlign w:val="bottom"/>
          </w:tcPr>
          <w:p w14:paraId="0292D0BD" w14:textId="6AD34B5F" w:rsidR="002D087A" w:rsidRPr="004B3B94" w:rsidRDefault="002D087A" w:rsidP="002D087A">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0.063 (0.028)</w:t>
            </w:r>
          </w:p>
        </w:tc>
        <w:tc>
          <w:tcPr>
            <w:tcW w:w="1265" w:type="dxa"/>
            <w:vAlign w:val="bottom"/>
          </w:tcPr>
          <w:p w14:paraId="555E8919" w14:textId="4D7CE3CD" w:rsidR="002D087A" w:rsidRPr="004B3B94" w:rsidRDefault="002D087A" w:rsidP="002D087A">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0.034</w:t>
            </w:r>
          </w:p>
        </w:tc>
      </w:tr>
      <w:tr w:rsidR="002D087A" w:rsidRPr="004B3B94" w14:paraId="794936F5" w14:textId="77777777" w:rsidTr="002D087A">
        <w:tc>
          <w:tcPr>
            <w:tcW w:w="4111" w:type="dxa"/>
            <w:vAlign w:val="bottom"/>
          </w:tcPr>
          <w:p w14:paraId="71316361" w14:textId="77777777" w:rsidR="002D087A" w:rsidRPr="004B3B94" w:rsidRDefault="002D087A" w:rsidP="002D087A">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Left Supramarginal Gyrus</w:t>
            </w:r>
          </w:p>
        </w:tc>
        <w:tc>
          <w:tcPr>
            <w:tcW w:w="2048" w:type="dxa"/>
            <w:vAlign w:val="bottom"/>
          </w:tcPr>
          <w:p w14:paraId="0EBE774D" w14:textId="5C20D27F" w:rsidR="002D087A" w:rsidRPr="004B3B94" w:rsidRDefault="002D087A" w:rsidP="002D087A">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0.003 (0.001)</w:t>
            </w:r>
          </w:p>
        </w:tc>
        <w:tc>
          <w:tcPr>
            <w:tcW w:w="1581" w:type="dxa"/>
            <w:vAlign w:val="bottom"/>
          </w:tcPr>
          <w:p w14:paraId="3BF39093" w14:textId="722C6E45" w:rsidR="002D087A" w:rsidRPr="004B3B94" w:rsidRDefault="002D087A" w:rsidP="002D087A">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0.073 (0.028)</w:t>
            </w:r>
          </w:p>
        </w:tc>
        <w:tc>
          <w:tcPr>
            <w:tcW w:w="1265" w:type="dxa"/>
            <w:vAlign w:val="bottom"/>
          </w:tcPr>
          <w:p w14:paraId="09FE3BCF" w14:textId="6DD35EF7" w:rsidR="002D087A" w:rsidRPr="004B3B94" w:rsidRDefault="002D087A" w:rsidP="002D087A">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0.016</w:t>
            </w:r>
          </w:p>
        </w:tc>
      </w:tr>
      <w:tr w:rsidR="002D087A" w:rsidRPr="004B3B94" w14:paraId="7BEA6D39" w14:textId="77777777" w:rsidTr="002D087A">
        <w:tc>
          <w:tcPr>
            <w:tcW w:w="4111" w:type="dxa"/>
            <w:vAlign w:val="bottom"/>
          </w:tcPr>
          <w:p w14:paraId="08CE4F24" w14:textId="77777777" w:rsidR="002D087A" w:rsidRPr="004B3B94" w:rsidRDefault="002D087A" w:rsidP="002D087A">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Left Temporal Pole</w:t>
            </w:r>
          </w:p>
        </w:tc>
        <w:tc>
          <w:tcPr>
            <w:tcW w:w="2048" w:type="dxa"/>
            <w:vAlign w:val="bottom"/>
          </w:tcPr>
          <w:p w14:paraId="6DBECE8C" w14:textId="510BF44C" w:rsidR="002D087A" w:rsidRPr="004B3B94" w:rsidRDefault="002D087A" w:rsidP="002D087A">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-0.001 (0.002)</w:t>
            </w:r>
          </w:p>
        </w:tc>
        <w:tc>
          <w:tcPr>
            <w:tcW w:w="1581" w:type="dxa"/>
            <w:vAlign w:val="bottom"/>
          </w:tcPr>
          <w:p w14:paraId="4C06D316" w14:textId="1115C133" w:rsidR="002D087A" w:rsidRPr="004B3B94" w:rsidRDefault="002D087A" w:rsidP="002D087A">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-0.008 (0.027)</w:t>
            </w:r>
          </w:p>
        </w:tc>
        <w:tc>
          <w:tcPr>
            <w:tcW w:w="1265" w:type="dxa"/>
            <w:vAlign w:val="bottom"/>
          </w:tcPr>
          <w:p w14:paraId="3CDCC125" w14:textId="6D776B87" w:rsidR="002D087A" w:rsidRPr="004B3B94" w:rsidRDefault="002D087A" w:rsidP="002D087A">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0.763</w:t>
            </w:r>
          </w:p>
        </w:tc>
      </w:tr>
      <w:tr w:rsidR="002D087A" w:rsidRPr="004B3B94" w14:paraId="1B66BB0C" w14:textId="77777777" w:rsidTr="002D087A">
        <w:tc>
          <w:tcPr>
            <w:tcW w:w="4111" w:type="dxa"/>
            <w:vAlign w:val="bottom"/>
          </w:tcPr>
          <w:p w14:paraId="6B6D1A2B" w14:textId="77777777" w:rsidR="002D087A" w:rsidRPr="004B3B94" w:rsidRDefault="002D087A" w:rsidP="002D087A">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Left Transverse Temporal Gyrus (Heschl’s Gyrus)</w:t>
            </w:r>
          </w:p>
        </w:tc>
        <w:tc>
          <w:tcPr>
            <w:tcW w:w="2048" w:type="dxa"/>
            <w:vAlign w:val="bottom"/>
          </w:tcPr>
          <w:p w14:paraId="5391C434" w14:textId="52EF7FC6" w:rsidR="002D087A" w:rsidRPr="004B3B94" w:rsidRDefault="002D087A" w:rsidP="002D087A">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0.002 (0.001)</w:t>
            </w:r>
          </w:p>
        </w:tc>
        <w:tc>
          <w:tcPr>
            <w:tcW w:w="1581" w:type="dxa"/>
            <w:vAlign w:val="bottom"/>
          </w:tcPr>
          <w:p w14:paraId="1A20DDFA" w14:textId="79DD7716" w:rsidR="002D087A" w:rsidRPr="004B3B94" w:rsidRDefault="002D087A" w:rsidP="002D087A">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0.051 (0.029)</w:t>
            </w:r>
          </w:p>
        </w:tc>
        <w:tc>
          <w:tcPr>
            <w:tcW w:w="1265" w:type="dxa"/>
            <w:vAlign w:val="bottom"/>
          </w:tcPr>
          <w:p w14:paraId="79F0868D" w14:textId="554A2C39" w:rsidR="002D087A" w:rsidRPr="004B3B94" w:rsidRDefault="002D087A" w:rsidP="002D087A">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0.106</w:t>
            </w:r>
          </w:p>
        </w:tc>
      </w:tr>
      <w:tr w:rsidR="002D087A" w:rsidRPr="004B3B94" w14:paraId="7EF0A999" w14:textId="77777777" w:rsidTr="002D087A">
        <w:tc>
          <w:tcPr>
            <w:tcW w:w="4111" w:type="dxa"/>
            <w:vAlign w:val="bottom"/>
          </w:tcPr>
          <w:p w14:paraId="4F227D85" w14:textId="77777777" w:rsidR="002D087A" w:rsidRPr="004B3B94" w:rsidRDefault="002D087A" w:rsidP="002D087A">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Right Banks of the Superior Temporal Sulcus</w:t>
            </w:r>
          </w:p>
        </w:tc>
        <w:tc>
          <w:tcPr>
            <w:tcW w:w="2048" w:type="dxa"/>
            <w:vAlign w:val="bottom"/>
          </w:tcPr>
          <w:p w14:paraId="79364010" w14:textId="2B9A567E" w:rsidR="002D087A" w:rsidRPr="004B3B94" w:rsidRDefault="002D087A" w:rsidP="002D087A">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0.000 (0.001)</w:t>
            </w:r>
          </w:p>
        </w:tc>
        <w:tc>
          <w:tcPr>
            <w:tcW w:w="1581" w:type="dxa"/>
            <w:vAlign w:val="bottom"/>
          </w:tcPr>
          <w:p w14:paraId="3144A378" w14:textId="7ED75EB8" w:rsidR="002D087A" w:rsidRPr="004B3B94" w:rsidRDefault="002D087A" w:rsidP="002D087A">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0.001 (0.028)</w:t>
            </w:r>
          </w:p>
        </w:tc>
        <w:tc>
          <w:tcPr>
            <w:tcW w:w="1265" w:type="dxa"/>
            <w:vAlign w:val="bottom"/>
          </w:tcPr>
          <w:p w14:paraId="313FFD99" w14:textId="366506F8" w:rsidR="002D087A" w:rsidRPr="004B3B94" w:rsidRDefault="002D087A" w:rsidP="002D087A">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0.976</w:t>
            </w:r>
          </w:p>
        </w:tc>
      </w:tr>
      <w:tr w:rsidR="002D087A" w:rsidRPr="004B3B94" w14:paraId="2E5F8A99" w14:textId="77777777" w:rsidTr="002D087A">
        <w:tc>
          <w:tcPr>
            <w:tcW w:w="4111" w:type="dxa"/>
            <w:vAlign w:val="bottom"/>
          </w:tcPr>
          <w:p w14:paraId="71A75CAC" w14:textId="77777777" w:rsidR="002D087A" w:rsidRPr="004B3B94" w:rsidRDefault="002D087A" w:rsidP="002D087A">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Right Caudal Anterior Cingulate Cortex</w:t>
            </w:r>
          </w:p>
        </w:tc>
        <w:tc>
          <w:tcPr>
            <w:tcW w:w="2048" w:type="dxa"/>
            <w:vAlign w:val="bottom"/>
          </w:tcPr>
          <w:p w14:paraId="3C9B29B2" w14:textId="2C541D98" w:rsidR="002D087A" w:rsidRPr="004B3B94" w:rsidRDefault="002D087A" w:rsidP="002D087A">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0.001 (0.001)</w:t>
            </w:r>
          </w:p>
        </w:tc>
        <w:tc>
          <w:tcPr>
            <w:tcW w:w="1581" w:type="dxa"/>
            <w:vAlign w:val="bottom"/>
          </w:tcPr>
          <w:p w14:paraId="279B6B35" w14:textId="499CC72B" w:rsidR="002D087A" w:rsidRPr="004B3B94" w:rsidRDefault="002D087A" w:rsidP="002D087A">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0.041 (0.028)</w:t>
            </w:r>
          </w:p>
        </w:tc>
        <w:tc>
          <w:tcPr>
            <w:tcW w:w="1265" w:type="dxa"/>
            <w:vAlign w:val="bottom"/>
          </w:tcPr>
          <w:p w14:paraId="106C860E" w14:textId="50323677" w:rsidR="002D087A" w:rsidRPr="004B3B94" w:rsidRDefault="002D087A" w:rsidP="002D087A">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0.179</w:t>
            </w:r>
          </w:p>
        </w:tc>
      </w:tr>
      <w:tr w:rsidR="002D087A" w:rsidRPr="004B3B94" w14:paraId="4D1E1A4C" w14:textId="77777777" w:rsidTr="002D087A">
        <w:tc>
          <w:tcPr>
            <w:tcW w:w="4111" w:type="dxa"/>
            <w:vAlign w:val="bottom"/>
          </w:tcPr>
          <w:p w14:paraId="2254DC50" w14:textId="77777777" w:rsidR="002D087A" w:rsidRPr="004B3B94" w:rsidRDefault="002D087A" w:rsidP="002D087A">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Right Caudal Middle Frontal Gyrus</w:t>
            </w:r>
          </w:p>
        </w:tc>
        <w:tc>
          <w:tcPr>
            <w:tcW w:w="2048" w:type="dxa"/>
            <w:vAlign w:val="bottom"/>
          </w:tcPr>
          <w:p w14:paraId="2C949C8A" w14:textId="55AD6664" w:rsidR="002D087A" w:rsidRPr="004B3B94" w:rsidRDefault="002D087A" w:rsidP="002D087A">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0.003 (0.001)</w:t>
            </w:r>
          </w:p>
        </w:tc>
        <w:tc>
          <w:tcPr>
            <w:tcW w:w="1581" w:type="dxa"/>
            <w:vAlign w:val="bottom"/>
          </w:tcPr>
          <w:p w14:paraId="5C462BCE" w14:textId="7CF08E8D" w:rsidR="002D087A" w:rsidRPr="004B3B94" w:rsidRDefault="002D087A" w:rsidP="002D087A">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0.062 (0.028)</w:t>
            </w:r>
          </w:p>
        </w:tc>
        <w:tc>
          <w:tcPr>
            <w:tcW w:w="1265" w:type="dxa"/>
            <w:vAlign w:val="bottom"/>
          </w:tcPr>
          <w:p w14:paraId="0B0B573B" w14:textId="2BFED842" w:rsidR="002D087A" w:rsidRPr="004B3B94" w:rsidRDefault="002D087A" w:rsidP="002D087A">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0.039</w:t>
            </w:r>
          </w:p>
        </w:tc>
      </w:tr>
      <w:tr w:rsidR="002D087A" w:rsidRPr="004B3B94" w14:paraId="7D8FA736" w14:textId="77777777" w:rsidTr="002D087A">
        <w:tc>
          <w:tcPr>
            <w:tcW w:w="4111" w:type="dxa"/>
            <w:vAlign w:val="bottom"/>
          </w:tcPr>
          <w:p w14:paraId="16E3A15D" w14:textId="77777777" w:rsidR="002D087A" w:rsidRPr="004B3B94" w:rsidRDefault="002D087A" w:rsidP="002D087A">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Right Cuneus</w:t>
            </w:r>
          </w:p>
        </w:tc>
        <w:tc>
          <w:tcPr>
            <w:tcW w:w="2048" w:type="dxa"/>
            <w:vAlign w:val="bottom"/>
          </w:tcPr>
          <w:p w14:paraId="35B238C3" w14:textId="29D8D270" w:rsidR="002D087A" w:rsidRPr="004B3B94" w:rsidRDefault="002D087A" w:rsidP="002D087A">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0.003 (0.001)</w:t>
            </w:r>
          </w:p>
        </w:tc>
        <w:tc>
          <w:tcPr>
            <w:tcW w:w="1581" w:type="dxa"/>
            <w:vAlign w:val="bottom"/>
          </w:tcPr>
          <w:p w14:paraId="113871BA" w14:textId="743E0AFC" w:rsidR="002D087A" w:rsidRPr="004B3B94" w:rsidRDefault="002D087A" w:rsidP="002D087A">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0.081 (0.028)</w:t>
            </w:r>
          </w:p>
        </w:tc>
        <w:tc>
          <w:tcPr>
            <w:tcW w:w="1265" w:type="dxa"/>
            <w:vAlign w:val="bottom"/>
          </w:tcPr>
          <w:p w14:paraId="3D6F9ABA" w14:textId="0A852C74" w:rsidR="002D087A" w:rsidRPr="004B3B94" w:rsidRDefault="002D087A" w:rsidP="002D087A">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0.006</w:t>
            </w:r>
          </w:p>
        </w:tc>
      </w:tr>
      <w:tr w:rsidR="002D087A" w:rsidRPr="004B3B94" w14:paraId="77D6BEDB" w14:textId="77777777" w:rsidTr="002D087A">
        <w:tc>
          <w:tcPr>
            <w:tcW w:w="4111" w:type="dxa"/>
            <w:vAlign w:val="bottom"/>
          </w:tcPr>
          <w:p w14:paraId="0B0EB410" w14:textId="77777777" w:rsidR="002D087A" w:rsidRPr="004B3B94" w:rsidRDefault="002D087A" w:rsidP="002D087A">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Right Entorhinal Cortex</w:t>
            </w:r>
          </w:p>
        </w:tc>
        <w:tc>
          <w:tcPr>
            <w:tcW w:w="2048" w:type="dxa"/>
            <w:vAlign w:val="bottom"/>
          </w:tcPr>
          <w:p w14:paraId="4E1E7D96" w14:textId="546C89DF" w:rsidR="002D087A" w:rsidRPr="004B3B94" w:rsidRDefault="002D087A" w:rsidP="002D087A">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-0.002 (0.002)</w:t>
            </w:r>
          </w:p>
        </w:tc>
        <w:tc>
          <w:tcPr>
            <w:tcW w:w="1581" w:type="dxa"/>
            <w:vAlign w:val="bottom"/>
          </w:tcPr>
          <w:p w14:paraId="02C4D10B" w14:textId="7B5F5721" w:rsidR="002D087A" w:rsidRPr="004B3B94" w:rsidRDefault="002D087A" w:rsidP="002D087A">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-0.025 (0.028)</w:t>
            </w:r>
          </w:p>
        </w:tc>
        <w:tc>
          <w:tcPr>
            <w:tcW w:w="1265" w:type="dxa"/>
            <w:vAlign w:val="bottom"/>
          </w:tcPr>
          <w:p w14:paraId="5394358A" w14:textId="4505BDB0" w:rsidR="002D087A" w:rsidRPr="004B3B94" w:rsidRDefault="002D087A" w:rsidP="002D087A">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0.406</w:t>
            </w:r>
          </w:p>
        </w:tc>
      </w:tr>
      <w:tr w:rsidR="002D087A" w:rsidRPr="004B3B94" w14:paraId="28967DD8" w14:textId="77777777" w:rsidTr="002D087A">
        <w:tc>
          <w:tcPr>
            <w:tcW w:w="4111" w:type="dxa"/>
            <w:vAlign w:val="bottom"/>
          </w:tcPr>
          <w:p w14:paraId="0464D298" w14:textId="77777777" w:rsidR="002D087A" w:rsidRPr="004B3B94" w:rsidRDefault="002D087A" w:rsidP="002D087A">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lastRenderedPageBreak/>
              <w:t>Right Frontal Pole</w:t>
            </w:r>
          </w:p>
        </w:tc>
        <w:tc>
          <w:tcPr>
            <w:tcW w:w="2048" w:type="dxa"/>
            <w:vAlign w:val="bottom"/>
          </w:tcPr>
          <w:p w14:paraId="2AEFCE96" w14:textId="3BFEDD0F" w:rsidR="002D087A" w:rsidRPr="004B3B94" w:rsidRDefault="002D087A" w:rsidP="002D087A">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-0.001 (0.002)</w:t>
            </w:r>
          </w:p>
        </w:tc>
        <w:tc>
          <w:tcPr>
            <w:tcW w:w="1581" w:type="dxa"/>
            <w:vAlign w:val="bottom"/>
          </w:tcPr>
          <w:p w14:paraId="4CD52144" w14:textId="55EA52E8" w:rsidR="002D087A" w:rsidRPr="004B3B94" w:rsidRDefault="002D087A" w:rsidP="002D087A">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-0.012 (0.026)</w:t>
            </w:r>
          </w:p>
        </w:tc>
        <w:tc>
          <w:tcPr>
            <w:tcW w:w="1265" w:type="dxa"/>
            <w:vAlign w:val="bottom"/>
          </w:tcPr>
          <w:p w14:paraId="276A0033" w14:textId="2E47DF95" w:rsidR="002D087A" w:rsidRPr="004B3B94" w:rsidRDefault="002D087A" w:rsidP="002D087A">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0.661</w:t>
            </w:r>
          </w:p>
        </w:tc>
      </w:tr>
      <w:tr w:rsidR="002D087A" w:rsidRPr="004B3B94" w14:paraId="3C9425AF" w14:textId="77777777" w:rsidTr="002D087A">
        <w:tc>
          <w:tcPr>
            <w:tcW w:w="4111" w:type="dxa"/>
            <w:vAlign w:val="bottom"/>
          </w:tcPr>
          <w:p w14:paraId="30668EBA" w14:textId="77777777" w:rsidR="002D087A" w:rsidRPr="004B3B94" w:rsidRDefault="002D087A" w:rsidP="002D087A">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Right Fusiform Gyrus</w:t>
            </w:r>
          </w:p>
        </w:tc>
        <w:tc>
          <w:tcPr>
            <w:tcW w:w="2048" w:type="dxa"/>
            <w:vAlign w:val="bottom"/>
          </w:tcPr>
          <w:p w14:paraId="697E4571" w14:textId="73FDEB30" w:rsidR="002D087A" w:rsidRPr="004B3B94" w:rsidRDefault="002D087A" w:rsidP="002D087A">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0.001 (0.001)</w:t>
            </w:r>
          </w:p>
        </w:tc>
        <w:tc>
          <w:tcPr>
            <w:tcW w:w="1581" w:type="dxa"/>
            <w:vAlign w:val="bottom"/>
          </w:tcPr>
          <w:p w14:paraId="2C3AF205" w14:textId="4F24CF52" w:rsidR="002D087A" w:rsidRPr="004B3B94" w:rsidRDefault="002D087A" w:rsidP="002D087A">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0.025 (0.028)</w:t>
            </w:r>
          </w:p>
        </w:tc>
        <w:tc>
          <w:tcPr>
            <w:tcW w:w="1265" w:type="dxa"/>
            <w:vAlign w:val="bottom"/>
          </w:tcPr>
          <w:p w14:paraId="6C6367DB" w14:textId="71F29BFC" w:rsidR="002D087A" w:rsidRPr="004B3B94" w:rsidRDefault="002D087A" w:rsidP="002D087A">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0.422</w:t>
            </w:r>
          </w:p>
        </w:tc>
      </w:tr>
      <w:tr w:rsidR="002D087A" w:rsidRPr="004B3B94" w14:paraId="0A59C1B9" w14:textId="77777777" w:rsidTr="002D087A">
        <w:tc>
          <w:tcPr>
            <w:tcW w:w="4111" w:type="dxa"/>
            <w:vAlign w:val="bottom"/>
          </w:tcPr>
          <w:p w14:paraId="1A767E6C" w14:textId="77777777" w:rsidR="002D087A" w:rsidRPr="004B3B94" w:rsidRDefault="002D087A" w:rsidP="002D087A">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Right Inferior Parietal Lobule</w:t>
            </w:r>
          </w:p>
        </w:tc>
        <w:tc>
          <w:tcPr>
            <w:tcW w:w="2048" w:type="dxa"/>
            <w:vAlign w:val="bottom"/>
          </w:tcPr>
          <w:p w14:paraId="4EDCB286" w14:textId="3A0A9474" w:rsidR="002D087A" w:rsidRPr="004B3B94" w:rsidRDefault="002D087A" w:rsidP="002D087A">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0.002 (0.001)</w:t>
            </w:r>
          </w:p>
        </w:tc>
        <w:tc>
          <w:tcPr>
            <w:tcW w:w="1581" w:type="dxa"/>
            <w:vAlign w:val="bottom"/>
          </w:tcPr>
          <w:p w14:paraId="03B9AEDA" w14:textId="3C99935A" w:rsidR="002D087A" w:rsidRPr="004B3B94" w:rsidRDefault="002D087A" w:rsidP="002D087A">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0.048 (0.028)</w:t>
            </w:r>
          </w:p>
        </w:tc>
        <w:tc>
          <w:tcPr>
            <w:tcW w:w="1265" w:type="dxa"/>
            <w:vAlign w:val="bottom"/>
          </w:tcPr>
          <w:p w14:paraId="05759174" w14:textId="7E7B2EFC" w:rsidR="002D087A" w:rsidRPr="004B3B94" w:rsidRDefault="002D087A" w:rsidP="002D087A">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0.113</w:t>
            </w:r>
          </w:p>
        </w:tc>
      </w:tr>
      <w:tr w:rsidR="002D087A" w:rsidRPr="004B3B94" w14:paraId="5DFA0666" w14:textId="77777777" w:rsidTr="002D087A">
        <w:tc>
          <w:tcPr>
            <w:tcW w:w="4111" w:type="dxa"/>
            <w:vAlign w:val="bottom"/>
          </w:tcPr>
          <w:p w14:paraId="30697AA0" w14:textId="77777777" w:rsidR="002D087A" w:rsidRPr="004B3B94" w:rsidRDefault="002D087A" w:rsidP="002D087A">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Right Inferior Temporal Gyrus</w:t>
            </w:r>
          </w:p>
        </w:tc>
        <w:tc>
          <w:tcPr>
            <w:tcW w:w="2048" w:type="dxa"/>
            <w:vAlign w:val="bottom"/>
          </w:tcPr>
          <w:p w14:paraId="59920A3D" w14:textId="13D2939C" w:rsidR="002D087A" w:rsidRPr="004B3B94" w:rsidRDefault="002D087A" w:rsidP="002D087A">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0.003 (0.001)</w:t>
            </w:r>
          </w:p>
        </w:tc>
        <w:tc>
          <w:tcPr>
            <w:tcW w:w="1581" w:type="dxa"/>
            <w:vAlign w:val="bottom"/>
          </w:tcPr>
          <w:p w14:paraId="529FB641" w14:textId="0918AEEA" w:rsidR="002D087A" w:rsidRPr="004B3B94" w:rsidRDefault="002D087A" w:rsidP="002D087A">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0.072 (0.028)</w:t>
            </w:r>
          </w:p>
        </w:tc>
        <w:tc>
          <w:tcPr>
            <w:tcW w:w="1265" w:type="dxa"/>
            <w:vAlign w:val="bottom"/>
          </w:tcPr>
          <w:p w14:paraId="541FAB43" w14:textId="43FA7B1A" w:rsidR="002D087A" w:rsidRPr="004B3B94" w:rsidRDefault="002D087A" w:rsidP="002D087A">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0.015</w:t>
            </w:r>
          </w:p>
        </w:tc>
      </w:tr>
      <w:tr w:rsidR="002D087A" w:rsidRPr="004B3B94" w14:paraId="789ACB6F" w14:textId="77777777" w:rsidTr="002D087A">
        <w:tc>
          <w:tcPr>
            <w:tcW w:w="4111" w:type="dxa"/>
            <w:vAlign w:val="bottom"/>
          </w:tcPr>
          <w:p w14:paraId="5BD467D2" w14:textId="77777777" w:rsidR="002D087A" w:rsidRPr="004B3B94" w:rsidRDefault="002D087A" w:rsidP="002D087A">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Right Insular Cortex</w:t>
            </w:r>
          </w:p>
        </w:tc>
        <w:tc>
          <w:tcPr>
            <w:tcW w:w="2048" w:type="dxa"/>
            <w:vAlign w:val="bottom"/>
          </w:tcPr>
          <w:p w14:paraId="7E9FCB49" w14:textId="003CBE76" w:rsidR="002D087A" w:rsidRPr="004B3B94" w:rsidRDefault="002D087A" w:rsidP="002D087A">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0.005 (0.002)</w:t>
            </w:r>
          </w:p>
        </w:tc>
        <w:tc>
          <w:tcPr>
            <w:tcW w:w="1581" w:type="dxa"/>
            <w:vAlign w:val="bottom"/>
          </w:tcPr>
          <w:p w14:paraId="5346B437" w14:textId="3F6DA340" w:rsidR="002D087A" w:rsidRPr="004B3B94" w:rsidRDefault="002D087A" w:rsidP="002D087A">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0.078 (0.028)</w:t>
            </w:r>
          </w:p>
        </w:tc>
        <w:tc>
          <w:tcPr>
            <w:tcW w:w="1265" w:type="dxa"/>
            <w:vAlign w:val="bottom"/>
          </w:tcPr>
          <w:p w14:paraId="5A7C9631" w14:textId="204CE458" w:rsidR="002D087A" w:rsidRPr="004B3B94" w:rsidRDefault="002D087A" w:rsidP="002D087A">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0.009</w:t>
            </w:r>
          </w:p>
        </w:tc>
      </w:tr>
      <w:tr w:rsidR="002D087A" w:rsidRPr="004B3B94" w14:paraId="12844654" w14:textId="77777777" w:rsidTr="002D087A">
        <w:tc>
          <w:tcPr>
            <w:tcW w:w="4111" w:type="dxa"/>
            <w:vAlign w:val="bottom"/>
          </w:tcPr>
          <w:p w14:paraId="657B6845" w14:textId="77777777" w:rsidR="002D087A" w:rsidRPr="004B3B94" w:rsidRDefault="002D087A" w:rsidP="002D087A">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Right Isthmus of the Cingulate Cortex</w:t>
            </w:r>
          </w:p>
        </w:tc>
        <w:tc>
          <w:tcPr>
            <w:tcW w:w="2048" w:type="dxa"/>
            <w:vAlign w:val="bottom"/>
          </w:tcPr>
          <w:p w14:paraId="4A5BFE26" w14:textId="08FE55AD" w:rsidR="002D087A" w:rsidRPr="004B3B94" w:rsidRDefault="002D087A" w:rsidP="002D087A">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0.002 (0.001)</w:t>
            </w:r>
          </w:p>
        </w:tc>
        <w:tc>
          <w:tcPr>
            <w:tcW w:w="1581" w:type="dxa"/>
            <w:vAlign w:val="bottom"/>
          </w:tcPr>
          <w:p w14:paraId="4631E4E6" w14:textId="7175F44A" w:rsidR="002D087A" w:rsidRPr="004B3B94" w:rsidRDefault="002D087A" w:rsidP="002D087A">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0.056 (0.028)</w:t>
            </w:r>
          </w:p>
        </w:tc>
        <w:tc>
          <w:tcPr>
            <w:tcW w:w="1265" w:type="dxa"/>
            <w:vAlign w:val="bottom"/>
          </w:tcPr>
          <w:p w14:paraId="03273761" w14:textId="3BF298A3" w:rsidR="002D087A" w:rsidRPr="004B3B94" w:rsidRDefault="002D087A" w:rsidP="002D087A">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0.065</w:t>
            </w:r>
          </w:p>
        </w:tc>
      </w:tr>
      <w:tr w:rsidR="002D087A" w:rsidRPr="004B3B94" w14:paraId="78BF7C51" w14:textId="77777777" w:rsidTr="002D087A">
        <w:tc>
          <w:tcPr>
            <w:tcW w:w="4111" w:type="dxa"/>
            <w:vAlign w:val="bottom"/>
          </w:tcPr>
          <w:p w14:paraId="778ABFEF" w14:textId="77777777" w:rsidR="002D087A" w:rsidRPr="004B3B94" w:rsidRDefault="002D087A" w:rsidP="002D087A">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Right Lateral Occipital Cortex</w:t>
            </w:r>
          </w:p>
        </w:tc>
        <w:tc>
          <w:tcPr>
            <w:tcW w:w="2048" w:type="dxa"/>
            <w:vAlign w:val="bottom"/>
          </w:tcPr>
          <w:p w14:paraId="20F2263E" w14:textId="1422AA45" w:rsidR="002D087A" w:rsidRPr="004B3B94" w:rsidRDefault="002D087A" w:rsidP="002D087A">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0.002 (0.001)</w:t>
            </w:r>
          </w:p>
        </w:tc>
        <w:tc>
          <w:tcPr>
            <w:tcW w:w="1581" w:type="dxa"/>
            <w:vAlign w:val="bottom"/>
          </w:tcPr>
          <w:p w14:paraId="04B1DA17" w14:textId="1B371C5A" w:rsidR="002D087A" w:rsidRPr="004B3B94" w:rsidRDefault="002D087A" w:rsidP="002D087A">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0.067 (0.028)</w:t>
            </w:r>
          </w:p>
        </w:tc>
        <w:tc>
          <w:tcPr>
            <w:tcW w:w="1265" w:type="dxa"/>
            <w:vAlign w:val="bottom"/>
          </w:tcPr>
          <w:p w14:paraId="3608555C" w14:textId="498AEB70" w:rsidR="002D087A" w:rsidRPr="004B3B94" w:rsidRDefault="002D087A" w:rsidP="002D087A">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0.027</w:t>
            </w:r>
          </w:p>
        </w:tc>
      </w:tr>
      <w:tr w:rsidR="002D087A" w:rsidRPr="004B3B94" w14:paraId="39FCE6F3" w14:textId="77777777" w:rsidTr="002D087A">
        <w:tc>
          <w:tcPr>
            <w:tcW w:w="4111" w:type="dxa"/>
            <w:vAlign w:val="bottom"/>
          </w:tcPr>
          <w:p w14:paraId="65111DB8" w14:textId="77777777" w:rsidR="002D087A" w:rsidRPr="004B3B94" w:rsidRDefault="002D087A" w:rsidP="002D087A">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Right Lateral Orbitofrontal Cortex</w:t>
            </w:r>
          </w:p>
        </w:tc>
        <w:tc>
          <w:tcPr>
            <w:tcW w:w="2048" w:type="dxa"/>
            <w:vAlign w:val="bottom"/>
          </w:tcPr>
          <w:p w14:paraId="5CAE0411" w14:textId="0065287B" w:rsidR="002D087A" w:rsidRPr="004B3B94" w:rsidRDefault="002D087A" w:rsidP="002D087A">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0.002 (0.002)</w:t>
            </w:r>
          </w:p>
        </w:tc>
        <w:tc>
          <w:tcPr>
            <w:tcW w:w="1581" w:type="dxa"/>
            <w:vAlign w:val="bottom"/>
          </w:tcPr>
          <w:p w14:paraId="1ADEF36B" w14:textId="6C961F38" w:rsidR="002D087A" w:rsidRPr="004B3B94" w:rsidRDefault="002D087A" w:rsidP="002D087A">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0.029 (0.029)</w:t>
            </w:r>
          </w:p>
        </w:tc>
        <w:tc>
          <w:tcPr>
            <w:tcW w:w="1265" w:type="dxa"/>
            <w:vAlign w:val="bottom"/>
          </w:tcPr>
          <w:p w14:paraId="762D1148" w14:textId="5286E563" w:rsidR="002D087A" w:rsidRPr="004B3B94" w:rsidRDefault="002D087A" w:rsidP="002D087A">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0.366</w:t>
            </w:r>
          </w:p>
        </w:tc>
      </w:tr>
      <w:tr w:rsidR="002D087A" w:rsidRPr="004B3B94" w14:paraId="5F4148AA" w14:textId="77777777" w:rsidTr="002D087A">
        <w:tc>
          <w:tcPr>
            <w:tcW w:w="4111" w:type="dxa"/>
            <w:vAlign w:val="bottom"/>
          </w:tcPr>
          <w:p w14:paraId="3634D26B" w14:textId="77777777" w:rsidR="002D087A" w:rsidRPr="004B3B94" w:rsidRDefault="002D087A" w:rsidP="002D087A">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Right Lingual Gyrus</w:t>
            </w:r>
          </w:p>
        </w:tc>
        <w:tc>
          <w:tcPr>
            <w:tcW w:w="2048" w:type="dxa"/>
            <w:vAlign w:val="bottom"/>
          </w:tcPr>
          <w:p w14:paraId="23791A0E" w14:textId="4F516372" w:rsidR="002D087A" w:rsidRPr="004B3B94" w:rsidRDefault="002D087A" w:rsidP="002D087A">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0.003 (0.001)</w:t>
            </w:r>
          </w:p>
        </w:tc>
        <w:tc>
          <w:tcPr>
            <w:tcW w:w="1581" w:type="dxa"/>
            <w:vAlign w:val="bottom"/>
          </w:tcPr>
          <w:p w14:paraId="77E953FD" w14:textId="213A341B" w:rsidR="002D087A" w:rsidRPr="004B3B94" w:rsidRDefault="002D087A" w:rsidP="002D087A">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0.093 (0.027)</w:t>
            </w:r>
          </w:p>
        </w:tc>
        <w:tc>
          <w:tcPr>
            <w:tcW w:w="1265" w:type="dxa"/>
            <w:vAlign w:val="bottom"/>
          </w:tcPr>
          <w:p w14:paraId="4D4806FF" w14:textId="49B1CFA7" w:rsidR="002D087A" w:rsidRPr="004B3B94" w:rsidRDefault="002D087A" w:rsidP="002D087A">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0.001</w:t>
            </w:r>
          </w:p>
        </w:tc>
      </w:tr>
      <w:tr w:rsidR="002D087A" w:rsidRPr="004B3B94" w14:paraId="5DE3EF39" w14:textId="77777777" w:rsidTr="002D087A">
        <w:tc>
          <w:tcPr>
            <w:tcW w:w="4111" w:type="dxa"/>
            <w:vAlign w:val="bottom"/>
          </w:tcPr>
          <w:p w14:paraId="668D8E67" w14:textId="77777777" w:rsidR="002D087A" w:rsidRPr="004B3B94" w:rsidRDefault="002D087A" w:rsidP="002D087A">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Right Medial Orbitofrontal Cortex</w:t>
            </w:r>
          </w:p>
        </w:tc>
        <w:tc>
          <w:tcPr>
            <w:tcW w:w="2048" w:type="dxa"/>
            <w:vAlign w:val="bottom"/>
          </w:tcPr>
          <w:p w14:paraId="5F9CEDCB" w14:textId="2A82D48C" w:rsidR="002D087A" w:rsidRPr="004B3B94" w:rsidRDefault="002D087A" w:rsidP="002D087A">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0.001 (0.002)</w:t>
            </w:r>
          </w:p>
        </w:tc>
        <w:tc>
          <w:tcPr>
            <w:tcW w:w="1581" w:type="dxa"/>
            <w:vAlign w:val="bottom"/>
          </w:tcPr>
          <w:p w14:paraId="225B5F90" w14:textId="1C6B9C21" w:rsidR="002D087A" w:rsidRPr="004B3B94" w:rsidRDefault="002D087A" w:rsidP="002D087A">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0.018 (0.028)</w:t>
            </w:r>
          </w:p>
        </w:tc>
        <w:tc>
          <w:tcPr>
            <w:tcW w:w="1265" w:type="dxa"/>
            <w:vAlign w:val="bottom"/>
          </w:tcPr>
          <w:p w14:paraId="266DD07C" w14:textId="36390DB2" w:rsidR="002D087A" w:rsidRPr="004B3B94" w:rsidRDefault="002D087A" w:rsidP="002D087A">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0.541</w:t>
            </w:r>
          </w:p>
        </w:tc>
      </w:tr>
      <w:tr w:rsidR="002D087A" w:rsidRPr="004B3B94" w14:paraId="7E6DE194" w14:textId="77777777" w:rsidTr="002D087A">
        <w:tc>
          <w:tcPr>
            <w:tcW w:w="4111" w:type="dxa"/>
            <w:vAlign w:val="bottom"/>
          </w:tcPr>
          <w:p w14:paraId="0C5D572B" w14:textId="77777777" w:rsidR="002D087A" w:rsidRPr="004B3B94" w:rsidRDefault="002D087A" w:rsidP="002D087A">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Right Middle Temporal Gyrus</w:t>
            </w:r>
          </w:p>
        </w:tc>
        <w:tc>
          <w:tcPr>
            <w:tcW w:w="2048" w:type="dxa"/>
            <w:vAlign w:val="bottom"/>
          </w:tcPr>
          <w:p w14:paraId="73E5D0F4" w14:textId="39CCD4A8" w:rsidR="002D087A" w:rsidRPr="004B3B94" w:rsidRDefault="002D087A" w:rsidP="002D087A">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0.001 (0.001)</w:t>
            </w:r>
          </w:p>
        </w:tc>
        <w:tc>
          <w:tcPr>
            <w:tcW w:w="1581" w:type="dxa"/>
            <w:vAlign w:val="bottom"/>
          </w:tcPr>
          <w:p w14:paraId="528E13A8" w14:textId="64864FAE" w:rsidR="002D087A" w:rsidRPr="004B3B94" w:rsidRDefault="002D087A" w:rsidP="002D087A">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0.040 (0.028)</w:t>
            </w:r>
          </w:p>
        </w:tc>
        <w:tc>
          <w:tcPr>
            <w:tcW w:w="1265" w:type="dxa"/>
            <w:vAlign w:val="bottom"/>
          </w:tcPr>
          <w:p w14:paraId="2F94E6FA" w14:textId="4930187B" w:rsidR="002D087A" w:rsidRPr="004B3B94" w:rsidRDefault="002D087A" w:rsidP="002D087A">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0.191</w:t>
            </w:r>
          </w:p>
        </w:tc>
      </w:tr>
      <w:tr w:rsidR="002D087A" w:rsidRPr="004B3B94" w14:paraId="6355B504" w14:textId="77777777" w:rsidTr="002D087A">
        <w:tc>
          <w:tcPr>
            <w:tcW w:w="4111" w:type="dxa"/>
            <w:vAlign w:val="bottom"/>
          </w:tcPr>
          <w:p w14:paraId="5873E606" w14:textId="77777777" w:rsidR="002D087A" w:rsidRPr="004B3B94" w:rsidRDefault="002D087A" w:rsidP="002D087A">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Right Paracentral Lobule</w:t>
            </w:r>
          </w:p>
        </w:tc>
        <w:tc>
          <w:tcPr>
            <w:tcW w:w="2048" w:type="dxa"/>
            <w:vAlign w:val="bottom"/>
          </w:tcPr>
          <w:p w14:paraId="714C4660" w14:textId="79361708" w:rsidR="002D087A" w:rsidRPr="004B3B94" w:rsidRDefault="002D087A" w:rsidP="002D087A">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0.001 (0.001)</w:t>
            </w:r>
          </w:p>
        </w:tc>
        <w:tc>
          <w:tcPr>
            <w:tcW w:w="1581" w:type="dxa"/>
            <w:vAlign w:val="bottom"/>
          </w:tcPr>
          <w:p w14:paraId="1634B4AF" w14:textId="4D5B840F" w:rsidR="002D087A" w:rsidRPr="004B3B94" w:rsidRDefault="002D087A" w:rsidP="002D087A">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0.033 (0.028)</w:t>
            </w:r>
          </w:p>
        </w:tc>
        <w:tc>
          <w:tcPr>
            <w:tcW w:w="1265" w:type="dxa"/>
            <w:vAlign w:val="bottom"/>
          </w:tcPr>
          <w:p w14:paraId="7F044EF3" w14:textId="79532220" w:rsidR="002D087A" w:rsidRPr="004B3B94" w:rsidRDefault="002D087A" w:rsidP="002D087A">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0.299</w:t>
            </w:r>
          </w:p>
        </w:tc>
      </w:tr>
      <w:tr w:rsidR="002D087A" w:rsidRPr="004B3B94" w14:paraId="23D72CEE" w14:textId="77777777" w:rsidTr="002D087A">
        <w:tc>
          <w:tcPr>
            <w:tcW w:w="4111" w:type="dxa"/>
            <w:vAlign w:val="bottom"/>
          </w:tcPr>
          <w:p w14:paraId="6A0E344A" w14:textId="77777777" w:rsidR="002D087A" w:rsidRPr="004B3B94" w:rsidRDefault="002D087A" w:rsidP="002D087A">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Right Parahippocampal Gyrus</w:t>
            </w:r>
          </w:p>
        </w:tc>
        <w:tc>
          <w:tcPr>
            <w:tcW w:w="2048" w:type="dxa"/>
            <w:vAlign w:val="bottom"/>
          </w:tcPr>
          <w:p w14:paraId="3DF8F2EB" w14:textId="147B6F52" w:rsidR="002D087A" w:rsidRPr="004B3B94" w:rsidRDefault="002D087A" w:rsidP="002D087A">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0.002 (0.001)</w:t>
            </w:r>
          </w:p>
        </w:tc>
        <w:tc>
          <w:tcPr>
            <w:tcW w:w="1581" w:type="dxa"/>
            <w:vAlign w:val="bottom"/>
          </w:tcPr>
          <w:p w14:paraId="128BFAC3" w14:textId="31761CC7" w:rsidR="002D087A" w:rsidRPr="004B3B94" w:rsidRDefault="002D087A" w:rsidP="002D087A">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0.031 (0.028)</w:t>
            </w:r>
          </w:p>
        </w:tc>
        <w:tc>
          <w:tcPr>
            <w:tcW w:w="1265" w:type="dxa"/>
            <w:vAlign w:val="bottom"/>
          </w:tcPr>
          <w:p w14:paraId="1F1FD911" w14:textId="3BCA3ECA" w:rsidR="002D087A" w:rsidRPr="004B3B94" w:rsidRDefault="002D087A" w:rsidP="002D087A">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0.306</w:t>
            </w:r>
          </w:p>
        </w:tc>
      </w:tr>
      <w:tr w:rsidR="002D087A" w:rsidRPr="004B3B94" w14:paraId="109370CD" w14:textId="77777777" w:rsidTr="002D087A">
        <w:tc>
          <w:tcPr>
            <w:tcW w:w="4111" w:type="dxa"/>
            <w:vAlign w:val="bottom"/>
          </w:tcPr>
          <w:p w14:paraId="10E37271" w14:textId="77777777" w:rsidR="002D087A" w:rsidRPr="004B3B94" w:rsidRDefault="002D087A" w:rsidP="002D087A">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 xml:space="preserve">Right Pars </w:t>
            </w:r>
            <w:proofErr w:type="spellStart"/>
            <w:r w:rsidRPr="004B3B94">
              <w:rPr>
                <w:rFonts w:ascii="Times New Roman" w:hAnsi="Times New Roman" w:cs="Times New Roman"/>
                <w:color w:val="000000"/>
                <w:sz w:val="22"/>
                <w:szCs w:val="22"/>
              </w:rPr>
              <w:t>Opercularis</w:t>
            </w:r>
            <w:proofErr w:type="spellEnd"/>
          </w:p>
        </w:tc>
        <w:tc>
          <w:tcPr>
            <w:tcW w:w="2048" w:type="dxa"/>
            <w:vAlign w:val="bottom"/>
          </w:tcPr>
          <w:p w14:paraId="00AA1393" w14:textId="65A7D955" w:rsidR="002D087A" w:rsidRPr="004B3B94" w:rsidRDefault="002D087A" w:rsidP="002D087A">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0.001 (0.001)</w:t>
            </w:r>
          </w:p>
        </w:tc>
        <w:tc>
          <w:tcPr>
            <w:tcW w:w="1581" w:type="dxa"/>
            <w:vAlign w:val="bottom"/>
          </w:tcPr>
          <w:p w14:paraId="17BD9C90" w14:textId="64A78D24" w:rsidR="002D087A" w:rsidRPr="004B3B94" w:rsidRDefault="002D087A" w:rsidP="002D087A">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0.025 (0.029)</w:t>
            </w:r>
          </w:p>
        </w:tc>
        <w:tc>
          <w:tcPr>
            <w:tcW w:w="1265" w:type="dxa"/>
            <w:vAlign w:val="bottom"/>
          </w:tcPr>
          <w:p w14:paraId="602BEF97" w14:textId="16012925" w:rsidR="002D087A" w:rsidRPr="004B3B94" w:rsidRDefault="002D087A" w:rsidP="002D087A">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0.425</w:t>
            </w:r>
          </w:p>
        </w:tc>
      </w:tr>
      <w:tr w:rsidR="002D087A" w:rsidRPr="004B3B94" w14:paraId="5F9AA0C6" w14:textId="77777777" w:rsidTr="002D087A">
        <w:tc>
          <w:tcPr>
            <w:tcW w:w="4111" w:type="dxa"/>
            <w:vAlign w:val="bottom"/>
          </w:tcPr>
          <w:p w14:paraId="035B2AB7" w14:textId="77777777" w:rsidR="002D087A" w:rsidRPr="004B3B94" w:rsidRDefault="002D087A" w:rsidP="002D087A">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Right Pars Orbitalis</w:t>
            </w:r>
          </w:p>
        </w:tc>
        <w:tc>
          <w:tcPr>
            <w:tcW w:w="2048" w:type="dxa"/>
            <w:vAlign w:val="bottom"/>
          </w:tcPr>
          <w:p w14:paraId="5B825178" w14:textId="62E7555D" w:rsidR="002D087A" w:rsidRPr="004B3B94" w:rsidRDefault="002D087A" w:rsidP="002D087A">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-0.001 (0.001)</w:t>
            </w:r>
          </w:p>
        </w:tc>
        <w:tc>
          <w:tcPr>
            <w:tcW w:w="1581" w:type="dxa"/>
            <w:vAlign w:val="bottom"/>
          </w:tcPr>
          <w:p w14:paraId="317C6221" w14:textId="4D31EA1A" w:rsidR="002D087A" w:rsidRPr="004B3B94" w:rsidRDefault="002D087A" w:rsidP="002D087A">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-0.020 (0.029)</w:t>
            </w:r>
          </w:p>
        </w:tc>
        <w:tc>
          <w:tcPr>
            <w:tcW w:w="1265" w:type="dxa"/>
            <w:vAlign w:val="bottom"/>
          </w:tcPr>
          <w:p w14:paraId="0BCD574B" w14:textId="7A6E08AF" w:rsidR="002D087A" w:rsidRPr="004B3B94" w:rsidRDefault="002D087A" w:rsidP="002D087A">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0.514</w:t>
            </w:r>
          </w:p>
        </w:tc>
      </w:tr>
      <w:tr w:rsidR="002D087A" w:rsidRPr="004B3B94" w14:paraId="47089BFC" w14:textId="77777777" w:rsidTr="002D087A">
        <w:tc>
          <w:tcPr>
            <w:tcW w:w="4111" w:type="dxa"/>
            <w:vAlign w:val="bottom"/>
          </w:tcPr>
          <w:p w14:paraId="4A16C58A" w14:textId="77777777" w:rsidR="002D087A" w:rsidRPr="004B3B94" w:rsidRDefault="002D087A" w:rsidP="002D087A">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Right Pars Triangularis</w:t>
            </w:r>
          </w:p>
        </w:tc>
        <w:tc>
          <w:tcPr>
            <w:tcW w:w="2048" w:type="dxa"/>
            <w:vAlign w:val="bottom"/>
          </w:tcPr>
          <w:p w14:paraId="66A51167" w14:textId="20E18D62" w:rsidR="002D087A" w:rsidRPr="004B3B94" w:rsidRDefault="002D087A" w:rsidP="002D087A">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-0.000 (0.001)</w:t>
            </w:r>
          </w:p>
        </w:tc>
        <w:tc>
          <w:tcPr>
            <w:tcW w:w="1581" w:type="dxa"/>
            <w:vAlign w:val="bottom"/>
          </w:tcPr>
          <w:p w14:paraId="65998730" w14:textId="12BC6533" w:rsidR="002D087A" w:rsidRPr="004B3B94" w:rsidRDefault="002D087A" w:rsidP="002D087A">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-0.003 (0.029)</w:t>
            </w:r>
          </w:p>
        </w:tc>
        <w:tc>
          <w:tcPr>
            <w:tcW w:w="1265" w:type="dxa"/>
            <w:vAlign w:val="bottom"/>
          </w:tcPr>
          <w:p w14:paraId="4DE4366C" w14:textId="21F3EF63" w:rsidR="002D087A" w:rsidRPr="004B3B94" w:rsidRDefault="002D087A" w:rsidP="002D087A">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0.934</w:t>
            </w:r>
          </w:p>
        </w:tc>
      </w:tr>
      <w:tr w:rsidR="002D087A" w:rsidRPr="004B3B94" w14:paraId="01DBE772" w14:textId="77777777" w:rsidTr="002D087A">
        <w:tc>
          <w:tcPr>
            <w:tcW w:w="4111" w:type="dxa"/>
            <w:vAlign w:val="bottom"/>
          </w:tcPr>
          <w:p w14:paraId="3054E8B7" w14:textId="77777777" w:rsidR="002D087A" w:rsidRPr="004B3B94" w:rsidRDefault="002D087A" w:rsidP="002D087A">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Right Pericalcarine Cortex</w:t>
            </w:r>
          </w:p>
        </w:tc>
        <w:tc>
          <w:tcPr>
            <w:tcW w:w="2048" w:type="dxa"/>
            <w:vAlign w:val="bottom"/>
          </w:tcPr>
          <w:p w14:paraId="447089F9" w14:textId="1BD2C833" w:rsidR="002D087A" w:rsidRPr="004B3B94" w:rsidRDefault="002D087A" w:rsidP="002D087A">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0.002 (0.001)</w:t>
            </w:r>
          </w:p>
        </w:tc>
        <w:tc>
          <w:tcPr>
            <w:tcW w:w="1581" w:type="dxa"/>
            <w:vAlign w:val="bottom"/>
          </w:tcPr>
          <w:p w14:paraId="2C69F8F7" w14:textId="25F848E8" w:rsidR="002D087A" w:rsidRPr="004B3B94" w:rsidRDefault="002D087A" w:rsidP="002D087A">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0.049 (0.029)</w:t>
            </w:r>
          </w:p>
        </w:tc>
        <w:tc>
          <w:tcPr>
            <w:tcW w:w="1265" w:type="dxa"/>
            <w:vAlign w:val="bottom"/>
          </w:tcPr>
          <w:p w14:paraId="7880D798" w14:textId="5E94B9BA" w:rsidR="002D087A" w:rsidRPr="004B3B94" w:rsidRDefault="002D087A" w:rsidP="002D087A">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0.114</w:t>
            </w:r>
          </w:p>
        </w:tc>
      </w:tr>
      <w:tr w:rsidR="002D087A" w:rsidRPr="004B3B94" w14:paraId="0E587AC9" w14:textId="77777777" w:rsidTr="002D087A">
        <w:tc>
          <w:tcPr>
            <w:tcW w:w="4111" w:type="dxa"/>
            <w:vAlign w:val="bottom"/>
          </w:tcPr>
          <w:p w14:paraId="6C4AB264" w14:textId="77777777" w:rsidR="002D087A" w:rsidRPr="004B3B94" w:rsidRDefault="002D087A" w:rsidP="002D087A">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Right Postcentral Gyrus</w:t>
            </w:r>
          </w:p>
        </w:tc>
        <w:tc>
          <w:tcPr>
            <w:tcW w:w="2048" w:type="dxa"/>
            <w:vAlign w:val="bottom"/>
          </w:tcPr>
          <w:p w14:paraId="08AA8618" w14:textId="1F21B0FE" w:rsidR="002D087A" w:rsidRPr="004B3B94" w:rsidRDefault="002D087A" w:rsidP="002D087A">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0.001 (0.001)</w:t>
            </w:r>
          </w:p>
        </w:tc>
        <w:tc>
          <w:tcPr>
            <w:tcW w:w="1581" w:type="dxa"/>
            <w:vAlign w:val="bottom"/>
          </w:tcPr>
          <w:p w14:paraId="10E6F028" w14:textId="2A5F0B57" w:rsidR="002D087A" w:rsidRPr="004B3B94" w:rsidRDefault="002D087A" w:rsidP="002D087A">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0.031 (0.029)</w:t>
            </w:r>
          </w:p>
        </w:tc>
        <w:tc>
          <w:tcPr>
            <w:tcW w:w="1265" w:type="dxa"/>
            <w:vAlign w:val="bottom"/>
          </w:tcPr>
          <w:p w14:paraId="0697F32B" w14:textId="6D697E71" w:rsidR="002D087A" w:rsidRPr="004B3B94" w:rsidRDefault="002D087A" w:rsidP="002D087A">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0.330</w:t>
            </w:r>
          </w:p>
        </w:tc>
      </w:tr>
      <w:tr w:rsidR="002D087A" w:rsidRPr="004B3B94" w14:paraId="432CE7A6" w14:textId="77777777" w:rsidTr="002D087A">
        <w:tc>
          <w:tcPr>
            <w:tcW w:w="4111" w:type="dxa"/>
            <w:vAlign w:val="bottom"/>
          </w:tcPr>
          <w:p w14:paraId="736B3367" w14:textId="77777777" w:rsidR="002D087A" w:rsidRPr="004B3B94" w:rsidRDefault="002D087A" w:rsidP="002D087A">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Right Posterior Cingulate Cortex</w:t>
            </w:r>
          </w:p>
        </w:tc>
        <w:tc>
          <w:tcPr>
            <w:tcW w:w="2048" w:type="dxa"/>
            <w:vAlign w:val="bottom"/>
          </w:tcPr>
          <w:p w14:paraId="729FF412" w14:textId="2EAF99F3" w:rsidR="002D087A" w:rsidRPr="004B3B94" w:rsidRDefault="002D087A" w:rsidP="002D087A">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0.001 (0.001)</w:t>
            </w:r>
          </w:p>
        </w:tc>
        <w:tc>
          <w:tcPr>
            <w:tcW w:w="1581" w:type="dxa"/>
            <w:vAlign w:val="bottom"/>
          </w:tcPr>
          <w:p w14:paraId="7D6347E7" w14:textId="3DEEE791" w:rsidR="002D087A" w:rsidRPr="004B3B94" w:rsidRDefault="002D087A" w:rsidP="002D087A">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0.027 (0.028)</w:t>
            </w:r>
          </w:p>
        </w:tc>
        <w:tc>
          <w:tcPr>
            <w:tcW w:w="1265" w:type="dxa"/>
            <w:vAlign w:val="bottom"/>
          </w:tcPr>
          <w:p w14:paraId="64CA6260" w14:textId="721A4462" w:rsidR="002D087A" w:rsidRPr="004B3B94" w:rsidRDefault="002D087A" w:rsidP="002D087A">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0.383</w:t>
            </w:r>
          </w:p>
        </w:tc>
      </w:tr>
      <w:tr w:rsidR="002D087A" w:rsidRPr="004B3B94" w14:paraId="4D363147" w14:textId="77777777" w:rsidTr="002D087A">
        <w:tc>
          <w:tcPr>
            <w:tcW w:w="4111" w:type="dxa"/>
            <w:vAlign w:val="bottom"/>
          </w:tcPr>
          <w:p w14:paraId="2CBF9EED" w14:textId="77777777" w:rsidR="002D087A" w:rsidRPr="004B3B94" w:rsidRDefault="002D087A" w:rsidP="002D087A">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Right Precentral Gyrus</w:t>
            </w:r>
          </w:p>
        </w:tc>
        <w:tc>
          <w:tcPr>
            <w:tcW w:w="2048" w:type="dxa"/>
            <w:vAlign w:val="bottom"/>
          </w:tcPr>
          <w:p w14:paraId="4E40B8D9" w14:textId="43C60D16" w:rsidR="002D087A" w:rsidRPr="004B3B94" w:rsidRDefault="002D087A" w:rsidP="002D087A">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0.002 (0.001)</w:t>
            </w:r>
          </w:p>
        </w:tc>
        <w:tc>
          <w:tcPr>
            <w:tcW w:w="1581" w:type="dxa"/>
            <w:vAlign w:val="bottom"/>
          </w:tcPr>
          <w:p w14:paraId="24003300" w14:textId="787E8D94" w:rsidR="002D087A" w:rsidRPr="004B3B94" w:rsidRDefault="002D087A" w:rsidP="002D087A">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0.049 (0.028)</w:t>
            </w:r>
          </w:p>
        </w:tc>
        <w:tc>
          <w:tcPr>
            <w:tcW w:w="1265" w:type="dxa"/>
            <w:vAlign w:val="bottom"/>
          </w:tcPr>
          <w:p w14:paraId="36B15C7E" w14:textId="6D02FF7E" w:rsidR="002D087A" w:rsidRPr="004B3B94" w:rsidRDefault="002D087A" w:rsidP="002D087A">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0.107</w:t>
            </w:r>
          </w:p>
        </w:tc>
      </w:tr>
      <w:tr w:rsidR="002D087A" w:rsidRPr="004B3B94" w14:paraId="62D3A448" w14:textId="77777777" w:rsidTr="002D087A">
        <w:tc>
          <w:tcPr>
            <w:tcW w:w="4111" w:type="dxa"/>
            <w:vAlign w:val="bottom"/>
          </w:tcPr>
          <w:p w14:paraId="330D5306" w14:textId="77777777" w:rsidR="002D087A" w:rsidRPr="004B3B94" w:rsidRDefault="002D087A" w:rsidP="002D087A">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 xml:space="preserve">Right </w:t>
            </w:r>
            <w:proofErr w:type="spellStart"/>
            <w:r w:rsidRPr="004B3B94">
              <w:rPr>
                <w:rFonts w:ascii="Times New Roman" w:hAnsi="Times New Roman" w:cs="Times New Roman"/>
                <w:color w:val="000000"/>
                <w:sz w:val="22"/>
                <w:szCs w:val="22"/>
              </w:rPr>
              <w:t>Precuneus</w:t>
            </w:r>
            <w:proofErr w:type="spellEnd"/>
          </w:p>
        </w:tc>
        <w:tc>
          <w:tcPr>
            <w:tcW w:w="2048" w:type="dxa"/>
            <w:vAlign w:val="bottom"/>
          </w:tcPr>
          <w:p w14:paraId="2136EC0B" w14:textId="3D5A78B5" w:rsidR="002D087A" w:rsidRPr="004B3B94" w:rsidRDefault="002D087A" w:rsidP="002D087A">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0.004 (0.001)</w:t>
            </w:r>
          </w:p>
        </w:tc>
        <w:tc>
          <w:tcPr>
            <w:tcW w:w="1581" w:type="dxa"/>
            <w:vAlign w:val="bottom"/>
          </w:tcPr>
          <w:p w14:paraId="530A13D3" w14:textId="644DFC43" w:rsidR="002D087A" w:rsidRPr="004B3B94" w:rsidRDefault="002D087A" w:rsidP="002D087A">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0.092 (0.028)</w:t>
            </w:r>
          </w:p>
        </w:tc>
        <w:tc>
          <w:tcPr>
            <w:tcW w:w="1265" w:type="dxa"/>
            <w:vAlign w:val="bottom"/>
          </w:tcPr>
          <w:p w14:paraId="44A75779" w14:textId="33CDA07E" w:rsidR="002D087A" w:rsidRPr="004B3B94" w:rsidRDefault="002D087A" w:rsidP="002D087A">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0.002</w:t>
            </w:r>
          </w:p>
        </w:tc>
      </w:tr>
      <w:tr w:rsidR="002D087A" w:rsidRPr="004B3B94" w14:paraId="5ED1D4EA" w14:textId="77777777" w:rsidTr="002D087A">
        <w:tc>
          <w:tcPr>
            <w:tcW w:w="4111" w:type="dxa"/>
            <w:vAlign w:val="bottom"/>
          </w:tcPr>
          <w:p w14:paraId="6C524A80" w14:textId="77777777" w:rsidR="002D087A" w:rsidRPr="004B3B94" w:rsidRDefault="002D087A" w:rsidP="002D087A">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Right Rostral Anterior Cingulate Cortex</w:t>
            </w:r>
          </w:p>
        </w:tc>
        <w:tc>
          <w:tcPr>
            <w:tcW w:w="2048" w:type="dxa"/>
            <w:vAlign w:val="bottom"/>
          </w:tcPr>
          <w:p w14:paraId="2C01035E" w14:textId="043427EA" w:rsidR="002D087A" w:rsidRPr="004B3B94" w:rsidRDefault="002D087A" w:rsidP="002D087A">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0.002 (0.001)</w:t>
            </w:r>
          </w:p>
        </w:tc>
        <w:tc>
          <w:tcPr>
            <w:tcW w:w="1581" w:type="dxa"/>
            <w:vAlign w:val="bottom"/>
          </w:tcPr>
          <w:p w14:paraId="3DEAF228" w14:textId="77CE0B0C" w:rsidR="002D087A" w:rsidRPr="004B3B94" w:rsidRDefault="002D087A" w:rsidP="002D087A">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0.066 (0.028)</w:t>
            </w:r>
          </w:p>
        </w:tc>
        <w:tc>
          <w:tcPr>
            <w:tcW w:w="1265" w:type="dxa"/>
            <w:vAlign w:val="bottom"/>
          </w:tcPr>
          <w:p w14:paraId="7958CD88" w14:textId="0223CDEE" w:rsidR="002D087A" w:rsidRPr="004B3B94" w:rsidRDefault="002D087A" w:rsidP="002D087A">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0.030</w:t>
            </w:r>
          </w:p>
        </w:tc>
      </w:tr>
      <w:tr w:rsidR="002D087A" w:rsidRPr="004B3B94" w14:paraId="7C7AE1E7" w14:textId="77777777" w:rsidTr="002D087A">
        <w:tc>
          <w:tcPr>
            <w:tcW w:w="4111" w:type="dxa"/>
            <w:vAlign w:val="bottom"/>
          </w:tcPr>
          <w:p w14:paraId="32E1EE40" w14:textId="77777777" w:rsidR="002D087A" w:rsidRPr="004B3B94" w:rsidRDefault="002D087A" w:rsidP="002D087A">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Right Rostral Middle Frontal Gyrus</w:t>
            </w:r>
          </w:p>
        </w:tc>
        <w:tc>
          <w:tcPr>
            <w:tcW w:w="2048" w:type="dxa"/>
            <w:vAlign w:val="bottom"/>
          </w:tcPr>
          <w:p w14:paraId="207DCD8A" w14:textId="39AF1F3B" w:rsidR="002D087A" w:rsidRPr="004B3B94" w:rsidRDefault="002D087A" w:rsidP="002D087A">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0.002 (0.001)</w:t>
            </w:r>
          </w:p>
        </w:tc>
        <w:tc>
          <w:tcPr>
            <w:tcW w:w="1581" w:type="dxa"/>
            <w:vAlign w:val="bottom"/>
          </w:tcPr>
          <w:p w14:paraId="1542FB21" w14:textId="6110E28C" w:rsidR="002D087A" w:rsidRPr="004B3B94" w:rsidRDefault="002D087A" w:rsidP="002D087A">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0.037 (0.028)</w:t>
            </w:r>
          </w:p>
        </w:tc>
        <w:tc>
          <w:tcPr>
            <w:tcW w:w="1265" w:type="dxa"/>
            <w:vAlign w:val="bottom"/>
          </w:tcPr>
          <w:p w14:paraId="45A8EC37" w14:textId="4863CAEC" w:rsidR="002D087A" w:rsidRPr="004B3B94" w:rsidRDefault="002D087A" w:rsidP="002D087A">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0.225</w:t>
            </w:r>
          </w:p>
        </w:tc>
      </w:tr>
      <w:tr w:rsidR="002D087A" w:rsidRPr="004B3B94" w14:paraId="4B0E093C" w14:textId="77777777" w:rsidTr="002D087A">
        <w:tc>
          <w:tcPr>
            <w:tcW w:w="4111" w:type="dxa"/>
            <w:vAlign w:val="bottom"/>
          </w:tcPr>
          <w:p w14:paraId="113958A7" w14:textId="77777777" w:rsidR="002D087A" w:rsidRPr="004B3B94" w:rsidRDefault="002D087A" w:rsidP="002D087A">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Right Superior Frontal Gyrus</w:t>
            </w:r>
          </w:p>
        </w:tc>
        <w:tc>
          <w:tcPr>
            <w:tcW w:w="2048" w:type="dxa"/>
            <w:vAlign w:val="bottom"/>
          </w:tcPr>
          <w:p w14:paraId="600AAA59" w14:textId="5B9FF5D5" w:rsidR="002D087A" w:rsidRPr="004B3B94" w:rsidRDefault="002D087A" w:rsidP="002D087A">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0.003 (0.001)</w:t>
            </w:r>
          </w:p>
        </w:tc>
        <w:tc>
          <w:tcPr>
            <w:tcW w:w="1581" w:type="dxa"/>
            <w:vAlign w:val="bottom"/>
          </w:tcPr>
          <w:p w14:paraId="14361491" w14:textId="758D474D" w:rsidR="002D087A" w:rsidRPr="004B3B94" w:rsidRDefault="002D087A" w:rsidP="002D087A">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0.062 (0.028)</w:t>
            </w:r>
          </w:p>
        </w:tc>
        <w:tc>
          <w:tcPr>
            <w:tcW w:w="1265" w:type="dxa"/>
            <w:vAlign w:val="bottom"/>
          </w:tcPr>
          <w:p w14:paraId="79BFB84B" w14:textId="2AA067C9" w:rsidR="002D087A" w:rsidRPr="004B3B94" w:rsidRDefault="002D087A" w:rsidP="002D087A">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0.035</w:t>
            </w:r>
          </w:p>
        </w:tc>
      </w:tr>
      <w:tr w:rsidR="002D087A" w:rsidRPr="004B3B94" w14:paraId="3BC07E80" w14:textId="77777777" w:rsidTr="002D087A">
        <w:tc>
          <w:tcPr>
            <w:tcW w:w="4111" w:type="dxa"/>
            <w:vAlign w:val="bottom"/>
          </w:tcPr>
          <w:p w14:paraId="74852387" w14:textId="77777777" w:rsidR="002D087A" w:rsidRPr="004B3B94" w:rsidRDefault="002D087A" w:rsidP="002D087A">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Right Superior Parietal Lobule</w:t>
            </w:r>
          </w:p>
        </w:tc>
        <w:tc>
          <w:tcPr>
            <w:tcW w:w="2048" w:type="dxa"/>
            <w:vAlign w:val="bottom"/>
          </w:tcPr>
          <w:p w14:paraId="32B0DEFD" w14:textId="145705F9" w:rsidR="002D087A" w:rsidRPr="004B3B94" w:rsidRDefault="002D087A" w:rsidP="002D087A">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0.001 (0.001)</w:t>
            </w:r>
          </w:p>
        </w:tc>
        <w:tc>
          <w:tcPr>
            <w:tcW w:w="1581" w:type="dxa"/>
            <w:vAlign w:val="bottom"/>
          </w:tcPr>
          <w:p w14:paraId="46676DF2" w14:textId="5B02844C" w:rsidR="002D087A" w:rsidRPr="004B3B94" w:rsidRDefault="002D087A" w:rsidP="002D087A">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0.029 (0.028)</w:t>
            </w:r>
          </w:p>
        </w:tc>
        <w:tc>
          <w:tcPr>
            <w:tcW w:w="1265" w:type="dxa"/>
            <w:vAlign w:val="bottom"/>
          </w:tcPr>
          <w:p w14:paraId="08F1B52F" w14:textId="59566FB7" w:rsidR="002D087A" w:rsidRPr="004B3B94" w:rsidRDefault="002D087A" w:rsidP="002D087A">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0.354</w:t>
            </w:r>
          </w:p>
        </w:tc>
      </w:tr>
      <w:tr w:rsidR="002D087A" w:rsidRPr="004B3B94" w14:paraId="157BEDED" w14:textId="77777777" w:rsidTr="002D087A">
        <w:tc>
          <w:tcPr>
            <w:tcW w:w="4111" w:type="dxa"/>
            <w:vAlign w:val="bottom"/>
          </w:tcPr>
          <w:p w14:paraId="62C1D7B4" w14:textId="77777777" w:rsidR="002D087A" w:rsidRPr="004B3B94" w:rsidRDefault="002D087A" w:rsidP="002D087A">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Right Superior Temporal Gyrus</w:t>
            </w:r>
          </w:p>
        </w:tc>
        <w:tc>
          <w:tcPr>
            <w:tcW w:w="2048" w:type="dxa"/>
            <w:vAlign w:val="bottom"/>
          </w:tcPr>
          <w:p w14:paraId="417D011D" w14:textId="39590BAD" w:rsidR="002D087A" w:rsidRPr="004B3B94" w:rsidRDefault="002D087A" w:rsidP="002D087A">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0.001 (0.001)</w:t>
            </w:r>
          </w:p>
        </w:tc>
        <w:tc>
          <w:tcPr>
            <w:tcW w:w="1581" w:type="dxa"/>
            <w:vAlign w:val="bottom"/>
          </w:tcPr>
          <w:p w14:paraId="73A07E83" w14:textId="32BDE1B5" w:rsidR="002D087A" w:rsidRPr="004B3B94" w:rsidRDefault="002D087A" w:rsidP="002D087A">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0.038 (0.028)</w:t>
            </w:r>
          </w:p>
        </w:tc>
        <w:tc>
          <w:tcPr>
            <w:tcW w:w="1265" w:type="dxa"/>
            <w:vAlign w:val="bottom"/>
          </w:tcPr>
          <w:p w14:paraId="6F2264A5" w14:textId="486DC975" w:rsidR="002D087A" w:rsidRPr="004B3B94" w:rsidRDefault="002D087A" w:rsidP="002D087A">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0.214</w:t>
            </w:r>
          </w:p>
        </w:tc>
      </w:tr>
      <w:tr w:rsidR="002D087A" w:rsidRPr="004B3B94" w14:paraId="489AAF02" w14:textId="77777777" w:rsidTr="002D087A">
        <w:tc>
          <w:tcPr>
            <w:tcW w:w="4111" w:type="dxa"/>
            <w:vAlign w:val="bottom"/>
          </w:tcPr>
          <w:p w14:paraId="4E636ACC" w14:textId="77777777" w:rsidR="002D087A" w:rsidRPr="004B3B94" w:rsidRDefault="002D087A" w:rsidP="002D087A">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Right Supramarginal Gyrus</w:t>
            </w:r>
          </w:p>
        </w:tc>
        <w:tc>
          <w:tcPr>
            <w:tcW w:w="2048" w:type="dxa"/>
            <w:vAlign w:val="bottom"/>
          </w:tcPr>
          <w:p w14:paraId="5704FBCF" w14:textId="5A390D49" w:rsidR="002D087A" w:rsidRPr="004B3B94" w:rsidRDefault="002D087A" w:rsidP="002D087A">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0.003 (0.001)</w:t>
            </w:r>
          </w:p>
        </w:tc>
        <w:tc>
          <w:tcPr>
            <w:tcW w:w="1581" w:type="dxa"/>
            <w:vAlign w:val="bottom"/>
          </w:tcPr>
          <w:p w14:paraId="753D1D05" w14:textId="26246F4F" w:rsidR="002D087A" w:rsidRPr="004B3B94" w:rsidRDefault="002D087A" w:rsidP="002D087A">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0.067 (0.028)</w:t>
            </w:r>
          </w:p>
        </w:tc>
        <w:tc>
          <w:tcPr>
            <w:tcW w:w="1265" w:type="dxa"/>
            <w:vAlign w:val="bottom"/>
          </w:tcPr>
          <w:p w14:paraId="448F4D71" w14:textId="418EF2F1" w:rsidR="002D087A" w:rsidRPr="004B3B94" w:rsidRDefault="002D087A" w:rsidP="002D087A">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0.028</w:t>
            </w:r>
          </w:p>
        </w:tc>
      </w:tr>
      <w:tr w:rsidR="002D087A" w:rsidRPr="004B3B94" w14:paraId="1199728E" w14:textId="77777777" w:rsidTr="002D087A">
        <w:tc>
          <w:tcPr>
            <w:tcW w:w="4111" w:type="dxa"/>
            <w:vAlign w:val="bottom"/>
          </w:tcPr>
          <w:p w14:paraId="7138BA16" w14:textId="77777777" w:rsidR="002D087A" w:rsidRPr="004B3B94" w:rsidRDefault="002D087A" w:rsidP="002D087A">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Right Temporal Pole</w:t>
            </w:r>
          </w:p>
        </w:tc>
        <w:tc>
          <w:tcPr>
            <w:tcW w:w="2048" w:type="dxa"/>
            <w:vAlign w:val="bottom"/>
          </w:tcPr>
          <w:p w14:paraId="2847E072" w14:textId="501C6F02" w:rsidR="002D087A" w:rsidRPr="004B3B94" w:rsidRDefault="002D087A" w:rsidP="002D087A">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-0.002 (0.002)</w:t>
            </w:r>
          </w:p>
        </w:tc>
        <w:tc>
          <w:tcPr>
            <w:tcW w:w="1581" w:type="dxa"/>
            <w:vAlign w:val="bottom"/>
          </w:tcPr>
          <w:p w14:paraId="687A3207" w14:textId="19A80C45" w:rsidR="002D087A" w:rsidRPr="004B3B94" w:rsidRDefault="002D087A" w:rsidP="002D087A">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-0.026 (0.026)</w:t>
            </w:r>
          </w:p>
        </w:tc>
        <w:tc>
          <w:tcPr>
            <w:tcW w:w="1265" w:type="dxa"/>
            <w:vAlign w:val="bottom"/>
          </w:tcPr>
          <w:p w14:paraId="32DE34B9" w14:textId="0A8CD45B" w:rsidR="002D087A" w:rsidRPr="004B3B94" w:rsidRDefault="002D087A" w:rsidP="002D087A">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0.369</w:t>
            </w:r>
          </w:p>
        </w:tc>
      </w:tr>
      <w:tr w:rsidR="002D087A" w:rsidRPr="004B3B94" w14:paraId="5A0C4CCD" w14:textId="77777777" w:rsidTr="002D087A">
        <w:tc>
          <w:tcPr>
            <w:tcW w:w="4111" w:type="dxa"/>
            <w:vAlign w:val="bottom"/>
          </w:tcPr>
          <w:p w14:paraId="46CC60CA" w14:textId="77777777" w:rsidR="002D087A" w:rsidRPr="004B3B94" w:rsidRDefault="002D087A" w:rsidP="002D087A">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Right Transverse Temporal Gyrus (Heschl’s Gyrus)</w:t>
            </w:r>
          </w:p>
        </w:tc>
        <w:tc>
          <w:tcPr>
            <w:tcW w:w="2048" w:type="dxa"/>
            <w:vAlign w:val="bottom"/>
          </w:tcPr>
          <w:p w14:paraId="29AA0FDC" w14:textId="4CC8E632" w:rsidR="002D087A" w:rsidRPr="004B3B94" w:rsidRDefault="002D087A" w:rsidP="002D087A">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0.001 (0.001)</w:t>
            </w:r>
          </w:p>
        </w:tc>
        <w:tc>
          <w:tcPr>
            <w:tcW w:w="1581" w:type="dxa"/>
            <w:vAlign w:val="bottom"/>
          </w:tcPr>
          <w:p w14:paraId="7C2F22AA" w14:textId="2C5642AD" w:rsidR="002D087A" w:rsidRPr="004B3B94" w:rsidRDefault="002D087A" w:rsidP="002D087A">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0.018 (0.028)</w:t>
            </w:r>
          </w:p>
        </w:tc>
        <w:tc>
          <w:tcPr>
            <w:tcW w:w="1265" w:type="dxa"/>
            <w:vAlign w:val="bottom"/>
          </w:tcPr>
          <w:p w14:paraId="3751D95B" w14:textId="7174A6E4" w:rsidR="002D087A" w:rsidRPr="004B3B94" w:rsidRDefault="002D087A" w:rsidP="002D087A">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0.553</w:t>
            </w:r>
          </w:p>
        </w:tc>
      </w:tr>
    </w:tbl>
    <w:p w14:paraId="255FF43C" w14:textId="77777777" w:rsidR="00C70B00" w:rsidRPr="004B3B94" w:rsidRDefault="00C70B00" w:rsidP="00C70B00">
      <w:pPr>
        <w:pStyle w:val="ListParagraph"/>
        <w:rPr>
          <w:rFonts w:ascii="Times New Roman" w:hAnsi="Times New Roman" w:cs="Times New Roman"/>
          <w:sz w:val="22"/>
          <w:szCs w:val="22"/>
        </w:rPr>
      </w:pPr>
    </w:p>
    <w:p w14:paraId="552DEC12" w14:textId="77777777" w:rsidR="00B01F02" w:rsidRPr="004B3B94" w:rsidRDefault="00B01F02" w:rsidP="00072999">
      <w:pPr>
        <w:rPr>
          <w:rFonts w:ascii="Times New Roman" w:hAnsi="Times New Roman" w:cs="Times New Roman"/>
          <w:b/>
          <w:bCs/>
          <w:sz w:val="22"/>
          <w:szCs w:val="22"/>
        </w:rPr>
      </w:pPr>
    </w:p>
    <w:p w14:paraId="1BA2799A" w14:textId="77777777" w:rsidR="00B01F02" w:rsidRPr="004B3B94" w:rsidRDefault="00B01F02" w:rsidP="00072999">
      <w:pPr>
        <w:rPr>
          <w:rFonts w:ascii="Times New Roman" w:hAnsi="Times New Roman" w:cs="Times New Roman"/>
          <w:b/>
          <w:bCs/>
          <w:sz w:val="22"/>
          <w:szCs w:val="22"/>
        </w:rPr>
      </w:pPr>
    </w:p>
    <w:p w14:paraId="3501FC18" w14:textId="77777777" w:rsidR="00B01F02" w:rsidRPr="004B3B94" w:rsidRDefault="00B01F02" w:rsidP="00072999">
      <w:pPr>
        <w:rPr>
          <w:rFonts w:ascii="Times New Roman" w:hAnsi="Times New Roman" w:cs="Times New Roman"/>
          <w:b/>
          <w:bCs/>
          <w:sz w:val="22"/>
          <w:szCs w:val="22"/>
        </w:rPr>
      </w:pPr>
    </w:p>
    <w:p w14:paraId="7AC50411" w14:textId="77777777" w:rsidR="00B01F02" w:rsidRPr="004B3B94" w:rsidRDefault="00B01F02" w:rsidP="00072999">
      <w:pPr>
        <w:rPr>
          <w:rFonts w:ascii="Times New Roman" w:hAnsi="Times New Roman" w:cs="Times New Roman"/>
          <w:b/>
          <w:bCs/>
          <w:sz w:val="22"/>
          <w:szCs w:val="22"/>
        </w:rPr>
      </w:pPr>
    </w:p>
    <w:p w14:paraId="1172AEE8" w14:textId="77777777" w:rsidR="00B01F02" w:rsidRPr="004B3B94" w:rsidRDefault="00B01F02" w:rsidP="00072999">
      <w:pPr>
        <w:rPr>
          <w:rFonts w:ascii="Times New Roman" w:hAnsi="Times New Roman" w:cs="Times New Roman"/>
          <w:b/>
          <w:bCs/>
          <w:sz w:val="22"/>
          <w:szCs w:val="22"/>
        </w:rPr>
      </w:pPr>
    </w:p>
    <w:p w14:paraId="34EF1008" w14:textId="77777777" w:rsidR="00B01F02" w:rsidRPr="004B3B94" w:rsidRDefault="00B01F02" w:rsidP="00072999">
      <w:pPr>
        <w:rPr>
          <w:rFonts w:ascii="Times New Roman" w:hAnsi="Times New Roman" w:cs="Times New Roman"/>
          <w:b/>
          <w:bCs/>
          <w:sz w:val="22"/>
          <w:szCs w:val="22"/>
        </w:rPr>
      </w:pPr>
    </w:p>
    <w:p w14:paraId="6582F5B0" w14:textId="77777777" w:rsidR="00FF208A" w:rsidRPr="004B3B94" w:rsidRDefault="00FF208A" w:rsidP="00072999">
      <w:pPr>
        <w:rPr>
          <w:rFonts w:ascii="Times New Roman" w:hAnsi="Times New Roman" w:cs="Times New Roman"/>
          <w:b/>
          <w:bCs/>
          <w:sz w:val="22"/>
          <w:szCs w:val="22"/>
        </w:rPr>
      </w:pPr>
    </w:p>
    <w:p w14:paraId="7E3994E9" w14:textId="77777777" w:rsidR="00FF208A" w:rsidRPr="004B3B94" w:rsidRDefault="00FF208A" w:rsidP="00072999">
      <w:pPr>
        <w:rPr>
          <w:rFonts w:ascii="Times New Roman" w:hAnsi="Times New Roman" w:cs="Times New Roman"/>
          <w:b/>
          <w:bCs/>
          <w:sz w:val="22"/>
          <w:szCs w:val="22"/>
        </w:rPr>
      </w:pPr>
    </w:p>
    <w:p w14:paraId="218B4F6D" w14:textId="77777777" w:rsidR="00FF208A" w:rsidRPr="004B3B94" w:rsidRDefault="00FF208A" w:rsidP="00072999">
      <w:pPr>
        <w:rPr>
          <w:rFonts w:ascii="Times New Roman" w:hAnsi="Times New Roman" w:cs="Times New Roman"/>
          <w:b/>
          <w:bCs/>
          <w:sz w:val="22"/>
          <w:szCs w:val="22"/>
        </w:rPr>
      </w:pPr>
    </w:p>
    <w:p w14:paraId="67B6CA45" w14:textId="77777777" w:rsidR="00FF208A" w:rsidRPr="004B3B94" w:rsidRDefault="00FF208A" w:rsidP="00072999">
      <w:pPr>
        <w:rPr>
          <w:rFonts w:ascii="Times New Roman" w:hAnsi="Times New Roman" w:cs="Times New Roman"/>
          <w:b/>
          <w:bCs/>
          <w:sz w:val="22"/>
          <w:szCs w:val="22"/>
        </w:rPr>
      </w:pPr>
    </w:p>
    <w:p w14:paraId="01AC72CA" w14:textId="77777777" w:rsidR="00B01F02" w:rsidRPr="004B3B94" w:rsidRDefault="00B01F02" w:rsidP="00072999">
      <w:pPr>
        <w:rPr>
          <w:rFonts w:ascii="Times New Roman" w:hAnsi="Times New Roman" w:cs="Times New Roman"/>
          <w:b/>
          <w:bCs/>
          <w:sz w:val="22"/>
          <w:szCs w:val="22"/>
        </w:rPr>
      </w:pPr>
    </w:p>
    <w:p w14:paraId="095D2146" w14:textId="77777777" w:rsidR="00B01F02" w:rsidRPr="004B3B94" w:rsidRDefault="00B01F02" w:rsidP="00072999">
      <w:pPr>
        <w:rPr>
          <w:rFonts w:ascii="Times New Roman" w:hAnsi="Times New Roman" w:cs="Times New Roman"/>
          <w:b/>
          <w:bCs/>
          <w:sz w:val="22"/>
          <w:szCs w:val="22"/>
        </w:rPr>
      </w:pPr>
    </w:p>
    <w:p w14:paraId="6C462424" w14:textId="54D220A4" w:rsidR="00072999" w:rsidRPr="004B3B94" w:rsidRDefault="00072999" w:rsidP="00072999">
      <w:pPr>
        <w:rPr>
          <w:rFonts w:ascii="Times New Roman" w:hAnsi="Times New Roman" w:cs="Times New Roman"/>
          <w:b/>
          <w:bCs/>
          <w:sz w:val="22"/>
          <w:szCs w:val="22"/>
        </w:rPr>
      </w:pPr>
      <w:r w:rsidRPr="004B3B94">
        <w:rPr>
          <w:rFonts w:ascii="Times New Roman" w:hAnsi="Times New Roman" w:cs="Times New Roman"/>
          <w:b/>
          <w:bCs/>
          <w:sz w:val="22"/>
          <w:szCs w:val="22"/>
        </w:rPr>
        <w:lastRenderedPageBreak/>
        <w:t xml:space="preserve">Supplementary Table 41: Longitudinal associations between regional centile change scores and COI 2.0 social and economic summary change scores </w:t>
      </w:r>
    </w:p>
    <w:p w14:paraId="59E560B4" w14:textId="77777777" w:rsidR="00072999" w:rsidRPr="004B3B94" w:rsidRDefault="00072999" w:rsidP="00072999">
      <w:pPr>
        <w:rPr>
          <w:rFonts w:ascii="Times New Roman" w:hAnsi="Times New Roman" w:cs="Times New Roman"/>
          <w:sz w:val="22"/>
          <w:szCs w:val="22"/>
        </w:rPr>
      </w:pPr>
      <w:r w:rsidRPr="004B3B94">
        <w:rPr>
          <w:rFonts w:ascii="Times New Roman" w:hAnsi="Times New Roman" w:cs="Times New Roman"/>
          <w:sz w:val="22"/>
          <w:szCs w:val="22"/>
        </w:rPr>
        <w:t xml:space="preserve">Values shown are unstandardised and standardised beta coefficients with associated standard errors (SE) for each region. P values are false discovery rate (FDR) corrected to account for multiple comparisons. All analyses controlled for age and included random intercepts for testing site and family ID (to account for sibling pairs). </w:t>
      </w:r>
    </w:p>
    <w:p w14:paraId="69B8820F" w14:textId="77777777" w:rsidR="00C70B00" w:rsidRPr="004B3B94" w:rsidRDefault="00C70B00" w:rsidP="00C70B00">
      <w:pPr>
        <w:pStyle w:val="ListParagraph"/>
        <w:rPr>
          <w:rFonts w:ascii="Times New Roman" w:hAnsi="Times New Roman" w:cs="Times New Roman"/>
          <w:sz w:val="22"/>
          <w:szCs w:val="22"/>
        </w:rPr>
      </w:pPr>
    </w:p>
    <w:tbl>
      <w:tblPr>
        <w:tblStyle w:val="TableGrid"/>
        <w:tblW w:w="0" w:type="auto"/>
        <w:tblInd w:w="-5" w:type="dxa"/>
        <w:tblLook w:val="04A0" w:firstRow="1" w:lastRow="0" w:firstColumn="1" w:lastColumn="0" w:noHBand="0" w:noVBand="1"/>
      </w:tblPr>
      <w:tblGrid>
        <w:gridCol w:w="4262"/>
        <w:gridCol w:w="1871"/>
        <w:gridCol w:w="1596"/>
        <w:gridCol w:w="1292"/>
      </w:tblGrid>
      <w:tr w:rsidR="006A59CB" w:rsidRPr="004B3B94" w14:paraId="1E45827A" w14:textId="77777777" w:rsidTr="00072999">
        <w:tc>
          <w:tcPr>
            <w:tcW w:w="4262" w:type="dxa"/>
          </w:tcPr>
          <w:p w14:paraId="7CF1AC3B" w14:textId="77777777" w:rsidR="006A59CB" w:rsidRPr="004B3B94" w:rsidRDefault="006A59CB" w:rsidP="00125773">
            <w:pPr>
              <w:pStyle w:val="ListParagraph"/>
              <w:ind w:left="0"/>
              <w:rPr>
                <w:rFonts w:ascii="Times New Roman" w:hAnsi="Times New Roman" w:cs="Times New Roman"/>
                <w:b/>
                <w:bCs/>
                <w:sz w:val="22"/>
                <w:szCs w:val="22"/>
              </w:rPr>
            </w:pPr>
            <w:r w:rsidRPr="004B3B94">
              <w:rPr>
                <w:rFonts w:ascii="Times New Roman" w:hAnsi="Times New Roman" w:cs="Times New Roman"/>
                <w:b/>
                <w:bCs/>
                <w:sz w:val="22"/>
                <w:szCs w:val="22"/>
              </w:rPr>
              <w:t>Region</w:t>
            </w:r>
          </w:p>
        </w:tc>
        <w:tc>
          <w:tcPr>
            <w:tcW w:w="1871" w:type="dxa"/>
          </w:tcPr>
          <w:p w14:paraId="5E6948D8" w14:textId="77777777" w:rsidR="006A59CB" w:rsidRPr="004B3B94" w:rsidRDefault="006A59CB" w:rsidP="00125773">
            <w:pPr>
              <w:pStyle w:val="ListParagraph"/>
              <w:ind w:left="0"/>
              <w:rPr>
                <w:rFonts w:ascii="Times New Roman" w:hAnsi="Times New Roman" w:cs="Times New Roman"/>
                <w:b/>
                <w:bCs/>
                <w:sz w:val="22"/>
                <w:szCs w:val="22"/>
              </w:rPr>
            </w:pPr>
            <w:r w:rsidRPr="004B3B94">
              <w:rPr>
                <w:rFonts w:ascii="Times New Roman" w:hAnsi="Times New Roman" w:cs="Times New Roman"/>
                <w:b/>
                <w:bCs/>
                <w:sz w:val="22"/>
                <w:szCs w:val="22"/>
              </w:rPr>
              <w:t>Unstandardised estimate (SE)</w:t>
            </w:r>
          </w:p>
        </w:tc>
        <w:tc>
          <w:tcPr>
            <w:tcW w:w="1596" w:type="dxa"/>
          </w:tcPr>
          <w:p w14:paraId="081C7897" w14:textId="77777777" w:rsidR="006A59CB" w:rsidRPr="004B3B94" w:rsidRDefault="006A59CB" w:rsidP="00125773">
            <w:pPr>
              <w:pStyle w:val="ListParagraph"/>
              <w:ind w:left="0"/>
              <w:rPr>
                <w:rFonts w:ascii="Times New Roman" w:hAnsi="Times New Roman" w:cs="Times New Roman"/>
                <w:b/>
                <w:bCs/>
                <w:sz w:val="22"/>
                <w:szCs w:val="22"/>
              </w:rPr>
            </w:pPr>
            <w:r w:rsidRPr="004B3B94">
              <w:rPr>
                <w:rFonts w:ascii="Times New Roman" w:hAnsi="Times New Roman" w:cs="Times New Roman"/>
                <w:b/>
                <w:bCs/>
                <w:sz w:val="22"/>
                <w:szCs w:val="22"/>
              </w:rPr>
              <w:t>Standardised estimate (SE)</w:t>
            </w:r>
          </w:p>
        </w:tc>
        <w:tc>
          <w:tcPr>
            <w:tcW w:w="1292" w:type="dxa"/>
          </w:tcPr>
          <w:p w14:paraId="474ADE78" w14:textId="77777777" w:rsidR="006A59CB" w:rsidRPr="004B3B94" w:rsidRDefault="006A59CB" w:rsidP="00125773">
            <w:pPr>
              <w:pStyle w:val="ListParagraph"/>
              <w:ind w:left="0"/>
              <w:rPr>
                <w:rFonts w:ascii="Times New Roman" w:hAnsi="Times New Roman" w:cs="Times New Roman"/>
                <w:b/>
                <w:bCs/>
                <w:sz w:val="22"/>
                <w:szCs w:val="22"/>
              </w:rPr>
            </w:pPr>
            <w:r w:rsidRPr="004B3B94">
              <w:rPr>
                <w:rFonts w:ascii="Times New Roman" w:hAnsi="Times New Roman" w:cs="Times New Roman"/>
                <w:b/>
                <w:bCs/>
                <w:sz w:val="22"/>
                <w:szCs w:val="22"/>
              </w:rPr>
              <w:t>P value (FDR corrected)</w:t>
            </w:r>
          </w:p>
        </w:tc>
      </w:tr>
      <w:tr w:rsidR="00D708DD" w:rsidRPr="004B3B94" w14:paraId="0299B9DE" w14:textId="77777777" w:rsidTr="00072999">
        <w:tc>
          <w:tcPr>
            <w:tcW w:w="4262" w:type="dxa"/>
            <w:vAlign w:val="bottom"/>
          </w:tcPr>
          <w:p w14:paraId="6BAB56D6" w14:textId="77777777" w:rsidR="00D708DD" w:rsidRPr="004B3B94" w:rsidRDefault="00D708DD" w:rsidP="00D708D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Left Banks of the Superior Temporal Sulcus</w:t>
            </w:r>
          </w:p>
        </w:tc>
        <w:tc>
          <w:tcPr>
            <w:tcW w:w="1871" w:type="dxa"/>
            <w:vAlign w:val="bottom"/>
          </w:tcPr>
          <w:p w14:paraId="272F4BC0" w14:textId="325B40A1" w:rsidR="00D708DD" w:rsidRPr="004B3B94" w:rsidRDefault="00D708DD" w:rsidP="00D708D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0.002 (0.001)</w:t>
            </w:r>
          </w:p>
        </w:tc>
        <w:tc>
          <w:tcPr>
            <w:tcW w:w="1596" w:type="dxa"/>
            <w:vAlign w:val="bottom"/>
          </w:tcPr>
          <w:p w14:paraId="5C79CFE7" w14:textId="1A2AF57A" w:rsidR="00D708DD" w:rsidRPr="004B3B94" w:rsidRDefault="00D708DD" w:rsidP="00D708D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0.052 (0.026)</w:t>
            </w:r>
          </w:p>
        </w:tc>
        <w:tc>
          <w:tcPr>
            <w:tcW w:w="1292" w:type="dxa"/>
            <w:vAlign w:val="bottom"/>
          </w:tcPr>
          <w:p w14:paraId="4829B1E0" w14:textId="200FC454" w:rsidR="00D708DD" w:rsidRPr="004B3B94" w:rsidRDefault="00D708DD" w:rsidP="00D708D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0.060</w:t>
            </w:r>
          </w:p>
        </w:tc>
      </w:tr>
      <w:tr w:rsidR="00D708DD" w:rsidRPr="004B3B94" w14:paraId="4C90A04C" w14:textId="77777777" w:rsidTr="00072999">
        <w:tc>
          <w:tcPr>
            <w:tcW w:w="4262" w:type="dxa"/>
            <w:vAlign w:val="bottom"/>
          </w:tcPr>
          <w:p w14:paraId="5E7C24CE" w14:textId="77777777" w:rsidR="00D708DD" w:rsidRPr="004B3B94" w:rsidRDefault="00D708DD" w:rsidP="00D708D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Left Caudal Anterior Cingulate Cortex</w:t>
            </w:r>
          </w:p>
        </w:tc>
        <w:tc>
          <w:tcPr>
            <w:tcW w:w="1871" w:type="dxa"/>
            <w:vAlign w:val="bottom"/>
          </w:tcPr>
          <w:p w14:paraId="5B9CE4A7" w14:textId="45778F75" w:rsidR="00D708DD" w:rsidRPr="004B3B94" w:rsidRDefault="00D708DD" w:rsidP="00D708D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0.001 (0.001)</w:t>
            </w:r>
          </w:p>
        </w:tc>
        <w:tc>
          <w:tcPr>
            <w:tcW w:w="1596" w:type="dxa"/>
            <w:vAlign w:val="bottom"/>
          </w:tcPr>
          <w:p w14:paraId="2CFCC824" w14:textId="75AF3ED5" w:rsidR="00D708DD" w:rsidRPr="004B3B94" w:rsidRDefault="00D708DD" w:rsidP="00D708D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0.028 (0.026)</w:t>
            </w:r>
          </w:p>
        </w:tc>
        <w:tc>
          <w:tcPr>
            <w:tcW w:w="1292" w:type="dxa"/>
            <w:vAlign w:val="bottom"/>
          </w:tcPr>
          <w:p w14:paraId="7896CF03" w14:textId="2B4A5A31" w:rsidR="00D708DD" w:rsidRPr="004B3B94" w:rsidRDefault="00D708DD" w:rsidP="00D708D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0.316</w:t>
            </w:r>
          </w:p>
        </w:tc>
      </w:tr>
      <w:tr w:rsidR="00D708DD" w:rsidRPr="004B3B94" w14:paraId="720AEB4A" w14:textId="77777777" w:rsidTr="00072999">
        <w:tc>
          <w:tcPr>
            <w:tcW w:w="4262" w:type="dxa"/>
            <w:vAlign w:val="bottom"/>
          </w:tcPr>
          <w:p w14:paraId="63626756" w14:textId="77777777" w:rsidR="00D708DD" w:rsidRPr="004B3B94" w:rsidRDefault="00D708DD" w:rsidP="00D708D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Left Caudal Middle Frontal Gyrus</w:t>
            </w:r>
          </w:p>
        </w:tc>
        <w:tc>
          <w:tcPr>
            <w:tcW w:w="1871" w:type="dxa"/>
            <w:vAlign w:val="bottom"/>
          </w:tcPr>
          <w:p w14:paraId="51234561" w14:textId="779407C2" w:rsidR="00D708DD" w:rsidRPr="004B3B94" w:rsidRDefault="00D708DD" w:rsidP="00D708DD">
            <w:pPr>
              <w:pStyle w:val="ListParagraph"/>
              <w:ind w:left="0"/>
              <w:rPr>
                <w:rFonts w:ascii="Times New Roman" w:hAnsi="Times New Roman" w:cs="Times New Roman"/>
                <w:sz w:val="22"/>
                <w:szCs w:val="22"/>
                <w:highlight w:val="yellow"/>
              </w:rPr>
            </w:pPr>
            <w:r w:rsidRPr="004B3B94">
              <w:rPr>
                <w:rFonts w:ascii="Times New Roman" w:hAnsi="Times New Roman" w:cs="Times New Roman"/>
                <w:color w:val="000000"/>
                <w:sz w:val="22"/>
                <w:szCs w:val="22"/>
              </w:rPr>
              <w:t>0.002 (0.001)</w:t>
            </w:r>
          </w:p>
        </w:tc>
        <w:tc>
          <w:tcPr>
            <w:tcW w:w="1596" w:type="dxa"/>
            <w:vAlign w:val="bottom"/>
          </w:tcPr>
          <w:p w14:paraId="51296CBC" w14:textId="1AE7EBC2" w:rsidR="00D708DD" w:rsidRPr="004B3B94" w:rsidRDefault="00D708DD" w:rsidP="00D708DD">
            <w:pPr>
              <w:pStyle w:val="ListParagraph"/>
              <w:ind w:left="0"/>
              <w:rPr>
                <w:rFonts w:ascii="Times New Roman" w:hAnsi="Times New Roman" w:cs="Times New Roman"/>
                <w:sz w:val="22"/>
                <w:szCs w:val="22"/>
                <w:highlight w:val="yellow"/>
              </w:rPr>
            </w:pPr>
            <w:r w:rsidRPr="004B3B94">
              <w:rPr>
                <w:rFonts w:ascii="Times New Roman" w:hAnsi="Times New Roman" w:cs="Times New Roman"/>
                <w:color w:val="000000"/>
                <w:sz w:val="22"/>
                <w:szCs w:val="22"/>
              </w:rPr>
              <w:t>0.061 (0.026)</w:t>
            </w:r>
          </w:p>
        </w:tc>
        <w:tc>
          <w:tcPr>
            <w:tcW w:w="1292" w:type="dxa"/>
            <w:vAlign w:val="bottom"/>
          </w:tcPr>
          <w:p w14:paraId="3D3D419D" w14:textId="5ECFE128" w:rsidR="00D708DD" w:rsidRPr="004B3B94" w:rsidRDefault="00D708DD" w:rsidP="00D708DD">
            <w:pPr>
              <w:pStyle w:val="ListParagraph"/>
              <w:ind w:left="0"/>
              <w:rPr>
                <w:rFonts w:ascii="Times New Roman" w:hAnsi="Times New Roman" w:cs="Times New Roman"/>
                <w:sz w:val="22"/>
                <w:szCs w:val="22"/>
                <w:highlight w:val="yellow"/>
              </w:rPr>
            </w:pPr>
            <w:r w:rsidRPr="004B3B94">
              <w:rPr>
                <w:rFonts w:ascii="Times New Roman" w:hAnsi="Times New Roman" w:cs="Times New Roman"/>
                <w:color w:val="000000"/>
                <w:sz w:val="22"/>
                <w:szCs w:val="22"/>
              </w:rPr>
              <w:t>0.027</w:t>
            </w:r>
          </w:p>
        </w:tc>
      </w:tr>
      <w:tr w:rsidR="00D708DD" w:rsidRPr="004B3B94" w14:paraId="55C70CBA" w14:textId="77777777" w:rsidTr="00072999">
        <w:tc>
          <w:tcPr>
            <w:tcW w:w="4262" w:type="dxa"/>
            <w:vAlign w:val="bottom"/>
          </w:tcPr>
          <w:p w14:paraId="27F16C1F" w14:textId="77777777" w:rsidR="00D708DD" w:rsidRPr="004B3B94" w:rsidRDefault="00D708DD" w:rsidP="00D708D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Left Cuneus</w:t>
            </w:r>
          </w:p>
        </w:tc>
        <w:tc>
          <w:tcPr>
            <w:tcW w:w="1871" w:type="dxa"/>
            <w:vAlign w:val="bottom"/>
          </w:tcPr>
          <w:p w14:paraId="73CDAD03" w14:textId="0B2957B5" w:rsidR="00D708DD" w:rsidRPr="004B3B94" w:rsidRDefault="00D708DD" w:rsidP="00D708DD">
            <w:pPr>
              <w:pStyle w:val="ListParagraph"/>
              <w:ind w:left="0"/>
              <w:rPr>
                <w:rFonts w:ascii="Times New Roman" w:hAnsi="Times New Roman" w:cs="Times New Roman"/>
                <w:sz w:val="22"/>
                <w:szCs w:val="22"/>
                <w:highlight w:val="yellow"/>
              </w:rPr>
            </w:pPr>
            <w:r w:rsidRPr="004B3B94">
              <w:rPr>
                <w:rFonts w:ascii="Times New Roman" w:hAnsi="Times New Roman" w:cs="Times New Roman"/>
                <w:color w:val="000000"/>
                <w:sz w:val="22"/>
                <w:szCs w:val="22"/>
              </w:rPr>
              <w:t>0.002 (0.001)</w:t>
            </w:r>
          </w:p>
        </w:tc>
        <w:tc>
          <w:tcPr>
            <w:tcW w:w="1596" w:type="dxa"/>
            <w:vAlign w:val="bottom"/>
          </w:tcPr>
          <w:p w14:paraId="34733E6E" w14:textId="1302C572" w:rsidR="00D708DD" w:rsidRPr="004B3B94" w:rsidRDefault="00D708DD" w:rsidP="00D708DD">
            <w:pPr>
              <w:pStyle w:val="ListParagraph"/>
              <w:ind w:left="0"/>
              <w:rPr>
                <w:rFonts w:ascii="Times New Roman" w:hAnsi="Times New Roman" w:cs="Times New Roman"/>
                <w:sz w:val="22"/>
                <w:szCs w:val="22"/>
                <w:highlight w:val="yellow"/>
              </w:rPr>
            </w:pPr>
            <w:r w:rsidRPr="004B3B94">
              <w:rPr>
                <w:rFonts w:ascii="Times New Roman" w:hAnsi="Times New Roman" w:cs="Times New Roman"/>
                <w:color w:val="000000"/>
                <w:sz w:val="22"/>
                <w:szCs w:val="22"/>
              </w:rPr>
              <w:t>0.059 (0.026)</w:t>
            </w:r>
          </w:p>
        </w:tc>
        <w:tc>
          <w:tcPr>
            <w:tcW w:w="1292" w:type="dxa"/>
            <w:vAlign w:val="bottom"/>
          </w:tcPr>
          <w:p w14:paraId="442EE2FE" w14:textId="55C120D1" w:rsidR="00D708DD" w:rsidRPr="004B3B94" w:rsidRDefault="00D708DD" w:rsidP="00D708DD">
            <w:pPr>
              <w:pStyle w:val="ListParagraph"/>
              <w:ind w:left="0"/>
              <w:rPr>
                <w:rFonts w:ascii="Times New Roman" w:hAnsi="Times New Roman" w:cs="Times New Roman"/>
                <w:sz w:val="22"/>
                <w:szCs w:val="22"/>
                <w:highlight w:val="yellow"/>
              </w:rPr>
            </w:pPr>
            <w:r w:rsidRPr="004B3B94">
              <w:rPr>
                <w:rFonts w:ascii="Times New Roman" w:hAnsi="Times New Roman" w:cs="Times New Roman"/>
                <w:color w:val="000000"/>
                <w:sz w:val="22"/>
                <w:szCs w:val="22"/>
              </w:rPr>
              <w:t>0.032</w:t>
            </w:r>
          </w:p>
        </w:tc>
      </w:tr>
      <w:tr w:rsidR="00D708DD" w:rsidRPr="004B3B94" w14:paraId="1C461E18" w14:textId="77777777" w:rsidTr="00072999">
        <w:tc>
          <w:tcPr>
            <w:tcW w:w="4262" w:type="dxa"/>
            <w:vAlign w:val="bottom"/>
          </w:tcPr>
          <w:p w14:paraId="50402F55" w14:textId="77777777" w:rsidR="00D708DD" w:rsidRPr="004B3B94" w:rsidRDefault="00D708DD" w:rsidP="00D708D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Left Entorhinal Cortex</w:t>
            </w:r>
          </w:p>
        </w:tc>
        <w:tc>
          <w:tcPr>
            <w:tcW w:w="1871" w:type="dxa"/>
            <w:vAlign w:val="bottom"/>
          </w:tcPr>
          <w:p w14:paraId="4964C212" w14:textId="529D6714" w:rsidR="00D708DD" w:rsidRPr="004B3B94" w:rsidRDefault="00D708DD" w:rsidP="00D708D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0.003 (0.002)</w:t>
            </w:r>
          </w:p>
        </w:tc>
        <w:tc>
          <w:tcPr>
            <w:tcW w:w="1596" w:type="dxa"/>
            <w:vAlign w:val="bottom"/>
          </w:tcPr>
          <w:p w14:paraId="3975FF7C" w14:textId="399D63F5" w:rsidR="00D708DD" w:rsidRPr="004B3B94" w:rsidRDefault="00D708DD" w:rsidP="00D708D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0.041 (0.026)</w:t>
            </w:r>
          </w:p>
        </w:tc>
        <w:tc>
          <w:tcPr>
            <w:tcW w:w="1292" w:type="dxa"/>
            <w:vAlign w:val="bottom"/>
          </w:tcPr>
          <w:p w14:paraId="7ED714CE" w14:textId="2440AF3F" w:rsidR="00D708DD" w:rsidRPr="004B3B94" w:rsidRDefault="00D708DD" w:rsidP="00D708D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0.134</w:t>
            </w:r>
          </w:p>
        </w:tc>
      </w:tr>
      <w:tr w:rsidR="00D708DD" w:rsidRPr="004B3B94" w14:paraId="431554CE" w14:textId="77777777" w:rsidTr="00072999">
        <w:tc>
          <w:tcPr>
            <w:tcW w:w="4262" w:type="dxa"/>
            <w:vAlign w:val="bottom"/>
          </w:tcPr>
          <w:p w14:paraId="48FD50EA" w14:textId="77777777" w:rsidR="00D708DD" w:rsidRPr="004B3B94" w:rsidRDefault="00D708DD" w:rsidP="00D708D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Left Frontal Pole</w:t>
            </w:r>
          </w:p>
        </w:tc>
        <w:tc>
          <w:tcPr>
            <w:tcW w:w="1871" w:type="dxa"/>
            <w:vAlign w:val="bottom"/>
          </w:tcPr>
          <w:p w14:paraId="391604D0" w14:textId="0515757A" w:rsidR="00D708DD" w:rsidRPr="004B3B94" w:rsidRDefault="00D708DD" w:rsidP="00D708D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0.000 (0.002)</w:t>
            </w:r>
          </w:p>
        </w:tc>
        <w:tc>
          <w:tcPr>
            <w:tcW w:w="1596" w:type="dxa"/>
            <w:vAlign w:val="bottom"/>
          </w:tcPr>
          <w:p w14:paraId="1CC3774E" w14:textId="2FFC635E" w:rsidR="00D708DD" w:rsidRPr="004B3B94" w:rsidRDefault="00D708DD" w:rsidP="00D708D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0.005 (0.026)</w:t>
            </w:r>
          </w:p>
        </w:tc>
        <w:tc>
          <w:tcPr>
            <w:tcW w:w="1292" w:type="dxa"/>
            <w:vAlign w:val="bottom"/>
          </w:tcPr>
          <w:p w14:paraId="11C4B9B7" w14:textId="50D91F0D" w:rsidR="00D708DD" w:rsidRPr="004B3B94" w:rsidRDefault="00D708DD" w:rsidP="00D708D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0.870</w:t>
            </w:r>
          </w:p>
        </w:tc>
      </w:tr>
      <w:tr w:rsidR="00D708DD" w:rsidRPr="004B3B94" w14:paraId="05390203" w14:textId="77777777" w:rsidTr="00072999">
        <w:tc>
          <w:tcPr>
            <w:tcW w:w="4262" w:type="dxa"/>
            <w:vAlign w:val="bottom"/>
          </w:tcPr>
          <w:p w14:paraId="24634CF0" w14:textId="77777777" w:rsidR="00D708DD" w:rsidRPr="004B3B94" w:rsidRDefault="00D708DD" w:rsidP="00D708D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Left Fusiform Gyrus</w:t>
            </w:r>
          </w:p>
        </w:tc>
        <w:tc>
          <w:tcPr>
            <w:tcW w:w="1871" w:type="dxa"/>
            <w:vAlign w:val="bottom"/>
          </w:tcPr>
          <w:p w14:paraId="108B4E76" w14:textId="081E705A" w:rsidR="00D708DD" w:rsidRPr="004B3B94" w:rsidRDefault="00D708DD" w:rsidP="00D708DD">
            <w:pPr>
              <w:pStyle w:val="ListParagraph"/>
              <w:ind w:left="0"/>
              <w:rPr>
                <w:rFonts w:ascii="Times New Roman" w:hAnsi="Times New Roman" w:cs="Times New Roman"/>
                <w:sz w:val="22"/>
                <w:szCs w:val="22"/>
                <w:highlight w:val="yellow"/>
              </w:rPr>
            </w:pPr>
            <w:r w:rsidRPr="004B3B94">
              <w:rPr>
                <w:rFonts w:ascii="Times New Roman" w:hAnsi="Times New Roman" w:cs="Times New Roman"/>
                <w:color w:val="000000"/>
                <w:sz w:val="22"/>
                <w:szCs w:val="22"/>
              </w:rPr>
              <w:t>0.002 (0.001)</w:t>
            </w:r>
          </w:p>
        </w:tc>
        <w:tc>
          <w:tcPr>
            <w:tcW w:w="1596" w:type="dxa"/>
            <w:vAlign w:val="bottom"/>
          </w:tcPr>
          <w:p w14:paraId="4B4DABFB" w14:textId="3D5B8008" w:rsidR="00D708DD" w:rsidRPr="004B3B94" w:rsidRDefault="00D708DD" w:rsidP="00D708DD">
            <w:pPr>
              <w:pStyle w:val="ListParagraph"/>
              <w:ind w:left="0"/>
              <w:rPr>
                <w:rFonts w:ascii="Times New Roman" w:hAnsi="Times New Roman" w:cs="Times New Roman"/>
                <w:sz w:val="22"/>
                <w:szCs w:val="22"/>
                <w:highlight w:val="yellow"/>
              </w:rPr>
            </w:pPr>
            <w:r w:rsidRPr="004B3B94">
              <w:rPr>
                <w:rFonts w:ascii="Times New Roman" w:hAnsi="Times New Roman" w:cs="Times New Roman"/>
                <w:color w:val="000000"/>
                <w:sz w:val="22"/>
                <w:szCs w:val="22"/>
              </w:rPr>
              <w:t>0.062 (0.025)</w:t>
            </w:r>
          </w:p>
        </w:tc>
        <w:tc>
          <w:tcPr>
            <w:tcW w:w="1292" w:type="dxa"/>
            <w:vAlign w:val="bottom"/>
          </w:tcPr>
          <w:p w14:paraId="7DCB8EFA" w14:textId="3CEDC962" w:rsidR="00D708DD" w:rsidRPr="004B3B94" w:rsidRDefault="00D708DD" w:rsidP="00D708DD">
            <w:pPr>
              <w:pStyle w:val="ListParagraph"/>
              <w:ind w:left="0"/>
              <w:rPr>
                <w:rFonts w:ascii="Times New Roman" w:hAnsi="Times New Roman" w:cs="Times New Roman"/>
                <w:sz w:val="22"/>
                <w:szCs w:val="22"/>
                <w:highlight w:val="yellow"/>
              </w:rPr>
            </w:pPr>
            <w:r w:rsidRPr="004B3B94">
              <w:rPr>
                <w:rFonts w:ascii="Times New Roman" w:hAnsi="Times New Roman" w:cs="Times New Roman"/>
                <w:color w:val="000000"/>
                <w:sz w:val="22"/>
                <w:szCs w:val="22"/>
              </w:rPr>
              <w:t>0.021</w:t>
            </w:r>
          </w:p>
        </w:tc>
      </w:tr>
      <w:tr w:rsidR="00D708DD" w:rsidRPr="004B3B94" w14:paraId="42A5D418" w14:textId="77777777" w:rsidTr="00072999">
        <w:tc>
          <w:tcPr>
            <w:tcW w:w="4262" w:type="dxa"/>
            <w:vAlign w:val="bottom"/>
          </w:tcPr>
          <w:p w14:paraId="770EE3DC" w14:textId="77777777" w:rsidR="00D708DD" w:rsidRPr="004B3B94" w:rsidRDefault="00D708DD" w:rsidP="00D708D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Left Inferior Parietal Lobule</w:t>
            </w:r>
          </w:p>
        </w:tc>
        <w:tc>
          <w:tcPr>
            <w:tcW w:w="1871" w:type="dxa"/>
            <w:vAlign w:val="bottom"/>
          </w:tcPr>
          <w:p w14:paraId="114866A9" w14:textId="62C376CB" w:rsidR="00D708DD" w:rsidRPr="004B3B94" w:rsidRDefault="00D708DD" w:rsidP="00D708DD">
            <w:pPr>
              <w:pStyle w:val="ListParagraph"/>
              <w:ind w:left="0"/>
              <w:rPr>
                <w:rFonts w:ascii="Times New Roman" w:hAnsi="Times New Roman" w:cs="Times New Roman"/>
                <w:sz w:val="22"/>
                <w:szCs w:val="22"/>
                <w:highlight w:val="yellow"/>
              </w:rPr>
            </w:pPr>
            <w:r w:rsidRPr="004B3B94">
              <w:rPr>
                <w:rFonts w:ascii="Times New Roman" w:hAnsi="Times New Roman" w:cs="Times New Roman"/>
                <w:color w:val="000000"/>
                <w:sz w:val="22"/>
                <w:szCs w:val="22"/>
              </w:rPr>
              <w:t>0.003 (0.001)</w:t>
            </w:r>
          </w:p>
        </w:tc>
        <w:tc>
          <w:tcPr>
            <w:tcW w:w="1596" w:type="dxa"/>
            <w:vAlign w:val="bottom"/>
          </w:tcPr>
          <w:p w14:paraId="21971F10" w14:textId="4D4C9985" w:rsidR="00D708DD" w:rsidRPr="004B3B94" w:rsidRDefault="00D708DD" w:rsidP="00D708DD">
            <w:pPr>
              <w:pStyle w:val="ListParagraph"/>
              <w:ind w:left="0"/>
              <w:rPr>
                <w:rFonts w:ascii="Times New Roman" w:hAnsi="Times New Roman" w:cs="Times New Roman"/>
                <w:sz w:val="22"/>
                <w:szCs w:val="22"/>
                <w:highlight w:val="yellow"/>
              </w:rPr>
            </w:pPr>
            <w:r w:rsidRPr="004B3B94">
              <w:rPr>
                <w:rFonts w:ascii="Times New Roman" w:hAnsi="Times New Roman" w:cs="Times New Roman"/>
                <w:color w:val="000000"/>
                <w:sz w:val="22"/>
                <w:szCs w:val="22"/>
              </w:rPr>
              <w:t>0.099 (0.025)</w:t>
            </w:r>
          </w:p>
        </w:tc>
        <w:tc>
          <w:tcPr>
            <w:tcW w:w="1292" w:type="dxa"/>
            <w:vAlign w:val="bottom"/>
          </w:tcPr>
          <w:p w14:paraId="3D8F6F19" w14:textId="3B0EFED2" w:rsidR="00D708DD" w:rsidRPr="004B3B94" w:rsidRDefault="00D708DD" w:rsidP="00D708DD">
            <w:pPr>
              <w:pStyle w:val="ListParagraph"/>
              <w:ind w:left="0"/>
              <w:rPr>
                <w:rFonts w:ascii="Times New Roman" w:hAnsi="Times New Roman" w:cs="Times New Roman"/>
                <w:sz w:val="22"/>
                <w:szCs w:val="22"/>
                <w:highlight w:val="yellow"/>
              </w:rPr>
            </w:pPr>
            <w:r w:rsidRPr="004B3B94">
              <w:rPr>
                <w:rFonts w:ascii="Times New Roman" w:hAnsi="Times New Roman" w:cs="Times New Roman"/>
                <w:color w:val="000000"/>
                <w:sz w:val="22"/>
                <w:szCs w:val="22"/>
              </w:rPr>
              <w:t>0.000</w:t>
            </w:r>
          </w:p>
        </w:tc>
      </w:tr>
      <w:tr w:rsidR="00D708DD" w:rsidRPr="004B3B94" w14:paraId="2FDFFC22" w14:textId="77777777" w:rsidTr="00072999">
        <w:tc>
          <w:tcPr>
            <w:tcW w:w="4262" w:type="dxa"/>
            <w:vAlign w:val="bottom"/>
          </w:tcPr>
          <w:p w14:paraId="6EC67788" w14:textId="77777777" w:rsidR="00D708DD" w:rsidRPr="004B3B94" w:rsidRDefault="00D708DD" w:rsidP="00D708D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Left Inferior Temporal Gyrus</w:t>
            </w:r>
          </w:p>
        </w:tc>
        <w:tc>
          <w:tcPr>
            <w:tcW w:w="1871" w:type="dxa"/>
            <w:vAlign w:val="bottom"/>
          </w:tcPr>
          <w:p w14:paraId="4EE47BF0" w14:textId="011036C0" w:rsidR="00D708DD" w:rsidRPr="004B3B94" w:rsidRDefault="00D708DD" w:rsidP="00D708DD">
            <w:pPr>
              <w:pStyle w:val="ListParagraph"/>
              <w:ind w:left="0"/>
              <w:rPr>
                <w:rFonts w:ascii="Times New Roman" w:hAnsi="Times New Roman" w:cs="Times New Roman"/>
                <w:sz w:val="22"/>
                <w:szCs w:val="22"/>
                <w:highlight w:val="yellow"/>
              </w:rPr>
            </w:pPr>
            <w:r w:rsidRPr="004B3B94">
              <w:rPr>
                <w:rFonts w:ascii="Times New Roman" w:hAnsi="Times New Roman" w:cs="Times New Roman"/>
                <w:color w:val="000000"/>
                <w:sz w:val="22"/>
                <w:szCs w:val="22"/>
              </w:rPr>
              <w:t>0.002 (0.001)</w:t>
            </w:r>
          </w:p>
        </w:tc>
        <w:tc>
          <w:tcPr>
            <w:tcW w:w="1596" w:type="dxa"/>
            <w:vAlign w:val="bottom"/>
          </w:tcPr>
          <w:p w14:paraId="2E7396CE" w14:textId="382AE3F4" w:rsidR="00D708DD" w:rsidRPr="004B3B94" w:rsidRDefault="00D708DD" w:rsidP="00D708DD">
            <w:pPr>
              <w:pStyle w:val="ListParagraph"/>
              <w:ind w:left="0"/>
              <w:rPr>
                <w:rFonts w:ascii="Times New Roman" w:hAnsi="Times New Roman" w:cs="Times New Roman"/>
                <w:sz w:val="22"/>
                <w:szCs w:val="22"/>
                <w:highlight w:val="yellow"/>
              </w:rPr>
            </w:pPr>
            <w:r w:rsidRPr="004B3B94">
              <w:rPr>
                <w:rFonts w:ascii="Times New Roman" w:hAnsi="Times New Roman" w:cs="Times New Roman"/>
                <w:color w:val="000000"/>
                <w:sz w:val="22"/>
                <w:szCs w:val="22"/>
              </w:rPr>
              <w:t>0.062 (0.025)</w:t>
            </w:r>
          </w:p>
        </w:tc>
        <w:tc>
          <w:tcPr>
            <w:tcW w:w="1292" w:type="dxa"/>
            <w:vAlign w:val="bottom"/>
          </w:tcPr>
          <w:p w14:paraId="236D36E7" w14:textId="6EDEC236" w:rsidR="00D708DD" w:rsidRPr="004B3B94" w:rsidRDefault="00D708DD" w:rsidP="00D708DD">
            <w:pPr>
              <w:pStyle w:val="ListParagraph"/>
              <w:ind w:left="0"/>
              <w:rPr>
                <w:rFonts w:ascii="Times New Roman" w:hAnsi="Times New Roman" w:cs="Times New Roman"/>
                <w:sz w:val="22"/>
                <w:szCs w:val="22"/>
                <w:highlight w:val="yellow"/>
              </w:rPr>
            </w:pPr>
            <w:r w:rsidRPr="004B3B94">
              <w:rPr>
                <w:rFonts w:ascii="Times New Roman" w:hAnsi="Times New Roman" w:cs="Times New Roman"/>
                <w:color w:val="000000"/>
                <w:sz w:val="22"/>
                <w:szCs w:val="22"/>
              </w:rPr>
              <w:t>0.024</w:t>
            </w:r>
          </w:p>
        </w:tc>
      </w:tr>
      <w:tr w:rsidR="00D708DD" w:rsidRPr="004B3B94" w14:paraId="13092FAE" w14:textId="77777777" w:rsidTr="00072999">
        <w:tc>
          <w:tcPr>
            <w:tcW w:w="4262" w:type="dxa"/>
            <w:vAlign w:val="bottom"/>
          </w:tcPr>
          <w:p w14:paraId="3ED87161" w14:textId="77777777" w:rsidR="00D708DD" w:rsidRPr="004B3B94" w:rsidRDefault="00D708DD" w:rsidP="00D708D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Left Insular Cortex</w:t>
            </w:r>
          </w:p>
        </w:tc>
        <w:tc>
          <w:tcPr>
            <w:tcW w:w="1871" w:type="dxa"/>
            <w:vAlign w:val="bottom"/>
          </w:tcPr>
          <w:p w14:paraId="10826597" w14:textId="51187137" w:rsidR="00D708DD" w:rsidRPr="004B3B94" w:rsidRDefault="00D708DD" w:rsidP="00D708D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0.002 (0.002)</w:t>
            </w:r>
          </w:p>
        </w:tc>
        <w:tc>
          <w:tcPr>
            <w:tcW w:w="1596" w:type="dxa"/>
            <w:vAlign w:val="bottom"/>
          </w:tcPr>
          <w:p w14:paraId="7580130A" w14:textId="18B26B6A" w:rsidR="00D708DD" w:rsidRPr="004B3B94" w:rsidRDefault="00D708DD" w:rsidP="00D708D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0.038 (0.026)</w:t>
            </w:r>
          </w:p>
        </w:tc>
        <w:tc>
          <w:tcPr>
            <w:tcW w:w="1292" w:type="dxa"/>
            <w:vAlign w:val="bottom"/>
          </w:tcPr>
          <w:p w14:paraId="4D6767E2" w14:textId="25B36E9E" w:rsidR="00D708DD" w:rsidRPr="004B3B94" w:rsidRDefault="00D708DD" w:rsidP="00D708D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0.178</w:t>
            </w:r>
          </w:p>
        </w:tc>
      </w:tr>
      <w:tr w:rsidR="00D708DD" w:rsidRPr="004B3B94" w14:paraId="3730B837" w14:textId="77777777" w:rsidTr="00072999">
        <w:tc>
          <w:tcPr>
            <w:tcW w:w="4262" w:type="dxa"/>
            <w:vAlign w:val="bottom"/>
          </w:tcPr>
          <w:p w14:paraId="6276F33C" w14:textId="77777777" w:rsidR="00D708DD" w:rsidRPr="004B3B94" w:rsidRDefault="00D708DD" w:rsidP="00D708D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Left Isthmus of the Cingulate Cortex</w:t>
            </w:r>
          </w:p>
        </w:tc>
        <w:tc>
          <w:tcPr>
            <w:tcW w:w="1871" w:type="dxa"/>
            <w:vAlign w:val="bottom"/>
          </w:tcPr>
          <w:p w14:paraId="085E3A83" w14:textId="02C51527" w:rsidR="00D708DD" w:rsidRPr="004B3B94" w:rsidRDefault="00D708DD" w:rsidP="00D708D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0.001 (0.001)</w:t>
            </w:r>
          </w:p>
        </w:tc>
        <w:tc>
          <w:tcPr>
            <w:tcW w:w="1596" w:type="dxa"/>
            <w:vAlign w:val="bottom"/>
          </w:tcPr>
          <w:p w14:paraId="21F774C8" w14:textId="0A638060" w:rsidR="00D708DD" w:rsidRPr="004B3B94" w:rsidRDefault="00D708DD" w:rsidP="00D708D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0.037 (0.025)</w:t>
            </w:r>
          </w:p>
        </w:tc>
        <w:tc>
          <w:tcPr>
            <w:tcW w:w="1292" w:type="dxa"/>
            <w:vAlign w:val="bottom"/>
          </w:tcPr>
          <w:p w14:paraId="2D47D12F" w14:textId="1A1F067A" w:rsidR="00D708DD" w:rsidRPr="004B3B94" w:rsidRDefault="00D708DD" w:rsidP="00D708D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0.166</w:t>
            </w:r>
          </w:p>
        </w:tc>
      </w:tr>
      <w:tr w:rsidR="00D708DD" w:rsidRPr="004B3B94" w14:paraId="65BE7DBA" w14:textId="77777777" w:rsidTr="00072999">
        <w:tc>
          <w:tcPr>
            <w:tcW w:w="4262" w:type="dxa"/>
            <w:vAlign w:val="bottom"/>
          </w:tcPr>
          <w:p w14:paraId="6317DC09" w14:textId="77777777" w:rsidR="00D708DD" w:rsidRPr="004B3B94" w:rsidRDefault="00D708DD" w:rsidP="00D708D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Left Lateral Occipital Cortex</w:t>
            </w:r>
          </w:p>
        </w:tc>
        <w:tc>
          <w:tcPr>
            <w:tcW w:w="1871" w:type="dxa"/>
            <w:vAlign w:val="bottom"/>
          </w:tcPr>
          <w:p w14:paraId="25613F1B" w14:textId="756C46C4" w:rsidR="00D708DD" w:rsidRPr="004B3B94" w:rsidRDefault="00D708DD" w:rsidP="00D708DD">
            <w:pPr>
              <w:pStyle w:val="ListParagraph"/>
              <w:ind w:left="0"/>
              <w:rPr>
                <w:rFonts w:ascii="Times New Roman" w:hAnsi="Times New Roman" w:cs="Times New Roman"/>
                <w:sz w:val="22"/>
                <w:szCs w:val="22"/>
                <w:highlight w:val="yellow"/>
              </w:rPr>
            </w:pPr>
            <w:r w:rsidRPr="004B3B94">
              <w:rPr>
                <w:rFonts w:ascii="Times New Roman" w:hAnsi="Times New Roman" w:cs="Times New Roman"/>
                <w:color w:val="000000"/>
                <w:sz w:val="22"/>
                <w:szCs w:val="22"/>
              </w:rPr>
              <w:t>0.002 (0.001)</w:t>
            </w:r>
          </w:p>
        </w:tc>
        <w:tc>
          <w:tcPr>
            <w:tcW w:w="1596" w:type="dxa"/>
            <w:vAlign w:val="bottom"/>
          </w:tcPr>
          <w:p w14:paraId="1EBEAFA0" w14:textId="1DC7D1EA" w:rsidR="00D708DD" w:rsidRPr="004B3B94" w:rsidRDefault="00D708DD" w:rsidP="00D708DD">
            <w:pPr>
              <w:pStyle w:val="ListParagraph"/>
              <w:ind w:left="0"/>
              <w:rPr>
                <w:rFonts w:ascii="Times New Roman" w:hAnsi="Times New Roman" w:cs="Times New Roman"/>
                <w:sz w:val="22"/>
                <w:szCs w:val="22"/>
                <w:highlight w:val="yellow"/>
              </w:rPr>
            </w:pPr>
            <w:r w:rsidRPr="004B3B94">
              <w:rPr>
                <w:rFonts w:ascii="Times New Roman" w:hAnsi="Times New Roman" w:cs="Times New Roman"/>
                <w:color w:val="000000"/>
                <w:sz w:val="22"/>
                <w:szCs w:val="22"/>
              </w:rPr>
              <w:t>0.053 (0.025)</w:t>
            </w:r>
          </w:p>
        </w:tc>
        <w:tc>
          <w:tcPr>
            <w:tcW w:w="1292" w:type="dxa"/>
            <w:vAlign w:val="bottom"/>
          </w:tcPr>
          <w:p w14:paraId="1464452D" w14:textId="6B933341" w:rsidR="00D708DD" w:rsidRPr="004B3B94" w:rsidRDefault="00D708DD" w:rsidP="00D708DD">
            <w:pPr>
              <w:pStyle w:val="ListParagraph"/>
              <w:ind w:left="0"/>
              <w:rPr>
                <w:rFonts w:ascii="Times New Roman" w:hAnsi="Times New Roman" w:cs="Times New Roman"/>
                <w:sz w:val="22"/>
                <w:szCs w:val="22"/>
                <w:highlight w:val="yellow"/>
              </w:rPr>
            </w:pPr>
            <w:r w:rsidRPr="004B3B94">
              <w:rPr>
                <w:rFonts w:ascii="Times New Roman" w:hAnsi="Times New Roman" w:cs="Times New Roman"/>
                <w:color w:val="000000"/>
                <w:sz w:val="22"/>
                <w:szCs w:val="22"/>
              </w:rPr>
              <w:t>0.047</w:t>
            </w:r>
          </w:p>
        </w:tc>
      </w:tr>
      <w:tr w:rsidR="00D708DD" w:rsidRPr="004B3B94" w14:paraId="3A0E40B5" w14:textId="77777777" w:rsidTr="00072999">
        <w:tc>
          <w:tcPr>
            <w:tcW w:w="4262" w:type="dxa"/>
            <w:vAlign w:val="bottom"/>
          </w:tcPr>
          <w:p w14:paraId="57EA331E" w14:textId="77777777" w:rsidR="00D708DD" w:rsidRPr="004B3B94" w:rsidRDefault="00D708DD" w:rsidP="00D708D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Left Lateral Orbitofrontal Cortex</w:t>
            </w:r>
          </w:p>
        </w:tc>
        <w:tc>
          <w:tcPr>
            <w:tcW w:w="1871" w:type="dxa"/>
            <w:vAlign w:val="bottom"/>
          </w:tcPr>
          <w:p w14:paraId="4EB7EAFA" w14:textId="02DC35EC" w:rsidR="00D708DD" w:rsidRPr="004B3B94" w:rsidRDefault="00D708DD" w:rsidP="00D708D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0.001 (0.001)</w:t>
            </w:r>
          </w:p>
        </w:tc>
        <w:tc>
          <w:tcPr>
            <w:tcW w:w="1596" w:type="dxa"/>
            <w:vAlign w:val="bottom"/>
          </w:tcPr>
          <w:p w14:paraId="00BE53F0" w14:textId="78BEEE51" w:rsidR="00D708DD" w:rsidRPr="004B3B94" w:rsidRDefault="00D708DD" w:rsidP="00D708D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0.011 (0.026)</w:t>
            </w:r>
          </w:p>
        </w:tc>
        <w:tc>
          <w:tcPr>
            <w:tcW w:w="1292" w:type="dxa"/>
            <w:vAlign w:val="bottom"/>
          </w:tcPr>
          <w:p w14:paraId="20A6CCDF" w14:textId="045104A7" w:rsidR="00D708DD" w:rsidRPr="004B3B94" w:rsidRDefault="00D708DD" w:rsidP="00D708D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0.689</w:t>
            </w:r>
          </w:p>
        </w:tc>
      </w:tr>
      <w:tr w:rsidR="00D708DD" w:rsidRPr="004B3B94" w14:paraId="41B0E334" w14:textId="77777777" w:rsidTr="00072999">
        <w:tc>
          <w:tcPr>
            <w:tcW w:w="4262" w:type="dxa"/>
            <w:vAlign w:val="bottom"/>
          </w:tcPr>
          <w:p w14:paraId="4FD53FD9" w14:textId="77777777" w:rsidR="00D708DD" w:rsidRPr="004B3B94" w:rsidRDefault="00D708DD" w:rsidP="00D708D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Left Lingual Gyrus</w:t>
            </w:r>
          </w:p>
        </w:tc>
        <w:tc>
          <w:tcPr>
            <w:tcW w:w="1871" w:type="dxa"/>
            <w:vAlign w:val="bottom"/>
          </w:tcPr>
          <w:p w14:paraId="42FF5321" w14:textId="4112B1B1" w:rsidR="00D708DD" w:rsidRPr="004B3B94" w:rsidRDefault="00D708DD" w:rsidP="00D708DD">
            <w:pPr>
              <w:pStyle w:val="ListParagraph"/>
              <w:ind w:left="0"/>
              <w:rPr>
                <w:rFonts w:ascii="Times New Roman" w:hAnsi="Times New Roman" w:cs="Times New Roman"/>
                <w:sz w:val="22"/>
                <w:szCs w:val="22"/>
                <w:highlight w:val="yellow"/>
              </w:rPr>
            </w:pPr>
            <w:r w:rsidRPr="004B3B94">
              <w:rPr>
                <w:rFonts w:ascii="Times New Roman" w:hAnsi="Times New Roman" w:cs="Times New Roman"/>
                <w:color w:val="000000"/>
                <w:sz w:val="22"/>
                <w:szCs w:val="22"/>
              </w:rPr>
              <w:t>0.002 (0.001)</w:t>
            </w:r>
          </w:p>
        </w:tc>
        <w:tc>
          <w:tcPr>
            <w:tcW w:w="1596" w:type="dxa"/>
            <w:vAlign w:val="bottom"/>
          </w:tcPr>
          <w:p w14:paraId="5824F706" w14:textId="42DD7C8E" w:rsidR="00D708DD" w:rsidRPr="004B3B94" w:rsidRDefault="00D708DD" w:rsidP="00D708DD">
            <w:pPr>
              <w:pStyle w:val="ListParagraph"/>
              <w:ind w:left="0"/>
              <w:rPr>
                <w:rFonts w:ascii="Times New Roman" w:hAnsi="Times New Roman" w:cs="Times New Roman"/>
                <w:sz w:val="22"/>
                <w:szCs w:val="22"/>
                <w:highlight w:val="yellow"/>
              </w:rPr>
            </w:pPr>
            <w:r w:rsidRPr="004B3B94">
              <w:rPr>
                <w:rFonts w:ascii="Times New Roman" w:hAnsi="Times New Roman" w:cs="Times New Roman"/>
                <w:color w:val="000000"/>
                <w:sz w:val="22"/>
                <w:szCs w:val="22"/>
              </w:rPr>
              <w:t>0.057 (0.025)</w:t>
            </w:r>
          </w:p>
        </w:tc>
        <w:tc>
          <w:tcPr>
            <w:tcW w:w="1292" w:type="dxa"/>
            <w:vAlign w:val="bottom"/>
          </w:tcPr>
          <w:p w14:paraId="1D257973" w14:textId="0DB0B93C" w:rsidR="00D708DD" w:rsidRPr="004B3B94" w:rsidRDefault="00D708DD" w:rsidP="00D708DD">
            <w:pPr>
              <w:pStyle w:val="ListParagraph"/>
              <w:ind w:left="0"/>
              <w:rPr>
                <w:rFonts w:ascii="Times New Roman" w:hAnsi="Times New Roman" w:cs="Times New Roman"/>
                <w:sz w:val="22"/>
                <w:szCs w:val="22"/>
                <w:highlight w:val="yellow"/>
              </w:rPr>
            </w:pPr>
            <w:r w:rsidRPr="004B3B94">
              <w:rPr>
                <w:rFonts w:ascii="Times New Roman" w:hAnsi="Times New Roman" w:cs="Times New Roman"/>
                <w:color w:val="000000"/>
                <w:sz w:val="22"/>
                <w:szCs w:val="22"/>
              </w:rPr>
              <w:t>0.032</w:t>
            </w:r>
          </w:p>
        </w:tc>
      </w:tr>
      <w:tr w:rsidR="00D708DD" w:rsidRPr="004B3B94" w14:paraId="4555587E" w14:textId="77777777" w:rsidTr="00072999">
        <w:tc>
          <w:tcPr>
            <w:tcW w:w="4262" w:type="dxa"/>
            <w:vAlign w:val="bottom"/>
          </w:tcPr>
          <w:p w14:paraId="3A092519" w14:textId="77777777" w:rsidR="00D708DD" w:rsidRPr="004B3B94" w:rsidRDefault="00D708DD" w:rsidP="00D708D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Left Medial Orbitofrontal Cortex</w:t>
            </w:r>
          </w:p>
        </w:tc>
        <w:tc>
          <w:tcPr>
            <w:tcW w:w="1871" w:type="dxa"/>
            <w:vAlign w:val="bottom"/>
          </w:tcPr>
          <w:p w14:paraId="0BE0F671" w14:textId="67F9CF98" w:rsidR="00D708DD" w:rsidRPr="004B3B94" w:rsidRDefault="00D708DD" w:rsidP="00D708D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0.002 (0.002)</w:t>
            </w:r>
          </w:p>
        </w:tc>
        <w:tc>
          <w:tcPr>
            <w:tcW w:w="1596" w:type="dxa"/>
            <w:vAlign w:val="bottom"/>
          </w:tcPr>
          <w:p w14:paraId="505B1608" w14:textId="44DF9DF9" w:rsidR="00D708DD" w:rsidRPr="004B3B94" w:rsidRDefault="00D708DD" w:rsidP="00D708D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0.036 (0.026)</w:t>
            </w:r>
          </w:p>
        </w:tc>
        <w:tc>
          <w:tcPr>
            <w:tcW w:w="1292" w:type="dxa"/>
            <w:vAlign w:val="bottom"/>
          </w:tcPr>
          <w:p w14:paraId="51690799" w14:textId="3AAA0C0F" w:rsidR="00D708DD" w:rsidRPr="004B3B94" w:rsidRDefault="00D708DD" w:rsidP="00D708D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0.206</w:t>
            </w:r>
          </w:p>
        </w:tc>
      </w:tr>
      <w:tr w:rsidR="00D708DD" w:rsidRPr="004B3B94" w14:paraId="6C309231" w14:textId="77777777" w:rsidTr="00072999">
        <w:tc>
          <w:tcPr>
            <w:tcW w:w="4262" w:type="dxa"/>
            <w:vAlign w:val="bottom"/>
          </w:tcPr>
          <w:p w14:paraId="7630A06E" w14:textId="77777777" w:rsidR="00D708DD" w:rsidRPr="004B3B94" w:rsidRDefault="00D708DD" w:rsidP="00D708D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Left Middle Temporal Gyrus</w:t>
            </w:r>
          </w:p>
        </w:tc>
        <w:tc>
          <w:tcPr>
            <w:tcW w:w="1871" w:type="dxa"/>
            <w:vAlign w:val="bottom"/>
          </w:tcPr>
          <w:p w14:paraId="428780D1" w14:textId="3C336359" w:rsidR="00D708DD" w:rsidRPr="004B3B94" w:rsidRDefault="00D708DD" w:rsidP="00D708D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0.002 (0.001)</w:t>
            </w:r>
          </w:p>
        </w:tc>
        <w:tc>
          <w:tcPr>
            <w:tcW w:w="1596" w:type="dxa"/>
            <w:vAlign w:val="bottom"/>
          </w:tcPr>
          <w:p w14:paraId="63659848" w14:textId="672F5FC7" w:rsidR="00D708DD" w:rsidRPr="004B3B94" w:rsidRDefault="00D708DD" w:rsidP="00D708D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0.061 (0.025)</w:t>
            </w:r>
          </w:p>
        </w:tc>
        <w:tc>
          <w:tcPr>
            <w:tcW w:w="1292" w:type="dxa"/>
            <w:vAlign w:val="bottom"/>
          </w:tcPr>
          <w:p w14:paraId="4B8FF180" w14:textId="2EBC6E06" w:rsidR="00D708DD" w:rsidRPr="004B3B94" w:rsidRDefault="00D708DD" w:rsidP="00D708D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0.024</w:t>
            </w:r>
          </w:p>
        </w:tc>
      </w:tr>
      <w:tr w:rsidR="00D708DD" w:rsidRPr="004B3B94" w14:paraId="6B5D207A" w14:textId="77777777" w:rsidTr="00072999">
        <w:tc>
          <w:tcPr>
            <w:tcW w:w="4262" w:type="dxa"/>
            <w:vAlign w:val="bottom"/>
          </w:tcPr>
          <w:p w14:paraId="1E6541B6" w14:textId="77777777" w:rsidR="00D708DD" w:rsidRPr="004B3B94" w:rsidRDefault="00D708DD" w:rsidP="00D708D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Left Paracentral Lobule</w:t>
            </w:r>
          </w:p>
        </w:tc>
        <w:tc>
          <w:tcPr>
            <w:tcW w:w="1871" w:type="dxa"/>
            <w:vAlign w:val="bottom"/>
          </w:tcPr>
          <w:p w14:paraId="2D96A9C7" w14:textId="57FD0EC9" w:rsidR="00D708DD" w:rsidRPr="004B3B94" w:rsidRDefault="00D708DD" w:rsidP="00D708D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0.000 (0.001)</w:t>
            </w:r>
          </w:p>
        </w:tc>
        <w:tc>
          <w:tcPr>
            <w:tcW w:w="1596" w:type="dxa"/>
            <w:vAlign w:val="bottom"/>
          </w:tcPr>
          <w:p w14:paraId="07FBF5C9" w14:textId="3588E0A1" w:rsidR="00D708DD" w:rsidRPr="004B3B94" w:rsidRDefault="00D708DD" w:rsidP="00D708D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0.003 (0.026)</w:t>
            </w:r>
          </w:p>
        </w:tc>
        <w:tc>
          <w:tcPr>
            <w:tcW w:w="1292" w:type="dxa"/>
            <w:vAlign w:val="bottom"/>
          </w:tcPr>
          <w:p w14:paraId="6810E63A" w14:textId="299BE447" w:rsidR="00D708DD" w:rsidRPr="004B3B94" w:rsidRDefault="00D708DD" w:rsidP="00D708D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0.902</w:t>
            </w:r>
          </w:p>
        </w:tc>
      </w:tr>
      <w:tr w:rsidR="00D708DD" w:rsidRPr="004B3B94" w14:paraId="3A20576F" w14:textId="77777777" w:rsidTr="00072999">
        <w:tc>
          <w:tcPr>
            <w:tcW w:w="4262" w:type="dxa"/>
            <w:vAlign w:val="bottom"/>
          </w:tcPr>
          <w:p w14:paraId="6EB3C740" w14:textId="77777777" w:rsidR="00D708DD" w:rsidRPr="004B3B94" w:rsidRDefault="00D708DD" w:rsidP="00D708D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Left Parahippocampal Gyrus</w:t>
            </w:r>
          </w:p>
        </w:tc>
        <w:tc>
          <w:tcPr>
            <w:tcW w:w="1871" w:type="dxa"/>
            <w:vAlign w:val="bottom"/>
          </w:tcPr>
          <w:p w14:paraId="01EFE7DA" w14:textId="4A522F6D" w:rsidR="00D708DD" w:rsidRPr="004B3B94" w:rsidRDefault="00D708DD" w:rsidP="00D708D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0.002 (0.001)</w:t>
            </w:r>
          </w:p>
        </w:tc>
        <w:tc>
          <w:tcPr>
            <w:tcW w:w="1596" w:type="dxa"/>
            <w:vAlign w:val="bottom"/>
          </w:tcPr>
          <w:p w14:paraId="6B9E4493" w14:textId="60BAE211" w:rsidR="00D708DD" w:rsidRPr="004B3B94" w:rsidRDefault="00D708DD" w:rsidP="00D708D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0.052 (0.027)</w:t>
            </w:r>
          </w:p>
        </w:tc>
        <w:tc>
          <w:tcPr>
            <w:tcW w:w="1292" w:type="dxa"/>
            <w:vAlign w:val="bottom"/>
          </w:tcPr>
          <w:p w14:paraId="31B9A5F4" w14:textId="4486D24B" w:rsidR="00D708DD" w:rsidRPr="004B3B94" w:rsidRDefault="00D708DD" w:rsidP="00D708D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0.070</w:t>
            </w:r>
          </w:p>
        </w:tc>
      </w:tr>
      <w:tr w:rsidR="00D708DD" w:rsidRPr="004B3B94" w14:paraId="1386DCEE" w14:textId="77777777" w:rsidTr="00072999">
        <w:tc>
          <w:tcPr>
            <w:tcW w:w="4262" w:type="dxa"/>
            <w:vAlign w:val="bottom"/>
          </w:tcPr>
          <w:p w14:paraId="05C71658" w14:textId="77777777" w:rsidR="00D708DD" w:rsidRPr="004B3B94" w:rsidRDefault="00D708DD" w:rsidP="00D708D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 xml:space="preserve">Left Pars </w:t>
            </w:r>
            <w:proofErr w:type="spellStart"/>
            <w:r w:rsidRPr="004B3B94">
              <w:rPr>
                <w:rFonts w:ascii="Times New Roman" w:hAnsi="Times New Roman" w:cs="Times New Roman"/>
                <w:color w:val="000000"/>
                <w:sz w:val="22"/>
                <w:szCs w:val="22"/>
              </w:rPr>
              <w:t>Opercularis</w:t>
            </w:r>
            <w:proofErr w:type="spellEnd"/>
          </w:p>
        </w:tc>
        <w:tc>
          <w:tcPr>
            <w:tcW w:w="1871" w:type="dxa"/>
            <w:vAlign w:val="bottom"/>
          </w:tcPr>
          <w:p w14:paraId="41B0D95A" w14:textId="0D3BC25B" w:rsidR="00D708DD" w:rsidRPr="004B3B94" w:rsidRDefault="00D708DD" w:rsidP="00D708D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0.001 (0.001)</w:t>
            </w:r>
          </w:p>
        </w:tc>
        <w:tc>
          <w:tcPr>
            <w:tcW w:w="1596" w:type="dxa"/>
            <w:vAlign w:val="bottom"/>
          </w:tcPr>
          <w:p w14:paraId="388F320E" w14:textId="1B6B4E25" w:rsidR="00D708DD" w:rsidRPr="004B3B94" w:rsidRDefault="00D708DD" w:rsidP="00D708D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0.040 (0.025)</w:t>
            </w:r>
          </w:p>
        </w:tc>
        <w:tc>
          <w:tcPr>
            <w:tcW w:w="1292" w:type="dxa"/>
            <w:vAlign w:val="bottom"/>
          </w:tcPr>
          <w:p w14:paraId="68800D30" w14:textId="1C1C3C08" w:rsidR="00D708DD" w:rsidRPr="004B3B94" w:rsidRDefault="00D708DD" w:rsidP="00D708D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0.139</w:t>
            </w:r>
          </w:p>
        </w:tc>
      </w:tr>
      <w:tr w:rsidR="00D708DD" w:rsidRPr="004B3B94" w14:paraId="63F1CAF4" w14:textId="77777777" w:rsidTr="00072999">
        <w:tc>
          <w:tcPr>
            <w:tcW w:w="4262" w:type="dxa"/>
            <w:vAlign w:val="bottom"/>
          </w:tcPr>
          <w:p w14:paraId="37D65EEB" w14:textId="77777777" w:rsidR="00D708DD" w:rsidRPr="004B3B94" w:rsidRDefault="00D708DD" w:rsidP="00D708D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Left Pars Orbitalis</w:t>
            </w:r>
          </w:p>
        </w:tc>
        <w:tc>
          <w:tcPr>
            <w:tcW w:w="1871" w:type="dxa"/>
            <w:vAlign w:val="bottom"/>
          </w:tcPr>
          <w:p w14:paraId="360429A6" w14:textId="2F5B58E9" w:rsidR="00D708DD" w:rsidRPr="004B3B94" w:rsidRDefault="00D708DD" w:rsidP="00D708D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0.003 (0.001)</w:t>
            </w:r>
          </w:p>
        </w:tc>
        <w:tc>
          <w:tcPr>
            <w:tcW w:w="1596" w:type="dxa"/>
            <w:vAlign w:val="bottom"/>
          </w:tcPr>
          <w:p w14:paraId="58BE9BB2" w14:textId="57BADB4F" w:rsidR="00D708DD" w:rsidRPr="004B3B94" w:rsidRDefault="00D708DD" w:rsidP="00D708D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0.060 (0.026)</w:t>
            </w:r>
          </w:p>
        </w:tc>
        <w:tc>
          <w:tcPr>
            <w:tcW w:w="1292" w:type="dxa"/>
            <w:vAlign w:val="bottom"/>
          </w:tcPr>
          <w:p w14:paraId="2367E610" w14:textId="59B22AE1" w:rsidR="00D708DD" w:rsidRPr="004B3B94" w:rsidRDefault="00D708DD" w:rsidP="00D708D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0.029</w:t>
            </w:r>
          </w:p>
        </w:tc>
      </w:tr>
      <w:tr w:rsidR="00D708DD" w:rsidRPr="004B3B94" w14:paraId="775E93FA" w14:textId="77777777" w:rsidTr="00072999">
        <w:tc>
          <w:tcPr>
            <w:tcW w:w="4262" w:type="dxa"/>
            <w:vAlign w:val="bottom"/>
          </w:tcPr>
          <w:p w14:paraId="4E03D5FF" w14:textId="77777777" w:rsidR="00D708DD" w:rsidRPr="004B3B94" w:rsidRDefault="00D708DD" w:rsidP="00D708D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Left Pars Triangularis</w:t>
            </w:r>
          </w:p>
        </w:tc>
        <w:tc>
          <w:tcPr>
            <w:tcW w:w="1871" w:type="dxa"/>
            <w:vAlign w:val="bottom"/>
          </w:tcPr>
          <w:p w14:paraId="04356BEF" w14:textId="31223ECF" w:rsidR="00D708DD" w:rsidRPr="004B3B94" w:rsidRDefault="00D708DD" w:rsidP="00D708D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0.002 (0.001)</w:t>
            </w:r>
          </w:p>
        </w:tc>
        <w:tc>
          <w:tcPr>
            <w:tcW w:w="1596" w:type="dxa"/>
            <w:vAlign w:val="bottom"/>
          </w:tcPr>
          <w:p w14:paraId="107A7091" w14:textId="18BE7975" w:rsidR="00D708DD" w:rsidRPr="004B3B94" w:rsidRDefault="00D708DD" w:rsidP="00D708D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0.055 (0.026)</w:t>
            </w:r>
          </w:p>
        </w:tc>
        <w:tc>
          <w:tcPr>
            <w:tcW w:w="1292" w:type="dxa"/>
            <w:vAlign w:val="bottom"/>
          </w:tcPr>
          <w:p w14:paraId="443D1BC1" w14:textId="4710F080" w:rsidR="00D708DD" w:rsidRPr="004B3B94" w:rsidRDefault="00D708DD" w:rsidP="00D708D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0.050</w:t>
            </w:r>
          </w:p>
        </w:tc>
      </w:tr>
      <w:tr w:rsidR="00D708DD" w:rsidRPr="004B3B94" w14:paraId="60B46D9C" w14:textId="77777777" w:rsidTr="00072999">
        <w:tc>
          <w:tcPr>
            <w:tcW w:w="4262" w:type="dxa"/>
            <w:vAlign w:val="bottom"/>
          </w:tcPr>
          <w:p w14:paraId="025FC7FF" w14:textId="77777777" w:rsidR="00D708DD" w:rsidRPr="004B3B94" w:rsidRDefault="00D708DD" w:rsidP="00D708D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Left Pericalcarine Cortex</w:t>
            </w:r>
          </w:p>
        </w:tc>
        <w:tc>
          <w:tcPr>
            <w:tcW w:w="1871" w:type="dxa"/>
            <w:vAlign w:val="bottom"/>
          </w:tcPr>
          <w:p w14:paraId="2F8843F3" w14:textId="14C80F03" w:rsidR="00D708DD" w:rsidRPr="004B3B94" w:rsidRDefault="00D708DD" w:rsidP="00D708D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0.001 (0.001)</w:t>
            </w:r>
          </w:p>
        </w:tc>
        <w:tc>
          <w:tcPr>
            <w:tcW w:w="1596" w:type="dxa"/>
            <w:vAlign w:val="bottom"/>
          </w:tcPr>
          <w:p w14:paraId="19A3919B" w14:textId="1A4383DD" w:rsidR="00D708DD" w:rsidRPr="004B3B94" w:rsidRDefault="00D708DD" w:rsidP="00D708D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0.043 (0.026)</w:t>
            </w:r>
          </w:p>
        </w:tc>
        <w:tc>
          <w:tcPr>
            <w:tcW w:w="1292" w:type="dxa"/>
            <w:vAlign w:val="bottom"/>
          </w:tcPr>
          <w:p w14:paraId="3315A700" w14:textId="7E67F1A9" w:rsidR="00D708DD" w:rsidRPr="004B3B94" w:rsidRDefault="00D708DD" w:rsidP="00D708D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0.127</w:t>
            </w:r>
          </w:p>
        </w:tc>
      </w:tr>
      <w:tr w:rsidR="00D708DD" w:rsidRPr="004B3B94" w14:paraId="2B55CF0D" w14:textId="77777777" w:rsidTr="00072999">
        <w:tc>
          <w:tcPr>
            <w:tcW w:w="4262" w:type="dxa"/>
            <w:vAlign w:val="bottom"/>
          </w:tcPr>
          <w:p w14:paraId="04DDE5DF" w14:textId="77777777" w:rsidR="00D708DD" w:rsidRPr="004B3B94" w:rsidRDefault="00D708DD" w:rsidP="00D708D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Left Postcentral Gyrus</w:t>
            </w:r>
          </w:p>
        </w:tc>
        <w:tc>
          <w:tcPr>
            <w:tcW w:w="1871" w:type="dxa"/>
            <w:vAlign w:val="bottom"/>
          </w:tcPr>
          <w:p w14:paraId="4FC85A94" w14:textId="723632FC" w:rsidR="00D708DD" w:rsidRPr="004B3B94" w:rsidRDefault="00D708DD" w:rsidP="00D708D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-0.000 (0.001)</w:t>
            </w:r>
          </w:p>
        </w:tc>
        <w:tc>
          <w:tcPr>
            <w:tcW w:w="1596" w:type="dxa"/>
            <w:vAlign w:val="bottom"/>
          </w:tcPr>
          <w:p w14:paraId="5447ACF1" w14:textId="0023D19C" w:rsidR="00D708DD" w:rsidRPr="004B3B94" w:rsidRDefault="00D708DD" w:rsidP="00D708D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-0.003 (0.026)</w:t>
            </w:r>
          </w:p>
        </w:tc>
        <w:tc>
          <w:tcPr>
            <w:tcW w:w="1292" w:type="dxa"/>
            <w:vAlign w:val="bottom"/>
          </w:tcPr>
          <w:p w14:paraId="5CC276D6" w14:textId="4CAC1655" w:rsidR="00D708DD" w:rsidRPr="004B3B94" w:rsidRDefault="00D708DD" w:rsidP="00D708D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0.913</w:t>
            </w:r>
          </w:p>
        </w:tc>
      </w:tr>
      <w:tr w:rsidR="00D708DD" w:rsidRPr="004B3B94" w14:paraId="7942F3FC" w14:textId="77777777" w:rsidTr="00072999">
        <w:tc>
          <w:tcPr>
            <w:tcW w:w="4262" w:type="dxa"/>
            <w:vAlign w:val="bottom"/>
          </w:tcPr>
          <w:p w14:paraId="15F5015D" w14:textId="77777777" w:rsidR="00D708DD" w:rsidRPr="004B3B94" w:rsidRDefault="00D708DD" w:rsidP="00D708D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Left Posterior Cingulate Cortex</w:t>
            </w:r>
          </w:p>
        </w:tc>
        <w:tc>
          <w:tcPr>
            <w:tcW w:w="1871" w:type="dxa"/>
            <w:vAlign w:val="bottom"/>
          </w:tcPr>
          <w:p w14:paraId="734205E1" w14:textId="6C0FC61D" w:rsidR="00D708DD" w:rsidRPr="004B3B94" w:rsidRDefault="00D708DD" w:rsidP="00D708D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0.001 (0.001)</w:t>
            </w:r>
          </w:p>
        </w:tc>
        <w:tc>
          <w:tcPr>
            <w:tcW w:w="1596" w:type="dxa"/>
            <w:vAlign w:val="bottom"/>
          </w:tcPr>
          <w:p w14:paraId="46E87250" w14:textId="37B844BF" w:rsidR="00D708DD" w:rsidRPr="004B3B94" w:rsidRDefault="00D708DD" w:rsidP="00D708D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0.044 (0.025)</w:t>
            </w:r>
          </w:p>
        </w:tc>
        <w:tc>
          <w:tcPr>
            <w:tcW w:w="1292" w:type="dxa"/>
            <w:vAlign w:val="bottom"/>
          </w:tcPr>
          <w:p w14:paraId="5E763E5A" w14:textId="235D6584" w:rsidR="00D708DD" w:rsidRPr="004B3B94" w:rsidRDefault="00D708DD" w:rsidP="00D708D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0.106</w:t>
            </w:r>
          </w:p>
        </w:tc>
      </w:tr>
      <w:tr w:rsidR="00D708DD" w:rsidRPr="004B3B94" w14:paraId="70AE997E" w14:textId="77777777" w:rsidTr="00072999">
        <w:tc>
          <w:tcPr>
            <w:tcW w:w="4262" w:type="dxa"/>
            <w:vAlign w:val="bottom"/>
          </w:tcPr>
          <w:p w14:paraId="1896FCF7" w14:textId="77777777" w:rsidR="00D708DD" w:rsidRPr="004B3B94" w:rsidRDefault="00D708DD" w:rsidP="00D708D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Left Precentral Gyrus</w:t>
            </w:r>
          </w:p>
        </w:tc>
        <w:tc>
          <w:tcPr>
            <w:tcW w:w="1871" w:type="dxa"/>
            <w:vAlign w:val="bottom"/>
          </w:tcPr>
          <w:p w14:paraId="7373514A" w14:textId="5F023C3D" w:rsidR="00D708DD" w:rsidRPr="004B3B94" w:rsidRDefault="00D708DD" w:rsidP="00D708D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0.002 (0.001)</w:t>
            </w:r>
          </w:p>
        </w:tc>
        <w:tc>
          <w:tcPr>
            <w:tcW w:w="1596" w:type="dxa"/>
            <w:vAlign w:val="bottom"/>
          </w:tcPr>
          <w:p w14:paraId="2A02819D" w14:textId="3A6C00EC" w:rsidR="00D708DD" w:rsidRPr="004B3B94" w:rsidRDefault="00D708DD" w:rsidP="00D708D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0.049 (0.025)</w:t>
            </w:r>
          </w:p>
        </w:tc>
        <w:tc>
          <w:tcPr>
            <w:tcW w:w="1292" w:type="dxa"/>
            <w:vAlign w:val="bottom"/>
          </w:tcPr>
          <w:p w14:paraId="3D333615" w14:textId="3B3E7ADF" w:rsidR="00D708DD" w:rsidRPr="004B3B94" w:rsidRDefault="00D708DD" w:rsidP="00D708D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0.074</w:t>
            </w:r>
          </w:p>
        </w:tc>
      </w:tr>
      <w:tr w:rsidR="00D708DD" w:rsidRPr="004B3B94" w14:paraId="5E9EBD26" w14:textId="77777777" w:rsidTr="00072999">
        <w:tc>
          <w:tcPr>
            <w:tcW w:w="4262" w:type="dxa"/>
            <w:vAlign w:val="bottom"/>
          </w:tcPr>
          <w:p w14:paraId="75437D1E" w14:textId="77777777" w:rsidR="00D708DD" w:rsidRPr="004B3B94" w:rsidRDefault="00D708DD" w:rsidP="00D708D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 xml:space="preserve">Left </w:t>
            </w:r>
            <w:proofErr w:type="spellStart"/>
            <w:r w:rsidRPr="004B3B94">
              <w:rPr>
                <w:rFonts w:ascii="Times New Roman" w:hAnsi="Times New Roman" w:cs="Times New Roman"/>
                <w:color w:val="000000"/>
                <w:sz w:val="22"/>
                <w:szCs w:val="22"/>
              </w:rPr>
              <w:t>Precuneus</w:t>
            </w:r>
            <w:proofErr w:type="spellEnd"/>
          </w:p>
        </w:tc>
        <w:tc>
          <w:tcPr>
            <w:tcW w:w="1871" w:type="dxa"/>
            <w:vAlign w:val="bottom"/>
          </w:tcPr>
          <w:p w14:paraId="3923DBF7" w14:textId="04702CA5" w:rsidR="00D708DD" w:rsidRPr="004B3B94" w:rsidRDefault="00D708DD" w:rsidP="00D708D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0.001 (0.001)</w:t>
            </w:r>
          </w:p>
        </w:tc>
        <w:tc>
          <w:tcPr>
            <w:tcW w:w="1596" w:type="dxa"/>
            <w:vAlign w:val="bottom"/>
          </w:tcPr>
          <w:p w14:paraId="2FBA5425" w14:textId="276EF42A" w:rsidR="00D708DD" w:rsidRPr="004B3B94" w:rsidRDefault="00D708DD" w:rsidP="00D708D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0.029 (0.025)</w:t>
            </w:r>
          </w:p>
        </w:tc>
        <w:tc>
          <w:tcPr>
            <w:tcW w:w="1292" w:type="dxa"/>
            <w:vAlign w:val="bottom"/>
          </w:tcPr>
          <w:p w14:paraId="1A3AD8E0" w14:textId="32187489" w:rsidR="00D708DD" w:rsidRPr="004B3B94" w:rsidRDefault="00D708DD" w:rsidP="00D708D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0.285</w:t>
            </w:r>
          </w:p>
        </w:tc>
      </w:tr>
      <w:tr w:rsidR="00D708DD" w:rsidRPr="004B3B94" w14:paraId="60C5EE73" w14:textId="77777777" w:rsidTr="00072999">
        <w:tc>
          <w:tcPr>
            <w:tcW w:w="4262" w:type="dxa"/>
            <w:vAlign w:val="bottom"/>
          </w:tcPr>
          <w:p w14:paraId="0ACB485A" w14:textId="77777777" w:rsidR="00D708DD" w:rsidRPr="004B3B94" w:rsidRDefault="00D708DD" w:rsidP="00D708D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Left Rostral Anterior Cingulate Cortex</w:t>
            </w:r>
          </w:p>
        </w:tc>
        <w:tc>
          <w:tcPr>
            <w:tcW w:w="1871" w:type="dxa"/>
            <w:vAlign w:val="bottom"/>
          </w:tcPr>
          <w:p w14:paraId="33A36D9A" w14:textId="56F220D4" w:rsidR="00D708DD" w:rsidRPr="004B3B94" w:rsidRDefault="00D708DD" w:rsidP="00D708D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0.001 (0.001)</w:t>
            </w:r>
          </w:p>
        </w:tc>
        <w:tc>
          <w:tcPr>
            <w:tcW w:w="1596" w:type="dxa"/>
            <w:vAlign w:val="bottom"/>
          </w:tcPr>
          <w:p w14:paraId="1FB07CAC" w14:textId="025B0929" w:rsidR="00D708DD" w:rsidRPr="004B3B94" w:rsidRDefault="00D708DD" w:rsidP="00D708D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0.019 (0.026)</w:t>
            </w:r>
          </w:p>
        </w:tc>
        <w:tc>
          <w:tcPr>
            <w:tcW w:w="1292" w:type="dxa"/>
            <w:vAlign w:val="bottom"/>
          </w:tcPr>
          <w:p w14:paraId="50AB9026" w14:textId="0522402B" w:rsidR="00D708DD" w:rsidRPr="004B3B94" w:rsidRDefault="00D708DD" w:rsidP="00D708D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0.502</w:t>
            </w:r>
          </w:p>
        </w:tc>
      </w:tr>
      <w:tr w:rsidR="00D708DD" w:rsidRPr="004B3B94" w14:paraId="6D3F1246" w14:textId="77777777" w:rsidTr="00072999">
        <w:tc>
          <w:tcPr>
            <w:tcW w:w="4262" w:type="dxa"/>
            <w:vAlign w:val="bottom"/>
          </w:tcPr>
          <w:p w14:paraId="24599A28" w14:textId="77777777" w:rsidR="00D708DD" w:rsidRPr="004B3B94" w:rsidRDefault="00D708DD" w:rsidP="00D708D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Left Rostral Middle Frontal Gyrus</w:t>
            </w:r>
          </w:p>
        </w:tc>
        <w:tc>
          <w:tcPr>
            <w:tcW w:w="1871" w:type="dxa"/>
            <w:vAlign w:val="bottom"/>
          </w:tcPr>
          <w:p w14:paraId="1C7BA4FC" w14:textId="5C5922B7" w:rsidR="00D708DD" w:rsidRPr="004B3B94" w:rsidRDefault="00D708DD" w:rsidP="00D708D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0.002 (0.001)</w:t>
            </w:r>
          </w:p>
        </w:tc>
        <w:tc>
          <w:tcPr>
            <w:tcW w:w="1596" w:type="dxa"/>
            <w:vAlign w:val="bottom"/>
          </w:tcPr>
          <w:p w14:paraId="4E7510B7" w14:textId="2264EDC1" w:rsidR="00D708DD" w:rsidRPr="004B3B94" w:rsidRDefault="00D708DD" w:rsidP="00D708D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0.044 (0.025)</w:t>
            </w:r>
          </w:p>
        </w:tc>
        <w:tc>
          <w:tcPr>
            <w:tcW w:w="1292" w:type="dxa"/>
            <w:vAlign w:val="bottom"/>
          </w:tcPr>
          <w:p w14:paraId="7C0F2D05" w14:textId="0188A2B3" w:rsidR="00D708DD" w:rsidRPr="004B3B94" w:rsidRDefault="00D708DD" w:rsidP="00D708D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0.101</w:t>
            </w:r>
          </w:p>
        </w:tc>
      </w:tr>
      <w:tr w:rsidR="00D708DD" w:rsidRPr="004B3B94" w14:paraId="33856CA0" w14:textId="77777777" w:rsidTr="00072999">
        <w:tc>
          <w:tcPr>
            <w:tcW w:w="4262" w:type="dxa"/>
            <w:vAlign w:val="bottom"/>
          </w:tcPr>
          <w:p w14:paraId="27ACF234" w14:textId="77777777" w:rsidR="00D708DD" w:rsidRPr="004B3B94" w:rsidRDefault="00D708DD" w:rsidP="00D708D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Left Superior Frontal Gyrus</w:t>
            </w:r>
          </w:p>
        </w:tc>
        <w:tc>
          <w:tcPr>
            <w:tcW w:w="1871" w:type="dxa"/>
            <w:vAlign w:val="bottom"/>
          </w:tcPr>
          <w:p w14:paraId="30D48896" w14:textId="47B14D01" w:rsidR="00D708DD" w:rsidRPr="004B3B94" w:rsidRDefault="00D708DD" w:rsidP="00D708D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0.002 (0.001)</w:t>
            </w:r>
          </w:p>
        </w:tc>
        <w:tc>
          <w:tcPr>
            <w:tcW w:w="1596" w:type="dxa"/>
            <w:vAlign w:val="bottom"/>
          </w:tcPr>
          <w:p w14:paraId="6488B835" w14:textId="7DE7E810" w:rsidR="00D708DD" w:rsidRPr="004B3B94" w:rsidRDefault="00D708DD" w:rsidP="00D708D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0.057 (0.025)</w:t>
            </w:r>
          </w:p>
        </w:tc>
        <w:tc>
          <w:tcPr>
            <w:tcW w:w="1292" w:type="dxa"/>
            <w:vAlign w:val="bottom"/>
          </w:tcPr>
          <w:p w14:paraId="6C0FC1A9" w14:textId="604F3668" w:rsidR="00D708DD" w:rsidRPr="004B3B94" w:rsidRDefault="00D708DD" w:rsidP="00D708D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0.032</w:t>
            </w:r>
          </w:p>
        </w:tc>
      </w:tr>
      <w:tr w:rsidR="00D708DD" w:rsidRPr="004B3B94" w14:paraId="7FAC4337" w14:textId="77777777" w:rsidTr="00072999">
        <w:tc>
          <w:tcPr>
            <w:tcW w:w="4262" w:type="dxa"/>
            <w:vAlign w:val="bottom"/>
          </w:tcPr>
          <w:p w14:paraId="20A51643" w14:textId="77777777" w:rsidR="00D708DD" w:rsidRPr="004B3B94" w:rsidRDefault="00D708DD" w:rsidP="00D708D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Left Superior Parietal Lobule</w:t>
            </w:r>
          </w:p>
        </w:tc>
        <w:tc>
          <w:tcPr>
            <w:tcW w:w="1871" w:type="dxa"/>
            <w:vAlign w:val="bottom"/>
          </w:tcPr>
          <w:p w14:paraId="7853BD89" w14:textId="1488CA51" w:rsidR="00D708DD" w:rsidRPr="004B3B94" w:rsidRDefault="00D708DD" w:rsidP="00D708D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0.002 (0.001)</w:t>
            </w:r>
          </w:p>
        </w:tc>
        <w:tc>
          <w:tcPr>
            <w:tcW w:w="1596" w:type="dxa"/>
            <w:vAlign w:val="bottom"/>
          </w:tcPr>
          <w:p w14:paraId="3F9B2FA0" w14:textId="7983F96B" w:rsidR="00D708DD" w:rsidRPr="004B3B94" w:rsidRDefault="00D708DD" w:rsidP="00D708D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0.049 (0.026)</w:t>
            </w:r>
          </w:p>
        </w:tc>
        <w:tc>
          <w:tcPr>
            <w:tcW w:w="1292" w:type="dxa"/>
            <w:vAlign w:val="bottom"/>
          </w:tcPr>
          <w:p w14:paraId="3F7ED488" w14:textId="6051A8A6" w:rsidR="00D708DD" w:rsidRPr="004B3B94" w:rsidRDefault="00D708DD" w:rsidP="00D708D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0.078</w:t>
            </w:r>
          </w:p>
        </w:tc>
      </w:tr>
      <w:tr w:rsidR="00D708DD" w:rsidRPr="004B3B94" w14:paraId="0A94B051" w14:textId="77777777" w:rsidTr="00072999">
        <w:tc>
          <w:tcPr>
            <w:tcW w:w="4262" w:type="dxa"/>
            <w:vAlign w:val="bottom"/>
          </w:tcPr>
          <w:p w14:paraId="0E9B7EB5" w14:textId="77777777" w:rsidR="00D708DD" w:rsidRPr="004B3B94" w:rsidRDefault="00D708DD" w:rsidP="00D708D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Left Superior Temporal Gyrus</w:t>
            </w:r>
          </w:p>
        </w:tc>
        <w:tc>
          <w:tcPr>
            <w:tcW w:w="1871" w:type="dxa"/>
            <w:vAlign w:val="bottom"/>
          </w:tcPr>
          <w:p w14:paraId="7E58A49E" w14:textId="53D2683D" w:rsidR="00D708DD" w:rsidRPr="004B3B94" w:rsidRDefault="00D708DD" w:rsidP="00D708D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0.002 (0.001)</w:t>
            </w:r>
          </w:p>
        </w:tc>
        <w:tc>
          <w:tcPr>
            <w:tcW w:w="1596" w:type="dxa"/>
            <w:vAlign w:val="bottom"/>
          </w:tcPr>
          <w:p w14:paraId="29B02A73" w14:textId="785FF5A3" w:rsidR="00D708DD" w:rsidRPr="004B3B94" w:rsidRDefault="00D708DD" w:rsidP="00D708D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0.070 (0.025)</w:t>
            </w:r>
          </w:p>
        </w:tc>
        <w:tc>
          <w:tcPr>
            <w:tcW w:w="1292" w:type="dxa"/>
            <w:vAlign w:val="bottom"/>
          </w:tcPr>
          <w:p w14:paraId="66594ABA" w14:textId="2C8BEBA7" w:rsidR="00D708DD" w:rsidRPr="004B3B94" w:rsidRDefault="00D708DD" w:rsidP="00D708D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0.010</w:t>
            </w:r>
          </w:p>
        </w:tc>
      </w:tr>
      <w:tr w:rsidR="00D708DD" w:rsidRPr="004B3B94" w14:paraId="7CE1DC1B" w14:textId="77777777" w:rsidTr="00072999">
        <w:tc>
          <w:tcPr>
            <w:tcW w:w="4262" w:type="dxa"/>
            <w:vAlign w:val="bottom"/>
          </w:tcPr>
          <w:p w14:paraId="053CD8BD" w14:textId="77777777" w:rsidR="00D708DD" w:rsidRPr="004B3B94" w:rsidRDefault="00D708DD" w:rsidP="00D708D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Left Supramarginal Gyrus</w:t>
            </w:r>
          </w:p>
        </w:tc>
        <w:tc>
          <w:tcPr>
            <w:tcW w:w="1871" w:type="dxa"/>
            <w:vAlign w:val="bottom"/>
          </w:tcPr>
          <w:p w14:paraId="0A537ED0" w14:textId="2DAC0761" w:rsidR="00D708DD" w:rsidRPr="004B3B94" w:rsidRDefault="00D708DD" w:rsidP="00D708D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0.003 (0.001)</w:t>
            </w:r>
          </w:p>
        </w:tc>
        <w:tc>
          <w:tcPr>
            <w:tcW w:w="1596" w:type="dxa"/>
            <w:vAlign w:val="bottom"/>
          </w:tcPr>
          <w:p w14:paraId="4034B539" w14:textId="1B5BA228" w:rsidR="00D708DD" w:rsidRPr="004B3B94" w:rsidRDefault="00D708DD" w:rsidP="00D708D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0.076 (0.026)</w:t>
            </w:r>
          </w:p>
        </w:tc>
        <w:tc>
          <w:tcPr>
            <w:tcW w:w="1292" w:type="dxa"/>
            <w:vAlign w:val="bottom"/>
          </w:tcPr>
          <w:p w14:paraId="4119265F" w14:textId="36E4197E" w:rsidR="00D708DD" w:rsidRPr="004B3B94" w:rsidRDefault="00D708DD" w:rsidP="00D708D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0.005</w:t>
            </w:r>
          </w:p>
        </w:tc>
      </w:tr>
      <w:tr w:rsidR="00D708DD" w:rsidRPr="004B3B94" w14:paraId="3FB01E82" w14:textId="77777777" w:rsidTr="00072999">
        <w:tc>
          <w:tcPr>
            <w:tcW w:w="4262" w:type="dxa"/>
            <w:vAlign w:val="bottom"/>
          </w:tcPr>
          <w:p w14:paraId="7FC5F097" w14:textId="77777777" w:rsidR="00D708DD" w:rsidRPr="004B3B94" w:rsidRDefault="00D708DD" w:rsidP="00D708D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Left Temporal Pole</w:t>
            </w:r>
          </w:p>
        </w:tc>
        <w:tc>
          <w:tcPr>
            <w:tcW w:w="1871" w:type="dxa"/>
            <w:vAlign w:val="bottom"/>
          </w:tcPr>
          <w:p w14:paraId="67ABC990" w14:textId="5355B90F" w:rsidR="00D708DD" w:rsidRPr="004B3B94" w:rsidRDefault="00D708DD" w:rsidP="00D708D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-0.002 (0.002)</w:t>
            </w:r>
          </w:p>
        </w:tc>
        <w:tc>
          <w:tcPr>
            <w:tcW w:w="1596" w:type="dxa"/>
            <w:vAlign w:val="bottom"/>
          </w:tcPr>
          <w:p w14:paraId="44608B21" w14:textId="6C1EDF33" w:rsidR="00D708DD" w:rsidRPr="004B3B94" w:rsidRDefault="00D708DD" w:rsidP="00D708D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-0.021 (0.026)</w:t>
            </w:r>
          </w:p>
        </w:tc>
        <w:tc>
          <w:tcPr>
            <w:tcW w:w="1292" w:type="dxa"/>
            <w:vAlign w:val="bottom"/>
          </w:tcPr>
          <w:p w14:paraId="46C64775" w14:textId="0F260209" w:rsidR="00D708DD" w:rsidRPr="004B3B94" w:rsidRDefault="00D708DD" w:rsidP="00D708D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0.443</w:t>
            </w:r>
          </w:p>
        </w:tc>
      </w:tr>
      <w:tr w:rsidR="00D708DD" w:rsidRPr="004B3B94" w14:paraId="5F7ACFFF" w14:textId="77777777" w:rsidTr="00072999">
        <w:tc>
          <w:tcPr>
            <w:tcW w:w="4262" w:type="dxa"/>
            <w:vAlign w:val="bottom"/>
          </w:tcPr>
          <w:p w14:paraId="628F343F" w14:textId="77777777" w:rsidR="00D708DD" w:rsidRPr="004B3B94" w:rsidRDefault="00D708DD" w:rsidP="00D708D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Left Transverse Temporal Gyrus (Heschl’s Gyrus)</w:t>
            </w:r>
          </w:p>
        </w:tc>
        <w:tc>
          <w:tcPr>
            <w:tcW w:w="1871" w:type="dxa"/>
            <w:vAlign w:val="bottom"/>
          </w:tcPr>
          <w:p w14:paraId="2AD4389E" w14:textId="77E758D9" w:rsidR="00D708DD" w:rsidRPr="004B3B94" w:rsidRDefault="00D708DD" w:rsidP="00D708D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0.001 (0.001)</w:t>
            </w:r>
          </w:p>
        </w:tc>
        <w:tc>
          <w:tcPr>
            <w:tcW w:w="1596" w:type="dxa"/>
            <w:vAlign w:val="bottom"/>
          </w:tcPr>
          <w:p w14:paraId="2A8CD62C" w14:textId="53FA5F23" w:rsidR="00D708DD" w:rsidRPr="004B3B94" w:rsidRDefault="00D708DD" w:rsidP="00D708D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0.041 (0.026)</w:t>
            </w:r>
          </w:p>
        </w:tc>
        <w:tc>
          <w:tcPr>
            <w:tcW w:w="1292" w:type="dxa"/>
            <w:vAlign w:val="bottom"/>
          </w:tcPr>
          <w:p w14:paraId="7801287A" w14:textId="4B5538B1" w:rsidR="00D708DD" w:rsidRPr="004B3B94" w:rsidRDefault="00D708DD" w:rsidP="00D708D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0.145</w:t>
            </w:r>
          </w:p>
        </w:tc>
      </w:tr>
      <w:tr w:rsidR="00D708DD" w:rsidRPr="004B3B94" w14:paraId="397994B7" w14:textId="77777777" w:rsidTr="00072999">
        <w:tc>
          <w:tcPr>
            <w:tcW w:w="4262" w:type="dxa"/>
            <w:vAlign w:val="bottom"/>
          </w:tcPr>
          <w:p w14:paraId="058A5743" w14:textId="77777777" w:rsidR="00D708DD" w:rsidRPr="004B3B94" w:rsidRDefault="00D708DD" w:rsidP="00D708D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Right Banks of the Superior Temporal Sulcus</w:t>
            </w:r>
          </w:p>
        </w:tc>
        <w:tc>
          <w:tcPr>
            <w:tcW w:w="1871" w:type="dxa"/>
            <w:vAlign w:val="bottom"/>
          </w:tcPr>
          <w:p w14:paraId="27424EDA" w14:textId="2AC3F906" w:rsidR="00D708DD" w:rsidRPr="004B3B94" w:rsidRDefault="00D708DD" w:rsidP="00D708D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-0.000 (0.001)</w:t>
            </w:r>
          </w:p>
        </w:tc>
        <w:tc>
          <w:tcPr>
            <w:tcW w:w="1596" w:type="dxa"/>
            <w:vAlign w:val="bottom"/>
          </w:tcPr>
          <w:p w14:paraId="35D7CCCD" w14:textId="02E9965F" w:rsidR="00D708DD" w:rsidRPr="004B3B94" w:rsidRDefault="00D708DD" w:rsidP="00D708D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-0.001 (0.026)</w:t>
            </w:r>
          </w:p>
        </w:tc>
        <w:tc>
          <w:tcPr>
            <w:tcW w:w="1292" w:type="dxa"/>
            <w:vAlign w:val="bottom"/>
          </w:tcPr>
          <w:p w14:paraId="32D89284" w14:textId="1BD0C69F" w:rsidR="00D708DD" w:rsidRPr="004B3B94" w:rsidRDefault="00D708DD" w:rsidP="00D708D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0.973</w:t>
            </w:r>
          </w:p>
        </w:tc>
      </w:tr>
      <w:tr w:rsidR="00D708DD" w:rsidRPr="004B3B94" w14:paraId="211A94C2" w14:textId="77777777" w:rsidTr="00072999">
        <w:tc>
          <w:tcPr>
            <w:tcW w:w="4262" w:type="dxa"/>
            <w:vAlign w:val="bottom"/>
          </w:tcPr>
          <w:p w14:paraId="084B0441" w14:textId="77777777" w:rsidR="00D708DD" w:rsidRPr="004B3B94" w:rsidRDefault="00D708DD" w:rsidP="00D708D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Right Caudal Anterior Cingulate Cortex</w:t>
            </w:r>
          </w:p>
        </w:tc>
        <w:tc>
          <w:tcPr>
            <w:tcW w:w="1871" w:type="dxa"/>
            <w:vAlign w:val="bottom"/>
          </w:tcPr>
          <w:p w14:paraId="40EEE7F0" w14:textId="166A57BD" w:rsidR="00D708DD" w:rsidRPr="004B3B94" w:rsidRDefault="00D708DD" w:rsidP="00D708D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0.001 (0.001)</w:t>
            </w:r>
          </w:p>
        </w:tc>
        <w:tc>
          <w:tcPr>
            <w:tcW w:w="1596" w:type="dxa"/>
            <w:vAlign w:val="bottom"/>
          </w:tcPr>
          <w:p w14:paraId="2844B01D" w14:textId="18D7FC60" w:rsidR="00D708DD" w:rsidRPr="004B3B94" w:rsidRDefault="00D708DD" w:rsidP="00D708D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0.018 (0.026)</w:t>
            </w:r>
          </w:p>
        </w:tc>
        <w:tc>
          <w:tcPr>
            <w:tcW w:w="1292" w:type="dxa"/>
            <w:vAlign w:val="bottom"/>
          </w:tcPr>
          <w:p w14:paraId="6E251EC6" w14:textId="756B7621" w:rsidR="00D708DD" w:rsidRPr="004B3B94" w:rsidRDefault="00D708DD" w:rsidP="00D708D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0.502</w:t>
            </w:r>
          </w:p>
        </w:tc>
      </w:tr>
      <w:tr w:rsidR="00D708DD" w:rsidRPr="004B3B94" w14:paraId="6E9F0AF1" w14:textId="77777777" w:rsidTr="00072999">
        <w:tc>
          <w:tcPr>
            <w:tcW w:w="4262" w:type="dxa"/>
            <w:vAlign w:val="bottom"/>
          </w:tcPr>
          <w:p w14:paraId="13C98FA6" w14:textId="77777777" w:rsidR="00D708DD" w:rsidRPr="004B3B94" w:rsidRDefault="00D708DD" w:rsidP="00D708D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Right Caudal Middle Frontal Gyrus</w:t>
            </w:r>
          </w:p>
        </w:tc>
        <w:tc>
          <w:tcPr>
            <w:tcW w:w="1871" w:type="dxa"/>
            <w:vAlign w:val="bottom"/>
          </w:tcPr>
          <w:p w14:paraId="36989D7C" w14:textId="2B19E419" w:rsidR="00D708DD" w:rsidRPr="004B3B94" w:rsidRDefault="00D708DD" w:rsidP="00D708D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0.001 (0.001)</w:t>
            </w:r>
          </w:p>
        </w:tc>
        <w:tc>
          <w:tcPr>
            <w:tcW w:w="1596" w:type="dxa"/>
            <w:vAlign w:val="bottom"/>
          </w:tcPr>
          <w:p w14:paraId="17DE7125" w14:textId="77BD07E9" w:rsidR="00D708DD" w:rsidRPr="004B3B94" w:rsidRDefault="00D708DD" w:rsidP="00D708D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0.022 (0.026)</w:t>
            </w:r>
          </w:p>
        </w:tc>
        <w:tc>
          <w:tcPr>
            <w:tcW w:w="1292" w:type="dxa"/>
            <w:vAlign w:val="bottom"/>
          </w:tcPr>
          <w:p w14:paraId="4BA75CC7" w14:textId="636831AF" w:rsidR="00D708DD" w:rsidRPr="004B3B94" w:rsidRDefault="00D708DD" w:rsidP="00D708D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0.433</w:t>
            </w:r>
          </w:p>
        </w:tc>
      </w:tr>
      <w:tr w:rsidR="00D708DD" w:rsidRPr="004B3B94" w14:paraId="65C4F0DA" w14:textId="77777777" w:rsidTr="00072999">
        <w:tc>
          <w:tcPr>
            <w:tcW w:w="4262" w:type="dxa"/>
            <w:vAlign w:val="bottom"/>
          </w:tcPr>
          <w:p w14:paraId="6673B8C8" w14:textId="77777777" w:rsidR="00D708DD" w:rsidRPr="004B3B94" w:rsidRDefault="00D708DD" w:rsidP="00D708D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Right Cuneus</w:t>
            </w:r>
          </w:p>
        </w:tc>
        <w:tc>
          <w:tcPr>
            <w:tcW w:w="1871" w:type="dxa"/>
            <w:vAlign w:val="bottom"/>
          </w:tcPr>
          <w:p w14:paraId="0084CCF7" w14:textId="4DFF29F6" w:rsidR="00D708DD" w:rsidRPr="004B3B94" w:rsidRDefault="00D708DD" w:rsidP="00D708D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0.002 (0.001)</w:t>
            </w:r>
          </w:p>
        </w:tc>
        <w:tc>
          <w:tcPr>
            <w:tcW w:w="1596" w:type="dxa"/>
            <w:vAlign w:val="bottom"/>
          </w:tcPr>
          <w:p w14:paraId="01B7E053" w14:textId="15CD2DB1" w:rsidR="00D708DD" w:rsidRPr="004B3B94" w:rsidRDefault="00D708DD" w:rsidP="00D708D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0.061 (0.026)</w:t>
            </w:r>
          </w:p>
        </w:tc>
        <w:tc>
          <w:tcPr>
            <w:tcW w:w="1292" w:type="dxa"/>
            <w:vAlign w:val="bottom"/>
          </w:tcPr>
          <w:p w14:paraId="0625734C" w14:textId="786234BE" w:rsidR="00D708DD" w:rsidRPr="004B3B94" w:rsidRDefault="00D708DD" w:rsidP="00D708D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0.026</w:t>
            </w:r>
          </w:p>
        </w:tc>
      </w:tr>
      <w:tr w:rsidR="00D708DD" w:rsidRPr="004B3B94" w14:paraId="26427A33" w14:textId="77777777" w:rsidTr="00072999">
        <w:tc>
          <w:tcPr>
            <w:tcW w:w="4262" w:type="dxa"/>
            <w:vAlign w:val="bottom"/>
          </w:tcPr>
          <w:p w14:paraId="4F58BC46" w14:textId="77777777" w:rsidR="00D708DD" w:rsidRPr="004B3B94" w:rsidRDefault="00D708DD" w:rsidP="00D708D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Right Entorhinal Cortex</w:t>
            </w:r>
          </w:p>
        </w:tc>
        <w:tc>
          <w:tcPr>
            <w:tcW w:w="1871" w:type="dxa"/>
            <w:vAlign w:val="bottom"/>
          </w:tcPr>
          <w:p w14:paraId="1A3BAB70" w14:textId="72DA88F8" w:rsidR="00D708DD" w:rsidRPr="004B3B94" w:rsidRDefault="00D708DD" w:rsidP="00D708D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0.001 (0.002)</w:t>
            </w:r>
          </w:p>
        </w:tc>
        <w:tc>
          <w:tcPr>
            <w:tcW w:w="1596" w:type="dxa"/>
            <w:vAlign w:val="bottom"/>
          </w:tcPr>
          <w:p w14:paraId="7E2CB1A3" w14:textId="696DAC15" w:rsidR="00D708DD" w:rsidRPr="004B3B94" w:rsidRDefault="00D708DD" w:rsidP="00D708D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0.018 (0.026)</w:t>
            </w:r>
          </w:p>
        </w:tc>
        <w:tc>
          <w:tcPr>
            <w:tcW w:w="1292" w:type="dxa"/>
            <w:vAlign w:val="bottom"/>
          </w:tcPr>
          <w:p w14:paraId="13A7C523" w14:textId="66757302" w:rsidR="00D708DD" w:rsidRPr="004B3B94" w:rsidRDefault="00D708DD" w:rsidP="00D708D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0.510</w:t>
            </w:r>
          </w:p>
        </w:tc>
      </w:tr>
      <w:tr w:rsidR="00D708DD" w:rsidRPr="004B3B94" w14:paraId="4DA608AB" w14:textId="77777777" w:rsidTr="00072999">
        <w:tc>
          <w:tcPr>
            <w:tcW w:w="4262" w:type="dxa"/>
            <w:vAlign w:val="bottom"/>
          </w:tcPr>
          <w:p w14:paraId="5F56CFFD" w14:textId="77777777" w:rsidR="00D708DD" w:rsidRPr="004B3B94" w:rsidRDefault="00D708DD" w:rsidP="00D708D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Right Frontal Pole</w:t>
            </w:r>
          </w:p>
        </w:tc>
        <w:tc>
          <w:tcPr>
            <w:tcW w:w="1871" w:type="dxa"/>
            <w:vAlign w:val="bottom"/>
          </w:tcPr>
          <w:p w14:paraId="20761878" w14:textId="5BD055A0" w:rsidR="00D708DD" w:rsidRPr="004B3B94" w:rsidRDefault="00D708DD" w:rsidP="00D708D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-0.001 (0.002)</w:t>
            </w:r>
          </w:p>
        </w:tc>
        <w:tc>
          <w:tcPr>
            <w:tcW w:w="1596" w:type="dxa"/>
            <w:vAlign w:val="bottom"/>
          </w:tcPr>
          <w:p w14:paraId="6D957B39" w14:textId="413AC241" w:rsidR="00D708DD" w:rsidRPr="004B3B94" w:rsidRDefault="00D708DD" w:rsidP="00D708D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-0.019 (0.026)</w:t>
            </w:r>
          </w:p>
        </w:tc>
        <w:tc>
          <w:tcPr>
            <w:tcW w:w="1292" w:type="dxa"/>
            <w:vAlign w:val="bottom"/>
          </w:tcPr>
          <w:p w14:paraId="1AA52C6D" w14:textId="21B7D0B9" w:rsidR="00D708DD" w:rsidRPr="004B3B94" w:rsidRDefault="00D708DD" w:rsidP="00D708D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0.497</w:t>
            </w:r>
          </w:p>
        </w:tc>
      </w:tr>
      <w:tr w:rsidR="00D708DD" w:rsidRPr="004B3B94" w14:paraId="732590FE" w14:textId="77777777" w:rsidTr="00072999">
        <w:tc>
          <w:tcPr>
            <w:tcW w:w="4262" w:type="dxa"/>
            <w:vAlign w:val="bottom"/>
          </w:tcPr>
          <w:p w14:paraId="75A7755D" w14:textId="77777777" w:rsidR="00D708DD" w:rsidRPr="004B3B94" w:rsidRDefault="00D708DD" w:rsidP="00D708D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lastRenderedPageBreak/>
              <w:t>Right Fusiform Gyrus</w:t>
            </w:r>
          </w:p>
        </w:tc>
        <w:tc>
          <w:tcPr>
            <w:tcW w:w="1871" w:type="dxa"/>
            <w:vAlign w:val="bottom"/>
          </w:tcPr>
          <w:p w14:paraId="344E6A8B" w14:textId="57E8A9ED" w:rsidR="00D708DD" w:rsidRPr="004B3B94" w:rsidRDefault="00D708DD" w:rsidP="00D708D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0.000 (0.001)</w:t>
            </w:r>
          </w:p>
        </w:tc>
        <w:tc>
          <w:tcPr>
            <w:tcW w:w="1596" w:type="dxa"/>
            <w:vAlign w:val="bottom"/>
          </w:tcPr>
          <w:p w14:paraId="3F5A36C8" w14:textId="0A9227E8" w:rsidR="00D708DD" w:rsidRPr="004B3B94" w:rsidRDefault="00D708DD" w:rsidP="00D708D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0.003 (0.025)</w:t>
            </w:r>
          </w:p>
        </w:tc>
        <w:tc>
          <w:tcPr>
            <w:tcW w:w="1292" w:type="dxa"/>
            <w:vAlign w:val="bottom"/>
          </w:tcPr>
          <w:p w14:paraId="02F459CC" w14:textId="54A35261" w:rsidR="00D708DD" w:rsidRPr="004B3B94" w:rsidRDefault="00D708DD" w:rsidP="00D708D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0.902</w:t>
            </w:r>
          </w:p>
        </w:tc>
      </w:tr>
      <w:tr w:rsidR="00D708DD" w:rsidRPr="004B3B94" w14:paraId="04C7BC9A" w14:textId="77777777" w:rsidTr="00072999">
        <w:tc>
          <w:tcPr>
            <w:tcW w:w="4262" w:type="dxa"/>
            <w:vAlign w:val="bottom"/>
          </w:tcPr>
          <w:p w14:paraId="03384EB9" w14:textId="77777777" w:rsidR="00D708DD" w:rsidRPr="004B3B94" w:rsidRDefault="00D708DD" w:rsidP="00D708D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Right Inferior Parietal Lobule</w:t>
            </w:r>
          </w:p>
        </w:tc>
        <w:tc>
          <w:tcPr>
            <w:tcW w:w="1871" w:type="dxa"/>
            <w:vAlign w:val="bottom"/>
          </w:tcPr>
          <w:p w14:paraId="2230CFB9" w14:textId="3BB37BD7" w:rsidR="00D708DD" w:rsidRPr="004B3B94" w:rsidRDefault="00D708DD" w:rsidP="00D708D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0.002 (0.001)</w:t>
            </w:r>
          </w:p>
        </w:tc>
        <w:tc>
          <w:tcPr>
            <w:tcW w:w="1596" w:type="dxa"/>
            <w:vAlign w:val="bottom"/>
          </w:tcPr>
          <w:p w14:paraId="459DAEBF" w14:textId="536BE317" w:rsidR="00D708DD" w:rsidRPr="004B3B94" w:rsidRDefault="00D708DD" w:rsidP="00D708D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0.065 (0.025)</w:t>
            </w:r>
          </w:p>
        </w:tc>
        <w:tc>
          <w:tcPr>
            <w:tcW w:w="1292" w:type="dxa"/>
            <w:vAlign w:val="bottom"/>
          </w:tcPr>
          <w:p w14:paraId="4D45AB41" w14:textId="6231BD31" w:rsidR="00D708DD" w:rsidRPr="004B3B94" w:rsidRDefault="00D708DD" w:rsidP="00D708D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0.016</w:t>
            </w:r>
          </w:p>
        </w:tc>
      </w:tr>
      <w:tr w:rsidR="00D708DD" w:rsidRPr="004B3B94" w14:paraId="0A1CE69E" w14:textId="77777777" w:rsidTr="00072999">
        <w:tc>
          <w:tcPr>
            <w:tcW w:w="4262" w:type="dxa"/>
            <w:vAlign w:val="bottom"/>
          </w:tcPr>
          <w:p w14:paraId="7D9B0734" w14:textId="77777777" w:rsidR="00D708DD" w:rsidRPr="004B3B94" w:rsidRDefault="00D708DD" w:rsidP="00D708D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Right Inferior Temporal Gyrus</w:t>
            </w:r>
          </w:p>
        </w:tc>
        <w:tc>
          <w:tcPr>
            <w:tcW w:w="1871" w:type="dxa"/>
            <w:vAlign w:val="bottom"/>
          </w:tcPr>
          <w:p w14:paraId="3F705CFD" w14:textId="47A1FCDE" w:rsidR="00D708DD" w:rsidRPr="004B3B94" w:rsidRDefault="00D708DD" w:rsidP="00D708D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0.002 (0.001)</w:t>
            </w:r>
          </w:p>
        </w:tc>
        <w:tc>
          <w:tcPr>
            <w:tcW w:w="1596" w:type="dxa"/>
            <w:vAlign w:val="bottom"/>
          </w:tcPr>
          <w:p w14:paraId="54AC1C91" w14:textId="2CFC8A2B" w:rsidR="00D708DD" w:rsidRPr="004B3B94" w:rsidRDefault="00D708DD" w:rsidP="00D708D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0.060 (0.025)</w:t>
            </w:r>
          </w:p>
        </w:tc>
        <w:tc>
          <w:tcPr>
            <w:tcW w:w="1292" w:type="dxa"/>
            <w:vAlign w:val="bottom"/>
          </w:tcPr>
          <w:p w14:paraId="69D0CB87" w14:textId="07E31FC0" w:rsidR="00D708DD" w:rsidRPr="004B3B94" w:rsidRDefault="00D708DD" w:rsidP="00D708D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0.027</w:t>
            </w:r>
          </w:p>
        </w:tc>
      </w:tr>
      <w:tr w:rsidR="00D708DD" w:rsidRPr="004B3B94" w14:paraId="7F1F6BD7" w14:textId="77777777" w:rsidTr="00072999">
        <w:tc>
          <w:tcPr>
            <w:tcW w:w="4262" w:type="dxa"/>
            <w:vAlign w:val="bottom"/>
          </w:tcPr>
          <w:p w14:paraId="11C7F672" w14:textId="77777777" w:rsidR="00D708DD" w:rsidRPr="004B3B94" w:rsidRDefault="00D708DD" w:rsidP="00D708D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Right Insular Cortex</w:t>
            </w:r>
          </w:p>
        </w:tc>
        <w:tc>
          <w:tcPr>
            <w:tcW w:w="1871" w:type="dxa"/>
            <w:vAlign w:val="bottom"/>
          </w:tcPr>
          <w:p w14:paraId="3F462BFC" w14:textId="222D44EA" w:rsidR="00D708DD" w:rsidRPr="004B3B94" w:rsidRDefault="00D708DD" w:rsidP="00D708D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0.005 (0.002)</w:t>
            </w:r>
          </w:p>
        </w:tc>
        <w:tc>
          <w:tcPr>
            <w:tcW w:w="1596" w:type="dxa"/>
            <w:vAlign w:val="bottom"/>
          </w:tcPr>
          <w:p w14:paraId="021241B6" w14:textId="140D0825" w:rsidR="00D708DD" w:rsidRPr="004B3B94" w:rsidRDefault="00D708DD" w:rsidP="00D708D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0.076 (0.026)</w:t>
            </w:r>
          </w:p>
        </w:tc>
        <w:tc>
          <w:tcPr>
            <w:tcW w:w="1292" w:type="dxa"/>
            <w:vAlign w:val="bottom"/>
          </w:tcPr>
          <w:p w14:paraId="116F8A75" w14:textId="7EEDAB96" w:rsidR="00D708DD" w:rsidRPr="004B3B94" w:rsidRDefault="00D708DD" w:rsidP="00D708D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0.006</w:t>
            </w:r>
          </w:p>
        </w:tc>
      </w:tr>
      <w:tr w:rsidR="00D708DD" w:rsidRPr="004B3B94" w14:paraId="6BABF4A5" w14:textId="77777777" w:rsidTr="00072999">
        <w:tc>
          <w:tcPr>
            <w:tcW w:w="4262" w:type="dxa"/>
            <w:vAlign w:val="bottom"/>
          </w:tcPr>
          <w:p w14:paraId="737916EE" w14:textId="77777777" w:rsidR="00D708DD" w:rsidRPr="004B3B94" w:rsidRDefault="00D708DD" w:rsidP="00D708D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Right Isthmus of the Cingulate Cortex</w:t>
            </w:r>
          </w:p>
        </w:tc>
        <w:tc>
          <w:tcPr>
            <w:tcW w:w="1871" w:type="dxa"/>
            <w:vAlign w:val="bottom"/>
          </w:tcPr>
          <w:p w14:paraId="0771A42C" w14:textId="6F65DA64" w:rsidR="00D708DD" w:rsidRPr="004B3B94" w:rsidRDefault="00D708DD" w:rsidP="00D708D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0.003 (0.001)</w:t>
            </w:r>
          </w:p>
        </w:tc>
        <w:tc>
          <w:tcPr>
            <w:tcW w:w="1596" w:type="dxa"/>
            <w:vAlign w:val="bottom"/>
          </w:tcPr>
          <w:p w14:paraId="2DB3DB44" w14:textId="6A75AAF6" w:rsidR="00D708DD" w:rsidRPr="004B3B94" w:rsidRDefault="00D708DD" w:rsidP="00D708D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0.073 (0.026)</w:t>
            </w:r>
          </w:p>
        </w:tc>
        <w:tc>
          <w:tcPr>
            <w:tcW w:w="1292" w:type="dxa"/>
            <w:vAlign w:val="bottom"/>
          </w:tcPr>
          <w:p w14:paraId="67EF8AC7" w14:textId="2C126B4F" w:rsidR="00D708DD" w:rsidRPr="004B3B94" w:rsidRDefault="00D708DD" w:rsidP="00D708D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0.007</w:t>
            </w:r>
          </w:p>
        </w:tc>
      </w:tr>
      <w:tr w:rsidR="00D708DD" w:rsidRPr="004B3B94" w14:paraId="51391864" w14:textId="77777777" w:rsidTr="00072999">
        <w:tc>
          <w:tcPr>
            <w:tcW w:w="4262" w:type="dxa"/>
            <w:vAlign w:val="bottom"/>
          </w:tcPr>
          <w:p w14:paraId="3ED53D8D" w14:textId="77777777" w:rsidR="00D708DD" w:rsidRPr="004B3B94" w:rsidRDefault="00D708DD" w:rsidP="00D708D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Right Lateral Occipital Cortex</w:t>
            </w:r>
          </w:p>
        </w:tc>
        <w:tc>
          <w:tcPr>
            <w:tcW w:w="1871" w:type="dxa"/>
            <w:vAlign w:val="bottom"/>
          </w:tcPr>
          <w:p w14:paraId="15A71B5F" w14:textId="25441797" w:rsidR="00D708DD" w:rsidRPr="004B3B94" w:rsidRDefault="00D708DD" w:rsidP="00D708D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0.002 (0.001)</w:t>
            </w:r>
          </w:p>
        </w:tc>
        <w:tc>
          <w:tcPr>
            <w:tcW w:w="1596" w:type="dxa"/>
            <w:vAlign w:val="bottom"/>
          </w:tcPr>
          <w:p w14:paraId="46D1DA7C" w14:textId="6B6141CA" w:rsidR="00D708DD" w:rsidRPr="004B3B94" w:rsidRDefault="00D708DD" w:rsidP="00D708D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0.073 (0.026)</w:t>
            </w:r>
          </w:p>
        </w:tc>
        <w:tc>
          <w:tcPr>
            <w:tcW w:w="1292" w:type="dxa"/>
            <w:vAlign w:val="bottom"/>
          </w:tcPr>
          <w:p w14:paraId="7BB7B21E" w14:textId="019D8461" w:rsidR="00D708DD" w:rsidRPr="004B3B94" w:rsidRDefault="00D708DD" w:rsidP="00D708D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0.007</w:t>
            </w:r>
          </w:p>
        </w:tc>
      </w:tr>
      <w:tr w:rsidR="00D708DD" w:rsidRPr="004B3B94" w14:paraId="0210B1D0" w14:textId="77777777" w:rsidTr="00072999">
        <w:tc>
          <w:tcPr>
            <w:tcW w:w="4262" w:type="dxa"/>
            <w:vAlign w:val="bottom"/>
          </w:tcPr>
          <w:p w14:paraId="166998F6" w14:textId="77777777" w:rsidR="00D708DD" w:rsidRPr="004B3B94" w:rsidRDefault="00D708DD" w:rsidP="00D708D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Right Lateral Orbitofrontal Cortex</w:t>
            </w:r>
          </w:p>
        </w:tc>
        <w:tc>
          <w:tcPr>
            <w:tcW w:w="1871" w:type="dxa"/>
            <w:vAlign w:val="bottom"/>
          </w:tcPr>
          <w:p w14:paraId="6C1DC6AB" w14:textId="08975F5C" w:rsidR="00D708DD" w:rsidRPr="004B3B94" w:rsidRDefault="00D708DD" w:rsidP="00D708D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0.002 (0.001)</w:t>
            </w:r>
          </w:p>
        </w:tc>
        <w:tc>
          <w:tcPr>
            <w:tcW w:w="1596" w:type="dxa"/>
            <w:vAlign w:val="bottom"/>
          </w:tcPr>
          <w:p w14:paraId="4D5B7BE4" w14:textId="40C1B85B" w:rsidR="00D708DD" w:rsidRPr="004B3B94" w:rsidRDefault="00D708DD" w:rsidP="00D708D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0.037 (0.026)</w:t>
            </w:r>
          </w:p>
        </w:tc>
        <w:tc>
          <w:tcPr>
            <w:tcW w:w="1292" w:type="dxa"/>
            <w:vAlign w:val="bottom"/>
          </w:tcPr>
          <w:p w14:paraId="49ACB7B7" w14:textId="064EC6F5" w:rsidR="00D708DD" w:rsidRPr="004B3B94" w:rsidRDefault="00D708DD" w:rsidP="00D708D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0.193</w:t>
            </w:r>
          </w:p>
        </w:tc>
      </w:tr>
      <w:tr w:rsidR="00D708DD" w:rsidRPr="004B3B94" w14:paraId="005408CC" w14:textId="77777777" w:rsidTr="00072999">
        <w:tc>
          <w:tcPr>
            <w:tcW w:w="4262" w:type="dxa"/>
            <w:vAlign w:val="bottom"/>
          </w:tcPr>
          <w:p w14:paraId="5582333B" w14:textId="77777777" w:rsidR="00D708DD" w:rsidRPr="004B3B94" w:rsidRDefault="00D708DD" w:rsidP="00D708D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Right Lingual Gyrus</w:t>
            </w:r>
          </w:p>
        </w:tc>
        <w:tc>
          <w:tcPr>
            <w:tcW w:w="1871" w:type="dxa"/>
            <w:vAlign w:val="bottom"/>
          </w:tcPr>
          <w:p w14:paraId="7EF440E3" w14:textId="27E1B7D7" w:rsidR="00D708DD" w:rsidRPr="004B3B94" w:rsidRDefault="00D708DD" w:rsidP="00D708D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0.002 (0.001)</w:t>
            </w:r>
          </w:p>
        </w:tc>
        <w:tc>
          <w:tcPr>
            <w:tcW w:w="1596" w:type="dxa"/>
            <w:vAlign w:val="bottom"/>
          </w:tcPr>
          <w:p w14:paraId="7B6A4F3B" w14:textId="25E04ED1" w:rsidR="00D708DD" w:rsidRPr="004B3B94" w:rsidRDefault="00D708DD" w:rsidP="00D708D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0.061 (0.024)</w:t>
            </w:r>
          </w:p>
        </w:tc>
        <w:tc>
          <w:tcPr>
            <w:tcW w:w="1292" w:type="dxa"/>
            <w:vAlign w:val="bottom"/>
          </w:tcPr>
          <w:p w14:paraId="386E738F" w14:textId="0D123E81" w:rsidR="00D708DD" w:rsidRPr="004B3B94" w:rsidRDefault="00D708DD" w:rsidP="00D708D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0.017</w:t>
            </w:r>
          </w:p>
        </w:tc>
      </w:tr>
      <w:tr w:rsidR="00D708DD" w:rsidRPr="004B3B94" w14:paraId="52308081" w14:textId="77777777" w:rsidTr="00072999">
        <w:tc>
          <w:tcPr>
            <w:tcW w:w="4262" w:type="dxa"/>
            <w:vAlign w:val="bottom"/>
          </w:tcPr>
          <w:p w14:paraId="32E23767" w14:textId="77777777" w:rsidR="00D708DD" w:rsidRPr="004B3B94" w:rsidRDefault="00D708DD" w:rsidP="00D708D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Right Medial Orbitofrontal Cortex</w:t>
            </w:r>
          </w:p>
        </w:tc>
        <w:tc>
          <w:tcPr>
            <w:tcW w:w="1871" w:type="dxa"/>
            <w:vAlign w:val="bottom"/>
          </w:tcPr>
          <w:p w14:paraId="2B74343A" w14:textId="36331830" w:rsidR="00D708DD" w:rsidRPr="004B3B94" w:rsidRDefault="00D708DD" w:rsidP="00D708D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0.001 (0.001)</w:t>
            </w:r>
          </w:p>
        </w:tc>
        <w:tc>
          <w:tcPr>
            <w:tcW w:w="1596" w:type="dxa"/>
            <w:vAlign w:val="bottom"/>
          </w:tcPr>
          <w:p w14:paraId="240453B6" w14:textId="1AB1C2A3" w:rsidR="00D708DD" w:rsidRPr="004B3B94" w:rsidRDefault="00D708DD" w:rsidP="00D708D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0.023 (0.026)</w:t>
            </w:r>
          </w:p>
        </w:tc>
        <w:tc>
          <w:tcPr>
            <w:tcW w:w="1292" w:type="dxa"/>
            <w:vAlign w:val="bottom"/>
          </w:tcPr>
          <w:p w14:paraId="550C4143" w14:textId="6EEC5365" w:rsidR="00D708DD" w:rsidRPr="004B3B94" w:rsidRDefault="00D708DD" w:rsidP="00D708D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0.424</w:t>
            </w:r>
          </w:p>
        </w:tc>
      </w:tr>
      <w:tr w:rsidR="00D708DD" w:rsidRPr="004B3B94" w14:paraId="02CCFA70" w14:textId="77777777" w:rsidTr="00072999">
        <w:tc>
          <w:tcPr>
            <w:tcW w:w="4262" w:type="dxa"/>
            <w:vAlign w:val="bottom"/>
          </w:tcPr>
          <w:p w14:paraId="29BEB48C" w14:textId="77777777" w:rsidR="00D708DD" w:rsidRPr="004B3B94" w:rsidRDefault="00D708DD" w:rsidP="00D708D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Right Middle Temporal Gyrus</w:t>
            </w:r>
          </w:p>
        </w:tc>
        <w:tc>
          <w:tcPr>
            <w:tcW w:w="1871" w:type="dxa"/>
            <w:vAlign w:val="bottom"/>
          </w:tcPr>
          <w:p w14:paraId="142136FA" w14:textId="1D4DBEB4" w:rsidR="00D708DD" w:rsidRPr="004B3B94" w:rsidRDefault="00D708DD" w:rsidP="00D708D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0.001 (0.001)</w:t>
            </w:r>
          </w:p>
        </w:tc>
        <w:tc>
          <w:tcPr>
            <w:tcW w:w="1596" w:type="dxa"/>
            <w:vAlign w:val="bottom"/>
          </w:tcPr>
          <w:p w14:paraId="5946DFAC" w14:textId="05E2BB27" w:rsidR="00D708DD" w:rsidRPr="004B3B94" w:rsidRDefault="00D708DD" w:rsidP="00D708D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0.032 (0.025)</w:t>
            </w:r>
          </w:p>
        </w:tc>
        <w:tc>
          <w:tcPr>
            <w:tcW w:w="1292" w:type="dxa"/>
            <w:vAlign w:val="bottom"/>
          </w:tcPr>
          <w:p w14:paraId="0EFFB4EF" w14:textId="37D1B20C" w:rsidR="00D708DD" w:rsidRPr="004B3B94" w:rsidRDefault="00D708DD" w:rsidP="00D708D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0.228</w:t>
            </w:r>
          </w:p>
        </w:tc>
      </w:tr>
      <w:tr w:rsidR="00D708DD" w:rsidRPr="004B3B94" w14:paraId="024FEAE6" w14:textId="77777777" w:rsidTr="00072999">
        <w:tc>
          <w:tcPr>
            <w:tcW w:w="4262" w:type="dxa"/>
            <w:vAlign w:val="bottom"/>
          </w:tcPr>
          <w:p w14:paraId="0CB0445A" w14:textId="77777777" w:rsidR="00D708DD" w:rsidRPr="004B3B94" w:rsidRDefault="00D708DD" w:rsidP="00D708D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Right Paracentral Lobule</w:t>
            </w:r>
          </w:p>
        </w:tc>
        <w:tc>
          <w:tcPr>
            <w:tcW w:w="1871" w:type="dxa"/>
            <w:vAlign w:val="bottom"/>
          </w:tcPr>
          <w:p w14:paraId="613AE3DF" w14:textId="0DE008CA" w:rsidR="00D708DD" w:rsidRPr="004B3B94" w:rsidRDefault="00D708DD" w:rsidP="00D708D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0.001 (0.001)</w:t>
            </w:r>
          </w:p>
        </w:tc>
        <w:tc>
          <w:tcPr>
            <w:tcW w:w="1596" w:type="dxa"/>
            <w:vAlign w:val="bottom"/>
          </w:tcPr>
          <w:p w14:paraId="2B44D52B" w14:textId="1E31778C" w:rsidR="00D708DD" w:rsidRPr="004B3B94" w:rsidRDefault="00D708DD" w:rsidP="00D708D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0.020 (0.026)</w:t>
            </w:r>
          </w:p>
        </w:tc>
        <w:tc>
          <w:tcPr>
            <w:tcW w:w="1292" w:type="dxa"/>
            <w:vAlign w:val="bottom"/>
          </w:tcPr>
          <w:p w14:paraId="0AB2A426" w14:textId="7A316A85" w:rsidR="00D708DD" w:rsidRPr="004B3B94" w:rsidRDefault="00D708DD" w:rsidP="00D708D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0.474</w:t>
            </w:r>
          </w:p>
        </w:tc>
      </w:tr>
      <w:tr w:rsidR="00D708DD" w:rsidRPr="004B3B94" w14:paraId="65256B0E" w14:textId="77777777" w:rsidTr="00072999">
        <w:tc>
          <w:tcPr>
            <w:tcW w:w="4262" w:type="dxa"/>
            <w:vAlign w:val="bottom"/>
          </w:tcPr>
          <w:p w14:paraId="4EF329A8" w14:textId="77777777" w:rsidR="00D708DD" w:rsidRPr="004B3B94" w:rsidRDefault="00D708DD" w:rsidP="00D708D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Right Parahippocampal Gyrus</w:t>
            </w:r>
          </w:p>
        </w:tc>
        <w:tc>
          <w:tcPr>
            <w:tcW w:w="1871" w:type="dxa"/>
            <w:vAlign w:val="bottom"/>
          </w:tcPr>
          <w:p w14:paraId="61920366" w14:textId="5CA74268" w:rsidR="00D708DD" w:rsidRPr="004B3B94" w:rsidRDefault="00D708DD" w:rsidP="00D708D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0.002 (0.001)</w:t>
            </w:r>
          </w:p>
        </w:tc>
        <w:tc>
          <w:tcPr>
            <w:tcW w:w="1596" w:type="dxa"/>
            <w:vAlign w:val="bottom"/>
          </w:tcPr>
          <w:p w14:paraId="39994A14" w14:textId="2A133B7D" w:rsidR="00D708DD" w:rsidRPr="004B3B94" w:rsidRDefault="00D708DD" w:rsidP="00D708D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0.044 (0.026)</w:t>
            </w:r>
          </w:p>
        </w:tc>
        <w:tc>
          <w:tcPr>
            <w:tcW w:w="1292" w:type="dxa"/>
            <w:vAlign w:val="bottom"/>
          </w:tcPr>
          <w:p w14:paraId="48BBBBEE" w14:textId="664D3D4F" w:rsidR="00D708DD" w:rsidRPr="004B3B94" w:rsidRDefault="00D708DD" w:rsidP="00D708D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0.116</w:t>
            </w:r>
          </w:p>
        </w:tc>
      </w:tr>
      <w:tr w:rsidR="00D708DD" w:rsidRPr="004B3B94" w14:paraId="51197F95" w14:textId="77777777" w:rsidTr="00072999">
        <w:tc>
          <w:tcPr>
            <w:tcW w:w="4262" w:type="dxa"/>
            <w:vAlign w:val="bottom"/>
          </w:tcPr>
          <w:p w14:paraId="6788F0DE" w14:textId="77777777" w:rsidR="00D708DD" w:rsidRPr="004B3B94" w:rsidRDefault="00D708DD" w:rsidP="00D708D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 xml:space="preserve">Right Pars </w:t>
            </w:r>
            <w:proofErr w:type="spellStart"/>
            <w:r w:rsidRPr="004B3B94">
              <w:rPr>
                <w:rFonts w:ascii="Times New Roman" w:hAnsi="Times New Roman" w:cs="Times New Roman"/>
                <w:color w:val="000000"/>
                <w:sz w:val="22"/>
                <w:szCs w:val="22"/>
              </w:rPr>
              <w:t>Opercularis</w:t>
            </w:r>
            <w:proofErr w:type="spellEnd"/>
          </w:p>
        </w:tc>
        <w:tc>
          <w:tcPr>
            <w:tcW w:w="1871" w:type="dxa"/>
            <w:vAlign w:val="bottom"/>
          </w:tcPr>
          <w:p w14:paraId="0B8D6D5D" w14:textId="7AB0603D" w:rsidR="00D708DD" w:rsidRPr="004B3B94" w:rsidRDefault="00D708DD" w:rsidP="00D708D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0.001 (0.001)</w:t>
            </w:r>
          </w:p>
        </w:tc>
        <w:tc>
          <w:tcPr>
            <w:tcW w:w="1596" w:type="dxa"/>
            <w:vAlign w:val="bottom"/>
          </w:tcPr>
          <w:p w14:paraId="4BA92DCD" w14:textId="66521B89" w:rsidR="00D708DD" w:rsidRPr="004B3B94" w:rsidRDefault="00D708DD" w:rsidP="00D708D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0.035 (0.026)</w:t>
            </w:r>
          </w:p>
        </w:tc>
        <w:tc>
          <w:tcPr>
            <w:tcW w:w="1292" w:type="dxa"/>
            <w:vAlign w:val="bottom"/>
          </w:tcPr>
          <w:p w14:paraId="344EE0F9" w14:textId="04473FE4" w:rsidR="00D708DD" w:rsidRPr="004B3B94" w:rsidRDefault="00D708DD" w:rsidP="00D708D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0.208</w:t>
            </w:r>
          </w:p>
        </w:tc>
      </w:tr>
      <w:tr w:rsidR="00D708DD" w:rsidRPr="004B3B94" w14:paraId="0E1C4D9E" w14:textId="77777777" w:rsidTr="00072999">
        <w:tc>
          <w:tcPr>
            <w:tcW w:w="4262" w:type="dxa"/>
            <w:vAlign w:val="bottom"/>
          </w:tcPr>
          <w:p w14:paraId="5A4049C6" w14:textId="77777777" w:rsidR="00D708DD" w:rsidRPr="004B3B94" w:rsidRDefault="00D708DD" w:rsidP="00D708D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Right Pars Orbitalis</w:t>
            </w:r>
          </w:p>
        </w:tc>
        <w:tc>
          <w:tcPr>
            <w:tcW w:w="1871" w:type="dxa"/>
            <w:vAlign w:val="bottom"/>
          </w:tcPr>
          <w:p w14:paraId="6F5B182E" w14:textId="663BE25E" w:rsidR="00D708DD" w:rsidRPr="004B3B94" w:rsidRDefault="00D708DD" w:rsidP="00D708D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0.000 (0.001)</w:t>
            </w:r>
          </w:p>
        </w:tc>
        <w:tc>
          <w:tcPr>
            <w:tcW w:w="1596" w:type="dxa"/>
            <w:vAlign w:val="bottom"/>
          </w:tcPr>
          <w:p w14:paraId="14BB8218" w14:textId="10D1CCDB" w:rsidR="00D708DD" w:rsidRPr="004B3B94" w:rsidRDefault="00D708DD" w:rsidP="00D708D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0.012 (0.026)</w:t>
            </w:r>
          </w:p>
        </w:tc>
        <w:tc>
          <w:tcPr>
            <w:tcW w:w="1292" w:type="dxa"/>
            <w:vAlign w:val="bottom"/>
          </w:tcPr>
          <w:p w14:paraId="787A7D0D" w14:textId="08C766A7" w:rsidR="00D708DD" w:rsidRPr="004B3B94" w:rsidRDefault="00D708DD" w:rsidP="00D708D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0.675</w:t>
            </w:r>
          </w:p>
        </w:tc>
      </w:tr>
      <w:tr w:rsidR="00D708DD" w:rsidRPr="004B3B94" w14:paraId="41760411" w14:textId="77777777" w:rsidTr="00072999">
        <w:tc>
          <w:tcPr>
            <w:tcW w:w="4262" w:type="dxa"/>
            <w:vAlign w:val="bottom"/>
          </w:tcPr>
          <w:p w14:paraId="6EDA5D78" w14:textId="77777777" w:rsidR="00D708DD" w:rsidRPr="004B3B94" w:rsidRDefault="00D708DD" w:rsidP="00D708D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Right Pars Triangularis</w:t>
            </w:r>
          </w:p>
        </w:tc>
        <w:tc>
          <w:tcPr>
            <w:tcW w:w="1871" w:type="dxa"/>
            <w:vAlign w:val="bottom"/>
          </w:tcPr>
          <w:p w14:paraId="4A40B1D7" w14:textId="45C18ACE" w:rsidR="00D708DD" w:rsidRPr="004B3B94" w:rsidRDefault="00D708DD" w:rsidP="00D708D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0.002 (0.001)</w:t>
            </w:r>
          </w:p>
        </w:tc>
        <w:tc>
          <w:tcPr>
            <w:tcW w:w="1596" w:type="dxa"/>
            <w:vAlign w:val="bottom"/>
          </w:tcPr>
          <w:p w14:paraId="2EF358A7" w14:textId="138C4367" w:rsidR="00D708DD" w:rsidRPr="004B3B94" w:rsidRDefault="00D708DD" w:rsidP="00D708D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0.047 (0.027)</w:t>
            </w:r>
          </w:p>
        </w:tc>
        <w:tc>
          <w:tcPr>
            <w:tcW w:w="1292" w:type="dxa"/>
            <w:vAlign w:val="bottom"/>
          </w:tcPr>
          <w:p w14:paraId="489CC673" w14:textId="08E7EB61" w:rsidR="00D708DD" w:rsidRPr="004B3B94" w:rsidRDefault="00D708DD" w:rsidP="00D708D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0.099</w:t>
            </w:r>
          </w:p>
        </w:tc>
      </w:tr>
      <w:tr w:rsidR="00D708DD" w:rsidRPr="004B3B94" w14:paraId="680EE7B7" w14:textId="77777777" w:rsidTr="00072999">
        <w:tc>
          <w:tcPr>
            <w:tcW w:w="4262" w:type="dxa"/>
            <w:vAlign w:val="bottom"/>
          </w:tcPr>
          <w:p w14:paraId="6786D54B" w14:textId="77777777" w:rsidR="00D708DD" w:rsidRPr="004B3B94" w:rsidRDefault="00D708DD" w:rsidP="00D708D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Right Pericalcarine Cortex</w:t>
            </w:r>
          </w:p>
        </w:tc>
        <w:tc>
          <w:tcPr>
            <w:tcW w:w="1871" w:type="dxa"/>
            <w:vAlign w:val="bottom"/>
          </w:tcPr>
          <w:p w14:paraId="3AB18546" w14:textId="0ABF4AD4" w:rsidR="00D708DD" w:rsidRPr="004B3B94" w:rsidRDefault="00D708DD" w:rsidP="00D708D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0.002 (0.001)</w:t>
            </w:r>
          </w:p>
        </w:tc>
        <w:tc>
          <w:tcPr>
            <w:tcW w:w="1596" w:type="dxa"/>
            <w:vAlign w:val="bottom"/>
          </w:tcPr>
          <w:p w14:paraId="47529EE7" w14:textId="743AE1D2" w:rsidR="00D708DD" w:rsidRPr="004B3B94" w:rsidRDefault="00D708DD" w:rsidP="00D708D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0.065 (0.026)</w:t>
            </w:r>
          </w:p>
        </w:tc>
        <w:tc>
          <w:tcPr>
            <w:tcW w:w="1292" w:type="dxa"/>
            <w:vAlign w:val="bottom"/>
          </w:tcPr>
          <w:p w14:paraId="47A6E0E7" w14:textId="2D5235D1" w:rsidR="00D708DD" w:rsidRPr="004B3B94" w:rsidRDefault="00D708DD" w:rsidP="00D708D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0.020</w:t>
            </w:r>
          </w:p>
        </w:tc>
      </w:tr>
      <w:tr w:rsidR="00D708DD" w:rsidRPr="004B3B94" w14:paraId="3E7DEDAE" w14:textId="77777777" w:rsidTr="00072999">
        <w:tc>
          <w:tcPr>
            <w:tcW w:w="4262" w:type="dxa"/>
            <w:vAlign w:val="bottom"/>
          </w:tcPr>
          <w:p w14:paraId="1EDC439B" w14:textId="77777777" w:rsidR="00D708DD" w:rsidRPr="004B3B94" w:rsidRDefault="00D708DD" w:rsidP="00D708D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Right Postcentral Gyrus</w:t>
            </w:r>
          </w:p>
        </w:tc>
        <w:tc>
          <w:tcPr>
            <w:tcW w:w="1871" w:type="dxa"/>
            <w:vAlign w:val="bottom"/>
          </w:tcPr>
          <w:p w14:paraId="031A48E9" w14:textId="55EBFEEC" w:rsidR="00D708DD" w:rsidRPr="004B3B94" w:rsidRDefault="00D708DD" w:rsidP="00D708D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0.001 (0.001)</w:t>
            </w:r>
          </w:p>
        </w:tc>
        <w:tc>
          <w:tcPr>
            <w:tcW w:w="1596" w:type="dxa"/>
            <w:vAlign w:val="bottom"/>
          </w:tcPr>
          <w:p w14:paraId="226BBD95" w14:textId="59DA3CF5" w:rsidR="00D708DD" w:rsidRPr="004B3B94" w:rsidRDefault="00D708DD" w:rsidP="00D708D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0.026 (0.026)</w:t>
            </w:r>
          </w:p>
        </w:tc>
        <w:tc>
          <w:tcPr>
            <w:tcW w:w="1292" w:type="dxa"/>
            <w:vAlign w:val="bottom"/>
          </w:tcPr>
          <w:p w14:paraId="1A54B3AF" w14:textId="471C71AA" w:rsidR="00D708DD" w:rsidRPr="004B3B94" w:rsidRDefault="00D708DD" w:rsidP="00D708D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0.367</w:t>
            </w:r>
          </w:p>
        </w:tc>
      </w:tr>
      <w:tr w:rsidR="00D708DD" w:rsidRPr="004B3B94" w14:paraId="5D1D6274" w14:textId="77777777" w:rsidTr="00072999">
        <w:tc>
          <w:tcPr>
            <w:tcW w:w="4262" w:type="dxa"/>
            <w:vAlign w:val="bottom"/>
          </w:tcPr>
          <w:p w14:paraId="00141364" w14:textId="77777777" w:rsidR="00D708DD" w:rsidRPr="004B3B94" w:rsidRDefault="00D708DD" w:rsidP="00D708D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Right Posterior Cingulate Cortex</w:t>
            </w:r>
          </w:p>
        </w:tc>
        <w:tc>
          <w:tcPr>
            <w:tcW w:w="1871" w:type="dxa"/>
            <w:vAlign w:val="bottom"/>
          </w:tcPr>
          <w:p w14:paraId="1D389B60" w14:textId="4DCA2C3E" w:rsidR="00D708DD" w:rsidRPr="004B3B94" w:rsidRDefault="00D708DD" w:rsidP="00D708D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0.000 (0.001)</w:t>
            </w:r>
          </w:p>
        </w:tc>
        <w:tc>
          <w:tcPr>
            <w:tcW w:w="1596" w:type="dxa"/>
            <w:vAlign w:val="bottom"/>
          </w:tcPr>
          <w:p w14:paraId="1FAD869F" w14:textId="66D8B465" w:rsidR="00D708DD" w:rsidRPr="004B3B94" w:rsidRDefault="00D708DD" w:rsidP="00D708D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0.012 (0.025)</w:t>
            </w:r>
          </w:p>
        </w:tc>
        <w:tc>
          <w:tcPr>
            <w:tcW w:w="1292" w:type="dxa"/>
            <w:vAlign w:val="bottom"/>
          </w:tcPr>
          <w:p w14:paraId="5F125395" w14:textId="258929E6" w:rsidR="00D708DD" w:rsidRPr="004B3B94" w:rsidRDefault="00D708DD" w:rsidP="00D708D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0.658</w:t>
            </w:r>
          </w:p>
        </w:tc>
      </w:tr>
      <w:tr w:rsidR="00D708DD" w:rsidRPr="004B3B94" w14:paraId="3C60C9C2" w14:textId="77777777" w:rsidTr="00072999">
        <w:tc>
          <w:tcPr>
            <w:tcW w:w="4262" w:type="dxa"/>
            <w:vAlign w:val="bottom"/>
          </w:tcPr>
          <w:p w14:paraId="4B56E87D" w14:textId="77777777" w:rsidR="00D708DD" w:rsidRPr="004B3B94" w:rsidRDefault="00D708DD" w:rsidP="00D708D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Right Precentral Gyrus</w:t>
            </w:r>
          </w:p>
        </w:tc>
        <w:tc>
          <w:tcPr>
            <w:tcW w:w="1871" w:type="dxa"/>
            <w:vAlign w:val="bottom"/>
          </w:tcPr>
          <w:p w14:paraId="6021CFE9" w14:textId="509C9CA7" w:rsidR="00D708DD" w:rsidRPr="004B3B94" w:rsidRDefault="00D708DD" w:rsidP="00D708D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0.002 (0.001)</w:t>
            </w:r>
          </w:p>
        </w:tc>
        <w:tc>
          <w:tcPr>
            <w:tcW w:w="1596" w:type="dxa"/>
            <w:vAlign w:val="bottom"/>
          </w:tcPr>
          <w:p w14:paraId="0C3208F2" w14:textId="65EEC144" w:rsidR="00D708DD" w:rsidRPr="004B3B94" w:rsidRDefault="00D708DD" w:rsidP="00D708D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0.044 (0.026)</w:t>
            </w:r>
          </w:p>
        </w:tc>
        <w:tc>
          <w:tcPr>
            <w:tcW w:w="1292" w:type="dxa"/>
            <w:vAlign w:val="bottom"/>
          </w:tcPr>
          <w:p w14:paraId="768DE395" w14:textId="2DAC061B" w:rsidR="00D708DD" w:rsidRPr="004B3B94" w:rsidRDefault="00D708DD" w:rsidP="00D708D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0.105</w:t>
            </w:r>
          </w:p>
        </w:tc>
      </w:tr>
      <w:tr w:rsidR="00D708DD" w:rsidRPr="004B3B94" w14:paraId="3DEED066" w14:textId="77777777" w:rsidTr="00072999">
        <w:tc>
          <w:tcPr>
            <w:tcW w:w="4262" w:type="dxa"/>
            <w:vAlign w:val="bottom"/>
          </w:tcPr>
          <w:p w14:paraId="6828F06A" w14:textId="77777777" w:rsidR="00D708DD" w:rsidRPr="004B3B94" w:rsidRDefault="00D708DD" w:rsidP="00D708D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 xml:space="preserve">Right </w:t>
            </w:r>
            <w:proofErr w:type="spellStart"/>
            <w:r w:rsidRPr="004B3B94">
              <w:rPr>
                <w:rFonts w:ascii="Times New Roman" w:hAnsi="Times New Roman" w:cs="Times New Roman"/>
                <w:color w:val="000000"/>
                <w:sz w:val="22"/>
                <w:szCs w:val="22"/>
              </w:rPr>
              <w:t>Precuneus</w:t>
            </w:r>
            <w:proofErr w:type="spellEnd"/>
          </w:p>
        </w:tc>
        <w:tc>
          <w:tcPr>
            <w:tcW w:w="1871" w:type="dxa"/>
            <w:vAlign w:val="bottom"/>
          </w:tcPr>
          <w:p w14:paraId="059C03A7" w14:textId="4444ECD6" w:rsidR="00D708DD" w:rsidRPr="004B3B94" w:rsidRDefault="00D708DD" w:rsidP="00D708D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0.003 (0.001)</w:t>
            </w:r>
          </w:p>
        </w:tc>
        <w:tc>
          <w:tcPr>
            <w:tcW w:w="1596" w:type="dxa"/>
            <w:vAlign w:val="bottom"/>
          </w:tcPr>
          <w:p w14:paraId="4D44DBC8" w14:textId="360EAC89" w:rsidR="00D708DD" w:rsidRPr="004B3B94" w:rsidRDefault="00D708DD" w:rsidP="00D708D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0.082 (0.025)</w:t>
            </w:r>
          </w:p>
        </w:tc>
        <w:tc>
          <w:tcPr>
            <w:tcW w:w="1292" w:type="dxa"/>
            <w:vAlign w:val="bottom"/>
          </w:tcPr>
          <w:p w14:paraId="65B077BF" w14:textId="01F84035" w:rsidR="00D708DD" w:rsidRPr="004B3B94" w:rsidRDefault="00D708DD" w:rsidP="00D708D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0.002</w:t>
            </w:r>
          </w:p>
        </w:tc>
      </w:tr>
      <w:tr w:rsidR="00D708DD" w:rsidRPr="004B3B94" w14:paraId="0F51AB86" w14:textId="77777777" w:rsidTr="00072999">
        <w:tc>
          <w:tcPr>
            <w:tcW w:w="4262" w:type="dxa"/>
            <w:vAlign w:val="bottom"/>
          </w:tcPr>
          <w:p w14:paraId="0DBDB61E" w14:textId="77777777" w:rsidR="00D708DD" w:rsidRPr="004B3B94" w:rsidRDefault="00D708DD" w:rsidP="00D708D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Right Rostral Anterior Cingulate Cortex</w:t>
            </w:r>
          </w:p>
        </w:tc>
        <w:tc>
          <w:tcPr>
            <w:tcW w:w="1871" w:type="dxa"/>
            <w:vAlign w:val="bottom"/>
          </w:tcPr>
          <w:p w14:paraId="4200674D" w14:textId="12E605BC" w:rsidR="00D708DD" w:rsidRPr="004B3B94" w:rsidRDefault="00D708DD" w:rsidP="00D708D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0.002 (0.001)</w:t>
            </w:r>
          </w:p>
        </w:tc>
        <w:tc>
          <w:tcPr>
            <w:tcW w:w="1596" w:type="dxa"/>
            <w:vAlign w:val="bottom"/>
          </w:tcPr>
          <w:p w14:paraId="2487DCFA" w14:textId="6F0EFA97" w:rsidR="00D708DD" w:rsidRPr="004B3B94" w:rsidRDefault="00D708DD" w:rsidP="00D708D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0.048 (0.026)</w:t>
            </w:r>
          </w:p>
        </w:tc>
        <w:tc>
          <w:tcPr>
            <w:tcW w:w="1292" w:type="dxa"/>
            <w:vAlign w:val="bottom"/>
          </w:tcPr>
          <w:p w14:paraId="0B351ACC" w14:textId="039D6D47" w:rsidR="00D708DD" w:rsidRPr="004B3B94" w:rsidRDefault="00D708DD" w:rsidP="00D708D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0.090</w:t>
            </w:r>
          </w:p>
        </w:tc>
      </w:tr>
      <w:tr w:rsidR="00D708DD" w:rsidRPr="004B3B94" w14:paraId="6478FEEF" w14:textId="77777777" w:rsidTr="00072999">
        <w:tc>
          <w:tcPr>
            <w:tcW w:w="4262" w:type="dxa"/>
            <w:vAlign w:val="bottom"/>
          </w:tcPr>
          <w:p w14:paraId="4B2DFBFC" w14:textId="77777777" w:rsidR="00D708DD" w:rsidRPr="004B3B94" w:rsidRDefault="00D708DD" w:rsidP="00D708D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Right Rostral Middle Frontal Gyrus</w:t>
            </w:r>
          </w:p>
        </w:tc>
        <w:tc>
          <w:tcPr>
            <w:tcW w:w="1871" w:type="dxa"/>
            <w:vAlign w:val="bottom"/>
          </w:tcPr>
          <w:p w14:paraId="3E28D740" w14:textId="4D5B6F8E" w:rsidR="00D708DD" w:rsidRPr="004B3B94" w:rsidRDefault="00D708DD" w:rsidP="00D708D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0.002 (0.001)</w:t>
            </w:r>
          </w:p>
        </w:tc>
        <w:tc>
          <w:tcPr>
            <w:tcW w:w="1596" w:type="dxa"/>
            <w:vAlign w:val="bottom"/>
          </w:tcPr>
          <w:p w14:paraId="3FD690E3" w14:textId="183A1359" w:rsidR="00D708DD" w:rsidRPr="004B3B94" w:rsidRDefault="00D708DD" w:rsidP="00D708D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0.049 (0.026)</w:t>
            </w:r>
          </w:p>
        </w:tc>
        <w:tc>
          <w:tcPr>
            <w:tcW w:w="1292" w:type="dxa"/>
            <w:vAlign w:val="bottom"/>
          </w:tcPr>
          <w:p w14:paraId="258117C1" w14:textId="64409F3D" w:rsidR="00D708DD" w:rsidRPr="004B3B94" w:rsidRDefault="00D708DD" w:rsidP="00D708D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0.078</w:t>
            </w:r>
          </w:p>
        </w:tc>
      </w:tr>
      <w:tr w:rsidR="00D708DD" w:rsidRPr="004B3B94" w14:paraId="4A35BF1D" w14:textId="77777777" w:rsidTr="00072999">
        <w:tc>
          <w:tcPr>
            <w:tcW w:w="4262" w:type="dxa"/>
            <w:vAlign w:val="bottom"/>
          </w:tcPr>
          <w:p w14:paraId="10D8FD08" w14:textId="77777777" w:rsidR="00D708DD" w:rsidRPr="004B3B94" w:rsidRDefault="00D708DD" w:rsidP="00D708D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Right Superior Frontal Gyrus</w:t>
            </w:r>
          </w:p>
        </w:tc>
        <w:tc>
          <w:tcPr>
            <w:tcW w:w="1871" w:type="dxa"/>
            <w:vAlign w:val="bottom"/>
          </w:tcPr>
          <w:p w14:paraId="6F6FC617" w14:textId="469B239B" w:rsidR="00D708DD" w:rsidRPr="004B3B94" w:rsidRDefault="00D708DD" w:rsidP="00D708D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0.001 (0.001)</w:t>
            </w:r>
          </w:p>
        </w:tc>
        <w:tc>
          <w:tcPr>
            <w:tcW w:w="1596" w:type="dxa"/>
            <w:vAlign w:val="bottom"/>
          </w:tcPr>
          <w:p w14:paraId="2E0F4450" w14:textId="690A541F" w:rsidR="00D708DD" w:rsidRPr="004B3B94" w:rsidRDefault="00D708DD" w:rsidP="00D708D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0.029 (0.026)</w:t>
            </w:r>
          </w:p>
        </w:tc>
        <w:tc>
          <w:tcPr>
            <w:tcW w:w="1292" w:type="dxa"/>
            <w:vAlign w:val="bottom"/>
          </w:tcPr>
          <w:p w14:paraId="1ABC7088" w14:textId="4EC4A9D9" w:rsidR="00D708DD" w:rsidRPr="004B3B94" w:rsidRDefault="00D708DD" w:rsidP="00D708D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0.289</w:t>
            </w:r>
          </w:p>
        </w:tc>
      </w:tr>
      <w:tr w:rsidR="00D708DD" w:rsidRPr="004B3B94" w14:paraId="7A95F24D" w14:textId="77777777" w:rsidTr="00072999">
        <w:tc>
          <w:tcPr>
            <w:tcW w:w="4262" w:type="dxa"/>
            <w:vAlign w:val="bottom"/>
          </w:tcPr>
          <w:p w14:paraId="0AF18DBC" w14:textId="77777777" w:rsidR="00D708DD" w:rsidRPr="004B3B94" w:rsidRDefault="00D708DD" w:rsidP="00D708D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Right Superior Parietal Lobule</w:t>
            </w:r>
          </w:p>
        </w:tc>
        <w:tc>
          <w:tcPr>
            <w:tcW w:w="1871" w:type="dxa"/>
            <w:vAlign w:val="bottom"/>
          </w:tcPr>
          <w:p w14:paraId="6FD722BC" w14:textId="594FF1CC" w:rsidR="00D708DD" w:rsidRPr="004B3B94" w:rsidRDefault="00D708DD" w:rsidP="00D708D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0.002 (0.001)</w:t>
            </w:r>
          </w:p>
        </w:tc>
        <w:tc>
          <w:tcPr>
            <w:tcW w:w="1596" w:type="dxa"/>
            <w:vAlign w:val="bottom"/>
          </w:tcPr>
          <w:p w14:paraId="2B5C8467" w14:textId="63028BFC" w:rsidR="00D708DD" w:rsidRPr="004B3B94" w:rsidRDefault="00D708DD" w:rsidP="00D708D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0.041 (0.026)</w:t>
            </w:r>
          </w:p>
        </w:tc>
        <w:tc>
          <w:tcPr>
            <w:tcW w:w="1292" w:type="dxa"/>
            <w:vAlign w:val="bottom"/>
          </w:tcPr>
          <w:p w14:paraId="175031DF" w14:textId="56FF9EDF" w:rsidR="00D708DD" w:rsidRPr="004B3B94" w:rsidRDefault="00D708DD" w:rsidP="00D708D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0.137</w:t>
            </w:r>
          </w:p>
        </w:tc>
      </w:tr>
      <w:tr w:rsidR="00D708DD" w:rsidRPr="004B3B94" w14:paraId="7EB2DC7D" w14:textId="77777777" w:rsidTr="00072999">
        <w:tc>
          <w:tcPr>
            <w:tcW w:w="4262" w:type="dxa"/>
            <w:vAlign w:val="bottom"/>
          </w:tcPr>
          <w:p w14:paraId="657D8050" w14:textId="77777777" w:rsidR="00D708DD" w:rsidRPr="004B3B94" w:rsidRDefault="00D708DD" w:rsidP="00D708D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Right Superior Temporal Gyrus</w:t>
            </w:r>
          </w:p>
        </w:tc>
        <w:tc>
          <w:tcPr>
            <w:tcW w:w="1871" w:type="dxa"/>
            <w:vAlign w:val="bottom"/>
          </w:tcPr>
          <w:p w14:paraId="1AB05F25" w14:textId="425EB401" w:rsidR="00D708DD" w:rsidRPr="004B3B94" w:rsidRDefault="00D708DD" w:rsidP="00D708D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0.001 (0.001)</w:t>
            </w:r>
          </w:p>
        </w:tc>
        <w:tc>
          <w:tcPr>
            <w:tcW w:w="1596" w:type="dxa"/>
            <w:vAlign w:val="bottom"/>
          </w:tcPr>
          <w:p w14:paraId="7B3EDF5C" w14:textId="2FD932E4" w:rsidR="00D708DD" w:rsidRPr="004B3B94" w:rsidRDefault="00D708DD" w:rsidP="00D708D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0.038 (0.025)</w:t>
            </w:r>
          </w:p>
        </w:tc>
        <w:tc>
          <w:tcPr>
            <w:tcW w:w="1292" w:type="dxa"/>
            <w:vAlign w:val="bottom"/>
          </w:tcPr>
          <w:p w14:paraId="360BD338" w14:textId="2ED22CF8" w:rsidR="00D708DD" w:rsidRPr="004B3B94" w:rsidRDefault="00D708DD" w:rsidP="00D708D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0.153</w:t>
            </w:r>
          </w:p>
        </w:tc>
      </w:tr>
      <w:tr w:rsidR="00D708DD" w:rsidRPr="004B3B94" w14:paraId="767CF4C6" w14:textId="77777777" w:rsidTr="00072999">
        <w:tc>
          <w:tcPr>
            <w:tcW w:w="4262" w:type="dxa"/>
            <w:vAlign w:val="bottom"/>
          </w:tcPr>
          <w:p w14:paraId="2EC19CC0" w14:textId="77777777" w:rsidR="00D708DD" w:rsidRPr="004B3B94" w:rsidRDefault="00D708DD" w:rsidP="00D708D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Right Supramarginal Gyrus</w:t>
            </w:r>
          </w:p>
        </w:tc>
        <w:tc>
          <w:tcPr>
            <w:tcW w:w="1871" w:type="dxa"/>
            <w:vAlign w:val="bottom"/>
          </w:tcPr>
          <w:p w14:paraId="54A7369C" w14:textId="263234D5" w:rsidR="00D708DD" w:rsidRPr="004B3B94" w:rsidRDefault="00D708DD" w:rsidP="00D708D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0.004 (0.001)</w:t>
            </w:r>
          </w:p>
        </w:tc>
        <w:tc>
          <w:tcPr>
            <w:tcW w:w="1596" w:type="dxa"/>
            <w:vAlign w:val="bottom"/>
          </w:tcPr>
          <w:p w14:paraId="2DE6D5BD" w14:textId="7566490D" w:rsidR="00D708DD" w:rsidRPr="004B3B94" w:rsidRDefault="00D708DD" w:rsidP="00D708D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0.085 (0.026)</w:t>
            </w:r>
          </w:p>
        </w:tc>
        <w:tc>
          <w:tcPr>
            <w:tcW w:w="1292" w:type="dxa"/>
            <w:vAlign w:val="bottom"/>
          </w:tcPr>
          <w:p w14:paraId="0BA2900D" w14:textId="51178153" w:rsidR="00D708DD" w:rsidRPr="004B3B94" w:rsidRDefault="00D708DD" w:rsidP="00D708D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0.002</w:t>
            </w:r>
          </w:p>
        </w:tc>
      </w:tr>
      <w:tr w:rsidR="00D708DD" w:rsidRPr="004B3B94" w14:paraId="4138AF33" w14:textId="77777777" w:rsidTr="00072999">
        <w:tc>
          <w:tcPr>
            <w:tcW w:w="4262" w:type="dxa"/>
            <w:vAlign w:val="bottom"/>
          </w:tcPr>
          <w:p w14:paraId="32C736A8" w14:textId="77777777" w:rsidR="00D708DD" w:rsidRPr="004B3B94" w:rsidRDefault="00D708DD" w:rsidP="00D708D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Right Temporal Pole</w:t>
            </w:r>
          </w:p>
        </w:tc>
        <w:tc>
          <w:tcPr>
            <w:tcW w:w="1871" w:type="dxa"/>
            <w:vAlign w:val="bottom"/>
          </w:tcPr>
          <w:p w14:paraId="1F88A612" w14:textId="7A879D52" w:rsidR="00D708DD" w:rsidRPr="004B3B94" w:rsidRDefault="00D708DD" w:rsidP="00D708D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-0.001 (0.002)</w:t>
            </w:r>
          </w:p>
        </w:tc>
        <w:tc>
          <w:tcPr>
            <w:tcW w:w="1596" w:type="dxa"/>
            <w:vAlign w:val="bottom"/>
          </w:tcPr>
          <w:p w14:paraId="5857CE9D" w14:textId="27D88BD6" w:rsidR="00D708DD" w:rsidRPr="004B3B94" w:rsidRDefault="00D708DD" w:rsidP="00D708D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-0.015 (0.026)</w:t>
            </w:r>
          </w:p>
        </w:tc>
        <w:tc>
          <w:tcPr>
            <w:tcW w:w="1292" w:type="dxa"/>
            <w:vAlign w:val="bottom"/>
          </w:tcPr>
          <w:p w14:paraId="3B9E4137" w14:textId="7FA7A291" w:rsidR="00D708DD" w:rsidRPr="004B3B94" w:rsidRDefault="00D708DD" w:rsidP="00D708D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0.579</w:t>
            </w:r>
          </w:p>
        </w:tc>
      </w:tr>
      <w:tr w:rsidR="00D708DD" w:rsidRPr="004B3B94" w14:paraId="666BF96F" w14:textId="77777777" w:rsidTr="00072999">
        <w:tc>
          <w:tcPr>
            <w:tcW w:w="4262" w:type="dxa"/>
            <w:vAlign w:val="bottom"/>
          </w:tcPr>
          <w:p w14:paraId="36A617A9" w14:textId="77777777" w:rsidR="00D708DD" w:rsidRPr="004B3B94" w:rsidRDefault="00D708DD" w:rsidP="00D708D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Right Transverse Temporal Gyrus (Heschl’s Gyrus)</w:t>
            </w:r>
          </w:p>
        </w:tc>
        <w:tc>
          <w:tcPr>
            <w:tcW w:w="1871" w:type="dxa"/>
            <w:vAlign w:val="bottom"/>
          </w:tcPr>
          <w:p w14:paraId="1CE689F6" w14:textId="7AEADEAF" w:rsidR="00D708DD" w:rsidRPr="004B3B94" w:rsidRDefault="00D708DD" w:rsidP="00D708D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0.001 (0.001)</w:t>
            </w:r>
          </w:p>
        </w:tc>
        <w:tc>
          <w:tcPr>
            <w:tcW w:w="1596" w:type="dxa"/>
            <w:vAlign w:val="bottom"/>
          </w:tcPr>
          <w:p w14:paraId="5347547E" w14:textId="552BC73E" w:rsidR="00D708DD" w:rsidRPr="004B3B94" w:rsidRDefault="00D708DD" w:rsidP="00D708D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0.025 (0.027)</w:t>
            </w:r>
          </w:p>
        </w:tc>
        <w:tc>
          <w:tcPr>
            <w:tcW w:w="1292" w:type="dxa"/>
            <w:vAlign w:val="bottom"/>
          </w:tcPr>
          <w:p w14:paraId="72815377" w14:textId="686B9610" w:rsidR="00D708DD" w:rsidRPr="004B3B94" w:rsidRDefault="00D708DD" w:rsidP="00D708D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0.388</w:t>
            </w:r>
          </w:p>
        </w:tc>
      </w:tr>
    </w:tbl>
    <w:p w14:paraId="0332B0D2" w14:textId="77777777" w:rsidR="008007A4" w:rsidRPr="004B3B94" w:rsidRDefault="008007A4" w:rsidP="008007A4">
      <w:pPr>
        <w:pStyle w:val="ListParagraph"/>
        <w:rPr>
          <w:rFonts w:ascii="Times New Roman" w:hAnsi="Times New Roman" w:cs="Times New Roman"/>
          <w:sz w:val="22"/>
          <w:szCs w:val="22"/>
        </w:rPr>
      </w:pPr>
    </w:p>
    <w:p w14:paraId="4AA29258" w14:textId="77777777" w:rsidR="00B01F02" w:rsidRPr="004B3B94" w:rsidRDefault="00B01F02" w:rsidP="00072999">
      <w:pPr>
        <w:rPr>
          <w:rFonts w:ascii="Times New Roman" w:hAnsi="Times New Roman" w:cs="Times New Roman"/>
          <w:b/>
          <w:bCs/>
          <w:sz w:val="22"/>
          <w:szCs w:val="22"/>
        </w:rPr>
      </w:pPr>
    </w:p>
    <w:p w14:paraId="6181FA0C" w14:textId="77777777" w:rsidR="00B01F02" w:rsidRPr="004B3B94" w:rsidRDefault="00B01F02" w:rsidP="00072999">
      <w:pPr>
        <w:rPr>
          <w:rFonts w:ascii="Times New Roman" w:hAnsi="Times New Roman" w:cs="Times New Roman"/>
          <w:b/>
          <w:bCs/>
          <w:sz w:val="22"/>
          <w:szCs w:val="22"/>
        </w:rPr>
      </w:pPr>
    </w:p>
    <w:p w14:paraId="28001ED0" w14:textId="77777777" w:rsidR="00B01F02" w:rsidRPr="004B3B94" w:rsidRDefault="00B01F02" w:rsidP="00072999">
      <w:pPr>
        <w:rPr>
          <w:rFonts w:ascii="Times New Roman" w:hAnsi="Times New Roman" w:cs="Times New Roman"/>
          <w:b/>
          <w:bCs/>
          <w:sz w:val="22"/>
          <w:szCs w:val="22"/>
        </w:rPr>
      </w:pPr>
    </w:p>
    <w:p w14:paraId="5E83B4B9" w14:textId="77777777" w:rsidR="00B01F02" w:rsidRPr="004B3B94" w:rsidRDefault="00B01F02" w:rsidP="00072999">
      <w:pPr>
        <w:rPr>
          <w:rFonts w:ascii="Times New Roman" w:hAnsi="Times New Roman" w:cs="Times New Roman"/>
          <w:b/>
          <w:bCs/>
          <w:sz w:val="22"/>
          <w:szCs w:val="22"/>
        </w:rPr>
      </w:pPr>
    </w:p>
    <w:p w14:paraId="3FFDCA16" w14:textId="77777777" w:rsidR="00B01F02" w:rsidRPr="004B3B94" w:rsidRDefault="00B01F02" w:rsidP="00072999">
      <w:pPr>
        <w:rPr>
          <w:rFonts w:ascii="Times New Roman" w:hAnsi="Times New Roman" w:cs="Times New Roman"/>
          <w:b/>
          <w:bCs/>
          <w:sz w:val="22"/>
          <w:szCs w:val="22"/>
        </w:rPr>
      </w:pPr>
    </w:p>
    <w:p w14:paraId="27E80850" w14:textId="77777777" w:rsidR="00B01F02" w:rsidRPr="004B3B94" w:rsidRDefault="00B01F02" w:rsidP="00072999">
      <w:pPr>
        <w:rPr>
          <w:rFonts w:ascii="Times New Roman" w:hAnsi="Times New Roman" w:cs="Times New Roman"/>
          <w:b/>
          <w:bCs/>
          <w:sz w:val="22"/>
          <w:szCs w:val="22"/>
        </w:rPr>
      </w:pPr>
    </w:p>
    <w:p w14:paraId="397AAA5B" w14:textId="77777777" w:rsidR="00B01F02" w:rsidRPr="004B3B94" w:rsidRDefault="00B01F02" w:rsidP="00072999">
      <w:pPr>
        <w:rPr>
          <w:rFonts w:ascii="Times New Roman" w:hAnsi="Times New Roman" w:cs="Times New Roman"/>
          <w:b/>
          <w:bCs/>
          <w:sz w:val="22"/>
          <w:szCs w:val="22"/>
        </w:rPr>
      </w:pPr>
    </w:p>
    <w:p w14:paraId="7DDB037F" w14:textId="77777777" w:rsidR="00FF208A" w:rsidRPr="004B3B94" w:rsidRDefault="00FF208A" w:rsidP="00072999">
      <w:pPr>
        <w:rPr>
          <w:rFonts w:ascii="Times New Roman" w:hAnsi="Times New Roman" w:cs="Times New Roman"/>
          <w:b/>
          <w:bCs/>
          <w:sz w:val="22"/>
          <w:szCs w:val="22"/>
        </w:rPr>
      </w:pPr>
    </w:p>
    <w:p w14:paraId="782446D0" w14:textId="77777777" w:rsidR="00FF208A" w:rsidRPr="004B3B94" w:rsidRDefault="00FF208A" w:rsidP="00072999">
      <w:pPr>
        <w:rPr>
          <w:rFonts w:ascii="Times New Roman" w:hAnsi="Times New Roman" w:cs="Times New Roman"/>
          <w:b/>
          <w:bCs/>
          <w:sz w:val="22"/>
          <w:szCs w:val="22"/>
        </w:rPr>
      </w:pPr>
    </w:p>
    <w:p w14:paraId="5C903F18" w14:textId="77777777" w:rsidR="00FF208A" w:rsidRPr="004B3B94" w:rsidRDefault="00FF208A" w:rsidP="00072999">
      <w:pPr>
        <w:rPr>
          <w:rFonts w:ascii="Times New Roman" w:hAnsi="Times New Roman" w:cs="Times New Roman"/>
          <w:b/>
          <w:bCs/>
          <w:sz w:val="22"/>
          <w:szCs w:val="22"/>
        </w:rPr>
      </w:pPr>
    </w:p>
    <w:p w14:paraId="67F99B62" w14:textId="77777777" w:rsidR="00B01F02" w:rsidRPr="004B3B94" w:rsidRDefault="00B01F02" w:rsidP="00072999">
      <w:pPr>
        <w:rPr>
          <w:rFonts w:ascii="Times New Roman" w:hAnsi="Times New Roman" w:cs="Times New Roman"/>
          <w:b/>
          <w:bCs/>
          <w:sz w:val="22"/>
          <w:szCs w:val="22"/>
        </w:rPr>
      </w:pPr>
    </w:p>
    <w:p w14:paraId="1A5CB309" w14:textId="77777777" w:rsidR="00B01F02" w:rsidRPr="004B3B94" w:rsidRDefault="00B01F02" w:rsidP="00072999">
      <w:pPr>
        <w:rPr>
          <w:rFonts w:ascii="Times New Roman" w:hAnsi="Times New Roman" w:cs="Times New Roman"/>
          <w:b/>
          <w:bCs/>
          <w:sz w:val="22"/>
          <w:szCs w:val="22"/>
        </w:rPr>
      </w:pPr>
    </w:p>
    <w:p w14:paraId="04A2319E" w14:textId="6DCADBBC" w:rsidR="00072999" w:rsidRPr="004B3B94" w:rsidRDefault="00072999" w:rsidP="00072999">
      <w:pPr>
        <w:rPr>
          <w:rFonts w:ascii="Times New Roman" w:hAnsi="Times New Roman" w:cs="Times New Roman"/>
          <w:b/>
          <w:bCs/>
          <w:sz w:val="22"/>
          <w:szCs w:val="22"/>
        </w:rPr>
      </w:pPr>
      <w:r w:rsidRPr="004B3B94">
        <w:rPr>
          <w:rFonts w:ascii="Times New Roman" w:hAnsi="Times New Roman" w:cs="Times New Roman"/>
          <w:b/>
          <w:bCs/>
          <w:sz w:val="22"/>
          <w:szCs w:val="22"/>
        </w:rPr>
        <w:lastRenderedPageBreak/>
        <w:t>Supplementary Table 4</w:t>
      </w:r>
      <w:r w:rsidR="006375E0" w:rsidRPr="004B3B94">
        <w:rPr>
          <w:rFonts w:ascii="Times New Roman" w:hAnsi="Times New Roman" w:cs="Times New Roman"/>
          <w:b/>
          <w:bCs/>
          <w:sz w:val="22"/>
          <w:szCs w:val="22"/>
        </w:rPr>
        <w:t>2</w:t>
      </w:r>
      <w:r w:rsidRPr="004B3B94">
        <w:rPr>
          <w:rFonts w:ascii="Times New Roman" w:hAnsi="Times New Roman" w:cs="Times New Roman"/>
          <w:b/>
          <w:bCs/>
          <w:sz w:val="22"/>
          <w:szCs w:val="22"/>
        </w:rPr>
        <w:t xml:space="preserve">: Longitudinal associations between regional centile change scores and COI 2.0 </w:t>
      </w:r>
      <w:r w:rsidR="006375E0" w:rsidRPr="004B3B94">
        <w:rPr>
          <w:rFonts w:ascii="Times New Roman" w:hAnsi="Times New Roman" w:cs="Times New Roman"/>
          <w:b/>
          <w:bCs/>
          <w:sz w:val="22"/>
          <w:szCs w:val="22"/>
        </w:rPr>
        <w:t>education</w:t>
      </w:r>
      <w:r w:rsidRPr="004B3B94">
        <w:rPr>
          <w:rFonts w:ascii="Times New Roman" w:hAnsi="Times New Roman" w:cs="Times New Roman"/>
          <w:b/>
          <w:bCs/>
          <w:sz w:val="22"/>
          <w:szCs w:val="22"/>
        </w:rPr>
        <w:t xml:space="preserve"> summary change scores </w:t>
      </w:r>
    </w:p>
    <w:p w14:paraId="5D563DC2" w14:textId="77777777" w:rsidR="00072999" w:rsidRPr="004B3B94" w:rsidRDefault="00072999" w:rsidP="00072999">
      <w:pPr>
        <w:rPr>
          <w:rFonts w:ascii="Times New Roman" w:hAnsi="Times New Roman" w:cs="Times New Roman"/>
          <w:sz w:val="22"/>
          <w:szCs w:val="22"/>
        </w:rPr>
      </w:pPr>
      <w:r w:rsidRPr="004B3B94">
        <w:rPr>
          <w:rFonts w:ascii="Times New Roman" w:hAnsi="Times New Roman" w:cs="Times New Roman"/>
          <w:sz w:val="22"/>
          <w:szCs w:val="22"/>
        </w:rPr>
        <w:t xml:space="preserve">Values shown are unstandardised and standardised beta coefficients with associated standard errors (SE) for each region. P values are false discovery rate (FDR) corrected to account for multiple comparisons. All analyses controlled for age and included random intercepts for testing site and family ID (to account for sibling pairs). </w:t>
      </w:r>
    </w:p>
    <w:p w14:paraId="0BDDA794" w14:textId="77777777" w:rsidR="008007A4" w:rsidRPr="004B3B94" w:rsidRDefault="008007A4" w:rsidP="008007A4">
      <w:pPr>
        <w:pStyle w:val="ListParagraph"/>
        <w:rPr>
          <w:rFonts w:ascii="Times New Roman" w:hAnsi="Times New Roman" w:cs="Times New Roman"/>
          <w:sz w:val="22"/>
          <w:szCs w:val="22"/>
        </w:rPr>
      </w:pPr>
    </w:p>
    <w:tbl>
      <w:tblPr>
        <w:tblStyle w:val="TableGrid"/>
        <w:tblW w:w="0" w:type="auto"/>
        <w:tblInd w:w="-5" w:type="dxa"/>
        <w:tblLook w:val="04A0" w:firstRow="1" w:lastRow="0" w:firstColumn="1" w:lastColumn="0" w:noHBand="0" w:noVBand="1"/>
      </w:tblPr>
      <w:tblGrid>
        <w:gridCol w:w="4262"/>
        <w:gridCol w:w="1871"/>
        <w:gridCol w:w="1596"/>
        <w:gridCol w:w="1292"/>
      </w:tblGrid>
      <w:tr w:rsidR="006A59CB" w:rsidRPr="004B3B94" w14:paraId="26A32097" w14:textId="77777777" w:rsidTr="006375E0">
        <w:tc>
          <w:tcPr>
            <w:tcW w:w="4262" w:type="dxa"/>
          </w:tcPr>
          <w:p w14:paraId="7F0500F8" w14:textId="77777777" w:rsidR="006A59CB" w:rsidRPr="004B3B94" w:rsidRDefault="006A59CB" w:rsidP="00125773">
            <w:pPr>
              <w:pStyle w:val="ListParagraph"/>
              <w:ind w:left="0"/>
              <w:rPr>
                <w:rFonts w:ascii="Times New Roman" w:hAnsi="Times New Roman" w:cs="Times New Roman"/>
                <w:b/>
                <w:bCs/>
                <w:sz w:val="22"/>
                <w:szCs w:val="22"/>
              </w:rPr>
            </w:pPr>
            <w:r w:rsidRPr="004B3B94">
              <w:rPr>
                <w:rFonts w:ascii="Times New Roman" w:hAnsi="Times New Roman" w:cs="Times New Roman"/>
                <w:b/>
                <w:bCs/>
                <w:sz w:val="22"/>
                <w:szCs w:val="22"/>
              </w:rPr>
              <w:t>Region</w:t>
            </w:r>
          </w:p>
        </w:tc>
        <w:tc>
          <w:tcPr>
            <w:tcW w:w="1871" w:type="dxa"/>
          </w:tcPr>
          <w:p w14:paraId="7E0338FB" w14:textId="77777777" w:rsidR="006A59CB" w:rsidRPr="004B3B94" w:rsidRDefault="006A59CB" w:rsidP="00125773">
            <w:pPr>
              <w:pStyle w:val="ListParagraph"/>
              <w:ind w:left="0"/>
              <w:rPr>
                <w:rFonts w:ascii="Times New Roman" w:hAnsi="Times New Roman" w:cs="Times New Roman"/>
                <w:b/>
                <w:bCs/>
                <w:sz w:val="22"/>
                <w:szCs w:val="22"/>
              </w:rPr>
            </w:pPr>
            <w:r w:rsidRPr="004B3B94">
              <w:rPr>
                <w:rFonts w:ascii="Times New Roman" w:hAnsi="Times New Roman" w:cs="Times New Roman"/>
                <w:b/>
                <w:bCs/>
                <w:sz w:val="22"/>
                <w:szCs w:val="22"/>
              </w:rPr>
              <w:t>Unstandardised estimate (SE)</w:t>
            </w:r>
          </w:p>
        </w:tc>
        <w:tc>
          <w:tcPr>
            <w:tcW w:w="1596" w:type="dxa"/>
          </w:tcPr>
          <w:p w14:paraId="5CADDE02" w14:textId="77777777" w:rsidR="006A59CB" w:rsidRPr="004B3B94" w:rsidRDefault="006A59CB" w:rsidP="00125773">
            <w:pPr>
              <w:pStyle w:val="ListParagraph"/>
              <w:ind w:left="0"/>
              <w:rPr>
                <w:rFonts w:ascii="Times New Roman" w:hAnsi="Times New Roman" w:cs="Times New Roman"/>
                <w:b/>
                <w:bCs/>
                <w:sz w:val="22"/>
                <w:szCs w:val="22"/>
              </w:rPr>
            </w:pPr>
            <w:r w:rsidRPr="004B3B94">
              <w:rPr>
                <w:rFonts w:ascii="Times New Roman" w:hAnsi="Times New Roman" w:cs="Times New Roman"/>
                <w:b/>
                <w:bCs/>
                <w:sz w:val="22"/>
                <w:szCs w:val="22"/>
              </w:rPr>
              <w:t>Standardised estimate (SE)</w:t>
            </w:r>
          </w:p>
        </w:tc>
        <w:tc>
          <w:tcPr>
            <w:tcW w:w="1292" w:type="dxa"/>
          </w:tcPr>
          <w:p w14:paraId="152AD110" w14:textId="77777777" w:rsidR="006A59CB" w:rsidRPr="004B3B94" w:rsidRDefault="006A59CB" w:rsidP="00125773">
            <w:pPr>
              <w:pStyle w:val="ListParagraph"/>
              <w:ind w:left="0"/>
              <w:rPr>
                <w:rFonts w:ascii="Times New Roman" w:hAnsi="Times New Roman" w:cs="Times New Roman"/>
                <w:b/>
                <w:bCs/>
                <w:sz w:val="22"/>
                <w:szCs w:val="22"/>
              </w:rPr>
            </w:pPr>
            <w:r w:rsidRPr="004B3B94">
              <w:rPr>
                <w:rFonts w:ascii="Times New Roman" w:hAnsi="Times New Roman" w:cs="Times New Roman"/>
                <w:b/>
                <w:bCs/>
                <w:sz w:val="22"/>
                <w:szCs w:val="22"/>
              </w:rPr>
              <w:t>P value (FDR corrected)</w:t>
            </w:r>
          </w:p>
        </w:tc>
      </w:tr>
      <w:tr w:rsidR="00005617" w:rsidRPr="004B3B94" w14:paraId="2F68DBAD" w14:textId="77777777" w:rsidTr="006375E0">
        <w:tc>
          <w:tcPr>
            <w:tcW w:w="4262" w:type="dxa"/>
            <w:vAlign w:val="bottom"/>
          </w:tcPr>
          <w:p w14:paraId="5B260929" w14:textId="77777777" w:rsidR="00005617" w:rsidRPr="004B3B94" w:rsidRDefault="00005617" w:rsidP="00005617">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Left Banks of the Superior Temporal Sulcus</w:t>
            </w:r>
          </w:p>
        </w:tc>
        <w:tc>
          <w:tcPr>
            <w:tcW w:w="1871" w:type="dxa"/>
            <w:vAlign w:val="bottom"/>
          </w:tcPr>
          <w:p w14:paraId="5D3A4E99" w14:textId="1AB792EB" w:rsidR="00005617" w:rsidRPr="004B3B94" w:rsidRDefault="00005617" w:rsidP="00005617">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0.001 (0.001)</w:t>
            </w:r>
          </w:p>
        </w:tc>
        <w:tc>
          <w:tcPr>
            <w:tcW w:w="1596" w:type="dxa"/>
            <w:vAlign w:val="bottom"/>
          </w:tcPr>
          <w:p w14:paraId="20E62238" w14:textId="0992DF9C" w:rsidR="00005617" w:rsidRPr="004B3B94" w:rsidRDefault="00005617" w:rsidP="00005617">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0.037 (0.025)</w:t>
            </w:r>
          </w:p>
        </w:tc>
        <w:tc>
          <w:tcPr>
            <w:tcW w:w="1292" w:type="dxa"/>
            <w:vAlign w:val="bottom"/>
          </w:tcPr>
          <w:p w14:paraId="37BB81A1" w14:textId="240EB604" w:rsidR="00005617" w:rsidRPr="004B3B94" w:rsidRDefault="00005617" w:rsidP="00005617">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0.170</w:t>
            </w:r>
          </w:p>
        </w:tc>
      </w:tr>
      <w:tr w:rsidR="00005617" w:rsidRPr="004B3B94" w14:paraId="55D02658" w14:textId="77777777" w:rsidTr="006375E0">
        <w:tc>
          <w:tcPr>
            <w:tcW w:w="4262" w:type="dxa"/>
            <w:vAlign w:val="bottom"/>
          </w:tcPr>
          <w:p w14:paraId="64C03BAF" w14:textId="77777777" w:rsidR="00005617" w:rsidRPr="004B3B94" w:rsidRDefault="00005617" w:rsidP="00005617">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Left Caudal Anterior Cingulate Cortex</w:t>
            </w:r>
          </w:p>
        </w:tc>
        <w:tc>
          <w:tcPr>
            <w:tcW w:w="1871" w:type="dxa"/>
            <w:vAlign w:val="bottom"/>
          </w:tcPr>
          <w:p w14:paraId="3DBE9F7C" w14:textId="61515A70" w:rsidR="00005617" w:rsidRPr="004B3B94" w:rsidRDefault="00005617" w:rsidP="00005617">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0.000 (0.001)</w:t>
            </w:r>
          </w:p>
        </w:tc>
        <w:tc>
          <w:tcPr>
            <w:tcW w:w="1596" w:type="dxa"/>
            <w:vAlign w:val="bottom"/>
          </w:tcPr>
          <w:p w14:paraId="54F93C00" w14:textId="7B36BA35" w:rsidR="00005617" w:rsidRPr="004B3B94" w:rsidRDefault="00005617" w:rsidP="00005617">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0.008 (0.025)</w:t>
            </w:r>
          </w:p>
        </w:tc>
        <w:tc>
          <w:tcPr>
            <w:tcW w:w="1292" w:type="dxa"/>
            <w:vAlign w:val="bottom"/>
          </w:tcPr>
          <w:p w14:paraId="787FB1AD" w14:textId="7A7EDD97" w:rsidR="00005617" w:rsidRPr="004B3B94" w:rsidRDefault="00005617" w:rsidP="00005617">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0.756</w:t>
            </w:r>
          </w:p>
        </w:tc>
      </w:tr>
      <w:tr w:rsidR="00005617" w:rsidRPr="004B3B94" w14:paraId="1A8A82A6" w14:textId="77777777" w:rsidTr="006375E0">
        <w:tc>
          <w:tcPr>
            <w:tcW w:w="4262" w:type="dxa"/>
            <w:vAlign w:val="bottom"/>
          </w:tcPr>
          <w:p w14:paraId="2D5BD869" w14:textId="77777777" w:rsidR="00005617" w:rsidRPr="004B3B94" w:rsidRDefault="00005617" w:rsidP="00005617">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Left Caudal Middle Frontal Gyrus</w:t>
            </w:r>
          </w:p>
        </w:tc>
        <w:tc>
          <w:tcPr>
            <w:tcW w:w="1871" w:type="dxa"/>
            <w:vAlign w:val="bottom"/>
          </w:tcPr>
          <w:p w14:paraId="3789F0D6" w14:textId="79C51D8A" w:rsidR="00005617" w:rsidRPr="004B3B94" w:rsidRDefault="00005617" w:rsidP="00005617">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0.002 (0.001)</w:t>
            </w:r>
          </w:p>
        </w:tc>
        <w:tc>
          <w:tcPr>
            <w:tcW w:w="1596" w:type="dxa"/>
            <w:vAlign w:val="bottom"/>
          </w:tcPr>
          <w:p w14:paraId="41E92087" w14:textId="39FDBF82" w:rsidR="00005617" w:rsidRPr="004B3B94" w:rsidRDefault="00005617" w:rsidP="00005617">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0.057 (0.025)</w:t>
            </w:r>
          </w:p>
        </w:tc>
        <w:tc>
          <w:tcPr>
            <w:tcW w:w="1292" w:type="dxa"/>
            <w:vAlign w:val="bottom"/>
          </w:tcPr>
          <w:p w14:paraId="2791AC44" w14:textId="220351D7" w:rsidR="00005617" w:rsidRPr="004B3B94" w:rsidRDefault="00005617" w:rsidP="00005617">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0.032</w:t>
            </w:r>
          </w:p>
        </w:tc>
      </w:tr>
      <w:tr w:rsidR="00005617" w:rsidRPr="004B3B94" w14:paraId="331D008E" w14:textId="77777777" w:rsidTr="006375E0">
        <w:tc>
          <w:tcPr>
            <w:tcW w:w="4262" w:type="dxa"/>
            <w:vAlign w:val="bottom"/>
          </w:tcPr>
          <w:p w14:paraId="4EC2DAE4" w14:textId="77777777" w:rsidR="00005617" w:rsidRPr="004B3B94" w:rsidRDefault="00005617" w:rsidP="00005617">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Left Cuneus</w:t>
            </w:r>
          </w:p>
        </w:tc>
        <w:tc>
          <w:tcPr>
            <w:tcW w:w="1871" w:type="dxa"/>
            <w:vAlign w:val="bottom"/>
          </w:tcPr>
          <w:p w14:paraId="24544CB3" w14:textId="3F86D238" w:rsidR="00005617" w:rsidRPr="004B3B94" w:rsidRDefault="00005617" w:rsidP="00005617">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0.001 (0.001)</w:t>
            </w:r>
          </w:p>
        </w:tc>
        <w:tc>
          <w:tcPr>
            <w:tcW w:w="1596" w:type="dxa"/>
            <w:vAlign w:val="bottom"/>
          </w:tcPr>
          <w:p w14:paraId="510F29C5" w14:textId="2FADD2B7" w:rsidR="00005617" w:rsidRPr="004B3B94" w:rsidRDefault="00005617" w:rsidP="00005617">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0.027 (0.025)</w:t>
            </w:r>
          </w:p>
        </w:tc>
        <w:tc>
          <w:tcPr>
            <w:tcW w:w="1292" w:type="dxa"/>
            <w:vAlign w:val="bottom"/>
          </w:tcPr>
          <w:p w14:paraId="4DC253FD" w14:textId="6246C69E" w:rsidR="00005617" w:rsidRPr="004B3B94" w:rsidRDefault="00005617" w:rsidP="00005617">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0.323</w:t>
            </w:r>
          </w:p>
        </w:tc>
      </w:tr>
      <w:tr w:rsidR="00005617" w:rsidRPr="004B3B94" w14:paraId="06445688" w14:textId="77777777" w:rsidTr="006375E0">
        <w:tc>
          <w:tcPr>
            <w:tcW w:w="4262" w:type="dxa"/>
            <w:vAlign w:val="bottom"/>
          </w:tcPr>
          <w:p w14:paraId="7AAB13C9" w14:textId="77777777" w:rsidR="00005617" w:rsidRPr="004B3B94" w:rsidRDefault="00005617" w:rsidP="00005617">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Left Entorhinal Cortex</w:t>
            </w:r>
          </w:p>
        </w:tc>
        <w:tc>
          <w:tcPr>
            <w:tcW w:w="1871" w:type="dxa"/>
            <w:vAlign w:val="bottom"/>
          </w:tcPr>
          <w:p w14:paraId="1022FBCF" w14:textId="0A4952A0" w:rsidR="00005617" w:rsidRPr="004B3B94" w:rsidRDefault="00005617" w:rsidP="00005617">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0.002 (0.002)</w:t>
            </w:r>
          </w:p>
        </w:tc>
        <w:tc>
          <w:tcPr>
            <w:tcW w:w="1596" w:type="dxa"/>
            <w:vAlign w:val="bottom"/>
          </w:tcPr>
          <w:p w14:paraId="2922FC5B" w14:textId="4BBBE691" w:rsidR="00005617" w:rsidRPr="004B3B94" w:rsidRDefault="00005617" w:rsidP="00005617">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0.038 (0.025)</w:t>
            </w:r>
          </w:p>
        </w:tc>
        <w:tc>
          <w:tcPr>
            <w:tcW w:w="1292" w:type="dxa"/>
            <w:vAlign w:val="bottom"/>
          </w:tcPr>
          <w:p w14:paraId="3E3805D3" w14:textId="61967847" w:rsidR="00005617" w:rsidRPr="004B3B94" w:rsidRDefault="00005617" w:rsidP="00005617">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0.170</w:t>
            </w:r>
          </w:p>
        </w:tc>
      </w:tr>
      <w:tr w:rsidR="00005617" w:rsidRPr="004B3B94" w14:paraId="77B2005F" w14:textId="77777777" w:rsidTr="006375E0">
        <w:tc>
          <w:tcPr>
            <w:tcW w:w="4262" w:type="dxa"/>
            <w:vAlign w:val="bottom"/>
          </w:tcPr>
          <w:p w14:paraId="06B861F2" w14:textId="77777777" w:rsidR="00005617" w:rsidRPr="004B3B94" w:rsidRDefault="00005617" w:rsidP="00005617">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Left Frontal Pole</w:t>
            </w:r>
          </w:p>
        </w:tc>
        <w:tc>
          <w:tcPr>
            <w:tcW w:w="1871" w:type="dxa"/>
            <w:vAlign w:val="bottom"/>
          </w:tcPr>
          <w:p w14:paraId="6A923FC7" w14:textId="31E2D7E2" w:rsidR="00005617" w:rsidRPr="004B3B94" w:rsidRDefault="00005617" w:rsidP="00005617">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0.003 (0.002)</w:t>
            </w:r>
          </w:p>
        </w:tc>
        <w:tc>
          <w:tcPr>
            <w:tcW w:w="1596" w:type="dxa"/>
            <w:vAlign w:val="bottom"/>
          </w:tcPr>
          <w:p w14:paraId="07A59E59" w14:textId="75716D02" w:rsidR="00005617" w:rsidRPr="004B3B94" w:rsidRDefault="00005617" w:rsidP="00005617">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0.042 (0.025)</w:t>
            </w:r>
          </w:p>
        </w:tc>
        <w:tc>
          <w:tcPr>
            <w:tcW w:w="1292" w:type="dxa"/>
            <w:vAlign w:val="bottom"/>
          </w:tcPr>
          <w:p w14:paraId="77B862C4" w14:textId="2B84B349" w:rsidR="00005617" w:rsidRPr="004B3B94" w:rsidRDefault="00005617" w:rsidP="00005617">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0.124</w:t>
            </w:r>
          </w:p>
        </w:tc>
      </w:tr>
      <w:tr w:rsidR="00005617" w:rsidRPr="004B3B94" w14:paraId="20DD5116" w14:textId="77777777" w:rsidTr="006375E0">
        <w:tc>
          <w:tcPr>
            <w:tcW w:w="4262" w:type="dxa"/>
            <w:vAlign w:val="bottom"/>
          </w:tcPr>
          <w:p w14:paraId="02C5306E" w14:textId="77777777" w:rsidR="00005617" w:rsidRPr="004B3B94" w:rsidRDefault="00005617" w:rsidP="00005617">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Left Fusiform Gyrus</w:t>
            </w:r>
          </w:p>
        </w:tc>
        <w:tc>
          <w:tcPr>
            <w:tcW w:w="1871" w:type="dxa"/>
            <w:vAlign w:val="bottom"/>
          </w:tcPr>
          <w:p w14:paraId="61DF9F6F" w14:textId="29383D6F" w:rsidR="00005617" w:rsidRPr="004B3B94" w:rsidRDefault="00005617" w:rsidP="00005617">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0.001 (0.001)</w:t>
            </w:r>
          </w:p>
        </w:tc>
        <w:tc>
          <w:tcPr>
            <w:tcW w:w="1596" w:type="dxa"/>
            <w:vAlign w:val="bottom"/>
          </w:tcPr>
          <w:p w14:paraId="5AF45D5C" w14:textId="38BB80F1" w:rsidR="00005617" w:rsidRPr="004B3B94" w:rsidRDefault="00005617" w:rsidP="00005617">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0.039 (0.024)</w:t>
            </w:r>
          </w:p>
        </w:tc>
        <w:tc>
          <w:tcPr>
            <w:tcW w:w="1292" w:type="dxa"/>
            <w:vAlign w:val="bottom"/>
          </w:tcPr>
          <w:p w14:paraId="6BAE82D0" w14:textId="3805177C" w:rsidR="00005617" w:rsidRPr="004B3B94" w:rsidRDefault="00005617" w:rsidP="00005617">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0.131</w:t>
            </w:r>
          </w:p>
        </w:tc>
      </w:tr>
      <w:tr w:rsidR="00005617" w:rsidRPr="004B3B94" w14:paraId="48AAB085" w14:textId="77777777" w:rsidTr="006375E0">
        <w:tc>
          <w:tcPr>
            <w:tcW w:w="4262" w:type="dxa"/>
            <w:vAlign w:val="bottom"/>
          </w:tcPr>
          <w:p w14:paraId="657C85A4" w14:textId="77777777" w:rsidR="00005617" w:rsidRPr="004B3B94" w:rsidRDefault="00005617" w:rsidP="00005617">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Left Inferior Parietal Lobule</w:t>
            </w:r>
          </w:p>
        </w:tc>
        <w:tc>
          <w:tcPr>
            <w:tcW w:w="1871" w:type="dxa"/>
            <w:vAlign w:val="bottom"/>
          </w:tcPr>
          <w:p w14:paraId="751FDDCF" w14:textId="070499D9" w:rsidR="00005617" w:rsidRPr="004B3B94" w:rsidRDefault="00005617" w:rsidP="00005617">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0.003 (0.001)</w:t>
            </w:r>
          </w:p>
        </w:tc>
        <w:tc>
          <w:tcPr>
            <w:tcW w:w="1596" w:type="dxa"/>
            <w:vAlign w:val="bottom"/>
          </w:tcPr>
          <w:p w14:paraId="628D4A5B" w14:textId="3EE8A710" w:rsidR="00005617" w:rsidRPr="004B3B94" w:rsidRDefault="00005617" w:rsidP="00005617">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0.089 (0.024)</w:t>
            </w:r>
          </w:p>
        </w:tc>
        <w:tc>
          <w:tcPr>
            <w:tcW w:w="1292" w:type="dxa"/>
            <w:vAlign w:val="bottom"/>
          </w:tcPr>
          <w:p w14:paraId="616A5E26" w14:textId="725C2D38" w:rsidR="00005617" w:rsidRPr="004B3B94" w:rsidRDefault="00005617" w:rsidP="00005617">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0.001</w:t>
            </w:r>
          </w:p>
        </w:tc>
      </w:tr>
      <w:tr w:rsidR="00005617" w:rsidRPr="004B3B94" w14:paraId="62FFAB29" w14:textId="77777777" w:rsidTr="006375E0">
        <w:tc>
          <w:tcPr>
            <w:tcW w:w="4262" w:type="dxa"/>
            <w:vAlign w:val="bottom"/>
          </w:tcPr>
          <w:p w14:paraId="5742BA8D" w14:textId="77777777" w:rsidR="00005617" w:rsidRPr="004B3B94" w:rsidRDefault="00005617" w:rsidP="00005617">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Left Inferior Temporal Gyrus</w:t>
            </w:r>
          </w:p>
        </w:tc>
        <w:tc>
          <w:tcPr>
            <w:tcW w:w="1871" w:type="dxa"/>
            <w:vAlign w:val="bottom"/>
          </w:tcPr>
          <w:p w14:paraId="35FBA411" w14:textId="07748B56" w:rsidR="00005617" w:rsidRPr="004B3B94" w:rsidRDefault="00005617" w:rsidP="00005617">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0.002 (0.001)</w:t>
            </w:r>
          </w:p>
        </w:tc>
        <w:tc>
          <w:tcPr>
            <w:tcW w:w="1596" w:type="dxa"/>
            <w:vAlign w:val="bottom"/>
          </w:tcPr>
          <w:p w14:paraId="11D1E8C9" w14:textId="5B171729" w:rsidR="00005617" w:rsidRPr="004B3B94" w:rsidRDefault="00005617" w:rsidP="00005617">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0.060 (0.024)</w:t>
            </w:r>
          </w:p>
        </w:tc>
        <w:tc>
          <w:tcPr>
            <w:tcW w:w="1292" w:type="dxa"/>
            <w:vAlign w:val="bottom"/>
          </w:tcPr>
          <w:p w14:paraId="3CDC1ADF" w14:textId="7D3E2EB3" w:rsidR="00005617" w:rsidRPr="004B3B94" w:rsidRDefault="00005617" w:rsidP="00005617">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0.020</w:t>
            </w:r>
          </w:p>
        </w:tc>
      </w:tr>
      <w:tr w:rsidR="00005617" w:rsidRPr="004B3B94" w14:paraId="523B8F7F" w14:textId="77777777" w:rsidTr="006375E0">
        <w:tc>
          <w:tcPr>
            <w:tcW w:w="4262" w:type="dxa"/>
            <w:vAlign w:val="bottom"/>
          </w:tcPr>
          <w:p w14:paraId="05562F0C" w14:textId="77777777" w:rsidR="00005617" w:rsidRPr="004B3B94" w:rsidRDefault="00005617" w:rsidP="00005617">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Left Insular Cortex</w:t>
            </w:r>
          </w:p>
        </w:tc>
        <w:tc>
          <w:tcPr>
            <w:tcW w:w="1871" w:type="dxa"/>
            <w:vAlign w:val="bottom"/>
          </w:tcPr>
          <w:p w14:paraId="56578918" w14:textId="6E74331C" w:rsidR="00005617" w:rsidRPr="004B3B94" w:rsidRDefault="00005617" w:rsidP="00005617">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0.001 (0.001)</w:t>
            </w:r>
          </w:p>
        </w:tc>
        <w:tc>
          <w:tcPr>
            <w:tcW w:w="1596" w:type="dxa"/>
            <w:vAlign w:val="bottom"/>
          </w:tcPr>
          <w:p w14:paraId="77333E39" w14:textId="0D788BE6" w:rsidR="00005617" w:rsidRPr="004B3B94" w:rsidRDefault="00005617" w:rsidP="00005617">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0.011 (0.025)</w:t>
            </w:r>
          </w:p>
        </w:tc>
        <w:tc>
          <w:tcPr>
            <w:tcW w:w="1292" w:type="dxa"/>
            <w:vAlign w:val="bottom"/>
          </w:tcPr>
          <w:p w14:paraId="03E70F1D" w14:textId="43DF3AAE" w:rsidR="00005617" w:rsidRPr="004B3B94" w:rsidRDefault="00005617" w:rsidP="00005617">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0.694</w:t>
            </w:r>
          </w:p>
        </w:tc>
      </w:tr>
      <w:tr w:rsidR="00005617" w:rsidRPr="004B3B94" w14:paraId="7EA23E32" w14:textId="77777777" w:rsidTr="006375E0">
        <w:tc>
          <w:tcPr>
            <w:tcW w:w="4262" w:type="dxa"/>
            <w:vAlign w:val="bottom"/>
          </w:tcPr>
          <w:p w14:paraId="51FCCB4F" w14:textId="77777777" w:rsidR="00005617" w:rsidRPr="004B3B94" w:rsidRDefault="00005617" w:rsidP="00005617">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Left Isthmus of the Cingulate Cortex</w:t>
            </w:r>
          </w:p>
        </w:tc>
        <w:tc>
          <w:tcPr>
            <w:tcW w:w="1871" w:type="dxa"/>
            <w:vAlign w:val="bottom"/>
          </w:tcPr>
          <w:p w14:paraId="6A107D2C" w14:textId="1E12A06A" w:rsidR="00005617" w:rsidRPr="004B3B94" w:rsidRDefault="00005617" w:rsidP="00005617">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0.001 (0.001)</w:t>
            </w:r>
          </w:p>
        </w:tc>
        <w:tc>
          <w:tcPr>
            <w:tcW w:w="1596" w:type="dxa"/>
            <w:vAlign w:val="bottom"/>
          </w:tcPr>
          <w:p w14:paraId="159EFB45" w14:textId="708649CD" w:rsidR="00005617" w:rsidRPr="004B3B94" w:rsidRDefault="00005617" w:rsidP="00005617">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0.035 (0.024)</w:t>
            </w:r>
          </w:p>
        </w:tc>
        <w:tc>
          <w:tcPr>
            <w:tcW w:w="1292" w:type="dxa"/>
            <w:vAlign w:val="bottom"/>
          </w:tcPr>
          <w:p w14:paraId="0F1A4A54" w14:textId="69CFBD0F" w:rsidR="00005617" w:rsidRPr="004B3B94" w:rsidRDefault="00005617" w:rsidP="00005617">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0.181</w:t>
            </w:r>
          </w:p>
        </w:tc>
      </w:tr>
      <w:tr w:rsidR="00005617" w:rsidRPr="004B3B94" w14:paraId="52CF099F" w14:textId="77777777" w:rsidTr="006375E0">
        <w:tc>
          <w:tcPr>
            <w:tcW w:w="4262" w:type="dxa"/>
            <w:vAlign w:val="bottom"/>
          </w:tcPr>
          <w:p w14:paraId="31390185" w14:textId="77777777" w:rsidR="00005617" w:rsidRPr="004B3B94" w:rsidRDefault="00005617" w:rsidP="00005617">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Left Lateral Occipital Cortex</w:t>
            </w:r>
          </w:p>
        </w:tc>
        <w:tc>
          <w:tcPr>
            <w:tcW w:w="1871" w:type="dxa"/>
            <w:vAlign w:val="bottom"/>
          </w:tcPr>
          <w:p w14:paraId="72FC20CF" w14:textId="28B3E015" w:rsidR="00005617" w:rsidRPr="004B3B94" w:rsidRDefault="00005617" w:rsidP="00005617">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0.002 (0.001)</w:t>
            </w:r>
          </w:p>
        </w:tc>
        <w:tc>
          <w:tcPr>
            <w:tcW w:w="1596" w:type="dxa"/>
            <w:vAlign w:val="bottom"/>
          </w:tcPr>
          <w:p w14:paraId="4D8388B4" w14:textId="3015DF45" w:rsidR="00005617" w:rsidRPr="004B3B94" w:rsidRDefault="00005617" w:rsidP="00005617">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0.068 (0.024)</w:t>
            </w:r>
          </w:p>
        </w:tc>
        <w:tc>
          <w:tcPr>
            <w:tcW w:w="1292" w:type="dxa"/>
            <w:vAlign w:val="bottom"/>
          </w:tcPr>
          <w:p w14:paraId="4A20439F" w14:textId="2860816D" w:rsidR="00005617" w:rsidRPr="004B3B94" w:rsidRDefault="00005617" w:rsidP="00005617">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0.007</w:t>
            </w:r>
          </w:p>
        </w:tc>
      </w:tr>
      <w:tr w:rsidR="00005617" w:rsidRPr="004B3B94" w14:paraId="3BD6B22D" w14:textId="77777777" w:rsidTr="006375E0">
        <w:tc>
          <w:tcPr>
            <w:tcW w:w="4262" w:type="dxa"/>
            <w:vAlign w:val="bottom"/>
          </w:tcPr>
          <w:p w14:paraId="6BB0F0F3" w14:textId="77777777" w:rsidR="00005617" w:rsidRPr="004B3B94" w:rsidRDefault="00005617" w:rsidP="00005617">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Left Lateral Orbitofrontal Cortex</w:t>
            </w:r>
          </w:p>
        </w:tc>
        <w:tc>
          <w:tcPr>
            <w:tcW w:w="1871" w:type="dxa"/>
            <w:vAlign w:val="bottom"/>
          </w:tcPr>
          <w:p w14:paraId="7E189275" w14:textId="779225F3" w:rsidR="00005617" w:rsidRPr="004B3B94" w:rsidRDefault="00005617" w:rsidP="00005617">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-0.000 (0.001)</w:t>
            </w:r>
          </w:p>
        </w:tc>
        <w:tc>
          <w:tcPr>
            <w:tcW w:w="1596" w:type="dxa"/>
            <w:vAlign w:val="bottom"/>
          </w:tcPr>
          <w:p w14:paraId="0FB7A032" w14:textId="311BAF3F" w:rsidR="00005617" w:rsidRPr="004B3B94" w:rsidRDefault="00005617" w:rsidP="00005617">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-0.002 (0.025)</w:t>
            </w:r>
          </w:p>
        </w:tc>
        <w:tc>
          <w:tcPr>
            <w:tcW w:w="1292" w:type="dxa"/>
            <w:vAlign w:val="bottom"/>
          </w:tcPr>
          <w:p w14:paraId="1289643A" w14:textId="4ED9F503" w:rsidR="00005617" w:rsidRPr="004B3B94" w:rsidRDefault="00005617" w:rsidP="00005617">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0.957</w:t>
            </w:r>
          </w:p>
        </w:tc>
      </w:tr>
      <w:tr w:rsidR="00005617" w:rsidRPr="004B3B94" w14:paraId="63DF6791" w14:textId="77777777" w:rsidTr="006375E0">
        <w:tc>
          <w:tcPr>
            <w:tcW w:w="4262" w:type="dxa"/>
            <w:vAlign w:val="bottom"/>
          </w:tcPr>
          <w:p w14:paraId="367E4F86" w14:textId="77777777" w:rsidR="00005617" w:rsidRPr="004B3B94" w:rsidRDefault="00005617" w:rsidP="00005617">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Left Lingual Gyrus</w:t>
            </w:r>
          </w:p>
        </w:tc>
        <w:tc>
          <w:tcPr>
            <w:tcW w:w="1871" w:type="dxa"/>
            <w:vAlign w:val="bottom"/>
          </w:tcPr>
          <w:p w14:paraId="26BDA617" w14:textId="079A0644" w:rsidR="00005617" w:rsidRPr="004B3B94" w:rsidRDefault="00005617" w:rsidP="00005617">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0.002 (0.001)</w:t>
            </w:r>
          </w:p>
        </w:tc>
        <w:tc>
          <w:tcPr>
            <w:tcW w:w="1596" w:type="dxa"/>
            <w:vAlign w:val="bottom"/>
          </w:tcPr>
          <w:p w14:paraId="54999519" w14:textId="7E7FB890" w:rsidR="00005617" w:rsidRPr="004B3B94" w:rsidRDefault="00005617" w:rsidP="00005617">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0.055 (0.024)</w:t>
            </w:r>
          </w:p>
        </w:tc>
        <w:tc>
          <w:tcPr>
            <w:tcW w:w="1292" w:type="dxa"/>
            <w:vAlign w:val="bottom"/>
          </w:tcPr>
          <w:p w14:paraId="22F9CAA2" w14:textId="7E37F0BA" w:rsidR="00005617" w:rsidRPr="004B3B94" w:rsidRDefault="00005617" w:rsidP="00005617">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0.031</w:t>
            </w:r>
          </w:p>
        </w:tc>
      </w:tr>
      <w:tr w:rsidR="00005617" w:rsidRPr="004B3B94" w14:paraId="5BF552BC" w14:textId="77777777" w:rsidTr="006375E0">
        <w:tc>
          <w:tcPr>
            <w:tcW w:w="4262" w:type="dxa"/>
            <w:vAlign w:val="bottom"/>
          </w:tcPr>
          <w:p w14:paraId="0C9500CB" w14:textId="77777777" w:rsidR="00005617" w:rsidRPr="004B3B94" w:rsidRDefault="00005617" w:rsidP="00005617">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Left Medial Orbitofrontal Cortex</w:t>
            </w:r>
          </w:p>
        </w:tc>
        <w:tc>
          <w:tcPr>
            <w:tcW w:w="1871" w:type="dxa"/>
            <w:vAlign w:val="bottom"/>
          </w:tcPr>
          <w:p w14:paraId="4B4C1A6D" w14:textId="01278606" w:rsidR="00005617" w:rsidRPr="004B3B94" w:rsidRDefault="00005617" w:rsidP="00005617">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0.000 (0.002)</w:t>
            </w:r>
          </w:p>
        </w:tc>
        <w:tc>
          <w:tcPr>
            <w:tcW w:w="1596" w:type="dxa"/>
            <w:vAlign w:val="bottom"/>
          </w:tcPr>
          <w:p w14:paraId="419EA7A8" w14:textId="00840F15" w:rsidR="00005617" w:rsidRPr="004B3B94" w:rsidRDefault="00005617" w:rsidP="00005617">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0.007 (0.025)</w:t>
            </w:r>
          </w:p>
        </w:tc>
        <w:tc>
          <w:tcPr>
            <w:tcW w:w="1292" w:type="dxa"/>
            <w:vAlign w:val="bottom"/>
          </w:tcPr>
          <w:p w14:paraId="7E92AC9F" w14:textId="63B4237F" w:rsidR="00005617" w:rsidRPr="004B3B94" w:rsidRDefault="00005617" w:rsidP="00005617">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0.790</w:t>
            </w:r>
          </w:p>
        </w:tc>
      </w:tr>
      <w:tr w:rsidR="00005617" w:rsidRPr="004B3B94" w14:paraId="0A66DFFF" w14:textId="77777777" w:rsidTr="006375E0">
        <w:tc>
          <w:tcPr>
            <w:tcW w:w="4262" w:type="dxa"/>
            <w:vAlign w:val="bottom"/>
          </w:tcPr>
          <w:p w14:paraId="6D73E39D" w14:textId="77777777" w:rsidR="00005617" w:rsidRPr="004B3B94" w:rsidRDefault="00005617" w:rsidP="00005617">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Left Middle Temporal Gyrus</w:t>
            </w:r>
          </w:p>
        </w:tc>
        <w:tc>
          <w:tcPr>
            <w:tcW w:w="1871" w:type="dxa"/>
            <w:vAlign w:val="bottom"/>
          </w:tcPr>
          <w:p w14:paraId="11EFFEC4" w14:textId="1498DED0" w:rsidR="00005617" w:rsidRPr="004B3B94" w:rsidRDefault="00005617" w:rsidP="00005617">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0.002 (0.001)</w:t>
            </w:r>
          </w:p>
        </w:tc>
        <w:tc>
          <w:tcPr>
            <w:tcW w:w="1596" w:type="dxa"/>
            <w:vAlign w:val="bottom"/>
          </w:tcPr>
          <w:p w14:paraId="3F0D5B14" w14:textId="2A6B9B1F" w:rsidR="00005617" w:rsidRPr="004B3B94" w:rsidRDefault="00005617" w:rsidP="00005617">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0.064 (0.024)</w:t>
            </w:r>
          </w:p>
        </w:tc>
        <w:tc>
          <w:tcPr>
            <w:tcW w:w="1292" w:type="dxa"/>
            <w:vAlign w:val="bottom"/>
          </w:tcPr>
          <w:p w14:paraId="7E6BD8BE" w14:textId="6AF8923B" w:rsidR="00005617" w:rsidRPr="004B3B94" w:rsidRDefault="00005617" w:rsidP="00005617">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0.012</w:t>
            </w:r>
          </w:p>
        </w:tc>
      </w:tr>
      <w:tr w:rsidR="00005617" w:rsidRPr="004B3B94" w14:paraId="41FC9ABD" w14:textId="77777777" w:rsidTr="006375E0">
        <w:tc>
          <w:tcPr>
            <w:tcW w:w="4262" w:type="dxa"/>
            <w:vAlign w:val="bottom"/>
          </w:tcPr>
          <w:p w14:paraId="27ABED90" w14:textId="77777777" w:rsidR="00005617" w:rsidRPr="004B3B94" w:rsidRDefault="00005617" w:rsidP="00005617">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Left Paracentral Lobule</w:t>
            </w:r>
          </w:p>
        </w:tc>
        <w:tc>
          <w:tcPr>
            <w:tcW w:w="1871" w:type="dxa"/>
            <w:vAlign w:val="bottom"/>
          </w:tcPr>
          <w:p w14:paraId="09C5826F" w14:textId="1DEA87DD" w:rsidR="00005617" w:rsidRPr="004B3B94" w:rsidRDefault="00005617" w:rsidP="00005617">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0.001 (0.001)</w:t>
            </w:r>
          </w:p>
        </w:tc>
        <w:tc>
          <w:tcPr>
            <w:tcW w:w="1596" w:type="dxa"/>
            <w:vAlign w:val="bottom"/>
          </w:tcPr>
          <w:p w14:paraId="79299CFC" w14:textId="23F19306" w:rsidR="00005617" w:rsidRPr="004B3B94" w:rsidRDefault="00005617" w:rsidP="00005617">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0.031 (0.025)</w:t>
            </w:r>
          </w:p>
        </w:tc>
        <w:tc>
          <w:tcPr>
            <w:tcW w:w="1292" w:type="dxa"/>
            <w:vAlign w:val="bottom"/>
          </w:tcPr>
          <w:p w14:paraId="4C786662" w14:textId="338158E2" w:rsidR="00005617" w:rsidRPr="004B3B94" w:rsidRDefault="00005617" w:rsidP="00005617">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0.249</w:t>
            </w:r>
          </w:p>
        </w:tc>
      </w:tr>
      <w:tr w:rsidR="00005617" w:rsidRPr="004B3B94" w14:paraId="04CCA481" w14:textId="77777777" w:rsidTr="006375E0">
        <w:tc>
          <w:tcPr>
            <w:tcW w:w="4262" w:type="dxa"/>
            <w:vAlign w:val="bottom"/>
          </w:tcPr>
          <w:p w14:paraId="12C91609" w14:textId="77777777" w:rsidR="00005617" w:rsidRPr="004B3B94" w:rsidRDefault="00005617" w:rsidP="00005617">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Left Parahippocampal Gyrus</w:t>
            </w:r>
          </w:p>
        </w:tc>
        <w:tc>
          <w:tcPr>
            <w:tcW w:w="1871" w:type="dxa"/>
            <w:vAlign w:val="bottom"/>
          </w:tcPr>
          <w:p w14:paraId="475F14C9" w14:textId="01BC9803" w:rsidR="00005617" w:rsidRPr="004B3B94" w:rsidRDefault="00005617" w:rsidP="00005617">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0.002 (0.001)</w:t>
            </w:r>
          </w:p>
        </w:tc>
        <w:tc>
          <w:tcPr>
            <w:tcW w:w="1596" w:type="dxa"/>
            <w:vAlign w:val="bottom"/>
          </w:tcPr>
          <w:p w14:paraId="25AD41BB" w14:textId="60FBB354" w:rsidR="00005617" w:rsidRPr="004B3B94" w:rsidRDefault="00005617" w:rsidP="00005617">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0.052 (0.026)</w:t>
            </w:r>
          </w:p>
        </w:tc>
        <w:tc>
          <w:tcPr>
            <w:tcW w:w="1292" w:type="dxa"/>
            <w:vAlign w:val="bottom"/>
          </w:tcPr>
          <w:p w14:paraId="02BF6D31" w14:textId="3FA1F106" w:rsidR="00005617" w:rsidRPr="004B3B94" w:rsidRDefault="00005617" w:rsidP="00005617">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0.058</w:t>
            </w:r>
          </w:p>
        </w:tc>
      </w:tr>
      <w:tr w:rsidR="00005617" w:rsidRPr="004B3B94" w14:paraId="1AAEF3B7" w14:textId="77777777" w:rsidTr="006375E0">
        <w:tc>
          <w:tcPr>
            <w:tcW w:w="4262" w:type="dxa"/>
            <w:vAlign w:val="bottom"/>
          </w:tcPr>
          <w:p w14:paraId="39CFA914" w14:textId="77777777" w:rsidR="00005617" w:rsidRPr="004B3B94" w:rsidRDefault="00005617" w:rsidP="00005617">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 xml:space="preserve">Left Pars </w:t>
            </w:r>
            <w:proofErr w:type="spellStart"/>
            <w:r w:rsidRPr="004B3B94">
              <w:rPr>
                <w:rFonts w:ascii="Times New Roman" w:hAnsi="Times New Roman" w:cs="Times New Roman"/>
                <w:color w:val="000000"/>
                <w:sz w:val="22"/>
                <w:szCs w:val="22"/>
              </w:rPr>
              <w:t>Opercularis</w:t>
            </w:r>
            <w:proofErr w:type="spellEnd"/>
          </w:p>
        </w:tc>
        <w:tc>
          <w:tcPr>
            <w:tcW w:w="1871" w:type="dxa"/>
            <w:vAlign w:val="bottom"/>
          </w:tcPr>
          <w:p w14:paraId="6E964848" w14:textId="4DFB8659" w:rsidR="00005617" w:rsidRPr="004B3B94" w:rsidRDefault="00005617" w:rsidP="00005617">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0.001 (0.001)</w:t>
            </w:r>
          </w:p>
        </w:tc>
        <w:tc>
          <w:tcPr>
            <w:tcW w:w="1596" w:type="dxa"/>
            <w:vAlign w:val="bottom"/>
          </w:tcPr>
          <w:p w14:paraId="165FF5E2" w14:textId="404BAB30" w:rsidR="00005617" w:rsidRPr="004B3B94" w:rsidRDefault="00005617" w:rsidP="00005617">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0.022 (0.024)</w:t>
            </w:r>
          </w:p>
        </w:tc>
        <w:tc>
          <w:tcPr>
            <w:tcW w:w="1292" w:type="dxa"/>
            <w:vAlign w:val="bottom"/>
          </w:tcPr>
          <w:p w14:paraId="7A689F29" w14:textId="56E94BA3" w:rsidR="00005617" w:rsidRPr="004B3B94" w:rsidRDefault="00005617" w:rsidP="00005617">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0.405</w:t>
            </w:r>
          </w:p>
        </w:tc>
      </w:tr>
      <w:tr w:rsidR="00005617" w:rsidRPr="004B3B94" w14:paraId="00E56164" w14:textId="77777777" w:rsidTr="006375E0">
        <w:tc>
          <w:tcPr>
            <w:tcW w:w="4262" w:type="dxa"/>
            <w:vAlign w:val="bottom"/>
          </w:tcPr>
          <w:p w14:paraId="44C864DC" w14:textId="77777777" w:rsidR="00005617" w:rsidRPr="004B3B94" w:rsidRDefault="00005617" w:rsidP="00005617">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Left Pars Orbitalis</w:t>
            </w:r>
          </w:p>
        </w:tc>
        <w:tc>
          <w:tcPr>
            <w:tcW w:w="1871" w:type="dxa"/>
            <w:vAlign w:val="bottom"/>
          </w:tcPr>
          <w:p w14:paraId="56D21A4C" w14:textId="72F8A75A" w:rsidR="00005617" w:rsidRPr="004B3B94" w:rsidRDefault="00005617" w:rsidP="00005617">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0.001 (0.001)</w:t>
            </w:r>
          </w:p>
        </w:tc>
        <w:tc>
          <w:tcPr>
            <w:tcW w:w="1596" w:type="dxa"/>
            <w:vAlign w:val="bottom"/>
          </w:tcPr>
          <w:p w14:paraId="5547AF4C" w14:textId="53777768" w:rsidR="00005617" w:rsidRPr="004B3B94" w:rsidRDefault="00005617" w:rsidP="00005617">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0.024 (0.025)</w:t>
            </w:r>
          </w:p>
        </w:tc>
        <w:tc>
          <w:tcPr>
            <w:tcW w:w="1292" w:type="dxa"/>
            <w:vAlign w:val="bottom"/>
          </w:tcPr>
          <w:p w14:paraId="3A1CE0B5" w14:textId="3027981E" w:rsidR="00005617" w:rsidRPr="004B3B94" w:rsidRDefault="00005617" w:rsidP="00005617">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0.380</w:t>
            </w:r>
          </w:p>
        </w:tc>
      </w:tr>
      <w:tr w:rsidR="00005617" w:rsidRPr="004B3B94" w14:paraId="4AFBB1EB" w14:textId="77777777" w:rsidTr="006375E0">
        <w:tc>
          <w:tcPr>
            <w:tcW w:w="4262" w:type="dxa"/>
            <w:vAlign w:val="bottom"/>
          </w:tcPr>
          <w:p w14:paraId="7AD5E070" w14:textId="77777777" w:rsidR="00005617" w:rsidRPr="004B3B94" w:rsidRDefault="00005617" w:rsidP="00005617">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Left Pars Triangularis</w:t>
            </w:r>
          </w:p>
        </w:tc>
        <w:tc>
          <w:tcPr>
            <w:tcW w:w="1871" w:type="dxa"/>
            <w:vAlign w:val="bottom"/>
          </w:tcPr>
          <w:p w14:paraId="7A1021D8" w14:textId="74F15E8C" w:rsidR="00005617" w:rsidRPr="004B3B94" w:rsidRDefault="00005617" w:rsidP="00005617">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0.001 (0.001)</w:t>
            </w:r>
          </w:p>
        </w:tc>
        <w:tc>
          <w:tcPr>
            <w:tcW w:w="1596" w:type="dxa"/>
            <w:vAlign w:val="bottom"/>
          </w:tcPr>
          <w:p w14:paraId="57EF5C45" w14:textId="248FD738" w:rsidR="00005617" w:rsidRPr="004B3B94" w:rsidRDefault="00005617" w:rsidP="00005617">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0.037 (0.025)</w:t>
            </w:r>
          </w:p>
        </w:tc>
        <w:tc>
          <w:tcPr>
            <w:tcW w:w="1292" w:type="dxa"/>
            <w:vAlign w:val="bottom"/>
          </w:tcPr>
          <w:p w14:paraId="14B3A633" w14:textId="6870B455" w:rsidR="00005617" w:rsidRPr="004B3B94" w:rsidRDefault="00005617" w:rsidP="00005617">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0.170</w:t>
            </w:r>
          </w:p>
        </w:tc>
      </w:tr>
      <w:tr w:rsidR="00005617" w:rsidRPr="004B3B94" w14:paraId="236EEE0E" w14:textId="77777777" w:rsidTr="006375E0">
        <w:tc>
          <w:tcPr>
            <w:tcW w:w="4262" w:type="dxa"/>
            <w:vAlign w:val="bottom"/>
          </w:tcPr>
          <w:p w14:paraId="34E55179" w14:textId="77777777" w:rsidR="00005617" w:rsidRPr="004B3B94" w:rsidRDefault="00005617" w:rsidP="00005617">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Left Pericalcarine Cortex</w:t>
            </w:r>
          </w:p>
        </w:tc>
        <w:tc>
          <w:tcPr>
            <w:tcW w:w="1871" w:type="dxa"/>
            <w:vAlign w:val="bottom"/>
          </w:tcPr>
          <w:p w14:paraId="5C736546" w14:textId="41E26D77" w:rsidR="00005617" w:rsidRPr="004B3B94" w:rsidRDefault="00005617" w:rsidP="00005617">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0.002 (0.001)</w:t>
            </w:r>
          </w:p>
        </w:tc>
        <w:tc>
          <w:tcPr>
            <w:tcW w:w="1596" w:type="dxa"/>
            <w:vAlign w:val="bottom"/>
          </w:tcPr>
          <w:p w14:paraId="520111DC" w14:textId="3861CF63" w:rsidR="00005617" w:rsidRPr="004B3B94" w:rsidRDefault="00005617" w:rsidP="00005617">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0.047 (0.025)</w:t>
            </w:r>
          </w:p>
        </w:tc>
        <w:tc>
          <w:tcPr>
            <w:tcW w:w="1292" w:type="dxa"/>
            <w:vAlign w:val="bottom"/>
          </w:tcPr>
          <w:p w14:paraId="0E170030" w14:textId="7D037CCC" w:rsidR="00005617" w:rsidRPr="004B3B94" w:rsidRDefault="00005617" w:rsidP="00005617">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0.081</w:t>
            </w:r>
          </w:p>
        </w:tc>
      </w:tr>
      <w:tr w:rsidR="00005617" w:rsidRPr="004B3B94" w14:paraId="0B32E5FD" w14:textId="77777777" w:rsidTr="006375E0">
        <w:tc>
          <w:tcPr>
            <w:tcW w:w="4262" w:type="dxa"/>
            <w:vAlign w:val="bottom"/>
          </w:tcPr>
          <w:p w14:paraId="71AF66E6" w14:textId="77777777" w:rsidR="00005617" w:rsidRPr="004B3B94" w:rsidRDefault="00005617" w:rsidP="00005617">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Left Postcentral Gyrus</w:t>
            </w:r>
          </w:p>
        </w:tc>
        <w:tc>
          <w:tcPr>
            <w:tcW w:w="1871" w:type="dxa"/>
            <w:vAlign w:val="bottom"/>
          </w:tcPr>
          <w:p w14:paraId="710B8142" w14:textId="2D96CF31" w:rsidR="00005617" w:rsidRPr="004B3B94" w:rsidRDefault="00005617" w:rsidP="00005617">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0.000 (0.001)</w:t>
            </w:r>
          </w:p>
        </w:tc>
        <w:tc>
          <w:tcPr>
            <w:tcW w:w="1596" w:type="dxa"/>
            <w:vAlign w:val="bottom"/>
          </w:tcPr>
          <w:p w14:paraId="616ABCFB" w14:textId="047853B1" w:rsidR="00005617" w:rsidRPr="004B3B94" w:rsidRDefault="00005617" w:rsidP="00005617">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0.003 (0.025)</w:t>
            </w:r>
          </w:p>
        </w:tc>
        <w:tc>
          <w:tcPr>
            <w:tcW w:w="1292" w:type="dxa"/>
            <w:vAlign w:val="bottom"/>
          </w:tcPr>
          <w:p w14:paraId="56E0DAB3" w14:textId="11BFCB86" w:rsidR="00005617" w:rsidRPr="004B3B94" w:rsidRDefault="00005617" w:rsidP="00005617">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0.909</w:t>
            </w:r>
          </w:p>
        </w:tc>
      </w:tr>
      <w:tr w:rsidR="00005617" w:rsidRPr="004B3B94" w14:paraId="4DF624A4" w14:textId="77777777" w:rsidTr="006375E0">
        <w:tc>
          <w:tcPr>
            <w:tcW w:w="4262" w:type="dxa"/>
            <w:vAlign w:val="bottom"/>
          </w:tcPr>
          <w:p w14:paraId="3AADD009" w14:textId="77777777" w:rsidR="00005617" w:rsidRPr="004B3B94" w:rsidRDefault="00005617" w:rsidP="00005617">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Left Posterior Cingulate Cortex</w:t>
            </w:r>
          </w:p>
        </w:tc>
        <w:tc>
          <w:tcPr>
            <w:tcW w:w="1871" w:type="dxa"/>
            <w:vAlign w:val="bottom"/>
          </w:tcPr>
          <w:p w14:paraId="3912BACB" w14:textId="5511CDCF" w:rsidR="00005617" w:rsidRPr="004B3B94" w:rsidRDefault="00005617" w:rsidP="00005617">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0.001 (0.001)</w:t>
            </w:r>
          </w:p>
        </w:tc>
        <w:tc>
          <w:tcPr>
            <w:tcW w:w="1596" w:type="dxa"/>
            <w:vAlign w:val="bottom"/>
          </w:tcPr>
          <w:p w14:paraId="1E94C934" w14:textId="610C168D" w:rsidR="00005617" w:rsidRPr="004B3B94" w:rsidRDefault="00005617" w:rsidP="00005617">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0.028 (0.024)</w:t>
            </w:r>
          </w:p>
        </w:tc>
        <w:tc>
          <w:tcPr>
            <w:tcW w:w="1292" w:type="dxa"/>
            <w:vAlign w:val="bottom"/>
          </w:tcPr>
          <w:p w14:paraId="4CF77FFE" w14:textId="0CC33133" w:rsidR="00005617" w:rsidRPr="004B3B94" w:rsidRDefault="00005617" w:rsidP="00005617">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0.294</w:t>
            </w:r>
          </w:p>
        </w:tc>
      </w:tr>
      <w:tr w:rsidR="00005617" w:rsidRPr="004B3B94" w14:paraId="3E31DF5E" w14:textId="77777777" w:rsidTr="006375E0">
        <w:tc>
          <w:tcPr>
            <w:tcW w:w="4262" w:type="dxa"/>
            <w:vAlign w:val="bottom"/>
          </w:tcPr>
          <w:p w14:paraId="76E87A98" w14:textId="77777777" w:rsidR="00005617" w:rsidRPr="004B3B94" w:rsidRDefault="00005617" w:rsidP="00005617">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Left Precentral Gyrus</w:t>
            </w:r>
          </w:p>
        </w:tc>
        <w:tc>
          <w:tcPr>
            <w:tcW w:w="1871" w:type="dxa"/>
            <w:vAlign w:val="bottom"/>
          </w:tcPr>
          <w:p w14:paraId="4FB42350" w14:textId="27C9B3B3" w:rsidR="00005617" w:rsidRPr="004B3B94" w:rsidRDefault="00005617" w:rsidP="00005617">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0.002 (0.001)</w:t>
            </w:r>
          </w:p>
        </w:tc>
        <w:tc>
          <w:tcPr>
            <w:tcW w:w="1596" w:type="dxa"/>
            <w:vAlign w:val="bottom"/>
          </w:tcPr>
          <w:p w14:paraId="4CBB84E9" w14:textId="0B686E14" w:rsidR="00005617" w:rsidRPr="004B3B94" w:rsidRDefault="00005617" w:rsidP="00005617">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0.046 (0.024)</w:t>
            </w:r>
          </w:p>
        </w:tc>
        <w:tc>
          <w:tcPr>
            <w:tcW w:w="1292" w:type="dxa"/>
            <w:vAlign w:val="bottom"/>
          </w:tcPr>
          <w:p w14:paraId="50E6B81C" w14:textId="674BF25D" w:rsidR="00005617" w:rsidRPr="004B3B94" w:rsidRDefault="00005617" w:rsidP="00005617">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0.078</w:t>
            </w:r>
          </w:p>
        </w:tc>
      </w:tr>
      <w:tr w:rsidR="00005617" w:rsidRPr="004B3B94" w14:paraId="4949CB53" w14:textId="77777777" w:rsidTr="006375E0">
        <w:tc>
          <w:tcPr>
            <w:tcW w:w="4262" w:type="dxa"/>
            <w:vAlign w:val="bottom"/>
          </w:tcPr>
          <w:p w14:paraId="1A52E0C8" w14:textId="77777777" w:rsidR="00005617" w:rsidRPr="004B3B94" w:rsidRDefault="00005617" w:rsidP="00005617">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 xml:space="preserve">Left </w:t>
            </w:r>
            <w:proofErr w:type="spellStart"/>
            <w:r w:rsidRPr="004B3B94">
              <w:rPr>
                <w:rFonts w:ascii="Times New Roman" w:hAnsi="Times New Roman" w:cs="Times New Roman"/>
                <w:color w:val="000000"/>
                <w:sz w:val="22"/>
                <w:szCs w:val="22"/>
              </w:rPr>
              <w:t>Precuneus</w:t>
            </w:r>
            <w:proofErr w:type="spellEnd"/>
          </w:p>
        </w:tc>
        <w:tc>
          <w:tcPr>
            <w:tcW w:w="1871" w:type="dxa"/>
            <w:vAlign w:val="bottom"/>
          </w:tcPr>
          <w:p w14:paraId="78862501" w14:textId="28C44A01" w:rsidR="00005617" w:rsidRPr="004B3B94" w:rsidRDefault="00005617" w:rsidP="00005617">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0.000 (0.001)</w:t>
            </w:r>
          </w:p>
        </w:tc>
        <w:tc>
          <w:tcPr>
            <w:tcW w:w="1596" w:type="dxa"/>
            <w:vAlign w:val="bottom"/>
          </w:tcPr>
          <w:p w14:paraId="4D469B16" w14:textId="7DBC0B83" w:rsidR="00005617" w:rsidRPr="004B3B94" w:rsidRDefault="00005617" w:rsidP="00005617">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0.013 (0.024)</w:t>
            </w:r>
          </w:p>
        </w:tc>
        <w:tc>
          <w:tcPr>
            <w:tcW w:w="1292" w:type="dxa"/>
            <w:vAlign w:val="bottom"/>
          </w:tcPr>
          <w:p w14:paraId="28B8816C" w14:textId="0C2E85D9" w:rsidR="00005617" w:rsidRPr="004B3B94" w:rsidRDefault="00005617" w:rsidP="00005617">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0.616</w:t>
            </w:r>
          </w:p>
        </w:tc>
      </w:tr>
      <w:tr w:rsidR="00005617" w:rsidRPr="004B3B94" w14:paraId="390A9B25" w14:textId="77777777" w:rsidTr="006375E0">
        <w:tc>
          <w:tcPr>
            <w:tcW w:w="4262" w:type="dxa"/>
            <w:vAlign w:val="bottom"/>
          </w:tcPr>
          <w:p w14:paraId="2F0A06BF" w14:textId="77777777" w:rsidR="00005617" w:rsidRPr="004B3B94" w:rsidRDefault="00005617" w:rsidP="00005617">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Left Rostral Anterior Cingulate Cortex</w:t>
            </w:r>
          </w:p>
        </w:tc>
        <w:tc>
          <w:tcPr>
            <w:tcW w:w="1871" w:type="dxa"/>
            <w:vAlign w:val="bottom"/>
          </w:tcPr>
          <w:p w14:paraId="2EB18DD4" w14:textId="52BEA231" w:rsidR="00005617" w:rsidRPr="004B3B94" w:rsidRDefault="00005617" w:rsidP="00005617">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-0.000 (0.001)</w:t>
            </w:r>
          </w:p>
        </w:tc>
        <w:tc>
          <w:tcPr>
            <w:tcW w:w="1596" w:type="dxa"/>
            <w:vAlign w:val="bottom"/>
          </w:tcPr>
          <w:p w14:paraId="6C9AB995" w14:textId="05AC115F" w:rsidR="00005617" w:rsidRPr="004B3B94" w:rsidRDefault="00005617" w:rsidP="00005617">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0.000 (0.025)</w:t>
            </w:r>
          </w:p>
        </w:tc>
        <w:tc>
          <w:tcPr>
            <w:tcW w:w="1292" w:type="dxa"/>
            <w:vAlign w:val="bottom"/>
          </w:tcPr>
          <w:p w14:paraId="06CE727B" w14:textId="20DC5369" w:rsidR="00005617" w:rsidRPr="004B3B94" w:rsidRDefault="00005617" w:rsidP="00005617">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0.996</w:t>
            </w:r>
          </w:p>
        </w:tc>
      </w:tr>
      <w:tr w:rsidR="00005617" w:rsidRPr="004B3B94" w14:paraId="27D01840" w14:textId="77777777" w:rsidTr="006375E0">
        <w:tc>
          <w:tcPr>
            <w:tcW w:w="4262" w:type="dxa"/>
            <w:vAlign w:val="bottom"/>
          </w:tcPr>
          <w:p w14:paraId="66EEB8B3" w14:textId="77777777" w:rsidR="00005617" w:rsidRPr="004B3B94" w:rsidRDefault="00005617" w:rsidP="00005617">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Left Rostral Middle Frontal Gyrus</w:t>
            </w:r>
          </w:p>
        </w:tc>
        <w:tc>
          <w:tcPr>
            <w:tcW w:w="1871" w:type="dxa"/>
            <w:vAlign w:val="bottom"/>
          </w:tcPr>
          <w:p w14:paraId="6F309832" w14:textId="118A542D" w:rsidR="00005617" w:rsidRPr="004B3B94" w:rsidRDefault="00005617" w:rsidP="00005617">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0.002 (0.001)</w:t>
            </w:r>
          </w:p>
        </w:tc>
        <w:tc>
          <w:tcPr>
            <w:tcW w:w="1596" w:type="dxa"/>
            <w:vAlign w:val="bottom"/>
          </w:tcPr>
          <w:p w14:paraId="364BA8F5" w14:textId="676E5CA1" w:rsidR="00005617" w:rsidRPr="004B3B94" w:rsidRDefault="00005617" w:rsidP="00005617">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0.061 (0.024)</w:t>
            </w:r>
          </w:p>
        </w:tc>
        <w:tc>
          <w:tcPr>
            <w:tcW w:w="1292" w:type="dxa"/>
            <w:vAlign w:val="bottom"/>
          </w:tcPr>
          <w:p w14:paraId="0F9D7CF9" w14:textId="4CD1182B" w:rsidR="00005617" w:rsidRPr="004B3B94" w:rsidRDefault="00005617" w:rsidP="00005617">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0.018</w:t>
            </w:r>
          </w:p>
        </w:tc>
      </w:tr>
      <w:tr w:rsidR="00005617" w:rsidRPr="004B3B94" w14:paraId="6C773C07" w14:textId="77777777" w:rsidTr="006375E0">
        <w:tc>
          <w:tcPr>
            <w:tcW w:w="4262" w:type="dxa"/>
            <w:vAlign w:val="bottom"/>
          </w:tcPr>
          <w:p w14:paraId="753F2723" w14:textId="77777777" w:rsidR="00005617" w:rsidRPr="004B3B94" w:rsidRDefault="00005617" w:rsidP="00005617">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Left Superior Frontal Gyrus</w:t>
            </w:r>
          </w:p>
        </w:tc>
        <w:tc>
          <w:tcPr>
            <w:tcW w:w="1871" w:type="dxa"/>
            <w:vAlign w:val="bottom"/>
          </w:tcPr>
          <w:p w14:paraId="12CD6C65" w14:textId="637A4ACF" w:rsidR="00005617" w:rsidRPr="004B3B94" w:rsidRDefault="00005617" w:rsidP="00005617">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0.002 (0.001)</w:t>
            </w:r>
          </w:p>
        </w:tc>
        <w:tc>
          <w:tcPr>
            <w:tcW w:w="1596" w:type="dxa"/>
            <w:vAlign w:val="bottom"/>
          </w:tcPr>
          <w:p w14:paraId="6DC409C6" w14:textId="16B5CEB2" w:rsidR="00005617" w:rsidRPr="004B3B94" w:rsidRDefault="00005617" w:rsidP="00005617">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0.048 (0.024)</w:t>
            </w:r>
          </w:p>
        </w:tc>
        <w:tc>
          <w:tcPr>
            <w:tcW w:w="1292" w:type="dxa"/>
            <w:vAlign w:val="bottom"/>
          </w:tcPr>
          <w:p w14:paraId="14B7DBC8" w14:textId="123DE031" w:rsidR="00005617" w:rsidRPr="004B3B94" w:rsidRDefault="00005617" w:rsidP="00005617">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0.059</w:t>
            </w:r>
          </w:p>
        </w:tc>
      </w:tr>
      <w:tr w:rsidR="00005617" w:rsidRPr="004B3B94" w14:paraId="15B02E82" w14:textId="77777777" w:rsidTr="006375E0">
        <w:tc>
          <w:tcPr>
            <w:tcW w:w="4262" w:type="dxa"/>
            <w:vAlign w:val="bottom"/>
          </w:tcPr>
          <w:p w14:paraId="3546D779" w14:textId="77777777" w:rsidR="00005617" w:rsidRPr="004B3B94" w:rsidRDefault="00005617" w:rsidP="00005617">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Left Superior Parietal Lobule</w:t>
            </w:r>
          </w:p>
        </w:tc>
        <w:tc>
          <w:tcPr>
            <w:tcW w:w="1871" w:type="dxa"/>
            <w:vAlign w:val="bottom"/>
          </w:tcPr>
          <w:p w14:paraId="79C50B67" w14:textId="0B6F3A8C" w:rsidR="00005617" w:rsidRPr="004B3B94" w:rsidRDefault="00005617" w:rsidP="00005617">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0.001 (0.001)</w:t>
            </w:r>
          </w:p>
        </w:tc>
        <w:tc>
          <w:tcPr>
            <w:tcW w:w="1596" w:type="dxa"/>
            <w:vAlign w:val="bottom"/>
          </w:tcPr>
          <w:p w14:paraId="17537571" w14:textId="5489F254" w:rsidR="00005617" w:rsidRPr="004B3B94" w:rsidRDefault="00005617" w:rsidP="00005617">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0.014 (0.025)</w:t>
            </w:r>
          </w:p>
        </w:tc>
        <w:tc>
          <w:tcPr>
            <w:tcW w:w="1292" w:type="dxa"/>
            <w:vAlign w:val="bottom"/>
          </w:tcPr>
          <w:p w14:paraId="77CD2FD0" w14:textId="7F057155" w:rsidR="00005617" w:rsidRPr="004B3B94" w:rsidRDefault="00005617" w:rsidP="00005617">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0.600</w:t>
            </w:r>
          </w:p>
        </w:tc>
      </w:tr>
      <w:tr w:rsidR="00005617" w:rsidRPr="004B3B94" w14:paraId="7B68F87F" w14:textId="77777777" w:rsidTr="006375E0">
        <w:tc>
          <w:tcPr>
            <w:tcW w:w="4262" w:type="dxa"/>
            <w:vAlign w:val="bottom"/>
          </w:tcPr>
          <w:p w14:paraId="22F4F317" w14:textId="77777777" w:rsidR="00005617" w:rsidRPr="004B3B94" w:rsidRDefault="00005617" w:rsidP="00005617">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Left Superior Temporal Gyrus</w:t>
            </w:r>
          </w:p>
        </w:tc>
        <w:tc>
          <w:tcPr>
            <w:tcW w:w="1871" w:type="dxa"/>
            <w:vAlign w:val="bottom"/>
          </w:tcPr>
          <w:p w14:paraId="2A1E863C" w14:textId="52FF66D3" w:rsidR="00005617" w:rsidRPr="004B3B94" w:rsidRDefault="00005617" w:rsidP="00005617">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0.002 (0.001)</w:t>
            </w:r>
          </w:p>
        </w:tc>
        <w:tc>
          <w:tcPr>
            <w:tcW w:w="1596" w:type="dxa"/>
            <w:vAlign w:val="bottom"/>
          </w:tcPr>
          <w:p w14:paraId="70106D35" w14:textId="68E36AD0" w:rsidR="00005617" w:rsidRPr="004B3B94" w:rsidRDefault="00005617" w:rsidP="00005617">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0.062 (0.024)</w:t>
            </w:r>
          </w:p>
        </w:tc>
        <w:tc>
          <w:tcPr>
            <w:tcW w:w="1292" w:type="dxa"/>
            <w:vAlign w:val="bottom"/>
          </w:tcPr>
          <w:p w14:paraId="413A7A0C" w14:textId="59BF1F8B" w:rsidR="00005617" w:rsidRPr="004B3B94" w:rsidRDefault="00005617" w:rsidP="00005617">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0.015</w:t>
            </w:r>
          </w:p>
        </w:tc>
      </w:tr>
      <w:tr w:rsidR="00005617" w:rsidRPr="004B3B94" w14:paraId="01AADC41" w14:textId="77777777" w:rsidTr="006375E0">
        <w:tc>
          <w:tcPr>
            <w:tcW w:w="4262" w:type="dxa"/>
            <w:vAlign w:val="bottom"/>
          </w:tcPr>
          <w:p w14:paraId="05120DB0" w14:textId="77777777" w:rsidR="00005617" w:rsidRPr="004B3B94" w:rsidRDefault="00005617" w:rsidP="00005617">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Left Supramarginal Gyrus</w:t>
            </w:r>
          </w:p>
        </w:tc>
        <w:tc>
          <w:tcPr>
            <w:tcW w:w="1871" w:type="dxa"/>
            <w:vAlign w:val="bottom"/>
          </w:tcPr>
          <w:p w14:paraId="20A3BBA2" w14:textId="2B639C27" w:rsidR="00005617" w:rsidRPr="004B3B94" w:rsidRDefault="00005617" w:rsidP="00005617">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0.002 (0.001)</w:t>
            </w:r>
          </w:p>
        </w:tc>
        <w:tc>
          <w:tcPr>
            <w:tcW w:w="1596" w:type="dxa"/>
            <w:vAlign w:val="bottom"/>
          </w:tcPr>
          <w:p w14:paraId="4461ED26" w14:textId="34779D7D" w:rsidR="00005617" w:rsidRPr="004B3B94" w:rsidRDefault="00005617" w:rsidP="00005617">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0.053 (0.025)</w:t>
            </w:r>
          </w:p>
        </w:tc>
        <w:tc>
          <w:tcPr>
            <w:tcW w:w="1292" w:type="dxa"/>
            <w:vAlign w:val="bottom"/>
          </w:tcPr>
          <w:p w14:paraId="7BD3A697" w14:textId="4883DA4D" w:rsidR="00005617" w:rsidRPr="004B3B94" w:rsidRDefault="00005617" w:rsidP="00005617">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0.046</w:t>
            </w:r>
          </w:p>
        </w:tc>
      </w:tr>
      <w:tr w:rsidR="00005617" w:rsidRPr="004B3B94" w14:paraId="7D89ACE1" w14:textId="77777777" w:rsidTr="006375E0">
        <w:tc>
          <w:tcPr>
            <w:tcW w:w="4262" w:type="dxa"/>
            <w:vAlign w:val="bottom"/>
          </w:tcPr>
          <w:p w14:paraId="12D06496" w14:textId="77777777" w:rsidR="00005617" w:rsidRPr="004B3B94" w:rsidRDefault="00005617" w:rsidP="00005617">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Left Temporal Pole</w:t>
            </w:r>
          </w:p>
        </w:tc>
        <w:tc>
          <w:tcPr>
            <w:tcW w:w="1871" w:type="dxa"/>
            <w:vAlign w:val="bottom"/>
          </w:tcPr>
          <w:p w14:paraId="5FAF8018" w14:textId="01C180C1" w:rsidR="00005617" w:rsidRPr="004B3B94" w:rsidRDefault="00005617" w:rsidP="00005617">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0.002 (0.002)</w:t>
            </w:r>
          </w:p>
        </w:tc>
        <w:tc>
          <w:tcPr>
            <w:tcW w:w="1596" w:type="dxa"/>
            <w:vAlign w:val="bottom"/>
          </w:tcPr>
          <w:p w14:paraId="6AD21300" w14:textId="606416E5" w:rsidR="00005617" w:rsidRPr="004B3B94" w:rsidRDefault="00005617" w:rsidP="00005617">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0.023 (0.025)</w:t>
            </w:r>
          </w:p>
        </w:tc>
        <w:tc>
          <w:tcPr>
            <w:tcW w:w="1292" w:type="dxa"/>
            <w:vAlign w:val="bottom"/>
          </w:tcPr>
          <w:p w14:paraId="182FD1A0" w14:textId="7A265566" w:rsidR="00005617" w:rsidRPr="004B3B94" w:rsidRDefault="00005617" w:rsidP="00005617">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0.411</w:t>
            </w:r>
          </w:p>
        </w:tc>
      </w:tr>
      <w:tr w:rsidR="00005617" w:rsidRPr="004B3B94" w14:paraId="5A0B52E4" w14:textId="77777777" w:rsidTr="006375E0">
        <w:tc>
          <w:tcPr>
            <w:tcW w:w="4262" w:type="dxa"/>
            <w:vAlign w:val="bottom"/>
          </w:tcPr>
          <w:p w14:paraId="25BA3810" w14:textId="77777777" w:rsidR="00005617" w:rsidRPr="004B3B94" w:rsidRDefault="00005617" w:rsidP="00005617">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Left Transverse Temporal Gyrus (Heschl’s Gyrus)</w:t>
            </w:r>
          </w:p>
        </w:tc>
        <w:tc>
          <w:tcPr>
            <w:tcW w:w="1871" w:type="dxa"/>
            <w:vAlign w:val="bottom"/>
          </w:tcPr>
          <w:p w14:paraId="74058F42" w14:textId="4865E834" w:rsidR="00005617" w:rsidRPr="004B3B94" w:rsidRDefault="00005617" w:rsidP="00005617">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0.000 (0.001)</w:t>
            </w:r>
          </w:p>
        </w:tc>
        <w:tc>
          <w:tcPr>
            <w:tcW w:w="1596" w:type="dxa"/>
            <w:vAlign w:val="bottom"/>
          </w:tcPr>
          <w:p w14:paraId="1455C1D4" w14:textId="2FE6A11D" w:rsidR="00005617" w:rsidRPr="004B3B94" w:rsidRDefault="00005617" w:rsidP="00005617">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0.012 (0.025)</w:t>
            </w:r>
          </w:p>
        </w:tc>
        <w:tc>
          <w:tcPr>
            <w:tcW w:w="1292" w:type="dxa"/>
            <w:vAlign w:val="bottom"/>
          </w:tcPr>
          <w:p w14:paraId="38F99664" w14:textId="7B92C03F" w:rsidR="00005617" w:rsidRPr="004B3B94" w:rsidRDefault="00005617" w:rsidP="00005617">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0.660</w:t>
            </w:r>
          </w:p>
        </w:tc>
      </w:tr>
      <w:tr w:rsidR="00005617" w:rsidRPr="004B3B94" w14:paraId="5D180367" w14:textId="77777777" w:rsidTr="006375E0">
        <w:tc>
          <w:tcPr>
            <w:tcW w:w="4262" w:type="dxa"/>
            <w:vAlign w:val="bottom"/>
          </w:tcPr>
          <w:p w14:paraId="7F77E97D" w14:textId="77777777" w:rsidR="00005617" w:rsidRPr="004B3B94" w:rsidRDefault="00005617" w:rsidP="00005617">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Right Banks of the Superior Temporal Sulcus</w:t>
            </w:r>
          </w:p>
        </w:tc>
        <w:tc>
          <w:tcPr>
            <w:tcW w:w="1871" w:type="dxa"/>
            <w:vAlign w:val="bottom"/>
          </w:tcPr>
          <w:p w14:paraId="3645597F" w14:textId="621ED1E5" w:rsidR="00005617" w:rsidRPr="004B3B94" w:rsidRDefault="00005617" w:rsidP="00005617">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0.001 (0.001)</w:t>
            </w:r>
          </w:p>
        </w:tc>
        <w:tc>
          <w:tcPr>
            <w:tcW w:w="1596" w:type="dxa"/>
            <w:vAlign w:val="bottom"/>
          </w:tcPr>
          <w:p w14:paraId="1D8724FF" w14:textId="381CB988" w:rsidR="00005617" w:rsidRPr="004B3B94" w:rsidRDefault="00005617" w:rsidP="00005617">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0.013 (0.025)</w:t>
            </w:r>
          </w:p>
        </w:tc>
        <w:tc>
          <w:tcPr>
            <w:tcW w:w="1292" w:type="dxa"/>
            <w:vAlign w:val="bottom"/>
          </w:tcPr>
          <w:p w14:paraId="64A30587" w14:textId="2E57DAB5" w:rsidR="00005617" w:rsidRPr="004B3B94" w:rsidRDefault="00005617" w:rsidP="00005617">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0.634</w:t>
            </w:r>
          </w:p>
        </w:tc>
      </w:tr>
      <w:tr w:rsidR="00005617" w:rsidRPr="004B3B94" w14:paraId="1693226A" w14:textId="77777777" w:rsidTr="006375E0">
        <w:tc>
          <w:tcPr>
            <w:tcW w:w="4262" w:type="dxa"/>
            <w:vAlign w:val="bottom"/>
          </w:tcPr>
          <w:p w14:paraId="7D476DD1" w14:textId="77777777" w:rsidR="00005617" w:rsidRPr="004B3B94" w:rsidRDefault="00005617" w:rsidP="00005617">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Right Caudal Anterior Cingulate Cortex</w:t>
            </w:r>
          </w:p>
        </w:tc>
        <w:tc>
          <w:tcPr>
            <w:tcW w:w="1871" w:type="dxa"/>
            <w:vAlign w:val="bottom"/>
          </w:tcPr>
          <w:p w14:paraId="384CDE3E" w14:textId="4B23E80E" w:rsidR="00005617" w:rsidRPr="004B3B94" w:rsidRDefault="00005617" w:rsidP="00005617">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0.001 (0.001)</w:t>
            </w:r>
          </w:p>
        </w:tc>
        <w:tc>
          <w:tcPr>
            <w:tcW w:w="1596" w:type="dxa"/>
            <w:vAlign w:val="bottom"/>
          </w:tcPr>
          <w:p w14:paraId="77F6B8FA" w14:textId="436A8C18" w:rsidR="00005617" w:rsidRPr="004B3B94" w:rsidRDefault="00005617" w:rsidP="00005617">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0.030 (0.025)</w:t>
            </w:r>
          </w:p>
        </w:tc>
        <w:tc>
          <w:tcPr>
            <w:tcW w:w="1292" w:type="dxa"/>
            <w:vAlign w:val="bottom"/>
          </w:tcPr>
          <w:p w14:paraId="4F234176" w14:textId="6D0B959E" w:rsidR="00005617" w:rsidRPr="004B3B94" w:rsidRDefault="00005617" w:rsidP="00005617">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0.265</w:t>
            </w:r>
          </w:p>
        </w:tc>
      </w:tr>
      <w:tr w:rsidR="00005617" w:rsidRPr="004B3B94" w14:paraId="77B949AF" w14:textId="77777777" w:rsidTr="006375E0">
        <w:tc>
          <w:tcPr>
            <w:tcW w:w="4262" w:type="dxa"/>
            <w:vAlign w:val="bottom"/>
          </w:tcPr>
          <w:p w14:paraId="259BE81E" w14:textId="77777777" w:rsidR="00005617" w:rsidRPr="004B3B94" w:rsidRDefault="00005617" w:rsidP="00005617">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Right Caudal Middle Frontal Gyrus</w:t>
            </w:r>
          </w:p>
        </w:tc>
        <w:tc>
          <w:tcPr>
            <w:tcW w:w="1871" w:type="dxa"/>
            <w:vAlign w:val="bottom"/>
          </w:tcPr>
          <w:p w14:paraId="692495CC" w14:textId="3F2C7C78" w:rsidR="00005617" w:rsidRPr="004B3B94" w:rsidRDefault="00005617" w:rsidP="00005617">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0.002 (0.001)</w:t>
            </w:r>
          </w:p>
        </w:tc>
        <w:tc>
          <w:tcPr>
            <w:tcW w:w="1596" w:type="dxa"/>
            <w:vAlign w:val="bottom"/>
          </w:tcPr>
          <w:p w14:paraId="3B939737" w14:textId="7D59FD26" w:rsidR="00005617" w:rsidRPr="004B3B94" w:rsidRDefault="00005617" w:rsidP="00005617">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0.044 (0.025)</w:t>
            </w:r>
          </w:p>
        </w:tc>
        <w:tc>
          <w:tcPr>
            <w:tcW w:w="1292" w:type="dxa"/>
            <w:vAlign w:val="bottom"/>
          </w:tcPr>
          <w:p w14:paraId="281CE63C" w14:textId="5632E7C8" w:rsidR="00005617" w:rsidRPr="004B3B94" w:rsidRDefault="00005617" w:rsidP="00005617">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0.104</w:t>
            </w:r>
          </w:p>
        </w:tc>
      </w:tr>
      <w:tr w:rsidR="00005617" w:rsidRPr="004B3B94" w14:paraId="58B99502" w14:textId="77777777" w:rsidTr="006375E0">
        <w:tc>
          <w:tcPr>
            <w:tcW w:w="4262" w:type="dxa"/>
            <w:vAlign w:val="bottom"/>
          </w:tcPr>
          <w:p w14:paraId="1A4CC021" w14:textId="77777777" w:rsidR="00005617" w:rsidRPr="004B3B94" w:rsidRDefault="00005617" w:rsidP="00005617">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Right Cuneus</w:t>
            </w:r>
          </w:p>
        </w:tc>
        <w:tc>
          <w:tcPr>
            <w:tcW w:w="1871" w:type="dxa"/>
            <w:vAlign w:val="bottom"/>
          </w:tcPr>
          <w:p w14:paraId="0D7367B7" w14:textId="72E913D6" w:rsidR="00005617" w:rsidRPr="004B3B94" w:rsidRDefault="00005617" w:rsidP="00005617">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0.002 (0.001)</w:t>
            </w:r>
          </w:p>
        </w:tc>
        <w:tc>
          <w:tcPr>
            <w:tcW w:w="1596" w:type="dxa"/>
            <w:vAlign w:val="bottom"/>
          </w:tcPr>
          <w:p w14:paraId="1F5E9406" w14:textId="21209010" w:rsidR="00005617" w:rsidRPr="004B3B94" w:rsidRDefault="00005617" w:rsidP="00005617">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0.068 (0.025)</w:t>
            </w:r>
          </w:p>
        </w:tc>
        <w:tc>
          <w:tcPr>
            <w:tcW w:w="1292" w:type="dxa"/>
            <w:vAlign w:val="bottom"/>
          </w:tcPr>
          <w:p w14:paraId="0A617B08" w14:textId="2E751C27" w:rsidR="00005617" w:rsidRPr="004B3B94" w:rsidRDefault="00005617" w:rsidP="00005617">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0.009</w:t>
            </w:r>
          </w:p>
        </w:tc>
      </w:tr>
      <w:tr w:rsidR="00005617" w:rsidRPr="004B3B94" w14:paraId="4B7BEA33" w14:textId="77777777" w:rsidTr="006375E0">
        <w:tc>
          <w:tcPr>
            <w:tcW w:w="4262" w:type="dxa"/>
            <w:vAlign w:val="bottom"/>
          </w:tcPr>
          <w:p w14:paraId="629642EB" w14:textId="77777777" w:rsidR="00005617" w:rsidRPr="004B3B94" w:rsidRDefault="00005617" w:rsidP="00005617">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Right Entorhinal Cortex</w:t>
            </w:r>
          </w:p>
        </w:tc>
        <w:tc>
          <w:tcPr>
            <w:tcW w:w="1871" w:type="dxa"/>
            <w:vAlign w:val="bottom"/>
          </w:tcPr>
          <w:p w14:paraId="39921F5E" w14:textId="0A9DC781" w:rsidR="00005617" w:rsidRPr="004B3B94" w:rsidRDefault="00005617" w:rsidP="00005617">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-0.000 (0.002)</w:t>
            </w:r>
          </w:p>
        </w:tc>
        <w:tc>
          <w:tcPr>
            <w:tcW w:w="1596" w:type="dxa"/>
            <w:vAlign w:val="bottom"/>
          </w:tcPr>
          <w:p w14:paraId="35CA2580" w14:textId="04FA9CC7" w:rsidR="00005617" w:rsidRPr="004B3B94" w:rsidRDefault="00005617" w:rsidP="00005617">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-0.001 (0.026)</w:t>
            </w:r>
          </w:p>
        </w:tc>
        <w:tc>
          <w:tcPr>
            <w:tcW w:w="1292" w:type="dxa"/>
            <w:vAlign w:val="bottom"/>
          </w:tcPr>
          <w:p w14:paraId="270D7CDD" w14:textId="1A59AF1B" w:rsidR="00005617" w:rsidRPr="004B3B94" w:rsidRDefault="00005617" w:rsidP="00005617">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0.969</w:t>
            </w:r>
          </w:p>
        </w:tc>
      </w:tr>
      <w:tr w:rsidR="00005617" w:rsidRPr="004B3B94" w14:paraId="540342E4" w14:textId="77777777" w:rsidTr="006375E0">
        <w:tc>
          <w:tcPr>
            <w:tcW w:w="4262" w:type="dxa"/>
            <w:vAlign w:val="bottom"/>
          </w:tcPr>
          <w:p w14:paraId="6BD47E0B" w14:textId="77777777" w:rsidR="00005617" w:rsidRPr="004B3B94" w:rsidRDefault="00005617" w:rsidP="00005617">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Right Frontal Pole</w:t>
            </w:r>
          </w:p>
        </w:tc>
        <w:tc>
          <w:tcPr>
            <w:tcW w:w="1871" w:type="dxa"/>
            <w:vAlign w:val="bottom"/>
          </w:tcPr>
          <w:p w14:paraId="51F44BD4" w14:textId="6435CB6A" w:rsidR="00005617" w:rsidRPr="004B3B94" w:rsidRDefault="00005617" w:rsidP="00005617">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-0.002 (0.002)</w:t>
            </w:r>
          </w:p>
        </w:tc>
        <w:tc>
          <w:tcPr>
            <w:tcW w:w="1596" w:type="dxa"/>
            <w:vAlign w:val="bottom"/>
          </w:tcPr>
          <w:p w14:paraId="240DEA25" w14:textId="1487C03F" w:rsidR="00005617" w:rsidRPr="004B3B94" w:rsidRDefault="00005617" w:rsidP="00005617">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-0.027 (0.025)</w:t>
            </w:r>
          </w:p>
        </w:tc>
        <w:tc>
          <w:tcPr>
            <w:tcW w:w="1292" w:type="dxa"/>
            <w:vAlign w:val="bottom"/>
          </w:tcPr>
          <w:p w14:paraId="44DC5705" w14:textId="53520FC4" w:rsidR="00005617" w:rsidRPr="004B3B94" w:rsidRDefault="00005617" w:rsidP="00005617">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0.323</w:t>
            </w:r>
          </w:p>
        </w:tc>
      </w:tr>
      <w:tr w:rsidR="00005617" w:rsidRPr="004B3B94" w14:paraId="2D14BCC3" w14:textId="77777777" w:rsidTr="006375E0">
        <w:tc>
          <w:tcPr>
            <w:tcW w:w="4262" w:type="dxa"/>
            <w:vAlign w:val="bottom"/>
          </w:tcPr>
          <w:p w14:paraId="1C2A0A22" w14:textId="77777777" w:rsidR="00005617" w:rsidRPr="004B3B94" w:rsidRDefault="00005617" w:rsidP="00005617">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lastRenderedPageBreak/>
              <w:t>Right Fusiform Gyrus</w:t>
            </w:r>
          </w:p>
        </w:tc>
        <w:tc>
          <w:tcPr>
            <w:tcW w:w="1871" w:type="dxa"/>
            <w:vAlign w:val="bottom"/>
          </w:tcPr>
          <w:p w14:paraId="13D38402" w14:textId="70DD2256" w:rsidR="00005617" w:rsidRPr="004B3B94" w:rsidRDefault="00005617" w:rsidP="00005617">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-0.001 (0.001)</w:t>
            </w:r>
          </w:p>
        </w:tc>
        <w:tc>
          <w:tcPr>
            <w:tcW w:w="1596" w:type="dxa"/>
            <w:vAlign w:val="bottom"/>
          </w:tcPr>
          <w:p w14:paraId="347C0968" w14:textId="069B2B10" w:rsidR="00005617" w:rsidRPr="004B3B94" w:rsidRDefault="00005617" w:rsidP="00005617">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-0.014 (0.024)</w:t>
            </w:r>
          </w:p>
        </w:tc>
        <w:tc>
          <w:tcPr>
            <w:tcW w:w="1292" w:type="dxa"/>
            <w:vAlign w:val="bottom"/>
          </w:tcPr>
          <w:p w14:paraId="1581BBF7" w14:textId="03D49E6B" w:rsidR="00005617" w:rsidRPr="004B3B94" w:rsidRDefault="00005617" w:rsidP="00005617">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0.594</w:t>
            </w:r>
          </w:p>
        </w:tc>
      </w:tr>
      <w:tr w:rsidR="00005617" w:rsidRPr="004B3B94" w14:paraId="50CB6AE9" w14:textId="77777777" w:rsidTr="006375E0">
        <w:tc>
          <w:tcPr>
            <w:tcW w:w="4262" w:type="dxa"/>
            <w:vAlign w:val="bottom"/>
          </w:tcPr>
          <w:p w14:paraId="0F9A4A00" w14:textId="77777777" w:rsidR="00005617" w:rsidRPr="004B3B94" w:rsidRDefault="00005617" w:rsidP="00005617">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Right Inferior Parietal Lobule</w:t>
            </w:r>
          </w:p>
        </w:tc>
        <w:tc>
          <w:tcPr>
            <w:tcW w:w="1871" w:type="dxa"/>
            <w:vAlign w:val="bottom"/>
          </w:tcPr>
          <w:p w14:paraId="2D15AE94" w14:textId="12E65A94" w:rsidR="00005617" w:rsidRPr="004B3B94" w:rsidRDefault="00005617" w:rsidP="00005617">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0.003 (0.001)</w:t>
            </w:r>
          </w:p>
        </w:tc>
        <w:tc>
          <w:tcPr>
            <w:tcW w:w="1596" w:type="dxa"/>
            <w:vAlign w:val="bottom"/>
          </w:tcPr>
          <w:p w14:paraId="33D72FAB" w14:textId="33C0E8D0" w:rsidR="00005617" w:rsidRPr="004B3B94" w:rsidRDefault="00005617" w:rsidP="00005617">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0.078 (0.024)</w:t>
            </w:r>
          </w:p>
        </w:tc>
        <w:tc>
          <w:tcPr>
            <w:tcW w:w="1292" w:type="dxa"/>
            <w:vAlign w:val="bottom"/>
          </w:tcPr>
          <w:p w14:paraId="614C8D09" w14:textId="2903752D" w:rsidR="00005617" w:rsidRPr="004B3B94" w:rsidRDefault="00005617" w:rsidP="00005617">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0.002</w:t>
            </w:r>
          </w:p>
        </w:tc>
      </w:tr>
      <w:tr w:rsidR="00005617" w:rsidRPr="004B3B94" w14:paraId="1DB76C6D" w14:textId="77777777" w:rsidTr="006375E0">
        <w:tc>
          <w:tcPr>
            <w:tcW w:w="4262" w:type="dxa"/>
            <w:vAlign w:val="bottom"/>
          </w:tcPr>
          <w:p w14:paraId="26D141EA" w14:textId="77777777" w:rsidR="00005617" w:rsidRPr="004B3B94" w:rsidRDefault="00005617" w:rsidP="00005617">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Right Inferior Temporal Gyrus</w:t>
            </w:r>
          </w:p>
        </w:tc>
        <w:tc>
          <w:tcPr>
            <w:tcW w:w="1871" w:type="dxa"/>
            <w:vAlign w:val="bottom"/>
          </w:tcPr>
          <w:p w14:paraId="44DA7C9C" w14:textId="65501E51" w:rsidR="00005617" w:rsidRPr="004B3B94" w:rsidRDefault="00005617" w:rsidP="00005617">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0.001 (0.001)</w:t>
            </w:r>
          </w:p>
        </w:tc>
        <w:tc>
          <w:tcPr>
            <w:tcW w:w="1596" w:type="dxa"/>
            <w:vAlign w:val="bottom"/>
          </w:tcPr>
          <w:p w14:paraId="0CEB34E8" w14:textId="3D9B2FCE" w:rsidR="00005617" w:rsidRPr="004B3B94" w:rsidRDefault="00005617" w:rsidP="00005617">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0.026 (0.024)</w:t>
            </w:r>
          </w:p>
        </w:tc>
        <w:tc>
          <w:tcPr>
            <w:tcW w:w="1292" w:type="dxa"/>
            <w:vAlign w:val="bottom"/>
          </w:tcPr>
          <w:p w14:paraId="36595FA7" w14:textId="791CFAEE" w:rsidR="00005617" w:rsidRPr="004B3B94" w:rsidRDefault="00005617" w:rsidP="00005617">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0.314</w:t>
            </w:r>
          </w:p>
        </w:tc>
      </w:tr>
      <w:tr w:rsidR="00005617" w:rsidRPr="004B3B94" w14:paraId="591BA639" w14:textId="77777777" w:rsidTr="006375E0">
        <w:tc>
          <w:tcPr>
            <w:tcW w:w="4262" w:type="dxa"/>
            <w:vAlign w:val="bottom"/>
          </w:tcPr>
          <w:p w14:paraId="20C75483" w14:textId="77777777" w:rsidR="00005617" w:rsidRPr="004B3B94" w:rsidRDefault="00005617" w:rsidP="00005617">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Right Insular Cortex</w:t>
            </w:r>
          </w:p>
        </w:tc>
        <w:tc>
          <w:tcPr>
            <w:tcW w:w="1871" w:type="dxa"/>
            <w:vAlign w:val="bottom"/>
          </w:tcPr>
          <w:p w14:paraId="1A01E0F0" w14:textId="3676A21C" w:rsidR="00005617" w:rsidRPr="004B3B94" w:rsidRDefault="00005617" w:rsidP="00005617">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0.005 (0.002)</w:t>
            </w:r>
          </w:p>
        </w:tc>
        <w:tc>
          <w:tcPr>
            <w:tcW w:w="1596" w:type="dxa"/>
            <w:vAlign w:val="bottom"/>
          </w:tcPr>
          <w:p w14:paraId="551F0544" w14:textId="2EA63430" w:rsidR="00005617" w:rsidRPr="004B3B94" w:rsidRDefault="00005617" w:rsidP="00005617">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0.080 (0.025)</w:t>
            </w:r>
          </w:p>
        </w:tc>
        <w:tc>
          <w:tcPr>
            <w:tcW w:w="1292" w:type="dxa"/>
            <w:vAlign w:val="bottom"/>
          </w:tcPr>
          <w:p w14:paraId="2219F6BE" w14:textId="071EADD1" w:rsidR="00005617" w:rsidRPr="004B3B94" w:rsidRDefault="00005617" w:rsidP="00005617">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0.003</w:t>
            </w:r>
          </w:p>
        </w:tc>
      </w:tr>
      <w:tr w:rsidR="00005617" w:rsidRPr="004B3B94" w14:paraId="5C5DE0E3" w14:textId="77777777" w:rsidTr="006375E0">
        <w:tc>
          <w:tcPr>
            <w:tcW w:w="4262" w:type="dxa"/>
            <w:vAlign w:val="bottom"/>
          </w:tcPr>
          <w:p w14:paraId="14C4B253" w14:textId="77777777" w:rsidR="00005617" w:rsidRPr="004B3B94" w:rsidRDefault="00005617" w:rsidP="00005617">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Right Isthmus of the Cingulate Cortex</w:t>
            </w:r>
          </w:p>
        </w:tc>
        <w:tc>
          <w:tcPr>
            <w:tcW w:w="1871" w:type="dxa"/>
            <w:vAlign w:val="bottom"/>
          </w:tcPr>
          <w:p w14:paraId="58F9D6EB" w14:textId="55A0A4D1" w:rsidR="00005617" w:rsidRPr="004B3B94" w:rsidRDefault="00005617" w:rsidP="00005617">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0.002 (0.001)</w:t>
            </w:r>
          </w:p>
        </w:tc>
        <w:tc>
          <w:tcPr>
            <w:tcW w:w="1596" w:type="dxa"/>
            <w:vAlign w:val="bottom"/>
          </w:tcPr>
          <w:p w14:paraId="03B6DB21" w14:textId="3BCC1158" w:rsidR="00005617" w:rsidRPr="004B3B94" w:rsidRDefault="00005617" w:rsidP="00005617">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0.066 (0.024)</w:t>
            </w:r>
          </w:p>
        </w:tc>
        <w:tc>
          <w:tcPr>
            <w:tcW w:w="1292" w:type="dxa"/>
            <w:vAlign w:val="bottom"/>
          </w:tcPr>
          <w:p w14:paraId="190127BB" w14:textId="1D80C092" w:rsidR="00005617" w:rsidRPr="004B3B94" w:rsidRDefault="00005617" w:rsidP="00005617">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0.011</w:t>
            </w:r>
          </w:p>
        </w:tc>
      </w:tr>
      <w:tr w:rsidR="00005617" w:rsidRPr="004B3B94" w14:paraId="719D3D9B" w14:textId="77777777" w:rsidTr="006375E0">
        <w:tc>
          <w:tcPr>
            <w:tcW w:w="4262" w:type="dxa"/>
            <w:vAlign w:val="bottom"/>
          </w:tcPr>
          <w:p w14:paraId="188947E6" w14:textId="77777777" w:rsidR="00005617" w:rsidRPr="004B3B94" w:rsidRDefault="00005617" w:rsidP="00005617">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Right Lateral Occipital Cortex</w:t>
            </w:r>
          </w:p>
        </w:tc>
        <w:tc>
          <w:tcPr>
            <w:tcW w:w="1871" w:type="dxa"/>
            <w:vAlign w:val="bottom"/>
          </w:tcPr>
          <w:p w14:paraId="6597F774" w14:textId="1134357B" w:rsidR="00005617" w:rsidRPr="004B3B94" w:rsidRDefault="00005617" w:rsidP="00005617">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0.002 (0.001)</w:t>
            </w:r>
          </w:p>
        </w:tc>
        <w:tc>
          <w:tcPr>
            <w:tcW w:w="1596" w:type="dxa"/>
            <w:vAlign w:val="bottom"/>
          </w:tcPr>
          <w:p w14:paraId="11FD0020" w14:textId="2DD49ED3" w:rsidR="00005617" w:rsidRPr="004B3B94" w:rsidRDefault="00005617" w:rsidP="00005617">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0.071 (0.024)</w:t>
            </w:r>
          </w:p>
        </w:tc>
        <w:tc>
          <w:tcPr>
            <w:tcW w:w="1292" w:type="dxa"/>
            <w:vAlign w:val="bottom"/>
          </w:tcPr>
          <w:p w14:paraId="31FA7D14" w14:textId="6931EA84" w:rsidR="00005617" w:rsidRPr="004B3B94" w:rsidRDefault="00005617" w:rsidP="00005617">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0.006</w:t>
            </w:r>
          </w:p>
        </w:tc>
      </w:tr>
      <w:tr w:rsidR="00005617" w:rsidRPr="004B3B94" w14:paraId="6078EE05" w14:textId="77777777" w:rsidTr="006375E0">
        <w:tc>
          <w:tcPr>
            <w:tcW w:w="4262" w:type="dxa"/>
            <w:vAlign w:val="bottom"/>
          </w:tcPr>
          <w:p w14:paraId="38515F3E" w14:textId="77777777" w:rsidR="00005617" w:rsidRPr="004B3B94" w:rsidRDefault="00005617" w:rsidP="00005617">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Right Lateral Orbitofrontal Cortex</w:t>
            </w:r>
          </w:p>
        </w:tc>
        <w:tc>
          <w:tcPr>
            <w:tcW w:w="1871" w:type="dxa"/>
            <w:vAlign w:val="bottom"/>
          </w:tcPr>
          <w:p w14:paraId="24BF91C9" w14:textId="56D5A94B" w:rsidR="00005617" w:rsidRPr="004B3B94" w:rsidRDefault="00005617" w:rsidP="00005617">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0.001 (0.001)</w:t>
            </w:r>
          </w:p>
        </w:tc>
        <w:tc>
          <w:tcPr>
            <w:tcW w:w="1596" w:type="dxa"/>
            <w:vAlign w:val="bottom"/>
          </w:tcPr>
          <w:p w14:paraId="644891B3" w14:textId="0D10F802" w:rsidR="00005617" w:rsidRPr="004B3B94" w:rsidRDefault="00005617" w:rsidP="00005617">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0.016 (0.025)</w:t>
            </w:r>
          </w:p>
        </w:tc>
        <w:tc>
          <w:tcPr>
            <w:tcW w:w="1292" w:type="dxa"/>
            <w:vAlign w:val="bottom"/>
          </w:tcPr>
          <w:p w14:paraId="4F0A7D62" w14:textId="2CB725E5" w:rsidR="00005617" w:rsidRPr="004B3B94" w:rsidRDefault="00005617" w:rsidP="00005617">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0.561</w:t>
            </w:r>
          </w:p>
        </w:tc>
      </w:tr>
      <w:tr w:rsidR="00005617" w:rsidRPr="004B3B94" w14:paraId="499BF823" w14:textId="77777777" w:rsidTr="006375E0">
        <w:tc>
          <w:tcPr>
            <w:tcW w:w="4262" w:type="dxa"/>
            <w:vAlign w:val="bottom"/>
          </w:tcPr>
          <w:p w14:paraId="1A50125B" w14:textId="77777777" w:rsidR="00005617" w:rsidRPr="004B3B94" w:rsidRDefault="00005617" w:rsidP="00005617">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Right Lingual Gyrus</w:t>
            </w:r>
          </w:p>
        </w:tc>
        <w:tc>
          <w:tcPr>
            <w:tcW w:w="1871" w:type="dxa"/>
            <w:vAlign w:val="bottom"/>
          </w:tcPr>
          <w:p w14:paraId="0CDCED0D" w14:textId="65235971" w:rsidR="00005617" w:rsidRPr="004B3B94" w:rsidRDefault="00005617" w:rsidP="00005617">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0.001 (0.001)</w:t>
            </w:r>
          </w:p>
        </w:tc>
        <w:tc>
          <w:tcPr>
            <w:tcW w:w="1596" w:type="dxa"/>
            <w:vAlign w:val="bottom"/>
          </w:tcPr>
          <w:p w14:paraId="127EC3D9" w14:textId="4E8487AE" w:rsidR="00005617" w:rsidRPr="004B3B94" w:rsidRDefault="00005617" w:rsidP="00005617">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0.045 (0.023)</w:t>
            </w:r>
          </w:p>
        </w:tc>
        <w:tc>
          <w:tcPr>
            <w:tcW w:w="1292" w:type="dxa"/>
            <w:vAlign w:val="bottom"/>
          </w:tcPr>
          <w:p w14:paraId="242C112F" w14:textId="79C8B1F9" w:rsidR="00005617" w:rsidRPr="004B3B94" w:rsidRDefault="00005617" w:rsidP="00005617">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0.068</w:t>
            </w:r>
          </w:p>
        </w:tc>
      </w:tr>
      <w:tr w:rsidR="00005617" w:rsidRPr="004B3B94" w14:paraId="5BE8E4B6" w14:textId="77777777" w:rsidTr="006375E0">
        <w:tc>
          <w:tcPr>
            <w:tcW w:w="4262" w:type="dxa"/>
            <w:vAlign w:val="bottom"/>
          </w:tcPr>
          <w:p w14:paraId="7F8B3C2A" w14:textId="77777777" w:rsidR="00005617" w:rsidRPr="004B3B94" w:rsidRDefault="00005617" w:rsidP="00005617">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Right Medial Orbitofrontal Cortex</w:t>
            </w:r>
          </w:p>
        </w:tc>
        <w:tc>
          <w:tcPr>
            <w:tcW w:w="1871" w:type="dxa"/>
            <w:vAlign w:val="bottom"/>
          </w:tcPr>
          <w:p w14:paraId="1B901537" w14:textId="4B22FE70" w:rsidR="00005617" w:rsidRPr="004B3B94" w:rsidRDefault="00005617" w:rsidP="00005617">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0.001 (0.001)</w:t>
            </w:r>
          </w:p>
        </w:tc>
        <w:tc>
          <w:tcPr>
            <w:tcW w:w="1596" w:type="dxa"/>
            <w:vAlign w:val="bottom"/>
          </w:tcPr>
          <w:p w14:paraId="018A9F7F" w14:textId="2F3E483F" w:rsidR="00005617" w:rsidRPr="004B3B94" w:rsidRDefault="00005617" w:rsidP="00005617">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0.014 (0.026)</w:t>
            </w:r>
          </w:p>
        </w:tc>
        <w:tc>
          <w:tcPr>
            <w:tcW w:w="1292" w:type="dxa"/>
            <w:vAlign w:val="bottom"/>
          </w:tcPr>
          <w:p w14:paraId="3E158DAC" w14:textId="07BFEF9F" w:rsidR="00005617" w:rsidRPr="004B3B94" w:rsidRDefault="00005617" w:rsidP="00005617">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0.621</w:t>
            </w:r>
          </w:p>
        </w:tc>
      </w:tr>
      <w:tr w:rsidR="00005617" w:rsidRPr="004B3B94" w14:paraId="2FC88C15" w14:textId="77777777" w:rsidTr="006375E0">
        <w:tc>
          <w:tcPr>
            <w:tcW w:w="4262" w:type="dxa"/>
            <w:vAlign w:val="bottom"/>
          </w:tcPr>
          <w:p w14:paraId="109B0EA2" w14:textId="77777777" w:rsidR="00005617" w:rsidRPr="004B3B94" w:rsidRDefault="00005617" w:rsidP="00005617">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Right Middle Temporal Gyrus</w:t>
            </w:r>
          </w:p>
        </w:tc>
        <w:tc>
          <w:tcPr>
            <w:tcW w:w="1871" w:type="dxa"/>
            <w:vAlign w:val="bottom"/>
          </w:tcPr>
          <w:p w14:paraId="278D21A3" w14:textId="0061E71E" w:rsidR="00005617" w:rsidRPr="004B3B94" w:rsidRDefault="00005617" w:rsidP="00005617">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0.001 (0.001)</w:t>
            </w:r>
          </w:p>
        </w:tc>
        <w:tc>
          <w:tcPr>
            <w:tcW w:w="1596" w:type="dxa"/>
            <w:vAlign w:val="bottom"/>
          </w:tcPr>
          <w:p w14:paraId="6C503A50" w14:textId="6A18EA17" w:rsidR="00005617" w:rsidRPr="004B3B94" w:rsidRDefault="00005617" w:rsidP="00005617">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0.031 (0.024)</w:t>
            </w:r>
          </w:p>
        </w:tc>
        <w:tc>
          <w:tcPr>
            <w:tcW w:w="1292" w:type="dxa"/>
            <w:vAlign w:val="bottom"/>
          </w:tcPr>
          <w:p w14:paraId="5CD9EF92" w14:textId="281A51FA" w:rsidR="00005617" w:rsidRPr="004B3B94" w:rsidRDefault="00005617" w:rsidP="00005617">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0.239</w:t>
            </w:r>
          </w:p>
        </w:tc>
      </w:tr>
      <w:tr w:rsidR="00005617" w:rsidRPr="004B3B94" w14:paraId="2890448D" w14:textId="77777777" w:rsidTr="006375E0">
        <w:tc>
          <w:tcPr>
            <w:tcW w:w="4262" w:type="dxa"/>
            <w:vAlign w:val="bottom"/>
          </w:tcPr>
          <w:p w14:paraId="3BB2C584" w14:textId="77777777" w:rsidR="00005617" w:rsidRPr="004B3B94" w:rsidRDefault="00005617" w:rsidP="00005617">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Right Paracentral Lobule</w:t>
            </w:r>
          </w:p>
        </w:tc>
        <w:tc>
          <w:tcPr>
            <w:tcW w:w="1871" w:type="dxa"/>
            <w:vAlign w:val="bottom"/>
          </w:tcPr>
          <w:p w14:paraId="54502228" w14:textId="4D4273E3" w:rsidR="00005617" w:rsidRPr="004B3B94" w:rsidRDefault="00005617" w:rsidP="00005617">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0.002 (0.001)</w:t>
            </w:r>
          </w:p>
        </w:tc>
        <w:tc>
          <w:tcPr>
            <w:tcW w:w="1596" w:type="dxa"/>
            <w:vAlign w:val="bottom"/>
          </w:tcPr>
          <w:p w14:paraId="213B4421" w14:textId="7420DEC6" w:rsidR="00005617" w:rsidRPr="004B3B94" w:rsidRDefault="00005617" w:rsidP="00005617">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0.051 (0.025)</w:t>
            </w:r>
          </w:p>
        </w:tc>
        <w:tc>
          <w:tcPr>
            <w:tcW w:w="1292" w:type="dxa"/>
            <w:vAlign w:val="bottom"/>
          </w:tcPr>
          <w:p w14:paraId="79B17988" w14:textId="6172E3D2" w:rsidR="00005617" w:rsidRPr="004B3B94" w:rsidRDefault="00005617" w:rsidP="00005617">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0.057</w:t>
            </w:r>
          </w:p>
        </w:tc>
      </w:tr>
      <w:tr w:rsidR="00005617" w:rsidRPr="004B3B94" w14:paraId="499B65B6" w14:textId="77777777" w:rsidTr="006375E0">
        <w:tc>
          <w:tcPr>
            <w:tcW w:w="4262" w:type="dxa"/>
            <w:vAlign w:val="bottom"/>
          </w:tcPr>
          <w:p w14:paraId="41A2AFA9" w14:textId="77777777" w:rsidR="00005617" w:rsidRPr="004B3B94" w:rsidRDefault="00005617" w:rsidP="00005617">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Right Parahippocampal Gyrus</w:t>
            </w:r>
          </w:p>
        </w:tc>
        <w:tc>
          <w:tcPr>
            <w:tcW w:w="1871" w:type="dxa"/>
            <w:vAlign w:val="bottom"/>
          </w:tcPr>
          <w:p w14:paraId="1939C974" w14:textId="42255183" w:rsidR="00005617" w:rsidRPr="004B3B94" w:rsidRDefault="00005617" w:rsidP="00005617">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0.001 (0.001)</w:t>
            </w:r>
          </w:p>
        </w:tc>
        <w:tc>
          <w:tcPr>
            <w:tcW w:w="1596" w:type="dxa"/>
            <w:vAlign w:val="bottom"/>
          </w:tcPr>
          <w:p w14:paraId="58F21F8F" w14:textId="31E4058B" w:rsidR="00005617" w:rsidRPr="004B3B94" w:rsidRDefault="00005617" w:rsidP="00005617">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0.021 (0.025)</w:t>
            </w:r>
          </w:p>
        </w:tc>
        <w:tc>
          <w:tcPr>
            <w:tcW w:w="1292" w:type="dxa"/>
            <w:vAlign w:val="bottom"/>
          </w:tcPr>
          <w:p w14:paraId="5BB1A889" w14:textId="304B2CCF" w:rsidR="00005617" w:rsidRPr="004B3B94" w:rsidRDefault="00005617" w:rsidP="00005617">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0.457</w:t>
            </w:r>
          </w:p>
        </w:tc>
      </w:tr>
      <w:tr w:rsidR="00005617" w:rsidRPr="004B3B94" w14:paraId="530DB34A" w14:textId="77777777" w:rsidTr="006375E0">
        <w:tc>
          <w:tcPr>
            <w:tcW w:w="4262" w:type="dxa"/>
            <w:vAlign w:val="bottom"/>
          </w:tcPr>
          <w:p w14:paraId="6999DE11" w14:textId="77777777" w:rsidR="00005617" w:rsidRPr="004B3B94" w:rsidRDefault="00005617" w:rsidP="00005617">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 xml:space="preserve">Right Pars </w:t>
            </w:r>
            <w:proofErr w:type="spellStart"/>
            <w:r w:rsidRPr="004B3B94">
              <w:rPr>
                <w:rFonts w:ascii="Times New Roman" w:hAnsi="Times New Roman" w:cs="Times New Roman"/>
                <w:color w:val="000000"/>
                <w:sz w:val="22"/>
                <w:szCs w:val="22"/>
              </w:rPr>
              <w:t>Opercularis</w:t>
            </w:r>
            <w:proofErr w:type="spellEnd"/>
          </w:p>
        </w:tc>
        <w:tc>
          <w:tcPr>
            <w:tcW w:w="1871" w:type="dxa"/>
            <w:vAlign w:val="bottom"/>
          </w:tcPr>
          <w:p w14:paraId="4EE9220B" w14:textId="3B29C559" w:rsidR="00005617" w:rsidRPr="004B3B94" w:rsidRDefault="00005617" w:rsidP="00005617">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0.001 (0.001)</w:t>
            </w:r>
          </w:p>
        </w:tc>
        <w:tc>
          <w:tcPr>
            <w:tcW w:w="1596" w:type="dxa"/>
            <w:vAlign w:val="bottom"/>
          </w:tcPr>
          <w:p w14:paraId="60CBE11A" w14:textId="1CF91AE4" w:rsidR="00005617" w:rsidRPr="004B3B94" w:rsidRDefault="00005617" w:rsidP="00005617">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0.019 (0.025)</w:t>
            </w:r>
          </w:p>
        </w:tc>
        <w:tc>
          <w:tcPr>
            <w:tcW w:w="1292" w:type="dxa"/>
            <w:vAlign w:val="bottom"/>
          </w:tcPr>
          <w:p w14:paraId="08878BE0" w14:textId="7F13E3E8" w:rsidR="00005617" w:rsidRPr="004B3B94" w:rsidRDefault="00005617" w:rsidP="00005617">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0.485</w:t>
            </w:r>
          </w:p>
        </w:tc>
      </w:tr>
      <w:tr w:rsidR="00005617" w:rsidRPr="004B3B94" w14:paraId="54D29B81" w14:textId="77777777" w:rsidTr="006375E0">
        <w:tc>
          <w:tcPr>
            <w:tcW w:w="4262" w:type="dxa"/>
            <w:vAlign w:val="bottom"/>
          </w:tcPr>
          <w:p w14:paraId="4FA41073" w14:textId="77777777" w:rsidR="00005617" w:rsidRPr="004B3B94" w:rsidRDefault="00005617" w:rsidP="00005617">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Right Pars Orbitalis</w:t>
            </w:r>
          </w:p>
        </w:tc>
        <w:tc>
          <w:tcPr>
            <w:tcW w:w="1871" w:type="dxa"/>
            <w:vAlign w:val="bottom"/>
          </w:tcPr>
          <w:p w14:paraId="6417DB33" w14:textId="6660E35F" w:rsidR="00005617" w:rsidRPr="004B3B94" w:rsidRDefault="00005617" w:rsidP="00005617">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0.000 (0.001)</w:t>
            </w:r>
          </w:p>
        </w:tc>
        <w:tc>
          <w:tcPr>
            <w:tcW w:w="1596" w:type="dxa"/>
            <w:vAlign w:val="bottom"/>
          </w:tcPr>
          <w:p w14:paraId="0241220D" w14:textId="458FE5CD" w:rsidR="00005617" w:rsidRPr="004B3B94" w:rsidRDefault="00005617" w:rsidP="00005617">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0.001 (0.025)</w:t>
            </w:r>
          </w:p>
        </w:tc>
        <w:tc>
          <w:tcPr>
            <w:tcW w:w="1292" w:type="dxa"/>
            <w:vAlign w:val="bottom"/>
          </w:tcPr>
          <w:p w14:paraId="17C3FD21" w14:textId="23EA252A" w:rsidR="00005617" w:rsidRPr="004B3B94" w:rsidRDefault="00005617" w:rsidP="00005617">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0.975</w:t>
            </w:r>
          </w:p>
        </w:tc>
      </w:tr>
      <w:tr w:rsidR="00005617" w:rsidRPr="004B3B94" w14:paraId="3931DD1F" w14:textId="77777777" w:rsidTr="006375E0">
        <w:tc>
          <w:tcPr>
            <w:tcW w:w="4262" w:type="dxa"/>
            <w:vAlign w:val="bottom"/>
          </w:tcPr>
          <w:p w14:paraId="2EA47D67" w14:textId="77777777" w:rsidR="00005617" w:rsidRPr="004B3B94" w:rsidRDefault="00005617" w:rsidP="00005617">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Right Pars Triangularis</w:t>
            </w:r>
          </w:p>
        </w:tc>
        <w:tc>
          <w:tcPr>
            <w:tcW w:w="1871" w:type="dxa"/>
            <w:vAlign w:val="bottom"/>
          </w:tcPr>
          <w:p w14:paraId="776BB494" w14:textId="6E726AE3" w:rsidR="00005617" w:rsidRPr="004B3B94" w:rsidRDefault="00005617" w:rsidP="00005617">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0.001 (0.001)</w:t>
            </w:r>
          </w:p>
        </w:tc>
        <w:tc>
          <w:tcPr>
            <w:tcW w:w="1596" w:type="dxa"/>
            <w:vAlign w:val="bottom"/>
          </w:tcPr>
          <w:p w14:paraId="79FB7BA3" w14:textId="3B9103CD" w:rsidR="00005617" w:rsidRPr="004B3B94" w:rsidRDefault="00005617" w:rsidP="00005617">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0.029 (0.026)</w:t>
            </w:r>
          </w:p>
        </w:tc>
        <w:tc>
          <w:tcPr>
            <w:tcW w:w="1292" w:type="dxa"/>
            <w:vAlign w:val="bottom"/>
          </w:tcPr>
          <w:p w14:paraId="3FC30F61" w14:textId="047FBEA8" w:rsidR="00005617" w:rsidRPr="004B3B94" w:rsidRDefault="00005617" w:rsidP="00005617">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0.291</w:t>
            </w:r>
          </w:p>
        </w:tc>
      </w:tr>
      <w:tr w:rsidR="00005617" w:rsidRPr="004B3B94" w14:paraId="14DA66CE" w14:textId="77777777" w:rsidTr="006375E0">
        <w:tc>
          <w:tcPr>
            <w:tcW w:w="4262" w:type="dxa"/>
            <w:vAlign w:val="bottom"/>
          </w:tcPr>
          <w:p w14:paraId="48FCC2C8" w14:textId="77777777" w:rsidR="00005617" w:rsidRPr="004B3B94" w:rsidRDefault="00005617" w:rsidP="00005617">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Right Pericalcarine Cortex</w:t>
            </w:r>
          </w:p>
        </w:tc>
        <w:tc>
          <w:tcPr>
            <w:tcW w:w="1871" w:type="dxa"/>
            <w:vAlign w:val="bottom"/>
          </w:tcPr>
          <w:p w14:paraId="23C9484D" w14:textId="33751B37" w:rsidR="00005617" w:rsidRPr="004B3B94" w:rsidRDefault="00005617" w:rsidP="00005617">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0.001 (0.001)</w:t>
            </w:r>
          </w:p>
        </w:tc>
        <w:tc>
          <w:tcPr>
            <w:tcW w:w="1596" w:type="dxa"/>
            <w:vAlign w:val="bottom"/>
          </w:tcPr>
          <w:p w14:paraId="7BE77D0C" w14:textId="123B0DD2" w:rsidR="00005617" w:rsidRPr="004B3B94" w:rsidRDefault="00005617" w:rsidP="00005617">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0.037 (0.025)</w:t>
            </w:r>
          </w:p>
        </w:tc>
        <w:tc>
          <w:tcPr>
            <w:tcW w:w="1292" w:type="dxa"/>
            <w:vAlign w:val="bottom"/>
          </w:tcPr>
          <w:p w14:paraId="7AB535B5" w14:textId="255FDB70" w:rsidR="00005617" w:rsidRPr="004B3B94" w:rsidRDefault="00005617" w:rsidP="00005617">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0.170</w:t>
            </w:r>
          </w:p>
        </w:tc>
      </w:tr>
      <w:tr w:rsidR="00005617" w:rsidRPr="004B3B94" w14:paraId="3C0ADDE5" w14:textId="77777777" w:rsidTr="006375E0">
        <w:tc>
          <w:tcPr>
            <w:tcW w:w="4262" w:type="dxa"/>
            <w:vAlign w:val="bottom"/>
          </w:tcPr>
          <w:p w14:paraId="19A69EAA" w14:textId="77777777" w:rsidR="00005617" w:rsidRPr="004B3B94" w:rsidRDefault="00005617" w:rsidP="00005617">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Right Postcentral Gyrus</w:t>
            </w:r>
          </w:p>
        </w:tc>
        <w:tc>
          <w:tcPr>
            <w:tcW w:w="1871" w:type="dxa"/>
            <w:vAlign w:val="bottom"/>
          </w:tcPr>
          <w:p w14:paraId="2821B195" w14:textId="57FD921A" w:rsidR="00005617" w:rsidRPr="004B3B94" w:rsidRDefault="00005617" w:rsidP="00005617">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0.001 (0.001)</w:t>
            </w:r>
          </w:p>
        </w:tc>
        <w:tc>
          <w:tcPr>
            <w:tcW w:w="1596" w:type="dxa"/>
            <w:vAlign w:val="bottom"/>
          </w:tcPr>
          <w:p w14:paraId="2FA66218" w14:textId="246612D5" w:rsidR="00005617" w:rsidRPr="004B3B94" w:rsidRDefault="00005617" w:rsidP="00005617">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0.029 (0.025)</w:t>
            </w:r>
          </w:p>
        </w:tc>
        <w:tc>
          <w:tcPr>
            <w:tcW w:w="1292" w:type="dxa"/>
            <w:vAlign w:val="bottom"/>
          </w:tcPr>
          <w:p w14:paraId="1D0DF8B4" w14:textId="7B0AFFC6" w:rsidR="00005617" w:rsidRPr="004B3B94" w:rsidRDefault="00005617" w:rsidP="00005617">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0.288</w:t>
            </w:r>
          </w:p>
        </w:tc>
      </w:tr>
      <w:tr w:rsidR="00005617" w:rsidRPr="004B3B94" w14:paraId="7E368947" w14:textId="77777777" w:rsidTr="006375E0">
        <w:tc>
          <w:tcPr>
            <w:tcW w:w="4262" w:type="dxa"/>
            <w:vAlign w:val="bottom"/>
          </w:tcPr>
          <w:p w14:paraId="07EF5F21" w14:textId="77777777" w:rsidR="00005617" w:rsidRPr="004B3B94" w:rsidRDefault="00005617" w:rsidP="00005617">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Right Posterior Cingulate Cortex</w:t>
            </w:r>
          </w:p>
        </w:tc>
        <w:tc>
          <w:tcPr>
            <w:tcW w:w="1871" w:type="dxa"/>
            <w:vAlign w:val="bottom"/>
          </w:tcPr>
          <w:p w14:paraId="05212CAA" w14:textId="496A23D3" w:rsidR="00005617" w:rsidRPr="004B3B94" w:rsidRDefault="00005617" w:rsidP="00005617">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0.000 (0.001)</w:t>
            </w:r>
          </w:p>
        </w:tc>
        <w:tc>
          <w:tcPr>
            <w:tcW w:w="1596" w:type="dxa"/>
            <w:vAlign w:val="bottom"/>
          </w:tcPr>
          <w:p w14:paraId="64BB27A8" w14:textId="2FDF567C" w:rsidR="00005617" w:rsidRPr="004B3B94" w:rsidRDefault="00005617" w:rsidP="00005617">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0.016 (0.024)</w:t>
            </w:r>
          </w:p>
        </w:tc>
        <w:tc>
          <w:tcPr>
            <w:tcW w:w="1292" w:type="dxa"/>
            <w:vAlign w:val="bottom"/>
          </w:tcPr>
          <w:p w14:paraId="7AED572E" w14:textId="3ECCBFEB" w:rsidR="00005617" w:rsidRPr="004B3B94" w:rsidRDefault="00005617" w:rsidP="00005617">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0.562</w:t>
            </w:r>
          </w:p>
        </w:tc>
      </w:tr>
      <w:tr w:rsidR="00005617" w:rsidRPr="004B3B94" w14:paraId="74073424" w14:textId="77777777" w:rsidTr="006375E0">
        <w:tc>
          <w:tcPr>
            <w:tcW w:w="4262" w:type="dxa"/>
            <w:vAlign w:val="bottom"/>
          </w:tcPr>
          <w:p w14:paraId="0D3D5584" w14:textId="77777777" w:rsidR="00005617" w:rsidRPr="004B3B94" w:rsidRDefault="00005617" w:rsidP="00005617">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Right Precentral Gyrus</w:t>
            </w:r>
          </w:p>
        </w:tc>
        <w:tc>
          <w:tcPr>
            <w:tcW w:w="1871" w:type="dxa"/>
            <w:vAlign w:val="bottom"/>
          </w:tcPr>
          <w:p w14:paraId="05067203" w14:textId="16ED0C42" w:rsidR="00005617" w:rsidRPr="004B3B94" w:rsidRDefault="00005617" w:rsidP="00005617">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0.002 (0.001)</w:t>
            </w:r>
          </w:p>
        </w:tc>
        <w:tc>
          <w:tcPr>
            <w:tcW w:w="1596" w:type="dxa"/>
            <w:vAlign w:val="bottom"/>
          </w:tcPr>
          <w:p w14:paraId="63509463" w14:textId="43753247" w:rsidR="00005617" w:rsidRPr="004B3B94" w:rsidRDefault="00005617" w:rsidP="00005617">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0.046 (0.024)</w:t>
            </w:r>
          </w:p>
        </w:tc>
        <w:tc>
          <w:tcPr>
            <w:tcW w:w="1292" w:type="dxa"/>
            <w:vAlign w:val="bottom"/>
          </w:tcPr>
          <w:p w14:paraId="255975C1" w14:textId="39944A40" w:rsidR="00005617" w:rsidRPr="004B3B94" w:rsidRDefault="00005617" w:rsidP="00005617">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0.078</w:t>
            </w:r>
          </w:p>
        </w:tc>
      </w:tr>
      <w:tr w:rsidR="00005617" w:rsidRPr="004B3B94" w14:paraId="55148BA8" w14:textId="77777777" w:rsidTr="006375E0">
        <w:tc>
          <w:tcPr>
            <w:tcW w:w="4262" w:type="dxa"/>
            <w:vAlign w:val="bottom"/>
          </w:tcPr>
          <w:p w14:paraId="536850C6" w14:textId="77777777" w:rsidR="00005617" w:rsidRPr="004B3B94" w:rsidRDefault="00005617" w:rsidP="00005617">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 xml:space="preserve">Right </w:t>
            </w:r>
            <w:proofErr w:type="spellStart"/>
            <w:r w:rsidRPr="004B3B94">
              <w:rPr>
                <w:rFonts w:ascii="Times New Roman" w:hAnsi="Times New Roman" w:cs="Times New Roman"/>
                <w:color w:val="000000"/>
                <w:sz w:val="22"/>
                <w:szCs w:val="22"/>
              </w:rPr>
              <w:t>Precuneus</w:t>
            </w:r>
            <w:proofErr w:type="spellEnd"/>
          </w:p>
        </w:tc>
        <w:tc>
          <w:tcPr>
            <w:tcW w:w="1871" w:type="dxa"/>
            <w:vAlign w:val="bottom"/>
          </w:tcPr>
          <w:p w14:paraId="63EF93F8" w14:textId="2A9ADE3A" w:rsidR="00005617" w:rsidRPr="004B3B94" w:rsidRDefault="00005617" w:rsidP="00005617">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0.003 (0.001)</w:t>
            </w:r>
          </w:p>
        </w:tc>
        <w:tc>
          <w:tcPr>
            <w:tcW w:w="1596" w:type="dxa"/>
            <w:vAlign w:val="bottom"/>
          </w:tcPr>
          <w:p w14:paraId="790C7B57" w14:textId="0B378349" w:rsidR="00005617" w:rsidRPr="004B3B94" w:rsidRDefault="00005617" w:rsidP="00005617">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0.074 (0.024)</w:t>
            </w:r>
          </w:p>
        </w:tc>
        <w:tc>
          <w:tcPr>
            <w:tcW w:w="1292" w:type="dxa"/>
            <w:vAlign w:val="bottom"/>
          </w:tcPr>
          <w:p w14:paraId="6EE4A82C" w14:textId="7A3A11F9" w:rsidR="00005617" w:rsidRPr="004B3B94" w:rsidRDefault="00005617" w:rsidP="00005617">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0.003</w:t>
            </w:r>
          </w:p>
        </w:tc>
      </w:tr>
      <w:tr w:rsidR="00005617" w:rsidRPr="004B3B94" w14:paraId="60E4BC72" w14:textId="77777777" w:rsidTr="006375E0">
        <w:tc>
          <w:tcPr>
            <w:tcW w:w="4262" w:type="dxa"/>
            <w:vAlign w:val="bottom"/>
          </w:tcPr>
          <w:p w14:paraId="103E869F" w14:textId="77777777" w:rsidR="00005617" w:rsidRPr="004B3B94" w:rsidRDefault="00005617" w:rsidP="00005617">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Right Rostral Anterior Cingulate Cortex</w:t>
            </w:r>
          </w:p>
        </w:tc>
        <w:tc>
          <w:tcPr>
            <w:tcW w:w="1871" w:type="dxa"/>
            <w:vAlign w:val="bottom"/>
          </w:tcPr>
          <w:p w14:paraId="49BF4C64" w14:textId="776C256B" w:rsidR="00005617" w:rsidRPr="004B3B94" w:rsidRDefault="00005617" w:rsidP="00005617">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0.002 (0.001)</w:t>
            </w:r>
          </w:p>
        </w:tc>
        <w:tc>
          <w:tcPr>
            <w:tcW w:w="1596" w:type="dxa"/>
            <w:vAlign w:val="bottom"/>
          </w:tcPr>
          <w:p w14:paraId="4AE26EDF" w14:textId="7754BD71" w:rsidR="00005617" w:rsidRPr="004B3B94" w:rsidRDefault="00005617" w:rsidP="00005617">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0.047 (0.025)</w:t>
            </w:r>
          </w:p>
        </w:tc>
        <w:tc>
          <w:tcPr>
            <w:tcW w:w="1292" w:type="dxa"/>
            <w:vAlign w:val="bottom"/>
          </w:tcPr>
          <w:p w14:paraId="6BC432FB" w14:textId="27CD069B" w:rsidR="00005617" w:rsidRPr="004B3B94" w:rsidRDefault="00005617" w:rsidP="00005617">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0.084</w:t>
            </w:r>
          </w:p>
        </w:tc>
      </w:tr>
      <w:tr w:rsidR="00005617" w:rsidRPr="004B3B94" w14:paraId="782DEED5" w14:textId="77777777" w:rsidTr="006375E0">
        <w:tc>
          <w:tcPr>
            <w:tcW w:w="4262" w:type="dxa"/>
            <w:vAlign w:val="bottom"/>
          </w:tcPr>
          <w:p w14:paraId="421E4598" w14:textId="77777777" w:rsidR="00005617" w:rsidRPr="004B3B94" w:rsidRDefault="00005617" w:rsidP="00005617">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Right Rostral Middle Frontal Gyrus</w:t>
            </w:r>
          </w:p>
        </w:tc>
        <w:tc>
          <w:tcPr>
            <w:tcW w:w="1871" w:type="dxa"/>
            <w:vAlign w:val="bottom"/>
          </w:tcPr>
          <w:p w14:paraId="1E60AC71" w14:textId="652F4FC8" w:rsidR="00005617" w:rsidRPr="004B3B94" w:rsidRDefault="00005617" w:rsidP="00005617">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0.002 (0.001)</w:t>
            </w:r>
          </w:p>
        </w:tc>
        <w:tc>
          <w:tcPr>
            <w:tcW w:w="1596" w:type="dxa"/>
            <w:vAlign w:val="bottom"/>
          </w:tcPr>
          <w:p w14:paraId="7DC424D1" w14:textId="29CA3757" w:rsidR="00005617" w:rsidRPr="004B3B94" w:rsidRDefault="00005617" w:rsidP="00005617">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0.051 (0.025)</w:t>
            </w:r>
          </w:p>
        </w:tc>
        <w:tc>
          <w:tcPr>
            <w:tcW w:w="1292" w:type="dxa"/>
            <w:vAlign w:val="bottom"/>
          </w:tcPr>
          <w:p w14:paraId="68C567D9" w14:textId="6A30BFC8" w:rsidR="00005617" w:rsidRPr="004B3B94" w:rsidRDefault="00005617" w:rsidP="00005617">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0.062</w:t>
            </w:r>
          </w:p>
        </w:tc>
      </w:tr>
      <w:tr w:rsidR="00005617" w:rsidRPr="004B3B94" w14:paraId="4B81FAFB" w14:textId="77777777" w:rsidTr="006375E0">
        <w:tc>
          <w:tcPr>
            <w:tcW w:w="4262" w:type="dxa"/>
            <w:vAlign w:val="bottom"/>
          </w:tcPr>
          <w:p w14:paraId="15305D03" w14:textId="77777777" w:rsidR="00005617" w:rsidRPr="004B3B94" w:rsidRDefault="00005617" w:rsidP="00005617">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Right Superior Frontal Gyrus</w:t>
            </w:r>
          </w:p>
        </w:tc>
        <w:tc>
          <w:tcPr>
            <w:tcW w:w="1871" w:type="dxa"/>
            <w:vAlign w:val="bottom"/>
          </w:tcPr>
          <w:p w14:paraId="7B6D0AD6" w14:textId="33B2D458" w:rsidR="00005617" w:rsidRPr="004B3B94" w:rsidRDefault="00005617" w:rsidP="00005617">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0.002 (0.001)</w:t>
            </w:r>
          </w:p>
        </w:tc>
        <w:tc>
          <w:tcPr>
            <w:tcW w:w="1596" w:type="dxa"/>
            <w:vAlign w:val="bottom"/>
          </w:tcPr>
          <w:p w14:paraId="2145B046" w14:textId="18B02939" w:rsidR="00005617" w:rsidRPr="004B3B94" w:rsidRDefault="00005617" w:rsidP="00005617">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0.050 (0.025)</w:t>
            </w:r>
          </w:p>
        </w:tc>
        <w:tc>
          <w:tcPr>
            <w:tcW w:w="1292" w:type="dxa"/>
            <w:vAlign w:val="bottom"/>
          </w:tcPr>
          <w:p w14:paraId="09884314" w14:textId="20D990A5" w:rsidR="00005617" w:rsidRPr="004B3B94" w:rsidRDefault="00005617" w:rsidP="00005617">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0.059</w:t>
            </w:r>
          </w:p>
        </w:tc>
      </w:tr>
      <w:tr w:rsidR="00005617" w:rsidRPr="004B3B94" w14:paraId="6A590555" w14:textId="77777777" w:rsidTr="006375E0">
        <w:tc>
          <w:tcPr>
            <w:tcW w:w="4262" w:type="dxa"/>
            <w:vAlign w:val="bottom"/>
          </w:tcPr>
          <w:p w14:paraId="5486492C" w14:textId="77777777" w:rsidR="00005617" w:rsidRPr="004B3B94" w:rsidRDefault="00005617" w:rsidP="00005617">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Right Superior Parietal Lobule</w:t>
            </w:r>
          </w:p>
        </w:tc>
        <w:tc>
          <w:tcPr>
            <w:tcW w:w="1871" w:type="dxa"/>
            <w:vAlign w:val="bottom"/>
          </w:tcPr>
          <w:p w14:paraId="3EB1FC98" w14:textId="62612862" w:rsidR="00005617" w:rsidRPr="004B3B94" w:rsidRDefault="00005617" w:rsidP="00005617">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0.002 (0.001)</w:t>
            </w:r>
          </w:p>
        </w:tc>
        <w:tc>
          <w:tcPr>
            <w:tcW w:w="1596" w:type="dxa"/>
            <w:vAlign w:val="bottom"/>
          </w:tcPr>
          <w:p w14:paraId="4D34245E" w14:textId="5DBD5145" w:rsidR="00005617" w:rsidRPr="004B3B94" w:rsidRDefault="00005617" w:rsidP="00005617">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0.033 (0.025)</w:t>
            </w:r>
          </w:p>
        </w:tc>
        <w:tc>
          <w:tcPr>
            <w:tcW w:w="1292" w:type="dxa"/>
            <w:vAlign w:val="bottom"/>
          </w:tcPr>
          <w:p w14:paraId="6463F91F" w14:textId="3338C76B" w:rsidR="00005617" w:rsidRPr="004B3B94" w:rsidRDefault="00005617" w:rsidP="00005617">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0.227</w:t>
            </w:r>
          </w:p>
        </w:tc>
      </w:tr>
      <w:tr w:rsidR="00005617" w:rsidRPr="004B3B94" w14:paraId="22CB8F73" w14:textId="77777777" w:rsidTr="006375E0">
        <w:tc>
          <w:tcPr>
            <w:tcW w:w="4262" w:type="dxa"/>
            <w:vAlign w:val="bottom"/>
          </w:tcPr>
          <w:p w14:paraId="742E7D5F" w14:textId="77777777" w:rsidR="00005617" w:rsidRPr="004B3B94" w:rsidRDefault="00005617" w:rsidP="00005617">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Right Superior Temporal Gyrus</w:t>
            </w:r>
          </w:p>
        </w:tc>
        <w:tc>
          <w:tcPr>
            <w:tcW w:w="1871" w:type="dxa"/>
            <w:vAlign w:val="bottom"/>
          </w:tcPr>
          <w:p w14:paraId="368C8A24" w14:textId="56759609" w:rsidR="00005617" w:rsidRPr="004B3B94" w:rsidRDefault="00005617" w:rsidP="00005617">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0.001 (0.001)</w:t>
            </w:r>
          </w:p>
        </w:tc>
        <w:tc>
          <w:tcPr>
            <w:tcW w:w="1596" w:type="dxa"/>
            <w:vAlign w:val="bottom"/>
          </w:tcPr>
          <w:p w14:paraId="489C5ED2" w14:textId="266F15C3" w:rsidR="00005617" w:rsidRPr="004B3B94" w:rsidRDefault="00005617" w:rsidP="00005617">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0.030 (0.024)</w:t>
            </w:r>
          </w:p>
        </w:tc>
        <w:tc>
          <w:tcPr>
            <w:tcW w:w="1292" w:type="dxa"/>
            <w:vAlign w:val="bottom"/>
          </w:tcPr>
          <w:p w14:paraId="31EE6CAA" w14:textId="0D7BA972" w:rsidR="00005617" w:rsidRPr="004B3B94" w:rsidRDefault="00005617" w:rsidP="00005617">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0.249</w:t>
            </w:r>
          </w:p>
        </w:tc>
      </w:tr>
      <w:tr w:rsidR="00005617" w:rsidRPr="004B3B94" w14:paraId="61BC25BA" w14:textId="77777777" w:rsidTr="006375E0">
        <w:tc>
          <w:tcPr>
            <w:tcW w:w="4262" w:type="dxa"/>
            <w:vAlign w:val="bottom"/>
          </w:tcPr>
          <w:p w14:paraId="764AF282" w14:textId="77777777" w:rsidR="00005617" w:rsidRPr="004B3B94" w:rsidRDefault="00005617" w:rsidP="00005617">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Right Supramarginal Gyrus</w:t>
            </w:r>
          </w:p>
        </w:tc>
        <w:tc>
          <w:tcPr>
            <w:tcW w:w="1871" w:type="dxa"/>
            <w:vAlign w:val="bottom"/>
          </w:tcPr>
          <w:p w14:paraId="34466D39" w14:textId="5A3F8D7B" w:rsidR="00005617" w:rsidRPr="004B3B94" w:rsidRDefault="00005617" w:rsidP="00005617">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0.003 (0.001)</w:t>
            </w:r>
          </w:p>
        </w:tc>
        <w:tc>
          <w:tcPr>
            <w:tcW w:w="1596" w:type="dxa"/>
            <w:vAlign w:val="bottom"/>
          </w:tcPr>
          <w:p w14:paraId="0CD8F143" w14:textId="160FADA1" w:rsidR="00005617" w:rsidRPr="004B3B94" w:rsidRDefault="00005617" w:rsidP="00005617">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0.063 (0.025)</w:t>
            </w:r>
          </w:p>
        </w:tc>
        <w:tc>
          <w:tcPr>
            <w:tcW w:w="1292" w:type="dxa"/>
            <w:vAlign w:val="bottom"/>
          </w:tcPr>
          <w:p w14:paraId="79AC4ABD" w14:textId="66961548" w:rsidR="00005617" w:rsidRPr="004B3B94" w:rsidRDefault="00005617" w:rsidP="00005617">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0.019</w:t>
            </w:r>
          </w:p>
        </w:tc>
      </w:tr>
      <w:tr w:rsidR="00005617" w:rsidRPr="004B3B94" w14:paraId="00913DE0" w14:textId="77777777" w:rsidTr="006375E0">
        <w:tc>
          <w:tcPr>
            <w:tcW w:w="4262" w:type="dxa"/>
            <w:vAlign w:val="bottom"/>
          </w:tcPr>
          <w:p w14:paraId="0A002E29" w14:textId="77777777" w:rsidR="00005617" w:rsidRPr="004B3B94" w:rsidRDefault="00005617" w:rsidP="00005617">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Right Temporal Pole</w:t>
            </w:r>
          </w:p>
        </w:tc>
        <w:tc>
          <w:tcPr>
            <w:tcW w:w="1871" w:type="dxa"/>
            <w:vAlign w:val="bottom"/>
          </w:tcPr>
          <w:p w14:paraId="43F7895A" w14:textId="7A892E57" w:rsidR="00005617" w:rsidRPr="004B3B94" w:rsidRDefault="00005617" w:rsidP="00005617">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-0.001 (0.002)</w:t>
            </w:r>
          </w:p>
        </w:tc>
        <w:tc>
          <w:tcPr>
            <w:tcW w:w="1596" w:type="dxa"/>
            <w:vAlign w:val="bottom"/>
          </w:tcPr>
          <w:p w14:paraId="0A5D0CDA" w14:textId="1C1BA28F" w:rsidR="00005617" w:rsidRPr="004B3B94" w:rsidRDefault="00005617" w:rsidP="00005617">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-0.011 (0.025)</w:t>
            </w:r>
          </w:p>
        </w:tc>
        <w:tc>
          <w:tcPr>
            <w:tcW w:w="1292" w:type="dxa"/>
            <w:vAlign w:val="bottom"/>
          </w:tcPr>
          <w:p w14:paraId="2EC2C1CA" w14:textId="5D259CBC" w:rsidR="00005617" w:rsidRPr="004B3B94" w:rsidRDefault="00005617" w:rsidP="00005617">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0.697</w:t>
            </w:r>
          </w:p>
        </w:tc>
      </w:tr>
      <w:tr w:rsidR="00005617" w:rsidRPr="004B3B94" w14:paraId="14A79AFE" w14:textId="77777777" w:rsidTr="006375E0">
        <w:tc>
          <w:tcPr>
            <w:tcW w:w="4262" w:type="dxa"/>
            <w:vAlign w:val="bottom"/>
          </w:tcPr>
          <w:p w14:paraId="5EFF6588" w14:textId="77777777" w:rsidR="00005617" w:rsidRPr="004B3B94" w:rsidRDefault="00005617" w:rsidP="00005617">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Right Transverse Temporal Gyrus (Heschl’s Gyrus)</w:t>
            </w:r>
          </w:p>
        </w:tc>
        <w:tc>
          <w:tcPr>
            <w:tcW w:w="1871" w:type="dxa"/>
            <w:vAlign w:val="bottom"/>
          </w:tcPr>
          <w:p w14:paraId="06E7043A" w14:textId="5CA1A297" w:rsidR="00005617" w:rsidRPr="004B3B94" w:rsidRDefault="00005617" w:rsidP="00005617">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0.001 (0.001)</w:t>
            </w:r>
          </w:p>
        </w:tc>
        <w:tc>
          <w:tcPr>
            <w:tcW w:w="1596" w:type="dxa"/>
            <w:vAlign w:val="bottom"/>
          </w:tcPr>
          <w:p w14:paraId="6799E0A3" w14:textId="29F0B398" w:rsidR="00005617" w:rsidRPr="004B3B94" w:rsidRDefault="00005617" w:rsidP="00005617">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0.028 (0.025)</w:t>
            </w:r>
          </w:p>
        </w:tc>
        <w:tc>
          <w:tcPr>
            <w:tcW w:w="1292" w:type="dxa"/>
            <w:vAlign w:val="bottom"/>
          </w:tcPr>
          <w:p w14:paraId="154BB691" w14:textId="6E8EAA31" w:rsidR="00005617" w:rsidRPr="004B3B94" w:rsidRDefault="00005617" w:rsidP="00005617">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0.315</w:t>
            </w:r>
          </w:p>
        </w:tc>
      </w:tr>
    </w:tbl>
    <w:p w14:paraId="6E7D0457" w14:textId="77777777" w:rsidR="008007A4" w:rsidRPr="004B3B94" w:rsidRDefault="008007A4" w:rsidP="008007A4">
      <w:pPr>
        <w:pStyle w:val="ListParagraph"/>
        <w:rPr>
          <w:rFonts w:ascii="Times New Roman" w:hAnsi="Times New Roman" w:cs="Times New Roman"/>
          <w:sz w:val="22"/>
          <w:szCs w:val="22"/>
        </w:rPr>
      </w:pPr>
    </w:p>
    <w:p w14:paraId="36824679" w14:textId="77777777" w:rsidR="00B01F02" w:rsidRPr="004B3B94" w:rsidRDefault="00B01F02" w:rsidP="00B40155">
      <w:pPr>
        <w:rPr>
          <w:rFonts w:ascii="Times New Roman" w:hAnsi="Times New Roman" w:cs="Times New Roman"/>
          <w:b/>
          <w:bCs/>
          <w:sz w:val="22"/>
          <w:szCs w:val="22"/>
        </w:rPr>
      </w:pPr>
    </w:p>
    <w:p w14:paraId="3F1931A6" w14:textId="77777777" w:rsidR="00B01F02" w:rsidRPr="004B3B94" w:rsidRDefault="00B01F02" w:rsidP="00B40155">
      <w:pPr>
        <w:rPr>
          <w:rFonts w:ascii="Times New Roman" w:hAnsi="Times New Roman" w:cs="Times New Roman"/>
          <w:b/>
          <w:bCs/>
          <w:sz w:val="22"/>
          <w:szCs w:val="22"/>
        </w:rPr>
      </w:pPr>
    </w:p>
    <w:p w14:paraId="43F5AC83" w14:textId="77777777" w:rsidR="00B01F02" w:rsidRPr="004B3B94" w:rsidRDefault="00B01F02" w:rsidP="00B40155">
      <w:pPr>
        <w:rPr>
          <w:rFonts w:ascii="Times New Roman" w:hAnsi="Times New Roman" w:cs="Times New Roman"/>
          <w:b/>
          <w:bCs/>
          <w:sz w:val="22"/>
          <w:szCs w:val="22"/>
        </w:rPr>
      </w:pPr>
    </w:p>
    <w:p w14:paraId="55FB206D" w14:textId="77777777" w:rsidR="00B01F02" w:rsidRPr="004B3B94" w:rsidRDefault="00B01F02" w:rsidP="00B40155">
      <w:pPr>
        <w:rPr>
          <w:rFonts w:ascii="Times New Roman" w:hAnsi="Times New Roman" w:cs="Times New Roman"/>
          <w:b/>
          <w:bCs/>
          <w:sz w:val="22"/>
          <w:szCs w:val="22"/>
        </w:rPr>
      </w:pPr>
    </w:p>
    <w:p w14:paraId="16D35B71" w14:textId="77777777" w:rsidR="00B01F02" w:rsidRPr="004B3B94" w:rsidRDefault="00B01F02" w:rsidP="00B40155">
      <w:pPr>
        <w:rPr>
          <w:rFonts w:ascii="Times New Roman" w:hAnsi="Times New Roman" w:cs="Times New Roman"/>
          <w:b/>
          <w:bCs/>
          <w:sz w:val="22"/>
          <w:szCs w:val="22"/>
        </w:rPr>
      </w:pPr>
    </w:p>
    <w:p w14:paraId="3914B70E" w14:textId="77777777" w:rsidR="00B01F02" w:rsidRPr="004B3B94" w:rsidRDefault="00B01F02" w:rsidP="00B40155">
      <w:pPr>
        <w:rPr>
          <w:rFonts w:ascii="Times New Roman" w:hAnsi="Times New Roman" w:cs="Times New Roman"/>
          <w:b/>
          <w:bCs/>
          <w:sz w:val="22"/>
          <w:szCs w:val="22"/>
        </w:rPr>
      </w:pPr>
    </w:p>
    <w:p w14:paraId="4E0E2194" w14:textId="77777777" w:rsidR="00B01F02" w:rsidRPr="004B3B94" w:rsidRDefault="00B01F02" w:rsidP="00B40155">
      <w:pPr>
        <w:rPr>
          <w:rFonts w:ascii="Times New Roman" w:hAnsi="Times New Roman" w:cs="Times New Roman"/>
          <w:b/>
          <w:bCs/>
          <w:sz w:val="22"/>
          <w:szCs w:val="22"/>
        </w:rPr>
      </w:pPr>
    </w:p>
    <w:p w14:paraId="008A7DEA" w14:textId="77777777" w:rsidR="00B01F02" w:rsidRPr="004B3B94" w:rsidRDefault="00B01F02" w:rsidP="00B40155">
      <w:pPr>
        <w:rPr>
          <w:rFonts w:ascii="Times New Roman" w:hAnsi="Times New Roman" w:cs="Times New Roman"/>
          <w:b/>
          <w:bCs/>
          <w:sz w:val="22"/>
          <w:szCs w:val="22"/>
        </w:rPr>
      </w:pPr>
    </w:p>
    <w:p w14:paraId="0D6D44E4" w14:textId="77777777" w:rsidR="00FF208A" w:rsidRPr="004B3B94" w:rsidRDefault="00FF208A" w:rsidP="00B40155">
      <w:pPr>
        <w:rPr>
          <w:rFonts w:ascii="Times New Roman" w:hAnsi="Times New Roman" w:cs="Times New Roman"/>
          <w:b/>
          <w:bCs/>
          <w:sz w:val="22"/>
          <w:szCs w:val="22"/>
        </w:rPr>
      </w:pPr>
    </w:p>
    <w:p w14:paraId="652248B3" w14:textId="77777777" w:rsidR="00FF208A" w:rsidRPr="004B3B94" w:rsidRDefault="00FF208A" w:rsidP="00B40155">
      <w:pPr>
        <w:rPr>
          <w:rFonts w:ascii="Times New Roman" w:hAnsi="Times New Roman" w:cs="Times New Roman"/>
          <w:b/>
          <w:bCs/>
          <w:sz w:val="22"/>
          <w:szCs w:val="22"/>
        </w:rPr>
      </w:pPr>
    </w:p>
    <w:p w14:paraId="4F008E7A" w14:textId="77777777" w:rsidR="00FF208A" w:rsidRPr="004B3B94" w:rsidRDefault="00FF208A" w:rsidP="00B40155">
      <w:pPr>
        <w:rPr>
          <w:rFonts w:ascii="Times New Roman" w:hAnsi="Times New Roman" w:cs="Times New Roman"/>
          <w:b/>
          <w:bCs/>
          <w:sz w:val="22"/>
          <w:szCs w:val="22"/>
        </w:rPr>
      </w:pPr>
    </w:p>
    <w:p w14:paraId="02236DE1" w14:textId="77777777" w:rsidR="00B01F02" w:rsidRPr="004B3B94" w:rsidRDefault="00B01F02" w:rsidP="00B40155">
      <w:pPr>
        <w:rPr>
          <w:rFonts w:ascii="Times New Roman" w:hAnsi="Times New Roman" w:cs="Times New Roman"/>
          <w:b/>
          <w:bCs/>
          <w:sz w:val="22"/>
          <w:szCs w:val="22"/>
        </w:rPr>
      </w:pPr>
    </w:p>
    <w:p w14:paraId="34695421" w14:textId="5C0D37D3" w:rsidR="00B40155" w:rsidRPr="004B3B94" w:rsidRDefault="00B40155" w:rsidP="00B40155">
      <w:pPr>
        <w:rPr>
          <w:rFonts w:ascii="Times New Roman" w:hAnsi="Times New Roman" w:cs="Times New Roman"/>
          <w:b/>
          <w:bCs/>
          <w:sz w:val="22"/>
          <w:szCs w:val="22"/>
        </w:rPr>
      </w:pPr>
      <w:r w:rsidRPr="004B3B94">
        <w:rPr>
          <w:rFonts w:ascii="Times New Roman" w:hAnsi="Times New Roman" w:cs="Times New Roman"/>
          <w:b/>
          <w:bCs/>
          <w:sz w:val="22"/>
          <w:szCs w:val="22"/>
        </w:rPr>
        <w:lastRenderedPageBreak/>
        <w:t xml:space="preserve">Supplementary Table 43: Longitudinal associations between regional centile change scores and micro-environment latent factor change scores </w:t>
      </w:r>
    </w:p>
    <w:p w14:paraId="47CD40B1" w14:textId="77777777" w:rsidR="00B40155" w:rsidRPr="004B3B94" w:rsidRDefault="00B40155" w:rsidP="00B40155">
      <w:pPr>
        <w:rPr>
          <w:rFonts w:ascii="Times New Roman" w:hAnsi="Times New Roman" w:cs="Times New Roman"/>
          <w:sz w:val="22"/>
          <w:szCs w:val="22"/>
        </w:rPr>
      </w:pPr>
      <w:r w:rsidRPr="004B3B94">
        <w:rPr>
          <w:rFonts w:ascii="Times New Roman" w:hAnsi="Times New Roman" w:cs="Times New Roman"/>
          <w:sz w:val="22"/>
          <w:szCs w:val="22"/>
        </w:rPr>
        <w:t xml:space="preserve">Values shown are unstandardised and standardised beta coefficients with associated standard errors (SE) for each region. P values are false discovery rate (FDR) corrected to account for multiple comparisons. All analyses controlled for age and included random intercepts for testing site and family ID (to account for sibling pairs). </w:t>
      </w:r>
    </w:p>
    <w:p w14:paraId="6C458027" w14:textId="77777777" w:rsidR="008007A4" w:rsidRPr="004B3B94" w:rsidRDefault="008007A4" w:rsidP="008007A4">
      <w:pPr>
        <w:pStyle w:val="ListParagraph"/>
        <w:rPr>
          <w:rFonts w:ascii="Times New Roman" w:hAnsi="Times New Roman" w:cs="Times New Roman"/>
          <w:sz w:val="22"/>
          <w:szCs w:val="22"/>
        </w:rPr>
      </w:pPr>
    </w:p>
    <w:tbl>
      <w:tblPr>
        <w:tblStyle w:val="TableGrid"/>
        <w:tblW w:w="0" w:type="auto"/>
        <w:tblInd w:w="-5" w:type="dxa"/>
        <w:tblLook w:val="04A0" w:firstRow="1" w:lastRow="0" w:firstColumn="1" w:lastColumn="0" w:noHBand="0" w:noVBand="1"/>
      </w:tblPr>
      <w:tblGrid>
        <w:gridCol w:w="4262"/>
        <w:gridCol w:w="1871"/>
        <w:gridCol w:w="1596"/>
        <w:gridCol w:w="1292"/>
      </w:tblGrid>
      <w:tr w:rsidR="006A59CB" w:rsidRPr="004B3B94" w14:paraId="274A6516" w14:textId="77777777" w:rsidTr="006A63A2">
        <w:tc>
          <w:tcPr>
            <w:tcW w:w="4262" w:type="dxa"/>
          </w:tcPr>
          <w:p w14:paraId="71B21301" w14:textId="77777777" w:rsidR="006A59CB" w:rsidRPr="004B3B94" w:rsidRDefault="006A59CB" w:rsidP="00125773">
            <w:pPr>
              <w:pStyle w:val="ListParagraph"/>
              <w:ind w:left="0"/>
              <w:rPr>
                <w:rFonts w:ascii="Times New Roman" w:hAnsi="Times New Roman" w:cs="Times New Roman"/>
                <w:b/>
                <w:bCs/>
                <w:sz w:val="22"/>
                <w:szCs w:val="22"/>
              </w:rPr>
            </w:pPr>
            <w:r w:rsidRPr="004B3B94">
              <w:rPr>
                <w:rFonts w:ascii="Times New Roman" w:hAnsi="Times New Roman" w:cs="Times New Roman"/>
                <w:b/>
                <w:bCs/>
                <w:sz w:val="22"/>
                <w:szCs w:val="22"/>
              </w:rPr>
              <w:t>Region</w:t>
            </w:r>
          </w:p>
        </w:tc>
        <w:tc>
          <w:tcPr>
            <w:tcW w:w="1871" w:type="dxa"/>
          </w:tcPr>
          <w:p w14:paraId="578FF164" w14:textId="77777777" w:rsidR="006A59CB" w:rsidRPr="004B3B94" w:rsidRDefault="006A59CB" w:rsidP="00125773">
            <w:pPr>
              <w:pStyle w:val="ListParagraph"/>
              <w:ind w:left="0"/>
              <w:rPr>
                <w:rFonts w:ascii="Times New Roman" w:hAnsi="Times New Roman" w:cs="Times New Roman"/>
                <w:b/>
                <w:bCs/>
                <w:sz w:val="22"/>
                <w:szCs w:val="22"/>
              </w:rPr>
            </w:pPr>
            <w:r w:rsidRPr="004B3B94">
              <w:rPr>
                <w:rFonts w:ascii="Times New Roman" w:hAnsi="Times New Roman" w:cs="Times New Roman"/>
                <w:b/>
                <w:bCs/>
                <w:sz w:val="22"/>
                <w:szCs w:val="22"/>
              </w:rPr>
              <w:t>Unstandardised estimate (SE)</w:t>
            </w:r>
          </w:p>
        </w:tc>
        <w:tc>
          <w:tcPr>
            <w:tcW w:w="1596" w:type="dxa"/>
          </w:tcPr>
          <w:p w14:paraId="482C760D" w14:textId="77777777" w:rsidR="006A59CB" w:rsidRPr="004B3B94" w:rsidRDefault="006A59CB" w:rsidP="00125773">
            <w:pPr>
              <w:pStyle w:val="ListParagraph"/>
              <w:ind w:left="0"/>
              <w:rPr>
                <w:rFonts w:ascii="Times New Roman" w:hAnsi="Times New Roman" w:cs="Times New Roman"/>
                <w:b/>
                <w:bCs/>
                <w:sz w:val="22"/>
                <w:szCs w:val="22"/>
              </w:rPr>
            </w:pPr>
            <w:r w:rsidRPr="004B3B94">
              <w:rPr>
                <w:rFonts w:ascii="Times New Roman" w:hAnsi="Times New Roman" w:cs="Times New Roman"/>
                <w:b/>
                <w:bCs/>
                <w:sz w:val="22"/>
                <w:szCs w:val="22"/>
              </w:rPr>
              <w:t>Standardised estimate (SE)</w:t>
            </w:r>
          </w:p>
        </w:tc>
        <w:tc>
          <w:tcPr>
            <w:tcW w:w="1292" w:type="dxa"/>
          </w:tcPr>
          <w:p w14:paraId="6CB999B3" w14:textId="77777777" w:rsidR="006A59CB" w:rsidRPr="004B3B94" w:rsidRDefault="006A59CB" w:rsidP="00125773">
            <w:pPr>
              <w:pStyle w:val="ListParagraph"/>
              <w:ind w:left="0"/>
              <w:rPr>
                <w:rFonts w:ascii="Times New Roman" w:hAnsi="Times New Roman" w:cs="Times New Roman"/>
                <w:b/>
                <w:bCs/>
                <w:sz w:val="22"/>
                <w:szCs w:val="22"/>
              </w:rPr>
            </w:pPr>
            <w:r w:rsidRPr="004B3B94">
              <w:rPr>
                <w:rFonts w:ascii="Times New Roman" w:hAnsi="Times New Roman" w:cs="Times New Roman"/>
                <w:b/>
                <w:bCs/>
                <w:sz w:val="22"/>
                <w:szCs w:val="22"/>
              </w:rPr>
              <w:t>P value (FDR corrected)</w:t>
            </w:r>
          </w:p>
        </w:tc>
      </w:tr>
      <w:tr w:rsidR="0033765D" w:rsidRPr="004B3B94" w14:paraId="5AC084CB" w14:textId="77777777" w:rsidTr="006A63A2">
        <w:tc>
          <w:tcPr>
            <w:tcW w:w="4262" w:type="dxa"/>
            <w:vAlign w:val="bottom"/>
          </w:tcPr>
          <w:p w14:paraId="6C14B69C" w14:textId="77777777" w:rsidR="0033765D" w:rsidRPr="004B3B94" w:rsidRDefault="0033765D" w:rsidP="0033765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Left Banks of the Superior Temporal Sulcus</w:t>
            </w:r>
          </w:p>
        </w:tc>
        <w:tc>
          <w:tcPr>
            <w:tcW w:w="1871" w:type="dxa"/>
            <w:vAlign w:val="bottom"/>
          </w:tcPr>
          <w:p w14:paraId="71AE72A8" w14:textId="0D7E7D45" w:rsidR="0033765D" w:rsidRPr="004B3B94" w:rsidRDefault="0033765D" w:rsidP="0033765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0.002 (0.002)</w:t>
            </w:r>
          </w:p>
        </w:tc>
        <w:tc>
          <w:tcPr>
            <w:tcW w:w="1596" w:type="dxa"/>
            <w:vAlign w:val="bottom"/>
          </w:tcPr>
          <w:p w14:paraId="4C719E20" w14:textId="1D86B6CC" w:rsidR="0033765D" w:rsidRPr="004B3B94" w:rsidRDefault="0033765D" w:rsidP="0033765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0.038 (0.025)</w:t>
            </w:r>
          </w:p>
        </w:tc>
        <w:tc>
          <w:tcPr>
            <w:tcW w:w="1292" w:type="dxa"/>
            <w:vAlign w:val="bottom"/>
          </w:tcPr>
          <w:p w14:paraId="3DCC1EA5" w14:textId="558F4865" w:rsidR="0033765D" w:rsidRPr="004B3B94" w:rsidRDefault="0033765D" w:rsidP="0033765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0.150</w:t>
            </w:r>
          </w:p>
        </w:tc>
      </w:tr>
      <w:tr w:rsidR="0033765D" w:rsidRPr="004B3B94" w14:paraId="5BA3FE68" w14:textId="77777777" w:rsidTr="006A63A2">
        <w:tc>
          <w:tcPr>
            <w:tcW w:w="4262" w:type="dxa"/>
            <w:vAlign w:val="bottom"/>
          </w:tcPr>
          <w:p w14:paraId="26B34C52" w14:textId="77777777" w:rsidR="0033765D" w:rsidRPr="004B3B94" w:rsidRDefault="0033765D" w:rsidP="0033765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Left Caudal Anterior Cingulate Cortex</w:t>
            </w:r>
          </w:p>
        </w:tc>
        <w:tc>
          <w:tcPr>
            <w:tcW w:w="1871" w:type="dxa"/>
            <w:vAlign w:val="bottom"/>
          </w:tcPr>
          <w:p w14:paraId="4783A0D5" w14:textId="47EE3781" w:rsidR="0033765D" w:rsidRPr="004B3B94" w:rsidRDefault="0033765D" w:rsidP="0033765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0.001 (0.001)</w:t>
            </w:r>
          </w:p>
        </w:tc>
        <w:tc>
          <w:tcPr>
            <w:tcW w:w="1596" w:type="dxa"/>
            <w:vAlign w:val="bottom"/>
          </w:tcPr>
          <w:p w14:paraId="1FBDEA51" w14:textId="1C344861" w:rsidR="0033765D" w:rsidRPr="004B3B94" w:rsidRDefault="0033765D" w:rsidP="0033765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0.013 (0.025)</w:t>
            </w:r>
          </w:p>
        </w:tc>
        <w:tc>
          <w:tcPr>
            <w:tcW w:w="1292" w:type="dxa"/>
            <w:vAlign w:val="bottom"/>
          </w:tcPr>
          <w:p w14:paraId="53D2DE38" w14:textId="7637C5FE" w:rsidR="0033765D" w:rsidRPr="004B3B94" w:rsidRDefault="0033765D" w:rsidP="0033765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0.632</w:t>
            </w:r>
          </w:p>
        </w:tc>
      </w:tr>
      <w:tr w:rsidR="0033765D" w:rsidRPr="004B3B94" w14:paraId="126A31D9" w14:textId="77777777" w:rsidTr="006A63A2">
        <w:tc>
          <w:tcPr>
            <w:tcW w:w="4262" w:type="dxa"/>
            <w:vAlign w:val="bottom"/>
          </w:tcPr>
          <w:p w14:paraId="3D63C37C" w14:textId="77777777" w:rsidR="0033765D" w:rsidRPr="004B3B94" w:rsidRDefault="0033765D" w:rsidP="0033765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Left Caudal Middle Frontal Gyrus</w:t>
            </w:r>
          </w:p>
        </w:tc>
        <w:tc>
          <w:tcPr>
            <w:tcW w:w="1871" w:type="dxa"/>
            <w:vAlign w:val="bottom"/>
          </w:tcPr>
          <w:p w14:paraId="374F2E82" w14:textId="09A59E50" w:rsidR="0033765D" w:rsidRPr="004B3B94" w:rsidRDefault="0033765D" w:rsidP="0033765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0.002 (0.001)</w:t>
            </w:r>
          </w:p>
        </w:tc>
        <w:tc>
          <w:tcPr>
            <w:tcW w:w="1596" w:type="dxa"/>
            <w:vAlign w:val="bottom"/>
          </w:tcPr>
          <w:p w14:paraId="73B80F7C" w14:textId="58F99184" w:rsidR="0033765D" w:rsidRPr="004B3B94" w:rsidRDefault="0033765D" w:rsidP="0033765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0.029 (0.025)</w:t>
            </w:r>
          </w:p>
        </w:tc>
        <w:tc>
          <w:tcPr>
            <w:tcW w:w="1292" w:type="dxa"/>
            <w:vAlign w:val="bottom"/>
          </w:tcPr>
          <w:p w14:paraId="7736F537" w14:textId="1D6C3F90" w:rsidR="0033765D" w:rsidRPr="004B3B94" w:rsidRDefault="0033765D" w:rsidP="0033765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0.278</w:t>
            </w:r>
          </w:p>
        </w:tc>
      </w:tr>
      <w:tr w:rsidR="0033765D" w:rsidRPr="004B3B94" w14:paraId="0097498B" w14:textId="77777777" w:rsidTr="006A63A2">
        <w:tc>
          <w:tcPr>
            <w:tcW w:w="4262" w:type="dxa"/>
            <w:vAlign w:val="bottom"/>
          </w:tcPr>
          <w:p w14:paraId="0F0716D8" w14:textId="77777777" w:rsidR="0033765D" w:rsidRPr="004B3B94" w:rsidRDefault="0033765D" w:rsidP="0033765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Left Cuneus</w:t>
            </w:r>
          </w:p>
        </w:tc>
        <w:tc>
          <w:tcPr>
            <w:tcW w:w="1871" w:type="dxa"/>
            <w:vAlign w:val="bottom"/>
          </w:tcPr>
          <w:p w14:paraId="1E041B1C" w14:textId="122ADEC0" w:rsidR="0033765D" w:rsidRPr="004B3B94" w:rsidRDefault="0033765D" w:rsidP="0033765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0.005 (0.001)</w:t>
            </w:r>
          </w:p>
        </w:tc>
        <w:tc>
          <w:tcPr>
            <w:tcW w:w="1596" w:type="dxa"/>
            <w:vAlign w:val="bottom"/>
          </w:tcPr>
          <w:p w14:paraId="1E90D552" w14:textId="2B0718A0" w:rsidR="0033765D" w:rsidRPr="004B3B94" w:rsidRDefault="0033765D" w:rsidP="0033765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0.084 (0.025)</w:t>
            </w:r>
          </w:p>
        </w:tc>
        <w:tc>
          <w:tcPr>
            <w:tcW w:w="1292" w:type="dxa"/>
            <w:vAlign w:val="bottom"/>
          </w:tcPr>
          <w:p w14:paraId="35545D97" w14:textId="5A4B6A21" w:rsidR="0033765D" w:rsidRPr="004B3B94" w:rsidRDefault="0033765D" w:rsidP="0033765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0.001</w:t>
            </w:r>
          </w:p>
        </w:tc>
      </w:tr>
      <w:tr w:rsidR="0033765D" w:rsidRPr="004B3B94" w14:paraId="2B5604C5" w14:textId="77777777" w:rsidTr="006A63A2">
        <w:tc>
          <w:tcPr>
            <w:tcW w:w="4262" w:type="dxa"/>
            <w:vAlign w:val="bottom"/>
          </w:tcPr>
          <w:p w14:paraId="46ED0B40" w14:textId="77777777" w:rsidR="0033765D" w:rsidRPr="004B3B94" w:rsidRDefault="0033765D" w:rsidP="0033765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Left Entorhinal Cortex</w:t>
            </w:r>
          </w:p>
        </w:tc>
        <w:tc>
          <w:tcPr>
            <w:tcW w:w="1871" w:type="dxa"/>
            <w:vAlign w:val="bottom"/>
          </w:tcPr>
          <w:p w14:paraId="0ED5611C" w14:textId="3D714D5C" w:rsidR="0033765D" w:rsidRPr="004B3B94" w:rsidRDefault="0033765D" w:rsidP="0033765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0.001 (0.002)</w:t>
            </w:r>
          </w:p>
        </w:tc>
        <w:tc>
          <w:tcPr>
            <w:tcW w:w="1596" w:type="dxa"/>
            <w:vAlign w:val="bottom"/>
          </w:tcPr>
          <w:p w14:paraId="2AFB195C" w14:textId="3F150464" w:rsidR="0033765D" w:rsidRPr="004B3B94" w:rsidRDefault="0033765D" w:rsidP="0033765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0.012 (0.025)</w:t>
            </w:r>
          </w:p>
        </w:tc>
        <w:tc>
          <w:tcPr>
            <w:tcW w:w="1292" w:type="dxa"/>
            <w:vAlign w:val="bottom"/>
          </w:tcPr>
          <w:p w14:paraId="7E089C02" w14:textId="1D4B6697" w:rsidR="0033765D" w:rsidRPr="004B3B94" w:rsidRDefault="0033765D" w:rsidP="0033765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0.653</w:t>
            </w:r>
          </w:p>
        </w:tc>
      </w:tr>
      <w:tr w:rsidR="0033765D" w:rsidRPr="004B3B94" w14:paraId="744453ED" w14:textId="77777777" w:rsidTr="006A63A2">
        <w:tc>
          <w:tcPr>
            <w:tcW w:w="4262" w:type="dxa"/>
            <w:vAlign w:val="bottom"/>
          </w:tcPr>
          <w:p w14:paraId="1E01BFC7" w14:textId="77777777" w:rsidR="0033765D" w:rsidRPr="004B3B94" w:rsidRDefault="0033765D" w:rsidP="0033765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Left Frontal Pole</w:t>
            </w:r>
          </w:p>
        </w:tc>
        <w:tc>
          <w:tcPr>
            <w:tcW w:w="1871" w:type="dxa"/>
            <w:vAlign w:val="bottom"/>
          </w:tcPr>
          <w:p w14:paraId="4426F056" w14:textId="7A442469" w:rsidR="0033765D" w:rsidRPr="004B3B94" w:rsidRDefault="0033765D" w:rsidP="0033765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0.002 (0.003)</w:t>
            </w:r>
          </w:p>
        </w:tc>
        <w:tc>
          <w:tcPr>
            <w:tcW w:w="1596" w:type="dxa"/>
            <w:vAlign w:val="bottom"/>
          </w:tcPr>
          <w:p w14:paraId="24DEF22E" w14:textId="5FF75590" w:rsidR="0033765D" w:rsidRPr="004B3B94" w:rsidRDefault="0033765D" w:rsidP="0033765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0.017 (0.026)</w:t>
            </w:r>
          </w:p>
        </w:tc>
        <w:tc>
          <w:tcPr>
            <w:tcW w:w="1292" w:type="dxa"/>
            <w:vAlign w:val="bottom"/>
          </w:tcPr>
          <w:p w14:paraId="17FD8782" w14:textId="74A9D0FF" w:rsidR="0033765D" w:rsidRPr="004B3B94" w:rsidRDefault="0033765D" w:rsidP="0033765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0.532</w:t>
            </w:r>
          </w:p>
        </w:tc>
      </w:tr>
      <w:tr w:rsidR="0033765D" w:rsidRPr="004B3B94" w14:paraId="715373CA" w14:textId="77777777" w:rsidTr="006A63A2">
        <w:tc>
          <w:tcPr>
            <w:tcW w:w="4262" w:type="dxa"/>
            <w:vAlign w:val="bottom"/>
          </w:tcPr>
          <w:p w14:paraId="7C5492CC" w14:textId="77777777" w:rsidR="0033765D" w:rsidRPr="004B3B94" w:rsidRDefault="0033765D" w:rsidP="0033765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Left Fusiform Gyrus</w:t>
            </w:r>
          </w:p>
        </w:tc>
        <w:tc>
          <w:tcPr>
            <w:tcW w:w="1871" w:type="dxa"/>
            <w:vAlign w:val="bottom"/>
          </w:tcPr>
          <w:p w14:paraId="539084EF" w14:textId="3C3A741A" w:rsidR="0033765D" w:rsidRPr="004B3B94" w:rsidRDefault="0033765D" w:rsidP="0033765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0.001 (0.001)</w:t>
            </w:r>
          </w:p>
        </w:tc>
        <w:tc>
          <w:tcPr>
            <w:tcW w:w="1596" w:type="dxa"/>
            <w:vAlign w:val="bottom"/>
          </w:tcPr>
          <w:p w14:paraId="6A48A328" w14:textId="67447964" w:rsidR="0033765D" w:rsidRPr="004B3B94" w:rsidRDefault="0033765D" w:rsidP="0033765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0.009 (0.024)</w:t>
            </w:r>
          </w:p>
        </w:tc>
        <w:tc>
          <w:tcPr>
            <w:tcW w:w="1292" w:type="dxa"/>
            <w:vAlign w:val="bottom"/>
          </w:tcPr>
          <w:p w14:paraId="7FA829AB" w14:textId="0347B18B" w:rsidR="0033765D" w:rsidRPr="004B3B94" w:rsidRDefault="0033765D" w:rsidP="0033765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0.730</w:t>
            </w:r>
          </w:p>
        </w:tc>
      </w:tr>
      <w:tr w:rsidR="0033765D" w:rsidRPr="004B3B94" w14:paraId="2B755663" w14:textId="77777777" w:rsidTr="006A63A2">
        <w:tc>
          <w:tcPr>
            <w:tcW w:w="4262" w:type="dxa"/>
            <w:vAlign w:val="bottom"/>
          </w:tcPr>
          <w:p w14:paraId="298DF12A" w14:textId="77777777" w:rsidR="0033765D" w:rsidRPr="004B3B94" w:rsidRDefault="0033765D" w:rsidP="0033765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Left Inferior Parietal Lobule</w:t>
            </w:r>
          </w:p>
        </w:tc>
        <w:tc>
          <w:tcPr>
            <w:tcW w:w="1871" w:type="dxa"/>
            <w:vAlign w:val="bottom"/>
          </w:tcPr>
          <w:p w14:paraId="45699792" w14:textId="7D72E7E2" w:rsidR="0033765D" w:rsidRPr="004B3B94" w:rsidRDefault="0033765D" w:rsidP="0033765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0.004 (0.001)</w:t>
            </w:r>
          </w:p>
        </w:tc>
        <w:tc>
          <w:tcPr>
            <w:tcW w:w="1596" w:type="dxa"/>
            <w:vAlign w:val="bottom"/>
          </w:tcPr>
          <w:p w14:paraId="7EE8A888" w14:textId="1AAD9FEA" w:rsidR="0033765D" w:rsidRPr="004B3B94" w:rsidRDefault="0033765D" w:rsidP="0033765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0.071 (0.024)</w:t>
            </w:r>
          </w:p>
        </w:tc>
        <w:tc>
          <w:tcPr>
            <w:tcW w:w="1292" w:type="dxa"/>
            <w:vAlign w:val="bottom"/>
          </w:tcPr>
          <w:p w14:paraId="3E966A35" w14:textId="58D85D15" w:rsidR="0033765D" w:rsidRPr="004B3B94" w:rsidRDefault="0033765D" w:rsidP="0033765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0.006</w:t>
            </w:r>
          </w:p>
        </w:tc>
      </w:tr>
      <w:tr w:rsidR="0033765D" w:rsidRPr="004B3B94" w14:paraId="4D6A5C9F" w14:textId="77777777" w:rsidTr="006A63A2">
        <w:tc>
          <w:tcPr>
            <w:tcW w:w="4262" w:type="dxa"/>
            <w:vAlign w:val="bottom"/>
          </w:tcPr>
          <w:p w14:paraId="4F7FD35B" w14:textId="77777777" w:rsidR="0033765D" w:rsidRPr="004B3B94" w:rsidRDefault="0033765D" w:rsidP="0033765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Left Inferior Temporal Gyrus</w:t>
            </w:r>
          </w:p>
        </w:tc>
        <w:tc>
          <w:tcPr>
            <w:tcW w:w="1871" w:type="dxa"/>
            <w:vAlign w:val="bottom"/>
          </w:tcPr>
          <w:p w14:paraId="75DC1728" w14:textId="32DC438D" w:rsidR="0033765D" w:rsidRPr="004B3B94" w:rsidRDefault="0033765D" w:rsidP="0033765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0.002 (0.001)</w:t>
            </w:r>
          </w:p>
        </w:tc>
        <w:tc>
          <w:tcPr>
            <w:tcW w:w="1596" w:type="dxa"/>
            <w:vAlign w:val="bottom"/>
          </w:tcPr>
          <w:p w14:paraId="17715637" w14:textId="06E3B199" w:rsidR="0033765D" w:rsidRPr="004B3B94" w:rsidRDefault="0033765D" w:rsidP="0033765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0.031 (0.025)</w:t>
            </w:r>
          </w:p>
        </w:tc>
        <w:tc>
          <w:tcPr>
            <w:tcW w:w="1292" w:type="dxa"/>
            <w:vAlign w:val="bottom"/>
          </w:tcPr>
          <w:p w14:paraId="7205390B" w14:textId="520ECA7C" w:rsidR="0033765D" w:rsidRPr="004B3B94" w:rsidRDefault="0033765D" w:rsidP="0033765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0.227</w:t>
            </w:r>
          </w:p>
        </w:tc>
      </w:tr>
      <w:tr w:rsidR="0033765D" w:rsidRPr="004B3B94" w14:paraId="004E7D2F" w14:textId="77777777" w:rsidTr="006A63A2">
        <w:tc>
          <w:tcPr>
            <w:tcW w:w="4262" w:type="dxa"/>
            <w:vAlign w:val="bottom"/>
          </w:tcPr>
          <w:p w14:paraId="047022E5" w14:textId="77777777" w:rsidR="0033765D" w:rsidRPr="004B3B94" w:rsidRDefault="0033765D" w:rsidP="0033765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Left Insular Cortex</w:t>
            </w:r>
          </w:p>
        </w:tc>
        <w:tc>
          <w:tcPr>
            <w:tcW w:w="1871" w:type="dxa"/>
            <w:vAlign w:val="bottom"/>
          </w:tcPr>
          <w:p w14:paraId="5CF76A94" w14:textId="2D6A749F" w:rsidR="0033765D" w:rsidRPr="004B3B94" w:rsidRDefault="0033765D" w:rsidP="0033765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0.001 (0.002)</w:t>
            </w:r>
          </w:p>
        </w:tc>
        <w:tc>
          <w:tcPr>
            <w:tcW w:w="1596" w:type="dxa"/>
            <w:vAlign w:val="bottom"/>
          </w:tcPr>
          <w:p w14:paraId="1AC0A33C" w14:textId="357A9153" w:rsidR="0033765D" w:rsidRPr="004B3B94" w:rsidRDefault="0033765D" w:rsidP="0033765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0.012 (0.026)</w:t>
            </w:r>
          </w:p>
        </w:tc>
        <w:tc>
          <w:tcPr>
            <w:tcW w:w="1292" w:type="dxa"/>
            <w:vAlign w:val="bottom"/>
          </w:tcPr>
          <w:p w14:paraId="6B42E4C0" w14:textId="5D02C5A2" w:rsidR="0033765D" w:rsidRPr="004B3B94" w:rsidRDefault="0033765D" w:rsidP="0033765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0.648</w:t>
            </w:r>
          </w:p>
        </w:tc>
      </w:tr>
      <w:tr w:rsidR="0033765D" w:rsidRPr="004B3B94" w14:paraId="19139233" w14:textId="77777777" w:rsidTr="006A63A2">
        <w:tc>
          <w:tcPr>
            <w:tcW w:w="4262" w:type="dxa"/>
            <w:vAlign w:val="bottom"/>
          </w:tcPr>
          <w:p w14:paraId="5E25290C" w14:textId="77777777" w:rsidR="0033765D" w:rsidRPr="004B3B94" w:rsidRDefault="0033765D" w:rsidP="0033765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Left Isthmus of the Cingulate Cortex</w:t>
            </w:r>
          </w:p>
        </w:tc>
        <w:tc>
          <w:tcPr>
            <w:tcW w:w="1871" w:type="dxa"/>
            <w:vAlign w:val="bottom"/>
          </w:tcPr>
          <w:p w14:paraId="52A49B4F" w14:textId="0C1DB5A5" w:rsidR="0033765D" w:rsidRPr="004B3B94" w:rsidRDefault="0033765D" w:rsidP="0033765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0.003 (0.001)</w:t>
            </w:r>
          </w:p>
        </w:tc>
        <w:tc>
          <w:tcPr>
            <w:tcW w:w="1596" w:type="dxa"/>
            <w:vAlign w:val="bottom"/>
          </w:tcPr>
          <w:p w14:paraId="0FE707C9" w14:textId="00F4A646" w:rsidR="0033765D" w:rsidRPr="004B3B94" w:rsidRDefault="0033765D" w:rsidP="0033765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0.052 (0.024)</w:t>
            </w:r>
          </w:p>
        </w:tc>
        <w:tc>
          <w:tcPr>
            <w:tcW w:w="1292" w:type="dxa"/>
            <w:vAlign w:val="bottom"/>
          </w:tcPr>
          <w:p w14:paraId="2D225495" w14:textId="1C99D95F" w:rsidR="0033765D" w:rsidRPr="004B3B94" w:rsidRDefault="0033765D" w:rsidP="0033765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0.044</w:t>
            </w:r>
          </w:p>
        </w:tc>
      </w:tr>
      <w:tr w:rsidR="0033765D" w:rsidRPr="004B3B94" w14:paraId="107B0745" w14:textId="77777777" w:rsidTr="006A63A2">
        <w:tc>
          <w:tcPr>
            <w:tcW w:w="4262" w:type="dxa"/>
            <w:vAlign w:val="bottom"/>
          </w:tcPr>
          <w:p w14:paraId="1EDC7F9A" w14:textId="77777777" w:rsidR="0033765D" w:rsidRPr="004B3B94" w:rsidRDefault="0033765D" w:rsidP="0033765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Left Lateral Occipital Cortex</w:t>
            </w:r>
          </w:p>
        </w:tc>
        <w:tc>
          <w:tcPr>
            <w:tcW w:w="1871" w:type="dxa"/>
            <w:vAlign w:val="bottom"/>
          </w:tcPr>
          <w:p w14:paraId="0C17FEF4" w14:textId="65420666" w:rsidR="0033765D" w:rsidRPr="004B3B94" w:rsidRDefault="0033765D" w:rsidP="0033765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0.003 (0.001)</w:t>
            </w:r>
          </w:p>
        </w:tc>
        <w:tc>
          <w:tcPr>
            <w:tcW w:w="1596" w:type="dxa"/>
            <w:vAlign w:val="bottom"/>
          </w:tcPr>
          <w:p w14:paraId="0F9C9F79" w14:textId="5CCBFAF0" w:rsidR="0033765D" w:rsidRPr="004B3B94" w:rsidRDefault="0033765D" w:rsidP="0033765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0.065 (0.024)</w:t>
            </w:r>
          </w:p>
        </w:tc>
        <w:tc>
          <w:tcPr>
            <w:tcW w:w="1292" w:type="dxa"/>
            <w:vAlign w:val="bottom"/>
          </w:tcPr>
          <w:p w14:paraId="069EADB7" w14:textId="3532AD96" w:rsidR="0033765D" w:rsidRPr="004B3B94" w:rsidRDefault="0033765D" w:rsidP="0033765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0.010</w:t>
            </w:r>
          </w:p>
        </w:tc>
      </w:tr>
      <w:tr w:rsidR="0033765D" w:rsidRPr="004B3B94" w14:paraId="5DDA46F3" w14:textId="77777777" w:rsidTr="006A63A2">
        <w:tc>
          <w:tcPr>
            <w:tcW w:w="4262" w:type="dxa"/>
            <w:vAlign w:val="bottom"/>
          </w:tcPr>
          <w:p w14:paraId="5AD2A7F9" w14:textId="77777777" w:rsidR="0033765D" w:rsidRPr="004B3B94" w:rsidRDefault="0033765D" w:rsidP="0033765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Left Lateral Orbitofrontal Cortex</w:t>
            </w:r>
          </w:p>
        </w:tc>
        <w:tc>
          <w:tcPr>
            <w:tcW w:w="1871" w:type="dxa"/>
            <w:vAlign w:val="bottom"/>
          </w:tcPr>
          <w:p w14:paraId="5E82E75A" w14:textId="74E75EB2" w:rsidR="0033765D" w:rsidRPr="004B3B94" w:rsidRDefault="0033765D" w:rsidP="0033765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0.002 (0.002)</w:t>
            </w:r>
          </w:p>
        </w:tc>
        <w:tc>
          <w:tcPr>
            <w:tcW w:w="1596" w:type="dxa"/>
            <w:vAlign w:val="bottom"/>
          </w:tcPr>
          <w:p w14:paraId="5EF2571D" w14:textId="197051EA" w:rsidR="0033765D" w:rsidRPr="004B3B94" w:rsidRDefault="0033765D" w:rsidP="0033765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0.034 (0.025)</w:t>
            </w:r>
          </w:p>
        </w:tc>
        <w:tc>
          <w:tcPr>
            <w:tcW w:w="1292" w:type="dxa"/>
            <w:vAlign w:val="bottom"/>
          </w:tcPr>
          <w:p w14:paraId="1204D133" w14:textId="675D2A68" w:rsidR="0033765D" w:rsidRPr="004B3B94" w:rsidRDefault="0033765D" w:rsidP="0033765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0.195</w:t>
            </w:r>
          </w:p>
        </w:tc>
      </w:tr>
      <w:tr w:rsidR="0033765D" w:rsidRPr="004B3B94" w14:paraId="0D2B5E94" w14:textId="77777777" w:rsidTr="006A63A2">
        <w:tc>
          <w:tcPr>
            <w:tcW w:w="4262" w:type="dxa"/>
            <w:vAlign w:val="bottom"/>
          </w:tcPr>
          <w:p w14:paraId="19E0C5AD" w14:textId="77777777" w:rsidR="0033765D" w:rsidRPr="004B3B94" w:rsidRDefault="0033765D" w:rsidP="0033765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Left Lingual Gyrus</w:t>
            </w:r>
          </w:p>
        </w:tc>
        <w:tc>
          <w:tcPr>
            <w:tcW w:w="1871" w:type="dxa"/>
            <w:vAlign w:val="bottom"/>
          </w:tcPr>
          <w:p w14:paraId="5F0C38D1" w14:textId="7490A19E" w:rsidR="0033765D" w:rsidRPr="004B3B94" w:rsidRDefault="0033765D" w:rsidP="0033765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0.004 (0.001)</w:t>
            </w:r>
          </w:p>
        </w:tc>
        <w:tc>
          <w:tcPr>
            <w:tcW w:w="1596" w:type="dxa"/>
            <w:vAlign w:val="bottom"/>
          </w:tcPr>
          <w:p w14:paraId="72EC81E4" w14:textId="54B2A624" w:rsidR="0033765D" w:rsidRPr="004B3B94" w:rsidRDefault="0033765D" w:rsidP="0033765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0.086 (0.024)</w:t>
            </w:r>
          </w:p>
        </w:tc>
        <w:tc>
          <w:tcPr>
            <w:tcW w:w="1292" w:type="dxa"/>
            <w:vAlign w:val="bottom"/>
          </w:tcPr>
          <w:p w14:paraId="763FEB1B" w14:textId="642A6CCD" w:rsidR="0033765D" w:rsidRPr="004B3B94" w:rsidRDefault="0033765D" w:rsidP="0033765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0.001</w:t>
            </w:r>
          </w:p>
        </w:tc>
      </w:tr>
      <w:tr w:rsidR="0033765D" w:rsidRPr="004B3B94" w14:paraId="047FAFB0" w14:textId="77777777" w:rsidTr="006A63A2">
        <w:tc>
          <w:tcPr>
            <w:tcW w:w="4262" w:type="dxa"/>
            <w:vAlign w:val="bottom"/>
          </w:tcPr>
          <w:p w14:paraId="53D7F94E" w14:textId="77777777" w:rsidR="0033765D" w:rsidRPr="004B3B94" w:rsidRDefault="0033765D" w:rsidP="0033765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Left Medial Orbitofrontal Cortex</w:t>
            </w:r>
          </w:p>
        </w:tc>
        <w:tc>
          <w:tcPr>
            <w:tcW w:w="1871" w:type="dxa"/>
            <w:vAlign w:val="bottom"/>
          </w:tcPr>
          <w:p w14:paraId="1F83FF41" w14:textId="7F21C805" w:rsidR="0033765D" w:rsidRPr="004B3B94" w:rsidRDefault="0033765D" w:rsidP="0033765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0.002 (0.002)</w:t>
            </w:r>
          </w:p>
        </w:tc>
        <w:tc>
          <w:tcPr>
            <w:tcW w:w="1596" w:type="dxa"/>
            <w:vAlign w:val="bottom"/>
          </w:tcPr>
          <w:p w14:paraId="25E412E4" w14:textId="74895040" w:rsidR="0033765D" w:rsidRPr="004B3B94" w:rsidRDefault="0033765D" w:rsidP="0033765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0.022 (0.026)</w:t>
            </w:r>
          </w:p>
        </w:tc>
        <w:tc>
          <w:tcPr>
            <w:tcW w:w="1292" w:type="dxa"/>
            <w:vAlign w:val="bottom"/>
          </w:tcPr>
          <w:p w14:paraId="39B58A19" w14:textId="595E2456" w:rsidR="0033765D" w:rsidRPr="004B3B94" w:rsidRDefault="0033765D" w:rsidP="0033765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0.414</w:t>
            </w:r>
          </w:p>
        </w:tc>
      </w:tr>
      <w:tr w:rsidR="0033765D" w:rsidRPr="004B3B94" w14:paraId="615E1D85" w14:textId="77777777" w:rsidTr="006A63A2">
        <w:tc>
          <w:tcPr>
            <w:tcW w:w="4262" w:type="dxa"/>
            <w:vAlign w:val="bottom"/>
          </w:tcPr>
          <w:p w14:paraId="318394CE" w14:textId="77777777" w:rsidR="0033765D" w:rsidRPr="004B3B94" w:rsidRDefault="0033765D" w:rsidP="0033765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Left Middle Temporal Gyrus</w:t>
            </w:r>
          </w:p>
        </w:tc>
        <w:tc>
          <w:tcPr>
            <w:tcW w:w="1871" w:type="dxa"/>
            <w:vAlign w:val="bottom"/>
          </w:tcPr>
          <w:p w14:paraId="1FF08093" w14:textId="4F3D6A0C" w:rsidR="0033765D" w:rsidRPr="004B3B94" w:rsidRDefault="0033765D" w:rsidP="0033765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0.004 (0.001)</w:t>
            </w:r>
          </w:p>
        </w:tc>
        <w:tc>
          <w:tcPr>
            <w:tcW w:w="1596" w:type="dxa"/>
            <w:vAlign w:val="bottom"/>
          </w:tcPr>
          <w:p w14:paraId="688143CB" w14:textId="4190522C" w:rsidR="0033765D" w:rsidRPr="004B3B94" w:rsidRDefault="0033765D" w:rsidP="0033765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0.065 (0.024)</w:t>
            </w:r>
          </w:p>
        </w:tc>
        <w:tc>
          <w:tcPr>
            <w:tcW w:w="1292" w:type="dxa"/>
            <w:vAlign w:val="bottom"/>
          </w:tcPr>
          <w:p w14:paraId="4212AC05" w14:textId="08DA1676" w:rsidR="0033765D" w:rsidRPr="004B3B94" w:rsidRDefault="0033765D" w:rsidP="0033765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0.011</w:t>
            </w:r>
          </w:p>
        </w:tc>
      </w:tr>
      <w:tr w:rsidR="0033765D" w:rsidRPr="004B3B94" w14:paraId="080BA67F" w14:textId="77777777" w:rsidTr="006A63A2">
        <w:tc>
          <w:tcPr>
            <w:tcW w:w="4262" w:type="dxa"/>
            <w:vAlign w:val="bottom"/>
          </w:tcPr>
          <w:p w14:paraId="729F721F" w14:textId="77777777" w:rsidR="0033765D" w:rsidRPr="004B3B94" w:rsidRDefault="0033765D" w:rsidP="0033765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Left Paracentral Lobule</w:t>
            </w:r>
          </w:p>
        </w:tc>
        <w:tc>
          <w:tcPr>
            <w:tcW w:w="1871" w:type="dxa"/>
            <w:vAlign w:val="bottom"/>
          </w:tcPr>
          <w:p w14:paraId="69EA044C" w14:textId="5659EAF3" w:rsidR="0033765D" w:rsidRPr="004B3B94" w:rsidRDefault="0033765D" w:rsidP="0033765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0.003 (0.002)</w:t>
            </w:r>
          </w:p>
        </w:tc>
        <w:tc>
          <w:tcPr>
            <w:tcW w:w="1596" w:type="dxa"/>
            <w:vAlign w:val="bottom"/>
          </w:tcPr>
          <w:p w14:paraId="51B3CD52" w14:textId="14914EB9" w:rsidR="0033765D" w:rsidRPr="004B3B94" w:rsidRDefault="0033765D" w:rsidP="0033765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0.050 (0.025)</w:t>
            </w:r>
          </w:p>
        </w:tc>
        <w:tc>
          <w:tcPr>
            <w:tcW w:w="1292" w:type="dxa"/>
            <w:vAlign w:val="bottom"/>
          </w:tcPr>
          <w:p w14:paraId="79D8AA56" w14:textId="18EEF536" w:rsidR="0033765D" w:rsidRPr="004B3B94" w:rsidRDefault="0033765D" w:rsidP="0033765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0.058</w:t>
            </w:r>
          </w:p>
        </w:tc>
      </w:tr>
      <w:tr w:rsidR="0033765D" w:rsidRPr="004B3B94" w14:paraId="3F5B3779" w14:textId="77777777" w:rsidTr="006A63A2">
        <w:tc>
          <w:tcPr>
            <w:tcW w:w="4262" w:type="dxa"/>
            <w:vAlign w:val="bottom"/>
          </w:tcPr>
          <w:p w14:paraId="41FF165A" w14:textId="77777777" w:rsidR="0033765D" w:rsidRPr="004B3B94" w:rsidRDefault="0033765D" w:rsidP="0033765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Left Parahippocampal Gyrus</w:t>
            </w:r>
          </w:p>
        </w:tc>
        <w:tc>
          <w:tcPr>
            <w:tcW w:w="1871" w:type="dxa"/>
            <w:vAlign w:val="bottom"/>
          </w:tcPr>
          <w:p w14:paraId="720947B8" w14:textId="55169A29" w:rsidR="0033765D" w:rsidRPr="004B3B94" w:rsidRDefault="0033765D" w:rsidP="0033765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0.003 (0.002)</w:t>
            </w:r>
          </w:p>
        </w:tc>
        <w:tc>
          <w:tcPr>
            <w:tcW w:w="1596" w:type="dxa"/>
            <w:vAlign w:val="bottom"/>
          </w:tcPr>
          <w:p w14:paraId="6911538E" w14:textId="28A41D6B" w:rsidR="0033765D" w:rsidRPr="004B3B94" w:rsidRDefault="0033765D" w:rsidP="0033765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0.046 (0.026)</w:t>
            </w:r>
          </w:p>
        </w:tc>
        <w:tc>
          <w:tcPr>
            <w:tcW w:w="1292" w:type="dxa"/>
            <w:vAlign w:val="bottom"/>
          </w:tcPr>
          <w:p w14:paraId="58BF5636" w14:textId="6F14E939" w:rsidR="0033765D" w:rsidRPr="004B3B94" w:rsidRDefault="0033765D" w:rsidP="0033765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0.093</w:t>
            </w:r>
          </w:p>
        </w:tc>
      </w:tr>
      <w:tr w:rsidR="0033765D" w:rsidRPr="004B3B94" w14:paraId="34E4C750" w14:textId="77777777" w:rsidTr="006A63A2">
        <w:tc>
          <w:tcPr>
            <w:tcW w:w="4262" w:type="dxa"/>
            <w:vAlign w:val="bottom"/>
          </w:tcPr>
          <w:p w14:paraId="296BFF57" w14:textId="77777777" w:rsidR="0033765D" w:rsidRPr="004B3B94" w:rsidRDefault="0033765D" w:rsidP="0033765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 xml:space="preserve">Left Pars </w:t>
            </w:r>
            <w:proofErr w:type="spellStart"/>
            <w:r w:rsidRPr="004B3B94">
              <w:rPr>
                <w:rFonts w:ascii="Times New Roman" w:hAnsi="Times New Roman" w:cs="Times New Roman"/>
                <w:color w:val="000000"/>
                <w:sz w:val="22"/>
                <w:szCs w:val="22"/>
              </w:rPr>
              <w:t>Opercularis</w:t>
            </w:r>
            <w:proofErr w:type="spellEnd"/>
          </w:p>
        </w:tc>
        <w:tc>
          <w:tcPr>
            <w:tcW w:w="1871" w:type="dxa"/>
            <w:vAlign w:val="bottom"/>
          </w:tcPr>
          <w:p w14:paraId="2F2F730A" w14:textId="22425727" w:rsidR="0033765D" w:rsidRPr="004B3B94" w:rsidRDefault="0033765D" w:rsidP="0033765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0.002 (0.001)</w:t>
            </w:r>
          </w:p>
        </w:tc>
        <w:tc>
          <w:tcPr>
            <w:tcW w:w="1596" w:type="dxa"/>
            <w:vAlign w:val="bottom"/>
          </w:tcPr>
          <w:p w14:paraId="4A5D1695" w14:textId="7E5ED0DF" w:rsidR="0033765D" w:rsidRPr="004B3B94" w:rsidRDefault="0033765D" w:rsidP="0033765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0.044 (0.024)</w:t>
            </w:r>
          </w:p>
        </w:tc>
        <w:tc>
          <w:tcPr>
            <w:tcW w:w="1292" w:type="dxa"/>
            <w:vAlign w:val="bottom"/>
          </w:tcPr>
          <w:p w14:paraId="703824B3" w14:textId="47B294B2" w:rsidR="0033765D" w:rsidRPr="004B3B94" w:rsidRDefault="0033765D" w:rsidP="0033765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0.094</w:t>
            </w:r>
          </w:p>
        </w:tc>
      </w:tr>
      <w:tr w:rsidR="0033765D" w:rsidRPr="004B3B94" w14:paraId="20A4DC01" w14:textId="77777777" w:rsidTr="006A63A2">
        <w:tc>
          <w:tcPr>
            <w:tcW w:w="4262" w:type="dxa"/>
            <w:vAlign w:val="bottom"/>
          </w:tcPr>
          <w:p w14:paraId="47BF0B46" w14:textId="77777777" w:rsidR="0033765D" w:rsidRPr="004B3B94" w:rsidRDefault="0033765D" w:rsidP="0033765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Left Pars Orbitalis</w:t>
            </w:r>
          </w:p>
        </w:tc>
        <w:tc>
          <w:tcPr>
            <w:tcW w:w="1871" w:type="dxa"/>
            <w:vAlign w:val="bottom"/>
          </w:tcPr>
          <w:p w14:paraId="072053A6" w14:textId="63393B49" w:rsidR="0033765D" w:rsidRPr="004B3B94" w:rsidRDefault="0033765D" w:rsidP="0033765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0.000 (0.002)</w:t>
            </w:r>
          </w:p>
        </w:tc>
        <w:tc>
          <w:tcPr>
            <w:tcW w:w="1596" w:type="dxa"/>
            <w:vAlign w:val="bottom"/>
          </w:tcPr>
          <w:p w14:paraId="7E35CB43" w14:textId="2B780AB8" w:rsidR="0033765D" w:rsidRPr="004B3B94" w:rsidRDefault="0033765D" w:rsidP="0033765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0.001 (0.025)</w:t>
            </w:r>
          </w:p>
        </w:tc>
        <w:tc>
          <w:tcPr>
            <w:tcW w:w="1292" w:type="dxa"/>
            <w:vAlign w:val="bottom"/>
          </w:tcPr>
          <w:p w14:paraId="70C3BFE0" w14:textId="2F2CC4FF" w:rsidR="0033765D" w:rsidRPr="004B3B94" w:rsidRDefault="0033765D" w:rsidP="0033765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0.968</w:t>
            </w:r>
          </w:p>
        </w:tc>
      </w:tr>
      <w:tr w:rsidR="0033765D" w:rsidRPr="004B3B94" w14:paraId="2A6F03DC" w14:textId="77777777" w:rsidTr="006A63A2">
        <w:tc>
          <w:tcPr>
            <w:tcW w:w="4262" w:type="dxa"/>
            <w:vAlign w:val="bottom"/>
          </w:tcPr>
          <w:p w14:paraId="6F98CDEE" w14:textId="77777777" w:rsidR="0033765D" w:rsidRPr="004B3B94" w:rsidRDefault="0033765D" w:rsidP="0033765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Left Pars Triangularis</w:t>
            </w:r>
          </w:p>
        </w:tc>
        <w:tc>
          <w:tcPr>
            <w:tcW w:w="1871" w:type="dxa"/>
            <w:vAlign w:val="bottom"/>
          </w:tcPr>
          <w:p w14:paraId="54210CCF" w14:textId="647E2723" w:rsidR="0033765D" w:rsidRPr="004B3B94" w:rsidRDefault="0033765D" w:rsidP="0033765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0.000 (0.001)</w:t>
            </w:r>
          </w:p>
        </w:tc>
        <w:tc>
          <w:tcPr>
            <w:tcW w:w="1596" w:type="dxa"/>
            <w:vAlign w:val="bottom"/>
          </w:tcPr>
          <w:p w14:paraId="12F54A07" w14:textId="44CE7CBB" w:rsidR="0033765D" w:rsidRPr="004B3B94" w:rsidRDefault="0033765D" w:rsidP="0033765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0.001 (0.025)</w:t>
            </w:r>
          </w:p>
        </w:tc>
        <w:tc>
          <w:tcPr>
            <w:tcW w:w="1292" w:type="dxa"/>
            <w:vAlign w:val="bottom"/>
          </w:tcPr>
          <w:p w14:paraId="6725A670" w14:textId="0472CBFF" w:rsidR="0033765D" w:rsidRPr="004B3B94" w:rsidRDefault="0033765D" w:rsidP="0033765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0.960</w:t>
            </w:r>
          </w:p>
        </w:tc>
      </w:tr>
      <w:tr w:rsidR="0033765D" w:rsidRPr="004B3B94" w14:paraId="46CB9DBD" w14:textId="77777777" w:rsidTr="006A63A2">
        <w:tc>
          <w:tcPr>
            <w:tcW w:w="4262" w:type="dxa"/>
            <w:vAlign w:val="bottom"/>
          </w:tcPr>
          <w:p w14:paraId="7FF3DB58" w14:textId="77777777" w:rsidR="0033765D" w:rsidRPr="004B3B94" w:rsidRDefault="0033765D" w:rsidP="0033765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Left Pericalcarine Cortex</w:t>
            </w:r>
          </w:p>
        </w:tc>
        <w:tc>
          <w:tcPr>
            <w:tcW w:w="1871" w:type="dxa"/>
            <w:vAlign w:val="bottom"/>
          </w:tcPr>
          <w:p w14:paraId="4932C9A9" w14:textId="3CFC3E57" w:rsidR="0033765D" w:rsidRPr="004B3B94" w:rsidRDefault="0033765D" w:rsidP="0033765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0.005 (0.001)</w:t>
            </w:r>
          </w:p>
        </w:tc>
        <w:tc>
          <w:tcPr>
            <w:tcW w:w="1596" w:type="dxa"/>
            <w:vAlign w:val="bottom"/>
          </w:tcPr>
          <w:p w14:paraId="3C6F3AA0" w14:textId="267D8972" w:rsidR="0033765D" w:rsidRPr="004B3B94" w:rsidRDefault="0033765D" w:rsidP="0033765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0.089 (0.025)</w:t>
            </w:r>
          </w:p>
        </w:tc>
        <w:tc>
          <w:tcPr>
            <w:tcW w:w="1292" w:type="dxa"/>
            <w:vAlign w:val="bottom"/>
          </w:tcPr>
          <w:p w14:paraId="1228EAFD" w14:textId="008B3CCE" w:rsidR="0033765D" w:rsidRPr="004B3B94" w:rsidRDefault="0033765D" w:rsidP="0033765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0.001</w:t>
            </w:r>
          </w:p>
        </w:tc>
      </w:tr>
      <w:tr w:rsidR="0033765D" w:rsidRPr="004B3B94" w14:paraId="306B77B7" w14:textId="77777777" w:rsidTr="006A63A2">
        <w:tc>
          <w:tcPr>
            <w:tcW w:w="4262" w:type="dxa"/>
            <w:vAlign w:val="bottom"/>
          </w:tcPr>
          <w:p w14:paraId="0C6F2D7C" w14:textId="77777777" w:rsidR="0033765D" w:rsidRPr="004B3B94" w:rsidRDefault="0033765D" w:rsidP="0033765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Left Postcentral Gyrus</w:t>
            </w:r>
          </w:p>
        </w:tc>
        <w:tc>
          <w:tcPr>
            <w:tcW w:w="1871" w:type="dxa"/>
            <w:vAlign w:val="bottom"/>
          </w:tcPr>
          <w:p w14:paraId="2030AF03" w14:textId="6B2BF7C8" w:rsidR="0033765D" w:rsidRPr="004B3B94" w:rsidRDefault="0033765D" w:rsidP="0033765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0.001 (0.001)</w:t>
            </w:r>
          </w:p>
        </w:tc>
        <w:tc>
          <w:tcPr>
            <w:tcW w:w="1596" w:type="dxa"/>
            <w:vAlign w:val="bottom"/>
          </w:tcPr>
          <w:p w14:paraId="06B6CC14" w14:textId="3B0A383E" w:rsidR="0033765D" w:rsidRPr="004B3B94" w:rsidRDefault="0033765D" w:rsidP="0033765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0.027 (0.025)</w:t>
            </w:r>
          </w:p>
        </w:tc>
        <w:tc>
          <w:tcPr>
            <w:tcW w:w="1292" w:type="dxa"/>
            <w:vAlign w:val="bottom"/>
          </w:tcPr>
          <w:p w14:paraId="2DBFC168" w14:textId="6A182ABD" w:rsidR="0033765D" w:rsidRPr="004B3B94" w:rsidRDefault="0033765D" w:rsidP="0033765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0.304</w:t>
            </w:r>
          </w:p>
        </w:tc>
      </w:tr>
      <w:tr w:rsidR="0033765D" w:rsidRPr="004B3B94" w14:paraId="37D0FD4F" w14:textId="77777777" w:rsidTr="006A63A2">
        <w:tc>
          <w:tcPr>
            <w:tcW w:w="4262" w:type="dxa"/>
            <w:vAlign w:val="bottom"/>
          </w:tcPr>
          <w:p w14:paraId="25DC8584" w14:textId="77777777" w:rsidR="0033765D" w:rsidRPr="004B3B94" w:rsidRDefault="0033765D" w:rsidP="0033765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Left Posterior Cingulate Cortex</w:t>
            </w:r>
          </w:p>
        </w:tc>
        <w:tc>
          <w:tcPr>
            <w:tcW w:w="1871" w:type="dxa"/>
            <w:vAlign w:val="bottom"/>
          </w:tcPr>
          <w:p w14:paraId="17FAF139" w14:textId="13CDE5AD" w:rsidR="0033765D" w:rsidRPr="004B3B94" w:rsidRDefault="0033765D" w:rsidP="0033765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0.001 (0.001)</w:t>
            </w:r>
          </w:p>
        </w:tc>
        <w:tc>
          <w:tcPr>
            <w:tcW w:w="1596" w:type="dxa"/>
            <w:vAlign w:val="bottom"/>
          </w:tcPr>
          <w:p w14:paraId="1104CA23" w14:textId="21A8E024" w:rsidR="0033765D" w:rsidRPr="004B3B94" w:rsidRDefault="0033765D" w:rsidP="0033765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0.019 (0.024)</w:t>
            </w:r>
          </w:p>
        </w:tc>
        <w:tc>
          <w:tcPr>
            <w:tcW w:w="1292" w:type="dxa"/>
            <w:vAlign w:val="bottom"/>
          </w:tcPr>
          <w:p w14:paraId="7FCB5D8E" w14:textId="5C70436B" w:rsidR="0033765D" w:rsidRPr="004B3B94" w:rsidRDefault="0033765D" w:rsidP="0033765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0.470</w:t>
            </w:r>
          </w:p>
        </w:tc>
      </w:tr>
      <w:tr w:rsidR="0033765D" w:rsidRPr="004B3B94" w14:paraId="44509B94" w14:textId="77777777" w:rsidTr="006A63A2">
        <w:tc>
          <w:tcPr>
            <w:tcW w:w="4262" w:type="dxa"/>
            <w:vAlign w:val="bottom"/>
          </w:tcPr>
          <w:p w14:paraId="679288C1" w14:textId="77777777" w:rsidR="0033765D" w:rsidRPr="004B3B94" w:rsidRDefault="0033765D" w:rsidP="0033765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Left Precentral Gyrus</w:t>
            </w:r>
          </w:p>
        </w:tc>
        <w:tc>
          <w:tcPr>
            <w:tcW w:w="1871" w:type="dxa"/>
            <w:vAlign w:val="bottom"/>
          </w:tcPr>
          <w:p w14:paraId="7B9531C5" w14:textId="33A50C12" w:rsidR="0033765D" w:rsidRPr="004B3B94" w:rsidRDefault="0033765D" w:rsidP="0033765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0.002 (0.001)</w:t>
            </w:r>
          </w:p>
        </w:tc>
        <w:tc>
          <w:tcPr>
            <w:tcW w:w="1596" w:type="dxa"/>
            <w:vAlign w:val="bottom"/>
          </w:tcPr>
          <w:p w14:paraId="25A354B8" w14:textId="17E4CF75" w:rsidR="0033765D" w:rsidRPr="004B3B94" w:rsidRDefault="0033765D" w:rsidP="0033765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0.037 (0.024)</w:t>
            </w:r>
          </w:p>
        </w:tc>
        <w:tc>
          <w:tcPr>
            <w:tcW w:w="1292" w:type="dxa"/>
            <w:vAlign w:val="bottom"/>
          </w:tcPr>
          <w:p w14:paraId="05F5DDF4" w14:textId="14C229D4" w:rsidR="0033765D" w:rsidRPr="004B3B94" w:rsidRDefault="0033765D" w:rsidP="0033765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0.149</w:t>
            </w:r>
          </w:p>
        </w:tc>
      </w:tr>
      <w:tr w:rsidR="0033765D" w:rsidRPr="004B3B94" w14:paraId="610FF297" w14:textId="77777777" w:rsidTr="006A63A2">
        <w:tc>
          <w:tcPr>
            <w:tcW w:w="4262" w:type="dxa"/>
            <w:vAlign w:val="bottom"/>
          </w:tcPr>
          <w:p w14:paraId="636D509C" w14:textId="77777777" w:rsidR="0033765D" w:rsidRPr="004B3B94" w:rsidRDefault="0033765D" w:rsidP="0033765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 xml:space="preserve">Left </w:t>
            </w:r>
            <w:proofErr w:type="spellStart"/>
            <w:r w:rsidRPr="004B3B94">
              <w:rPr>
                <w:rFonts w:ascii="Times New Roman" w:hAnsi="Times New Roman" w:cs="Times New Roman"/>
                <w:color w:val="000000"/>
                <w:sz w:val="22"/>
                <w:szCs w:val="22"/>
              </w:rPr>
              <w:t>Precuneus</w:t>
            </w:r>
            <w:proofErr w:type="spellEnd"/>
          </w:p>
        </w:tc>
        <w:tc>
          <w:tcPr>
            <w:tcW w:w="1871" w:type="dxa"/>
            <w:vAlign w:val="bottom"/>
          </w:tcPr>
          <w:p w14:paraId="73BA5453" w14:textId="52E4F8E1" w:rsidR="0033765D" w:rsidRPr="004B3B94" w:rsidRDefault="0033765D" w:rsidP="0033765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0.001 (0.001)</w:t>
            </w:r>
          </w:p>
        </w:tc>
        <w:tc>
          <w:tcPr>
            <w:tcW w:w="1596" w:type="dxa"/>
            <w:vAlign w:val="bottom"/>
          </w:tcPr>
          <w:p w14:paraId="4E41E452" w14:textId="100786B2" w:rsidR="0033765D" w:rsidRPr="004B3B94" w:rsidRDefault="0033765D" w:rsidP="0033765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0.025 (0.024)</w:t>
            </w:r>
          </w:p>
        </w:tc>
        <w:tc>
          <w:tcPr>
            <w:tcW w:w="1292" w:type="dxa"/>
            <w:vAlign w:val="bottom"/>
          </w:tcPr>
          <w:p w14:paraId="50E0F47B" w14:textId="70143A20" w:rsidR="0033765D" w:rsidRPr="004B3B94" w:rsidRDefault="0033765D" w:rsidP="0033765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0.330</w:t>
            </w:r>
          </w:p>
        </w:tc>
      </w:tr>
      <w:tr w:rsidR="0033765D" w:rsidRPr="004B3B94" w14:paraId="1C3B807C" w14:textId="77777777" w:rsidTr="006A63A2">
        <w:tc>
          <w:tcPr>
            <w:tcW w:w="4262" w:type="dxa"/>
            <w:vAlign w:val="bottom"/>
          </w:tcPr>
          <w:p w14:paraId="3BDA77E0" w14:textId="77777777" w:rsidR="0033765D" w:rsidRPr="004B3B94" w:rsidRDefault="0033765D" w:rsidP="0033765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Left Rostral Anterior Cingulate Cortex</w:t>
            </w:r>
          </w:p>
        </w:tc>
        <w:tc>
          <w:tcPr>
            <w:tcW w:w="1871" w:type="dxa"/>
            <w:vAlign w:val="bottom"/>
          </w:tcPr>
          <w:p w14:paraId="4735B13A" w14:textId="46B5BF94" w:rsidR="0033765D" w:rsidRPr="004B3B94" w:rsidRDefault="0033765D" w:rsidP="0033765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-0.000 (0.002)</w:t>
            </w:r>
          </w:p>
        </w:tc>
        <w:tc>
          <w:tcPr>
            <w:tcW w:w="1596" w:type="dxa"/>
            <w:vAlign w:val="bottom"/>
          </w:tcPr>
          <w:p w14:paraId="71DCEAA4" w14:textId="5B4A88C0" w:rsidR="0033765D" w:rsidRPr="004B3B94" w:rsidRDefault="0033765D" w:rsidP="0033765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-0.005 (0.025)</w:t>
            </w:r>
          </w:p>
        </w:tc>
        <w:tc>
          <w:tcPr>
            <w:tcW w:w="1292" w:type="dxa"/>
            <w:vAlign w:val="bottom"/>
          </w:tcPr>
          <w:p w14:paraId="432276FC" w14:textId="54138EA7" w:rsidR="0033765D" w:rsidRPr="004B3B94" w:rsidRDefault="0033765D" w:rsidP="0033765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0.853</w:t>
            </w:r>
          </w:p>
        </w:tc>
      </w:tr>
      <w:tr w:rsidR="0033765D" w:rsidRPr="004B3B94" w14:paraId="6A7DA94B" w14:textId="77777777" w:rsidTr="006A63A2">
        <w:tc>
          <w:tcPr>
            <w:tcW w:w="4262" w:type="dxa"/>
            <w:vAlign w:val="bottom"/>
          </w:tcPr>
          <w:p w14:paraId="31BCCDD8" w14:textId="77777777" w:rsidR="0033765D" w:rsidRPr="004B3B94" w:rsidRDefault="0033765D" w:rsidP="0033765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Left Rostral Middle Frontal Gyrus</w:t>
            </w:r>
          </w:p>
        </w:tc>
        <w:tc>
          <w:tcPr>
            <w:tcW w:w="1871" w:type="dxa"/>
            <w:vAlign w:val="bottom"/>
          </w:tcPr>
          <w:p w14:paraId="3331A52C" w14:textId="7FF960DD" w:rsidR="0033765D" w:rsidRPr="004B3B94" w:rsidRDefault="0033765D" w:rsidP="0033765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0.003 (0.002)</w:t>
            </w:r>
          </w:p>
        </w:tc>
        <w:tc>
          <w:tcPr>
            <w:tcW w:w="1596" w:type="dxa"/>
            <w:vAlign w:val="bottom"/>
          </w:tcPr>
          <w:p w14:paraId="129A4A53" w14:textId="0A70EE31" w:rsidR="0033765D" w:rsidRPr="004B3B94" w:rsidRDefault="0033765D" w:rsidP="0033765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0.044 (0.024)</w:t>
            </w:r>
          </w:p>
        </w:tc>
        <w:tc>
          <w:tcPr>
            <w:tcW w:w="1292" w:type="dxa"/>
            <w:vAlign w:val="bottom"/>
          </w:tcPr>
          <w:p w14:paraId="4422149D" w14:textId="1050E7BC" w:rsidR="0033765D" w:rsidRPr="004B3B94" w:rsidRDefault="0033765D" w:rsidP="0033765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0.089</w:t>
            </w:r>
          </w:p>
        </w:tc>
      </w:tr>
      <w:tr w:rsidR="0033765D" w:rsidRPr="004B3B94" w14:paraId="58939ADD" w14:textId="77777777" w:rsidTr="006A63A2">
        <w:tc>
          <w:tcPr>
            <w:tcW w:w="4262" w:type="dxa"/>
            <w:vAlign w:val="bottom"/>
          </w:tcPr>
          <w:p w14:paraId="71D48F6A" w14:textId="77777777" w:rsidR="0033765D" w:rsidRPr="004B3B94" w:rsidRDefault="0033765D" w:rsidP="0033765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Left Superior Frontal Gyrus</w:t>
            </w:r>
          </w:p>
        </w:tc>
        <w:tc>
          <w:tcPr>
            <w:tcW w:w="1871" w:type="dxa"/>
            <w:vAlign w:val="bottom"/>
          </w:tcPr>
          <w:p w14:paraId="028EC84D" w14:textId="6D983AD0" w:rsidR="0033765D" w:rsidRPr="004B3B94" w:rsidRDefault="0033765D" w:rsidP="0033765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0.002 (0.001)</w:t>
            </w:r>
          </w:p>
        </w:tc>
        <w:tc>
          <w:tcPr>
            <w:tcW w:w="1596" w:type="dxa"/>
            <w:vAlign w:val="bottom"/>
          </w:tcPr>
          <w:p w14:paraId="3AA6EFF0" w14:textId="3E03791F" w:rsidR="0033765D" w:rsidRPr="004B3B94" w:rsidRDefault="0033765D" w:rsidP="0033765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0.043 (0.024)</w:t>
            </w:r>
          </w:p>
        </w:tc>
        <w:tc>
          <w:tcPr>
            <w:tcW w:w="1292" w:type="dxa"/>
            <w:vAlign w:val="bottom"/>
          </w:tcPr>
          <w:p w14:paraId="314FAC59" w14:textId="0F0795A2" w:rsidR="0033765D" w:rsidRPr="004B3B94" w:rsidRDefault="0033765D" w:rsidP="0033765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0.094</w:t>
            </w:r>
          </w:p>
        </w:tc>
      </w:tr>
      <w:tr w:rsidR="0033765D" w:rsidRPr="004B3B94" w14:paraId="2E244A5A" w14:textId="77777777" w:rsidTr="006A63A2">
        <w:tc>
          <w:tcPr>
            <w:tcW w:w="4262" w:type="dxa"/>
            <w:vAlign w:val="bottom"/>
          </w:tcPr>
          <w:p w14:paraId="31A8E388" w14:textId="77777777" w:rsidR="0033765D" w:rsidRPr="004B3B94" w:rsidRDefault="0033765D" w:rsidP="0033765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Left Superior Parietal Lobule</w:t>
            </w:r>
          </w:p>
        </w:tc>
        <w:tc>
          <w:tcPr>
            <w:tcW w:w="1871" w:type="dxa"/>
            <w:vAlign w:val="bottom"/>
          </w:tcPr>
          <w:p w14:paraId="372DAAAE" w14:textId="05A7968B" w:rsidR="0033765D" w:rsidRPr="004B3B94" w:rsidRDefault="0033765D" w:rsidP="0033765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0.003 (0.002)</w:t>
            </w:r>
          </w:p>
        </w:tc>
        <w:tc>
          <w:tcPr>
            <w:tcW w:w="1596" w:type="dxa"/>
            <w:vAlign w:val="bottom"/>
          </w:tcPr>
          <w:p w14:paraId="6DF9999E" w14:textId="0754F542" w:rsidR="0033765D" w:rsidRPr="004B3B94" w:rsidRDefault="0033765D" w:rsidP="0033765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0.051 (0.025)</w:t>
            </w:r>
          </w:p>
        </w:tc>
        <w:tc>
          <w:tcPr>
            <w:tcW w:w="1292" w:type="dxa"/>
            <w:vAlign w:val="bottom"/>
          </w:tcPr>
          <w:p w14:paraId="1B873C62" w14:textId="1352404E" w:rsidR="0033765D" w:rsidRPr="004B3B94" w:rsidRDefault="0033765D" w:rsidP="0033765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0.052</w:t>
            </w:r>
          </w:p>
        </w:tc>
      </w:tr>
      <w:tr w:rsidR="0033765D" w:rsidRPr="004B3B94" w14:paraId="2C6D5C8B" w14:textId="77777777" w:rsidTr="006A63A2">
        <w:tc>
          <w:tcPr>
            <w:tcW w:w="4262" w:type="dxa"/>
            <w:vAlign w:val="bottom"/>
          </w:tcPr>
          <w:p w14:paraId="414534DD" w14:textId="77777777" w:rsidR="0033765D" w:rsidRPr="004B3B94" w:rsidRDefault="0033765D" w:rsidP="0033765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Left Superior Temporal Gyrus</w:t>
            </w:r>
          </w:p>
        </w:tc>
        <w:tc>
          <w:tcPr>
            <w:tcW w:w="1871" w:type="dxa"/>
            <w:vAlign w:val="bottom"/>
          </w:tcPr>
          <w:p w14:paraId="1709D7C8" w14:textId="3903B7EA" w:rsidR="0033765D" w:rsidRPr="004B3B94" w:rsidRDefault="0033765D" w:rsidP="0033765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0.004 (0.001)</w:t>
            </w:r>
          </w:p>
        </w:tc>
        <w:tc>
          <w:tcPr>
            <w:tcW w:w="1596" w:type="dxa"/>
            <w:vAlign w:val="bottom"/>
          </w:tcPr>
          <w:p w14:paraId="6FA7D0CC" w14:textId="20408B12" w:rsidR="0033765D" w:rsidRPr="004B3B94" w:rsidRDefault="0033765D" w:rsidP="0033765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0.073 (0.024)</w:t>
            </w:r>
          </w:p>
        </w:tc>
        <w:tc>
          <w:tcPr>
            <w:tcW w:w="1292" w:type="dxa"/>
            <w:vAlign w:val="bottom"/>
          </w:tcPr>
          <w:p w14:paraId="14020458" w14:textId="6A209913" w:rsidR="0033765D" w:rsidRPr="004B3B94" w:rsidRDefault="0033765D" w:rsidP="0033765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0.004</w:t>
            </w:r>
          </w:p>
        </w:tc>
      </w:tr>
      <w:tr w:rsidR="0033765D" w:rsidRPr="004B3B94" w14:paraId="55B9D112" w14:textId="77777777" w:rsidTr="006A63A2">
        <w:tc>
          <w:tcPr>
            <w:tcW w:w="4262" w:type="dxa"/>
            <w:vAlign w:val="bottom"/>
          </w:tcPr>
          <w:p w14:paraId="7A83F94A" w14:textId="77777777" w:rsidR="0033765D" w:rsidRPr="004B3B94" w:rsidRDefault="0033765D" w:rsidP="0033765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Left Supramarginal Gyrus</w:t>
            </w:r>
          </w:p>
        </w:tc>
        <w:tc>
          <w:tcPr>
            <w:tcW w:w="1871" w:type="dxa"/>
            <w:vAlign w:val="bottom"/>
          </w:tcPr>
          <w:p w14:paraId="33FF7FF3" w14:textId="54E0BBA1" w:rsidR="0033765D" w:rsidRPr="004B3B94" w:rsidRDefault="0033765D" w:rsidP="0033765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0.003 (0.001)</w:t>
            </w:r>
          </w:p>
        </w:tc>
        <w:tc>
          <w:tcPr>
            <w:tcW w:w="1596" w:type="dxa"/>
            <w:vAlign w:val="bottom"/>
          </w:tcPr>
          <w:p w14:paraId="6BDC4EB0" w14:textId="06C19D3A" w:rsidR="0033765D" w:rsidRPr="004B3B94" w:rsidRDefault="0033765D" w:rsidP="0033765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0.057 (0.025)</w:t>
            </w:r>
          </w:p>
        </w:tc>
        <w:tc>
          <w:tcPr>
            <w:tcW w:w="1292" w:type="dxa"/>
            <w:vAlign w:val="bottom"/>
          </w:tcPr>
          <w:p w14:paraId="7DC3A5BA" w14:textId="0272911A" w:rsidR="0033765D" w:rsidRPr="004B3B94" w:rsidRDefault="0033765D" w:rsidP="0033765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0.029</w:t>
            </w:r>
          </w:p>
        </w:tc>
      </w:tr>
      <w:tr w:rsidR="0033765D" w:rsidRPr="004B3B94" w14:paraId="0481874F" w14:textId="77777777" w:rsidTr="006A63A2">
        <w:tc>
          <w:tcPr>
            <w:tcW w:w="4262" w:type="dxa"/>
            <w:vAlign w:val="bottom"/>
          </w:tcPr>
          <w:p w14:paraId="54968D29" w14:textId="77777777" w:rsidR="0033765D" w:rsidRPr="004B3B94" w:rsidRDefault="0033765D" w:rsidP="0033765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Left Temporal Pole</w:t>
            </w:r>
          </w:p>
        </w:tc>
        <w:tc>
          <w:tcPr>
            <w:tcW w:w="1871" w:type="dxa"/>
            <w:vAlign w:val="bottom"/>
          </w:tcPr>
          <w:p w14:paraId="2EB22DC5" w14:textId="16DF3F60" w:rsidR="0033765D" w:rsidRPr="004B3B94" w:rsidRDefault="0033765D" w:rsidP="0033765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-0.001 (0.003)</w:t>
            </w:r>
          </w:p>
        </w:tc>
        <w:tc>
          <w:tcPr>
            <w:tcW w:w="1596" w:type="dxa"/>
            <w:vAlign w:val="bottom"/>
          </w:tcPr>
          <w:p w14:paraId="0492AA2C" w14:textId="4530BC82" w:rsidR="0033765D" w:rsidRPr="004B3B94" w:rsidRDefault="0033765D" w:rsidP="0033765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-0.005 (0.025)</w:t>
            </w:r>
          </w:p>
        </w:tc>
        <w:tc>
          <w:tcPr>
            <w:tcW w:w="1292" w:type="dxa"/>
            <w:vAlign w:val="bottom"/>
          </w:tcPr>
          <w:p w14:paraId="09971807" w14:textId="51A1BBB2" w:rsidR="0033765D" w:rsidRPr="004B3B94" w:rsidRDefault="0033765D" w:rsidP="0033765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0.865</w:t>
            </w:r>
          </w:p>
        </w:tc>
      </w:tr>
      <w:tr w:rsidR="0033765D" w:rsidRPr="004B3B94" w14:paraId="15885850" w14:textId="77777777" w:rsidTr="006A63A2">
        <w:tc>
          <w:tcPr>
            <w:tcW w:w="4262" w:type="dxa"/>
            <w:vAlign w:val="bottom"/>
          </w:tcPr>
          <w:p w14:paraId="78308F1A" w14:textId="77777777" w:rsidR="0033765D" w:rsidRPr="004B3B94" w:rsidRDefault="0033765D" w:rsidP="0033765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Left Transverse Temporal Gyrus (Heschl’s Gyrus)</w:t>
            </w:r>
          </w:p>
        </w:tc>
        <w:tc>
          <w:tcPr>
            <w:tcW w:w="1871" w:type="dxa"/>
            <w:vAlign w:val="bottom"/>
          </w:tcPr>
          <w:p w14:paraId="79EEDB7E" w14:textId="5BFD156E" w:rsidR="0033765D" w:rsidRPr="004B3B94" w:rsidRDefault="0033765D" w:rsidP="0033765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0.002 (0.001)</w:t>
            </w:r>
          </w:p>
        </w:tc>
        <w:tc>
          <w:tcPr>
            <w:tcW w:w="1596" w:type="dxa"/>
            <w:vAlign w:val="bottom"/>
          </w:tcPr>
          <w:p w14:paraId="5B676523" w14:textId="0C5D2B83" w:rsidR="0033765D" w:rsidRPr="004B3B94" w:rsidRDefault="0033765D" w:rsidP="0033765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0.039 (0.025)</w:t>
            </w:r>
          </w:p>
        </w:tc>
        <w:tc>
          <w:tcPr>
            <w:tcW w:w="1292" w:type="dxa"/>
            <w:vAlign w:val="bottom"/>
          </w:tcPr>
          <w:p w14:paraId="289FCD01" w14:textId="54101055" w:rsidR="0033765D" w:rsidRPr="004B3B94" w:rsidRDefault="0033765D" w:rsidP="0033765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0.149</w:t>
            </w:r>
          </w:p>
        </w:tc>
      </w:tr>
      <w:tr w:rsidR="0033765D" w:rsidRPr="004B3B94" w14:paraId="73B19E37" w14:textId="77777777" w:rsidTr="006A63A2">
        <w:tc>
          <w:tcPr>
            <w:tcW w:w="4262" w:type="dxa"/>
            <w:vAlign w:val="bottom"/>
          </w:tcPr>
          <w:p w14:paraId="2AB0AA57" w14:textId="77777777" w:rsidR="0033765D" w:rsidRPr="004B3B94" w:rsidRDefault="0033765D" w:rsidP="0033765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Right Banks of the Superior Temporal Sulcus</w:t>
            </w:r>
          </w:p>
        </w:tc>
        <w:tc>
          <w:tcPr>
            <w:tcW w:w="1871" w:type="dxa"/>
            <w:vAlign w:val="bottom"/>
          </w:tcPr>
          <w:p w14:paraId="568384B3" w14:textId="0C46F0F8" w:rsidR="0033765D" w:rsidRPr="004B3B94" w:rsidRDefault="0033765D" w:rsidP="0033765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0.003 (0.002)</w:t>
            </w:r>
          </w:p>
        </w:tc>
        <w:tc>
          <w:tcPr>
            <w:tcW w:w="1596" w:type="dxa"/>
            <w:vAlign w:val="bottom"/>
          </w:tcPr>
          <w:p w14:paraId="0E86B09B" w14:textId="7435BFA0" w:rsidR="0033765D" w:rsidRPr="004B3B94" w:rsidRDefault="0033765D" w:rsidP="0033765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0.051 (0.025)</w:t>
            </w:r>
          </w:p>
        </w:tc>
        <w:tc>
          <w:tcPr>
            <w:tcW w:w="1292" w:type="dxa"/>
            <w:vAlign w:val="bottom"/>
          </w:tcPr>
          <w:p w14:paraId="6031DB29" w14:textId="5F28504D" w:rsidR="0033765D" w:rsidRPr="004B3B94" w:rsidRDefault="0033765D" w:rsidP="0033765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0.055</w:t>
            </w:r>
          </w:p>
        </w:tc>
      </w:tr>
      <w:tr w:rsidR="0033765D" w:rsidRPr="004B3B94" w14:paraId="2F254414" w14:textId="77777777" w:rsidTr="006A63A2">
        <w:tc>
          <w:tcPr>
            <w:tcW w:w="4262" w:type="dxa"/>
            <w:vAlign w:val="bottom"/>
          </w:tcPr>
          <w:p w14:paraId="000F9A85" w14:textId="77777777" w:rsidR="0033765D" w:rsidRPr="004B3B94" w:rsidRDefault="0033765D" w:rsidP="0033765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Right Caudal Anterior Cingulate Cortex</w:t>
            </w:r>
          </w:p>
        </w:tc>
        <w:tc>
          <w:tcPr>
            <w:tcW w:w="1871" w:type="dxa"/>
            <w:vAlign w:val="bottom"/>
          </w:tcPr>
          <w:p w14:paraId="71A7A194" w14:textId="3B28E778" w:rsidR="0033765D" w:rsidRPr="004B3B94" w:rsidRDefault="0033765D" w:rsidP="0033765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0.001 (0.001)</w:t>
            </w:r>
          </w:p>
        </w:tc>
        <w:tc>
          <w:tcPr>
            <w:tcW w:w="1596" w:type="dxa"/>
            <w:vAlign w:val="bottom"/>
          </w:tcPr>
          <w:p w14:paraId="46EE8CA0" w14:textId="05B72999" w:rsidR="0033765D" w:rsidRPr="004B3B94" w:rsidRDefault="0033765D" w:rsidP="0033765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0.016 (0.025)</w:t>
            </w:r>
          </w:p>
        </w:tc>
        <w:tc>
          <w:tcPr>
            <w:tcW w:w="1292" w:type="dxa"/>
            <w:vAlign w:val="bottom"/>
          </w:tcPr>
          <w:p w14:paraId="48959FEE" w14:textId="0D9063E9" w:rsidR="0033765D" w:rsidRPr="004B3B94" w:rsidRDefault="0033765D" w:rsidP="0033765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0.538</w:t>
            </w:r>
          </w:p>
        </w:tc>
      </w:tr>
      <w:tr w:rsidR="0033765D" w:rsidRPr="004B3B94" w14:paraId="3D644650" w14:textId="77777777" w:rsidTr="006A63A2">
        <w:tc>
          <w:tcPr>
            <w:tcW w:w="4262" w:type="dxa"/>
            <w:vAlign w:val="bottom"/>
          </w:tcPr>
          <w:p w14:paraId="43B18C35" w14:textId="77777777" w:rsidR="0033765D" w:rsidRPr="004B3B94" w:rsidRDefault="0033765D" w:rsidP="0033765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Right Caudal Middle Frontal Gyrus</w:t>
            </w:r>
          </w:p>
        </w:tc>
        <w:tc>
          <w:tcPr>
            <w:tcW w:w="1871" w:type="dxa"/>
            <w:vAlign w:val="bottom"/>
          </w:tcPr>
          <w:p w14:paraId="0D5C9809" w14:textId="290FFA64" w:rsidR="0033765D" w:rsidRPr="004B3B94" w:rsidRDefault="0033765D" w:rsidP="0033765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0.004 (0.002)</w:t>
            </w:r>
          </w:p>
        </w:tc>
        <w:tc>
          <w:tcPr>
            <w:tcW w:w="1596" w:type="dxa"/>
            <w:vAlign w:val="bottom"/>
          </w:tcPr>
          <w:p w14:paraId="34414F63" w14:textId="253F493A" w:rsidR="0033765D" w:rsidRPr="004B3B94" w:rsidRDefault="0033765D" w:rsidP="0033765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0.061 (0.025)</w:t>
            </w:r>
          </w:p>
        </w:tc>
        <w:tc>
          <w:tcPr>
            <w:tcW w:w="1292" w:type="dxa"/>
            <w:vAlign w:val="bottom"/>
          </w:tcPr>
          <w:p w14:paraId="488F52B2" w14:textId="0EE11FB0" w:rsidR="0033765D" w:rsidRPr="004B3B94" w:rsidRDefault="0033765D" w:rsidP="0033765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0.021</w:t>
            </w:r>
          </w:p>
        </w:tc>
      </w:tr>
      <w:tr w:rsidR="0033765D" w:rsidRPr="004B3B94" w14:paraId="60B3AD27" w14:textId="77777777" w:rsidTr="006A63A2">
        <w:tc>
          <w:tcPr>
            <w:tcW w:w="4262" w:type="dxa"/>
            <w:vAlign w:val="bottom"/>
          </w:tcPr>
          <w:p w14:paraId="4AEA4820" w14:textId="77777777" w:rsidR="0033765D" w:rsidRPr="004B3B94" w:rsidRDefault="0033765D" w:rsidP="0033765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Right Cuneus</w:t>
            </w:r>
          </w:p>
        </w:tc>
        <w:tc>
          <w:tcPr>
            <w:tcW w:w="1871" w:type="dxa"/>
            <w:vAlign w:val="bottom"/>
          </w:tcPr>
          <w:p w14:paraId="18DDBE08" w14:textId="49B66751" w:rsidR="0033765D" w:rsidRPr="004B3B94" w:rsidRDefault="0033765D" w:rsidP="0033765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0.005 (0.001)</w:t>
            </w:r>
          </w:p>
        </w:tc>
        <w:tc>
          <w:tcPr>
            <w:tcW w:w="1596" w:type="dxa"/>
            <w:vAlign w:val="bottom"/>
          </w:tcPr>
          <w:p w14:paraId="0DCFFA8C" w14:textId="0BCCCC73" w:rsidR="0033765D" w:rsidRPr="004B3B94" w:rsidRDefault="0033765D" w:rsidP="0033765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0.092 (0.025)</w:t>
            </w:r>
          </w:p>
        </w:tc>
        <w:tc>
          <w:tcPr>
            <w:tcW w:w="1292" w:type="dxa"/>
            <w:vAlign w:val="bottom"/>
          </w:tcPr>
          <w:p w14:paraId="7ECB84D4" w14:textId="0F2F216E" w:rsidR="0033765D" w:rsidRPr="004B3B94" w:rsidRDefault="0033765D" w:rsidP="0033765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0.000</w:t>
            </w:r>
          </w:p>
        </w:tc>
      </w:tr>
      <w:tr w:rsidR="0033765D" w:rsidRPr="004B3B94" w14:paraId="00C528A7" w14:textId="77777777" w:rsidTr="006A63A2">
        <w:tc>
          <w:tcPr>
            <w:tcW w:w="4262" w:type="dxa"/>
            <w:vAlign w:val="bottom"/>
          </w:tcPr>
          <w:p w14:paraId="68069FFC" w14:textId="77777777" w:rsidR="0033765D" w:rsidRPr="004B3B94" w:rsidRDefault="0033765D" w:rsidP="0033765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Right Entorhinal Cortex</w:t>
            </w:r>
          </w:p>
        </w:tc>
        <w:tc>
          <w:tcPr>
            <w:tcW w:w="1871" w:type="dxa"/>
            <w:vAlign w:val="bottom"/>
          </w:tcPr>
          <w:p w14:paraId="6134792F" w14:textId="1F68DDDD" w:rsidR="0033765D" w:rsidRPr="004B3B94" w:rsidRDefault="0033765D" w:rsidP="0033765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0.004 (0.003)</w:t>
            </w:r>
          </w:p>
        </w:tc>
        <w:tc>
          <w:tcPr>
            <w:tcW w:w="1596" w:type="dxa"/>
            <w:vAlign w:val="bottom"/>
          </w:tcPr>
          <w:p w14:paraId="3519FCD5" w14:textId="40956E07" w:rsidR="0033765D" w:rsidRPr="004B3B94" w:rsidRDefault="0033765D" w:rsidP="0033765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0.043 (0.026)</w:t>
            </w:r>
          </w:p>
        </w:tc>
        <w:tc>
          <w:tcPr>
            <w:tcW w:w="1292" w:type="dxa"/>
            <w:vAlign w:val="bottom"/>
          </w:tcPr>
          <w:p w14:paraId="41053B6A" w14:textId="1896301F" w:rsidR="0033765D" w:rsidRPr="004B3B94" w:rsidRDefault="0033765D" w:rsidP="0033765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0.117</w:t>
            </w:r>
          </w:p>
        </w:tc>
      </w:tr>
      <w:tr w:rsidR="0033765D" w:rsidRPr="004B3B94" w14:paraId="600F8805" w14:textId="77777777" w:rsidTr="006A63A2">
        <w:tc>
          <w:tcPr>
            <w:tcW w:w="4262" w:type="dxa"/>
            <w:vAlign w:val="bottom"/>
          </w:tcPr>
          <w:p w14:paraId="26B54BA9" w14:textId="77777777" w:rsidR="0033765D" w:rsidRPr="004B3B94" w:rsidRDefault="0033765D" w:rsidP="0033765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Right Frontal Pole</w:t>
            </w:r>
          </w:p>
        </w:tc>
        <w:tc>
          <w:tcPr>
            <w:tcW w:w="1871" w:type="dxa"/>
            <w:vAlign w:val="bottom"/>
          </w:tcPr>
          <w:p w14:paraId="142466B1" w14:textId="04E7350F" w:rsidR="0033765D" w:rsidRPr="004B3B94" w:rsidRDefault="0033765D" w:rsidP="0033765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-0.003 (0.003)</w:t>
            </w:r>
          </w:p>
        </w:tc>
        <w:tc>
          <w:tcPr>
            <w:tcW w:w="1596" w:type="dxa"/>
            <w:vAlign w:val="bottom"/>
          </w:tcPr>
          <w:p w14:paraId="5384608A" w14:textId="3C3433CA" w:rsidR="0033765D" w:rsidRPr="004B3B94" w:rsidRDefault="0033765D" w:rsidP="0033765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-0.026 (0.025)</w:t>
            </w:r>
          </w:p>
        </w:tc>
        <w:tc>
          <w:tcPr>
            <w:tcW w:w="1292" w:type="dxa"/>
            <w:vAlign w:val="bottom"/>
          </w:tcPr>
          <w:p w14:paraId="1878743A" w14:textId="3C9DA323" w:rsidR="0033765D" w:rsidRPr="004B3B94" w:rsidRDefault="0033765D" w:rsidP="0033765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0.330</w:t>
            </w:r>
          </w:p>
        </w:tc>
      </w:tr>
      <w:tr w:rsidR="0033765D" w:rsidRPr="004B3B94" w14:paraId="14605A46" w14:textId="77777777" w:rsidTr="006A63A2">
        <w:tc>
          <w:tcPr>
            <w:tcW w:w="4262" w:type="dxa"/>
            <w:vAlign w:val="bottom"/>
          </w:tcPr>
          <w:p w14:paraId="4EE21570" w14:textId="77777777" w:rsidR="0033765D" w:rsidRPr="004B3B94" w:rsidRDefault="0033765D" w:rsidP="0033765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lastRenderedPageBreak/>
              <w:t>Right Fusiform Gyrus</w:t>
            </w:r>
          </w:p>
        </w:tc>
        <w:tc>
          <w:tcPr>
            <w:tcW w:w="1871" w:type="dxa"/>
            <w:vAlign w:val="bottom"/>
          </w:tcPr>
          <w:p w14:paraId="525D398F" w14:textId="36388E12" w:rsidR="0033765D" w:rsidRPr="004B3B94" w:rsidRDefault="0033765D" w:rsidP="0033765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0.001 (0.001)</w:t>
            </w:r>
          </w:p>
        </w:tc>
        <w:tc>
          <w:tcPr>
            <w:tcW w:w="1596" w:type="dxa"/>
            <w:vAlign w:val="bottom"/>
          </w:tcPr>
          <w:p w14:paraId="5D7614EA" w14:textId="00DB568A" w:rsidR="0033765D" w:rsidRPr="004B3B94" w:rsidRDefault="0033765D" w:rsidP="0033765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0.016 (0.024)</w:t>
            </w:r>
          </w:p>
        </w:tc>
        <w:tc>
          <w:tcPr>
            <w:tcW w:w="1292" w:type="dxa"/>
            <w:vAlign w:val="bottom"/>
          </w:tcPr>
          <w:p w14:paraId="160D396A" w14:textId="2EE63AC7" w:rsidR="0033765D" w:rsidRPr="004B3B94" w:rsidRDefault="0033765D" w:rsidP="0033765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0.545</w:t>
            </w:r>
          </w:p>
        </w:tc>
      </w:tr>
      <w:tr w:rsidR="0033765D" w:rsidRPr="004B3B94" w14:paraId="1657C138" w14:textId="77777777" w:rsidTr="006A63A2">
        <w:tc>
          <w:tcPr>
            <w:tcW w:w="4262" w:type="dxa"/>
            <w:vAlign w:val="bottom"/>
          </w:tcPr>
          <w:p w14:paraId="4F73DCD6" w14:textId="77777777" w:rsidR="0033765D" w:rsidRPr="004B3B94" w:rsidRDefault="0033765D" w:rsidP="0033765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Right Inferior Parietal Lobule</w:t>
            </w:r>
          </w:p>
        </w:tc>
        <w:tc>
          <w:tcPr>
            <w:tcW w:w="1871" w:type="dxa"/>
            <w:vAlign w:val="bottom"/>
          </w:tcPr>
          <w:p w14:paraId="2AEBDA6E" w14:textId="5F8ABD37" w:rsidR="0033765D" w:rsidRPr="004B3B94" w:rsidRDefault="0033765D" w:rsidP="0033765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0.002 (0.001)</w:t>
            </w:r>
          </w:p>
        </w:tc>
        <w:tc>
          <w:tcPr>
            <w:tcW w:w="1596" w:type="dxa"/>
            <w:vAlign w:val="bottom"/>
          </w:tcPr>
          <w:p w14:paraId="35277BE3" w14:textId="07668D96" w:rsidR="0033765D" w:rsidRPr="004B3B94" w:rsidRDefault="0033765D" w:rsidP="0033765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0.043 (0.024)</w:t>
            </w:r>
          </w:p>
        </w:tc>
        <w:tc>
          <w:tcPr>
            <w:tcW w:w="1292" w:type="dxa"/>
            <w:vAlign w:val="bottom"/>
          </w:tcPr>
          <w:p w14:paraId="46C889B5" w14:textId="683F4A06" w:rsidR="0033765D" w:rsidRPr="004B3B94" w:rsidRDefault="0033765D" w:rsidP="0033765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0.096</w:t>
            </w:r>
          </w:p>
        </w:tc>
      </w:tr>
      <w:tr w:rsidR="0033765D" w:rsidRPr="004B3B94" w14:paraId="05DA2D9A" w14:textId="77777777" w:rsidTr="006A63A2">
        <w:tc>
          <w:tcPr>
            <w:tcW w:w="4262" w:type="dxa"/>
            <w:vAlign w:val="bottom"/>
          </w:tcPr>
          <w:p w14:paraId="3F9C3A5D" w14:textId="77777777" w:rsidR="0033765D" w:rsidRPr="004B3B94" w:rsidRDefault="0033765D" w:rsidP="0033765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Right Inferior Temporal Gyrus</w:t>
            </w:r>
          </w:p>
        </w:tc>
        <w:tc>
          <w:tcPr>
            <w:tcW w:w="1871" w:type="dxa"/>
            <w:vAlign w:val="bottom"/>
          </w:tcPr>
          <w:p w14:paraId="6777E464" w14:textId="440A5E0A" w:rsidR="0033765D" w:rsidRPr="004B3B94" w:rsidRDefault="0033765D" w:rsidP="0033765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0.004 (0.001)</w:t>
            </w:r>
          </w:p>
        </w:tc>
        <w:tc>
          <w:tcPr>
            <w:tcW w:w="1596" w:type="dxa"/>
            <w:vAlign w:val="bottom"/>
          </w:tcPr>
          <w:p w14:paraId="7D81ABAA" w14:textId="4506E2C9" w:rsidR="0033765D" w:rsidRPr="004B3B94" w:rsidRDefault="0033765D" w:rsidP="0033765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0.082 (0.024)</w:t>
            </w:r>
          </w:p>
        </w:tc>
        <w:tc>
          <w:tcPr>
            <w:tcW w:w="1292" w:type="dxa"/>
            <w:vAlign w:val="bottom"/>
          </w:tcPr>
          <w:p w14:paraId="72A382B4" w14:textId="4059CDE7" w:rsidR="0033765D" w:rsidRPr="004B3B94" w:rsidRDefault="0033765D" w:rsidP="0033765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0.001</w:t>
            </w:r>
          </w:p>
        </w:tc>
      </w:tr>
      <w:tr w:rsidR="0033765D" w:rsidRPr="004B3B94" w14:paraId="163D4794" w14:textId="77777777" w:rsidTr="006A63A2">
        <w:tc>
          <w:tcPr>
            <w:tcW w:w="4262" w:type="dxa"/>
            <w:vAlign w:val="bottom"/>
          </w:tcPr>
          <w:p w14:paraId="1E142A50" w14:textId="77777777" w:rsidR="0033765D" w:rsidRPr="004B3B94" w:rsidRDefault="0033765D" w:rsidP="0033765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Right Insular Cortex</w:t>
            </w:r>
          </w:p>
        </w:tc>
        <w:tc>
          <w:tcPr>
            <w:tcW w:w="1871" w:type="dxa"/>
            <w:vAlign w:val="bottom"/>
          </w:tcPr>
          <w:p w14:paraId="06A80FD7" w14:textId="4E6E42D1" w:rsidR="0033765D" w:rsidRPr="004B3B94" w:rsidRDefault="0033765D" w:rsidP="0033765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0.005 (0.002)</w:t>
            </w:r>
          </w:p>
        </w:tc>
        <w:tc>
          <w:tcPr>
            <w:tcW w:w="1596" w:type="dxa"/>
            <w:vAlign w:val="bottom"/>
          </w:tcPr>
          <w:p w14:paraId="7874573C" w14:textId="454D7A8F" w:rsidR="0033765D" w:rsidRPr="004B3B94" w:rsidRDefault="0033765D" w:rsidP="0033765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0.054 (0.025)</w:t>
            </w:r>
          </w:p>
        </w:tc>
        <w:tc>
          <w:tcPr>
            <w:tcW w:w="1292" w:type="dxa"/>
            <w:vAlign w:val="bottom"/>
          </w:tcPr>
          <w:p w14:paraId="2243987A" w14:textId="31FE15D0" w:rsidR="0033765D" w:rsidRPr="004B3B94" w:rsidRDefault="0033765D" w:rsidP="0033765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0.047</w:t>
            </w:r>
          </w:p>
        </w:tc>
      </w:tr>
      <w:tr w:rsidR="0033765D" w:rsidRPr="004B3B94" w14:paraId="102BB82B" w14:textId="77777777" w:rsidTr="006A63A2">
        <w:tc>
          <w:tcPr>
            <w:tcW w:w="4262" w:type="dxa"/>
            <w:vAlign w:val="bottom"/>
          </w:tcPr>
          <w:p w14:paraId="47EFC8A4" w14:textId="77777777" w:rsidR="0033765D" w:rsidRPr="004B3B94" w:rsidRDefault="0033765D" w:rsidP="0033765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Right Isthmus of the Cingulate Cortex</w:t>
            </w:r>
          </w:p>
        </w:tc>
        <w:tc>
          <w:tcPr>
            <w:tcW w:w="1871" w:type="dxa"/>
            <w:vAlign w:val="bottom"/>
          </w:tcPr>
          <w:p w14:paraId="54F1072E" w14:textId="0108EF6D" w:rsidR="0033765D" w:rsidRPr="004B3B94" w:rsidRDefault="0033765D" w:rsidP="0033765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0.005 (0.001)</w:t>
            </w:r>
          </w:p>
        </w:tc>
        <w:tc>
          <w:tcPr>
            <w:tcW w:w="1596" w:type="dxa"/>
            <w:vAlign w:val="bottom"/>
          </w:tcPr>
          <w:p w14:paraId="3DAD541E" w14:textId="7C82A0EB" w:rsidR="0033765D" w:rsidRPr="004B3B94" w:rsidRDefault="0033765D" w:rsidP="0033765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0.080 (0.025)</w:t>
            </w:r>
          </w:p>
        </w:tc>
        <w:tc>
          <w:tcPr>
            <w:tcW w:w="1292" w:type="dxa"/>
            <w:vAlign w:val="bottom"/>
          </w:tcPr>
          <w:p w14:paraId="3D80C5A9" w14:textId="35D11C1D" w:rsidR="0033765D" w:rsidRPr="004B3B94" w:rsidRDefault="0033765D" w:rsidP="0033765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0.002</w:t>
            </w:r>
          </w:p>
        </w:tc>
      </w:tr>
      <w:tr w:rsidR="0033765D" w:rsidRPr="004B3B94" w14:paraId="15FBF722" w14:textId="77777777" w:rsidTr="006A63A2">
        <w:tc>
          <w:tcPr>
            <w:tcW w:w="4262" w:type="dxa"/>
            <w:vAlign w:val="bottom"/>
          </w:tcPr>
          <w:p w14:paraId="7844FFF1" w14:textId="77777777" w:rsidR="0033765D" w:rsidRPr="004B3B94" w:rsidRDefault="0033765D" w:rsidP="0033765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Right Lateral Occipital Cortex</w:t>
            </w:r>
          </w:p>
        </w:tc>
        <w:tc>
          <w:tcPr>
            <w:tcW w:w="1871" w:type="dxa"/>
            <w:vAlign w:val="bottom"/>
          </w:tcPr>
          <w:p w14:paraId="0A1BB4D8" w14:textId="041480E3" w:rsidR="0033765D" w:rsidRPr="004B3B94" w:rsidRDefault="0033765D" w:rsidP="0033765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0.004 (0.001)</w:t>
            </w:r>
          </w:p>
        </w:tc>
        <w:tc>
          <w:tcPr>
            <w:tcW w:w="1596" w:type="dxa"/>
            <w:vAlign w:val="bottom"/>
          </w:tcPr>
          <w:p w14:paraId="63F57259" w14:textId="425EB98A" w:rsidR="0033765D" w:rsidRPr="004B3B94" w:rsidRDefault="0033765D" w:rsidP="0033765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0.073 (0.025)</w:t>
            </w:r>
          </w:p>
        </w:tc>
        <w:tc>
          <w:tcPr>
            <w:tcW w:w="1292" w:type="dxa"/>
            <w:vAlign w:val="bottom"/>
          </w:tcPr>
          <w:p w14:paraId="5A309CCB" w14:textId="031F0578" w:rsidR="0033765D" w:rsidRPr="004B3B94" w:rsidRDefault="0033765D" w:rsidP="0033765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0.005</w:t>
            </w:r>
          </w:p>
        </w:tc>
      </w:tr>
      <w:tr w:rsidR="0033765D" w:rsidRPr="004B3B94" w14:paraId="62CE85D6" w14:textId="77777777" w:rsidTr="006A63A2">
        <w:tc>
          <w:tcPr>
            <w:tcW w:w="4262" w:type="dxa"/>
            <w:vAlign w:val="bottom"/>
          </w:tcPr>
          <w:p w14:paraId="7E448F97" w14:textId="77777777" w:rsidR="0033765D" w:rsidRPr="004B3B94" w:rsidRDefault="0033765D" w:rsidP="0033765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Right Lateral Orbitofrontal Cortex</w:t>
            </w:r>
          </w:p>
        </w:tc>
        <w:tc>
          <w:tcPr>
            <w:tcW w:w="1871" w:type="dxa"/>
            <w:vAlign w:val="bottom"/>
          </w:tcPr>
          <w:p w14:paraId="2745958F" w14:textId="1707720E" w:rsidR="0033765D" w:rsidRPr="004B3B94" w:rsidRDefault="0033765D" w:rsidP="0033765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0.003 (0.002)</w:t>
            </w:r>
          </w:p>
        </w:tc>
        <w:tc>
          <w:tcPr>
            <w:tcW w:w="1596" w:type="dxa"/>
            <w:vAlign w:val="bottom"/>
          </w:tcPr>
          <w:p w14:paraId="3387529C" w14:textId="4445BE8D" w:rsidR="0033765D" w:rsidRPr="004B3B94" w:rsidRDefault="0033765D" w:rsidP="0033765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0.036 (0.025)</w:t>
            </w:r>
          </w:p>
        </w:tc>
        <w:tc>
          <w:tcPr>
            <w:tcW w:w="1292" w:type="dxa"/>
            <w:vAlign w:val="bottom"/>
          </w:tcPr>
          <w:p w14:paraId="69790555" w14:textId="5E6EF4ED" w:rsidR="0033765D" w:rsidRPr="004B3B94" w:rsidRDefault="0033765D" w:rsidP="0033765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0.175</w:t>
            </w:r>
          </w:p>
        </w:tc>
      </w:tr>
      <w:tr w:rsidR="0033765D" w:rsidRPr="004B3B94" w14:paraId="5247EA7A" w14:textId="77777777" w:rsidTr="006A63A2">
        <w:tc>
          <w:tcPr>
            <w:tcW w:w="4262" w:type="dxa"/>
            <w:vAlign w:val="bottom"/>
          </w:tcPr>
          <w:p w14:paraId="27F15B87" w14:textId="77777777" w:rsidR="0033765D" w:rsidRPr="004B3B94" w:rsidRDefault="0033765D" w:rsidP="0033765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Right Lingual Gyrus</w:t>
            </w:r>
          </w:p>
        </w:tc>
        <w:tc>
          <w:tcPr>
            <w:tcW w:w="1871" w:type="dxa"/>
            <w:vAlign w:val="bottom"/>
          </w:tcPr>
          <w:p w14:paraId="71511C63" w14:textId="494A3263" w:rsidR="0033765D" w:rsidRPr="004B3B94" w:rsidRDefault="0033765D" w:rsidP="0033765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0.003 (0.001)</w:t>
            </w:r>
          </w:p>
        </w:tc>
        <w:tc>
          <w:tcPr>
            <w:tcW w:w="1596" w:type="dxa"/>
            <w:vAlign w:val="bottom"/>
          </w:tcPr>
          <w:p w14:paraId="4FBAF3B5" w14:textId="31B875FD" w:rsidR="0033765D" w:rsidRPr="004B3B94" w:rsidRDefault="0033765D" w:rsidP="0033765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0.054 (0.023)</w:t>
            </w:r>
          </w:p>
        </w:tc>
        <w:tc>
          <w:tcPr>
            <w:tcW w:w="1292" w:type="dxa"/>
            <w:vAlign w:val="bottom"/>
          </w:tcPr>
          <w:p w14:paraId="52243667" w14:textId="095104F6" w:rsidR="0033765D" w:rsidRPr="004B3B94" w:rsidRDefault="0033765D" w:rsidP="0033765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0.028</w:t>
            </w:r>
          </w:p>
        </w:tc>
      </w:tr>
      <w:tr w:rsidR="0033765D" w:rsidRPr="004B3B94" w14:paraId="71CAC215" w14:textId="77777777" w:rsidTr="006A63A2">
        <w:tc>
          <w:tcPr>
            <w:tcW w:w="4262" w:type="dxa"/>
            <w:vAlign w:val="bottom"/>
          </w:tcPr>
          <w:p w14:paraId="2BFB3B17" w14:textId="77777777" w:rsidR="0033765D" w:rsidRPr="004B3B94" w:rsidRDefault="0033765D" w:rsidP="0033765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Right Medial Orbitofrontal Cortex</w:t>
            </w:r>
          </w:p>
        </w:tc>
        <w:tc>
          <w:tcPr>
            <w:tcW w:w="1871" w:type="dxa"/>
            <w:vAlign w:val="bottom"/>
          </w:tcPr>
          <w:p w14:paraId="6016A2FE" w14:textId="71EB3D7C" w:rsidR="0033765D" w:rsidRPr="004B3B94" w:rsidRDefault="0033765D" w:rsidP="0033765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0.003 (0.002)</w:t>
            </w:r>
          </w:p>
        </w:tc>
        <w:tc>
          <w:tcPr>
            <w:tcW w:w="1596" w:type="dxa"/>
            <w:vAlign w:val="bottom"/>
          </w:tcPr>
          <w:p w14:paraId="5F77C89B" w14:textId="46A8AC27" w:rsidR="0033765D" w:rsidRPr="004B3B94" w:rsidRDefault="0033765D" w:rsidP="0033765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0.041 (0.026)</w:t>
            </w:r>
          </w:p>
        </w:tc>
        <w:tc>
          <w:tcPr>
            <w:tcW w:w="1292" w:type="dxa"/>
            <w:vAlign w:val="bottom"/>
          </w:tcPr>
          <w:p w14:paraId="1157D673" w14:textId="0B924135" w:rsidR="0033765D" w:rsidRPr="004B3B94" w:rsidRDefault="0033765D" w:rsidP="0033765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0.136</w:t>
            </w:r>
          </w:p>
        </w:tc>
      </w:tr>
      <w:tr w:rsidR="0033765D" w:rsidRPr="004B3B94" w14:paraId="6F74BE2B" w14:textId="77777777" w:rsidTr="006A63A2">
        <w:tc>
          <w:tcPr>
            <w:tcW w:w="4262" w:type="dxa"/>
            <w:vAlign w:val="bottom"/>
          </w:tcPr>
          <w:p w14:paraId="0A848456" w14:textId="77777777" w:rsidR="0033765D" w:rsidRPr="004B3B94" w:rsidRDefault="0033765D" w:rsidP="0033765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Right Middle Temporal Gyrus</w:t>
            </w:r>
          </w:p>
        </w:tc>
        <w:tc>
          <w:tcPr>
            <w:tcW w:w="1871" w:type="dxa"/>
            <w:vAlign w:val="bottom"/>
          </w:tcPr>
          <w:p w14:paraId="18D58F84" w14:textId="0EA7AD92" w:rsidR="0033765D" w:rsidRPr="004B3B94" w:rsidRDefault="0033765D" w:rsidP="0033765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0.002 (0.001)</w:t>
            </w:r>
          </w:p>
        </w:tc>
        <w:tc>
          <w:tcPr>
            <w:tcW w:w="1596" w:type="dxa"/>
            <w:vAlign w:val="bottom"/>
          </w:tcPr>
          <w:p w14:paraId="53EF7E3D" w14:textId="766D251E" w:rsidR="0033765D" w:rsidRPr="004B3B94" w:rsidRDefault="0033765D" w:rsidP="0033765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0.041 (0.024)</w:t>
            </w:r>
          </w:p>
        </w:tc>
        <w:tc>
          <w:tcPr>
            <w:tcW w:w="1292" w:type="dxa"/>
            <w:vAlign w:val="bottom"/>
          </w:tcPr>
          <w:p w14:paraId="25CAC859" w14:textId="308BB255" w:rsidR="0033765D" w:rsidRPr="004B3B94" w:rsidRDefault="0033765D" w:rsidP="0033765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0.109</w:t>
            </w:r>
          </w:p>
        </w:tc>
      </w:tr>
      <w:tr w:rsidR="0033765D" w:rsidRPr="004B3B94" w14:paraId="44266F4C" w14:textId="77777777" w:rsidTr="006A63A2">
        <w:tc>
          <w:tcPr>
            <w:tcW w:w="4262" w:type="dxa"/>
            <w:vAlign w:val="bottom"/>
          </w:tcPr>
          <w:p w14:paraId="6CB06E88" w14:textId="77777777" w:rsidR="0033765D" w:rsidRPr="004B3B94" w:rsidRDefault="0033765D" w:rsidP="0033765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Right Paracentral Lobule</w:t>
            </w:r>
          </w:p>
        </w:tc>
        <w:tc>
          <w:tcPr>
            <w:tcW w:w="1871" w:type="dxa"/>
            <w:vAlign w:val="bottom"/>
          </w:tcPr>
          <w:p w14:paraId="478D3B6F" w14:textId="4E85BC5E" w:rsidR="0033765D" w:rsidRPr="004B3B94" w:rsidRDefault="0033765D" w:rsidP="0033765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0.003 (0.002)</w:t>
            </w:r>
          </w:p>
        </w:tc>
        <w:tc>
          <w:tcPr>
            <w:tcW w:w="1596" w:type="dxa"/>
            <w:vAlign w:val="bottom"/>
          </w:tcPr>
          <w:p w14:paraId="102DFE0C" w14:textId="1B89DBD7" w:rsidR="0033765D" w:rsidRPr="004B3B94" w:rsidRDefault="0033765D" w:rsidP="0033765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0.052 (0.025)</w:t>
            </w:r>
          </w:p>
        </w:tc>
        <w:tc>
          <w:tcPr>
            <w:tcW w:w="1292" w:type="dxa"/>
            <w:vAlign w:val="bottom"/>
          </w:tcPr>
          <w:p w14:paraId="4F77DB57" w14:textId="7486C6A7" w:rsidR="0033765D" w:rsidRPr="004B3B94" w:rsidRDefault="0033765D" w:rsidP="0033765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0.051</w:t>
            </w:r>
          </w:p>
        </w:tc>
      </w:tr>
      <w:tr w:rsidR="0033765D" w:rsidRPr="004B3B94" w14:paraId="0BB4A67A" w14:textId="77777777" w:rsidTr="006A63A2">
        <w:tc>
          <w:tcPr>
            <w:tcW w:w="4262" w:type="dxa"/>
            <w:vAlign w:val="bottom"/>
          </w:tcPr>
          <w:p w14:paraId="11889685" w14:textId="77777777" w:rsidR="0033765D" w:rsidRPr="004B3B94" w:rsidRDefault="0033765D" w:rsidP="0033765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Right Parahippocampal Gyrus</w:t>
            </w:r>
          </w:p>
        </w:tc>
        <w:tc>
          <w:tcPr>
            <w:tcW w:w="1871" w:type="dxa"/>
            <w:vAlign w:val="bottom"/>
          </w:tcPr>
          <w:p w14:paraId="400332F9" w14:textId="55D915A3" w:rsidR="0033765D" w:rsidRPr="004B3B94" w:rsidRDefault="0033765D" w:rsidP="0033765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0.003 (0.002)</w:t>
            </w:r>
          </w:p>
        </w:tc>
        <w:tc>
          <w:tcPr>
            <w:tcW w:w="1596" w:type="dxa"/>
            <w:vAlign w:val="bottom"/>
          </w:tcPr>
          <w:p w14:paraId="55C75F4F" w14:textId="56B47727" w:rsidR="0033765D" w:rsidRPr="004B3B94" w:rsidRDefault="0033765D" w:rsidP="0033765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0.039 (0.026)</w:t>
            </w:r>
          </w:p>
        </w:tc>
        <w:tc>
          <w:tcPr>
            <w:tcW w:w="1292" w:type="dxa"/>
            <w:vAlign w:val="bottom"/>
          </w:tcPr>
          <w:p w14:paraId="5CA04645" w14:textId="537F0CFB" w:rsidR="0033765D" w:rsidRPr="004B3B94" w:rsidRDefault="0033765D" w:rsidP="0033765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0.152</w:t>
            </w:r>
          </w:p>
        </w:tc>
      </w:tr>
      <w:tr w:rsidR="0033765D" w:rsidRPr="004B3B94" w14:paraId="5250B735" w14:textId="77777777" w:rsidTr="006A63A2">
        <w:tc>
          <w:tcPr>
            <w:tcW w:w="4262" w:type="dxa"/>
            <w:vAlign w:val="bottom"/>
          </w:tcPr>
          <w:p w14:paraId="2C634EE5" w14:textId="77777777" w:rsidR="0033765D" w:rsidRPr="004B3B94" w:rsidRDefault="0033765D" w:rsidP="0033765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 xml:space="preserve">Right Pars </w:t>
            </w:r>
            <w:proofErr w:type="spellStart"/>
            <w:r w:rsidRPr="004B3B94">
              <w:rPr>
                <w:rFonts w:ascii="Times New Roman" w:hAnsi="Times New Roman" w:cs="Times New Roman"/>
                <w:color w:val="000000"/>
                <w:sz w:val="22"/>
                <w:szCs w:val="22"/>
              </w:rPr>
              <w:t>Opercularis</w:t>
            </w:r>
            <w:proofErr w:type="spellEnd"/>
          </w:p>
        </w:tc>
        <w:tc>
          <w:tcPr>
            <w:tcW w:w="1871" w:type="dxa"/>
            <w:vAlign w:val="bottom"/>
          </w:tcPr>
          <w:p w14:paraId="78D65FFC" w14:textId="473F2F25" w:rsidR="0033765D" w:rsidRPr="004B3B94" w:rsidRDefault="0033765D" w:rsidP="0033765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0.003 (0.002)</w:t>
            </w:r>
          </w:p>
        </w:tc>
        <w:tc>
          <w:tcPr>
            <w:tcW w:w="1596" w:type="dxa"/>
            <w:vAlign w:val="bottom"/>
          </w:tcPr>
          <w:p w14:paraId="532D3A9C" w14:textId="5615912B" w:rsidR="0033765D" w:rsidRPr="004B3B94" w:rsidRDefault="0033765D" w:rsidP="0033765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0.043 (0.025)</w:t>
            </w:r>
          </w:p>
        </w:tc>
        <w:tc>
          <w:tcPr>
            <w:tcW w:w="1292" w:type="dxa"/>
            <w:vAlign w:val="bottom"/>
          </w:tcPr>
          <w:p w14:paraId="092E5A74" w14:textId="0163CB5A" w:rsidR="0033765D" w:rsidRPr="004B3B94" w:rsidRDefault="0033765D" w:rsidP="0033765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0.110</w:t>
            </w:r>
          </w:p>
        </w:tc>
      </w:tr>
      <w:tr w:rsidR="0033765D" w:rsidRPr="004B3B94" w14:paraId="1D32618D" w14:textId="77777777" w:rsidTr="006A63A2">
        <w:tc>
          <w:tcPr>
            <w:tcW w:w="4262" w:type="dxa"/>
            <w:vAlign w:val="bottom"/>
          </w:tcPr>
          <w:p w14:paraId="7D914664" w14:textId="77777777" w:rsidR="0033765D" w:rsidRPr="004B3B94" w:rsidRDefault="0033765D" w:rsidP="0033765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Right Pars Orbitalis</w:t>
            </w:r>
          </w:p>
        </w:tc>
        <w:tc>
          <w:tcPr>
            <w:tcW w:w="1871" w:type="dxa"/>
            <w:vAlign w:val="bottom"/>
          </w:tcPr>
          <w:p w14:paraId="494657E0" w14:textId="101E3A97" w:rsidR="0033765D" w:rsidRPr="004B3B94" w:rsidRDefault="0033765D" w:rsidP="0033765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0.001 (0.002)</w:t>
            </w:r>
          </w:p>
        </w:tc>
        <w:tc>
          <w:tcPr>
            <w:tcW w:w="1596" w:type="dxa"/>
            <w:vAlign w:val="bottom"/>
          </w:tcPr>
          <w:p w14:paraId="2AA5F56F" w14:textId="773BF6C9" w:rsidR="0033765D" w:rsidRPr="004B3B94" w:rsidRDefault="0033765D" w:rsidP="0033765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0.023 (0.025)</w:t>
            </w:r>
          </w:p>
        </w:tc>
        <w:tc>
          <w:tcPr>
            <w:tcW w:w="1292" w:type="dxa"/>
            <w:vAlign w:val="bottom"/>
          </w:tcPr>
          <w:p w14:paraId="3BC55A9F" w14:textId="4AE3DE49" w:rsidR="0033765D" w:rsidRPr="004B3B94" w:rsidRDefault="0033765D" w:rsidP="0033765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0.392</w:t>
            </w:r>
          </w:p>
        </w:tc>
      </w:tr>
      <w:tr w:rsidR="0033765D" w:rsidRPr="004B3B94" w14:paraId="524819E2" w14:textId="77777777" w:rsidTr="006A63A2">
        <w:tc>
          <w:tcPr>
            <w:tcW w:w="4262" w:type="dxa"/>
            <w:vAlign w:val="bottom"/>
          </w:tcPr>
          <w:p w14:paraId="30D52542" w14:textId="77777777" w:rsidR="0033765D" w:rsidRPr="004B3B94" w:rsidRDefault="0033765D" w:rsidP="0033765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Right Pars Triangularis</w:t>
            </w:r>
          </w:p>
        </w:tc>
        <w:tc>
          <w:tcPr>
            <w:tcW w:w="1871" w:type="dxa"/>
            <w:vAlign w:val="bottom"/>
          </w:tcPr>
          <w:p w14:paraId="7C030FF1" w14:textId="235C78AD" w:rsidR="0033765D" w:rsidRPr="004B3B94" w:rsidRDefault="0033765D" w:rsidP="0033765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0.003 (0.002)</w:t>
            </w:r>
          </w:p>
        </w:tc>
        <w:tc>
          <w:tcPr>
            <w:tcW w:w="1596" w:type="dxa"/>
            <w:vAlign w:val="bottom"/>
          </w:tcPr>
          <w:p w14:paraId="1C878EE2" w14:textId="459D681B" w:rsidR="0033765D" w:rsidRPr="004B3B94" w:rsidRDefault="0033765D" w:rsidP="0033765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0.045 (0.026)</w:t>
            </w:r>
          </w:p>
        </w:tc>
        <w:tc>
          <w:tcPr>
            <w:tcW w:w="1292" w:type="dxa"/>
            <w:vAlign w:val="bottom"/>
          </w:tcPr>
          <w:p w14:paraId="1781312C" w14:textId="6A3518FF" w:rsidR="0033765D" w:rsidRPr="004B3B94" w:rsidRDefault="0033765D" w:rsidP="0033765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0.105</w:t>
            </w:r>
          </w:p>
        </w:tc>
      </w:tr>
      <w:tr w:rsidR="0033765D" w:rsidRPr="004B3B94" w14:paraId="71DC3977" w14:textId="77777777" w:rsidTr="006A63A2">
        <w:tc>
          <w:tcPr>
            <w:tcW w:w="4262" w:type="dxa"/>
            <w:vAlign w:val="bottom"/>
          </w:tcPr>
          <w:p w14:paraId="3315D615" w14:textId="77777777" w:rsidR="0033765D" w:rsidRPr="004B3B94" w:rsidRDefault="0033765D" w:rsidP="0033765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Right Pericalcarine Cortex</w:t>
            </w:r>
          </w:p>
        </w:tc>
        <w:tc>
          <w:tcPr>
            <w:tcW w:w="1871" w:type="dxa"/>
            <w:vAlign w:val="bottom"/>
          </w:tcPr>
          <w:p w14:paraId="67C2BB71" w14:textId="1586DC08" w:rsidR="0033765D" w:rsidRPr="004B3B94" w:rsidRDefault="0033765D" w:rsidP="0033765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0.005 (0.001)</w:t>
            </w:r>
          </w:p>
        </w:tc>
        <w:tc>
          <w:tcPr>
            <w:tcW w:w="1596" w:type="dxa"/>
            <w:vAlign w:val="bottom"/>
          </w:tcPr>
          <w:p w14:paraId="349DD9C2" w14:textId="19DFF3AF" w:rsidR="0033765D" w:rsidRPr="004B3B94" w:rsidRDefault="0033765D" w:rsidP="0033765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0.087 (0.025)</w:t>
            </w:r>
          </w:p>
        </w:tc>
        <w:tc>
          <w:tcPr>
            <w:tcW w:w="1292" w:type="dxa"/>
            <w:vAlign w:val="bottom"/>
          </w:tcPr>
          <w:p w14:paraId="26B7BD0C" w14:textId="33756A35" w:rsidR="0033765D" w:rsidRPr="004B3B94" w:rsidRDefault="0033765D" w:rsidP="0033765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0.001</w:t>
            </w:r>
          </w:p>
        </w:tc>
      </w:tr>
      <w:tr w:rsidR="0033765D" w:rsidRPr="004B3B94" w14:paraId="544CF05A" w14:textId="77777777" w:rsidTr="006A63A2">
        <w:tc>
          <w:tcPr>
            <w:tcW w:w="4262" w:type="dxa"/>
            <w:vAlign w:val="bottom"/>
          </w:tcPr>
          <w:p w14:paraId="28958EB5" w14:textId="77777777" w:rsidR="0033765D" w:rsidRPr="004B3B94" w:rsidRDefault="0033765D" w:rsidP="0033765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Right Postcentral Gyrus</w:t>
            </w:r>
          </w:p>
        </w:tc>
        <w:tc>
          <w:tcPr>
            <w:tcW w:w="1871" w:type="dxa"/>
            <w:vAlign w:val="bottom"/>
          </w:tcPr>
          <w:p w14:paraId="0C906EA1" w14:textId="31470504" w:rsidR="0033765D" w:rsidRPr="004B3B94" w:rsidRDefault="0033765D" w:rsidP="0033765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0.001 (0.001)</w:t>
            </w:r>
          </w:p>
        </w:tc>
        <w:tc>
          <w:tcPr>
            <w:tcW w:w="1596" w:type="dxa"/>
            <w:vAlign w:val="bottom"/>
          </w:tcPr>
          <w:p w14:paraId="1BF0C4CC" w14:textId="48080859" w:rsidR="0033765D" w:rsidRPr="004B3B94" w:rsidRDefault="0033765D" w:rsidP="0033765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0.014 (0.025)</w:t>
            </w:r>
          </w:p>
        </w:tc>
        <w:tc>
          <w:tcPr>
            <w:tcW w:w="1292" w:type="dxa"/>
            <w:vAlign w:val="bottom"/>
          </w:tcPr>
          <w:p w14:paraId="7EBA8353" w14:textId="4DCD008C" w:rsidR="0033765D" w:rsidRPr="004B3B94" w:rsidRDefault="0033765D" w:rsidP="0033765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0.612</w:t>
            </w:r>
          </w:p>
        </w:tc>
      </w:tr>
      <w:tr w:rsidR="0033765D" w:rsidRPr="004B3B94" w14:paraId="424A5BF9" w14:textId="77777777" w:rsidTr="006A63A2">
        <w:tc>
          <w:tcPr>
            <w:tcW w:w="4262" w:type="dxa"/>
            <w:vAlign w:val="bottom"/>
          </w:tcPr>
          <w:p w14:paraId="26AD876F" w14:textId="77777777" w:rsidR="0033765D" w:rsidRPr="004B3B94" w:rsidRDefault="0033765D" w:rsidP="0033765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Right Posterior Cingulate Cortex</w:t>
            </w:r>
          </w:p>
        </w:tc>
        <w:tc>
          <w:tcPr>
            <w:tcW w:w="1871" w:type="dxa"/>
            <w:vAlign w:val="bottom"/>
          </w:tcPr>
          <w:p w14:paraId="6A3185E3" w14:textId="6DB3081B" w:rsidR="0033765D" w:rsidRPr="004B3B94" w:rsidRDefault="0033765D" w:rsidP="0033765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0.002 (0.001)</w:t>
            </w:r>
          </w:p>
        </w:tc>
        <w:tc>
          <w:tcPr>
            <w:tcW w:w="1596" w:type="dxa"/>
            <w:vAlign w:val="bottom"/>
          </w:tcPr>
          <w:p w14:paraId="08EA4A22" w14:textId="3E072E45" w:rsidR="0033765D" w:rsidRPr="004B3B94" w:rsidRDefault="0033765D" w:rsidP="0033765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0.038 (0.024)</w:t>
            </w:r>
          </w:p>
        </w:tc>
        <w:tc>
          <w:tcPr>
            <w:tcW w:w="1292" w:type="dxa"/>
            <w:vAlign w:val="bottom"/>
          </w:tcPr>
          <w:p w14:paraId="1F2AA6B6" w14:textId="34809909" w:rsidR="0033765D" w:rsidRPr="004B3B94" w:rsidRDefault="0033765D" w:rsidP="0033765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0.144</w:t>
            </w:r>
          </w:p>
        </w:tc>
      </w:tr>
      <w:tr w:rsidR="0033765D" w:rsidRPr="004B3B94" w14:paraId="76AAF346" w14:textId="77777777" w:rsidTr="006A63A2">
        <w:tc>
          <w:tcPr>
            <w:tcW w:w="4262" w:type="dxa"/>
            <w:vAlign w:val="bottom"/>
          </w:tcPr>
          <w:p w14:paraId="39B740B7" w14:textId="77777777" w:rsidR="0033765D" w:rsidRPr="004B3B94" w:rsidRDefault="0033765D" w:rsidP="0033765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Right Precentral Gyrus</w:t>
            </w:r>
          </w:p>
        </w:tc>
        <w:tc>
          <w:tcPr>
            <w:tcW w:w="1871" w:type="dxa"/>
            <w:vAlign w:val="bottom"/>
          </w:tcPr>
          <w:p w14:paraId="463A7D7A" w14:textId="58D5ED14" w:rsidR="0033765D" w:rsidRPr="004B3B94" w:rsidRDefault="0033765D" w:rsidP="0033765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0.004 (0.002)</w:t>
            </w:r>
          </w:p>
        </w:tc>
        <w:tc>
          <w:tcPr>
            <w:tcW w:w="1596" w:type="dxa"/>
            <w:vAlign w:val="bottom"/>
          </w:tcPr>
          <w:p w14:paraId="4CEC98B9" w14:textId="50658009" w:rsidR="0033765D" w:rsidRPr="004B3B94" w:rsidRDefault="0033765D" w:rsidP="0033765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0.062 (0.025)</w:t>
            </w:r>
          </w:p>
        </w:tc>
        <w:tc>
          <w:tcPr>
            <w:tcW w:w="1292" w:type="dxa"/>
            <w:vAlign w:val="bottom"/>
          </w:tcPr>
          <w:p w14:paraId="2BABBE29" w14:textId="1B479BF9" w:rsidR="0033765D" w:rsidRPr="004B3B94" w:rsidRDefault="0033765D" w:rsidP="0033765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0.017</w:t>
            </w:r>
          </w:p>
        </w:tc>
      </w:tr>
      <w:tr w:rsidR="0033765D" w:rsidRPr="004B3B94" w14:paraId="632AD220" w14:textId="77777777" w:rsidTr="006A63A2">
        <w:tc>
          <w:tcPr>
            <w:tcW w:w="4262" w:type="dxa"/>
            <w:vAlign w:val="bottom"/>
          </w:tcPr>
          <w:p w14:paraId="1743B01B" w14:textId="77777777" w:rsidR="0033765D" w:rsidRPr="004B3B94" w:rsidRDefault="0033765D" w:rsidP="0033765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 xml:space="preserve">Right </w:t>
            </w:r>
            <w:proofErr w:type="spellStart"/>
            <w:r w:rsidRPr="004B3B94">
              <w:rPr>
                <w:rFonts w:ascii="Times New Roman" w:hAnsi="Times New Roman" w:cs="Times New Roman"/>
                <w:color w:val="000000"/>
                <w:sz w:val="22"/>
                <w:szCs w:val="22"/>
              </w:rPr>
              <w:t>Precuneus</w:t>
            </w:r>
            <w:proofErr w:type="spellEnd"/>
          </w:p>
        </w:tc>
        <w:tc>
          <w:tcPr>
            <w:tcW w:w="1871" w:type="dxa"/>
            <w:vAlign w:val="bottom"/>
          </w:tcPr>
          <w:p w14:paraId="1AC7B009" w14:textId="5A1BA277" w:rsidR="0033765D" w:rsidRPr="004B3B94" w:rsidRDefault="0033765D" w:rsidP="0033765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0.004 (0.001)</w:t>
            </w:r>
          </w:p>
        </w:tc>
        <w:tc>
          <w:tcPr>
            <w:tcW w:w="1596" w:type="dxa"/>
            <w:vAlign w:val="bottom"/>
          </w:tcPr>
          <w:p w14:paraId="79B913E5" w14:textId="07EB642C" w:rsidR="0033765D" w:rsidRPr="004B3B94" w:rsidRDefault="0033765D" w:rsidP="0033765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0.066 (0.024)</w:t>
            </w:r>
          </w:p>
        </w:tc>
        <w:tc>
          <w:tcPr>
            <w:tcW w:w="1292" w:type="dxa"/>
            <w:vAlign w:val="bottom"/>
          </w:tcPr>
          <w:p w14:paraId="4C3D3519" w14:textId="69C310BA" w:rsidR="0033765D" w:rsidRPr="004B3B94" w:rsidRDefault="0033765D" w:rsidP="0033765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0.010</w:t>
            </w:r>
          </w:p>
        </w:tc>
      </w:tr>
      <w:tr w:rsidR="0033765D" w:rsidRPr="004B3B94" w14:paraId="3334401C" w14:textId="77777777" w:rsidTr="006A63A2">
        <w:tc>
          <w:tcPr>
            <w:tcW w:w="4262" w:type="dxa"/>
            <w:vAlign w:val="bottom"/>
          </w:tcPr>
          <w:p w14:paraId="7CCC11DA" w14:textId="77777777" w:rsidR="0033765D" w:rsidRPr="004B3B94" w:rsidRDefault="0033765D" w:rsidP="0033765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Right Rostral Anterior Cingulate Cortex</w:t>
            </w:r>
          </w:p>
        </w:tc>
        <w:tc>
          <w:tcPr>
            <w:tcW w:w="1871" w:type="dxa"/>
            <w:vAlign w:val="bottom"/>
          </w:tcPr>
          <w:p w14:paraId="3BD5DE8B" w14:textId="06C4943A" w:rsidR="0033765D" w:rsidRPr="004B3B94" w:rsidRDefault="0033765D" w:rsidP="0033765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0.001 (0.001)</w:t>
            </w:r>
          </w:p>
        </w:tc>
        <w:tc>
          <w:tcPr>
            <w:tcW w:w="1596" w:type="dxa"/>
            <w:vAlign w:val="bottom"/>
          </w:tcPr>
          <w:p w14:paraId="16C74833" w14:textId="7C5B5487" w:rsidR="0033765D" w:rsidRPr="004B3B94" w:rsidRDefault="0033765D" w:rsidP="0033765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0.022 (0.026)</w:t>
            </w:r>
          </w:p>
        </w:tc>
        <w:tc>
          <w:tcPr>
            <w:tcW w:w="1292" w:type="dxa"/>
            <w:vAlign w:val="bottom"/>
          </w:tcPr>
          <w:p w14:paraId="76298DDD" w14:textId="21926669" w:rsidR="0033765D" w:rsidRPr="004B3B94" w:rsidRDefault="0033765D" w:rsidP="0033765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0.414</w:t>
            </w:r>
          </w:p>
        </w:tc>
      </w:tr>
      <w:tr w:rsidR="0033765D" w:rsidRPr="004B3B94" w14:paraId="0F95BFF1" w14:textId="77777777" w:rsidTr="006A63A2">
        <w:tc>
          <w:tcPr>
            <w:tcW w:w="4262" w:type="dxa"/>
            <w:vAlign w:val="bottom"/>
          </w:tcPr>
          <w:p w14:paraId="768C5081" w14:textId="77777777" w:rsidR="0033765D" w:rsidRPr="004B3B94" w:rsidRDefault="0033765D" w:rsidP="0033765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Right Rostral Middle Frontal Gyrus</w:t>
            </w:r>
          </w:p>
        </w:tc>
        <w:tc>
          <w:tcPr>
            <w:tcW w:w="1871" w:type="dxa"/>
            <w:vAlign w:val="bottom"/>
          </w:tcPr>
          <w:p w14:paraId="7FF95900" w14:textId="3CE1B881" w:rsidR="0033765D" w:rsidRPr="004B3B94" w:rsidRDefault="0033765D" w:rsidP="0033765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0.002 (0.002)</w:t>
            </w:r>
          </w:p>
        </w:tc>
        <w:tc>
          <w:tcPr>
            <w:tcW w:w="1596" w:type="dxa"/>
            <w:vAlign w:val="bottom"/>
          </w:tcPr>
          <w:p w14:paraId="1BD843D2" w14:textId="77DA8C42" w:rsidR="0033765D" w:rsidRPr="004B3B94" w:rsidRDefault="0033765D" w:rsidP="0033765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0.028 (0.025)</w:t>
            </w:r>
          </w:p>
        </w:tc>
        <w:tc>
          <w:tcPr>
            <w:tcW w:w="1292" w:type="dxa"/>
            <w:vAlign w:val="bottom"/>
          </w:tcPr>
          <w:p w14:paraId="52AE9BA4" w14:textId="3C790131" w:rsidR="0033765D" w:rsidRPr="004B3B94" w:rsidRDefault="0033765D" w:rsidP="0033765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0.295</w:t>
            </w:r>
          </w:p>
        </w:tc>
      </w:tr>
      <w:tr w:rsidR="0033765D" w:rsidRPr="004B3B94" w14:paraId="47DA40AA" w14:textId="77777777" w:rsidTr="006A63A2">
        <w:tc>
          <w:tcPr>
            <w:tcW w:w="4262" w:type="dxa"/>
            <w:vAlign w:val="bottom"/>
          </w:tcPr>
          <w:p w14:paraId="7EF14076" w14:textId="77777777" w:rsidR="0033765D" w:rsidRPr="004B3B94" w:rsidRDefault="0033765D" w:rsidP="0033765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Right Superior Frontal Gyrus</w:t>
            </w:r>
          </w:p>
        </w:tc>
        <w:tc>
          <w:tcPr>
            <w:tcW w:w="1871" w:type="dxa"/>
            <w:vAlign w:val="bottom"/>
          </w:tcPr>
          <w:p w14:paraId="0842ECC0" w14:textId="7DE23961" w:rsidR="0033765D" w:rsidRPr="004B3B94" w:rsidRDefault="0033765D" w:rsidP="0033765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0.004 (0.002)</w:t>
            </w:r>
          </w:p>
        </w:tc>
        <w:tc>
          <w:tcPr>
            <w:tcW w:w="1596" w:type="dxa"/>
            <w:vAlign w:val="bottom"/>
          </w:tcPr>
          <w:p w14:paraId="0A813B39" w14:textId="6C42258E" w:rsidR="0033765D" w:rsidRPr="004B3B94" w:rsidRDefault="0033765D" w:rsidP="0033765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0.059 (0.025)</w:t>
            </w:r>
          </w:p>
        </w:tc>
        <w:tc>
          <w:tcPr>
            <w:tcW w:w="1292" w:type="dxa"/>
            <w:vAlign w:val="bottom"/>
          </w:tcPr>
          <w:p w14:paraId="1AC9B966" w14:textId="7D888DC7" w:rsidR="0033765D" w:rsidRPr="004B3B94" w:rsidRDefault="0033765D" w:rsidP="0033765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0.025</w:t>
            </w:r>
          </w:p>
        </w:tc>
      </w:tr>
      <w:tr w:rsidR="0033765D" w:rsidRPr="004B3B94" w14:paraId="71E23AC0" w14:textId="77777777" w:rsidTr="006A63A2">
        <w:tc>
          <w:tcPr>
            <w:tcW w:w="4262" w:type="dxa"/>
            <w:vAlign w:val="bottom"/>
          </w:tcPr>
          <w:p w14:paraId="1AEFA5F5" w14:textId="77777777" w:rsidR="0033765D" w:rsidRPr="004B3B94" w:rsidRDefault="0033765D" w:rsidP="0033765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Right Superior Parietal Lobule</w:t>
            </w:r>
          </w:p>
        </w:tc>
        <w:tc>
          <w:tcPr>
            <w:tcW w:w="1871" w:type="dxa"/>
            <w:vAlign w:val="bottom"/>
          </w:tcPr>
          <w:p w14:paraId="76BE6691" w14:textId="6923EDB4" w:rsidR="0033765D" w:rsidRPr="004B3B94" w:rsidRDefault="0033765D" w:rsidP="0033765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0.003 (0.002)</w:t>
            </w:r>
          </w:p>
        </w:tc>
        <w:tc>
          <w:tcPr>
            <w:tcW w:w="1596" w:type="dxa"/>
            <w:vAlign w:val="bottom"/>
          </w:tcPr>
          <w:p w14:paraId="0171BC38" w14:textId="4DD8A25F" w:rsidR="0033765D" w:rsidRPr="004B3B94" w:rsidRDefault="0033765D" w:rsidP="0033765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0.037 (0.025)</w:t>
            </w:r>
          </w:p>
        </w:tc>
        <w:tc>
          <w:tcPr>
            <w:tcW w:w="1292" w:type="dxa"/>
            <w:vAlign w:val="bottom"/>
          </w:tcPr>
          <w:p w14:paraId="034E676C" w14:textId="691C9961" w:rsidR="0033765D" w:rsidRPr="004B3B94" w:rsidRDefault="0033765D" w:rsidP="0033765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0.169</w:t>
            </w:r>
          </w:p>
        </w:tc>
      </w:tr>
      <w:tr w:rsidR="0033765D" w:rsidRPr="004B3B94" w14:paraId="3E268C29" w14:textId="77777777" w:rsidTr="006A63A2">
        <w:tc>
          <w:tcPr>
            <w:tcW w:w="4262" w:type="dxa"/>
            <w:vAlign w:val="bottom"/>
          </w:tcPr>
          <w:p w14:paraId="0EF4DD03" w14:textId="77777777" w:rsidR="0033765D" w:rsidRPr="004B3B94" w:rsidRDefault="0033765D" w:rsidP="0033765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Right Superior Temporal Gyrus</w:t>
            </w:r>
          </w:p>
        </w:tc>
        <w:tc>
          <w:tcPr>
            <w:tcW w:w="1871" w:type="dxa"/>
            <w:vAlign w:val="bottom"/>
          </w:tcPr>
          <w:p w14:paraId="62CF6D9E" w14:textId="51A4D759" w:rsidR="0033765D" w:rsidRPr="004B3B94" w:rsidRDefault="0033765D" w:rsidP="0033765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0.003 (0.001)</w:t>
            </w:r>
          </w:p>
        </w:tc>
        <w:tc>
          <w:tcPr>
            <w:tcW w:w="1596" w:type="dxa"/>
            <w:vAlign w:val="bottom"/>
          </w:tcPr>
          <w:p w14:paraId="4AAD22B6" w14:textId="0F0C4F92" w:rsidR="0033765D" w:rsidRPr="004B3B94" w:rsidRDefault="0033765D" w:rsidP="0033765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0.054 (0.024)</w:t>
            </w:r>
          </w:p>
        </w:tc>
        <w:tc>
          <w:tcPr>
            <w:tcW w:w="1292" w:type="dxa"/>
            <w:vAlign w:val="bottom"/>
          </w:tcPr>
          <w:p w14:paraId="6F197190" w14:textId="717FDACB" w:rsidR="0033765D" w:rsidRPr="004B3B94" w:rsidRDefault="0033765D" w:rsidP="0033765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0.037</w:t>
            </w:r>
          </w:p>
        </w:tc>
      </w:tr>
      <w:tr w:rsidR="0033765D" w:rsidRPr="004B3B94" w14:paraId="04E07E7C" w14:textId="77777777" w:rsidTr="006A63A2">
        <w:tc>
          <w:tcPr>
            <w:tcW w:w="4262" w:type="dxa"/>
            <w:vAlign w:val="bottom"/>
          </w:tcPr>
          <w:p w14:paraId="67DBDBA1" w14:textId="77777777" w:rsidR="0033765D" w:rsidRPr="004B3B94" w:rsidRDefault="0033765D" w:rsidP="0033765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Right Supramarginal Gyrus</w:t>
            </w:r>
          </w:p>
        </w:tc>
        <w:tc>
          <w:tcPr>
            <w:tcW w:w="1871" w:type="dxa"/>
            <w:vAlign w:val="bottom"/>
          </w:tcPr>
          <w:p w14:paraId="7885AE6A" w14:textId="122A90AB" w:rsidR="0033765D" w:rsidRPr="004B3B94" w:rsidRDefault="0033765D" w:rsidP="0033765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0.003 (0.002)</w:t>
            </w:r>
          </w:p>
        </w:tc>
        <w:tc>
          <w:tcPr>
            <w:tcW w:w="1596" w:type="dxa"/>
            <w:vAlign w:val="bottom"/>
          </w:tcPr>
          <w:p w14:paraId="3B810D2C" w14:textId="472E60FD" w:rsidR="0033765D" w:rsidRPr="004B3B94" w:rsidRDefault="0033765D" w:rsidP="0033765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0.042 (0.025)</w:t>
            </w:r>
          </w:p>
        </w:tc>
        <w:tc>
          <w:tcPr>
            <w:tcW w:w="1292" w:type="dxa"/>
            <w:vAlign w:val="bottom"/>
          </w:tcPr>
          <w:p w14:paraId="60E323C7" w14:textId="4548F4C2" w:rsidR="0033765D" w:rsidRPr="004B3B94" w:rsidRDefault="0033765D" w:rsidP="0033765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0.118</w:t>
            </w:r>
          </w:p>
        </w:tc>
      </w:tr>
      <w:tr w:rsidR="0033765D" w:rsidRPr="004B3B94" w14:paraId="66CE1854" w14:textId="77777777" w:rsidTr="006A63A2">
        <w:tc>
          <w:tcPr>
            <w:tcW w:w="4262" w:type="dxa"/>
            <w:vAlign w:val="bottom"/>
          </w:tcPr>
          <w:p w14:paraId="336111D2" w14:textId="77777777" w:rsidR="0033765D" w:rsidRPr="004B3B94" w:rsidRDefault="0033765D" w:rsidP="0033765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Right Temporal Pole</w:t>
            </w:r>
          </w:p>
        </w:tc>
        <w:tc>
          <w:tcPr>
            <w:tcW w:w="1871" w:type="dxa"/>
            <w:vAlign w:val="bottom"/>
          </w:tcPr>
          <w:p w14:paraId="2DF576AA" w14:textId="023A146B" w:rsidR="0033765D" w:rsidRPr="004B3B94" w:rsidRDefault="0033765D" w:rsidP="0033765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0.001 (0.003)</w:t>
            </w:r>
          </w:p>
        </w:tc>
        <w:tc>
          <w:tcPr>
            <w:tcW w:w="1596" w:type="dxa"/>
            <w:vAlign w:val="bottom"/>
          </w:tcPr>
          <w:p w14:paraId="3CD61546" w14:textId="4590BF57" w:rsidR="0033765D" w:rsidRPr="004B3B94" w:rsidRDefault="0033765D" w:rsidP="0033765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0.008 (0.025)</w:t>
            </w:r>
          </w:p>
        </w:tc>
        <w:tc>
          <w:tcPr>
            <w:tcW w:w="1292" w:type="dxa"/>
            <w:vAlign w:val="bottom"/>
          </w:tcPr>
          <w:p w14:paraId="7BFAFD23" w14:textId="4A1EDF35" w:rsidR="0033765D" w:rsidRPr="004B3B94" w:rsidRDefault="0033765D" w:rsidP="0033765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0.781</w:t>
            </w:r>
          </w:p>
        </w:tc>
      </w:tr>
      <w:tr w:rsidR="0033765D" w:rsidRPr="004B3B94" w14:paraId="6FCBF864" w14:textId="77777777" w:rsidTr="006A63A2">
        <w:tc>
          <w:tcPr>
            <w:tcW w:w="4262" w:type="dxa"/>
            <w:vAlign w:val="bottom"/>
          </w:tcPr>
          <w:p w14:paraId="0B884F05" w14:textId="77777777" w:rsidR="0033765D" w:rsidRPr="004B3B94" w:rsidRDefault="0033765D" w:rsidP="0033765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Right Transverse Temporal Gyrus (Heschl’s Gyrus)</w:t>
            </w:r>
          </w:p>
        </w:tc>
        <w:tc>
          <w:tcPr>
            <w:tcW w:w="1871" w:type="dxa"/>
            <w:vAlign w:val="bottom"/>
          </w:tcPr>
          <w:p w14:paraId="074C3A01" w14:textId="683562A5" w:rsidR="0033765D" w:rsidRPr="004B3B94" w:rsidRDefault="0033765D" w:rsidP="0033765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0.002 (0.002)</w:t>
            </w:r>
          </w:p>
        </w:tc>
        <w:tc>
          <w:tcPr>
            <w:tcW w:w="1596" w:type="dxa"/>
            <w:vAlign w:val="bottom"/>
          </w:tcPr>
          <w:p w14:paraId="1259DAE9" w14:textId="668510B4" w:rsidR="0033765D" w:rsidRPr="004B3B94" w:rsidRDefault="0033765D" w:rsidP="0033765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0.033 (0.026)</w:t>
            </w:r>
          </w:p>
        </w:tc>
        <w:tc>
          <w:tcPr>
            <w:tcW w:w="1292" w:type="dxa"/>
            <w:vAlign w:val="bottom"/>
          </w:tcPr>
          <w:p w14:paraId="1C2FC602" w14:textId="10257DB5" w:rsidR="0033765D" w:rsidRPr="004B3B94" w:rsidRDefault="0033765D" w:rsidP="0033765D">
            <w:pPr>
              <w:pStyle w:val="ListParagraph"/>
              <w:ind w:left="0"/>
              <w:rPr>
                <w:rFonts w:ascii="Times New Roman" w:hAnsi="Times New Roman" w:cs="Times New Roman"/>
                <w:sz w:val="22"/>
                <w:szCs w:val="22"/>
              </w:rPr>
            </w:pPr>
            <w:r w:rsidRPr="004B3B94">
              <w:rPr>
                <w:rFonts w:ascii="Times New Roman" w:hAnsi="Times New Roman" w:cs="Times New Roman"/>
                <w:color w:val="000000"/>
                <w:sz w:val="22"/>
                <w:szCs w:val="22"/>
              </w:rPr>
              <w:t>0.226</w:t>
            </w:r>
          </w:p>
        </w:tc>
      </w:tr>
    </w:tbl>
    <w:p w14:paraId="464BA69B" w14:textId="77777777" w:rsidR="008007A4" w:rsidRPr="004B3B94" w:rsidRDefault="008007A4" w:rsidP="008007A4">
      <w:pPr>
        <w:ind w:left="360"/>
        <w:rPr>
          <w:rFonts w:ascii="Times New Roman" w:hAnsi="Times New Roman" w:cs="Times New Roman"/>
          <w:sz w:val="22"/>
          <w:szCs w:val="22"/>
        </w:rPr>
      </w:pPr>
    </w:p>
    <w:p w14:paraId="04070739" w14:textId="77777777" w:rsidR="00B01F02" w:rsidRPr="004B3B94" w:rsidRDefault="00B01F02" w:rsidP="006A63A2">
      <w:pPr>
        <w:rPr>
          <w:rFonts w:ascii="Times New Roman" w:hAnsi="Times New Roman" w:cs="Times New Roman"/>
          <w:b/>
          <w:bCs/>
          <w:sz w:val="22"/>
          <w:szCs w:val="22"/>
        </w:rPr>
      </w:pPr>
    </w:p>
    <w:p w14:paraId="2C6C9936" w14:textId="77777777" w:rsidR="00B01F02" w:rsidRPr="004B3B94" w:rsidRDefault="00B01F02" w:rsidP="006A63A2">
      <w:pPr>
        <w:rPr>
          <w:rFonts w:ascii="Times New Roman" w:hAnsi="Times New Roman" w:cs="Times New Roman"/>
          <w:b/>
          <w:bCs/>
          <w:sz w:val="22"/>
          <w:szCs w:val="22"/>
        </w:rPr>
      </w:pPr>
    </w:p>
    <w:p w14:paraId="42238EE7" w14:textId="77777777" w:rsidR="00B01F02" w:rsidRPr="004B3B94" w:rsidRDefault="00B01F02" w:rsidP="006A63A2">
      <w:pPr>
        <w:rPr>
          <w:rFonts w:ascii="Times New Roman" w:hAnsi="Times New Roman" w:cs="Times New Roman"/>
          <w:b/>
          <w:bCs/>
          <w:sz w:val="22"/>
          <w:szCs w:val="22"/>
        </w:rPr>
      </w:pPr>
    </w:p>
    <w:p w14:paraId="245FF958" w14:textId="77777777" w:rsidR="00B01F02" w:rsidRPr="004B3B94" w:rsidRDefault="00B01F02" w:rsidP="006A63A2">
      <w:pPr>
        <w:rPr>
          <w:rFonts w:ascii="Times New Roman" w:hAnsi="Times New Roman" w:cs="Times New Roman"/>
          <w:b/>
          <w:bCs/>
          <w:sz w:val="22"/>
          <w:szCs w:val="22"/>
        </w:rPr>
      </w:pPr>
    </w:p>
    <w:p w14:paraId="7EBCC42F" w14:textId="77777777" w:rsidR="00B01F02" w:rsidRPr="004B3B94" w:rsidRDefault="00B01F02" w:rsidP="006A63A2">
      <w:pPr>
        <w:rPr>
          <w:rFonts w:ascii="Times New Roman" w:hAnsi="Times New Roman" w:cs="Times New Roman"/>
          <w:b/>
          <w:bCs/>
          <w:sz w:val="22"/>
          <w:szCs w:val="22"/>
        </w:rPr>
      </w:pPr>
    </w:p>
    <w:p w14:paraId="03E03015" w14:textId="77777777" w:rsidR="00B01F02" w:rsidRPr="004B3B94" w:rsidRDefault="00B01F02" w:rsidP="006A63A2">
      <w:pPr>
        <w:rPr>
          <w:rFonts w:ascii="Times New Roman" w:hAnsi="Times New Roman" w:cs="Times New Roman"/>
          <w:b/>
          <w:bCs/>
          <w:sz w:val="22"/>
          <w:szCs w:val="22"/>
        </w:rPr>
      </w:pPr>
    </w:p>
    <w:p w14:paraId="26E354FA" w14:textId="77777777" w:rsidR="00B01F02" w:rsidRPr="004B3B94" w:rsidRDefault="00B01F02" w:rsidP="006A63A2">
      <w:pPr>
        <w:rPr>
          <w:rFonts w:ascii="Times New Roman" w:hAnsi="Times New Roman" w:cs="Times New Roman"/>
          <w:b/>
          <w:bCs/>
          <w:sz w:val="22"/>
          <w:szCs w:val="22"/>
        </w:rPr>
      </w:pPr>
    </w:p>
    <w:p w14:paraId="2CC845C6" w14:textId="77777777" w:rsidR="00E36B82" w:rsidRPr="004B3B94" w:rsidRDefault="00E36B82" w:rsidP="006A63A2">
      <w:pPr>
        <w:rPr>
          <w:rFonts w:ascii="Times New Roman" w:hAnsi="Times New Roman" w:cs="Times New Roman"/>
          <w:b/>
          <w:bCs/>
          <w:sz w:val="22"/>
          <w:szCs w:val="22"/>
        </w:rPr>
      </w:pPr>
    </w:p>
    <w:p w14:paraId="451D1CAF" w14:textId="77777777" w:rsidR="00E36B82" w:rsidRPr="004B3B94" w:rsidRDefault="00E36B82" w:rsidP="006A63A2">
      <w:pPr>
        <w:rPr>
          <w:rFonts w:ascii="Times New Roman" w:hAnsi="Times New Roman" w:cs="Times New Roman"/>
          <w:b/>
          <w:bCs/>
          <w:sz w:val="22"/>
          <w:szCs w:val="22"/>
        </w:rPr>
      </w:pPr>
    </w:p>
    <w:p w14:paraId="693A879A" w14:textId="77777777" w:rsidR="00E36B82" w:rsidRPr="004B3B94" w:rsidRDefault="00E36B82" w:rsidP="006A63A2">
      <w:pPr>
        <w:rPr>
          <w:rFonts w:ascii="Times New Roman" w:hAnsi="Times New Roman" w:cs="Times New Roman"/>
          <w:b/>
          <w:bCs/>
          <w:sz w:val="22"/>
          <w:szCs w:val="22"/>
        </w:rPr>
      </w:pPr>
    </w:p>
    <w:p w14:paraId="7A10F421" w14:textId="77777777" w:rsidR="00B01F02" w:rsidRPr="004B3B94" w:rsidRDefault="00B01F02" w:rsidP="006A63A2">
      <w:pPr>
        <w:rPr>
          <w:rFonts w:ascii="Times New Roman" w:hAnsi="Times New Roman" w:cs="Times New Roman"/>
          <w:b/>
          <w:bCs/>
          <w:sz w:val="22"/>
          <w:szCs w:val="22"/>
        </w:rPr>
      </w:pPr>
    </w:p>
    <w:p w14:paraId="0099F754" w14:textId="77777777" w:rsidR="00B01F02" w:rsidRPr="004B3B94" w:rsidRDefault="00B01F02" w:rsidP="006A63A2">
      <w:pPr>
        <w:rPr>
          <w:rFonts w:ascii="Times New Roman" w:hAnsi="Times New Roman" w:cs="Times New Roman"/>
          <w:b/>
          <w:bCs/>
          <w:sz w:val="22"/>
          <w:szCs w:val="22"/>
        </w:rPr>
      </w:pPr>
    </w:p>
    <w:p w14:paraId="38379ACC" w14:textId="77728D0C" w:rsidR="006A63A2" w:rsidRPr="004B3B94" w:rsidRDefault="006A63A2" w:rsidP="006A63A2">
      <w:pPr>
        <w:rPr>
          <w:rFonts w:ascii="Times New Roman" w:hAnsi="Times New Roman" w:cs="Times New Roman"/>
          <w:b/>
          <w:bCs/>
          <w:sz w:val="22"/>
          <w:szCs w:val="22"/>
        </w:rPr>
      </w:pPr>
      <w:r w:rsidRPr="004B3B94">
        <w:rPr>
          <w:rFonts w:ascii="Times New Roman" w:hAnsi="Times New Roman" w:cs="Times New Roman"/>
          <w:b/>
          <w:bCs/>
          <w:sz w:val="22"/>
          <w:szCs w:val="22"/>
        </w:rPr>
        <w:lastRenderedPageBreak/>
        <w:t xml:space="preserve">Supplementary Table 44: Longitudinal associations between regional centile change scores and CBCL internalising change scores </w:t>
      </w:r>
    </w:p>
    <w:p w14:paraId="483A4A8B" w14:textId="69BECBD0" w:rsidR="006A63A2" w:rsidRPr="004B3B94" w:rsidRDefault="006A63A2" w:rsidP="006A63A2">
      <w:pPr>
        <w:rPr>
          <w:rFonts w:ascii="Times New Roman" w:hAnsi="Times New Roman" w:cs="Times New Roman"/>
          <w:sz w:val="22"/>
          <w:szCs w:val="22"/>
        </w:rPr>
      </w:pPr>
      <w:r w:rsidRPr="004B3B94">
        <w:rPr>
          <w:rFonts w:ascii="Times New Roman" w:hAnsi="Times New Roman" w:cs="Times New Roman"/>
          <w:sz w:val="22"/>
          <w:szCs w:val="22"/>
        </w:rPr>
        <w:t xml:space="preserve">Values shown are unstandardised and standardised beta coefficients with associated standard errors (SE) for each region. P values are false discovery rate (FDR) corrected to account for multiple comparisons. All analyses controlled for age and baseline internalising scores, included random intercepts for testing site and family ID (to account for sibling pairs). </w:t>
      </w:r>
    </w:p>
    <w:p w14:paraId="56134C1A" w14:textId="77777777" w:rsidR="008007A4" w:rsidRPr="004B3B94" w:rsidRDefault="008007A4" w:rsidP="008007A4">
      <w:pPr>
        <w:pStyle w:val="ListParagraph"/>
        <w:rPr>
          <w:rFonts w:ascii="Times New Roman" w:hAnsi="Times New Roman" w:cs="Times New Roman"/>
          <w:sz w:val="22"/>
          <w:szCs w:val="22"/>
        </w:rPr>
      </w:pPr>
    </w:p>
    <w:tbl>
      <w:tblPr>
        <w:tblStyle w:val="TableGrid"/>
        <w:tblW w:w="0" w:type="auto"/>
        <w:tblInd w:w="-5" w:type="dxa"/>
        <w:tblLook w:val="04A0" w:firstRow="1" w:lastRow="0" w:firstColumn="1" w:lastColumn="0" w:noHBand="0" w:noVBand="1"/>
      </w:tblPr>
      <w:tblGrid>
        <w:gridCol w:w="4262"/>
        <w:gridCol w:w="1871"/>
        <w:gridCol w:w="1596"/>
        <w:gridCol w:w="1292"/>
      </w:tblGrid>
      <w:tr w:rsidR="00C062C9" w:rsidRPr="004B3B94" w14:paraId="0060EBBE" w14:textId="77777777" w:rsidTr="00096C29">
        <w:tc>
          <w:tcPr>
            <w:tcW w:w="4262" w:type="dxa"/>
            <w:vAlign w:val="center"/>
          </w:tcPr>
          <w:p w14:paraId="523121B1" w14:textId="2403BAF1" w:rsidR="00C062C9" w:rsidRPr="004B3B94" w:rsidRDefault="00C062C9" w:rsidP="00C062C9">
            <w:pPr>
              <w:pStyle w:val="ListParagraph"/>
              <w:ind w:left="0"/>
              <w:rPr>
                <w:rFonts w:ascii="Times New Roman" w:hAnsi="Times New Roman" w:cs="Times New Roman"/>
                <w:b/>
                <w:bCs/>
                <w:sz w:val="22"/>
                <w:szCs w:val="22"/>
              </w:rPr>
            </w:pPr>
            <w:r w:rsidRPr="004B3B94">
              <w:rPr>
                <w:rStyle w:val="Strong"/>
                <w:rFonts w:ascii="Times New Roman" w:hAnsi="Times New Roman" w:cs="Times New Roman"/>
              </w:rPr>
              <w:t>Region</w:t>
            </w:r>
          </w:p>
        </w:tc>
        <w:tc>
          <w:tcPr>
            <w:tcW w:w="1871" w:type="dxa"/>
            <w:vAlign w:val="center"/>
          </w:tcPr>
          <w:p w14:paraId="41E66E4C" w14:textId="0B75CE08" w:rsidR="00C062C9" w:rsidRPr="004B3B94" w:rsidRDefault="00C062C9" w:rsidP="00C062C9">
            <w:pPr>
              <w:pStyle w:val="ListParagraph"/>
              <w:ind w:left="0"/>
              <w:rPr>
                <w:rFonts w:ascii="Times New Roman" w:hAnsi="Times New Roman" w:cs="Times New Roman"/>
                <w:b/>
                <w:bCs/>
                <w:sz w:val="22"/>
                <w:szCs w:val="22"/>
              </w:rPr>
            </w:pPr>
            <w:r w:rsidRPr="004B3B94">
              <w:rPr>
                <w:rStyle w:val="Strong"/>
                <w:rFonts w:ascii="Times New Roman" w:hAnsi="Times New Roman" w:cs="Times New Roman"/>
              </w:rPr>
              <w:t>Unstandardised estimate (SE)</w:t>
            </w:r>
          </w:p>
        </w:tc>
        <w:tc>
          <w:tcPr>
            <w:tcW w:w="1596" w:type="dxa"/>
            <w:vAlign w:val="center"/>
          </w:tcPr>
          <w:p w14:paraId="40224222" w14:textId="2C67902D" w:rsidR="00C062C9" w:rsidRPr="004B3B94" w:rsidRDefault="00C062C9" w:rsidP="00C062C9">
            <w:pPr>
              <w:pStyle w:val="ListParagraph"/>
              <w:ind w:left="0"/>
              <w:rPr>
                <w:rFonts w:ascii="Times New Roman" w:hAnsi="Times New Roman" w:cs="Times New Roman"/>
                <w:b/>
                <w:bCs/>
                <w:sz w:val="22"/>
                <w:szCs w:val="22"/>
              </w:rPr>
            </w:pPr>
            <w:r w:rsidRPr="004B3B94">
              <w:rPr>
                <w:rStyle w:val="Strong"/>
                <w:rFonts w:ascii="Times New Roman" w:hAnsi="Times New Roman" w:cs="Times New Roman"/>
              </w:rPr>
              <w:t>Standardised estimate</w:t>
            </w:r>
          </w:p>
        </w:tc>
        <w:tc>
          <w:tcPr>
            <w:tcW w:w="1292" w:type="dxa"/>
            <w:vAlign w:val="center"/>
          </w:tcPr>
          <w:p w14:paraId="7D4FFB19" w14:textId="1B56F724" w:rsidR="00C062C9" w:rsidRPr="004B3B94" w:rsidRDefault="00C062C9" w:rsidP="00C062C9">
            <w:pPr>
              <w:pStyle w:val="ListParagraph"/>
              <w:ind w:left="0"/>
              <w:rPr>
                <w:rFonts w:ascii="Times New Roman" w:hAnsi="Times New Roman" w:cs="Times New Roman"/>
                <w:b/>
                <w:bCs/>
                <w:sz w:val="22"/>
                <w:szCs w:val="22"/>
              </w:rPr>
            </w:pPr>
            <w:r w:rsidRPr="004B3B94">
              <w:rPr>
                <w:rStyle w:val="Strong"/>
                <w:rFonts w:ascii="Times New Roman" w:hAnsi="Times New Roman" w:cs="Times New Roman"/>
              </w:rPr>
              <w:t>P value (FDR corrected)</w:t>
            </w:r>
          </w:p>
        </w:tc>
      </w:tr>
      <w:tr w:rsidR="00C062C9" w:rsidRPr="004B3B94" w14:paraId="028F8A26" w14:textId="77777777" w:rsidTr="00096C29">
        <w:tc>
          <w:tcPr>
            <w:tcW w:w="4262" w:type="dxa"/>
            <w:vAlign w:val="center"/>
          </w:tcPr>
          <w:p w14:paraId="21407CAA" w14:textId="14C821AF" w:rsidR="00C062C9" w:rsidRPr="004B3B94" w:rsidRDefault="00C062C9" w:rsidP="00C062C9">
            <w:pPr>
              <w:pStyle w:val="ListParagraph"/>
              <w:ind w:left="0"/>
              <w:rPr>
                <w:rFonts w:ascii="Times New Roman" w:hAnsi="Times New Roman" w:cs="Times New Roman"/>
                <w:sz w:val="22"/>
                <w:szCs w:val="22"/>
              </w:rPr>
            </w:pPr>
            <w:r w:rsidRPr="004B3B94">
              <w:rPr>
                <w:rFonts w:ascii="Times New Roman" w:hAnsi="Times New Roman" w:cs="Times New Roman"/>
              </w:rPr>
              <w:t>Left Banks of the Superior Temporal Sulcus</w:t>
            </w:r>
          </w:p>
        </w:tc>
        <w:tc>
          <w:tcPr>
            <w:tcW w:w="1871" w:type="dxa"/>
            <w:vAlign w:val="center"/>
          </w:tcPr>
          <w:p w14:paraId="41FB58C8" w14:textId="70DCBB03" w:rsidR="00C062C9" w:rsidRPr="004B3B94" w:rsidRDefault="00C062C9" w:rsidP="00C062C9">
            <w:pPr>
              <w:pStyle w:val="ListParagraph"/>
              <w:ind w:left="0"/>
              <w:rPr>
                <w:rFonts w:ascii="Times New Roman" w:hAnsi="Times New Roman" w:cs="Times New Roman"/>
                <w:sz w:val="22"/>
                <w:szCs w:val="22"/>
              </w:rPr>
            </w:pPr>
            <w:r w:rsidRPr="004B3B94">
              <w:rPr>
                <w:rFonts w:ascii="Times New Roman" w:hAnsi="Times New Roman" w:cs="Times New Roman"/>
              </w:rPr>
              <w:t>-0.169 (0.591)</w:t>
            </w:r>
          </w:p>
        </w:tc>
        <w:tc>
          <w:tcPr>
            <w:tcW w:w="1596" w:type="dxa"/>
            <w:vAlign w:val="center"/>
          </w:tcPr>
          <w:p w14:paraId="6289BC68" w14:textId="03BE87C7" w:rsidR="00C062C9" w:rsidRPr="004B3B94" w:rsidRDefault="00C062C9" w:rsidP="00C062C9">
            <w:pPr>
              <w:pStyle w:val="ListParagraph"/>
              <w:ind w:left="0"/>
              <w:rPr>
                <w:rFonts w:ascii="Times New Roman" w:hAnsi="Times New Roman" w:cs="Times New Roman"/>
                <w:sz w:val="22"/>
                <w:szCs w:val="22"/>
              </w:rPr>
            </w:pPr>
            <w:r w:rsidRPr="004B3B94">
              <w:rPr>
                <w:rFonts w:ascii="Times New Roman" w:hAnsi="Times New Roman" w:cs="Times New Roman"/>
              </w:rPr>
              <w:t>-0.007</w:t>
            </w:r>
          </w:p>
        </w:tc>
        <w:tc>
          <w:tcPr>
            <w:tcW w:w="1292" w:type="dxa"/>
            <w:vAlign w:val="center"/>
          </w:tcPr>
          <w:p w14:paraId="590DD41F" w14:textId="1B1998B3" w:rsidR="00C062C9" w:rsidRPr="004B3B94" w:rsidRDefault="00C062C9" w:rsidP="00C062C9">
            <w:pPr>
              <w:pStyle w:val="ListParagraph"/>
              <w:ind w:left="0"/>
              <w:rPr>
                <w:rFonts w:ascii="Times New Roman" w:hAnsi="Times New Roman" w:cs="Times New Roman"/>
                <w:sz w:val="22"/>
                <w:szCs w:val="22"/>
              </w:rPr>
            </w:pPr>
            <w:r w:rsidRPr="004B3B94">
              <w:rPr>
                <w:rFonts w:ascii="Times New Roman" w:hAnsi="Times New Roman" w:cs="Times New Roman"/>
              </w:rPr>
              <w:t>0.808</w:t>
            </w:r>
          </w:p>
        </w:tc>
      </w:tr>
      <w:tr w:rsidR="00C062C9" w:rsidRPr="004B3B94" w14:paraId="2A28F9B7" w14:textId="77777777" w:rsidTr="00096C29">
        <w:tc>
          <w:tcPr>
            <w:tcW w:w="4262" w:type="dxa"/>
            <w:vAlign w:val="center"/>
          </w:tcPr>
          <w:p w14:paraId="57B381F6" w14:textId="6D81AC12" w:rsidR="00C062C9" w:rsidRPr="004B3B94" w:rsidRDefault="00C062C9" w:rsidP="00C062C9">
            <w:pPr>
              <w:pStyle w:val="ListParagraph"/>
              <w:ind w:left="0"/>
              <w:rPr>
                <w:rFonts w:ascii="Times New Roman" w:hAnsi="Times New Roman" w:cs="Times New Roman"/>
                <w:sz w:val="22"/>
                <w:szCs w:val="22"/>
              </w:rPr>
            </w:pPr>
            <w:r w:rsidRPr="004B3B94">
              <w:rPr>
                <w:rFonts w:ascii="Times New Roman" w:hAnsi="Times New Roman" w:cs="Times New Roman"/>
              </w:rPr>
              <w:t>Left Caudal Anterior Cingulate Cortex</w:t>
            </w:r>
          </w:p>
        </w:tc>
        <w:tc>
          <w:tcPr>
            <w:tcW w:w="1871" w:type="dxa"/>
            <w:vAlign w:val="center"/>
          </w:tcPr>
          <w:p w14:paraId="1C8D9004" w14:textId="4F3A5F03" w:rsidR="00C062C9" w:rsidRPr="004B3B94" w:rsidRDefault="00C062C9" w:rsidP="00C062C9">
            <w:pPr>
              <w:pStyle w:val="ListParagraph"/>
              <w:ind w:left="0"/>
              <w:rPr>
                <w:rFonts w:ascii="Times New Roman" w:hAnsi="Times New Roman" w:cs="Times New Roman"/>
                <w:sz w:val="22"/>
                <w:szCs w:val="22"/>
              </w:rPr>
            </w:pPr>
            <w:r w:rsidRPr="004B3B94">
              <w:rPr>
                <w:rFonts w:ascii="Times New Roman" w:hAnsi="Times New Roman" w:cs="Times New Roman"/>
              </w:rPr>
              <w:t>0.341 (0.802)</w:t>
            </w:r>
          </w:p>
        </w:tc>
        <w:tc>
          <w:tcPr>
            <w:tcW w:w="1596" w:type="dxa"/>
            <w:vAlign w:val="center"/>
          </w:tcPr>
          <w:p w14:paraId="7DDAA52B" w14:textId="19ABA7F3" w:rsidR="00C062C9" w:rsidRPr="004B3B94" w:rsidRDefault="00C062C9" w:rsidP="00C062C9">
            <w:pPr>
              <w:pStyle w:val="ListParagraph"/>
              <w:ind w:left="0"/>
              <w:rPr>
                <w:rFonts w:ascii="Times New Roman" w:hAnsi="Times New Roman" w:cs="Times New Roman"/>
                <w:sz w:val="22"/>
                <w:szCs w:val="22"/>
              </w:rPr>
            </w:pPr>
            <w:r w:rsidRPr="004B3B94">
              <w:rPr>
                <w:rFonts w:ascii="Times New Roman" w:hAnsi="Times New Roman" w:cs="Times New Roman"/>
              </w:rPr>
              <w:t>0.010</w:t>
            </w:r>
          </w:p>
        </w:tc>
        <w:tc>
          <w:tcPr>
            <w:tcW w:w="1292" w:type="dxa"/>
            <w:vAlign w:val="center"/>
          </w:tcPr>
          <w:p w14:paraId="47FF59E8" w14:textId="43E728B0" w:rsidR="00C062C9" w:rsidRPr="004B3B94" w:rsidRDefault="00C062C9" w:rsidP="00C062C9">
            <w:pPr>
              <w:pStyle w:val="ListParagraph"/>
              <w:ind w:left="0"/>
              <w:rPr>
                <w:rFonts w:ascii="Times New Roman" w:hAnsi="Times New Roman" w:cs="Times New Roman"/>
                <w:sz w:val="22"/>
                <w:szCs w:val="22"/>
              </w:rPr>
            </w:pPr>
            <w:r w:rsidRPr="004B3B94">
              <w:rPr>
                <w:rFonts w:ascii="Times New Roman" w:hAnsi="Times New Roman" w:cs="Times New Roman"/>
              </w:rPr>
              <w:t>0.716</w:t>
            </w:r>
          </w:p>
        </w:tc>
      </w:tr>
      <w:tr w:rsidR="00C062C9" w:rsidRPr="004B3B94" w14:paraId="7AC2089E" w14:textId="77777777" w:rsidTr="00096C29">
        <w:tc>
          <w:tcPr>
            <w:tcW w:w="4262" w:type="dxa"/>
            <w:vAlign w:val="center"/>
          </w:tcPr>
          <w:p w14:paraId="0100B28F" w14:textId="1ADB6CFF" w:rsidR="00C062C9" w:rsidRPr="004B3B94" w:rsidRDefault="00C062C9" w:rsidP="00C062C9">
            <w:pPr>
              <w:pStyle w:val="ListParagraph"/>
              <w:ind w:left="0"/>
              <w:rPr>
                <w:rFonts w:ascii="Times New Roman" w:hAnsi="Times New Roman" w:cs="Times New Roman"/>
                <w:sz w:val="22"/>
                <w:szCs w:val="22"/>
              </w:rPr>
            </w:pPr>
            <w:r w:rsidRPr="004B3B94">
              <w:rPr>
                <w:rFonts w:ascii="Times New Roman" w:hAnsi="Times New Roman" w:cs="Times New Roman"/>
              </w:rPr>
              <w:t>Left Caudal Middle Frontal Gyrus</w:t>
            </w:r>
          </w:p>
        </w:tc>
        <w:tc>
          <w:tcPr>
            <w:tcW w:w="1871" w:type="dxa"/>
            <w:vAlign w:val="center"/>
          </w:tcPr>
          <w:p w14:paraId="12CEB998" w14:textId="343059A1" w:rsidR="00C062C9" w:rsidRPr="004B3B94" w:rsidRDefault="00C062C9" w:rsidP="00C062C9">
            <w:pPr>
              <w:pStyle w:val="ListParagraph"/>
              <w:ind w:left="0"/>
              <w:rPr>
                <w:rFonts w:ascii="Times New Roman" w:hAnsi="Times New Roman" w:cs="Times New Roman"/>
                <w:sz w:val="22"/>
                <w:szCs w:val="22"/>
              </w:rPr>
            </w:pPr>
            <w:r w:rsidRPr="004B3B94">
              <w:rPr>
                <w:rFonts w:ascii="Times New Roman" w:hAnsi="Times New Roman" w:cs="Times New Roman"/>
              </w:rPr>
              <w:t>0.519 (0.671)</w:t>
            </w:r>
          </w:p>
        </w:tc>
        <w:tc>
          <w:tcPr>
            <w:tcW w:w="1596" w:type="dxa"/>
            <w:vAlign w:val="center"/>
          </w:tcPr>
          <w:p w14:paraId="1FB2C50D" w14:textId="084C0FCF" w:rsidR="00C062C9" w:rsidRPr="004B3B94" w:rsidRDefault="00C062C9" w:rsidP="00C062C9">
            <w:pPr>
              <w:pStyle w:val="ListParagraph"/>
              <w:ind w:left="0"/>
              <w:rPr>
                <w:rFonts w:ascii="Times New Roman" w:hAnsi="Times New Roman" w:cs="Times New Roman"/>
                <w:sz w:val="22"/>
                <w:szCs w:val="22"/>
              </w:rPr>
            </w:pPr>
            <w:r w:rsidRPr="004B3B94">
              <w:rPr>
                <w:rFonts w:ascii="Times New Roman" w:hAnsi="Times New Roman" w:cs="Times New Roman"/>
              </w:rPr>
              <w:t>0.018</w:t>
            </w:r>
          </w:p>
        </w:tc>
        <w:tc>
          <w:tcPr>
            <w:tcW w:w="1292" w:type="dxa"/>
            <w:vAlign w:val="center"/>
          </w:tcPr>
          <w:p w14:paraId="283E57FB" w14:textId="5636FA15" w:rsidR="00C062C9" w:rsidRPr="004B3B94" w:rsidRDefault="00C062C9" w:rsidP="00C062C9">
            <w:pPr>
              <w:pStyle w:val="ListParagraph"/>
              <w:ind w:left="0"/>
              <w:rPr>
                <w:rFonts w:ascii="Times New Roman" w:hAnsi="Times New Roman" w:cs="Times New Roman"/>
                <w:sz w:val="22"/>
                <w:szCs w:val="22"/>
              </w:rPr>
            </w:pPr>
            <w:r w:rsidRPr="004B3B94">
              <w:rPr>
                <w:rFonts w:ascii="Times New Roman" w:hAnsi="Times New Roman" w:cs="Times New Roman"/>
              </w:rPr>
              <w:t>0.496</w:t>
            </w:r>
          </w:p>
        </w:tc>
      </w:tr>
      <w:tr w:rsidR="00C062C9" w:rsidRPr="004B3B94" w14:paraId="16E0DD41" w14:textId="77777777" w:rsidTr="00096C29">
        <w:tc>
          <w:tcPr>
            <w:tcW w:w="4262" w:type="dxa"/>
            <w:vAlign w:val="center"/>
          </w:tcPr>
          <w:p w14:paraId="00D18216" w14:textId="20B5158A" w:rsidR="00C062C9" w:rsidRPr="004B3B94" w:rsidRDefault="00C062C9" w:rsidP="00C062C9">
            <w:pPr>
              <w:pStyle w:val="ListParagraph"/>
              <w:ind w:left="0"/>
              <w:rPr>
                <w:rFonts w:ascii="Times New Roman" w:hAnsi="Times New Roman" w:cs="Times New Roman"/>
                <w:sz w:val="22"/>
                <w:szCs w:val="22"/>
              </w:rPr>
            </w:pPr>
            <w:r w:rsidRPr="004B3B94">
              <w:rPr>
                <w:rFonts w:ascii="Times New Roman" w:hAnsi="Times New Roman" w:cs="Times New Roman"/>
              </w:rPr>
              <w:t>Left Cuneus</w:t>
            </w:r>
          </w:p>
        </w:tc>
        <w:tc>
          <w:tcPr>
            <w:tcW w:w="1871" w:type="dxa"/>
            <w:vAlign w:val="center"/>
          </w:tcPr>
          <w:p w14:paraId="0078386C" w14:textId="771C0C87" w:rsidR="00C062C9" w:rsidRPr="004B3B94" w:rsidRDefault="00C062C9" w:rsidP="00C062C9">
            <w:pPr>
              <w:pStyle w:val="ListParagraph"/>
              <w:ind w:left="0"/>
              <w:rPr>
                <w:rFonts w:ascii="Times New Roman" w:hAnsi="Times New Roman" w:cs="Times New Roman"/>
                <w:sz w:val="22"/>
                <w:szCs w:val="22"/>
              </w:rPr>
            </w:pPr>
            <w:r w:rsidRPr="004B3B94">
              <w:rPr>
                <w:rFonts w:ascii="Times New Roman" w:hAnsi="Times New Roman" w:cs="Times New Roman"/>
              </w:rPr>
              <w:t>-1.853 (0.667)</w:t>
            </w:r>
          </w:p>
        </w:tc>
        <w:tc>
          <w:tcPr>
            <w:tcW w:w="1596" w:type="dxa"/>
            <w:vAlign w:val="center"/>
          </w:tcPr>
          <w:p w14:paraId="1F194414" w14:textId="10483A9B" w:rsidR="00C062C9" w:rsidRPr="004B3B94" w:rsidRDefault="00C062C9" w:rsidP="00C062C9">
            <w:pPr>
              <w:pStyle w:val="ListParagraph"/>
              <w:ind w:left="0"/>
              <w:rPr>
                <w:rFonts w:ascii="Times New Roman" w:hAnsi="Times New Roman" w:cs="Times New Roman"/>
                <w:sz w:val="22"/>
                <w:szCs w:val="22"/>
              </w:rPr>
            </w:pPr>
            <w:r w:rsidRPr="004B3B94">
              <w:rPr>
                <w:rFonts w:ascii="Times New Roman" w:hAnsi="Times New Roman" w:cs="Times New Roman"/>
              </w:rPr>
              <w:t>-0.064</w:t>
            </w:r>
          </w:p>
        </w:tc>
        <w:tc>
          <w:tcPr>
            <w:tcW w:w="1292" w:type="dxa"/>
            <w:vAlign w:val="center"/>
          </w:tcPr>
          <w:p w14:paraId="27558520" w14:textId="2F43A44E" w:rsidR="00C062C9" w:rsidRPr="004B3B94" w:rsidRDefault="00C062C9" w:rsidP="00C062C9">
            <w:pPr>
              <w:pStyle w:val="ListParagraph"/>
              <w:ind w:left="0"/>
              <w:rPr>
                <w:rFonts w:ascii="Times New Roman" w:hAnsi="Times New Roman" w:cs="Times New Roman"/>
                <w:sz w:val="22"/>
                <w:szCs w:val="22"/>
              </w:rPr>
            </w:pPr>
            <w:r w:rsidRPr="004B3B94">
              <w:rPr>
                <w:rFonts w:ascii="Times New Roman" w:hAnsi="Times New Roman" w:cs="Times New Roman"/>
              </w:rPr>
              <w:t>0.007</w:t>
            </w:r>
          </w:p>
        </w:tc>
      </w:tr>
      <w:tr w:rsidR="00C062C9" w:rsidRPr="004B3B94" w14:paraId="0939C81B" w14:textId="77777777" w:rsidTr="00096C29">
        <w:tc>
          <w:tcPr>
            <w:tcW w:w="4262" w:type="dxa"/>
            <w:vAlign w:val="center"/>
          </w:tcPr>
          <w:p w14:paraId="4B94C06C" w14:textId="7B178AA7" w:rsidR="00C062C9" w:rsidRPr="004B3B94" w:rsidRDefault="00C062C9" w:rsidP="00C062C9">
            <w:pPr>
              <w:pStyle w:val="ListParagraph"/>
              <w:ind w:left="0"/>
              <w:rPr>
                <w:rFonts w:ascii="Times New Roman" w:hAnsi="Times New Roman" w:cs="Times New Roman"/>
                <w:sz w:val="22"/>
                <w:szCs w:val="22"/>
              </w:rPr>
            </w:pPr>
            <w:r w:rsidRPr="004B3B94">
              <w:rPr>
                <w:rFonts w:ascii="Times New Roman" w:hAnsi="Times New Roman" w:cs="Times New Roman"/>
              </w:rPr>
              <w:t>Left Entorhinal Cortex</w:t>
            </w:r>
          </w:p>
        </w:tc>
        <w:tc>
          <w:tcPr>
            <w:tcW w:w="1871" w:type="dxa"/>
            <w:vAlign w:val="center"/>
          </w:tcPr>
          <w:p w14:paraId="24A6BB1A" w14:textId="1793781B" w:rsidR="00C062C9" w:rsidRPr="004B3B94" w:rsidRDefault="00C062C9" w:rsidP="00C062C9">
            <w:pPr>
              <w:pStyle w:val="ListParagraph"/>
              <w:ind w:left="0"/>
              <w:rPr>
                <w:rFonts w:ascii="Times New Roman" w:hAnsi="Times New Roman" w:cs="Times New Roman"/>
                <w:sz w:val="22"/>
                <w:szCs w:val="22"/>
              </w:rPr>
            </w:pPr>
            <w:r w:rsidRPr="004B3B94">
              <w:rPr>
                <w:rFonts w:ascii="Times New Roman" w:hAnsi="Times New Roman" w:cs="Times New Roman"/>
              </w:rPr>
              <w:t>-0.213 (0.363)</w:t>
            </w:r>
          </w:p>
        </w:tc>
        <w:tc>
          <w:tcPr>
            <w:tcW w:w="1596" w:type="dxa"/>
            <w:vAlign w:val="center"/>
          </w:tcPr>
          <w:p w14:paraId="2B6497BC" w14:textId="58F66586" w:rsidR="00C062C9" w:rsidRPr="004B3B94" w:rsidRDefault="00C062C9" w:rsidP="00C062C9">
            <w:pPr>
              <w:pStyle w:val="ListParagraph"/>
              <w:ind w:left="0"/>
              <w:rPr>
                <w:rFonts w:ascii="Times New Roman" w:hAnsi="Times New Roman" w:cs="Times New Roman"/>
                <w:sz w:val="22"/>
                <w:szCs w:val="22"/>
              </w:rPr>
            </w:pPr>
            <w:r w:rsidRPr="004B3B94">
              <w:rPr>
                <w:rFonts w:ascii="Times New Roman" w:hAnsi="Times New Roman" w:cs="Times New Roman"/>
              </w:rPr>
              <w:t>-0.013</w:t>
            </w:r>
          </w:p>
        </w:tc>
        <w:tc>
          <w:tcPr>
            <w:tcW w:w="1292" w:type="dxa"/>
            <w:vAlign w:val="center"/>
          </w:tcPr>
          <w:p w14:paraId="4D1DBF1E" w14:textId="78574D21" w:rsidR="00C062C9" w:rsidRPr="004B3B94" w:rsidRDefault="00C062C9" w:rsidP="00C062C9">
            <w:pPr>
              <w:pStyle w:val="ListParagraph"/>
              <w:ind w:left="0"/>
              <w:rPr>
                <w:rFonts w:ascii="Times New Roman" w:hAnsi="Times New Roman" w:cs="Times New Roman"/>
                <w:sz w:val="22"/>
                <w:szCs w:val="22"/>
              </w:rPr>
            </w:pPr>
            <w:r w:rsidRPr="004B3B94">
              <w:rPr>
                <w:rFonts w:ascii="Times New Roman" w:hAnsi="Times New Roman" w:cs="Times New Roman"/>
              </w:rPr>
              <w:t>0.606</w:t>
            </w:r>
          </w:p>
        </w:tc>
      </w:tr>
      <w:tr w:rsidR="00C062C9" w:rsidRPr="004B3B94" w14:paraId="0F0CAE8B" w14:textId="77777777" w:rsidTr="00096C29">
        <w:tc>
          <w:tcPr>
            <w:tcW w:w="4262" w:type="dxa"/>
            <w:vAlign w:val="center"/>
          </w:tcPr>
          <w:p w14:paraId="08BE5DFF" w14:textId="7CF81368" w:rsidR="00C062C9" w:rsidRPr="004B3B94" w:rsidRDefault="00C062C9" w:rsidP="00C062C9">
            <w:pPr>
              <w:pStyle w:val="ListParagraph"/>
              <w:ind w:left="0"/>
              <w:rPr>
                <w:rFonts w:ascii="Times New Roman" w:hAnsi="Times New Roman" w:cs="Times New Roman"/>
                <w:sz w:val="22"/>
                <w:szCs w:val="22"/>
              </w:rPr>
            </w:pPr>
            <w:r w:rsidRPr="004B3B94">
              <w:rPr>
                <w:rFonts w:ascii="Times New Roman" w:hAnsi="Times New Roman" w:cs="Times New Roman"/>
              </w:rPr>
              <w:t>Left Frontal Pole</w:t>
            </w:r>
          </w:p>
        </w:tc>
        <w:tc>
          <w:tcPr>
            <w:tcW w:w="1871" w:type="dxa"/>
            <w:vAlign w:val="center"/>
          </w:tcPr>
          <w:p w14:paraId="0A28BD3B" w14:textId="259D3491" w:rsidR="00C062C9" w:rsidRPr="004B3B94" w:rsidRDefault="00C062C9" w:rsidP="00C062C9">
            <w:pPr>
              <w:pStyle w:val="ListParagraph"/>
              <w:ind w:left="0"/>
              <w:rPr>
                <w:rFonts w:ascii="Times New Roman" w:hAnsi="Times New Roman" w:cs="Times New Roman"/>
                <w:sz w:val="22"/>
                <w:szCs w:val="22"/>
              </w:rPr>
            </w:pPr>
            <w:r w:rsidRPr="004B3B94">
              <w:rPr>
                <w:rFonts w:ascii="Times New Roman" w:hAnsi="Times New Roman" w:cs="Times New Roman"/>
              </w:rPr>
              <w:t>-0.382 (0.335)</w:t>
            </w:r>
          </w:p>
        </w:tc>
        <w:tc>
          <w:tcPr>
            <w:tcW w:w="1596" w:type="dxa"/>
            <w:vAlign w:val="center"/>
          </w:tcPr>
          <w:p w14:paraId="57F03FBF" w14:textId="7AD96460" w:rsidR="00C062C9" w:rsidRPr="004B3B94" w:rsidRDefault="00C062C9" w:rsidP="00C062C9">
            <w:pPr>
              <w:pStyle w:val="ListParagraph"/>
              <w:ind w:left="0"/>
              <w:rPr>
                <w:rFonts w:ascii="Times New Roman" w:hAnsi="Times New Roman" w:cs="Times New Roman"/>
                <w:sz w:val="22"/>
                <w:szCs w:val="22"/>
              </w:rPr>
            </w:pPr>
            <w:r w:rsidRPr="004B3B94">
              <w:rPr>
                <w:rFonts w:ascii="Times New Roman" w:hAnsi="Times New Roman" w:cs="Times New Roman"/>
              </w:rPr>
              <w:t>-0.026</w:t>
            </w:r>
          </w:p>
        </w:tc>
        <w:tc>
          <w:tcPr>
            <w:tcW w:w="1292" w:type="dxa"/>
            <w:vAlign w:val="center"/>
          </w:tcPr>
          <w:p w14:paraId="36CA6EE2" w14:textId="11B748C8" w:rsidR="00C062C9" w:rsidRPr="004B3B94" w:rsidRDefault="00C062C9" w:rsidP="00C062C9">
            <w:pPr>
              <w:pStyle w:val="ListParagraph"/>
              <w:ind w:left="0"/>
              <w:rPr>
                <w:rFonts w:ascii="Times New Roman" w:hAnsi="Times New Roman" w:cs="Times New Roman"/>
                <w:sz w:val="22"/>
                <w:szCs w:val="22"/>
              </w:rPr>
            </w:pPr>
            <w:r w:rsidRPr="004B3B94">
              <w:rPr>
                <w:rFonts w:ascii="Times New Roman" w:hAnsi="Times New Roman" w:cs="Times New Roman"/>
              </w:rPr>
              <w:t>0.300</w:t>
            </w:r>
          </w:p>
        </w:tc>
      </w:tr>
      <w:tr w:rsidR="00C062C9" w:rsidRPr="004B3B94" w14:paraId="381F5A22" w14:textId="77777777" w:rsidTr="00096C29">
        <w:tc>
          <w:tcPr>
            <w:tcW w:w="4262" w:type="dxa"/>
            <w:vAlign w:val="center"/>
          </w:tcPr>
          <w:p w14:paraId="7490C72F" w14:textId="3FD69D47" w:rsidR="00C062C9" w:rsidRPr="004B3B94" w:rsidRDefault="00C062C9" w:rsidP="00C062C9">
            <w:pPr>
              <w:pStyle w:val="ListParagraph"/>
              <w:ind w:left="0"/>
              <w:rPr>
                <w:rFonts w:ascii="Times New Roman" w:hAnsi="Times New Roman" w:cs="Times New Roman"/>
                <w:sz w:val="22"/>
                <w:szCs w:val="22"/>
              </w:rPr>
            </w:pPr>
            <w:r w:rsidRPr="004B3B94">
              <w:rPr>
                <w:rFonts w:ascii="Times New Roman" w:hAnsi="Times New Roman" w:cs="Times New Roman"/>
              </w:rPr>
              <w:t>Left Fusiform Gyrus</w:t>
            </w:r>
          </w:p>
        </w:tc>
        <w:tc>
          <w:tcPr>
            <w:tcW w:w="1871" w:type="dxa"/>
            <w:vAlign w:val="center"/>
          </w:tcPr>
          <w:p w14:paraId="71365B38" w14:textId="20B1C88A" w:rsidR="00C062C9" w:rsidRPr="004B3B94" w:rsidRDefault="00C062C9" w:rsidP="00C062C9">
            <w:pPr>
              <w:pStyle w:val="ListParagraph"/>
              <w:ind w:left="0"/>
              <w:rPr>
                <w:rFonts w:ascii="Times New Roman" w:hAnsi="Times New Roman" w:cs="Times New Roman"/>
                <w:sz w:val="22"/>
                <w:szCs w:val="22"/>
              </w:rPr>
            </w:pPr>
            <w:r w:rsidRPr="004B3B94">
              <w:rPr>
                <w:rFonts w:ascii="Times New Roman" w:hAnsi="Times New Roman" w:cs="Times New Roman"/>
              </w:rPr>
              <w:t>-1.397 (0.649)</w:t>
            </w:r>
          </w:p>
        </w:tc>
        <w:tc>
          <w:tcPr>
            <w:tcW w:w="1596" w:type="dxa"/>
            <w:vAlign w:val="center"/>
          </w:tcPr>
          <w:p w14:paraId="4D566B01" w14:textId="104A0771" w:rsidR="00C062C9" w:rsidRPr="004B3B94" w:rsidRDefault="00C062C9" w:rsidP="00C062C9">
            <w:pPr>
              <w:pStyle w:val="ListParagraph"/>
              <w:ind w:left="0"/>
              <w:rPr>
                <w:rFonts w:ascii="Times New Roman" w:hAnsi="Times New Roman" w:cs="Times New Roman"/>
                <w:sz w:val="22"/>
                <w:szCs w:val="22"/>
              </w:rPr>
            </w:pPr>
            <w:r w:rsidRPr="004B3B94">
              <w:rPr>
                <w:rFonts w:ascii="Times New Roman" w:hAnsi="Times New Roman" w:cs="Times New Roman"/>
              </w:rPr>
              <w:t>-0.051</w:t>
            </w:r>
          </w:p>
        </w:tc>
        <w:tc>
          <w:tcPr>
            <w:tcW w:w="1292" w:type="dxa"/>
            <w:vAlign w:val="center"/>
          </w:tcPr>
          <w:p w14:paraId="0753E25A" w14:textId="03F0D497" w:rsidR="00C062C9" w:rsidRPr="004B3B94" w:rsidRDefault="00C062C9" w:rsidP="00C062C9">
            <w:pPr>
              <w:pStyle w:val="ListParagraph"/>
              <w:ind w:left="0"/>
              <w:rPr>
                <w:rFonts w:ascii="Times New Roman" w:hAnsi="Times New Roman" w:cs="Times New Roman"/>
                <w:sz w:val="22"/>
                <w:szCs w:val="22"/>
              </w:rPr>
            </w:pPr>
            <w:r w:rsidRPr="004B3B94">
              <w:rPr>
                <w:rFonts w:ascii="Times New Roman" w:hAnsi="Times New Roman" w:cs="Times New Roman"/>
              </w:rPr>
              <w:t>0.040</w:t>
            </w:r>
          </w:p>
        </w:tc>
      </w:tr>
      <w:tr w:rsidR="00C062C9" w:rsidRPr="004B3B94" w14:paraId="1FCC7AAF" w14:textId="77777777" w:rsidTr="00096C29">
        <w:tc>
          <w:tcPr>
            <w:tcW w:w="4262" w:type="dxa"/>
            <w:vAlign w:val="center"/>
          </w:tcPr>
          <w:p w14:paraId="25D1901D" w14:textId="47F8A6EA" w:rsidR="00C062C9" w:rsidRPr="004B3B94" w:rsidRDefault="00C062C9" w:rsidP="00C062C9">
            <w:pPr>
              <w:pStyle w:val="ListParagraph"/>
              <w:ind w:left="0"/>
              <w:rPr>
                <w:rFonts w:ascii="Times New Roman" w:hAnsi="Times New Roman" w:cs="Times New Roman"/>
                <w:sz w:val="22"/>
                <w:szCs w:val="22"/>
              </w:rPr>
            </w:pPr>
            <w:r w:rsidRPr="004B3B94">
              <w:rPr>
                <w:rFonts w:ascii="Times New Roman" w:hAnsi="Times New Roman" w:cs="Times New Roman"/>
              </w:rPr>
              <w:t>Left Inferior Parietal Lobule</w:t>
            </w:r>
          </w:p>
        </w:tc>
        <w:tc>
          <w:tcPr>
            <w:tcW w:w="1871" w:type="dxa"/>
            <w:vAlign w:val="center"/>
          </w:tcPr>
          <w:p w14:paraId="73926021" w14:textId="048A4BFE" w:rsidR="00C062C9" w:rsidRPr="004B3B94" w:rsidRDefault="00C062C9" w:rsidP="00C062C9">
            <w:pPr>
              <w:pStyle w:val="ListParagraph"/>
              <w:ind w:left="0"/>
              <w:rPr>
                <w:rFonts w:ascii="Times New Roman" w:hAnsi="Times New Roman" w:cs="Times New Roman"/>
                <w:sz w:val="22"/>
                <w:szCs w:val="22"/>
              </w:rPr>
            </w:pPr>
            <w:r w:rsidRPr="004B3B94">
              <w:rPr>
                <w:rFonts w:ascii="Times New Roman" w:hAnsi="Times New Roman" w:cs="Times New Roman"/>
              </w:rPr>
              <w:t>-0.453 (0.745)</w:t>
            </w:r>
          </w:p>
        </w:tc>
        <w:tc>
          <w:tcPr>
            <w:tcW w:w="1596" w:type="dxa"/>
            <w:vAlign w:val="center"/>
          </w:tcPr>
          <w:p w14:paraId="517EC9A6" w14:textId="2743719C" w:rsidR="00C062C9" w:rsidRPr="004B3B94" w:rsidRDefault="00C062C9" w:rsidP="00C062C9">
            <w:pPr>
              <w:pStyle w:val="ListParagraph"/>
              <w:ind w:left="0"/>
              <w:rPr>
                <w:rFonts w:ascii="Times New Roman" w:hAnsi="Times New Roman" w:cs="Times New Roman"/>
                <w:sz w:val="22"/>
                <w:szCs w:val="22"/>
              </w:rPr>
            </w:pPr>
            <w:r w:rsidRPr="004B3B94">
              <w:rPr>
                <w:rFonts w:ascii="Times New Roman" w:hAnsi="Times New Roman" w:cs="Times New Roman"/>
              </w:rPr>
              <w:t>-0.015</w:t>
            </w:r>
          </w:p>
        </w:tc>
        <w:tc>
          <w:tcPr>
            <w:tcW w:w="1292" w:type="dxa"/>
            <w:vAlign w:val="center"/>
          </w:tcPr>
          <w:p w14:paraId="080AC24B" w14:textId="42C25B3B" w:rsidR="00C062C9" w:rsidRPr="004B3B94" w:rsidRDefault="00C062C9" w:rsidP="00C062C9">
            <w:pPr>
              <w:pStyle w:val="ListParagraph"/>
              <w:ind w:left="0"/>
              <w:rPr>
                <w:rFonts w:ascii="Times New Roman" w:hAnsi="Times New Roman" w:cs="Times New Roman"/>
                <w:sz w:val="22"/>
                <w:szCs w:val="22"/>
              </w:rPr>
            </w:pPr>
            <w:r w:rsidRPr="004B3B94">
              <w:rPr>
                <w:rFonts w:ascii="Times New Roman" w:hAnsi="Times New Roman" w:cs="Times New Roman"/>
              </w:rPr>
              <w:t>0.593</w:t>
            </w:r>
          </w:p>
        </w:tc>
      </w:tr>
      <w:tr w:rsidR="00C062C9" w:rsidRPr="004B3B94" w14:paraId="2F40C1A5" w14:textId="77777777" w:rsidTr="00096C29">
        <w:tc>
          <w:tcPr>
            <w:tcW w:w="4262" w:type="dxa"/>
            <w:vAlign w:val="center"/>
          </w:tcPr>
          <w:p w14:paraId="028B5156" w14:textId="7751CBBC" w:rsidR="00C062C9" w:rsidRPr="004B3B94" w:rsidRDefault="00C062C9" w:rsidP="00C062C9">
            <w:pPr>
              <w:pStyle w:val="ListParagraph"/>
              <w:ind w:left="0"/>
              <w:rPr>
                <w:rFonts w:ascii="Times New Roman" w:hAnsi="Times New Roman" w:cs="Times New Roman"/>
                <w:sz w:val="22"/>
                <w:szCs w:val="22"/>
              </w:rPr>
            </w:pPr>
            <w:r w:rsidRPr="004B3B94">
              <w:rPr>
                <w:rFonts w:ascii="Times New Roman" w:hAnsi="Times New Roman" w:cs="Times New Roman"/>
              </w:rPr>
              <w:t>Left Inferior Temporal Gyrus</w:t>
            </w:r>
          </w:p>
        </w:tc>
        <w:tc>
          <w:tcPr>
            <w:tcW w:w="1871" w:type="dxa"/>
            <w:vAlign w:val="center"/>
          </w:tcPr>
          <w:p w14:paraId="35BC07D7" w14:textId="1DD3D251" w:rsidR="00C062C9" w:rsidRPr="004B3B94" w:rsidRDefault="00C062C9" w:rsidP="00C062C9">
            <w:pPr>
              <w:pStyle w:val="ListParagraph"/>
              <w:ind w:left="0"/>
              <w:rPr>
                <w:rFonts w:ascii="Times New Roman" w:hAnsi="Times New Roman" w:cs="Times New Roman"/>
                <w:sz w:val="22"/>
                <w:szCs w:val="22"/>
              </w:rPr>
            </w:pPr>
            <w:r w:rsidRPr="004B3B94">
              <w:rPr>
                <w:rFonts w:ascii="Times New Roman" w:hAnsi="Times New Roman" w:cs="Times New Roman"/>
              </w:rPr>
              <w:t>-0.323 (0.687)</w:t>
            </w:r>
          </w:p>
        </w:tc>
        <w:tc>
          <w:tcPr>
            <w:tcW w:w="1596" w:type="dxa"/>
            <w:vAlign w:val="center"/>
          </w:tcPr>
          <w:p w14:paraId="09859469" w14:textId="20C89345" w:rsidR="00C062C9" w:rsidRPr="004B3B94" w:rsidRDefault="00C062C9" w:rsidP="00C062C9">
            <w:pPr>
              <w:pStyle w:val="ListParagraph"/>
              <w:ind w:left="0"/>
              <w:rPr>
                <w:rFonts w:ascii="Times New Roman" w:hAnsi="Times New Roman" w:cs="Times New Roman"/>
                <w:sz w:val="22"/>
                <w:szCs w:val="22"/>
              </w:rPr>
            </w:pPr>
            <w:r w:rsidRPr="004B3B94">
              <w:rPr>
                <w:rFonts w:ascii="Times New Roman" w:hAnsi="Times New Roman" w:cs="Times New Roman"/>
              </w:rPr>
              <w:t>-0.011</w:t>
            </w:r>
          </w:p>
        </w:tc>
        <w:tc>
          <w:tcPr>
            <w:tcW w:w="1292" w:type="dxa"/>
            <w:vAlign w:val="center"/>
          </w:tcPr>
          <w:p w14:paraId="649B2755" w14:textId="5FA7F484" w:rsidR="00C062C9" w:rsidRPr="004B3B94" w:rsidRDefault="00C062C9" w:rsidP="00C062C9">
            <w:pPr>
              <w:pStyle w:val="ListParagraph"/>
              <w:ind w:left="0"/>
              <w:rPr>
                <w:rFonts w:ascii="Times New Roman" w:hAnsi="Times New Roman" w:cs="Times New Roman"/>
                <w:sz w:val="22"/>
                <w:szCs w:val="22"/>
              </w:rPr>
            </w:pPr>
            <w:r w:rsidRPr="004B3B94">
              <w:rPr>
                <w:rFonts w:ascii="Times New Roman" w:hAnsi="Times New Roman" w:cs="Times New Roman"/>
              </w:rPr>
              <w:t>0.686</w:t>
            </w:r>
          </w:p>
        </w:tc>
      </w:tr>
      <w:tr w:rsidR="00C062C9" w:rsidRPr="004B3B94" w14:paraId="453F0950" w14:textId="77777777" w:rsidTr="00096C29">
        <w:tc>
          <w:tcPr>
            <w:tcW w:w="4262" w:type="dxa"/>
            <w:vAlign w:val="center"/>
          </w:tcPr>
          <w:p w14:paraId="6251A1A5" w14:textId="76F94B5E" w:rsidR="00C062C9" w:rsidRPr="004B3B94" w:rsidRDefault="00C062C9" w:rsidP="00C062C9">
            <w:pPr>
              <w:pStyle w:val="ListParagraph"/>
              <w:ind w:left="0"/>
              <w:rPr>
                <w:rFonts w:ascii="Times New Roman" w:hAnsi="Times New Roman" w:cs="Times New Roman"/>
                <w:sz w:val="22"/>
                <w:szCs w:val="22"/>
              </w:rPr>
            </w:pPr>
            <w:r w:rsidRPr="004B3B94">
              <w:rPr>
                <w:rFonts w:ascii="Times New Roman" w:hAnsi="Times New Roman" w:cs="Times New Roman"/>
              </w:rPr>
              <w:t>Left Insular Cortex</w:t>
            </w:r>
          </w:p>
        </w:tc>
        <w:tc>
          <w:tcPr>
            <w:tcW w:w="1871" w:type="dxa"/>
            <w:vAlign w:val="center"/>
          </w:tcPr>
          <w:p w14:paraId="70B31473" w14:textId="639B1783" w:rsidR="00C062C9" w:rsidRPr="004B3B94" w:rsidRDefault="00C062C9" w:rsidP="00C062C9">
            <w:pPr>
              <w:pStyle w:val="ListParagraph"/>
              <w:ind w:left="0"/>
              <w:rPr>
                <w:rFonts w:ascii="Times New Roman" w:hAnsi="Times New Roman" w:cs="Times New Roman"/>
                <w:sz w:val="22"/>
                <w:szCs w:val="22"/>
              </w:rPr>
            </w:pPr>
            <w:r w:rsidRPr="004B3B94">
              <w:rPr>
                <w:rFonts w:ascii="Times New Roman" w:hAnsi="Times New Roman" w:cs="Times New Roman"/>
              </w:rPr>
              <w:t>-0.993 (0.394)</w:t>
            </w:r>
          </w:p>
        </w:tc>
        <w:tc>
          <w:tcPr>
            <w:tcW w:w="1596" w:type="dxa"/>
            <w:vAlign w:val="center"/>
          </w:tcPr>
          <w:p w14:paraId="212473FE" w14:textId="2A447996" w:rsidR="00C062C9" w:rsidRPr="004B3B94" w:rsidRDefault="00C062C9" w:rsidP="00C062C9">
            <w:pPr>
              <w:pStyle w:val="ListParagraph"/>
              <w:ind w:left="0"/>
              <w:rPr>
                <w:rFonts w:ascii="Times New Roman" w:hAnsi="Times New Roman" w:cs="Times New Roman"/>
                <w:sz w:val="22"/>
                <w:szCs w:val="22"/>
              </w:rPr>
            </w:pPr>
            <w:r w:rsidRPr="004B3B94">
              <w:rPr>
                <w:rFonts w:ascii="Times New Roman" w:hAnsi="Times New Roman" w:cs="Times New Roman"/>
              </w:rPr>
              <w:t>-0.057</w:t>
            </w:r>
          </w:p>
        </w:tc>
        <w:tc>
          <w:tcPr>
            <w:tcW w:w="1292" w:type="dxa"/>
            <w:vAlign w:val="center"/>
          </w:tcPr>
          <w:p w14:paraId="0E82A6A0" w14:textId="36239A38" w:rsidR="00C062C9" w:rsidRPr="004B3B94" w:rsidRDefault="00C062C9" w:rsidP="00C062C9">
            <w:pPr>
              <w:pStyle w:val="ListParagraph"/>
              <w:ind w:left="0"/>
              <w:rPr>
                <w:rFonts w:ascii="Times New Roman" w:hAnsi="Times New Roman" w:cs="Times New Roman"/>
                <w:sz w:val="22"/>
                <w:szCs w:val="22"/>
              </w:rPr>
            </w:pPr>
            <w:r w:rsidRPr="004B3B94">
              <w:rPr>
                <w:rFonts w:ascii="Times New Roman" w:hAnsi="Times New Roman" w:cs="Times New Roman"/>
              </w:rPr>
              <w:t>0.015</w:t>
            </w:r>
          </w:p>
        </w:tc>
      </w:tr>
      <w:tr w:rsidR="00C062C9" w:rsidRPr="004B3B94" w14:paraId="1735CE75" w14:textId="77777777" w:rsidTr="00096C29">
        <w:tc>
          <w:tcPr>
            <w:tcW w:w="4262" w:type="dxa"/>
            <w:vAlign w:val="center"/>
          </w:tcPr>
          <w:p w14:paraId="1E551CF4" w14:textId="4A4365A2" w:rsidR="00C062C9" w:rsidRPr="004B3B94" w:rsidRDefault="00C062C9" w:rsidP="00C062C9">
            <w:pPr>
              <w:pStyle w:val="ListParagraph"/>
              <w:ind w:left="0"/>
              <w:rPr>
                <w:rFonts w:ascii="Times New Roman" w:hAnsi="Times New Roman" w:cs="Times New Roman"/>
                <w:sz w:val="22"/>
                <w:szCs w:val="22"/>
              </w:rPr>
            </w:pPr>
            <w:r w:rsidRPr="004B3B94">
              <w:rPr>
                <w:rFonts w:ascii="Times New Roman" w:hAnsi="Times New Roman" w:cs="Times New Roman"/>
              </w:rPr>
              <w:t>Left Isthmus of the Cingulate Cortex</w:t>
            </w:r>
          </w:p>
        </w:tc>
        <w:tc>
          <w:tcPr>
            <w:tcW w:w="1871" w:type="dxa"/>
            <w:vAlign w:val="center"/>
          </w:tcPr>
          <w:p w14:paraId="42447CC8" w14:textId="66551FAB" w:rsidR="00C062C9" w:rsidRPr="004B3B94" w:rsidRDefault="00C062C9" w:rsidP="00C062C9">
            <w:pPr>
              <w:pStyle w:val="ListParagraph"/>
              <w:ind w:left="0"/>
              <w:rPr>
                <w:rFonts w:ascii="Times New Roman" w:hAnsi="Times New Roman" w:cs="Times New Roman"/>
                <w:sz w:val="22"/>
                <w:szCs w:val="22"/>
              </w:rPr>
            </w:pPr>
            <w:r w:rsidRPr="004B3B94">
              <w:rPr>
                <w:rFonts w:ascii="Times New Roman" w:hAnsi="Times New Roman" w:cs="Times New Roman"/>
              </w:rPr>
              <w:t>0.217 (0.672)</w:t>
            </w:r>
          </w:p>
        </w:tc>
        <w:tc>
          <w:tcPr>
            <w:tcW w:w="1596" w:type="dxa"/>
            <w:vAlign w:val="center"/>
          </w:tcPr>
          <w:p w14:paraId="5873CAB7" w14:textId="03357460" w:rsidR="00C062C9" w:rsidRPr="004B3B94" w:rsidRDefault="00C062C9" w:rsidP="00C062C9">
            <w:pPr>
              <w:pStyle w:val="ListParagraph"/>
              <w:ind w:left="0"/>
              <w:rPr>
                <w:rFonts w:ascii="Times New Roman" w:hAnsi="Times New Roman" w:cs="Times New Roman"/>
                <w:sz w:val="22"/>
                <w:szCs w:val="22"/>
              </w:rPr>
            </w:pPr>
            <w:r w:rsidRPr="004B3B94">
              <w:rPr>
                <w:rFonts w:ascii="Times New Roman" w:hAnsi="Times New Roman" w:cs="Times New Roman"/>
              </w:rPr>
              <w:t>0.008</w:t>
            </w:r>
          </w:p>
        </w:tc>
        <w:tc>
          <w:tcPr>
            <w:tcW w:w="1292" w:type="dxa"/>
            <w:vAlign w:val="center"/>
          </w:tcPr>
          <w:p w14:paraId="6D34A1F3" w14:textId="0010C90A" w:rsidR="00C062C9" w:rsidRPr="004B3B94" w:rsidRDefault="00C062C9" w:rsidP="00C062C9">
            <w:pPr>
              <w:pStyle w:val="ListParagraph"/>
              <w:ind w:left="0"/>
              <w:rPr>
                <w:rFonts w:ascii="Times New Roman" w:hAnsi="Times New Roman" w:cs="Times New Roman"/>
                <w:sz w:val="22"/>
                <w:szCs w:val="22"/>
              </w:rPr>
            </w:pPr>
            <w:r w:rsidRPr="004B3B94">
              <w:rPr>
                <w:rFonts w:ascii="Times New Roman" w:hAnsi="Times New Roman" w:cs="Times New Roman"/>
              </w:rPr>
              <w:t>0.781</w:t>
            </w:r>
          </w:p>
        </w:tc>
      </w:tr>
      <w:tr w:rsidR="00C062C9" w:rsidRPr="004B3B94" w14:paraId="1211227F" w14:textId="77777777" w:rsidTr="00096C29">
        <w:tc>
          <w:tcPr>
            <w:tcW w:w="4262" w:type="dxa"/>
            <w:vAlign w:val="center"/>
          </w:tcPr>
          <w:p w14:paraId="063E16A1" w14:textId="72222A11" w:rsidR="00C062C9" w:rsidRPr="004B3B94" w:rsidRDefault="00C062C9" w:rsidP="00C062C9">
            <w:pPr>
              <w:pStyle w:val="ListParagraph"/>
              <w:ind w:left="0"/>
              <w:rPr>
                <w:rFonts w:ascii="Times New Roman" w:hAnsi="Times New Roman" w:cs="Times New Roman"/>
                <w:sz w:val="22"/>
                <w:szCs w:val="22"/>
              </w:rPr>
            </w:pPr>
            <w:r w:rsidRPr="004B3B94">
              <w:rPr>
                <w:rFonts w:ascii="Times New Roman" w:hAnsi="Times New Roman" w:cs="Times New Roman"/>
              </w:rPr>
              <w:t>Left Lateral Occipital Cortex</w:t>
            </w:r>
          </w:p>
        </w:tc>
        <w:tc>
          <w:tcPr>
            <w:tcW w:w="1871" w:type="dxa"/>
            <w:vAlign w:val="center"/>
          </w:tcPr>
          <w:p w14:paraId="16F6D3D7" w14:textId="6B49E661" w:rsidR="00C062C9" w:rsidRPr="004B3B94" w:rsidRDefault="00C062C9" w:rsidP="00C062C9">
            <w:pPr>
              <w:pStyle w:val="ListParagraph"/>
              <w:ind w:left="0"/>
              <w:rPr>
                <w:rFonts w:ascii="Times New Roman" w:hAnsi="Times New Roman" w:cs="Times New Roman"/>
                <w:sz w:val="22"/>
                <w:szCs w:val="22"/>
              </w:rPr>
            </w:pPr>
            <w:r w:rsidRPr="004B3B94">
              <w:rPr>
                <w:rFonts w:ascii="Times New Roman" w:hAnsi="Times New Roman" w:cs="Times New Roman"/>
              </w:rPr>
              <w:t>-1.251 (0.711)</w:t>
            </w:r>
          </w:p>
        </w:tc>
        <w:tc>
          <w:tcPr>
            <w:tcW w:w="1596" w:type="dxa"/>
            <w:vAlign w:val="center"/>
          </w:tcPr>
          <w:p w14:paraId="16299F2C" w14:textId="6C9C2603" w:rsidR="00C062C9" w:rsidRPr="004B3B94" w:rsidRDefault="00C062C9" w:rsidP="00C062C9">
            <w:pPr>
              <w:pStyle w:val="ListParagraph"/>
              <w:ind w:left="0"/>
              <w:rPr>
                <w:rFonts w:ascii="Times New Roman" w:hAnsi="Times New Roman" w:cs="Times New Roman"/>
                <w:sz w:val="22"/>
                <w:szCs w:val="22"/>
              </w:rPr>
            </w:pPr>
            <w:r w:rsidRPr="004B3B94">
              <w:rPr>
                <w:rFonts w:ascii="Times New Roman" w:hAnsi="Times New Roman" w:cs="Times New Roman"/>
              </w:rPr>
              <w:t>-0.042</w:t>
            </w:r>
          </w:p>
        </w:tc>
        <w:tc>
          <w:tcPr>
            <w:tcW w:w="1292" w:type="dxa"/>
            <w:vAlign w:val="center"/>
          </w:tcPr>
          <w:p w14:paraId="55CC1A13" w14:textId="519E86A7" w:rsidR="00C062C9" w:rsidRPr="004B3B94" w:rsidRDefault="00C062C9" w:rsidP="00C062C9">
            <w:pPr>
              <w:pStyle w:val="ListParagraph"/>
              <w:ind w:left="0"/>
              <w:rPr>
                <w:rFonts w:ascii="Times New Roman" w:hAnsi="Times New Roman" w:cs="Times New Roman"/>
                <w:sz w:val="22"/>
                <w:szCs w:val="22"/>
              </w:rPr>
            </w:pPr>
            <w:r w:rsidRPr="004B3B94">
              <w:rPr>
                <w:rFonts w:ascii="Times New Roman" w:hAnsi="Times New Roman" w:cs="Times New Roman"/>
              </w:rPr>
              <w:t>0.098</w:t>
            </w:r>
          </w:p>
        </w:tc>
      </w:tr>
      <w:tr w:rsidR="00C062C9" w:rsidRPr="004B3B94" w14:paraId="695EA9B5" w14:textId="77777777" w:rsidTr="00096C29">
        <w:tc>
          <w:tcPr>
            <w:tcW w:w="4262" w:type="dxa"/>
            <w:vAlign w:val="center"/>
          </w:tcPr>
          <w:p w14:paraId="36652293" w14:textId="2F9C01FF" w:rsidR="00C062C9" w:rsidRPr="004B3B94" w:rsidRDefault="00C062C9" w:rsidP="00C062C9">
            <w:pPr>
              <w:pStyle w:val="ListParagraph"/>
              <w:ind w:left="0"/>
              <w:rPr>
                <w:rFonts w:ascii="Times New Roman" w:hAnsi="Times New Roman" w:cs="Times New Roman"/>
                <w:sz w:val="22"/>
                <w:szCs w:val="22"/>
              </w:rPr>
            </w:pPr>
            <w:r w:rsidRPr="004B3B94">
              <w:rPr>
                <w:rFonts w:ascii="Times New Roman" w:hAnsi="Times New Roman" w:cs="Times New Roman"/>
              </w:rPr>
              <w:t>Left Lateral Orbitofrontal Cortex</w:t>
            </w:r>
          </w:p>
        </w:tc>
        <w:tc>
          <w:tcPr>
            <w:tcW w:w="1871" w:type="dxa"/>
            <w:vAlign w:val="center"/>
          </w:tcPr>
          <w:p w14:paraId="60EC4355" w14:textId="59E1C58F" w:rsidR="00C062C9" w:rsidRPr="004B3B94" w:rsidRDefault="00C062C9" w:rsidP="00C062C9">
            <w:pPr>
              <w:pStyle w:val="ListParagraph"/>
              <w:ind w:left="0"/>
              <w:rPr>
                <w:rFonts w:ascii="Times New Roman" w:hAnsi="Times New Roman" w:cs="Times New Roman"/>
                <w:sz w:val="22"/>
                <w:szCs w:val="22"/>
              </w:rPr>
            </w:pPr>
            <w:r w:rsidRPr="004B3B94">
              <w:rPr>
                <w:rFonts w:ascii="Times New Roman" w:hAnsi="Times New Roman" w:cs="Times New Roman"/>
              </w:rPr>
              <w:t>-0.330 (0.508)</w:t>
            </w:r>
          </w:p>
        </w:tc>
        <w:tc>
          <w:tcPr>
            <w:tcW w:w="1596" w:type="dxa"/>
            <w:vAlign w:val="center"/>
          </w:tcPr>
          <w:p w14:paraId="62DFFD3A" w14:textId="48CF2FB3" w:rsidR="00C062C9" w:rsidRPr="004B3B94" w:rsidRDefault="00C062C9" w:rsidP="00C062C9">
            <w:pPr>
              <w:pStyle w:val="ListParagraph"/>
              <w:ind w:left="0"/>
              <w:rPr>
                <w:rFonts w:ascii="Times New Roman" w:hAnsi="Times New Roman" w:cs="Times New Roman"/>
                <w:sz w:val="22"/>
                <w:szCs w:val="22"/>
              </w:rPr>
            </w:pPr>
            <w:r w:rsidRPr="004B3B94">
              <w:rPr>
                <w:rFonts w:ascii="Times New Roman" w:hAnsi="Times New Roman" w:cs="Times New Roman"/>
              </w:rPr>
              <w:t>-0.015</w:t>
            </w:r>
          </w:p>
        </w:tc>
        <w:tc>
          <w:tcPr>
            <w:tcW w:w="1292" w:type="dxa"/>
            <w:vAlign w:val="center"/>
          </w:tcPr>
          <w:p w14:paraId="460282BF" w14:textId="1083B689" w:rsidR="00C062C9" w:rsidRPr="004B3B94" w:rsidRDefault="00C062C9" w:rsidP="00C062C9">
            <w:pPr>
              <w:pStyle w:val="ListParagraph"/>
              <w:ind w:left="0"/>
              <w:rPr>
                <w:rFonts w:ascii="Times New Roman" w:hAnsi="Times New Roman" w:cs="Times New Roman"/>
                <w:sz w:val="22"/>
                <w:szCs w:val="22"/>
              </w:rPr>
            </w:pPr>
            <w:r w:rsidRPr="004B3B94">
              <w:rPr>
                <w:rFonts w:ascii="Times New Roman" w:hAnsi="Times New Roman" w:cs="Times New Roman"/>
              </w:rPr>
              <w:t>0.569</w:t>
            </w:r>
          </w:p>
        </w:tc>
      </w:tr>
      <w:tr w:rsidR="00C062C9" w:rsidRPr="004B3B94" w14:paraId="72E41C5C" w14:textId="77777777" w:rsidTr="00096C29">
        <w:tc>
          <w:tcPr>
            <w:tcW w:w="4262" w:type="dxa"/>
            <w:vAlign w:val="center"/>
          </w:tcPr>
          <w:p w14:paraId="6FA17A2A" w14:textId="6439B17A" w:rsidR="00C062C9" w:rsidRPr="004B3B94" w:rsidRDefault="00C062C9" w:rsidP="00C062C9">
            <w:pPr>
              <w:pStyle w:val="ListParagraph"/>
              <w:ind w:left="0"/>
              <w:rPr>
                <w:rFonts w:ascii="Times New Roman" w:hAnsi="Times New Roman" w:cs="Times New Roman"/>
                <w:sz w:val="22"/>
                <w:szCs w:val="22"/>
              </w:rPr>
            </w:pPr>
            <w:r w:rsidRPr="004B3B94">
              <w:rPr>
                <w:rFonts w:ascii="Times New Roman" w:hAnsi="Times New Roman" w:cs="Times New Roman"/>
              </w:rPr>
              <w:t>Left Lingual Gyrus</w:t>
            </w:r>
          </w:p>
        </w:tc>
        <w:tc>
          <w:tcPr>
            <w:tcW w:w="1871" w:type="dxa"/>
            <w:vAlign w:val="center"/>
          </w:tcPr>
          <w:p w14:paraId="20D88F4D" w14:textId="71CDEB5C" w:rsidR="00C062C9" w:rsidRPr="004B3B94" w:rsidRDefault="00C062C9" w:rsidP="00C062C9">
            <w:pPr>
              <w:pStyle w:val="ListParagraph"/>
              <w:ind w:left="0"/>
              <w:rPr>
                <w:rFonts w:ascii="Times New Roman" w:hAnsi="Times New Roman" w:cs="Times New Roman"/>
                <w:sz w:val="22"/>
                <w:szCs w:val="22"/>
              </w:rPr>
            </w:pPr>
            <w:r w:rsidRPr="004B3B94">
              <w:rPr>
                <w:rFonts w:ascii="Times New Roman" w:hAnsi="Times New Roman" w:cs="Times New Roman"/>
              </w:rPr>
              <w:t>-2.507 (0.831)</w:t>
            </w:r>
          </w:p>
        </w:tc>
        <w:tc>
          <w:tcPr>
            <w:tcW w:w="1596" w:type="dxa"/>
            <w:vAlign w:val="center"/>
          </w:tcPr>
          <w:p w14:paraId="2EFE4222" w14:textId="1FF72115" w:rsidR="00C062C9" w:rsidRPr="004B3B94" w:rsidRDefault="00C062C9" w:rsidP="00C062C9">
            <w:pPr>
              <w:pStyle w:val="ListParagraph"/>
              <w:ind w:left="0"/>
              <w:rPr>
                <w:rFonts w:ascii="Times New Roman" w:hAnsi="Times New Roman" w:cs="Times New Roman"/>
                <w:sz w:val="22"/>
                <w:szCs w:val="22"/>
              </w:rPr>
            </w:pPr>
            <w:r w:rsidRPr="004B3B94">
              <w:rPr>
                <w:rFonts w:ascii="Times New Roman" w:hAnsi="Times New Roman" w:cs="Times New Roman"/>
              </w:rPr>
              <w:t>-0.072</w:t>
            </w:r>
          </w:p>
        </w:tc>
        <w:tc>
          <w:tcPr>
            <w:tcW w:w="1292" w:type="dxa"/>
            <w:vAlign w:val="center"/>
          </w:tcPr>
          <w:p w14:paraId="6B3BDEED" w14:textId="7A4583BD" w:rsidR="00C062C9" w:rsidRPr="004B3B94" w:rsidRDefault="00C062C9" w:rsidP="00C062C9">
            <w:pPr>
              <w:pStyle w:val="ListParagraph"/>
              <w:ind w:left="0"/>
              <w:rPr>
                <w:rFonts w:ascii="Times New Roman" w:hAnsi="Times New Roman" w:cs="Times New Roman"/>
                <w:sz w:val="22"/>
                <w:szCs w:val="22"/>
              </w:rPr>
            </w:pPr>
            <w:r w:rsidRPr="004B3B94">
              <w:rPr>
                <w:rFonts w:ascii="Times New Roman" w:hAnsi="Times New Roman" w:cs="Times New Roman"/>
              </w:rPr>
              <w:t>0.003</w:t>
            </w:r>
          </w:p>
        </w:tc>
      </w:tr>
      <w:tr w:rsidR="00C062C9" w:rsidRPr="004B3B94" w14:paraId="069E3544" w14:textId="77777777" w:rsidTr="00096C29">
        <w:tc>
          <w:tcPr>
            <w:tcW w:w="4262" w:type="dxa"/>
            <w:vAlign w:val="center"/>
          </w:tcPr>
          <w:p w14:paraId="3420F5C6" w14:textId="28DE8986" w:rsidR="00C062C9" w:rsidRPr="004B3B94" w:rsidRDefault="00C062C9" w:rsidP="00C062C9">
            <w:pPr>
              <w:pStyle w:val="ListParagraph"/>
              <w:ind w:left="0"/>
              <w:rPr>
                <w:rFonts w:ascii="Times New Roman" w:hAnsi="Times New Roman" w:cs="Times New Roman"/>
                <w:sz w:val="22"/>
                <w:szCs w:val="22"/>
              </w:rPr>
            </w:pPr>
            <w:r w:rsidRPr="004B3B94">
              <w:rPr>
                <w:rFonts w:ascii="Times New Roman" w:hAnsi="Times New Roman" w:cs="Times New Roman"/>
              </w:rPr>
              <w:t>Left Medial Orbitofrontal Cortex</w:t>
            </w:r>
          </w:p>
        </w:tc>
        <w:tc>
          <w:tcPr>
            <w:tcW w:w="1871" w:type="dxa"/>
            <w:vAlign w:val="center"/>
          </w:tcPr>
          <w:p w14:paraId="6F818C9C" w14:textId="6CEEA4AD" w:rsidR="00C062C9" w:rsidRPr="004B3B94" w:rsidRDefault="00C062C9" w:rsidP="00C062C9">
            <w:pPr>
              <w:pStyle w:val="ListParagraph"/>
              <w:ind w:left="0"/>
              <w:rPr>
                <w:rFonts w:ascii="Times New Roman" w:hAnsi="Times New Roman" w:cs="Times New Roman"/>
                <w:sz w:val="22"/>
                <w:szCs w:val="22"/>
              </w:rPr>
            </w:pPr>
            <w:r w:rsidRPr="004B3B94">
              <w:rPr>
                <w:rFonts w:ascii="Times New Roman" w:hAnsi="Times New Roman" w:cs="Times New Roman"/>
              </w:rPr>
              <w:t>-0.262 (0.370)</w:t>
            </w:r>
          </w:p>
        </w:tc>
        <w:tc>
          <w:tcPr>
            <w:tcW w:w="1596" w:type="dxa"/>
            <w:vAlign w:val="center"/>
          </w:tcPr>
          <w:p w14:paraId="57FC3B26" w14:textId="4D67146C" w:rsidR="00C062C9" w:rsidRPr="004B3B94" w:rsidRDefault="00C062C9" w:rsidP="00C062C9">
            <w:pPr>
              <w:pStyle w:val="ListParagraph"/>
              <w:ind w:left="0"/>
              <w:rPr>
                <w:rFonts w:ascii="Times New Roman" w:hAnsi="Times New Roman" w:cs="Times New Roman"/>
                <w:sz w:val="22"/>
                <w:szCs w:val="22"/>
              </w:rPr>
            </w:pPr>
            <w:r w:rsidRPr="004B3B94">
              <w:rPr>
                <w:rFonts w:ascii="Times New Roman" w:hAnsi="Times New Roman" w:cs="Times New Roman"/>
              </w:rPr>
              <w:t>-0.016</w:t>
            </w:r>
          </w:p>
        </w:tc>
        <w:tc>
          <w:tcPr>
            <w:tcW w:w="1292" w:type="dxa"/>
            <w:vAlign w:val="center"/>
          </w:tcPr>
          <w:p w14:paraId="02761207" w14:textId="127BE2DC" w:rsidR="00C062C9" w:rsidRPr="004B3B94" w:rsidRDefault="00C062C9" w:rsidP="00C062C9">
            <w:pPr>
              <w:pStyle w:val="ListParagraph"/>
              <w:ind w:left="0"/>
              <w:rPr>
                <w:rFonts w:ascii="Times New Roman" w:hAnsi="Times New Roman" w:cs="Times New Roman"/>
                <w:sz w:val="22"/>
                <w:szCs w:val="22"/>
              </w:rPr>
            </w:pPr>
            <w:r w:rsidRPr="004B3B94">
              <w:rPr>
                <w:rFonts w:ascii="Times New Roman" w:hAnsi="Times New Roman" w:cs="Times New Roman"/>
              </w:rPr>
              <w:t>0.533</w:t>
            </w:r>
          </w:p>
        </w:tc>
      </w:tr>
      <w:tr w:rsidR="00C062C9" w:rsidRPr="004B3B94" w14:paraId="630868F4" w14:textId="77777777" w:rsidTr="00096C29">
        <w:tc>
          <w:tcPr>
            <w:tcW w:w="4262" w:type="dxa"/>
            <w:vAlign w:val="center"/>
          </w:tcPr>
          <w:p w14:paraId="7E6E374F" w14:textId="581CD845" w:rsidR="00C062C9" w:rsidRPr="004B3B94" w:rsidRDefault="00C062C9" w:rsidP="00C062C9">
            <w:pPr>
              <w:pStyle w:val="ListParagraph"/>
              <w:ind w:left="0"/>
              <w:rPr>
                <w:rFonts w:ascii="Times New Roman" w:hAnsi="Times New Roman" w:cs="Times New Roman"/>
                <w:sz w:val="22"/>
                <w:szCs w:val="22"/>
              </w:rPr>
            </w:pPr>
            <w:r w:rsidRPr="004B3B94">
              <w:rPr>
                <w:rFonts w:ascii="Times New Roman" w:hAnsi="Times New Roman" w:cs="Times New Roman"/>
              </w:rPr>
              <w:t>Left Middle Temporal Gyrus</w:t>
            </w:r>
          </w:p>
        </w:tc>
        <w:tc>
          <w:tcPr>
            <w:tcW w:w="1871" w:type="dxa"/>
            <w:vAlign w:val="center"/>
          </w:tcPr>
          <w:p w14:paraId="654CDF14" w14:textId="083262ED" w:rsidR="00C062C9" w:rsidRPr="004B3B94" w:rsidRDefault="00C062C9" w:rsidP="00C062C9">
            <w:pPr>
              <w:pStyle w:val="ListParagraph"/>
              <w:ind w:left="0"/>
              <w:rPr>
                <w:rFonts w:ascii="Times New Roman" w:hAnsi="Times New Roman" w:cs="Times New Roman"/>
                <w:sz w:val="22"/>
                <w:szCs w:val="22"/>
              </w:rPr>
            </w:pPr>
            <w:r w:rsidRPr="004B3B94">
              <w:rPr>
                <w:rFonts w:ascii="Times New Roman" w:hAnsi="Times New Roman" w:cs="Times New Roman"/>
              </w:rPr>
              <w:t>-1.004 (0.653)</w:t>
            </w:r>
          </w:p>
        </w:tc>
        <w:tc>
          <w:tcPr>
            <w:tcW w:w="1596" w:type="dxa"/>
            <w:vAlign w:val="center"/>
          </w:tcPr>
          <w:p w14:paraId="5116E9E4" w14:textId="66D04282" w:rsidR="00C062C9" w:rsidRPr="004B3B94" w:rsidRDefault="00C062C9" w:rsidP="00C062C9">
            <w:pPr>
              <w:pStyle w:val="ListParagraph"/>
              <w:ind w:left="0"/>
              <w:rPr>
                <w:rFonts w:ascii="Times New Roman" w:hAnsi="Times New Roman" w:cs="Times New Roman"/>
                <w:sz w:val="22"/>
                <w:szCs w:val="22"/>
              </w:rPr>
            </w:pPr>
            <w:r w:rsidRPr="004B3B94">
              <w:rPr>
                <w:rFonts w:ascii="Times New Roman" w:hAnsi="Times New Roman" w:cs="Times New Roman"/>
              </w:rPr>
              <w:t>-0.037</w:t>
            </w:r>
          </w:p>
        </w:tc>
        <w:tc>
          <w:tcPr>
            <w:tcW w:w="1292" w:type="dxa"/>
            <w:vAlign w:val="center"/>
          </w:tcPr>
          <w:p w14:paraId="7717B1AE" w14:textId="7D3C533B" w:rsidR="00C062C9" w:rsidRPr="004B3B94" w:rsidRDefault="00C062C9" w:rsidP="00C062C9">
            <w:pPr>
              <w:pStyle w:val="ListParagraph"/>
              <w:ind w:left="0"/>
              <w:rPr>
                <w:rFonts w:ascii="Times New Roman" w:hAnsi="Times New Roman" w:cs="Times New Roman"/>
                <w:sz w:val="22"/>
                <w:szCs w:val="22"/>
              </w:rPr>
            </w:pPr>
            <w:r w:rsidRPr="004B3B94">
              <w:rPr>
                <w:rFonts w:ascii="Times New Roman" w:hAnsi="Times New Roman" w:cs="Times New Roman"/>
              </w:rPr>
              <w:t>0.151</w:t>
            </w:r>
          </w:p>
        </w:tc>
      </w:tr>
      <w:tr w:rsidR="00C062C9" w:rsidRPr="004B3B94" w14:paraId="6921B1D7" w14:textId="77777777" w:rsidTr="00096C29">
        <w:tc>
          <w:tcPr>
            <w:tcW w:w="4262" w:type="dxa"/>
            <w:vAlign w:val="center"/>
          </w:tcPr>
          <w:p w14:paraId="54AF4583" w14:textId="771ECD83" w:rsidR="00C062C9" w:rsidRPr="004B3B94" w:rsidRDefault="00C062C9" w:rsidP="00C062C9">
            <w:pPr>
              <w:pStyle w:val="ListParagraph"/>
              <w:ind w:left="0"/>
              <w:rPr>
                <w:rFonts w:ascii="Times New Roman" w:hAnsi="Times New Roman" w:cs="Times New Roman"/>
                <w:sz w:val="22"/>
                <w:szCs w:val="22"/>
              </w:rPr>
            </w:pPr>
            <w:r w:rsidRPr="004B3B94">
              <w:rPr>
                <w:rFonts w:ascii="Times New Roman" w:hAnsi="Times New Roman" w:cs="Times New Roman"/>
              </w:rPr>
              <w:t>Left Paracentral Lobule</w:t>
            </w:r>
          </w:p>
        </w:tc>
        <w:tc>
          <w:tcPr>
            <w:tcW w:w="1871" w:type="dxa"/>
            <w:vAlign w:val="center"/>
          </w:tcPr>
          <w:p w14:paraId="630A8981" w14:textId="054E5141" w:rsidR="00C062C9" w:rsidRPr="004B3B94" w:rsidRDefault="00C062C9" w:rsidP="00C062C9">
            <w:pPr>
              <w:pStyle w:val="ListParagraph"/>
              <w:ind w:left="0"/>
              <w:rPr>
                <w:rFonts w:ascii="Times New Roman" w:hAnsi="Times New Roman" w:cs="Times New Roman"/>
                <w:sz w:val="22"/>
                <w:szCs w:val="22"/>
              </w:rPr>
            </w:pPr>
            <w:r w:rsidRPr="004B3B94">
              <w:rPr>
                <w:rFonts w:ascii="Times New Roman" w:hAnsi="Times New Roman" w:cs="Times New Roman"/>
              </w:rPr>
              <w:t>0.113 (0.521)</w:t>
            </w:r>
          </w:p>
        </w:tc>
        <w:tc>
          <w:tcPr>
            <w:tcW w:w="1596" w:type="dxa"/>
            <w:vAlign w:val="center"/>
          </w:tcPr>
          <w:p w14:paraId="264A0EAE" w14:textId="30D7FA95" w:rsidR="00C062C9" w:rsidRPr="004B3B94" w:rsidRDefault="00C062C9" w:rsidP="00C062C9">
            <w:pPr>
              <w:pStyle w:val="ListParagraph"/>
              <w:ind w:left="0"/>
              <w:rPr>
                <w:rFonts w:ascii="Times New Roman" w:hAnsi="Times New Roman" w:cs="Times New Roman"/>
                <w:sz w:val="22"/>
                <w:szCs w:val="22"/>
              </w:rPr>
            </w:pPr>
            <w:r w:rsidRPr="004B3B94">
              <w:rPr>
                <w:rFonts w:ascii="Times New Roman" w:hAnsi="Times New Roman" w:cs="Times New Roman"/>
              </w:rPr>
              <w:t>0.005</w:t>
            </w:r>
          </w:p>
        </w:tc>
        <w:tc>
          <w:tcPr>
            <w:tcW w:w="1292" w:type="dxa"/>
            <w:vAlign w:val="center"/>
          </w:tcPr>
          <w:p w14:paraId="0221E382" w14:textId="014B7019" w:rsidR="00C062C9" w:rsidRPr="004B3B94" w:rsidRDefault="00C062C9" w:rsidP="00C062C9">
            <w:pPr>
              <w:pStyle w:val="ListParagraph"/>
              <w:ind w:left="0"/>
              <w:rPr>
                <w:rFonts w:ascii="Times New Roman" w:hAnsi="Times New Roman" w:cs="Times New Roman"/>
                <w:sz w:val="22"/>
                <w:szCs w:val="22"/>
              </w:rPr>
            </w:pPr>
            <w:r w:rsidRPr="004B3B94">
              <w:rPr>
                <w:rFonts w:ascii="Times New Roman" w:hAnsi="Times New Roman" w:cs="Times New Roman"/>
              </w:rPr>
              <w:t>0.838</w:t>
            </w:r>
          </w:p>
        </w:tc>
      </w:tr>
      <w:tr w:rsidR="00C062C9" w:rsidRPr="004B3B94" w14:paraId="00C511BE" w14:textId="77777777" w:rsidTr="00096C29">
        <w:tc>
          <w:tcPr>
            <w:tcW w:w="4262" w:type="dxa"/>
            <w:vAlign w:val="center"/>
          </w:tcPr>
          <w:p w14:paraId="4CB0671D" w14:textId="29260047" w:rsidR="00C062C9" w:rsidRPr="004B3B94" w:rsidRDefault="00C062C9" w:rsidP="00C062C9">
            <w:pPr>
              <w:pStyle w:val="ListParagraph"/>
              <w:ind w:left="0"/>
              <w:rPr>
                <w:rFonts w:ascii="Times New Roman" w:hAnsi="Times New Roman" w:cs="Times New Roman"/>
                <w:sz w:val="22"/>
                <w:szCs w:val="22"/>
              </w:rPr>
            </w:pPr>
            <w:r w:rsidRPr="004B3B94">
              <w:rPr>
                <w:rFonts w:ascii="Times New Roman" w:hAnsi="Times New Roman" w:cs="Times New Roman"/>
              </w:rPr>
              <w:t>Left Parahippocampal Gyrus</w:t>
            </w:r>
          </w:p>
        </w:tc>
        <w:tc>
          <w:tcPr>
            <w:tcW w:w="1871" w:type="dxa"/>
            <w:vAlign w:val="center"/>
          </w:tcPr>
          <w:p w14:paraId="2670A47F" w14:textId="47A7D459" w:rsidR="00C062C9" w:rsidRPr="004B3B94" w:rsidRDefault="00C062C9" w:rsidP="00C062C9">
            <w:pPr>
              <w:pStyle w:val="ListParagraph"/>
              <w:ind w:left="0"/>
              <w:rPr>
                <w:rFonts w:ascii="Times New Roman" w:hAnsi="Times New Roman" w:cs="Times New Roman"/>
                <w:sz w:val="22"/>
                <w:szCs w:val="22"/>
              </w:rPr>
            </w:pPr>
            <w:r w:rsidRPr="004B3B94">
              <w:rPr>
                <w:rFonts w:ascii="Times New Roman" w:hAnsi="Times New Roman" w:cs="Times New Roman"/>
              </w:rPr>
              <w:t>0.118 (0.486)</w:t>
            </w:r>
          </w:p>
        </w:tc>
        <w:tc>
          <w:tcPr>
            <w:tcW w:w="1596" w:type="dxa"/>
            <w:vAlign w:val="center"/>
          </w:tcPr>
          <w:p w14:paraId="4A635143" w14:textId="2E2E2014" w:rsidR="00C062C9" w:rsidRPr="004B3B94" w:rsidRDefault="00C062C9" w:rsidP="00C062C9">
            <w:pPr>
              <w:pStyle w:val="ListParagraph"/>
              <w:ind w:left="0"/>
              <w:rPr>
                <w:rFonts w:ascii="Times New Roman" w:hAnsi="Times New Roman" w:cs="Times New Roman"/>
                <w:sz w:val="22"/>
                <w:szCs w:val="22"/>
              </w:rPr>
            </w:pPr>
            <w:r w:rsidRPr="004B3B94">
              <w:rPr>
                <w:rFonts w:ascii="Times New Roman" w:hAnsi="Times New Roman" w:cs="Times New Roman"/>
              </w:rPr>
              <w:t>0.005</w:t>
            </w:r>
          </w:p>
        </w:tc>
        <w:tc>
          <w:tcPr>
            <w:tcW w:w="1292" w:type="dxa"/>
            <w:vAlign w:val="center"/>
          </w:tcPr>
          <w:p w14:paraId="5F3148DC" w14:textId="783385BF" w:rsidR="00C062C9" w:rsidRPr="004B3B94" w:rsidRDefault="00C062C9" w:rsidP="00C062C9">
            <w:pPr>
              <w:pStyle w:val="ListParagraph"/>
              <w:ind w:left="0"/>
              <w:rPr>
                <w:rFonts w:ascii="Times New Roman" w:hAnsi="Times New Roman" w:cs="Times New Roman"/>
                <w:sz w:val="22"/>
                <w:szCs w:val="22"/>
              </w:rPr>
            </w:pPr>
            <w:r w:rsidRPr="004B3B94">
              <w:rPr>
                <w:rFonts w:ascii="Times New Roman" w:hAnsi="Times New Roman" w:cs="Times New Roman"/>
              </w:rPr>
              <w:t>0.830</w:t>
            </w:r>
          </w:p>
        </w:tc>
      </w:tr>
      <w:tr w:rsidR="00C062C9" w:rsidRPr="004B3B94" w14:paraId="1FB712E0" w14:textId="77777777" w:rsidTr="00096C29">
        <w:tc>
          <w:tcPr>
            <w:tcW w:w="4262" w:type="dxa"/>
            <w:vAlign w:val="center"/>
          </w:tcPr>
          <w:p w14:paraId="23465621" w14:textId="4B7802EA" w:rsidR="00C062C9" w:rsidRPr="004B3B94" w:rsidRDefault="00C062C9" w:rsidP="00C062C9">
            <w:pPr>
              <w:pStyle w:val="ListParagraph"/>
              <w:ind w:left="0"/>
              <w:rPr>
                <w:rFonts w:ascii="Times New Roman" w:hAnsi="Times New Roman" w:cs="Times New Roman"/>
                <w:sz w:val="22"/>
                <w:szCs w:val="22"/>
              </w:rPr>
            </w:pPr>
            <w:r w:rsidRPr="004B3B94">
              <w:rPr>
                <w:rFonts w:ascii="Times New Roman" w:hAnsi="Times New Roman" w:cs="Times New Roman"/>
              </w:rPr>
              <w:t xml:space="preserve">Left Pars </w:t>
            </w:r>
            <w:proofErr w:type="spellStart"/>
            <w:r w:rsidRPr="004B3B94">
              <w:rPr>
                <w:rFonts w:ascii="Times New Roman" w:hAnsi="Times New Roman" w:cs="Times New Roman"/>
              </w:rPr>
              <w:t>Opercularis</w:t>
            </w:r>
            <w:proofErr w:type="spellEnd"/>
          </w:p>
        </w:tc>
        <w:tc>
          <w:tcPr>
            <w:tcW w:w="1871" w:type="dxa"/>
            <w:vAlign w:val="center"/>
          </w:tcPr>
          <w:p w14:paraId="5C62FAFE" w14:textId="72D0D5CF" w:rsidR="00C062C9" w:rsidRPr="004B3B94" w:rsidRDefault="00C062C9" w:rsidP="00C062C9">
            <w:pPr>
              <w:pStyle w:val="ListParagraph"/>
              <w:ind w:left="0"/>
              <w:rPr>
                <w:rFonts w:ascii="Times New Roman" w:hAnsi="Times New Roman" w:cs="Times New Roman"/>
                <w:sz w:val="22"/>
                <w:szCs w:val="22"/>
              </w:rPr>
            </w:pPr>
            <w:r w:rsidRPr="004B3B94">
              <w:rPr>
                <w:rFonts w:ascii="Times New Roman" w:hAnsi="Times New Roman" w:cs="Times New Roman"/>
              </w:rPr>
              <w:t>-0.281 (0.703)</w:t>
            </w:r>
          </w:p>
        </w:tc>
        <w:tc>
          <w:tcPr>
            <w:tcW w:w="1596" w:type="dxa"/>
            <w:vAlign w:val="center"/>
          </w:tcPr>
          <w:p w14:paraId="5C43C0CB" w14:textId="3FEB1C5B" w:rsidR="00C062C9" w:rsidRPr="004B3B94" w:rsidRDefault="00C062C9" w:rsidP="00C062C9">
            <w:pPr>
              <w:pStyle w:val="ListParagraph"/>
              <w:ind w:left="0"/>
              <w:rPr>
                <w:rFonts w:ascii="Times New Roman" w:hAnsi="Times New Roman" w:cs="Times New Roman"/>
                <w:sz w:val="22"/>
                <w:szCs w:val="22"/>
              </w:rPr>
            </w:pPr>
            <w:r w:rsidRPr="004B3B94">
              <w:rPr>
                <w:rFonts w:ascii="Times New Roman" w:hAnsi="Times New Roman" w:cs="Times New Roman"/>
              </w:rPr>
              <w:t>-0.009</w:t>
            </w:r>
          </w:p>
        </w:tc>
        <w:tc>
          <w:tcPr>
            <w:tcW w:w="1292" w:type="dxa"/>
            <w:vAlign w:val="center"/>
          </w:tcPr>
          <w:p w14:paraId="2E481E17" w14:textId="0A3628D3" w:rsidR="00C062C9" w:rsidRPr="004B3B94" w:rsidRDefault="00C062C9" w:rsidP="00C062C9">
            <w:pPr>
              <w:pStyle w:val="ListParagraph"/>
              <w:ind w:left="0"/>
              <w:rPr>
                <w:rFonts w:ascii="Times New Roman" w:hAnsi="Times New Roman" w:cs="Times New Roman"/>
                <w:sz w:val="22"/>
                <w:szCs w:val="22"/>
              </w:rPr>
            </w:pPr>
            <w:r w:rsidRPr="004B3B94">
              <w:rPr>
                <w:rFonts w:ascii="Times New Roman" w:hAnsi="Times New Roman" w:cs="Times New Roman"/>
              </w:rPr>
              <w:t>0.733</w:t>
            </w:r>
          </w:p>
        </w:tc>
      </w:tr>
      <w:tr w:rsidR="00C062C9" w:rsidRPr="004B3B94" w14:paraId="5BD4E666" w14:textId="77777777" w:rsidTr="00096C29">
        <w:tc>
          <w:tcPr>
            <w:tcW w:w="4262" w:type="dxa"/>
            <w:vAlign w:val="center"/>
          </w:tcPr>
          <w:p w14:paraId="4D5BEFE5" w14:textId="666D9545" w:rsidR="00C062C9" w:rsidRPr="004B3B94" w:rsidRDefault="00C062C9" w:rsidP="00C062C9">
            <w:pPr>
              <w:pStyle w:val="ListParagraph"/>
              <w:ind w:left="0"/>
              <w:rPr>
                <w:rFonts w:ascii="Times New Roman" w:hAnsi="Times New Roman" w:cs="Times New Roman"/>
                <w:sz w:val="22"/>
                <w:szCs w:val="22"/>
              </w:rPr>
            </w:pPr>
            <w:r w:rsidRPr="004B3B94">
              <w:rPr>
                <w:rFonts w:ascii="Times New Roman" w:hAnsi="Times New Roman" w:cs="Times New Roman"/>
              </w:rPr>
              <w:t>Left Pars Orbitalis</w:t>
            </w:r>
          </w:p>
        </w:tc>
        <w:tc>
          <w:tcPr>
            <w:tcW w:w="1871" w:type="dxa"/>
            <w:vAlign w:val="center"/>
          </w:tcPr>
          <w:p w14:paraId="5B0EF9D5" w14:textId="659B36DA" w:rsidR="00C062C9" w:rsidRPr="004B3B94" w:rsidRDefault="00C062C9" w:rsidP="00C062C9">
            <w:pPr>
              <w:pStyle w:val="ListParagraph"/>
              <w:ind w:left="0"/>
              <w:rPr>
                <w:rFonts w:ascii="Times New Roman" w:hAnsi="Times New Roman" w:cs="Times New Roman"/>
                <w:sz w:val="22"/>
                <w:szCs w:val="22"/>
              </w:rPr>
            </w:pPr>
            <w:r w:rsidRPr="004B3B94">
              <w:rPr>
                <w:rFonts w:ascii="Times New Roman" w:hAnsi="Times New Roman" w:cs="Times New Roman"/>
              </w:rPr>
              <w:t>-0.875 (0.540)</w:t>
            </w:r>
          </w:p>
        </w:tc>
        <w:tc>
          <w:tcPr>
            <w:tcW w:w="1596" w:type="dxa"/>
            <w:vAlign w:val="center"/>
          </w:tcPr>
          <w:p w14:paraId="689351D1" w14:textId="661EEA46" w:rsidR="00C062C9" w:rsidRPr="004B3B94" w:rsidRDefault="00C062C9" w:rsidP="00C062C9">
            <w:pPr>
              <w:pStyle w:val="ListParagraph"/>
              <w:ind w:left="0"/>
              <w:rPr>
                <w:rFonts w:ascii="Times New Roman" w:hAnsi="Times New Roman" w:cs="Times New Roman"/>
                <w:sz w:val="22"/>
                <w:szCs w:val="22"/>
              </w:rPr>
            </w:pPr>
            <w:r w:rsidRPr="004B3B94">
              <w:rPr>
                <w:rFonts w:ascii="Times New Roman" w:hAnsi="Times New Roman" w:cs="Times New Roman"/>
              </w:rPr>
              <w:t>-0.037</w:t>
            </w:r>
          </w:p>
        </w:tc>
        <w:tc>
          <w:tcPr>
            <w:tcW w:w="1292" w:type="dxa"/>
            <w:vAlign w:val="center"/>
          </w:tcPr>
          <w:p w14:paraId="76B6BF46" w14:textId="026947E3" w:rsidR="00C062C9" w:rsidRPr="004B3B94" w:rsidRDefault="00C062C9" w:rsidP="00C062C9">
            <w:pPr>
              <w:pStyle w:val="ListParagraph"/>
              <w:ind w:left="0"/>
              <w:rPr>
                <w:rFonts w:ascii="Times New Roman" w:hAnsi="Times New Roman" w:cs="Times New Roman"/>
                <w:sz w:val="22"/>
                <w:szCs w:val="22"/>
              </w:rPr>
            </w:pPr>
            <w:r w:rsidRPr="004B3B94">
              <w:rPr>
                <w:rFonts w:ascii="Times New Roman" w:hAnsi="Times New Roman" w:cs="Times New Roman"/>
              </w:rPr>
              <w:t>0.129</w:t>
            </w:r>
          </w:p>
        </w:tc>
      </w:tr>
      <w:tr w:rsidR="00C062C9" w:rsidRPr="004B3B94" w14:paraId="4D4502C7" w14:textId="77777777" w:rsidTr="00096C29">
        <w:tc>
          <w:tcPr>
            <w:tcW w:w="4262" w:type="dxa"/>
            <w:vAlign w:val="center"/>
          </w:tcPr>
          <w:p w14:paraId="1197CE92" w14:textId="0072D439" w:rsidR="00C062C9" w:rsidRPr="004B3B94" w:rsidRDefault="00C062C9" w:rsidP="00C062C9">
            <w:pPr>
              <w:pStyle w:val="ListParagraph"/>
              <w:ind w:left="0"/>
              <w:rPr>
                <w:rFonts w:ascii="Times New Roman" w:hAnsi="Times New Roman" w:cs="Times New Roman"/>
                <w:sz w:val="22"/>
                <w:szCs w:val="22"/>
              </w:rPr>
            </w:pPr>
            <w:r w:rsidRPr="004B3B94">
              <w:rPr>
                <w:rFonts w:ascii="Times New Roman" w:hAnsi="Times New Roman" w:cs="Times New Roman"/>
              </w:rPr>
              <w:t>Left Pars Triangularis</w:t>
            </w:r>
          </w:p>
        </w:tc>
        <w:tc>
          <w:tcPr>
            <w:tcW w:w="1871" w:type="dxa"/>
            <w:vAlign w:val="center"/>
          </w:tcPr>
          <w:p w14:paraId="07DC5FA7" w14:textId="640DE95E" w:rsidR="00C062C9" w:rsidRPr="004B3B94" w:rsidRDefault="00C062C9" w:rsidP="00C062C9">
            <w:pPr>
              <w:pStyle w:val="ListParagraph"/>
              <w:ind w:left="0"/>
              <w:rPr>
                <w:rFonts w:ascii="Times New Roman" w:hAnsi="Times New Roman" w:cs="Times New Roman"/>
                <w:sz w:val="22"/>
                <w:szCs w:val="22"/>
              </w:rPr>
            </w:pPr>
            <w:r w:rsidRPr="004B3B94">
              <w:rPr>
                <w:rFonts w:ascii="Times New Roman" w:hAnsi="Times New Roman" w:cs="Times New Roman"/>
              </w:rPr>
              <w:t>-1.765 (0.729)</w:t>
            </w:r>
          </w:p>
        </w:tc>
        <w:tc>
          <w:tcPr>
            <w:tcW w:w="1596" w:type="dxa"/>
            <w:vAlign w:val="center"/>
          </w:tcPr>
          <w:p w14:paraId="2C4E4E61" w14:textId="22BEED89" w:rsidR="00C062C9" w:rsidRPr="004B3B94" w:rsidRDefault="00C062C9" w:rsidP="00C062C9">
            <w:pPr>
              <w:pStyle w:val="ListParagraph"/>
              <w:ind w:left="0"/>
              <w:rPr>
                <w:rFonts w:ascii="Times New Roman" w:hAnsi="Times New Roman" w:cs="Times New Roman"/>
                <w:sz w:val="22"/>
                <w:szCs w:val="22"/>
              </w:rPr>
            </w:pPr>
            <w:r w:rsidRPr="004B3B94">
              <w:rPr>
                <w:rFonts w:ascii="Times New Roman" w:hAnsi="Times New Roman" w:cs="Times New Roman"/>
              </w:rPr>
              <w:t>-0.056</w:t>
            </w:r>
          </w:p>
        </w:tc>
        <w:tc>
          <w:tcPr>
            <w:tcW w:w="1292" w:type="dxa"/>
            <w:vAlign w:val="center"/>
          </w:tcPr>
          <w:p w14:paraId="5321A85E" w14:textId="77300B02" w:rsidR="00C062C9" w:rsidRPr="004B3B94" w:rsidRDefault="00C062C9" w:rsidP="00C062C9">
            <w:pPr>
              <w:pStyle w:val="ListParagraph"/>
              <w:ind w:left="0"/>
              <w:rPr>
                <w:rFonts w:ascii="Times New Roman" w:hAnsi="Times New Roman" w:cs="Times New Roman"/>
                <w:sz w:val="22"/>
                <w:szCs w:val="22"/>
              </w:rPr>
            </w:pPr>
            <w:r w:rsidRPr="004B3B94">
              <w:rPr>
                <w:rFonts w:ascii="Times New Roman" w:hAnsi="Times New Roman" w:cs="Times New Roman"/>
              </w:rPr>
              <w:t>0.020</w:t>
            </w:r>
          </w:p>
        </w:tc>
      </w:tr>
      <w:tr w:rsidR="00C062C9" w:rsidRPr="004B3B94" w14:paraId="7F1562A4" w14:textId="77777777" w:rsidTr="00096C29">
        <w:tc>
          <w:tcPr>
            <w:tcW w:w="4262" w:type="dxa"/>
            <w:vAlign w:val="center"/>
          </w:tcPr>
          <w:p w14:paraId="6B8863F5" w14:textId="2AC2D42C" w:rsidR="00C062C9" w:rsidRPr="004B3B94" w:rsidRDefault="00C062C9" w:rsidP="00C062C9">
            <w:pPr>
              <w:pStyle w:val="ListParagraph"/>
              <w:ind w:left="0"/>
              <w:rPr>
                <w:rFonts w:ascii="Times New Roman" w:hAnsi="Times New Roman" w:cs="Times New Roman"/>
                <w:sz w:val="22"/>
                <w:szCs w:val="22"/>
              </w:rPr>
            </w:pPr>
            <w:r w:rsidRPr="004B3B94">
              <w:rPr>
                <w:rFonts w:ascii="Times New Roman" w:hAnsi="Times New Roman" w:cs="Times New Roman"/>
              </w:rPr>
              <w:t>Left Pericalcarine Cortex</w:t>
            </w:r>
          </w:p>
        </w:tc>
        <w:tc>
          <w:tcPr>
            <w:tcW w:w="1871" w:type="dxa"/>
            <w:vAlign w:val="center"/>
          </w:tcPr>
          <w:p w14:paraId="6A6F9BC6" w14:textId="664BB62E" w:rsidR="00C062C9" w:rsidRPr="004B3B94" w:rsidRDefault="00C062C9" w:rsidP="00C062C9">
            <w:pPr>
              <w:pStyle w:val="ListParagraph"/>
              <w:ind w:left="0"/>
              <w:rPr>
                <w:rFonts w:ascii="Times New Roman" w:hAnsi="Times New Roman" w:cs="Times New Roman"/>
                <w:sz w:val="22"/>
                <w:szCs w:val="22"/>
              </w:rPr>
            </w:pPr>
            <w:r w:rsidRPr="004B3B94">
              <w:rPr>
                <w:rFonts w:ascii="Times New Roman" w:hAnsi="Times New Roman" w:cs="Times New Roman"/>
              </w:rPr>
              <w:t>-1.767 (0.682)</w:t>
            </w:r>
          </w:p>
        </w:tc>
        <w:tc>
          <w:tcPr>
            <w:tcW w:w="1596" w:type="dxa"/>
            <w:vAlign w:val="center"/>
          </w:tcPr>
          <w:p w14:paraId="56B7D8D0" w14:textId="63CA16EE" w:rsidR="00C062C9" w:rsidRPr="004B3B94" w:rsidRDefault="00C062C9" w:rsidP="00C062C9">
            <w:pPr>
              <w:pStyle w:val="ListParagraph"/>
              <w:ind w:left="0"/>
              <w:rPr>
                <w:rFonts w:ascii="Times New Roman" w:hAnsi="Times New Roman" w:cs="Times New Roman"/>
                <w:sz w:val="22"/>
                <w:szCs w:val="22"/>
              </w:rPr>
            </w:pPr>
            <w:r w:rsidRPr="004B3B94">
              <w:rPr>
                <w:rFonts w:ascii="Times New Roman" w:hAnsi="Times New Roman" w:cs="Times New Roman"/>
              </w:rPr>
              <w:t>-0.059</w:t>
            </w:r>
          </w:p>
        </w:tc>
        <w:tc>
          <w:tcPr>
            <w:tcW w:w="1292" w:type="dxa"/>
            <w:vAlign w:val="center"/>
          </w:tcPr>
          <w:p w14:paraId="66059441" w14:textId="29CB8C79" w:rsidR="00C062C9" w:rsidRPr="004B3B94" w:rsidRDefault="00C062C9" w:rsidP="00C062C9">
            <w:pPr>
              <w:pStyle w:val="ListParagraph"/>
              <w:ind w:left="0"/>
              <w:rPr>
                <w:rFonts w:ascii="Times New Roman" w:hAnsi="Times New Roman" w:cs="Times New Roman"/>
                <w:sz w:val="22"/>
                <w:szCs w:val="22"/>
              </w:rPr>
            </w:pPr>
            <w:r w:rsidRPr="004B3B94">
              <w:rPr>
                <w:rFonts w:ascii="Times New Roman" w:hAnsi="Times New Roman" w:cs="Times New Roman"/>
              </w:rPr>
              <w:t>0.013</w:t>
            </w:r>
          </w:p>
        </w:tc>
      </w:tr>
      <w:tr w:rsidR="00C062C9" w:rsidRPr="004B3B94" w14:paraId="6B5AF0B5" w14:textId="77777777" w:rsidTr="00096C29">
        <w:tc>
          <w:tcPr>
            <w:tcW w:w="4262" w:type="dxa"/>
            <w:vAlign w:val="center"/>
          </w:tcPr>
          <w:p w14:paraId="72763665" w14:textId="1A31BAE7" w:rsidR="00C062C9" w:rsidRPr="004B3B94" w:rsidRDefault="00C062C9" w:rsidP="00C062C9">
            <w:pPr>
              <w:pStyle w:val="ListParagraph"/>
              <w:ind w:left="0"/>
              <w:rPr>
                <w:rFonts w:ascii="Times New Roman" w:hAnsi="Times New Roman" w:cs="Times New Roman"/>
                <w:sz w:val="22"/>
                <w:szCs w:val="22"/>
              </w:rPr>
            </w:pPr>
            <w:r w:rsidRPr="004B3B94">
              <w:rPr>
                <w:rFonts w:ascii="Times New Roman" w:hAnsi="Times New Roman" w:cs="Times New Roman"/>
              </w:rPr>
              <w:t>Left Postcentral Gyrus</w:t>
            </w:r>
          </w:p>
        </w:tc>
        <w:tc>
          <w:tcPr>
            <w:tcW w:w="1871" w:type="dxa"/>
            <w:vAlign w:val="center"/>
          </w:tcPr>
          <w:p w14:paraId="3C11B49B" w14:textId="1316442C" w:rsidR="00C062C9" w:rsidRPr="004B3B94" w:rsidRDefault="00C062C9" w:rsidP="00C062C9">
            <w:pPr>
              <w:pStyle w:val="ListParagraph"/>
              <w:ind w:left="0"/>
              <w:rPr>
                <w:rFonts w:ascii="Times New Roman" w:hAnsi="Times New Roman" w:cs="Times New Roman"/>
                <w:sz w:val="22"/>
                <w:szCs w:val="22"/>
              </w:rPr>
            </w:pPr>
            <w:r w:rsidRPr="004B3B94">
              <w:rPr>
                <w:rFonts w:ascii="Times New Roman" w:hAnsi="Times New Roman" w:cs="Times New Roman"/>
              </w:rPr>
              <w:t>-0.153 (0.680)</w:t>
            </w:r>
          </w:p>
        </w:tc>
        <w:tc>
          <w:tcPr>
            <w:tcW w:w="1596" w:type="dxa"/>
            <w:vAlign w:val="center"/>
          </w:tcPr>
          <w:p w14:paraId="0E4A7827" w14:textId="7871EDC6" w:rsidR="00C062C9" w:rsidRPr="004B3B94" w:rsidRDefault="00C062C9" w:rsidP="00C062C9">
            <w:pPr>
              <w:pStyle w:val="ListParagraph"/>
              <w:ind w:left="0"/>
              <w:rPr>
                <w:rFonts w:ascii="Times New Roman" w:hAnsi="Times New Roman" w:cs="Times New Roman"/>
                <w:sz w:val="22"/>
                <w:szCs w:val="22"/>
              </w:rPr>
            </w:pPr>
            <w:r w:rsidRPr="004B3B94">
              <w:rPr>
                <w:rFonts w:ascii="Times New Roman" w:hAnsi="Times New Roman" w:cs="Times New Roman"/>
              </w:rPr>
              <w:t>-0.005</w:t>
            </w:r>
          </w:p>
        </w:tc>
        <w:tc>
          <w:tcPr>
            <w:tcW w:w="1292" w:type="dxa"/>
            <w:vAlign w:val="center"/>
          </w:tcPr>
          <w:p w14:paraId="59F01B7A" w14:textId="4CD1BA57" w:rsidR="00C062C9" w:rsidRPr="004B3B94" w:rsidRDefault="00C062C9" w:rsidP="00C062C9">
            <w:pPr>
              <w:pStyle w:val="ListParagraph"/>
              <w:ind w:left="0"/>
              <w:rPr>
                <w:rFonts w:ascii="Times New Roman" w:hAnsi="Times New Roman" w:cs="Times New Roman"/>
                <w:sz w:val="22"/>
                <w:szCs w:val="22"/>
              </w:rPr>
            </w:pPr>
            <w:r w:rsidRPr="004B3B94">
              <w:rPr>
                <w:rFonts w:ascii="Times New Roman" w:hAnsi="Times New Roman" w:cs="Times New Roman"/>
              </w:rPr>
              <w:t>0.834</w:t>
            </w:r>
          </w:p>
        </w:tc>
      </w:tr>
      <w:tr w:rsidR="00C062C9" w:rsidRPr="004B3B94" w14:paraId="2A1FC286" w14:textId="77777777" w:rsidTr="00096C29">
        <w:tc>
          <w:tcPr>
            <w:tcW w:w="4262" w:type="dxa"/>
            <w:vAlign w:val="center"/>
          </w:tcPr>
          <w:p w14:paraId="1AD14458" w14:textId="3995F82E" w:rsidR="00C062C9" w:rsidRPr="004B3B94" w:rsidRDefault="00C062C9" w:rsidP="00C062C9">
            <w:pPr>
              <w:pStyle w:val="ListParagraph"/>
              <w:ind w:left="0"/>
              <w:rPr>
                <w:rFonts w:ascii="Times New Roman" w:hAnsi="Times New Roman" w:cs="Times New Roman"/>
                <w:sz w:val="22"/>
                <w:szCs w:val="22"/>
              </w:rPr>
            </w:pPr>
            <w:r w:rsidRPr="004B3B94">
              <w:rPr>
                <w:rFonts w:ascii="Times New Roman" w:hAnsi="Times New Roman" w:cs="Times New Roman"/>
              </w:rPr>
              <w:t>Left Posterior Cingulate Cortex</w:t>
            </w:r>
          </w:p>
        </w:tc>
        <w:tc>
          <w:tcPr>
            <w:tcW w:w="1871" w:type="dxa"/>
            <w:vAlign w:val="center"/>
          </w:tcPr>
          <w:p w14:paraId="6937AFB8" w14:textId="550F1FC4" w:rsidR="00C062C9" w:rsidRPr="004B3B94" w:rsidRDefault="00C062C9" w:rsidP="00C062C9">
            <w:pPr>
              <w:pStyle w:val="ListParagraph"/>
              <w:ind w:left="0"/>
              <w:rPr>
                <w:rFonts w:ascii="Times New Roman" w:hAnsi="Times New Roman" w:cs="Times New Roman"/>
                <w:sz w:val="22"/>
                <w:szCs w:val="22"/>
              </w:rPr>
            </w:pPr>
            <w:r w:rsidRPr="004B3B94">
              <w:rPr>
                <w:rFonts w:ascii="Times New Roman" w:hAnsi="Times New Roman" w:cs="Times New Roman"/>
              </w:rPr>
              <w:t>-0.292 (0.765)</w:t>
            </w:r>
          </w:p>
        </w:tc>
        <w:tc>
          <w:tcPr>
            <w:tcW w:w="1596" w:type="dxa"/>
            <w:vAlign w:val="center"/>
          </w:tcPr>
          <w:p w14:paraId="185D1830" w14:textId="53948D09" w:rsidR="00C062C9" w:rsidRPr="004B3B94" w:rsidRDefault="00C062C9" w:rsidP="00C062C9">
            <w:pPr>
              <w:pStyle w:val="ListParagraph"/>
              <w:ind w:left="0"/>
              <w:rPr>
                <w:rFonts w:ascii="Times New Roman" w:hAnsi="Times New Roman" w:cs="Times New Roman"/>
                <w:sz w:val="22"/>
                <w:szCs w:val="22"/>
              </w:rPr>
            </w:pPr>
            <w:r w:rsidRPr="004B3B94">
              <w:rPr>
                <w:rFonts w:ascii="Times New Roman" w:hAnsi="Times New Roman" w:cs="Times New Roman"/>
              </w:rPr>
              <w:t>-0.009</w:t>
            </w:r>
          </w:p>
        </w:tc>
        <w:tc>
          <w:tcPr>
            <w:tcW w:w="1292" w:type="dxa"/>
            <w:vAlign w:val="center"/>
          </w:tcPr>
          <w:p w14:paraId="4675A3F5" w14:textId="0A9E134D" w:rsidR="00C062C9" w:rsidRPr="004B3B94" w:rsidRDefault="00C062C9" w:rsidP="00C062C9">
            <w:pPr>
              <w:pStyle w:val="ListParagraph"/>
              <w:ind w:left="0"/>
              <w:rPr>
                <w:rFonts w:ascii="Times New Roman" w:hAnsi="Times New Roman" w:cs="Times New Roman"/>
                <w:sz w:val="22"/>
                <w:szCs w:val="22"/>
              </w:rPr>
            </w:pPr>
            <w:r w:rsidRPr="004B3B94">
              <w:rPr>
                <w:rFonts w:ascii="Times New Roman" w:hAnsi="Times New Roman" w:cs="Times New Roman"/>
              </w:rPr>
              <w:t>0.743</w:t>
            </w:r>
          </w:p>
        </w:tc>
      </w:tr>
      <w:tr w:rsidR="00C062C9" w:rsidRPr="004B3B94" w14:paraId="4BFE099E" w14:textId="77777777" w:rsidTr="00096C29">
        <w:tc>
          <w:tcPr>
            <w:tcW w:w="4262" w:type="dxa"/>
            <w:vAlign w:val="center"/>
          </w:tcPr>
          <w:p w14:paraId="1F766453" w14:textId="46629BD1" w:rsidR="00C062C9" w:rsidRPr="004B3B94" w:rsidRDefault="00C062C9" w:rsidP="00C062C9">
            <w:pPr>
              <w:pStyle w:val="ListParagraph"/>
              <w:ind w:left="0"/>
              <w:rPr>
                <w:rFonts w:ascii="Times New Roman" w:hAnsi="Times New Roman" w:cs="Times New Roman"/>
                <w:sz w:val="22"/>
                <w:szCs w:val="22"/>
              </w:rPr>
            </w:pPr>
            <w:r w:rsidRPr="004B3B94">
              <w:rPr>
                <w:rFonts w:ascii="Times New Roman" w:hAnsi="Times New Roman" w:cs="Times New Roman"/>
              </w:rPr>
              <w:t>Left Precentral Gyrus</w:t>
            </w:r>
          </w:p>
        </w:tc>
        <w:tc>
          <w:tcPr>
            <w:tcW w:w="1871" w:type="dxa"/>
            <w:vAlign w:val="center"/>
          </w:tcPr>
          <w:p w14:paraId="1BF38F3C" w14:textId="3BE5D4B9" w:rsidR="00C062C9" w:rsidRPr="004B3B94" w:rsidRDefault="00C062C9" w:rsidP="00C062C9">
            <w:pPr>
              <w:pStyle w:val="ListParagraph"/>
              <w:ind w:left="0"/>
              <w:rPr>
                <w:rFonts w:ascii="Times New Roman" w:hAnsi="Times New Roman" w:cs="Times New Roman"/>
                <w:sz w:val="22"/>
                <w:szCs w:val="22"/>
              </w:rPr>
            </w:pPr>
            <w:r w:rsidRPr="004B3B94">
              <w:rPr>
                <w:rFonts w:ascii="Times New Roman" w:hAnsi="Times New Roman" w:cs="Times New Roman"/>
              </w:rPr>
              <w:t>0.160 (0.631)</w:t>
            </w:r>
          </w:p>
        </w:tc>
        <w:tc>
          <w:tcPr>
            <w:tcW w:w="1596" w:type="dxa"/>
            <w:vAlign w:val="center"/>
          </w:tcPr>
          <w:p w14:paraId="69CAA46C" w14:textId="5E818572" w:rsidR="00C062C9" w:rsidRPr="004B3B94" w:rsidRDefault="00C062C9" w:rsidP="00C062C9">
            <w:pPr>
              <w:pStyle w:val="ListParagraph"/>
              <w:ind w:left="0"/>
              <w:rPr>
                <w:rFonts w:ascii="Times New Roman" w:hAnsi="Times New Roman" w:cs="Times New Roman"/>
                <w:sz w:val="22"/>
                <w:szCs w:val="22"/>
              </w:rPr>
            </w:pPr>
            <w:r w:rsidRPr="004B3B94">
              <w:rPr>
                <w:rFonts w:ascii="Times New Roman" w:hAnsi="Times New Roman" w:cs="Times New Roman"/>
              </w:rPr>
              <w:t>0.006</w:t>
            </w:r>
          </w:p>
        </w:tc>
        <w:tc>
          <w:tcPr>
            <w:tcW w:w="1292" w:type="dxa"/>
            <w:vAlign w:val="center"/>
          </w:tcPr>
          <w:p w14:paraId="1E12A2D8" w14:textId="76133B1B" w:rsidR="00C062C9" w:rsidRPr="004B3B94" w:rsidRDefault="00C062C9" w:rsidP="00C062C9">
            <w:pPr>
              <w:pStyle w:val="ListParagraph"/>
              <w:ind w:left="0"/>
              <w:rPr>
                <w:rFonts w:ascii="Times New Roman" w:hAnsi="Times New Roman" w:cs="Times New Roman"/>
                <w:sz w:val="22"/>
                <w:szCs w:val="22"/>
              </w:rPr>
            </w:pPr>
            <w:r w:rsidRPr="004B3B94">
              <w:rPr>
                <w:rFonts w:ascii="Times New Roman" w:hAnsi="Times New Roman" w:cs="Times New Roman"/>
              </w:rPr>
              <w:t>0.824</w:t>
            </w:r>
          </w:p>
        </w:tc>
      </w:tr>
      <w:tr w:rsidR="00C062C9" w:rsidRPr="004B3B94" w14:paraId="6DA704E2" w14:textId="77777777" w:rsidTr="00096C29">
        <w:tc>
          <w:tcPr>
            <w:tcW w:w="4262" w:type="dxa"/>
            <w:vAlign w:val="center"/>
          </w:tcPr>
          <w:p w14:paraId="6BC3C15F" w14:textId="66022493" w:rsidR="00C062C9" w:rsidRPr="004B3B94" w:rsidRDefault="00C062C9" w:rsidP="00C062C9">
            <w:pPr>
              <w:pStyle w:val="ListParagraph"/>
              <w:ind w:left="0"/>
              <w:rPr>
                <w:rFonts w:ascii="Times New Roman" w:hAnsi="Times New Roman" w:cs="Times New Roman"/>
                <w:sz w:val="22"/>
                <w:szCs w:val="22"/>
              </w:rPr>
            </w:pPr>
            <w:r w:rsidRPr="004B3B94">
              <w:rPr>
                <w:rFonts w:ascii="Times New Roman" w:hAnsi="Times New Roman" w:cs="Times New Roman"/>
              </w:rPr>
              <w:t xml:space="preserve">Left </w:t>
            </w:r>
            <w:proofErr w:type="spellStart"/>
            <w:r w:rsidRPr="004B3B94">
              <w:rPr>
                <w:rFonts w:ascii="Times New Roman" w:hAnsi="Times New Roman" w:cs="Times New Roman"/>
              </w:rPr>
              <w:t>Precuneus</w:t>
            </w:r>
            <w:proofErr w:type="spellEnd"/>
          </w:p>
        </w:tc>
        <w:tc>
          <w:tcPr>
            <w:tcW w:w="1871" w:type="dxa"/>
            <w:vAlign w:val="center"/>
          </w:tcPr>
          <w:p w14:paraId="4FDE4495" w14:textId="2F415C7A" w:rsidR="00C062C9" w:rsidRPr="004B3B94" w:rsidRDefault="00C062C9" w:rsidP="00C062C9">
            <w:pPr>
              <w:pStyle w:val="ListParagraph"/>
              <w:ind w:left="0"/>
              <w:rPr>
                <w:rFonts w:ascii="Times New Roman" w:hAnsi="Times New Roman" w:cs="Times New Roman"/>
                <w:sz w:val="22"/>
                <w:szCs w:val="22"/>
              </w:rPr>
            </w:pPr>
            <w:r w:rsidRPr="004B3B94">
              <w:rPr>
                <w:rFonts w:ascii="Times New Roman" w:hAnsi="Times New Roman" w:cs="Times New Roman"/>
              </w:rPr>
              <w:t>-0.751 (0.658)</w:t>
            </w:r>
          </w:p>
        </w:tc>
        <w:tc>
          <w:tcPr>
            <w:tcW w:w="1596" w:type="dxa"/>
            <w:vAlign w:val="center"/>
          </w:tcPr>
          <w:p w14:paraId="1CF9F7B3" w14:textId="129798FC" w:rsidR="00C062C9" w:rsidRPr="004B3B94" w:rsidRDefault="00C062C9" w:rsidP="00C062C9">
            <w:pPr>
              <w:pStyle w:val="ListParagraph"/>
              <w:ind w:left="0"/>
              <w:rPr>
                <w:rFonts w:ascii="Times New Roman" w:hAnsi="Times New Roman" w:cs="Times New Roman"/>
                <w:sz w:val="22"/>
                <w:szCs w:val="22"/>
              </w:rPr>
            </w:pPr>
            <w:r w:rsidRPr="004B3B94">
              <w:rPr>
                <w:rFonts w:ascii="Times New Roman" w:hAnsi="Times New Roman" w:cs="Times New Roman"/>
              </w:rPr>
              <w:t>-0.028</w:t>
            </w:r>
          </w:p>
        </w:tc>
        <w:tc>
          <w:tcPr>
            <w:tcW w:w="1292" w:type="dxa"/>
            <w:vAlign w:val="center"/>
          </w:tcPr>
          <w:p w14:paraId="3CA05343" w14:textId="680BB6AD" w:rsidR="00C062C9" w:rsidRPr="004B3B94" w:rsidRDefault="00C062C9" w:rsidP="00C062C9">
            <w:pPr>
              <w:pStyle w:val="ListParagraph"/>
              <w:ind w:left="0"/>
              <w:rPr>
                <w:rFonts w:ascii="Times New Roman" w:hAnsi="Times New Roman" w:cs="Times New Roman"/>
                <w:sz w:val="22"/>
                <w:szCs w:val="22"/>
              </w:rPr>
            </w:pPr>
            <w:r w:rsidRPr="004B3B94">
              <w:rPr>
                <w:rFonts w:ascii="Times New Roman" w:hAnsi="Times New Roman" w:cs="Times New Roman"/>
              </w:rPr>
              <w:t>0.300</w:t>
            </w:r>
          </w:p>
        </w:tc>
      </w:tr>
      <w:tr w:rsidR="00C062C9" w:rsidRPr="004B3B94" w14:paraId="1985C2DC" w14:textId="77777777" w:rsidTr="00096C29">
        <w:tc>
          <w:tcPr>
            <w:tcW w:w="4262" w:type="dxa"/>
            <w:vAlign w:val="center"/>
          </w:tcPr>
          <w:p w14:paraId="3B73403F" w14:textId="5B843659" w:rsidR="00C062C9" w:rsidRPr="004B3B94" w:rsidRDefault="00C062C9" w:rsidP="00C062C9">
            <w:pPr>
              <w:pStyle w:val="ListParagraph"/>
              <w:ind w:left="0"/>
              <w:rPr>
                <w:rFonts w:ascii="Times New Roman" w:hAnsi="Times New Roman" w:cs="Times New Roman"/>
                <w:sz w:val="22"/>
                <w:szCs w:val="22"/>
              </w:rPr>
            </w:pPr>
            <w:r w:rsidRPr="004B3B94">
              <w:rPr>
                <w:rFonts w:ascii="Times New Roman" w:hAnsi="Times New Roman" w:cs="Times New Roman"/>
              </w:rPr>
              <w:t>Left Rostral Anterior Cingulate Cortex</w:t>
            </w:r>
          </w:p>
        </w:tc>
        <w:tc>
          <w:tcPr>
            <w:tcW w:w="1871" w:type="dxa"/>
            <w:vAlign w:val="center"/>
          </w:tcPr>
          <w:p w14:paraId="4F748B53" w14:textId="192F2AF7" w:rsidR="00C062C9" w:rsidRPr="004B3B94" w:rsidRDefault="00C062C9" w:rsidP="00C062C9">
            <w:pPr>
              <w:pStyle w:val="ListParagraph"/>
              <w:ind w:left="0"/>
              <w:rPr>
                <w:rFonts w:ascii="Times New Roman" w:hAnsi="Times New Roman" w:cs="Times New Roman"/>
                <w:sz w:val="22"/>
                <w:szCs w:val="22"/>
              </w:rPr>
            </w:pPr>
            <w:r w:rsidRPr="004B3B94">
              <w:rPr>
                <w:rFonts w:ascii="Times New Roman" w:hAnsi="Times New Roman" w:cs="Times New Roman"/>
              </w:rPr>
              <w:t>0.319 (0.545)</w:t>
            </w:r>
          </w:p>
        </w:tc>
        <w:tc>
          <w:tcPr>
            <w:tcW w:w="1596" w:type="dxa"/>
            <w:vAlign w:val="center"/>
          </w:tcPr>
          <w:p w14:paraId="4511D235" w14:textId="4FF882A5" w:rsidR="00C062C9" w:rsidRPr="004B3B94" w:rsidRDefault="00C062C9" w:rsidP="00C062C9">
            <w:pPr>
              <w:pStyle w:val="ListParagraph"/>
              <w:ind w:left="0"/>
              <w:rPr>
                <w:rFonts w:ascii="Times New Roman" w:hAnsi="Times New Roman" w:cs="Times New Roman"/>
                <w:sz w:val="22"/>
                <w:szCs w:val="22"/>
              </w:rPr>
            </w:pPr>
            <w:r w:rsidRPr="004B3B94">
              <w:rPr>
                <w:rFonts w:ascii="Times New Roman" w:hAnsi="Times New Roman" w:cs="Times New Roman"/>
              </w:rPr>
              <w:t>0.013</w:t>
            </w:r>
          </w:p>
        </w:tc>
        <w:tc>
          <w:tcPr>
            <w:tcW w:w="1292" w:type="dxa"/>
            <w:vAlign w:val="center"/>
          </w:tcPr>
          <w:p w14:paraId="57BA1A09" w14:textId="4A2E952D" w:rsidR="00C062C9" w:rsidRPr="004B3B94" w:rsidRDefault="00C062C9" w:rsidP="00C062C9">
            <w:pPr>
              <w:pStyle w:val="ListParagraph"/>
              <w:ind w:left="0"/>
              <w:rPr>
                <w:rFonts w:ascii="Times New Roman" w:hAnsi="Times New Roman" w:cs="Times New Roman"/>
                <w:sz w:val="22"/>
                <w:szCs w:val="22"/>
              </w:rPr>
            </w:pPr>
            <w:r w:rsidRPr="004B3B94">
              <w:rPr>
                <w:rFonts w:ascii="Times New Roman" w:hAnsi="Times New Roman" w:cs="Times New Roman"/>
              </w:rPr>
              <w:t>0.606</w:t>
            </w:r>
          </w:p>
        </w:tc>
      </w:tr>
      <w:tr w:rsidR="00C062C9" w:rsidRPr="004B3B94" w14:paraId="3EF421C9" w14:textId="77777777" w:rsidTr="00096C29">
        <w:tc>
          <w:tcPr>
            <w:tcW w:w="4262" w:type="dxa"/>
            <w:vAlign w:val="center"/>
          </w:tcPr>
          <w:p w14:paraId="3B912180" w14:textId="26424487" w:rsidR="00C062C9" w:rsidRPr="004B3B94" w:rsidRDefault="00C062C9" w:rsidP="00C062C9">
            <w:pPr>
              <w:pStyle w:val="ListParagraph"/>
              <w:ind w:left="0"/>
              <w:rPr>
                <w:rFonts w:ascii="Times New Roman" w:hAnsi="Times New Roman" w:cs="Times New Roman"/>
                <w:sz w:val="22"/>
                <w:szCs w:val="22"/>
              </w:rPr>
            </w:pPr>
            <w:r w:rsidRPr="004B3B94">
              <w:rPr>
                <w:rFonts w:ascii="Times New Roman" w:hAnsi="Times New Roman" w:cs="Times New Roman"/>
              </w:rPr>
              <w:t>Left Rostral Middle Frontal Gyrus</w:t>
            </w:r>
          </w:p>
        </w:tc>
        <w:tc>
          <w:tcPr>
            <w:tcW w:w="1871" w:type="dxa"/>
            <w:vAlign w:val="center"/>
          </w:tcPr>
          <w:p w14:paraId="49BF1274" w14:textId="0D6705D1" w:rsidR="00C062C9" w:rsidRPr="004B3B94" w:rsidRDefault="00C062C9" w:rsidP="00C062C9">
            <w:pPr>
              <w:pStyle w:val="ListParagraph"/>
              <w:ind w:left="0"/>
              <w:rPr>
                <w:rFonts w:ascii="Times New Roman" w:hAnsi="Times New Roman" w:cs="Times New Roman"/>
                <w:sz w:val="22"/>
                <w:szCs w:val="22"/>
              </w:rPr>
            </w:pPr>
            <w:r w:rsidRPr="004B3B94">
              <w:rPr>
                <w:rFonts w:ascii="Times New Roman" w:hAnsi="Times New Roman" w:cs="Times New Roman"/>
              </w:rPr>
              <w:t>0.069 (0.581)</w:t>
            </w:r>
          </w:p>
        </w:tc>
        <w:tc>
          <w:tcPr>
            <w:tcW w:w="1596" w:type="dxa"/>
            <w:vAlign w:val="center"/>
          </w:tcPr>
          <w:p w14:paraId="4233B5A5" w14:textId="53BF2FD4" w:rsidR="00C062C9" w:rsidRPr="004B3B94" w:rsidRDefault="00C062C9" w:rsidP="00C062C9">
            <w:pPr>
              <w:pStyle w:val="ListParagraph"/>
              <w:ind w:left="0"/>
              <w:rPr>
                <w:rFonts w:ascii="Times New Roman" w:hAnsi="Times New Roman" w:cs="Times New Roman"/>
                <w:sz w:val="22"/>
                <w:szCs w:val="22"/>
              </w:rPr>
            </w:pPr>
            <w:r w:rsidRPr="004B3B94">
              <w:rPr>
                <w:rFonts w:ascii="Times New Roman" w:hAnsi="Times New Roman" w:cs="Times New Roman"/>
              </w:rPr>
              <w:t>0.003</w:t>
            </w:r>
          </w:p>
        </w:tc>
        <w:tc>
          <w:tcPr>
            <w:tcW w:w="1292" w:type="dxa"/>
            <w:vAlign w:val="center"/>
          </w:tcPr>
          <w:p w14:paraId="54CC5C0C" w14:textId="1371DB8B" w:rsidR="00C062C9" w:rsidRPr="004B3B94" w:rsidRDefault="00C062C9" w:rsidP="00C062C9">
            <w:pPr>
              <w:pStyle w:val="ListParagraph"/>
              <w:ind w:left="0"/>
              <w:rPr>
                <w:rFonts w:ascii="Times New Roman" w:hAnsi="Times New Roman" w:cs="Times New Roman"/>
                <w:sz w:val="22"/>
                <w:szCs w:val="22"/>
              </w:rPr>
            </w:pPr>
            <w:r w:rsidRPr="004B3B94">
              <w:rPr>
                <w:rFonts w:ascii="Times New Roman" w:hAnsi="Times New Roman" w:cs="Times New Roman"/>
              </w:rPr>
              <w:t>0.910</w:t>
            </w:r>
          </w:p>
        </w:tc>
      </w:tr>
      <w:tr w:rsidR="00C062C9" w:rsidRPr="004B3B94" w14:paraId="076E9EC3" w14:textId="77777777" w:rsidTr="00096C29">
        <w:tc>
          <w:tcPr>
            <w:tcW w:w="4262" w:type="dxa"/>
            <w:vAlign w:val="center"/>
          </w:tcPr>
          <w:p w14:paraId="36C0E54D" w14:textId="2758ED52" w:rsidR="00C062C9" w:rsidRPr="004B3B94" w:rsidRDefault="00C062C9" w:rsidP="00C062C9">
            <w:pPr>
              <w:pStyle w:val="ListParagraph"/>
              <w:ind w:left="0"/>
              <w:rPr>
                <w:rFonts w:ascii="Times New Roman" w:hAnsi="Times New Roman" w:cs="Times New Roman"/>
                <w:sz w:val="22"/>
                <w:szCs w:val="22"/>
              </w:rPr>
            </w:pPr>
            <w:r w:rsidRPr="004B3B94">
              <w:rPr>
                <w:rFonts w:ascii="Times New Roman" w:hAnsi="Times New Roman" w:cs="Times New Roman"/>
              </w:rPr>
              <w:t>Left Superior Frontal Gyrus</w:t>
            </w:r>
          </w:p>
        </w:tc>
        <w:tc>
          <w:tcPr>
            <w:tcW w:w="1871" w:type="dxa"/>
            <w:vAlign w:val="center"/>
          </w:tcPr>
          <w:p w14:paraId="2129872D" w14:textId="0CF341C9" w:rsidR="00C062C9" w:rsidRPr="004B3B94" w:rsidRDefault="00C062C9" w:rsidP="00C062C9">
            <w:pPr>
              <w:pStyle w:val="ListParagraph"/>
              <w:ind w:left="0"/>
              <w:rPr>
                <w:rFonts w:ascii="Times New Roman" w:hAnsi="Times New Roman" w:cs="Times New Roman"/>
                <w:sz w:val="22"/>
                <w:szCs w:val="22"/>
              </w:rPr>
            </w:pPr>
            <w:r w:rsidRPr="004B3B94">
              <w:rPr>
                <w:rFonts w:ascii="Times New Roman" w:hAnsi="Times New Roman" w:cs="Times New Roman"/>
              </w:rPr>
              <w:t>0.953 (0.649)</w:t>
            </w:r>
          </w:p>
        </w:tc>
        <w:tc>
          <w:tcPr>
            <w:tcW w:w="1596" w:type="dxa"/>
            <w:vAlign w:val="center"/>
          </w:tcPr>
          <w:p w14:paraId="513398C5" w14:textId="15CF6D12" w:rsidR="00C062C9" w:rsidRPr="004B3B94" w:rsidRDefault="00C062C9" w:rsidP="00C062C9">
            <w:pPr>
              <w:pStyle w:val="ListParagraph"/>
              <w:ind w:left="0"/>
              <w:rPr>
                <w:rFonts w:ascii="Times New Roman" w:hAnsi="Times New Roman" w:cs="Times New Roman"/>
                <w:sz w:val="22"/>
                <w:szCs w:val="22"/>
              </w:rPr>
            </w:pPr>
            <w:r w:rsidRPr="004B3B94">
              <w:rPr>
                <w:rFonts w:ascii="Times New Roman" w:hAnsi="Times New Roman" w:cs="Times New Roman"/>
              </w:rPr>
              <w:t>0.035</w:t>
            </w:r>
          </w:p>
        </w:tc>
        <w:tc>
          <w:tcPr>
            <w:tcW w:w="1292" w:type="dxa"/>
            <w:vAlign w:val="center"/>
          </w:tcPr>
          <w:p w14:paraId="4378AC16" w14:textId="504A00AD" w:rsidR="00C062C9" w:rsidRPr="004B3B94" w:rsidRDefault="00C062C9" w:rsidP="00C062C9">
            <w:pPr>
              <w:pStyle w:val="ListParagraph"/>
              <w:ind w:left="0"/>
              <w:rPr>
                <w:rFonts w:ascii="Times New Roman" w:hAnsi="Times New Roman" w:cs="Times New Roman"/>
                <w:sz w:val="22"/>
                <w:szCs w:val="22"/>
              </w:rPr>
            </w:pPr>
            <w:r w:rsidRPr="004B3B94">
              <w:rPr>
                <w:rFonts w:ascii="Times New Roman" w:hAnsi="Times New Roman" w:cs="Times New Roman"/>
              </w:rPr>
              <w:t>0.173</w:t>
            </w:r>
          </w:p>
        </w:tc>
      </w:tr>
      <w:tr w:rsidR="00C062C9" w:rsidRPr="004B3B94" w14:paraId="79057C07" w14:textId="77777777" w:rsidTr="00096C29">
        <w:tc>
          <w:tcPr>
            <w:tcW w:w="4262" w:type="dxa"/>
            <w:vAlign w:val="center"/>
          </w:tcPr>
          <w:p w14:paraId="39CD5F5B" w14:textId="64ACEBC4" w:rsidR="00C062C9" w:rsidRPr="004B3B94" w:rsidRDefault="00C062C9" w:rsidP="00C062C9">
            <w:pPr>
              <w:pStyle w:val="ListParagraph"/>
              <w:ind w:left="0"/>
              <w:rPr>
                <w:rFonts w:ascii="Times New Roman" w:hAnsi="Times New Roman" w:cs="Times New Roman"/>
                <w:sz w:val="22"/>
                <w:szCs w:val="22"/>
              </w:rPr>
            </w:pPr>
            <w:r w:rsidRPr="004B3B94">
              <w:rPr>
                <w:rFonts w:ascii="Times New Roman" w:hAnsi="Times New Roman" w:cs="Times New Roman"/>
              </w:rPr>
              <w:t>Left Superior Parietal Lobule</w:t>
            </w:r>
          </w:p>
        </w:tc>
        <w:tc>
          <w:tcPr>
            <w:tcW w:w="1871" w:type="dxa"/>
            <w:vAlign w:val="center"/>
          </w:tcPr>
          <w:p w14:paraId="16CFE899" w14:textId="489D29FA" w:rsidR="00C062C9" w:rsidRPr="004B3B94" w:rsidRDefault="00C062C9" w:rsidP="00C062C9">
            <w:pPr>
              <w:pStyle w:val="ListParagraph"/>
              <w:ind w:left="0"/>
              <w:rPr>
                <w:rFonts w:ascii="Times New Roman" w:hAnsi="Times New Roman" w:cs="Times New Roman"/>
                <w:sz w:val="22"/>
                <w:szCs w:val="22"/>
              </w:rPr>
            </w:pPr>
            <w:r w:rsidRPr="004B3B94">
              <w:rPr>
                <w:rFonts w:ascii="Times New Roman" w:hAnsi="Times New Roman" w:cs="Times New Roman"/>
              </w:rPr>
              <w:t>-0.582 (0.552)</w:t>
            </w:r>
          </w:p>
        </w:tc>
        <w:tc>
          <w:tcPr>
            <w:tcW w:w="1596" w:type="dxa"/>
            <w:vAlign w:val="center"/>
          </w:tcPr>
          <w:p w14:paraId="411AF472" w14:textId="177894BD" w:rsidR="00C062C9" w:rsidRPr="004B3B94" w:rsidRDefault="00C062C9" w:rsidP="00C062C9">
            <w:pPr>
              <w:pStyle w:val="ListParagraph"/>
              <w:ind w:left="0"/>
              <w:rPr>
                <w:rFonts w:ascii="Times New Roman" w:hAnsi="Times New Roman" w:cs="Times New Roman"/>
                <w:sz w:val="22"/>
                <w:szCs w:val="22"/>
              </w:rPr>
            </w:pPr>
            <w:r w:rsidRPr="004B3B94">
              <w:rPr>
                <w:rFonts w:ascii="Times New Roman" w:hAnsi="Times New Roman" w:cs="Times New Roman"/>
              </w:rPr>
              <w:t>-0.024</w:t>
            </w:r>
          </w:p>
        </w:tc>
        <w:tc>
          <w:tcPr>
            <w:tcW w:w="1292" w:type="dxa"/>
            <w:vAlign w:val="center"/>
          </w:tcPr>
          <w:p w14:paraId="4220A277" w14:textId="72374B12" w:rsidR="00C062C9" w:rsidRPr="004B3B94" w:rsidRDefault="00C062C9" w:rsidP="00C062C9">
            <w:pPr>
              <w:pStyle w:val="ListParagraph"/>
              <w:ind w:left="0"/>
              <w:rPr>
                <w:rFonts w:ascii="Times New Roman" w:hAnsi="Times New Roman" w:cs="Times New Roman"/>
                <w:sz w:val="22"/>
                <w:szCs w:val="22"/>
              </w:rPr>
            </w:pPr>
            <w:r w:rsidRPr="004B3B94">
              <w:rPr>
                <w:rFonts w:ascii="Times New Roman" w:hAnsi="Times New Roman" w:cs="Times New Roman"/>
              </w:rPr>
              <w:t>0.338</w:t>
            </w:r>
          </w:p>
        </w:tc>
      </w:tr>
      <w:tr w:rsidR="00C062C9" w:rsidRPr="004B3B94" w14:paraId="7EDF98F2" w14:textId="77777777" w:rsidTr="00096C29">
        <w:tc>
          <w:tcPr>
            <w:tcW w:w="4262" w:type="dxa"/>
            <w:vAlign w:val="center"/>
          </w:tcPr>
          <w:p w14:paraId="62741FB6" w14:textId="353AC400" w:rsidR="00C062C9" w:rsidRPr="004B3B94" w:rsidRDefault="00C062C9" w:rsidP="00C062C9">
            <w:pPr>
              <w:pStyle w:val="ListParagraph"/>
              <w:ind w:left="0"/>
              <w:rPr>
                <w:rFonts w:ascii="Times New Roman" w:hAnsi="Times New Roman" w:cs="Times New Roman"/>
                <w:sz w:val="22"/>
                <w:szCs w:val="22"/>
              </w:rPr>
            </w:pPr>
            <w:r w:rsidRPr="004B3B94">
              <w:rPr>
                <w:rFonts w:ascii="Times New Roman" w:hAnsi="Times New Roman" w:cs="Times New Roman"/>
              </w:rPr>
              <w:t>Left Superior Temporal Gyrus</w:t>
            </w:r>
          </w:p>
        </w:tc>
        <w:tc>
          <w:tcPr>
            <w:tcW w:w="1871" w:type="dxa"/>
            <w:vAlign w:val="center"/>
          </w:tcPr>
          <w:p w14:paraId="1BF17D09" w14:textId="405EA8DB" w:rsidR="00C062C9" w:rsidRPr="004B3B94" w:rsidRDefault="00C062C9" w:rsidP="00C062C9">
            <w:pPr>
              <w:pStyle w:val="ListParagraph"/>
              <w:ind w:left="0"/>
              <w:rPr>
                <w:rFonts w:ascii="Times New Roman" w:hAnsi="Times New Roman" w:cs="Times New Roman"/>
                <w:sz w:val="22"/>
                <w:szCs w:val="22"/>
              </w:rPr>
            </w:pPr>
            <w:r w:rsidRPr="004B3B94">
              <w:rPr>
                <w:rFonts w:ascii="Times New Roman" w:hAnsi="Times New Roman" w:cs="Times New Roman"/>
              </w:rPr>
              <w:t>-0.906 (0.689)</w:t>
            </w:r>
          </w:p>
        </w:tc>
        <w:tc>
          <w:tcPr>
            <w:tcW w:w="1596" w:type="dxa"/>
            <w:vAlign w:val="center"/>
          </w:tcPr>
          <w:p w14:paraId="1A5675AC" w14:textId="06A5BF46" w:rsidR="00C062C9" w:rsidRPr="004B3B94" w:rsidRDefault="00C062C9" w:rsidP="00C062C9">
            <w:pPr>
              <w:pStyle w:val="ListParagraph"/>
              <w:ind w:left="0"/>
              <w:rPr>
                <w:rFonts w:ascii="Times New Roman" w:hAnsi="Times New Roman" w:cs="Times New Roman"/>
                <w:sz w:val="22"/>
                <w:szCs w:val="22"/>
              </w:rPr>
            </w:pPr>
            <w:r w:rsidRPr="004B3B94">
              <w:rPr>
                <w:rFonts w:ascii="Times New Roman" w:hAnsi="Times New Roman" w:cs="Times New Roman"/>
              </w:rPr>
              <w:t>-0.031</w:t>
            </w:r>
          </w:p>
        </w:tc>
        <w:tc>
          <w:tcPr>
            <w:tcW w:w="1292" w:type="dxa"/>
            <w:vAlign w:val="center"/>
          </w:tcPr>
          <w:p w14:paraId="01ED1231" w14:textId="7A946071" w:rsidR="00C062C9" w:rsidRPr="004B3B94" w:rsidRDefault="00C062C9" w:rsidP="00C062C9">
            <w:pPr>
              <w:pStyle w:val="ListParagraph"/>
              <w:ind w:left="0"/>
              <w:rPr>
                <w:rFonts w:ascii="Times New Roman" w:hAnsi="Times New Roman" w:cs="Times New Roman"/>
                <w:sz w:val="22"/>
                <w:szCs w:val="22"/>
              </w:rPr>
            </w:pPr>
            <w:r w:rsidRPr="004B3B94">
              <w:rPr>
                <w:rFonts w:ascii="Times New Roman" w:hAnsi="Times New Roman" w:cs="Times New Roman"/>
              </w:rPr>
              <w:t>0.226</w:t>
            </w:r>
          </w:p>
        </w:tc>
      </w:tr>
      <w:tr w:rsidR="00C062C9" w:rsidRPr="004B3B94" w14:paraId="51524879" w14:textId="77777777" w:rsidTr="00096C29">
        <w:tc>
          <w:tcPr>
            <w:tcW w:w="4262" w:type="dxa"/>
            <w:vAlign w:val="center"/>
          </w:tcPr>
          <w:p w14:paraId="62FB7021" w14:textId="4F2BE9CE" w:rsidR="00C062C9" w:rsidRPr="004B3B94" w:rsidRDefault="00C062C9" w:rsidP="00C062C9">
            <w:pPr>
              <w:pStyle w:val="ListParagraph"/>
              <w:ind w:left="0"/>
              <w:rPr>
                <w:rFonts w:ascii="Times New Roman" w:hAnsi="Times New Roman" w:cs="Times New Roman"/>
                <w:sz w:val="22"/>
                <w:szCs w:val="22"/>
              </w:rPr>
            </w:pPr>
            <w:r w:rsidRPr="004B3B94">
              <w:rPr>
                <w:rFonts w:ascii="Times New Roman" w:hAnsi="Times New Roman" w:cs="Times New Roman"/>
              </w:rPr>
              <w:t>Left Supramarginal Gyrus</w:t>
            </w:r>
          </w:p>
        </w:tc>
        <w:tc>
          <w:tcPr>
            <w:tcW w:w="1871" w:type="dxa"/>
            <w:vAlign w:val="center"/>
          </w:tcPr>
          <w:p w14:paraId="63098843" w14:textId="65920817" w:rsidR="00C062C9" w:rsidRPr="004B3B94" w:rsidRDefault="00C062C9" w:rsidP="00C062C9">
            <w:pPr>
              <w:pStyle w:val="ListParagraph"/>
              <w:ind w:left="0"/>
              <w:rPr>
                <w:rFonts w:ascii="Times New Roman" w:hAnsi="Times New Roman" w:cs="Times New Roman"/>
                <w:sz w:val="22"/>
                <w:szCs w:val="22"/>
              </w:rPr>
            </w:pPr>
            <w:r w:rsidRPr="004B3B94">
              <w:rPr>
                <w:rFonts w:ascii="Times New Roman" w:hAnsi="Times New Roman" w:cs="Times New Roman"/>
              </w:rPr>
              <w:t>-1.265 (0.650)</w:t>
            </w:r>
          </w:p>
        </w:tc>
        <w:tc>
          <w:tcPr>
            <w:tcW w:w="1596" w:type="dxa"/>
            <w:vAlign w:val="center"/>
          </w:tcPr>
          <w:p w14:paraId="7FBD7037" w14:textId="67EE5940" w:rsidR="00C062C9" w:rsidRPr="004B3B94" w:rsidRDefault="00C062C9" w:rsidP="00C062C9">
            <w:pPr>
              <w:pStyle w:val="ListParagraph"/>
              <w:ind w:left="0"/>
              <w:rPr>
                <w:rFonts w:ascii="Times New Roman" w:hAnsi="Times New Roman" w:cs="Times New Roman"/>
                <w:sz w:val="22"/>
                <w:szCs w:val="22"/>
              </w:rPr>
            </w:pPr>
            <w:r w:rsidRPr="004B3B94">
              <w:rPr>
                <w:rFonts w:ascii="Times New Roman" w:hAnsi="Times New Roman" w:cs="Times New Roman"/>
              </w:rPr>
              <w:t>-0.045</w:t>
            </w:r>
          </w:p>
        </w:tc>
        <w:tc>
          <w:tcPr>
            <w:tcW w:w="1292" w:type="dxa"/>
            <w:vAlign w:val="center"/>
          </w:tcPr>
          <w:p w14:paraId="2186F42E" w14:textId="41B63C6E" w:rsidR="00C062C9" w:rsidRPr="004B3B94" w:rsidRDefault="00C062C9" w:rsidP="00C062C9">
            <w:pPr>
              <w:pStyle w:val="ListParagraph"/>
              <w:ind w:left="0"/>
              <w:rPr>
                <w:rFonts w:ascii="Times New Roman" w:hAnsi="Times New Roman" w:cs="Times New Roman"/>
                <w:sz w:val="22"/>
                <w:szCs w:val="22"/>
              </w:rPr>
            </w:pPr>
            <w:r w:rsidRPr="004B3B94">
              <w:rPr>
                <w:rFonts w:ascii="Times New Roman" w:hAnsi="Times New Roman" w:cs="Times New Roman"/>
              </w:rPr>
              <w:t>0.066</w:t>
            </w:r>
          </w:p>
        </w:tc>
      </w:tr>
      <w:tr w:rsidR="00C062C9" w:rsidRPr="004B3B94" w14:paraId="04D3CA1A" w14:textId="77777777" w:rsidTr="00096C29">
        <w:tc>
          <w:tcPr>
            <w:tcW w:w="4262" w:type="dxa"/>
            <w:vAlign w:val="center"/>
          </w:tcPr>
          <w:p w14:paraId="5CB339E6" w14:textId="361A63EA" w:rsidR="00C062C9" w:rsidRPr="004B3B94" w:rsidRDefault="00C062C9" w:rsidP="00C062C9">
            <w:pPr>
              <w:pStyle w:val="ListParagraph"/>
              <w:ind w:left="0"/>
              <w:rPr>
                <w:rFonts w:ascii="Times New Roman" w:hAnsi="Times New Roman" w:cs="Times New Roman"/>
                <w:sz w:val="22"/>
                <w:szCs w:val="22"/>
              </w:rPr>
            </w:pPr>
            <w:r w:rsidRPr="004B3B94">
              <w:rPr>
                <w:rFonts w:ascii="Times New Roman" w:hAnsi="Times New Roman" w:cs="Times New Roman"/>
              </w:rPr>
              <w:t>Left Temporal Pole</w:t>
            </w:r>
          </w:p>
        </w:tc>
        <w:tc>
          <w:tcPr>
            <w:tcW w:w="1871" w:type="dxa"/>
            <w:vAlign w:val="center"/>
          </w:tcPr>
          <w:p w14:paraId="62C114A1" w14:textId="671DE1AC" w:rsidR="00C062C9" w:rsidRPr="004B3B94" w:rsidRDefault="00C062C9" w:rsidP="00C062C9">
            <w:pPr>
              <w:pStyle w:val="ListParagraph"/>
              <w:ind w:left="0"/>
              <w:rPr>
                <w:rFonts w:ascii="Times New Roman" w:hAnsi="Times New Roman" w:cs="Times New Roman"/>
                <w:sz w:val="22"/>
                <w:szCs w:val="22"/>
              </w:rPr>
            </w:pPr>
            <w:r w:rsidRPr="004B3B94">
              <w:rPr>
                <w:rFonts w:ascii="Times New Roman" w:hAnsi="Times New Roman" w:cs="Times New Roman"/>
              </w:rPr>
              <w:t>-0.309 (0.314)</w:t>
            </w:r>
          </w:p>
        </w:tc>
        <w:tc>
          <w:tcPr>
            <w:tcW w:w="1596" w:type="dxa"/>
            <w:vAlign w:val="center"/>
          </w:tcPr>
          <w:p w14:paraId="244149CB" w14:textId="1A655474" w:rsidR="00C062C9" w:rsidRPr="004B3B94" w:rsidRDefault="00C062C9" w:rsidP="00C062C9">
            <w:pPr>
              <w:pStyle w:val="ListParagraph"/>
              <w:ind w:left="0"/>
              <w:rPr>
                <w:rFonts w:ascii="Times New Roman" w:hAnsi="Times New Roman" w:cs="Times New Roman"/>
                <w:sz w:val="22"/>
                <w:szCs w:val="22"/>
              </w:rPr>
            </w:pPr>
            <w:r w:rsidRPr="004B3B94">
              <w:rPr>
                <w:rFonts w:ascii="Times New Roman" w:hAnsi="Times New Roman" w:cs="Times New Roman"/>
              </w:rPr>
              <w:t>-0.022</w:t>
            </w:r>
          </w:p>
        </w:tc>
        <w:tc>
          <w:tcPr>
            <w:tcW w:w="1292" w:type="dxa"/>
            <w:vAlign w:val="center"/>
          </w:tcPr>
          <w:p w14:paraId="77B8BA66" w14:textId="231627AB" w:rsidR="00C062C9" w:rsidRPr="004B3B94" w:rsidRDefault="00C062C9" w:rsidP="00C062C9">
            <w:pPr>
              <w:pStyle w:val="ListParagraph"/>
              <w:ind w:left="0"/>
              <w:rPr>
                <w:rFonts w:ascii="Times New Roman" w:hAnsi="Times New Roman" w:cs="Times New Roman"/>
                <w:sz w:val="22"/>
                <w:szCs w:val="22"/>
              </w:rPr>
            </w:pPr>
            <w:r w:rsidRPr="004B3B94">
              <w:rPr>
                <w:rFonts w:ascii="Times New Roman" w:hAnsi="Times New Roman" w:cs="Times New Roman"/>
              </w:rPr>
              <w:t>0.373</w:t>
            </w:r>
          </w:p>
        </w:tc>
      </w:tr>
      <w:tr w:rsidR="00C062C9" w:rsidRPr="004B3B94" w14:paraId="7D263E44" w14:textId="77777777" w:rsidTr="00096C29">
        <w:tc>
          <w:tcPr>
            <w:tcW w:w="4262" w:type="dxa"/>
            <w:vAlign w:val="center"/>
          </w:tcPr>
          <w:p w14:paraId="4BFD026A" w14:textId="2D5A0E2A" w:rsidR="00C062C9" w:rsidRPr="004B3B94" w:rsidRDefault="00C062C9" w:rsidP="00C062C9">
            <w:pPr>
              <w:pStyle w:val="ListParagraph"/>
              <w:ind w:left="0"/>
              <w:rPr>
                <w:rFonts w:ascii="Times New Roman" w:hAnsi="Times New Roman" w:cs="Times New Roman"/>
                <w:sz w:val="22"/>
                <w:szCs w:val="22"/>
              </w:rPr>
            </w:pPr>
            <w:r w:rsidRPr="004B3B94">
              <w:rPr>
                <w:rFonts w:ascii="Times New Roman" w:hAnsi="Times New Roman" w:cs="Times New Roman"/>
              </w:rPr>
              <w:t>Left Transverse Temporal Gyrus (Heschl’s Gyrus)</w:t>
            </w:r>
          </w:p>
        </w:tc>
        <w:tc>
          <w:tcPr>
            <w:tcW w:w="1871" w:type="dxa"/>
            <w:vAlign w:val="center"/>
          </w:tcPr>
          <w:p w14:paraId="44527479" w14:textId="4E1BB2F7" w:rsidR="00C062C9" w:rsidRPr="004B3B94" w:rsidRDefault="00C062C9" w:rsidP="00C062C9">
            <w:pPr>
              <w:pStyle w:val="ListParagraph"/>
              <w:ind w:left="0"/>
              <w:rPr>
                <w:rFonts w:ascii="Times New Roman" w:hAnsi="Times New Roman" w:cs="Times New Roman"/>
                <w:sz w:val="22"/>
                <w:szCs w:val="22"/>
              </w:rPr>
            </w:pPr>
            <w:r w:rsidRPr="004B3B94">
              <w:rPr>
                <w:rFonts w:ascii="Times New Roman" w:hAnsi="Times New Roman" w:cs="Times New Roman"/>
              </w:rPr>
              <w:t>0.417 (0.662)</w:t>
            </w:r>
          </w:p>
        </w:tc>
        <w:tc>
          <w:tcPr>
            <w:tcW w:w="1596" w:type="dxa"/>
            <w:vAlign w:val="center"/>
          </w:tcPr>
          <w:p w14:paraId="2A4B293D" w14:textId="7A449A88" w:rsidR="00C062C9" w:rsidRPr="004B3B94" w:rsidRDefault="00C062C9" w:rsidP="00C062C9">
            <w:pPr>
              <w:pStyle w:val="ListParagraph"/>
              <w:ind w:left="0"/>
              <w:rPr>
                <w:rFonts w:ascii="Times New Roman" w:hAnsi="Times New Roman" w:cs="Times New Roman"/>
                <w:sz w:val="22"/>
                <w:szCs w:val="22"/>
              </w:rPr>
            </w:pPr>
            <w:r w:rsidRPr="004B3B94">
              <w:rPr>
                <w:rFonts w:ascii="Times New Roman" w:hAnsi="Times New Roman" w:cs="Times New Roman"/>
              </w:rPr>
              <w:t>0.015</w:t>
            </w:r>
          </w:p>
        </w:tc>
        <w:tc>
          <w:tcPr>
            <w:tcW w:w="1292" w:type="dxa"/>
            <w:vAlign w:val="center"/>
          </w:tcPr>
          <w:p w14:paraId="2079D67D" w14:textId="74E628AD" w:rsidR="00C062C9" w:rsidRPr="004B3B94" w:rsidRDefault="00C062C9" w:rsidP="00C062C9">
            <w:pPr>
              <w:pStyle w:val="ListParagraph"/>
              <w:ind w:left="0"/>
              <w:rPr>
                <w:rFonts w:ascii="Times New Roman" w:hAnsi="Times New Roman" w:cs="Times New Roman"/>
                <w:sz w:val="22"/>
                <w:szCs w:val="22"/>
              </w:rPr>
            </w:pPr>
            <w:r w:rsidRPr="004B3B94">
              <w:rPr>
                <w:rFonts w:ascii="Times New Roman" w:hAnsi="Times New Roman" w:cs="Times New Roman"/>
              </w:rPr>
              <w:t>0.579</w:t>
            </w:r>
          </w:p>
        </w:tc>
      </w:tr>
      <w:tr w:rsidR="00C062C9" w:rsidRPr="004B3B94" w14:paraId="0B3979DC" w14:textId="77777777" w:rsidTr="00096C29">
        <w:tc>
          <w:tcPr>
            <w:tcW w:w="4262" w:type="dxa"/>
            <w:vAlign w:val="center"/>
          </w:tcPr>
          <w:p w14:paraId="3F2FB422" w14:textId="4ABB2F9C" w:rsidR="00C062C9" w:rsidRPr="004B3B94" w:rsidRDefault="00C062C9" w:rsidP="00C062C9">
            <w:pPr>
              <w:pStyle w:val="ListParagraph"/>
              <w:ind w:left="0"/>
              <w:rPr>
                <w:rFonts w:ascii="Times New Roman" w:hAnsi="Times New Roman" w:cs="Times New Roman"/>
                <w:sz w:val="22"/>
                <w:szCs w:val="22"/>
              </w:rPr>
            </w:pPr>
            <w:r w:rsidRPr="004B3B94">
              <w:rPr>
                <w:rFonts w:ascii="Times New Roman" w:hAnsi="Times New Roman" w:cs="Times New Roman"/>
              </w:rPr>
              <w:lastRenderedPageBreak/>
              <w:t>Right Banks of the Superior Temporal Sulcus</w:t>
            </w:r>
          </w:p>
        </w:tc>
        <w:tc>
          <w:tcPr>
            <w:tcW w:w="1871" w:type="dxa"/>
            <w:vAlign w:val="center"/>
          </w:tcPr>
          <w:p w14:paraId="241E58E4" w14:textId="4A4AECD6" w:rsidR="00C062C9" w:rsidRPr="004B3B94" w:rsidRDefault="00C062C9" w:rsidP="00C062C9">
            <w:pPr>
              <w:pStyle w:val="ListParagraph"/>
              <w:ind w:left="0"/>
              <w:rPr>
                <w:rFonts w:ascii="Times New Roman" w:hAnsi="Times New Roman" w:cs="Times New Roman"/>
                <w:sz w:val="22"/>
                <w:szCs w:val="22"/>
              </w:rPr>
            </w:pPr>
            <w:r w:rsidRPr="004B3B94">
              <w:rPr>
                <w:rFonts w:ascii="Times New Roman" w:hAnsi="Times New Roman" w:cs="Times New Roman"/>
              </w:rPr>
              <w:t>-0.150 (0.591)</w:t>
            </w:r>
          </w:p>
        </w:tc>
        <w:tc>
          <w:tcPr>
            <w:tcW w:w="1596" w:type="dxa"/>
            <w:vAlign w:val="center"/>
          </w:tcPr>
          <w:p w14:paraId="3B44E2D1" w14:textId="5DBC386E" w:rsidR="00C062C9" w:rsidRPr="004B3B94" w:rsidRDefault="00C062C9" w:rsidP="00C062C9">
            <w:pPr>
              <w:pStyle w:val="ListParagraph"/>
              <w:ind w:left="0"/>
              <w:rPr>
                <w:rFonts w:ascii="Times New Roman" w:hAnsi="Times New Roman" w:cs="Times New Roman"/>
                <w:sz w:val="22"/>
                <w:szCs w:val="22"/>
              </w:rPr>
            </w:pPr>
            <w:r w:rsidRPr="004B3B94">
              <w:rPr>
                <w:rFonts w:ascii="Times New Roman" w:hAnsi="Times New Roman" w:cs="Times New Roman"/>
              </w:rPr>
              <w:t>-0.006</w:t>
            </w:r>
          </w:p>
        </w:tc>
        <w:tc>
          <w:tcPr>
            <w:tcW w:w="1292" w:type="dxa"/>
            <w:vAlign w:val="center"/>
          </w:tcPr>
          <w:p w14:paraId="5CBE4A69" w14:textId="27716D8D" w:rsidR="00C062C9" w:rsidRPr="004B3B94" w:rsidRDefault="00C062C9" w:rsidP="00C062C9">
            <w:pPr>
              <w:pStyle w:val="ListParagraph"/>
              <w:ind w:left="0"/>
              <w:rPr>
                <w:rFonts w:ascii="Times New Roman" w:hAnsi="Times New Roman" w:cs="Times New Roman"/>
                <w:sz w:val="22"/>
                <w:szCs w:val="22"/>
              </w:rPr>
            </w:pPr>
            <w:r w:rsidRPr="004B3B94">
              <w:rPr>
                <w:rFonts w:ascii="Times New Roman" w:hAnsi="Times New Roman" w:cs="Times New Roman"/>
              </w:rPr>
              <w:t>0.824</w:t>
            </w:r>
          </w:p>
        </w:tc>
      </w:tr>
      <w:tr w:rsidR="00C062C9" w:rsidRPr="004B3B94" w14:paraId="10F1A1F7" w14:textId="77777777" w:rsidTr="00096C29">
        <w:tc>
          <w:tcPr>
            <w:tcW w:w="4262" w:type="dxa"/>
            <w:vAlign w:val="center"/>
          </w:tcPr>
          <w:p w14:paraId="3704ACFD" w14:textId="04B91A78" w:rsidR="00C062C9" w:rsidRPr="004B3B94" w:rsidRDefault="00C062C9" w:rsidP="00C062C9">
            <w:pPr>
              <w:pStyle w:val="ListParagraph"/>
              <w:ind w:left="0"/>
              <w:rPr>
                <w:rFonts w:ascii="Times New Roman" w:hAnsi="Times New Roman" w:cs="Times New Roman"/>
                <w:sz w:val="22"/>
                <w:szCs w:val="22"/>
              </w:rPr>
            </w:pPr>
            <w:r w:rsidRPr="004B3B94">
              <w:rPr>
                <w:rFonts w:ascii="Times New Roman" w:hAnsi="Times New Roman" w:cs="Times New Roman"/>
              </w:rPr>
              <w:t>Right Caudal Anterior Cingulate Cortex</w:t>
            </w:r>
          </w:p>
        </w:tc>
        <w:tc>
          <w:tcPr>
            <w:tcW w:w="1871" w:type="dxa"/>
            <w:vAlign w:val="center"/>
          </w:tcPr>
          <w:p w14:paraId="496D2500" w14:textId="48740D2A" w:rsidR="00C062C9" w:rsidRPr="004B3B94" w:rsidRDefault="00C062C9" w:rsidP="00C062C9">
            <w:pPr>
              <w:pStyle w:val="ListParagraph"/>
              <w:ind w:left="0"/>
              <w:rPr>
                <w:rFonts w:ascii="Times New Roman" w:hAnsi="Times New Roman" w:cs="Times New Roman"/>
                <w:sz w:val="22"/>
                <w:szCs w:val="22"/>
              </w:rPr>
            </w:pPr>
            <w:r w:rsidRPr="004B3B94">
              <w:rPr>
                <w:rFonts w:ascii="Times New Roman" w:hAnsi="Times New Roman" w:cs="Times New Roman"/>
              </w:rPr>
              <w:t>-0.555 (0.737)</w:t>
            </w:r>
          </w:p>
        </w:tc>
        <w:tc>
          <w:tcPr>
            <w:tcW w:w="1596" w:type="dxa"/>
            <w:vAlign w:val="center"/>
          </w:tcPr>
          <w:p w14:paraId="7B314896" w14:textId="0E2B8062" w:rsidR="00C062C9" w:rsidRPr="004B3B94" w:rsidRDefault="00C062C9" w:rsidP="00C062C9">
            <w:pPr>
              <w:pStyle w:val="ListParagraph"/>
              <w:ind w:left="0"/>
              <w:rPr>
                <w:rFonts w:ascii="Times New Roman" w:hAnsi="Times New Roman" w:cs="Times New Roman"/>
                <w:sz w:val="22"/>
                <w:szCs w:val="22"/>
              </w:rPr>
            </w:pPr>
            <w:r w:rsidRPr="004B3B94">
              <w:rPr>
                <w:rFonts w:ascii="Times New Roman" w:hAnsi="Times New Roman" w:cs="Times New Roman"/>
              </w:rPr>
              <w:t>-0.017</w:t>
            </w:r>
          </w:p>
        </w:tc>
        <w:tc>
          <w:tcPr>
            <w:tcW w:w="1292" w:type="dxa"/>
            <w:vAlign w:val="center"/>
          </w:tcPr>
          <w:p w14:paraId="2CBAAFA9" w14:textId="44AF4D2B" w:rsidR="00C062C9" w:rsidRPr="004B3B94" w:rsidRDefault="00C062C9" w:rsidP="00C062C9">
            <w:pPr>
              <w:pStyle w:val="ListParagraph"/>
              <w:ind w:left="0"/>
              <w:rPr>
                <w:rFonts w:ascii="Times New Roman" w:hAnsi="Times New Roman" w:cs="Times New Roman"/>
                <w:sz w:val="22"/>
                <w:szCs w:val="22"/>
              </w:rPr>
            </w:pPr>
            <w:r w:rsidRPr="004B3B94">
              <w:rPr>
                <w:rFonts w:ascii="Times New Roman" w:hAnsi="Times New Roman" w:cs="Times New Roman"/>
              </w:rPr>
              <w:t>0.507</w:t>
            </w:r>
          </w:p>
        </w:tc>
      </w:tr>
      <w:tr w:rsidR="00C062C9" w:rsidRPr="004B3B94" w14:paraId="39BD665A" w14:textId="77777777" w:rsidTr="00096C29">
        <w:tc>
          <w:tcPr>
            <w:tcW w:w="4262" w:type="dxa"/>
            <w:vAlign w:val="center"/>
          </w:tcPr>
          <w:p w14:paraId="20DF43B8" w14:textId="195224F7" w:rsidR="00C062C9" w:rsidRPr="004B3B94" w:rsidRDefault="00C062C9" w:rsidP="00C062C9">
            <w:pPr>
              <w:pStyle w:val="ListParagraph"/>
              <w:ind w:left="0"/>
              <w:rPr>
                <w:rFonts w:ascii="Times New Roman" w:hAnsi="Times New Roman" w:cs="Times New Roman"/>
                <w:sz w:val="22"/>
                <w:szCs w:val="22"/>
              </w:rPr>
            </w:pPr>
            <w:r w:rsidRPr="004B3B94">
              <w:rPr>
                <w:rFonts w:ascii="Times New Roman" w:hAnsi="Times New Roman" w:cs="Times New Roman"/>
              </w:rPr>
              <w:t>Right Caudal Middle Frontal Gyrus</w:t>
            </w:r>
          </w:p>
        </w:tc>
        <w:tc>
          <w:tcPr>
            <w:tcW w:w="1871" w:type="dxa"/>
            <w:vAlign w:val="center"/>
          </w:tcPr>
          <w:p w14:paraId="3035AC28" w14:textId="4300F827" w:rsidR="00C062C9" w:rsidRPr="004B3B94" w:rsidRDefault="00C062C9" w:rsidP="00C062C9">
            <w:pPr>
              <w:pStyle w:val="ListParagraph"/>
              <w:ind w:left="0"/>
              <w:rPr>
                <w:rFonts w:ascii="Times New Roman" w:hAnsi="Times New Roman" w:cs="Times New Roman"/>
                <w:sz w:val="22"/>
                <w:szCs w:val="22"/>
              </w:rPr>
            </w:pPr>
            <w:r w:rsidRPr="004B3B94">
              <w:rPr>
                <w:rFonts w:ascii="Times New Roman" w:hAnsi="Times New Roman" w:cs="Times New Roman"/>
              </w:rPr>
              <w:t>0.397 (0.572)</w:t>
            </w:r>
          </w:p>
        </w:tc>
        <w:tc>
          <w:tcPr>
            <w:tcW w:w="1596" w:type="dxa"/>
            <w:vAlign w:val="center"/>
          </w:tcPr>
          <w:p w14:paraId="161A4ADB" w14:textId="13CDAD01" w:rsidR="00C062C9" w:rsidRPr="004B3B94" w:rsidRDefault="00C062C9" w:rsidP="00C062C9">
            <w:pPr>
              <w:pStyle w:val="ListParagraph"/>
              <w:ind w:left="0"/>
              <w:rPr>
                <w:rFonts w:ascii="Times New Roman" w:hAnsi="Times New Roman" w:cs="Times New Roman"/>
                <w:sz w:val="22"/>
                <w:szCs w:val="22"/>
              </w:rPr>
            </w:pPr>
            <w:r w:rsidRPr="004B3B94">
              <w:rPr>
                <w:rFonts w:ascii="Times New Roman" w:hAnsi="Times New Roman" w:cs="Times New Roman"/>
              </w:rPr>
              <w:t>0.016</w:t>
            </w:r>
          </w:p>
        </w:tc>
        <w:tc>
          <w:tcPr>
            <w:tcW w:w="1292" w:type="dxa"/>
            <w:vAlign w:val="center"/>
          </w:tcPr>
          <w:p w14:paraId="09B6829D" w14:textId="4E8BBC0E" w:rsidR="00C062C9" w:rsidRPr="004B3B94" w:rsidRDefault="00C062C9" w:rsidP="00C062C9">
            <w:pPr>
              <w:pStyle w:val="ListParagraph"/>
              <w:ind w:left="0"/>
              <w:rPr>
                <w:rFonts w:ascii="Times New Roman" w:hAnsi="Times New Roman" w:cs="Times New Roman"/>
                <w:sz w:val="22"/>
                <w:szCs w:val="22"/>
              </w:rPr>
            </w:pPr>
            <w:r w:rsidRPr="004B3B94">
              <w:rPr>
                <w:rFonts w:ascii="Times New Roman" w:hAnsi="Times New Roman" w:cs="Times New Roman"/>
              </w:rPr>
              <w:t>0.539</w:t>
            </w:r>
          </w:p>
        </w:tc>
      </w:tr>
      <w:tr w:rsidR="00C062C9" w:rsidRPr="004B3B94" w14:paraId="73DBA0F6" w14:textId="77777777" w:rsidTr="00096C29">
        <w:tc>
          <w:tcPr>
            <w:tcW w:w="4262" w:type="dxa"/>
            <w:vAlign w:val="center"/>
          </w:tcPr>
          <w:p w14:paraId="320C4FB5" w14:textId="4043A4D3" w:rsidR="00C062C9" w:rsidRPr="004B3B94" w:rsidRDefault="00C062C9" w:rsidP="00C062C9">
            <w:pPr>
              <w:pStyle w:val="ListParagraph"/>
              <w:ind w:left="0"/>
              <w:rPr>
                <w:rFonts w:ascii="Times New Roman" w:hAnsi="Times New Roman" w:cs="Times New Roman"/>
                <w:sz w:val="22"/>
                <w:szCs w:val="22"/>
              </w:rPr>
            </w:pPr>
            <w:r w:rsidRPr="004B3B94">
              <w:rPr>
                <w:rFonts w:ascii="Times New Roman" w:hAnsi="Times New Roman" w:cs="Times New Roman"/>
              </w:rPr>
              <w:t>Right Cuneus</w:t>
            </w:r>
          </w:p>
        </w:tc>
        <w:tc>
          <w:tcPr>
            <w:tcW w:w="1871" w:type="dxa"/>
            <w:vAlign w:val="center"/>
          </w:tcPr>
          <w:p w14:paraId="1D5A9165" w14:textId="5272B009" w:rsidR="00C062C9" w:rsidRPr="004B3B94" w:rsidRDefault="00C062C9" w:rsidP="00C062C9">
            <w:pPr>
              <w:pStyle w:val="ListParagraph"/>
              <w:ind w:left="0"/>
              <w:rPr>
                <w:rFonts w:ascii="Times New Roman" w:hAnsi="Times New Roman" w:cs="Times New Roman"/>
                <w:sz w:val="22"/>
                <w:szCs w:val="22"/>
              </w:rPr>
            </w:pPr>
            <w:r w:rsidRPr="004B3B94">
              <w:rPr>
                <w:rFonts w:ascii="Times New Roman" w:hAnsi="Times New Roman" w:cs="Times New Roman"/>
              </w:rPr>
              <w:t>-1.998 (0.668)</w:t>
            </w:r>
          </w:p>
        </w:tc>
        <w:tc>
          <w:tcPr>
            <w:tcW w:w="1596" w:type="dxa"/>
            <w:vAlign w:val="center"/>
          </w:tcPr>
          <w:p w14:paraId="3688A3D6" w14:textId="4323B6B5" w:rsidR="00C062C9" w:rsidRPr="004B3B94" w:rsidRDefault="00C062C9" w:rsidP="00C062C9">
            <w:pPr>
              <w:pStyle w:val="ListParagraph"/>
              <w:ind w:left="0"/>
              <w:rPr>
                <w:rFonts w:ascii="Times New Roman" w:hAnsi="Times New Roman" w:cs="Times New Roman"/>
                <w:sz w:val="22"/>
                <w:szCs w:val="22"/>
              </w:rPr>
            </w:pPr>
            <w:r w:rsidRPr="004B3B94">
              <w:rPr>
                <w:rFonts w:ascii="Times New Roman" w:hAnsi="Times New Roman" w:cs="Times New Roman"/>
              </w:rPr>
              <w:t>-0.069</w:t>
            </w:r>
          </w:p>
        </w:tc>
        <w:tc>
          <w:tcPr>
            <w:tcW w:w="1292" w:type="dxa"/>
            <w:vAlign w:val="center"/>
          </w:tcPr>
          <w:p w14:paraId="330221E8" w14:textId="4371D1A3" w:rsidR="00C062C9" w:rsidRPr="004B3B94" w:rsidRDefault="00C062C9" w:rsidP="00C062C9">
            <w:pPr>
              <w:pStyle w:val="ListParagraph"/>
              <w:ind w:left="0"/>
              <w:rPr>
                <w:rFonts w:ascii="Times New Roman" w:hAnsi="Times New Roman" w:cs="Times New Roman"/>
                <w:sz w:val="22"/>
                <w:szCs w:val="22"/>
              </w:rPr>
            </w:pPr>
            <w:r w:rsidRPr="004B3B94">
              <w:rPr>
                <w:rFonts w:ascii="Times New Roman" w:hAnsi="Times New Roman" w:cs="Times New Roman"/>
              </w:rPr>
              <w:t>0.004</w:t>
            </w:r>
          </w:p>
        </w:tc>
      </w:tr>
      <w:tr w:rsidR="00C062C9" w:rsidRPr="004B3B94" w14:paraId="42CFB77B" w14:textId="77777777" w:rsidTr="00096C29">
        <w:tc>
          <w:tcPr>
            <w:tcW w:w="4262" w:type="dxa"/>
            <w:vAlign w:val="center"/>
          </w:tcPr>
          <w:p w14:paraId="4BBAFBD9" w14:textId="690D62EE" w:rsidR="00C062C9" w:rsidRPr="004B3B94" w:rsidRDefault="00C062C9" w:rsidP="00C062C9">
            <w:pPr>
              <w:pStyle w:val="ListParagraph"/>
              <w:ind w:left="0"/>
              <w:rPr>
                <w:rFonts w:ascii="Times New Roman" w:hAnsi="Times New Roman" w:cs="Times New Roman"/>
                <w:sz w:val="22"/>
                <w:szCs w:val="22"/>
              </w:rPr>
            </w:pPr>
            <w:r w:rsidRPr="004B3B94">
              <w:rPr>
                <w:rFonts w:ascii="Times New Roman" w:hAnsi="Times New Roman" w:cs="Times New Roman"/>
              </w:rPr>
              <w:t>Right Entorhinal Cortex</w:t>
            </w:r>
          </w:p>
        </w:tc>
        <w:tc>
          <w:tcPr>
            <w:tcW w:w="1871" w:type="dxa"/>
            <w:vAlign w:val="center"/>
          </w:tcPr>
          <w:p w14:paraId="5F5C7EAF" w14:textId="2E765BB5" w:rsidR="00C062C9" w:rsidRPr="004B3B94" w:rsidRDefault="00C062C9" w:rsidP="00C062C9">
            <w:pPr>
              <w:pStyle w:val="ListParagraph"/>
              <w:ind w:left="0"/>
              <w:rPr>
                <w:rFonts w:ascii="Times New Roman" w:hAnsi="Times New Roman" w:cs="Times New Roman"/>
                <w:sz w:val="22"/>
                <w:szCs w:val="22"/>
              </w:rPr>
            </w:pPr>
            <w:r w:rsidRPr="004B3B94">
              <w:rPr>
                <w:rFonts w:ascii="Times New Roman" w:hAnsi="Times New Roman" w:cs="Times New Roman"/>
              </w:rPr>
              <w:t>-0.298 (0.348)</w:t>
            </w:r>
          </w:p>
        </w:tc>
        <w:tc>
          <w:tcPr>
            <w:tcW w:w="1596" w:type="dxa"/>
            <w:vAlign w:val="center"/>
          </w:tcPr>
          <w:p w14:paraId="7A74EB05" w14:textId="2742F1D6" w:rsidR="00C062C9" w:rsidRPr="004B3B94" w:rsidRDefault="00C062C9" w:rsidP="00C062C9">
            <w:pPr>
              <w:pStyle w:val="ListParagraph"/>
              <w:ind w:left="0"/>
              <w:rPr>
                <w:rFonts w:ascii="Times New Roman" w:hAnsi="Times New Roman" w:cs="Times New Roman"/>
                <w:sz w:val="22"/>
                <w:szCs w:val="22"/>
              </w:rPr>
            </w:pPr>
            <w:r w:rsidRPr="004B3B94">
              <w:rPr>
                <w:rFonts w:ascii="Times New Roman" w:hAnsi="Times New Roman" w:cs="Times New Roman"/>
              </w:rPr>
              <w:t>-0.019</w:t>
            </w:r>
          </w:p>
        </w:tc>
        <w:tc>
          <w:tcPr>
            <w:tcW w:w="1292" w:type="dxa"/>
            <w:vAlign w:val="center"/>
          </w:tcPr>
          <w:p w14:paraId="72690AC9" w14:textId="2E6C1C02" w:rsidR="00C062C9" w:rsidRPr="004B3B94" w:rsidRDefault="00C062C9" w:rsidP="00C062C9">
            <w:pPr>
              <w:pStyle w:val="ListParagraph"/>
              <w:ind w:left="0"/>
              <w:rPr>
                <w:rFonts w:ascii="Times New Roman" w:hAnsi="Times New Roman" w:cs="Times New Roman"/>
                <w:sz w:val="22"/>
                <w:szCs w:val="22"/>
              </w:rPr>
            </w:pPr>
            <w:r w:rsidRPr="004B3B94">
              <w:rPr>
                <w:rFonts w:ascii="Times New Roman" w:hAnsi="Times New Roman" w:cs="Times New Roman"/>
              </w:rPr>
              <w:t>0.444</w:t>
            </w:r>
          </w:p>
        </w:tc>
      </w:tr>
      <w:tr w:rsidR="00C062C9" w:rsidRPr="004B3B94" w14:paraId="5A0B702D" w14:textId="77777777" w:rsidTr="00096C29">
        <w:tc>
          <w:tcPr>
            <w:tcW w:w="4262" w:type="dxa"/>
            <w:vAlign w:val="center"/>
          </w:tcPr>
          <w:p w14:paraId="35BECA44" w14:textId="08244CFC" w:rsidR="00C062C9" w:rsidRPr="004B3B94" w:rsidRDefault="00C062C9" w:rsidP="00C062C9">
            <w:pPr>
              <w:pStyle w:val="ListParagraph"/>
              <w:ind w:left="0"/>
              <w:rPr>
                <w:rFonts w:ascii="Times New Roman" w:hAnsi="Times New Roman" w:cs="Times New Roman"/>
                <w:sz w:val="22"/>
                <w:szCs w:val="22"/>
              </w:rPr>
            </w:pPr>
            <w:r w:rsidRPr="004B3B94">
              <w:rPr>
                <w:rFonts w:ascii="Times New Roman" w:hAnsi="Times New Roman" w:cs="Times New Roman"/>
              </w:rPr>
              <w:t>Right Frontal Pole</w:t>
            </w:r>
          </w:p>
        </w:tc>
        <w:tc>
          <w:tcPr>
            <w:tcW w:w="1871" w:type="dxa"/>
            <w:vAlign w:val="center"/>
          </w:tcPr>
          <w:p w14:paraId="736271B6" w14:textId="5D6F4CF2" w:rsidR="00C062C9" w:rsidRPr="004B3B94" w:rsidRDefault="00C062C9" w:rsidP="00C062C9">
            <w:pPr>
              <w:pStyle w:val="ListParagraph"/>
              <w:ind w:left="0"/>
              <w:rPr>
                <w:rFonts w:ascii="Times New Roman" w:hAnsi="Times New Roman" w:cs="Times New Roman"/>
                <w:sz w:val="22"/>
                <w:szCs w:val="22"/>
              </w:rPr>
            </w:pPr>
            <w:r w:rsidRPr="004B3B94">
              <w:rPr>
                <w:rFonts w:ascii="Times New Roman" w:hAnsi="Times New Roman" w:cs="Times New Roman"/>
              </w:rPr>
              <w:t>-0.117 (0.328)</w:t>
            </w:r>
          </w:p>
        </w:tc>
        <w:tc>
          <w:tcPr>
            <w:tcW w:w="1596" w:type="dxa"/>
            <w:vAlign w:val="center"/>
          </w:tcPr>
          <w:p w14:paraId="22B1393F" w14:textId="05D3047E" w:rsidR="00C062C9" w:rsidRPr="004B3B94" w:rsidRDefault="00C062C9" w:rsidP="00C062C9">
            <w:pPr>
              <w:pStyle w:val="ListParagraph"/>
              <w:ind w:left="0"/>
              <w:rPr>
                <w:rFonts w:ascii="Times New Roman" w:hAnsi="Times New Roman" w:cs="Times New Roman"/>
                <w:sz w:val="22"/>
                <w:szCs w:val="22"/>
              </w:rPr>
            </w:pPr>
            <w:r w:rsidRPr="004B3B94">
              <w:rPr>
                <w:rFonts w:ascii="Times New Roman" w:hAnsi="Times New Roman" w:cs="Times New Roman"/>
              </w:rPr>
              <w:t>-0.008</w:t>
            </w:r>
          </w:p>
        </w:tc>
        <w:tc>
          <w:tcPr>
            <w:tcW w:w="1292" w:type="dxa"/>
            <w:vAlign w:val="center"/>
          </w:tcPr>
          <w:p w14:paraId="03EDEF8C" w14:textId="7B9DCCF5" w:rsidR="00C062C9" w:rsidRPr="004B3B94" w:rsidRDefault="00C062C9" w:rsidP="00C062C9">
            <w:pPr>
              <w:pStyle w:val="ListParagraph"/>
              <w:ind w:left="0"/>
              <w:rPr>
                <w:rFonts w:ascii="Times New Roman" w:hAnsi="Times New Roman" w:cs="Times New Roman"/>
                <w:sz w:val="22"/>
                <w:szCs w:val="22"/>
              </w:rPr>
            </w:pPr>
            <w:r w:rsidRPr="004B3B94">
              <w:rPr>
                <w:rFonts w:ascii="Times New Roman" w:hAnsi="Times New Roman" w:cs="Times New Roman"/>
              </w:rPr>
              <w:t>0.759</w:t>
            </w:r>
          </w:p>
        </w:tc>
      </w:tr>
      <w:tr w:rsidR="00C062C9" w:rsidRPr="004B3B94" w14:paraId="27F8000C" w14:textId="77777777" w:rsidTr="00096C29">
        <w:tc>
          <w:tcPr>
            <w:tcW w:w="4262" w:type="dxa"/>
            <w:vAlign w:val="center"/>
          </w:tcPr>
          <w:p w14:paraId="03DB4F89" w14:textId="1E7C3943" w:rsidR="00C062C9" w:rsidRPr="004B3B94" w:rsidRDefault="00C062C9" w:rsidP="00C062C9">
            <w:pPr>
              <w:pStyle w:val="ListParagraph"/>
              <w:ind w:left="0"/>
              <w:rPr>
                <w:rFonts w:ascii="Times New Roman" w:hAnsi="Times New Roman" w:cs="Times New Roman"/>
                <w:sz w:val="22"/>
                <w:szCs w:val="22"/>
              </w:rPr>
            </w:pPr>
            <w:r w:rsidRPr="004B3B94">
              <w:rPr>
                <w:rFonts w:ascii="Times New Roman" w:hAnsi="Times New Roman" w:cs="Times New Roman"/>
              </w:rPr>
              <w:t>Right Fusiform Gyrus</w:t>
            </w:r>
          </w:p>
        </w:tc>
        <w:tc>
          <w:tcPr>
            <w:tcW w:w="1871" w:type="dxa"/>
            <w:vAlign w:val="center"/>
          </w:tcPr>
          <w:p w14:paraId="0F86DE70" w14:textId="03FA1579" w:rsidR="00C062C9" w:rsidRPr="004B3B94" w:rsidRDefault="00C062C9" w:rsidP="00C062C9">
            <w:pPr>
              <w:pStyle w:val="ListParagraph"/>
              <w:ind w:left="0"/>
              <w:rPr>
                <w:rFonts w:ascii="Times New Roman" w:hAnsi="Times New Roman" w:cs="Times New Roman"/>
                <w:sz w:val="22"/>
                <w:szCs w:val="22"/>
              </w:rPr>
            </w:pPr>
            <w:r w:rsidRPr="004B3B94">
              <w:rPr>
                <w:rFonts w:ascii="Times New Roman" w:hAnsi="Times New Roman" w:cs="Times New Roman"/>
              </w:rPr>
              <w:t>-1.116 (0.670)</w:t>
            </w:r>
          </w:p>
        </w:tc>
        <w:tc>
          <w:tcPr>
            <w:tcW w:w="1596" w:type="dxa"/>
            <w:vAlign w:val="center"/>
          </w:tcPr>
          <w:p w14:paraId="441033D9" w14:textId="76E6B9AE" w:rsidR="00C062C9" w:rsidRPr="004B3B94" w:rsidRDefault="00C062C9" w:rsidP="00C062C9">
            <w:pPr>
              <w:pStyle w:val="ListParagraph"/>
              <w:ind w:left="0"/>
              <w:rPr>
                <w:rFonts w:ascii="Times New Roman" w:hAnsi="Times New Roman" w:cs="Times New Roman"/>
                <w:sz w:val="22"/>
                <w:szCs w:val="22"/>
              </w:rPr>
            </w:pPr>
            <w:r w:rsidRPr="004B3B94">
              <w:rPr>
                <w:rFonts w:ascii="Times New Roman" w:hAnsi="Times New Roman" w:cs="Times New Roman"/>
              </w:rPr>
              <w:t>-0.040</w:t>
            </w:r>
          </w:p>
        </w:tc>
        <w:tc>
          <w:tcPr>
            <w:tcW w:w="1292" w:type="dxa"/>
            <w:vAlign w:val="center"/>
          </w:tcPr>
          <w:p w14:paraId="3CA1D869" w14:textId="7CAC29F6" w:rsidR="00C062C9" w:rsidRPr="004B3B94" w:rsidRDefault="00C062C9" w:rsidP="00C062C9">
            <w:pPr>
              <w:pStyle w:val="ListParagraph"/>
              <w:ind w:left="0"/>
              <w:rPr>
                <w:rFonts w:ascii="Times New Roman" w:hAnsi="Times New Roman" w:cs="Times New Roman"/>
                <w:sz w:val="22"/>
                <w:szCs w:val="22"/>
              </w:rPr>
            </w:pPr>
            <w:r w:rsidRPr="004B3B94">
              <w:rPr>
                <w:rFonts w:ascii="Times New Roman" w:hAnsi="Times New Roman" w:cs="Times New Roman"/>
              </w:rPr>
              <w:t>0.119</w:t>
            </w:r>
          </w:p>
        </w:tc>
      </w:tr>
      <w:tr w:rsidR="00C062C9" w:rsidRPr="004B3B94" w14:paraId="5987C498" w14:textId="77777777" w:rsidTr="00096C29">
        <w:tc>
          <w:tcPr>
            <w:tcW w:w="4262" w:type="dxa"/>
            <w:vAlign w:val="center"/>
          </w:tcPr>
          <w:p w14:paraId="7026A645" w14:textId="74F2AA11" w:rsidR="00C062C9" w:rsidRPr="004B3B94" w:rsidRDefault="00C062C9" w:rsidP="00C062C9">
            <w:pPr>
              <w:pStyle w:val="ListParagraph"/>
              <w:ind w:left="0"/>
              <w:rPr>
                <w:rFonts w:ascii="Times New Roman" w:hAnsi="Times New Roman" w:cs="Times New Roman"/>
                <w:sz w:val="22"/>
                <w:szCs w:val="22"/>
              </w:rPr>
            </w:pPr>
            <w:r w:rsidRPr="004B3B94">
              <w:rPr>
                <w:rFonts w:ascii="Times New Roman" w:hAnsi="Times New Roman" w:cs="Times New Roman"/>
              </w:rPr>
              <w:t>Right Inferior Parietal Lobule</w:t>
            </w:r>
          </w:p>
        </w:tc>
        <w:tc>
          <w:tcPr>
            <w:tcW w:w="1871" w:type="dxa"/>
            <w:vAlign w:val="center"/>
          </w:tcPr>
          <w:p w14:paraId="15C5A413" w14:textId="0AFADA5F" w:rsidR="00C062C9" w:rsidRPr="004B3B94" w:rsidRDefault="00C062C9" w:rsidP="00C062C9">
            <w:pPr>
              <w:pStyle w:val="ListParagraph"/>
              <w:ind w:left="0"/>
              <w:rPr>
                <w:rFonts w:ascii="Times New Roman" w:hAnsi="Times New Roman" w:cs="Times New Roman"/>
                <w:sz w:val="22"/>
                <w:szCs w:val="22"/>
              </w:rPr>
            </w:pPr>
            <w:r w:rsidRPr="004B3B94">
              <w:rPr>
                <w:rFonts w:ascii="Times New Roman" w:hAnsi="Times New Roman" w:cs="Times New Roman"/>
              </w:rPr>
              <w:t>-0.711 (0.712)</w:t>
            </w:r>
          </w:p>
        </w:tc>
        <w:tc>
          <w:tcPr>
            <w:tcW w:w="1596" w:type="dxa"/>
            <w:vAlign w:val="center"/>
          </w:tcPr>
          <w:p w14:paraId="5A341BE2" w14:textId="6E7EB47F" w:rsidR="00C062C9" w:rsidRPr="004B3B94" w:rsidRDefault="00C062C9" w:rsidP="00C062C9">
            <w:pPr>
              <w:pStyle w:val="ListParagraph"/>
              <w:ind w:left="0"/>
              <w:rPr>
                <w:rFonts w:ascii="Times New Roman" w:hAnsi="Times New Roman" w:cs="Times New Roman"/>
                <w:sz w:val="22"/>
                <w:szCs w:val="22"/>
              </w:rPr>
            </w:pPr>
            <w:r w:rsidRPr="004B3B94">
              <w:rPr>
                <w:rFonts w:ascii="Times New Roman" w:hAnsi="Times New Roman" w:cs="Times New Roman"/>
              </w:rPr>
              <w:t>-0.024</w:t>
            </w:r>
          </w:p>
        </w:tc>
        <w:tc>
          <w:tcPr>
            <w:tcW w:w="1292" w:type="dxa"/>
            <w:vAlign w:val="center"/>
          </w:tcPr>
          <w:p w14:paraId="1C1E82AC" w14:textId="4F65F61D" w:rsidR="00C062C9" w:rsidRPr="004B3B94" w:rsidRDefault="00C062C9" w:rsidP="00C062C9">
            <w:pPr>
              <w:pStyle w:val="ListParagraph"/>
              <w:ind w:left="0"/>
              <w:rPr>
                <w:rFonts w:ascii="Times New Roman" w:hAnsi="Times New Roman" w:cs="Times New Roman"/>
                <w:sz w:val="22"/>
                <w:szCs w:val="22"/>
              </w:rPr>
            </w:pPr>
            <w:r w:rsidRPr="004B3B94">
              <w:rPr>
                <w:rFonts w:ascii="Times New Roman" w:hAnsi="Times New Roman" w:cs="Times New Roman"/>
              </w:rPr>
              <w:t>0.366</w:t>
            </w:r>
          </w:p>
        </w:tc>
      </w:tr>
      <w:tr w:rsidR="00C062C9" w:rsidRPr="004B3B94" w14:paraId="78083CF9" w14:textId="77777777" w:rsidTr="00096C29">
        <w:tc>
          <w:tcPr>
            <w:tcW w:w="4262" w:type="dxa"/>
            <w:vAlign w:val="center"/>
          </w:tcPr>
          <w:p w14:paraId="488DD954" w14:textId="25922320" w:rsidR="00C062C9" w:rsidRPr="004B3B94" w:rsidRDefault="00C062C9" w:rsidP="00C062C9">
            <w:pPr>
              <w:pStyle w:val="ListParagraph"/>
              <w:ind w:left="0"/>
              <w:rPr>
                <w:rFonts w:ascii="Times New Roman" w:hAnsi="Times New Roman" w:cs="Times New Roman"/>
                <w:sz w:val="22"/>
                <w:szCs w:val="22"/>
              </w:rPr>
            </w:pPr>
            <w:r w:rsidRPr="004B3B94">
              <w:rPr>
                <w:rFonts w:ascii="Times New Roman" w:hAnsi="Times New Roman" w:cs="Times New Roman"/>
              </w:rPr>
              <w:t>Right Inferior Temporal Gyrus</w:t>
            </w:r>
          </w:p>
        </w:tc>
        <w:tc>
          <w:tcPr>
            <w:tcW w:w="1871" w:type="dxa"/>
            <w:vAlign w:val="center"/>
          </w:tcPr>
          <w:p w14:paraId="04D74AC1" w14:textId="0E7D7FB5" w:rsidR="00C062C9" w:rsidRPr="004B3B94" w:rsidRDefault="00C062C9" w:rsidP="00C062C9">
            <w:pPr>
              <w:pStyle w:val="ListParagraph"/>
              <w:ind w:left="0"/>
              <w:rPr>
                <w:rFonts w:ascii="Times New Roman" w:hAnsi="Times New Roman" w:cs="Times New Roman"/>
                <w:sz w:val="22"/>
                <w:szCs w:val="22"/>
              </w:rPr>
            </w:pPr>
            <w:r w:rsidRPr="004B3B94">
              <w:rPr>
                <w:rFonts w:ascii="Times New Roman" w:hAnsi="Times New Roman" w:cs="Times New Roman"/>
              </w:rPr>
              <w:t>0.180 (0.688)</w:t>
            </w:r>
          </w:p>
        </w:tc>
        <w:tc>
          <w:tcPr>
            <w:tcW w:w="1596" w:type="dxa"/>
            <w:vAlign w:val="center"/>
          </w:tcPr>
          <w:p w14:paraId="525B7C6B" w14:textId="2DC2DDB9" w:rsidR="00C062C9" w:rsidRPr="004B3B94" w:rsidRDefault="00C062C9" w:rsidP="00C062C9">
            <w:pPr>
              <w:pStyle w:val="ListParagraph"/>
              <w:ind w:left="0"/>
              <w:rPr>
                <w:rFonts w:ascii="Times New Roman" w:hAnsi="Times New Roman" w:cs="Times New Roman"/>
                <w:sz w:val="22"/>
                <w:szCs w:val="22"/>
              </w:rPr>
            </w:pPr>
            <w:r w:rsidRPr="004B3B94">
              <w:rPr>
                <w:rFonts w:ascii="Times New Roman" w:hAnsi="Times New Roman" w:cs="Times New Roman"/>
              </w:rPr>
              <w:t>0.006</w:t>
            </w:r>
          </w:p>
        </w:tc>
        <w:tc>
          <w:tcPr>
            <w:tcW w:w="1292" w:type="dxa"/>
            <w:vAlign w:val="center"/>
          </w:tcPr>
          <w:p w14:paraId="1AC0F874" w14:textId="2A932361" w:rsidR="00C062C9" w:rsidRPr="004B3B94" w:rsidRDefault="00C062C9" w:rsidP="00C062C9">
            <w:pPr>
              <w:pStyle w:val="ListParagraph"/>
              <w:ind w:left="0"/>
              <w:rPr>
                <w:rFonts w:ascii="Times New Roman" w:hAnsi="Times New Roman" w:cs="Times New Roman"/>
                <w:sz w:val="22"/>
                <w:szCs w:val="22"/>
              </w:rPr>
            </w:pPr>
            <w:r w:rsidRPr="004B3B94">
              <w:rPr>
                <w:rFonts w:ascii="Times New Roman" w:hAnsi="Times New Roman" w:cs="Times New Roman"/>
              </w:rPr>
              <w:t>0.824</w:t>
            </w:r>
          </w:p>
        </w:tc>
      </w:tr>
      <w:tr w:rsidR="00C062C9" w:rsidRPr="004B3B94" w14:paraId="09488632" w14:textId="77777777" w:rsidTr="00096C29">
        <w:tc>
          <w:tcPr>
            <w:tcW w:w="4262" w:type="dxa"/>
            <w:vAlign w:val="center"/>
          </w:tcPr>
          <w:p w14:paraId="6F181D8E" w14:textId="30518018" w:rsidR="00C062C9" w:rsidRPr="004B3B94" w:rsidRDefault="00C062C9" w:rsidP="00C062C9">
            <w:pPr>
              <w:pStyle w:val="ListParagraph"/>
              <w:ind w:left="0"/>
              <w:rPr>
                <w:rFonts w:ascii="Times New Roman" w:hAnsi="Times New Roman" w:cs="Times New Roman"/>
                <w:sz w:val="22"/>
                <w:szCs w:val="22"/>
              </w:rPr>
            </w:pPr>
            <w:r w:rsidRPr="004B3B94">
              <w:rPr>
                <w:rFonts w:ascii="Times New Roman" w:hAnsi="Times New Roman" w:cs="Times New Roman"/>
              </w:rPr>
              <w:t>Right Insular Cortex</w:t>
            </w:r>
          </w:p>
        </w:tc>
        <w:tc>
          <w:tcPr>
            <w:tcW w:w="1871" w:type="dxa"/>
            <w:vAlign w:val="center"/>
          </w:tcPr>
          <w:p w14:paraId="0B32CF98" w14:textId="7A5D4273" w:rsidR="00C062C9" w:rsidRPr="004B3B94" w:rsidRDefault="00C062C9" w:rsidP="00C062C9">
            <w:pPr>
              <w:pStyle w:val="ListParagraph"/>
              <w:ind w:left="0"/>
              <w:rPr>
                <w:rFonts w:ascii="Times New Roman" w:hAnsi="Times New Roman" w:cs="Times New Roman"/>
                <w:sz w:val="22"/>
                <w:szCs w:val="22"/>
              </w:rPr>
            </w:pPr>
            <w:r w:rsidRPr="004B3B94">
              <w:rPr>
                <w:rFonts w:ascii="Times New Roman" w:hAnsi="Times New Roman" w:cs="Times New Roman"/>
              </w:rPr>
              <w:t>-0.734 (0.377)</w:t>
            </w:r>
          </w:p>
        </w:tc>
        <w:tc>
          <w:tcPr>
            <w:tcW w:w="1596" w:type="dxa"/>
            <w:vAlign w:val="center"/>
          </w:tcPr>
          <w:p w14:paraId="3752A933" w14:textId="1AA9898A" w:rsidR="00C062C9" w:rsidRPr="004B3B94" w:rsidRDefault="00C062C9" w:rsidP="00C062C9">
            <w:pPr>
              <w:pStyle w:val="ListParagraph"/>
              <w:ind w:left="0"/>
              <w:rPr>
                <w:rFonts w:ascii="Times New Roman" w:hAnsi="Times New Roman" w:cs="Times New Roman"/>
                <w:sz w:val="22"/>
                <w:szCs w:val="22"/>
              </w:rPr>
            </w:pPr>
            <w:r w:rsidRPr="004B3B94">
              <w:rPr>
                <w:rFonts w:ascii="Times New Roman" w:hAnsi="Times New Roman" w:cs="Times New Roman"/>
              </w:rPr>
              <w:t>-0.044</w:t>
            </w:r>
          </w:p>
        </w:tc>
        <w:tc>
          <w:tcPr>
            <w:tcW w:w="1292" w:type="dxa"/>
            <w:vAlign w:val="center"/>
          </w:tcPr>
          <w:p w14:paraId="7931DF18" w14:textId="3D72C33F" w:rsidR="00C062C9" w:rsidRPr="004B3B94" w:rsidRDefault="00C062C9" w:rsidP="00C062C9">
            <w:pPr>
              <w:pStyle w:val="ListParagraph"/>
              <w:ind w:left="0"/>
              <w:rPr>
                <w:rFonts w:ascii="Times New Roman" w:hAnsi="Times New Roman" w:cs="Times New Roman"/>
                <w:sz w:val="22"/>
                <w:szCs w:val="22"/>
              </w:rPr>
            </w:pPr>
            <w:r w:rsidRPr="004B3B94">
              <w:rPr>
                <w:rFonts w:ascii="Times New Roman" w:hAnsi="Times New Roman" w:cs="Times New Roman"/>
              </w:rPr>
              <w:t>0.066</w:t>
            </w:r>
          </w:p>
        </w:tc>
      </w:tr>
      <w:tr w:rsidR="00C062C9" w:rsidRPr="004B3B94" w14:paraId="3146AAFE" w14:textId="77777777" w:rsidTr="00096C29">
        <w:tc>
          <w:tcPr>
            <w:tcW w:w="4262" w:type="dxa"/>
            <w:vAlign w:val="center"/>
          </w:tcPr>
          <w:p w14:paraId="3E50E3FC" w14:textId="36473A24" w:rsidR="00C062C9" w:rsidRPr="004B3B94" w:rsidRDefault="00C062C9" w:rsidP="00C062C9">
            <w:pPr>
              <w:pStyle w:val="ListParagraph"/>
              <w:ind w:left="0"/>
              <w:rPr>
                <w:rFonts w:ascii="Times New Roman" w:hAnsi="Times New Roman" w:cs="Times New Roman"/>
                <w:sz w:val="22"/>
                <w:szCs w:val="22"/>
              </w:rPr>
            </w:pPr>
            <w:r w:rsidRPr="004B3B94">
              <w:rPr>
                <w:rFonts w:ascii="Times New Roman" w:hAnsi="Times New Roman" w:cs="Times New Roman"/>
              </w:rPr>
              <w:t>Right Isthmus of the Cingulate Cortex</w:t>
            </w:r>
          </w:p>
        </w:tc>
        <w:tc>
          <w:tcPr>
            <w:tcW w:w="1871" w:type="dxa"/>
            <w:vAlign w:val="center"/>
          </w:tcPr>
          <w:p w14:paraId="404720C0" w14:textId="1F0B2152" w:rsidR="00C062C9" w:rsidRPr="004B3B94" w:rsidRDefault="00C062C9" w:rsidP="00C062C9">
            <w:pPr>
              <w:pStyle w:val="ListParagraph"/>
              <w:ind w:left="0"/>
              <w:rPr>
                <w:rFonts w:ascii="Times New Roman" w:hAnsi="Times New Roman" w:cs="Times New Roman"/>
                <w:sz w:val="22"/>
                <w:szCs w:val="22"/>
              </w:rPr>
            </w:pPr>
            <w:r w:rsidRPr="004B3B94">
              <w:rPr>
                <w:rFonts w:ascii="Times New Roman" w:hAnsi="Times New Roman" w:cs="Times New Roman"/>
              </w:rPr>
              <w:t>-1.524 (0.612)</w:t>
            </w:r>
          </w:p>
        </w:tc>
        <w:tc>
          <w:tcPr>
            <w:tcW w:w="1596" w:type="dxa"/>
            <w:vAlign w:val="center"/>
          </w:tcPr>
          <w:p w14:paraId="03C0364D" w14:textId="63C95B36" w:rsidR="00C062C9" w:rsidRPr="004B3B94" w:rsidRDefault="00C062C9" w:rsidP="00C062C9">
            <w:pPr>
              <w:pStyle w:val="ListParagraph"/>
              <w:ind w:left="0"/>
              <w:rPr>
                <w:rFonts w:ascii="Times New Roman" w:hAnsi="Times New Roman" w:cs="Times New Roman"/>
                <w:sz w:val="22"/>
                <w:szCs w:val="22"/>
              </w:rPr>
            </w:pPr>
            <w:r w:rsidRPr="004B3B94">
              <w:rPr>
                <w:rFonts w:ascii="Times New Roman" w:hAnsi="Times New Roman" w:cs="Times New Roman"/>
              </w:rPr>
              <w:t>-0.057</w:t>
            </w:r>
          </w:p>
        </w:tc>
        <w:tc>
          <w:tcPr>
            <w:tcW w:w="1292" w:type="dxa"/>
            <w:vAlign w:val="center"/>
          </w:tcPr>
          <w:p w14:paraId="7FEFE58F" w14:textId="76B2B88C" w:rsidR="00C062C9" w:rsidRPr="004B3B94" w:rsidRDefault="00C062C9" w:rsidP="00C062C9">
            <w:pPr>
              <w:pStyle w:val="ListParagraph"/>
              <w:ind w:left="0"/>
              <w:rPr>
                <w:rFonts w:ascii="Times New Roman" w:hAnsi="Times New Roman" w:cs="Times New Roman"/>
                <w:sz w:val="22"/>
                <w:szCs w:val="22"/>
              </w:rPr>
            </w:pPr>
            <w:r w:rsidRPr="004B3B94">
              <w:rPr>
                <w:rFonts w:ascii="Times New Roman" w:hAnsi="Times New Roman" w:cs="Times New Roman"/>
              </w:rPr>
              <w:t>0.016</w:t>
            </w:r>
          </w:p>
        </w:tc>
      </w:tr>
      <w:tr w:rsidR="00C062C9" w:rsidRPr="004B3B94" w14:paraId="21DE12D9" w14:textId="77777777" w:rsidTr="00096C29">
        <w:tc>
          <w:tcPr>
            <w:tcW w:w="4262" w:type="dxa"/>
            <w:vAlign w:val="center"/>
          </w:tcPr>
          <w:p w14:paraId="7F1A987A" w14:textId="6E2A1AAD" w:rsidR="00C062C9" w:rsidRPr="004B3B94" w:rsidRDefault="00C062C9" w:rsidP="00C062C9">
            <w:pPr>
              <w:pStyle w:val="ListParagraph"/>
              <w:ind w:left="0"/>
              <w:rPr>
                <w:rFonts w:ascii="Times New Roman" w:hAnsi="Times New Roman" w:cs="Times New Roman"/>
                <w:sz w:val="22"/>
                <w:szCs w:val="22"/>
              </w:rPr>
            </w:pPr>
            <w:r w:rsidRPr="004B3B94">
              <w:rPr>
                <w:rFonts w:ascii="Times New Roman" w:hAnsi="Times New Roman" w:cs="Times New Roman"/>
              </w:rPr>
              <w:t>Right Lateral Occipital Cortex</w:t>
            </w:r>
          </w:p>
        </w:tc>
        <w:tc>
          <w:tcPr>
            <w:tcW w:w="1871" w:type="dxa"/>
            <w:vAlign w:val="center"/>
          </w:tcPr>
          <w:p w14:paraId="3A588817" w14:textId="3953AAE3" w:rsidR="00C062C9" w:rsidRPr="004B3B94" w:rsidRDefault="00C062C9" w:rsidP="00C062C9">
            <w:pPr>
              <w:pStyle w:val="ListParagraph"/>
              <w:ind w:left="0"/>
              <w:rPr>
                <w:rFonts w:ascii="Times New Roman" w:hAnsi="Times New Roman" w:cs="Times New Roman"/>
                <w:sz w:val="22"/>
                <w:szCs w:val="22"/>
              </w:rPr>
            </w:pPr>
            <w:r w:rsidRPr="004B3B94">
              <w:rPr>
                <w:rFonts w:ascii="Times New Roman" w:hAnsi="Times New Roman" w:cs="Times New Roman"/>
              </w:rPr>
              <w:t>-1.393 (0.724)</w:t>
            </w:r>
          </w:p>
        </w:tc>
        <w:tc>
          <w:tcPr>
            <w:tcW w:w="1596" w:type="dxa"/>
            <w:vAlign w:val="center"/>
          </w:tcPr>
          <w:p w14:paraId="7169B949" w14:textId="0CA1C962" w:rsidR="00C062C9" w:rsidRPr="004B3B94" w:rsidRDefault="00C062C9" w:rsidP="00C062C9">
            <w:pPr>
              <w:pStyle w:val="ListParagraph"/>
              <w:ind w:left="0"/>
              <w:rPr>
                <w:rFonts w:ascii="Times New Roman" w:hAnsi="Times New Roman" w:cs="Times New Roman"/>
                <w:sz w:val="22"/>
                <w:szCs w:val="22"/>
              </w:rPr>
            </w:pPr>
            <w:r w:rsidRPr="004B3B94">
              <w:rPr>
                <w:rFonts w:ascii="Times New Roman" w:hAnsi="Times New Roman" w:cs="Times New Roman"/>
              </w:rPr>
              <w:t>-0.046</w:t>
            </w:r>
          </w:p>
        </w:tc>
        <w:tc>
          <w:tcPr>
            <w:tcW w:w="1292" w:type="dxa"/>
            <w:vAlign w:val="center"/>
          </w:tcPr>
          <w:p w14:paraId="7FF62B0A" w14:textId="58C47191" w:rsidR="00C062C9" w:rsidRPr="004B3B94" w:rsidRDefault="00C062C9" w:rsidP="00C062C9">
            <w:pPr>
              <w:pStyle w:val="ListParagraph"/>
              <w:ind w:left="0"/>
              <w:rPr>
                <w:rFonts w:ascii="Times New Roman" w:hAnsi="Times New Roman" w:cs="Times New Roman"/>
                <w:sz w:val="22"/>
                <w:szCs w:val="22"/>
              </w:rPr>
            </w:pPr>
            <w:r w:rsidRPr="004B3B94">
              <w:rPr>
                <w:rFonts w:ascii="Times New Roman" w:hAnsi="Times New Roman" w:cs="Times New Roman"/>
              </w:rPr>
              <w:t>0.068</w:t>
            </w:r>
          </w:p>
        </w:tc>
      </w:tr>
      <w:tr w:rsidR="00C062C9" w:rsidRPr="004B3B94" w14:paraId="68CEAF75" w14:textId="77777777" w:rsidTr="00096C29">
        <w:tc>
          <w:tcPr>
            <w:tcW w:w="4262" w:type="dxa"/>
            <w:vAlign w:val="center"/>
          </w:tcPr>
          <w:p w14:paraId="5F85DE2E" w14:textId="208BBF8D" w:rsidR="00C062C9" w:rsidRPr="004B3B94" w:rsidRDefault="00C062C9" w:rsidP="00C062C9">
            <w:pPr>
              <w:pStyle w:val="ListParagraph"/>
              <w:ind w:left="0"/>
              <w:rPr>
                <w:rFonts w:ascii="Times New Roman" w:hAnsi="Times New Roman" w:cs="Times New Roman"/>
                <w:sz w:val="22"/>
                <w:szCs w:val="22"/>
              </w:rPr>
            </w:pPr>
            <w:r w:rsidRPr="004B3B94">
              <w:rPr>
                <w:rFonts w:ascii="Times New Roman" w:hAnsi="Times New Roman" w:cs="Times New Roman"/>
              </w:rPr>
              <w:t>Right Lateral Orbitofrontal Cortex</w:t>
            </w:r>
          </w:p>
        </w:tc>
        <w:tc>
          <w:tcPr>
            <w:tcW w:w="1871" w:type="dxa"/>
            <w:vAlign w:val="center"/>
          </w:tcPr>
          <w:p w14:paraId="2DA97243" w14:textId="38F2FC31" w:rsidR="00C062C9" w:rsidRPr="004B3B94" w:rsidRDefault="00C062C9" w:rsidP="00C062C9">
            <w:pPr>
              <w:pStyle w:val="ListParagraph"/>
              <w:ind w:left="0"/>
              <w:rPr>
                <w:rFonts w:ascii="Times New Roman" w:hAnsi="Times New Roman" w:cs="Times New Roman"/>
                <w:sz w:val="22"/>
                <w:szCs w:val="22"/>
              </w:rPr>
            </w:pPr>
            <w:r w:rsidRPr="004B3B94">
              <w:rPr>
                <w:rFonts w:ascii="Times New Roman" w:hAnsi="Times New Roman" w:cs="Times New Roman"/>
              </w:rPr>
              <w:t>-0.023 (0.413)</w:t>
            </w:r>
          </w:p>
        </w:tc>
        <w:tc>
          <w:tcPr>
            <w:tcW w:w="1596" w:type="dxa"/>
            <w:vAlign w:val="center"/>
          </w:tcPr>
          <w:p w14:paraId="58914F3A" w14:textId="0E08601A" w:rsidR="00C062C9" w:rsidRPr="004B3B94" w:rsidRDefault="00C062C9" w:rsidP="00C062C9">
            <w:pPr>
              <w:pStyle w:val="ListParagraph"/>
              <w:ind w:left="0"/>
              <w:rPr>
                <w:rFonts w:ascii="Times New Roman" w:hAnsi="Times New Roman" w:cs="Times New Roman"/>
                <w:sz w:val="22"/>
                <w:szCs w:val="22"/>
              </w:rPr>
            </w:pPr>
            <w:r w:rsidRPr="004B3B94">
              <w:rPr>
                <w:rFonts w:ascii="Times New Roman" w:hAnsi="Times New Roman" w:cs="Times New Roman"/>
              </w:rPr>
              <w:t>-0.001</w:t>
            </w:r>
          </w:p>
        </w:tc>
        <w:tc>
          <w:tcPr>
            <w:tcW w:w="1292" w:type="dxa"/>
            <w:vAlign w:val="center"/>
          </w:tcPr>
          <w:p w14:paraId="59994A92" w14:textId="3926D3D2" w:rsidR="00C062C9" w:rsidRPr="004B3B94" w:rsidRDefault="00C062C9" w:rsidP="00C062C9">
            <w:pPr>
              <w:pStyle w:val="ListParagraph"/>
              <w:ind w:left="0"/>
              <w:rPr>
                <w:rFonts w:ascii="Times New Roman" w:hAnsi="Times New Roman" w:cs="Times New Roman"/>
                <w:sz w:val="22"/>
                <w:szCs w:val="22"/>
              </w:rPr>
            </w:pPr>
            <w:r w:rsidRPr="004B3B94">
              <w:rPr>
                <w:rFonts w:ascii="Times New Roman" w:hAnsi="Times New Roman" w:cs="Times New Roman"/>
              </w:rPr>
              <w:t>0.955</w:t>
            </w:r>
          </w:p>
        </w:tc>
      </w:tr>
      <w:tr w:rsidR="00C062C9" w:rsidRPr="004B3B94" w14:paraId="04D73E1B" w14:textId="77777777" w:rsidTr="00096C29">
        <w:tc>
          <w:tcPr>
            <w:tcW w:w="4262" w:type="dxa"/>
            <w:vAlign w:val="center"/>
          </w:tcPr>
          <w:p w14:paraId="5C2E1556" w14:textId="065AA47D" w:rsidR="00C062C9" w:rsidRPr="004B3B94" w:rsidRDefault="00C062C9" w:rsidP="00C062C9">
            <w:pPr>
              <w:pStyle w:val="ListParagraph"/>
              <w:ind w:left="0"/>
              <w:rPr>
                <w:rFonts w:ascii="Times New Roman" w:hAnsi="Times New Roman" w:cs="Times New Roman"/>
                <w:sz w:val="22"/>
                <w:szCs w:val="22"/>
              </w:rPr>
            </w:pPr>
            <w:r w:rsidRPr="004B3B94">
              <w:rPr>
                <w:rFonts w:ascii="Times New Roman" w:hAnsi="Times New Roman" w:cs="Times New Roman"/>
              </w:rPr>
              <w:t>Right Lingual Gyrus</w:t>
            </w:r>
          </w:p>
        </w:tc>
        <w:tc>
          <w:tcPr>
            <w:tcW w:w="1871" w:type="dxa"/>
            <w:vAlign w:val="center"/>
          </w:tcPr>
          <w:p w14:paraId="6EF56B6A" w14:textId="657FC0E0" w:rsidR="00C062C9" w:rsidRPr="004B3B94" w:rsidRDefault="00C062C9" w:rsidP="00C062C9">
            <w:pPr>
              <w:pStyle w:val="ListParagraph"/>
              <w:ind w:left="0"/>
              <w:rPr>
                <w:rFonts w:ascii="Times New Roman" w:hAnsi="Times New Roman" w:cs="Times New Roman"/>
                <w:sz w:val="22"/>
                <w:szCs w:val="22"/>
              </w:rPr>
            </w:pPr>
            <w:r w:rsidRPr="004B3B94">
              <w:rPr>
                <w:rFonts w:ascii="Times New Roman" w:hAnsi="Times New Roman" w:cs="Times New Roman"/>
              </w:rPr>
              <w:t>-2.271 (0.811)</w:t>
            </w:r>
          </w:p>
        </w:tc>
        <w:tc>
          <w:tcPr>
            <w:tcW w:w="1596" w:type="dxa"/>
            <w:vAlign w:val="center"/>
          </w:tcPr>
          <w:p w14:paraId="5826C648" w14:textId="22AD99F6" w:rsidR="00C062C9" w:rsidRPr="004B3B94" w:rsidRDefault="00C062C9" w:rsidP="00C062C9">
            <w:pPr>
              <w:pStyle w:val="ListParagraph"/>
              <w:ind w:left="0"/>
              <w:rPr>
                <w:rFonts w:ascii="Times New Roman" w:hAnsi="Times New Roman" w:cs="Times New Roman"/>
                <w:sz w:val="22"/>
                <w:szCs w:val="22"/>
              </w:rPr>
            </w:pPr>
            <w:r w:rsidRPr="004B3B94">
              <w:rPr>
                <w:rFonts w:ascii="Times New Roman" w:hAnsi="Times New Roman" w:cs="Times New Roman"/>
              </w:rPr>
              <w:t>-0.068</w:t>
            </w:r>
          </w:p>
        </w:tc>
        <w:tc>
          <w:tcPr>
            <w:tcW w:w="1292" w:type="dxa"/>
            <w:vAlign w:val="center"/>
          </w:tcPr>
          <w:p w14:paraId="62918CE6" w14:textId="6770EBDB" w:rsidR="00C062C9" w:rsidRPr="004B3B94" w:rsidRDefault="00C062C9" w:rsidP="00C062C9">
            <w:pPr>
              <w:pStyle w:val="ListParagraph"/>
              <w:ind w:left="0"/>
              <w:rPr>
                <w:rFonts w:ascii="Times New Roman" w:hAnsi="Times New Roman" w:cs="Times New Roman"/>
                <w:sz w:val="22"/>
                <w:szCs w:val="22"/>
              </w:rPr>
            </w:pPr>
            <w:r w:rsidRPr="004B3B94">
              <w:rPr>
                <w:rFonts w:ascii="Times New Roman" w:hAnsi="Times New Roman" w:cs="Times New Roman"/>
              </w:rPr>
              <w:t>0.007</w:t>
            </w:r>
          </w:p>
        </w:tc>
      </w:tr>
      <w:tr w:rsidR="00C062C9" w:rsidRPr="004B3B94" w14:paraId="6EA16FA4" w14:textId="77777777" w:rsidTr="00096C29">
        <w:tc>
          <w:tcPr>
            <w:tcW w:w="4262" w:type="dxa"/>
            <w:vAlign w:val="center"/>
          </w:tcPr>
          <w:p w14:paraId="50765086" w14:textId="30758C1A" w:rsidR="00C062C9" w:rsidRPr="004B3B94" w:rsidRDefault="00C062C9" w:rsidP="00C062C9">
            <w:pPr>
              <w:pStyle w:val="ListParagraph"/>
              <w:ind w:left="0"/>
              <w:rPr>
                <w:rFonts w:ascii="Times New Roman" w:hAnsi="Times New Roman" w:cs="Times New Roman"/>
                <w:sz w:val="22"/>
                <w:szCs w:val="22"/>
              </w:rPr>
            </w:pPr>
            <w:r w:rsidRPr="004B3B94">
              <w:rPr>
                <w:rFonts w:ascii="Times New Roman" w:hAnsi="Times New Roman" w:cs="Times New Roman"/>
              </w:rPr>
              <w:t>Right Medial Orbitofrontal Cortex</w:t>
            </w:r>
          </w:p>
        </w:tc>
        <w:tc>
          <w:tcPr>
            <w:tcW w:w="1871" w:type="dxa"/>
            <w:vAlign w:val="center"/>
          </w:tcPr>
          <w:p w14:paraId="65FBFFCA" w14:textId="32E3AB93" w:rsidR="00C062C9" w:rsidRPr="004B3B94" w:rsidRDefault="00C062C9" w:rsidP="00C062C9">
            <w:pPr>
              <w:pStyle w:val="ListParagraph"/>
              <w:ind w:left="0"/>
              <w:rPr>
                <w:rFonts w:ascii="Times New Roman" w:hAnsi="Times New Roman" w:cs="Times New Roman"/>
                <w:sz w:val="22"/>
                <w:szCs w:val="22"/>
              </w:rPr>
            </w:pPr>
            <w:r w:rsidRPr="004B3B94">
              <w:rPr>
                <w:rFonts w:ascii="Times New Roman" w:hAnsi="Times New Roman" w:cs="Times New Roman"/>
              </w:rPr>
              <w:t>-0.050 (0.426)</w:t>
            </w:r>
          </w:p>
        </w:tc>
        <w:tc>
          <w:tcPr>
            <w:tcW w:w="1596" w:type="dxa"/>
            <w:vAlign w:val="center"/>
          </w:tcPr>
          <w:p w14:paraId="0F90E3CB" w14:textId="429862A9" w:rsidR="00C062C9" w:rsidRPr="004B3B94" w:rsidRDefault="00C062C9" w:rsidP="00C062C9">
            <w:pPr>
              <w:pStyle w:val="ListParagraph"/>
              <w:ind w:left="0"/>
              <w:rPr>
                <w:rFonts w:ascii="Times New Roman" w:hAnsi="Times New Roman" w:cs="Times New Roman"/>
                <w:sz w:val="22"/>
                <w:szCs w:val="22"/>
              </w:rPr>
            </w:pPr>
            <w:r w:rsidRPr="004B3B94">
              <w:rPr>
                <w:rFonts w:ascii="Times New Roman" w:hAnsi="Times New Roman" w:cs="Times New Roman"/>
              </w:rPr>
              <w:t>-0.003</w:t>
            </w:r>
          </w:p>
        </w:tc>
        <w:tc>
          <w:tcPr>
            <w:tcW w:w="1292" w:type="dxa"/>
            <w:vAlign w:val="center"/>
          </w:tcPr>
          <w:p w14:paraId="447F9C71" w14:textId="0CB202AD" w:rsidR="00C062C9" w:rsidRPr="004B3B94" w:rsidRDefault="00C062C9" w:rsidP="00C062C9">
            <w:pPr>
              <w:pStyle w:val="ListParagraph"/>
              <w:ind w:left="0"/>
              <w:rPr>
                <w:rFonts w:ascii="Times New Roman" w:hAnsi="Times New Roman" w:cs="Times New Roman"/>
                <w:sz w:val="22"/>
                <w:szCs w:val="22"/>
              </w:rPr>
            </w:pPr>
            <w:r w:rsidRPr="004B3B94">
              <w:rPr>
                <w:rFonts w:ascii="Times New Roman" w:hAnsi="Times New Roman" w:cs="Times New Roman"/>
              </w:rPr>
              <w:t>0.910</w:t>
            </w:r>
          </w:p>
        </w:tc>
      </w:tr>
      <w:tr w:rsidR="00C062C9" w:rsidRPr="004B3B94" w14:paraId="65AE50A1" w14:textId="77777777" w:rsidTr="00096C29">
        <w:tc>
          <w:tcPr>
            <w:tcW w:w="4262" w:type="dxa"/>
            <w:vAlign w:val="center"/>
          </w:tcPr>
          <w:p w14:paraId="4244E98E" w14:textId="166C64D3" w:rsidR="00C062C9" w:rsidRPr="004B3B94" w:rsidRDefault="00C062C9" w:rsidP="00C062C9">
            <w:pPr>
              <w:pStyle w:val="ListParagraph"/>
              <w:ind w:left="0"/>
              <w:rPr>
                <w:rFonts w:ascii="Times New Roman" w:hAnsi="Times New Roman" w:cs="Times New Roman"/>
                <w:sz w:val="22"/>
                <w:szCs w:val="22"/>
              </w:rPr>
            </w:pPr>
            <w:r w:rsidRPr="004B3B94">
              <w:rPr>
                <w:rFonts w:ascii="Times New Roman" w:hAnsi="Times New Roman" w:cs="Times New Roman"/>
              </w:rPr>
              <w:t>Right Middle Temporal Gyrus</w:t>
            </w:r>
          </w:p>
        </w:tc>
        <w:tc>
          <w:tcPr>
            <w:tcW w:w="1871" w:type="dxa"/>
            <w:vAlign w:val="center"/>
          </w:tcPr>
          <w:p w14:paraId="68C0B38A" w14:textId="4E4E2EBE" w:rsidR="00C062C9" w:rsidRPr="004B3B94" w:rsidRDefault="00C062C9" w:rsidP="00C062C9">
            <w:pPr>
              <w:pStyle w:val="ListParagraph"/>
              <w:ind w:left="0"/>
              <w:rPr>
                <w:rFonts w:ascii="Times New Roman" w:hAnsi="Times New Roman" w:cs="Times New Roman"/>
                <w:sz w:val="22"/>
                <w:szCs w:val="22"/>
              </w:rPr>
            </w:pPr>
            <w:r w:rsidRPr="004B3B94">
              <w:rPr>
                <w:rFonts w:ascii="Times New Roman" w:hAnsi="Times New Roman" w:cs="Times New Roman"/>
              </w:rPr>
              <w:t>-0.664 (0.718)</w:t>
            </w:r>
          </w:p>
        </w:tc>
        <w:tc>
          <w:tcPr>
            <w:tcW w:w="1596" w:type="dxa"/>
            <w:vAlign w:val="center"/>
          </w:tcPr>
          <w:p w14:paraId="43B4B5DC" w14:textId="209DD8FE" w:rsidR="00C062C9" w:rsidRPr="004B3B94" w:rsidRDefault="00C062C9" w:rsidP="00C062C9">
            <w:pPr>
              <w:pStyle w:val="ListParagraph"/>
              <w:ind w:left="0"/>
              <w:rPr>
                <w:rFonts w:ascii="Times New Roman" w:hAnsi="Times New Roman" w:cs="Times New Roman"/>
                <w:sz w:val="22"/>
                <w:szCs w:val="22"/>
              </w:rPr>
            </w:pPr>
            <w:r w:rsidRPr="004B3B94">
              <w:rPr>
                <w:rFonts w:ascii="Times New Roman" w:hAnsi="Times New Roman" w:cs="Times New Roman"/>
              </w:rPr>
              <w:t>-0.022</w:t>
            </w:r>
          </w:p>
        </w:tc>
        <w:tc>
          <w:tcPr>
            <w:tcW w:w="1292" w:type="dxa"/>
            <w:vAlign w:val="center"/>
          </w:tcPr>
          <w:p w14:paraId="06B19503" w14:textId="56D28E4B" w:rsidR="00C062C9" w:rsidRPr="004B3B94" w:rsidRDefault="00C062C9" w:rsidP="00C062C9">
            <w:pPr>
              <w:pStyle w:val="ListParagraph"/>
              <w:ind w:left="0"/>
              <w:rPr>
                <w:rFonts w:ascii="Times New Roman" w:hAnsi="Times New Roman" w:cs="Times New Roman"/>
                <w:sz w:val="22"/>
                <w:szCs w:val="22"/>
              </w:rPr>
            </w:pPr>
            <w:r w:rsidRPr="004B3B94">
              <w:rPr>
                <w:rFonts w:ascii="Times New Roman" w:hAnsi="Times New Roman" w:cs="Times New Roman"/>
              </w:rPr>
              <w:t>0.404</w:t>
            </w:r>
          </w:p>
        </w:tc>
      </w:tr>
      <w:tr w:rsidR="00C062C9" w:rsidRPr="004B3B94" w14:paraId="06B325B5" w14:textId="77777777" w:rsidTr="00096C29">
        <w:tc>
          <w:tcPr>
            <w:tcW w:w="4262" w:type="dxa"/>
            <w:vAlign w:val="center"/>
          </w:tcPr>
          <w:p w14:paraId="6B5827B2" w14:textId="187E5E5A" w:rsidR="00C062C9" w:rsidRPr="004B3B94" w:rsidRDefault="00C062C9" w:rsidP="00C062C9">
            <w:pPr>
              <w:pStyle w:val="ListParagraph"/>
              <w:ind w:left="0"/>
              <w:rPr>
                <w:rFonts w:ascii="Times New Roman" w:hAnsi="Times New Roman" w:cs="Times New Roman"/>
                <w:sz w:val="22"/>
                <w:szCs w:val="22"/>
              </w:rPr>
            </w:pPr>
            <w:r w:rsidRPr="004B3B94">
              <w:rPr>
                <w:rFonts w:ascii="Times New Roman" w:hAnsi="Times New Roman" w:cs="Times New Roman"/>
              </w:rPr>
              <w:t>Right Paracentral Lobule</w:t>
            </w:r>
          </w:p>
        </w:tc>
        <w:tc>
          <w:tcPr>
            <w:tcW w:w="1871" w:type="dxa"/>
            <w:vAlign w:val="center"/>
          </w:tcPr>
          <w:p w14:paraId="2FF7D77E" w14:textId="03E3B327" w:rsidR="00C062C9" w:rsidRPr="004B3B94" w:rsidRDefault="00C062C9" w:rsidP="00C062C9">
            <w:pPr>
              <w:pStyle w:val="ListParagraph"/>
              <w:ind w:left="0"/>
              <w:rPr>
                <w:rFonts w:ascii="Times New Roman" w:hAnsi="Times New Roman" w:cs="Times New Roman"/>
                <w:sz w:val="22"/>
                <w:szCs w:val="22"/>
              </w:rPr>
            </w:pPr>
            <w:r w:rsidRPr="004B3B94">
              <w:rPr>
                <w:rFonts w:ascii="Times New Roman" w:hAnsi="Times New Roman" w:cs="Times New Roman"/>
              </w:rPr>
              <w:t>0.615 (0.549)</w:t>
            </w:r>
          </w:p>
        </w:tc>
        <w:tc>
          <w:tcPr>
            <w:tcW w:w="1596" w:type="dxa"/>
            <w:vAlign w:val="center"/>
          </w:tcPr>
          <w:p w14:paraId="5212D21E" w14:textId="699A7CC8" w:rsidR="00C062C9" w:rsidRPr="004B3B94" w:rsidRDefault="00C062C9" w:rsidP="00C062C9">
            <w:pPr>
              <w:pStyle w:val="ListParagraph"/>
              <w:ind w:left="0"/>
              <w:rPr>
                <w:rFonts w:ascii="Times New Roman" w:hAnsi="Times New Roman" w:cs="Times New Roman"/>
                <w:sz w:val="22"/>
                <w:szCs w:val="22"/>
              </w:rPr>
            </w:pPr>
            <w:r w:rsidRPr="004B3B94">
              <w:rPr>
                <w:rFonts w:ascii="Times New Roman" w:hAnsi="Times New Roman" w:cs="Times New Roman"/>
              </w:rPr>
              <w:t>0.026</w:t>
            </w:r>
          </w:p>
        </w:tc>
        <w:tc>
          <w:tcPr>
            <w:tcW w:w="1292" w:type="dxa"/>
            <w:vAlign w:val="center"/>
          </w:tcPr>
          <w:p w14:paraId="37139E78" w14:textId="52C827C1" w:rsidR="00C062C9" w:rsidRPr="004B3B94" w:rsidRDefault="00C062C9" w:rsidP="00C062C9">
            <w:pPr>
              <w:pStyle w:val="ListParagraph"/>
              <w:ind w:left="0"/>
              <w:rPr>
                <w:rFonts w:ascii="Times New Roman" w:hAnsi="Times New Roman" w:cs="Times New Roman"/>
                <w:sz w:val="22"/>
                <w:szCs w:val="22"/>
              </w:rPr>
            </w:pPr>
            <w:r w:rsidRPr="004B3B94">
              <w:rPr>
                <w:rFonts w:ascii="Times New Roman" w:hAnsi="Times New Roman" w:cs="Times New Roman"/>
              </w:rPr>
              <w:t>0.308</w:t>
            </w:r>
          </w:p>
        </w:tc>
      </w:tr>
      <w:tr w:rsidR="00C062C9" w:rsidRPr="004B3B94" w14:paraId="4189CAE7" w14:textId="77777777" w:rsidTr="00096C29">
        <w:tc>
          <w:tcPr>
            <w:tcW w:w="4262" w:type="dxa"/>
            <w:vAlign w:val="center"/>
          </w:tcPr>
          <w:p w14:paraId="21BA4881" w14:textId="099911CC" w:rsidR="00C062C9" w:rsidRPr="004B3B94" w:rsidRDefault="00C062C9" w:rsidP="00C062C9">
            <w:pPr>
              <w:pStyle w:val="ListParagraph"/>
              <w:ind w:left="0"/>
              <w:rPr>
                <w:rFonts w:ascii="Times New Roman" w:hAnsi="Times New Roman" w:cs="Times New Roman"/>
                <w:sz w:val="22"/>
                <w:szCs w:val="22"/>
              </w:rPr>
            </w:pPr>
            <w:r w:rsidRPr="004B3B94">
              <w:rPr>
                <w:rFonts w:ascii="Times New Roman" w:hAnsi="Times New Roman" w:cs="Times New Roman"/>
              </w:rPr>
              <w:t>Right Parahippocampal Gyrus</w:t>
            </w:r>
          </w:p>
        </w:tc>
        <w:tc>
          <w:tcPr>
            <w:tcW w:w="1871" w:type="dxa"/>
            <w:vAlign w:val="center"/>
          </w:tcPr>
          <w:p w14:paraId="027C35BD" w14:textId="230AD12E" w:rsidR="00C062C9" w:rsidRPr="004B3B94" w:rsidRDefault="00C062C9" w:rsidP="00C062C9">
            <w:pPr>
              <w:pStyle w:val="ListParagraph"/>
              <w:ind w:left="0"/>
              <w:rPr>
                <w:rFonts w:ascii="Times New Roman" w:hAnsi="Times New Roman" w:cs="Times New Roman"/>
                <w:sz w:val="22"/>
                <w:szCs w:val="22"/>
              </w:rPr>
            </w:pPr>
            <w:r w:rsidRPr="004B3B94">
              <w:rPr>
                <w:rFonts w:ascii="Times New Roman" w:hAnsi="Times New Roman" w:cs="Times New Roman"/>
              </w:rPr>
              <w:t>-1.175 (0.432)</w:t>
            </w:r>
          </w:p>
        </w:tc>
        <w:tc>
          <w:tcPr>
            <w:tcW w:w="1596" w:type="dxa"/>
            <w:vAlign w:val="center"/>
          </w:tcPr>
          <w:p w14:paraId="722641F7" w14:textId="4A144285" w:rsidR="00C062C9" w:rsidRPr="004B3B94" w:rsidRDefault="00C062C9" w:rsidP="00C062C9">
            <w:pPr>
              <w:pStyle w:val="ListParagraph"/>
              <w:ind w:left="0"/>
              <w:rPr>
                <w:rFonts w:ascii="Times New Roman" w:hAnsi="Times New Roman" w:cs="Times New Roman"/>
                <w:sz w:val="22"/>
                <w:szCs w:val="22"/>
              </w:rPr>
            </w:pPr>
            <w:r w:rsidRPr="004B3B94">
              <w:rPr>
                <w:rFonts w:ascii="Times New Roman" w:hAnsi="Times New Roman" w:cs="Times New Roman"/>
              </w:rPr>
              <w:t>-0.061</w:t>
            </w:r>
          </w:p>
        </w:tc>
        <w:tc>
          <w:tcPr>
            <w:tcW w:w="1292" w:type="dxa"/>
            <w:vAlign w:val="center"/>
          </w:tcPr>
          <w:p w14:paraId="40BD8450" w14:textId="3280B0DB" w:rsidR="00C062C9" w:rsidRPr="004B3B94" w:rsidRDefault="00C062C9" w:rsidP="00C062C9">
            <w:pPr>
              <w:pStyle w:val="ListParagraph"/>
              <w:ind w:left="0"/>
              <w:rPr>
                <w:rFonts w:ascii="Times New Roman" w:hAnsi="Times New Roman" w:cs="Times New Roman"/>
                <w:sz w:val="22"/>
                <w:szCs w:val="22"/>
              </w:rPr>
            </w:pPr>
            <w:r w:rsidRPr="004B3B94">
              <w:rPr>
                <w:rFonts w:ascii="Times New Roman" w:hAnsi="Times New Roman" w:cs="Times New Roman"/>
              </w:rPr>
              <w:t>0.009</w:t>
            </w:r>
          </w:p>
        </w:tc>
      </w:tr>
      <w:tr w:rsidR="00C062C9" w:rsidRPr="004B3B94" w14:paraId="4AF070DC" w14:textId="77777777" w:rsidTr="00096C29">
        <w:tc>
          <w:tcPr>
            <w:tcW w:w="4262" w:type="dxa"/>
            <w:vAlign w:val="center"/>
          </w:tcPr>
          <w:p w14:paraId="5E39D197" w14:textId="3AADAE20" w:rsidR="00C062C9" w:rsidRPr="004B3B94" w:rsidRDefault="00C062C9" w:rsidP="00C062C9">
            <w:pPr>
              <w:pStyle w:val="ListParagraph"/>
              <w:ind w:left="0"/>
              <w:rPr>
                <w:rFonts w:ascii="Times New Roman" w:hAnsi="Times New Roman" w:cs="Times New Roman"/>
                <w:sz w:val="22"/>
                <w:szCs w:val="22"/>
              </w:rPr>
            </w:pPr>
            <w:r w:rsidRPr="004B3B94">
              <w:rPr>
                <w:rFonts w:ascii="Times New Roman" w:hAnsi="Times New Roman" w:cs="Times New Roman"/>
              </w:rPr>
              <w:t xml:space="preserve">Right Pars </w:t>
            </w:r>
            <w:proofErr w:type="spellStart"/>
            <w:r w:rsidRPr="004B3B94">
              <w:rPr>
                <w:rFonts w:ascii="Times New Roman" w:hAnsi="Times New Roman" w:cs="Times New Roman"/>
              </w:rPr>
              <w:t>Opercularis</w:t>
            </w:r>
            <w:proofErr w:type="spellEnd"/>
          </w:p>
        </w:tc>
        <w:tc>
          <w:tcPr>
            <w:tcW w:w="1871" w:type="dxa"/>
            <w:vAlign w:val="center"/>
          </w:tcPr>
          <w:p w14:paraId="6B2A673E" w14:textId="2AC84DB3" w:rsidR="00C062C9" w:rsidRPr="004B3B94" w:rsidRDefault="00C062C9" w:rsidP="00C062C9">
            <w:pPr>
              <w:pStyle w:val="ListParagraph"/>
              <w:ind w:left="0"/>
              <w:rPr>
                <w:rFonts w:ascii="Times New Roman" w:hAnsi="Times New Roman" w:cs="Times New Roman"/>
                <w:sz w:val="22"/>
                <w:szCs w:val="22"/>
              </w:rPr>
            </w:pPr>
            <w:r w:rsidRPr="004B3B94">
              <w:rPr>
                <w:rFonts w:ascii="Times New Roman" w:hAnsi="Times New Roman" w:cs="Times New Roman"/>
              </w:rPr>
              <w:t>0.279 (0.609)</w:t>
            </w:r>
          </w:p>
        </w:tc>
        <w:tc>
          <w:tcPr>
            <w:tcW w:w="1596" w:type="dxa"/>
            <w:vAlign w:val="center"/>
          </w:tcPr>
          <w:p w14:paraId="54C7AA1C" w14:textId="45D2D79E" w:rsidR="00C062C9" w:rsidRPr="004B3B94" w:rsidRDefault="00C062C9" w:rsidP="00C062C9">
            <w:pPr>
              <w:pStyle w:val="ListParagraph"/>
              <w:ind w:left="0"/>
              <w:rPr>
                <w:rFonts w:ascii="Times New Roman" w:hAnsi="Times New Roman" w:cs="Times New Roman"/>
                <w:sz w:val="22"/>
                <w:szCs w:val="22"/>
              </w:rPr>
            </w:pPr>
            <w:r w:rsidRPr="004B3B94">
              <w:rPr>
                <w:rFonts w:ascii="Times New Roman" w:hAnsi="Times New Roman" w:cs="Times New Roman"/>
              </w:rPr>
              <w:t>0.011</w:t>
            </w:r>
          </w:p>
        </w:tc>
        <w:tc>
          <w:tcPr>
            <w:tcW w:w="1292" w:type="dxa"/>
            <w:vAlign w:val="center"/>
          </w:tcPr>
          <w:p w14:paraId="0AD5E64B" w14:textId="44ED6F63" w:rsidR="00C062C9" w:rsidRPr="004B3B94" w:rsidRDefault="00C062C9" w:rsidP="00C062C9">
            <w:pPr>
              <w:pStyle w:val="ListParagraph"/>
              <w:ind w:left="0"/>
              <w:rPr>
                <w:rFonts w:ascii="Times New Roman" w:hAnsi="Times New Roman" w:cs="Times New Roman"/>
                <w:sz w:val="22"/>
                <w:szCs w:val="22"/>
              </w:rPr>
            </w:pPr>
            <w:r w:rsidRPr="004B3B94">
              <w:rPr>
                <w:rFonts w:ascii="Times New Roman" w:hAnsi="Times New Roman" w:cs="Times New Roman"/>
              </w:rPr>
              <w:t>0.692</w:t>
            </w:r>
          </w:p>
        </w:tc>
      </w:tr>
      <w:tr w:rsidR="00C062C9" w:rsidRPr="004B3B94" w14:paraId="23E8C8BC" w14:textId="77777777" w:rsidTr="00096C29">
        <w:tc>
          <w:tcPr>
            <w:tcW w:w="4262" w:type="dxa"/>
            <w:vAlign w:val="center"/>
          </w:tcPr>
          <w:p w14:paraId="052688CF" w14:textId="4BB89D51" w:rsidR="00C062C9" w:rsidRPr="004B3B94" w:rsidRDefault="00C062C9" w:rsidP="00C062C9">
            <w:pPr>
              <w:pStyle w:val="ListParagraph"/>
              <w:ind w:left="0"/>
              <w:rPr>
                <w:rFonts w:ascii="Times New Roman" w:hAnsi="Times New Roman" w:cs="Times New Roman"/>
                <w:sz w:val="22"/>
                <w:szCs w:val="22"/>
              </w:rPr>
            </w:pPr>
            <w:r w:rsidRPr="004B3B94">
              <w:rPr>
                <w:rFonts w:ascii="Times New Roman" w:hAnsi="Times New Roman" w:cs="Times New Roman"/>
              </w:rPr>
              <w:t>Right Pars Orbitalis</w:t>
            </w:r>
          </w:p>
        </w:tc>
        <w:tc>
          <w:tcPr>
            <w:tcW w:w="1871" w:type="dxa"/>
            <w:vAlign w:val="center"/>
          </w:tcPr>
          <w:p w14:paraId="325B1B5B" w14:textId="0BC32E4F" w:rsidR="00C062C9" w:rsidRPr="004B3B94" w:rsidRDefault="00C062C9" w:rsidP="00C062C9">
            <w:pPr>
              <w:pStyle w:val="ListParagraph"/>
              <w:ind w:left="0"/>
              <w:rPr>
                <w:rFonts w:ascii="Times New Roman" w:hAnsi="Times New Roman" w:cs="Times New Roman"/>
                <w:sz w:val="22"/>
                <w:szCs w:val="22"/>
              </w:rPr>
            </w:pPr>
            <w:r w:rsidRPr="004B3B94">
              <w:rPr>
                <w:rFonts w:ascii="Times New Roman" w:hAnsi="Times New Roman" w:cs="Times New Roman"/>
              </w:rPr>
              <w:t>-0.792 (0.563)</w:t>
            </w:r>
          </w:p>
        </w:tc>
        <w:tc>
          <w:tcPr>
            <w:tcW w:w="1596" w:type="dxa"/>
            <w:vAlign w:val="center"/>
          </w:tcPr>
          <w:p w14:paraId="6C3547B3" w14:textId="403B7E2C" w:rsidR="00C062C9" w:rsidRPr="004B3B94" w:rsidRDefault="00C062C9" w:rsidP="00C062C9">
            <w:pPr>
              <w:pStyle w:val="ListParagraph"/>
              <w:ind w:left="0"/>
              <w:rPr>
                <w:rFonts w:ascii="Times New Roman" w:hAnsi="Times New Roman" w:cs="Times New Roman"/>
                <w:sz w:val="22"/>
                <w:szCs w:val="22"/>
              </w:rPr>
            </w:pPr>
            <w:r w:rsidRPr="004B3B94">
              <w:rPr>
                <w:rFonts w:ascii="Times New Roman" w:hAnsi="Times New Roman" w:cs="Times New Roman"/>
              </w:rPr>
              <w:t>-0.032</w:t>
            </w:r>
          </w:p>
        </w:tc>
        <w:tc>
          <w:tcPr>
            <w:tcW w:w="1292" w:type="dxa"/>
            <w:vAlign w:val="center"/>
          </w:tcPr>
          <w:p w14:paraId="530C8F78" w14:textId="31AFE076" w:rsidR="00C062C9" w:rsidRPr="004B3B94" w:rsidRDefault="00C062C9" w:rsidP="00C062C9">
            <w:pPr>
              <w:pStyle w:val="ListParagraph"/>
              <w:ind w:left="0"/>
              <w:rPr>
                <w:rFonts w:ascii="Times New Roman" w:hAnsi="Times New Roman" w:cs="Times New Roman"/>
                <w:sz w:val="22"/>
                <w:szCs w:val="22"/>
              </w:rPr>
            </w:pPr>
            <w:r w:rsidRPr="004B3B94">
              <w:rPr>
                <w:rFonts w:ascii="Times New Roman" w:hAnsi="Times New Roman" w:cs="Times New Roman"/>
              </w:rPr>
              <w:t>0.192</w:t>
            </w:r>
          </w:p>
        </w:tc>
      </w:tr>
      <w:tr w:rsidR="00C062C9" w:rsidRPr="004B3B94" w14:paraId="1B1A1365" w14:textId="77777777" w:rsidTr="00096C29">
        <w:tc>
          <w:tcPr>
            <w:tcW w:w="4262" w:type="dxa"/>
            <w:vAlign w:val="center"/>
          </w:tcPr>
          <w:p w14:paraId="34699B7B" w14:textId="78B27BC0" w:rsidR="00C062C9" w:rsidRPr="004B3B94" w:rsidRDefault="00C062C9" w:rsidP="00C062C9">
            <w:pPr>
              <w:pStyle w:val="ListParagraph"/>
              <w:ind w:left="0"/>
              <w:rPr>
                <w:rFonts w:ascii="Times New Roman" w:hAnsi="Times New Roman" w:cs="Times New Roman"/>
                <w:sz w:val="22"/>
                <w:szCs w:val="22"/>
              </w:rPr>
            </w:pPr>
            <w:r w:rsidRPr="004B3B94">
              <w:rPr>
                <w:rFonts w:ascii="Times New Roman" w:hAnsi="Times New Roman" w:cs="Times New Roman"/>
              </w:rPr>
              <w:t>Right Pars Triangularis</w:t>
            </w:r>
          </w:p>
        </w:tc>
        <w:tc>
          <w:tcPr>
            <w:tcW w:w="1871" w:type="dxa"/>
            <w:vAlign w:val="center"/>
          </w:tcPr>
          <w:p w14:paraId="527E8697" w14:textId="7A1A8B8F" w:rsidR="00C062C9" w:rsidRPr="004B3B94" w:rsidRDefault="00C062C9" w:rsidP="00C062C9">
            <w:pPr>
              <w:pStyle w:val="ListParagraph"/>
              <w:ind w:left="0"/>
              <w:rPr>
                <w:rFonts w:ascii="Times New Roman" w:hAnsi="Times New Roman" w:cs="Times New Roman"/>
                <w:sz w:val="22"/>
                <w:szCs w:val="22"/>
              </w:rPr>
            </w:pPr>
            <w:r w:rsidRPr="004B3B94">
              <w:rPr>
                <w:rFonts w:ascii="Times New Roman" w:hAnsi="Times New Roman" w:cs="Times New Roman"/>
              </w:rPr>
              <w:t>-0.626 (0.594)</w:t>
            </w:r>
          </w:p>
        </w:tc>
        <w:tc>
          <w:tcPr>
            <w:tcW w:w="1596" w:type="dxa"/>
            <w:vAlign w:val="center"/>
          </w:tcPr>
          <w:p w14:paraId="5AFE1E94" w14:textId="3C50E618" w:rsidR="00C062C9" w:rsidRPr="004B3B94" w:rsidRDefault="00C062C9" w:rsidP="00C062C9">
            <w:pPr>
              <w:pStyle w:val="ListParagraph"/>
              <w:ind w:left="0"/>
              <w:rPr>
                <w:rFonts w:ascii="Times New Roman" w:hAnsi="Times New Roman" w:cs="Times New Roman"/>
                <w:sz w:val="22"/>
                <w:szCs w:val="22"/>
              </w:rPr>
            </w:pPr>
            <w:r w:rsidRPr="004B3B94">
              <w:rPr>
                <w:rFonts w:ascii="Times New Roman" w:hAnsi="Times New Roman" w:cs="Times New Roman"/>
              </w:rPr>
              <w:t>-0.024</w:t>
            </w:r>
          </w:p>
        </w:tc>
        <w:tc>
          <w:tcPr>
            <w:tcW w:w="1292" w:type="dxa"/>
            <w:vAlign w:val="center"/>
          </w:tcPr>
          <w:p w14:paraId="61E7F7CB" w14:textId="0CD6881A" w:rsidR="00C062C9" w:rsidRPr="004B3B94" w:rsidRDefault="00C062C9" w:rsidP="00C062C9">
            <w:pPr>
              <w:pStyle w:val="ListParagraph"/>
              <w:ind w:left="0"/>
              <w:rPr>
                <w:rFonts w:ascii="Times New Roman" w:hAnsi="Times New Roman" w:cs="Times New Roman"/>
                <w:sz w:val="22"/>
                <w:szCs w:val="22"/>
              </w:rPr>
            </w:pPr>
            <w:r w:rsidRPr="004B3B94">
              <w:rPr>
                <w:rFonts w:ascii="Times New Roman" w:hAnsi="Times New Roman" w:cs="Times New Roman"/>
              </w:rPr>
              <w:t>0.338</w:t>
            </w:r>
          </w:p>
        </w:tc>
      </w:tr>
      <w:tr w:rsidR="00C062C9" w:rsidRPr="004B3B94" w14:paraId="0514418B" w14:textId="77777777" w:rsidTr="00096C29">
        <w:tc>
          <w:tcPr>
            <w:tcW w:w="4262" w:type="dxa"/>
            <w:vAlign w:val="center"/>
          </w:tcPr>
          <w:p w14:paraId="5266CBB4" w14:textId="5923E6ED" w:rsidR="00C062C9" w:rsidRPr="004B3B94" w:rsidRDefault="00C062C9" w:rsidP="00C062C9">
            <w:pPr>
              <w:pStyle w:val="ListParagraph"/>
              <w:ind w:left="0"/>
              <w:rPr>
                <w:rFonts w:ascii="Times New Roman" w:hAnsi="Times New Roman" w:cs="Times New Roman"/>
                <w:sz w:val="22"/>
                <w:szCs w:val="22"/>
              </w:rPr>
            </w:pPr>
            <w:r w:rsidRPr="004B3B94">
              <w:rPr>
                <w:rFonts w:ascii="Times New Roman" w:hAnsi="Times New Roman" w:cs="Times New Roman"/>
              </w:rPr>
              <w:t>Right Pericalcarine Cortex</w:t>
            </w:r>
          </w:p>
        </w:tc>
        <w:tc>
          <w:tcPr>
            <w:tcW w:w="1871" w:type="dxa"/>
            <w:vAlign w:val="center"/>
          </w:tcPr>
          <w:p w14:paraId="4CA19334" w14:textId="43A7AFAD" w:rsidR="00C062C9" w:rsidRPr="004B3B94" w:rsidRDefault="00C062C9" w:rsidP="00C062C9">
            <w:pPr>
              <w:pStyle w:val="ListParagraph"/>
              <w:ind w:left="0"/>
              <w:rPr>
                <w:rFonts w:ascii="Times New Roman" w:hAnsi="Times New Roman" w:cs="Times New Roman"/>
                <w:sz w:val="22"/>
                <w:szCs w:val="22"/>
              </w:rPr>
            </w:pPr>
            <w:r w:rsidRPr="004B3B94">
              <w:rPr>
                <w:rFonts w:ascii="Times New Roman" w:hAnsi="Times New Roman" w:cs="Times New Roman"/>
              </w:rPr>
              <w:t>-1.022 (0.649)</w:t>
            </w:r>
          </w:p>
        </w:tc>
        <w:tc>
          <w:tcPr>
            <w:tcW w:w="1596" w:type="dxa"/>
            <w:vAlign w:val="center"/>
          </w:tcPr>
          <w:p w14:paraId="6D99116C" w14:textId="34E9ED35" w:rsidR="00C062C9" w:rsidRPr="004B3B94" w:rsidRDefault="00C062C9" w:rsidP="00C062C9">
            <w:pPr>
              <w:pStyle w:val="ListParagraph"/>
              <w:ind w:left="0"/>
              <w:rPr>
                <w:rFonts w:ascii="Times New Roman" w:hAnsi="Times New Roman" w:cs="Times New Roman"/>
                <w:sz w:val="22"/>
                <w:szCs w:val="22"/>
              </w:rPr>
            </w:pPr>
            <w:r w:rsidRPr="004B3B94">
              <w:rPr>
                <w:rFonts w:ascii="Times New Roman" w:hAnsi="Times New Roman" w:cs="Times New Roman"/>
              </w:rPr>
              <w:t>-0.036</w:t>
            </w:r>
          </w:p>
        </w:tc>
        <w:tc>
          <w:tcPr>
            <w:tcW w:w="1292" w:type="dxa"/>
            <w:vAlign w:val="center"/>
          </w:tcPr>
          <w:p w14:paraId="243E4CC7" w14:textId="175381B3" w:rsidR="00C062C9" w:rsidRPr="004B3B94" w:rsidRDefault="00C062C9" w:rsidP="00C062C9">
            <w:pPr>
              <w:pStyle w:val="ListParagraph"/>
              <w:ind w:left="0"/>
              <w:rPr>
                <w:rFonts w:ascii="Times New Roman" w:hAnsi="Times New Roman" w:cs="Times New Roman"/>
                <w:sz w:val="22"/>
                <w:szCs w:val="22"/>
              </w:rPr>
            </w:pPr>
            <w:r w:rsidRPr="004B3B94">
              <w:rPr>
                <w:rFonts w:ascii="Times New Roman" w:hAnsi="Times New Roman" w:cs="Times New Roman"/>
              </w:rPr>
              <w:t>0.142</w:t>
            </w:r>
          </w:p>
        </w:tc>
      </w:tr>
      <w:tr w:rsidR="00C062C9" w:rsidRPr="004B3B94" w14:paraId="2A571E9B" w14:textId="77777777" w:rsidTr="00096C29">
        <w:tc>
          <w:tcPr>
            <w:tcW w:w="4262" w:type="dxa"/>
            <w:vAlign w:val="center"/>
          </w:tcPr>
          <w:p w14:paraId="75231D67" w14:textId="0DFBE8B8" w:rsidR="00C062C9" w:rsidRPr="004B3B94" w:rsidRDefault="00C062C9" w:rsidP="00C062C9">
            <w:pPr>
              <w:pStyle w:val="ListParagraph"/>
              <w:ind w:left="0"/>
              <w:rPr>
                <w:rFonts w:ascii="Times New Roman" w:hAnsi="Times New Roman" w:cs="Times New Roman"/>
                <w:sz w:val="22"/>
                <w:szCs w:val="22"/>
              </w:rPr>
            </w:pPr>
            <w:r w:rsidRPr="004B3B94">
              <w:rPr>
                <w:rFonts w:ascii="Times New Roman" w:hAnsi="Times New Roman" w:cs="Times New Roman"/>
              </w:rPr>
              <w:t>Right Postcentral Gyrus</w:t>
            </w:r>
          </w:p>
        </w:tc>
        <w:tc>
          <w:tcPr>
            <w:tcW w:w="1871" w:type="dxa"/>
            <w:vAlign w:val="center"/>
          </w:tcPr>
          <w:p w14:paraId="5F2BE330" w14:textId="7E6F45A2" w:rsidR="00C062C9" w:rsidRPr="004B3B94" w:rsidRDefault="00C062C9" w:rsidP="00C062C9">
            <w:pPr>
              <w:pStyle w:val="ListParagraph"/>
              <w:ind w:left="0"/>
              <w:rPr>
                <w:rFonts w:ascii="Times New Roman" w:hAnsi="Times New Roman" w:cs="Times New Roman"/>
                <w:sz w:val="22"/>
                <w:szCs w:val="22"/>
              </w:rPr>
            </w:pPr>
            <w:r w:rsidRPr="004B3B94">
              <w:rPr>
                <w:rFonts w:ascii="Times New Roman" w:hAnsi="Times New Roman" w:cs="Times New Roman"/>
              </w:rPr>
              <w:t>-0.471 (0.650)</w:t>
            </w:r>
          </w:p>
        </w:tc>
        <w:tc>
          <w:tcPr>
            <w:tcW w:w="1596" w:type="dxa"/>
            <w:vAlign w:val="center"/>
          </w:tcPr>
          <w:p w14:paraId="31B7A27F" w14:textId="64FC33A5" w:rsidR="00C062C9" w:rsidRPr="004B3B94" w:rsidRDefault="00C062C9" w:rsidP="00C062C9">
            <w:pPr>
              <w:pStyle w:val="ListParagraph"/>
              <w:ind w:left="0"/>
              <w:rPr>
                <w:rFonts w:ascii="Times New Roman" w:hAnsi="Times New Roman" w:cs="Times New Roman"/>
                <w:sz w:val="22"/>
                <w:szCs w:val="22"/>
              </w:rPr>
            </w:pPr>
            <w:r w:rsidRPr="004B3B94">
              <w:rPr>
                <w:rFonts w:ascii="Times New Roman" w:hAnsi="Times New Roman" w:cs="Times New Roman"/>
              </w:rPr>
              <w:t>-0.017</w:t>
            </w:r>
          </w:p>
        </w:tc>
        <w:tc>
          <w:tcPr>
            <w:tcW w:w="1292" w:type="dxa"/>
            <w:vAlign w:val="center"/>
          </w:tcPr>
          <w:p w14:paraId="6CE1B7DA" w14:textId="15149368" w:rsidR="00C062C9" w:rsidRPr="004B3B94" w:rsidRDefault="00C062C9" w:rsidP="00C062C9">
            <w:pPr>
              <w:pStyle w:val="ListParagraph"/>
              <w:ind w:left="0"/>
              <w:rPr>
                <w:rFonts w:ascii="Times New Roman" w:hAnsi="Times New Roman" w:cs="Times New Roman"/>
                <w:sz w:val="22"/>
                <w:szCs w:val="22"/>
              </w:rPr>
            </w:pPr>
            <w:r w:rsidRPr="004B3B94">
              <w:rPr>
                <w:rFonts w:ascii="Times New Roman" w:hAnsi="Times New Roman" w:cs="Times New Roman"/>
              </w:rPr>
              <w:t>0.525</w:t>
            </w:r>
          </w:p>
        </w:tc>
      </w:tr>
      <w:tr w:rsidR="00C062C9" w:rsidRPr="004B3B94" w14:paraId="0933E652" w14:textId="77777777" w:rsidTr="00096C29">
        <w:tc>
          <w:tcPr>
            <w:tcW w:w="4262" w:type="dxa"/>
            <w:vAlign w:val="center"/>
          </w:tcPr>
          <w:p w14:paraId="6B3DF640" w14:textId="15319F80" w:rsidR="00C062C9" w:rsidRPr="004B3B94" w:rsidRDefault="00C062C9" w:rsidP="00C062C9">
            <w:pPr>
              <w:pStyle w:val="ListParagraph"/>
              <w:ind w:left="0"/>
              <w:rPr>
                <w:rFonts w:ascii="Times New Roman" w:hAnsi="Times New Roman" w:cs="Times New Roman"/>
                <w:sz w:val="22"/>
                <w:szCs w:val="22"/>
              </w:rPr>
            </w:pPr>
            <w:r w:rsidRPr="004B3B94">
              <w:rPr>
                <w:rFonts w:ascii="Times New Roman" w:hAnsi="Times New Roman" w:cs="Times New Roman"/>
              </w:rPr>
              <w:t>Right Posterior Cingulate Cortex</w:t>
            </w:r>
          </w:p>
        </w:tc>
        <w:tc>
          <w:tcPr>
            <w:tcW w:w="1871" w:type="dxa"/>
            <w:vAlign w:val="center"/>
          </w:tcPr>
          <w:p w14:paraId="431CDC34" w14:textId="1A3DA8B5" w:rsidR="00C062C9" w:rsidRPr="004B3B94" w:rsidRDefault="00C062C9" w:rsidP="00C062C9">
            <w:pPr>
              <w:pStyle w:val="ListParagraph"/>
              <w:ind w:left="0"/>
              <w:rPr>
                <w:rFonts w:ascii="Times New Roman" w:hAnsi="Times New Roman" w:cs="Times New Roman"/>
                <w:sz w:val="22"/>
                <w:szCs w:val="22"/>
              </w:rPr>
            </w:pPr>
            <w:r w:rsidRPr="004B3B94">
              <w:rPr>
                <w:rFonts w:ascii="Times New Roman" w:hAnsi="Times New Roman" w:cs="Times New Roman"/>
              </w:rPr>
              <w:t>1.430 (0.805)</w:t>
            </w:r>
          </w:p>
        </w:tc>
        <w:tc>
          <w:tcPr>
            <w:tcW w:w="1596" w:type="dxa"/>
            <w:vAlign w:val="center"/>
          </w:tcPr>
          <w:p w14:paraId="4538808C" w14:textId="5C7DB381" w:rsidR="00C062C9" w:rsidRPr="004B3B94" w:rsidRDefault="00C062C9" w:rsidP="00C062C9">
            <w:pPr>
              <w:pStyle w:val="ListParagraph"/>
              <w:ind w:left="0"/>
              <w:rPr>
                <w:rFonts w:ascii="Times New Roman" w:hAnsi="Times New Roman" w:cs="Times New Roman"/>
                <w:sz w:val="22"/>
                <w:szCs w:val="22"/>
              </w:rPr>
            </w:pPr>
            <w:r w:rsidRPr="004B3B94">
              <w:rPr>
                <w:rFonts w:ascii="Times New Roman" w:hAnsi="Times New Roman" w:cs="Times New Roman"/>
              </w:rPr>
              <w:t>0.042</w:t>
            </w:r>
          </w:p>
        </w:tc>
        <w:tc>
          <w:tcPr>
            <w:tcW w:w="1292" w:type="dxa"/>
            <w:vAlign w:val="center"/>
          </w:tcPr>
          <w:p w14:paraId="23A8438B" w14:textId="38E64523" w:rsidR="00C062C9" w:rsidRPr="004B3B94" w:rsidRDefault="00C062C9" w:rsidP="00C062C9">
            <w:pPr>
              <w:pStyle w:val="ListParagraph"/>
              <w:ind w:left="0"/>
              <w:rPr>
                <w:rFonts w:ascii="Times New Roman" w:hAnsi="Times New Roman" w:cs="Times New Roman"/>
                <w:sz w:val="22"/>
                <w:szCs w:val="22"/>
              </w:rPr>
            </w:pPr>
            <w:r w:rsidRPr="004B3B94">
              <w:rPr>
                <w:rFonts w:ascii="Times New Roman" w:hAnsi="Times New Roman" w:cs="Times New Roman"/>
              </w:rPr>
              <w:t>0.095</w:t>
            </w:r>
          </w:p>
        </w:tc>
      </w:tr>
      <w:tr w:rsidR="00C062C9" w:rsidRPr="004B3B94" w14:paraId="7783DA5A" w14:textId="77777777" w:rsidTr="00096C29">
        <w:tc>
          <w:tcPr>
            <w:tcW w:w="4262" w:type="dxa"/>
            <w:vAlign w:val="center"/>
          </w:tcPr>
          <w:p w14:paraId="27177B75" w14:textId="47053526" w:rsidR="00C062C9" w:rsidRPr="004B3B94" w:rsidRDefault="00C062C9" w:rsidP="00C062C9">
            <w:pPr>
              <w:pStyle w:val="ListParagraph"/>
              <w:ind w:left="0"/>
              <w:rPr>
                <w:rFonts w:ascii="Times New Roman" w:hAnsi="Times New Roman" w:cs="Times New Roman"/>
                <w:sz w:val="22"/>
                <w:szCs w:val="22"/>
              </w:rPr>
            </w:pPr>
            <w:r w:rsidRPr="004B3B94">
              <w:rPr>
                <w:rFonts w:ascii="Times New Roman" w:hAnsi="Times New Roman" w:cs="Times New Roman"/>
              </w:rPr>
              <w:t>Right Precentral Gyrus</w:t>
            </w:r>
          </w:p>
        </w:tc>
        <w:tc>
          <w:tcPr>
            <w:tcW w:w="1871" w:type="dxa"/>
            <w:vAlign w:val="center"/>
          </w:tcPr>
          <w:p w14:paraId="4AE7FCAA" w14:textId="57C1675A" w:rsidR="00C062C9" w:rsidRPr="004B3B94" w:rsidRDefault="00C062C9" w:rsidP="00C062C9">
            <w:pPr>
              <w:pStyle w:val="ListParagraph"/>
              <w:ind w:left="0"/>
              <w:rPr>
                <w:rFonts w:ascii="Times New Roman" w:hAnsi="Times New Roman" w:cs="Times New Roman"/>
                <w:sz w:val="22"/>
                <w:szCs w:val="22"/>
              </w:rPr>
            </w:pPr>
            <w:r w:rsidRPr="004B3B94">
              <w:rPr>
                <w:rFonts w:ascii="Times New Roman" w:hAnsi="Times New Roman" w:cs="Times New Roman"/>
              </w:rPr>
              <w:t>-0.285 (0.533)</w:t>
            </w:r>
          </w:p>
        </w:tc>
        <w:tc>
          <w:tcPr>
            <w:tcW w:w="1596" w:type="dxa"/>
            <w:vAlign w:val="center"/>
          </w:tcPr>
          <w:p w14:paraId="40D4D256" w14:textId="69CDC33A" w:rsidR="00C062C9" w:rsidRPr="004B3B94" w:rsidRDefault="00C062C9" w:rsidP="00C062C9">
            <w:pPr>
              <w:pStyle w:val="ListParagraph"/>
              <w:ind w:left="0"/>
              <w:rPr>
                <w:rFonts w:ascii="Times New Roman" w:hAnsi="Times New Roman" w:cs="Times New Roman"/>
                <w:sz w:val="22"/>
                <w:szCs w:val="22"/>
              </w:rPr>
            </w:pPr>
            <w:r w:rsidRPr="004B3B94">
              <w:rPr>
                <w:rFonts w:ascii="Times New Roman" w:hAnsi="Times New Roman" w:cs="Times New Roman"/>
              </w:rPr>
              <w:t>-0.012</w:t>
            </w:r>
          </w:p>
        </w:tc>
        <w:tc>
          <w:tcPr>
            <w:tcW w:w="1292" w:type="dxa"/>
            <w:vAlign w:val="center"/>
          </w:tcPr>
          <w:p w14:paraId="3F95F925" w14:textId="1F991B93" w:rsidR="00C062C9" w:rsidRPr="004B3B94" w:rsidRDefault="00C062C9" w:rsidP="00C062C9">
            <w:pPr>
              <w:pStyle w:val="ListParagraph"/>
              <w:ind w:left="0"/>
              <w:rPr>
                <w:rFonts w:ascii="Times New Roman" w:hAnsi="Times New Roman" w:cs="Times New Roman"/>
                <w:sz w:val="22"/>
                <w:szCs w:val="22"/>
              </w:rPr>
            </w:pPr>
            <w:r w:rsidRPr="004B3B94">
              <w:rPr>
                <w:rFonts w:ascii="Times New Roman" w:hAnsi="Times New Roman" w:cs="Times New Roman"/>
              </w:rPr>
              <w:t>0.640</w:t>
            </w:r>
          </w:p>
        </w:tc>
      </w:tr>
      <w:tr w:rsidR="00C062C9" w:rsidRPr="004B3B94" w14:paraId="475C7CD8" w14:textId="77777777" w:rsidTr="00096C29">
        <w:tc>
          <w:tcPr>
            <w:tcW w:w="4262" w:type="dxa"/>
            <w:vAlign w:val="center"/>
          </w:tcPr>
          <w:p w14:paraId="185CADB4" w14:textId="1D2B3BCA" w:rsidR="00C062C9" w:rsidRPr="004B3B94" w:rsidRDefault="00C062C9" w:rsidP="00C062C9">
            <w:pPr>
              <w:pStyle w:val="ListParagraph"/>
              <w:ind w:left="0"/>
              <w:rPr>
                <w:rFonts w:ascii="Times New Roman" w:hAnsi="Times New Roman" w:cs="Times New Roman"/>
                <w:sz w:val="22"/>
                <w:szCs w:val="22"/>
              </w:rPr>
            </w:pPr>
            <w:r w:rsidRPr="004B3B94">
              <w:rPr>
                <w:rFonts w:ascii="Times New Roman" w:hAnsi="Times New Roman" w:cs="Times New Roman"/>
              </w:rPr>
              <w:t xml:space="preserve">Right </w:t>
            </w:r>
            <w:proofErr w:type="spellStart"/>
            <w:r w:rsidRPr="004B3B94">
              <w:rPr>
                <w:rFonts w:ascii="Times New Roman" w:hAnsi="Times New Roman" w:cs="Times New Roman"/>
              </w:rPr>
              <w:t>Precuneus</w:t>
            </w:r>
            <w:proofErr w:type="spellEnd"/>
          </w:p>
        </w:tc>
        <w:tc>
          <w:tcPr>
            <w:tcW w:w="1871" w:type="dxa"/>
            <w:vAlign w:val="center"/>
          </w:tcPr>
          <w:p w14:paraId="3680815F" w14:textId="3416D232" w:rsidR="00C062C9" w:rsidRPr="004B3B94" w:rsidRDefault="00C062C9" w:rsidP="00C062C9">
            <w:pPr>
              <w:pStyle w:val="ListParagraph"/>
              <w:ind w:left="0"/>
              <w:rPr>
                <w:rFonts w:ascii="Times New Roman" w:hAnsi="Times New Roman" w:cs="Times New Roman"/>
                <w:sz w:val="22"/>
                <w:szCs w:val="22"/>
              </w:rPr>
            </w:pPr>
            <w:r w:rsidRPr="004B3B94">
              <w:rPr>
                <w:rFonts w:ascii="Times New Roman" w:hAnsi="Times New Roman" w:cs="Times New Roman"/>
              </w:rPr>
              <w:t>-0.650 (0.615)</w:t>
            </w:r>
          </w:p>
        </w:tc>
        <w:tc>
          <w:tcPr>
            <w:tcW w:w="1596" w:type="dxa"/>
            <w:vAlign w:val="center"/>
          </w:tcPr>
          <w:p w14:paraId="7AEFEF14" w14:textId="601778D5" w:rsidR="00C062C9" w:rsidRPr="004B3B94" w:rsidRDefault="00C062C9" w:rsidP="00C062C9">
            <w:pPr>
              <w:pStyle w:val="ListParagraph"/>
              <w:ind w:left="0"/>
              <w:rPr>
                <w:rFonts w:ascii="Times New Roman" w:hAnsi="Times New Roman" w:cs="Times New Roman"/>
                <w:sz w:val="22"/>
                <w:szCs w:val="22"/>
              </w:rPr>
            </w:pPr>
            <w:r w:rsidRPr="004B3B94">
              <w:rPr>
                <w:rFonts w:ascii="Times New Roman" w:hAnsi="Times New Roman" w:cs="Times New Roman"/>
              </w:rPr>
              <w:t>-0.025</w:t>
            </w:r>
          </w:p>
        </w:tc>
        <w:tc>
          <w:tcPr>
            <w:tcW w:w="1292" w:type="dxa"/>
            <w:vAlign w:val="center"/>
          </w:tcPr>
          <w:p w14:paraId="61B3BCBD" w14:textId="6ED830CA" w:rsidR="00C062C9" w:rsidRPr="004B3B94" w:rsidRDefault="00C062C9" w:rsidP="00C062C9">
            <w:pPr>
              <w:pStyle w:val="ListParagraph"/>
              <w:ind w:left="0"/>
              <w:rPr>
                <w:rFonts w:ascii="Times New Roman" w:hAnsi="Times New Roman" w:cs="Times New Roman"/>
                <w:sz w:val="22"/>
                <w:szCs w:val="22"/>
              </w:rPr>
            </w:pPr>
            <w:r w:rsidRPr="004B3B94">
              <w:rPr>
                <w:rFonts w:ascii="Times New Roman" w:hAnsi="Times New Roman" w:cs="Times New Roman"/>
              </w:rPr>
              <w:t>0.338</w:t>
            </w:r>
          </w:p>
        </w:tc>
      </w:tr>
      <w:tr w:rsidR="00C062C9" w:rsidRPr="004B3B94" w14:paraId="24A0AC15" w14:textId="77777777" w:rsidTr="00096C29">
        <w:tc>
          <w:tcPr>
            <w:tcW w:w="4262" w:type="dxa"/>
            <w:vAlign w:val="center"/>
          </w:tcPr>
          <w:p w14:paraId="422E50AC" w14:textId="54844412" w:rsidR="00C062C9" w:rsidRPr="004B3B94" w:rsidRDefault="00C062C9" w:rsidP="00C062C9">
            <w:pPr>
              <w:pStyle w:val="ListParagraph"/>
              <w:ind w:left="0"/>
              <w:rPr>
                <w:rFonts w:ascii="Times New Roman" w:hAnsi="Times New Roman" w:cs="Times New Roman"/>
                <w:sz w:val="22"/>
                <w:szCs w:val="22"/>
              </w:rPr>
            </w:pPr>
            <w:r w:rsidRPr="004B3B94">
              <w:rPr>
                <w:rFonts w:ascii="Times New Roman" w:hAnsi="Times New Roman" w:cs="Times New Roman"/>
              </w:rPr>
              <w:t>Right Rostral Anterior Cingulate Cortex</w:t>
            </w:r>
          </w:p>
        </w:tc>
        <w:tc>
          <w:tcPr>
            <w:tcW w:w="1871" w:type="dxa"/>
            <w:vAlign w:val="center"/>
          </w:tcPr>
          <w:p w14:paraId="05D9A709" w14:textId="00B86B53" w:rsidR="00C062C9" w:rsidRPr="004B3B94" w:rsidRDefault="00C062C9" w:rsidP="00C062C9">
            <w:pPr>
              <w:pStyle w:val="ListParagraph"/>
              <w:ind w:left="0"/>
              <w:rPr>
                <w:rFonts w:ascii="Times New Roman" w:hAnsi="Times New Roman" w:cs="Times New Roman"/>
                <w:sz w:val="22"/>
                <w:szCs w:val="22"/>
              </w:rPr>
            </w:pPr>
            <w:r w:rsidRPr="004B3B94">
              <w:rPr>
                <w:rFonts w:ascii="Times New Roman" w:hAnsi="Times New Roman" w:cs="Times New Roman"/>
              </w:rPr>
              <w:t>-0.772 (0.632)</w:t>
            </w:r>
          </w:p>
        </w:tc>
        <w:tc>
          <w:tcPr>
            <w:tcW w:w="1596" w:type="dxa"/>
            <w:vAlign w:val="center"/>
          </w:tcPr>
          <w:p w14:paraId="09E9C1DD" w14:textId="382A4FDB" w:rsidR="00C062C9" w:rsidRPr="004B3B94" w:rsidRDefault="00C062C9" w:rsidP="00C062C9">
            <w:pPr>
              <w:pStyle w:val="ListParagraph"/>
              <w:ind w:left="0"/>
              <w:rPr>
                <w:rFonts w:ascii="Times New Roman" w:hAnsi="Times New Roman" w:cs="Times New Roman"/>
                <w:sz w:val="22"/>
                <w:szCs w:val="22"/>
              </w:rPr>
            </w:pPr>
            <w:r w:rsidRPr="004B3B94">
              <w:rPr>
                <w:rFonts w:ascii="Times New Roman" w:hAnsi="Times New Roman" w:cs="Times New Roman"/>
              </w:rPr>
              <w:t>-0.028</w:t>
            </w:r>
          </w:p>
        </w:tc>
        <w:tc>
          <w:tcPr>
            <w:tcW w:w="1292" w:type="dxa"/>
            <w:vAlign w:val="center"/>
          </w:tcPr>
          <w:p w14:paraId="67BEFA99" w14:textId="084164FF" w:rsidR="00C062C9" w:rsidRPr="004B3B94" w:rsidRDefault="00C062C9" w:rsidP="00C062C9">
            <w:pPr>
              <w:pStyle w:val="ListParagraph"/>
              <w:ind w:left="0"/>
              <w:rPr>
                <w:rFonts w:ascii="Times New Roman" w:hAnsi="Times New Roman" w:cs="Times New Roman"/>
                <w:sz w:val="22"/>
                <w:szCs w:val="22"/>
              </w:rPr>
            </w:pPr>
            <w:r w:rsidRPr="004B3B94">
              <w:rPr>
                <w:rFonts w:ascii="Times New Roman" w:hAnsi="Times New Roman" w:cs="Times New Roman"/>
              </w:rPr>
              <w:t>0.265</w:t>
            </w:r>
          </w:p>
        </w:tc>
      </w:tr>
      <w:tr w:rsidR="00C062C9" w:rsidRPr="004B3B94" w14:paraId="55974190" w14:textId="77777777" w:rsidTr="00096C29">
        <w:tc>
          <w:tcPr>
            <w:tcW w:w="4262" w:type="dxa"/>
            <w:vAlign w:val="center"/>
          </w:tcPr>
          <w:p w14:paraId="42F655B4" w14:textId="6C886CE6" w:rsidR="00C062C9" w:rsidRPr="004B3B94" w:rsidRDefault="00C062C9" w:rsidP="00C062C9">
            <w:pPr>
              <w:pStyle w:val="ListParagraph"/>
              <w:ind w:left="0"/>
              <w:rPr>
                <w:rFonts w:ascii="Times New Roman" w:hAnsi="Times New Roman" w:cs="Times New Roman"/>
                <w:sz w:val="22"/>
                <w:szCs w:val="22"/>
              </w:rPr>
            </w:pPr>
            <w:r w:rsidRPr="004B3B94">
              <w:rPr>
                <w:rFonts w:ascii="Times New Roman" w:hAnsi="Times New Roman" w:cs="Times New Roman"/>
              </w:rPr>
              <w:t>Right Rostral Middle Frontal Gyrus</w:t>
            </w:r>
          </w:p>
        </w:tc>
        <w:tc>
          <w:tcPr>
            <w:tcW w:w="1871" w:type="dxa"/>
            <w:vAlign w:val="center"/>
          </w:tcPr>
          <w:p w14:paraId="7F42BD71" w14:textId="07F9A1AD" w:rsidR="00C062C9" w:rsidRPr="004B3B94" w:rsidRDefault="00C062C9" w:rsidP="00C062C9">
            <w:pPr>
              <w:pStyle w:val="ListParagraph"/>
              <w:ind w:left="0"/>
              <w:rPr>
                <w:rFonts w:ascii="Times New Roman" w:hAnsi="Times New Roman" w:cs="Times New Roman"/>
                <w:sz w:val="22"/>
                <w:szCs w:val="22"/>
              </w:rPr>
            </w:pPr>
            <w:r w:rsidRPr="004B3B94">
              <w:rPr>
                <w:rFonts w:ascii="Times New Roman" w:hAnsi="Times New Roman" w:cs="Times New Roman"/>
              </w:rPr>
              <w:t>0.397 (0.555)</w:t>
            </w:r>
          </w:p>
        </w:tc>
        <w:tc>
          <w:tcPr>
            <w:tcW w:w="1596" w:type="dxa"/>
            <w:vAlign w:val="center"/>
          </w:tcPr>
          <w:p w14:paraId="3E6A9D33" w14:textId="615EEF17" w:rsidR="00C062C9" w:rsidRPr="004B3B94" w:rsidRDefault="00C062C9" w:rsidP="00C062C9">
            <w:pPr>
              <w:pStyle w:val="ListParagraph"/>
              <w:ind w:left="0"/>
              <w:rPr>
                <w:rFonts w:ascii="Times New Roman" w:hAnsi="Times New Roman" w:cs="Times New Roman"/>
                <w:sz w:val="22"/>
                <w:szCs w:val="22"/>
              </w:rPr>
            </w:pPr>
            <w:r w:rsidRPr="004B3B94">
              <w:rPr>
                <w:rFonts w:ascii="Times New Roman" w:hAnsi="Times New Roman" w:cs="Times New Roman"/>
              </w:rPr>
              <w:t>0.017</w:t>
            </w:r>
          </w:p>
        </w:tc>
        <w:tc>
          <w:tcPr>
            <w:tcW w:w="1292" w:type="dxa"/>
            <w:vAlign w:val="center"/>
          </w:tcPr>
          <w:p w14:paraId="1B1D7ED4" w14:textId="39554F88" w:rsidR="00C062C9" w:rsidRPr="004B3B94" w:rsidRDefault="00C062C9" w:rsidP="00C062C9">
            <w:pPr>
              <w:pStyle w:val="ListParagraph"/>
              <w:ind w:left="0"/>
              <w:rPr>
                <w:rFonts w:ascii="Times New Roman" w:hAnsi="Times New Roman" w:cs="Times New Roman"/>
                <w:sz w:val="22"/>
                <w:szCs w:val="22"/>
              </w:rPr>
            </w:pPr>
            <w:r w:rsidRPr="004B3B94">
              <w:rPr>
                <w:rFonts w:ascii="Times New Roman" w:hAnsi="Times New Roman" w:cs="Times New Roman"/>
              </w:rPr>
              <w:t>0.530</w:t>
            </w:r>
          </w:p>
        </w:tc>
      </w:tr>
      <w:tr w:rsidR="00C062C9" w:rsidRPr="004B3B94" w14:paraId="3C4CEEB0" w14:textId="77777777" w:rsidTr="00096C29">
        <w:tc>
          <w:tcPr>
            <w:tcW w:w="4262" w:type="dxa"/>
            <w:vAlign w:val="center"/>
          </w:tcPr>
          <w:p w14:paraId="26BB1425" w14:textId="53476EEE" w:rsidR="00C062C9" w:rsidRPr="004B3B94" w:rsidRDefault="00C062C9" w:rsidP="00C062C9">
            <w:pPr>
              <w:pStyle w:val="ListParagraph"/>
              <w:ind w:left="0"/>
              <w:rPr>
                <w:rFonts w:ascii="Times New Roman" w:hAnsi="Times New Roman" w:cs="Times New Roman"/>
                <w:sz w:val="22"/>
                <w:szCs w:val="22"/>
              </w:rPr>
            </w:pPr>
            <w:r w:rsidRPr="004B3B94">
              <w:rPr>
                <w:rFonts w:ascii="Times New Roman" w:hAnsi="Times New Roman" w:cs="Times New Roman"/>
              </w:rPr>
              <w:t>Right Superior Frontal Gyrus</w:t>
            </w:r>
          </w:p>
        </w:tc>
        <w:tc>
          <w:tcPr>
            <w:tcW w:w="1871" w:type="dxa"/>
            <w:vAlign w:val="center"/>
          </w:tcPr>
          <w:p w14:paraId="72009951" w14:textId="63E5E7C0" w:rsidR="00C062C9" w:rsidRPr="004B3B94" w:rsidRDefault="00C062C9" w:rsidP="00C062C9">
            <w:pPr>
              <w:pStyle w:val="ListParagraph"/>
              <w:ind w:left="0"/>
              <w:rPr>
                <w:rFonts w:ascii="Times New Roman" w:hAnsi="Times New Roman" w:cs="Times New Roman"/>
                <w:sz w:val="22"/>
                <w:szCs w:val="22"/>
              </w:rPr>
            </w:pPr>
            <w:r w:rsidRPr="004B3B94">
              <w:rPr>
                <w:rFonts w:ascii="Times New Roman" w:hAnsi="Times New Roman" w:cs="Times New Roman"/>
              </w:rPr>
              <w:t>0.647 (0.563)</w:t>
            </w:r>
          </w:p>
        </w:tc>
        <w:tc>
          <w:tcPr>
            <w:tcW w:w="1596" w:type="dxa"/>
            <w:vAlign w:val="center"/>
          </w:tcPr>
          <w:p w14:paraId="1C06BC61" w14:textId="2DE07263" w:rsidR="00C062C9" w:rsidRPr="004B3B94" w:rsidRDefault="00C062C9" w:rsidP="00C062C9">
            <w:pPr>
              <w:pStyle w:val="ListParagraph"/>
              <w:ind w:left="0"/>
              <w:rPr>
                <w:rFonts w:ascii="Times New Roman" w:hAnsi="Times New Roman" w:cs="Times New Roman"/>
                <w:sz w:val="22"/>
                <w:szCs w:val="22"/>
              </w:rPr>
            </w:pPr>
            <w:r w:rsidRPr="004B3B94">
              <w:rPr>
                <w:rFonts w:ascii="Times New Roman" w:hAnsi="Times New Roman" w:cs="Times New Roman"/>
              </w:rPr>
              <w:t>0.027</w:t>
            </w:r>
          </w:p>
        </w:tc>
        <w:tc>
          <w:tcPr>
            <w:tcW w:w="1292" w:type="dxa"/>
            <w:vAlign w:val="center"/>
          </w:tcPr>
          <w:p w14:paraId="497583C5" w14:textId="55759E14" w:rsidR="00C062C9" w:rsidRPr="004B3B94" w:rsidRDefault="00C062C9" w:rsidP="00C062C9">
            <w:pPr>
              <w:pStyle w:val="ListParagraph"/>
              <w:ind w:left="0"/>
              <w:rPr>
                <w:rFonts w:ascii="Times New Roman" w:hAnsi="Times New Roman" w:cs="Times New Roman"/>
                <w:sz w:val="22"/>
                <w:szCs w:val="22"/>
              </w:rPr>
            </w:pPr>
            <w:r w:rsidRPr="004B3B94">
              <w:rPr>
                <w:rFonts w:ascii="Times New Roman" w:hAnsi="Times New Roman" w:cs="Times New Roman"/>
              </w:rPr>
              <w:t>0.297</w:t>
            </w:r>
          </w:p>
        </w:tc>
      </w:tr>
      <w:tr w:rsidR="00C062C9" w:rsidRPr="004B3B94" w14:paraId="53A8672B" w14:textId="77777777" w:rsidTr="00096C29">
        <w:tc>
          <w:tcPr>
            <w:tcW w:w="4262" w:type="dxa"/>
            <w:vAlign w:val="center"/>
          </w:tcPr>
          <w:p w14:paraId="6E6DB2C5" w14:textId="1D52261A" w:rsidR="00C062C9" w:rsidRPr="004B3B94" w:rsidRDefault="00C062C9" w:rsidP="00C062C9">
            <w:pPr>
              <w:pStyle w:val="ListParagraph"/>
              <w:ind w:left="0"/>
              <w:rPr>
                <w:rFonts w:ascii="Times New Roman" w:hAnsi="Times New Roman" w:cs="Times New Roman"/>
                <w:sz w:val="22"/>
                <w:szCs w:val="22"/>
              </w:rPr>
            </w:pPr>
            <w:r w:rsidRPr="004B3B94">
              <w:rPr>
                <w:rFonts w:ascii="Times New Roman" w:hAnsi="Times New Roman" w:cs="Times New Roman"/>
              </w:rPr>
              <w:t>Right Superior Parietal Lobule</w:t>
            </w:r>
          </w:p>
        </w:tc>
        <w:tc>
          <w:tcPr>
            <w:tcW w:w="1871" w:type="dxa"/>
            <w:vAlign w:val="center"/>
          </w:tcPr>
          <w:p w14:paraId="017031CC" w14:textId="6CC2787D" w:rsidR="00C062C9" w:rsidRPr="004B3B94" w:rsidRDefault="00C062C9" w:rsidP="00C062C9">
            <w:pPr>
              <w:pStyle w:val="ListParagraph"/>
              <w:ind w:left="0"/>
              <w:rPr>
                <w:rFonts w:ascii="Times New Roman" w:hAnsi="Times New Roman" w:cs="Times New Roman"/>
                <w:sz w:val="22"/>
                <w:szCs w:val="22"/>
              </w:rPr>
            </w:pPr>
            <w:r w:rsidRPr="004B3B94">
              <w:rPr>
                <w:rFonts w:ascii="Times New Roman" w:hAnsi="Times New Roman" w:cs="Times New Roman"/>
              </w:rPr>
              <w:t>-0.174 (0.490)</w:t>
            </w:r>
          </w:p>
        </w:tc>
        <w:tc>
          <w:tcPr>
            <w:tcW w:w="1596" w:type="dxa"/>
            <w:vAlign w:val="center"/>
          </w:tcPr>
          <w:p w14:paraId="483306E5" w14:textId="2A2B85FE" w:rsidR="00C062C9" w:rsidRPr="004B3B94" w:rsidRDefault="00C062C9" w:rsidP="00C062C9">
            <w:pPr>
              <w:pStyle w:val="ListParagraph"/>
              <w:ind w:left="0"/>
              <w:rPr>
                <w:rFonts w:ascii="Times New Roman" w:hAnsi="Times New Roman" w:cs="Times New Roman"/>
                <w:sz w:val="22"/>
                <w:szCs w:val="22"/>
              </w:rPr>
            </w:pPr>
            <w:r w:rsidRPr="004B3B94">
              <w:rPr>
                <w:rFonts w:ascii="Times New Roman" w:hAnsi="Times New Roman" w:cs="Times New Roman"/>
              </w:rPr>
              <w:t>-0.008</w:t>
            </w:r>
          </w:p>
        </w:tc>
        <w:tc>
          <w:tcPr>
            <w:tcW w:w="1292" w:type="dxa"/>
            <w:vAlign w:val="center"/>
          </w:tcPr>
          <w:p w14:paraId="689C6A56" w14:textId="7FCBC5B1" w:rsidR="00C062C9" w:rsidRPr="004B3B94" w:rsidRDefault="00C062C9" w:rsidP="00C062C9">
            <w:pPr>
              <w:pStyle w:val="ListParagraph"/>
              <w:ind w:left="0"/>
              <w:rPr>
                <w:rFonts w:ascii="Times New Roman" w:hAnsi="Times New Roman" w:cs="Times New Roman"/>
                <w:sz w:val="22"/>
                <w:szCs w:val="22"/>
              </w:rPr>
            </w:pPr>
            <w:r w:rsidRPr="004B3B94">
              <w:rPr>
                <w:rFonts w:ascii="Times New Roman" w:hAnsi="Times New Roman" w:cs="Times New Roman"/>
              </w:rPr>
              <w:t>0.759</w:t>
            </w:r>
          </w:p>
        </w:tc>
      </w:tr>
      <w:tr w:rsidR="00C062C9" w:rsidRPr="004B3B94" w14:paraId="616D9A64" w14:textId="77777777" w:rsidTr="00096C29">
        <w:tc>
          <w:tcPr>
            <w:tcW w:w="4262" w:type="dxa"/>
            <w:vAlign w:val="center"/>
          </w:tcPr>
          <w:p w14:paraId="7E8AB51C" w14:textId="1878457E" w:rsidR="00C062C9" w:rsidRPr="004B3B94" w:rsidRDefault="00C062C9" w:rsidP="00C062C9">
            <w:pPr>
              <w:pStyle w:val="ListParagraph"/>
              <w:ind w:left="0"/>
              <w:rPr>
                <w:rFonts w:ascii="Times New Roman" w:hAnsi="Times New Roman" w:cs="Times New Roman"/>
                <w:sz w:val="22"/>
                <w:szCs w:val="22"/>
              </w:rPr>
            </w:pPr>
            <w:r w:rsidRPr="004B3B94">
              <w:rPr>
                <w:rFonts w:ascii="Times New Roman" w:hAnsi="Times New Roman" w:cs="Times New Roman"/>
              </w:rPr>
              <w:t>Right Superior Temporal Gyrus</w:t>
            </w:r>
          </w:p>
        </w:tc>
        <w:tc>
          <w:tcPr>
            <w:tcW w:w="1871" w:type="dxa"/>
            <w:vAlign w:val="center"/>
          </w:tcPr>
          <w:p w14:paraId="2A52E0DE" w14:textId="244E7CEE" w:rsidR="00C062C9" w:rsidRPr="004B3B94" w:rsidRDefault="00C062C9" w:rsidP="00C062C9">
            <w:pPr>
              <w:pStyle w:val="ListParagraph"/>
              <w:ind w:left="0"/>
              <w:rPr>
                <w:rFonts w:ascii="Times New Roman" w:hAnsi="Times New Roman" w:cs="Times New Roman"/>
                <w:sz w:val="22"/>
                <w:szCs w:val="22"/>
              </w:rPr>
            </w:pPr>
            <w:r w:rsidRPr="004B3B94">
              <w:rPr>
                <w:rFonts w:ascii="Times New Roman" w:hAnsi="Times New Roman" w:cs="Times New Roman"/>
              </w:rPr>
              <w:t>-0.167 (0.706)</w:t>
            </w:r>
          </w:p>
        </w:tc>
        <w:tc>
          <w:tcPr>
            <w:tcW w:w="1596" w:type="dxa"/>
            <w:vAlign w:val="center"/>
          </w:tcPr>
          <w:p w14:paraId="48897B7D" w14:textId="2303739C" w:rsidR="00C062C9" w:rsidRPr="004B3B94" w:rsidRDefault="00C062C9" w:rsidP="00C062C9">
            <w:pPr>
              <w:pStyle w:val="ListParagraph"/>
              <w:ind w:left="0"/>
              <w:rPr>
                <w:rFonts w:ascii="Times New Roman" w:hAnsi="Times New Roman" w:cs="Times New Roman"/>
                <w:sz w:val="22"/>
                <w:szCs w:val="22"/>
              </w:rPr>
            </w:pPr>
            <w:r w:rsidRPr="004B3B94">
              <w:rPr>
                <w:rFonts w:ascii="Times New Roman" w:hAnsi="Times New Roman" w:cs="Times New Roman"/>
              </w:rPr>
              <w:t>-0.006</w:t>
            </w:r>
          </w:p>
        </w:tc>
        <w:tc>
          <w:tcPr>
            <w:tcW w:w="1292" w:type="dxa"/>
            <w:vAlign w:val="center"/>
          </w:tcPr>
          <w:p w14:paraId="5D535841" w14:textId="29D04652" w:rsidR="00C062C9" w:rsidRPr="004B3B94" w:rsidRDefault="00C062C9" w:rsidP="00C062C9">
            <w:pPr>
              <w:pStyle w:val="ListParagraph"/>
              <w:ind w:left="0"/>
              <w:rPr>
                <w:rFonts w:ascii="Times New Roman" w:hAnsi="Times New Roman" w:cs="Times New Roman"/>
                <w:sz w:val="22"/>
                <w:szCs w:val="22"/>
              </w:rPr>
            </w:pPr>
            <w:r w:rsidRPr="004B3B94">
              <w:rPr>
                <w:rFonts w:ascii="Times New Roman" w:hAnsi="Times New Roman" w:cs="Times New Roman"/>
              </w:rPr>
              <w:t>0.831</w:t>
            </w:r>
          </w:p>
        </w:tc>
      </w:tr>
      <w:tr w:rsidR="00C062C9" w:rsidRPr="004B3B94" w14:paraId="444D1BBC" w14:textId="77777777" w:rsidTr="00096C29">
        <w:tc>
          <w:tcPr>
            <w:tcW w:w="4262" w:type="dxa"/>
            <w:vAlign w:val="center"/>
          </w:tcPr>
          <w:p w14:paraId="44C8D3EE" w14:textId="000CA668" w:rsidR="00C062C9" w:rsidRPr="004B3B94" w:rsidRDefault="00C062C9" w:rsidP="00C062C9">
            <w:pPr>
              <w:pStyle w:val="ListParagraph"/>
              <w:ind w:left="0"/>
              <w:rPr>
                <w:rFonts w:ascii="Times New Roman" w:hAnsi="Times New Roman" w:cs="Times New Roman"/>
                <w:sz w:val="22"/>
                <w:szCs w:val="22"/>
              </w:rPr>
            </w:pPr>
            <w:r w:rsidRPr="004B3B94">
              <w:rPr>
                <w:rFonts w:ascii="Times New Roman" w:hAnsi="Times New Roman" w:cs="Times New Roman"/>
              </w:rPr>
              <w:t>Right Supramarginal Gyrus</w:t>
            </w:r>
          </w:p>
        </w:tc>
        <w:tc>
          <w:tcPr>
            <w:tcW w:w="1871" w:type="dxa"/>
            <w:vAlign w:val="center"/>
          </w:tcPr>
          <w:p w14:paraId="677736FD" w14:textId="61B55064" w:rsidR="00C062C9" w:rsidRPr="004B3B94" w:rsidRDefault="00C062C9" w:rsidP="00C062C9">
            <w:pPr>
              <w:pStyle w:val="ListParagraph"/>
              <w:ind w:left="0"/>
              <w:rPr>
                <w:rFonts w:ascii="Times New Roman" w:hAnsi="Times New Roman" w:cs="Times New Roman"/>
                <w:sz w:val="22"/>
                <w:szCs w:val="22"/>
              </w:rPr>
            </w:pPr>
            <w:r w:rsidRPr="004B3B94">
              <w:rPr>
                <w:rFonts w:ascii="Times New Roman" w:hAnsi="Times New Roman" w:cs="Times New Roman"/>
              </w:rPr>
              <w:t>-0.537 (0.556)</w:t>
            </w:r>
          </w:p>
        </w:tc>
        <w:tc>
          <w:tcPr>
            <w:tcW w:w="1596" w:type="dxa"/>
            <w:vAlign w:val="center"/>
          </w:tcPr>
          <w:p w14:paraId="63856678" w14:textId="5A1E3DDC" w:rsidR="00C062C9" w:rsidRPr="004B3B94" w:rsidRDefault="00C062C9" w:rsidP="00C062C9">
            <w:pPr>
              <w:pStyle w:val="ListParagraph"/>
              <w:ind w:left="0"/>
              <w:rPr>
                <w:rFonts w:ascii="Times New Roman" w:hAnsi="Times New Roman" w:cs="Times New Roman"/>
                <w:sz w:val="22"/>
                <w:szCs w:val="22"/>
              </w:rPr>
            </w:pPr>
            <w:r w:rsidRPr="004B3B94">
              <w:rPr>
                <w:rFonts w:ascii="Times New Roman" w:hAnsi="Times New Roman" w:cs="Times New Roman"/>
              </w:rPr>
              <w:t>-0.022</w:t>
            </w:r>
          </w:p>
        </w:tc>
        <w:tc>
          <w:tcPr>
            <w:tcW w:w="1292" w:type="dxa"/>
            <w:vAlign w:val="center"/>
          </w:tcPr>
          <w:p w14:paraId="0FB8EC47" w14:textId="5F2BC18E" w:rsidR="00C062C9" w:rsidRPr="004B3B94" w:rsidRDefault="00C062C9" w:rsidP="00C062C9">
            <w:pPr>
              <w:pStyle w:val="ListParagraph"/>
              <w:ind w:left="0"/>
              <w:rPr>
                <w:rFonts w:ascii="Times New Roman" w:hAnsi="Times New Roman" w:cs="Times New Roman"/>
                <w:sz w:val="22"/>
                <w:szCs w:val="22"/>
              </w:rPr>
            </w:pPr>
            <w:r w:rsidRPr="004B3B94">
              <w:rPr>
                <w:rFonts w:ascii="Times New Roman" w:hAnsi="Times New Roman" w:cs="Times New Roman"/>
              </w:rPr>
              <w:t>0.382</w:t>
            </w:r>
          </w:p>
        </w:tc>
      </w:tr>
      <w:tr w:rsidR="00C062C9" w:rsidRPr="004B3B94" w14:paraId="45E70050" w14:textId="77777777" w:rsidTr="00096C29">
        <w:tc>
          <w:tcPr>
            <w:tcW w:w="4262" w:type="dxa"/>
            <w:vAlign w:val="center"/>
          </w:tcPr>
          <w:p w14:paraId="5D2DE11F" w14:textId="0E464181" w:rsidR="00C062C9" w:rsidRPr="004B3B94" w:rsidRDefault="00C062C9" w:rsidP="00C062C9">
            <w:pPr>
              <w:pStyle w:val="ListParagraph"/>
              <w:ind w:left="0"/>
              <w:rPr>
                <w:rFonts w:ascii="Times New Roman" w:hAnsi="Times New Roman" w:cs="Times New Roman"/>
                <w:sz w:val="22"/>
                <w:szCs w:val="22"/>
              </w:rPr>
            </w:pPr>
            <w:r w:rsidRPr="004B3B94">
              <w:rPr>
                <w:rFonts w:ascii="Times New Roman" w:hAnsi="Times New Roman" w:cs="Times New Roman"/>
              </w:rPr>
              <w:t>Right Temporal Pole</w:t>
            </w:r>
          </w:p>
        </w:tc>
        <w:tc>
          <w:tcPr>
            <w:tcW w:w="1871" w:type="dxa"/>
            <w:vAlign w:val="center"/>
          </w:tcPr>
          <w:p w14:paraId="44225CB2" w14:textId="4A4C1E2E" w:rsidR="00C062C9" w:rsidRPr="004B3B94" w:rsidRDefault="00C062C9" w:rsidP="00C062C9">
            <w:pPr>
              <w:pStyle w:val="ListParagraph"/>
              <w:ind w:left="0"/>
              <w:rPr>
                <w:rFonts w:ascii="Times New Roman" w:hAnsi="Times New Roman" w:cs="Times New Roman"/>
                <w:sz w:val="22"/>
                <w:szCs w:val="22"/>
              </w:rPr>
            </w:pPr>
            <w:r w:rsidRPr="004B3B94">
              <w:rPr>
                <w:rFonts w:ascii="Times New Roman" w:hAnsi="Times New Roman" w:cs="Times New Roman"/>
              </w:rPr>
              <w:t>-0.474 (0.324)</w:t>
            </w:r>
          </w:p>
        </w:tc>
        <w:tc>
          <w:tcPr>
            <w:tcW w:w="1596" w:type="dxa"/>
            <w:vAlign w:val="center"/>
          </w:tcPr>
          <w:p w14:paraId="754AEADC" w14:textId="4B069467" w:rsidR="00C062C9" w:rsidRPr="004B3B94" w:rsidRDefault="00C062C9" w:rsidP="00C062C9">
            <w:pPr>
              <w:pStyle w:val="ListParagraph"/>
              <w:ind w:left="0"/>
              <w:rPr>
                <w:rFonts w:ascii="Times New Roman" w:hAnsi="Times New Roman" w:cs="Times New Roman"/>
                <w:sz w:val="22"/>
                <w:szCs w:val="22"/>
              </w:rPr>
            </w:pPr>
            <w:r w:rsidRPr="004B3B94">
              <w:rPr>
                <w:rFonts w:ascii="Times New Roman" w:hAnsi="Times New Roman" w:cs="Times New Roman"/>
              </w:rPr>
              <w:t>-0.033</w:t>
            </w:r>
          </w:p>
        </w:tc>
        <w:tc>
          <w:tcPr>
            <w:tcW w:w="1292" w:type="dxa"/>
            <w:vAlign w:val="center"/>
          </w:tcPr>
          <w:p w14:paraId="5620DDBA" w14:textId="547C6759" w:rsidR="00C062C9" w:rsidRPr="004B3B94" w:rsidRDefault="00C062C9" w:rsidP="00C062C9">
            <w:pPr>
              <w:pStyle w:val="ListParagraph"/>
              <w:ind w:left="0"/>
              <w:rPr>
                <w:rFonts w:ascii="Times New Roman" w:hAnsi="Times New Roman" w:cs="Times New Roman"/>
                <w:sz w:val="22"/>
                <w:szCs w:val="22"/>
              </w:rPr>
            </w:pPr>
            <w:r w:rsidRPr="004B3B94">
              <w:rPr>
                <w:rFonts w:ascii="Times New Roman" w:hAnsi="Times New Roman" w:cs="Times New Roman"/>
              </w:rPr>
              <w:t>0.174</w:t>
            </w:r>
          </w:p>
        </w:tc>
      </w:tr>
      <w:tr w:rsidR="00C062C9" w:rsidRPr="004B3B94" w14:paraId="1B2CFAD5" w14:textId="77777777" w:rsidTr="00096C29">
        <w:tc>
          <w:tcPr>
            <w:tcW w:w="4262" w:type="dxa"/>
            <w:vAlign w:val="center"/>
          </w:tcPr>
          <w:p w14:paraId="4A03CB70" w14:textId="60573729" w:rsidR="00C062C9" w:rsidRPr="004B3B94" w:rsidRDefault="00C062C9" w:rsidP="00C062C9">
            <w:pPr>
              <w:pStyle w:val="ListParagraph"/>
              <w:ind w:left="0"/>
              <w:rPr>
                <w:rFonts w:ascii="Times New Roman" w:hAnsi="Times New Roman" w:cs="Times New Roman"/>
                <w:sz w:val="22"/>
                <w:szCs w:val="22"/>
              </w:rPr>
            </w:pPr>
            <w:r w:rsidRPr="004B3B94">
              <w:rPr>
                <w:rFonts w:ascii="Times New Roman" w:hAnsi="Times New Roman" w:cs="Times New Roman"/>
              </w:rPr>
              <w:t>Right Transverse Temporal Gyrus (Heschl’s Gyrus)</w:t>
            </w:r>
          </w:p>
        </w:tc>
        <w:tc>
          <w:tcPr>
            <w:tcW w:w="1871" w:type="dxa"/>
            <w:vAlign w:val="center"/>
          </w:tcPr>
          <w:p w14:paraId="0EA06161" w14:textId="54CCC7FA" w:rsidR="00C062C9" w:rsidRPr="004B3B94" w:rsidRDefault="00C062C9" w:rsidP="00C062C9">
            <w:pPr>
              <w:pStyle w:val="ListParagraph"/>
              <w:ind w:left="0"/>
              <w:rPr>
                <w:rFonts w:ascii="Times New Roman" w:hAnsi="Times New Roman" w:cs="Times New Roman"/>
                <w:sz w:val="22"/>
                <w:szCs w:val="22"/>
              </w:rPr>
            </w:pPr>
            <w:r w:rsidRPr="004B3B94">
              <w:rPr>
                <w:rFonts w:ascii="Times New Roman" w:hAnsi="Times New Roman" w:cs="Times New Roman"/>
              </w:rPr>
              <w:t>-0.136 (0.591)</w:t>
            </w:r>
          </w:p>
        </w:tc>
        <w:tc>
          <w:tcPr>
            <w:tcW w:w="1596" w:type="dxa"/>
            <w:vAlign w:val="center"/>
          </w:tcPr>
          <w:p w14:paraId="39C489F9" w14:textId="302E9D82" w:rsidR="00C062C9" w:rsidRPr="004B3B94" w:rsidRDefault="00C062C9" w:rsidP="00C062C9">
            <w:pPr>
              <w:pStyle w:val="ListParagraph"/>
              <w:ind w:left="0"/>
              <w:rPr>
                <w:rFonts w:ascii="Times New Roman" w:hAnsi="Times New Roman" w:cs="Times New Roman"/>
                <w:sz w:val="22"/>
                <w:szCs w:val="22"/>
              </w:rPr>
            </w:pPr>
            <w:r w:rsidRPr="004B3B94">
              <w:rPr>
                <w:rFonts w:ascii="Times New Roman" w:hAnsi="Times New Roman" w:cs="Times New Roman"/>
              </w:rPr>
              <w:t>-0.005</w:t>
            </w:r>
          </w:p>
        </w:tc>
        <w:tc>
          <w:tcPr>
            <w:tcW w:w="1292" w:type="dxa"/>
            <w:vAlign w:val="center"/>
          </w:tcPr>
          <w:p w14:paraId="43EDF717" w14:textId="22F46F1A" w:rsidR="00C062C9" w:rsidRPr="004B3B94" w:rsidRDefault="00C062C9" w:rsidP="00C062C9">
            <w:pPr>
              <w:pStyle w:val="ListParagraph"/>
              <w:ind w:left="0"/>
              <w:rPr>
                <w:rFonts w:ascii="Times New Roman" w:hAnsi="Times New Roman" w:cs="Times New Roman"/>
                <w:sz w:val="22"/>
                <w:szCs w:val="22"/>
              </w:rPr>
            </w:pPr>
            <w:r w:rsidRPr="004B3B94">
              <w:rPr>
                <w:rFonts w:ascii="Times New Roman" w:hAnsi="Times New Roman" w:cs="Times New Roman"/>
              </w:rPr>
              <w:t>0.834</w:t>
            </w:r>
          </w:p>
        </w:tc>
      </w:tr>
    </w:tbl>
    <w:p w14:paraId="673DEDFE" w14:textId="77777777" w:rsidR="008007A4" w:rsidRPr="004B3B94" w:rsidRDefault="008007A4" w:rsidP="008007A4">
      <w:pPr>
        <w:rPr>
          <w:rFonts w:ascii="Times New Roman" w:hAnsi="Times New Roman" w:cs="Times New Roman"/>
          <w:sz w:val="22"/>
          <w:szCs w:val="22"/>
        </w:rPr>
      </w:pPr>
    </w:p>
    <w:p w14:paraId="230E8396" w14:textId="77777777" w:rsidR="00B01F02" w:rsidRPr="004B3B94" w:rsidRDefault="00B01F02" w:rsidP="00B600D2">
      <w:pPr>
        <w:rPr>
          <w:rFonts w:ascii="Times New Roman" w:hAnsi="Times New Roman" w:cs="Times New Roman"/>
          <w:b/>
          <w:bCs/>
          <w:sz w:val="22"/>
          <w:szCs w:val="22"/>
        </w:rPr>
      </w:pPr>
    </w:p>
    <w:p w14:paraId="29F57D81" w14:textId="77777777" w:rsidR="00B01F02" w:rsidRPr="004B3B94" w:rsidRDefault="00B01F02" w:rsidP="00B600D2">
      <w:pPr>
        <w:rPr>
          <w:rFonts w:ascii="Times New Roman" w:hAnsi="Times New Roman" w:cs="Times New Roman"/>
          <w:b/>
          <w:bCs/>
          <w:sz w:val="22"/>
          <w:szCs w:val="22"/>
        </w:rPr>
      </w:pPr>
    </w:p>
    <w:p w14:paraId="2C75BFEE" w14:textId="77777777" w:rsidR="00B01F02" w:rsidRPr="004B3B94" w:rsidRDefault="00B01F02" w:rsidP="00B600D2">
      <w:pPr>
        <w:rPr>
          <w:rFonts w:ascii="Times New Roman" w:hAnsi="Times New Roman" w:cs="Times New Roman"/>
          <w:b/>
          <w:bCs/>
          <w:sz w:val="22"/>
          <w:szCs w:val="22"/>
        </w:rPr>
      </w:pPr>
    </w:p>
    <w:p w14:paraId="03BE2991" w14:textId="77777777" w:rsidR="00B01F02" w:rsidRPr="004B3B94" w:rsidRDefault="00B01F02" w:rsidP="00B600D2">
      <w:pPr>
        <w:rPr>
          <w:rFonts w:ascii="Times New Roman" w:hAnsi="Times New Roman" w:cs="Times New Roman"/>
          <w:b/>
          <w:bCs/>
          <w:sz w:val="22"/>
          <w:szCs w:val="22"/>
        </w:rPr>
      </w:pPr>
    </w:p>
    <w:p w14:paraId="7E70515B" w14:textId="77777777" w:rsidR="00B01F02" w:rsidRPr="004B3B94" w:rsidRDefault="00B01F02" w:rsidP="00B600D2">
      <w:pPr>
        <w:rPr>
          <w:rFonts w:ascii="Times New Roman" w:hAnsi="Times New Roman" w:cs="Times New Roman"/>
          <w:b/>
          <w:bCs/>
          <w:sz w:val="22"/>
          <w:szCs w:val="22"/>
        </w:rPr>
      </w:pPr>
    </w:p>
    <w:p w14:paraId="059A12A1" w14:textId="77777777" w:rsidR="00B01F02" w:rsidRPr="004B3B94" w:rsidRDefault="00B01F02" w:rsidP="00B600D2">
      <w:pPr>
        <w:rPr>
          <w:rFonts w:ascii="Times New Roman" w:hAnsi="Times New Roman" w:cs="Times New Roman"/>
          <w:b/>
          <w:bCs/>
          <w:sz w:val="22"/>
          <w:szCs w:val="22"/>
        </w:rPr>
      </w:pPr>
    </w:p>
    <w:p w14:paraId="1CA032B9" w14:textId="39C8EDF5" w:rsidR="00B600D2" w:rsidRPr="004B3B94" w:rsidRDefault="00B600D2" w:rsidP="00B600D2">
      <w:pPr>
        <w:rPr>
          <w:rFonts w:ascii="Times New Roman" w:hAnsi="Times New Roman" w:cs="Times New Roman"/>
          <w:b/>
          <w:bCs/>
          <w:sz w:val="22"/>
          <w:szCs w:val="22"/>
        </w:rPr>
      </w:pPr>
      <w:r w:rsidRPr="004B3B94">
        <w:rPr>
          <w:rFonts w:ascii="Times New Roman" w:hAnsi="Times New Roman" w:cs="Times New Roman"/>
          <w:b/>
          <w:bCs/>
          <w:sz w:val="22"/>
          <w:szCs w:val="22"/>
        </w:rPr>
        <w:lastRenderedPageBreak/>
        <w:t xml:space="preserve">Supplementary Table 45: Longitudinal associations between regional centile change scores and CBCL externalising change scores </w:t>
      </w:r>
    </w:p>
    <w:p w14:paraId="5FA5B6B8" w14:textId="7BE8DF86" w:rsidR="008007A4" w:rsidRPr="004B3B94" w:rsidRDefault="00B600D2" w:rsidP="008007A4">
      <w:pPr>
        <w:rPr>
          <w:rFonts w:ascii="Times New Roman" w:hAnsi="Times New Roman" w:cs="Times New Roman"/>
          <w:sz w:val="22"/>
          <w:szCs w:val="22"/>
        </w:rPr>
      </w:pPr>
      <w:r w:rsidRPr="004B3B94">
        <w:rPr>
          <w:rFonts w:ascii="Times New Roman" w:hAnsi="Times New Roman" w:cs="Times New Roman"/>
          <w:sz w:val="22"/>
          <w:szCs w:val="22"/>
        </w:rPr>
        <w:t xml:space="preserve">Values shown are unstandardised and standardised beta coefficients with associated standard errors (SE) for each region. P values are false discovery rate (FDR) corrected to account for multiple comparisons. All analyses controlled for age and baseline </w:t>
      </w:r>
      <w:r w:rsidR="00733C39" w:rsidRPr="004B3B94">
        <w:rPr>
          <w:rFonts w:ascii="Times New Roman" w:hAnsi="Times New Roman" w:cs="Times New Roman"/>
          <w:sz w:val="22"/>
          <w:szCs w:val="22"/>
        </w:rPr>
        <w:t>ex</w:t>
      </w:r>
      <w:r w:rsidRPr="004B3B94">
        <w:rPr>
          <w:rFonts w:ascii="Times New Roman" w:hAnsi="Times New Roman" w:cs="Times New Roman"/>
          <w:sz w:val="22"/>
          <w:szCs w:val="22"/>
        </w:rPr>
        <w:t xml:space="preserve">ternalising scores, included random intercepts for testing site and family ID (to account for sibling pairs). </w:t>
      </w:r>
    </w:p>
    <w:tbl>
      <w:tblPr>
        <w:tblStyle w:val="TableGrid"/>
        <w:tblW w:w="0" w:type="auto"/>
        <w:tblLook w:val="04A0" w:firstRow="1" w:lastRow="0" w:firstColumn="1" w:lastColumn="0" w:noHBand="0" w:noVBand="1"/>
      </w:tblPr>
      <w:tblGrid>
        <w:gridCol w:w="4663"/>
        <w:gridCol w:w="1712"/>
        <w:gridCol w:w="1464"/>
        <w:gridCol w:w="1177"/>
      </w:tblGrid>
      <w:tr w:rsidR="0045720E" w:rsidRPr="004B3B94" w14:paraId="23E8FE04" w14:textId="77777777" w:rsidTr="0045720E">
        <w:tc>
          <w:tcPr>
            <w:tcW w:w="4663" w:type="dxa"/>
          </w:tcPr>
          <w:p w14:paraId="4594CAB7" w14:textId="77777777" w:rsidR="0045720E" w:rsidRPr="004B3B94" w:rsidRDefault="0045720E" w:rsidP="003C3E26">
            <w:pPr>
              <w:rPr>
                <w:rFonts w:ascii="Times New Roman" w:hAnsi="Times New Roman" w:cs="Times New Roman"/>
                <w:b/>
                <w:bCs/>
                <w:sz w:val="22"/>
                <w:szCs w:val="22"/>
              </w:rPr>
            </w:pPr>
            <w:r w:rsidRPr="004B3B94">
              <w:rPr>
                <w:rFonts w:ascii="Times New Roman" w:hAnsi="Times New Roman" w:cs="Times New Roman"/>
                <w:b/>
                <w:bCs/>
                <w:sz w:val="22"/>
                <w:szCs w:val="22"/>
              </w:rPr>
              <w:t>Region</w:t>
            </w:r>
          </w:p>
        </w:tc>
        <w:tc>
          <w:tcPr>
            <w:tcW w:w="1712" w:type="dxa"/>
          </w:tcPr>
          <w:p w14:paraId="7831B188" w14:textId="77777777" w:rsidR="0045720E" w:rsidRPr="004B3B94" w:rsidRDefault="0045720E" w:rsidP="003C3E26">
            <w:pPr>
              <w:rPr>
                <w:rFonts w:ascii="Times New Roman" w:hAnsi="Times New Roman" w:cs="Times New Roman"/>
                <w:b/>
                <w:bCs/>
                <w:sz w:val="22"/>
                <w:szCs w:val="22"/>
              </w:rPr>
            </w:pPr>
            <w:r w:rsidRPr="004B3B94">
              <w:rPr>
                <w:rFonts w:ascii="Times New Roman" w:hAnsi="Times New Roman" w:cs="Times New Roman"/>
                <w:b/>
                <w:bCs/>
                <w:sz w:val="22"/>
                <w:szCs w:val="22"/>
              </w:rPr>
              <w:t>Unstandardised estimate (SE)</w:t>
            </w:r>
          </w:p>
        </w:tc>
        <w:tc>
          <w:tcPr>
            <w:tcW w:w="1464" w:type="dxa"/>
          </w:tcPr>
          <w:p w14:paraId="2574B38E" w14:textId="77777777" w:rsidR="0045720E" w:rsidRPr="004B3B94" w:rsidRDefault="0045720E" w:rsidP="003C3E26">
            <w:pPr>
              <w:rPr>
                <w:rFonts w:ascii="Times New Roman" w:hAnsi="Times New Roman" w:cs="Times New Roman"/>
                <w:b/>
                <w:bCs/>
                <w:sz w:val="22"/>
                <w:szCs w:val="22"/>
              </w:rPr>
            </w:pPr>
            <w:r w:rsidRPr="004B3B94">
              <w:rPr>
                <w:rFonts w:ascii="Times New Roman" w:hAnsi="Times New Roman" w:cs="Times New Roman"/>
                <w:b/>
                <w:bCs/>
                <w:sz w:val="22"/>
                <w:szCs w:val="22"/>
              </w:rPr>
              <w:t>Standardised estimate</w:t>
            </w:r>
          </w:p>
        </w:tc>
        <w:tc>
          <w:tcPr>
            <w:tcW w:w="1177" w:type="dxa"/>
          </w:tcPr>
          <w:p w14:paraId="09191FE3" w14:textId="77777777" w:rsidR="0045720E" w:rsidRPr="004B3B94" w:rsidRDefault="0045720E" w:rsidP="003C3E26">
            <w:pPr>
              <w:rPr>
                <w:rFonts w:ascii="Times New Roman" w:hAnsi="Times New Roman" w:cs="Times New Roman"/>
                <w:b/>
                <w:bCs/>
                <w:sz w:val="22"/>
                <w:szCs w:val="22"/>
              </w:rPr>
            </w:pPr>
            <w:r w:rsidRPr="004B3B94">
              <w:rPr>
                <w:rFonts w:ascii="Times New Roman" w:hAnsi="Times New Roman" w:cs="Times New Roman"/>
                <w:b/>
                <w:bCs/>
                <w:sz w:val="22"/>
                <w:szCs w:val="22"/>
              </w:rPr>
              <w:t>P value (FDR corrected)</w:t>
            </w:r>
          </w:p>
        </w:tc>
      </w:tr>
      <w:tr w:rsidR="0045720E" w:rsidRPr="004B3B94" w14:paraId="0D83F949" w14:textId="77777777" w:rsidTr="0045720E">
        <w:tc>
          <w:tcPr>
            <w:tcW w:w="4663" w:type="dxa"/>
          </w:tcPr>
          <w:p w14:paraId="3C659BEC" w14:textId="77777777" w:rsidR="0045720E" w:rsidRPr="004B3B94" w:rsidRDefault="0045720E" w:rsidP="003C3E26">
            <w:pPr>
              <w:rPr>
                <w:rFonts w:ascii="Times New Roman" w:hAnsi="Times New Roman" w:cs="Times New Roman"/>
                <w:sz w:val="22"/>
                <w:szCs w:val="22"/>
              </w:rPr>
            </w:pPr>
            <w:r w:rsidRPr="004B3B94">
              <w:rPr>
                <w:rFonts w:ascii="Times New Roman" w:hAnsi="Times New Roman" w:cs="Times New Roman"/>
                <w:sz w:val="22"/>
                <w:szCs w:val="22"/>
              </w:rPr>
              <w:t>Left Banks of the Superior Temporal Sulcus</w:t>
            </w:r>
          </w:p>
        </w:tc>
        <w:tc>
          <w:tcPr>
            <w:tcW w:w="1712" w:type="dxa"/>
          </w:tcPr>
          <w:p w14:paraId="211B769E" w14:textId="77777777" w:rsidR="0045720E" w:rsidRPr="004B3B94" w:rsidRDefault="0045720E" w:rsidP="003C3E26">
            <w:pPr>
              <w:rPr>
                <w:rFonts w:ascii="Times New Roman" w:hAnsi="Times New Roman" w:cs="Times New Roman"/>
                <w:sz w:val="22"/>
                <w:szCs w:val="22"/>
              </w:rPr>
            </w:pPr>
            <w:r w:rsidRPr="004B3B94">
              <w:rPr>
                <w:rFonts w:ascii="Times New Roman" w:hAnsi="Times New Roman" w:cs="Times New Roman"/>
                <w:sz w:val="22"/>
                <w:szCs w:val="22"/>
              </w:rPr>
              <w:t>-0.661 (0.454)</w:t>
            </w:r>
          </w:p>
        </w:tc>
        <w:tc>
          <w:tcPr>
            <w:tcW w:w="1464" w:type="dxa"/>
          </w:tcPr>
          <w:p w14:paraId="35A2429F" w14:textId="77777777" w:rsidR="0045720E" w:rsidRPr="004B3B94" w:rsidRDefault="0045720E" w:rsidP="003C3E26">
            <w:pPr>
              <w:rPr>
                <w:rFonts w:ascii="Times New Roman" w:hAnsi="Times New Roman" w:cs="Times New Roman"/>
                <w:sz w:val="22"/>
                <w:szCs w:val="22"/>
              </w:rPr>
            </w:pPr>
            <w:r w:rsidRPr="004B3B94">
              <w:rPr>
                <w:rFonts w:ascii="Times New Roman" w:hAnsi="Times New Roman" w:cs="Times New Roman"/>
                <w:sz w:val="22"/>
                <w:szCs w:val="22"/>
              </w:rPr>
              <w:t>-0.032</w:t>
            </w:r>
          </w:p>
        </w:tc>
        <w:tc>
          <w:tcPr>
            <w:tcW w:w="1177" w:type="dxa"/>
          </w:tcPr>
          <w:p w14:paraId="2CE2A295" w14:textId="77777777" w:rsidR="0045720E" w:rsidRPr="004B3B94" w:rsidRDefault="0045720E" w:rsidP="003C3E26">
            <w:pPr>
              <w:rPr>
                <w:rFonts w:ascii="Times New Roman" w:hAnsi="Times New Roman" w:cs="Times New Roman"/>
                <w:sz w:val="22"/>
                <w:szCs w:val="22"/>
              </w:rPr>
            </w:pPr>
            <w:r w:rsidRPr="004B3B94">
              <w:rPr>
                <w:rFonts w:ascii="Times New Roman" w:hAnsi="Times New Roman" w:cs="Times New Roman"/>
                <w:sz w:val="22"/>
                <w:szCs w:val="22"/>
              </w:rPr>
              <w:t>0.243</w:t>
            </w:r>
          </w:p>
        </w:tc>
      </w:tr>
      <w:tr w:rsidR="0045720E" w:rsidRPr="004B3B94" w14:paraId="4AB63C03" w14:textId="77777777" w:rsidTr="0045720E">
        <w:tc>
          <w:tcPr>
            <w:tcW w:w="4663" w:type="dxa"/>
          </w:tcPr>
          <w:p w14:paraId="1AFF201E" w14:textId="77777777" w:rsidR="0045720E" w:rsidRPr="004B3B94" w:rsidRDefault="0045720E" w:rsidP="003C3E26">
            <w:pPr>
              <w:rPr>
                <w:rFonts w:ascii="Times New Roman" w:hAnsi="Times New Roman" w:cs="Times New Roman"/>
                <w:sz w:val="22"/>
                <w:szCs w:val="22"/>
              </w:rPr>
            </w:pPr>
            <w:r w:rsidRPr="004B3B94">
              <w:rPr>
                <w:rFonts w:ascii="Times New Roman" w:hAnsi="Times New Roman" w:cs="Times New Roman"/>
                <w:sz w:val="22"/>
                <w:szCs w:val="22"/>
              </w:rPr>
              <w:t>Left Caudal Anterior Cingulate Cortex</w:t>
            </w:r>
          </w:p>
        </w:tc>
        <w:tc>
          <w:tcPr>
            <w:tcW w:w="1712" w:type="dxa"/>
          </w:tcPr>
          <w:p w14:paraId="487FD406" w14:textId="77777777" w:rsidR="0045720E" w:rsidRPr="004B3B94" w:rsidRDefault="0045720E" w:rsidP="003C3E26">
            <w:pPr>
              <w:rPr>
                <w:rFonts w:ascii="Times New Roman" w:hAnsi="Times New Roman" w:cs="Times New Roman"/>
                <w:sz w:val="22"/>
                <w:szCs w:val="22"/>
              </w:rPr>
            </w:pPr>
            <w:r w:rsidRPr="004B3B94">
              <w:rPr>
                <w:rFonts w:ascii="Times New Roman" w:hAnsi="Times New Roman" w:cs="Times New Roman"/>
                <w:sz w:val="22"/>
                <w:szCs w:val="22"/>
              </w:rPr>
              <w:t>-0.394 (0.614)</w:t>
            </w:r>
          </w:p>
        </w:tc>
        <w:tc>
          <w:tcPr>
            <w:tcW w:w="1464" w:type="dxa"/>
          </w:tcPr>
          <w:p w14:paraId="6AF5BBB3" w14:textId="77777777" w:rsidR="0045720E" w:rsidRPr="004B3B94" w:rsidRDefault="0045720E" w:rsidP="003C3E26">
            <w:pPr>
              <w:rPr>
                <w:rFonts w:ascii="Times New Roman" w:hAnsi="Times New Roman" w:cs="Times New Roman"/>
                <w:sz w:val="22"/>
                <w:szCs w:val="22"/>
              </w:rPr>
            </w:pPr>
            <w:r w:rsidRPr="004B3B94">
              <w:rPr>
                <w:rFonts w:ascii="Times New Roman" w:hAnsi="Times New Roman" w:cs="Times New Roman"/>
                <w:sz w:val="22"/>
                <w:szCs w:val="22"/>
              </w:rPr>
              <w:t>-0.014</w:t>
            </w:r>
          </w:p>
        </w:tc>
        <w:tc>
          <w:tcPr>
            <w:tcW w:w="1177" w:type="dxa"/>
          </w:tcPr>
          <w:p w14:paraId="702EB3D7" w14:textId="77777777" w:rsidR="0045720E" w:rsidRPr="004B3B94" w:rsidRDefault="0045720E" w:rsidP="003C3E26">
            <w:pPr>
              <w:rPr>
                <w:rFonts w:ascii="Times New Roman" w:hAnsi="Times New Roman" w:cs="Times New Roman"/>
                <w:sz w:val="22"/>
                <w:szCs w:val="22"/>
              </w:rPr>
            </w:pPr>
            <w:r w:rsidRPr="004B3B94">
              <w:rPr>
                <w:rFonts w:ascii="Times New Roman" w:hAnsi="Times New Roman" w:cs="Times New Roman"/>
                <w:sz w:val="22"/>
                <w:szCs w:val="22"/>
              </w:rPr>
              <w:t>0.632</w:t>
            </w:r>
          </w:p>
        </w:tc>
      </w:tr>
      <w:tr w:rsidR="0045720E" w:rsidRPr="004B3B94" w14:paraId="0A51ECA1" w14:textId="77777777" w:rsidTr="0045720E">
        <w:tc>
          <w:tcPr>
            <w:tcW w:w="4663" w:type="dxa"/>
          </w:tcPr>
          <w:p w14:paraId="4C291123" w14:textId="77777777" w:rsidR="0045720E" w:rsidRPr="004B3B94" w:rsidRDefault="0045720E" w:rsidP="003C3E26">
            <w:pPr>
              <w:rPr>
                <w:rFonts w:ascii="Times New Roman" w:hAnsi="Times New Roman" w:cs="Times New Roman"/>
                <w:sz w:val="22"/>
                <w:szCs w:val="22"/>
              </w:rPr>
            </w:pPr>
            <w:r w:rsidRPr="004B3B94">
              <w:rPr>
                <w:rFonts w:ascii="Times New Roman" w:hAnsi="Times New Roman" w:cs="Times New Roman"/>
                <w:sz w:val="22"/>
                <w:szCs w:val="22"/>
              </w:rPr>
              <w:t>Left Caudal Middle Frontal Gyrus</w:t>
            </w:r>
          </w:p>
        </w:tc>
        <w:tc>
          <w:tcPr>
            <w:tcW w:w="1712" w:type="dxa"/>
          </w:tcPr>
          <w:p w14:paraId="5E834195" w14:textId="77777777" w:rsidR="0045720E" w:rsidRPr="004B3B94" w:rsidRDefault="0045720E" w:rsidP="003C3E26">
            <w:pPr>
              <w:rPr>
                <w:rFonts w:ascii="Times New Roman" w:hAnsi="Times New Roman" w:cs="Times New Roman"/>
                <w:sz w:val="22"/>
                <w:szCs w:val="22"/>
              </w:rPr>
            </w:pPr>
            <w:r w:rsidRPr="004B3B94">
              <w:rPr>
                <w:rFonts w:ascii="Times New Roman" w:hAnsi="Times New Roman" w:cs="Times New Roman"/>
                <w:sz w:val="22"/>
                <w:szCs w:val="22"/>
              </w:rPr>
              <w:t>-0.643 (0.515)</w:t>
            </w:r>
          </w:p>
        </w:tc>
        <w:tc>
          <w:tcPr>
            <w:tcW w:w="1464" w:type="dxa"/>
          </w:tcPr>
          <w:p w14:paraId="6C77D11C" w14:textId="77777777" w:rsidR="0045720E" w:rsidRPr="004B3B94" w:rsidRDefault="0045720E" w:rsidP="003C3E26">
            <w:pPr>
              <w:rPr>
                <w:rFonts w:ascii="Times New Roman" w:hAnsi="Times New Roman" w:cs="Times New Roman"/>
                <w:sz w:val="22"/>
                <w:szCs w:val="22"/>
              </w:rPr>
            </w:pPr>
            <w:r w:rsidRPr="004B3B94">
              <w:rPr>
                <w:rFonts w:ascii="Times New Roman" w:hAnsi="Times New Roman" w:cs="Times New Roman"/>
                <w:sz w:val="22"/>
                <w:szCs w:val="22"/>
              </w:rPr>
              <w:t>-0.028</w:t>
            </w:r>
          </w:p>
        </w:tc>
        <w:tc>
          <w:tcPr>
            <w:tcW w:w="1177" w:type="dxa"/>
          </w:tcPr>
          <w:p w14:paraId="4B9E1329" w14:textId="77777777" w:rsidR="0045720E" w:rsidRPr="004B3B94" w:rsidRDefault="0045720E" w:rsidP="003C3E26">
            <w:pPr>
              <w:rPr>
                <w:rFonts w:ascii="Times New Roman" w:hAnsi="Times New Roman" w:cs="Times New Roman"/>
                <w:sz w:val="22"/>
                <w:szCs w:val="22"/>
              </w:rPr>
            </w:pPr>
            <w:r w:rsidRPr="004B3B94">
              <w:rPr>
                <w:rFonts w:ascii="Times New Roman" w:hAnsi="Times New Roman" w:cs="Times New Roman"/>
                <w:sz w:val="22"/>
                <w:szCs w:val="22"/>
              </w:rPr>
              <w:t>0.337</w:t>
            </w:r>
          </w:p>
        </w:tc>
      </w:tr>
      <w:tr w:rsidR="0045720E" w:rsidRPr="004B3B94" w14:paraId="766BBF71" w14:textId="77777777" w:rsidTr="0045720E">
        <w:tc>
          <w:tcPr>
            <w:tcW w:w="4663" w:type="dxa"/>
          </w:tcPr>
          <w:p w14:paraId="03EFA313" w14:textId="77777777" w:rsidR="0045720E" w:rsidRPr="004B3B94" w:rsidRDefault="0045720E" w:rsidP="003C3E26">
            <w:pPr>
              <w:rPr>
                <w:rFonts w:ascii="Times New Roman" w:hAnsi="Times New Roman" w:cs="Times New Roman"/>
                <w:sz w:val="22"/>
                <w:szCs w:val="22"/>
              </w:rPr>
            </w:pPr>
            <w:r w:rsidRPr="004B3B94">
              <w:rPr>
                <w:rFonts w:ascii="Times New Roman" w:hAnsi="Times New Roman" w:cs="Times New Roman"/>
                <w:sz w:val="22"/>
                <w:szCs w:val="22"/>
              </w:rPr>
              <w:t>Left Cuneus</w:t>
            </w:r>
          </w:p>
        </w:tc>
        <w:tc>
          <w:tcPr>
            <w:tcW w:w="1712" w:type="dxa"/>
          </w:tcPr>
          <w:p w14:paraId="1B4FC76D" w14:textId="77777777" w:rsidR="0045720E" w:rsidRPr="004B3B94" w:rsidRDefault="0045720E" w:rsidP="003C3E26">
            <w:pPr>
              <w:rPr>
                <w:rFonts w:ascii="Times New Roman" w:hAnsi="Times New Roman" w:cs="Times New Roman"/>
                <w:sz w:val="22"/>
                <w:szCs w:val="22"/>
              </w:rPr>
            </w:pPr>
            <w:r w:rsidRPr="004B3B94">
              <w:rPr>
                <w:rFonts w:ascii="Times New Roman" w:hAnsi="Times New Roman" w:cs="Times New Roman"/>
                <w:sz w:val="22"/>
                <w:szCs w:val="22"/>
              </w:rPr>
              <w:t>-1.039 (0.512)</w:t>
            </w:r>
          </w:p>
        </w:tc>
        <w:tc>
          <w:tcPr>
            <w:tcW w:w="1464" w:type="dxa"/>
          </w:tcPr>
          <w:p w14:paraId="5EA26AED" w14:textId="77777777" w:rsidR="0045720E" w:rsidRPr="004B3B94" w:rsidRDefault="0045720E" w:rsidP="003C3E26">
            <w:pPr>
              <w:rPr>
                <w:rFonts w:ascii="Times New Roman" w:hAnsi="Times New Roman" w:cs="Times New Roman"/>
                <w:sz w:val="22"/>
                <w:szCs w:val="22"/>
              </w:rPr>
            </w:pPr>
            <w:r w:rsidRPr="004B3B94">
              <w:rPr>
                <w:rFonts w:ascii="Times New Roman" w:hAnsi="Times New Roman" w:cs="Times New Roman"/>
                <w:sz w:val="22"/>
                <w:szCs w:val="22"/>
              </w:rPr>
              <w:t>-0.045</w:t>
            </w:r>
          </w:p>
        </w:tc>
        <w:tc>
          <w:tcPr>
            <w:tcW w:w="1177" w:type="dxa"/>
          </w:tcPr>
          <w:p w14:paraId="17ECE722" w14:textId="77777777" w:rsidR="0045720E" w:rsidRPr="004B3B94" w:rsidRDefault="0045720E" w:rsidP="003C3E26">
            <w:pPr>
              <w:rPr>
                <w:rFonts w:ascii="Times New Roman" w:hAnsi="Times New Roman" w:cs="Times New Roman"/>
                <w:sz w:val="22"/>
                <w:szCs w:val="22"/>
              </w:rPr>
            </w:pPr>
            <w:r w:rsidRPr="004B3B94">
              <w:rPr>
                <w:rFonts w:ascii="Times New Roman" w:hAnsi="Times New Roman" w:cs="Times New Roman"/>
                <w:sz w:val="22"/>
                <w:szCs w:val="22"/>
              </w:rPr>
              <w:t>0.078</w:t>
            </w:r>
          </w:p>
        </w:tc>
      </w:tr>
      <w:tr w:rsidR="0045720E" w:rsidRPr="004B3B94" w14:paraId="3AAC45B7" w14:textId="77777777" w:rsidTr="0045720E">
        <w:tc>
          <w:tcPr>
            <w:tcW w:w="4663" w:type="dxa"/>
          </w:tcPr>
          <w:p w14:paraId="1E9C45D1" w14:textId="77777777" w:rsidR="0045720E" w:rsidRPr="004B3B94" w:rsidRDefault="0045720E" w:rsidP="003C3E26">
            <w:pPr>
              <w:rPr>
                <w:rFonts w:ascii="Times New Roman" w:hAnsi="Times New Roman" w:cs="Times New Roman"/>
                <w:sz w:val="22"/>
                <w:szCs w:val="22"/>
              </w:rPr>
            </w:pPr>
            <w:r w:rsidRPr="004B3B94">
              <w:rPr>
                <w:rFonts w:ascii="Times New Roman" w:hAnsi="Times New Roman" w:cs="Times New Roman"/>
                <w:sz w:val="22"/>
                <w:szCs w:val="22"/>
              </w:rPr>
              <w:t>Left Entorhinal Cortex</w:t>
            </w:r>
          </w:p>
        </w:tc>
        <w:tc>
          <w:tcPr>
            <w:tcW w:w="1712" w:type="dxa"/>
          </w:tcPr>
          <w:p w14:paraId="6C2F2ED3" w14:textId="77777777" w:rsidR="0045720E" w:rsidRPr="004B3B94" w:rsidRDefault="0045720E" w:rsidP="003C3E26">
            <w:pPr>
              <w:rPr>
                <w:rFonts w:ascii="Times New Roman" w:hAnsi="Times New Roman" w:cs="Times New Roman"/>
                <w:sz w:val="22"/>
                <w:szCs w:val="22"/>
              </w:rPr>
            </w:pPr>
            <w:r w:rsidRPr="004B3B94">
              <w:rPr>
                <w:rFonts w:ascii="Times New Roman" w:hAnsi="Times New Roman" w:cs="Times New Roman"/>
                <w:sz w:val="22"/>
                <w:szCs w:val="22"/>
              </w:rPr>
              <w:t>-0.438 (0.280)</w:t>
            </w:r>
          </w:p>
        </w:tc>
        <w:tc>
          <w:tcPr>
            <w:tcW w:w="1464" w:type="dxa"/>
          </w:tcPr>
          <w:p w14:paraId="692454ED" w14:textId="77777777" w:rsidR="0045720E" w:rsidRPr="004B3B94" w:rsidRDefault="0045720E" w:rsidP="003C3E26">
            <w:pPr>
              <w:rPr>
                <w:rFonts w:ascii="Times New Roman" w:hAnsi="Times New Roman" w:cs="Times New Roman"/>
                <w:sz w:val="22"/>
                <w:szCs w:val="22"/>
              </w:rPr>
            </w:pPr>
            <w:r w:rsidRPr="004B3B94">
              <w:rPr>
                <w:rFonts w:ascii="Times New Roman" w:hAnsi="Times New Roman" w:cs="Times New Roman"/>
                <w:sz w:val="22"/>
                <w:szCs w:val="22"/>
              </w:rPr>
              <w:t>-0.034</w:t>
            </w:r>
          </w:p>
        </w:tc>
        <w:tc>
          <w:tcPr>
            <w:tcW w:w="1177" w:type="dxa"/>
          </w:tcPr>
          <w:p w14:paraId="31DB071A" w14:textId="77777777" w:rsidR="0045720E" w:rsidRPr="004B3B94" w:rsidRDefault="0045720E" w:rsidP="003C3E26">
            <w:pPr>
              <w:rPr>
                <w:rFonts w:ascii="Times New Roman" w:hAnsi="Times New Roman" w:cs="Times New Roman"/>
                <w:sz w:val="22"/>
                <w:szCs w:val="22"/>
              </w:rPr>
            </w:pPr>
            <w:r w:rsidRPr="004B3B94">
              <w:rPr>
                <w:rFonts w:ascii="Times New Roman" w:hAnsi="Times New Roman" w:cs="Times New Roman"/>
                <w:sz w:val="22"/>
                <w:szCs w:val="22"/>
              </w:rPr>
              <w:t>0.201</w:t>
            </w:r>
          </w:p>
        </w:tc>
      </w:tr>
      <w:tr w:rsidR="0045720E" w:rsidRPr="004B3B94" w14:paraId="7BAA6571" w14:textId="77777777" w:rsidTr="0045720E">
        <w:tc>
          <w:tcPr>
            <w:tcW w:w="4663" w:type="dxa"/>
          </w:tcPr>
          <w:p w14:paraId="7DFB4C14" w14:textId="77777777" w:rsidR="0045720E" w:rsidRPr="004B3B94" w:rsidRDefault="0045720E" w:rsidP="003C3E26">
            <w:pPr>
              <w:rPr>
                <w:rFonts w:ascii="Times New Roman" w:hAnsi="Times New Roman" w:cs="Times New Roman"/>
                <w:sz w:val="22"/>
                <w:szCs w:val="22"/>
              </w:rPr>
            </w:pPr>
            <w:r w:rsidRPr="004B3B94">
              <w:rPr>
                <w:rFonts w:ascii="Times New Roman" w:hAnsi="Times New Roman" w:cs="Times New Roman"/>
                <w:sz w:val="22"/>
                <w:szCs w:val="22"/>
              </w:rPr>
              <w:t>Left Frontal Pole</w:t>
            </w:r>
          </w:p>
        </w:tc>
        <w:tc>
          <w:tcPr>
            <w:tcW w:w="1712" w:type="dxa"/>
          </w:tcPr>
          <w:p w14:paraId="2CA289DC" w14:textId="77777777" w:rsidR="0045720E" w:rsidRPr="004B3B94" w:rsidRDefault="0045720E" w:rsidP="003C3E26">
            <w:pPr>
              <w:rPr>
                <w:rFonts w:ascii="Times New Roman" w:hAnsi="Times New Roman" w:cs="Times New Roman"/>
                <w:sz w:val="22"/>
                <w:szCs w:val="22"/>
              </w:rPr>
            </w:pPr>
            <w:r w:rsidRPr="004B3B94">
              <w:rPr>
                <w:rFonts w:ascii="Times New Roman" w:hAnsi="Times New Roman" w:cs="Times New Roman"/>
                <w:sz w:val="22"/>
                <w:szCs w:val="22"/>
              </w:rPr>
              <w:t>-0.107 (0.258)</w:t>
            </w:r>
          </w:p>
        </w:tc>
        <w:tc>
          <w:tcPr>
            <w:tcW w:w="1464" w:type="dxa"/>
          </w:tcPr>
          <w:p w14:paraId="728F9AA8" w14:textId="77777777" w:rsidR="0045720E" w:rsidRPr="004B3B94" w:rsidRDefault="0045720E" w:rsidP="003C3E26">
            <w:pPr>
              <w:rPr>
                <w:rFonts w:ascii="Times New Roman" w:hAnsi="Times New Roman" w:cs="Times New Roman"/>
                <w:sz w:val="22"/>
                <w:szCs w:val="22"/>
              </w:rPr>
            </w:pPr>
            <w:r w:rsidRPr="004B3B94">
              <w:rPr>
                <w:rFonts w:ascii="Times New Roman" w:hAnsi="Times New Roman" w:cs="Times New Roman"/>
                <w:sz w:val="22"/>
                <w:szCs w:val="22"/>
              </w:rPr>
              <w:t>-0.009</w:t>
            </w:r>
          </w:p>
        </w:tc>
        <w:tc>
          <w:tcPr>
            <w:tcW w:w="1177" w:type="dxa"/>
          </w:tcPr>
          <w:p w14:paraId="0A2D01CA" w14:textId="77777777" w:rsidR="0045720E" w:rsidRPr="004B3B94" w:rsidRDefault="0045720E" w:rsidP="003C3E26">
            <w:pPr>
              <w:rPr>
                <w:rFonts w:ascii="Times New Roman" w:hAnsi="Times New Roman" w:cs="Times New Roman"/>
                <w:sz w:val="22"/>
                <w:szCs w:val="22"/>
              </w:rPr>
            </w:pPr>
            <w:r w:rsidRPr="004B3B94">
              <w:rPr>
                <w:rFonts w:ascii="Times New Roman" w:hAnsi="Times New Roman" w:cs="Times New Roman"/>
                <w:sz w:val="22"/>
                <w:szCs w:val="22"/>
              </w:rPr>
              <w:t>0.707</w:t>
            </w:r>
          </w:p>
        </w:tc>
      </w:tr>
      <w:tr w:rsidR="0045720E" w:rsidRPr="004B3B94" w14:paraId="0251FEA0" w14:textId="77777777" w:rsidTr="0045720E">
        <w:tc>
          <w:tcPr>
            <w:tcW w:w="4663" w:type="dxa"/>
          </w:tcPr>
          <w:p w14:paraId="53028FB1" w14:textId="77777777" w:rsidR="0045720E" w:rsidRPr="004B3B94" w:rsidRDefault="0045720E" w:rsidP="003C3E26">
            <w:pPr>
              <w:rPr>
                <w:rFonts w:ascii="Times New Roman" w:hAnsi="Times New Roman" w:cs="Times New Roman"/>
                <w:sz w:val="22"/>
                <w:szCs w:val="22"/>
              </w:rPr>
            </w:pPr>
            <w:r w:rsidRPr="004B3B94">
              <w:rPr>
                <w:rFonts w:ascii="Times New Roman" w:hAnsi="Times New Roman" w:cs="Times New Roman"/>
                <w:sz w:val="22"/>
                <w:szCs w:val="22"/>
              </w:rPr>
              <w:t>Left Fusiform Gyrus</w:t>
            </w:r>
          </w:p>
        </w:tc>
        <w:tc>
          <w:tcPr>
            <w:tcW w:w="1712" w:type="dxa"/>
          </w:tcPr>
          <w:p w14:paraId="244F6C05" w14:textId="77777777" w:rsidR="0045720E" w:rsidRPr="004B3B94" w:rsidRDefault="0045720E" w:rsidP="003C3E26">
            <w:pPr>
              <w:rPr>
                <w:rFonts w:ascii="Times New Roman" w:hAnsi="Times New Roman" w:cs="Times New Roman"/>
                <w:sz w:val="22"/>
                <w:szCs w:val="22"/>
              </w:rPr>
            </w:pPr>
            <w:r w:rsidRPr="004B3B94">
              <w:rPr>
                <w:rFonts w:ascii="Times New Roman" w:hAnsi="Times New Roman" w:cs="Times New Roman"/>
                <w:sz w:val="22"/>
                <w:szCs w:val="22"/>
              </w:rPr>
              <w:t>-0.648 (0.496)</w:t>
            </w:r>
          </w:p>
        </w:tc>
        <w:tc>
          <w:tcPr>
            <w:tcW w:w="1464" w:type="dxa"/>
          </w:tcPr>
          <w:p w14:paraId="15EFB2D1" w14:textId="77777777" w:rsidR="0045720E" w:rsidRPr="004B3B94" w:rsidRDefault="0045720E" w:rsidP="003C3E26">
            <w:pPr>
              <w:rPr>
                <w:rFonts w:ascii="Times New Roman" w:hAnsi="Times New Roman" w:cs="Times New Roman"/>
                <w:sz w:val="22"/>
                <w:szCs w:val="22"/>
              </w:rPr>
            </w:pPr>
            <w:r w:rsidRPr="004B3B94">
              <w:rPr>
                <w:rFonts w:ascii="Times New Roman" w:hAnsi="Times New Roman" w:cs="Times New Roman"/>
                <w:sz w:val="22"/>
                <w:szCs w:val="22"/>
              </w:rPr>
              <w:t>-0.030</w:t>
            </w:r>
          </w:p>
        </w:tc>
        <w:tc>
          <w:tcPr>
            <w:tcW w:w="1177" w:type="dxa"/>
          </w:tcPr>
          <w:p w14:paraId="27ABBBD7" w14:textId="77777777" w:rsidR="0045720E" w:rsidRPr="004B3B94" w:rsidRDefault="0045720E" w:rsidP="003C3E26">
            <w:pPr>
              <w:rPr>
                <w:rFonts w:ascii="Times New Roman" w:hAnsi="Times New Roman" w:cs="Times New Roman"/>
                <w:sz w:val="22"/>
                <w:szCs w:val="22"/>
              </w:rPr>
            </w:pPr>
            <w:r w:rsidRPr="004B3B94">
              <w:rPr>
                <w:rFonts w:ascii="Times New Roman" w:hAnsi="Times New Roman" w:cs="Times New Roman"/>
                <w:sz w:val="22"/>
                <w:szCs w:val="22"/>
              </w:rPr>
              <w:t>0.308</w:t>
            </w:r>
          </w:p>
        </w:tc>
      </w:tr>
      <w:tr w:rsidR="0045720E" w:rsidRPr="004B3B94" w14:paraId="4C836F61" w14:textId="77777777" w:rsidTr="0045720E">
        <w:tc>
          <w:tcPr>
            <w:tcW w:w="4663" w:type="dxa"/>
          </w:tcPr>
          <w:p w14:paraId="1EA1F999" w14:textId="77777777" w:rsidR="0045720E" w:rsidRPr="004B3B94" w:rsidRDefault="0045720E" w:rsidP="003C3E26">
            <w:pPr>
              <w:rPr>
                <w:rFonts w:ascii="Times New Roman" w:hAnsi="Times New Roman" w:cs="Times New Roman"/>
                <w:sz w:val="22"/>
                <w:szCs w:val="22"/>
              </w:rPr>
            </w:pPr>
            <w:r w:rsidRPr="004B3B94">
              <w:rPr>
                <w:rFonts w:ascii="Times New Roman" w:hAnsi="Times New Roman" w:cs="Times New Roman"/>
                <w:sz w:val="22"/>
                <w:szCs w:val="22"/>
              </w:rPr>
              <w:t>Left Inferior Parietal Lobule</w:t>
            </w:r>
          </w:p>
        </w:tc>
        <w:tc>
          <w:tcPr>
            <w:tcW w:w="1712" w:type="dxa"/>
          </w:tcPr>
          <w:p w14:paraId="46F12246" w14:textId="77777777" w:rsidR="0045720E" w:rsidRPr="004B3B94" w:rsidRDefault="0045720E" w:rsidP="003C3E26">
            <w:pPr>
              <w:rPr>
                <w:rFonts w:ascii="Times New Roman" w:hAnsi="Times New Roman" w:cs="Times New Roman"/>
                <w:sz w:val="22"/>
                <w:szCs w:val="22"/>
              </w:rPr>
            </w:pPr>
            <w:r w:rsidRPr="004B3B94">
              <w:rPr>
                <w:rFonts w:ascii="Times New Roman" w:hAnsi="Times New Roman" w:cs="Times New Roman"/>
                <w:sz w:val="22"/>
                <w:szCs w:val="22"/>
              </w:rPr>
              <w:t>-0.795 (0.571)</w:t>
            </w:r>
          </w:p>
        </w:tc>
        <w:tc>
          <w:tcPr>
            <w:tcW w:w="1464" w:type="dxa"/>
          </w:tcPr>
          <w:p w14:paraId="2BBCB10C" w14:textId="77777777" w:rsidR="0045720E" w:rsidRPr="004B3B94" w:rsidRDefault="0045720E" w:rsidP="003C3E26">
            <w:pPr>
              <w:rPr>
                <w:rFonts w:ascii="Times New Roman" w:hAnsi="Times New Roman" w:cs="Times New Roman"/>
                <w:sz w:val="22"/>
                <w:szCs w:val="22"/>
              </w:rPr>
            </w:pPr>
            <w:r w:rsidRPr="004B3B94">
              <w:rPr>
                <w:rFonts w:ascii="Times New Roman" w:hAnsi="Times New Roman" w:cs="Times New Roman"/>
                <w:sz w:val="22"/>
                <w:szCs w:val="22"/>
              </w:rPr>
              <w:t>-0.032</w:t>
            </w:r>
          </w:p>
        </w:tc>
        <w:tc>
          <w:tcPr>
            <w:tcW w:w="1177" w:type="dxa"/>
          </w:tcPr>
          <w:p w14:paraId="00E0D621" w14:textId="77777777" w:rsidR="0045720E" w:rsidRPr="004B3B94" w:rsidRDefault="0045720E" w:rsidP="003C3E26">
            <w:pPr>
              <w:rPr>
                <w:rFonts w:ascii="Times New Roman" w:hAnsi="Times New Roman" w:cs="Times New Roman"/>
                <w:sz w:val="22"/>
                <w:szCs w:val="22"/>
              </w:rPr>
            </w:pPr>
            <w:r w:rsidRPr="004B3B94">
              <w:rPr>
                <w:rFonts w:ascii="Times New Roman" w:hAnsi="Times New Roman" w:cs="Times New Roman"/>
                <w:sz w:val="22"/>
                <w:szCs w:val="22"/>
              </w:rPr>
              <w:t>0.270</w:t>
            </w:r>
          </w:p>
        </w:tc>
      </w:tr>
      <w:tr w:rsidR="0045720E" w:rsidRPr="004B3B94" w14:paraId="720BEB51" w14:textId="77777777" w:rsidTr="0045720E">
        <w:tc>
          <w:tcPr>
            <w:tcW w:w="4663" w:type="dxa"/>
          </w:tcPr>
          <w:p w14:paraId="6954A957" w14:textId="77777777" w:rsidR="0045720E" w:rsidRPr="004B3B94" w:rsidRDefault="0045720E" w:rsidP="003C3E26">
            <w:pPr>
              <w:rPr>
                <w:rFonts w:ascii="Times New Roman" w:hAnsi="Times New Roman" w:cs="Times New Roman"/>
                <w:sz w:val="22"/>
                <w:szCs w:val="22"/>
              </w:rPr>
            </w:pPr>
            <w:r w:rsidRPr="004B3B94">
              <w:rPr>
                <w:rFonts w:ascii="Times New Roman" w:hAnsi="Times New Roman" w:cs="Times New Roman"/>
                <w:sz w:val="22"/>
                <w:szCs w:val="22"/>
              </w:rPr>
              <w:t>Left Inferior Temporal Gyrus</w:t>
            </w:r>
          </w:p>
        </w:tc>
        <w:tc>
          <w:tcPr>
            <w:tcW w:w="1712" w:type="dxa"/>
          </w:tcPr>
          <w:p w14:paraId="6FF15062" w14:textId="77777777" w:rsidR="0045720E" w:rsidRPr="004B3B94" w:rsidRDefault="0045720E" w:rsidP="003C3E26">
            <w:pPr>
              <w:rPr>
                <w:rFonts w:ascii="Times New Roman" w:hAnsi="Times New Roman" w:cs="Times New Roman"/>
                <w:sz w:val="22"/>
                <w:szCs w:val="22"/>
              </w:rPr>
            </w:pPr>
            <w:r w:rsidRPr="004B3B94">
              <w:rPr>
                <w:rFonts w:ascii="Times New Roman" w:hAnsi="Times New Roman" w:cs="Times New Roman"/>
                <w:sz w:val="22"/>
                <w:szCs w:val="22"/>
              </w:rPr>
              <w:t>-0.897 (0.527)</w:t>
            </w:r>
          </w:p>
        </w:tc>
        <w:tc>
          <w:tcPr>
            <w:tcW w:w="1464" w:type="dxa"/>
          </w:tcPr>
          <w:p w14:paraId="17A5C161" w14:textId="77777777" w:rsidR="0045720E" w:rsidRPr="004B3B94" w:rsidRDefault="0045720E" w:rsidP="003C3E26">
            <w:pPr>
              <w:rPr>
                <w:rFonts w:ascii="Times New Roman" w:hAnsi="Times New Roman" w:cs="Times New Roman"/>
                <w:sz w:val="22"/>
                <w:szCs w:val="22"/>
              </w:rPr>
            </w:pPr>
            <w:r w:rsidRPr="004B3B94">
              <w:rPr>
                <w:rFonts w:ascii="Times New Roman" w:hAnsi="Times New Roman" w:cs="Times New Roman"/>
                <w:sz w:val="22"/>
                <w:szCs w:val="22"/>
              </w:rPr>
              <w:t>-0.039</w:t>
            </w:r>
          </w:p>
        </w:tc>
        <w:tc>
          <w:tcPr>
            <w:tcW w:w="1177" w:type="dxa"/>
          </w:tcPr>
          <w:p w14:paraId="4CF870CB" w14:textId="77777777" w:rsidR="0045720E" w:rsidRPr="004B3B94" w:rsidRDefault="0045720E" w:rsidP="003C3E26">
            <w:pPr>
              <w:rPr>
                <w:rFonts w:ascii="Times New Roman" w:hAnsi="Times New Roman" w:cs="Times New Roman"/>
                <w:sz w:val="22"/>
                <w:szCs w:val="22"/>
              </w:rPr>
            </w:pPr>
            <w:r w:rsidRPr="004B3B94">
              <w:rPr>
                <w:rFonts w:ascii="Times New Roman" w:hAnsi="Times New Roman" w:cs="Times New Roman"/>
                <w:sz w:val="22"/>
                <w:szCs w:val="22"/>
              </w:rPr>
              <w:t>0.156</w:t>
            </w:r>
          </w:p>
        </w:tc>
      </w:tr>
      <w:tr w:rsidR="0045720E" w:rsidRPr="004B3B94" w14:paraId="014EFAE5" w14:textId="77777777" w:rsidTr="0045720E">
        <w:tc>
          <w:tcPr>
            <w:tcW w:w="4663" w:type="dxa"/>
          </w:tcPr>
          <w:p w14:paraId="4E4F7EE2" w14:textId="77777777" w:rsidR="0045720E" w:rsidRPr="004B3B94" w:rsidRDefault="0045720E" w:rsidP="003C3E26">
            <w:pPr>
              <w:rPr>
                <w:rFonts w:ascii="Times New Roman" w:hAnsi="Times New Roman" w:cs="Times New Roman"/>
                <w:sz w:val="22"/>
                <w:szCs w:val="22"/>
              </w:rPr>
            </w:pPr>
            <w:r w:rsidRPr="004B3B94">
              <w:rPr>
                <w:rFonts w:ascii="Times New Roman" w:hAnsi="Times New Roman" w:cs="Times New Roman"/>
                <w:sz w:val="22"/>
                <w:szCs w:val="22"/>
              </w:rPr>
              <w:t>Left Insular Cortex</w:t>
            </w:r>
          </w:p>
        </w:tc>
        <w:tc>
          <w:tcPr>
            <w:tcW w:w="1712" w:type="dxa"/>
          </w:tcPr>
          <w:p w14:paraId="5AC372B3" w14:textId="77777777" w:rsidR="0045720E" w:rsidRPr="004B3B94" w:rsidRDefault="0045720E" w:rsidP="003C3E26">
            <w:pPr>
              <w:rPr>
                <w:rFonts w:ascii="Times New Roman" w:hAnsi="Times New Roman" w:cs="Times New Roman"/>
                <w:sz w:val="22"/>
                <w:szCs w:val="22"/>
              </w:rPr>
            </w:pPr>
            <w:r w:rsidRPr="004B3B94">
              <w:rPr>
                <w:rFonts w:ascii="Times New Roman" w:hAnsi="Times New Roman" w:cs="Times New Roman"/>
                <w:sz w:val="22"/>
                <w:szCs w:val="22"/>
              </w:rPr>
              <w:t>-0.743 (0.303)</w:t>
            </w:r>
          </w:p>
        </w:tc>
        <w:tc>
          <w:tcPr>
            <w:tcW w:w="1464" w:type="dxa"/>
          </w:tcPr>
          <w:p w14:paraId="17142BA0" w14:textId="77777777" w:rsidR="0045720E" w:rsidRPr="004B3B94" w:rsidRDefault="0045720E" w:rsidP="003C3E26">
            <w:pPr>
              <w:rPr>
                <w:rFonts w:ascii="Times New Roman" w:hAnsi="Times New Roman" w:cs="Times New Roman"/>
                <w:sz w:val="22"/>
                <w:szCs w:val="22"/>
              </w:rPr>
            </w:pPr>
            <w:r w:rsidRPr="004B3B94">
              <w:rPr>
                <w:rFonts w:ascii="Times New Roman" w:hAnsi="Times New Roman" w:cs="Times New Roman"/>
                <w:sz w:val="22"/>
                <w:szCs w:val="22"/>
              </w:rPr>
              <w:t>-0.054</w:t>
            </w:r>
          </w:p>
        </w:tc>
        <w:tc>
          <w:tcPr>
            <w:tcW w:w="1177" w:type="dxa"/>
          </w:tcPr>
          <w:p w14:paraId="7BDA507E" w14:textId="77777777" w:rsidR="0045720E" w:rsidRPr="004B3B94" w:rsidRDefault="0045720E" w:rsidP="003C3E26">
            <w:pPr>
              <w:rPr>
                <w:rFonts w:ascii="Times New Roman" w:hAnsi="Times New Roman" w:cs="Times New Roman"/>
                <w:sz w:val="22"/>
                <w:szCs w:val="22"/>
              </w:rPr>
            </w:pPr>
            <w:r w:rsidRPr="004B3B94">
              <w:rPr>
                <w:rFonts w:ascii="Times New Roman" w:hAnsi="Times New Roman" w:cs="Times New Roman"/>
                <w:sz w:val="22"/>
                <w:szCs w:val="22"/>
              </w:rPr>
              <w:t>0.027</w:t>
            </w:r>
          </w:p>
        </w:tc>
      </w:tr>
      <w:tr w:rsidR="0045720E" w:rsidRPr="004B3B94" w14:paraId="1BF1A354" w14:textId="77777777" w:rsidTr="0045720E">
        <w:tc>
          <w:tcPr>
            <w:tcW w:w="4663" w:type="dxa"/>
          </w:tcPr>
          <w:p w14:paraId="4DFBE640" w14:textId="77777777" w:rsidR="0045720E" w:rsidRPr="004B3B94" w:rsidRDefault="0045720E" w:rsidP="003C3E26">
            <w:pPr>
              <w:rPr>
                <w:rFonts w:ascii="Times New Roman" w:hAnsi="Times New Roman" w:cs="Times New Roman"/>
                <w:sz w:val="22"/>
                <w:szCs w:val="22"/>
              </w:rPr>
            </w:pPr>
            <w:r w:rsidRPr="004B3B94">
              <w:rPr>
                <w:rFonts w:ascii="Times New Roman" w:hAnsi="Times New Roman" w:cs="Times New Roman"/>
                <w:sz w:val="22"/>
                <w:szCs w:val="22"/>
              </w:rPr>
              <w:t>Left Isthmus of the Cingulate Cortex</w:t>
            </w:r>
          </w:p>
        </w:tc>
        <w:tc>
          <w:tcPr>
            <w:tcW w:w="1712" w:type="dxa"/>
          </w:tcPr>
          <w:p w14:paraId="53BD14E5" w14:textId="77777777" w:rsidR="0045720E" w:rsidRPr="004B3B94" w:rsidRDefault="0045720E" w:rsidP="003C3E26">
            <w:pPr>
              <w:rPr>
                <w:rFonts w:ascii="Times New Roman" w:hAnsi="Times New Roman" w:cs="Times New Roman"/>
                <w:sz w:val="22"/>
                <w:szCs w:val="22"/>
              </w:rPr>
            </w:pPr>
            <w:r w:rsidRPr="004B3B94">
              <w:rPr>
                <w:rFonts w:ascii="Times New Roman" w:hAnsi="Times New Roman" w:cs="Times New Roman"/>
                <w:sz w:val="22"/>
                <w:szCs w:val="22"/>
              </w:rPr>
              <w:t>-0.066 (0.516)</w:t>
            </w:r>
          </w:p>
        </w:tc>
        <w:tc>
          <w:tcPr>
            <w:tcW w:w="1464" w:type="dxa"/>
          </w:tcPr>
          <w:p w14:paraId="17D76CDC" w14:textId="77777777" w:rsidR="0045720E" w:rsidRPr="004B3B94" w:rsidRDefault="0045720E" w:rsidP="003C3E26">
            <w:pPr>
              <w:rPr>
                <w:rFonts w:ascii="Times New Roman" w:hAnsi="Times New Roman" w:cs="Times New Roman"/>
                <w:sz w:val="22"/>
                <w:szCs w:val="22"/>
              </w:rPr>
            </w:pPr>
            <w:r w:rsidRPr="004B3B94">
              <w:rPr>
                <w:rFonts w:ascii="Times New Roman" w:hAnsi="Times New Roman" w:cs="Times New Roman"/>
                <w:sz w:val="22"/>
                <w:szCs w:val="22"/>
              </w:rPr>
              <w:t>-0.003</w:t>
            </w:r>
          </w:p>
        </w:tc>
        <w:tc>
          <w:tcPr>
            <w:tcW w:w="1177" w:type="dxa"/>
          </w:tcPr>
          <w:p w14:paraId="3E77FB54" w14:textId="77777777" w:rsidR="0045720E" w:rsidRPr="004B3B94" w:rsidRDefault="0045720E" w:rsidP="003C3E26">
            <w:pPr>
              <w:rPr>
                <w:rFonts w:ascii="Times New Roman" w:hAnsi="Times New Roman" w:cs="Times New Roman"/>
                <w:sz w:val="22"/>
                <w:szCs w:val="22"/>
              </w:rPr>
            </w:pPr>
            <w:r w:rsidRPr="004B3B94">
              <w:rPr>
                <w:rFonts w:ascii="Times New Roman" w:hAnsi="Times New Roman" w:cs="Times New Roman"/>
                <w:sz w:val="22"/>
                <w:szCs w:val="22"/>
              </w:rPr>
              <w:t>0.912</w:t>
            </w:r>
          </w:p>
        </w:tc>
      </w:tr>
      <w:tr w:rsidR="0045720E" w:rsidRPr="004B3B94" w14:paraId="15192A4C" w14:textId="77777777" w:rsidTr="0045720E">
        <w:tc>
          <w:tcPr>
            <w:tcW w:w="4663" w:type="dxa"/>
          </w:tcPr>
          <w:p w14:paraId="201390E1" w14:textId="77777777" w:rsidR="0045720E" w:rsidRPr="004B3B94" w:rsidRDefault="0045720E" w:rsidP="003C3E26">
            <w:pPr>
              <w:rPr>
                <w:rFonts w:ascii="Times New Roman" w:hAnsi="Times New Roman" w:cs="Times New Roman"/>
                <w:sz w:val="22"/>
                <w:szCs w:val="22"/>
              </w:rPr>
            </w:pPr>
            <w:r w:rsidRPr="004B3B94">
              <w:rPr>
                <w:rFonts w:ascii="Times New Roman" w:hAnsi="Times New Roman" w:cs="Times New Roman"/>
                <w:sz w:val="22"/>
                <w:szCs w:val="22"/>
              </w:rPr>
              <w:t>Left Lateral Occipital Cortex</w:t>
            </w:r>
          </w:p>
        </w:tc>
        <w:tc>
          <w:tcPr>
            <w:tcW w:w="1712" w:type="dxa"/>
          </w:tcPr>
          <w:p w14:paraId="29A9C688" w14:textId="77777777" w:rsidR="0045720E" w:rsidRPr="004B3B94" w:rsidRDefault="0045720E" w:rsidP="003C3E26">
            <w:pPr>
              <w:rPr>
                <w:rFonts w:ascii="Times New Roman" w:hAnsi="Times New Roman" w:cs="Times New Roman"/>
                <w:sz w:val="22"/>
                <w:szCs w:val="22"/>
              </w:rPr>
            </w:pPr>
            <w:r w:rsidRPr="004B3B94">
              <w:rPr>
                <w:rFonts w:ascii="Times New Roman" w:hAnsi="Times New Roman" w:cs="Times New Roman"/>
                <w:sz w:val="22"/>
                <w:szCs w:val="22"/>
              </w:rPr>
              <w:t>-0.869 (0.542)</w:t>
            </w:r>
          </w:p>
        </w:tc>
        <w:tc>
          <w:tcPr>
            <w:tcW w:w="1464" w:type="dxa"/>
          </w:tcPr>
          <w:p w14:paraId="71320B1F" w14:textId="77777777" w:rsidR="0045720E" w:rsidRPr="004B3B94" w:rsidRDefault="0045720E" w:rsidP="003C3E26">
            <w:pPr>
              <w:rPr>
                <w:rFonts w:ascii="Times New Roman" w:hAnsi="Times New Roman" w:cs="Times New Roman"/>
                <w:sz w:val="22"/>
                <w:szCs w:val="22"/>
              </w:rPr>
            </w:pPr>
            <w:r w:rsidRPr="004B3B94">
              <w:rPr>
                <w:rFonts w:ascii="Times New Roman" w:hAnsi="Times New Roman" w:cs="Times New Roman"/>
                <w:sz w:val="22"/>
                <w:szCs w:val="22"/>
              </w:rPr>
              <w:t>-0.037</w:t>
            </w:r>
          </w:p>
        </w:tc>
        <w:tc>
          <w:tcPr>
            <w:tcW w:w="1177" w:type="dxa"/>
          </w:tcPr>
          <w:p w14:paraId="27E19B8D" w14:textId="77777777" w:rsidR="0045720E" w:rsidRPr="004B3B94" w:rsidRDefault="0045720E" w:rsidP="003C3E26">
            <w:pPr>
              <w:rPr>
                <w:rFonts w:ascii="Times New Roman" w:hAnsi="Times New Roman" w:cs="Times New Roman"/>
                <w:sz w:val="22"/>
                <w:szCs w:val="22"/>
              </w:rPr>
            </w:pPr>
            <w:r w:rsidRPr="004B3B94">
              <w:rPr>
                <w:rFonts w:ascii="Times New Roman" w:hAnsi="Times New Roman" w:cs="Times New Roman"/>
                <w:sz w:val="22"/>
                <w:szCs w:val="22"/>
              </w:rPr>
              <w:t>0.188</w:t>
            </w:r>
          </w:p>
        </w:tc>
      </w:tr>
      <w:tr w:rsidR="0045720E" w:rsidRPr="004B3B94" w14:paraId="77652191" w14:textId="77777777" w:rsidTr="0045720E">
        <w:tc>
          <w:tcPr>
            <w:tcW w:w="4663" w:type="dxa"/>
          </w:tcPr>
          <w:p w14:paraId="01785053" w14:textId="77777777" w:rsidR="0045720E" w:rsidRPr="004B3B94" w:rsidRDefault="0045720E" w:rsidP="003C3E26">
            <w:pPr>
              <w:rPr>
                <w:rFonts w:ascii="Times New Roman" w:hAnsi="Times New Roman" w:cs="Times New Roman"/>
                <w:sz w:val="22"/>
                <w:szCs w:val="22"/>
              </w:rPr>
            </w:pPr>
            <w:r w:rsidRPr="004B3B94">
              <w:rPr>
                <w:rFonts w:ascii="Times New Roman" w:hAnsi="Times New Roman" w:cs="Times New Roman"/>
                <w:sz w:val="22"/>
                <w:szCs w:val="22"/>
              </w:rPr>
              <w:t>Left Lateral Orbitofrontal Cortex</w:t>
            </w:r>
          </w:p>
        </w:tc>
        <w:tc>
          <w:tcPr>
            <w:tcW w:w="1712" w:type="dxa"/>
          </w:tcPr>
          <w:p w14:paraId="7FAE21CB" w14:textId="77777777" w:rsidR="0045720E" w:rsidRPr="004B3B94" w:rsidRDefault="0045720E" w:rsidP="003C3E26">
            <w:pPr>
              <w:rPr>
                <w:rFonts w:ascii="Times New Roman" w:hAnsi="Times New Roman" w:cs="Times New Roman"/>
                <w:sz w:val="22"/>
                <w:szCs w:val="22"/>
              </w:rPr>
            </w:pPr>
            <w:r w:rsidRPr="004B3B94">
              <w:rPr>
                <w:rFonts w:ascii="Times New Roman" w:hAnsi="Times New Roman" w:cs="Times New Roman"/>
                <w:sz w:val="22"/>
                <w:szCs w:val="22"/>
              </w:rPr>
              <w:t>-0.970 (0.390)</w:t>
            </w:r>
          </w:p>
        </w:tc>
        <w:tc>
          <w:tcPr>
            <w:tcW w:w="1464" w:type="dxa"/>
          </w:tcPr>
          <w:p w14:paraId="565357F1" w14:textId="77777777" w:rsidR="0045720E" w:rsidRPr="004B3B94" w:rsidRDefault="0045720E" w:rsidP="003C3E26">
            <w:pPr>
              <w:rPr>
                <w:rFonts w:ascii="Times New Roman" w:hAnsi="Times New Roman" w:cs="Times New Roman"/>
                <w:sz w:val="22"/>
                <w:szCs w:val="22"/>
              </w:rPr>
            </w:pPr>
            <w:r w:rsidRPr="004B3B94">
              <w:rPr>
                <w:rFonts w:ascii="Times New Roman" w:hAnsi="Times New Roman" w:cs="Times New Roman"/>
                <w:sz w:val="22"/>
                <w:szCs w:val="22"/>
              </w:rPr>
              <w:t>-0.055</w:t>
            </w:r>
          </w:p>
        </w:tc>
        <w:tc>
          <w:tcPr>
            <w:tcW w:w="1177" w:type="dxa"/>
          </w:tcPr>
          <w:p w14:paraId="56618CD8" w14:textId="77777777" w:rsidR="0045720E" w:rsidRPr="004B3B94" w:rsidRDefault="0045720E" w:rsidP="003C3E26">
            <w:pPr>
              <w:rPr>
                <w:rFonts w:ascii="Times New Roman" w:hAnsi="Times New Roman" w:cs="Times New Roman"/>
                <w:sz w:val="22"/>
                <w:szCs w:val="22"/>
              </w:rPr>
            </w:pPr>
            <w:r w:rsidRPr="004B3B94">
              <w:rPr>
                <w:rFonts w:ascii="Times New Roman" w:hAnsi="Times New Roman" w:cs="Times New Roman"/>
                <w:sz w:val="22"/>
                <w:szCs w:val="22"/>
              </w:rPr>
              <w:t>0.025</w:t>
            </w:r>
          </w:p>
        </w:tc>
      </w:tr>
      <w:tr w:rsidR="0045720E" w:rsidRPr="004B3B94" w14:paraId="7DD2C2AC" w14:textId="77777777" w:rsidTr="0045720E">
        <w:tc>
          <w:tcPr>
            <w:tcW w:w="4663" w:type="dxa"/>
          </w:tcPr>
          <w:p w14:paraId="7DC5B57A" w14:textId="77777777" w:rsidR="0045720E" w:rsidRPr="004B3B94" w:rsidRDefault="0045720E" w:rsidP="003C3E26">
            <w:pPr>
              <w:rPr>
                <w:rFonts w:ascii="Times New Roman" w:hAnsi="Times New Roman" w:cs="Times New Roman"/>
                <w:sz w:val="22"/>
                <w:szCs w:val="22"/>
              </w:rPr>
            </w:pPr>
            <w:r w:rsidRPr="004B3B94">
              <w:rPr>
                <w:rFonts w:ascii="Times New Roman" w:hAnsi="Times New Roman" w:cs="Times New Roman"/>
                <w:sz w:val="22"/>
                <w:szCs w:val="22"/>
              </w:rPr>
              <w:t>Left Lingual Gyrus</w:t>
            </w:r>
          </w:p>
        </w:tc>
        <w:tc>
          <w:tcPr>
            <w:tcW w:w="1712" w:type="dxa"/>
          </w:tcPr>
          <w:p w14:paraId="24D008A0" w14:textId="77777777" w:rsidR="0045720E" w:rsidRPr="004B3B94" w:rsidRDefault="0045720E" w:rsidP="003C3E26">
            <w:pPr>
              <w:rPr>
                <w:rFonts w:ascii="Times New Roman" w:hAnsi="Times New Roman" w:cs="Times New Roman"/>
                <w:sz w:val="22"/>
                <w:szCs w:val="22"/>
              </w:rPr>
            </w:pPr>
            <w:r w:rsidRPr="004B3B94">
              <w:rPr>
                <w:rFonts w:ascii="Times New Roman" w:hAnsi="Times New Roman" w:cs="Times New Roman"/>
                <w:sz w:val="22"/>
                <w:szCs w:val="22"/>
              </w:rPr>
              <w:t>-1.140 (0.632)</w:t>
            </w:r>
          </w:p>
        </w:tc>
        <w:tc>
          <w:tcPr>
            <w:tcW w:w="1464" w:type="dxa"/>
          </w:tcPr>
          <w:p w14:paraId="5BE7ACFA" w14:textId="77777777" w:rsidR="0045720E" w:rsidRPr="004B3B94" w:rsidRDefault="0045720E" w:rsidP="003C3E26">
            <w:pPr>
              <w:rPr>
                <w:rFonts w:ascii="Times New Roman" w:hAnsi="Times New Roman" w:cs="Times New Roman"/>
                <w:sz w:val="22"/>
                <w:szCs w:val="22"/>
              </w:rPr>
            </w:pPr>
            <w:r w:rsidRPr="004B3B94">
              <w:rPr>
                <w:rFonts w:ascii="Times New Roman" w:hAnsi="Times New Roman" w:cs="Times New Roman"/>
                <w:sz w:val="22"/>
                <w:szCs w:val="22"/>
              </w:rPr>
              <w:t>-0.041</w:t>
            </w:r>
          </w:p>
        </w:tc>
        <w:tc>
          <w:tcPr>
            <w:tcW w:w="1177" w:type="dxa"/>
          </w:tcPr>
          <w:p w14:paraId="61E3DE44" w14:textId="77777777" w:rsidR="0045720E" w:rsidRPr="004B3B94" w:rsidRDefault="0045720E" w:rsidP="003C3E26">
            <w:pPr>
              <w:rPr>
                <w:rFonts w:ascii="Times New Roman" w:hAnsi="Times New Roman" w:cs="Times New Roman"/>
                <w:sz w:val="22"/>
                <w:szCs w:val="22"/>
              </w:rPr>
            </w:pPr>
            <w:r w:rsidRPr="004B3B94">
              <w:rPr>
                <w:rFonts w:ascii="Times New Roman" w:hAnsi="Times New Roman" w:cs="Times New Roman"/>
                <w:sz w:val="22"/>
                <w:szCs w:val="22"/>
              </w:rPr>
              <w:t>0.126</w:t>
            </w:r>
          </w:p>
        </w:tc>
      </w:tr>
      <w:tr w:rsidR="0045720E" w:rsidRPr="004B3B94" w14:paraId="4D34B90C" w14:textId="77777777" w:rsidTr="0045720E">
        <w:tc>
          <w:tcPr>
            <w:tcW w:w="4663" w:type="dxa"/>
          </w:tcPr>
          <w:p w14:paraId="198336E0" w14:textId="77777777" w:rsidR="0045720E" w:rsidRPr="004B3B94" w:rsidRDefault="0045720E" w:rsidP="003C3E26">
            <w:pPr>
              <w:rPr>
                <w:rFonts w:ascii="Times New Roman" w:hAnsi="Times New Roman" w:cs="Times New Roman"/>
                <w:sz w:val="22"/>
                <w:szCs w:val="22"/>
              </w:rPr>
            </w:pPr>
            <w:r w:rsidRPr="004B3B94">
              <w:rPr>
                <w:rFonts w:ascii="Times New Roman" w:hAnsi="Times New Roman" w:cs="Times New Roman"/>
                <w:sz w:val="22"/>
                <w:szCs w:val="22"/>
              </w:rPr>
              <w:t>Left Medial Orbitofrontal Cortex</w:t>
            </w:r>
          </w:p>
        </w:tc>
        <w:tc>
          <w:tcPr>
            <w:tcW w:w="1712" w:type="dxa"/>
          </w:tcPr>
          <w:p w14:paraId="59DCE28D" w14:textId="77777777" w:rsidR="0045720E" w:rsidRPr="004B3B94" w:rsidRDefault="0045720E" w:rsidP="003C3E26">
            <w:pPr>
              <w:rPr>
                <w:rFonts w:ascii="Times New Roman" w:hAnsi="Times New Roman" w:cs="Times New Roman"/>
                <w:sz w:val="22"/>
                <w:szCs w:val="22"/>
              </w:rPr>
            </w:pPr>
            <w:r w:rsidRPr="004B3B94">
              <w:rPr>
                <w:rFonts w:ascii="Times New Roman" w:hAnsi="Times New Roman" w:cs="Times New Roman"/>
                <w:sz w:val="22"/>
                <w:szCs w:val="22"/>
              </w:rPr>
              <w:t>-0.324 (0.285)</w:t>
            </w:r>
          </w:p>
        </w:tc>
        <w:tc>
          <w:tcPr>
            <w:tcW w:w="1464" w:type="dxa"/>
          </w:tcPr>
          <w:p w14:paraId="09EC1763" w14:textId="77777777" w:rsidR="0045720E" w:rsidRPr="004B3B94" w:rsidRDefault="0045720E" w:rsidP="003C3E26">
            <w:pPr>
              <w:rPr>
                <w:rFonts w:ascii="Times New Roman" w:hAnsi="Times New Roman" w:cs="Times New Roman"/>
                <w:sz w:val="22"/>
                <w:szCs w:val="22"/>
              </w:rPr>
            </w:pPr>
            <w:r w:rsidRPr="004B3B94">
              <w:rPr>
                <w:rFonts w:ascii="Times New Roman" w:hAnsi="Times New Roman" w:cs="Times New Roman"/>
                <w:sz w:val="22"/>
                <w:szCs w:val="22"/>
              </w:rPr>
              <w:t>-0.025</w:t>
            </w:r>
          </w:p>
        </w:tc>
        <w:tc>
          <w:tcPr>
            <w:tcW w:w="1177" w:type="dxa"/>
          </w:tcPr>
          <w:p w14:paraId="4149F47A" w14:textId="77777777" w:rsidR="0045720E" w:rsidRPr="004B3B94" w:rsidRDefault="0045720E" w:rsidP="003C3E26">
            <w:pPr>
              <w:rPr>
                <w:rFonts w:ascii="Times New Roman" w:hAnsi="Times New Roman" w:cs="Times New Roman"/>
                <w:sz w:val="22"/>
                <w:szCs w:val="22"/>
              </w:rPr>
            </w:pPr>
            <w:r w:rsidRPr="004B3B94">
              <w:rPr>
                <w:rFonts w:ascii="Times New Roman" w:hAnsi="Times New Roman" w:cs="Times New Roman"/>
                <w:sz w:val="22"/>
                <w:szCs w:val="22"/>
              </w:rPr>
              <w:t>0.395</w:t>
            </w:r>
          </w:p>
        </w:tc>
      </w:tr>
      <w:tr w:rsidR="0045720E" w:rsidRPr="004B3B94" w14:paraId="10409C1E" w14:textId="77777777" w:rsidTr="0045720E">
        <w:tc>
          <w:tcPr>
            <w:tcW w:w="4663" w:type="dxa"/>
          </w:tcPr>
          <w:p w14:paraId="7AABDB32" w14:textId="77777777" w:rsidR="0045720E" w:rsidRPr="004B3B94" w:rsidRDefault="0045720E" w:rsidP="003C3E26">
            <w:pPr>
              <w:rPr>
                <w:rFonts w:ascii="Times New Roman" w:hAnsi="Times New Roman" w:cs="Times New Roman"/>
                <w:sz w:val="22"/>
                <w:szCs w:val="22"/>
              </w:rPr>
            </w:pPr>
            <w:r w:rsidRPr="004B3B94">
              <w:rPr>
                <w:rFonts w:ascii="Times New Roman" w:hAnsi="Times New Roman" w:cs="Times New Roman"/>
                <w:sz w:val="22"/>
                <w:szCs w:val="22"/>
              </w:rPr>
              <w:t>Left Middle Temporal Gyrus</w:t>
            </w:r>
          </w:p>
        </w:tc>
        <w:tc>
          <w:tcPr>
            <w:tcW w:w="1712" w:type="dxa"/>
          </w:tcPr>
          <w:p w14:paraId="2E050533" w14:textId="77777777" w:rsidR="0045720E" w:rsidRPr="004B3B94" w:rsidRDefault="0045720E" w:rsidP="003C3E26">
            <w:pPr>
              <w:rPr>
                <w:rFonts w:ascii="Times New Roman" w:hAnsi="Times New Roman" w:cs="Times New Roman"/>
                <w:sz w:val="22"/>
                <w:szCs w:val="22"/>
              </w:rPr>
            </w:pPr>
            <w:r w:rsidRPr="004B3B94">
              <w:rPr>
                <w:rFonts w:ascii="Times New Roman" w:hAnsi="Times New Roman" w:cs="Times New Roman"/>
                <w:sz w:val="22"/>
                <w:szCs w:val="22"/>
              </w:rPr>
              <w:t>-1.252 (0.497)</w:t>
            </w:r>
          </w:p>
        </w:tc>
        <w:tc>
          <w:tcPr>
            <w:tcW w:w="1464" w:type="dxa"/>
          </w:tcPr>
          <w:p w14:paraId="11A54F12" w14:textId="77777777" w:rsidR="0045720E" w:rsidRPr="004B3B94" w:rsidRDefault="0045720E" w:rsidP="003C3E26">
            <w:pPr>
              <w:rPr>
                <w:rFonts w:ascii="Times New Roman" w:hAnsi="Times New Roman" w:cs="Times New Roman"/>
                <w:sz w:val="22"/>
                <w:szCs w:val="22"/>
              </w:rPr>
            </w:pPr>
            <w:r w:rsidRPr="004B3B94">
              <w:rPr>
                <w:rFonts w:ascii="Times New Roman" w:hAnsi="Times New Roman" w:cs="Times New Roman"/>
                <w:sz w:val="22"/>
                <w:szCs w:val="22"/>
              </w:rPr>
              <w:t>-0.058</w:t>
            </w:r>
          </w:p>
        </w:tc>
        <w:tc>
          <w:tcPr>
            <w:tcW w:w="1177" w:type="dxa"/>
          </w:tcPr>
          <w:p w14:paraId="0DD71B57" w14:textId="77777777" w:rsidR="0045720E" w:rsidRPr="004B3B94" w:rsidRDefault="0045720E" w:rsidP="003C3E26">
            <w:pPr>
              <w:rPr>
                <w:rFonts w:ascii="Times New Roman" w:hAnsi="Times New Roman" w:cs="Times New Roman"/>
                <w:sz w:val="22"/>
                <w:szCs w:val="22"/>
              </w:rPr>
            </w:pPr>
            <w:r w:rsidRPr="004B3B94">
              <w:rPr>
                <w:rFonts w:ascii="Times New Roman" w:hAnsi="Times New Roman" w:cs="Times New Roman"/>
                <w:sz w:val="22"/>
                <w:szCs w:val="22"/>
              </w:rPr>
              <w:t>0.023</w:t>
            </w:r>
          </w:p>
        </w:tc>
      </w:tr>
      <w:tr w:rsidR="0045720E" w:rsidRPr="004B3B94" w14:paraId="60BEFE6C" w14:textId="77777777" w:rsidTr="0045720E">
        <w:tc>
          <w:tcPr>
            <w:tcW w:w="4663" w:type="dxa"/>
          </w:tcPr>
          <w:p w14:paraId="19B1F7A1" w14:textId="77777777" w:rsidR="0045720E" w:rsidRPr="004B3B94" w:rsidRDefault="0045720E" w:rsidP="003C3E26">
            <w:pPr>
              <w:rPr>
                <w:rFonts w:ascii="Times New Roman" w:hAnsi="Times New Roman" w:cs="Times New Roman"/>
                <w:sz w:val="22"/>
                <w:szCs w:val="22"/>
              </w:rPr>
            </w:pPr>
            <w:r w:rsidRPr="004B3B94">
              <w:rPr>
                <w:rFonts w:ascii="Times New Roman" w:hAnsi="Times New Roman" w:cs="Times New Roman"/>
                <w:sz w:val="22"/>
                <w:szCs w:val="22"/>
              </w:rPr>
              <w:t>Left Paracentral Lobule</w:t>
            </w:r>
          </w:p>
        </w:tc>
        <w:tc>
          <w:tcPr>
            <w:tcW w:w="1712" w:type="dxa"/>
          </w:tcPr>
          <w:p w14:paraId="5B758EF6" w14:textId="77777777" w:rsidR="0045720E" w:rsidRPr="004B3B94" w:rsidRDefault="0045720E" w:rsidP="003C3E26">
            <w:pPr>
              <w:rPr>
                <w:rFonts w:ascii="Times New Roman" w:hAnsi="Times New Roman" w:cs="Times New Roman"/>
                <w:sz w:val="22"/>
                <w:szCs w:val="22"/>
              </w:rPr>
            </w:pPr>
            <w:r w:rsidRPr="004B3B94">
              <w:rPr>
                <w:rFonts w:ascii="Times New Roman" w:hAnsi="Times New Roman" w:cs="Times New Roman"/>
                <w:sz w:val="22"/>
                <w:szCs w:val="22"/>
              </w:rPr>
              <w:t>-0.303 (0.402)</w:t>
            </w:r>
          </w:p>
        </w:tc>
        <w:tc>
          <w:tcPr>
            <w:tcW w:w="1464" w:type="dxa"/>
          </w:tcPr>
          <w:p w14:paraId="47FA6B67" w14:textId="77777777" w:rsidR="0045720E" w:rsidRPr="004B3B94" w:rsidRDefault="0045720E" w:rsidP="003C3E26">
            <w:pPr>
              <w:rPr>
                <w:rFonts w:ascii="Times New Roman" w:hAnsi="Times New Roman" w:cs="Times New Roman"/>
                <w:sz w:val="22"/>
                <w:szCs w:val="22"/>
              </w:rPr>
            </w:pPr>
            <w:r w:rsidRPr="004B3B94">
              <w:rPr>
                <w:rFonts w:ascii="Times New Roman" w:hAnsi="Times New Roman" w:cs="Times New Roman"/>
                <w:sz w:val="22"/>
                <w:szCs w:val="22"/>
              </w:rPr>
              <w:t>-0.017</w:t>
            </w:r>
          </w:p>
        </w:tc>
        <w:tc>
          <w:tcPr>
            <w:tcW w:w="1177" w:type="dxa"/>
          </w:tcPr>
          <w:p w14:paraId="6CF727CE" w14:textId="77777777" w:rsidR="0045720E" w:rsidRPr="004B3B94" w:rsidRDefault="0045720E" w:rsidP="003C3E26">
            <w:pPr>
              <w:rPr>
                <w:rFonts w:ascii="Times New Roman" w:hAnsi="Times New Roman" w:cs="Times New Roman"/>
                <w:sz w:val="22"/>
                <w:szCs w:val="22"/>
              </w:rPr>
            </w:pPr>
            <w:r w:rsidRPr="004B3B94">
              <w:rPr>
                <w:rFonts w:ascii="Times New Roman" w:hAnsi="Times New Roman" w:cs="Times New Roman"/>
                <w:sz w:val="22"/>
                <w:szCs w:val="22"/>
              </w:rPr>
              <w:t>0.583</w:t>
            </w:r>
          </w:p>
        </w:tc>
      </w:tr>
      <w:tr w:rsidR="0045720E" w:rsidRPr="004B3B94" w14:paraId="407915C4" w14:textId="77777777" w:rsidTr="0045720E">
        <w:tc>
          <w:tcPr>
            <w:tcW w:w="4663" w:type="dxa"/>
          </w:tcPr>
          <w:p w14:paraId="1A33675A" w14:textId="77777777" w:rsidR="0045720E" w:rsidRPr="004B3B94" w:rsidRDefault="0045720E" w:rsidP="003C3E26">
            <w:pPr>
              <w:rPr>
                <w:rFonts w:ascii="Times New Roman" w:hAnsi="Times New Roman" w:cs="Times New Roman"/>
                <w:sz w:val="22"/>
                <w:szCs w:val="22"/>
              </w:rPr>
            </w:pPr>
            <w:r w:rsidRPr="004B3B94">
              <w:rPr>
                <w:rFonts w:ascii="Times New Roman" w:hAnsi="Times New Roman" w:cs="Times New Roman"/>
                <w:sz w:val="22"/>
                <w:szCs w:val="22"/>
              </w:rPr>
              <w:t>Left Parahippocampal Gyrus</w:t>
            </w:r>
          </w:p>
        </w:tc>
        <w:tc>
          <w:tcPr>
            <w:tcW w:w="1712" w:type="dxa"/>
          </w:tcPr>
          <w:p w14:paraId="4110B3AC" w14:textId="77777777" w:rsidR="0045720E" w:rsidRPr="004B3B94" w:rsidRDefault="0045720E" w:rsidP="003C3E26">
            <w:pPr>
              <w:rPr>
                <w:rFonts w:ascii="Times New Roman" w:hAnsi="Times New Roman" w:cs="Times New Roman"/>
                <w:sz w:val="22"/>
                <w:szCs w:val="22"/>
              </w:rPr>
            </w:pPr>
            <w:r w:rsidRPr="004B3B94">
              <w:rPr>
                <w:rFonts w:ascii="Times New Roman" w:hAnsi="Times New Roman" w:cs="Times New Roman"/>
                <w:sz w:val="22"/>
                <w:szCs w:val="22"/>
              </w:rPr>
              <w:t>0.061 (0.373)</w:t>
            </w:r>
          </w:p>
        </w:tc>
        <w:tc>
          <w:tcPr>
            <w:tcW w:w="1464" w:type="dxa"/>
          </w:tcPr>
          <w:p w14:paraId="38C9AE5E" w14:textId="77777777" w:rsidR="0045720E" w:rsidRPr="004B3B94" w:rsidRDefault="0045720E" w:rsidP="003C3E26">
            <w:pPr>
              <w:rPr>
                <w:rFonts w:ascii="Times New Roman" w:hAnsi="Times New Roman" w:cs="Times New Roman"/>
                <w:sz w:val="22"/>
                <w:szCs w:val="22"/>
              </w:rPr>
            </w:pPr>
            <w:r w:rsidRPr="004B3B94">
              <w:rPr>
                <w:rFonts w:ascii="Times New Roman" w:hAnsi="Times New Roman" w:cs="Times New Roman"/>
                <w:sz w:val="22"/>
                <w:szCs w:val="22"/>
              </w:rPr>
              <w:t>0.004</w:t>
            </w:r>
          </w:p>
        </w:tc>
        <w:tc>
          <w:tcPr>
            <w:tcW w:w="1177" w:type="dxa"/>
          </w:tcPr>
          <w:p w14:paraId="2C3320AB" w14:textId="77777777" w:rsidR="0045720E" w:rsidRPr="004B3B94" w:rsidRDefault="0045720E" w:rsidP="003C3E26">
            <w:pPr>
              <w:rPr>
                <w:rFonts w:ascii="Times New Roman" w:hAnsi="Times New Roman" w:cs="Times New Roman"/>
                <w:sz w:val="22"/>
                <w:szCs w:val="22"/>
              </w:rPr>
            </w:pPr>
            <w:r w:rsidRPr="004B3B94">
              <w:rPr>
                <w:rFonts w:ascii="Times New Roman" w:hAnsi="Times New Roman" w:cs="Times New Roman"/>
                <w:sz w:val="22"/>
                <w:szCs w:val="22"/>
              </w:rPr>
              <w:t>0.890</w:t>
            </w:r>
          </w:p>
        </w:tc>
      </w:tr>
      <w:tr w:rsidR="0045720E" w:rsidRPr="004B3B94" w14:paraId="4386EA28" w14:textId="77777777" w:rsidTr="0045720E">
        <w:tc>
          <w:tcPr>
            <w:tcW w:w="4663" w:type="dxa"/>
          </w:tcPr>
          <w:p w14:paraId="0044CB49" w14:textId="77777777" w:rsidR="0045720E" w:rsidRPr="004B3B94" w:rsidRDefault="0045720E" w:rsidP="003C3E26">
            <w:pPr>
              <w:rPr>
                <w:rFonts w:ascii="Times New Roman" w:hAnsi="Times New Roman" w:cs="Times New Roman"/>
                <w:sz w:val="22"/>
                <w:szCs w:val="22"/>
              </w:rPr>
            </w:pPr>
            <w:r w:rsidRPr="004B3B94">
              <w:rPr>
                <w:rFonts w:ascii="Times New Roman" w:hAnsi="Times New Roman" w:cs="Times New Roman"/>
                <w:sz w:val="22"/>
                <w:szCs w:val="22"/>
              </w:rPr>
              <w:t xml:space="preserve">Left Pars </w:t>
            </w:r>
            <w:proofErr w:type="spellStart"/>
            <w:r w:rsidRPr="004B3B94">
              <w:rPr>
                <w:rFonts w:ascii="Times New Roman" w:hAnsi="Times New Roman" w:cs="Times New Roman"/>
                <w:sz w:val="22"/>
                <w:szCs w:val="22"/>
              </w:rPr>
              <w:t>Opercularis</w:t>
            </w:r>
            <w:proofErr w:type="spellEnd"/>
          </w:p>
        </w:tc>
        <w:tc>
          <w:tcPr>
            <w:tcW w:w="1712" w:type="dxa"/>
          </w:tcPr>
          <w:p w14:paraId="6A376325" w14:textId="77777777" w:rsidR="0045720E" w:rsidRPr="004B3B94" w:rsidRDefault="0045720E" w:rsidP="003C3E26">
            <w:pPr>
              <w:rPr>
                <w:rFonts w:ascii="Times New Roman" w:hAnsi="Times New Roman" w:cs="Times New Roman"/>
                <w:sz w:val="22"/>
                <w:szCs w:val="22"/>
              </w:rPr>
            </w:pPr>
            <w:r w:rsidRPr="004B3B94">
              <w:rPr>
                <w:rFonts w:ascii="Times New Roman" w:hAnsi="Times New Roman" w:cs="Times New Roman"/>
                <w:sz w:val="22"/>
                <w:szCs w:val="22"/>
              </w:rPr>
              <w:t>-0.518 (0.538)</w:t>
            </w:r>
          </w:p>
        </w:tc>
        <w:tc>
          <w:tcPr>
            <w:tcW w:w="1464" w:type="dxa"/>
          </w:tcPr>
          <w:p w14:paraId="69E3620D" w14:textId="77777777" w:rsidR="0045720E" w:rsidRPr="004B3B94" w:rsidRDefault="0045720E" w:rsidP="003C3E26">
            <w:pPr>
              <w:rPr>
                <w:rFonts w:ascii="Times New Roman" w:hAnsi="Times New Roman" w:cs="Times New Roman"/>
                <w:sz w:val="22"/>
                <w:szCs w:val="22"/>
              </w:rPr>
            </w:pPr>
            <w:r w:rsidRPr="004B3B94">
              <w:rPr>
                <w:rFonts w:ascii="Times New Roman" w:hAnsi="Times New Roman" w:cs="Times New Roman"/>
                <w:sz w:val="22"/>
                <w:szCs w:val="22"/>
              </w:rPr>
              <w:t>-0.021</w:t>
            </w:r>
          </w:p>
        </w:tc>
        <w:tc>
          <w:tcPr>
            <w:tcW w:w="1177" w:type="dxa"/>
          </w:tcPr>
          <w:p w14:paraId="53356C41" w14:textId="77777777" w:rsidR="0045720E" w:rsidRPr="004B3B94" w:rsidRDefault="0045720E" w:rsidP="003C3E26">
            <w:pPr>
              <w:rPr>
                <w:rFonts w:ascii="Times New Roman" w:hAnsi="Times New Roman" w:cs="Times New Roman"/>
                <w:sz w:val="22"/>
                <w:szCs w:val="22"/>
              </w:rPr>
            </w:pPr>
            <w:r w:rsidRPr="004B3B94">
              <w:rPr>
                <w:rFonts w:ascii="Times New Roman" w:hAnsi="Times New Roman" w:cs="Times New Roman"/>
                <w:sz w:val="22"/>
                <w:szCs w:val="22"/>
              </w:rPr>
              <w:t>0.482</w:t>
            </w:r>
          </w:p>
        </w:tc>
      </w:tr>
      <w:tr w:rsidR="0045720E" w:rsidRPr="004B3B94" w14:paraId="425AF7EB" w14:textId="77777777" w:rsidTr="0045720E">
        <w:tc>
          <w:tcPr>
            <w:tcW w:w="4663" w:type="dxa"/>
          </w:tcPr>
          <w:p w14:paraId="29D1D3A1" w14:textId="77777777" w:rsidR="0045720E" w:rsidRPr="004B3B94" w:rsidRDefault="0045720E" w:rsidP="003C3E26">
            <w:pPr>
              <w:rPr>
                <w:rFonts w:ascii="Times New Roman" w:hAnsi="Times New Roman" w:cs="Times New Roman"/>
                <w:sz w:val="22"/>
                <w:szCs w:val="22"/>
              </w:rPr>
            </w:pPr>
            <w:r w:rsidRPr="004B3B94">
              <w:rPr>
                <w:rFonts w:ascii="Times New Roman" w:hAnsi="Times New Roman" w:cs="Times New Roman"/>
                <w:sz w:val="22"/>
                <w:szCs w:val="22"/>
              </w:rPr>
              <w:t>Left Pars Orbitalis</w:t>
            </w:r>
          </w:p>
        </w:tc>
        <w:tc>
          <w:tcPr>
            <w:tcW w:w="1712" w:type="dxa"/>
          </w:tcPr>
          <w:p w14:paraId="71B08BD2" w14:textId="77777777" w:rsidR="0045720E" w:rsidRPr="004B3B94" w:rsidRDefault="0045720E" w:rsidP="003C3E26">
            <w:pPr>
              <w:rPr>
                <w:rFonts w:ascii="Times New Roman" w:hAnsi="Times New Roman" w:cs="Times New Roman"/>
                <w:sz w:val="22"/>
                <w:szCs w:val="22"/>
              </w:rPr>
            </w:pPr>
            <w:r w:rsidRPr="004B3B94">
              <w:rPr>
                <w:rFonts w:ascii="Times New Roman" w:hAnsi="Times New Roman" w:cs="Times New Roman"/>
                <w:sz w:val="22"/>
                <w:szCs w:val="22"/>
              </w:rPr>
              <w:t>-0.862 (0.413)</w:t>
            </w:r>
          </w:p>
        </w:tc>
        <w:tc>
          <w:tcPr>
            <w:tcW w:w="1464" w:type="dxa"/>
          </w:tcPr>
          <w:p w14:paraId="1CF0EA4E" w14:textId="77777777" w:rsidR="0045720E" w:rsidRPr="004B3B94" w:rsidRDefault="0045720E" w:rsidP="003C3E26">
            <w:pPr>
              <w:rPr>
                <w:rFonts w:ascii="Times New Roman" w:hAnsi="Times New Roman" w:cs="Times New Roman"/>
                <w:sz w:val="22"/>
                <w:szCs w:val="22"/>
              </w:rPr>
            </w:pPr>
            <w:r w:rsidRPr="004B3B94">
              <w:rPr>
                <w:rFonts w:ascii="Times New Roman" w:hAnsi="Times New Roman" w:cs="Times New Roman"/>
                <w:sz w:val="22"/>
                <w:szCs w:val="22"/>
              </w:rPr>
              <w:t>-0.046</w:t>
            </w:r>
          </w:p>
        </w:tc>
        <w:tc>
          <w:tcPr>
            <w:tcW w:w="1177" w:type="dxa"/>
          </w:tcPr>
          <w:p w14:paraId="61598548" w14:textId="77777777" w:rsidR="0045720E" w:rsidRPr="004B3B94" w:rsidRDefault="0045720E" w:rsidP="003C3E26">
            <w:pPr>
              <w:rPr>
                <w:rFonts w:ascii="Times New Roman" w:hAnsi="Times New Roman" w:cs="Times New Roman"/>
                <w:sz w:val="22"/>
                <w:szCs w:val="22"/>
              </w:rPr>
            </w:pPr>
            <w:r w:rsidRPr="004B3B94">
              <w:rPr>
                <w:rFonts w:ascii="Times New Roman" w:hAnsi="Times New Roman" w:cs="Times New Roman"/>
                <w:sz w:val="22"/>
                <w:szCs w:val="22"/>
              </w:rPr>
              <w:t>0.069</w:t>
            </w:r>
          </w:p>
        </w:tc>
      </w:tr>
      <w:tr w:rsidR="0045720E" w:rsidRPr="004B3B94" w14:paraId="63623A6E" w14:textId="77777777" w:rsidTr="0045720E">
        <w:tc>
          <w:tcPr>
            <w:tcW w:w="4663" w:type="dxa"/>
          </w:tcPr>
          <w:p w14:paraId="36E5C744" w14:textId="77777777" w:rsidR="0045720E" w:rsidRPr="004B3B94" w:rsidRDefault="0045720E" w:rsidP="003C3E26">
            <w:pPr>
              <w:rPr>
                <w:rFonts w:ascii="Times New Roman" w:hAnsi="Times New Roman" w:cs="Times New Roman"/>
                <w:sz w:val="22"/>
                <w:szCs w:val="22"/>
              </w:rPr>
            </w:pPr>
            <w:r w:rsidRPr="004B3B94">
              <w:rPr>
                <w:rFonts w:ascii="Times New Roman" w:hAnsi="Times New Roman" w:cs="Times New Roman"/>
                <w:sz w:val="22"/>
                <w:szCs w:val="22"/>
              </w:rPr>
              <w:t>Left Pars Triangularis</w:t>
            </w:r>
          </w:p>
        </w:tc>
        <w:tc>
          <w:tcPr>
            <w:tcW w:w="1712" w:type="dxa"/>
          </w:tcPr>
          <w:p w14:paraId="281A4DD4" w14:textId="77777777" w:rsidR="0045720E" w:rsidRPr="004B3B94" w:rsidRDefault="0045720E" w:rsidP="003C3E26">
            <w:pPr>
              <w:rPr>
                <w:rFonts w:ascii="Times New Roman" w:hAnsi="Times New Roman" w:cs="Times New Roman"/>
                <w:sz w:val="22"/>
                <w:szCs w:val="22"/>
              </w:rPr>
            </w:pPr>
            <w:r w:rsidRPr="004B3B94">
              <w:rPr>
                <w:rFonts w:ascii="Times New Roman" w:hAnsi="Times New Roman" w:cs="Times New Roman"/>
                <w:sz w:val="22"/>
                <w:szCs w:val="22"/>
              </w:rPr>
              <w:t>-1.438 (0.558)</w:t>
            </w:r>
          </w:p>
        </w:tc>
        <w:tc>
          <w:tcPr>
            <w:tcW w:w="1464" w:type="dxa"/>
          </w:tcPr>
          <w:p w14:paraId="1428747E" w14:textId="77777777" w:rsidR="0045720E" w:rsidRPr="004B3B94" w:rsidRDefault="0045720E" w:rsidP="003C3E26">
            <w:pPr>
              <w:rPr>
                <w:rFonts w:ascii="Times New Roman" w:hAnsi="Times New Roman" w:cs="Times New Roman"/>
                <w:sz w:val="22"/>
                <w:szCs w:val="22"/>
              </w:rPr>
            </w:pPr>
            <w:r w:rsidRPr="004B3B94">
              <w:rPr>
                <w:rFonts w:ascii="Times New Roman" w:hAnsi="Times New Roman" w:cs="Times New Roman"/>
                <w:sz w:val="22"/>
                <w:szCs w:val="22"/>
              </w:rPr>
              <w:t>-0.057</w:t>
            </w:r>
          </w:p>
        </w:tc>
        <w:tc>
          <w:tcPr>
            <w:tcW w:w="1177" w:type="dxa"/>
          </w:tcPr>
          <w:p w14:paraId="6F09BB45" w14:textId="77777777" w:rsidR="0045720E" w:rsidRPr="004B3B94" w:rsidRDefault="0045720E" w:rsidP="003C3E26">
            <w:pPr>
              <w:rPr>
                <w:rFonts w:ascii="Times New Roman" w:hAnsi="Times New Roman" w:cs="Times New Roman"/>
                <w:sz w:val="22"/>
                <w:szCs w:val="22"/>
              </w:rPr>
            </w:pPr>
            <w:r w:rsidRPr="004B3B94">
              <w:rPr>
                <w:rFonts w:ascii="Times New Roman" w:hAnsi="Times New Roman" w:cs="Times New Roman"/>
                <w:sz w:val="22"/>
                <w:szCs w:val="22"/>
              </w:rPr>
              <w:t>0.019</w:t>
            </w:r>
          </w:p>
        </w:tc>
      </w:tr>
      <w:tr w:rsidR="0045720E" w:rsidRPr="004B3B94" w14:paraId="2A5B3B09" w14:textId="77777777" w:rsidTr="0045720E">
        <w:tc>
          <w:tcPr>
            <w:tcW w:w="4663" w:type="dxa"/>
          </w:tcPr>
          <w:p w14:paraId="4A686B3F" w14:textId="77777777" w:rsidR="0045720E" w:rsidRPr="004B3B94" w:rsidRDefault="0045720E" w:rsidP="003C3E26">
            <w:pPr>
              <w:rPr>
                <w:rFonts w:ascii="Times New Roman" w:hAnsi="Times New Roman" w:cs="Times New Roman"/>
                <w:sz w:val="22"/>
                <w:szCs w:val="22"/>
              </w:rPr>
            </w:pPr>
            <w:r w:rsidRPr="004B3B94">
              <w:rPr>
                <w:rFonts w:ascii="Times New Roman" w:hAnsi="Times New Roman" w:cs="Times New Roman"/>
                <w:sz w:val="22"/>
                <w:szCs w:val="22"/>
              </w:rPr>
              <w:t>Left Pericalcarine Cortex</w:t>
            </w:r>
          </w:p>
        </w:tc>
        <w:tc>
          <w:tcPr>
            <w:tcW w:w="1712" w:type="dxa"/>
          </w:tcPr>
          <w:p w14:paraId="22E72F33" w14:textId="77777777" w:rsidR="0045720E" w:rsidRPr="004B3B94" w:rsidRDefault="0045720E" w:rsidP="003C3E26">
            <w:pPr>
              <w:rPr>
                <w:rFonts w:ascii="Times New Roman" w:hAnsi="Times New Roman" w:cs="Times New Roman"/>
                <w:sz w:val="22"/>
                <w:szCs w:val="22"/>
              </w:rPr>
            </w:pPr>
            <w:r w:rsidRPr="004B3B94">
              <w:rPr>
                <w:rFonts w:ascii="Times New Roman" w:hAnsi="Times New Roman" w:cs="Times New Roman"/>
                <w:sz w:val="22"/>
                <w:szCs w:val="22"/>
              </w:rPr>
              <w:t>-1.664 (0.521)</w:t>
            </w:r>
          </w:p>
        </w:tc>
        <w:tc>
          <w:tcPr>
            <w:tcW w:w="1464" w:type="dxa"/>
          </w:tcPr>
          <w:p w14:paraId="1A0A6CCE" w14:textId="77777777" w:rsidR="0045720E" w:rsidRPr="004B3B94" w:rsidRDefault="0045720E" w:rsidP="003C3E26">
            <w:pPr>
              <w:rPr>
                <w:rFonts w:ascii="Times New Roman" w:hAnsi="Times New Roman" w:cs="Times New Roman"/>
                <w:sz w:val="22"/>
                <w:szCs w:val="22"/>
              </w:rPr>
            </w:pPr>
            <w:r w:rsidRPr="004B3B94">
              <w:rPr>
                <w:rFonts w:ascii="Times New Roman" w:hAnsi="Times New Roman" w:cs="Times New Roman"/>
                <w:sz w:val="22"/>
                <w:szCs w:val="22"/>
              </w:rPr>
              <w:t>-0.070</w:t>
            </w:r>
          </w:p>
        </w:tc>
        <w:tc>
          <w:tcPr>
            <w:tcW w:w="1177" w:type="dxa"/>
          </w:tcPr>
          <w:p w14:paraId="1CFCD3EF" w14:textId="77777777" w:rsidR="0045720E" w:rsidRPr="004B3B94" w:rsidRDefault="0045720E" w:rsidP="003C3E26">
            <w:pPr>
              <w:rPr>
                <w:rFonts w:ascii="Times New Roman" w:hAnsi="Times New Roman" w:cs="Times New Roman"/>
                <w:sz w:val="22"/>
                <w:szCs w:val="22"/>
              </w:rPr>
            </w:pPr>
            <w:r w:rsidRPr="004B3B94">
              <w:rPr>
                <w:rFonts w:ascii="Times New Roman" w:hAnsi="Times New Roman" w:cs="Times New Roman"/>
                <w:sz w:val="22"/>
                <w:szCs w:val="22"/>
              </w:rPr>
              <w:t>0.003</w:t>
            </w:r>
          </w:p>
        </w:tc>
      </w:tr>
      <w:tr w:rsidR="0045720E" w:rsidRPr="004B3B94" w14:paraId="66C879A4" w14:textId="77777777" w:rsidTr="0045720E">
        <w:tc>
          <w:tcPr>
            <w:tcW w:w="4663" w:type="dxa"/>
          </w:tcPr>
          <w:p w14:paraId="08F49F7D" w14:textId="77777777" w:rsidR="0045720E" w:rsidRPr="004B3B94" w:rsidRDefault="0045720E" w:rsidP="003C3E26">
            <w:pPr>
              <w:rPr>
                <w:rFonts w:ascii="Times New Roman" w:hAnsi="Times New Roman" w:cs="Times New Roman"/>
                <w:sz w:val="22"/>
                <w:szCs w:val="22"/>
              </w:rPr>
            </w:pPr>
            <w:r w:rsidRPr="004B3B94">
              <w:rPr>
                <w:rFonts w:ascii="Times New Roman" w:hAnsi="Times New Roman" w:cs="Times New Roman"/>
                <w:sz w:val="22"/>
                <w:szCs w:val="22"/>
              </w:rPr>
              <w:t>Left Postcentral Gyrus</w:t>
            </w:r>
          </w:p>
        </w:tc>
        <w:tc>
          <w:tcPr>
            <w:tcW w:w="1712" w:type="dxa"/>
          </w:tcPr>
          <w:p w14:paraId="2B97425F" w14:textId="77777777" w:rsidR="0045720E" w:rsidRPr="004B3B94" w:rsidRDefault="0045720E" w:rsidP="003C3E26">
            <w:pPr>
              <w:rPr>
                <w:rFonts w:ascii="Times New Roman" w:hAnsi="Times New Roman" w:cs="Times New Roman"/>
                <w:sz w:val="22"/>
                <w:szCs w:val="22"/>
              </w:rPr>
            </w:pPr>
            <w:r w:rsidRPr="004B3B94">
              <w:rPr>
                <w:rFonts w:ascii="Times New Roman" w:hAnsi="Times New Roman" w:cs="Times New Roman"/>
                <w:sz w:val="22"/>
                <w:szCs w:val="22"/>
              </w:rPr>
              <w:t>-0.573 (0.521)</w:t>
            </w:r>
          </w:p>
        </w:tc>
        <w:tc>
          <w:tcPr>
            <w:tcW w:w="1464" w:type="dxa"/>
          </w:tcPr>
          <w:p w14:paraId="64DA06AF" w14:textId="77777777" w:rsidR="0045720E" w:rsidRPr="004B3B94" w:rsidRDefault="0045720E" w:rsidP="003C3E26">
            <w:pPr>
              <w:rPr>
                <w:rFonts w:ascii="Times New Roman" w:hAnsi="Times New Roman" w:cs="Times New Roman"/>
                <w:sz w:val="22"/>
                <w:szCs w:val="22"/>
              </w:rPr>
            </w:pPr>
            <w:r w:rsidRPr="004B3B94">
              <w:rPr>
                <w:rFonts w:ascii="Times New Roman" w:hAnsi="Times New Roman" w:cs="Times New Roman"/>
                <w:sz w:val="22"/>
                <w:szCs w:val="22"/>
              </w:rPr>
              <w:t>-0.025</w:t>
            </w:r>
          </w:p>
        </w:tc>
        <w:tc>
          <w:tcPr>
            <w:tcW w:w="1177" w:type="dxa"/>
          </w:tcPr>
          <w:p w14:paraId="1B3F4F0E" w14:textId="77777777" w:rsidR="0045720E" w:rsidRPr="004B3B94" w:rsidRDefault="0045720E" w:rsidP="003C3E26">
            <w:pPr>
              <w:rPr>
                <w:rFonts w:ascii="Times New Roman" w:hAnsi="Times New Roman" w:cs="Times New Roman"/>
                <w:sz w:val="22"/>
                <w:szCs w:val="22"/>
              </w:rPr>
            </w:pPr>
            <w:r w:rsidRPr="004B3B94">
              <w:rPr>
                <w:rFonts w:ascii="Times New Roman" w:hAnsi="Times New Roman" w:cs="Times New Roman"/>
                <w:sz w:val="22"/>
                <w:szCs w:val="22"/>
              </w:rPr>
              <w:t>0.417</w:t>
            </w:r>
          </w:p>
        </w:tc>
      </w:tr>
      <w:tr w:rsidR="0045720E" w:rsidRPr="004B3B94" w14:paraId="2EF927B6" w14:textId="77777777" w:rsidTr="0045720E">
        <w:tc>
          <w:tcPr>
            <w:tcW w:w="4663" w:type="dxa"/>
          </w:tcPr>
          <w:p w14:paraId="33EF7334" w14:textId="77777777" w:rsidR="0045720E" w:rsidRPr="004B3B94" w:rsidRDefault="0045720E" w:rsidP="003C3E26">
            <w:pPr>
              <w:rPr>
                <w:rFonts w:ascii="Times New Roman" w:hAnsi="Times New Roman" w:cs="Times New Roman"/>
                <w:sz w:val="22"/>
                <w:szCs w:val="22"/>
              </w:rPr>
            </w:pPr>
            <w:r w:rsidRPr="004B3B94">
              <w:rPr>
                <w:rFonts w:ascii="Times New Roman" w:hAnsi="Times New Roman" w:cs="Times New Roman"/>
                <w:sz w:val="22"/>
                <w:szCs w:val="22"/>
              </w:rPr>
              <w:t>Left Posterior Cingulate Cortex</w:t>
            </w:r>
          </w:p>
        </w:tc>
        <w:tc>
          <w:tcPr>
            <w:tcW w:w="1712" w:type="dxa"/>
          </w:tcPr>
          <w:p w14:paraId="04235794" w14:textId="77777777" w:rsidR="0045720E" w:rsidRPr="004B3B94" w:rsidRDefault="0045720E" w:rsidP="003C3E26">
            <w:pPr>
              <w:rPr>
                <w:rFonts w:ascii="Times New Roman" w:hAnsi="Times New Roman" w:cs="Times New Roman"/>
                <w:sz w:val="22"/>
                <w:szCs w:val="22"/>
              </w:rPr>
            </w:pPr>
            <w:r w:rsidRPr="004B3B94">
              <w:rPr>
                <w:rFonts w:ascii="Times New Roman" w:hAnsi="Times New Roman" w:cs="Times New Roman"/>
                <w:sz w:val="22"/>
                <w:szCs w:val="22"/>
              </w:rPr>
              <w:t>-0.669 (0.585)</w:t>
            </w:r>
          </w:p>
        </w:tc>
        <w:tc>
          <w:tcPr>
            <w:tcW w:w="1464" w:type="dxa"/>
          </w:tcPr>
          <w:p w14:paraId="5AE37965" w14:textId="77777777" w:rsidR="0045720E" w:rsidRPr="004B3B94" w:rsidRDefault="0045720E" w:rsidP="003C3E26">
            <w:pPr>
              <w:rPr>
                <w:rFonts w:ascii="Times New Roman" w:hAnsi="Times New Roman" w:cs="Times New Roman"/>
                <w:sz w:val="22"/>
                <w:szCs w:val="22"/>
              </w:rPr>
            </w:pPr>
            <w:r w:rsidRPr="004B3B94">
              <w:rPr>
                <w:rFonts w:ascii="Times New Roman" w:hAnsi="Times New Roman" w:cs="Times New Roman"/>
                <w:sz w:val="22"/>
                <w:szCs w:val="22"/>
              </w:rPr>
              <w:t>-0.026</w:t>
            </w:r>
          </w:p>
        </w:tc>
        <w:tc>
          <w:tcPr>
            <w:tcW w:w="1177" w:type="dxa"/>
          </w:tcPr>
          <w:p w14:paraId="63B4ED1C" w14:textId="77777777" w:rsidR="0045720E" w:rsidRPr="004B3B94" w:rsidRDefault="0045720E" w:rsidP="003C3E26">
            <w:pPr>
              <w:rPr>
                <w:rFonts w:ascii="Times New Roman" w:hAnsi="Times New Roman" w:cs="Times New Roman"/>
                <w:sz w:val="22"/>
                <w:szCs w:val="22"/>
              </w:rPr>
            </w:pPr>
            <w:r w:rsidRPr="004B3B94">
              <w:rPr>
                <w:rFonts w:ascii="Times New Roman" w:hAnsi="Times New Roman" w:cs="Times New Roman"/>
                <w:sz w:val="22"/>
                <w:szCs w:val="22"/>
              </w:rPr>
              <w:t>0.394</w:t>
            </w:r>
          </w:p>
        </w:tc>
      </w:tr>
      <w:tr w:rsidR="0045720E" w:rsidRPr="004B3B94" w14:paraId="6A9CD56A" w14:textId="77777777" w:rsidTr="0045720E">
        <w:tc>
          <w:tcPr>
            <w:tcW w:w="4663" w:type="dxa"/>
          </w:tcPr>
          <w:p w14:paraId="2775311C" w14:textId="77777777" w:rsidR="0045720E" w:rsidRPr="004B3B94" w:rsidRDefault="0045720E" w:rsidP="003C3E26">
            <w:pPr>
              <w:rPr>
                <w:rFonts w:ascii="Times New Roman" w:hAnsi="Times New Roman" w:cs="Times New Roman"/>
                <w:sz w:val="22"/>
                <w:szCs w:val="22"/>
              </w:rPr>
            </w:pPr>
            <w:r w:rsidRPr="004B3B94">
              <w:rPr>
                <w:rFonts w:ascii="Times New Roman" w:hAnsi="Times New Roman" w:cs="Times New Roman"/>
                <w:sz w:val="22"/>
                <w:szCs w:val="22"/>
              </w:rPr>
              <w:t>Left Precentral Gyrus</w:t>
            </w:r>
          </w:p>
        </w:tc>
        <w:tc>
          <w:tcPr>
            <w:tcW w:w="1712" w:type="dxa"/>
          </w:tcPr>
          <w:p w14:paraId="55E9B74B" w14:textId="77777777" w:rsidR="0045720E" w:rsidRPr="004B3B94" w:rsidRDefault="0045720E" w:rsidP="003C3E26">
            <w:pPr>
              <w:rPr>
                <w:rFonts w:ascii="Times New Roman" w:hAnsi="Times New Roman" w:cs="Times New Roman"/>
                <w:sz w:val="22"/>
                <w:szCs w:val="22"/>
              </w:rPr>
            </w:pPr>
            <w:r w:rsidRPr="004B3B94">
              <w:rPr>
                <w:rFonts w:ascii="Times New Roman" w:hAnsi="Times New Roman" w:cs="Times New Roman"/>
                <w:sz w:val="22"/>
                <w:szCs w:val="22"/>
              </w:rPr>
              <w:t>-0.715 (0.482)</w:t>
            </w:r>
          </w:p>
        </w:tc>
        <w:tc>
          <w:tcPr>
            <w:tcW w:w="1464" w:type="dxa"/>
          </w:tcPr>
          <w:p w14:paraId="022993F6" w14:textId="77777777" w:rsidR="0045720E" w:rsidRPr="004B3B94" w:rsidRDefault="0045720E" w:rsidP="003C3E26">
            <w:pPr>
              <w:rPr>
                <w:rFonts w:ascii="Times New Roman" w:hAnsi="Times New Roman" w:cs="Times New Roman"/>
                <w:sz w:val="22"/>
                <w:szCs w:val="22"/>
              </w:rPr>
            </w:pPr>
            <w:r w:rsidRPr="004B3B94">
              <w:rPr>
                <w:rFonts w:ascii="Times New Roman" w:hAnsi="Times New Roman" w:cs="Times New Roman"/>
                <w:sz w:val="22"/>
                <w:szCs w:val="22"/>
              </w:rPr>
              <w:t>-0.034</w:t>
            </w:r>
          </w:p>
        </w:tc>
        <w:tc>
          <w:tcPr>
            <w:tcW w:w="1177" w:type="dxa"/>
          </w:tcPr>
          <w:p w14:paraId="101E046F" w14:textId="77777777" w:rsidR="0045720E" w:rsidRPr="004B3B94" w:rsidRDefault="0045720E" w:rsidP="003C3E26">
            <w:pPr>
              <w:rPr>
                <w:rFonts w:ascii="Times New Roman" w:hAnsi="Times New Roman" w:cs="Times New Roman"/>
                <w:sz w:val="22"/>
                <w:szCs w:val="22"/>
              </w:rPr>
            </w:pPr>
            <w:r w:rsidRPr="004B3B94">
              <w:rPr>
                <w:rFonts w:ascii="Times New Roman" w:hAnsi="Times New Roman" w:cs="Times New Roman"/>
                <w:sz w:val="22"/>
                <w:szCs w:val="22"/>
              </w:rPr>
              <w:t>0.233</w:t>
            </w:r>
          </w:p>
        </w:tc>
      </w:tr>
      <w:tr w:rsidR="0045720E" w:rsidRPr="004B3B94" w14:paraId="33D81C92" w14:textId="77777777" w:rsidTr="0045720E">
        <w:tc>
          <w:tcPr>
            <w:tcW w:w="4663" w:type="dxa"/>
          </w:tcPr>
          <w:p w14:paraId="1DB4321B" w14:textId="77777777" w:rsidR="0045720E" w:rsidRPr="004B3B94" w:rsidRDefault="0045720E" w:rsidP="003C3E26">
            <w:pPr>
              <w:rPr>
                <w:rFonts w:ascii="Times New Roman" w:hAnsi="Times New Roman" w:cs="Times New Roman"/>
                <w:sz w:val="22"/>
                <w:szCs w:val="22"/>
              </w:rPr>
            </w:pPr>
            <w:r w:rsidRPr="004B3B94">
              <w:rPr>
                <w:rFonts w:ascii="Times New Roman" w:hAnsi="Times New Roman" w:cs="Times New Roman"/>
                <w:sz w:val="22"/>
                <w:szCs w:val="22"/>
              </w:rPr>
              <w:t xml:space="preserve">Left </w:t>
            </w:r>
            <w:proofErr w:type="spellStart"/>
            <w:r w:rsidRPr="004B3B94">
              <w:rPr>
                <w:rFonts w:ascii="Times New Roman" w:hAnsi="Times New Roman" w:cs="Times New Roman"/>
                <w:sz w:val="22"/>
                <w:szCs w:val="22"/>
              </w:rPr>
              <w:t>Precuneus</w:t>
            </w:r>
            <w:proofErr w:type="spellEnd"/>
          </w:p>
        </w:tc>
        <w:tc>
          <w:tcPr>
            <w:tcW w:w="1712" w:type="dxa"/>
          </w:tcPr>
          <w:p w14:paraId="24F2ED2F" w14:textId="77777777" w:rsidR="0045720E" w:rsidRPr="004B3B94" w:rsidRDefault="0045720E" w:rsidP="003C3E26">
            <w:pPr>
              <w:rPr>
                <w:rFonts w:ascii="Times New Roman" w:hAnsi="Times New Roman" w:cs="Times New Roman"/>
                <w:sz w:val="22"/>
                <w:szCs w:val="22"/>
              </w:rPr>
            </w:pPr>
            <w:r w:rsidRPr="004B3B94">
              <w:rPr>
                <w:rFonts w:ascii="Times New Roman" w:hAnsi="Times New Roman" w:cs="Times New Roman"/>
                <w:sz w:val="22"/>
                <w:szCs w:val="22"/>
              </w:rPr>
              <w:t>-0.546 (0.502)</w:t>
            </w:r>
          </w:p>
        </w:tc>
        <w:tc>
          <w:tcPr>
            <w:tcW w:w="1464" w:type="dxa"/>
          </w:tcPr>
          <w:p w14:paraId="1681E078" w14:textId="77777777" w:rsidR="0045720E" w:rsidRPr="004B3B94" w:rsidRDefault="0045720E" w:rsidP="003C3E26">
            <w:pPr>
              <w:rPr>
                <w:rFonts w:ascii="Times New Roman" w:hAnsi="Times New Roman" w:cs="Times New Roman"/>
                <w:sz w:val="22"/>
                <w:szCs w:val="22"/>
              </w:rPr>
            </w:pPr>
            <w:r w:rsidRPr="004B3B94">
              <w:rPr>
                <w:rFonts w:ascii="Times New Roman" w:hAnsi="Times New Roman" w:cs="Times New Roman"/>
                <w:sz w:val="22"/>
                <w:szCs w:val="22"/>
              </w:rPr>
              <w:t>-0.025</w:t>
            </w:r>
          </w:p>
        </w:tc>
        <w:tc>
          <w:tcPr>
            <w:tcW w:w="1177" w:type="dxa"/>
          </w:tcPr>
          <w:p w14:paraId="0F8D1E82" w14:textId="77777777" w:rsidR="0045720E" w:rsidRPr="004B3B94" w:rsidRDefault="0045720E" w:rsidP="003C3E26">
            <w:pPr>
              <w:rPr>
                <w:rFonts w:ascii="Times New Roman" w:hAnsi="Times New Roman" w:cs="Times New Roman"/>
                <w:sz w:val="22"/>
                <w:szCs w:val="22"/>
              </w:rPr>
            </w:pPr>
            <w:r w:rsidRPr="004B3B94">
              <w:rPr>
                <w:rFonts w:ascii="Times New Roman" w:hAnsi="Times New Roman" w:cs="Times New Roman"/>
                <w:sz w:val="22"/>
                <w:szCs w:val="22"/>
              </w:rPr>
              <w:t>0.419</w:t>
            </w:r>
          </w:p>
        </w:tc>
      </w:tr>
      <w:tr w:rsidR="0045720E" w:rsidRPr="004B3B94" w14:paraId="03E4C0D3" w14:textId="77777777" w:rsidTr="0045720E">
        <w:tc>
          <w:tcPr>
            <w:tcW w:w="4663" w:type="dxa"/>
          </w:tcPr>
          <w:p w14:paraId="04CCE17D" w14:textId="77777777" w:rsidR="0045720E" w:rsidRPr="004B3B94" w:rsidRDefault="0045720E" w:rsidP="003C3E26">
            <w:pPr>
              <w:rPr>
                <w:rFonts w:ascii="Times New Roman" w:hAnsi="Times New Roman" w:cs="Times New Roman"/>
                <w:sz w:val="22"/>
                <w:szCs w:val="22"/>
              </w:rPr>
            </w:pPr>
            <w:r w:rsidRPr="004B3B94">
              <w:rPr>
                <w:rFonts w:ascii="Times New Roman" w:hAnsi="Times New Roman" w:cs="Times New Roman"/>
                <w:sz w:val="22"/>
                <w:szCs w:val="22"/>
              </w:rPr>
              <w:t>Left Rostral Anterior Cingulate Cortex</w:t>
            </w:r>
          </w:p>
        </w:tc>
        <w:tc>
          <w:tcPr>
            <w:tcW w:w="1712" w:type="dxa"/>
          </w:tcPr>
          <w:p w14:paraId="42F320B9" w14:textId="77777777" w:rsidR="0045720E" w:rsidRPr="004B3B94" w:rsidRDefault="0045720E" w:rsidP="003C3E26">
            <w:pPr>
              <w:rPr>
                <w:rFonts w:ascii="Times New Roman" w:hAnsi="Times New Roman" w:cs="Times New Roman"/>
                <w:sz w:val="22"/>
                <w:szCs w:val="22"/>
              </w:rPr>
            </w:pPr>
            <w:r w:rsidRPr="004B3B94">
              <w:rPr>
                <w:rFonts w:ascii="Times New Roman" w:hAnsi="Times New Roman" w:cs="Times New Roman"/>
                <w:sz w:val="22"/>
                <w:szCs w:val="22"/>
              </w:rPr>
              <w:t>0.054 (0.418)</w:t>
            </w:r>
          </w:p>
        </w:tc>
        <w:tc>
          <w:tcPr>
            <w:tcW w:w="1464" w:type="dxa"/>
          </w:tcPr>
          <w:p w14:paraId="043B2869" w14:textId="77777777" w:rsidR="0045720E" w:rsidRPr="004B3B94" w:rsidRDefault="0045720E" w:rsidP="003C3E26">
            <w:pPr>
              <w:rPr>
                <w:rFonts w:ascii="Times New Roman" w:hAnsi="Times New Roman" w:cs="Times New Roman"/>
                <w:sz w:val="22"/>
                <w:szCs w:val="22"/>
              </w:rPr>
            </w:pPr>
            <w:r w:rsidRPr="004B3B94">
              <w:rPr>
                <w:rFonts w:ascii="Times New Roman" w:hAnsi="Times New Roman" w:cs="Times New Roman"/>
                <w:sz w:val="22"/>
                <w:szCs w:val="22"/>
              </w:rPr>
              <w:t>0.003</w:t>
            </w:r>
          </w:p>
        </w:tc>
        <w:tc>
          <w:tcPr>
            <w:tcW w:w="1177" w:type="dxa"/>
          </w:tcPr>
          <w:p w14:paraId="6C89F765" w14:textId="77777777" w:rsidR="0045720E" w:rsidRPr="004B3B94" w:rsidRDefault="0045720E" w:rsidP="003C3E26">
            <w:pPr>
              <w:rPr>
                <w:rFonts w:ascii="Times New Roman" w:hAnsi="Times New Roman" w:cs="Times New Roman"/>
                <w:sz w:val="22"/>
                <w:szCs w:val="22"/>
              </w:rPr>
            </w:pPr>
            <w:r w:rsidRPr="004B3B94">
              <w:rPr>
                <w:rFonts w:ascii="Times New Roman" w:hAnsi="Times New Roman" w:cs="Times New Roman"/>
                <w:sz w:val="22"/>
                <w:szCs w:val="22"/>
              </w:rPr>
              <w:t>0.912</w:t>
            </w:r>
          </w:p>
        </w:tc>
      </w:tr>
      <w:tr w:rsidR="0045720E" w:rsidRPr="004B3B94" w14:paraId="2A07D176" w14:textId="77777777" w:rsidTr="0045720E">
        <w:tc>
          <w:tcPr>
            <w:tcW w:w="4663" w:type="dxa"/>
          </w:tcPr>
          <w:p w14:paraId="79C61E1D" w14:textId="77777777" w:rsidR="0045720E" w:rsidRPr="004B3B94" w:rsidRDefault="0045720E" w:rsidP="003C3E26">
            <w:pPr>
              <w:rPr>
                <w:rFonts w:ascii="Times New Roman" w:hAnsi="Times New Roman" w:cs="Times New Roman"/>
                <w:sz w:val="22"/>
                <w:szCs w:val="22"/>
              </w:rPr>
            </w:pPr>
            <w:r w:rsidRPr="004B3B94">
              <w:rPr>
                <w:rFonts w:ascii="Times New Roman" w:hAnsi="Times New Roman" w:cs="Times New Roman"/>
                <w:sz w:val="22"/>
                <w:szCs w:val="22"/>
              </w:rPr>
              <w:t>Left Rostral Middle Frontal Gyrus</w:t>
            </w:r>
          </w:p>
        </w:tc>
        <w:tc>
          <w:tcPr>
            <w:tcW w:w="1712" w:type="dxa"/>
          </w:tcPr>
          <w:p w14:paraId="407E38F8" w14:textId="77777777" w:rsidR="0045720E" w:rsidRPr="004B3B94" w:rsidRDefault="0045720E" w:rsidP="003C3E26">
            <w:pPr>
              <w:rPr>
                <w:rFonts w:ascii="Times New Roman" w:hAnsi="Times New Roman" w:cs="Times New Roman"/>
                <w:sz w:val="22"/>
                <w:szCs w:val="22"/>
              </w:rPr>
            </w:pPr>
            <w:r w:rsidRPr="004B3B94">
              <w:rPr>
                <w:rFonts w:ascii="Times New Roman" w:hAnsi="Times New Roman" w:cs="Times New Roman"/>
                <w:sz w:val="22"/>
                <w:szCs w:val="22"/>
              </w:rPr>
              <w:t>-0.847 (0.446)</w:t>
            </w:r>
          </w:p>
        </w:tc>
        <w:tc>
          <w:tcPr>
            <w:tcW w:w="1464" w:type="dxa"/>
          </w:tcPr>
          <w:p w14:paraId="455C5471" w14:textId="77777777" w:rsidR="0045720E" w:rsidRPr="004B3B94" w:rsidRDefault="0045720E" w:rsidP="003C3E26">
            <w:pPr>
              <w:rPr>
                <w:rFonts w:ascii="Times New Roman" w:hAnsi="Times New Roman" w:cs="Times New Roman"/>
                <w:sz w:val="22"/>
                <w:szCs w:val="22"/>
              </w:rPr>
            </w:pPr>
            <w:r w:rsidRPr="004B3B94">
              <w:rPr>
                <w:rFonts w:ascii="Times New Roman" w:hAnsi="Times New Roman" w:cs="Times New Roman"/>
                <w:sz w:val="22"/>
                <w:szCs w:val="22"/>
              </w:rPr>
              <w:t>-0.043</w:t>
            </w:r>
          </w:p>
        </w:tc>
        <w:tc>
          <w:tcPr>
            <w:tcW w:w="1177" w:type="dxa"/>
          </w:tcPr>
          <w:p w14:paraId="02203E6F" w14:textId="77777777" w:rsidR="0045720E" w:rsidRPr="004B3B94" w:rsidRDefault="0045720E" w:rsidP="003C3E26">
            <w:pPr>
              <w:rPr>
                <w:rFonts w:ascii="Times New Roman" w:hAnsi="Times New Roman" w:cs="Times New Roman"/>
                <w:sz w:val="22"/>
                <w:szCs w:val="22"/>
              </w:rPr>
            </w:pPr>
            <w:r w:rsidRPr="004B3B94">
              <w:rPr>
                <w:rFonts w:ascii="Times New Roman" w:hAnsi="Times New Roman" w:cs="Times New Roman"/>
                <w:sz w:val="22"/>
                <w:szCs w:val="22"/>
              </w:rPr>
              <w:t>0.103</w:t>
            </w:r>
          </w:p>
        </w:tc>
      </w:tr>
      <w:tr w:rsidR="0045720E" w:rsidRPr="004B3B94" w14:paraId="6BC71AF3" w14:textId="77777777" w:rsidTr="0045720E">
        <w:tc>
          <w:tcPr>
            <w:tcW w:w="4663" w:type="dxa"/>
          </w:tcPr>
          <w:p w14:paraId="08FB6AFF" w14:textId="77777777" w:rsidR="0045720E" w:rsidRPr="004B3B94" w:rsidRDefault="0045720E" w:rsidP="003C3E26">
            <w:pPr>
              <w:rPr>
                <w:rFonts w:ascii="Times New Roman" w:hAnsi="Times New Roman" w:cs="Times New Roman"/>
                <w:sz w:val="22"/>
                <w:szCs w:val="22"/>
              </w:rPr>
            </w:pPr>
            <w:r w:rsidRPr="004B3B94">
              <w:rPr>
                <w:rFonts w:ascii="Times New Roman" w:hAnsi="Times New Roman" w:cs="Times New Roman"/>
                <w:sz w:val="22"/>
                <w:szCs w:val="22"/>
              </w:rPr>
              <w:t>Left Superior Frontal Gyrus</w:t>
            </w:r>
          </w:p>
        </w:tc>
        <w:tc>
          <w:tcPr>
            <w:tcW w:w="1712" w:type="dxa"/>
          </w:tcPr>
          <w:p w14:paraId="30447BEC" w14:textId="77777777" w:rsidR="0045720E" w:rsidRPr="004B3B94" w:rsidRDefault="0045720E" w:rsidP="003C3E26">
            <w:pPr>
              <w:rPr>
                <w:rFonts w:ascii="Times New Roman" w:hAnsi="Times New Roman" w:cs="Times New Roman"/>
                <w:sz w:val="22"/>
                <w:szCs w:val="22"/>
              </w:rPr>
            </w:pPr>
            <w:r w:rsidRPr="004B3B94">
              <w:rPr>
                <w:rFonts w:ascii="Times New Roman" w:hAnsi="Times New Roman" w:cs="Times New Roman"/>
                <w:sz w:val="22"/>
                <w:szCs w:val="22"/>
              </w:rPr>
              <w:t>-0.251 (0.497)</w:t>
            </w:r>
          </w:p>
        </w:tc>
        <w:tc>
          <w:tcPr>
            <w:tcW w:w="1464" w:type="dxa"/>
          </w:tcPr>
          <w:p w14:paraId="4E52EAEB" w14:textId="77777777" w:rsidR="0045720E" w:rsidRPr="004B3B94" w:rsidRDefault="0045720E" w:rsidP="003C3E26">
            <w:pPr>
              <w:rPr>
                <w:rFonts w:ascii="Times New Roman" w:hAnsi="Times New Roman" w:cs="Times New Roman"/>
                <w:sz w:val="22"/>
                <w:szCs w:val="22"/>
              </w:rPr>
            </w:pPr>
            <w:r w:rsidRPr="004B3B94">
              <w:rPr>
                <w:rFonts w:ascii="Times New Roman" w:hAnsi="Times New Roman" w:cs="Times New Roman"/>
                <w:sz w:val="22"/>
                <w:szCs w:val="22"/>
              </w:rPr>
              <w:t>-0.012</w:t>
            </w:r>
          </w:p>
        </w:tc>
        <w:tc>
          <w:tcPr>
            <w:tcW w:w="1177" w:type="dxa"/>
          </w:tcPr>
          <w:p w14:paraId="5E0B1F92" w14:textId="77777777" w:rsidR="0045720E" w:rsidRPr="004B3B94" w:rsidRDefault="0045720E" w:rsidP="003C3E26">
            <w:pPr>
              <w:rPr>
                <w:rFonts w:ascii="Times New Roman" w:hAnsi="Times New Roman" w:cs="Times New Roman"/>
                <w:sz w:val="22"/>
                <w:szCs w:val="22"/>
              </w:rPr>
            </w:pPr>
            <w:r w:rsidRPr="004B3B94">
              <w:rPr>
                <w:rFonts w:ascii="Times New Roman" w:hAnsi="Times New Roman" w:cs="Times New Roman"/>
                <w:sz w:val="22"/>
                <w:szCs w:val="22"/>
              </w:rPr>
              <w:t>0.673</w:t>
            </w:r>
          </w:p>
        </w:tc>
      </w:tr>
      <w:tr w:rsidR="0045720E" w:rsidRPr="004B3B94" w14:paraId="388A4269" w14:textId="77777777" w:rsidTr="0045720E">
        <w:tc>
          <w:tcPr>
            <w:tcW w:w="4663" w:type="dxa"/>
          </w:tcPr>
          <w:p w14:paraId="5061C03B" w14:textId="77777777" w:rsidR="0045720E" w:rsidRPr="004B3B94" w:rsidRDefault="0045720E" w:rsidP="003C3E26">
            <w:pPr>
              <w:rPr>
                <w:rFonts w:ascii="Times New Roman" w:hAnsi="Times New Roman" w:cs="Times New Roman"/>
                <w:sz w:val="22"/>
                <w:szCs w:val="22"/>
              </w:rPr>
            </w:pPr>
            <w:r w:rsidRPr="004B3B94">
              <w:rPr>
                <w:rFonts w:ascii="Times New Roman" w:hAnsi="Times New Roman" w:cs="Times New Roman"/>
                <w:sz w:val="22"/>
                <w:szCs w:val="22"/>
              </w:rPr>
              <w:t>Left Superior Parietal Lobule</w:t>
            </w:r>
          </w:p>
        </w:tc>
        <w:tc>
          <w:tcPr>
            <w:tcW w:w="1712" w:type="dxa"/>
          </w:tcPr>
          <w:p w14:paraId="51187D43" w14:textId="77777777" w:rsidR="0045720E" w:rsidRPr="004B3B94" w:rsidRDefault="0045720E" w:rsidP="003C3E26">
            <w:pPr>
              <w:rPr>
                <w:rFonts w:ascii="Times New Roman" w:hAnsi="Times New Roman" w:cs="Times New Roman"/>
                <w:sz w:val="22"/>
                <w:szCs w:val="22"/>
              </w:rPr>
            </w:pPr>
            <w:r w:rsidRPr="004B3B94">
              <w:rPr>
                <w:rFonts w:ascii="Times New Roman" w:hAnsi="Times New Roman" w:cs="Times New Roman"/>
                <w:sz w:val="22"/>
                <w:szCs w:val="22"/>
              </w:rPr>
              <w:t>-0.881 (0.422)</w:t>
            </w:r>
          </w:p>
        </w:tc>
        <w:tc>
          <w:tcPr>
            <w:tcW w:w="1464" w:type="dxa"/>
          </w:tcPr>
          <w:p w14:paraId="338A4769" w14:textId="77777777" w:rsidR="0045720E" w:rsidRPr="004B3B94" w:rsidRDefault="0045720E" w:rsidP="003C3E26">
            <w:pPr>
              <w:rPr>
                <w:rFonts w:ascii="Times New Roman" w:hAnsi="Times New Roman" w:cs="Times New Roman"/>
                <w:sz w:val="22"/>
                <w:szCs w:val="22"/>
              </w:rPr>
            </w:pPr>
            <w:r w:rsidRPr="004B3B94">
              <w:rPr>
                <w:rFonts w:ascii="Times New Roman" w:hAnsi="Times New Roman" w:cs="Times New Roman"/>
                <w:sz w:val="22"/>
                <w:szCs w:val="22"/>
              </w:rPr>
              <w:t>-0.047</w:t>
            </w:r>
          </w:p>
        </w:tc>
        <w:tc>
          <w:tcPr>
            <w:tcW w:w="1177" w:type="dxa"/>
          </w:tcPr>
          <w:p w14:paraId="5AE25957" w14:textId="77777777" w:rsidR="0045720E" w:rsidRPr="004B3B94" w:rsidRDefault="0045720E" w:rsidP="003C3E26">
            <w:pPr>
              <w:rPr>
                <w:rFonts w:ascii="Times New Roman" w:hAnsi="Times New Roman" w:cs="Times New Roman"/>
                <w:sz w:val="22"/>
                <w:szCs w:val="22"/>
              </w:rPr>
            </w:pPr>
            <w:r w:rsidRPr="004B3B94">
              <w:rPr>
                <w:rFonts w:ascii="Times New Roman" w:hAnsi="Times New Roman" w:cs="Times New Roman"/>
                <w:sz w:val="22"/>
                <w:szCs w:val="22"/>
              </w:rPr>
              <w:t>0.069</w:t>
            </w:r>
          </w:p>
        </w:tc>
      </w:tr>
      <w:tr w:rsidR="0045720E" w:rsidRPr="004B3B94" w14:paraId="2362B11B" w14:textId="77777777" w:rsidTr="0045720E">
        <w:tc>
          <w:tcPr>
            <w:tcW w:w="4663" w:type="dxa"/>
          </w:tcPr>
          <w:p w14:paraId="2B228DE3" w14:textId="77777777" w:rsidR="0045720E" w:rsidRPr="004B3B94" w:rsidRDefault="0045720E" w:rsidP="003C3E26">
            <w:pPr>
              <w:rPr>
                <w:rFonts w:ascii="Times New Roman" w:hAnsi="Times New Roman" w:cs="Times New Roman"/>
                <w:sz w:val="22"/>
                <w:szCs w:val="22"/>
              </w:rPr>
            </w:pPr>
            <w:r w:rsidRPr="004B3B94">
              <w:rPr>
                <w:rFonts w:ascii="Times New Roman" w:hAnsi="Times New Roman" w:cs="Times New Roman"/>
                <w:sz w:val="22"/>
                <w:szCs w:val="22"/>
              </w:rPr>
              <w:t>Left Superior Temporal Gyrus</w:t>
            </w:r>
          </w:p>
        </w:tc>
        <w:tc>
          <w:tcPr>
            <w:tcW w:w="1712" w:type="dxa"/>
          </w:tcPr>
          <w:p w14:paraId="67AA0BD6" w14:textId="77777777" w:rsidR="0045720E" w:rsidRPr="004B3B94" w:rsidRDefault="0045720E" w:rsidP="003C3E26">
            <w:pPr>
              <w:rPr>
                <w:rFonts w:ascii="Times New Roman" w:hAnsi="Times New Roman" w:cs="Times New Roman"/>
                <w:sz w:val="22"/>
                <w:szCs w:val="22"/>
              </w:rPr>
            </w:pPr>
            <w:r w:rsidRPr="004B3B94">
              <w:rPr>
                <w:rFonts w:ascii="Times New Roman" w:hAnsi="Times New Roman" w:cs="Times New Roman"/>
                <w:sz w:val="22"/>
                <w:szCs w:val="22"/>
              </w:rPr>
              <w:t>-0.574 (0.528)</w:t>
            </w:r>
          </w:p>
        </w:tc>
        <w:tc>
          <w:tcPr>
            <w:tcW w:w="1464" w:type="dxa"/>
          </w:tcPr>
          <w:p w14:paraId="019510CC" w14:textId="77777777" w:rsidR="0045720E" w:rsidRPr="004B3B94" w:rsidRDefault="0045720E" w:rsidP="003C3E26">
            <w:pPr>
              <w:rPr>
                <w:rFonts w:ascii="Times New Roman" w:hAnsi="Times New Roman" w:cs="Times New Roman"/>
                <w:sz w:val="22"/>
                <w:szCs w:val="22"/>
              </w:rPr>
            </w:pPr>
            <w:r w:rsidRPr="004B3B94">
              <w:rPr>
                <w:rFonts w:ascii="Times New Roman" w:hAnsi="Times New Roman" w:cs="Times New Roman"/>
                <w:sz w:val="22"/>
                <w:szCs w:val="22"/>
              </w:rPr>
              <w:t>-0.025</w:t>
            </w:r>
          </w:p>
        </w:tc>
        <w:tc>
          <w:tcPr>
            <w:tcW w:w="1177" w:type="dxa"/>
          </w:tcPr>
          <w:p w14:paraId="4EB225D8" w14:textId="77777777" w:rsidR="0045720E" w:rsidRPr="004B3B94" w:rsidRDefault="0045720E" w:rsidP="003C3E26">
            <w:pPr>
              <w:rPr>
                <w:rFonts w:ascii="Times New Roman" w:hAnsi="Times New Roman" w:cs="Times New Roman"/>
                <w:sz w:val="22"/>
                <w:szCs w:val="22"/>
              </w:rPr>
            </w:pPr>
            <w:r w:rsidRPr="004B3B94">
              <w:rPr>
                <w:rFonts w:ascii="Times New Roman" w:hAnsi="Times New Roman" w:cs="Times New Roman"/>
                <w:sz w:val="22"/>
                <w:szCs w:val="22"/>
              </w:rPr>
              <w:t>0.419</w:t>
            </w:r>
          </w:p>
        </w:tc>
      </w:tr>
      <w:tr w:rsidR="0045720E" w:rsidRPr="004B3B94" w14:paraId="16669CDF" w14:textId="77777777" w:rsidTr="0045720E">
        <w:tc>
          <w:tcPr>
            <w:tcW w:w="4663" w:type="dxa"/>
          </w:tcPr>
          <w:p w14:paraId="1C310B63" w14:textId="77777777" w:rsidR="0045720E" w:rsidRPr="004B3B94" w:rsidRDefault="0045720E" w:rsidP="003C3E26">
            <w:pPr>
              <w:rPr>
                <w:rFonts w:ascii="Times New Roman" w:hAnsi="Times New Roman" w:cs="Times New Roman"/>
                <w:sz w:val="22"/>
                <w:szCs w:val="22"/>
              </w:rPr>
            </w:pPr>
            <w:r w:rsidRPr="004B3B94">
              <w:rPr>
                <w:rFonts w:ascii="Times New Roman" w:hAnsi="Times New Roman" w:cs="Times New Roman"/>
                <w:sz w:val="22"/>
                <w:szCs w:val="22"/>
              </w:rPr>
              <w:t>Left Supramarginal Gyrus</w:t>
            </w:r>
          </w:p>
        </w:tc>
        <w:tc>
          <w:tcPr>
            <w:tcW w:w="1712" w:type="dxa"/>
          </w:tcPr>
          <w:p w14:paraId="208E9FBF" w14:textId="77777777" w:rsidR="0045720E" w:rsidRPr="004B3B94" w:rsidRDefault="0045720E" w:rsidP="003C3E26">
            <w:pPr>
              <w:rPr>
                <w:rFonts w:ascii="Times New Roman" w:hAnsi="Times New Roman" w:cs="Times New Roman"/>
                <w:sz w:val="22"/>
                <w:szCs w:val="22"/>
              </w:rPr>
            </w:pPr>
            <w:r w:rsidRPr="004B3B94">
              <w:rPr>
                <w:rFonts w:ascii="Times New Roman" w:hAnsi="Times New Roman" w:cs="Times New Roman"/>
                <w:sz w:val="22"/>
                <w:szCs w:val="22"/>
              </w:rPr>
              <w:t>-0.219 (0.497)</w:t>
            </w:r>
          </w:p>
        </w:tc>
        <w:tc>
          <w:tcPr>
            <w:tcW w:w="1464" w:type="dxa"/>
          </w:tcPr>
          <w:p w14:paraId="1A932081" w14:textId="77777777" w:rsidR="0045720E" w:rsidRPr="004B3B94" w:rsidRDefault="0045720E" w:rsidP="003C3E26">
            <w:pPr>
              <w:rPr>
                <w:rFonts w:ascii="Times New Roman" w:hAnsi="Times New Roman" w:cs="Times New Roman"/>
                <w:sz w:val="22"/>
                <w:szCs w:val="22"/>
              </w:rPr>
            </w:pPr>
            <w:r w:rsidRPr="004B3B94">
              <w:rPr>
                <w:rFonts w:ascii="Times New Roman" w:hAnsi="Times New Roman" w:cs="Times New Roman"/>
                <w:sz w:val="22"/>
                <w:szCs w:val="22"/>
              </w:rPr>
              <w:t>-0.010</w:t>
            </w:r>
          </w:p>
        </w:tc>
        <w:tc>
          <w:tcPr>
            <w:tcW w:w="1177" w:type="dxa"/>
          </w:tcPr>
          <w:p w14:paraId="1952BE98" w14:textId="77777777" w:rsidR="0045720E" w:rsidRPr="004B3B94" w:rsidRDefault="0045720E" w:rsidP="003C3E26">
            <w:pPr>
              <w:rPr>
                <w:rFonts w:ascii="Times New Roman" w:hAnsi="Times New Roman" w:cs="Times New Roman"/>
                <w:sz w:val="22"/>
                <w:szCs w:val="22"/>
              </w:rPr>
            </w:pPr>
            <w:r w:rsidRPr="004B3B94">
              <w:rPr>
                <w:rFonts w:ascii="Times New Roman" w:hAnsi="Times New Roman" w:cs="Times New Roman"/>
                <w:sz w:val="22"/>
                <w:szCs w:val="22"/>
              </w:rPr>
              <w:t>0.692</w:t>
            </w:r>
          </w:p>
        </w:tc>
      </w:tr>
      <w:tr w:rsidR="0045720E" w:rsidRPr="004B3B94" w14:paraId="50388081" w14:textId="77777777" w:rsidTr="0045720E">
        <w:tc>
          <w:tcPr>
            <w:tcW w:w="4663" w:type="dxa"/>
          </w:tcPr>
          <w:p w14:paraId="799CCDB5" w14:textId="77777777" w:rsidR="0045720E" w:rsidRPr="004B3B94" w:rsidRDefault="0045720E" w:rsidP="003C3E26">
            <w:pPr>
              <w:rPr>
                <w:rFonts w:ascii="Times New Roman" w:hAnsi="Times New Roman" w:cs="Times New Roman"/>
                <w:sz w:val="22"/>
                <w:szCs w:val="22"/>
              </w:rPr>
            </w:pPr>
            <w:r w:rsidRPr="004B3B94">
              <w:rPr>
                <w:rFonts w:ascii="Times New Roman" w:hAnsi="Times New Roman" w:cs="Times New Roman"/>
                <w:sz w:val="22"/>
                <w:szCs w:val="22"/>
              </w:rPr>
              <w:t>Left Temporal Pole</w:t>
            </w:r>
          </w:p>
        </w:tc>
        <w:tc>
          <w:tcPr>
            <w:tcW w:w="1712" w:type="dxa"/>
          </w:tcPr>
          <w:p w14:paraId="0F8C8986" w14:textId="77777777" w:rsidR="0045720E" w:rsidRPr="004B3B94" w:rsidRDefault="0045720E" w:rsidP="003C3E26">
            <w:pPr>
              <w:rPr>
                <w:rFonts w:ascii="Times New Roman" w:hAnsi="Times New Roman" w:cs="Times New Roman"/>
                <w:sz w:val="22"/>
                <w:szCs w:val="22"/>
              </w:rPr>
            </w:pPr>
            <w:r w:rsidRPr="004B3B94">
              <w:rPr>
                <w:rFonts w:ascii="Times New Roman" w:hAnsi="Times New Roman" w:cs="Times New Roman"/>
                <w:sz w:val="22"/>
                <w:szCs w:val="22"/>
              </w:rPr>
              <w:t>-0.328 (0.242)</w:t>
            </w:r>
          </w:p>
        </w:tc>
        <w:tc>
          <w:tcPr>
            <w:tcW w:w="1464" w:type="dxa"/>
          </w:tcPr>
          <w:p w14:paraId="1D849B65" w14:textId="77777777" w:rsidR="0045720E" w:rsidRPr="004B3B94" w:rsidRDefault="0045720E" w:rsidP="003C3E26">
            <w:pPr>
              <w:rPr>
                <w:rFonts w:ascii="Times New Roman" w:hAnsi="Times New Roman" w:cs="Times New Roman"/>
                <w:sz w:val="22"/>
                <w:szCs w:val="22"/>
              </w:rPr>
            </w:pPr>
            <w:r w:rsidRPr="004B3B94">
              <w:rPr>
                <w:rFonts w:ascii="Times New Roman" w:hAnsi="Times New Roman" w:cs="Times New Roman"/>
                <w:sz w:val="22"/>
                <w:szCs w:val="22"/>
              </w:rPr>
              <w:t>-0.029</w:t>
            </w:r>
          </w:p>
        </w:tc>
        <w:tc>
          <w:tcPr>
            <w:tcW w:w="1177" w:type="dxa"/>
          </w:tcPr>
          <w:p w14:paraId="034A30A3" w14:textId="77777777" w:rsidR="0045720E" w:rsidRPr="004B3B94" w:rsidRDefault="0045720E" w:rsidP="003C3E26">
            <w:pPr>
              <w:rPr>
                <w:rFonts w:ascii="Times New Roman" w:hAnsi="Times New Roman" w:cs="Times New Roman"/>
                <w:sz w:val="22"/>
                <w:szCs w:val="22"/>
              </w:rPr>
            </w:pPr>
            <w:r w:rsidRPr="004B3B94">
              <w:rPr>
                <w:rFonts w:ascii="Times New Roman" w:hAnsi="Times New Roman" w:cs="Times New Roman"/>
                <w:sz w:val="22"/>
                <w:szCs w:val="22"/>
              </w:rPr>
              <w:t>0.287</w:t>
            </w:r>
          </w:p>
        </w:tc>
      </w:tr>
      <w:tr w:rsidR="0045720E" w:rsidRPr="004B3B94" w14:paraId="53887F32" w14:textId="77777777" w:rsidTr="0045720E">
        <w:tc>
          <w:tcPr>
            <w:tcW w:w="4663" w:type="dxa"/>
          </w:tcPr>
          <w:p w14:paraId="22A6C3E9" w14:textId="77777777" w:rsidR="0045720E" w:rsidRPr="004B3B94" w:rsidRDefault="0045720E" w:rsidP="003C3E26">
            <w:pPr>
              <w:rPr>
                <w:rFonts w:ascii="Times New Roman" w:hAnsi="Times New Roman" w:cs="Times New Roman"/>
                <w:sz w:val="22"/>
                <w:szCs w:val="22"/>
              </w:rPr>
            </w:pPr>
            <w:r w:rsidRPr="004B3B94">
              <w:rPr>
                <w:rFonts w:ascii="Times New Roman" w:hAnsi="Times New Roman" w:cs="Times New Roman"/>
                <w:sz w:val="22"/>
                <w:szCs w:val="22"/>
              </w:rPr>
              <w:t>Left Transverse Temporal Gyrus (Heschl’s Gyrus)</w:t>
            </w:r>
          </w:p>
        </w:tc>
        <w:tc>
          <w:tcPr>
            <w:tcW w:w="1712" w:type="dxa"/>
          </w:tcPr>
          <w:p w14:paraId="72B69377" w14:textId="77777777" w:rsidR="0045720E" w:rsidRPr="004B3B94" w:rsidRDefault="0045720E" w:rsidP="003C3E26">
            <w:pPr>
              <w:rPr>
                <w:rFonts w:ascii="Times New Roman" w:hAnsi="Times New Roman" w:cs="Times New Roman"/>
                <w:sz w:val="22"/>
                <w:szCs w:val="22"/>
              </w:rPr>
            </w:pPr>
            <w:r w:rsidRPr="004B3B94">
              <w:rPr>
                <w:rFonts w:ascii="Times New Roman" w:hAnsi="Times New Roman" w:cs="Times New Roman"/>
                <w:sz w:val="22"/>
                <w:szCs w:val="22"/>
              </w:rPr>
              <w:t>-0.008 (0.505)</w:t>
            </w:r>
          </w:p>
        </w:tc>
        <w:tc>
          <w:tcPr>
            <w:tcW w:w="1464" w:type="dxa"/>
          </w:tcPr>
          <w:p w14:paraId="6144238E" w14:textId="77777777" w:rsidR="0045720E" w:rsidRPr="004B3B94" w:rsidRDefault="0045720E" w:rsidP="003C3E26">
            <w:pPr>
              <w:rPr>
                <w:rFonts w:ascii="Times New Roman" w:hAnsi="Times New Roman" w:cs="Times New Roman"/>
                <w:sz w:val="22"/>
                <w:szCs w:val="22"/>
              </w:rPr>
            </w:pPr>
            <w:r w:rsidRPr="004B3B94">
              <w:rPr>
                <w:rFonts w:ascii="Times New Roman" w:hAnsi="Times New Roman" w:cs="Times New Roman"/>
                <w:sz w:val="22"/>
                <w:szCs w:val="22"/>
              </w:rPr>
              <w:t>-0.000</w:t>
            </w:r>
          </w:p>
        </w:tc>
        <w:tc>
          <w:tcPr>
            <w:tcW w:w="1177" w:type="dxa"/>
          </w:tcPr>
          <w:p w14:paraId="0E14EB03" w14:textId="77777777" w:rsidR="0045720E" w:rsidRPr="004B3B94" w:rsidRDefault="0045720E" w:rsidP="003C3E26">
            <w:pPr>
              <w:rPr>
                <w:rFonts w:ascii="Times New Roman" w:hAnsi="Times New Roman" w:cs="Times New Roman"/>
                <w:sz w:val="22"/>
                <w:szCs w:val="22"/>
              </w:rPr>
            </w:pPr>
            <w:r w:rsidRPr="004B3B94">
              <w:rPr>
                <w:rFonts w:ascii="Times New Roman" w:hAnsi="Times New Roman" w:cs="Times New Roman"/>
                <w:sz w:val="22"/>
                <w:szCs w:val="22"/>
              </w:rPr>
              <w:t>0.991</w:t>
            </w:r>
          </w:p>
        </w:tc>
      </w:tr>
      <w:tr w:rsidR="0045720E" w:rsidRPr="004B3B94" w14:paraId="046FE133" w14:textId="77777777" w:rsidTr="0045720E">
        <w:tc>
          <w:tcPr>
            <w:tcW w:w="4663" w:type="dxa"/>
          </w:tcPr>
          <w:p w14:paraId="36848857" w14:textId="77777777" w:rsidR="0045720E" w:rsidRPr="004B3B94" w:rsidRDefault="0045720E" w:rsidP="003C3E26">
            <w:pPr>
              <w:rPr>
                <w:rFonts w:ascii="Times New Roman" w:hAnsi="Times New Roman" w:cs="Times New Roman"/>
                <w:sz w:val="22"/>
                <w:szCs w:val="22"/>
              </w:rPr>
            </w:pPr>
            <w:r w:rsidRPr="004B3B94">
              <w:rPr>
                <w:rFonts w:ascii="Times New Roman" w:hAnsi="Times New Roman" w:cs="Times New Roman"/>
                <w:sz w:val="22"/>
                <w:szCs w:val="22"/>
              </w:rPr>
              <w:t>Right Banks of the Superior Temporal Sulcus</w:t>
            </w:r>
          </w:p>
        </w:tc>
        <w:tc>
          <w:tcPr>
            <w:tcW w:w="1712" w:type="dxa"/>
          </w:tcPr>
          <w:p w14:paraId="156F5005" w14:textId="77777777" w:rsidR="0045720E" w:rsidRPr="004B3B94" w:rsidRDefault="0045720E" w:rsidP="003C3E26">
            <w:pPr>
              <w:rPr>
                <w:rFonts w:ascii="Times New Roman" w:hAnsi="Times New Roman" w:cs="Times New Roman"/>
                <w:sz w:val="22"/>
                <w:szCs w:val="22"/>
              </w:rPr>
            </w:pPr>
            <w:r w:rsidRPr="004B3B94">
              <w:rPr>
                <w:rFonts w:ascii="Times New Roman" w:hAnsi="Times New Roman" w:cs="Times New Roman"/>
                <w:sz w:val="22"/>
                <w:szCs w:val="22"/>
              </w:rPr>
              <w:t>-0.235 (0.455)</w:t>
            </w:r>
          </w:p>
        </w:tc>
        <w:tc>
          <w:tcPr>
            <w:tcW w:w="1464" w:type="dxa"/>
          </w:tcPr>
          <w:p w14:paraId="6A5D7E32" w14:textId="77777777" w:rsidR="0045720E" w:rsidRPr="004B3B94" w:rsidRDefault="0045720E" w:rsidP="003C3E26">
            <w:pPr>
              <w:rPr>
                <w:rFonts w:ascii="Times New Roman" w:hAnsi="Times New Roman" w:cs="Times New Roman"/>
                <w:sz w:val="22"/>
                <w:szCs w:val="22"/>
              </w:rPr>
            </w:pPr>
            <w:r w:rsidRPr="004B3B94">
              <w:rPr>
                <w:rFonts w:ascii="Times New Roman" w:hAnsi="Times New Roman" w:cs="Times New Roman"/>
                <w:sz w:val="22"/>
                <w:szCs w:val="22"/>
              </w:rPr>
              <w:t>-0.011</w:t>
            </w:r>
          </w:p>
        </w:tc>
        <w:tc>
          <w:tcPr>
            <w:tcW w:w="1177" w:type="dxa"/>
          </w:tcPr>
          <w:p w14:paraId="1FBF2EB7" w14:textId="77777777" w:rsidR="0045720E" w:rsidRPr="004B3B94" w:rsidRDefault="0045720E" w:rsidP="003C3E26">
            <w:pPr>
              <w:rPr>
                <w:rFonts w:ascii="Times New Roman" w:hAnsi="Times New Roman" w:cs="Times New Roman"/>
                <w:sz w:val="22"/>
                <w:szCs w:val="22"/>
              </w:rPr>
            </w:pPr>
            <w:r w:rsidRPr="004B3B94">
              <w:rPr>
                <w:rFonts w:ascii="Times New Roman" w:hAnsi="Times New Roman" w:cs="Times New Roman"/>
                <w:sz w:val="22"/>
                <w:szCs w:val="22"/>
              </w:rPr>
              <w:t>0.667</w:t>
            </w:r>
          </w:p>
        </w:tc>
      </w:tr>
      <w:tr w:rsidR="0045720E" w:rsidRPr="004B3B94" w14:paraId="277628CA" w14:textId="77777777" w:rsidTr="0045720E">
        <w:tc>
          <w:tcPr>
            <w:tcW w:w="4663" w:type="dxa"/>
          </w:tcPr>
          <w:p w14:paraId="531F1647" w14:textId="77777777" w:rsidR="0045720E" w:rsidRPr="004B3B94" w:rsidRDefault="0045720E" w:rsidP="003C3E26">
            <w:pPr>
              <w:rPr>
                <w:rFonts w:ascii="Times New Roman" w:hAnsi="Times New Roman" w:cs="Times New Roman"/>
                <w:sz w:val="22"/>
                <w:szCs w:val="22"/>
              </w:rPr>
            </w:pPr>
            <w:r w:rsidRPr="004B3B94">
              <w:rPr>
                <w:rFonts w:ascii="Times New Roman" w:hAnsi="Times New Roman" w:cs="Times New Roman"/>
                <w:sz w:val="22"/>
                <w:szCs w:val="22"/>
              </w:rPr>
              <w:t>Right Caudal Anterior Cingulate Cortex</w:t>
            </w:r>
          </w:p>
        </w:tc>
        <w:tc>
          <w:tcPr>
            <w:tcW w:w="1712" w:type="dxa"/>
          </w:tcPr>
          <w:p w14:paraId="6AA676D6" w14:textId="77777777" w:rsidR="0045720E" w:rsidRPr="004B3B94" w:rsidRDefault="0045720E" w:rsidP="003C3E26">
            <w:pPr>
              <w:rPr>
                <w:rFonts w:ascii="Times New Roman" w:hAnsi="Times New Roman" w:cs="Times New Roman"/>
                <w:sz w:val="22"/>
                <w:szCs w:val="22"/>
              </w:rPr>
            </w:pPr>
            <w:r w:rsidRPr="004B3B94">
              <w:rPr>
                <w:rFonts w:ascii="Times New Roman" w:hAnsi="Times New Roman" w:cs="Times New Roman"/>
                <w:sz w:val="22"/>
                <w:szCs w:val="22"/>
              </w:rPr>
              <w:t>-1.122 (0.567)</w:t>
            </w:r>
          </w:p>
        </w:tc>
        <w:tc>
          <w:tcPr>
            <w:tcW w:w="1464" w:type="dxa"/>
          </w:tcPr>
          <w:p w14:paraId="0F29CFCE" w14:textId="77777777" w:rsidR="0045720E" w:rsidRPr="004B3B94" w:rsidRDefault="0045720E" w:rsidP="003C3E26">
            <w:pPr>
              <w:rPr>
                <w:rFonts w:ascii="Times New Roman" w:hAnsi="Times New Roman" w:cs="Times New Roman"/>
                <w:sz w:val="22"/>
                <w:szCs w:val="22"/>
              </w:rPr>
            </w:pPr>
            <w:r w:rsidRPr="004B3B94">
              <w:rPr>
                <w:rFonts w:ascii="Times New Roman" w:hAnsi="Times New Roman" w:cs="Times New Roman"/>
                <w:sz w:val="22"/>
                <w:szCs w:val="22"/>
              </w:rPr>
              <w:t>-0.044</w:t>
            </w:r>
          </w:p>
        </w:tc>
        <w:tc>
          <w:tcPr>
            <w:tcW w:w="1177" w:type="dxa"/>
          </w:tcPr>
          <w:p w14:paraId="5215C011" w14:textId="77777777" w:rsidR="0045720E" w:rsidRPr="004B3B94" w:rsidRDefault="0045720E" w:rsidP="003C3E26">
            <w:pPr>
              <w:rPr>
                <w:rFonts w:ascii="Times New Roman" w:hAnsi="Times New Roman" w:cs="Times New Roman"/>
                <w:sz w:val="22"/>
                <w:szCs w:val="22"/>
              </w:rPr>
            </w:pPr>
            <w:r w:rsidRPr="004B3B94">
              <w:rPr>
                <w:rFonts w:ascii="Times New Roman" w:hAnsi="Times New Roman" w:cs="Times New Roman"/>
                <w:sz w:val="22"/>
                <w:szCs w:val="22"/>
              </w:rPr>
              <w:t>0.087</w:t>
            </w:r>
          </w:p>
        </w:tc>
      </w:tr>
      <w:tr w:rsidR="0045720E" w:rsidRPr="004B3B94" w14:paraId="57B775E6" w14:textId="77777777" w:rsidTr="0045720E">
        <w:tc>
          <w:tcPr>
            <w:tcW w:w="4663" w:type="dxa"/>
          </w:tcPr>
          <w:p w14:paraId="7B079456" w14:textId="77777777" w:rsidR="0045720E" w:rsidRPr="004B3B94" w:rsidRDefault="0045720E" w:rsidP="003C3E26">
            <w:pPr>
              <w:rPr>
                <w:rFonts w:ascii="Times New Roman" w:hAnsi="Times New Roman" w:cs="Times New Roman"/>
                <w:sz w:val="22"/>
                <w:szCs w:val="22"/>
              </w:rPr>
            </w:pPr>
            <w:r w:rsidRPr="004B3B94">
              <w:rPr>
                <w:rFonts w:ascii="Times New Roman" w:hAnsi="Times New Roman" w:cs="Times New Roman"/>
                <w:sz w:val="22"/>
                <w:szCs w:val="22"/>
              </w:rPr>
              <w:t>Right Caudal Middle Frontal Gyrus</w:t>
            </w:r>
          </w:p>
        </w:tc>
        <w:tc>
          <w:tcPr>
            <w:tcW w:w="1712" w:type="dxa"/>
          </w:tcPr>
          <w:p w14:paraId="6CD2A7F7" w14:textId="77777777" w:rsidR="0045720E" w:rsidRPr="004B3B94" w:rsidRDefault="0045720E" w:rsidP="003C3E26">
            <w:pPr>
              <w:rPr>
                <w:rFonts w:ascii="Times New Roman" w:hAnsi="Times New Roman" w:cs="Times New Roman"/>
                <w:sz w:val="22"/>
                <w:szCs w:val="22"/>
              </w:rPr>
            </w:pPr>
            <w:r w:rsidRPr="004B3B94">
              <w:rPr>
                <w:rFonts w:ascii="Times New Roman" w:hAnsi="Times New Roman" w:cs="Times New Roman"/>
                <w:sz w:val="22"/>
                <w:szCs w:val="22"/>
              </w:rPr>
              <w:t>-0.199 (0.439)</w:t>
            </w:r>
          </w:p>
        </w:tc>
        <w:tc>
          <w:tcPr>
            <w:tcW w:w="1464" w:type="dxa"/>
          </w:tcPr>
          <w:p w14:paraId="6882B154" w14:textId="77777777" w:rsidR="0045720E" w:rsidRPr="004B3B94" w:rsidRDefault="0045720E" w:rsidP="003C3E26">
            <w:pPr>
              <w:rPr>
                <w:rFonts w:ascii="Times New Roman" w:hAnsi="Times New Roman" w:cs="Times New Roman"/>
                <w:sz w:val="22"/>
                <w:szCs w:val="22"/>
              </w:rPr>
            </w:pPr>
            <w:r w:rsidRPr="004B3B94">
              <w:rPr>
                <w:rFonts w:ascii="Times New Roman" w:hAnsi="Times New Roman" w:cs="Times New Roman"/>
                <w:sz w:val="22"/>
                <w:szCs w:val="22"/>
              </w:rPr>
              <w:t>-0.010</w:t>
            </w:r>
          </w:p>
        </w:tc>
        <w:tc>
          <w:tcPr>
            <w:tcW w:w="1177" w:type="dxa"/>
          </w:tcPr>
          <w:p w14:paraId="78D9D46E" w14:textId="77777777" w:rsidR="0045720E" w:rsidRPr="004B3B94" w:rsidRDefault="0045720E" w:rsidP="003C3E26">
            <w:pPr>
              <w:rPr>
                <w:rFonts w:ascii="Times New Roman" w:hAnsi="Times New Roman" w:cs="Times New Roman"/>
                <w:sz w:val="22"/>
                <w:szCs w:val="22"/>
              </w:rPr>
            </w:pPr>
            <w:r w:rsidRPr="004B3B94">
              <w:rPr>
                <w:rFonts w:ascii="Times New Roman" w:hAnsi="Times New Roman" w:cs="Times New Roman"/>
                <w:sz w:val="22"/>
                <w:szCs w:val="22"/>
              </w:rPr>
              <w:t>0.690</w:t>
            </w:r>
          </w:p>
        </w:tc>
      </w:tr>
      <w:tr w:rsidR="0045720E" w:rsidRPr="004B3B94" w14:paraId="69705471" w14:textId="77777777" w:rsidTr="0045720E">
        <w:tc>
          <w:tcPr>
            <w:tcW w:w="4663" w:type="dxa"/>
          </w:tcPr>
          <w:p w14:paraId="3432CECC" w14:textId="77777777" w:rsidR="0045720E" w:rsidRPr="004B3B94" w:rsidRDefault="0045720E" w:rsidP="003C3E26">
            <w:pPr>
              <w:rPr>
                <w:rFonts w:ascii="Times New Roman" w:hAnsi="Times New Roman" w:cs="Times New Roman"/>
                <w:sz w:val="22"/>
                <w:szCs w:val="22"/>
              </w:rPr>
            </w:pPr>
            <w:r w:rsidRPr="004B3B94">
              <w:rPr>
                <w:rFonts w:ascii="Times New Roman" w:hAnsi="Times New Roman" w:cs="Times New Roman"/>
                <w:sz w:val="22"/>
                <w:szCs w:val="22"/>
              </w:rPr>
              <w:t>Right Cuneus</w:t>
            </w:r>
          </w:p>
        </w:tc>
        <w:tc>
          <w:tcPr>
            <w:tcW w:w="1712" w:type="dxa"/>
          </w:tcPr>
          <w:p w14:paraId="1C344493" w14:textId="77777777" w:rsidR="0045720E" w:rsidRPr="004B3B94" w:rsidRDefault="0045720E" w:rsidP="003C3E26">
            <w:pPr>
              <w:rPr>
                <w:rFonts w:ascii="Times New Roman" w:hAnsi="Times New Roman" w:cs="Times New Roman"/>
                <w:sz w:val="22"/>
                <w:szCs w:val="22"/>
              </w:rPr>
            </w:pPr>
            <w:r w:rsidRPr="004B3B94">
              <w:rPr>
                <w:rFonts w:ascii="Times New Roman" w:hAnsi="Times New Roman" w:cs="Times New Roman"/>
                <w:sz w:val="22"/>
                <w:szCs w:val="22"/>
              </w:rPr>
              <w:t>-1.274 (0.514)</w:t>
            </w:r>
          </w:p>
        </w:tc>
        <w:tc>
          <w:tcPr>
            <w:tcW w:w="1464" w:type="dxa"/>
          </w:tcPr>
          <w:p w14:paraId="1C37746D" w14:textId="77777777" w:rsidR="0045720E" w:rsidRPr="004B3B94" w:rsidRDefault="0045720E" w:rsidP="003C3E26">
            <w:pPr>
              <w:rPr>
                <w:rFonts w:ascii="Times New Roman" w:hAnsi="Times New Roman" w:cs="Times New Roman"/>
                <w:sz w:val="22"/>
                <w:szCs w:val="22"/>
              </w:rPr>
            </w:pPr>
            <w:r w:rsidRPr="004B3B94">
              <w:rPr>
                <w:rFonts w:ascii="Times New Roman" w:hAnsi="Times New Roman" w:cs="Times New Roman"/>
                <w:sz w:val="22"/>
                <w:szCs w:val="22"/>
              </w:rPr>
              <w:t>-0.055</w:t>
            </w:r>
          </w:p>
        </w:tc>
        <w:tc>
          <w:tcPr>
            <w:tcW w:w="1177" w:type="dxa"/>
          </w:tcPr>
          <w:p w14:paraId="167A35D8" w14:textId="77777777" w:rsidR="0045720E" w:rsidRPr="004B3B94" w:rsidRDefault="0045720E" w:rsidP="003C3E26">
            <w:pPr>
              <w:rPr>
                <w:rFonts w:ascii="Times New Roman" w:hAnsi="Times New Roman" w:cs="Times New Roman"/>
                <w:sz w:val="22"/>
                <w:szCs w:val="22"/>
              </w:rPr>
            </w:pPr>
            <w:r w:rsidRPr="004B3B94">
              <w:rPr>
                <w:rFonts w:ascii="Times New Roman" w:hAnsi="Times New Roman" w:cs="Times New Roman"/>
                <w:sz w:val="22"/>
                <w:szCs w:val="22"/>
              </w:rPr>
              <w:t>0.025</w:t>
            </w:r>
          </w:p>
        </w:tc>
      </w:tr>
      <w:tr w:rsidR="0045720E" w:rsidRPr="004B3B94" w14:paraId="71BBB12B" w14:textId="77777777" w:rsidTr="0045720E">
        <w:tc>
          <w:tcPr>
            <w:tcW w:w="4663" w:type="dxa"/>
          </w:tcPr>
          <w:p w14:paraId="15645D01" w14:textId="77777777" w:rsidR="0045720E" w:rsidRPr="004B3B94" w:rsidRDefault="0045720E" w:rsidP="003C3E26">
            <w:pPr>
              <w:rPr>
                <w:rFonts w:ascii="Times New Roman" w:hAnsi="Times New Roman" w:cs="Times New Roman"/>
                <w:sz w:val="22"/>
                <w:szCs w:val="22"/>
              </w:rPr>
            </w:pPr>
            <w:r w:rsidRPr="004B3B94">
              <w:rPr>
                <w:rFonts w:ascii="Times New Roman" w:hAnsi="Times New Roman" w:cs="Times New Roman"/>
                <w:sz w:val="22"/>
                <w:szCs w:val="22"/>
              </w:rPr>
              <w:t>Right Entorhinal Cortex</w:t>
            </w:r>
          </w:p>
        </w:tc>
        <w:tc>
          <w:tcPr>
            <w:tcW w:w="1712" w:type="dxa"/>
          </w:tcPr>
          <w:p w14:paraId="46509CB2" w14:textId="77777777" w:rsidR="0045720E" w:rsidRPr="004B3B94" w:rsidRDefault="0045720E" w:rsidP="003C3E26">
            <w:pPr>
              <w:rPr>
                <w:rFonts w:ascii="Times New Roman" w:hAnsi="Times New Roman" w:cs="Times New Roman"/>
                <w:sz w:val="22"/>
                <w:szCs w:val="22"/>
              </w:rPr>
            </w:pPr>
            <w:r w:rsidRPr="004B3B94">
              <w:rPr>
                <w:rFonts w:ascii="Times New Roman" w:hAnsi="Times New Roman" w:cs="Times New Roman"/>
                <w:sz w:val="22"/>
                <w:szCs w:val="22"/>
              </w:rPr>
              <w:t>-0.200 (0.268)</w:t>
            </w:r>
          </w:p>
        </w:tc>
        <w:tc>
          <w:tcPr>
            <w:tcW w:w="1464" w:type="dxa"/>
          </w:tcPr>
          <w:p w14:paraId="1D982E62" w14:textId="77777777" w:rsidR="0045720E" w:rsidRPr="004B3B94" w:rsidRDefault="0045720E" w:rsidP="003C3E26">
            <w:pPr>
              <w:rPr>
                <w:rFonts w:ascii="Times New Roman" w:hAnsi="Times New Roman" w:cs="Times New Roman"/>
                <w:sz w:val="22"/>
                <w:szCs w:val="22"/>
              </w:rPr>
            </w:pPr>
            <w:r w:rsidRPr="004B3B94">
              <w:rPr>
                <w:rFonts w:ascii="Times New Roman" w:hAnsi="Times New Roman" w:cs="Times New Roman"/>
                <w:sz w:val="22"/>
                <w:szCs w:val="22"/>
              </w:rPr>
              <w:t>-0.016</w:t>
            </w:r>
          </w:p>
        </w:tc>
        <w:tc>
          <w:tcPr>
            <w:tcW w:w="1177" w:type="dxa"/>
          </w:tcPr>
          <w:p w14:paraId="723837A5" w14:textId="77777777" w:rsidR="0045720E" w:rsidRPr="004B3B94" w:rsidRDefault="0045720E" w:rsidP="003C3E26">
            <w:pPr>
              <w:rPr>
                <w:rFonts w:ascii="Times New Roman" w:hAnsi="Times New Roman" w:cs="Times New Roman"/>
                <w:sz w:val="22"/>
                <w:szCs w:val="22"/>
              </w:rPr>
            </w:pPr>
            <w:r w:rsidRPr="004B3B94">
              <w:rPr>
                <w:rFonts w:ascii="Times New Roman" w:hAnsi="Times New Roman" w:cs="Times New Roman"/>
                <w:sz w:val="22"/>
                <w:szCs w:val="22"/>
              </w:rPr>
              <w:t>0.586</w:t>
            </w:r>
          </w:p>
        </w:tc>
      </w:tr>
      <w:tr w:rsidR="0045720E" w:rsidRPr="004B3B94" w14:paraId="18B1F93C" w14:textId="77777777" w:rsidTr="0045720E">
        <w:tc>
          <w:tcPr>
            <w:tcW w:w="4663" w:type="dxa"/>
          </w:tcPr>
          <w:p w14:paraId="4888C51E" w14:textId="77777777" w:rsidR="0045720E" w:rsidRPr="004B3B94" w:rsidRDefault="0045720E" w:rsidP="003C3E26">
            <w:pPr>
              <w:rPr>
                <w:rFonts w:ascii="Times New Roman" w:hAnsi="Times New Roman" w:cs="Times New Roman"/>
                <w:sz w:val="22"/>
                <w:szCs w:val="22"/>
              </w:rPr>
            </w:pPr>
            <w:r w:rsidRPr="004B3B94">
              <w:rPr>
                <w:rFonts w:ascii="Times New Roman" w:hAnsi="Times New Roman" w:cs="Times New Roman"/>
                <w:sz w:val="22"/>
                <w:szCs w:val="22"/>
              </w:rPr>
              <w:t>Right Frontal Pole</w:t>
            </w:r>
          </w:p>
        </w:tc>
        <w:tc>
          <w:tcPr>
            <w:tcW w:w="1712" w:type="dxa"/>
          </w:tcPr>
          <w:p w14:paraId="41FEEB89" w14:textId="77777777" w:rsidR="0045720E" w:rsidRPr="004B3B94" w:rsidRDefault="0045720E" w:rsidP="003C3E26">
            <w:pPr>
              <w:rPr>
                <w:rFonts w:ascii="Times New Roman" w:hAnsi="Times New Roman" w:cs="Times New Roman"/>
                <w:sz w:val="22"/>
                <w:szCs w:val="22"/>
              </w:rPr>
            </w:pPr>
            <w:r w:rsidRPr="004B3B94">
              <w:rPr>
                <w:rFonts w:ascii="Times New Roman" w:hAnsi="Times New Roman" w:cs="Times New Roman"/>
                <w:sz w:val="22"/>
                <w:szCs w:val="22"/>
              </w:rPr>
              <w:t>-0.030 (0.253)</w:t>
            </w:r>
          </w:p>
        </w:tc>
        <w:tc>
          <w:tcPr>
            <w:tcW w:w="1464" w:type="dxa"/>
          </w:tcPr>
          <w:p w14:paraId="6B9EC63A" w14:textId="77777777" w:rsidR="0045720E" w:rsidRPr="004B3B94" w:rsidRDefault="0045720E" w:rsidP="003C3E26">
            <w:pPr>
              <w:rPr>
                <w:rFonts w:ascii="Times New Roman" w:hAnsi="Times New Roman" w:cs="Times New Roman"/>
                <w:sz w:val="22"/>
                <w:szCs w:val="22"/>
              </w:rPr>
            </w:pPr>
            <w:r w:rsidRPr="004B3B94">
              <w:rPr>
                <w:rFonts w:ascii="Times New Roman" w:hAnsi="Times New Roman" w:cs="Times New Roman"/>
                <w:sz w:val="22"/>
                <w:szCs w:val="22"/>
              </w:rPr>
              <w:t>-0.003</w:t>
            </w:r>
          </w:p>
        </w:tc>
        <w:tc>
          <w:tcPr>
            <w:tcW w:w="1177" w:type="dxa"/>
          </w:tcPr>
          <w:p w14:paraId="452788A5" w14:textId="77777777" w:rsidR="0045720E" w:rsidRPr="004B3B94" w:rsidRDefault="0045720E" w:rsidP="003C3E26">
            <w:pPr>
              <w:rPr>
                <w:rFonts w:ascii="Times New Roman" w:hAnsi="Times New Roman" w:cs="Times New Roman"/>
                <w:sz w:val="22"/>
                <w:szCs w:val="22"/>
              </w:rPr>
            </w:pPr>
            <w:r w:rsidRPr="004B3B94">
              <w:rPr>
                <w:rFonts w:ascii="Times New Roman" w:hAnsi="Times New Roman" w:cs="Times New Roman"/>
                <w:sz w:val="22"/>
                <w:szCs w:val="22"/>
              </w:rPr>
              <w:t>0.917</w:t>
            </w:r>
          </w:p>
        </w:tc>
      </w:tr>
      <w:tr w:rsidR="0045720E" w:rsidRPr="004B3B94" w14:paraId="29AA743C" w14:textId="77777777" w:rsidTr="0045720E">
        <w:tc>
          <w:tcPr>
            <w:tcW w:w="4663" w:type="dxa"/>
          </w:tcPr>
          <w:p w14:paraId="7EB33DB9" w14:textId="77777777" w:rsidR="0045720E" w:rsidRPr="004B3B94" w:rsidRDefault="0045720E" w:rsidP="003C3E26">
            <w:pPr>
              <w:rPr>
                <w:rFonts w:ascii="Times New Roman" w:hAnsi="Times New Roman" w:cs="Times New Roman"/>
                <w:sz w:val="22"/>
                <w:szCs w:val="22"/>
              </w:rPr>
            </w:pPr>
            <w:r w:rsidRPr="004B3B94">
              <w:rPr>
                <w:rFonts w:ascii="Times New Roman" w:hAnsi="Times New Roman" w:cs="Times New Roman"/>
                <w:sz w:val="22"/>
                <w:szCs w:val="22"/>
              </w:rPr>
              <w:t>Right Fusiform Gyrus</w:t>
            </w:r>
          </w:p>
        </w:tc>
        <w:tc>
          <w:tcPr>
            <w:tcW w:w="1712" w:type="dxa"/>
          </w:tcPr>
          <w:p w14:paraId="3D53D49F" w14:textId="77777777" w:rsidR="0045720E" w:rsidRPr="004B3B94" w:rsidRDefault="0045720E" w:rsidP="003C3E26">
            <w:pPr>
              <w:rPr>
                <w:rFonts w:ascii="Times New Roman" w:hAnsi="Times New Roman" w:cs="Times New Roman"/>
                <w:sz w:val="22"/>
                <w:szCs w:val="22"/>
              </w:rPr>
            </w:pPr>
            <w:r w:rsidRPr="004B3B94">
              <w:rPr>
                <w:rFonts w:ascii="Times New Roman" w:hAnsi="Times New Roman" w:cs="Times New Roman"/>
                <w:sz w:val="22"/>
                <w:szCs w:val="22"/>
              </w:rPr>
              <w:t>-0.864 (0.512)</w:t>
            </w:r>
          </w:p>
        </w:tc>
        <w:tc>
          <w:tcPr>
            <w:tcW w:w="1464" w:type="dxa"/>
          </w:tcPr>
          <w:p w14:paraId="5410BFB0" w14:textId="77777777" w:rsidR="0045720E" w:rsidRPr="004B3B94" w:rsidRDefault="0045720E" w:rsidP="003C3E26">
            <w:pPr>
              <w:rPr>
                <w:rFonts w:ascii="Times New Roman" w:hAnsi="Times New Roman" w:cs="Times New Roman"/>
                <w:sz w:val="22"/>
                <w:szCs w:val="22"/>
              </w:rPr>
            </w:pPr>
            <w:r w:rsidRPr="004B3B94">
              <w:rPr>
                <w:rFonts w:ascii="Times New Roman" w:hAnsi="Times New Roman" w:cs="Times New Roman"/>
                <w:sz w:val="22"/>
                <w:szCs w:val="22"/>
              </w:rPr>
              <w:t>-0.039</w:t>
            </w:r>
          </w:p>
        </w:tc>
        <w:tc>
          <w:tcPr>
            <w:tcW w:w="1177" w:type="dxa"/>
          </w:tcPr>
          <w:p w14:paraId="21969A4E" w14:textId="77777777" w:rsidR="0045720E" w:rsidRPr="004B3B94" w:rsidRDefault="0045720E" w:rsidP="003C3E26">
            <w:pPr>
              <w:rPr>
                <w:rFonts w:ascii="Times New Roman" w:hAnsi="Times New Roman" w:cs="Times New Roman"/>
                <w:sz w:val="22"/>
                <w:szCs w:val="22"/>
              </w:rPr>
            </w:pPr>
            <w:r w:rsidRPr="004B3B94">
              <w:rPr>
                <w:rFonts w:ascii="Times New Roman" w:hAnsi="Times New Roman" w:cs="Times New Roman"/>
                <w:sz w:val="22"/>
                <w:szCs w:val="22"/>
              </w:rPr>
              <w:t>0.159</w:t>
            </w:r>
          </w:p>
        </w:tc>
      </w:tr>
      <w:tr w:rsidR="0045720E" w:rsidRPr="004B3B94" w14:paraId="7CA042A7" w14:textId="77777777" w:rsidTr="0045720E">
        <w:tc>
          <w:tcPr>
            <w:tcW w:w="4663" w:type="dxa"/>
          </w:tcPr>
          <w:p w14:paraId="0B39E9BB" w14:textId="77777777" w:rsidR="0045720E" w:rsidRPr="004B3B94" w:rsidRDefault="0045720E" w:rsidP="003C3E26">
            <w:pPr>
              <w:rPr>
                <w:rFonts w:ascii="Times New Roman" w:hAnsi="Times New Roman" w:cs="Times New Roman"/>
                <w:sz w:val="22"/>
                <w:szCs w:val="22"/>
              </w:rPr>
            </w:pPr>
            <w:r w:rsidRPr="004B3B94">
              <w:rPr>
                <w:rFonts w:ascii="Times New Roman" w:hAnsi="Times New Roman" w:cs="Times New Roman"/>
                <w:sz w:val="22"/>
                <w:szCs w:val="22"/>
              </w:rPr>
              <w:t>Right Inferior Parietal Lobule</w:t>
            </w:r>
          </w:p>
        </w:tc>
        <w:tc>
          <w:tcPr>
            <w:tcW w:w="1712" w:type="dxa"/>
          </w:tcPr>
          <w:p w14:paraId="47C86CCC" w14:textId="77777777" w:rsidR="0045720E" w:rsidRPr="004B3B94" w:rsidRDefault="0045720E" w:rsidP="003C3E26">
            <w:pPr>
              <w:rPr>
                <w:rFonts w:ascii="Times New Roman" w:hAnsi="Times New Roman" w:cs="Times New Roman"/>
                <w:sz w:val="22"/>
                <w:szCs w:val="22"/>
              </w:rPr>
            </w:pPr>
            <w:r w:rsidRPr="004B3B94">
              <w:rPr>
                <w:rFonts w:ascii="Times New Roman" w:hAnsi="Times New Roman" w:cs="Times New Roman"/>
                <w:sz w:val="22"/>
                <w:szCs w:val="22"/>
              </w:rPr>
              <w:t>-1.312 (0.547)</w:t>
            </w:r>
          </w:p>
        </w:tc>
        <w:tc>
          <w:tcPr>
            <w:tcW w:w="1464" w:type="dxa"/>
          </w:tcPr>
          <w:p w14:paraId="6F029AFC" w14:textId="77777777" w:rsidR="0045720E" w:rsidRPr="004B3B94" w:rsidRDefault="0045720E" w:rsidP="003C3E26">
            <w:pPr>
              <w:rPr>
                <w:rFonts w:ascii="Times New Roman" w:hAnsi="Times New Roman" w:cs="Times New Roman"/>
                <w:sz w:val="22"/>
                <w:szCs w:val="22"/>
              </w:rPr>
            </w:pPr>
            <w:r w:rsidRPr="004B3B94">
              <w:rPr>
                <w:rFonts w:ascii="Times New Roman" w:hAnsi="Times New Roman" w:cs="Times New Roman"/>
                <w:sz w:val="22"/>
                <w:szCs w:val="22"/>
              </w:rPr>
              <w:t>-0.056</w:t>
            </w:r>
          </w:p>
        </w:tc>
        <w:tc>
          <w:tcPr>
            <w:tcW w:w="1177" w:type="dxa"/>
          </w:tcPr>
          <w:p w14:paraId="52009D52" w14:textId="77777777" w:rsidR="0045720E" w:rsidRPr="004B3B94" w:rsidRDefault="0045720E" w:rsidP="003C3E26">
            <w:pPr>
              <w:rPr>
                <w:rFonts w:ascii="Times New Roman" w:hAnsi="Times New Roman" w:cs="Times New Roman"/>
                <w:sz w:val="22"/>
                <w:szCs w:val="22"/>
              </w:rPr>
            </w:pPr>
            <w:r w:rsidRPr="004B3B94">
              <w:rPr>
                <w:rFonts w:ascii="Times New Roman" w:hAnsi="Times New Roman" w:cs="Times New Roman"/>
                <w:sz w:val="22"/>
                <w:szCs w:val="22"/>
              </w:rPr>
              <w:t>0.031</w:t>
            </w:r>
          </w:p>
        </w:tc>
      </w:tr>
      <w:tr w:rsidR="0045720E" w:rsidRPr="004B3B94" w14:paraId="3A4A588D" w14:textId="77777777" w:rsidTr="0045720E">
        <w:tc>
          <w:tcPr>
            <w:tcW w:w="4663" w:type="dxa"/>
          </w:tcPr>
          <w:p w14:paraId="2B2A0824" w14:textId="77777777" w:rsidR="0045720E" w:rsidRPr="004B3B94" w:rsidRDefault="0045720E" w:rsidP="003C3E26">
            <w:pPr>
              <w:rPr>
                <w:rFonts w:ascii="Times New Roman" w:hAnsi="Times New Roman" w:cs="Times New Roman"/>
                <w:sz w:val="22"/>
                <w:szCs w:val="22"/>
              </w:rPr>
            </w:pPr>
            <w:r w:rsidRPr="004B3B94">
              <w:rPr>
                <w:rFonts w:ascii="Times New Roman" w:hAnsi="Times New Roman" w:cs="Times New Roman"/>
                <w:sz w:val="22"/>
                <w:szCs w:val="22"/>
              </w:rPr>
              <w:lastRenderedPageBreak/>
              <w:t>Right Inferior Temporal Gyrus</w:t>
            </w:r>
          </w:p>
        </w:tc>
        <w:tc>
          <w:tcPr>
            <w:tcW w:w="1712" w:type="dxa"/>
          </w:tcPr>
          <w:p w14:paraId="06871025" w14:textId="77777777" w:rsidR="0045720E" w:rsidRPr="004B3B94" w:rsidRDefault="0045720E" w:rsidP="003C3E26">
            <w:pPr>
              <w:rPr>
                <w:rFonts w:ascii="Times New Roman" w:hAnsi="Times New Roman" w:cs="Times New Roman"/>
                <w:sz w:val="22"/>
                <w:szCs w:val="22"/>
              </w:rPr>
            </w:pPr>
            <w:r w:rsidRPr="004B3B94">
              <w:rPr>
                <w:rFonts w:ascii="Times New Roman" w:hAnsi="Times New Roman" w:cs="Times New Roman"/>
                <w:sz w:val="22"/>
                <w:szCs w:val="22"/>
              </w:rPr>
              <w:t>-0.319 (0.527)</w:t>
            </w:r>
          </w:p>
        </w:tc>
        <w:tc>
          <w:tcPr>
            <w:tcW w:w="1464" w:type="dxa"/>
          </w:tcPr>
          <w:p w14:paraId="0682FE5D" w14:textId="77777777" w:rsidR="0045720E" w:rsidRPr="004B3B94" w:rsidRDefault="0045720E" w:rsidP="003C3E26">
            <w:pPr>
              <w:rPr>
                <w:rFonts w:ascii="Times New Roman" w:hAnsi="Times New Roman" w:cs="Times New Roman"/>
                <w:sz w:val="22"/>
                <w:szCs w:val="22"/>
              </w:rPr>
            </w:pPr>
            <w:r w:rsidRPr="004B3B94">
              <w:rPr>
                <w:rFonts w:ascii="Times New Roman" w:hAnsi="Times New Roman" w:cs="Times New Roman"/>
                <w:sz w:val="22"/>
                <w:szCs w:val="22"/>
              </w:rPr>
              <w:t>-0.014</w:t>
            </w:r>
          </w:p>
        </w:tc>
        <w:tc>
          <w:tcPr>
            <w:tcW w:w="1177" w:type="dxa"/>
          </w:tcPr>
          <w:p w14:paraId="6A64DB9F" w14:textId="77777777" w:rsidR="0045720E" w:rsidRPr="004B3B94" w:rsidRDefault="0045720E" w:rsidP="003C3E26">
            <w:pPr>
              <w:rPr>
                <w:rFonts w:ascii="Times New Roman" w:hAnsi="Times New Roman" w:cs="Times New Roman"/>
                <w:sz w:val="22"/>
                <w:szCs w:val="22"/>
              </w:rPr>
            </w:pPr>
            <w:r w:rsidRPr="004B3B94">
              <w:rPr>
                <w:rFonts w:ascii="Times New Roman" w:hAnsi="Times New Roman" w:cs="Times New Roman"/>
                <w:sz w:val="22"/>
                <w:szCs w:val="22"/>
              </w:rPr>
              <w:t>0.645</w:t>
            </w:r>
          </w:p>
        </w:tc>
      </w:tr>
      <w:tr w:rsidR="0045720E" w:rsidRPr="004B3B94" w14:paraId="2042A3AE" w14:textId="77777777" w:rsidTr="0045720E">
        <w:tc>
          <w:tcPr>
            <w:tcW w:w="4663" w:type="dxa"/>
          </w:tcPr>
          <w:p w14:paraId="5133E161" w14:textId="77777777" w:rsidR="0045720E" w:rsidRPr="004B3B94" w:rsidRDefault="0045720E" w:rsidP="003C3E26">
            <w:pPr>
              <w:rPr>
                <w:rFonts w:ascii="Times New Roman" w:hAnsi="Times New Roman" w:cs="Times New Roman"/>
                <w:sz w:val="22"/>
                <w:szCs w:val="22"/>
              </w:rPr>
            </w:pPr>
            <w:r w:rsidRPr="004B3B94">
              <w:rPr>
                <w:rFonts w:ascii="Times New Roman" w:hAnsi="Times New Roman" w:cs="Times New Roman"/>
                <w:sz w:val="22"/>
                <w:szCs w:val="22"/>
              </w:rPr>
              <w:t>Right Insular Cortex</w:t>
            </w:r>
          </w:p>
        </w:tc>
        <w:tc>
          <w:tcPr>
            <w:tcW w:w="1712" w:type="dxa"/>
          </w:tcPr>
          <w:p w14:paraId="4E5A1D01" w14:textId="77777777" w:rsidR="0045720E" w:rsidRPr="004B3B94" w:rsidRDefault="0045720E" w:rsidP="003C3E26">
            <w:pPr>
              <w:rPr>
                <w:rFonts w:ascii="Times New Roman" w:hAnsi="Times New Roman" w:cs="Times New Roman"/>
                <w:sz w:val="22"/>
                <w:szCs w:val="22"/>
              </w:rPr>
            </w:pPr>
            <w:r w:rsidRPr="004B3B94">
              <w:rPr>
                <w:rFonts w:ascii="Times New Roman" w:hAnsi="Times New Roman" w:cs="Times New Roman"/>
                <w:sz w:val="22"/>
                <w:szCs w:val="22"/>
              </w:rPr>
              <w:t>-0.312 (0.291)</w:t>
            </w:r>
          </w:p>
        </w:tc>
        <w:tc>
          <w:tcPr>
            <w:tcW w:w="1464" w:type="dxa"/>
          </w:tcPr>
          <w:p w14:paraId="7217963D" w14:textId="77777777" w:rsidR="0045720E" w:rsidRPr="004B3B94" w:rsidRDefault="0045720E" w:rsidP="003C3E26">
            <w:pPr>
              <w:rPr>
                <w:rFonts w:ascii="Times New Roman" w:hAnsi="Times New Roman" w:cs="Times New Roman"/>
                <w:sz w:val="22"/>
                <w:szCs w:val="22"/>
              </w:rPr>
            </w:pPr>
            <w:r w:rsidRPr="004B3B94">
              <w:rPr>
                <w:rFonts w:ascii="Times New Roman" w:hAnsi="Times New Roman" w:cs="Times New Roman"/>
                <w:sz w:val="22"/>
                <w:szCs w:val="22"/>
              </w:rPr>
              <w:t>-0.024</w:t>
            </w:r>
          </w:p>
        </w:tc>
        <w:tc>
          <w:tcPr>
            <w:tcW w:w="1177" w:type="dxa"/>
          </w:tcPr>
          <w:p w14:paraId="0DEB8B10" w14:textId="77777777" w:rsidR="0045720E" w:rsidRPr="004B3B94" w:rsidRDefault="0045720E" w:rsidP="003C3E26">
            <w:pPr>
              <w:rPr>
                <w:rFonts w:ascii="Times New Roman" w:hAnsi="Times New Roman" w:cs="Times New Roman"/>
                <w:sz w:val="22"/>
                <w:szCs w:val="22"/>
              </w:rPr>
            </w:pPr>
            <w:r w:rsidRPr="004B3B94">
              <w:rPr>
                <w:rFonts w:ascii="Times New Roman" w:hAnsi="Times New Roman" w:cs="Times New Roman"/>
                <w:sz w:val="22"/>
                <w:szCs w:val="22"/>
              </w:rPr>
              <w:t>0.426</w:t>
            </w:r>
          </w:p>
        </w:tc>
      </w:tr>
      <w:tr w:rsidR="0045720E" w:rsidRPr="004B3B94" w14:paraId="6BDD035D" w14:textId="77777777" w:rsidTr="0045720E">
        <w:tc>
          <w:tcPr>
            <w:tcW w:w="4663" w:type="dxa"/>
          </w:tcPr>
          <w:p w14:paraId="378E0CE6" w14:textId="77777777" w:rsidR="0045720E" w:rsidRPr="004B3B94" w:rsidRDefault="0045720E" w:rsidP="003C3E26">
            <w:pPr>
              <w:rPr>
                <w:rFonts w:ascii="Times New Roman" w:hAnsi="Times New Roman" w:cs="Times New Roman"/>
                <w:sz w:val="22"/>
                <w:szCs w:val="22"/>
              </w:rPr>
            </w:pPr>
            <w:r w:rsidRPr="004B3B94">
              <w:rPr>
                <w:rFonts w:ascii="Times New Roman" w:hAnsi="Times New Roman" w:cs="Times New Roman"/>
                <w:sz w:val="22"/>
                <w:szCs w:val="22"/>
              </w:rPr>
              <w:t>Right Isthmus of the Cingulate Cortex</w:t>
            </w:r>
          </w:p>
        </w:tc>
        <w:tc>
          <w:tcPr>
            <w:tcW w:w="1712" w:type="dxa"/>
          </w:tcPr>
          <w:p w14:paraId="5F91A05B" w14:textId="77777777" w:rsidR="0045720E" w:rsidRPr="004B3B94" w:rsidRDefault="0045720E" w:rsidP="003C3E26">
            <w:pPr>
              <w:rPr>
                <w:rFonts w:ascii="Times New Roman" w:hAnsi="Times New Roman" w:cs="Times New Roman"/>
                <w:sz w:val="22"/>
                <w:szCs w:val="22"/>
              </w:rPr>
            </w:pPr>
            <w:r w:rsidRPr="004B3B94">
              <w:rPr>
                <w:rFonts w:ascii="Times New Roman" w:hAnsi="Times New Roman" w:cs="Times New Roman"/>
                <w:sz w:val="22"/>
                <w:szCs w:val="22"/>
              </w:rPr>
              <w:t>-0.748 (0.470)</w:t>
            </w:r>
          </w:p>
        </w:tc>
        <w:tc>
          <w:tcPr>
            <w:tcW w:w="1464" w:type="dxa"/>
          </w:tcPr>
          <w:p w14:paraId="70C1A3DD" w14:textId="77777777" w:rsidR="0045720E" w:rsidRPr="004B3B94" w:rsidRDefault="0045720E" w:rsidP="003C3E26">
            <w:pPr>
              <w:rPr>
                <w:rFonts w:ascii="Times New Roman" w:hAnsi="Times New Roman" w:cs="Times New Roman"/>
                <w:sz w:val="22"/>
                <w:szCs w:val="22"/>
              </w:rPr>
            </w:pPr>
            <w:r w:rsidRPr="004B3B94">
              <w:rPr>
                <w:rFonts w:ascii="Times New Roman" w:hAnsi="Times New Roman" w:cs="Times New Roman"/>
                <w:sz w:val="22"/>
                <w:szCs w:val="22"/>
              </w:rPr>
              <w:t>-0.035</w:t>
            </w:r>
          </w:p>
        </w:tc>
        <w:tc>
          <w:tcPr>
            <w:tcW w:w="1177" w:type="dxa"/>
          </w:tcPr>
          <w:p w14:paraId="4FB84933" w14:textId="77777777" w:rsidR="0045720E" w:rsidRPr="004B3B94" w:rsidRDefault="0045720E" w:rsidP="003C3E26">
            <w:pPr>
              <w:rPr>
                <w:rFonts w:ascii="Times New Roman" w:hAnsi="Times New Roman" w:cs="Times New Roman"/>
                <w:sz w:val="22"/>
                <w:szCs w:val="22"/>
              </w:rPr>
            </w:pPr>
            <w:r w:rsidRPr="004B3B94">
              <w:rPr>
                <w:rFonts w:ascii="Times New Roman" w:hAnsi="Times New Roman" w:cs="Times New Roman"/>
                <w:sz w:val="22"/>
                <w:szCs w:val="22"/>
              </w:rPr>
              <w:t>0.191</w:t>
            </w:r>
          </w:p>
        </w:tc>
      </w:tr>
      <w:tr w:rsidR="0045720E" w:rsidRPr="004B3B94" w14:paraId="35EDBB6F" w14:textId="77777777" w:rsidTr="0045720E">
        <w:tc>
          <w:tcPr>
            <w:tcW w:w="4663" w:type="dxa"/>
          </w:tcPr>
          <w:p w14:paraId="18D6FED3" w14:textId="77777777" w:rsidR="0045720E" w:rsidRPr="004B3B94" w:rsidRDefault="0045720E" w:rsidP="003C3E26">
            <w:pPr>
              <w:rPr>
                <w:rFonts w:ascii="Times New Roman" w:hAnsi="Times New Roman" w:cs="Times New Roman"/>
                <w:sz w:val="22"/>
                <w:szCs w:val="22"/>
              </w:rPr>
            </w:pPr>
            <w:r w:rsidRPr="004B3B94">
              <w:rPr>
                <w:rFonts w:ascii="Times New Roman" w:hAnsi="Times New Roman" w:cs="Times New Roman"/>
                <w:sz w:val="22"/>
                <w:szCs w:val="22"/>
              </w:rPr>
              <w:t>Right Lateral Occipital Cortex</w:t>
            </w:r>
          </w:p>
        </w:tc>
        <w:tc>
          <w:tcPr>
            <w:tcW w:w="1712" w:type="dxa"/>
          </w:tcPr>
          <w:p w14:paraId="0AFA97D5" w14:textId="77777777" w:rsidR="0045720E" w:rsidRPr="004B3B94" w:rsidRDefault="0045720E" w:rsidP="003C3E26">
            <w:pPr>
              <w:rPr>
                <w:rFonts w:ascii="Times New Roman" w:hAnsi="Times New Roman" w:cs="Times New Roman"/>
                <w:sz w:val="22"/>
                <w:szCs w:val="22"/>
              </w:rPr>
            </w:pPr>
            <w:r w:rsidRPr="004B3B94">
              <w:rPr>
                <w:rFonts w:ascii="Times New Roman" w:hAnsi="Times New Roman" w:cs="Times New Roman"/>
                <w:sz w:val="22"/>
                <w:szCs w:val="22"/>
              </w:rPr>
              <w:t>-1.608 (0.553)</w:t>
            </w:r>
          </w:p>
        </w:tc>
        <w:tc>
          <w:tcPr>
            <w:tcW w:w="1464" w:type="dxa"/>
          </w:tcPr>
          <w:p w14:paraId="4A9F7C2D" w14:textId="77777777" w:rsidR="0045720E" w:rsidRPr="004B3B94" w:rsidRDefault="0045720E" w:rsidP="003C3E26">
            <w:pPr>
              <w:rPr>
                <w:rFonts w:ascii="Times New Roman" w:hAnsi="Times New Roman" w:cs="Times New Roman"/>
                <w:sz w:val="22"/>
                <w:szCs w:val="22"/>
              </w:rPr>
            </w:pPr>
            <w:r w:rsidRPr="004B3B94">
              <w:rPr>
                <w:rFonts w:ascii="Times New Roman" w:hAnsi="Times New Roman" w:cs="Times New Roman"/>
                <w:sz w:val="22"/>
                <w:szCs w:val="22"/>
              </w:rPr>
              <w:t>-0.066</w:t>
            </w:r>
          </w:p>
        </w:tc>
        <w:tc>
          <w:tcPr>
            <w:tcW w:w="1177" w:type="dxa"/>
          </w:tcPr>
          <w:p w14:paraId="636BB438" w14:textId="77777777" w:rsidR="0045720E" w:rsidRPr="004B3B94" w:rsidRDefault="0045720E" w:rsidP="003C3E26">
            <w:pPr>
              <w:rPr>
                <w:rFonts w:ascii="Times New Roman" w:hAnsi="Times New Roman" w:cs="Times New Roman"/>
                <w:sz w:val="22"/>
                <w:szCs w:val="22"/>
              </w:rPr>
            </w:pPr>
            <w:r w:rsidRPr="004B3B94">
              <w:rPr>
                <w:rFonts w:ascii="Times New Roman" w:hAnsi="Times New Roman" w:cs="Times New Roman"/>
                <w:sz w:val="22"/>
                <w:szCs w:val="22"/>
              </w:rPr>
              <w:t>0.007</w:t>
            </w:r>
          </w:p>
        </w:tc>
      </w:tr>
      <w:tr w:rsidR="0045720E" w:rsidRPr="004B3B94" w14:paraId="239285C5" w14:textId="77777777" w:rsidTr="0045720E">
        <w:tc>
          <w:tcPr>
            <w:tcW w:w="4663" w:type="dxa"/>
          </w:tcPr>
          <w:p w14:paraId="7C3C6B29" w14:textId="77777777" w:rsidR="0045720E" w:rsidRPr="004B3B94" w:rsidRDefault="0045720E" w:rsidP="003C3E26">
            <w:pPr>
              <w:rPr>
                <w:rFonts w:ascii="Times New Roman" w:hAnsi="Times New Roman" w:cs="Times New Roman"/>
                <w:sz w:val="22"/>
                <w:szCs w:val="22"/>
              </w:rPr>
            </w:pPr>
            <w:r w:rsidRPr="004B3B94">
              <w:rPr>
                <w:rFonts w:ascii="Times New Roman" w:hAnsi="Times New Roman" w:cs="Times New Roman"/>
                <w:sz w:val="22"/>
                <w:szCs w:val="22"/>
              </w:rPr>
              <w:t>Right Lateral Orbitofrontal Cortex</w:t>
            </w:r>
          </w:p>
        </w:tc>
        <w:tc>
          <w:tcPr>
            <w:tcW w:w="1712" w:type="dxa"/>
          </w:tcPr>
          <w:p w14:paraId="34E7FBEE" w14:textId="77777777" w:rsidR="0045720E" w:rsidRPr="004B3B94" w:rsidRDefault="0045720E" w:rsidP="003C3E26">
            <w:pPr>
              <w:rPr>
                <w:rFonts w:ascii="Times New Roman" w:hAnsi="Times New Roman" w:cs="Times New Roman"/>
                <w:sz w:val="22"/>
                <w:szCs w:val="22"/>
              </w:rPr>
            </w:pPr>
            <w:r w:rsidRPr="004B3B94">
              <w:rPr>
                <w:rFonts w:ascii="Times New Roman" w:hAnsi="Times New Roman" w:cs="Times New Roman"/>
                <w:sz w:val="22"/>
                <w:szCs w:val="22"/>
              </w:rPr>
              <w:t>-0.224 (0.318)</w:t>
            </w:r>
          </w:p>
        </w:tc>
        <w:tc>
          <w:tcPr>
            <w:tcW w:w="1464" w:type="dxa"/>
          </w:tcPr>
          <w:p w14:paraId="42B8B300" w14:textId="77777777" w:rsidR="0045720E" w:rsidRPr="004B3B94" w:rsidRDefault="0045720E" w:rsidP="003C3E26">
            <w:pPr>
              <w:rPr>
                <w:rFonts w:ascii="Times New Roman" w:hAnsi="Times New Roman" w:cs="Times New Roman"/>
                <w:sz w:val="22"/>
                <w:szCs w:val="22"/>
              </w:rPr>
            </w:pPr>
            <w:r w:rsidRPr="004B3B94">
              <w:rPr>
                <w:rFonts w:ascii="Times New Roman" w:hAnsi="Times New Roman" w:cs="Times New Roman"/>
                <w:sz w:val="22"/>
                <w:szCs w:val="22"/>
              </w:rPr>
              <w:t>-0.015</w:t>
            </w:r>
          </w:p>
        </w:tc>
        <w:tc>
          <w:tcPr>
            <w:tcW w:w="1177" w:type="dxa"/>
          </w:tcPr>
          <w:p w14:paraId="42B7E329" w14:textId="77777777" w:rsidR="0045720E" w:rsidRPr="004B3B94" w:rsidRDefault="0045720E" w:rsidP="003C3E26">
            <w:pPr>
              <w:rPr>
                <w:rFonts w:ascii="Times New Roman" w:hAnsi="Times New Roman" w:cs="Times New Roman"/>
                <w:sz w:val="22"/>
                <w:szCs w:val="22"/>
              </w:rPr>
            </w:pPr>
            <w:r w:rsidRPr="004B3B94">
              <w:rPr>
                <w:rFonts w:ascii="Times New Roman" w:hAnsi="Times New Roman" w:cs="Times New Roman"/>
                <w:sz w:val="22"/>
                <w:szCs w:val="22"/>
              </w:rPr>
              <w:t>0.609</w:t>
            </w:r>
          </w:p>
        </w:tc>
      </w:tr>
      <w:tr w:rsidR="0045720E" w:rsidRPr="004B3B94" w14:paraId="21ACF208" w14:textId="77777777" w:rsidTr="0045720E">
        <w:tc>
          <w:tcPr>
            <w:tcW w:w="4663" w:type="dxa"/>
          </w:tcPr>
          <w:p w14:paraId="4722A34B" w14:textId="77777777" w:rsidR="0045720E" w:rsidRPr="004B3B94" w:rsidRDefault="0045720E" w:rsidP="003C3E26">
            <w:pPr>
              <w:rPr>
                <w:rFonts w:ascii="Times New Roman" w:hAnsi="Times New Roman" w:cs="Times New Roman"/>
                <w:sz w:val="22"/>
                <w:szCs w:val="22"/>
              </w:rPr>
            </w:pPr>
            <w:r w:rsidRPr="004B3B94">
              <w:rPr>
                <w:rFonts w:ascii="Times New Roman" w:hAnsi="Times New Roman" w:cs="Times New Roman"/>
                <w:sz w:val="22"/>
                <w:szCs w:val="22"/>
              </w:rPr>
              <w:t>Right Lingual Gyrus</w:t>
            </w:r>
          </w:p>
        </w:tc>
        <w:tc>
          <w:tcPr>
            <w:tcW w:w="1712" w:type="dxa"/>
          </w:tcPr>
          <w:p w14:paraId="16DF4E17" w14:textId="77777777" w:rsidR="0045720E" w:rsidRPr="004B3B94" w:rsidRDefault="0045720E" w:rsidP="003C3E26">
            <w:pPr>
              <w:rPr>
                <w:rFonts w:ascii="Times New Roman" w:hAnsi="Times New Roman" w:cs="Times New Roman"/>
                <w:sz w:val="22"/>
                <w:szCs w:val="22"/>
              </w:rPr>
            </w:pPr>
            <w:r w:rsidRPr="004B3B94">
              <w:rPr>
                <w:rFonts w:ascii="Times New Roman" w:hAnsi="Times New Roman" w:cs="Times New Roman"/>
                <w:sz w:val="22"/>
                <w:szCs w:val="22"/>
              </w:rPr>
              <w:t>-1.914 (0.614)</w:t>
            </w:r>
          </w:p>
        </w:tc>
        <w:tc>
          <w:tcPr>
            <w:tcW w:w="1464" w:type="dxa"/>
          </w:tcPr>
          <w:p w14:paraId="0FC373AB" w14:textId="77777777" w:rsidR="0045720E" w:rsidRPr="004B3B94" w:rsidRDefault="0045720E" w:rsidP="003C3E26">
            <w:pPr>
              <w:rPr>
                <w:rFonts w:ascii="Times New Roman" w:hAnsi="Times New Roman" w:cs="Times New Roman"/>
                <w:sz w:val="22"/>
                <w:szCs w:val="22"/>
              </w:rPr>
            </w:pPr>
            <w:r w:rsidRPr="004B3B94">
              <w:rPr>
                <w:rFonts w:ascii="Times New Roman" w:hAnsi="Times New Roman" w:cs="Times New Roman"/>
                <w:sz w:val="22"/>
                <w:szCs w:val="22"/>
              </w:rPr>
              <w:t>-0.072</w:t>
            </w:r>
          </w:p>
        </w:tc>
        <w:tc>
          <w:tcPr>
            <w:tcW w:w="1177" w:type="dxa"/>
          </w:tcPr>
          <w:p w14:paraId="58391A25" w14:textId="77777777" w:rsidR="0045720E" w:rsidRPr="004B3B94" w:rsidRDefault="0045720E" w:rsidP="003C3E26">
            <w:pPr>
              <w:rPr>
                <w:rFonts w:ascii="Times New Roman" w:hAnsi="Times New Roman" w:cs="Times New Roman"/>
                <w:sz w:val="22"/>
                <w:szCs w:val="22"/>
              </w:rPr>
            </w:pPr>
            <w:r w:rsidRPr="004B3B94">
              <w:rPr>
                <w:rFonts w:ascii="Times New Roman" w:hAnsi="Times New Roman" w:cs="Times New Roman"/>
                <w:sz w:val="22"/>
                <w:szCs w:val="22"/>
              </w:rPr>
              <w:t>0.004</w:t>
            </w:r>
          </w:p>
        </w:tc>
      </w:tr>
      <w:tr w:rsidR="0045720E" w:rsidRPr="004B3B94" w14:paraId="0D75E8A3" w14:textId="77777777" w:rsidTr="0045720E">
        <w:tc>
          <w:tcPr>
            <w:tcW w:w="4663" w:type="dxa"/>
          </w:tcPr>
          <w:p w14:paraId="02CDE8AA" w14:textId="77777777" w:rsidR="0045720E" w:rsidRPr="004B3B94" w:rsidRDefault="0045720E" w:rsidP="003C3E26">
            <w:pPr>
              <w:rPr>
                <w:rFonts w:ascii="Times New Roman" w:hAnsi="Times New Roman" w:cs="Times New Roman"/>
                <w:sz w:val="22"/>
                <w:szCs w:val="22"/>
              </w:rPr>
            </w:pPr>
            <w:r w:rsidRPr="004B3B94">
              <w:rPr>
                <w:rFonts w:ascii="Times New Roman" w:hAnsi="Times New Roman" w:cs="Times New Roman"/>
                <w:sz w:val="22"/>
                <w:szCs w:val="22"/>
              </w:rPr>
              <w:t>Right Medial Orbitofrontal Cortex</w:t>
            </w:r>
          </w:p>
        </w:tc>
        <w:tc>
          <w:tcPr>
            <w:tcW w:w="1712" w:type="dxa"/>
          </w:tcPr>
          <w:p w14:paraId="30636760" w14:textId="77777777" w:rsidR="0045720E" w:rsidRPr="004B3B94" w:rsidRDefault="0045720E" w:rsidP="003C3E26">
            <w:pPr>
              <w:rPr>
                <w:rFonts w:ascii="Times New Roman" w:hAnsi="Times New Roman" w:cs="Times New Roman"/>
                <w:sz w:val="22"/>
                <w:szCs w:val="22"/>
              </w:rPr>
            </w:pPr>
            <w:r w:rsidRPr="004B3B94">
              <w:rPr>
                <w:rFonts w:ascii="Times New Roman" w:hAnsi="Times New Roman" w:cs="Times New Roman"/>
                <w:sz w:val="22"/>
                <w:szCs w:val="22"/>
              </w:rPr>
              <w:t>-0.552 (0.328)</w:t>
            </w:r>
          </w:p>
        </w:tc>
        <w:tc>
          <w:tcPr>
            <w:tcW w:w="1464" w:type="dxa"/>
          </w:tcPr>
          <w:p w14:paraId="70818865" w14:textId="77777777" w:rsidR="0045720E" w:rsidRPr="004B3B94" w:rsidRDefault="0045720E" w:rsidP="003C3E26">
            <w:pPr>
              <w:rPr>
                <w:rFonts w:ascii="Times New Roman" w:hAnsi="Times New Roman" w:cs="Times New Roman"/>
                <w:sz w:val="22"/>
                <w:szCs w:val="22"/>
              </w:rPr>
            </w:pPr>
            <w:r w:rsidRPr="004B3B94">
              <w:rPr>
                <w:rFonts w:ascii="Times New Roman" w:hAnsi="Times New Roman" w:cs="Times New Roman"/>
                <w:sz w:val="22"/>
                <w:szCs w:val="22"/>
              </w:rPr>
              <w:t>-0.037</w:t>
            </w:r>
          </w:p>
        </w:tc>
        <w:tc>
          <w:tcPr>
            <w:tcW w:w="1177" w:type="dxa"/>
          </w:tcPr>
          <w:p w14:paraId="345A7637" w14:textId="77777777" w:rsidR="0045720E" w:rsidRPr="004B3B94" w:rsidRDefault="0045720E" w:rsidP="003C3E26">
            <w:pPr>
              <w:rPr>
                <w:rFonts w:ascii="Times New Roman" w:hAnsi="Times New Roman" w:cs="Times New Roman"/>
                <w:sz w:val="22"/>
                <w:szCs w:val="22"/>
              </w:rPr>
            </w:pPr>
            <w:r w:rsidRPr="004B3B94">
              <w:rPr>
                <w:rFonts w:ascii="Times New Roman" w:hAnsi="Times New Roman" w:cs="Times New Roman"/>
                <w:sz w:val="22"/>
                <w:szCs w:val="22"/>
              </w:rPr>
              <w:t>0.159</w:t>
            </w:r>
          </w:p>
        </w:tc>
      </w:tr>
      <w:tr w:rsidR="0045720E" w:rsidRPr="004B3B94" w14:paraId="02CB2AC8" w14:textId="77777777" w:rsidTr="0045720E">
        <w:tc>
          <w:tcPr>
            <w:tcW w:w="4663" w:type="dxa"/>
          </w:tcPr>
          <w:p w14:paraId="7F6A61B8" w14:textId="77777777" w:rsidR="0045720E" w:rsidRPr="004B3B94" w:rsidRDefault="0045720E" w:rsidP="003C3E26">
            <w:pPr>
              <w:rPr>
                <w:rFonts w:ascii="Times New Roman" w:hAnsi="Times New Roman" w:cs="Times New Roman"/>
                <w:sz w:val="22"/>
                <w:szCs w:val="22"/>
              </w:rPr>
            </w:pPr>
            <w:r w:rsidRPr="004B3B94">
              <w:rPr>
                <w:rFonts w:ascii="Times New Roman" w:hAnsi="Times New Roman" w:cs="Times New Roman"/>
                <w:sz w:val="22"/>
                <w:szCs w:val="22"/>
              </w:rPr>
              <w:t>Right Middle Temporal Gyrus</w:t>
            </w:r>
          </w:p>
        </w:tc>
        <w:tc>
          <w:tcPr>
            <w:tcW w:w="1712" w:type="dxa"/>
          </w:tcPr>
          <w:p w14:paraId="2F33CC00" w14:textId="77777777" w:rsidR="0045720E" w:rsidRPr="004B3B94" w:rsidRDefault="0045720E" w:rsidP="003C3E26">
            <w:pPr>
              <w:rPr>
                <w:rFonts w:ascii="Times New Roman" w:hAnsi="Times New Roman" w:cs="Times New Roman"/>
                <w:sz w:val="22"/>
                <w:szCs w:val="22"/>
              </w:rPr>
            </w:pPr>
            <w:r w:rsidRPr="004B3B94">
              <w:rPr>
                <w:rFonts w:ascii="Times New Roman" w:hAnsi="Times New Roman" w:cs="Times New Roman"/>
                <w:sz w:val="22"/>
                <w:szCs w:val="22"/>
              </w:rPr>
              <w:t>-1.000 (0.549)</w:t>
            </w:r>
          </w:p>
        </w:tc>
        <w:tc>
          <w:tcPr>
            <w:tcW w:w="1464" w:type="dxa"/>
          </w:tcPr>
          <w:p w14:paraId="7125F516" w14:textId="77777777" w:rsidR="0045720E" w:rsidRPr="004B3B94" w:rsidRDefault="0045720E" w:rsidP="003C3E26">
            <w:pPr>
              <w:rPr>
                <w:rFonts w:ascii="Times New Roman" w:hAnsi="Times New Roman" w:cs="Times New Roman"/>
                <w:sz w:val="22"/>
                <w:szCs w:val="22"/>
              </w:rPr>
            </w:pPr>
            <w:r w:rsidRPr="004B3B94">
              <w:rPr>
                <w:rFonts w:ascii="Times New Roman" w:hAnsi="Times New Roman" w:cs="Times New Roman"/>
                <w:sz w:val="22"/>
                <w:szCs w:val="22"/>
              </w:rPr>
              <w:t>-0.042</w:t>
            </w:r>
          </w:p>
        </w:tc>
        <w:tc>
          <w:tcPr>
            <w:tcW w:w="1177" w:type="dxa"/>
          </w:tcPr>
          <w:p w14:paraId="58384C12" w14:textId="77777777" w:rsidR="0045720E" w:rsidRPr="004B3B94" w:rsidRDefault="0045720E" w:rsidP="003C3E26">
            <w:pPr>
              <w:rPr>
                <w:rFonts w:ascii="Times New Roman" w:hAnsi="Times New Roman" w:cs="Times New Roman"/>
                <w:sz w:val="22"/>
                <w:szCs w:val="22"/>
              </w:rPr>
            </w:pPr>
            <w:r w:rsidRPr="004B3B94">
              <w:rPr>
                <w:rFonts w:ascii="Times New Roman" w:hAnsi="Times New Roman" w:cs="Times New Roman"/>
                <w:sz w:val="22"/>
                <w:szCs w:val="22"/>
              </w:rPr>
              <w:t>0.122</w:t>
            </w:r>
          </w:p>
        </w:tc>
      </w:tr>
      <w:tr w:rsidR="0045720E" w:rsidRPr="004B3B94" w14:paraId="033EEC40" w14:textId="77777777" w:rsidTr="0045720E">
        <w:tc>
          <w:tcPr>
            <w:tcW w:w="4663" w:type="dxa"/>
          </w:tcPr>
          <w:p w14:paraId="4734DEC6" w14:textId="77777777" w:rsidR="0045720E" w:rsidRPr="004B3B94" w:rsidRDefault="0045720E" w:rsidP="003C3E26">
            <w:pPr>
              <w:rPr>
                <w:rFonts w:ascii="Times New Roman" w:hAnsi="Times New Roman" w:cs="Times New Roman"/>
                <w:sz w:val="22"/>
                <w:szCs w:val="22"/>
              </w:rPr>
            </w:pPr>
            <w:r w:rsidRPr="004B3B94">
              <w:rPr>
                <w:rFonts w:ascii="Times New Roman" w:hAnsi="Times New Roman" w:cs="Times New Roman"/>
                <w:sz w:val="22"/>
                <w:szCs w:val="22"/>
              </w:rPr>
              <w:t>Right Paracentral Lobule</w:t>
            </w:r>
          </w:p>
        </w:tc>
        <w:tc>
          <w:tcPr>
            <w:tcW w:w="1712" w:type="dxa"/>
          </w:tcPr>
          <w:p w14:paraId="52531A89" w14:textId="77777777" w:rsidR="0045720E" w:rsidRPr="004B3B94" w:rsidRDefault="0045720E" w:rsidP="003C3E26">
            <w:pPr>
              <w:rPr>
                <w:rFonts w:ascii="Times New Roman" w:hAnsi="Times New Roman" w:cs="Times New Roman"/>
                <w:sz w:val="22"/>
                <w:szCs w:val="22"/>
              </w:rPr>
            </w:pPr>
            <w:r w:rsidRPr="004B3B94">
              <w:rPr>
                <w:rFonts w:ascii="Times New Roman" w:hAnsi="Times New Roman" w:cs="Times New Roman"/>
                <w:sz w:val="22"/>
                <w:szCs w:val="22"/>
              </w:rPr>
              <w:t>0.007 (0.422)</w:t>
            </w:r>
          </w:p>
        </w:tc>
        <w:tc>
          <w:tcPr>
            <w:tcW w:w="1464" w:type="dxa"/>
          </w:tcPr>
          <w:p w14:paraId="592DEAFC" w14:textId="77777777" w:rsidR="0045720E" w:rsidRPr="004B3B94" w:rsidRDefault="0045720E" w:rsidP="003C3E26">
            <w:pPr>
              <w:rPr>
                <w:rFonts w:ascii="Times New Roman" w:hAnsi="Times New Roman" w:cs="Times New Roman"/>
                <w:sz w:val="22"/>
                <w:szCs w:val="22"/>
              </w:rPr>
            </w:pPr>
            <w:r w:rsidRPr="004B3B94">
              <w:rPr>
                <w:rFonts w:ascii="Times New Roman" w:hAnsi="Times New Roman" w:cs="Times New Roman"/>
                <w:sz w:val="22"/>
                <w:szCs w:val="22"/>
              </w:rPr>
              <w:t>0.000</w:t>
            </w:r>
          </w:p>
        </w:tc>
        <w:tc>
          <w:tcPr>
            <w:tcW w:w="1177" w:type="dxa"/>
          </w:tcPr>
          <w:p w14:paraId="519CB0FE" w14:textId="77777777" w:rsidR="0045720E" w:rsidRPr="004B3B94" w:rsidRDefault="0045720E" w:rsidP="003C3E26">
            <w:pPr>
              <w:rPr>
                <w:rFonts w:ascii="Times New Roman" w:hAnsi="Times New Roman" w:cs="Times New Roman"/>
                <w:sz w:val="22"/>
                <w:szCs w:val="22"/>
              </w:rPr>
            </w:pPr>
            <w:r w:rsidRPr="004B3B94">
              <w:rPr>
                <w:rFonts w:ascii="Times New Roman" w:hAnsi="Times New Roman" w:cs="Times New Roman"/>
                <w:sz w:val="22"/>
                <w:szCs w:val="22"/>
              </w:rPr>
              <w:t>0.991</w:t>
            </w:r>
          </w:p>
        </w:tc>
      </w:tr>
      <w:tr w:rsidR="0045720E" w:rsidRPr="004B3B94" w14:paraId="528B69A5" w14:textId="77777777" w:rsidTr="0045720E">
        <w:tc>
          <w:tcPr>
            <w:tcW w:w="4663" w:type="dxa"/>
          </w:tcPr>
          <w:p w14:paraId="1FF9FCEA" w14:textId="77777777" w:rsidR="0045720E" w:rsidRPr="004B3B94" w:rsidRDefault="0045720E" w:rsidP="003C3E26">
            <w:pPr>
              <w:rPr>
                <w:rFonts w:ascii="Times New Roman" w:hAnsi="Times New Roman" w:cs="Times New Roman"/>
                <w:sz w:val="22"/>
                <w:szCs w:val="22"/>
              </w:rPr>
            </w:pPr>
            <w:r w:rsidRPr="004B3B94">
              <w:rPr>
                <w:rFonts w:ascii="Times New Roman" w:hAnsi="Times New Roman" w:cs="Times New Roman"/>
                <w:sz w:val="22"/>
                <w:szCs w:val="22"/>
              </w:rPr>
              <w:t>Right Parahippocampal Gyrus</w:t>
            </w:r>
          </w:p>
        </w:tc>
        <w:tc>
          <w:tcPr>
            <w:tcW w:w="1712" w:type="dxa"/>
          </w:tcPr>
          <w:p w14:paraId="5468502F" w14:textId="77777777" w:rsidR="0045720E" w:rsidRPr="004B3B94" w:rsidRDefault="0045720E" w:rsidP="003C3E26">
            <w:pPr>
              <w:rPr>
                <w:rFonts w:ascii="Times New Roman" w:hAnsi="Times New Roman" w:cs="Times New Roman"/>
                <w:sz w:val="22"/>
                <w:szCs w:val="22"/>
              </w:rPr>
            </w:pPr>
            <w:r w:rsidRPr="004B3B94">
              <w:rPr>
                <w:rFonts w:ascii="Times New Roman" w:hAnsi="Times New Roman" w:cs="Times New Roman"/>
                <w:sz w:val="22"/>
                <w:szCs w:val="22"/>
              </w:rPr>
              <w:t>-0.451 (0.333)</w:t>
            </w:r>
          </w:p>
        </w:tc>
        <w:tc>
          <w:tcPr>
            <w:tcW w:w="1464" w:type="dxa"/>
          </w:tcPr>
          <w:p w14:paraId="40D90E3D" w14:textId="77777777" w:rsidR="0045720E" w:rsidRPr="004B3B94" w:rsidRDefault="0045720E" w:rsidP="003C3E26">
            <w:pPr>
              <w:rPr>
                <w:rFonts w:ascii="Times New Roman" w:hAnsi="Times New Roman" w:cs="Times New Roman"/>
                <w:sz w:val="22"/>
                <w:szCs w:val="22"/>
              </w:rPr>
            </w:pPr>
            <w:r w:rsidRPr="004B3B94">
              <w:rPr>
                <w:rFonts w:ascii="Times New Roman" w:hAnsi="Times New Roman" w:cs="Times New Roman"/>
                <w:sz w:val="22"/>
                <w:szCs w:val="22"/>
              </w:rPr>
              <w:t>-0.030</w:t>
            </w:r>
          </w:p>
        </w:tc>
        <w:tc>
          <w:tcPr>
            <w:tcW w:w="1177" w:type="dxa"/>
          </w:tcPr>
          <w:p w14:paraId="62041AF7" w14:textId="77777777" w:rsidR="0045720E" w:rsidRPr="004B3B94" w:rsidRDefault="0045720E" w:rsidP="003C3E26">
            <w:pPr>
              <w:rPr>
                <w:rFonts w:ascii="Times New Roman" w:hAnsi="Times New Roman" w:cs="Times New Roman"/>
                <w:sz w:val="22"/>
                <w:szCs w:val="22"/>
              </w:rPr>
            </w:pPr>
            <w:r w:rsidRPr="004B3B94">
              <w:rPr>
                <w:rFonts w:ascii="Times New Roman" w:hAnsi="Times New Roman" w:cs="Times New Roman"/>
                <w:sz w:val="22"/>
                <w:szCs w:val="22"/>
              </w:rPr>
              <w:t>0.287</w:t>
            </w:r>
          </w:p>
        </w:tc>
      </w:tr>
      <w:tr w:rsidR="0045720E" w:rsidRPr="004B3B94" w14:paraId="2902CA9D" w14:textId="77777777" w:rsidTr="0045720E">
        <w:tc>
          <w:tcPr>
            <w:tcW w:w="4663" w:type="dxa"/>
          </w:tcPr>
          <w:p w14:paraId="4960B8B5" w14:textId="77777777" w:rsidR="0045720E" w:rsidRPr="004B3B94" w:rsidRDefault="0045720E" w:rsidP="003C3E26">
            <w:pPr>
              <w:rPr>
                <w:rFonts w:ascii="Times New Roman" w:hAnsi="Times New Roman" w:cs="Times New Roman"/>
                <w:sz w:val="22"/>
                <w:szCs w:val="22"/>
              </w:rPr>
            </w:pPr>
            <w:r w:rsidRPr="004B3B94">
              <w:rPr>
                <w:rFonts w:ascii="Times New Roman" w:hAnsi="Times New Roman" w:cs="Times New Roman"/>
                <w:sz w:val="22"/>
                <w:szCs w:val="22"/>
              </w:rPr>
              <w:t xml:space="preserve">Right Pars </w:t>
            </w:r>
            <w:proofErr w:type="spellStart"/>
            <w:r w:rsidRPr="004B3B94">
              <w:rPr>
                <w:rFonts w:ascii="Times New Roman" w:hAnsi="Times New Roman" w:cs="Times New Roman"/>
                <w:sz w:val="22"/>
                <w:szCs w:val="22"/>
              </w:rPr>
              <w:t>Opercularis</w:t>
            </w:r>
            <w:proofErr w:type="spellEnd"/>
          </w:p>
        </w:tc>
        <w:tc>
          <w:tcPr>
            <w:tcW w:w="1712" w:type="dxa"/>
          </w:tcPr>
          <w:p w14:paraId="1E9AC276" w14:textId="77777777" w:rsidR="0045720E" w:rsidRPr="004B3B94" w:rsidRDefault="0045720E" w:rsidP="003C3E26">
            <w:pPr>
              <w:rPr>
                <w:rFonts w:ascii="Times New Roman" w:hAnsi="Times New Roman" w:cs="Times New Roman"/>
                <w:sz w:val="22"/>
                <w:szCs w:val="22"/>
              </w:rPr>
            </w:pPr>
            <w:r w:rsidRPr="004B3B94">
              <w:rPr>
                <w:rFonts w:ascii="Times New Roman" w:hAnsi="Times New Roman" w:cs="Times New Roman"/>
                <w:sz w:val="22"/>
                <w:szCs w:val="22"/>
              </w:rPr>
              <w:t>-0.425 (0.467)</w:t>
            </w:r>
          </w:p>
        </w:tc>
        <w:tc>
          <w:tcPr>
            <w:tcW w:w="1464" w:type="dxa"/>
          </w:tcPr>
          <w:p w14:paraId="3222E004" w14:textId="77777777" w:rsidR="0045720E" w:rsidRPr="004B3B94" w:rsidRDefault="0045720E" w:rsidP="003C3E26">
            <w:pPr>
              <w:rPr>
                <w:rFonts w:ascii="Times New Roman" w:hAnsi="Times New Roman" w:cs="Times New Roman"/>
                <w:sz w:val="22"/>
                <w:szCs w:val="22"/>
              </w:rPr>
            </w:pPr>
            <w:r w:rsidRPr="004B3B94">
              <w:rPr>
                <w:rFonts w:ascii="Times New Roman" w:hAnsi="Times New Roman" w:cs="Times New Roman"/>
                <w:sz w:val="22"/>
                <w:szCs w:val="22"/>
              </w:rPr>
              <w:t>-0.020</w:t>
            </w:r>
          </w:p>
        </w:tc>
        <w:tc>
          <w:tcPr>
            <w:tcW w:w="1177" w:type="dxa"/>
          </w:tcPr>
          <w:p w14:paraId="7EF8C74D" w14:textId="77777777" w:rsidR="0045720E" w:rsidRPr="004B3B94" w:rsidRDefault="0045720E" w:rsidP="003C3E26">
            <w:pPr>
              <w:rPr>
                <w:rFonts w:ascii="Times New Roman" w:hAnsi="Times New Roman" w:cs="Times New Roman"/>
                <w:sz w:val="22"/>
                <w:szCs w:val="22"/>
              </w:rPr>
            </w:pPr>
            <w:r w:rsidRPr="004B3B94">
              <w:rPr>
                <w:rFonts w:ascii="Times New Roman" w:hAnsi="Times New Roman" w:cs="Times New Roman"/>
                <w:sz w:val="22"/>
                <w:szCs w:val="22"/>
              </w:rPr>
              <w:t>0.502</w:t>
            </w:r>
          </w:p>
        </w:tc>
      </w:tr>
      <w:tr w:rsidR="0045720E" w:rsidRPr="004B3B94" w14:paraId="449A0460" w14:textId="77777777" w:rsidTr="0045720E">
        <w:tc>
          <w:tcPr>
            <w:tcW w:w="4663" w:type="dxa"/>
          </w:tcPr>
          <w:p w14:paraId="6B23A367" w14:textId="77777777" w:rsidR="0045720E" w:rsidRPr="004B3B94" w:rsidRDefault="0045720E" w:rsidP="003C3E26">
            <w:pPr>
              <w:rPr>
                <w:rFonts w:ascii="Times New Roman" w:hAnsi="Times New Roman" w:cs="Times New Roman"/>
                <w:sz w:val="22"/>
                <w:szCs w:val="22"/>
              </w:rPr>
            </w:pPr>
            <w:r w:rsidRPr="004B3B94">
              <w:rPr>
                <w:rFonts w:ascii="Times New Roman" w:hAnsi="Times New Roman" w:cs="Times New Roman"/>
                <w:sz w:val="22"/>
                <w:szCs w:val="22"/>
              </w:rPr>
              <w:t>Right Pars Orbitalis</w:t>
            </w:r>
          </w:p>
        </w:tc>
        <w:tc>
          <w:tcPr>
            <w:tcW w:w="1712" w:type="dxa"/>
          </w:tcPr>
          <w:p w14:paraId="5140935D" w14:textId="77777777" w:rsidR="0045720E" w:rsidRPr="004B3B94" w:rsidRDefault="0045720E" w:rsidP="003C3E26">
            <w:pPr>
              <w:rPr>
                <w:rFonts w:ascii="Times New Roman" w:hAnsi="Times New Roman" w:cs="Times New Roman"/>
                <w:sz w:val="22"/>
                <w:szCs w:val="22"/>
              </w:rPr>
            </w:pPr>
            <w:r w:rsidRPr="004B3B94">
              <w:rPr>
                <w:rFonts w:ascii="Times New Roman" w:hAnsi="Times New Roman" w:cs="Times New Roman"/>
                <w:sz w:val="22"/>
                <w:szCs w:val="22"/>
              </w:rPr>
              <w:t>-0.169 (0.433)</w:t>
            </w:r>
          </w:p>
        </w:tc>
        <w:tc>
          <w:tcPr>
            <w:tcW w:w="1464" w:type="dxa"/>
          </w:tcPr>
          <w:p w14:paraId="356234D2" w14:textId="77777777" w:rsidR="0045720E" w:rsidRPr="004B3B94" w:rsidRDefault="0045720E" w:rsidP="003C3E26">
            <w:pPr>
              <w:rPr>
                <w:rFonts w:ascii="Times New Roman" w:hAnsi="Times New Roman" w:cs="Times New Roman"/>
                <w:sz w:val="22"/>
                <w:szCs w:val="22"/>
              </w:rPr>
            </w:pPr>
            <w:r w:rsidRPr="004B3B94">
              <w:rPr>
                <w:rFonts w:ascii="Times New Roman" w:hAnsi="Times New Roman" w:cs="Times New Roman"/>
                <w:sz w:val="22"/>
                <w:szCs w:val="22"/>
              </w:rPr>
              <w:t>-0.009</w:t>
            </w:r>
          </w:p>
        </w:tc>
        <w:tc>
          <w:tcPr>
            <w:tcW w:w="1177" w:type="dxa"/>
          </w:tcPr>
          <w:p w14:paraId="1391348F" w14:textId="77777777" w:rsidR="0045720E" w:rsidRPr="004B3B94" w:rsidRDefault="0045720E" w:rsidP="003C3E26">
            <w:pPr>
              <w:rPr>
                <w:rFonts w:ascii="Times New Roman" w:hAnsi="Times New Roman" w:cs="Times New Roman"/>
                <w:sz w:val="22"/>
                <w:szCs w:val="22"/>
              </w:rPr>
            </w:pPr>
            <w:r w:rsidRPr="004B3B94">
              <w:rPr>
                <w:rFonts w:ascii="Times New Roman" w:hAnsi="Times New Roman" w:cs="Times New Roman"/>
                <w:sz w:val="22"/>
                <w:szCs w:val="22"/>
              </w:rPr>
              <w:t>0.723</w:t>
            </w:r>
          </w:p>
        </w:tc>
      </w:tr>
      <w:tr w:rsidR="0045720E" w:rsidRPr="004B3B94" w14:paraId="636D5E39" w14:textId="77777777" w:rsidTr="0045720E">
        <w:tc>
          <w:tcPr>
            <w:tcW w:w="4663" w:type="dxa"/>
          </w:tcPr>
          <w:p w14:paraId="63A6BA14" w14:textId="77777777" w:rsidR="0045720E" w:rsidRPr="004B3B94" w:rsidRDefault="0045720E" w:rsidP="003C3E26">
            <w:pPr>
              <w:rPr>
                <w:rFonts w:ascii="Times New Roman" w:hAnsi="Times New Roman" w:cs="Times New Roman"/>
                <w:sz w:val="22"/>
                <w:szCs w:val="22"/>
              </w:rPr>
            </w:pPr>
            <w:r w:rsidRPr="004B3B94">
              <w:rPr>
                <w:rFonts w:ascii="Times New Roman" w:hAnsi="Times New Roman" w:cs="Times New Roman"/>
                <w:sz w:val="22"/>
                <w:szCs w:val="22"/>
              </w:rPr>
              <w:t>Right Pars Triangularis</w:t>
            </w:r>
          </w:p>
        </w:tc>
        <w:tc>
          <w:tcPr>
            <w:tcW w:w="1712" w:type="dxa"/>
          </w:tcPr>
          <w:p w14:paraId="0E3D7DFD" w14:textId="77777777" w:rsidR="0045720E" w:rsidRPr="004B3B94" w:rsidRDefault="0045720E" w:rsidP="003C3E26">
            <w:pPr>
              <w:rPr>
                <w:rFonts w:ascii="Times New Roman" w:hAnsi="Times New Roman" w:cs="Times New Roman"/>
                <w:sz w:val="22"/>
                <w:szCs w:val="22"/>
              </w:rPr>
            </w:pPr>
            <w:r w:rsidRPr="004B3B94">
              <w:rPr>
                <w:rFonts w:ascii="Times New Roman" w:hAnsi="Times New Roman" w:cs="Times New Roman"/>
                <w:sz w:val="22"/>
                <w:szCs w:val="22"/>
              </w:rPr>
              <w:t>-0.498 (0.456)</w:t>
            </w:r>
          </w:p>
        </w:tc>
        <w:tc>
          <w:tcPr>
            <w:tcW w:w="1464" w:type="dxa"/>
          </w:tcPr>
          <w:p w14:paraId="68171BE3" w14:textId="77777777" w:rsidR="0045720E" w:rsidRPr="004B3B94" w:rsidRDefault="0045720E" w:rsidP="003C3E26">
            <w:pPr>
              <w:rPr>
                <w:rFonts w:ascii="Times New Roman" w:hAnsi="Times New Roman" w:cs="Times New Roman"/>
                <w:sz w:val="22"/>
                <w:szCs w:val="22"/>
              </w:rPr>
            </w:pPr>
            <w:r w:rsidRPr="004B3B94">
              <w:rPr>
                <w:rFonts w:ascii="Times New Roman" w:hAnsi="Times New Roman" w:cs="Times New Roman"/>
                <w:sz w:val="22"/>
                <w:szCs w:val="22"/>
              </w:rPr>
              <w:t>-0.024</w:t>
            </w:r>
          </w:p>
        </w:tc>
        <w:tc>
          <w:tcPr>
            <w:tcW w:w="1177" w:type="dxa"/>
          </w:tcPr>
          <w:p w14:paraId="5995D085" w14:textId="77777777" w:rsidR="0045720E" w:rsidRPr="004B3B94" w:rsidRDefault="0045720E" w:rsidP="003C3E26">
            <w:pPr>
              <w:rPr>
                <w:rFonts w:ascii="Times New Roman" w:hAnsi="Times New Roman" w:cs="Times New Roman"/>
                <w:sz w:val="22"/>
                <w:szCs w:val="22"/>
              </w:rPr>
            </w:pPr>
            <w:r w:rsidRPr="004B3B94">
              <w:rPr>
                <w:rFonts w:ascii="Times New Roman" w:hAnsi="Times New Roman" w:cs="Times New Roman"/>
                <w:sz w:val="22"/>
                <w:szCs w:val="22"/>
              </w:rPr>
              <w:t>0.419</w:t>
            </w:r>
          </w:p>
        </w:tc>
      </w:tr>
      <w:tr w:rsidR="0045720E" w:rsidRPr="004B3B94" w14:paraId="0E6BF13E" w14:textId="77777777" w:rsidTr="0045720E">
        <w:tc>
          <w:tcPr>
            <w:tcW w:w="4663" w:type="dxa"/>
          </w:tcPr>
          <w:p w14:paraId="75C49DBA" w14:textId="77777777" w:rsidR="0045720E" w:rsidRPr="004B3B94" w:rsidRDefault="0045720E" w:rsidP="003C3E26">
            <w:pPr>
              <w:rPr>
                <w:rFonts w:ascii="Times New Roman" w:hAnsi="Times New Roman" w:cs="Times New Roman"/>
                <w:sz w:val="22"/>
                <w:szCs w:val="22"/>
              </w:rPr>
            </w:pPr>
            <w:r w:rsidRPr="004B3B94">
              <w:rPr>
                <w:rFonts w:ascii="Times New Roman" w:hAnsi="Times New Roman" w:cs="Times New Roman"/>
                <w:sz w:val="22"/>
                <w:szCs w:val="22"/>
              </w:rPr>
              <w:t>Right Pericalcarine Cortex</w:t>
            </w:r>
          </w:p>
        </w:tc>
        <w:tc>
          <w:tcPr>
            <w:tcW w:w="1712" w:type="dxa"/>
          </w:tcPr>
          <w:p w14:paraId="12E3CD6D" w14:textId="77777777" w:rsidR="0045720E" w:rsidRPr="004B3B94" w:rsidRDefault="0045720E" w:rsidP="003C3E26">
            <w:pPr>
              <w:rPr>
                <w:rFonts w:ascii="Times New Roman" w:hAnsi="Times New Roman" w:cs="Times New Roman"/>
                <w:sz w:val="22"/>
                <w:szCs w:val="22"/>
              </w:rPr>
            </w:pPr>
            <w:r w:rsidRPr="004B3B94">
              <w:rPr>
                <w:rFonts w:ascii="Times New Roman" w:hAnsi="Times New Roman" w:cs="Times New Roman"/>
                <w:sz w:val="22"/>
                <w:szCs w:val="22"/>
              </w:rPr>
              <w:t>-0.958 (0.497)</w:t>
            </w:r>
          </w:p>
        </w:tc>
        <w:tc>
          <w:tcPr>
            <w:tcW w:w="1464" w:type="dxa"/>
          </w:tcPr>
          <w:p w14:paraId="484C94F5" w14:textId="77777777" w:rsidR="0045720E" w:rsidRPr="004B3B94" w:rsidRDefault="0045720E" w:rsidP="003C3E26">
            <w:pPr>
              <w:rPr>
                <w:rFonts w:ascii="Times New Roman" w:hAnsi="Times New Roman" w:cs="Times New Roman"/>
                <w:sz w:val="22"/>
                <w:szCs w:val="22"/>
              </w:rPr>
            </w:pPr>
            <w:r w:rsidRPr="004B3B94">
              <w:rPr>
                <w:rFonts w:ascii="Times New Roman" w:hAnsi="Times New Roman" w:cs="Times New Roman"/>
                <w:sz w:val="22"/>
                <w:szCs w:val="22"/>
              </w:rPr>
              <w:t>-0.042</w:t>
            </w:r>
          </w:p>
        </w:tc>
        <w:tc>
          <w:tcPr>
            <w:tcW w:w="1177" w:type="dxa"/>
          </w:tcPr>
          <w:p w14:paraId="3CFB43FC" w14:textId="77777777" w:rsidR="0045720E" w:rsidRPr="004B3B94" w:rsidRDefault="0045720E" w:rsidP="003C3E26">
            <w:pPr>
              <w:rPr>
                <w:rFonts w:ascii="Times New Roman" w:hAnsi="Times New Roman" w:cs="Times New Roman"/>
                <w:sz w:val="22"/>
                <w:szCs w:val="22"/>
              </w:rPr>
            </w:pPr>
            <w:r w:rsidRPr="004B3B94">
              <w:rPr>
                <w:rFonts w:ascii="Times New Roman" w:hAnsi="Times New Roman" w:cs="Times New Roman"/>
                <w:sz w:val="22"/>
                <w:szCs w:val="22"/>
              </w:rPr>
              <w:t>0.097</w:t>
            </w:r>
          </w:p>
        </w:tc>
      </w:tr>
      <w:tr w:rsidR="0045720E" w:rsidRPr="004B3B94" w14:paraId="5C48EEA9" w14:textId="77777777" w:rsidTr="0045720E">
        <w:tc>
          <w:tcPr>
            <w:tcW w:w="4663" w:type="dxa"/>
          </w:tcPr>
          <w:p w14:paraId="5E129111" w14:textId="77777777" w:rsidR="0045720E" w:rsidRPr="004B3B94" w:rsidRDefault="0045720E" w:rsidP="003C3E26">
            <w:pPr>
              <w:rPr>
                <w:rFonts w:ascii="Times New Roman" w:hAnsi="Times New Roman" w:cs="Times New Roman"/>
                <w:sz w:val="22"/>
                <w:szCs w:val="22"/>
              </w:rPr>
            </w:pPr>
            <w:r w:rsidRPr="004B3B94">
              <w:rPr>
                <w:rFonts w:ascii="Times New Roman" w:hAnsi="Times New Roman" w:cs="Times New Roman"/>
                <w:sz w:val="22"/>
                <w:szCs w:val="22"/>
              </w:rPr>
              <w:t>Right Postcentral Gyrus</w:t>
            </w:r>
          </w:p>
        </w:tc>
        <w:tc>
          <w:tcPr>
            <w:tcW w:w="1712" w:type="dxa"/>
          </w:tcPr>
          <w:p w14:paraId="09542633" w14:textId="77777777" w:rsidR="0045720E" w:rsidRPr="004B3B94" w:rsidRDefault="0045720E" w:rsidP="003C3E26">
            <w:pPr>
              <w:rPr>
                <w:rFonts w:ascii="Times New Roman" w:hAnsi="Times New Roman" w:cs="Times New Roman"/>
                <w:sz w:val="22"/>
                <w:szCs w:val="22"/>
              </w:rPr>
            </w:pPr>
            <w:r w:rsidRPr="004B3B94">
              <w:rPr>
                <w:rFonts w:ascii="Times New Roman" w:hAnsi="Times New Roman" w:cs="Times New Roman"/>
                <w:sz w:val="22"/>
                <w:szCs w:val="22"/>
              </w:rPr>
              <w:t>-0.449 (0.498)</w:t>
            </w:r>
          </w:p>
        </w:tc>
        <w:tc>
          <w:tcPr>
            <w:tcW w:w="1464" w:type="dxa"/>
          </w:tcPr>
          <w:p w14:paraId="7C4A3104" w14:textId="77777777" w:rsidR="0045720E" w:rsidRPr="004B3B94" w:rsidRDefault="0045720E" w:rsidP="003C3E26">
            <w:pPr>
              <w:rPr>
                <w:rFonts w:ascii="Times New Roman" w:hAnsi="Times New Roman" w:cs="Times New Roman"/>
                <w:sz w:val="22"/>
                <w:szCs w:val="22"/>
              </w:rPr>
            </w:pPr>
            <w:r w:rsidRPr="004B3B94">
              <w:rPr>
                <w:rFonts w:ascii="Times New Roman" w:hAnsi="Times New Roman" w:cs="Times New Roman"/>
                <w:sz w:val="22"/>
                <w:szCs w:val="22"/>
              </w:rPr>
              <w:t>-0.020</w:t>
            </w:r>
          </w:p>
        </w:tc>
        <w:tc>
          <w:tcPr>
            <w:tcW w:w="1177" w:type="dxa"/>
          </w:tcPr>
          <w:p w14:paraId="45475306" w14:textId="77777777" w:rsidR="0045720E" w:rsidRPr="004B3B94" w:rsidRDefault="0045720E" w:rsidP="003C3E26">
            <w:pPr>
              <w:rPr>
                <w:rFonts w:ascii="Times New Roman" w:hAnsi="Times New Roman" w:cs="Times New Roman"/>
                <w:sz w:val="22"/>
                <w:szCs w:val="22"/>
              </w:rPr>
            </w:pPr>
            <w:r w:rsidRPr="004B3B94">
              <w:rPr>
                <w:rFonts w:ascii="Times New Roman" w:hAnsi="Times New Roman" w:cs="Times New Roman"/>
                <w:sz w:val="22"/>
                <w:szCs w:val="22"/>
              </w:rPr>
              <w:t>0.502</w:t>
            </w:r>
          </w:p>
        </w:tc>
      </w:tr>
      <w:tr w:rsidR="0045720E" w:rsidRPr="004B3B94" w14:paraId="67EC92FB" w14:textId="77777777" w:rsidTr="0045720E">
        <w:tc>
          <w:tcPr>
            <w:tcW w:w="4663" w:type="dxa"/>
          </w:tcPr>
          <w:p w14:paraId="74F8AF4B" w14:textId="77777777" w:rsidR="0045720E" w:rsidRPr="004B3B94" w:rsidRDefault="0045720E" w:rsidP="003C3E26">
            <w:pPr>
              <w:rPr>
                <w:rFonts w:ascii="Times New Roman" w:hAnsi="Times New Roman" w:cs="Times New Roman"/>
                <w:sz w:val="22"/>
                <w:szCs w:val="22"/>
              </w:rPr>
            </w:pPr>
            <w:r w:rsidRPr="004B3B94">
              <w:rPr>
                <w:rFonts w:ascii="Times New Roman" w:hAnsi="Times New Roman" w:cs="Times New Roman"/>
                <w:sz w:val="22"/>
                <w:szCs w:val="22"/>
              </w:rPr>
              <w:t>Right Posterior Cingulate Cortex</w:t>
            </w:r>
          </w:p>
        </w:tc>
        <w:tc>
          <w:tcPr>
            <w:tcW w:w="1712" w:type="dxa"/>
          </w:tcPr>
          <w:p w14:paraId="0369D1A7" w14:textId="77777777" w:rsidR="0045720E" w:rsidRPr="004B3B94" w:rsidRDefault="0045720E" w:rsidP="003C3E26">
            <w:pPr>
              <w:rPr>
                <w:rFonts w:ascii="Times New Roman" w:hAnsi="Times New Roman" w:cs="Times New Roman"/>
                <w:sz w:val="22"/>
                <w:szCs w:val="22"/>
              </w:rPr>
            </w:pPr>
            <w:r w:rsidRPr="004B3B94">
              <w:rPr>
                <w:rFonts w:ascii="Times New Roman" w:hAnsi="Times New Roman" w:cs="Times New Roman"/>
                <w:sz w:val="22"/>
                <w:szCs w:val="22"/>
              </w:rPr>
              <w:t>-0.101 (0.616)</w:t>
            </w:r>
          </w:p>
        </w:tc>
        <w:tc>
          <w:tcPr>
            <w:tcW w:w="1464" w:type="dxa"/>
          </w:tcPr>
          <w:p w14:paraId="0D9C9B75" w14:textId="77777777" w:rsidR="0045720E" w:rsidRPr="004B3B94" w:rsidRDefault="0045720E" w:rsidP="003C3E26">
            <w:pPr>
              <w:rPr>
                <w:rFonts w:ascii="Times New Roman" w:hAnsi="Times New Roman" w:cs="Times New Roman"/>
                <w:sz w:val="22"/>
                <w:szCs w:val="22"/>
              </w:rPr>
            </w:pPr>
            <w:r w:rsidRPr="004B3B94">
              <w:rPr>
                <w:rFonts w:ascii="Times New Roman" w:hAnsi="Times New Roman" w:cs="Times New Roman"/>
                <w:sz w:val="22"/>
                <w:szCs w:val="22"/>
              </w:rPr>
              <w:t>-0.004</w:t>
            </w:r>
          </w:p>
        </w:tc>
        <w:tc>
          <w:tcPr>
            <w:tcW w:w="1177" w:type="dxa"/>
          </w:tcPr>
          <w:p w14:paraId="4C049C4A" w14:textId="77777777" w:rsidR="0045720E" w:rsidRPr="004B3B94" w:rsidRDefault="0045720E" w:rsidP="003C3E26">
            <w:pPr>
              <w:rPr>
                <w:rFonts w:ascii="Times New Roman" w:hAnsi="Times New Roman" w:cs="Times New Roman"/>
                <w:sz w:val="22"/>
                <w:szCs w:val="22"/>
              </w:rPr>
            </w:pPr>
            <w:r w:rsidRPr="004B3B94">
              <w:rPr>
                <w:rFonts w:ascii="Times New Roman" w:hAnsi="Times New Roman" w:cs="Times New Roman"/>
                <w:sz w:val="22"/>
                <w:szCs w:val="22"/>
              </w:rPr>
              <w:t>0.890</w:t>
            </w:r>
          </w:p>
        </w:tc>
      </w:tr>
      <w:tr w:rsidR="0045720E" w:rsidRPr="004B3B94" w14:paraId="7F975853" w14:textId="77777777" w:rsidTr="0045720E">
        <w:tc>
          <w:tcPr>
            <w:tcW w:w="4663" w:type="dxa"/>
          </w:tcPr>
          <w:p w14:paraId="79CF87B0" w14:textId="77777777" w:rsidR="0045720E" w:rsidRPr="004B3B94" w:rsidRDefault="0045720E" w:rsidP="003C3E26">
            <w:pPr>
              <w:rPr>
                <w:rFonts w:ascii="Times New Roman" w:hAnsi="Times New Roman" w:cs="Times New Roman"/>
                <w:sz w:val="22"/>
                <w:szCs w:val="22"/>
              </w:rPr>
            </w:pPr>
            <w:r w:rsidRPr="004B3B94">
              <w:rPr>
                <w:rFonts w:ascii="Times New Roman" w:hAnsi="Times New Roman" w:cs="Times New Roman"/>
                <w:sz w:val="22"/>
                <w:szCs w:val="22"/>
              </w:rPr>
              <w:t>Right Precentral Gyrus</w:t>
            </w:r>
          </w:p>
        </w:tc>
        <w:tc>
          <w:tcPr>
            <w:tcW w:w="1712" w:type="dxa"/>
          </w:tcPr>
          <w:p w14:paraId="29956958" w14:textId="77777777" w:rsidR="0045720E" w:rsidRPr="004B3B94" w:rsidRDefault="0045720E" w:rsidP="003C3E26">
            <w:pPr>
              <w:rPr>
                <w:rFonts w:ascii="Times New Roman" w:hAnsi="Times New Roman" w:cs="Times New Roman"/>
                <w:sz w:val="22"/>
                <w:szCs w:val="22"/>
              </w:rPr>
            </w:pPr>
            <w:r w:rsidRPr="004B3B94">
              <w:rPr>
                <w:rFonts w:ascii="Times New Roman" w:hAnsi="Times New Roman" w:cs="Times New Roman"/>
                <w:sz w:val="22"/>
                <w:szCs w:val="22"/>
              </w:rPr>
              <w:t>-0.951 (0.407)</w:t>
            </w:r>
          </w:p>
        </w:tc>
        <w:tc>
          <w:tcPr>
            <w:tcW w:w="1464" w:type="dxa"/>
          </w:tcPr>
          <w:p w14:paraId="63F718ED" w14:textId="77777777" w:rsidR="0045720E" w:rsidRPr="004B3B94" w:rsidRDefault="0045720E" w:rsidP="003C3E26">
            <w:pPr>
              <w:rPr>
                <w:rFonts w:ascii="Times New Roman" w:hAnsi="Times New Roman" w:cs="Times New Roman"/>
                <w:sz w:val="22"/>
                <w:szCs w:val="22"/>
              </w:rPr>
            </w:pPr>
            <w:r w:rsidRPr="004B3B94">
              <w:rPr>
                <w:rFonts w:ascii="Times New Roman" w:hAnsi="Times New Roman" w:cs="Times New Roman"/>
                <w:sz w:val="22"/>
                <w:szCs w:val="22"/>
              </w:rPr>
              <w:t>-0.052</w:t>
            </w:r>
          </w:p>
        </w:tc>
        <w:tc>
          <w:tcPr>
            <w:tcW w:w="1177" w:type="dxa"/>
          </w:tcPr>
          <w:p w14:paraId="198432A3" w14:textId="77777777" w:rsidR="0045720E" w:rsidRPr="004B3B94" w:rsidRDefault="0045720E" w:rsidP="003C3E26">
            <w:pPr>
              <w:rPr>
                <w:rFonts w:ascii="Times New Roman" w:hAnsi="Times New Roman" w:cs="Times New Roman"/>
                <w:sz w:val="22"/>
                <w:szCs w:val="22"/>
              </w:rPr>
            </w:pPr>
            <w:r w:rsidRPr="004B3B94">
              <w:rPr>
                <w:rFonts w:ascii="Times New Roman" w:hAnsi="Times New Roman" w:cs="Times New Roman"/>
                <w:sz w:val="22"/>
                <w:szCs w:val="22"/>
              </w:rPr>
              <w:t>0.037</w:t>
            </w:r>
          </w:p>
        </w:tc>
      </w:tr>
      <w:tr w:rsidR="0045720E" w:rsidRPr="004B3B94" w14:paraId="338E11BB" w14:textId="77777777" w:rsidTr="0045720E">
        <w:tc>
          <w:tcPr>
            <w:tcW w:w="4663" w:type="dxa"/>
          </w:tcPr>
          <w:p w14:paraId="6C24626F" w14:textId="77777777" w:rsidR="0045720E" w:rsidRPr="004B3B94" w:rsidRDefault="0045720E" w:rsidP="003C3E26">
            <w:pPr>
              <w:rPr>
                <w:rFonts w:ascii="Times New Roman" w:hAnsi="Times New Roman" w:cs="Times New Roman"/>
                <w:sz w:val="22"/>
                <w:szCs w:val="22"/>
              </w:rPr>
            </w:pPr>
            <w:r w:rsidRPr="004B3B94">
              <w:rPr>
                <w:rFonts w:ascii="Times New Roman" w:hAnsi="Times New Roman" w:cs="Times New Roman"/>
                <w:sz w:val="22"/>
                <w:szCs w:val="22"/>
              </w:rPr>
              <w:t xml:space="preserve">Right </w:t>
            </w:r>
            <w:proofErr w:type="spellStart"/>
            <w:r w:rsidRPr="004B3B94">
              <w:rPr>
                <w:rFonts w:ascii="Times New Roman" w:hAnsi="Times New Roman" w:cs="Times New Roman"/>
                <w:sz w:val="22"/>
                <w:szCs w:val="22"/>
              </w:rPr>
              <w:t>Precuneus</w:t>
            </w:r>
            <w:proofErr w:type="spellEnd"/>
          </w:p>
        </w:tc>
        <w:tc>
          <w:tcPr>
            <w:tcW w:w="1712" w:type="dxa"/>
          </w:tcPr>
          <w:p w14:paraId="4AE126F2" w14:textId="77777777" w:rsidR="0045720E" w:rsidRPr="004B3B94" w:rsidRDefault="0045720E" w:rsidP="003C3E26">
            <w:pPr>
              <w:rPr>
                <w:rFonts w:ascii="Times New Roman" w:hAnsi="Times New Roman" w:cs="Times New Roman"/>
                <w:sz w:val="22"/>
                <w:szCs w:val="22"/>
              </w:rPr>
            </w:pPr>
            <w:r w:rsidRPr="004B3B94">
              <w:rPr>
                <w:rFonts w:ascii="Times New Roman" w:hAnsi="Times New Roman" w:cs="Times New Roman"/>
                <w:sz w:val="22"/>
                <w:szCs w:val="22"/>
              </w:rPr>
              <w:t>-0.272 (0.470)</w:t>
            </w:r>
          </w:p>
        </w:tc>
        <w:tc>
          <w:tcPr>
            <w:tcW w:w="1464" w:type="dxa"/>
          </w:tcPr>
          <w:p w14:paraId="3A9FFE09" w14:textId="77777777" w:rsidR="0045720E" w:rsidRPr="004B3B94" w:rsidRDefault="0045720E" w:rsidP="003C3E26">
            <w:pPr>
              <w:rPr>
                <w:rFonts w:ascii="Times New Roman" w:hAnsi="Times New Roman" w:cs="Times New Roman"/>
                <w:sz w:val="22"/>
                <w:szCs w:val="22"/>
              </w:rPr>
            </w:pPr>
            <w:r w:rsidRPr="004B3B94">
              <w:rPr>
                <w:rFonts w:ascii="Times New Roman" w:hAnsi="Times New Roman" w:cs="Times New Roman"/>
                <w:sz w:val="22"/>
                <w:szCs w:val="22"/>
              </w:rPr>
              <w:t>-0.013</w:t>
            </w:r>
          </w:p>
        </w:tc>
        <w:tc>
          <w:tcPr>
            <w:tcW w:w="1177" w:type="dxa"/>
          </w:tcPr>
          <w:p w14:paraId="26E17D3B" w14:textId="77777777" w:rsidR="0045720E" w:rsidRPr="004B3B94" w:rsidRDefault="0045720E" w:rsidP="003C3E26">
            <w:pPr>
              <w:rPr>
                <w:rFonts w:ascii="Times New Roman" w:hAnsi="Times New Roman" w:cs="Times New Roman"/>
                <w:sz w:val="22"/>
                <w:szCs w:val="22"/>
              </w:rPr>
            </w:pPr>
            <w:r w:rsidRPr="004B3B94">
              <w:rPr>
                <w:rFonts w:ascii="Times New Roman" w:hAnsi="Times New Roman" w:cs="Times New Roman"/>
                <w:sz w:val="22"/>
                <w:szCs w:val="22"/>
              </w:rPr>
              <w:t>0.660</w:t>
            </w:r>
          </w:p>
        </w:tc>
      </w:tr>
      <w:tr w:rsidR="0045720E" w:rsidRPr="004B3B94" w14:paraId="45864E5E" w14:textId="77777777" w:rsidTr="0045720E">
        <w:tc>
          <w:tcPr>
            <w:tcW w:w="4663" w:type="dxa"/>
          </w:tcPr>
          <w:p w14:paraId="6C4B0FD8" w14:textId="77777777" w:rsidR="0045720E" w:rsidRPr="004B3B94" w:rsidRDefault="0045720E" w:rsidP="003C3E26">
            <w:pPr>
              <w:rPr>
                <w:rFonts w:ascii="Times New Roman" w:hAnsi="Times New Roman" w:cs="Times New Roman"/>
                <w:sz w:val="22"/>
                <w:szCs w:val="22"/>
              </w:rPr>
            </w:pPr>
            <w:r w:rsidRPr="004B3B94">
              <w:rPr>
                <w:rFonts w:ascii="Times New Roman" w:hAnsi="Times New Roman" w:cs="Times New Roman"/>
                <w:sz w:val="22"/>
                <w:szCs w:val="22"/>
              </w:rPr>
              <w:t>Right Rostral Anterior Cingulate Cortex</w:t>
            </w:r>
          </w:p>
        </w:tc>
        <w:tc>
          <w:tcPr>
            <w:tcW w:w="1712" w:type="dxa"/>
          </w:tcPr>
          <w:p w14:paraId="16ABB44D" w14:textId="77777777" w:rsidR="0045720E" w:rsidRPr="004B3B94" w:rsidRDefault="0045720E" w:rsidP="003C3E26">
            <w:pPr>
              <w:rPr>
                <w:rFonts w:ascii="Times New Roman" w:hAnsi="Times New Roman" w:cs="Times New Roman"/>
                <w:sz w:val="22"/>
                <w:szCs w:val="22"/>
              </w:rPr>
            </w:pPr>
            <w:r w:rsidRPr="004B3B94">
              <w:rPr>
                <w:rFonts w:ascii="Times New Roman" w:hAnsi="Times New Roman" w:cs="Times New Roman"/>
                <w:sz w:val="22"/>
                <w:szCs w:val="22"/>
              </w:rPr>
              <w:t>0.001 (0.486)</w:t>
            </w:r>
          </w:p>
        </w:tc>
        <w:tc>
          <w:tcPr>
            <w:tcW w:w="1464" w:type="dxa"/>
          </w:tcPr>
          <w:p w14:paraId="5430B7ED" w14:textId="77777777" w:rsidR="0045720E" w:rsidRPr="004B3B94" w:rsidRDefault="0045720E" w:rsidP="003C3E26">
            <w:pPr>
              <w:rPr>
                <w:rFonts w:ascii="Times New Roman" w:hAnsi="Times New Roman" w:cs="Times New Roman"/>
                <w:sz w:val="22"/>
                <w:szCs w:val="22"/>
              </w:rPr>
            </w:pPr>
            <w:r w:rsidRPr="004B3B94">
              <w:rPr>
                <w:rFonts w:ascii="Times New Roman" w:hAnsi="Times New Roman" w:cs="Times New Roman"/>
                <w:sz w:val="22"/>
                <w:szCs w:val="22"/>
              </w:rPr>
              <w:t>0.000</w:t>
            </w:r>
          </w:p>
        </w:tc>
        <w:tc>
          <w:tcPr>
            <w:tcW w:w="1177" w:type="dxa"/>
          </w:tcPr>
          <w:p w14:paraId="6C0CE3A6" w14:textId="77777777" w:rsidR="0045720E" w:rsidRPr="004B3B94" w:rsidRDefault="0045720E" w:rsidP="003C3E26">
            <w:pPr>
              <w:rPr>
                <w:rFonts w:ascii="Times New Roman" w:hAnsi="Times New Roman" w:cs="Times New Roman"/>
                <w:sz w:val="22"/>
                <w:szCs w:val="22"/>
              </w:rPr>
            </w:pPr>
            <w:r w:rsidRPr="004B3B94">
              <w:rPr>
                <w:rFonts w:ascii="Times New Roman" w:hAnsi="Times New Roman" w:cs="Times New Roman"/>
                <w:sz w:val="22"/>
                <w:szCs w:val="22"/>
              </w:rPr>
              <w:t>0.998</w:t>
            </w:r>
          </w:p>
        </w:tc>
      </w:tr>
      <w:tr w:rsidR="0045720E" w:rsidRPr="004B3B94" w14:paraId="653F6523" w14:textId="77777777" w:rsidTr="0045720E">
        <w:tc>
          <w:tcPr>
            <w:tcW w:w="4663" w:type="dxa"/>
          </w:tcPr>
          <w:p w14:paraId="4C7937C0" w14:textId="77777777" w:rsidR="0045720E" w:rsidRPr="004B3B94" w:rsidRDefault="0045720E" w:rsidP="003C3E26">
            <w:pPr>
              <w:rPr>
                <w:rFonts w:ascii="Times New Roman" w:hAnsi="Times New Roman" w:cs="Times New Roman"/>
                <w:sz w:val="22"/>
                <w:szCs w:val="22"/>
              </w:rPr>
            </w:pPr>
            <w:r w:rsidRPr="004B3B94">
              <w:rPr>
                <w:rFonts w:ascii="Times New Roman" w:hAnsi="Times New Roman" w:cs="Times New Roman"/>
                <w:sz w:val="22"/>
                <w:szCs w:val="22"/>
              </w:rPr>
              <w:t>Right Rostral Middle Frontal Gyrus</w:t>
            </w:r>
          </w:p>
        </w:tc>
        <w:tc>
          <w:tcPr>
            <w:tcW w:w="1712" w:type="dxa"/>
          </w:tcPr>
          <w:p w14:paraId="615CA527" w14:textId="77777777" w:rsidR="0045720E" w:rsidRPr="004B3B94" w:rsidRDefault="0045720E" w:rsidP="003C3E26">
            <w:pPr>
              <w:rPr>
                <w:rFonts w:ascii="Times New Roman" w:hAnsi="Times New Roman" w:cs="Times New Roman"/>
                <w:sz w:val="22"/>
                <w:szCs w:val="22"/>
              </w:rPr>
            </w:pPr>
            <w:r w:rsidRPr="004B3B94">
              <w:rPr>
                <w:rFonts w:ascii="Times New Roman" w:hAnsi="Times New Roman" w:cs="Times New Roman"/>
                <w:sz w:val="22"/>
                <w:szCs w:val="22"/>
              </w:rPr>
              <w:t>-0.160 (0.427)</w:t>
            </w:r>
          </w:p>
        </w:tc>
        <w:tc>
          <w:tcPr>
            <w:tcW w:w="1464" w:type="dxa"/>
          </w:tcPr>
          <w:p w14:paraId="3A38B24B" w14:textId="77777777" w:rsidR="0045720E" w:rsidRPr="004B3B94" w:rsidRDefault="0045720E" w:rsidP="003C3E26">
            <w:pPr>
              <w:rPr>
                <w:rFonts w:ascii="Times New Roman" w:hAnsi="Times New Roman" w:cs="Times New Roman"/>
                <w:sz w:val="22"/>
                <w:szCs w:val="22"/>
              </w:rPr>
            </w:pPr>
            <w:r w:rsidRPr="004B3B94">
              <w:rPr>
                <w:rFonts w:ascii="Times New Roman" w:hAnsi="Times New Roman" w:cs="Times New Roman"/>
                <w:sz w:val="22"/>
                <w:szCs w:val="22"/>
              </w:rPr>
              <w:t>-0.008</w:t>
            </w:r>
          </w:p>
        </w:tc>
        <w:tc>
          <w:tcPr>
            <w:tcW w:w="1177" w:type="dxa"/>
          </w:tcPr>
          <w:p w14:paraId="2C1CBB04" w14:textId="77777777" w:rsidR="0045720E" w:rsidRPr="004B3B94" w:rsidRDefault="0045720E" w:rsidP="003C3E26">
            <w:pPr>
              <w:rPr>
                <w:rFonts w:ascii="Times New Roman" w:hAnsi="Times New Roman" w:cs="Times New Roman"/>
                <w:sz w:val="22"/>
                <w:szCs w:val="22"/>
              </w:rPr>
            </w:pPr>
            <w:r w:rsidRPr="004B3B94">
              <w:rPr>
                <w:rFonts w:ascii="Times New Roman" w:hAnsi="Times New Roman" w:cs="Times New Roman"/>
                <w:sz w:val="22"/>
                <w:szCs w:val="22"/>
              </w:rPr>
              <w:t>0.732</w:t>
            </w:r>
          </w:p>
        </w:tc>
      </w:tr>
      <w:tr w:rsidR="0045720E" w:rsidRPr="004B3B94" w14:paraId="3E60F6E2" w14:textId="77777777" w:rsidTr="0045720E">
        <w:tc>
          <w:tcPr>
            <w:tcW w:w="4663" w:type="dxa"/>
          </w:tcPr>
          <w:p w14:paraId="4C17E401" w14:textId="77777777" w:rsidR="0045720E" w:rsidRPr="004B3B94" w:rsidRDefault="0045720E" w:rsidP="003C3E26">
            <w:pPr>
              <w:rPr>
                <w:rFonts w:ascii="Times New Roman" w:hAnsi="Times New Roman" w:cs="Times New Roman"/>
                <w:sz w:val="22"/>
                <w:szCs w:val="22"/>
              </w:rPr>
            </w:pPr>
            <w:r w:rsidRPr="004B3B94">
              <w:rPr>
                <w:rFonts w:ascii="Times New Roman" w:hAnsi="Times New Roman" w:cs="Times New Roman"/>
                <w:sz w:val="22"/>
                <w:szCs w:val="22"/>
              </w:rPr>
              <w:t>Right Superior Frontal Gyrus</w:t>
            </w:r>
          </w:p>
        </w:tc>
        <w:tc>
          <w:tcPr>
            <w:tcW w:w="1712" w:type="dxa"/>
          </w:tcPr>
          <w:p w14:paraId="4B92D09B" w14:textId="77777777" w:rsidR="0045720E" w:rsidRPr="004B3B94" w:rsidRDefault="0045720E" w:rsidP="003C3E26">
            <w:pPr>
              <w:rPr>
                <w:rFonts w:ascii="Times New Roman" w:hAnsi="Times New Roman" w:cs="Times New Roman"/>
                <w:sz w:val="22"/>
                <w:szCs w:val="22"/>
              </w:rPr>
            </w:pPr>
            <w:r w:rsidRPr="004B3B94">
              <w:rPr>
                <w:rFonts w:ascii="Times New Roman" w:hAnsi="Times New Roman" w:cs="Times New Roman"/>
                <w:sz w:val="22"/>
                <w:szCs w:val="22"/>
              </w:rPr>
              <w:t>-0.230 (0.433)</w:t>
            </w:r>
          </w:p>
        </w:tc>
        <w:tc>
          <w:tcPr>
            <w:tcW w:w="1464" w:type="dxa"/>
          </w:tcPr>
          <w:p w14:paraId="5A59A6C5" w14:textId="77777777" w:rsidR="0045720E" w:rsidRPr="004B3B94" w:rsidRDefault="0045720E" w:rsidP="003C3E26">
            <w:pPr>
              <w:rPr>
                <w:rFonts w:ascii="Times New Roman" w:hAnsi="Times New Roman" w:cs="Times New Roman"/>
                <w:sz w:val="22"/>
                <w:szCs w:val="22"/>
              </w:rPr>
            </w:pPr>
            <w:r w:rsidRPr="004B3B94">
              <w:rPr>
                <w:rFonts w:ascii="Times New Roman" w:hAnsi="Times New Roman" w:cs="Times New Roman"/>
                <w:sz w:val="22"/>
                <w:szCs w:val="22"/>
              </w:rPr>
              <w:t>-0.012</w:t>
            </w:r>
          </w:p>
        </w:tc>
        <w:tc>
          <w:tcPr>
            <w:tcW w:w="1177" w:type="dxa"/>
          </w:tcPr>
          <w:p w14:paraId="3C5FB2F3" w14:textId="77777777" w:rsidR="0045720E" w:rsidRPr="004B3B94" w:rsidRDefault="0045720E" w:rsidP="003C3E26">
            <w:pPr>
              <w:rPr>
                <w:rFonts w:ascii="Times New Roman" w:hAnsi="Times New Roman" w:cs="Times New Roman"/>
                <w:sz w:val="22"/>
                <w:szCs w:val="22"/>
              </w:rPr>
            </w:pPr>
            <w:r w:rsidRPr="004B3B94">
              <w:rPr>
                <w:rFonts w:ascii="Times New Roman" w:hAnsi="Times New Roman" w:cs="Times New Roman"/>
                <w:sz w:val="22"/>
                <w:szCs w:val="22"/>
              </w:rPr>
              <w:t>0.661</w:t>
            </w:r>
          </w:p>
        </w:tc>
      </w:tr>
      <w:tr w:rsidR="0045720E" w:rsidRPr="004B3B94" w14:paraId="591702D5" w14:textId="77777777" w:rsidTr="0045720E">
        <w:tc>
          <w:tcPr>
            <w:tcW w:w="4663" w:type="dxa"/>
          </w:tcPr>
          <w:p w14:paraId="28EC1771" w14:textId="77777777" w:rsidR="0045720E" w:rsidRPr="004B3B94" w:rsidRDefault="0045720E" w:rsidP="003C3E26">
            <w:pPr>
              <w:rPr>
                <w:rFonts w:ascii="Times New Roman" w:hAnsi="Times New Roman" w:cs="Times New Roman"/>
                <w:sz w:val="22"/>
                <w:szCs w:val="22"/>
              </w:rPr>
            </w:pPr>
            <w:r w:rsidRPr="004B3B94">
              <w:rPr>
                <w:rFonts w:ascii="Times New Roman" w:hAnsi="Times New Roman" w:cs="Times New Roman"/>
                <w:sz w:val="22"/>
                <w:szCs w:val="22"/>
              </w:rPr>
              <w:t>Right Superior Parietal Lobule</w:t>
            </w:r>
          </w:p>
        </w:tc>
        <w:tc>
          <w:tcPr>
            <w:tcW w:w="1712" w:type="dxa"/>
          </w:tcPr>
          <w:p w14:paraId="044C0DA4" w14:textId="77777777" w:rsidR="0045720E" w:rsidRPr="004B3B94" w:rsidRDefault="0045720E" w:rsidP="003C3E26">
            <w:pPr>
              <w:rPr>
                <w:rFonts w:ascii="Times New Roman" w:hAnsi="Times New Roman" w:cs="Times New Roman"/>
                <w:sz w:val="22"/>
                <w:szCs w:val="22"/>
              </w:rPr>
            </w:pPr>
            <w:r w:rsidRPr="004B3B94">
              <w:rPr>
                <w:rFonts w:ascii="Times New Roman" w:hAnsi="Times New Roman" w:cs="Times New Roman"/>
                <w:sz w:val="22"/>
                <w:szCs w:val="22"/>
              </w:rPr>
              <w:t>-0.567 (0.377)</w:t>
            </w:r>
          </w:p>
        </w:tc>
        <w:tc>
          <w:tcPr>
            <w:tcW w:w="1464" w:type="dxa"/>
          </w:tcPr>
          <w:p w14:paraId="74B3F9E8" w14:textId="77777777" w:rsidR="0045720E" w:rsidRPr="004B3B94" w:rsidRDefault="0045720E" w:rsidP="003C3E26">
            <w:pPr>
              <w:rPr>
                <w:rFonts w:ascii="Times New Roman" w:hAnsi="Times New Roman" w:cs="Times New Roman"/>
                <w:sz w:val="22"/>
                <w:szCs w:val="22"/>
              </w:rPr>
            </w:pPr>
            <w:r w:rsidRPr="004B3B94">
              <w:rPr>
                <w:rFonts w:ascii="Times New Roman" w:hAnsi="Times New Roman" w:cs="Times New Roman"/>
                <w:sz w:val="22"/>
                <w:szCs w:val="22"/>
              </w:rPr>
              <w:t>-0.034</w:t>
            </w:r>
          </w:p>
        </w:tc>
        <w:tc>
          <w:tcPr>
            <w:tcW w:w="1177" w:type="dxa"/>
          </w:tcPr>
          <w:p w14:paraId="3787355D" w14:textId="77777777" w:rsidR="0045720E" w:rsidRPr="004B3B94" w:rsidRDefault="0045720E" w:rsidP="003C3E26">
            <w:pPr>
              <w:rPr>
                <w:rFonts w:ascii="Times New Roman" w:hAnsi="Times New Roman" w:cs="Times New Roman"/>
                <w:sz w:val="22"/>
                <w:szCs w:val="22"/>
              </w:rPr>
            </w:pPr>
            <w:r w:rsidRPr="004B3B94">
              <w:rPr>
                <w:rFonts w:ascii="Times New Roman" w:hAnsi="Times New Roman" w:cs="Times New Roman"/>
                <w:sz w:val="22"/>
                <w:szCs w:val="22"/>
              </w:rPr>
              <w:t>0.224</w:t>
            </w:r>
          </w:p>
        </w:tc>
      </w:tr>
      <w:tr w:rsidR="0045720E" w:rsidRPr="004B3B94" w14:paraId="32B31CF0" w14:textId="77777777" w:rsidTr="0045720E">
        <w:tc>
          <w:tcPr>
            <w:tcW w:w="4663" w:type="dxa"/>
          </w:tcPr>
          <w:p w14:paraId="62D47B3F" w14:textId="77777777" w:rsidR="0045720E" w:rsidRPr="004B3B94" w:rsidRDefault="0045720E" w:rsidP="003C3E26">
            <w:pPr>
              <w:rPr>
                <w:rFonts w:ascii="Times New Roman" w:hAnsi="Times New Roman" w:cs="Times New Roman"/>
                <w:sz w:val="22"/>
                <w:szCs w:val="22"/>
              </w:rPr>
            </w:pPr>
            <w:r w:rsidRPr="004B3B94">
              <w:rPr>
                <w:rFonts w:ascii="Times New Roman" w:hAnsi="Times New Roman" w:cs="Times New Roman"/>
                <w:sz w:val="22"/>
                <w:szCs w:val="22"/>
              </w:rPr>
              <w:t>Right Superior Temporal Gyrus</w:t>
            </w:r>
          </w:p>
        </w:tc>
        <w:tc>
          <w:tcPr>
            <w:tcW w:w="1712" w:type="dxa"/>
          </w:tcPr>
          <w:p w14:paraId="0C88FFE0" w14:textId="77777777" w:rsidR="0045720E" w:rsidRPr="004B3B94" w:rsidRDefault="0045720E" w:rsidP="003C3E26">
            <w:pPr>
              <w:rPr>
                <w:rFonts w:ascii="Times New Roman" w:hAnsi="Times New Roman" w:cs="Times New Roman"/>
                <w:sz w:val="22"/>
                <w:szCs w:val="22"/>
              </w:rPr>
            </w:pPr>
            <w:r w:rsidRPr="004B3B94">
              <w:rPr>
                <w:rFonts w:ascii="Times New Roman" w:hAnsi="Times New Roman" w:cs="Times New Roman"/>
                <w:sz w:val="22"/>
                <w:szCs w:val="22"/>
              </w:rPr>
              <w:t>-0.197 (0.541)</w:t>
            </w:r>
          </w:p>
        </w:tc>
        <w:tc>
          <w:tcPr>
            <w:tcW w:w="1464" w:type="dxa"/>
          </w:tcPr>
          <w:p w14:paraId="7ECCDBA2" w14:textId="77777777" w:rsidR="0045720E" w:rsidRPr="004B3B94" w:rsidRDefault="0045720E" w:rsidP="003C3E26">
            <w:pPr>
              <w:rPr>
                <w:rFonts w:ascii="Times New Roman" w:hAnsi="Times New Roman" w:cs="Times New Roman"/>
                <w:sz w:val="22"/>
                <w:szCs w:val="22"/>
              </w:rPr>
            </w:pPr>
            <w:r w:rsidRPr="004B3B94">
              <w:rPr>
                <w:rFonts w:ascii="Times New Roman" w:hAnsi="Times New Roman" w:cs="Times New Roman"/>
                <w:sz w:val="22"/>
                <w:szCs w:val="22"/>
              </w:rPr>
              <w:t>-0.008</w:t>
            </w:r>
          </w:p>
        </w:tc>
        <w:tc>
          <w:tcPr>
            <w:tcW w:w="1177" w:type="dxa"/>
          </w:tcPr>
          <w:p w14:paraId="1412DCF3" w14:textId="77777777" w:rsidR="0045720E" w:rsidRPr="004B3B94" w:rsidRDefault="0045720E" w:rsidP="003C3E26">
            <w:pPr>
              <w:rPr>
                <w:rFonts w:ascii="Times New Roman" w:hAnsi="Times New Roman" w:cs="Times New Roman"/>
                <w:sz w:val="22"/>
                <w:szCs w:val="22"/>
              </w:rPr>
            </w:pPr>
            <w:r w:rsidRPr="004B3B94">
              <w:rPr>
                <w:rFonts w:ascii="Times New Roman" w:hAnsi="Times New Roman" w:cs="Times New Roman"/>
                <w:sz w:val="22"/>
                <w:szCs w:val="22"/>
              </w:rPr>
              <w:t>0.738</w:t>
            </w:r>
          </w:p>
        </w:tc>
      </w:tr>
      <w:tr w:rsidR="0045720E" w:rsidRPr="004B3B94" w14:paraId="50B6A0BB" w14:textId="77777777" w:rsidTr="0045720E">
        <w:tc>
          <w:tcPr>
            <w:tcW w:w="4663" w:type="dxa"/>
          </w:tcPr>
          <w:p w14:paraId="1C69E1AE" w14:textId="77777777" w:rsidR="0045720E" w:rsidRPr="004B3B94" w:rsidRDefault="0045720E" w:rsidP="003C3E26">
            <w:pPr>
              <w:rPr>
                <w:rFonts w:ascii="Times New Roman" w:hAnsi="Times New Roman" w:cs="Times New Roman"/>
                <w:sz w:val="22"/>
                <w:szCs w:val="22"/>
              </w:rPr>
            </w:pPr>
            <w:r w:rsidRPr="004B3B94">
              <w:rPr>
                <w:rFonts w:ascii="Times New Roman" w:hAnsi="Times New Roman" w:cs="Times New Roman"/>
                <w:sz w:val="22"/>
                <w:szCs w:val="22"/>
              </w:rPr>
              <w:t>Right Supramarginal Gyrus</w:t>
            </w:r>
          </w:p>
        </w:tc>
        <w:tc>
          <w:tcPr>
            <w:tcW w:w="1712" w:type="dxa"/>
          </w:tcPr>
          <w:p w14:paraId="2503966C" w14:textId="77777777" w:rsidR="0045720E" w:rsidRPr="004B3B94" w:rsidRDefault="0045720E" w:rsidP="003C3E26">
            <w:pPr>
              <w:rPr>
                <w:rFonts w:ascii="Times New Roman" w:hAnsi="Times New Roman" w:cs="Times New Roman"/>
                <w:sz w:val="22"/>
                <w:szCs w:val="22"/>
              </w:rPr>
            </w:pPr>
            <w:r w:rsidRPr="004B3B94">
              <w:rPr>
                <w:rFonts w:ascii="Times New Roman" w:hAnsi="Times New Roman" w:cs="Times New Roman"/>
                <w:sz w:val="22"/>
                <w:szCs w:val="22"/>
              </w:rPr>
              <w:t>-0.497 (0.428)</w:t>
            </w:r>
          </w:p>
        </w:tc>
        <w:tc>
          <w:tcPr>
            <w:tcW w:w="1464" w:type="dxa"/>
          </w:tcPr>
          <w:p w14:paraId="15AE6848" w14:textId="77777777" w:rsidR="0045720E" w:rsidRPr="004B3B94" w:rsidRDefault="0045720E" w:rsidP="003C3E26">
            <w:pPr>
              <w:rPr>
                <w:rFonts w:ascii="Times New Roman" w:hAnsi="Times New Roman" w:cs="Times New Roman"/>
                <w:sz w:val="22"/>
                <w:szCs w:val="22"/>
              </w:rPr>
            </w:pPr>
            <w:r w:rsidRPr="004B3B94">
              <w:rPr>
                <w:rFonts w:ascii="Times New Roman" w:hAnsi="Times New Roman" w:cs="Times New Roman"/>
                <w:sz w:val="22"/>
                <w:szCs w:val="22"/>
              </w:rPr>
              <w:t>-0.026</w:t>
            </w:r>
          </w:p>
        </w:tc>
        <w:tc>
          <w:tcPr>
            <w:tcW w:w="1177" w:type="dxa"/>
          </w:tcPr>
          <w:p w14:paraId="5EE34ABA" w14:textId="77777777" w:rsidR="0045720E" w:rsidRPr="004B3B94" w:rsidRDefault="0045720E" w:rsidP="003C3E26">
            <w:pPr>
              <w:rPr>
                <w:rFonts w:ascii="Times New Roman" w:hAnsi="Times New Roman" w:cs="Times New Roman"/>
                <w:sz w:val="22"/>
                <w:szCs w:val="22"/>
              </w:rPr>
            </w:pPr>
            <w:r w:rsidRPr="004B3B94">
              <w:rPr>
                <w:rFonts w:ascii="Times New Roman" w:hAnsi="Times New Roman" w:cs="Times New Roman"/>
                <w:sz w:val="22"/>
                <w:szCs w:val="22"/>
              </w:rPr>
              <w:t>0.384</w:t>
            </w:r>
          </w:p>
        </w:tc>
      </w:tr>
      <w:tr w:rsidR="0045720E" w:rsidRPr="004B3B94" w14:paraId="0F457F93" w14:textId="77777777" w:rsidTr="0045720E">
        <w:tc>
          <w:tcPr>
            <w:tcW w:w="4663" w:type="dxa"/>
          </w:tcPr>
          <w:p w14:paraId="0940F3A3" w14:textId="77777777" w:rsidR="0045720E" w:rsidRPr="004B3B94" w:rsidRDefault="0045720E" w:rsidP="003C3E26">
            <w:pPr>
              <w:rPr>
                <w:rFonts w:ascii="Times New Roman" w:hAnsi="Times New Roman" w:cs="Times New Roman"/>
                <w:sz w:val="22"/>
                <w:szCs w:val="22"/>
              </w:rPr>
            </w:pPr>
            <w:r w:rsidRPr="004B3B94">
              <w:rPr>
                <w:rFonts w:ascii="Times New Roman" w:hAnsi="Times New Roman" w:cs="Times New Roman"/>
                <w:sz w:val="22"/>
                <w:szCs w:val="22"/>
              </w:rPr>
              <w:t>Right Temporal Pole</w:t>
            </w:r>
          </w:p>
        </w:tc>
        <w:tc>
          <w:tcPr>
            <w:tcW w:w="1712" w:type="dxa"/>
          </w:tcPr>
          <w:p w14:paraId="1BCF758E" w14:textId="77777777" w:rsidR="0045720E" w:rsidRPr="004B3B94" w:rsidRDefault="0045720E" w:rsidP="003C3E26">
            <w:pPr>
              <w:rPr>
                <w:rFonts w:ascii="Times New Roman" w:hAnsi="Times New Roman" w:cs="Times New Roman"/>
                <w:sz w:val="22"/>
                <w:szCs w:val="22"/>
              </w:rPr>
            </w:pPr>
            <w:r w:rsidRPr="004B3B94">
              <w:rPr>
                <w:rFonts w:ascii="Times New Roman" w:hAnsi="Times New Roman" w:cs="Times New Roman"/>
                <w:sz w:val="22"/>
                <w:szCs w:val="22"/>
              </w:rPr>
              <w:t>-0.333 (0.250)</w:t>
            </w:r>
          </w:p>
        </w:tc>
        <w:tc>
          <w:tcPr>
            <w:tcW w:w="1464" w:type="dxa"/>
          </w:tcPr>
          <w:p w14:paraId="00DD8B0D" w14:textId="77777777" w:rsidR="0045720E" w:rsidRPr="004B3B94" w:rsidRDefault="0045720E" w:rsidP="003C3E26">
            <w:pPr>
              <w:rPr>
                <w:rFonts w:ascii="Times New Roman" w:hAnsi="Times New Roman" w:cs="Times New Roman"/>
                <w:sz w:val="22"/>
                <w:szCs w:val="22"/>
              </w:rPr>
            </w:pPr>
            <w:r w:rsidRPr="004B3B94">
              <w:rPr>
                <w:rFonts w:ascii="Times New Roman" w:hAnsi="Times New Roman" w:cs="Times New Roman"/>
                <w:sz w:val="22"/>
                <w:szCs w:val="22"/>
              </w:rPr>
              <w:t>-0.029</w:t>
            </w:r>
          </w:p>
        </w:tc>
        <w:tc>
          <w:tcPr>
            <w:tcW w:w="1177" w:type="dxa"/>
          </w:tcPr>
          <w:p w14:paraId="4E2C299E" w14:textId="77777777" w:rsidR="0045720E" w:rsidRPr="004B3B94" w:rsidRDefault="0045720E" w:rsidP="003C3E26">
            <w:pPr>
              <w:rPr>
                <w:rFonts w:ascii="Times New Roman" w:hAnsi="Times New Roman" w:cs="Times New Roman"/>
                <w:sz w:val="22"/>
                <w:szCs w:val="22"/>
              </w:rPr>
            </w:pPr>
            <w:r w:rsidRPr="004B3B94">
              <w:rPr>
                <w:rFonts w:ascii="Times New Roman" w:hAnsi="Times New Roman" w:cs="Times New Roman"/>
                <w:sz w:val="22"/>
                <w:szCs w:val="22"/>
              </w:rPr>
              <w:t>0.295</w:t>
            </w:r>
          </w:p>
        </w:tc>
      </w:tr>
      <w:tr w:rsidR="0045720E" w:rsidRPr="004B3B94" w14:paraId="77C41ACB" w14:textId="77777777" w:rsidTr="0045720E">
        <w:tc>
          <w:tcPr>
            <w:tcW w:w="4663" w:type="dxa"/>
          </w:tcPr>
          <w:p w14:paraId="783BDBED" w14:textId="77777777" w:rsidR="0045720E" w:rsidRPr="004B3B94" w:rsidRDefault="0045720E" w:rsidP="003C3E26">
            <w:pPr>
              <w:rPr>
                <w:rFonts w:ascii="Times New Roman" w:hAnsi="Times New Roman" w:cs="Times New Roman"/>
                <w:sz w:val="22"/>
                <w:szCs w:val="22"/>
              </w:rPr>
            </w:pPr>
            <w:r w:rsidRPr="004B3B94">
              <w:rPr>
                <w:rFonts w:ascii="Times New Roman" w:hAnsi="Times New Roman" w:cs="Times New Roman"/>
                <w:sz w:val="22"/>
                <w:szCs w:val="22"/>
              </w:rPr>
              <w:t>Right Transverse Temporal Gyrus (Heschl’s Gyrus)</w:t>
            </w:r>
          </w:p>
        </w:tc>
        <w:tc>
          <w:tcPr>
            <w:tcW w:w="1712" w:type="dxa"/>
          </w:tcPr>
          <w:p w14:paraId="2B7115C6" w14:textId="77777777" w:rsidR="0045720E" w:rsidRPr="004B3B94" w:rsidRDefault="0045720E" w:rsidP="003C3E26">
            <w:pPr>
              <w:rPr>
                <w:rFonts w:ascii="Times New Roman" w:hAnsi="Times New Roman" w:cs="Times New Roman"/>
                <w:sz w:val="22"/>
                <w:szCs w:val="22"/>
              </w:rPr>
            </w:pPr>
            <w:r w:rsidRPr="004B3B94">
              <w:rPr>
                <w:rFonts w:ascii="Times New Roman" w:hAnsi="Times New Roman" w:cs="Times New Roman"/>
                <w:sz w:val="22"/>
                <w:szCs w:val="22"/>
              </w:rPr>
              <w:t>-0.259 (0.454)</w:t>
            </w:r>
          </w:p>
        </w:tc>
        <w:tc>
          <w:tcPr>
            <w:tcW w:w="1464" w:type="dxa"/>
          </w:tcPr>
          <w:p w14:paraId="2C5D1E61" w14:textId="77777777" w:rsidR="0045720E" w:rsidRPr="004B3B94" w:rsidRDefault="0045720E" w:rsidP="003C3E26">
            <w:pPr>
              <w:rPr>
                <w:rFonts w:ascii="Times New Roman" w:hAnsi="Times New Roman" w:cs="Times New Roman"/>
                <w:sz w:val="22"/>
                <w:szCs w:val="22"/>
              </w:rPr>
            </w:pPr>
            <w:r w:rsidRPr="004B3B94">
              <w:rPr>
                <w:rFonts w:ascii="Times New Roman" w:hAnsi="Times New Roman" w:cs="Times New Roman"/>
                <w:sz w:val="22"/>
                <w:szCs w:val="22"/>
              </w:rPr>
              <w:t>-0.013</w:t>
            </w:r>
          </w:p>
        </w:tc>
        <w:tc>
          <w:tcPr>
            <w:tcW w:w="1177" w:type="dxa"/>
          </w:tcPr>
          <w:p w14:paraId="0B6333BA" w14:textId="77777777" w:rsidR="0045720E" w:rsidRPr="004B3B94" w:rsidRDefault="0045720E" w:rsidP="003C3E26">
            <w:pPr>
              <w:rPr>
                <w:rFonts w:ascii="Times New Roman" w:hAnsi="Times New Roman" w:cs="Times New Roman"/>
                <w:sz w:val="22"/>
                <w:szCs w:val="22"/>
              </w:rPr>
            </w:pPr>
            <w:r w:rsidRPr="004B3B94">
              <w:rPr>
                <w:rFonts w:ascii="Times New Roman" w:hAnsi="Times New Roman" w:cs="Times New Roman"/>
                <w:sz w:val="22"/>
                <w:szCs w:val="22"/>
              </w:rPr>
              <w:t>0.660</w:t>
            </w:r>
          </w:p>
        </w:tc>
      </w:tr>
    </w:tbl>
    <w:p w14:paraId="1E30F4E1" w14:textId="77777777" w:rsidR="00B01F02" w:rsidRPr="004B3B94" w:rsidRDefault="00B01F02" w:rsidP="00F27E7E">
      <w:pPr>
        <w:rPr>
          <w:rFonts w:ascii="Times New Roman" w:hAnsi="Times New Roman" w:cs="Times New Roman"/>
          <w:b/>
          <w:bCs/>
          <w:sz w:val="22"/>
          <w:szCs w:val="22"/>
        </w:rPr>
      </w:pPr>
    </w:p>
    <w:p w14:paraId="465E6083" w14:textId="77777777" w:rsidR="00B01F02" w:rsidRPr="004B3B94" w:rsidRDefault="00B01F02" w:rsidP="00F27E7E">
      <w:pPr>
        <w:rPr>
          <w:rFonts w:ascii="Times New Roman" w:hAnsi="Times New Roman" w:cs="Times New Roman"/>
          <w:b/>
          <w:bCs/>
          <w:sz w:val="22"/>
          <w:szCs w:val="22"/>
        </w:rPr>
      </w:pPr>
    </w:p>
    <w:p w14:paraId="53033534" w14:textId="77777777" w:rsidR="00B01F02" w:rsidRPr="004B3B94" w:rsidRDefault="00B01F02" w:rsidP="00F27E7E">
      <w:pPr>
        <w:rPr>
          <w:rFonts w:ascii="Times New Roman" w:hAnsi="Times New Roman" w:cs="Times New Roman"/>
          <w:b/>
          <w:bCs/>
          <w:sz w:val="22"/>
          <w:szCs w:val="22"/>
        </w:rPr>
      </w:pPr>
    </w:p>
    <w:p w14:paraId="1AF06E3A" w14:textId="77777777" w:rsidR="00B01F02" w:rsidRPr="004B3B94" w:rsidRDefault="00B01F02" w:rsidP="00F27E7E">
      <w:pPr>
        <w:rPr>
          <w:rFonts w:ascii="Times New Roman" w:hAnsi="Times New Roman" w:cs="Times New Roman"/>
          <w:b/>
          <w:bCs/>
          <w:sz w:val="22"/>
          <w:szCs w:val="22"/>
        </w:rPr>
      </w:pPr>
    </w:p>
    <w:p w14:paraId="5928B99E" w14:textId="77777777" w:rsidR="00B01F02" w:rsidRPr="004B3B94" w:rsidRDefault="00B01F02" w:rsidP="00F27E7E">
      <w:pPr>
        <w:rPr>
          <w:rFonts w:ascii="Times New Roman" w:hAnsi="Times New Roman" w:cs="Times New Roman"/>
          <w:b/>
          <w:bCs/>
          <w:sz w:val="22"/>
          <w:szCs w:val="22"/>
        </w:rPr>
      </w:pPr>
    </w:p>
    <w:p w14:paraId="7B694809" w14:textId="77777777" w:rsidR="00B01F02" w:rsidRPr="004B3B94" w:rsidRDefault="00B01F02" w:rsidP="00F27E7E">
      <w:pPr>
        <w:rPr>
          <w:rFonts w:ascii="Times New Roman" w:hAnsi="Times New Roman" w:cs="Times New Roman"/>
          <w:b/>
          <w:bCs/>
          <w:sz w:val="22"/>
          <w:szCs w:val="22"/>
        </w:rPr>
      </w:pPr>
    </w:p>
    <w:p w14:paraId="7341CB0E" w14:textId="77777777" w:rsidR="00E36B82" w:rsidRPr="004B3B94" w:rsidRDefault="00E36B82" w:rsidP="00F27E7E">
      <w:pPr>
        <w:rPr>
          <w:rFonts w:ascii="Times New Roman" w:hAnsi="Times New Roman" w:cs="Times New Roman"/>
          <w:b/>
          <w:bCs/>
          <w:sz w:val="22"/>
          <w:szCs w:val="22"/>
        </w:rPr>
      </w:pPr>
    </w:p>
    <w:p w14:paraId="30B52487" w14:textId="77777777" w:rsidR="00E36B82" w:rsidRPr="004B3B94" w:rsidRDefault="00E36B82" w:rsidP="00F27E7E">
      <w:pPr>
        <w:rPr>
          <w:rFonts w:ascii="Times New Roman" w:hAnsi="Times New Roman" w:cs="Times New Roman"/>
          <w:b/>
          <w:bCs/>
          <w:sz w:val="22"/>
          <w:szCs w:val="22"/>
        </w:rPr>
      </w:pPr>
    </w:p>
    <w:p w14:paraId="359650A9" w14:textId="77777777" w:rsidR="00E36B82" w:rsidRPr="004B3B94" w:rsidRDefault="00E36B82" w:rsidP="00F27E7E">
      <w:pPr>
        <w:rPr>
          <w:rFonts w:ascii="Times New Roman" w:hAnsi="Times New Roman" w:cs="Times New Roman"/>
          <w:b/>
          <w:bCs/>
          <w:sz w:val="22"/>
          <w:szCs w:val="22"/>
        </w:rPr>
      </w:pPr>
    </w:p>
    <w:p w14:paraId="5F2CD32A" w14:textId="77777777" w:rsidR="00E36B82" w:rsidRPr="004B3B94" w:rsidRDefault="00E36B82" w:rsidP="00F27E7E">
      <w:pPr>
        <w:rPr>
          <w:rFonts w:ascii="Times New Roman" w:hAnsi="Times New Roman" w:cs="Times New Roman"/>
          <w:b/>
          <w:bCs/>
          <w:sz w:val="22"/>
          <w:szCs w:val="22"/>
        </w:rPr>
      </w:pPr>
    </w:p>
    <w:p w14:paraId="10E5FB82" w14:textId="77777777" w:rsidR="0045720E" w:rsidRPr="004B3B94" w:rsidRDefault="0045720E" w:rsidP="00F27E7E">
      <w:pPr>
        <w:rPr>
          <w:rFonts w:ascii="Times New Roman" w:hAnsi="Times New Roman" w:cs="Times New Roman"/>
          <w:b/>
          <w:bCs/>
          <w:sz w:val="22"/>
          <w:szCs w:val="22"/>
        </w:rPr>
      </w:pPr>
    </w:p>
    <w:p w14:paraId="13EECD23" w14:textId="77777777" w:rsidR="0045720E" w:rsidRPr="004B3B94" w:rsidRDefault="0045720E" w:rsidP="00F27E7E">
      <w:pPr>
        <w:rPr>
          <w:rFonts w:ascii="Times New Roman" w:hAnsi="Times New Roman" w:cs="Times New Roman"/>
          <w:b/>
          <w:bCs/>
          <w:sz w:val="22"/>
          <w:szCs w:val="22"/>
        </w:rPr>
      </w:pPr>
    </w:p>
    <w:p w14:paraId="69318722" w14:textId="77777777" w:rsidR="00B01F02" w:rsidRPr="004B3B94" w:rsidRDefault="00B01F02" w:rsidP="00F27E7E">
      <w:pPr>
        <w:rPr>
          <w:rFonts w:ascii="Times New Roman" w:hAnsi="Times New Roman" w:cs="Times New Roman"/>
          <w:b/>
          <w:bCs/>
          <w:sz w:val="22"/>
          <w:szCs w:val="22"/>
        </w:rPr>
      </w:pPr>
    </w:p>
    <w:p w14:paraId="7D57E3DB" w14:textId="77777777" w:rsidR="00B01F02" w:rsidRPr="004B3B94" w:rsidRDefault="00B01F02" w:rsidP="00F27E7E">
      <w:pPr>
        <w:rPr>
          <w:rFonts w:ascii="Times New Roman" w:hAnsi="Times New Roman" w:cs="Times New Roman"/>
          <w:b/>
          <w:bCs/>
          <w:sz w:val="22"/>
          <w:szCs w:val="22"/>
        </w:rPr>
      </w:pPr>
    </w:p>
    <w:p w14:paraId="7131B20E" w14:textId="2C1A05A9" w:rsidR="00F27E7E" w:rsidRPr="004B3B94" w:rsidRDefault="00F27E7E" w:rsidP="00F27E7E">
      <w:pPr>
        <w:rPr>
          <w:rFonts w:ascii="Times New Roman" w:hAnsi="Times New Roman" w:cs="Times New Roman"/>
          <w:b/>
          <w:bCs/>
          <w:sz w:val="22"/>
          <w:szCs w:val="22"/>
        </w:rPr>
      </w:pPr>
      <w:r w:rsidRPr="004B3B94">
        <w:rPr>
          <w:rFonts w:ascii="Times New Roman" w:hAnsi="Times New Roman" w:cs="Times New Roman"/>
          <w:b/>
          <w:bCs/>
          <w:sz w:val="22"/>
          <w:szCs w:val="22"/>
        </w:rPr>
        <w:lastRenderedPageBreak/>
        <w:t xml:space="preserve">Supplementary Table 46: Longitudinal associations between regional centile change scores and </w:t>
      </w:r>
      <w:r w:rsidR="00AA373D" w:rsidRPr="004B3B94">
        <w:rPr>
          <w:rFonts w:ascii="Times New Roman" w:hAnsi="Times New Roman" w:cs="Times New Roman"/>
          <w:b/>
          <w:bCs/>
          <w:sz w:val="22"/>
          <w:szCs w:val="22"/>
        </w:rPr>
        <w:t>Flanker Inhibitory Control and Attention Task</w:t>
      </w:r>
      <w:r w:rsidRPr="004B3B94">
        <w:rPr>
          <w:rFonts w:ascii="Times New Roman" w:hAnsi="Times New Roman" w:cs="Times New Roman"/>
          <w:b/>
          <w:bCs/>
          <w:sz w:val="22"/>
          <w:szCs w:val="22"/>
        </w:rPr>
        <w:t xml:space="preserve"> change scores </w:t>
      </w:r>
    </w:p>
    <w:p w14:paraId="65F1292C" w14:textId="2762D6A2" w:rsidR="00BE2127" w:rsidRPr="004B3B94" w:rsidRDefault="00F27E7E" w:rsidP="00BD6C20">
      <w:pPr>
        <w:rPr>
          <w:rFonts w:ascii="Times New Roman" w:hAnsi="Times New Roman" w:cs="Times New Roman"/>
          <w:sz w:val="22"/>
          <w:szCs w:val="22"/>
        </w:rPr>
      </w:pPr>
      <w:r w:rsidRPr="004B3B94">
        <w:rPr>
          <w:rFonts w:ascii="Times New Roman" w:hAnsi="Times New Roman" w:cs="Times New Roman"/>
          <w:sz w:val="22"/>
          <w:szCs w:val="22"/>
        </w:rPr>
        <w:t xml:space="preserve">Values shown are unstandardised and standardised beta coefficients with associated standard errors (SE) for each region. P values are false discovery rate (FDR) corrected to account for multiple comparisons. All analyses controlled for age and baseline </w:t>
      </w:r>
      <w:r w:rsidR="00AA373D" w:rsidRPr="004B3B94">
        <w:rPr>
          <w:rFonts w:ascii="Times New Roman" w:hAnsi="Times New Roman" w:cs="Times New Roman"/>
          <w:sz w:val="22"/>
          <w:szCs w:val="22"/>
        </w:rPr>
        <w:t xml:space="preserve">task </w:t>
      </w:r>
      <w:r w:rsidRPr="004B3B94">
        <w:rPr>
          <w:rFonts w:ascii="Times New Roman" w:hAnsi="Times New Roman" w:cs="Times New Roman"/>
          <w:sz w:val="22"/>
          <w:szCs w:val="22"/>
        </w:rPr>
        <w:t xml:space="preserve">scores, included random intercepts for testing site and family ID (to account for sibling pairs). </w:t>
      </w:r>
    </w:p>
    <w:tbl>
      <w:tblPr>
        <w:tblStyle w:val="TableGrid"/>
        <w:tblW w:w="0" w:type="auto"/>
        <w:tblLook w:val="04A0" w:firstRow="1" w:lastRow="0" w:firstColumn="1" w:lastColumn="0" w:noHBand="0" w:noVBand="1"/>
      </w:tblPr>
      <w:tblGrid>
        <w:gridCol w:w="4390"/>
        <w:gridCol w:w="1842"/>
        <w:gridCol w:w="1560"/>
        <w:gridCol w:w="1224"/>
      </w:tblGrid>
      <w:tr w:rsidR="00507825" w:rsidRPr="004B3B94" w14:paraId="224BE2DD" w14:textId="77777777" w:rsidTr="00507825">
        <w:tc>
          <w:tcPr>
            <w:tcW w:w="4390" w:type="dxa"/>
          </w:tcPr>
          <w:p w14:paraId="0A5F60F6" w14:textId="77777777" w:rsidR="00507825" w:rsidRPr="004B3B94" w:rsidRDefault="00507825" w:rsidP="001F0C27">
            <w:pPr>
              <w:rPr>
                <w:rFonts w:ascii="Times New Roman" w:hAnsi="Times New Roman" w:cs="Times New Roman"/>
                <w:b/>
                <w:bCs/>
                <w:sz w:val="22"/>
                <w:szCs w:val="22"/>
              </w:rPr>
            </w:pPr>
            <w:r w:rsidRPr="004B3B94">
              <w:rPr>
                <w:rFonts w:ascii="Times New Roman" w:hAnsi="Times New Roman" w:cs="Times New Roman"/>
                <w:b/>
                <w:bCs/>
                <w:sz w:val="22"/>
                <w:szCs w:val="22"/>
              </w:rPr>
              <w:t>Region</w:t>
            </w:r>
          </w:p>
        </w:tc>
        <w:tc>
          <w:tcPr>
            <w:tcW w:w="1842" w:type="dxa"/>
          </w:tcPr>
          <w:p w14:paraId="081771F8" w14:textId="77777777" w:rsidR="00507825" w:rsidRPr="004B3B94" w:rsidRDefault="00507825" w:rsidP="001F0C27">
            <w:pPr>
              <w:rPr>
                <w:rFonts w:ascii="Times New Roman" w:hAnsi="Times New Roman" w:cs="Times New Roman"/>
                <w:b/>
                <w:bCs/>
                <w:sz w:val="22"/>
                <w:szCs w:val="22"/>
              </w:rPr>
            </w:pPr>
            <w:r w:rsidRPr="004B3B94">
              <w:rPr>
                <w:rFonts w:ascii="Times New Roman" w:hAnsi="Times New Roman" w:cs="Times New Roman"/>
                <w:b/>
                <w:bCs/>
                <w:sz w:val="22"/>
                <w:szCs w:val="22"/>
              </w:rPr>
              <w:t xml:space="preserve"> Unstandardised estimate (SE)</w:t>
            </w:r>
          </w:p>
        </w:tc>
        <w:tc>
          <w:tcPr>
            <w:tcW w:w="1560" w:type="dxa"/>
          </w:tcPr>
          <w:p w14:paraId="067BFE34" w14:textId="77777777" w:rsidR="00507825" w:rsidRPr="004B3B94" w:rsidRDefault="00507825" w:rsidP="001F0C27">
            <w:pPr>
              <w:rPr>
                <w:rFonts w:ascii="Times New Roman" w:hAnsi="Times New Roman" w:cs="Times New Roman"/>
                <w:b/>
                <w:bCs/>
                <w:sz w:val="22"/>
                <w:szCs w:val="22"/>
              </w:rPr>
            </w:pPr>
            <w:r w:rsidRPr="004B3B94">
              <w:rPr>
                <w:rFonts w:ascii="Times New Roman" w:hAnsi="Times New Roman" w:cs="Times New Roman"/>
                <w:b/>
                <w:bCs/>
                <w:sz w:val="22"/>
                <w:szCs w:val="22"/>
              </w:rPr>
              <w:t xml:space="preserve"> Standardised estimate</w:t>
            </w:r>
          </w:p>
        </w:tc>
        <w:tc>
          <w:tcPr>
            <w:tcW w:w="1224" w:type="dxa"/>
          </w:tcPr>
          <w:p w14:paraId="5DD3D2D3" w14:textId="77777777" w:rsidR="00507825" w:rsidRPr="004B3B94" w:rsidRDefault="00507825" w:rsidP="001F0C27">
            <w:pPr>
              <w:rPr>
                <w:rFonts w:ascii="Times New Roman" w:hAnsi="Times New Roman" w:cs="Times New Roman"/>
                <w:b/>
                <w:bCs/>
                <w:sz w:val="22"/>
                <w:szCs w:val="22"/>
              </w:rPr>
            </w:pPr>
            <w:r w:rsidRPr="004B3B94">
              <w:rPr>
                <w:rFonts w:ascii="Times New Roman" w:hAnsi="Times New Roman" w:cs="Times New Roman"/>
                <w:b/>
                <w:bCs/>
                <w:sz w:val="22"/>
                <w:szCs w:val="22"/>
              </w:rPr>
              <w:t xml:space="preserve"> P value (FDR corrected)</w:t>
            </w:r>
          </w:p>
        </w:tc>
      </w:tr>
      <w:tr w:rsidR="00507825" w:rsidRPr="004B3B94" w14:paraId="1C887350" w14:textId="77777777" w:rsidTr="00507825">
        <w:tc>
          <w:tcPr>
            <w:tcW w:w="4390" w:type="dxa"/>
          </w:tcPr>
          <w:p w14:paraId="544AF593" w14:textId="77777777" w:rsidR="00507825" w:rsidRPr="004B3B94" w:rsidRDefault="00507825" w:rsidP="001F0C27">
            <w:pPr>
              <w:rPr>
                <w:rFonts w:ascii="Times New Roman" w:hAnsi="Times New Roman" w:cs="Times New Roman"/>
                <w:sz w:val="22"/>
                <w:szCs w:val="22"/>
              </w:rPr>
            </w:pPr>
            <w:r w:rsidRPr="004B3B94">
              <w:rPr>
                <w:rFonts w:ascii="Times New Roman" w:hAnsi="Times New Roman" w:cs="Times New Roman"/>
                <w:sz w:val="22"/>
                <w:szCs w:val="22"/>
              </w:rPr>
              <w:t>Left Banks of the Superior Temporal Sulcus</w:t>
            </w:r>
          </w:p>
        </w:tc>
        <w:tc>
          <w:tcPr>
            <w:tcW w:w="1842" w:type="dxa"/>
          </w:tcPr>
          <w:p w14:paraId="5ABBF892" w14:textId="77777777" w:rsidR="00507825" w:rsidRPr="004B3B94" w:rsidRDefault="00507825" w:rsidP="001F0C27">
            <w:pPr>
              <w:rPr>
                <w:rFonts w:ascii="Times New Roman" w:hAnsi="Times New Roman" w:cs="Times New Roman"/>
                <w:sz w:val="22"/>
                <w:szCs w:val="22"/>
              </w:rPr>
            </w:pPr>
            <w:r w:rsidRPr="004B3B94">
              <w:rPr>
                <w:rFonts w:ascii="Times New Roman" w:hAnsi="Times New Roman" w:cs="Times New Roman"/>
                <w:sz w:val="22"/>
                <w:szCs w:val="22"/>
              </w:rPr>
              <w:t xml:space="preserve"> -0.927 (0.810)</w:t>
            </w:r>
          </w:p>
        </w:tc>
        <w:tc>
          <w:tcPr>
            <w:tcW w:w="1560" w:type="dxa"/>
          </w:tcPr>
          <w:p w14:paraId="783BCFA7" w14:textId="77777777" w:rsidR="00507825" w:rsidRPr="004B3B94" w:rsidRDefault="00507825" w:rsidP="001F0C27">
            <w:pPr>
              <w:rPr>
                <w:rFonts w:ascii="Times New Roman" w:hAnsi="Times New Roman" w:cs="Times New Roman"/>
                <w:sz w:val="22"/>
                <w:szCs w:val="22"/>
              </w:rPr>
            </w:pPr>
            <w:r w:rsidRPr="004B3B94">
              <w:rPr>
                <w:rFonts w:ascii="Times New Roman" w:hAnsi="Times New Roman" w:cs="Times New Roman"/>
                <w:sz w:val="22"/>
                <w:szCs w:val="22"/>
              </w:rPr>
              <w:t xml:space="preserve"> -0.021</w:t>
            </w:r>
          </w:p>
        </w:tc>
        <w:tc>
          <w:tcPr>
            <w:tcW w:w="1224" w:type="dxa"/>
          </w:tcPr>
          <w:p w14:paraId="299A38F9" w14:textId="77777777" w:rsidR="00507825" w:rsidRPr="004B3B94" w:rsidRDefault="00507825" w:rsidP="001F0C27">
            <w:pPr>
              <w:rPr>
                <w:rFonts w:ascii="Times New Roman" w:hAnsi="Times New Roman" w:cs="Times New Roman"/>
                <w:sz w:val="22"/>
                <w:szCs w:val="22"/>
              </w:rPr>
            </w:pPr>
            <w:r w:rsidRPr="004B3B94">
              <w:rPr>
                <w:rFonts w:ascii="Times New Roman" w:hAnsi="Times New Roman" w:cs="Times New Roman"/>
                <w:sz w:val="22"/>
                <w:szCs w:val="22"/>
              </w:rPr>
              <w:t xml:space="preserve"> 0.304</w:t>
            </w:r>
          </w:p>
        </w:tc>
      </w:tr>
      <w:tr w:rsidR="00507825" w:rsidRPr="004B3B94" w14:paraId="53302026" w14:textId="77777777" w:rsidTr="00507825">
        <w:tc>
          <w:tcPr>
            <w:tcW w:w="4390" w:type="dxa"/>
          </w:tcPr>
          <w:p w14:paraId="39BC8926" w14:textId="77777777" w:rsidR="00507825" w:rsidRPr="004B3B94" w:rsidRDefault="00507825" w:rsidP="001F0C27">
            <w:pPr>
              <w:rPr>
                <w:rFonts w:ascii="Times New Roman" w:hAnsi="Times New Roman" w:cs="Times New Roman"/>
                <w:sz w:val="22"/>
                <w:szCs w:val="22"/>
              </w:rPr>
            </w:pPr>
            <w:r w:rsidRPr="004B3B94">
              <w:rPr>
                <w:rFonts w:ascii="Times New Roman" w:hAnsi="Times New Roman" w:cs="Times New Roman"/>
                <w:sz w:val="22"/>
                <w:szCs w:val="22"/>
              </w:rPr>
              <w:t>Left Caudal Anterior Cingulate Cortex</w:t>
            </w:r>
          </w:p>
        </w:tc>
        <w:tc>
          <w:tcPr>
            <w:tcW w:w="1842" w:type="dxa"/>
          </w:tcPr>
          <w:p w14:paraId="10E63C6B" w14:textId="77777777" w:rsidR="00507825" w:rsidRPr="004B3B94" w:rsidRDefault="00507825" w:rsidP="001F0C27">
            <w:pPr>
              <w:rPr>
                <w:rFonts w:ascii="Times New Roman" w:hAnsi="Times New Roman" w:cs="Times New Roman"/>
                <w:sz w:val="22"/>
                <w:szCs w:val="22"/>
              </w:rPr>
            </w:pPr>
            <w:r w:rsidRPr="004B3B94">
              <w:rPr>
                <w:rFonts w:ascii="Times New Roman" w:hAnsi="Times New Roman" w:cs="Times New Roman"/>
                <w:sz w:val="22"/>
                <w:szCs w:val="22"/>
              </w:rPr>
              <w:t xml:space="preserve"> -1.621 (1.099)</w:t>
            </w:r>
          </w:p>
        </w:tc>
        <w:tc>
          <w:tcPr>
            <w:tcW w:w="1560" w:type="dxa"/>
          </w:tcPr>
          <w:p w14:paraId="6BA87E87" w14:textId="77777777" w:rsidR="00507825" w:rsidRPr="004B3B94" w:rsidRDefault="00507825" w:rsidP="001F0C27">
            <w:pPr>
              <w:rPr>
                <w:rFonts w:ascii="Times New Roman" w:hAnsi="Times New Roman" w:cs="Times New Roman"/>
                <w:sz w:val="22"/>
                <w:szCs w:val="22"/>
              </w:rPr>
            </w:pPr>
            <w:r w:rsidRPr="004B3B94">
              <w:rPr>
                <w:rFonts w:ascii="Times New Roman" w:hAnsi="Times New Roman" w:cs="Times New Roman"/>
                <w:sz w:val="22"/>
                <w:szCs w:val="22"/>
              </w:rPr>
              <w:t xml:space="preserve"> -0.027</w:t>
            </w:r>
          </w:p>
        </w:tc>
        <w:tc>
          <w:tcPr>
            <w:tcW w:w="1224" w:type="dxa"/>
          </w:tcPr>
          <w:p w14:paraId="3A0B00F2" w14:textId="77777777" w:rsidR="00507825" w:rsidRPr="004B3B94" w:rsidRDefault="00507825" w:rsidP="001F0C27">
            <w:pPr>
              <w:rPr>
                <w:rFonts w:ascii="Times New Roman" w:hAnsi="Times New Roman" w:cs="Times New Roman"/>
                <w:sz w:val="22"/>
                <w:szCs w:val="22"/>
              </w:rPr>
            </w:pPr>
            <w:r w:rsidRPr="004B3B94">
              <w:rPr>
                <w:rFonts w:ascii="Times New Roman" w:hAnsi="Times New Roman" w:cs="Times New Roman"/>
                <w:sz w:val="22"/>
                <w:szCs w:val="22"/>
              </w:rPr>
              <w:t xml:space="preserve"> 0.179</w:t>
            </w:r>
          </w:p>
        </w:tc>
      </w:tr>
      <w:tr w:rsidR="00507825" w:rsidRPr="004B3B94" w14:paraId="6C00E372" w14:textId="77777777" w:rsidTr="00507825">
        <w:tc>
          <w:tcPr>
            <w:tcW w:w="4390" w:type="dxa"/>
          </w:tcPr>
          <w:p w14:paraId="784E42A5" w14:textId="77777777" w:rsidR="00507825" w:rsidRPr="004B3B94" w:rsidRDefault="00507825" w:rsidP="001F0C27">
            <w:pPr>
              <w:rPr>
                <w:rFonts w:ascii="Times New Roman" w:hAnsi="Times New Roman" w:cs="Times New Roman"/>
                <w:sz w:val="22"/>
                <w:szCs w:val="22"/>
              </w:rPr>
            </w:pPr>
            <w:r w:rsidRPr="004B3B94">
              <w:rPr>
                <w:rFonts w:ascii="Times New Roman" w:hAnsi="Times New Roman" w:cs="Times New Roman"/>
                <w:sz w:val="22"/>
                <w:szCs w:val="22"/>
              </w:rPr>
              <w:t>Left Caudal Middle Frontal Gyrus</w:t>
            </w:r>
          </w:p>
        </w:tc>
        <w:tc>
          <w:tcPr>
            <w:tcW w:w="1842" w:type="dxa"/>
          </w:tcPr>
          <w:p w14:paraId="6D5FA2E8" w14:textId="77777777" w:rsidR="00507825" w:rsidRPr="004B3B94" w:rsidRDefault="00507825" w:rsidP="001F0C27">
            <w:pPr>
              <w:rPr>
                <w:rFonts w:ascii="Times New Roman" w:hAnsi="Times New Roman" w:cs="Times New Roman"/>
                <w:sz w:val="22"/>
                <w:szCs w:val="22"/>
              </w:rPr>
            </w:pPr>
            <w:r w:rsidRPr="004B3B94">
              <w:rPr>
                <w:rFonts w:ascii="Times New Roman" w:hAnsi="Times New Roman" w:cs="Times New Roman"/>
                <w:sz w:val="22"/>
                <w:szCs w:val="22"/>
              </w:rPr>
              <w:t xml:space="preserve"> 0.388 (0.918)</w:t>
            </w:r>
          </w:p>
        </w:tc>
        <w:tc>
          <w:tcPr>
            <w:tcW w:w="1560" w:type="dxa"/>
          </w:tcPr>
          <w:p w14:paraId="08F99EF0" w14:textId="77777777" w:rsidR="00507825" w:rsidRPr="004B3B94" w:rsidRDefault="00507825" w:rsidP="001F0C27">
            <w:pPr>
              <w:rPr>
                <w:rFonts w:ascii="Times New Roman" w:hAnsi="Times New Roman" w:cs="Times New Roman"/>
                <w:sz w:val="22"/>
                <w:szCs w:val="22"/>
              </w:rPr>
            </w:pPr>
            <w:r w:rsidRPr="004B3B94">
              <w:rPr>
                <w:rFonts w:ascii="Times New Roman" w:hAnsi="Times New Roman" w:cs="Times New Roman"/>
                <w:sz w:val="22"/>
                <w:szCs w:val="22"/>
              </w:rPr>
              <w:t xml:space="preserve"> 0.008</w:t>
            </w:r>
          </w:p>
        </w:tc>
        <w:tc>
          <w:tcPr>
            <w:tcW w:w="1224" w:type="dxa"/>
          </w:tcPr>
          <w:p w14:paraId="6B530C04" w14:textId="77777777" w:rsidR="00507825" w:rsidRPr="004B3B94" w:rsidRDefault="00507825" w:rsidP="001F0C27">
            <w:pPr>
              <w:rPr>
                <w:rFonts w:ascii="Times New Roman" w:hAnsi="Times New Roman" w:cs="Times New Roman"/>
                <w:sz w:val="22"/>
                <w:szCs w:val="22"/>
              </w:rPr>
            </w:pPr>
            <w:r w:rsidRPr="004B3B94">
              <w:rPr>
                <w:rFonts w:ascii="Times New Roman" w:hAnsi="Times New Roman" w:cs="Times New Roman"/>
                <w:sz w:val="22"/>
                <w:szCs w:val="22"/>
              </w:rPr>
              <w:t xml:space="preserve"> 0.731</w:t>
            </w:r>
          </w:p>
        </w:tc>
      </w:tr>
      <w:tr w:rsidR="00507825" w:rsidRPr="004B3B94" w14:paraId="6757F95D" w14:textId="77777777" w:rsidTr="00507825">
        <w:tc>
          <w:tcPr>
            <w:tcW w:w="4390" w:type="dxa"/>
          </w:tcPr>
          <w:p w14:paraId="79227F20" w14:textId="77777777" w:rsidR="00507825" w:rsidRPr="004B3B94" w:rsidRDefault="00507825" w:rsidP="001F0C27">
            <w:pPr>
              <w:rPr>
                <w:rFonts w:ascii="Times New Roman" w:hAnsi="Times New Roman" w:cs="Times New Roman"/>
                <w:sz w:val="22"/>
                <w:szCs w:val="22"/>
              </w:rPr>
            </w:pPr>
            <w:r w:rsidRPr="004B3B94">
              <w:rPr>
                <w:rFonts w:ascii="Times New Roman" w:hAnsi="Times New Roman" w:cs="Times New Roman"/>
                <w:sz w:val="22"/>
                <w:szCs w:val="22"/>
              </w:rPr>
              <w:t>Left Cuneus</w:t>
            </w:r>
          </w:p>
        </w:tc>
        <w:tc>
          <w:tcPr>
            <w:tcW w:w="1842" w:type="dxa"/>
          </w:tcPr>
          <w:p w14:paraId="3B73F26D" w14:textId="77777777" w:rsidR="00507825" w:rsidRPr="004B3B94" w:rsidRDefault="00507825" w:rsidP="001F0C27">
            <w:pPr>
              <w:rPr>
                <w:rFonts w:ascii="Times New Roman" w:hAnsi="Times New Roman" w:cs="Times New Roman"/>
                <w:sz w:val="22"/>
                <w:szCs w:val="22"/>
              </w:rPr>
            </w:pPr>
            <w:r w:rsidRPr="004B3B94">
              <w:rPr>
                <w:rFonts w:ascii="Times New Roman" w:hAnsi="Times New Roman" w:cs="Times New Roman"/>
                <w:sz w:val="22"/>
                <w:szCs w:val="22"/>
              </w:rPr>
              <w:t xml:space="preserve"> 1.275 (0.916)</w:t>
            </w:r>
          </w:p>
        </w:tc>
        <w:tc>
          <w:tcPr>
            <w:tcW w:w="1560" w:type="dxa"/>
          </w:tcPr>
          <w:p w14:paraId="6A28068D" w14:textId="77777777" w:rsidR="00507825" w:rsidRPr="004B3B94" w:rsidRDefault="00507825" w:rsidP="001F0C27">
            <w:pPr>
              <w:rPr>
                <w:rFonts w:ascii="Times New Roman" w:hAnsi="Times New Roman" w:cs="Times New Roman"/>
                <w:sz w:val="22"/>
                <w:szCs w:val="22"/>
              </w:rPr>
            </w:pPr>
            <w:r w:rsidRPr="004B3B94">
              <w:rPr>
                <w:rFonts w:ascii="Times New Roman" w:hAnsi="Times New Roman" w:cs="Times New Roman"/>
                <w:sz w:val="22"/>
                <w:szCs w:val="22"/>
              </w:rPr>
              <w:t xml:space="preserve"> 0.026</w:t>
            </w:r>
          </w:p>
        </w:tc>
        <w:tc>
          <w:tcPr>
            <w:tcW w:w="1224" w:type="dxa"/>
          </w:tcPr>
          <w:p w14:paraId="1C904FF4" w14:textId="77777777" w:rsidR="00507825" w:rsidRPr="004B3B94" w:rsidRDefault="00507825" w:rsidP="001F0C27">
            <w:pPr>
              <w:rPr>
                <w:rFonts w:ascii="Times New Roman" w:hAnsi="Times New Roman" w:cs="Times New Roman"/>
                <w:sz w:val="22"/>
                <w:szCs w:val="22"/>
              </w:rPr>
            </w:pPr>
            <w:r w:rsidRPr="004B3B94">
              <w:rPr>
                <w:rFonts w:ascii="Times New Roman" w:hAnsi="Times New Roman" w:cs="Times New Roman"/>
                <w:sz w:val="22"/>
                <w:szCs w:val="22"/>
              </w:rPr>
              <w:t xml:space="preserve"> 0.205</w:t>
            </w:r>
          </w:p>
        </w:tc>
      </w:tr>
      <w:tr w:rsidR="00507825" w:rsidRPr="004B3B94" w14:paraId="33A59AF9" w14:textId="77777777" w:rsidTr="00507825">
        <w:tc>
          <w:tcPr>
            <w:tcW w:w="4390" w:type="dxa"/>
          </w:tcPr>
          <w:p w14:paraId="350647B1" w14:textId="77777777" w:rsidR="00507825" w:rsidRPr="004B3B94" w:rsidRDefault="00507825" w:rsidP="001F0C27">
            <w:pPr>
              <w:rPr>
                <w:rFonts w:ascii="Times New Roman" w:hAnsi="Times New Roman" w:cs="Times New Roman"/>
                <w:sz w:val="22"/>
                <w:szCs w:val="22"/>
              </w:rPr>
            </w:pPr>
            <w:r w:rsidRPr="004B3B94">
              <w:rPr>
                <w:rFonts w:ascii="Times New Roman" w:hAnsi="Times New Roman" w:cs="Times New Roman"/>
                <w:sz w:val="22"/>
                <w:szCs w:val="22"/>
              </w:rPr>
              <w:t>Left Entorhinal Cortex</w:t>
            </w:r>
          </w:p>
        </w:tc>
        <w:tc>
          <w:tcPr>
            <w:tcW w:w="1842" w:type="dxa"/>
          </w:tcPr>
          <w:p w14:paraId="4CF92226" w14:textId="77777777" w:rsidR="00507825" w:rsidRPr="004B3B94" w:rsidRDefault="00507825" w:rsidP="001F0C27">
            <w:pPr>
              <w:rPr>
                <w:rFonts w:ascii="Times New Roman" w:hAnsi="Times New Roman" w:cs="Times New Roman"/>
                <w:sz w:val="22"/>
                <w:szCs w:val="22"/>
              </w:rPr>
            </w:pPr>
            <w:r w:rsidRPr="004B3B94">
              <w:rPr>
                <w:rFonts w:ascii="Times New Roman" w:hAnsi="Times New Roman" w:cs="Times New Roman"/>
                <w:sz w:val="22"/>
                <w:szCs w:val="22"/>
              </w:rPr>
              <w:t xml:space="preserve"> -0.067 (0.499)</w:t>
            </w:r>
          </w:p>
        </w:tc>
        <w:tc>
          <w:tcPr>
            <w:tcW w:w="1560" w:type="dxa"/>
          </w:tcPr>
          <w:p w14:paraId="0C9FE546" w14:textId="77777777" w:rsidR="00507825" w:rsidRPr="004B3B94" w:rsidRDefault="00507825" w:rsidP="001F0C27">
            <w:pPr>
              <w:rPr>
                <w:rFonts w:ascii="Times New Roman" w:hAnsi="Times New Roman" w:cs="Times New Roman"/>
                <w:sz w:val="22"/>
                <w:szCs w:val="22"/>
              </w:rPr>
            </w:pPr>
            <w:r w:rsidRPr="004B3B94">
              <w:rPr>
                <w:rFonts w:ascii="Times New Roman" w:hAnsi="Times New Roman" w:cs="Times New Roman"/>
                <w:sz w:val="22"/>
                <w:szCs w:val="22"/>
              </w:rPr>
              <w:t xml:space="preserve"> -0.002</w:t>
            </w:r>
          </w:p>
        </w:tc>
        <w:tc>
          <w:tcPr>
            <w:tcW w:w="1224" w:type="dxa"/>
          </w:tcPr>
          <w:p w14:paraId="6D2B5D42" w14:textId="77777777" w:rsidR="00507825" w:rsidRPr="004B3B94" w:rsidRDefault="00507825" w:rsidP="001F0C27">
            <w:pPr>
              <w:rPr>
                <w:rFonts w:ascii="Times New Roman" w:hAnsi="Times New Roman" w:cs="Times New Roman"/>
                <w:sz w:val="22"/>
                <w:szCs w:val="22"/>
              </w:rPr>
            </w:pPr>
            <w:r w:rsidRPr="004B3B94">
              <w:rPr>
                <w:rFonts w:ascii="Times New Roman" w:hAnsi="Times New Roman" w:cs="Times New Roman"/>
                <w:sz w:val="22"/>
                <w:szCs w:val="22"/>
              </w:rPr>
              <w:t xml:space="preserve"> 0.910</w:t>
            </w:r>
          </w:p>
        </w:tc>
      </w:tr>
      <w:tr w:rsidR="00507825" w:rsidRPr="004B3B94" w14:paraId="5FAA621B" w14:textId="77777777" w:rsidTr="00507825">
        <w:tc>
          <w:tcPr>
            <w:tcW w:w="4390" w:type="dxa"/>
          </w:tcPr>
          <w:p w14:paraId="73370ECE" w14:textId="77777777" w:rsidR="00507825" w:rsidRPr="004B3B94" w:rsidRDefault="00507825" w:rsidP="001F0C27">
            <w:pPr>
              <w:rPr>
                <w:rFonts w:ascii="Times New Roman" w:hAnsi="Times New Roman" w:cs="Times New Roman"/>
                <w:sz w:val="22"/>
                <w:szCs w:val="22"/>
              </w:rPr>
            </w:pPr>
            <w:r w:rsidRPr="004B3B94">
              <w:rPr>
                <w:rFonts w:ascii="Times New Roman" w:hAnsi="Times New Roman" w:cs="Times New Roman"/>
                <w:sz w:val="22"/>
                <w:szCs w:val="22"/>
              </w:rPr>
              <w:t>Left Frontal Pole</w:t>
            </w:r>
          </w:p>
        </w:tc>
        <w:tc>
          <w:tcPr>
            <w:tcW w:w="1842" w:type="dxa"/>
          </w:tcPr>
          <w:p w14:paraId="223FF890" w14:textId="77777777" w:rsidR="00507825" w:rsidRPr="004B3B94" w:rsidRDefault="00507825" w:rsidP="001F0C27">
            <w:pPr>
              <w:rPr>
                <w:rFonts w:ascii="Times New Roman" w:hAnsi="Times New Roman" w:cs="Times New Roman"/>
                <w:sz w:val="22"/>
                <w:szCs w:val="22"/>
              </w:rPr>
            </w:pPr>
            <w:r w:rsidRPr="004B3B94">
              <w:rPr>
                <w:rFonts w:ascii="Times New Roman" w:hAnsi="Times New Roman" w:cs="Times New Roman"/>
                <w:sz w:val="22"/>
                <w:szCs w:val="22"/>
              </w:rPr>
              <w:t xml:space="preserve"> 0.628 (0.459)</w:t>
            </w:r>
          </w:p>
        </w:tc>
        <w:tc>
          <w:tcPr>
            <w:tcW w:w="1560" w:type="dxa"/>
          </w:tcPr>
          <w:p w14:paraId="0B2F6C61" w14:textId="77777777" w:rsidR="00507825" w:rsidRPr="004B3B94" w:rsidRDefault="00507825" w:rsidP="001F0C27">
            <w:pPr>
              <w:rPr>
                <w:rFonts w:ascii="Times New Roman" w:hAnsi="Times New Roman" w:cs="Times New Roman"/>
                <w:sz w:val="22"/>
                <w:szCs w:val="22"/>
              </w:rPr>
            </w:pPr>
            <w:r w:rsidRPr="004B3B94">
              <w:rPr>
                <w:rFonts w:ascii="Times New Roman" w:hAnsi="Times New Roman" w:cs="Times New Roman"/>
                <w:sz w:val="22"/>
                <w:szCs w:val="22"/>
              </w:rPr>
              <w:t xml:space="preserve"> 0.025</w:t>
            </w:r>
          </w:p>
        </w:tc>
        <w:tc>
          <w:tcPr>
            <w:tcW w:w="1224" w:type="dxa"/>
          </w:tcPr>
          <w:p w14:paraId="355D8454" w14:textId="77777777" w:rsidR="00507825" w:rsidRPr="004B3B94" w:rsidRDefault="00507825" w:rsidP="001F0C27">
            <w:pPr>
              <w:rPr>
                <w:rFonts w:ascii="Times New Roman" w:hAnsi="Times New Roman" w:cs="Times New Roman"/>
                <w:sz w:val="22"/>
                <w:szCs w:val="22"/>
              </w:rPr>
            </w:pPr>
            <w:r w:rsidRPr="004B3B94">
              <w:rPr>
                <w:rFonts w:ascii="Times New Roman" w:hAnsi="Times New Roman" w:cs="Times New Roman"/>
                <w:sz w:val="22"/>
                <w:szCs w:val="22"/>
              </w:rPr>
              <w:t xml:space="preserve"> 0.213</w:t>
            </w:r>
          </w:p>
        </w:tc>
      </w:tr>
      <w:tr w:rsidR="00507825" w:rsidRPr="004B3B94" w14:paraId="64B199DF" w14:textId="77777777" w:rsidTr="00507825">
        <w:tc>
          <w:tcPr>
            <w:tcW w:w="4390" w:type="dxa"/>
          </w:tcPr>
          <w:p w14:paraId="26828C9D" w14:textId="77777777" w:rsidR="00507825" w:rsidRPr="004B3B94" w:rsidRDefault="00507825" w:rsidP="001F0C27">
            <w:pPr>
              <w:rPr>
                <w:rFonts w:ascii="Times New Roman" w:hAnsi="Times New Roman" w:cs="Times New Roman"/>
                <w:sz w:val="22"/>
                <w:szCs w:val="22"/>
              </w:rPr>
            </w:pPr>
            <w:r w:rsidRPr="004B3B94">
              <w:rPr>
                <w:rFonts w:ascii="Times New Roman" w:hAnsi="Times New Roman" w:cs="Times New Roman"/>
                <w:sz w:val="22"/>
                <w:szCs w:val="22"/>
              </w:rPr>
              <w:t>Left Fusiform Gyrus</w:t>
            </w:r>
          </w:p>
        </w:tc>
        <w:tc>
          <w:tcPr>
            <w:tcW w:w="1842" w:type="dxa"/>
          </w:tcPr>
          <w:p w14:paraId="79591E9A" w14:textId="77777777" w:rsidR="00507825" w:rsidRPr="004B3B94" w:rsidRDefault="00507825" w:rsidP="001F0C27">
            <w:pPr>
              <w:rPr>
                <w:rFonts w:ascii="Times New Roman" w:hAnsi="Times New Roman" w:cs="Times New Roman"/>
                <w:sz w:val="22"/>
                <w:szCs w:val="22"/>
              </w:rPr>
            </w:pPr>
            <w:r w:rsidRPr="004B3B94">
              <w:rPr>
                <w:rFonts w:ascii="Times New Roman" w:hAnsi="Times New Roman" w:cs="Times New Roman"/>
                <w:sz w:val="22"/>
                <w:szCs w:val="22"/>
              </w:rPr>
              <w:t xml:space="preserve"> -1.464 (0.885)</w:t>
            </w:r>
          </w:p>
        </w:tc>
        <w:tc>
          <w:tcPr>
            <w:tcW w:w="1560" w:type="dxa"/>
          </w:tcPr>
          <w:p w14:paraId="6AF7E34B" w14:textId="77777777" w:rsidR="00507825" w:rsidRPr="004B3B94" w:rsidRDefault="00507825" w:rsidP="001F0C27">
            <w:pPr>
              <w:rPr>
                <w:rFonts w:ascii="Times New Roman" w:hAnsi="Times New Roman" w:cs="Times New Roman"/>
                <w:sz w:val="22"/>
                <w:szCs w:val="22"/>
              </w:rPr>
            </w:pPr>
            <w:r w:rsidRPr="004B3B94">
              <w:rPr>
                <w:rFonts w:ascii="Times New Roman" w:hAnsi="Times New Roman" w:cs="Times New Roman"/>
                <w:sz w:val="22"/>
                <w:szCs w:val="22"/>
              </w:rPr>
              <w:t xml:space="preserve"> -0.032</w:t>
            </w:r>
          </w:p>
        </w:tc>
        <w:tc>
          <w:tcPr>
            <w:tcW w:w="1224" w:type="dxa"/>
          </w:tcPr>
          <w:p w14:paraId="42D79D12" w14:textId="77777777" w:rsidR="00507825" w:rsidRPr="004B3B94" w:rsidRDefault="00507825" w:rsidP="001F0C27">
            <w:pPr>
              <w:rPr>
                <w:rFonts w:ascii="Times New Roman" w:hAnsi="Times New Roman" w:cs="Times New Roman"/>
                <w:sz w:val="22"/>
                <w:szCs w:val="22"/>
              </w:rPr>
            </w:pPr>
            <w:r w:rsidRPr="004B3B94">
              <w:rPr>
                <w:rFonts w:ascii="Times New Roman" w:hAnsi="Times New Roman" w:cs="Times New Roman"/>
                <w:sz w:val="22"/>
                <w:szCs w:val="22"/>
              </w:rPr>
              <w:t xml:space="preserve"> 0.127</w:t>
            </w:r>
          </w:p>
        </w:tc>
      </w:tr>
      <w:tr w:rsidR="00507825" w:rsidRPr="004B3B94" w14:paraId="205C2A45" w14:textId="77777777" w:rsidTr="00507825">
        <w:tc>
          <w:tcPr>
            <w:tcW w:w="4390" w:type="dxa"/>
          </w:tcPr>
          <w:p w14:paraId="0C68F427" w14:textId="77777777" w:rsidR="00507825" w:rsidRPr="004B3B94" w:rsidRDefault="00507825" w:rsidP="001F0C27">
            <w:pPr>
              <w:rPr>
                <w:rFonts w:ascii="Times New Roman" w:hAnsi="Times New Roman" w:cs="Times New Roman"/>
                <w:sz w:val="22"/>
                <w:szCs w:val="22"/>
              </w:rPr>
            </w:pPr>
            <w:r w:rsidRPr="004B3B94">
              <w:rPr>
                <w:rFonts w:ascii="Times New Roman" w:hAnsi="Times New Roman" w:cs="Times New Roman"/>
                <w:sz w:val="22"/>
                <w:szCs w:val="22"/>
              </w:rPr>
              <w:t>Left Inferior Parietal Lobule</w:t>
            </w:r>
          </w:p>
        </w:tc>
        <w:tc>
          <w:tcPr>
            <w:tcW w:w="1842" w:type="dxa"/>
          </w:tcPr>
          <w:p w14:paraId="316B447A" w14:textId="77777777" w:rsidR="00507825" w:rsidRPr="004B3B94" w:rsidRDefault="00507825" w:rsidP="001F0C27">
            <w:pPr>
              <w:rPr>
                <w:rFonts w:ascii="Times New Roman" w:hAnsi="Times New Roman" w:cs="Times New Roman"/>
                <w:sz w:val="22"/>
                <w:szCs w:val="22"/>
              </w:rPr>
            </w:pPr>
            <w:r w:rsidRPr="004B3B94">
              <w:rPr>
                <w:rFonts w:ascii="Times New Roman" w:hAnsi="Times New Roman" w:cs="Times New Roman"/>
                <w:sz w:val="22"/>
                <w:szCs w:val="22"/>
              </w:rPr>
              <w:t xml:space="preserve"> -0.154 (1.015)</w:t>
            </w:r>
          </w:p>
        </w:tc>
        <w:tc>
          <w:tcPr>
            <w:tcW w:w="1560" w:type="dxa"/>
          </w:tcPr>
          <w:p w14:paraId="7B2EBAA8" w14:textId="77777777" w:rsidR="00507825" w:rsidRPr="004B3B94" w:rsidRDefault="00507825" w:rsidP="001F0C27">
            <w:pPr>
              <w:rPr>
                <w:rFonts w:ascii="Times New Roman" w:hAnsi="Times New Roman" w:cs="Times New Roman"/>
                <w:sz w:val="22"/>
                <w:szCs w:val="22"/>
              </w:rPr>
            </w:pPr>
            <w:r w:rsidRPr="004B3B94">
              <w:rPr>
                <w:rFonts w:ascii="Times New Roman" w:hAnsi="Times New Roman" w:cs="Times New Roman"/>
                <w:sz w:val="22"/>
                <w:szCs w:val="22"/>
              </w:rPr>
              <w:t xml:space="preserve"> -0.003</w:t>
            </w:r>
          </w:p>
        </w:tc>
        <w:tc>
          <w:tcPr>
            <w:tcW w:w="1224" w:type="dxa"/>
          </w:tcPr>
          <w:p w14:paraId="4ABBC407" w14:textId="77777777" w:rsidR="00507825" w:rsidRPr="004B3B94" w:rsidRDefault="00507825" w:rsidP="001F0C27">
            <w:pPr>
              <w:rPr>
                <w:rFonts w:ascii="Times New Roman" w:hAnsi="Times New Roman" w:cs="Times New Roman"/>
                <w:sz w:val="22"/>
                <w:szCs w:val="22"/>
              </w:rPr>
            </w:pPr>
            <w:r w:rsidRPr="004B3B94">
              <w:rPr>
                <w:rFonts w:ascii="Times New Roman" w:hAnsi="Times New Roman" w:cs="Times New Roman"/>
                <w:sz w:val="22"/>
                <w:szCs w:val="22"/>
              </w:rPr>
              <w:t xml:space="preserve"> 0.906</w:t>
            </w:r>
          </w:p>
        </w:tc>
      </w:tr>
      <w:tr w:rsidR="00507825" w:rsidRPr="004B3B94" w14:paraId="3B4BC1F9" w14:textId="77777777" w:rsidTr="00507825">
        <w:tc>
          <w:tcPr>
            <w:tcW w:w="4390" w:type="dxa"/>
          </w:tcPr>
          <w:p w14:paraId="0ACE57DC" w14:textId="77777777" w:rsidR="00507825" w:rsidRPr="004B3B94" w:rsidRDefault="00507825" w:rsidP="001F0C27">
            <w:pPr>
              <w:rPr>
                <w:rFonts w:ascii="Times New Roman" w:hAnsi="Times New Roman" w:cs="Times New Roman"/>
                <w:sz w:val="22"/>
                <w:szCs w:val="22"/>
              </w:rPr>
            </w:pPr>
            <w:r w:rsidRPr="004B3B94">
              <w:rPr>
                <w:rFonts w:ascii="Times New Roman" w:hAnsi="Times New Roman" w:cs="Times New Roman"/>
                <w:sz w:val="22"/>
                <w:szCs w:val="22"/>
              </w:rPr>
              <w:t>Left Inferior Temporal Gyrus</w:t>
            </w:r>
          </w:p>
        </w:tc>
        <w:tc>
          <w:tcPr>
            <w:tcW w:w="1842" w:type="dxa"/>
          </w:tcPr>
          <w:p w14:paraId="290D4EA4" w14:textId="77777777" w:rsidR="00507825" w:rsidRPr="004B3B94" w:rsidRDefault="00507825" w:rsidP="001F0C27">
            <w:pPr>
              <w:rPr>
                <w:rFonts w:ascii="Times New Roman" w:hAnsi="Times New Roman" w:cs="Times New Roman"/>
                <w:sz w:val="22"/>
                <w:szCs w:val="22"/>
              </w:rPr>
            </w:pPr>
            <w:r w:rsidRPr="004B3B94">
              <w:rPr>
                <w:rFonts w:ascii="Times New Roman" w:hAnsi="Times New Roman" w:cs="Times New Roman"/>
                <w:sz w:val="22"/>
                <w:szCs w:val="22"/>
              </w:rPr>
              <w:t xml:space="preserve"> -0.328 (0.937)</w:t>
            </w:r>
          </w:p>
        </w:tc>
        <w:tc>
          <w:tcPr>
            <w:tcW w:w="1560" w:type="dxa"/>
          </w:tcPr>
          <w:p w14:paraId="7E8EBA7F" w14:textId="77777777" w:rsidR="00507825" w:rsidRPr="004B3B94" w:rsidRDefault="00507825" w:rsidP="001F0C27">
            <w:pPr>
              <w:rPr>
                <w:rFonts w:ascii="Times New Roman" w:hAnsi="Times New Roman" w:cs="Times New Roman"/>
                <w:sz w:val="22"/>
                <w:szCs w:val="22"/>
              </w:rPr>
            </w:pPr>
            <w:r w:rsidRPr="004B3B94">
              <w:rPr>
                <w:rFonts w:ascii="Times New Roman" w:hAnsi="Times New Roman" w:cs="Times New Roman"/>
                <w:sz w:val="22"/>
                <w:szCs w:val="22"/>
              </w:rPr>
              <w:t xml:space="preserve"> -0.007</w:t>
            </w:r>
          </w:p>
        </w:tc>
        <w:tc>
          <w:tcPr>
            <w:tcW w:w="1224" w:type="dxa"/>
          </w:tcPr>
          <w:p w14:paraId="4495A0EF" w14:textId="77777777" w:rsidR="00507825" w:rsidRPr="004B3B94" w:rsidRDefault="00507825" w:rsidP="001F0C27">
            <w:pPr>
              <w:rPr>
                <w:rFonts w:ascii="Times New Roman" w:hAnsi="Times New Roman" w:cs="Times New Roman"/>
                <w:sz w:val="22"/>
                <w:szCs w:val="22"/>
              </w:rPr>
            </w:pPr>
            <w:r w:rsidRPr="004B3B94">
              <w:rPr>
                <w:rFonts w:ascii="Times New Roman" w:hAnsi="Times New Roman" w:cs="Times New Roman"/>
                <w:sz w:val="22"/>
                <w:szCs w:val="22"/>
              </w:rPr>
              <w:t xml:space="preserve"> 0.778</w:t>
            </w:r>
          </w:p>
        </w:tc>
      </w:tr>
      <w:tr w:rsidR="00507825" w:rsidRPr="004B3B94" w14:paraId="06911B3F" w14:textId="77777777" w:rsidTr="00507825">
        <w:tc>
          <w:tcPr>
            <w:tcW w:w="4390" w:type="dxa"/>
          </w:tcPr>
          <w:p w14:paraId="645D3C6E" w14:textId="77777777" w:rsidR="00507825" w:rsidRPr="004B3B94" w:rsidRDefault="00507825" w:rsidP="001F0C27">
            <w:pPr>
              <w:rPr>
                <w:rFonts w:ascii="Times New Roman" w:hAnsi="Times New Roman" w:cs="Times New Roman"/>
                <w:sz w:val="22"/>
                <w:szCs w:val="22"/>
              </w:rPr>
            </w:pPr>
            <w:r w:rsidRPr="004B3B94">
              <w:rPr>
                <w:rFonts w:ascii="Times New Roman" w:hAnsi="Times New Roman" w:cs="Times New Roman"/>
                <w:sz w:val="22"/>
                <w:szCs w:val="22"/>
              </w:rPr>
              <w:t>Left Insular Cortex</w:t>
            </w:r>
          </w:p>
        </w:tc>
        <w:tc>
          <w:tcPr>
            <w:tcW w:w="1842" w:type="dxa"/>
          </w:tcPr>
          <w:p w14:paraId="67E43308" w14:textId="77777777" w:rsidR="00507825" w:rsidRPr="004B3B94" w:rsidRDefault="00507825" w:rsidP="001F0C27">
            <w:pPr>
              <w:rPr>
                <w:rFonts w:ascii="Times New Roman" w:hAnsi="Times New Roman" w:cs="Times New Roman"/>
                <w:sz w:val="22"/>
                <w:szCs w:val="22"/>
              </w:rPr>
            </w:pPr>
            <w:r w:rsidRPr="004B3B94">
              <w:rPr>
                <w:rFonts w:ascii="Times New Roman" w:hAnsi="Times New Roman" w:cs="Times New Roman"/>
                <w:sz w:val="22"/>
                <w:szCs w:val="22"/>
              </w:rPr>
              <w:t xml:space="preserve"> 0.837 (0.539)</w:t>
            </w:r>
          </w:p>
        </w:tc>
        <w:tc>
          <w:tcPr>
            <w:tcW w:w="1560" w:type="dxa"/>
          </w:tcPr>
          <w:p w14:paraId="3886A966" w14:textId="77777777" w:rsidR="00507825" w:rsidRPr="004B3B94" w:rsidRDefault="00507825" w:rsidP="001F0C27">
            <w:pPr>
              <w:rPr>
                <w:rFonts w:ascii="Times New Roman" w:hAnsi="Times New Roman" w:cs="Times New Roman"/>
                <w:sz w:val="22"/>
                <w:szCs w:val="22"/>
              </w:rPr>
            </w:pPr>
            <w:r w:rsidRPr="004B3B94">
              <w:rPr>
                <w:rFonts w:ascii="Times New Roman" w:hAnsi="Times New Roman" w:cs="Times New Roman"/>
                <w:sz w:val="22"/>
                <w:szCs w:val="22"/>
              </w:rPr>
              <w:t xml:space="preserve"> 0.029</w:t>
            </w:r>
          </w:p>
        </w:tc>
        <w:tc>
          <w:tcPr>
            <w:tcW w:w="1224" w:type="dxa"/>
          </w:tcPr>
          <w:p w14:paraId="211D92B0" w14:textId="77777777" w:rsidR="00507825" w:rsidRPr="004B3B94" w:rsidRDefault="00507825" w:rsidP="001F0C27">
            <w:pPr>
              <w:rPr>
                <w:rFonts w:ascii="Times New Roman" w:hAnsi="Times New Roman" w:cs="Times New Roman"/>
                <w:sz w:val="22"/>
                <w:szCs w:val="22"/>
              </w:rPr>
            </w:pPr>
            <w:r w:rsidRPr="004B3B94">
              <w:rPr>
                <w:rFonts w:ascii="Times New Roman" w:hAnsi="Times New Roman" w:cs="Times New Roman"/>
                <w:sz w:val="22"/>
                <w:szCs w:val="22"/>
              </w:rPr>
              <w:t xml:space="preserve"> 0.154</w:t>
            </w:r>
          </w:p>
        </w:tc>
      </w:tr>
      <w:tr w:rsidR="00507825" w:rsidRPr="004B3B94" w14:paraId="37C473DA" w14:textId="77777777" w:rsidTr="00507825">
        <w:tc>
          <w:tcPr>
            <w:tcW w:w="4390" w:type="dxa"/>
          </w:tcPr>
          <w:p w14:paraId="07CEE0EF" w14:textId="77777777" w:rsidR="00507825" w:rsidRPr="004B3B94" w:rsidRDefault="00507825" w:rsidP="001F0C27">
            <w:pPr>
              <w:rPr>
                <w:rFonts w:ascii="Times New Roman" w:hAnsi="Times New Roman" w:cs="Times New Roman"/>
                <w:sz w:val="22"/>
                <w:szCs w:val="22"/>
              </w:rPr>
            </w:pPr>
            <w:r w:rsidRPr="004B3B94">
              <w:rPr>
                <w:rFonts w:ascii="Times New Roman" w:hAnsi="Times New Roman" w:cs="Times New Roman"/>
                <w:sz w:val="22"/>
                <w:szCs w:val="22"/>
              </w:rPr>
              <w:t>Left Isthmus of the Cingulate Cortex</w:t>
            </w:r>
          </w:p>
        </w:tc>
        <w:tc>
          <w:tcPr>
            <w:tcW w:w="1842" w:type="dxa"/>
          </w:tcPr>
          <w:p w14:paraId="2697E846" w14:textId="77777777" w:rsidR="00507825" w:rsidRPr="004B3B94" w:rsidRDefault="00507825" w:rsidP="001F0C27">
            <w:pPr>
              <w:rPr>
                <w:rFonts w:ascii="Times New Roman" w:hAnsi="Times New Roman" w:cs="Times New Roman"/>
                <w:sz w:val="22"/>
                <w:szCs w:val="22"/>
              </w:rPr>
            </w:pPr>
            <w:r w:rsidRPr="004B3B94">
              <w:rPr>
                <w:rFonts w:ascii="Times New Roman" w:hAnsi="Times New Roman" w:cs="Times New Roman"/>
                <w:sz w:val="22"/>
                <w:szCs w:val="22"/>
              </w:rPr>
              <w:t xml:space="preserve"> -0.387 (0.920)</w:t>
            </w:r>
          </w:p>
        </w:tc>
        <w:tc>
          <w:tcPr>
            <w:tcW w:w="1560" w:type="dxa"/>
          </w:tcPr>
          <w:p w14:paraId="2CB688CB" w14:textId="77777777" w:rsidR="00507825" w:rsidRPr="004B3B94" w:rsidRDefault="00507825" w:rsidP="001F0C27">
            <w:pPr>
              <w:rPr>
                <w:rFonts w:ascii="Times New Roman" w:hAnsi="Times New Roman" w:cs="Times New Roman"/>
                <w:sz w:val="22"/>
                <w:szCs w:val="22"/>
              </w:rPr>
            </w:pPr>
            <w:r w:rsidRPr="004B3B94">
              <w:rPr>
                <w:rFonts w:ascii="Times New Roman" w:hAnsi="Times New Roman" w:cs="Times New Roman"/>
                <w:sz w:val="22"/>
                <w:szCs w:val="22"/>
              </w:rPr>
              <w:t xml:space="preserve"> -0.008</w:t>
            </w:r>
          </w:p>
        </w:tc>
        <w:tc>
          <w:tcPr>
            <w:tcW w:w="1224" w:type="dxa"/>
          </w:tcPr>
          <w:p w14:paraId="71AA9289" w14:textId="77777777" w:rsidR="00507825" w:rsidRPr="004B3B94" w:rsidRDefault="00507825" w:rsidP="001F0C27">
            <w:pPr>
              <w:rPr>
                <w:rFonts w:ascii="Times New Roman" w:hAnsi="Times New Roman" w:cs="Times New Roman"/>
                <w:sz w:val="22"/>
                <w:szCs w:val="22"/>
              </w:rPr>
            </w:pPr>
            <w:r w:rsidRPr="004B3B94">
              <w:rPr>
                <w:rFonts w:ascii="Times New Roman" w:hAnsi="Times New Roman" w:cs="Times New Roman"/>
                <w:sz w:val="22"/>
                <w:szCs w:val="22"/>
              </w:rPr>
              <w:t xml:space="preserve"> 0.731</w:t>
            </w:r>
          </w:p>
        </w:tc>
      </w:tr>
      <w:tr w:rsidR="00507825" w:rsidRPr="004B3B94" w14:paraId="1FD3BB82" w14:textId="77777777" w:rsidTr="00507825">
        <w:tc>
          <w:tcPr>
            <w:tcW w:w="4390" w:type="dxa"/>
          </w:tcPr>
          <w:p w14:paraId="069D4332" w14:textId="77777777" w:rsidR="00507825" w:rsidRPr="004B3B94" w:rsidRDefault="00507825" w:rsidP="001F0C27">
            <w:pPr>
              <w:rPr>
                <w:rFonts w:ascii="Times New Roman" w:hAnsi="Times New Roman" w:cs="Times New Roman"/>
                <w:sz w:val="22"/>
                <w:szCs w:val="22"/>
              </w:rPr>
            </w:pPr>
            <w:r w:rsidRPr="004B3B94">
              <w:rPr>
                <w:rFonts w:ascii="Times New Roman" w:hAnsi="Times New Roman" w:cs="Times New Roman"/>
                <w:sz w:val="22"/>
                <w:szCs w:val="22"/>
              </w:rPr>
              <w:t>Left Lateral Occipital Cortex</w:t>
            </w:r>
          </w:p>
        </w:tc>
        <w:tc>
          <w:tcPr>
            <w:tcW w:w="1842" w:type="dxa"/>
          </w:tcPr>
          <w:p w14:paraId="5A279633" w14:textId="77777777" w:rsidR="00507825" w:rsidRPr="004B3B94" w:rsidRDefault="00507825" w:rsidP="001F0C27">
            <w:pPr>
              <w:rPr>
                <w:rFonts w:ascii="Times New Roman" w:hAnsi="Times New Roman" w:cs="Times New Roman"/>
                <w:sz w:val="22"/>
                <w:szCs w:val="22"/>
              </w:rPr>
            </w:pPr>
            <w:r w:rsidRPr="004B3B94">
              <w:rPr>
                <w:rFonts w:ascii="Times New Roman" w:hAnsi="Times New Roman" w:cs="Times New Roman"/>
                <w:sz w:val="22"/>
                <w:szCs w:val="22"/>
              </w:rPr>
              <w:t xml:space="preserve"> 1.172 (0.967)</w:t>
            </w:r>
          </w:p>
        </w:tc>
        <w:tc>
          <w:tcPr>
            <w:tcW w:w="1560" w:type="dxa"/>
          </w:tcPr>
          <w:p w14:paraId="3BBA15D8" w14:textId="77777777" w:rsidR="00507825" w:rsidRPr="004B3B94" w:rsidRDefault="00507825" w:rsidP="001F0C27">
            <w:pPr>
              <w:rPr>
                <w:rFonts w:ascii="Times New Roman" w:hAnsi="Times New Roman" w:cs="Times New Roman"/>
                <w:sz w:val="22"/>
                <w:szCs w:val="22"/>
              </w:rPr>
            </w:pPr>
            <w:r w:rsidRPr="004B3B94">
              <w:rPr>
                <w:rFonts w:ascii="Times New Roman" w:hAnsi="Times New Roman" w:cs="Times New Roman"/>
                <w:sz w:val="22"/>
                <w:szCs w:val="22"/>
              </w:rPr>
              <w:t xml:space="preserve"> 0.024</w:t>
            </w:r>
          </w:p>
        </w:tc>
        <w:tc>
          <w:tcPr>
            <w:tcW w:w="1224" w:type="dxa"/>
          </w:tcPr>
          <w:p w14:paraId="6CE4C7D9" w14:textId="77777777" w:rsidR="00507825" w:rsidRPr="004B3B94" w:rsidRDefault="00507825" w:rsidP="001F0C27">
            <w:pPr>
              <w:rPr>
                <w:rFonts w:ascii="Times New Roman" w:hAnsi="Times New Roman" w:cs="Times New Roman"/>
                <w:sz w:val="22"/>
                <w:szCs w:val="22"/>
              </w:rPr>
            </w:pPr>
            <w:r w:rsidRPr="004B3B94">
              <w:rPr>
                <w:rFonts w:ascii="Times New Roman" w:hAnsi="Times New Roman" w:cs="Times New Roman"/>
                <w:sz w:val="22"/>
                <w:szCs w:val="22"/>
              </w:rPr>
              <w:t xml:space="preserve"> 0.274</w:t>
            </w:r>
          </w:p>
        </w:tc>
      </w:tr>
      <w:tr w:rsidR="00507825" w:rsidRPr="004B3B94" w14:paraId="19856458" w14:textId="77777777" w:rsidTr="00507825">
        <w:tc>
          <w:tcPr>
            <w:tcW w:w="4390" w:type="dxa"/>
          </w:tcPr>
          <w:p w14:paraId="18CD1E74" w14:textId="77777777" w:rsidR="00507825" w:rsidRPr="004B3B94" w:rsidRDefault="00507825" w:rsidP="001F0C27">
            <w:pPr>
              <w:rPr>
                <w:rFonts w:ascii="Times New Roman" w:hAnsi="Times New Roman" w:cs="Times New Roman"/>
                <w:sz w:val="22"/>
                <w:szCs w:val="22"/>
              </w:rPr>
            </w:pPr>
            <w:r w:rsidRPr="004B3B94">
              <w:rPr>
                <w:rFonts w:ascii="Times New Roman" w:hAnsi="Times New Roman" w:cs="Times New Roman"/>
                <w:sz w:val="22"/>
                <w:szCs w:val="22"/>
              </w:rPr>
              <w:t>Left Lateral Orbitofrontal Cortex</w:t>
            </w:r>
          </w:p>
        </w:tc>
        <w:tc>
          <w:tcPr>
            <w:tcW w:w="1842" w:type="dxa"/>
          </w:tcPr>
          <w:p w14:paraId="101612C6" w14:textId="77777777" w:rsidR="00507825" w:rsidRPr="004B3B94" w:rsidRDefault="00507825" w:rsidP="001F0C27">
            <w:pPr>
              <w:rPr>
                <w:rFonts w:ascii="Times New Roman" w:hAnsi="Times New Roman" w:cs="Times New Roman"/>
                <w:sz w:val="22"/>
                <w:szCs w:val="22"/>
              </w:rPr>
            </w:pPr>
            <w:r w:rsidRPr="004B3B94">
              <w:rPr>
                <w:rFonts w:ascii="Times New Roman" w:hAnsi="Times New Roman" w:cs="Times New Roman"/>
                <w:sz w:val="22"/>
                <w:szCs w:val="22"/>
              </w:rPr>
              <w:t xml:space="preserve"> -1.453 (0.694)</w:t>
            </w:r>
          </w:p>
        </w:tc>
        <w:tc>
          <w:tcPr>
            <w:tcW w:w="1560" w:type="dxa"/>
          </w:tcPr>
          <w:p w14:paraId="39DAE61C" w14:textId="77777777" w:rsidR="00507825" w:rsidRPr="004B3B94" w:rsidRDefault="00507825" w:rsidP="001F0C27">
            <w:pPr>
              <w:rPr>
                <w:rFonts w:ascii="Times New Roman" w:hAnsi="Times New Roman" w:cs="Times New Roman"/>
                <w:sz w:val="22"/>
                <w:szCs w:val="22"/>
              </w:rPr>
            </w:pPr>
            <w:r w:rsidRPr="004B3B94">
              <w:rPr>
                <w:rFonts w:ascii="Times New Roman" w:hAnsi="Times New Roman" w:cs="Times New Roman"/>
                <w:sz w:val="22"/>
                <w:szCs w:val="22"/>
              </w:rPr>
              <w:t xml:space="preserve"> -0.039</w:t>
            </w:r>
          </w:p>
        </w:tc>
        <w:tc>
          <w:tcPr>
            <w:tcW w:w="1224" w:type="dxa"/>
          </w:tcPr>
          <w:p w14:paraId="1DBA9225" w14:textId="77777777" w:rsidR="00507825" w:rsidRPr="004B3B94" w:rsidRDefault="00507825" w:rsidP="001F0C27">
            <w:pPr>
              <w:rPr>
                <w:rFonts w:ascii="Times New Roman" w:hAnsi="Times New Roman" w:cs="Times New Roman"/>
                <w:sz w:val="22"/>
                <w:szCs w:val="22"/>
              </w:rPr>
            </w:pPr>
            <w:r w:rsidRPr="004B3B94">
              <w:rPr>
                <w:rFonts w:ascii="Times New Roman" w:hAnsi="Times New Roman" w:cs="Times New Roman"/>
                <w:sz w:val="22"/>
                <w:szCs w:val="22"/>
              </w:rPr>
              <w:t xml:space="preserve"> 0.048</w:t>
            </w:r>
          </w:p>
        </w:tc>
      </w:tr>
      <w:tr w:rsidR="00507825" w:rsidRPr="004B3B94" w14:paraId="1C407210" w14:textId="77777777" w:rsidTr="00507825">
        <w:tc>
          <w:tcPr>
            <w:tcW w:w="4390" w:type="dxa"/>
          </w:tcPr>
          <w:p w14:paraId="2D6741B6" w14:textId="77777777" w:rsidR="00507825" w:rsidRPr="004B3B94" w:rsidRDefault="00507825" w:rsidP="001F0C27">
            <w:pPr>
              <w:rPr>
                <w:rFonts w:ascii="Times New Roman" w:hAnsi="Times New Roman" w:cs="Times New Roman"/>
                <w:sz w:val="22"/>
                <w:szCs w:val="22"/>
              </w:rPr>
            </w:pPr>
            <w:r w:rsidRPr="004B3B94">
              <w:rPr>
                <w:rFonts w:ascii="Times New Roman" w:hAnsi="Times New Roman" w:cs="Times New Roman"/>
                <w:sz w:val="22"/>
                <w:szCs w:val="22"/>
              </w:rPr>
              <w:t>Left Lingual Gyrus</w:t>
            </w:r>
          </w:p>
        </w:tc>
        <w:tc>
          <w:tcPr>
            <w:tcW w:w="1842" w:type="dxa"/>
          </w:tcPr>
          <w:p w14:paraId="6D50B05E" w14:textId="77777777" w:rsidR="00507825" w:rsidRPr="004B3B94" w:rsidRDefault="00507825" w:rsidP="001F0C27">
            <w:pPr>
              <w:rPr>
                <w:rFonts w:ascii="Times New Roman" w:hAnsi="Times New Roman" w:cs="Times New Roman"/>
                <w:sz w:val="22"/>
                <w:szCs w:val="22"/>
              </w:rPr>
            </w:pPr>
            <w:r w:rsidRPr="004B3B94">
              <w:rPr>
                <w:rFonts w:ascii="Times New Roman" w:hAnsi="Times New Roman" w:cs="Times New Roman"/>
                <w:sz w:val="22"/>
                <w:szCs w:val="22"/>
              </w:rPr>
              <w:t xml:space="preserve"> 2.096 (1.130)</w:t>
            </w:r>
          </w:p>
        </w:tc>
        <w:tc>
          <w:tcPr>
            <w:tcW w:w="1560" w:type="dxa"/>
          </w:tcPr>
          <w:p w14:paraId="4B8AEA67" w14:textId="77777777" w:rsidR="00507825" w:rsidRPr="004B3B94" w:rsidRDefault="00507825" w:rsidP="001F0C27">
            <w:pPr>
              <w:rPr>
                <w:rFonts w:ascii="Times New Roman" w:hAnsi="Times New Roman" w:cs="Times New Roman"/>
                <w:sz w:val="22"/>
                <w:szCs w:val="22"/>
              </w:rPr>
            </w:pPr>
            <w:r w:rsidRPr="004B3B94">
              <w:rPr>
                <w:rFonts w:ascii="Times New Roman" w:hAnsi="Times New Roman" w:cs="Times New Roman"/>
                <w:sz w:val="22"/>
                <w:szCs w:val="22"/>
              </w:rPr>
              <w:t xml:space="preserve"> 0.036</w:t>
            </w:r>
          </w:p>
        </w:tc>
        <w:tc>
          <w:tcPr>
            <w:tcW w:w="1224" w:type="dxa"/>
          </w:tcPr>
          <w:p w14:paraId="2B4F4CC2" w14:textId="77777777" w:rsidR="00507825" w:rsidRPr="004B3B94" w:rsidRDefault="00507825" w:rsidP="001F0C27">
            <w:pPr>
              <w:rPr>
                <w:rFonts w:ascii="Times New Roman" w:hAnsi="Times New Roman" w:cs="Times New Roman"/>
                <w:sz w:val="22"/>
                <w:szCs w:val="22"/>
              </w:rPr>
            </w:pPr>
            <w:r w:rsidRPr="004B3B94">
              <w:rPr>
                <w:rFonts w:ascii="Times New Roman" w:hAnsi="Times New Roman" w:cs="Times New Roman"/>
                <w:sz w:val="22"/>
                <w:szCs w:val="22"/>
              </w:rPr>
              <w:t xml:space="preserve"> 0.084</w:t>
            </w:r>
          </w:p>
        </w:tc>
      </w:tr>
      <w:tr w:rsidR="00507825" w:rsidRPr="004B3B94" w14:paraId="22A01BC9" w14:textId="77777777" w:rsidTr="00507825">
        <w:tc>
          <w:tcPr>
            <w:tcW w:w="4390" w:type="dxa"/>
          </w:tcPr>
          <w:p w14:paraId="6F64A381" w14:textId="77777777" w:rsidR="00507825" w:rsidRPr="004B3B94" w:rsidRDefault="00507825" w:rsidP="001F0C27">
            <w:pPr>
              <w:rPr>
                <w:rFonts w:ascii="Times New Roman" w:hAnsi="Times New Roman" w:cs="Times New Roman"/>
                <w:sz w:val="22"/>
                <w:szCs w:val="22"/>
              </w:rPr>
            </w:pPr>
            <w:r w:rsidRPr="004B3B94">
              <w:rPr>
                <w:rFonts w:ascii="Times New Roman" w:hAnsi="Times New Roman" w:cs="Times New Roman"/>
                <w:sz w:val="22"/>
                <w:szCs w:val="22"/>
              </w:rPr>
              <w:t>Left Medial Orbitofrontal Cortex</w:t>
            </w:r>
          </w:p>
        </w:tc>
        <w:tc>
          <w:tcPr>
            <w:tcW w:w="1842" w:type="dxa"/>
          </w:tcPr>
          <w:p w14:paraId="02E187F3" w14:textId="77777777" w:rsidR="00507825" w:rsidRPr="004B3B94" w:rsidRDefault="00507825" w:rsidP="001F0C27">
            <w:pPr>
              <w:rPr>
                <w:rFonts w:ascii="Times New Roman" w:hAnsi="Times New Roman" w:cs="Times New Roman"/>
                <w:sz w:val="22"/>
                <w:szCs w:val="22"/>
              </w:rPr>
            </w:pPr>
            <w:r w:rsidRPr="004B3B94">
              <w:rPr>
                <w:rFonts w:ascii="Times New Roman" w:hAnsi="Times New Roman" w:cs="Times New Roman"/>
                <w:sz w:val="22"/>
                <w:szCs w:val="22"/>
              </w:rPr>
              <w:t xml:space="preserve"> -0.550 (0.506)</w:t>
            </w:r>
          </w:p>
        </w:tc>
        <w:tc>
          <w:tcPr>
            <w:tcW w:w="1560" w:type="dxa"/>
          </w:tcPr>
          <w:p w14:paraId="212920F6" w14:textId="77777777" w:rsidR="00507825" w:rsidRPr="004B3B94" w:rsidRDefault="00507825" w:rsidP="001F0C27">
            <w:pPr>
              <w:rPr>
                <w:rFonts w:ascii="Times New Roman" w:hAnsi="Times New Roman" w:cs="Times New Roman"/>
                <w:sz w:val="22"/>
                <w:szCs w:val="22"/>
              </w:rPr>
            </w:pPr>
            <w:r w:rsidRPr="004B3B94">
              <w:rPr>
                <w:rFonts w:ascii="Times New Roman" w:hAnsi="Times New Roman" w:cs="Times New Roman"/>
                <w:sz w:val="22"/>
                <w:szCs w:val="22"/>
              </w:rPr>
              <w:t xml:space="preserve"> -0.020</w:t>
            </w:r>
          </w:p>
        </w:tc>
        <w:tc>
          <w:tcPr>
            <w:tcW w:w="1224" w:type="dxa"/>
          </w:tcPr>
          <w:p w14:paraId="41E2533D" w14:textId="77777777" w:rsidR="00507825" w:rsidRPr="004B3B94" w:rsidRDefault="00507825" w:rsidP="001F0C27">
            <w:pPr>
              <w:rPr>
                <w:rFonts w:ascii="Times New Roman" w:hAnsi="Times New Roman" w:cs="Times New Roman"/>
                <w:sz w:val="22"/>
                <w:szCs w:val="22"/>
              </w:rPr>
            </w:pPr>
            <w:r w:rsidRPr="004B3B94">
              <w:rPr>
                <w:rFonts w:ascii="Times New Roman" w:hAnsi="Times New Roman" w:cs="Times New Roman"/>
                <w:sz w:val="22"/>
                <w:szCs w:val="22"/>
              </w:rPr>
              <w:t xml:space="preserve"> 0.330</w:t>
            </w:r>
          </w:p>
        </w:tc>
      </w:tr>
      <w:tr w:rsidR="00507825" w:rsidRPr="004B3B94" w14:paraId="4034E44B" w14:textId="77777777" w:rsidTr="00507825">
        <w:tc>
          <w:tcPr>
            <w:tcW w:w="4390" w:type="dxa"/>
          </w:tcPr>
          <w:p w14:paraId="7356B293" w14:textId="77777777" w:rsidR="00507825" w:rsidRPr="004B3B94" w:rsidRDefault="00507825" w:rsidP="001F0C27">
            <w:pPr>
              <w:rPr>
                <w:rFonts w:ascii="Times New Roman" w:hAnsi="Times New Roman" w:cs="Times New Roman"/>
                <w:sz w:val="22"/>
                <w:szCs w:val="22"/>
              </w:rPr>
            </w:pPr>
            <w:r w:rsidRPr="004B3B94">
              <w:rPr>
                <w:rFonts w:ascii="Times New Roman" w:hAnsi="Times New Roman" w:cs="Times New Roman"/>
                <w:sz w:val="22"/>
                <w:szCs w:val="22"/>
              </w:rPr>
              <w:t>Left Middle Temporal Gyrus</w:t>
            </w:r>
          </w:p>
        </w:tc>
        <w:tc>
          <w:tcPr>
            <w:tcW w:w="1842" w:type="dxa"/>
          </w:tcPr>
          <w:p w14:paraId="600DB952" w14:textId="77777777" w:rsidR="00507825" w:rsidRPr="004B3B94" w:rsidRDefault="00507825" w:rsidP="001F0C27">
            <w:pPr>
              <w:rPr>
                <w:rFonts w:ascii="Times New Roman" w:hAnsi="Times New Roman" w:cs="Times New Roman"/>
                <w:sz w:val="22"/>
                <w:szCs w:val="22"/>
              </w:rPr>
            </w:pPr>
            <w:r w:rsidRPr="004B3B94">
              <w:rPr>
                <w:rFonts w:ascii="Times New Roman" w:hAnsi="Times New Roman" w:cs="Times New Roman"/>
                <w:sz w:val="22"/>
                <w:szCs w:val="22"/>
              </w:rPr>
              <w:t xml:space="preserve"> -0.657 (0.888)</w:t>
            </w:r>
          </w:p>
        </w:tc>
        <w:tc>
          <w:tcPr>
            <w:tcW w:w="1560" w:type="dxa"/>
          </w:tcPr>
          <w:p w14:paraId="098B6BD0" w14:textId="77777777" w:rsidR="00507825" w:rsidRPr="004B3B94" w:rsidRDefault="00507825" w:rsidP="001F0C27">
            <w:pPr>
              <w:rPr>
                <w:rFonts w:ascii="Times New Roman" w:hAnsi="Times New Roman" w:cs="Times New Roman"/>
                <w:sz w:val="22"/>
                <w:szCs w:val="22"/>
              </w:rPr>
            </w:pPr>
            <w:r w:rsidRPr="004B3B94">
              <w:rPr>
                <w:rFonts w:ascii="Times New Roman" w:hAnsi="Times New Roman" w:cs="Times New Roman"/>
                <w:sz w:val="22"/>
                <w:szCs w:val="22"/>
              </w:rPr>
              <w:t xml:space="preserve"> -0.014</w:t>
            </w:r>
          </w:p>
        </w:tc>
        <w:tc>
          <w:tcPr>
            <w:tcW w:w="1224" w:type="dxa"/>
          </w:tcPr>
          <w:p w14:paraId="44B3C90E" w14:textId="77777777" w:rsidR="00507825" w:rsidRPr="004B3B94" w:rsidRDefault="00507825" w:rsidP="001F0C27">
            <w:pPr>
              <w:rPr>
                <w:rFonts w:ascii="Times New Roman" w:hAnsi="Times New Roman" w:cs="Times New Roman"/>
                <w:sz w:val="22"/>
                <w:szCs w:val="22"/>
              </w:rPr>
            </w:pPr>
            <w:r w:rsidRPr="004B3B94">
              <w:rPr>
                <w:rFonts w:ascii="Times New Roman" w:hAnsi="Times New Roman" w:cs="Times New Roman"/>
                <w:sz w:val="22"/>
                <w:szCs w:val="22"/>
              </w:rPr>
              <w:t xml:space="preserve"> 0.523</w:t>
            </w:r>
          </w:p>
        </w:tc>
      </w:tr>
      <w:tr w:rsidR="00507825" w:rsidRPr="004B3B94" w14:paraId="4BE50DED" w14:textId="77777777" w:rsidTr="00507825">
        <w:tc>
          <w:tcPr>
            <w:tcW w:w="4390" w:type="dxa"/>
          </w:tcPr>
          <w:p w14:paraId="4826F2A7" w14:textId="77777777" w:rsidR="00507825" w:rsidRPr="004B3B94" w:rsidRDefault="00507825" w:rsidP="001F0C27">
            <w:pPr>
              <w:rPr>
                <w:rFonts w:ascii="Times New Roman" w:hAnsi="Times New Roman" w:cs="Times New Roman"/>
                <w:sz w:val="22"/>
                <w:szCs w:val="22"/>
              </w:rPr>
            </w:pPr>
            <w:r w:rsidRPr="004B3B94">
              <w:rPr>
                <w:rFonts w:ascii="Times New Roman" w:hAnsi="Times New Roman" w:cs="Times New Roman"/>
                <w:sz w:val="22"/>
                <w:szCs w:val="22"/>
              </w:rPr>
              <w:t>Left Paracentral Lobule</w:t>
            </w:r>
          </w:p>
        </w:tc>
        <w:tc>
          <w:tcPr>
            <w:tcW w:w="1842" w:type="dxa"/>
          </w:tcPr>
          <w:p w14:paraId="1937CF9B" w14:textId="77777777" w:rsidR="00507825" w:rsidRPr="004B3B94" w:rsidRDefault="00507825" w:rsidP="001F0C27">
            <w:pPr>
              <w:rPr>
                <w:rFonts w:ascii="Times New Roman" w:hAnsi="Times New Roman" w:cs="Times New Roman"/>
                <w:sz w:val="22"/>
                <w:szCs w:val="22"/>
              </w:rPr>
            </w:pPr>
            <w:r w:rsidRPr="004B3B94">
              <w:rPr>
                <w:rFonts w:ascii="Times New Roman" w:hAnsi="Times New Roman" w:cs="Times New Roman"/>
                <w:sz w:val="22"/>
                <w:szCs w:val="22"/>
              </w:rPr>
              <w:t xml:space="preserve"> -0.999 (0.715)</w:t>
            </w:r>
          </w:p>
        </w:tc>
        <w:tc>
          <w:tcPr>
            <w:tcW w:w="1560" w:type="dxa"/>
          </w:tcPr>
          <w:p w14:paraId="0D24261C" w14:textId="77777777" w:rsidR="00507825" w:rsidRPr="004B3B94" w:rsidRDefault="00507825" w:rsidP="001F0C27">
            <w:pPr>
              <w:rPr>
                <w:rFonts w:ascii="Times New Roman" w:hAnsi="Times New Roman" w:cs="Times New Roman"/>
                <w:sz w:val="22"/>
                <w:szCs w:val="22"/>
              </w:rPr>
            </w:pPr>
            <w:r w:rsidRPr="004B3B94">
              <w:rPr>
                <w:rFonts w:ascii="Times New Roman" w:hAnsi="Times New Roman" w:cs="Times New Roman"/>
                <w:sz w:val="22"/>
                <w:szCs w:val="22"/>
              </w:rPr>
              <w:t xml:space="preserve"> -0.026</w:t>
            </w:r>
          </w:p>
        </w:tc>
        <w:tc>
          <w:tcPr>
            <w:tcW w:w="1224" w:type="dxa"/>
          </w:tcPr>
          <w:p w14:paraId="3ED6A782" w14:textId="77777777" w:rsidR="00507825" w:rsidRPr="004B3B94" w:rsidRDefault="00507825" w:rsidP="001F0C27">
            <w:pPr>
              <w:rPr>
                <w:rFonts w:ascii="Times New Roman" w:hAnsi="Times New Roman" w:cs="Times New Roman"/>
                <w:sz w:val="22"/>
                <w:szCs w:val="22"/>
              </w:rPr>
            </w:pPr>
            <w:r w:rsidRPr="004B3B94">
              <w:rPr>
                <w:rFonts w:ascii="Times New Roman" w:hAnsi="Times New Roman" w:cs="Times New Roman"/>
                <w:sz w:val="22"/>
                <w:szCs w:val="22"/>
              </w:rPr>
              <w:t xml:space="preserve"> 0.204</w:t>
            </w:r>
          </w:p>
        </w:tc>
      </w:tr>
      <w:tr w:rsidR="00507825" w:rsidRPr="004B3B94" w14:paraId="7ADDDA6E" w14:textId="77777777" w:rsidTr="00507825">
        <w:tc>
          <w:tcPr>
            <w:tcW w:w="4390" w:type="dxa"/>
          </w:tcPr>
          <w:p w14:paraId="2D5425EC" w14:textId="77777777" w:rsidR="00507825" w:rsidRPr="004B3B94" w:rsidRDefault="00507825" w:rsidP="001F0C27">
            <w:pPr>
              <w:rPr>
                <w:rFonts w:ascii="Times New Roman" w:hAnsi="Times New Roman" w:cs="Times New Roman"/>
                <w:sz w:val="22"/>
                <w:szCs w:val="22"/>
              </w:rPr>
            </w:pPr>
            <w:r w:rsidRPr="004B3B94">
              <w:rPr>
                <w:rFonts w:ascii="Times New Roman" w:hAnsi="Times New Roman" w:cs="Times New Roman"/>
                <w:sz w:val="22"/>
                <w:szCs w:val="22"/>
              </w:rPr>
              <w:t>Left Parahippocampal Gyrus</w:t>
            </w:r>
          </w:p>
        </w:tc>
        <w:tc>
          <w:tcPr>
            <w:tcW w:w="1842" w:type="dxa"/>
          </w:tcPr>
          <w:p w14:paraId="103FACFF" w14:textId="77777777" w:rsidR="00507825" w:rsidRPr="004B3B94" w:rsidRDefault="00507825" w:rsidP="001F0C27">
            <w:pPr>
              <w:rPr>
                <w:rFonts w:ascii="Times New Roman" w:hAnsi="Times New Roman" w:cs="Times New Roman"/>
                <w:sz w:val="22"/>
                <w:szCs w:val="22"/>
              </w:rPr>
            </w:pPr>
            <w:r w:rsidRPr="004B3B94">
              <w:rPr>
                <w:rFonts w:ascii="Times New Roman" w:hAnsi="Times New Roman" w:cs="Times New Roman"/>
                <w:sz w:val="22"/>
                <w:szCs w:val="22"/>
              </w:rPr>
              <w:t xml:space="preserve"> 0.726 (0.662)</w:t>
            </w:r>
          </w:p>
        </w:tc>
        <w:tc>
          <w:tcPr>
            <w:tcW w:w="1560" w:type="dxa"/>
          </w:tcPr>
          <w:p w14:paraId="75DC7971" w14:textId="77777777" w:rsidR="00507825" w:rsidRPr="004B3B94" w:rsidRDefault="00507825" w:rsidP="001F0C27">
            <w:pPr>
              <w:rPr>
                <w:rFonts w:ascii="Times New Roman" w:hAnsi="Times New Roman" w:cs="Times New Roman"/>
                <w:sz w:val="22"/>
                <w:szCs w:val="22"/>
              </w:rPr>
            </w:pPr>
            <w:r w:rsidRPr="004B3B94">
              <w:rPr>
                <w:rFonts w:ascii="Times New Roman" w:hAnsi="Times New Roman" w:cs="Times New Roman"/>
                <w:sz w:val="22"/>
                <w:szCs w:val="22"/>
              </w:rPr>
              <w:t xml:space="preserve"> 0.020</w:t>
            </w:r>
          </w:p>
        </w:tc>
        <w:tc>
          <w:tcPr>
            <w:tcW w:w="1224" w:type="dxa"/>
          </w:tcPr>
          <w:p w14:paraId="262BD6D8" w14:textId="77777777" w:rsidR="00507825" w:rsidRPr="004B3B94" w:rsidRDefault="00507825" w:rsidP="001F0C27">
            <w:pPr>
              <w:rPr>
                <w:rFonts w:ascii="Times New Roman" w:hAnsi="Times New Roman" w:cs="Times New Roman"/>
                <w:sz w:val="22"/>
                <w:szCs w:val="22"/>
              </w:rPr>
            </w:pPr>
            <w:r w:rsidRPr="004B3B94">
              <w:rPr>
                <w:rFonts w:ascii="Times New Roman" w:hAnsi="Times New Roman" w:cs="Times New Roman"/>
                <w:sz w:val="22"/>
                <w:szCs w:val="22"/>
              </w:rPr>
              <w:t xml:space="preserve"> 0.327</w:t>
            </w:r>
          </w:p>
        </w:tc>
      </w:tr>
      <w:tr w:rsidR="00507825" w:rsidRPr="004B3B94" w14:paraId="686C6759" w14:textId="77777777" w:rsidTr="00507825">
        <w:tc>
          <w:tcPr>
            <w:tcW w:w="4390" w:type="dxa"/>
          </w:tcPr>
          <w:p w14:paraId="2C11B67B" w14:textId="77777777" w:rsidR="00507825" w:rsidRPr="004B3B94" w:rsidRDefault="00507825" w:rsidP="001F0C27">
            <w:pPr>
              <w:rPr>
                <w:rFonts w:ascii="Times New Roman" w:hAnsi="Times New Roman" w:cs="Times New Roman"/>
                <w:sz w:val="22"/>
                <w:szCs w:val="22"/>
              </w:rPr>
            </w:pPr>
            <w:r w:rsidRPr="004B3B94">
              <w:rPr>
                <w:rFonts w:ascii="Times New Roman" w:hAnsi="Times New Roman" w:cs="Times New Roman"/>
                <w:sz w:val="22"/>
                <w:szCs w:val="22"/>
              </w:rPr>
              <w:t xml:space="preserve">Left Pars </w:t>
            </w:r>
            <w:proofErr w:type="spellStart"/>
            <w:r w:rsidRPr="004B3B94">
              <w:rPr>
                <w:rFonts w:ascii="Times New Roman" w:hAnsi="Times New Roman" w:cs="Times New Roman"/>
                <w:sz w:val="22"/>
                <w:szCs w:val="22"/>
              </w:rPr>
              <w:t>Opercularis</w:t>
            </w:r>
            <w:proofErr w:type="spellEnd"/>
          </w:p>
        </w:tc>
        <w:tc>
          <w:tcPr>
            <w:tcW w:w="1842" w:type="dxa"/>
          </w:tcPr>
          <w:p w14:paraId="3E9264BA" w14:textId="77777777" w:rsidR="00507825" w:rsidRPr="004B3B94" w:rsidRDefault="00507825" w:rsidP="001F0C27">
            <w:pPr>
              <w:rPr>
                <w:rFonts w:ascii="Times New Roman" w:hAnsi="Times New Roman" w:cs="Times New Roman"/>
                <w:sz w:val="22"/>
                <w:szCs w:val="22"/>
              </w:rPr>
            </w:pPr>
            <w:r w:rsidRPr="004B3B94">
              <w:rPr>
                <w:rFonts w:ascii="Times New Roman" w:hAnsi="Times New Roman" w:cs="Times New Roman"/>
                <w:sz w:val="22"/>
                <w:szCs w:val="22"/>
              </w:rPr>
              <w:t xml:space="preserve"> 0.245 (0.963)</w:t>
            </w:r>
          </w:p>
        </w:tc>
        <w:tc>
          <w:tcPr>
            <w:tcW w:w="1560" w:type="dxa"/>
          </w:tcPr>
          <w:p w14:paraId="112EF775" w14:textId="77777777" w:rsidR="00507825" w:rsidRPr="004B3B94" w:rsidRDefault="00507825" w:rsidP="001F0C27">
            <w:pPr>
              <w:rPr>
                <w:rFonts w:ascii="Times New Roman" w:hAnsi="Times New Roman" w:cs="Times New Roman"/>
                <w:sz w:val="22"/>
                <w:szCs w:val="22"/>
              </w:rPr>
            </w:pPr>
            <w:r w:rsidRPr="004B3B94">
              <w:rPr>
                <w:rFonts w:ascii="Times New Roman" w:hAnsi="Times New Roman" w:cs="Times New Roman"/>
                <w:sz w:val="22"/>
                <w:szCs w:val="22"/>
              </w:rPr>
              <w:t xml:space="preserve"> 0.005</w:t>
            </w:r>
          </w:p>
        </w:tc>
        <w:tc>
          <w:tcPr>
            <w:tcW w:w="1224" w:type="dxa"/>
          </w:tcPr>
          <w:p w14:paraId="51D80CB5" w14:textId="77777777" w:rsidR="00507825" w:rsidRPr="004B3B94" w:rsidRDefault="00507825" w:rsidP="001F0C27">
            <w:pPr>
              <w:rPr>
                <w:rFonts w:ascii="Times New Roman" w:hAnsi="Times New Roman" w:cs="Times New Roman"/>
                <w:sz w:val="22"/>
                <w:szCs w:val="22"/>
              </w:rPr>
            </w:pPr>
            <w:r w:rsidRPr="004B3B94">
              <w:rPr>
                <w:rFonts w:ascii="Times New Roman" w:hAnsi="Times New Roman" w:cs="Times New Roman"/>
                <w:sz w:val="22"/>
                <w:szCs w:val="22"/>
              </w:rPr>
              <w:t xml:space="preserve"> 0.839</w:t>
            </w:r>
          </w:p>
        </w:tc>
      </w:tr>
      <w:tr w:rsidR="00507825" w:rsidRPr="004B3B94" w14:paraId="647EC38C" w14:textId="77777777" w:rsidTr="00507825">
        <w:tc>
          <w:tcPr>
            <w:tcW w:w="4390" w:type="dxa"/>
          </w:tcPr>
          <w:p w14:paraId="21C5BB3E" w14:textId="77777777" w:rsidR="00507825" w:rsidRPr="004B3B94" w:rsidRDefault="00507825" w:rsidP="001F0C27">
            <w:pPr>
              <w:rPr>
                <w:rFonts w:ascii="Times New Roman" w:hAnsi="Times New Roman" w:cs="Times New Roman"/>
                <w:sz w:val="22"/>
                <w:szCs w:val="22"/>
              </w:rPr>
            </w:pPr>
            <w:r w:rsidRPr="004B3B94">
              <w:rPr>
                <w:rFonts w:ascii="Times New Roman" w:hAnsi="Times New Roman" w:cs="Times New Roman"/>
                <w:sz w:val="22"/>
                <w:szCs w:val="22"/>
              </w:rPr>
              <w:t>Left Pars Orbitalis</w:t>
            </w:r>
          </w:p>
        </w:tc>
        <w:tc>
          <w:tcPr>
            <w:tcW w:w="1842" w:type="dxa"/>
          </w:tcPr>
          <w:p w14:paraId="39AD014E" w14:textId="77777777" w:rsidR="00507825" w:rsidRPr="004B3B94" w:rsidRDefault="00507825" w:rsidP="001F0C27">
            <w:pPr>
              <w:rPr>
                <w:rFonts w:ascii="Times New Roman" w:hAnsi="Times New Roman" w:cs="Times New Roman"/>
                <w:sz w:val="22"/>
                <w:szCs w:val="22"/>
              </w:rPr>
            </w:pPr>
            <w:r w:rsidRPr="004B3B94">
              <w:rPr>
                <w:rFonts w:ascii="Times New Roman" w:hAnsi="Times New Roman" w:cs="Times New Roman"/>
                <w:sz w:val="22"/>
                <w:szCs w:val="22"/>
              </w:rPr>
              <w:t xml:space="preserve"> -0.959 (0.737)</w:t>
            </w:r>
          </w:p>
        </w:tc>
        <w:tc>
          <w:tcPr>
            <w:tcW w:w="1560" w:type="dxa"/>
          </w:tcPr>
          <w:p w14:paraId="3D17E7A0" w14:textId="77777777" w:rsidR="00507825" w:rsidRPr="004B3B94" w:rsidRDefault="00507825" w:rsidP="001F0C27">
            <w:pPr>
              <w:rPr>
                <w:rFonts w:ascii="Times New Roman" w:hAnsi="Times New Roman" w:cs="Times New Roman"/>
                <w:sz w:val="22"/>
                <w:szCs w:val="22"/>
              </w:rPr>
            </w:pPr>
            <w:r w:rsidRPr="004B3B94">
              <w:rPr>
                <w:rFonts w:ascii="Times New Roman" w:hAnsi="Times New Roman" w:cs="Times New Roman"/>
                <w:sz w:val="22"/>
                <w:szCs w:val="22"/>
              </w:rPr>
              <w:t xml:space="preserve"> -0.024</w:t>
            </w:r>
          </w:p>
        </w:tc>
        <w:tc>
          <w:tcPr>
            <w:tcW w:w="1224" w:type="dxa"/>
          </w:tcPr>
          <w:p w14:paraId="591DBA3E" w14:textId="77777777" w:rsidR="00507825" w:rsidRPr="004B3B94" w:rsidRDefault="00507825" w:rsidP="001F0C27">
            <w:pPr>
              <w:rPr>
                <w:rFonts w:ascii="Times New Roman" w:hAnsi="Times New Roman" w:cs="Times New Roman"/>
                <w:sz w:val="22"/>
                <w:szCs w:val="22"/>
              </w:rPr>
            </w:pPr>
            <w:r w:rsidRPr="004B3B94">
              <w:rPr>
                <w:rFonts w:ascii="Times New Roman" w:hAnsi="Times New Roman" w:cs="Times New Roman"/>
                <w:sz w:val="22"/>
                <w:szCs w:val="22"/>
              </w:rPr>
              <w:t xml:space="preserve"> 0.239</w:t>
            </w:r>
          </w:p>
        </w:tc>
      </w:tr>
      <w:tr w:rsidR="00507825" w:rsidRPr="004B3B94" w14:paraId="39645E66" w14:textId="77777777" w:rsidTr="00507825">
        <w:tc>
          <w:tcPr>
            <w:tcW w:w="4390" w:type="dxa"/>
          </w:tcPr>
          <w:p w14:paraId="6E20C8B1" w14:textId="77777777" w:rsidR="00507825" w:rsidRPr="004B3B94" w:rsidRDefault="00507825" w:rsidP="001F0C27">
            <w:pPr>
              <w:rPr>
                <w:rFonts w:ascii="Times New Roman" w:hAnsi="Times New Roman" w:cs="Times New Roman"/>
                <w:sz w:val="22"/>
                <w:szCs w:val="22"/>
              </w:rPr>
            </w:pPr>
            <w:r w:rsidRPr="004B3B94">
              <w:rPr>
                <w:rFonts w:ascii="Times New Roman" w:hAnsi="Times New Roman" w:cs="Times New Roman"/>
                <w:sz w:val="22"/>
                <w:szCs w:val="22"/>
              </w:rPr>
              <w:t>Left Pars Triangularis</w:t>
            </w:r>
          </w:p>
        </w:tc>
        <w:tc>
          <w:tcPr>
            <w:tcW w:w="1842" w:type="dxa"/>
          </w:tcPr>
          <w:p w14:paraId="7AC031A6" w14:textId="77777777" w:rsidR="00507825" w:rsidRPr="004B3B94" w:rsidRDefault="00507825" w:rsidP="001F0C27">
            <w:pPr>
              <w:rPr>
                <w:rFonts w:ascii="Times New Roman" w:hAnsi="Times New Roman" w:cs="Times New Roman"/>
                <w:sz w:val="22"/>
                <w:szCs w:val="22"/>
              </w:rPr>
            </w:pPr>
            <w:r w:rsidRPr="004B3B94">
              <w:rPr>
                <w:rFonts w:ascii="Times New Roman" w:hAnsi="Times New Roman" w:cs="Times New Roman"/>
                <w:sz w:val="22"/>
                <w:szCs w:val="22"/>
              </w:rPr>
              <w:t xml:space="preserve"> -1.425 (0.995)</w:t>
            </w:r>
          </w:p>
        </w:tc>
        <w:tc>
          <w:tcPr>
            <w:tcW w:w="1560" w:type="dxa"/>
          </w:tcPr>
          <w:p w14:paraId="3A3D972E" w14:textId="77777777" w:rsidR="00507825" w:rsidRPr="004B3B94" w:rsidRDefault="00507825" w:rsidP="001F0C27">
            <w:pPr>
              <w:rPr>
                <w:rFonts w:ascii="Times New Roman" w:hAnsi="Times New Roman" w:cs="Times New Roman"/>
                <w:sz w:val="22"/>
                <w:szCs w:val="22"/>
              </w:rPr>
            </w:pPr>
            <w:r w:rsidRPr="004B3B94">
              <w:rPr>
                <w:rFonts w:ascii="Times New Roman" w:hAnsi="Times New Roman" w:cs="Times New Roman"/>
                <w:sz w:val="22"/>
                <w:szCs w:val="22"/>
              </w:rPr>
              <w:t xml:space="preserve"> -0.027</w:t>
            </w:r>
          </w:p>
        </w:tc>
        <w:tc>
          <w:tcPr>
            <w:tcW w:w="1224" w:type="dxa"/>
          </w:tcPr>
          <w:p w14:paraId="67DD8C83" w14:textId="77777777" w:rsidR="00507825" w:rsidRPr="004B3B94" w:rsidRDefault="00507825" w:rsidP="001F0C27">
            <w:pPr>
              <w:rPr>
                <w:rFonts w:ascii="Times New Roman" w:hAnsi="Times New Roman" w:cs="Times New Roman"/>
                <w:sz w:val="22"/>
                <w:szCs w:val="22"/>
              </w:rPr>
            </w:pPr>
            <w:r w:rsidRPr="004B3B94">
              <w:rPr>
                <w:rFonts w:ascii="Times New Roman" w:hAnsi="Times New Roman" w:cs="Times New Roman"/>
                <w:sz w:val="22"/>
                <w:szCs w:val="22"/>
              </w:rPr>
              <w:t xml:space="preserve"> 0.191</w:t>
            </w:r>
          </w:p>
        </w:tc>
      </w:tr>
      <w:tr w:rsidR="00507825" w:rsidRPr="004B3B94" w14:paraId="5762DC02" w14:textId="77777777" w:rsidTr="00507825">
        <w:tc>
          <w:tcPr>
            <w:tcW w:w="4390" w:type="dxa"/>
          </w:tcPr>
          <w:p w14:paraId="5A863C9B" w14:textId="77777777" w:rsidR="00507825" w:rsidRPr="004B3B94" w:rsidRDefault="00507825" w:rsidP="001F0C27">
            <w:pPr>
              <w:rPr>
                <w:rFonts w:ascii="Times New Roman" w:hAnsi="Times New Roman" w:cs="Times New Roman"/>
                <w:sz w:val="22"/>
                <w:szCs w:val="22"/>
              </w:rPr>
            </w:pPr>
            <w:r w:rsidRPr="004B3B94">
              <w:rPr>
                <w:rFonts w:ascii="Times New Roman" w:hAnsi="Times New Roman" w:cs="Times New Roman"/>
                <w:sz w:val="22"/>
                <w:szCs w:val="22"/>
              </w:rPr>
              <w:t>Left Pericalcarine Cortex</w:t>
            </w:r>
          </w:p>
        </w:tc>
        <w:tc>
          <w:tcPr>
            <w:tcW w:w="1842" w:type="dxa"/>
          </w:tcPr>
          <w:p w14:paraId="6ACFE012" w14:textId="77777777" w:rsidR="00507825" w:rsidRPr="004B3B94" w:rsidRDefault="00507825" w:rsidP="001F0C27">
            <w:pPr>
              <w:rPr>
                <w:rFonts w:ascii="Times New Roman" w:hAnsi="Times New Roman" w:cs="Times New Roman"/>
                <w:sz w:val="22"/>
                <w:szCs w:val="22"/>
              </w:rPr>
            </w:pPr>
            <w:r w:rsidRPr="004B3B94">
              <w:rPr>
                <w:rFonts w:ascii="Times New Roman" w:hAnsi="Times New Roman" w:cs="Times New Roman"/>
                <w:sz w:val="22"/>
                <w:szCs w:val="22"/>
              </w:rPr>
              <w:t xml:space="preserve"> 1.610 (0.935)</w:t>
            </w:r>
          </w:p>
        </w:tc>
        <w:tc>
          <w:tcPr>
            <w:tcW w:w="1560" w:type="dxa"/>
          </w:tcPr>
          <w:p w14:paraId="43D4039B" w14:textId="77777777" w:rsidR="00507825" w:rsidRPr="004B3B94" w:rsidRDefault="00507825" w:rsidP="001F0C27">
            <w:pPr>
              <w:rPr>
                <w:rFonts w:ascii="Times New Roman" w:hAnsi="Times New Roman" w:cs="Times New Roman"/>
                <w:sz w:val="22"/>
                <w:szCs w:val="22"/>
              </w:rPr>
            </w:pPr>
            <w:r w:rsidRPr="004B3B94">
              <w:rPr>
                <w:rFonts w:ascii="Times New Roman" w:hAnsi="Times New Roman" w:cs="Times New Roman"/>
                <w:sz w:val="22"/>
                <w:szCs w:val="22"/>
              </w:rPr>
              <w:t xml:space="preserve"> 0.032</w:t>
            </w:r>
          </w:p>
        </w:tc>
        <w:tc>
          <w:tcPr>
            <w:tcW w:w="1224" w:type="dxa"/>
          </w:tcPr>
          <w:p w14:paraId="379B2EE5" w14:textId="77777777" w:rsidR="00507825" w:rsidRPr="004B3B94" w:rsidRDefault="00507825" w:rsidP="001F0C27">
            <w:pPr>
              <w:rPr>
                <w:rFonts w:ascii="Times New Roman" w:hAnsi="Times New Roman" w:cs="Times New Roman"/>
                <w:sz w:val="22"/>
                <w:szCs w:val="22"/>
              </w:rPr>
            </w:pPr>
            <w:r w:rsidRPr="004B3B94">
              <w:rPr>
                <w:rFonts w:ascii="Times New Roman" w:hAnsi="Times New Roman" w:cs="Times New Roman"/>
                <w:sz w:val="22"/>
                <w:szCs w:val="22"/>
              </w:rPr>
              <w:t xml:space="preserve"> 0.111</w:t>
            </w:r>
          </w:p>
        </w:tc>
      </w:tr>
      <w:tr w:rsidR="00507825" w:rsidRPr="004B3B94" w14:paraId="69D4A6AD" w14:textId="77777777" w:rsidTr="00507825">
        <w:tc>
          <w:tcPr>
            <w:tcW w:w="4390" w:type="dxa"/>
          </w:tcPr>
          <w:p w14:paraId="069F2A3F" w14:textId="77777777" w:rsidR="00507825" w:rsidRPr="004B3B94" w:rsidRDefault="00507825" w:rsidP="001F0C27">
            <w:pPr>
              <w:rPr>
                <w:rFonts w:ascii="Times New Roman" w:hAnsi="Times New Roman" w:cs="Times New Roman"/>
                <w:sz w:val="22"/>
                <w:szCs w:val="22"/>
              </w:rPr>
            </w:pPr>
            <w:r w:rsidRPr="004B3B94">
              <w:rPr>
                <w:rFonts w:ascii="Times New Roman" w:hAnsi="Times New Roman" w:cs="Times New Roman"/>
                <w:sz w:val="22"/>
                <w:szCs w:val="22"/>
              </w:rPr>
              <w:t>Left Postcentral Gyrus</w:t>
            </w:r>
          </w:p>
        </w:tc>
        <w:tc>
          <w:tcPr>
            <w:tcW w:w="1842" w:type="dxa"/>
          </w:tcPr>
          <w:p w14:paraId="23246D7C" w14:textId="77777777" w:rsidR="00507825" w:rsidRPr="004B3B94" w:rsidRDefault="00507825" w:rsidP="001F0C27">
            <w:pPr>
              <w:rPr>
                <w:rFonts w:ascii="Times New Roman" w:hAnsi="Times New Roman" w:cs="Times New Roman"/>
                <w:sz w:val="22"/>
                <w:szCs w:val="22"/>
              </w:rPr>
            </w:pPr>
            <w:r w:rsidRPr="004B3B94">
              <w:rPr>
                <w:rFonts w:ascii="Times New Roman" w:hAnsi="Times New Roman" w:cs="Times New Roman"/>
                <w:sz w:val="22"/>
                <w:szCs w:val="22"/>
              </w:rPr>
              <w:t xml:space="preserve"> -0.259 (0.926)</w:t>
            </w:r>
          </w:p>
        </w:tc>
        <w:tc>
          <w:tcPr>
            <w:tcW w:w="1560" w:type="dxa"/>
          </w:tcPr>
          <w:p w14:paraId="4788E32C" w14:textId="77777777" w:rsidR="00507825" w:rsidRPr="004B3B94" w:rsidRDefault="00507825" w:rsidP="001F0C27">
            <w:pPr>
              <w:rPr>
                <w:rFonts w:ascii="Times New Roman" w:hAnsi="Times New Roman" w:cs="Times New Roman"/>
                <w:sz w:val="22"/>
                <w:szCs w:val="22"/>
              </w:rPr>
            </w:pPr>
            <w:r w:rsidRPr="004B3B94">
              <w:rPr>
                <w:rFonts w:ascii="Times New Roman" w:hAnsi="Times New Roman" w:cs="Times New Roman"/>
                <w:sz w:val="22"/>
                <w:szCs w:val="22"/>
              </w:rPr>
              <w:t xml:space="preserve"> -0.005</w:t>
            </w:r>
          </w:p>
        </w:tc>
        <w:tc>
          <w:tcPr>
            <w:tcW w:w="1224" w:type="dxa"/>
          </w:tcPr>
          <w:p w14:paraId="697FE081" w14:textId="77777777" w:rsidR="00507825" w:rsidRPr="004B3B94" w:rsidRDefault="00507825" w:rsidP="001F0C27">
            <w:pPr>
              <w:rPr>
                <w:rFonts w:ascii="Times New Roman" w:hAnsi="Times New Roman" w:cs="Times New Roman"/>
                <w:sz w:val="22"/>
                <w:szCs w:val="22"/>
              </w:rPr>
            </w:pPr>
            <w:r w:rsidRPr="004B3B94">
              <w:rPr>
                <w:rFonts w:ascii="Times New Roman" w:hAnsi="Times New Roman" w:cs="Times New Roman"/>
                <w:sz w:val="22"/>
                <w:szCs w:val="22"/>
              </w:rPr>
              <w:t xml:space="preserve"> 0.822</w:t>
            </w:r>
          </w:p>
        </w:tc>
      </w:tr>
      <w:tr w:rsidR="00507825" w:rsidRPr="004B3B94" w14:paraId="221BE3B5" w14:textId="77777777" w:rsidTr="00507825">
        <w:tc>
          <w:tcPr>
            <w:tcW w:w="4390" w:type="dxa"/>
          </w:tcPr>
          <w:p w14:paraId="1E0B37AE" w14:textId="77777777" w:rsidR="00507825" w:rsidRPr="004B3B94" w:rsidRDefault="00507825" w:rsidP="001F0C27">
            <w:pPr>
              <w:rPr>
                <w:rFonts w:ascii="Times New Roman" w:hAnsi="Times New Roman" w:cs="Times New Roman"/>
                <w:sz w:val="22"/>
                <w:szCs w:val="22"/>
              </w:rPr>
            </w:pPr>
            <w:r w:rsidRPr="004B3B94">
              <w:rPr>
                <w:rFonts w:ascii="Times New Roman" w:hAnsi="Times New Roman" w:cs="Times New Roman"/>
                <w:sz w:val="22"/>
                <w:szCs w:val="22"/>
              </w:rPr>
              <w:t>Left Posterior Cingulate Cortex</w:t>
            </w:r>
          </w:p>
        </w:tc>
        <w:tc>
          <w:tcPr>
            <w:tcW w:w="1842" w:type="dxa"/>
          </w:tcPr>
          <w:p w14:paraId="2F63D937" w14:textId="77777777" w:rsidR="00507825" w:rsidRPr="004B3B94" w:rsidRDefault="00507825" w:rsidP="001F0C27">
            <w:pPr>
              <w:rPr>
                <w:rFonts w:ascii="Times New Roman" w:hAnsi="Times New Roman" w:cs="Times New Roman"/>
                <w:sz w:val="22"/>
                <w:szCs w:val="22"/>
              </w:rPr>
            </w:pPr>
            <w:r w:rsidRPr="004B3B94">
              <w:rPr>
                <w:rFonts w:ascii="Times New Roman" w:hAnsi="Times New Roman" w:cs="Times New Roman"/>
                <w:sz w:val="22"/>
                <w:szCs w:val="22"/>
              </w:rPr>
              <w:t xml:space="preserve"> -1.501 (1.046)</w:t>
            </w:r>
          </w:p>
        </w:tc>
        <w:tc>
          <w:tcPr>
            <w:tcW w:w="1560" w:type="dxa"/>
          </w:tcPr>
          <w:p w14:paraId="2490E601" w14:textId="77777777" w:rsidR="00507825" w:rsidRPr="004B3B94" w:rsidRDefault="00507825" w:rsidP="001F0C27">
            <w:pPr>
              <w:rPr>
                <w:rFonts w:ascii="Times New Roman" w:hAnsi="Times New Roman" w:cs="Times New Roman"/>
                <w:sz w:val="22"/>
                <w:szCs w:val="22"/>
              </w:rPr>
            </w:pPr>
            <w:r w:rsidRPr="004B3B94">
              <w:rPr>
                <w:rFonts w:ascii="Times New Roman" w:hAnsi="Times New Roman" w:cs="Times New Roman"/>
                <w:sz w:val="22"/>
                <w:szCs w:val="22"/>
              </w:rPr>
              <w:t xml:space="preserve"> -0.028</w:t>
            </w:r>
          </w:p>
        </w:tc>
        <w:tc>
          <w:tcPr>
            <w:tcW w:w="1224" w:type="dxa"/>
          </w:tcPr>
          <w:p w14:paraId="65D471BA" w14:textId="77777777" w:rsidR="00507825" w:rsidRPr="004B3B94" w:rsidRDefault="00507825" w:rsidP="001F0C27">
            <w:pPr>
              <w:rPr>
                <w:rFonts w:ascii="Times New Roman" w:hAnsi="Times New Roman" w:cs="Times New Roman"/>
                <w:sz w:val="22"/>
                <w:szCs w:val="22"/>
              </w:rPr>
            </w:pPr>
            <w:r w:rsidRPr="004B3B94">
              <w:rPr>
                <w:rFonts w:ascii="Times New Roman" w:hAnsi="Times New Roman" w:cs="Times New Roman"/>
                <w:sz w:val="22"/>
                <w:szCs w:val="22"/>
              </w:rPr>
              <w:t xml:space="preserve"> 0.191</w:t>
            </w:r>
          </w:p>
        </w:tc>
      </w:tr>
      <w:tr w:rsidR="00507825" w:rsidRPr="004B3B94" w14:paraId="6F55F0A1" w14:textId="77777777" w:rsidTr="00507825">
        <w:tc>
          <w:tcPr>
            <w:tcW w:w="4390" w:type="dxa"/>
          </w:tcPr>
          <w:p w14:paraId="22FB6941" w14:textId="77777777" w:rsidR="00507825" w:rsidRPr="004B3B94" w:rsidRDefault="00507825" w:rsidP="001F0C27">
            <w:pPr>
              <w:rPr>
                <w:rFonts w:ascii="Times New Roman" w:hAnsi="Times New Roman" w:cs="Times New Roman"/>
                <w:sz w:val="22"/>
                <w:szCs w:val="22"/>
              </w:rPr>
            </w:pPr>
            <w:r w:rsidRPr="004B3B94">
              <w:rPr>
                <w:rFonts w:ascii="Times New Roman" w:hAnsi="Times New Roman" w:cs="Times New Roman"/>
                <w:sz w:val="22"/>
                <w:szCs w:val="22"/>
              </w:rPr>
              <w:t>Left Precentral Gyrus</w:t>
            </w:r>
          </w:p>
        </w:tc>
        <w:tc>
          <w:tcPr>
            <w:tcW w:w="1842" w:type="dxa"/>
          </w:tcPr>
          <w:p w14:paraId="22019591" w14:textId="77777777" w:rsidR="00507825" w:rsidRPr="004B3B94" w:rsidRDefault="00507825" w:rsidP="001F0C27">
            <w:pPr>
              <w:rPr>
                <w:rFonts w:ascii="Times New Roman" w:hAnsi="Times New Roman" w:cs="Times New Roman"/>
                <w:sz w:val="22"/>
                <w:szCs w:val="22"/>
              </w:rPr>
            </w:pPr>
            <w:r w:rsidRPr="004B3B94">
              <w:rPr>
                <w:rFonts w:ascii="Times New Roman" w:hAnsi="Times New Roman" w:cs="Times New Roman"/>
                <w:sz w:val="22"/>
                <w:szCs w:val="22"/>
              </w:rPr>
              <w:t xml:space="preserve"> 0.095 (0.860)</w:t>
            </w:r>
          </w:p>
        </w:tc>
        <w:tc>
          <w:tcPr>
            <w:tcW w:w="1560" w:type="dxa"/>
          </w:tcPr>
          <w:p w14:paraId="31D3A2EF" w14:textId="77777777" w:rsidR="00507825" w:rsidRPr="004B3B94" w:rsidRDefault="00507825" w:rsidP="001F0C27">
            <w:pPr>
              <w:rPr>
                <w:rFonts w:ascii="Times New Roman" w:hAnsi="Times New Roman" w:cs="Times New Roman"/>
                <w:sz w:val="22"/>
                <w:szCs w:val="22"/>
              </w:rPr>
            </w:pPr>
            <w:r w:rsidRPr="004B3B94">
              <w:rPr>
                <w:rFonts w:ascii="Times New Roman" w:hAnsi="Times New Roman" w:cs="Times New Roman"/>
                <w:sz w:val="22"/>
                <w:szCs w:val="22"/>
              </w:rPr>
              <w:t xml:space="preserve"> 0.002</w:t>
            </w:r>
          </w:p>
        </w:tc>
        <w:tc>
          <w:tcPr>
            <w:tcW w:w="1224" w:type="dxa"/>
          </w:tcPr>
          <w:p w14:paraId="1F1E7AB3" w14:textId="77777777" w:rsidR="00507825" w:rsidRPr="004B3B94" w:rsidRDefault="00507825" w:rsidP="001F0C27">
            <w:pPr>
              <w:rPr>
                <w:rFonts w:ascii="Times New Roman" w:hAnsi="Times New Roman" w:cs="Times New Roman"/>
                <w:sz w:val="22"/>
                <w:szCs w:val="22"/>
              </w:rPr>
            </w:pPr>
            <w:r w:rsidRPr="004B3B94">
              <w:rPr>
                <w:rFonts w:ascii="Times New Roman" w:hAnsi="Times New Roman" w:cs="Times New Roman"/>
                <w:sz w:val="22"/>
                <w:szCs w:val="22"/>
              </w:rPr>
              <w:t xml:space="preserve"> 0.926</w:t>
            </w:r>
          </w:p>
        </w:tc>
      </w:tr>
      <w:tr w:rsidR="00507825" w:rsidRPr="004B3B94" w14:paraId="7422484D" w14:textId="77777777" w:rsidTr="00507825">
        <w:tc>
          <w:tcPr>
            <w:tcW w:w="4390" w:type="dxa"/>
          </w:tcPr>
          <w:p w14:paraId="4EFD34E4" w14:textId="77777777" w:rsidR="00507825" w:rsidRPr="004B3B94" w:rsidRDefault="00507825" w:rsidP="001F0C27">
            <w:pPr>
              <w:rPr>
                <w:rFonts w:ascii="Times New Roman" w:hAnsi="Times New Roman" w:cs="Times New Roman"/>
                <w:sz w:val="22"/>
                <w:szCs w:val="22"/>
              </w:rPr>
            </w:pPr>
            <w:r w:rsidRPr="004B3B94">
              <w:rPr>
                <w:rFonts w:ascii="Times New Roman" w:hAnsi="Times New Roman" w:cs="Times New Roman"/>
                <w:sz w:val="22"/>
                <w:szCs w:val="22"/>
              </w:rPr>
              <w:t xml:space="preserve">Left </w:t>
            </w:r>
            <w:proofErr w:type="spellStart"/>
            <w:r w:rsidRPr="004B3B94">
              <w:rPr>
                <w:rFonts w:ascii="Times New Roman" w:hAnsi="Times New Roman" w:cs="Times New Roman"/>
                <w:sz w:val="22"/>
                <w:szCs w:val="22"/>
              </w:rPr>
              <w:t>Precuneus</w:t>
            </w:r>
            <w:proofErr w:type="spellEnd"/>
          </w:p>
        </w:tc>
        <w:tc>
          <w:tcPr>
            <w:tcW w:w="1842" w:type="dxa"/>
          </w:tcPr>
          <w:p w14:paraId="62E2F7F3" w14:textId="77777777" w:rsidR="00507825" w:rsidRPr="004B3B94" w:rsidRDefault="00507825" w:rsidP="001F0C27">
            <w:pPr>
              <w:rPr>
                <w:rFonts w:ascii="Times New Roman" w:hAnsi="Times New Roman" w:cs="Times New Roman"/>
                <w:sz w:val="22"/>
                <w:szCs w:val="22"/>
              </w:rPr>
            </w:pPr>
            <w:r w:rsidRPr="004B3B94">
              <w:rPr>
                <w:rFonts w:ascii="Times New Roman" w:hAnsi="Times New Roman" w:cs="Times New Roman"/>
                <w:sz w:val="22"/>
                <w:szCs w:val="22"/>
              </w:rPr>
              <w:t xml:space="preserve"> -2.067 (0.889)</w:t>
            </w:r>
          </w:p>
        </w:tc>
        <w:tc>
          <w:tcPr>
            <w:tcW w:w="1560" w:type="dxa"/>
          </w:tcPr>
          <w:p w14:paraId="384F1F69" w14:textId="77777777" w:rsidR="00507825" w:rsidRPr="004B3B94" w:rsidRDefault="00507825" w:rsidP="001F0C27">
            <w:pPr>
              <w:rPr>
                <w:rFonts w:ascii="Times New Roman" w:hAnsi="Times New Roman" w:cs="Times New Roman"/>
                <w:sz w:val="22"/>
                <w:szCs w:val="22"/>
              </w:rPr>
            </w:pPr>
            <w:r w:rsidRPr="004B3B94">
              <w:rPr>
                <w:rFonts w:ascii="Times New Roman" w:hAnsi="Times New Roman" w:cs="Times New Roman"/>
                <w:sz w:val="22"/>
                <w:szCs w:val="22"/>
              </w:rPr>
              <w:t xml:space="preserve"> -0.045</w:t>
            </w:r>
          </w:p>
        </w:tc>
        <w:tc>
          <w:tcPr>
            <w:tcW w:w="1224" w:type="dxa"/>
          </w:tcPr>
          <w:p w14:paraId="4E74DBD5" w14:textId="77777777" w:rsidR="00507825" w:rsidRPr="004B3B94" w:rsidRDefault="00507825" w:rsidP="001F0C27">
            <w:pPr>
              <w:rPr>
                <w:rFonts w:ascii="Times New Roman" w:hAnsi="Times New Roman" w:cs="Times New Roman"/>
                <w:sz w:val="22"/>
                <w:szCs w:val="22"/>
              </w:rPr>
            </w:pPr>
            <w:r w:rsidRPr="004B3B94">
              <w:rPr>
                <w:rFonts w:ascii="Times New Roman" w:hAnsi="Times New Roman" w:cs="Times New Roman"/>
                <w:sz w:val="22"/>
                <w:szCs w:val="22"/>
              </w:rPr>
              <w:t xml:space="preserve"> 0.027</w:t>
            </w:r>
          </w:p>
        </w:tc>
      </w:tr>
      <w:tr w:rsidR="00507825" w:rsidRPr="004B3B94" w14:paraId="18D5CEEE" w14:textId="77777777" w:rsidTr="00507825">
        <w:tc>
          <w:tcPr>
            <w:tcW w:w="4390" w:type="dxa"/>
          </w:tcPr>
          <w:p w14:paraId="623CAE94" w14:textId="77777777" w:rsidR="00507825" w:rsidRPr="004B3B94" w:rsidRDefault="00507825" w:rsidP="001F0C27">
            <w:pPr>
              <w:rPr>
                <w:rFonts w:ascii="Times New Roman" w:hAnsi="Times New Roman" w:cs="Times New Roman"/>
                <w:sz w:val="22"/>
                <w:szCs w:val="22"/>
              </w:rPr>
            </w:pPr>
            <w:r w:rsidRPr="004B3B94">
              <w:rPr>
                <w:rFonts w:ascii="Times New Roman" w:hAnsi="Times New Roman" w:cs="Times New Roman"/>
                <w:sz w:val="22"/>
                <w:szCs w:val="22"/>
              </w:rPr>
              <w:t>Left Rostral Anterior Cingulate Cortex</w:t>
            </w:r>
          </w:p>
        </w:tc>
        <w:tc>
          <w:tcPr>
            <w:tcW w:w="1842" w:type="dxa"/>
          </w:tcPr>
          <w:p w14:paraId="4D02404D" w14:textId="77777777" w:rsidR="00507825" w:rsidRPr="004B3B94" w:rsidRDefault="00507825" w:rsidP="001F0C27">
            <w:pPr>
              <w:rPr>
                <w:rFonts w:ascii="Times New Roman" w:hAnsi="Times New Roman" w:cs="Times New Roman"/>
                <w:sz w:val="22"/>
                <w:szCs w:val="22"/>
              </w:rPr>
            </w:pPr>
            <w:r w:rsidRPr="004B3B94">
              <w:rPr>
                <w:rFonts w:ascii="Times New Roman" w:hAnsi="Times New Roman" w:cs="Times New Roman"/>
                <w:sz w:val="22"/>
                <w:szCs w:val="22"/>
              </w:rPr>
              <w:t xml:space="preserve"> -0.331 (0.746)</w:t>
            </w:r>
          </w:p>
        </w:tc>
        <w:tc>
          <w:tcPr>
            <w:tcW w:w="1560" w:type="dxa"/>
          </w:tcPr>
          <w:p w14:paraId="6A69B053" w14:textId="77777777" w:rsidR="00507825" w:rsidRPr="004B3B94" w:rsidRDefault="00507825" w:rsidP="001F0C27">
            <w:pPr>
              <w:rPr>
                <w:rFonts w:ascii="Times New Roman" w:hAnsi="Times New Roman" w:cs="Times New Roman"/>
                <w:sz w:val="22"/>
                <w:szCs w:val="22"/>
              </w:rPr>
            </w:pPr>
            <w:r w:rsidRPr="004B3B94">
              <w:rPr>
                <w:rFonts w:ascii="Times New Roman" w:hAnsi="Times New Roman" w:cs="Times New Roman"/>
                <w:sz w:val="22"/>
                <w:szCs w:val="22"/>
              </w:rPr>
              <w:t xml:space="preserve"> -0.008</w:t>
            </w:r>
          </w:p>
        </w:tc>
        <w:tc>
          <w:tcPr>
            <w:tcW w:w="1224" w:type="dxa"/>
          </w:tcPr>
          <w:p w14:paraId="739E3EA2" w14:textId="77777777" w:rsidR="00507825" w:rsidRPr="004B3B94" w:rsidRDefault="00507825" w:rsidP="001F0C27">
            <w:pPr>
              <w:rPr>
                <w:rFonts w:ascii="Times New Roman" w:hAnsi="Times New Roman" w:cs="Times New Roman"/>
                <w:sz w:val="22"/>
                <w:szCs w:val="22"/>
              </w:rPr>
            </w:pPr>
            <w:r w:rsidRPr="004B3B94">
              <w:rPr>
                <w:rFonts w:ascii="Times New Roman" w:hAnsi="Times New Roman" w:cs="Times New Roman"/>
                <w:sz w:val="22"/>
                <w:szCs w:val="22"/>
              </w:rPr>
              <w:t xml:space="preserve"> 0.718</w:t>
            </w:r>
          </w:p>
        </w:tc>
      </w:tr>
      <w:tr w:rsidR="00507825" w:rsidRPr="004B3B94" w14:paraId="5D619BA0" w14:textId="77777777" w:rsidTr="00507825">
        <w:tc>
          <w:tcPr>
            <w:tcW w:w="4390" w:type="dxa"/>
          </w:tcPr>
          <w:p w14:paraId="5D704086" w14:textId="77777777" w:rsidR="00507825" w:rsidRPr="004B3B94" w:rsidRDefault="00507825" w:rsidP="001F0C27">
            <w:pPr>
              <w:rPr>
                <w:rFonts w:ascii="Times New Roman" w:hAnsi="Times New Roman" w:cs="Times New Roman"/>
                <w:sz w:val="22"/>
                <w:szCs w:val="22"/>
              </w:rPr>
            </w:pPr>
            <w:r w:rsidRPr="004B3B94">
              <w:rPr>
                <w:rFonts w:ascii="Times New Roman" w:hAnsi="Times New Roman" w:cs="Times New Roman"/>
                <w:sz w:val="22"/>
                <w:szCs w:val="22"/>
              </w:rPr>
              <w:t>Left Rostral Middle Frontal Gyrus</w:t>
            </w:r>
          </w:p>
        </w:tc>
        <w:tc>
          <w:tcPr>
            <w:tcW w:w="1842" w:type="dxa"/>
          </w:tcPr>
          <w:p w14:paraId="36683A22" w14:textId="77777777" w:rsidR="00507825" w:rsidRPr="004B3B94" w:rsidRDefault="00507825" w:rsidP="001F0C27">
            <w:pPr>
              <w:rPr>
                <w:rFonts w:ascii="Times New Roman" w:hAnsi="Times New Roman" w:cs="Times New Roman"/>
                <w:sz w:val="22"/>
                <w:szCs w:val="22"/>
              </w:rPr>
            </w:pPr>
            <w:r w:rsidRPr="004B3B94">
              <w:rPr>
                <w:rFonts w:ascii="Times New Roman" w:hAnsi="Times New Roman" w:cs="Times New Roman"/>
                <w:sz w:val="22"/>
                <w:szCs w:val="22"/>
              </w:rPr>
              <w:t xml:space="preserve"> -0.381 (0.796)</w:t>
            </w:r>
          </w:p>
        </w:tc>
        <w:tc>
          <w:tcPr>
            <w:tcW w:w="1560" w:type="dxa"/>
          </w:tcPr>
          <w:p w14:paraId="578B01F1" w14:textId="77777777" w:rsidR="00507825" w:rsidRPr="004B3B94" w:rsidRDefault="00507825" w:rsidP="001F0C27">
            <w:pPr>
              <w:rPr>
                <w:rFonts w:ascii="Times New Roman" w:hAnsi="Times New Roman" w:cs="Times New Roman"/>
                <w:sz w:val="22"/>
                <w:szCs w:val="22"/>
              </w:rPr>
            </w:pPr>
            <w:r w:rsidRPr="004B3B94">
              <w:rPr>
                <w:rFonts w:ascii="Times New Roman" w:hAnsi="Times New Roman" w:cs="Times New Roman"/>
                <w:sz w:val="22"/>
                <w:szCs w:val="22"/>
              </w:rPr>
              <w:t xml:space="preserve"> -0.009</w:t>
            </w:r>
          </w:p>
        </w:tc>
        <w:tc>
          <w:tcPr>
            <w:tcW w:w="1224" w:type="dxa"/>
          </w:tcPr>
          <w:p w14:paraId="0AD6615B" w14:textId="77777777" w:rsidR="00507825" w:rsidRPr="004B3B94" w:rsidRDefault="00507825" w:rsidP="001F0C27">
            <w:pPr>
              <w:rPr>
                <w:rFonts w:ascii="Times New Roman" w:hAnsi="Times New Roman" w:cs="Times New Roman"/>
                <w:sz w:val="22"/>
                <w:szCs w:val="22"/>
              </w:rPr>
            </w:pPr>
            <w:r w:rsidRPr="004B3B94">
              <w:rPr>
                <w:rFonts w:ascii="Times New Roman" w:hAnsi="Times New Roman" w:cs="Times New Roman"/>
                <w:sz w:val="22"/>
                <w:szCs w:val="22"/>
              </w:rPr>
              <w:t xml:space="preserve"> 0.694</w:t>
            </w:r>
          </w:p>
        </w:tc>
      </w:tr>
      <w:tr w:rsidR="00507825" w:rsidRPr="004B3B94" w14:paraId="144C60BC" w14:textId="77777777" w:rsidTr="00507825">
        <w:tc>
          <w:tcPr>
            <w:tcW w:w="4390" w:type="dxa"/>
          </w:tcPr>
          <w:p w14:paraId="049C327A" w14:textId="77777777" w:rsidR="00507825" w:rsidRPr="004B3B94" w:rsidRDefault="00507825" w:rsidP="001F0C27">
            <w:pPr>
              <w:rPr>
                <w:rFonts w:ascii="Times New Roman" w:hAnsi="Times New Roman" w:cs="Times New Roman"/>
                <w:sz w:val="22"/>
                <w:szCs w:val="22"/>
              </w:rPr>
            </w:pPr>
            <w:r w:rsidRPr="004B3B94">
              <w:rPr>
                <w:rFonts w:ascii="Times New Roman" w:hAnsi="Times New Roman" w:cs="Times New Roman"/>
                <w:sz w:val="22"/>
                <w:szCs w:val="22"/>
              </w:rPr>
              <w:t>Left Superior Frontal Gyrus</w:t>
            </w:r>
          </w:p>
        </w:tc>
        <w:tc>
          <w:tcPr>
            <w:tcW w:w="1842" w:type="dxa"/>
          </w:tcPr>
          <w:p w14:paraId="774934A1" w14:textId="77777777" w:rsidR="00507825" w:rsidRPr="004B3B94" w:rsidRDefault="00507825" w:rsidP="001F0C27">
            <w:pPr>
              <w:rPr>
                <w:rFonts w:ascii="Times New Roman" w:hAnsi="Times New Roman" w:cs="Times New Roman"/>
                <w:sz w:val="22"/>
                <w:szCs w:val="22"/>
              </w:rPr>
            </w:pPr>
            <w:r w:rsidRPr="004B3B94">
              <w:rPr>
                <w:rFonts w:ascii="Times New Roman" w:hAnsi="Times New Roman" w:cs="Times New Roman"/>
                <w:sz w:val="22"/>
                <w:szCs w:val="22"/>
              </w:rPr>
              <w:t xml:space="preserve"> -0.866 (0.888)</w:t>
            </w:r>
          </w:p>
        </w:tc>
        <w:tc>
          <w:tcPr>
            <w:tcW w:w="1560" w:type="dxa"/>
          </w:tcPr>
          <w:p w14:paraId="4E74FB2D" w14:textId="77777777" w:rsidR="00507825" w:rsidRPr="004B3B94" w:rsidRDefault="00507825" w:rsidP="001F0C27">
            <w:pPr>
              <w:rPr>
                <w:rFonts w:ascii="Times New Roman" w:hAnsi="Times New Roman" w:cs="Times New Roman"/>
                <w:sz w:val="22"/>
                <w:szCs w:val="22"/>
              </w:rPr>
            </w:pPr>
            <w:r w:rsidRPr="004B3B94">
              <w:rPr>
                <w:rFonts w:ascii="Times New Roman" w:hAnsi="Times New Roman" w:cs="Times New Roman"/>
                <w:sz w:val="22"/>
                <w:szCs w:val="22"/>
              </w:rPr>
              <w:t xml:space="preserve"> -0.019</w:t>
            </w:r>
          </w:p>
        </w:tc>
        <w:tc>
          <w:tcPr>
            <w:tcW w:w="1224" w:type="dxa"/>
          </w:tcPr>
          <w:p w14:paraId="78D4BC65" w14:textId="77777777" w:rsidR="00507825" w:rsidRPr="004B3B94" w:rsidRDefault="00507825" w:rsidP="001F0C27">
            <w:pPr>
              <w:rPr>
                <w:rFonts w:ascii="Times New Roman" w:hAnsi="Times New Roman" w:cs="Times New Roman"/>
                <w:sz w:val="22"/>
                <w:szCs w:val="22"/>
              </w:rPr>
            </w:pPr>
            <w:r w:rsidRPr="004B3B94">
              <w:rPr>
                <w:rFonts w:ascii="Times New Roman" w:hAnsi="Times New Roman" w:cs="Times New Roman"/>
                <w:sz w:val="22"/>
                <w:szCs w:val="22"/>
              </w:rPr>
              <w:t xml:space="preserve"> 0.387</w:t>
            </w:r>
          </w:p>
        </w:tc>
      </w:tr>
      <w:tr w:rsidR="00507825" w:rsidRPr="004B3B94" w14:paraId="67F9F44D" w14:textId="77777777" w:rsidTr="00507825">
        <w:tc>
          <w:tcPr>
            <w:tcW w:w="4390" w:type="dxa"/>
          </w:tcPr>
          <w:p w14:paraId="5127D174" w14:textId="77777777" w:rsidR="00507825" w:rsidRPr="004B3B94" w:rsidRDefault="00507825" w:rsidP="001F0C27">
            <w:pPr>
              <w:rPr>
                <w:rFonts w:ascii="Times New Roman" w:hAnsi="Times New Roman" w:cs="Times New Roman"/>
                <w:sz w:val="22"/>
                <w:szCs w:val="22"/>
              </w:rPr>
            </w:pPr>
            <w:r w:rsidRPr="004B3B94">
              <w:rPr>
                <w:rFonts w:ascii="Times New Roman" w:hAnsi="Times New Roman" w:cs="Times New Roman"/>
                <w:sz w:val="22"/>
                <w:szCs w:val="22"/>
              </w:rPr>
              <w:t>Left Superior Parietal Lobule</w:t>
            </w:r>
          </w:p>
        </w:tc>
        <w:tc>
          <w:tcPr>
            <w:tcW w:w="1842" w:type="dxa"/>
          </w:tcPr>
          <w:p w14:paraId="7F9B4214" w14:textId="77777777" w:rsidR="00507825" w:rsidRPr="004B3B94" w:rsidRDefault="00507825" w:rsidP="001F0C27">
            <w:pPr>
              <w:rPr>
                <w:rFonts w:ascii="Times New Roman" w:hAnsi="Times New Roman" w:cs="Times New Roman"/>
                <w:sz w:val="22"/>
                <w:szCs w:val="22"/>
              </w:rPr>
            </w:pPr>
            <w:r w:rsidRPr="004B3B94">
              <w:rPr>
                <w:rFonts w:ascii="Times New Roman" w:hAnsi="Times New Roman" w:cs="Times New Roman"/>
                <w:sz w:val="22"/>
                <w:szCs w:val="22"/>
              </w:rPr>
              <w:t xml:space="preserve"> -0.945 (0.753)</w:t>
            </w:r>
          </w:p>
        </w:tc>
        <w:tc>
          <w:tcPr>
            <w:tcW w:w="1560" w:type="dxa"/>
          </w:tcPr>
          <w:p w14:paraId="0242EB89" w14:textId="77777777" w:rsidR="00507825" w:rsidRPr="004B3B94" w:rsidRDefault="00507825" w:rsidP="001F0C27">
            <w:pPr>
              <w:rPr>
                <w:rFonts w:ascii="Times New Roman" w:hAnsi="Times New Roman" w:cs="Times New Roman"/>
                <w:sz w:val="22"/>
                <w:szCs w:val="22"/>
              </w:rPr>
            </w:pPr>
            <w:r w:rsidRPr="004B3B94">
              <w:rPr>
                <w:rFonts w:ascii="Times New Roman" w:hAnsi="Times New Roman" w:cs="Times New Roman"/>
                <w:sz w:val="22"/>
                <w:szCs w:val="22"/>
              </w:rPr>
              <w:t xml:space="preserve"> -0.024</w:t>
            </w:r>
          </w:p>
        </w:tc>
        <w:tc>
          <w:tcPr>
            <w:tcW w:w="1224" w:type="dxa"/>
          </w:tcPr>
          <w:p w14:paraId="5C529A65" w14:textId="77777777" w:rsidR="00507825" w:rsidRPr="004B3B94" w:rsidRDefault="00507825" w:rsidP="001F0C27">
            <w:pPr>
              <w:rPr>
                <w:rFonts w:ascii="Times New Roman" w:hAnsi="Times New Roman" w:cs="Times New Roman"/>
                <w:sz w:val="22"/>
                <w:szCs w:val="22"/>
              </w:rPr>
            </w:pPr>
            <w:r w:rsidRPr="004B3B94">
              <w:rPr>
                <w:rFonts w:ascii="Times New Roman" w:hAnsi="Times New Roman" w:cs="Times New Roman"/>
                <w:sz w:val="22"/>
                <w:szCs w:val="22"/>
              </w:rPr>
              <w:t xml:space="preserve"> 0.257</w:t>
            </w:r>
          </w:p>
        </w:tc>
      </w:tr>
      <w:tr w:rsidR="00507825" w:rsidRPr="004B3B94" w14:paraId="7B4478E0" w14:textId="77777777" w:rsidTr="00507825">
        <w:tc>
          <w:tcPr>
            <w:tcW w:w="4390" w:type="dxa"/>
          </w:tcPr>
          <w:p w14:paraId="7B1E161F" w14:textId="77777777" w:rsidR="00507825" w:rsidRPr="004B3B94" w:rsidRDefault="00507825" w:rsidP="001F0C27">
            <w:pPr>
              <w:rPr>
                <w:rFonts w:ascii="Times New Roman" w:hAnsi="Times New Roman" w:cs="Times New Roman"/>
                <w:sz w:val="22"/>
                <w:szCs w:val="22"/>
              </w:rPr>
            </w:pPr>
            <w:r w:rsidRPr="004B3B94">
              <w:rPr>
                <w:rFonts w:ascii="Times New Roman" w:hAnsi="Times New Roman" w:cs="Times New Roman"/>
                <w:sz w:val="22"/>
                <w:szCs w:val="22"/>
              </w:rPr>
              <w:t>Left Superior Temporal Gyrus</w:t>
            </w:r>
          </w:p>
        </w:tc>
        <w:tc>
          <w:tcPr>
            <w:tcW w:w="1842" w:type="dxa"/>
          </w:tcPr>
          <w:p w14:paraId="4C438F88" w14:textId="77777777" w:rsidR="00507825" w:rsidRPr="004B3B94" w:rsidRDefault="00507825" w:rsidP="001F0C27">
            <w:pPr>
              <w:rPr>
                <w:rFonts w:ascii="Times New Roman" w:hAnsi="Times New Roman" w:cs="Times New Roman"/>
                <w:sz w:val="22"/>
                <w:szCs w:val="22"/>
              </w:rPr>
            </w:pPr>
            <w:r w:rsidRPr="004B3B94">
              <w:rPr>
                <w:rFonts w:ascii="Times New Roman" w:hAnsi="Times New Roman" w:cs="Times New Roman"/>
                <w:sz w:val="22"/>
                <w:szCs w:val="22"/>
              </w:rPr>
              <w:t xml:space="preserve"> 0.033 (0.941)</w:t>
            </w:r>
          </w:p>
        </w:tc>
        <w:tc>
          <w:tcPr>
            <w:tcW w:w="1560" w:type="dxa"/>
          </w:tcPr>
          <w:p w14:paraId="56E64060" w14:textId="77777777" w:rsidR="00507825" w:rsidRPr="004B3B94" w:rsidRDefault="00507825" w:rsidP="001F0C27">
            <w:pPr>
              <w:rPr>
                <w:rFonts w:ascii="Times New Roman" w:hAnsi="Times New Roman" w:cs="Times New Roman"/>
                <w:sz w:val="22"/>
                <w:szCs w:val="22"/>
              </w:rPr>
            </w:pPr>
            <w:r w:rsidRPr="004B3B94">
              <w:rPr>
                <w:rFonts w:ascii="Times New Roman" w:hAnsi="Times New Roman" w:cs="Times New Roman"/>
                <w:sz w:val="22"/>
                <w:szCs w:val="22"/>
              </w:rPr>
              <w:t xml:space="preserve"> 0.001</w:t>
            </w:r>
          </w:p>
        </w:tc>
        <w:tc>
          <w:tcPr>
            <w:tcW w:w="1224" w:type="dxa"/>
          </w:tcPr>
          <w:p w14:paraId="5A409943" w14:textId="77777777" w:rsidR="00507825" w:rsidRPr="004B3B94" w:rsidRDefault="00507825" w:rsidP="001F0C27">
            <w:pPr>
              <w:rPr>
                <w:rFonts w:ascii="Times New Roman" w:hAnsi="Times New Roman" w:cs="Times New Roman"/>
                <w:sz w:val="22"/>
                <w:szCs w:val="22"/>
              </w:rPr>
            </w:pPr>
            <w:r w:rsidRPr="004B3B94">
              <w:rPr>
                <w:rFonts w:ascii="Times New Roman" w:hAnsi="Times New Roman" w:cs="Times New Roman"/>
                <w:sz w:val="22"/>
                <w:szCs w:val="22"/>
              </w:rPr>
              <w:t xml:space="preserve"> 0.979</w:t>
            </w:r>
          </w:p>
        </w:tc>
      </w:tr>
      <w:tr w:rsidR="00507825" w:rsidRPr="004B3B94" w14:paraId="3501815F" w14:textId="77777777" w:rsidTr="00507825">
        <w:tc>
          <w:tcPr>
            <w:tcW w:w="4390" w:type="dxa"/>
          </w:tcPr>
          <w:p w14:paraId="0CDE2BE7" w14:textId="77777777" w:rsidR="00507825" w:rsidRPr="004B3B94" w:rsidRDefault="00507825" w:rsidP="001F0C27">
            <w:pPr>
              <w:rPr>
                <w:rFonts w:ascii="Times New Roman" w:hAnsi="Times New Roman" w:cs="Times New Roman"/>
                <w:sz w:val="22"/>
                <w:szCs w:val="22"/>
              </w:rPr>
            </w:pPr>
            <w:r w:rsidRPr="004B3B94">
              <w:rPr>
                <w:rFonts w:ascii="Times New Roman" w:hAnsi="Times New Roman" w:cs="Times New Roman"/>
                <w:sz w:val="22"/>
                <w:szCs w:val="22"/>
              </w:rPr>
              <w:t>Left Supramarginal Gyrus</w:t>
            </w:r>
          </w:p>
        </w:tc>
        <w:tc>
          <w:tcPr>
            <w:tcW w:w="1842" w:type="dxa"/>
          </w:tcPr>
          <w:p w14:paraId="42470094" w14:textId="77777777" w:rsidR="00507825" w:rsidRPr="004B3B94" w:rsidRDefault="00507825" w:rsidP="001F0C27">
            <w:pPr>
              <w:rPr>
                <w:rFonts w:ascii="Times New Roman" w:hAnsi="Times New Roman" w:cs="Times New Roman"/>
                <w:sz w:val="22"/>
                <w:szCs w:val="22"/>
              </w:rPr>
            </w:pPr>
            <w:r w:rsidRPr="004B3B94">
              <w:rPr>
                <w:rFonts w:ascii="Times New Roman" w:hAnsi="Times New Roman" w:cs="Times New Roman"/>
                <w:sz w:val="22"/>
                <w:szCs w:val="22"/>
              </w:rPr>
              <w:t xml:space="preserve"> -0.474 (0.886)</w:t>
            </w:r>
          </w:p>
        </w:tc>
        <w:tc>
          <w:tcPr>
            <w:tcW w:w="1560" w:type="dxa"/>
          </w:tcPr>
          <w:p w14:paraId="38EE086E" w14:textId="77777777" w:rsidR="00507825" w:rsidRPr="004B3B94" w:rsidRDefault="00507825" w:rsidP="001F0C27">
            <w:pPr>
              <w:rPr>
                <w:rFonts w:ascii="Times New Roman" w:hAnsi="Times New Roman" w:cs="Times New Roman"/>
                <w:sz w:val="22"/>
                <w:szCs w:val="22"/>
              </w:rPr>
            </w:pPr>
            <w:r w:rsidRPr="004B3B94">
              <w:rPr>
                <w:rFonts w:ascii="Times New Roman" w:hAnsi="Times New Roman" w:cs="Times New Roman"/>
                <w:sz w:val="22"/>
                <w:szCs w:val="22"/>
              </w:rPr>
              <w:t xml:space="preserve"> -0.010</w:t>
            </w:r>
          </w:p>
        </w:tc>
        <w:tc>
          <w:tcPr>
            <w:tcW w:w="1224" w:type="dxa"/>
          </w:tcPr>
          <w:p w14:paraId="1EC6358F" w14:textId="77777777" w:rsidR="00507825" w:rsidRPr="004B3B94" w:rsidRDefault="00507825" w:rsidP="001F0C27">
            <w:pPr>
              <w:rPr>
                <w:rFonts w:ascii="Times New Roman" w:hAnsi="Times New Roman" w:cs="Times New Roman"/>
                <w:sz w:val="22"/>
                <w:szCs w:val="22"/>
              </w:rPr>
            </w:pPr>
            <w:r w:rsidRPr="004B3B94">
              <w:rPr>
                <w:rFonts w:ascii="Times New Roman" w:hAnsi="Times New Roman" w:cs="Times New Roman"/>
                <w:sz w:val="22"/>
                <w:szCs w:val="22"/>
              </w:rPr>
              <w:t xml:space="preserve"> 0.655</w:t>
            </w:r>
          </w:p>
        </w:tc>
      </w:tr>
      <w:tr w:rsidR="00507825" w:rsidRPr="004B3B94" w14:paraId="53FEF026" w14:textId="77777777" w:rsidTr="00507825">
        <w:tc>
          <w:tcPr>
            <w:tcW w:w="4390" w:type="dxa"/>
          </w:tcPr>
          <w:p w14:paraId="15CCEBDC" w14:textId="77777777" w:rsidR="00507825" w:rsidRPr="004B3B94" w:rsidRDefault="00507825" w:rsidP="001F0C27">
            <w:pPr>
              <w:rPr>
                <w:rFonts w:ascii="Times New Roman" w:hAnsi="Times New Roman" w:cs="Times New Roman"/>
                <w:sz w:val="22"/>
                <w:szCs w:val="22"/>
              </w:rPr>
            </w:pPr>
            <w:r w:rsidRPr="004B3B94">
              <w:rPr>
                <w:rFonts w:ascii="Times New Roman" w:hAnsi="Times New Roman" w:cs="Times New Roman"/>
                <w:sz w:val="22"/>
                <w:szCs w:val="22"/>
              </w:rPr>
              <w:t>Left Temporal Pole</w:t>
            </w:r>
          </w:p>
        </w:tc>
        <w:tc>
          <w:tcPr>
            <w:tcW w:w="1842" w:type="dxa"/>
          </w:tcPr>
          <w:p w14:paraId="7181224C" w14:textId="77777777" w:rsidR="00507825" w:rsidRPr="004B3B94" w:rsidRDefault="00507825" w:rsidP="001F0C27">
            <w:pPr>
              <w:rPr>
                <w:rFonts w:ascii="Times New Roman" w:hAnsi="Times New Roman" w:cs="Times New Roman"/>
                <w:sz w:val="22"/>
                <w:szCs w:val="22"/>
              </w:rPr>
            </w:pPr>
            <w:r w:rsidRPr="004B3B94">
              <w:rPr>
                <w:rFonts w:ascii="Times New Roman" w:hAnsi="Times New Roman" w:cs="Times New Roman"/>
                <w:sz w:val="22"/>
                <w:szCs w:val="22"/>
              </w:rPr>
              <w:t xml:space="preserve"> -0.521 (0.431)</w:t>
            </w:r>
          </w:p>
        </w:tc>
        <w:tc>
          <w:tcPr>
            <w:tcW w:w="1560" w:type="dxa"/>
          </w:tcPr>
          <w:p w14:paraId="020DB37A" w14:textId="77777777" w:rsidR="00507825" w:rsidRPr="004B3B94" w:rsidRDefault="00507825" w:rsidP="001F0C27">
            <w:pPr>
              <w:rPr>
                <w:rFonts w:ascii="Times New Roman" w:hAnsi="Times New Roman" w:cs="Times New Roman"/>
                <w:sz w:val="22"/>
                <w:szCs w:val="22"/>
              </w:rPr>
            </w:pPr>
            <w:r w:rsidRPr="004B3B94">
              <w:rPr>
                <w:rFonts w:ascii="Times New Roman" w:hAnsi="Times New Roman" w:cs="Times New Roman"/>
                <w:sz w:val="22"/>
                <w:szCs w:val="22"/>
              </w:rPr>
              <w:t xml:space="preserve"> -0.022</w:t>
            </w:r>
          </w:p>
        </w:tc>
        <w:tc>
          <w:tcPr>
            <w:tcW w:w="1224" w:type="dxa"/>
          </w:tcPr>
          <w:p w14:paraId="62AAF828" w14:textId="77777777" w:rsidR="00507825" w:rsidRPr="004B3B94" w:rsidRDefault="00507825" w:rsidP="001F0C27">
            <w:pPr>
              <w:rPr>
                <w:rFonts w:ascii="Times New Roman" w:hAnsi="Times New Roman" w:cs="Times New Roman"/>
                <w:sz w:val="22"/>
                <w:szCs w:val="22"/>
              </w:rPr>
            </w:pPr>
            <w:r w:rsidRPr="004B3B94">
              <w:rPr>
                <w:rFonts w:ascii="Times New Roman" w:hAnsi="Times New Roman" w:cs="Times New Roman"/>
                <w:sz w:val="22"/>
                <w:szCs w:val="22"/>
              </w:rPr>
              <w:t xml:space="preserve"> 0.275</w:t>
            </w:r>
          </w:p>
        </w:tc>
      </w:tr>
      <w:tr w:rsidR="00507825" w:rsidRPr="004B3B94" w14:paraId="6071085A" w14:textId="77777777" w:rsidTr="00507825">
        <w:tc>
          <w:tcPr>
            <w:tcW w:w="4390" w:type="dxa"/>
          </w:tcPr>
          <w:p w14:paraId="764FB592" w14:textId="77777777" w:rsidR="00507825" w:rsidRPr="004B3B94" w:rsidRDefault="00507825" w:rsidP="001F0C27">
            <w:pPr>
              <w:rPr>
                <w:rFonts w:ascii="Times New Roman" w:hAnsi="Times New Roman" w:cs="Times New Roman"/>
                <w:sz w:val="22"/>
                <w:szCs w:val="22"/>
              </w:rPr>
            </w:pPr>
            <w:r w:rsidRPr="004B3B94">
              <w:rPr>
                <w:rFonts w:ascii="Times New Roman" w:hAnsi="Times New Roman" w:cs="Times New Roman"/>
                <w:sz w:val="22"/>
                <w:szCs w:val="22"/>
              </w:rPr>
              <w:t>Left Transverse Temporal Gyrus (Heschl’s Gyrus)</w:t>
            </w:r>
          </w:p>
        </w:tc>
        <w:tc>
          <w:tcPr>
            <w:tcW w:w="1842" w:type="dxa"/>
          </w:tcPr>
          <w:p w14:paraId="6AF5A516" w14:textId="77777777" w:rsidR="00507825" w:rsidRPr="004B3B94" w:rsidRDefault="00507825" w:rsidP="001F0C27">
            <w:pPr>
              <w:rPr>
                <w:rFonts w:ascii="Times New Roman" w:hAnsi="Times New Roman" w:cs="Times New Roman"/>
                <w:sz w:val="22"/>
                <w:szCs w:val="22"/>
              </w:rPr>
            </w:pPr>
            <w:r w:rsidRPr="004B3B94">
              <w:rPr>
                <w:rFonts w:ascii="Times New Roman" w:hAnsi="Times New Roman" w:cs="Times New Roman"/>
                <w:sz w:val="22"/>
                <w:szCs w:val="22"/>
              </w:rPr>
              <w:t xml:space="preserve"> -0.783 (0.900)</w:t>
            </w:r>
          </w:p>
        </w:tc>
        <w:tc>
          <w:tcPr>
            <w:tcW w:w="1560" w:type="dxa"/>
          </w:tcPr>
          <w:p w14:paraId="6CCB315A" w14:textId="77777777" w:rsidR="00507825" w:rsidRPr="004B3B94" w:rsidRDefault="00507825" w:rsidP="001F0C27">
            <w:pPr>
              <w:rPr>
                <w:rFonts w:ascii="Times New Roman" w:hAnsi="Times New Roman" w:cs="Times New Roman"/>
                <w:sz w:val="22"/>
                <w:szCs w:val="22"/>
              </w:rPr>
            </w:pPr>
            <w:r w:rsidRPr="004B3B94">
              <w:rPr>
                <w:rFonts w:ascii="Times New Roman" w:hAnsi="Times New Roman" w:cs="Times New Roman"/>
                <w:sz w:val="22"/>
                <w:szCs w:val="22"/>
              </w:rPr>
              <w:t xml:space="preserve"> -0.016</w:t>
            </w:r>
          </w:p>
        </w:tc>
        <w:tc>
          <w:tcPr>
            <w:tcW w:w="1224" w:type="dxa"/>
          </w:tcPr>
          <w:p w14:paraId="4A314D58" w14:textId="77777777" w:rsidR="00507825" w:rsidRPr="004B3B94" w:rsidRDefault="00507825" w:rsidP="001F0C27">
            <w:pPr>
              <w:rPr>
                <w:rFonts w:ascii="Times New Roman" w:hAnsi="Times New Roman" w:cs="Times New Roman"/>
                <w:sz w:val="22"/>
                <w:szCs w:val="22"/>
              </w:rPr>
            </w:pPr>
            <w:r w:rsidRPr="004B3B94">
              <w:rPr>
                <w:rFonts w:ascii="Times New Roman" w:hAnsi="Times New Roman" w:cs="Times New Roman"/>
                <w:sz w:val="22"/>
                <w:szCs w:val="22"/>
              </w:rPr>
              <w:t xml:space="preserve"> 0.446</w:t>
            </w:r>
          </w:p>
        </w:tc>
      </w:tr>
      <w:tr w:rsidR="00507825" w:rsidRPr="004B3B94" w14:paraId="77935F25" w14:textId="77777777" w:rsidTr="00507825">
        <w:tc>
          <w:tcPr>
            <w:tcW w:w="4390" w:type="dxa"/>
          </w:tcPr>
          <w:p w14:paraId="6B5A474C" w14:textId="77777777" w:rsidR="00507825" w:rsidRPr="004B3B94" w:rsidRDefault="00507825" w:rsidP="001F0C27">
            <w:pPr>
              <w:rPr>
                <w:rFonts w:ascii="Times New Roman" w:hAnsi="Times New Roman" w:cs="Times New Roman"/>
                <w:sz w:val="22"/>
                <w:szCs w:val="22"/>
              </w:rPr>
            </w:pPr>
            <w:r w:rsidRPr="004B3B94">
              <w:rPr>
                <w:rFonts w:ascii="Times New Roman" w:hAnsi="Times New Roman" w:cs="Times New Roman"/>
                <w:sz w:val="22"/>
                <w:szCs w:val="22"/>
              </w:rPr>
              <w:t>Right Banks of the Superior Temporal Sulcus</w:t>
            </w:r>
          </w:p>
        </w:tc>
        <w:tc>
          <w:tcPr>
            <w:tcW w:w="1842" w:type="dxa"/>
          </w:tcPr>
          <w:p w14:paraId="016E3050" w14:textId="77777777" w:rsidR="00507825" w:rsidRPr="004B3B94" w:rsidRDefault="00507825" w:rsidP="001F0C27">
            <w:pPr>
              <w:rPr>
                <w:rFonts w:ascii="Times New Roman" w:hAnsi="Times New Roman" w:cs="Times New Roman"/>
                <w:sz w:val="22"/>
                <w:szCs w:val="22"/>
              </w:rPr>
            </w:pPr>
            <w:r w:rsidRPr="004B3B94">
              <w:rPr>
                <w:rFonts w:ascii="Times New Roman" w:hAnsi="Times New Roman" w:cs="Times New Roman"/>
                <w:sz w:val="22"/>
                <w:szCs w:val="22"/>
              </w:rPr>
              <w:t xml:space="preserve"> -1.000 (0.812)</w:t>
            </w:r>
          </w:p>
        </w:tc>
        <w:tc>
          <w:tcPr>
            <w:tcW w:w="1560" w:type="dxa"/>
          </w:tcPr>
          <w:p w14:paraId="7B4030B8" w14:textId="77777777" w:rsidR="00507825" w:rsidRPr="004B3B94" w:rsidRDefault="00507825" w:rsidP="001F0C27">
            <w:pPr>
              <w:rPr>
                <w:rFonts w:ascii="Times New Roman" w:hAnsi="Times New Roman" w:cs="Times New Roman"/>
                <w:sz w:val="22"/>
                <w:szCs w:val="22"/>
              </w:rPr>
            </w:pPr>
            <w:r w:rsidRPr="004B3B94">
              <w:rPr>
                <w:rFonts w:ascii="Times New Roman" w:hAnsi="Times New Roman" w:cs="Times New Roman"/>
                <w:sz w:val="22"/>
                <w:szCs w:val="22"/>
              </w:rPr>
              <w:t xml:space="preserve"> -0.023</w:t>
            </w:r>
          </w:p>
        </w:tc>
        <w:tc>
          <w:tcPr>
            <w:tcW w:w="1224" w:type="dxa"/>
          </w:tcPr>
          <w:p w14:paraId="689A03DF" w14:textId="77777777" w:rsidR="00507825" w:rsidRPr="004B3B94" w:rsidRDefault="00507825" w:rsidP="001F0C27">
            <w:pPr>
              <w:rPr>
                <w:rFonts w:ascii="Times New Roman" w:hAnsi="Times New Roman" w:cs="Times New Roman"/>
                <w:sz w:val="22"/>
                <w:szCs w:val="22"/>
              </w:rPr>
            </w:pPr>
            <w:r w:rsidRPr="004B3B94">
              <w:rPr>
                <w:rFonts w:ascii="Times New Roman" w:hAnsi="Times New Roman" w:cs="Times New Roman"/>
                <w:sz w:val="22"/>
                <w:szCs w:val="22"/>
              </w:rPr>
              <w:t xml:space="preserve"> 0.266</w:t>
            </w:r>
          </w:p>
        </w:tc>
      </w:tr>
      <w:tr w:rsidR="00507825" w:rsidRPr="004B3B94" w14:paraId="76DAA000" w14:textId="77777777" w:rsidTr="00507825">
        <w:tc>
          <w:tcPr>
            <w:tcW w:w="4390" w:type="dxa"/>
          </w:tcPr>
          <w:p w14:paraId="6BB6062D" w14:textId="77777777" w:rsidR="00507825" w:rsidRPr="004B3B94" w:rsidRDefault="00507825" w:rsidP="001F0C27">
            <w:pPr>
              <w:rPr>
                <w:rFonts w:ascii="Times New Roman" w:hAnsi="Times New Roman" w:cs="Times New Roman"/>
                <w:sz w:val="22"/>
                <w:szCs w:val="22"/>
              </w:rPr>
            </w:pPr>
            <w:r w:rsidRPr="004B3B94">
              <w:rPr>
                <w:rFonts w:ascii="Times New Roman" w:hAnsi="Times New Roman" w:cs="Times New Roman"/>
                <w:sz w:val="22"/>
                <w:szCs w:val="22"/>
              </w:rPr>
              <w:t>Right Caudal Anterior Cingulate Cortex</w:t>
            </w:r>
          </w:p>
        </w:tc>
        <w:tc>
          <w:tcPr>
            <w:tcW w:w="1842" w:type="dxa"/>
          </w:tcPr>
          <w:p w14:paraId="4117D061" w14:textId="77777777" w:rsidR="00507825" w:rsidRPr="004B3B94" w:rsidRDefault="00507825" w:rsidP="001F0C27">
            <w:pPr>
              <w:rPr>
                <w:rFonts w:ascii="Times New Roman" w:hAnsi="Times New Roman" w:cs="Times New Roman"/>
                <w:sz w:val="22"/>
                <w:szCs w:val="22"/>
              </w:rPr>
            </w:pPr>
            <w:r w:rsidRPr="004B3B94">
              <w:rPr>
                <w:rFonts w:ascii="Times New Roman" w:hAnsi="Times New Roman" w:cs="Times New Roman"/>
                <w:sz w:val="22"/>
                <w:szCs w:val="22"/>
              </w:rPr>
              <w:t xml:space="preserve"> 0.030 (1.016)</w:t>
            </w:r>
          </w:p>
        </w:tc>
        <w:tc>
          <w:tcPr>
            <w:tcW w:w="1560" w:type="dxa"/>
          </w:tcPr>
          <w:p w14:paraId="49A1DF98" w14:textId="77777777" w:rsidR="00507825" w:rsidRPr="004B3B94" w:rsidRDefault="00507825" w:rsidP="001F0C27">
            <w:pPr>
              <w:rPr>
                <w:rFonts w:ascii="Times New Roman" w:hAnsi="Times New Roman" w:cs="Times New Roman"/>
                <w:sz w:val="22"/>
                <w:szCs w:val="22"/>
              </w:rPr>
            </w:pPr>
            <w:r w:rsidRPr="004B3B94">
              <w:rPr>
                <w:rFonts w:ascii="Times New Roman" w:hAnsi="Times New Roman" w:cs="Times New Roman"/>
                <w:sz w:val="22"/>
                <w:szCs w:val="22"/>
              </w:rPr>
              <w:t xml:space="preserve"> 0.001</w:t>
            </w:r>
          </w:p>
        </w:tc>
        <w:tc>
          <w:tcPr>
            <w:tcW w:w="1224" w:type="dxa"/>
          </w:tcPr>
          <w:p w14:paraId="620BB98F" w14:textId="77777777" w:rsidR="00507825" w:rsidRPr="004B3B94" w:rsidRDefault="00507825" w:rsidP="001F0C27">
            <w:pPr>
              <w:rPr>
                <w:rFonts w:ascii="Times New Roman" w:hAnsi="Times New Roman" w:cs="Times New Roman"/>
                <w:sz w:val="22"/>
                <w:szCs w:val="22"/>
              </w:rPr>
            </w:pPr>
            <w:r w:rsidRPr="004B3B94">
              <w:rPr>
                <w:rFonts w:ascii="Times New Roman" w:hAnsi="Times New Roman" w:cs="Times New Roman"/>
                <w:sz w:val="22"/>
                <w:szCs w:val="22"/>
              </w:rPr>
              <w:t xml:space="preserve"> 0.980</w:t>
            </w:r>
          </w:p>
        </w:tc>
      </w:tr>
      <w:tr w:rsidR="00507825" w:rsidRPr="004B3B94" w14:paraId="605669C7" w14:textId="77777777" w:rsidTr="00507825">
        <w:tc>
          <w:tcPr>
            <w:tcW w:w="4390" w:type="dxa"/>
          </w:tcPr>
          <w:p w14:paraId="3C392646" w14:textId="77777777" w:rsidR="00507825" w:rsidRPr="004B3B94" w:rsidRDefault="00507825" w:rsidP="001F0C27">
            <w:pPr>
              <w:rPr>
                <w:rFonts w:ascii="Times New Roman" w:hAnsi="Times New Roman" w:cs="Times New Roman"/>
                <w:sz w:val="22"/>
                <w:szCs w:val="22"/>
              </w:rPr>
            </w:pPr>
            <w:r w:rsidRPr="004B3B94">
              <w:rPr>
                <w:rFonts w:ascii="Times New Roman" w:hAnsi="Times New Roman" w:cs="Times New Roman"/>
                <w:sz w:val="22"/>
                <w:szCs w:val="22"/>
              </w:rPr>
              <w:t>Right Caudal Middle Frontal Gyrus</w:t>
            </w:r>
          </w:p>
        </w:tc>
        <w:tc>
          <w:tcPr>
            <w:tcW w:w="1842" w:type="dxa"/>
          </w:tcPr>
          <w:p w14:paraId="777E1216" w14:textId="77777777" w:rsidR="00507825" w:rsidRPr="004B3B94" w:rsidRDefault="00507825" w:rsidP="001F0C27">
            <w:pPr>
              <w:rPr>
                <w:rFonts w:ascii="Times New Roman" w:hAnsi="Times New Roman" w:cs="Times New Roman"/>
                <w:sz w:val="22"/>
                <w:szCs w:val="22"/>
              </w:rPr>
            </w:pPr>
            <w:r w:rsidRPr="004B3B94">
              <w:rPr>
                <w:rFonts w:ascii="Times New Roman" w:hAnsi="Times New Roman" w:cs="Times New Roman"/>
                <w:sz w:val="22"/>
                <w:szCs w:val="22"/>
              </w:rPr>
              <w:t xml:space="preserve"> -0.998 (0.786)</w:t>
            </w:r>
          </w:p>
        </w:tc>
        <w:tc>
          <w:tcPr>
            <w:tcW w:w="1560" w:type="dxa"/>
          </w:tcPr>
          <w:p w14:paraId="3A88BAD9" w14:textId="77777777" w:rsidR="00507825" w:rsidRPr="004B3B94" w:rsidRDefault="00507825" w:rsidP="001F0C27">
            <w:pPr>
              <w:rPr>
                <w:rFonts w:ascii="Times New Roman" w:hAnsi="Times New Roman" w:cs="Times New Roman"/>
                <w:sz w:val="22"/>
                <w:szCs w:val="22"/>
              </w:rPr>
            </w:pPr>
            <w:r w:rsidRPr="004B3B94">
              <w:rPr>
                <w:rFonts w:ascii="Times New Roman" w:hAnsi="Times New Roman" w:cs="Times New Roman"/>
                <w:sz w:val="22"/>
                <w:szCs w:val="22"/>
              </w:rPr>
              <w:t xml:space="preserve"> -0.024</w:t>
            </w:r>
          </w:p>
        </w:tc>
        <w:tc>
          <w:tcPr>
            <w:tcW w:w="1224" w:type="dxa"/>
          </w:tcPr>
          <w:p w14:paraId="2A74DD31" w14:textId="77777777" w:rsidR="00507825" w:rsidRPr="004B3B94" w:rsidRDefault="00507825" w:rsidP="001F0C27">
            <w:pPr>
              <w:rPr>
                <w:rFonts w:ascii="Times New Roman" w:hAnsi="Times New Roman" w:cs="Times New Roman"/>
                <w:sz w:val="22"/>
                <w:szCs w:val="22"/>
              </w:rPr>
            </w:pPr>
            <w:r w:rsidRPr="004B3B94">
              <w:rPr>
                <w:rFonts w:ascii="Times New Roman" w:hAnsi="Times New Roman" w:cs="Times New Roman"/>
                <w:sz w:val="22"/>
                <w:szCs w:val="22"/>
              </w:rPr>
              <w:t xml:space="preserve"> 0.252</w:t>
            </w:r>
          </w:p>
        </w:tc>
      </w:tr>
      <w:tr w:rsidR="00507825" w:rsidRPr="004B3B94" w14:paraId="6D1320E2" w14:textId="77777777" w:rsidTr="00507825">
        <w:tc>
          <w:tcPr>
            <w:tcW w:w="4390" w:type="dxa"/>
          </w:tcPr>
          <w:p w14:paraId="6E24F459" w14:textId="77777777" w:rsidR="00507825" w:rsidRPr="004B3B94" w:rsidRDefault="00507825" w:rsidP="001F0C27">
            <w:pPr>
              <w:rPr>
                <w:rFonts w:ascii="Times New Roman" w:hAnsi="Times New Roman" w:cs="Times New Roman"/>
                <w:sz w:val="22"/>
                <w:szCs w:val="22"/>
              </w:rPr>
            </w:pPr>
            <w:r w:rsidRPr="004B3B94">
              <w:rPr>
                <w:rFonts w:ascii="Times New Roman" w:hAnsi="Times New Roman" w:cs="Times New Roman"/>
                <w:sz w:val="22"/>
                <w:szCs w:val="22"/>
              </w:rPr>
              <w:t>Right Cuneus</w:t>
            </w:r>
          </w:p>
        </w:tc>
        <w:tc>
          <w:tcPr>
            <w:tcW w:w="1842" w:type="dxa"/>
          </w:tcPr>
          <w:p w14:paraId="1ABEDA3E" w14:textId="77777777" w:rsidR="00507825" w:rsidRPr="004B3B94" w:rsidRDefault="00507825" w:rsidP="001F0C27">
            <w:pPr>
              <w:rPr>
                <w:rFonts w:ascii="Times New Roman" w:hAnsi="Times New Roman" w:cs="Times New Roman"/>
                <w:sz w:val="22"/>
                <w:szCs w:val="22"/>
              </w:rPr>
            </w:pPr>
            <w:r w:rsidRPr="004B3B94">
              <w:rPr>
                <w:rFonts w:ascii="Times New Roman" w:hAnsi="Times New Roman" w:cs="Times New Roman"/>
                <w:sz w:val="22"/>
                <w:szCs w:val="22"/>
              </w:rPr>
              <w:t xml:space="preserve"> 0.179 (0.918)</w:t>
            </w:r>
          </w:p>
        </w:tc>
        <w:tc>
          <w:tcPr>
            <w:tcW w:w="1560" w:type="dxa"/>
          </w:tcPr>
          <w:p w14:paraId="26C7432F" w14:textId="77777777" w:rsidR="00507825" w:rsidRPr="004B3B94" w:rsidRDefault="00507825" w:rsidP="001F0C27">
            <w:pPr>
              <w:rPr>
                <w:rFonts w:ascii="Times New Roman" w:hAnsi="Times New Roman" w:cs="Times New Roman"/>
                <w:sz w:val="22"/>
                <w:szCs w:val="22"/>
              </w:rPr>
            </w:pPr>
            <w:r w:rsidRPr="004B3B94">
              <w:rPr>
                <w:rFonts w:ascii="Times New Roman" w:hAnsi="Times New Roman" w:cs="Times New Roman"/>
                <w:sz w:val="22"/>
                <w:szCs w:val="22"/>
              </w:rPr>
              <w:t xml:space="preserve"> 0.004</w:t>
            </w:r>
          </w:p>
        </w:tc>
        <w:tc>
          <w:tcPr>
            <w:tcW w:w="1224" w:type="dxa"/>
          </w:tcPr>
          <w:p w14:paraId="45692090" w14:textId="77777777" w:rsidR="00507825" w:rsidRPr="004B3B94" w:rsidRDefault="00507825" w:rsidP="001F0C27">
            <w:pPr>
              <w:rPr>
                <w:rFonts w:ascii="Times New Roman" w:hAnsi="Times New Roman" w:cs="Times New Roman"/>
                <w:sz w:val="22"/>
                <w:szCs w:val="22"/>
              </w:rPr>
            </w:pPr>
            <w:r w:rsidRPr="004B3B94">
              <w:rPr>
                <w:rFonts w:ascii="Times New Roman" w:hAnsi="Times New Roman" w:cs="Times New Roman"/>
                <w:sz w:val="22"/>
                <w:szCs w:val="22"/>
              </w:rPr>
              <w:t xml:space="preserve"> 0.877</w:t>
            </w:r>
          </w:p>
        </w:tc>
      </w:tr>
      <w:tr w:rsidR="00507825" w:rsidRPr="004B3B94" w14:paraId="0FC409B9" w14:textId="77777777" w:rsidTr="00507825">
        <w:tc>
          <w:tcPr>
            <w:tcW w:w="4390" w:type="dxa"/>
          </w:tcPr>
          <w:p w14:paraId="11E15F83" w14:textId="77777777" w:rsidR="00507825" w:rsidRPr="004B3B94" w:rsidRDefault="00507825" w:rsidP="001F0C27">
            <w:pPr>
              <w:rPr>
                <w:rFonts w:ascii="Times New Roman" w:hAnsi="Times New Roman" w:cs="Times New Roman"/>
                <w:sz w:val="22"/>
                <w:szCs w:val="22"/>
              </w:rPr>
            </w:pPr>
            <w:r w:rsidRPr="004B3B94">
              <w:rPr>
                <w:rFonts w:ascii="Times New Roman" w:hAnsi="Times New Roman" w:cs="Times New Roman"/>
                <w:sz w:val="22"/>
                <w:szCs w:val="22"/>
              </w:rPr>
              <w:t>Right Entorhinal Cortex</w:t>
            </w:r>
          </w:p>
        </w:tc>
        <w:tc>
          <w:tcPr>
            <w:tcW w:w="1842" w:type="dxa"/>
          </w:tcPr>
          <w:p w14:paraId="0E19DD2A" w14:textId="77777777" w:rsidR="00507825" w:rsidRPr="004B3B94" w:rsidRDefault="00507825" w:rsidP="001F0C27">
            <w:pPr>
              <w:rPr>
                <w:rFonts w:ascii="Times New Roman" w:hAnsi="Times New Roman" w:cs="Times New Roman"/>
                <w:sz w:val="22"/>
                <w:szCs w:val="22"/>
              </w:rPr>
            </w:pPr>
            <w:r w:rsidRPr="004B3B94">
              <w:rPr>
                <w:rFonts w:ascii="Times New Roman" w:hAnsi="Times New Roman" w:cs="Times New Roman"/>
                <w:sz w:val="22"/>
                <w:szCs w:val="22"/>
              </w:rPr>
              <w:t xml:space="preserve"> 0.172 (0.476)</w:t>
            </w:r>
          </w:p>
        </w:tc>
        <w:tc>
          <w:tcPr>
            <w:tcW w:w="1560" w:type="dxa"/>
          </w:tcPr>
          <w:p w14:paraId="11464D0E" w14:textId="77777777" w:rsidR="00507825" w:rsidRPr="004B3B94" w:rsidRDefault="00507825" w:rsidP="001F0C27">
            <w:pPr>
              <w:rPr>
                <w:rFonts w:ascii="Times New Roman" w:hAnsi="Times New Roman" w:cs="Times New Roman"/>
                <w:sz w:val="22"/>
                <w:szCs w:val="22"/>
              </w:rPr>
            </w:pPr>
            <w:r w:rsidRPr="004B3B94">
              <w:rPr>
                <w:rFonts w:ascii="Times New Roman" w:hAnsi="Times New Roman" w:cs="Times New Roman"/>
                <w:sz w:val="22"/>
                <w:szCs w:val="22"/>
              </w:rPr>
              <w:t xml:space="preserve"> 0.007</w:t>
            </w:r>
          </w:p>
        </w:tc>
        <w:tc>
          <w:tcPr>
            <w:tcW w:w="1224" w:type="dxa"/>
          </w:tcPr>
          <w:p w14:paraId="5106DFC9" w14:textId="77777777" w:rsidR="00507825" w:rsidRPr="004B3B94" w:rsidRDefault="00507825" w:rsidP="001F0C27">
            <w:pPr>
              <w:rPr>
                <w:rFonts w:ascii="Times New Roman" w:hAnsi="Times New Roman" w:cs="Times New Roman"/>
                <w:sz w:val="22"/>
                <w:szCs w:val="22"/>
              </w:rPr>
            </w:pPr>
            <w:r w:rsidRPr="004B3B94">
              <w:rPr>
                <w:rFonts w:ascii="Times New Roman" w:hAnsi="Times New Roman" w:cs="Times New Roman"/>
                <w:sz w:val="22"/>
                <w:szCs w:val="22"/>
              </w:rPr>
              <w:t xml:space="preserve"> 0.772</w:t>
            </w:r>
          </w:p>
        </w:tc>
      </w:tr>
      <w:tr w:rsidR="00507825" w:rsidRPr="004B3B94" w14:paraId="1CBCDD27" w14:textId="77777777" w:rsidTr="00507825">
        <w:tc>
          <w:tcPr>
            <w:tcW w:w="4390" w:type="dxa"/>
          </w:tcPr>
          <w:p w14:paraId="6EB5C0AA" w14:textId="77777777" w:rsidR="00507825" w:rsidRPr="004B3B94" w:rsidRDefault="00507825" w:rsidP="001F0C27">
            <w:pPr>
              <w:rPr>
                <w:rFonts w:ascii="Times New Roman" w:hAnsi="Times New Roman" w:cs="Times New Roman"/>
                <w:sz w:val="22"/>
                <w:szCs w:val="22"/>
              </w:rPr>
            </w:pPr>
            <w:r w:rsidRPr="004B3B94">
              <w:rPr>
                <w:rFonts w:ascii="Times New Roman" w:hAnsi="Times New Roman" w:cs="Times New Roman"/>
                <w:sz w:val="22"/>
                <w:szCs w:val="22"/>
              </w:rPr>
              <w:t>Right Frontal Pole</w:t>
            </w:r>
          </w:p>
        </w:tc>
        <w:tc>
          <w:tcPr>
            <w:tcW w:w="1842" w:type="dxa"/>
          </w:tcPr>
          <w:p w14:paraId="4DAD3E61" w14:textId="77777777" w:rsidR="00507825" w:rsidRPr="004B3B94" w:rsidRDefault="00507825" w:rsidP="001F0C27">
            <w:pPr>
              <w:rPr>
                <w:rFonts w:ascii="Times New Roman" w:hAnsi="Times New Roman" w:cs="Times New Roman"/>
                <w:sz w:val="22"/>
                <w:szCs w:val="22"/>
              </w:rPr>
            </w:pPr>
            <w:r w:rsidRPr="004B3B94">
              <w:rPr>
                <w:rFonts w:ascii="Times New Roman" w:hAnsi="Times New Roman" w:cs="Times New Roman"/>
                <w:sz w:val="22"/>
                <w:szCs w:val="22"/>
              </w:rPr>
              <w:t xml:space="preserve"> 0.075 (0.449)</w:t>
            </w:r>
          </w:p>
        </w:tc>
        <w:tc>
          <w:tcPr>
            <w:tcW w:w="1560" w:type="dxa"/>
          </w:tcPr>
          <w:p w14:paraId="0A3EFC90" w14:textId="77777777" w:rsidR="00507825" w:rsidRPr="004B3B94" w:rsidRDefault="00507825" w:rsidP="001F0C27">
            <w:pPr>
              <w:rPr>
                <w:rFonts w:ascii="Times New Roman" w:hAnsi="Times New Roman" w:cs="Times New Roman"/>
                <w:sz w:val="22"/>
                <w:szCs w:val="22"/>
              </w:rPr>
            </w:pPr>
            <w:r w:rsidRPr="004B3B94">
              <w:rPr>
                <w:rFonts w:ascii="Times New Roman" w:hAnsi="Times New Roman" w:cs="Times New Roman"/>
                <w:sz w:val="22"/>
                <w:szCs w:val="22"/>
              </w:rPr>
              <w:t xml:space="preserve"> 0.003</w:t>
            </w:r>
          </w:p>
        </w:tc>
        <w:tc>
          <w:tcPr>
            <w:tcW w:w="1224" w:type="dxa"/>
          </w:tcPr>
          <w:p w14:paraId="2D6BD450" w14:textId="77777777" w:rsidR="00507825" w:rsidRPr="004B3B94" w:rsidRDefault="00507825" w:rsidP="001F0C27">
            <w:pPr>
              <w:rPr>
                <w:rFonts w:ascii="Times New Roman" w:hAnsi="Times New Roman" w:cs="Times New Roman"/>
                <w:sz w:val="22"/>
                <w:szCs w:val="22"/>
              </w:rPr>
            </w:pPr>
            <w:r w:rsidRPr="004B3B94">
              <w:rPr>
                <w:rFonts w:ascii="Times New Roman" w:hAnsi="Times New Roman" w:cs="Times New Roman"/>
                <w:sz w:val="22"/>
                <w:szCs w:val="22"/>
              </w:rPr>
              <w:t xml:space="preserve"> 0.897</w:t>
            </w:r>
          </w:p>
        </w:tc>
      </w:tr>
      <w:tr w:rsidR="00507825" w:rsidRPr="004B3B94" w14:paraId="14F2180E" w14:textId="77777777" w:rsidTr="00507825">
        <w:tc>
          <w:tcPr>
            <w:tcW w:w="4390" w:type="dxa"/>
          </w:tcPr>
          <w:p w14:paraId="147CDDB7" w14:textId="77777777" w:rsidR="00507825" w:rsidRPr="004B3B94" w:rsidRDefault="00507825" w:rsidP="001F0C27">
            <w:pPr>
              <w:rPr>
                <w:rFonts w:ascii="Times New Roman" w:hAnsi="Times New Roman" w:cs="Times New Roman"/>
                <w:sz w:val="22"/>
                <w:szCs w:val="22"/>
              </w:rPr>
            </w:pPr>
            <w:r w:rsidRPr="004B3B94">
              <w:rPr>
                <w:rFonts w:ascii="Times New Roman" w:hAnsi="Times New Roman" w:cs="Times New Roman"/>
                <w:sz w:val="22"/>
                <w:szCs w:val="22"/>
              </w:rPr>
              <w:t>Right Fusiform Gyrus</w:t>
            </w:r>
          </w:p>
        </w:tc>
        <w:tc>
          <w:tcPr>
            <w:tcW w:w="1842" w:type="dxa"/>
          </w:tcPr>
          <w:p w14:paraId="15525FF8" w14:textId="77777777" w:rsidR="00507825" w:rsidRPr="004B3B94" w:rsidRDefault="00507825" w:rsidP="001F0C27">
            <w:pPr>
              <w:rPr>
                <w:rFonts w:ascii="Times New Roman" w:hAnsi="Times New Roman" w:cs="Times New Roman"/>
                <w:sz w:val="22"/>
                <w:szCs w:val="22"/>
              </w:rPr>
            </w:pPr>
            <w:r w:rsidRPr="004B3B94">
              <w:rPr>
                <w:rFonts w:ascii="Times New Roman" w:hAnsi="Times New Roman" w:cs="Times New Roman"/>
                <w:sz w:val="22"/>
                <w:szCs w:val="22"/>
              </w:rPr>
              <w:t xml:space="preserve"> -0.721 (0.912)</w:t>
            </w:r>
          </w:p>
        </w:tc>
        <w:tc>
          <w:tcPr>
            <w:tcW w:w="1560" w:type="dxa"/>
          </w:tcPr>
          <w:p w14:paraId="14386033" w14:textId="77777777" w:rsidR="00507825" w:rsidRPr="004B3B94" w:rsidRDefault="00507825" w:rsidP="001F0C27">
            <w:pPr>
              <w:rPr>
                <w:rFonts w:ascii="Times New Roman" w:hAnsi="Times New Roman" w:cs="Times New Roman"/>
                <w:sz w:val="22"/>
                <w:szCs w:val="22"/>
              </w:rPr>
            </w:pPr>
            <w:r w:rsidRPr="004B3B94">
              <w:rPr>
                <w:rFonts w:ascii="Times New Roman" w:hAnsi="Times New Roman" w:cs="Times New Roman"/>
                <w:sz w:val="22"/>
                <w:szCs w:val="22"/>
              </w:rPr>
              <w:t xml:space="preserve"> -0.015</w:t>
            </w:r>
          </w:p>
        </w:tc>
        <w:tc>
          <w:tcPr>
            <w:tcW w:w="1224" w:type="dxa"/>
          </w:tcPr>
          <w:p w14:paraId="51CF335B" w14:textId="77777777" w:rsidR="00507825" w:rsidRPr="004B3B94" w:rsidRDefault="00507825" w:rsidP="001F0C27">
            <w:pPr>
              <w:rPr>
                <w:rFonts w:ascii="Times New Roman" w:hAnsi="Times New Roman" w:cs="Times New Roman"/>
                <w:sz w:val="22"/>
                <w:szCs w:val="22"/>
              </w:rPr>
            </w:pPr>
            <w:r w:rsidRPr="004B3B94">
              <w:rPr>
                <w:rFonts w:ascii="Times New Roman" w:hAnsi="Times New Roman" w:cs="Times New Roman"/>
                <w:sz w:val="22"/>
                <w:szCs w:val="22"/>
              </w:rPr>
              <w:t xml:space="preserve"> 0.495</w:t>
            </w:r>
          </w:p>
        </w:tc>
      </w:tr>
      <w:tr w:rsidR="00507825" w:rsidRPr="004B3B94" w14:paraId="1C0EC6C5" w14:textId="77777777" w:rsidTr="00507825">
        <w:tc>
          <w:tcPr>
            <w:tcW w:w="4390" w:type="dxa"/>
          </w:tcPr>
          <w:p w14:paraId="26919D71" w14:textId="77777777" w:rsidR="00507825" w:rsidRPr="004B3B94" w:rsidRDefault="00507825" w:rsidP="001F0C27">
            <w:pPr>
              <w:rPr>
                <w:rFonts w:ascii="Times New Roman" w:hAnsi="Times New Roman" w:cs="Times New Roman"/>
                <w:sz w:val="22"/>
                <w:szCs w:val="22"/>
              </w:rPr>
            </w:pPr>
            <w:r w:rsidRPr="004B3B94">
              <w:rPr>
                <w:rFonts w:ascii="Times New Roman" w:hAnsi="Times New Roman" w:cs="Times New Roman"/>
                <w:sz w:val="22"/>
                <w:szCs w:val="22"/>
              </w:rPr>
              <w:lastRenderedPageBreak/>
              <w:t>Right Inferior Parietal Lobule</w:t>
            </w:r>
          </w:p>
        </w:tc>
        <w:tc>
          <w:tcPr>
            <w:tcW w:w="1842" w:type="dxa"/>
          </w:tcPr>
          <w:p w14:paraId="3B51AF0C" w14:textId="77777777" w:rsidR="00507825" w:rsidRPr="004B3B94" w:rsidRDefault="00507825" w:rsidP="001F0C27">
            <w:pPr>
              <w:rPr>
                <w:rFonts w:ascii="Times New Roman" w:hAnsi="Times New Roman" w:cs="Times New Roman"/>
                <w:sz w:val="22"/>
                <w:szCs w:val="22"/>
              </w:rPr>
            </w:pPr>
            <w:r w:rsidRPr="004B3B94">
              <w:rPr>
                <w:rFonts w:ascii="Times New Roman" w:hAnsi="Times New Roman" w:cs="Times New Roman"/>
                <w:sz w:val="22"/>
                <w:szCs w:val="22"/>
              </w:rPr>
              <w:t xml:space="preserve"> -1.596 (0.970)</w:t>
            </w:r>
          </w:p>
        </w:tc>
        <w:tc>
          <w:tcPr>
            <w:tcW w:w="1560" w:type="dxa"/>
          </w:tcPr>
          <w:p w14:paraId="47B545A3" w14:textId="77777777" w:rsidR="00507825" w:rsidRPr="004B3B94" w:rsidRDefault="00507825" w:rsidP="001F0C27">
            <w:pPr>
              <w:rPr>
                <w:rFonts w:ascii="Times New Roman" w:hAnsi="Times New Roman" w:cs="Times New Roman"/>
                <w:sz w:val="22"/>
                <w:szCs w:val="22"/>
              </w:rPr>
            </w:pPr>
            <w:r w:rsidRPr="004B3B94">
              <w:rPr>
                <w:rFonts w:ascii="Times New Roman" w:hAnsi="Times New Roman" w:cs="Times New Roman"/>
                <w:sz w:val="22"/>
                <w:szCs w:val="22"/>
              </w:rPr>
              <w:t xml:space="preserve"> -0.032</w:t>
            </w:r>
          </w:p>
        </w:tc>
        <w:tc>
          <w:tcPr>
            <w:tcW w:w="1224" w:type="dxa"/>
          </w:tcPr>
          <w:p w14:paraId="103D55BC" w14:textId="77777777" w:rsidR="00507825" w:rsidRPr="004B3B94" w:rsidRDefault="00507825" w:rsidP="001F0C27">
            <w:pPr>
              <w:rPr>
                <w:rFonts w:ascii="Times New Roman" w:hAnsi="Times New Roman" w:cs="Times New Roman"/>
                <w:sz w:val="22"/>
                <w:szCs w:val="22"/>
              </w:rPr>
            </w:pPr>
            <w:r w:rsidRPr="004B3B94">
              <w:rPr>
                <w:rFonts w:ascii="Times New Roman" w:hAnsi="Times New Roman" w:cs="Times New Roman"/>
                <w:sz w:val="22"/>
                <w:szCs w:val="22"/>
              </w:rPr>
              <w:t xml:space="preserve"> 0.129</w:t>
            </w:r>
          </w:p>
        </w:tc>
      </w:tr>
      <w:tr w:rsidR="00507825" w:rsidRPr="004B3B94" w14:paraId="076526B8" w14:textId="77777777" w:rsidTr="00507825">
        <w:tc>
          <w:tcPr>
            <w:tcW w:w="4390" w:type="dxa"/>
          </w:tcPr>
          <w:p w14:paraId="7DEC3341" w14:textId="77777777" w:rsidR="00507825" w:rsidRPr="004B3B94" w:rsidRDefault="00507825" w:rsidP="001F0C27">
            <w:pPr>
              <w:rPr>
                <w:rFonts w:ascii="Times New Roman" w:hAnsi="Times New Roman" w:cs="Times New Roman"/>
                <w:sz w:val="22"/>
                <w:szCs w:val="22"/>
              </w:rPr>
            </w:pPr>
            <w:r w:rsidRPr="004B3B94">
              <w:rPr>
                <w:rFonts w:ascii="Times New Roman" w:hAnsi="Times New Roman" w:cs="Times New Roman"/>
                <w:sz w:val="22"/>
                <w:szCs w:val="22"/>
              </w:rPr>
              <w:t>Right Inferior Temporal Gyrus</w:t>
            </w:r>
          </w:p>
        </w:tc>
        <w:tc>
          <w:tcPr>
            <w:tcW w:w="1842" w:type="dxa"/>
          </w:tcPr>
          <w:p w14:paraId="69772D96" w14:textId="77777777" w:rsidR="00507825" w:rsidRPr="004B3B94" w:rsidRDefault="00507825" w:rsidP="001F0C27">
            <w:pPr>
              <w:rPr>
                <w:rFonts w:ascii="Times New Roman" w:hAnsi="Times New Roman" w:cs="Times New Roman"/>
                <w:sz w:val="22"/>
                <w:szCs w:val="22"/>
              </w:rPr>
            </w:pPr>
            <w:r w:rsidRPr="004B3B94">
              <w:rPr>
                <w:rFonts w:ascii="Times New Roman" w:hAnsi="Times New Roman" w:cs="Times New Roman"/>
                <w:sz w:val="22"/>
                <w:szCs w:val="22"/>
              </w:rPr>
              <w:t xml:space="preserve"> -1.781 (0.940)</w:t>
            </w:r>
          </w:p>
        </w:tc>
        <w:tc>
          <w:tcPr>
            <w:tcW w:w="1560" w:type="dxa"/>
          </w:tcPr>
          <w:p w14:paraId="1C1CBFC4" w14:textId="77777777" w:rsidR="00507825" w:rsidRPr="004B3B94" w:rsidRDefault="00507825" w:rsidP="001F0C27">
            <w:pPr>
              <w:rPr>
                <w:rFonts w:ascii="Times New Roman" w:hAnsi="Times New Roman" w:cs="Times New Roman"/>
                <w:sz w:val="22"/>
                <w:szCs w:val="22"/>
              </w:rPr>
            </w:pPr>
            <w:r w:rsidRPr="004B3B94">
              <w:rPr>
                <w:rFonts w:ascii="Times New Roman" w:hAnsi="Times New Roman" w:cs="Times New Roman"/>
                <w:sz w:val="22"/>
                <w:szCs w:val="22"/>
              </w:rPr>
              <w:t xml:space="preserve"> -0.036</w:t>
            </w:r>
          </w:p>
        </w:tc>
        <w:tc>
          <w:tcPr>
            <w:tcW w:w="1224" w:type="dxa"/>
          </w:tcPr>
          <w:p w14:paraId="15F587BD" w14:textId="77777777" w:rsidR="00507825" w:rsidRPr="004B3B94" w:rsidRDefault="00507825" w:rsidP="001F0C27">
            <w:pPr>
              <w:rPr>
                <w:rFonts w:ascii="Times New Roman" w:hAnsi="Times New Roman" w:cs="Times New Roman"/>
                <w:sz w:val="22"/>
                <w:szCs w:val="22"/>
              </w:rPr>
            </w:pPr>
            <w:r w:rsidRPr="004B3B94">
              <w:rPr>
                <w:rFonts w:ascii="Times New Roman" w:hAnsi="Times New Roman" w:cs="Times New Roman"/>
                <w:sz w:val="22"/>
                <w:szCs w:val="22"/>
              </w:rPr>
              <w:t xml:space="preserve"> 0.076</w:t>
            </w:r>
          </w:p>
        </w:tc>
      </w:tr>
      <w:tr w:rsidR="00507825" w:rsidRPr="004B3B94" w14:paraId="6A57CB76" w14:textId="77777777" w:rsidTr="00507825">
        <w:tc>
          <w:tcPr>
            <w:tcW w:w="4390" w:type="dxa"/>
          </w:tcPr>
          <w:p w14:paraId="4E8B1824" w14:textId="77777777" w:rsidR="00507825" w:rsidRPr="004B3B94" w:rsidRDefault="00507825" w:rsidP="001F0C27">
            <w:pPr>
              <w:rPr>
                <w:rFonts w:ascii="Times New Roman" w:hAnsi="Times New Roman" w:cs="Times New Roman"/>
                <w:sz w:val="22"/>
                <w:szCs w:val="22"/>
              </w:rPr>
            </w:pPr>
            <w:r w:rsidRPr="004B3B94">
              <w:rPr>
                <w:rFonts w:ascii="Times New Roman" w:hAnsi="Times New Roman" w:cs="Times New Roman"/>
                <w:sz w:val="22"/>
                <w:szCs w:val="22"/>
              </w:rPr>
              <w:t>Right Insular Cortex</w:t>
            </w:r>
          </w:p>
        </w:tc>
        <w:tc>
          <w:tcPr>
            <w:tcW w:w="1842" w:type="dxa"/>
          </w:tcPr>
          <w:p w14:paraId="4929F8DD" w14:textId="77777777" w:rsidR="00507825" w:rsidRPr="004B3B94" w:rsidRDefault="00507825" w:rsidP="001F0C27">
            <w:pPr>
              <w:rPr>
                <w:rFonts w:ascii="Times New Roman" w:hAnsi="Times New Roman" w:cs="Times New Roman"/>
                <w:sz w:val="22"/>
                <w:szCs w:val="22"/>
              </w:rPr>
            </w:pPr>
            <w:r w:rsidRPr="004B3B94">
              <w:rPr>
                <w:rFonts w:ascii="Times New Roman" w:hAnsi="Times New Roman" w:cs="Times New Roman"/>
                <w:sz w:val="22"/>
                <w:szCs w:val="22"/>
              </w:rPr>
              <w:t xml:space="preserve"> 0.437 (0.518)</w:t>
            </w:r>
          </w:p>
        </w:tc>
        <w:tc>
          <w:tcPr>
            <w:tcW w:w="1560" w:type="dxa"/>
          </w:tcPr>
          <w:p w14:paraId="6A3D23AE" w14:textId="77777777" w:rsidR="00507825" w:rsidRPr="004B3B94" w:rsidRDefault="00507825" w:rsidP="001F0C27">
            <w:pPr>
              <w:rPr>
                <w:rFonts w:ascii="Times New Roman" w:hAnsi="Times New Roman" w:cs="Times New Roman"/>
                <w:sz w:val="22"/>
                <w:szCs w:val="22"/>
              </w:rPr>
            </w:pPr>
            <w:r w:rsidRPr="004B3B94">
              <w:rPr>
                <w:rFonts w:ascii="Times New Roman" w:hAnsi="Times New Roman" w:cs="Times New Roman"/>
                <w:sz w:val="22"/>
                <w:szCs w:val="22"/>
              </w:rPr>
              <w:t xml:space="preserve"> 0.016</w:t>
            </w:r>
          </w:p>
        </w:tc>
        <w:tc>
          <w:tcPr>
            <w:tcW w:w="1224" w:type="dxa"/>
          </w:tcPr>
          <w:p w14:paraId="468EAB8B" w14:textId="77777777" w:rsidR="00507825" w:rsidRPr="004B3B94" w:rsidRDefault="00507825" w:rsidP="001F0C27">
            <w:pPr>
              <w:rPr>
                <w:rFonts w:ascii="Times New Roman" w:hAnsi="Times New Roman" w:cs="Times New Roman"/>
                <w:sz w:val="22"/>
                <w:szCs w:val="22"/>
              </w:rPr>
            </w:pPr>
            <w:r w:rsidRPr="004B3B94">
              <w:rPr>
                <w:rFonts w:ascii="Times New Roman" w:hAnsi="Times New Roman" w:cs="Times New Roman"/>
                <w:sz w:val="22"/>
                <w:szCs w:val="22"/>
              </w:rPr>
              <w:t xml:space="preserve"> 0.462</w:t>
            </w:r>
          </w:p>
        </w:tc>
      </w:tr>
      <w:tr w:rsidR="00507825" w:rsidRPr="004B3B94" w14:paraId="1FE7AD1D" w14:textId="77777777" w:rsidTr="00507825">
        <w:tc>
          <w:tcPr>
            <w:tcW w:w="4390" w:type="dxa"/>
          </w:tcPr>
          <w:p w14:paraId="45255126" w14:textId="77777777" w:rsidR="00507825" w:rsidRPr="004B3B94" w:rsidRDefault="00507825" w:rsidP="001F0C27">
            <w:pPr>
              <w:rPr>
                <w:rFonts w:ascii="Times New Roman" w:hAnsi="Times New Roman" w:cs="Times New Roman"/>
                <w:sz w:val="22"/>
                <w:szCs w:val="22"/>
              </w:rPr>
            </w:pPr>
            <w:r w:rsidRPr="004B3B94">
              <w:rPr>
                <w:rFonts w:ascii="Times New Roman" w:hAnsi="Times New Roman" w:cs="Times New Roman"/>
                <w:sz w:val="22"/>
                <w:szCs w:val="22"/>
              </w:rPr>
              <w:t>Right Isthmus of the Cingulate Cortex</w:t>
            </w:r>
          </w:p>
        </w:tc>
        <w:tc>
          <w:tcPr>
            <w:tcW w:w="1842" w:type="dxa"/>
          </w:tcPr>
          <w:p w14:paraId="43A6EC21" w14:textId="77777777" w:rsidR="00507825" w:rsidRPr="004B3B94" w:rsidRDefault="00507825" w:rsidP="001F0C27">
            <w:pPr>
              <w:rPr>
                <w:rFonts w:ascii="Times New Roman" w:hAnsi="Times New Roman" w:cs="Times New Roman"/>
                <w:sz w:val="22"/>
                <w:szCs w:val="22"/>
              </w:rPr>
            </w:pPr>
            <w:r w:rsidRPr="004B3B94">
              <w:rPr>
                <w:rFonts w:ascii="Times New Roman" w:hAnsi="Times New Roman" w:cs="Times New Roman"/>
                <w:sz w:val="22"/>
                <w:szCs w:val="22"/>
              </w:rPr>
              <w:t xml:space="preserve"> 0.513 (0.841)</w:t>
            </w:r>
          </w:p>
        </w:tc>
        <w:tc>
          <w:tcPr>
            <w:tcW w:w="1560" w:type="dxa"/>
          </w:tcPr>
          <w:p w14:paraId="75BD9935" w14:textId="77777777" w:rsidR="00507825" w:rsidRPr="004B3B94" w:rsidRDefault="00507825" w:rsidP="001F0C27">
            <w:pPr>
              <w:rPr>
                <w:rFonts w:ascii="Times New Roman" w:hAnsi="Times New Roman" w:cs="Times New Roman"/>
                <w:sz w:val="22"/>
                <w:szCs w:val="22"/>
              </w:rPr>
            </w:pPr>
            <w:r w:rsidRPr="004B3B94">
              <w:rPr>
                <w:rFonts w:ascii="Times New Roman" w:hAnsi="Times New Roman" w:cs="Times New Roman"/>
                <w:sz w:val="22"/>
                <w:szCs w:val="22"/>
              </w:rPr>
              <w:t xml:space="preserve"> 0.012</w:t>
            </w:r>
          </w:p>
        </w:tc>
        <w:tc>
          <w:tcPr>
            <w:tcW w:w="1224" w:type="dxa"/>
          </w:tcPr>
          <w:p w14:paraId="05AB83B0" w14:textId="77777777" w:rsidR="00507825" w:rsidRPr="004B3B94" w:rsidRDefault="00507825" w:rsidP="001F0C27">
            <w:pPr>
              <w:rPr>
                <w:rFonts w:ascii="Times New Roman" w:hAnsi="Times New Roman" w:cs="Times New Roman"/>
                <w:sz w:val="22"/>
                <w:szCs w:val="22"/>
              </w:rPr>
            </w:pPr>
            <w:r w:rsidRPr="004B3B94">
              <w:rPr>
                <w:rFonts w:ascii="Times New Roman" w:hAnsi="Times New Roman" w:cs="Times New Roman"/>
                <w:sz w:val="22"/>
                <w:szCs w:val="22"/>
              </w:rPr>
              <w:t xml:space="preserve"> 0.601</w:t>
            </w:r>
          </w:p>
        </w:tc>
      </w:tr>
      <w:tr w:rsidR="00507825" w:rsidRPr="004B3B94" w14:paraId="7467F9C4" w14:textId="77777777" w:rsidTr="00507825">
        <w:tc>
          <w:tcPr>
            <w:tcW w:w="4390" w:type="dxa"/>
          </w:tcPr>
          <w:p w14:paraId="15E8F187" w14:textId="77777777" w:rsidR="00507825" w:rsidRPr="004B3B94" w:rsidRDefault="00507825" w:rsidP="001F0C27">
            <w:pPr>
              <w:rPr>
                <w:rFonts w:ascii="Times New Roman" w:hAnsi="Times New Roman" w:cs="Times New Roman"/>
                <w:sz w:val="22"/>
                <w:szCs w:val="22"/>
              </w:rPr>
            </w:pPr>
            <w:r w:rsidRPr="004B3B94">
              <w:rPr>
                <w:rFonts w:ascii="Times New Roman" w:hAnsi="Times New Roman" w:cs="Times New Roman"/>
                <w:sz w:val="22"/>
                <w:szCs w:val="22"/>
              </w:rPr>
              <w:t>Right Lateral Occipital Cortex</w:t>
            </w:r>
          </w:p>
        </w:tc>
        <w:tc>
          <w:tcPr>
            <w:tcW w:w="1842" w:type="dxa"/>
          </w:tcPr>
          <w:p w14:paraId="2486802B" w14:textId="77777777" w:rsidR="00507825" w:rsidRPr="004B3B94" w:rsidRDefault="00507825" w:rsidP="001F0C27">
            <w:pPr>
              <w:rPr>
                <w:rFonts w:ascii="Times New Roman" w:hAnsi="Times New Roman" w:cs="Times New Roman"/>
                <w:sz w:val="22"/>
                <w:szCs w:val="22"/>
              </w:rPr>
            </w:pPr>
            <w:r w:rsidRPr="004B3B94">
              <w:rPr>
                <w:rFonts w:ascii="Times New Roman" w:hAnsi="Times New Roman" w:cs="Times New Roman"/>
                <w:sz w:val="22"/>
                <w:szCs w:val="22"/>
              </w:rPr>
              <w:t xml:space="preserve"> 0.085 (0.983)</w:t>
            </w:r>
          </w:p>
        </w:tc>
        <w:tc>
          <w:tcPr>
            <w:tcW w:w="1560" w:type="dxa"/>
          </w:tcPr>
          <w:p w14:paraId="56EFA6F8" w14:textId="77777777" w:rsidR="00507825" w:rsidRPr="004B3B94" w:rsidRDefault="00507825" w:rsidP="001F0C27">
            <w:pPr>
              <w:rPr>
                <w:rFonts w:ascii="Times New Roman" w:hAnsi="Times New Roman" w:cs="Times New Roman"/>
                <w:sz w:val="22"/>
                <w:szCs w:val="22"/>
              </w:rPr>
            </w:pPr>
            <w:r w:rsidRPr="004B3B94">
              <w:rPr>
                <w:rFonts w:ascii="Times New Roman" w:hAnsi="Times New Roman" w:cs="Times New Roman"/>
                <w:sz w:val="22"/>
                <w:szCs w:val="22"/>
              </w:rPr>
              <w:t xml:space="preserve"> 0.002</w:t>
            </w:r>
          </w:p>
        </w:tc>
        <w:tc>
          <w:tcPr>
            <w:tcW w:w="1224" w:type="dxa"/>
          </w:tcPr>
          <w:p w14:paraId="42E55E85" w14:textId="77777777" w:rsidR="00507825" w:rsidRPr="004B3B94" w:rsidRDefault="00507825" w:rsidP="001F0C27">
            <w:pPr>
              <w:rPr>
                <w:rFonts w:ascii="Times New Roman" w:hAnsi="Times New Roman" w:cs="Times New Roman"/>
                <w:sz w:val="22"/>
                <w:szCs w:val="22"/>
              </w:rPr>
            </w:pPr>
            <w:r w:rsidRPr="004B3B94">
              <w:rPr>
                <w:rFonts w:ascii="Times New Roman" w:hAnsi="Times New Roman" w:cs="Times New Roman"/>
                <w:sz w:val="22"/>
                <w:szCs w:val="22"/>
              </w:rPr>
              <w:t xml:space="preserve"> 0.941</w:t>
            </w:r>
          </w:p>
        </w:tc>
      </w:tr>
      <w:tr w:rsidR="00507825" w:rsidRPr="004B3B94" w14:paraId="54DFA2D0" w14:textId="77777777" w:rsidTr="00507825">
        <w:tc>
          <w:tcPr>
            <w:tcW w:w="4390" w:type="dxa"/>
          </w:tcPr>
          <w:p w14:paraId="53E5D228" w14:textId="77777777" w:rsidR="00507825" w:rsidRPr="004B3B94" w:rsidRDefault="00507825" w:rsidP="001F0C27">
            <w:pPr>
              <w:rPr>
                <w:rFonts w:ascii="Times New Roman" w:hAnsi="Times New Roman" w:cs="Times New Roman"/>
                <w:sz w:val="22"/>
                <w:szCs w:val="22"/>
              </w:rPr>
            </w:pPr>
            <w:r w:rsidRPr="004B3B94">
              <w:rPr>
                <w:rFonts w:ascii="Times New Roman" w:hAnsi="Times New Roman" w:cs="Times New Roman"/>
                <w:sz w:val="22"/>
                <w:szCs w:val="22"/>
              </w:rPr>
              <w:t>Right Lateral Orbitofrontal Cortex</w:t>
            </w:r>
          </w:p>
        </w:tc>
        <w:tc>
          <w:tcPr>
            <w:tcW w:w="1842" w:type="dxa"/>
          </w:tcPr>
          <w:p w14:paraId="32BC2F69" w14:textId="77777777" w:rsidR="00507825" w:rsidRPr="004B3B94" w:rsidRDefault="00507825" w:rsidP="001F0C27">
            <w:pPr>
              <w:rPr>
                <w:rFonts w:ascii="Times New Roman" w:hAnsi="Times New Roman" w:cs="Times New Roman"/>
                <w:sz w:val="22"/>
                <w:szCs w:val="22"/>
              </w:rPr>
            </w:pPr>
            <w:r w:rsidRPr="004B3B94">
              <w:rPr>
                <w:rFonts w:ascii="Times New Roman" w:hAnsi="Times New Roman" w:cs="Times New Roman"/>
                <w:sz w:val="22"/>
                <w:szCs w:val="22"/>
              </w:rPr>
              <w:t xml:space="preserve"> -0.279 (0.566)</w:t>
            </w:r>
          </w:p>
        </w:tc>
        <w:tc>
          <w:tcPr>
            <w:tcW w:w="1560" w:type="dxa"/>
          </w:tcPr>
          <w:p w14:paraId="787391AE" w14:textId="77777777" w:rsidR="00507825" w:rsidRPr="004B3B94" w:rsidRDefault="00507825" w:rsidP="001F0C27">
            <w:pPr>
              <w:rPr>
                <w:rFonts w:ascii="Times New Roman" w:hAnsi="Times New Roman" w:cs="Times New Roman"/>
                <w:sz w:val="22"/>
                <w:szCs w:val="22"/>
              </w:rPr>
            </w:pPr>
            <w:r w:rsidRPr="004B3B94">
              <w:rPr>
                <w:rFonts w:ascii="Times New Roman" w:hAnsi="Times New Roman" w:cs="Times New Roman"/>
                <w:sz w:val="22"/>
                <w:szCs w:val="22"/>
              </w:rPr>
              <w:t xml:space="preserve"> -0.009</w:t>
            </w:r>
          </w:p>
        </w:tc>
        <w:tc>
          <w:tcPr>
            <w:tcW w:w="1224" w:type="dxa"/>
          </w:tcPr>
          <w:p w14:paraId="04A8A571" w14:textId="77777777" w:rsidR="00507825" w:rsidRPr="004B3B94" w:rsidRDefault="00507825" w:rsidP="001F0C27">
            <w:pPr>
              <w:rPr>
                <w:rFonts w:ascii="Times New Roman" w:hAnsi="Times New Roman" w:cs="Times New Roman"/>
                <w:sz w:val="22"/>
                <w:szCs w:val="22"/>
              </w:rPr>
            </w:pPr>
            <w:r w:rsidRPr="004B3B94">
              <w:rPr>
                <w:rFonts w:ascii="Times New Roman" w:hAnsi="Times New Roman" w:cs="Times New Roman"/>
                <w:sz w:val="22"/>
                <w:szCs w:val="22"/>
              </w:rPr>
              <w:t xml:space="preserve"> 0.685</w:t>
            </w:r>
          </w:p>
        </w:tc>
      </w:tr>
      <w:tr w:rsidR="00507825" w:rsidRPr="004B3B94" w14:paraId="5EEDFDE6" w14:textId="77777777" w:rsidTr="00507825">
        <w:tc>
          <w:tcPr>
            <w:tcW w:w="4390" w:type="dxa"/>
          </w:tcPr>
          <w:p w14:paraId="2275D956" w14:textId="77777777" w:rsidR="00507825" w:rsidRPr="004B3B94" w:rsidRDefault="00507825" w:rsidP="001F0C27">
            <w:pPr>
              <w:rPr>
                <w:rFonts w:ascii="Times New Roman" w:hAnsi="Times New Roman" w:cs="Times New Roman"/>
                <w:sz w:val="22"/>
                <w:szCs w:val="22"/>
              </w:rPr>
            </w:pPr>
            <w:r w:rsidRPr="004B3B94">
              <w:rPr>
                <w:rFonts w:ascii="Times New Roman" w:hAnsi="Times New Roman" w:cs="Times New Roman"/>
                <w:sz w:val="22"/>
                <w:szCs w:val="22"/>
              </w:rPr>
              <w:t>Right Lingual Gyrus</w:t>
            </w:r>
          </w:p>
        </w:tc>
        <w:tc>
          <w:tcPr>
            <w:tcW w:w="1842" w:type="dxa"/>
          </w:tcPr>
          <w:p w14:paraId="1E1F6E91" w14:textId="77777777" w:rsidR="00507825" w:rsidRPr="004B3B94" w:rsidRDefault="00507825" w:rsidP="001F0C27">
            <w:pPr>
              <w:rPr>
                <w:rFonts w:ascii="Times New Roman" w:hAnsi="Times New Roman" w:cs="Times New Roman"/>
                <w:sz w:val="22"/>
                <w:szCs w:val="22"/>
              </w:rPr>
            </w:pPr>
            <w:r w:rsidRPr="004B3B94">
              <w:rPr>
                <w:rFonts w:ascii="Times New Roman" w:hAnsi="Times New Roman" w:cs="Times New Roman"/>
                <w:sz w:val="22"/>
                <w:szCs w:val="22"/>
              </w:rPr>
              <w:t xml:space="preserve"> 0.365 (1.099)</w:t>
            </w:r>
          </w:p>
        </w:tc>
        <w:tc>
          <w:tcPr>
            <w:tcW w:w="1560" w:type="dxa"/>
          </w:tcPr>
          <w:p w14:paraId="36E17E9A" w14:textId="77777777" w:rsidR="00507825" w:rsidRPr="004B3B94" w:rsidRDefault="00507825" w:rsidP="001F0C27">
            <w:pPr>
              <w:rPr>
                <w:rFonts w:ascii="Times New Roman" w:hAnsi="Times New Roman" w:cs="Times New Roman"/>
                <w:sz w:val="22"/>
                <w:szCs w:val="22"/>
              </w:rPr>
            </w:pPr>
            <w:r w:rsidRPr="004B3B94">
              <w:rPr>
                <w:rFonts w:ascii="Times New Roman" w:hAnsi="Times New Roman" w:cs="Times New Roman"/>
                <w:sz w:val="22"/>
                <w:szCs w:val="22"/>
              </w:rPr>
              <w:t xml:space="preserve"> 0.007</w:t>
            </w:r>
          </w:p>
        </w:tc>
        <w:tc>
          <w:tcPr>
            <w:tcW w:w="1224" w:type="dxa"/>
          </w:tcPr>
          <w:p w14:paraId="03C2B031" w14:textId="77777777" w:rsidR="00507825" w:rsidRPr="004B3B94" w:rsidRDefault="00507825" w:rsidP="001F0C27">
            <w:pPr>
              <w:rPr>
                <w:rFonts w:ascii="Times New Roman" w:hAnsi="Times New Roman" w:cs="Times New Roman"/>
                <w:sz w:val="22"/>
                <w:szCs w:val="22"/>
              </w:rPr>
            </w:pPr>
            <w:r w:rsidRPr="004B3B94">
              <w:rPr>
                <w:rFonts w:ascii="Times New Roman" w:hAnsi="Times New Roman" w:cs="Times New Roman"/>
                <w:sz w:val="22"/>
                <w:szCs w:val="22"/>
              </w:rPr>
              <w:t xml:space="preserve"> 0.787</w:t>
            </w:r>
          </w:p>
        </w:tc>
      </w:tr>
      <w:tr w:rsidR="00507825" w:rsidRPr="004B3B94" w14:paraId="3B72F675" w14:textId="77777777" w:rsidTr="00507825">
        <w:tc>
          <w:tcPr>
            <w:tcW w:w="4390" w:type="dxa"/>
          </w:tcPr>
          <w:p w14:paraId="6B323FF0" w14:textId="77777777" w:rsidR="00507825" w:rsidRPr="004B3B94" w:rsidRDefault="00507825" w:rsidP="001F0C27">
            <w:pPr>
              <w:rPr>
                <w:rFonts w:ascii="Times New Roman" w:hAnsi="Times New Roman" w:cs="Times New Roman"/>
                <w:sz w:val="22"/>
                <w:szCs w:val="22"/>
              </w:rPr>
            </w:pPr>
            <w:r w:rsidRPr="004B3B94">
              <w:rPr>
                <w:rFonts w:ascii="Times New Roman" w:hAnsi="Times New Roman" w:cs="Times New Roman"/>
                <w:sz w:val="22"/>
                <w:szCs w:val="22"/>
              </w:rPr>
              <w:t>Right Medial Orbitofrontal Cortex</w:t>
            </w:r>
          </w:p>
        </w:tc>
        <w:tc>
          <w:tcPr>
            <w:tcW w:w="1842" w:type="dxa"/>
          </w:tcPr>
          <w:p w14:paraId="01CBBCCC" w14:textId="77777777" w:rsidR="00507825" w:rsidRPr="004B3B94" w:rsidRDefault="00507825" w:rsidP="001F0C27">
            <w:pPr>
              <w:rPr>
                <w:rFonts w:ascii="Times New Roman" w:hAnsi="Times New Roman" w:cs="Times New Roman"/>
                <w:sz w:val="22"/>
                <w:szCs w:val="22"/>
              </w:rPr>
            </w:pPr>
            <w:r w:rsidRPr="004B3B94">
              <w:rPr>
                <w:rFonts w:ascii="Times New Roman" w:hAnsi="Times New Roman" w:cs="Times New Roman"/>
                <w:sz w:val="22"/>
                <w:szCs w:val="22"/>
              </w:rPr>
              <w:t xml:space="preserve"> -0.361 (0.581)</w:t>
            </w:r>
          </w:p>
        </w:tc>
        <w:tc>
          <w:tcPr>
            <w:tcW w:w="1560" w:type="dxa"/>
          </w:tcPr>
          <w:p w14:paraId="00169317" w14:textId="77777777" w:rsidR="00507825" w:rsidRPr="004B3B94" w:rsidRDefault="00507825" w:rsidP="001F0C27">
            <w:pPr>
              <w:rPr>
                <w:rFonts w:ascii="Times New Roman" w:hAnsi="Times New Roman" w:cs="Times New Roman"/>
                <w:sz w:val="22"/>
                <w:szCs w:val="22"/>
              </w:rPr>
            </w:pPr>
            <w:r w:rsidRPr="004B3B94">
              <w:rPr>
                <w:rFonts w:ascii="Times New Roman" w:hAnsi="Times New Roman" w:cs="Times New Roman"/>
                <w:sz w:val="22"/>
                <w:szCs w:val="22"/>
              </w:rPr>
              <w:t xml:space="preserve"> -0.011</w:t>
            </w:r>
          </w:p>
        </w:tc>
        <w:tc>
          <w:tcPr>
            <w:tcW w:w="1224" w:type="dxa"/>
          </w:tcPr>
          <w:p w14:paraId="7D157694" w14:textId="77777777" w:rsidR="00507825" w:rsidRPr="004B3B94" w:rsidRDefault="00507825" w:rsidP="001F0C27">
            <w:pPr>
              <w:rPr>
                <w:rFonts w:ascii="Times New Roman" w:hAnsi="Times New Roman" w:cs="Times New Roman"/>
                <w:sz w:val="22"/>
                <w:szCs w:val="22"/>
              </w:rPr>
            </w:pPr>
            <w:r w:rsidRPr="004B3B94">
              <w:rPr>
                <w:rFonts w:ascii="Times New Roman" w:hAnsi="Times New Roman" w:cs="Times New Roman"/>
                <w:sz w:val="22"/>
                <w:szCs w:val="22"/>
              </w:rPr>
              <w:t xml:space="preserve"> 0.596</w:t>
            </w:r>
          </w:p>
        </w:tc>
      </w:tr>
      <w:tr w:rsidR="00507825" w:rsidRPr="004B3B94" w14:paraId="37E64922" w14:textId="77777777" w:rsidTr="00507825">
        <w:tc>
          <w:tcPr>
            <w:tcW w:w="4390" w:type="dxa"/>
          </w:tcPr>
          <w:p w14:paraId="4465C896" w14:textId="77777777" w:rsidR="00507825" w:rsidRPr="004B3B94" w:rsidRDefault="00507825" w:rsidP="001F0C27">
            <w:pPr>
              <w:rPr>
                <w:rFonts w:ascii="Times New Roman" w:hAnsi="Times New Roman" w:cs="Times New Roman"/>
                <w:sz w:val="22"/>
                <w:szCs w:val="22"/>
              </w:rPr>
            </w:pPr>
            <w:r w:rsidRPr="004B3B94">
              <w:rPr>
                <w:rFonts w:ascii="Times New Roman" w:hAnsi="Times New Roman" w:cs="Times New Roman"/>
                <w:sz w:val="22"/>
                <w:szCs w:val="22"/>
              </w:rPr>
              <w:t>Right Middle Temporal Gyrus</w:t>
            </w:r>
          </w:p>
        </w:tc>
        <w:tc>
          <w:tcPr>
            <w:tcW w:w="1842" w:type="dxa"/>
          </w:tcPr>
          <w:p w14:paraId="0FCCF36B" w14:textId="77777777" w:rsidR="00507825" w:rsidRPr="004B3B94" w:rsidRDefault="00507825" w:rsidP="001F0C27">
            <w:pPr>
              <w:rPr>
                <w:rFonts w:ascii="Times New Roman" w:hAnsi="Times New Roman" w:cs="Times New Roman"/>
                <w:sz w:val="22"/>
                <w:szCs w:val="22"/>
              </w:rPr>
            </w:pPr>
            <w:r w:rsidRPr="004B3B94">
              <w:rPr>
                <w:rFonts w:ascii="Times New Roman" w:hAnsi="Times New Roman" w:cs="Times New Roman"/>
                <w:sz w:val="22"/>
                <w:szCs w:val="22"/>
              </w:rPr>
              <w:t xml:space="preserve"> 0.025 (0.979)</w:t>
            </w:r>
          </w:p>
        </w:tc>
        <w:tc>
          <w:tcPr>
            <w:tcW w:w="1560" w:type="dxa"/>
          </w:tcPr>
          <w:p w14:paraId="44A309F1" w14:textId="77777777" w:rsidR="00507825" w:rsidRPr="004B3B94" w:rsidRDefault="00507825" w:rsidP="001F0C27">
            <w:pPr>
              <w:rPr>
                <w:rFonts w:ascii="Times New Roman" w:hAnsi="Times New Roman" w:cs="Times New Roman"/>
                <w:sz w:val="22"/>
                <w:szCs w:val="22"/>
              </w:rPr>
            </w:pPr>
            <w:r w:rsidRPr="004B3B94">
              <w:rPr>
                <w:rFonts w:ascii="Times New Roman" w:hAnsi="Times New Roman" w:cs="Times New Roman"/>
                <w:sz w:val="22"/>
                <w:szCs w:val="22"/>
              </w:rPr>
              <w:t xml:space="preserve"> 0.000</w:t>
            </w:r>
          </w:p>
        </w:tc>
        <w:tc>
          <w:tcPr>
            <w:tcW w:w="1224" w:type="dxa"/>
          </w:tcPr>
          <w:p w14:paraId="3DC133A0" w14:textId="77777777" w:rsidR="00507825" w:rsidRPr="004B3B94" w:rsidRDefault="00507825" w:rsidP="001F0C27">
            <w:pPr>
              <w:rPr>
                <w:rFonts w:ascii="Times New Roman" w:hAnsi="Times New Roman" w:cs="Times New Roman"/>
                <w:sz w:val="22"/>
                <w:szCs w:val="22"/>
              </w:rPr>
            </w:pPr>
            <w:r w:rsidRPr="004B3B94">
              <w:rPr>
                <w:rFonts w:ascii="Times New Roman" w:hAnsi="Times New Roman" w:cs="Times New Roman"/>
                <w:sz w:val="22"/>
                <w:szCs w:val="22"/>
              </w:rPr>
              <w:t xml:space="preserve"> 0.980</w:t>
            </w:r>
          </w:p>
        </w:tc>
      </w:tr>
      <w:tr w:rsidR="00507825" w:rsidRPr="004B3B94" w14:paraId="04411BAF" w14:textId="77777777" w:rsidTr="00507825">
        <w:tc>
          <w:tcPr>
            <w:tcW w:w="4390" w:type="dxa"/>
          </w:tcPr>
          <w:p w14:paraId="1890662F" w14:textId="77777777" w:rsidR="00507825" w:rsidRPr="004B3B94" w:rsidRDefault="00507825" w:rsidP="001F0C27">
            <w:pPr>
              <w:rPr>
                <w:rFonts w:ascii="Times New Roman" w:hAnsi="Times New Roman" w:cs="Times New Roman"/>
                <w:sz w:val="22"/>
                <w:szCs w:val="22"/>
              </w:rPr>
            </w:pPr>
            <w:r w:rsidRPr="004B3B94">
              <w:rPr>
                <w:rFonts w:ascii="Times New Roman" w:hAnsi="Times New Roman" w:cs="Times New Roman"/>
                <w:sz w:val="22"/>
                <w:szCs w:val="22"/>
              </w:rPr>
              <w:t>Right Paracentral Lobule</w:t>
            </w:r>
          </w:p>
        </w:tc>
        <w:tc>
          <w:tcPr>
            <w:tcW w:w="1842" w:type="dxa"/>
          </w:tcPr>
          <w:p w14:paraId="76ACE1D4" w14:textId="77777777" w:rsidR="00507825" w:rsidRPr="004B3B94" w:rsidRDefault="00507825" w:rsidP="001F0C27">
            <w:pPr>
              <w:rPr>
                <w:rFonts w:ascii="Times New Roman" w:hAnsi="Times New Roman" w:cs="Times New Roman"/>
                <w:sz w:val="22"/>
                <w:szCs w:val="22"/>
              </w:rPr>
            </w:pPr>
            <w:r w:rsidRPr="004B3B94">
              <w:rPr>
                <w:rFonts w:ascii="Times New Roman" w:hAnsi="Times New Roman" w:cs="Times New Roman"/>
                <w:sz w:val="22"/>
                <w:szCs w:val="22"/>
              </w:rPr>
              <w:t xml:space="preserve"> -0.278 (0.754)</w:t>
            </w:r>
          </w:p>
        </w:tc>
        <w:tc>
          <w:tcPr>
            <w:tcW w:w="1560" w:type="dxa"/>
          </w:tcPr>
          <w:p w14:paraId="61606A2A" w14:textId="77777777" w:rsidR="00507825" w:rsidRPr="004B3B94" w:rsidRDefault="00507825" w:rsidP="001F0C27">
            <w:pPr>
              <w:rPr>
                <w:rFonts w:ascii="Times New Roman" w:hAnsi="Times New Roman" w:cs="Times New Roman"/>
                <w:sz w:val="22"/>
                <w:szCs w:val="22"/>
              </w:rPr>
            </w:pPr>
            <w:r w:rsidRPr="004B3B94">
              <w:rPr>
                <w:rFonts w:ascii="Times New Roman" w:hAnsi="Times New Roman" w:cs="Times New Roman"/>
                <w:sz w:val="22"/>
                <w:szCs w:val="22"/>
              </w:rPr>
              <w:t xml:space="preserve"> -0.007</w:t>
            </w:r>
          </w:p>
        </w:tc>
        <w:tc>
          <w:tcPr>
            <w:tcW w:w="1224" w:type="dxa"/>
          </w:tcPr>
          <w:p w14:paraId="4AD5B9AE" w14:textId="77777777" w:rsidR="00507825" w:rsidRPr="004B3B94" w:rsidRDefault="00507825" w:rsidP="001F0C27">
            <w:pPr>
              <w:rPr>
                <w:rFonts w:ascii="Times New Roman" w:hAnsi="Times New Roman" w:cs="Times New Roman"/>
                <w:sz w:val="22"/>
                <w:szCs w:val="22"/>
              </w:rPr>
            </w:pPr>
            <w:r w:rsidRPr="004B3B94">
              <w:rPr>
                <w:rFonts w:ascii="Times New Roman" w:hAnsi="Times New Roman" w:cs="Times New Roman"/>
                <w:sz w:val="22"/>
                <w:szCs w:val="22"/>
              </w:rPr>
              <w:t xml:space="preserve"> 0.768</w:t>
            </w:r>
          </w:p>
        </w:tc>
      </w:tr>
      <w:tr w:rsidR="00507825" w:rsidRPr="004B3B94" w14:paraId="0A8BCFFF" w14:textId="77777777" w:rsidTr="00507825">
        <w:tc>
          <w:tcPr>
            <w:tcW w:w="4390" w:type="dxa"/>
          </w:tcPr>
          <w:p w14:paraId="50CFC963" w14:textId="77777777" w:rsidR="00507825" w:rsidRPr="004B3B94" w:rsidRDefault="00507825" w:rsidP="001F0C27">
            <w:pPr>
              <w:rPr>
                <w:rFonts w:ascii="Times New Roman" w:hAnsi="Times New Roman" w:cs="Times New Roman"/>
                <w:sz w:val="22"/>
                <w:szCs w:val="22"/>
              </w:rPr>
            </w:pPr>
            <w:r w:rsidRPr="004B3B94">
              <w:rPr>
                <w:rFonts w:ascii="Times New Roman" w:hAnsi="Times New Roman" w:cs="Times New Roman"/>
                <w:sz w:val="22"/>
                <w:szCs w:val="22"/>
              </w:rPr>
              <w:t>Right Parahippocampal Gyrus</w:t>
            </w:r>
          </w:p>
        </w:tc>
        <w:tc>
          <w:tcPr>
            <w:tcW w:w="1842" w:type="dxa"/>
          </w:tcPr>
          <w:p w14:paraId="4E6DB960" w14:textId="77777777" w:rsidR="00507825" w:rsidRPr="004B3B94" w:rsidRDefault="00507825" w:rsidP="001F0C27">
            <w:pPr>
              <w:rPr>
                <w:rFonts w:ascii="Times New Roman" w:hAnsi="Times New Roman" w:cs="Times New Roman"/>
                <w:sz w:val="22"/>
                <w:szCs w:val="22"/>
              </w:rPr>
            </w:pPr>
            <w:r w:rsidRPr="004B3B94">
              <w:rPr>
                <w:rFonts w:ascii="Times New Roman" w:hAnsi="Times New Roman" w:cs="Times New Roman"/>
                <w:sz w:val="22"/>
                <w:szCs w:val="22"/>
              </w:rPr>
              <w:t xml:space="preserve"> 0.613 (0.591)</w:t>
            </w:r>
          </w:p>
        </w:tc>
        <w:tc>
          <w:tcPr>
            <w:tcW w:w="1560" w:type="dxa"/>
          </w:tcPr>
          <w:p w14:paraId="626D6C9E" w14:textId="77777777" w:rsidR="00507825" w:rsidRPr="004B3B94" w:rsidRDefault="00507825" w:rsidP="001F0C27">
            <w:pPr>
              <w:rPr>
                <w:rFonts w:ascii="Times New Roman" w:hAnsi="Times New Roman" w:cs="Times New Roman"/>
                <w:sz w:val="22"/>
                <w:szCs w:val="22"/>
              </w:rPr>
            </w:pPr>
            <w:r w:rsidRPr="004B3B94">
              <w:rPr>
                <w:rFonts w:ascii="Times New Roman" w:hAnsi="Times New Roman" w:cs="Times New Roman"/>
                <w:sz w:val="22"/>
                <w:szCs w:val="22"/>
              </w:rPr>
              <w:t xml:space="preserve"> 0.019</w:t>
            </w:r>
          </w:p>
        </w:tc>
        <w:tc>
          <w:tcPr>
            <w:tcW w:w="1224" w:type="dxa"/>
          </w:tcPr>
          <w:p w14:paraId="1AECD3F3" w14:textId="77777777" w:rsidR="00507825" w:rsidRPr="004B3B94" w:rsidRDefault="00507825" w:rsidP="001F0C27">
            <w:pPr>
              <w:rPr>
                <w:rFonts w:ascii="Times New Roman" w:hAnsi="Times New Roman" w:cs="Times New Roman"/>
                <w:sz w:val="22"/>
                <w:szCs w:val="22"/>
              </w:rPr>
            </w:pPr>
            <w:r w:rsidRPr="004B3B94">
              <w:rPr>
                <w:rFonts w:ascii="Times New Roman" w:hAnsi="Times New Roman" w:cs="Times New Roman"/>
                <w:sz w:val="22"/>
                <w:szCs w:val="22"/>
              </w:rPr>
              <w:t xml:space="preserve"> 0.353</w:t>
            </w:r>
          </w:p>
        </w:tc>
      </w:tr>
      <w:tr w:rsidR="00507825" w:rsidRPr="004B3B94" w14:paraId="6D5DCB63" w14:textId="77777777" w:rsidTr="00507825">
        <w:tc>
          <w:tcPr>
            <w:tcW w:w="4390" w:type="dxa"/>
          </w:tcPr>
          <w:p w14:paraId="30B71E63" w14:textId="77777777" w:rsidR="00507825" w:rsidRPr="004B3B94" w:rsidRDefault="00507825" w:rsidP="001F0C27">
            <w:pPr>
              <w:rPr>
                <w:rFonts w:ascii="Times New Roman" w:hAnsi="Times New Roman" w:cs="Times New Roman"/>
                <w:sz w:val="22"/>
                <w:szCs w:val="22"/>
              </w:rPr>
            </w:pPr>
            <w:r w:rsidRPr="004B3B94">
              <w:rPr>
                <w:rFonts w:ascii="Times New Roman" w:hAnsi="Times New Roman" w:cs="Times New Roman"/>
                <w:sz w:val="22"/>
                <w:szCs w:val="22"/>
              </w:rPr>
              <w:t xml:space="preserve">Right Pars </w:t>
            </w:r>
            <w:proofErr w:type="spellStart"/>
            <w:r w:rsidRPr="004B3B94">
              <w:rPr>
                <w:rFonts w:ascii="Times New Roman" w:hAnsi="Times New Roman" w:cs="Times New Roman"/>
                <w:sz w:val="22"/>
                <w:szCs w:val="22"/>
              </w:rPr>
              <w:t>Opercularis</w:t>
            </w:r>
            <w:proofErr w:type="spellEnd"/>
          </w:p>
        </w:tc>
        <w:tc>
          <w:tcPr>
            <w:tcW w:w="1842" w:type="dxa"/>
          </w:tcPr>
          <w:p w14:paraId="7C159101" w14:textId="77777777" w:rsidR="00507825" w:rsidRPr="004B3B94" w:rsidRDefault="00507825" w:rsidP="001F0C27">
            <w:pPr>
              <w:rPr>
                <w:rFonts w:ascii="Times New Roman" w:hAnsi="Times New Roman" w:cs="Times New Roman"/>
                <w:sz w:val="22"/>
                <w:szCs w:val="22"/>
              </w:rPr>
            </w:pPr>
            <w:r w:rsidRPr="004B3B94">
              <w:rPr>
                <w:rFonts w:ascii="Times New Roman" w:hAnsi="Times New Roman" w:cs="Times New Roman"/>
                <w:sz w:val="22"/>
                <w:szCs w:val="22"/>
              </w:rPr>
              <w:t xml:space="preserve"> -0.620 (0.830)</w:t>
            </w:r>
          </w:p>
        </w:tc>
        <w:tc>
          <w:tcPr>
            <w:tcW w:w="1560" w:type="dxa"/>
          </w:tcPr>
          <w:p w14:paraId="6268D9C8" w14:textId="77777777" w:rsidR="00507825" w:rsidRPr="004B3B94" w:rsidRDefault="00507825" w:rsidP="001F0C27">
            <w:pPr>
              <w:rPr>
                <w:rFonts w:ascii="Times New Roman" w:hAnsi="Times New Roman" w:cs="Times New Roman"/>
                <w:sz w:val="22"/>
                <w:szCs w:val="22"/>
              </w:rPr>
            </w:pPr>
            <w:r w:rsidRPr="004B3B94">
              <w:rPr>
                <w:rFonts w:ascii="Times New Roman" w:hAnsi="Times New Roman" w:cs="Times New Roman"/>
                <w:sz w:val="22"/>
                <w:szCs w:val="22"/>
              </w:rPr>
              <w:t xml:space="preserve"> -0.014</w:t>
            </w:r>
          </w:p>
        </w:tc>
        <w:tc>
          <w:tcPr>
            <w:tcW w:w="1224" w:type="dxa"/>
          </w:tcPr>
          <w:p w14:paraId="6B77C8C3" w14:textId="77777777" w:rsidR="00507825" w:rsidRPr="004B3B94" w:rsidRDefault="00507825" w:rsidP="001F0C27">
            <w:pPr>
              <w:rPr>
                <w:rFonts w:ascii="Times New Roman" w:hAnsi="Times New Roman" w:cs="Times New Roman"/>
                <w:sz w:val="22"/>
                <w:szCs w:val="22"/>
              </w:rPr>
            </w:pPr>
            <w:r w:rsidRPr="004B3B94">
              <w:rPr>
                <w:rFonts w:ascii="Times New Roman" w:hAnsi="Times New Roman" w:cs="Times New Roman"/>
                <w:sz w:val="22"/>
                <w:szCs w:val="22"/>
              </w:rPr>
              <w:t xml:space="preserve"> 0.522</w:t>
            </w:r>
          </w:p>
        </w:tc>
      </w:tr>
      <w:tr w:rsidR="00507825" w:rsidRPr="004B3B94" w14:paraId="241FD73F" w14:textId="77777777" w:rsidTr="00507825">
        <w:tc>
          <w:tcPr>
            <w:tcW w:w="4390" w:type="dxa"/>
          </w:tcPr>
          <w:p w14:paraId="42507A31" w14:textId="77777777" w:rsidR="00507825" w:rsidRPr="004B3B94" w:rsidRDefault="00507825" w:rsidP="001F0C27">
            <w:pPr>
              <w:rPr>
                <w:rFonts w:ascii="Times New Roman" w:hAnsi="Times New Roman" w:cs="Times New Roman"/>
                <w:sz w:val="22"/>
                <w:szCs w:val="22"/>
              </w:rPr>
            </w:pPr>
            <w:r w:rsidRPr="004B3B94">
              <w:rPr>
                <w:rFonts w:ascii="Times New Roman" w:hAnsi="Times New Roman" w:cs="Times New Roman"/>
                <w:sz w:val="22"/>
                <w:szCs w:val="22"/>
              </w:rPr>
              <w:t>Right Pars Orbitalis</w:t>
            </w:r>
          </w:p>
        </w:tc>
        <w:tc>
          <w:tcPr>
            <w:tcW w:w="1842" w:type="dxa"/>
          </w:tcPr>
          <w:p w14:paraId="246C92ED" w14:textId="77777777" w:rsidR="00507825" w:rsidRPr="004B3B94" w:rsidRDefault="00507825" w:rsidP="001F0C27">
            <w:pPr>
              <w:rPr>
                <w:rFonts w:ascii="Times New Roman" w:hAnsi="Times New Roman" w:cs="Times New Roman"/>
                <w:sz w:val="22"/>
                <w:szCs w:val="22"/>
              </w:rPr>
            </w:pPr>
            <w:r w:rsidRPr="004B3B94">
              <w:rPr>
                <w:rFonts w:ascii="Times New Roman" w:hAnsi="Times New Roman" w:cs="Times New Roman"/>
                <w:sz w:val="22"/>
                <w:szCs w:val="22"/>
              </w:rPr>
              <w:t xml:space="preserve"> -0.155 (0.777)</w:t>
            </w:r>
          </w:p>
        </w:tc>
        <w:tc>
          <w:tcPr>
            <w:tcW w:w="1560" w:type="dxa"/>
          </w:tcPr>
          <w:p w14:paraId="744D61DD" w14:textId="77777777" w:rsidR="00507825" w:rsidRPr="004B3B94" w:rsidRDefault="00507825" w:rsidP="001F0C27">
            <w:pPr>
              <w:rPr>
                <w:rFonts w:ascii="Times New Roman" w:hAnsi="Times New Roman" w:cs="Times New Roman"/>
                <w:sz w:val="22"/>
                <w:szCs w:val="22"/>
              </w:rPr>
            </w:pPr>
            <w:r w:rsidRPr="004B3B94">
              <w:rPr>
                <w:rFonts w:ascii="Times New Roman" w:hAnsi="Times New Roman" w:cs="Times New Roman"/>
                <w:sz w:val="22"/>
                <w:szCs w:val="22"/>
              </w:rPr>
              <w:t xml:space="preserve"> -0.004</w:t>
            </w:r>
          </w:p>
        </w:tc>
        <w:tc>
          <w:tcPr>
            <w:tcW w:w="1224" w:type="dxa"/>
          </w:tcPr>
          <w:p w14:paraId="57B05E55" w14:textId="77777777" w:rsidR="00507825" w:rsidRPr="004B3B94" w:rsidRDefault="00507825" w:rsidP="001F0C27">
            <w:pPr>
              <w:rPr>
                <w:rFonts w:ascii="Times New Roman" w:hAnsi="Times New Roman" w:cs="Times New Roman"/>
                <w:sz w:val="22"/>
                <w:szCs w:val="22"/>
              </w:rPr>
            </w:pPr>
            <w:r w:rsidRPr="004B3B94">
              <w:rPr>
                <w:rFonts w:ascii="Times New Roman" w:hAnsi="Times New Roman" w:cs="Times New Roman"/>
                <w:sz w:val="22"/>
                <w:szCs w:val="22"/>
              </w:rPr>
              <w:t xml:space="preserve"> 0.877</w:t>
            </w:r>
          </w:p>
        </w:tc>
      </w:tr>
      <w:tr w:rsidR="00507825" w:rsidRPr="004B3B94" w14:paraId="2613BA1F" w14:textId="77777777" w:rsidTr="00507825">
        <w:tc>
          <w:tcPr>
            <w:tcW w:w="4390" w:type="dxa"/>
          </w:tcPr>
          <w:p w14:paraId="749142BB" w14:textId="77777777" w:rsidR="00507825" w:rsidRPr="004B3B94" w:rsidRDefault="00507825" w:rsidP="001F0C27">
            <w:pPr>
              <w:rPr>
                <w:rFonts w:ascii="Times New Roman" w:hAnsi="Times New Roman" w:cs="Times New Roman"/>
                <w:sz w:val="22"/>
                <w:szCs w:val="22"/>
              </w:rPr>
            </w:pPr>
            <w:r w:rsidRPr="004B3B94">
              <w:rPr>
                <w:rFonts w:ascii="Times New Roman" w:hAnsi="Times New Roman" w:cs="Times New Roman"/>
                <w:sz w:val="22"/>
                <w:szCs w:val="22"/>
              </w:rPr>
              <w:t>Right Pars Triangularis</w:t>
            </w:r>
          </w:p>
        </w:tc>
        <w:tc>
          <w:tcPr>
            <w:tcW w:w="1842" w:type="dxa"/>
          </w:tcPr>
          <w:p w14:paraId="03B9FEA4" w14:textId="77777777" w:rsidR="00507825" w:rsidRPr="004B3B94" w:rsidRDefault="00507825" w:rsidP="001F0C27">
            <w:pPr>
              <w:rPr>
                <w:rFonts w:ascii="Times New Roman" w:hAnsi="Times New Roman" w:cs="Times New Roman"/>
                <w:sz w:val="22"/>
                <w:szCs w:val="22"/>
              </w:rPr>
            </w:pPr>
            <w:r w:rsidRPr="004B3B94">
              <w:rPr>
                <w:rFonts w:ascii="Times New Roman" w:hAnsi="Times New Roman" w:cs="Times New Roman"/>
                <w:sz w:val="22"/>
                <w:szCs w:val="22"/>
              </w:rPr>
              <w:t xml:space="preserve"> 0.114 (0.810)</w:t>
            </w:r>
          </w:p>
        </w:tc>
        <w:tc>
          <w:tcPr>
            <w:tcW w:w="1560" w:type="dxa"/>
          </w:tcPr>
          <w:p w14:paraId="116A930D" w14:textId="77777777" w:rsidR="00507825" w:rsidRPr="004B3B94" w:rsidRDefault="00507825" w:rsidP="001F0C27">
            <w:pPr>
              <w:rPr>
                <w:rFonts w:ascii="Times New Roman" w:hAnsi="Times New Roman" w:cs="Times New Roman"/>
                <w:sz w:val="22"/>
                <w:szCs w:val="22"/>
              </w:rPr>
            </w:pPr>
            <w:r w:rsidRPr="004B3B94">
              <w:rPr>
                <w:rFonts w:ascii="Times New Roman" w:hAnsi="Times New Roman" w:cs="Times New Roman"/>
                <w:sz w:val="22"/>
                <w:szCs w:val="22"/>
              </w:rPr>
              <w:t xml:space="preserve"> 0.003</w:t>
            </w:r>
          </w:p>
        </w:tc>
        <w:tc>
          <w:tcPr>
            <w:tcW w:w="1224" w:type="dxa"/>
          </w:tcPr>
          <w:p w14:paraId="40981969" w14:textId="77777777" w:rsidR="00507825" w:rsidRPr="004B3B94" w:rsidRDefault="00507825" w:rsidP="001F0C27">
            <w:pPr>
              <w:rPr>
                <w:rFonts w:ascii="Times New Roman" w:hAnsi="Times New Roman" w:cs="Times New Roman"/>
                <w:sz w:val="22"/>
                <w:szCs w:val="22"/>
              </w:rPr>
            </w:pPr>
            <w:r w:rsidRPr="004B3B94">
              <w:rPr>
                <w:rFonts w:ascii="Times New Roman" w:hAnsi="Times New Roman" w:cs="Times New Roman"/>
                <w:sz w:val="22"/>
                <w:szCs w:val="22"/>
              </w:rPr>
              <w:t xml:space="preserve"> 0.908</w:t>
            </w:r>
          </w:p>
        </w:tc>
      </w:tr>
      <w:tr w:rsidR="00507825" w:rsidRPr="004B3B94" w14:paraId="631B1B67" w14:textId="77777777" w:rsidTr="00507825">
        <w:tc>
          <w:tcPr>
            <w:tcW w:w="4390" w:type="dxa"/>
          </w:tcPr>
          <w:p w14:paraId="5DD7FD18" w14:textId="77777777" w:rsidR="00507825" w:rsidRPr="004B3B94" w:rsidRDefault="00507825" w:rsidP="001F0C27">
            <w:pPr>
              <w:rPr>
                <w:rFonts w:ascii="Times New Roman" w:hAnsi="Times New Roman" w:cs="Times New Roman"/>
                <w:sz w:val="22"/>
                <w:szCs w:val="22"/>
              </w:rPr>
            </w:pPr>
            <w:r w:rsidRPr="004B3B94">
              <w:rPr>
                <w:rFonts w:ascii="Times New Roman" w:hAnsi="Times New Roman" w:cs="Times New Roman"/>
                <w:sz w:val="22"/>
                <w:szCs w:val="22"/>
              </w:rPr>
              <w:t>Right Pericalcarine Cortex</w:t>
            </w:r>
          </w:p>
        </w:tc>
        <w:tc>
          <w:tcPr>
            <w:tcW w:w="1842" w:type="dxa"/>
          </w:tcPr>
          <w:p w14:paraId="421566A6" w14:textId="77777777" w:rsidR="00507825" w:rsidRPr="004B3B94" w:rsidRDefault="00507825" w:rsidP="001F0C27">
            <w:pPr>
              <w:rPr>
                <w:rFonts w:ascii="Times New Roman" w:hAnsi="Times New Roman" w:cs="Times New Roman"/>
                <w:sz w:val="22"/>
                <w:szCs w:val="22"/>
              </w:rPr>
            </w:pPr>
            <w:r w:rsidRPr="004B3B94">
              <w:rPr>
                <w:rFonts w:ascii="Times New Roman" w:hAnsi="Times New Roman" w:cs="Times New Roman"/>
                <w:sz w:val="22"/>
                <w:szCs w:val="22"/>
              </w:rPr>
              <w:t xml:space="preserve"> 0.202 (0.887)</w:t>
            </w:r>
          </w:p>
        </w:tc>
        <w:tc>
          <w:tcPr>
            <w:tcW w:w="1560" w:type="dxa"/>
          </w:tcPr>
          <w:p w14:paraId="4A0FBB7B" w14:textId="77777777" w:rsidR="00507825" w:rsidRPr="004B3B94" w:rsidRDefault="00507825" w:rsidP="001F0C27">
            <w:pPr>
              <w:rPr>
                <w:rFonts w:ascii="Times New Roman" w:hAnsi="Times New Roman" w:cs="Times New Roman"/>
                <w:sz w:val="22"/>
                <w:szCs w:val="22"/>
              </w:rPr>
            </w:pPr>
            <w:r w:rsidRPr="004B3B94">
              <w:rPr>
                <w:rFonts w:ascii="Times New Roman" w:hAnsi="Times New Roman" w:cs="Times New Roman"/>
                <w:sz w:val="22"/>
                <w:szCs w:val="22"/>
              </w:rPr>
              <w:t xml:space="preserve"> 0.004</w:t>
            </w:r>
          </w:p>
        </w:tc>
        <w:tc>
          <w:tcPr>
            <w:tcW w:w="1224" w:type="dxa"/>
          </w:tcPr>
          <w:p w14:paraId="58983AF8" w14:textId="77777777" w:rsidR="00507825" w:rsidRPr="004B3B94" w:rsidRDefault="00507825" w:rsidP="001F0C27">
            <w:pPr>
              <w:rPr>
                <w:rFonts w:ascii="Times New Roman" w:hAnsi="Times New Roman" w:cs="Times New Roman"/>
                <w:sz w:val="22"/>
                <w:szCs w:val="22"/>
              </w:rPr>
            </w:pPr>
            <w:r w:rsidRPr="004B3B94">
              <w:rPr>
                <w:rFonts w:ascii="Times New Roman" w:hAnsi="Times New Roman" w:cs="Times New Roman"/>
                <w:sz w:val="22"/>
                <w:szCs w:val="22"/>
              </w:rPr>
              <w:t xml:space="preserve"> 0.858</w:t>
            </w:r>
          </w:p>
        </w:tc>
      </w:tr>
      <w:tr w:rsidR="00507825" w:rsidRPr="004B3B94" w14:paraId="3E25DB70" w14:textId="77777777" w:rsidTr="00507825">
        <w:tc>
          <w:tcPr>
            <w:tcW w:w="4390" w:type="dxa"/>
          </w:tcPr>
          <w:p w14:paraId="21F71A0F" w14:textId="77777777" w:rsidR="00507825" w:rsidRPr="004B3B94" w:rsidRDefault="00507825" w:rsidP="001F0C27">
            <w:pPr>
              <w:rPr>
                <w:rFonts w:ascii="Times New Roman" w:hAnsi="Times New Roman" w:cs="Times New Roman"/>
                <w:sz w:val="22"/>
                <w:szCs w:val="22"/>
              </w:rPr>
            </w:pPr>
            <w:r w:rsidRPr="004B3B94">
              <w:rPr>
                <w:rFonts w:ascii="Times New Roman" w:hAnsi="Times New Roman" w:cs="Times New Roman"/>
                <w:sz w:val="22"/>
                <w:szCs w:val="22"/>
              </w:rPr>
              <w:t>Right Postcentral Gyrus</w:t>
            </w:r>
          </w:p>
        </w:tc>
        <w:tc>
          <w:tcPr>
            <w:tcW w:w="1842" w:type="dxa"/>
          </w:tcPr>
          <w:p w14:paraId="1FAF6A8C" w14:textId="77777777" w:rsidR="00507825" w:rsidRPr="004B3B94" w:rsidRDefault="00507825" w:rsidP="001F0C27">
            <w:pPr>
              <w:rPr>
                <w:rFonts w:ascii="Times New Roman" w:hAnsi="Times New Roman" w:cs="Times New Roman"/>
                <w:sz w:val="22"/>
                <w:szCs w:val="22"/>
              </w:rPr>
            </w:pPr>
            <w:r w:rsidRPr="004B3B94">
              <w:rPr>
                <w:rFonts w:ascii="Times New Roman" w:hAnsi="Times New Roman" w:cs="Times New Roman"/>
                <w:sz w:val="22"/>
                <w:szCs w:val="22"/>
              </w:rPr>
              <w:t xml:space="preserve"> -0.949 (0.883)</w:t>
            </w:r>
          </w:p>
        </w:tc>
        <w:tc>
          <w:tcPr>
            <w:tcW w:w="1560" w:type="dxa"/>
          </w:tcPr>
          <w:p w14:paraId="27974012" w14:textId="77777777" w:rsidR="00507825" w:rsidRPr="004B3B94" w:rsidRDefault="00507825" w:rsidP="001F0C27">
            <w:pPr>
              <w:rPr>
                <w:rFonts w:ascii="Times New Roman" w:hAnsi="Times New Roman" w:cs="Times New Roman"/>
                <w:sz w:val="22"/>
                <w:szCs w:val="22"/>
              </w:rPr>
            </w:pPr>
            <w:r w:rsidRPr="004B3B94">
              <w:rPr>
                <w:rFonts w:ascii="Times New Roman" w:hAnsi="Times New Roman" w:cs="Times New Roman"/>
                <w:sz w:val="22"/>
                <w:szCs w:val="22"/>
              </w:rPr>
              <w:t xml:space="preserve"> -0.020</w:t>
            </w:r>
          </w:p>
        </w:tc>
        <w:tc>
          <w:tcPr>
            <w:tcW w:w="1224" w:type="dxa"/>
          </w:tcPr>
          <w:p w14:paraId="7081C9C1" w14:textId="77777777" w:rsidR="00507825" w:rsidRPr="004B3B94" w:rsidRDefault="00507825" w:rsidP="001F0C27">
            <w:pPr>
              <w:rPr>
                <w:rFonts w:ascii="Times New Roman" w:hAnsi="Times New Roman" w:cs="Times New Roman"/>
                <w:sz w:val="22"/>
                <w:szCs w:val="22"/>
              </w:rPr>
            </w:pPr>
            <w:r w:rsidRPr="004B3B94">
              <w:rPr>
                <w:rFonts w:ascii="Times New Roman" w:hAnsi="Times New Roman" w:cs="Times New Roman"/>
                <w:sz w:val="22"/>
                <w:szCs w:val="22"/>
              </w:rPr>
              <w:t xml:space="preserve"> 0.334</w:t>
            </w:r>
          </w:p>
        </w:tc>
      </w:tr>
      <w:tr w:rsidR="00507825" w:rsidRPr="004B3B94" w14:paraId="4BC13F8D" w14:textId="77777777" w:rsidTr="00507825">
        <w:tc>
          <w:tcPr>
            <w:tcW w:w="4390" w:type="dxa"/>
          </w:tcPr>
          <w:p w14:paraId="4D6027EF" w14:textId="77777777" w:rsidR="00507825" w:rsidRPr="004B3B94" w:rsidRDefault="00507825" w:rsidP="001F0C27">
            <w:pPr>
              <w:rPr>
                <w:rFonts w:ascii="Times New Roman" w:hAnsi="Times New Roman" w:cs="Times New Roman"/>
                <w:sz w:val="22"/>
                <w:szCs w:val="22"/>
              </w:rPr>
            </w:pPr>
            <w:r w:rsidRPr="004B3B94">
              <w:rPr>
                <w:rFonts w:ascii="Times New Roman" w:hAnsi="Times New Roman" w:cs="Times New Roman"/>
                <w:sz w:val="22"/>
                <w:szCs w:val="22"/>
              </w:rPr>
              <w:t>Right Posterior Cingulate Cortex</w:t>
            </w:r>
          </w:p>
        </w:tc>
        <w:tc>
          <w:tcPr>
            <w:tcW w:w="1842" w:type="dxa"/>
          </w:tcPr>
          <w:p w14:paraId="7CE8EA44" w14:textId="77777777" w:rsidR="00507825" w:rsidRPr="004B3B94" w:rsidRDefault="00507825" w:rsidP="001F0C27">
            <w:pPr>
              <w:rPr>
                <w:rFonts w:ascii="Times New Roman" w:hAnsi="Times New Roman" w:cs="Times New Roman"/>
                <w:sz w:val="22"/>
                <w:szCs w:val="22"/>
              </w:rPr>
            </w:pPr>
            <w:r w:rsidRPr="004B3B94">
              <w:rPr>
                <w:rFonts w:ascii="Times New Roman" w:hAnsi="Times New Roman" w:cs="Times New Roman"/>
                <w:sz w:val="22"/>
                <w:szCs w:val="22"/>
              </w:rPr>
              <w:t xml:space="preserve"> -1.007 (1.101)</w:t>
            </w:r>
          </w:p>
        </w:tc>
        <w:tc>
          <w:tcPr>
            <w:tcW w:w="1560" w:type="dxa"/>
          </w:tcPr>
          <w:p w14:paraId="0E7028DE" w14:textId="77777777" w:rsidR="00507825" w:rsidRPr="004B3B94" w:rsidRDefault="00507825" w:rsidP="001F0C27">
            <w:pPr>
              <w:rPr>
                <w:rFonts w:ascii="Times New Roman" w:hAnsi="Times New Roman" w:cs="Times New Roman"/>
                <w:sz w:val="22"/>
                <w:szCs w:val="22"/>
              </w:rPr>
            </w:pPr>
            <w:r w:rsidRPr="004B3B94">
              <w:rPr>
                <w:rFonts w:ascii="Times New Roman" w:hAnsi="Times New Roman" w:cs="Times New Roman"/>
                <w:sz w:val="22"/>
                <w:szCs w:val="22"/>
              </w:rPr>
              <w:t xml:space="preserve"> -0.018</w:t>
            </w:r>
          </w:p>
        </w:tc>
        <w:tc>
          <w:tcPr>
            <w:tcW w:w="1224" w:type="dxa"/>
          </w:tcPr>
          <w:p w14:paraId="7FDC915B" w14:textId="77777777" w:rsidR="00507825" w:rsidRPr="004B3B94" w:rsidRDefault="00507825" w:rsidP="001F0C27">
            <w:pPr>
              <w:rPr>
                <w:rFonts w:ascii="Times New Roman" w:hAnsi="Times New Roman" w:cs="Times New Roman"/>
                <w:sz w:val="22"/>
                <w:szCs w:val="22"/>
              </w:rPr>
            </w:pPr>
            <w:r w:rsidRPr="004B3B94">
              <w:rPr>
                <w:rFonts w:ascii="Times New Roman" w:hAnsi="Times New Roman" w:cs="Times New Roman"/>
                <w:sz w:val="22"/>
                <w:szCs w:val="22"/>
              </w:rPr>
              <w:t xml:space="preserve"> 0.421</w:t>
            </w:r>
          </w:p>
        </w:tc>
      </w:tr>
      <w:tr w:rsidR="00507825" w:rsidRPr="004B3B94" w14:paraId="75BA2EE5" w14:textId="77777777" w:rsidTr="00507825">
        <w:tc>
          <w:tcPr>
            <w:tcW w:w="4390" w:type="dxa"/>
          </w:tcPr>
          <w:p w14:paraId="4FAFE8DA" w14:textId="77777777" w:rsidR="00507825" w:rsidRPr="004B3B94" w:rsidRDefault="00507825" w:rsidP="001F0C27">
            <w:pPr>
              <w:rPr>
                <w:rFonts w:ascii="Times New Roman" w:hAnsi="Times New Roman" w:cs="Times New Roman"/>
                <w:sz w:val="22"/>
                <w:szCs w:val="22"/>
              </w:rPr>
            </w:pPr>
            <w:r w:rsidRPr="004B3B94">
              <w:rPr>
                <w:rFonts w:ascii="Times New Roman" w:hAnsi="Times New Roman" w:cs="Times New Roman"/>
                <w:sz w:val="22"/>
                <w:szCs w:val="22"/>
              </w:rPr>
              <w:t>Right Precentral Gyrus</w:t>
            </w:r>
          </w:p>
        </w:tc>
        <w:tc>
          <w:tcPr>
            <w:tcW w:w="1842" w:type="dxa"/>
          </w:tcPr>
          <w:p w14:paraId="2A84CADD" w14:textId="77777777" w:rsidR="00507825" w:rsidRPr="004B3B94" w:rsidRDefault="00507825" w:rsidP="001F0C27">
            <w:pPr>
              <w:rPr>
                <w:rFonts w:ascii="Times New Roman" w:hAnsi="Times New Roman" w:cs="Times New Roman"/>
                <w:sz w:val="22"/>
                <w:szCs w:val="22"/>
              </w:rPr>
            </w:pPr>
            <w:r w:rsidRPr="004B3B94">
              <w:rPr>
                <w:rFonts w:ascii="Times New Roman" w:hAnsi="Times New Roman" w:cs="Times New Roman"/>
                <w:sz w:val="22"/>
                <w:szCs w:val="22"/>
              </w:rPr>
              <w:t xml:space="preserve"> -0.516 (0.726)</w:t>
            </w:r>
          </w:p>
        </w:tc>
        <w:tc>
          <w:tcPr>
            <w:tcW w:w="1560" w:type="dxa"/>
          </w:tcPr>
          <w:p w14:paraId="436747B1" w14:textId="77777777" w:rsidR="00507825" w:rsidRPr="004B3B94" w:rsidRDefault="00507825" w:rsidP="001F0C27">
            <w:pPr>
              <w:rPr>
                <w:rFonts w:ascii="Times New Roman" w:hAnsi="Times New Roman" w:cs="Times New Roman"/>
                <w:sz w:val="22"/>
                <w:szCs w:val="22"/>
              </w:rPr>
            </w:pPr>
            <w:r w:rsidRPr="004B3B94">
              <w:rPr>
                <w:rFonts w:ascii="Times New Roman" w:hAnsi="Times New Roman" w:cs="Times New Roman"/>
                <w:sz w:val="22"/>
                <w:szCs w:val="22"/>
              </w:rPr>
              <w:t xml:space="preserve"> -0.013</w:t>
            </w:r>
          </w:p>
        </w:tc>
        <w:tc>
          <w:tcPr>
            <w:tcW w:w="1224" w:type="dxa"/>
          </w:tcPr>
          <w:p w14:paraId="6C362F1C" w14:textId="77777777" w:rsidR="00507825" w:rsidRPr="004B3B94" w:rsidRDefault="00507825" w:rsidP="001F0C27">
            <w:pPr>
              <w:rPr>
                <w:rFonts w:ascii="Times New Roman" w:hAnsi="Times New Roman" w:cs="Times New Roman"/>
                <w:sz w:val="22"/>
                <w:szCs w:val="22"/>
              </w:rPr>
            </w:pPr>
            <w:r w:rsidRPr="004B3B94">
              <w:rPr>
                <w:rFonts w:ascii="Times New Roman" w:hAnsi="Times New Roman" w:cs="Times New Roman"/>
                <w:sz w:val="22"/>
                <w:szCs w:val="22"/>
              </w:rPr>
              <w:t xml:space="preserve"> 0.538</w:t>
            </w:r>
          </w:p>
        </w:tc>
      </w:tr>
      <w:tr w:rsidR="00507825" w:rsidRPr="004B3B94" w14:paraId="6289E6D0" w14:textId="77777777" w:rsidTr="00507825">
        <w:tc>
          <w:tcPr>
            <w:tcW w:w="4390" w:type="dxa"/>
          </w:tcPr>
          <w:p w14:paraId="02A5EC6C" w14:textId="77777777" w:rsidR="00507825" w:rsidRPr="004B3B94" w:rsidRDefault="00507825" w:rsidP="001F0C27">
            <w:pPr>
              <w:rPr>
                <w:rFonts w:ascii="Times New Roman" w:hAnsi="Times New Roman" w:cs="Times New Roman"/>
                <w:sz w:val="22"/>
                <w:szCs w:val="22"/>
              </w:rPr>
            </w:pPr>
            <w:r w:rsidRPr="004B3B94">
              <w:rPr>
                <w:rFonts w:ascii="Times New Roman" w:hAnsi="Times New Roman" w:cs="Times New Roman"/>
                <w:sz w:val="22"/>
                <w:szCs w:val="22"/>
              </w:rPr>
              <w:t xml:space="preserve">Right </w:t>
            </w:r>
            <w:proofErr w:type="spellStart"/>
            <w:r w:rsidRPr="004B3B94">
              <w:rPr>
                <w:rFonts w:ascii="Times New Roman" w:hAnsi="Times New Roman" w:cs="Times New Roman"/>
                <w:sz w:val="22"/>
                <w:szCs w:val="22"/>
              </w:rPr>
              <w:t>Precuneus</w:t>
            </w:r>
            <w:proofErr w:type="spellEnd"/>
          </w:p>
        </w:tc>
        <w:tc>
          <w:tcPr>
            <w:tcW w:w="1842" w:type="dxa"/>
          </w:tcPr>
          <w:p w14:paraId="326BADFF" w14:textId="77777777" w:rsidR="00507825" w:rsidRPr="004B3B94" w:rsidRDefault="00507825" w:rsidP="001F0C27">
            <w:pPr>
              <w:rPr>
                <w:rFonts w:ascii="Times New Roman" w:hAnsi="Times New Roman" w:cs="Times New Roman"/>
                <w:sz w:val="22"/>
                <w:szCs w:val="22"/>
              </w:rPr>
            </w:pPr>
            <w:r w:rsidRPr="004B3B94">
              <w:rPr>
                <w:rFonts w:ascii="Times New Roman" w:hAnsi="Times New Roman" w:cs="Times New Roman"/>
                <w:sz w:val="22"/>
                <w:szCs w:val="22"/>
              </w:rPr>
              <w:t xml:space="preserve"> -0.618 (0.835)</w:t>
            </w:r>
          </w:p>
        </w:tc>
        <w:tc>
          <w:tcPr>
            <w:tcW w:w="1560" w:type="dxa"/>
          </w:tcPr>
          <w:p w14:paraId="67FEE368" w14:textId="77777777" w:rsidR="00507825" w:rsidRPr="004B3B94" w:rsidRDefault="00507825" w:rsidP="001F0C27">
            <w:pPr>
              <w:rPr>
                <w:rFonts w:ascii="Times New Roman" w:hAnsi="Times New Roman" w:cs="Times New Roman"/>
                <w:sz w:val="22"/>
                <w:szCs w:val="22"/>
              </w:rPr>
            </w:pPr>
            <w:r w:rsidRPr="004B3B94">
              <w:rPr>
                <w:rFonts w:ascii="Times New Roman" w:hAnsi="Times New Roman" w:cs="Times New Roman"/>
                <w:sz w:val="22"/>
                <w:szCs w:val="22"/>
              </w:rPr>
              <w:t xml:space="preserve"> -0.014</w:t>
            </w:r>
          </w:p>
        </w:tc>
        <w:tc>
          <w:tcPr>
            <w:tcW w:w="1224" w:type="dxa"/>
          </w:tcPr>
          <w:p w14:paraId="38670079" w14:textId="77777777" w:rsidR="00507825" w:rsidRPr="004B3B94" w:rsidRDefault="00507825" w:rsidP="001F0C27">
            <w:pPr>
              <w:rPr>
                <w:rFonts w:ascii="Times New Roman" w:hAnsi="Times New Roman" w:cs="Times New Roman"/>
                <w:sz w:val="22"/>
                <w:szCs w:val="22"/>
              </w:rPr>
            </w:pPr>
            <w:r w:rsidRPr="004B3B94">
              <w:rPr>
                <w:rFonts w:ascii="Times New Roman" w:hAnsi="Times New Roman" w:cs="Times New Roman"/>
                <w:sz w:val="22"/>
                <w:szCs w:val="22"/>
              </w:rPr>
              <w:t xml:space="preserve"> 0.523</w:t>
            </w:r>
          </w:p>
        </w:tc>
      </w:tr>
      <w:tr w:rsidR="00507825" w:rsidRPr="004B3B94" w14:paraId="2CD2B310" w14:textId="77777777" w:rsidTr="00507825">
        <w:tc>
          <w:tcPr>
            <w:tcW w:w="4390" w:type="dxa"/>
          </w:tcPr>
          <w:p w14:paraId="5F68B6FE" w14:textId="77777777" w:rsidR="00507825" w:rsidRPr="004B3B94" w:rsidRDefault="00507825" w:rsidP="001F0C27">
            <w:pPr>
              <w:rPr>
                <w:rFonts w:ascii="Times New Roman" w:hAnsi="Times New Roman" w:cs="Times New Roman"/>
                <w:sz w:val="22"/>
                <w:szCs w:val="22"/>
              </w:rPr>
            </w:pPr>
            <w:r w:rsidRPr="004B3B94">
              <w:rPr>
                <w:rFonts w:ascii="Times New Roman" w:hAnsi="Times New Roman" w:cs="Times New Roman"/>
                <w:sz w:val="22"/>
                <w:szCs w:val="22"/>
              </w:rPr>
              <w:t>Right Rostral Anterior Cingulate Cortex</w:t>
            </w:r>
          </w:p>
        </w:tc>
        <w:tc>
          <w:tcPr>
            <w:tcW w:w="1842" w:type="dxa"/>
          </w:tcPr>
          <w:p w14:paraId="4F410AA9" w14:textId="77777777" w:rsidR="00507825" w:rsidRPr="004B3B94" w:rsidRDefault="00507825" w:rsidP="001F0C27">
            <w:pPr>
              <w:rPr>
                <w:rFonts w:ascii="Times New Roman" w:hAnsi="Times New Roman" w:cs="Times New Roman"/>
                <w:sz w:val="22"/>
                <w:szCs w:val="22"/>
              </w:rPr>
            </w:pPr>
            <w:r w:rsidRPr="004B3B94">
              <w:rPr>
                <w:rFonts w:ascii="Times New Roman" w:hAnsi="Times New Roman" w:cs="Times New Roman"/>
                <w:sz w:val="22"/>
                <w:szCs w:val="22"/>
              </w:rPr>
              <w:t xml:space="preserve"> 0.541 (0.862)</w:t>
            </w:r>
          </w:p>
        </w:tc>
        <w:tc>
          <w:tcPr>
            <w:tcW w:w="1560" w:type="dxa"/>
          </w:tcPr>
          <w:p w14:paraId="0D42CDD0" w14:textId="77777777" w:rsidR="00507825" w:rsidRPr="004B3B94" w:rsidRDefault="00507825" w:rsidP="001F0C27">
            <w:pPr>
              <w:rPr>
                <w:rFonts w:ascii="Times New Roman" w:hAnsi="Times New Roman" w:cs="Times New Roman"/>
                <w:sz w:val="22"/>
                <w:szCs w:val="22"/>
              </w:rPr>
            </w:pPr>
            <w:r w:rsidRPr="004B3B94">
              <w:rPr>
                <w:rFonts w:ascii="Times New Roman" w:hAnsi="Times New Roman" w:cs="Times New Roman"/>
                <w:sz w:val="22"/>
                <w:szCs w:val="22"/>
              </w:rPr>
              <w:t xml:space="preserve"> 0.012</w:t>
            </w:r>
          </w:p>
        </w:tc>
        <w:tc>
          <w:tcPr>
            <w:tcW w:w="1224" w:type="dxa"/>
          </w:tcPr>
          <w:p w14:paraId="56DE64ED" w14:textId="77777777" w:rsidR="00507825" w:rsidRPr="004B3B94" w:rsidRDefault="00507825" w:rsidP="001F0C27">
            <w:pPr>
              <w:rPr>
                <w:rFonts w:ascii="Times New Roman" w:hAnsi="Times New Roman" w:cs="Times New Roman"/>
                <w:sz w:val="22"/>
                <w:szCs w:val="22"/>
              </w:rPr>
            </w:pPr>
            <w:r w:rsidRPr="004B3B94">
              <w:rPr>
                <w:rFonts w:ascii="Times New Roman" w:hAnsi="Times New Roman" w:cs="Times New Roman"/>
                <w:sz w:val="22"/>
                <w:szCs w:val="22"/>
              </w:rPr>
              <w:t xml:space="preserve"> 0.594</w:t>
            </w:r>
          </w:p>
        </w:tc>
      </w:tr>
      <w:tr w:rsidR="00507825" w:rsidRPr="004B3B94" w14:paraId="3637BBBC" w14:textId="77777777" w:rsidTr="00507825">
        <w:tc>
          <w:tcPr>
            <w:tcW w:w="4390" w:type="dxa"/>
          </w:tcPr>
          <w:p w14:paraId="2A2C33EC" w14:textId="77777777" w:rsidR="00507825" w:rsidRPr="004B3B94" w:rsidRDefault="00507825" w:rsidP="001F0C27">
            <w:pPr>
              <w:rPr>
                <w:rFonts w:ascii="Times New Roman" w:hAnsi="Times New Roman" w:cs="Times New Roman"/>
                <w:sz w:val="22"/>
                <w:szCs w:val="22"/>
              </w:rPr>
            </w:pPr>
            <w:r w:rsidRPr="004B3B94">
              <w:rPr>
                <w:rFonts w:ascii="Times New Roman" w:hAnsi="Times New Roman" w:cs="Times New Roman"/>
                <w:sz w:val="22"/>
                <w:szCs w:val="22"/>
              </w:rPr>
              <w:t>Right Rostral Middle Frontal Gyrus</w:t>
            </w:r>
          </w:p>
        </w:tc>
        <w:tc>
          <w:tcPr>
            <w:tcW w:w="1842" w:type="dxa"/>
          </w:tcPr>
          <w:p w14:paraId="7CD0A6AB" w14:textId="77777777" w:rsidR="00507825" w:rsidRPr="004B3B94" w:rsidRDefault="00507825" w:rsidP="001F0C27">
            <w:pPr>
              <w:rPr>
                <w:rFonts w:ascii="Times New Roman" w:hAnsi="Times New Roman" w:cs="Times New Roman"/>
                <w:sz w:val="22"/>
                <w:szCs w:val="22"/>
              </w:rPr>
            </w:pPr>
            <w:r w:rsidRPr="004B3B94">
              <w:rPr>
                <w:rFonts w:ascii="Times New Roman" w:hAnsi="Times New Roman" w:cs="Times New Roman"/>
                <w:sz w:val="22"/>
                <w:szCs w:val="22"/>
              </w:rPr>
              <w:t xml:space="preserve"> -0.476 (0.757)</w:t>
            </w:r>
          </w:p>
        </w:tc>
        <w:tc>
          <w:tcPr>
            <w:tcW w:w="1560" w:type="dxa"/>
          </w:tcPr>
          <w:p w14:paraId="6B96E854" w14:textId="77777777" w:rsidR="00507825" w:rsidRPr="004B3B94" w:rsidRDefault="00507825" w:rsidP="001F0C27">
            <w:pPr>
              <w:rPr>
                <w:rFonts w:ascii="Times New Roman" w:hAnsi="Times New Roman" w:cs="Times New Roman"/>
                <w:sz w:val="22"/>
                <w:szCs w:val="22"/>
              </w:rPr>
            </w:pPr>
            <w:r w:rsidRPr="004B3B94">
              <w:rPr>
                <w:rFonts w:ascii="Times New Roman" w:hAnsi="Times New Roman" w:cs="Times New Roman"/>
                <w:sz w:val="22"/>
                <w:szCs w:val="22"/>
              </w:rPr>
              <w:t xml:space="preserve"> -0.012</w:t>
            </w:r>
          </w:p>
        </w:tc>
        <w:tc>
          <w:tcPr>
            <w:tcW w:w="1224" w:type="dxa"/>
          </w:tcPr>
          <w:p w14:paraId="175BC23F" w14:textId="77777777" w:rsidR="00507825" w:rsidRPr="004B3B94" w:rsidRDefault="00507825" w:rsidP="001F0C27">
            <w:pPr>
              <w:rPr>
                <w:rFonts w:ascii="Times New Roman" w:hAnsi="Times New Roman" w:cs="Times New Roman"/>
                <w:sz w:val="22"/>
                <w:szCs w:val="22"/>
              </w:rPr>
            </w:pPr>
            <w:r w:rsidRPr="004B3B94">
              <w:rPr>
                <w:rFonts w:ascii="Times New Roman" w:hAnsi="Times New Roman" w:cs="Times New Roman"/>
                <w:sz w:val="22"/>
                <w:szCs w:val="22"/>
              </w:rPr>
              <w:t xml:space="preserve"> 0.594</w:t>
            </w:r>
          </w:p>
        </w:tc>
      </w:tr>
      <w:tr w:rsidR="00507825" w:rsidRPr="004B3B94" w14:paraId="03F2506E" w14:textId="77777777" w:rsidTr="00507825">
        <w:tc>
          <w:tcPr>
            <w:tcW w:w="4390" w:type="dxa"/>
          </w:tcPr>
          <w:p w14:paraId="1329F4C4" w14:textId="77777777" w:rsidR="00507825" w:rsidRPr="004B3B94" w:rsidRDefault="00507825" w:rsidP="001F0C27">
            <w:pPr>
              <w:rPr>
                <w:rFonts w:ascii="Times New Roman" w:hAnsi="Times New Roman" w:cs="Times New Roman"/>
                <w:sz w:val="22"/>
                <w:szCs w:val="22"/>
              </w:rPr>
            </w:pPr>
            <w:r w:rsidRPr="004B3B94">
              <w:rPr>
                <w:rFonts w:ascii="Times New Roman" w:hAnsi="Times New Roman" w:cs="Times New Roman"/>
                <w:sz w:val="22"/>
                <w:szCs w:val="22"/>
              </w:rPr>
              <w:t>Right Superior Frontal Gyrus</w:t>
            </w:r>
          </w:p>
        </w:tc>
        <w:tc>
          <w:tcPr>
            <w:tcW w:w="1842" w:type="dxa"/>
          </w:tcPr>
          <w:p w14:paraId="4B9FB208" w14:textId="77777777" w:rsidR="00507825" w:rsidRPr="004B3B94" w:rsidRDefault="00507825" w:rsidP="001F0C27">
            <w:pPr>
              <w:rPr>
                <w:rFonts w:ascii="Times New Roman" w:hAnsi="Times New Roman" w:cs="Times New Roman"/>
                <w:sz w:val="22"/>
                <w:szCs w:val="22"/>
              </w:rPr>
            </w:pPr>
            <w:r w:rsidRPr="004B3B94">
              <w:rPr>
                <w:rFonts w:ascii="Times New Roman" w:hAnsi="Times New Roman" w:cs="Times New Roman"/>
                <w:sz w:val="22"/>
                <w:szCs w:val="22"/>
              </w:rPr>
              <w:t xml:space="preserve"> -0.549 (0.771)</w:t>
            </w:r>
          </w:p>
        </w:tc>
        <w:tc>
          <w:tcPr>
            <w:tcW w:w="1560" w:type="dxa"/>
          </w:tcPr>
          <w:p w14:paraId="487DCAE7" w14:textId="77777777" w:rsidR="00507825" w:rsidRPr="004B3B94" w:rsidRDefault="00507825" w:rsidP="001F0C27">
            <w:pPr>
              <w:rPr>
                <w:rFonts w:ascii="Times New Roman" w:hAnsi="Times New Roman" w:cs="Times New Roman"/>
                <w:sz w:val="22"/>
                <w:szCs w:val="22"/>
              </w:rPr>
            </w:pPr>
            <w:r w:rsidRPr="004B3B94">
              <w:rPr>
                <w:rFonts w:ascii="Times New Roman" w:hAnsi="Times New Roman" w:cs="Times New Roman"/>
                <w:sz w:val="22"/>
                <w:szCs w:val="22"/>
              </w:rPr>
              <w:t xml:space="preserve"> -0.014</w:t>
            </w:r>
          </w:p>
        </w:tc>
        <w:tc>
          <w:tcPr>
            <w:tcW w:w="1224" w:type="dxa"/>
          </w:tcPr>
          <w:p w14:paraId="1CDDCC46" w14:textId="77777777" w:rsidR="00507825" w:rsidRPr="004B3B94" w:rsidRDefault="00507825" w:rsidP="001F0C27">
            <w:pPr>
              <w:rPr>
                <w:rFonts w:ascii="Times New Roman" w:hAnsi="Times New Roman" w:cs="Times New Roman"/>
                <w:sz w:val="22"/>
                <w:szCs w:val="22"/>
              </w:rPr>
            </w:pPr>
            <w:r w:rsidRPr="004B3B94">
              <w:rPr>
                <w:rFonts w:ascii="Times New Roman" w:hAnsi="Times New Roman" w:cs="Times New Roman"/>
                <w:sz w:val="22"/>
                <w:szCs w:val="22"/>
              </w:rPr>
              <w:t xml:space="preserve"> 0.538</w:t>
            </w:r>
          </w:p>
        </w:tc>
      </w:tr>
      <w:tr w:rsidR="00507825" w:rsidRPr="004B3B94" w14:paraId="711048AF" w14:textId="77777777" w:rsidTr="00507825">
        <w:tc>
          <w:tcPr>
            <w:tcW w:w="4390" w:type="dxa"/>
          </w:tcPr>
          <w:p w14:paraId="02044BE1" w14:textId="77777777" w:rsidR="00507825" w:rsidRPr="004B3B94" w:rsidRDefault="00507825" w:rsidP="001F0C27">
            <w:pPr>
              <w:rPr>
                <w:rFonts w:ascii="Times New Roman" w:hAnsi="Times New Roman" w:cs="Times New Roman"/>
                <w:sz w:val="22"/>
                <w:szCs w:val="22"/>
              </w:rPr>
            </w:pPr>
            <w:r w:rsidRPr="004B3B94">
              <w:rPr>
                <w:rFonts w:ascii="Times New Roman" w:hAnsi="Times New Roman" w:cs="Times New Roman"/>
                <w:sz w:val="22"/>
                <w:szCs w:val="22"/>
              </w:rPr>
              <w:t>Right Superior Parietal Lobule</w:t>
            </w:r>
          </w:p>
        </w:tc>
        <w:tc>
          <w:tcPr>
            <w:tcW w:w="1842" w:type="dxa"/>
          </w:tcPr>
          <w:p w14:paraId="79DFA7E3" w14:textId="77777777" w:rsidR="00507825" w:rsidRPr="004B3B94" w:rsidRDefault="00507825" w:rsidP="001F0C27">
            <w:pPr>
              <w:rPr>
                <w:rFonts w:ascii="Times New Roman" w:hAnsi="Times New Roman" w:cs="Times New Roman"/>
                <w:sz w:val="22"/>
                <w:szCs w:val="22"/>
              </w:rPr>
            </w:pPr>
            <w:r w:rsidRPr="004B3B94">
              <w:rPr>
                <w:rFonts w:ascii="Times New Roman" w:hAnsi="Times New Roman" w:cs="Times New Roman"/>
                <w:sz w:val="22"/>
                <w:szCs w:val="22"/>
              </w:rPr>
              <w:t xml:space="preserve"> -1.182 (0.667)</w:t>
            </w:r>
          </w:p>
        </w:tc>
        <w:tc>
          <w:tcPr>
            <w:tcW w:w="1560" w:type="dxa"/>
          </w:tcPr>
          <w:p w14:paraId="1438B5AB" w14:textId="77777777" w:rsidR="00507825" w:rsidRPr="004B3B94" w:rsidRDefault="00507825" w:rsidP="001F0C27">
            <w:pPr>
              <w:rPr>
                <w:rFonts w:ascii="Times New Roman" w:hAnsi="Times New Roman" w:cs="Times New Roman"/>
                <w:sz w:val="22"/>
                <w:szCs w:val="22"/>
              </w:rPr>
            </w:pPr>
            <w:r w:rsidRPr="004B3B94">
              <w:rPr>
                <w:rFonts w:ascii="Times New Roman" w:hAnsi="Times New Roman" w:cs="Times New Roman"/>
                <w:sz w:val="22"/>
                <w:szCs w:val="22"/>
              </w:rPr>
              <w:t xml:space="preserve"> -0.033</w:t>
            </w:r>
          </w:p>
        </w:tc>
        <w:tc>
          <w:tcPr>
            <w:tcW w:w="1224" w:type="dxa"/>
          </w:tcPr>
          <w:p w14:paraId="5E9E1173" w14:textId="77777777" w:rsidR="00507825" w:rsidRPr="004B3B94" w:rsidRDefault="00507825" w:rsidP="001F0C27">
            <w:pPr>
              <w:rPr>
                <w:rFonts w:ascii="Times New Roman" w:hAnsi="Times New Roman" w:cs="Times New Roman"/>
                <w:sz w:val="22"/>
                <w:szCs w:val="22"/>
              </w:rPr>
            </w:pPr>
            <w:r w:rsidRPr="004B3B94">
              <w:rPr>
                <w:rFonts w:ascii="Times New Roman" w:hAnsi="Times New Roman" w:cs="Times New Roman"/>
                <w:sz w:val="22"/>
                <w:szCs w:val="22"/>
              </w:rPr>
              <w:t xml:space="preserve"> 0.100</w:t>
            </w:r>
          </w:p>
        </w:tc>
      </w:tr>
      <w:tr w:rsidR="00507825" w:rsidRPr="004B3B94" w14:paraId="4B6124E7" w14:textId="77777777" w:rsidTr="00507825">
        <w:tc>
          <w:tcPr>
            <w:tcW w:w="4390" w:type="dxa"/>
          </w:tcPr>
          <w:p w14:paraId="18C14E99" w14:textId="77777777" w:rsidR="00507825" w:rsidRPr="004B3B94" w:rsidRDefault="00507825" w:rsidP="001F0C27">
            <w:pPr>
              <w:rPr>
                <w:rFonts w:ascii="Times New Roman" w:hAnsi="Times New Roman" w:cs="Times New Roman"/>
                <w:sz w:val="22"/>
                <w:szCs w:val="22"/>
              </w:rPr>
            </w:pPr>
            <w:r w:rsidRPr="004B3B94">
              <w:rPr>
                <w:rFonts w:ascii="Times New Roman" w:hAnsi="Times New Roman" w:cs="Times New Roman"/>
                <w:sz w:val="22"/>
                <w:szCs w:val="22"/>
              </w:rPr>
              <w:t>Right Superior Temporal Gyrus</w:t>
            </w:r>
          </w:p>
        </w:tc>
        <w:tc>
          <w:tcPr>
            <w:tcW w:w="1842" w:type="dxa"/>
          </w:tcPr>
          <w:p w14:paraId="4AF10226" w14:textId="77777777" w:rsidR="00507825" w:rsidRPr="004B3B94" w:rsidRDefault="00507825" w:rsidP="001F0C27">
            <w:pPr>
              <w:rPr>
                <w:rFonts w:ascii="Times New Roman" w:hAnsi="Times New Roman" w:cs="Times New Roman"/>
                <w:sz w:val="22"/>
                <w:szCs w:val="22"/>
              </w:rPr>
            </w:pPr>
            <w:r w:rsidRPr="004B3B94">
              <w:rPr>
                <w:rFonts w:ascii="Times New Roman" w:hAnsi="Times New Roman" w:cs="Times New Roman"/>
                <w:sz w:val="22"/>
                <w:szCs w:val="22"/>
              </w:rPr>
              <w:t xml:space="preserve"> -0.143 (0.964)</w:t>
            </w:r>
          </w:p>
        </w:tc>
        <w:tc>
          <w:tcPr>
            <w:tcW w:w="1560" w:type="dxa"/>
          </w:tcPr>
          <w:p w14:paraId="1AEC38FC" w14:textId="77777777" w:rsidR="00507825" w:rsidRPr="004B3B94" w:rsidRDefault="00507825" w:rsidP="001F0C27">
            <w:pPr>
              <w:rPr>
                <w:rFonts w:ascii="Times New Roman" w:hAnsi="Times New Roman" w:cs="Times New Roman"/>
                <w:sz w:val="22"/>
                <w:szCs w:val="22"/>
              </w:rPr>
            </w:pPr>
            <w:r w:rsidRPr="004B3B94">
              <w:rPr>
                <w:rFonts w:ascii="Times New Roman" w:hAnsi="Times New Roman" w:cs="Times New Roman"/>
                <w:sz w:val="22"/>
                <w:szCs w:val="22"/>
              </w:rPr>
              <w:t xml:space="preserve"> -0.003</w:t>
            </w:r>
          </w:p>
        </w:tc>
        <w:tc>
          <w:tcPr>
            <w:tcW w:w="1224" w:type="dxa"/>
          </w:tcPr>
          <w:p w14:paraId="7352D277" w14:textId="77777777" w:rsidR="00507825" w:rsidRPr="004B3B94" w:rsidRDefault="00507825" w:rsidP="001F0C27">
            <w:pPr>
              <w:rPr>
                <w:rFonts w:ascii="Times New Roman" w:hAnsi="Times New Roman" w:cs="Times New Roman"/>
                <w:sz w:val="22"/>
                <w:szCs w:val="22"/>
              </w:rPr>
            </w:pPr>
            <w:r w:rsidRPr="004B3B94">
              <w:rPr>
                <w:rFonts w:ascii="Times New Roman" w:hAnsi="Times New Roman" w:cs="Times New Roman"/>
                <w:sz w:val="22"/>
                <w:szCs w:val="22"/>
              </w:rPr>
              <w:t xml:space="preserve"> 0.906</w:t>
            </w:r>
          </w:p>
        </w:tc>
      </w:tr>
      <w:tr w:rsidR="00507825" w:rsidRPr="004B3B94" w14:paraId="2AF6A6F0" w14:textId="77777777" w:rsidTr="00507825">
        <w:tc>
          <w:tcPr>
            <w:tcW w:w="4390" w:type="dxa"/>
          </w:tcPr>
          <w:p w14:paraId="68D18D8E" w14:textId="77777777" w:rsidR="00507825" w:rsidRPr="004B3B94" w:rsidRDefault="00507825" w:rsidP="001F0C27">
            <w:pPr>
              <w:rPr>
                <w:rFonts w:ascii="Times New Roman" w:hAnsi="Times New Roman" w:cs="Times New Roman"/>
                <w:sz w:val="22"/>
                <w:szCs w:val="22"/>
              </w:rPr>
            </w:pPr>
            <w:r w:rsidRPr="004B3B94">
              <w:rPr>
                <w:rFonts w:ascii="Times New Roman" w:hAnsi="Times New Roman" w:cs="Times New Roman"/>
                <w:sz w:val="22"/>
                <w:szCs w:val="22"/>
              </w:rPr>
              <w:t>Right Supramarginal Gyrus</w:t>
            </w:r>
          </w:p>
        </w:tc>
        <w:tc>
          <w:tcPr>
            <w:tcW w:w="1842" w:type="dxa"/>
          </w:tcPr>
          <w:p w14:paraId="4A30600B" w14:textId="77777777" w:rsidR="00507825" w:rsidRPr="004B3B94" w:rsidRDefault="00507825" w:rsidP="001F0C27">
            <w:pPr>
              <w:rPr>
                <w:rFonts w:ascii="Times New Roman" w:hAnsi="Times New Roman" w:cs="Times New Roman"/>
                <w:sz w:val="22"/>
                <w:szCs w:val="22"/>
              </w:rPr>
            </w:pPr>
            <w:r w:rsidRPr="004B3B94">
              <w:rPr>
                <w:rFonts w:ascii="Times New Roman" w:hAnsi="Times New Roman" w:cs="Times New Roman"/>
                <w:sz w:val="22"/>
                <w:szCs w:val="22"/>
              </w:rPr>
              <w:t xml:space="preserve"> -0.222 (0.759)</w:t>
            </w:r>
          </w:p>
        </w:tc>
        <w:tc>
          <w:tcPr>
            <w:tcW w:w="1560" w:type="dxa"/>
          </w:tcPr>
          <w:p w14:paraId="3CE16F92" w14:textId="77777777" w:rsidR="00507825" w:rsidRPr="004B3B94" w:rsidRDefault="00507825" w:rsidP="001F0C27">
            <w:pPr>
              <w:rPr>
                <w:rFonts w:ascii="Times New Roman" w:hAnsi="Times New Roman" w:cs="Times New Roman"/>
                <w:sz w:val="22"/>
                <w:szCs w:val="22"/>
              </w:rPr>
            </w:pPr>
            <w:r w:rsidRPr="004B3B94">
              <w:rPr>
                <w:rFonts w:ascii="Times New Roman" w:hAnsi="Times New Roman" w:cs="Times New Roman"/>
                <w:sz w:val="22"/>
                <w:szCs w:val="22"/>
              </w:rPr>
              <w:t xml:space="preserve"> -0.005</w:t>
            </w:r>
          </w:p>
        </w:tc>
        <w:tc>
          <w:tcPr>
            <w:tcW w:w="1224" w:type="dxa"/>
          </w:tcPr>
          <w:p w14:paraId="2F820B42" w14:textId="77777777" w:rsidR="00507825" w:rsidRPr="004B3B94" w:rsidRDefault="00507825" w:rsidP="001F0C27">
            <w:pPr>
              <w:rPr>
                <w:rFonts w:ascii="Times New Roman" w:hAnsi="Times New Roman" w:cs="Times New Roman"/>
                <w:sz w:val="22"/>
                <w:szCs w:val="22"/>
              </w:rPr>
            </w:pPr>
            <w:r w:rsidRPr="004B3B94">
              <w:rPr>
                <w:rFonts w:ascii="Times New Roman" w:hAnsi="Times New Roman" w:cs="Times New Roman"/>
                <w:sz w:val="22"/>
                <w:szCs w:val="22"/>
              </w:rPr>
              <w:t xml:space="preserve"> 0.815</w:t>
            </w:r>
          </w:p>
        </w:tc>
      </w:tr>
      <w:tr w:rsidR="00507825" w:rsidRPr="004B3B94" w14:paraId="28DBEDD0" w14:textId="77777777" w:rsidTr="00507825">
        <w:tc>
          <w:tcPr>
            <w:tcW w:w="4390" w:type="dxa"/>
          </w:tcPr>
          <w:p w14:paraId="536F155C" w14:textId="77777777" w:rsidR="00507825" w:rsidRPr="004B3B94" w:rsidRDefault="00507825" w:rsidP="001F0C27">
            <w:pPr>
              <w:rPr>
                <w:rFonts w:ascii="Times New Roman" w:hAnsi="Times New Roman" w:cs="Times New Roman"/>
                <w:sz w:val="22"/>
                <w:szCs w:val="22"/>
              </w:rPr>
            </w:pPr>
            <w:r w:rsidRPr="004B3B94">
              <w:rPr>
                <w:rFonts w:ascii="Times New Roman" w:hAnsi="Times New Roman" w:cs="Times New Roman"/>
                <w:sz w:val="22"/>
                <w:szCs w:val="22"/>
              </w:rPr>
              <w:t>Right Temporal Pole</w:t>
            </w:r>
          </w:p>
        </w:tc>
        <w:tc>
          <w:tcPr>
            <w:tcW w:w="1842" w:type="dxa"/>
          </w:tcPr>
          <w:p w14:paraId="679351E5" w14:textId="77777777" w:rsidR="00507825" w:rsidRPr="004B3B94" w:rsidRDefault="00507825" w:rsidP="001F0C27">
            <w:pPr>
              <w:rPr>
                <w:rFonts w:ascii="Times New Roman" w:hAnsi="Times New Roman" w:cs="Times New Roman"/>
                <w:sz w:val="22"/>
                <w:szCs w:val="22"/>
              </w:rPr>
            </w:pPr>
            <w:r w:rsidRPr="004B3B94">
              <w:rPr>
                <w:rFonts w:ascii="Times New Roman" w:hAnsi="Times New Roman" w:cs="Times New Roman"/>
                <w:sz w:val="22"/>
                <w:szCs w:val="22"/>
              </w:rPr>
              <w:t xml:space="preserve"> -0.482 (0.444)</w:t>
            </w:r>
          </w:p>
        </w:tc>
        <w:tc>
          <w:tcPr>
            <w:tcW w:w="1560" w:type="dxa"/>
          </w:tcPr>
          <w:p w14:paraId="19B9B87A" w14:textId="77777777" w:rsidR="00507825" w:rsidRPr="004B3B94" w:rsidRDefault="00507825" w:rsidP="001F0C27">
            <w:pPr>
              <w:rPr>
                <w:rFonts w:ascii="Times New Roman" w:hAnsi="Times New Roman" w:cs="Times New Roman"/>
                <w:sz w:val="22"/>
                <w:szCs w:val="22"/>
              </w:rPr>
            </w:pPr>
            <w:r w:rsidRPr="004B3B94">
              <w:rPr>
                <w:rFonts w:ascii="Times New Roman" w:hAnsi="Times New Roman" w:cs="Times New Roman"/>
                <w:sz w:val="22"/>
                <w:szCs w:val="22"/>
              </w:rPr>
              <w:t xml:space="preserve"> -0.020</w:t>
            </w:r>
          </w:p>
        </w:tc>
        <w:tc>
          <w:tcPr>
            <w:tcW w:w="1224" w:type="dxa"/>
          </w:tcPr>
          <w:p w14:paraId="04E6E495" w14:textId="77777777" w:rsidR="00507825" w:rsidRPr="004B3B94" w:rsidRDefault="00507825" w:rsidP="001F0C27">
            <w:pPr>
              <w:rPr>
                <w:rFonts w:ascii="Times New Roman" w:hAnsi="Times New Roman" w:cs="Times New Roman"/>
                <w:sz w:val="22"/>
                <w:szCs w:val="22"/>
              </w:rPr>
            </w:pPr>
            <w:r w:rsidRPr="004B3B94">
              <w:rPr>
                <w:rFonts w:ascii="Times New Roman" w:hAnsi="Times New Roman" w:cs="Times New Roman"/>
                <w:sz w:val="22"/>
                <w:szCs w:val="22"/>
              </w:rPr>
              <w:t xml:space="preserve"> 0.330</w:t>
            </w:r>
          </w:p>
        </w:tc>
      </w:tr>
      <w:tr w:rsidR="00507825" w:rsidRPr="004B3B94" w14:paraId="7D9799C3" w14:textId="77777777" w:rsidTr="00507825">
        <w:tc>
          <w:tcPr>
            <w:tcW w:w="4390" w:type="dxa"/>
          </w:tcPr>
          <w:p w14:paraId="183F1B8F" w14:textId="77777777" w:rsidR="00507825" w:rsidRPr="004B3B94" w:rsidRDefault="00507825" w:rsidP="001F0C27">
            <w:pPr>
              <w:rPr>
                <w:rFonts w:ascii="Times New Roman" w:hAnsi="Times New Roman" w:cs="Times New Roman"/>
                <w:sz w:val="22"/>
                <w:szCs w:val="22"/>
              </w:rPr>
            </w:pPr>
            <w:r w:rsidRPr="004B3B94">
              <w:rPr>
                <w:rFonts w:ascii="Times New Roman" w:hAnsi="Times New Roman" w:cs="Times New Roman"/>
                <w:sz w:val="22"/>
                <w:szCs w:val="22"/>
              </w:rPr>
              <w:t>Right Transverse Temporal Gyrus (Heschl’s Gyrus)</w:t>
            </w:r>
          </w:p>
        </w:tc>
        <w:tc>
          <w:tcPr>
            <w:tcW w:w="1842" w:type="dxa"/>
          </w:tcPr>
          <w:p w14:paraId="4810EC01" w14:textId="77777777" w:rsidR="00507825" w:rsidRPr="004B3B94" w:rsidRDefault="00507825" w:rsidP="001F0C27">
            <w:pPr>
              <w:rPr>
                <w:rFonts w:ascii="Times New Roman" w:hAnsi="Times New Roman" w:cs="Times New Roman"/>
                <w:sz w:val="22"/>
                <w:szCs w:val="22"/>
              </w:rPr>
            </w:pPr>
            <w:r w:rsidRPr="004B3B94">
              <w:rPr>
                <w:rFonts w:ascii="Times New Roman" w:hAnsi="Times New Roman" w:cs="Times New Roman"/>
                <w:sz w:val="22"/>
                <w:szCs w:val="22"/>
              </w:rPr>
              <w:t xml:space="preserve"> 0.277 (0.806)</w:t>
            </w:r>
          </w:p>
        </w:tc>
        <w:tc>
          <w:tcPr>
            <w:tcW w:w="1560" w:type="dxa"/>
          </w:tcPr>
          <w:p w14:paraId="4C3ABEE6" w14:textId="77777777" w:rsidR="00507825" w:rsidRPr="004B3B94" w:rsidRDefault="00507825" w:rsidP="001F0C27">
            <w:pPr>
              <w:rPr>
                <w:rFonts w:ascii="Times New Roman" w:hAnsi="Times New Roman" w:cs="Times New Roman"/>
                <w:sz w:val="22"/>
                <w:szCs w:val="22"/>
              </w:rPr>
            </w:pPr>
            <w:r w:rsidRPr="004B3B94">
              <w:rPr>
                <w:rFonts w:ascii="Times New Roman" w:hAnsi="Times New Roman" w:cs="Times New Roman"/>
                <w:sz w:val="22"/>
                <w:szCs w:val="22"/>
              </w:rPr>
              <w:t xml:space="preserve"> 0.006</w:t>
            </w:r>
          </w:p>
        </w:tc>
        <w:tc>
          <w:tcPr>
            <w:tcW w:w="1224" w:type="dxa"/>
          </w:tcPr>
          <w:p w14:paraId="04BA63E9" w14:textId="77777777" w:rsidR="00507825" w:rsidRPr="004B3B94" w:rsidRDefault="00507825" w:rsidP="001F0C27">
            <w:pPr>
              <w:rPr>
                <w:rFonts w:ascii="Times New Roman" w:hAnsi="Times New Roman" w:cs="Times New Roman"/>
                <w:sz w:val="22"/>
                <w:szCs w:val="22"/>
              </w:rPr>
            </w:pPr>
            <w:r w:rsidRPr="004B3B94">
              <w:rPr>
                <w:rFonts w:ascii="Times New Roman" w:hAnsi="Times New Roman" w:cs="Times New Roman"/>
                <w:sz w:val="22"/>
                <w:szCs w:val="22"/>
              </w:rPr>
              <w:t xml:space="preserve"> 0.780</w:t>
            </w:r>
          </w:p>
        </w:tc>
      </w:tr>
    </w:tbl>
    <w:p w14:paraId="2B6F7E5F" w14:textId="77777777" w:rsidR="00B01F02" w:rsidRPr="004B3B94" w:rsidRDefault="00B01F02" w:rsidP="00BD6C20">
      <w:pPr>
        <w:rPr>
          <w:rFonts w:ascii="Times New Roman" w:hAnsi="Times New Roman" w:cs="Times New Roman"/>
          <w:b/>
          <w:bCs/>
          <w:sz w:val="22"/>
          <w:szCs w:val="22"/>
        </w:rPr>
      </w:pPr>
    </w:p>
    <w:p w14:paraId="63F66F30" w14:textId="77777777" w:rsidR="00B01F02" w:rsidRPr="004B3B94" w:rsidRDefault="00B01F02" w:rsidP="00BD6C20">
      <w:pPr>
        <w:rPr>
          <w:rFonts w:ascii="Times New Roman" w:hAnsi="Times New Roman" w:cs="Times New Roman"/>
          <w:b/>
          <w:bCs/>
          <w:sz w:val="22"/>
          <w:szCs w:val="22"/>
        </w:rPr>
      </w:pPr>
    </w:p>
    <w:p w14:paraId="2A154896" w14:textId="77777777" w:rsidR="00B01F02" w:rsidRPr="004B3B94" w:rsidRDefault="00B01F02" w:rsidP="00BD6C20">
      <w:pPr>
        <w:rPr>
          <w:rFonts w:ascii="Times New Roman" w:hAnsi="Times New Roman" w:cs="Times New Roman"/>
          <w:b/>
          <w:bCs/>
          <w:sz w:val="22"/>
          <w:szCs w:val="22"/>
        </w:rPr>
      </w:pPr>
    </w:p>
    <w:p w14:paraId="2A45563B" w14:textId="77777777" w:rsidR="00B01F02" w:rsidRPr="004B3B94" w:rsidRDefault="00B01F02" w:rsidP="00BD6C20">
      <w:pPr>
        <w:rPr>
          <w:rFonts w:ascii="Times New Roman" w:hAnsi="Times New Roman" w:cs="Times New Roman"/>
          <w:b/>
          <w:bCs/>
          <w:sz w:val="22"/>
          <w:szCs w:val="22"/>
        </w:rPr>
      </w:pPr>
    </w:p>
    <w:p w14:paraId="3116D12D" w14:textId="77777777" w:rsidR="00B01F02" w:rsidRPr="004B3B94" w:rsidRDefault="00B01F02" w:rsidP="00BD6C20">
      <w:pPr>
        <w:rPr>
          <w:rFonts w:ascii="Times New Roman" w:hAnsi="Times New Roman" w:cs="Times New Roman"/>
          <w:b/>
          <w:bCs/>
          <w:sz w:val="22"/>
          <w:szCs w:val="22"/>
        </w:rPr>
      </w:pPr>
    </w:p>
    <w:p w14:paraId="0AD72617" w14:textId="77777777" w:rsidR="00E36B82" w:rsidRPr="004B3B94" w:rsidRDefault="00E36B82" w:rsidP="00BD6C20">
      <w:pPr>
        <w:rPr>
          <w:rFonts w:ascii="Times New Roman" w:hAnsi="Times New Roman" w:cs="Times New Roman"/>
          <w:b/>
          <w:bCs/>
          <w:sz w:val="22"/>
          <w:szCs w:val="22"/>
        </w:rPr>
      </w:pPr>
    </w:p>
    <w:p w14:paraId="08C26CB8" w14:textId="77777777" w:rsidR="00E36B82" w:rsidRPr="004B3B94" w:rsidRDefault="00E36B82" w:rsidP="00BD6C20">
      <w:pPr>
        <w:rPr>
          <w:rFonts w:ascii="Times New Roman" w:hAnsi="Times New Roman" w:cs="Times New Roman"/>
          <w:b/>
          <w:bCs/>
          <w:sz w:val="22"/>
          <w:szCs w:val="22"/>
        </w:rPr>
      </w:pPr>
    </w:p>
    <w:p w14:paraId="7295490B" w14:textId="77777777" w:rsidR="00E36B82" w:rsidRPr="004B3B94" w:rsidRDefault="00E36B82" w:rsidP="00BD6C20">
      <w:pPr>
        <w:rPr>
          <w:rFonts w:ascii="Times New Roman" w:hAnsi="Times New Roman" w:cs="Times New Roman"/>
          <w:b/>
          <w:bCs/>
          <w:sz w:val="22"/>
          <w:szCs w:val="22"/>
        </w:rPr>
      </w:pPr>
    </w:p>
    <w:p w14:paraId="4EB801C2" w14:textId="77777777" w:rsidR="00AC2568" w:rsidRPr="004B3B94" w:rsidRDefault="00AC2568" w:rsidP="00BD6C20">
      <w:pPr>
        <w:rPr>
          <w:rFonts w:ascii="Times New Roman" w:hAnsi="Times New Roman" w:cs="Times New Roman"/>
          <w:b/>
          <w:bCs/>
          <w:sz w:val="22"/>
          <w:szCs w:val="22"/>
        </w:rPr>
      </w:pPr>
    </w:p>
    <w:p w14:paraId="18243F04" w14:textId="77777777" w:rsidR="00AC2568" w:rsidRPr="004B3B94" w:rsidRDefault="00AC2568" w:rsidP="00BD6C20">
      <w:pPr>
        <w:rPr>
          <w:rFonts w:ascii="Times New Roman" w:hAnsi="Times New Roman" w:cs="Times New Roman"/>
          <w:b/>
          <w:bCs/>
          <w:sz w:val="22"/>
          <w:szCs w:val="22"/>
        </w:rPr>
      </w:pPr>
    </w:p>
    <w:p w14:paraId="20AD0A7B" w14:textId="77777777" w:rsidR="00AC2568" w:rsidRPr="004B3B94" w:rsidRDefault="00AC2568" w:rsidP="00BD6C20">
      <w:pPr>
        <w:rPr>
          <w:rFonts w:ascii="Times New Roman" w:hAnsi="Times New Roman" w:cs="Times New Roman"/>
          <w:b/>
          <w:bCs/>
          <w:sz w:val="22"/>
          <w:szCs w:val="22"/>
        </w:rPr>
      </w:pPr>
    </w:p>
    <w:p w14:paraId="735F628C" w14:textId="77777777" w:rsidR="00AC2568" w:rsidRPr="004B3B94" w:rsidRDefault="00AC2568" w:rsidP="00BD6C20">
      <w:pPr>
        <w:rPr>
          <w:rFonts w:ascii="Times New Roman" w:hAnsi="Times New Roman" w:cs="Times New Roman"/>
          <w:b/>
          <w:bCs/>
          <w:sz w:val="22"/>
          <w:szCs w:val="22"/>
        </w:rPr>
      </w:pPr>
    </w:p>
    <w:p w14:paraId="2C7D8E29" w14:textId="77777777" w:rsidR="00B01F02" w:rsidRPr="004B3B94" w:rsidRDefault="00B01F02" w:rsidP="00BD6C20">
      <w:pPr>
        <w:rPr>
          <w:rFonts w:ascii="Times New Roman" w:hAnsi="Times New Roman" w:cs="Times New Roman"/>
          <w:b/>
          <w:bCs/>
          <w:sz w:val="22"/>
          <w:szCs w:val="22"/>
        </w:rPr>
      </w:pPr>
    </w:p>
    <w:p w14:paraId="5572BEDD" w14:textId="77777777" w:rsidR="00B01F02" w:rsidRPr="004B3B94" w:rsidRDefault="00B01F02" w:rsidP="00BD6C20">
      <w:pPr>
        <w:rPr>
          <w:rFonts w:ascii="Times New Roman" w:hAnsi="Times New Roman" w:cs="Times New Roman"/>
          <w:b/>
          <w:bCs/>
          <w:sz w:val="22"/>
          <w:szCs w:val="22"/>
        </w:rPr>
      </w:pPr>
    </w:p>
    <w:p w14:paraId="1538B82E" w14:textId="67C39688" w:rsidR="00BD6C20" w:rsidRPr="004B3B94" w:rsidRDefault="00BD6C20" w:rsidP="00BD6C20">
      <w:pPr>
        <w:rPr>
          <w:rFonts w:ascii="Times New Roman" w:hAnsi="Times New Roman" w:cs="Times New Roman"/>
          <w:b/>
          <w:bCs/>
          <w:sz w:val="22"/>
          <w:szCs w:val="22"/>
        </w:rPr>
      </w:pPr>
      <w:r w:rsidRPr="004B3B94">
        <w:rPr>
          <w:rFonts w:ascii="Times New Roman" w:hAnsi="Times New Roman" w:cs="Times New Roman"/>
          <w:b/>
          <w:bCs/>
          <w:sz w:val="22"/>
          <w:szCs w:val="22"/>
        </w:rPr>
        <w:lastRenderedPageBreak/>
        <w:t xml:space="preserve">Supplementary Table 47: Longitudinal associations between regional centile change scores and Picture Sequence Memory Task change scores </w:t>
      </w:r>
    </w:p>
    <w:p w14:paraId="495DB059" w14:textId="743772DB" w:rsidR="009F2E34" w:rsidRPr="004B3B94" w:rsidRDefault="00BD6C20" w:rsidP="0095149C">
      <w:pPr>
        <w:rPr>
          <w:rFonts w:ascii="Times New Roman" w:hAnsi="Times New Roman" w:cs="Times New Roman"/>
          <w:sz w:val="22"/>
          <w:szCs w:val="22"/>
        </w:rPr>
      </w:pPr>
      <w:r w:rsidRPr="004B3B94">
        <w:rPr>
          <w:rFonts w:ascii="Times New Roman" w:hAnsi="Times New Roman" w:cs="Times New Roman"/>
          <w:sz w:val="22"/>
          <w:szCs w:val="22"/>
        </w:rPr>
        <w:t xml:space="preserve">Values shown are unstandardised and standardised beta coefficients with associated standard errors (SE) for each region. P values are false discovery rate (FDR) corrected to account for multiple comparisons. All analyses controlled for age and baseline task scores, included random intercepts for testing site and family ID (to account for sibling pairs). </w:t>
      </w:r>
    </w:p>
    <w:tbl>
      <w:tblPr>
        <w:tblStyle w:val="TableGrid"/>
        <w:tblW w:w="0" w:type="auto"/>
        <w:tblLook w:val="04A0" w:firstRow="1" w:lastRow="0" w:firstColumn="1" w:lastColumn="0" w:noHBand="0" w:noVBand="1"/>
      </w:tblPr>
      <w:tblGrid>
        <w:gridCol w:w="3874"/>
        <w:gridCol w:w="1844"/>
        <w:gridCol w:w="1815"/>
        <w:gridCol w:w="1483"/>
      </w:tblGrid>
      <w:tr w:rsidR="00962B3C" w:rsidRPr="004B3B94" w14:paraId="4C10CCE0" w14:textId="77777777" w:rsidTr="00962B3C">
        <w:tc>
          <w:tcPr>
            <w:tcW w:w="4106" w:type="dxa"/>
          </w:tcPr>
          <w:p w14:paraId="7950E1F1" w14:textId="77777777" w:rsidR="00962B3C" w:rsidRPr="004B3B94" w:rsidRDefault="00962B3C" w:rsidP="00462AEE">
            <w:pPr>
              <w:rPr>
                <w:rFonts w:ascii="Times New Roman" w:hAnsi="Times New Roman" w:cs="Times New Roman"/>
                <w:b/>
                <w:bCs/>
              </w:rPr>
            </w:pPr>
            <w:r w:rsidRPr="004B3B94">
              <w:rPr>
                <w:rFonts w:ascii="Times New Roman" w:hAnsi="Times New Roman" w:cs="Times New Roman"/>
                <w:b/>
                <w:bCs/>
              </w:rPr>
              <w:t>Region</w:t>
            </w:r>
          </w:p>
        </w:tc>
        <w:tc>
          <w:tcPr>
            <w:tcW w:w="1559" w:type="dxa"/>
          </w:tcPr>
          <w:p w14:paraId="2EF8C301" w14:textId="77777777" w:rsidR="00962B3C" w:rsidRPr="004B3B94" w:rsidRDefault="00962B3C" w:rsidP="00462AEE">
            <w:pPr>
              <w:rPr>
                <w:rFonts w:ascii="Times New Roman" w:hAnsi="Times New Roman" w:cs="Times New Roman"/>
                <w:b/>
                <w:bCs/>
              </w:rPr>
            </w:pPr>
            <w:r w:rsidRPr="004B3B94">
              <w:rPr>
                <w:rFonts w:ascii="Times New Roman" w:hAnsi="Times New Roman" w:cs="Times New Roman"/>
                <w:b/>
                <w:bCs/>
              </w:rPr>
              <w:t>Unstandardised estimate (SE)</w:t>
            </w:r>
          </w:p>
        </w:tc>
        <w:tc>
          <w:tcPr>
            <w:tcW w:w="1843" w:type="dxa"/>
          </w:tcPr>
          <w:p w14:paraId="185DB8EF" w14:textId="77777777" w:rsidR="00962B3C" w:rsidRPr="004B3B94" w:rsidRDefault="00962B3C" w:rsidP="00462AEE">
            <w:pPr>
              <w:rPr>
                <w:rFonts w:ascii="Times New Roman" w:hAnsi="Times New Roman" w:cs="Times New Roman"/>
                <w:b/>
                <w:bCs/>
              </w:rPr>
            </w:pPr>
            <w:r w:rsidRPr="004B3B94">
              <w:rPr>
                <w:rFonts w:ascii="Times New Roman" w:hAnsi="Times New Roman" w:cs="Times New Roman"/>
                <w:b/>
                <w:bCs/>
              </w:rPr>
              <w:t>Standardised estimate (SE)</w:t>
            </w:r>
          </w:p>
        </w:tc>
        <w:tc>
          <w:tcPr>
            <w:tcW w:w="1508" w:type="dxa"/>
          </w:tcPr>
          <w:p w14:paraId="5E8C6BCF" w14:textId="77777777" w:rsidR="00962B3C" w:rsidRPr="004B3B94" w:rsidRDefault="00962B3C" w:rsidP="00462AEE">
            <w:pPr>
              <w:rPr>
                <w:rFonts w:ascii="Times New Roman" w:hAnsi="Times New Roman" w:cs="Times New Roman"/>
                <w:b/>
                <w:bCs/>
              </w:rPr>
            </w:pPr>
            <w:r w:rsidRPr="004B3B94">
              <w:rPr>
                <w:rFonts w:ascii="Times New Roman" w:hAnsi="Times New Roman" w:cs="Times New Roman"/>
                <w:b/>
                <w:bCs/>
              </w:rPr>
              <w:t>P value (FDR corrected)</w:t>
            </w:r>
          </w:p>
        </w:tc>
      </w:tr>
      <w:tr w:rsidR="00962B3C" w:rsidRPr="004B3B94" w14:paraId="484EFBBD" w14:textId="77777777" w:rsidTr="00962B3C">
        <w:tc>
          <w:tcPr>
            <w:tcW w:w="4106" w:type="dxa"/>
          </w:tcPr>
          <w:p w14:paraId="3B907DB3" w14:textId="77777777" w:rsidR="00962B3C" w:rsidRPr="004B3B94" w:rsidRDefault="00962B3C" w:rsidP="00462AEE">
            <w:pPr>
              <w:rPr>
                <w:rFonts w:ascii="Times New Roman" w:hAnsi="Times New Roman" w:cs="Times New Roman"/>
              </w:rPr>
            </w:pPr>
            <w:r w:rsidRPr="004B3B94">
              <w:rPr>
                <w:rFonts w:ascii="Times New Roman" w:hAnsi="Times New Roman" w:cs="Times New Roman"/>
              </w:rPr>
              <w:t>Left Banks of the Superior Temporal Sulcus</w:t>
            </w:r>
          </w:p>
        </w:tc>
        <w:tc>
          <w:tcPr>
            <w:tcW w:w="1559" w:type="dxa"/>
          </w:tcPr>
          <w:p w14:paraId="31330B14" w14:textId="77777777" w:rsidR="00962B3C" w:rsidRPr="004B3B94" w:rsidRDefault="00962B3C" w:rsidP="00462AEE">
            <w:pPr>
              <w:rPr>
                <w:rFonts w:ascii="Times New Roman" w:hAnsi="Times New Roman" w:cs="Times New Roman"/>
              </w:rPr>
            </w:pPr>
            <w:r w:rsidRPr="004B3B94">
              <w:rPr>
                <w:rFonts w:ascii="Times New Roman" w:hAnsi="Times New Roman" w:cs="Times New Roman"/>
              </w:rPr>
              <w:t>1.608 (1.658)</w:t>
            </w:r>
          </w:p>
        </w:tc>
        <w:tc>
          <w:tcPr>
            <w:tcW w:w="1843" w:type="dxa"/>
          </w:tcPr>
          <w:p w14:paraId="0E3CC9F2" w14:textId="77777777" w:rsidR="00962B3C" w:rsidRPr="004B3B94" w:rsidRDefault="00962B3C" w:rsidP="00462AEE">
            <w:pPr>
              <w:rPr>
                <w:rFonts w:ascii="Times New Roman" w:hAnsi="Times New Roman" w:cs="Times New Roman"/>
              </w:rPr>
            </w:pPr>
            <w:r w:rsidRPr="004B3B94">
              <w:rPr>
                <w:rFonts w:ascii="Times New Roman" w:hAnsi="Times New Roman" w:cs="Times New Roman"/>
              </w:rPr>
              <w:t>0.022 (0.021)</w:t>
            </w:r>
          </w:p>
        </w:tc>
        <w:tc>
          <w:tcPr>
            <w:tcW w:w="1508" w:type="dxa"/>
          </w:tcPr>
          <w:p w14:paraId="4D1C0DEC" w14:textId="77777777" w:rsidR="00962B3C" w:rsidRPr="004B3B94" w:rsidRDefault="00962B3C" w:rsidP="00462AEE">
            <w:pPr>
              <w:rPr>
                <w:rFonts w:ascii="Times New Roman" w:hAnsi="Times New Roman" w:cs="Times New Roman"/>
              </w:rPr>
            </w:pPr>
            <w:r w:rsidRPr="004B3B94">
              <w:rPr>
                <w:rFonts w:ascii="Times New Roman" w:hAnsi="Times New Roman" w:cs="Times New Roman"/>
              </w:rPr>
              <w:t>0.499</w:t>
            </w:r>
          </w:p>
        </w:tc>
      </w:tr>
      <w:tr w:rsidR="00962B3C" w:rsidRPr="004B3B94" w14:paraId="418E7206" w14:textId="77777777" w:rsidTr="00962B3C">
        <w:tc>
          <w:tcPr>
            <w:tcW w:w="4106" w:type="dxa"/>
          </w:tcPr>
          <w:p w14:paraId="191C55CF" w14:textId="77777777" w:rsidR="00962B3C" w:rsidRPr="004B3B94" w:rsidRDefault="00962B3C" w:rsidP="00462AEE">
            <w:pPr>
              <w:rPr>
                <w:rFonts w:ascii="Times New Roman" w:hAnsi="Times New Roman" w:cs="Times New Roman"/>
              </w:rPr>
            </w:pPr>
            <w:r w:rsidRPr="004B3B94">
              <w:rPr>
                <w:rFonts w:ascii="Times New Roman" w:hAnsi="Times New Roman" w:cs="Times New Roman"/>
              </w:rPr>
              <w:t>Left Caudal Anterior Cingulate Cortex</w:t>
            </w:r>
          </w:p>
        </w:tc>
        <w:tc>
          <w:tcPr>
            <w:tcW w:w="1559" w:type="dxa"/>
          </w:tcPr>
          <w:p w14:paraId="6F149900" w14:textId="77777777" w:rsidR="00962B3C" w:rsidRPr="004B3B94" w:rsidRDefault="00962B3C" w:rsidP="00462AEE">
            <w:pPr>
              <w:rPr>
                <w:rFonts w:ascii="Times New Roman" w:hAnsi="Times New Roman" w:cs="Times New Roman"/>
              </w:rPr>
            </w:pPr>
            <w:r w:rsidRPr="004B3B94">
              <w:rPr>
                <w:rFonts w:ascii="Times New Roman" w:hAnsi="Times New Roman" w:cs="Times New Roman"/>
              </w:rPr>
              <w:t>3.989 (2.267)</w:t>
            </w:r>
          </w:p>
        </w:tc>
        <w:tc>
          <w:tcPr>
            <w:tcW w:w="1843" w:type="dxa"/>
          </w:tcPr>
          <w:p w14:paraId="043E74B0" w14:textId="77777777" w:rsidR="00962B3C" w:rsidRPr="004B3B94" w:rsidRDefault="00962B3C" w:rsidP="00462AEE">
            <w:pPr>
              <w:rPr>
                <w:rFonts w:ascii="Times New Roman" w:hAnsi="Times New Roman" w:cs="Times New Roman"/>
              </w:rPr>
            </w:pPr>
            <w:r w:rsidRPr="004B3B94">
              <w:rPr>
                <w:rFonts w:ascii="Times New Roman" w:hAnsi="Times New Roman" w:cs="Times New Roman"/>
              </w:rPr>
              <w:t>0.041 (0.027)</w:t>
            </w:r>
          </w:p>
        </w:tc>
        <w:tc>
          <w:tcPr>
            <w:tcW w:w="1508" w:type="dxa"/>
          </w:tcPr>
          <w:p w14:paraId="6B0F35C3" w14:textId="77777777" w:rsidR="00962B3C" w:rsidRPr="004B3B94" w:rsidRDefault="00962B3C" w:rsidP="00462AEE">
            <w:pPr>
              <w:rPr>
                <w:rFonts w:ascii="Times New Roman" w:hAnsi="Times New Roman" w:cs="Times New Roman"/>
              </w:rPr>
            </w:pPr>
            <w:r w:rsidRPr="004B3B94">
              <w:rPr>
                <w:rFonts w:ascii="Times New Roman" w:hAnsi="Times New Roman" w:cs="Times New Roman"/>
              </w:rPr>
              <w:t>0.129</w:t>
            </w:r>
          </w:p>
        </w:tc>
      </w:tr>
      <w:tr w:rsidR="00962B3C" w:rsidRPr="004B3B94" w14:paraId="2B9F0E33" w14:textId="77777777" w:rsidTr="00962B3C">
        <w:tc>
          <w:tcPr>
            <w:tcW w:w="4106" w:type="dxa"/>
          </w:tcPr>
          <w:p w14:paraId="10B93782" w14:textId="77777777" w:rsidR="00962B3C" w:rsidRPr="004B3B94" w:rsidRDefault="00962B3C" w:rsidP="00462AEE">
            <w:pPr>
              <w:rPr>
                <w:rFonts w:ascii="Times New Roman" w:hAnsi="Times New Roman" w:cs="Times New Roman"/>
              </w:rPr>
            </w:pPr>
            <w:r w:rsidRPr="004B3B94">
              <w:rPr>
                <w:rFonts w:ascii="Times New Roman" w:hAnsi="Times New Roman" w:cs="Times New Roman"/>
              </w:rPr>
              <w:t>Left Caudal Middle Frontal Gyrus</w:t>
            </w:r>
          </w:p>
        </w:tc>
        <w:tc>
          <w:tcPr>
            <w:tcW w:w="1559" w:type="dxa"/>
          </w:tcPr>
          <w:p w14:paraId="2C933C36" w14:textId="77777777" w:rsidR="00962B3C" w:rsidRPr="004B3B94" w:rsidRDefault="00962B3C" w:rsidP="00462AEE">
            <w:pPr>
              <w:rPr>
                <w:rFonts w:ascii="Times New Roman" w:hAnsi="Times New Roman" w:cs="Times New Roman"/>
              </w:rPr>
            </w:pPr>
            <w:r w:rsidRPr="004B3B94">
              <w:rPr>
                <w:rFonts w:ascii="Times New Roman" w:hAnsi="Times New Roman" w:cs="Times New Roman"/>
              </w:rPr>
              <w:t>2.743 (1.877)</w:t>
            </w:r>
          </w:p>
        </w:tc>
        <w:tc>
          <w:tcPr>
            <w:tcW w:w="1843" w:type="dxa"/>
          </w:tcPr>
          <w:p w14:paraId="2779B01F" w14:textId="77777777" w:rsidR="00962B3C" w:rsidRPr="004B3B94" w:rsidRDefault="00962B3C" w:rsidP="00462AEE">
            <w:pPr>
              <w:rPr>
                <w:rFonts w:ascii="Times New Roman" w:hAnsi="Times New Roman" w:cs="Times New Roman"/>
              </w:rPr>
            </w:pPr>
            <w:r w:rsidRPr="004B3B94">
              <w:rPr>
                <w:rFonts w:ascii="Times New Roman" w:hAnsi="Times New Roman" w:cs="Times New Roman"/>
              </w:rPr>
              <w:t>0.034 (0.008)</w:t>
            </w:r>
          </w:p>
        </w:tc>
        <w:tc>
          <w:tcPr>
            <w:tcW w:w="1508" w:type="dxa"/>
          </w:tcPr>
          <w:p w14:paraId="02665A33" w14:textId="77777777" w:rsidR="00962B3C" w:rsidRPr="004B3B94" w:rsidRDefault="00962B3C" w:rsidP="00462AEE">
            <w:pPr>
              <w:rPr>
                <w:rFonts w:ascii="Times New Roman" w:hAnsi="Times New Roman" w:cs="Times New Roman"/>
              </w:rPr>
            </w:pPr>
            <w:r w:rsidRPr="004B3B94">
              <w:rPr>
                <w:rFonts w:ascii="Times New Roman" w:hAnsi="Times New Roman" w:cs="Times New Roman"/>
              </w:rPr>
              <w:t>0.227</w:t>
            </w:r>
          </w:p>
        </w:tc>
      </w:tr>
      <w:tr w:rsidR="00962B3C" w:rsidRPr="004B3B94" w14:paraId="6381C517" w14:textId="77777777" w:rsidTr="00962B3C">
        <w:tc>
          <w:tcPr>
            <w:tcW w:w="4106" w:type="dxa"/>
          </w:tcPr>
          <w:p w14:paraId="0FF092CC" w14:textId="77777777" w:rsidR="00962B3C" w:rsidRPr="004B3B94" w:rsidRDefault="00962B3C" w:rsidP="00462AEE">
            <w:pPr>
              <w:rPr>
                <w:rFonts w:ascii="Times New Roman" w:hAnsi="Times New Roman" w:cs="Times New Roman"/>
              </w:rPr>
            </w:pPr>
            <w:r w:rsidRPr="004B3B94">
              <w:rPr>
                <w:rFonts w:ascii="Times New Roman" w:hAnsi="Times New Roman" w:cs="Times New Roman"/>
              </w:rPr>
              <w:t>Left Cuneus</w:t>
            </w:r>
          </w:p>
        </w:tc>
        <w:tc>
          <w:tcPr>
            <w:tcW w:w="1559" w:type="dxa"/>
          </w:tcPr>
          <w:p w14:paraId="1B3C658B" w14:textId="77777777" w:rsidR="00962B3C" w:rsidRPr="004B3B94" w:rsidRDefault="00962B3C" w:rsidP="00462AEE">
            <w:pPr>
              <w:rPr>
                <w:rFonts w:ascii="Times New Roman" w:hAnsi="Times New Roman" w:cs="Times New Roman"/>
              </w:rPr>
            </w:pPr>
            <w:r w:rsidRPr="004B3B94">
              <w:rPr>
                <w:rFonts w:ascii="Times New Roman" w:hAnsi="Times New Roman" w:cs="Times New Roman"/>
              </w:rPr>
              <w:t>4.682 (1.876)</w:t>
            </w:r>
          </w:p>
        </w:tc>
        <w:tc>
          <w:tcPr>
            <w:tcW w:w="1843" w:type="dxa"/>
          </w:tcPr>
          <w:p w14:paraId="77103945" w14:textId="77777777" w:rsidR="00962B3C" w:rsidRPr="004B3B94" w:rsidRDefault="00962B3C" w:rsidP="00462AEE">
            <w:pPr>
              <w:rPr>
                <w:rFonts w:ascii="Times New Roman" w:hAnsi="Times New Roman" w:cs="Times New Roman"/>
              </w:rPr>
            </w:pPr>
            <w:r w:rsidRPr="004B3B94">
              <w:rPr>
                <w:rFonts w:ascii="Times New Roman" w:hAnsi="Times New Roman" w:cs="Times New Roman"/>
              </w:rPr>
              <w:t>0.058 (0.026)</w:t>
            </w:r>
          </w:p>
        </w:tc>
        <w:tc>
          <w:tcPr>
            <w:tcW w:w="1508" w:type="dxa"/>
          </w:tcPr>
          <w:p w14:paraId="4471F99D" w14:textId="77777777" w:rsidR="00962B3C" w:rsidRPr="004B3B94" w:rsidRDefault="00962B3C" w:rsidP="00462AEE">
            <w:pPr>
              <w:rPr>
                <w:rFonts w:ascii="Times New Roman" w:hAnsi="Times New Roman" w:cs="Times New Roman"/>
              </w:rPr>
            </w:pPr>
            <w:r w:rsidRPr="004B3B94">
              <w:rPr>
                <w:rFonts w:ascii="Times New Roman" w:hAnsi="Times New Roman" w:cs="Times New Roman"/>
              </w:rPr>
              <w:t>0.023</w:t>
            </w:r>
          </w:p>
        </w:tc>
      </w:tr>
      <w:tr w:rsidR="00962B3C" w:rsidRPr="004B3B94" w14:paraId="3A64EA56" w14:textId="77777777" w:rsidTr="00962B3C">
        <w:tc>
          <w:tcPr>
            <w:tcW w:w="4106" w:type="dxa"/>
          </w:tcPr>
          <w:p w14:paraId="0472E105" w14:textId="77777777" w:rsidR="00962B3C" w:rsidRPr="004B3B94" w:rsidRDefault="00962B3C" w:rsidP="00462AEE">
            <w:pPr>
              <w:rPr>
                <w:rFonts w:ascii="Times New Roman" w:hAnsi="Times New Roman" w:cs="Times New Roman"/>
              </w:rPr>
            </w:pPr>
            <w:r w:rsidRPr="004B3B94">
              <w:rPr>
                <w:rFonts w:ascii="Times New Roman" w:hAnsi="Times New Roman" w:cs="Times New Roman"/>
              </w:rPr>
              <w:t>Left Entorhinal Cortex</w:t>
            </w:r>
          </w:p>
        </w:tc>
        <w:tc>
          <w:tcPr>
            <w:tcW w:w="1559" w:type="dxa"/>
          </w:tcPr>
          <w:p w14:paraId="462F323D" w14:textId="77777777" w:rsidR="00962B3C" w:rsidRPr="004B3B94" w:rsidRDefault="00962B3C" w:rsidP="00462AEE">
            <w:pPr>
              <w:rPr>
                <w:rFonts w:ascii="Times New Roman" w:hAnsi="Times New Roman" w:cs="Times New Roman"/>
              </w:rPr>
            </w:pPr>
            <w:r w:rsidRPr="004B3B94">
              <w:rPr>
                <w:rFonts w:ascii="Times New Roman" w:hAnsi="Times New Roman" w:cs="Times New Roman"/>
              </w:rPr>
              <w:t>0.289 (1.014)</w:t>
            </w:r>
          </w:p>
        </w:tc>
        <w:tc>
          <w:tcPr>
            <w:tcW w:w="1843" w:type="dxa"/>
          </w:tcPr>
          <w:p w14:paraId="1BA73B8F" w14:textId="77777777" w:rsidR="00962B3C" w:rsidRPr="004B3B94" w:rsidRDefault="00962B3C" w:rsidP="00462AEE">
            <w:pPr>
              <w:rPr>
                <w:rFonts w:ascii="Times New Roman" w:hAnsi="Times New Roman" w:cs="Times New Roman"/>
              </w:rPr>
            </w:pPr>
            <w:r w:rsidRPr="004B3B94">
              <w:rPr>
                <w:rFonts w:ascii="Times New Roman" w:hAnsi="Times New Roman" w:cs="Times New Roman"/>
              </w:rPr>
              <w:t>0.006 (0.002)</w:t>
            </w:r>
          </w:p>
        </w:tc>
        <w:tc>
          <w:tcPr>
            <w:tcW w:w="1508" w:type="dxa"/>
          </w:tcPr>
          <w:p w14:paraId="79A497EA" w14:textId="77777777" w:rsidR="00962B3C" w:rsidRPr="004B3B94" w:rsidRDefault="00962B3C" w:rsidP="00462AEE">
            <w:pPr>
              <w:rPr>
                <w:rFonts w:ascii="Times New Roman" w:hAnsi="Times New Roman" w:cs="Times New Roman"/>
              </w:rPr>
            </w:pPr>
            <w:r w:rsidRPr="004B3B94">
              <w:rPr>
                <w:rFonts w:ascii="Times New Roman" w:hAnsi="Times New Roman" w:cs="Times New Roman"/>
              </w:rPr>
              <w:t>0.905</w:t>
            </w:r>
          </w:p>
        </w:tc>
      </w:tr>
      <w:tr w:rsidR="00962B3C" w:rsidRPr="004B3B94" w14:paraId="483B7113" w14:textId="77777777" w:rsidTr="00962B3C">
        <w:tc>
          <w:tcPr>
            <w:tcW w:w="4106" w:type="dxa"/>
          </w:tcPr>
          <w:p w14:paraId="4C7EC8AC" w14:textId="77777777" w:rsidR="00962B3C" w:rsidRPr="004B3B94" w:rsidRDefault="00962B3C" w:rsidP="00462AEE">
            <w:pPr>
              <w:rPr>
                <w:rFonts w:ascii="Times New Roman" w:hAnsi="Times New Roman" w:cs="Times New Roman"/>
              </w:rPr>
            </w:pPr>
            <w:r w:rsidRPr="004B3B94">
              <w:rPr>
                <w:rFonts w:ascii="Times New Roman" w:hAnsi="Times New Roman" w:cs="Times New Roman"/>
              </w:rPr>
              <w:t>Left Frontal Pole</w:t>
            </w:r>
          </w:p>
        </w:tc>
        <w:tc>
          <w:tcPr>
            <w:tcW w:w="1559" w:type="dxa"/>
          </w:tcPr>
          <w:p w14:paraId="36E549BF" w14:textId="77777777" w:rsidR="00962B3C" w:rsidRPr="004B3B94" w:rsidRDefault="00962B3C" w:rsidP="00462AEE">
            <w:pPr>
              <w:rPr>
                <w:rFonts w:ascii="Times New Roman" w:hAnsi="Times New Roman" w:cs="Times New Roman"/>
              </w:rPr>
            </w:pPr>
            <w:r w:rsidRPr="004B3B94">
              <w:rPr>
                <w:rFonts w:ascii="Times New Roman" w:hAnsi="Times New Roman" w:cs="Times New Roman"/>
              </w:rPr>
              <w:t>-1.222 (0.934)</w:t>
            </w:r>
          </w:p>
        </w:tc>
        <w:tc>
          <w:tcPr>
            <w:tcW w:w="1843" w:type="dxa"/>
          </w:tcPr>
          <w:p w14:paraId="154B075F" w14:textId="77777777" w:rsidR="00962B3C" w:rsidRPr="004B3B94" w:rsidRDefault="00962B3C" w:rsidP="00462AEE">
            <w:pPr>
              <w:rPr>
                <w:rFonts w:ascii="Times New Roman" w:hAnsi="Times New Roman" w:cs="Times New Roman"/>
              </w:rPr>
            </w:pPr>
            <w:r w:rsidRPr="004B3B94">
              <w:rPr>
                <w:rFonts w:ascii="Times New Roman" w:hAnsi="Times New Roman" w:cs="Times New Roman"/>
              </w:rPr>
              <w:t>-0.030 (0.025)</w:t>
            </w:r>
          </w:p>
        </w:tc>
        <w:tc>
          <w:tcPr>
            <w:tcW w:w="1508" w:type="dxa"/>
          </w:tcPr>
          <w:p w14:paraId="7A6678F6" w14:textId="77777777" w:rsidR="00962B3C" w:rsidRPr="004B3B94" w:rsidRDefault="00962B3C" w:rsidP="00462AEE">
            <w:pPr>
              <w:rPr>
                <w:rFonts w:ascii="Times New Roman" w:hAnsi="Times New Roman" w:cs="Times New Roman"/>
              </w:rPr>
            </w:pPr>
            <w:r w:rsidRPr="004B3B94">
              <w:rPr>
                <w:rFonts w:ascii="Times New Roman" w:hAnsi="Times New Roman" w:cs="Times New Roman"/>
              </w:rPr>
              <w:t>0.297</w:t>
            </w:r>
          </w:p>
        </w:tc>
      </w:tr>
      <w:tr w:rsidR="00962B3C" w:rsidRPr="004B3B94" w14:paraId="70A42E26" w14:textId="77777777" w:rsidTr="00962B3C">
        <w:tc>
          <w:tcPr>
            <w:tcW w:w="4106" w:type="dxa"/>
          </w:tcPr>
          <w:p w14:paraId="2B6DBB8C" w14:textId="77777777" w:rsidR="00962B3C" w:rsidRPr="004B3B94" w:rsidRDefault="00962B3C" w:rsidP="00462AEE">
            <w:pPr>
              <w:rPr>
                <w:rFonts w:ascii="Times New Roman" w:hAnsi="Times New Roman" w:cs="Times New Roman"/>
              </w:rPr>
            </w:pPr>
            <w:r w:rsidRPr="004B3B94">
              <w:rPr>
                <w:rFonts w:ascii="Times New Roman" w:hAnsi="Times New Roman" w:cs="Times New Roman"/>
              </w:rPr>
              <w:t>Left Fusiform Gyrus</w:t>
            </w:r>
          </w:p>
        </w:tc>
        <w:tc>
          <w:tcPr>
            <w:tcW w:w="1559" w:type="dxa"/>
          </w:tcPr>
          <w:p w14:paraId="2BC0B4F0" w14:textId="77777777" w:rsidR="00962B3C" w:rsidRPr="004B3B94" w:rsidRDefault="00962B3C" w:rsidP="00462AEE">
            <w:pPr>
              <w:rPr>
                <w:rFonts w:ascii="Times New Roman" w:hAnsi="Times New Roman" w:cs="Times New Roman"/>
              </w:rPr>
            </w:pPr>
            <w:r w:rsidRPr="004B3B94">
              <w:rPr>
                <w:rFonts w:ascii="Times New Roman" w:hAnsi="Times New Roman" w:cs="Times New Roman"/>
              </w:rPr>
              <w:t>2.114 (1.834)</w:t>
            </w:r>
          </w:p>
        </w:tc>
        <w:tc>
          <w:tcPr>
            <w:tcW w:w="1843" w:type="dxa"/>
          </w:tcPr>
          <w:p w14:paraId="1AEA352E" w14:textId="77777777" w:rsidR="00962B3C" w:rsidRPr="004B3B94" w:rsidRDefault="00962B3C" w:rsidP="00462AEE">
            <w:pPr>
              <w:rPr>
                <w:rFonts w:ascii="Times New Roman" w:hAnsi="Times New Roman" w:cs="Times New Roman"/>
              </w:rPr>
            </w:pPr>
            <w:r w:rsidRPr="004B3B94">
              <w:rPr>
                <w:rFonts w:ascii="Times New Roman" w:hAnsi="Times New Roman" w:cs="Times New Roman"/>
              </w:rPr>
              <w:t>0.028 (0.032)</w:t>
            </w:r>
          </w:p>
        </w:tc>
        <w:tc>
          <w:tcPr>
            <w:tcW w:w="1508" w:type="dxa"/>
          </w:tcPr>
          <w:p w14:paraId="2606DEF5" w14:textId="77777777" w:rsidR="00962B3C" w:rsidRPr="004B3B94" w:rsidRDefault="00962B3C" w:rsidP="00462AEE">
            <w:pPr>
              <w:rPr>
                <w:rFonts w:ascii="Times New Roman" w:hAnsi="Times New Roman" w:cs="Times New Roman"/>
              </w:rPr>
            </w:pPr>
            <w:r w:rsidRPr="004B3B94">
              <w:rPr>
                <w:rFonts w:ascii="Times New Roman" w:hAnsi="Times New Roman" w:cs="Times New Roman"/>
              </w:rPr>
              <w:t>0.381</w:t>
            </w:r>
          </w:p>
        </w:tc>
      </w:tr>
      <w:tr w:rsidR="00962B3C" w:rsidRPr="004B3B94" w14:paraId="14BBAA3C" w14:textId="77777777" w:rsidTr="00962B3C">
        <w:tc>
          <w:tcPr>
            <w:tcW w:w="4106" w:type="dxa"/>
          </w:tcPr>
          <w:p w14:paraId="658B5D24" w14:textId="77777777" w:rsidR="00962B3C" w:rsidRPr="004B3B94" w:rsidRDefault="00962B3C" w:rsidP="00462AEE">
            <w:pPr>
              <w:rPr>
                <w:rFonts w:ascii="Times New Roman" w:hAnsi="Times New Roman" w:cs="Times New Roman"/>
              </w:rPr>
            </w:pPr>
            <w:r w:rsidRPr="004B3B94">
              <w:rPr>
                <w:rFonts w:ascii="Times New Roman" w:hAnsi="Times New Roman" w:cs="Times New Roman"/>
              </w:rPr>
              <w:t>Left Inferior Parietal Lobule</w:t>
            </w:r>
          </w:p>
        </w:tc>
        <w:tc>
          <w:tcPr>
            <w:tcW w:w="1559" w:type="dxa"/>
          </w:tcPr>
          <w:p w14:paraId="2E81194D" w14:textId="77777777" w:rsidR="00962B3C" w:rsidRPr="004B3B94" w:rsidRDefault="00962B3C" w:rsidP="00462AEE">
            <w:pPr>
              <w:rPr>
                <w:rFonts w:ascii="Times New Roman" w:hAnsi="Times New Roman" w:cs="Times New Roman"/>
              </w:rPr>
            </w:pPr>
            <w:r w:rsidRPr="004B3B94">
              <w:rPr>
                <w:rFonts w:ascii="Times New Roman" w:hAnsi="Times New Roman" w:cs="Times New Roman"/>
              </w:rPr>
              <w:t>1.209 (2.069)</w:t>
            </w:r>
          </w:p>
        </w:tc>
        <w:tc>
          <w:tcPr>
            <w:tcW w:w="1843" w:type="dxa"/>
          </w:tcPr>
          <w:p w14:paraId="29B4760B" w14:textId="77777777" w:rsidR="00962B3C" w:rsidRPr="004B3B94" w:rsidRDefault="00962B3C" w:rsidP="00462AEE">
            <w:pPr>
              <w:rPr>
                <w:rFonts w:ascii="Times New Roman" w:hAnsi="Times New Roman" w:cs="Times New Roman"/>
              </w:rPr>
            </w:pPr>
            <w:r w:rsidRPr="004B3B94">
              <w:rPr>
                <w:rFonts w:ascii="Times New Roman" w:hAnsi="Times New Roman" w:cs="Times New Roman"/>
              </w:rPr>
              <w:t>0.014 (0.003)</w:t>
            </w:r>
          </w:p>
        </w:tc>
        <w:tc>
          <w:tcPr>
            <w:tcW w:w="1508" w:type="dxa"/>
          </w:tcPr>
          <w:p w14:paraId="0B213A06" w14:textId="77777777" w:rsidR="00962B3C" w:rsidRPr="004B3B94" w:rsidRDefault="00962B3C" w:rsidP="00462AEE">
            <w:pPr>
              <w:rPr>
                <w:rFonts w:ascii="Times New Roman" w:hAnsi="Times New Roman" w:cs="Times New Roman"/>
              </w:rPr>
            </w:pPr>
            <w:r w:rsidRPr="004B3B94">
              <w:rPr>
                <w:rFonts w:ascii="Times New Roman" w:hAnsi="Times New Roman" w:cs="Times New Roman"/>
              </w:rPr>
              <w:t>0.776</w:t>
            </w:r>
          </w:p>
        </w:tc>
      </w:tr>
      <w:tr w:rsidR="00962B3C" w:rsidRPr="004B3B94" w14:paraId="324F1C3F" w14:textId="77777777" w:rsidTr="00962B3C">
        <w:tc>
          <w:tcPr>
            <w:tcW w:w="4106" w:type="dxa"/>
          </w:tcPr>
          <w:p w14:paraId="7E7E8028" w14:textId="77777777" w:rsidR="00962B3C" w:rsidRPr="004B3B94" w:rsidRDefault="00962B3C" w:rsidP="00462AEE">
            <w:pPr>
              <w:rPr>
                <w:rFonts w:ascii="Times New Roman" w:hAnsi="Times New Roman" w:cs="Times New Roman"/>
              </w:rPr>
            </w:pPr>
            <w:r w:rsidRPr="004B3B94">
              <w:rPr>
                <w:rFonts w:ascii="Times New Roman" w:hAnsi="Times New Roman" w:cs="Times New Roman"/>
              </w:rPr>
              <w:t>Left Inferior Temporal Gyrus</w:t>
            </w:r>
          </w:p>
        </w:tc>
        <w:tc>
          <w:tcPr>
            <w:tcW w:w="1559" w:type="dxa"/>
          </w:tcPr>
          <w:p w14:paraId="56077FDB" w14:textId="77777777" w:rsidR="00962B3C" w:rsidRPr="004B3B94" w:rsidRDefault="00962B3C" w:rsidP="00462AEE">
            <w:pPr>
              <w:rPr>
                <w:rFonts w:ascii="Times New Roman" w:hAnsi="Times New Roman" w:cs="Times New Roman"/>
              </w:rPr>
            </w:pPr>
            <w:r w:rsidRPr="004B3B94">
              <w:rPr>
                <w:rFonts w:ascii="Times New Roman" w:hAnsi="Times New Roman" w:cs="Times New Roman"/>
              </w:rPr>
              <w:t>3.910 (1.920)</w:t>
            </w:r>
          </w:p>
        </w:tc>
        <w:tc>
          <w:tcPr>
            <w:tcW w:w="1843" w:type="dxa"/>
          </w:tcPr>
          <w:p w14:paraId="78C0E22D" w14:textId="77777777" w:rsidR="00962B3C" w:rsidRPr="004B3B94" w:rsidRDefault="00962B3C" w:rsidP="00462AEE">
            <w:pPr>
              <w:rPr>
                <w:rFonts w:ascii="Times New Roman" w:hAnsi="Times New Roman" w:cs="Times New Roman"/>
              </w:rPr>
            </w:pPr>
            <w:r w:rsidRPr="004B3B94">
              <w:rPr>
                <w:rFonts w:ascii="Times New Roman" w:hAnsi="Times New Roman" w:cs="Times New Roman"/>
              </w:rPr>
              <w:t>0.049 (0.007)</w:t>
            </w:r>
          </w:p>
        </w:tc>
        <w:tc>
          <w:tcPr>
            <w:tcW w:w="1508" w:type="dxa"/>
          </w:tcPr>
          <w:p w14:paraId="1AB1CE96" w14:textId="77777777" w:rsidR="00962B3C" w:rsidRPr="004B3B94" w:rsidRDefault="00962B3C" w:rsidP="00462AEE">
            <w:pPr>
              <w:rPr>
                <w:rFonts w:ascii="Times New Roman" w:hAnsi="Times New Roman" w:cs="Times New Roman"/>
              </w:rPr>
            </w:pPr>
            <w:r w:rsidRPr="004B3B94">
              <w:rPr>
                <w:rFonts w:ascii="Times New Roman" w:hAnsi="Times New Roman" w:cs="Times New Roman"/>
              </w:rPr>
              <w:t>0.072</w:t>
            </w:r>
          </w:p>
        </w:tc>
      </w:tr>
      <w:tr w:rsidR="00962B3C" w:rsidRPr="004B3B94" w14:paraId="43696F49" w14:textId="77777777" w:rsidTr="00962B3C">
        <w:tc>
          <w:tcPr>
            <w:tcW w:w="4106" w:type="dxa"/>
          </w:tcPr>
          <w:p w14:paraId="1FFB68DE" w14:textId="77777777" w:rsidR="00962B3C" w:rsidRPr="004B3B94" w:rsidRDefault="00962B3C" w:rsidP="00462AEE">
            <w:pPr>
              <w:rPr>
                <w:rFonts w:ascii="Times New Roman" w:hAnsi="Times New Roman" w:cs="Times New Roman"/>
              </w:rPr>
            </w:pPr>
            <w:r w:rsidRPr="004B3B94">
              <w:rPr>
                <w:rFonts w:ascii="Times New Roman" w:hAnsi="Times New Roman" w:cs="Times New Roman"/>
              </w:rPr>
              <w:t>Left Insular Cortex</w:t>
            </w:r>
          </w:p>
        </w:tc>
        <w:tc>
          <w:tcPr>
            <w:tcW w:w="1559" w:type="dxa"/>
          </w:tcPr>
          <w:p w14:paraId="0AF2C72C" w14:textId="77777777" w:rsidR="00962B3C" w:rsidRPr="004B3B94" w:rsidRDefault="00962B3C" w:rsidP="00462AEE">
            <w:pPr>
              <w:rPr>
                <w:rFonts w:ascii="Times New Roman" w:hAnsi="Times New Roman" w:cs="Times New Roman"/>
              </w:rPr>
            </w:pPr>
            <w:r w:rsidRPr="004B3B94">
              <w:rPr>
                <w:rFonts w:ascii="Times New Roman" w:hAnsi="Times New Roman" w:cs="Times New Roman"/>
              </w:rPr>
              <w:t>2.144 (1.099)</w:t>
            </w:r>
          </w:p>
        </w:tc>
        <w:tc>
          <w:tcPr>
            <w:tcW w:w="1843" w:type="dxa"/>
          </w:tcPr>
          <w:p w14:paraId="1ECF9124" w14:textId="77777777" w:rsidR="00962B3C" w:rsidRPr="004B3B94" w:rsidRDefault="00962B3C" w:rsidP="00462AEE">
            <w:pPr>
              <w:rPr>
                <w:rFonts w:ascii="Times New Roman" w:hAnsi="Times New Roman" w:cs="Times New Roman"/>
              </w:rPr>
            </w:pPr>
            <w:r w:rsidRPr="004B3B94">
              <w:rPr>
                <w:rFonts w:ascii="Times New Roman" w:hAnsi="Times New Roman" w:cs="Times New Roman"/>
              </w:rPr>
              <w:t>0.044 (0.029)</w:t>
            </w:r>
          </w:p>
        </w:tc>
        <w:tc>
          <w:tcPr>
            <w:tcW w:w="1508" w:type="dxa"/>
          </w:tcPr>
          <w:p w14:paraId="1BFFE7B9" w14:textId="77777777" w:rsidR="00962B3C" w:rsidRPr="004B3B94" w:rsidRDefault="00962B3C" w:rsidP="00462AEE">
            <w:pPr>
              <w:rPr>
                <w:rFonts w:ascii="Times New Roman" w:hAnsi="Times New Roman" w:cs="Times New Roman"/>
              </w:rPr>
            </w:pPr>
            <w:r w:rsidRPr="004B3B94">
              <w:rPr>
                <w:rFonts w:ascii="Times New Roman" w:hAnsi="Times New Roman" w:cs="Times New Roman"/>
              </w:rPr>
              <w:t>0.086</w:t>
            </w:r>
          </w:p>
        </w:tc>
      </w:tr>
      <w:tr w:rsidR="00962B3C" w:rsidRPr="004B3B94" w14:paraId="400CF9B2" w14:textId="77777777" w:rsidTr="00962B3C">
        <w:tc>
          <w:tcPr>
            <w:tcW w:w="4106" w:type="dxa"/>
          </w:tcPr>
          <w:p w14:paraId="3EDF1D82" w14:textId="77777777" w:rsidR="00962B3C" w:rsidRPr="004B3B94" w:rsidRDefault="00962B3C" w:rsidP="00462AEE">
            <w:pPr>
              <w:rPr>
                <w:rFonts w:ascii="Times New Roman" w:hAnsi="Times New Roman" w:cs="Times New Roman"/>
              </w:rPr>
            </w:pPr>
            <w:r w:rsidRPr="004B3B94">
              <w:rPr>
                <w:rFonts w:ascii="Times New Roman" w:hAnsi="Times New Roman" w:cs="Times New Roman"/>
              </w:rPr>
              <w:t>Left Isthmus of the Cingulate Cortex</w:t>
            </w:r>
          </w:p>
        </w:tc>
        <w:tc>
          <w:tcPr>
            <w:tcW w:w="1559" w:type="dxa"/>
          </w:tcPr>
          <w:p w14:paraId="107BE3D7" w14:textId="77777777" w:rsidR="00962B3C" w:rsidRPr="004B3B94" w:rsidRDefault="00962B3C" w:rsidP="00462AEE">
            <w:pPr>
              <w:rPr>
                <w:rFonts w:ascii="Times New Roman" w:hAnsi="Times New Roman" w:cs="Times New Roman"/>
              </w:rPr>
            </w:pPr>
            <w:r w:rsidRPr="004B3B94">
              <w:rPr>
                <w:rFonts w:ascii="Times New Roman" w:hAnsi="Times New Roman" w:cs="Times New Roman"/>
              </w:rPr>
              <w:t>3.172 (1.895)</w:t>
            </w:r>
          </w:p>
        </w:tc>
        <w:tc>
          <w:tcPr>
            <w:tcW w:w="1843" w:type="dxa"/>
          </w:tcPr>
          <w:p w14:paraId="7BE059E3" w14:textId="77777777" w:rsidR="00962B3C" w:rsidRPr="004B3B94" w:rsidRDefault="00962B3C" w:rsidP="00462AEE">
            <w:pPr>
              <w:rPr>
                <w:rFonts w:ascii="Times New Roman" w:hAnsi="Times New Roman" w:cs="Times New Roman"/>
              </w:rPr>
            </w:pPr>
            <w:r w:rsidRPr="004B3B94">
              <w:rPr>
                <w:rFonts w:ascii="Times New Roman" w:hAnsi="Times New Roman" w:cs="Times New Roman"/>
              </w:rPr>
              <w:t>0.040 (0.008)</w:t>
            </w:r>
          </w:p>
        </w:tc>
        <w:tc>
          <w:tcPr>
            <w:tcW w:w="1508" w:type="dxa"/>
          </w:tcPr>
          <w:p w14:paraId="68E54ECD" w14:textId="77777777" w:rsidR="00962B3C" w:rsidRPr="004B3B94" w:rsidRDefault="00962B3C" w:rsidP="00462AEE">
            <w:pPr>
              <w:rPr>
                <w:rFonts w:ascii="Times New Roman" w:hAnsi="Times New Roman" w:cs="Times New Roman"/>
              </w:rPr>
            </w:pPr>
            <w:r w:rsidRPr="004B3B94">
              <w:rPr>
                <w:rFonts w:ascii="Times New Roman" w:hAnsi="Times New Roman" w:cs="Times New Roman"/>
              </w:rPr>
              <w:t>0.153</w:t>
            </w:r>
          </w:p>
        </w:tc>
      </w:tr>
      <w:tr w:rsidR="00962B3C" w:rsidRPr="004B3B94" w14:paraId="76F6695C" w14:textId="77777777" w:rsidTr="00962B3C">
        <w:tc>
          <w:tcPr>
            <w:tcW w:w="4106" w:type="dxa"/>
          </w:tcPr>
          <w:p w14:paraId="4CD3F8BB" w14:textId="77777777" w:rsidR="00962B3C" w:rsidRPr="004B3B94" w:rsidRDefault="00962B3C" w:rsidP="00462AEE">
            <w:pPr>
              <w:rPr>
                <w:rFonts w:ascii="Times New Roman" w:hAnsi="Times New Roman" w:cs="Times New Roman"/>
              </w:rPr>
            </w:pPr>
            <w:r w:rsidRPr="004B3B94">
              <w:rPr>
                <w:rFonts w:ascii="Times New Roman" w:hAnsi="Times New Roman" w:cs="Times New Roman"/>
              </w:rPr>
              <w:t>Left Lateral Occipital Cortex</w:t>
            </w:r>
          </w:p>
        </w:tc>
        <w:tc>
          <w:tcPr>
            <w:tcW w:w="1559" w:type="dxa"/>
          </w:tcPr>
          <w:p w14:paraId="7AF9FA51" w14:textId="77777777" w:rsidR="00962B3C" w:rsidRPr="004B3B94" w:rsidRDefault="00962B3C" w:rsidP="00462AEE">
            <w:pPr>
              <w:rPr>
                <w:rFonts w:ascii="Times New Roman" w:hAnsi="Times New Roman" w:cs="Times New Roman"/>
              </w:rPr>
            </w:pPr>
            <w:r w:rsidRPr="004B3B94">
              <w:rPr>
                <w:rFonts w:ascii="Times New Roman" w:hAnsi="Times New Roman" w:cs="Times New Roman"/>
              </w:rPr>
              <w:t>6.632 (1.994)</w:t>
            </w:r>
          </w:p>
        </w:tc>
        <w:tc>
          <w:tcPr>
            <w:tcW w:w="1843" w:type="dxa"/>
          </w:tcPr>
          <w:p w14:paraId="6304F434" w14:textId="77777777" w:rsidR="00962B3C" w:rsidRPr="004B3B94" w:rsidRDefault="00962B3C" w:rsidP="00462AEE">
            <w:pPr>
              <w:rPr>
                <w:rFonts w:ascii="Times New Roman" w:hAnsi="Times New Roman" w:cs="Times New Roman"/>
              </w:rPr>
            </w:pPr>
            <w:r w:rsidRPr="004B3B94">
              <w:rPr>
                <w:rFonts w:ascii="Times New Roman" w:hAnsi="Times New Roman" w:cs="Times New Roman"/>
              </w:rPr>
              <w:t>0.081 (0.024)</w:t>
            </w:r>
          </w:p>
        </w:tc>
        <w:tc>
          <w:tcPr>
            <w:tcW w:w="1508" w:type="dxa"/>
          </w:tcPr>
          <w:p w14:paraId="5019559E" w14:textId="77777777" w:rsidR="00962B3C" w:rsidRPr="004B3B94" w:rsidRDefault="00962B3C" w:rsidP="00462AEE">
            <w:pPr>
              <w:rPr>
                <w:rFonts w:ascii="Times New Roman" w:hAnsi="Times New Roman" w:cs="Times New Roman"/>
              </w:rPr>
            </w:pPr>
            <w:r w:rsidRPr="004B3B94">
              <w:rPr>
                <w:rFonts w:ascii="Times New Roman" w:hAnsi="Times New Roman" w:cs="Times New Roman"/>
              </w:rPr>
              <w:t>0.002</w:t>
            </w:r>
          </w:p>
        </w:tc>
      </w:tr>
      <w:tr w:rsidR="00962B3C" w:rsidRPr="004B3B94" w14:paraId="0BC77D48" w14:textId="77777777" w:rsidTr="00962B3C">
        <w:tc>
          <w:tcPr>
            <w:tcW w:w="4106" w:type="dxa"/>
          </w:tcPr>
          <w:p w14:paraId="6634DBE4" w14:textId="77777777" w:rsidR="00962B3C" w:rsidRPr="004B3B94" w:rsidRDefault="00962B3C" w:rsidP="00462AEE">
            <w:pPr>
              <w:rPr>
                <w:rFonts w:ascii="Times New Roman" w:hAnsi="Times New Roman" w:cs="Times New Roman"/>
              </w:rPr>
            </w:pPr>
            <w:r w:rsidRPr="004B3B94">
              <w:rPr>
                <w:rFonts w:ascii="Times New Roman" w:hAnsi="Times New Roman" w:cs="Times New Roman"/>
              </w:rPr>
              <w:t>Left Lateral Orbitofrontal Cortex</w:t>
            </w:r>
          </w:p>
        </w:tc>
        <w:tc>
          <w:tcPr>
            <w:tcW w:w="1559" w:type="dxa"/>
          </w:tcPr>
          <w:p w14:paraId="14E4A235" w14:textId="77777777" w:rsidR="00962B3C" w:rsidRPr="004B3B94" w:rsidRDefault="00962B3C" w:rsidP="00462AEE">
            <w:pPr>
              <w:rPr>
                <w:rFonts w:ascii="Times New Roman" w:hAnsi="Times New Roman" w:cs="Times New Roman"/>
              </w:rPr>
            </w:pPr>
            <w:r w:rsidRPr="004B3B94">
              <w:rPr>
                <w:rFonts w:ascii="Times New Roman" w:hAnsi="Times New Roman" w:cs="Times New Roman"/>
              </w:rPr>
              <w:t>1.970 (1.430)</w:t>
            </w:r>
          </w:p>
        </w:tc>
        <w:tc>
          <w:tcPr>
            <w:tcW w:w="1843" w:type="dxa"/>
          </w:tcPr>
          <w:p w14:paraId="222F7FB5" w14:textId="77777777" w:rsidR="00962B3C" w:rsidRPr="004B3B94" w:rsidRDefault="00962B3C" w:rsidP="00462AEE">
            <w:pPr>
              <w:rPr>
                <w:rFonts w:ascii="Times New Roman" w:hAnsi="Times New Roman" w:cs="Times New Roman"/>
              </w:rPr>
            </w:pPr>
            <w:r w:rsidRPr="004B3B94">
              <w:rPr>
                <w:rFonts w:ascii="Times New Roman" w:hAnsi="Times New Roman" w:cs="Times New Roman"/>
              </w:rPr>
              <w:t>0.032 (0.039)</w:t>
            </w:r>
          </w:p>
        </w:tc>
        <w:tc>
          <w:tcPr>
            <w:tcW w:w="1508" w:type="dxa"/>
          </w:tcPr>
          <w:p w14:paraId="1342FBED" w14:textId="77777777" w:rsidR="00962B3C" w:rsidRPr="004B3B94" w:rsidRDefault="00962B3C" w:rsidP="00462AEE">
            <w:pPr>
              <w:rPr>
                <w:rFonts w:ascii="Times New Roman" w:hAnsi="Times New Roman" w:cs="Times New Roman"/>
              </w:rPr>
            </w:pPr>
            <w:r w:rsidRPr="004B3B94">
              <w:rPr>
                <w:rFonts w:ascii="Times New Roman" w:hAnsi="Times New Roman" w:cs="Times New Roman"/>
              </w:rPr>
              <w:t>0.263</w:t>
            </w:r>
          </w:p>
        </w:tc>
      </w:tr>
      <w:tr w:rsidR="00962B3C" w:rsidRPr="004B3B94" w14:paraId="703D0FBE" w14:textId="77777777" w:rsidTr="00962B3C">
        <w:tc>
          <w:tcPr>
            <w:tcW w:w="4106" w:type="dxa"/>
          </w:tcPr>
          <w:p w14:paraId="7F1DDFE3" w14:textId="77777777" w:rsidR="00962B3C" w:rsidRPr="004B3B94" w:rsidRDefault="00962B3C" w:rsidP="00462AEE">
            <w:pPr>
              <w:rPr>
                <w:rFonts w:ascii="Times New Roman" w:hAnsi="Times New Roman" w:cs="Times New Roman"/>
              </w:rPr>
            </w:pPr>
            <w:r w:rsidRPr="004B3B94">
              <w:rPr>
                <w:rFonts w:ascii="Times New Roman" w:hAnsi="Times New Roman" w:cs="Times New Roman"/>
              </w:rPr>
              <w:t>Left Lingual Gyrus</w:t>
            </w:r>
          </w:p>
        </w:tc>
        <w:tc>
          <w:tcPr>
            <w:tcW w:w="1559" w:type="dxa"/>
          </w:tcPr>
          <w:p w14:paraId="3822F22A" w14:textId="77777777" w:rsidR="00962B3C" w:rsidRPr="004B3B94" w:rsidRDefault="00962B3C" w:rsidP="00462AEE">
            <w:pPr>
              <w:rPr>
                <w:rFonts w:ascii="Times New Roman" w:hAnsi="Times New Roman" w:cs="Times New Roman"/>
              </w:rPr>
            </w:pPr>
            <w:r w:rsidRPr="004B3B94">
              <w:rPr>
                <w:rFonts w:ascii="Times New Roman" w:hAnsi="Times New Roman" w:cs="Times New Roman"/>
              </w:rPr>
              <w:t>6.335 (2.342)</w:t>
            </w:r>
          </w:p>
        </w:tc>
        <w:tc>
          <w:tcPr>
            <w:tcW w:w="1843" w:type="dxa"/>
          </w:tcPr>
          <w:p w14:paraId="2FB101E9" w14:textId="77777777" w:rsidR="00962B3C" w:rsidRPr="004B3B94" w:rsidRDefault="00962B3C" w:rsidP="00462AEE">
            <w:pPr>
              <w:rPr>
                <w:rFonts w:ascii="Times New Roman" w:hAnsi="Times New Roman" w:cs="Times New Roman"/>
              </w:rPr>
            </w:pPr>
            <w:r w:rsidRPr="004B3B94">
              <w:rPr>
                <w:rFonts w:ascii="Times New Roman" w:hAnsi="Times New Roman" w:cs="Times New Roman"/>
              </w:rPr>
              <w:t>0.066 (0.036)</w:t>
            </w:r>
          </w:p>
        </w:tc>
        <w:tc>
          <w:tcPr>
            <w:tcW w:w="1508" w:type="dxa"/>
          </w:tcPr>
          <w:p w14:paraId="34A31A84" w14:textId="77777777" w:rsidR="00962B3C" w:rsidRPr="004B3B94" w:rsidRDefault="00962B3C" w:rsidP="00462AEE">
            <w:pPr>
              <w:rPr>
                <w:rFonts w:ascii="Times New Roman" w:hAnsi="Times New Roman" w:cs="Times New Roman"/>
              </w:rPr>
            </w:pPr>
            <w:r w:rsidRPr="004B3B94">
              <w:rPr>
                <w:rFonts w:ascii="Times New Roman" w:hAnsi="Times New Roman" w:cs="Times New Roman"/>
              </w:rPr>
              <w:t>0.013</w:t>
            </w:r>
          </w:p>
        </w:tc>
      </w:tr>
      <w:tr w:rsidR="00962B3C" w:rsidRPr="004B3B94" w14:paraId="481EA8E2" w14:textId="77777777" w:rsidTr="00962B3C">
        <w:tc>
          <w:tcPr>
            <w:tcW w:w="4106" w:type="dxa"/>
          </w:tcPr>
          <w:p w14:paraId="7191EB66" w14:textId="77777777" w:rsidR="00962B3C" w:rsidRPr="004B3B94" w:rsidRDefault="00962B3C" w:rsidP="00462AEE">
            <w:pPr>
              <w:rPr>
                <w:rFonts w:ascii="Times New Roman" w:hAnsi="Times New Roman" w:cs="Times New Roman"/>
              </w:rPr>
            </w:pPr>
            <w:r w:rsidRPr="004B3B94">
              <w:rPr>
                <w:rFonts w:ascii="Times New Roman" w:hAnsi="Times New Roman" w:cs="Times New Roman"/>
              </w:rPr>
              <w:t>Left Medial Orbitofrontal Cortex</w:t>
            </w:r>
          </w:p>
        </w:tc>
        <w:tc>
          <w:tcPr>
            <w:tcW w:w="1559" w:type="dxa"/>
          </w:tcPr>
          <w:p w14:paraId="0600A02B" w14:textId="77777777" w:rsidR="00962B3C" w:rsidRPr="004B3B94" w:rsidRDefault="00962B3C" w:rsidP="00462AEE">
            <w:pPr>
              <w:rPr>
                <w:rFonts w:ascii="Times New Roman" w:hAnsi="Times New Roman" w:cs="Times New Roman"/>
              </w:rPr>
            </w:pPr>
            <w:r w:rsidRPr="004B3B94">
              <w:rPr>
                <w:rFonts w:ascii="Times New Roman" w:hAnsi="Times New Roman" w:cs="Times New Roman"/>
              </w:rPr>
              <w:t>0.960 (1.037)</w:t>
            </w:r>
          </w:p>
        </w:tc>
        <w:tc>
          <w:tcPr>
            <w:tcW w:w="1843" w:type="dxa"/>
          </w:tcPr>
          <w:p w14:paraId="610D4BB0" w14:textId="77777777" w:rsidR="00962B3C" w:rsidRPr="004B3B94" w:rsidRDefault="00962B3C" w:rsidP="00462AEE">
            <w:pPr>
              <w:rPr>
                <w:rFonts w:ascii="Times New Roman" w:hAnsi="Times New Roman" w:cs="Times New Roman"/>
              </w:rPr>
            </w:pPr>
            <w:r w:rsidRPr="004B3B94">
              <w:rPr>
                <w:rFonts w:ascii="Times New Roman" w:hAnsi="Times New Roman" w:cs="Times New Roman"/>
              </w:rPr>
              <w:t>0.021 (0.020)</w:t>
            </w:r>
          </w:p>
        </w:tc>
        <w:tc>
          <w:tcPr>
            <w:tcW w:w="1508" w:type="dxa"/>
          </w:tcPr>
          <w:p w14:paraId="561D965F" w14:textId="77777777" w:rsidR="00962B3C" w:rsidRPr="004B3B94" w:rsidRDefault="00962B3C" w:rsidP="00462AEE">
            <w:pPr>
              <w:rPr>
                <w:rFonts w:ascii="Times New Roman" w:hAnsi="Times New Roman" w:cs="Times New Roman"/>
              </w:rPr>
            </w:pPr>
            <w:r w:rsidRPr="004B3B94">
              <w:rPr>
                <w:rFonts w:ascii="Times New Roman" w:hAnsi="Times New Roman" w:cs="Times New Roman"/>
              </w:rPr>
              <w:t>0.524</w:t>
            </w:r>
          </w:p>
        </w:tc>
      </w:tr>
      <w:tr w:rsidR="00962B3C" w:rsidRPr="004B3B94" w14:paraId="433D17B1" w14:textId="77777777" w:rsidTr="00962B3C">
        <w:tc>
          <w:tcPr>
            <w:tcW w:w="4106" w:type="dxa"/>
          </w:tcPr>
          <w:p w14:paraId="5B41AEEE" w14:textId="77777777" w:rsidR="00962B3C" w:rsidRPr="004B3B94" w:rsidRDefault="00962B3C" w:rsidP="00462AEE">
            <w:pPr>
              <w:rPr>
                <w:rFonts w:ascii="Times New Roman" w:hAnsi="Times New Roman" w:cs="Times New Roman"/>
              </w:rPr>
            </w:pPr>
            <w:r w:rsidRPr="004B3B94">
              <w:rPr>
                <w:rFonts w:ascii="Times New Roman" w:hAnsi="Times New Roman" w:cs="Times New Roman"/>
              </w:rPr>
              <w:t>Left Middle Temporal Gyrus</w:t>
            </w:r>
          </w:p>
        </w:tc>
        <w:tc>
          <w:tcPr>
            <w:tcW w:w="1559" w:type="dxa"/>
          </w:tcPr>
          <w:p w14:paraId="01E0CF95" w14:textId="77777777" w:rsidR="00962B3C" w:rsidRPr="004B3B94" w:rsidRDefault="00962B3C" w:rsidP="00462AEE">
            <w:pPr>
              <w:rPr>
                <w:rFonts w:ascii="Times New Roman" w:hAnsi="Times New Roman" w:cs="Times New Roman"/>
              </w:rPr>
            </w:pPr>
            <w:r w:rsidRPr="004B3B94">
              <w:rPr>
                <w:rFonts w:ascii="Times New Roman" w:hAnsi="Times New Roman" w:cs="Times New Roman"/>
              </w:rPr>
              <w:t>4.688 (1.832)</w:t>
            </w:r>
          </w:p>
        </w:tc>
        <w:tc>
          <w:tcPr>
            <w:tcW w:w="1843" w:type="dxa"/>
          </w:tcPr>
          <w:p w14:paraId="288848EB" w14:textId="77777777" w:rsidR="00962B3C" w:rsidRPr="004B3B94" w:rsidRDefault="00962B3C" w:rsidP="00462AEE">
            <w:pPr>
              <w:rPr>
                <w:rFonts w:ascii="Times New Roman" w:hAnsi="Times New Roman" w:cs="Times New Roman"/>
              </w:rPr>
            </w:pPr>
            <w:r w:rsidRPr="004B3B94">
              <w:rPr>
                <w:rFonts w:ascii="Times New Roman" w:hAnsi="Times New Roman" w:cs="Times New Roman"/>
              </w:rPr>
              <w:t>0.062 (0.014)</w:t>
            </w:r>
          </w:p>
        </w:tc>
        <w:tc>
          <w:tcPr>
            <w:tcW w:w="1508" w:type="dxa"/>
          </w:tcPr>
          <w:p w14:paraId="0F622549" w14:textId="77777777" w:rsidR="00962B3C" w:rsidRPr="004B3B94" w:rsidRDefault="00962B3C" w:rsidP="00462AEE">
            <w:pPr>
              <w:rPr>
                <w:rFonts w:ascii="Times New Roman" w:hAnsi="Times New Roman" w:cs="Times New Roman"/>
              </w:rPr>
            </w:pPr>
            <w:r w:rsidRPr="004B3B94">
              <w:rPr>
                <w:rFonts w:ascii="Times New Roman" w:hAnsi="Times New Roman" w:cs="Times New Roman"/>
              </w:rPr>
              <w:t>0.019</w:t>
            </w:r>
          </w:p>
        </w:tc>
      </w:tr>
      <w:tr w:rsidR="00962B3C" w:rsidRPr="004B3B94" w14:paraId="2B0711B6" w14:textId="77777777" w:rsidTr="00962B3C">
        <w:tc>
          <w:tcPr>
            <w:tcW w:w="4106" w:type="dxa"/>
          </w:tcPr>
          <w:p w14:paraId="19C2C7A8" w14:textId="77777777" w:rsidR="00962B3C" w:rsidRPr="004B3B94" w:rsidRDefault="00962B3C" w:rsidP="00462AEE">
            <w:pPr>
              <w:rPr>
                <w:rFonts w:ascii="Times New Roman" w:hAnsi="Times New Roman" w:cs="Times New Roman"/>
              </w:rPr>
            </w:pPr>
            <w:r w:rsidRPr="004B3B94">
              <w:rPr>
                <w:rFonts w:ascii="Times New Roman" w:hAnsi="Times New Roman" w:cs="Times New Roman"/>
              </w:rPr>
              <w:t>Left Paracentral Lobule</w:t>
            </w:r>
          </w:p>
        </w:tc>
        <w:tc>
          <w:tcPr>
            <w:tcW w:w="1559" w:type="dxa"/>
          </w:tcPr>
          <w:p w14:paraId="60723027" w14:textId="77777777" w:rsidR="00962B3C" w:rsidRPr="004B3B94" w:rsidRDefault="00962B3C" w:rsidP="00462AEE">
            <w:pPr>
              <w:rPr>
                <w:rFonts w:ascii="Times New Roman" w:hAnsi="Times New Roman" w:cs="Times New Roman"/>
              </w:rPr>
            </w:pPr>
            <w:r w:rsidRPr="004B3B94">
              <w:rPr>
                <w:rFonts w:ascii="Times New Roman" w:hAnsi="Times New Roman" w:cs="Times New Roman"/>
              </w:rPr>
              <w:t>3.816 (1.466)</w:t>
            </w:r>
          </w:p>
        </w:tc>
        <w:tc>
          <w:tcPr>
            <w:tcW w:w="1843" w:type="dxa"/>
          </w:tcPr>
          <w:p w14:paraId="17AE23E2" w14:textId="77777777" w:rsidR="00962B3C" w:rsidRPr="004B3B94" w:rsidRDefault="00962B3C" w:rsidP="00462AEE">
            <w:pPr>
              <w:rPr>
                <w:rFonts w:ascii="Times New Roman" w:hAnsi="Times New Roman" w:cs="Times New Roman"/>
              </w:rPr>
            </w:pPr>
            <w:r w:rsidRPr="004B3B94">
              <w:rPr>
                <w:rFonts w:ascii="Times New Roman" w:hAnsi="Times New Roman" w:cs="Times New Roman"/>
              </w:rPr>
              <w:t>0.060 (0.026)</w:t>
            </w:r>
          </w:p>
        </w:tc>
        <w:tc>
          <w:tcPr>
            <w:tcW w:w="1508" w:type="dxa"/>
          </w:tcPr>
          <w:p w14:paraId="0EA3552B" w14:textId="77777777" w:rsidR="00962B3C" w:rsidRPr="004B3B94" w:rsidRDefault="00962B3C" w:rsidP="00462AEE">
            <w:pPr>
              <w:rPr>
                <w:rFonts w:ascii="Times New Roman" w:hAnsi="Times New Roman" w:cs="Times New Roman"/>
              </w:rPr>
            </w:pPr>
            <w:r w:rsidRPr="004B3B94">
              <w:rPr>
                <w:rFonts w:ascii="Times New Roman" w:hAnsi="Times New Roman" w:cs="Times New Roman"/>
              </w:rPr>
              <w:t>0.017</w:t>
            </w:r>
          </w:p>
        </w:tc>
      </w:tr>
      <w:tr w:rsidR="00962B3C" w:rsidRPr="004B3B94" w14:paraId="2F3F78A6" w14:textId="77777777" w:rsidTr="00962B3C">
        <w:tc>
          <w:tcPr>
            <w:tcW w:w="4106" w:type="dxa"/>
          </w:tcPr>
          <w:p w14:paraId="493F4AB5" w14:textId="77777777" w:rsidR="00962B3C" w:rsidRPr="004B3B94" w:rsidRDefault="00962B3C" w:rsidP="00462AEE">
            <w:pPr>
              <w:rPr>
                <w:rFonts w:ascii="Times New Roman" w:hAnsi="Times New Roman" w:cs="Times New Roman"/>
              </w:rPr>
            </w:pPr>
            <w:r w:rsidRPr="004B3B94">
              <w:rPr>
                <w:rFonts w:ascii="Times New Roman" w:hAnsi="Times New Roman" w:cs="Times New Roman"/>
              </w:rPr>
              <w:t>Left Parahippocampal Gyrus</w:t>
            </w:r>
          </w:p>
        </w:tc>
        <w:tc>
          <w:tcPr>
            <w:tcW w:w="1559" w:type="dxa"/>
          </w:tcPr>
          <w:p w14:paraId="1C21E88F" w14:textId="77777777" w:rsidR="00962B3C" w:rsidRPr="004B3B94" w:rsidRDefault="00962B3C" w:rsidP="00462AEE">
            <w:pPr>
              <w:rPr>
                <w:rFonts w:ascii="Times New Roman" w:hAnsi="Times New Roman" w:cs="Times New Roman"/>
              </w:rPr>
            </w:pPr>
            <w:r w:rsidRPr="004B3B94">
              <w:rPr>
                <w:rFonts w:ascii="Times New Roman" w:hAnsi="Times New Roman" w:cs="Times New Roman"/>
              </w:rPr>
              <w:t>1.146 (1.355)</w:t>
            </w:r>
          </w:p>
        </w:tc>
        <w:tc>
          <w:tcPr>
            <w:tcW w:w="1843" w:type="dxa"/>
          </w:tcPr>
          <w:p w14:paraId="5BE37184" w14:textId="77777777" w:rsidR="00962B3C" w:rsidRPr="004B3B94" w:rsidRDefault="00962B3C" w:rsidP="00462AEE">
            <w:pPr>
              <w:rPr>
                <w:rFonts w:ascii="Times New Roman" w:hAnsi="Times New Roman" w:cs="Times New Roman"/>
              </w:rPr>
            </w:pPr>
            <w:r w:rsidRPr="004B3B94">
              <w:rPr>
                <w:rFonts w:ascii="Times New Roman" w:hAnsi="Times New Roman" w:cs="Times New Roman"/>
              </w:rPr>
              <w:t>0.019 (0.020)</w:t>
            </w:r>
          </w:p>
        </w:tc>
        <w:tc>
          <w:tcPr>
            <w:tcW w:w="1508" w:type="dxa"/>
          </w:tcPr>
          <w:p w14:paraId="3F86BE4D" w14:textId="77777777" w:rsidR="00962B3C" w:rsidRPr="004B3B94" w:rsidRDefault="00962B3C" w:rsidP="00462AEE">
            <w:pPr>
              <w:rPr>
                <w:rFonts w:ascii="Times New Roman" w:hAnsi="Times New Roman" w:cs="Times New Roman"/>
              </w:rPr>
            </w:pPr>
            <w:r w:rsidRPr="004B3B94">
              <w:rPr>
                <w:rFonts w:ascii="Times New Roman" w:hAnsi="Times New Roman" w:cs="Times New Roman"/>
              </w:rPr>
              <w:t>0.580</w:t>
            </w:r>
          </w:p>
        </w:tc>
      </w:tr>
      <w:tr w:rsidR="00962B3C" w:rsidRPr="004B3B94" w14:paraId="673D6A0A" w14:textId="77777777" w:rsidTr="00962B3C">
        <w:tc>
          <w:tcPr>
            <w:tcW w:w="4106" w:type="dxa"/>
          </w:tcPr>
          <w:p w14:paraId="310448A1" w14:textId="77777777" w:rsidR="00962B3C" w:rsidRPr="004B3B94" w:rsidRDefault="00962B3C" w:rsidP="00462AEE">
            <w:pPr>
              <w:rPr>
                <w:rFonts w:ascii="Times New Roman" w:hAnsi="Times New Roman" w:cs="Times New Roman"/>
              </w:rPr>
            </w:pPr>
            <w:r w:rsidRPr="004B3B94">
              <w:rPr>
                <w:rFonts w:ascii="Times New Roman" w:hAnsi="Times New Roman" w:cs="Times New Roman"/>
              </w:rPr>
              <w:t xml:space="preserve">Left Pars </w:t>
            </w:r>
            <w:proofErr w:type="spellStart"/>
            <w:r w:rsidRPr="004B3B94">
              <w:rPr>
                <w:rFonts w:ascii="Times New Roman" w:hAnsi="Times New Roman" w:cs="Times New Roman"/>
              </w:rPr>
              <w:t>Opercularis</w:t>
            </w:r>
            <w:proofErr w:type="spellEnd"/>
          </w:p>
        </w:tc>
        <w:tc>
          <w:tcPr>
            <w:tcW w:w="1559" w:type="dxa"/>
          </w:tcPr>
          <w:p w14:paraId="0C63178B" w14:textId="77777777" w:rsidR="00962B3C" w:rsidRPr="004B3B94" w:rsidRDefault="00962B3C" w:rsidP="00462AEE">
            <w:pPr>
              <w:rPr>
                <w:rFonts w:ascii="Times New Roman" w:hAnsi="Times New Roman" w:cs="Times New Roman"/>
              </w:rPr>
            </w:pPr>
            <w:r w:rsidRPr="004B3B94">
              <w:rPr>
                <w:rFonts w:ascii="Times New Roman" w:hAnsi="Times New Roman" w:cs="Times New Roman"/>
              </w:rPr>
              <w:t>3.813 (1.987)</w:t>
            </w:r>
          </w:p>
        </w:tc>
        <w:tc>
          <w:tcPr>
            <w:tcW w:w="1843" w:type="dxa"/>
          </w:tcPr>
          <w:p w14:paraId="508AD4CF" w14:textId="77777777" w:rsidR="00962B3C" w:rsidRPr="004B3B94" w:rsidRDefault="00962B3C" w:rsidP="00462AEE">
            <w:pPr>
              <w:rPr>
                <w:rFonts w:ascii="Times New Roman" w:hAnsi="Times New Roman" w:cs="Times New Roman"/>
              </w:rPr>
            </w:pPr>
            <w:r w:rsidRPr="004B3B94">
              <w:rPr>
                <w:rFonts w:ascii="Times New Roman" w:hAnsi="Times New Roman" w:cs="Times New Roman"/>
              </w:rPr>
              <w:t>0.045 (0.005)</w:t>
            </w:r>
          </w:p>
        </w:tc>
        <w:tc>
          <w:tcPr>
            <w:tcW w:w="1508" w:type="dxa"/>
          </w:tcPr>
          <w:p w14:paraId="7912F491" w14:textId="77777777" w:rsidR="00962B3C" w:rsidRPr="004B3B94" w:rsidRDefault="00962B3C" w:rsidP="00462AEE">
            <w:pPr>
              <w:rPr>
                <w:rFonts w:ascii="Times New Roman" w:hAnsi="Times New Roman" w:cs="Times New Roman"/>
              </w:rPr>
            </w:pPr>
            <w:r w:rsidRPr="004B3B94">
              <w:rPr>
                <w:rFonts w:ascii="Times New Roman" w:hAnsi="Times New Roman" w:cs="Times New Roman"/>
              </w:rPr>
              <w:t>0.091</w:t>
            </w:r>
          </w:p>
        </w:tc>
      </w:tr>
      <w:tr w:rsidR="00962B3C" w:rsidRPr="004B3B94" w14:paraId="444CF85D" w14:textId="77777777" w:rsidTr="00962B3C">
        <w:tc>
          <w:tcPr>
            <w:tcW w:w="4106" w:type="dxa"/>
          </w:tcPr>
          <w:p w14:paraId="3A19FC24" w14:textId="77777777" w:rsidR="00962B3C" w:rsidRPr="004B3B94" w:rsidRDefault="00962B3C" w:rsidP="00462AEE">
            <w:pPr>
              <w:rPr>
                <w:rFonts w:ascii="Times New Roman" w:hAnsi="Times New Roman" w:cs="Times New Roman"/>
              </w:rPr>
            </w:pPr>
            <w:r w:rsidRPr="004B3B94">
              <w:rPr>
                <w:rFonts w:ascii="Times New Roman" w:hAnsi="Times New Roman" w:cs="Times New Roman"/>
              </w:rPr>
              <w:t>Left Pars Orbitalis</w:t>
            </w:r>
          </w:p>
        </w:tc>
        <w:tc>
          <w:tcPr>
            <w:tcW w:w="1559" w:type="dxa"/>
          </w:tcPr>
          <w:p w14:paraId="11EACA3F" w14:textId="77777777" w:rsidR="00962B3C" w:rsidRPr="004B3B94" w:rsidRDefault="00962B3C" w:rsidP="00462AEE">
            <w:pPr>
              <w:rPr>
                <w:rFonts w:ascii="Times New Roman" w:hAnsi="Times New Roman" w:cs="Times New Roman"/>
              </w:rPr>
            </w:pPr>
            <w:r w:rsidRPr="004B3B94">
              <w:rPr>
                <w:rFonts w:ascii="Times New Roman" w:hAnsi="Times New Roman" w:cs="Times New Roman"/>
              </w:rPr>
              <w:t>-0.662 (1.515)</w:t>
            </w:r>
          </w:p>
        </w:tc>
        <w:tc>
          <w:tcPr>
            <w:tcW w:w="1843" w:type="dxa"/>
          </w:tcPr>
          <w:p w14:paraId="775D8C34" w14:textId="77777777" w:rsidR="00962B3C" w:rsidRPr="004B3B94" w:rsidRDefault="00962B3C" w:rsidP="00462AEE">
            <w:pPr>
              <w:rPr>
                <w:rFonts w:ascii="Times New Roman" w:hAnsi="Times New Roman" w:cs="Times New Roman"/>
              </w:rPr>
            </w:pPr>
            <w:r w:rsidRPr="004B3B94">
              <w:rPr>
                <w:rFonts w:ascii="Times New Roman" w:hAnsi="Times New Roman" w:cs="Times New Roman"/>
              </w:rPr>
              <w:t>-0.010 (0.024)</w:t>
            </w:r>
          </w:p>
        </w:tc>
        <w:tc>
          <w:tcPr>
            <w:tcW w:w="1508" w:type="dxa"/>
          </w:tcPr>
          <w:p w14:paraId="5AD8A55E" w14:textId="77777777" w:rsidR="00962B3C" w:rsidRPr="004B3B94" w:rsidRDefault="00962B3C" w:rsidP="00462AEE">
            <w:pPr>
              <w:rPr>
                <w:rFonts w:ascii="Times New Roman" w:hAnsi="Times New Roman" w:cs="Times New Roman"/>
              </w:rPr>
            </w:pPr>
            <w:r w:rsidRPr="004B3B94">
              <w:rPr>
                <w:rFonts w:ascii="Times New Roman" w:hAnsi="Times New Roman" w:cs="Times New Roman"/>
              </w:rPr>
              <w:t>0.843</w:t>
            </w:r>
          </w:p>
        </w:tc>
      </w:tr>
      <w:tr w:rsidR="00962B3C" w:rsidRPr="004B3B94" w14:paraId="73599609" w14:textId="77777777" w:rsidTr="00962B3C">
        <w:tc>
          <w:tcPr>
            <w:tcW w:w="4106" w:type="dxa"/>
          </w:tcPr>
          <w:p w14:paraId="57E0F33B" w14:textId="77777777" w:rsidR="00962B3C" w:rsidRPr="004B3B94" w:rsidRDefault="00962B3C" w:rsidP="00462AEE">
            <w:pPr>
              <w:rPr>
                <w:rFonts w:ascii="Times New Roman" w:hAnsi="Times New Roman" w:cs="Times New Roman"/>
              </w:rPr>
            </w:pPr>
            <w:r w:rsidRPr="004B3B94">
              <w:rPr>
                <w:rFonts w:ascii="Times New Roman" w:hAnsi="Times New Roman" w:cs="Times New Roman"/>
              </w:rPr>
              <w:t>Left Pars Triangularis</w:t>
            </w:r>
          </w:p>
        </w:tc>
        <w:tc>
          <w:tcPr>
            <w:tcW w:w="1559" w:type="dxa"/>
          </w:tcPr>
          <w:p w14:paraId="6BE00A67" w14:textId="77777777" w:rsidR="00962B3C" w:rsidRPr="004B3B94" w:rsidRDefault="00962B3C" w:rsidP="00462AEE">
            <w:pPr>
              <w:rPr>
                <w:rFonts w:ascii="Times New Roman" w:hAnsi="Times New Roman" w:cs="Times New Roman"/>
              </w:rPr>
            </w:pPr>
            <w:r w:rsidRPr="004B3B94">
              <w:rPr>
                <w:rFonts w:ascii="Times New Roman" w:hAnsi="Times New Roman" w:cs="Times New Roman"/>
              </w:rPr>
              <w:t>1.732 (2.050)</w:t>
            </w:r>
          </w:p>
        </w:tc>
        <w:tc>
          <w:tcPr>
            <w:tcW w:w="1843" w:type="dxa"/>
          </w:tcPr>
          <w:p w14:paraId="0CFC07CF" w14:textId="77777777" w:rsidR="00962B3C" w:rsidRPr="004B3B94" w:rsidRDefault="00962B3C" w:rsidP="00462AEE">
            <w:pPr>
              <w:rPr>
                <w:rFonts w:ascii="Times New Roman" w:hAnsi="Times New Roman" w:cs="Times New Roman"/>
              </w:rPr>
            </w:pPr>
            <w:r w:rsidRPr="004B3B94">
              <w:rPr>
                <w:rFonts w:ascii="Times New Roman" w:hAnsi="Times New Roman" w:cs="Times New Roman"/>
              </w:rPr>
              <w:t>0.020 (0.027)</w:t>
            </w:r>
          </w:p>
        </w:tc>
        <w:tc>
          <w:tcPr>
            <w:tcW w:w="1508" w:type="dxa"/>
          </w:tcPr>
          <w:p w14:paraId="3BC44360" w14:textId="77777777" w:rsidR="00962B3C" w:rsidRPr="004B3B94" w:rsidRDefault="00962B3C" w:rsidP="00462AEE">
            <w:pPr>
              <w:rPr>
                <w:rFonts w:ascii="Times New Roman" w:hAnsi="Times New Roman" w:cs="Times New Roman"/>
              </w:rPr>
            </w:pPr>
            <w:r w:rsidRPr="004B3B94">
              <w:rPr>
                <w:rFonts w:ascii="Times New Roman" w:hAnsi="Times New Roman" w:cs="Times New Roman"/>
              </w:rPr>
              <w:t>0.580</w:t>
            </w:r>
          </w:p>
        </w:tc>
      </w:tr>
      <w:tr w:rsidR="00962B3C" w:rsidRPr="004B3B94" w14:paraId="14D483BA" w14:textId="77777777" w:rsidTr="00962B3C">
        <w:tc>
          <w:tcPr>
            <w:tcW w:w="4106" w:type="dxa"/>
          </w:tcPr>
          <w:p w14:paraId="4EDDC125" w14:textId="77777777" w:rsidR="00962B3C" w:rsidRPr="004B3B94" w:rsidRDefault="00962B3C" w:rsidP="00462AEE">
            <w:pPr>
              <w:rPr>
                <w:rFonts w:ascii="Times New Roman" w:hAnsi="Times New Roman" w:cs="Times New Roman"/>
              </w:rPr>
            </w:pPr>
            <w:r w:rsidRPr="004B3B94">
              <w:rPr>
                <w:rFonts w:ascii="Times New Roman" w:hAnsi="Times New Roman" w:cs="Times New Roman"/>
              </w:rPr>
              <w:t>Left Pericalcarine Cortex</w:t>
            </w:r>
          </w:p>
        </w:tc>
        <w:tc>
          <w:tcPr>
            <w:tcW w:w="1559" w:type="dxa"/>
          </w:tcPr>
          <w:p w14:paraId="2C47753F" w14:textId="77777777" w:rsidR="00962B3C" w:rsidRPr="004B3B94" w:rsidRDefault="00962B3C" w:rsidP="00462AEE">
            <w:pPr>
              <w:rPr>
                <w:rFonts w:ascii="Times New Roman" w:hAnsi="Times New Roman" w:cs="Times New Roman"/>
              </w:rPr>
            </w:pPr>
            <w:r w:rsidRPr="004B3B94">
              <w:rPr>
                <w:rFonts w:ascii="Times New Roman" w:hAnsi="Times New Roman" w:cs="Times New Roman"/>
              </w:rPr>
              <w:t>5.626 (1.919)</w:t>
            </w:r>
          </w:p>
        </w:tc>
        <w:tc>
          <w:tcPr>
            <w:tcW w:w="1843" w:type="dxa"/>
          </w:tcPr>
          <w:p w14:paraId="4C69AC55" w14:textId="77777777" w:rsidR="00962B3C" w:rsidRPr="004B3B94" w:rsidRDefault="00962B3C" w:rsidP="00462AEE">
            <w:pPr>
              <w:rPr>
                <w:rFonts w:ascii="Times New Roman" w:hAnsi="Times New Roman" w:cs="Times New Roman"/>
              </w:rPr>
            </w:pPr>
            <w:r w:rsidRPr="004B3B94">
              <w:rPr>
                <w:rFonts w:ascii="Times New Roman" w:hAnsi="Times New Roman" w:cs="Times New Roman"/>
              </w:rPr>
              <w:t>0.068 (0.032)</w:t>
            </w:r>
          </w:p>
        </w:tc>
        <w:tc>
          <w:tcPr>
            <w:tcW w:w="1508" w:type="dxa"/>
          </w:tcPr>
          <w:p w14:paraId="0D05066F" w14:textId="77777777" w:rsidR="00962B3C" w:rsidRPr="004B3B94" w:rsidRDefault="00962B3C" w:rsidP="00462AEE">
            <w:pPr>
              <w:rPr>
                <w:rFonts w:ascii="Times New Roman" w:hAnsi="Times New Roman" w:cs="Times New Roman"/>
              </w:rPr>
            </w:pPr>
            <w:r w:rsidRPr="004B3B94">
              <w:rPr>
                <w:rFonts w:ascii="Times New Roman" w:hAnsi="Times New Roman" w:cs="Times New Roman"/>
              </w:rPr>
              <w:t>0.006</w:t>
            </w:r>
          </w:p>
        </w:tc>
      </w:tr>
      <w:tr w:rsidR="00962B3C" w:rsidRPr="004B3B94" w14:paraId="10D722D5" w14:textId="77777777" w:rsidTr="00962B3C">
        <w:tc>
          <w:tcPr>
            <w:tcW w:w="4106" w:type="dxa"/>
          </w:tcPr>
          <w:p w14:paraId="37CE4146" w14:textId="77777777" w:rsidR="00962B3C" w:rsidRPr="004B3B94" w:rsidRDefault="00962B3C" w:rsidP="00462AEE">
            <w:pPr>
              <w:rPr>
                <w:rFonts w:ascii="Times New Roman" w:hAnsi="Times New Roman" w:cs="Times New Roman"/>
              </w:rPr>
            </w:pPr>
            <w:r w:rsidRPr="004B3B94">
              <w:rPr>
                <w:rFonts w:ascii="Times New Roman" w:hAnsi="Times New Roman" w:cs="Times New Roman"/>
              </w:rPr>
              <w:t>Left Postcentral Gyrus</w:t>
            </w:r>
          </w:p>
        </w:tc>
        <w:tc>
          <w:tcPr>
            <w:tcW w:w="1559" w:type="dxa"/>
          </w:tcPr>
          <w:p w14:paraId="7EAAF7F0" w14:textId="77777777" w:rsidR="00962B3C" w:rsidRPr="004B3B94" w:rsidRDefault="00962B3C" w:rsidP="00462AEE">
            <w:pPr>
              <w:rPr>
                <w:rFonts w:ascii="Times New Roman" w:hAnsi="Times New Roman" w:cs="Times New Roman"/>
              </w:rPr>
            </w:pPr>
            <w:r w:rsidRPr="004B3B94">
              <w:rPr>
                <w:rFonts w:ascii="Times New Roman" w:hAnsi="Times New Roman" w:cs="Times New Roman"/>
              </w:rPr>
              <w:t>4.408 (1.901)</w:t>
            </w:r>
          </w:p>
        </w:tc>
        <w:tc>
          <w:tcPr>
            <w:tcW w:w="1843" w:type="dxa"/>
          </w:tcPr>
          <w:p w14:paraId="7FF6A666" w14:textId="77777777" w:rsidR="00962B3C" w:rsidRPr="004B3B94" w:rsidRDefault="00962B3C" w:rsidP="00462AEE">
            <w:pPr>
              <w:rPr>
                <w:rFonts w:ascii="Times New Roman" w:hAnsi="Times New Roman" w:cs="Times New Roman"/>
              </w:rPr>
            </w:pPr>
            <w:r w:rsidRPr="004B3B94">
              <w:rPr>
                <w:rFonts w:ascii="Times New Roman" w:hAnsi="Times New Roman" w:cs="Times New Roman"/>
              </w:rPr>
              <w:t>0.055 (0.005)</w:t>
            </w:r>
          </w:p>
        </w:tc>
        <w:tc>
          <w:tcPr>
            <w:tcW w:w="1508" w:type="dxa"/>
          </w:tcPr>
          <w:p w14:paraId="345A8CC5" w14:textId="77777777" w:rsidR="00962B3C" w:rsidRPr="004B3B94" w:rsidRDefault="00962B3C" w:rsidP="00462AEE">
            <w:pPr>
              <w:rPr>
                <w:rFonts w:ascii="Times New Roman" w:hAnsi="Times New Roman" w:cs="Times New Roman"/>
              </w:rPr>
            </w:pPr>
            <w:r w:rsidRPr="004B3B94">
              <w:rPr>
                <w:rFonts w:ascii="Times New Roman" w:hAnsi="Times New Roman" w:cs="Times New Roman"/>
              </w:rPr>
              <w:t>0.036</w:t>
            </w:r>
          </w:p>
        </w:tc>
      </w:tr>
      <w:tr w:rsidR="00962B3C" w:rsidRPr="004B3B94" w14:paraId="09E89B0D" w14:textId="77777777" w:rsidTr="00962B3C">
        <w:tc>
          <w:tcPr>
            <w:tcW w:w="4106" w:type="dxa"/>
          </w:tcPr>
          <w:p w14:paraId="286000E0" w14:textId="77777777" w:rsidR="00962B3C" w:rsidRPr="004B3B94" w:rsidRDefault="00962B3C" w:rsidP="00462AEE">
            <w:pPr>
              <w:rPr>
                <w:rFonts w:ascii="Times New Roman" w:hAnsi="Times New Roman" w:cs="Times New Roman"/>
              </w:rPr>
            </w:pPr>
            <w:r w:rsidRPr="004B3B94">
              <w:rPr>
                <w:rFonts w:ascii="Times New Roman" w:hAnsi="Times New Roman" w:cs="Times New Roman"/>
              </w:rPr>
              <w:t>Left Posterior Cingulate Cortex</w:t>
            </w:r>
          </w:p>
        </w:tc>
        <w:tc>
          <w:tcPr>
            <w:tcW w:w="1559" w:type="dxa"/>
          </w:tcPr>
          <w:p w14:paraId="060E4D65" w14:textId="77777777" w:rsidR="00962B3C" w:rsidRPr="004B3B94" w:rsidRDefault="00962B3C" w:rsidP="00462AEE">
            <w:pPr>
              <w:rPr>
                <w:rFonts w:ascii="Times New Roman" w:hAnsi="Times New Roman" w:cs="Times New Roman"/>
              </w:rPr>
            </w:pPr>
            <w:r w:rsidRPr="004B3B94">
              <w:rPr>
                <w:rFonts w:ascii="Times New Roman" w:hAnsi="Times New Roman" w:cs="Times New Roman"/>
              </w:rPr>
              <w:t>3.326 (2.157)</w:t>
            </w:r>
          </w:p>
        </w:tc>
        <w:tc>
          <w:tcPr>
            <w:tcW w:w="1843" w:type="dxa"/>
          </w:tcPr>
          <w:p w14:paraId="6DBBE21F" w14:textId="77777777" w:rsidR="00962B3C" w:rsidRPr="004B3B94" w:rsidRDefault="00962B3C" w:rsidP="00462AEE">
            <w:pPr>
              <w:rPr>
                <w:rFonts w:ascii="Times New Roman" w:hAnsi="Times New Roman" w:cs="Times New Roman"/>
              </w:rPr>
            </w:pPr>
            <w:r w:rsidRPr="004B3B94">
              <w:rPr>
                <w:rFonts w:ascii="Times New Roman" w:hAnsi="Times New Roman" w:cs="Times New Roman"/>
              </w:rPr>
              <w:t>0.037 (0.028)</w:t>
            </w:r>
          </w:p>
        </w:tc>
        <w:tc>
          <w:tcPr>
            <w:tcW w:w="1508" w:type="dxa"/>
          </w:tcPr>
          <w:p w14:paraId="5BDEB592" w14:textId="77777777" w:rsidR="00962B3C" w:rsidRPr="004B3B94" w:rsidRDefault="00962B3C" w:rsidP="00462AEE">
            <w:pPr>
              <w:rPr>
                <w:rFonts w:ascii="Times New Roman" w:hAnsi="Times New Roman" w:cs="Times New Roman"/>
              </w:rPr>
            </w:pPr>
            <w:r w:rsidRPr="004B3B94">
              <w:rPr>
                <w:rFonts w:ascii="Times New Roman" w:hAnsi="Times New Roman" w:cs="Times New Roman"/>
              </w:rPr>
              <w:t>0.195</w:t>
            </w:r>
          </w:p>
        </w:tc>
      </w:tr>
      <w:tr w:rsidR="00962B3C" w:rsidRPr="004B3B94" w14:paraId="3EAA9963" w14:textId="77777777" w:rsidTr="00962B3C">
        <w:tc>
          <w:tcPr>
            <w:tcW w:w="4106" w:type="dxa"/>
          </w:tcPr>
          <w:p w14:paraId="3B91029C" w14:textId="77777777" w:rsidR="00962B3C" w:rsidRPr="004B3B94" w:rsidRDefault="00962B3C" w:rsidP="00462AEE">
            <w:pPr>
              <w:rPr>
                <w:rFonts w:ascii="Times New Roman" w:hAnsi="Times New Roman" w:cs="Times New Roman"/>
              </w:rPr>
            </w:pPr>
            <w:r w:rsidRPr="004B3B94">
              <w:rPr>
                <w:rFonts w:ascii="Times New Roman" w:hAnsi="Times New Roman" w:cs="Times New Roman"/>
              </w:rPr>
              <w:t>Left Precentral Gyrus</w:t>
            </w:r>
          </w:p>
        </w:tc>
        <w:tc>
          <w:tcPr>
            <w:tcW w:w="1559" w:type="dxa"/>
          </w:tcPr>
          <w:p w14:paraId="451E000D" w14:textId="77777777" w:rsidR="00962B3C" w:rsidRPr="004B3B94" w:rsidRDefault="00962B3C" w:rsidP="00462AEE">
            <w:pPr>
              <w:rPr>
                <w:rFonts w:ascii="Times New Roman" w:hAnsi="Times New Roman" w:cs="Times New Roman"/>
              </w:rPr>
            </w:pPr>
            <w:r w:rsidRPr="004B3B94">
              <w:rPr>
                <w:rFonts w:ascii="Times New Roman" w:hAnsi="Times New Roman" w:cs="Times New Roman"/>
              </w:rPr>
              <w:t>3.452 (1.770)</w:t>
            </w:r>
          </w:p>
        </w:tc>
        <w:tc>
          <w:tcPr>
            <w:tcW w:w="1843" w:type="dxa"/>
          </w:tcPr>
          <w:p w14:paraId="2AF4C359" w14:textId="77777777" w:rsidR="00962B3C" w:rsidRPr="004B3B94" w:rsidRDefault="00962B3C" w:rsidP="00462AEE">
            <w:pPr>
              <w:rPr>
                <w:rFonts w:ascii="Times New Roman" w:hAnsi="Times New Roman" w:cs="Times New Roman"/>
              </w:rPr>
            </w:pPr>
            <w:r w:rsidRPr="004B3B94">
              <w:rPr>
                <w:rFonts w:ascii="Times New Roman" w:hAnsi="Times New Roman" w:cs="Times New Roman"/>
              </w:rPr>
              <w:t>0.047 (0.002)</w:t>
            </w:r>
          </w:p>
        </w:tc>
        <w:tc>
          <w:tcPr>
            <w:tcW w:w="1508" w:type="dxa"/>
          </w:tcPr>
          <w:p w14:paraId="0AF6F1E5" w14:textId="77777777" w:rsidR="00962B3C" w:rsidRPr="004B3B94" w:rsidRDefault="00962B3C" w:rsidP="00462AEE">
            <w:pPr>
              <w:rPr>
                <w:rFonts w:ascii="Times New Roman" w:hAnsi="Times New Roman" w:cs="Times New Roman"/>
              </w:rPr>
            </w:pPr>
            <w:r w:rsidRPr="004B3B94">
              <w:rPr>
                <w:rFonts w:ascii="Times New Roman" w:hAnsi="Times New Roman" w:cs="Times New Roman"/>
              </w:rPr>
              <w:t>0.086</w:t>
            </w:r>
          </w:p>
        </w:tc>
      </w:tr>
      <w:tr w:rsidR="00962B3C" w:rsidRPr="004B3B94" w14:paraId="329D4FAE" w14:textId="77777777" w:rsidTr="00962B3C">
        <w:tc>
          <w:tcPr>
            <w:tcW w:w="4106" w:type="dxa"/>
          </w:tcPr>
          <w:p w14:paraId="31CB3179" w14:textId="77777777" w:rsidR="00962B3C" w:rsidRPr="004B3B94" w:rsidRDefault="00962B3C" w:rsidP="00462AEE">
            <w:pPr>
              <w:rPr>
                <w:rFonts w:ascii="Times New Roman" w:hAnsi="Times New Roman" w:cs="Times New Roman"/>
              </w:rPr>
            </w:pPr>
            <w:r w:rsidRPr="004B3B94">
              <w:rPr>
                <w:rFonts w:ascii="Times New Roman" w:hAnsi="Times New Roman" w:cs="Times New Roman"/>
              </w:rPr>
              <w:t xml:space="preserve">Left </w:t>
            </w:r>
            <w:proofErr w:type="spellStart"/>
            <w:r w:rsidRPr="004B3B94">
              <w:rPr>
                <w:rFonts w:ascii="Times New Roman" w:hAnsi="Times New Roman" w:cs="Times New Roman"/>
              </w:rPr>
              <w:t>Precuneus</w:t>
            </w:r>
            <w:proofErr w:type="spellEnd"/>
          </w:p>
        </w:tc>
        <w:tc>
          <w:tcPr>
            <w:tcW w:w="1559" w:type="dxa"/>
          </w:tcPr>
          <w:p w14:paraId="5B35C5DF" w14:textId="77777777" w:rsidR="00962B3C" w:rsidRPr="004B3B94" w:rsidRDefault="00962B3C" w:rsidP="00462AEE">
            <w:pPr>
              <w:rPr>
                <w:rFonts w:ascii="Times New Roman" w:hAnsi="Times New Roman" w:cs="Times New Roman"/>
              </w:rPr>
            </w:pPr>
            <w:r w:rsidRPr="004B3B94">
              <w:rPr>
                <w:rFonts w:ascii="Times New Roman" w:hAnsi="Times New Roman" w:cs="Times New Roman"/>
              </w:rPr>
              <w:t>3.910 (1.846)</w:t>
            </w:r>
          </w:p>
        </w:tc>
        <w:tc>
          <w:tcPr>
            <w:tcW w:w="1843" w:type="dxa"/>
          </w:tcPr>
          <w:p w14:paraId="38F4F0D3" w14:textId="77777777" w:rsidR="00962B3C" w:rsidRPr="004B3B94" w:rsidRDefault="00962B3C" w:rsidP="00462AEE">
            <w:pPr>
              <w:rPr>
                <w:rFonts w:ascii="Times New Roman" w:hAnsi="Times New Roman" w:cs="Times New Roman"/>
              </w:rPr>
            </w:pPr>
            <w:r w:rsidRPr="004B3B94">
              <w:rPr>
                <w:rFonts w:ascii="Times New Roman" w:hAnsi="Times New Roman" w:cs="Times New Roman"/>
              </w:rPr>
              <w:t>0.052 (0.045)</w:t>
            </w:r>
          </w:p>
        </w:tc>
        <w:tc>
          <w:tcPr>
            <w:tcW w:w="1508" w:type="dxa"/>
          </w:tcPr>
          <w:p w14:paraId="27C7AF50" w14:textId="77777777" w:rsidR="00962B3C" w:rsidRPr="004B3B94" w:rsidRDefault="00962B3C" w:rsidP="00462AEE">
            <w:pPr>
              <w:rPr>
                <w:rFonts w:ascii="Times New Roman" w:hAnsi="Times New Roman" w:cs="Times New Roman"/>
              </w:rPr>
            </w:pPr>
            <w:r w:rsidRPr="004B3B94">
              <w:rPr>
                <w:rFonts w:ascii="Times New Roman" w:hAnsi="Times New Roman" w:cs="Times New Roman"/>
              </w:rPr>
              <w:t>0.060</w:t>
            </w:r>
          </w:p>
        </w:tc>
      </w:tr>
      <w:tr w:rsidR="00962B3C" w:rsidRPr="004B3B94" w14:paraId="790F2A9A" w14:textId="77777777" w:rsidTr="00962B3C">
        <w:tc>
          <w:tcPr>
            <w:tcW w:w="4106" w:type="dxa"/>
          </w:tcPr>
          <w:p w14:paraId="580681DA" w14:textId="77777777" w:rsidR="00962B3C" w:rsidRPr="004B3B94" w:rsidRDefault="00962B3C" w:rsidP="00462AEE">
            <w:pPr>
              <w:rPr>
                <w:rFonts w:ascii="Times New Roman" w:hAnsi="Times New Roman" w:cs="Times New Roman"/>
              </w:rPr>
            </w:pPr>
            <w:r w:rsidRPr="004B3B94">
              <w:rPr>
                <w:rFonts w:ascii="Times New Roman" w:hAnsi="Times New Roman" w:cs="Times New Roman"/>
              </w:rPr>
              <w:t>Left Rostral Anterior Cingulate Cortex</w:t>
            </w:r>
          </w:p>
        </w:tc>
        <w:tc>
          <w:tcPr>
            <w:tcW w:w="1559" w:type="dxa"/>
          </w:tcPr>
          <w:p w14:paraId="0CB07884" w14:textId="77777777" w:rsidR="00962B3C" w:rsidRPr="004B3B94" w:rsidRDefault="00962B3C" w:rsidP="00462AEE">
            <w:pPr>
              <w:rPr>
                <w:rFonts w:ascii="Times New Roman" w:hAnsi="Times New Roman" w:cs="Times New Roman"/>
              </w:rPr>
            </w:pPr>
            <w:r w:rsidRPr="004B3B94">
              <w:rPr>
                <w:rFonts w:ascii="Times New Roman" w:hAnsi="Times New Roman" w:cs="Times New Roman"/>
              </w:rPr>
              <w:t>0.683 (1.532)</w:t>
            </w:r>
          </w:p>
        </w:tc>
        <w:tc>
          <w:tcPr>
            <w:tcW w:w="1843" w:type="dxa"/>
          </w:tcPr>
          <w:p w14:paraId="690C1E24" w14:textId="77777777" w:rsidR="00962B3C" w:rsidRPr="004B3B94" w:rsidRDefault="00962B3C" w:rsidP="00462AEE">
            <w:pPr>
              <w:rPr>
                <w:rFonts w:ascii="Times New Roman" w:hAnsi="Times New Roman" w:cs="Times New Roman"/>
              </w:rPr>
            </w:pPr>
            <w:r w:rsidRPr="004B3B94">
              <w:rPr>
                <w:rFonts w:ascii="Times New Roman" w:hAnsi="Times New Roman" w:cs="Times New Roman"/>
              </w:rPr>
              <w:t>0.010 (0.008)</w:t>
            </w:r>
          </w:p>
        </w:tc>
        <w:tc>
          <w:tcPr>
            <w:tcW w:w="1508" w:type="dxa"/>
          </w:tcPr>
          <w:p w14:paraId="10ED4224" w14:textId="77777777" w:rsidR="00962B3C" w:rsidRPr="004B3B94" w:rsidRDefault="00962B3C" w:rsidP="00462AEE">
            <w:pPr>
              <w:rPr>
                <w:rFonts w:ascii="Times New Roman" w:hAnsi="Times New Roman" w:cs="Times New Roman"/>
              </w:rPr>
            </w:pPr>
            <w:r w:rsidRPr="004B3B94">
              <w:rPr>
                <w:rFonts w:ascii="Times New Roman" w:hAnsi="Times New Roman" w:cs="Times New Roman"/>
              </w:rPr>
              <w:t>0.843</w:t>
            </w:r>
          </w:p>
        </w:tc>
      </w:tr>
      <w:tr w:rsidR="00962B3C" w:rsidRPr="004B3B94" w14:paraId="77FA9FA2" w14:textId="77777777" w:rsidTr="00962B3C">
        <w:tc>
          <w:tcPr>
            <w:tcW w:w="4106" w:type="dxa"/>
          </w:tcPr>
          <w:p w14:paraId="55E259BE" w14:textId="77777777" w:rsidR="00962B3C" w:rsidRPr="004B3B94" w:rsidRDefault="00962B3C" w:rsidP="00462AEE">
            <w:pPr>
              <w:rPr>
                <w:rFonts w:ascii="Times New Roman" w:hAnsi="Times New Roman" w:cs="Times New Roman"/>
              </w:rPr>
            </w:pPr>
            <w:r w:rsidRPr="004B3B94">
              <w:rPr>
                <w:rFonts w:ascii="Times New Roman" w:hAnsi="Times New Roman" w:cs="Times New Roman"/>
              </w:rPr>
              <w:t>Left Rostral Middle Frontal Gyrus</w:t>
            </w:r>
          </w:p>
        </w:tc>
        <w:tc>
          <w:tcPr>
            <w:tcW w:w="1559" w:type="dxa"/>
          </w:tcPr>
          <w:p w14:paraId="6799BB57" w14:textId="77777777" w:rsidR="00962B3C" w:rsidRPr="004B3B94" w:rsidRDefault="00962B3C" w:rsidP="00462AEE">
            <w:pPr>
              <w:rPr>
                <w:rFonts w:ascii="Times New Roman" w:hAnsi="Times New Roman" w:cs="Times New Roman"/>
              </w:rPr>
            </w:pPr>
            <w:r w:rsidRPr="004B3B94">
              <w:rPr>
                <w:rFonts w:ascii="Times New Roman" w:hAnsi="Times New Roman" w:cs="Times New Roman"/>
              </w:rPr>
              <w:t>0.936 (1.632)</w:t>
            </w:r>
          </w:p>
        </w:tc>
        <w:tc>
          <w:tcPr>
            <w:tcW w:w="1843" w:type="dxa"/>
          </w:tcPr>
          <w:p w14:paraId="0FB4F956" w14:textId="77777777" w:rsidR="00962B3C" w:rsidRPr="004B3B94" w:rsidRDefault="00962B3C" w:rsidP="00462AEE">
            <w:pPr>
              <w:rPr>
                <w:rFonts w:ascii="Times New Roman" w:hAnsi="Times New Roman" w:cs="Times New Roman"/>
              </w:rPr>
            </w:pPr>
            <w:r w:rsidRPr="004B3B94">
              <w:rPr>
                <w:rFonts w:ascii="Times New Roman" w:hAnsi="Times New Roman" w:cs="Times New Roman"/>
              </w:rPr>
              <w:t>0.014 (0.009)</w:t>
            </w:r>
          </w:p>
        </w:tc>
        <w:tc>
          <w:tcPr>
            <w:tcW w:w="1508" w:type="dxa"/>
          </w:tcPr>
          <w:p w14:paraId="2CCE0DF8" w14:textId="77777777" w:rsidR="00962B3C" w:rsidRPr="004B3B94" w:rsidRDefault="00962B3C" w:rsidP="00462AEE">
            <w:pPr>
              <w:rPr>
                <w:rFonts w:ascii="Times New Roman" w:hAnsi="Times New Roman" w:cs="Times New Roman"/>
              </w:rPr>
            </w:pPr>
            <w:r w:rsidRPr="004B3B94">
              <w:rPr>
                <w:rFonts w:ascii="Times New Roman" w:hAnsi="Times New Roman" w:cs="Times New Roman"/>
              </w:rPr>
              <w:t>0.781</w:t>
            </w:r>
          </w:p>
        </w:tc>
      </w:tr>
      <w:tr w:rsidR="00962B3C" w:rsidRPr="004B3B94" w14:paraId="1BCA8221" w14:textId="77777777" w:rsidTr="00962B3C">
        <w:tc>
          <w:tcPr>
            <w:tcW w:w="4106" w:type="dxa"/>
          </w:tcPr>
          <w:p w14:paraId="64CB0110" w14:textId="77777777" w:rsidR="00962B3C" w:rsidRPr="004B3B94" w:rsidRDefault="00962B3C" w:rsidP="00462AEE">
            <w:pPr>
              <w:rPr>
                <w:rFonts w:ascii="Times New Roman" w:hAnsi="Times New Roman" w:cs="Times New Roman"/>
              </w:rPr>
            </w:pPr>
            <w:r w:rsidRPr="004B3B94">
              <w:rPr>
                <w:rFonts w:ascii="Times New Roman" w:hAnsi="Times New Roman" w:cs="Times New Roman"/>
              </w:rPr>
              <w:t>Left Superior Frontal Gyrus</w:t>
            </w:r>
          </w:p>
        </w:tc>
        <w:tc>
          <w:tcPr>
            <w:tcW w:w="1559" w:type="dxa"/>
          </w:tcPr>
          <w:p w14:paraId="5AF49C5A" w14:textId="77777777" w:rsidR="00962B3C" w:rsidRPr="004B3B94" w:rsidRDefault="00962B3C" w:rsidP="00462AEE">
            <w:pPr>
              <w:rPr>
                <w:rFonts w:ascii="Times New Roman" w:hAnsi="Times New Roman" w:cs="Times New Roman"/>
              </w:rPr>
            </w:pPr>
            <w:r w:rsidRPr="004B3B94">
              <w:rPr>
                <w:rFonts w:ascii="Times New Roman" w:hAnsi="Times New Roman" w:cs="Times New Roman"/>
              </w:rPr>
              <w:t>1.903 (1.825)</w:t>
            </w:r>
          </w:p>
        </w:tc>
        <w:tc>
          <w:tcPr>
            <w:tcW w:w="1843" w:type="dxa"/>
          </w:tcPr>
          <w:p w14:paraId="751F04DB" w14:textId="77777777" w:rsidR="00962B3C" w:rsidRPr="004B3B94" w:rsidRDefault="00962B3C" w:rsidP="00462AEE">
            <w:pPr>
              <w:rPr>
                <w:rFonts w:ascii="Times New Roman" w:hAnsi="Times New Roman" w:cs="Times New Roman"/>
              </w:rPr>
            </w:pPr>
            <w:r w:rsidRPr="004B3B94">
              <w:rPr>
                <w:rFonts w:ascii="Times New Roman" w:hAnsi="Times New Roman" w:cs="Times New Roman"/>
              </w:rPr>
              <w:t>0.025 (0.019)</w:t>
            </w:r>
          </w:p>
        </w:tc>
        <w:tc>
          <w:tcPr>
            <w:tcW w:w="1508" w:type="dxa"/>
          </w:tcPr>
          <w:p w14:paraId="420A2F6F" w14:textId="77777777" w:rsidR="00962B3C" w:rsidRPr="004B3B94" w:rsidRDefault="00962B3C" w:rsidP="00462AEE">
            <w:pPr>
              <w:rPr>
                <w:rFonts w:ascii="Times New Roman" w:hAnsi="Times New Roman" w:cs="Times New Roman"/>
              </w:rPr>
            </w:pPr>
            <w:r w:rsidRPr="004B3B94">
              <w:rPr>
                <w:rFonts w:ascii="Times New Roman" w:hAnsi="Times New Roman" w:cs="Times New Roman"/>
              </w:rPr>
              <w:t>0.451</w:t>
            </w:r>
          </w:p>
        </w:tc>
      </w:tr>
      <w:tr w:rsidR="00962B3C" w:rsidRPr="004B3B94" w14:paraId="1C0FDD2B" w14:textId="77777777" w:rsidTr="00962B3C">
        <w:tc>
          <w:tcPr>
            <w:tcW w:w="4106" w:type="dxa"/>
          </w:tcPr>
          <w:p w14:paraId="42EEE66F" w14:textId="77777777" w:rsidR="00962B3C" w:rsidRPr="004B3B94" w:rsidRDefault="00962B3C" w:rsidP="00462AEE">
            <w:pPr>
              <w:rPr>
                <w:rFonts w:ascii="Times New Roman" w:hAnsi="Times New Roman" w:cs="Times New Roman"/>
              </w:rPr>
            </w:pPr>
            <w:r w:rsidRPr="004B3B94">
              <w:rPr>
                <w:rFonts w:ascii="Times New Roman" w:hAnsi="Times New Roman" w:cs="Times New Roman"/>
              </w:rPr>
              <w:t>Left Superior Parietal Lobule</w:t>
            </w:r>
          </w:p>
        </w:tc>
        <w:tc>
          <w:tcPr>
            <w:tcW w:w="1559" w:type="dxa"/>
          </w:tcPr>
          <w:p w14:paraId="620AFDE0" w14:textId="77777777" w:rsidR="00962B3C" w:rsidRPr="004B3B94" w:rsidRDefault="00962B3C" w:rsidP="00462AEE">
            <w:pPr>
              <w:rPr>
                <w:rFonts w:ascii="Times New Roman" w:hAnsi="Times New Roman" w:cs="Times New Roman"/>
              </w:rPr>
            </w:pPr>
            <w:r w:rsidRPr="004B3B94">
              <w:rPr>
                <w:rFonts w:ascii="Times New Roman" w:hAnsi="Times New Roman" w:cs="Times New Roman"/>
              </w:rPr>
              <w:t>3.549 (1.544)</w:t>
            </w:r>
          </w:p>
        </w:tc>
        <w:tc>
          <w:tcPr>
            <w:tcW w:w="1843" w:type="dxa"/>
          </w:tcPr>
          <w:p w14:paraId="5ABA5423" w14:textId="77777777" w:rsidR="00962B3C" w:rsidRPr="004B3B94" w:rsidRDefault="00962B3C" w:rsidP="00462AEE">
            <w:pPr>
              <w:rPr>
                <w:rFonts w:ascii="Times New Roman" w:hAnsi="Times New Roman" w:cs="Times New Roman"/>
              </w:rPr>
            </w:pPr>
            <w:r w:rsidRPr="004B3B94">
              <w:rPr>
                <w:rFonts w:ascii="Times New Roman" w:hAnsi="Times New Roman" w:cs="Times New Roman"/>
              </w:rPr>
              <w:t>0.054 (0.024)</w:t>
            </w:r>
          </w:p>
        </w:tc>
        <w:tc>
          <w:tcPr>
            <w:tcW w:w="1508" w:type="dxa"/>
          </w:tcPr>
          <w:p w14:paraId="393AB3C8" w14:textId="77777777" w:rsidR="00962B3C" w:rsidRPr="004B3B94" w:rsidRDefault="00962B3C" w:rsidP="00462AEE">
            <w:pPr>
              <w:rPr>
                <w:rFonts w:ascii="Times New Roman" w:hAnsi="Times New Roman" w:cs="Times New Roman"/>
              </w:rPr>
            </w:pPr>
            <w:r w:rsidRPr="004B3B94">
              <w:rPr>
                <w:rFonts w:ascii="Times New Roman" w:hAnsi="Times New Roman" w:cs="Times New Roman"/>
              </w:rPr>
              <w:t>0.038</w:t>
            </w:r>
          </w:p>
        </w:tc>
      </w:tr>
      <w:tr w:rsidR="00962B3C" w:rsidRPr="004B3B94" w14:paraId="6AA941DD" w14:textId="77777777" w:rsidTr="00962B3C">
        <w:tc>
          <w:tcPr>
            <w:tcW w:w="4106" w:type="dxa"/>
          </w:tcPr>
          <w:p w14:paraId="27A48879" w14:textId="77777777" w:rsidR="00962B3C" w:rsidRPr="004B3B94" w:rsidRDefault="00962B3C" w:rsidP="00462AEE">
            <w:pPr>
              <w:rPr>
                <w:rFonts w:ascii="Times New Roman" w:hAnsi="Times New Roman" w:cs="Times New Roman"/>
              </w:rPr>
            </w:pPr>
            <w:r w:rsidRPr="004B3B94">
              <w:rPr>
                <w:rFonts w:ascii="Times New Roman" w:hAnsi="Times New Roman" w:cs="Times New Roman"/>
              </w:rPr>
              <w:t>Left Superior Temporal Gyrus</w:t>
            </w:r>
          </w:p>
        </w:tc>
        <w:tc>
          <w:tcPr>
            <w:tcW w:w="1559" w:type="dxa"/>
          </w:tcPr>
          <w:p w14:paraId="6E14593B" w14:textId="77777777" w:rsidR="00962B3C" w:rsidRPr="004B3B94" w:rsidRDefault="00962B3C" w:rsidP="00462AEE">
            <w:pPr>
              <w:rPr>
                <w:rFonts w:ascii="Times New Roman" w:hAnsi="Times New Roman" w:cs="Times New Roman"/>
              </w:rPr>
            </w:pPr>
            <w:r w:rsidRPr="004B3B94">
              <w:rPr>
                <w:rFonts w:ascii="Times New Roman" w:hAnsi="Times New Roman" w:cs="Times New Roman"/>
              </w:rPr>
              <w:t>5.969 (1.926)</w:t>
            </w:r>
          </w:p>
        </w:tc>
        <w:tc>
          <w:tcPr>
            <w:tcW w:w="1843" w:type="dxa"/>
          </w:tcPr>
          <w:p w14:paraId="1DB00D05" w14:textId="77777777" w:rsidR="00962B3C" w:rsidRPr="004B3B94" w:rsidRDefault="00962B3C" w:rsidP="00462AEE">
            <w:pPr>
              <w:rPr>
                <w:rFonts w:ascii="Times New Roman" w:hAnsi="Times New Roman" w:cs="Times New Roman"/>
              </w:rPr>
            </w:pPr>
            <w:r w:rsidRPr="004B3B94">
              <w:rPr>
                <w:rFonts w:ascii="Times New Roman" w:hAnsi="Times New Roman" w:cs="Times New Roman"/>
              </w:rPr>
              <w:t>0.075 (0.001)</w:t>
            </w:r>
          </w:p>
        </w:tc>
        <w:tc>
          <w:tcPr>
            <w:tcW w:w="1508" w:type="dxa"/>
          </w:tcPr>
          <w:p w14:paraId="05F0318A" w14:textId="77777777" w:rsidR="00962B3C" w:rsidRPr="004B3B94" w:rsidRDefault="00962B3C" w:rsidP="00462AEE">
            <w:pPr>
              <w:rPr>
                <w:rFonts w:ascii="Times New Roman" w:hAnsi="Times New Roman" w:cs="Times New Roman"/>
              </w:rPr>
            </w:pPr>
            <w:r w:rsidRPr="004B3B94">
              <w:rPr>
                <w:rFonts w:ascii="Times New Roman" w:hAnsi="Times New Roman" w:cs="Times New Roman"/>
              </w:rPr>
              <w:t>0.004</w:t>
            </w:r>
          </w:p>
        </w:tc>
      </w:tr>
      <w:tr w:rsidR="00962B3C" w:rsidRPr="004B3B94" w14:paraId="2F74C12B" w14:textId="77777777" w:rsidTr="00962B3C">
        <w:tc>
          <w:tcPr>
            <w:tcW w:w="4106" w:type="dxa"/>
          </w:tcPr>
          <w:p w14:paraId="7A50A71B" w14:textId="77777777" w:rsidR="00962B3C" w:rsidRPr="004B3B94" w:rsidRDefault="00962B3C" w:rsidP="00462AEE">
            <w:pPr>
              <w:rPr>
                <w:rFonts w:ascii="Times New Roman" w:hAnsi="Times New Roman" w:cs="Times New Roman"/>
              </w:rPr>
            </w:pPr>
            <w:r w:rsidRPr="004B3B94">
              <w:rPr>
                <w:rFonts w:ascii="Times New Roman" w:hAnsi="Times New Roman" w:cs="Times New Roman"/>
              </w:rPr>
              <w:t>Left Supramarginal Gyrus</w:t>
            </w:r>
          </w:p>
        </w:tc>
        <w:tc>
          <w:tcPr>
            <w:tcW w:w="1559" w:type="dxa"/>
          </w:tcPr>
          <w:p w14:paraId="03279F43" w14:textId="77777777" w:rsidR="00962B3C" w:rsidRPr="004B3B94" w:rsidRDefault="00962B3C" w:rsidP="00462AEE">
            <w:pPr>
              <w:rPr>
                <w:rFonts w:ascii="Times New Roman" w:hAnsi="Times New Roman" w:cs="Times New Roman"/>
              </w:rPr>
            </w:pPr>
            <w:r w:rsidRPr="004B3B94">
              <w:rPr>
                <w:rFonts w:ascii="Times New Roman" w:hAnsi="Times New Roman" w:cs="Times New Roman"/>
              </w:rPr>
              <w:t>4.279 (1.819)</w:t>
            </w:r>
          </w:p>
        </w:tc>
        <w:tc>
          <w:tcPr>
            <w:tcW w:w="1843" w:type="dxa"/>
          </w:tcPr>
          <w:p w14:paraId="221588E9" w14:textId="77777777" w:rsidR="00962B3C" w:rsidRPr="004B3B94" w:rsidRDefault="00962B3C" w:rsidP="00462AEE">
            <w:pPr>
              <w:rPr>
                <w:rFonts w:ascii="Times New Roman" w:hAnsi="Times New Roman" w:cs="Times New Roman"/>
              </w:rPr>
            </w:pPr>
            <w:r w:rsidRPr="004B3B94">
              <w:rPr>
                <w:rFonts w:ascii="Times New Roman" w:hAnsi="Times New Roman" w:cs="Times New Roman"/>
              </w:rPr>
              <w:t>0.056 (0.010)</w:t>
            </w:r>
          </w:p>
        </w:tc>
        <w:tc>
          <w:tcPr>
            <w:tcW w:w="1508" w:type="dxa"/>
          </w:tcPr>
          <w:p w14:paraId="2F3215A2" w14:textId="77777777" w:rsidR="00962B3C" w:rsidRPr="004B3B94" w:rsidRDefault="00962B3C" w:rsidP="00462AEE">
            <w:pPr>
              <w:rPr>
                <w:rFonts w:ascii="Times New Roman" w:hAnsi="Times New Roman" w:cs="Times New Roman"/>
              </w:rPr>
            </w:pPr>
            <w:r w:rsidRPr="004B3B94">
              <w:rPr>
                <w:rFonts w:ascii="Times New Roman" w:hAnsi="Times New Roman" w:cs="Times New Roman"/>
              </w:rPr>
              <w:t>0.034</w:t>
            </w:r>
          </w:p>
        </w:tc>
      </w:tr>
      <w:tr w:rsidR="00962B3C" w:rsidRPr="004B3B94" w14:paraId="27336D86" w14:textId="77777777" w:rsidTr="00962B3C">
        <w:tc>
          <w:tcPr>
            <w:tcW w:w="4106" w:type="dxa"/>
          </w:tcPr>
          <w:p w14:paraId="2D2355E1" w14:textId="77777777" w:rsidR="00962B3C" w:rsidRPr="004B3B94" w:rsidRDefault="00962B3C" w:rsidP="00462AEE">
            <w:pPr>
              <w:rPr>
                <w:rFonts w:ascii="Times New Roman" w:hAnsi="Times New Roman" w:cs="Times New Roman"/>
              </w:rPr>
            </w:pPr>
            <w:r w:rsidRPr="004B3B94">
              <w:rPr>
                <w:rFonts w:ascii="Times New Roman" w:hAnsi="Times New Roman" w:cs="Times New Roman"/>
              </w:rPr>
              <w:t>Left Temporal Pole</w:t>
            </w:r>
          </w:p>
        </w:tc>
        <w:tc>
          <w:tcPr>
            <w:tcW w:w="1559" w:type="dxa"/>
          </w:tcPr>
          <w:p w14:paraId="3FA2689D" w14:textId="77777777" w:rsidR="00962B3C" w:rsidRPr="004B3B94" w:rsidRDefault="00962B3C" w:rsidP="00462AEE">
            <w:pPr>
              <w:rPr>
                <w:rFonts w:ascii="Times New Roman" w:hAnsi="Times New Roman" w:cs="Times New Roman"/>
              </w:rPr>
            </w:pPr>
            <w:r w:rsidRPr="004B3B94">
              <w:rPr>
                <w:rFonts w:ascii="Times New Roman" w:hAnsi="Times New Roman" w:cs="Times New Roman"/>
              </w:rPr>
              <w:t>0.337 (0.878)</w:t>
            </w:r>
          </w:p>
        </w:tc>
        <w:tc>
          <w:tcPr>
            <w:tcW w:w="1843" w:type="dxa"/>
          </w:tcPr>
          <w:p w14:paraId="54941AA3" w14:textId="77777777" w:rsidR="00962B3C" w:rsidRPr="004B3B94" w:rsidRDefault="00962B3C" w:rsidP="00462AEE">
            <w:pPr>
              <w:rPr>
                <w:rFonts w:ascii="Times New Roman" w:hAnsi="Times New Roman" w:cs="Times New Roman"/>
              </w:rPr>
            </w:pPr>
            <w:r w:rsidRPr="004B3B94">
              <w:rPr>
                <w:rFonts w:ascii="Times New Roman" w:hAnsi="Times New Roman" w:cs="Times New Roman"/>
              </w:rPr>
              <w:t>0.009 (0.022)</w:t>
            </w:r>
          </w:p>
        </w:tc>
        <w:tc>
          <w:tcPr>
            <w:tcW w:w="1508" w:type="dxa"/>
          </w:tcPr>
          <w:p w14:paraId="50CEC39E" w14:textId="77777777" w:rsidR="00962B3C" w:rsidRPr="004B3B94" w:rsidRDefault="00962B3C" w:rsidP="00462AEE">
            <w:pPr>
              <w:rPr>
                <w:rFonts w:ascii="Times New Roman" w:hAnsi="Times New Roman" w:cs="Times New Roman"/>
              </w:rPr>
            </w:pPr>
            <w:r w:rsidRPr="004B3B94">
              <w:rPr>
                <w:rFonts w:ascii="Times New Roman" w:hAnsi="Times New Roman" w:cs="Times New Roman"/>
              </w:rPr>
              <w:t>0.860</w:t>
            </w:r>
          </w:p>
        </w:tc>
      </w:tr>
      <w:tr w:rsidR="00962B3C" w:rsidRPr="004B3B94" w14:paraId="0B58BA49" w14:textId="77777777" w:rsidTr="00962B3C">
        <w:tc>
          <w:tcPr>
            <w:tcW w:w="4106" w:type="dxa"/>
          </w:tcPr>
          <w:p w14:paraId="7AFD8172" w14:textId="77777777" w:rsidR="00962B3C" w:rsidRPr="004B3B94" w:rsidRDefault="00962B3C" w:rsidP="00462AEE">
            <w:pPr>
              <w:rPr>
                <w:rFonts w:ascii="Times New Roman" w:hAnsi="Times New Roman" w:cs="Times New Roman"/>
              </w:rPr>
            </w:pPr>
            <w:r w:rsidRPr="004B3B94">
              <w:rPr>
                <w:rFonts w:ascii="Times New Roman" w:hAnsi="Times New Roman" w:cs="Times New Roman"/>
              </w:rPr>
              <w:t>Left Transverse Temporal Gyrus (Heschl’s Gyrus)</w:t>
            </w:r>
          </w:p>
        </w:tc>
        <w:tc>
          <w:tcPr>
            <w:tcW w:w="1559" w:type="dxa"/>
          </w:tcPr>
          <w:p w14:paraId="6A5BF576" w14:textId="77777777" w:rsidR="00962B3C" w:rsidRPr="004B3B94" w:rsidRDefault="00962B3C" w:rsidP="00462AEE">
            <w:pPr>
              <w:rPr>
                <w:rFonts w:ascii="Times New Roman" w:hAnsi="Times New Roman" w:cs="Times New Roman"/>
              </w:rPr>
            </w:pPr>
            <w:r w:rsidRPr="004B3B94">
              <w:rPr>
                <w:rFonts w:ascii="Times New Roman" w:hAnsi="Times New Roman" w:cs="Times New Roman"/>
              </w:rPr>
              <w:t>3.046 (1.856)</w:t>
            </w:r>
          </w:p>
        </w:tc>
        <w:tc>
          <w:tcPr>
            <w:tcW w:w="1843" w:type="dxa"/>
          </w:tcPr>
          <w:p w14:paraId="64E4A43B" w14:textId="77777777" w:rsidR="00962B3C" w:rsidRPr="004B3B94" w:rsidRDefault="00962B3C" w:rsidP="00462AEE">
            <w:pPr>
              <w:rPr>
                <w:rFonts w:ascii="Times New Roman" w:hAnsi="Times New Roman" w:cs="Times New Roman"/>
              </w:rPr>
            </w:pPr>
            <w:r w:rsidRPr="004B3B94">
              <w:rPr>
                <w:rFonts w:ascii="Times New Roman" w:hAnsi="Times New Roman" w:cs="Times New Roman"/>
              </w:rPr>
              <w:t>0.038 (0.016)</w:t>
            </w:r>
          </w:p>
        </w:tc>
        <w:tc>
          <w:tcPr>
            <w:tcW w:w="1508" w:type="dxa"/>
          </w:tcPr>
          <w:p w14:paraId="327D48A5" w14:textId="77777777" w:rsidR="00962B3C" w:rsidRPr="004B3B94" w:rsidRDefault="00962B3C" w:rsidP="00462AEE">
            <w:pPr>
              <w:rPr>
                <w:rFonts w:ascii="Times New Roman" w:hAnsi="Times New Roman" w:cs="Times New Roman"/>
              </w:rPr>
            </w:pPr>
            <w:r w:rsidRPr="004B3B94">
              <w:rPr>
                <w:rFonts w:ascii="Times New Roman" w:hAnsi="Times New Roman" w:cs="Times New Roman"/>
              </w:rPr>
              <w:t>0.162</w:t>
            </w:r>
          </w:p>
        </w:tc>
      </w:tr>
      <w:tr w:rsidR="00962B3C" w:rsidRPr="004B3B94" w14:paraId="4A5B7308" w14:textId="77777777" w:rsidTr="00962B3C">
        <w:tc>
          <w:tcPr>
            <w:tcW w:w="4106" w:type="dxa"/>
          </w:tcPr>
          <w:p w14:paraId="65EF3BEA" w14:textId="77777777" w:rsidR="00962B3C" w:rsidRPr="004B3B94" w:rsidRDefault="00962B3C" w:rsidP="00462AEE">
            <w:pPr>
              <w:rPr>
                <w:rFonts w:ascii="Times New Roman" w:hAnsi="Times New Roman" w:cs="Times New Roman"/>
              </w:rPr>
            </w:pPr>
            <w:r w:rsidRPr="004B3B94">
              <w:rPr>
                <w:rFonts w:ascii="Times New Roman" w:hAnsi="Times New Roman" w:cs="Times New Roman"/>
              </w:rPr>
              <w:lastRenderedPageBreak/>
              <w:t>Right Banks of the Superior Temporal Sulcus</w:t>
            </w:r>
          </w:p>
        </w:tc>
        <w:tc>
          <w:tcPr>
            <w:tcW w:w="1559" w:type="dxa"/>
          </w:tcPr>
          <w:p w14:paraId="25DA5F18" w14:textId="77777777" w:rsidR="00962B3C" w:rsidRPr="004B3B94" w:rsidRDefault="00962B3C" w:rsidP="00462AEE">
            <w:pPr>
              <w:rPr>
                <w:rFonts w:ascii="Times New Roman" w:hAnsi="Times New Roman" w:cs="Times New Roman"/>
              </w:rPr>
            </w:pPr>
            <w:r w:rsidRPr="004B3B94">
              <w:rPr>
                <w:rFonts w:ascii="Times New Roman" w:hAnsi="Times New Roman" w:cs="Times New Roman"/>
              </w:rPr>
              <w:t>-0.049 (1.654)</w:t>
            </w:r>
          </w:p>
        </w:tc>
        <w:tc>
          <w:tcPr>
            <w:tcW w:w="1843" w:type="dxa"/>
          </w:tcPr>
          <w:p w14:paraId="457EE273" w14:textId="77777777" w:rsidR="00962B3C" w:rsidRPr="004B3B94" w:rsidRDefault="00962B3C" w:rsidP="00462AEE">
            <w:pPr>
              <w:rPr>
                <w:rFonts w:ascii="Times New Roman" w:hAnsi="Times New Roman" w:cs="Times New Roman"/>
              </w:rPr>
            </w:pPr>
            <w:r w:rsidRPr="004B3B94">
              <w:rPr>
                <w:rFonts w:ascii="Times New Roman" w:hAnsi="Times New Roman" w:cs="Times New Roman"/>
              </w:rPr>
              <w:t>-0.001 (0.023)</w:t>
            </w:r>
          </w:p>
        </w:tc>
        <w:tc>
          <w:tcPr>
            <w:tcW w:w="1508" w:type="dxa"/>
          </w:tcPr>
          <w:p w14:paraId="2FC2419A" w14:textId="77777777" w:rsidR="00962B3C" w:rsidRPr="004B3B94" w:rsidRDefault="00962B3C" w:rsidP="00462AEE">
            <w:pPr>
              <w:rPr>
                <w:rFonts w:ascii="Times New Roman" w:hAnsi="Times New Roman" w:cs="Times New Roman"/>
              </w:rPr>
            </w:pPr>
            <w:r w:rsidRPr="004B3B94">
              <w:rPr>
                <w:rFonts w:ascii="Times New Roman" w:hAnsi="Times New Roman" w:cs="Times New Roman"/>
              </w:rPr>
              <w:t>0.988</w:t>
            </w:r>
          </w:p>
        </w:tc>
      </w:tr>
      <w:tr w:rsidR="00962B3C" w:rsidRPr="004B3B94" w14:paraId="250433BF" w14:textId="77777777" w:rsidTr="00962B3C">
        <w:tc>
          <w:tcPr>
            <w:tcW w:w="4106" w:type="dxa"/>
          </w:tcPr>
          <w:p w14:paraId="3158DBB0" w14:textId="77777777" w:rsidR="00962B3C" w:rsidRPr="004B3B94" w:rsidRDefault="00962B3C" w:rsidP="00462AEE">
            <w:pPr>
              <w:rPr>
                <w:rFonts w:ascii="Times New Roman" w:hAnsi="Times New Roman" w:cs="Times New Roman"/>
              </w:rPr>
            </w:pPr>
            <w:r w:rsidRPr="004B3B94">
              <w:rPr>
                <w:rFonts w:ascii="Times New Roman" w:hAnsi="Times New Roman" w:cs="Times New Roman"/>
              </w:rPr>
              <w:t>Right Caudal Anterior Cingulate Cortex</w:t>
            </w:r>
          </w:p>
        </w:tc>
        <w:tc>
          <w:tcPr>
            <w:tcW w:w="1559" w:type="dxa"/>
          </w:tcPr>
          <w:p w14:paraId="38F0CA5A" w14:textId="77777777" w:rsidR="00962B3C" w:rsidRPr="004B3B94" w:rsidRDefault="00962B3C" w:rsidP="00462AEE">
            <w:pPr>
              <w:rPr>
                <w:rFonts w:ascii="Times New Roman" w:hAnsi="Times New Roman" w:cs="Times New Roman"/>
              </w:rPr>
            </w:pPr>
            <w:r w:rsidRPr="004B3B94">
              <w:rPr>
                <w:rFonts w:ascii="Times New Roman" w:hAnsi="Times New Roman" w:cs="Times New Roman"/>
              </w:rPr>
              <w:t>-0.388 (2.076)</w:t>
            </w:r>
          </w:p>
        </w:tc>
        <w:tc>
          <w:tcPr>
            <w:tcW w:w="1843" w:type="dxa"/>
          </w:tcPr>
          <w:p w14:paraId="088FA941" w14:textId="77777777" w:rsidR="00962B3C" w:rsidRPr="004B3B94" w:rsidRDefault="00962B3C" w:rsidP="00462AEE">
            <w:pPr>
              <w:rPr>
                <w:rFonts w:ascii="Times New Roman" w:hAnsi="Times New Roman" w:cs="Times New Roman"/>
              </w:rPr>
            </w:pPr>
            <w:r w:rsidRPr="004B3B94">
              <w:rPr>
                <w:rFonts w:ascii="Times New Roman" w:hAnsi="Times New Roman" w:cs="Times New Roman"/>
              </w:rPr>
              <w:t>-0.004 (0.001)</w:t>
            </w:r>
          </w:p>
        </w:tc>
        <w:tc>
          <w:tcPr>
            <w:tcW w:w="1508" w:type="dxa"/>
          </w:tcPr>
          <w:p w14:paraId="0A5CCBD4" w14:textId="77777777" w:rsidR="00962B3C" w:rsidRPr="004B3B94" w:rsidRDefault="00962B3C" w:rsidP="00462AEE">
            <w:pPr>
              <w:rPr>
                <w:rFonts w:ascii="Times New Roman" w:hAnsi="Times New Roman" w:cs="Times New Roman"/>
              </w:rPr>
            </w:pPr>
            <w:r w:rsidRPr="004B3B94">
              <w:rPr>
                <w:rFonts w:ascii="Times New Roman" w:hAnsi="Times New Roman" w:cs="Times New Roman"/>
              </w:rPr>
              <w:t>0.931</w:t>
            </w:r>
          </w:p>
        </w:tc>
      </w:tr>
      <w:tr w:rsidR="00962B3C" w:rsidRPr="004B3B94" w14:paraId="4CAECB55" w14:textId="77777777" w:rsidTr="00962B3C">
        <w:tc>
          <w:tcPr>
            <w:tcW w:w="4106" w:type="dxa"/>
          </w:tcPr>
          <w:p w14:paraId="2D41F4EA" w14:textId="77777777" w:rsidR="00962B3C" w:rsidRPr="004B3B94" w:rsidRDefault="00962B3C" w:rsidP="00462AEE">
            <w:pPr>
              <w:rPr>
                <w:rFonts w:ascii="Times New Roman" w:hAnsi="Times New Roman" w:cs="Times New Roman"/>
              </w:rPr>
            </w:pPr>
            <w:r w:rsidRPr="004B3B94">
              <w:rPr>
                <w:rFonts w:ascii="Times New Roman" w:hAnsi="Times New Roman" w:cs="Times New Roman"/>
              </w:rPr>
              <w:t>Right Caudal Middle Frontal Gyrus</w:t>
            </w:r>
          </w:p>
        </w:tc>
        <w:tc>
          <w:tcPr>
            <w:tcW w:w="1559" w:type="dxa"/>
          </w:tcPr>
          <w:p w14:paraId="565D7645" w14:textId="77777777" w:rsidR="00962B3C" w:rsidRPr="004B3B94" w:rsidRDefault="00962B3C" w:rsidP="00462AEE">
            <w:pPr>
              <w:rPr>
                <w:rFonts w:ascii="Times New Roman" w:hAnsi="Times New Roman" w:cs="Times New Roman"/>
              </w:rPr>
            </w:pPr>
            <w:r w:rsidRPr="004B3B94">
              <w:rPr>
                <w:rFonts w:ascii="Times New Roman" w:hAnsi="Times New Roman" w:cs="Times New Roman"/>
              </w:rPr>
              <w:t>1.153 (1.633)</w:t>
            </w:r>
          </w:p>
        </w:tc>
        <w:tc>
          <w:tcPr>
            <w:tcW w:w="1843" w:type="dxa"/>
          </w:tcPr>
          <w:p w14:paraId="5A8F16EC" w14:textId="77777777" w:rsidR="00962B3C" w:rsidRPr="004B3B94" w:rsidRDefault="00962B3C" w:rsidP="00462AEE">
            <w:pPr>
              <w:rPr>
                <w:rFonts w:ascii="Times New Roman" w:hAnsi="Times New Roman" w:cs="Times New Roman"/>
              </w:rPr>
            </w:pPr>
            <w:r w:rsidRPr="004B3B94">
              <w:rPr>
                <w:rFonts w:ascii="Times New Roman" w:hAnsi="Times New Roman" w:cs="Times New Roman"/>
              </w:rPr>
              <w:t>0.016 (0.024)</w:t>
            </w:r>
          </w:p>
        </w:tc>
        <w:tc>
          <w:tcPr>
            <w:tcW w:w="1508" w:type="dxa"/>
          </w:tcPr>
          <w:p w14:paraId="3E6F3E1E" w14:textId="77777777" w:rsidR="00962B3C" w:rsidRPr="004B3B94" w:rsidRDefault="00962B3C" w:rsidP="00462AEE">
            <w:pPr>
              <w:rPr>
                <w:rFonts w:ascii="Times New Roman" w:hAnsi="Times New Roman" w:cs="Times New Roman"/>
              </w:rPr>
            </w:pPr>
            <w:r w:rsidRPr="004B3B94">
              <w:rPr>
                <w:rFonts w:ascii="Times New Roman" w:hAnsi="Times New Roman" w:cs="Times New Roman"/>
              </w:rPr>
              <w:t>0.685</w:t>
            </w:r>
          </w:p>
        </w:tc>
      </w:tr>
      <w:tr w:rsidR="00962B3C" w:rsidRPr="004B3B94" w14:paraId="68D62514" w14:textId="77777777" w:rsidTr="00962B3C">
        <w:tc>
          <w:tcPr>
            <w:tcW w:w="4106" w:type="dxa"/>
          </w:tcPr>
          <w:p w14:paraId="68BB4BD3" w14:textId="77777777" w:rsidR="00962B3C" w:rsidRPr="004B3B94" w:rsidRDefault="00962B3C" w:rsidP="00462AEE">
            <w:pPr>
              <w:rPr>
                <w:rFonts w:ascii="Times New Roman" w:hAnsi="Times New Roman" w:cs="Times New Roman"/>
              </w:rPr>
            </w:pPr>
            <w:r w:rsidRPr="004B3B94">
              <w:rPr>
                <w:rFonts w:ascii="Times New Roman" w:hAnsi="Times New Roman" w:cs="Times New Roman"/>
              </w:rPr>
              <w:t>Right Cuneus</w:t>
            </w:r>
          </w:p>
        </w:tc>
        <w:tc>
          <w:tcPr>
            <w:tcW w:w="1559" w:type="dxa"/>
          </w:tcPr>
          <w:p w14:paraId="7458D695" w14:textId="77777777" w:rsidR="00962B3C" w:rsidRPr="004B3B94" w:rsidRDefault="00962B3C" w:rsidP="00462AEE">
            <w:pPr>
              <w:rPr>
                <w:rFonts w:ascii="Times New Roman" w:hAnsi="Times New Roman" w:cs="Times New Roman"/>
              </w:rPr>
            </w:pPr>
            <w:r w:rsidRPr="004B3B94">
              <w:rPr>
                <w:rFonts w:ascii="Times New Roman" w:hAnsi="Times New Roman" w:cs="Times New Roman"/>
              </w:rPr>
              <w:t>7.807 (1.872)</w:t>
            </w:r>
          </w:p>
        </w:tc>
        <w:tc>
          <w:tcPr>
            <w:tcW w:w="1843" w:type="dxa"/>
          </w:tcPr>
          <w:p w14:paraId="0F2D18C7" w14:textId="77777777" w:rsidR="00962B3C" w:rsidRPr="004B3B94" w:rsidRDefault="00962B3C" w:rsidP="00462AEE">
            <w:pPr>
              <w:rPr>
                <w:rFonts w:ascii="Times New Roman" w:hAnsi="Times New Roman" w:cs="Times New Roman"/>
              </w:rPr>
            </w:pPr>
            <w:r w:rsidRPr="004B3B94">
              <w:rPr>
                <w:rFonts w:ascii="Times New Roman" w:hAnsi="Times New Roman" w:cs="Times New Roman"/>
              </w:rPr>
              <w:t>0.097 (0.004)</w:t>
            </w:r>
          </w:p>
        </w:tc>
        <w:tc>
          <w:tcPr>
            <w:tcW w:w="1508" w:type="dxa"/>
          </w:tcPr>
          <w:p w14:paraId="501C4D81" w14:textId="77777777" w:rsidR="00962B3C" w:rsidRPr="004B3B94" w:rsidRDefault="00962B3C" w:rsidP="00462AEE">
            <w:pPr>
              <w:rPr>
                <w:rFonts w:ascii="Times New Roman" w:hAnsi="Times New Roman" w:cs="Times New Roman"/>
              </w:rPr>
            </w:pPr>
            <w:r w:rsidRPr="004B3B94">
              <w:rPr>
                <w:rFonts w:ascii="Times New Roman" w:hAnsi="Times New Roman" w:cs="Times New Roman"/>
              </w:rPr>
              <w:t>0.000</w:t>
            </w:r>
          </w:p>
        </w:tc>
      </w:tr>
      <w:tr w:rsidR="00962B3C" w:rsidRPr="004B3B94" w14:paraId="57B094B3" w14:textId="77777777" w:rsidTr="00962B3C">
        <w:tc>
          <w:tcPr>
            <w:tcW w:w="4106" w:type="dxa"/>
          </w:tcPr>
          <w:p w14:paraId="7A595A96" w14:textId="77777777" w:rsidR="00962B3C" w:rsidRPr="004B3B94" w:rsidRDefault="00962B3C" w:rsidP="00462AEE">
            <w:pPr>
              <w:rPr>
                <w:rFonts w:ascii="Times New Roman" w:hAnsi="Times New Roman" w:cs="Times New Roman"/>
              </w:rPr>
            </w:pPr>
            <w:r w:rsidRPr="004B3B94">
              <w:rPr>
                <w:rFonts w:ascii="Times New Roman" w:hAnsi="Times New Roman" w:cs="Times New Roman"/>
              </w:rPr>
              <w:t>Right Entorhinal Cortex</w:t>
            </w:r>
          </w:p>
        </w:tc>
        <w:tc>
          <w:tcPr>
            <w:tcW w:w="1559" w:type="dxa"/>
          </w:tcPr>
          <w:p w14:paraId="50F52307" w14:textId="77777777" w:rsidR="00962B3C" w:rsidRPr="004B3B94" w:rsidRDefault="00962B3C" w:rsidP="00462AEE">
            <w:pPr>
              <w:rPr>
                <w:rFonts w:ascii="Times New Roman" w:hAnsi="Times New Roman" w:cs="Times New Roman"/>
              </w:rPr>
            </w:pPr>
            <w:r w:rsidRPr="004B3B94">
              <w:rPr>
                <w:rFonts w:ascii="Times New Roman" w:hAnsi="Times New Roman" w:cs="Times New Roman"/>
              </w:rPr>
              <w:t>1.725 (0.972)</w:t>
            </w:r>
          </w:p>
        </w:tc>
        <w:tc>
          <w:tcPr>
            <w:tcW w:w="1843" w:type="dxa"/>
          </w:tcPr>
          <w:p w14:paraId="674DAB2B" w14:textId="77777777" w:rsidR="00962B3C" w:rsidRPr="004B3B94" w:rsidRDefault="00962B3C" w:rsidP="00462AEE">
            <w:pPr>
              <w:rPr>
                <w:rFonts w:ascii="Times New Roman" w:hAnsi="Times New Roman" w:cs="Times New Roman"/>
              </w:rPr>
            </w:pPr>
            <w:r w:rsidRPr="004B3B94">
              <w:rPr>
                <w:rFonts w:ascii="Times New Roman" w:hAnsi="Times New Roman" w:cs="Times New Roman"/>
              </w:rPr>
              <w:t>0.040 (0.007)</w:t>
            </w:r>
          </w:p>
        </w:tc>
        <w:tc>
          <w:tcPr>
            <w:tcW w:w="1508" w:type="dxa"/>
          </w:tcPr>
          <w:p w14:paraId="29AC727B" w14:textId="77777777" w:rsidR="00962B3C" w:rsidRPr="004B3B94" w:rsidRDefault="00962B3C" w:rsidP="00462AEE">
            <w:pPr>
              <w:rPr>
                <w:rFonts w:ascii="Times New Roman" w:hAnsi="Times New Roman" w:cs="Times New Roman"/>
              </w:rPr>
            </w:pPr>
            <w:r w:rsidRPr="004B3B94">
              <w:rPr>
                <w:rFonts w:ascii="Times New Roman" w:hAnsi="Times New Roman" w:cs="Times New Roman"/>
              </w:rPr>
              <w:t>0.125</w:t>
            </w:r>
          </w:p>
        </w:tc>
      </w:tr>
      <w:tr w:rsidR="00962B3C" w:rsidRPr="004B3B94" w14:paraId="1D23B54D" w14:textId="77777777" w:rsidTr="00962B3C">
        <w:tc>
          <w:tcPr>
            <w:tcW w:w="4106" w:type="dxa"/>
          </w:tcPr>
          <w:p w14:paraId="2C4583D3" w14:textId="77777777" w:rsidR="00962B3C" w:rsidRPr="004B3B94" w:rsidRDefault="00962B3C" w:rsidP="00462AEE">
            <w:pPr>
              <w:rPr>
                <w:rFonts w:ascii="Times New Roman" w:hAnsi="Times New Roman" w:cs="Times New Roman"/>
              </w:rPr>
            </w:pPr>
            <w:r w:rsidRPr="004B3B94">
              <w:rPr>
                <w:rFonts w:ascii="Times New Roman" w:hAnsi="Times New Roman" w:cs="Times New Roman"/>
              </w:rPr>
              <w:t>Right Frontal Pole</w:t>
            </w:r>
          </w:p>
        </w:tc>
        <w:tc>
          <w:tcPr>
            <w:tcW w:w="1559" w:type="dxa"/>
          </w:tcPr>
          <w:p w14:paraId="01DF059B" w14:textId="77777777" w:rsidR="00962B3C" w:rsidRPr="004B3B94" w:rsidRDefault="00962B3C" w:rsidP="00462AEE">
            <w:pPr>
              <w:rPr>
                <w:rFonts w:ascii="Times New Roman" w:hAnsi="Times New Roman" w:cs="Times New Roman"/>
              </w:rPr>
            </w:pPr>
            <w:r w:rsidRPr="004B3B94">
              <w:rPr>
                <w:rFonts w:ascii="Times New Roman" w:hAnsi="Times New Roman" w:cs="Times New Roman"/>
              </w:rPr>
              <w:t>-0.642 (0.911)</w:t>
            </w:r>
          </w:p>
        </w:tc>
        <w:tc>
          <w:tcPr>
            <w:tcW w:w="1843" w:type="dxa"/>
          </w:tcPr>
          <w:p w14:paraId="63E6B784" w14:textId="77777777" w:rsidR="00962B3C" w:rsidRPr="004B3B94" w:rsidRDefault="00962B3C" w:rsidP="00462AEE">
            <w:pPr>
              <w:rPr>
                <w:rFonts w:ascii="Times New Roman" w:hAnsi="Times New Roman" w:cs="Times New Roman"/>
              </w:rPr>
            </w:pPr>
            <w:r w:rsidRPr="004B3B94">
              <w:rPr>
                <w:rFonts w:ascii="Times New Roman" w:hAnsi="Times New Roman" w:cs="Times New Roman"/>
              </w:rPr>
              <w:t>-0.016 (0.003)</w:t>
            </w:r>
          </w:p>
        </w:tc>
        <w:tc>
          <w:tcPr>
            <w:tcW w:w="1508" w:type="dxa"/>
          </w:tcPr>
          <w:p w14:paraId="251B233E" w14:textId="77777777" w:rsidR="00962B3C" w:rsidRPr="004B3B94" w:rsidRDefault="00962B3C" w:rsidP="00462AEE">
            <w:pPr>
              <w:rPr>
                <w:rFonts w:ascii="Times New Roman" w:hAnsi="Times New Roman" w:cs="Times New Roman"/>
              </w:rPr>
            </w:pPr>
            <w:r w:rsidRPr="004B3B94">
              <w:rPr>
                <w:rFonts w:ascii="Times New Roman" w:hAnsi="Times New Roman" w:cs="Times New Roman"/>
              </w:rPr>
              <w:t>0.685</w:t>
            </w:r>
          </w:p>
        </w:tc>
      </w:tr>
      <w:tr w:rsidR="00962B3C" w:rsidRPr="004B3B94" w14:paraId="2635FB86" w14:textId="77777777" w:rsidTr="00962B3C">
        <w:tc>
          <w:tcPr>
            <w:tcW w:w="4106" w:type="dxa"/>
          </w:tcPr>
          <w:p w14:paraId="7DEF1227" w14:textId="77777777" w:rsidR="00962B3C" w:rsidRPr="004B3B94" w:rsidRDefault="00962B3C" w:rsidP="00462AEE">
            <w:pPr>
              <w:rPr>
                <w:rFonts w:ascii="Times New Roman" w:hAnsi="Times New Roman" w:cs="Times New Roman"/>
              </w:rPr>
            </w:pPr>
            <w:r w:rsidRPr="004B3B94">
              <w:rPr>
                <w:rFonts w:ascii="Times New Roman" w:hAnsi="Times New Roman" w:cs="Times New Roman"/>
              </w:rPr>
              <w:t>Right Fusiform Gyrus</w:t>
            </w:r>
          </w:p>
        </w:tc>
        <w:tc>
          <w:tcPr>
            <w:tcW w:w="1559" w:type="dxa"/>
          </w:tcPr>
          <w:p w14:paraId="5798516F" w14:textId="77777777" w:rsidR="00962B3C" w:rsidRPr="004B3B94" w:rsidRDefault="00962B3C" w:rsidP="00462AEE">
            <w:pPr>
              <w:rPr>
                <w:rFonts w:ascii="Times New Roman" w:hAnsi="Times New Roman" w:cs="Times New Roman"/>
              </w:rPr>
            </w:pPr>
            <w:r w:rsidRPr="004B3B94">
              <w:rPr>
                <w:rFonts w:ascii="Times New Roman" w:hAnsi="Times New Roman" w:cs="Times New Roman"/>
              </w:rPr>
              <w:t>1.745 (1.883)</w:t>
            </w:r>
          </w:p>
        </w:tc>
        <w:tc>
          <w:tcPr>
            <w:tcW w:w="1843" w:type="dxa"/>
          </w:tcPr>
          <w:p w14:paraId="0979057D" w14:textId="77777777" w:rsidR="00962B3C" w:rsidRPr="004B3B94" w:rsidRDefault="00962B3C" w:rsidP="00462AEE">
            <w:pPr>
              <w:rPr>
                <w:rFonts w:ascii="Times New Roman" w:hAnsi="Times New Roman" w:cs="Times New Roman"/>
              </w:rPr>
            </w:pPr>
            <w:r w:rsidRPr="004B3B94">
              <w:rPr>
                <w:rFonts w:ascii="Times New Roman" w:hAnsi="Times New Roman" w:cs="Times New Roman"/>
              </w:rPr>
              <w:t>0.022 (0.015)</w:t>
            </w:r>
          </w:p>
        </w:tc>
        <w:tc>
          <w:tcPr>
            <w:tcW w:w="1508" w:type="dxa"/>
          </w:tcPr>
          <w:p w14:paraId="02D4510C" w14:textId="77777777" w:rsidR="00962B3C" w:rsidRPr="004B3B94" w:rsidRDefault="00962B3C" w:rsidP="00462AEE">
            <w:pPr>
              <w:rPr>
                <w:rFonts w:ascii="Times New Roman" w:hAnsi="Times New Roman" w:cs="Times New Roman"/>
              </w:rPr>
            </w:pPr>
            <w:r w:rsidRPr="004B3B94">
              <w:rPr>
                <w:rFonts w:ascii="Times New Roman" w:hAnsi="Times New Roman" w:cs="Times New Roman"/>
              </w:rPr>
              <w:t>0.524</w:t>
            </w:r>
          </w:p>
        </w:tc>
      </w:tr>
      <w:tr w:rsidR="00962B3C" w:rsidRPr="004B3B94" w14:paraId="097BA6FC" w14:textId="77777777" w:rsidTr="00962B3C">
        <w:tc>
          <w:tcPr>
            <w:tcW w:w="4106" w:type="dxa"/>
          </w:tcPr>
          <w:p w14:paraId="7FFF0611" w14:textId="77777777" w:rsidR="00962B3C" w:rsidRPr="004B3B94" w:rsidRDefault="00962B3C" w:rsidP="00462AEE">
            <w:pPr>
              <w:rPr>
                <w:rFonts w:ascii="Times New Roman" w:hAnsi="Times New Roman" w:cs="Times New Roman"/>
              </w:rPr>
            </w:pPr>
            <w:r w:rsidRPr="004B3B94">
              <w:rPr>
                <w:rFonts w:ascii="Times New Roman" w:hAnsi="Times New Roman" w:cs="Times New Roman"/>
              </w:rPr>
              <w:t>Right Inferior Parietal Lobule</w:t>
            </w:r>
          </w:p>
        </w:tc>
        <w:tc>
          <w:tcPr>
            <w:tcW w:w="1559" w:type="dxa"/>
          </w:tcPr>
          <w:p w14:paraId="7598A878" w14:textId="77777777" w:rsidR="00962B3C" w:rsidRPr="004B3B94" w:rsidRDefault="00962B3C" w:rsidP="00462AEE">
            <w:pPr>
              <w:rPr>
                <w:rFonts w:ascii="Times New Roman" w:hAnsi="Times New Roman" w:cs="Times New Roman"/>
              </w:rPr>
            </w:pPr>
            <w:r w:rsidRPr="004B3B94">
              <w:rPr>
                <w:rFonts w:ascii="Times New Roman" w:hAnsi="Times New Roman" w:cs="Times New Roman"/>
              </w:rPr>
              <w:t>4.703 (1.983)</w:t>
            </w:r>
          </w:p>
        </w:tc>
        <w:tc>
          <w:tcPr>
            <w:tcW w:w="1843" w:type="dxa"/>
          </w:tcPr>
          <w:p w14:paraId="7C83EBD1" w14:textId="77777777" w:rsidR="00962B3C" w:rsidRPr="004B3B94" w:rsidRDefault="00962B3C" w:rsidP="00462AEE">
            <w:pPr>
              <w:rPr>
                <w:rFonts w:ascii="Times New Roman" w:hAnsi="Times New Roman" w:cs="Times New Roman"/>
              </w:rPr>
            </w:pPr>
            <w:r w:rsidRPr="004B3B94">
              <w:rPr>
                <w:rFonts w:ascii="Times New Roman" w:hAnsi="Times New Roman" w:cs="Times New Roman"/>
              </w:rPr>
              <w:t>0.057 (0.032)</w:t>
            </w:r>
          </w:p>
        </w:tc>
        <w:tc>
          <w:tcPr>
            <w:tcW w:w="1508" w:type="dxa"/>
          </w:tcPr>
          <w:p w14:paraId="6BFAA43D" w14:textId="77777777" w:rsidR="00962B3C" w:rsidRPr="004B3B94" w:rsidRDefault="00962B3C" w:rsidP="00462AEE">
            <w:pPr>
              <w:rPr>
                <w:rFonts w:ascii="Times New Roman" w:hAnsi="Times New Roman" w:cs="Times New Roman"/>
              </w:rPr>
            </w:pPr>
            <w:r w:rsidRPr="004B3B94">
              <w:rPr>
                <w:rFonts w:ascii="Times New Roman" w:hAnsi="Times New Roman" w:cs="Times New Roman"/>
              </w:rPr>
              <w:t>0.032</w:t>
            </w:r>
          </w:p>
        </w:tc>
      </w:tr>
      <w:tr w:rsidR="00962B3C" w:rsidRPr="004B3B94" w14:paraId="5674242D" w14:textId="77777777" w:rsidTr="00962B3C">
        <w:tc>
          <w:tcPr>
            <w:tcW w:w="4106" w:type="dxa"/>
          </w:tcPr>
          <w:p w14:paraId="67C1B789" w14:textId="77777777" w:rsidR="00962B3C" w:rsidRPr="004B3B94" w:rsidRDefault="00962B3C" w:rsidP="00462AEE">
            <w:pPr>
              <w:rPr>
                <w:rFonts w:ascii="Times New Roman" w:hAnsi="Times New Roman" w:cs="Times New Roman"/>
              </w:rPr>
            </w:pPr>
            <w:r w:rsidRPr="004B3B94">
              <w:rPr>
                <w:rFonts w:ascii="Times New Roman" w:hAnsi="Times New Roman" w:cs="Times New Roman"/>
              </w:rPr>
              <w:t>Right Inferior Temporal Gyrus</w:t>
            </w:r>
          </w:p>
        </w:tc>
        <w:tc>
          <w:tcPr>
            <w:tcW w:w="1559" w:type="dxa"/>
          </w:tcPr>
          <w:p w14:paraId="0DAAE022" w14:textId="77777777" w:rsidR="00962B3C" w:rsidRPr="004B3B94" w:rsidRDefault="00962B3C" w:rsidP="00462AEE">
            <w:pPr>
              <w:rPr>
                <w:rFonts w:ascii="Times New Roman" w:hAnsi="Times New Roman" w:cs="Times New Roman"/>
              </w:rPr>
            </w:pPr>
            <w:r w:rsidRPr="004B3B94">
              <w:rPr>
                <w:rFonts w:ascii="Times New Roman" w:hAnsi="Times New Roman" w:cs="Times New Roman"/>
              </w:rPr>
              <w:t>1.496 (1.940)</w:t>
            </w:r>
          </w:p>
        </w:tc>
        <w:tc>
          <w:tcPr>
            <w:tcW w:w="1843" w:type="dxa"/>
          </w:tcPr>
          <w:p w14:paraId="6F653843" w14:textId="77777777" w:rsidR="00962B3C" w:rsidRPr="004B3B94" w:rsidRDefault="00962B3C" w:rsidP="00462AEE">
            <w:pPr>
              <w:rPr>
                <w:rFonts w:ascii="Times New Roman" w:hAnsi="Times New Roman" w:cs="Times New Roman"/>
              </w:rPr>
            </w:pPr>
            <w:r w:rsidRPr="004B3B94">
              <w:rPr>
                <w:rFonts w:ascii="Times New Roman" w:hAnsi="Times New Roman" w:cs="Times New Roman"/>
              </w:rPr>
              <w:t>0.019 (0.036)</w:t>
            </w:r>
          </w:p>
        </w:tc>
        <w:tc>
          <w:tcPr>
            <w:tcW w:w="1508" w:type="dxa"/>
          </w:tcPr>
          <w:p w14:paraId="192C6039" w14:textId="77777777" w:rsidR="00962B3C" w:rsidRPr="004B3B94" w:rsidRDefault="00962B3C" w:rsidP="00462AEE">
            <w:pPr>
              <w:rPr>
                <w:rFonts w:ascii="Times New Roman" w:hAnsi="Times New Roman" w:cs="Times New Roman"/>
              </w:rPr>
            </w:pPr>
            <w:r w:rsidRPr="004B3B94">
              <w:rPr>
                <w:rFonts w:ascii="Times New Roman" w:hAnsi="Times New Roman" w:cs="Times New Roman"/>
              </w:rPr>
              <w:t>0.638</w:t>
            </w:r>
          </w:p>
        </w:tc>
      </w:tr>
      <w:tr w:rsidR="00962B3C" w:rsidRPr="004B3B94" w14:paraId="3FED5308" w14:textId="77777777" w:rsidTr="00962B3C">
        <w:tc>
          <w:tcPr>
            <w:tcW w:w="4106" w:type="dxa"/>
          </w:tcPr>
          <w:p w14:paraId="409CB866" w14:textId="77777777" w:rsidR="00962B3C" w:rsidRPr="004B3B94" w:rsidRDefault="00962B3C" w:rsidP="00462AEE">
            <w:pPr>
              <w:rPr>
                <w:rFonts w:ascii="Times New Roman" w:hAnsi="Times New Roman" w:cs="Times New Roman"/>
              </w:rPr>
            </w:pPr>
            <w:r w:rsidRPr="004B3B94">
              <w:rPr>
                <w:rFonts w:ascii="Times New Roman" w:hAnsi="Times New Roman" w:cs="Times New Roman"/>
              </w:rPr>
              <w:t>Right Insular Cortex</w:t>
            </w:r>
          </w:p>
        </w:tc>
        <w:tc>
          <w:tcPr>
            <w:tcW w:w="1559" w:type="dxa"/>
          </w:tcPr>
          <w:p w14:paraId="575B0A07" w14:textId="77777777" w:rsidR="00962B3C" w:rsidRPr="004B3B94" w:rsidRDefault="00962B3C" w:rsidP="00462AEE">
            <w:pPr>
              <w:rPr>
                <w:rFonts w:ascii="Times New Roman" w:hAnsi="Times New Roman" w:cs="Times New Roman"/>
              </w:rPr>
            </w:pPr>
            <w:r w:rsidRPr="004B3B94">
              <w:rPr>
                <w:rFonts w:ascii="Times New Roman" w:hAnsi="Times New Roman" w:cs="Times New Roman"/>
              </w:rPr>
              <w:t>2.673 (1.055)</w:t>
            </w:r>
          </w:p>
        </w:tc>
        <w:tc>
          <w:tcPr>
            <w:tcW w:w="1843" w:type="dxa"/>
          </w:tcPr>
          <w:p w14:paraId="5A9C9ABD" w14:textId="77777777" w:rsidR="00962B3C" w:rsidRPr="004B3B94" w:rsidRDefault="00962B3C" w:rsidP="00462AEE">
            <w:pPr>
              <w:rPr>
                <w:rFonts w:ascii="Times New Roman" w:hAnsi="Times New Roman" w:cs="Times New Roman"/>
              </w:rPr>
            </w:pPr>
            <w:r w:rsidRPr="004B3B94">
              <w:rPr>
                <w:rFonts w:ascii="Times New Roman" w:hAnsi="Times New Roman" w:cs="Times New Roman"/>
              </w:rPr>
              <w:t>0.058 (0.016)</w:t>
            </w:r>
          </w:p>
        </w:tc>
        <w:tc>
          <w:tcPr>
            <w:tcW w:w="1508" w:type="dxa"/>
          </w:tcPr>
          <w:p w14:paraId="44E92997" w14:textId="77777777" w:rsidR="00962B3C" w:rsidRPr="004B3B94" w:rsidRDefault="00962B3C" w:rsidP="00462AEE">
            <w:pPr>
              <w:rPr>
                <w:rFonts w:ascii="Times New Roman" w:hAnsi="Times New Roman" w:cs="Times New Roman"/>
              </w:rPr>
            </w:pPr>
            <w:r w:rsidRPr="004B3B94">
              <w:rPr>
                <w:rFonts w:ascii="Times New Roman" w:hAnsi="Times New Roman" w:cs="Times New Roman"/>
              </w:rPr>
              <w:t>0.021</w:t>
            </w:r>
          </w:p>
        </w:tc>
      </w:tr>
      <w:tr w:rsidR="00962B3C" w:rsidRPr="004B3B94" w14:paraId="4FDE199B" w14:textId="77777777" w:rsidTr="00962B3C">
        <w:tc>
          <w:tcPr>
            <w:tcW w:w="4106" w:type="dxa"/>
          </w:tcPr>
          <w:p w14:paraId="0E973732" w14:textId="77777777" w:rsidR="00962B3C" w:rsidRPr="004B3B94" w:rsidRDefault="00962B3C" w:rsidP="00462AEE">
            <w:pPr>
              <w:rPr>
                <w:rFonts w:ascii="Times New Roman" w:hAnsi="Times New Roman" w:cs="Times New Roman"/>
              </w:rPr>
            </w:pPr>
            <w:r w:rsidRPr="004B3B94">
              <w:rPr>
                <w:rFonts w:ascii="Times New Roman" w:hAnsi="Times New Roman" w:cs="Times New Roman"/>
              </w:rPr>
              <w:t>Right Isthmus of the Cingulate Cortex</w:t>
            </w:r>
          </w:p>
        </w:tc>
        <w:tc>
          <w:tcPr>
            <w:tcW w:w="1559" w:type="dxa"/>
          </w:tcPr>
          <w:p w14:paraId="5A2D321C" w14:textId="77777777" w:rsidR="00962B3C" w:rsidRPr="004B3B94" w:rsidRDefault="00962B3C" w:rsidP="00462AEE">
            <w:pPr>
              <w:rPr>
                <w:rFonts w:ascii="Times New Roman" w:hAnsi="Times New Roman" w:cs="Times New Roman"/>
              </w:rPr>
            </w:pPr>
            <w:r w:rsidRPr="004B3B94">
              <w:rPr>
                <w:rFonts w:ascii="Times New Roman" w:hAnsi="Times New Roman" w:cs="Times New Roman"/>
              </w:rPr>
              <w:t>3.528 (1.721)</w:t>
            </w:r>
          </w:p>
        </w:tc>
        <w:tc>
          <w:tcPr>
            <w:tcW w:w="1843" w:type="dxa"/>
          </w:tcPr>
          <w:p w14:paraId="12E837D0" w14:textId="77777777" w:rsidR="00962B3C" w:rsidRPr="004B3B94" w:rsidRDefault="00962B3C" w:rsidP="00462AEE">
            <w:pPr>
              <w:rPr>
                <w:rFonts w:ascii="Times New Roman" w:hAnsi="Times New Roman" w:cs="Times New Roman"/>
              </w:rPr>
            </w:pPr>
            <w:r w:rsidRPr="004B3B94">
              <w:rPr>
                <w:rFonts w:ascii="Times New Roman" w:hAnsi="Times New Roman" w:cs="Times New Roman"/>
              </w:rPr>
              <w:t>0.048 (0.012)</w:t>
            </w:r>
          </w:p>
        </w:tc>
        <w:tc>
          <w:tcPr>
            <w:tcW w:w="1508" w:type="dxa"/>
          </w:tcPr>
          <w:p w14:paraId="71B1DFA8" w14:textId="77777777" w:rsidR="00962B3C" w:rsidRPr="004B3B94" w:rsidRDefault="00962B3C" w:rsidP="00462AEE">
            <w:pPr>
              <w:rPr>
                <w:rFonts w:ascii="Times New Roman" w:hAnsi="Times New Roman" w:cs="Times New Roman"/>
              </w:rPr>
            </w:pPr>
            <w:r w:rsidRPr="004B3B94">
              <w:rPr>
                <w:rFonts w:ascii="Times New Roman" w:hAnsi="Times New Roman" w:cs="Times New Roman"/>
              </w:rPr>
              <w:t>0.070</w:t>
            </w:r>
          </w:p>
        </w:tc>
      </w:tr>
      <w:tr w:rsidR="00962B3C" w:rsidRPr="004B3B94" w14:paraId="1C40962E" w14:textId="77777777" w:rsidTr="00962B3C">
        <w:tc>
          <w:tcPr>
            <w:tcW w:w="4106" w:type="dxa"/>
          </w:tcPr>
          <w:p w14:paraId="1689269A" w14:textId="77777777" w:rsidR="00962B3C" w:rsidRPr="004B3B94" w:rsidRDefault="00962B3C" w:rsidP="00462AEE">
            <w:pPr>
              <w:rPr>
                <w:rFonts w:ascii="Times New Roman" w:hAnsi="Times New Roman" w:cs="Times New Roman"/>
              </w:rPr>
            </w:pPr>
            <w:r w:rsidRPr="004B3B94">
              <w:rPr>
                <w:rFonts w:ascii="Times New Roman" w:hAnsi="Times New Roman" w:cs="Times New Roman"/>
              </w:rPr>
              <w:t>Right Lateral Occipital Cortex</w:t>
            </w:r>
          </w:p>
        </w:tc>
        <w:tc>
          <w:tcPr>
            <w:tcW w:w="1559" w:type="dxa"/>
          </w:tcPr>
          <w:p w14:paraId="269AACE0" w14:textId="77777777" w:rsidR="00962B3C" w:rsidRPr="004B3B94" w:rsidRDefault="00962B3C" w:rsidP="00462AEE">
            <w:pPr>
              <w:rPr>
                <w:rFonts w:ascii="Times New Roman" w:hAnsi="Times New Roman" w:cs="Times New Roman"/>
              </w:rPr>
            </w:pPr>
            <w:r w:rsidRPr="004B3B94">
              <w:rPr>
                <w:rFonts w:ascii="Times New Roman" w:hAnsi="Times New Roman" w:cs="Times New Roman"/>
              </w:rPr>
              <w:t>7.922 (2.012)</w:t>
            </w:r>
          </w:p>
        </w:tc>
        <w:tc>
          <w:tcPr>
            <w:tcW w:w="1843" w:type="dxa"/>
          </w:tcPr>
          <w:p w14:paraId="16E6D96E" w14:textId="77777777" w:rsidR="00962B3C" w:rsidRPr="004B3B94" w:rsidRDefault="00962B3C" w:rsidP="00462AEE">
            <w:pPr>
              <w:rPr>
                <w:rFonts w:ascii="Times New Roman" w:hAnsi="Times New Roman" w:cs="Times New Roman"/>
              </w:rPr>
            </w:pPr>
            <w:r w:rsidRPr="004B3B94">
              <w:rPr>
                <w:rFonts w:ascii="Times New Roman" w:hAnsi="Times New Roman" w:cs="Times New Roman"/>
              </w:rPr>
              <w:t>0.094 (0.002)</w:t>
            </w:r>
          </w:p>
        </w:tc>
        <w:tc>
          <w:tcPr>
            <w:tcW w:w="1508" w:type="dxa"/>
          </w:tcPr>
          <w:p w14:paraId="31301273" w14:textId="77777777" w:rsidR="00962B3C" w:rsidRPr="004B3B94" w:rsidRDefault="00962B3C" w:rsidP="00462AEE">
            <w:pPr>
              <w:rPr>
                <w:rFonts w:ascii="Times New Roman" w:hAnsi="Times New Roman" w:cs="Times New Roman"/>
              </w:rPr>
            </w:pPr>
            <w:r w:rsidRPr="004B3B94">
              <w:rPr>
                <w:rFonts w:ascii="Times New Roman" w:hAnsi="Times New Roman" w:cs="Times New Roman"/>
              </w:rPr>
              <w:t>0.000</w:t>
            </w:r>
          </w:p>
        </w:tc>
      </w:tr>
      <w:tr w:rsidR="00962B3C" w:rsidRPr="004B3B94" w14:paraId="61BD3DF5" w14:textId="77777777" w:rsidTr="00962B3C">
        <w:tc>
          <w:tcPr>
            <w:tcW w:w="4106" w:type="dxa"/>
          </w:tcPr>
          <w:p w14:paraId="74CE125D" w14:textId="77777777" w:rsidR="00962B3C" w:rsidRPr="004B3B94" w:rsidRDefault="00962B3C" w:rsidP="00462AEE">
            <w:pPr>
              <w:rPr>
                <w:rFonts w:ascii="Times New Roman" w:hAnsi="Times New Roman" w:cs="Times New Roman"/>
              </w:rPr>
            </w:pPr>
            <w:r w:rsidRPr="004B3B94">
              <w:rPr>
                <w:rFonts w:ascii="Times New Roman" w:hAnsi="Times New Roman" w:cs="Times New Roman"/>
              </w:rPr>
              <w:t>Right Lateral Orbitofrontal Cortex</w:t>
            </w:r>
          </w:p>
        </w:tc>
        <w:tc>
          <w:tcPr>
            <w:tcW w:w="1559" w:type="dxa"/>
          </w:tcPr>
          <w:p w14:paraId="20A367B5" w14:textId="77777777" w:rsidR="00962B3C" w:rsidRPr="004B3B94" w:rsidRDefault="00962B3C" w:rsidP="00462AEE">
            <w:pPr>
              <w:rPr>
                <w:rFonts w:ascii="Times New Roman" w:hAnsi="Times New Roman" w:cs="Times New Roman"/>
              </w:rPr>
            </w:pPr>
            <w:r w:rsidRPr="004B3B94">
              <w:rPr>
                <w:rFonts w:ascii="Times New Roman" w:hAnsi="Times New Roman" w:cs="Times New Roman"/>
              </w:rPr>
              <w:t>2.592 (1.167)</w:t>
            </w:r>
          </w:p>
        </w:tc>
        <w:tc>
          <w:tcPr>
            <w:tcW w:w="1843" w:type="dxa"/>
          </w:tcPr>
          <w:p w14:paraId="37CE5037" w14:textId="77777777" w:rsidR="00962B3C" w:rsidRPr="004B3B94" w:rsidRDefault="00962B3C" w:rsidP="00462AEE">
            <w:pPr>
              <w:rPr>
                <w:rFonts w:ascii="Times New Roman" w:hAnsi="Times New Roman" w:cs="Times New Roman"/>
              </w:rPr>
            </w:pPr>
            <w:r w:rsidRPr="004B3B94">
              <w:rPr>
                <w:rFonts w:ascii="Times New Roman" w:hAnsi="Times New Roman" w:cs="Times New Roman"/>
              </w:rPr>
              <w:t>0.052 (0.009)</w:t>
            </w:r>
          </w:p>
        </w:tc>
        <w:tc>
          <w:tcPr>
            <w:tcW w:w="1508" w:type="dxa"/>
          </w:tcPr>
          <w:p w14:paraId="00E81012" w14:textId="77777777" w:rsidR="00962B3C" w:rsidRPr="004B3B94" w:rsidRDefault="00962B3C" w:rsidP="00462AEE">
            <w:pPr>
              <w:rPr>
                <w:rFonts w:ascii="Times New Roman" w:hAnsi="Times New Roman" w:cs="Times New Roman"/>
              </w:rPr>
            </w:pPr>
            <w:r w:rsidRPr="004B3B94">
              <w:rPr>
                <w:rFonts w:ascii="Times New Roman" w:hAnsi="Times New Roman" w:cs="Times New Roman"/>
              </w:rPr>
              <w:t>0.046</w:t>
            </w:r>
          </w:p>
        </w:tc>
      </w:tr>
      <w:tr w:rsidR="00962B3C" w:rsidRPr="004B3B94" w14:paraId="7ADD89CF" w14:textId="77777777" w:rsidTr="00962B3C">
        <w:tc>
          <w:tcPr>
            <w:tcW w:w="4106" w:type="dxa"/>
          </w:tcPr>
          <w:p w14:paraId="33FEBB6B" w14:textId="77777777" w:rsidR="00962B3C" w:rsidRPr="004B3B94" w:rsidRDefault="00962B3C" w:rsidP="00462AEE">
            <w:pPr>
              <w:rPr>
                <w:rFonts w:ascii="Times New Roman" w:hAnsi="Times New Roman" w:cs="Times New Roman"/>
              </w:rPr>
            </w:pPr>
            <w:r w:rsidRPr="004B3B94">
              <w:rPr>
                <w:rFonts w:ascii="Times New Roman" w:hAnsi="Times New Roman" w:cs="Times New Roman"/>
              </w:rPr>
              <w:t>Right Lingual Gyrus</w:t>
            </w:r>
          </w:p>
        </w:tc>
        <w:tc>
          <w:tcPr>
            <w:tcW w:w="1559" w:type="dxa"/>
          </w:tcPr>
          <w:p w14:paraId="4E68CDE3" w14:textId="77777777" w:rsidR="00962B3C" w:rsidRPr="004B3B94" w:rsidRDefault="00962B3C" w:rsidP="00462AEE">
            <w:pPr>
              <w:rPr>
                <w:rFonts w:ascii="Times New Roman" w:hAnsi="Times New Roman" w:cs="Times New Roman"/>
              </w:rPr>
            </w:pPr>
            <w:r w:rsidRPr="004B3B94">
              <w:rPr>
                <w:rFonts w:ascii="Times New Roman" w:hAnsi="Times New Roman" w:cs="Times New Roman"/>
              </w:rPr>
              <w:t>4.614 (2.312)</w:t>
            </w:r>
          </w:p>
        </w:tc>
        <w:tc>
          <w:tcPr>
            <w:tcW w:w="1843" w:type="dxa"/>
          </w:tcPr>
          <w:p w14:paraId="25AF6B63" w14:textId="77777777" w:rsidR="00962B3C" w:rsidRPr="004B3B94" w:rsidRDefault="00962B3C" w:rsidP="00462AEE">
            <w:pPr>
              <w:rPr>
                <w:rFonts w:ascii="Times New Roman" w:hAnsi="Times New Roman" w:cs="Times New Roman"/>
              </w:rPr>
            </w:pPr>
            <w:r w:rsidRPr="004B3B94">
              <w:rPr>
                <w:rFonts w:ascii="Times New Roman" w:hAnsi="Times New Roman" w:cs="Times New Roman"/>
              </w:rPr>
              <w:t>0.050 (0.007)</w:t>
            </w:r>
          </w:p>
        </w:tc>
        <w:tc>
          <w:tcPr>
            <w:tcW w:w="1508" w:type="dxa"/>
          </w:tcPr>
          <w:p w14:paraId="55B77A59" w14:textId="77777777" w:rsidR="00962B3C" w:rsidRPr="004B3B94" w:rsidRDefault="00962B3C" w:rsidP="00462AEE">
            <w:pPr>
              <w:rPr>
                <w:rFonts w:ascii="Times New Roman" w:hAnsi="Times New Roman" w:cs="Times New Roman"/>
              </w:rPr>
            </w:pPr>
            <w:r w:rsidRPr="004B3B94">
              <w:rPr>
                <w:rFonts w:ascii="Times New Roman" w:hAnsi="Times New Roman" w:cs="Times New Roman"/>
              </w:rPr>
              <w:t>0.079</w:t>
            </w:r>
          </w:p>
        </w:tc>
      </w:tr>
      <w:tr w:rsidR="00962B3C" w:rsidRPr="004B3B94" w14:paraId="46AC7045" w14:textId="77777777" w:rsidTr="00962B3C">
        <w:tc>
          <w:tcPr>
            <w:tcW w:w="4106" w:type="dxa"/>
          </w:tcPr>
          <w:p w14:paraId="1FFCD678" w14:textId="77777777" w:rsidR="00962B3C" w:rsidRPr="004B3B94" w:rsidRDefault="00962B3C" w:rsidP="00462AEE">
            <w:pPr>
              <w:rPr>
                <w:rFonts w:ascii="Times New Roman" w:hAnsi="Times New Roman" w:cs="Times New Roman"/>
              </w:rPr>
            </w:pPr>
            <w:r w:rsidRPr="004B3B94">
              <w:rPr>
                <w:rFonts w:ascii="Times New Roman" w:hAnsi="Times New Roman" w:cs="Times New Roman"/>
              </w:rPr>
              <w:t>Right Medial Orbitofrontal Cortex</w:t>
            </w:r>
          </w:p>
        </w:tc>
        <w:tc>
          <w:tcPr>
            <w:tcW w:w="1559" w:type="dxa"/>
          </w:tcPr>
          <w:p w14:paraId="41BC6E45" w14:textId="77777777" w:rsidR="00962B3C" w:rsidRPr="004B3B94" w:rsidRDefault="00962B3C" w:rsidP="00462AEE">
            <w:pPr>
              <w:rPr>
                <w:rFonts w:ascii="Times New Roman" w:hAnsi="Times New Roman" w:cs="Times New Roman"/>
              </w:rPr>
            </w:pPr>
            <w:r w:rsidRPr="004B3B94">
              <w:rPr>
                <w:rFonts w:ascii="Times New Roman" w:hAnsi="Times New Roman" w:cs="Times New Roman"/>
              </w:rPr>
              <w:t>2.061 (1.186)</w:t>
            </w:r>
          </w:p>
        </w:tc>
        <w:tc>
          <w:tcPr>
            <w:tcW w:w="1843" w:type="dxa"/>
          </w:tcPr>
          <w:p w14:paraId="74DF1B24" w14:textId="77777777" w:rsidR="00962B3C" w:rsidRPr="004B3B94" w:rsidRDefault="00962B3C" w:rsidP="00462AEE">
            <w:pPr>
              <w:rPr>
                <w:rFonts w:ascii="Times New Roman" w:hAnsi="Times New Roman" w:cs="Times New Roman"/>
              </w:rPr>
            </w:pPr>
            <w:r w:rsidRPr="004B3B94">
              <w:rPr>
                <w:rFonts w:ascii="Times New Roman" w:hAnsi="Times New Roman" w:cs="Times New Roman"/>
              </w:rPr>
              <w:t>0.040 (0.011)</w:t>
            </w:r>
          </w:p>
        </w:tc>
        <w:tc>
          <w:tcPr>
            <w:tcW w:w="1508" w:type="dxa"/>
          </w:tcPr>
          <w:p w14:paraId="2E211842" w14:textId="77777777" w:rsidR="00962B3C" w:rsidRPr="004B3B94" w:rsidRDefault="00962B3C" w:rsidP="00462AEE">
            <w:pPr>
              <w:rPr>
                <w:rFonts w:ascii="Times New Roman" w:hAnsi="Times New Roman" w:cs="Times New Roman"/>
              </w:rPr>
            </w:pPr>
            <w:r w:rsidRPr="004B3B94">
              <w:rPr>
                <w:rFonts w:ascii="Times New Roman" w:hAnsi="Times New Roman" w:cs="Times New Roman"/>
              </w:rPr>
              <w:t>0.134</w:t>
            </w:r>
          </w:p>
        </w:tc>
      </w:tr>
      <w:tr w:rsidR="00962B3C" w:rsidRPr="004B3B94" w14:paraId="29092C6B" w14:textId="77777777" w:rsidTr="00962B3C">
        <w:tc>
          <w:tcPr>
            <w:tcW w:w="4106" w:type="dxa"/>
          </w:tcPr>
          <w:p w14:paraId="605BEE2B" w14:textId="77777777" w:rsidR="00962B3C" w:rsidRPr="004B3B94" w:rsidRDefault="00962B3C" w:rsidP="00462AEE">
            <w:pPr>
              <w:rPr>
                <w:rFonts w:ascii="Times New Roman" w:hAnsi="Times New Roman" w:cs="Times New Roman"/>
              </w:rPr>
            </w:pPr>
            <w:r w:rsidRPr="004B3B94">
              <w:rPr>
                <w:rFonts w:ascii="Times New Roman" w:hAnsi="Times New Roman" w:cs="Times New Roman"/>
              </w:rPr>
              <w:t>Right Middle Temporal Gyrus</w:t>
            </w:r>
          </w:p>
        </w:tc>
        <w:tc>
          <w:tcPr>
            <w:tcW w:w="1559" w:type="dxa"/>
          </w:tcPr>
          <w:p w14:paraId="41CCBF10" w14:textId="77777777" w:rsidR="00962B3C" w:rsidRPr="004B3B94" w:rsidRDefault="00962B3C" w:rsidP="00462AEE">
            <w:pPr>
              <w:rPr>
                <w:rFonts w:ascii="Times New Roman" w:hAnsi="Times New Roman" w:cs="Times New Roman"/>
              </w:rPr>
            </w:pPr>
            <w:r w:rsidRPr="004B3B94">
              <w:rPr>
                <w:rFonts w:ascii="Times New Roman" w:hAnsi="Times New Roman" w:cs="Times New Roman"/>
              </w:rPr>
              <w:t>6.306 (2.008)</w:t>
            </w:r>
          </w:p>
        </w:tc>
        <w:tc>
          <w:tcPr>
            <w:tcW w:w="1843" w:type="dxa"/>
          </w:tcPr>
          <w:p w14:paraId="66CAA1AD" w14:textId="77777777" w:rsidR="00962B3C" w:rsidRPr="004B3B94" w:rsidRDefault="00962B3C" w:rsidP="00462AEE">
            <w:pPr>
              <w:rPr>
                <w:rFonts w:ascii="Times New Roman" w:hAnsi="Times New Roman" w:cs="Times New Roman"/>
              </w:rPr>
            </w:pPr>
            <w:r w:rsidRPr="004B3B94">
              <w:rPr>
                <w:rFonts w:ascii="Times New Roman" w:hAnsi="Times New Roman" w:cs="Times New Roman"/>
              </w:rPr>
              <w:t>0.076 (0.000)</w:t>
            </w:r>
          </w:p>
        </w:tc>
        <w:tc>
          <w:tcPr>
            <w:tcW w:w="1508" w:type="dxa"/>
          </w:tcPr>
          <w:p w14:paraId="06A95406" w14:textId="77777777" w:rsidR="00962B3C" w:rsidRPr="004B3B94" w:rsidRDefault="00962B3C" w:rsidP="00462AEE">
            <w:pPr>
              <w:rPr>
                <w:rFonts w:ascii="Times New Roman" w:hAnsi="Times New Roman" w:cs="Times New Roman"/>
              </w:rPr>
            </w:pPr>
            <w:r w:rsidRPr="004B3B94">
              <w:rPr>
                <w:rFonts w:ascii="Times New Roman" w:hAnsi="Times New Roman" w:cs="Times New Roman"/>
              </w:rPr>
              <w:t>0.003</w:t>
            </w:r>
          </w:p>
        </w:tc>
      </w:tr>
      <w:tr w:rsidR="00962B3C" w:rsidRPr="004B3B94" w14:paraId="1375461C" w14:textId="77777777" w:rsidTr="00962B3C">
        <w:tc>
          <w:tcPr>
            <w:tcW w:w="4106" w:type="dxa"/>
          </w:tcPr>
          <w:p w14:paraId="5FF9CE39" w14:textId="77777777" w:rsidR="00962B3C" w:rsidRPr="004B3B94" w:rsidRDefault="00962B3C" w:rsidP="00462AEE">
            <w:pPr>
              <w:rPr>
                <w:rFonts w:ascii="Times New Roman" w:hAnsi="Times New Roman" w:cs="Times New Roman"/>
              </w:rPr>
            </w:pPr>
            <w:r w:rsidRPr="004B3B94">
              <w:rPr>
                <w:rFonts w:ascii="Times New Roman" w:hAnsi="Times New Roman" w:cs="Times New Roman"/>
              </w:rPr>
              <w:t>Right Paracentral Lobule</w:t>
            </w:r>
          </w:p>
        </w:tc>
        <w:tc>
          <w:tcPr>
            <w:tcW w:w="1559" w:type="dxa"/>
          </w:tcPr>
          <w:p w14:paraId="0D695A3E" w14:textId="77777777" w:rsidR="00962B3C" w:rsidRPr="004B3B94" w:rsidRDefault="00962B3C" w:rsidP="00462AEE">
            <w:pPr>
              <w:rPr>
                <w:rFonts w:ascii="Times New Roman" w:hAnsi="Times New Roman" w:cs="Times New Roman"/>
              </w:rPr>
            </w:pPr>
            <w:r w:rsidRPr="004B3B94">
              <w:rPr>
                <w:rFonts w:ascii="Times New Roman" w:hAnsi="Times New Roman" w:cs="Times New Roman"/>
              </w:rPr>
              <w:t>1.608 (1.545)</w:t>
            </w:r>
          </w:p>
        </w:tc>
        <w:tc>
          <w:tcPr>
            <w:tcW w:w="1843" w:type="dxa"/>
          </w:tcPr>
          <w:p w14:paraId="1DB7C7D4" w14:textId="77777777" w:rsidR="00962B3C" w:rsidRPr="004B3B94" w:rsidRDefault="00962B3C" w:rsidP="00462AEE">
            <w:pPr>
              <w:rPr>
                <w:rFonts w:ascii="Times New Roman" w:hAnsi="Times New Roman" w:cs="Times New Roman"/>
              </w:rPr>
            </w:pPr>
            <w:r w:rsidRPr="004B3B94">
              <w:rPr>
                <w:rFonts w:ascii="Times New Roman" w:hAnsi="Times New Roman" w:cs="Times New Roman"/>
              </w:rPr>
              <w:t>0.024 (0.007)</w:t>
            </w:r>
          </w:p>
        </w:tc>
        <w:tc>
          <w:tcPr>
            <w:tcW w:w="1508" w:type="dxa"/>
          </w:tcPr>
          <w:p w14:paraId="2E79D88C" w14:textId="77777777" w:rsidR="00962B3C" w:rsidRPr="004B3B94" w:rsidRDefault="00962B3C" w:rsidP="00462AEE">
            <w:pPr>
              <w:rPr>
                <w:rFonts w:ascii="Times New Roman" w:hAnsi="Times New Roman" w:cs="Times New Roman"/>
              </w:rPr>
            </w:pPr>
            <w:r w:rsidRPr="004B3B94">
              <w:rPr>
                <w:rFonts w:ascii="Times New Roman" w:hAnsi="Times New Roman" w:cs="Times New Roman"/>
              </w:rPr>
              <w:t>0.017</w:t>
            </w:r>
          </w:p>
        </w:tc>
      </w:tr>
      <w:tr w:rsidR="00962B3C" w:rsidRPr="004B3B94" w14:paraId="36CA6AF4" w14:textId="77777777" w:rsidTr="00962B3C">
        <w:tc>
          <w:tcPr>
            <w:tcW w:w="4106" w:type="dxa"/>
          </w:tcPr>
          <w:p w14:paraId="150F4C15" w14:textId="77777777" w:rsidR="00962B3C" w:rsidRPr="004B3B94" w:rsidRDefault="00962B3C" w:rsidP="00462AEE">
            <w:pPr>
              <w:rPr>
                <w:rFonts w:ascii="Times New Roman" w:hAnsi="Times New Roman" w:cs="Times New Roman"/>
              </w:rPr>
            </w:pPr>
            <w:r w:rsidRPr="004B3B94">
              <w:rPr>
                <w:rFonts w:ascii="Times New Roman" w:hAnsi="Times New Roman" w:cs="Times New Roman"/>
              </w:rPr>
              <w:t>Right Parahippocampal Gyrus</w:t>
            </w:r>
          </w:p>
        </w:tc>
        <w:tc>
          <w:tcPr>
            <w:tcW w:w="1559" w:type="dxa"/>
          </w:tcPr>
          <w:p w14:paraId="06E6860B" w14:textId="77777777" w:rsidR="00962B3C" w:rsidRPr="004B3B94" w:rsidRDefault="00962B3C" w:rsidP="00462AEE">
            <w:pPr>
              <w:rPr>
                <w:rFonts w:ascii="Times New Roman" w:hAnsi="Times New Roman" w:cs="Times New Roman"/>
              </w:rPr>
            </w:pPr>
            <w:r w:rsidRPr="004B3B94">
              <w:rPr>
                <w:rFonts w:ascii="Times New Roman" w:hAnsi="Times New Roman" w:cs="Times New Roman"/>
              </w:rPr>
              <w:t>0.688 (1.205)</w:t>
            </w:r>
          </w:p>
        </w:tc>
        <w:tc>
          <w:tcPr>
            <w:tcW w:w="1843" w:type="dxa"/>
          </w:tcPr>
          <w:p w14:paraId="54B10140" w14:textId="77777777" w:rsidR="00962B3C" w:rsidRPr="004B3B94" w:rsidRDefault="00962B3C" w:rsidP="00462AEE">
            <w:pPr>
              <w:rPr>
                <w:rFonts w:ascii="Times New Roman" w:hAnsi="Times New Roman" w:cs="Times New Roman"/>
              </w:rPr>
            </w:pPr>
            <w:r w:rsidRPr="004B3B94">
              <w:rPr>
                <w:rFonts w:ascii="Times New Roman" w:hAnsi="Times New Roman" w:cs="Times New Roman"/>
              </w:rPr>
              <w:t>0.013 (0.019)</w:t>
            </w:r>
          </w:p>
        </w:tc>
        <w:tc>
          <w:tcPr>
            <w:tcW w:w="1508" w:type="dxa"/>
          </w:tcPr>
          <w:p w14:paraId="2589E95D" w14:textId="77777777" w:rsidR="00962B3C" w:rsidRPr="004B3B94" w:rsidRDefault="00962B3C" w:rsidP="00462AEE">
            <w:pPr>
              <w:rPr>
                <w:rFonts w:ascii="Times New Roman" w:hAnsi="Times New Roman" w:cs="Times New Roman"/>
              </w:rPr>
            </w:pPr>
            <w:r w:rsidRPr="004B3B94">
              <w:rPr>
                <w:rFonts w:ascii="Times New Roman" w:hAnsi="Times New Roman" w:cs="Times New Roman"/>
              </w:rPr>
              <w:t>0.781</w:t>
            </w:r>
          </w:p>
        </w:tc>
      </w:tr>
      <w:tr w:rsidR="00962B3C" w:rsidRPr="004B3B94" w14:paraId="352F10B7" w14:textId="77777777" w:rsidTr="00962B3C">
        <w:tc>
          <w:tcPr>
            <w:tcW w:w="4106" w:type="dxa"/>
          </w:tcPr>
          <w:p w14:paraId="0E75E823" w14:textId="77777777" w:rsidR="00962B3C" w:rsidRPr="004B3B94" w:rsidRDefault="00962B3C" w:rsidP="00462AEE">
            <w:pPr>
              <w:rPr>
                <w:rFonts w:ascii="Times New Roman" w:hAnsi="Times New Roman" w:cs="Times New Roman"/>
              </w:rPr>
            </w:pPr>
            <w:r w:rsidRPr="004B3B94">
              <w:rPr>
                <w:rFonts w:ascii="Times New Roman" w:hAnsi="Times New Roman" w:cs="Times New Roman"/>
              </w:rPr>
              <w:t xml:space="preserve">Right Pars </w:t>
            </w:r>
            <w:proofErr w:type="spellStart"/>
            <w:r w:rsidRPr="004B3B94">
              <w:rPr>
                <w:rFonts w:ascii="Times New Roman" w:hAnsi="Times New Roman" w:cs="Times New Roman"/>
              </w:rPr>
              <w:t>Opercularis</w:t>
            </w:r>
            <w:proofErr w:type="spellEnd"/>
          </w:p>
        </w:tc>
        <w:tc>
          <w:tcPr>
            <w:tcW w:w="1559" w:type="dxa"/>
          </w:tcPr>
          <w:p w14:paraId="5C5743DB" w14:textId="77777777" w:rsidR="00962B3C" w:rsidRPr="004B3B94" w:rsidRDefault="00962B3C" w:rsidP="00462AEE">
            <w:pPr>
              <w:rPr>
                <w:rFonts w:ascii="Times New Roman" w:hAnsi="Times New Roman" w:cs="Times New Roman"/>
              </w:rPr>
            </w:pPr>
            <w:r w:rsidRPr="004B3B94">
              <w:rPr>
                <w:rFonts w:ascii="Times New Roman" w:hAnsi="Times New Roman" w:cs="Times New Roman"/>
              </w:rPr>
              <w:t>0.532 (1.698)</w:t>
            </w:r>
          </w:p>
        </w:tc>
        <w:tc>
          <w:tcPr>
            <w:tcW w:w="1843" w:type="dxa"/>
          </w:tcPr>
          <w:p w14:paraId="1AD30ACB" w14:textId="77777777" w:rsidR="00962B3C" w:rsidRPr="004B3B94" w:rsidRDefault="00962B3C" w:rsidP="00462AEE">
            <w:pPr>
              <w:rPr>
                <w:rFonts w:ascii="Times New Roman" w:hAnsi="Times New Roman" w:cs="Times New Roman"/>
              </w:rPr>
            </w:pPr>
            <w:r w:rsidRPr="004B3B94">
              <w:rPr>
                <w:rFonts w:ascii="Times New Roman" w:hAnsi="Times New Roman" w:cs="Times New Roman"/>
              </w:rPr>
              <w:t>0.007 (0.014)</w:t>
            </w:r>
          </w:p>
        </w:tc>
        <w:tc>
          <w:tcPr>
            <w:tcW w:w="1508" w:type="dxa"/>
          </w:tcPr>
          <w:p w14:paraId="2D51C63E" w14:textId="77777777" w:rsidR="00962B3C" w:rsidRPr="004B3B94" w:rsidRDefault="00962B3C" w:rsidP="00462AEE">
            <w:pPr>
              <w:rPr>
                <w:rFonts w:ascii="Times New Roman" w:hAnsi="Times New Roman" w:cs="Times New Roman"/>
              </w:rPr>
            </w:pPr>
            <w:r w:rsidRPr="004B3B94">
              <w:rPr>
                <w:rFonts w:ascii="Times New Roman" w:hAnsi="Times New Roman" w:cs="Times New Roman"/>
              </w:rPr>
              <w:t>0.891</w:t>
            </w:r>
          </w:p>
        </w:tc>
      </w:tr>
      <w:tr w:rsidR="00962B3C" w:rsidRPr="004B3B94" w14:paraId="0AD8812A" w14:textId="77777777" w:rsidTr="00962B3C">
        <w:tc>
          <w:tcPr>
            <w:tcW w:w="4106" w:type="dxa"/>
          </w:tcPr>
          <w:p w14:paraId="69A10E4D" w14:textId="77777777" w:rsidR="00962B3C" w:rsidRPr="004B3B94" w:rsidRDefault="00962B3C" w:rsidP="00462AEE">
            <w:pPr>
              <w:rPr>
                <w:rFonts w:ascii="Times New Roman" w:hAnsi="Times New Roman" w:cs="Times New Roman"/>
              </w:rPr>
            </w:pPr>
            <w:r w:rsidRPr="004B3B94">
              <w:rPr>
                <w:rFonts w:ascii="Times New Roman" w:hAnsi="Times New Roman" w:cs="Times New Roman"/>
              </w:rPr>
              <w:t>Right Pars Orbitalis</w:t>
            </w:r>
          </w:p>
        </w:tc>
        <w:tc>
          <w:tcPr>
            <w:tcW w:w="1559" w:type="dxa"/>
          </w:tcPr>
          <w:p w14:paraId="62AE874C" w14:textId="77777777" w:rsidR="00962B3C" w:rsidRPr="004B3B94" w:rsidRDefault="00962B3C" w:rsidP="00462AEE">
            <w:pPr>
              <w:rPr>
                <w:rFonts w:ascii="Times New Roman" w:hAnsi="Times New Roman" w:cs="Times New Roman"/>
              </w:rPr>
            </w:pPr>
            <w:r w:rsidRPr="004B3B94">
              <w:rPr>
                <w:rFonts w:ascii="Times New Roman" w:hAnsi="Times New Roman" w:cs="Times New Roman"/>
              </w:rPr>
              <w:t>5.457 (1.584)</w:t>
            </w:r>
          </w:p>
        </w:tc>
        <w:tc>
          <w:tcPr>
            <w:tcW w:w="1843" w:type="dxa"/>
          </w:tcPr>
          <w:p w14:paraId="5C895AF4" w14:textId="77777777" w:rsidR="00962B3C" w:rsidRPr="004B3B94" w:rsidRDefault="00962B3C" w:rsidP="00462AEE">
            <w:pPr>
              <w:rPr>
                <w:rFonts w:ascii="Times New Roman" w:hAnsi="Times New Roman" w:cs="Times New Roman"/>
              </w:rPr>
            </w:pPr>
            <w:r w:rsidRPr="004B3B94">
              <w:rPr>
                <w:rFonts w:ascii="Times New Roman" w:hAnsi="Times New Roman" w:cs="Times New Roman"/>
              </w:rPr>
              <w:t>0.080 (0.004)</w:t>
            </w:r>
          </w:p>
        </w:tc>
        <w:tc>
          <w:tcPr>
            <w:tcW w:w="1508" w:type="dxa"/>
          </w:tcPr>
          <w:p w14:paraId="1C733582" w14:textId="77777777" w:rsidR="00962B3C" w:rsidRPr="004B3B94" w:rsidRDefault="00962B3C" w:rsidP="00462AEE">
            <w:pPr>
              <w:rPr>
                <w:rFonts w:ascii="Times New Roman" w:hAnsi="Times New Roman" w:cs="Times New Roman"/>
              </w:rPr>
            </w:pPr>
            <w:r w:rsidRPr="004B3B94">
              <w:rPr>
                <w:rFonts w:ascii="Times New Roman" w:hAnsi="Times New Roman" w:cs="Times New Roman"/>
              </w:rPr>
              <w:t>0.001</w:t>
            </w:r>
          </w:p>
        </w:tc>
      </w:tr>
      <w:tr w:rsidR="00962B3C" w:rsidRPr="004B3B94" w14:paraId="5F2E73D8" w14:textId="77777777" w:rsidTr="00962B3C">
        <w:tc>
          <w:tcPr>
            <w:tcW w:w="4106" w:type="dxa"/>
          </w:tcPr>
          <w:p w14:paraId="2EDFDFEE" w14:textId="77777777" w:rsidR="00962B3C" w:rsidRPr="004B3B94" w:rsidRDefault="00962B3C" w:rsidP="00462AEE">
            <w:pPr>
              <w:rPr>
                <w:rFonts w:ascii="Times New Roman" w:hAnsi="Times New Roman" w:cs="Times New Roman"/>
              </w:rPr>
            </w:pPr>
            <w:r w:rsidRPr="004B3B94">
              <w:rPr>
                <w:rFonts w:ascii="Times New Roman" w:hAnsi="Times New Roman" w:cs="Times New Roman"/>
              </w:rPr>
              <w:t>Right Pars Triangularis</w:t>
            </w:r>
          </w:p>
        </w:tc>
        <w:tc>
          <w:tcPr>
            <w:tcW w:w="1559" w:type="dxa"/>
          </w:tcPr>
          <w:p w14:paraId="5D9E85BA" w14:textId="77777777" w:rsidR="00962B3C" w:rsidRPr="004B3B94" w:rsidRDefault="00962B3C" w:rsidP="00462AEE">
            <w:pPr>
              <w:rPr>
                <w:rFonts w:ascii="Times New Roman" w:hAnsi="Times New Roman" w:cs="Times New Roman"/>
              </w:rPr>
            </w:pPr>
            <w:r w:rsidRPr="004B3B94">
              <w:rPr>
                <w:rFonts w:ascii="Times New Roman" w:hAnsi="Times New Roman" w:cs="Times New Roman"/>
              </w:rPr>
              <w:t>3.479 (1.651)</w:t>
            </w:r>
          </w:p>
        </w:tc>
        <w:tc>
          <w:tcPr>
            <w:tcW w:w="1843" w:type="dxa"/>
          </w:tcPr>
          <w:p w14:paraId="257D095D" w14:textId="77777777" w:rsidR="00962B3C" w:rsidRPr="004B3B94" w:rsidRDefault="00962B3C" w:rsidP="00462AEE">
            <w:pPr>
              <w:rPr>
                <w:rFonts w:ascii="Times New Roman" w:hAnsi="Times New Roman" w:cs="Times New Roman"/>
              </w:rPr>
            </w:pPr>
            <w:r w:rsidRPr="004B3B94">
              <w:rPr>
                <w:rFonts w:ascii="Times New Roman" w:hAnsi="Times New Roman" w:cs="Times New Roman"/>
              </w:rPr>
              <w:t>0.049 (0.003)</w:t>
            </w:r>
          </w:p>
        </w:tc>
        <w:tc>
          <w:tcPr>
            <w:tcW w:w="1508" w:type="dxa"/>
          </w:tcPr>
          <w:p w14:paraId="48DCF1A0" w14:textId="77777777" w:rsidR="00962B3C" w:rsidRPr="004B3B94" w:rsidRDefault="00962B3C" w:rsidP="00462AEE">
            <w:pPr>
              <w:rPr>
                <w:rFonts w:ascii="Times New Roman" w:hAnsi="Times New Roman" w:cs="Times New Roman"/>
              </w:rPr>
            </w:pPr>
            <w:r w:rsidRPr="004B3B94">
              <w:rPr>
                <w:rFonts w:ascii="Times New Roman" w:hAnsi="Times New Roman" w:cs="Times New Roman"/>
              </w:rPr>
              <w:t>0.061</w:t>
            </w:r>
          </w:p>
        </w:tc>
      </w:tr>
      <w:tr w:rsidR="00962B3C" w:rsidRPr="004B3B94" w14:paraId="6E0CFA18" w14:textId="77777777" w:rsidTr="00962B3C">
        <w:tc>
          <w:tcPr>
            <w:tcW w:w="4106" w:type="dxa"/>
          </w:tcPr>
          <w:p w14:paraId="141F14D1" w14:textId="77777777" w:rsidR="00962B3C" w:rsidRPr="004B3B94" w:rsidRDefault="00962B3C" w:rsidP="00462AEE">
            <w:pPr>
              <w:rPr>
                <w:rFonts w:ascii="Times New Roman" w:hAnsi="Times New Roman" w:cs="Times New Roman"/>
              </w:rPr>
            </w:pPr>
            <w:r w:rsidRPr="004B3B94">
              <w:rPr>
                <w:rFonts w:ascii="Times New Roman" w:hAnsi="Times New Roman" w:cs="Times New Roman"/>
              </w:rPr>
              <w:t>Right Pericalcarine Cortex</w:t>
            </w:r>
          </w:p>
        </w:tc>
        <w:tc>
          <w:tcPr>
            <w:tcW w:w="1559" w:type="dxa"/>
          </w:tcPr>
          <w:p w14:paraId="076E4642" w14:textId="77777777" w:rsidR="00962B3C" w:rsidRPr="004B3B94" w:rsidRDefault="00962B3C" w:rsidP="00462AEE">
            <w:pPr>
              <w:rPr>
                <w:rFonts w:ascii="Times New Roman" w:hAnsi="Times New Roman" w:cs="Times New Roman"/>
              </w:rPr>
            </w:pPr>
            <w:r w:rsidRPr="004B3B94">
              <w:rPr>
                <w:rFonts w:ascii="Times New Roman" w:hAnsi="Times New Roman" w:cs="Times New Roman"/>
              </w:rPr>
              <w:t>5.054 (1.820)</w:t>
            </w:r>
          </w:p>
        </w:tc>
        <w:tc>
          <w:tcPr>
            <w:tcW w:w="1843" w:type="dxa"/>
          </w:tcPr>
          <w:p w14:paraId="2C8A0B86" w14:textId="77777777" w:rsidR="00962B3C" w:rsidRPr="004B3B94" w:rsidRDefault="00962B3C" w:rsidP="00462AEE">
            <w:pPr>
              <w:rPr>
                <w:rFonts w:ascii="Times New Roman" w:hAnsi="Times New Roman" w:cs="Times New Roman"/>
              </w:rPr>
            </w:pPr>
            <w:r w:rsidRPr="004B3B94">
              <w:rPr>
                <w:rFonts w:ascii="Times New Roman" w:hAnsi="Times New Roman" w:cs="Times New Roman"/>
              </w:rPr>
              <w:t>0.064 (0.004)</w:t>
            </w:r>
          </w:p>
        </w:tc>
        <w:tc>
          <w:tcPr>
            <w:tcW w:w="1508" w:type="dxa"/>
          </w:tcPr>
          <w:p w14:paraId="46E8DA56" w14:textId="77777777" w:rsidR="00962B3C" w:rsidRPr="004B3B94" w:rsidRDefault="00962B3C" w:rsidP="00462AEE">
            <w:pPr>
              <w:rPr>
                <w:rFonts w:ascii="Times New Roman" w:hAnsi="Times New Roman" w:cs="Times New Roman"/>
              </w:rPr>
            </w:pPr>
            <w:r w:rsidRPr="004B3B94">
              <w:rPr>
                <w:rFonts w:ascii="Times New Roman" w:hAnsi="Times New Roman" w:cs="Times New Roman"/>
              </w:rPr>
              <w:t>0.010</w:t>
            </w:r>
          </w:p>
        </w:tc>
      </w:tr>
      <w:tr w:rsidR="00962B3C" w:rsidRPr="004B3B94" w14:paraId="2DA5EB32" w14:textId="77777777" w:rsidTr="00962B3C">
        <w:tc>
          <w:tcPr>
            <w:tcW w:w="4106" w:type="dxa"/>
          </w:tcPr>
          <w:p w14:paraId="02E3574B" w14:textId="77777777" w:rsidR="00962B3C" w:rsidRPr="004B3B94" w:rsidRDefault="00962B3C" w:rsidP="00462AEE">
            <w:pPr>
              <w:rPr>
                <w:rFonts w:ascii="Times New Roman" w:hAnsi="Times New Roman" w:cs="Times New Roman"/>
              </w:rPr>
            </w:pPr>
            <w:r w:rsidRPr="004B3B94">
              <w:rPr>
                <w:rFonts w:ascii="Times New Roman" w:hAnsi="Times New Roman" w:cs="Times New Roman"/>
              </w:rPr>
              <w:t>Right Postcentral Gyrus</w:t>
            </w:r>
          </w:p>
        </w:tc>
        <w:tc>
          <w:tcPr>
            <w:tcW w:w="1559" w:type="dxa"/>
          </w:tcPr>
          <w:p w14:paraId="6698935D" w14:textId="77777777" w:rsidR="00962B3C" w:rsidRPr="004B3B94" w:rsidRDefault="00962B3C" w:rsidP="00462AEE">
            <w:pPr>
              <w:rPr>
                <w:rFonts w:ascii="Times New Roman" w:hAnsi="Times New Roman" w:cs="Times New Roman"/>
              </w:rPr>
            </w:pPr>
            <w:r w:rsidRPr="004B3B94">
              <w:rPr>
                <w:rFonts w:ascii="Times New Roman" w:hAnsi="Times New Roman" w:cs="Times New Roman"/>
              </w:rPr>
              <w:t>2.152 (1.815)</w:t>
            </w:r>
          </w:p>
        </w:tc>
        <w:tc>
          <w:tcPr>
            <w:tcW w:w="1843" w:type="dxa"/>
          </w:tcPr>
          <w:p w14:paraId="065A3CB2" w14:textId="77777777" w:rsidR="00962B3C" w:rsidRPr="004B3B94" w:rsidRDefault="00962B3C" w:rsidP="00462AEE">
            <w:pPr>
              <w:rPr>
                <w:rFonts w:ascii="Times New Roman" w:hAnsi="Times New Roman" w:cs="Times New Roman"/>
              </w:rPr>
            </w:pPr>
            <w:r w:rsidRPr="004B3B94">
              <w:rPr>
                <w:rFonts w:ascii="Times New Roman" w:hAnsi="Times New Roman" w:cs="Times New Roman"/>
              </w:rPr>
              <w:t>0.028 (0.020)</w:t>
            </w:r>
          </w:p>
        </w:tc>
        <w:tc>
          <w:tcPr>
            <w:tcW w:w="1508" w:type="dxa"/>
          </w:tcPr>
          <w:p w14:paraId="4ED71DFA" w14:textId="77777777" w:rsidR="00962B3C" w:rsidRPr="004B3B94" w:rsidRDefault="00962B3C" w:rsidP="00462AEE">
            <w:pPr>
              <w:rPr>
                <w:rFonts w:ascii="Times New Roman" w:hAnsi="Times New Roman" w:cs="Times New Roman"/>
              </w:rPr>
            </w:pPr>
            <w:r w:rsidRPr="004B3B94">
              <w:rPr>
                <w:rFonts w:ascii="Times New Roman" w:hAnsi="Times New Roman" w:cs="Times New Roman"/>
              </w:rPr>
              <w:t>0.365</w:t>
            </w:r>
          </w:p>
        </w:tc>
      </w:tr>
      <w:tr w:rsidR="00962B3C" w:rsidRPr="004B3B94" w14:paraId="7315BA91" w14:textId="77777777" w:rsidTr="00962B3C">
        <w:tc>
          <w:tcPr>
            <w:tcW w:w="4106" w:type="dxa"/>
          </w:tcPr>
          <w:p w14:paraId="513C9BCE" w14:textId="77777777" w:rsidR="00962B3C" w:rsidRPr="004B3B94" w:rsidRDefault="00962B3C" w:rsidP="00462AEE">
            <w:pPr>
              <w:rPr>
                <w:rFonts w:ascii="Times New Roman" w:hAnsi="Times New Roman" w:cs="Times New Roman"/>
              </w:rPr>
            </w:pPr>
            <w:r w:rsidRPr="004B3B94">
              <w:rPr>
                <w:rFonts w:ascii="Times New Roman" w:hAnsi="Times New Roman" w:cs="Times New Roman"/>
              </w:rPr>
              <w:t>Right Posterior Cingulate Cortex</w:t>
            </w:r>
          </w:p>
        </w:tc>
        <w:tc>
          <w:tcPr>
            <w:tcW w:w="1559" w:type="dxa"/>
          </w:tcPr>
          <w:p w14:paraId="1D3201FC" w14:textId="77777777" w:rsidR="00962B3C" w:rsidRPr="004B3B94" w:rsidRDefault="00962B3C" w:rsidP="00462AEE">
            <w:pPr>
              <w:rPr>
                <w:rFonts w:ascii="Times New Roman" w:hAnsi="Times New Roman" w:cs="Times New Roman"/>
              </w:rPr>
            </w:pPr>
            <w:r w:rsidRPr="004B3B94">
              <w:rPr>
                <w:rFonts w:ascii="Times New Roman" w:hAnsi="Times New Roman" w:cs="Times New Roman"/>
              </w:rPr>
              <w:t>2.147 (2.272)</w:t>
            </w:r>
          </w:p>
        </w:tc>
        <w:tc>
          <w:tcPr>
            <w:tcW w:w="1843" w:type="dxa"/>
          </w:tcPr>
          <w:p w14:paraId="2282D35A" w14:textId="77777777" w:rsidR="00962B3C" w:rsidRPr="004B3B94" w:rsidRDefault="00962B3C" w:rsidP="00462AEE">
            <w:pPr>
              <w:rPr>
                <w:rFonts w:ascii="Times New Roman" w:hAnsi="Times New Roman" w:cs="Times New Roman"/>
              </w:rPr>
            </w:pPr>
            <w:r w:rsidRPr="004B3B94">
              <w:rPr>
                <w:rFonts w:ascii="Times New Roman" w:hAnsi="Times New Roman" w:cs="Times New Roman"/>
              </w:rPr>
              <w:t>0.023 (0.018)</w:t>
            </w:r>
          </w:p>
        </w:tc>
        <w:tc>
          <w:tcPr>
            <w:tcW w:w="1508" w:type="dxa"/>
          </w:tcPr>
          <w:p w14:paraId="0FF2DD05" w14:textId="77777777" w:rsidR="00962B3C" w:rsidRPr="004B3B94" w:rsidRDefault="00962B3C" w:rsidP="00462AEE">
            <w:pPr>
              <w:rPr>
                <w:rFonts w:ascii="Times New Roman" w:hAnsi="Times New Roman" w:cs="Times New Roman"/>
              </w:rPr>
            </w:pPr>
            <w:r w:rsidRPr="004B3B94">
              <w:rPr>
                <w:rFonts w:ascii="Times New Roman" w:hAnsi="Times New Roman" w:cs="Times New Roman"/>
              </w:rPr>
              <w:t>0.515</w:t>
            </w:r>
          </w:p>
        </w:tc>
      </w:tr>
      <w:tr w:rsidR="00962B3C" w:rsidRPr="004B3B94" w14:paraId="66D8A7DE" w14:textId="77777777" w:rsidTr="00962B3C">
        <w:tc>
          <w:tcPr>
            <w:tcW w:w="4106" w:type="dxa"/>
          </w:tcPr>
          <w:p w14:paraId="23A33DE5" w14:textId="77777777" w:rsidR="00962B3C" w:rsidRPr="004B3B94" w:rsidRDefault="00962B3C" w:rsidP="00462AEE">
            <w:pPr>
              <w:rPr>
                <w:rFonts w:ascii="Times New Roman" w:hAnsi="Times New Roman" w:cs="Times New Roman"/>
              </w:rPr>
            </w:pPr>
            <w:r w:rsidRPr="004B3B94">
              <w:rPr>
                <w:rFonts w:ascii="Times New Roman" w:hAnsi="Times New Roman" w:cs="Times New Roman"/>
              </w:rPr>
              <w:t>Right Precentral Gyrus</w:t>
            </w:r>
          </w:p>
        </w:tc>
        <w:tc>
          <w:tcPr>
            <w:tcW w:w="1559" w:type="dxa"/>
          </w:tcPr>
          <w:p w14:paraId="488A3F5A" w14:textId="77777777" w:rsidR="00962B3C" w:rsidRPr="004B3B94" w:rsidRDefault="00962B3C" w:rsidP="00462AEE">
            <w:pPr>
              <w:rPr>
                <w:rFonts w:ascii="Times New Roman" w:hAnsi="Times New Roman" w:cs="Times New Roman"/>
              </w:rPr>
            </w:pPr>
            <w:r w:rsidRPr="004B3B94">
              <w:rPr>
                <w:rFonts w:ascii="Times New Roman" w:hAnsi="Times New Roman" w:cs="Times New Roman"/>
              </w:rPr>
              <w:t>1.750 (1.502)</w:t>
            </w:r>
          </w:p>
        </w:tc>
        <w:tc>
          <w:tcPr>
            <w:tcW w:w="1843" w:type="dxa"/>
          </w:tcPr>
          <w:p w14:paraId="7AAD2C45" w14:textId="77777777" w:rsidR="00962B3C" w:rsidRPr="004B3B94" w:rsidRDefault="00962B3C" w:rsidP="00462AEE">
            <w:pPr>
              <w:rPr>
                <w:rFonts w:ascii="Times New Roman" w:hAnsi="Times New Roman" w:cs="Times New Roman"/>
              </w:rPr>
            </w:pPr>
            <w:r w:rsidRPr="004B3B94">
              <w:rPr>
                <w:rFonts w:ascii="Times New Roman" w:hAnsi="Times New Roman" w:cs="Times New Roman"/>
              </w:rPr>
              <w:t>0.028 (0.013)</w:t>
            </w:r>
          </w:p>
        </w:tc>
        <w:tc>
          <w:tcPr>
            <w:tcW w:w="1508" w:type="dxa"/>
          </w:tcPr>
          <w:p w14:paraId="60884555" w14:textId="77777777" w:rsidR="00962B3C" w:rsidRPr="004B3B94" w:rsidRDefault="00962B3C" w:rsidP="00462AEE">
            <w:pPr>
              <w:rPr>
                <w:rFonts w:ascii="Times New Roman" w:hAnsi="Times New Roman" w:cs="Times New Roman"/>
              </w:rPr>
            </w:pPr>
            <w:r w:rsidRPr="004B3B94">
              <w:rPr>
                <w:rFonts w:ascii="Times New Roman" w:hAnsi="Times New Roman" w:cs="Times New Roman"/>
              </w:rPr>
              <w:t>0.375</w:t>
            </w:r>
          </w:p>
        </w:tc>
      </w:tr>
      <w:tr w:rsidR="00962B3C" w:rsidRPr="004B3B94" w14:paraId="76F6E03C" w14:textId="77777777" w:rsidTr="00962B3C">
        <w:tc>
          <w:tcPr>
            <w:tcW w:w="4106" w:type="dxa"/>
          </w:tcPr>
          <w:p w14:paraId="20ACCF42" w14:textId="77777777" w:rsidR="00962B3C" w:rsidRPr="004B3B94" w:rsidRDefault="00962B3C" w:rsidP="00462AEE">
            <w:pPr>
              <w:rPr>
                <w:rFonts w:ascii="Times New Roman" w:hAnsi="Times New Roman" w:cs="Times New Roman"/>
              </w:rPr>
            </w:pPr>
            <w:r w:rsidRPr="004B3B94">
              <w:rPr>
                <w:rFonts w:ascii="Times New Roman" w:hAnsi="Times New Roman" w:cs="Times New Roman"/>
              </w:rPr>
              <w:t xml:space="preserve">Right </w:t>
            </w:r>
            <w:proofErr w:type="spellStart"/>
            <w:r w:rsidRPr="004B3B94">
              <w:rPr>
                <w:rFonts w:ascii="Times New Roman" w:hAnsi="Times New Roman" w:cs="Times New Roman"/>
              </w:rPr>
              <w:t>Precuneus</w:t>
            </w:r>
            <w:proofErr w:type="spellEnd"/>
          </w:p>
        </w:tc>
        <w:tc>
          <w:tcPr>
            <w:tcW w:w="1559" w:type="dxa"/>
          </w:tcPr>
          <w:p w14:paraId="2097E820" w14:textId="77777777" w:rsidR="00962B3C" w:rsidRPr="004B3B94" w:rsidRDefault="00962B3C" w:rsidP="00462AEE">
            <w:pPr>
              <w:rPr>
                <w:rFonts w:ascii="Times New Roman" w:hAnsi="Times New Roman" w:cs="Times New Roman"/>
              </w:rPr>
            </w:pPr>
            <w:r w:rsidRPr="004B3B94">
              <w:rPr>
                <w:rFonts w:ascii="Times New Roman" w:hAnsi="Times New Roman" w:cs="Times New Roman"/>
              </w:rPr>
              <w:t>4.803 (1.760)</w:t>
            </w:r>
          </w:p>
        </w:tc>
        <w:tc>
          <w:tcPr>
            <w:tcW w:w="1843" w:type="dxa"/>
          </w:tcPr>
          <w:p w14:paraId="7EB0E299" w14:textId="77777777" w:rsidR="00962B3C" w:rsidRPr="004B3B94" w:rsidRDefault="00962B3C" w:rsidP="00462AEE">
            <w:pPr>
              <w:rPr>
                <w:rFonts w:ascii="Times New Roman" w:hAnsi="Times New Roman" w:cs="Times New Roman"/>
              </w:rPr>
            </w:pPr>
            <w:r w:rsidRPr="004B3B94">
              <w:rPr>
                <w:rFonts w:ascii="Times New Roman" w:hAnsi="Times New Roman" w:cs="Times New Roman"/>
              </w:rPr>
              <w:t>0.068 (0.014)</w:t>
            </w:r>
          </w:p>
        </w:tc>
        <w:tc>
          <w:tcPr>
            <w:tcW w:w="1508" w:type="dxa"/>
          </w:tcPr>
          <w:p w14:paraId="62F1F2A7" w14:textId="77777777" w:rsidR="00962B3C" w:rsidRPr="004B3B94" w:rsidRDefault="00962B3C" w:rsidP="00462AEE">
            <w:pPr>
              <w:rPr>
                <w:rFonts w:ascii="Times New Roman" w:hAnsi="Times New Roman" w:cs="Times New Roman"/>
              </w:rPr>
            </w:pPr>
            <w:r w:rsidRPr="004B3B94">
              <w:rPr>
                <w:rFonts w:ascii="Times New Roman" w:hAnsi="Times New Roman" w:cs="Times New Roman"/>
              </w:rPr>
              <w:t>0.012</w:t>
            </w:r>
          </w:p>
        </w:tc>
      </w:tr>
      <w:tr w:rsidR="00962B3C" w:rsidRPr="004B3B94" w14:paraId="5509FBFC" w14:textId="77777777" w:rsidTr="00962B3C">
        <w:tc>
          <w:tcPr>
            <w:tcW w:w="4106" w:type="dxa"/>
          </w:tcPr>
          <w:p w14:paraId="78054964" w14:textId="77777777" w:rsidR="00962B3C" w:rsidRPr="004B3B94" w:rsidRDefault="00962B3C" w:rsidP="00462AEE">
            <w:pPr>
              <w:rPr>
                <w:rFonts w:ascii="Times New Roman" w:hAnsi="Times New Roman" w:cs="Times New Roman"/>
              </w:rPr>
            </w:pPr>
            <w:r w:rsidRPr="004B3B94">
              <w:rPr>
                <w:rFonts w:ascii="Times New Roman" w:hAnsi="Times New Roman" w:cs="Times New Roman"/>
              </w:rPr>
              <w:t>Right Rostral Anterior Cingulate Cortex</w:t>
            </w:r>
          </w:p>
        </w:tc>
        <w:tc>
          <w:tcPr>
            <w:tcW w:w="1559" w:type="dxa"/>
          </w:tcPr>
          <w:p w14:paraId="7DDD7B3C" w14:textId="77777777" w:rsidR="00962B3C" w:rsidRPr="004B3B94" w:rsidRDefault="00962B3C" w:rsidP="00462AEE">
            <w:pPr>
              <w:rPr>
                <w:rFonts w:ascii="Times New Roman" w:hAnsi="Times New Roman" w:cs="Times New Roman"/>
              </w:rPr>
            </w:pPr>
            <w:r w:rsidRPr="004B3B94">
              <w:rPr>
                <w:rFonts w:ascii="Times New Roman" w:hAnsi="Times New Roman" w:cs="Times New Roman"/>
              </w:rPr>
              <w:t>-0.765 (1.759)</w:t>
            </w:r>
          </w:p>
        </w:tc>
        <w:tc>
          <w:tcPr>
            <w:tcW w:w="1843" w:type="dxa"/>
          </w:tcPr>
          <w:p w14:paraId="34CD9B04" w14:textId="77777777" w:rsidR="00962B3C" w:rsidRPr="004B3B94" w:rsidRDefault="00962B3C" w:rsidP="00462AEE">
            <w:pPr>
              <w:rPr>
                <w:rFonts w:ascii="Times New Roman" w:hAnsi="Times New Roman" w:cs="Times New Roman"/>
              </w:rPr>
            </w:pPr>
            <w:r w:rsidRPr="004B3B94">
              <w:rPr>
                <w:rFonts w:ascii="Times New Roman" w:hAnsi="Times New Roman" w:cs="Times New Roman"/>
              </w:rPr>
              <w:t>-0.010 (0.012)</w:t>
            </w:r>
          </w:p>
        </w:tc>
        <w:tc>
          <w:tcPr>
            <w:tcW w:w="1508" w:type="dxa"/>
          </w:tcPr>
          <w:p w14:paraId="4EC0C9C9" w14:textId="77777777" w:rsidR="00962B3C" w:rsidRPr="004B3B94" w:rsidRDefault="00962B3C" w:rsidP="00462AEE">
            <w:pPr>
              <w:rPr>
                <w:rFonts w:ascii="Times New Roman" w:hAnsi="Times New Roman" w:cs="Times New Roman"/>
              </w:rPr>
            </w:pPr>
            <w:r w:rsidRPr="004B3B94">
              <w:rPr>
                <w:rFonts w:ascii="Times New Roman" w:hAnsi="Times New Roman" w:cs="Times New Roman"/>
              </w:rPr>
              <w:t>0.843</w:t>
            </w:r>
          </w:p>
        </w:tc>
      </w:tr>
      <w:tr w:rsidR="00962B3C" w:rsidRPr="004B3B94" w14:paraId="43950104" w14:textId="77777777" w:rsidTr="00962B3C">
        <w:tc>
          <w:tcPr>
            <w:tcW w:w="4106" w:type="dxa"/>
          </w:tcPr>
          <w:p w14:paraId="7B14D5D3" w14:textId="77777777" w:rsidR="00962B3C" w:rsidRPr="004B3B94" w:rsidRDefault="00962B3C" w:rsidP="00462AEE">
            <w:pPr>
              <w:rPr>
                <w:rFonts w:ascii="Times New Roman" w:hAnsi="Times New Roman" w:cs="Times New Roman"/>
              </w:rPr>
            </w:pPr>
            <w:r w:rsidRPr="004B3B94">
              <w:rPr>
                <w:rFonts w:ascii="Times New Roman" w:hAnsi="Times New Roman" w:cs="Times New Roman"/>
              </w:rPr>
              <w:t>Right Rostral Middle Frontal Gyrus</w:t>
            </w:r>
          </w:p>
        </w:tc>
        <w:tc>
          <w:tcPr>
            <w:tcW w:w="1559" w:type="dxa"/>
          </w:tcPr>
          <w:p w14:paraId="695BF357" w14:textId="77777777" w:rsidR="00962B3C" w:rsidRPr="004B3B94" w:rsidRDefault="00962B3C" w:rsidP="00462AEE">
            <w:pPr>
              <w:rPr>
                <w:rFonts w:ascii="Times New Roman" w:hAnsi="Times New Roman" w:cs="Times New Roman"/>
              </w:rPr>
            </w:pPr>
            <w:r w:rsidRPr="004B3B94">
              <w:rPr>
                <w:rFonts w:ascii="Times New Roman" w:hAnsi="Times New Roman" w:cs="Times New Roman"/>
              </w:rPr>
              <w:t>0.690 (1.541)</w:t>
            </w:r>
          </w:p>
        </w:tc>
        <w:tc>
          <w:tcPr>
            <w:tcW w:w="1843" w:type="dxa"/>
          </w:tcPr>
          <w:p w14:paraId="07933BD5" w14:textId="77777777" w:rsidR="00962B3C" w:rsidRPr="004B3B94" w:rsidRDefault="00962B3C" w:rsidP="00462AEE">
            <w:pPr>
              <w:rPr>
                <w:rFonts w:ascii="Times New Roman" w:hAnsi="Times New Roman" w:cs="Times New Roman"/>
              </w:rPr>
            </w:pPr>
            <w:r w:rsidRPr="004B3B94">
              <w:rPr>
                <w:rFonts w:ascii="Times New Roman" w:hAnsi="Times New Roman" w:cs="Times New Roman"/>
              </w:rPr>
              <w:t>0.011 (0.012)</w:t>
            </w:r>
          </w:p>
        </w:tc>
        <w:tc>
          <w:tcPr>
            <w:tcW w:w="1508" w:type="dxa"/>
          </w:tcPr>
          <w:p w14:paraId="366B0B15" w14:textId="77777777" w:rsidR="00962B3C" w:rsidRPr="004B3B94" w:rsidRDefault="00962B3C" w:rsidP="00462AEE">
            <w:pPr>
              <w:rPr>
                <w:rFonts w:ascii="Times New Roman" w:hAnsi="Times New Roman" w:cs="Times New Roman"/>
              </w:rPr>
            </w:pPr>
            <w:r w:rsidRPr="004B3B94">
              <w:rPr>
                <w:rFonts w:ascii="Times New Roman" w:hAnsi="Times New Roman" w:cs="Times New Roman"/>
              </w:rPr>
              <w:t>0.843</w:t>
            </w:r>
          </w:p>
        </w:tc>
      </w:tr>
      <w:tr w:rsidR="00962B3C" w:rsidRPr="004B3B94" w14:paraId="64508CEA" w14:textId="77777777" w:rsidTr="00962B3C">
        <w:tc>
          <w:tcPr>
            <w:tcW w:w="4106" w:type="dxa"/>
          </w:tcPr>
          <w:p w14:paraId="4654CEDE" w14:textId="77777777" w:rsidR="00962B3C" w:rsidRPr="004B3B94" w:rsidRDefault="00962B3C" w:rsidP="00462AEE">
            <w:pPr>
              <w:rPr>
                <w:rFonts w:ascii="Times New Roman" w:hAnsi="Times New Roman" w:cs="Times New Roman"/>
              </w:rPr>
            </w:pPr>
            <w:r w:rsidRPr="004B3B94">
              <w:rPr>
                <w:rFonts w:ascii="Times New Roman" w:hAnsi="Times New Roman" w:cs="Times New Roman"/>
              </w:rPr>
              <w:t>Right Superior Frontal Gyrus</w:t>
            </w:r>
          </w:p>
        </w:tc>
        <w:tc>
          <w:tcPr>
            <w:tcW w:w="1559" w:type="dxa"/>
          </w:tcPr>
          <w:p w14:paraId="3E910160" w14:textId="77777777" w:rsidR="00962B3C" w:rsidRPr="004B3B94" w:rsidRDefault="00962B3C" w:rsidP="00462AEE">
            <w:pPr>
              <w:rPr>
                <w:rFonts w:ascii="Times New Roman" w:hAnsi="Times New Roman" w:cs="Times New Roman"/>
              </w:rPr>
            </w:pPr>
            <w:r w:rsidRPr="004B3B94">
              <w:rPr>
                <w:rFonts w:ascii="Times New Roman" w:hAnsi="Times New Roman" w:cs="Times New Roman"/>
              </w:rPr>
              <w:t>1.436 (1.573)</w:t>
            </w:r>
          </w:p>
        </w:tc>
        <w:tc>
          <w:tcPr>
            <w:tcW w:w="1843" w:type="dxa"/>
          </w:tcPr>
          <w:p w14:paraId="5BEE9AD6" w14:textId="77777777" w:rsidR="00962B3C" w:rsidRPr="004B3B94" w:rsidRDefault="00962B3C" w:rsidP="00462AEE">
            <w:pPr>
              <w:rPr>
                <w:rFonts w:ascii="Times New Roman" w:hAnsi="Times New Roman" w:cs="Times New Roman"/>
              </w:rPr>
            </w:pPr>
            <w:r w:rsidRPr="004B3B94">
              <w:rPr>
                <w:rFonts w:ascii="Times New Roman" w:hAnsi="Times New Roman" w:cs="Times New Roman"/>
              </w:rPr>
              <w:t>0.022 (0.014)</w:t>
            </w:r>
          </w:p>
        </w:tc>
        <w:tc>
          <w:tcPr>
            <w:tcW w:w="1508" w:type="dxa"/>
          </w:tcPr>
          <w:p w14:paraId="6BB6F136" w14:textId="77777777" w:rsidR="00962B3C" w:rsidRPr="004B3B94" w:rsidRDefault="00962B3C" w:rsidP="00462AEE">
            <w:pPr>
              <w:rPr>
                <w:rFonts w:ascii="Times New Roman" w:hAnsi="Times New Roman" w:cs="Times New Roman"/>
              </w:rPr>
            </w:pPr>
            <w:r w:rsidRPr="004B3B94">
              <w:rPr>
                <w:rFonts w:ascii="Times New Roman" w:hAnsi="Times New Roman" w:cs="Times New Roman"/>
              </w:rPr>
              <w:t>0.531</w:t>
            </w:r>
          </w:p>
        </w:tc>
      </w:tr>
      <w:tr w:rsidR="00962B3C" w:rsidRPr="004B3B94" w14:paraId="1815307B" w14:textId="77777777" w:rsidTr="00962B3C">
        <w:tc>
          <w:tcPr>
            <w:tcW w:w="4106" w:type="dxa"/>
          </w:tcPr>
          <w:p w14:paraId="013AE738" w14:textId="77777777" w:rsidR="00962B3C" w:rsidRPr="004B3B94" w:rsidRDefault="00962B3C" w:rsidP="00462AEE">
            <w:pPr>
              <w:rPr>
                <w:rFonts w:ascii="Times New Roman" w:hAnsi="Times New Roman" w:cs="Times New Roman"/>
              </w:rPr>
            </w:pPr>
            <w:r w:rsidRPr="004B3B94">
              <w:rPr>
                <w:rFonts w:ascii="Times New Roman" w:hAnsi="Times New Roman" w:cs="Times New Roman"/>
              </w:rPr>
              <w:t>Right Superior Parietal Lobule</w:t>
            </w:r>
          </w:p>
        </w:tc>
        <w:tc>
          <w:tcPr>
            <w:tcW w:w="1559" w:type="dxa"/>
          </w:tcPr>
          <w:p w14:paraId="4BC50CA2" w14:textId="77777777" w:rsidR="00962B3C" w:rsidRPr="004B3B94" w:rsidRDefault="00962B3C" w:rsidP="00462AEE">
            <w:pPr>
              <w:rPr>
                <w:rFonts w:ascii="Times New Roman" w:hAnsi="Times New Roman" w:cs="Times New Roman"/>
              </w:rPr>
            </w:pPr>
            <w:r w:rsidRPr="004B3B94">
              <w:rPr>
                <w:rFonts w:ascii="Times New Roman" w:hAnsi="Times New Roman" w:cs="Times New Roman"/>
              </w:rPr>
              <w:t>2.723 (1.375)</w:t>
            </w:r>
          </w:p>
        </w:tc>
        <w:tc>
          <w:tcPr>
            <w:tcW w:w="1843" w:type="dxa"/>
          </w:tcPr>
          <w:p w14:paraId="61829305" w14:textId="77777777" w:rsidR="00962B3C" w:rsidRPr="004B3B94" w:rsidRDefault="00962B3C" w:rsidP="00462AEE">
            <w:pPr>
              <w:rPr>
                <w:rFonts w:ascii="Times New Roman" w:hAnsi="Times New Roman" w:cs="Times New Roman"/>
              </w:rPr>
            </w:pPr>
            <w:r w:rsidRPr="004B3B94">
              <w:rPr>
                <w:rFonts w:ascii="Times New Roman" w:hAnsi="Times New Roman" w:cs="Times New Roman"/>
              </w:rPr>
              <w:t>0.046 (0.033)</w:t>
            </w:r>
          </w:p>
        </w:tc>
        <w:tc>
          <w:tcPr>
            <w:tcW w:w="1508" w:type="dxa"/>
          </w:tcPr>
          <w:p w14:paraId="694F08E5" w14:textId="77777777" w:rsidR="00962B3C" w:rsidRPr="004B3B94" w:rsidRDefault="00962B3C" w:rsidP="00462AEE">
            <w:pPr>
              <w:rPr>
                <w:rFonts w:ascii="Times New Roman" w:hAnsi="Times New Roman" w:cs="Times New Roman"/>
              </w:rPr>
            </w:pPr>
            <w:r w:rsidRPr="004B3B94">
              <w:rPr>
                <w:rFonts w:ascii="Times New Roman" w:hAnsi="Times New Roman" w:cs="Times New Roman"/>
              </w:rPr>
              <w:t>0.081</w:t>
            </w:r>
          </w:p>
        </w:tc>
      </w:tr>
      <w:tr w:rsidR="00962B3C" w:rsidRPr="004B3B94" w14:paraId="1BD4DD4C" w14:textId="77777777" w:rsidTr="00962B3C">
        <w:tc>
          <w:tcPr>
            <w:tcW w:w="4106" w:type="dxa"/>
          </w:tcPr>
          <w:p w14:paraId="7FF198C0" w14:textId="77777777" w:rsidR="00962B3C" w:rsidRPr="004B3B94" w:rsidRDefault="00962B3C" w:rsidP="00462AEE">
            <w:pPr>
              <w:rPr>
                <w:rFonts w:ascii="Times New Roman" w:hAnsi="Times New Roman" w:cs="Times New Roman"/>
              </w:rPr>
            </w:pPr>
            <w:r w:rsidRPr="004B3B94">
              <w:rPr>
                <w:rFonts w:ascii="Times New Roman" w:hAnsi="Times New Roman" w:cs="Times New Roman"/>
              </w:rPr>
              <w:t>Right Superior Temporal Gyrus</w:t>
            </w:r>
          </w:p>
        </w:tc>
        <w:tc>
          <w:tcPr>
            <w:tcW w:w="1559" w:type="dxa"/>
          </w:tcPr>
          <w:p w14:paraId="727DF52F" w14:textId="77777777" w:rsidR="00962B3C" w:rsidRPr="004B3B94" w:rsidRDefault="00962B3C" w:rsidP="00462AEE">
            <w:pPr>
              <w:rPr>
                <w:rFonts w:ascii="Times New Roman" w:hAnsi="Times New Roman" w:cs="Times New Roman"/>
              </w:rPr>
            </w:pPr>
            <w:r w:rsidRPr="004B3B94">
              <w:rPr>
                <w:rFonts w:ascii="Times New Roman" w:hAnsi="Times New Roman" w:cs="Times New Roman"/>
              </w:rPr>
              <w:t>3.281 (1.979)</w:t>
            </w:r>
          </w:p>
        </w:tc>
        <w:tc>
          <w:tcPr>
            <w:tcW w:w="1843" w:type="dxa"/>
          </w:tcPr>
          <w:p w14:paraId="6533FA97" w14:textId="77777777" w:rsidR="00962B3C" w:rsidRPr="004B3B94" w:rsidRDefault="00962B3C" w:rsidP="00462AEE">
            <w:pPr>
              <w:rPr>
                <w:rFonts w:ascii="Times New Roman" w:hAnsi="Times New Roman" w:cs="Times New Roman"/>
              </w:rPr>
            </w:pPr>
            <w:r w:rsidRPr="004B3B94">
              <w:rPr>
                <w:rFonts w:ascii="Times New Roman" w:hAnsi="Times New Roman" w:cs="Times New Roman"/>
              </w:rPr>
              <w:t>0.040 (0.003)</w:t>
            </w:r>
          </w:p>
        </w:tc>
        <w:tc>
          <w:tcPr>
            <w:tcW w:w="1508" w:type="dxa"/>
          </w:tcPr>
          <w:p w14:paraId="16217010" w14:textId="77777777" w:rsidR="00962B3C" w:rsidRPr="004B3B94" w:rsidRDefault="00962B3C" w:rsidP="00462AEE">
            <w:pPr>
              <w:rPr>
                <w:rFonts w:ascii="Times New Roman" w:hAnsi="Times New Roman" w:cs="Times New Roman"/>
              </w:rPr>
            </w:pPr>
            <w:r w:rsidRPr="004B3B94">
              <w:rPr>
                <w:rFonts w:ascii="Times New Roman" w:hAnsi="Times New Roman" w:cs="Times New Roman"/>
              </w:rPr>
              <w:t>0.157</w:t>
            </w:r>
          </w:p>
        </w:tc>
      </w:tr>
      <w:tr w:rsidR="00962B3C" w:rsidRPr="004B3B94" w14:paraId="02234E7B" w14:textId="77777777" w:rsidTr="00962B3C">
        <w:tc>
          <w:tcPr>
            <w:tcW w:w="4106" w:type="dxa"/>
          </w:tcPr>
          <w:p w14:paraId="503A6B06" w14:textId="77777777" w:rsidR="00962B3C" w:rsidRPr="004B3B94" w:rsidRDefault="00962B3C" w:rsidP="00462AEE">
            <w:pPr>
              <w:rPr>
                <w:rFonts w:ascii="Times New Roman" w:hAnsi="Times New Roman" w:cs="Times New Roman"/>
              </w:rPr>
            </w:pPr>
            <w:r w:rsidRPr="004B3B94">
              <w:rPr>
                <w:rFonts w:ascii="Times New Roman" w:hAnsi="Times New Roman" w:cs="Times New Roman"/>
              </w:rPr>
              <w:t>Right Supramarginal Gyrus</w:t>
            </w:r>
          </w:p>
        </w:tc>
        <w:tc>
          <w:tcPr>
            <w:tcW w:w="1559" w:type="dxa"/>
          </w:tcPr>
          <w:p w14:paraId="6C28AAC8" w14:textId="77777777" w:rsidR="00962B3C" w:rsidRPr="004B3B94" w:rsidRDefault="00962B3C" w:rsidP="00462AEE">
            <w:pPr>
              <w:rPr>
                <w:rFonts w:ascii="Times New Roman" w:hAnsi="Times New Roman" w:cs="Times New Roman"/>
              </w:rPr>
            </w:pPr>
            <w:r w:rsidRPr="004B3B94">
              <w:rPr>
                <w:rFonts w:ascii="Times New Roman" w:hAnsi="Times New Roman" w:cs="Times New Roman"/>
              </w:rPr>
              <w:t>0.341 (1.547)</w:t>
            </w:r>
          </w:p>
        </w:tc>
        <w:tc>
          <w:tcPr>
            <w:tcW w:w="1843" w:type="dxa"/>
          </w:tcPr>
          <w:p w14:paraId="6F2CA02E" w14:textId="77777777" w:rsidR="00962B3C" w:rsidRPr="004B3B94" w:rsidRDefault="00962B3C" w:rsidP="00462AEE">
            <w:pPr>
              <w:rPr>
                <w:rFonts w:ascii="Times New Roman" w:hAnsi="Times New Roman" w:cs="Times New Roman"/>
              </w:rPr>
            </w:pPr>
            <w:r w:rsidRPr="004B3B94">
              <w:rPr>
                <w:rFonts w:ascii="Times New Roman" w:hAnsi="Times New Roman" w:cs="Times New Roman"/>
              </w:rPr>
              <w:t>0.005 (0.005)</w:t>
            </w:r>
          </w:p>
        </w:tc>
        <w:tc>
          <w:tcPr>
            <w:tcW w:w="1508" w:type="dxa"/>
          </w:tcPr>
          <w:p w14:paraId="1E0A09B6" w14:textId="77777777" w:rsidR="00962B3C" w:rsidRPr="004B3B94" w:rsidRDefault="00962B3C" w:rsidP="00462AEE">
            <w:pPr>
              <w:rPr>
                <w:rFonts w:ascii="Times New Roman" w:hAnsi="Times New Roman" w:cs="Times New Roman"/>
              </w:rPr>
            </w:pPr>
            <w:r w:rsidRPr="004B3B94">
              <w:rPr>
                <w:rFonts w:ascii="Times New Roman" w:hAnsi="Times New Roman" w:cs="Times New Roman"/>
              </w:rPr>
              <w:t>0.923</w:t>
            </w:r>
          </w:p>
        </w:tc>
      </w:tr>
      <w:tr w:rsidR="00962B3C" w:rsidRPr="004B3B94" w14:paraId="1064EC53" w14:textId="77777777" w:rsidTr="00962B3C">
        <w:tc>
          <w:tcPr>
            <w:tcW w:w="4106" w:type="dxa"/>
          </w:tcPr>
          <w:p w14:paraId="1F86837A" w14:textId="77777777" w:rsidR="00962B3C" w:rsidRPr="004B3B94" w:rsidRDefault="00962B3C" w:rsidP="00462AEE">
            <w:pPr>
              <w:rPr>
                <w:rFonts w:ascii="Times New Roman" w:hAnsi="Times New Roman" w:cs="Times New Roman"/>
              </w:rPr>
            </w:pPr>
            <w:r w:rsidRPr="004B3B94">
              <w:rPr>
                <w:rFonts w:ascii="Times New Roman" w:hAnsi="Times New Roman" w:cs="Times New Roman"/>
              </w:rPr>
              <w:t>Right Temporal Pole</w:t>
            </w:r>
          </w:p>
        </w:tc>
        <w:tc>
          <w:tcPr>
            <w:tcW w:w="1559" w:type="dxa"/>
          </w:tcPr>
          <w:p w14:paraId="066E9B0B" w14:textId="77777777" w:rsidR="00962B3C" w:rsidRPr="004B3B94" w:rsidRDefault="00962B3C" w:rsidP="00462AEE">
            <w:pPr>
              <w:rPr>
                <w:rFonts w:ascii="Times New Roman" w:hAnsi="Times New Roman" w:cs="Times New Roman"/>
              </w:rPr>
            </w:pPr>
            <w:r w:rsidRPr="004B3B94">
              <w:rPr>
                <w:rFonts w:ascii="Times New Roman" w:hAnsi="Times New Roman" w:cs="Times New Roman"/>
              </w:rPr>
              <w:t>1.460 (0.901)</w:t>
            </w:r>
          </w:p>
        </w:tc>
        <w:tc>
          <w:tcPr>
            <w:tcW w:w="1843" w:type="dxa"/>
          </w:tcPr>
          <w:p w14:paraId="5C3EB68F" w14:textId="77777777" w:rsidR="00962B3C" w:rsidRPr="004B3B94" w:rsidRDefault="00962B3C" w:rsidP="00462AEE">
            <w:pPr>
              <w:rPr>
                <w:rFonts w:ascii="Times New Roman" w:hAnsi="Times New Roman" w:cs="Times New Roman"/>
              </w:rPr>
            </w:pPr>
            <w:r w:rsidRPr="004B3B94">
              <w:rPr>
                <w:rFonts w:ascii="Times New Roman" w:hAnsi="Times New Roman" w:cs="Times New Roman"/>
              </w:rPr>
              <w:t>0.036 (0.020)</w:t>
            </w:r>
          </w:p>
        </w:tc>
        <w:tc>
          <w:tcPr>
            <w:tcW w:w="1508" w:type="dxa"/>
          </w:tcPr>
          <w:p w14:paraId="6CEE6350" w14:textId="77777777" w:rsidR="00962B3C" w:rsidRPr="004B3B94" w:rsidRDefault="00962B3C" w:rsidP="00462AEE">
            <w:pPr>
              <w:rPr>
                <w:rFonts w:ascii="Times New Roman" w:hAnsi="Times New Roman" w:cs="Times New Roman"/>
              </w:rPr>
            </w:pPr>
            <w:r w:rsidRPr="004B3B94">
              <w:rPr>
                <w:rFonts w:ascii="Times New Roman" w:hAnsi="Times New Roman" w:cs="Times New Roman"/>
              </w:rPr>
              <w:t>0.168</w:t>
            </w:r>
          </w:p>
        </w:tc>
      </w:tr>
      <w:tr w:rsidR="00962B3C" w:rsidRPr="004B3B94" w14:paraId="04B52B3F" w14:textId="77777777" w:rsidTr="00962B3C">
        <w:tc>
          <w:tcPr>
            <w:tcW w:w="4106" w:type="dxa"/>
          </w:tcPr>
          <w:p w14:paraId="0ACAF429" w14:textId="77777777" w:rsidR="00962B3C" w:rsidRPr="004B3B94" w:rsidRDefault="00962B3C" w:rsidP="00462AEE">
            <w:pPr>
              <w:rPr>
                <w:rFonts w:ascii="Times New Roman" w:hAnsi="Times New Roman" w:cs="Times New Roman"/>
              </w:rPr>
            </w:pPr>
            <w:r w:rsidRPr="004B3B94">
              <w:rPr>
                <w:rFonts w:ascii="Times New Roman" w:hAnsi="Times New Roman" w:cs="Times New Roman"/>
              </w:rPr>
              <w:t>Right Transverse Temporal Gyrus (Heschl’s Gyrus)</w:t>
            </w:r>
          </w:p>
        </w:tc>
        <w:tc>
          <w:tcPr>
            <w:tcW w:w="1559" w:type="dxa"/>
          </w:tcPr>
          <w:p w14:paraId="270591BA" w14:textId="77777777" w:rsidR="00962B3C" w:rsidRPr="004B3B94" w:rsidRDefault="00962B3C" w:rsidP="00462AEE">
            <w:pPr>
              <w:rPr>
                <w:rFonts w:ascii="Times New Roman" w:hAnsi="Times New Roman" w:cs="Times New Roman"/>
              </w:rPr>
            </w:pPr>
            <w:r w:rsidRPr="004B3B94">
              <w:rPr>
                <w:rFonts w:ascii="Times New Roman" w:hAnsi="Times New Roman" w:cs="Times New Roman"/>
              </w:rPr>
              <w:t>0.550 (1.642)</w:t>
            </w:r>
          </w:p>
        </w:tc>
        <w:tc>
          <w:tcPr>
            <w:tcW w:w="1843" w:type="dxa"/>
          </w:tcPr>
          <w:p w14:paraId="1BB45554" w14:textId="77777777" w:rsidR="00962B3C" w:rsidRPr="004B3B94" w:rsidRDefault="00962B3C" w:rsidP="00462AEE">
            <w:pPr>
              <w:rPr>
                <w:rFonts w:ascii="Times New Roman" w:hAnsi="Times New Roman" w:cs="Times New Roman"/>
              </w:rPr>
            </w:pPr>
            <w:r w:rsidRPr="004B3B94">
              <w:rPr>
                <w:rFonts w:ascii="Times New Roman" w:hAnsi="Times New Roman" w:cs="Times New Roman"/>
              </w:rPr>
              <w:t>0.008 (0.006)</w:t>
            </w:r>
          </w:p>
        </w:tc>
        <w:tc>
          <w:tcPr>
            <w:tcW w:w="1508" w:type="dxa"/>
          </w:tcPr>
          <w:p w14:paraId="703A394D" w14:textId="77777777" w:rsidR="00962B3C" w:rsidRPr="004B3B94" w:rsidRDefault="00962B3C" w:rsidP="00462AEE">
            <w:pPr>
              <w:rPr>
                <w:rFonts w:ascii="Times New Roman" w:hAnsi="Times New Roman" w:cs="Times New Roman"/>
                <w:sz w:val="22"/>
                <w:szCs w:val="22"/>
              </w:rPr>
            </w:pPr>
            <w:r w:rsidRPr="004B3B94">
              <w:rPr>
                <w:rFonts w:ascii="Times New Roman" w:hAnsi="Times New Roman" w:cs="Times New Roman"/>
              </w:rPr>
              <w:t>0.889</w:t>
            </w:r>
          </w:p>
        </w:tc>
      </w:tr>
    </w:tbl>
    <w:p w14:paraId="27AC2A49" w14:textId="77777777" w:rsidR="00D86354" w:rsidRPr="004B3B94" w:rsidRDefault="00D86354" w:rsidP="0095149C">
      <w:pPr>
        <w:rPr>
          <w:rFonts w:ascii="Times New Roman" w:hAnsi="Times New Roman" w:cs="Times New Roman"/>
          <w:b/>
          <w:bCs/>
          <w:sz w:val="22"/>
          <w:szCs w:val="22"/>
        </w:rPr>
      </w:pPr>
    </w:p>
    <w:p w14:paraId="0D15EEB5" w14:textId="77777777" w:rsidR="00D86354" w:rsidRPr="004B3B94" w:rsidRDefault="00D86354" w:rsidP="0095149C">
      <w:pPr>
        <w:rPr>
          <w:rFonts w:ascii="Times New Roman" w:hAnsi="Times New Roman" w:cs="Times New Roman"/>
          <w:b/>
          <w:bCs/>
          <w:sz w:val="22"/>
          <w:szCs w:val="22"/>
        </w:rPr>
      </w:pPr>
    </w:p>
    <w:p w14:paraId="51C83DEB" w14:textId="77777777" w:rsidR="00962B3C" w:rsidRPr="004B3B94" w:rsidRDefault="00962B3C" w:rsidP="0095149C">
      <w:pPr>
        <w:rPr>
          <w:rFonts w:ascii="Times New Roman" w:hAnsi="Times New Roman" w:cs="Times New Roman"/>
          <w:b/>
          <w:bCs/>
          <w:sz w:val="22"/>
          <w:szCs w:val="22"/>
        </w:rPr>
      </w:pPr>
    </w:p>
    <w:p w14:paraId="304B8D82" w14:textId="77777777" w:rsidR="00962B3C" w:rsidRPr="004B3B94" w:rsidRDefault="00962B3C" w:rsidP="0095149C">
      <w:pPr>
        <w:rPr>
          <w:rFonts w:ascii="Times New Roman" w:hAnsi="Times New Roman" w:cs="Times New Roman"/>
          <w:b/>
          <w:bCs/>
          <w:sz w:val="22"/>
          <w:szCs w:val="22"/>
        </w:rPr>
      </w:pPr>
    </w:p>
    <w:p w14:paraId="279D7670" w14:textId="77777777" w:rsidR="00962B3C" w:rsidRPr="004B3B94" w:rsidRDefault="00962B3C" w:rsidP="0095149C">
      <w:pPr>
        <w:rPr>
          <w:rFonts w:ascii="Times New Roman" w:hAnsi="Times New Roman" w:cs="Times New Roman"/>
          <w:b/>
          <w:bCs/>
          <w:sz w:val="22"/>
          <w:szCs w:val="22"/>
        </w:rPr>
      </w:pPr>
    </w:p>
    <w:p w14:paraId="7F0169C7" w14:textId="77777777" w:rsidR="00D86354" w:rsidRPr="004B3B94" w:rsidRDefault="00D86354" w:rsidP="0095149C">
      <w:pPr>
        <w:rPr>
          <w:rFonts w:ascii="Times New Roman" w:hAnsi="Times New Roman" w:cs="Times New Roman"/>
          <w:b/>
          <w:bCs/>
          <w:sz w:val="22"/>
          <w:szCs w:val="22"/>
        </w:rPr>
      </w:pPr>
    </w:p>
    <w:p w14:paraId="3A01D7F2" w14:textId="3C9A1AC2" w:rsidR="0095149C" w:rsidRPr="004B3B94" w:rsidRDefault="0095149C" w:rsidP="0095149C">
      <w:pPr>
        <w:rPr>
          <w:rFonts w:ascii="Times New Roman" w:hAnsi="Times New Roman" w:cs="Times New Roman"/>
          <w:b/>
          <w:bCs/>
          <w:sz w:val="22"/>
          <w:szCs w:val="22"/>
        </w:rPr>
      </w:pPr>
      <w:r w:rsidRPr="004B3B94">
        <w:rPr>
          <w:rFonts w:ascii="Times New Roman" w:hAnsi="Times New Roman" w:cs="Times New Roman"/>
          <w:b/>
          <w:bCs/>
          <w:sz w:val="22"/>
          <w:szCs w:val="22"/>
        </w:rPr>
        <w:lastRenderedPageBreak/>
        <w:t xml:space="preserve">Supplementary Table 48: Longitudinal associations between regional centile change scores and Oral Reading Recognition Task change scores </w:t>
      </w:r>
    </w:p>
    <w:p w14:paraId="73C63B39" w14:textId="77777777" w:rsidR="0095149C" w:rsidRPr="004B3B94" w:rsidRDefault="0095149C" w:rsidP="0095149C">
      <w:pPr>
        <w:rPr>
          <w:rFonts w:ascii="Times New Roman" w:hAnsi="Times New Roman" w:cs="Times New Roman"/>
          <w:sz w:val="22"/>
          <w:szCs w:val="22"/>
        </w:rPr>
      </w:pPr>
      <w:r w:rsidRPr="004B3B94">
        <w:rPr>
          <w:rFonts w:ascii="Times New Roman" w:hAnsi="Times New Roman" w:cs="Times New Roman"/>
          <w:sz w:val="22"/>
          <w:szCs w:val="22"/>
        </w:rPr>
        <w:t xml:space="preserve">Values shown are unstandardised and standardised beta coefficients with associated standard errors (SE) for each region. P values are false discovery rate (FDR) corrected to account for multiple comparisons. All analyses controlled for age and baseline task scores, included random intercepts for testing site and family ID (to account for sibling pairs). </w:t>
      </w:r>
    </w:p>
    <w:tbl>
      <w:tblPr>
        <w:tblStyle w:val="TableGrid"/>
        <w:tblW w:w="0" w:type="auto"/>
        <w:tblLook w:val="04A0" w:firstRow="1" w:lastRow="0" w:firstColumn="1" w:lastColumn="0" w:noHBand="0" w:noVBand="1"/>
      </w:tblPr>
      <w:tblGrid>
        <w:gridCol w:w="4101"/>
        <w:gridCol w:w="1708"/>
        <w:gridCol w:w="1700"/>
        <w:gridCol w:w="1507"/>
      </w:tblGrid>
      <w:tr w:rsidR="007209F7" w:rsidRPr="004B3B94" w14:paraId="44D66B3D" w14:textId="77777777" w:rsidTr="00846FCB">
        <w:tc>
          <w:tcPr>
            <w:tcW w:w="4106" w:type="dxa"/>
          </w:tcPr>
          <w:p w14:paraId="07599ADD" w14:textId="77777777" w:rsidR="007209F7" w:rsidRPr="004B3B94" w:rsidRDefault="007209F7" w:rsidP="008C644C">
            <w:pPr>
              <w:rPr>
                <w:rFonts w:ascii="Times New Roman" w:hAnsi="Times New Roman" w:cs="Times New Roman"/>
                <w:b/>
                <w:bCs/>
                <w:sz w:val="22"/>
                <w:szCs w:val="22"/>
              </w:rPr>
            </w:pPr>
            <w:r w:rsidRPr="004B3B94">
              <w:rPr>
                <w:rFonts w:ascii="Times New Roman" w:hAnsi="Times New Roman" w:cs="Times New Roman"/>
                <w:b/>
                <w:bCs/>
                <w:sz w:val="22"/>
                <w:szCs w:val="22"/>
              </w:rPr>
              <w:t>Region</w:t>
            </w:r>
          </w:p>
        </w:tc>
        <w:tc>
          <w:tcPr>
            <w:tcW w:w="1701" w:type="dxa"/>
          </w:tcPr>
          <w:p w14:paraId="1396B9B9" w14:textId="77777777" w:rsidR="007209F7" w:rsidRPr="004B3B94" w:rsidRDefault="007209F7" w:rsidP="008C644C">
            <w:pPr>
              <w:rPr>
                <w:rFonts w:ascii="Times New Roman" w:hAnsi="Times New Roman" w:cs="Times New Roman"/>
                <w:b/>
                <w:bCs/>
                <w:sz w:val="22"/>
                <w:szCs w:val="22"/>
              </w:rPr>
            </w:pPr>
            <w:r w:rsidRPr="004B3B94">
              <w:rPr>
                <w:rFonts w:ascii="Times New Roman" w:hAnsi="Times New Roman" w:cs="Times New Roman"/>
                <w:b/>
                <w:bCs/>
                <w:sz w:val="22"/>
                <w:szCs w:val="22"/>
              </w:rPr>
              <w:t>Unstandardised estimate (SE)</w:t>
            </w:r>
          </w:p>
        </w:tc>
        <w:tc>
          <w:tcPr>
            <w:tcW w:w="1701" w:type="dxa"/>
          </w:tcPr>
          <w:p w14:paraId="185FB2D8" w14:textId="77777777" w:rsidR="007209F7" w:rsidRPr="004B3B94" w:rsidRDefault="007209F7" w:rsidP="008C644C">
            <w:pPr>
              <w:rPr>
                <w:rFonts w:ascii="Times New Roman" w:hAnsi="Times New Roman" w:cs="Times New Roman"/>
                <w:b/>
                <w:bCs/>
                <w:sz w:val="22"/>
                <w:szCs w:val="22"/>
              </w:rPr>
            </w:pPr>
            <w:r w:rsidRPr="004B3B94">
              <w:rPr>
                <w:rFonts w:ascii="Times New Roman" w:hAnsi="Times New Roman" w:cs="Times New Roman"/>
                <w:b/>
                <w:bCs/>
                <w:sz w:val="22"/>
                <w:szCs w:val="22"/>
              </w:rPr>
              <w:t>Standardised estimate (SE)</w:t>
            </w:r>
          </w:p>
        </w:tc>
        <w:tc>
          <w:tcPr>
            <w:tcW w:w="1508" w:type="dxa"/>
          </w:tcPr>
          <w:p w14:paraId="2A5CCAA2" w14:textId="77777777" w:rsidR="007209F7" w:rsidRPr="004B3B94" w:rsidRDefault="007209F7" w:rsidP="008C644C">
            <w:pPr>
              <w:rPr>
                <w:rFonts w:ascii="Times New Roman" w:hAnsi="Times New Roman" w:cs="Times New Roman"/>
                <w:b/>
                <w:bCs/>
                <w:sz w:val="22"/>
                <w:szCs w:val="22"/>
              </w:rPr>
            </w:pPr>
            <w:r w:rsidRPr="004B3B94">
              <w:rPr>
                <w:rFonts w:ascii="Times New Roman" w:hAnsi="Times New Roman" w:cs="Times New Roman"/>
                <w:b/>
                <w:bCs/>
                <w:sz w:val="22"/>
                <w:szCs w:val="22"/>
              </w:rPr>
              <w:t>P value (FDR corrected)</w:t>
            </w:r>
          </w:p>
        </w:tc>
      </w:tr>
      <w:tr w:rsidR="007209F7" w:rsidRPr="004B3B94" w14:paraId="60332126" w14:textId="77777777" w:rsidTr="00846FCB">
        <w:tc>
          <w:tcPr>
            <w:tcW w:w="4106" w:type="dxa"/>
          </w:tcPr>
          <w:p w14:paraId="70DCDA73" w14:textId="77777777" w:rsidR="007209F7" w:rsidRPr="004B3B94" w:rsidRDefault="007209F7" w:rsidP="008C644C">
            <w:pPr>
              <w:rPr>
                <w:rFonts w:ascii="Times New Roman" w:hAnsi="Times New Roman" w:cs="Times New Roman"/>
                <w:sz w:val="22"/>
                <w:szCs w:val="22"/>
              </w:rPr>
            </w:pPr>
            <w:r w:rsidRPr="004B3B94">
              <w:rPr>
                <w:rFonts w:ascii="Times New Roman" w:hAnsi="Times New Roman" w:cs="Times New Roman"/>
                <w:sz w:val="22"/>
                <w:szCs w:val="22"/>
              </w:rPr>
              <w:t>Left Banks of the Superior Temporal Sulcus</w:t>
            </w:r>
          </w:p>
        </w:tc>
        <w:tc>
          <w:tcPr>
            <w:tcW w:w="1701" w:type="dxa"/>
          </w:tcPr>
          <w:p w14:paraId="63B55F11" w14:textId="77777777" w:rsidR="007209F7" w:rsidRPr="004B3B94" w:rsidRDefault="007209F7" w:rsidP="008C644C">
            <w:pPr>
              <w:rPr>
                <w:rFonts w:ascii="Times New Roman" w:hAnsi="Times New Roman" w:cs="Times New Roman"/>
                <w:sz w:val="22"/>
                <w:szCs w:val="22"/>
              </w:rPr>
            </w:pPr>
            <w:r w:rsidRPr="004B3B94">
              <w:rPr>
                <w:rFonts w:ascii="Times New Roman" w:hAnsi="Times New Roman" w:cs="Times New Roman"/>
                <w:sz w:val="22"/>
                <w:szCs w:val="22"/>
              </w:rPr>
              <w:t>-0.173 (0.596)</w:t>
            </w:r>
          </w:p>
        </w:tc>
        <w:tc>
          <w:tcPr>
            <w:tcW w:w="1701" w:type="dxa"/>
          </w:tcPr>
          <w:p w14:paraId="400D0197" w14:textId="77777777" w:rsidR="007209F7" w:rsidRPr="004B3B94" w:rsidRDefault="007209F7" w:rsidP="008C644C">
            <w:pPr>
              <w:rPr>
                <w:rFonts w:ascii="Times New Roman" w:hAnsi="Times New Roman" w:cs="Times New Roman"/>
                <w:sz w:val="22"/>
                <w:szCs w:val="22"/>
              </w:rPr>
            </w:pPr>
            <w:r w:rsidRPr="004B3B94">
              <w:rPr>
                <w:rFonts w:ascii="Times New Roman" w:hAnsi="Times New Roman" w:cs="Times New Roman"/>
                <w:sz w:val="22"/>
                <w:szCs w:val="22"/>
              </w:rPr>
              <w:t>-0.007 (0.007)</w:t>
            </w:r>
          </w:p>
        </w:tc>
        <w:tc>
          <w:tcPr>
            <w:tcW w:w="1508" w:type="dxa"/>
          </w:tcPr>
          <w:p w14:paraId="4E02E5B5" w14:textId="77777777" w:rsidR="007209F7" w:rsidRPr="004B3B94" w:rsidRDefault="007209F7" w:rsidP="008C644C">
            <w:pPr>
              <w:rPr>
                <w:rFonts w:ascii="Times New Roman" w:hAnsi="Times New Roman" w:cs="Times New Roman"/>
                <w:sz w:val="22"/>
                <w:szCs w:val="22"/>
              </w:rPr>
            </w:pPr>
            <w:r w:rsidRPr="004B3B94">
              <w:rPr>
                <w:rFonts w:ascii="Times New Roman" w:hAnsi="Times New Roman" w:cs="Times New Roman"/>
                <w:sz w:val="22"/>
                <w:szCs w:val="22"/>
              </w:rPr>
              <w:t>0.817</w:t>
            </w:r>
          </w:p>
        </w:tc>
      </w:tr>
      <w:tr w:rsidR="007209F7" w:rsidRPr="004B3B94" w14:paraId="68FD1582" w14:textId="77777777" w:rsidTr="00846FCB">
        <w:tc>
          <w:tcPr>
            <w:tcW w:w="4106" w:type="dxa"/>
          </w:tcPr>
          <w:p w14:paraId="248BAB30" w14:textId="77777777" w:rsidR="007209F7" w:rsidRPr="004B3B94" w:rsidRDefault="007209F7" w:rsidP="008C644C">
            <w:pPr>
              <w:rPr>
                <w:rFonts w:ascii="Times New Roman" w:hAnsi="Times New Roman" w:cs="Times New Roman"/>
                <w:sz w:val="22"/>
                <w:szCs w:val="22"/>
              </w:rPr>
            </w:pPr>
            <w:r w:rsidRPr="004B3B94">
              <w:rPr>
                <w:rFonts w:ascii="Times New Roman" w:hAnsi="Times New Roman" w:cs="Times New Roman"/>
                <w:sz w:val="22"/>
                <w:szCs w:val="22"/>
              </w:rPr>
              <w:t>Left Caudal Anterior Cingulate Cortex</w:t>
            </w:r>
          </w:p>
        </w:tc>
        <w:tc>
          <w:tcPr>
            <w:tcW w:w="1701" w:type="dxa"/>
          </w:tcPr>
          <w:p w14:paraId="1D3317FF" w14:textId="77777777" w:rsidR="007209F7" w:rsidRPr="004B3B94" w:rsidRDefault="007209F7" w:rsidP="008C644C">
            <w:pPr>
              <w:rPr>
                <w:rFonts w:ascii="Times New Roman" w:hAnsi="Times New Roman" w:cs="Times New Roman"/>
                <w:sz w:val="22"/>
                <w:szCs w:val="22"/>
              </w:rPr>
            </w:pPr>
            <w:r w:rsidRPr="004B3B94">
              <w:rPr>
                <w:rFonts w:ascii="Times New Roman" w:hAnsi="Times New Roman" w:cs="Times New Roman"/>
                <w:sz w:val="22"/>
                <w:szCs w:val="22"/>
              </w:rPr>
              <w:t>-0.217 (0.816)</w:t>
            </w:r>
          </w:p>
        </w:tc>
        <w:tc>
          <w:tcPr>
            <w:tcW w:w="1701" w:type="dxa"/>
          </w:tcPr>
          <w:p w14:paraId="4C2C5705" w14:textId="77777777" w:rsidR="007209F7" w:rsidRPr="004B3B94" w:rsidRDefault="007209F7" w:rsidP="008C644C">
            <w:pPr>
              <w:rPr>
                <w:rFonts w:ascii="Times New Roman" w:hAnsi="Times New Roman" w:cs="Times New Roman"/>
                <w:sz w:val="22"/>
                <w:szCs w:val="22"/>
              </w:rPr>
            </w:pPr>
            <w:r w:rsidRPr="004B3B94">
              <w:rPr>
                <w:rFonts w:ascii="Times New Roman" w:hAnsi="Times New Roman" w:cs="Times New Roman"/>
                <w:sz w:val="22"/>
                <w:szCs w:val="22"/>
              </w:rPr>
              <w:t>-0.007 (0.007)</w:t>
            </w:r>
          </w:p>
        </w:tc>
        <w:tc>
          <w:tcPr>
            <w:tcW w:w="1508" w:type="dxa"/>
          </w:tcPr>
          <w:p w14:paraId="5C133C4C" w14:textId="77777777" w:rsidR="007209F7" w:rsidRPr="004B3B94" w:rsidRDefault="007209F7" w:rsidP="008C644C">
            <w:pPr>
              <w:rPr>
                <w:rFonts w:ascii="Times New Roman" w:hAnsi="Times New Roman" w:cs="Times New Roman"/>
                <w:sz w:val="22"/>
                <w:szCs w:val="22"/>
              </w:rPr>
            </w:pPr>
            <w:r w:rsidRPr="004B3B94">
              <w:rPr>
                <w:rFonts w:ascii="Times New Roman" w:hAnsi="Times New Roman" w:cs="Times New Roman"/>
                <w:sz w:val="22"/>
                <w:szCs w:val="22"/>
              </w:rPr>
              <w:t>0.834</w:t>
            </w:r>
          </w:p>
        </w:tc>
      </w:tr>
      <w:tr w:rsidR="007209F7" w:rsidRPr="004B3B94" w14:paraId="0A083C69" w14:textId="77777777" w:rsidTr="00846FCB">
        <w:tc>
          <w:tcPr>
            <w:tcW w:w="4106" w:type="dxa"/>
          </w:tcPr>
          <w:p w14:paraId="502F1DA1" w14:textId="77777777" w:rsidR="007209F7" w:rsidRPr="004B3B94" w:rsidRDefault="007209F7" w:rsidP="008C644C">
            <w:pPr>
              <w:rPr>
                <w:rFonts w:ascii="Times New Roman" w:hAnsi="Times New Roman" w:cs="Times New Roman"/>
                <w:sz w:val="22"/>
                <w:szCs w:val="22"/>
              </w:rPr>
            </w:pPr>
            <w:r w:rsidRPr="004B3B94">
              <w:rPr>
                <w:rFonts w:ascii="Times New Roman" w:hAnsi="Times New Roman" w:cs="Times New Roman"/>
                <w:sz w:val="22"/>
                <w:szCs w:val="22"/>
              </w:rPr>
              <w:t>Left Caudal Middle Frontal Gyrus</w:t>
            </w:r>
          </w:p>
        </w:tc>
        <w:tc>
          <w:tcPr>
            <w:tcW w:w="1701" w:type="dxa"/>
          </w:tcPr>
          <w:p w14:paraId="3A907790" w14:textId="77777777" w:rsidR="007209F7" w:rsidRPr="004B3B94" w:rsidRDefault="007209F7" w:rsidP="008C644C">
            <w:pPr>
              <w:rPr>
                <w:rFonts w:ascii="Times New Roman" w:hAnsi="Times New Roman" w:cs="Times New Roman"/>
                <w:sz w:val="22"/>
                <w:szCs w:val="22"/>
              </w:rPr>
            </w:pPr>
            <w:r w:rsidRPr="004B3B94">
              <w:rPr>
                <w:rFonts w:ascii="Times New Roman" w:hAnsi="Times New Roman" w:cs="Times New Roman"/>
                <w:sz w:val="22"/>
                <w:szCs w:val="22"/>
              </w:rPr>
              <w:t>-0.743 (0.693)</w:t>
            </w:r>
          </w:p>
        </w:tc>
        <w:tc>
          <w:tcPr>
            <w:tcW w:w="1701" w:type="dxa"/>
          </w:tcPr>
          <w:p w14:paraId="5347B37E" w14:textId="77777777" w:rsidR="007209F7" w:rsidRPr="004B3B94" w:rsidRDefault="007209F7" w:rsidP="008C644C">
            <w:pPr>
              <w:rPr>
                <w:rFonts w:ascii="Times New Roman" w:hAnsi="Times New Roman" w:cs="Times New Roman"/>
                <w:sz w:val="22"/>
                <w:szCs w:val="22"/>
              </w:rPr>
            </w:pPr>
            <w:r w:rsidRPr="004B3B94">
              <w:rPr>
                <w:rFonts w:ascii="Times New Roman" w:hAnsi="Times New Roman" w:cs="Times New Roman"/>
                <w:sz w:val="22"/>
                <w:szCs w:val="22"/>
              </w:rPr>
              <w:t>-0.027 (0.027)</w:t>
            </w:r>
          </w:p>
        </w:tc>
        <w:tc>
          <w:tcPr>
            <w:tcW w:w="1508" w:type="dxa"/>
          </w:tcPr>
          <w:p w14:paraId="00BDBCFF" w14:textId="77777777" w:rsidR="007209F7" w:rsidRPr="004B3B94" w:rsidRDefault="007209F7" w:rsidP="008C644C">
            <w:pPr>
              <w:rPr>
                <w:rFonts w:ascii="Times New Roman" w:hAnsi="Times New Roman" w:cs="Times New Roman"/>
                <w:sz w:val="22"/>
                <w:szCs w:val="22"/>
              </w:rPr>
            </w:pPr>
            <w:r w:rsidRPr="004B3B94">
              <w:rPr>
                <w:rFonts w:ascii="Times New Roman" w:hAnsi="Times New Roman" w:cs="Times New Roman"/>
                <w:sz w:val="22"/>
                <w:szCs w:val="22"/>
              </w:rPr>
              <w:t>0.487</w:t>
            </w:r>
          </w:p>
        </w:tc>
      </w:tr>
      <w:tr w:rsidR="007209F7" w:rsidRPr="004B3B94" w14:paraId="74A303F3" w14:textId="77777777" w:rsidTr="00846FCB">
        <w:tc>
          <w:tcPr>
            <w:tcW w:w="4106" w:type="dxa"/>
          </w:tcPr>
          <w:p w14:paraId="79023D57" w14:textId="77777777" w:rsidR="007209F7" w:rsidRPr="004B3B94" w:rsidRDefault="007209F7" w:rsidP="008C644C">
            <w:pPr>
              <w:rPr>
                <w:rFonts w:ascii="Times New Roman" w:hAnsi="Times New Roman" w:cs="Times New Roman"/>
                <w:sz w:val="22"/>
                <w:szCs w:val="22"/>
              </w:rPr>
            </w:pPr>
            <w:r w:rsidRPr="004B3B94">
              <w:rPr>
                <w:rFonts w:ascii="Times New Roman" w:hAnsi="Times New Roman" w:cs="Times New Roman"/>
                <w:sz w:val="22"/>
                <w:szCs w:val="22"/>
              </w:rPr>
              <w:t>Left Cuneus</w:t>
            </w:r>
          </w:p>
        </w:tc>
        <w:tc>
          <w:tcPr>
            <w:tcW w:w="1701" w:type="dxa"/>
          </w:tcPr>
          <w:p w14:paraId="65F83CF5" w14:textId="77777777" w:rsidR="007209F7" w:rsidRPr="004B3B94" w:rsidRDefault="007209F7" w:rsidP="008C644C">
            <w:pPr>
              <w:rPr>
                <w:rFonts w:ascii="Times New Roman" w:hAnsi="Times New Roman" w:cs="Times New Roman"/>
                <w:sz w:val="22"/>
                <w:szCs w:val="22"/>
              </w:rPr>
            </w:pPr>
            <w:r w:rsidRPr="004B3B94">
              <w:rPr>
                <w:rFonts w:ascii="Times New Roman" w:hAnsi="Times New Roman" w:cs="Times New Roman"/>
                <w:sz w:val="22"/>
                <w:szCs w:val="22"/>
              </w:rPr>
              <w:t>-0.324 (0.675)</w:t>
            </w:r>
          </w:p>
        </w:tc>
        <w:tc>
          <w:tcPr>
            <w:tcW w:w="1701" w:type="dxa"/>
          </w:tcPr>
          <w:p w14:paraId="7F477F75" w14:textId="77777777" w:rsidR="007209F7" w:rsidRPr="004B3B94" w:rsidRDefault="007209F7" w:rsidP="008C644C">
            <w:pPr>
              <w:rPr>
                <w:rFonts w:ascii="Times New Roman" w:hAnsi="Times New Roman" w:cs="Times New Roman"/>
                <w:sz w:val="22"/>
                <w:szCs w:val="22"/>
              </w:rPr>
            </w:pPr>
            <w:r w:rsidRPr="004B3B94">
              <w:rPr>
                <w:rFonts w:ascii="Times New Roman" w:hAnsi="Times New Roman" w:cs="Times New Roman"/>
                <w:sz w:val="22"/>
                <w:szCs w:val="22"/>
              </w:rPr>
              <w:t>-0.012 (0.012)</w:t>
            </w:r>
          </w:p>
        </w:tc>
        <w:tc>
          <w:tcPr>
            <w:tcW w:w="1508" w:type="dxa"/>
          </w:tcPr>
          <w:p w14:paraId="74F1A064" w14:textId="77777777" w:rsidR="007209F7" w:rsidRPr="004B3B94" w:rsidRDefault="007209F7" w:rsidP="008C644C">
            <w:pPr>
              <w:rPr>
                <w:rFonts w:ascii="Times New Roman" w:hAnsi="Times New Roman" w:cs="Times New Roman"/>
                <w:sz w:val="22"/>
                <w:szCs w:val="22"/>
              </w:rPr>
            </w:pPr>
            <w:r w:rsidRPr="004B3B94">
              <w:rPr>
                <w:rFonts w:ascii="Times New Roman" w:hAnsi="Times New Roman" w:cs="Times New Roman"/>
                <w:sz w:val="22"/>
                <w:szCs w:val="22"/>
              </w:rPr>
              <w:t>0.727</w:t>
            </w:r>
          </w:p>
        </w:tc>
      </w:tr>
      <w:tr w:rsidR="007209F7" w:rsidRPr="004B3B94" w14:paraId="54AE6CE9" w14:textId="77777777" w:rsidTr="00846FCB">
        <w:tc>
          <w:tcPr>
            <w:tcW w:w="4106" w:type="dxa"/>
          </w:tcPr>
          <w:p w14:paraId="2CDB8993" w14:textId="77777777" w:rsidR="007209F7" w:rsidRPr="004B3B94" w:rsidRDefault="007209F7" w:rsidP="008C644C">
            <w:pPr>
              <w:rPr>
                <w:rFonts w:ascii="Times New Roman" w:hAnsi="Times New Roman" w:cs="Times New Roman"/>
                <w:sz w:val="22"/>
                <w:szCs w:val="22"/>
              </w:rPr>
            </w:pPr>
            <w:r w:rsidRPr="004B3B94">
              <w:rPr>
                <w:rFonts w:ascii="Times New Roman" w:hAnsi="Times New Roman" w:cs="Times New Roman"/>
                <w:sz w:val="22"/>
                <w:szCs w:val="22"/>
              </w:rPr>
              <w:t>Left Entorhinal Cortex</w:t>
            </w:r>
          </w:p>
        </w:tc>
        <w:tc>
          <w:tcPr>
            <w:tcW w:w="1701" w:type="dxa"/>
          </w:tcPr>
          <w:p w14:paraId="7D398F76" w14:textId="77777777" w:rsidR="007209F7" w:rsidRPr="004B3B94" w:rsidRDefault="007209F7" w:rsidP="008C644C">
            <w:pPr>
              <w:rPr>
                <w:rFonts w:ascii="Times New Roman" w:hAnsi="Times New Roman" w:cs="Times New Roman"/>
                <w:sz w:val="22"/>
                <w:szCs w:val="22"/>
              </w:rPr>
            </w:pPr>
            <w:r w:rsidRPr="004B3B94">
              <w:rPr>
                <w:rFonts w:ascii="Times New Roman" w:hAnsi="Times New Roman" w:cs="Times New Roman"/>
                <w:sz w:val="22"/>
                <w:szCs w:val="22"/>
              </w:rPr>
              <w:t>-0.812 (0.364)</w:t>
            </w:r>
          </w:p>
        </w:tc>
        <w:tc>
          <w:tcPr>
            <w:tcW w:w="1701" w:type="dxa"/>
          </w:tcPr>
          <w:p w14:paraId="24419183" w14:textId="77777777" w:rsidR="007209F7" w:rsidRPr="004B3B94" w:rsidRDefault="007209F7" w:rsidP="008C644C">
            <w:pPr>
              <w:rPr>
                <w:rFonts w:ascii="Times New Roman" w:hAnsi="Times New Roman" w:cs="Times New Roman"/>
                <w:sz w:val="22"/>
                <w:szCs w:val="22"/>
              </w:rPr>
            </w:pPr>
            <w:r w:rsidRPr="004B3B94">
              <w:rPr>
                <w:rFonts w:ascii="Times New Roman" w:hAnsi="Times New Roman" w:cs="Times New Roman"/>
                <w:sz w:val="22"/>
                <w:szCs w:val="22"/>
              </w:rPr>
              <w:t>-0.053 (0.053)</w:t>
            </w:r>
          </w:p>
        </w:tc>
        <w:tc>
          <w:tcPr>
            <w:tcW w:w="1508" w:type="dxa"/>
          </w:tcPr>
          <w:p w14:paraId="02781AF2" w14:textId="77777777" w:rsidR="007209F7" w:rsidRPr="004B3B94" w:rsidRDefault="007209F7" w:rsidP="008C644C">
            <w:pPr>
              <w:rPr>
                <w:rFonts w:ascii="Times New Roman" w:hAnsi="Times New Roman" w:cs="Times New Roman"/>
                <w:sz w:val="22"/>
                <w:szCs w:val="22"/>
              </w:rPr>
            </w:pPr>
            <w:r w:rsidRPr="004B3B94">
              <w:rPr>
                <w:rFonts w:ascii="Times New Roman" w:hAnsi="Times New Roman" w:cs="Times New Roman"/>
                <w:sz w:val="22"/>
                <w:szCs w:val="22"/>
              </w:rPr>
              <w:t>0.050</w:t>
            </w:r>
          </w:p>
        </w:tc>
      </w:tr>
      <w:tr w:rsidR="007209F7" w:rsidRPr="004B3B94" w14:paraId="1D812D41" w14:textId="77777777" w:rsidTr="00846FCB">
        <w:tc>
          <w:tcPr>
            <w:tcW w:w="4106" w:type="dxa"/>
          </w:tcPr>
          <w:p w14:paraId="42950CED" w14:textId="77777777" w:rsidR="007209F7" w:rsidRPr="004B3B94" w:rsidRDefault="007209F7" w:rsidP="008C644C">
            <w:pPr>
              <w:rPr>
                <w:rFonts w:ascii="Times New Roman" w:hAnsi="Times New Roman" w:cs="Times New Roman"/>
                <w:sz w:val="22"/>
                <w:szCs w:val="22"/>
              </w:rPr>
            </w:pPr>
            <w:r w:rsidRPr="004B3B94">
              <w:rPr>
                <w:rFonts w:ascii="Times New Roman" w:hAnsi="Times New Roman" w:cs="Times New Roman"/>
                <w:sz w:val="22"/>
                <w:szCs w:val="22"/>
              </w:rPr>
              <w:t>Left Frontal Pole</w:t>
            </w:r>
          </w:p>
        </w:tc>
        <w:tc>
          <w:tcPr>
            <w:tcW w:w="1701" w:type="dxa"/>
          </w:tcPr>
          <w:p w14:paraId="6B1DA840" w14:textId="77777777" w:rsidR="007209F7" w:rsidRPr="004B3B94" w:rsidRDefault="007209F7" w:rsidP="008C644C">
            <w:pPr>
              <w:rPr>
                <w:rFonts w:ascii="Times New Roman" w:hAnsi="Times New Roman" w:cs="Times New Roman"/>
                <w:sz w:val="22"/>
                <w:szCs w:val="22"/>
              </w:rPr>
            </w:pPr>
            <w:r w:rsidRPr="004B3B94">
              <w:rPr>
                <w:rFonts w:ascii="Times New Roman" w:hAnsi="Times New Roman" w:cs="Times New Roman"/>
                <w:sz w:val="22"/>
                <w:szCs w:val="22"/>
              </w:rPr>
              <w:t>-0.286 (0.335)</w:t>
            </w:r>
          </w:p>
        </w:tc>
        <w:tc>
          <w:tcPr>
            <w:tcW w:w="1701" w:type="dxa"/>
          </w:tcPr>
          <w:p w14:paraId="6BCC9C61" w14:textId="77777777" w:rsidR="007209F7" w:rsidRPr="004B3B94" w:rsidRDefault="007209F7" w:rsidP="008C644C">
            <w:pPr>
              <w:rPr>
                <w:rFonts w:ascii="Times New Roman" w:hAnsi="Times New Roman" w:cs="Times New Roman"/>
                <w:sz w:val="22"/>
                <w:szCs w:val="22"/>
              </w:rPr>
            </w:pPr>
            <w:r w:rsidRPr="004B3B94">
              <w:rPr>
                <w:rFonts w:ascii="Times New Roman" w:hAnsi="Times New Roman" w:cs="Times New Roman"/>
                <w:sz w:val="22"/>
                <w:szCs w:val="22"/>
              </w:rPr>
              <w:t>-0.021 (0.021)</w:t>
            </w:r>
          </w:p>
        </w:tc>
        <w:tc>
          <w:tcPr>
            <w:tcW w:w="1508" w:type="dxa"/>
          </w:tcPr>
          <w:p w14:paraId="23981C44" w14:textId="77777777" w:rsidR="007209F7" w:rsidRPr="004B3B94" w:rsidRDefault="007209F7" w:rsidP="008C644C">
            <w:pPr>
              <w:rPr>
                <w:rFonts w:ascii="Times New Roman" w:hAnsi="Times New Roman" w:cs="Times New Roman"/>
                <w:sz w:val="22"/>
                <w:szCs w:val="22"/>
              </w:rPr>
            </w:pPr>
            <w:r w:rsidRPr="004B3B94">
              <w:rPr>
                <w:rFonts w:ascii="Times New Roman" w:hAnsi="Times New Roman" w:cs="Times New Roman"/>
                <w:sz w:val="22"/>
                <w:szCs w:val="22"/>
              </w:rPr>
              <w:t>0.566</w:t>
            </w:r>
          </w:p>
        </w:tc>
      </w:tr>
      <w:tr w:rsidR="007209F7" w:rsidRPr="004B3B94" w14:paraId="4C41892E" w14:textId="77777777" w:rsidTr="00846FCB">
        <w:tc>
          <w:tcPr>
            <w:tcW w:w="4106" w:type="dxa"/>
          </w:tcPr>
          <w:p w14:paraId="7FB1D433" w14:textId="77777777" w:rsidR="007209F7" w:rsidRPr="004B3B94" w:rsidRDefault="007209F7" w:rsidP="008C644C">
            <w:pPr>
              <w:rPr>
                <w:rFonts w:ascii="Times New Roman" w:hAnsi="Times New Roman" w:cs="Times New Roman"/>
                <w:sz w:val="22"/>
                <w:szCs w:val="22"/>
              </w:rPr>
            </w:pPr>
            <w:r w:rsidRPr="004B3B94">
              <w:rPr>
                <w:rFonts w:ascii="Times New Roman" w:hAnsi="Times New Roman" w:cs="Times New Roman"/>
                <w:sz w:val="22"/>
                <w:szCs w:val="22"/>
              </w:rPr>
              <w:t>Left Fusiform Gyrus</w:t>
            </w:r>
          </w:p>
        </w:tc>
        <w:tc>
          <w:tcPr>
            <w:tcW w:w="1701" w:type="dxa"/>
          </w:tcPr>
          <w:p w14:paraId="6426B491" w14:textId="77777777" w:rsidR="007209F7" w:rsidRPr="004B3B94" w:rsidRDefault="007209F7" w:rsidP="008C644C">
            <w:pPr>
              <w:rPr>
                <w:rFonts w:ascii="Times New Roman" w:hAnsi="Times New Roman" w:cs="Times New Roman"/>
                <w:sz w:val="22"/>
                <w:szCs w:val="22"/>
              </w:rPr>
            </w:pPr>
            <w:r w:rsidRPr="004B3B94">
              <w:rPr>
                <w:rFonts w:ascii="Times New Roman" w:hAnsi="Times New Roman" w:cs="Times New Roman"/>
                <w:sz w:val="22"/>
                <w:szCs w:val="22"/>
              </w:rPr>
              <w:t>-0.968 (0.661)</w:t>
            </w:r>
          </w:p>
        </w:tc>
        <w:tc>
          <w:tcPr>
            <w:tcW w:w="1701" w:type="dxa"/>
          </w:tcPr>
          <w:p w14:paraId="3BEA0B3F" w14:textId="77777777" w:rsidR="007209F7" w:rsidRPr="004B3B94" w:rsidRDefault="007209F7" w:rsidP="008C644C">
            <w:pPr>
              <w:rPr>
                <w:rFonts w:ascii="Times New Roman" w:hAnsi="Times New Roman" w:cs="Times New Roman"/>
                <w:sz w:val="22"/>
                <w:szCs w:val="22"/>
              </w:rPr>
            </w:pPr>
            <w:r w:rsidRPr="004B3B94">
              <w:rPr>
                <w:rFonts w:ascii="Times New Roman" w:hAnsi="Times New Roman" w:cs="Times New Roman"/>
                <w:sz w:val="22"/>
                <w:szCs w:val="22"/>
              </w:rPr>
              <w:t>-0.038 (0.038)</w:t>
            </w:r>
          </w:p>
        </w:tc>
        <w:tc>
          <w:tcPr>
            <w:tcW w:w="1508" w:type="dxa"/>
          </w:tcPr>
          <w:p w14:paraId="1CBE514C" w14:textId="77777777" w:rsidR="007209F7" w:rsidRPr="004B3B94" w:rsidRDefault="007209F7" w:rsidP="008C644C">
            <w:pPr>
              <w:rPr>
                <w:rFonts w:ascii="Times New Roman" w:hAnsi="Times New Roman" w:cs="Times New Roman"/>
                <w:sz w:val="22"/>
                <w:szCs w:val="22"/>
              </w:rPr>
            </w:pPr>
            <w:r w:rsidRPr="004B3B94">
              <w:rPr>
                <w:rFonts w:ascii="Times New Roman" w:hAnsi="Times New Roman" w:cs="Times New Roman"/>
                <w:sz w:val="22"/>
                <w:szCs w:val="22"/>
              </w:rPr>
              <w:t>0.264</w:t>
            </w:r>
          </w:p>
        </w:tc>
      </w:tr>
      <w:tr w:rsidR="007209F7" w:rsidRPr="004B3B94" w14:paraId="2B212B03" w14:textId="77777777" w:rsidTr="00846FCB">
        <w:tc>
          <w:tcPr>
            <w:tcW w:w="4106" w:type="dxa"/>
          </w:tcPr>
          <w:p w14:paraId="093888E0" w14:textId="77777777" w:rsidR="007209F7" w:rsidRPr="004B3B94" w:rsidRDefault="007209F7" w:rsidP="008C644C">
            <w:pPr>
              <w:rPr>
                <w:rFonts w:ascii="Times New Roman" w:hAnsi="Times New Roman" w:cs="Times New Roman"/>
                <w:sz w:val="22"/>
                <w:szCs w:val="22"/>
              </w:rPr>
            </w:pPr>
            <w:r w:rsidRPr="004B3B94">
              <w:rPr>
                <w:rFonts w:ascii="Times New Roman" w:hAnsi="Times New Roman" w:cs="Times New Roman"/>
                <w:sz w:val="22"/>
                <w:szCs w:val="22"/>
              </w:rPr>
              <w:t>Left Inferior Parietal Lobule</w:t>
            </w:r>
          </w:p>
        </w:tc>
        <w:tc>
          <w:tcPr>
            <w:tcW w:w="1701" w:type="dxa"/>
          </w:tcPr>
          <w:p w14:paraId="58E7A0B6" w14:textId="77777777" w:rsidR="007209F7" w:rsidRPr="004B3B94" w:rsidRDefault="007209F7" w:rsidP="008C644C">
            <w:pPr>
              <w:rPr>
                <w:rFonts w:ascii="Times New Roman" w:hAnsi="Times New Roman" w:cs="Times New Roman"/>
                <w:sz w:val="22"/>
                <w:szCs w:val="22"/>
              </w:rPr>
            </w:pPr>
            <w:r w:rsidRPr="004B3B94">
              <w:rPr>
                <w:rFonts w:ascii="Times New Roman" w:hAnsi="Times New Roman" w:cs="Times New Roman"/>
                <w:sz w:val="22"/>
                <w:szCs w:val="22"/>
              </w:rPr>
              <w:t>-1.242 (0.750)</w:t>
            </w:r>
          </w:p>
        </w:tc>
        <w:tc>
          <w:tcPr>
            <w:tcW w:w="1701" w:type="dxa"/>
          </w:tcPr>
          <w:p w14:paraId="490D4DD1" w14:textId="77777777" w:rsidR="007209F7" w:rsidRPr="004B3B94" w:rsidRDefault="007209F7" w:rsidP="008C644C">
            <w:pPr>
              <w:rPr>
                <w:rFonts w:ascii="Times New Roman" w:hAnsi="Times New Roman" w:cs="Times New Roman"/>
                <w:sz w:val="22"/>
                <w:szCs w:val="22"/>
              </w:rPr>
            </w:pPr>
            <w:r w:rsidRPr="004B3B94">
              <w:rPr>
                <w:rFonts w:ascii="Times New Roman" w:hAnsi="Times New Roman" w:cs="Times New Roman"/>
                <w:sz w:val="22"/>
                <w:szCs w:val="22"/>
              </w:rPr>
              <w:t>-0.043 (0.043)</w:t>
            </w:r>
          </w:p>
        </w:tc>
        <w:tc>
          <w:tcPr>
            <w:tcW w:w="1508" w:type="dxa"/>
          </w:tcPr>
          <w:p w14:paraId="1E6F33C1" w14:textId="77777777" w:rsidR="007209F7" w:rsidRPr="004B3B94" w:rsidRDefault="007209F7" w:rsidP="008C644C">
            <w:pPr>
              <w:rPr>
                <w:rFonts w:ascii="Times New Roman" w:hAnsi="Times New Roman" w:cs="Times New Roman"/>
                <w:sz w:val="22"/>
                <w:szCs w:val="22"/>
              </w:rPr>
            </w:pPr>
            <w:r w:rsidRPr="004B3B94">
              <w:rPr>
                <w:rFonts w:ascii="Times New Roman" w:hAnsi="Times New Roman" w:cs="Times New Roman"/>
                <w:sz w:val="22"/>
                <w:szCs w:val="22"/>
              </w:rPr>
              <w:t>0.185</w:t>
            </w:r>
          </w:p>
        </w:tc>
      </w:tr>
      <w:tr w:rsidR="007209F7" w:rsidRPr="004B3B94" w14:paraId="6496FE47" w14:textId="77777777" w:rsidTr="00846FCB">
        <w:tc>
          <w:tcPr>
            <w:tcW w:w="4106" w:type="dxa"/>
          </w:tcPr>
          <w:p w14:paraId="327BD8E6" w14:textId="77777777" w:rsidR="007209F7" w:rsidRPr="004B3B94" w:rsidRDefault="007209F7" w:rsidP="008C644C">
            <w:pPr>
              <w:rPr>
                <w:rFonts w:ascii="Times New Roman" w:hAnsi="Times New Roman" w:cs="Times New Roman"/>
                <w:sz w:val="22"/>
                <w:szCs w:val="22"/>
              </w:rPr>
            </w:pPr>
            <w:r w:rsidRPr="004B3B94">
              <w:rPr>
                <w:rFonts w:ascii="Times New Roman" w:hAnsi="Times New Roman" w:cs="Times New Roman"/>
                <w:sz w:val="22"/>
                <w:szCs w:val="22"/>
              </w:rPr>
              <w:t>Left Inferior Temporal Gyrus</w:t>
            </w:r>
          </w:p>
        </w:tc>
        <w:tc>
          <w:tcPr>
            <w:tcW w:w="1701" w:type="dxa"/>
          </w:tcPr>
          <w:p w14:paraId="543CBBFB" w14:textId="77777777" w:rsidR="007209F7" w:rsidRPr="004B3B94" w:rsidRDefault="007209F7" w:rsidP="008C644C">
            <w:pPr>
              <w:rPr>
                <w:rFonts w:ascii="Times New Roman" w:hAnsi="Times New Roman" w:cs="Times New Roman"/>
                <w:sz w:val="22"/>
                <w:szCs w:val="22"/>
              </w:rPr>
            </w:pPr>
            <w:r w:rsidRPr="004B3B94">
              <w:rPr>
                <w:rFonts w:ascii="Times New Roman" w:hAnsi="Times New Roman" w:cs="Times New Roman"/>
                <w:sz w:val="22"/>
                <w:szCs w:val="22"/>
              </w:rPr>
              <w:t>-1.096 (0.687)</w:t>
            </w:r>
          </w:p>
        </w:tc>
        <w:tc>
          <w:tcPr>
            <w:tcW w:w="1701" w:type="dxa"/>
          </w:tcPr>
          <w:p w14:paraId="39047083" w14:textId="77777777" w:rsidR="007209F7" w:rsidRPr="004B3B94" w:rsidRDefault="007209F7" w:rsidP="008C644C">
            <w:pPr>
              <w:rPr>
                <w:rFonts w:ascii="Times New Roman" w:hAnsi="Times New Roman" w:cs="Times New Roman"/>
                <w:sz w:val="22"/>
                <w:szCs w:val="22"/>
              </w:rPr>
            </w:pPr>
            <w:r w:rsidRPr="004B3B94">
              <w:rPr>
                <w:rFonts w:ascii="Times New Roman" w:hAnsi="Times New Roman" w:cs="Times New Roman"/>
                <w:sz w:val="22"/>
                <w:szCs w:val="22"/>
              </w:rPr>
              <w:t>-0.040 (0.040)</w:t>
            </w:r>
          </w:p>
        </w:tc>
        <w:tc>
          <w:tcPr>
            <w:tcW w:w="1508" w:type="dxa"/>
          </w:tcPr>
          <w:p w14:paraId="7A5D33BE" w14:textId="77777777" w:rsidR="007209F7" w:rsidRPr="004B3B94" w:rsidRDefault="007209F7" w:rsidP="008C644C">
            <w:pPr>
              <w:rPr>
                <w:rFonts w:ascii="Times New Roman" w:hAnsi="Times New Roman" w:cs="Times New Roman"/>
                <w:sz w:val="22"/>
                <w:szCs w:val="22"/>
              </w:rPr>
            </w:pPr>
            <w:r w:rsidRPr="004B3B94">
              <w:rPr>
                <w:rFonts w:ascii="Times New Roman" w:hAnsi="Times New Roman" w:cs="Times New Roman"/>
                <w:sz w:val="22"/>
                <w:szCs w:val="22"/>
              </w:rPr>
              <w:t>0.208</w:t>
            </w:r>
          </w:p>
        </w:tc>
      </w:tr>
      <w:tr w:rsidR="007209F7" w:rsidRPr="004B3B94" w14:paraId="6EFBCE80" w14:textId="77777777" w:rsidTr="00846FCB">
        <w:tc>
          <w:tcPr>
            <w:tcW w:w="4106" w:type="dxa"/>
          </w:tcPr>
          <w:p w14:paraId="0FA5C62F" w14:textId="77777777" w:rsidR="007209F7" w:rsidRPr="004B3B94" w:rsidRDefault="007209F7" w:rsidP="008C644C">
            <w:pPr>
              <w:rPr>
                <w:rFonts w:ascii="Times New Roman" w:hAnsi="Times New Roman" w:cs="Times New Roman"/>
                <w:sz w:val="22"/>
                <w:szCs w:val="22"/>
              </w:rPr>
            </w:pPr>
            <w:r w:rsidRPr="004B3B94">
              <w:rPr>
                <w:rFonts w:ascii="Times New Roman" w:hAnsi="Times New Roman" w:cs="Times New Roman"/>
                <w:sz w:val="22"/>
                <w:szCs w:val="22"/>
              </w:rPr>
              <w:t>Left Insular Cortex</w:t>
            </w:r>
          </w:p>
        </w:tc>
        <w:tc>
          <w:tcPr>
            <w:tcW w:w="1701" w:type="dxa"/>
          </w:tcPr>
          <w:p w14:paraId="65B0AB20" w14:textId="77777777" w:rsidR="007209F7" w:rsidRPr="004B3B94" w:rsidRDefault="007209F7" w:rsidP="008C644C">
            <w:pPr>
              <w:rPr>
                <w:rFonts w:ascii="Times New Roman" w:hAnsi="Times New Roman" w:cs="Times New Roman"/>
                <w:sz w:val="22"/>
                <w:szCs w:val="22"/>
              </w:rPr>
            </w:pPr>
            <w:r w:rsidRPr="004B3B94">
              <w:rPr>
                <w:rFonts w:ascii="Times New Roman" w:hAnsi="Times New Roman" w:cs="Times New Roman"/>
                <w:sz w:val="22"/>
                <w:szCs w:val="22"/>
              </w:rPr>
              <w:t>0.681 (0.398)</w:t>
            </w:r>
          </w:p>
        </w:tc>
        <w:tc>
          <w:tcPr>
            <w:tcW w:w="1701" w:type="dxa"/>
          </w:tcPr>
          <w:p w14:paraId="45A1D15A" w14:textId="77777777" w:rsidR="007209F7" w:rsidRPr="004B3B94" w:rsidRDefault="007209F7" w:rsidP="008C644C">
            <w:pPr>
              <w:rPr>
                <w:rFonts w:ascii="Times New Roman" w:hAnsi="Times New Roman" w:cs="Times New Roman"/>
                <w:sz w:val="22"/>
                <w:szCs w:val="22"/>
              </w:rPr>
            </w:pPr>
            <w:r w:rsidRPr="004B3B94">
              <w:rPr>
                <w:rFonts w:ascii="Times New Roman" w:hAnsi="Times New Roman" w:cs="Times New Roman"/>
                <w:sz w:val="22"/>
                <w:szCs w:val="22"/>
              </w:rPr>
              <w:t>0.042 (0.042)</w:t>
            </w:r>
          </w:p>
        </w:tc>
        <w:tc>
          <w:tcPr>
            <w:tcW w:w="1508" w:type="dxa"/>
          </w:tcPr>
          <w:p w14:paraId="6BE944A8" w14:textId="77777777" w:rsidR="007209F7" w:rsidRPr="004B3B94" w:rsidRDefault="007209F7" w:rsidP="008C644C">
            <w:pPr>
              <w:rPr>
                <w:rFonts w:ascii="Times New Roman" w:hAnsi="Times New Roman" w:cs="Times New Roman"/>
                <w:sz w:val="22"/>
                <w:szCs w:val="22"/>
              </w:rPr>
            </w:pPr>
            <w:r w:rsidRPr="004B3B94">
              <w:rPr>
                <w:rFonts w:ascii="Times New Roman" w:hAnsi="Times New Roman" w:cs="Times New Roman"/>
                <w:sz w:val="22"/>
                <w:szCs w:val="22"/>
              </w:rPr>
              <w:t>0.166</w:t>
            </w:r>
          </w:p>
        </w:tc>
      </w:tr>
      <w:tr w:rsidR="007209F7" w:rsidRPr="004B3B94" w14:paraId="3ECB5A97" w14:textId="77777777" w:rsidTr="00846FCB">
        <w:tc>
          <w:tcPr>
            <w:tcW w:w="4106" w:type="dxa"/>
          </w:tcPr>
          <w:p w14:paraId="4D2DECE0" w14:textId="77777777" w:rsidR="007209F7" w:rsidRPr="004B3B94" w:rsidRDefault="007209F7" w:rsidP="008C644C">
            <w:pPr>
              <w:rPr>
                <w:rFonts w:ascii="Times New Roman" w:hAnsi="Times New Roman" w:cs="Times New Roman"/>
                <w:sz w:val="22"/>
                <w:szCs w:val="22"/>
              </w:rPr>
            </w:pPr>
            <w:r w:rsidRPr="004B3B94">
              <w:rPr>
                <w:rFonts w:ascii="Times New Roman" w:hAnsi="Times New Roman" w:cs="Times New Roman"/>
                <w:sz w:val="22"/>
                <w:szCs w:val="22"/>
              </w:rPr>
              <w:t>Left Isthmus of the Cingulate Cortex</w:t>
            </w:r>
          </w:p>
        </w:tc>
        <w:tc>
          <w:tcPr>
            <w:tcW w:w="1701" w:type="dxa"/>
          </w:tcPr>
          <w:p w14:paraId="75E52843" w14:textId="77777777" w:rsidR="007209F7" w:rsidRPr="004B3B94" w:rsidRDefault="007209F7" w:rsidP="008C644C">
            <w:pPr>
              <w:rPr>
                <w:rFonts w:ascii="Times New Roman" w:hAnsi="Times New Roman" w:cs="Times New Roman"/>
                <w:sz w:val="22"/>
                <w:szCs w:val="22"/>
              </w:rPr>
            </w:pPr>
            <w:r w:rsidRPr="004B3B94">
              <w:rPr>
                <w:rFonts w:ascii="Times New Roman" w:hAnsi="Times New Roman" w:cs="Times New Roman"/>
                <w:sz w:val="22"/>
                <w:szCs w:val="22"/>
              </w:rPr>
              <w:t>-0.269 (0.682)</w:t>
            </w:r>
          </w:p>
        </w:tc>
        <w:tc>
          <w:tcPr>
            <w:tcW w:w="1701" w:type="dxa"/>
          </w:tcPr>
          <w:p w14:paraId="734678D7" w14:textId="77777777" w:rsidR="007209F7" w:rsidRPr="004B3B94" w:rsidRDefault="007209F7" w:rsidP="008C644C">
            <w:pPr>
              <w:rPr>
                <w:rFonts w:ascii="Times New Roman" w:hAnsi="Times New Roman" w:cs="Times New Roman"/>
                <w:sz w:val="22"/>
                <w:szCs w:val="22"/>
              </w:rPr>
            </w:pPr>
            <w:r w:rsidRPr="004B3B94">
              <w:rPr>
                <w:rFonts w:ascii="Times New Roman" w:hAnsi="Times New Roman" w:cs="Times New Roman"/>
                <w:sz w:val="22"/>
                <w:szCs w:val="22"/>
              </w:rPr>
              <w:t>-0.010 (0.010)</w:t>
            </w:r>
          </w:p>
        </w:tc>
        <w:tc>
          <w:tcPr>
            <w:tcW w:w="1508" w:type="dxa"/>
          </w:tcPr>
          <w:p w14:paraId="7196BC86" w14:textId="77777777" w:rsidR="007209F7" w:rsidRPr="004B3B94" w:rsidRDefault="007209F7" w:rsidP="008C644C">
            <w:pPr>
              <w:rPr>
                <w:rFonts w:ascii="Times New Roman" w:hAnsi="Times New Roman" w:cs="Times New Roman"/>
                <w:sz w:val="22"/>
                <w:szCs w:val="22"/>
              </w:rPr>
            </w:pPr>
            <w:r w:rsidRPr="004B3B94">
              <w:rPr>
                <w:rFonts w:ascii="Times New Roman" w:hAnsi="Times New Roman" w:cs="Times New Roman"/>
                <w:sz w:val="22"/>
                <w:szCs w:val="22"/>
              </w:rPr>
              <w:t>0.760</w:t>
            </w:r>
          </w:p>
        </w:tc>
      </w:tr>
      <w:tr w:rsidR="007209F7" w:rsidRPr="004B3B94" w14:paraId="5B798175" w14:textId="77777777" w:rsidTr="00846FCB">
        <w:tc>
          <w:tcPr>
            <w:tcW w:w="4106" w:type="dxa"/>
          </w:tcPr>
          <w:p w14:paraId="1A5F1AB7" w14:textId="77777777" w:rsidR="007209F7" w:rsidRPr="004B3B94" w:rsidRDefault="007209F7" w:rsidP="008C644C">
            <w:pPr>
              <w:rPr>
                <w:rFonts w:ascii="Times New Roman" w:hAnsi="Times New Roman" w:cs="Times New Roman"/>
                <w:sz w:val="22"/>
                <w:szCs w:val="22"/>
              </w:rPr>
            </w:pPr>
            <w:r w:rsidRPr="004B3B94">
              <w:rPr>
                <w:rFonts w:ascii="Times New Roman" w:hAnsi="Times New Roman" w:cs="Times New Roman"/>
                <w:sz w:val="22"/>
                <w:szCs w:val="22"/>
              </w:rPr>
              <w:t>Left Lateral Occipital Cortex</w:t>
            </w:r>
          </w:p>
        </w:tc>
        <w:tc>
          <w:tcPr>
            <w:tcW w:w="1701" w:type="dxa"/>
          </w:tcPr>
          <w:p w14:paraId="4D909960" w14:textId="77777777" w:rsidR="007209F7" w:rsidRPr="004B3B94" w:rsidRDefault="007209F7" w:rsidP="008C644C">
            <w:pPr>
              <w:rPr>
                <w:rFonts w:ascii="Times New Roman" w:hAnsi="Times New Roman" w:cs="Times New Roman"/>
                <w:sz w:val="22"/>
                <w:szCs w:val="22"/>
              </w:rPr>
            </w:pPr>
            <w:r w:rsidRPr="004B3B94">
              <w:rPr>
                <w:rFonts w:ascii="Times New Roman" w:hAnsi="Times New Roman" w:cs="Times New Roman"/>
                <w:sz w:val="22"/>
                <w:szCs w:val="22"/>
              </w:rPr>
              <w:t>0.288 (0.729)</w:t>
            </w:r>
          </w:p>
        </w:tc>
        <w:tc>
          <w:tcPr>
            <w:tcW w:w="1701" w:type="dxa"/>
          </w:tcPr>
          <w:p w14:paraId="3F58C8DF" w14:textId="77777777" w:rsidR="007209F7" w:rsidRPr="004B3B94" w:rsidRDefault="007209F7" w:rsidP="008C644C">
            <w:pPr>
              <w:rPr>
                <w:rFonts w:ascii="Times New Roman" w:hAnsi="Times New Roman" w:cs="Times New Roman"/>
                <w:sz w:val="22"/>
                <w:szCs w:val="22"/>
              </w:rPr>
            </w:pPr>
            <w:r w:rsidRPr="004B3B94">
              <w:rPr>
                <w:rFonts w:ascii="Times New Roman" w:hAnsi="Times New Roman" w:cs="Times New Roman"/>
                <w:sz w:val="22"/>
                <w:szCs w:val="22"/>
              </w:rPr>
              <w:t>0.010 (0.010)</w:t>
            </w:r>
          </w:p>
        </w:tc>
        <w:tc>
          <w:tcPr>
            <w:tcW w:w="1508" w:type="dxa"/>
          </w:tcPr>
          <w:p w14:paraId="4C1EFA6A" w14:textId="77777777" w:rsidR="007209F7" w:rsidRPr="004B3B94" w:rsidRDefault="007209F7" w:rsidP="008C644C">
            <w:pPr>
              <w:rPr>
                <w:rFonts w:ascii="Times New Roman" w:hAnsi="Times New Roman" w:cs="Times New Roman"/>
                <w:sz w:val="22"/>
                <w:szCs w:val="22"/>
              </w:rPr>
            </w:pPr>
            <w:r w:rsidRPr="004B3B94">
              <w:rPr>
                <w:rFonts w:ascii="Times New Roman" w:hAnsi="Times New Roman" w:cs="Times New Roman"/>
                <w:sz w:val="22"/>
                <w:szCs w:val="22"/>
              </w:rPr>
              <w:t>0.760</w:t>
            </w:r>
          </w:p>
        </w:tc>
      </w:tr>
      <w:tr w:rsidR="007209F7" w:rsidRPr="004B3B94" w14:paraId="0637257F" w14:textId="77777777" w:rsidTr="00846FCB">
        <w:tc>
          <w:tcPr>
            <w:tcW w:w="4106" w:type="dxa"/>
          </w:tcPr>
          <w:p w14:paraId="5F68543F" w14:textId="77777777" w:rsidR="007209F7" w:rsidRPr="004B3B94" w:rsidRDefault="007209F7" w:rsidP="008C644C">
            <w:pPr>
              <w:rPr>
                <w:rFonts w:ascii="Times New Roman" w:hAnsi="Times New Roman" w:cs="Times New Roman"/>
                <w:sz w:val="22"/>
                <w:szCs w:val="22"/>
              </w:rPr>
            </w:pPr>
            <w:r w:rsidRPr="004B3B94">
              <w:rPr>
                <w:rFonts w:ascii="Times New Roman" w:hAnsi="Times New Roman" w:cs="Times New Roman"/>
                <w:sz w:val="22"/>
                <w:szCs w:val="22"/>
              </w:rPr>
              <w:t>Left Lateral Orbitofrontal Cortex</w:t>
            </w:r>
          </w:p>
        </w:tc>
        <w:tc>
          <w:tcPr>
            <w:tcW w:w="1701" w:type="dxa"/>
          </w:tcPr>
          <w:p w14:paraId="4074E08F" w14:textId="77777777" w:rsidR="007209F7" w:rsidRPr="004B3B94" w:rsidRDefault="007209F7" w:rsidP="008C644C">
            <w:pPr>
              <w:rPr>
                <w:rFonts w:ascii="Times New Roman" w:hAnsi="Times New Roman" w:cs="Times New Roman"/>
                <w:sz w:val="22"/>
                <w:szCs w:val="22"/>
              </w:rPr>
            </w:pPr>
            <w:r w:rsidRPr="004B3B94">
              <w:rPr>
                <w:rFonts w:ascii="Times New Roman" w:hAnsi="Times New Roman" w:cs="Times New Roman"/>
                <w:sz w:val="22"/>
                <w:szCs w:val="22"/>
              </w:rPr>
              <w:t>-0.010 (0.511)</w:t>
            </w:r>
          </w:p>
        </w:tc>
        <w:tc>
          <w:tcPr>
            <w:tcW w:w="1701" w:type="dxa"/>
          </w:tcPr>
          <w:p w14:paraId="5ED7A876" w14:textId="77777777" w:rsidR="007209F7" w:rsidRPr="004B3B94" w:rsidRDefault="007209F7" w:rsidP="008C644C">
            <w:pPr>
              <w:rPr>
                <w:rFonts w:ascii="Times New Roman" w:hAnsi="Times New Roman" w:cs="Times New Roman"/>
                <w:sz w:val="22"/>
                <w:szCs w:val="22"/>
              </w:rPr>
            </w:pPr>
            <w:r w:rsidRPr="004B3B94">
              <w:rPr>
                <w:rFonts w:ascii="Times New Roman" w:hAnsi="Times New Roman" w:cs="Times New Roman"/>
                <w:sz w:val="22"/>
                <w:szCs w:val="22"/>
              </w:rPr>
              <w:t>-0.001 (0.001)</w:t>
            </w:r>
          </w:p>
        </w:tc>
        <w:tc>
          <w:tcPr>
            <w:tcW w:w="1508" w:type="dxa"/>
          </w:tcPr>
          <w:p w14:paraId="1266A0E5" w14:textId="77777777" w:rsidR="007209F7" w:rsidRPr="004B3B94" w:rsidRDefault="007209F7" w:rsidP="008C644C">
            <w:pPr>
              <w:rPr>
                <w:rFonts w:ascii="Times New Roman" w:hAnsi="Times New Roman" w:cs="Times New Roman"/>
                <w:sz w:val="22"/>
                <w:szCs w:val="22"/>
              </w:rPr>
            </w:pPr>
            <w:r w:rsidRPr="004B3B94">
              <w:rPr>
                <w:rFonts w:ascii="Times New Roman" w:hAnsi="Times New Roman" w:cs="Times New Roman"/>
                <w:sz w:val="22"/>
                <w:szCs w:val="22"/>
              </w:rPr>
              <w:t>0.984</w:t>
            </w:r>
          </w:p>
        </w:tc>
      </w:tr>
      <w:tr w:rsidR="007209F7" w:rsidRPr="004B3B94" w14:paraId="10F55B70" w14:textId="77777777" w:rsidTr="00846FCB">
        <w:tc>
          <w:tcPr>
            <w:tcW w:w="4106" w:type="dxa"/>
          </w:tcPr>
          <w:p w14:paraId="0CA62460" w14:textId="77777777" w:rsidR="007209F7" w:rsidRPr="004B3B94" w:rsidRDefault="007209F7" w:rsidP="008C644C">
            <w:pPr>
              <w:rPr>
                <w:rFonts w:ascii="Times New Roman" w:hAnsi="Times New Roman" w:cs="Times New Roman"/>
                <w:sz w:val="22"/>
                <w:szCs w:val="22"/>
              </w:rPr>
            </w:pPr>
            <w:r w:rsidRPr="004B3B94">
              <w:rPr>
                <w:rFonts w:ascii="Times New Roman" w:hAnsi="Times New Roman" w:cs="Times New Roman"/>
                <w:sz w:val="22"/>
                <w:szCs w:val="22"/>
              </w:rPr>
              <w:t>Left Lingual Gyrus</w:t>
            </w:r>
          </w:p>
        </w:tc>
        <w:tc>
          <w:tcPr>
            <w:tcW w:w="1701" w:type="dxa"/>
          </w:tcPr>
          <w:p w14:paraId="5CCE22EE" w14:textId="77777777" w:rsidR="007209F7" w:rsidRPr="004B3B94" w:rsidRDefault="007209F7" w:rsidP="008C644C">
            <w:pPr>
              <w:rPr>
                <w:rFonts w:ascii="Times New Roman" w:hAnsi="Times New Roman" w:cs="Times New Roman"/>
                <w:sz w:val="22"/>
                <w:szCs w:val="22"/>
              </w:rPr>
            </w:pPr>
            <w:r w:rsidRPr="004B3B94">
              <w:rPr>
                <w:rFonts w:ascii="Times New Roman" w:hAnsi="Times New Roman" w:cs="Times New Roman"/>
                <w:sz w:val="22"/>
                <w:szCs w:val="22"/>
              </w:rPr>
              <w:t>-0.374 (0.851)</w:t>
            </w:r>
          </w:p>
        </w:tc>
        <w:tc>
          <w:tcPr>
            <w:tcW w:w="1701" w:type="dxa"/>
          </w:tcPr>
          <w:p w14:paraId="6B1EFD2B" w14:textId="77777777" w:rsidR="007209F7" w:rsidRPr="004B3B94" w:rsidRDefault="007209F7" w:rsidP="008C644C">
            <w:pPr>
              <w:rPr>
                <w:rFonts w:ascii="Times New Roman" w:hAnsi="Times New Roman" w:cs="Times New Roman"/>
                <w:sz w:val="22"/>
                <w:szCs w:val="22"/>
              </w:rPr>
            </w:pPr>
            <w:r w:rsidRPr="004B3B94">
              <w:rPr>
                <w:rFonts w:ascii="Times New Roman" w:hAnsi="Times New Roman" w:cs="Times New Roman"/>
                <w:sz w:val="22"/>
                <w:szCs w:val="22"/>
              </w:rPr>
              <w:t>-0.012 (0.012)</w:t>
            </w:r>
          </w:p>
        </w:tc>
        <w:tc>
          <w:tcPr>
            <w:tcW w:w="1508" w:type="dxa"/>
          </w:tcPr>
          <w:p w14:paraId="1EE34C5D" w14:textId="77777777" w:rsidR="007209F7" w:rsidRPr="004B3B94" w:rsidRDefault="007209F7" w:rsidP="008C644C">
            <w:pPr>
              <w:rPr>
                <w:rFonts w:ascii="Times New Roman" w:hAnsi="Times New Roman" w:cs="Times New Roman"/>
                <w:sz w:val="22"/>
                <w:szCs w:val="22"/>
              </w:rPr>
            </w:pPr>
            <w:r w:rsidRPr="004B3B94">
              <w:rPr>
                <w:rFonts w:ascii="Times New Roman" w:hAnsi="Times New Roman" w:cs="Times New Roman"/>
                <w:sz w:val="22"/>
                <w:szCs w:val="22"/>
              </w:rPr>
              <w:t>0.748</w:t>
            </w:r>
          </w:p>
        </w:tc>
      </w:tr>
      <w:tr w:rsidR="007209F7" w:rsidRPr="004B3B94" w14:paraId="0398FEDC" w14:textId="77777777" w:rsidTr="00846FCB">
        <w:tc>
          <w:tcPr>
            <w:tcW w:w="4106" w:type="dxa"/>
          </w:tcPr>
          <w:p w14:paraId="2FC18E63" w14:textId="77777777" w:rsidR="007209F7" w:rsidRPr="004B3B94" w:rsidRDefault="007209F7" w:rsidP="008C644C">
            <w:pPr>
              <w:rPr>
                <w:rFonts w:ascii="Times New Roman" w:hAnsi="Times New Roman" w:cs="Times New Roman"/>
                <w:sz w:val="22"/>
                <w:szCs w:val="22"/>
              </w:rPr>
            </w:pPr>
            <w:r w:rsidRPr="004B3B94">
              <w:rPr>
                <w:rFonts w:ascii="Times New Roman" w:hAnsi="Times New Roman" w:cs="Times New Roman"/>
                <w:sz w:val="22"/>
                <w:szCs w:val="22"/>
              </w:rPr>
              <w:t>Left Medial Orbitofrontal Cortex</w:t>
            </w:r>
          </w:p>
        </w:tc>
        <w:tc>
          <w:tcPr>
            <w:tcW w:w="1701" w:type="dxa"/>
          </w:tcPr>
          <w:p w14:paraId="2F80365F" w14:textId="77777777" w:rsidR="007209F7" w:rsidRPr="004B3B94" w:rsidRDefault="007209F7" w:rsidP="008C644C">
            <w:pPr>
              <w:rPr>
                <w:rFonts w:ascii="Times New Roman" w:hAnsi="Times New Roman" w:cs="Times New Roman"/>
                <w:sz w:val="22"/>
                <w:szCs w:val="22"/>
              </w:rPr>
            </w:pPr>
            <w:r w:rsidRPr="004B3B94">
              <w:rPr>
                <w:rFonts w:ascii="Times New Roman" w:hAnsi="Times New Roman" w:cs="Times New Roman"/>
                <w:sz w:val="22"/>
                <w:szCs w:val="22"/>
              </w:rPr>
              <w:t>0.078 (0.372)</w:t>
            </w:r>
          </w:p>
        </w:tc>
        <w:tc>
          <w:tcPr>
            <w:tcW w:w="1701" w:type="dxa"/>
          </w:tcPr>
          <w:p w14:paraId="64B29C26" w14:textId="77777777" w:rsidR="007209F7" w:rsidRPr="004B3B94" w:rsidRDefault="007209F7" w:rsidP="008C644C">
            <w:pPr>
              <w:rPr>
                <w:rFonts w:ascii="Times New Roman" w:hAnsi="Times New Roman" w:cs="Times New Roman"/>
                <w:sz w:val="22"/>
                <w:szCs w:val="22"/>
              </w:rPr>
            </w:pPr>
            <w:r w:rsidRPr="004B3B94">
              <w:rPr>
                <w:rFonts w:ascii="Times New Roman" w:hAnsi="Times New Roman" w:cs="Times New Roman"/>
                <w:sz w:val="22"/>
                <w:szCs w:val="22"/>
              </w:rPr>
              <w:t>0.005 (0.005)</w:t>
            </w:r>
          </w:p>
        </w:tc>
        <w:tc>
          <w:tcPr>
            <w:tcW w:w="1508" w:type="dxa"/>
          </w:tcPr>
          <w:p w14:paraId="331D3C24" w14:textId="77777777" w:rsidR="007209F7" w:rsidRPr="004B3B94" w:rsidRDefault="007209F7" w:rsidP="008C644C">
            <w:pPr>
              <w:rPr>
                <w:rFonts w:ascii="Times New Roman" w:hAnsi="Times New Roman" w:cs="Times New Roman"/>
                <w:sz w:val="22"/>
                <w:szCs w:val="22"/>
              </w:rPr>
            </w:pPr>
            <w:r w:rsidRPr="004B3B94">
              <w:rPr>
                <w:rFonts w:ascii="Times New Roman" w:hAnsi="Times New Roman" w:cs="Times New Roman"/>
                <w:sz w:val="22"/>
                <w:szCs w:val="22"/>
              </w:rPr>
              <w:t>0.865</w:t>
            </w:r>
          </w:p>
        </w:tc>
      </w:tr>
      <w:tr w:rsidR="007209F7" w:rsidRPr="004B3B94" w14:paraId="247990A1" w14:textId="77777777" w:rsidTr="00846FCB">
        <w:tc>
          <w:tcPr>
            <w:tcW w:w="4106" w:type="dxa"/>
          </w:tcPr>
          <w:p w14:paraId="1F75DFDE" w14:textId="77777777" w:rsidR="007209F7" w:rsidRPr="004B3B94" w:rsidRDefault="007209F7" w:rsidP="008C644C">
            <w:pPr>
              <w:rPr>
                <w:rFonts w:ascii="Times New Roman" w:hAnsi="Times New Roman" w:cs="Times New Roman"/>
                <w:sz w:val="22"/>
                <w:szCs w:val="22"/>
              </w:rPr>
            </w:pPr>
            <w:r w:rsidRPr="004B3B94">
              <w:rPr>
                <w:rFonts w:ascii="Times New Roman" w:hAnsi="Times New Roman" w:cs="Times New Roman"/>
                <w:sz w:val="22"/>
                <w:szCs w:val="22"/>
              </w:rPr>
              <w:t>Left Middle Temporal Gyrus</w:t>
            </w:r>
          </w:p>
        </w:tc>
        <w:tc>
          <w:tcPr>
            <w:tcW w:w="1701" w:type="dxa"/>
          </w:tcPr>
          <w:p w14:paraId="081A05FE" w14:textId="77777777" w:rsidR="007209F7" w:rsidRPr="004B3B94" w:rsidRDefault="007209F7" w:rsidP="008C644C">
            <w:pPr>
              <w:rPr>
                <w:rFonts w:ascii="Times New Roman" w:hAnsi="Times New Roman" w:cs="Times New Roman"/>
                <w:sz w:val="22"/>
                <w:szCs w:val="22"/>
              </w:rPr>
            </w:pPr>
            <w:r w:rsidRPr="004B3B94">
              <w:rPr>
                <w:rFonts w:ascii="Times New Roman" w:hAnsi="Times New Roman" w:cs="Times New Roman"/>
                <w:sz w:val="22"/>
                <w:szCs w:val="22"/>
              </w:rPr>
              <w:t>0.085 (0.664)</w:t>
            </w:r>
          </w:p>
        </w:tc>
        <w:tc>
          <w:tcPr>
            <w:tcW w:w="1701" w:type="dxa"/>
          </w:tcPr>
          <w:p w14:paraId="6964998B" w14:textId="77777777" w:rsidR="007209F7" w:rsidRPr="004B3B94" w:rsidRDefault="007209F7" w:rsidP="008C644C">
            <w:pPr>
              <w:rPr>
                <w:rFonts w:ascii="Times New Roman" w:hAnsi="Times New Roman" w:cs="Times New Roman"/>
                <w:sz w:val="22"/>
                <w:szCs w:val="22"/>
              </w:rPr>
            </w:pPr>
            <w:r w:rsidRPr="004B3B94">
              <w:rPr>
                <w:rFonts w:ascii="Times New Roman" w:hAnsi="Times New Roman" w:cs="Times New Roman"/>
                <w:sz w:val="22"/>
                <w:szCs w:val="22"/>
              </w:rPr>
              <w:t>0.003 (0.003)</w:t>
            </w:r>
          </w:p>
        </w:tc>
        <w:tc>
          <w:tcPr>
            <w:tcW w:w="1508" w:type="dxa"/>
          </w:tcPr>
          <w:p w14:paraId="53635325" w14:textId="77777777" w:rsidR="007209F7" w:rsidRPr="004B3B94" w:rsidRDefault="007209F7" w:rsidP="008C644C">
            <w:pPr>
              <w:rPr>
                <w:rFonts w:ascii="Times New Roman" w:hAnsi="Times New Roman" w:cs="Times New Roman"/>
                <w:sz w:val="22"/>
                <w:szCs w:val="22"/>
              </w:rPr>
            </w:pPr>
            <w:r w:rsidRPr="004B3B94">
              <w:rPr>
                <w:rFonts w:ascii="Times New Roman" w:hAnsi="Times New Roman" w:cs="Times New Roman"/>
                <w:sz w:val="22"/>
                <w:szCs w:val="22"/>
              </w:rPr>
              <w:t>0.922</w:t>
            </w:r>
          </w:p>
        </w:tc>
      </w:tr>
      <w:tr w:rsidR="007209F7" w:rsidRPr="004B3B94" w14:paraId="6D02DC3B" w14:textId="77777777" w:rsidTr="00846FCB">
        <w:tc>
          <w:tcPr>
            <w:tcW w:w="4106" w:type="dxa"/>
          </w:tcPr>
          <w:p w14:paraId="66AE3053" w14:textId="77777777" w:rsidR="007209F7" w:rsidRPr="004B3B94" w:rsidRDefault="007209F7" w:rsidP="008C644C">
            <w:pPr>
              <w:rPr>
                <w:rFonts w:ascii="Times New Roman" w:hAnsi="Times New Roman" w:cs="Times New Roman"/>
                <w:sz w:val="22"/>
                <w:szCs w:val="22"/>
              </w:rPr>
            </w:pPr>
            <w:r w:rsidRPr="004B3B94">
              <w:rPr>
                <w:rFonts w:ascii="Times New Roman" w:hAnsi="Times New Roman" w:cs="Times New Roman"/>
                <w:sz w:val="22"/>
                <w:szCs w:val="22"/>
              </w:rPr>
              <w:t>Left Paracentral Lobule</w:t>
            </w:r>
          </w:p>
        </w:tc>
        <w:tc>
          <w:tcPr>
            <w:tcW w:w="1701" w:type="dxa"/>
          </w:tcPr>
          <w:p w14:paraId="4380D710" w14:textId="77777777" w:rsidR="007209F7" w:rsidRPr="004B3B94" w:rsidRDefault="007209F7" w:rsidP="008C644C">
            <w:pPr>
              <w:rPr>
                <w:rFonts w:ascii="Times New Roman" w:hAnsi="Times New Roman" w:cs="Times New Roman"/>
                <w:sz w:val="22"/>
                <w:szCs w:val="22"/>
              </w:rPr>
            </w:pPr>
            <w:r w:rsidRPr="004B3B94">
              <w:rPr>
                <w:rFonts w:ascii="Times New Roman" w:hAnsi="Times New Roman" w:cs="Times New Roman"/>
                <w:sz w:val="22"/>
                <w:szCs w:val="22"/>
              </w:rPr>
              <w:t>-0.542 (0.525)</w:t>
            </w:r>
          </w:p>
        </w:tc>
        <w:tc>
          <w:tcPr>
            <w:tcW w:w="1701" w:type="dxa"/>
          </w:tcPr>
          <w:p w14:paraId="40C764C4" w14:textId="77777777" w:rsidR="007209F7" w:rsidRPr="004B3B94" w:rsidRDefault="007209F7" w:rsidP="008C644C">
            <w:pPr>
              <w:rPr>
                <w:rFonts w:ascii="Times New Roman" w:hAnsi="Times New Roman" w:cs="Times New Roman"/>
                <w:sz w:val="22"/>
                <w:szCs w:val="22"/>
              </w:rPr>
            </w:pPr>
            <w:r w:rsidRPr="004B3B94">
              <w:rPr>
                <w:rFonts w:ascii="Times New Roman" w:hAnsi="Times New Roman" w:cs="Times New Roman"/>
                <w:sz w:val="22"/>
                <w:szCs w:val="22"/>
              </w:rPr>
              <w:t>-0.025 (0.025)</w:t>
            </w:r>
          </w:p>
        </w:tc>
        <w:tc>
          <w:tcPr>
            <w:tcW w:w="1508" w:type="dxa"/>
          </w:tcPr>
          <w:p w14:paraId="3C7198E2" w14:textId="77777777" w:rsidR="007209F7" w:rsidRPr="004B3B94" w:rsidRDefault="007209F7" w:rsidP="008C644C">
            <w:pPr>
              <w:rPr>
                <w:rFonts w:ascii="Times New Roman" w:hAnsi="Times New Roman" w:cs="Times New Roman"/>
                <w:sz w:val="22"/>
                <w:szCs w:val="22"/>
              </w:rPr>
            </w:pPr>
            <w:r w:rsidRPr="004B3B94">
              <w:rPr>
                <w:rFonts w:ascii="Times New Roman" w:hAnsi="Times New Roman" w:cs="Times New Roman"/>
                <w:sz w:val="22"/>
                <w:szCs w:val="22"/>
              </w:rPr>
              <w:t>0.511</w:t>
            </w:r>
          </w:p>
        </w:tc>
      </w:tr>
      <w:tr w:rsidR="007209F7" w:rsidRPr="004B3B94" w14:paraId="5A54A700" w14:textId="77777777" w:rsidTr="00846FCB">
        <w:tc>
          <w:tcPr>
            <w:tcW w:w="4106" w:type="dxa"/>
          </w:tcPr>
          <w:p w14:paraId="21C7C43D" w14:textId="77777777" w:rsidR="007209F7" w:rsidRPr="004B3B94" w:rsidRDefault="007209F7" w:rsidP="008C644C">
            <w:pPr>
              <w:rPr>
                <w:rFonts w:ascii="Times New Roman" w:hAnsi="Times New Roman" w:cs="Times New Roman"/>
                <w:sz w:val="22"/>
                <w:szCs w:val="22"/>
              </w:rPr>
            </w:pPr>
            <w:r w:rsidRPr="004B3B94">
              <w:rPr>
                <w:rFonts w:ascii="Times New Roman" w:hAnsi="Times New Roman" w:cs="Times New Roman"/>
                <w:sz w:val="22"/>
                <w:szCs w:val="22"/>
              </w:rPr>
              <w:t>Left Parahippocampal Gyrus</w:t>
            </w:r>
          </w:p>
        </w:tc>
        <w:tc>
          <w:tcPr>
            <w:tcW w:w="1701" w:type="dxa"/>
          </w:tcPr>
          <w:p w14:paraId="07C014EE" w14:textId="77777777" w:rsidR="007209F7" w:rsidRPr="004B3B94" w:rsidRDefault="007209F7" w:rsidP="008C644C">
            <w:pPr>
              <w:rPr>
                <w:rFonts w:ascii="Times New Roman" w:hAnsi="Times New Roman" w:cs="Times New Roman"/>
                <w:sz w:val="22"/>
                <w:szCs w:val="22"/>
              </w:rPr>
            </w:pPr>
            <w:r w:rsidRPr="004B3B94">
              <w:rPr>
                <w:rFonts w:ascii="Times New Roman" w:hAnsi="Times New Roman" w:cs="Times New Roman"/>
                <w:sz w:val="22"/>
                <w:szCs w:val="22"/>
              </w:rPr>
              <w:t>-0.174 (0.490)</w:t>
            </w:r>
          </w:p>
        </w:tc>
        <w:tc>
          <w:tcPr>
            <w:tcW w:w="1701" w:type="dxa"/>
          </w:tcPr>
          <w:p w14:paraId="6EEFADD9" w14:textId="77777777" w:rsidR="007209F7" w:rsidRPr="004B3B94" w:rsidRDefault="007209F7" w:rsidP="008C644C">
            <w:pPr>
              <w:rPr>
                <w:rFonts w:ascii="Times New Roman" w:hAnsi="Times New Roman" w:cs="Times New Roman"/>
                <w:sz w:val="22"/>
                <w:szCs w:val="22"/>
              </w:rPr>
            </w:pPr>
            <w:r w:rsidRPr="004B3B94">
              <w:rPr>
                <w:rFonts w:ascii="Times New Roman" w:hAnsi="Times New Roman" w:cs="Times New Roman"/>
                <w:sz w:val="22"/>
                <w:szCs w:val="22"/>
              </w:rPr>
              <w:t>-0.009 (0.009)</w:t>
            </w:r>
          </w:p>
        </w:tc>
        <w:tc>
          <w:tcPr>
            <w:tcW w:w="1508" w:type="dxa"/>
          </w:tcPr>
          <w:p w14:paraId="7BED514B" w14:textId="77777777" w:rsidR="007209F7" w:rsidRPr="004B3B94" w:rsidRDefault="007209F7" w:rsidP="008C644C">
            <w:pPr>
              <w:rPr>
                <w:rFonts w:ascii="Times New Roman" w:hAnsi="Times New Roman" w:cs="Times New Roman"/>
                <w:sz w:val="22"/>
                <w:szCs w:val="22"/>
              </w:rPr>
            </w:pPr>
            <w:r w:rsidRPr="004B3B94">
              <w:rPr>
                <w:rFonts w:ascii="Times New Roman" w:hAnsi="Times New Roman" w:cs="Times New Roman"/>
                <w:sz w:val="22"/>
                <w:szCs w:val="22"/>
              </w:rPr>
              <w:t>0.780</w:t>
            </w:r>
          </w:p>
        </w:tc>
      </w:tr>
      <w:tr w:rsidR="007209F7" w:rsidRPr="004B3B94" w14:paraId="3C55074B" w14:textId="77777777" w:rsidTr="00846FCB">
        <w:tc>
          <w:tcPr>
            <w:tcW w:w="4106" w:type="dxa"/>
          </w:tcPr>
          <w:p w14:paraId="7C979578" w14:textId="77777777" w:rsidR="007209F7" w:rsidRPr="004B3B94" w:rsidRDefault="007209F7" w:rsidP="008C644C">
            <w:pPr>
              <w:rPr>
                <w:rFonts w:ascii="Times New Roman" w:hAnsi="Times New Roman" w:cs="Times New Roman"/>
                <w:sz w:val="22"/>
                <w:szCs w:val="22"/>
              </w:rPr>
            </w:pPr>
            <w:r w:rsidRPr="004B3B94">
              <w:rPr>
                <w:rFonts w:ascii="Times New Roman" w:hAnsi="Times New Roman" w:cs="Times New Roman"/>
                <w:sz w:val="22"/>
                <w:szCs w:val="22"/>
              </w:rPr>
              <w:t xml:space="preserve">Left Pars </w:t>
            </w:r>
            <w:proofErr w:type="spellStart"/>
            <w:r w:rsidRPr="004B3B94">
              <w:rPr>
                <w:rFonts w:ascii="Times New Roman" w:hAnsi="Times New Roman" w:cs="Times New Roman"/>
                <w:sz w:val="22"/>
                <w:szCs w:val="22"/>
              </w:rPr>
              <w:t>Opercularis</w:t>
            </w:r>
            <w:proofErr w:type="spellEnd"/>
          </w:p>
        </w:tc>
        <w:tc>
          <w:tcPr>
            <w:tcW w:w="1701" w:type="dxa"/>
          </w:tcPr>
          <w:p w14:paraId="5E4E2111" w14:textId="77777777" w:rsidR="007209F7" w:rsidRPr="004B3B94" w:rsidRDefault="007209F7" w:rsidP="008C644C">
            <w:pPr>
              <w:rPr>
                <w:rFonts w:ascii="Times New Roman" w:hAnsi="Times New Roman" w:cs="Times New Roman"/>
                <w:sz w:val="22"/>
                <w:szCs w:val="22"/>
              </w:rPr>
            </w:pPr>
            <w:r w:rsidRPr="004B3B94">
              <w:rPr>
                <w:rFonts w:ascii="Times New Roman" w:hAnsi="Times New Roman" w:cs="Times New Roman"/>
                <w:sz w:val="22"/>
                <w:szCs w:val="22"/>
              </w:rPr>
              <w:t>-1.625 (0.717)</w:t>
            </w:r>
          </w:p>
        </w:tc>
        <w:tc>
          <w:tcPr>
            <w:tcW w:w="1701" w:type="dxa"/>
          </w:tcPr>
          <w:p w14:paraId="76576868" w14:textId="77777777" w:rsidR="007209F7" w:rsidRPr="004B3B94" w:rsidRDefault="007209F7" w:rsidP="008C644C">
            <w:pPr>
              <w:rPr>
                <w:rFonts w:ascii="Times New Roman" w:hAnsi="Times New Roman" w:cs="Times New Roman"/>
                <w:sz w:val="22"/>
                <w:szCs w:val="22"/>
              </w:rPr>
            </w:pPr>
            <w:r w:rsidRPr="004B3B94">
              <w:rPr>
                <w:rFonts w:ascii="Times New Roman" w:hAnsi="Times New Roman" w:cs="Times New Roman"/>
                <w:sz w:val="22"/>
                <w:szCs w:val="22"/>
              </w:rPr>
              <w:t>-0.057 (0.057)</w:t>
            </w:r>
          </w:p>
        </w:tc>
        <w:tc>
          <w:tcPr>
            <w:tcW w:w="1508" w:type="dxa"/>
          </w:tcPr>
          <w:p w14:paraId="124D58D1" w14:textId="77777777" w:rsidR="007209F7" w:rsidRPr="004B3B94" w:rsidRDefault="007209F7" w:rsidP="008C644C">
            <w:pPr>
              <w:rPr>
                <w:rFonts w:ascii="Times New Roman" w:hAnsi="Times New Roman" w:cs="Times New Roman"/>
                <w:sz w:val="22"/>
                <w:szCs w:val="22"/>
              </w:rPr>
            </w:pPr>
            <w:r w:rsidRPr="004B3B94">
              <w:rPr>
                <w:rFonts w:ascii="Times New Roman" w:hAnsi="Times New Roman" w:cs="Times New Roman"/>
                <w:sz w:val="22"/>
                <w:szCs w:val="22"/>
              </w:rPr>
              <w:t>0.046</w:t>
            </w:r>
          </w:p>
        </w:tc>
      </w:tr>
      <w:tr w:rsidR="007209F7" w:rsidRPr="004B3B94" w14:paraId="59DEB102" w14:textId="77777777" w:rsidTr="00846FCB">
        <w:tc>
          <w:tcPr>
            <w:tcW w:w="4106" w:type="dxa"/>
          </w:tcPr>
          <w:p w14:paraId="25059905" w14:textId="77777777" w:rsidR="007209F7" w:rsidRPr="004B3B94" w:rsidRDefault="007209F7" w:rsidP="008C644C">
            <w:pPr>
              <w:rPr>
                <w:rFonts w:ascii="Times New Roman" w:hAnsi="Times New Roman" w:cs="Times New Roman"/>
                <w:sz w:val="22"/>
                <w:szCs w:val="22"/>
              </w:rPr>
            </w:pPr>
            <w:r w:rsidRPr="004B3B94">
              <w:rPr>
                <w:rFonts w:ascii="Times New Roman" w:hAnsi="Times New Roman" w:cs="Times New Roman"/>
                <w:sz w:val="22"/>
                <w:szCs w:val="22"/>
              </w:rPr>
              <w:t>Left Pars Orbitalis</w:t>
            </w:r>
          </w:p>
        </w:tc>
        <w:tc>
          <w:tcPr>
            <w:tcW w:w="1701" w:type="dxa"/>
          </w:tcPr>
          <w:p w14:paraId="62CC2750" w14:textId="77777777" w:rsidR="007209F7" w:rsidRPr="004B3B94" w:rsidRDefault="007209F7" w:rsidP="008C644C">
            <w:pPr>
              <w:rPr>
                <w:rFonts w:ascii="Times New Roman" w:hAnsi="Times New Roman" w:cs="Times New Roman"/>
                <w:sz w:val="22"/>
                <w:szCs w:val="22"/>
              </w:rPr>
            </w:pPr>
            <w:r w:rsidRPr="004B3B94">
              <w:rPr>
                <w:rFonts w:ascii="Times New Roman" w:hAnsi="Times New Roman" w:cs="Times New Roman"/>
                <w:sz w:val="22"/>
                <w:szCs w:val="22"/>
              </w:rPr>
              <w:t>-0.141 (0.548)</w:t>
            </w:r>
          </w:p>
        </w:tc>
        <w:tc>
          <w:tcPr>
            <w:tcW w:w="1701" w:type="dxa"/>
          </w:tcPr>
          <w:p w14:paraId="4D0D0160" w14:textId="77777777" w:rsidR="007209F7" w:rsidRPr="004B3B94" w:rsidRDefault="007209F7" w:rsidP="008C644C">
            <w:pPr>
              <w:rPr>
                <w:rFonts w:ascii="Times New Roman" w:hAnsi="Times New Roman" w:cs="Times New Roman"/>
                <w:sz w:val="22"/>
                <w:szCs w:val="22"/>
              </w:rPr>
            </w:pPr>
            <w:r w:rsidRPr="004B3B94">
              <w:rPr>
                <w:rFonts w:ascii="Times New Roman" w:hAnsi="Times New Roman" w:cs="Times New Roman"/>
                <w:sz w:val="22"/>
                <w:szCs w:val="22"/>
              </w:rPr>
              <w:t>-0.006 (0.006)</w:t>
            </w:r>
          </w:p>
        </w:tc>
        <w:tc>
          <w:tcPr>
            <w:tcW w:w="1508" w:type="dxa"/>
          </w:tcPr>
          <w:p w14:paraId="06FAAD80" w14:textId="77777777" w:rsidR="007209F7" w:rsidRPr="004B3B94" w:rsidRDefault="007209F7" w:rsidP="008C644C">
            <w:pPr>
              <w:rPr>
                <w:rFonts w:ascii="Times New Roman" w:hAnsi="Times New Roman" w:cs="Times New Roman"/>
                <w:sz w:val="22"/>
                <w:szCs w:val="22"/>
              </w:rPr>
            </w:pPr>
            <w:r w:rsidRPr="004B3B94">
              <w:rPr>
                <w:rFonts w:ascii="Times New Roman" w:hAnsi="Times New Roman" w:cs="Times New Roman"/>
                <w:sz w:val="22"/>
                <w:szCs w:val="22"/>
              </w:rPr>
              <w:t>0.837</w:t>
            </w:r>
          </w:p>
        </w:tc>
      </w:tr>
      <w:tr w:rsidR="007209F7" w:rsidRPr="004B3B94" w14:paraId="14ACC3C4" w14:textId="77777777" w:rsidTr="00846FCB">
        <w:tc>
          <w:tcPr>
            <w:tcW w:w="4106" w:type="dxa"/>
          </w:tcPr>
          <w:p w14:paraId="4F398BB1" w14:textId="77777777" w:rsidR="007209F7" w:rsidRPr="004B3B94" w:rsidRDefault="007209F7" w:rsidP="008C644C">
            <w:pPr>
              <w:rPr>
                <w:rFonts w:ascii="Times New Roman" w:hAnsi="Times New Roman" w:cs="Times New Roman"/>
                <w:sz w:val="22"/>
                <w:szCs w:val="22"/>
              </w:rPr>
            </w:pPr>
            <w:r w:rsidRPr="004B3B94">
              <w:rPr>
                <w:rFonts w:ascii="Times New Roman" w:hAnsi="Times New Roman" w:cs="Times New Roman"/>
                <w:sz w:val="22"/>
                <w:szCs w:val="22"/>
              </w:rPr>
              <w:t>Left Pars Triangularis</w:t>
            </w:r>
          </w:p>
        </w:tc>
        <w:tc>
          <w:tcPr>
            <w:tcW w:w="1701" w:type="dxa"/>
          </w:tcPr>
          <w:p w14:paraId="6DB0E9B4" w14:textId="77777777" w:rsidR="007209F7" w:rsidRPr="004B3B94" w:rsidRDefault="007209F7" w:rsidP="008C644C">
            <w:pPr>
              <w:rPr>
                <w:rFonts w:ascii="Times New Roman" w:hAnsi="Times New Roman" w:cs="Times New Roman"/>
                <w:sz w:val="22"/>
                <w:szCs w:val="22"/>
              </w:rPr>
            </w:pPr>
            <w:r w:rsidRPr="004B3B94">
              <w:rPr>
                <w:rFonts w:ascii="Times New Roman" w:hAnsi="Times New Roman" w:cs="Times New Roman"/>
                <w:sz w:val="22"/>
                <w:szCs w:val="22"/>
              </w:rPr>
              <w:t>-0.807 (0.741)</w:t>
            </w:r>
          </w:p>
        </w:tc>
        <w:tc>
          <w:tcPr>
            <w:tcW w:w="1701" w:type="dxa"/>
          </w:tcPr>
          <w:p w14:paraId="37028784" w14:textId="77777777" w:rsidR="007209F7" w:rsidRPr="004B3B94" w:rsidRDefault="007209F7" w:rsidP="008C644C">
            <w:pPr>
              <w:rPr>
                <w:rFonts w:ascii="Times New Roman" w:hAnsi="Times New Roman" w:cs="Times New Roman"/>
                <w:sz w:val="22"/>
                <w:szCs w:val="22"/>
              </w:rPr>
            </w:pPr>
            <w:r w:rsidRPr="004B3B94">
              <w:rPr>
                <w:rFonts w:ascii="Times New Roman" w:hAnsi="Times New Roman" w:cs="Times New Roman"/>
                <w:sz w:val="22"/>
                <w:szCs w:val="22"/>
              </w:rPr>
              <w:t>-0.027 (0.027)</w:t>
            </w:r>
          </w:p>
        </w:tc>
        <w:tc>
          <w:tcPr>
            <w:tcW w:w="1508" w:type="dxa"/>
          </w:tcPr>
          <w:p w14:paraId="7715A6CB" w14:textId="77777777" w:rsidR="007209F7" w:rsidRPr="004B3B94" w:rsidRDefault="007209F7" w:rsidP="008C644C">
            <w:pPr>
              <w:rPr>
                <w:rFonts w:ascii="Times New Roman" w:hAnsi="Times New Roman" w:cs="Times New Roman"/>
                <w:sz w:val="22"/>
                <w:szCs w:val="22"/>
              </w:rPr>
            </w:pPr>
            <w:r w:rsidRPr="004B3B94">
              <w:rPr>
                <w:rFonts w:ascii="Times New Roman" w:hAnsi="Times New Roman" w:cs="Times New Roman"/>
                <w:sz w:val="22"/>
                <w:szCs w:val="22"/>
              </w:rPr>
              <w:t>0.479</w:t>
            </w:r>
          </w:p>
        </w:tc>
      </w:tr>
      <w:tr w:rsidR="007209F7" w:rsidRPr="004B3B94" w14:paraId="09928818" w14:textId="77777777" w:rsidTr="00846FCB">
        <w:tc>
          <w:tcPr>
            <w:tcW w:w="4106" w:type="dxa"/>
          </w:tcPr>
          <w:p w14:paraId="42DF0028" w14:textId="77777777" w:rsidR="007209F7" w:rsidRPr="004B3B94" w:rsidRDefault="007209F7" w:rsidP="008C644C">
            <w:pPr>
              <w:rPr>
                <w:rFonts w:ascii="Times New Roman" w:hAnsi="Times New Roman" w:cs="Times New Roman"/>
                <w:sz w:val="22"/>
                <w:szCs w:val="22"/>
              </w:rPr>
            </w:pPr>
            <w:r w:rsidRPr="004B3B94">
              <w:rPr>
                <w:rFonts w:ascii="Times New Roman" w:hAnsi="Times New Roman" w:cs="Times New Roman"/>
                <w:sz w:val="22"/>
                <w:szCs w:val="22"/>
              </w:rPr>
              <w:t>Left Pericalcarine Cortex</w:t>
            </w:r>
          </w:p>
        </w:tc>
        <w:tc>
          <w:tcPr>
            <w:tcW w:w="1701" w:type="dxa"/>
          </w:tcPr>
          <w:p w14:paraId="0015E317" w14:textId="77777777" w:rsidR="007209F7" w:rsidRPr="004B3B94" w:rsidRDefault="007209F7" w:rsidP="008C644C">
            <w:pPr>
              <w:rPr>
                <w:rFonts w:ascii="Times New Roman" w:hAnsi="Times New Roman" w:cs="Times New Roman"/>
                <w:sz w:val="22"/>
                <w:szCs w:val="22"/>
              </w:rPr>
            </w:pPr>
            <w:r w:rsidRPr="004B3B94">
              <w:rPr>
                <w:rFonts w:ascii="Times New Roman" w:hAnsi="Times New Roman" w:cs="Times New Roman"/>
                <w:sz w:val="22"/>
                <w:szCs w:val="22"/>
              </w:rPr>
              <w:t>-0.167 (0.697)</w:t>
            </w:r>
          </w:p>
        </w:tc>
        <w:tc>
          <w:tcPr>
            <w:tcW w:w="1701" w:type="dxa"/>
          </w:tcPr>
          <w:p w14:paraId="62B593B0" w14:textId="77777777" w:rsidR="007209F7" w:rsidRPr="004B3B94" w:rsidRDefault="007209F7" w:rsidP="008C644C">
            <w:pPr>
              <w:rPr>
                <w:rFonts w:ascii="Times New Roman" w:hAnsi="Times New Roman" w:cs="Times New Roman"/>
                <w:sz w:val="22"/>
                <w:szCs w:val="22"/>
              </w:rPr>
            </w:pPr>
            <w:r w:rsidRPr="004B3B94">
              <w:rPr>
                <w:rFonts w:ascii="Times New Roman" w:hAnsi="Times New Roman" w:cs="Times New Roman"/>
                <w:sz w:val="22"/>
                <w:szCs w:val="22"/>
              </w:rPr>
              <w:t>-0.006 (0.006)</w:t>
            </w:r>
          </w:p>
        </w:tc>
        <w:tc>
          <w:tcPr>
            <w:tcW w:w="1508" w:type="dxa"/>
          </w:tcPr>
          <w:p w14:paraId="6AEFB8D4" w14:textId="77777777" w:rsidR="007209F7" w:rsidRPr="004B3B94" w:rsidRDefault="007209F7" w:rsidP="008C644C">
            <w:pPr>
              <w:rPr>
                <w:rFonts w:ascii="Times New Roman" w:hAnsi="Times New Roman" w:cs="Times New Roman"/>
                <w:sz w:val="22"/>
                <w:szCs w:val="22"/>
              </w:rPr>
            </w:pPr>
            <w:r w:rsidRPr="004B3B94">
              <w:rPr>
                <w:rFonts w:ascii="Times New Roman" w:hAnsi="Times New Roman" w:cs="Times New Roman"/>
                <w:sz w:val="22"/>
                <w:szCs w:val="22"/>
              </w:rPr>
              <w:t>0.845</w:t>
            </w:r>
          </w:p>
        </w:tc>
      </w:tr>
      <w:tr w:rsidR="007209F7" w:rsidRPr="004B3B94" w14:paraId="3F97DC9B" w14:textId="77777777" w:rsidTr="00846FCB">
        <w:tc>
          <w:tcPr>
            <w:tcW w:w="4106" w:type="dxa"/>
          </w:tcPr>
          <w:p w14:paraId="557BA38F" w14:textId="77777777" w:rsidR="007209F7" w:rsidRPr="004B3B94" w:rsidRDefault="007209F7" w:rsidP="008C644C">
            <w:pPr>
              <w:rPr>
                <w:rFonts w:ascii="Times New Roman" w:hAnsi="Times New Roman" w:cs="Times New Roman"/>
                <w:sz w:val="22"/>
                <w:szCs w:val="22"/>
              </w:rPr>
            </w:pPr>
            <w:r w:rsidRPr="004B3B94">
              <w:rPr>
                <w:rFonts w:ascii="Times New Roman" w:hAnsi="Times New Roman" w:cs="Times New Roman"/>
                <w:sz w:val="22"/>
                <w:szCs w:val="22"/>
              </w:rPr>
              <w:t>Left Postcentral Gyrus</w:t>
            </w:r>
          </w:p>
        </w:tc>
        <w:tc>
          <w:tcPr>
            <w:tcW w:w="1701" w:type="dxa"/>
          </w:tcPr>
          <w:p w14:paraId="033E908D" w14:textId="77777777" w:rsidR="007209F7" w:rsidRPr="004B3B94" w:rsidRDefault="007209F7" w:rsidP="008C644C">
            <w:pPr>
              <w:rPr>
                <w:rFonts w:ascii="Times New Roman" w:hAnsi="Times New Roman" w:cs="Times New Roman"/>
                <w:sz w:val="22"/>
                <w:szCs w:val="22"/>
              </w:rPr>
            </w:pPr>
            <w:r w:rsidRPr="004B3B94">
              <w:rPr>
                <w:rFonts w:ascii="Times New Roman" w:hAnsi="Times New Roman" w:cs="Times New Roman"/>
                <w:sz w:val="22"/>
                <w:szCs w:val="22"/>
              </w:rPr>
              <w:t>-1.211 (0.686)</w:t>
            </w:r>
          </w:p>
        </w:tc>
        <w:tc>
          <w:tcPr>
            <w:tcW w:w="1701" w:type="dxa"/>
          </w:tcPr>
          <w:p w14:paraId="123C1E68" w14:textId="77777777" w:rsidR="007209F7" w:rsidRPr="004B3B94" w:rsidRDefault="007209F7" w:rsidP="008C644C">
            <w:pPr>
              <w:rPr>
                <w:rFonts w:ascii="Times New Roman" w:hAnsi="Times New Roman" w:cs="Times New Roman"/>
                <w:sz w:val="22"/>
                <w:szCs w:val="22"/>
              </w:rPr>
            </w:pPr>
            <w:r w:rsidRPr="004B3B94">
              <w:rPr>
                <w:rFonts w:ascii="Times New Roman" w:hAnsi="Times New Roman" w:cs="Times New Roman"/>
                <w:sz w:val="22"/>
                <w:szCs w:val="22"/>
              </w:rPr>
              <w:t>-0.045 (0.045)</w:t>
            </w:r>
          </w:p>
        </w:tc>
        <w:tc>
          <w:tcPr>
            <w:tcW w:w="1508" w:type="dxa"/>
          </w:tcPr>
          <w:p w14:paraId="27674391" w14:textId="77777777" w:rsidR="007209F7" w:rsidRPr="004B3B94" w:rsidRDefault="007209F7" w:rsidP="008C644C">
            <w:pPr>
              <w:rPr>
                <w:rFonts w:ascii="Times New Roman" w:hAnsi="Times New Roman" w:cs="Times New Roman"/>
                <w:sz w:val="22"/>
                <w:szCs w:val="22"/>
              </w:rPr>
            </w:pPr>
            <w:r w:rsidRPr="004B3B94">
              <w:rPr>
                <w:rFonts w:ascii="Times New Roman" w:hAnsi="Times New Roman" w:cs="Times New Roman"/>
                <w:sz w:val="22"/>
                <w:szCs w:val="22"/>
              </w:rPr>
              <w:t>0.150</w:t>
            </w:r>
          </w:p>
        </w:tc>
      </w:tr>
      <w:tr w:rsidR="007209F7" w:rsidRPr="004B3B94" w14:paraId="1E32CBB3" w14:textId="77777777" w:rsidTr="00846FCB">
        <w:tc>
          <w:tcPr>
            <w:tcW w:w="4106" w:type="dxa"/>
          </w:tcPr>
          <w:p w14:paraId="3FF6F25C" w14:textId="77777777" w:rsidR="007209F7" w:rsidRPr="004B3B94" w:rsidRDefault="007209F7" w:rsidP="008C644C">
            <w:pPr>
              <w:rPr>
                <w:rFonts w:ascii="Times New Roman" w:hAnsi="Times New Roman" w:cs="Times New Roman"/>
                <w:sz w:val="22"/>
                <w:szCs w:val="22"/>
              </w:rPr>
            </w:pPr>
            <w:r w:rsidRPr="004B3B94">
              <w:rPr>
                <w:rFonts w:ascii="Times New Roman" w:hAnsi="Times New Roman" w:cs="Times New Roman"/>
                <w:sz w:val="22"/>
                <w:szCs w:val="22"/>
              </w:rPr>
              <w:t>Left Posterior Cingulate Cortex</w:t>
            </w:r>
          </w:p>
        </w:tc>
        <w:tc>
          <w:tcPr>
            <w:tcW w:w="1701" w:type="dxa"/>
          </w:tcPr>
          <w:p w14:paraId="7FBC9B45" w14:textId="77777777" w:rsidR="007209F7" w:rsidRPr="004B3B94" w:rsidRDefault="007209F7" w:rsidP="008C644C">
            <w:pPr>
              <w:rPr>
                <w:rFonts w:ascii="Times New Roman" w:hAnsi="Times New Roman" w:cs="Times New Roman"/>
                <w:sz w:val="22"/>
                <w:szCs w:val="22"/>
              </w:rPr>
            </w:pPr>
            <w:r w:rsidRPr="004B3B94">
              <w:rPr>
                <w:rFonts w:ascii="Times New Roman" w:hAnsi="Times New Roman" w:cs="Times New Roman"/>
                <w:sz w:val="22"/>
                <w:szCs w:val="22"/>
              </w:rPr>
              <w:t>-0.017 (0.776)</w:t>
            </w:r>
          </w:p>
        </w:tc>
        <w:tc>
          <w:tcPr>
            <w:tcW w:w="1701" w:type="dxa"/>
          </w:tcPr>
          <w:p w14:paraId="019D9CD5" w14:textId="77777777" w:rsidR="007209F7" w:rsidRPr="004B3B94" w:rsidRDefault="007209F7" w:rsidP="008C644C">
            <w:pPr>
              <w:rPr>
                <w:rFonts w:ascii="Times New Roman" w:hAnsi="Times New Roman" w:cs="Times New Roman"/>
                <w:sz w:val="22"/>
                <w:szCs w:val="22"/>
              </w:rPr>
            </w:pPr>
            <w:r w:rsidRPr="004B3B94">
              <w:rPr>
                <w:rFonts w:ascii="Times New Roman" w:hAnsi="Times New Roman" w:cs="Times New Roman"/>
                <w:sz w:val="22"/>
                <w:szCs w:val="22"/>
              </w:rPr>
              <w:t>-0.001 (0.001)</w:t>
            </w:r>
          </w:p>
        </w:tc>
        <w:tc>
          <w:tcPr>
            <w:tcW w:w="1508" w:type="dxa"/>
          </w:tcPr>
          <w:p w14:paraId="1696471C" w14:textId="77777777" w:rsidR="007209F7" w:rsidRPr="004B3B94" w:rsidRDefault="007209F7" w:rsidP="008C644C">
            <w:pPr>
              <w:rPr>
                <w:rFonts w:ascii="Times New Roman" w:hAnsi="Times New Roman" w:cs="Times New Roman"/>
                <w:sz w:val="22"/>
                <w:szCs w:val="22"/>
              </w:rPr>
            </w:pPr>
            <w:r w:rsidRPr="004B3B94">
              <w:rPr>
                <w:rFonts w:ascii="Times New Roman" w:hAnsi="Times New Roman" w:cs="Times New Roman"/>
                <w:sz w:val="22"/>
                <w:szCs w:val="22"/>
              </w:rPr>
              <w:t>0.984</w:t>
            </w:r>
          </w:p>
        </w:tc>
      </w:tr>
      <w:tr w:rsidR="007209F7" w:rsidRPr="004B3B94" w14:paraId="547CE30D" w14:textId="77777777" w:rsidTr="00846FCB">
        <w:tc>
          <w:tcPr>
            <w:tcW w:w="4106" w:type="dxa"/>
          </w:tcPr>
          <w:p w14:paraId="1DBD5ECB" w14:textId="77777777" w:rsidR="007209F7" w:rsidRPr="004B3B94" w:rsidRDefault="007209F7" w:rsidP="008C644C">
            <w:pPr>
              <w:rPr>
                <w:rFonts w:ascii="Times New Roman" w:hAnsi="Times New Roman" w:cs="Times New Roman"/>
                <w:sz w:val="22"/>
                <w:szCs w:val="22"/>
              </w:rPr>
            </w:pPr>
            <w:r w:rsidRPr="004B3B94">
              <w:rPr>
                <w:rFonts w:ascii="Times New Roman" w:hAnsi="Times New Roman" w:cs="Times New Roman"/>
                <w:sz w:val="22"/>
                <w:szCs w:val="22"/>
              </w:rPr>
              <w:t>Left Precentral Gyrus</w:t>
            </w:r>
          </w:p>
        </w:tc>
        <w:tc>
          <w:tcPr>
            <w:tcW w:w="1701" w:type="dxa"/>
          </w:tcPr>
          <w:p w14:paraId="04EA5BE4" w14:textId="77777777" w:rsidR="007209F7" w:rsidRPr="004B3B94" w:rsidRDefault="007209F7" w:rsidP="008C644C">
            <w:pPr>
              <w:rPr>
                <w:rFonts w:ascii="Times New Roman" w:hAnsi="Times New Roman" w:cs="Times New Roman"/>
                <w:sz w:val="22"/>
                <w:szCs w:val="22"/>
              </w:rPr>
            </w:pPr>
            <w:r w:rsidRPr="004B3B94">
              <w:rPr>
                <w:rFonts w:ascii="Times New Roman" w:hAnsi="Times New Roman" w:cs="Times New Roman"/>
                <w:sz w:val="22"/>
                <w:szCs w:val="22"/>
              </w:rPr>
              <w:t>-0.050 (0.647)</w:t>
            </w:r>
          </w:p>
        </w:tc>
        <w:tc>
          <w:tcPr>
            <w:tcW w:w="1701" w:type="dxa"/>
          </w:tcPr>
          <w:p w14:paraId="2DD3F642" w14:textId="77777777" w:rsidR="007209F7" w:rsidRPr="004B3B94" w:rsidRDefault="007209F7" w:rsidP="008C644C">
            <w:pPr>
              <w:rPr>
                <w:rFonts w:ascii="Times New Roman" w:hAnsi="Times New Roman" w:cs="Times New Roman"/>
                <w:sz w:val="22"/>
                <w:szCs w:val="22"/>
              </w:rPr>
            </w:pPr>
            <w:r w:rsidRPr="004B3B94">
              <w:rPr>
                <w:rFonts w:ascii="Times New Roman" w:hAnsi="Times New Roman" w:cs="Times New Roman"/>
                <w:sz w:val="22"/>
                <w:szCs w:val="22"/>
              </w:rPr>
              <w:t>-0.002 (0.002)</w:t>
            </w:r>
          </w:p>
        </w:tc>
        <w:tc>
          <w:tcPr>
            <w:tcW w:w="1508" w:type="dxa"/>
          </w:tcPr>
          <w:p w14:paraId="379B1B8E" w14:textId="77777777" w:rsidR="007209F7" w:rsidRPr="004B3B94" w:rsidRDefault="007209F7" w:rsidP="008C644C">
            <w:pPr>
              <w:rPr>
                <w:rFonts w:ascii="Times New Roman" w:hAnsi="Times New Roman" w:cs="Times New Roman"/>
                <w:sz w:val="22"/>
                <w:szCs w:val="22"/>
              </w:rPr>
            </w:pPr>
            <w:r w:rsidRPr="004B3B94">
              <w:rPr>
                <w:rFonts w:ascii="Times New Roman" w:hAnsi="Times New Roman" w:cs="Times New Roman"/>
                <w:sz w:val="22"/>
                <w:szCs w:val="22"/>
              </w:rPr>
              <w:t>0.952</w:t>
            </w:r>
          </w:p>
        </w:tc>
      </w:tr>
      <w:tr w:rsidR="007209F7" w:rsidRPr="004B3B94" w14:paraId="74AF5ACC" w14:textId="77777777" w:rsidTr="00846FCB">
        <w:tc>
          <w:tcPr>
            <w:tcW w:w="4106" w:type="dxa"/>
          </w:tcPr>
          <w:p w14:paraId="561F3E64" w14:textId="77777777" w:rsidR="007209F7" w:rsidRPr="004B3B94" w:rsidRDefault="007209F7" w:rsidP="008C644C">
            <w:pPr>
              <w:rPr>
                <w:rFonts w:ascii="Times New Roman" w:hAnsi="Times New Roman" w:cs="Times New Roman"/>
                <w:sz w:val="22"/>
                <w:szCs w:val="22"/>
              </w:rPr>
            </w:pPr>
            <w:r w:rsidRPr="004B3B94">
              <w:rPr>
                <w:rFonts w:ascii="Times New Roman" w:hAnsi="Times New Roman" w:cs="Times New Roman"/>
                <w:sz w:val="22"/>
                <w:szCs w:val="22"/>
              </w:rPr>
              <w:t xml:space="preserve">Left </w:t>
            </w:r>
            <w:proofErr w:type="spellStart"/>
            <w:r w:rsidRPr="004B3B94">
              <w:rPr>
                <w:rFonts w:ascii="Times New Roman" w:hAnsi="Times New Roman" w:cs="Times New Roman"/>
                <w:sz w:val="22"/>
                <w:szCs w:val="22"/>
              </w:rPr>
              <w:t>Precuneus</w:t>
            </w:r>
            <w:proofErr w:type="spellEnd"/>
          </w:p>
        </w:tc>
        <w:tc>
          <w:tcPr>
            <w:tcW w:w="1701" w:type="dxa"/>
          </w:tcPr>
          <w:p w14:paraId="07A965E9" w14:textId="77777777" w:rsidR="007209F7" w:rsidRPr="004B3B94" w:rsidRDefault="007209F7" w:rsidP="008C644C">
            <w:pPr>
              <w:rPr>
                <w:rFonts w:ascii="Times New Roman" w:hAnsi="Times New Roman" w:cs="Times New Roman"/>
                <w:sz w:val="22"/>
                <w:szCs w:val="22"/>
              </w:rPr>
            </w:pPr>
            <w:r w:rsidRPr="004B3B94">
              <w:rPr>
                <w:rFonts w:ascii="Times New Roman" w:hAnsi="Times New Roman" w:cs="Times New Roman"/>
                <w:sz w:val="22"/>
                <w:szCs w:val="22"/>
              </w:rPr>
              <w:t>-1.505 (0.667)</w:t>
            </w:r>
          </w:p>
        </w:tc>
        <w:tc>
          <w:tcPr>
            <w:tcW w:w="1701" w:type="dxa"/>
          </w:tcPr>
          <w:p w14:paraId="08B75E7C" w14:textId="77777777" w:rsidR="007209F7" w:rsidRPr="004B3B94" w:rsidRDefault="007209F7" w:rsidP="008C644C">
            <w:pPr>
              <w:rPr>
                <w:rFonts w:ascii="Times New Roman" w:hAnsi="Times New Roman" w:cs="Times New Roman"/>
                <w:sz w:val="22"/>
                <w:szCs w:val="22"/>
              </w:rPr>
            </w:pPr>
            <w:r w:rsidRPr="004B3B94">
              <w:rPr>
                <w:rFonts w:ascii="Times New Roman" w:hAnsi="Times New Roman" w:cs="Times New Roman"/>
                <w:sz w:val="22"/>
                <w:szCs w:val="22"/>
              </w:rPr>
              <w:t>-0.059 (0.059)</w:t>
            </w:r>
          </w:p>
        </w:tc>
        <w:tc>
          <w:tcPr>
            <w:tcW w:w="1508" w:type="dxa"/>
          </w:tcPr>
          <w:p w14:paraId="7DB06F6B" w14:textId="77777777" w:rsidR="007209F7" w:rsidRPr="004B3B94" w:rsidRDefault="007209F7" w:rsidP="008C644C">
            <w:pPr>
              <w:rPr>
                <w:rFonts w:ascii="Times New Roman" w:hAnsi="Times New Roman" w:cs="Times New Roman"/>
                <w:sz w:val="22"/>
                <w:szCs w:val="22"/>
              </w:rPr>
            </w:pPr>
            <w:r w:rsidRPr="004B3B94">
              <w:rPr>
                <w:rFonts w:ascii="Times New Roman" w:hAnsi="Times New Roman" w:cs="Times New Roman"/>
                <w:sz w:val="22"/>
                <w:szCs w:val="22"/>
              </w:rPr>
              <w:t>0.047</w:t>
            </w:r>
          </w:p>
        </w:tc>
      </w:tr>
      <w:tr w:rsidR="007209F7" w:rsidRPr="004B3B94" w14:paraId="54FFB420" w14:textId="77777777" w:rsidTr="00846FCB">
        <w:tc>
          <w:tcPr>
            <w:tcW w:w="4106" w:type="dxa"/>
          </w:tcPr>
          <w:p w14:paraId="063B38ED" w14:textId="77777777" w:rsidR="007209F7" w:rsidRPr="004B3B94" w:rsidRDefault="007209F7" w:rsidP="008C644C">
            <w:pPr>
              <w:rPr>
                <w:rFonts w:ascii="Times New Roman" w:hAnsi="Times New Roman" w:cs="Times New Roman"/>
                <w:sz w:val="22"/>
                <w:szCs w:val="22"/>
              </w:rPr>
            </w:pPr>
            <w:r w:rsidRPr="004B3B94">
              <w:rPr>
                <w:rFonts w:ascii="Times New Roman" w:hAnsi="Times New Roman" w:cs="Times New Roman"/>
                <w:sz w:val="22"/>
                <w:szCs w:val="22"/>
              </w:rPr>
              <w:t>Left Rostral Anterior Cingulate Cortex</w:t>
            </w:r>
          </w:p>
        </w:tc>
        <w:tc>
          <w:tcPr>
            <w:tcW w:w="1701" w:type="dxa"/>
          </w:tcPr>
          <w:p w14:paraId="29039678" w14:textId="77777777" w:rsidR="007209F7" w:rsidRPr="004B3B94" w:rsidRDefault="007209F7" w:rsidP="008C644C">
            <w:pPr>
              <w:rPr>
                <w:rFonts w:ascii="Times New Roman" w:hAnsi="Times New Roman" w:cs="Times New Roman"/>
                <w:sz w:val="22"/>
                <w:szCs w:val="22"/>
              </w:rPr>
            </w:pPr>
            <w:r w:rsidRPr="004B3B94">
              <w:rPr>
                <w:rFonts w:ascii="Times New Roman" w:hAnsi="Times New Roman" w:cs="Times New Roman"/>
                <w:sz w:val="22"/>
                <w:szCs w:val="22"/>
              </w:rPr>
              <w:t>-0.049 (0.552)</w:t>
            </w:r>
          </w:p>
        </w:tc>
        <w:tc>
          <w:tcPr>
            <w:tcW w:w="1701" w:type="dxa"/>
          </w:tcPr>
          <w:p w14:paraId="09B0402E" w14:textId="77777777" w:rsidR="007209F7" w:rsidRPr="004B3B94" w:rsidRDefault="007209F7" w:rsidP="008C644C">
            <w:pPr>
              <w:rPr>
                <w:rFonts w:ascii="Times New Roman" w:hAnsi="Times New Roman" w:cs="Times New Roman"/>
                <w:sz w:val="22"/>
                <w:szCs w:val="22"/>
              </w:rPr>
            </w:pPr>
            <w:r w:rsidRPr="004B3B94">
              <w:rPr>
                <w:rFonts w:ascii="Times New Roman" w:hAnsi="Times New Roman" w:cs="Times New Roman"/>
                <w:sz w:val="22"/>
                <w:szCs w:val="22"/>
              </w:rPr>
              <w:t>-0.002 (0.002)</w:t>
            </w:r>
          </w:p>
        </w:tc>
        <w:tc>
          <w:tcPr>
            <w:tcW w:w="1508" w:type="dxa"/>
          </w:tcPr>
          <w:p w14:paraId="499ADC3C" w14:textId="77777777" w:rsidR="007209F7" w:rsidRPr="004B3B94" w:rsidRDefault="007209F7" w:rsidP="008C644C">
            <w:pPr>
              <w:rPr>
                <w:rFonts w:ascii="Times New Roman" w:hAnsi="Times New Roman" w:cs="Times New Roman"/>
                <w:sz w:val="22"/>
                <w:szCs w:val="22"/>
              </w:rPr>
            </w:pPr>
            <w:r w:rsidRPr="004B3B94">
              <w:rPr>
                <w:rFonts w:ascii="Times New Roman" w:hAnsi="Times New Roman" w:cs="Times New Roman"/>
                <w:sz w:val="22"/>
                <w:szCs w:val="22"/>
              </w:rPr>
              <w:t>0.947</w:t>
            </w:r>
          </w:p>
        </w:tc>
      </w:tr>
      <w:tr w:rsidR="007209F7" w:rsidRPr="004B3B94" w14:paraId="0F76810F" w14:textId="77777777" w:rsidTr="00846FCB">
        <w:tc>
          <w:tcPr>
            <w:tcW w:w="4106" w:type="dxa"/>
          </w:tcPr>
          <w:p w14:paraId="70AE10A8" w14:textId="77777777" w:rsidR="007209F7" w:rsidRPr="004B3B94" w:rsidRDefault="007209F7" w:rsidP="008C644C">
            <w:pPr>
              <w:rPr>
                <w:rFonts w:ascii="Times New Roman" w:hAnsi="Times New Roman" w:cs="Times New Roman"/>
                <w:sz w:val="22"/>
                <w:szCs w:val="22"/>
              </w:rPr>
            </w:pPr>
            <w:r w:rsidRPr="004B3B94">
              <w:rPr>
                <w:rFonts w:ascii="Times New Roman" w:hAnsi="Times New Roman" w:cs="Times New Roman"/>
                <w:sz w:val="22"/>
                <w:szCs w:val="22"/>
              </w:rPr>
              <w:t>Left Rostral Middle Frontal Gyrus</w:t>
            </w:r>
          </w:p>
        </w:tc>
        <w:tc>
          <w:tcPr>
            <w:tcW w:w="1701" w:type="dxa"/>
          </w:tcPr>
          <w:p w14:paraId="60C1DF7C" w14:textId="77777777" w:rsidR="007209F7" w:rsidRPr="004B3B94" w:rsidRDefault="007209F7" w:rsidP="008C644C">
            <w:pPr>
              <w:rPr>
                <w:rFonts w:ascii="Times New Roman" w:hAnsi="Times New Roman" w:cs="Times New Roman"/>
                <w:sz w:val="22"/>
                <w:szCs w:val="22"/>
              </w:rPr>
            </w:pPr>
            <w:r w:rsidRPr="004B3B94">
              <w:rPr>
                <w:rFonts w:ascii="Times New Roman" w:hAnsi="Times New Roman" w:cs="Times New Roman"/>
                <w:sz w:val="22"/>
                <w:szCs w:val="22"/>
              </w:rPr>
              <w:t>-0.081 (0.586)</w:t>
            </w:r>
          </w:p>
        </w:tc>
        <w:tc>
          <w:tcPr>
            <w:tcW w:w="1701" w:type="dxa"/>
          </w:tcPr>
          <w:p w14:paraId="08A78BF7" w14:textId="77777777" w:rsidR="007209F7" w:rsidRPr="004B3B94" w:rsidRDefault="007209F7" w:rsidP="008C644C">
            <w:pPr>
              <w:rPr>
                <w:rFonts w:ascii="Times New Roman" w:hAnsi="Times New Roman" w:cs="Times New Roman"/>
                <w:sz w:val="22"/>
                <w:szCs w:val="22"/>
              </w:rPr>
            </w:pPr>
            <w:r w:rsidRPr="004B3B94">
              <w:rPr>
                <w:rFonts w:ascii="Times New Roman" w:hAnsi="Times New Roman" w:cs="Times New Roman"/>
                <w:sz w:val="22"/>
                <w:szCs w:val="22"/>
              </w:rPr>
              <w:t>-0.003 (0.003)</w:t>
            </w:r>
          </w:p>
        </w:tc>
        <w:tc>
          <w:tcPr>
            <w:tcW w:w="1508" w:type="dxa"/>
          </w:tcPr>
          <w:p w14:paraId="1EB13622" w14:textId="77777777" w:rsidR="007209F7" w:rsidRPr="004B3B94" w:rsidRDefault="007209F7" w:rsidP="008C644C">
            <w:pPr>
              <w:rPr>
                <w:rFonts w:ascii="Times New Roman" w:hAnsi="Times New Roman" w:cs="Times New Roman"/>
                <w:sz w:val="22"/>
                <w:szCs w:val="22"/>
              </w:rPr>
            </w:pPr>
            <w:r w:rsidRPr="004B3B94">
              <w:rPr>
                <w:rFonts w:ascii="Times New Roman" w:hAnsi="Times New Roman" w:cs="Times New Roman"/>
                <w:sz w:val="22"/>
                <w:szCs w:val="22"/>
              </w:rPr>
              <w:t>0.918</w:t>
            </w:r>
          </w:p>
        </w:tc>
      </w:tr>
      <w:tr w:rsidR="007209F7" w:rsidRPr="004B3B94" w14:paraId="11A0A345" w14:textId="77777777" w:rsidTr="00846FCB">
        <w:tc>
          <w:tcPr>
            <w:tcW w:w="4106" w:type="dxa"/>
          </w:tcPr>
          <w:p w14:paraId="5041D399" w14:textId="77777777" w:rsidR="007209F7" w:rsidRPr="004B3B94" w:rsidRDefault="007209F7" w:rsidP="008C644C">
            <w:pPr>
              <w:rPr>
                <w:rFonts w:ascii="Times New Roman" w:hAnsi="Times New Roman" w:cs="Times New Roman"/>
                <w:sz w:val="22"/>
                <w:szCs w:val="22"/>
              </w:rPr>
            </w:pPr>
            <w:r w:rsidRPr="004B3B94">
              <w:rPr>
                <w:rFonts w:ascii="Times New Roman" w:hAnsi="Times New Roman" w:cs="Times New Roman"/>
                <w:sz w:val="22"/>
                <w:szCs w:val="22"/>
              </w:rPr>
              <w:t>Left Superior Frontal Gyrus</w:t>
            </w:r>
          </w:p>
        </w:tc>
        <w:tc>
          <w:tcPr>
            <w:tcW w:w="1701" w:type="dxa"/>
          </w:tcPr>
          <w:p w14:paraId="085F6270" w14:textId="77777777" w:rsidR="007209F7" w:rsidRPr="004B3B94" w:rsidRDefault="007209F7" w:rsidP="008C644C">
            <w:pPr>
              <w:rPr>
                <w:rFonts w:ascii="Times New Roman" w:hAnsi="Times New Roman" w:cs="Times New Roman"/>
                <w:sz w:val="22"/>
                <w:szCs w:val="22"/>
              </w:rPr>
            </w:pPr>
            <w:r w:rsidRPr="004B3B94">
              <w:rPr>
                <w:rFonts w:ascii="Times New Roman" w:hAnsi="Times New Roman" w:cs="Times New Roman"/>
                <w:sz w:val="22"/>
                <w:szCs w:val="22"/>
              </w:rPr>
              <w:t>-0.662 (0.664)</w:t>
            </w:r>
          </w:p>
        </w:tc>
        <w:tc>
          <w:tcPr>
            <w:tcW w:w="1701" w:type="dxa"/>
          </w:tcPr>
          <w:p w14:paraId="4E500B99" w14:textId="77777777" w:rsidR="007209F7" w:rsidRPr="004B3B94" w:rsidRDefault="007209F7" w:rsidP="008C644C">
            <w:pPr>
              <w:rPr>
                <w:rFonts w:ascii="Times New Roman" w:hAnsi="Times New Roman" w:cs="Times New Roman"/>
                <w:sz w:val="22"/>
                <w:szCs w:val="22"/>
              </w:rPr>
            </w:pPr>
            <w:r w:rsidRPr="004B3B94">
              <w:rPr>
                <w:rFonts w:ascii="Times New Roman" w:hAnsi="Times New Roman" w:cs="Times New Roman"/>
                <w:sz w:val="22"/>
                <w:szCs w:val="22"/>
              </w:rPr>
              <w:t>-0.026 (0.026)</w:t>
            </w:r>
          </w:p>
        </w:tc>
        <w:tc>
          <w:tcPr>
            <w:tcW w:w="1508" w:type="dxa"/>
          </w:tcPr>
          <w:p w14:paraId="6FD9CD29" w14:textId="77777777" w:rsidR="007209F7" w:rsidRPr="004B3B94" w:rsidRDefault="007209F7" w:rsidP="008C644C">
            <w:pPr>
              <w:rPr>
                <w:rFonts w:ascii="Times New Roman" w:hAnsi="Times New Roman" w:cs="Times New Roman"/>
                <w:sz w:val="22"/>
                <w:szCs w:val="22"/>
              </w:rPr>
            </w:pPr>
            <w:r w:rsidRPr="004B3B94">
              <w:rPr>
                <w:rFonts w:ascii="Times New Roman" w:hAnsi="Times New Roman" w:cs="Times New Roman"/>
                <w:sz w:val="22"/>
                <w:szCs w:val="22"/>
              </w:rPr>
              <w:t>0.518</w:t>
            </w:r>
          </w:p>
        </w:tc>
      </w:tr>
      <w:tr w:rsidR="007209F7" w:rsidRPr="004B3B94" w14:paraId="74B99690" w14:textId="77777777" w:rsidTr="00846FCB">
        <w:tc>
          <w:tcPr>
            <w:tcW w:w="4106" w:type="dxa"/>
          </w:tcPr>
          <w:p w14:paraId="5AA44DD4" w14:textId="77777777" w:rsidR="007209F7" w:rsidRPr="004B3B94" w:rsidRDefault="007209F7" w:rsidP="008C644C">
            <w:pPr>
              <w:rPr>
                <w:rFonts w:ascii="Times New Roman" w:hAnsi="Times New Roman" w:cs="Times New Roman"/>
                <w:sz w:val="22"/>
                <w:szCs w:val="22"/>
              </w:rPr>
            </w:pPr>
            <w:r w:rsidRPr="004B3B94">
              <w:rPr>
                <w:rFonts w:ascii="Times New Roman" w:hAnsi="Times New Roman" w:cs="Times New Roman"/>
                <w:sz w:val="22"/>
                <w:szCs w:val="22"/>
              </w:rPr>
              <w:t>Left Superior Parietal Lobule</w:t>
            </w:r>
          </w:p>
        </w:tc>
        <w:tc>
          <w:tcPr>
            <w:tcW w:w="1701" w:type="dxa"/>
          </w:tcPr>
          <w:p w14:paraId="6C4AADF5" w14:textId="77777777" w:rsidR="007209F7" w:rsidRPr="004B3B94" w:rsidRDefault="007209F7" w:rsidP="008C644C">
            <w:pPr>
              <w:rPr>
                <w:rFonts w:ascii="Times New Roman" w:hAnsi="Times New Roman" w:cs="Times New Roman"/>
                <w:sz w:val="22"/>
                <w:szCs w:val="22"/>
              </w:rPr>
            </w:pPr>
            <w:r w:rsidRPr="004B3B94">
              <w:rPr>
                <w:rFonts w:ascii="Times New Roman" w:hAnsi="Times New Roman" w:cs="Times New Roman"/>
                <w:sz w:val="22"/>
                <w:szCs w:val="22"/>
              </w:rPr>
              <w:t>-0.692 (0.576)</w:t>
            </w:r>
          </w:p>
        </w:tc>
        <w:tc>
          <w:tcPr>
            <w:tcW w:w="1701" w:type="dxa"/>
          </w:tcPr>
          <w:p w14:paraId="08007815" w14:textId="77777777" w:rsidR="007209F7" w:rsidRPr="004B3B94" w:rsidRDefault="007209F7" w:rsidP="008C644C">
            <w:pPr>
              <w:rPr>
                <w:rFonts w:ascii="Times New Roman" w:hAnsi="Times New Roman" w:cs="Times New Roman"/>
                <w:sz w:val="22"/>
                <w:szCs w:val="22"/>
              </w:rPr>
            </w:pPr>
            <w:r w:rsidRPr="004B3B94">
              <w:rPr>
                <w:rFonts w:ascii="Times New Roman" w:hAnsi="Times New Roman" w:cs="Times New Roman"/>
                <w:sz w:val="22"/>
                <w:szCs w:val="22"/>
              </w:rPr>
              <w:t>-0.031 (0.031)</w:t>
            </w:r>
          </w:p>
        </w:tc>
        <w:tc>
          <w:tcPr>
            <w:tcW w:w="1508" w:type="dxa"/>
          </w:tcPr>
          <w:p w14:paraId="150B7CA6" w14:textId="77777777" w:rsidR="007209F7" w:rsidRPr="004B3B94" w:rsidRDefault="007209F7" w:rsidP="008C644C">
            <w:pPr>
              <w:rPr>
                <w:rFonts w:ascii="Times New Roman" w:hAnsi="Times New Roman" w:cs="Times New Roman"/>
                <w:sz w:val="22"/>
                <w:szCs w:val="22"/>
              </w:rPr>
            </w:pPr>
            <w:r w:rsidRPr="004B3B94">
              <w:rPr>
                <w:rFonts w:ascii="Times New Roman" w:hAnsi="Times New Roman" w:cs="Times New Roman"/>
                <w:sz w:val="22"/>
                <w:szCs w:val="22"/>
              </w:rPr>
              <w:t>0.409</w:t>
            </w:r>
          </w:p>
        </w:tc>
      </w:tr>
      <w:tr w:rsidR="007209F7" w:rsidRPr="004B3B94" w14:paraId="5AA5EBDF" w14:textId="77777777" w:rsidTr="00846FCB">
        <w:tc>
          <w:tcPr>
            <w:tcW w:w="4106" w:type="dxa"/>
          </w:tcPr>
          <w:p w14:paraId="0ED1FD3D" w14:textId="77777777" w:rsidR="007209F7" w:rsidRPr="004B3B94" w:rsidRDefault="007209F7" w:rsidP="008C644C">
            <w:pPr>
              <w:rPr>
                <w:rFonts w:ascii="Times New Roman" w:hAnsi="Times New Roman" w:cs="Times New Roman"/>
                <w:sz w:val="22"/>
                <w:szCs w:val="22"/>
              </w:rPr>
            </w:pPr>
            <w:r w:rsidRPr="004B3B94">
              <w:rPr>
                <w:rFonts w:ascii="Times New Roman" w:hAnsi="Times New Roman" w:cs="Times New Roman"/>
                <w:sz w:val="22"/>
                <w:szCs w:val="22"/>
              </w:rPr>
              <w:t>Left Superior Temporal Gyrus</w:t>
            </w:r>
          </w:p>
        </w:tc>
        <w:tc>
          <w:tcPr>
            <w:tcW w:w="1701" w:type="dxa"/>
          </w:tcPr>
          <w:p w14:paraId="28ECC86E" w14:textId="77777777" w:rsidR="007209F7" w:rsidRPr="004B3B94" w:rsidRDefault="007209F7" w:rsidP="008C644C">
            <w:pPr>
              <w:rPr>
                <w:rFonts w:ascii="Times New Roman" w:hAnsi="Times New Roman" w:cs="Times New Roman"/>
                <w:sz w:val="22"/>
                <w:szCs w:val="22"/>
              </w:rPr>
            </w:pPr>
            <w:r w:rsidRPr="004B3B94">
              <w:rPr>
                <w:rFonts w:ascii="Times New Roman" w:hAnsi="Times New Roman" w:cs="Times New Roman"/>
                <w:sz w:val="22"/>
                <w:szCs w:val="22"/>
              </w:rPr>
              <w:t>0.038 (0.694)</w:t>
            </w:r>
          </w:p>
        </w:tc>
        <w:tc>
          <w:tcPr>
            <w:tcW w:w="1701" w:type="dxa"/>
          </w:tcPr>
          <w:p w14:paraId="1ED1F170" w14:textId="77777777" w:rsidR="007209F7" w:rsidRPr="004B3B94" w:rsidRDefault="007209F7" w:rsidP="008C644C">
            <w:pPr>
              <w:rPr>
                <w:rFonts w:ascii="Times New Roman" w:hAnsi="Times New Roman" w:cs="Times New Roman"/>
                <w:sz w:val="22"/>
                <w:szCs w:val="22"/>
              </w:rPr>
            </w:pPr>
            <w:r w:rsidRPr="004B3B94">
              <w:rPr>
                <w:rFonts w:ascii="Times New Roman" w:hAnsi="Times New Roman" w:cs="Times New Roman"/>
                <w:sz w:val="22"/>
                <w:szCs w:val="22"/>
              </w:rPr>
              <w:t>0.001 (0.001)</w:t>
            </w:r>
          </w:p>
        </w:tc>
        <w:tc>
          <w:tcPr>
            <w:tcW w:w="1508" w:type="dxa"/>
          </w:tcPr>
          <w:p w14:paraId="7728287B" w14:textId="77777777" w:rsidR="007209F7" w:rsidRPr="004B3B94" w:rsidRDefault="007209F7" w:rsidP="008C644C">
            <w:pPr>
              <w:rPr>
                <w:rFonts w:ascii="Times New Roman" w:hAnsi="Times New Roman" w:cs="Times New Roman"/>
                <w:sz w:val="22"/>
                <w:szCs w:val="22"/>
              </w:rPr>
            </w:pPr>
            <w:r w:rsidRPr="004B3B94">
              <w:rPr>
                <w:rFonts w:ascii="Times New Roman" w:hAnsi="Times New Roman" w:cs="Times New Roman"/>
                <w:sz w:val="22"/>
                <w:szCs w:val="22"/>
              </w:rPr>
              <w:t>0.963</w:t>
            </w:r>
          </w:p>
        </w:tc>
      </w:tr>
      <w:tr w:rsidR="007209F7" w:rsidRPr="004B3B94" w14:paraId="08E1CDEA" w14:textId="77777777" w:rsidTr="00846FCB">
        <w:tc>
          <w:tcPr>
            <w:tcW w:w="4106" w:type="dxa"/>
          </w:tcPr>
          <w:p w14:paraId="2A56A726" w14:textId="77777777" w:rsidR="007209F7" w:rsidRPr="004B3B94" w:rsidRDefault="007209F7" w:rsidP="008C644C">
            <w:pPr>
              <w:rPr>
                <w:rFonts w:ascii="Times New Roman" w:hAnsi="Times New Roman" w:cs="Times New Roman"/>
                <w:sz w:val="22"/>
                <w:szCs w:val="22"/>
              </w:rPr>
            </w:pPr>
            <w:r w:rsidRPr="004B3B94">
              <w:rPr>
                <w:rFonts w:ascii="Times New Roman" w:hAnsi="Times New Roman" w:cs="Times New Roman"/>
                <w:sz w:val="22"/>
                <w:szCs w:val="22"/>
              </w:rPr>
              <w:t>Left Supramarginal Gyrus</w:t>
            </w:r>
          </w:p>
        </w:tc>
        <w:tc>
          <w:tcPr>
            <w:tcW w:w="1701" w:type="dxa"/>
          </w:tcPr>
          <w:p w14:paraId="59572E2D" w14:textId="77777777" w:rsidR="007209F7" w:rsidRPr="004B3B94" w:rsidRDefault="007209F7" w:rsidP="008C644C">
            <w:pPr>
              <w:rPr>
                <w:rFonts w:ascii="Times New Roman" w:hAnsi="Times New Roman" w:cs="Times New Roman"/>
                <w:sz w:val="22"/>
                <w:szCs w:val="22"/>
              </w:rPr>
            </w:pPr>
            <w:r w:rsidRPr="004B3B94">
              <w:rPr>
                <w:rFonts w:ascii="Times New Roman" w:hAnsi="Times New Roman" w:cs="Times New Roman"/>
                <w:sz w:val="22"/>
                <w:szCs w:val="22"/>
              </w:rPr>
              <w:t>-0.507 (0.685)</w:t>
            </w:r>
          </w:p>
        </w:tc>
        <w:tc>
          <w:tcPr>
            <w:tcW w:w="1701" w:type="dxa"/>
          </w:tcPr>
          <w:p w14:paraId="0093583B" w14:textId="77777777" w:rsidR="007209F7" w:rsidRPr="004B3B94" w:rsidRDefault="007209F7" w:rsidP="008C644C">
            <w:pPr>
              <w:rPr>
                <w:rFonts w:ascii="Times New Roman" w:hAnsi="Times New Roman" w:cs="Times New Roman"/>
                <w:sz w:val="22"/>
                <w:szCs w:val="22"/>
              </w:rPr>
            </w:pPr>
            <w:r w:rsidRPr="004B3B94">
              <w:rPr>
                <w:rFonts w:ascii="Times New Roman" w:hAnsi="Times New Roman" w:cs="Times New Roman"/>
                <w:sz w:val="22"/>
                <w:szCs w:val="22"/>
              </w:rPr>
              <w:t>-0.019 (0.019)</w:t>
            </w:r>
          </w:p>
        </w:tc>
        <w:tc>
          <w:tcPr>
            <w:tcW w:w="1508" w:type="dxa"/>
          </w:tcPr>
          <w:p w14:paraId="2FAC87C8" w14:textId="77777777" w:rsidR="007209F7" w:rsidRPr="004B3B94" w:rsidRDefault="007209F7" w:rsidP="008C644C">
            <w:pPr>
              <w:rPr>
                <w:rFonts w:ascii="Times New Roman" w:hAnsi="Times New Roman" w:cs="Times New Roman"/>
                <w:sz w:val="22"/>
                <w:szCs w:val="22"/>
              </w:rPr>
            </w:pPr>
            <w:r w:rsidRPr="004B3B94">
              <w:rPr>
                <w:rFonts w:ascii="Times New Roman" w:hAnsi="Times New Roman" w:cs="Times New Roman"/>
                <w:sz w:val="22"/>
                <w:szCs w:val="22"/>
              </w:rPr>
              <w:t>0.586</w:t>
            </w:r>
          </w:p>
        </w:tc>
      </w:tr>
      <w:tr w:rsidR="007209F7" w:rsidRPr="004B3B94" w14:paraId="1DEF4334" w14:textId="77777777" w:rsidTr="00846FCB">
        <w:tc>
          <w:tcPr>
            <w:tcW w:w="4106" w:type="dxa"/>
          </w:tcPr>
          <w:p w14:paraId="59A54935" w14:textId="77777777" w:rsidR="007209F7" w:rsidRPr="004B3B94" w:rsidRDefault="007209F7" w:rsidP="008C644C">
            <w:pPr>
              <w:rPr>
                <w:rFonts w:ascii="Times New Roman" w:hAnsi="Times New Roman" w:cs="Times New Roman"/>
                <w:sz w:val="22"/>
                <w:szCs w:val="22"/>
              </w:rPr>
            </w:pPr>
            <w:r w:rsidRPr="004B3B94">
              <w:rPr>
                <w:rFonts w:ascii="Times New Roman" w:hAnsi="Times New Roman" w:cs="Times New Roman"/>
                <w:sz w:val="22"/>
                <w:szCs w:val="22"/>
              </w:rPr>
              <w:t>Left Temporal Pole</w:t>
            </w:r>
          </w:p>
        </w:tc>
        <w:tc>
          <w:tcPr>
            <w:tcW w:w="1701" w:type="dxa"/>
          </w:tcPr>
          <w:p w14:paraId="34F66B7B" w14:textId="77777777" w:rsidR="007209F7" w:rsidRPr="004B3B94" w:rsidRDefault="007209F7" w:rsidP="008C644C">
            <w:pPr>
              <w:rPr>
                <w:rFonts w:ascii="Times New Roman" w:hAnsi="Times New Roman" w:cs="Times New Roman"/>
                <w:sz w:val="22"/>
                <w:szCs w:val="22"/>
              </w:rPr>
            </w:pPr>
            <w:r w:rsidRPr="004B3B94">
              <w:rPr>
                <w:rFonts w:ascii="Times New Roman" w:hAnsi="Times New Roman" w:cs="Times New Roman"/>
                <w:sz w:val="22"/>
                <w:szCs w:val="22"/>
              </w:rPr>
              <w:t>-0.549 (0.316)</w:t>
            </w:r>
          </w:p>
        </w:tc>
        <w:tc>
          <w:tcPr>
            <w:tcW w:w="1701" w:type="dxa"/>
          </w:tcPr>
          <w:p w14:paraId="6C861B28" w14:textId="77777777" w:rsidR="007209F7" w:rsidRPr="004B3B94" w:rsidRDefault="007209F7" w:rsidP="008C644C">
            <w:pPr>
              <w:rPr>
                <w:rFonts w:ascii="Times New Roman" w:hAnsi="Times New Roman" w:cs="Times New Roman"/>
                <w:sz w:val="22"/>
                <w:szCs w:val="22"/>
              </w:rPr>
            </w:pPr>
            <w:r w:rsidRPr="004B3B94">
              <w:rPr>
                <w:rFonts w:ascii="Times New Roman" w:hAnsi="Times New Roman" w:cs="Times New Roman"/>
                <w:sz w:val="22"/>
                <w:szCs w:val="22"/>
              </w:rPr>
              <w:t>-0.041 (0.041)</w:t>
            </w:r>
          </w:p>
        </w:tc>
        <w:tc>
          <w:tcPr>
            <w:tcW w:w="1508" w:type="dxa"/>
          </w:tcPr>
          <w:p w14:paraId="6FCCC6B0" w14:textId="77777777" w:rsidR="007209F7" w:rsidRPr="004B3B94" w:rsidRDefault="007209F7" w:rsidP="008C644C">
            <w:pPr>
              <w:rPr>
                <w:rFonts w:ascii="Times New Roman" w:hAnsi="Times New Roman" w:cs="Times New Roman"/>
                <w:sz w:val="22"/>
                <w:szCs w:val="22"/>
              </w:rPr>
            </w:pPr>
            <w:r w:rsidRPr="004B3B94">
              <w:rPr>
                <w:rFonts w:ascii="Times New Roman" w:hAnsi="Times New Roman" w:cs="Times New Roman"/>
                <w:sz w:val="22"/>
                <w:szCs w:val="22"/>
              </w:rPr>
              <w:t>0.158</w:t>
            </w:r>
          </w:p>
        </w:tc>
      </w:tr>
      <w:tr w:rsidR="007209F7" w:rsidRPr="004B3B94" w14:paraId="4E106B5C" w14:textId="77777777" w:rsidTr="00846FCB">
        <w:tc>
          <w:tcPr>
            <w:tcW w:w="4106" w:type="dxa"/>
          </w:tcPr>
          <w:p w14:paraId="7EF1DFB4" w14:textId="77777777" w:rsidR="007209F7" w:rsidRPr="004B3B94" w:rsidRDefault="007209F7" w:rsidP="008C644C">
            <w:pPr>
              <w:rPr>
                <w:rFonts w:ascii="Times New Roman" w:hAnsi="Times New Roman" w:cs="Times New Roman"/>
                <w:sz w:val="22"/>
                <w:szCs w:val="22"/>
              </w:rPr>
            </w:pPr>
            <w:r w:rsidRPr="004B3B94">
              <w:rPr>
                <w:rFonts w:ascii="Times New Roman" w:hAnsi="Times New Roman" w:cs="Times New Roman"/>
                <w:sz w:val="22"/>
                <w:szCs w:val="22"/>
              </w:rPr>
              <w:t>Left Transverse Temporal Gyrus (Heschl’s Gyrus)</w:t>
            </w:r>
          </w:p>
        </w:tc>
        <w:tc>
          <w:tcPr>
            <w:tcW w:w="1701" w:type="dxa"/>
          </w:tcPr>
          <w:p w14:paraId="201FF6FA" w14:textId="77777777" w:rsidR="007209F7" w:rsidRPr="004B3B94" w:rsidRDefault="007209F7" w:rsidP="008C644C">
            <w:pPr>
              <w:rPr>
                <w:rFonts w:ascii="Times New Roman" w:hAnsi="Times New Roman" w:cs="Times New Roman"/>
                <w:sz w:val="22"/>
                <w:szCs w:val="22"/>
              </w:rPr>
            </w:pPr>
            <w:r w:rsidRPr="004B3B94">
              <w:rPr>
                <w:rFonts w:ascii="Times New Roman" w:hAnsi="Times New Roman" w:cs="Times New Roman"/>
                <w:sz w:val="22"/>
                <w:szCs w:val="22"/>
              </w:rPr>
              <w:t>0.527 (0.669)</w:t>
            </w:r>
          </w:p>
        </w:tc>
        <w:tc>
          <w:tcPr>
            <w:tcW w:w="1701" w:type="dxa"/>
          </w:tcPr>
          <w:p w14:paraId="05528E98" w14:textId="77777777" w:rsidR="007209F7" w:rsidRPr="004B3B94" w:rsidRDefault="007209F7" w:rsidP="008C644C">
            <w:pPr>
              <w:rPr>
                <w:rFonts w:ascii="Times New Roman" w:hAnsi="Times New Roman" w:cs="Times New Roman"/>
                <w:sz w:val="22"/>
                <w:szCs w:val="22"/>
              </w:rPr>
            </w:pPr>
            <w:r w:rsidRPr="004B3B94">
              <w:rPr>
                <w:rFonts w:ascii="Times New Roman" w:hAnsi="Times New Roman" w:cs="Times New Roman"/>
                <w:sz w:val="22"/>
                <w:szCs w:val="22"/>
              </w:rPr>
              <w:t>0.020 (0.020)</w:t>
            </w:r>
          </w:p>
        </w:tc>
        <w:tc>
          <w:tcPr>
            <w:tcW w:w="1508" w:type="dxa"/>
          </w:tcPr>
          <w:p w14:paraId="4B35126B" w14:textId="77777777" w:rsidR="007209F7" w:rsidRPr="004B3B94" w:rsidRDefault="007209F7" w:rsidP="008C644C">
            <w:pPr>
              <w:rPr>
                <w:rFonts w:ascii="Times New Roman" w:hAnsi="Times New Roman" w:cs="Times New Roman"/>
                <w:sz w:val="22"/>
                <w:szCs w:val="22"/>
              </w:rPr>
            </w:pPr>
            <w:r w:rsidRPr="004B3B94">
              <w:rPr>
                <w:rFonts w:ascii="Times New Roman" w:hAnsi="Times New Roman" w:cs="Times New Roman"/>
                <w:sz w:val="22"/>
                <w:szCs w:val="22"/>
              </w:rPr>
              <w:t>0.566</w:t>
            </w:r>
          </w:p>
        </w:tc>
      </w:tr>
      <w:tr w:rsidR="007209F7" w:rsidRPr="004B3B94" w14:paraId="34E98D2F" w14:textId="77777777" w:rsidTr="00846FCB">
        <w:tc>
          <w:tcPr>
            <w:tcW w:w="4106" w:type="dxa"/>
          </w:tcPr>
          <w:p w14:paraId="66F3961D" w14:textId="77777777" w:rsidR="007209F7" w:rsidRPr="004B3B94" w:rsidRDefault="007209F7" w:rsidP="008C644C">
            <w:pPr>
              <w:rPr>
                <w:rFonts w:ascii="Times New Roman" w:hAnsi="Times New Roman" w:cs="Times New Roman"/>
                <w:sz w:val="22"/>
                <w:szCs w:val="22"/>
              </w:rPr>
            </w:pPr>
            <w:r w:rsidRPr="004B3B94">
              <w:rPr>
                <w:rFonts w:ascii="Times New Roman" w:hAnsi="Times New Roman" w:cs="Times New Roman"/>
                <w:sz w:val="22"/>
                <w:szCs w:val="22"/>
              </w:rPr>
              <w:t>Right Banks of the Superior Temporal Sulcus</w:t>
            </w:r>
          </w:p>
        </w:tc>
        <w:tc>
          <w:tcPr>
            <w:tcW w:w="1701" w:type="dxa"/>
          </w:tcPr>
          <w:p w14:paraId="29D2D3BE" w14:textId="77777777" w:rsidR="007209F7" w:rsidRPr="004B3B94" w:rsidRDefault="007209F7" w:rsidP="008C644C">
            <w:pPr>
              <w:rPr>
                <w:rFonts w:ascii="Times New Roman" w:hAnsi="Times New Roman" w:cs="Times New Roman"/>
                <w:sz w:val="22"/>
                <w:szCs w:val="22"/>
              </w:rPr>
            </w:pPr>
            <w:r w:rsidRPr="004B3B94">
              <w:rPr>
                <w:rFonts w:ascii="Times New Roman" w:hAnsi="Times New Roman" w:cs="Times New Roman"/>
                <w:sz w:val="22"/>
                <w:szCs w:val="22"/>
              </w:rPr>
              <w:t>-0.936 (0.593)</w:t>
            </w:r>
          </w:p>
        </w:tc>
        <w:tc>
          <w:tcPr>
            <w:tcW w:w="1701" w:type="dxa"/>
          </w:tcPr>
          <w:p w14:paraId="1811E782" w14:textId="77777777" w:rsidR="007209F7" w:rsidRPr="004B3B94" w:rsidRDefault="007209F7" w:rsidP="008C644C">
            <w:pPr>
              <w:rPr>
                <w:rFonts w:ascii="Times New Roman" w:hAnsi="Times New Roman" w:cs="Times New Roman"/>
                <w:sz w:val="22"/>
                <w:szCs w:val="22"/>
              </w:rPr>
            </w:pPr>
            <w:r w:rsidRPr="004B3B94">
              <w:rPr>
                <w:rFonts w:ascii="Times New Roman" w:hAnsi="Times New Roman" w:cs="Times New Roman"/>
                <w:sz w:val="22"/>
                <w:szCs w:val="22"/>
              </w:rPr>
              <w:t>-0.001 (0.001)</w:t>
            </w:r>
          </w:p>
        </w:tc>
        <w:tc>
          <w:tcPr>
            <w:tcW w:w="1508" w:type="dxa"/>
          </w:tcPr>
          <w:p w14:paraId="01EB24A5" w14:textId="77777777" w:rsidR="007209F7" w:rsidRPr="004B3B94" w:rsidRDefault="007209F7" w:rsidP="008C644C">
            <w:pPr>
              <w:rPr>
                <w:rFonts w:ascii="Times New Roman" w:hAnsi="Times New Roman" w:cs="Times New Roman"/>
                <w:sz w:val="22"/>
                <w:szCs w:val="22"/>
              </w:rPr>
            </w:pPr>
            <w:r w:rsidRPr="004B3B94">
              <w:rPr>
                <w:rFonts w:ascii="Times New Roman" w:hAnsi="Times New Roman" w:cs="Times New Roman"/>
                <w:sz w:val="22"/>
                <w:szCs w:val="22"/>
              </w:rPr>
              <w:t>0.214</w:t>
            </w:r>
          </w:p>
        </w:tc>
      </w:tr>
      <w:tr w:rsidR="007209F7" w:rsidRPr="004B3B94" w14:paraId="3FCEF984" w14:textId="77777777" w:rsidTr="00846FCB">
        <w:tc>
          <w:tcPr>
            <w:tcW w:w="4106" w:type="dxa"/>
          </w:tcPr>
          <w:p w14:paraId="7EDA033D" w14:textId="77777777" w:rsidR="007209F7" w:rsidRPr="004B3B94" w:rsidRDefault="007209F7" w:rsidP="008C644C">
            <w:pPr>
              <w:rPr>
                <w:rFonts w:ascii="Times New Roman" w:hAnsi="Times New Roman" w:cs="Times New Roman"/>
                <w:sz w:val="22"/>
                <w:szCs w:val="22"/>
              </w:rPr>
            </w:pPr>
            <w:r w:rsidRPr="004B3B94">
              <w:rPr>
                <w:rFonts w:ascii="Times New Roman" w:hAnsi="Times New Roman" w:cs="Times New Roman"/>
                <w:sz w:val="22"/>
                <w:szCs w:val="22"/>
              </w:rPr>
              <w:t>Right Caudal Anterior Cingulate Cortex</w:t>
            </w:r>
          </w:p>
        </w:tc>
        <w:tc>
          <w:tcPr>
            <w:tcW w:w="1701" w:type="dxa"/>
          </w:tcPr>
          <w:p w14:paraId="0CBB30BA" w14:textId="77777777" w:rsidR="007209F7" w:rsidRPr="004B3B94" w:rsidRDefault="007209F7" w:rsidP="008C644C">
            <w:pPr>
              <w:rPr>
                <w:rFonts w:ascii="Times New Roman" w:hAnsi="Times New Roman" w:cs="Times New Roman"/>
                <w:sz w:val="22"/>
                <w:szCs w:val="22"/>
              </w:rPr>
            </w:pPr>
            <w:r w:rsidRPr="004B3B94">
              <w:rPr>
                <w:rFonts w:ascii="Times New Roman" w:hAnsi="Times New Roman" w:cs="Times New Roman"/>
                <w:sz w:val="22"/>
                <w:szCs w:val="22"/>
              </w:rPr>
              <w:t>-0.688 (0.745)</w:t>
            </w:r>
          </w:p>
        </w:tc>
        <w:tc>
          <w:tcPr>
            <w:tcW w:w="1701" w:type="dxa"/>
          </w:tcPr>
          <w:p w14:paraId="044902E6" w14:textId="77777777" w:rsidR="007209F7" w:rsidRPr="004B3B94" w:rsidRDefault="007209F7" w:rsidP="008C644C">
            <w:pPr>
              <w:rPr>
                <w:rFonts w:ascii="Times New Roman" w:hAnsi="Times New Roman" w:cs="Times New Roman"/>
                <w:sz w:val="22"/>
                <w:szCs w:val="22"/>
              </w:rPr>
            </w:pPr>
            <w:r w:rsidRPr="004B3B94">
              <w:rPr>
                <w:rFonts w:ascii="Times New Roman" w:hAnsi="Times New Roman" w:cs="Times New Roman"/>
                <w:sz w:val="22"/>
                <w:szCs w:val="22"/>
              </w:rPr>
              <w:t>-0.004 (0.004)</w:t>
            </w:r>
          </w:p>
        </w:tc>
        <w:tc>
          <w:tcPr>
            <w:tcW w:w="1508" w:type="dxa"/>
          </w:tcPr>
          <w:p w14:paraId="0000F54B" w14:textId="77777777" w:rsidR="007209F7" w:rsidRPr="004B3B94" w:rsidRDefault="007209F7" w:rsidP="008C644C">
            <w:pPr>
              <w:rPr>
                <w:rFonts w:ascii="Times New Roman" w:hAnsi="Times New Roman" w:cs="Times New Roman"/>
                <w:sz w:val="22"/>
                <w:szCs w:val="22"/>
              </w:rPr>
            </w:pPr>
            <w:r w:rsidRPr="004B3B94">
              <w:rPr>
                <w:rFonts w:ascii="Times New Roman" w:hAnsi="Times New Roman" w:cs="Times New Roman"/>
                <w:sz w:val="22"/>
                <w:szCs w:val="22"/>
              </w:rPr>
              <w:t>0.561</w:t>
            </w:r>
          </w:p>
        </w:tc>
      </w:tr>
      <w:tr w:rsidR="007209F7" w:rsidRPr="004B3B94" w14:paraId="7A0DC505" w14:textId="77777777" w:rsidTr="00846FCB">
        <w:tc>
          <w:tcPr>
            <w:tcW w:w="4106" w:type="dxa"/>
          </w:tcPr>
          <w:p w14:paraId="02470A6F" w14:textId="77777777" w:rsidR="007209F7" w:rsidRPr="004B3B94" w:rsidRDefault="007209F7" w:rsidP="008C644C">
            <w:pPr>
              <w:rPr>
                <w:rFonts w:ascii="Times New Roman" w:hAnsi="Times New Roman" w:cs="Times New Roman"/>
                <w:sz w:val="22"/>
                <w:szCs w:val="22"/>
              </w:rPr>
            </w:pPr>
            <w:r w:rsidRPr="004B3B94">
              <w:rPr>
                <w:rFonts w:ascii="Times New Roman" w:hAnsi="Times New Roman" w:cs="Times New Roman"/>
                <w:sz w:val="22"/>
                <w:szCs w:val="22"/>
              </w:rPr>
              <w:t>Right Caudal Middle Frontal Gyrus</w:t>
            </w:r>
          </w:p>
        </w:tc>
        <w:tc>
          <w:tcPr>
            <w:tcW w:w="1701" w:type="dxa"/>
          </w:tcPr>
          <w:p w14:paraId="7A67FE8A" w14:textId="77777777" w:rsidR="007209F7" w:rsidRPr="004B3B94" w:rsidRDefault="007209F7" w:rsidP="008C644C">
            <w:pPr>
              <w:rPr>
                <w:rFonts w:ascii="Times New Roman" w:hAnsi="Times New Roman" w:cs="Times New Roman"/>
                <w:sz w:val="22"/>
                <w:szCs w:val="22"/>
              </w:rPr>
            </w:pPr>
            <w:r w:rsidRPr="004B3B94">
              <w:rPr>
                <w:rFonts w:ascii="Times New Roman" w:hAnsi="Times New Roman" w:cs="Times New Roman"/>
                <w:sz w:val="22"/>
                <w:szCs w:val="22"/>
              </w:rPr>
              <w:t>-0.270 (0.585)</w:t>
            </w:r>
          </w:p>
        </w:tc>
        <w:tc>
          <w:tcPr>
            <w:tcW w:w="1701" w:type="dxa"/>
          </w:tcPr>
          <w:p w14:paraId="029CF983" w14:textId="77777777" w:rsidR="007209F7" w:rsidRPr="004B3B94" w:rsidRDefault="007209F7" w:rsidP="008C644C">
            <w:pPr>
              <w:rPr>
                <w:rFonts w:ascii="Times New Roman" w:hAnsi="Times New Roman" w:cs="Times New Roman"/>
                <w:sz w:val="22"/>
                <w:szCs w:val="22"/>
              </w:rPr>
            </w:pPr>
            <w:r w:rsidRPr="004B3B94">
              <w:rPr>
                <w:rFonts w:ascii="Times New Roman" w:hAnsi="Times New Roman" w:cs="Times New Roman"/>
                <w:sz w:val="22"/>
                <w:szCs w:val="22"/>
              </w:rPr>
              <w:t>0.016 (0.016)</w:t>
            </w:r>
          </w:p>
        </w:tc>
        <w:tc>
          <w:tcPr>
            <w:tcW w:w="1508" w:type="dxa"/>
          </w:tcPr>
          <w:p w14:paraId="5B1CC711" w14:textId="77777777" w:rsidR="007209F7" w:rsidRPr="004B3B94" w:rsidRDefault="007209F7" w:rsidP="008C644C">
            <w:pPr>
              <w:rPr>
                <w:rFonts w:ascii="Times New Roman" w:hAnsi="Times New Roman" w:cs="Times New Roman"/>
                <w:sz w:val="22"/>
                <w:szCs w:val="22"/>
              </w:rPr>
            </w:pPr>
            <w:r w:rsidRPr="004B3B94">
              <w:rPr>
                <w:rFonts w:ascii="Times New Roman" w:hAnsi="Times New Roman" w:cs="Times New Roman"/>
                <w:sz w:val="22"/>
                <w:szCs w:val="22"/>
              </w:rPr>
              <w:t>0.740</w:t>
            </w:r>
          </w:p>
        </w:tc>
      </w:tr>
      <w:tr w:rsidR="007209F7" w:rsidRPr="004B3B94" w14:paraId="22931DC6" w14:textId="77777777" w:rsidTr="00846FCB">
        <w:tc>
          <w:tcPr>
            <w:tcW w:w="4106" w:type="dxa"/>
          </w:tcPr>
          <w:p w14:paraId="7D4C4C98" w14:textId="77777777" w:rsidR="007209F7" w:rsidRPr="004B3B94" w:rsidRDefault="007209F7" w:rsidP="008C644C">
            <w:pPr>
              <w:rPr>
                <w:rFonts w:ascii="Times New Roman" w:hAnsi="Times New Roman" w:cs="Times New Roman"/>
                <w:sz w:val="22"/>
                <w:szCs w:val="22"/>
              </w:rPr>
            </w:pPr>
            <w:r w:rsidRPr="004B3B94">
              <w:rPr>
                <w:rFonts w:ascii="Times New Roman" w:hAnsi="Times New Roman" w:cs="Times New Roman"/>
                <w:sz w:val="22"/>
                <w:szCs w:val="22"/>
              </w:rPr>
              <w:t>Right Cuneus</w:t>
            </w:r>
          </w:p>
        </w:tc>
        <w:tc>
          <w:tcPr>
            <w:tcW w:w="1701" w:type="dxa"/>
          </w:tcPr>
          <w:p w14:paraId="7323661E" w14:textId="77777777" w:rsidR="007209F7" w:rsidRPr="004B3B94" w:rsidRDefault="007209F7" w:rsidP="008C644C">
            <w:pPr>
              <w:rPr>
                <w:rFonts w:ascii="Times New Roman" w:hAnsi="Times New Roman" w:cs="Times New Roman"/>
                <w:sz w:val="22"/>
                <w:szCs w:val="22"/>
              </w:rPr>
            </w:pPr>
            <w:r w:rsidRPr="004B3B94">
              <w:rPr>
                <w:rFonts w:ascii="Times New Roman" w:hAnsi="Times New Roman" w:cs="Times New Roman"/>
                <w:sz w:val="22"/>
                <w:szCs w:val="22"/>
              </w:rPr>
              <w:t>-1.040 (0.679)</w:t>
            </w:r>
          </w:p>
        </w:tc>
        <w:tc>
          <w:tcPr>
            <w:tcW w:w="1701" w:type="dxa"/>
          </w:tcPr>
          <w:p w14:paraId="30117354" w14:textId="77777777" w:rsidR="007209F7" w:rsidRPr="004B3B94" w:rsidRDefault="007209F7" w:rsidP="008C644C">
            <w:pPr>
              <w:rPr>
                <w:rFonts w:ascii="Times New Roman" w:hAnsi="Times New Roman" w:cs="Times New Roman"/>
                <w:sz w:val="22"/>
                <w:szCs w:val="22"/>
              </w:rPr>
            </w:pPr>
            <w:r w:rsidRPr="004B3B94">
              <w:rPr>
                <w:rFonts w:ascii="Times New Roman" w:hAnsi="Times New Roman" w:cs="Times New Roman"/>
                <w:sz w:val="22"/>
                <w:szCs w:val="22"/>
              </w:rPr>
              <w:t>0.097 (0.097)</w:t>
            </w:r>
          </w:p>
        </w:tc>
        <w:tc>
          <w:tcPr>
            <w:tcW w:w="1508" w:type="dxa"/>
          </w:tcPr>
          <w:p w14:paraId="28821CAF" w14:textId="77777777" w:rsidR="007209F7" w:rsidRPr="004B3B94" w:rsidRDefault="007209F7" w:rsidP="008C644C">
            <w:pPr>
              <w:rPr>
                <w:rFonts w:ascii="Times New Roman" w:hAnsi="Times New Roman" w:cs="Times New Roman"/>
                <w:sz w:val="22"/>
                <w:szCs w:val="22"/>
              </w:rPr>
            </w:pPr>
            <w:r w:rsidRPr="004B3B94">
              <w:rPr>
                <w:rFonts w:ascii="Times New Roman" w:hAnsi="Times New Roman" w:cs="Times New Roman"/>
                <w:sz w:val="22"/>
                <w:szCs w:val="22"/>
              </w:rPr>
              <w:t>0.233</w:t>
            </w:r>
          </w:p>
        </w:tc>
      </w:tr>
      <w:tr w:rsidR="007209F7" w:rsidRPr="004B3B94" w14:paraId="0CA9654D" w14:textId="77777777" w:rsidTr="00846FCB">
        <w:tc>
          <w:tcPr>
            <w:tcW w:w="4106" w:type="dxa"/>
          </w:tcPr>
          <w:p w14:paraId="00E9F140" w14:textId="77777777" w:rsidR="007209F7" w:rsidRPr="004B3B94" w:rsidRDefault="007209F7" w:rsidP="008C644C">
            <w:pPr>
              <w:rPr>
                <w:rFonts w:ascii="Times New Roman" w:hAnsi="Times New Roman" w:cs="Times New Roman"/>
                <w:sz w:val="22"/>
                <w:szCs w:val="22"/>
              </w:rPr>
            </w:pPr>
            <w:r w:rsidRPr="004B3B94">
              <w:rPr>
                <w:rFonts w:ascii="Times New Roman" w:hAnsi="Times New Roman" w:cs="Times New Roman"/>
                <w:sz w:val="22"/>
                <w:szCs w:val="22"/>
              </w:rPr>
              <w:t>Right Entorhinal Cortex</w:t>
            </w:r>
          </w:p>
        </w:tc>
        <w:tc>
          <w:tcPr>
            <w:tcW w:w="1701" w:type="dxa"/>
          </w:tcPr>
          <w:p w14:paraId="29D8E032" w14:textId="77777777" w:rsidR="007209F7" w:rsidRPr="004B3B94" w:rsidRDefault="007209F7" w:rsidP="008C644C">
            <w:pPr>
              <w:rPr>
                <w:rFonts w:ascii="Times New Roman" w:hAnsi="Times New Roman" w:cs="Times New Roman"/>
                <w:sz w:val="22"/>
                <w:szCs w:val="22"/>
              </w:rPr>
            </w:pPr>
            <w:r w:rsidRPr="004B3B94">
              <w:rPr>
                <w:rFonts w:ascii="Times New Roman" w:hAnsi="Times New Roman" w:cs="Times New Roman"/>
                <w:sz w:val="22"/>
                <w:szCs w:val="22"/>
              </w:rPr>
              <w:t>-0.025 (0.350)</w:t>
            </w:r>
          </w:p>
        </w:tc>
        <w:tc>
          <w:tcPr>
            <w:tcW w:w="1701" w:type="dxa"/>
          </w:tcPr>
          <w:p w14:paraId="001D9DA2" w14:textId="77777777" w:rsidR="007209F7" w:rsidRPr="004B3B94" w:rsidRDefault="007209F7" w:rsidP="008C644C">
            <w:pPr>
              <w:rPr>
                <w:rFonts w:ascii="Times New Roman" w:hAnsi="Times New Roman" w:cs="Times New Roman"/>
                <w:sz w:val="22"/>
                <w:szCs w:val="22"/>
              </w:rPr>
            </w:pPr>
            <w:r w:rsidRPr="004B3B94">
              <w:rPr>
                <w:rFonts w:ascii="Times New Roman" w:hAnsi="Times New Roman" w:cs="Times New Roman"/>
                <w:sz w:val="22"/>
                <w:szCs w:val="22"/>
              </w:rPr>
              <w:t>0.040 (0.040)</w:t>
            </w:r>
          </w:p>
        </w:tc>
        <w:tc>
          <w:tcPr>
            <w:tcW w:w="1508" w:type="dxa"/>
          </w:tcPr>
          <w:p w14:paraId="0B350910" w14:textId="77777777" w:rsidR="007209F7" w:rsidRPr="004B3B94" w:rsidRDefault="007209F7" w:rsidP="008C644C">
            <w:pPr>
              <w:rPr>
                <w:rFonts w:ascii="Times New Roman" w:hAnsi="Times New Roman" w:cs="Times New Roman"/>
                <w:sz w:val="22"/>
                <w:szCs w:val="22"/>
              </w:rPr>
            </w:pPr>
            <w:r w:rsidRPr="004B3B94">
              <w:rPr>
                <w:rFonts w:ascii="Times New Roman" w:hAnsi="Times New Roman" w:cs="Times New Roman"/>
                <w:sz w:val="22"/>
                <w:szCs w:val="22"/>
              </w:rPr>
              <w:t>0.954</w:t>
            </w:r>
          </w:p>
        </w:tc>
      </w:tr>
      <w:tr w:rsidR="007209F7" w:rsidRPr="004B3B94" w14:paraId="377F0B7C" w14:textId="77777777" w:rsidTr="00846FCB">
        <w:tc>
          <w:tcPr>
            <w:tcW w:w="4106" w:type="dxa"/>
          </w:tcPr>
          <w:p w14:paraId="599FE0D7" w14:textId="77777777" w:rsidR="007209F7" w:rsidRPr="004B3B94" w:rsidRDefault="007209F7" w:rsidP="008C644C">
            <w:pPr>
              <w:rPr>
                <w:rFonts w:ascii="Times New Roman" w:hAnsi="Times New Roman" w:cs="Times New Roman"/>
                <w:sz w:val="22"/>
                <w:szCs w:val="22"/>
              </w:rPr>
            </w:pPr>
            <w:r w:rsidRPr="004B3B94">
              <w:rPr>
                <w:rFonts w:ascii="Times New Roman" w:hAnsi="Times New Roman" w:cs="Times New Roman"/>
                <w:sz w:val="22"/>
                <w:szCs w:val="22"/>
              </w:rPr>
              <w:t>Right Frontal Pole</w:t>
            </w:r>
          </w:p>
        </w:tc>
        <w:tc>
          <w:tcPr>
            <w:tcW w:w="1701" w:type="dxa"/>
          </w:tcPr>
          <w:p w14:paraId="65816EF0" w14:textId="77777777" w:rsidR="007209F7" w:rsidRPr="004B3B94" w:rsidRDefault="007209F7" w:rsidP="008C644C">
            <w:pPr>
              <w:rPr>
                <w:rFonts w:ascii="Times New Roman" w:hAnsi="Times New Roman" w:cs="Times New Roman"/>
                <w:sz w:val="22"/>
                <w:szCs w:val="22"/>
              </w:rPr>
            </w:pPr>
            <w:r w:rsidRPr="004B3B94">
              <w:rPr>
                <w:rFonts w:ascii="Times New Roman" w:hAnsi="Times New Roman" w:cs="Times New Roman"/>
                <w:sz w:val="22"/>
                <w:szCs w:val="22"/>
              </w:rPr>
              <w:t>-0.292 (0.328)</w:t>
            </w:r>
          </w:p>
        </w:tc>
        <w:tc>
          <w:tcPr>
            <w:tcW w:w="1701" w:type="dxa"/>
          </w:tcPr>
          <w:p w14:paraId="3189CBC0" w14:textId="77777777" w:rsidR="007209F7" w:rsidRPr="004B3B94" w:rsidRDefault="007209F7" w:rsidP="008C644C">
            <w:pPr>
              <w:rPr>
                <w:rFonts w:ascii="Times New Roman" w:hAnsi="Times New Roman" w:cs="Times New Roman"/>
                <w:sz w:val="22"/>
                <w:szCs w:val="22"/>
              </w:rPr>
            </w:pPr>
            <w:r w:rsidRPr="004B3B94">
              <w:rPr>
                <w:rFonts w:ascii="Times New Roman" w:hAnsi="Times New Roman" w:cs="Times New Roman"/>
                <w:sz w:val="22"/>
                <w:szCs w:val="22"/>
              </w:rPr>
              <w:t>-0.016 (0.016)</w:t>
            </w:r>
          </w:p>
        </w:tc>
        <w:tc>
          <w:tcPr>
            <w:tcW w:w="1508" w:type="dxa"/>
          </w:tcPr>
          <w:p w14:paraId="0E5A4112" w14:textId="77777777" w:rsidR="007209F7" w:rsidRPr="004B3B94" w:rsidRDefault="007209F7" w:rsidP="008C644C">
            <w:pPr>
              <w:rPr>
                <w:rFonts w:ascii="Times New Roman" w:hAnsi="Times New Roman" w:cs="Times New Roman"/>
                <w:sz w:val="22"/>
                <w:szCs w:val="22"/>
              </w:rPr>
            </w:pPr>
            <w:r w:rsidRPr="004B3B94">
              <w:rPr>
                <w:rFonts w:ascii="Times New Roman" w:hAnsi="Times New Roman" w:cs="Times New Roman"/>
                <w:sz w:val="22"/>
                <w:szCs w:val="22"/>
              </w:rPr>
              <w:t>0.561</w:t>
            </w:r>
          </w:p>
        </w:tc>
      </w:tr>
      <w:tr w:rsidR="007209F7" w:rsidRPr="004B3B94" w14:paraId="0A043824" w14:textId="77777777" w:rsidTr="00846FCB">
        <w:tc>
          <w:tcPr>
            <w:tcW w:w="4106" w:type="dxa"/>
          </w:tcPr>
          <w:p w14:paraId="1FE85383" w14:textId="77777777" w:rsidR="007209F7" w:rsidRPr="004B3B94" w:rsidRDefault="007209F7" w:rsidP="008C644C">
            <w:pPr>
              <w:rPr>
                <w:rFonts w:ascii="Times New Roman" w:hAnsi="Times New Roman" w:cs="Times New Roman"/>
                <w:sz w:val="22"/>
                <w:szCs w:val="22"/>
              </w:rPr>
            </w:pPr>
            <w:r w:rsidRPr="004B3B94">
              <w:rPr>
                <w:rFonts w:ascii="Times New Roman" w:hAnsi="Times New Roman" w:cs="Times New Roman"/>
                <w:sz w:val="22"/>
                <w:szCs w:val="22"/>
              </w:rPr>
              <w:t>Right Fusiform Gyrus</w:t>
            </w:r>
          </w:p>
        </w:tc>
        <w:tc>
          <w:tcPr>
            <w:tcW w:w="1701" w:type="dxa"/>
          </w:tcPr>
          <w:p w14:paraId="2ED89CA9" w14:textId="77777777" w:rsidR="007209F7" w:rsidRPr="004B3B94" w:rsidRDefault="007209F7" w:rsidP="008C644C">
            <w:pPr>
              <w:rPr>
                <w:rFonts w:ascii="Times New Roman" w:hAnsi="Times New Roman" w:cs="Times New Roman"/>
                <w:sz w:val="22"/>
                <w:szCs w:val="22"/>
              </w:rPr>
            </w:pPr>
            <w:r w:rsidRPr="004B3B94">
              <w:rPr>
                <w:rFonts w:ascii="Times New Roman" w:hAnsi="Times New Roman" w:cs="Times New Roman"/>
                <w:sz w:val="22"/>
                <w:szCs w:val="22"/>
              </w:rPr>
              <w:t>-0.915 (0.684)</w:t>
            </w:r>
          </w:p>
        </w:tc>
        <w:tc>
          <w:tcPr>
            <w:tcW w:w="1701" w:type="dxa"/>
          </w:tcPr>
          <w:p w14:paraId="46FED197" w14:textId="77777777" w:rsidR="007209F7" w:rsidRPr="004B3B94" w:rsidRDefault="007209F7" w:rsidP="008C644C">
            <w:pPr>
              <w:rPr>
                <w:rFonts w:ascii="Times New Roman" w:hAnsi="Times New Roman" w:cs="Times New Roman"/>
                <w:sz w:val="22"/>
                <w:szCs w:val="22"/>
              </w:rPr>
            </w:pPr>
            <w:r w:rsidRPr="004B3B94">
              <w:rPr>
                <w:rFonts w:ascii="Times New Roman" w:hAnsi="Times New Roman" w:cs="Times New Roman"/>
                <w:sz w:val="22"/>
                <w:szCs w:val="22"/>
              </w:rPr>
              <w:t>0.022 (0.022)</w:t>
            </w:r>
          </w:p>
        </w:tc>
        <w:tc>
          <w:tcPr>
            <w:tcW w:w="1508" w:type="dxa"/>
          </w:tcPr>
          <w:p w14:paraId="38BB71A9" w14:textId="77777777" w:rsidR="007209F7" w:rsidRPr="004B3B94" w:rsidRDefault="007209F7" w:rsidP="008C644C">
            <w:pPr>
              <w:rPr>
                <w:rFonts w:ascii="Times New Roman" w:hAnsi="Times New Roman" w:cs="Times New Roman"/>
                <w:sz w:val="22"/>
                <w:szCs w:val="22"/>
              </w:rPr>
            </w:pPr>
            <w:r w:rsidRPr="004B3B94">
              <w:rPr>
                <w:rFonts w:ascii="Times New Roman" w:hAnsi="Times New Roman" w:cs="Times New Roman"/>
                <w:sz w:val="22"/>
                <w:szCs w:val="22"/>
              </w:rPr>
              <w:t>0.330</w:t>
            </w:r>
          </w:p>
        </w:tc>
      </w:tr>
      <w:tr w:rsidR="007209F7" w:rsidRPr="004B3B94" w14:paraId="23A29D2C" w14:textId="77777777" w:rsidTr="00846FCB">
        <w:tc>
          <w:tcPr>
            <w:tcW w:w="4106" w:type="dxa"/>
          </w:tcPr>
          <w:p w14:paraId="5EEA6517" w14:textId="77777777" w:rsidR="007209F7" w:rsidRPr="004B3B94" w:rsidRDefault="007209F7" w:rsidP="008C644C">
            <w:pPr>
              <w:rPr>
                <w:rFonts w:ascii="Times New Roman" w:hAnsi="Times New Roman" w:cs="Times New Roman"/>
                <w:sz w:val="22"/>
                <w:szCs w:val="22"/>
              </w:rPr>
            </w:pPr>
            <w:r w:rsidRPr="004B3B94">
              <w:rPr>
                <w:rFonts w:ascii="Times New Roman" w:hAnsi="Times New Roman" w:cs="Times New Roman"/>
                <w:sz w:val="22"/>
                <w:szCs w:val="22"/>
              </w:rPr>
              <w:lastRenderedPageBreak/>
              <w:t>Right Inferior Parietal Lobule</w:t>
            </w:r>
          </w:p>
        </w:tc>
        <w:tc>
          <w:tcPr>
            <w:tcW w:w="1701" w:type="dxa"/>
          </w:tcPr>
          <w:p w14:paraId="6134FD0B" w14:textId="77777777" w:rsidR="007209F7" w:rsidRPr="004B3B94" w:rsidRDefault="007209F7" w:rsidP="008C644C">
            <w:pPr>
              <w:rPr>
                <w:rFonts w:ascii="Times New Roman" w:hAnsi="Times New Roman" w:cs="Times New Roman"/>
                <w:sz w:val="22"/>
                <w:szCs w:val="22"/>
              </w:rPr>
            </w:pPr>
            <w:r w:rsidRPr="004B3B94">
              <w:rPr>
                <w:rFonts w:ascii="Times New Roman" w:hAnsi="Times New Roman" w:cs="Times New Roman"/>
                <w:sz w:val="22"/>
                <w:szCs w:val="22"/>
              </w:rPr>
              <w:t>-0.603 (0.715)</w:t>
            </w:r>
          </w:p>
        </w:tc>
        <w:tc>
          <w:tcPr>
            <w:tcW w:w="1701" w:type="dxa"/>
          </w:tcPr>
          <w:p w14:paraId="48DC7918" w14:textId="77777777" w:rsidR="007209F7" w:rsidRPr="004B3B94" w:rsidRDefault="007209F7" w:rsidP="008C644C">
            <w:pPr>
              <w:rPr>
                <w:rFonts w:ascii="Times New Roman" w:hAnsi="Times New Roman" w:cs="Times New Roman"/>
                <w:sz w:val="22"/>
                <w:szCs w:val="22"/>
              </w:rPr>
            </w:pPr>
            <w:r w:rsidRPr="004B3B94">
              <w:rPr>
                <w:rFonts w:ascii="Times New Roman" w:hAnsi="Times New Roman" w:cs="Times New Roman"/>
                <w:sz w:val="22"/>
                <w:szCs w:val="22"/>
              </w:rPr>
              <w:t>0.057 (0.057)</w:t>
            </w:r>
          </w:p>
        </w:tc>
        <w:tc>
          <w:tcPr>
            <w:tcW w:w="1508" w:type="dxa"/>
          </w:tcPr>
          <w:p w14:paraId="4D1E6F5A" w14:textId="77777777" w:rsidR="007209F7" w:rsidRPr="004B3B94" w:rsidRDefault="007209F7" w:rsidP="008C644C">
            <w:pPr>
              <w:rPr>
                <w:rFonts w:ascii="Times New Roman" w:hAnsi="Times New Roman" w:cs="Times New Roman"/>
                <w:sz w:val="22"/>
                <w:szCs w:val="22"/>
              </w:rPr>
            </w:pPr>
            <w:r w:rsidRPr="004B3B94">
              <w:rPr>
                <w:rFonts w:ascii="Times New Roman" w:hAnsi="Times New Roman" w:cs="Times New Roman"/>
                <w:sz w:val="22"/>
                <w:szCs w:val="22"/>
              </w:rPr>
              <w:t>0.566</w:t>
            </w:r>
          </w:p>
        </w:tc>
      </w:tr>
      <w:tr w:rsidR="007209F7" w:rsidRPr="004B3B94" w14:paraId="29AB4525" w14:textId="77777777" w:rsidTr="00846FCB">
        <w:tc>
          <w:tcPr>
            <w:tcW w:w="4106" w:type="dxa"/>
          </w:tcPr>
          <w:p w14:paraId="307473C8" w14:textId="77777777" w:rsidR="007209F7" w:rsidRPr="004B3B94" w:rsidRDefault="007209F7" w:rsidP="008C644C">
            <w:pPr>
              <w:rPr>
                <w:rFonts w:ascii="Times New Roman" w:hAnsi="Times New Roman" w:cs="Times New Roman"/>
                <w:sz w:val="22"/>
                <w:szCs w:val="22"/>
              </w:rPr>
            </w:pPr>
            <w:r w:rsidRPr="004B3B94">
              <w:rPr>
                <w:rFonts w:ascii="Times New Roman" w:hAnsi="Times New Roman" w:cs="Times New Roman"/>
                <w:sz w:val="22"/>
                <w:szCs w:val="22"/>
              </w:rPr>
              <w:t>Right Inferior Temporal Gyrus</w:t>
            </w:r>
          </w:p>
        </w:tc>
        <w:tc>
          <w:tcPr>
            <w:tcW w:w="1701" w:type="dxa"/>
          </w:tcPr>
          <w:p w14:paraId="7E8A8E7A" w14:textId="77777777" w:rsidR="007209F7" w:rsidRPr="004B3B94" w:rsidRDefault="007209F7" w:rsidP="008C644C">
            <w:pPr>
              <w:rPr>
                <w:rFonts w:ascii="Times New Roman" w:hAnsi="Times New Roman" w:cs="Times New Roman"/>
                <w:sz w:val="22"/>
                <w:szCs w:val="22"/>
              </w:rPr>
            </w:pPr>
            <w:r w:rsidRPr="004B3B94">
              <w:rPr>
                <w:rFonts w:ascii="Times New Roman" w:hAnsi="Times New Roman" w:cs="Times New Roman"/>
                <w:sz w:val="22"/>
                <w:szCs w:val="22"/>
              </w:rPr>
              <w:t>-0.292 (0.701)</w:t>
            </w:r>
          </w:p>
        </w:tc>
        <w:tc>
          <w:tcPr>
            <w:tcW w:w="1701" w:type="dxa"/>
          </w:tcPr>
          <w:p w14:paraId="2488E1D2" w14:textId="77777777" w:rsidR="007209F7" w:rsidRPr="004B3B94" w:rsidRDefault="007209F7" w:rsidP="008C644C">
            <w:pPr>
              <w:rPr>
                <w:rFonts w:ascii="Times New Roman" w:hAnsi="Times New Roman" w:cs="Times New Roman"/>
                <w:sz w:val="22"/>
                <w:szCs w:val="22"/>
              </w:rPr>
            </w:pPr>
            <w:r w:rsidRPr="004B3B94">
              <w:rPr>
                <w:rFonts w:ascii="Times New Roman" w:hAnsi="Times New Roman" w:cs="Times New Roman"/>
                <w:sz w:val="22"/>
                <w:szCs w:val="22"/>
              </w:rPr>
              <w:t>0.019 (0.019)</w:t>
            </w:r>
          </w:p>
        </w:tc>
        <w:tc>
          <w:tcPr>
            <w:tcW w:w="1508" w:type="dxa"/>
          </w:tcPr>
          <w:p w14:paraId="324C06BD" w14:textId="77777777" w:rsidR="007209F7" w:rsidRPr="004B3B94" w:rsidRDefault="007209F7" w:rsidP="008C644C">
            <w:pPr>
              <w:rPr>
                <w:rFonts w:ascii="Times New Roman" w:hAnsi="Times New Roman" w:cs="Times New Roman"/>
                <w:sz w:val="22"/>
                <w:szCs w:val="22"/>
              </w:rPr>
            </w:pPr>
            <w:r w:rsidRPr="004B3B94">
              <w:rPr>
                <w:rFonts w:ascii="Times New Roman" w:hAnsi="Times New Roman" w:cs="Times New Roman"/>
                <w:sz w:val="22"/>
                <w:szCs w:val="22"/>
              </w:rPr>
              <w:t>0.752</w:t>
            </w:r>
          </w:p>
        </w:tc>
      </w:tr>
      <w:tr w:rsidR="007209F7" w:rsidRPr="004B3B94" w14:paraId="309C4152" w14:textId="77777777" w:rsidTr="00846FCB">
        <w:tc>
          <w:tcPr>
            <w:tcW w:w="4106" w:type="dxa"/>
          </w:tcPr>
          <w:p w14:paraId="2A887708" w14:textId="77777777" w:rsidR="007209F7" w:rsidRPr="004B3B94" w:rsidRDefault="007209F7" w:rsidP="008C644C">
            <w:pPr>
              <w:rPr>
                <w:rFonts w:ascii="Times New Roman" w:hAnsi="Times New Roman" w:cs="Times New Roman"/>
                <w:sz w:val="22"/>
                <w:szCs w:val="22"/>
              </w:rPr>
            </w:pPr>
            <w:r w:rsidRPr="004B3B94">
              <w:rPr>
                <w:rFonts w:ascii="Times New Roman" w:hAnsi="Times New Roman" w:cs="Times New Roman"/>
                <w:sz w:val="22"/>
                <w:szCs w:val="22"/>
              </w:rPr>
              <w:t>Right Insular Cortex</w:t>
            </w:r>
          </w:p>
        </w:tc>
        <w:tc>
          <w:tcPr>
            <w:tcW w:w="1701" w:type="dxa"/>
          </w:tcPr>
          <w:p w14:paraId="504B3889" w14:textId="77777777" w:rsidR="007209F7" w:rsidRPr="004B3B94" w:rsidRDefault="007209F7" w:rsidP="008C644C">
            <w:pPr>
              <w:rPr>
                <w:rFonts w:ascii="Times New Roman" w:hAnsi="Times New Roman" w:cs="Times New Roman"/>
                <w:sz w:val="22"/>
                <w:szCs w:val="22"/>
              </w:rPr>
            </w:pPr>
            <w:r w:rsidRPr="004B3B94">
              <w:rPr>
                <w:rFonts w:ascii="Times New Roman" w:hAnsi="Times New Roman" w:cs="Times New Roman"/>
                <w:sz w:val="22"/>
                <w:szCs w:val="22"/>
              </w:rPr>
              <w:t>-0.234 (0.380)</w:t>
            </w:r>
          </w:p>
        </w:tc>
        <w:tc>
          <w:tcPr>
            <w:tcW w:w="1701" w:type="dxa"/>
          </w:tcPr>
          <w:p w14:paraId="70C4B64F" w14:textId="77777777" w:rsidR="007209F7" w:rsidRPr="004B3B94" w:rsidRDefault="007209F7" w:rsidP="008C644C">
            <w:pPr>
              <w:rPr>
                <w:rFonts w:ascii="Times New Roman" w:hAnsi="Times New Roman" w:cs="Times New Roman"/>
                <w:sz w:val="22"/>
                <w:szCs w:val="22"/>
              </w:rPr>
            </w:pPr>
            <w:r w:rsidRPr="004B3B94">
              <w:rPr>
                <w:rFonts w:ascii="Times New Roman" w:hAnsi="Times New Roman" w:cs="Times New Roman"/>
                <w:sz w:val="22"/>
                <w:szCs w:val="22"/>
              </w:rPr>
              <w:t>0.058 (0.058)</w:t>
            </w:r>
          </w:p>
        </w:tc>
        <w:tc>
          <w:tcPr>
            <w:tcW w:w="1508" w:type="dxa"/>
          </w:tcPr>
          <w:p w14:paraId="4592ED09" w14:textId="77777777" w:rsidR="007209F7" w:rsidRPr="004B3B94" w:rsidRDefault="007209F7" w:rsidP="008C644C">
            <w:pPr>
              <w:rPr>
                <w:rFonts w:ascii="Times New Roman" w:hAnsi="Times New Roman" w:cs="Times New Roman"/>
                <w:sz w:val="22"/>
                <w:szCs w:val="22"/>
              </w:rPr>
            </w:pPr>
            <w:r w:rsidRPr="004B3B94">
              <w:rPr>
                <w:rFonts w:ascii="Times New Roman" w:hAnsi="Times New Roman" w:cs="Times New Roman"/>
                <w:sz w:val="22"/>
                <w:szCs w:val="22"/>
              </w:rPr>
              <w:t>0.659</w:t>
            </w:r>
          </w:p>
        </w:tc>
      </w:tr>
      <w:tr w:rsidR="007209F7" w:rsidRPr="004B3B94" w14:paraId="31BBC24A" w14:textId="77777777" w:rsidTr="00846FCB">
        <w:tc>
          <w:tcPr>
            <w:tcW w:w="4106" w:type="dxa"/>
          </w:tcPr>
          <w:p w14:paraId="7582B277" w14:textId="77777777" w:rsidR="007209F7" w:rsidRPr="004B3B94" w:rsidRDefault="007209F7" w:rsidP="008C644C">
            <w:pPr>
              <w:rPr>
                <w:rFonts w:ascii="Times New Roman" w:hAnsi="Times New Roman" w:cs="Times New Roman"/>
                <w:sz w:val="22"/>
                <w:szCs w:val="22"/>
              </w:rPr>
            </w:pPr>
            <w:r w:rsidRPr="004B3B94">
              <w:rPr>
                <w:rFonts w:ascii="Times New Roman" w:hAnsi="Times New Roman" w:cs="Times New Roman"/>
                <w:sz w:val="22"/>
                <w:szCs w:val="22"/>
              </w:rPr>
              <w:t>Right Isthmus of the Cingulate Cortex</w:t>
            </w:r>
          </w:p>
        </w:tc>
        <w:tc>
          <w:tcPr>
            <w:tcW w:w="1701" w:type="dxa"/>
          </w:tcPr>
          <w:p w14:paraId="32056A9B" w14:textId="77777777" w:rsidR="007209F7" w:rsidRPr="004B3B94" w:rsidRDefault="007209F7" w:rsidP="008C644C">
            <w:pPr>
              <w:rPr>
                <w:rFonts w:ascii="Times New Roman" w:hAnsi="Times New Roman" w:cs="Times New Roman"/>
                <w:sz w:val="22"/>
                <w:szCs w:val="22"/>
              </w:rPr>
            </w:pPr>
            <w:r w:rsidRPr="004B3B94">
              <w:rPr>
                <w:rFonts w:ascii="Times New Roman" w:hAnsi="Times New Roman" w:cs="Times New Roman"/>
                <w:sz w:val="22"/>
                <w:szCs w:val="22"/>
              </w:rPr>
              <w:t>0.701 (0.619)</w:t>
            </w:r>
          </w:p>
        </w:tc>
        <w:tc>
          <w:tcPr>
            <w:tcW w:w="1701" w:type="dxa"/>
          </w:tcPr>
          <w:p w14:paraId="14D77B07" w14:textId="77777777" w:rsidR="007209F7" w:rsidRPr="004B3B94" w:rsidRDefault="007209F7" w:rsidP="008C644C">
            <w:pPr>
              <w:rPr>
                <w:rFonts w:ascii="Times New Roman" w:hAnsi="Times New Roman" w:cs="Times New Roman"/>
                <w:sz w:val="22"/>
                <w:szCs w:val="22"/>
              </w:rPr>
            </w:pPr>
            <w:r w:rsidRPr="004B3B94">
              <w:rPr>
                <w:rFonts w:ascii="Times New Roman" w:hAnsi="Times New Roman" w:cs="Times New Roman"/>
                <w:sz w:val="22"/>
                <w:szCs w:val="22"/>
              </w:rPr>
              <w:t>0.048 (0.048)</w:t>
            </w:r>
          </w:p>
        </w:tc>
        <w:tc>
          <w:tcPr>
            <w:tcW w:w="1508" w:type="dxa"/>
          </w:tcPr>
          <w:p w14:paraId="2997704B" w14:textId="77777777" w:rsidR="007209F7" w:rsidRPr="004B3B94" w:rsidRDefault="007209F7" w:rsidP="008C644C">
            <w:pPr>
              <w:rPr>
                <w:rFonts w:ascii="Times New Roman" w:hAnsi="Times New Roman" w:cs="Times New Roman"/>
                <w:sz w:val="22"/>
                <w:szCs w:val="22"/>
              </w:rPr>
            </w:pPr>
            <w:r w:rsidRPr="004B3B94">
              <w:rPr>
                <w:rFonts w:ascii="Times New Roman" w:hAnsi="Times New Roman" w:cs="Times New Roman"/>
                <w:sz w:val="22"/>
                <w:szCs w:val="22"/>
              </w:rPr>
              <w:t>0.449</w:t>
            </w:r>
          </w:p>
        </w:tc>
      </w:tr>
      <w:tr w:rsidR="007209F7" w:rsidRPr="004B3B94" w14:paraId="1BCAB25D" w14:textId="77777777" w:rsidTr="00846FCB">
        <w:tc>
          <w:tcPr>
            <w:tcW w:w="4106" w:type="dxa"/>
          </w:tcPr>
          <w:p w14:paraId="0B1970F2" w14:textId="77777777" w:rsidR="007209F7" w:rsidRPr="004B3B94" w:rsidRDefault="007209F7" w:rsidP="008C644C">
            <w:pPr>
              <w:rPr>
                <w:rFonts w:ascii="Times New Roman" w:hAnsi="Times New Roman" w:cs="Times New Roman"/>
                <w:sz w:val="22"/>
                <w:szCs w:val="22"/>
              </w:rPr>
            </w:pPr>
            <w:r w:rsidRPr="004B3B94">
              <w:rPr>
                <w:rFonts w:ascii="Times New Roman" w:hAnsi="Times New Roman" w:cs="Times New Roman"/>
                <w:sz w:val="22"/>
                <w:szCs w:val="22"/>
              </w:rPr>
              <w:t>Right Lateral Occipital Cortex</w:t>
            </w:r>
          </w:p>
        </w:tc>
        <w:tc>
          <w:tcPr>
            <w:tcW w:w="1701" w:type="dxa"/>
          </w:tcPr>
          <w:p w14:paraId="6A0EA225" w14:textId="77777777" w:rsidR="007209F7" w:rsidRPr="004B3B94" w:rsidRDefault="007209F7" w:rsidP="008C644C">
            <w:pPr>
              <w:rPr>
                <w:rFonts w:ascii="Times New Roman" w:hAnsi="Times New Roman" w:cs="Times New Roman"/>
                <w:sz w:val="22"/>
                <w:szCs w:val="22"/>
              </w:rPr>
            </w:pPr>
            <w:r w:rsidRPr="004B3B94">
              <w:rPr>
                <w:rFonts w:ascii="Times New Roman" w:hAnsi="Times New Roman" w:cs="Times New Roman"/>
                <w:sz w:val="22"/>
                <w:szCs w:val="22"/>
              </w:rPr>
              <w:t>-0.901 (0.730)</w:t>
            </w:r>
          </w:p>
        </w:tc>
        <w:tc>
          <w:tcPr>
            <w:tcW w:w="1701" w:type="dxa"/>
          </w:tcPr>
          <w:p w14:paraId="4E6F420D" w14:textId="77777777" w:rsidR="007209F7" w:rsidRPr="004B3B94" w:rsidRDefault="007209F7" w:rsidP="008C644C">
            <w:pPr>
              <w:rPr>
                <w:rFonts w:ascii="Times New Roman" w:hAnsi="Times New Roman" w:cs="Times New Roman"/>
                <w:sz w:val="22"/>
                <w:szCs w:val="22"/>
              </w:rPr>
            </w:pPr>
            <w:r w:rsidRPr="004B3B94">
              <w:rPr>
                <w:rFonts w:ascii="Times New Roman" w:hAnsi="Times New Roman" w:cs="Times New Roman"/>
                <w:sz w:val="22"/>
                <w:szCs w:val="22"/>
              </w:rPr>
              <w:t>0.094 (0.094)</w:t>
            </w:r>
          </w:p>
        </w:tc>
        <w:tc>
          <w:tcPr>
            <w:tcW w:w="1508" w:type="dxa"/>
          </w:tcPr>
          <w:p w14:paraId="1D45DA0C" w14:textId="77777777" w:rsidR="007209F7" w:rsidRPr="004B3B94" w:rsidRDefault="007209F7" w:rsidP="008C644C">
            <w:pPr>
              <w:rPr>
                <w:rFonts w:ascii="Times New Roman" w:hAnsi="Times New Roman" w:cs="Times New Roman"/>
                <w:sz w:val="22"/>
                <w:szCs w:val="22"/>
              </w:rPr>
            </w:pPr>
            <w:r w:rsidRPr="004B3B94">
              <w:rPr>
                <w:rFonts w:ascii="Times New Roman" w:hAnsi="Times New Roman" w:cs="Times New Roman"/>
                <w:sz w:val="22"/>
                <w:szCs w:val="22"/>
              </w:rPr>
              <w:t>0.392</w:t>
            </w:r>
          </w:p>
        </w:tc>
      </w:tr>
      <w:tr w:rsidR="007209F7" w:rsidRPr="004B3B94" w14:paraId="22DB949E" w14:textId="77777777" w:rsidTr="00846FCB">
        <w:tc>
          <w:tcPr>
            <w:tcW w:w="4106" w:type="dxa"/>
          </w:tcPr>
          <w:p w14:paraId="4A294F82" w14:textId="77777777" w:rsidR="007209F7" w:rsidRPr="004B3B94" w:rsidRDefault="007209F7" w:rsidP="008C644C">
            <w:pPr>
              <w:rPr>
                <w:rFonts w:ascii="Times New Roman" w:hAnsi="Times New Roman" w:cs="Times New Roman"/>
                <w:sz w:val="22"/>
                <w:szCs w:val="22"/>
              </w:rPr>
            </w:pPr>
            <w:r w:rsidRPr="004B3B94">
              <w:rPr>
                <w:rFonts w:ascii="Times New Roman" w:hAnsi="Times New Roman" w:cs="Times New Roman"/>
                <w:sz w:val="22"/>
                <w:szCs w:val="22"/>
              </w:rPr>
              <w:t>Right Lateral Orbitofrontal Cortex</w:t>
            </w:r>
          </w:p>
        </w:tc>
        <w:tc>
          <w:tcPr>
            <w:tcW w:w="1701" w:type="dxa"/>
          </w:tcPr>
          <w:p w14:paraId="2DDC1122" w14:textId="77777777" w:rsidR="007209F7" w:rsidRPr="004B3B94" w:rsidRDefault="007209F7" w:rsidP="008C644C">
            <w:pPr>
              <w:rPr>
                <w:rFonts w:ascii="Times New Roman" w:hAnsi="Times New Roman" w:cs="Times New Roman"/>
                <w:sz w:val="22"/>
                <w:szCs w:val="22"/>
              </w:rPr>
            </w:pPr>
            <w:r w:rsidRPr="004B3B94">
              <w:rPr>
                <w:rFonts w:ascii="Times New Roman" w:hAnsi="Times New Roman" w:cs="Times New Roman"/>
                <w:sz w:val="22"/>
                <w:szCs w:val="22"/>
              </w:rPr>
              <w:t>0.227 (0.418)</w:t>
            </w:r>
          </w:p>
        </w:tc>
        <w:tc>
          <w:tcPr>
            <w:tcW w:w="1701" w:type="dxa"/>
          </w:tcPr>
          <w:p w14:paraId="6E8A1632" w14:textId="77777777" w:rsidR="007209F7" w:rsidRPr="004B3B94" w:rsidRDefault="007209F7" w:rsidP="008C644C">
            <w:pPr>
              <w:rPr>
                <w:rFonts w:ascii="Times New Roman" w:hAnsi="Times New Roman" w:cs="Times New Roman"/>
                <w:sz w:val="22"/>
                <w:szCs w:val="22"/>
              </w:rPr>
            </w:pPr>
            <w:r w:rsidRPr="004B3B94">
              <w:rPr>
                <w:rFonts w:ascii="Times New Roman" w:hAnsi="Times New Roman" w:cs="Times New Roman"/>
                <w:sz w:val="22"/>
                <w:szCs w:val="22"/>
              </w:rPr>
              <w:t>0.052 (0.052)</w:t>
            </w:r>
          </w:p>
        </w:tc>
        <w:tc>
          <w:tcPr>
            <w:tcW w:w="1508" w:type="dxa"/>
          </w:tcPr>
          <w:p w14:paraId="42827BFE" w14:textId="77777777" w:rsidR="007209F7" w:rsidRPr="004B3B94" w:rsidRDefault="007209F7" w:rsidP="008C644C">
            <w:pPr>
              <w:rPr>
                <w:rFonts w:ascii="Times New Roman" w:hAnsi="Times New Roman" w:cs="Times New Roman"/>
                <w:sz w:val="22"/>
                <w:szCs w:val="22"/>
              </w:rPr>
            </w:pPr>
            <w:r w:rsidRPr="004B3B94">
              <w:rPr>
                <w:rFonts w:ascii="Times New Roman" w:hAnsi="Times New Roman" w:cs="Times New Roman"/>
                <w:sz w:val="22"/>
                <w:szCs w:val="22"/>
              </w:rPr>
              <w:t>0.699</w:t>
            </w:r>
          </w:p>
        </w:tc>
      </w:tr>
      <w:tr w:rsidR="007209F7" w:rsidRPr="004B3B94" w14:paraId="5DD85277" w14:textId="77777777" w:rsidTr="00846FCB">
        <w:tc>
          <w:tcPr>
            <w:tcW w:w="4106" w:type="dxa"/>
          </w:tcPr>
          <w:p w14:paraId="5CE146F7" w14:textId="77777777" w:rsidR="007209F7" w:rsidRPr="004B3B94" w:rsidRDefault="007209F7" w:rsidP="008C644C">
            <w:pPr>
              <w:rPr>
                <w:rFonts w:ascii="Times New Roman" w:hAnsi="Times New Roman" w:cs="Times New Roman"/>
                <w:sz w:val="22"/>
                <w:szCs w:val="22"/>
              </w:rPr>
            </w:pPr>
            <w:r w:rsidRPr="004B3B94">
              <w:rPr>
                <w:rFonts w:ascii="Times New Roman" w:hAnsi="Times New Roman" w:cs="Times New Roman"/>
                <w:sz w:val="22"/>
                <w:szCs w:val="22"/>
              </w:rPr>
              <w:t>Right Lingual Gyrus</w:t>
            </w:r>
          </w:p>
        </w:tc>
        <w:tc>
          <w:tcPr>
            <w:tcW w:w="1701" w:type="dxa"/>
          </w:tcPr>
          <w:p w14:paraId="496C5C34" w14:textId="77777777" w:rsidR="007209F7" w:rsidRPr="004B3B94" w:rsidRDefault="007209F7" w:rsidP="008C644C">
            <w:pPr>
              <w:rPr>
                <w:rFonts w:ascii="Times New Roman" w:hAnsi="Times New Roman" w:cs="Times New Roman"/>
                <w:sz w:val="22"/>
                <w:szCs w:val="22"/>
              </w:rPr>
            </w:pPr>
            <w:r w:rsidRPr="004B3B94">
              <w:rPr>
                <w:rFonts w:ascii="Times New Roman" w:hAnsi="Times New Roman" w:cs="Times New Roman"/>
                <w:sz w:val="22"/>
                <w:szCs w:val="22"/>
              </w:rPr>
              <w:t>-0.278 (0.843)</w:t>
            </w:r>
          </w:p>
        </w:tc>
        <w:tc>
          <w:tcPr>
            <w:tcW w:w="1701" w:type="dxa"/>
          </w:tcPr>
          <w:p w14:paraId="5D1A1500" w14:textId="77777777" w:rsidR="007209F7" w:rsidRPr="004B3B94" w:rsidRDefault="007209F7" w:rsidP="008C644C">
            <w:pPr>
              <w:rPr>
                <w:rFonts w:ascii="Times New Roman" w:hAnsi="Times New Roman" w:cs="Times New Roman"/>
                <w:sz w:val="22"/>
                <w:szCs w:val="22"/>
              </w:rPr>
            </w:pPr>
            <w:r w:rsidRPr="004B3B94">
              <w:rPr>
                <w:rFonts w:ascii="Times New Roman" w:hAnsi="Times New Roman" w:cs="Times New Roman"/>
                <w:sz w:val="22"/>
                <w:szCs w:val="22"/>
              </w:rPr>
              <w:t>0.050 (0.050)</w:t>
            </w:r>
          </w:p>
        </w:tc>
        <w:tc>
          <w:tcPr>
            <w:tcW w:w="1508" w:type="dxa"/>
          </w:tcPr>
          <w:p w14:paraId="4CA4803C" w14:textId="77777777" w:rsidR="007209F7" w:rsidRPr="004B3B94" w:rsidRDefault="007209F7" w:rsidP="008C644C">
            <w:pPr>
              <w:rPr>
                <w:rFonts w:ascii="Times New Roman" w:hAnsi="Times New Roman" w:cs="Times New Roman"/>
                <w:sz w:val="22"/>
                <w:szCs w:val="22"/>
              </w:rPr>
            </w:pPr>
            <w:r w:rsidRPr="004B3B94">
              <w:rPr>
                <w:rFonts w:ascii="Times New Roman" w:hAnsi="Times New Roman" w:cs="Times New Roman"/>
                <w:sz w:val="22"/>
                <w:szCs w:val="22"/>
              </w:rPr>
              <w:t>0.797</w:t>
            </w:r>
          </w:p>
        </w:tc>
      </w:tr>
      <w:tr w:rsidR="007209F7" w:rsidRPr="004B3B94" w14:paraId="0F3AC25E" w14:textId="77777777" w:rsidTr="00846FCB">
        <w:tc>
          <w:tcPr>
            <w:tcW w:w="4106" w:type="dxa"/>
          </w:tcPr>
          <w:p w14:paraId="4EE082CF" w14:textId="77777777" w:rsidR="007209F7" w:rsidRPr="004B3B94" w:rsidRDefault="007209F7" w:rsidP="008C644C">
            <w:pPr>
              <w:rPr>
                <w:rFonts w:ascii="Times New Roman" w:hAnsi="Times New Roman" w:cs="Times New Roman"/>
                <w:sz w:val="22"/>
                <w:szCs w:val="22"/>
              </w:rPr>
            </w:pPr>
            <w:r w:rsidRPr="004B3B94">
              <w:rPr>
                <w:rFonts w:ascii="Times New Roman" w:hAnsi="Times New Roman" w:cs="Times New Roman"/>
                <w:sz w:val="22"/>
                <w:szCs w:val="22"/>
              </w:rPr>
              <w:t>Right Medial Orbitofrontal Cortex</w:t>
            </w:r>
          </w:p>
        </w:tc>
        <w:tc>
          <w:tcPr>
            <w:tcW w:w="1701" w:type="dxa"/>
          </w:tcPr>
          <w:p w14:paraId="16072867" w14:textId="77777777" w:rsidR="007209F7" w:rsidRPr="004B3B94" w:rsidRDefault="007209F7" w:rsidP="008C644C">
            <w:pPr>
              <w:rPr>
                <w:rFonts w:ascii="Times New Roman" w:hAnsi="Times New Roman" w:cs="Times New Roman"/>
                <w:sz w:val="22"/>
                <w:szCs w:val="22"/>
              </w:rPr>
            </w:pPr>
            <w:r w:rsidRPr="004B3B94">
              <w:rPr>
                <w:rFonts w:ascii="Times New Roman" w:hAnsi="Times New Roman" w:cs="Times New Roman"/>
                <w:sz w:val="22"/>
                <w:szCs w:val="22"/>
              </w:rPr>
              <w:t>0.160 (0.423)</w:t>
            </w:r>
          </w:p>
        </w:tc>
        <w:tc>
          <w:tcPr>
            <w:tcW w:w="1701" w:type="dxa"/>
          </w:tcPr>
          <w:p w14:paraId="2BA5ABCB" w14:textId="77777777" w:rsidR="007209F7" w:rsidRPr="004B3B94" w:rsidRDefault="007209F7" w:rsidP="008C644C">
            <w:pPr>
              <w:rPr>
                <w:rFonts w:ascii="Times New Roman" w:hAnsi="Times New Roman" w:cs="Times New Roman"/>
                <w:sz w:val="22"/>
                <w:szCs w:val="22"/>
              </w:rPr>
            </w:pPr>
            <w:r w:rsidRPr="004B3B94">
              <w:rPr>
                <w:rFonts w:ascii="Times New Roman" w:hAnsi="Times New Roman" w:cs="Times New Roman"/>
                <w:sz w:val="22"/>
                <w:szCs w:val="22"/>
              </w:rPr>
              <w:t>0.040 (0.040)</w:t>
            </w:r>
          </w:p>
        </w:tc>
        <w:tc>
          <w:tcPr>
            <w:tcW w:w="1508" w:type="dxa"/>
          </w:tcPr>
          <w:p w14:paraId="0DBC6351" w14:textId="77777777" w:rsidR="007209F7" w:rsidRPr="004B3B94" w:rsidRDefault="007209F7" w:rsidP="008C644C">
            <w:pPr>
              <w:rPr>
                <w:rFonts w:ascii="Times New Roman" w:hAnsi="Times New Roman" w:cs="Times New Roman"/>
                <w:sz w:val="22"/>
                <w:szCs w:val="22"/>
              </w:rPr>
            </w:pPr>
            <w:r w:rsidRPr="004B3B94">
              <w:rPr>
                <w:rFonts w:ascii="Times New Roman" w:hAnsi="Times New Roman" w:cs="Times New Roman"/>
                <w:sz w:val="22"/>
                <w:szCs w:val="22"/>
              </w:rPr>
              <w:t>0.767</w:t>
            </w:r>
          </w:p>
        </w:tc>
      </w:tr>
      <w:tr w:rsidR="007209F7" w:rsidRPr="004B3B94" w14:paraId="328003C5" w14:textId="77777777" w:rsidTr="00846FCB">
        <w:tc>
          <w:tcPr>
            <w:tcW w:w="4106" w:type="dxa"/>
          </w:tcPr>
          <w:p w14:paraId="5C3F3C81" w14:textId="77777777" w:rsidR="007209F7" w:rsidRPr="004B3B94" w:rsidRDefault="007209F7" w:rsidP="008C644C">
            <w:pPr>
              <w:rPr>
                <w:rFonts w:ascii="Times New Roman" w:hAnsi="Times New Roman" w:cs="Times New Roman"/>
                <w:sz w:val="22"/>
                <w:szCs w:val="22"/>
              </w:rPr>
            </w:pPr>
            <w:r w:rsidRPr="004B3B94">
              <w:rPr>
                <w:rFonts w:ascii="Times New Roman" w:hAnsi="Times New Roman" w:cs="Times New Roman"/>
                <w:sz w:val="22"/>
                <w:szCs w:val="22"/>
              </w:rPr>
              <w:t>Right Middle Temporal Gyrus</w:t>
            </w:r>
          </w:p>
        </w:tc>
        <w:tc>
          <w:tcPr>
            <w:tcW w:w="1701" w:type="dxa"/>
          </w:tcPr>
          <w:p w14:paraId="01010F16" w14:textId="77777777" w:rsidR="007209F7" w:rsidRPr="004B3B94" w:rsidRDefault="007209F7" w:rsidP="008C644C">
            <w:pPr>
              <w:rPr>
                <w:rFonts w:ascii="Times New Roman" w:hAnsi="Times New Roman" w:cs="Times New Roman"/>
                <w:sz w:val="22"/>
                <w:szCs w:val="22"/>
              </w:rPr>
            </w:pPr>
            <w:r w:rsidRPr="004B3B94">
              <w:rPr>
                <w:rFonts w:ascii="Times New Roman" w:hAnsi="Times New Roman" w:cs="Times New Roman"/>
                <w:sz w:val="22"/>
                <w:szCs w:val="22"/>
              </w:rPr>
              <w:t>-0.577 (0.720)</w:t>
            </w:r>
          </w:p>
        </w:tc>
        <w:tc>
          <w:tcPr>
            <w:tcW w:w="1701" w:type="dxa"/>
          </w:tcPr>
          <w:p w14:paraId="20AC79E3" w14:textId="77777777" w:rsidR="007209F7" w:rsidRPr="004B3B94" w:rsidRDefault="007209F7" w:rsidP="008C644C">
            <w:pPr>
              <w:rPr>
                <w:rFonts w:ascii="Times New Roman" w:hAnsi="Times New Roman" w:cs="Times New Roman"/>
                <w:sz w:val="22"/>
                <w:szCs w:val="22"/>
              </w:rPr>
            </w:pPr>
            <w:r w:rsidRPr="004B3B94">
              <w:rPr>
                <w:rFonts w:ascii="Times New Roman" w:hAnsi="Times New Roman" w:cs="Times New Roman"/>
                <w:sz w:val="22"/>
                <w:szCs w:val="22"/>
              </w:rPr>
              <w:t>0.076 (0.076)</w:t>
            </w:r>
          </w:p>
        </w:tc>
        <w:tc>
          <w:tcPr>
            <w:tcW w:w="1508" w:type="dxa"/>
          </w:tcPr>
          <w:p w14:paraId="13CCCA77" w14:textId="77777777" w:rsidR="007209F7" w:rsidRPr="004B3B94" w:rsidRDefault="007209F7" w:rsidP="008C644C">
            <w:pPr>
              <w:rPr>
                <w:rFonts w:ascii="Times New Roman" w:hAnsi="Times New Roman" w:cs="Times New Roman"/>
                <w:sz w:val="22"/>
                <w:szCs w:val="22"/>
              </w:rPr>
            </w:pPr>
            <w:r w:rsidRPr="004B3B94">
              <w:rPr>
                <w:rFonts w:ascii="Times New Roman" w:hAnsi="Times New Roman" w:cs="Times New Roman"/>
                <w:sz w:val="22"/>
                <w:szCs w:val="22"/>
              </w:rPr>
              <w:t>0.566</w:t>
            </w:r>
          </w:p>
        </w:tc>
      </w:tr>
      <w:tr w:rsidR="007209F7" w:rsidRPr="004B3B94" w14:paraId="5AECCBB8" w14:textId="77777777" w:rsidTr="00846FCB">
        <w:tc>
          <w:tcPr>
            <w:tcW w:w="4106" w:type="dxa"/>
          </w:tcPr>
          <w:p w14:paraId="741D782A" w14:textId="77777777" w:rsidR="007209F7" w:rsidRPr="004B3B94" w:rsidRDefault="007209F7" w:rsidP="008C644C">
            <w:pPr>
              <w:rPr>
                <w:rFonts w:ascii="Times New Roman" w:hAnsi="Times New Roman" w:cs="Times New Roman"/>
                <w:sz w:val="22"/>
                <w:szCs w:val="22"/>
              </w:rPr>
            </w:pPr>
            <w:r w:rsidRPr="004B3B94">
              <w:rPr>
                <w:rFonts w:ascii="Times New Roman" w:hAnsi="Times New Roman" w:cs="Times New Roman"/>
                <w:sz w:val="22"/>
                <w:szCs w:val="22"/>
              </w:rPr>
              <w:t>Right Paracentral Lobule</w:t>
            </w:r>
          </w:p>
        </w:tc>
        <w:tc>
          <w:tcPr>
            <w:tcW w:w="1701" w:type="dxa"/>
          </w:tcPr>
          <w:p w14:paraId="2997D26A" w14:textId="77777777" w:rsidR="007209F7" w:rsidRPr="004B3B94" w:rsidRDefault="007209F7" w:rsidP="008C644C">
            <w:pPr>
              <w:rPr>
                <w:rFonts w:ascii="Times New Roman" w:hAnsi="Times New Roman" w:cs="Times New Roman"/>
                <w:sz w:val="22"/>
                <w:szCs w:val="22"/>
              </w:rPr>
            </w:pPr>
            <w:r w:rsidRPr="004B3B94">
              <w:rPr>
                <w:rFonts w:ascii="Times New Roman" w:hAnsi="Times New Roman" w:cs="Times New Roman"/>
                <w:sz w:val="22"/>
                <w:szCs w:val="22"/>
              </w:rPr>
              <w:t>-1.463 (0.554)</w:t>
            </w:r>
          </w:p>
        </w:tc>
        <w:tc>
          <w:tcPr>
            <w:tcW w:w="1701" w:type="dxa"/>
          </w:tcPr>
          <w:p w14:paraId="40700500" w14:textId="77777777" w:rsidR="007209F7" w:rsidRPr="004B3B94" w:rsidRDefault="007209F7" w:rsidP="008C644C">
            <w:pPr>
              <w:rPr>
                <w:rFonts w:ascii="Times New Roman" w:hAnsi="Times New Roman" w:cs="Times New Roman"/>
                <w:sz w:val="22"/>
                <w:szCs w:val="22"/>
              </w:rPr>
            </w:pPr>
            <w:r w:rsidRPr="004B3B94">
              <w:rPr>
                <w:rFonts w:ascii="Times New Roman" w:hAnsi="Times New Roman" w:cs="Times New Roman"/>
                <w:sz w:val="22"/>
                <w:szCs w:val="22"/>
              </w:rPr>
              <w:t>0.024 (0.024)</w:t>
            </w:r>
          </w:p>
        </w:tc>
        <w:tc>
          <w:tcPr>
            <w:tcW w:w="1508" w:type="dxa"/>
          </w:tcPr>
          <w:p w14:paraId="247C9855" w14:textId="77777777" w:rsidR="007209F7" w:rsidRPr="004B3B94" w:rsidRDefault="007209F7" w:rsidP="008C644C">
            <w:pPr>
              <w:rPr>
                <w:rFonts w:ascii="Times New Roman" w:hAnsi="Times New Roman" w:cs="Times New Roman"/>
                <w:sz w:val="22"/>
                <w:szCs w:val="22"/>
              </w:rPr>
            </w:pPr>
            <w:r w:rsidRPr="004B3B94">
              <w:rPr>
                <w:rFonts w:ascii="Times New Roman" w:hAnsi="Times New Roman" w:cs="Times New Roman"/>
                <w:sz w:val="22"/>
                <w:szCs w:val="22"/>
              </w:rPr>
              <w:t>0.017</w:t>
            </w:r>
          </w:p>
        </w:tc>
      </w:tr>
      <w:tr w:rsidR="007209F7" w:rsidRPr="004B3B94" w14:paraId="5B7C0117" w14:textId="77777777" w:rsidTr="00846FCB">
        <w:tc>
          <w:tcPr>
            <w:tcW w:w="4106" w:type="dxa"/>
          </w:tcPr>
          <w:p w14:paraId="49503FB0" w14:textId="77777777" w:rsidR="007209F7" w:rsidRPr="004B3B94" w:rsidRDefault="007209F7" w:rsidP="008C644C">
            <w:pPr>
              <w:rPr>
                <w:rFonts w:ascii="Times New Roman" w:hAnsi="Times New Roman" w:cs="Times New Roman"/>
                <w:sz w:val="22"/>
                <w:szCs w:val="22"/>
              </w:rPr>
            </w:pPr>
            <w:r w:rsidRPr="004B3B94">
              <w:rPr>
                <w:rFonts w:ascii="Times New Roman" w:hAnsi="Times New Roman" w:cs="Times New Roman"/>
                <w:sz w:val="22"/>
                <w:szCs w:val="22"/>
              </w:rPr>
              <w:t>Right Parahippocampal Gyrus</w:t>
            </w:r>
          </w:p>
        </w:tc>
        <w:tc>
          <w:tcPr>
            <w:tcW w:w="1701" w:type="dxa"/>
          </w:tcPr>
          <w:p w14:paraId="26A827B8" w14:textId="77777777" w:rsidR="007209F7" w:rsidRPr="004B3B94" w:rsidRDefault="007209F7" w:rsidP="008C644C">
            <w:pPr>
              <w:rPr>
                <w:rFonts w:ascii="Times New Roman" w:hAnsi="Times New Roman" w:cs="Times New Roman"/>
                <w:sz w:val="22"/>
                <w:szCs w:val="22"/>
              </w:rPr>
            </w:pPr>
            <w:r w:rsidRPr="004B3B94">
              <w:rPr>
                <w:rFonts w:ascii="Times New Roman" w:hAnsi="Times New Roman" w:cs="Times New Roman"/>
                <w:sz w:val="22"/>
                <w:szCs w:val="22"/>
              </w:rPr>
              <w:t>-0.434 (0.434)</w:t>
            </w:r>
          </w:p>
        </w:tc>
        <w:tc>
          <w:tcPr>
            <w:tcW w:w="1701" w:type="dxa"/>
          </w:tcPr>
          <w:p w14:paraId="1C087D16" w14:textId="77777777" w:rsidR="007209F7" w:rsidRPr="004B3B94" w:rsidRDefault="007209F7" w:rsidP="008C644C">
            <w:pPr>
              <w:rPr>
                <w:rFonts w:ascii="Times New Roman" w:hAnsi="Times New Roman" w:cs="Times New Roman"/>
                <w:sz w:val="22"/>
                <w:szCs w:val="22"/>
              </w:rPr>
            </w:pPr>
            <w:r w:rsidRPr="004B3B94">
              <w:rPr>
                <w:rFonts w:ascii="Times New Roman" w:hAnsi="Times New Roman" w:cs="Times New Roman"/>
                <w:sz w:val="22"/>
                <w:szCs w:val="22"/>
              </w:rPr>
              <w:t>0.013 (0.013)</w:t>
            </w:r>
          </w:p>
        </w:tc>
        <w:tc>
          <w:tcPr>
            <w:tcW w:w="1508" w:type="dxa"/>
          </w:tcPr>
          <w:p w14:paraId="0CB37429" w14:textId="77777777" w:rsidR="007209F7" w:rsidRPr="004B3B94" w:rsidRDefault="007209F7" w:rsidP="008C644C">
            <w:pPr>
              <w:rPr>
                <w:rFonts w:ascii="Times New Roman" w:hAnsi="Times New Roman" w:cs="Times New Roman"/>
                <w:sz w:val="22"/>
                <w:szCs w:val="22"/>
              </w:rPr>
            </w:pPr>
            <w:r w:rsidRPr="004B3B94">
              <w:rPr>
                <w:rFonts w:ascii="Times New Roman" w:hAnsi="Times New Roman" w:cs="Times New Roman"/>
                <w:sz w:val="22"/>
                <w:szCs w:val="22"/>
              </w:rPr>
              <w:t>0.518</w:t>
            </w:r>
          </w:p>
        </w:tc>
      </w:tr>
      <w:tr w:rsidR="007209F7" w:rsidRPr="004B3B94" w14:paraId="1539B3EF" w14:textId="77777777" w:rsidTr="00846FCB">
        <w:tc>
          <w:tcPr>
            <w:tcW w:w="4106" w:type="dxa"/>
          </w:tcPr>
          <w:p w14:paraId="3F42B209" w14:textId="77777777" w:rsidR="007209F7" w:rsidRPr="004B3B94" w:rsidRDefault="007209F7" w:rsidP="008C644C">
            <w:pPr>
              <w:rPr>
                <w:rFonts w:ascii="Times New Roman" w:hAnsi="Times New Roman" w:cs="Times New Roman"/>
                <w:sz w:val="22"/>
                <w:szCs w:val="22"/>
              </w:rPr>
            </w:pPr>
            <w:r w:rsidRPr="004B3B94">
              <w:rPr>
                <w:rFonts w:ascii="Times New Roman" w:hAnsi="Times New Roman" w:cs="Times New Roman"/>
                <w:sz w:val="22"/>
                <w:szCs w:val="22"/>
              </w:rPr>
              <w:t xml:space="preserve">Right Pars </w:t>
            </w:r>
            <w:proofErr w:type="spellStart"/>
            <w:r w:rsidRPr="004B3B94">
              <w:rPr>
                <w:rFonts w:ascii="Times New Roman" w:hAnsi="Times New Roman" w:cs="Times New Roman"/>
                <w:sz w:val="22"/>
                <w:szCs w:val="22"/>
              </w:rPr>
              <w:t>Opercularis</w:t>
            </w:r>
            <w:proofErr w:type="spellEnd"/>
          </w:p>
        </w:tc>
        <w:tc>
          <w:tcPr>
            <w:tcW w:w="1701" w:type="dxa"/>
          </w:tcPr>
          <w:p w14:paraId="7CB4E592" w14:textId="77777777" w:rsidR="007209F7" w:rsidRPr="004B3B94" w:rsidRDefault="007209F7" w:rsidP="008C644C">
            <w:pPr>
              <w:rPr>
                <w:rFonts w:ascii="Times New Roman" w:hAnsi="Times New Roman" w:cs="Times New Roman"/>
                <w:sz w:val="22"/>
                <w:szCs w:val="22"/>
              </w:rPr>
            </w:pPr>
            <w:r w:rsidRPr="004B3B94">
              <w:rPr>
                <w:rFonts w:ascii="Times New Roman" w:hAnsi="Times New Roman" w:cs="Times New Roman"/>
                <w:sz w:val="22"/>
                <w:szCs w:val="22"/>
              </w:rPr>
              <w:t>-0.363 (0.608)</w:t>
            </w:r>
          </w:p>
        </w:tc>
        <w:tc>
          <w:tcPr>
            <w:tcW w:w="1701" w:type="dxa"/>
          </w:tcPr>
          <w:p w14:paraId="42D81E3B" w14:textId="77777777" w:rsidR="007209F7" w:rsidRPr="004B3B94" w:rsidRDefault="007209F7" w:rsidP="008C644C">
            <w:pPr>
              <w:rPr>
                <w:rFonts w:ascii="Times New Roman" w:hAnsi="Times New Roman" w:cs="Times New Roman"/>
                <w:sz w:val="22"/>
                <w:szCs w:val="22"/>
              </w:rPr>
            </w:pPr>
            <w:r w:rsidRPr="004B3B94">
              <w:rPr>
                <w:rFonts w:ascii="Times New Roman" w:hAnsi="Times New Roman" w:cs="Times New Roman"/>
                <w:sz w:val="22"/>
                <w:szCs w:val="22"/>
              </w:rPr>
              <w:t>0.007 (0.007)</w:t>
            </w:r>
          </w:p>
        </w:tc>
        <w:tc>
          <w:tcPr>
            <w:tcW w:w="1508" w:type="dxa"/>
          </w:tcPr>
          <w:p w14:paraId="780C9193" w14:textId="77777777" w:rsidR="007209F7" w:rsidRPr="004B3B94" w:rsidRDefault="007209F7" w:rsidP="008C644C">
            <w:pPr>
              <w:rPr>
                <w:rFonts w:ascii="Times New Roman" w:hAnsi="Times New Roman" w:cs="Times New Roman"/>
                <w:sz w:val="22"/>
                <w:szCs w:val="22"/>
              </w:rPr>
            </w:pPr>
            <w:r w:rsidRPr="004B3B94">
              <w:rPr>
                <w:rFonts w:ascii="Times New Roman" w:hAnsi="Times New Roman" w:cs="Times New Roman"/>
                <w:sz w:val="22"/>
                <w:szCs w:val="22"/>
              </w:rPr>
              <w:t>0.665</w:t>
            </w:r>
          </w:p>
        </w:tc>
      </w:tr>
      <w:tr w:rsidR="007209F7" w:rsidRPr="004B3B94" w14:paraId="026D5C96" w14:textId="77777777" w:rsidTr="00846FCB">
        <w:tc>
          <w:tcPr>
            <w:tcW w:w="4106" w:type="dxa"/>
          </w:tcPr>
          <w:p w14:paraId="61B8914B" w14:textId="77777777" w:rsidR="007209F7" w:rsidRPr="004B3B94" w:rsidRDefault="007209F7" w:rsidP="008C644C">
            <w:pPr>
              <w:rPr>
                <w:rFonts w:ascii="Times New Roman" w:hAnsi="Times New Roman" w:cs="Times New Roman"/>
                <w:sz w:val="22"/>
                <w:szCs w:val="22"/>
              </w:rPr>
            </w:pPr>
            <w:r w:rsidRPr="004B3B94">
              <w:rPr>
                <w:rFonts w:ascii="Times New Roman" w:hAnsi="Times New Roman" w:cs="Times New Roman"/>
                <w:sz w:val="22"/>
                <w:szCs w:val="22"/>
              </w:rPr>
              <w:t>Right Pars Orbitalis</w:t>
            </w:r>
          </w:p>
        </w:tc>
        <w:tc>
          <w:tcPr>
            <w:tcW w:w="1701" w:type="dxa"/>
          </w:tcPr>
          <w:p w14:paraId="00AAD04D" w14:textId="77777777" w:rsidR="007209F7" w:rsidRPr="004B3B94" w:rsidRDefault="007209F7" w:rsidP="008C644C">
            <w:pPr>
              <w:rPr>
                <w:rFonts w:ascii="Times New Roman" w:hAnsi="Times New Roman" w:cs="Times New Roman"/>
                <w:sz w:val="22"/>
                <w:szCs w:val="22"/>
              </w:rPr>
            </w:pPr>
            <w:r w:rsidRPr="004B3B94">
              <w:rPr>
                <w:rFonts w:ascii="Times New Roman" w:hAnsi="Times New Roman" w:cs="Times New Roman"/>
                <w:sz w:val="22"/>
                <w:szCs w:val="22"/>
              </w:rPr>
              <w:t>-0.245 (0.577)</w:t>
            </w:r>
          </w:p>
        </w:tc>
        <w:tc>
          <w:tcPr>
            <w:tcW w:w="1701" w:type="dxa"/>
          </w:tcPr>
          <w:p w14:paraId="3405DC96" w14:textId="77777777" w:rsidR="007209F7" w:rsidRPr="004B3B94" w:rsidRDefault="007209F7" w:rsidP="008C644C">
            <w:pPr>
              <w:rPr>
                <w:rFonts w:ascii="Times New Roman" w:hAnsi="Times New Roman" w:cs="Times New Roman"/>
                <w:sz w:val="22"/>
                <w:szCs w:val="22"/>
              </w:rPr>
            </w:pPr>
            <w:r w:rsidRPr="004B3B94">
              <w:rPr>
                <w:rFonts w:ascii="Times New Roman" w:hAnsi="Times New Roman" w:cs="Times New Roman"/>
                <w:sz w:val="22"/>
                <w:szCs w:val="22"/>
              </w:rPr>
              <w:t>0.080 (0.080)</w:t>
            </w:r>
          </w:p>
        </w:tc>
        <w:tc>
          <w:tcPr>
            <w:tcW w:w="1508" w:type="dxa"/>
          </w:tcPr>
          <w:p w14:paraId="5FEC2C53" w14:textId="77777777" w:rsidR="007209F7" w:rsidRPr="004B3B94" w:rsidRDefault="007209F7" w:rsidP="008C644C">
            <w:pPr>
              <w:rPr>
                <w:rFonts w:ascii="Times New Roman" w:hAnsi="Times New Roman" w:cs="Times New Roman"/>
                <w:sz w:val="22"/>
                <w:szCs w:val="22"/>
              </w:rPr>
            </w:pPr>
            <w:r w:rsidRPr="004B3B94">
              <w:rPr>
                <w:rFonts w:ascii="Times New Roman" w:hAnsi="Times New Roman" w:cs="Times New Roman"/>
                <w:sz w:val="22"/>
                <w:szCs w:val="22"/>
              </w:rPr>
              <w:t>0.752</w:t>
            </w:r>
          </w:p>
        </w:tc>
      </w:tr>
      <w:tr w:rsidR="007209F7" w:rsidRPr="004B3B94" w14:paraId="72C45D6E" w14:textId="77777777" w:rsidTr="00846FCB">
        <w:tc>
          <w:tcPr>
            <w:tcW w:w="4106" w:type="dxa"/>
          </w:tcPr>
          <w:p w14:paraId="38859BFE" w14:textId="77777777" w:rsidR="007209F7" w:rsidRPr="004B3B94" w:rsidRDefault="007209F7" w:rsidP="008C644C">
            <w:pPr>
              <w:rPr>
                <w:rFonts w:ascii="Times New Roman" w:hAnsi="Times New Roman" w:cs="Times New Roman"/>
                <w:sz w:val="22"/>
                <w:szCs w:val="22"/>
              </w:rPr>
            </w:pPr>
            <w:r w:rsidRPr="004B3B94">
              <w:rPr>
                <w:rFonts w:ascii="Times New Roman" w:hAnsi="Times New Roman" w:cs="Times New Roman"/>
                <w:sz w:val="22"/>
                <w:szCs w:val="22"/>
              </w:rPr>
              <w:t>Right Pars Triangularis</w:t>
            </w:r>
          </w:p>
        </w:tc>
        <w:tc>
          <w:tcPr>
            <w:tcW w:w="1701" w:type="dxa"/>
          </w:tcPr>
          <w:p w14:paraId="78BE2D46" w14:textId="77777777" w:rsidR="007209F7" w:rsidRPr="004B3B94" w:rsidRDefault="007209F7" w:rsidP="008C644C">
            <w:pPr>
              <w:rPr>
                <w:rFonts w:ascii="Times New Roman" w:hAnsi="Times New Roman" w:cs="Times New Roman"/>
                <w:sz w:val="22"/>
                <w:szCs w:val="22"/>
              </w:rPr>
            </w:pPr>
            <w:r w:rsidRPr="004B3B94">
              <w:rPr>
                <w:rFonts w:ascii="Times New Roman" w:hAnsi="Times New Roman" w:cs="Times New Roman"/>
                <w:sz w:val="22"/>
                <w:szCs w:val="22"/>
              </w:rPr>
              <w:t>-0.294 (0.604)</w:t>
            </w:r>
          </w:p>
        </w:tc>
        <w:tc>
          <w:tcPr>
            <w:tcW w:w="1701" w:type="dxa"/>
          </w:tcPr>
          <w:p w14:paraId="32DBCAA5" w14:textId="77777777" w:rsidR="007209F7" w:rsidRPr="004B3B94" w:rsidRDefault="007209F7" w:rsidP="008C644C">
            <w:pPr>
              <w:rPr>
                <w:rFonts w:ascii="Times New Roman" w:hAnsi="Times New Roman" w:cs="Times New Roman"/>
                <w:sz w:val="22"/>
                <w:szCs w:val="22"/>
              </w:rPr>
            </w:pPr>
            <w:r w:rsidRPr="004B3B94">
              <w:rPr>
                <w:rFonts w:ascii="Times New Roman" w:hAnsi="Times New Roman" w:cs="Times New Roman"/>
                <w:sz w:val="22"/>
                <w:szCs w:val="22"/>
              </w:rPr>
              <w:t>0.049 (0.049)</w:t>
            </w:r>
          </w:p>
        </w:tc>
        <w:tc>
          <w:tcPr>
            <w:tcW w:w="1508" w:type="dxa"/>
          </w:tcPr>
          <w:p w14:paraId="34F9EB4B" w14:textId="77777777" w:rsidR="007209F7" w:rsidRPr="004B3B94" w:rsidRDefault="007209F7" w:rsidP="008C644C">
            <w:pPr>
              <w:rPr>
                <w:rFonts w:ascii="Times New Roman" w:hAnsi="Times New Roman" w:cs="Times New Roman"/>
                <w:sz w:val="22"/>
                <w:szCs w:val="22"/>
              </w:rPr>
            </w:pPr>
            <w:r w:rsidRPr="004B3B94">
              <w:rPr>
                <w:rFonts w:ascii="Times New Roman" w:hAnsi="Times New Roman" w:cs="Times New Roman"/>
                <w:sz w:val="22"/>
                <w:szCs w:val="22"/>
              </w:rPr>
              <w:t>0.725</w:t>
            </w:r>
          </w:p>
        </w:tc>
      </w:tr>
      <w:tr w:rsidR="007209F7" w:rsidRPr="004B3B94" w14:paraId="23102D40" w14:textId="77777777" w:rsidTr="00846FCB">
        <w:tc>
          <w:tcPr>
            <w:tcW w:w="4106" w:type="dxa"/>
          </w:tcPr>
          <w:p w14:paraId="72414636" w14:textId="77777777" w:rsidR="007209F7" w:rsidRPr="004B3B94" w:rsidRDefault="007209F7" w:rsidP="008C644C">
            <w:pPr>
              <w:rPr>
                <w:rFonts w:ascii="Times New Roman" w:hAnsi="Times New Roman" w:cs="Times New Roman"/>
                <w:sz w:val="22"/>
                <w:szCs w:val="22"/>
              </w:rPr>
            </w:pPr>
            <w:r w:rsidRPr="004B3B94">
              <w:rPr>
                <w:rFonts w:ascii="Times New Roman" w:hAnsi="Times New Roman" w:cs="Times New Roman"/>
                <w:sz w:val="22"/>
                <w:szCs w:val="22"/>
              </w:rPr>
              <w:t>Right Pericalcarine Cortex</w:t>
            </w:r>
          </w:p>
        </w:tc>
        <w:tc>
          <w:tcPr>
            <w:tcW w:w="1701" w:type="dxa"/>
          </w:tcPr>
          <w:p w14:paraId="4D2F6C32" w14:textId="77777777" w:rsidR="007209F7" w:rsidRPr="004B3B94" w:rsidRDefault="007209F7" w:rsidP="008C644C">
            <w:pPr>
              <w:rPr>
                <w:rFonts w:ascii="Times New Roman" w:hAnsi="Times New Roman" w:cs="Times New Roman"/>
                <w:sz w:val="22"/>
                <w:szCs w:val="22"/>
              </w:rPr>
            </w:pPr>
            <w:r w:rsidRPr="004B3B94">
              <w:rPr>
                <w:rFonts w:ascii="Times New Roman" w:hAnsi="Times New Roman" w:cs="Times New Roman"/>
                <w:sz w:val="22"/>
                <w:szCs w:val="22"/>
              </w:rPr>
              <w:t>-0.190 (0.657)</w:t>
            </w:r>
          </w:p>
        </w:tc>
        <w:tc>
          <w:tcPr>
            <w:tcW w:w="1701" w:type="dxa"/>
          </w:tcPr>
          <w:p w14:paraId="2F568744" w14:textId="77777777" w:rsidR="007209F7" w:rsidRPr="004B3B94" w:rsidRDefault="007209F7" w:rsidP="008C644C">
            <w:pPr>
              <w:rPr>
                <w:rFonts w:ascii="Times New Roman" w:hAnsi="Times New Roman" w:cs="Times New Roman"/>
                <w:sz w:val="22"/>
                <w:szCs w:val="22"/>
              </w:rPr>
            </w:pPr>
            <w:r w:rsidRPr="004B3B94">
              <w:rPr>
                <w:rFonts w:ascii="Times New Roman" w:hAnsi="Times New Roman" w:cs="Times New Roman"/>
                <w:sz w:val="22"/>
                <w:szCs w:val="22"/>
              </w:rPr>
              <w:t>0.064 (0.064)</w:t>
            </w:r>
          </w:p>
        </w:tc>
        <w:tc>
          <w:tcPr>
            <w:tcW w:w="1508" w:type="dxa"/>
          </w:tcPr>
          <w:p w14:paraId="25901206" w14:textId="77777777" w:rsidR="007209F7" w:rsidRPr="004B3B94" w:rsidRDefault="007209F7" w:rsidP="008C644C">
            <w:pPr>
              <w:rPr>
                <w:rFonts w:ascii="Times New Roman" w:hAnsi="Times New Roman" w:cs="Times New Roman"/>
                <w:sz w:val="22"/>
                <w:szCs w:val="22"/>
              </w:rPr>
            </w:pPr>
            <w:r w:rsidRPr="004B3B94">
              <w:rPr>
                <w:rFonts w:ascii="Times New Roman" w:hAnsi="Times New Roman" w:cs="Times New Roman"/>
                <w:sz w:val="22"/>
                <w:szCs w:val="22"/>
              </w:rPr>
              <w:t>0.817</w:t>
            </w:r>
          </w:p>
        </w:tc>
      </w:tr>
      <w:tr w:rsidR="007209F7" w:rsidRPr="004B3B94" w14:paraId="44CDCB8F" w14:textId="77777777" w:rsidTr="00846FCB">
        <w:tc>
          <w:tcPr>
            <w:tcW w:w="4106" w:type="dxa"/>
          </w:tcPr>
          <w:p w14:paraId="3EA4A526" w14:textId="77777777" w:rsidR="007209F7" w:rsidRPr="004B3B94" w:rsidRDefault="007209F7" w:rsidP="008C644C">
            <w:pPr>
              <w:rPr>
                <w:rFonts w:ascii="Times New Roman" w:hAnsi="Times New Roman" w:cs="Times New Roman"/>
                <w:sz w:val="22"/>
                <w:szCs w:val="22"/>
              </w:rPr>
            </w:pPr>
            <w:r w:rsidRPr="004B3B94">
              <w:rPr>
                <w:rFonts w:ascii="Times New Roman" w:hAnsi="Times New Roman" w:cs="Times New Roman"/>
                <w:sz w:val="22"/>
                <w:szCs w:val="22"/>
              </w:rPr>
              <w:t>Right Postcentral Gyrus</w:t>
            </w:r>
          </w:p>
        </w:tc>
        <w:tc>
          <w:tcPr>
            <w:tcW w:w="1701" w:type="dxa"/>
          </w:tcPr>
          <w:p w14:paraId="4D6085C9" w14:textId="77777777" w:rsidR="007209F7" w:rsidRPr="004B3B94" w:rsidRDefault="007209F7" w:rsidP="008C644C">
            <w:pPr>
              <w:rPr>
                <w:rFonts w:ascii="Times New Roman" w:hAnsi="Times New Roman" w:cs="Times New Roman"/>
                <w:sz w:val="22"/>
                <w:szCs w:val="22"/>
              </w:rPr>
            </w:pPr>
            <w:r w:rsidRPr="004B3B94">
              <w:rPr>
                <w:rFonts w:ascii="Times New Roman" w:hAnsi="Times New Roman" w:cs="Times New Roman"/>
                <w:sz w:val="22"/>
                <w:szCs w:val="22"/>
              </w:rPr>
              <w:t>0.260 (0.652)</w:t>
            </w:r>
          </w:p>
        </w:tc>
        <w:tc>
          <w:tcPr>
            <w:tcW w:w="1701" w:type="dxa"/>
          </w:tcPr>
          <w:p w14:paraId="0AF947D7" w14:textId="77777777" w:rsidR="007209F7" w:rsidRPr="004B3B94" w:rsidRDefault="007209F7" w:rsidP="008C644C">
            <w:pPr>
              <w:rPr>
                <w:rFonts w:ascii="Times New Roman" w:hAnsi="Times New Roman" w:cs="Times New Roman"/>
                <w:sz w:val="22"/>
                <w:szCs w:val="22"/>
              </w:rPr>
            </w:pPr>
            <w:r w:rsidRPr="004B3B94">
              <w:rPr>
                <w:rFonts w:ascii="Times New Roman" w:hAnsi="Times New Roman" w:cs="Times New Roman"/>
                <w:sz w:val="22"/>
                <w:szCs w:val="22"/>
              </w:rPr>
              <w:t>0.028 (0.028)</w:t>
            </w:r>
          </w:p>
        </w:tc>
        <w:tc>
          <w:tcPr>
            <w:tcW w:w="1508" w:type="dxa"/>
          </w:tcPr>
          <w:p w14:paraId="1845B217" w14:textId="77777777" w:rsidR="007209F7" w:rsidRPr="004B3B94" w:rsidRDefault="007209F7" w:rsidP="008C644C">
            <w:pPr>
              <w:rPr>
                <w:rFonts w:ascii="Times New Roman" w:hAnsi="Times New Roman" w:cs="Times New Roman"/>
                <w:sz w:val="22"/>
                <w:szCs w:val="22"/>
              </w:rPr>
            </w:pPr>
            <w:r w:rsidRPr="004B3B94">
              <w:rPr>
                <w:rFonts w:ascii="Times New Roman" w:hAnsi="Times New Roman" w:cs="Times New Roman"/>
                <w:sz w:val="22"/>
                <w:szCs w:val="22"/>
              </w:rPr>
              <w:t>0.760</w:t>
            </w:r>
          </w:p>
        </w:tc>
      </w:tr>
      <w:tr w:rsidR="007209F7" w:rsidRPr="004B3B94" w14:paraId="6D89C366" w14:textId="77777777" w:rsidTr="00846FCB">
        <w:tc>
          <w:tcPr>
            <w:tcW w:w="4106" w:type="dxa"/>
          </w:tcPr>
          <w:p w14:paraId="2607176D" w14:textId="77777777" w:rsidR="007209F7" w:rsidRPr="004B3B94" w:rsidRDefault="007209F7" w:rsidP="008C644C">
            <w:pPr>
              <w:rPr>
                <w:rFonts w:ascii="Times New Roman" w:hAnsi="Times New Roman" w:cs="Times New Roman"/>
                <w:sz w:val="22"/>
                <w:szCs w:val="22"/>
              </w:rPr>
            </w:pPr>
            <w:r w:rsidRPr="004B3B94">
              <w:rPr>
                <w:rFonts w:ascii="Times New Roman" w:hAnsi="Times New Roman" w:cs="Times New Roman"/>
                <w:sz w:val="22"/>
                <w:szCs w:val="22"/>
              </w:rPr>
              <w:t>Right Posterior Cingulate Cortex</w:t>
            </w:r>
          </w:p>
        </w:tc>
        <w:tc>
          <w:tcPr>
            <w:tcW w:w="1701" w:type="dxa"/>
          </w:tcPr>
          <w:p w14:paraId="791A6857" w14:textId="77777777" w:rsidR="007209F7" w:rsidRPr="004B3B94" w:rsidRDefault="007209F7" w:rsidP="008C644C">
            <w:pPr>
              <w:rPr>
                <w:rFonts w:ascii="Times New Roman" w:hAnsi="Times New Roman" w:cs="Times New Roman"/>
                <w:sz w:val="22"/>
                <w:szCs w:val="22"/>
              </w:rPr>
            </w:pPr>
            <w:r w:rsidRPr="004B3B94">
              <w:rPr>
                <w:rFonts w:ascii="Times New Roman" w:hAnsi="Times New Roman" w:cs="Times New Roman"/>
                <w:sz w:val="22"/>
                <w:szCs w:val="22"/>
              </w:rPr>
              <w:t>-0.311 (0.818)</w:t>
            </w:r>
          </w:p>
        </w:tc>
        <w:tc>
          <w:tcPr>
            <w:tcW w:w="1701" w:type="dxa"/>
          </w:tcPr>
          <w:p w14:paraId="0521D735" w14:textId="77777777" w:rsidR="007209F7" w:rsidRPr="004B3B94" w:rsidRDefault="007209F7" w:rsidP="008C644C">
            <w:pPr>
              <w:rPr>
                <w:rFonts w:ascii="Times New Roman" w:hAnsi="Times New Roman" w:cs="Times New Roman"/>
                <w:sz w:val="22"/>
                <w:szCs w:val="22"/>
              </w:rPr>
            </w:pPr>
            <w:r w:rsidRPr="004B3B94">
              <w:rPr>
                <w:rFonts w:ascii="Times New Roman" w:hAnsi="Times New Roman" w:cs="Times New Roman"/>
                <w:sz w:val="22"/>
                <w:szCs w:val="22"/>
              </w:rPr>
              <w:t>0.023 (0.023)</w:t>
            </w:r>
          </w:p>
        </w:tc>
        <w:tc>
          <w:tcPr>
            <w:tcW w:w="1508" w:type="dxa"/>
          </w:tcPr>
          <w:p w14:paraId="7E49BAA2" w14:textId="77777777" w:rsidR="007209F7" w:rsidRPr="004B3B94" w:rsidRDefault="007209F7" w:rsidP="008C644C">
            <w:pPr>
              <w:rPr>
                <w:rFonts w:ascii="Times New Roman" w:hAnsi="Times New Roman" w:cs="Times New Roman"/>
                <w:sz w:val="22"/>
                <w:szCs w:val="22"/>
              </w:rPr>
            </w:pPr>
            <w:r w:rsidRPr="004B3B94">
              <w:rPr>
                <w:rFonts w:ascii="Times New Roman" w:hAnsi="Times New Roman" w:cs="Times New Roman"/>
                <w:sz w:val="22"/>
                <w:szCs w:val="22"/>
              </w:rPr>
              <w:t>0.767</w:t>
            </w:r>
          </w:p>
        </w:tc>
      </w:tr>
      <w:tr w:rsidR="007209F7" w:rsidRPr="004B3B94" w14:paraId="6C00A5F1" w14:textId="77777777" w:rsidTr="00846FCB">
        <w:tc>
          <w:tcPr>
            <w:tcW w:w="4106" w:type="dxa"/>
          </w:tcPr>
          <w:p w14:paraId="591A0548" w14:textId="77777777" w:rsidR="007209F7" w:rsidRPr="004B3B94" w:rsidRDefault="007209F7" w:rsidP="008C644C">
            <w:pPr>
              <w:rPr>
                <w:rFonts w:ascii="Times New Roman" w:hAnsi="Times New Roman" w:cs="Times New Roman"/>
                <w:sz w:val="22"/>
                <w:szCs w:val="22"/>
              </w:rPr>
            </w:pPr>
            <w:r w:rsidRPr="004B3B94">
              <w:rPr>
                <w:rFonts w:ascii="Times New Roman" w:hAnsi="Times New Roman" w:cs="Times New Roman"/>
                <w:sz w:val="22"/>
                <w:szCs w:val="22"/>
              </w:rPr>
              <w:t>Right Precentral Gyrus</w:t>
            </w:r>
          </w:p>
        </w:tc>
        <w:tc>
          <w:tcPr>
            <w:tcW w:w="1701" w:type="dxa"/>
          </w:tcPr>
          <w:p w14:paraId="56498448" w14:textId="77777777" w:rsidR="007209F7" w:rsidRPr="004B3B94" w:rsidRDefault="007209F7" w:rsidP="008C644C">
            <w:pPr>
              <w:rPr>
                <w:rFonts w:ascii="Times New Roman" w:hAnsi="Times New Roman" w:cs="Times New Roman"/>
                <w:sz w:val="22"/>
                <w:szCs w:val="22"/>
              </w:rPr>
            </w:pPr>
            <w:r w:rsidRPr="004B3B94">
              <w:rPr>
                <w:rFonts w:ascii="Times New Roman" w:hAnsi="Times New Roman" w:cs="Times New Roman"/>
                <w:sz w:val="22"/>
                <w:szCs w:val="22"/>
              </w:rPr>
              <w:t>0.238 (0.548)</w:t>
            </w:r>
          </w:p>
        </w:tc>
        <w:tc>
          <w:tcPr>
            <w:tcW w:w="1701" w:type="dxa"/>
          </w:tcPr>
          <w:p w14:paraId="5D6491ED" w14:textId="77777777" w:rsidR="007209F7" w:rsidRPr="004B3B94" w:rsidRDefault="007209F7" w:rsidP="008C644C">
            <w:pPr>
              <w:rPr>
                <w:rFonts w:ascii="Times New Roman" w:hAnsi="Times New Roman" w:cs="Times New Roman"/>
                <w:sz w:val="22"/>
                <w:szCs w:val="22"/>
              </w:rPr>
            </w:pPr>
            <w:r w:rsidRPr="004B3B94">
              <w:rPr>
                <w:rFonts w:ascii="Times New Roman" w:hAnsi="Times New Roman" w:cs="Times New Roman"/>
                <w:sz w:val="22"/>
                <w:szCs w:val="22"/>
              </w:rPr>
              <w:t>0.028 (0.028)</w:t>
            </w:r>
          </w:p>
        </w:tc>
        <w:tc>
          <w:tcPr>
            <w:tcW w:w="1508" w:type="dxa"/>
          </w:tcPr>
          <w:p w14:paraId="763F0DC8" w14:textId="77777777" w:rsidR="007209F7" w:rsidRPr="004B3B94" w:rsidRDefault="007209F7" w:rsidP="008C644C">
            <w:pPr>
              <w:rPr>
                <w:rFonts w:ascii="Times New Roman" w:hAnsi="Times New Roman" w:cs="Times New Roman"/>
                <w:sz w:val="22"/>
                <w:szCs w:val="22"/>
              </w:rPr>
            </w:pPr>
            <w:r w:rsidRPr="004B3B94">
              <w:rPr>
                <w:rFonts w:ascii="Times New Roman" w:hAnsi="Times New Roman" w:cs="Times New Roman"/>
                <w:sz w:val="22"/>
                <w:szCs w:val="22"/>
              </w:rPr>
              <w:t>0.749</w:t>
            </w:r>
          </w:p>
        </w:tc>
      </w:tr>
      <w:tr w:rsidR="007209F7" w:rsidRPr="004B3B94" w14:paraId="163559A6" w14:textId="77777777" w:rsidTr="00846FCB">
        <w:tc>
          <w:tcPr>
            <w:tcW w:w="4106" w:type="dxa"/>
          </w:tcPr>
          <w:p w14:paraId="6FEB0B27" w14:textId="77777777" w:rsidR="007209F7" w:rsidRPr="004B3B94" w:rsidRDefault="007209F7" w:rsidP="008C644C">
            <w:pPr>
              <w:rPr>
                <w:rFonts w:ascii="Times New Roman" w:hAnsi="Times New Roman" w:cs="Times New Roman"/>
                <w:sz w:val="22"/>
                <w:szCs w:val="22"/>
              </w:rPr>
            </w:pPr>
            <w:r w:rsidRPr="004B3B94">
              <w:rPr>
                <w:rFonts w:ascii="Times New Roman" w:hAnsi="Times New Roman" w:cs="Times New Roman"/>
                <w:sz w:val="22"/>
                <w:szCs w:val="22"/>
              </w:rPr>
              <w:t xml:space="preserve">Right </w:t>
            </w:r>
            <w:proofErr w:type="spellStart"/>
            <w:r w:rsidRPr="004B3B94">
              <w:rPr>
                <w:rFonts w:ascii="Times New Roman" w:hAnsi="Times New Roman" w:cs="Times New Roman"/>
                <w:sz w:val="22"/>
                <w:szCs w:val="22"/>
              </w:rPr>
              <w:t>Precuneus</w:t>
            </w:r>
            <w:proofErr w:type="spellEnd"/>
          </w:p>
        </w:tc>
        <w:tc>
          <w:tcPr>
            <w:tcW w:w="1701" w:type="dxa"/>
          </w:tcPr>
          <w:p w14:paraId="2717DA12" w14:textId="77777777" w:rsidR="007209F7" w:rsidRPr="004B3B94" w:rsidRDefault="007209F7" w:rsidP="008C644C">
            <w:pPr>
              <w:rPr>
                <w:rFonts w:ascii="Times New Roman" w:hAnsi="Times New Roman" w:cs="Times New Roman"/>
                <w:sz w:val="22"/>
                <w:szCs w:val="22"/>
              </w:rPr>
            </w:pPr>
            <w:r w:rsidRPr="004B3B94">
              <w:rPr>
                <w:rFonts w:ascii="Times New Roman" w:hAnsi="Times New Roman" w:cs="Times New Roman"/>
                <w:sz w:val="22"/>
                <w:szCs w:val="22"/>
              </w:rPr>
              <w:t>-0.730 (0.634)</w:t>
            </w:r>
          </w:p>
        </w:tc>
        <w:tc>
          <w:tcPr>
            <w:tcW w:w="1701" w:type="dxa"/>
          </w:tcPr>
          <w:p w14:paraId="5915A49A" w14:textId="77777777" w:rsidR="007209F7" w:rsidRPr="004B3B94" w:rsidRDefault="007209F7" w:rsidP="008C644C">
            <w:pPr>
              <w:rPr>
                <w:rFonts w:ascii="Times New Roman" w:hAnsi="Times New Roman" w:cs="Times New Roman"/>
                <w:sz w:val="22"/>
                <w:szCs w:val="22"/>
              </w:rPr>
            </w:pPr>
            <w:r w:rsidRPr="004B3B94">
              <w:rPr>
                <w:rFonts w:ascii="Times New Roman" w:hAnsi="Times New Roman" w:cs="Times New Roman"/>
                <w:sz w:val="22"/>
                <w:szCs w:val="22"/>
              </w:rPr>
              <w:t>0.068 (0.068)</w:t>
            </w:r>
          </w:p>
        </w:tc>
        <w:tc>
          <w:tcPr>
            <w:tcW w:w="1508" w:type="dxa"/>
          </w:tcPr>
          <w:p w14:paraId="2E588D66" w14:textId="77777777" w:rsidR="007209F7" w:rsidRPr="004B3B94" w:rsidRDefault="007209F7" w:rsidP="008C644C">
            <w:pPr>
              <w:rPr>
                <w:rFonts w:ascii="Times New Roman" w:hAnsi="Times New Roman" w:cs="Times New Roman"/>
                <w:sz w:val="22"/>
                <w:szCs w:val="22"/>
              </w:rPr>
            </w:pPr>
            <w:r w:rsidRPr="004B3B94">
              <w:rPr>
                <w:rFonts w:ascii="Times New Roman" w:hAnsi="Times New Roman" w:cs="Times New Roman"/>
                <w:sz w:val="22"/>
                <w:szCs w:val="22"/>
              </w:rPr>
              <w:t>0.438</w:t>
            </w:r>
          </w:p>
        </w:tc>
      </w:tr>
      <w:tr w:rsidR="007209F7" w:rsidRPr="004B3B94" w14:paraId="3AE85CD1" w14:textId="77777777" w:rsidTr="00846FCB">
        <w:tc>
          <w:tcPr>
            <w:tcW w:w="4106" w:type="dxa"/>
          </w:tcPr>
          <w:p w14:paraId="17BCF5BF" w14:textId="77777777" w:rsidR="007209F7" w:rsidRPr="004B3B94" w:rsidRDefault="007209F7" w:rsidP="008C644C">
            <w:pPr>
              <w:rPr>
                <w:rFonts w:ascii="Times New Roman" w:hAnsi="Times New Roman" w:cs="Times New Roman"/>
                <w:sz w:val="22"/>
                <w:szCs w:val="22"/>
              </w:rPr>
            </w:pPr>
            <w:r w:rsidRPr="004B3B94">
              <w:rPr>
                <w:rFonts w:ascii="Times New Roman" w:hAnsi="Times New Roman" w:cs="Times New Roman"/>
                <w:sz w:val="22"/>
                <w:szCs w:val="22"/>
              </w:rPr>
              <w:t>Right Rostral Anterior Cingulate Cortex</w:t>
            </w:r>
          </w:p>
        </w:tc>
        <w:tc>
          <w:tcPr>
            <w:tcW w:w="1701" w:type="dxa"/>
          </w:tcPr>
          <w:p w14:paraId="472C5BF4" w14:textId="77777777" w:rsidR="007209F7" w:rsidRPr="004B3B94" w:rsidRDefault="007209F7" w:rsidP="008C644C">
            <w:pPr>
              <w:rPr>
                <w:rFonts w:ascii="Times New Roman" w:hAnsi="Times New Roman" w:cs="Times New Roman"/>
                <w:sz w:val="22"/>
                <w:szCs w:val="22"/>
              </w:rPr>
            </w:pPr>
            <w:r w:rsidRPr="004B3B94">
              <w:rPr>
                <w:rFonts w:ascii="Times New Roman" w:hAnsi="Times New Roman" w:cs="Times New Roman"/>
                <w:sz w:val="22"/>
                <w:szCs w:val="22"/>
              </w:rPr>
              <w:t>-0.121 (0.633)</w:t>
            </w:r>
          </w:p>
        </w:tc>
        <w:tc>
          <w:tcPr>
            <w:tcW w:w="1701" w:type="dxa"/>
          </w:tcPr>
          <w:p w14:paraId="0BD088FE" w14:textId="77777777" w:rsidR="007209F7" w:rsidRPr="004B3B94" w:rsidRDefault="007209F7" w:rsidP="008C644C">
            <w:pPr>
              <w:rPr>
                <w:rFonts w:ascii="Times New Roman" w:hAnsi="Times New Roman" w:cs="Times New Roman"/>
                <w:sz w:val="22"/>
                <w:szCs w:val="22"/>
              </w:rPr>
            </w:pPr>
            <w:r w:rsidRPr="004B3B94">
              <w:rPr>
                <w:rFonts w:ascii="Times New Roman" w:hAnsi="Times New Roman" w:cs="Times New Roman"/>
                <w:sz w:val="22"/>
                <w:szCs w:val="22"/>
              </w:rPr>
              <w:t>-0.010 (0.010)</w:t>
            </w:r>
          </w:p>
        </w:tc>
        <w:tc>
          <w:tcPr>
            <w:tcW w:w="1508" w:type="dxa"/>
          </w:tcPr>
          <w:p w14:paraId="5A243A95" w14:textId="77777777" w:rsidR="007209F7" w:rsidRPr="004B3B94" w:rsidRDefault="007209F7" w:rsidP="008C644C">
            <w:pPr>
              <w:rPr>
                <w:rFonts w:ascii="Times New Roman" w:hAnsi="Times New Roman" w:cs="Times New Roman"/>
                <w:sz w:val="22"/>
                <w:szCs w:val="22"/>
              </w:rPr>
            </w:pPr>
            <w:r w:rsidRPr="004B3B94">
              <w:rPr>
                <w:rFonts w:ascii="Times New Roman" w:hAnsi="Times New Roman" w:cs="Times New Roman"/>
                <w:sz w:val="22"/>
                <w:szCs w:val="22"/>
              </w:rPr>
              <w:t>0.877</w:t>
            </w:r>
          </w:p>
        </w:tc>
      </w:tr>
      <w:tr w:rsidR="007209F7" w:rsidRPr="004B3B94" w14:paraId="2643A03B" w14:textId="77777777" w:rsidTr="00846FCB">
        <w:tc>
          <w:tcPr>
            <w:tcW w:w="4106" w:type="dxa"/>
          </w:tcPr>
          <w:p w14:paraId="7F3D8CF9" w14:textId="77777777" w:rsidR="007209F7" w:rsidRPr="004B3B94" w:rsidRDefault="007209F7" w:rsidP="008C644C">
            <w:pPr>
              <w:rPr>
                <w:rFonts w:ascii="Times New Roman" w:hAnsi="Times New Roman" w:cs="Times New Roman"/>
                <w:sz w:val="22"/>
                <w:szCs w:val="22"/>
              </w:rPr>
            </w:pPr>
            <w:r w:rsidRPr="004B3B94">
              <w:rPr>
                <w:rFonts w:ascii="Times New Roman" w:hAnsi="Times New Roman" w:cs="Times New Roman"/>
                <w:sz w:val="22"/>
                <w:szCs w:val="22"/>
              </w:rPr>
              <w:t>Right Rostral Middle Frontal Gyrus</w:t>
            </w:r>
          </w:p>
        </w:tc>
        <w:tc>
          <w:tcPr>
            <w:tcW w:w="1701" w:type="dxa"/>
          </w:tcPr>
          <w:p w14:paraId="77561E7F" w14:textId="77777777" w:rsidR="007209F7" w:rsidRPr="004B3B94" w:rsidRDefault="007209F7" w:rsidP="008C644C">
            <w:pPr>
              <w:rPr>
                <w:rFonts w:ascii="Times New Roman" w:hAnsi="Times New Roman" w:cs="Times New Roman"/>
                <w:sz w:val="22"/>
                <w:szCs w:val="22"/>
              </w:rPr>
            </w:pPr>
            <w:r w:rsidRPr="004B3B94">
              <w:rPr>
                <w:rFonts w:ascii="Times New Roman" w:hAnsi="Times New Roman" w:cs="Times New Roman"/>
                <w:sz w:val="22"/>
                <w:szCs w:val="22"/>
              </w:rPr>
              <w:t>-0.577 (0.553)</w:t>
            </w:r>
          </w:p>
        </w:tc>
        <w:tc>
          <w:tcPr>
            <w:tcW w:w="1701" w:type="dxa"/>
          </w:tcPr>
          <w:p w14:paraId="3DDCD9A9" w14:textId="77777777" w:rsidR="007209F7" w:rsidRPr="004B3B94" w:rsidRDefault="007209F7" w:rsidP="008C644C">
            <w:pPr>
              <w:rPr>
                <w:rFonts w:ascii="Times New Roman" w:hAnsi="Times New Roman" w:cs="Times New Roman"/>
                <w:sz w:val="22"/>
                <w:szCs w:val="22"/>
              </w:rPr>
            </w:pPr>
            <w:r w:rsidRPr="004B3B94">
              <w:rPr>
                <w:rFonts w:ascii="Times New Roman" w:hAnsi="Times New Roman" w:cs="Times New Roman"/>
                <w:sz w:val="22"/>
                <w:szCs w:val="22"/>
              </w:rPr>
              <w:t>0.011 (0.011)</w:t>
            </w:r>
          </w:p>
        </w:tc>
        <w:tc>
          <w:tcPr>
            <w:tcW w:w="1508" w:type="dxa"/>
          </w:tcPr>
          <w:p w14:paraId="5C96F50B" w14:textId="77777777" w:rsidR="007209F7" w:rsidRPr="004B3B94" w:rsidRDefault="007209F7" w:rsidP="008C644C">
            <w:pPr>
              <w:rPr>
                <w:rFonts w:ascii="Times New Roman" w:hAnsi="Times New Roman" w:cs="Times New Roman"/>
                <w:sz w:val="22"/>
                <w:szCs w:val="22"/>
              </w:rPr>
            </w:pPr>
            <w:r w:rsidRPr="004B3B94">
              <w:rPr>
                <w:rFonts w:ascii="Times New Roman" w:hAnsi="Times New Roman" w:cs="Times New Roman"/>
                <w:sz w:val="22"/>
                <w:szCs w:val="22"/>
              </w:rPr>
              <w:t>0.505</w:t>
            </w:r>
          </w:p>
        </w:tc>
      </w:tr>
      <w:tr w:rsidR="007209F7" w:rsidRPr="004B3B94" w14:paraId="434AFC00" w14:textId="77777777" w:rsidTr="00846FCB">
        <w:tc>
          <w:tcPr>
            <w:tcW w:w="4106" w:type="dxa"/>
          </w:tcPr>
          <w:p w14:paraId="0B66CD3B" w14:textId="77777777" w:rsidR="007209F7" w:rsidRPr="004B3B94" w:rsidRDefault="007209F7" w:rsidP="008C644C">
            <w:pPr>
              <w:rPr>
                <w:rFonts w:ascii="Times New Roman" w:hAnsi="Times New Roman" w:cs="Times New Roman"/>
                <w:sz w:val="22"/>
                <w:szCs w:val="22"/>
              </w:rPr>
            </w:pPr>
            <w:r w:rsidRPr="004B3B94">
              <w:rPr>
                <w:rFonts w:ascii="Times New Roman" w:hAnsi="Times New Roman" w:cs="Times New Roman"/>
                <w:sz w:val="22"/>
                <w:szCs w:val="22"/>
              </w:rPr>
              <w:t>Right Superior Frontal Gyrus</w:t>
            </w:r>
          </w:p>
        </w:tc>
        <w:tc>
          <w:tcPr>
            <w:tcW w:w="1701" w:type="dxa"/>
          </w:tcPr>
          <w:p w14:paraId="01DC0317" w14:textId="77777777" w:rsidR="007209F7" w:rsidRPr="004B3B94" w:rsidRDefault="007209F7" w:rsidP="008C644C">
            <w:pPr>
              <w:rPr>
                <w:rFonts w:ascii="Times New Roman" w:hAnsi="Times New Roman" w:cs="Times New Roman"/>
                <w:sz w:val="22"/>
                <w:szCs w:val="22"/>
              </w:rPr>
            </w:pPr>
            <w:r w:rsidRPr="004B3B94">
              <w:rPr>
                <w:rFonts w:ascii="Times New Roman" w:hAnsi="Times New Roman" w:cs="Times New Roman"/>
                <w:sz w:val="22"/>
                <w:szCs w:val="22"/>
              </w:rPr>
              <w:t>-0.457 (0.564)</w:t>
            </w:r>
          </w:p>
        </w:tc>
        <w:tc>
          <w:tcPr>
            <w:tcW w:w="1701" w:type="dxa"/>
          </w:tcPr>
          <w:p w14:paraId="706F34BC" w14:textId="77777777" w:rsidR="007209F7" w:rsidRPr="004B3B94" w:rsidRDefault="007209F7" w:rsidP="008C644C">
            <w:pPr>
              <w:rPr>
                <w:rFonts w:ascii="Times New Roman" w:hAnsi="Times New Roman" w:cs="Times New Roman"/>
                <w:sz w:val="22"/>
                <w:szCs w:val="22"/>
              </w:rPr>
            </w:pPr>
            <w:r w:rsidRPr="004B3B94">
              <w:rPr>
                <w:rFonts w:ascii="Times New Roman" w:hAnsi="Times New Roman" w:cs="Times New Roman"/>
                <w:sz w:val="22"/>
                <w:szCs w:val="22"/>
              </w:rPr>
              <w:t>0.022 (0.022)</w:t>
            </w:r>
          </w:p>
        </w:tc>
        <w:tc>
          <w:tcPr>
            <w:tcW w:w="1508" w:type="dxa"/>
          </w:tcPr>
          <w:p w14:paraId="75471704" w14:textId="77777777" w:rsidR="007209F7" w:rsidRPr="004B3B94" w:rsidRDefault="007209F7" w:rsidP="008C644C">
            <w:pPr>
              <w:rPr>
                <w:rFonts w:ascii="Times New Roman" w:hAnsi="Times New Roman" w:cs="Times New Roman"/>
                <w:sz w:val="22"/>
                <w:szCs w:val="22"/>
              </w:rPr>
            </w:pPr>
            <w:r w:rsidRPr="004B3B94">
              <w:rPr>
                <w:rFonts w:ascii="Times New Roman" w:hAnsi="Times New Roman" w:cs="Times New Roman"/>
                <w:sz w:val="22"/>
                <w:szCs w:val="22"/>
              </w:rPr>
              <w:t>0.566</w:t>
            </w:r>
          </w:p>
        </w:tc>
      </w:tr>
      <w:tr w:rsidR="007209F7" w:rsidRPr="004B3B94" w14:paraId="656248E2" w14:textId="77777777" w:rsidTr="00846FCB">
        <w:tc>
          <w:tcPr>
            <w:tcW w:w="4106" w:type="dxa"/>
          </w:tcPr>
          <w:p w14:paraId="2EB2561B" w14:textId="77777777" w:rsidR="007209F7" w:rsidRPr="004B3B94" w:rsidRDefault="007209F7" w:rsidP="008C644C">
            <w:pPr>
              <w:rPr>
                <w:rFonts w:ascii="Times New Roman" w:hAnsi="Times New Roman" w:cs="Times New Roman"/>
                <w:sz w:val="22"/>
                <w:szCs w:val="22"/>
              </w:rPr>
            </w:pPr>
            <w:r w:rsidRPr="004B3B94">
              <w:rPr>
                <w:rFonts w:ascii="Times New Roman" w:hAnsi="Times New Roman" w:cs="Times New Roman"/>
                <w:sz w:val="22"/>
                <w:szCs w:val="22"/>
              </w:rPr>
              <w:t>Right Superior Parietal Lobule</w:t>
            </w:r>
          </w:p>
        </w:tc>
        <w:tc>
          <w:tcPr>
            <w:tcW w:w="1701" w:type="dxa"/>
          </w:tcPr>
          <w:p w14:paraId="0A9E15F0" w14:textId="77777777" w:rsidR="007209F7" w:rsidRPr="004B3B94" w:rsidRDefault="007209F7" w:rsidP="008C644C">
            <w:pPr>
              <w:rPr>
                <w:rFonts w:ascii="Times New Roman" w:hAnsi="Times New Roman" w:cs="Times New Roman"/>
                <w:sz w:val="22"/>
                <w:szCs w:val="22"/>
              </w:rPr>
            </w:pPr>
            <w:r w:rsidRPr="004B3B94">
              <w:rPr>
                <w:rFonts w:ascii="Times New Roman" w:hAnsi="Times New Roman" w:cs="Times New Roman"/>
                <w:sz w:val="22"/>
                <w:szCs w:val="22"/>
              </w:rPr>
              <w:t>-0.650 (0.494)</w:t>
            </w:r>
          </w:p>
        </w:tc>
        <w:tc>
          <w:tcPr>
            <w:tcW w:w="1701" w:type="dxa"/>
          </w:tcPr>
          <w:p w14:paraId="6DBC60A4" w14:textId="77777777" w:rsidR="007209F7" w:rsidRPr="004B3B94" w:rsidRDefault="007209F7" w:rsidP="008C644C">
            <w:pPr>
              <w:rPr>
                <w:rFonts w:ascii="Times New Roman" w:hAnsi="Times New Roman" w:cs="Times New Roman"/>
                <w:sz w:val="22"/>
                <w:szCs w:val="22"/>
              </w:rPr>
            </w:pPr>
            <w:r w:rsidRPr="004B3B94">
              <w:rPr>
                <w:rFonts w:ascii="Times New Roman" w:hAnsi="Times New Roman" w:cs="Times New Roman"/>
                <w:sz w:val="22"/>
                <w:szCs w:val="22"/>
              </w:rPr>
              <w:t>0.046 (0.046)</w:t>
            </w:r>
          </w:p>
        </w:tc>
        <w:tc>
          <w:tcPr>
            <w:tcW w:w="1508" w:type="dxa"/>
          </w:tcPr>
          <w:p w14:paraId="6ED46637" w14:textId="77777777" w:rsidR="007209F7" w:rsidRPr="004B3B94" w:rsidRDefault="007209F7" w:rsidP="008C644C">
            <w:pPr>
              <w:rPr>
                <w:rFonts w:ascii="Times New Roman" w:hAnsi="Times New Roman" w:cs="Times New Roman"/>
                <w:sz w:val="22"/>
                <w:szCs w:val="22"/>
              </w:rPr>
            </w:pPr>
            <w:r w:rsidRPr="004B3B94">
              <w:rPr>
                <w:rFonts w:ascii="Times New Roman" w:hAnsi="Times New Roman" w:cs="Times New Roman"/>
                <w:sz w:val="22"/>
                <w:szCs w:val="22"/>
              </w:rPr>
              <w:t>0.341</w:t>
            </w:r>
          </w:p>
        </w:tc>
      </w:tr>
      <w:tr w:rsidR="007209F7" w:rsidRPr="004B3B94" w14:paraId="354E5801" w14:textId="77777777" w:rsidTr="00846FCB">
        <w:tc>
          <w:tcPr>
            <w:tcW w:w="4106" w:type="dxa"/>
          </w:tcPr>
          <w:p w14:paraId="0692FE84" w14:textId="77777777" w:rsidR="007209F7" w:rsidRPr="004B3B94" w:rsidRDefault="007209F7" w:rsidP="008C644C">
            <w:pPr>
              <w:rPr>
                <w:rFonts w:ascii="Times New Roman" w:hAnsi="Times New Roman" w:cs="Times New Roman"/>
                <w:sz w:val="22"/>
                <w:szCs w:val="22"/>
              </w:rPr>
            </w:pPr>
            <w:r w:rsidRPr="004B3B94">
              <w:rPr>
                <w:rFonts w:ascii="Times New Roman" w:hAnsi="Times New Roman" w:cs="Times New Roman"/>
                <w:sz w:val="22"/>
                <w:szCs w:val="22"/>
              </w:rPr>
              <w:t>Right Superior Temporal Gyrus</w:t>
            </w:r>
          </w:p>
        </w:tc>
        <w:tc>
          <w:tcPr>
            <w:tcW w:w="1701" w:type="dxa"/>
          </w:tcPr>
          <w:p w14:paraId="503ABD75" w14:textId="77777777" w:rsidR="007209F7" w:rsidRPr="004B3B94" w:rsidRDefault="007209F7" w:rsidP="008C644C">
            <w:pPr>
              <w:rPr>
                <w:rFonts w:ascii="Times New Roman" w:hAnsi="Times New Roman" w:cs="Times New Roman"/>
                <w:sz w:val="22"/>
                <w:szCs w:val="22"/>
              </w:rPr>
            </w:pPr>
            <w:r w:rsidRPr="004B3B94">
              <w:rPr>
                <w:rFonts w:ascii="Times New Roman" w:hAnsi="Times New Roman" w:cs="Times New Roman"/>
                <w:sz w:val="22"/>
                <w:szCs w:val="22"/>
              </w:rPr>
              <w:t>-0.179 (0.711)</w:t>
            </w:r>
          </w:p>
        </w:tc>
        <w:tc>
          <w:tcPr>
            <w:tcW w:w="1701" w:type="dxa"/>
          </w:tcPr>
          <w:p w14:paraId="7883117C" w14:textId="77777777" w:rsidR="007209F7" w:rsidRPr="004B3B94" w:rsidRDefault="007209F7" w:rsidP="008C644C">
            <w:pPr>
              <w:rPr>
                <w:rFonts w:ascii="Times New Roman" w:hAnsi="Times New Roman" w:cs="Times New Roman"/>
                <w:sz w:val="22"/>
                <w:szCs w:val="22"/>
              </w:rPr>
            </w:pPr>
            <w:r w:rsidRPr="004B3B94">
              <w:rPr>
                <w:rFonts w:ascii="Times New Roman" w:hAnsi="Times New Roman" w:cs="Times New Roman"/>
                <w:sz w:val="22"/>
                <w:szCs w:val="22"/>
              </w:rPr>
              <w:t>0.040 (0.040)</w:t>
            </w:r>
          </w:p>
        </w:tc>
        <w:tc>
          <w:tcPr>
            <w:tcW w:w="1508" w:type="dxa"/>
          </w:tcPr>
          <w:p w14:paraId="5742B609" w14:textId="77777777" w:rsidR="007209F7" w:rsidRPr="004B3B94" w:rsidRDefault="007209F7" w:rsidP="008C644C">
            <w:pPr>
              <w:rPr>
                <w:rFonts w:ascii="Times New Roman" w:hAnsi="Times New Roman" w:cs="Times New Roman"/>
                <w:sz w:val="22"/>
                <w:szCs w:val="22"/>
              </w:rPr>
            </w:pPr>
            <w:r w:rsidRPr="004B3B94">
              <w:rPr>
                <w:rFonts w:ascii="Times New Roman" w:hAnsi="Times New Roman" w:cs="Times New Roman"/>
                <w:sz w:val="22"/>
                <w:szCs w:val="22"/>
              </w:rPr>
              <w:t>0.838</w:t>
            </w:r>
          </w:p>
        </w:tc>
      </w:tr>
      <w:tr w:rsidR="007209F7" w:rsidRPr="004B3B94" w14:paraId="7C35A751" w14:textId="77777777" w:rsidTr="00846FCB">
        <w:tc>
          <w:tcPr>
            <w:tcW w:w="4106" w:type="dxa"/>
          </w:tcPr>
          <w:p w14:paraId="1992E4F3" w14:textId="77777777" w:rsidR="007209F7" w:rsidRPr="004B3B94" w:rsidRDefault="007209F7" w:rsidP="008C644C">
            <w:pPr>
              <w:rPr>
                <w:rFonts w:ascii="Times New Roman" w:hAnsi="Times New Roman" w:cs="Times New Roman"/>
                <w:sz w:val="22"/>
                <w:szCs w:val="22"/>
              </w:rPr>
            </w:pPr>
            <w:r w:rsidRPr="004B3B94">
              <w:rPr>
                <w:rFonts w:ascii="Times New Roman" w:hAnsi="Times New Roman" w:cs="Times New Roman"/>
                <w:sz w:val="22"/>
                <w:szCs w:val="22"/>
              </w:rPr>
              <w:t>Right Supramarginal Gyrus</w:t>
            </w:r>
          </w:p>
        </w:tc>
        <w:tc>
          <w:tcPr>
            <w:tcW w:w="1701" w:type="dxa"/>
          </w:tcPr>
          <w:p w14:paraId="3365F5CD" w14:textId="77777777" w:rsidR="007209F7" w:rsidRPr="004B3B94" w:rsidRDefault="007209F7" w:rsidP="008C644C">
            <w:pPr>
              <w:rPr>
                <w:rFonts w:ascii="Times New Roman" w:hAnsi="Times New Roman" w:cs="Times New Roman"/>
                <w:sz w:val="22"/>
                <w:szCs w:val="22"/>
              </w:rPr>
            </w:pPr>
            <w:r w:rsidRPr="004B3B94">
              <w:rPr>
                <w:rFonts w:ascii="Times New Roman" w:hAnsi="Times New Roman" w:cs="Times New Roman"/>
                <w:sz w:val="22"/>
                <w:szCs w:val="22"/>
              </w:rPr>
              <w:t>-0.331 (0.552)</w:t>
            </w:r>
          </w:p>
        </w:tc>
        <w:tc>
          <w:tcPr>
            <w:tcW w:w="1701" w:type="dxa"/>
          </w:tcPr>
          <w:p w14:paraId="699383CD" w14:textId="77777777" w:rsidR="007209F7" w:rsidRPr="004B3B94" w:rsidRDefault="007209F7" w:rsidP="008C644C">
            <w:pPr>
              <w:rPr>
                <w:rFonts w:ascii="Times New Roman" w:hAnsi="Times New Roman" w:cs="Times New Roman"/>
                <w:sz w:val="22"/>
                <w:szCs w:val="22"/>
              </w:rPr>
            </w:pPr>
            <w:r w:rsidRPr="004B3B94">
              <w:rPr>
                <w:rFonts w:ascii="Times New Roman" w:hAnsi="Times New Roman" w:cs="Times New Roman"/>
                <w:sz w:val="22"/>
                <w:szCs w:val="22"/>
              </w:rPr>
              <w:t>0.005 (0.005)</w:t>
            </w:r>
          </w:p>
        </w:tc>
        <w:tc>
          <w:tcPr>
            <w:tcW w:w="1508" w:type="dxa"/>
          </w:tcPr>
          <w:p w14:paraId="5B343081" w14:textId="77777777" w:rsidR="007209F7" w:rsidRPr="004B3B94" w:rsidRDefault="007209F7" w:rsidP="008C644C">
            <w:pPr>
              <w:rPr>
                <w:rFonts w:ascii="Times New Roman" w:hAnsi="Times New Roman" w:cs="Times New Roman"/>
                <w:sz w:val="22"/>
                <w:szCs w:val="22"/>
              </w:rPr>
            </w:pPr>
            <w:r w:rsidRPr="004B3B94">
              <w:rPr>
                <w:rFonts w:ascii="Times New Roman" w:hAnsi="Times New Roman" w:cs="Times New Roman"/>
                <w:sz w:val="22"/>
                <w:szCs w:val="22"/>
              </w:rPr>
              <w:t>0.665</w:t>
            </w:r>
          </w:p>
        </w:tc>
      </w:tr>
      <w:tr w:rsidR="007209F7" w:rsidRPr="004B3B94" w14:paraId="57207016" w14:textId="77777777" w:rsidTr="00846FCB">
        <w:tc>
          <w:tcPr>
            <w:tcW w:w="4106" w:type="dxa"/>
          </w:tcPr>
          <w:p w14:paraId="3160C231" w14:textId="77777777" w:rsidR="007209F7" w:rsidRPr="004B3B94" w:rsidRDefault="007209F7" w:rsidP="008C644C">
            <w:pPr>
              <w:rPr>
                <w:rFonts w:ascii="Times New Roman" w:hAnsi="Times New Roman" w:cs="Times New Roman"/>
                <w:sz w:val="22"/>
                <w:szCs w:val="22"/>
              </w:rPr>
            </w:pPr>
            <w:r w:rsidRPr="004B3B94">
              <w:rPr>
                <w:rFonts w:ascii="Times New Roman" w:hAnsi="Times New Roman" w:cs="Times New Roman"/>
                <w:sz w:val="22"/>
                <w:szCs w:val="22"/>
              </w:rPr>
              <w:t>Right Temporal Pole</w:t>
            </w:r>
          </w:p>
        </w:tc>
        <w:tc>
          <w:tcPr>
            <w:tcW w:w="1701" w:type="dxa"/>
          </w:tcPr>
          <w:p w14:paraId="68069DB3" w14:textId="77777777" w:rsidR="007209F7" w:rsidRPr="004B3B94" w:rsidRDefault="007209F7" w:rsidP="008C644C">
            <w:pPr>
              <w:rPr>
                <w:rFonts w:ascii="Times New Roman" w:hAnsi="Times New Roman" w:cs="Times New Roman"/>
                <w:sz w:val="22"/>
                <w:szCs w:val="22"/>
              </w:rPr>
            </w:pPr>
            <w:r w:rsidRPr="004B3B94">
              <w:rPr>
                <w:rFonts w:ascii="Times New Roman" w:hAnsi="Times New Roman" w:cs="Times New Roman"/>
                <w:sz w:val="22"/>
                <w:szCs w:val="22"/>
              </w:rPr>
              <w:t>-0.258 (0.326)</w:t>
            </w:r>
          </w:p>
        </w:tc>
        <w:tc>
          <w:tcPr>
            <w:tcW w:w="1701" w:type="dxa"/>
          </w:tcPr>
          <w:p w14:paraId="60DCDC4E" w14:textId="77777777" w:rsidR="007209F7" w:rsidRPr="004B3B94" w:rsidRDefault="007209F7" w:rsidP="008C644C">
            <w:pPr>
              <w:rPr>
                <w:rFonts w:ascii="Times New Roman" w:hAnsi="Times New Roman" w:cs="Times New Roman"/>
                <w:sz w:val="22"/>
                <w:szCs w:val="22"/>
              </w:rPr>
            </w:pPr>
            <w:r w:rsidRPr="004B3B94">
              <w:rPr>
                <w:rFonts w:ascii="Times New Roman" w:hAnsi="Times New Roman" w:cs="Times New Roman"/>
                <w:sz w:val="22"/>
                <w:szCs w:val="22"/>
              </w:rPr>
              <w:t>0.036 (0.036)</w:t>
            </w:r>
          </w:p>
        </w:tc>
        <w:tc>
          <w:tcPr>
            <w:tcW w:w="1508" w:type="dxa"/>
          </w:tcPr>
          <w:p w14:paraId="13FC74FB" w14:textId="77777777" w:rsidR="007209F7" w:rsidRPr="004B3B94" w:rsidRDefault="007209F7" w:rsidP="008C644C">
            <w:pPr>
              <w:rPr>
                <w:rFonts w:ascii="Times New Roman" w:hAnsi="Times New Roman" w:cs="Times New Roman"/>
                <w:sz w:val="22"/>
                <w:szCs w:val="22"/>
              </w:rPr>
            </w:pPr>
            <w:r w:rsidRPr="004B3B94">
              <w:rPr>
                <w:rFonts w:ascii="Times New Roman" w:hAnsi="Times New Roman" w:cs="Times New Roman"/>
                <w:sz w:val="22"/>
                <w:szCs w:val="22"/>
              </w:rPr>
              <w:t>0.566</w:t>
            </w:r>
          </w:p>
        </w:tc>
      </w:tr>
      <w:tr w:rsidR="007209F7" w:rsidRPr="004B3B94" w14:paraId="4F94202B" w14:textId="77777777" w:rsidTr="00846FCB">
        <w:tc>
          <w:tcPr>
            <w:tcW w:w="4106" w:type="dxa"/>
          </w:tcPr>
          <w:p w14:paraId="1278F0F5" w14:textId="77777777" w:rsidR="007209F7" w:rsidRPr="004B3B94" w:rsidRDefault="007209F7" w:rsidP="008C644C">
            <w:pPr>
              <w:rPr>
                <w:rFonts w:ascii="Times New Roman" w:hAnsi="Times New Roman" w:cs="Times New Roman"/>
                <w:sz w:val="22"/>
                <w:szCs w:val="22"/>
              </w:rPr>
            </w:pPr>
            <w:r w:rsidRPr="004B3B94">
              <w:rPr>
                <w:rFonts w:ascii="Times New Roman" w:hAnsi="Times New Roman" w:cs="Times New Roman"/>
                <w:sz w:val="22"/>
                <w:szCs w:val="22"/>
              </w:rPr>
              <w:t>Right Transverse Temporal Gyrus (Heschl’s Gyrus)</w:t>
            </w:r>
          </w:p>
        </w:tc>
        <w:tc>
          <w:tcPr>
            <w:tcW w:w="1701" w:type="dxa"/>
          </w:tcPr>
          <w:p w14:paraId="44C0AF3C" w14:textId="77777777" w:rsidR="007209F7" w:rsidRPr="004B3B94" w:rsidRDefault="007209F7" w:rsidP="008C644C">
            <w:pPr>
              <w:rPr>
                <w:rFonts w:ascii="Times New Roman" w:hAnsi="Times New Roman" w:cs="Times New Roman"/>
                <w:sz w:val="22"/>
                <w:szCs w:val="22"/>
              </w:rPr>
            </w:pPr>
            <w:r w:rsidRPr="004B3B94">
              <w:rPr>
                <w:rFonts w:ascii="Times New Roman" w:hAnsi="Times New Roman" w:cs="Times New Roman"/>
                <w:sz w:val="22"/>
                <w:szCs w:val="22"/>
              </w:rPr>
              <w:t>-0.310 (0.589)</w:t>
            </w:r>
          </w:p>
        </w:tc>
        <w:tc>
          <w:tcPr>
            <w:tcW w:w="1701" w:type="dxa"/>
          </w:tcPr>
          <w:p w14:paraId="2F0F6E89" w14:textId="77777777" w:rsidR="007209F7" w:rsidRPr="004B3B94" w:rsidRDefault="007209F7" w:rsidP="008C644C">
            <w:pPr>
              <w:rPr>
                <w:rFonts w:ascii="Times New Roman" w:hAnsi="Times New Roman" w:cs="Times New Roman"/>
                <w:sz w:val="22"/>
                <w:szCs w:val="22"/>
              </w:rPr>
            </w:pPr>
            <w:r w:rsidRPr="004B3B94">
              <w:rPr>
                <w:rFonts w:ascii="Times New Roman" w:hAnsi="Times New Roman" w:cs="Times New Roman"/>
                <w:sz w:val="22"/>
                <w:szCs w:val="22"/>
              </w:rPr>
              <w:t>0.008 (0.008)</w:t>
            </w:r>
          </w:p>
        </w:tc>
        <w:tc>
          <w:tcPr>
            <w:tcW w:w="1508" w:type="dxa"/>
          </w:tcPr>
          <w:p w14:paraId="7E103A29" w14:textId="77777777" w:rsidR="007209F7" w:rsidRPr="004B3B94" w:rsidRDefault="007209F7" w:rsidP="008C644C">
            <w:pPr>
              <w:rPr>
                <w:rFonts w:ascii="Times New Roman" w:hAnsi="Times New Roman" w:cs="Times New Roman"/>
                <w:sz w:val="22"/>
                <w:szCs w:val="22"/>
              </w:rPr>
            </w:pPr>
            <w:r w:rsidRPr="004B3B94">
              <w:rPr>
                <w:rFonts w:ascii="Times New Roman" w:hAnsi="Times New Roman" w:cs="Times New Roman"/>
                <w:sz w:val="22"/>
                <w:szCs w:val="22"/>
              </w:rPr>
              <w:t>0.705</w:t>
            </w:r>
          </w:p>
        </w:tc>
      </w:tr>
    </w:tbl>
    <w:p w14:paraId="1B2BB930" w14:textId="77777777" w:rsidR="00FD07D9" w:rsidRPr="004B3B94" w:rsidRDefault="00FD07D9" w:rsidP="00125773">
      <w:pPr>
        <w:rPr>
          <w:rFonts w:ascii="Times New Roman" w:hAnsi="Times New Roman" w:cs="Times New Roman"/>
          <w:b/>
          <w:bCs/>
          <w:sz w:val="22"/>
          <w:szCs w:val="22"/>
        </w:rPr>
      </w:pPr>
    </w:p>
    <w:p w14:paraId="0A13CD35" w14:textId="77777777" w:rsidR="00FD07D9" w:rsidRPr="004B3B94" w:rsidRDefault="00FD07D9" w:rsidP="00125773">
      <w:pPr>
        <w:rPr>
          <w:rFonts w:ascii="Times New Roman" w:hAnsi="Times New Roman" w:cs="Times New Roman"/>
          <w:b/>
          <w:bCs/>
          <w:sz w:val="22"/>
          <w:szCs w:val="22"/>
        </w:rPr>
      </w:pPr>
    </w:p>
    <w:p w14:paraId="7E8ECD76" w14:textId="77777777" w:rsidR="00FD07D9" w:rsidRPr="004B3B94" w:rsidRDefault="00FD07D9" w:rsidP="00125773">
      <w:pPr>
        <w:rPr>
          <w:rFonts w:ascii="Times New Roman" w:hAnsi="Times New Roman" w:cs="Times New Roman"/>
          <w:b/>
          <w:bCs/>
          <w:sz w:val="22"/>
          <w:szCs w:val="22"/>
        </w:rPr>
      </w:pPr>
    </w:p>
    <w:p w14:paraId="422B4656" w14:textId="77777777" w:rsidR="00FD07D9" w:rsidRPr="004B3B94" w:rsidRDefault="00FD07D9" w:rsidP="00125773">
      <w:pPr>
        <w:rPr>
          <w:rFonts w:ascii="Times New Roman" w:hAnsi="Times New Roman" w:cs="Times New Roman"/>
          <w:b/>
          <w:bCs/>
          <w:sz w:val="22"/>
          <w:szCs w:val="22"/>
        </w:rPr>
      </w:pPr>
    </w:p>
    <w:p w14:paraId="676FE72B" w14:textId="77777777" w:rsidR="00FD07D9" w:rsidRPr="004B3B94" w:rsidRDefault="00FD07D9" w:rsidP="00125773">
      <w:pPr>
        <w:rPr>
          <w:rFonts w:ascii="Times New Roman" w:hAnsi="Times New Roman" w:cs="Times New Roman"/>
          <w:b/>
          <w:bCs/>
          <w:sz w:val="22"/>
          <w:szCs w:val="22"/>
        </w:rPr>
      </w:pPr>
    </w:p>
    <w:p w14:paraId="7E1422BB" w14:textId="77777777" w:rsidR="00FD07D9" w:rsidRPr="004B3B94" w:rsidRDefault="00FD07D9" w:rsidP="00125773">
      <w:pPr>
        <w:rPr>
          <w:rFonts w:ascii="Times New Roman" w:hAnsi="Times New Roman" w:cs="Times New Roman"/>
          <w:b/>
          <w:bCs/>
          <w:sz w:val="22"/>
          <w:szCs w:val="22"/>
        </w:rPr>
      </w:pPr>
    </w:p>
    <w:p w14:paraId="4827D780" w14:textId="77777777" w:rsidR="00FD07D9" w:rsidRPr="004B3B94" w:rsidRDefault="00FD07D9" w:rsidP="00125773">
      <w:pPr>
        <w:rPr>
          <w:rFonts w:ascii="Times New Roman" w:hAnsi="Times New Roman" w:cs="Times New Roman"/>
          <w:b/>
          <w:bCs/>
          <w:sz w:val="22"/>
          <w:szCs w:val="22"/>
        </w:rPr>
      </w:pPr>
    </w:p>
    <w:p w14:paraId="149F64B7" w14:textId="77777777" w:rsidR="00E36B82" w:rsidRPr="004B3B94" w:rsidRDefault="00E36B82" w:rsidP="00125773">
      <w:pPr>
        <w:rPr>
          <w:rFonts w:ascii="Times New Roman" w:hAnsi="Times New Roman" w:cs="Times New Roman"/>
          <w:b/>
          <w:bCs/>
          <w:sz w:val="22"/>
          <w:szCs w:val="22"/>
        </w:rPr>
      </w:pPr>
    </w:p>
    <w:p w14:paraId="6827465D" w14:textId="77777777" w:rsidR="00E36B82" w:rsidRPr="004B3B94" w:rsidRDefault="00E36B82" w:rsidP="00125773">
      <w:pPr>
        <w:rPr>
          <w:rFonts w:ascii="Times New Roman" w:hAnsi="Times New Roman" w:cs="Times New Roman"/>
          <w:b/>
          <w:bCs/>
          <w:sz w:val="22"/>
          <w:szCs w:val="22"/>
        </w:rPr>
      </w:pPr>
    </w:p>
    <w:p w14:paraId="6EAF75FB" w14:textId="77777777" w:rsidR="00E36B82" w:rsidRPr="004B3B94" w:rsidRDefault="00E36B82" w:rsidP="00125773">
      <w:pPr>
        <w:rPr>
          <w:rFonts w:ascii="Times New Roman" w:hAnsi="Times New Roman" w:cs="Times New Roman"/>
          <w:b/>
          <w:bCs/>
          <w:sz w:val="22"/>
          <w:szCs w:val="22"/>
        </w:rPr>
      </w:pPr>
    </w:p>
    <w:p w14:paraId="3ABA05E1" w14:textId="77777777" w:rsidR="00962B3C" w:rsidRPr="004B3B94" w:rsidRDefault="00962B3C" w:rsidP="00125773">
      <w:pPr>
        <w:rPr>
          <w:rFonts w:ascii="Times New Roman" w:hAnsi="Times New Roman" w:cs="Times New Roman"/>
          <w:b/>
          <w:bCs/>
          <w:sz w:val="22"/>
          <w:szCs w:val="22"/>
        </w:rPr>
      </w:pPr>
    </w:p>
    <w:p w14:paraId="0E44BC9E" w14:textId="77777777" w:rsidR="00962B3C" w:rsidRPr="004B3B94" w:rsidRDefault="00962B3C" w:rsidP="00125773">
      <w:pPr>
        <w:rPr>
          <w:rFonts w:ascii="Times New Roman" w:hAnsi="Times New Roman" w:cs="Times New Roman"/>
          <w:b/>
          <w:bCs/>
          <w:sz w:val="22"/>
          <w:szCs w:val="22"/>
        </w:rPr>
      </w:pPr>
    </w:p>
    <w:p w14:paraId="3C130C29" w14:textId="77777777" w:rsidR="00E36B82" w:rsidRPr="004B3B94" w:rsidRDefault="00E36B82" w:rsidP="00125773">
      <w:pPr>
        <w:rPr>
          <w:rFonts w:ascii="Times New Roman" w:hAnsi="Times New Roman" w:cs="Times New Roman"/>
          <w:b/>
          <w:bCs/>
          <w:sz w:val="22"/>
          <w:szCs w:val="22"/>
        </w:rPr>
      </w:pPr>
    </w:p>
    <w:p w14:paraId="30573922" w14:textId="77777777" w:rsidR="00FD07D9" w:rsidRPr="004B3B94" w:rsidRDefault="00FD07D9" w:rsidP="00125773">
      <w:pPr>
        <w:rPr>
          <w:rFonts w:ascii="Times New Roman" w:hAnsi="Times New Roman" w:cs="Times New Roman"/>
          <w:b/>
          <w:bCs/>
          <w:sz w:val="22"/>
          <w:szCs w:val="22"/>
        </w:rPr>
      </w:pPr>
    </w:p>
    <w:p w14:paraId="35F13DC9" w14:textId="3B831F5E" w:rsidR="00BF1C0F" w:rsidRPr="004B3B94" w:rsidRDefault="00BF1C0F" w:rsidP="00125773">
      <w:pPr>
        <w:rPr>
          <w:rFonts w:ascii="Times New Roman" w:hAnsi="Times New Roman" w:cs="Times New Roman"/>
          <w:b/>
          <w:bCs/>
          <w:sz w:val="22"/>
          <w:szCs w:val="22"/>
        </w:rPr>
      </w:pPr>
      <w:r w:rsidRPr="004B3B94">
        <w:rPr>
          <w:rFonts w:ascii="Times New Roman" w:hAnsi="Times New Roman" w:cs="Times New Roman"/>
          <w:b/>
          <w:bCs/>
          <w:sz w:val="22"/>
          <w:szCs w:val="22"/>
        </w:rPr>
        <w:lastRenderedPageBreak/>
        <w:t xml:space="preserve">Supplementary Table 49: Longitudinal associations between regional centile change scores and </w:t>
      </w:r>
      <w:r w:rsidR="00923087" w:rsidRPr="004B3B94">
        <w:rPr>
          <w:rFonts w:ascii="Times New Roman" w:hAnsi="Times New Roman" w:cs="Times New Roman"/>
          <w:b/>
          <w:bCs/>
          <w:sz w:val="22"/>
          <w:szCs w:val="22"/>
        </w:rPr>
        <w:t>Pattern Comparison Processing Speed</w:t>
      </w:r>
      <w:r w:rsidRPr="004B3B94">
        <w:rPr>
          <w:rFonts w:ascii="Times New Roman" w:hAnsi="Times New Roman" w:cs="Times New Roman"/>
          <w:b/>
          <w:bCs/>
          <w:sz w:val="22"/>
          <w:szCs w:val="22"/>
        </w:rPr>
        <w:t xml:space="preserve"> change scores </w:t>
      </w:r>
    </w:p>
    <w:p w14:paraId="02DC1880" w14:textId="77777777" w:rsidR="00BF1C0F" w:rsidRPr="004B3B94" w:rsidRDefault="00BF1C0F" w:rsidP="00BF1C0F">
      <w:pPr>
        <w:rPr>
          <w:rFonts w:ascii="Times New Roman" w:hAnsi="Times New Roman" w:cs="Times New Roman"/>
          <w:sz w:val="22"/>
          <w:szCs w:val="22"/>
        </w:rPr>
      </w:pPr>
      <w:r w:rsidRPr="004B3B94">
        <w:rPr>
          <w:rFonts w:ascii="Times New Roman" w:hAnsi="Times New Roman" w:cs="Times New Roman"/>
          <w:sz w:val="22"/>
          <w:szCs w:val="22"/>
        </w:rPr>
        <w:t xml:space="preserve">Values shown are unstandardised and standardised beta coefficients with associated standard errors (SE) for each region. P values are false discovery rate (FDR) corrected to account for multiple comparisons. All analyses controlled for age and baseline task scores, included random intercepts for testing site and family ID (to account for sibling pairs). </w:t>
      </w:r>
    </w:p>
    <w:tbl>
      <w:tblPr>
        <w:tblStyle w:val="TableGrid"/>
        <w:tblW w:w="0" w:type="auto"/>
        <w:tblLook w:val="04A0" w:firstRow="1" w:lastRow="0" w:firstColumn="1" w:lastColumn="0" w:noHBand="0" w:noVBand="1"/>
      </w:tblPr>
      <w:tblGrid>
        <w:gridCol w:w="3964"/>
        <w:gridCol w:w="1985"/>
        <w:gridCol w:w="1559"/>
        <w:gridCol w:w="1508"/>
      </w:tblGrid>
      <w:tr w:rsidR="0093635A" w:rsidRPr="004B3B94" w14:paraId="5D4F9D0D" w14:textId="77777777" w:rsidTr="0093635A">
        <w:tc>
          <w:tcPr>
            <w:tcW w:w="3964" w:type="dxa"/>
          </w:tcPr>
          <w:p w14:paraId="4D8C716F" w14:textId="19F034CA" w:rsidR="0093635A" w:rsidRPr="004B3B94" w:rsidRDefault="0093635A" w:rsidP="0093635A">
            <w:pPr>
              <w:rPr>
                <w:rFonts w:ascii="Times New Roman" w:hAnsi="Times New Roman" w:cs="Times New Roman"/>
                <w:sz w:val="22"/>
                <w:szCs w:val="22"/>
              </w:rPr>
            </w:pPr>
            <w:r w:rsidRPr="004B3B94">
              <w:rPr>
                <w:rFonts w:ascii="Times New Roman" w:hAnsi="Times New Roman" w:cs="Times New Roman"/>
                <w:b/>
                <w:bCs/>
                <w:sz w:val="22"/>
                <w:szCs w:val="22"/>
              </w:rPr>
              <w:t>Region</w:t>
            </w:r>
          </w:p>
        </w:tc>
        <w:tc>
          <w:tcPr>
            <w:tcW w:w="1985" w:type="dxa"/>
          </w:tcPr>
          <w:p w14:paraId="1FE88498" w14:textId="2F25E793" w:rsidR="0093635A" w:rsidRPr="004B3B94" w:rsidRDefault="0093635A" w:rsidP="0093635A">
            <w:pPr>
              <w:rPr>
                <w:rFonts w:ascii="Times New Roman" w:hAnsi="Times New Roman" w:cs="Times New Roman"/>
                <w:sz w:val="22"/>
                <w:szCs w:val="22"/>
              </w:rPr>
            </w:pPr>
            <w:r w:rsidRPr="004B3B94">
              <w:rPr>
                <w:rFonts w:ascii="Times New Roman" w:hAnsi="Times New Roman" w:cs="Times New Roman"/>
                <w:b/>
                <w:bCs/>
                <w:sz w:val="22"/>
                <w:szCs w:val="22"/>
              </w:rPr>
              <w:t>Unstandardised estimate (SE)</w:t>
            </w:r>
          </w:p>
        </w:tc>
        <w:tc>
          <w:tcPr>
            <w:tcW w:w="1559" w:type="dxa"/>
          </w:tcPr>
          <w:p w14:paraId="363389D2" w14:textId="5C31C319" w:rsidR="0093635A" w:rsidRPr="004B3B94" w:rsidRDefault="0093635A" w:rsidP="0093635A">
            <w:pPr>
              <w:rPr>
                <w:rFonts w:ascii="Times New Roman" w:hAnsi="Times New Roman" w:cs="Times New Roman"/>
                <w:sz w:val="22"/>
                <w:szCs w:val="22"/>
              </w:rPr>
            </w:pPr>
            <w:r w:rsidRPr="004B3B94">
              <w:rPr>
                <w:rFonts w:ascii="Times New Roman" w:hAnsi="Times New Roman" w:cs="Times New Roman"/>
                <w:b/>
                <w:bCs/>
                <w:sz w:val="22"/>
                <w:szCs w:val="22"/>
              </w:rPr>
              <w:t>Standardised estimate (SE)</w:t>
            </w:r>
          </w:p>
        </w:tc>
        <w:tc>
          <w:tcPr>
            <w:tcW w:w="1508" w:type="dxa"/>
          </w:tcPr>
          <w:p w14:paraId="723B0584" w14:textId="7C1687F8" w:rsidR="0093635A" w:rsidRPr="004B3B94" w:rsidRDefault="0093635A" w:rsidP="0093635A">
            <w:pPr>
              <w:rPr>
                <w:rFonts w:ascii="Times New Roman" w:hAnsi="Times New Roman" w:cs="Times New Roman"/>
                <w:sz w:val="22"/>
                <w:szCs w:val="22"/>
              </w:rPr>
            </w:pPr>
            <w:r w:rsidRPr="004B3B94">
              <w:rPr>
                <w:rFonts w:ascii="Times New Roman" w:hAnsi="Times New Roman" w:cs="Times New Roman"/>
                <w:b/>
                <w:bCs/>
                <w:sz w:val="22"/>
                <w:szCs w:val="22"/>
              </w:rPr>
              <w:t>P value (FDR corrected)</w:t>
            </w:r>
          </w:p>
        </w:tc>
      </w:tr>
      <w:tr w:rsidR="0093635A" w:rsidRPr="004B3B94" w14:paraId="7EF24984" w14:textId="77777777" w:rsidTr="0093635A">
        <w:tc>
          <w:tcPr>
            <w:tcW w:w="3964" w:type="dxa"/>
          </w:tcPr>
          <w:p w14:paraId="45146B5C" w14:textId="77777777" w:rsidR="0093635A" w:rsidRPr="004B3B94" w:rsidRDefault="0093635A" w:rsidP="0093635A">
            <w:pPr>
              <w:rPr>
                <w:rFonts w:ascii="Times New Roman" w:hAnsi="Times New Roman" w:cs="Times New Roman"/>
                <w:sz w:val="22"/>
                <w:szCs w:val="22"/>
              </w:rPr>
            </w:pPr>
            <w:r w:rsidRPr="004B3B94">
              <w:rPr>
                <w:rFonts w:ascii="Times New Roman" w:hAnsi="Times New Roman" w:cs="Times New Roman"/>
                <w:sz w:val="22"/>
                <w:szCs w:val="22"/>
              </w:rPr>
              <w:t>Left Banks of the Superior Temporal Sulcus</w:t>
            </w:r>
          </w:p>
        </w:tc>
        <w:tc>
          <w:tcPr>
            <w:tcW w:w="1985" w:type="dxa"/>
          </w:tcPr>
          <w:p w14:paraId="3B678197" w14:textId="77777777" w:rsidR="0093635A" w:rsidRPr="004B3B94" w:rsidRDefault="0093635A" w:rsidP="0093635A">
            <w:pPr>
              <w:rPr>
                <w:rFonts w:ascii="Times New Roman" w:hAnsi="Times New Roman" w:cs="Times New Roman"/>
                <w:sz w:val="22"/>
                <w:szCs w:val="22"/>
              </w:rPr>
            </w:pPr>
            <w:r w:rsidRPr="004B3B94">
              <w:rPr>
                <w:rFonts w:ascii="Times New Roman" w:hAnsi="Times New Roman" w:cs="Times New Roman"/>
                <w:sz w:val="22"/>
                <w:szCs w:val="22"/>
              </w:rPr>
              <w:t>-2.053 (1.821)</w:t>
            </w:r>
          </w:p>
        </w:tc>
        <w:tc>
          <w:tcPr>
            <w:tcW w:w="1559" w:type="dxa"/>
          </w:tcPr>
          <w:p w14:paraId="0CE34E2F" w14:textId="77777777" w:rsidR="0093635A" w:rsidRPr="004B3B94" w:rsidRDefault="0093635A" w:rsidP="0093635A">
            <w:pPr>
              <w:rPr>
                <w:rFonts w:ascii="Times New Roman" w:hAnsi="Times New Roman" w:cs="Times New Roman"/>
                <w:sz w:val="22"/>
                <w:szCs w:val="22"/>
              </w:rPr>
            </w:pPr>
            <w:r w:rsidRPr="004B3B94">
              <w:rPr>
                <w:rFonts w:ascii="Times New Roman" w:hAnsi="Times New Roman" w:cs="Times New Roman"/>
                <w:sz w:val="22"/>
                <w:szCs w:val="22"/>
              </w:rPr>
              <w:t>-0.026</w:t>
            </w:r>
          </w:p>
        </w:tc>
        <w:tc>
          <w:tcPr>
            <w:tcW w:w="1508" w:type="dxa"/>
          </w:tcPr>
          <w:p w14:paraId="073B09C4" w14:textId="77777777" w:rsidR="0093635A" w:rsidRPr="004B3B94" w:rsidRDefault="0093635A" w:rsidP="0093635A">
            <w:pPr>
              <w:rPr>
                <w:rFonts w:ascii="Times New Roman" w:hAnsi="Times New Roman" w:cs="Times New Roman"/>
                <w:sz w:val="22"/>
                <w:szCs w:val="22"/>
              </w:rPr>
            </w:pPr>
            <w:r w:rsidRPr="004B3B94">
              <w:rPr>
                <w:rFonts w:ascii="Times New Roman" w:hAnsi="Times New Roman" w:cs="Times New Roman"/>
                <w:sz w:val="22"/>
                <w:szCs w:val="22"/>
              </w:rPr>
              <w:t>0.260</w:t>
            </w:r>
          </w:p>
        </w:tc>
      </w:tr>
      <w:tr w:rsidR="0093635A" w:rsidRPr="004B3B94" w14:paraId="322BD3FA" w14:textId="77777777" w:rsidTr="0093635A">
        <w:tc>
          <w:tcPr>
            <w:tcW w:w="3964" w:type="dxa"/>
          </w:tcPr>
          <w:p w14:paraId="2FFB3854" w14:textId="77777777" w:rsidR="0093635A" w:rsidRPr="004B3B94" w:rsidRDefault="0093635A" w:rsidP="0093635A">
            <w:pPr>
              <w:rPr>
                <w:rFonts w:ascii="Times New Roman" w:hAnsi="Times New Roman" w:cs="Times New Roman"/>
                <w:sz w:val="22"/>
                <w:szCs w:val="22"/>
              </w:rPr>
            </w:pPr>
            <w:r w:rsidRPr="004B3B94">
              <w:rPr>
                <w:rFonts w:ascii="Times New Roman" w:hAnsi="Times New Roman" w:cs="Times New Roman"/>
                <w:sz w:val="22"/>
                <w:szCs w:val="22"/>
              </w:rPr>
              <w:t>Left Caudal Anterior Cingulate Cortex</w:t>
            </w:r>
          </w:p>
        </w:tc>
        <w:tc>
          <w:tcPr>
            <w:tcW w:w="1985" w:type="dxa"/>
          </w:tcPr>
          <w:p w14:paraId="53ACAD3B" w14:textId="77777777" w:rsidR="0093635A" w:rsidRPr="004B3B94" w:rsidRDefault="0093635A" w:rsidP="0093635A">
            <w:pPr>
              <w:rPr>
                <w:rFonts w:ascii="Times New Roman" w:hAnsi="Times New Roman" w:cs="Times New Roman"/>
                <w:sz w:val="22"/>
                <w:szCs w:val="22"/>
              </w:rPr>
            </w:pPr>
            <w:r w:rsidRPr="004B3B94">
              <w:rPr>
                <w:rFonts w:ascii="Times New Roman" w:hAnsi="Times New Roman" w:cs="Times New Roman"/>
                <w:sz w:val="22"/>
                <w:szCs w:val="22"/>
              </w:rPr>
              <w:t>2.810 (2.471)</w:t>
            </w:r>
          </w:p>
        </w:tc>
        <w:tc>
          <w:tcPr>
            <w:tcW w:w="1559" w:type="dxa"/>
          </w:tcPr>
          <w:p w14:paraId="227E8B8C" w14:textId="77777777" w:rsidR="0093635A" w:rsidRPr="004B3B94" w:rsidRDefault="0093635A" w:rsidP="0093635A">
            <w:pPr>
              <w:rPr>
                <w:rFonts w:ascii="Times New Roman" w:hAnsi="Times New Roman" w:cs="Times New Roman"/>
                <w:sz w:val="22"/>
                <w:szCs w:val="22"/>
              </w:rPr>
            </w:pPr>
            <w:r w:rsidRPr="004B3B94">
              <w:rPr>
                <w:rFonts w:ascii="Times New Roman" w:hAnsi="Times New Roman" w:cs="Times New Roman"/>
                <w:sz w:val="22"/>
                <w:szCs w:val="22"/>
              </w:rPr>
              <w:t>0.026</w:t>
            </w:r>
          </w:p>
        </w:tc>
        <w:tc>
          <w:tcPr>
            <w:tcW w:w="1508" w:type="dxa"/>
          </w:tcPr>
          <w:p w14:paraId="6BBC4EE7" w14:textId="77777777" w:rsidR="0093635A" w:rsidRPr="004B3B94" w:rsidRDefault="0093635A" w:rsidP="0093635A">
            <w:pPr>
              <w:rPr>
                <w:rFonts w:ascii="Times New Roman" w:hAnsi="Times New Roman" w:cs="Times New Roman"/>
                <w:sz w:val="22"/>
                <w:szCs w:val="22"/>
              </w:rPr>
            </w:pPr>
            <w:r w:rsidRPr="004B3B94">
              <w:rPr>
                <w:rFonts w:ascii="Times New Roman" w:hAnsi="Times New Roman" w:cs="Times New Roman"/>
                <w:sz w:val="22"/>
                <w:szCs w:val="22"/>
              </w:rPr>
              <w:t>0.256</w:t>
            </w:r>
          </w:p>
        </w:tc>
      </w:tr>
      <w:tr w:rsidR="0093635A" w:rsidRPr="004B3B94" w14:paraId="1D494995" w14:textId="77777777" w:rsidTr="0093635A">
        <w:tc>
          <w:tcPr>
            <w:tcW w:w="3964" w:type="dxa"/>
          </w:tcPr>
          <w:p w14:paraId="566FF290" w14:textId="77777777" w:rsidR="0093635A" w:rsidRPr="004B3B94" w:rsidRDefault="0093635A" w:rsidP="0093635A">
            <w:pPr>
              <w:rPr>
                <w:rFonts w:ascii="Times New Roman" w:hAnsi="Times New Roman" w:cs="Times New Roman"/>
                <w:sz w:val="22"/>
                <w:szCs w:val="22"/>
              </w:rPr>
            </w:pPr>
            <w:r w:rsidRPr="004B3B94">
              <w:rPr>
                <w:rFonts w:ascii="Times New Roman" w:hAnsi="Times New Roman" w:cs="Times New Roman"/>
                <w:sz w:val="22"/>
                <w:szCs w:val="22"/>
              </w:rPr>
              <w:t>Left Caudal Middle Frontal Gyrus</w:t>
            </w:r>
          </w:p>
        </w:tc>
        <w:tc>
          <w:tcPr>
            <w:tcW w:w="1985" w:type="dxa"/>
          </w:tcPr>
          <w:p w14:paraId="1FB968DD" w14:textId="77777777" w:rsidR="0093635A" w:rsidRPr="004B3B94" w:rsidRDefault="0093635A" w:rsidP="0093635A">
            <w:pPr>
              <w:rPr>
                <w:rFonts w:ascii="Times New Roman" w:hAnsi="Times New Roman" w:cs="Times New Roman"/>
                <w:sz w:val="22"/>
                <w:szCs w:val="22"/>
              </w:rPr>
            </w:pPr>
            <w:r w:rsidRPr="004B3B94">
              <w:rPr>
                <w:rFonts w:ascii="Times New Roman" w:hAnsi="Times New Roman" w:cs="Times New Roman"/>
                <w:sz w:val="22"/>
                <w:szCs w:val="22"/>
              </w:rPr>
              <w:t>-1.271 (2.042)</w:t>
            </w:r>
          </w:p>
        </w:tc>
        <w:tc>
          <w:tcPr>
            <w:tcW w:w="1559" w:type="dxa"/>
          </w:tcPr>
          <w:p w14:paraId="26F8A501" w14:textId="77777777" w:rsidR="0093635A" w:rsidRPr="004B3B94" w:rsidRDefault="0093635A" w:rsidP="0093635A">
            <w:pPr>
              <w:rPr>
                <w:rFonts w:ascii="Times New Roman" w:hAnsi="Times New Roman" w:cs="Times New Roman"/>
                <w:sz w:val="22"/>
                <w:szCs w:val="22"/>
              </w:rPr>
            </w:pPr>
            <w:r w:rsidRPr="004B3B94">
              <w:rPr>
                <w:rFonts w:ascii="Times New Roman" w:hAnsi="Times New Roman" w:cs="Times New Roman"/>
                <w:sz w:val="22"/>
                <w:szCs w:val="22"/>
              </w:rPr>
              <w:t>-0.014</w:t>
            </w:r>
          </w:p>
        </w:tc>
        <w:tc>
          <w:tcPr>
            <w:tcW w:w="1508" w:type="dxa"/>
          </w:tcPr>
          <w:p w14:paraId="2BDECC1D" w14:textId="77777777" w:rsidR="0093635A" w:rsidRPr="004B3B94" w:rsidRDefault="0093635A" w:rsidP="0093635A">
            <w:pPr>
              <w:rPr>
                <w:rFonts w:ascii="Times New Roman" w:hAnsi="Times New Roman" w:cs="Times New Roman"/>
                <w:sz w:val="22"/>
                <w:szCs w:val="22"/>
              </w:rPr>
            </w:pPr>
            <w:r w:rsidRPr="004B3B94">
              <w:rPr>
                <w:rFonts w:ascii="Times New Roman" w:hAnsi="Times New Roman" w:cs="Times New Roman"/>
                <w:sz w:val="22"/>
                <w:szCs w:val="22"/>
              </w:rPr>
              <w:t>0.534</w:t>
            </w:r>
          </w:p>
        </w:tc>
      </w:tr>
      <w:tr w:rsidR="0093635A" w:rsidRPr="004B3B94" w14:paraId="5B7749F1" w14:textId="77777777" w:rsidTr="0093635A">
        <w:tc>
          <w:tcPr>
            <w:tcW w:w="3964" w:type="dxa"/>
          </w:tcPr>
          <w:p w14:paraId="1F9892D3" w14:textId="77777777" w:rsidR="0093635A" w:rsidRPr="004B3B94" w:rsidRDefault="0093635A" w:rsidP="0093635A">
            <w:pPr>
              <w:rPr>
                <w:rFonts w:ascii="Times New Roman" w:hAnsi="Times New Roman" w:cs="Times New Roman"/>
                <w:sz w:val="22"/>
                <w:szCs w:val="22"/>
              </w:rPr>
            </w:pPr>
            <w:r w:rsidRPr="004B3B94">
              <w:rPr>
                <w:rFonts w:ascii="Times New Roman" w:hAnsi="Times New Roman" w:cs="Times New Roman"/>
                <w:sz w:val="22"/>
                <w:szCs w:val="22"/>
              </w:rPr>
              <w:t>Left Cuneus</w:t>
            </w:r>
          </w:p>
        </w:tc>
        <w:tc>
          <w:tcPr>
            <w:tcW w:w="1985" w:type="dxa"/>
          </w:tcPr>
          <w:p w14:paraId="3B457D3F" w14:textId="77777777" w:rsidR="0093635A" w:rsidRPr="004B3B94" w:rsidRDefault="0093635A" w:rsidP="0093635A">
            <w:pPr>
              <w:rPr>
                <w:rFonts w:ascii="Times New Roman" w:hAnsi="Times New Roman" w:cs="Times New Roman"/>
                <w:sz w:val="22"/>
                <w:szCs w:val="22"/>
              </w:rPr>
            </w:pPr>
            <w:r w:rsidRPr="004B3B94">
              <w:rPr>
                <w:rFonts w:ascii="Times New Roman" w:hAnsi="Times New Roman" w:cs="Times New Roman"/>
                <w:sz w:val="22"/>
                <w:szCs w:val="22"/>
              </w:rPr>
              <w:t>1.480 (2.051)</w:t>
            </w:r>
          </w:p>
        </w:tc>
        <w:tc>
          <w:tcPr>
            <w:tcW w:w="1559" w:type="dxa"/>
          </w:tcPr>
          <w:p w14:paraId="73E2B67F" w14:textId="77777777" w:rsidR="0093635A" w:rsidRPr="004B3B94" w:rsidRDefault="0093635A" w:rsidP="0093635A">
            <w:pPr>
              <w:rPr>
                <w:rFonts w:ascii="Times New Roman" w:hAnsi="Times New Roman" w:cs="Times New Roman"/>
                <w:sz w:val="22"/>
                <w:szCs w:val="22"/>
              </w:rPr>
            </w:pPr>
            <w:r w:rsidRPr="004B3B94">
              <w:rPr>
                <w:rFonts w:ascii="Times New Roman" w:hAnsi="Times New Roman" w:cs="Times New Roman"/>
                <w:sz w:val="22"/>
                <w:szCs w:val="22"/>
              </w:rPr>
              <w:t>0.017</w:t>
            </w:r>
          </w:p>
        </w:tc>
        <w:tc>
          <w:tcPr>
            <w:tcW w:w="1508" w:type="dxa"/>
          </w:tcPr>
          <w:p w14:paraId="5B801375" w14:textId="77777777" w:rsidR="0093635A" w:rsidRPr="004B3B94" w:rsidRDefault="0093635A" w:rsidP="0093635A">
            <w:pPr>
              <w:rPr>
                <w:rFonts w:ascii="Times New Roman" w:hAnsi="Times New Roman" w:cs="Times New Roman"/>
                <w:sz w:val="22"/>
                <w:szCs w:val="22"/>
              </w:rPr>
            </w:pPr>
            <w:r w:rsidRPr="004B3B94">
              <w:rPr>
                <w:rFonts w:ascii="Times New Roman" w:hAnsi="Times New Roman" w:cs="Times New Roman"/>
                <w:sz w:val="22"/>
                <w:szCs w:val="22"/>
              </w:rPr>
              <w:t>0.471</w:t>
            </w:r>
          </w:p>
        </w:tc>
      </w:tr>
      <w:tr w:rsidR="0093635A" w:rsidRPr="004B3B94" w14:paraId="19A992CD" w14:textId="77777777" w:rsidTr="0093635A">
        <w:tc>
          <w:tcPr>
            <w:tcW w:w="3964" w:type="dxa"/>
          </w:tcPr>
          <w:p w14:paraId="0A5C859C" w14:textId="77777777" w:rsidR="0093635A" w:rsidRPr="004B3B94" w:rsidRDefault="0093635A" w:rsidP="0093635A">
            <w:pPr>
              <w:rPr>
                <w:rFonts w:ascii="Times New Roman" w:hAnsi="Times New Roman" w:cs="Times New Roman"/>
                <w:sz w:val="22"/>
                <w:szCs w:val="22"/>
              </w:rPr>
            </w:pPr>
            <w:r w:rsidRPr="004B3B94">
              <w:rPr>
                <w:rFonts w:ascii="Times New Roman" w:hAnsi="Times New Roman" w:cs="Times New Roman"/>
                <w:sz w:val="22"/>
                <w:szCs w:val="22"/>
              </w:rPr>
              <w:t>Left Entorhinal Cortex</w:t>
            </w:r>
          </w:p>
        </w:tc>
        <w:tc>
          <w:tcPr>
            <w:tcW w:w="1985" w:type="dxa"/>
          </w:tcPr>
          <w:p w14:paraId="1A7E6A18" w14:textId="77777777" w:rsidR="0093635A" w:rsidRPr="004B3B94" w:rsidRDefault="0093635A" w:rsidP="0093635A">
            <w:pPr>
              <w:rPr>
                <w:rFonts w:ascii="Times New Roman" w:hAnsi="Times New Roman" w:cs="Times New Roman"/>
                <w:sz w:val="22"/>
                <w:szCs w:val="22"/>
              </w:rPr>
            </w:pPr>
            <w:r w:rsidRPr="004B3B94">
              <w:rPr>
                <w:rFonts w:ascii="Times New Roman" w:hAnsi="Times New Roman" w:cs="Times New Roman"/>
                <w:sz w:val="22"/>
                <w:szCs w:val="22"/>
              </w:rPr>
              <w:t>-0.718 (1.107)</w:t>
            </w:r>
          </w:p>
        </w:tc>
        <w:tc>
          <w:tcPr>
            <w:tcW w:w="1559" w:type="dxa"/>
          </w:tcPr>
          <w:p w14:paraId="7EB8EBF0" w14:textId="77777777" w:rsidR="0093635A" w:rsidRPr="004B3B94" w:rsidRDefault="0093635A" w:rsidP="0093635A">
            <w:pPr>
              <w:rPr>
                <w:rFonts w:ascii="Times New Roman" w:hAnsi="Times New Roman" w:cs="Times New Roman"/>
                <w:sz w:val="22"/>
                <w:szCs w:val="22"/>
              </w:rPr>
            </w:pPr>
            <w:r w:rsidRPr="004B3B94">
              <w:rPr>
                <w:rFonts w:ascii="Times New Roman" w:hAnsi="Times New Roman" w:cs="Times New Roman"/>
                <w:sz w:val="22"/>
                <w:szCs w:val="22"/>
              </w:rPr>
              <w:t>-0.014</w:t>
            </w:r>
          </w:p>
        </w:tc>
        <w:tc>
          <w:tcPr>
            <w:tcW w:w="1508" w:type="dxa"/>
          </w:tcPr>
          <w:p w14:paraId="1740527F" w14:textId="77777777" w:rsidR="0093635A" w:rsidRPr="004B3B94" w:rsidRDefault="0093635A" w:rsidP="0093635A">
            <w:pPr>
              <w:rPr>
                <w:rFonts w:ascii="Times New Roman" w:hAnsi="Times New Roman" w:cs="Times New Roman"/>
                <w:sz w:val="22"/>
                <w:szCs w:val="22"/>
              </w:rPr>
            </w:pPr>
            <w:r w:rsidRPr="004B3B94">
              <w:rPr>
                <w:rFonts w:ascii="Times New Roman" w:hAnsi="Times New Roman" w:cs="Times New Roman"/>
                <w:sz w:val="22"/>
                <w:szCs w:val="22"/>
              </w:rPr>
              <w:t>0.517</w:t>
            </w:r>
          </w:p>
        </w:tc>
      </w:tr>
      <w:tr w:rsidR="0093635A" w:rsidRPr="004B3B94" w14:paraId="116FF2E4" w14:textId="77777777" w:rsidTr="0093635A">
        <w:tc>
          <w:tcPr>
            <w:tcW w:w="3964" w:type="dxa"/>
          </w:tcPr>
          <w:p w14:paraId="197192F3" w14:textId="77777777" w:rsidR="0093635A" w:rsidRPr="004B3B94" w:rsidRDefault="0093635A" w:rsidP="0093635A">
            <w:pPr>
              <w:rPr>
                <w:rFonts w:ascii="Times New Roman" w:hAnsi="Times New Roman" w:cs="Times New Roman"/>
                <w:sz w:val="22"/>
                <w:szCs w:val="22"/>
              </w:rPr>
            </w:pPr>
            <w:r w:rsidRPr="004B3B94">
              <w:rPr>
                <w:rFonts w:ascii="Times New Roman" w:hAnsi="Times New Roman" w:cs="Times New Roman"/>
                <w:sz w:val="22"/>
                <w:szCs w:val="22"/>
              </w:rPr>
              <w:t>Left Frontal Pole</w:t>
            </w:r>
          </w:p>
        </w:tc>
        <w:tc>
          <w:tcPr>
            <w:tcW w:w="1985" w:type="dxa"/>
          </w:tcPr>
          <w:p w14:paraId="351F2AE7" w14:textId="77777777" w:rsidR="0093635A" w:rsidRPr="004B3B94" w:rsidRDefault="0093635A" w:rsidP="0093635A">
            <w:pPr>
              <w:rPr>
                <w:rFonts w:ascii="Times New Roman" w:hAnsi="Times New Roman" w:cs="Times New Roman"/>
                <w:sz w:val="22"/>
                <w:szCs w:val="22"/>
              </w:rPr>
            </w:pPr>
            <w:r w:rsidRPr="004B3B94">
              <w:rPr>
                <w:rFonts w:ascii="Times New Roman" w:hAnsi="Times New Roman" w:cs="Times New Roman"/>
                <w:sz w:val="22"/>
                <w:szCs w:val="22"/>
              </w:rPr>
              <w:t>-1.191 (1.020)</w:t>
            </w:r>
          </w:p>
        </w:tc>
        <w:tc>
          <w:tcPr>
            <w:tcW w:w="1559" w:type="dxa"/>
          </w:tcPr>
          <w:p w14:paraId="07BDA35B" w14:textId="77777777" w:rsidR="0093635A" w:rsidRPr="004B3B94" w:rsidRDefault="0093635A" w:rsidP="0093635A">
            <w:pPr>
              <w:rPr>
                <w:rFonts w:ascii="Times New Roman" w:hAnsi="Times New Roman" w:cs="Times New Roman"/>
                <w:sz w:val="22"/>
                <w:szCs w:val="22"/>
              </w:rPr>
            </w:pPr>
            <w:r w:rsidRPr="004B3B94">
              <w:rPr>
                <w:rFonts w:ascii="Times New Roman" w:hAnsi="Times New Roman" w:cs="Times New Roman"/>
                <w:sz w:val="22"/>
                <w:szCs w:val="22"/>
              </w:rPr>
              <w:t>-0.026</w:t>
            </w:r>
          </w:p>
        </w:tc>
        <w:tc>
          <w:tcPr>
            <w:tcW w:w="1508" w:type="dxa"/>
          </w:tcPr>
          <w:p w14:paraId="11309FD2" w14:textId="77777777" w:rsidR="0093635A" w:rsidRPr="004B3B94" w:rsidRDefault="0093635A" w:rsidP="0093635A">
            <w:pPr>
              <w:rPr>
                <w:rFonts w:ascii="Times New Roman" w:hAnsi="Times New Roman" w:cs="Times New Roman"/>
                <w:sz w:val="22"/>
                <w:szCs w:val="22"/>
              </w:rPr>
            </w:pPr>
            <w:r w:rsidRPr="004B3B94">
              <w:rPr>
                <w:rFonts w:ascii="Times New Roman" w:hAnsi="Times New Roman" w:cs="Times New Roman"/>
                <w:sz w:val="22"/>
                <w:szCs w:val="22"/>
              </w:rPr>
              <w:t>0.243</w:t>
            </w:r>
          </w:p>
        </w:tc>
      </w:tr>
      <w:tr w:rsidR="0093635A" w:rsidRPr="004B3B94" w14:paraId="50845050" w14:textId="77777777" w:rsidTr="0093635A">
        <w:tc>
          <w:tcPr>
            <w:tcW w:w="3964" w:type="dxa"/>
          </w:tcPr>
          <w:p w14:paraId="0EC5BFC4" w14:textId="77777777" w:rsidR="0093635A" w:rsidRPr="004B3B94" w:rsidRDefault="0093635A" w:rsidP="0093635A">
            <w:pPr>
              <w:rPr>
                <w:rFonts w:ascii="Times New Roman" w:hAnsi="Times New Roman" w:cs="Times New Roman"/>
                <w:sz w:val="22"/>
                <w:szCs w:val="22"/>
              </w:rPr>
            </w:pPr>
            <w:r w:rsidRPr="004B3B94">
              <w:rPr>
                <w:rFonts w:ascii="Times New Roman" w:hAnsi="Times New Roman" w:cs="Times New Roman"/>
                <w:sz w:val="22"/>
                <w:szCs w:val="22"/>
              </w:rPr>
              <w:t>Left Fusiform Gyrus</w:t>
            </w:r>
          </w:p>
        </w:tc>
        <w:tc>
          <w:tcPr>
            <w:tcW w:w="1985" w:type="dxa"/>
          </w:tcPr>
          <w:p w14:paraId="535A78C0" w14:textId="77777777" w:rsidR="0093635A" w:rsidRPr="004B3B94" w:rsidRDefault="0093635A" w:rsidP="0093635A">
            <w:pPr>
              <w:rPr>
                <w:rFonts w:ascii="Times New Roman" w:hAnsi="Times New Roman" w:cs="Times New Roman"/>
                <w:sz w:val="22"/>
                <w:szCs w:val="22"/>
              </w:rPr>
            </w:pPr>
            <w:r w:rsidRPr="004B3B94">
              <w:rPr>
                <w:rFonts w:ascii="Times New Roman" w:hAnsi="Times New Roman" w:cs="Times New Roman"/>
                <w:sz w:val="22"/>
                <w:szCs w:val="22"/>
              </w:rPr>
              <w:t>-0.572 (2.000)</w:t>
            </w:r>
          </w:p>
        </w:tc>
        <w:tc>
          <w:tcPr>
            <w:tcW w:w="1559" w:type="dxa"/>
          </w:tcPr>
          <w:p w14:paraId="50D74094" w14:textId="77777777" w:rsidR="0093635A" w:rsidRPr="004B3B94" w:rsidRDefault="0093635A" w:rsidP="0093635A">
            <w:pPr>
              <w:rPr>
                <w:rFonts w:ascii="Times New Roman" w:hAnsi="Times New Roman" w:cs="Times New Roman"/>
                <w:sz w:val="22"/>
                <w:szCs w:val="22"/>
              </w:rPr>
            </w:pPr>
            <w:r w:rsidRPr="004B3B94">
              <w:rPr>
                <w:rFonts w:ascii="Times New Roman" w:hAnsi="Times New Roman" w:cs="Times New Roman"/>
                <w:sz w:val="22"/>
                <w:szCs w:val="22"/>
              </w:rPr>
              <w:t>-0.007</w:t>
            </w:r>
          </w:p>
        </w:tc>
        <w:tc>
          <w:tcPr>
            <w:tcW w:w="1508" w:type="dxa"/>
          </w:tcPr>
          <w:p w14:paraId="6CD55E01" w14:textId="77777777" w:rsidR="0093635A" w:rsidRPr="004B3B94" w:rsidRDefault="0093635A" w:rsidP="0093635A">
            <w:pPr>
              <w:rPr>
                <w:rFonts w:ascii="Times New Roman" w:hAnsi="Times New Roman" w:cs="Times New Roman"/>
                <w:sz w:val="22"/>
                <w:szCs w:val="22"/>
              </w:rPr>
            </w:pPr>
            <w:r w:rsidRPr="004B3B94">
              <w:rPr>
                <w:rFonts w:ascii="Times New Roman" w:hAnsi="Times New Roman" w:cs="Times New Roman"/>
                <w:sz w:val="22"/>
                <w:szCs w:val="22"/>
              </w:rPr>
              <w:t>0.775</w:t>
            </w:r>
          </w:p>
        </w:tc>
      </w:tr>
      <w:tr w:rsidR="0093635A" w:rsidRPr="004B3B94" w14:paraId="16393BF0" w14:textId="77777777" w:rsidTr="0093635A">
        <w:tc>
          <w:tcPr>
            <w:tcW w:w="3964" w:type="dxa"/>
          </w:tcPr>
          <w:p w14:paraId="7F09E1F4" w14:textId="77777777" w:rsidR="0093635A" w:rsidRPr="004B3B94" w:rsidRDefault="0093635A" w:rsidP="0093635A">
            <w:pPr>
              <w:rPr>
                <w:rFonts w:ascii="Times New Roman" w:hAnsi="Times New Roman" w:cs="Times New Roman"/>
                <w:sz w:val="22"/>
                <w:szCs w:val="22"/>
              </w:rPr>
            </w:pPr>
            <w:r w:rsidRPr="004B3B94">
              <w:rPr>
                <w:rFonts w:ascii="Times New Roman" w:hAnsi="Times New Roman" w:cs="Times New Roman"/>
                <w:sz w:val="22"/>
                <w:szCs w:val="22"/>
              </w:rPr>
              <w:t>Left Inferior Parietal Lobule</w:t>
            </w:r>
          </w:p>
        </w:tc>
        <w:tc>
          <w:tcPr>
            <w:tcW w:w="1985" w:type="dxa"/>
          </w:tcPr>
          <w:p w14:paraId="392E4620" w14:textId="77777777" w:rsidR="0093635A" w:rsidRPr="004B3B94" w:rsidRDefault="0093635A" w:rsidP="0093635A">
            <w:pPr>
              <w:rPr>
                <w:rFonts w:ascii="Times New Roman" w:hAnsi="Times New Roman" w:cs="Times New Roman"/>
                <w:sz w:val="22"/>
                <w:szCs w:val="22"/>
              </w:rPr>
            </w:pPr>
            <w:r w:rsidRPr="004B3B94">
              <w:rPr>
                <w:rFonts w:ascii="Times New Roman" w:hAnsi="Times New Roman" w:cs="Times New Roman"/>
                <w:sz w:val="22"/>
                <w:szCs w:val="22"/>
              </w:rPr>
              <w:t>-2.563 (2.278)</w:t>
            </w:r>
          </w:p>
        </w:tc>
        <w:tc>
          <w:tcPr>
            <w:tcW w:w="1559" w:type="dxa"/>
          </w:tcPr>
          <w:p w14:paraId="3F451676" w14:textId="77777777" w:rsidR="0093635A" w:rsidRPr="004B3B94" w:rsidRDefault="0093635A" w:rsidP="0093635A">
            <w:pPr>
              <w:rPr>
                <w:rFonts w:ascii="Times New Roman" w:hAnsi="Times New Roman" w:cs="Times New Roman"/>
                <w:sz w:val="22"/>
                <w:szCs w:val="22"/>
              </w:rPr>
            </w:pPr>
            <w:r w:rsidRPr="004B3B94">
              <w:rPr>
                <w:rFonts w:ascii="Times New Roman" w:hAnsi="Times New Roman" w:cs="Times New Roman"/>
                <w:sz w:val="22"/>
                <w:szCs w:val="22"/>
              </w:rPr>
              <w:t>-0.027</w:t>
            </w:r>
          </w:p>
        </w:tc>
        <w:tc>
          <w:tcPr>
            <w:tcW w:w="1508" w:type="dxa"/>
          </w:tcPr>
          <w:p w14:paraId="587B88BA" w14:textId="77777777" w:rsidR="0093635A" w:rsidRPr="004B3B94" w:rsidRDefault="0093635A" w:rsidP="0093635A">
            <w:pPr>
              <w:rPr>
                <w:rFonts w:ascii="Times New Roman" w:hAnsi="Times New Roman" w:cs="Times New Roman"/>
                <w:sz w:val="22"/>
                <w:szCs w:val="22"/>
              </w:rPr>
            </w:pPr>
            <w:r w:rsidRPr="004B3B94">
              <w:rPr>
                <w:rFonts w:ascii="Times New Roman" w:hAnsi="Times New Roman" w:cs="Times New Roman"/>
                <w:sz w:val="22"/>
                <w:szCs w:val="22"/>
              </w:rPr>
              <w:t>0.261</w:t>
            </w:r>
          </w:p>
        </w:tc>
      </w:tr>
      <w:tr w:rsidR="0093635A" w:rsidRPr="004B3B94" w14:paraId="609543E8" w14:textId="77777777" w:rsidTr="0093635A">
        <w:tc>
          <w:tcPr>
            <w:tcW w:w="3964" w:type="dxa"/>
          </w:tcPr>
          <w:p w14:paraId="2CBD1D09" w14:textId="77777777" w:rsidR="0093635A" w:rsidRPr="004B3B94" w:rsidRDefault="0093635A" w:rsidP="0093635A">
            <w:pPr>
              <w:rPr>
                <w:rFonts w:ascii="Times New Roman" w:hAnsi="Times New Roman" w:cs="Times New Roman"/>
                <w:sz w:val="22"/>
                <w:szCs w:val="22"/>
              </w:rPr>
            </w:pPr>
            <w:r w:rsidRPr="004B3B94">
              <w:rPr>
                <w:rFonts w:ascii="Times New Roman" w:hAnsi="Times New Roman" w:cs="Times New Roman"/>
                <w:sz w:val="22"/>
                <w:szCs w:val="22"/>
              </w:rPr>
              <w:t>Left Inferior Temporal Gyrus</w:t>
            </w:r>
          </w:p>
        </w:tc>
        <w:tc>
          <w:tcPr>
            <w:tcW w:w="1985" w:type="dxa"/>
          </w:tcPr>
          <w:p w14:paraId="6E0FBA9C" w14:textId="77777777" w:rsidR="0093635A" w:rsidRPr="004B3B94" w:rsidRDefault="0093635A" w:rsidP="0093635A">
            <w:pPr>
              <w:rPr>
                <w:rFonts w:ascii="Times New Roman" w:hAnsi="Times New Roman" w:cs="Times New Roman"/>
                <w:sz w:val="22"/>
                <w:szCs w:val="22"/>
              </w:rPr>
            </w:pPr>
            <w:r w:rsidRPr="004B3B94">
              <w:rPr>
                <w:rFonts w:ascii="Times New Roman" w:hAnsi="Times New Roman" w:cs="Times New Roman"/>
                <w:sz w:val="22"/>
                <w:szCs w:val="22"/>
              </w:rPr>
              <w:t>0.631 (2.137)</w:t>
            </w:r>
          </w:p>
        </w:tc>
        <w:tc>
          <w:tcPr>
            <w:tcW w:w="1559" w:type="dxa"/>
          </w:tcPr>
          <w:p w14:paraId="6C76D26E" w14:textId="77777777" w:rsidR="0093635A" w:rsidRPr="004B3B94" w:rsidRDefault="0093635A" w:rsidP="0093635A">
            <w:pPr>
              <w:rPr>
                <w:rFonts w:ascii="Times New Roman" w:hAnsi="Times New Roman" w:cs="Times New Roman"/>
                <w:sz w:val="22"/>
                <w:szCs w:val="22"/>
              </w:rPr>
            </w:pPr>
            <w:r w:rsidRPr="004B3B94">
              <w:rPr>
                <w:rFonts w:ascii="Times New Roman" w:hAnsi="Times New Roman" w:cs="Times New Roman"/>
                <w:sz w:val="22"/>
                <w:szCs w:val="22"/>
              </w:rPr>
              <w:t>0.007</w:t>
            </w:r>
          </w:p>
        </w:tc>
        <w:tc>
          <w:tcPr>
            <w:tcW w:w="1508" w:type="dxa"/>
          </w:tcPr>
          <w:p w14:paraId="2573A532" w14:textId="77777777" w:rsidR="0093635A" w:rsidRPr="004B3B94" w:rsidRDefault="0093635A" w:rsidP="0093635A">
            <w:pPr>
              <w:rPr>
                <w:rFonts w:ascii="Times New Roman" w:hAnsi="Times New Roman" w:cs="Times New Roman"/>
                <w:sz w:val="22"/>
                <w:szCs w:val="22"/>
              </w:rPr>
            </w:pPr>
            <w:r w:rsidRPr="004B3B94">
              <w:rPr>
                <w:rFonts w:ascii="Times New Roman" w:hAnsi="Times New Roman" w:cs="Times New Roman"/>
                <w:sz w:val="22"/>
                <w:szCs w:val="22"/>
              </w:rPr>
              <w:t>0.768</w:t>
            </w:r>
          </w:p>
        </w:tc>
      </w:tr>
      <w:tr w:rsidR="0093635A" w:rsidRPr="004B3B94" w14:paraId="0DB1814C" w14:textId="77777777" w:rsidTr="0093635A">
        <w:tc>
          <w:tcPr>
            <w:tcW w:w="3964" w:type="dxa"/>
          </w:tcPr>
          <w:p w14:paraId="595B05D4" w14:textId="77777777" w:rsidR="0093635A" w:rsidRPr="004B3B94" w:rsidRDefault="0093635A" w:rsidP="0093635A">
            <w:pPr>
              <w:rPr>
                <w:rFonts w:ascii="Times New Roman" w:hAnsi="Times New Roman" w:cs="Times New Roman"/>
                <w:sz w:val="22"/>
                <w:szCs w:val="22"/>
              </w:rPr>
            </w:pPr>
            <w:r w:rsidRPr="004B3B94">
              <w:rPr>
                <w:rFonts w:ascii="Times New Roman" w:hAnsi="Times New Roman" w:cs="Times New Roman"/>
                <w:sz w:val="22"/>
                <w:szCs w:val="22"/>
              </w:rPr>
              <w:t>Left Insular Cortex</w:t>
            </w:r>
          </w:p>
        </w:tc>
        <w:tc>
          <w:tcPr>
            <w:tcW w:w="1985" w:type="dxa"/>
          </w:tcPr>
          <w:p w14:paraId="13FB7B19" w14:textId="77777777" w:rsidR="0093635A" w:rsidRPr="004B3B94" w:rsidRDefault="0093635A" w:rsidP="0093635A">
            <w:pPr>
              <w:rPr>
                <w:rFonts w:ascii="Times New Roman" w:hAnsi="Times New Roman" w:cs="Times New Roman"/>
                <w:sz w:val="22"/>
                <w:szCs w:val="22"/>
              </w:rPr>
            </w:pPr>
            <w:r w:rsidRPr="004B3B94">
              <w:rPr>
                <w:rFonts w:ascii="Times New Roman" w:hAnsi="Times New Roman" w:cs="Times New Roman"/>
                <w:sz w:val="22"/>
                <w:szCs w:val="22"/>
              </w:rPr>
              <w:t>-1.374 (1.197)</w:t>
            </w:r>
          </w:p>
        </w:tc>
        <w:tc>
          <w:tcPr>
            <w:tcW w:w="1559" w:type="dxa"/>
          </w:tcPr>
          <w:p w14:paraId="31AE22D5" w14:textId="77777777" w:rsidR="0093635A" w:rsidRPr="004B3B94" w:rsidRDefault="0093635A" w:rsidP="0093635A">
            <w:pPr>
              <w:rPr>
                <w:rFonts w:ascii="Times New Roman" w:hAnsi="Times New Roman" w:cs="Times New Roman"/>
                <w:sz w:val="22"/>
                <w:szCs w:val="22"/>
              </w:rPr>
            </w:pPr>
            <w:r w:rsidRPr="004B3B94">
              <w:rPr>
                <w:rFonts w:ascii="Times New Roman" w:hAnsi="Times New Roman" w:cs="Times New Roman"/>
                <w:sz w:val="22"/>
                <w:szCs w:val="22"/>
              </w:rPr>
              <w:t>-0.026</w:t>
            </w:r>
          </w:p>
        </w:tc>
        <w:tc>
          <w:tcPr>
            <w:tcW w:w="1508" w:type="dxa"/>
          </w:tcPr>
          <w:p w14:paraId="007B1A6D" w14:textId="77777777" w:rsidR="0093635A" w:rsidRPr="004B3B94" w:rsidRDefault="0093635A" w:rsidP="0093635A">
            <w:pPr>
              <w:rPr>
                <w:rFonts w:ascii="Times New Roman" w:hAnsi="Times New Roman" w:cs="Times New Roman"/>
                <w:sz w:val="22"/>
                <w:szCs w:val="22"/>
              </w:rPr>
            </w:pPr>
            <w:r w:rsidRPr="004B3B94">
              <w:rPr>
                <w:rFonts w:ascii="Times New Roman" w:hAnsi="Times New Roman" w:cs="Times New Roman"/>
                <w:sz w:val="22"/>
                <w:szCs w:val="22"/>
              </w:rPr>
              <w:t>0.251</w:t>
            </w:r>
          </w:p>
        </w:tc>
      </w:tr>
      <w:tr w:rsidR="0093635A" w:rsidRPr="004B3B94" w14:paraId="4583D6E6" w14:textId="77777777" w:rsidTr="0093635A">
        <w:tc>
          <w:tcPr>
            <w:tcW w:w="3964" w:type="dxa"/>
          </w:tcPr>
          <w:p w14:paraId="6DB9EED7" w14:textId="77777777" w:rsidR="0093635A" w:rsidRPr="004B3B94" w:rsidRDefault="0093635A" w:rsidP="0093635A">
            <w:pPr>
              <w:rPr>
                <w:rFonts w:ascii="Times New Roman" w:hAnsi="Times New Roman" w:cs="Times New Roman"/>
                <w:sz w:val="22"/>
                <w:szCs w:val="22"/>
              </w:rPr>
            </w:pPr>
            <w:r w:rsidRPr="004B3B94">
              <w:rPr>
                <w:rFonts w:ascii="Times New Roman" w:hAnsi="Times New Roman" w:cs="Times New Roman"/>
                <w:sz w:val="22"/>
                <w:szCs w:val="22"/>
              </w:rPr>
              <w:t>Left Isthmus of the Cingulate Cortex</w:t>
            </w:r>
          </w:p>
        </w:tc>
        <w:tc>
          <w:tcPr>
            <w:tcW w:w="1985" w:type="dxa"/>
          </w:tcPr>
          <w:p w14:paraId="110C9639" w14:textId="77777777" w:rsidR="0093635A" w:rsidRPr="004B3B94" w:rsidRDefault="0093635A" w:rsidP="0093635A">
            <w:pPr>
              <w:rPr>
                <w:rFonts w:ascii="Times New Roman" w:hAnsi="Times New Roman" w:cs="Times New Roman"/>
                <w:sz w:val="22"/>
                <w:szCs w:val="22"/>
              </w:rPr>
            </w:pPr>
            <w:r w:rsidRPr="004B3B94">
              <w:rPr>
                <w:rFonts w:ascii="Times New Roman" w:hAnsi="Times New Roman" w:cs="Times New Roman"/>
                <w:sz w:val="22"/>
                <w:szCs w:val="22"/>
              </w:rPr>
              <w:t>0.315 (2.048)</w:t>
            </w:r>
          </w:p>
        </w:tc>
        <w:tc>
          <w:tcPr>
            <w:tcW w:w="1559" w:type="dxa"/>
          </w:tcPr>
          <w:p w14:paraId="2AEBB7FD" w14:textId="77777777" w:rsidR="0093635A" w:rsidRPr="004B3B94" w:rsidRDefault="0093635A" w:rsidP="0093635A">
            <w:pPr>
              <w:rPr>
                <w:rFonts w:ascii="Times New Roman" w:hAnsi="Times New Roman" w:cs="Times New Roman"/>
                <w:sz w:val="22"/>
                <w:szCs w:val="22"/>
              </w:rPr>
            </w:pPr>
            <w:r w:rsidRPr="004B3B94">
              <w:rPr>
                <w:rFonts w:ascii="Times New Roman" w:hAnsi="Times New Roman" w:cs="Times New Roman"/>
                <w:sz w:val="22"/>
                <w:szCs w:val="22"/>
              </w:rPr>
              <w:t>0.004</w:t>
            </w:r>
          </w:p>
        </w:tc>
        <w:tc>
          <w:tcPr>
            <w:tcW w:w="1508" w:type="dxa"/>
          </w:tcPr>
          <w:p w14:paraId="2FFE2FFD" w14:textId="77777777" w:rsidR="0093635A" w:rsidRPr="004B3B94" w:rsidRDefault="0093635A" w:rsidP="0093635A">
            <w:pPr>
              <w:rPr>
                <w:rFonts w:ascii="Times New Roman" w:hAnsi="Times New Roman" w:cs="Times New Roman"/>
                <w:sz w:val="22"/>
                <w:szCs w:val="22"/>
              </w:rPr>
            </w:pPr>
            <w:r w:rsidRPr="004B3B94">
              <w:rPr>
                <w:rFonts w:ascii="Times New Roman" w:hAnsi="Times New Roman" w:cs="Times New Roman"/>
                <w:sz w:val="22"/>
                <w:szCs w:val="22"/>
              </w:rPr>
              <w:t>0.878</w:t>
            </w:r>
          </w:p>
        </w:tc>
      </w:tr>
      <w:tr w:rsidR="0093635A" w:rsidRPr="004B3B94" w14:paraId="3FB1B475" w14:textId="77777777" w:rsidTr="0093635A">
        <w:tc>
          <w:tcPr>
            <w:tcW w:w="3964" w:type="dxa"/>
          </w:tcPr>
          <w:p w14:paraId="6DD81529" w14:textId="77777777" w:rsidR="0093635A" w:rsidRPr="004B3B94" w:rsidRDefault="0093635A" w:rsidP="0093635A">
            <w:pPr>
              <w:rPr>
                <w:rFonts w:ascii="Times New Roman" w:hAnsi="Times New Roman" w:cs="Times New Roman"/>
                <w:sz w:val="22"/>
                <w:szCs w:val="22"/>
              </w:rPr>
            </w:pPr>
            <w:r w:rsidRPr="004B3B94">
              <w:rPr>
                <w:rFonts w:ascii="Times New Roman" w:hAnsi="Times New Roman" w:cs="Times New Roman"/>
                <w:sz w:val="22"/>
                <w:szCs w:val="22"/>
              </w:rPr>
              <w:t>Left Lateral Occipital Cortex</w:t>
            </w:r>
          </w:p>
        </w:tc>
        <w:tc>
          <w:tcPr>
            <w:tcW w:w="1985" w:type="dxa"/>
          </w:tcPr>
          <w:p w14:paraId="15B0BD68" w14:textId="77777777" w:rsidR="0093635A" w:rsidRPr="004B3B94" w:rsidRDefault="0093635A" w:rsidP="0093635A">
            <w:pPr>
              <w:rPr>
                <w:rFonts w:ascii="Times New Roman" w:hAnsi="Times New Roman" w:cs="Times New Roman"/>
                <w:sz w:val="22"/>
                <w:szCs w:val="22"/>
              </w:rPr>
            </w:pPr>
            <w:r w:rsidRPr="004B3B94">
              <w:rPr>
                <w:rFonts w:ascii="Times New Roman" w:hAnsi="Times New Roman" w:cs="Times New Roman"/>
                <w:sz w:val="22"/>
                <w:szCs w:val="22"/>
              </w:rPr>
              <w:t>1.853 (2.169)</w:t>
            </w:r>
          </w:p>
        </w:tc>
        <w:tc>
          <w:tcPr>
            <w:tcW w:w="1559" w:type="dxa"/>
          </w:tcPr>
          <w:p w14:paraId="385F0DD5" w14:textId="77777777" w:rsidR="0093635A" w:rsidRPr="004B3B94" w:rsidRDefault="0093635A" w:rsidP="0093635A">
            <w:pPr>
              <w:rPr>
                <w:rFonts w:ascii="Times New Roman" w:hAnsi="Times New Roman" w:cs="Times New Roman"/>
                <w:sz w:val="22"/>
                <w:szCs w:val="22"/>
              </w:rPr>
            </w:pPr>
            <w:r w:rsidRPr="004B3B94">
              <w:rPr>
                <w:rFonts w:ascii="Times New Roman" w:hAnsi="Times New Roman" w:cs="Times New Roman"/>
                <w:sz w:val="22"/>
                <w:szCs w:val="22"/>
              </w:rPr>
              <w:t>0.020</w:t>
            </w:r>
          </w:p>
        </w:tc>
        <w:tc>
          <w:tcPr>
            <w:tcW w:w="1508" w:type="dxa"/>
          </w:tcPr>
          <w:p w14:paraId="31A2700F" w14:textId="77777777" w:rsidR="0093635A" w:rsidRPr="004B3B94" w:rsidRDefault="0093635A" w:rsidP="0093635A">
            <w:pPr>
              <w:rPr>
                <w:rFonts w:ascii="Times New Roman" w:hAnsi="Times New Roman" w:cs="Times New Roman"/>
                <w:sz w:val="22"/>
                <w:szCs w:val="22"/>
              </w:rPr>
            </w:pPr>
            <w:r w:rsidRPr="004B3B94">
              <w:rPr>
                <w:rFonts w:ascii="Times New Roman" w:hAnsi="Times New Roman" w:cs="Times New Roman"/>
                <w:sz w:val="22"/>
                <w:szCs w:val="22"/>
              </w:rPr>
              <w:t>0.393</w:t>
            </w:r>
          </w:p>
        </w:tc>
      </w:tr>
      <w:tr w:rsidR="0093635A" w:rsidRPr="004B3B94" w14:paraId="600ABE43" w14:textId="77777777" w:rsidTr="0093635A">
        <w:tc>
          <w:tcPr>
            <w:tcW w:w="3964" w:type="dxa"/>
          </w:tcPr>
          <w:p w14:paraId="1F64D182" w14:textId="77777777" w:rsidR="0093635A" w:rsidRPr="004B3B94" w:rsidRDefault="0093635A" w:rsidP="0093635A">
            <w:pPr>
              <w:rPr>
                <w:rFonts w:ascii="Times New Roman" w:hAnsi="Times New Roman" w:cs="Times New Roman"/>
                <w:sz w:val="22"/>
                <w:szCs w:val="22"/>
              </w:rPr>
            </w:pPr>
            <w:r w:rsidRPr="004B3B94">
              <w:rPr>
                <w:rFonts w:ascii="Times New Roman" w:hAnsi="Times New Roman" w:cs="Times New Roman"/>
                <w:sz w:val="22"/>
                <w:szCs w:val="22"/>
              </w:rPr>
              <w:t>Left Lateral Orbitofrontal Cortex</w:t>
            </w:r>
          </w:p>
        </w:tc>
        <w:tc>
          <w:tcPr>
            <w:tcW w:w="1985" w:type="dxa"/>
          </w:tcPr>
          <w:p w14:paraId="79C63C5E" w14:textId="77777777" w:rsidR="0093635A" w:rsidRPr="004B3B94" w:rsidRDefault="0093635A" w:rsidP="0093635A">
            <w:pPr>
              <w:rPr>
                <w:rFonts w:ascii="Times New Roman" w:hAnsi="Times New Roman" w:cs="Times New Roman"/>
                <w:sz w:val="22"/>
                <w:szCs w:val="22"/>
              </w:rPr>
            </w:pPr>
            <w:r w:rsidRPr="004B3B94">
              <w:rPr>
                <w:rFonts w:ascii="Times New Roman" w:hAnsi="Times New Roman" w:cs="Times New Roman"/>
                <w:sz w:val="22"/>
                <w:szCs w:val="22"/>
              </w:rPr>
              <w:t>-0.846 (1.572)</w:t>
            </w:r>
          </w:p>
        </w:tc>
        <w:tc>
          <w:tcPr>
            <w:tcW w:w="1559" w:type="dxa"/>
          </w:tcPr>
          <w:p w14:paraId="4506E1AD" w14:textId="77777777" w:rsidR="0093635A" w:rsidRPr="004B3B94" w:rsidRDefault="0093635A" w:rsidP="0093635A">
            <w:pPr>
              <w:rPr>
                <w:rFonts w:ascii="Times New Roman" w:hAnsi="Times New Roman" w:cs="Times New Roman"/>
                <w:sz w:val="22"/>
                <w:szCs w:val="22"/>
              </w:rPr>
            </w:pPr>
            <w:r w:rsidRPr="004B3B94">
              <w:rPr>
                <w:rFonts w:ascii="Times New Roman" w:hAnsi="Times New Roman" w:cs="Times New Roman"/>
                <w:sz w:val="22"/>
                <w:szCs w:val="22"/>
              </w:rPr>
              <w:t>-0.012</w:t>
            </w:r>
          </w:p>
        </w:tc>
        <w:tc>
          <w:tcPr>
            <w:tcW w:w="1508" w:type="dxa"/>
          </w:tcPr>
          <w:p w14:paraId="340C89AF" w14:textId="77777777" w:rsidR="0093635A" w:rsidRPr="004B3B94" w:rsidRDefault="0093635A" w:rsidP="0093635A">
            <w:pPr>
              <w:rPr>
                <w:rFonts w:ascii="Times New Roman" w:hAnsi="Times New Roman" w:cs="Times New Roman"/>
                <w:sz w:val="22"/>
                <w:szCs w:val="22"/>
              </w:rPr>
            </w:pPr>
            <w:r w:rsidRPr="004B3B94">
              <w:rPr>
                <w:rFonts w:ascii="Times New Roman" w:hAnsi="Times New Roman" w:cs="Times New Roman"/>
                <w:sz w:val="22"/>
                <w:szCs w:val="22"/>
              </w:rPr>
              <w:t>0.590</w:t>
            </w:r>
          </w:p>
        </w:tc>
      </w:tr>
      <w:tr w:rsidR="0093635A" w:rsidRPr="004B3B94" w14:paraId="0CF9D0AA" w14:textId="77777777" w:rsidTr="0093635A">
        <w:tc>
          <w:tcPr>
            <w:tcW w:w="3964" w:type="dxa"/>
          </w:tcPr>
          <w:p w14:paraId="1731F951" w14:textId="77777777" w:rsidR="0093635A" w:rsidRPr="004B3B94" w:rsidRDefault="0093635A" w:rsidP="0093635A">
            <w:pPr>
              <w:rPr>
                <w:rFonts w:ascii="Times New Roman" w:hAnsi="Times New Roman" w:cs="Times New Roman"/>
                <w:sz w:val="22"/>
                <w:szCs w:val="22"/>
              </w:rPr>
            </w:pPr>
            <w:r w:rsidRPr="004B3B94">
              <w:rPr>
                <w:rFonts w:ascii="Times New Roman" w:hAnsi="Times New Roman" w:cs="Times New Roman"/>
                <w:sz w:val="22"/>
                <w:szCs w:val="22"/>
              </w:rPr>
              <w:t>Left Lingual Gyrus</w:t>
            </w:r>
          </w:p>
        </w:tc>
        <w:tc>
          <w:tcPr>
            <w:tcW w:w="1985" w:type="dxa"/>
          </w:tcPr>
          <w:p w14:paraId="73365E42" w14:textId="77777777" w:rsidR="0093635A" w:rsidRPr="004B3B94" w:rsidRDefault="0093635A" w:rsidP="0093635A">
            <w:pPr>
              <w:rPr>
                <w:rFonts w:ascii="Times New Roman" w:hAnsi="Times New Roman" w:cs="Times New Roman"/>
                <w:sz w:val="22"/>
                <w:szCs w:val="22"/>
              </w:rPr>
            </w:pPr>
            <w:r w:rsidRPr="004B3B94">
              <w:rPr>
                <w:rFonts w:ascii="Times New Roman" w:hAnsi="Times New Roman" w:cs="Times New Roman"/>
                <w:sz w:val="22"/>
                <w:szCs w:val="22"/>
              </w:rPr>
              <w:t>2.676 (2.548)</w:t>
            </w:r>
          </w:p>
        </w:tc>
        <w:tc>
          <w:tcPr>
            <w:tcW w:w="1559" w:type="dxa"/>
          </w:tcPr>
          <w:p w14:paraId="07CAEEE9" w14:textId="77777777" w:rsidR="0093635A" w:rsidRPr="004B3B94" w:rsidRDefault="0093635A" w:rsidP="0093635A">
            <w:pPr>
              <w:rPr>
                <w:rFonts w:ascii="Times New Roman" w:hAnsi="Times New Roman" w:cs="Times New Roman"/>
                <w:sz w:val="22"/>
                <w:szCs w:val="22"/>
              </w:rPr>
            </w:pPr>
            <w:r w:rsidRPr="004B3B94">
              <w:rPr>
                <w:rFonts w:ascii="Times New Roman" w:hAnsi="Times New Roman" w:cs="Times New Roman"/>
                <w:sz w:val="22"/>
                <w:szCs w:val="22"/>
              </w:rPr>
              <w:t>0.025</w:t>
            </w:r>
          </w:p>
        </w:tc>
        <w:tc>
          <w:tcPr>
            <w:tcW w:w="1508" w:type="dxa"/>
          </w:tcPr>
          <w:p w14:paraId="0F3C0789" w14:textId="77777777" w:rsidR="0093635A" w:rsidRPr="004B3B94" w:rsidRDefault="0093635A" w:rsidP="0093635A">
            <w:pPr>
              <w:rPr>
                <w:rFonts w:ascii="Times New Roman" w:hAnsi="Times New Roman" w:cs="Times New Roman"/>
                <w:sz w:val="22"/>
                <w:szCs w:val="22"/>
              </w:rPr>
            </w:pPr>
            <w:r w:rsidRPr="004B3B94">
              <w:rPr>
                <w:rFonts w:ascii="Times New Roman" w:hAnsi="Times New Roman" w:cs="Times New Roman"/>
                <w:sz w:val="22"/>
                <w:szCs w:val="22"/>
              </w:rPr>
              <w:t>0.294</w:t>
            </w:r>
          </w:p>
        </w:tc>
      </w:tr>
      <w:tr w:rsidR="0093635A" w:rsidRPr="004B3B94" w14:paraId="5B89F532" w14:textId="77777777" w:rsidTr="0093635A">
        <w:tc>
          <w:tcPr>
            <w:tcW w:w="3964" w:type="dxa"/>
          </w:tcPr>
          <w:p w14:paraId="66C6BE95" w14:textId="77777777" w:rsidR="0093635A" w:rsidRPr="004B3B94" w:rsidRDefault="0093635A" w:rsidP="0093635A">
            <w:pPr>
              <w:rPr>
                <w:rFonts w:ascii="Times New Roman" w:hAnsi="Times New Roman" w:cs="Times New Roman"/>
                <w:sz w:val="22"/>
                <w:szCs w:val="22"/>
              </w:rPr>
            </w:pPr>
            <w:r w:rsidRPr="004B3B94">
              <w:rPr>
                <w:rFonts w:ascii="Times New Roman" w:hAnsi="Times New Roman" w:cs="Times New Roman"/>
                <w:sz w:val="22"/>
                <w:szCs w:val="22"/>
              </w:rPr>
              <w:t>Left Medial Orbitofrontal Cortex</w:t>
            </w:r>
          </w:p>
        </w:tc>
        <w:tc>
          <w:tcPr>
            <w:tcW w:w="1985" w:type="dxa"/>
          </w:tcPr>
          <w:p w14:paraId="718A3623" w14:textId="77777777" w:rsidR="0093635A" w:rsidRPr="004B3B94" w:rsidRDefault="0093635A" w:rsidP="0093635A">
            <w:pPr>
              <w:rPr>
                <w:rFonts w:ascii="Times New Roman" w:hAnsi="Times New Roman" w:cs="Times New Roman"/>
                <w:sz w:val="22"/>
                <w:szCs w:val="22"/>
              </w:rPr>
            </w:pPr>
            <w:r w:rsidRPr="004B3B94">
              <w:rPr>
                <w:rFonts w:ascii="Times New Roman" w:hAnsi="Times New Roman" w:cs="Times New Roman"/>
                <w:sz w:val="22"/>
                <w:szCs w:val="22"/>
              </w:rPr>
              <w:t>0.086 (1.130)</w:t>
            </w:r>
          </w:p>
        </w:tc>
        <w:tc>
          <w:tcPr>
            <w:tcW w:w="1559" w:type="dxa"/>
          </w:tcPr>
          <w:p w14:paraId="5E4BDF03" w14:textId="77777777" w:rsidR="0093635A" w:rsidRPr="004B3B94" w:rsidRDefault="0093635A" w:rsidP="0093635A">
            <w:pPr>
              <w:rPr>
                <w:rFonts w:ascii="Times New Roman" w:hAnsi="Times New Roman" w:cs="Times New Roman"/>
                <w:sz w:val="22"/>
                <w:szCs w:val="22"/>
              </w:rPr>
            </w:pPr>
            <w:r w:rsidRPr="004B3B94">
              <w:rPr>
                <w:rFonts w:ascii="Times New Roman" w:hAnsi="Times New Roman" w:cs="Times New Roman"/>
                <w:sz w:val="22"/>
                <w:szCs w:val="22"/>
              </w:rPr>
              <w:t>0.002</w:t>
            </w:r>
          </w:p>
        </w:tc>
        <w:tc>
          <w:tcPr>
            <w:tcW w:w="1508" w:type="dxa"/>
          </w:tcPr>
          <w:p w14:paraId="1FB77180" w14:textId="77777777" w:rsidR="0093635A" w:rsidRPr="004B3B94" w:rsidRDefault="0093635A" w:rsidP="0093635A">
            <w:pPr>
              <w:rPr>
                <w:rFonts w:ascii="Times New Roman" w:hAnsi="Times New Roman" w:cs="Times New Roman"/>
                <w:sz w:val="22"/>
                <w:szCs w:val="22"/>
              </w:rPr>
            </w:pPr>
            <w:r w:rsidRPr="004B3B94">
              <w:rPr>
                <w:rFonts w:ascii="Times New Roman" w:hAnsi="Times New Roman" w:cs="Times New Roman"/>
                <w:sz w:val="22"/>
                <w:szCs w:val="22"/>
              </w:rPr>
              <w:t>0.939</w:t>
            </w:r>
          </w:p>
        </w:tc>
      </w:tr>
      <w:tr w:rsidR="0093635A" w:rsidRPr="004B3B94" w14:paraId="48A45B8E" w14:textId="77777777" w:rsidTr="0093635A">
        <w:tc>
          <w:tcPr>
            <w:tcW w:w="3964" w:type="dxa"/>
          </w:tcPr>
          <w:p w14:paraId="569053C2" w14:textId="77777777" w:rsidR="0093635A" w:rsidRPr="004B3B94" w:rsidRDefault="0093635A" w:rsidP="0093635A">
            <w:pPr>
              <w:rPr>
                <w:rFonts w:ascii="Times New Roman" w:hAnsi="Times New Roman" w:cs="Times New Roman"/>
                <w:sz w:val="22"/>
                <w:szCs w:val="22"/>
              </w:rPr>
            </w:pPr>
            <w:r w:rsidRPr="004B3B94">
              <w:rPr>
                <w:rFonts w:ascii="Times New Roman" w:hAnsi="Times New Roman" w:cs="Times New Roman"/>
                <w:sz w:val="22"/>
                <w:szCs w:val="22"/>
              </w:rPr>
              <w:t>Left Middle Temporal Gyrus</w:t>
            </w:r>
          </w:p>
        </w:tc>
        <w:tc>
          <w:tcPr>
            <w:tcW w:w="1985" w:type="dxa"/>
          </w:tcPr>
          <w:p w14:paraId="79EA1616" w14:textId="77777777" w:rsidR="0093635A" w:rsidRPr="004B3B94" w:rsidRDefault="0093635A" w:rsidP="0093635A">
            <w:pPr>
              <w:rPr>
                <w:rFonts w:ascii="Times New Roman" w:hAnsi="Times New Roman" w:cs="Times New Roman"/>
                <w:sz w:val="22"/>
                <w:szCs w:val="22"/>
              </w:rPr>
            </w:pPr>
            <w:r w:rsidRPr="004B3B94">
              <w:rPr>
                <w:rFonts w:ascii="Times New Roman" w:hAnsi="Times New Roman" w:cs="Times New Roman"/>
                <w:sz w:val="22"/>
                <w:szCs w:val="22"/>
              </w:rPr>
              <w:t>0.881 (2.002)</w:t>
            </w:r>
          </w:p>
        </w:tc>
        <w:tc>
          <w:tcPr>
            <w:tcW w:w="1559" w:type="dxa"/>
          </w:tcPr>
          <w:p w14:paraId="245E3751" w14:textId="77777777" w:rsidR="0093635A" w:rsidRPr="004B3B94" w:rsidRDefault="0093635A" w:rsidP="0093635A">
            <w:pPr>
              <w:rPr>
                <w:rFonts w:ascii="Times New Roman" w:hAnsi="Times New Roman" w:cs="Times New Roman"/>
                <w:sz w:val="22"/>
                <w:szCs w:val="22"/>
              </w:rPr>
            </w:pPr>
            <w:r w:rsidRPr="004B3B94">
              <w:rPr>
                <w:rFonts w:ascii="Times New Roman" w:hAnsi="Times New Roman" w:cs="Times New Roman"/>
                <w:sz w:val="22"/>
                <w:szCs w:val="22"/>
              </w:rPr>
              <w:t>0.011</w:t>
            </w:r>
          </w:p>
        </w:tc>
        <w:tc>
          <w:tcPr>
            <w:tcW w:w="1508" w:type="dxa"/>
          </w:tcPr>
          <w:p w14:paraId="4D7CD280" w14:textId="77777777" w:rsidR="0093635A" w:rsidRPr="004B3B94" w:rsidRDefault="0093635A" w:rsidP="0093635A">
            <w:pPr>
              <w:rPr>
                <w:rFonts w:ascii="Times New Roman" w:hAnsi="Times New Roman" w:cs="Times New Roman"/>
                <w:sz w:val="22"/>
                <w:szCs w:val="22"/>
              </w:rPr>
            </w:pPr>
            <w:r w:rsidRPr="004B3B94">
              <w:rPr>
                <w:rFonts w:ascii="Times New Roman" w:hAnsi="Times New Roman" w:cs="Times New Roman"/>
                <w:sz w:val="22"/>
                <w:szCs w:val="22"/>
              </w:rPr>
              <w:t>0.660</w:t>
            </w:r>
          </w:p>
        </w:tc>
      </w:tr>
      <w:tr w:rsidR="0093635A" w:rsidRPr="004B3B94" w14:paraId="2138390B" w14:textId="77777777" w:rsidTr="0093635A">
        <w:tc>
          <w:tcPr>
            <w:tcW w:w="3964" w:type="dxa"/>
          </w:tcPr>
          <w:p w14:paraId="6459355E" w14:textId="77777777" w:rsidR="0093635A" w:rsidRPr="004B3B94" w:rsidRDefault="0093635A" w:rsidP="0093635A">
            <w:pPr>
              <w:rPr>
                <w:rFonts w:ascii="Times New Roman" w:hAnsi="Times New Roman" w:cs="Times New Roman"/>
                <w:sz w:val="22"/>
                <w:szCs w:val="22"/>
              </w:rPr>
            </w:pPr>
            <w:r w:rsidRPr="004B3B94">
              <w:rPr>
                <w:rFonts w:ascii="Times New Roman" w:hAnsi="Times New Roman" w:cs="Times New Roman"/>
                <w:sz w:val="22"/>
                <w:szCs w:val="22"/>
              </w:rPr>
              <w:t>Left Paracentral Lobule</w:t>
            </w:r>
          </w:p>
        </w:tc>
        <w:tc>
          <w:tcPr>
            <w:tcW w:w="1985" w:type="dxa"/>
          </w:tcPr>
          <w:p w14:paraId="4D614EBC" w14:textId="77777777" w:rsidR="0093635A" w:rsidRPr="004B3B94" w:rsidRDefault="0093635A" w:rsidP="0093635A">
            <w:pPr>
              <w:rPr>
                <w:rFonts w:ascii="Times New Roman" w:hAnsi="Times New Roman" w:cs="Times New Roman"/>
                <w:sz w:val="22"/>
                <w:szCs w:val="22"/>
              </w:rPr>
            </w:pPr>
            <w:r w:rsidRPr="004B3B94">
              <w:rPr>
                <w:rFonts w:ascii="Times New Roman" w:hAnsi="Times New Roman" w:cs="Times New Roman"/>
                <w:sz w:val="22"/>
                <w:szCs w:val="22"/>
              </w:rPr>
              <w:t>-0.683 (1.590)</w:t>
            </w:r>
          </w:p>
        </w:tc>
        <w:tc>
          <w:tcPr>
            <w:tcW w:w="1559" w:type="dxa"/>
          </w:tcPr>
          <w:p w14:paraId="2916583E" w14:textId="77777777" w:rsidR="0093635A" w:rsidRPr="004B3B94" w:rsidRDefault="0093635A" w:rsidP="0093635A">
            <w:pPr>
              <w:rPr>
                <w:rFonts w:ascii="Times New Roman" w:hAnsi="Times New Roman" w:cs="Times New Roman"/>
                <w:sz w:val="22"/>
                <w:szCs w:val="22"/>
              </w:rPr>
            </w:pPr>
            <w:r w:rsidRPr="004B3B94">
              <w:rPr>
                <w:rFonts w:ascii="Times New Roman" w:hAnsi="Times New Roman" w:cs="Times New Roman"/>
                <w:sz w:val="22"/>
                <w:szCs w:val="22"/>
              </w:rPr>
              <w:t>-0.010</w:t>
            </w:r>
          </w:p>
        </w:tc>
        <w:tc>
          <w:tcPr>
            <w:tcW w:w="1508" w:type="dxa"/>
          </w:tcPr>
          <w:p w14:paraId="5944031C" w14:textId="77777777" w:rsidR="0093635A" w:rsidRPr="004B3B94" w:rsidRDefault="0093635A" w:rsidP="0093635A">
            <w:pPr>
              <w:rPr>
                <w:rFonts w:ascii="Times New Roman" w:hAnsi="Times New Roman" w:cs="Times New Roman"/>
                <w:sz w:val="22"/>
                <w:szCs w:val="22"/>
              </w:rPr>
            </w:pPr>
            <w:r w:rsidRPr="004B3B94">
              <w:rPr>
                <w:rFonts w:ascii="Times New Roman" w:hAnsi="Times New Roman" w:cs="Times New Roman"/>
                <w:sz w:val="22"/>
                <w:szCs w:val="22"/>
              </w:rPr>
              <w:t>0.667</w:t>
            </w:r>
          </w:p>
        </w:tc>
      </w:tr>
      <w:tr w:rsidR="0093635A" w:rsidRPr="004B3B94" w14:paraId="0C856947" w14:textId="77777777" w:rsidTr="0093635A">
        <w:tc>
          <w:tcPr>
            <w:tcW w:w="3964" w:type="dxa"/>
          </w:tcPr>
          <w:p w14:paraId="04F115BE" w14:textId="77777777" w:rsidR="0093635A" w:rsidRPr="004B3B94" w:rsidRDefault="0093635A" w:rsidP="0093635A">
            <w:pPr>
              <w:rPr>
                <w:rFonts w:ascii="Times New Roman" w:hAnsi="Times New Roman" w:cs="Times New Roman"/>
                <w:sz w:val="22"/>
                <w:szCs w:val="22"/>
              </w:rPr>
            </w:pPr>
            <w:r w:rsidRPr="004B3B94">
              <w:rPr>
                <w:rFonts w:ascii="Times New Roman" w:hAnsi="Times New Roman" w:cs="Times New Roman"/>
                <w:sz w:val="22"/>
                <w:szCs w:val="22"/>
              </w:rPr>
              <w:t>Left Parahippocampal Gyrus</w:t>
            </w:r>
          </w:p>
        </w:tc>
        <w:tc>
          <w:tcPr>
            <w:tcW w:w="1985" w:type="dxa"/>
          </w:tcPr>
          <w:p w14:paraId="2FDBDD16" w14:textId="77777777" w:rsidR="0093635A" w:rsidRPr="004B3B94" w:rsidRDefault="0093635A" w:rsidP="0093635A">
            <w:pPr>
              <w:rPr>
                <w:rFonts w:ascii="Times New Roman" w:hAnsi="Times New Roman" w:cs="Times New Roman"/>
                <w:sz w:val="22"/>
                <w:szCs w:val="22"/>
              </w:rPr>
            </w:pPr>
            <w:r w:rsidRPr="004B3B94">
              <w:rPr>
                <w:rFonts w:ascii="Times New Roman" w:hAnsi="Times New Roman" w:cs="Times New Roman"/>
                <w:sz w:val="22"/>
                <w:szCs w:val="22"/>
              </w:rPr>
              <w:t>0.635 (1.473)</w:t>
            </w:r>
          </w:p>
        </w:tc>
        <w:tc>
          <w:tcPr>
            <w:tcW w:w="1559" w:type="dxa"/>
          </w:tcPr>
          <w:p w14:paraId="20BD5E46" w14:textId="77777777" w:rsidR="0093635A" w:rsidRPr="004B3B94" w:rsidRDefault="0093635A" w:rsidP="0093635A">
            <w:pPr>
              <w:rPr>
                <w:rFonts w:ascii="Times New Roman" w:hAnsi="Times New Roman" w:cs="Times New Roman"/>
                <w:sz w:val="22"/>
                <w:szCs w:val="22"/>
              </w:rPr>
            </w:pPr>
            <w:r w:rsidRPr="004B3B94">
              <w:rPr>
                <w:rFonts w:ascii="Times New Roman" w:hAnsi="Times New Roman" w:cs="Times New Roman"/>
                <w:sz w:val="22"/>
                <w:szCs w:val="22"/>
              </w:rPr>
              <w:t>0.010</w:t>
            </w:r>
          </w:p>
        </w:tc>
        <w:tc>
          <w:tcPr>
            <w:tcW w:w="1508" w:type="dxa"/>
          </w:tcPr>
          <w:p w14:paraId="1BD66FA2" w14:textId="77777777" w:rsidR="0093635A" w:rsidRPr="004B3B94" w:rsidRDefault="0093635A" w:rsidP="0093635A">
            <w:pPr>
              <w:rPr>
                <w:rFonts w:ascii="Times New Roman" w:hAnsi="Times New Roman" w:cs="Times New Roman"/>
                <w:sz w:val="22"/>
                <w:szCs w:val="22"/>
              </w:rPr>
            </w:pPr>
            <w:r w:rsidRPr="004B3B94">
              <w:rPr>
                <w:rFonts w:ascii="Times New Roman" w:hAnsi="Times New Roman" w:cs="Times New Roman"/>
                <w:sz w:val="22"/>
                <w:szCs w:val="22"/>
              </w:rPr>
              <w:t>0.666</w:t>
            </w:r>
          </w:p>
        </w:tc>
      </w:tr>
      <w:tr w:rsidR="0093635A" w:rsidRPr="004B3B94" w14:paraId="16328BA8" w14:textId="77777777" w:rsidTr="0093635A">
        <w:tc>
          <w:tcPr>
            <w:tcW w:w="3964" w:type="dxa"/>
          </w:tcPr>
          <w:p w14:paraId="752490F2" w14:textId="77777777" w:rsidR="0093635A" w:rsidRPr="004B3B94" w:rsidRDefault="0093635A" w:rsidP="0093635A">
            <w:pPr>
              <w:rPr>
                <w:rFonts w:ascii="Times New Roman" w:hAnsi="Times New Roman" w:cs="Times New Roman"/>
                <w:sz w:val="22"/>
                <w:szCs w:val="22"/>
              </w:rPr>
            </w:pPr>
            <w:r w:rsidRPr="004B3B94">
              <w:rPr>
                <w:rFonts w:ascii="Times New Roman" w:hAnsi="Times New Roman" w:cs="Times New Roman"/>
                <w:sz w:val="22"/>
                <w:szCs w:val="22"/>
              </w:rPr>
              <w:t xml:space="preserve">Left Pars </w:t>
            </w:r>
            <w:proofErr w:type="spellStart"/>
            <w:r w:rsidRPr="004B3B94">
              <w:rPr>
                <w:rFonts w:ascii="Times New Roman" w:hAnsi="Times New Roman" w:cs="Times New Roman"/>
                <w:sz w:val="22"/>
                <w:szCs w:val="22"/>
              </w:rPr>
              <w:t>Opercularis</w:t>
            </w:r>
            <w:proofErr w:type="spellEnd"/>
          </w:p>
        </w:tc>
        <w:tc>
          <w:tcPr>
            <w:tcW w:w="1985" w:type="dxa"/>
          </w:tcPr>
          <w:p w14:paraId="16D9910C" w14:textId="77777777" w:rsidR="0093635A" w:rsidRPr="004B3B94" w:rsidRDefault="0093635A" w:rsidP="0093635A">
            <w:pPr>
              <w:rPr>
                <w:rFonts w:ascii="Times New Roman" w:hAnsi="Times New Roman" w:cs="Times New Roman"/>
                <w:sz w:val="22"/>
                <w:szCs w:val="22"/>
              </w:rPr>
            </w:pPr>
            <w:r w:rsidRPr="004B3B94">
              <w:rPr>
                <w:rFonts w:ascii="Times New Roman" w:hAnsi="Times New Roman" w:cs="Times New Roman"/>
                <w:sz w:val="22"/>
                <w:szCs w:val="22"/>
              </w:rPr>
              <w:t>0.663 (2.149)</w:t>
            </w:r>
          </w:p>
        </w:tc>
        <w:tc>
          <w:tcPr>
            <w:tcW w:w="1559" w:type="dxa"/>
          </w:tcPr>
          <w:p w14:paraId="339E3A06" w14:textId="77777777" w:rsidR="0093635A" w:rsidRPr="004B3B94" w:rsidRDefault="0093635A" w:rsidP="0093635A">
            <w:pPr>
              <w:rPr>
                <w:rFonts w:ascii="Times New Roman" w:hAnsi="Times New Roman" w:cs="Times New Roman"/>
                <w:sz w:val="22"/>
                <w:szCs w:val="22"/>
              </w:rPr>
            </w:pPr>
            <w:r w:rsidRPr="004B3B94">
              <w:rPr>
                <w:rFonts w:ascii="Times New Roman" w:hAnsi="Times New Roman" w:cs="Times New Roman"/>
                <w:sz w:val="22"/>
                <w:szCs w:val="22"/>
              </w:rPr>
              <w:t>0.007</w:t>
            </w:r>
          </w:p>
        </w:tc>
        <w:tc>
          <w:tcPr>
            <w:tcW w:w="1508" w:type="dxa"/>
          </w:tcPr>
          <w:p w14:paraId="5824C8A7" w14:textId="77777777" w:rsidR="0093635A" w:rsidRPr="004B3B94" w:rsidRDefault="0093635A" w:rsidP="0093635A">
            <w:pPr>
              <w:rPr>
                <w:rFonts w:ascii="Times New Roman" w:hAnsi="Times New Roman" w:cs="Times New Roman"/>
                <w:sz w:val="22"/>
                <w:szCs w:val="22"/>
              </w:rPr>
            </w:pPr>
            <w:r w:rsidRPr="004B3B94">
              <w:rPr>
                <w:rFonts w:ascii="Times New Roman" w:hAnsi="Times New Roman" w:cs="Times New Roman"/>
                <w:sz w:val="22"/>
                <w:szCs w:val="22"/>
              </w:rPr>
              <w:t>0.758</w:t>
            </w:r>
          </w:p>
        </w:tc>
      </w:tr>
      <w:tr w:rsidR="0093635A" w:rsidRPr="004B3B94" w14:paraId="3186C76E" w14:textId="77777777" w:rsidTr="0093635A">
        <w:tc>
          <w:tcPr>
            <w:tcW w:w="3964" w:type="dxa"/>
          </w:tcPr>
          <w:p w14:paraId="2C246F78" w14:textId="77777777" w:rsidR="0093635A" w:rsidRPr="004B3B94" w:rsidRDefault="0093635A" w:rsidP="0093635A">
            <w:pPr>
              <w:rPr>
                <w:rFonts w:ascii="Times New Roman" w:hAnsi="Times New Roman" w:cs="Times New Roman"/>
                <w:sz w:val="22"/>
                <w:szCs w:val="22"/>
              </w:rPr>
            </w:pPr>
            <w:r w:rsidRPr="004B3B94">
              <w:rPr>
                <w:rFonts w:ascii="Times New Roman" w:hAnsi="Times New Roman" w:cs="Times New Roman"/>
                <w:sz w:val="22"/>
                <w:szCs w:val="22"/>
              </w:rPr>
              <w:t>Left Pars Orbitalis</w:t>
            </w:r>
          </w:p>
        </w:tc>
        <w:tc>
          <w:tcPr>
            <w:tcW w:w="1985" w:type="dxa"/>
          </w:tcPr>
          <w:p w14:paraId="0CD5145B" w14:textId="77777777" w:rsidR="0093635A" w:rsidRPr="004B3B94" w:rsidRDefault="0093635A" w:rsidP="0093635A">
            <w:pPr>
              <w:rPr>
                <w:rFonts w:ascii="Times New Roman" w:hAnsi="Times New Roman" w:cs="Times New Roman"/>
                <w:sz w:val="22"/>
                <w:szCs w:val="22"/>
              </w:rPr>
            </w:pPr>
            <w:r w:rsidRPr="004B3B94">
              <w:rPr>
                <w:rFonts w:ascii="Times New Roman" w:hAnsi="Times New Roman" w:cs="Times New Roman"/>
                <w:sz w:val="22"/>
                <w:szCs w:val="22"/>
              </w:rPr>
              <w:t>-1.712 (1.646)</w:t>
            </w:r>
          </w:p>
        </w:tc>
        <w:tc>
          <w:tcPr>
            <w:tcW w:w="1559" w:type="dxa"/>
          </w:tcPr>
          <w:p w14:paraId="657A9EA7" w14:textId="77777777" w:rsidR="0093635A" w:rsidRPr="004B3B94" w:rsidRDefault="0093635A" w:rsidP="0093635A">
            <w:pPr>
              <w:rPr>
                <w:rFonts w:ascii="Times New Roman" w:hAnsi="Times New Roman" w:cs="Times New Roman"/>
                <w:sz w:val="22"/>
                <w:szCs w:val="22"/>
              </w:rPr>
            </w:pPr>
            <w:r w:rsidRPr="004B3B94">
              <w:rPr>
                <w:rFonts w:ascii="Times New Roman" w:hAnsi="Times New Roman" w:cs="Times New Roman"/>
                <w:sz w:val="22"/>
                <w:szCs w:val="22"/>
              </w:rPr>
              <w:t>-0.024</w:t>
            </w:r>
          </w:p>
        </w:tc>
        <w:tc>
          <w:tcPr>
            <w:tcW w:w="1508" w:type="dxa"/>
          </w:tcPr>
          <w:p w14:paraId="2C256454" w14:textId="77777777" w:rsidR="0093635A" w:rsidRPr="004B3B94" w:rsidRDefault="0093635A" w:rsidP="0093635A">
            <w:pPr>
              <w:rPr>
                <w:rFonts w:ascii="Times New Roman" w:hAnsi="Times New Roman" w:cs="Times New Roman"/>
                <w:sz w:val="22"/>
                <w:szCs w:val="22"/>
              </w:rPr>
            </w:pPr>
            <w:r w:rsidRPr="004B3B94">
              <w:rPr>
                <w:rFonts w:ascii="Times New Roman" w:hAnsi="Times New Roman" w:cs="Times New Roman"/>
                <w:sz w:val="22"/>
                <w:szCs w:val="22"/>
              </w:rPr>
              <w:t>0.298</w:t>
            </w:r>
          </w:p>
        </w:tc>
      </w:tr>
      <w:tr w:rsidR="0093635A" w:rsidRPr="004B3B94" w14:paraId="588D486A" w14:textId="77777777" w:rsidTr="0093635A">
        <w:tc>
          <w:tcPr>
            <w:tcW w:w="3964" w:type="dxa"/>
          </w:tcPr>
          <w:p w14:paraId="1A9D836E" w14:textId="77777777" w:rsidR="0093635A" w:rsidRPr="004B3B94" w:rsidRDefault="0093635A" w:rsidP="0093635A">
            <w:pPr>
              <w:rPr>
                <w:rFonts w:ascii="Times New Roman" w:hAnsi="Times New Roman" w:cs="Times New Roman"/>
                <w:sz w:val="22"/>
                <w:szCs w:val="22"/>
              </w:rPr>
            </w:pPr>
            <w:r w:rsidRPr="004B3B94">
              <w:rPr>
                <w:rFonts w:ascii="Times New Roman" w:hAnsi="Times New Roman" w:cs="Times New Roman"/>
                <w:sz w:val="22"/>
                <w:szCs w:val="22"/>
              </w:rPr>
              <w:t>Left Pars Triangularis</w:t>
            </w:r>
          </w:p>
        </w:tc>
        <w:tc>
          <w:tcPr>
            <w:tcW w:w="1985" w:type="dxa"/>
          </w:tcPr>
          <w:p w14:paraId="27C7DCD8" w14:textId="77777777" w:rsidR="0093635A" w:rsidRPr="004B3B94" w:rsidRDefault="0093635A" w:rsidP="0093635A">
            <w:pPr>
              <w:rPr>
                <w:rFonts w:ascii="Times New Roman" w:hAnsi="Times New Roman" w:cs="Times New Roman"/>
                <w:sz w:val="22"/>
                <w:szCs w:val="22"/>
              </w:rPr>
            </w:pPr>
            <w:r w:rsidRPr="004B3B94">
              <w:rPr>
                <w:rFonts w:ascii="Times New Roman" w:hAnsi="Times New Roman" w:cs="Times New Roman"/>
                <w:sz w:val="22"/>
                <w:szCs w:val="22"/>
              </w:rPr>
              <w:t>-3.076 (2.220)</w:t>
            </w:r>
          </w:p>
        </w:tc>
        <w:tc>
          <w:tcPr>
            <w:tcW w:w="1559" w:type="dxa"/>
          </w:tcPr>
          <w:p w14:paraId="397001B1" w14:textId="77777777" w:rsidR="0093635A" w:rsidRPr="004B3B94" w:rsidRDefault="0093635A" w:rsidP="0093635A">
            <w:pPr>
              <w:rPr>
                <w:rFonts w:ascii="Times New Roman" w:hAnsi="Times New Roman" w:cs="Times New Roman"/>
                <w:sz w:val="22"/>
                <w:szCs w:val="22"/>
              </w:rPr>
            </w:pPr>
            <w:r w:rsidRPr="004B3B94">
              <w:rPr>
                <w:rFonts w:ascii="Times New Roman" w:hAnsi="Times New Roman" w:cs="Times New Roman"/>
                <w:sz w:val="22"/>
                <w:szCs w:val="22"/>
              </w:rPr>
              <w:t>-0.032</w:t>
            </w:r>
          </w:p>
        </w:tc>
        <w:tc>
          <w:tcPr>
            <w:tcW w:w="1508" w:type="dxa"/>
          </w:tcPr>
          <w:p w14:paraId="18FDB81F" w14:textId="77777777" w:rsidR="0093635A" w:rsidRPr="004B3B94" w:rsidRDefault="0093635A" w:rsidP="0093635A">
            <w:pPr>
              <w:rPr>
                <w:rFonts w:ascii="Times New Roman" w:hAnsi="Times New Roman" w:cs="Times New Roman"/>
                <w:sz w:val="22"/>
                <w:szCs w:val="22"/>
              </w:rPr>
            </w:pPr>
            <w:r w:rsidRPr="004B3B94">
              <w:rPr>
                <w:rFonts w:ascii="Times New Roman" w:hAnsi="Times New Roman" w:cs="Times New Roman"/>
                <w:sz w:val="22"/>
                <w:szCs w:val="22"/>
              </w:rPr>
              <w:t>0.166</w:t>
            </w:r>
          </w:p>
        </w:tc>
      </w:tr>
      <w:tr w:rsidR="0093635A" w:rsidRPr="004B3B94" w14:paraId="038D767E" w14:textId="77777777" w:rsidTr="0093635A">
        <w:tc>
          <w:tcPr>
            <w:tcW w:w="3964" w:type="dxa"/>
          </w:tcPr>
          <w:p w14:paraId="3F1FEB77" w14:textId="77777777" w:rsidR="0093635A" w:rsidRPr="004B3B94" w:rsidRDefault="0093635A" w:rsidP="0093635A">
            <w:pPr>
              <w:rPr>
                <w:rFonts w:ascii="Times New Roman" w:hAnsi="Times New Roman" w:cs="Times New Roman"/>
                <w:sz w:val="22"/>
                <w:szCs w:val="22"/>
              </w:rPr>
            </w:pPr>
            <w:r w:rsidRPr="004B3B94">
              <w:rPr>
                <w:rFonts w:ascii="Times New Roman" w:hAnsi="Times New Roman" w:cs="Times New Roman"/>
                <w:sz w:val="22"/>
                <w:szCs w:val="22"/>
              </w:rPr>
              <w:t>Left Pericalcarine Cortex</w:t>
            </w:r>
          </w:p>
        </w:tc>
        <w:tc>
          <w:tcPr>
            <w:tcW w:w="1985" w:type="dxa"/>
          </w:tcPr>
          <w:p w14:paraId="46990FB8" w14:textId="77777777" w:rsidR="0093635A" w:rsidRPr="004B3B94" w:rsidRDefault="0093635A" w:rsidP="0093635A">
            <w:pPr>
              <w:rPr>
                <w:rFonts w:ascii="Times New Roman" w:hAnsi="Times New Roman" w:cs="Times New Roman"/>
                <w:sz w:val="22"/>
                <w:szCs w:val="22"/>
              </w:rPr>
            </w:pPr>
            <w:r w:rsidRPr="004B3B94">
              <w:rPr>
                <w:rFonts w:ascii="Times New Roman" w:hAnsi="Times New Roman" w:cs="Times New Roman"/>
                <w:sz w:val="22"/>
                <w:szCs w:val="22"/>
              </w:rPr>
              <w:t>1.604 (2.108)</w:t>
            </w:r>
          </w:p>
        </w:tc>
        <w:tc>
          <w:tcPr>
            <w:tcW w:w="1559" w:type="dxa"/>
          </w:tcPr>
          <w:p w14:paraId="78FCD75D" w14:textId="77777777" w:rsidR="0093635A" w:rsidRPr="004B3B94" w:rsidRDefault="0093635A" w:rsidP="0093635A">
            <w:pPr>
              <w:rPr>
                <w:rFonts w:ascii="Times New Roman" w:hAnsi="Times New Roman" w:cs="Times New Roman"/>
                <w:sz w:val="22"/>
                <w:szCs w:val="22"/>
              </w:rPr>
            </w:pPr>
            <w:r w:rsidRPr="004B3B94">
              <w:rPr>
                <w:rFonts w:ascii="Times New Roman" w:hAnsi="Times New Roman" w:cs="Times New Roman"/>
                <w:sz w:val="22"/>
                <w:szCs w:val="22"/>
              </w:rPr>
              <w:t>0.017</w:t>
            </w:r>
          </w:p>
        </w:tc>
        <w:tc>
          <w:tcPr>
            <w:tcW w:w="1508" w:type="dxa"/>
          </w:tcPr>
          <w:p w14:paraId="16DEFC9B" w14:textId="77777777" w:rsidR="0093635A" w:rsidRPr="004B3B94" w:rsidRDefault="0093635A" w:rsidP="0093635A">
            <w:pPr>
              <w:rPr>
                <w:rFonts w:ascii="Times New Roman" w:hAnsi="Times New Roman" w:cs="Times New Roman"/>
                <w:sz w:val="22"/>
                <w:szCs w:val="22"/>
              </w:rPr>
            </w:pPr>
            <w:r w:rsidRPr="004B3B94">
              <w:rPr>
                <w:rFonts w:ascii="Times New Roman" w:hAnsi="Times New Roman" w:cs="Times New Roman"/>
                <w:sz w:val="22"/>
                <w:szCs w:val="22"/>
              </w:rPr>
              <w:t>0.447</w:t>
            </w:r>
          </w:p>
        </w:tc>
      </w:tr>
      <w:tr w:rsidR="0093635A" w:rsidRPr="004B3B94" w14:paraId="6ACFD033" w14:textId="77777777" w:rsidTr="0093635A">
        <w:tc>
          <w:tcPr>
            <w:tcW w:w="3964" w:type="dxa"/>
          </w:tcPr>
          <w:p w14:paraId="65076B61" w14:textId="77777777" w:rsidR="0093635A" w:rsidRPr="004B3B94" w:rsidRDefault="0093635A" w:rsidP="0093635A">
            <w:pPr>
              <w:rPr>
                <w:rFonts w:ascii="Times New Roman" w:hAnsi="Times New Roman" w:cs="Times New Roman"/>
                <w:sz w:val="22"/>
                <w:szCs w:val="22"/>
              </w:rPr>
            </w:pPr>
            <w:r w:rsidRPr="004B3B94">
              <w:rPr>
                <w:rFonts w:ascii="Times New Roman" w:hAnsi="Times New Roman" w:cs="Times New Roman"/>
                <w:sz w:val="22"/>
                <w:szCs w:val="22"/>
              </w:rPr>
              <w:t>Left Postcentral Gyrus</w:t>
            </w:r>
          </w:p>
        </w:tc>
        <w:tc>
          <w:tcPr>
            <w:tcW w:w="1985" w:type="dxa"/>
          </w:tcPr>
          <w:p w14:paraId="68AF5D80" w14:textId="77777777" w:rsidR="0093635A" w:rsidRPr="004B3B94" w:rsidRDefault="0093635A" w:rsidP="0093635A">
            <w:pPr>
              <w:rPr>
                <w:rFonts w:ascii="Times New Roman" w:hAnsi="Times New Roman" w:cs="Times New Roman"/>
                <w:sz w:val="22"/>
                <w:szCs w:val="22"/>
              </w:rPr>
            </w:pPr>
            <w:r w:rsidRPr="004B3B94">
              <w:rPr>
                <w:rFonts w:ascii="Times New Roman" w:hAnsi="Times New Roman" w:cs="Times New Roman"/>
                <w:sz w:val="22"/>
                <w:szCs w:val="22"/>
              </w:rPr>
              <w:t>-3.891 (2.055)</w:t>
            </w:r>
          </w:p>
        </w:tc>
        <w:tc>
          <w:tcPr>
            <w:tcW w:w="1559" w:type="dxa"/>
          </w:tcPr>
          <w:p w14:paraId="2AA2DB9B" w14:textId="77777777" w:rsidR="0093635A" w:rsidRPr="004B3B94" w:rsidRDefault="0093635A" w:rsidP="0093635A">
            <w:pPr>
              <w:rPr>
                <w:rFonts w:ascii="Times New Roman" w:hAnsi="Times New Roman" w:cs="Times New Roman"/>
                <w:sz w:val="22"/>
                <w:szCs w:val="22"/>
              </w:rPr>
            </w:pPr>
            <w:r w:rsidRPr="004B3B94">
              <w:rPr>
                <w:rFonts w:ascii="Times New Roman" w:hAnsi="Times New Roman" w:cs="Times New Roman"/>
                <w:sz w:val="22"/>
                <w:szCs w:val="22"/>
              </w:rPr>
              <w:t>-0.044</w:t>
            </w:r>
          </w:p>
        </w:tc>
        <w:tc>
          <w:tcPr>
            <w:tcW w:w="1508" w:type="dxa"/>
          </w:tcPr>
          <w:p w14:paraId="44CF968F" w14:textId="77777777" w:rsidR="0093635A" w:rsidRPr="004B3B94" w:rsidRDefault="0093635A" w:rsidP="0093635A">
            <w:pPr>
              <w:rPr>
                <w:rFonts w:ascii="Times New Roman" w:hAnsi="Times New Roman" w:cs="Times New Roman"/>
                <w:sz w:val="22"/>
                <w:szCs w:val="22"/>
              </w:rPr>
            </w:pPr>
            <w:r w:rsidRPr="004B3B94">
              <w:rPr>
                <w:rFonts w:ascii="Times New Roman" w:hAnsi="Times New Roman" w:cs="Times New Roman"/>
                <w:sz w:val="22"/>
                <w:szCs w:val="22"/>
              </w:rPr>
              <w:t>0.059</w:t>
            </w:r>
          </w:p>
        </w:tc>
      </w:tr>
      <w:tr w:rsidR="0093635A" w:rsidRPr="004B3B94" w14:paraId="61150D35" w14:textId="77777777" w:rsidTr="0093635A">
        <w:tc>
          <w:tcPr>
            <w:tcW w:w="3964" w:type="dxa"/>
          </w:tcPr>
          <w:p w14:paraId="41733614" w14:textId="77777777" w:rsidR="0093635A" w:rsidRPr="004B3B94" w:rsidRDefault="0093635A" w:rsidP="0093635A">
            <w:pPr>
              <w:rPr>
                <w:rFonts w:ascii="Times New Roman" w:hAnsi="Times New Roman" w:cs="Times New Roman"/>
                <w:sz w:val="22"/>
                <w:szCs w:val="22"/>
              </w:rPr>
            </w:pPr>
            <w:r w:rsidRPr="004B3B94">
              <w:rPr>
                <w:rFonts w:ascii="Times New Roman" w:hAnsi="Times New Roman" w:cs="Times New Roman"/>
                <w:sz w:val="22"/>
                <w:szCs w:val="22"/>
              </w:rPr>
              <w:t>Left Posterior Cingulate Cortex</w:t>
            </w:r>
          </w:p>
        </w:tc>
        <w:tc>
          <w:tcPr>
            <w:tcW w:w="1985" w:type="dxa"/>
          </w:tcPr>
          <w:p w14:paraId="7BEE7959" w14:textId="77777777" w:rsidR="0093635A" w:rsidRPr="004B3B94" w:rsidRDefault="0093635A" w:rsidP="0093635A">
            <w:pPr>
              <w:rPr>
                <w:rFonts w:ascii="Times New Roman" w:hAnsi="Times New Roman" w:cs="Times New Roman"/>
                <w:sz w:val="22"/>
                <w:szCs w:val="22"/>
              </w:rPr>
            </w:pPr>
            <w:r w:rsidRPr="004B3B94">
              <w:rPr>
                <w:rFonts w:ascii="Times New Roman" w:hAnsi="Times New Roman" w:cs="Times New Roman"/>
                <w:sz w:val="22"/>
                <w:szCs w:val="22"/>
              </w:rPr>
              <w:t>-1.560 (2.390)</w:t>
            </w:r>
          </w:p>
        </w:tc>
        <w:tc>
          <w:tcPr>
            <w:tcW w:w="1559" w:type="dxa"/>
          </w:tcPr>
          <w:p w14:paraId="06B2549B" w14:textId="77777777" w:rsidR="0093635A" w:rsidRPr="004B3B94" w:rsidRDefault="0093635A" w:rsidP="0093635A">
            <w:pPr>
              <w:rPr>
                <w:rFonts w:ascii="Times New Roman" w:hAnsi="Times New Roman" w:cs="Times New Roman"/>
                <w:sz w:val="22"/>
                <w:szCs w:val="22"/>
              </w:rPr>
            </w:pPr>
            <w:r w:rsidRPr="004B3B94">
              <w:rPr>
                <w:rFonts w:ascii="Times New Roman" w:hAnsi="Times New Roman" w:cs="Times New Roman"/>
                <w:sz w:val="22"/>
                <w:szCs w:val="22"/>
              </w:rPr>
              <w:t>-0.016</w:t>
            </w:r>
          </w:p>
        </w:tc>
        <w:tc>
          <w:tcPr>
            <w:tcW w:w="1508" w:type="dxa"/>
          </w:tcPr>
          <w:p w14:paraId="026468CC" w14:textId="77777777" w:rsidR="0093635A" w:rsidRPr="004B3B94" w:rsidRDefault="0093635A" w:rsidP="0093635A">
            <w:pPr>
              <w:rPr>
                <w:rFonts w:ascii="Times New Roman" w:hAnsi="Times New Roman" w:cs="Times New Roman"/>
                <w:sz w:val="22"/>
                <w:szCs w:val="22"/>
              </w:rPr>
            </w:pPr>
            <w:r w:rsidRPr="004B3B94">
              <w:rPr>
                <w:rFonts w:ascii="Times New Roman" w:hAnsi="Times New Roman" w:cs="Times New Roman"/>
                <w:sz w:val="22"/>
                <w:szCs w:val="22"/>
              </w:rPr>
              <w:t>0.514</w:t>
            </w:r>
          </w:p>
        </w:tc>
      </w:tr>
      <w:tr w:rsidR="0093635A" w:rsidRPr="004B3B94" w14:paraId="7E92FA7A" w14:textId="77777777" w:rsidTr="0093635A">
        <w:tc>
          <w:tcPr>
            <w:tcW w:w="3964" w:type="dxa"/>
          </w:tcPr>
          <w:p w14:paraId="7FA8A5CF" w14:textId="77777777" w:rsidR="0093635A" w:rsidRPr="004B3B94" w:rsidRDefault="0093635A" w:rsidP="0093635A">
            <w:pPr>
              <w:rPr>
                <w:rFonts w:ascii="Times New Roman" w:hAnsi="Times New Roman" w:cs="Times New Roman"/>
                <w:sz w:val="22"/>
                <w:szCs w:val="22"/>
              </w:rPr>
            </w:pPr>
            <w:r w:rsidRPr="004B3B94">
              <w:rPr>
                <w:rFonts w:ascii="Times New Roman" w:hAnsi="Times New Roman" w:cs="Times New Roman"/>
                <w:sz w:val="22"/>
                <w:szCs w:val="22"/>
              </w:rPr>
              <w:t>Left Precentral Gyrus</w:t>
            </w:r>
          </w:p>
        </w:tc>
        <w:tc>
          <w:tcPr>
            <w:tcW w:w="1985" w:type="dxa"/>
          </w:tcPr>
          <w:p w14:paraId="03EDFB33" w14:textId="77777777" w:rsidR="0093635A" w:rsidRPr="004B3B94" w:rsidRDefault="0093635A" w:rsidP="0093635A">
            <w:pPr>
              <w:rPr>
                <w:rFonts w:ascii="Times New Roman" w:hAnsi="Times New Roman" w:cs="Times New Roman"/>
                <w:sz w:val="22"/>
                <w:szCs w:val="22"/>
              </w:rPr>
            </w:pPr>
            <w:r w:rsidRPr="004B3B94">
              <w:rPr>
                <w:rFonts w:ascii="Times New Roman" w:hAnsi="Times New Roman" w:cs="Times New Roman"/>
                <w:sz w:val="22"/>
                <w:szCs w:val="22"/>
              </w:rPr>
              <w:t>-2.074 (1.920)</w:t>
            </w:r>
          </w:p>
        </w:tc>
        <w:tc>
          <w:tcPr>
            <w:tcW w:w="1559" w:type="dxa"/>
          </w:tcPr>
          <w:p w14:paraId="5BCA96E3" w14:textId="77777777" w:rsidR="0093635A" w:rsidRPr="004B3B94" w:rsidRDefault="0093635A" w:rsidP="0093635A">
            <w:pPr>
              <w:rPr>
                <w:rFonts w:ascii="Times New Roman" w:hAnsi="Times New Roman" w:cs="Times New Roman"/>
                <w:sz w:val="22"/>
                <w:szCs w:val="22"/>
              </w:rPr>
            </w:pPr>
            <w:r w:rsidRPr="004B3B94">
              <w:rPr>
                <w:rFonts w:ascii="Times New Roman" w:hAnsi="Times New Roman" w:cs="Times New Roman"/>
                <w:sz w:val="22"/>
                <w:szCs w:val="22"/>
              </w:rPr>
              <w:t>-0.025</w:t>
            </w:r>
          </w:p>
        </w:tc>
        <w:tc>
          <w:tcPr>
            <w:tcW w:w="1508" w:type="dxa"/>
          </w:tcPr>
          <w:p w14:paraId="060B679F" w14:textId="77777777" w:rsidR="0093635A" w:rsidRPr="004B3B94" w:rsidRDefault="0093635A" w:rsidP="0093635A">
            <w:pPr>
              <w:rPr>
                <w:rFonts w:ascii="Times New Roman" w:hAnsi="Times New Roman" w:cs="Times New Roman"/>
                <w:sz w:val="22"/>
                <w:szCs w:val="22"/>
              </w:rPr>
            </w:pPr>
            <w:r w:rsidRPr="004B3B94">
              <w:rPr>
                <w:rFonts w:ascii="Times New Roman" w:hAnsi="Times New Roman" w:cs="Times New Roman"/>
                <w:sz w:val="22"/>
                <w:szCs w:val="22"/>
              </w:rPr>
              <w:t>0.280</w:t>
            </w:r>
          </w:p>
        </w:tc>
      </w:tr>
      <w:tr w:rsidR="0093635A" w:rsidRPr="004B3B94" w14:paraId="33B1DA2E" w14:textId="77777777" w:rsidTr="0093635A">
        <w:tc>
          <w:tcPr>
            <w:tcW w:w="3964" w:type="dxa"/>
          </w:tcPr>
          <w:p w14:paraId="67A0119B" w14:textId="77777777" w:rsidR="0093635A" w:rsidRPr="004B3B94" w:rsidRDefault="0093635A" w:rsidP="0093635A">
            <w:pPr>
              <w:rPr>
                <w:rFonts w:ascii="Times New Roman" w:hAnsi="Times New Roman" w:cs="Times New Roman"/>
                <w:sz w:val="22"/>
                <w:szCs w:val="22"/>
              </w:rPr>
            </w:pPr>
            <w:r w:rsidRPr="004B3B94">
              <w:rPr>
                <w:rFonts w:ascii="Times New Roman" w:hAnsi="Times New Roman" w:cs="Times New Roman"/>
                <w:sz w:val="22"/>
                <w:szCs w:val="22"/>
              </w:rPr>
              <w:t xml:space="preserve">Left </w:t>
            </w:r>
            <w:proofErr w:type="spellStart"/>
            <w:r w:rsidRPr="004B3B94">
              <w:rPr>
                <w:rFonts w:ascii="Times New Roman" w:hAnsi="Times New Roman" w:cs="Times New Roman"/>
                <w:sz w:val="22"/>
                <w:szCs w:val="22"/>
              </w:rPr>
              <w:t>Precuneus</w:t>
            </w:r>
            <w:proofErr w:type="spellEnd"/>
          </w:p>
        </w:tc>
        <w:tc>
          <w:tcPr>
            <w:tcW w:w="1985" w:type="dxa"/>
          </w:tcPr>
          <w:p w14:paraId="02D047BF" w14:textId="77777777" w:rsidR="0093635A" w:rsidRPr="004B3B94" w:rsidRDefault="0093635A" w:rsidP="0093635A">
            <w:pPr>
              <w:rPr>
                <w:rFonts w:ascii="Times New Roman" w:hAnsi="Times New Roman" w:cs="Times New Roman"/>
                <w:sz w:val="22"/>
                <w:szCs w:val="22"/>
              </w:rPr>
            </w:pPr>
            <w:r w:rsidRPr="004B3B94">
              <w:rPr>
                <w:rFonts w:ascii="Times New Roman" w:hAnsi="Times New Roman" w:cs="Times New Roman"/>
                <w:sz w:val="22"/>
                <w:szCs w:val="22"/>
              </w:rPr>
              <w:t>-1.600 (2.043)</w:t>
            </w:r>
          </w:p>
        </w:tc>
        <w:tc>
          <w:tcPr>
            <w:tcW w:w="1559" w:type="dxa"/>
          </w:tcPr>
          <w:p w14:paraId="0B5D1519" w14:textId="77777777" w:rsidR="0093635A" w:rsidRPr="004B3B94" w:rsidRDefault="0093635A" w:rsidP="0093635A">
            <w:pPr>
              <w:rPr>
                <w:rFonts w:ascii="Times New Roman" w:hAnsi="Times New Roman" w:cs="Times New Roman"/>
                <w:sz w:val="22"/>
                <w:szCs w:val="22"/>
              </w:rPr>
            </w:pPr>
            <w:r w:rsidRPr="004B3B94">
              <w:rPr>
                <w:rFonts w:ascii="Times New Roman" w:hAnsi="Times New Roman" w:cs="Times New Roman"/>
                <w:sz w:val="22"/>
                <w:szCs w:val="22"/>
              </w:rPr>
              <w:t>-0.019</w:t>
            </w:r>
          </w:p>
        </w:tc>
        <w:tc>
          <w:tcPr>
            <w:tcW w:w="1508" w:type="dxa"/>
          </w:tcPr>
          <w:p w14:paraId="0CFF2818" w14:textId="77777777" w:rsidR="0093635A" w:rsidRPr="004B3B94" w:rsidRDefault="0093635A" w:rsidP="0093635A">
            <w:pPr>
              <w:rPr>
                <w:rFonts w:ascii="Times New Roman" w:hAnsi="Times New Roman" w:cs="Times New Roman"/>
                <w:sz w:val="22"/>
                <w:szCs w:val="22"/>
              </w:rPr>
            </w:pPr>
            <w:r w:rsidRPr="004B3B94">
              <w:rPr>
                <w:rFonts w:ascii="Times New Roman" w:hAnsi="Times New Roman" w:cs="Times New Roman"/>
                <w:sz w:val="22"/>
                <w:szCs w:val="22"/>
              </w:rPr>
              <w:t>0.434</w:t>
            </w:r>
          </w:p>
        </w:tc>
      </w:tr>
      <w:tr w:rsidR="0093635A" w:rsidRPr="004B3B94" w14:paraId="041FC97A" w14:textId="77777777" w:rsidTr="0093635A">
        <w:tc>
          <w:tcPr>
            <w:tcW w:w="3964" w:type="dxa"/>
          </w:tcPr>
          <w:p w14:paraId="490BED81" w14:textId="77777777" w:rsidR="0093635A" w:rsidRPr="004B3B94" w:rsidRDefault="0093635A" w:rsidP="0093635A">
            <w:pPr>
              <w:rPr>
                <w:rFonts w:ascii="Times New Roman" w:hAnsi="Times New Roman" w:cs="Times New Roman"/>
                <w:sz w:val="22"/>
                <w:szCs w:val="22"/>
              </w:rPr>
            </w:pPr>
            <w:r w:rsidRPr="004B3B94">
              <w:rPr>
                <w:rFonts w:ascii="Times New Roman" w:hAnsi="Times New Roman" w:cs="Times New Roman"/>
                <w:sz w:val="22"/>
                <w:szCs w:val="22"/>
              </w:rPr>
              <w:t>Left Rostral Anterior Cingulate Cortex</w:t>
            </w:r>
          </w:p>
        </w:tc>
        <w:tc>
          <w:tcPr>
            <w:tcW w:w="1985" w:type="dxa"/>
          </w:tcPr>
          <w:p w14:paraId="69A35C28" w14:textId="77777777" w:rsidR="0093635A" w:rsidRPr="004B3B94" w:rsidRDefault="0093635A" w:rsidP="0093635A">
            <w:pPr>
              <w:rPr>
                <w:rFonts w:ascii="Times New Roman" w:hAnsi="Times New Roman" w:cs="Times New Roman"/>
                <w:sz w:val="22"/>
                <w:szCs w:val="22"/>
              </w:rPr>
            </w:pPr>
            <w:r w:rsidRPr="004B3B94">
              <w:rPr>
                <w:rFonts w:ascii="Times New Roman" w:hAnsi="Times New Roman" w:cs="Times New Roman"/>
                <w:sz w:val="22"/>
                <w:szCs w:val="22"/>
              </w:rPr>
              <w:t>0.784 (1.669)</w:t>
            </w:r>
          </w:p>
        </w:tc>
        <w:tc>
          <w:tcPr>
            <w:tcW w:w="1559" w:type="dxa"/>
          </w:tcPr>
          <w:p w14:paraId="3B1352C2" w14:textId="77777777" w:rsidR="0093635A" w:rsidRPr="004B3B94" w:rsidRDefault="0093635A" w:rsidP="0093635A">
            <w:pPr>
              <w:rPr>
                <w:rFonts w:ascii="Times New Roman" w:hAnsi="Times New Roman" w:cs="Times New Roman"/>
                <w:sz w:val="22"/>
                <w:szCs w:val="22"/>
              </w:rPr>
            </w:pPr>
            <w:r w:rsidRPr="004B3B94">
              <w:rPr>
                <w:rFonts w:ascii="Times New Roman" w:hAnsi="Times New Roman" w:cs="Times New Roman"/>
                <w:sz w:val="22"/>
                <w:szCs w:val="22"/>
              </w:rPr>
              <w:t>0.011</w:t>
            </w:r>
          </w:p>
        </w:tc>
        <w:tc>
          <w:tcPr>
            <w:tcW w:w="1508" w:type="dxa"/>
          </w:tcPr>
          <w:p w14:paraId="6F5AA95A" w14:textId="77777777" w:rsidR="0093635A" w:rsidRPr="004B3B94" w:rsidRDefault="0093635A" w:rsidP="0093635A">
            <w:pPr>
              <w:rPr>
                <w:rFonts w:ascii="Times New Roman" w:hAnsi="Times New Roman" w:cs="Times New Roman"/>
                <w:sz w:val="22"/>
                <w:szCs w:val="22"/>
              </w:rPr>
            </w:pPr>
            <w:r w:rsidRPr="004B3B94">
              <w:rPr>
                <w:rFonts w:ascii="Times New Roman" w:hAnsi="Times New Roman" w:cs="Times New Roman"/>
                <w:sz w:val="22"/>
                <w:szCs w:val="22"/>
              </w:rPr>
              <w:t>0.638</w:t>
            </w:r>
          </w:p>
        </w:tc>
      </w:tr>
      <w:tr w:rsidR="0093635A" w:rsidRPr="004B3B94" w14:paraId="5D80A2CD" w14:textId="77777777" w:rsidTr="0093635A">
        <w:tc>
          <w:tcPr>
            <w:tcW w:w="3964" w:type="dxa"/>
          </w:tcPr>
          <w:p w14:paraId="5280F076" w14:textId="77777777" w:rsidR="0093635A" w:rsidRPr="004B3B94" w:rsidRDefault="0093635A" w:rsidP="0093635A">
            <w:pPr>
              <w:rPr>
                <w:rFonts w:ascii="Times New Roman" w:hAnsi="Times New Roman" w:cs="Times New Roman"/>
                <w:sz w:val="22"/>
                <w:szCs w:val="22"/>
              </w:rPr>
            </w:pPr>
            <w:r w:rsidRPr="004B3B94">
              <w:rPr>
                <w:rFonts w:ascii="Times New Roman" w:hAnsi="Times New Roman" w:cs="Times New Roman"/>
                <w:sz w:val="22"/>
                <w:szCs w:val="22"/>
              </w:rPr>
              <w:t>Left Rostral Middle Frontal Gyrus</w:t>
            </w:r>
          </w:p>
        </w:tc>
        <w:tc>
          <w:tcPr>
            <w:tcW w:w="1985" w:type="dxa"/>
          </w:tcPr>
          <w:p w14:paraId="3795BFFA" w14:textId="77777777" w:rsidR="0093635A" w:rsidRPr="004B3B94" w:rsidRDefault="0093635A" w:rsidP="0093635A">
            <w:pPr>
              <w:rPr>
                <w:rFonts w:ascii="Times New Roman" w:hAnsi="Times New Roman" w:cs="Times New Roman"/>
                <w:sz w:val="22"/>
                <w:szCs w:val="22"/>
              </w:rPr>
            </w:pPr>
            <w:r w:rsidRPr="004B3B94">
              <w:rPr>
                <w:rFonts w:ascii="Times New Roman" w:hAnsi="Times New Roman" w:cs="Times New Roman"/>
                <w:sz w:val="22"/>
                <w:szCs w:val="22"/>
              </w:rPr>
              <w:t>-0.320 (1.777)</w:t>
            </w:r>
          </w:p>
        </w:tc>
        <w:tc>
          <w:tcPr>
            <w:tcW w:w="1559" w:type="dxa"/>
          </w:tcPr>
          <w:p w14:paraId="06F29CE3" w14:textId="77777777" w:rsidR="0093635A" w:rsidRPr="004B3B94" w:rsidRDefault="0093635A" w:rsidP="0093635A">
            <w:pPr>
              <w:rPr>
                <w:rFonts w:ascii="Times New Roman" w:hAnsi="Times New Roman" w:cs="Times New Roman"/>
                <w:sz w:val="22"/>
                <w:szCs w:val="22"/>
              </w:rPr>
            </w:pPr>
            <w:r w:rsidRPr="004B3B94">
              <w:rPr>
                <w:rFonts w:ascii="Times New Roman" w:hAnsi="Times New Roman" w:cs="Times New Roman"/>
                <w:sz w:val="22"/>
                <w:szCs w:val="22"/>
              </w:rPr>
              <w:t>-0.004</w:t>
            </w:r>
          </w:p>
        </w:tc>
        <w:tc>
          <w:tcPr>
            <w:tcW w:w="1508" w:type="dxa"/>
          </w:tcPr>
          <w:p w14:paraId="24795362" w14:textId="77777777" w:rsidR="0093635A" w:rsidRPr="004B3B94" w:rsidRDefault="0093635A" w:rsidP="0093635A">
            <w:pPr>
              <w:rPr>
                <w:rFonts w:ascii="Times New Roman" w:hAnsi="Times New Roman" w:cs="Times New Roman"/>
                <w:sz w:val="22"/>
                <w:szCs w:val="22"/>
              </w:rPr>
            </w:pPr>
            <w:r w:rsidRPr="004B3B94">
              <w:rPr>
                <w:rFonts w:ascii="Times New Roman" w:hAnsi="Times New Roman" w:cs="Times New Roman"/>
                <w:sz w:val="22"/>
                <w:szCs w:val="22"/>
              </w:rPr>
              <w:t>0.857</w:t>
            </w:r>
          </w:p>
        </w:tc>
      </w:tr>
      <w:tr w:rsidR="0093635A" w:rsidRPr="004B3B94" w14:paraId="142CB8A6" w14:textId="77777777" w:rsidTr="0093635A">
        <w:tc>
          <w:tcPr>
            <w:tcW w:w="3964" w:type="dxa"/>
          </w:tcPr>
          <w:p w14:paraId="2AF28843" w14:textId="77777777" w:rsidR="0093635A" w:rsidRPr="004B3B94" w:rsidRDefault="0093635A" w:rsidP="0093635A">
            <w:pPr>
              <w:rPr>
                <w:rFonts w:ascii="Times New Roman" w:hAnsi="Times New Roman" w:cs="Times New Roman"/>
                <w:sz w:val="22"/>
                <w:szCs w:val="22"/>
              </w:rPr>
            </w:pPr>
            <w:r w:rsidRPr="004B3B94">
              <w:rPr>
                <w:rFonts w:ascii="Times New Roman" w:hAnsi="Times New Roman" w:cs="Times New Roman"/>
                <w:sz w:val="22"/>
                <w:szCs w:val="22"/>
              </w:rPr>
              <w:t>Left Superior Frontal Gyrus</w:t>
            </w:r>
          </w:p>
        </w:tc>
        <w:tc>
          <w:tcPr>
            <w:tcW w:w="1985" w:type="dxa"/>
          </w:tcPr>
          <w:p w14:paraId="35623A7F" w14:textId="77777777" w:rsidR="0093635A" w:rsidRPr="004B3B94" w:rsidRDefault="0093635A" w:rsidP="0093635A">
            <w:pPr>
              <w:rPr>
                <w:rFonts w:ascii="Times New Roman" w:hAnsi="Times New Roman" w:cs="Times New Roman"/>
                <w:sz w:val="22"/>
                <w:szCs w:val="22"/>
              </w:rPr>
            </w:pPr>
            <w:r w:rsidRPr="004B3B94">
              <w:rPr>
                <w:rFonts w:ascii="Times New Roman" w:hAnsi="Times New Roman" w:cs="Times New Roman"/>
                <w:sz w:val="22"/>
                <w:szCs w:val="22"/>
              </w:rPr>
              <w:t>-3.733 (1.985)</w:t>
            </w:r>
          </w:p>
        </w:tc>
        <w:tc>
          <w:tcPr>
            <w:tcW w:w="1559" w:type="dxa"/>
          </w:tcPr>
          <w:p w14:paraId="146AF0E8" w14:textId="77777777" w:rsidR="0093635A" w:rsidRPr="004B3B94" w:rsidRDefault="0093635A" w:rsidP="0093635A">
            <w:pPr>
              <w:rPr>
                <w:rFonts w:ascii="Times New Roman" w:hAnsi="Times New Roman" w:cs="Times New Roman"/>
                <w:sz w:val="22"/>
                <w:szCs w:val="22"/>
              </w:rPr>
            </w:pPr>
            <w:r w:rsidRPr="004B3B94">
              <w:rPr>
                <w:rFonts w:ascii="Times New Roman" w:hAnsi="Times New Roman" w:cs="Times New Roman"/>
                <w:sz w:val="22"/>
                <w:szCs w:val="22"/>
              </w:rPr>
              <w:t>-0.045</w:t>
            </w:r>
          </w:p>
        </w:tc>
        <w:tc>
          <w:tcPr>
            <w:tcW w:w="1508" w:type="dxa"/>
          </w:tcPr>
          <w:p w14:paraId="65A8B4CB" w14:textId="77777777" w:rsidR="0093635A" w:rsidRPr="004B3B94" w:rsidRDefault="0093635A" w:rsidP="0093635A">
            <w:pPr>
              <w:rPr>
                <w:rFonts w:ascii="Times New Roman" w:hAnsi="Times New Roman" w:cs="Times New Roman"/>
                <w:sz w:val="22"/>
                <w:szCs w:val="22"/>
              </w:rPr>
            </w:pPr>
            <w:r w:rsidRPr="004B3B94">
              <w:rPr>
                <w:rFonts w:ascii="Times New Roman" w:hAnsi="Times New Roman" w:cs="Times New Roman"/>
                <w:sz w:val="22"/>
                <w:szCs w:val="22"/>
              </w:rPr>
              <w:t>0.060</w:t>
            </w:r>
          </w:p>
        </w:tc>
      </w:tr>
      <w:tr w:rsidR="0093635A" w:rsidRPr="004B3B94" w14:paraId="097DA512" w14:textId="77777777" w:rsidTr="0093635A">
        <w:tc>
          <w:tcPr>
            <w:tcW w:w="3964" w:type="dxa"/>
          </w:tcPr>
          <w:p w14:paraId="12B4772C" w14:textId="77777777" w:rsidR="0093635A" w:rsidRPr="004B3B94" w:rsidRDefault="0093635A" w:rsidP="0093635A">
            <w:pPr>
              <w:rPr>
                <w:rFonts w:ascii="Times New Roman" w:hAnsi="Times New Roman" w:cs="Times New Roman"/>
                <w:sz w:val="22"/>
                <w:szCs w:val="22"/>
              </w:rPr>
            </w:pPr>
            <w:r w:rsidRPr="004B3B94">
              <w:rPr>
                <w:rFonts w:ascii="Times New Roman" w:hAnsi="Times New Roman" w:cs="Times New Roman"/>
                <w:sz w:val="22"/>
                <w:szCs w:val="22"/>
              </w:rPr>
              <w:t>Left Superior Parietal Lobule</w:t>
            </w:r>
          </w:p>
        </w:tc>
        <w:tc>
          <w:tcPr>
            <w:tcW w:w="1985" w:type="dxa"/>
          </w:tcPr>
          <w:p w14:paraId="304C95AC" w14:textId="77777777" w:rsidR="0093635A" w:rsidRPr="004B3B94" w:rsidRDefault="0093635A" w:rsidP="0093635A">
            <w:pPr>
              <w:rPr>
                <w:rFonts w:ascii="Times New Roman" w:hAnsi="Times New Roman" w:cs="Times New Roman"/>
                <w:sz w:val="22"/>
                <w:szCs w:val="22"/>
              </w:rPr>
            </w:pPr>
            <w:r w:rsidRPr="004B3B94">
              <w:rPr>
                <w:rFonts w:ascii="Times New Roman" w:hAnsi="Times New Roman" w:cs="Times New Roman"/>
                <w:sz w:val="22"/>
                <w:szCs w:val="22"/>
              </w:rPr>
              <w:t>-2.770 (1.685)</w:t>
            </w:r>
          </w:p>
        </w:tc>
        <w:tc>
          <w:tcPr>
            <w:tcW w:w="1559" w:type="dxa"/>
          </w:tcPr>
          <w:p w14:paraId="0516B44A" w14:textId="77777777" w:rsidR="0093635A" w:rsidRPr="004B3B94" w:rsidRDefault="0093635A" w:rsidP="0093635A">
            <w:pPr>
              <w:rPr>
                <w:rFonts w:ascii="Times New Roman" w:hAnsi="Times New Roman" w:cs="Times New Roman"/>
                <w:sz w:val="22"/>
                <w:szCs w:val="22"/>
              </w:rPr>
            </w:pPr>
            <w:r w:rsidRPr="004B3B94">
              <w:rPr>
                <w:rFonts w:ascii="Times New Roman" w:hAnsi="Times New Roman" w:cs="Times New Roman"/>
                <w:sz w:val="22"/>
                <w:szCs w:val="22"/>
              </w:rPr>
              <w:t>-0.038</w:t>
            </w:r>
          </w:p>
        </w:tc>
        <w:tc>
          <w:tcPr>
            <w:tcW w:w="1508" w:type="dxa"/>
          </w:tcPr>
          <w:p w14:paraId="530F3553" w14:textId="77777777" w:rsidR="0093635A" w:rsidRPr="004B3B94" w:rsidRDefault="0093635A" w:rsidP="0093635A">
            <w:pPr>
              <w:rPr>
                <w:rFonts w:ascii="Times New Roman" w:hAnsi="Times New Roman" w:cs="Times New Roman"/>
                <w:sz w:val="22"/>
                <w:szCs w:val="22"/>
              </w:rPr>
            </w:pPr>
            <w:r w:rsidRPr="004B3B94">
              <w:rPr>
                <w:rFonts w:ascii="Times New Roman" w:hAnsi="Times New Roman" w:cs="Times New Roman"/>
                <w:sz w:val="22"/>
                <w:szCs w:val="22"/>
              </w:rPr>
              <w:t>0.100</w:t>
            </w:r>
          </w:p>
        </w:tc>
      </w:tr>
      <w:tr w:rsidR="0093635A" w:rsidRPr="004B3B94" w14:paraId="3A4F1D98" w14:textId="77777777" w:rsidTr="0093635A">
        <w:tc>
          <w:tcPr>
            <w:tcW w:w="3964" w:type="dxa"/>
          </w:tcPr>
          <w:p w14:paraId="343256F1" w14:textId="77777777" w:rsidR="0093635A" w:rsidRPr="004B3B94" w:rsidRDefault="0093635A" w:rsidP="0093635A">
            <w:pPr>
              <w:rPr>
                <w:rFonts w:ascii="Times New Roman" w:hAnsi="Times New Roman" w:cs="Times New Roman"/>
                <w:sz w:val="22"/>
                <w:szCs w:val="22"/>
              </w:rPr>
            </w:pPr>
            <w:r w:rsidRPr="004B3B94">
              <w:rPr>
                <w:rFonts w:ascii="Times New Roman" w:hAnsi="Times New Roman" w:cs="Times New Roman"/>
                <w:sz w:val="22"/>
                <w:szCs w:val="22"/>
              </w:rPr>
              <w:t>Left Superior Temporal Gyrus</w:t>
            </w:r>
          </w:p>
        </w:tc>
        <w:tc>
          <w:tcPr>
            <w:tcW w:w="1985" w:type="dxa"/>
          </w:tcPr>
          <w:p w14:paraId="0A3E2642" w14:textId="77777777" w:rsidR="0093635A" w:rsidRPr="004B3B94" w:rsidRDefault="0093635A" w:rsidP="0093635A">
            <w:pPr>
              <w:rPr>
                <w:rFonts w:ascii="Times New Roman" w:hAnsi="Times New Roman" w:cs="Times New Roman"/>
                <w:sz w:val="22"/>
                <w:szCs w:val="22"/>
              </w:rPr>
            </w:pPr>
            <w:r w:rsidRPr="004B3B94">
              <w:rPr>
                <w:rFonts w:ascii="Times New Roman" w:hAnsi="Times New Roman" w:cs="Times New Roman"/>
                <w:sz w:val="22"/>
                <w:szCs w:val="22"/>
              </w:rPr>
              <w:t>-0.236 (2.150)</w:t>
            </w:r>
          </w:p>
        </w:tc>
        <w:tc>
          <w:tcPr>
            <w:tcW w:w="1559" w:type="dxa"/>
          </w:tcPr>
          <w:p w14:paraId="0D4E6921" w14:textId="77777777" w:rsidR="0093635A" w:rsidRPr="004B3B94" w:rsidRDefault="0093635A" w:rsidP="0093635A">
            <w:pPr>
              <w:rPr>
                <w:rFonts w:ascii="Times New Roman" w:hAnsi="Times New Roman" w:cs="Times New Roman"/>
                <w:sz w:val="22"/>
                <w:szCs w:val="22"/>
              </w:rPr>
            </w:pPr>
            <w:r w:rsidRPr="004B3B94">
              <w:rPr>
                <w:rFonts w:ascii="Times New Roman" w:hAnsi="Times New Roman" w:cs="Times New Roman"/>
                <w:sz w:val="22"/>
                <w:szCs w:val="22"/>
              </w:rPr>
              <w:t>-0.003</w:t>
            </w:r>
          </w:p>
        </w:tc>
        <w:tc>
          <w:tcPr>
            <w:tcW w:w="1508" w:type="dxa"/>
          </w:tcPr>
          <w:p w14:paraId="1423BE7A" w14:textId="77777777" w:rsidR="0093635A" w:rsidRPr="004B3B94" w:rsidRDefault="0093635A" w:rsidP="0093635A">
            <w:pPr>
              <w:rPr>
                <w:rFonts w:ascii="Times New Roman" w:hAnsi="Times New Roman" w:cs="Times New Roman"/>
                <w:sz w:val="22"/>
                <w:szCs w:val="22"/>
              </w:rPr>
            </w:pPr>
            <w:r w:rsidRPr="004B3B94">
              <w:rPr>
                <w:rFonts w:ascii="Times New Roman" w:hAnsi="Times New Roman" w:cs="Times New Roman"/>
                <w:sz w:val="22"/>
                <w:szCs w:val="22"/>
              </w:rPr>
              <w:t>0.913</w:t>
            </w:r>
          </w:p>
        </w:tc>
      </w:tr>
      <w:tr w:rsidR="0093635A" w:rsidRPr="004B3B94" w14:paraId="4EAD6527" w14:textId="77777777" w:rsidTr="0093635A">
        <w:tc>
          <w:tcPr>
            <w:tcW w:w="3964" w:type="dxa"/>
          </w:tcPr>
          <w:p w14:paraId="082F30CE" w14:textId="77777777" w:rsidR="0093635A" w:rsidRPr="004B3B94" w:rsidRDefault="0093635A" w:rsidP="0093635A">
            <w:pPr>
              <w:rPr>
                <w:rFonts w:ascii="Times New Roman" w:hAnsi="Times New Roman" w:cs="Times New Roman"/>
                <w:sz w:val="22"/>
                <w:szCs w:val="22"/>
              </w:rPr>
            </w:pPr>
            <w:r w:rsidRPr="004B3B94">
              <w:rPr>
                <w:rFonts w:ascii="Times New Roman" w:hAnsi="Times New Roman" w:cs="Times New Roman"/>
                <w:sz w:val="22"/>
                <w:szCs w:val="22"/>
              </w:rPr>
              <w:t>Left Supramarginal Gyrus</w:t>
            </w:r>
          </w:p>
        </w:tc>
        <w:tc>
          <w:tcPr>
            <w:tcW w:w="1985" w:type="dxa"/>
          </w:tcPr>
          <w:p w14:paraId="1570077C" w14:textId="77777777" w:rsidR="0093635A" w:rsidRPr="004B3B94" w:rsidRDefault="0093635A" w:rsidP="0093635A">
            <w:pPr>
              <w:rPr>
                <w:rFonts w:ascii="Times New Roman" w:hAnsi="Times New Roman" w:cs="Times New Roman"/>
                <w:sz w:val="22"/>
                <w:szCs w:val="22"/>
              </w:rPr>
            </w:pPr>
            <w:r w:rsidRPr="004B3B94">
              <w:rPr>
                <w:rFonts w:ascii="Times New Roman" w:hAnsi="Times New Roman" w:cs="Times New Roman"/>
                <w:sz w:val="22"/>
                <w:szCs w:val="22"/>
              </w:rPr>
              <w:t>0.984 (1.986)</w:t>
            </w:r>
          </w:p>
        </w:tc>
        <w:tc>
          <w:tcPr>
            <w:tcW w:w="1559" w:type="dxa"/>
          </w:tcPr>
          <w:p w14:paraId="05DBDFD1" w14:textId="77777777" w:rsidR="0093635A" w:rsidRPr="004B3B94" w:rsidRDefault="0093635A" w:rsidP="0093635A">
            <w:pPr>
              <w:rPr>
                <w:rFonts w:ascii="Times New Roman" w:hAnsi="Times New Roman" w:cs="Times New Roman"/>
                <w:sz w:val="22"/>
                <w:szCs w:val="22"/>
              </w:rPr>
            </w:pPr>
            <w:r w:rsidRPr="004B3B94">
              <w:rPr>
                <w:rFonts w:ascii="Times New Roman" w:hAnsi="Times New Roman" w:cs="Times New Roman"/>
                <w:sz w:val="22"/>
                <w:szCs w:val="22"/>
              </w:rPr>
              <w:t>0.012</w:t>
            </w:r>
          </w:p>
        </w:tc>
        <w:tc>
          <w:tcPr>
            <w:tcW w:w="1508" w:type="dxa"/>
          </w:tcPr>
          <w:p w14:paraId="5F25F824" w14:textId="77777777" w:rsidR="0093635A" w:rsidRPr="004B3B94" w:rsidRDefault="0093635A" w:rsidP="0093635A">
            <w:pPr>
              <w:rPr>
                <w:rFonts w:ascii="Times New Roman" w:hAnsi="Times New Roman" w:cs="Times New Roman"/>
                <w:sz w:val="22"/>
                <w:szCs w:val="22"/>
              </w:rPr>
            </w:pPr>
            <w:r w:rsidRPr="004B3B94">
              <w:rPr>
                <w:rFonts w:ascii="Times New Roman" w:hAnsi="Times New Roman" w:cs="Times New Roman"/>
                <w:sz w:val="22"/>
                <w:szCs w:val="22"/>
              </w:rPr>
              <w:t>0.620</w:t>
            </w:r>
          </w:p>
        </w:tc>
      </w:tr>
      <w:tr w:rsidR="0093635A" w:rsidRPr="004B3B94" w14:paraId="689012AD" w14:textId="77777777" w:rsidTr="0093635A">
        <w:tc>
          <w:tcPr>
            <w:tcW w:w="3964" w:type="dxa"/>
          </w:tcPr>
          <w:p w14:paraId="6D0E6E78" w14:textId="77777777" w:rsidR="0093635A" w:rsidRPr="004B3B94" w:rsidRDefault="0093635A" w:rsidP="0093635A">
            <w:pPr>
              <w:rPr>
                <w:rFonts w:ascii="Times New Roman" w:hAnsi="Times New Roman" w:cs="Times New Roman"/>
                <w:sz w:val="22"/>
                <w:szCs w:val="22"/>
              </w:rPr>
            </w:pPr>
            <w:r w:rsidRPr="004B3B94">
              <w:rPr>
                <w:rFonts w:ascii="Times New Roman" w:hAnsi="Times New Roman" w:cs="Times New Roman"/>
                <w:sz w:val="22"/>
                <w:szCs w:val="22"/>
              </w:rPr>
              <w:t>Left Temporal Pole</w:t>
            </w:r>
          </w:p>
        </w:tc>
        <w:tc>
          <w:tcPr>
            <w:tcW w:w="1985" w:type="dxa"/>
          </w:tcPr>
          <w:p w14:paraId="5DB0E19C" w14:textId="77777777" w:rsidR="0093635A" w:rsidRPr="004B3B94" w:rsidRDefault="0093635A" w:rsidP="0093635A">
            <w:pPr>
              <w:rPr>
                <w:rFonts w:ascii="Times New Roman" w:hAnsi="Times New Roman" w:cs="Times New Roman"/>
                <w:sz w:val="22"/>
                <w:szCs w:val="22"/>
              </w:rPr>
            </w:pPr>
            <w:r w:rsidRPr="004B3B94">
              <w:rPr>
                <w:rFonts w:ascii="Times New Roman" w:hAnsi="Times New Roman" w:cs="Times New Roman"/>
                <w:sz w:val="22"/>
                <w:szCs w:val="22"/>
              </w:rPr>
              <w:t>-0.287 (0.964)</w:t>
            </w:r>
          </w:p>
        </w:tc>
        <w:tc>
          <w:tcPr>
            <w:tcW w:w="1559" w:type="dxa"/>
          </w:tcPr>
          <w:p w14:paraId="65CC0CCA" w14:textId="77777777" w:rsidR="0093635A" w:rsidRPr="004B3B94" w:rsidRDefault="0093635A" w:rsidP="0093635A">
            <w:pPr>
              <w:rPr>
                <w:rFonts w:ascii="Times New Roman" w:hAnsi="Times New Roman" w:cs="Times New Roman"/>
                <w:sz w:val="22"/>
                <w:szCs w:val="22"/>
              </w:rPr>
            </w:pPr>
            <w:r w:rsidRPr="004B3B94">
              <w:rPr>
                <w:rFonts w:ascii="Times New Roman" w:hAnsi="Times New Roman" w:cs="Times New Roman"/>
                <w:sz w:val="22"/>
                <w:szCs w:val="22"/>
              </w:rPr>
              <w:t>-0.007</w:t>
            </w:r>
          </w:p>
        </w:tc>
        <w:tc>
          <w:tcPr>
            <w:tcW w:w="1508" w:type="dxa"/>
          </w:tcPr>
          <w:p w14:paraId="60138988" w14:textId="77777777" w:rsidR="0093635A" w:rsidRPr="004B3B94" w:rsidRDefault="0093635A" w:rsidP="0093635A">
            <w:pPr>
              <w:rPr>
                <w:rFonts w:ascii="Times New Roman" w:hAnsi="Times New Roman" w:cs="Times New Roman"/>
                <w:sz w:val="22"/>
                <w:szCs w:val="22"/>
              </w:rPr>
            </w:pPr>
            <w:r w:rsidRPr="004B3B94">
              <w:rPr>
                <w:rFonts w:ascii="Times New Roman" w:hAnsi="Times New Roman" w:cs="Times New Roman"/>
                <w:sz w:val="22"/>
                <w:szCs w:val="22"/>
              </w:rPr>
              <w:t>0.766</w:t>
            </w:r>
          </w:p>
        </w:tc>
      </w:tr>
      <w:tr w:rsidR="0093635A" w:rsidRPr="004B3B94" w14:paraId="15372835" w14:textId="77777777" w:rsidTr="0093635A">
        <w:tc>
          <w:tcPr>
            <w:tcW w:w="3964" w:type="dxa"/>
          </w:tcPr>
          <w:p w14:paraId="7A2962BE" w14:textId="77777777" w:rsidR="0093635A" w:rsidRPr="004B3B94" w:rsidRDefault="0093635A" w:rsidP="0093635A">
            <w:pPr>
              <w:rPr>
                <w:rFonts w:ascii="Times New Roman" w:hAnsi="Times New Roman" w:cs="Times New Roman"/>
                <w:sz w:val="22"/>
                <w:szCs w:val="22"/>
              </w:rPr>
            </w:pPr>
            <w:r w:rsidRPr="004B3B94">
              <w:rPr>
                <w:rFonts w:ascii="Times New Roman" w:hAnsi="Times New Roman" w:cs="Times New Roman"/>
                <w:sz w:val="22"/>
                <w:szCs w:val="22"/>
              </w:rPr>
              <w:t>Left Transverse Temporal Gyrus (Heschl’s Gyrus)</w:t>
            </w:r>
          </w:p>
        </w:tc>
        <w:tc>
          <w:tcPr>
            <w:tcW w:w="1985" w:type="dxa"/>
          </w:tcPr>
          <w:p w14:paraId="20BE0272" w14:textId="77777777" w:rsidR="0093635A" w:rsidRPr="004B3B94" w:rsidRDefault="0093635A" w:rsidP="0093635A">
            <w:pPr>
              <w:rPr>
                <w:rFonts w:ascii="Times New Roman" w:hAnsi="Times New Roman" w:cs="Times New Roman"/>
                <w:sz w:val="22"/>
                <w:szCs w:val="22"/>
              </w:rPr>
            </w:pPr>
            <w:r w:rsidRPr="004B3B94">
              <w:rPr>
                <w:rFonts w:ascii="Times New Roman" w:hAnsi="Times New Roman" w:cs="Times New Roman"/>
                <w:sz w:val="22"/>
                <w:szCs w:val="22"/>
              </w:rPr>
              <w:t>-2.070 (2.007)</w:t>
            </w:r>
          </w:p>
        </w:tc>
        <w:tc>
          <w:tcPr>
            <w:tcW w:w="1559" w:type="dxa"/>
          </w:tcPr>
          <w:p w14:paraId="347086C9" w14:textId="77777777" w:rsidR="0093635A" w:rsidRPr="004B3B94" w:rsidRDefault="0093635A" w:rsidP="0093635A">
            <w:pPr>
              <w:rPr>
                <w:rFonts w:ascii="Times New Roman" w:hAnsi="Times New Roman" w:cs="Times New Roman"/>
                <w:sz w:val="22"/>
                <w:szCs w:val="22"/>
              </w:rPr>
            </w:pPr>
            <w:r w:rsidRPr="004B3B94">
              <w:rPr>
                <w:rFonts w:ascii="Times New Roman" w:hAnsi="Times New Roman" w:cs="Times New Roman"/>
                <w:sz w:val="22"/>
                <w:szCs w:val="22"/>
              </w:rPr>
              <w:t>-0.024</w:t>
            </w:r>
          </w:p>
        </w:tc>
        <w:tc>
          <w:tcPr>
            <w:tcW w:w="1508" w:type="dxa"/>
          </w:tcPr>
          <w:p w14:paraId="5BEFAFC6" w14:textId="77777777" w:rsidR="0093635A" w:rsidRPr="004B3B94" w:rsidRDefault="0093635A" w:rsidP="0093635A">
            <w:pPr>
              <w:rPr>
                <w:rFonts w:ascii="Times New Roman" w:hAnsi="Times New Roman" w:cs="Times New Roman"/>
                <w:sz w:val="22"/>
                <w:szCs w:val="22"/>
              </w:rPr>
            </w:pPr>
            <w:r w:rsidRPr="004B3B94">
              <w:rPr>
                <w:rFonts w:ascii="Times New Roman" w:hAnsi="Times New Roman" w:cs="Times New Roman"/>
                <w:sz w:val="22"/>
                <w:szCs w:val="22"/>
              </w:rPr>
              <w:t>0.302</w:t>
            </w:r>
          </w:p>
        </w:tc>
      </w:tr>
      <w:tr w:rsidR="0093635A" w:rsidRPr="004B3B94" w14:paraId="16C98E93" w14:textId="77777777" w:rsidTr="0093635A">
        <w:tc>
          <w:tcPr>
            <w:tcW w:w="3964" w:type="dxa"/>
          </w:tcPr>
          <w:p w14:paraId="000E349A" w14:textId="77777777" w:rsidR="0093635A" w:rsidRPr="004B3B94" w:rsidRDefault="0093635A" w:rsidP="0093635A">
            <w:pPr>
              <w:rPr>
                <w:rFonts w:ascii="Times New Roman" w:hAnsi="Times New Roman" w:cs="Times New Roman"/>
                <w:sz w:val="22"/>
                <w:szCs w:val="22"/>
              </w:rPr>
            </w:pPr>
            <w:r w:rsidRPr="004B3B94">
              <w:rPr>
                <w:rFonts w:ascii="Times New Roman" w:hAnsi="Times New Roman" w:cs="Times New Roman"/>
                <w:sz w:val="22"/>
                <w:szCs w:val="22"/>
              </w:rPr>
              <w:t>Right Banks of the Superior Temporal Sulcus</w:t>
            </w:r>
          </w:p>
        </w:tc>
        <w:tc>
          <w:tcPr>
            <w:tcW w:w="1985" w:type="dxa"/>
          </w:tcPr>
          <w:p w14:paraId="3C04A607" w14:textId="77777777" w:rsidR="0093635A" w:rsidRPr="004B3B94" w:rsidRDefault="0093635A" w:rsidP="0093635A">
            <w:pPr>
              <w:rPr>
                <w:rFonts w:ascii="Times New Roman" w:hAnsi="Times New Roman" w:cs="Times New Roman"/>
                <w:sz w:val="22"/>
                <w:szCs w:val="22"/>
              </w:rPr>
            </w:pPr>
            <w:r w:rsidRPr="004B3B94">
              <w:rPr>
                <w:rFonts w:ascii="Times New Roman" w:hAnsi="Times New Roman" w:cs="Times New Roman"/>
                <w:sz w:val="22"/>
                <w:szCs w:val="22"/>
              </w:rPr>
              <w:t>-4.406 (1.806)</w:t>
            </w:r>
          </w:p>
        </w:tc>
        <w:tc>
          <w:tcPr>
            <w:tcW w:w="1559" w:type="dxa"/>
          </w:tcPr>
          <w:p w14:paraId="19622939" w14:textId="77777777" w:rsidR="0093635A" w:rsidRPr="004B3B94" w:rsidRDefault="0093635A" w:rsidP="0093635A">
            <w:pPr>
              <w:rPr>
                <w:rFonts w:ascii="Times New Roman" w:hAnsi="Times New Roman" w:cs="Times New Roman"/>
                <w:sz w:val="22"/>
                <w:szCs w:val="22"/>
              </w:rPr>
            </w:pPr>
            <w:r w:rsidRPr="004B3B94">
              <w:rPr>
                <w:rFonts w:ascii="Times New Roman" w:hAnsi="Times New Roman" w:cs="Times New Roman"/>
                <w:sz w:val="22"/>
                <w:szCs w:val="22"/>
              </w:rPr>
              <w:t>-0.055</w:t>
            </w:r>
          </w:p>
        </w:tc>
        <w:tc>
          <w:tcPr>
            <w:tcW w:w="1508" w:type="dxa"/>
          </w:tcPr>
          <w:p w14:paraId="65D4262E" w14:textId="77777777" w:rsidR="0093635A" w:rsidRPr="004B3B94" w:rsidRDefault="0093635A" w:rsidP="0093635A">
            <w:pPr>
              <w:rPr>
                <w:rFonts w:ascii="Times New Roman" w:hAnsi="Times New Roman" w:cs="Times New Roman"/>
                <w:sz w:val="22"/>
                <w:szCs w:val="22"/>
              </w:rPr>
            </w:pPr>
            <w:r w:rsidRPr="004B3B94">
              <w:rPr>
                <w:rFonts w:ascii="Times New Roman" w:hAnsi="Times New Roman" w:cs="Times New Roman"/>
                <w:sz w:val="22"/>
                <w:szCs w:val="22"/>
              </w:rPr>
              <w:t>0.015</w:t>
            </w:r>
          </w:p>
        </w:tc>
      </w:tr>
      <w:tr w:rsidR="0093635A" w:rsidRPr="004B3B94" w14:paraId="70C9AE03" w14:textId="77777777" w:rsidTr="0093635A">
        <w:tc>
          <w:tcPr>
            <w:tcW w:w="3964" w:type="dxa"/>
          </w:tcPr>
          <w:p w14:paraId="4D6F6B67" w14:textId="77777777" w:rsidR="0093635A" w:rsidRPr="004B3B94" w:rsidRDefault="0093635A" w:rsidP="0093635A">
            <w:pPr>
              <w:rPr>
                <w:rFonts w:ascii="Times New Roman" w:hAnsi="Times New Roman" w:cs="Times New Roman"/>
                <w:sz w:val="22"/>
                <w:szCs w:val="22"/>
              </w:rPr>
            </w:pPr>
            <w:r w:rsidRPr="004B3B94">
              <w:rPr>
                <w:rFonts w:ascii="Times New Roman" w:hAnsi="Times New Roman" w:cs="Times New Roman"/>
                <w:sz w:val="22"/>
                <w:szCs w:val="22"/>
              </w:rPr>
              <w:t>Right Caudal Anterior Cingulate Cortex</w:t>
            </w:r>
          </w:p>
        </w:tc>
        <w:tc>
          <w:tcPr>
            <w:tcW w:w="1985" w:type="dxa"/>
          </w:tcPr>
          <w:p w14:paraId="46782BA1" w14:textId="77777777" w:rsidR="0093635A" w:rsidRPr="004B3B94" w:rsidRDefault="0093635A" w:rsidP="0093635A">
            <w:pPr>
              <w:rPr>
                <w:rFonts w:ascii="Times New Roman" w:hAnsi="Times New Roman" w:cs="Times New Roman"/>
                <w:sz w:val="22"/>
                <w:szCs w:val="22"/>
              </w:rPr>
            </w:pPr>
            <w:r w:rsidRPr="004B3B94">
              <w:rPr>
                <w:rFonts w:ascii="Times New Roman" w:hAnsi="Times New Roman" w:cs="Times New Roman"/>
                <w:sz w:val="22"/>
                <w:szCs w:val="22"/>
              </w:rPr>
              <w:t>2.052 (2.268)</w:t>
            </w:r>
          </w:p>
        </w:tc>
        <w:tc>
          <w:tcPr>
            <w:tcW w:w="1559" w:type="dxa"/>
          </w:tcPr>
          <w:p w14:paraId="0B2E97D5" w14:textId="77777777" w:rsidR="0093635A" w:rsidRPr="004B3B94" w:rsidRDefault="0093635A" w:rsidP="0093635A">
            <w:pPr>
              <w:rPr>
                <w:rFonts w:ascii="Times New Roman" w:hAnsi="Times New Roman" w:cs="Times New Roman"/>
                <w:sz w:val="22"/>
                <w:szCs w:val="22"/>
              </w:rPr>
            </w:pPr>
            <w:r w:rsidRPr="004B3B94">
              <w:rPr>
                <w:rFonts w:ascii="Times New Roman" w:hAnsi="Times New Roman" w:cs="Times New Roman"/>
                <w:sz w:val="22"/>
                <w:szCs w:val="22"/>
              </w:rPr>
              <w:t>0.021</w:t>
            </w:r>
          </w:p>
        </w:tc>
        <w:tc>
          <w:tcPr>
            <w:tcW w:w="1508" w:type="dxa"/>
          </w:tcPr>
          <w:p w14:paraId="15837FC7" w14:textId="77777777" w:rsidR="0093635A" w:rsidRPr="004B3B94" w:rsidRDefault="0093635A" w:rsidP="0093635A">
            <w:pPr>
              <w:rPr>
                <w:rFonts w:ascii="Times New Roman" w:hAnsi="Times New Roman" w:cs="Times New Roman"/>
                <w:sz w:val="22"/>
                <w:szCs w:val="22"/>
              </w:rPr>
            </w:pPr>
            <w:r w:rsidRPr="004B3B94">
              <w:rPr>
                <w:rFonts w:ascii="Times New Roman" w:hAnsi="Times New Roman" w:cs="Times New Roman"/>
                <w:sz w:val="22"/>
                <w:szCs w:val="22"/>
              </w:rPr>
              <w:t>0.366</w:t>
            </w:r>
          </w:p>
        </w:tc>
      </w:tr>
      <w:tr w:rsidR="0093635A" w:rsidRPr="004B3B94" w14:paraId="66DA2AD5" w14:textId="77777777" w:rsidTr="0093635A">
        <w:tc>
          <w:tcPr>
            <w:tcW w:w="3964" w:type="dxa"/>
          </w:tcPr>
          <w:p w14:paraId="04259630" w14:textId="77777777" w:rsidR="0093635A" w:rsidRPr="004B3B94" w:rsidRDefault="0093635A" w:rsidP="0093635A">
            <w:pPr>
              <w:rPr>
                <w:rFonts w:ascii="Times New Roman" w:hAnsi="Times New Roman" w:cs="Times New Roman"/>
                <w:sz w:val="22"/>
                <w:szCs w:val="22"/>
              </w:rPr>
            </w:pPr>
            <w:r w:rsidRPr="004B3B94">
              <w:rPr>
                <w:rFonts w:ascii="Times New Roman" w:hAnsi="Times New Roman" w:cs="Times New Roman"/>
                <w:sz w:val="22"/>
                <w:szCs w:val="22"/>
              </w:rPr>
              <w:t>Right Caudal Middle Frontal Gyrus</w:t>
            </w:r>
          </w:p>
        </w:tc>
        <w:tc>
          <w:tcPr>
            <w:tcW w:w="1985" w:type="dxa"/>
          </w:tcPr>
          <w:p w14:paraId="30FF74E6" w14:textId="77777777" w:rsidR="0093635A" w:rsidRPr="004B3B94" w:rsidRDefault="0093635A" w:rsidP="0093635A">
            <w:pPr>
              <w:rPr>
                <w:rFonts w:ascii="Times New Roman" w:hAnsi="Times New Roman" w:cs="Times New Roman"/>
                <w:sz w:val="22"/>
                <w:szCs w:val="22"/>
              </w:rPr>
            </w:pPr>
            <w:r w:rsidRPr="004B3B94">
              <w:rPr>
                <w:rFonts w:ascii="Times New Roman" w:hAnsi="Times New Roman" w:cs="Times New Roman"/>
                <w:sz w:val="22"/>
                <w:szCs w:val="22"/>
              </w:rPr>
              <w:t>-2.625 (1.756)</w:t>
            </w:r>
          </w:p>
        </w:tc>
        <w:tc>
          <w:tcPr>
            <w:tcW w:w="1559" w:type="dxa"/>
          </w:tcPr>
          <w:p w14:paraId="53345DA4" w14:textId="77777777" w:rsidR="0093635A" w:rsidRPr="004B3B94" w:rsidRDefault="0093635A" w:rsidP="0093635A">
            <w:pPr>
              <w:rPr>
                <w:rFonts w:ascii="Times New Roman" w:hAnsi="Times New Roman" w:cs="Times New Roman"/>
                <w:sz w:val="22"/>
                <w:szCs w:val="22"/>
              </w:rPr>
            </w:pPr>
            <w:r w:rsidRPr="004B3B94">
              <w:rPr>
                <w:rFonts w:ascii="Times New Roman" w:hAnsi="Times New Roman" w:cs="Times New Roman"/>
                <w:sz w:val="22"/>
                <w:szCs w:val="22"/>
              </w:rPr>
              <w:t>-0.034</w:t>
            </w:r>
          </w:p>
        </w:tc>
        <w:tc>
          <w:tcPr>
            <w:tcW w:w="1508" w:type="dxa"/>
          </w:tcPr>
          <w:p w14:paraId="1AF93E5D" w14:textId="77777777" w:rsidR="0093635A" w:rsidRPr="004B3B94" w:rsidRDefault="0093635A" w:rsidP="0093635A">
            <w:pPr>
              <w:rPr>
                <w:rFonts w:ascii="Times New Roman" w:hAnsi="Times New Roman" w:cs="Times New Roman"/>
                <w:sz w:val="22"/>
                <w:szCs w:val="22"/>
              </w:rPr>
            </w:pPr>
            <w:r w:rsidRPr="004B3B94">
              <w:rPr>
                <w:rFonts w:ascii="Times New Roman" w:hAnsi="Times New Roman" w:cs="Times New Roman"/>
                <w:sz w:val="22"/>
                <w:szCs w:val="22"/>
              </w:rPr>
              <w:t>0.135</w:t>
            </w:r>
          </w:p>
        </w:tc>
      </w:tr>
      <w:tr w:rsidR="0093635A" w:rsidRPr="004B3B94" w14:paraId="4A8ED911" w14:textId="77777777" w:rsidTr="0093635A">
        <w:tc>
          <w:tcPr>
            <w:tcW w:w="3964" w:type="dxa"/>
          </w:tcPr>
          <w:p w14:paraId="5AAA1E4B" w14:textId="77777777" w:rsidR="0093635A" w:rsidRPr="004B3B94" w:rsidRDefault="0093635A" w:rsidP="0093635A">
            <w:pPr>
              <w:rPr>
                <w:rFonts w:ascii="Times New Roman" w:hAnsi="Times New Roman" w:cs="Times New Roman"/>
                <w:sz w:val="22"/>
                <w:szCs w:val="22"/>
              </w:rPr>
            </w:pPr>
            <w:r w:rsidRPr="004B3B94">
              <w:rPr>
                <w:rFonts w:ascii="Times New Roman" w:hAnsi="Times New Roman" w:cs="Times New Roman"/>
                <w:sz w:val="22"/>
                <w:szCs w:val="22"/>
              </w:rPr>
              <w:t>Right Cuneus</w:t>
            </w:r>
          </w:p>
        </w:tc>
        <w:tc>
          <w:tcPr>
            <w:tcW w:w="1985" w:type="dxa"/>
          </w:tcPr>
          <w:p w14:paraId="4B59192F" w14:textId="77777777" w:rsidR="0093635A" w:rsidRPr="004B3B94" w:rsidRDefault="0093635A" w:rsidP="0093635A">
            <w:pPr>
              <w:rPr>
                <w:rFonts w:ascii="Times New Roman" w:hAnsi="Times New Roman" w:cs="Times New Roman"/>
                <w:sz w:val="22"/>
                <w:szCs w:val="22"/>
              </w:rPr>
            </w:pPr>
            <w:r w:rsidRPr="004B3B94">
              <w:rPr>
                <w:rFonts w:ascii="Times New Roman" w:hAnsi="Times New Roman" w:cs="Times New Roman"/>
                <w:sz w:val="22"/>
                <w:szCs w:val="22"/>
              </w:rPr>
              <w:t>1.215 (2.056)</w:t>
            </w:r>
          </w:p>
        </w:tc>
        <w:tc>
          <w:tcPr>
            <w:tcW w:w="1559" w:type="dxa"/>
          </w:tcPr>
          <w:p w14:paraId="3427F62B" w14:textId="77777777" w:rsidR="0093635A" w:rsidRPr="004B3B94" w:rsidRDefault="0093635A" w:rsidP="0093635A">
            <w:pPr>
              <w:rPr>
                <w:rFonts w:ascii="Times New Roman" w:hAnsi="Times New Roman" w:cs="Times New Roman"/>
                <w:sz w:val="22"/>
                <w:szCs w:val="22"/>
              </w:rPr>
            </w:pPr>
            <w:r w:rsidRPr="004B3B94">
              <w:rPr>
                <w:rFonts w:ascii="Times New Roman" w:hAnsi="Times New Roman" w:cs="Times New Roman"/>
                <w:sz w:val="22"/>
                <w:szCs w:val="22"/>
              </w:rPr>
              <w:t>0.014</w:t>
            </w:r>
          </w:p>
        </w:tc>
        <w:tc>
          <w:tcPr>
            <w:tcW w:w="1508" w:type="dxa"/>
          </w:tcPr>
          <w:p w14:paraId="7C1B9E25" w14:textId="77777777" w:rsidR="0093635A" w:rsidRPr="004B3B94" w:rsidRDefault="0093635A" w:rsidP="0093635A">
            <w:pPr>
              <w:rPr>
                <w:rFonts w:ascii="Times New Roman" w:hAnsi="Times New Roman" w:cs="Times New Roman"/>
                <w:sz w:val="22"/>
                <w:szCs w:val="22"/>
              </w:rPr>
            </w:pPr>
            <w:r w:rsidRPr="004B3B94">
              <w:rPr>
                <w:rFonts w:ascii="Times New Roman" w:hAnsi="Times New Roman" w:cs="Times New Roman"/>
                <w:sz w:val="22"/>
                <w:szCs w:val="22"/>
              </w:rPr>
              <w:t>0.555</w:t>
            </w:r>
          </w:p>
        </w:tc>
      </w:tr>
      <w:tr w:rsidR="0093635A" w:rsidRPr="004B3B94" w14:paraId="43E7F4D1" w14:textId="77777777" w:rsidTr="0093635A">
        <w:tc>
          <w:tcPr>
            <w:tcW w:w="3964" w:type="dxa"/>
          </w:tcPr>
          <w:p w14:paraId="652A431B" w14:textId="77777777" w:rsidR="0093635A" w:rsidRPr="004B3B94" w:rsidRDefault="0093635A" w:rsidP="0093635A">
            <w:pPr>
              <w:rPr>
                <w:rFonts w:ascii="Times New Roman" w:hAnsi="Times New Roman" w:cs="Times New Roman"/>
                <w:sz w:val="22"/>
                <w:szCs w:val="22"/>
              </w:rPr>
            </w:pPr>
            <w:r w:rsidRPr="004B3B94">
              <w:rPr>
                <w:rFonts w:ascii="Times New Roman" w:hAnsi="Times New Roman" w:cs="Times New Roman"/>
                <w:sz w:val="22"/>
                <w:szCs w:val="22"/>
              </w:rPr>
              <w:t>Right Entorhinal Cortex</w:t>
            </w:r>
          </w:p>
        </w:tc>
        <w:tc>
          <w:tcPr>
            <w:tcW w:w="1985" w:type="dxa"/>
          </w:tcPr>
          <w:p w14:paraId="215D4C29" w14:textId="77777777" w:rsidR="0093635A" w:rsidRPr="004B3B94" w:rsidRDefault="0093635A" w:rsidP="0093635A">
            <w:pPr>
              <w:rPr>
                <w:rFonts w:ascii="Times New Roman" w:hAnsi="Times New Roman" w:cs="Times New Roman"/>
                <w:sz w:val="22"/>
                <w:szCs w:val="22"/>
              </w:rPr>
            </w:pPr>
            <w:r w:rsidRPr="004B3B94">
              <w:rPr>
                <w:rFonts w:ascii="Times New Roman" w:hAnsi="Times New Roman" w:cs="Times New Roman"/>
                <w:sz w:val="22"/>
                <w:szCs w:val="22"/>
              </w:rPr>
              <w:t>0.007 (1.061)</w:t>
            </w:r>
          </w:p>
        </w:tc>
        <w:tc>
          <w:tcPr>
            <w:tcW w:w="1559" w:type="dxa"/>
          </w:tcPr>
          <w:p w14:paraId="133F8336" w14:textId="77777777" w:rsidR="0093635A" w:rsidRPr="004B3B94" w:rsidRDefault="0093635A" w:rsidP="0093635A">
            <w:pPr>
              <w:rPr>
                <w:rFonts w:ascii="Times New Roman" w:hAnsi="Times New Roman" w:cs="Times New Roman"/>
                <w:sz w:val="22"/>
                <w:szCs w:val="22"/>
              </w:rPr>
            </w:pPr>
            <w:r w:rsidRPr="004B3B94">
              <w:rPr>
                <w:rFonts w:ascii="Times New Roman" w:hAnsi="Times New Roman" w:cs="Times New Roman"/>
                <w:sz w:val="22"/>
                <w:szCs w:val="22"/>
              </w:rPr>
              <w:t>0.000</w:t>
            </w:r>
          </w:p>
        </w:tc>
        <w:tc>
          <w:tcPr>
            <w:tcW w:w="1508" w:type="dxa"/>
          </w:tcPr>
          <w:p w14:paraId="06995895" w14:textId="77777777" w:rsidR="0093635A" w:rsidRPr="004B3B94" w:rsidRDefault="0093635A" w:rsidP="0093635A">
            <w:pPr>
              <w:rPr>
                <w:rFonts w:ascii="Times New Roman" w:hAnsi="Times New Roman" w:cs="Times New Roman"/>
                <w:sz w:val="22"/>
                <w:szCs w:val="22"/>
              </w:rPr>
            </w:pPr>
            <w:r w:rsidRPr="004B3B94">
              <w:rPr>
                <w:rFonts w:ascii="Times New Roman" w:hAnsi="Times New Roman" w:cs="Times New Roman"/>
                <w:sz w:val="22"/>
                <w:szCs w:val="22"/>
              </w:rPr>
              <w:t>0.995</w:t>
            </w:r>
          </w:p>
        </w:tc>
      </w:tr>
      <w:tr w:rsidR="0093635A" w:rsidRPr="004B3B94" w14:paraId="77ADC90C" w14:textId="77777777" w:rsidTr="0093635A">
        <w:tc>
          <w:tcPr>
            <w:tcW w:w="3964" w:type="dxa"/>
          </w:tcPr>
          <w:p w14:paraId="34A7C19B" w14:textId="77777777" w:rsidR="0093635A" w:rsidRPr="004B3B94" w:rsidRDefault="0093635A" w:rsidP="0093635A">
            <w:pPr>
              <w:rPr>
                <w:rFonts w:ascii="Times New Roman" w:hAnsi="Times New Roman" w:cs="Times New Roman"/>
                <w:sz w:val="22"/>
                <w:szCs w:val="22"/>
              </w:rPr>
            </w:pPr>
            <w:r w:rsidRPr="004B3B94">
              <w:rPr>
                <w:rFonts w:ascii="Times New Roman" w:hAnsi="Times New Roman" w:cs="Times New Roman"/>
                <w:sz w:val="22"/>
                <w:szCs w:val="22"/>
              </w:rPr>
              <w:t>Right Frontal Pole</w:t>
            </w:r>
          </w:p>
        </w:tc>
        <w:tc>
          <w:tcPr>
            <w:tcW w:w="1985" w:type="dxa"/>
          </w:tcPr>
          <w:p w14:paraId="22BB1C52" w14:textId="77777777" w:rsidR="0093635A" w:rsidRPr="004B3B94" w:rsidRDefault="0093635A" w:rsidP="0093635A">
            <w:pPr>
              <w:rPr>
                <w:rFonts w:ascii="Times New Roman" w:hAnsi="Times New Roman" w:cs="Times New Roman"/>
                <w:sz w:val="22"/>
                <w:szCs w:val="22"/>
              </w:rPr>
            </w:pPr>
            <w:r w:rsidRPr="004B3B94">
              <w:rPr>
                <w:rFonts w:ascii="Times New Roman" w:hAnsi="Times New Roman" w:cs="Times New Roman"/>
                <w:sz w:val="22"/>
                <w:szCs w:val="22"/>
              </w:rPr>
              <w:t>-0.032 (0.997)</w:t>
            </w:r>
          </w:p>
        </w:tc>
        <w:tc>
          <w:tcPr>
            <w:tcW w:w="1559" w:type="dxa"/>
          </w:tcPr>
          <w:p w14:paraId="7F3A346D" w14:textId="77777777" w:rsidR="0093635A" w:rsidRPr="004B3B94" w:rsidRDefault="0093635A" w:rsidP="0093635A">
            <w:pPr>
              <w:rPr>
                <w:rFonts w:ascii="Times New Roman" w:hAnsi="Times New Roman" w:cs="Times New Roman"/>
                <w:sz w:val="22"/>
                <w:szCs w:val="22"/>
              </w:rPr>
            </w:pPr>
            <w:r w:rsidRPr="004B3B94">
              <w:rPr>
                <w:rFonts w:ascii="Times New Roman" w:hAnsi="Times New Roman" w:cs="Times New Roman"/>
                <w:sz w:val="22"/>
                <w:szCs w:val="22"/>
              </w:rPr>
              <w:t>-0.001</w:t>
            </w:r>
          </w:p>
        </w:tc>
        <w:tc>
          <w:tcPr>
            <w:tcW w:w="1508" w:type="dxa"/>
          </w:tcPr>
          <w:p w14:paraId="76FA341A" w14:textId="77777777" w:rsidR="0093635A" w:rsidRPr="004B3B94" w:rsidRDefault="0093635A" w:rsidP="0093635A">
            <w:pPr>
              <w:rPr>
                <w:rFonts w:ascii="Times New Roman" w:hAnsi="Times New Roman" w:cs="Times New Roman"/>
                <w:sz w:val="22"/>
                <w:szCs w:val="22"/>
              </w:rPr>
            </w:pPr>
            <w:r w:rsidRPr="004B3B94">
              <w:rPr>
                <w:rFonts w:ascii="Times New Roman" w:hAnsi="Times New Roman" w:cs="Times New Roman"/>
                <w:sz w:val="22"/>
                <w:szCs w:val="22"/>
              </w:rPr>
              <w:t>0.975</w:t>
            </w:r>
          </w:p>
        </w:tc>
      </w:tr>
      <w:tr w:rsidR="0093635A" w:rsidRPr="004B3B94" w14:paraId="44E49C01" w14:textId="77777777" w:rsidTr="0093635A">
        <w:tc>
          <w:tcPr>
            <w:tcW w:w="3964" w:type="dxa"/>
          </w:tcPr>
          <w:p w14:paraId="6106B816" w14:textId="77777777" w:rsidR="0093635A" w:rsidRPr="004B3B94" w:rsidRDefault="0093635A" w:rsidP="0093635A">
            <w:pPr>
              <w:rPr>
                <w:rFonts w:ascii="Times New Roman" w:hAnsi="Times New Roman" w:cs="Times New Roman"/>
                <w:sz w:val="22"/>
                <w:szCs w:val="22"/>
              </w:rPr>
            </w:pPr>
            <w:r w:rsidRPr="004B3B94">
              <w:rPr>
                <w:rFonts w:ascii="Times New Roman" w:hAnsi="Times New Roman" w:cs="Times New Roman"/>
                <w:sz w:val="22"/>
                <w:szCs w:val="22"/>
              </w:rPr>
              <w:lastRenderedPageBreak/>
              <w:t>Right Fusiform Gyrus</w:t>
            </w:r>
          </w:p>
        </w:tc>
        <w:tc>
          <w:tcPr>
            <w:tcW w:w="1985" w:type="dxa"/>
          </w:tcPr>
          <w:p w14:paraId="59D0FF07" w14:textId="77777777" w:rsidR="0093635A" w:rsidRPr="004B3B94" w:rsidRDefault="0093635A" w:rsidP="0093635A">
            <w:pPr>
              <w:rPr>
                <w:rFonts w:ascii="Times New Roman" w:hAnsi="Times New Roman" w:cs="Times New Roman"/>
                <w:sz w:val="22"/>
                <w:szCs w:val="22"/>
              </w:rPr>
            </w:pPr>
            <w:r w:rsidRPr="004B3B94">
              <w:rPr>
                <w:rFonts w:ascii="Times New Roman" w:hAnsi="Times New Roman" w:cs="Times New Roman"/>
                <w:sz w:val="22"/>
                <w:szCs w:val="22"/>
              </w:rPr>
              <w:t>-0.480 (2.045)</w:t>
            </w:r>
          </w:p>
        </w:tc>
        <w:tc>
          <w:tcPr>
            <w:tcW w:w="1559" w:type="dxa"/>
          </w:tcPr>
          <w:p w14:paraId="41D4A3FB" w14:textId="77777777" w:rsidR="0093635A" w:rsidRPr="004B3B94" w:rsidRDefault="0093635A" w:rsidP="0093635A">
            <w:pPr>
              <w:rPr>
                <w:rFonts w:ascii="Times New Roman" w:hAnsi="Times New Roman" w:cs="Times New Roman"/>
                <w:sz w:val="22"/>
                <w:szCs w:val="22"/>
              </w:rPr>
            </w:pPr>
            <w:r w:rsidRPr="004B3B94">
              <w:rPr>
                <w:rFonts w:ascii="Times New Roman" w:hAnsi="Times New Roman" w:cs="Times New Roman"/>
                <w:sz w:val="22"/>
                <w:szCs w:val="22"/>
              </w:rPr>
              <w:t>-0.006</w:t>
            </w:r>
          </w:p>
        </w:tc>
        <w:tc>
          <w:tcPr>
            <w:tcW w:w="1508" w:type="dxa"/>
          </w:tcPr>
          <w:p w14:paraId="15A3B85E" w14:textId="77777777" w:rsidR="0093635A" w:rsidRPr="004B3B94" w:rsidRDefault="0093635A" w:rsidP="0093635A">
            <w:pPr>
              <w:rPr>
                <w:rFonts w:ascii="Times New Roman" w:hAnsi="Times New Roman" w:cs="Times New Roman"/>
                <w:sz w:val="22"/>
                <w:szCs w:val="22"/>
              </w:rPr>
            </w:pPr>
            <w:r w:rsidRPr="004B3B94">
              <w:rPr>
                <w:rFonts w:ascii="Times New Roman" w:hAnsi="Times New Roman" w:cs="Times New Roman"/>
                <w:sz w:val="22"/>
                <w:szCs w:val="22"/>
              </w:rPr>
              <w:t>0.814</w:t>
            </w:r>
          </w:p>
        </w:tc>
      </w:tr>
      <w:tr w:rsidR="0093635A" w:rsidRPr="004B3B94" w14:paraId="50817C25" w14:textId="77777777" w:rsidTr="0093635A">
        <w:tc>
          <w:tcPr>
            <w:tcW w:w="3964" w:type="dxa"/>
          </w:tcPr>
          <w:p w14:paraId="1141B280" w14:textId="77777777" w:rsidR="0093635A" w:rsidRPr="004B3B94" w:rsidRDefault="0093635A" w:rsidP="0093635A">
            <w:pPr>
              <w:rPr>
                <w:rFonts w:ascii="Times New Roman" w:hAnsi="Times New Roman" w:cs="Times New Roman"/>
                <w:sz w:val="22"/>
                <w:szCs w:val="22"/>
              </w:rPr>
            </w:pPr>
            <w:r w:rsidRPr="004B3B94">
              <w:rPr>
                <w:rFonts w:ascii="Times New Roman" w:hAnsi="Times New Roman" w:cs="Times New Roman"/>
                <w:sz w:val="22"/>
                <w:szCs w:val="22"/>
              </w:rPr>
              <w:t>Right Inferior Parietal Lobule</w:t>
            </w:r>
          </w:p>
        </w:tc>
        <w:tc>
          <w:tcPr>
            <w:tcW w:w="1985" w:type="dxa"/>
          </w:tcPr>
          <w:p w14:paraId="20698DB4" w14:textId="77777777" w:rsidR="0093635A" w:rsidRPr="004B3B94" w:rsidRDefault="0093635A" w:rsidP="0093635A">
            <w:pPr>
              <w:rPr>
                <w:rFonts w:ascii="Times New Roman" w:hAnsi="Times New Roman" w:cs="Times New Roman"/>
                <w:sz w:val="22"/>
                <w:szCs w:val="22"/>
              </w:rPr>
            </w:pPr>
            <w:r w:rsidRPr="004B3B94">
              <w:rPr>
                <w:rFonts w:ascii="Times New Roman" w:hAnsi="Times New Roman" w:cs="Times New Roman"/>
                <w:sz w:val="22"/>
                <w:szCs w:val="22"/>
              </w:rPr>
              <w:t>-2.981 (2.165)</w:t>
            </w:r>
          </w:p>
        </w:tc>
        <w:tc>
          <w:tcPr>
            <w:tcW w:w="1559" w:type="dxa"/>
          </w:tcPr>
          <w:p w14:paraId="0C6DE485" w14:textId="77777777" w:rsidR="0093635A" w:rsidRPr="004B3B94" w:rsidRDefault="0093635A" w:rsidP="0093635A">
            <w:pPr>
              <w:rPr>
                <w:rFonts w:ascii="Times New Roman" w:hAnsi="Times New Roman" w:cs="Times New Roman"/>
                <w:sz w:val="22"/>
                <w:szCs w:val="22"/>
              </w:rPr>
            </w:pPr>
            <w:r w:rsidRPr="004B3B94">
              <w:rPr>
                <w:rFonts w:ascii="Times New Roman" w:hAnsi="Times New Roman" w:cs="Times New Roman"/>
                <w:sz w:val="22"/>
                <w:szCs w:val="22"/>
              </w:rPr>
              <w:t>-0.033</w:t>
            </w:r>
          </w:p>
        </w:tc>
        <w:tc>
          <w:tcPr>
            <w:tcW w:w="1508" w:type="dxa"/>
          </w:tcPr>
          <w:p w14:paraId="6EE489A5" w14:textId="77777777" w:rsidR="0093635A" w:rsidRPr="004B3B94" w:rsidRDefault="0093635A" w:rsidP="0093635A">
            <w:pPr>
              <w:rPr>
                <w:rFonts w:ascii="Times New Roman" w:hAnsi="Times New Roman" w:cs="Times New Roman"/>
                <w:sz w:val="22"/>
                <w:szCs w:val="22"/>
              </w:rPr>
            </w:pPr>
            <w:r w:rsidRPr="004B3B94">
              <w:rPr>
                <w:rFonts w:ascii="Times New Roman" w:hAnsi="Times New Roman" w:cs="Times New Roman"/>
                <w:sz w:val="22"/>
                <w:szCs w:val="22"/>
              </w:rPr>
              <w:t>0.169</w:t>
            </w:r>
          </w:p>
        </w:tc>
      </w:tr>
      <w:tr w:rsidR="0093635A" w:rsidRPr="004B3B94" w14:paraId="056A44DF" w14:textId="77777777" w:rsidTr="0093635A">
        <w:tc>
          <w:tcPr>
            <w:tcW w:w="3964" w:type="dxa"/>
          </w:tcPr>
          <w:p w14:paraId="1284855D" w14:textId="77777777" w:rsidR="0093635A" w:rsidRPr="004B3B94" w:rsidRDefault="0093635A" w:rsidP="0093635A">
            <w:pPr>
              <w:rPr>
                <w:rFonts w:ascii="Times New Roman" w:hAnsi="Times New Roman" w:cs="Times New Roman"/>
                <w:sz w:val="22"/>
                <w:szCs w:val="22"/>
              </w:rPr>
            </w:pPr>
            <w:r w:rsidRPr="004B3B94">
              <w:rPr>
                <w:rFonts w:ascii="Times New Roman" w:hAnsi="Times New Roman" w:cs="Times New Roman"/>
                <w:sz w:val="22"/>
                <w:szCs w:val="22"/>
              </w:rPr>
              <w:t>Right Inferior Temporal Gyrus</w:t>
            </w:r>
          </w:p>
        </w:tc>
        <w:tc>
          <w:tcPr>
            <w:tcW w:w="1985" w:type="dxa"/>
          </w:tcPr>
          <w:p w14:paraId="00FD062C" w14:textId="77777777" w:rsidR="0093635A" w:rsidRPr="004B3B94" w:rsidRDefault="0093635A" w:rsidP="0093635A">
            <w:pPr>
              <w:rPr>
                <w:rFonts w:ascii="Times New Roman" w:hAnsi="Times New Roman" w:cs="Times New Roman"/>
                <w:sz w:val="22"/>
                <w:szCs w:val="22"/>
              </w:rPr>
            </w:pPr>
            <w:r w:rsidRPr="004B3B94">
              <w:rPr>
                <w:rFonts w:ascii="Times New Roman" w:hAnsi="Times New Roman" w:cs="Times New Roman"/>
                <w:sz w:val="22"/>
                <w:szCs w:val="22"/>
              </w:rPr>
              <w:t>0.215 (2.147)</w:t>
            </w:r>
          </w:p>
        </w:tc>
        <w:tc>
          <w:tcPr>
            <w:tcW w:w="1559" w:type="dxa"/>
          </w:tcPr>
          <w:p w14:paraId="05E2811B" w14:textId="77777777" w:rsidR="0093635A" w:rsidRPr="004B3B94" w:rsidRDefault="0093635A" w:rsidP="0093635A">
            <w:pPr>
              <w:rPr>
                <w:rFonts w:ascii="Times New Roman" w:hAnsi="Times New Roman" w:cs="Times New Roman"/>
                <w:sz w:val="22"/>
                <w:szCs w:val="22"/>
              </w:rPr>
            </w:pPr>
            <w:r w:rsidRPr="004B3B94">
              <w:rPr>
                <w:rFonts w:ascii="Times New Roman" w:hAnsi="Times New Roman" w:cs="Times New Roman"/>
                <w:sz w:val="22"/>
                <w:szCs w:val="22"/>
              </w:rPr>
              <w:t>0.002</w:t>
            </w:r>
          </w:p>
        </w:tc>
        <w:tc>
          <w:tcPr>
            <w:tcW w:w="1508" w:type="dxa"/>
          </w:tcPr>
          <w:p w14:paraId="5D7FA859" w14:textId="77777777" w:rsidR="0093635A" w:rsidRPr="004B3B94" w:rsidRDefault="0093635A" w:rsidP="0093635A">
            <w:pPr>
              <w:rPr>
                <w:rFonts w:ascii="Times New Roman" w:hAnsi="Times New Roman" w:cs="Times New Roman"/>
                <w:sz w:val="22"/>
                <w:szCs w:val="22"/>
              </w:rPr>
            </w:pPr>
            <w:r w:rsidRPr="004B3B94">
              <w:rPr>
                <w:rFonts w:ascii="Times New Roman" w:hAnsi="Times New Roman" w:cs="Times New Roman"/>
                <w:sz w:val="22"/>
                <w:szCs w:val="22"/>
              </w:rPr>
              <w:t>0.920</w:t>
            </w:r>
          </w:p>
        </w:tc>
      </w:tr>
      <w:tr w:rsidR="0093635A" w:rsidRPr="004B3B94" w14:paraId="491B7194" w14:textId="77777777" w:rsidTr="0093635A">
        <w:tc>
          <w:tcPr>
            <w:tcW w:w="3964" w:type="dxa"/>
          </w:tcPr>
          <w:p w14:paraId="58E0CDC4" w14:textId="77777777" w:rsidR="0093635A" w:rsidRPr="004B3B94" w:rsidRDefault="0093635A" w:rsidP="0093635A">
            <w:pPr>
              <w:rPr>
                <w:rFonts w:ascii="Times New Roman" w:hAnsi="Times New Roman" w:cs="Times New Roman"/>
                <w:sz w:val="22"/>
                <w:szCs w:val="22"/>
              </w:rPr>
            </w:pPr>
            <w:r w:rsidRPr="004B3B94">
              <w:rPr>
                <w:rFonts w:ascii="Times New Roman" w:hAnsi="Times New Roman" w:cs="Times New Roman"/>
                <w:sz w:val="22"/>
                <w:szCs w:val="22"/>
              </w:rPr>
              <w:t>Right Insular Cortex</w:t>
            </w:r>
          </w:p>
        </w:tc>
        <w:tc>
          <w:tcPr>
            <w:tcW w:w="1985" w:type="dxa"/>
          </w:tcPr>
          <w:p w14:paraId="4342BF3B" w14:textId="77777777" w:rsidR="0093635A" w:rsidRPr="004B3B94" w:rsidRDefault="0093635A" w:rsidP="0093635A">
            <w:pPr>
              <w:rPr>
                <w:rFonts w:ascii="Times New Roman" w:hAnsi="Times New Roman" w:cs="Times New Roman"/>
                <w:sz w:val="22"/>
                <w:szCs w:val="22"/>
              </w:rPr>
            </w:pPr>
            <w:r w:rsidRPr="004B3B94">
              <w:rPr>
                <w:rFonts w:ascii="Times New Roman" w:hAnsi="Times New Roman" w:cs="Times New Roman"/>
                <w:sz w:val="22"/>
                <w:szCs w:val="22"/>
              </w:rPr>
              <w:t>-0.841 (1.157)</w:t>
            </w:r>
          </w:p>
        </w:tc>
        <w:tc>
          <w:tcPr>
            <w:tcW w:w="1559" w:type="dxa"/>
          </w:tcPr>
          <w:p w14:paraId="72AF0AE7" w14:textId="77777777" w:rsidR="0093635A" w:rsidRPr="004B3B94" w:rsidRDefault="0093635A" w:rsidP="0093635A">
            <w:pPr>
              <w:rPr>
                <w:rFonts w:ascii="Times New Roman" w:hAnsi="Times New Roman" w:cs="Times New Roman"/>
                <w:sz w:val="22"/>
                <w:szCs w:val="22"/>
              </w:rPr>
            </w:pPr>
            <w:r w:rsidRPr="004B3B94">
              <w:rPr>
                <w:rFonts w:ascii="Times New Roman" w:hAnsi="Times New Roman" w:cs="Times New Roman"/>
                <w:sz w:val="22"/>
                <w:szCs w:val="22"/>
              </w:rPr>
              <w:t>-0.016</w:t>
            </w:r>
          </w:p>
        </w:tc>
        <w:tc>
          <w:tcPr>
            <w:tcW w:w="1508" w:type="dxa"/>
          </w:tcPr>
          <w:p w14:paraId="40424344" w14:textId="77777777" w:rsidR="0093635A" w:rsidRPr="004B3B94" w:rsidRDefault="0093635A" w:rsidP="0093635A">
            <w:pPr>
              <w:rPr>
                <w:rFonts w:ascii="Times New Roman" w:hAnsi="Times New Roman" w:cs="Times New Roman"/>
                <w:sz w:val="22"/>
                <w:szCs w:val="22"/>
              </w:rPr>
            </w:pPr>
            <w:r w:rsidRPr="004B3B94">
              <w:rPr>
                <w:rFonts w:ascii="Times New Roman" w:hAnsi="Times New Roman" w:cs="Times New Roman"/>
                <w:sz w:val="22"/>
                <w:szCs w:val="22"/>
              </w:rPr>
              <w:t>0.468</w:t>
            </w:r>
          </w:p>
        </w:tc>
      </w:tr>
      <w:tr w:rsidR="0093635A" w:rsidRPr="004B3B94" w14:paraId="444D44AB" w14:textId="77777777" w:rsidTr="0093635A">
        <w:tc>
          <w:tcPr>
            <w:tcW w:w="3964" w:type="dxa"/>
          </w:tcPr>
          <w:p w14:paraId="3CE1077E" w14:textId="77777777" w:rsidR="0093635A" w:rsidRPr="004B3B94" w:rsidRDefault="0093635A" w:rsidP="0093635A">
            <w:pPr>
              <w:rPr>
                <w:rFonts w:ascii="Times New Roman" w:hAnsi="Times New Roman" w:cs="Times New Roman"/>
                <w:sz w:val="22"/>
                <w:szCs w:val="22"/>
              </w:rPr>
            </w:pPr>
            <w:r w:rsidRPr="004B3B94">
              <w:rPr>
                <w:rFonts w:ascii="Times New Roman" w:hAnsi="Times New Roman" w:cs="Times New Roman"/>
                <w:sz w:val="22"/>
                <w:szCs w:val="22"/>
              </w:rPr>
              <w:t>Right Isthmus of the Cingulate Cortex</w:t>
            </w:r>
          </w:p>
        </w:tc>
        <w:tc>
          <w:tcPr>
            <w:tcW w:w="1985" w:type="dxa"/>
          </w:tcPr>
          <w:p w14:paraId="1FE9469D" w14:textId="77777777" w:rsidR="0093635A" w:rsidRPr="004B3B94" w:rsidRDefault="0093635A" w:rsidP="0093635A">
            <w:pPr>
              <w:rPr>
                <w:rFonts w:ascii="Times New Roman" w:hAnsi="Times New Roman" w:cs="Times New Roman"/>
                <w:sz w:val="22"/>
                <w:szCs w:val="22"/>
              </w:rPr>
            </w:pPr>
            <w:r w:rsidRPr="004B3B94">
              <w:rPr>
                <w:rFonts w:ascii="Times New Roman" w:hAnsi="Times New Roman" w:cs="Times New Roman"/>
                <w:sz w:val="22"/>
                <w:szCs w:val="22"/>
              </w:rPr>
              <w:t>-0.208 (1.874)</w:t>
            </w:r>
          </w:p>
        </w:tc>
        <w:tc>
          <w:tcPr>
            <w:tcW w:w="1559" w:type="dxa"/>
          </w:tcPr>
          <w:p w14:paraId="5346C6B5" w14:textId="77777777" w:rsidR="0093635A" w:rsidRPr="004B3B94" w:rsidRDefault="0093635A" w:rsidP="0093635A">
            <w:pPr>
              <w:rPr>
                <w:rFonts w:ascii="Times New Roman" w:hAnsi="Times New Roman" w:cs="Times New Roman"/>
                <w:sz w:val="22"/>
                <w:szCs w:val="22"/>
              </w:rPr>
            </w:pPr>
            <w:r w:rsidRPr="004B3B94">
              <w:rPr>
                <w:rFonts w:ascii="Times New Roman" w:hAnsi="Times New Roman" w:cs="Times New Roman"/>
                <w:sz w:val="22"/>
                <w:szCs w:val="22"/>
              </w:rPr>
              <w:t>-0.003</w:t>
            </w:r>
          </w:p>
        </w:tc>
        <w:tc>
          <w:tcPr>
            <w:tcW w:w="1508" w:type="dxa"/>
          </w:tcPr>
          <w:p w14:paraId="5D41E724" w14:textId="77777777" w:rsidR="0093635A" w:rsidRPr="004B3B94" w:rsidRDefault="0093635A" w:rsidP="0093635A">
            <w:pPr>
              <w:rPr>
                <w:rFonts w:ascii="Times New Roman" w:hAnsi="Times New Roman" w:cs="Times New Roman"/>
                <w:sz w:val="22"/>
                <w:szCs w:val="22"/>
              </w:rPr>
            </w:pPr>
            <w:r w:rsidRPr="004B3B94">
              <w:rPr>
                <w:rFonts w:ascii="Times New Roman" w:hAnsi="Times New Roman" w:cs="Times New Roman"/>
                <w:sz w:val="22"/>
                <w:szCs w:val="22"/>
              </w:rPr>
              <w:t>0.912</w:t>
            </w:r>
          </w:p>
        </w:tc>
      </w:tr>
      <w:tr w:rsidR="0093635A" w:rsidRPr="004B3B94" w14:paraId="62E9A529" w14:textId="77777777" w:rsidTr="0093635A">
        <w:tc>
          <w:tcPr>
            <w:tcW w:w="3964" w:type="dxa"/>
          </w:tcPr>
          <w:p w14:paraId="63501FDF" w14:textId="77777777" w:rsidR="0093635A" w:rsidRPr="004B3B94" w:rsidRDefault="0093635A" w:rsidP="0093635A">
            <w:pPr>
              <w:rPr>
                <w:rFonts w:ascii="Times New Roman" w:hAnsi="Times New Roman" w:cs="Times New Roman"/>
                <w:sz w:val="22"/>
                <w:szCs w:val="22"/>
              </w:rPr>
            </w:pPr>
            <w:r w:rsidRPr="004B3B94">
              <w:rPr>
                <w:rFonts w:ascii="Times New Roman" w:hAnsi="Times New Roman" w:cs="Times New Roman"/>
                <w:sz w:val="22"/>
                <w:szCs w:val="22"/>
              </w:rPr>
              <w:t>Right Lateral Occipital Cortex</w:t>
            </w:r>
          </w:p>
        </w:tc>
        <w:tc>
          <w:tcPr>
            <w:tcW w:w="1985" w:type="dxa"/>
          </w:tcPr>
          <w:p w14:paraId="13E3A05B" w14:textId="77777777" w:rsidR="0093635A" w:rsidRPr="004B3B94" w:rsidRDefault="0093635A" w:rsidP="0093635A">
            <w:pPr>
              <w:rPr>
                <w:rFonts w:ascii="Times New Roman" w:hAnsi="Times New Roman" w:cs="Times New Roman"/>
                <w:sz w:val="22"/>
                <w:szCs w:val="22"/>
              </w:rPr>
            </w:pPr>
            <w:r w:rsidRPr="004B3B94">
              <w:rPr>
                <w:rFonts w:ascii="Times New Roman" w:hAnsi="Times New Roman" w:cs="Times New Roman"/>
                <w:sz w:val="22"/>
                <w:szCs w:val="22"/>
              </w:rPr>
              <w:t>2.962 (2.192)</w:t>
            </w:r>
          </w:p>
        </w:tc>
        <w:tc>
          <w:tcPr>
            <w:tcW w:w="1559" w:type="dxa"/>
          </w:tcPr>
          <w:p w14:paraId="1E8B7D94" w14:textId="77777777" w:rsidR="0093635A" w:rsidRPr="004B3B94" w:rsidRDefault="0093635A" w:rsidP="0093635A">
            <w:pPr>
              <w:rPr>
                <w:rFonts w:ascii="Times New Roman" w:hAnsi="Times New Roman" w:cs="Times New Roman"/>
                <w:sz w:val="22"/>
                <w:szCs w:val="22"/>
              </w:rPr>
            </w:pPr>
            <w:r w:rsidRPr="004B3B94">
              <w:rPr>
                <w:rFonts w:ascii="Times New Roman" w:hAnsi="Times New Roman" w:cs="Times New Roman"/>
                <w:sz w:val="22"/>
                <w:szCs w:val="22"/>
              </w:rPr>
              <w:t>0.032</w:t>
            </w:r>
          </w:p>
        </w:tc>
        <w:tc>
          <w:tcPr>
            <w:tcW w:w="1508" w:type="dxa"/>
          </w:tcPr>
          <w:p w14:paraId="685D6B48" w14:textId="77777777" w:rsidR="0093635A" w:rsidRPr="004B3B94" w:rsidRDefault="0093635A" w:rsidP="0093635A">
            <w:pPr>
              <w:rPr>
                <w:rFonts w:ascii="Times New Roman" w:hAnsi="Times New Roman" w:cs="Times New Roman"/>
                <w:sz w:val="22"/>
                <w:szCs w:val="22"/>
              </w:rPr>
            </w:pPr>
            <w:r w:rsidRPr="004B3B94">
              <w:rPr>
                <w:rFonts w:ascii="Times New Roman" w:hAnsi="Times New Roman" w:cs="Times New Roman"/>
                <w:sz w:val="22"/>
                <w:szCs w:val="22"/>
              </w:rPr>
              <w:t>0.177</w:t>
            </w:r>
          </w:p>
        </w:tc>
      </w:tr>
      <w:tr w:rsidR="0093635A" w:rsidRPr="004B3B94" w14:paraId="2A36AC7E" w14:textId="77777777" w:rsidTr="0093635A">
        <w:tc>
          <w:tcPr>
            <w:tcW w:w="3964" w:type="dxa"/>
          </w:tcPr>
          <w:p w14:paraId="38720756" w14:textId="77777777" w:rsidR="0093635A" w:rsidRPr="004B3B94" w:rsidRDefault="0093635A" w:rsidP="0093635A">
            <w:pPr>
              <w:rPr>
                <w:rFonts w:ascii="Times New Roman" w:hAnsi="Times New Roman" w:cs="Times New Roman"/>
                <w:sz w:val="22"/>
                <w:szCs w:val="22"/>
              </w:rPr>
            </w:pPr>
            <w:r w:rsidRPr="004B3B94">
              <w:rPr>
                <w:rFonts w:ascii="Times New Roman" w:hAnsi="Times New Roman" w:cs="Times New Roman"/>
                <w:sz w:val="22"/>
                <w:szCs w:val="22"/>
              </w:rPr>
              <w:t>Right Lateral Orbitofrontal Cortex</w:t>
            </w:r>
          </w:p>
        </w:tc>
        <w:tc>
          <w:tcPr>
            <w:tcW w:w="1985" w:type="dxa"/>
          </w:tcPr>
          <w:p w14:paraId="0990483C" w14:textId="77777777" w:rsidR="0093635A" w:rsidRPr="004B3B94" w:rsidRDefault="0093635A" w:rsidP="0093635A">
            <w:pPr>
              <w:rPr>
                <w:rFonts w:ascii="Times New Roman" w:hAnsi="Times New Roman" w:cs="Times New Roman"/>
                <w:sz w:val="22"/>
                <w:szCs w:val="22"/>
              </w:rPr>
            </w:pPr>
            <w:r w:rsidRPr="004B3B94">
              <w:rPr>
                <w:rFonts w:ascii="Times New Roman" w:hAnsi="Times New Roman" w:cs="Times New Roman"/>
                <w:sz w:val="22"/>
                <w:szCs w:val="22"/>
              </w:rPr>
              <w:t>-0.150 (1.268)</w:t>
            </w:r>
          </w:p>
        </w:tc>
        <w:tc>
          <w:tcPr>
            <w:tcW w:w="1559" w:type="dxa"/>
          </w:tcPr>
          <w:p w14:paraId="7F2FDF0A" w14:textId="77777777" w:rsidR="0093635A" w:rsidRPr="004B3B94" w:rsidRDefault="0093635A" w:rsidP="0093635A">
            <w:pPr>
              <w:rPr>
                <w:rFonts w:ascii="Times New Roman" w:hAnsi="Times New Roman" w:cs="Times New Roman"/>
                <w:sz w:val="22"/>
                <w:szCs w:val="22"/>
              </w:rPr>
            </w:pPr>
            <w:r w:rsidRPr="004B3B94">
              <w:rPr>
                <w:rFonts w:ascii="Times New Roman" w:hAnsi="Times New Roman" w:cs="Times New Roman"/>
                <w:sz w:val="22"/>
                <w:szCs w:val="22"/>
              </w:rPr>
              <w:t>-0.003</w:t>
            </w:r>
          </w:p>
        </w:tc>
        <w:tc>
          <w:tcPr>
            <w:tcW w:w="1508" w:type="dxa"/>
          </w:tcPr>
          <w:p w14:paraId="6A8C7A24" w14:textId="77777777" w:rsidR="0093635A" w:rsidRPr="004B3B94" w:rsidRDefault="0093635A" w:rsidP="0093635A">
            <w:pPr>
              <w:rPr>
                <w:rFonts w:ascii="Times New Roman" w:hAnsi="Times New Roman" w:cs="Times New Roman"/>
                <w:sz w:val="22"/>
                <w:szCs w:val="22"/>
              </w:rPr>
            </w:pPr>
            <w:r w:rsidRPr="004B3B94">
              <w:rPr>
                <w:rFonts w:ascii="Times New Roman" w:hAnsi="Times New Roman" w:cs="Times New Roman"/>
                <w:sz w:val="22"/>
                <w:szCs w:val="22"/>
              </w:rPr>
              <w:t>0.906</w:t>
            </w:r>
          </w:p>
        </w:tc>
      </w:tr>
      <w:tr w:rsidR="0093635A" w:rsidRPr="004B3B94" w14:paraId="4206E035" w14:textId="77777777" w:rsidTr="0093635A">
        <w:tc>
          <w:tcPr>
            <w:tcW w:w="3964" w:type="dxa"/>
          </w:tcPr>
          <w:p w14:paraId="0E842974" w14:textId="77777777" w:rsidR="0093635A" w:rsidRPr="004B3B94" w:rsidRDefault="0093635A" w:rsidP="0093635A">
            <w:pPr>
              <w:rPr>
                <w:rFonts w:ascii="Times New Roman" w:hAnsi="Times New Roman" w:cs="Times New Roman"/>
                <w:sz w:val="22"/>
                <w:szCs w:val="22"/>
              </w:rPr>
            </w:pPr>
            <w:r w:rsidRPr="004B3B94">
              <w:rPr>
                <w:rFonts w:ascii="Times New Roman" w:hAnsi="Times New Roman" w:cs="Times New Roman"/>
                <w:sz w:val="22"/>
                <w:szCs w:val="22"/>
              </w:rPr>
              <w:t>Right Lingual Gyrus</w:t>
            </w:r>
          </w:p>
        </w:tc>
        <w:tc>
          <w:tcPr>
            <w:tcW w:w="1985" w:type="dxa"/>
          </w:tcPr>
          <w:p w14:paraId="7F370C25" w14:textId="77777777" w:rsidR="0093635A" w:rsidRPr="004B3B94" w:rsidRDefault="0093635A" w:rsidP="0093635A">
            <w:pPr>
              <w:rPr>
                <w:rFonts w:ascii="Times New Roman" w:hAnsi="Times New Roman" w:cs="Times New Roman"/>
                <w:sz w:val="22"/>
                <w:szCs w:val="22"/>
              </w:rPr>
            </w:pPr>
            <w:r w:rsidRPr="004B3B94">
              <w:rPr>
                <w:rFonts w:ascii="Times New Roman" w:hAnsi="Times New Roman" w:cs="Times New Roman"/>
                <w:sz w:val="22"/>
                <w:szCs w:val="22"/>
              </w:rPr>
              <w:t>1.584 (2.490)</w:t>
            </w:r>
          </w:p>
        </w:tc>
        <w:tc>
          <w:tcPr>
            <w:tcW w:w="1559" w:type="dxa"/>
          </w:tcPr>
          <w:p w14:paraId="7DD9F2CE" w14:textId="77777777" w:rsidR="0093635A" w:rsidRPr="004B3B94" w:rsidRDefault="0093635A" w:rsidP="0093635A">
            <w:pPr>
              <w:rPr>
                <w:rFonts w:ascii="Times New Roman" w:hAnsi="Times New Roman" w:cs="Times New Roman"/>
                <w:sz w:val="22"/>
                <w:szCs w:val="22"/>
              </w:rPr>
            </w:pPr>
            <w:r w:rsidRPr="004B3B94">
              <w:rPr>
                <w:rFonts w:ascii="Times New Roman" w:hAnsi="Times New Roman" w:cs="Times New Roman"/>
                <w:sz w:val="22"/>
                <w:szCs w:val="22"/>
              </w:rPr>
              <w:t>0.015</w:t>
            </w:r>
          </w:p>
        </w:tc>
        <w:tc>
          <w:tcPr>
            <w:tcW w:w="1508" w:type="dxa"/>
          </w:tcPr>
          <w:p w14:paraId="2D44C358" w14:textId="77777777" w:rsidR="0093635A" w:rsidRPr="004B3B94" w:rsidRDefault="0093635A" w:rsidP="0093635A">
            <w:pPr>
              <w:rPr>
                <w:rFonts w:ascii="Times New Roman" w:hAnsi="Times New Roman" w:cs="Times New Roman"/>
                <w:sz w:val="22"/>
                <w:szCs w:val="22"/>
              </w:rPr>
            </w:pPr>
            <w:r w:rsidRPr="004B3B94">
              <w:rPr>
                <w:rFonts w:ascii="Times New Roman" w:hAnsi="Times New Roman" w:cs="Times New Roman"/>
                <w:sz w:val="22"/>
                <w:szCs w:val="22"/>
              </w:rPr>
              <w:t>0.525</w:t>
            </w:r>
          </w:p>
        </w:tc>
      </w:tr>
      <w:tr w:rsidR="0093635A" w:rsidRPr="004B3B94" w14:paraId="23520164" w14:textId="77777777" w:rsidTr="0093635A">
        <w:tc>
          <w:tcPr>
            <w:tcW w:w="3964" w:type="dxa"/>
          </w:tcPr>
          <w:p w14:paraId="1CD437E8" w14:textId="77777777" w:rsidR="0093635A" w:rsidRPr="004B3B94" w:rsidRDefault="0093635A" w:rsidP="0093635A">
            <w:pPr>
              <w:rPr>
                <w:rFonts w:ascii="Times New Roman" w:hAnsi="Times New Roman" w:cs="Times New Roman"/>
                <w:sz w:val="22"/>
                <w:szCs w:val="22"/>
              </w:rPr>
            </w:pPr>
            <w:r w:rsidRPr="004B3B94">
              <w:rPr>
                <w:rFonts w:ascii="Times New Roman" w:hAnsi="Times New Roman" w:cs="Times New Roman"/>
                <w:sz w:val="22"/>
                <w:szCs w:val="22"/>
              </w:rPr>
              <w:t>Right Medial Orbitofrontal Cortex</w:t>
            </w:r>
          </w:p>
        </w:tc>
        <w:tc>
          <w:tcPr>
            <w:tcW w:w="1985" w:type="dxa"/>
          </w:tcPr>
          <w:p w14:paraId="14719347" w14:textId="77777777" w:rsidR="0093635A" w:rsidRPr="004B3B94" w:rsidRDefault="0093635A" w:rsidP="0093635A">
            <w:pPr>
              <w:rPr>
                <w:rFonts w:ascii="Times New Roman" w:hAnsi="Times New Roman" w:cs="Times New Roman"/>
                <w:sz w:val="22"/>
                <w:szCs w:val="22"/>
              </w:rPr>
            </w:pPr>
            <w:r w:rsidRPr="004B3B94">
              <w:rPr>
                <w:rFonts w:ascii="Times New Roman" w:hAnsi="Times New Roman" w:cs="Times New Roman"/>
                <w:sz w:val="22"/>
                <w:szCs w:val="22"/>
              </w:rPr>
              <w:t>0.898 (1.292)</w:t>
            </w:r>
          </w:p>
        </w:tc>
        <w:tc>
          <w:tcPr>
            <w:tcW w:w="1559" w:type="dxa"/>
          </w:tcPr>
          <w:p w14:paraId="642BD605" w14:textId="77777777" w:rsidR="0093635A" w:rsidRPr="004B3B94" w:rsidRDefault="0093635A" w:rsidP="0093635A">
            <w:pPr>
              <w:rPr>
                <w:rFonts w:ascii="Times New Roman" w:hAnsi="Times New Roman" w:cs="Times New Roman"/>
                <w:sz w:val="22"/>
                <w:szCs w:val="22"/>
              </w:rPr>
            </w:pPr>
            <w:r w:rsidRPr="004B3B94">
              <w:rPr>
                <w:rFonts w:ascii="Times New Roman" w:hAnsi="Times New Roman" w:cs="Times New Roman"/>
                <w:sz w:val="22"/>
                <w:szCs w:val="22"/>
              </w:rPr>
              <w:t>0.016</w:t>
            </w:r>
          </w:p>
        </w:tc>
        <w:tc>
          <w:tcPr>
            <w:tcW w:w="1508" w:type="dxa"/>
          </w:tcPr>
          <w:p w14:paraId="00BE65BF" w14:textId="77777777" w:rsidR="0093635A" w:rsidRPr="004B3B94" w:rsidRDefault="0093635A" w:rsidP="0093635A">
            <w:pPr>
              <w:rPr>
                <w:rFonts w:ascii="Times New Roman" w:hAnsi="Times New Roman" w:cs="Times New Roman"/>
                <w:sz w:val="22"/>
                <w:szCs w:val="22"/>
              </w:rPr>
            </w:pPr>
            <w:r w:rsidRPr="004B3B94">
              <w:rPr>
                <w:rFonts w:ascii="Times New Roman" w:hAnsi="Times New Roman" w:cs="Times New Roman"/>
                <w:sz w:val="22"/>
                <w:szCs w:val="22"/>
              </w:rPr>
              <w:t>0.487</w:t>
            </w:r>
          </w:p>
        </w:tc>
      </w:tr>
      <w:tr w:rsidR="0093635A" w:rsidRPr="004B3B94" w14:paraId="6D694BC6" w14:textId="77777777" w:rsidTr="0093635A">
        <w:tc>
          <w:tcPr>
            <w:tcW w:w="3964" w:type="dxa"/>
          </w:tcPr>
          <w:p w14:paraId="1C0C2B3A" w14:textId="77777777" w:rsidR="0093635A" w:rsidRPr="004B3B94" w:rsidRDefault="0093635A" w:rsidP="0093635A">
            <w:pPr>
              <w:rPr>
                <w:rFonts w:ascii="Times New Roman" w:hAnsi="Times New Roman" w:cs="Times New Roman"/>
                <w:sz w:val="22"/>
                <w:szCs w:val="22"/>
              </w:rPr>
            </w:pPr>
            <w:r w:rsidRPr="004B3B94">
              <w:rPr>
                <w:rFonts w:ascii="Times New Roman" w:hAnsi="Times New Roman" w:cs="Times New Roman"/>
                <w:sz w:val="22"/>
                <w:szCs w:val="22"/>
              </w:rPr>
              <w:t>Right Middle Temporal Gyrus</w:t>
            </w:r>
          </w:p>
        </w:tc>
        <w:tc>
          <w:tcPr>
            <w:tcW w:w="1985" w:type="dxa"/>
          </w:tcPr>
          <w:p w14:paraId="19E32381" w14:textId="77777777" w:rsidR="0093635A" w:rsidRPr="004B3B94" w:rsidRDefault="0093635A" w:rsidP="0093635A">
            <w:pPr>
              <w:rPr>
                <w:rFonts w:ascii="Times New Roman" w:hAnsi="Times New Roman" w:cs="Times New Roman"/>
                <w:sz w:val="22"/>
                <w:szCs w:val="22"/>
              </w:rPr>
            </w:pPr>
            <w:r w:rsidRPr="004B3B94">
              <w:rPr>
                <w:rFonts w:ascii="Times New Roman" w:hAnsi="Times New Roman" w:cs="Times New Roman"/>
                <w:sz w:val="22"/>
                <w:szCs w:val="22"/>
              </w:rPr>
              <w:t>-1.544 (2.181)</w:t>
            </w:r>
          </w:p>
        </w:tc>
        <w:tc>
          <w:tcPr>
            <w:tcW w:w="1559" w:type="dxa"/>
          </w:tcPr>
          <w:p w14:paraId="39D5DC60" w14:textId="77777777" w:rsidR="0093635A" w:rsidRPr="004B3B94" w:rsidRDefault="0093635A" w:rsidP="0093635A">
            <w:pPr>
              <w:rPr>
                <w:rFonts w:ascii="Times New Roman" w:hAnsi="Times New Roman" w:cs="Times New Roman"/>
                <w:sz w:val="22"/>
                <w:szCs w:val="22"/>
              </w:rPr>
            </w:pPr>
            <w:r w:rsidRPr="004B3B94">
              <w:rPr>
                <w:rFonts w:ascii="Times New Roman" w:hAnsi="Times New Roman" w:cs="Times New Roman"/>
                <w:sz w:val="22"/>
                <w:szCs w:val="22"/>
              </w:rPr>
              <w:t>-0.017</w:t>
            </w:r>
          </w:p>
        </w:tc>
        <w:tc>
          <w:tcPr>
            <w:tcW w:w="1508" w:type="dxa"/>
          </w:tcPr>
          <w:p w14:paraId="5C741C2A" w14:textId="77777777" w:rsidR="0093635A" w:rsidRPr="004B3B94" w:rsidRDefault="0093635A" w:rsidP="0093635A">
            <w:pPr>
              <w:rPr>
                <w:rFonts w:ascii="Times New Roman" w:hAnsi="Times New Roman" w:cs="Times New Roman"/>
                <w:sz w:val="22"/>
                <w:szCs w:val="22"/>
              </w:rPr>
            </w:pPr>
            <w:r w:rsidRPr="004B3B94">
              <w:rPr>
                <w:rFonts w:ascii="Times New Roman" w:hAnsi="Times New Roman" w:cs="Times New Roman"/>
                <w:sz w:val="22"/>
                <w:szCs w:val="22"/>
              </w:rPr>
              <w:t>0.479</w:t>
            </w:r>
          </w:p>
        </w:tc>
      </w:tr>
      <w:tr w:rsidR="0093635A" w:rsidRPr="004B3B94" w14:paraId="549E90E2" w14:textId="77777777" w:rsidTr="0093635A">
        <w:tc>
          <w:tcPr>
            <w:tcW w:w="3964" w:type="dxa"/>
          </w:tcPr>
          <w:p w14:paraId="7B8CE6EF" w14:textId="77777777" w:rsidR="0093635A" w:rsidRPr="004B3B94" w:rsidRDefault="0093635A" w:rsidP="0093635A">
            <w:pPr>
              <w:rPr>
                <w:rFonts w:ascii="Times New Roman" w:hAnsi="Times New Roman" w:cs="Times New Roman"/>
                <w:sz w:val="22"/>
                <w:szCs w:val="22"/>
              </w:rPr>
            </w:pPr>
            <w:r w:rsidRPr="004B3B94">
              <w:rPr>
                <w:rFonts w:ascii="Times New Roman" w:hAnsi="Times New Roman" w:cs="Times New Roman"/>
                <w:sz w:val="22"/>
                <w:szCs w:val="22"/>
              </w:rPr>
              <w:t>Right Paracentral Lobule</w:t>
            </w:r>
          </w:p>
        </w:tc>
        <w:tc>
          <w:tcPr>
            <w:tcW w:w="1985" w:type="dxa"/>
          </w:tcPr>
          <w:p w14:paraId="67845057" w14:textId="77777777" w:rsidR="0093635A" w:rsidRPr="004B3B94" w:rsidRDefault="0093635A" w:rsidP="0093635A">
            <w:pPr>
              <w:rPr>
                <w:rFonts w:ascii="Times New Roman" w:hAnsi="Times New Roman" w:cs="Times New Roman"/>
                <w:sz w:val="22"/>
                <w:szCs w:val="22"/>
              </w:rPr>
            </w:pPr>
            <w:r w:rsidRPr="004B3B94">
              <w:rPr>
                <w:rFonts w:ascii="Times New Roman" w:hAnsi="Times New Roman" w:cs="Times New Roman"/>
                <w:sz w:val="22"/>
                <w:szCs w:val="22"/>
              </w:rPr>
              <w:t>-2.263 (1.677)</w:t>
            </w:r>
          </w:p>
        </w:tc>
        <w:tc>
          <w:tcPr>
            <w:tcW w:w="1559" w:type="dxa"/>
          </w:tcPr>
          <w:p w14:paraId="5A0AFAA3" w14:textId="77777777" w:rsidR="0093635A" w:rsidRPr="004B3B94" w:rsidRDefault="0093635A" w:rsidP="0093635A">
            <w:pPr>
              <w:rPr>
                <w:rFonts w:ascii="Times New Roman" w:hAnsi="Times New Roman" w:cs="Times New Roman"/>
                <w:sz w:val="22"/>
                <w:szCs w:val="22"/>
              </w:rPr>
            </w:pPr>
            <w:r w:rsidRPr="004B3B94">
              <w:rPr>
                <w:rFonts w:ascii="Times New Roman" w:hAnsi="Times New Roman" w:cs="Times New Roman"/>
                <w:sz w:val="22"/>
                <w:szCs w:val="22"/>
              </w:rPr>
              <w:t>-0.031</w:t>
            </w:r>
          </w:p>
        </w:tc>
        <w:tc>
          <w:tcPr>
            <w:tcW w:w="1508" w:type="dxa"/>
          </w:tcPr>
          <w:p w14:paraId="723E21AB" w14:textId="77777777" w:rsidR="0093635A" w:rsidRPr="004B3B94" w:rsidRDefault="0093635A" w:rsidP="0093635A">
            <w:pPr>
              <w:rPr>
                <w:rFonts w:ascii="Times New Roman" w:hAnsi="Times New Roman" w:cs="Times New Roman"/>
                <w:sz w:val="22"/>
                <w:szCs w:val="22"/>
              </w:rPr>
            </w:pPr>
            <w:r w:rsidRPr="004B3B94">
              <w:rPr>
                <w:rFonts w:ascii="Times New Roman" w:hAnsi="Times New Roman" w:cs="Times New Roman"/>
                <w:sz w:val="22"/>
                <w:szCs w:val="22"/>
              </w:rPr>
              <w:t>0.178</w:t>
            </w:r>
          </w:p>
        </w:tc>
      </w:tr>
      <w:tr w:rsidR="0093635A" w:rsidRPr="004B3B94" w14:paraId="457803BF" w14:textId="77777777" w:rsidTr="0093635A">
        <w:tc>
          <w:tcPr>
            <w:tcW w:w="3964" w:type="dxa"/>
          </w:tcPr>
          <w:p w14:paraId="6229205E" w14:textId="77777777" w:rsidR="0093635A" w:rsidRPr="004B3B94" w:rsidRDefault="0093635A" w:rsidP="0093635A">
            <w:pPr>
              <w:rPr>
                <w:rFonts w:ascii="Times New Roman" w:hAnsi="Times New Roman" w:cs="Times New Roman"/>
                <w:sz w:val="22"/>
                <w:szCs w:val="22"/>
              </w:rPr>
            </w:pPr>
            <w:r w:rsidRPr="004B3B94">
              <w:rPr>
                <w:rFonts w:ascii="Times New Roman" w:hAnsi="Times New Roman" w:cs="Times New Roman"/>
                <w:sz w:val="22"/>
                <w:szCs w:val="22"/>
              </w:rPr>
              <w:t>Right Parahippocampal Gyrus</w:t>
            </w:r>
          </w:p>
        </w:tc>
        <w:tc>
          <w:tcPr>
            <w:tcW w:w="1985" w:type="dxa"/>
          </w:tcPr>
          <w:p w14:paraId="5ECB9010" w14:textId="77777777" w:rsidR="0093635A" w:rsidRPr="004B3B94" w:rsidRDefault="0093635A" w:rsidP="0093635A">
            <w:pPr>
              <w:rPr>
                <w:rFonts w:ascii="Times New Roman" w:hAnsi="Times New Roman" w:cs="Times New Roman"/>
                <w:sz w:val="22"/>
                <w:szCs w:val="22"/>
              </w:rPr>
            </w:pPr>
            <w:r w:rsidRPr="004B3B94">
              <w:rPr>
                <w:rFonts w:ascii="Times New Roman" w:hAnsi="Times New Roman" w:cs="Times New Roman"/>
                <w:sz w:val="22"/>
                <w:szCs w:val="22"/>
              </w:rPr>
              <w:t>-0.258 (1.315)</w:t>
            </w:r>
          </w:p>
        </w:tc>
        <w:tc>
          <w:tcPr>
            <w:tcW w:w="1559" w:type="dxa"/>
          </w:tcPr>
          <w:p w14:paraId="42628E74" w14:textId="77777777" w:rsidR="0093635A" w:rsidRPr="004B3B94" w:rsidRDefault="0093635A" w:rsidP="0093635A">
            <w:pPr>
              <w:rPr>
                <w:rFonts w:ascii="Times New Roman" w:hAnsi="Times New Roman" w:cs="Times New Roman"/>
                <w:sz w:val="22"/>
                <w:szCs w:val="22"/>
              </w:rPr>
            </w:pPr>
            <w:r w:rsidRPr="004B3B94">
              <w:rPr>
                <w:rFonts w:ascii="Times New Roman" w:hAnsi="Times New Roman" w:cs="Times New Roman"/>
                <w:sz w:val="22"/>
                <w:szCs w:val="22"/>
              </w:rPr>
              <w:t>-0.004</w:t>
            </w:r>
          </w:p>
        </w:tc>
        <w:tc>
          <w:tcPr>
            <w:tcW w:w="1508" w:type="dxa"/>
          </w:tcPr>
          <w:p w14:paraId="59FFCD68" w14:textId="77777777" w:rsidR="0093635A" w:rsidRPr="004B3B94" w:rsidRDefault="0093635A" w:rsidP="0093635A">
            <w:pPr>
              <w:rPr>
                <w:rFonts w:ascii="Times New Roman" w:hAnsi="Times New Roman" w:cs="Times New Roman"/>
                <w:sz w:val="22"/>
                <w:szCs w:val="22"/>
              </w:rPr>
            </w:pPr>
            <w:r w:rsidRPr="004B3B94">
              <w:rPr>
                <w:rFonts w:ascii="Times New Roman" w:hAnsi="Times New Roman" w:cs="Times New Roman"/>
                <w:sz w:val="22"/>
                <w:szCs w:val="22"/>
              </w:rPr>
              <w:t>0.845</w:t>
            </w:r>
          </w:p>
        </w:tc>
      </w:tr>
      <w:tr w:rsidR="0093635A" w:rsidRPr="004B3B94" w14:paraId="17DFBBCD" w14:textId="77777777" w:rsidTr="0093635A">
        <w:tc>
          <w:tcPr>
            <w:tcW w:w="3964" w:type="dxa"/>
          </w:tcPr>
          <w:p w14:paraId="28347E9F" w14:textId="77777777" w:rsidR="0093635A" w:rsidRPr="004B3B94" w:rsidRDefault="0093635A" w:rsidP="0093635A">
            <w:pPr>
              <w:rPr>
                <w:rFonts w:ascii="Times New Roman" w:hAnsi="Times New Roman" w:cs="Times New Roman"/>
                <w:sz w:val="22"/>
                <w:szCs w:val="22"/>
              </w:rPr>
            </w:pPr>
            <w:r w:rsidRPr="004B3B94">
              <w:rPr>
                <w:rFonts w:ascii="Times New Roman" w:hAnsi="Times New Roman" w:cs="Times New Roman"/>
                <w:sz w:val="22"/>
                <w:szCs w:val="22"/>
              </w:rPr>
              <w:t xml:space="preserve">Right Pars </w:t>
            </w:r>
            <w:proofErr w:type="spellStart"/>
            <w:r w:rsidRPr="004B3B94">
              <w:rPr>
                <w:rFonts w:ascii="Times New Roman" w:hAnsi="Times New Roman" w:cs="Times New Roman"/>
                <w:sz w:val="22"/>
                <w:szCs w:val="22"/>
              </w:rPr>
              <w:t>Opercularis</w:t>
            </w:r>
            <w:proofErr w:type="spellEnd"/>
          </w:p>
        </w:tc>
        <w:tc>
          <w:tcPr>
            <w:tcW w:w="1985" w:type="dxa"/>
          </w:tcPr>
          <w:p w14:paraId="00EA5123" w14:textId="77777777" w:rsidR="0093635A" w:rsidRPr="004B3B94" w:rsidRDefault="0093635A" w:rsidP="0093635A">
            <w:pPr>
              <w:rPr>
                <w:rFonts w:ascii="Times New Roman" w:hAnsi="Times New Roman" w:cs="Times New Roman"/>
                <w:sz w:val="22"/>
                <w:szCs w:val="22"/>
              </w:rPr>
            </w:pPr>
            <w:r w:rsidRPr="004B3B94">
              <w:rPr>
                <w:rFonts w:ascii="Times New Roman" w:hAnsi="Times New Roman" w:cs="Times New Roman"/>
                <w:sz w:val="22"/>
                <w:szCs w:val="22"/>
              </w:rPr>
              <w:t>-3.675 (1.845)</w:t>
            </w:r>
          </w:p>
        </w:tc>
        <w:tc>
          <w:tcPr>
            <w:tcW w:w="1559" w:type="dxa"/>
          </w:tcPr>
          <w:p w14:paraId="3837681C" w14:textId="77777777" w:rsidR="0093635A" w:rsidRPr="004B3B94" w:rsidRDefault="0093635A" w:rsidP="0093635A">
            <w:pPr>
              <w:rPr>
                <w:rFonts w:ascii="Times New Roman" w:hAnsi="Times New Roman" w:cs="Times New Roman"/>
                <w:sz w:val="22"/>
                <w:szCs w:val="22"/>
              </w:rPr>
            </w:pPr>
            <w:r w:rsidRPr="004B3B94">
              <w:rPr>
                <w:rFonts w:ascii="Times New Roman" w:hAnsi="Times New Roman" w:cs="Times New Roman"/>
                <w:sz w:val="22"/>
                <w:szCs w:val="22"/>
              </w:rPr>
              <w:t>-0.046</w:t>
            </w:r>
          </w:p>
        </w:tc>
        <w:tc>
          <w:tcPr>
            <w:tcW w:w="1508" w:type="dxa"/>
          </w:tcPr>
          <w:p w14:paraId="40A1BD16" w14:textId="77777777" w:rsidR="0093635A" w:rsidRPr="004B3B94" w:rsidRDefault="0093635A" w:rsidP="0093635A">
            <w:pPr>
              <w:rPr>
                <w:rFonts w:ascii="Times New Roman" w:hAnsi="Times New Roman" w:cs="Times New Roman"/>
                <w:sz w:val="22"/>
                <w:szCs w:val="22"/>
              </w:rPr>
            </w:pPr>
            <w:r w:rsidRPr="004B3B94">
              <w:rPr>
                <w:rFonts w:ascii="Times New Roman" w:hAnsi="Times New Roman" w:cs="Times New Roman"/>
                <w:sz w:val="22"/>
                <w:szCs w:val="22"/>
              </w:rPr>
              <w:t>0.047</w:t>
            </w:r>
          </w:p>
        </w:tc>
      </w:tr>
      <w:tr w:rsidR="0093635A" w:rsidRPr="004B3B94" w14:paraId="1608E3DB" w14:textId="77777777" w:rsidTr="0093635A">
        <w:tc>
          <w:tcPr>
            <w:tcW w:w="3964" w:type="dxa"/>
          </w:tcPr>
          <w:p w14:paraId="7D3473E5" w14:textId="77777777" w:rsidR="0093635A" w:rsidRPr="004B3B94" w:rsidRDefault="0093635A" w:rsidP="0093635A">
            <w:pPr>
              <w:rPr>
                <w:rFonts w:ascii="Times New Roman" w:hAnsi="Times New Roman" w:cs="Times New Roman"/>
                <w:sz w:val="22"/>
                <w:szCs w:val="22"/>
              </w:rPr>
            </w:pPr>
            <w:r w:rsidRPr="004B3B94">
              <w:rPr>
                <w:rFonts w:ascii="Times New Roman" w:hAnsi="Times New Roman" w:cs="Times New Roman"/>
                <w:sz w:val="22"/>
                <w:szCs w:val="22"/>
              </w:rPr>
              <w:t>Right Pars Orbitalis</w:t>
            </w:r>
          </w:p>
        </w:tc>
        <w:tc>
          <w:tcPr>
            <w:tcW w:w="1985" w:type="dxa"/>
          </w:tcPr>
          <w:p w14:paraId="604F22E2" w14:textId="77777777" w:rsidR="0093635A" w:rsidRPr="004B3B94" w:rsidRDefault="0093635A" w:rsidP="0093635A">
            <w:pPr>
              <w:rPr>
                <w:rFonts w:ascii="Times New Roman" w:hAnsi="Times New Roman" w:cs="Times New Roman"/>
                <w:sz w:val="22"/>
                <w:szCs w:val="22"/>
              </w:rPr>
            </w:pPr>
            <w:r w:rsidRPr="004B3B94">
              <w:rPr>
                <w:rFonts w:ascii="Times New Roman" w:hAnsi="Times New Roman" w:cs="Times New Roman"/>
                <w:sz w:val="22"/>
                <w:szCs w:val="22"/>
              </w:rPr>
              <w:t>-2.289 (1.726)</w:t>
            </w:r>
          </w:p>
        </w:tc>
        <w:tc>
          <w:tcPr>
            <w:tcW w:w="1559" w:type="dxa"/>
          </w:tcPr>
          <w:p w14:paraId="56FA1A55" w14:textId="77777777" w:rsidR="0093635A" w:rsidRPr="004B3B94" w:rsidRDefault="0093635A" w:rsidP="0093635A">
            <w:pPr>
              <w:rPr>
                <w:rFonts w:ascii="Times New Roman" w:hAnsi="Times New Roman" w:cs="Times New Roman"/>
                <w:sz w:val="22"/>
                <w:szCs w:val="22"/>
              </w:rPr>
            </w:pPr>
            <w:r w:rsidRPr="004B3B94">
              <w:rPr>
                <w:rFonts w:ascii="Times New Roman" w:hAnsi="Times New Roman" w:cs="Times New Roman"/>
                <w:sz w:val="22"/>
                <w:szCs w:val="22"/>
              </w:rPr>
              <w:t>-0.030</w:t>
            </w:r>
          </w:p>
        </w:tc>
        <w:tc>
          <w:tcPr>
            <w:tcW w:w="1508" w:type="dxa"/>
          </w:tcPr>
          <w:p w14:paraId="53D10DBD" w14:textId="77777777" w:rsidR="0093635A" w:rsidRPr="004B3B94" w:rsidRDefault="0093635A" w:rsidP="0093635A">
            <w:pPr>
              <w:rPr>
                <w:rFonts w:ascii="Times New Roman" w:hAnsi="Times New Roman" w:cs="Times New Roman"/>
                <w:sz w:val="22"/>
                <w:szCs w:val="22"/>
              </w:rPr>
            </w:pPr>
            <w:r w:rsidRPr="004B3B94">
              <w:rPr>
                <w:rFonts w:ascii="Times New Roman" w:hAnsi="Times New Roman" w:cs="Times New Roman"/>
                <w:sz w:val="22"/>
                <w:szCs w:val="22"/>
              </w:rPr>
              <w:t>0.185</w:t>
            </w:r>
          </w:p>
        </w:tc>
      </w:tr>
      <w:tr w:rsidR="0093635A" w:rsidRPr="004B3B94" w14:paraId="7EA1F652" w14:textId="77777777" w:rsidTr="0093635A">
        <w:tc>
          <w:tcPr>
            <w:tcW w:w="3964" w:type="dxa"/>
          </w:tcPr>
          <w:p w14:paraId="6E19F404" w14:textId="77777777" w:rsidR="0093635A" w:rsidRPr="004B3B94" w:rsidRDefault="0093635A" w:rsidP="0093635A">
            <w:pPr>
              <w:rPr>
                <w:rFonts w:ascii="Times New Roman" w:hAnsi="Times New Roman" w:cs="Times New Roman"/>
                <w:sz w:val="22"/>
                <w:szCs w:val="22"/>
              </w:rPr>
            </w:pPr>
            <w:r w:rsidRPr="004B3B94">
              <w:rPr>
                <w:rFonts w:ascii="Times New Roman" w:hAnsi="Times New Roman" w:cs="Times New Roman"/>
                <w:sz w:val="22"/>
                <w:szCs w:val="22"/>
              </w:rPr>
              <w:t>Right Pars Triangularis</w:t>
            </w:r>
          </w:p>
        </w:tc>
        <w:tc>
          <w:tcPr>
            <w:tcW w:w="1985" w:type="dxa"/>
          </w:tcPr>
          <w:p w14:paraId="74B324C7" w14:textId="77777777" w:rsidR="0093635A" w:rsidRPr="004B3B94" w:rsidRDefault="0093635A" w:rsidP="0093635A">
            <w:pPr>
              <w:rPr>
                <w:rFonts w:ascii="Times New Roman" w:hAnsi="Times New Roman" w:cs="Times New Roman"/>
                <w:sz w:val="22"/>
                <w:szCs w:val="22"/>
              </w:rPr>
            </w:pPr>
            <w:r w:rsidRPr="004B3B94">
              <w:rPr>
                <w:rFonts w:ascii="Times New Roman" w:hAnsi="Times New Roman" w:cs="Times New Roman"/>
                <w:sz w:val="22"/>
                <w:szCs w:val="22"/>
              </w:rPr>
              <w:t>-1.066 (1.824)</w:t>
            </w:r>
          </w:p>
        </w:tc>
        <w:tc>
          <w:tcPr>
            <w:tcW w:w="1559" w:type="dxa"/>
          </w:tcPr>
          <w:p w14:paraId="1796D2B8" w14:textId="77777777" w:rsidR="0093635A" w:rsidRPr="004B3B94" w:rsidRDefault="0093635A" w:rsidP="0093635A">
            <w:pPr>
              <w:rPr>
                <w:rFonts w:ascii="Times New Roman" w:hAnsi="Times New Roman" w:cs="Times New Roman"/>
                <w:sz w:val="22"/>
                <w:szCs w:val="22"/>
              </w:rPr>
            </w:pPr>
            <w:r w:rsidRPr="004B3B94">
              <w:rPr>
                <w:rFonts w:ascii="Times New Roman" w:hAnsi="Times New Roman" w:cs="Times New Roman"/>
                <w:sz w:val="22"/>
                <w:szCs w:val="22"/>
              </w:rPr>
              <w:t>-0.013</w:t>
            </w:r>
          </w:p>
        </w:tc>
        <w:tc>
          <w:tcPr>
            <w:tcW w:w="1508" w:type="dxa"/>
          </w:tcPr>
          <w:p w14:paraId="101E8A07" w14:textId="77777777" w:rsidR="0093635A" w:rsidRPr="004B3B94" w:rsidRDefault="0093635A" w:rsidP="0093635A">
            <w:pPr>
              <w:rPr>
                <w:rFonts w:ascii="Times New Roman" w:hAnsi="Times New Roman" w:cs="Times New Roman"/>
                <w:sz w:val="22"/>
                <w:szCs w:val="22"/>
              </w:rPr>
            </w:pPr>
            <w:r w:rsidRPr="004B3B94">
              <w:rPr>
                <w:rFonts w:ascii="Times New Roman" w:hAnsi="Times New Roman" w:cs="Times New Roman"/>
                <w:sz w:val="22"/>
                <w:szCs w:val="22"/>
              </w:rPr>
              <w:t>0.559</w:t>
            </w:r>
          </w:p>
        </w:tc>
      </w:tr>
      <w:tr w:rsidR="0093635A" w:rsidRPr="004B3B94" w14:paraId="0729037C" w14:textId="77777777" w:rsidTr="0093635A">
        <w:tc>
          <w:tcPr>
            <w:tcW w:w="3964" w:type="dxa"/>
          </w:tcPr>
          <w:p w14:paraId="2673A871" w14:textId="77777777" w:rsidR="0093635A" w:rsidRPr="004B3B94" w:rsidRDefault="0093635A" w:rsidP="0093635A">
            <w:pPr>
              <w:rPr>
                <w:rFonts w:ascii="Times New Roman" w:hAnsi="Times New Roman" w:cs="Times New Roman"/>
                <w:sz w:val="22"/>
                <w:szCs w:val="22"/>
              </w:rPr>
            </w:pPr>
            <w:r w:rsidRPr="004B3B94">
              <w:rPr>
                <w:rFonts w:ascii="Times New Roman" w:hAnsi="Times New Roman" w:cs="Times New Roman"/>
                <w:sz w:val="22"/>
                <w:szCs w:val="22"/>
              </w:rPr>
              <w:t>Right Pericalcarine Cortex</w:t>
            </w:r>
          </w:p>
        </w:tc>
        <w:tc>
          <w:tcPr>
            <w:tcW w:w="1985" w:type="dxa"/>
          </w:tcPr>
          <w:p w14:paraId="3E11CC3F" w14:textId="77777777" w:rsidR="0093635A" w:rsidRPr="004B3B94" w:rsidRDefault="0093635A" w:rsidP="0093635A">
            <w:pPr>
              <w:rPr>
                <w:rFonts w:ascii="Times New Roman" w:hAnsi="Times New Roman" w:cs="Times New Roman"/>
                <w:sz w:val="22"/>
                <w:szCs w:val="22"/>
              </w:rPr>
            </w:pPr>
            <w:r w:rsidRPr="004B3B94">
              <w:rPr>
                <w:rFonts w:ascii="Times New Roman" w:hAnsi="Times New Roman" w:cs="Times New Roman"/>
                <w:sz w:val="22"/>
                <w:szCs w:val="22"/>
              </w:rPr>
              <w:t>1.188 (1.981)</w:t>
            </w:r>
          </w:p>
        </w:tc>
        <w:tc>
          <w:tcPr>
            <w:tcW w:w="1559" w:type="dxa"/>
          </w:tcPr>
          <w:p w14:paraId="4BD55485" w14:textId="77777777" w:rsidR="0093635A" w:rsidRPr="004B3B94" w:rsidRDefault="0093635A" w:rsidP="0093635A">
            <w:pPr>
              <w:rPr>
                <w:rFonts w:ascii="Times New Roman" w:hAnsi="Times New Roman" w:cs="Times New Roman"/>
                <w:sz w:val="22"/>
                <w:szCs w:val="22"/>
              </w:rPr>
            </w:pPr>
            <w:r w:rsidRPr="004B3B94">
              <w:rPr>
                <w:rFonts w:ascii="Times New Roman" w:hAnsi="Times New Roman" w:cs="Times New Roman"/>
                <w:sz w:val="22"/>
                <w:szCs w:val="22"/>
              </w:rPr>
              <w:t>0.014</w:t>
            </w:r>
          </w:p>
        </w:tc>
        <w:tc>
          <w:tcPr>
            <w:tcW w:w="1508" w:type="dxa"/>
          </w:tcPr>
          <w:p w14:paraId="52183EAB" w14:textId="77777777" w:rsidR="0093635A" w:rsidRPr="004B3B94" w:rsidRDefault="0093635A" w:rsidP="0093635A">
            <w:pPr>
              <w:rPr>
                <w:rFonts w:ascii="Times New Roman" w:hAnsi="Times New Roman" w:cs="Times New Roman"/>
                <w:sz w:val="22"/>
                <w:szCs w:val="22"/>
              </w:rPr>
            </w:pPr>
            <w:r w:rsidRPr="004B3B94">
              <w:rPr>
                <w:rFonts w:ascii="Times New Roman" w:hAnsi="Times New Roman" w:cs="Times New Roman"/>
                <w:sz w:val="22"/>
                <w:szCs w:val="22"/>
              </w:rPr>
              <w:t>0.549</w:t>
            </w:r>
          </w:p>
        </w:tc>
      </w:tr>
      <w:tr w:rsidR="0093635A" w:rsidRPr="004B3B94" w14:paraId="5443DC59" w14:textId="77777777" w:rsidTr="0093635A">
        <w:tc>
          <w:tcPr>
            <w:tcW w:w="3964" w:type="dxa"/>
          </w:tcPr>
          <w:p w14:paraId="4B776BF6" w14:textId="77777777" w:rsidR="0093635A" w:rsidRPr="004B3B94" w:rsidRDefault="0093635A" w:rsidP="0093635A">
            <w:pPr>
              <w:rPr>
                <w:rFonts w:ascii="Times New Roman" w:hAnsi="Times New Roman" w:cs="Times New Roman"/>
                <w:sz w:val="22"/>
                <w:szCs w:val="22"/>
              </w:rPr>
            </w:pPr>
            <w:r w:rsidRPr="004B3B94">
              <w:rPr>
                <w:rFonts w:ascii="Times New Roman" w:hAnsi="Times New Roman" w:cs="Times New Roman"/>
                <w:sz w:val="22"/>
                <w:szCs w:val="22"/>
              </w:rPr>
              <w:t>Right Postcentral Gyrus</w:t>
            </w:r>
          </w:p>
        </w:tc>
        <w:tc>
          <w:tcPr>
            <w:tcW w:w="1985" w:type="dxa"/>
          </w:tcPr>
          <w:p w14:paraId="3F7593E2" w14:textId="77777777" w:rsidR="0093635A" w:rsidRPr="004B3B94" w:rsidRDefault="0093635A" w:rsidP="0093635A">
            <w:pPr>
              <w:rPr>
                <w:rFonts w:ascii="Times New Roman" w:hAnsi="Times New Roman" w:cs="Times New Roman"/>
                <w:sz w:val="22"/>
                <w:szCs w:val="22"/>
              </w:rPr>
            </w:pPr>
            <w:r w:rsidRPr="004B3B94">
              <w:rPr>
                <w:rFonts w:ascii="Times New Roman" w:hAnsi="Times New Roman" w:cs="Times New Roman"/>
                <w:sz w:val="22"/>
                <w:szCs w:val="22"/>
              </w:rPr>
              <w:t>-0.287 (1.965)</w:t>
            </w:r>
          </w:p>
        </w:tc>
        <w:tc>
          <w:tcPr>
            <w:tcW w:w="1559" w:type="dxa"/>
          </w:tcPr>
          <w:p w14:paraId="1CB724F0" w14:textId="77777777" w:rsidR="0093635A" w:rsidRPr="004B3B94" w:rsidRDefault="0093635A" w:rsidP="0093635A">
            <w:pPr>
              <w:rPr>
                <w:rFonts w:ascii="Times New Roman" w:hAnsi="Times New Roman" w:cs="Times New Roman"/>
                <w:sz w:val="22"/>
                <w:szCs w:val="22"/>
              </w:rPr>
            </w:pPr>
            <w:r w:rsidRPr="004B3B94">
              <w:rPr>
                <w:rFonts w:ascii="Times New Roman" w:hAnsi="Times New Roman" w:cs="Times New Roman"/>
                <w:sz w:val="22"/>
                <w:szCs w:val="22"/>
              </w:rPr>
              <w:t>-0.003</w:t>
            </w:r>
          </w:p>
        </w:tc>
        <w:tc>
          <w:tcPr>
            <w:tcW w:w="1508" w:type="dxa"/>
          </w:tcPr>
          <w:p w14:paraId="3910CAE1" w14:textId="77777777" w:rsidR="0093635A" w:rsidRPr="004B3B94" w:rsidRDefault="0093635A" w:rsidP="0093635A">
            <w:pPr>
              <w:rPr>
                <w:rFonts w:ascii="Times New Roman" w:hAnsi="Times New Roman" w:cs="Times New Roman"/>
                <w:sz w:val="22"/>
                <w:szCs w:val="22"/>
              </w:rPr>
            </w:pPr>
            <w:r w:rsidRPr="004B3B94">
              <w:rPr>
                <w:rFonts w:ascii="Times New Roman" w:hAnsi="Times New Roman" w:cs="Times New Roman"/>
                <w:sz w:val="22"/>
                <w:szCs w:val="22"/>
              </w:rPr>
              <w:t>0.884</w:t>
            </w:r>
          </w:p>
        </w:tc>
      </w:tr>
      <w:tr w:rsidR="0093635A" w:rsidRPr="004B3B94" w14:paraId="3DE82006" w14:textId="77777777" w:rsidTr="0093635A">
        <w:tc>
          <w:tcPr>
            <w:tcW w:w="3964" w:type="dxa"/>
          </w:tcPr>
          <w:p w14:paraId="4A692E87" w14:textId="77777777" w:rsidR="0093635A" w:rsidRPr="004B3B94" w:rsidRDefault="0093635A" w:rsidP="0093635A">
            <w:pPr>
              <w:rPr>
                <w:rFonts w:ascii="Times New Roman" w:hAnsi="Times New Roman" w:cs="Times New Roman"/>
                <w:sz w:val="22"/>
                <w:szCs w:val="22"/>
              </w:rPr>
            </w:pPr>
            <w:r w:rsidRPr="004B3B94">
              <w:rPr>
                <w:rFonts w:ascii="Times New Roman" w:hAnsi="Times New Roman" w:cs="Times New Roman"/>
                <w:sz w:val="22"/>
                <w:szCs w:val="22"/>
              </w:rPr>
              <w:t>Right Posterior Cingulate Cortex</w:t>
            </w:r>
          </w:p>
        </w:tc>
        <w:tc>
          <w:tcPr>
            <w:tcW w:w="1985" w:type="dxa"/>
          </w:tcPr>
          <w:p w14:paraId="402AD5F9" w14:textId="77777777" w:rsidR="0093635A" w:rsidRPr="004B3B94" w:rsidRDefault="0093635A" w:rsidP="0093635A">
            <w:pPr>
              <w:rPr>
                <w:rFonts w:ascii="Times New Roman" w:hAnsi="Times New Roman" w:cs="Times New Roman"/>
                <w:sz w:val="22"/>
                <w:szCs w:val="22"/>
              </w:rPr>
            </w:pPr>
            <w:r w:rsidRPr="004B3B94">
              <w:rPr>
                <w:rFonts w:ascii="Times New Roman" w:hAnsi="Times New Roman" w:cs="Times New Roman"/>
                <w:sz w:val="22"/>
                <w:szCs w:val="22"/>
              </w:rPr>
              <w:t>-2.596 (2.454)</w:t>
            </w:r>
          </w:p>
        </w:tc>
        <w:tc>
          <w:tcPr>
            <w:tcW w:w="1559" w:type="dxa"/>
          </w:tcPr>
          <w:p w14:paraId="465F7EA2" w14:textId="77777777" w:rsidR="0093635A" w:rsidRPr="004B3B94" w:rsidRDefault="0093635A" w:rsidP="0093635A">
            <w:pPr>
              <w:rPr>
                <w:rFonts w:ascii="Times New Roman" w:hAnsi="Times New Roman" w:cs="Times New Roman"/>
                <w:sz w:val="22"/>
                <w:szCs w:val="22"/>
              </w:rPr>
            </w:pPr>
            <w:r w:rsidRPr="004B3B94">
              <w:rPr>
                <w:rFonts w:ascii="Times New Roman" w:hAnsi="Times New Roman" w:cs="Times New Roman"/>
                <w:sz w:val="22"/>
                <w:szCs w:val="22"/>
              </w:rPr>
              <w:t>-0.025</w:t>
            </w:r>
          </w:p>
        </w:tc>
        <w:tc>
          <w:tcPr>
            <w:tcW w:w="1508" w:type="dxa"/>
          </w:tcPr>
          <w:p w14:paraId="5889EA23" w14:textId="77777777" w:rsidR="0093635A" w:rsidRPr="004B3B94" w:rsidRDefault="0093635A" w:rsidP="0093635A">
            <w:pPr>
              <w:rPr>
                <w:rFonts w:ascii="Times New Roman" w:hAnsi="Times New Roman" w:cs="Times New Roman"/>
                <w:sz w:val="22"/>
                <w:szCs w:val="22"/>
              </w:rPr>
            </w:pPr>
            <w:r w:rsidRPr="004B3B94">
              <w:rPr>
                <w:rFonts w:ascii="Times New Roman" w:hAnsi="Times New Roman" w:cs="Times New Roman"/>
                <w:sz w:val="22"/>
                <w:szCs w:val="22"/>
              </w:rPr>
              <w:t>0.290</w:t>
            </w:r>
          </w:p>
        </w:tc>
      </w:tr>
      <w:tr w:rsidR="0093635A" w:rsidRPr="004B3B94" w14:paraId="6069E6A2" w14:textId="77777777" w:rsidTr="0093635A">
        <w:tc>
          <w:tcPr>
            <w:tcW w:w="3964" w:type="dxa"/>
          </w:tcPr>
          <w:p w14:paraId="0D2161D2" w14:textId="77777777" w:rsidR="0093635A" w:rsidRPr="004B3B94" w:rsidRDefault="0093635A" w:rsidP="0093635A">
            <w:pPr>
              <w:rPr>
                <w:rFonts w:ascii="Times New Roman" w:hAnsi="Times New Roman" w:cs="Times New Roman"/>
                <w:sz w:val="22"/>
                <w:szCs w:val="22"/>
              </w:rPr>
            </w:pPr>
            <w:r w:rsidRPr="004B3B94">
              <w:rPr>
                <w:rFonts w:ascii="Times New Roman" w:hAnsi="Times New Roman" w:cs="Times New Roman"/>
                <w:sz w:val="22"/>
                <w:szCs w:val="22"/>
              </w:rPr>
              <w:t>Right Precentral Gyrus</w:t>
            </w:r>
          </w:p>
        </w:tc>
        <w:tc>
          <w:tcPr>
            <w:tcW w:w="1985" w:type="dxa"/>
          </w:tcPr>
          <w:p w14:paraId="54B26E62" w14:textId="77777777" w:rsidR="0093635A" w:rsidRPr="004B3B94" w:rsidRDefault="0093635A" w:rsidP="0093635A">
            <w:pPr>
              <w:rPr>
                <w:rFonts w:ascii="Times New Roman" w:hAnsi="Times New Roman" w:cs="Times New Roman"/>
                <w:sz w:val="22"/>
                <w:szCs w:val="22"/>
              </w:rPr>
            </w:pPr>
            <w:r w:rsidRPr="004B3B94">
              <w:rPr>
                <w:rFonts w:ascii="Times New Roman" w:hAnsi="Times New Roman" w:cs="Times New Roman"/>
                <w:sz w:val="22"/>
                <w:szCs w:val="22"/>
              </w:rPr>
              <w:t>-0.442 (1.658)</w:t>
            </w:r>
          </w:p>
        </w:tc>
        <w:tc>
          <w:tcPr>
            <w:tcW w:w="1559" w:type="dxa"/>
          </w:tcPr>
          <w:p w14:paraId="5C418F2D" w14:textId="77777777" w:rsidR="0093635A" w:rsidRPr="004B3B94" w:rsidRDefault="0093635A" w:rsidP="0093635A">
            <w:pPr>
              <w:rPr>
                <w:rFonts w:ascii="Times New Roman" w:hAnsi="Times New Roman" w:cs="Times New Roman"/>
                <w:sz w:val="22"/>
                <w:szCs w:val="22"/>
              </w:rPr>
            </w:pPr>
            <w:r w:rsidRPr="004B3B94">
              <w:rPr>
                <w:rFonts w:ascii="Times New Roman" w:hAnsi="Times New Roman" w:cs="Times New Roman"/>
                <w:sz w:val="22"/>
                <w:szCs w:val="22"/>
              </w:rPr>
              <w:t>-0.006</w:t>
            </w:r>
          </w:p>
        </w:tc>
        <w:tc>
          <w:tcPr>
            <w:tcW w:w="1508" w:type="dxa"/>
          </w:tcPr>
          <w:p w14:paraId="5A1E8890" w14:textId="77777777" w:rsidR="0093635A" w:rsidRPr="004B3B94" w:rsidRDefault="0093635A" w:rsidP="0093635A">
            <w:pPr>
              <w:rPr>
                <w:rFonts w:ascii="Times New Roman" w:hAnsi="Times New Roman" w:cs="Times New Roman"/>
                <w:sz w:val="22"/>
                <w:szCs w:val="22"/>
              </w:rPr>
            </w:pPr>
            <w:r w:rsidRPr="004B3B94">
              <w:rPr>
                <w:rFonts w:ascii="Times New Roman" w:hAnsi="Times New Roman" w:cs="Times New Roman"/>
                <w:sz w:val="22"/>
                <w:szCs w:val="22"/>
              </w:rPr>
              <w:t>0.790</w:t>
            </w:r>
          </w:p>
        </w:tc>
      </w:tr>
      <w:tr w:rsidR="0093635A" w:rsidRPr="004B3B94" w14:paraId="05FF5A88" w14:textId="77777777" w:rsidTr="0093635A">
        <w:tc>
          <w:tcPr>
            <w:tcW w:w="3964" w:type="dxa"/>
          </w:tcPr>
          <w:p w14:paraId="59C1CB63" w14:textId="77777777" w:rsidR="0093635A" w:rsidRPr="004B3B94" w:rsidRDefault="0093635A" w:rsidP="0093635A">
            <w:pPr>
              <w:rPr>
                <w:rFonts w:ascii="Times New Roman" w:hAnsi="Times New Roman" w:cs="Times New Roman"/>
                <w:sz w:val="22"/>
                <w:szCs w:val="22"/>
              </w:rPr>
            </w:pPr>
            <w:r w:rsidRPr="004B3B94">
              <w:rPr>
                <w:rFonts w:ascii="Times New Roman" w:hAnsi="Times New Roman" w:cs="Times New Roman"/>
                <w:sz w:val="22"/>
                <w:szCs w:val="22"/>
              </w:rPr>
              <w:t xml:space="preserve">Right </w:t>
            </w:r>
            <w:proofErr w:type="spellStart"/>
            <w:r w:rsidRPr="004B3B94">
              <w:rPr>
                <w:rFonts w:ascii="Times New Roman" w:hAnsi="Times New Roman" w:cs="Times New Roman"/>
                <w:sz w:val="22"/>
                <w:szCs w:val="22"/>
              </w:rPr>
              <w:t>Precuneus</w:t>
            </w:r>
            <w:proofErr w:type="spellEnd"/>
          </w:p>
        </w:tc>
        <w:tc>
          <w:tcPr>
            <w:tcW w:w="1985" w:type="dxa"/>
          </w:tcPr>
          <w:p w14:paraId="7AA47C70" w14:textId="77777777" w:rsidR="0093635A" w:rsidRPr="004B3B94" w:rsidRDefault="0093635A" w:rsidP="0093635A">
            <w:pPr>
              <w:rPr>
                <w:rFonts w:ascii="Times New Roman" w:hAnsi="Times New Roman" w:cs="Times New Roman"/>
                <w:sz w:val="22"/>
                <w:szCs w:val="22"/>
              </w:rPr>
            </w:pPr>
            <w:r w:rsidRPr="004B3B94">
              <w:rPr>
                <w:rFonts w:ascii="Times New Roman" w:hAnsi="Times New Roman" w:cs="Times New Roman"/>
                <w:sz w:val="22"/>
                <w:szCs w:val="22"/>
              </w:rPr>
              <w:t>2.367 (1.903)</w:t>
            </w:r>
          </w:p>
        </w:tc>
        <w:tc>
          <w:tcPr>
            <w:tcW w:w="1559" w:type="dxa"/>
          </w:tcPr>
          <w:p w14:paraId="1346CEF9" w14:textId="77777777" w:rsidR="0093635A" w:rsidRPr="004B3B94" w:rsidRDefault="0093635A" w:rsidP="0093635A">
            <w:pPr>
              <w:rPr>
                <w:rFonts w:ascii="Times New Roman" w:hAnsi="Times New Roman" w:cs="Times New Roman"/>
                <w:sz w:val="22"/>
                <w:szCs w:val="22"/>
              </w:rPr>
            </w:pPr>
            <w:r w:rsidRPr="004B3B94">
              <w:rPr>
                <w:rFonts w:ascii="Times New Roman" w:hAnsi="Times New Roman" w:cs="Times New Roman"/>
                <w:sz w:val="22"/>
                <w:szCs w:val="22"/>
              </w:rPr>
              <w:t>0.030</w:t>
            </w:r>
          </w:p>
        </w:tc>
        <w:tc>
          <w:tcPr>
            <w:tcW w:w="1508" w:type="dxa"/>
          </w:tcPr>
          <w:p w14:paraId="1E7EEAB8" w14:textId="77777777" w:rsidR="0093635A" w:rsidRPr="004B3B94" w:rsidRDefault="0093635A" w:rsidP="0093635A">
            <w:pPr>
              <w:rPr>
                <w:rFonts w:ascii="Times New Roman" w:hAnsi="Times New Roman" w:cs="Times New Roman"/>
                <w:sz w:val="22"/>
                <w:szCs w:val="22"/>
              </w:rPr>
            </w:pPr>
            <w:r w:rsidRPr="004B3B94">
              <w:rPr>
                <w:rFonts w:ascii="Times New Roman" w:hAnsi="Times New Roman" w:cs="Times New Roman"/>
                <w:sz w:val="22"/>
                <w:szCs w:val="22"/>
              </w:rPr>
              <w:t>0.214</w:t>
            </w:r>
          </w:p>
        </w:tc>
      </w:tr>
      <w:tr w:rsidR="0093635A" w:rsidRPr="004B3B94" w14:paraId="169BA356" w14:textId="77777777" w:rsidTr="0093635A">
        <w:tc>
          <w:tcPr>
            <w:tcW w:w="3964" w:type="dxa"/>
          </w:tcPr>
          <w:p w14:paraId="3040C409" w14:textId="77777777" w:rsidR="0093635A" w:rsidRPr="004B3B94" w:rsidRDefault="0093635A" w:rsidP="0093635A">
            <w:pPr>
              <w:rPr>
                <w:rFonts w:ascii="Times New Roman" w:hAnsi="Times New Roman" w:cs="Times New Roman"/>
                <w:sz w:val="22"/>
                <w:szCs w:val="22"/>
              </w:rPr>
            </w:pPr>
            <w:r w:rsidRPr="004B3B94">
              <w:rPr>
                <w:rFonts w:ascii="Times New Roman" w:hAnsi="Times New Roman" w:cs="Times New Roman"/>
                <w:sz w:val="22"/>
                <w:szCs w:val="22"/>
              </w:rPr>
              <w:t>Right Rostral Anterior Cingulate Cortex</w:t>
            </w:r>
          </w:p>
        </w:tc>
        <w:tc>
          <w:tcPr>
            <w:tcW w:w="1985" w:type="dxa"/>
          </w:tcPr>
          <w:p w14:paraId="3FAD62B0" w14:textId="77777777" w:rsidR="0093635A" w:rsidRPr="004B3B94" w:rsidRDefault="0093635A" w:rsidP="0093635A">
            <w:pPr>
              <w:rPr>
                <w:rFonts w:ascii="Times New Roman" w:hAnsi="Times New Roman" w:cs="Times New Roman"/>
                <w:sz w:val="22"/>
                <w:szCs w:val="22"/>
              </w:rPr>
            </w:pPr>
            <w:r w:rsidRPr="004B3B94">
              <w:rPr>
                <w:rFonts w:ascii="Times New Roman" w:hAnsi="Times New Roman" w:cs="Times New Roman"/>
                <w:sz w:val="22"/>
                <w:szCs w:val="22"/>
              </w:rPr>
              <w:t>0.741 (1.918)</w:t>
            </w:r>
          </w:p>
        </w:tc>
        <w:tc>
          <w:tcPr>
            <w:tcW w:w="1559" w:type="dxa"/>
          </w:tcPr>
          <w:p w14:paraId="79AFD679" w14:textId="77777777" w:rsidR="0093635A" w:rsidRPr="004B3B94" w:rsidRDefault="0093635A" w:rsidP="0093635A">
            <w:pPr>
              <w:rPr>
                <w:rFonts w:ascii="Times New Roman" w:hAnsi="Times New Roman" w:cs="Times New Roman"/>
                <w:sz w:val="22"/>
                <w:szCs w:val="22"/>
              </w:rPr>
            </w:pPr>
            <w:r w:rsidRPr="004B3B94">
              <w:rPr>
                <w:rFonts w:ascii="Times New Roman" w:hAnsi="Times New Roman" w:cs="Times New Roman"/>
                <w:sz w:val="22"/>
                <w:szCs w:val="22"/>
              </w:rPr>
              <w:t>0.009</w:t>
            </w:r>
          </w:p>
        </w:tc>
        <w:tc>
          <w:tcPr>
            <w:tcW w:w="1508" w:type="dxa"/>
          </w:tcPr>
          <w:p w14:paraId="69C3C64F" w14:textId="77777777" w:rsidR="0093635A" w:rsidRPr="004B3B94" w:rsidRDefault="0093635A" w:rsidP="0093635A">
            <w:pPr>
              <w:rPr>
                <w:rFonts w:ascii="Times New Roman" w:hAnsi="Times New Roman" w:cs="Times New Roman"/>
                <w:sz w:val="22"/>
                <w:szCs w:val="22"/>
              </w:rPr>
            </w:pPr>
            <w:r w:rsidRPr="004B3B94">
              <w:rPr>
                <w:rFonts w:ascii="Times New Roman" w:hAnsi="Times New Roman" w:cs="Times New Roman"/>
                <w:sz w:val="22"/>
                <w:szCs w:val="22"/>
              </w:rPr>
              <w:t>0.699</w:t>
            </w:r>
          </w:p>
        </w:tc>
      </w:tr>
      <w:tr w:rsidR="0093635A" w:rsidRPr="004B3B94" w14:paraId="677E36AA" w14:textId="77777777" w:rsidTr="0093635A">
        <w:tc>
          <w:tcPr>
            <w:tcW w:w="3964" w:type="dxa"/>
          </w:tcPr>
          <w:p w14:paraId="6BD5DD87" w14:textId="77777777" w:rsidR="0093635A" w:rsidRPr="004B3B94" w:rsidRDefault="0093635A" w:rsidP="0093635A">
            <w:pPr>
              <w:rPr>
                <w:rFonts w:ascii="Times New Roman" w:hAnsi="Times New Roman" w:cs="Times New Roman"/>
                <w:sz w:val="22"/>
                <w:szCs w:val="22"/>
              </w:rPr>
            </w:pPr>
            <w:r w:rsidRPr="004B3B94">
              <w:rPr>
                <w:rFonts w:ascii="Times New Roman" w:hAnsi="Times New Roman" w:cs="Times New Roman"/>
                <w:sz w:val="22"/>
                <w:szCs w:val="22"/>
              </w:rPr>
              <w:t>Right Rostral Middle Frontal Gyrus</w:t>
            </w:r>
          </w:p>
        </w:tc>
        <w:tc>
          <w:tcPr>
            <w:tcW w:w="1985" w:type="dxa"/>
          </w:tcPr>
          <w:p w14:paraId="06A0623B" w14:textId="77777777" w:rsidR="0093635A" w:rsidRPr="004B3B94" w:rsidRDefault="0093635A" w:rsidP="0093635A">
            <w:pPr>
              <w:rPr>
                <w:rFonts w:ascii="Times New Roman" w:hAnsi="Times New Roman" w:cs="Times New Roman"/>
                <w:sz w:val="22"/>
                <w:szCs w:val="22"/>
              </w:rPr>
            </w:pPr>
            <w:r w:rsidRPr="004B3B94">
              <w:rPr>
                <w:rFonts w:ascii="Times New Roman" w:hAnsi="Times New Roman" w:cs="Times New Roman"/>
                <w:sz w:val="22"/>
                <w:szCs w:val="22"/>
              </w:rPr>
              <w:t>-3.085 (1.674)</w:t>
            </w:r>
          </w:p>
        </w:tc>
        <w:tc>
          <w:tcPr>
            <w:tcW w:w="1559" w:type="dxa"/>
          </w:tcPr>
          <w:p w14:paraId="51E53159" w14:textId="77777777" w:rsidR="0093635A" w:rsidRPr="004B3B94" w:rsidRDefault="0093635A" w:rsidP="0093635A">
            <w:pPr>
              <w:rPr>
                <w:rFonts w:ascii="Times New Roman" w:hAnsi="Times New Roman" w:cs="Times New Roman"/>
                <w:sz w:val="22"/>
                <w:szCs w:val="22"/>
              </w:rPr>
            </w:pPr>
            <w:r w:rsidRPr="004B3B94">
              <w:rPr>
                <w:rFonts w:ascii="Times New Roman" w:hAnsi="Times New Roman" w:cs="Times New Roman"/>
                <w:sz w:val="22"/>
                <w:szCs w:val="22"/>
              </w:rPr>
              <w:t>-0.042</w:t>
            </w:r>
          </w:p>
        </w:tc>
        <w:tc>
          <w:tcPr>
            <w:tcW w:w="1508" w:type="dxa"/>
          </w:tcPr>
          <w:p w14:paraId="60A2FAD9" w14:textId="77777777" w:rsidR="0093635A" w:rsidRPr="004B3B94" w:rsidRDefault="0093635A" w:rsidP="0093635A">
            <w:pPr>
              <w:rPr>
                <w:rFonts w:ascii="Times New Roman" w:hAnsi="Times New Roman" w:cs="Times New Roman"/>
                <w:sz w:val="22"/>
                <w:szCs w:val="22"/>
              </w:rPr>
            </w:pPr>
            <w:r w:rsidRPr="004B3B94">
              <w:rPr>
                <w:rFonts w:ascii="Times New Roman" w:hAnsi="Times New Roman" w:cs="Times New Roman"/>
                <w:sz w:val="22"/>
                <w:szCs w:val="22"/>
              </w:rPr>
              <w:t>0.066</w:t>
            </w:r>
          </w:p>
        </w:tc>
      </w:tr>
      <w:tr w:rsidR="0093635A" w:rsidRPr="004B3B94" w14:paraId="2810A6A6" w14:textId="77777777" w:rsidTr="0093635A">
        <w:tc>
          <w:tcPr>
            <w:tcW w:w="3964" w:type="dxa"/>
          </w:tcPr>
          <w:p w14:paraId="7003FDCF" w14:textId="77777777" w:rsidR="0093635A" w:rsidRPr="004B3B94" w:rsidRDefault="0093635A" w:rsidP="0093635A">
            <w:pPr>
              <w:rPr>
                <w:rFonts w:ascii="Times New Roman" w:hAnsi="Times New Roman" w:cs="Times New Roman"/>
                <w:sz w:val="22"/>
                <w:szCs w:val="22"/>
              </w:rPr>
            </w:pPr>
            <w:r w:rsidRPr="004B3B94">
              <w:rPr>
                <w:rFonts w:ascii="Times New Roman" w:hAnsi="Times New Roman" w:cs="Times New Roman"/>
                <w:sz w:val="22"/>
                <w:szCs w:val="22"/>
              </w:rPr>
              <w:t>Right Superior Frontal Gyrus</w:t>
            </w:r>
          </w:p>
        </w:tc>
        <w:tc>
          <w:tcPr>
            <w:tcW w:w="1985" w:type="dxa"/>
          </w:tcPr>
          <w:p w14:paraId="642CD72C" w14:textId="77777777" w:rsidR="0093635A" w:rsidRPr="004B3B94" w:rsidRDefault="0093635A" w:rsidP="0093635A">
            <w:pPr>
              <w:rPr>
                <w:rFonts w:ascii="Times New Roman" w:hAnsi="Times New Roman" w:cs="Times New Roman"/>
                <w:sz w:val="22"/>
                <w:szCs w:val="22"/>
              </w:rPr>
            </w:pPr>
            <w:r w:rsidRPr="004B3B94">
              <w:rPr>
                <w:rFonts w:ascii="Times New Roman" w:hAnsi="Times New Roman" w:cs="Times New Roman"/>
                <w:sz w:val="22"/>
                <w:szCs w:val="22"/>
              </w:rPr>
              <w:t>-2.914 (1.709)</w:t>
            </w:r>
          </w:p>
        </w:tc>
        <w:tc>
          <w:tcPr>
            <w:tcW w:w="1559" w:type="dxa"/>
          </w:tcPr>
          <w:p w14:paraId="27479F42" w14:textId="77777777" w:rsidR="0093635A" w:rsidRPr="004B3B94" w:rsidRDefault="0093635A" w:rsidP="0093635A">
            <w:pPr>
              <w:rPr>
                <w:rFonts w:ascii="Times New Roman" w:hAnsi="Times New Roman" w:cs="Times New Roman"/>
                <w:sz w:val="22"/>
                <w:szCs w:val="22"/>
              </w:rPr>
            </w:pPr>
            <w:r w:rsidRPr="004B3B94">
              <w:rPr>
                <w:rFonts w:ascii="Times New Roman" w:hAnsi="Times New Roman" w:cs="Times New Roman"/>
                <w:sz w:val="22"/>
                <w:szCs w:val="22"/>
              </w:rPr>
              <w:t>-0.040</w:t>
            </w:r>
          </w:p>
        </w:tc>
        <w:tc>
          <w:tcPr>
            <w:tcW w:w="1508" w:type="dxa"/>
          </w:tcPr>
          <w:p w14:paraId="01B56C84" w14:textId="77777777" w:rsidR="0093635A" w:rsidRPr="004B3B94" w:rsidRDefault="0093635A" w:rsidP="0093635A">
            <w:pPr>
              <w:rPr>
                <w:rFonts w:ascii="Times New Roman" w:hAnsi="Times New Roman" w:cs="Times New Roman"/>
                <w:sz w:val="22"/>
                <w:szCs w:val="22"/>
              </w:rPr>
            </w:pPr>
            <w:r w:rsidRPr="004B3B94">
              <w:rPr>
                <w:rFonts w:ascii="Times New Roman" w:hAnsi="Times New Roman" w:cs="Times New Roman"/>
                <w:sz w:val="22"/>
                <w:szCs w:val="22"/>
              </w:rPr>
              <w:t>0.088</w:t>
            </w:r>
          </w:p>
        </w:tc>
      </w:tr>
      <w:tr w:rsidR="0093635A" w:rsidRPr="004B3B94" w14:paraId="7158310B" w14:textId="77777777" w:rsidTr="0093635A">
        <w:tc>
          <w:tcPr>
            <w:tcW w:w="3964" w:type="dxa"/>
          </w:tcPr>
          <w:p w14:paraId="21D5E59B" w14:textId="77777777" w:rsidR="0093635A" w:rsidRPr="004B3B94" w:rsidRDefault="0093635A" w:rsidP="0093635A">
            <w:pPr>
              <w:rPr>
                <w:rFonts w:ascii="Times New Roman" w:hAnsi="Times New Roman" w:cs="Times New Roman"/>
                <w:sz w:val="22"/>
                <w:szCs w:val="22"/>
              </w:rPr>
            </w:pPr>
            <w:r w:rsidRPr="004B3B94">
              <w:rPr>
                <w:rFonts w:ascii="Times New Roman" w:hAnsi="Times New Roman" w:cs="Times New Roman"/>
                <w:sz w:val="22"/>
                <w:szCs w:val="22"/>
              </w:rPr>
              <w:t>Right Superior Parietal Lobule</w:t>
            </w:r>
          </w:p>
        </w:tc>
        <w:tc>
          <w:tcPr>
            <w:tcW w:w="1985" w:type="dxa"/>
          </w:tcPr>
          <w:p w14:paraId="25D637BD" w14:textId="77777777" w:rsidR="0093635A" w:rsidRPr="004B3B94" w:rsidRDefault="0093635A" w:rsidP="0093635A">
            <w:pPr>
              <w:rPr>
                <w:rFonts w:ascii="Times New Roman" w:hAnsi="Times New Roman" w:cs="Times New Roman"/>
                <w:sz w:val="22"/>
                <w:szCs w:val="22"/>
              </w:rPr>
            </w:pPr>
            <w:r w:rsidRPr="004B3B94">
              <w:rPr>
                <w:rFonts w:ascii="Times New Roman" w:hAnsi="Times New Roman" w:cs="Times New Roman"/>
                <w:sz w:val="22"/>
                <w:szCs w:val="22"/>
              </w:rPr>
              <w:t>-1.561 (1.499)</w:t>
            </w:r>
          </w:p>
        </w:tc>
        <w:tc>
          <w:tcPr>
            <w:tcW w:w="1559" w:type="dxa"/>
          </w:tcPr>
          <w:p w14:paraId="26250BA1" w14:textId="77777777" w:rsidR="0093635A" w:rsidRPr="004B3B94" w:rsidRDefault="0093635A" w:rsidP="0093635A">
            <w:pPr>
              <w:rPr>
                <w:rFonts w:ascii="Times New Roman" w:hAnsi="Times New Roman" w:cs="Times New Roman"/>
                <w:sz w:val="22"/>
                <w:szCs w:val="22"/>
              </w:rPr>
            </w:pPr>
            <w:r w:rsidRPr="004B3B94">
              <w:rPr>
                <w:rFonts w:ascii="Times New Roman" w:hAnsi="Times New Roman" w:cs="Times New Roman"/>
                <w:sz w:val="22"/>
                <w:szCs w:val="22"/>
              </w:rPr>
              <w:t>-0.024</w:t>
            </w:r>
          </w:p>
        </w:tc>
        <w:tc>
          <w:tcPr>
            <w:tcW w:w="1508" w:type="dxa"/>
          </w:tcPr>
          <w:p w14:paraId="763BDB47" w14:textId="77777777" w:rsidR="0093635A" w:rsidRPr="004B3B94" w:rsidRDefault="0093635A" w:rsidP="0093635A">
            <w:pPr>
              <w:rPr>
                <w:rFonts w:ascii="Times New Roman" w:hAnsi="Times New Roman" w:cs="Times New Roman"/>
                <w:sz w:val="22"/>
                <w:szCs w:val="22"/>
              </w:rPr>
            </w:pPr>
            <w:r w:rsidRPr="004B3B94">
              <w:rPr>
                <w:rFonts w:ascii="Times New Roman" w:hAnsi="Times New Roman" w:cs="Times New Roman"/>
                <w:sz w:val="22"/>
                <w:szCs w:val="22"/>
              </w:rPr>
              <w:t>0.298</w:t>
            </w:r>
          </w:p>
        </w:tc>
      </w:tr>
      <w:tr w:rsidR="0093635A" w:rsidRPr="004B3B94" w14:paraId="2952CB16" w14:textId="77777777" w:rsidTr="0093635A">
        <w:tc>
          <w:tcPr>
            <w:tcW w:w="3964" w:type="dxa"/>
          </w:tcPr>
          <w:p w14:paraId="5F5E75BF" w14:textId="77777777" w:rsidR="0093635A" w:rsidRPr="004B3B94" w:rsidRDefault="0093635A" w:rsidP="0093635A">
            <w:pPr>
              <w:rPr>
                <w:rFonts w:ascii="Times New Roman" w:hAnsi="Times New Roman" w:cs="Times New Roman"/>
                <w:sz w:val="22"/>
                <w:szCs w:val="22"/>
              </w:rPr>
            </w:pPr>
            <w:r w:rsidRPr="004B3B94">
              <w:rPr>
                <w:rFonts w:ascii="Times New Roman" w:hAnsi="Times New Roman" w:cs="Times New Roman"/>
                <w:sz w:val="22"/>
                <w:szCs w:val="22"/>
              </w:rPr>
              <w:t>Right Superior Temporal Gyrus</w:t>
            </w:r>
          </w:p>
        </w:tc>
        <w:tc>
          <w:tcPr>
            <w:tcW w:w="1985" w:type="dxa"/>
          </w:tcPr>
          <w:p w14:paraId="45D7F8E1" w14:textId="77777777" w:rsidR="0093635A" w:rsidRPr="004B3B94" w:rsidRDefault="0093635A" w:rsidP="0093635A">
            <w:pPr>
              <w:rPr>
                <w:rFonts w:ascii="Times New Roman" w:hAnsi="Times New Roman" w:cs="Times New Roman"/>
                <w:sz w:val="22"/>
                <w:szCs w:val="22"/>
              </w:rPr>
            </w:pPr>
            <w:r w:rsidRPr="004B3B94">
              <w:rPr>
                <w:rFonts w:ascii="Times New Roman" w:hAnsi="Times New Roman" w:cs="Times New Roman"/>
                <w:sz w:val="22"/>
                <w:szCs w:val="22"/>
              </w:rPr>
              <w:t>-1.662 (2.147)</w:t>
            </w:r>
          </w:p>
        </w:tc>
        <w:tc>
          <w:tcPr>
            <w:tcW w:w="1559" w:type="dxa"/>
          </w:tcPr>
          <w:p w14:paraId="09739713" w14:textId="77777777" w:rsidR="0093635A" w:rsidRPr="004B3B94" w:rsidRDefault="0093635A" w:rsidP="0093635A">
            <w:pPr>
              <w:rPr>
                <w:rFonts w:ascii="Times New Roman" w:hAnsi="Times New Roman" w:cs="Times New Roman"/>
                <w:sz w:val="22"/>
                <w:szCs w:val="22"/>
              </w:rPr>
            </w:pPr>
            <w:r w:rsidRPr="004B3B94">
              <w:rPr>
                <w:rFonts w:ascii="Times New Roman" w:hAnsi="Times New Roman" w:cs="Times New Roman"/>
                <w:sz w:val="22"/>
                <w:szCs w:val="22"/>
              </w:rPr>
              <w:t>-0.018</w:t>
            </w:r>
          </w:p>
        </w:tc>
        <w:tc>
          <w:tcPr>
            <w:tcW w:w="1508" w:type="dxa"/>
          </w:tcPr>
          <w:p w14:paraId="32776462" w14:textId="77777777" w:rsidR="0093635A" w:rsidRPr="004B3B94" w:rsidRDefault="0093635A" w:rsidP="0093635A">
            <w:pPr>
              <w:rPr>
                <w:rFonts w:ascii="Times New Roman" w:hAnsi="Times New Roman" w:cs="Times New Roman"/>
                <w:sz w:val="22"/>
                <w:szCs w:val="22"/>
              </w:rPr>
            </w:pPr>
            <w:r w:rsidRPr="004B3B94">
              <w:rPr>
                <w:rFonts w:ascii="Times New Roman" w:hAnsi="Times New Roman" w:cs="Times New Roman"/>
                <w:sz w:val="22"/>
                <w:szCs w:val="22"/>
              </w:rPr>
              <w:t>0.439</w:t>
            </w:r>
          </w:p>
        </w:tc>
      </w:tr>
      <w:tr w:rsidR="0093635A" w:rsidRPr="004B3B94" w14:paraId="63A1EA8A" w14:textId="77777777" w:rsidTr="0093635A">
        <w:tc>
          <w:tcPr>
            <w:tcW w:w="3964" w:type="dxa"/>
          </w:tcPr>
          <w:p w14:paraId="6845C968" w14:textId="77777777" w:rsidR="0093635A" w:rsidRPr="004B3B94" w:rsidRDefault="0093635A" w:rsidP="0093635A">
            <w:pPr>
              <w:rPr>
                <w:rFonts w:ascii="Times New Roman" w:hAnsi="Times New Roman" w:cs="Times New Roman"/>
                <w:sz w:val="22"/>
                <w:szCs w:val="22"/>
              </w:rPr>
            </w:pPr>
            <w:r w:rsidRPr="004B3B94">
              <w:rPr>
                <w:rFonts w:ascii="Times New Roman" w:hAnsi="Times New Roman" w:cs="Times New Roman"/>
                <w:sz w:val="22"/>
                <w:szCs w:val="22"/>
              </w:rPr>
              <w:t>Right Supramarginal Gyrus</w:t>
            </w:r>
          </w:p>
        </w:tc>
        <w:tc>
          <w:tcPr>
            <w:tcW w:w="1985" w:type="dxa"/>
          </w:tcPr>
          <w:p w14:paraId="584C8062" w14:textId="77777777" w:rsidR="0093635A" w:rsidRPr="004B3B94" w:rsidRDefault="0093635A" w:rsidP="0093635A">
            <w:pPr>
              <w:rPr>
                <w:rFonts w:ascii="Times New Roman" w:hAnsi="Times New Roman" w:cs="Times New Roman"/>
                <w:sz w:val="22"/>
                <w:szCs w:val="22"/>
              </w:rPr>
            </w:pPr>
            <w:r w:rsidRPr="004B3B94">
              <w:rPr>
                <w:rFonts w:ascii="Times New Roman" w:hAnsi="Times New Roman" w:cs="Times New Roman"/>
                <w:sz w:val="22"/>
                <w:szCs w:val="22"/>
              </w:rPr>
              <w:t>0.678 (1.685)</w:t>
            </w:r>
          </w:p>
        </w:tc>
        <w:tc>
          <w:tcPr>
            <w:tcW w:w="1559" w:type="dxa"/>
          </w:tcPr>
          <w:p w14:paraId="09E61522" w14:textId="77777777" w:rsidR="0093635A" w:rsidRPr="004B3B94" w:rsidRDefault="0093635A" w:rsidP="0093635A">
            <w:pPr>
              <w:rPr>
                <w:rFonts w:ascii="Times New Roman" w:hAnsi="Times New Roman" w:cs="Times New Roman"/>
                <w:sz w:val="22"/>
                <w:szCs w:val="22"/>
              </w:rPr>
            </w:pPr>
            <w:r w:rsidRPr="004B3B94">
              <w:rPr>
                <w:rFonts w:ascii="Times New Roman" w:hAnsi="Times New Roman" w:cs="Times New Roman"/>
                <w:sz w:val="22"/>
                <w:szCs w:val="22"/>
              </w:rPr>
              <w:t>0.009</w:t>
            </w:r>
          </w:p>
        </w:tc>
        <w:tc>
          <w:tcPr>
            <w:tcW w:w="1508" w:type="dxa"/>
          </w:tcPr>
          <w:p w14:paraId="5AC5718C" w14:textId="77777777" w:rsidR="0093635A" w:rsidRPr="004B3B94" w:rsidRDefault="0093635A" w:rsidP="0093635A">
            <w:pPr>
              <w:rPr>
                <w:rFonts w:ascii="Times New Roman" w:hAnsi="Times New Roman" w:cs="Times New Roman"/>
                <w:sz w:val="22"/>
                <w:szCs w:val="22"/>
              </w:rPr>
            </w:pPr>
            <w:r w:rsidRPr="004B3B94">
              <w:rPr>
                <w:rFonts w:ascii="Times New Roman" w:hAnsi="Times New Roman" w:cs="Times New Roman"/>
                <w:sz w:val="22"/>
                <w:szCs w:val="22"/>
              </w:rPr>
              <w:t>0.687</w:t>
            </w:r>
          </w:p>
        </w:tc>
      </w:tr>
      <w:tr w:rsidR="0093635A" w:rsidRPr="004B3B94" w14:paraId="35C632AE" w14:textId="77777777" w:rsidTr="0093635A">
        <w:tc>
          <w:tcPr>
            <w:tcW w:w="3964" w:type="dxa"/>
          </w:tcPr>
          <w:p w14:paraId="55AF9270" w14:textId="77777777" w:rsidR="0093635A" w:rsidRPr="004B3B94" w:rsidRDefault="0093635A" w:rsidP="0093635A">
            <w:pPr>
              <w:rPr>
                <w:rFonts w:ascii="Times New Roman" w:hAnsi="Times New Roman" w:cs="Times New Roman"/>
                <w:sz w:val="22"/>
                <w:szCs w:val="22"/>
              </w:rPr>
            </w:pPr>
            <w:r w:rsidRPr="004B3B94">
              <w:rPr>
                <w:rFonts w:ascii="Times New Roman" w:hAnsi="Times New Roman" w:cs="Times New Roman"/>
                <w:sz w:val="22"/>
                <w:szCs w:val="22"/>
              </w:rPr>
              <w:t>Right Temporal Pole</w:t>
            </w:r>
          </w:p>
        </w:tc>
        <w:tc>
          <w:tcPr>
            <w:tcW w:w="1985" w:type="dxa"/>
          </w:tcPr>
          <w:p w14:paraId="4B91B884" w14:textId="77777777" w:rsidR="0093635A" w:rsidRPr="004B3B94" w:rsidRDefault="0093635A" w:rsidP="0093635A">
            <w:pPr>
              <w:rPr>
                <w:rFonts w:ascii="Times New Roman" w:hAnsi="Times New Roman" w:cs="Times New Roman"/>
                <w:sz w:val="22"/>
                <w:szCs w:val="22"/>
              </w:rPr>
            </w:pPr>
            <w:r w:rsidRPr="004B3B94">
              <w:rPr>
                <w:rFonts w:ascii="Times New Roman" w:hAnsi="Times New Roman" w:cs="Times New Roman"/>
                <w:sz w:val="22"/>
                <w:szCs w:val="22"/>
              </w:rPr>
              <w:t>1.405 (0.985)</w:t>
            </w:r>
          </w:p>
        </w:tc>
        <w:tc>
          <w:tcPr>
            <w:tcW w:w="1559" w:type="dxa"/>
          </w:tcPr>
          <w:p w14:paraId="30607406" w14:textId="77777777" w:rsidR="0093635A" w:rsidRPr="004B3B94" w:rsidRDefault="0093635A" w:rsidP="0093635A">
            <w:pPr>
              <w:rPr>
                <w:rFonts w:ascii="Times New Roman" w:hAnsi="Times New Roman" w:cs="Times New Roman"/>
                <w:sz w:val="22"/>
                <w:szCs w:val="22"/>
              </w:rPr>
            </w:pPr>
            <w:r w:rsidRPr="004B3B94">
              <w:rPr>
                <w:rFonts w:ascii="Times New Roman" w:hAnsi="Times New Roman" w:cs="Times New Roman"/>
                <w:sz w:val="22"/>
                <w:szCs w:val="22"/>
              </w:rPr>
              <w:t>0.032</w:t>
            </w:r>
          </w:p>
        </w:tc>
        <w:tc>
          <w:tcPr>
            <w:tcW w:w="1508" w:type="dxa"/>
          </w:tcPr>
          <w:p w14:paraId="7F4FDC5F" w14:textId="77777777" w:rsidR="0093635A" w:rsidRPr="004B3B94" w:rsidRDefault="0093635A" w:rsidP="0093635A">
            <w:pPr>
              <w:rPr>
                <w:rFonts w:ascii="Times New Roman" w:hAnsi="Times New Roman" w:cs="Times New Roman"/>
                <w:sz w:val="22"/>
                <w:szCs w:val="22"/>
              </w:rPr>
            </w:pPr>
            <w:r w:rsidRPr="004B3B94">
              <w:rPr>
                <w:rFonts w:ascii="Times New Roman" w:hAnsi="Times New Roman" w:cs="Times New Roman"/>
                <w:sz w:val="22"/>
                <w:szCs w:val="22"/>
              </w:rPr>
              <w:t>0.154</w:t>
            </w:r>
          </w:p>
        </w:tc>
      </w:tr>
      <w:tr w:rsidR="0093635A" w:rsidRPr="004B3B94" w14:paraId="6C38CCFA" w14:textId="77777777" w:rsidTr="0093635A">
        <w:tc>
          <w:tcPr>
            <w:tcW w:w="3964" w:type="dxa"/>
          </w:tcPr>
          <w:p w14:paraId="0F9314F5" w14:textId="77777777" w:rsidR="0093635A" w:rsidRPr="004B3B94" w:rsidRDefault="0093635A" w:rsidP="0093635A">
            <w:pPr>
              <w:rPr>
                <w:rFonts w:ascii="Times New Roman" w:hAnsi="Times New Roman" w:cs="Times New Roman"/>
                <w:sz w:val="22"/>
                <w:szCs w:val="22"/>
              </w:rPr>
            </w:pPr>
            <w:r w:rsidRPr="004B3B94">
              <w:rPr>
                <w:rFonts w:ascii="Times New Roman" w:hAnsi="Times New Roman" w:cs="Times New Roman"/>
                <w:sz w:val="22"/>
                <w:szCs w:val="22"/>
              </w:rPr>
              <w:t>Right Transverse Temporal Gyrus (Heschl’s Gyrus)</w:t>
            </w:r>
          </w:p>
        </w:tc>
        <w:tc>
          <w:tcPr>
            <w:tcW w:w="1985" w:type="dxa"/>
          </w:tcPr>
          <w:p w14:paraId="1897A305" w14:textId="77777777" w:rsidR="0093635A" w:rsidRPr="004B3B94" w:rsidRDefault="0093635A" w:rsidP="0093635A">
            <w:pPr>
              <w:rPr>
                <w:rFonts w:ascii="Times New Roman" w:hAnsi="Times New Roman" w:cs="Times New Roman"/>
                <w:sz w:val="22"/>
                <w:szCs w:val="22"/>
              </w:rPr>
            </w:pPr>
            <w:r w:rsidRPr="004B3B94">
              <w:rPr>
                <w:rFonts w:ascii="Times New Roman" w:hAnsi="Times New Roman" w:cs="Times New Roman"/>
                <w:sz w:val="22"/>
                <w:szCs w:val="22"/>
              </w:rPr>
              <w:t>-0.110 (1.789)</w:t>
            </w:r>
          </w:p>
        </w:tc>
        <w:tc>
          <w:tcPr>
            <w:tcW w:w="1559" w:type="dxa"/>
          </w:tcPr>
          <w:p w14:paraId="0C55AA25" w14:textId="77777777" w:rsidR="0093635A" w:rsidRPr="004B3B94" w:rsidRDefault="0093635A" w:rsidP="0093635A">
            <w:pPr>
              <w:rPr>
                <w:rFonts w:ascii="Times New Roman" w:hAnsi="Times New Roman" w:cs="Times New Roman"/>
                <w:sz w:val="22"/>
                <w:szCs w:val="22"/>
              </w:rPr>
            </w:pPr>
            <w:r w:rsidRPr="004B3B94">
              <w:rPr>
                <w:rFonts w:ascii="Times New Roman" w:hAnsi="Times New Roman" w:cs="Times New Roman"/>
                <w:sz w:val="22"/>
                <w:szCs w:val="22"/>
              </w:rPr>
              <w:t>-0.001</w:t>
            </w:r>
          </w:p>
        </w:tc>
        <w:tc>
          <w:tcPr>
            <w:tcW w:w="1508" w:type="dxa"/>
          </w:tcPr>
          <w:p w14:paraId="4D6D112D" w14:textId="77777777" w:rsidR="0093635A" w:rsidRPr="004B3B94" w:rsidRDefault="0093635A" w:rsidP="0093635A">
            <w:pPr>
              <w:rPr>
                <w:rFonts w:ascii="Times New Roman" w:hAnsi="Times New Roman" w:cs="Times New Roman"/>
                <w:sz w:val="22"/>
                <w:szCs w:val="22"/>
              </w:rPr>
            </w:pPr>
            <w:r w:rsidRPr="004B3B94">
              <w:rPr>
                <w:rFonts w:ascii="Times New Roman" w:hAnsi="Times New Roman" w:cs="Times New Roman"/>
                <w:sz w:val="22"/>
                <w:szCs w:val="22"/>
              </w:rPr>
              <w:t>0.951</w:t>
            </w:r>
          </w:p>
        </w:tc>
      </w:tr>
    </w:tbl>
    <w:p w14:paraId="3533D551" w14:textId="77777777" w:rsidR="00FD07D9" w:rsidRPr="004B3B94" w:rsidRDefault="00FD07D9" w:rsidP="00703F0C">
      <w:pPr>
        <w:rPr>
          <w:rFonts w:ascii="Times New Roman" w:hAnsi="Times New Roman" w:cs="Times New Roman"/>
          <w:b/>
          <w:bCs/>
          <w:sz w:val="22"/>
          <w:szCs w:val="22"/>
        </w:rPr>
      </w:pPr>
    </w:p>
    <w:p w14:paraId="70E457DB" w14:textId="77777777" w:rsidR="00E36B82" w:rsidRPr="004B3B94" w:rsidRDefault="00E36B82" w:rsidP="00703F0C">
      <w:pPr>
        <w:rPr>
          <w:rFonts w:ascii="Times New Roman" w:hAnsi="Times New Roman" w:cs="Times New Roman"/>
          <w:b/>
          <w:bCs/>
          <w:sz w:val="22"/>
          <w:szCs w:val="22"/>
        </w:rPr>
      </w:pPr>
    </w:p>
    <w:p w14:paraId="65B4C4E7" w14:textId="77777777" w:rsidR="00E36B82" w:rsidRPr="004B3B94" w:rsidRDefault="00E36B82" w:rsidP="00703F0C">
      <w:pPr>
        <w:rPr>
          <w:rFonts w:ascii="Times New Roman" w:hAnsi="Times New Roman" w:cs="Times New Roman"/>
          <w:b/>
          <w:bCs/>
          <w:sz w:val="22"/>
          <w:szCs w:val="22"/>
        </w:rPr>
      </w:pPr>
    </w:p>
    <w:p w14:paraId="140A2AC4" w14:textId="77777777" w:rsidR="00E36B82" w:rsidRPr="004B3B94" w:rsidRDefault="00E36B82" w:rsidP="00703F0C">
      <w:pPr>
        <w:rPr>
          <w:rFonts w:ascii="Times New Roman" w:hAnsi="Times New Roman" w:cs="Times New Roman"/>
          <w:b/>
          <w:bCs/>
          <w:sz w:val="22"/>
          <w:szCs w:val="22"/>
        </w:rPr>
      </w:pPr>
    </w:p>
    <w:p w14:paraId="4AEA6AF4" w14:textId="77777777" w:rsidR="00E36B82" w:rsidRPr="004B3B94" w:rsidRDefault="00E36B82" w:rsidP="00703F0C">
      <w:pPr>
        <w:rPr>
          <w:rFonts w:ascii="Times New Roman" w:hAnsi="Times New Roman" w:cs="Times New Roman"/>
          <w:b/>
          <w:bCs/>
          <w:sz w:val="22"/>
          <w:szCs w:val="22"/>
        </w:rPr>
      </w:pPr>
    </w:p>
    <w:p w14:paraId="1992F795" w14:textId="77777777" w:rsidR="00FD07D9" w:rsidRPr="004B3B94" w:rsidRDefault="00FD07D9" w:rsidP="00703F0C">
      <w:pPr>
        <w:rPr>
          <w:rFonts w:ascii="Times New Roman" w:hAnsi="Times New Roman" w:cs="Times New Roman"/>
          <w:b/>
          <w:bCs/>
          <w:sz w:val="22"/>
          <w:szCs w:val="22"/>
        </w:rPr>
      </w:pPr>
    </w:p>
    <w:p w14:paraId="08C8D8EC" w14:textId="77777777" w:rsidR="00FD07D9" w:rsidRPr="004B3B94" w:rsidRDefault="00FD07D9" w:rsidP="00703F0C">
      <w:pPr>
        <w:rPr>
          <w:rFonts w:ascii="Times New Roman" w:hAnsi="Times New Roman" w:cs="Times New Roman"/>
          <w:b/>
          <w:bCs/>
          <w:sz w:val="22"/>
          <w:szCs w:val="22"/>
        </w:rPr>
      </w:pPr>
    </w:p>
    <w:p w14:paraId="7EF6732E" w14:textId="77777777" w:rsidR="0093635A" w:rsidRPr="004B3B94" w:rsidRDefault="0093635A" w:rsidP="00703F0C">
      <w:pPr>
        <w:rPr>
          <w:rFonts w:ascii="Times New Roman" w:hAnsi="Times New Roman" w:cs="Times New Roman"/>
          <w:b/>
          <w:bCs/>
          <w:sz w:val="22"/>
          <w:szCs w:val="22"/>
        </w:rPr>
      </w:pPr>
    </w:p>
    <w:p w14:paraId="2605CBB8" w14:textId="77777777" w:rsidR="00F26788" w:rsidRPr="004B3B94" w:rsidRDefault="00F26788" w:rsidP="00703F0C">
      <w:pPr>
        <w:rPr>
          <w:rFonts w:ascii="Times New Roman" w:hAnsi="Times New Roman" w:cs="Times New Roman"/>
          <w:b/>
          <w:bCs/>
          <w:sz w:val="22"/>
          <w:szCs w:val="22"/>
        </w:rPr>
      </w:pPr>
    </w:p>
    <w:p w14:paraId="0F2CEB8B" w14:textId="77777777" w:rsidR="00F26788" w:rsidRPr="004B3B94" w:rsidRDefault="00F26788" w:rsidP="00703F0C">
      <w:pPr>
        <w:rPr>
          <w:rFonts w:ascii="Times New Roman" w:hAnsi="Times New Roman" w:cs="Times New Roman"/>
          <w:b/>
          <w:bCs/>
          <w:sz w:val="22"/>
          <w:szCs w:val="22"/>
        </w:rPr>
      </w:pPr>
    </w:p>
    <w:p w14:paraId="5989ABFD" w14:textId="77777777" w:rsidR="00F26788" w:rsidRPr="004B3B94" w:rsidRDefault="00F26788" w:rsidP="00703F0C">
      <w:pPr>
        <w:rPr>
          <w:rFonts w:ascii="Times New Roman" w:hAnsi="Times New Roman" w:cs="Times New Roman"/>
          <w:b/>
          <w:bCs/>
          <w:sz w:val="22"/>
          <w:szCs w:val="22"/>
        </w:rPr>
      </w:pPr>
    </w:p>
    <w:p w14:paraId="0E0D4CF5" w14:textId="77777777" w:rsidR="00F26788" w:rsidRPr="004B3B94" w:rsidRDefault="00F26788" w:rsidP="00703F0C">
      <w:pPr>
        <w:rPr>
          <w:rFonts w:ascii="Times New Roman" w:hAnsi="Times New Roman" w:cs="Times New Roman"/>
          <w:b/>
          <w:bCs/>
          <w:sz w:val="22"/>
          <w:szCs w:val="22"/>
        </w:rPr>
      </w:pPr>
    </w:p>
    <w:p w14:paraId="7406C51B" w14:textId="77777777" w:rsidR="00FD07D9" w:rsidRPr="004B3B94" w:rsidRDefault="00FD07D9" w:rsidP="00703F0C">
      <w:pPr>
        <w:rPr>
          <w:rFonts w:ascii="Times New Roman" w:hAnsi="Times New Roman" w:cs="Times New Roman"/>
          <w:b/>
          <w:bCs/>
          <w:sz w:val="22"/>
          <w:szCs w:val="22"/>
        </w:rPr>
      </w:pPr>
    </w:p>
    <w:p w14:paraId="7CE28AD4" w14:textId="1C368E88" w:rsidR="00703F0C" w:rsidRPr="004B3B94" w:rsidRDefault="00703F0C" w:rsidP="00703F0C">
      <w:pPr>
        <w:rPr>
          <w:rFonts w:ascii="Times New Roman" w:hAnsi="Times New Roman" w:cs="Times New Roman"/>
          <w:b/>
          <w:bCs/>
          <w:sz w:val="22"/>
          <w:szCs w:val="22"/>
        </w:rPr>
      </w:pPr>
      <w:r w:rsidRPr="004B3B94">
        <w:rPr>
          <w:rFonts w:ascii="Times New Roman" w:hAnsi="Times New Roman" w:cs="Times New Roman"/>
          <w:b/>
          <w:bCs/>
          <w:sz w:val="22"/>
          <w:szCs w:val="22"/>
        </w:rPr>
        <w:lastRenderedPageBreak/>
        <w:t xml:space="preserve">Supplementary Table 50: Longitudinal associations between regional centile change scores and </w:t>
      </w:r>
      <w:r w:rsidR="00D04111" w:rsidRPr="004B3B94">
        <w:rPr>
          <w:rFonts w:ascii="Times New Roman" w:hAnsi="Times New Roman" w:cs="Times New Roman"/>
          <w:b/>
          <w:bCs/>
          <w:sz w:val="22"/>
          <w:szCs w:val="22"/>
        </w:rPr>
        <w:t>Picture Vocabulary</w:t>
      </w:r>
      <w:r w:rsidRPr="004B3B94">
        <w:rPr>
          <w:rFonts w:ascii="Times New Roman" w:hAnsi="Times New Roman" w:cs="Times New Roman"/>
          <w:b/>
          <w:bCs/>
          <w:sz w:val="22"/>
          <w:szCs w:val="22"/>
        </w:rPr>
        <w:t xml:space="preserve"> Task change scores </w:t>
      </w:r>
    </w:p>
    <w:p w14:paraId="47A3CC32" w14:textId="0A54AA4C" w:rsidR="003C636E" w:rsidRPr="004B3B94" w:rsidRDefault="00703F0C" w:rsidP="00703F0C">
      <w:pPr>
        <w:rPr>
          <w:rFonts w:ascii="Times New Roman" w:hAnsi="Times New Roman" w:cs="Times New Roman"/>
          <w:sz w:val="22"/>
          <w:szCs w:val="22"/>
        </w:rPr>
      </w:pPr>
      <w:r w:rsidRPr="004B3B94">
        <w:rPr>
          <w:rFonts w:ascii="Times New Roman" w:hAnsi="Times New Roman" w:cs="Times New Roman"/>
          <w:sz w:val="22"/>
          <w:szCs w:val="22"/>
        </w:rPr>
        <w:t xml:space="preserve">Values shown are unstandardised and standardised beta coefficients with associated standard errors (SE) for each region. P values are false discovery rate (FDR) corrected to account for multiple comparisons. All analyses controlled for age and baseline task scores, included random intercepts for testing site and family ID (to account for sibling pairs). </w:t>
      </w:r>
    </w:p>
    <w:tbl>
      <w:tblPr>
        <w:tblStyle w:val="TableGrid"/>
        <w:tblW w:w="0" w:type="auto"/>
        <w:tblLook w:val="04A0" w:firstRow="1" w:lastRow="0" w:firstColumn="1" w:lastColumn="0" w:noHBand="0" w:noVBand="1"/>
      </w:tblPr>
      <w:tblGrid>
        <w:gridCol w:w="4380"/>
        <w:gridCol w:w="1711"/>
        <w:gridCol w:w="1559"/>
        <w:gridCol w:w="1366"/>
      </w:tblGrid>
      <w:tr w:rsidR="00815553" w:rsidRPr="004B3B94" w14:paraId="117456EA" w14:textId="77777777" w:rsidTr="00815553">
        <w:tc>
          <w:tcPr>
            <w:tcW w:w="4380" w:type="dxa"/>
          </w:tcPr>
          <w:p w14:paraId="3B109A32" w14:textId="77777777" w:rsidR="00815553" w:rsidRPr="004B3B94" w:rsidRDefault="00815553" w:rsidP="00E406C9">
            <w:pPr>
              <w:rPr>
                <w:rFonts w:ascii="Times New Roman" w:hAnsi="Times New Roman" w:cs="Times New Roman"/>
                <w:b/>
                <w:bCs/>
                <w:sz w:val="22"/>
                <w:szCs w:val="22"/>
              </w:rPr>
            </w:pPr>
            <w:r w:rsidRPr="004B3B94">
              <w:rPr>
                <w:rFonts w:ascii="Times New Roman" w:hAnsi="Times New Roman" w:cs="Times New Roman"/>
                <w:b/>
                <w:bCs/>
                <w:sz w:val="22"/>
                <w:szCs w:val="22"/>
              </w:rPr>
              <w:t>Region</w:t>
            </w:r>
          </w:p>
        </w:tc>
        <w:tc>
          <w:tcPr>
            <w:tcW w:w="1711" w:type="dxa"/>
          </w:tcPr>
          <w:p w14:paraId="06F84A75" w14:textId="77777777" w:rsidR="00815553" w:rsidRPr="004B3B94" w:rsidRDefault="00815553" w:rsidP="00E406C9">
            <w:pPr>
              <w:rPr>
                <w:rFonts w:ascii="Times New Roman" w:hAnsi="Times New Roman" w:cs="Times New Roman"/>
                <w:b/>
                <w:bCs/>
                <w:sz w:val="22"/>
                <w:szCs w:val="22"/>
              </w:rPr>
            </w:pPr>
            <w:r w:rsidRPr="004B3B94">
              <w:rPr>
                <w:rFonts w:ascii="Times New Roman" w:hAnsi="Times New Roman" w:cs="Times New Roman"/>
                <w:b/>
                <w:bCs/>
                <w:sz w:val="22"/>
                <w:szCs w:val="22"/>
              </w:rPr>
              <w:t xml:space="preserve"> Unstandardised estimate (SE)</w:t>
            </w:r>
          </w:p>
        </w:tc>
        <w:tc>
          <w:tcPr>
            <w:tcW w:w="1559" w:type="dxa"/>
          </w:tcPr>
          <w:p w14:paraId="7E4D1941" w14:textId="77777777" w:rsidR="00815553" w:rsidRPr="004B3B94" w:rsidRDefault="00815553" w:rsidP="00E406C9">
            <w:pPr>
              <w:rPr>
                <w:rFonts w:ascii="Times New Roman" w:hAnsi="Times New Roman" w:cs="Times New Roman"/>
                <w:b/>
                <w:bCs/>
                <w:sz w:val="22"/>
                <w:szCs w:val="22"/>
              </w:rPr>
            </w:pPr>
            <w:r w:rsidRPr="004B3B94">
              <w:rPr>
                <w:rFonts w:ascii="Times New Roman" w:hAnsi="Times New Roman" w:cs="Times New Roman"/>
                <w:b/>
                <w:bCs/>
                <w:sz w:val="22"/>
                <w:szCs w:val="22"/>
              </w:rPr>
              <w:t xml:space="preserve"> Standardised estimate</w:t>
            </w:r>
          </w:p>
        </w:tc>
        <w:tc>
          <w:tcPr>
            <w:tcW w:w="1366" w:type="dxa"/>
          </w:tcPr>
          <w:p w14:paraId="6ECEE000" w14:textId="77777777" w:rsidR="00815553" w:rsidRPr="004B3B94" w:rsidRDefault="00815553" w:rsidP="00E406C9">
            <w:pPr>
              <w:rPr>
                <w:rFonts w:ascii="Times New Roman" w:hAnsi="Times New Roman" w:cs="Times New Roman"/>
                <w:b/>
                <w:bCs/>
                <w:sz w:val="22"/>
                <w:szCs w:val="22"/>
              </w:rPr>
            </w:pPr>
            <w:r w:rsidRPr="004B3B94">
              <w:rPr>
                <w:rFonts w:ascii="Times New Roman" w:hAnsi="Times New Roman" w:cs="Times New Roman"/>
                <w:b/>
                <w:bCs/>
                <w:sz w:val="22"/>
                <w:szCs w:val="22"/>
              </w:rPr>
              <w:t xml:space="preserve"> P value (FDR corrected)</w:t>
            </w:r>
          </w:p>
        </w:tc>
      </w:tr>
      <w:tr w:rsidR="00815553" w:rsidRPr="004B3B94" w14:paraId="092FA41F" w14:textId="77777777" w:rsidTr="00815553">
        <w:tc>
          <w:tcPr>
            <w:tcW w:w="4380" w:type="dxa"/>
          </w:tcPr>
          <w:p w14:paraId="37370CAD" w14:textId="77777777" w:rsidR="00815553" w:rsidRPr="004B3B94" w:rsidRDefault="00815553" w:rsidP="00E406C9">
            <w:pPr>
              <w:rPr>
                <w:rFonts w:ascii="Times New Roman" w:hAnsi="Times New Roman" w:cs="Times New Roman"/>
                <w:sz w:val="22"/>
                <w:szCs w:val="22"/>
              </w:rPr>
            </w:pPr>
            <w:r w:rsidRPr="004B3B94">
              <w:rPr>
                <w:rFonts w:ascii="Times New Roman" w:hAnsi="Times New Roman" w:cs="Times New Roman"/>
                <w:sz w:val="22"/>
                <w:szCs w:val="22"/>
              </w:rPr>
              <w:t>Left Banks of the Superior Temporal Sulcus</w:t>
            </w:r>
          </w:p>
        </w:tc>
        <w:tc>
          <w:tcPr>
            <w:tcW w:w="1711" w:type="dxa"/>
          </w:tcPr>
          <w:p w14:paraId="55EE0F21" w14:textId="77777777" w:rsidR="00815553" w:rsidRPr="004B3B94" w:rsidRDefault="00815553" w:rsidP="00E406C9">
            <w:pPr>
              <w:rPr>
                <w:rFonts w:ascii="Times New Roman" w:hAnsi="Times New Roman" w:cs="Times New Roman"/>
                <w:sz w:val="22"/>
                <w:szCs w:val="22"/>
              </w:rPr>
            </w:pPr>
            <w:r w:rsidRPr="004B3B94">
              <w:rPr>
                <w:rFonts w:ascii="Times New Roman" w:hAnsi="Times New Roman" w:cs="Times New Roman"/>
                <w:sz w:val="22"/>
                <w:szCs w:val="22"/>
              </w:rPr>
              <w:t xml:space="preserve"> -0.463 (0.728)</w:t>
            </w:r>
          </w:p>
        </w:tc>
        <w:tc>
          <w:tcPr>
            <w:tcW w:w="1559" w:type="dxa"/>
          </w:tcPr>
          <w:p w14:paraId="28C74D5D" w14:textId="77777777" w:rsidR="00815553" w:rsidRPr="004B3B94" w:rsidRDefault="00815553" w:rsidP="00E406C9">
            <w:pPr>
              <w:rPr>
                <w:rFonts w:ascii="Times New Roman" w:hAnsi="Times New Roman" w:cs="Times New Roman"/>
                <w:sz w:val="22"/>
                <w:szCs w:val="22"/>
              </w:rPr>
            </w:pPr>
            <w:r w:rsidRPr="004B3B94">
              <w:rPr>
                <w:rFonts w:ascii="Times New Roman" w:hAnsi="Times New Roman" w:cs="Times New Roman"/>
                <w:sz w:val="22"/>
                <w:szCs w:val="22"/>
              </w:rPr>
              <w:t xml:space="preserve"> -0.015</w:t>
            </w:r>
          </w:p>
        </w:tc>
        <w:tc>
          <w:tcPr>
            <w:tcW w:w="1366" w:type="dxa"/>
          </w:tcPr>
          <w:p w14:paraId="00EFC39A" w14:textId="77777777" w:rsidR="00815553" w:rsidRPr="004B3B94" w:rsidRDefault="00815553" w:rsidP="00E406C9">
            <w:pPr>
              <w:rPr>
                <w:rFonts w:ascii="Times New Roman" w:hAnsi="Times New Roman" w:cs="Times New Roman"/>
                <w:sz w:val="22"/>
                <w:szCs w:val="22"/>
              </w:rPr>
            </w:pPr>
            <w:r w:rsidRPr="004B3B94">
              <w:rPr>
                <w:rFonts w:ascii="Times New Roman" w:hAnsi="Times New Roman" w:cs="Times New Roman"/>
                <w:sz w:val="22"/>
                <w:szCs w:val="22"/>
              </w:rPr>
              <w:t xml:space="preserve"> 0.604</w:t>
            </w:r>
          </w:p>
        </w:tc>
      </w:tr>
      <w:tr w:rsidR="00815553" w:rsidRPr="004B3B94" w14:paraId="28CD7312" w14:textId="77777777" w:rsidTr="00815553">
        <w:tc>
          <w:tcPr>
            <w:tcW w:w="4380" w:type="dxa"/>
          </w:tcPr>
          <w:p w14:paraId="03B7DD15" w14:textId="77777777" w:rsidR="00815553" w:rsidRPr="004B3B94" w:rsidRDefault="00815553" w:rsidP="00E406C9">
            <w:pPr>
              <w:rPr>
                <w:rFonts w:ascii="Times New Roman" w:hAnsi="Times New Roman" w:cs="Times New Roman"/>
                <w:sz w:val="22"/>
                <w:szCs w:val="22"/>
              </w:rPr>
            </w:pPr>
            <w:r w:rsidRPr="004B3B94">
              <w:rPr>
                <w:rFonts w:ascii="Times New Roman" w:hAnsi="Times New Roman" w:cs="Times New Roman"/>
                <w:sz w:val="22"/>
                <w:szCs w:val="22"/>
              </w:rPr>
              <w:t>Left Caudal Anterior Cingulate Cortex</w:t>
            </w:r>
          </w:p>
        </w:tc>
        <w:tc>
          <w:tcPr>
            <w:tcW w:w="1711" w:type="dxa"/>
          </w:tcPr>
          <w:p w14:paraId="3FA926DD" w14:textId="77777777" w:rsidR="00815553" w:rsidRPr="004B3B94" w:rsidRDefault="00815553" w:rsidP="00E406C9">
            <w:pPr>
              <w:rPr>
                <w:rFonts w:ascii="Times New Roman" w:hAnsi="Times New Roman" w:cs="Times New Roman"/>
                <w:sz w:val="22"/>
                <w:szCs w:val="22"/>
              </w:rPr>
            </w:pPr>
            <w:r w:rsidRPr="004B3B94">
              <w:rPr>
                <w:rFonts w:ascii="Times New Roman" w:hAnsi="Times New Roman" w:cs="Times New Roman"/>
                <w:sz w:val="22"/>
                <w:szCs w:val="22"/>
              </w:rPr>
              <w:t xml:space="preserve"> 0.019 (0.993)</w:t>
            </w:r>
          </w:p>
        </w:tc>
        <w:tc>
          <w:tcPr>
            <w:tcW w:w="1559" w:type="dxa"/>
          </w:tcPr>
          <w:p w14:paraId="5744BF44" w14:textId="77777777" w:rsidR="00815553" w:rsidRPr="004B3B94" w:rsidRDefault="00815553" w:rsidP="00E406C9">
            <w:pPr>
              <w:rPr>
                <w:rFonts w:ascii="Times New Roman" w:hAnsi="Times New Roman" w:cs="Times New Roman"/>
                <w:sz w:val="22"/>
                <w:szCs w:val="22"/>
              </w:rPr>
            </w:pPr>
            <w:r w:rsidRPr="004B3B94">
              <w:rPr>
                <w:rFonts w:ascii="Times New Roman" w:hAnsi="Times New Roman" w:cs="Times New Roman"/>
                <w:sz w:val="22"/>
                <w:szCs w:val="22"/>
              </w:rPr>
              <w:t xml:space="preserve"> 0.000</w:t>
            </w:r>
          </w:p>
        </w:tc>
        <w:tc>
          <w:tcPr>
            <w:tcW w:w="1366" w:type="dxa"/>
          </w:tcPr>
          <w:p w14:paraId="036A8719" w14:textId="77777777" w:rsidR="00815553" w:rsidRPr="004B3B94" w:rsidRDefault="00815553" w:rsidP="00E406C9">
            <w:pPr>
              <w:rPr>
                <w:rFonts w:ascii="Times New Roman" w:hAnsi="Times New Roman" w:cs="Times New Roman"/>
                <w:sz w:val="22"/>
                <w:szCs w:val="22"/>
              </w:rPr>
            </w:pPr>
            <w:r w:rsidRPr="004B3B94">
              <w:rPr>
                <w:rFonts w:ascii="Times New Roman" w:hAnsi="Times New Roman" w:cs="Times New Roman"/>
                <w:sz w:val="22"/>
                <w:szCs w:val="22"/>
              </w:rPr>
              <w:t xml:space="preserve"> 0.985</w:t>
            </w:r>
          </w:p>
        </w:tc>
      </w:tr>
      <w:tr w:rsidR="00815553" w:rsidRPr="004B3B94" w14:paraId="085A0962" w14:textId="77777777" w:rsidTr="00815553">
        <w:tc>
          <w:tcPr>
            <w:tcW w:w="4380" w:type="dxa"/>
          </w:tcPr>
          <w:p w14:paraId="6CC43AB9" w14:textId="77777777" w:rsidR="00815553" w:rsidRPr="004B3B94" w:rsidRDefault="00815553" w:rsidP="00E406C9">
            <w:pPr>
              <w:rPr>
                <w:rFonts w:ascii="Times New Roman" w:hAnsi="Times New Roman" w:cs="Times New Roman"/>
                <w:sz w:val="22"/>
                <w:szCs w:val="22"/>
              </w:rPr>
            </w:pPr>
            <w:r w:rsidRPr="004B3B94">
              <w:rPr>
                <w:rFonts w:ascii="Times New Roman" w:hAnsi="Times New Roman" w:cs="Times New Roman"/>
                <w:sz w:val="22"/>
                <w:szCs w:val="22"/>
              </w:rPr>
              <w:t>Left Caudal Middle Frontal Gyrus</w:t>
            </w:r>
          </w:p>
        </w:tc>
        <w:tc>
          <w:tcPr>
            <w:tcW w:w="1711" w:type="dxa"/>
          </w:tcPr>
          <w:p w14:paraId="3F0DCC75" w14:textId="77777777" w:rsidR="00815553" w:rsidRPr="004B3B94" w:rsidRDefault="00815553" w:rsidP="00E406C9">
            <w:pPr>
              <w:rPr>
                <w:rFonts w:ascii="Times New Roman" w:hAnsi="Times New Roman" w:cs="Times New Roman"/>
                <w:sz w:val="22"/>
                <w:szCs w:val="22"/>
              </w:rPr>
            </w:pPr>
            <w:r w:rsidRPr="004B3B94">
              <w:rPr>
                <w:rFonts w:ascii="Times New Roman" w:hAnsi="Times New Roman" w:cs="Times New Roman"/>
                <w:sz w:val="22"/>
                <w:szCs w:val="22"/>
              </w:rPr>
              <w:t xml:space="preserve"> 1.060 (0.846)</w:t>
            </w:r>
          </w:p>
        </w:tc>
        <w:tc>
          <w:tcPr>
            <w:tcW w:w="1559" w:type="dxa"/>
          </w:tcPr>
          <w:p w14:paraId="0F698B16" w14:textId="77777777" w:rsidR="00815553" w:rsidRPr="004B3B94" w:rsidRDefault="00815553" w:rsidP="00E406C9">
            <w:pPr>
              <w:rPr>
                <w:rFonts w:ascii="Times New Roman" w:hAnsi="Times New Roman" w:cs="Times New Roman"/>
                <w:sz w:val="22"/>
                <w:szCs w:val="22"/>
              </w:rPr>
            </w:pPr>
            <w:r w:rsidRPr="004B3B94">
              <w:rPr>
                <w:rFonts w:ascii="Times New Roman" w:hAnsi="Times New Roman" w:cs="Times New Roman"/>
                <w:sz w:val="22"/>
                <w:szCs w:val="22"/>
              </w:rPr>
              <w:t xml:space="preserve"> 0.031</w:t>
            </w:r>
          </w:p>
        </w:tc>
        <w:tc>
          <w:tcPr>
            <w:tcW w:w="1366" w:type="dxa"/>
          </w:tcPr>
          <w:p w14:paraId="5F0971A7" w14:textId="77777777" w:rsidR="00815553" w:rsidRPr="004B3B94" w:rsidRDefault="00815553" w:rsidP="00E406C9">
            <w:pPr>
              <w:rPr>
                <w:rFonts w:ascii="Times New Roman" w:hAnsi="Times New Roman" w:cs="Times New Roman"/>
                <w:sz w:val="22"/>
                <w:szCs w:val="22"/>
              </w:rPr>
            </w:pPr>
            <w:r w:rsidRPr="004B3B94">
              <w:rPr>
                <w:rFonts w:ascii="Times New Roman" w:hAnsi="Times New Roman" w:cs="Times New Roman"/>
                <w:sz w:val="22"/>
                <w:szCs w:val="22"/>
              </w:rPr>
              <w:t xml:space="preserve"> 0.367</w:t>
            </w:r>
          </w:p>
        </w:tc>
      </w:tr>
      <w:tr w:rsidR="00815553" w:rsidRPr="004B3B94" w14:paraId="49B553C4" w14:textId="77777777" w:rsidTr="00815553">
        <w:tc>
          <w:tcPr>
            <w:tcW w:w="4380" w:type="dxa"/>
          </w:tcPr>
          <w:p w14:paraId="0126B5CB" w14:textId="77777777" w:rsidR="00815553" w:rsidRPr="004B3B94" w:rsidRDefault="00815553" w:rsidP="00E406C9">
            <w:pPr>
              <w:rPr>
                <w:rFonts w:ascii="Times New Roman" w:hAnsi="Times New Roman" w:cs="Times New Roman"/>
                <w:sz w:val="22"/>
                <w:szCs w:val="22"/>
              </w:rPr>
            </w:pPr>
            <w:r w:rsidRPr="004B3B94">
              <w:rPr>
                <w:rFonts w:ascii="Times New Roman" w:hAnsi="Times New Roman" w:cs="Times New Roman"/>
                <w:sz w:val="22"/>
                <w:szCs w:val="22"/>
              </w:rPr>
              <w:t>Left Cuneus</w:t>
            </w:r>
          </w:p>
        </w:tc>
        <w:tc>
          <w:tcPr>
            <w:tcW w:w="1711" w:type="dxa"/>
          </w:tcPr>
          <w:p w14:paraId="4518E145" w14:textId="77777777" w:rsidR="00815553" w:rsidRPr="004B3B94" w:rsidRDefault="00815553" w:rsidP="00E406C9">
            <w:pPr>
              <w:rPr>
                <w:rFonts w:ascii="Times New Roman" w:hAnsi="Times New Roman" w:cs="Times New Roman"/>
                <w:sz w:val="22"/>
                <w:szCs w:val="22"/>
              </w:rPr>
            </w:pPr>
            <w:r w:rsidRPr="004B3B94">
              <w:rPr>
                <w:rFonts w:ascii="Times New Roman" w:hAnsi="Times New Roman" w:cs="Times New Roman"/>
                <w:sz w:val="22"/>
                <w:szCs w:val="22"/>
              </w:rPr>
              <w:t xml:space="preserve"> 0.504 (0.825)</w:t>
            </w:r>
          </w:p>
        </w:tc>
        <w:tc>
          <w:tcPr>
            <w:tcW w:w="1559" w:type="dxa"/>
          </w:tcPr>
          <w:p w14:paraId="6686FA91" w14:textId="77777777" w:rsidR="00815553" w:rsidRPr="004B3B94" w:rsidRDefault="00815553" w:rsidP="00E406C9">
            <w:pPr>
              <w:rPr>
                <w:rFonts w:ascii="Times New Roman" w:hAnsi="Times New Roman" w:cs="Times New Roman"/>
                <w:sz w:val="22"/>
                <w:szCs w:val="22"/>
              </w:rPr>
            </w:pPr>
            <w:r w:rsidRPr="004B3B94">
              <w:rPr>
                <w:rFonts w:ascii="Times New Roman" w:hAnsi="Times New Roman" w:cs="Times New Roman"/>
                <w:sz w:val="22"/>
                <w:szCs w:val="22"/>
              </w:rPr>
              <w:t xml:space="preserve"> 0.015</w:t>
            </w:r>
          </w:p>
        </w:tc>
        <w:tc>
          <w:tcPr>
            <w:tcW w:w="1366" w:type="dxa"/>
          </w:tcPr>
          <w:p w14:paraId="6347848F" w14:textId="77777777" w:rsidR="00815553" w:rsidRPr="004B3B94" w:rsidRDefault="00815553" w:rsidP="00E406C9">
            <w:pPr>
              <w:rPr>
                <w:rFonts w:ascii="Times New Roman" w:hAnsi="Times New Roman" w:cs="Times New Roman"/>
                <w:sz w:val="22"/>
                <w:szCs w:val="22"/>
              </w:rPr>
            </w:pPr>
            <w:r w:rsidRPr="004B3B94">
              <w:rPr>
                <w:rFonts w:ascii="Times New Roman" w:hAnsi="Times New Roman" w:cs="Times New Roman"/>
                <w:sz w:val="22"/>
                <w:szCs w:val="22"/>
              </w:rPr>
              <w:t xml:space="preserve"> 0.616</w:t>
            </w:r>
          </w:p>
        </w:tc>
      </w:tr>
      <w:tr w:rsidR="00815553" w:rsidRPr="004B3B94" w14:paraId="1F2C4913" w14:textId="77777777" w:rsidTr="00815553">
        <w:tc>
          <w:tcPr>
            <w:tcW w:w="4380" w:type="dxa"/>
          </w:tcPr>
          <w:p w14:paraId="4C5B5CAC" w14:textId="77777777" w:rsidR="00815553" w:rsidRPr="004B3B94" w:rsidRDefault="00815553" w:rsidP="00E406C9">
            <w:pPr>
              <w:rPr>
                <w:rFonts w:ascii="Times New Roman" w:hAnsi="Times New Roman" w:cs="Times New Roman"/>
                <w:sz w:val="22"/>
                <w:szCs w:val="22"/>
              </w:rPr>
            </w:pPr>
            <w:r w:rsidRPr="004B3B94">
              <w:rPr>
                <w:rFonts w:ascii="Times New Roman" w:hAnsi="Times New Roman" w:cs="Times New Roman"/>
                <w:sz w:val="22"/>
                <w:szCs w:val="22"/>
              </w:rPr>
              <w:t>Left Entorhinal Cortex</w:t>
            </w:r>
          </w:p>
        </w:tc>
        <w:tc>
          <w:tcPr>
            <w:tcW w:w="1711" w:type="dxa"/>
          </w:tcPr>
          <w:p w14:paraId="67FEFD7C" w14:textId="77777777" w:rsidR="00815553" w:rsidRPr="004B3B94" w:rsidRDefault="00815553" w:rsidP="00E406C9">
            <w:pPr>
              <w:rPr>
                <w:rFonts w:ascii="Times New Roman" w:hAnsi="Times New Roman" w:cs="Times New Roman"/>
                <w:sz w:val="22"/>
                <w:szCs w:val="22"/>
              </w:rPr>
            </w:pPr>
            <w:r w:rsidRPr="004B3B94">
              <w:rPr>
                <w:rFonts w:ascii="Times New Roman" w:hAnsi="Times New Roman" w:cs="Times New Roman"/>
                <w:sz w:val="22"/>
                <w:szCs w:val="22"/>
              </w:rPr>
              <w:t xml:space="preserve"> 0.455 (0.448)</w:t>
            </w:r>
          </w:p>
        </w:tc>
        <w:tc>
          <w:tcPr>
            <w:tcW w:w="1559" w:type="dxa"/>
          </w:tcPr>
          <w:p w14:paraId="3C4F776E" w14:textId="77777777" w:rsidR="00815553" w:rsidRPr="004B3B94" w:rsidRDefault="00815553" w:rsidP="00E406C9">
            <w:pPr>
              <w:rPr>
                <w:rFonts w:ascii="Times New Roman" w:hAnsi="Times New Roman" w:cs="Times New Roman"/>
                <w:sz w:val="22"/>
                <w:szCs w:val="22"/>
              </w:rPr>
            </w:pPr>
            <w:r w:rsidRPr="004B3B94">
              <w:rPr>
                <w:rFonts w:ascii="Times New Roman" w:hAnsi="Times New Roman" w:cs="Times New Roman"/>
                <w:sz w:val="22"/>
                <w:szCs w:val="22"/>
              </w:rPr>
              <w:t xml:space="preserve"> 0.024</w:t>
            </w:r>
          </w:p>
        </w:tc>
        <w:tc>
          <w:tcPr>
            <w:tcW w:w="1366" w:type="dxa"/>
          </w:tcPr>
          <w:p w14:paraId="4FA59AB1" w14:textId="77777777" w:rsidR="00815553" w:rsidRPr="004B3B94" w:rsidRDefault="00815553" w:rsidP="00E406C9">
            <w:pPr>
              <w:rPr>
                <w:rFonts w:ascii="Times New Roman" w:hAnsi="Times New Roman" w:cs="Times New Roman"/>
                <w:sz w:val="22"/>
                <w:szCs w:val="22"/>
              </w:rPr>
            </w:pPr>
            <w:r w:rsidRPr="004B3B94">
              <w:rPr>
                <w:rFonts w:ascii="Times New Roman" w:hAnsi="Times New Roman" w:cs="Times New Roman"/>
                <w:sz w:val="22"/>
                <w:szCs w:val="22"/>
              </w:rPr>
              <w:t xml:space="preserve"> 0.473</w:t>
            </w:r>
          </w:p>
        </w:tc>
      </w:tr>
      <w:tr w:rsidR="00815553" w:rsidRPr="004B3B94" w14:paraId="07909CDF" w14:textId="77777777" w:rsidTr="00815553">
        <w:tc>
          <w:tcPr>
            <w:tcW w:w="4380" w:type="dxa"/>
          </w:tcPr>
          <w:p w14:paraId="00FC3067" w14:textId="77777777" w:rsidR="00815553" w:rsidRPr="004B3B94" w:rsidRDefault="00815553" w:rsidP="00E406C9">
            <w:pPr>
              <w:rPr>
                <w:rFonts w:ascii="Times New Roman" w:hAnsi="Times New Roman" w:cs="Times New Roman"/>
                <w:sz w:val="22"/>
                <w:szCs w:val="22"/>
              </w:rPr>
            </w:pPr>
            <w:r w:rsidRPr="004B3B94">
              <w:rPr>
                <w:rFonts w:ascii="Times New Roman" w:hAnsi="Times New Roman" w:cs="Times New Roman"/>
                <w:sz w:val="22"/>
                <w:szCs w:val="22"/>
              </w:rPr>
              <w:t>Left Frontal Pole</w:t>
            </w:r>
          </w:p>
        </w:tc>
        <w:tc>
          <w:tcPr>
            <w:tcW w:w="1711" w:type="dxa"/>
          </w:tcPr>
          <w:p w14:paraId="65D9925E" w14:textId="77777777" w:rsidR="00815553" w:rsidRPr="004B3B94" w:rsidRDefault="00815553" w:rsidP="00E406C9">
            <w:pPr>
              <w:rPr>
                <w:rFonts w:ascii="Times New Roman" w:hAnsi="Times New Roman" w:cs="Times New Roman"/>
                <w:sz w:val="22"/>
                <w:szCs w:val="22"/>
              </w:rPr>
            </w:pPr>
            <w:r w:rsidRPr="004B3B94">
              <w:rPr>
                <w:rFonts w:ascii="Times New Roman" w:hAnsi="Times New Roman" w:cs="Times New Roman"/>
                <w:sz w:val="22"/>
                <w:szCs w:val="22"/>
              </w:rPr>
              <w:t xml:space="preserve"> 0.343 (0.412)</w:t>
            </w:r>
          </w:p>
        </w:tc>
        <w:tc>
          <w:tcPr>
            <w:tcW w:w="1559" w:type="dxa"/>
          </w:tcPr>
          <w:p w14:paraId="66D10DC5" w14:textId="77777777" w:rsidR="00815553" w:rsidRPr="004B3B94" w:rsidRDefault="00815553" w:rsidP="00E406C9">
            <w:pPr>
              <w:rPr>
                <w:rFonts w:ascii="Times New Roman" w:hAnsi="Times New Roman" w:cs="Times New Roman"/>
                <w:sz w:val="22"/>
                <w:szCs w:val="22"/>
              </w:rPr>
            </w:pPr>
            <w:r w:rsidRPr="004B3B94">
              <w:rPr>
                <w:rFonts w:ascii="Times New Roman" w:hAnsi="Times New Roman" w:cs="Times New Roman"/>
                <w:sz w:val="22"/>
                <w:szCs w:val="22"/>
              </w:rPr>
              <w:t xml:space="preserve"> 0.020</w:t>
            </w:r>
          </w:p>
        </w:tc>
        <w:tc>
          <w:tcPr>
            <w:tcW w:w="1366" w:type="dxa"/>
          </w:tcPr>
          <w:p w14:paraId="7D0A19E7" w14:textId="77777777" w:rsidR="00815553" w:rsidRPr="004B3B94" w:rsidRDefault="00815553" w:rsidP="00E406C9">
            <w:pPr>
              <w:rPr>
                <w:rFonts w:ascii="Times New Roman" w:hAnsi="Times New Roman" w:cs="Times New Roman"/>
                <w:sz w:val="22"/>
                <w:szCs w:val="22"/>
              </w:rPr>
            </w:pPr>
            <w:r w:rsidRPr="004B3B94">
              <w:rPr>
                <w:rFonts w:ascii="Times New Roman" w:hAnsi="Times New Roman" w:cs="Times New Roman"/>
                <w:sz w:val="22"/>
                <w:szCs w:val="22"/>
              </w:rPr>
              <w:t xml:space="preserve"> 0.532</w:t>
            </w:r>
          </w:p>
        </w:tc>
      </w:tr>
      <w:tr w:rsidR="00815553" w:rsidRPr="004B3B94" w14:paraId="4E8C9C3A" w14:textId="77777777" w:rsidTr="00815553">
        <w:tc>
          <w:tcPr>
            <w:tcW w:w="4380" w:type="dxa"/>
          </w:tcPr>
          <w:p w14:paraId="51DEC47E" w14:textId="77777777" w:rsidR="00815553" w:rsidRPr="004B3B94" w:rsidRDefault="00815553" w:rsidP="00E406C9">
            <w:pPr>
              <w:rPr>
                <w:rFonts w:ascii="Times New Roman" w:hAnsi="Times New Roman" w:cs="Times New Roman"/>
                <w:sz w:val="22"/>
                <w:szCs w:val="22"/>
              </w:rPr>
            </w:pPr>
            <w:r w:rsidRPr="004B3B94">
              <w:rPr>
                <w:rFonts w:ascii="Times New Roman" w:hAnsi="Times New Roman" w:cs="Times New Roman"/>
                <w:sz w:val="22"/>
                <w:szCs w:val="22"/>
              </w:rPr>
              <w:t>Left Fusiform Gyrus</w:t>
            </w:r>
          </w:p>
        </w:tc>
        <w:tc>
          <w:tcPr>
            <w:tcW w:w="1711" w:type="dxa"/>
          </w:tcPr>
          <w:p w14:paraId="6A24F96D" w14:textId="77777777" w:rsidR="00815553" w:rsidRPr="004B3B94" w:rsidRDefault="00815553" w:rsidP="00E406C9">
            <w:pPr>
              <w:rPr>
                <w:rFonts w:ascii="Times New Roman" w:hAnsi="Times New Roman" w:cs="Times New Roman"/>
                <w:sz w:val="22"/>
                <w:szCs w:val="22"/>
              </w:rPr>
            </w:pPr>
            <w:r w:rsidRPr="004B3B94">
              <w:rPr>
                <w:rFonts w:ascii="Times New Roman" w:hAnsi="Times New Roman" w:cs="Times New Roman"/>
                <w:sz w:val="22"/>
                <w:szCs w:val="22"/>
              </w:rPr>
              <w:t xml:space="preserve"> -0.865 (0.806)</w:t>
            </w:r>
          </w:p>
        </w:tc>
        <w:tc>
          <w:tcPr>
            <w:tcW w:w="1559" w:type="dxa"/>
          </w:tcPr>
          <w:p w14:paraId="2781BAC4" w14:textId="77777777" w:rsidR="00815553" w:rsidRPr="004B3B94" w:rsidRDefault="00815553" w:rsidP="00E406C9">
            <w:pPr>
              <w:rPr>
                <w:rFonts w:ascii="Times New Roman" w:hAnsi="Times New Roman" w:cs="Times New Roman"/>
                <w:sz w:val="22"/>
                <w:szCs w:val="22"/>
              </w:rPr>
            </w:pPr>
            <w:r w:rsidRPr="004B3B94">
              <w:rPr>
                <w:rFonts w:ascii="Times New Roman" w:hAnsi="Times New Roman" w:cs="Times New Roman"/>
                <w:sz w:val="22"/>
                <w:szCs w:val="22"/>
              </w:rPr>
              <w:t xml:space="preserve"> -0.027</w:t>
            </w:r>
          </w:p>
        </w:tc>
        <w:tc>
          <w:tcPr>
            <w:tcW w:w="1366" w:type="dxa"/>
          </w:tcPr>
          <w:p w14:paraId="36E6C7D2" w14:textId="77777777" w:rsidR="00815553" w:rsidRPr="004B3B94" w:rsidRDefault="00815553" w:rsidP="00E406C9">
            <w:pPr>
              <w:rPr>
                <w:rFonts w:ascii="Times New Roman" w:hAnsi="Times New Roman" w:cs="Times New Roman"/>
                <w:sz w:val="22"/>
                <w:szCs w:val="22"/>
              </w:rPr>
            </w:pPr>
            <w:r w:rsidRPr="004B3B94">
              <w:rPr>
                <w:rFonts w:ascii="Times New Roman" w:hAnsi="Times New Roman" w:cs="Times New Roman"/>
                <w:sz w:val="22"/>
                <w:szCs w:val="22"/>
              </w:rPr>
              <w:t xml:space="preserve"> 0.446</w:t>
            </w:r>
          </w:p>
        </w:tc>
      </w:tr>
      <w:tr w:rsidR="00815553" w:rsidRPr="004B3B94" w14:paraId="2502A201" w14:textId="77777777" w:rsidTr="00815553">
        <w:tc>
          <w:tcPr>
            <w:tcW w:w="4380" w:type="dxa"/>
          </w:tcPr>
          <w:p w14:paraId="03524E37" w14:textId="77777777" w:rsidR="00815553" w:rsidRPr="004B3B94" w:rsidRDefault="00815553" w:rsidP="00E406C9">
            <w:pPr>
              <w:rPr>
                <w:rFonts w:ascii="Times New Roman" w:hAnsi="Times New Roman" w:cs="Times New Roman"/>
                <w:sz w:val="22"/>
                <w:szCs w:val="22"/>
              </w:rPr>
            </w:pPr>
            <w:r w:rsidRPr="004B3B94">
              <w:rPr>
                <w:rFonts w:ascii="Times New Roman" w:hAnsi="Times New Roman" w:cs="Times New Roman"/>
                <w:sz w:val="22"/>
                <w:szCs w:val="22"/>
              </w:rPr>
              <w:t>Left Inferior Parietal Lobule</w:t>
            </w:r>
          </w:p>
        </w:tc>
        <w:tc>
          <w:tcPr>
            <w:tcW w:w="1711" w:type="dxa"/>
          </w:tcPr>
          <w:p w14:paraId="078F521A" w14:textId="77777777" w:rsidR="00815553" w:rsidRPr="004B3B94" w:rsidRDefault="00815553" w:rsidP="00E406C9">
            <w:pPr>
              <w:rPr>
                <w:rFonts w:ascii="Times New Roman" w:hAnsi="Times New Roman" w:cs="Times New Roman"/>
                <w:sz w:val="22"/>
                <w:szCs w:val="22"/>
              </w:rPr>
            </w:pPr>
            <w:r w:rsidRPr="004B3B94">
              <w:rPr>
                <w:rFonts w:ascii="Times New Roman" w:hAnsi="Times New Roman" w:cs="Times New Roman"/>
                <w:sz w:val="22"/>
                <w:szCs w:val="22"/>
              </w:rPr>
              <w:t xml:space="preserve"> 0.658 (0.924)</w:t>
            </w:r>
          </w:p>
        </w:tc>
        <w:tc>
          <w:tcPr>
            <w:tcW w:w="1559" w:type="dxa"/>
          </w:tcPr>
          <w:p w14:paraId="204D52D1" w14:textId="77777777" w:rsidR="00815553" w:rsidRPr="004B3B94" w:rsidRDefault="00815553" w:rsidP="00E406C9">
            <w:pPr>
              <w:rPr>
                <w:rFonts w:ascii="Times New Roman" w:hAnsi="Times New Roman" w:cs="Times New Roman"/>
                <w:sz w:val="22"/>
                <w:szCs w:val="22"/>
              </w:rPr>
            </w:pPr>
            <w:r w:rsidRPr="004B3B94">
              <w:rPr>
                <w:rFonts w:ascii="Times New Roman" w:hAnsi="Times New Roman" w:cs="Times New Roman"/>
                <w:sz w:val="22"/>
                <w:szCs w:val="22"/>
              </w:rPr>
              <w:t xml:space="preserve"> 0.018</w:t>
            </w:r>
          </w:p>
        </w:tc>
        <w:tc>
          <w:tcPr>
            <w:tcW w:w="1366" w:type="dxa"/>
          </w:tcPr>
          <w:p w14:paraId="516EDC34" w14:textId="77777777" w:rsidR="00815553" w:rsidRPr="004B3B94" w:rsidRDefault="00815553" w:rsidP="00E406C9">
            <w:pPr>
              <w:rPr>
                <w:rFonts w:ascii="Times New Roman" w:hAnsi="Times New Roman" w:cs="Times New Roman"/>
                <w:sz w:val="22"/>
                <w:szCs w:val="22"/>
              </w:rPr>
            </w:pPr>
            <w:r w:rsidRPr="004B3B94">
              <w:rPr>
                <w:rFonts w:ascii="Times New Roman" w:hAnsi="Times New Roman" w:cs="Times New Roman"/>
                <w:sz w:val="22"/>
                <w:szCs w:val="22"/>
              </w:rPr>
              <w:t xml:space="preserve"> 0.566</w:t>
            </w:r>
          </w:p>
        </w:tc>
      </w:tr>
      <w:tr w:rsidR="00815553" w:rsidRPr="004B3B94" w14:paraId="78288243" w14:textId="77777777" w:rsidTr="00815553">
        <w:tc>
          <w:tcPr>
            <w:tcW w:w="4380" w:type="dxa"/>
          </w:tcPr>
          <w:p w14:paraId="710DB9C1" w14:textId="77777777" w:rsidR="00815553" w:rsidRPr="004B3B94" w:rsidRDefault="00815553" w:rsidP="00E406C9">
            <w:pPr>
              <w:rPr>
                <w:rFonts w:ascii="Times New Roman" w:hAnsi="Times New Roman" w:cs="Times New Roman"/>
                <w:sz w:val="22"/>
                <w:szCs w:val="22"/>
              </w:rPr>
            </w:pPr>
            <w:r w:rsidRPr="004B3B94">
              <w:rPr>
                <w:rFonts w:ascii="Times New Roman" w:hAnsi="Times New Roman" w:cs="Times New Roman"/>
                <w:sz w:val="22"/>
                <w:szCs w:val="22"/>
              </w:rPr>
              <w:t>Left Inferior Temporal Gyrus</w:t>
            </w:r>
          </w:p>
        </w:tc>
        <w:tc>
          <w:tcPr>
            <w:tcW w:w="1711" w:type="dxa"/>
          </w:tcPr>
          <w:p w14:paraId="369C2690" w14:textId="77777777" w:rsidR="00815553" w:rsidRPr="004B3B94" w:rsidRDefault="00815553" w:rsidP="00E406C9">
            <w:pPr>
              <w:rPr>
                <w:rFonts w:ascii="Times New Roman" w:hAnsi="Times New Roman" w:cs="Times New Roman"/>
                <w:sz w:val="22"/>
                <w:szCs w:val="22"/>
              </w:rPr>
            </w:pPr>
            <w:r w:rsidRPr="004B3B94">
              <w:rPr>
                <w:rFonts w:ascii="Times New Roman" w:hAnsi="Times New Roman" w:cs="Times New Roman"/>
                <w:sz w:val="22"/>
                <w:szCs w:val="22"/>
              </w:rPr>
              <w:t xml:space="preserve"> 0.080 (0.843)</w:t>
            </w:r>
          </w:p>
        </w:tc>
        <w:tc>
          <w:tcPr>
            <w:tcW w:w="1559" w:type="dxa"/>
          </w:tcPr>
          <w:p w14:paraId="1F80291F" w14:textId="77777777" w:rsidR="00815553" w:rsidRPr="004B3B94" w:rsidRDefault="00815553" w:rsidP="00E406C9">
            <w:pPr>
              <w:rPr>
                <w:rFonts w:ascii="Times New Roman" w:hAnsi="Times New Roman" w:cs="Times New Roman"/>
                <w:sz w:val="22"/>
                <w:szCs w:val="22"/>
              </w:rPr>
            </w:pPr>
            <w:r w:rsidRPr="004B3B94">
              <w:rPr>
                <w:rFonts w:ascii="Times New Roman" w:hAnsi="Times New Roman" w:cs="Times New Roman"/>
                <w:sz w:val="22"/>
                <w:szCs w:val="22"/>
              </w:rPr>
              <w:t xml:space="preserve"> 0.002</w:t>
            </w:r>
          </w:p>
        </w:tc>
        <w:tc>
          <w:tcPr>
            <w:tcW w:w="1366" w:type="dxa"/>
          </w:tcPr>
          <w:p w14:paraId="12B656B1" w14:textId="77777777" w:rsidR="00815553" w:rsidRPr="004B3B94" w:rsidRDefault="00815553" w:rsidP="00E406C9">
            <w:pPr>
              <w:rPr>
                <w:rFonts w:ascii="Times New Roman" w:hAnsi="Times New Roman" w:cs="Times New Roman"/>
                <w:sz w:val="22"/>
                <w:szCs w:val="22"/>
              </w:rPr>
            </w:pPr>
            <w:r w:rsidRPr="004B3B94">
              <w:rPr>
                <w:rFonts w:ascii="Times New Roman" w:hAnsi="Times New Roman" w:cs="Times New Roman"/>
                <w:sz w:val="22"/>
                <w:szCs w:val="22"/>
              </w:rPr>
              <w:t xml:space="preserve"> 0.945</w:t>
            </w:r>
          </w:p>
        </w:tc>
      </w:tr>
      <w:tr w:rsidR="00815553" w:rsidRPr="004B3B94" w14:paraId="6190338A" w14:textId="77777777" w:rsidTr="00815553">
        <w:tc>
          <w:tcPr>
            <w:tcW w:w="4380" w:type="dxa"/>
          </w:tcPr>
          <w:p w14:paraId="451A4CDC" w14:textId="77777777" w:rsidR="00815553" w:rsidRPr="004B3B94" w:rsidRDefault="00815553" w:rsidP="00E406C9">
            <w:pPr>
              <w:rPr>
                <w:rFonts w:ascii="Times New Roman" w:hAnsi="Times New Roman" w:cs="Times New Roman"/>
                <w:sz w:val="22"/>
                <w:szCs w:val="22"/>
              </w:rPr>
            </w:pPr>
            <w:r w:rsidRPr="004B3B94">
              <w:rPr>
                <w:rFonts w:ascii="Times New Roman" w:hAnsi="Times New Roman" w:cs="Times New Roman"/>
                <w:sz w:val="22"/>
                <w:szCs w:val="22"/>
              </w:rPr>
              <w:t>Left Insular Cortex</w:t>
            </w:r>
          </w:p>
        </w:tc>
        <w:tc>
          <w:tcPr>
            <w:tcW w:w="1711" w:type="dxa"/>
          </w:tcPr>
          <w:p w14:paraId="1D036BF7" w14:textId="77777777" w:rsidR="00815553" w:rsidRPr="004B3B94" w:rsidRDefault="00815553" w:rsidP="00E406C9">
            <w:pPr>
              <w:rPr>
                <w:rFonts w:ascii="Times New Roman" w:hAnsi="Times New Roman" w:cs="Times New Roman"/>
                <w:sz w:val="22"/>
                <w:szCs w:val="22"/>
              </w:rPr>
            </w:pPr>
            <w:r w:rsidRPr="004B3B94">
              <w:rPr>
                <w:rFonts w:ascii="Times New Roman" w:hAnsi="Times New Roman" w:cs="Times New Roman"/>
                <w:sz w:val="22"/>
                <w:szCs w:val="22"/>
              </w:rPr>
              <w:t xml:space="preserve"> 0.461 (0.490)</w:t>
            </w:r>
          </w:p>
        </w:tc>
        <w:tc>
          <w:tcPr>
            <w:tcW w:w="1559" w:type="dxa"/>
          </w:tcPr>
          <w:p w14:paraId="2751A69E" w14:textId="77777777" w:rsidR="00815553" w:rsidRPr="004B3B94" w:rsidRDefault="00815553" w:rsidP="00E406C9">
            <w:pPr>
              <w:rPr>
                <w:rFonts w:ascii="Times New Roman" w:hAnsi="Times New Roman" w:cs="Times New Roman"/>
                <w:sz w:val="22"/>
                <w:szCs w:val="22"/>
              </w:rPr>
            </w:pPr>
            <w:r w:rsidRPr="004B3B94">
              <w:rPr>
                <w:rFonts w:ascii="Times New Roman" w:hAnsi="Times New Roman" w:cs="Times New Roman"/>
                <w:sz w:val="22"/>
                <w:szCs w:val="22"/>
              </w:rPr>
              <w:t xml:space="preserve"> 0.023</w:t>
            </w:r>
          </w:p>
        </w:tc>
        <w:tc>
          <w:tcPr>
            <w:tcW w:w="1366" w:type="dxa"/>
          </w:tcPr>
          <w:p w14:paraId="0271C49C" w14:textId="77777777" w:rsidR="00815553" w:rsidRPr="004B3B94" w:rsidRDefault="00815553" w:rsidP="00E406C9">
            <w:pPr>
              <w:rPr>
                <w:rFonts w:ascii="Times New Roman" w:hAnsi="Times New Roman" w:cs="Times New Roman"/>
                <w:sz w:val="22"/>
                <w:szCs w:val="22"/>
              </w:rPr>
            </w:pPr>
            <w:r w:rsidRPr="004B3B94">
              <w:rPr>
                <w:rFonts w:ascii="Times New Roman" w:hAnsi="Times New Roman" w:cs="Times New Roman"/>
                <w:sz w:val="22"/>
                <w:szCs w:val="22"/>
              </w:rPr>
              <w:t xml:space="preserve"> 0.498</w:t>
            </w:r>
          </w:p>
        </w:tc>
      </w:tr>
      <w:tr w:rsidR="00815553" w:rsidRPr="004B3B94" w14:paraId="71AF610D" w14:textId="77777777" w:rsidTr="00815553">
        <w:tc>
          <w:tcPr>
            <w:tcW w:w="4380" w:type="dxa"/>
          </w:tcPr>
          <w:p w14:paraId="74162F0A" w14:textId="77777777" w:rsidR="00815553" w:rsidRPr="004B3B94" w:rsidRDefault="00815553" w:rsidP="00E406C9">
            <w:pPr>
              <w:rPr>
                <w:rFonts w:ascii="Times New Roman" w:hAnsi="Times New Roman" w:cs="Times New Roman"/>
                <w:sz w:val="22"/>
                <w:szCs w:val="22"/>
              </w:rPr>
            </w:pPr>
            <w:r w:rsidRPr="004B3B94">
              <w:rPr>
                <w:rFonts w:ascii="Times New Roman" w:hAnsi="Times New Roman" w:cs="Times New Roman"/>
                <w:sz w:val="22"/>
                <w:szCs w:val="22"/>
              </w:rPr>
              <w:t>Left Isthmus of the Cingulate Cortex</w:t>
            </w:r>
          </w:p>
        </w:tc>
        <w:tc>
          <w:tcPr>
            <w:tcW w:w="1711" w:type="dxa"/>
          </w:tcPr>
          <w:p w14:paraId="121797C9" w14:textId="77777777" w:rsidR="00815553" w:rsidRPr="004B3B94" w:rsidRDefault="00815553" w:rsidP="00E406C9">
            <w:pPr>
              <w:rPr>
                <w:rFonts w:ascii="Times New Roman" w:hAnsi="Times New Roman" w:cs="Times New Roman"/>
                <w:sz w:val="22"/>
                <w:szCs w:val="22"/>
              </w:rPr>
            </w:pPr>
            <w:r w:rsidRPr="004B3B94">
              <w:rPr>
                <w:rFonts w:ascii="Times New Roman" w:hAnsi="Times New Roman" w:cs="Times New Roman"/>
                <w:sz w:val="22"/>
                <w:szCs w:val="22"/>
              </w:rPr>
              <w:t xml:space="preserve"> -0.425 (0.833)</w:t>
            </w:r>
          </w:p>
        </w:tc>
        <w:tc>
          <w:tcPr>
            <w:tcW w:w="1559" w:type="dxa"/>
          </w:tcPr>
          <w:p w14:paraId="2E26A4F4" w14:textId="77777777" w:rsidR="00815553" w:rsidRPr="004B3B94" w:rsidRDefault="00815553" w:rsidP="00E406C9">
            <w:pPr>
              <w:rPr>
                <w:rFonts w:ascii="Times New Roman" w:hAnsi="Times New Roman" w:cs="Times New Roman"/>
                <w:sz w:val="22"/>
                <w:szCs w:val="22"/>
              </w:rPr>
            </w:pPr>
            <w:r w:rsidRPr="004B3B94">
              <w:rPr>
                <w:rFonts w:ascii="Times New Roman" w:hAnsi="Times New Roman" w:cs="Times New Roman"/>
                <w:sz w:val="22"/>
                <w:szCs w:val="22"/>
              </w:rPr>
              <w:t xml:space="preserve"> -0.013</w:t>
            </w:r>
          </w:p>
        </w:tc>
        <w:tc>
          <w:tcPr>
            <w:tcW w:w="1366" w:type="dxa"/>
          </w:tcPr>
          <w:p w14:paraId="1B93018E" w14:textId="77777777" w:rsidR="00815553" w:rsidRPr="004B3B94" w:rsidRDefault="00815553" w:rsidP="00E406C9">
            <w:pPr>
              <w:rPr>
                <w:rFonts w:ascii="Times New Roman" w:hAnsi="Times New Roman" w:cs="Times New Roman"/>
                <w:sz w:val="22"/>
                <w:szCs w:val="22"/>
              </w:rPr>
            </w:pPr>
            <w:r w:rsidRPr="004B3B94">
              <w:rPr>
                <w:rFonts w:ascii="Times New Roman" w:hAnsi="Times New Roman" w:cs="Times New Roman"/>
                <w:sz w:val="22"/>
                <w:szCs w:val="22"/>
              </w:rPr>
              <w:t xml:space="preserve"> 0.675</w:t>
            </w:r>
          </w:p>
        </w:tc>
      </w:tr>
      <w:tr w:rsidR="00815553" w:rsidRPr="004B3B94" w14:paraId="310AA30A" w14:textId="77777777" w:rsidTr="00815553">
        <w:tc>
          <w:tcPr>
            <w:tcW w:w="4380" w:type="dxa"/>
          </w:tcPr>
          <w:p w14:paraId="702B1FF6" w14:textId="77777777" w:rsidR="00815553" w:rsidRPr="004B3B94" w:rsidRDefault="00815553" w:rsidP="00E406C9">
            <w:pPr>
              <w:rPr>
                <w:rFonts w:ascii="Times New Roman" w:hAnsi="Times New Roman" w:cs="Times New Roman"/>
                <w:sz w:val="22"/>
                <w:szCs w:val="22"/>
              </w:rPr>
            </w:pPr>
            <w:r w:rsidRPr="004B3B94">
              <w:rPr>
                <w:rFonts w:ascii="Times New Roman" w:hAnsi="Times New Roman" w:cs="Times New Roman"/>
                <w:sz w:val="22"/>
                <w:szCs w:val="22"/>
              </w:rPr>
              <w:t>Left Lateral Occipital Cortex</w:t>
            </w:r>
          </w:p>
        </w:tc>
        <w:tc>
          <w:tcPr>
            <w:tcW w:w="1711" w:type="dxa"/>
          </w:tcPr>
          <w:p w14:paraId="41762477" w14:textId="77777777" w:rsidR="00815553" w:rsidRPr="004B3B94" w:rsidRDefault="00815553" w:rsidP="00E406C9">
            <w:pPr>
              <w:rPr>
                <w:rFonts w:ascii="Times New Roman" w:hAnsi="Times New Roman" w:cs="Times New Roman"/>
                <w:sz w:val="22"/>
                <w:szCs w:val="22"/>
              </w:rPr>
            </w:pPr>
            <w:r w:rsidRPr="004B3B94">
              <w:rPr>
                <w:rFonts w:ascii="Times New Roman" w:hAnsi="Times New Roman" w:cs="Times New Roman"/>
                <w:sz w:val="22"/>
                <w:szCs w:val="22"/>
              </w:rPr>
              <w:t xml:space="preserve"> 1.292 (0.890)</w:t>
            </w:r>
          </w:p>
        </w:tc>
        <w:tc>
          <w:tcPr>
            <w:tcW w:w="1559" w:type="dxa"/>
          </w:tcPr>
          <w:p w14:paraId="6C61CC0F" w14:textId="77777777" w:rsidR="00815553" w:rsidRPr="004B3B94" w:rsidRDefault="00815553" w:rsidP="00E406C9">
            <w:pPr>
              <w:rPr>
                <w:rFonts w:ascii="Times New Roman" w:hAnsi="Times New Roman" w:cs="Times New Roman"/>
                <w:sz w:val="22"/>
                <w:szCs w:val="22"/>
              </w:rPr>
            </w:pPr>
            <w:r w:rsidRPr="004B3B94">
              <w:rPr>
                <w:rFonts w:ascii="Times New Roman" w:hAnsi="Times New Roman" w:cs="Times New Roman"/>
                <w:sz w:val="22"/>
                <w:szCs w:val="22"/>
              </w:rPr>
              <w:t xml:space="preserve"> 0.037</w:t>
            </w:r>
          </w:p>
        </w:tc>
        <w:tc>
          <w:tcPr>
            <w:tcW w:w="1366" w:type="dxa"/>
          </w:tcPr>
          <w:p w14:paraId="7EDE4BB0" w14:textId="77777777" w:rsidR="00815553" w:rsidRPr="004B3B94" w:rsidRDefault="00815553" w:rsidP="00E406C9">
            <w:pPr>
              <w:rPr>
                <w:rFonts w:ascii="Times New Roman" w:hAnsi="Times New Roman" w:cs="Times New Roman"/>
                <w:sz w:val="22"/>
                <w:szCs w:val="22"/>
              </w:rPr>
            </w:pPr>
            <w:r w:rsidRPr="004B3B94">
              <w:rPr>
                <w:rFonts w:ascii="Times New Roman" w:hAnsi="Times New Roman" w:cs="Times New Roman"/>
                <w:sz w:val="22"/>
                <w:szCs w:val="22"/>
              </w:rPr>
              <w:t xml:space="preserve"> 0.268</w:t>
            </w:r>
          </w:p>
        </w:tc>
      </w:tr>
      <w:tr w:rsidR="00815553" w:rsidRPr="004B3B94" w14:paraId="1D158507" w14:textId="77777777" w:rsidTr="00815553">
        <w:tc>
          <w:tcPr>
            <w:tcW w:w="4380" w:type="dxa"/>
          </w:tcPr>
          <w:p w14:paraId="001D731B" w14:textId="77777777" w:rsidR="00815553" w:rsidRPr="004B3B94" w:rsidRDefault="00815553" w:rsidP="00E406C9">
            <w:pPr>
              <w:rPr>
                <w:rFonts w:ascii="Times New Roman" w:hAnsi="Times New Roman" w:cs="Times New Roman"/>
                <w:sz w:val="22"/>
                <w:szCs w:val="22"/>
              </w:rPr>
            </w:pPr>
            <w:r w:rsidRPr="004B3B94">
              <w:rPr>
                <w:rFonts w:ascii="Times New Roman" w:hAnsi="Times New Roman" w:cs="Times New Roman"/>
                <w:sz w:val="22"/>
                <w:szCs w:val="22"/>
              </w:rPr>
              <w:t>Left Lateral Orbitofrontal Cortex</w:t>
            </w:r>
          </w:p>
        </w:tc>
        <w:tc>
          <w:tcPr>
            <w:tcW w:w="1711" w:type="dxa"/>
          </w:tcPr>
          <w:p w14:paraId="04D57654" w14:textId="77777777" w:rsidR="00815553" w:rsidRPr="004B3B94" w:rsidRDefault="00815553" w:rsidP="00E406C9">
            <w:pPr>
              <w:rPr>
                <w:rFonts w:ascii="Times New Roman" w:hAnsi="Times New Roman" w:cs="Times New Roman"/>
                <w:sz w:val="22"/>
                <w:szCs w:val="22"/>
              </w:rPr>
            </w:pPr>
            <w:r w:rsidRPr="004B3B94">
              <w:rPr>
                <w:rFonts w:ascii="Times New Roman" w:hAnsi="Times New Roman" w:cs="Times New Roman"/>
                <w:sz w:val="22"/>
                <w:szCs w:val="22"/>
              </w:rPr>
              <w:t xml:space="preserve"> 0.828 (0.624)</w:t>
            </w:r>
          </w:p>
        </w:tc>
        <w:tc>
          <w:tcPr>
            <w:tcW w:w="1559" w:type="dxa"/>
          </w:tcPr>
          <w:p w14:paraId="0C292BBE" w14:textId="77777777" w:rsidR="00815553" w:rsidRPr="004B3B94" w:rsidRDefault="00815553" w:rsidP="00E406C9">
            <w:pPr>
              <w:rPr>
                <w:rFonts w:ascii="Times New Roman" w:hAnsi="Times New Roman" w:cs="Times New Roman"/>
                <w:sz w:val="22"/>
                <w:szCs w:val="22"/>
              </w:rPr>
            </w:pPr>
            <w:r w:rsidRPr="004B3B94">
              <w:rPr>
                <w:rFonts w:ascii="Times New Roman" w:hAnsi="Times New Roman" w:cs="Times New Roman"/>
                <w:sz w:val="22"/>
                <w:szCs w:val="22"/>
              </w:rPr>
              <w:t xml:space="preserve"> 0.032</w:t>
            </w:r>
          </w:p>
        </w:tc>
        <w:tc>
          <w:tcPr>
            <w:tcW w:w="1366" w:type="dxa"/>
          </w:tcPr>
          <w:p w14:paraId="227FD4DA" w14:textId="77777777" w:rsidR="00815553" w:rsidRPr="004B3B94" w:rsidRDefault="00815553" w:rsidP="00E406C9">
            <w:pPr>
              <w:rPr>
                <w:rFonts w:ascii="Times New Roman" w:hAnsi="Times New Roman" w:cs="Times New Roman"/>
                <w:sz w:val="22"/>
                <w:szCs w:val="22"/>
              </w:rPr>
            </w:pPr>
            <w:r w:rsidRPr="004B3B94">
              <w:rPr>
                <w:rFonts w:ascii="Times New Roman" w:hAnsi="Times New Roman" w:cs="Times New Roman"/>
                <w:sz w:val="22"/>
                <w:szCs w:val="22"/>
              </w:rPr>
              <w:t xml:space="preserve"> 0.333</w:t>
            </w:r>
          </w:p>
        </w:tc>
      </w:tr>
      <w:tr w:rsidR="00815553" w:rsidRPr="004B3B94" w14:paraId="2F8A3DE6" w14:textId="77777777" w:rsidTr="00815553">
        <w:tc>
          <w:tcPr>
            <w:tcW w:w="4380" w:type="dxa"/>
          </w:tcPr>
          <w:p w14:paraId="5D9D26DC" w14:textId="77777777" w:rsidR="00815553" w:rsidRPr="004B3B94" w:rsidRDefault="00815553" w:rsidP="00E406C9">
            <w:pPr>
              <w:rPr>
                <w:rFonts w:ascii="Times New Roman" w:hAnsi="Times New Roman" w:cs="Times New Roman"/>
                <w:sz w:val="22"/>
                <w:szCs w:val="22"/>
              </w:rPr>
            </w:pPr>
            <w:r w:rsidRPr="004B3B94">
              <w:rPr>
                <w:rFonts w:ascii="Times New Roman" w:hAnsi="Times New Roman" w:cs="Times New Roman"/>
                <w:sz w:val="22"/>
                <w:szCs w:val="22"/>
              </w:rPr>
              <w:t>Left Lingual Gyrus</w:t>
            </w:r>
          </w:p>
        </w:tc>
        <w:tc>
          <w:tcPr>
            <w:tcW w:w="1711" w:type="dxa"/>
          </w:tcPr>
          <w:p w14:paraId="70E8A8C9" w14:textId="77777777" w:rsidR="00815553" w:rsidRPr="004B3B94" w:rsidRDefault="00815553" w:rsidP="00E406C9">
            <w:pPr>
              <w:rPr>
                <w:rFonts w:ascii="Times New Roman" w:hAnsi="Times New Roman" w:cs="Times New Roman"/>
                <w:sz w:val="22"/>
                <w:szCs w:val="22"/>
              </w:rPr>
            </w:pPr>
            <w:r w:rsidRPr="004B3B94">
              <w:rPr>
                <w:rFonts w:ascii="Times New Roman" w:hAnsi="Times New Roman" w:cs="Times New Roman"/>
                <w:sz w:val="22"/>
                <w:szCs w:val="22"/>
              </w:rPr>
              <w:t xml:space="preserve"> 0.918 (1.038)</w:t>
            </w:r>
          </w:p>
        </w:tc>
        <w:tc>
          <w:tcPr>
            <w:tcW w:w="1559" w:type="dxa"/>
          </w:tcPr>
          <w:p w14:paraId="28A02DE4" w14:textId="77777777" w:rsidR="00815553" w:rsidRPr="004B3B94" w:rsidRDefault="00815553" w:rsidP="00E406C9">
            <w:pPr>
              <w:rPr>
                <w:rFonts w:ascii="Times New Roman" w:hAnsi="Times New Roman" w:cs="Times New Roman"/>
                <w:sz w:val="22"/>
                <w:szCs w:val="22"/>
              </w:rPr>
            </w:pPr>
            <w:r w:rsidRPr="004B3B94">
              <w:rPr>
                <w:rFonts w:ascii="Times New Roman" w:hAnsi="Times New Roman" w:cs="Times New Roman"/>
                <w:sz w:val="22"/>
                <w:szCs w:val="22"/>
              </w:rPr>
              <w:t xml:space="preserve"> 0.023</w:t>
            </w:r>
          </w:p>
        </w:tc>
        <w:tc>
          <w:tcPr>
            <w:tcW w:w="1366" w:type="dxa"/>
          </w:tcPr>
          <w:p w14:paraId="240D5BDF" w14:textId="77777777" w:rsidR="00815553" w:rsidRPr="004B3B94" w:rsidRDefault="00815553" w:rsidP="00E406C9">
            <w:pPr>
              <w:rPr>
                <w:rFonts w:ascii="Times New Roman" w:hAnsi="Times New Roman" w:cs="Times New Roman"/>
                <w:sz w:val="22"/>
                <w:szCs w:val="22"/>
              </w:rPr>
            </w:pPr>
            <w:r w:rsidRPr="004B3B94">
              <w:rPr>
                <w:rFonts w:ascii="Times New Roman" w:hAnsi="Times New Roman" w:cs="Times New Roman"/>
                <w:sz w:val="22"/>
                <w:szCs w:val="22"/>
              </w:rPr>
              <w:t xml:space="preserve"> 0.511</w:t>
            </w:r>
          </w:p>
        </w:tc>
      </w:tr>
      <w:tr w:rsidR="00815553" w:rsidRPr="004B3B94" w14:paraId="71211A3C" w14:textId="77777777" w:rsidTr="00815553">
        <w:tc>
          <w:tcPr>
            <w:tcW w:w="4380" w:type="dxa"/>
          </w:tcPr>
          <w:p w14:paraId="657569C2" w14:textId="77777777" w:rsidR="00815553" w:rsidRPr="004B3B94" w:rsidRDefault="00815553" w:rsidP="00E406C9">
            <w:pPr>
              <w:rPr>
                <w:rFonts w:ascii="Times New Roman" w:hAnsi="Times New Roman" w:cs="Times New Roman"/>
                <w:sz w:val="22"/>
                <w:szCs w:val="22"/>
              </w:rPr>
            </w:pPr>
            <w:r w:rsidRPr="004B3B94">
              <w:rPr>
                <w:rFonts w:ascii="Times New Roman" w:hAnsi="Times New Roman" w:cs="Times New Roman"/>
                <w:sz w:val="22"/>
                <w:szCs w:val="22"/>
              </w:rPr>
              <w:t>Left Medial Orbitofrontal Cortex</w:t>
            </w:r>
          </w:p>
        </w:tc>
        <w:tc>
          <w:tcPr>
            <w:tcW w:w="1711" w:type="dxa"/>
          </w:tcPr>
          <w:p w14:paraId="64672312" w14:textId="77777777" w:rsidR="00815553" w:rsidRPr="004B3B94" w:rsidRDefault="00815553" w:rsidP="00E406C9">
            <w:pPr>
              <w:rPr>
                <w:rFonts w:ascii="Times New Roman" w:hAnsi="Times New Roman" w:cs="Times New Roman"/>
                <w:sz w:val="22"/>
                <w:szCs w:val="22"/>
              </w:rPr>
            </w:pPr>
            <w:r w:rsidRPr="004B3B94">
              <w:rPr>
                <w:rFonts w:ascii="Times New Roman" w:hAnsi="Times New Roman" w:cs="Times New Roman"/>
                <w:sz w:val="22"/>
                <w:szCs w:val="22"/>
              </w:rPr>
              <w:t xml:space="preserve"> 0.262 (0.457)</w:t>
            </w:r>
          </w:p>
        </w:tc>
        <w:tc>
          <w:tcPr>
            <w:tcW w:w="1559" w:type="dxa"/>
          </w:tcPr>
          <w:p w14:paraId="63B96372" w14:textId="77777777" w:rsidR="00815553" w:rsidRPr="004B3B94" w:rsidRDefault="00815553" w:rsidP="00E406C9">
            <w:pPr>
              <w:rPr>
                <w:rFonts w:ascii="Times New Roman" w:hAnsi="Times New Roman" w:cs="Times New Roman"/>
                <w:sz w:val="22"/>
                <w:szCs w:val="22"/>
              </w:rPr>
            </w:pPr>
            <w:r w:rsidRPr="004B3B94">
              <w:rPr>
                <w:rFonts w:ascii="Times New Roman" w:hAnsi="Times New Roman" w:cs="Times New Roman"/>
                <w:sz w:val="22"/>
                <w:szCs w:val="22"/>
              </w:rPr>
              <w:t xml:space="preserve"> 0.014</w:t>
            </w:r>
          </w:p>
        </w:tc>
        <w:tc>
          <w:tcPr>
            <w:tcW w:w="1366" w:type="dxa"/>
          </w:tcPr>
          <w:p w14:paraId="5A28FA8F" w14:textId="77777777" w:rsidR="00815553" w:rsidRPr="004B3B94" w:rsidRDefault="00815553" w:rsidP="00E406C9">
            <w:pPr>
              <w:rPr>
                <w:rFonts w:ascii="Times New Roman" w:hAnsi="Times New Roman" w:cs="Times New Roman"/>
                <w:sz w:val="22"/>
                <w:szCs w:val="22"/>
              </w:rPr>
            </w:pPr>
            <w:r w:rsidRPr="004B3B94">
              <w:rPr>
                <w:rFonts w:ascii="Times New Roman" w:hAnsi="Times New Roman" w:cs="Times New Roman"/>
                <w:sz w:val="22"/>
                <w:szCs w:val="22"/>
              </w:rPr>
              <w:t xml:space="preserve"> 0.635</w:t>
            </w:r>
          </w:p>
        </w:tc>
      </w:tr>
      <w:tr w:rsidR="00815553" w:rsidRPr="004B3B94" w14:paraId="6BA2BE73" w14:textId="77777777" w:rsidTr="00815553">
        <w:tc>
          <w:tcPr>
            <w:tcW w:w="4380" w:type="dxa"/>
          </w:tcPr>
          <w:p w14:paraId="1DF86B48" w14:textId="77777777" w:rsidR="00815553" w:rsidRPr="004B3B94" w:rsidRDefault="00815553" w:rsidP="00E406C9">
            <w:pPr>
              <w:rPr>
                <w:rFonts w:ascii="Times New Roman" w:hAnsi="Times New Roman" w:cs="Times New Roman"/>
                <w:sz w:val="22"/>
                <w:szCs w:val="22"/>
              </w:rPr>
            </w:pPr>
            <w:r w:rsidRPr="004B3B94">
              <w:rPr>
                <w:rFonts w:ascii="Times New Roman" w:hAnsi="Times New Roman" w:cs="Times New Roman"/>
                <w:sz w:val="22"/>
                <w:szCs w:val="22"/>
              </w:rPr>
              <w:t>Left Middle Temporal Gyrus</w:t>
            </w:r>
          </w:p>
        </w:tc>
        <w:tc>
          <w:tcPr>
            <w:tcW w:w="1711" w:type="dxa"/>
          </w:tcPr>
          <w:p w14:paraId="5E3869D1" w14:textId="77777777" w:rsidR="00815553" w:rsidRPr="004B3B94" w:rsidRDefault="00815553" w:rsidP="00E406C9">
            <w:pPr>
              <w:rPr>
                <w:rFonts w:ascii="Times New Roman" w:hAnsi="Times New Roman" w:cs="Times New Roman"/>
                <w:sz w:val="22"/>
                <w:szCs w:val="22"/>
              </w:rPr>
            </w:pPr>
            <w:r w:rsidRPr="004B3B94">
              <w:rPr>
                <w:rFonts w:ascii="Times New Roman" w:hAnsi="Times New Roman" w:cs="Times New Roman"/>
                <w:sz w:val="22"/>
                <w:szCs w:val="22"/>
              </w:rPr>
              <w:t xml:space="preserve"> 0.837 (0.812)</w:t>
            </w:r>
          </w:p>
        </w:tc>
        <w:tc>
          <w:tcPr>
            <w:tcW w:w="1559" w:type="dxa"/>
          </w:tcPr>
          <w:p w14:paraId="35406DC3" w14:textId="77777777" w:rsidR="00815553" w:rsidRPr="004B3B94" w:rsidRDefault="00815553" w:rsidP="00E406C9">
            <w:pPr>
              <w:rPr>
                <w:rFonts w:ascii="Times New Roman" w:hAnsi="Times New Roman" w:cs="Times New Roman"/>
                <w:sz w:val="22"/>
                <w:szCs w:val="22"/>
              </w:rPr>
            </w:pPr>
            <w:r w:rsidRPr="004B3B94">
              <w:rPr>
                <w:rFonts w:ascii="Times New Roman" w:hAnsi="Times New Roman" w:cs="Times New Roman"/>
                <w:sz w:val="22"/>
                <w:szCs w:val="22"/>
              </w:rPr>
              <w:t xml:space="preserve"> 0.026</w:t>
            </w:r>
          </w:p>
        </w:tc>
        <w:tc>
          <w:tcPr>
            <w:tcW w:w="1366" w:type="dxa"/>
          </w:tcPr>
          <w:p w14:paraId="03BFAED4" w14:textId="77777777" w:rsidR="00815553" w:rsidRPr="004B3B94" w:rsidRDefault="00815553" w:rsidP="00E406C9">
            <w:pPr>
              <w:rPr>
                <w:rFonts w:ascii="Times New Roman" w:hAnsi="Times New Roman" w:cs="Times New Roman"/>
                <w:sz w:val="22"/>
                <w:szCs w:val="22"/>
              </w:rPr>
            </w:pPr>
            <w:r w:rsidRPr="004B3B94">
              <w:rPr>
                <w:rFonts w:ascii="Times New Roman" w:hAnsi="Times New Roman" w:cs="Times New Roman"/>
                <w:sz w:val="22"/>
                <w:szCs w:val="22"/>
              </w:rPr>
              <w:t xml:space="preserve"> 0.465</w:t>
            </w:r>
          </w:p>
        </w:tc>
      </w:tr>
      <w:tr w:rsidR="00815553" w:rsidRPr="004B3B94" w14:paraId="532202EE" w14:textId="77777777" w:rsidTr="00815553">
        <w:tc>
          <w:tcPr>
            <w:tcW w:w="4380" w:type="dxa"/>
          </w:tcPr>
          <w:p w14:paraId="5D712DE6" w14:textId="77777777" w:rsidR="00815553" w:rsidRPr="004B3B94" w:rsidRDefault="00815553" w:rsidP="00E406C9">
            <w:pPr>
              <w:rPr>
                <w:rFonts w:ascii="Times New Roman" w:hAnsi="Times New Roman" w:cs="Times New Roman"/>
                <w:sz w:val="22"/>
                <w:szCs w:val="22"/>
              </w:rPr>
            </w:pPr>
            <w:r w:rsidRPr="004B3B94">
              <w:rPr>
                <w:rFonts w:ascii="Times New Roman" w:hAnsi="Times New Roman" w:cs="Times New Roman"/>
                <w:sz w:val="22"/>
                <w:szCs w:val="22"/>
              </w:rPr>
              <w:t>Left Paracentral Lobule</w:t>
            </w:r>
          </w:p>
        </w:tc>
        <w:tc>
          <w:tcPr>
            <w:tcW w:w="1711" w:type="dxa"/>
          </w:tcPr>
          <w:p w14:paraId="59FAAE97" w14:textId="77777777" w:rsidR="00815553" w:rsidRPr="004B3B94" w:rsidRDefault="00815553" w:rsidP="00E406C9">
            <w:pPr>
              <w:rPr>
                <w:rFonts w:ascii="Times New Roman" w:hAnsi="Times New Roman" w:cs="Times New Roman"/>
                <w:sz w:val="22"/>
                <w:szCs w:val="22"/>
              </w:rPr>
            </w:pPr>
            <w:r w:rsidRPr="004B3B94">
              <w:rPr>
                <w:rFonts w:ascii="Times New Roman" w:hAnsi="Times New Roman" w:cs="Times New Roman"/>
                <w:sz w:val="22"/>
                <w:szCs w:val="22"/>
              </w:rPr>
              <w:t xml:space="preserve"> -0.229 (0.645)</w:t>
            </w:r>
          </w:p>
        </w:tc>
        <w:tc>
          <w:tcPr>
            <w:tcW w:w="1559" w:type="dxa"/>
          </w:tcPr>
          <w:p w14:paraId="0108AF20" w14:textId="77777777" w:rsidR="00815553" w:rsidRPr="004B3B94" w:rsidRDefault="00815553" w:rsidP="00E406C9">
            <w:pPr>
              <w:rPr>
                <w:rFonts w:ascii="Times New Roman" w:hAnsi="Times New Roman" w:cs="Times New Roman"/>
                <w:sz w:val="22"/>
                <w:szCs w:val="22"/>
              </w:rPr>
            </w:pPr>
            <w:r w:rsidRPr="004B3B94">
              <w:rPr>
                <w:rFonts w:ascii="Times New Roman" w:hAnsi="Times New Roman" w:cs="Times New Roman"/>
                <w:sz w:val="22"/>
                <w:szCs w:val="22"/>
              </w:rPr>
              <w:t xml:space="preserve"> -0.009</w:t>
            </w:r>
          </w:p>
        </w:tc>
        <w:tc>
          <w:tcPr>
            <w:tcW w:w="1366" w:type="dxa"/>
          </w:tcPr>
          <w:p w14:paraId="4533110D" w14:textId="77777777" w:rsidR="00815553" w:rsidRPr="004B3B94" w:rsidRDefault="00815553" w:rsidP="00E406C9">
            <w:pPr>
              <w:rPr>
                <w:rFonts w:ascii="Times New Roman" w:hAnsi="Times New Roman" w:cs="Times New Roman"/>
                <w:sz w:val="22"/>
                <w:szCs w:val="22"/>
              </w:rPr>
            </w:pPr>
            <w:r w:rsidRPr="004B3B94">
              <w:rPr>
                <w:rFonts w:ascii="Times New Roman" w:hAnsi="Times New Roman" w:cs="Times New Roman"/>
                <w:sz w:val="22"/>
                <w:szCs w:val="22"/>
              </w:rPr>
              <w:t xml:space="preserve"> 0.777</w:t>
            </w:r>
          </w:p>
        </w:tc>
      </w:tr>
      <w:tr w:rsidR="00815553" w:rsidRPr="004B3B94" w14:paraId="47052227" w14:textId="77777777" w:rsidTr="00815553">
        <w:tc>
          <w:tcPr>
            <w:tcW w:w="4380" w:type="dxa"/>
          </w:tcPr>
          <w:p w14:paraId="5AD73648" w14:textId="77777777" w:rsidR="00815553" w:rsidRPr="004B3B94" w:rsidRDefault="00815553" w:rsidP="00E406C9">
            <w:pPr>
              <w:rPr>
                <w:rFonts w:ascii="Times New Roman" w:hAnsi="Times New Roman" w:cs="Times New Roman"/>
                <w:sz w:val="22"/>
                <w:szCs w:val="22"/>
              </w:rPr>
            </w:pPr>
            <w:r w:rsidRPr="004B3B94">
              <w:rPr>
                <w:rFonts w:ascii="Times New Roman" w:hAnsi="Times New Roman" w:cs="Times New Roman"/>
                <w:sz w:val="22"/>
                <w:szCs w:val="22"/>
              </w:rPr>
              <w:t>Left Parahippocampal Gyrus</w:t>
            </w:r>
          </w:p>
        </w:tc>
        <w:tc>
          <w:tcPr>
            <w:tcW w:w="1711" w:type="dxa"/>
          </w:tcPr>
          <w:p w14:paraId="0D4A4F7C" w14:textId="77777777" w:rsidR="00815553" w:rsidRPr="004B3B94" w:rsidRDefault="00815553" w:rsidP="00E406C9">
            <w:pPr>
              <w:rPr>
                <w:rFonts w:ascii="Times New Roman" w:hAnsi="Times New Roman" w:cs="Times New Roman"/>
                <w:sz w:val="22"/>
                <w:szCs w:val="22"/>
              </w:rPr>
            </w:pPr>
            <w:r w:rsidRPr="004B3B94">
              <w:rPr>
                <w:rFonts w:ascii="Times New Roman" w:hAnsi="Times New Roman" w:cs="Times New Roman"/>
                <w:sz w:val="22"/>
                <w:szCs w:val="22"/>
              </w:rPr>
              <w:t xml:space="preserve"> 0.718 (0.600)</w:t>
            </w:r>
          </w:p>
        </w:tc>
        <w:tc>
          <w:tcPr>
            <w:tcW w:w="1559" w:type="dxa"/>
          </w:tcPr>
          <w:p w14:paraId="76D80E07" w14:textId="77777777" w:rsidR="00815553" w:rsidRPr="004B3B94" w:rsidRDefault="00815553" w:rsidP="00E406C9">
            <w:pPr>
              <w:rPr>
                <w:rFonts w:ascii="Times New Roman" w:hAnsi="Times New Roman" w:cs="Times New Roman"/>
                <w:sz w:val="22"/>
                <w:szCs w:val="22"/>
              </w:rPr>
            </w:pPr>
            <w:r w:rsidRPr="004B3B94">
              <w:rPr>
                <w:rFonts w:ascii="Times New Roman" w:hAnsi="Times New Roman" w:cs="Times New Roman"/>
                <w:sz w:val="22"/>
                <w:szCs w:val="22"/>
              </w:rPr>
              <w:t xml:space="preserve"> 0.029</w:t>
            </w:r>
          </w:p>
        </w:tc>
        <w:tc>
          <w:tcPr>
            <w:tcW w:w="1366" w:type="dxa"/>
          </w:tcPr>
          <w:p w14:paraId="599F1568" w14:textId="77777777" w:rsidR="00815553" w:rsidRPr="004B3B94" w:rsidRDefault="00815553" w:rsidP="00E406C9">
            <w:pPr>
              <w:rPr>
                <w:rFonts w:ascii="Times New Roman" w:hAnsi="Times New Roman" w:cs="Times New Roman"/>
                <w:sz w:val="22"/>
                <w:szCs w:val="22"/>
              </w:rPr>
            </w:pPr>
            <w:r w:rsidRPr="004B3B94">
              <w:rPr>
                <w:rFonts w:ascii="Times New Roman" w:hAnsi="Times New Roman" w:cs="Times New Roman"/>
                <w:sz w:val="22"/>
                <w:szCs w:val="22"/>
              </w:rPr>
              <w:t xml:space="preserve"> 0.396</w:t>
            </w:r>
          </w:p>
        </w:tc>
      </w:tr>
      <w:tr w:rsidR="00815553" w:rsidRPr="004B3B94" w14:paraId="2DCC4450" w14:textId="77777777" w:rsidTr="00815553">
        <w:tc>
          <w:tcPr>
            <w:tcW w:w="4380" w:type="dxa"/>
          </w:tcPr>
          <w:p w14:paraId="2AFC172C" w14:textId="77777777" w:rsidR="00815553" w:rsidRPr="004B3B94" w:rsidRDefault="00815553" w:rsidP="00E406C9">
            <w:pPr>
              <w:rPr>
                <w:rFonts w:ascii="Times New Roman" w:hAnsi="Times New Roman" w:cs="Times New Roman"/>
                <w:sz w:val="22"/>
                <w:szCs w:val="22"/>
              </w:rPr>
            </w:pPr>
            <w:r w:rsidRPr="004B3B94">
              <w:rPr>
                <w:rFonts w:ascii="Times New Roman" w:hAnsi="Times New Roman" w:cs="Times New Roman"/>
                <w:sz w:val="22"/>
                <w:szCs w:val="22"/>
              </w:rPr>
              <w:t xml:space="preserve">Left Pars </w:t>
            </w:r>
            <w:proofErr w:type="spellStart"/>
            <w:r w:rsidRPr="004B3B94">
              <w:rPr>
                <w:rFonts w:ascii="Times New Roman" w:hAnsi="Times New Roman" w:cs="Times New Roman"/>
                <w:sz w:val="22"/>
                <w:szCs w:val="22"/>
              </w:rPr>
              <w:t>Opercularis</w:t>
            </w:r>
            <w:proofErr w:type="spellEnd"/>
          </w:p>
        </w:tc>
        <w:tc>
          <w:tcPr>
            <w:tcW w:w="1711" w:type="dxa"/>
          </w:tcPr>
          <w:p w14:paraId="2411C722" w14:textId="77777777" w:rsidR="00815553" w:rsidRPr="004B3B94" w:rsidRDefault="00815553" w:rsidP="00E406C9">
            <w:pPr>
              <w:rPr>
                <w:rFonts w:ascii="Times New Roman" w:hAnsi="Times New Roman" w:cs="Times New Roman"/>
                <w:sz w:val="22"/>
                <w:szCs w:val="22"/>
              </w:rPr>
            </w:pPr>
            <w:r w:rsidRPr="004B3B94">
              <w:rPr>
                <w:rFonts w:ascii="Times New Roman" w:hAnsi="Times New Roman" w:cs="Times New Roman"/>
                <w:sz w:val="22"/>
                <w:szCs w:val="22"/>
              </w:rPr>
              <w:t xml:space="preserve"> -0.022 (0.873)</w:t>
            </w:r>
          </w:p>
        </w:tc>
        <w:tc>
          <w:tcPr>
            <w:tcW w:w="1559" w:type="dxa"/>
          </w:tcPr>
          <w:p w14:paraId="59111627" w14:textId="77777777" w:rsidR="00815553" w:rsidRPr="004B3B94" w:rsidRDefault="00815553" w:rsidP="00E406C9">
            <w:pPr>
              <w:rPr>
                <w:rFonts w:ascii="Times New Roman" w:hAnsi="Times New Roman" w:cs="Times New Roman"/>
                <w:sz w:val="22"/>
                <w:szCs w:val="22"/>
              </w:rPr>
            </w:pPr>
            <w:r w:rsidRPr="004B3B94">
              <w:rPr>
                <w:rFonts w:ascii="Times New Roman" w:hAnsi="Times New Roman" w:cs="Times New Roman"/>
                <w:sz w:val="22"/>
                <w:szCs w:val="22"/>
              </w:rPr>
              <w:t xml:space="preserve"> -0.001</w:t>
            </w:r>
          </w:p>
        </w:tc>
        <w:tc>
          <w:tcPr>
            <w:tcW w:w="1366" w:type="dxa"/>
          </w:tcPr>
          <w:p w14:paraId="7F8BB5D9" w14:textId="77777777" w:rsidR="00815553" w:rsidRPr="004B3B94" w:rsidRDefault="00815553" w:rsidP="00E406C9">
            <w:pPr>
              <w:rPr>
                <w:rFonts w:ascii="Times New Roman" w:hAnsi="Times New Roman" w:cs="Times New Roman"/>
                <w:sz w:val="22"/>
                <w:szCs w:val="22"/>
              </w:rPr>
            </w:pPr>
            <w:r w:rsidRPr="004B3B94">
              <w:rPr>
                <w:rFonts w:ascii="Times New Roman" w:hAnsi="Times New Roman" w:cs="Times New Roman"/>
                <w:sz w:val="22"/>
                <w:szCs w:val="22"/>
              </w:rPr>
              <w:t xml:space="preserve"> 0.983</w:t>
            </w:r>
          </w:p>
        </w:tc>
      </w:tr>
      <w:tr w:rsidR="00815553" w:rsidRPr="004B3B94" w14:paraId="28D5647E" w14:textId="77777777" w:rsidTr="00815553">
        <w:tc>
          <w:tcPr>
            <w:tcW w:w="4380" w:type="dxa"/>
          </w:tcPr>
          <w:p w14:paraId="10657BEB" w14:textId="77777777" w:rsidR="00815553" w:rsidRPr="004B3B94" w:rsidRDefault="00815553" w:rsidP="00E406C9">
            <w:pPr>
              <w:rPr>
                <w:rFonts w:ascii="Times New Roman" w:hAnsi="Times New Roman" w:cs="Times New Roman"/>
                <w:sz w:val="22"/>
                <w:szCs w:val="22"/>
              </w:rPr>
            </w:pPr>
            <w:r w:rsidRPr="004B3B94">
              <w:rPr>
                <w:rFonts w:ascii="Times New Roman" w:hAnsi="Times New Roman" w:cs="Times New Roman"/>
                <w:sz w:val="22"/>
                <w:szCs w:val="22"/>
              </w:rPr>
              <w:t>Left Pars Orbitalis</w:t>
            </w:r>
          </w:p>
        </w:tc>
        <w:tc>
          <w:tcPr>
            <w:tcW w:w="1711" w:type="dxa"/>
          </w:tcPr>
          <w:p w14:paraId="204FAB75" w14:textId="77777777" w:rsidR="00815553" w:rsidRPr="004B3B94" w:rsidRDefault="00815553" w:rsidP="00E406C9">
            <w:pPr>
              <w:rPr>
                <w:rFonts w:ascii="Times New Roman" w:hAnsi="Times New Roman" w:cs="Times New Roman"/>
                <w:sz w:val="22"/>
                <w:szCs w:val="22"/>
              </w:rPr>
            </w:pPr>
            <w:r w:rsidRPr="004B3B94">
              <w:rPr>
                <w:rFonts w:ascii="Times New Roman" w:hAnsi="Times New Roman" w:cs="Times New Roman"/>
                <w:sz w:val="22"/>
                <w:szCs w:val="22"/>
              </w:rPr>
              <w:t xml:space="preserve"> 0.986 (0.669)</w:t>
            </w:r>
          </w:p>
        </w:tc>
        <w:tc>
          <w:tcPr>
            <w:tcW w:w="1559" w:type="dxa"/>
          </w:tcPr>
          <w:p w14:paraId="2B716D1D" w14:textId="77777777" w:rsidR="00815553" w:rsidRPr="004B3B94" w:rsidRDefault="00815553" w:rsidP="00E406C9">
            <w:pPr>
              <w:rPr>
                <w:rFonts w:ascii="Times New Roman" w:hAnsi="Times New Roman" w:cs="Times New Roman"/>
                <w:sz w:val="22"/>
                <w:szCs w:val="22"/>
              </w:rPr>
            </w:pPr>
            <w:r w:rsidRPr="004B3B94">
              <w:rPr>
                <w:rFonts w:ascii="Times New Roman" w:hAnsi="Times New Roman" w:cs="Times New Roman"/>
                <w:sz w:val="22"/>
                <w:szCs w:val="22"/>
              </w:rPr>
              <w:t xml:space="preserve"> 0.036</w:t>
            </w:r>
          </w:p>
        </w:tc>
        <w:tc>
          <w:tcPr>
            <w:tcW w:w="1366" w:type="dxa"/>
          </w:tcPr>
          <w:p w14:paraId="3973C18F" w14:textId="77777777" w:rsidR="00815553" w:rsidRPr="004B3B94" w:rsidRDefault="00815553" w:rsidP="00E406C9">
            <w:pPr>
              <w:rPr>
                <w:rFonts w:ascii="Times New Roman" w:hAnsi="Times New Roman" w:cs="Times New Roman"/>
                <w:sz w:val="22"/>
                <w:szCs w:val="22"/>
              </w:rPr>
            </w:pPr>
            <w:r w:rsidRPr="004B3B94">
              <w:rPr>
                <w:rFonts w:ascii="Times New Roman" w:hAnsi="Times New Roman" w:cs="Times New Roman"/>
                <w:sz w:val="22"/>
                <w:szCs w:val="22"/>
              </w:rPr>
              <w:t xml:space="preserve"> 0.260</w:t>
            </w:r>
          </w:p>
        </w:tc>
      </w:tr>
      <w:tr w:rsidR="00815553" w:rsidRPr="004B3B94" w14:paraId="0AA19064" w14:textId="77777777" w:rsidTr="00815553">
        <w:tc>
          <w:tcPr>
            <w:tcW w:w="4380" w:type="dxa"/>
          </w:tcPr>
          <w:p w14:paraId="1D7CEB93" w14:textId="77777777" w:rsidR="00815553" w:rsidRPr="004B3B94" w:rsidRDefault="00815553" w:rsidP="00E406C9">
            <w:pPr>
              <w:rPr>
                <w:rFonts w:ascii="Times New Roman" w:hAnsi="Times New Roman" w:cs="Times New Roman"/>
                <w:sz w:val="22"/>
                <w:szCs w:val="22"/>
              </w:rPr>
            </w:pPr>
            <w:r w:rsidRPr="004B3B94">
              <w:rPr>
                <w:rFonts w:ascii="Times New Roman" w:hAnsi="Times New Roman" w:cs="Times New Roman"/>
                <w:sz w:val="22"/>
                <w:szCs w:val="22"/>
              </w:rPr>
              <w:t>Left Pars Triangularis</w:t>
            </w:r>
          </w:p>
        </w:tc>
        <w:tc>
          <w:tcPr>
            <w:tcW w:w="1711" w:type="dxa"/>
          </w:tcPr>
          <w:p w14:paraId="5C6629E9" w14:textId="77777777" w:rsidR="00815553" w:rsidRPr="004B3B94" w:rsidRDefault="00815553" w:rsidP="00E406C9">
            <w:pPr>
              <w:rPr>
                <w:rFonts w:ascii="Times New Roman" w:hAnsi="Times New Roman" w:cs="Times New Roman"/>
                <w:sz w:val="22"/>
                <w:szCs w:val="22"/>
              </w:rPr>
            </w:pPr>
            <w:r w:rsidRPr="004B3B94">
              <w:rPr>
                <w:rFonts w:ascii="Times New Roman" w:hAnsi="Times New Roman" w:cs="Times New Roman"/>
                <w:sz w:val="22"/>
                <w:szCs w:val="22"/>
              </w:rPr>
              <w:t xml:space="preserve"> 0.053 (0.906)</w:t>
            </w:r>
          </w:p>
        </w:tc>
        <w:tc>
          <w:tcPr>
            <w:tcW w:w="1559" w:type="dxa"/>
          </w:tcPr>
          <w:p w14:paraId="5662C2BC" w14:textId="77777777" w:rsidR="00815553" w:rsidRPr="004B3B94" w:rsidRDefault="00815553" w:rsidP="00E406C9">
            <w:pPr>
              <w:rPr>
                <w:rFonts w:ascii="Times New Roman" w:hAnsi="Times New Roman" w:cs="Times New Roman"/>
                <w:sz w:val="22"/>
                <w:szCs w:val="22"/>
              </w:rPr>
            </w:pPr>
            <w:r w:rsidRPr="004B3B94">
              <w:rPr>
                <w:rFonts w:ascii="Times New Roman" w:hAnsi="Times New Roman" w:cs="Times New Roman"/>
                <w:sz w:val="22"/>
                <w:szCs w:val="22"/>
              </w:rPr>
              <w:t xml:space="preserve"> 0.001</w:t>
            </w:r>
          </w:p>
        </w:tc>
        <w:tc>
          <w:tcPr>
            <w:tcW w:w="1366" w:type="dxa"/>
          </w:tcPr>
          <w:p w14:paraId="25D58023" w14:textId="77777777" w:rsidR="00815553" w:rsidRPr="004B3B94" w:rsidRDefault="00815553" w:rsidP="00E406C9">
            <w:pPr>
              <w:rPr>
                <w:rFonts w:ascii="Times New Roman" w:hAnsi="Times New Roman" w:cs="Times New Roman"/>
                <w:sz w:val="22"/>
                <w:szCs w:val="22"/>
              </w:rPr>
            </w:pPr>
            <w:r w:rsidRPr="004B3B94">
              <w:rPr>
                <w:rFonts w:ascii="Times New Roman" w:hAnsi="Times New Roman" w:cs="Times New Roman"/>
                <w:sz w:val="22"/>
                <w:szCs w:val="22"/>
              </w:rPr>
              <w:t xml:space="preserve"> 0.964</w:t>
            </w:r>
          </w:p>
        </w:tc>
      </w:tr>
      <w:tr w:rsidR="00815553" w:rsidRPr="004B3B94" w14:paraId="4BF7FBAA" w14:textId="77777777" w:rsidTr="00815553">
        <w:tc>
          <w:tcPr>
            <w:tcW w:w="4380" w:type="dxa"/>
          </w:tcPr>
          <w:p w14:paraId="732CFF5A" w14:textId="77777777" w:rsidR="00815553" w:rsidRPr="004B3B94" w:rsidRDefault="00815553" w:rsidP="00E406C9">
            <w:pPr>
              <w:rPr>
                <w:rFonts w:ascii="Times New Roman" w:hAnsi="Times New Roman" w:cs="Times New Roman"/>
                <w:sz w:val="22"/>
                <w:szCs w:val="22"/>
              </w:rPr>
            </w:pPr>
            <w:r w:rsidRPr="004B3B94">
              <w:rPr>
                <w:rFonts w:ascii="Times New Roman" w:hAnsi="Times New Roman" w:cs="Times New Roman"/>
                <w:sz w:val="22"/>
                <w:szCs w:val="22"/>
              </w:rPr>
              <w:t>Left Pericalcarine Cortex</w:t>
            </w:r>
          </w:p>
        </w:tc>
        <w:tc>
          <w:tcPr>
            <w:tcW w:w="1711" w:type="dxa"/>
          </w:tcPr>
          <w:p w14:paraId="204D1449" w14:textId="77777777" w:rsidR="00815553" w:rsidRPr="004B3B94" w:rsidRDefault="00815553" w:rsidP="00E406C9">
            <w:pPr>
              <w:rPr>
                <w:rFonts w:ascii="Times New Roman" w:hAnsi="Times New Roman" w:cs="Times New Roman"/>
                <w:sz w:val="22"/>
                <w:szCs w:val="22"/>
              </w:rPr>
            </w:pPr>
            <w:r w:rsidRPr="004B3B94">
              <w:rPr>
                <w:rFonts w:ascii="Times New Roman" w:hAnsi="Times New Roman" w:cs="Times New Roman"/>
                <w:sz w:val="22"/>
                <w:szCs w:val="22"/>
              </w:rPr>
              <w:t xml:space="preserve"> 1.736 (0.849)</w:t>
            </w:r>
          </w:p>
        </w:tc>
        <w:tc>
          <w:tcPr>
            <w:tcW w:w="1559" w:type="dxa"/>
          </w:tcPr>
          <w:p w14:paraId="48100046" w14:textId="77777777" w:rsidR="00815553" w:rsidRPr="004B3B94" w:rsidRDefault="00815553" w:rsidP="00E406C9">
            <w:pPr>
              <w:rPr>
                <w:rFonts w:ascii="Times New Roman" w:hAnsi="Times New Roman" w:cs="Times New Roman"/>
                <w:sz w:val="22"/>
                <w:szCs w:val="22"/>
              </w:rPr>
            </w:pPr>
            <w:r w:rsidRPr="004B3B94">
              <w:rPr>
                <w:rFonts w:ascii="Times New Roman" w:hAnsi="Times New Roman" w:cs="Times New Roman"/>
                <w:sz w:val="22"/>
                <w:szCs w:val="22"/>
              </w:rPr>
              <w:t xml:space="preserve"> 0.050</w:t>
            </w:r>
          </w:p>
        </w:tc>
        <w:tc>
          <w:tcPr>
            <w:tcW w:w="1366" w:type="dxa"/>
          </w:tcPr>
          <w:p w14:paraId="28E74969" w14:textId="77777777" w:rsidR="00815553" w:rsidRPr="004B3B94" w:rsidRDefault="00815553" w:rsidP="00E406C9">
            <w:pPr>
              <w:rPr>
                <w:rFonts w:ascii="Times New Roman" w:hAnsi="Times New Roman" w:cs="Times New Roman"/>
                <w:sz w:val="22"/>
                <w:szCs w:val="22"/>
              </w:rPr>
            </w:pPr>
            <w:r w:rsidRPr="004B3B94">
              <w:rPr>
                <w:rFonts w:ascii="Times New Roman" w:hAnsi="Times New Roman" w:cs="Times New Roman"/>
                <w:sz w:val="22"/>
                <w:szCs w:val="22"/>
              </w:rPr>
              <w:t xml:space="preserve"> 0.081</w:t>
            </w:r>
          </w:p>
        </w:tc>
      </w:tr>
      <w:tr w:rsidR="00815553" w:rsidRPr="004B3B94" w14:paraId="022CC16A" w14:textId="77777777" w:rsidTr="00815553">
        <w:tc>
          <w:tcPr>
            <w:tcW w:w="4380" w:type="dxa"/>
          </w:tcPr>
          <w:p w14:paraId="037E7D48" w14:textId="77777777" w:rsidR="00815553" w:rsidRPr="004B3B94" w:rsidRDefault="00815553" w:rsidP="00E406C9">
            <w:pPr>
              <w:rPr>
                <w:rFonts w:ascii="Times New Roman" w:hAnsi="Times New Roman" w:cs="Times New Roman"/>
                <w:sz w:val="22"/>
                <w:szCs w:val="22"/>
              </w:rPr>
            </w:pPr>
            <w:r w:rsidRPr="004B3B94">
              <w:rPr>
                <w:rFonts w:ascii="Times New Roman" w:hAnsi="Times New Roman" w:cs="Times New Roman"/>
                <w:sz w:val="22"/>
                <w:szCs w:val="22"/>
              </w:rPr>
              <w:t>Left Postcentral Gyrus</w:t>
            </w:r>
          </w:p>
        </w:tc>
        <w:tc>
          <w:tcPr>
            <w:tcW w:w="1711" w:type="dxa"/>
          </w:tcPr>
          <w:p w14:paraId="2698E270" w14:textId="77777777" w:rsidR="00815553" w:rsidRPr="004B3B94" w:rsidRDefault="00815553" w:rsidP="00E406C9">
            <w:pPr>
              <w:rPr>
                <w:rFonts w:ascii="Times New Roman" w:hAnsi="Times New Roman" w:cs="Times New Roman"/>
                <w:sz w:val="22"/>
                <w:szCs w:val="22"/>
              </w:rPr>
            </w:pPr>
            <w:r w:rsidRPr="004B3B94">
              <w:rPr>
                <w:rFonts w:ascii="Times New Roman" w:hAnsi="Times New Roman" w:cs="Times New Roman"/>
                <w:sz w:val="22"/>
                <w:szCs w:val="22"/>
              </w:rPr>
              <w:t xml:space="preserve"> -0.728 (0.839)</w:t>
            </w:r>
          </w:p>
        </w:tc>
        <w:tc>
          <w:tcPr>
            <w:tcW w:w="1559" w:type="dxa"/>
          </w:tcPr>
          <w:p w14:paraId="5233ADC4" w14:textId="77777777" w:rsidR="00815553" w:rsidRPr="004B3B94" w:rsidRDefault="00815553" w:rsidP="00E406C9">
            <w:pPr>
              <w:rPr>
                <w:rFonts w:ascii="Times New Roman" w:hAnsi="Times New Roman" w:cs="Times New Roman"/>
                <w:sz w:val="22"/>
                <w:szCs w:val="22"/>
              </w:rPr>
            </w:pPr>
            <w:r w:rsidRPr="004B3B94">
              <w:rPr>
                <w:rFonts w:ascii="Times New Roman" w:hAnsi="Times New Roman" w:cs="Times New Roman"/>
                <w:sz w:val="22"/>
                <w:szCs w:val="22"/>
              </w:rPr>
              <w:t xml:space="preserve"> -0.021</w:t>
            </w:r>
          </w:p>
        </w:tc>
        <w:tc>
          <w:tcPr>
            <w:tcW w:w="1366" w:type="dxa"/>
          </w:tcPr>
          <w:p w14:paraId="239E1232" w14:textId="77777777" w:rsidR="00815553" w:rsidRPr="004B3B94" w:rsidRDefault="00815553" w:rsidP="00E406C9">
            <w:pPr>
              <w:rPr>
                <w:rFonts w:ascii="Times New Roman" w:hAnsi="Times New Roman" w:cs="Times New Roman"/>
                <w:sz w:val="22"/>
                <w:szCs w:val="22"/>
              </w:rPr>
            </w:pPr>
            <w:r w:rsidRPr="004B3B94">
              <w:rPr>
                <w:rFonts w:ascii="Times New Roman" w:hAnsi="Times New Roman" w:cs="Times New Roman"/>
                <w:sz w:val="22"/>
                <w:szCs w:val="22"/>
              </w:rPr>
              <w:t xml:space="preserve"> 0.517</w:t>
            </w:r>
          </w:p>
        </w:tc>
      </w:tr>
      <w:tr w:rsidR="00815553" w:rsidRPr="004B3B94" w14:paraId="5F79169D" w14:textId="77777777" w:rsidTr="00815553">
        <w:tc>
          <w:tcPr>
            <w:tcW w:w="4380" w:type="dxa"/>
          </w:tcPr>
          <w:p w14:paraId="0A04AA4C" w14:textId="77777777" w:rsidR="00815553" w:rsidRPr="004B3B94" w:rsidRDefault="00815553" w:rsidP="00E406C9">
            <w:pPr>
              <w:rPr>
                <w:rFonts w:ascii="Times New Roman" w:hAnsi="Times New Roman" w:cs="Times New Roman"/>
                <w:sz w:val="22"/>
                <w:szCs w:val="22"/>
              </w:rPr>
            </w:pPr>
            <w:r w:rsidRPr="004B3B94">
              <w:rPr>
                <w:rFonts w:ascii="Times New Roman" w:hAnsi="Times New Roman" w:cs="Times New Roman"/>
                <w:sz w:val="22"/>
                <w:szCs w:val="22"/>
              </w:rPr>
              <w:t>Left Posterior Cingulate Cortex</w:t>
            </w:r>
          </w:p>
        </w:tc>
        <w:tc>
          <w:tcPr>
            <w:tcW w:w="1711" w:type="dxa"/>
          </w:tcPr>
          <w:p w14:paraId="7005CE38" w14:textId="77777777" w:rsidR="00815553" w:rsidRPr="004B3B94" w:rsidRDefault="00815553" w:rsidP="00E406C9">
            <w:pPr>
              <w:rPr>
                <w:rFonts w:ascii="Times New Roman" w:hAnsi="Times New Roman" w:cs="Times New Roman"/>
                <w:sz w:val="22"/>
                <w:szCs w:val="22"/>
              </w:rPr>
            </w:pPr>
            <w:r w:rsidRPr="004B3B94">
              <w:rPr>
                <w:rFonts w:ascii="Times New Roman" w:hAnsi="Times New Roman" w:cs="Times New Roman"/>
                <w:sz w:val="22"/>
                <w:szCs w:val="22"/>
              </w:rPr>
              <w:t xml:space="preserve"> 0.198 (0.947)</w:t>
            </w:r>
          </w:p>
        </w:tc>
        <w:tc>
          <w:tcPr>
            <w:tcW w:w="1559" w:type="dxa"/>
          </w:tcPr>
          <w:p w14:paraId="29C53C69" w14:textId="77777777" w:rsidR="00815553" w:rsidRPr="004B3B94" w:rsidRDefault="00815553" w:rsidP="00E406C9">
            <w:pPr>
              <w:rPr>
                <w:rFonts w:ascii="Times New Roman" w:hAnsi="Times New Roman" w:cs="Times New Roman"/>
                <w:sz w:val="22"/>
                <w:szCs w:val="22"/>
              </w:rPr>
            </w:pPr>
            <w:r w:rsidRPr="004B3B94">
              <w:rPr>
                <w:rFonts w:ascii="Times New Roman" w:hAnsi="Times New Roman" w:cs="Times New Roman"/>
                <w:sz w:val="22"/>
                <w:szCs w:val="22"/>
              </w:rPr>
              <w:t xml:space="preserve"> 0.005</w:t>
            </w:r>
          </w:p>
        </w:tc>
        <w:tc>
          <w:tcPr>
            <w:tcW w:w="1366" w:type="dxa"/>
          </w:tcPr>
          <w:p w14:paraId="0EAB5F70" w14:textId="77777777" w:rsidR="00815553" w:rsidRPr="004B3B94" w:rsidRDefault="00815553" w:rsidP="00E406C9">
            <w:pPr>
              <w:rPr>
                <w:rFonts w:ascii="Times New Roman" w:hAnsi="Times New Roman" w:cs="Times New Roman"/>
                <w:sz w:val="22"/>
                <w:szCs w:val="22"/>
              </w:rPr>
            </w:pPr>
            <w:r w:rsidRPr="004B3B94">
              <w:rPr>
                <w:rFonts w:ascii="Times New Roman" w:hAnsi="Times New Roman" w:cs="Times New Roman"/>
                <w:sz w:val="22"/>
                <w:szCs w:val="22"/>
              </w:rPr>
              <w:t xml:space="preserve"> 0.866</w:t>
            </w:r>
          </w:p>
        </w:tc>
      </w:tr>
      <w:tr w:rsidR="00815553" w:rsidRPr="004B3B94" w14:paraId="3956D49B" w14:textId="77777777" w:rsidTr="00815553">
        <w:tc>
          <w:tcPr>
            <w:tcW w:w="4380" w:type="dxa"/>
          </w:tcPr>
          <w:p w14:paraId="43657773" w14:textId="77777777" w:rsidR="00815553" w:rsidRPr="004B3B94" w:rsidRDefault="00815553" w:rsidP="00E406C9">
            <w:pPr>
              <w:rPr>
                <w:rFonts w:ascii="Times New Roman" w:hAnsi="Times New Roman" w:cs="Times New Roman"/>
                <w:sz w:val="22"/>
                <w:szCs w:val="22"/>
              </w:rPr>
            </w:pPr>
            <w:r w:rsidRPr="004B3B94">
              <w:rPr>
                <w:rFonts w:ascii="Times New Roman" w:hAnsi="Times New Roman" w:cs="Times New Roman"/>
                <w:sz w:val="22"/>
                <w:szCs w:val="22"/>
              </w:rPr>
              <w:t>Left Precentral Gyrus</w:t>
            </w:r>
          </w:p>
        </w:tc>
        <w:tc>
          <w:tcPr>
            <w:tcW w:w="1711" w:type="dxa"/>
          </w:tcPr>
          <w:p w14:paraId="26A45EA1" w14:textId="77777777" w:rsidR="00815553" w:rsidRPr="004B3B94" w:rsidRDefault="00815553" w:rsidP="00E406C9">
            <w:pPr>
              <w:rPr>
                <w:rFonts w:ascii="Times New Roman" w:hAnsi="Times New Roman" w:cs="Times New Roman"/>
                <w:sz w:val="22"/>
                <w:szCs w:val="22"/>
              </w:rPr>
            </w:pPr>
            <w:r w:rsidRPr="004B3B94">
              <w:rPr>
                <w:rFonts w:ascii="Times New Roman" w:hAnsi="Times New Roman" w:cs="Times New Roman"/>
                <w:sz w:val="22"/>
                <w:szCs w:val="22"/>
              </w:rPr>
              <w:t xml:space="preserve"> 0.787 (0.790)</w:t>
            </w:r>
          </w:p>
        </w:tc>
        <w:tc>
          <w:tcPr>
            <w:tcW w:w="1559" w:type="dxa"/>
          </w:tcPr>
          <w:p w14:paraId="0ACF16E4" w14:textId="77777777" w:rsidR="00815553" w:rsidRPr="004B3B94" w:rsidRDefault="00815553" w:rsidP="00E406C9">
            <w:pPr>
              <w:rPr>
                <w:rFonts w:ascii="Times New Roman" w:hAnsi="Times New Roman" w:cs="Times New Roman"/>
                <w:sz w:val="22"/>
                <w:szCs w:val="22"/>
              </w:rPr>
            </w:pPr>
            <w:r w:rsidRPr="004B3B94">
              <w:rPr>
                <w:rFonts w:ascii="Times New Roman" w:hAnsi="Times New Roman" w:cs="Times New Roman"/>
                <w:sz w:val="22"/>
                <w:szCs w:val="22"/>
              </w:rPr>
              <w:t xml:space="preserve"> 0.025</w:t>
            </w:r>
          </w:p>
        </w:tc>
        <w:tc>
          <w:tcPr>
            <w:tcW w:w="1366" w:type="dxa"/>
          </w:tcPr>
          <w:p w14:paraId="45ADD87C" w14:textId="77777777" w:rsidR="00815553" w:rsidRPr="004B3B94" w:rsidRDefault="00815553" w:rsidP="00E406C9">
            <w:pPr>
              <w:rPr>
                <w:rFonts w:ascii="Times New Roman" w:hAnsi="Times New Roman" w:cs="Times New Roman"/>
                <w:sz w:val="22"/>
                <w:szCs w:val="22"/>
              </w:rPr>
            </w:pPr>
            <w:r w:rsidRPr="004B3B94">
              <w:rPr>
                <w:rFonts w:ascii="Times New Roman" w:hAnsi="Times New Roman" w:cs="Times New Roman"/>
                <w:sz w:val="22"/>
                <w:szCs w:val="22"/>
              </w:rPr>
              <w:t xml:space="preserve"> 0.482</w:t>
            </w:r>
          </w:p>
        </w:tc>
      </w:tr>
      <w:tr w:rsidR="00815553" w:rsidRPr="004B3B94" w14:paraId="5430A3FC" w14:textId="77777777" w:rsidTr="00815553">
        <w:tc>
          <w:tcPr>
            <w:tcW w:w="4380" w:type="dxa"/>
          </w:tcPr>
          <w:p w14:paraId="532703B1" w14:textId="77777777" w:rsidR="00815553" w:rsidRPr="004B3B94" w:rsidRDefault="00815553" w:rsidP="00E406C9">
            <w:pPr>
              <w:rPr>
                <w:rFonts w:ascii="Times New Roman" w:hAnsi="Times New Roman" w:cs="Times New Roman"/>
                <w:sz w:val="22"/>
                <w:szCs w:val="22"/>
              </w:rPr>
            </w:pPr>
            <w:r w:rsidRPr="004B3B94">
              <w:rPr>
                <w:rFonts w:ascii="Times New Roman" w:hAnsi="Times New Roman" w:cs="Times New Roman"/>
                <w:sz w:val="22"/>
                <w:szCs w:val="22"/>
              </w:rPr>
              <w:t xml:space="preserve">Left </w:t>
            </w:r>
            <w:proofErr w:type="spellStart"/>
            <w:r w:rsidRPr="004B3B94">
              <w:rPr>
                <w:rFonts w:ascii="Times New Roman" w:hAnsi="Times New Roman" w:cs="Times New Roman"/>
                <w:sz w:val="22"/>
                <w:szCs w:val="22"/>
              </w:rPr>
              <w:t>Precuneus</w:t>
            </w:r>
            <w:proofErr w:type="spellEnd"/>
          </w:p>
        </w:tc>
        <w:tc>
          <w:tcPr>
            <w:tcW w:w="1711" w:type="dxa"/>
          </w:tcPr>
          <w:p w14:paraId="1AC57EC9" w14:textId="77777777" w:rsidR="00815553" w:rsidRPr="004B3B94" w:rsidRDefault="00815553" w:rsidP="00E406C9">
            <w:pPr>
              <w:rPr>
                <w:rFonts w:ascii="Times New Roman" w:hAnsi="Times New Roman" w:cs="Times New Roman"/>
                <w:sz w:val="22"/>
                <w:szCs w:val="22"/>
              </w:rPr>
            </w:pPr>
            <w:r w:rsidRPr="004B3B94">
              <w:rPr>
                <w:rFonts w:ascii="Times New Roman" w:hAnsi="Times New Roman" w:cs="Times New Roman"/>
                <w:sz w:val="22"/>
                <w:szCs w:val="22"/>
              </w:rPr>
              <w:t xml:space="preserve"> -0.343 (0.815)</w:t>
            </w:r>
          </w:p>
        </w:tc>
        <w:tc>
          <w:tcPr>
            <w:tcW w:w="1559" w:type="dxa"/>
          </w:tcPr>
          <w:p w14:paraId="259DA490" w14:textId="77777777" w:rsidR="00815553" w:rsidRPr="004B3B94" w:rsidRDefault="00815553" w:rsidP="00E406C9">
            <w:pPr>
              <w:rPr>
                <w:rFonts w:ascii="Times New Roman" w:hAnsi="Times New Roman" w:cs="Times New Roman"/>
                <w:sz w:val="22"/>
                <w:szCs w:val="22"/>
              </w:rPr>
            </w:pPr>
            <w:r w:rsidRPr="004B3B94">
              <w:rPr>
                <w:rFonts w:ascii="Times New Roman" w:hAnsi="Times New Roman" w:cs="Times New Roman"/>
                <w:sz w:val="22"/>
                <w:szCs w:val="22"/>
              </w:rPr>
              <w:t xml:space="preserve"> -0.011</w:t>
            </w:r>
          </w:p>
        </w:tc>
        <w:tc>
          <w:tcPr>
            <w:tcW w:w="1366" w:type="dxa"/>
          </w:tcPr>
          <w:p w14:paraId="2BBEDCFD" w14:textId="77777777" w:rsidR="00815553" w:rsidRPr="004B3B94" w:rsidRDefault="00815553" w:rsidP="00E406C9">
            <w:pPr>
              <w:rPr>
                <w:rFonts w:ascii="Times New Roman" w:hAnsi="Times New Roman" w:cs="Times New Roman"/>
                <w:sz w:val="22"/>
                <w:szCs w:val="22"/>
              </w:rPr>
            </w:pPr>
            <w:r w:rsidRPr="004B3B94">
              <w:rPr>
                <w:rFonts w:ascii="Times New Roman" w:hAnsi="Times New Roman" w:cs="Times New Roman"/>
                <w:sz w:val="22"/>
                <w:szCs w:val="22"/>
              </w:rPr>
              <w:t xml:space="preserve"> 0.728</w:t>
            </w:r>
          </w:p>
        </w:tc>
      </w:tr>
      <w:tr w:rsidR="00815553" w:rsidRPr="004B3B94" w14:paraId="5D48A171" w14:textId="77777777" w:rsidTr="00815553">
        <w:tc>
          <w:tcPr>
            <w:tcW w:w="4380" w:type="dxa"/>
          </w:tcPr>
          <w:p w14:paraId="690FDEB9" w14:textId="77777777" w:rsidR="00815553" w:rsidRPr="004B3B94" w:rsidRDefault="00815553" w:rsidP="00E406C9">
            <w:pPr>
              <w:rPr>
                <w:rFonts w:ascii="Times New Roman" w:hAnsi="Times New Roman" w:cs="Times New Roman"/>
                <w:sz w:val="22"/>
                <w:szCs w:val="22"/>
              </w:rPr>
            </w:pPr>
            <w:r w:rsidRPr="004B3B94">
              <w:rPr>
                <w:rFonts w:ascii="Times New Roman" w:hAnsi="Times New Roman" w:cs="Times New Roman"/>
                <w:sz w:val="22"/>
                <w:szCs w:val="22"/>
              </w:rPr>
              <w:t>Left Rostral Anterior Cingulate Cortex</w:t>
            </w:r>
          </w:p>
        </w:tc>
        <w:tc>
          <w:tcPr>
            <w:tcW w:w="1711" w:type="dxa"/>
          </w:tcPr>
          <w:p w14:paraId="20E059CB" w14:textId="77777777" w:rsidR="00815553" w:rsidRPr="004B3B94" w:rsidRDefault="00815553" w:rsidP="00E406C9">
            <w:pPr>
              <w:rPr>
                <w:rFonts w:ascii="Times New Roman" w:hAnsi="Times New Roman" w:cs="Times New Roman"/>
                <w:sz w:val="22"/>
                <w:szCs w:val="22"/>
              </w:rPr>
            </w:pPr>
            <w:r w:rsidRPr="004B3B94">
              <w:rPr>
                <w:rFonts w:ascii="Times New Roman" w:hAnsi="Times New Roman" w:cs="Times New Roman"/>
                <w:sz w:val="22"/>
                <w:szCs w:val="22"/>
              </w:rPr>
              <w:t xml:space="preserve"> 0.099 (0.675)</w:t>
            </w:r>
          </w:p>
        </w:tc>
        <w:tc>
          <w:tcPr>
            <w:tcW w:w="1559" w:type="dxa"/>
          </w:tcPr>
          <w:p w14:paraId="59E17A84" w14:textId="77777777" w:rsidR="00815553" w:rsidRPr="004B3B94" w:rsidRDefault="00815553" w:rsidP="00E406C9">
            <w:pPr>
              <w:rPr>
                <w:rFonts w:ascii="Times New Roman" w:hAnsi="Times New Roman" w:cs="Times New Roman"/>
                <w:sz w:val="22"/>
                <w:szCs w:val="22"/>
              </w:rPr>
            </w:pPr>
            <w:r w:rsidRPr="004B3B94">
              <w:rPr>
                <w:rFonts w:ascii="Times New Roman" w:hAnsi="Times New Roman" w:cs="Times New Roman"/>
                <w:sz w:val="22"/>
                <w:szCs w:val="22"/>
              </w:rPr>
              <w:t xml:space="preserve"> 0.004</w:t>
            </w:r>
          </w:p>
        </w:tc>
        <w:tc>
          <w:tcPr>
            <w:tcW w:w="1366" w:type="dxa"/>
          </w:tcPr>
          <w:p w14:paraId="3A25F584" w14:textId="77777777" w:rsidR="00815553" w:rsidRPr="004B3B94" w:rsidRDefault="00815553" w:rsidP="00E406C9">
            <w:pPr>
              <w:rPr>
                <w:rFonts w:ascii="Times New Roman" w:hAnsi="Times New Roman" w:cs="Times New Roman"/>
                <w:sz w:val="22"/>
                <w:szCs w:val="22"/>
              </w:rPr>
            </w:pPr>
            <w:r w:rsidRPr="004B3B94">
              <w:rPr>
                <w:rFonts w:ascii="Times New Roman" w:hAnsi="Times New Roman" w:cs="Times New Roman"/>
                <w:sz w:val="22"/>
                <w:szCs w:val="22"/>
              </w:rPr>
              <w:t xml:space="preserve"> 0.906</w:t>
            </w:r>
          </w:p>
        </w:tc>
      </w:tr>
      <w:tr w:rsidR="00815553" w:rsidRPr="004B3B94" w14:paraId="2AF10AA0" w14:textId="77777777" w:rsidTr="00815553">
        <w:tc>
          <w:tcPr>
            <w:tcW w:w="4380" w:type="dxa"/>
          </w:tcPr>
          <w:p w14:paraId="466659BF" w14:textId="77777777" w:rsidR="00815553" w:rsidRPr="004B3B94" w:rsidRDefault="00815553" w:rsidP="00E406C9">
            <w:pPr>
              <w:rPr>
                <w:rFonts w:ascii="Times New Roman" w:hAnsi="Times New Roman" w:cs="Times New Roman"/>
                <w:sz w:val="22"/>
                <w:szCs w:val="22"/>
              </w:rPr>
            </w:pPr>
            <w:r w:rsidRPr="004B3B94">
              <w:rPr>
                <w:rFonts w:ascii="Times New Roman" w:hAnsi="Times New Roman" w:cs="Times New Roman"/>
                <w:sz w:val="22"/>
                <w:szCs w:val="22"/>
              </w:rPr>
              <w:t>Left Rostral Middle Frontal Gyrus</w:t>
            </w:r>
          </w:p>
        </w:tc>
        <w:tc>
          <w:tcPr>
            <w:tcW w:w="1711" w:type="dxa"/>
          </w:tcPr>
          <w:p w14:paraId="5F8DCB3A" w14:textId="77777777" w:rsidR="00815553" w:rsidRPr="004B3B94" w:rsidRDefault="00815553" w:rsidP="00E406C9">
            <w:pPr>
              <w:rPr>
                <w:rFonts w:ascii="Times New Roman" w:hAnsi="Times New Roman" w:cs="Times New Roman"/>
                <w:sz w:val="22"/>
                <w:szCs w:val="22"/>
              </w:rPr>
            </w:pPr>
            <w:r w:rsidRPr="004B3B94">
              <w:rPr>
                <w:rFonts w:ascii="Times New Roman" w:hAnsi="Times New Roman" w:cs="Times New Roman"/>
                <w:sz w:val="22"/>
                <w:szCs w:val="22"/>
              </w:rPr>
              <w:t xml:space="preserve"> 0.159 (0.715)</w:t>
            </w:r>
          </w:p>
        </w:tc>
        <w:tc>
          <w:tcPr>
            <w:tcW w:w="1559" w:type="dxa"/>
          </w:tcPr>
          <w:p w14:paraId="5DBA5DEA" w14:textId="77777777" w:rsidR="00815553" w:rsidRPr="004B3B94" w:rsidRDefault="00815553" w:rsidP="00E406C9">
            <w:pPr>
              <w:rPr>
                <w:rFonts w:ascii="Times New Roman" w:hAnsi="Times New Roman" w:cs="Times New Roman"/>
                <w:sz w:val="22"/>
                <w:szCs w:val="22"/>
              </w:rPr>
            </w:pPr>
            <w:r w:rsidRPr="004B3B94">
              <w:rPr>
                <w:rFonts w:ascii="Times New Roman" w:hAnsi="Times New Roman" w:cs="Times New Roman"/>
                <w:sz w:val="22"/>
                <w:szCs w:val="22"/>
              </w:rPr>
              <w:t xml:space="preserve"> 0.006</w:t>
            </w:r>
          </w:p>
        </w:tc>
        <w:tc>
          <w:tcPr>
            <w:tcW w:w="1366" w:type="dxa"/>
          </w:tcPr>
          <w:p w14:paraId="51B1BEC9" w14:textId="77777777" w:rsidR="00815553" w:rsidRPr="004B3B94" w:rsidRDefault="00815553" w:rsidP="00E406C9">
            <w:pPr>
              <w:rPr>
                <w:rFonts w:ascii="Times New Roman" w:hAnsi="Times New Roman" w:cs="Times New Roman"/>
                <w:sz w:val="22"/>
                <w:szCs w:val="22"/>
              </w:rPr>
            </w:pPr>
            <w:r w:rsidRPr="004B3B94">
              <w:rPr>
                <w:rFonts w:ascii="Times New Roman" w:hAnsi="Times New Roman" w:cs="Times New Roman"/>
                <w:sz w:val="22"/>
                <w:szCs w:val="22"/>
              </w:rPr>
              <w:t xml:space="preserve"> 0.863</w:t>
            </w:r>
          </w:p>
        </w:tc>
      </w:tr>
      <w:tr w:rsidR="00815553" w:rsidRPr="004B3B94" w14:paraId="726D52C4" w14:textId="77777777" w:rsidTr="00815553">
        <w:tc>
          <w:tcPr>
            <w:tcW w:w="4380" w:type="dxa"/>
          </w:tcPr>
          <w:p w14:paraId="7C315B49" w14:textId="77777777" w:rsidR="00815553" w:rsidRPr="004B3B94" w:rsidRDefault="00815553" w:rsidP="00E406C9">
            <w:pPr>
              <w:rPr>
                <w:rFonts w:ascii="Times New Roman" w:hAnsi="Times New Roman" w:cs="Times New Roman"/>
                <w:sz w:val="22"/>
                <w:szCs w:val="22"/>
              </w:rPr>
            </w:pPr>
            <w:r w:rsidRPr="004B3B94">
              <w:rPr>
                <w:rFonts w:ascii="Times New Roman" w:hAnsi="Times New Roman" w:cs="Times New Roman"/>
                <w:sz w:val="22"/>
                <w:szCs w:val="22"/>
              </w:rPr>
              <w:t>Left Superior Frontal Gyrus</w:t>
            </w:r>
          </w:p>
        </w:tc>
        <w:tc>
          <w:tcPr>
            <w:tcW w:w="1711" w:type="dxa"/>
          </w:tcPr>
          <w:p w14:paraId="0C880472" w14:textId="77777777" w:rsidR="00815553" w:rsidRPr="004B3B94" w:rsidRDefault="00815553" w:rsidP="00E406C9">
            <w:pPr>
              <w:rPr>
                <w:rFonts w:ascii="Times New Roman" w:hAnsi="Times New Roman" w:cs="Times New Roman"/>
                <w:sz w:val="22"/>
                <w:szCs w:val="22"/>
              </w:rPr>
            </w:pPr>
            <w:r w:rsidRPr="004B3B94">
              <w:rPr>
                <w:rFonts w:ascii="Times New Roman" w:hAnsi="Times New Roman" w:cs="Times New Roman"/>
                <w:sz w:val="22"/>
                <w:szCs w:val="22"/>
              </w:rPr>
              <w:t xml:space="preserve"> 0.350 (0.808)</w:t>
            </w:r>
          </w:p>
        </w:tc>
        <w:tc>
          <w:tcPr>
            <w:tcW w:w="1559" w:type="dxa"/>
          </w:tcPr>
          <w:p w14:paraId="591F45E1" w14:textId="77777777" w:rsidR="00815553" w:rsidRPr="004B3B94" w:rsidRDefault="00815553" w:rsidP="00E406C9">
            <w:pPr>
              <w:rPr>
                <w:rFonts w:ascii="Times New Roman" w:hAnsi="Times New Roman" w:cs="Times New Roman"/>
                <w:sz w:val="22"/>
                <w:szCs w:val="22"/>
              </w:rPr>
            </w:pPr>
            <w:r w:rsidRPr="004B3B94">
              <w:rPr>
                <w:rFonts w:ascii="Times New Roman" w:hAnsi="Times New Roman" w:cs="Times New Roman"/>
                <w:sz w:val="22"/>
                <w:szCs w:val="22"/>
              </w:rPr>
              <w:t xml:space="preserve"> 0.011</w:t>
            </w:r>
          </w:p>
        </w:tc>
        <w:tc>
          <w:tcPr>
            <w:tcW w:w="1366" w:type="dxa"/>
          </w:tcPr>
          <w:p w14:paraId="1FC8B8FC" w14:textId="77777777" w:rsidR="00815553" w:rsidRPr="004B3B94" w:rsidRDefault="00815553" w:rsidP="00E406C9">
            <w:pPr>
              <w:rPr>
                <w:rFonts w:ascii="Times New Roman" w:hAnsi="Times New Roman" w:cs="Times New Roman"/>
                <w:sz w:val="22"/>
                <w:szCs w:val="22"/>
              </w:rPr>
            </w:pPr>
            <w:r w:rsidRPr="004B3B94">
              <w:rPr>
                <w:rFonts w:ascii="Times New Roman" w:hAnsi="Times New Roman" w:cs="Times New Roman"/>
                <w:sz w:val="22"/>
                <w:szCs w:val="22"/>
              </w:rPr>
              <w:t xml:space="preserve"> 0.724</w:t>
            </w:r>
          </w:p>
        </w:tc>
      </w:tr>
      <w:tr w:rsidR="00815553" w:rsidRPr="004B3B94" w14:paraId="72A9569F" w14:textId="77777777" w:rsidTr="00815553">
        <w:tc>
          <w:tcPr>
            <w:tcW w:w="4380" w:type="dxa"/>
          </w:tcPr>
          <w:p w14:paraId="670D2462" w14:textId="77777777" w:rsidR="00815553" w:rsidRPr="004B3B94" w:rsidRDefault="00815553" w:rsidP="00E406C9">
            <w:pPr>
              <w:rPr>
                <w:rFonts w:ascii="Times New Roman" w:hAnsi="Times New Roman" w:cs="Times New Roman"/>
                <w:sz w:val="22"/>
                <w:szCs w:val="22"/>
              </w:rPr>
            </w:pPr>
            <w:r w:rsidRPr="004B3B94">
              <w:rPr>
                <w:rFonts w:ascii="Times New Roman" w:hAnsi="Times New Roman" w:cs="Times New Roman"/>
                <w:sz w:val="22"/>
                <w:szCs w:val="22"/>
              </w:rPr>
              <w:t>Left Superior Parietal Lobule</w:t>
            </w:r>
          </w:p>
        </w:tc>
        <w:tc>
          <w:tcPr>
            <w:tcW w:w="1711" w:type="dxa"/>
          </w:tcPr>
          <w:p w14:paraId="7E39B51D" w14:textId="77777777" w:rsidR="00815553" w:rsidRPr="004B3B94" w:rsidRDefault="00815553" w:rsidP="00E406C9">
            <w:pPr>
              <w:rPr>
                <w:rFonts w:ascii="Times New Roman" w:hAnsi="Times New Roman" w:cs="Times New Roman"/>
                <w:sz w:val="22"/>
                <w:szCs w:val="22"/>
              </w:rPr>
            </w:pPr>
            <w:r w:rsidRPr="004B3B94">
              <w:rPr>
                <w:rFonts w:ascii="Times New Roman" w:hAnsi="Times New Roman" w:cs="Times New Roman"/>
                <w:sz w:val="22"/>
                <w:szCs w:val="22"/>
              </w:rPr>
              <w:t xml:space="preserve"> 0.295 (0.704)</w:t>
            </w:r>
          </w:p>
        </w:tc>
        <w:tc>
          <w:tcPr>
            <w:tcW w:w="1559" w:type="dxa"/>
          </w:tcPr>
          <w:p w14:paraId="06E620DC" w14:textId="77777777" w:rsidR="00815553" w:rsidRPr="004B3B94" w:rsidRDefault="00815553" w:rsidP="00E406C9">
            <w:pPr>
              <w:rPr>
                <w:rFonts w:ascii="Times New Roman" w:hAnsi="Times New Roman" w:cs="Times New Roman"/>
                <w:sz w:val="22"/>
                <w:szCs w:val="22"/>
              </w:rPr>
            </w:pPr>
            <w:r w:rsidRPr="004B3B94">
              <w:rPr>
                <w:rFonts w:ascii="Times New Roman" w:hAnsi="Times New Roman" w:cs="Times New Roman"/>
                <w:sz w:val="22"/>
                <w:szCs w:val="22"/>
              </w:rPr>
              <w:t xml:space="preserve"> 0.011</w:t>
            </w:r>
          </w:p>
        </w:tc>
        <w:tc>
          <w:tcPr>
            <w:tcW w:w="1366" w:type="dxa"/>
          </w:tcPr>
          <w:p w14:paraId="45874D32" w14:textId="77777777" w:rsidR="00815553" w:rsidRPr="004B3B94" w:rsidRDefault="00815553" w:rsidP="00E406C9">
            <w:pPr>
              <w:rPr>
                <w:rFonts w:ascii="Times New Roman" w:hAnsi="Times New Roman" w:cs="Times New Roman"/>
                <w:sz w:val="22"/>
                <w:szCs w:val="22"/>
              </w:rPr>
            </w:pPr>
            <w:r w:rsidRPr="004B3B94">
              <w:rPr>
                <w:rFonts w:ascii="Times New Roman" w:hAnsi="Times New Roman" w:cs="Times New Roman"/>
                <w:sz w:val="22"/>
                <w:szCs w:val="22"/>
              </w:rPr>
              <w:t xml:space="preserve"> 0.728</w:t>
            </w:r>
          </w:p>
        </w:tc>
      </w:tr>
      <w:tr w:rsidR="00815553" w:rsidRPr="004B3B94" w14:paraId="6488991D" w14:textId="77777777" w:rsidTr="00815553">
        <w:tc>
          <w:tcPr>
            <w:tcW w:w="4380" w:type="dxa"/>
          </w:tcPr>
          <w:p w14:paraId="656CFB55" w14:textId="77777777" w:rsidR="00815553" w:rsidRPr="004B3B94" w:rsidRDefault="00815553" w:rsidP="00E406C9">
            <w:pPr>
              <w:rPr>
                <w:rFonts w:ascii="Times New Roman" w:hAnsi="Times New Roman" w:cs="Times New Roman"/>
                <w:sz w:val="22"/>
                <w:szCs w:val="22"/>
              </w:rPr>
            </w:pPr>
            <w:r w:rsidRPr="004B3B94">
              <w:rPr>
                <w:rFonts w:ascii="Times New Roman" w:hAnsi="Times New Roman" w:cs="Times New Roman"/>
                <w:sz w:val="22"/>
                <w:szCs w:val="22"/>
              </w:rPr>
              <w:t>Left Superior Temporal Gyrus</w:t>
            </w:r>
          </w:p>
        </w:tc>
        <w:tc>
          <w:tcPr>
            <w:tcW w:w="1711" w:type="dxa"/>
          </w:tcPr>
          <w:p w14:paraId="20F2E989" w14:textId="77777777" w:rsidR="00815553" w:rsidRPr="004B3B94" w:rsidRDefault="00815553" w:rsidP="00E406C9">
            <w:pPr>
              <w:rPr>
                <w:rFonts w:ascii="Times New Roman" w:hAnsi="Times New Roman" w:cs="Times New Roman"/>
                <w:sz w:val="22"/>
                <w:szCs w:val="22"/>
              </w:rPr>
            </w:pPr>
            <w:r w:rsidRPr="004B3B94">
              <w:rPr>
                <w:rFonts w:ascii="Times New Roman" w:hAnsi="Times New Roman" w:cs="Times New Roman"/>
                <w:sz w:val="22"/>
                <w:szCs w:val="22"/>
              </w:rPr>
              <w:t xml:space="preserve"> 1.428 (0.850)</w:t>
            </w:r>
          </w:p>
        </w:tc>
        <w:tc>
          <w:tcPr>
            <w:tcW w:w="1559" w:type="dxa"/>
          </w:tcPr>
          <w:p w14:paraId="21F5F7B3" w14:textId="77777777" w:rsidR="00815553" w:rsidRPr="004B3B94" w:rsidRDefault="00815553" w:rsidP="00E406C9">
            <w:pPr>
              <w:rPr>
                <w:rFonts w:ascii="Times New Roman" w:hAnsi="Times New Roman" w:cs="Times New Roman"/>
                <w:sz w:val="22"/>
                <w:szCs w:val="22"/>
              </w:rPr>
            </w:pPr>
            <w:r w:rsidRPr="004B3B94">
              <w:rPr>
                <w:rFonts w:ascii="Times New Roman" w:hAnsi="Times New Roman" w:cs="Times New Roman"/>
                <w:sz w:val="22"/>
                <w:szCs w:val="22"/>
              </w:rPr>
              <w:t xml:space="preserve"> 0.042</w:t>
            </w:r>
          </w:p>
        </w:tc>
        <w:tc>
          <w:tcPr>
            <w:tcW w:w="1366" w:type="dxa"/>
          </w:tcPr>
          <w:p w14:paraId="742C5A14" w14:textId="77777777" w:rsidR="00815553" w:rsidRPr="004B3B94" w:rsidRDefault="00815553" w:rsidP="00E406C9">
            <w:pPr>
              <w:rPr>
                <w:rFonts w:ascii="Times New Roman" w:hAnsi="Times New Roman" w:cs="Times New Roman"/>
                <w:sz w:val="22"/>
                <w:szCs w:val="22"/>
              </w:rPr>
            </w:pPr>
            <w:r w:rsidRPr="004B3B94">
              <w:rPr>
                <w:rFonts w:ascii="Times New Roman" w:hAnsi="Times New Roman" w:cs="Times New Roman"/>
                <w:sz w:val="22"/>
                <w:szCs w:val="22"/>
              </w:rPr>
              <w:t xml:space="preserve"> 0.180</w:t>
            </w:r>
          </w:p>
        </w:tc>
      </w:tr>
      <w:tr w:rsidR="00815553" w:rsidRPr="004B3B94" w14:paraId="0D3DFF1E" w14:textId="77777777" w:rsidTr="00815553">
        <w:tc>
          <w:tcPr>
            <w:tcW w:w="4380" w:type="dxa"/>
          </w:tcPr>
          <w:p w14:paraId="6766E472" w14:textId="77777777" w:rsidR="00815553" w:rsidRPr="004B3B94" w:rsidRDefault="00815553" w:rsidP="00E406C9">
            <w:pPr>
              <w:rPr>
                <w:rFonts w:ascii="Times New Roman" w:hAnsi="Times New Roman" w:cs="Times New Roman"/>
                <w:sz w:val="22"/>
                <w:szCs w:val="22"/>
              </w:rPr>
            </w:pPr>
            <w:r w:rsidRPr="004B3B94">
              <w:rPr>
                <w:rFonts w:ascii="Times New Roman" w:hAnsi="Times New Roman" w:cs="Times New Roman"/>
                <w:sz w:val="22"/>
                <w:szCs w:val="22"/>
              </w:rPr>
              <w:t>Left Supramarginal Gyrus</w:t>
            </w:r>
          </w:p>
        </w:tc>
        <w:tc>
          <w:tcPr>
            <w:tcW w:w="1711" w:type="dxa"/>
          </w:tcPr>
          <w:p w14:paraId="7156CD5E" w14:textId="77777777" w:rsidR="00815553" w:rsidRPr="004B3B94" w:rsidRDefault="00815553" w:rsidP="00E406C9">
            <w:pPr>
              <w:rPr>
                <w:rFonts w:ascii="Times New Roman" w:hAnsi="Times New Roman" w:cs="Times New Roman"/>
                <w:sz w:val="22"/>
                <w:szCs w:val="22"/>
              </w:rPr>
            </w:pPr>
            <w:r w:rsidRPr="004B3B94">
              <w:rPr>
                <w:rFonts w:ascii="Times New Roman" w:hAnsi="Times New Roman" w:cs="Times New Roman"/>
                <w:sz w:val="22"/>
                <w:szCs w:val="22"/>
              </w:rPr>
              <w:t xml:space="preserve"> 1.186 (0.836)</w:t>
            </w:r>
          </w:p>
        </w:tc>
        <w:tc>
          <w:tcPr>
            <w:tcW w:w="1559" w:type="dxa"/>
          </w:tcPr>
          <w:p w14:paraId="2A1174D4" w14:textId="77777777" w:rsidR="00815553" w:rsidRPr="004B3B94" w:rsidRDefault="00815553" w:rsidP="00E406C9">
            <w:pPr>
              <w:rPr>
                <w:rFonts w:ascii="Times New Roman" w:hAnsi="Times New Roman" w:cs="Times New Roman"/>
                <w:sz w:val="22"/>
                <w:szCs w:val="22"/>
              </w:rPr>
            </w:pPr>
            <w:r w:rsidRPr="004B3B94">
              <w:rPr>
                <w:rFonts w:ascii="Times New Roman" w:hAnsi="Times New Roman" w:cs="Times New Roman"/>
                <w:sz w:val="22"/>
                <w:szCs w:val="22"/>
              </w:rPr>
              <w:t xml:space="preserve"> 0.036</w:t>
            </w:r>
          </w:p>
        </w:tc>
        <w:tc>
          <w:tcPr>
            <w:tcW w:w="1366" w:type="dxa"/>
          </w:tcPr>
          <w:p w14:paraId="7ABBAF38" w14:textId="77777777" w:rsidR="00815553" w:rsidRPr="004B3B94" w:rsidRDefault="00815553" w:rsidP="00E406C9">
            <w:pPr>
              <w:rPr>
                <w:rFonts w:ascii="Times New Roman" w:hAnsi="Times New Roman" w:cs="Times New Roman"/>
                <w:sz w:val="22"/>
                <w:szCs w:val="22"/>
              </w:rPr>
            </w:pPr>
            <w:r w:rsidRPr="004B3B94">
              <w:rPr>
                <w:rFonts w:ascii="Times New Roman" w:hAnsi="Times New Roman" w:cs="Times New Roman"/>
                <w:sz w:val="22"/>
                <w:szCs w:val="22"/>
              </w:rPr>
              <w:t xml:space="preserve"> 0.283</w:t>
            </w:r>
          </w:p>
        </w:tc>
      </w:tr>
      <w:tr w:rsidR="00815553" w:rsidRPr="004B3B94" w14:paraId="7F055729" w14:textId="77777777" w:rsidTr="00815553">
        <w:tc>
          <w:tcPr>
            <w:tcW w:w="4380" w:type="dxa"/>
          </w:tcPr>
          <w:p w14:paraId="1E70DA79" w14:textId="77777777" w:rsidR="00815553" w:rsidRPr="004B3B94" w:rsidRDefault="00815553" w:rsidP="00E406C9">
            <w:pPr>
              <w:rPr>
                <w:rFonts w:ascii="Times New Roman" w:hAnsi="Times New Roman" w:cs="Times New Roman"/>
                <w:sz w:val="22"/>
                <w:szCs w:val="22"/>
              </w:rPr>
            </w:pPr>
            <w:r w:rsidRPr="004B3B94">
              <w:rPr>
                <w:rFonts w:ascii="Times New Roman" w:hAnsi="Times New Roman" w:cs="Times New Roman"/>
                <w:sz w:val="22"/>
                <w:szCs w:val="22"/>
              </w:rPr>
              <w:t>Left Temporal Pole</w:t>
            </w:r>
          </w:p>
        </w:tc>
        <w:tc>
          <w:tcPr>
            <w:tcW w:w="1711" w:type="dxa"/>
          </w:tcPr>
          <w:p w14:paraId="6A7A0CC0" w14:textId="77777777" w:rsidR="00815553" w:rsidRPr="004B3B94" w:rsidRDefault="00815553" w:rsidP="00E406C9">
            <w:pPr>
              <w:rPr>
                <w:rFonts w:ascii="Times New Roman" w:hAnsi="Times New Roman" w:cs="Times New Roman"/>
                <w:sz w:val="22"/>
                <w:szCs w:val="22"/>
              </w:rPr>
            </w:pPr>
            <w:r w:rsidRPr="004B3B94">
              <w:rPr>
                <w:rFonts w:ascii="Times New Roman" w:hAnsi="Times New Roman" w:cs="Times New Roman"/>
                <w:sz w:val="22"/>
                <w:szCs w:val="22"/>
              </w:rPr>
              <w:t xml:space="preserve"> 0.330 (0.387)</w:t>
            </w:r>
          </w:p>
        </w:tc>
        <w:tc>
          <w:tcPr>
            <w:tcW w:w="1559" w:type="dxa"/>
          </w:tcPr>
          <w:p w14:paraId="674815D0" w14:textId="77777777" w:rsidR="00815553" w:rsidRPr="004B3B94" w:rsidRDefault="00815553" w:rsidP="00E406C9">
            <w:pPr>
              <w:rPr>
                <w:rFonts w:ascii="Times New Roman" w:hAnsi="Times New Roman" w:cs="Times New Roman"/>
                <w:sz w:val="22"/>
                <w:szCs w:val="22"/>
              </w:rPr>
            </w:pPr>
            <w:r w:rsidRPr="004B3B94">
              <w:rPr>
                <w:rFonts w:ascii="Times New Roman" w:hAnsi="Times New Roman" w:cs="Times New Roman"/>
                <w:sz w:val="22"/>
                <w:szCs w:val="22"/>
              </w:rPr>
              <w:t xml:space="preserve"> 0.020</w:t>
            </w:r>
          </w:p>
        </w:tc>
        <w:tc>
          <w:tcPr>
            <w:tcW w:w="1366" w:type="dxa"/>
          </w:tcPr>
          <w:p w14:paraId="5379B443" w14:textId="77777777" w:rsidR="00815553" w:rsidRPr="004B3B94" w:rsidRDefault="00815553" w:rsidP="00E406C9">
            <w:pPr>
              <w:rPr>
                <w:rFonts w:ascii="Times New Roman" w:hAnsi="Times New Roman" w:cs="Times New Roman"/>
                <w:sz w:val="22"/>
                <w:szCs w:val="22"/>
              </w:rPr>
            </w:pPr>
            <w:r w:rsidRPr="004B3B94">
              <w:rPr>
                <w:rFonts w:ascii="Times New Roman" w:hAnsi="Times New Roman" w:cs="Times New Roman"/>
                <w:sz w:val="22"/>
                <w:szCs w:val="22"/>
              </w:rPr>
              <w:t xml:space="preserve"> 0.526</w:t>
            </w:r>
          </w:p>
        </w:tc>
      </w:tr>
      <w:tr w:rsidR="00815553" w:rsidRPr="004B3B94" w14:paraId="2A027549" w14:textId="77777777" w:rsidTr="00815553">
        <w:tc>
          <w:tcPr>
            <w:tcW w:w="4380" w:type="dxa"/>
          </w:tcPr>
          <w:p w14:paraId="0AEDC485" w14:textId="77777777" w:rsidR="00815553" w:rsidRPr="004B3B94" w:rsidRDefault="00815553" w:rsidP="00E406C9">
            <w:pPr>
              <w:rPr>
                <w:rFonts w:ascii="Times New Roman" w:hAnsi="Times New Roman" w:cs="Times New Roman"/>
                <w:sz w:val="22"/>
                <w:szCs w:val="22"/>
              </w:rPr>
            </w:pPr>
            <w:r w:rsidRPr="004B3B94">
              <w:rPr>
                <w:rFonts w:ascii="Times New Roman" w:hAnsi="Times New Roman" w:cs="Times New Roman"/>
                <w:sz w:val="22"/>
                <w:szCs w:val="22"/>
              </w:rPr>
              <w:t>Left Transverse Temporal Gyrus (Heschl’s Gyrus)</w:t>
            </w:r>
          </w:p>
        </w:tc>
        <w:tc>
          <w:tcPr>
            <w:tcW w:w="1711" w:type="dxa"/>
          </w:tcPr>
          <w:p w14:paraId="5E98E946" w14:textId="77777777" w:rsidR="00815553" w:rsidRPr="004B3B94" w:rsidRDefault="00815553" w:rsidP="00E406C9">
            <w:pPr>
              <w:rPr>
                <w:rFonts w:ascii="Times New Roman" w:hAnsi="Times New Roman" w:cs="Times New Roman"/>
                <w:sz w:val="22"/>
                <w:szCs w:val="22"/>
              </w:rPr>
            </w:pPr>
            <w:r w:rsidRPr="004B3B94">
              <w:rPr>
                <w:rFonts w:ascii="Times New Roman" w:hAnsi="Times New Roman" w:cs="Times New Roman"/>
                <w:sz w:val="22"/>
                <w:szCs w:val="22"/>
              </w:rPr>
              <w:t xml:space="preserve"> 0.727 (0.819)</w:t>
            </w:r>
          </w:p>
        </w:tc>
        <w:tc>
          <w:tcPr>
            <w:tcW w:w="1559" w:type="dxa"/>
          </w:tcPr>
          <w:p w14:paraId="2B39FCCB" w14:textId="77777777" w:rsidR="00815553" w:rsidRPr="004B3B94" w:rsidRDefault="00815553" w:rsidP="00E406C9">
            <w:pPr>
              <w:rPr>
                <w:rFonts w:ascii="Times New Roman" w:hAnsi="Times New Roman" w:cs="Times New Roman"/>
                <w:sz w:val="22"/>
                <w:szCs w:val="22"/>
              </w:rPr>
            </w:pPr>
            <w:r w:rsidRPr="004B3B94">
              <w:rPr>
                <w:rFonts w:ascii="Times New Roman" w:hAnsi="Times New Roman" w:cs="Times New Roman"/>
                <w:sz w:val="22"/>
                <w:szCs w:val="22"/>
              </w:rPr>
              <w:t xml:space="preserve"> 0.022</w:t>
            </w:r>
          </w:p>
        </w:tc>
        <w:tc>
          <w:tcPr>
            <w:tcW w:w="1366" w:type="dxa"/>
          </w:tcPr>
          <w:p w14:paraId="6AA3D3D5" w14:textId="77777777" w:rsidR="00815553" w:rsidRPr="004B3B94" w:rsidRDefault="00815553" w:rsidP="00E406C9">
            <w:pPr>
              <w:rPr>
                <w:rFonts w:ascii="Times New Roman" w:hAnsi="Times New Roman" w:cs="Times New Roman"/>
                <w:sz w:val="22"/>
                <w:szCs w:val="22"/>
              </w:rPr>
            </w:pPr>
            <w:r w:rsidRPr="004B3B94">
              <w:rPr>
                <w:rFonts w:ascii="Times New Roman" w:hAnsi="Times New Roman" w:cs="Times New Roman"/>
                <w:sz w:val="22"/>
                <w:szCs w:val="22"/>
              </w:rPr>
              <w:t xml:space="preserve"> 0.511</w:t>
            </w:r>
          </w:p>
        </w:tc>
      </w:tr>
      <w:tr w:rsidR="00815553" w:rsidRPr="004B3B94" w14:paraId="0778E488" w14:textId="77777777" w:rsidTr="00815553">
        <w:tc>
          <w:tcPr>
            <w:tcW w:w="4380" w:type="dxa"/>
          </w:tcPr>
          <w:p w14:paraId="3B5A425E" w14:textId="77777777" w:rsidR="00815553" w:rsidRPr="004B3B94" w:rsidRDefault="00815553" w:rsidP="00E406C9">
            <w:pPr>
              <w:rPr>
                <w:rFonts w:ascii="Times New Roman" w:hAnsi="Times New Roman" w:cs="Times New Roman"/>
                <w:sz w:val="22"/>
                <w:szCs w:val="22"/>
              </w:rPr>
            </w:pPr>
            <w:r w:rsidRPr="004B3B94">
              <w:rPr>
                <w:rFonts w:ascii="Times New Roman" w:hAnsi="Times New Roman" w:cs="Times New Roman"/>
                <w:sz w:val="22"/>
                <w:szCs w:val="22"/>
              </w:rPr>
              <w:t>Right Banks of the Superior Temporal Sulcus</w:t>
            </w:r>
          </w:p>
        </w:tc>
        <w:tc>
          <w:tcPr>
            <w:tcW w:w="1711" w:type="dxa"/>
          </w:tcPr>
          <w:p w14:paraId="10B0E99E" w14:textId="77777777" w:rsidR="00815553" w:rsidRPr="004B3B94" w:rsidRDefault="00815553" w:rsidP="00E406C9">
            <w:pPr>
              <w:rPr>
                <w:rFonts w:ascii="Times New Roman" w:hAnsi="Times New Roman" w:cs="Times New Roman"/>
                <w:sz w:val="22"/>
                <w:szCs w:val="22"/>
              </w:rPr>
            </w:pPr>
            <w:r w:rsidRPr="004B3B94">
              <w:rPr>
                <w:rFonts w:ascii="Times New Roman" w:hAnsi="Times New Roman" w:cs="Times New Roman"/>
                <w:sz w:val="22"/>
                <w:szCs w:val="22"/>
              </w:rPr>
              <w:t xml:space="preserve"> 0.236 (0.728)</w:t>
            </w:r>
          </w:p>
        </w:tc>
        <w:tc>
          <w:tcPr>
            <w:tcW w:w="1559" w:type="dxa"/>
          </w:tcPr>
          <w:p w14:paraId="6DFF013A" w14:textId="77777777" w:rsidR="00815553" w:rsidRPr="004B3B94" w:rsidRDefault="00815553" w:rsidP="00E406C9">
            <w:pPr>
              <w:rPr>
                <w:rFonts w:ascii="Times New Roman" w:hAnsi="Times New Roman" w:cs="Times New Roman"/>
                <w:sz w:val="22"/>
                <w:szCs w:val="22"/>
              </w:rPr>
            </w:pPr>
            <w:r w:rsidRPr="004B3B94">
              <w:rPr>
                <w:rFonts w:ascii="Times New Roman" w:hAnsi="Times New Roman" w:cs="Times New Roman"/>
                <w:sz w:val="22"/>
                <w:szCs w:val="22"/>
              </w:rPr>
              <w:t xml:space="preserve"> 0.008</w:t>
            </w:r>
          </w:p>
        </w:tc>
        <w:tc>
          <w:tcPr>
            <w:tcW w:w="1366" w:type="dxa"/>
          </w:tcPr>
          <w:p w14:paraId="6ADEFC10" w14:textId="77777777" w:rsidR="00815553" w:rsidRPr="004B3B94" w:rsidRDefault="00815553" w:rsidP="00E406C9">
            <w:pPr>
              <w:rPr>
                <w:rFonts w:ascii="Times New Roman" w:hAnsi="Times New Roman" w:cs="Times New Roman"/>
                <w:sz w:val="22"/>
                <w:szCs w:val="22"/>
              </w:rPr>
            </w:pPr>
            <w:r w:rsidRPr="004B3B94">
              <w:rPr>
                <w:rFonts w:ascii="Times New Roman" w:hAnsi="Times New Roman" w:cs="Times New Roman"/>
                <w:sz w:val="22"/>
                <w:szCs w:val="22"/>
              </w:rPr>
              <w:t xml:space="preserve"> 0.796</w:t>
            </w:r>
          </w:p>
        </w:tc>
      </w:tr>
      <w:tr w:rsidR="00815553" w:rsidRPr="004B3B94" w14:paraId="3B80BEEB" w14:textId="77777777" w:rsidTr="00815553">
        <w:tc>
          <w:tcPr>
            <w:tcW w:w="4380" w:type="dxa"/>
          </w:tcPr>
          <w:p w14:paraId="43E3EC7B" w14:textId="77777777" w:rsidR="00815553" w:rsidRPr="004B3B94" w:rsidRDefault="00815553" w:rsidP="00E406C9">
            <w:pPr>
              <w:rPr>
                <w:rFonts w:ascii="Times New Roman" w:hAnsi="Times New Roman" w:cs="Times New Roman"/>
                <w:sz w:val="22"/>
                <w:szCs w:val="22"/>
              </w:rPr>
            </w:pPr>
            <w:r w:rsidRPr="004B3B94">
              <w:rPr>
                <w:rFonts w:ascii="Times New Roman" w:hAnsi="Times New Roman" w:cs="Times New Roman"/>
                <w:sz w:val="22"/>
                <w:szCs w:val="22"/>
              </w:rPr>
              <w:t>Right Caudal Anterior Cingulate Cortex</w:t>
            </w:r>
          </w:p>
        </w:tc>
        <w:tc>
          <w:tcPr>
            <w:tcW w:w="1711" w:type="dxa"/>
          </w:tcPr>
          <w:p w14:paraId="19F3F192" w14:textId="77777777" w:rsidR="00815553" w:rsidRPr="004B3B94" w:rsidRDefault="00815553" w:rsidP="00E406C9">
            <w:pPr>
              <w:rPr>
                <w:rFonts w:ascii="Times New Roman" w:hAnsi="Times New Roman" w:cs="Times New Roman"/>
                <w:sz w:val="22"/>
                <w:szCs w:val="22"/>
              </w:rPr>
            </w:pPr>
            <w:r w:rsidRPr="004B3B94">
              <w:rPr>
                <w:rFonts w:ascii="Times New Roman" w:hAnsi="Times New Roman" w:cs="Times New Roman"/>
                <w:sz w:val="22"/>
                <w:szCs w:val="22"/>
              </w:rPr>
              <w:t xml:space="preserve"> 0.498 (0.910)</w:t>
            </w:r>
          </w:p>
        </w:tc>
        <w:tc>
          <w:tcPr>
            <w:tcW w:w="1559" w:type="dxa"/>
          </w:tcPr>
          <w:p w14:paraId="3E871B12" w14:textId="77777777" w:rsidR="00815553" w:rsidRPr="004B3B94" w:rsidRDefault="00815553" w:rsidP="00E406C9">
            <w:pPr>
              <w:rPr>
                <w:rFonts w:ascii="Times New Roman" w:hAnsi="Times New Roman" w:cs="Times New Roman"/>
                <w:sz w:val="22"/>
                <w:szCs w:val="22"/>
              </w:rPr>
            </w:pPr>
            <w:r w:rsidRPr="004B3B94">
              <w:rPr>
                <w:rFonts w:ascii="Times New Roman" w:hAnsi="Times New Roman" w:cs="Times New Roman"/>
                <w:sz w:val="22"/>
                <w:szCs w:val="22"/>
              </w:rPr>
              <w:t xml:space="preserve"> 0.013</w:t>
            </w:r>
          </w:p>
        </w:tc>
        <w:tc>
          <w:tcPr>
            <w:tcW w:w="1366" w:type="dxa"/>
          </w:tcPr>
          <w:p w14:paraId="602661BF" w14:textId="77777777" w:rsidR="00815553" w:rsidRPr="004B3B94" w:rsidRDefault="00815553" w:rsidP="00E406C9">
            <w:pPr>
              <w:rPr>
                <w:rFonts w:ascii="Times New Roman" w:hAnsi="Times New Roman" w:cs="Times New Roman"/>
                <w:sz w:val="22"/>
                <w:szCs w:val="22"/>
              </w:rPr>
            </w:pPr>
            <w:r w:rsidRPr="004B3B94">
              <w:rPr>
                <w:rFonts w:ascii="Times New Roman" w:hAnsi="Times New Roman" w:cs="Times New Roman"/>
                <w:sz w:val="22"/>
                <w:szCs w:val="22"/>
              </w:rPr>
              <w:t xml:space="preserve"> 0.652</w:t>
            </w:r>
          </w:p>
        </w:tc>
      </w:tr>
      <w:tr w:rsidR="00815553" w:rsidRPr="004B3B94" w14:paraId="5D1991EC" w14:textId="77777777" w:rsidTr="00815553">
        <w:tc>
          <w:tcPr>
            <w:tcW w:w="4380" w:type="dxa"/>
          </w:tcPr>
          <w:p w14:paraId="552911BD" w14:textId="77777777" w:rsidR="00815553" w:rsidRPr="004B3B94" w:rsidRDefault="00815553" w:rsidP="00E406C9">
            <w:pPr>
              <w:rPr>
                <w:rFonts w:ascii="Times New Roman" w:hAnsi="Times New Roman" w:cs="Times New Roman"/>
                <w:sz w:val="22"/>
                <w:szCs w:val="22"/>
              </w:rPr>
            </w:pPr>
            <w:r w:rsidRPr="004B3B94">
              <w:rPr>
                <w:rFonts w:ascii="Times New Roman" w:hAnsi="Times New Roman" w:cs="Times New Roman"/>
                <w:sz w:val="22"/>
                <w:szCs w:val="22"/>
              </w:rPr>
              <w:t>Right Caudal Middle Frontal Gyrus</w:t>
            </w:r>
          </w:p>
        </w:tc>
        <w:tc>
          <w:tcPr>
            <w:tcW w:w="1711" w:type="dxa"/>
          </w:tcPr>
          <w:p w14:paraId="239A6DBB" w14:textId="77777777" w:rsidR="00815553" w:rsidRPr="004B3B94" w:rsidRDefault="00815553" w:rsidP="00E406C9">
            <w:pPr>
              <w:rPr>
                <w:rFonts w:ascii="Times New Roman" w:hAnsi="Times New Roman" w:cs="Times New Roman"/>
                <w:sz w:val="22"/>
                <w:szCs w:val="22"/>
              </w:rPr>
            </w:pPr>
            <w:r w:rsidRPr="004B3B94">
              <w:rPr>
                <w:rFonts w:ascii="Times New Roman" w:hAnsi="Times New Roman" w:cs="Times New Roman"/>
                <w:sz w:val="22"/>
                <w:szCs w:val="22"/>
              </w:rPr>
              <w:t xml:space="preserve"> 0.832 (0.714)</w:t>
            </w:r>
          </w:p>
        </w:tc>
        <w:tc>
          <w:tcPr>
            <w:tcW w:w="1559" w:type="dxa"/>
          </w:tcPr>
          <w:p w14:paraId="76707240" w14:textId="77777777" w:rsidR="00815553" w:rsidRPr="004B3B94" w:rsidRDefault="00815553" w:rsidP="00E406C9">
            <w:pPr>
              <w:rPr>
                <w:rFonts w:ascii="Times New Roman" w:hAnsi="Times New Roman" w:cs="Times New Roman"/>
                <w:sz w:val="22"/>
                <w:szCs w:val="22"/>
              </w:rPr>
            </w:pPr>
            <w:r w:rsidRPr="004B3B94">
              <w:rPr>
                <w:rFonts w:ascii="Times New Roman" w:hAnsi="Times New Roman" w:cs="Times New Roman"/>
                <w:sz w:val="22"/>
                <w:szCs w:val="22"/>
              </w:rPr>
              <w:t xml:space="preserve"> 0.028</w:t>
            </w:r>
          </w:p>
        </w:tc>
        <w:tc>
          <w:tcPr>
            <w:tcW w:w="1366" w:type="dxa"/>
          </w:tcPr>
          <w:p w14:paraId="52DC00DA" w14:textId="77777777" w:rsidR="00815553" w:rsidRPr="004B3B94" w:rsidRDefault="00815553" w:rsidP="00E406C9">
            <w:pPr>
              <w:rPr>
                <w:rFonts w:ascii="Times New Roman" w:hAnsi="Times New Roman" w:cs="Times New Roman"/>
                <w:sz w:val="22"/>
                <w:szCs w:val="22"/>
              </w:rPr>
            </w:pPr>
            <w:r w:rsidRPr="004B3B94">
              <w:rPr>
                <w:rFonts w:ascii="Times New Roman" w:hAnsi="Times New Roman" w:cs="Times New Roman"/>
                <w:sz w:val="22"/>
                <w:szCs w:val="22"/>
              </w:rPr>
              <w:t xml:space="preserve"> 0.410</w:t>
            </w:r>
          </w:p>
        </w:tc>
      </w:tr>
      <w:tr w:rsidR="00815553" w:rsidRPr="004B3B94" w14:paraId="2581AE3F" w14:textId="77777777" w:rsidTr="00815553">
        <w:tc>
          <w:tcPr>
            <w:tcW w:w="4380" w:type="dxa"/>
          </w:tcPr>
          <w:p w14:paraId="38FFE5B3" w14:textId="77777777" w:rsidR="00815553" w:rsidRPr="004B3B94" w:rsidRDefault="00815553" w:rsidP="00E406C9">
            <w:pPr>
              <w:rPr>
                <w:rFonts w:ascii="Times New Roman" w:hAnsi="Times New Roman" w:cs="Times New Roman"/>
                <w:sz w:val="22"/>
                <w:szCs w:val="22"/>
              </w:rPr>
            </w:pPr>
            <w:r w:rsidRPr="004B3B94">
              <w:rPr>
                <w:rFonts w:ascii="Times New Roman" w:hAnsi="Times New Roman" w:cs="Times New Roman"/>
                <w:sz w:val="22"/>
                <w:szCs w:val="22"/>
              </w:rPr>
              <w:t>Right Cuneus</w:t>
            </w:r>
          </w:p>
        </w:tc>
        <w:tc>
          <w:tcPr>
            <w:tcW w:w="1711" w:type="dxa"/>
          </w:tcPr>
          <w:p w14:paraId="4C1BCB22" w14:textId="77777777" w:rsidR="00815553" w:rsidRPr="004B3B94" w:rsidRDefault="00815553" w:rsidP="00E406C9">
            <w:pPr>
              <w:rPr>
                <w:rFonts w:ascii="Times New Roman" w:hAnsi="Times New Roman" w:cs="Times New Roman"/>
                <w:sz w:val="22"/>
                <w:szCs w:val="22"/>
              </w:rPr>
            </w:pPr>
            <w:r w:rsidRPr="004B3B94">
              <w:rPr>
                <w:rFonts w:ascii="Times New Roman" w:hAnsi="Times New Roman" w:cs="Times New Roman"/>
                <w:sz w:val="22"/>
                <w:szCs w:val="22"/>
              </w:rPr>
              <w:t xml:space="preserve"> 0.983 (0.828)</w:t>
            </w:r>
          </w:p>
        </w:tc>
        <w:tc>
          <w:tcPr>
            <w:tcW w:w="1559" w:type="dxa"/>
          </w:tcPr>
          <w:p w14:paraId="614CBFA6" w14:textId="77777777" w:rsidR="00815553" w:rsidRPr="004B3B94" w:rsidRDefault="00815553" w:rsidP="00E406C9">
            <w:pPr>
              <w:rPr>
                <w:rFonts w:ascii="Times New Roman" w:hAnsi="Times New Roman" w:cs="Times New Roman"/>
                <w:sz w:val="22"/>
                <w:szCs w:val="22"/>
              </w:rPr>
            </w:pPr>
            <w:r w:rsidRPr="004B3B94">
              <w:rPr>
                <w:rFonts w:ascii="Times New Roman" w:hAnsi="Times New Roman" w:cs="Times New Roman"/>
                <w:sz w:val="22"/>
                <w:szCs w:val="22"/>
              </w:rPr>
              <w:t xml:space="preserve"> 0.029</w:t>
            </w:r>
          </w:p>
        </w:tc>
        <w:tc>
          <w:tcPr>
            <w:tcW w:w="1366" w:type="dxa"/>
          </w:tcPr>
          <w:p w14:paraId="58613D83" w14:textId="77777777" w:rsidR="00815553" w:rsidRPr="004B3B94" w:rsidRDefault="00815553" w:rsidP="00E406C9">
            <w:pPr>
              <w:rPr>
                <w:rFonts w:ascii="Times New Roman" w:hAnsi="Times New Roman" w:cs="Times New Roman"/>
                <w:sz w:val="22"/>
                <w:szCs w:val="22"/>
              </w:rPr>
            </w:pPr>
            <w:r w:rsidRPr="004B3B94">
              <w:rPr>
                <w:rFonts w:ascii="Times New Roman" w:hAnsi="Times New Roman" w:cs="Times New Roman"/>
                <w:sz w:val="22"/>
                <w:szCs w:val="22"/>
              </w:rPr>
              <w:t xml:space="preserve"> 0.401</w:t>
            </w:r>
          </w:p>
        </w:tc>
      </w:tr>
      <w:tr w:rsidR="00815553" w:rsidRPr="004B3B94" w14:paraId="083A3397" w14:textId="77777777" w:rsidTr="00815553">
        <w:tc>
          <w:tcPr>
            <w:tcW w:w="4380" w:type="dxa"/>
          </w:tcPr>
          <w:p w14:paraId="7B0670B0" w14:textId="77777777" w:rsidR="00815553" w:rsidRPr="004B3B94" w:rsidRDefault="00815553" w:rsidP="00E406C9">
            <w:pPr>
              <w:rPr>
                <w:rFonts w:ascii="Times New Roman" w:hAnsi="Times New Roman" w:cs="Times New Roman"/>
                <w:sz w:val="22"/>
                <w:szCs w:val="22"/>
              </w:rPr>
            </w:pPr>
            <w:r w:rsidRPr="004B3B94">
              <w:rPr>
                <w:rFonts w:ascii="Times New Roman" w:hAnsi="Times New Roman" w:cs="Times New Roman"/>
                <w:sz w:val="22"/>
                <w:szCs w:val="22"/>
              </w:rPr>
              <w:t>Right Entorhinal Cortex</w:t>
            </w:r>
          </w:p>
        </w:tc>
        <w:tc>
          <w:tcPr>
            <w:tcW w:w="1711" w:type="dxa"/>
          </w:tcPr>
          <w:p w14:paraId="411E0CEB" w14:textId="77777777" w:rsidR="00815553" w:rsidRPr="004B3B94" w:rsidRDefault="00815553" w:rsidP="00E406C9">
            <w:pPr>
              <w:rPr>
                <w:rFonts w:ascii="Times New Roman" w:hAnsi="Times New Roman" w:cs="Times New Roman"/>
                <w:sz w:val="22"/>
                <w:szCs w:val="22"/>
              </w:rPr>
            </w:pPr>
            <w:r w:rsidRPr="004B3B94">
              <w:rPr>
                <w:rFonts w:ascii="Times New Roman" w:hAnsi="Times New Roman" w:cs="Times New Roman"/>
                <w:sz w:val="22"/>
                <w:szCs w:val="22"/>
              </w:rPr>
              <w:t xml:space="preserve"> 0.093 (0.429)</w:t>
            </w:r>
          </w:p>
        </w:tc>
        <w:tc>
          <w:tcPr>
            <w:tcW w:w="1559" w:type="dxa"/>
          </w:tcPr>
          <w:p w14:paraId="38E26C50" w14:textId="77777777" w:rsidR="00815553" w:rsidRPr="004B3B94" w:rsidRDefault="00815553" w:rsidP="00E406C9">
            <w:pPr>
              <w:rPr>
                <w:rFonts w:ascii="Times New Roman" w:hAnsi="Times New Roman" w:cs="Times New Roman"/>
                <w:sz w:val="22"/>
                <w:szCs w:val="22"/>
              </w:rPr>
            </w:pPr>
            <w:r w:rsidRPr="004B3B94">
              <w:rPr>
                <w:rFonts w:ascii="Times New Roman" w:hAnsi="Times New Roman" w:cs="Times New Roman"/>
                <w:sz w:val="22"/>
                <w:szCs w:val="22"/>
              </w:rPr>
              <w:t xml:space="preserve"> 0.005</w:t>
            </w:r>
          </w:p>
        </w:tc>
        <w:tc>
          <w:tcPr>
            <w:tcW w:w="1366" w:type="dxa"/>
          </w:tcPr>
          <w:p w14:paraId="616203D7" w14:textId="77777777" w:rsidR="00815553" w:rsidRPr="004B3B94" w:rsidRDefault="00815553" w:rsidP="00E406C9">
            <w:pPr>
              <w:rPr>
                <w:rFonts w:ascii="Times New Roman" w:hAnsi="Times New Roman" w:cs="Times New Roman"/>
                <w:sz w:val="22"/>
                <w:szCs w:val="22"/>
              </w:rPr>
            </w:pPr>
            <w:r w:rsidRPr="004B3B94">
              <w:rPr>
                <w:rFonts w:ascii="Times New Roman" w:hAnsi="Times New Roman" w:cs="Times New Roman"/>
                <w:sz w:val="22"/>
                <w:szCs w:val="22"/>
              </w:rPr>
              <w:t xml:space="preserve"> 0.863</w:t>
            </w:r>
          </w:p>
        </w:tc>
      </w:tr>
      <w:tr w:rsidR="00815553" w:rsidRPr="004B3B94" w14:paraId="207AB1C3" w14:textId="77777777" w:rsidTr="00815553">
        <w:tc>
          <w:tcPr>
            <w:tcW w:w="4380" w:type="dxa"/>
          </w:tcPr>
          <w:p w14:paraId="3BD9CB39" w14:textId="77777777" w:rsidR="00815553" w:rsidRPr="004B3B94" w:rsidRDefault="00815553" w:rsidP="00E406C9">
            <w:pPr>
              <w:rPr>
                <w:rFonts w:ascii="Times New Roman" w:hAnsi="Times New Roman" w:cs="Times New Roman"/>
                <w:sz w:val="22"/>
                <w:szCs w:val="22"/>
              </w:rPr>
            </w:pPr>
            <w:r w:rsidRPr="004B3B94">
              <w:rPr>
                <w:rFonts w:ascii="Times New Roman" w:hAnsi="Times New Roman" w:cs="Times New Roman"/>
                <w:sz w:val="22"/>
                <w:szCs w:val="22"/>
              </w:rPr>
              <w:t>Right Frontal Pole</w:t>
            </w:r>
          </w:p>
        </w:tc>
        <w:tc>
          <w:tcPr>
            <w:tcW w:w="1711" w:type="dxa"/>
          </w:tcPr>
          <w:p w14:paraId="2D56195B" w14:textId="77777777" w:rsidR="00815553" w:rsidRPr="004B3B94" w:rsidRDefault="00815553" w:rsidP="00E406C9">
            <w:pPr>
              <w:rPr>
                <w:rFonts w:ascii="Times New Roman" w:hAnsi="Times New Roman" w:cs="Times New Roman"/>
                <w:sz w:val="22"/>
                <w:szCs w:val="22"/>
              </w:rPr>
            </w:pPr>
            <w:r w:rsidRPr="004B3B94">
              <w:rPr>
                <w:rFonts w:ascii="Times New Roman" w:hAnsi="Times New Roman" w:cs="Times New Roman"/>
                <w:sz w:val="22"/>
                <w:szCs w:val="22"/>
              </w:rPr>
              <w:t xml:space="preserve"> -0.107 (0.404)</w:t>
            </w:r>
          </w:p>
        </w:tc>
        <w:tc>
          <w:tcPr>
            <w:tcW w:w="1559" w:type="dxa"/>
          </w:tcPr>
          <w:p w14:paraId="5B17951E" w14:textId="77777777" w:rsidR="00815553" w:rsidRPr="004B3B94" w:rsidRDefault="00815553" w:rsidP="00E406C9">
            <w:pPr>
              <w:rPr>
                <w:rFonts w:ascii="Times New Roman" w:hAnsi="Times New Roman" w:cs="Times New Roman"/>
                <w:sz w:val="22"/>
                <w:szCs w:val="22"/>
              </w:rPr>
            </w:pPr>
            <w:r w:rsidRPr="004B3B94">
              <w:rPr>
                <w:rFonts w:ascii="Times New Roman" w:hAnsi="Times New Roman" w:cs="Times New Roman"/>
                <w:sz w:val="22"/>
                <w:szCs w:val="22"/>
              </w:rPr>
              <w:t xml:space="preserve"> -0.006</w:t>
            </w:r>
          </w:p>
        </w:tc>
        <w:tc>
          <w:tcPr>
            <w:tcW w:w="1366" w:type="dxa"/>
          </w:tcPr>
          <w:p w14:paraId="32C090AB" w14:textId="77777777" w:rsidR="00815553" w:rsidRPr="004B3B94" w:rsidRDefault="00815553" w:rsidP="00E406C9">
            <w:pPr>
              <w:rPr>
                <w:rFonts w:ascii="Times New Roman" w:hAnsi="Times New Roman" w:cs="Times New Roman"/>
                <w:sz w:val="22"/>
                <w:szCs w:val="22"/>
              </w:rPr>
            </w:pPr>
            <w:r w:rsidRPr="004B3B94">
              <w:rPr>
                <w:rFonts w:ascii="Times New Roman" w:hAnsi="Times New Roman" w:cs="Times New Roman"/>
                <w:sz w:val="22"/>
                <w:szCs w:val="22"/>
              </w:rPr>
              <w:t xml:space="preserve"> 0.835</w:t>
            </w:r>
          </w:p>
        </w:tc>
      </w:tr>
      <w:tr w:rsidR="00815553" w:rsidRPr="004B3B94" w14:paraId="7D872AF7" w14:textId="77777777" w:rsidTr="00815553">
        <w:tc>
          <w:tcPr>
            <w:tcW w:w="4380" w:type="dxa"/>
          </w:tcPr>
          <w:p w14:paraId="1E023DD0" w14:textId="77777777" w:rsidR="00815553" w:rsidRPr="004B3B94" w:rsidRDefault="00815553" w:rsidP="00E406C9">
            <w:pPr>
              <w:rPr>
                <w:rFonts w:ascii="Times New Roman" w:hAnsi="Times New Roman" w:cs="Times New Roman"/>
                <w:sz w:val="22"/>
                <w:szCs w:val="22"/>
              </w:rPr>
            </w:pPr>
            <w:r w:rsidRPr="004B3B94">
              <w:rPr>
                <w:rFonts w:ascii="Times New Roman" w:hAnsi="Times New Roman" w:cs="Times New Roman"/>
                <w:sz w:val="22"/>
                <w:szCs w:val="22"/>
              </w:rPr>
              <w:t>Right Fusiform Gyrus</w:t>
            </w:r>
          </w:p>
        </w:tc>
        <w:tc>
          <w:tcPr>
            <w:tcW w:w="1711" w:type="dxa"/>
          </w:tcPr>
          <w:p w14:paraId="570A2256" w14:textId="77777777" w:rsidR="00815553" w:rsidRPr="004B3B94" w:rsidRDefault="00815553" w:rsidP="00E406C9">
            <w:pPr>
              <w:rPr>
                <w:rFonts w:ascii="Times New Roman" w:hAnsi="Times New Roman" w:cs="Times New Roman"/>
                <w:sz w:val="22"/>
                <w:szCs w:val="22"/>
              </w:rPr>
            </w:pPr>
            <w:r w:rsidRPr="004B3B94">
              <w:rPr>
                <w:rFonts w:ascii="Times New Roman" w:hAnsi="Times New Roman" w:cs="Times New Roman"/>
                <w:sz w:val="22"/>
                <w:szCs w:val="22"/>
              </w:rPr>
              <w:t xml:space="preserve"> -0.741 (0.834)</w:t>
            </w:r>
          </w:p>
        </w:tc>
        <w:tc>
          <w:tcPr>
            <w:tcW w:w="1559" w:type="dxa"/>
          </w:tcPr>
          <w:p w14:paraId="3AD42BE9" w14:textId="77777777" w:rsidR="00815553" w:rsidRPr="004B3B94" w:rsidRDefault="00815553" w:rsidP="00E406C9">
            <w:pPr>
              <w:rPr>
                <w:rFonts w:ascii="Times New Roman" w:hAnsi="Times New Roman" w:cs="Times New Roman"/>
                <w:sz w:val="22"/>
                <w:szCs w:val="22"/>
              </w:rPr>
            </w:pPr>
            <w:r w:rsidRPr="004B3B94">
              <w:rPr>
                <w:rFonts w:ascii="Times New Roman" w:hAnsi="Times New Roman" w:cs="Times New Roman"/>
                <w:sz w:val="22"/>
                <w:szCs w:val="22"/>
              </w:rPr>
              <w:t xml:space="preserve"> -0.023</w:t>
            </w:r>
          </w:p>
        </w:tc>
        <w:tc>
          <w:tcPr>
            <w:tcW w:w="1366" w:type="dxa"/>
          </w:tcPr>
          <w:p w14:paraId="78A56E58" w14:textId="77777777" w:rsidR="00815553" w:rsidRPr="004B3B94" w:rsidRDefault="00815553" w:rsidP="00E406C9">
            <w:pPr>
              <w:rPr>
                <w:rFonts w:ascii="Times New Roman" w:hAnsi="Times New Roman" w:cs="Times New Roman"/>
                <w:sz w:val="22"/>
                <w:szCs w:val="22"/>
              </w:rPr>
            </w:pPr>
            <w:r w:rsidRPr="004B3B94">
              <w:rPr>
                <w:rFonts w:ascii="Times New Roman" w:hAnsi="Times New Roman" w:cs="Times New Roman"/>
                <w:sz w:val="22"/>
                <w:szCs w:val="22"/>
              </w:rPr>
              <w:t xml:space="preserve"> 0.511</w:t>
            </w:r>
          </w:p>
        </w:tc>
      </w:tr>
      <w:tr w:rsidR="00815553" w:rsidRPr="004B3B94" w14:paraId="14E87D53" w14:textId="77777777" w:rsidTr="00815553">
        <w:tc>
          <w:tcPr>
            <w:tcW w:w="4380" w:type="dxa"/>
          </w:tcPr>
          <w:p w14:paraId="45882F74" w14:textId="77777777" w:rsidR="00815553" w:rsidRPr="004B3B94" w:rsidRDefault="00815553" w:rsidP="00E406C9">
            <w:pPr>
              <w:rPr>
                <w:rFonts w:ascii="Times New Roman" w:hAnsi="Times New Roman" w:cs="Times New Roman"/>
                <w:sz w:val="22"/>
                <w:szCs w:val="22"/>
              </w:rPr>
            </w:pPr>
            <w:r w:rsidRPr="004B3B94">
              <w:rPr>
                <w:rFonts w:ascii="Times New Roman" w:hAnsi="Times New Roman" w:cs="Times New Roman"/>
                <w:sz w:val="22"/>
                <w:szCs w:val="22"/>
              </w:rPr>
              <w:lastRenderedPageBreak/>
              <w:t>Right Inferior Parietal Lobule</w:t>
            </w:r>
          </w:p>
        </w:tc>
        <w:tc>
          <w:tcPr>
            <w:tcW w:w="1711" w:type="dxa"/>
          </w:tcPr>
          <w:p w14:paraId="14915A5F" w14:textId="77777777" w:rsidR="00815553" w:rsidRPr="004B3B94" w:rsidRDefault="00815553" w:rsidP="00E406C9">
            <w:pPr>
              <w:rPr>
                <w:rFonts w:ascii="Times New Roman" w:hAnsi="Times New Roman" w:cs="Times New Roman"/>
                <w:sz w:val="22"/>
                <w:szCs w:val="22"/>
              </w:rPr>
            </w:pPr>
            <w:r w:rsidRPr="004B3B94">
              <w:rPr>
                <w:rFonts w:ascii="Times New Roman" w:hAnsi="Times New Roman" w:cs="Times New Roman"/>
                <w:sz w:val="22"/>
                <w:szCs w:val="22"/>
              </w:rPr>
              <w:t xml:space="preserve"> 0.138 (0.875)</w:t>
            </w:r>
          </w:p>
        </w:tc>
        <w:tc>
          <w:tcPr>
            <w:tcW w:w="1559" w:type="dxa"/>
          </w:tcPr>
          <w:p w14:paraId="2744B133" w14:textId="77777777" w:rsidR="00815553" w:rsidRPr="004B3B94" w:rsidRDefault="00815553" w:rsidP="00E406C9">
            <w:pPr>
              <w:rPr>
                <w:rFonts w:ascii="Times New Roman" w:hAnsi="Times New Roman" w:cs="Times New Roman"/>
                <w:sz w:val="22"/>
                <w:szCs w:val="22"/>
              </w:rPr>
            </w:pPr>
            <w:r w:rsidRPr="004B3B94">
              <w:rPr>
                <w:rFonts w:ascii="Times New Roman" w:hAnsi="Times New Roman" w:cs="Times New Roman"/>
                <w:sz w:val="22"/>
                <w:szCs w:val="22"/>
              </w:rPr>
              <w:t xml:space="preserve"> 0.004</w:t>
            </w:r>
          </w:p>
        </w:tc>
        <w:tc>
          <w:tcPr>
            <w:tcW w:w="1366" w:type="dxa"/>
          </w:tcPr>
          <w:p w14:paraId="114EBE55" w14:textId="77777777" w:rsidR="00815553" w:rsidRPr="004B3B94" w:rsidRDefault="00815553" w:rsidP="00E406C9">
            <w:pPr>
              <w:rPr>
                <w:rFonts w:ascii="Times New Roman" w:hAnsi="Times New Roman" w:cs="Times New Roman"/>
                <w:sz w:val="22"/>
                <w:szCs w:val="22"/>
              </w:rPr>
            </w:pPr>
            <w:r w:rsidRPr="004B3B94">
              <w:rPr>
                <w:rFonts w:ascii="Times New Roman" w:hAnsi="Times New Roman" w:cs="Times New Roman"/>
                <w:sz w:val="22"/>
                <w:szCs w:val="22"/>
              </w:rPr>
              <w:t xml:space="preserve"> 0.902</w:t>
            </w:r>
          </w:p>
        </w:tc>
      </w:tr>
      <w:tr w:rsidR="00815553" w:rsidRPr="004B3B94" w14:paraId="497CA98D" w14:textId="77777777" w:rsidTr="00815553">
        <w:tc>
          <w:tcPr>
            <w:tcW w:w="4380" w:type="dxa"/>
          </w:tcPr>
          <w:p w14:paraId="361CA6B4" w14:textId="77777777" w:rsidR="00815553" w:rsidRPr="004B3B94" w:rsidRDefault="00815553" w:rsidP="00E406C9">
            <w:pPr>
              <w:rPr>
                <w:rFonts w:ascii="Times New Roman" w:hAnsi="Times New Roman" w:cs="Times New Roman"/>
                <w:sz w:val="22"/>
                <w:szCs w:val="22"/>
              </w:rPr>
            </w:pPr>
            <w:r w:rsidRPr="004B3B94">
              <w:rPr>
                <w:rFonts w:ascii="Times New Roman" w:hAnsi="Times New Roman" w:cs="Times New Roman"/>
                <w:sz w:val="22"/>
                <w:szCs w:val="22"/>
              </w:rPr>
              <w:t>Right Inferior Temporal Gyrus</w:t>
            </w:r>
          </w:p>
        </w:tc>
        <w:tc>
          <w:tcPr>
            <w:tcW w:w="1711" w:type="dxa"/>
          </w:tcPr>
          <w:p w14:paraId="04342129" w14:textId="77777777" w:rsidR="00815553" w:rsidRPr="004B3B94" w:rsidRDefault="00815553" w:rsidP="00E406C9">
            <w:pPr>
              <w:rPr>
                <w:rFonts w:ascii="Times New Roman" w:hAnsi="Times New Roman" w:cs="Times New Roman"/>
                <w:sz w:val="22"/>
                <w:szCs w:val="22"/>
              </w:rPr>
            </w:pPr>
            <w:r w:rsidRPr="004B3B94">
              <w:rPr>
                <w:rFonts w:ascii="Times New Roman" w:hAnsi="Times New Roman" w:cs="Times New Roman"/>
                <w:sz w:val="22"/>
                <w:szCs w:val="22"/>
              </w:rPr>
              <w:t xml:space="preserve"> -0.561 (0.854)</w:t>
            </w:r>
          </w:p>
        </w:tc>
        <w:tc>
          <w:tcPr>
            <w:tcW w:w="1559" w:type="dxa"/>
          </w:tcPr>
          <w:p w14:paraId="5EE8C63C" w14:textId="77777777" w:rsidR="00815553" w:rsidRPr="004B3B94" w:rsidRDefault="00815553" w:rsidP="00E406C9">
            <w:pPr>
              <w:rPr>
                <w:rFonts w:ascii="Times New Roman" w:hAnsi="Times New Roman" w:cs="Times New Roman"/>
                <w:sz w:val="22"/>
                <w:szCs w:val="22"/>
              </w:rPr>
            </w:pPr>
            <w:r w:rsidRPr="004B3B94">
              <w:rPr>
                <w:rFonts w:ascii="Times New Roman" w:hAnsi="Times New Roman" w:cs="Times New Roman"/>
                <w:sz w:val="22"/>
                <w:szCs w:val="22"/>
              </w:rPr>
              <w:t xml:space="preserve"> -0.016</w:t>
            </w:r>
          </w:p>
        </w:tc>
        <w:tc>
          <w:tcPr>
            <w:tcW w:w="1366" w:type="dxa"/>
          </w:tcPr>
          <w:p w14:paraId="2309C94F" w14:textId="77777777" w:rsidR="00815553" w:rsidRPr="004B3B94" w:rsidRDefault="00815553" w:rsidP="00E406C9">
            <w:pPr>
              <w:rPr>
                <w:rFonts w:ascii="Times New Roman" w:hAnsi="Times New Roman" w:cs="Times New Roman"/>
                <w:sz w:val="22"/>
                <w:szCs w:val="22"/>
              </w:rPr>
            </w:pPr>
            <w:r w:rsidRPr="004B3B94">
              <w:rPr>
                <w:rFonts w:ascii="Times New Roman" w:hAnsi="Times New Roman" w:cs="Times New Roman"/>
                <w:sz w:val="22"/>
                <w:szCs w:val="22"/>
              </w:rPr>
              <w:t xml:space="preserve"> 0.592</w:t>
            </w:r>
          </w:p>
        </w:tc>
      </w:tr>
      <w:tr w:rsidR="00815553" w:rsidRPr="004B3B94" w14:paraId="29038CBC" w14:textId="77777777" w:rsidTr="00815553">
        <w:tc>
          <w:tcPr>
            <w:tcW w:w="4380" w:type="dxa"/>
          </w:tcPr>
          <w:p w14:paraId="4E81557F" w14:textId="77777777" w:rsidR="00815553" w:rsidRPr="004B3B94" w:rsidRDefault="00815553" w:rsidP="00E406C9">
            <w:pPr>
              <w:rPr>
                <w:rFonts w:ascii="Times New Roman" w:hAnsi="Times New Roman" w:cs="Times New Roman"/>
                <w:sz w:val="22"/>
                <w:szCs w:val="22"/>
              </w:rPr>
            </w:pPr>
            <w:r w:rsidRPr="004B3B94">
              <w:rPr>
                <w:rFonts w:ascii="Times New Roman" w:hAnsi="Times New Roman" w:cs="Times New Roman"/>
                <w:sz w:val="22"/>
                <w:szCs w:val="22"/>
              </w:rPr>
              <w:t>Right Insular Cortex</w:t>
            </w:r>
          </w:p>
        </w:tc>
        <w:tc>
          <w:tcPr>
            <w:tcW w:w="1711" w:type="dxa"/>
          </w:tcPr>
          <w:p w14:paraId="52B9C9B8" w14:textId="77777777" w:rsidR="00815553" w:rsidRPr="004B3B94" w:rsidRDefault="00815553" w:rsidP="00E406C9">
            <w:pPr>
              <w:rPr>
                <w:rFonts w:ascii="Times New Roman" w:hAnsi="Times New Roman" w:cs="Times New Roman"/>
                <w:sz w:val="22"/>
                <w:szCs w:val="22"/>
              </w:rPr>
            </w:pPr>
            <w:r w:rsidRPr="004B3B94">
              <w:rPr>
                <w:rFonts w:ascii="Times New Roman" w:hAnsi="Times New Roman" w:cs="Times New Roman"/>
                <w:sz w:val="22"/>
                <w:szCs w:val="22"/>
              </w:rPr>
              <w:t xml:space="preserve"> 0.371 (0.465)</w:t>
            </w:r>
          </w:p>
        </w:tc>
        <w:tc>
          <w:tcPr>
            <w:tcW w:w="1559" w:type="dxa"/>
          </w:tcPr>
          <w:p w14:paraId="3C7C76DA" w14:textId="77777777" w:rsidR="00815553" w:rsidRPr="004B3B94" w:rsidRDefault="00815553" w:rsidP="00E406C9">
            <w:pPr>
              <w:rPr>
                <w:rFonts w:ascii="Times New Roman" w:hAnsi="Times New Roman" w:cs="Times New Roman"/>
                <w:sz w:val="22"/>
                <w:szCs w:val="22"/>
              </w:rPr>
            </w:pPr>
            <w:r w:rsidRPr="004B3B94">
              <w:rPr>
                <w:rFonts w:ascii="Times New Roman" w:hAnsi="Times New Roman" w:cs="Times New Roman"/>
                <w:sz w:val="22"/>
                <w:szCs w:val="22"/>
              </w:rPr>
              <w:t xml:space="preserve"> 0.019</w:t>
            </w:r>
          </w:p>
        </w:tc>
        <w:tc>
          <w:tcPr>
            <w:tcW w:w="1366" w:type="dxa"/>
          </w:tcPr>
          <w:p w14:paraId="0DE86F53" w14:textId="77777777" w:rsidR="00815553" w:rsidRPr="004B3B94" w:rsidRDefault="00815553" w:rsidP="00E406C9">
            <w:pPr>
              <w:rPr>
                <w:rFonts w:ascii="Times New Roman" w:hAnsi="Times New Roman" w:cs="Times New Roman"/>
                <w:sz w:val="22"/>
                <w:szCs w:val="22"/>
              </w:rPr>
            </w:pPr>
            <w:r w:rsidRPr="004B3B94">
              <w:rPr>
                <w:rFonts w:ascii="Times New Roman" w:hAnsi="Times New Roman" w:cs="Times New Roman"/>
                <w:sz w:val="22"/>
                <w:szCs w:val="22"/>
              </w:rPr>
              <w:t xml:space="preserve"> 0.534</w:t>
            </w:r>
          </w:p>
        </w:tc>
      </w:tr>
      <w:tr w:rsidR="00815553" w:rsidRPr="004B3B94" w14:paraId="50F41D9B" w14:textId="77777777" w:rsidTr="00815553">
        <w:tc>
          <w:tcPr>
            <w:tcW w:w="4380" w:type="dxa"/>
          </w:tcPr>
          <w:p w14:paraId="083ACA03" w14:textId="77777777" w:rsidR="00815553" w:rsidRPr="004B3B94" w:rsidRDefault="00815553" w:rsidP="00E406C9">
            <w:pPr>
              <w:rPr>
                <w:rFonts w:ascii="Times New Roman" w:hAnsi="Times New Roman" w:cs="Times New Roman"/>
                <w:sz w:val="22"/>
                <w:szCs w:val="22"/>
              </w:rPr>
            </w:pPr>
            <w:r w:rsidRPr="004B3B94">
              <w:rPr>
                <w:rFonts w:ascii="Times New Roman" w:hAnsi="Times New Roman" w:cs="Times New Roman"/>
                <w:sz w:val="22"/>
                <w:szCs w:val="22"/>
              </w:rPr>
              <w:t>Right Isthmus of the Cingulate Cortex</w:t>
            </w:r>
          </w:p>
        </w:tc>
        <w:tc>
          <w:tcPr>
            <w:tcW w:w="1711" w:type="dxa"/>
          </w:tcPr>
          <w:p w14:paraId="52649407" w14:textId="77777777" w:rsidR="00815553" w:rsidRPr="004B3B94" w:rsidRDefault="00815553" w:rsidP="00E406C9">
            <w:pPr>
              <w:rPr>
                <w:rFonts w:ascii="Times New Roman" w:hAnsi="Times New Roman" w:cs="Times New Roman"/>
                <w:sz w:val="22"/>
                <w:szCs w:val="22"/>
              </w:rPr>
            </w:pPr>
            <w:r w:rsidRPr="004B3B94">
              <w:rPr>
                <w:rFonts w:ascii="Times New Roman" w:hAnsi="Times New Roman" w:cs="Times New Roman"/>
                <w:sz w:val="22"/>
                <w:szCs w:val="22"/>
              </w:rPr>
              <w:t xml:space="preserve"> 2.286 (0.754)</w:t>
            </w:r>
          </w:p>
        </w:tc>
        <w:tc>
          <w:tcPr>
            <w:tcW w:w="1559" w:type="dxa"/>
          </w:tcPr>
          <w:p w14:paraId="778FC08F" w14:textId="77777777" w:rsidR="00815553" w:rsidRPr="004B3B94" w:rsidRDefault="00815553" w:rsidP="00E406C9">
            <w:pPr>
              <w:rPr>
                <w:rFonts w:ascii="Times New Roman" w:hAnsi="Times New Roman" w:cs="Times New Roman"/>
                <w:sz w:val="22"/>
                <w:szCs w:val="22"/>
              </w:rPr>
            </w:pPr>
            <w:r w:rsidRPr="004B3B94">
              <w:rPr>
                <w:rFonts w:ascii="Times New Roman" w:hAnsi="Times New Roman" w:cs="Times New Roman"/>
                <w:sz w:val="22"/>
                <w:szCs w:val="22"/>
              </w:rPr>
              <w:t xml:space="preserve"> 0.074</w:t>
            </w:r>
          </w:p>
        </w:tc>
        <w:tc>
          <w:tcPr>
            <w:tcW w:w="1366" w:type="dxa"/>
          </w:tcPr>
          <w:p w14:paraId="60DB1CFE" w14:textId="77777777" w:rsidR="00815553" w:rsidRPr="004B3B94" w:rsidRDefault="00815553" w:rsidP="00E406C9">
            <w:pPr>
              <w:rPr>
                <w:rFonts w:ascii="Times New Roman" w:hAnsi="Times New Roman" w:cs="Times New Roman"/>
                <w:sz w:val="22"/>
                <w:szCs w:val="22"/>
              </w:rPr>
            </w:pPr>
            <w:r w:rsidRPr="004B3B94">
              <w:rPr>
                <w:rFonts w:ascii="Times New Roman" w:hAnsi="Times New Roman" w:cs="Times New Roman"/>
                <w:sz w:val="22"/>
                <w:szCs w:val="22"/>
              </w:rPr>
              <w:t xml:space="preserve"> 0.005</w:t>
            </w:r>
          </w:p>
        </w:tc>
      </w:tr>
      <w:tr w:rsidR="00815553" w:rsidRPr="004B3B94" w14:paraId="3C39DC92" w14:textId="77777777" w:rsidTr="00815553">
        <w:tc>
          <w:tcPr>
            <w:tcW w:w="4380" w:type="dxa"/>
          </w:tcPr>
          <w:p w14:paraId="40209B46" w14:textId="77777777" w:rsidR="00815553" w:rsidRPr="004B3B94" w:rsidRDefault="00815553" w:rsidP="00E406C9">
            <w:pPr>
              <w:rPr>
                <w:rFonts w:ascii="Times New Roman" w:hAnsi="Times New Roman" w:cs="Times New Roman"/>
                <w:sz w:val="22"/>
                <w:szCs w:val="22"/>
              </w:rPr>
            </w:pPr>
            <w:r w:rsidRPr="004B3B94">
              <w:rPr>
                <w:rFonts w:ascii="Times New Roman" w:hAnsi="Times New Roman" w:cs="Times New Roman"/>
                <w:sz w:val="22"/>
                <w:szCs w:val="22"/>
              </w:rPr>
              <w:t>Right Lateral Occipital Cortex</w:t>
            </w:r>
          </w:p>
        </w:tc>
        <w:tc>
          <w:tcPr>
            <w:tcW w:w="1711" w:type="dxa"/>
          </w:tcPr>
          <w:p w14:paraId="3DF1AFB6" w14:textId="77777777" w:rsidR="00815553" w:rsidRPr="004B3B94" w:rsidRDefault="00815553" w:rsidP="00E406C9">
            <w:pPr>
              <w:rPr>
                <w:rFonts w:ascii="Times New Roman" w:hAnsi="Times New Roman" w:cs="Times New Roman"/>
                <w:sz w:val="22"/>
                <w:szCs w:val="22"/>
              </w:rPr>
            </w:pPr>
            <w:r w:rsidRPr="004B3B94">
              <w:rPr>
                <w:rFonts w:ascii="Times New Roman" w:hAnsi="Times New Roman" w:cs="Times New Roman"/>
                <w:sz w:val="22"/>
                <w:szCs w:val="22"/>
              </w:rPr>
              <w:t xml:space="preserve"> 0.665 (0.897)</w:t>
            </w:r>
          </w:p>
        </w:tc>
        <w:tc>
          <w:tcPr>
            <w:tcW w:w="1559" w:type="dxa"/>
          </w:tcPr>
          <w:p w14:paraId="7BEEA671" w14:textId="77777777" w:rsidR="00815553" w:rsidRPr="004B3B94" w:rsidRDefault="00815553" w:rsidP="00E406C9">
            <w:pPr>
              <w:rPr>
                <w:rFonts w:ascii="Times New Roman" w:hAnsi="Times New Roman" w:cs="Times New Roman"/>
                <w:sz w:val="22"/>
                <w:szCs w:val="22"/>
              </w:rPr>
            </w:pPr>
            <w:r w:rsidRPr="004B3B94">
              <w:rPr>
                <w:rFonts w:ascii="Times New Roman" w:hAnsi="Times New Roman" w:cs="Times New Roman"/>
                <w:sz w:val="22"/>
                <w:szCs w:val="22"/>
              </w:rPr>
              <w:t xml:space="preserve"> 0.019</w:t>
            </w:r>
          </w:p>
        </w:tc>
        <w:tc>
          <w:tcPr>
            <w:tcW w:w="1366" w:type="dxa"/>
          </w:tcPr>
          <w:p w14:paraId="0D742847" w14:textId="77777777" w:rsidR="00815553" w:rsidRPr="004B3B94" w:rsidRDefault="00815553" w:rsidP="00E406C9">
            <w:pPr>
              <w:rPr>
                <w:rFonts w:ascii="Times New Roman" w:hAnsi="Times New Roman" w:cs="Times New Roman"/>
                <w:sz w:val="22"/>
                <w:szCs w:val="22"/>
              </w:rPr>
            </w:pPr>
            <w:r w:rsidRPr="004B3B94">
              <w:rPr>
                <w:rFonts w:ascii="Times New Roman" w:hAnsi="Times New Roman" w:cs="Times New Roman"/>
                <w:sz w:val="22"/>
                <w:szCs w:val="22"/>
              </w:rPr>
              <w:t xml:space="preserve"> 0.549</w:t>
            </w:r>
          </w:p>
        </w:tc>
      </w:tr>
      <w:tr w:rsidR="00815553" w:rsidRPr="004B3B94" w14:paraId="366AEB41" w14:textId="77777777" w:rsidTr="00815553">
        <w:tc>
          <w:tcPr>
            <w:tcW w:w="4380" w:type="dxa"/>
          </w:tcPr>
          <w:p w14:paraId="12CFB066" w14:textId="77777777" w:rsidR="00815553" w:rsidRPr="004B3B94" w:rsidRDefault="00815553" w:rsidP="00E406C9">
            <w:pPr>
              <w:rPr>
                <w:rFonts w:ascii="Times New Roman" w:hAnsi="Times New Roman" w:cs="Times New Roman"/>
                <w:sz w:val="22"/>
                <w:szCs w:val="22"/>
              </w:rPr>
            </w:pPr>
            <w:r w:rsidRPr="004B3B94">
              <w:rPr>
                <w:rFonts w:ascii="Times New Roman" w:hAnsi="Times New Roman" w:cs="Times New Roman"/>
                <w:sz w:val="22"/>
                <w:szCs w:val="22"/>
              </w:rPr>
              <w:t>Right Lateral Orbitofrontal Cortex</w:t>
            </w:r>
          </w:p>
        </w:tc>
        <w:tc>
          <w:tcPr>
            <w:tcW w:w="1711" w:type="dxa"/>
          </w:tcPr>
          <w:p w14:paraId="44AEE6FC" w14:textId="77777777" w:rsidR="00815553" w:rsidRPr="004B3B94" w:rsidRDefault="00815553" w:rsidP="00E406C9">
            <w:pPr>
              <w:rPr>
                <w:rFonts w:ascii="Times New Roman" w:hAnsi="Times New Roman" w:cs="Times New Roman"/>
                <w:sz w:val="22"/>
                <w:szCs w:val="22"/>
              </w:rPr>
            </w:pPr>
            <w:r w:rsidRPr="004B3B94">
              <w:rPr>
                <w:rFonts w:ascii="Times New Roman" w:hAnsi="Times New Roman" w:cs="Times New Roman"/>
                <w:sz w:val="22"/>
                <w:szCs w:val="22"/>
              </w:rPr>
              <w:t xml:space="preserve"> 0.412 (0.512)</w:t>
            </w:r>
          </w:p>
        </w:tc>
        <w:tc>
          <w:tcPr>
            <w:tcW w:w="1559" w:type="dxa"/>
          </w:tcPr>
          <w:p w14:paraId="04E038A7" w14:textId="77777777" w:rsidR="00815553" w:rsidRPr="004B3B94" w:rsidRDefault="00815553" w:rsidP="00E406C9">
            <w:pPr>
              <w:rPr>
                <w:rFonts w:ascii="Times New Roman" w:hAnsi="Times New Roman" w:cs="Times New Roman"/>
                <w:sz w:val="22"/>
                <w:szCs w:val="22"/>
              </w:rPr>
            </w:pPr>
            <w:r w:rsidRPr="004B3B94">
              <w:rPr>
                <w:rFonts w:ascii="Times New Roman" w:hAnsi="Times New Roman" w:cs="Times New Roman"/>
                <w:sz w:val="22"/>
                <w:szCs w:val="22"/>
              </w:rPr>
              <w:t xml:space="preserve"> 0.019</w:t>
            </w:r>
          </w:p>
        </w:tc>
        <w:tc>
          <w:tcPr>
            <w:tcW w:w="1366" w:type="dxa"/>
          </w:tcPr>
          <w:p w14:paraId="28EA0FBF" w14:textId="77777777" w:rsidR="00815553" w:rsidRPr="004B3B94" w:rsidRDefault="00815553" w:rsidP="00E406C9">
            <w:pPr>
              <w:rPr>
                <w:rFonts w:ascii="Times New Roman" w:hAnsi="Times New Roman" w:cs="Times New Roman"/>
                <w:sz w:val="22"/>
                <w:szCs w:val="22"/>
              </w:rPr>
            </w:pPr>
            <w:r w:rsidRPr="004B3B94">
              <w:rPr>
                <w:rFonts w:ascii="Times New Roman" w:hAnsi="Times New Roman" w:cs="Times New Roman"/>
                <w:sz w:val="22"/>
                <w:szCs w:val="22"/>
              </w:rPr>
              <w:t xml:space="preserve"> 0.534</w:t>
            </w:r>
          </w:p>
        </w:tc>
      </w:tr>
      <w:tr w:rsidR="00815553" w:rsidRPr="004B3B94" w14:paraId="600DD8EA" w14:textId="77777777" w:rsidTr="00815553">
        <w:tc>
          <w:tcPr>
            <w:tcW w:w="4380" w:type="dxa"/>
          </w:tcPr>
          <w:p w14:paraId="3ECFE06C" w14:textId="77777777" w:rsidR="00815553" w:rsidRPr="004B3B94" w:rsidRDefault="00815553" w:rsidP="00E406C9">
            <w:pPr>
              <w:rPr>
                <w:rFonts w:ascii="Times New Roman" w:hAnsi="Times New Roman" w:cs="Times New Roman"/>
                <w:sz w:val="22"/>
                <w:szCs w:val="22"/>
              </w:rPr>
            </w:pPr>
            <w:r w:rsidRPr="004B3B94">
              <w:rPr>
                <w:rFonts w:ascii="Times New Roman" w:hAnsi="Times New Roman" w:cs="Times New Roman"/>
                <w:sz w:val="22"/>
                <w:szCs w:val="22"/>
              </w:rPr>
              <w:t>Right Lingual Gyrus</w:t>
            </w:r>
          </w:p>
        </w:tc>
        <w:tc>
          <w:tcPr>
            <w:tcW w:w="1711" w:type="dxa"/>
          </w:tcPr>
          <w:p w14:paraId="47E177D6" w14:textId="77777777" w:rsidR="00815553" w:rsidRPr="004B3B94" w:rsidRDefault="00815553" w:rsidP="00E406C9">
            <w:pPr>
              <w:rPr>
                <w:rFonts w:ascii="Times New Roman" w:hAnsi="Times New Roman" w:cs="Times New Roman"/>
                <w:sz w:val="22"/>
                <w:szCs w:val="22"/>
              </w:rPr>
            </w:pPr>
            <w:r w:rsidRPr="004B3B94">
              <w:rPr>
                <w:rFonts w:ascii="Times New Roman" w:hAnsi="Times New Roman" w:cs="Times New Roman"/>
                <w:sz w:val="22"/>
                <w:szCs w:val="22"/>
              </w:rPr>
              <w:t xml:space="preserve"> -0.275 (1.016)</w:t>
            </w:r>
          </w:p>
        </w:tc>
        <w:tc>
          <w:tcPr>
            <w:tcW w:w="1559" w:type="dxa"/>
          </w:tcPr>
          <w:p w14:paraId="2FBF1619" w14:textId="77777777" w:rsidR="00815553" w:rsidRPr="004B3B94" w:rsidRDefault="00815553" w:rsidP="00E406C9">
            <w:pPr>
              <w:rPr>
                <w:rFonts w:ascii="Times New Roman" w:hAnsi="Times New Roman" w:cs="Times New Roman"/>
                <w:sz w:val="22"/>
                <w:szCs w:val="22"/>
              </w:rPr>
            </w:pPr>
            <w:r w:rsidRPr="004B3B94">
              <w:rPr>
                <w:rFonts w:ascii="Times New Roman" w:hAnsi="Times New Roman" w:cs="Times New Roman"/>
                <w:sz w:val="22"/>
                <w:szCs w:val="22"/>
              </w:rPr>
              <w:t xml:space="preserve"> -0.007</w:t>
            </w:r>
          </w:p>
        </w:tc>
        <w:tc>
          <w:tcPr>
            <w:tcW w:w="1366" w:type="dxa"/>
          </w:tcPr>
          <w:p w14:paraId="50BF9040" w14:textId="77777777" w:rsidR="00815553" w:rsidRPr="004B3B94" w:rsidRDefault="00815553" w:rsidP="00E406C9">
            <w:pPr>
              <w:rPr>
                <w:rFonts w:ascii="Times New Roman" w:hAnsi="Times New Roman" w:cs="Times New Roman"/>
                <w:sz w:val="22"/>
                <w:szCs w:val="22"/>
              </w:rPr>
            </w:pPr>
            <w:r w:rsidRPr="004B3B94">
              <w:rPr>
                <w:rFonts w:ascii="Times New Roman" w:hAnsi="Times New Roman" w:cs="Times New Roman"/>
                <w:sz w:val="22"/>
                <w:szCs w:val="22"/>
              </w:rPr>
              <w:t xml:space="preserve"> 0.832</w:t>
            </w:r>
          </w:p>
        </w:tc>
      </w:tr>
      <w:tr w:rsidR="00815553" w:rsidRPr="004B3B94" w14:paraId="678DB78B" w14:textId="77777777" w:rsidTr="00815553">
        <w:tc>
          <w:tcPr>
            <w:tcW w:w="4380" w:type="dxa"/>
          </w:tcPr>
          <w:p w14:paraId="0E4777E8" w14:textId="77777777" w:rsidR="00815553" w:rsidRPr="004B3B94" w:rsidRDefault="00815553" w:rsidP="00E406C9">
            <w:pPr>
              <w:rPr>
                <w:rFonts w:ascii="Times New Roman" w:hAnsi="Times New Roman" w:cs="Times New Roman"/>
                <w:sz w:val="22"/>
                <w:szCs w:val="22"/>
              </w:rPr>
            </w:pPr>
            <w:r w:rsidRPr="004B3B94">
              <w:rPr>
                <w:rFonts w:ascii="Times New Roman" w:hAnsi="Times New Roman" w:cs="Times New Roman"/>
                <w:sz w:val="22"/>
                <w:szCs w:val="22"/>
              </w:rPr>
              <w:t>Right Medial Orbitofrontal Cortex</w:t>
            </w:r>
          </w:p>
        </w:tc>
        <w:tc>
          <w:tcPr>
            <w:tcW w:w="1711" w:type="dxa"/>
          </w:tcPr>
          <w:p w14:paraId="66CFAC29" w14:textId="77777777" w:rsidR="00815553" w:rsidRPr="004B3B94" w:rsidRDefault="00815553" w:rsidP="00E406C9">
            <w:pPr>
              <w:rPr>
                <w:rFonts w:ascii="Times New Roman" w:hAnsi="Times New Roman" w:cs="Times New Roman"/>
                <w:sz w:val="22"/>
                <w:szCs w:val="22"/>
              </w:rPr>
            </w:pPr>
            <w:r w:rsidRPr="004B3B94">
              <w:rPr>
                <w:rFonts w:ascii="Times New Roman" w:hAnsi="Times New Roman" w:cs="Times New Roman"/>
                <w:sz w:val="22"/>
                <w:szCs w:val="22"/>
              </w:rPr>
              <w:t xml:space="preserve"> 0.601 (0.522)</w:t>
            </w:r>
          </w:p>
        </w:tc>
        <w:tc>
          <w:tcPr>
            <w:tcW w:w="1559" w:type="dxa"/>
          </w:tcPr>
          <w:p w14:paraId="480C9987" w14:textId="77777777" w:rsidR="00815553" w:rsidRPr="004B3B94" w:rsidRDefault="00815553" w:rsidP="00E406C9">
            <w:pPr>
              <w:rPr>
                <w:rFonts w:ascii="Times New Roman" w:hAnsi="Times New Roman" w:cs="Times New Roman"/>
                <w:sz w:val="22"/>
                <w:szCs w:val="22"/>
              </w:rPr>
            </w:pPr>
            <w:r w:rsidRPr="004B3B94">
              <w:rPr>
                <w:rFonts w:ascii="Times New Roman" w:hAnsi="Times New Roman" w:cs="Times New Roman"/>
                <w:sz w:val="22"/>
                <w:szCs w:val="22"/>
              </w:rPr>
              <w:t xml:space="preserve"> 0.027</w:t>
            </w:r>
          </w:p>
        </w:tc>
        <w:tc>
          <w:tcPr>
            <w:tcW w:w="1366" w:type="dxa"/>
          </w:tcPr>
          <w:p w14:paraId="266ABAD1" w14:textId="77777777" w:rsidR="00815553" w:rsidRPr="004B3B94" w:rsidRDefault="00815553" w:rsidP="00E406C9">
            <w:pPr>
              <w:rPr>
                <w:rFonts w:ascii="Times New Roman" w:hAnsi="Times New Roman" w:cs="Times New Roman"/>
                <w:sz w:val="22"/>
                <w:szCs w:val="22"/>
              </w:rPr>
            </w:pPr>
            <w:r w:rsidRPr="004B3B94">
              <w:rPr>
                <w:rFonts w:ascii="Times New Roman" w:hAnsi="Times New Roman" w:cs="Times New Roman"/>
                <w:sz w:val="22"/>
                <w:szCs w:val="22"/>
              </w:rPr>
              <w:t xml:space="preserve"> 0.413</w:t>
            </w:r>
          </w:p>
        </w:tc>
      </w:tr>
      <w:tr w:rsidR="00815553" w:rsidRPr="004B3B94" w14:paraId="1903C219" w14:textId="77777777" w:rsidTr="00815553">
        <w:tc>
          <w:tcPr>
            <w:tcW w:w="4380" w:type="dxa"/>
          </w:tcPr>
          <w:p w14:paraId="42C7449C" w14:textId="77777777" w:rsidR="00815553" w:rsidRPr="004B3B94" w:rsidRDefault="00815553" w:rsidP="00E406C9">
            <w:pPr>
              <w:rPr>
                <w:rFonts w:ascii="Times New Roman" w:hAnsi="Times New Roman" w:cs="Times New Roman"/>
                <w:sz w:val="22"/>
                <w:szCs w:val="22"/>
              </w:rPr>
            </w:pPr>
            <w:r w:rsidRPr="004B3B94">
              <w:rPr>
                <w:rFonts w:ascii="Times New Roman" w:hAnsi="Times New Roman" w:cs="Times New Roman"/>
                <w:sz w:val="22"/>
                <w:szCs w:val="22"/>
              </w:rPr>
              <w:t>Right Middle Temporal Gyrus</w:t>
            </w:r>
          </w:p>
        </w:tc>
        <w:tc>
          <w:tcPr>
            <w:tcW w:w="1711" w:type="dxa"/>
          </w:tcPr>
          <w:p w14:paraId="719FEAD6" w14:textId="77777777" w:rsidR="00815553" w:rsidRPr="004B3B94" w:rsidRDefault="00815553" w:rsidP="00E406C9">
            <w:pPr>
              <w:rPr>
                <w:rFonts w:ascii="Times New Roman" w:hAnsi="Times New Roman" w:cs="Times New Roman"/>
                <w:sz w:val="22"/>
                <w:szCs w:val="22"/>
              </w:rPr>
            </w:pPr>
            <w:r w:rsidRPr="004B3B94">
              <w:rPr>
                <w:rFonts w:ascii="Times New Roman" w:hAnsi="Times New Roman" w:cs="Times New Roman"/>
                <w:sz w:val="22"/>
                <w:szCs w:val="22"/>
              </w:rPr>
              <w:t xml:space="preserve"> 1.501 (0.881)</w:t>
            </w:r>
          </w:p>
        </w:tc>
        <w:tc>
          <w:tcPr>
            <w:tcW w:w="1559" w:type="dxa"/>
          </w:tcPr>
          <w:p w14:paraId="1F010F9A" w14:textId="77777777" w:rsidR="00815553" w:rsidRPr="004B3B94" w:rsidRDefault="00815553" w:rsidP="00E406C9">
            <w:pPr>
              <w:rPr>
                <w:rFonts w:ascii="Times New Roman" w:hAnsi="Times New Roman" w:cs="Times New Roman"/>
                <w:sz w:val="22"/>
                <w:szCs w:val="22"/>
              </w:rPr>
            </w:pPr>
            <w:r w:rsidRPr="004B3B94">
              <w:rPr>
                <w:rFonts w:ascii="Times New Roman" w:hAnsi="Times New Roman" w:cs="Times New Roman"/>
                <w:sz w:val="22"/>
                <w:szCs w:val="22"/>
              </w:rPr>
              <w:t xml:space="preserve"> 0.043</w:t>
            </w:r>
          </w:p>
        </w:tc>
        <w:tc>
          <w:tcPr>
            <w:tcW w:w="1366" w:type="dxa"/>
          </w:tcPr>
          <w:p w14:paraId="06C0442A" w14:textId="77777777" w:rsidR="00815553" w:rsidRPr="004B3B94" w:rsidRDefault="00815553" w:rsidP="00E406C9">
            <w:pPr>
              <w:rPr>
                <w:rFonts w:ascii="Times New Roman" w:hAnsi="Times New Roman" w:cs="Times New Roman"/>
                <w:sz w:val="22"/>
                <w:szCs w:val="22"/>
              </w:rPr>
            </w:pPr>
            <w:r w:rsidRPr="004B3B94">
              <w:rPr>
                <w:rFonts w:ascii="Times New Roman" w:hAnsi="Times New Roman" w:cs="Times New Roman"/>
                <w:sz w:val="22"/>
                <w:szCs w:val="22"/>
              </w:rPr>
              <w:t xml:space="preserve"> 0.172</w:t>
            </w:r>
          </w:p>
        </w:tc>
      </w:tr>
      <w:tr w:rsidR="00815553" w:rsidRPr="004B3B94" w14:paraId="6EB610DF" w14:textId="77777777" w:rsidTr="00815553">
        <w:tc>
          <w:tcPr>
            <w:tcW w:w="4380" w:type="dxa"/>
          </w:tcPr>
          <w:p w14:paraId="4039ED75" w14:textId="77777777" w:rsidR="00815553" w:rsidRPr="004B3B94" w:rsidRDefault="00815553" w:rsidP="00E406C9">
            <w:pPr>
              <w:rPr>
                <w:rFonts w:ascii="Times New Roman" w:hAnsi="Times New Roman" w:cs="Times New Roman"/>
                <w:sz w:val="22"/>
                <w:szCs w:val="22"/>
              </w:rPr>
            </w:pPr>
            <w:r w:rsidRPr="004B3B94">
              <w:rPr>
                <w:rFonts w:ascii="Times New Roman" w:hAnsi="Times New Roman" w:cs="Times New Roman"/>
                <w:sz w:val="22"/>
                <w:szCs w:val="22"/>
              </w:rPr>
              <w:t>Right Paracentral Lobule</w:t>
            </w:r>
          </w:p>
        </w:tc>
        <w:tc>
          <w:tcPr>
            <w:tcW w:w="1711" w:type="dxa"/>
          </w:tcPr>
          <w:p w14:paraId="09577A13" w14:textId="77777777" w:rsidR="00815553" w:rsidRPr="004B3B94" w:rsidRDefault="00815553" w:rsidP="00E406C9">
            <w:pPr>
              <w:rPr>
                <w:rFonts w:ascii="Times New Roman" w:hAnsi="Times New Roman" w:cs="Times New Roman"/>
                <w:sz w:val="22"/>
                <w:szCs w:val="22"/>
              </w:rPr>
            </w:pPr>
            <w:r w:rsidRPr="004B3B94">
              <w:rPr>
                <w:rFonts w:ascii="Times New Roman" w:hAnsi="Times New Roman" w:cs="Times New Roman"/>
                <w:sz w:val="22"/>
                <w:szCs w:val="22"/>
              </w:rPr>
              <w:t xml:space="preserve"> -0.896 (0.678)</w:t>
            </w:r>
          </w:p>
        </w:tc>
        <w:tc>
          <w:tcPr>
            <w:tcW w:w="1559" w:type="dxa"/>
          </w:tcPr>
          <w:p w14:paraId="7BF2D2D6" w14:textId="77777777" w:rsidR="00815553" w:rsidRPr="004B3B94" w:rsidRDefault="00815553" w:rsidP="00E406C9">
            <w:pPr>
              <w:rPr>
                <w:rFonts w:ascii="Times New Roman" w:hAnsi="Times New Roman" w:cs="Times New Roman"/>
                <w:sz w:val="22"/>
                <w:szCs w:val="22"/>
              </w:rPr>
            </w:pPr>
            <w:r w:rsidRPr="004B3B94">
              <w:rPr>
                <w:rFonts w:ascii="Times New Roman" w:hAnsi="Times New Roman" w:cs="Times New Roman"/>
                <w:sz w:val="22"/>
                <w:szCs w:val="22"/>
              </w:rPr>
              <w:t xml:space="preserve"> -0.032</w:t>
            </w:r>
          </w:p>
        </w:tc>
        <w:tc>
          <w:tcPr>
            <w:tcW w:w="1366" w:type="dxa"/>
          </w:tcPr>
          <w:p w14:paraId="2D8F54D4" w14:textId="77777777" w:rsidR="00815553" w:rsidRPr="004B3B94" w:rsidRDefault="00815553" w:rsidP="00E406C9">
            <w:pPr>
              <w:rPr>
                <w:rFonts w:ascii="Times New Roman" w:hAnsi="Times New Roman" w:cs="Times New Roman"/>
                <w:sz w:val="22"/>
                <w:szCs w:val="22"/>
              </w:rPr>
            </w:pPr>
            <w:r w:rsidRPr="004B3B94">
              <w:rPr>
                <w:rFonts w:ascii="Times New Roman" w:hAnsi="Times New Roman" w:cs="Times New Roman"/>
                <w:sz w:val="22"/>
                <w:szCs w:val="22"/>
              </w:rPr>
              <w:t xml:space="preserve"> 0.334</w:t>
            </w:r>
          </w:p>
        </w:tc>
      </w:tr>
      <w:tr w:rsidR="00815553" w:rsidRPr="004B3B94" w14:paraId="1026F49D" w14:textId="77777777" w:rsidTr="00815553">
        <w:tc>
          <w:tcPr>
            <w:tcW w:w="4380" w:type="dxa"/>
          </w:tcPr>
          <w:p w14:paraId="59B21C44" w14:textId="77777777" w:rsidR="00815553" w:rsidRPr="004B3B94" w:rsidRDefault="00815553" w:rsidP="00E406C9">
            <w:pPr>
              <w:rPr>
                <w:rFonts w:ascii="Times New Roman" w:hAnsi="Times New Roman" w:cs="Times New Roman"/>
                <w:sz w:val="22"/>
                <w:szCs w:val="22"/>
              </w:rPr>
            </w:pPr>
            <w:r w:rsidRPr="004B3B94">
              <w:rPr>
                <w:rFonts w:ascii="Times New Roman" w:hAnsi="Times New Roman" w:cs="Times New Roman"/>
                <w:sz w:val="22"/>
                <w:szCs w:val="22"/>
              </w:rPr>
              <w:t>Right Parahippocampal Gyrus</w:t>
            </w:r>
          </w:p>
        </w:tc>
        <w:tc>
          <w:tcPr>
            <w:tcW w:w="1711" w:type="dxa"/>
          </w:tcPr>
          <w:p w14:paraId="20F35437" w14:textId="77777777" w:rsidR="00815553" w:rsidRPr="004B3B94" w:rsidRDefault="00815553" w:rsidP="00E406C9">
            <w:pPr>
              <w:rPr>
                <w:rFonts w:ascii="Times New Roman" w:hAnsi="Times New Roman" w:cs="Times New Roman"/>
                <w:sz w:val="22"/>
                <w:szCs w:val="22"/>
              </w:rPr>
            </w:pPr>
            <w:r w:rsidRPr="004B3B94">
              <w:rPr>
                <w:rFonts w:ascii="Times New Roman" w:hAnsi="Times New Roman" w:cs="Times New Roman"/>
                <w:sz w:val="22"/>
                <w:szCs w:val="22"/>
              </w:rPr>
              <w:t xml:space="preserve"> -0.179 (0.534)</w:t>
            </w:r>
          </w:p>
        </w:tc>
        <w:tc>
          <w:tcPr>
            <w:tcW w:w="1559" w:type="dxa"/>
          </w:tcPr>
          <w:p w14:paraId="31F290F5" w14:textId="77777777" w:rsidR="00815553" w:rsidRPr="004B3B94" w:rsidRDefault="00815553" w:rsidP="00E406C9">
            <w:pPr>
              <w:rPr>
                <w:rFonts w:ascii="Times New Roman" w:hAnsi="Times New Roman" w:cs="Times New Roman"/>
                <w:sz w:val="22"/>
                <w:szCs w:val="22"/>
              </w:rPr>
            </w:pPr>
            <w:r w:rsidRPr="004B3B94">
              <w:rPr>
                <w:rFonts w:ascii="Times New Roman" w:hAnsi="Times New Roman" w:cs="Times New Roman"/>
                <w:sz w:val="22"/>
                <w:szCs w:val="22"/>
              </w:rPr>
              <w:t xml:space="preserve"> -0.008</w:t>
            </w:r>
          </w:p>
        </w:tc>
        <w:tc>
          <w:tcPr>
            <w:tcW w:w="1366" w:type="dxa"/>
          </w:tcPr>
          <w:p w14:paraId="41AFCBB7" w14:textId="77777777" w:rsidR="00815553" w:rsidRPr="004B3B94" w:rsidRDefault="00815553" w:rsidP="00E406C9">
            <w:pPr>
              <w:rPr>
                <w:rFonts w:ascii="Times New Roman" w:hAnsi="Times New Roman" w:cs="Times New Roman"/>
                <w:sz w:val="22"/>
                <w:szCs w:val="22"/>
              </w:rPr>
            </w:pPr>
            <w:r w:rsidRPr="004B3B94">
              <w:rPr>
                <w:rFonts w:ascii="Times New Roman" w:hAnsi="Times New Roman" w:cs="Times New Roman"/>
                <w:sz w:val="22"/>
                <w:szCs w:val="22"/>
              </w:rPr>
              <w:t xml:space="preserve"> 0.790</w:t>
            </w:r>
          </w:p>
        </w:tc>
      </w:tr>
      <w:tr w:rsidR="00815553" w:rsidRPr="004B3B94" w14:paraId="580BD1C8" w14:textId="77777777" w:rsidTr="00815553">
        <w:tc>
          <w:tcPr>
            <w:tcW w:w="4380" w:type="dxa"/>
          </w:tcPr>
          <w:p w14:paraId="4182E94D" w14:textId="77777777" w:rsidR="00815553" w:rsidRPr="004B3B94" w:rsidRDefault="00815553" w:rsidP="00E406C9">
            <w:pPr>
              <w:rPr>
                <w:rFonts w:ascii="Times New Roman" w:hAnsi="Times New Roman" w:cs="Times New Roman"/>
                <w:sz w:val="22"/>
                <w:szCs w:val="22"/>
              </w:rPr>
            </w:pPr>
            <w:r w:rsidRPr="004B3B94">
              <w:rPr>
                <w:rFonts w:ascii="Times New Roman" w:hAnsi="Times New Roman" w:cs="Times New Roman"/>
                <w:sz w:val="22"/>
                <w:szCs w:val="22"/>
              </w:rPr>
              <w:t xml:space="preserve">Right Pars </w:t>
            </w:r>
            <w:proofErr w:type="spellStart"/>
            <w:r w:rsidRPr="004B3B94">
              <w:rPr>
                <w:rFonts w:ascii="Times New Roman" w:hAnsi="Times New Roman" w:cs="Times New Roman"/>
                <w:sz w:val="22"/>
                <w:szCs w:val="22"/>
              </w:rPr>
              <w:t>Opercularis</w:t>
            </w:r>
            <w:proofErr w:type="spellEnd"/>
          </w:p>
        </w:tc>
        <w:tc>
          <w:tcPr>
            <w:tcW w:w="1711" w:type="dxa"/>
          </w:tcPr>
          <w:p w14:paraId="563D06A3" w14:textId="77777777" w:rsidR="00815553" w:rsidRPr="004B3B94" w:rsidRDefault="00815553" w:rsidP="00E406C9">
            <w:pPr>
              <w:rPr>
                <w:rFonts w:ascii="Times New Roman" w:hAnsi="Times New Roman" w:cs="Times New Roman"/>
                <w:sz w:val="22"/>
                <w:szCs w:val="22"/>
              </w:rPr>
            </w:pPr>
            <w:r w:rsidRPr="004B3B94">
              <w:rPr>
                <w:rFonts w:ascii="Times New Roman" w:hAnsi="Times New Roman" w:cs="Times New Roman"/>
                <w:sz w:val="22"/>
                <w:szCs w:val="22"/>
              </w:rPr>
              <w:t xml:space="preserve"> 0.732 (0.747)</w:t>
            </w:r>
          </w:p>
        </w:tc>
        <w:tc>
          <w:tcPr>
            <w:tcW w:w="1559" w:type="dxa"/>
          </w:tcPr>
          <w:p w14:paraId="7E3488FB" w14:textId="77777777" w:rsidR="00815553" w:rsidRPr="004B3B94" w:rsidRDefault="00815553" w:rsidP="00E406C9">
            <w:pPr>
              <w:rPr>
                <w:rFonts w:ascii="Times New Roman" w:hAnsi="Times New Roman" w:cs="Times New Roman"/>
                <w:sz w:val="22"/>
                <w:szCs w:val="22"/>
              </w:rPr>
            </w:pPr>
            <w:r w:rsidRPr="004B3B94">
              <w:rPr>
                <w:rFonts w:ascii="Times New Roman" w:hAnsi="Times New Roman" w:cs="Times New Roman"/>
                <w:sz w:val="22"/>
                <w:szCs w:val="22"/>
              </w:rPr>
              <w:t xml:space="preserve"> 0.024</w:t>
            </w:r>
          </w:p>
        </w:tc>
        <w:tc>
          <w:tcPr>
            <w:tcW w:w="1366" w:type="dxa"/>
          </w:tcPr>
          <w:p w14:paraId="4078095B" w14:textId="77777777" w:rsidR="00815553" w:rsidRPr="004B3B94" w:rsidRDefault="00815553" w:rsidP="00E406C9">
            <w:pPr>
              <w:rPr>
                <w:rFonts w:ascii="Times New Roman" w:hAnsi="Times New Roman" w:cs="Times New Roman"/>
                <w:sz w:val="22"/>
                <w:szCs w:val="22"/>
              </w:rPr>
            </w:pPr>
            <w:r w:rsidRPr="004B3B94">
              <w:rPr>
                <w:rFonts w:ascii="Times New Roman" w:hAnsi="Times New Roman" w:cs="Times New Roman"/>
                <w:sz w:val="22"/>
                <w:szCs w:val="22"/>
              </w:rPr>
              <w:t xml:space="preserve"> 0.486</w:t>
            </w:r>
          </w:p>
        </w:tc>
      </w:tr>
      <w:tr w:rsidR="00815553" w:rsidRPr="004B3B94" w14:paraId="27A6C71A" w14:textId="77777777" w:rsidTr="00815553">
        <w:tc>
          <w:tcPr>
            <w:tcW w:w="4380" w:type="dxa"/>
          </w:tcPr>
          <w:p w14:paraId="587BCACF" w14:textId="77777777" w:rsidR="00815553" w:rsidRPr="004B3B94" w:rsidRDefault="00815553" w:rsidP="00E406C9">
            <w:pPr>
              <w:rPr>
                <w:rFonts w:ascii="Times New Roman" w:hAnsi="Times New Roman" w:cs="Times New Roman"/>
                <w:sz w:val="22"/>
                <w:szCs w:val="22"/>
              </w:rPr>
            </w:pPr>
            <w:r w:rsidRPr="004B3B94">
              <w:rPr>
                <w:rFonts w:ascii="Times New Roman" w:hAnsi="Times New Roman" w:cs="Times New Roman"/>
                <w:sz w:val="22"/>
                <w:szCs w:val="22"/>
              </w:rPr>
              <w:t>Right Pars Orbitalis</w:t>
            </w:r>
          </w:p>
        </w:tc>
        <w:tc>
          <w:tcPr>
            <w:tcW w:w="1711" w:type="dxa"/>
          </w:tcPr>
          <w:p w14:paraId="20204948" w14:textId="77777777" w:rsidR="00815553" w:rsidRPr="004B3B94" w:rsidRDefault="00815553" w:rsidP="00E406C9">
            <w:pPr>
              <w:rPr>
                <w:rFonts w:ascii="Times New Roman" w:hAnsi="Times New Roman" w:cs="Times New Roman"/>
                <w:sz w:val="22"/>
                <w:szCs w:val="22"/>
              </w:rPr>
            </w:pPr>
            <w:r w:rsidRPr="004B3B94">
              <w:rPr>
                <w:rFonts w:ascii="Times New Roman" w:hAnsi="Times New Roman" w:cs="Times New Roman"/>
                <w:sz w:val="22"/>
                <w:szCs w:val="22"/>
              </w:rPr>
              <w:t xml:space="preserve"> 1.113 (0.702)</w:t>
            </w:r>
          </w:p>
        </w:tc>
        <w:tc>
          <w:tcPr>
            <w:tcW w:w="1559" w:type="dxa"/>
          </w:tcPr>
          <w:p w14:paraId="11A82015" w14:textId="77777777" w:rsidR="00815553" w:rsidRPr="004B3B94" w:rsidRDefault="00815553" w:rsidP="00E406C9">
            <w:pPr>
              <w:rPr>
                <w:rFonts w:ascii="Times New Roman" w:hAnsi="Times New Roman" w:cs="Times New Roman"/>
                <w:sz w:val="22"/>
                <w:szCs w:val="22"/>
              </w:rPr>
            </w:pPr>
            <w:r w:rsidRPr="004B3B94">
              <w:rPr>
                <w:rFonts w:ascii="Times New Roman" w:hAnsi="Times New Roman" w:cs="Times New Roman"/>
                <w:sz w:val="22"/>
                <w:szCs w:val="22"/>
              </w:rPr>
              <w:t xml:space="preserve"> 0.039</w:t>
            </w:r>
          </w:p>
        </w:tc>
        <w:tc>
          <w:tcPr>
            <w:tcW w:w="1366" w:type="dxa"/>
          </w:tcPr>
          <w:p w14:paraId="79E37FB2" w14:textId="77777777" w:rsidR="00815553" w:rsidRPr="004B3B94" w:rsidRDefault="00815553" w:rsidP="00E406C9">
            <w:pPr>
              <w:rPr>
                <w:rFonts w:ascii="Times New Roman" w:hAnsi="Times New Roman" w:cs="Times New Roman"/>
                <w:sz w:val="22"/>
                <w:szCs w:val="22"/>
              </w:rPr>
            </w:pPr>
            <w:r w:rsidRPr="004B3B94">
              <w:rPr>
                <w:rFonts w:ascii="Times New Roman" w:hAnsi="Times New Roman" w:cs="Times New Roman"/>
                <w:sz w:val="22"/>
                <w:szCs w:val="22"/>
              </w:rPr>
              <w:t xml:space="preserve"> 0.215</w:t>
            </w:r>
          </w:p>
        </w:tc>
      </w:tr>
      <w:tr w:rsidR="00815553" w:rsidRPr="004B3B94" w14:paraId="30DA8837" w14:textId="77777777" w:rsidTr="00815553">
        <w:tc>
          <w:tcPr>
            <w:tcW w:w="4380" w:type="dxa"/>
          </w:tcPr>
          <w:p w14:paraId="4430F89A" w14:textId="77777777" w:rsidR="00815553" w:rsidRPr="004B3B94" w:rsidRDefault="00815553" w:rsidP="00E406C9">
            <w:pPr>
              <w:rPr>
                <w:rFonts w:ascii="Times New Roman" w:hAnsi="Times New Roman" w:cs="Times New Roman"/>
                <w:sz w:val="22"/>
                <w:szCs w:val="22"/>
              </w:rPr>
            </w:pPr>
            <w:r w:rsidRPr="004B3B94">
              <w:rPr>
                <w:rFonts w:ascii="Times New Roman" w:hAnsi="Times New Roman" w:cs="Times New Roman"/>
                <w:sz w:val="22"/>
                <w:szCs w:val="22"/>
              </w:rPr>
              <w:t>Right Pars Triangularis</w:t>
            </w:r>
          </w:p>
        </w:tc>
        <w:tc>
          <w:tcPr>
            <w:tcW w:w="1711" w:type="dxa"/>
          </w:tcPr>
          <w:p w14:paraId="25BE02B7" w14:textId="77777777" w:rsidR="00815553" w:rsidRPr="004B3B94" w:rsidRDefault="00815553" w:rsidP="00E406C9">
            <w:pPr>
              <w:rPr>
                <w:rFonts w:ascii="Times New Roman" w:hAnsi="Times New Roman" w:cs="Times New Roman"/>
                <w:sz w:val="22"/>
                <w:szCs w:val="22"/>
              </w:rPr>
            </w:pPr>
            <w:r w:rsidRPr="004B3B94">
              <w:rPr>
                <w:rFonts w:ascii="Times New Roman" w:hAnsi="Times New Roman" w:cs="Times New Roman"/>
                <w:sz w:val="22"/>
                <w:szCs w:val="22"/>
              </w:rPr>
              <w:t xml:space="preserve"> -0.165 (0.743)</w:t>
            </w:r>
          </w:p>
        </w:tc>
        <w:tc>
          <w:tcPr>
            <w:tcW w:w="1559" w:type="dxa"/>
          </w:tcPr>
          <w:p w14:paraId="057AE6FF" w14:textId="77777777" w:rsidR="00815553" w:rsidRPr="004B3B94" w:rsidRDefault="00815553" w:rsidP="00E406C9">
            <w:pPr>
              <w:rPr>
                <w:rFonts w:ascii="Times New Roman" w:hAnsi="Times New Roman" w:cs="Times New Roman"/>
                <w:sz w:val="22"/>
                <w:szCs w:val="22"/>
              </w:rPr>
            </w:pPr>
            <w:r w:rsidRPr="004B3B94">
              <w:rPr>
                <w:rFonts w:ascii="Times New Roman" w:hAnsi="Times New Roman" w:cs="Times New Roman"/>
                <w:sz w:val="22"/>
                <w:szCs w:val="22"/>
              </w:rPr>
              <w:t xml:space="preserve"> -0.005</w:t>
            </w:r>
          </w:p>
        </w:tc>
        <w:tc>
          <w:tcPr>
            <w:tcW w:w="1366" w:type="dxa"/>
          </w:tcPr>
          <w:p w14:paraId="56FC872C" w14:textId="77777777" w:rsidR="00815553" w:rsidRPr="004B3B94" w:rsidRDefault="00815553" w:rsidP="00E406C9">
            <w:pPr>
              <w:rPr>
                <w:rFonts w:ascii="Times New Roman" w:hAnsi="Times New Roman" w:cs="Times New Roman"/>
                <w:sz w:val="22"/>
                <w:szCs w:val="22"/>
              </w:rPr>
            </w:pPr>
            <w:r w:rsidRPr="004B3B94">
              <w:rPr>
                <w:rFonts w:ascii="Times New Roman" w:hAnsi="Times New Roman" w:cs="Times New Roman"/>
                <w:sz w:val="22"/>
                <w:szCs w:val="22"/>
              </w:rPr>
              <w:t xml:space="preserve"> 0.863</w:t>
            </w:r>
          </w:p>
        </w:tc>
      </w:tr>
      <w:tr w:rsidR="00815553" w:rsidRPr="004B3B94" w14:paraId="726E321F" w14:textId="77777777" w:rsidTr="00815553">
        <w:tc>
          <w:tcPr>
            <w:tcW w:w="4380" w:type="dxa"/>
          </w:tcPr>
          <w:p w14:paraId="4AA868AB" w14:textId="77777777" w:rsidR="00815553" w:rsidRPr="004B3B94" w:rsidRDefault="00815553" w:rsidP="00E406C9">
            <w:pPr>
              <w:rPr>
                <w:rFonts w:ascii="Times New Roman" w:hAnsi="Times New Roman" w:cs="Times New Roman"/>
                <w:sz w:val="22"/>
                <w:szCs w:val="22"/>
              </w:rPr>
            </w:pPr>
            <w:r w:rsidRPr="004B3B94">
              <w:rPr>
                <w:rFonts w:ascii="Times New Roman" w:hAnsi="Times New Roman" w:cs="Times New Roman"/>
                <w:sz w:val="22"/>
                <w:szCs w:val="22"/>
              </w:rPr>
              <w:t>Right Pericalcarine Cortex</w:t>
            </w:r>
          </w:p>
        </w:tc>
        <w:tc>
          <w:tcPr>
            <w:tcW w:w="1711" w:type="dxa"/>
          </w:tcPr>
          <w:p w14:paraId="39C434EC" w14:textId="77777777" w:rsidR="00815553" w:rsidRPr="004B3B94" w:rsidRDefault="00815553" w:rsidP="00E406C9">
            <w:pPr>
              <w:rPr>
                <w:rFonts w:ascii="Times New Roman" w:hAnsi="Times New Roman" w:cs="Times New Roman"/>
                <w:sz w:val="22"/>
                <w:szCs w:val="22"/>
              </w:rPr>
            </w:pPr>
            <w:r w:rsidRPr="004B3B94">
              <w:rPr>
                <w:rFonts w:ascii="Times New Roman" w:hAnsi="Times New Roman" w:cs="Times New Roman"/>
                <w:sz w:val="22"/>
                <w:szCs w:val="22"/>
              </w:rPr>
              <w:t xml:space="preserve"> 0.597 (0.801)</w:t>
            </w:r>
          </w:p>
        </w:tc>
        <w:tc>
          <w:tcPr>
            <w:tcW w:w="1559" w:type="dxa"/>
          </w:tcPr>
          <w:p w14:paraId="372F228B" w14:textId="77777777" w:rsidR="00815553" w:rsidRPr="004B3B94" w:rsidRDefault="00815553" w:rsidP="00E406C9">
            <w:pPr>
              <w:rPr>
                <w:rFonts w:ascii="Times New Roman" w:hAnsi="Times New Roman" w:cs="Times New Roman"/>
                <w:sz w:val="22"/>
                <w:szCs w:val="22"/>
              </w:rPr>
            </w:pPr>
            <w:r w:rsidRPr="004B3B94">
              <w:rPr>
                <w:rFonts w:ascii="Times New Roman" w:hAnsi="Times New Roman" w:cs="Times New Roman"/>
                <w:sz w:val="22"/>
                <w:szCs w:val="22"/>
              </w:rPr>
              <w:t xml:space="preserve"> 0.018</w:t>
            </w:r>
          </w:p>
        </w:tc>
        <w:tc>
          <w:tcPr>
            <w:tcW w:w="1366" w:type="dxa"/>
          </w:tcPr>
          <w:p w14:paraId="264CFC0C" w14:textId="77777777" w:rsidR="00815553" w:rsidRPr="004B3B94" w:rsidRDefault="00815553" w:rsidP="00E406C9">
            <w:pPr>
              <w:rPr>
                <w:rFonts w:ascii="Times New Roman" w:hAnsi="Times New Roman" w:cs="Times New Roman"/>
                <w:sz w:val="22"/>
                <w:szCs w:val="22"/>
              </w:rPr>
            </w:pPr>
            <w:r w:rsidRPr="004B3B94">
              <w:rPr>
                <w:rFonts w:ascii="Times New Roman" w:hAnsi="Times New Roman" w:cs="Times New Roman"/>
                <w:sz w:val="22"/>
                <w:szCs w:val="22"/>
              </w:rPr>
              <w:t xml:space="preserve"> 0.549</w:t>
            </w:r>
          </w:p>
        </w:tc>
      </w:tr>
      <w:tr w:rsidR="00815553" w:rsidRPr="004B3B94" w14:paraId="06CDEF85" w14:textId="77777777" w:rsidTr="00815553">
        <w:tc>
          <w:tcPr>
            <w:tcW w:w="4380" w:type="dxa"/>
          </w:tcPr>
          <w:p w14:paraId="0885C055" w14:textId="77777777" w:rsidR="00815553" w:rsidRPr="004B3B94" w:rsidRDefault="00815553" w:rsidP="00E406C9">
            <w:pPr>
              <w:rPr>
                <w:rFonts w:ascii="Times New Roman" w:hAnsi="Times New Roman" w:cs="Times New Roman"/>
                <w:sz w:val="22"/>
                <w:szCs w:val="22"/>
              </w:rPr>
            </w:pPr>
            <w:r w:rsidRPr="004B3B94">
              <w:rPr>
                <w:rFonts w:ascii="Times New Roman" w:hAnsi="Times New Roman" w:cs="Times New Roman"/>
                <w:sz w:val="22"/>
                <w:szCs w:val="22"/>
              </w:rPr>
              <w:t>Right Postcentral Gyrus</w:t>
            </w:r>
          </w:p>
        </w:tc>
        <w:tc>
          <w:tcPr>
            <w:tcW w:w="1711" w:type="dxa"/>
          </w:tcPr>
          <w:p w14:paraId="0E30341B" w14:textId="77777777" w:rsidR="00815553" w:rsidRPr="004B3B94" w:rsidRDefault="00815553" w:rsidP="00E406C9">
            <w:pPr>
              <w:rPr>
                <w:rFonts w:ascii="Times New Roman" w:hAnsi="Times New Roman" w:cs="Times New Roman"/>
                <w:sz w:val="22"/>
                <w:szCs w:val="22"/>
              </w:rPr>
            </w:pPr>
            <w:r w:rsidRPr="004B3B94">
              <w:rPr>
                <w:rFonts w:ascii="Times New Roman" w:hAnsi="Times New Roman" w:cs="Times New Roman"/>
                <w:sz w:val="22"/>
                <w:szCs w:val="22"/>
              </w:rPr>
              <w:t xml:space="preserve"> -0.242 (0.799)</w:t>
            </w:r>
          </w:p>
        </w:tc>
        <w:tc>
          <w:tcPr>
            <w:tcW w:w="1559" w:type="dxa"/>
          </w:tcPr>
          <w:p w14:paraId="6A4B9E43" w14:textId="77777777" w:rsidR="00815553" w:rsidRPr="004B3B94" w:rsidRDefault="00815553" w:rsidP="00E406C9">
            <w:pPr>
              <w:rPr>
                <w:rFonts w:ascii="Times New Roman" w:hAnsi="Times New Roman" w:cs="Times New Roman"/>
                <w:sz w:val="22"/>
                <w:szCs w:val="22"/>
              </w:rPr>
            </w:pPr>
            <w:r w:rsidRPr="004B3B94">
              <w:rPr>
                <w:rFonts w:ascii="Times New Roman" w:hAnsi="Times New Roman" w:cs="Times New Roman"/>
                <w:sz w:val="22"/>
                <w:szCs w:val="22"/>
              </w:rPr>
              <w:t xml:space="preserve"> -0.007</w:t>
            </w:r>
          </w:p>
        </w:tc>
        <w:tc>
          <w:tcPr>
            <w:tcW w:w="1366" w:type="dxa"/>
          </w:tcPr>
          <w:p w14:paraId="720361DA" w14:textId="77777777" w:rsidR="00815553" w:rsidRPr="004B3B94" w:rsidRDefault="00815553" w:rsidP="00E406C9">
            <w:pPr>
              <w:rPr>
                <w:rFonts w:ascii="Times New Roman" w:hAnsi="Times New Roman" w:cs="Times New Roman"/>
                <w:sz w:val="22"/>
                <w:szCs w:val="22"/>
              </w:rPr>
            </w:pPr>
            <w:r w:rsidRPr="004B3B94">
              <w:rPr>
                <w:rFonts w:ascii="Times New Roman" w:hAnsi="Times New Roman" w:cs="Times New Roman"/>
                <w:sz w:val="22"/>
                <w:szCs w:val="22"/>
              </w:rPr>
              <w:t xml:space="preserve"> 0.810</w:t>
            </w:r>
          </w:p>
        </w:tc>
      </w:tr>
      <w:tr w:rsidR="00815553" w:rsidRPr="004B3B94" w14:paraId="272F94AC" w14:textId="77777777" w:rsidTr="00815553">
        <w:tc>
          <w:tcPr>
            <w:tcW w:w="4380" w:type="dxa"/>
          </w:tcPr>
          <w:p w14:paraId="256A7698" w14:textId="77777777" w:rsidR="00815553" w:rsidRPr="004B3B94" w:rsidRDefault="00815553" w:rsidP="00E406C9">
            <w:pPr>
              <w:rPr>
                <w:rFonts w:ascii="Times New Roman" w:hAnsi="Times New Roman" w:cs="Times New Roman"/>
                <w:sz w:val="22"/>
                <w:szCs w:val="22"/>
              </w:rPr>
            </w:pPr>
            <w:r w:rsidRPr="004B3B94">
              <w:rPr>
                <w:rFonts w:ascii="Times New Roman" w:hAnsi="Times New Roman" w:cs="Times New Roman"/>
                <w:sz w:val="22"/>
                <w:szCs w:val="22"/>
              </w:rPr>
              <w:t>Right Posterior Cingulate Cortex</w:t>
            </w:r>
          </w:p>
        </w:tc>
        <w:tc>
          <w:tcPr>
            <w:tcW w:w="1711" w:type="dxa"/>
          </w:tcPr>
          <w:p w14:paraId="00545E51" w14:textId="77777777" w:rsidR="00815553" w:rsidRPr="004B3B94" w:rsidRDefault="00815553" w:rsidP="00E406C9">
            <w:pPr>
              <w:rPr>
                <w:rFonts w:ascii="Times New Roman" w:hAnsi="Times New Roman" w:cs="Times New Roman"/>
                <w:sz w:val="22"/>
                <w:szCs w:val="22"/>
              </w:rPr>
            </w:pPr>
            <w:r w:rsidRPr="004B3B94">
              <w:rPr>
                <w:rFonts w:ascii="Times New Roman" w:hAnsi="Times New Roman" w:cs="Times New Roman"/>
                <w:sz w:val="22"/>
                <w:szCs w:val="22"/>
              </w:rPr>
              <w:t xml:space="preserve"> 1.768 (0.996)</w:t>
            </w:r>
          </w:p>
        </w:tc>
        <w:tc>
          <w:tcPr>
            <w:tcW w:w="1559" w:type="dxa"/>
          </w:tcPr>
          <w:p w14:paraId="3FB30CA3" w14:textId="77777777" w:rsidR="00815553" w:rsidRPr="004B3B94" w:rsidRDefault="00815553" w:rsidP="00E406C9">
            <w:pPr>
              <w:rPr>
                <w:rFonts w:ascii="Times New Roman" w:hAnsi="Times New Roman" w:cs="Times New Roman"/>
                <w:sz w:val="22"/>
                <w:szCs w:val="22"/>
              </w:rPr>
            </w:pPr>
            <w:r w:rsidRPr="004B3B94">
              <w:rPr>
                <w:rFonts w:ascii="Times New Roman" w:hAnsi="Times New Roman" w:cs="Times New Roman"/>
                <w:sz w:val="22"/>
                <w:szCs w:val="22"/>
              </w:rPr>
              <w:t xml:space="preserve"> 0.044</w:t>
            </w:r>
          </w:p>
        </w:tc>
        <w:tc>
          <w:tcPr>
            <w:tcW w:w="1366" w:type="dxa"/>
          </w:tcPr>
          <w:p w14:paraId="52F8A06F" w14:textId="77777777" w:rsidR="00815553" w:rsidRPr="004B3B94" w:rsidRDefault="00815553" w:rsidP="00E406C9">
            <w:pPr>
              <w:rPr>
                <w:rFonts w:ascii="Times New Roman" w:hAnsi="Times New Roman" w:cs="Times New Roman"/>
                <w:sz w:val="22"/>
                <w:szCs w:val="22"/>
              </w:rPr>
            </w:pPr>
            <w:r w:rsidRPr="004B3B94">
              <w:rPr>
                <w:rFonts w:ascii="Times New Roman" w:hAnsi="Times New Roman" w:cs="Times New Roman"/>
                <w:sz w:val="22"/>
                <w:szCs w:val="22"/>
              </w:rPr>
              <w:t xml:space="preserve"> 0.149</w:t>
            </w:r>
          </w:p>
        </w:tc>
      </w:tr>
      <w:tr w:rsidR="00815553" w:rsidRPr="004B3B94" w14:paraId="21B85440" w14:textId="77777777" w:rsidTr="00815553">
        <w:tc>
          <w:tcPr>
            <w:tcW w:w="4380" w:type="dxa"/>
          </w:tcPr>
          <w:p w14:paraId="676755DC" w14:textId="77777777" w:rsidR="00815553" w:rsidRPr="004B3B94" w:rsidRDefault="00815553" w:rsidP="00E406C9">
            <w:pPr>
              <w:rPr>
                <w:rFonts w:ascii="Times New Roman" w:hAnsi="Times New Roman" w:cs="Times New Roman"/>
                <w:sz w:val="22"/>
                <w:szCs w:val="22"/>
              </w:rPr>
            </w:pPr>
            <w:r w:rsidRPr="004B3B94">
              <w:rPr>
                <w:rFonts w:ascii="Times New Roman" w:hAnsi="Times New Roman" w:cs="Times New Roman"/>
                <w:sz w:val="22"/>
                <w:szCs w:val="22"/>
              </w:rPr>
              <w:t>Right Precentral Gyrus</w:t>
            </w:r>
          </w:p>
        </w:tc>
        <w:tc>
          <w:tcPr>
            <w:tcW w:w="1711" w:type="dxa"/>
          </w:tcPr>
          <w:p w14:paraId="0255CECA" w14:textId="77777777" w:rsidR="00815553" w:rsidRPr="004B3B94" w:rsidRDefault="00815553" w:rsidP="00E406C9">
            <w:pPr>
              <w:rPr>
                <w:rFonts w:ascii="Times New Roman" w:hAnsi="Times New Roman" w:cs="Times New Roman"/>
                <w:sz w:val="22"/>
                <w:szCs w:val="22"/>
              </w:rPr>
            </w:pPr>
            <w:r w:rsidRPr="004B3B94">
              <w:rPr>
                <w:rFonts w:ascii="Times New Roman" w:hAnsi="Times New Roman" w:cs="Times New Roman"/>
                <w:sz w:val="22"/>
                <w:szCs w:val="22"/>
              </w:rPr>
              <w:t xml:space="preserve"> 1.016 (0.668)</w:t>
            </w:r>
          </w:p>
        </w:tc>
        <w:tc>
          <w:tcPr>
            <w:tcW w:w="1559" w:type="dxa"/>
          </w:tcPr>
          <w:p w14:paraId="30EAC425" w14:textId="77777777" w:rsidR="00815553" w:rsidRPr="004B3B94" w:rsidRDefault="00815553" w:rsidP="00E406C9">
            <w:pPr>
              <w:rPr>
                <w:rFonts w:ascii="Times New Roman" w:hAnsi="Times New Roman" w:cs="Times New Roman"/>
                <w:sz w:val="22"/>
                <w:szCs w:val="22"/>
              </w:rPr>
            </w:pPr>
            <w:r w:rsidRPr="004B3B94">
              <w:rPr>
                <w:rFonts w:ascii="Times New Roman" w:hAnsi="Times New Roman" w:cs="Times New Roman"/>
                <w:sz w:val="22"/>
                <w:szCs w:val="22"/>
              </w:rPr>
              <w:t xml:space="preserve"> 0.038</w:t>
            </w:r>
          </w:p>
        </w:tc>
        <w:tc>
          <w:tcPr>
            <w:tcW w:w="1366" w:type="dxa"/>
          </w:tcPr>
          <w:p w14:paraId="39739217" w14:textId="77777777" w:rsidR="00815553" w:rsidRPr="004B3B94" w:rsidRDefault="00815553" w:rsidP="00E406C9">
            <w:pPr>
              <w:rPr>
                <w:rFonts w:ascii="Times New Roman" w:hAnsi="Times New Roman" w:cs="Times New Roman"/>
                <w:sz w:val="22"/>
                <w:szCs w:val="22"/>
              </w:rPr>
            </w:pPr>
            <w:r w:rsidRPr="004B3B94">
              <w:rPr>
                <w:rFonts w:ascii="Times New Roman" w:hAnsi="Times New Roman" w:cs="Times New Roman"/>
                <w:sz w:val="22"/>
                <w:szCs w:val="22"/>
              </w:rPr>
              <w:t xml:space="preserve"> 0.239</w:t>
            </w:r>
          </w:p>
        </w:tc>
      </w:tr>
      <w:tr w:rsidR="00815553" w:rsidRPr="004B3B94" w14:paraId="61EF6D77" w14:textId="77777777" w:rsidTr="00815553">
        <w:tc>
          <w:tcPr>
            <w:tcW w:w="4380" w:type="dxa"/>
          </w:tcPr>
          <w:p w14:paraId="3784D133" w14:textId="77777777" w:rsidR="00815553" w:rsidRPr="004B3B94" w:rsidRDefault="00815553" w:rsidP="00E406C9">
            <w:pPr>
              <w:rPr>
                <w:rFonts w:ascii="Times New Roman" w:hAnsi="Times New Roman" w:cs="Times New Roman"/>
                <w:sz w:val="22"/>
                <w:szCs w:val="22"/>
              </w:rPr>
            </w:pPr>
            <w:r w:rsidRPr="004B3B94">
              <w:rPr>
                <w:rFonts w:ascii="Times New Roman" w:hAnsi="Times New Roman" w:cs="Times New Roman"/>
                <w:sz w:val="22"/>
                <w:szCs w:val="22"/>
              </w:rPr>
              <w:t xml:space="preserve">Right </w:t>
            </w:r>
            <w:proofErr w:type="spellStart"/>
            <w:r w:rsidRPr="004B3B94">
              <w:rPr>
                <w:rFonts w:ascii="Times New Roman" w:hAnsi="Times New Roman" w:cs="Times New Roman"/>
                <w:sz w:val="22"/>
                <w:szCs w:val="22"/>
              </w:rPr>
              <w:t>Precuneus</w:t>
            </w:r>
            <w:proofErr w:type="spellEnd"/>
          </w:p>
        </w:tc>
        <w:tc>
          <w:tcPr>
            <w:tcW w:w="1711" w:type="dxa"/>
          </w:tcPr>
          <w:p w14:paraId="7D5A62F9" w14:textId="77777777" w:rsidR="00815553" w:rsidRPr="004B3B94" w:rsidRDefault="00815553" w:rsidP="00E406C9">
            <w:pPr>
              <w:rPr>
                <w:rFonts w:ascii="Times New Roman" w:hAnsi="Times New Roman" w:cs="Times New Roman"/>
                <w:sz w:val="22"/>
                <w:szCs w:val="22"/>
              </w:rPr>
            </w:pPr>
            <w:r w:rsidRPr="004B3B94">
              <w:rPr>
                <w:rFonts w:ascii="Times New Roman" w:hAnsi="Times New Roman" w:cs="Times New Roman"/>
                <w:sz w:val="22"/>
                <w:szCs w:val="22"/>
              </w:rPr>
              <w:t xml:space="preserve"> 0.040 (0.759)</w:t>
            </w:r>
          </w:p>
        </w:tc>
        <w:tc>
          <w:tcPr>
            <w:tcW w:w="1559" w:type="dxa"/>
          </w:tcPr>
          <w:p w14:paraId="0F93D54F" w14:textId="77777777" w:rsidR="00815553" w:rsidRPr="004B3B94" w:rsidRDefault="00815553" w:rsidP="00E406C9">
            <w:pPr>
              <w:rPr>
                <w:rFonts w:ascii="Times New Roman" w:hAnsi="Times New Roman" w:cs="Times New Roman"/>
                <w:sz w:val="22"/>
                <w:szCs w:val="22"/>
              </w:rPr>
            </w:pPr>
            <w:r w:rsidRPr="004B3B94">
              <w:rPr>
                <w:rFonts w:ascii="Times New Roman" w:hAnsi="Times New Roman" w:cs="Times New Roman"/>
                <w:sz w:val="22"/>
                <w:szCs w:val="22"/>
              </w:rPr>
              <w:t xml:space="preserve"> 0.001</w:t>
            </w:r>
          </w:p>
        </w:tc>
        <w:tc>
          <w:tcPr>
            <w:tcW w:w="1366" w:type="dxa"/>
          </w:tcPr>
          <w:p w14:paraId="356AEC13" w14:textId="77777777" w:rsidR="00815553" w:rsidRPr="004B3B94" w:rsidRDefault="00815553" w:rsidP="00E406C9">
            <w:pPr>
              <w:rPr>
                <w:rFonts w:ascii="Times New Roman" w:hAnsi="Times New Roman" w:cs="Times New Roman"/>
                <w:sz w:val="22"/>
                <w:szCs w:val="22"/>
              </w:rPr>
            </w:pPr>
            <w:r w:rsidRPr="004B3B94">
              <w:rPr>
                <w:rFonts w:ascii="Times New Roman" w:hAnsi="Times New Roman" w:cs="Times New Roman"/>
                <w:sz w:val="22"/>
                <w:szCs w:val="22"/>
              </w:rPr>
              <w:t xml:space="preserve"> 0.965</w:t>
            </w:r>
          </w:p>
        </w:tc>
      </w:tr>
      <w:tr w:rsidR="00815553" w:rsidRPr="004B3B94" w14:paraId="11B2A880" w14:textId="77777777" w:rsidTr="00815553">
        <w:tc>
          <w:tcPr>
            <w:tcW w:w="4380" w:type="dxa"/>
          </w:tcPr>
          <w:p w14:paraId="394762E5" w14:textId="77777777" w:rsidR="00815553" w:rsidRPr="004B3B94" w:rsidRDefault="00815553" w:rsidP="00E406C9">
            <w:pPr>
              <w:rPr>
                <w:rFonts w:ascii="Times New Roman" w:hAnsi="Times New Roman" w:cs="Times New Roman"/>
                <w:sz w:val="22"/>
                <w:szCs w:val="22"/>
              </w:rPr>
            </w:pPr>
            <w:r w:rsidRPr="004B3B94">
              <w:rPr>
                <w:rFonts w:ascii="Times New Roman" w:hAnsi="Times New Roman" w:cs="Times New Roman"/>
                <w:sz w:val="22"/>
                <w:szCs w:val="22"/>
              </w:rPr>
              <w:t>Right Rostral Anterior Cingulate Cortex</w:t>
            </w:r>
          </w:p>
        </w:tc>
        <w:tc>
          <w:tcPr>
            <w:tcW w:w="1711" w:type="dxa"/>
          </w:tcPr>
          <w:p w14:paraId="02A9BDEB" w14:textId="77777777" w:rsidR="00815553" w:rsidRPr="004B3B94" w:rsidRDefault="00815553" w:rsidP="00E406C9">
            <w:pPr>
              <w:rPr>
                <w:rFonts w:ascii="Times New Roman" w:hAnsi="Times New Roman" w:cs="Times New Roman"/>
                <w:sz w:val="22"/>
                <w:szCs w:val="22"/>
              </w:rPr>
            </w:pPr>
            <w:r w:rsidRPr="004B3B94">
              <w:rPr>
                <w:rFonts w:ascii="Times New Roman" w:hAnsi="Times New Roman" w:cs="Times New Roman"/>
                <w:sz w:val="22"/>
                <w:szCs w:val="22"/>
              </w:rPr>
              <w:t xml:space="preserve"> 1.240 (0.779)</w:t>
            </w:r>
          </w:p>
        </w:tc>
        <w:tc>
          <w:tcPr>
            <w:tcW w:w="1559" w:type="dxa"/>
          </w:tcPr>
          <w:p w14:paraId="44E781DD" w14:textId="77777777" w:rsidR="00815553" w:rsidRPr="004B3B94" w:rsidRDefault="00815553" w:rsidP="00E406C9">
            <w:pPr>
              <w:rPr>
                <w:rFonts w:ascii="Times New Roman" w:hAnsi="Times New Roman" w:cs="Times New Roman"/>
                <w:sz w:val="22"/>
                <w:szCs w:val="22"/>
              </w:rPr>
            </w:pPr>
            <w:r w:rsidRPr="004B3B94">
              <w:rPr>
                <w:rFonts w:ascii="Times New Roman" w:hAnsi="Times New Roman" w:cs="Times New Roman"/>
                <w:sz w:val="22"/>
                <w:szCs w:val="22"/>
              </w:rPr>
              <w:t xml:space="preserve"> 0.038</w:t>
            </w:r>
          </w:p>
        </w:tc>
        <w:tc>
          <w:tcPr>
            <w:tcW w:w="1366" w:type="dxa"/>
          </w:tcPr>
          <w:p w14:paraId="006DDC8C" w14:textId="77777777" w:rsidR="00815553" w:rsidRPr="004B3B94" w:rsidRDefault="00815553" w:rsidP="00E406C9">
            <w:pPr>
              <w:rPr>
                <w:rFonts w:ascii="Times New Roman" w:hAnsi="Times New Roman" w:cs="Times New Roman"/>
                <w:sz w:val="22"/>
                <w:szCs w:val="22"/>
              </w:rPr>
            </w:pPr>
            <w:r w:rsidRPr="004B3B94">
              <w:rPr>
                <w:rFonts w:ascii="Times New Roman" w:hAnsi="Times New Roman" w:cs="Times New Roman"/>
                <w:sz w:val="22"/>
                <w:szCs w:val="22"/>
              </w:rPr>
              <w:t xml:space="preserve"> 0.214</w:t>
            </w:r>
          </w:p>
        </w:tc>
      </w:tr>
      <w:tr w:rsidR="00815553" w:rsidRPr="004B3B94" w14:paraId="5342EB00" w14:textId="77777777" w:rsidTr="00815553">
        <w:tc>
          <w:tcPr>
            <w:tcW w:w="4380" w:type="dxa"/>
          </w:tcPr>
          <w:p w14:paraId="0DF6EE7A" w14:textId="77777777" w:rsidR="00815553" w:rsidRPr="004B3B94" w:rsidRDefault="00815553" w:rsidP="00E406C9">
            <w:pPr>
              <w:rPr>
                <w:rFonts w:ascii="Times New Roman" w:hAnsi="Times New Roman" w:cs="Times New Roman"/>
                <w:sz w:val="22"/>
                <w:szCs w:val="22"/>
              </w:rPr>
            </w:pPr>
            <w:r w:rsidRPr="004B3B94">
              <w:rPr>
                <w:rFonts w:ascii="Times New Roman" w:hAnsi="Times New Roman" w:cs="Times New Roman"/>
                <w:sz w:val="22"/>
                <w:szCs w:val="22"/>
              </w:rPr>
              <w:t>Right Rostral Middle Frontal Gyrus</w:t>
            </w:r>
          </w:p>
        </w:tc>
        <w:tc>
          <w:tcPr>
            <w:tcW w:w="1711" w:type="dxa"/>
          </w:tcPr>
          <w:p w14:paraId="5527713C" w14:textId="77777777" w:rsidR="00815553" w:rsidRPr="004B3B94" w:rsidRDefault="00815553" w:rsidP="00E406C9">
            <w:pPr>
              <w:rPr>
                <w:rFonts w:ascii="Times New Roman" w:hAnsi="Times New Roman" w:cs="Times New Roman"/>
                <w:sz w:val="22"/>
                <w:szCs w:val="22"/>
              </w:rPr>
            </w:pPr>
            <w:r w:rsidRPr="004B3B94">
              <w:rPr>
                <w:rFonts w:ascii="Times New Roman" w:hAnsi="Times New Roman" w:cs="Times New Roman"/>
                <w:sz w:val="22"/>
                <w:szCs w:val="22"/>
              </w:rPr>
              <w:t xml:space="preserve"> 1.038 (0.682)</w:t>
            </w:r>
          </w:p>
        </w:tc>
        <w:tc>
          <w:tcPr>
            <w:tcW w:w="1559" w:type="dxa"/>
          </w:tcPr>
          <w:p w14:paraId="652FE1C0" w14:textId="77777777" w:rsidR="00815553" w:rsidRPr="004B3B94" w:rsidRDefault="00815553" w:rsidP="00E406C9">
            <w:pPr>
              <w:rPr>
                <w:rFonts w:ascii="Times New Roman" w:hAnsi="Times New Roman" w:cs="Times New Roman"/>
                <w:sz w:val="22"/>
                <w:szCs w:val="22"/>
              </w:rPr>
            </w:pPr>
            <w:r w:rsidRPr="004B3B94">
              <w:rPr>
                <w:rFonts w:ascii="Times New Roman" w:hAnsi="Times New Roman" w:cs="Times New Roman"/>
                <w:sz w:val="22"/>
                <w:szCs w:val="22"/>
              </w:rPr>
              <w:t xml:space="preserve"> 0.037</w:t>
            </w:r>
          </w:p>
        </w:tc>
        <w:tc>
          <w:tcPr>
            <w:tcW w:w="1366" w:type="dxa"/>
          </w:tcPr>
          <w:p w14:paraId="78F467E6" w14:textId="77777777" w:rsidR="00815553" w:rsidRPr="004B3B94" w:rsidRDefault="00815553" w:rsidP="00E406C9">
            <w:pPr>
              <w:rPr>
                <w:rFonts w:ascii="Times New Roman" w:hAnsi="Times New Roman" w:cs="Times New Roman"/>
                <w:sz w:val="22"/>
                <w:szCs w:val="22"/>
              </w:rPr>
            </w:pPr>
            <w:r w:rsidRPr="004B3B94">
              <w:rPr>
                <w:rFonts w:ascii="Times New Roman" w:hAnsi="Times New Roman" w:cs="Times New Roman"/>
                <w:sz w:val="22"/>
                <w:szCs w:val="22"/>
              </w:rPr>
              <w:t xml:space="preserve"> 0.239</w:t>
            </w:r>
          </w:p>
        </w:tc>
      </w:tr>
      <w:tr w:rsidR="00815553" w:rsidRPr="004B3B94" w14:paraId="153ED18F" w14:textId="77777777" w:rsidTr="00815553">
        <w:tc>
          <w:tcPr>
            <w:tcW w:w="4380" w:type="dxa"/>
          </w:tcPr>
          <w:p w14:paraId="493E2FFF" w14:textId="77777777" w:rsidR="00815553" w:rsidRPr="004B3B94" w:rsidRDefault="00815553" w:rsidP="00E406C9">
            <w:pPr>
              <w:rPr>
                <w:rFonts w:ascii="Times New Roman" w:hAnsi="Times New Roman" w:cs="Times New Roman"/>
                <w:sz w:val="22"/>
                <w:szCs w:val="22"/>
              </w:rPr>
            </w:pPr>
            <w:r w:rsidRPr="004B3B94">
              <w:rPr>
                <w:rFonts w:ascii="Times New Roman" w:hAnsi="Times New Roman" w:cs="Times New Roman"/>
                <w:sz w:val="22"/>
                <w:szCs w:val="22"/>
              </w:rPr>
              <w:t>Right Superior Frontal Gyrus</w:t>
            </w:r>
          </w:p>
        </w:tc>
        <w:tc>
          <w:tcPr>
            <w:tcW w:w="1711" w:type="dxa"/>
          </w:tcPr>
          <w:p w14:paraId="71C43109" w14:textId="77777777" w:rsidR="00815553" w:rsidRPr="004B3B94" w:rsidRDefault="00815553" w:rsidP="00E406C9">
            <w:pPr>
              <w:rPr>
                <w:rFonts w:ascii="Times New Roman" w:hAnsi="Times New Roman" w:cs="Times New Roman"/>
                <w:sz w:val="22"/>
                <w:szCs w:val="22"/>
              </w:rPr>
            </w:pPr>
            <w:r w:rsidRPr="004B3B94">
              <w:rPr>
                <w:rFonts w:ascii="Times New Roman" w:hAnsi="Times New Roman" w:cs="Times New Roman"/>
                <w:sz w:val="22"/>
                <w:szCs w:val="22"/>
              </w:rPr>
              <w:t xml:space="preserve"> 0.468 (0.693)</w:t>
            </w:r>
          </w:p>
        </w:tc>
        <w:tc>
          <w:tcPr>
            <w:tcW w:w="1559" w:type="dxa"/>
          </w:tcPr>
          <w:p w14:paraId="0E9A1996" w14:textId="77777777" w:rsidR="00815553" w:rsidRPr="004B3B94" w:rsidRDefault="00815553" w:rsidP="00E406C9">
            <w:pPr>
              <w:rPr>
                <w:rFonts w:ascii="Times New Roman" w:hAnsi="Times New Roman" w:cs="Times New Roman"/>
                <w:sz w:val="22"/>
                <w:szCs w:val="22"/>
              </w:rPr>
            </w:pPr>
            <w:r w:rsidRPr="004B3B94">
              <w:rPr>
                <w:rFonts w:ascii="Times New Roman" w:hAnsi="Times New Roman" w:cs="Times New Roman"/>
                <w:sz w:val="22"/>
                <w:szCs w:val="22"/>
              </w:rPr>
              <w:t xml:space="preserve"> 0.017</w:t>
            </w:r>
          </w:p>
        </w:tc>
        <w:tc>
          <w:tcPr>
            <w:tcW w:w="1366" w:type="dxa"/>
          </w:tcPr>
          <w:p w14:paraId="48D457F3" w14:textId="77777777" w:rsidR="00815553" w:rsidRPr="004B3B94" w:rsidRDefault="00815553" w:rsidP="00E406C9">
            <w:pPr>
              <w:rPr>
                <w:rFonts w:ascii="Times New Roman" w:hAnsi="Times New Roman" w:cs="Times New Roman"/>
                <w:sz w:val="22"/>
                <w:szCs w:val="22"/>
              </w:rPr>
            </w:pPr>
            <w:r w:rsidRPr="004B3B94">
              <w:rPr>
                <w:rFonts w:ascii="Times New Roman" w:hAnsi="Times New Roman" w:cs="Times New Roman"/>
                <w:sz w:val="22"/>
                <w:szCs w:val="22"/>
              </w:rPr>
              <w:t xml:space="preserve"> 0.586</w:t>
            </w:r>
          </w:p>
        </w:tc>
      </w:tr>
      <w:tr w:rsidR="00815553" w:rsidRPr="004B3B94" w14:paraId="48813DB6" w14:textId="77777777" w:rsidTr="00815553">
        <w:tc>
          <w:tcPr>
            <w:tcW w:w="4380" w:type="dxa"/>
          </w:tcPr>
          <w:p w14:paraId="25FA0AFB" w14:textId="77777777" w:rsidR="00815553" w:rsidRPr="004B3B94" w:rsidRDefault="00815553" w:rsidP="00E406C9">
            <w:pPr>
              <w:rPr>
                <w:rFonts w:ascii="Times New Roman" w:hAnsi="Times New Roman" w:cs="Times New Roman"/>
                <w:sz w:val="22"/>
                <w:szCs w:val="22"/>
              </w:rPr>
            </w:pPr>
            <w:r w:rsidRPr="004B3B94">
              <w:rPr>
                <w:rFonts w:ascii="Times New Roman" w:hAnsi="Times New Roman" w:cs="Times New Roman"/>
                <w:sz w:val="22"/>
                <w:szCs w:val="22"/>
              </w:rPr>
              <w:t>Right Superior Parietal Lobule</w:t>
            </w:r>
          </w:p>
        </w:tc>
        <w:tc>
          <w:tcPr>
            <w:tcW w:w="1711" w:type="dxa"/>
          </w:tcPr>
          <w:p w14:paraId="04840339" w14:textId="77777777" w:rsidR="00815553" w:rsidRPr="004B3B94" w:rsidRDefault="00815553" w:rsidP="00E406C9">
            <w:pPr>
              <w:rPr>
                <w:rFonts w:ascii="Times New Roman" w:hAnsi="Times New Roman" w:cs="Times New Roman"/>
                <w:sz w:val="22"/>
                <w:szCs w:val="22"/>
              </w:rPr>
            </w:pPr>
            <w:r w:rsidRPr="004B3B94">
              <w:rPr>
                <w:rFonts w:ascii="Times New Roman" w:hAnsi="Times New Roman" w:cs="Times New Roman"/>
                <w:sz w:val="22"/>
                <w:szCs w:val="22"/>
              </w:rPr>
              <w:t xml:space="preserve"> -0.368 (0.601)</w:t>
            </w:r>
          </w:p>
        </w:tc>
        <w:tc>
          <w:tcPr>
            <w:tcW w:w="1559" w:type="dxa"/>
          </w:tcPr>
          <w:p w14:paraId="577C527C" w14:textId="77777777" w:rsidR="00815553" w:rsidRPr="004B3B94" w:rsidRDefault="00815553" w:rsidP="00E406C9">
            <w:pPr>
              <w:rPr>
                <w:rFonts w:ascii="Times New Roman" w:hAnsi="Times New Roman" w:cs="Times New Roman"/>
                <w:sz w:val="22"/>
                <w:szCs w:val="22"/>
              </w:rPr>
            </w:pPr>
            <w:r w:rsidRPr="004B3B94">
              <w:rPr>
                <w:rFonts w:ascii="Times New Roman" w:hAnsi="Times New Roman" w:cs="Times New Roman"/>
                <w:sz w:val="22"/>
                <w:szCs w:val="22"/>
              </w:rPr>
              <w:t xml:space="preserve"> -0.015</w:t>
            </w:r>
          </w:p>
        </w:tc>
        <w:tc>
          <w:tcPr>
            <w:tcW w:w="1366" w:type="dxa"/>
          </w:tcPr>
          <w:p w14:paraId="57754267" w14:textId="77777777" w:rsidR="00815553" w:rsidRPr="004B3B94" w:rsidRDefault="00815553" w:rsidP="00E406C9">
            <w:pPr>
              <w:rPr>
                <w:rFonts w:ascii="Times New Roman" w:hAnsi="Times New Roman" w:cs="Times New Roman"/>
                <w:sz w:val="22"/>
                <w:szCs w:val="22"/>
              </w:rPr>
            </w:pPr>
            <w:r w:rsidRPr="004B3B94">
              <w:rPr>
                <w:rFonts w:ascii="Times New Roman" w:hAnsi="Times New Roman" w:cs="Times New Roman"/>
                <w:sz w:val="22"/>
                <w:szCs w:val="22"/>
              </w:rPr>
              <w:t xml:space="preserve"> 0.616</w:t>
            </w:r>
          </w:p>
        </w:tc>
      </w:tr>
      <w:tr w:rsidR="00815553" w:rsidRPr="004B3B94" w14:paraId="75B85A07" w14:textId="77777777" w:rsidTr="00815553">
        <w:tc>
          <w:tcPr>
            <w:tcW w:w="4380" w:type="dxa"/>
          </w:tcPr>
          <w:p w14:paraId="21295639" w14:textId="77777777" w:rsidR="00815553" w:rsidRPr="004B3B94" w:rsidRDefault="00815553" w:rsidP="00E406C9">
            <w:pPr>
              <w:rPr>
                <w:rFonts w:ascii="Times New Roman" w:hAnsi="Times New Roman" w:cs="Times New Roman"/>
                <w:sz w:val="22"/>
                <w:szCs w:val="22"/>
              </w:rPr>
            </w:pPr>
            <w:r w:rsidRPr="004B3B94">
              <w:rPr>
                <w:rFonts w:ascii="Times New Roman" w:hAnsi="Times New Roman" w:cs="Times New Roman"/>
                <w:sz w:val="22"/>
                <w:szCs w:val="22"/>
              </w:rPr>
              <w:t>Right Superior Temporal Gyrus</w:t>
            </w:r>
          </w:p>
        </w:tc>
        <w:tc>
          <w:tcPr>
            <w:tcW w:w="1711" w:type="dxa"/>
          </w:tcPr>
          <w:p w14:paraId="49DD79C9" w14:textId="77777777" w:rsidR="00815553" w:rsidRPr="004B3B94" w:rsidRDefault="00815553" w:rsidP="00E406C9">
            <w:pPr>
              <w:rPr>
                <w:rFonts w:ascii="Times New Roman" w:hAnsi="Times New Roman" w:cs="Times New Roman"/>
                <w:sz w:val="22"/>
                <w:szCs w:val="22"/>
              </w:rPr>
            </w:pPr>
            <w:r w:rsidRPr="004B3B94">
              <w:rPr>
                <w:rFonts w:ascii="Times New Roman" w:hAnsi="Times New Roman" w:cs="Times New Roman"/>
                <w:sz w:val="22"/>
                <w:szCs w:val="22"/>
              </w:rPr>
              <w:t xml:space="preserve"> 1.263 (0.869)</w:t>
            </w:r>
          </w:p>
        </w:tc>
        <w:tc>
          <w:tcPr>
            <w:tcW w:w="1559" w:type="dxa"/>
          </w:tcPr>
          <w:p w14:paraId="5095ECE2" w14:textId="77777777" w:rsidR="00815553" w:rsidRPr="004B3B94" w:rsidRDefault="00815553" w:rsidP="00E406C9">
            <w:pPr>
              <w:rPr>
                <w:rFonts w:ascii="Times New Roman" w:hAnsi="Times New Roman" w:cs="Times New Roman"/>
                <w:sz w:val="22"/>
                <w:szCs w:val="22"/>
              </w:rPr>
            </w:pPr>
            <w:r w:rsidRPr="004B3B94">
              <w:rPr>
                <w:rFonts w:ascii="Times New Roman" w:hAnsi="Times New Roman" w:cs="Times New Roman"/>
                <w:sz w:val="22"/>
                <w:szCs w:val="22"/>
              </w:rPr>
              <w:t xml:space="preserve"> 0.036</w:t>
            </w:r>
          </w:p>
        </w:tc>
        <w:tc>
          <w:tcPr>
            <w:tcW w:w="1366" w:type="dxa"/>
          </w:tcPr>
          <w:p w14:paraId="22AD8447" w14:textId="77777777" w:rsidR="00815553" w:rsidRPr="004B3B94" w:rsidRDefault="00815553" w:rsidP="00E406C9">
            <w:pPr>
              <w:rPr>
                <w:rFonts w:ascii="Times New Roman" w:hAnsi="Times New Roman" w:cs="Times New Roman"/>
                <w:sz w:val="22"/>
                <w:szCs w:val="22"/>
              </w:rPr>
            </w:pPr>
            <w:r w:rsidRPr="004B3B94">
              <w:rPr>
                <w:rFonts w:ascii="Times New Roman" w:hAnsi="Times New Roman" w:cs="Times New Roman"/>
                <w:sz w:val="22"/>
                <w:szCs w:val="22"/>
              </w:rPr>
              <w:t xml:space="preserve"> 0.268</w:t>
            </w:r>
          </w:p>
        </w:tc>
      </w:tr>
      <w:tr w:rsidR="00815553" w:rsidRPr="004B3B94" w14:paraId="18241CBC" w14:textId="77777777" w:rsidTr="00815553">
        <w:tc>
          <w:tcPr>
            <w:tcW w:w="4380" w:type="dxa"/>
          </w:tcPr>
          <w:p w14:paraId="3C62AE43" w14:textId="77777777" w:rsidR="00815553" w:rsidRPr="004B3B94" w:rsidRDefault="00815553" w:rsidP="00E406C9">
            <w:pPr>
              <w:rPr>
                <w:rFonts w:ascii="Times New Roman" w:hAnsi="Times New Roman" w:cs="Times New Roman"/>
                <w:sz w:val="22"/>
                <w:szCs w:val="22"/>
              </w:rPr>
            </w:pPr>
            <w:r w:rsidRPr="004B3B94">
              <w:rPr>
                <w:rFonts w:ascii="Times New Roman" w:hAnsi="Times New Roman" w:cs="Times New Roman"/>
                <w:sz w:val="22"/>
                <w:szCs w:val="22"/>
              </w:rPr>
              <w:t>Right Supramarginal Gyrus</w:t>
            </w:r>
          </w:p>
        </w:tc>
        <w:tc>
          <w:tcPr>
            <w:tcW w:w="1711" w:type="dxa"/>
          </w:tcPr>
          <w:p w14:paraId="30C41396" w14:textId="77777777" w:rsidR="00815553" w:rsidRPr="004B3B94" w:rsidRDefault="00815553" w:rsidP="00E406C9">
            <w:pPr>
              <w:rPr>
                <w:rFonts w:ascii="Times New Roman" w:hAnsi="Times New Roman" w:cs="Times New Roman"/>
                <w:sz w:val="22"/>
                <w:szCs w:val="22"/>
              </w:rPr>
            </w:pPr>
            <w:r w:rsidRPr="004B3B94">
              <w:rPr>
                <w:rFonts w:ascii="Times New Roman" w:hAnsi="Times New Roman" w:cs="Times New Roman"/>
                <w:sz w:val="22"/>
                <w:szCs w:val="22"/>
              </w:rPr>
              <w:t xml:space="preserve"> -0.045 (0.679)</w:t>
            </w:r>
          </w:p>
        </w:tc>
        <w:tc>
          <w:tcPr>
            <w:tcW w:w="1559" w:type="dxa"/>
          </w:tcPr>
          <w:p w14:paraId="6D3033C3" w14:textId="77777777" w:rsidR="00815553" w:rsidRPr="004B3B94" w:rsidRDefault="00815553" w:rsidP="00E406C9">
            <w:pPr>
              <w:rPr>
                <w:rFonts w:ascii="Times New Roman" w:hAnsi="Times New Roman" w:cs="Times New Roman"/>
                <w:sz w:val="22"/>
                <w:szCs w:val="22"/>
              </w:rPr>
            </w:pPr>
            <w:r w:rsidRPr="004B3B94">
              <w:rPr>
                <w:rFonts w:ascii="Times New Roman" w:hAnsi="Times New Roman" w:cs="Times New Roman"/>
                <w:sz w:val="22"/>
                <w:szCs w:val="22"/>
              </w:rPr>
              <w:t xml:space="preserve"> -0.002</w:t>
            </w:r>
          </w:p>
        </w:tc>
        <w:tc>
          <w:tcPr>
            <w:tcW w:w="1366" w:type="dxa"/>
          </w:tcPr>
          <w:p w14:paraId="6D3EAA9C" w14:textId="77777777" w:rsidR="00815553" w:rsidRPr="004B3B94" w:rsidRDefault="00815553" w:rsidP="00E406C9">
            <w:pPr>
              <w:rPr>
                <w:rFonts w:ascii="Times New Roman" w:hAnsi="Times New Roman" w:cs="Times New Roman"/>
                <w:sz w:val="22"/>
                <w:szCs w:val="22"/>
              </w:rPr>
            </w:pPr>
            <w:r w:rsidRPr="004B3B94">
              <w:rPr>
                <w:rFonts w:ascii="Times New Roman" w:hAnsi="Times New Roman" w:cs="Times New Roman"/>
                <w:sz w:val="22"/>
                <w:szCs w:val="22"/>
              </w:rPr>
              <w:t xml:space="preserve"> 0.961</w:t>
            </w:r>
          </w:p>
        </w:tc>
      </w:tr>
      <w:tr w:rsidR="00815553" w:rsidRPr="004B3B94" w14:paraId="2A8C276C" w14:textId="77777777" w:rsidTr="00815553">
        <w:tc>
          <w:tcPr>
            <w:tcW w:w="4380" w:type="dxa"/>
          </w:tcPr>
          <w:p w14:paraId="3C6F07BA" w14:textId="77777777" w:rsidR="00815553" w:rsidRPr="004B3B94" w:rsidRDefault="00815553" w:rsidP="00E406C9">
            <w:pPr>
              <w:rPr>
                <w:rFonts w:ascii="Times New Roman" w:hAnsi="Times New Roman" w:cs="Times New Roman"/>
                <w:sz w:val="22"/>
                <w:szCs w:val="22"/>
              </w:rPr>
            </w:pPr>
            <w:r w:rsidRPr="004B3B94">
              <w:rPr>
                <w:rFonts w:ascii="Times New Roman" w:hAnsi="Times New Roman" w:cs="Times New Roman"/>
                <w:sz w:val="22"/>
                <w:szCs w:val="22"/>
              </w:rPr>
              <w:t>Right Temporal Pole</w:t>
            </w:r>
          </w:p>
        </w:tc>
        <w:tc>
          <w:tcPr>
            <w:tcW w:w="1711" w:type="dxa"/>
          </w:tcPr>
          <w:p w14:paraId="0A884397" w14:textId="77777777" w:rsidR="00815553" w:rsidRPr="004B3B94" w:rsidRDefault="00815553" w:rsidP="00E406C9">
            <w:pPr>
              <w:rPr>
                <w:rFonts w:ascii="Times New Roman" w:hAnsi="Times New Roman" w:cs="Times New Roman"/>
                <w:sz w:val="22"/>
                <w:szCs w:val="22"/>
              </w:rPr>
            </w:pPr>
            <w:r w:rsidRPr="004B3B94">
              <w:rPr>
                <w:rFonts w:ascii="Times New Roman" w:hAnsi="Times New Roman" w:cs="Times New Roman"/>
                <w:sz w:val="22"/>
                <w:szCs w:val="22"/>
              </w:rPr>
              <w:t xml:space="preserve"> -0.081 (0.401)</w:t>
            </w:r>
          </w:p>
        </w:tc>
        <w:tc>
          <w:tcPr>
            <w:tcW w:w="1559" w:type="dxa"/>
          </w:tcPr>
          <w:p w14:paraId="2895A33E" w14:textId="77777777" w:rsidR="00815553" w:rsidRPr="004B3B94" w:rsidRDefault="00815553" w:rsidP="00E406C9">
            <w:pPr>
              <w:rPr>
                <w:rFonts w:ascii="Times New Roman" w:hAnsi="Times New Roman" w:cs="Times New Roman"/>
                <w:sz w:val="22"/>
                <w:szCs w:val="22"/>
              </w:rPr>
            </w:pPr>
            <w:r w:rsidRPr="004B3B94">
              <w:rPr>
                <w:rFonts w:ascii="Times New Roman" w:hAnsi="Times New Roman" w:cs="Times New Roman"/>
                <w:sz w:val="22"/>
                <w:szCs w:val="22"/>
              </w:rPr>
              <w:t xml:space="preserve"> -0.005</w:t>
            </w:r>
          </w:p>
        </w:tc>
        <w:tc>
          <w:tcPr>
            <w:tcW w:w="1366" w:type="dxa"/>
          </w:tcPr>
          <w:p w14:paraId="0FA43B85" w14:textId="77777777" w:rsidR="00815553" w:rsidRPr="004B3B94" w:rsidRDefault="00815553" w:rsidP="00E406C9">
            <w:pPr>
              <w:rPr>
                <w:rFonts w:ascii="Times New Roman" w:hAnsi="Times New Roman" w:cs="Times New Roman"/>
                <w:sz w:val="22"/>
                <w:szCs w:val="22"/>
              </w:rPr>
            </w:pPr>
            <w:r w:rsidRPr="004B3B94">
              <w:rPr>
                <w:rFonts w:ascii="Times New Roman" w:hAnsi="Times New Roman" w:cs="Times New Roman"/>
                <w:sz w:val="22"/>
                <w:szCs w:val="22"/>
              </w:rPr>
              <w:t xml:space="preserve"> 0.868</w:t>
            </w:r>
          </w:p>
        </w:tc>
      </w:tr>
      <w:tr w:rsidR="00815553" w:rsidRPr="004B3B94" w14:paraId="7AF982AE" w14:textId="77777777" w:rsidTr="00815553">
        <w:tc>
          <w:tcPr>
            <w:tcW w:w="4380" w:type="dxa"/>
          </w:tcPr>
          <w:p w14:paraId="5DD1265C" w14:textId="77777777" w:rsidR="00815553" w:rsidRPr="004B3B94" w:rsidRDefault="00815553" w:rsidP="00E406C9">
            <w:pPr>
              <w:rPr>
                <w:rFonts w:ascii="Times New Roman" w:hAnsi="Times New Roman" w:cs="Times New Roman"/>
                <w:sz w:val="22"/>
                <w:szCs w:val="22"/>
              </w:rPr>
            </w:pPr>
            <w:r w:rsidRPr="004B3B94">
              <w:rPr>
                <w:rFonts w:ascii="Times New Roman" w:hAnsi="Times New Roman" w:cs="Times New Roman"/>
                <w:sz w:val="22"/>
                <w:szCs w:val="22"/>
              </w:rPr>
              <w:t>Right Transverse Temporal Gyrus (Heschl’s Gyrus)</w:t>
            </w:r>
          </w:p>
        </w:tc>
        <w:tc>
          <w:tcPr>
            <w:tcW w:w="1711" w:type="dxa"/>
          </w:tcPr>
          <w:p w14:paraId="3BB9863E" w14:textId="77777777" w:rsidR="00815553" w:rsidRPr="004B3B94" w:rsidRDefault="00815553" w:rsidP="00E406C9">
            <w:pPr>
              <w:rPr>
                <w:rFonts w:ascii="Times New Roman" w:hAnsi="Times New Roman" w:cs="Times New Roman"/>
                <w:sz w:val="22"/>
                <w:szCs w:val="22"/>
              </w:rPr>
            </w:pPr>
            <w:r w:rsidRPr="004B3B94">
              <w:rPr>
                <w:rFonts w:ascii="Times New Roman" w:hAnsi="Times New Roman" w:cs="Times New Roman"/>
                <w:sz w:val="22"/>
                <w:szCs w:val="22"/>
              </w:rPr>
              <w:t xml:space="preserve"> 0.062 (0.726)</w:t>
            </w:r>
          </w:p>
        </w:tc>
        <w:tc>
          <w:tcPr>
            <w:tcW w:w="1559" w:type="dxa"/>
          </w:tcPr>
          <w:p w14:paraId="575FC4CD" w14:textId="77777777" w:rsidR="00815553" w:rsidRPr="004B3B94" w:rsidRDefault="00815553" w:rsidP="00E406C9">
            <w:pPr>
              <w:rPr>
                <w:rFonts w:ascii="Times New Roman" w:hAnsi="Times New Roman" w:cs="Times New Roman"/>
                <w:sz w:val="22"/>
                <w:szCs w:val="22"/>
              </w:rPr>
            </w:pPr>
            <w:r w:rsidRPr="004B3B94">
              <w:rPr>
                <w:rFonts w:ascii="Times New Roman" w:hAnsi="Times New Roman" w:cs="Times New Roman"/>
                <w:sz w:val="22"/>
                <w:szCs w:val="22"/>
              </w:rPr>
              <w:t xml:space="preserve"> 0.002</w:t>
            </w:r>
          </w:p>
        </w:tc>
        <w:tc>
          <w:tcPr>
            <w:tcW w:w="1366" w:type="dxa"/>
          </w:tcPr>
          <w:p w14:paraId="100DC2DE" w14:textId="77777777" w:rsidR="00815553" w:rsidRPr="004B3B94" w:rsidRDefault="00815553" w:rsidP="00E406C9">
            <w:pPr>
              <w:rPr>
                <w:rFonts w:ascii="Times New Roman" w:hAnsi="Times New Roman" w:cs="Times New Roman"/>
                <w:sz w:val="22"/>
                <w:szCs w:val="22"/>
              </w:rPr>
            </w:pPr>
            <w:r w:rsidRPr="004B3B94">
              <w:rPr>
                <w:rFonts w:ascii="Times New Roman" w:hAnsi="Times New Roman" w:cs="Times New Roman"/>
                <w:sz w:val="22"/>
                <w:szCs w:val="22"/>
              </w:rPr>
              <w:t xml:space="preserve"> 0.949</w:t>
            </w:r>
          </w:p>
        </w:tc>
      </w:tr>
    </w:tbl>
    <w:p w14:paraId="1390F367" w14:textId="77777777" w:rsidR="0054486C" w:rsidRPr="004B3B94" w:rsidRDefault="0054486C" w:rsidP="00AE0A90">
      <w:pPr>
        <w:rPr>
          <w:rFonts w:ascii="Times New Roman" w:hAnsi="Times New Roman" w:cs="Times New Roman"/>
          <w:b/>
          <w:bCs/>
          <w:sz w:val="22"/>
          <w:szCs w:val="22"/>
        </w:rPr>
      </w:pPr>
    </w:p>
    <w:p w14:paraId="4F783E8D" w14:textId="77777777" w:rsidR="0054486C" w:rsidRPr="004B3B94" w:rsidRDefault="0054486C" w:rsidP="00AE0A90">
      <w:pPr>
        <w:rPr>
          <w:rFonts w:ascii="Times New Roman" w:hAnsi="Times New Roman" w:cs="Times New Roman"/>
          <w:b/>
          <w:bCs/>
          <w:sz w:val="22"/>
          <w:szCs w:val="22"/>
        </w:rPr>
      </w:pPr>
    </w:p>
    <w:p w14:paraId="6E068610" w14:textId="77777777" w:rsidR="00D07155" w:rsidRPr="004B3B94" w:rsidRDefault="00D07155" w:rsidP="00AE0A90">
      <w:pPr>
        <w:rPr>
          <w:rFonts w:ascii="Times New Roman" w:hAnsi="Times New Roman" w:cs="Times New Roman"/>
          <w:b/>
          <w:bCs/>
          <w:sz w:val="22"/>
          <w:szCs w:val="22"/>
        </w:rPr>
      </w:pPr>
    </w:p>
    <w:p w14:paraId="6604D8B7" w14:textId="77777777" w:rsidR="00D07155" w:rsidRPr="004B3B94" w:rsidRDefault="00D07155" w:rsidP="00AE0A90">
      <w:pPr>
        <w:rPr>
          <w:rFonts w:ascii="Times New Roman" w:hAnsi="Times New Roman" w:cs="Times New Roman"/>
          <w:b/>
          <w:bCs/>
          <w:sz w:val="22"/>
          <w:szCs w:val="22"/>
        </w:rPr>
      </w:pPr>
    </w:p>
    <w:p w14:paraId="4980B4A8" w14:textId="77777777" w:rsidR="00D07155" w:rsidRPr="004B3B94" w:rsidRDefault="00D07155" w:rsidP="00AE0A90">
      <w:pPr>
        <w:rPr>
          <w:rFonts w:ascii="Times New Roman" w:hAnsi="Times New Roman" w:cs="Times New Roman"/>
          <w:b/>
          <w:bCs/>
          <w:sz w:val="22"/>
          <w:szCs w:val="22"/>
        </w:rPr>
      </w:pPr>
    </w:p>
    <w:p w14:paraId="704DC3AB" w14:textId="77777777" w:rsidR="0054486C" w:rsidRPr="004B3B94" w:rsidRDefault="0054486C" w:rsidP="00AE0A90">
      <w:pPr>
        <w:rPr>
          <w:rFonts w:ascii="Times New Roman" w:hAnsi="Times New Roman" w:cs="Times New Roman"/>
          <w:b/>
          <w:bCs/>
          <w:sz w:val="22"/>
          <w:szCs w:val="22"/>
        </w:rPr>
      </w:pPr>
    </w:p>
    <w:p w14:paraId="23F807C6" w14:textId="77777777" w:rsidR="00ED3569" w:rsidRPr="004B3B94" w:rsidRDefault="00ED3569" w:rsidP="00606F2C">
      <w:pPr>
        <w:rPr>
          <w:rFonts w:ascii="Times New Roman" w:hAnsi="Times New Roman" w:cs="Times New Roman"/>
          <w:b/>
          <w:bCs/>
          <w:sz w:val="22"/>
          <w:szCs w:val="22"/>
        </w:rPr>
      </w:pPr>
    </w:p>
    <w:p w14:paraId="45197E13" w14:textId="77777777" w:rsidR="00200B69" w:rsidRPr="004B3B94" w:rsidRDefault="00200B69" w:rsidP="00606F2C">
      <w:pPr>
        <w:rPr>
          <w:rFonts w:ascii="Times New Roman" w:hAnsi="Times New Roman" w:cs="Times New Roman"/>
          <w:sz w:val="22"/>
          <w:szCs w:val="22"/>
        </w:rPr>
      </w:pPr>
    </w:p>
    <w:p w14:paraId="46A41107" w14:textId="77777777" w:rsidR="00815553" w:rsidRPr="004B3B94" w:rsidRDefault="00815553" w:rsidP="00606F2C">
      <w:pPr>
        <w:rPr>
          <w:rFonts w:ascii="Times New Roman" w:hAnsi="Times New Roman" w:cs="Times New Roman"/>
          <w:sz w:val="22"/>
          <w:szCs w:val="22"/>
        </w:rPr>
      </w:pPr>
    </w:p>
    <w:p w14:paraId="474855A6" w14:textId="77777777" w:rsidR="00815553" w:rsidRPr="004B3B94" w:rsidRDefault="00815553" w:rsidP="00606F2C">
      <w:pPr>
        <w:rPr>
          <w:rFonts w:ascii="Times New Roman" w:hAnsi="Times New Roman" w:cs="Times New Roman"/>
          <w:sz w:val="22"/>
          <w:szCs w:val="22"/>
        </w:rPr>
      </w:pPr>
    </w:p>
    <w:p w14:paraId="5DEB49B6" w14:textId="77777777" w:rsidR="00815553" w:rsidRPr="004B3B94" w:rsidRDefault="00815553" w:rsidP="00606F2C">
      <w:pPr>
        <w:rPr>
          <w:rFonts w:ascii="Times New Roman" w:hAnsi="Times New Roman" w:cs="Times New Roman"/>
          <w:sz w:val="22"/>
          <w:szCs w:val="22"/>
        </w:rPr>
      </w:pPr>
    </w:p>
    <w:p w14:paraId="59618142" w14:textId="77777777" w:rsidR="00815553" w:rsidRPr="004B3B94" w:rsidRDefault="00815553" w:rsidP="00606F2C">
      <w:pPr>
        <w:rPr>
          <w:rFonts w:ascii="Times New Roman" w:hAnsi="Times New Roman" w:cs="Times New Roman"/>
          <w:sz w:val="22"/>
          <w:szCs w:val="22"/>
        </w:rPr>
      </w:pPr>
    </w:p>
    <w:p w14:paraId="3C84475F" w14:textId="77777777" w:rsidR="00815553" w:rsidRPr="004B3B94" w:rsidRDefault="00815553" w:rsidP="00606F2C">
      <w:pPr>
        <w:rPr>
          <w:rFonts w:ascii="Times New Roman" w:hAnsi="Times New Roman" w:cs="Times New Roman"/>
          <w:sz w:val="22"/>
          <w:szCs w:val="22"/>
        </w:rPr>
      </w:pPr>
    </w:p>
    <w:p w14:paraId="1F78FFFD" w14:textId="77777777" w:rsidR="00815553" w:rsidRPr="004B3B94" w:rsidRDefault="00815553" w:rsidP="00606F2C">
      <w:pPr>
        <w:rPr>
          <w:rFonts w:ascii="Times New Roman" w:hAnsi="Times New Roman" w:cs="Times New Roman"/>
          <w:sz w:val="22"/>
          <w:szCs w:val="22"/>
        </w:rPr>
      </w:pPr>
    </w:p>
    <w:p w14:paraId="673C0F5B" w14:textId="1ACA1DCB" w:rsidR="005A3232" w:rsidRPr="004B3B94" w:rsidRDefault="005A3232" w:rsidP="000254B5">
      <w:pPr>
        <w:rPr>
          <w:rFonts w:ascii="Times New Roman" w:hAnsi="Times New Roman" w:cs="Times New Roman"/>
          <w:b/>
          <w:bCs/>
          <w:sz w:val="22"/>
          <w:szCs w:val="22"/>
        </w:rPr>
      </w:pPr>
      <w:r w:rsidRPr="004B3B94">
        <w:rPr>
          <w:rFonts w:ascii="Times New Roman" w:hAnsi="Times New Roman" w:cs="Times New Roman"/>
          <w:b/>
          <w:bCs/>
          <w:sz w:val="22"/>
          <w:szCs w:val="22"/>
        </w:rPr>
        <w:lastRenderedPageBreak/>
        <w:t>Supplementary Table 5</w:t>
      </w:r>
      <w:r w:rsidR="00C00759" w:rsidRPr="004B3B94">
        <w:rPr>
          <w:rFonts w:ascii="Times New Roman" w:hAnsi="Times New Roman" w:cs="Times New Roman"/>
          <w:b/>
          <w:bCs/>
          <w:sz w:val="22"/>
          <w:szCs w:val="22"/>
        </w:rPr>
        <w:t>1</w:t>
      </w:r>
      <w:r w:rsidRPr="004B3B94">
        <w:rPr>
          <w:rFonts w:ascii="Times New Roman" w:hAnsi="Times New Roman" w:cs="Times New Roman"/>
          <w:b/>
          <w:bCs/>
          <w:sz w:val="22"/>
          <w:szCs w:val="22"/>
        </w:rPr>
        <w:t xml:space="preserve">: Regions mediating the associations between environmental variables and </w:t>
      </w:r>
      <w:r w:rsidR="00200B69" w:rsidRPr="004B3B94">
        <w:rPr>
          <w:rFonts w:ascii="Times New Roman" w:hAnsi="Times New Roman" w:cs="Times New Roman"/>
          <w:b/>
          <w:bCs/>
          <w:sz w:val="22"/>
          <w:szCs w:val="22"/>
        </w:rPr>
        <w:t>changes in the Picture Sequence Memory Task</w:t>
      </w:r>
      <w:r w:rsidRPr="004B3B94">
        <w:rPr>
          <w:rFonts w:ascii="Times New Roman" w:hAnsi="Times New Roman" w:cs="Times New Roman"/>
          <w:b/>
          <w:bCs/>
          <w:sz w:val="22"/>
          <w:szCs w:val="22"/>
        </w:rPr>
        <w:t xml:space="preserve">  </w:t>
      </w:r>
    </w:p>
    <w:p w14:paraId="566C7E41" w14:textId="77777777" w:rsidR="00E35F3D" w:rsidRPr="004B3B94" w:rsidRDefault="00E35F3D" w:rsidP="00E35F3D">
      <w:pPr>
        <w:rPr>
          <w:rFonts w:ascii="Times New Roman" w:hAnsi="Times New Roman" w:cs="Times New Roman"/>
          <w:sz w:val="22"/>
          <w:szCs w:val="22"/>
        </w:rPr>
      </w:pPr>
      <w:r w:rsidRPr="004B3B94">
        <w:rPr>
          <w:rFonts w:ascii="Times New Roman" w:hAnsi="Times New Roman" w:cs="Times New Roman"/>
          <w:sz w:val="22"/>
          <w:szCs w:val="22"/>
        </w:rPr>
        <w:t>The table summarises the mediation analyses ran across regions that showed both environment-brain and brain-behaviour associations. The ACME (Average Causal Mediation Effect) estimate is reported, which reflects the indirect effect of the predictor on the outcome that is transmitted through the mediator, as well as proportion mediated values, which indicate the estimated fraction of the total effect explained by the mediator. Associated ACME confidence intervals and FDR-corrected p values are also reported. P values are false discovery rate (FDR) corrected to account for multiple comparisons. Analyses controlled for age and sex and included random intercepts for testing site and family ID (to account for sibling pairs).</w:t>
      </w:r>
    </w:p>
    <w:tbl>
      <w:tblPr>
        <w:tblStyle w:val="TableGrid"/>
        <w:tblW w:w="0" w:type="auto"/>
        <w:tblLook w:val="04A0" w:firstRow="1" w:lastRow="0" w:firstColumn="1" w:lastColumn="0" w:noHBand="0" w:noVBand="1"/>
      </w:tblPr>
      <w:tblGrid>
        <w:gridCol w:w="1980"/>
        <w:gridCol w:w="2126"/>
        <w:gridCol w:w="998"/>
        <w:gridCol w:w="1837"/>
        <w:gridCol w:w="1283"/>
        <w:gridCol w:w="792"/>
      </w:tblGrid>
      <w:tr w:rsidR="00257C60" w:rsidRPr="004B3B94" w14:paraId="2B505B4D" w14:textId="77777777" w:rsidTr="00360B51">
        <w:tc>
          <w:tcPr>
            <w:tcW w:w="1980" w:type="dxa"/>
          </w:tcPr>
          <w:p w14:paraId="73426E12" w14:textId="2AA5612E" w:rsidR="006C5EB9" w:rsidRPr="004B3B94" w:rsidRDefault="006C5EB9" w:rsidP="000254B5">
            <w:pPr>
              <w:rPr>
                <w:rFonts w:ascii="Times New Roman" w:hAnsi="Times New Roman" w:cs="Times New Roman"/>
                <w:b/>
                <w:bCs/>
                <w:sz w:val="22"/>
                <w:szCs w:val="22"/>
              </w:rPr>
            </w:pPr>
            <w:r w:rsidRPr="004B3B94">
              <w:rPr>
                <w:rFonts w:ascii="Times New Roman" w:hAnsi="Times New Roman" w:cs="Times New Roman"/>
                <w:b/>
                <w:bCs/>
                <w:sz w:val="22"/>
                <w:szCs w:val="22"/>
              </w:rPr>
              <w:t>Predictor</w:t>
            </w:r>
          </w:p>
        </w:tc>
        <w:tc>
          <w:tcPr>
            <w:tcW w:w="2126" w:type="dxa"/>
          </w:tcPr>
          <w:p w14:paraId="623A5A04" w14:textId="03D3E69B" w:rsidR="006C5EB9" w:rsidRPr="004B3B94" w:rsidRDefault="006C5EB9" w:rsidP="000254B5">
            <w:pPr>
              <w:rPr>
                <w:rFonts w:ascii="Times New Roman" w:hAnsi="Times New Roman" w:cs="Times New Roman"/>
                <w:b/>
                <w:bCs/>
                <w:sz w:val="22"/>
                <w:szCs w:val="22"/>
              </w:rPr>
            </w:pPr>
            <w:r w:rsidRPr="004B3B94">
              <w:rPr>
                <w:rFonts w:ascii="Times New Roman" w:hAnsi="Times New Roman" w:cs="Times New Roman"/>
                <w:b/>
                <w:bCs/>
                <w:sz w:val="22"/>
                <w:szCs w:val="22"/>
              </w:rPr>
              <w:t>Region</w:t>
            </w:r>
          </w:p>
        </w:tc>
        <w:tc>
          <w:tcPr>
            <w:tcW w:w="998" w:type="dxa"/>
          </w:tcPr>
          <w:p w14:paraId="10559C2B" w14:textId="43124D42" w:rsidR="006C5EB9" w:rsidRPr="004B3B94" w:rsidRDefault="006C5EB9" w:rsidP="000254B5">
            <w:pPr>
              <w:rPr>
                <w:rFonts w:ascii="Times New Roman" w:hAnsi="Times New Roman" w:cs="Times New Roman"/>
                <w:b/>
                <w:bCs/>
                <w:sz w:val="22"/>
                <w:szCs w:val="22"/>
              </w:rPr>
            </w:pPr>
            <w:r w:rsidRPr="004B3B94">
              <w:rPr>
                <w:rFonts w:ascii="Times New Roman" w:hAnsi="Times New Roman" w:cs="Times New Roman"/>
                <w:b/>
                <w:bCs/>
                <w:sz w:val="22"/>
                <w:szCs w:val="22"/>
              </w:rPr>
              <w:t>ACME estimate</w:t>
            </w:r>
          </w:p>
        </w:tc>
        <w:tc>
          <w:tcPr>
            <w:tcW w:w="1837" w:type="dxa"/>
          </w:tcPr>
          <w:p w14:paraId="23BDEFA3" w14:textId="491E5252" w:rsidR="006C5EB9" w:rsidRPr="004B3B94" w:rsidRDefault="006C5EB9" w:rsidP="000254B5">
            <w:pPr>
              <w:rPr>
                <w:rFonts w:ascii="Times New Roman" w:hAnsi="Times New Roman" w:cs="Times New Roman"/>
                <w:b/>
                <w:bCs/>
                <w:sz w:val="22"/>
                <w:szCs w:val="22"/>
              </w:rPr>
            </w:pPr>
            <w:r w:rsidRPr="004B3B94">
              <w:rPr>
                <w:rFonts w:ascii="Times New Roman" w:hAnsi="Times New Roman" w:cs="Times New Roman"/>
                <w:b/>
                <w:bCs/>
                <w:sz w:val="22"/>
                <w:szCs w:val="22"/>
              </w:rPr>
              <w:t>ACME CI</w:t>
            </w:r>
          </w:p>
        </w:tc>
        <w:tc>
          <w:tcPr>
            <w:tcW w:w="1283" w:type="dxa"/>
          </w:tcPr>
          <w:p w14:paraId="739C2451" w14:textId="65E88186" w:rsidR="006C5EB9" w:rsidRPr="004B3B94" w:rsidRDefault="006C5EB9" w:rsidP="000254B5">
            <w:pPr>
              <w:rPr>
                <w:rFonts w:ascii="Times New Roman" w:hAnsi="Times New Roman" w:cs="Times New Roman"/>
                <w:b/>
                <w:bCs/>
                <w:sz w:val="22"/>
                <w:szCs w:val="22"/>
              </w:rPr>
            </w:pPr>
            <w:r w:rsidRPr="004B3B94">
              <w:rPr>
                <w:rFonts w:ascii="Times New Roman" w:hAnsi="Times New Roman" w:cs="Times New Roman"/>
                <w:b/>
                <w:bCs/>
                <w:sz w:val="22"/>
                <w:szCs w:val="22"/>
              </w:rPr>
              <w:t xml:space="preserve">Proportion mediated </w:t>
            </w:r>
          </w:p>
        </w:tc>
        <w:tc>
          <w:tcPr>
            <w:tcW w:w="792" w:type="dxa"/>
          </w:tcPr>
          <w:p w14:paraId="1357D343" w14:textId="77777777" w:rsidR="006C5EB9" w:rsidRPr="004B3B94" w:rsidRDefault="006C5EB9" w:rsidP="000254B5">
            <w:pPr>
              <w:rPr>
                <w:rFonts w:ascii="Times New Roman" w:hAnsi="Times New Roman" w:cs="Times New Roman"/>
                <w:b/>
                <w:bCs/>
                <w:sz w:val="22"/>
                <w:szCs w:val="22"/>
              </w:rPr>
            </w:pPr>
            <w:proofErr w:type="spellStart"/>
            <w:r w:rsidRPr="004B3B94">
              <w:rPr>
                <w:rFonts w:ascii="Times New Roman" w:hAnsi="Times New Roman" w:cs="Times New Roman"/>
                <w:b/>
                <w:bCs/>
                <w:i/>
                <w:iCs/>
                <w:sz w:val="22"/>
                <w:szCs w:val="22"/>
              </w:rPr>
              <w:t>p</w:t>
            </w:r>
            <w:r w:rsidRPr="004B3B94">
              <w:rPr>
                <w:rFonts w:ascii="Times New Roman" w:hAnsi="Times New Roman" w:cs="Times New Roman"/>
                <w:b/>
                <w:bCs/>
                <w:sz w:val="22"/>
                <w:szCs w:val="22"/>
                <w:vertAlign w:val="subscript"/>
              </w:rPr>
              <w:t>FDR</w:t>
            </w:r>
            <w:proofErr w:type="spellEnd"/>
          </w:p>
        </w:tc>
      </w:tr>
      <w:tr w:rsidR="00C022A5" w:rsidRPr="004B3B94" w14:paraId="2D259560" w14:textId="77777777" w:rsidTr="00C022A5">
        <w:tc>
          <w:tcPr>
            <w:tcW w:w="1980" w:type="dxa"/>
            <w:vMerge w:val="restart"/>
          </w:tcPr>
          <w:p w14:paraId="6055B229" w14:textId="59622EF5" w:rsidR="00C022A5" w:rsidRPr="004B3B94" w:rsidRDefault="00C022A5" w:rsidP="005612FD">
            <w:pPr>
              <w:rPr>
                <w:rFonts w:ascii="Times New Roman" w:hAnsi="Times New Roman" w:cs="Times New Roman"/>
                <w:sz w:val="22"/>
                <w:szCs w:val="22"/>
              </w:rPr>
            </w:pPr>
            <w:r w:rsidRPr="004B3B94">
              <w:rPr>
                <w:rFonts w:ascii="Times New Roman" w:hAnsi="Times New Roman" w:cs="Times New Roman"/>
                <w:sz w:val="22"/>
                <w:szCs w:val="22"/>
              </w:rPr>
              <w:t>Health/environment</w:t>
            </w:r>
          </w:p>
        </w:tc>
        <w:tc>
          <w:tcPr>
            <w:tcW w:w="2126" w:type="dxa"/>
            <w:vAlign w:val="bottom"/>
          </w:tcPr>
          <w:p w14:paraId="44CB6806" w14:textId="4BF7C8EE" w:rsidR="00C022A5" w:rsidRPr="004B3B94" w:rsidRDefault="00C022A5" w:rsidP="005612FD">
            <w:pPr>
              <w:rPr>
                <w:rFonts w:ascii="Times New Roman" w:hAnsi="Times New Roman" w:cs="Times New Roman"/>
                <w:sz w:val="22"/>
                <w:szCs w:val="22"/>
              </w:rPr>
            </w:pPr>
            <w:r w:rsidRPr="004B3B94">
              <w:rPr>
                <w:rFonts w:ascii="Times New Roman" w:hAnsi="Times New Roman" w:cs="Times New Roman"/>
                <w:sz w:val="22"/>
                <w:szCs w:val="22"/>
              </w:rPr>
              <w:t>Left cuneus</w:t>
            </w:r>
          </w:p>
        </w:tc>
        <w:tc>
          <w:tcPr>
            <w:tcW w:w="998" w:type="dxa"/>
            <w:vAlign w:val="bottom"/>
          </w:tcPr>
          <w:p w14:paraId="40A9C748" w14:textId="3946F582" w:rsidR="00C022A5" w:rsidRPr="004B3B94" w:rsidRDefault="00C022A5" w:rsidP="005612FD">
            <w:pPr>
              <w:rPr>
                <w:rFonts w:ascii="Times New Roman" w:hAnsi="Times New Roman" w:cs="Times New Roman"/>
                <w:sz w:val="22"/>
                <w:szCs w:val="22"/>
              </w:rPr>
            </w:pPr>
            <w:r w:rsidRPr="004B3B94">
              <w:rPr>
                <w:rFonts w:ascii="Times New Roman" w:hAnsi="Times New Roman" w:cs="Times New Roman"/>
                <w:color w:val="000000"/>
                <w:sz w:val="22"/>
                <w:szCs w:val="22"/>
              </w:rPr>
              <w:t>0.009</w:t>
            </w:r>
          </w:p>
        </w:tc>
        <w:tc>
          <w:tcPr>
            <w:tcW w:w="1837" w:type="dxa"/>
            <w:vAlign w:val="bottom"/>
          </w:tcPr>
          <w:p w14:paraId="511F7923" w14:textId="1BD564EB" w:rsidR="00C022A5" w:rsidRPr="004B3B94" w:rsidRDefault="00C022A5" w:rsidP="005612FD">
            <w:pPr>
              <w:rPr>
                <w:rFonts w:ascii="Times New Roman" w:hAnsi="Times New Roman" w:cs="Times New Roman"/>
                <w:sz w:val="22"/>
                <w:szCs w:val="22"/>
              </w:rPr>
            </w:pPr>
            <w:r w:rsidRPr="004B3B94">
              <w:rPr>
                <w:rFonts w:ascii="Times New Roman" w:hAnsi="Times New Roman" w:cs="Times New Roman"/>
                <w:color w:val="000000"/>
                <w:sz w:val="22"/>
                <w:szCs w:val="22"/>
              </w:rPr>
              <w:t xml:space="preserve">0.000 – 0.022 </w:t>
            </w:r>
          </w:p>
        </w:tc>
        <w:tc>
          <w:tcPr>
            <w:tcW w:w="1283" w:type="dxa"/>
            <w:vAlign w:val="bottom"/>
          </w:tcPr>
          <w:p w14:paraId="4A6279DB" w14:textId="238CAD3F" w:rsidR="00C022A5" w:rsidRPr="004B3B94" w:rsidRDefault="00C022A5" w:rsidP="005612FD">
            <w:pPr>
              <w:rPr>
                <w:rFonts w:ascii="Times New Roman" w:hAnsi="Times New Roman" w:cs="Times New Roman"/>
                <w:sz w:val="22"/>
                <w:szCs w:val="22"/>
              </w:rPr>
            </w:pPr>
            <w:r w:rsidRPr="004B3B94">
              <w:rPr>
                <w:rFonts w:ascii="Times New Roman" w:hAnsi="Times New Roman" w:cs="Times New Roman"/>
                <w:color w:val="000000"/>
                <w:sz w:val="22"/>
                <w:szCs w:val="22"/>
              </w:rPr>
              <w:t>0.025</w:t>
            </w:r>
          </w:p>
        </w:tc>
        <w:tc>
          <w:tcPr>
            <w:tcW w:w="792" w:type="dxa"/>
            <w:vAlign w:val="center"/>
          </w:tcPr>
          <w:p w14:paraId="265BDC77" w14:textId="062FDAB9" w:rsidR="00C022A5" w:rsidRPr="004B3B94" w:rsidRDefault="00C022A5" w:rsidP="005612FD">
            <w:pPr>
              <w:rPr>
                <w:rFonts w:ascii="Times New Roman" w:hAnsi="Times New Roman" w:cs="Times New Roman"/>
                <w:sz w:val="22"/>
                <w:szCs w:val="22"/>
              </w:rPr>
            </w:pPr>
            <w:r w:rsidRPr="004B3B94">
              <w:rPr>
                <w:rFonts w:ascii="Times New Roman" w:hAnsi="Times New Roman" w:cs="Times New Roman"/>
                <w:color w:val="000000"/>
                <w:sz w:val="22"/>
                <w:szCs w:val="22"/>
              </w:rPr>
              <w:t>0.062</w:t>
            </w:r>
          </w:p>
        </w:tc>
      </w:tr>
      <w:tr w:rsidR="00C022A5" w:rsidRPr="004B3B94" w14:paraId="40EDDFC8" w14:textId="77777777" w:rsidTr="00C022A5">
        <w:tc>
          <w:tcPr>
            <w:tcW w:w="1980" w:type="dxa"/>
            <w:vMerge/>
          </w:tcPr>
          <w:p w14:paraId="73D9B122" w14:textId="77777777" w:rsidR="00C022A5" w:rsidRPr="004B3B94" w:rsidRDefault="00C022A5" w:rsidP="005612FD">
            <w:pPr>
              <w:rPr>
                <w:rFonts w:ascii="Times New Roman" w:hAnsi="Times New Roman" w:cs="Times New Roman"/>
                <w:sz w:val="22"/>
                <w:szCs w:val="22"/>
              </w:rPr>
            </w:pPr>
          </w:p>
        </w:tc>
        <w:tc>
          <w:tcPr>
            <w:tcW w:w="2126" w:type="dxa"/>
            <w:vAlign w:val="bottom"/>
          </w:tcPr>
          <w:p w14:paraId="15E05D0B" w14:textId="12F89F5C" w:rsidR="00C022A5" w:rsidRPr="004B3B94" w:rsidRDefault="00C022A5" w:rsidP="005612FD">
            <w:pPr>
              <w:rPr>
                <w:rFonts w:ascii="Times New Roman" w:hAnsi="Times New Roman" w:cs="Times New Roman"/>
                <w:sz w:val="22"/>
                <w:szCs w:val="22"/>
              </w:rPr>
            </w:pPr>
            <w:r w:rsidRPr="004B3B94">
              <w:rPr>
                <w:rFonts w:ascii="Times New Roman" w:hAnsi="Times New Roman" w:cs="Times New Roman"/>
                <w:sz w:val="22"/>
                <w:szCs w:val="22"/>
              </w:rPr>
              <w:t>Left Lateral Occipital Gyrus</w:t>
            </w:r>
          </w:p>
        </w:tc>
        <w:tc>
          <w:tcPr>
            <w:tcW w:w="998" w:type="dxa"/>
            <w:vAlign w:val="bottom"/>
          </w:tcPr>
          <w:p w14:paraId="4C355413" w14:textId="72454A4D" w:rsidR="00C022A5" w:rsidRPr="004B3B94" w:rsidRDefault="00C022A5" w:rsidP="005612FD">
            <w:pPr>
              <w:rPr>
                <w:rFonts w:ascii="Times New Roman" w:hAnsi="Times New Roman" w:cs="Times New Roman"/>
                <w:sz w:val="22"/>
                <w:szCs w:val="22"/>
              </w:rPr>
            </w:pPr>
            <w:r w:rsidRPr="004B3B94">
              <w:rPr>
                <w:rFonts w:ascii="Times New Roman" w:hAnsi="Times New Roman" w:cs="Times New Roman"/>
                <w:color w:val="000000"/>
                <w:sz w:val="22"/>
                <w:szCs w:val="22"/>
              </w:rPr>
              <w:t>0.014</w:t>
            </w:r>
          </w:p>
        </w:tc>
        <w:tc>
          <w:tcPr>
            <w:tcW w:w="1837" w:type="dxa"/>
            <w:vAlign w:val="bottom"/>
          </w:tcPr>
          <w:p w14:paraId="7C1510A0" w14:textId="3328903B" w:rsidR="00C022A5" w:rsidRPr="004B3B94" w:rsidRDefault="00C022A5" w:rsidP="005612FD">
            <w:pPr>
              <w:rPr>
                <w:rFonts w:ascii="Times New Roman" w:hAnsi="Times New Roman" w:cs="Times New Roman"/>
                <w:sz w:val="22"/>
                <w:szCs w:val="22"/>
              </w:rPr>
            </w:pPr>
            <w:r w:rsidRPr="004B3B94">
              <w:rPr>
                <w:rFonts w:ascii="Times New Roman" w:hAnsi="Times New Roman" w:cs="Times New Roman"/>
                <w:color w:val="000000"/>
                <w:sz w:val="22"/>
                <w:szCs w:val="22"/>
              </w:rPr>
              <w:t>0.002 – 0.028</w:t>
            </w:r>
          </w:p>
        </w:tc>
        <w:tc>
          <w:tcPr>
            <w:tcW w:w="1283" w:type="dxa"/>
            <w:vAlign w:val="bottom"/>
          </w:tcPr>
          <w:p w14:paraId="5B5E2851" w14:textId="66DEFD23" w:rsidR="00C022A5" w:rsidRPr="004B3B94" w:rsidRDefault="00C022A5" w:rsidP="005612FD">
            <w:pPr>
              <w:rPr>
                <w:rFonts w:ascii="Times New Roman" w:hAnsi="Times New Roman" w:cs="Times New Roman"/>
                <w:sz w:val="22"/>
                <w:szCs w:val="22"/>
              </w:rPr>
            </w:pPr>
            <w:r w:rsidRPr="004B3B94">
              <w:rPr>
                <w:rFonts w:ascii="Times New Roman" w:hAnsi="Times New Roman" w:cs="Times New Roman"/>
                <w:color w:val="000000"/>
                <w:sz w:val="22"/>
                <w:szCs w:val="22"/>
              </w:rPr>
              <w:t>0.036</w:t>
            </w:r>
          </w:p>
        </w:tc>
        <w:tc>
          <w:tcPr>
            <w:tcW w:w="792" w:type="dxa"/>
            <w:vAlign w:val="center"/>
          </w:tcPr>
          <w:p w14:paraId="40EC365A" w14:textId="74E68FB2" w:rsidR="00C022A5" w:rsidRPr="004B3B94" w:rsidRDefault="00C022A5" w:rsidP="005612FD">
            <w:pPr>
              <w:rPr>
                <w:rFonts w:ascii="Times New Roman" w:hAnsi="Times New Roman" w:cs="Times New Roman"/>
                <w:sz w:val="22"/>
                <w:szCs w:val="22"/>
              </w:rPr>
            </w:pPr>
            <w:r w:rsidRPr="004B3B94">
              <w:rPr>
                <w:rFonts w:ascii="Times New Roman" w:hAnsi="Times New Roman" w:cs="Times New Roman"/>
                <w:color w:val="000000"/>
                <w:sz w:val="22"/>
                <w:szCs w:val="22"/>
              </w:rPr>
              <w:t>0.030</w:t>
            </w:r>
          </w:p>
        </w:tc>
      </w:tr>
      <w:tr w:rsidR="00C022A5" w:rsidRPr="004B3B94" w14:paraId="70E98C80" w14:textId="77777777" w:rsidTr="00C022A5">
        <w:tc>
          <w:tcPr>
            <w:tcW w:w="1980" w:type="dxa"/>
            <w:vMerge/>
          </w:tcPr>
          <w:p w14:paraId="2262C2DA" w14:textId="77777777" w:rsidR="00C022A5" w:rsidRPr="004B3B94" w:rsidRDefault="00C022A5" w:rsidP="005612FD">
            <w:pPr>
              <w:rPr>
                <w:rFonts w:ascii="Times New Roman" w:hAnsi="Times New Roman" w:cs="Times New Roman"/>
                <w:sz w:val="22"/>
                <w:szCs w:val="22"/>
              </w:rPr>
            </w:pPr>
          </w:p>
        </w:tc>
        <w:tc>
          <w:tcPr>
            <w:tcW w:w="2126" w:type="dxa"/>
            <w:vAlign w:val="bottom"/>
          </w:tcPr>
          <w:p w14:paraId="41D9E82E" w14:textId="0480DE30" w:rsidR="00C022A5" w:rsidRPr="004B3B94" w:rsidRDefault="00C022A5" w:rsidP="005612FD">
            <w:pPr>
              <w:rPr>
                <w:rFonts w:ascii="Times New Roman" w:hAnsi="Times New Roman" w:cs="Times New Roman"/>
                <w:sz w:val="22"/>
                <w:szCs w:val="22"/>
              </w:rPr>
            </w:pPr>
            <w:r w:rsidRPr="004B3B94">
              <w:rPr>
                <w:rFonts w:ascii="Times New Roman" w:hAnsi="Times New Roman" w:cs="Times New Roman"/>
                <w:sz w:val="22"/>
                <w:szCs w:val="22"/>
              </w:rPr>
              <w:t>Left Lingual Gyrus</w:t>
            </w:r>
          </w:p>
        </w:tc>
        <w:tc>
          <w:tcPr>
            <w:tcW w:w="998" w:type="dxa"/>
            <w:vAlign w:val="bottom"/>
          </w:tcPr>
          <w:p w14:paraId="69C0B393" w14:textId="67405026" w:rsidR="00C022A5" w:rsidRPr="004B3B94" w:rsidRDefault="00C022A5" w:rsidP="005612FD">
            <w:pPr>
              <w:rPr>
                <w:rFonts w:ascii="Times New Roman" w:hAnsi="Times New Roman" w:cs="Times New Roman"/>
                <w:sz w:val="22"/>
                <w:szCs w:val="22"/>
              </w:rPr>
            </w:pPr>
            <w:r w:rsidRPr="004B3B94">
              <w:rPr>
                <w:rFonts w:ascii="Times New Roman" w:hAnsi="Times New Roman" w:cs="Times New Roman"/>
                <w:color w:val="000000"/>
                <w:sz w:val="22"/>
                <w:szCs w:val="22"/>
              </w:rPr>
              <w:t>0.011</w:t>
            </w:r>
          </w:p>
        </w:tc>
        <w:tc>
          <w:tcPr>
            <w:tcW w:w="1837" w:type="dxa"/>
            <w:vAlign w:val="bottom"/>
          </w:tcPr>
          <w:p w14:paraId="63AC7079" w14:textId="0E678923" w:rsidR="00C022A5" w:rsidRPr="004B3B94" w:rsidRDefault="00C022A5" w:rsidP="005612FD">
            <w:pPr>
              <w:rPr>
                <w:rFonts w:ascii="Times New Roman" w:hAnsi="Times New Roman" w:cs="Times New Roman"/>
                <w:sz w:val="22"/>
                <w:szCs w:val="22"/>
              </w:rPr>
            </w:pPr>
            <w:r w:rsidRPr="004B3B94">
              <w:rPr>
                <w:rFonts w:ascii="Times New Roman" w:hAnsi="Times New Roman" w:cs="Times New Roman"/>
                <w:color w:val="000000"/>
                <w:sz w:val="22"/>
                <w:szCs w:val="22"/>
              </w:rPr>
              <w:t>-0.001 – 0.026</w:t>
            </w:r>
          </w:p>
        </w:tc>
        <w:tc>
          <w:tcPr>
            <w:tcW w:w="1283" w:type="dxa"/>
            <w:vAlign w:val="bottom"/>
          </w:tcPr>
          <w:p w14:paraId="5FAD1562" w14:textId="13A20AD9" w:rsidR="00C022A5" w:rsidRPr="004B3B94" w:rsidRDefault="00C022A5" w:rsidP="005612FD">
            <w:pPr>
              <w:rPr>
                <w:rFonts w:ascii="Times New Roman" w:hAnsi="Times New Roman" w:cs="Times New Roman"/>
                <w:sz w:val="22"/>
                <w:szCs w:val="22"/>
              </w:rPr>
            </w:pPr>
            <w:r w:rsidRPr="004B3B94">
              <w:rPr>
                <w:rFonts w:ascii="Times New Roman" w:hAnsi="Times New Roman" w:cs="Times New Roman"/>
                <w:color w:val="000000"/>
                <w:sz w:val="22"/>
                <w:szCs w:val="22"/>
              </w:rPr>
              <w:t>0.029</w:t>
            </w:r>
          </w:p>
        </w:tc>
        <w:tc>
          <w:tcPr>
            <w:tcW w:w="792" w:type="dxa"/>
            <w:vAlign w:val="center"/>
          </w:tcPr>
          <w:p w14:paraId="212DB0EF" w14:textId="4C238B1C" w:rsidR="00C022A5" w:rsidRPr="004B3B94" w:rsidRDefault="00C022A5" w:rsidP="005612FD">
            <w:pPr>
              <w:rPr>
                <w:rFonts w:ascii="Times New Roman" w:hAnsi="Times New Roman" w:cs="Times New Roman"/>
                <w:sz w:val="22"/>
                <w:szCs w:val="22"/>
              </w:rPr>
            </w:pPr>
            <w:r w:rsidRPr="004B3B94">
              <w:rPr>
                <w:rFonts w:ascii="Times New Roman" w:hAnsi="Times New Roman" w:cs="Times New Roman"/>
                <w:color w:val="000000"/>
                <w:sz w:val="22"/>
                <w:szCs w:val="22"/>
              </w:rPr>
              <w:t>0.076</w:t>
            </w:r>
          </w:p>
        </w:tc>
      </w:tr>
      <w:tr w:rsidR="00C022A5" w:rsidRPr="004B3B94" w14:paraId="05482B45" w14:textId="77777777" w:rsidTr="00C022A5">
        <w:tc>
          <w:tcPr>
            <w:tcW w:w="1980" w:type="dxa"/>
            <w:vMerge/>
          </w:tcPr>
          <w:p w14:paraId="038270E9" w14:textId="77777777" w:rsidR="00C022A5" w:rsidRPr="004B3B94" w:rsidRDefault="00C022A5" w:rsidP="005612FD">
            <w:pPr>
              <w:rPr>
                <w:rFonts w:ascii="Times New Roman" w:hAnsi="Times New Roman" w:cs="Times New Roman"/>
                <w:sz w:val="22"/>
                <w:szCs w:val="22"/>
              </w:rPr>
            </w:pPr>
          </w:p>
        </w:tc>
        <w:tc>
          <w:tcPr>
            <w:tcW w:w="2126" w:type="dxa"/>
            <w:vAlign w:val="bottom"/>
          </w:tcPr>
          <w:p w14:paraId="3E325A7C" w14:textId="3E6DD7E7" w:rsidR="00C022A5" w:rsidRPr="004B3B94" w:rsidRDefault="00C022A5" w:rsidP="005612FD">
            <w:pPr>
              <w:rPr>
                <w:rFonts w:ascii="Times New Roman" w:hAnsi="Times New Roman" w:cs="Times New Roman"/>
                <w:sz w:val="22"/>
                <w:szCs w:val="22"/>
              </w:rPr>
            </w:pPr>
            <w:r w:rsidRPr="004B3B94">
              <w:rPr>
                <w:rFonts w:ascii="Times New Roman" w:hAnsi="Times New Roman" w:cs="Times New Roman"/>
                <w:sz w:val="22"/>
                <w:szCs w:val="22"/>
              </w:rPr>
              <w:t>Left Middle Temporal Gyrus</w:t>
            </w:r>
          </w:p>
        </w:tc>
        <w:tc>
          <w:tcPr>
            <w:tcW w:w="998" w:type="dxa"/>
            <w:vAlign w:val="bottom"/>
          </w:tcPr>
          <w:p w14:paraId="2CC61799" w14:textId="294FBC77" w:rsidR="00C022A5" w:rsidRPr="004B3B94" w:rsidRDefault="00C022A5" w:rsidP="005612FD">
            <w:pPr>
              <w:rPr>
                <w:rFonts w:ascii="Times New Roman" w:hAnsi="Times New Roman" w:cs="Times New Roman"/>
                <w:sz w:val="22"/>
                <w:szCs w:val="22"/>
              </w:rPr>
            </w:pPr>
            <w:r w:rsidRPr="004B3B94">
              <w:rPr>
                <w:rFonts w:ascii="Times New Roman" w:hAnsi="Times New Roman" w:cs="Times New Roman"/>
                <w:color w:val="000000"/>
                <w:sz w:val="22"/>
                <w:szCs w:val="22"/>
              </w:rPr>
              <w:t>0.008</w:t>
            </w:r>
          </w:p>
        </w:tc>
        <w:tc>
          <w:tcPr>
            <w:tcW w:w="1837" w:type="dxa"/>
            <w:vAlign w:val="bottom"/>
          </w:tcPr>
          <w:p w14:paraId="4684062C" w14:textId="1669987E" w:rsidR="00C022A5" w:rsidRPr="004B3B94" w:rsidRDefault="00C022A5" w:rsidP="005612FD">
            <w:pPr>
              <w:rPr>
                <w:rFonts w:ascii="Times New Roman" w:hAnsi="Times New Roman" w:cs="Times New Roman"/>
                <w:sz w:val="22"/>
                <w:szCs w:val="22"/>
              </w:rPr>
            </w:pPr>
            <w:r w:rsidRPr="004B3B94">
              <w:rPr>
                <w:rFonts w:ascii="Times New Roman" w:hAnsi="Times New Roman" w:cs="Times New Roman"/>
                <w:color w:val="000000"/>
                <w:sz w:val="22"/>
                <w:szCs w:val="22"/>
              </w:rPr>
              <w:t>-0.001 – 0.020</w:t>
            </w:r>
          </w:p>
        </w:tc>
        <w:tc>
          <w:tcPr>
            <w:tcW w:w="1283" w:type="dxa"/>
            <w:vAlign w:val="bottom"/>
          </w:tcPr>
          <w:p w14:paraId="51EDABA9" w14:textId="4A86E639" w:rsidR="00C022A5" w:rsidRPr="004B3B94" w:rsidRDefault="00C022A5" w:rsidP="005612FD">
            <w:pPr>
              <w:rPr>
                <w:rFonts w:ascii="Times New Roman" w:hAnsi="Times New Roman" w:cs="Times New Roman"/>
                <w:sz w:val="22"/>
                <w:szCs w:val="22"/>
              </w:rPr>
            </w:pPr>
            <w:r w:rsidRPr="004B3B94">
              <w:rPr>
                <w:rFonts w:ascii="Times New Roman" w:hAnsi="Times New Roman" w:cs="Times New Roman"/>
                <w:color w:val="000000"/>
                <w:sz w:val="22"/>
                <w:szCs w:val="22"/>
              </w:rPr>
              <w:t>0.022</w:t>
            </w:r>
          </w:p>
        </w:tc>
        <w:tc>
          <w:tcPr>
            <w:tcW w:w="792" w:type="dxa"/>
            <w:vAlign w:val="center"/>
          </w:tcPr>
          <w:p w14:paraId="25DF5EE5" w14:textId="0A9C9D4C" w:rsidR="00C022A5" w:rsidRPr="004B3B94" w:rsidRDefault="00C022A5" w:rsidP="005612FD">
            <w:pPr>
              <w:rPr>
                <w:rFonts w:ascii="Times New Roman" w:hAnsi="Times New Roman" w:cs="Times New Roman"/>
                <w:sz w:val="22"/>
                <w:szCs w:val="22"/>
              </w:rPr>
            </w:pPr>
            <w:r w:rsidRPr="004B3B94">
              <w:rPr>
                <w:rFonts w:ascii="Times New Roman" w:hAnsi="Times New Roman" w:cs="Times New Roman"/>
                <w:color w:val="000000"/>
                <w:sz w:val="22"/>
                <w:szCs w:val="22"/>
              </w:rPr>
              <w:t>0.088</w:t>
            </w:r>
          </w:p>
        </w:tc>
      </w:tr>
      <w:tr w:rsidR="00C022A5" w:rsidRPr="004B3B94" w14:paraId="2EC4075B" w14:textId="77777777" w:rsidTr="00C022A5">
        <w:tc>
          <w:tcPr>
            <w:tcW w:w="1980" w:type="dxa"/>
            <w:vMerge/>
          </w:tcPr>
          <w:p w14:paraId="1F03D9E5" w14:textId="77777777" w:rsidR="00C022A5" w:rsidRPr="004B3B94" w:rsidRDefault="00C022A5" w:rsidP="005612FD">
            <w:pPr>
              <w:rPr>
                <w:rFonts w:ascii="Times New Roman" w:hAnsi="Times New Roman" w:cs="Times New Roman"/>
                <w:sz w:val="22"/>
                <w:szCs w:val="22"/>
              </w:rPr>
            </w:pPr>
          </w:p>
        </w:tc>
        <w:tc>
          <w:tcPr>
            <w:tcW w:w="2126" w:type="dxa"/>
            <w:vAlign w:val="bottom"/>
          </w:tcPr>
          <w:p w14:paraId="71CAF038" w14:textId="256A48F9" w:rsidR="00C022A5" w:rsidRPr="004B3B94" w:rsidRDefault="00C022A5" w:rsidP="005612FD">
            <w:pPr>
              <w:rPr>
                <w:rFonts w:ascii="Times New Roman" w:hAnsi="Times New Roman" w:cs="Times New Roman"/>
                <w:sz w:val="22"/>
                <w:szCs w:val="22"/>
              </w:rPr>
            </w:pPr>
            <w:r w:rsidRPr="004B3B94">
              <w:rPr>
                <w:rFonts w:ascii="Times New Roman" w:hAnsi="Times New Roman" w:cs="Times New Roman"/>
                <w:sz w:val="22"/>
                <w:szCs w:val="22"/>
              </w:rPr>
              <w:t>Left Superior Temporal Gyrus</w:t>
            </w:r>
          </w:p>
        </w:tc>
        <w:tc>
          <w:tcPr>
            <w:tcW w:w="998" w:type="dxa"/>
            <w:vAlign w:val="bottom"/>
          </w:tcPr>
          <w:p w14:paraId="116E7FDE" w14:textId="72FDE1F7" w:rsidR="00C022A5" w:rsidRPr="004B3B94" w:rsidRDefault="00C022A5" w:rsidP="005612FD">
            <w:pPr>
              <w:rPr>
                <w:rFonts w:ascii="Times New Roman" w:hAnsi="Times New Roman" w:cs="Times New Roman"/>
                <w:sz w:val="22"/>
                <w:szCs w:val="22"/>
              </w:rPr>
            </w:pPr>
            <w:r w:rsidRPr="004B3B94">
              <w:rPr>
                <w:rFonts w:ascii="Times New Roman" w:hAnsi="Times New Roman" w:cs="Times New Roman"/>
                <w:color w:val="000000"/>
                <w:sz w:val="22"/>
                <w:szCs w:val="22"/>
              </w:rPr>
              <w:t>0.011</w:t>
            </w:r>
          </w:p>
        </w:tc>
        <w:tc>
          <w:tcPr>
            <w:tcW w:w="1837" w:type="dxa"/>
            <w:vAlign w:val="bottom"/>
          </w:tcPr>
          <w:p w14:paraId="572C344D" w14:textId="51C35CED" w:rsidR="00C022A5" w:rsidRPr="004B3B94" w:rsidRDefault="00C022A5" w:rsidP="005612FD">
            <w:pPr>
              <w:rPr>
                <w:rFonts w:ascii="Times New Roman" w:hAnsi="Times New Roman" w:cs="Times New Roman"/>
                <w:sz w:val="22"/>
                <w:szCs w:val="22"/>
              </w:rPr>
            </w:pPr>
            <w:r w:rsidRPr="004B3B94">
              <w:rPr>
                <w:rFonts w:ascii="Times New Roman" w:hAnsi="Times New Roman" w:cs="Times New Roman"/>
                <w:color w:val="000000"/>
                <w:sz w:val="22"/>
                <w:szCs w:val="22"/>
              </w:rPr>
              <w:t>0.001 – 0.025</w:t>
            </w:r>
          </w:p>
        </w:tc>
        <w:tc>
          <w:tcPr>
            <w:tcW w:w="1283" w:type="dxa"/>
            <w:vAlign w:val="bottom"/>
          </w:tcPr>
          <w:p w14:paraId="55DF40D8" w14:textId="343AE5CF" w:rsidR="00C022A5" w:rsidRPr="004B3B94" w:rsidRDefault="00C022A5" w:rsidP="005612FD">
            <w:pPr>
              <w:rPr>
                <w:rFonts w:ascii="Times New Roman" w:hAnsi="Times New Roman" w:cs="Times New Roman"/>
                <w:sz w:val="22"/>
                <w:szCs w:val="22"/>
              </w:rPr>
            </w:pPr>
            <w:r w:rsidRPr="004B3B94">
              <w:rPr>
                <w:rFonts w:ascii="Times New Roman" w:hAnsi="Times New Roman" w:cs="Times New Roman"/>
                <w:color w:val="000000"/>
                <w:sz w:val="22"/>
                <w:szCs w:val="22"/>
              </w:rPr>
              <w:t>0.029</w:t>
            </w:r>
          </w:p>
        </w:tc>
        <w:tc>
          <w:tcPr>
            <w:tcW w:w="792" w:type="dxa"/>
            <w:vAlign w:val="center"/>
          </w:tcPr>
          <w:p w14:paraId="70C77442" w14:textId="354B2435" w:rsidR="00C022A5" w:rsidRPr="004B3B94" w:rsidRDefault="00C022A5" w:rsidP="005612FD">
            <w:pPr>
              <w:rPr>
                <w:rFonts w:ascii="Times New Roman" w:hAnsi="Times New Roman" w:cs="Times New Roman"/>
                <w:sz w:val="22"/>
                <w:szCs w:val="22"/>
              </w:rPr>
            </w:pPr>
            <w:r w:rsidRPr="004B3B94">
              <w:rPr>
                <w:rFonts w:ascii="Times New Roman" w:hAnsi="Times New Roman" w:cs="Times New Roman"/>
                <w:color w:val="000000"/>
                <w:sz w:val="22"/>
                <w:szCs w:val="22"/>
              </w:rPr>
              <w:t>0.053</w:t>
            </w:r>
          </w:p>
        </w:tc>
      </w:tr>
      <w:tr w:rsidR="00C022A5" w:rsidRPr="004B3B94" w14:paraId="12157CF6" w14:textId="77777777" w:rsidTr="00C022A5">
        <w:tc>
          <w:tcPr>
            <w:tcW w:w="1980" w:type="dxa"/>
            <w:vMerge/>
          </w:tcPr>
          <w:p w14:paraId="69DE9D06" w14:textId="77777777" w:rsidR="00C022A5" w:rsidRPr="004B3B94" w:rsidRDefault="00C022A5" w:rsidP="005612FD">
            <w:pPr>
              <w:rPr>
                <w:rFonts w:ascii="Times New Roman" w:hAnsi="Times New Roman" w:cs="Times New Roman"/>
                <w:sz w:val="22"/>
                <w:szCs w:val="22"/>
              </w:rPr>
            </w:pPr>
          </w:p>
        </w:tc>
        <w:tc>
          <w:tcPr>
            <w:tcW w:w="2126" w:type="dxa"/>
            <w:vAlign w:val="bottom"/>
          </w:tcPr>
          <w:p w14:paraId="1C3AD995" w14:textId="15A6D1B2" w:rsidR="00C022A5" w:rsidRPr="004B3B94" w:rsidRDefault="00C022A5" w:rsidP="005612FD">
            <w:pPr>
              <w:rPr>
                <w:rFonts w:ascii="Times New Roman" w:hAnsi="Times New Roman" w:cs="Times New Roman"/>
                <w:sz w:val="22"/>
                <w:szCs w:val="22"/>
              </w:rPr>
            </w:pPr>
            <w:r w:rsidRPr="004B3B94">
              <w:rPr>
                <w:rFonts w:ascii="Times New Roman" w:hAnsi="Times New Roman" w:cs="Times New Roman"/>
                <w:sz w:val="22"/>
                <w:szCs w:val="22"/>
              </w:rPr>
              <w:t>Left Supramarginal Gyrus</w:t>
            </w:r>
          </w:p>
        </w:tc>
        <w:tc>
          <w:tcPr>
            <w:tcW w:w="998" w:type="dxa"/>
            <w:vAlign w:val="bottom"/>
          </w:tcPr>
          <w:p w14:paraId="18B9D9E9" w14:textId="10D2BE8A" w:rsidR="00C022A5" w:rsidRPr="004B3B94" w:rsidRDefault="00C022A5" w:rsidP="005612FD">
            <w:pPr>
              <w:rPr>
                <w:rFonts w:ascii="Times New Roman" w:hAnsi="Times New Roman" w:cs="Times New Roman"/>
                <w:sz w:val="22"/>
                <w:szCs w:val="22"/>
              </w:rPr>
            </w:pPr>
            <w:r w:rsidRPr="004B3B94">
              <w:rPr>
                <w:rFonts w:ascii="Times New Roman" w:hAnsi="Times New Roman" w:cs="Times New Roman"/>
                <w:color w:val="000000"/>
                <w:sz w:val="22"/>
                <w:szCs w:val="22"/>
              </w:rPr>
              <w:t>0.007</w:t>
            </w:r>
          </w:p>
        </w:tc>
        <w:tc>
          <w:tcPr>
            <w:tcW w:w="1837" w:type="dxa"/>
            <w:vAlign w:val="bottom"/>
          </w:tcPr>
          <w:p w14:paraId="2CE97CA3" w14:textId="61D38B9C" w:rsidR="00C022A5" w:rsidRPr="004B3B94" w:rsidRDefault="00C022A5" w:rsidP="005612FD">
            <w:pPr>
              <w:rPr>
                <w:rFonts w:ascii="Times New Roman" w:hAnsi="Times New Roman" w:cs="Times New Roman"/>
                <w:sz w:val="22"/>
                <w:szCs w:val="22"/>
              </w:rPr>
            </w:pPr>
            <w:r w:rsidRPr="004B3B94">
              <w:rPr>
                <w:rFonts w:ascii="Times New Roman" w:hAnsi="Times New Roman" w:cs="Times New Roman"/>
                <w:color w:val="000000"/>
                <w:sz w:val="22"/>
                <w:szCs w:val="22"/>
              </w:rPr>
              <w:t>0.000 – 0.017</w:t>
            </w:r>
          </w:p>
        </w:tc>
        <w:tc>
          <w:tcPr>
            <w:tcW w:w="1283" w:type="dxa"/>
            <w:vAlign w:val="bottom"/>
          </w:tcPr>
          <w:p w14:paraId="145F4D83" w14:textId="528F0C84" w:rsidR="00C022A5" w:rsidRPr="004B3B94" w:rsidRDefault="00C022A5" w:rsidP="005612FD">
            <w:pPr>
              <w:rPr>
                <w:rFonts w:ascii="Times New Roman" w:hAnsi="Times New Roman" w:cs="Times New Roman"/>
                <w:sz w:val="22"/>
                <w:szCs w:val="22"/>
              </w:rPr>
            </w:pPr>
            <w:r w:rsidRPr="004B3B94">
              <w:rPr>
                <w:rFonts w:ascii="Times New Roman" w:hAnsi="Times New Roman" w:cs="Times New Roman"/>
                <w:color w:val="000000"/>
                <w:sz w:val="22"/>
                <w:szCs w:val="22"/>
              </w:rPr>
              <w:t>0.020</w:t>
            </w:r>
          </w:p>
        </w:tc>
        <w:tc>
          <w:tcPr>
            <w:tcW w:w="792" w:type="dxa"/>
            <w:vAlign w:val="center"/>
          </w:tcPr>
          <w:p w14:paraId="272D5B54" w14:textId="1EB8D68E" w:rsidR="00C022A5" w:rsidRPr="004B3B94" w:rsidRDefault="00C022A5" w:rsidP="005612FD">
            <w:pPr>
              <w:rPr>
                <w:rFonts w:ascii="Times New Roman" w:hAnsi="Times New Roman" w:cs="Times New Roman"/>
                <w:sz w:val="22"/>
                <w:szCs w:val="22"/>
              </w:rPr>
            </w:pPr>
            <w:r w:rsidRPr="004B3B94">
              <w:rPr>
                <w:rFonts w:ascii="Times New Roman" w:hAnsi="Times New Roman" w:cs="Times New Roman"/>
                <w:color w:val="000000"/>
                <w:sz w:val="22"/>
                <w:szCs w:val="22"/>
              </w:rPr>
              <w:t>0.058</w:t>
            </w:r>
          </w:p>
        </w:tc>
      </w:tr>
      <w:tr w:rsidR="00C022A5" w:rsidRPr="004B3B94" w14:paraId="04AEAA2C" w14:textId="77777777" w:rsidTr="00C022A5">
        <w:tc>
          <w:tcPr>
            <w:tcW w:w="1980" w:type="dxa"/>
            <w:vMerge/>
          </w:tcPr>
          <w:p w14:paraId="6AB0C443" w14:textId="77777777" w:rsidR="00C022A5" w:rsidRPr="004B3B94" w:rsidRDefault="00C022A5" w:rsidP="005612FD">
            <w:pPr>
              <w:rPr>
                <w:rFonts w:ascii="Times New Roman" w:hAnsi="Times New Roman" w:cs="Times New Roman"/>
                <w:sz w:val="22"/>
                <w:szCs w:val="22"/>
              </w:rPr>
            </w:pPr>
          </w:p>
        </w:tc>
        <w:tc>
          <w:tcPr>
            <w:tcW w:w="2126" w:type="dxa"/>
            <w:vAlign w:val="bottom"/>
          </w:tcPr>
          <w:p w14:paraId="1A663627" w14:textId="17B38191" w:rsidR="00C022A5" w:rsidRPr="004B3B94" w:rsidRDefault="00C022A5" w:rsidP="005612FD">
            <w:pPr>
              <w:rPr>
                <w:rFonts w:ascii="Times New Roman" w:hAnsi="Times New Roman" w:cs="Times New Roman"/>
                <w:sz w:val="22"/>
                <w:szCs w:val="22"/>
              </w:rPr>
            </w:pPr>
            <w:r w:rsidRPr="004B3B94">
              <w:rPr>
                <w:rFonts w:ascii="Times New Roman" w:hAnsi="Times New Roman" w:cs="Times New Roman"/>
                <w:sz w:val="22"/>
                <w:szCs w:val="22"/>
              </w:rPr>
              <w:t>Right Cuneus</w:t>
            </w:r>
          </w:p>
        </w:tc>
        <w:tc>
          <w:tcPr>
            <w:tcW w:w="998" w:type="dxa"/>
            <w:vAlign w:val="bottom"/>
          </w:tcPr>
          <w:p w14:paraId="5E383AA7" w14:textId="7FE466B5" w:rsidR="00C022A5" w:rsidRPr="004B3B94" w:rsidRDefault="00C022A5" w:rsidP="005612FD">
            <w:pPr>
              <w:rPr>
                <w:rFonts w:ascii="Times New Roman" w:hAnsi="Times New Roman" w:cs="Times New Roman"/>
                <w:sz w:val="22"/>
                <w:szCs w:val="22"/>
              </w:rPr>
            </w:pPr>
            <w:r w:rsidRPr="004B3B94">
              <w:rPr>
                <w:rFonts w:ascii="Times New Roman" w:hAnsi="Times New Roman" w:cs="Times New Roman"/>
                <w:color w:val="000000"/>
                <w:sz w:val="22"/>
                <w:szCs w:val="22"/>
              </w:rPr>
              <w:t>0.020</w:t>
            </w:r>
          </w:p>
        </w:tc>
        <w:tc>
          <w:tcPr>
            <w:tcW w:w="1837" w:type="dxa"/>
            <w:vAlign w:val="bottom"/>
          </w:tcPr>
          <w:p w14:paraId="2E2EF342" w14:textId="4F1F0C11" w:rsidR="00C022A5" w:rsidRPr="004B3B94" w:rsidRDefault="00C022A5" w:rsidP="005612FD">
            <w:pPr>
              <w:rPr>
                <w:rFonts w:ascii="Times New Roman" w:hAnsi="Times New Roman" w:cs="Times New Roman"/>
                <w:sz w:val="22"/>
                <w:szCs w:val="22"/>
              </w:rPr>
            </w:pPr>
            <w:r w:rsidRPr="004B3B94">
              <w:rPr>
                <w:rFonts w:ascii="Times New Roman" w:hAnsi="Times New Roman" w:cs="Times New Roman"/>
                <w:color w:val="000000"/>
                <w:sz w:val="22"/>
                <w:szCs w:val="22"/>
              </w:rPr>
              <w:t>0.005 – 0.038</w:t>
            </w:r>
          </w:p>
        </w:tc>
        <w:tc>
          <w:tcPr>
            <w:tcW w:w="1283" w:type="dxa"/>
            <w:vAlign w:val="bottom"/>
          </w:tcPr>
          <w:p w14:paraId="5A36F59B" w14:textId="54E00762" w:rsidR="00C022A5" w:rsidRPr="004B3B94" w:rsidRDefault="00C022A5" w:rsidP="005612FD">
            <w:pPr>
              <w:rPr>
                <w:rFonts w:ascii="Times New Roman" w:hAnsi="Times New Roman" w:cs="Times New Roman"/>
                <w:sz w:val="22"/>
                <w:szCs w:val="22"/>
              </w:rPr>
            </w:pPr>
            <w:r w:rsidRPr="004B3B94">
              <w:rPr>
                <w:rFonts w:ascii="Times New Roman" w:hAnsi="Times New Roman" w:cs="Times New Roman"/>
                <w:color w:val="000000"/>
                <w:sz w:val="22"/>
                <w:szCs w:val="22"/>
              </w:rPr>
              <w:t>0.055</w:t>
            </w:r>
          </w:p>
        </w:tc>
        <w:tc>
          <w:tcPr>
            <w:tcW w:w="792" w:type="dxa"/>
            <w:vAlign w:val="center"/>
          </w:tcPr>
          <w:p w14:paraId="097911DB" w14:textId="340BBC23" w:rsidR="00C022A5" w:rsidRPr="004B3B94" w:rsidRDefault="00C022A5" w:rsidP="005612FD">
            <w:pPr>
              <w:rPr>
                <w:rFonts w:ascii="Times New Roman" w:hAnsi="Times New Roman" w:cs="Times New Roman"/>
                <w:sz w:val="22"/>
                <w:szCs w:val="22"/>
              </w:rPr>
            </w:pPr>
            <w:r w:rsidRPr="004B3B94">
              <w:rPr>
                <w:rFonts w:ascii="Times New Roman" w:hAnsi="Times New Roman" w:cs="Times New Roman"/>
                <w:color w:val="000000"/>
                <w:sz w:val="22"/>
                <w:szCs w:val="22"/>
              </w:rPr>
              <w:t>0.012</w:t>
            </w:r>
          </w:p>
        </w:tc>
      </w:tr>
      <w:tr w:rsidR="00C022A5" w:rsidRPr="004B3B94" w14:paraId="284ADF9A" w14:textId="77777777" w:rsidTr="00C022A5">
        <w:tc>
          <w:tcPr>
            <w:tcW w:w="1980" w:type="dxa"/>
            <w:vMerge/>
          </w:tcPr>
          <w:p w14:paraId="5147A238" w14:textId="77777777" w:rsidR="00C022A5" w:rsidRPr="004B3B94" w:rsidRDefault="00C022A5" w:rsidP="005612FD">
            <w:pPr>
              <w:rPr>
                <w:rFonts w:ascii="Times New Roman" w:hAnsi="Times New Roman" w:cs="Times New Roman"/>
                <w:sz w:val="22"/>
                <w:szCs w:val="22"/>
              </w:rPr>
            </w:pPr>
          </w:p>
        </w:tc>
        <w:tc>
          <w:tcPr>
            <w:tcW w:w="2126" w:type="dxa"/>
            <w:vAlign w:val="bottom"/>
          </w:tcPr>
          <w:p w14:paraId="44271350" w14:textId="3516B240" w:rsidR="00C022A5" w:rsidRPr="004B3B94" w:rsidRDefault="00C022A5" w:rsidP="005612FD">
            <w:pPr>
              <w:rPr>
                <w:rFonts w:ascii="Times New Roman" w:hAnsi="Times New Roman" w:cs="Times New Roman"/>
                <w:sz w:val="22"/>
                <w:szCs w:val="22"/>
              </w:rPr>
            </w:pPr>
            <w:r w:rsidRPr="004B3B94">
              <w:rPr>
                <w:rFonts w:ascii="Times New Roman" w:hAnsi="Times New Roman" w:cs="Times New Roman"/>
                <w:sz w:val="22"/>
                <w:szCs w:val="22"/>
              </w:rPr>
              <w:t>Right Inferior Parietal Gyrus</w:t>
            </w:r>
          </w:p>
        </w:tc>
        <w:tc>
          <w:tcPr>
            <w:tcW w:w="998" w:type="dxa"/>
            <w:vAlign w:val="bottom"/>
          </w:tcPr>
          <w:p w14:paraId="2A1CBD27" w14:textId="78451EE4" w:rsidR="00C022A5" w:rsidRPr="004B3B94" w:rsidRDefault="00C022A5" w:rsidP="005612FD">
            <w:pPr>
              <w:rPr>
                <w:rFonts w:ascii="Times New Roman" w:hAnsi="Times New Roman" w:cs="Times New Roman"/>
                <w:sz w:val="22"/>
                <w:szCs w:val="22"/>
              </w:rPr>
            </w:pPr>
            <w:r w:rsidRPr="004B3B94">
              <w:rPr>
                <w:rFonts w:ascii="Times New Roman" w:hAnsi="Times New Roman" w:cs="Times New Roman"/>
                <w:color w:val="000000"/>
                <w:sz w:val="22"/>
                <w:szCs w:val="22"/>
              </w:rPr>
              <w:t>0.008</w:t>
            </w:r>
          </w:p>
        </w:tc>
        <w:tc>
          <w:tcPr>
            <w:tcW w:w="1837" w:type="dxa"/>
            <w:vAlign w:val="bottom"/>
          </w:tcPr>
          <w:p w14:paraId="2B9159E2" w14:textId="140DD07D" w:rsidR="00C022A5" w:rsidRPr="004B3B94" w:rsidRDefault="00C022A5" w:rsidP="005612FD">
            <w:pPr>
              <w:rPr>
                <w:rFonts w:ascii="Times New Roman" w:hAnsi="Times New Roman" w:cs="Times New Roman"/>
                <w:sz w:val="22"/>
                <w:szCs w:val="22"/>
              </w:rPr>
            </w:pPr>
            <w:r w:rsidRPr="004B3B94">
              <w:rPr>
                <w:rFonts w:ascii="Times New Roman" w:hAnsi="Times New Roman" w:cs="Times New Roman"/>
                <w:color w:val="000000"/>
                <w:sz w:val="22"/>
                <w:szCs w:val="22"/>
              </w:rPr>
              <w:t>0.000 – 0.020</w:t>
            </w:r>
          </w:p>
        </w:tc>
        <w:tc>
          <w:tcPr>
            <w:tcW w:w="1283" w:type="dxa"/>
            <w:vAlign w:val="bottom"/>
          </w:tcPr>
          <w:p w14:paraId="02320F58" w14:textId="318815DE" w:rsidR="00C022A5" w:rsidRPr="004B3B94" w:rsidRDefault="00C022A5" w:rsidP="005612FD">
            <w:pPr>
              <w:rPr>
                <w:rFonts w:ascii="Times New Roman" w:hAnsi="Times New Roman" w:cs="Times New Roman"/>
                <w:sz w:val="22"/>
                <w:szCs w:val="22"/>
              </w:rPr>
            </w:pPr>
            <w:r w:rsidRPr="004B3B94">
              <w:rPr>
                <w:rFonts w:ascii="Times New Roman" w:hAnsi="Times New Roman" w:cs="Times New Roman"/>
                <w:color w:val="000000"/>
                <w:sz w:val="22"/>
                <w:szCs w:val="22"/>
              </w:rPr>
              <w:t>0.022</w:t>
            </w:r>
          </w:p>
        </w:tc>
        <w:tc>
          <w:tcPr>
            <w:tcW w:w="792" w:type="dxa"/>
            <w:vAlign w:val="center"/>
          </w:tcPr>
          <w:p w14:paraId="55834715" w14:textId="413D472F" w:rsidR="00C022A5" w:rsidRPr="004B3B94" w:rsidRDefault="00C022A5" w:rsidP="005612FD">
            <w:pPr>
              <w:rPr>
                <w:rFonts w:ascii="Times New Roman" w:hAnsi="Times New Roman" w:cs="Times New Roman"/>
                <w:sz w:val="22"/>
                <w:szCs w:val="22"/>
              </w:rPr>
            </w:pPr>
            <w:r w:rsidRPr="004B3B94">
              <w:rPr>
                <w:rFonts w:ascii="Times New Roman" w:hAnsi="Times New Roman" w:cs="Times New Roman"/>
                <w:color w:val="000000"/>
                <w:sz w:val="22"/>
                <w:szCs w:val="22"/>
              </w:rPr>
              <w:t>0.058</w:t>
            </w:r>
          </w:p>
        </w:tc>
      </w:tr>
      <w:tr w:rsidR="00C022A5" w:rsidRPr="004B3B94" w14:paraId="556CC4B0" w14:textId="77777777" w:rsidTr="00C022A5">
        <w:tc>
          <w:tcPr>
            <w:tcW w:w="1980" w:type="dxa"/>
            <w:vMerge/>
          </w:tcPr>
          <w:p w14:paraId="50D9A274" w14:textId="77777777" w:rsidR="00C022A5" w:rsidRPr="004B3B94" w:rsidRDefault="00C022A5" w:rsidP="005612FD">
            <w:pPr>
              <w:rPr>
                <w:rFonts w:ascii="Times New Roman" w:hAnsi="Times New Roman" w:cs="Times New Roman"/>
                <w:sz w:val="22"/>
                <w:szCs w:val="22"/>
              </w:rPr>
            </w:pPr>
          </w:p>
        </w:tc>
        <w:tc>
          <w:tcPr>
            <w:tcW w:w="2126" w:type="dxa"/>
            <w:vAlign w:val="bottom"/>
          </w:tcPr>
          <w:p w14:paraId="483A165B" w14:textId="575415FB" w:rsidR="00C022A5" w:rsidRPr="004B3B94" w:rsidRDefault="00C022A5" w:rsidP="005612FD">
            <w:pPr>
              <w:rPr>
                <w:rFonts w:ascii="Times New Roman" w:hAnsi="Times New Roman" w:cs="Times New Roman"/>
                <w:sz w:val="22"/>
                <w:szCs w:val="22"/>
              </w:rPr>
            </w:pPr>
            <w:r w:rsidRPr="004B3B94">
              <w:rPr>
                <w:rFonts w:ascii="Times New Roman" w:hAnsi="Times New Roman" w:cs="Times New Roman"/>
                <w:sz w:val="22"/>
                <w:szCs w:val="22"/>
              </w:rPr>
              <w:t>Right insula</w:t>
            </w:r>
          </w:p>
        </w:tc>
        <w:tc>
          <w:tcPr>
            <w:tcW w:w="998" w:type="dxa"/>
            <w:vAlign w:val="bottom"/>
          </w:tcPr>
          <w:p w14:paraId="77786F35" w14:textId="0EBF1BD3" w:rsidR="00C022A5" w:rsidRPr="004B3B94" w:rsidRDefault="00C022A5" w:rsidP="005612FD">
            <w:pPr>
              <w:rPr>
                <w:rFonts w:ascii="Times New Roman" w:hAnsi="Times New Roman" w:cs="Times New Roman"/>
                <w:sz w:val="22"/>
                <w:szCs w:val="22"/>
              </w:rPr>
            </w:pPr>
            <w:r w:rsidRPr="004B3B94">
              <w:rPr>
                <w:rFonts w:ascii="Times New Roman" w:hAnsi="Times New Roman" w:cs="Times New Roman"/>
                <w:color w:val="000000"/>
                <w:sz w:val="22"/>
                <w:szCs w:val="22"/>
              </w:rPr>
              <w:t>0.008</w:t>
            </w:r>
          </w:p>
        </w:tc>
        <w:tc>
          <w:tcPr>
            <w:tcW w:w="1837" w:type="dxa"/>
            <w:vAlign w:val="bottom"/>
          </w:tcPr>
          <w:p w14:paraId="624F2F66" w14:textId="01EB52B2" w:rsidR="00C022A5" w:rsidRPr="004B3B94" w:rsidRDefault="00C022A5" w:rsidP="005612FD">
            <w:pPr>
              <w:rPr>
                <w:rFonts w:ascii="Times New Roman" w:hAnsi="Times New Roman" w:cs="Times New Roman"/>
                <w:sz w:val="22"/>
                <w:szCs w:val="22"/>
              </w:rPr>
            </w:pPr>
            <w:r w:rsidRPr="004B3B94">
              <w:rPr>
                <w:rFonts w:ascii="Times New Roman" w:hAnsi="Times New Roman" w:cs="Times New Roman"/>
                <w:color w:val="000000"/>
                <w:sz w:val="22"/>
                <w:szCs w:val="22"/>
              </w:rPr>
              <w:t>0.000 – 0.020</w:t>
            </w:r>
          </w:p>
        </w:tc>
        <w:tc>
          <w:tcPr>
            <w:tcW w:w="1283" w:type="dxa"/>
            <w:vAlign w:val="bottom"/>
          </w:tcPr>
          <w:p w14:paraId="12DA52AB" w14:textId="4CBBA244" w:rsidR="00C022A5" w:rsidRPr="004B3B94" w:rsidRDefault="00C022A5" w:rsidP="005612FD">
            <w:pPr>
              <w:rPr>
                <w:rFonts w:ascii="Times New Roman" w:hAnsi="Times New Roman" w:cs="Times New Roman"/>
                <w:sz w:val="22"/>
                <w:szCs w:val="22"/>
              </w:rPr>
            </w:pPr>
            <w:r w:rsidRPr="004B3B94">
              <w:rPr>
                <w:rFonts w:ascii="Times New Roman" w:hAnsi="Times New Roman" w:cs="Times New Roman"/>
                <w:color w:val="000000"/>
                <w:sz w:val="22"/>
                <w:szCs w:val="22"/>
              </w:rPr>
              <w:t>0.022</w:t>
            </w:r>
          </w:p>
        </w:tc>
        <w:tc>
          <w:tcPr>
            <w:tcW w:w="792" w:type="dxa"/>
            <w:vAlign w:val="center"/>
          </w:tcPr>
          <w:p w14:paraId="5CA23233" w14:textId="66E09FF4" w:rsidR="00C022A5" w:rsidRPr="004B3B94" w:rsidRDefault="00C022A5" w:rsidP="005612FD">
            <w:pPr>
              <w:rPr>
                <w:rFonts w:ascii="Times New Roman" w:hAnsi="Times New Roman" w:cs="Times New Roman"/>
                <w:sz w:val="22"/>
                <w:szCs w:val="22"/>
              </w:rPr>
            </w:pPr>
            <w:r w:rsidRPr="004B3B94">
              <w:rPr>
                <w:rFonts w:ascii="Times New Roman" w:hAnsi="Times New Roman" w:cs="Times New Roman"/>
                <w:color w:val="000000"/>
                <w:sz w:val="22"/>
                <w:szCs w:val="22"/>
              </w:rPr>
              <w:t>0.058</w:t>
            </w:r>
          </w:p>
        </w:tc>
      </w:tr>
      <w:tr w:rsidR="00C022A5" w:rsidRPr="004B3B94" w14:paraId="054D41E8" w14:textId="77777777" w:rsidTr="00C022A5">
        <w:tc>
          <w:tcPr>
            <w:tcW w:w="1980" w:type="dxa"/>
            <w:vMerge/>
          </w:tcPr>
          <w:p w14:paraId="643ABDF0" w14:textId="77777777" w:rsidR="00C022A5" w:rsidRPr="004B3B94" w:rsidRDefault="00C022A5" w:rsidP="005612FD">
            <w:pPr>
              <w:rPr>
                <w:rFonts w:ascii="Times New Roman" w:hAnsi="Times New Roman" w:cs="Times New Roman"/>
                <w:sz w:val="22"/>
                <w:szCs w:val="22"/>
              </w:rPr>
            </w:pPr>
          </w:p>
        </w:tc>
        <w:tc>
          <w:tcPr>
            <w:tcW w:w="2126" w:type="dxa"/>
            <w:vAlign w:val="bottom"/>
          </w:tcPr>
          <w:p w14:paraId="3C959753" w14:textId="42C710EC" w:rsidR="00C022A5" w:rsidRPr="004B3B94" w:rsidRDefault="00C022A5" w:rsidP="005612FD">
            <w:pPr>
              <w:rPr>
                <w:rFonts w:ascii="Times New Roman" w:hAnsi="Times New Roman" w:cs="Times New Roman"/>
                <w:sz w:val="22"/>
                <w:szCs w:val="22"/>
              </w:rPr>
            </w:pPr>
            <w:r w:rsidRPr="004B3B94">
              <w:rPr>
                <w:rFonts w:ascii="Times New Roman" w:hAnsi="Times New Roman" w:cs="Times New Roman"/>
                <w:sz w:val="22"/>
                <w:szCs w:val="22"/>
              </w:rPr>
              <w:t>Right Lateral Occipital Gyrus</w:t>
            </w:r>
          </w:p>
        </w:tc>
        <w:tc>
          <w:tcPr>
            <w:tcW w:w="998" w:type="dxa"/>
            <w:vAlign w:val="bottom"/>
          </w:tcPr>
          <w:p w14:paraId="51DB1DA6" w14:textId="549B1F07" w:rsidR="00C022A5" w:rsidRPr="004B3B94" w:rsidRDefault="00C022A5" w:rsidP="005612FD">
            <w:pPr>
              <w:rPr>
                <w:rFonts w:ascii="Times New Roman" w:hAnsi="Times New Roman" w:cs="Times New Roman"/>
                <w:sz w:val="22"/>
                <w:szCs w:val="22"/>
              </w:rPr>
            </w:pPr>
            <w:r w:rsidRPr="004B3B94">
              <w:rPr>
                <w:rFonts w:ascii="Times New Roman" w:hAnsi="Times New Roman" w:cs="Times New Roman"/>
                <w:color w:val="000000"/>
                <w:sz w:val="22"/>
                <w:szCs w:val="22"/>
              </w:rPr>
              <w:t>0.015</w:t>
            </w:r>
          </w:p>
        </w:tc>
        <w:tc>
          <w:tcPr>
            <w:tcW w:w="1837" w:type="dxa"/>
            <w:vAlign w:val="bottom"/>
          </w:tcPr>
          <w:p w14:paraId="5E0D429E" w14:textId="6443B520" w:rsidR="00C022A5" w:rsidRPr="004B3B94" w:rsidRDefault="00C022A5" w:rsidP="005612FD">
            <w:pPr>
              <w:rPr>
                <w:rFonts w:ascii="Times New Roman" w:hAnsi="Times New Roman" w:cs="Times New Roman"/>
                <w:sz w:val="22"/>
                <w:szCs w:val="22"/>
              </w:rPr>
            </w:pPr>
            <w:r w:rsidRPr="004B3B94">
              <w:rPr>
                <w:rFonts w:ascii="Times New Roman" w:hAnsi="Times New Roman" w:cs="Times New Roman"/>
                <w:color w:val="000000"/>
                <w:sz w:val="22"/>
                <w:szCs w:val="22"/>
              </w:rPr>
              <w:t>0.003 – 0.029</w:t>
            </w:r>
          </w:p>
        </w:tc>
        <w:tc>
          <w:tcPr>
            <w:tcW w:w="1283" w:type="dxa"/>
            <w:vAlign w:val="bottom"/>
          </w:tcPr>
          <w:p w14:paraId="3DC19505" w14:textId="554CE285" w:rsidR="00C022A5" w:rsidRPr="004B3B94" w:rsidRDefault="00C022A5" w:rsidP="005612FD">
            <w:pPr>
              <w:rPr>
                <w:rFonts w:ascii="Times New Roman" w:hAnsi="Times New Roman" w:cs="Times New Roman"/>
                <w:sz w:val="22"/>
                <w:szCs w:val="22"/>
              </w:rPr>
            </w:pPr>
            <w:r w:rsidRPr="004B3B94">
              <w:rPr>
                <w:rFonts w:ascii="Times New Roman" w:hAnsi="Times New Roman" w:cs="Times New Roman"/>
                <w:color w:val="000000"/>
                <w:sz w:val="22"/>
                <w:szCs w:val="22"/>
              </w:rPr>
              <w:t>0.040</w:t>
            </w:r>
          </w:p>
        </w:tc>
        <w:tc>
          <w:tcPr>
            <w:tcW w:w="792" w:type="dxa"/>
            <w:vAlign w:val="center"/>
          </w:tcPr>
          <w:p w14:paraId="467EB0B1" w14:textId="5265313A" w:rsidR="00C022A5" w:rsidRPr="004B3B94" w:rsidRDefault="00C022A5" w:rsidP="005612FD">
            <w:pPr>
              <w:rPr>
                <w:rFonts w:ascii="Times New Roman" w:hAnsi="Times New Roman" w:cs="Times New Roman"/>
                <w:sz w:val="22"/>
                <w:szCs w:val="22"/>
              </w:rPr>
            </w:pPr>
            <w:r w:rsidRPr="004B3B94">
              <w:rPr>
                <w:rFonts w:ascii="Times New Roman" w:hAnsi="Times New Roman" w:cs="Times New Roman"/>
                <w:color w:val="000000"/>
                <w:sz w:val="22"/>
                <w:szCs w:val="22"/>
              </w:rPr>
              <w:t>0.012</w:t>
            </w:r>
          </w:p>
        </w:tc>
      </w:tr>
      <w:tr w:rsidR="00C022A5" w:rsidRPr="004B3B94" w14:paraId="4A6D94BC" w14:textId="77777777" w:rsidTr="00C022A5">
        <w:tc>
          <w:tcPr>
            <w:tcW w:w="1980" w:type="dxa"/>
            <w:vMerge/>
          </w:tcPr>
          <w:p w14:paraId="4C015C57" w14:textId="77777777" w:rsidR="00C022A5" w:rsidRPr="004B3B94" w:rsidRDefault="00C022A5" w:rsidP="005612FD">
            <w:pPr>
              <w:rPr>
                <w:rFonts w:ascii="Times New Roman" w:hAnsi="Times New Roman" w:cs="Times New Roman"/>
                <w:sz w:val="22"/>
                <w:szCs w:val="22"/>
              </w:rPr>
            </w:pPr>
          </w:p>
        </w:tc>
        <w:tc>
          <w:tcPr>
            <w:tcW w:w="2126" w:type="dxa"/>
            <w:vAlign w:val="bottom"/>
          </w:tcPr>
          <w:p w14:paraId="6B404075" w14:textId="4721C93F" w:rsidR="00C022A5" w:rsidRPr="004B3B94" w:rsidRDefault="00C022A5" w:rsidP="005612FD">
            <w:pPr>
              <w:rPr>
                <w:rFonts w:ascii="Times New Roman" w:hAnsi="Times New Roman" w:cs="Times New Roman"/>
                <w:sz w:val="22"/>
                <w:szCs w:val="22"/>
              </w:rPr>
            </w:pPr>
            <w:r w:rsidRPr="004B3B94">
              <w:rPr>
                <w:rFonts w:ascii="Times New Roman" w:hAnsi="Times New Roman" w:cs="Times New Roman"/>
                <w:sz w:val="22"/>
                <w:szCs w:val="22"/>
              </w:rPr>
              <w:t>Right Pericalcarine Gyrus</w:t>
            </w:r>
          </w:p>
        </w:tc>
        <w:tc>
          <w:tcPr>
            <w:tcW w:w="998" w:type="dxa"/>
            <w:vAlign w:val="bottom"/>
          </w:tcPr>
          <w:p w14:paraId="1AF5B3F4" w14:textId="5E024448" w:rsidR="00C022A5" w:rsidRPr="004B3B94" w:rsidRDefault="00C022A5" w:rsidP="005612FD">
            <w:pPr>
              <w:rPr>
                <w:rFonts w:ascii="Times New Roman" w:hAnsi="Times New Roman" w:cs="Times New Roman"/>
                <w:sz w:val="22"/>
                <w:szCs w:val="22"/>
              </w:rPr>
            </w:pPr>
            <w:r w:rsidRPr="004B3B94">
              <w:rPr>
                <w:rFonts w:ascii="Times New Roman" w:hAnsi="Times New Roman" w:cs="Times New Roman"/>
                <w:color w:val="000000"/>
                <w:sz w:val="22"/>
                <w:szCs w:val="22"/>
              </w:rPr>
              <w:t>0.009</w:t>
            </w:r>
          </w:p>
        </w:tc>
        <w:tc>
          <w:tcPr>
            <w:tcW w:w="1837" w:type="dxa"/>
            <w:vAlign w:val="bottom"/>
          </w:tcPr>
          <w:p w14:paraId="5F055D66" w14:textId="1D888218" w:rsidR="00C022A5" w:rsidRPr="004B3B94" w:rsidRDefault="00C022A5" w:rsidP="005612FD">
            <w:pPr>
              <w:rPr>
                <w:rFonts w:ascii="Times New Roman" w:hAnsi="Times New Roman" w:cs="Times New Roman"/>
                <w:sz w:val="22"/>
                <w:szCs w:val="22"/>
              </w:rPr>
            </w:pPr>
            <w:r w:rsidRPr="004B3B94">
              <w:rPr>
                <w:rFonts w:ascii="Times New Roman" w:hAnsi="Times New Roman" w:cs="Times New Roman"/>
                <w:color w:val="000000"/>
                <w:sz w:val="22"/>
                <w:szCs w:val="22"/>
              </w:rPr>
              <w:t>0.000 – 0.020</w:t>
            </w:r>
          </w:p>
        </w:tc>
        <w:tc>
          <w:tcPr>
            <w:tcW w:w="1283" w:type="dxa"/>
            <w:vAlign w:val="bottom"/>
          </w:tcPr>
          <w:p w14:paraId="6BDCF003" w14:textId="019ADDAA" w:rsidR="00C022A5" w:rsidRPr="004B3B94" w:rsidRDefault="00C022A5" w:rsidP="005612FD">
            <w:pPr>
              <w:rPr>
                <w:rFonts w:ascii="Times New Roman" w:hAnsi="Times New Roman" w:cs="Times New Roman"/>
                <w:sz w:val="22"/>
                <w:szCs w:val="22"/>
              </w:rPr>
            </w:pPr>
            <w:r w:rsidRPr="004B3B94">
              <w:rPr>
                <w:rFonts w:ascii="Times New Roman" w:hAnsi="Times New Roman" w:cs="Times New Roman"/>
                <w:color w:val="000000"/>
                <w:sz w:val="22"/>
                <w:szCs w:val="22"/>
              </w:rPr>
              <w:t>0.024</w:t>
            </w:r>
          </w:p>
        </w:tc>
        <w:tc>
          <w:tcPr>
            <w:tcW w:w="792" w:type="dxa"/>
            <w:vAlign w:val="center"/>
          </w:tcPr>
          <w:p w14:paraId="15F09AC1" w14:textId="0F1E52E4" w:rsidR="00C022A5" w:rsidRPr="004B3B94" w:rsidRDefault="00C022A5" w:rsidP="005612FD">
            <w:pPr>
              <w:rPr>
                <w:rFonts w:ascii="Times New Roman" w:hAnsi="Times New Roman" w:cs="Times New Roman"/>
                <w:sz w:val="22"/>
                <w:szCs w:val="22"/>
              </w:rPr>
            </w:pPr>
            <w:r w:rsidRPr="004B3B94">
              <w:rPr>
                <w:rFonts w:ascii="Times New Roman" w:hAnsi="Times New Roman" w:cs="Times New Roman"/>
                <w:color w:val="000000"/>
                <w:sz w:val="22"/>
                <w:szCs w:val="22"/>
              </w:rPr>
              <w:t>0.062</w:t>
            </w:r>
          </w:p>
        </w:tc>
      </w:tr>
      <w:tr w:rsidR="00C022A5" w:rsidRPr="004B3B94" w14:paraId="25B8F8CA" w14:textId="77777777" w:rsidTr="00C022A5">
        <w:tc>
          <w:tcPr>
            <w:tcW w:w="1980" w:type="dxa"/>
            <w:vMerge/>
          </w:tcPr>
          <w:p w14:paraId="14C676A9" w14:textId="77777777" w:rsidR="00C022A5" w:rsidRPr="004B3B94" w:rsidRDefault="00C022A5" w:rsidP="005612FD">
            <w:pPr>
              <w:rPr>
                <w:rFonts w:ascii="Times New Roman" w:hAnsi="Times New Roman" w:cs="Times New Roman"/>
                <w:sz w:val="22"/>
                <w:szCs w:val="22"/>
              </w:rPr>
            </w:pPr>
          </w:p>
        </w:tc>
        <w:tc>
          <w:tcPr>
            <w:tcW w:w="2126" w:type="dxa"/>
            <w:vAlign w:val="bottom"/>
          </w:tcPr>
          <w:p w14:paraId="1CC2FEF3" w14:textId="410122B9" w:rsidR="00C022A5" w:rsidRPr="004B3B94" w:rsidRDefault="00C022A5" w:rsidP="005612FD">
            <w:pPr>
              <w:rPr>
                <w:rFonts w:ascii="Times New Roman" w:hAnsi="Times New Roman" w:cs="Times New Roman"/>
                <w:sz w:val="22"/>
                <w:szCs w:val="22"/>
              </w:rPr>
            </w:pPr>
            <w:r w:rsidRPr="004B3B94">
              <w:rPr>
                <w:rFonts w:ascii="Times New Roman" w:hAnsi="Times New Roman" w:cs="Times New Roman"/>
                <w:sz w:val="22"/>
                <w:szCs w:val="22"/>
              </w:rPr>
              <w:t xml:space="preserve">Right </w:t>
            </w:r>
            <w:proofErr w:type="spellStart"/>
            <w:r w:rsidRPr="004B3B94">
              <w:rPr>
                <w:rFonts w:ascii="Times New Roman" w:hAnsi="Times New Roman" w:cs="Times New Roman"/>
                <w:sz w:val="22"/>
                <w:szCs w:val="22"/>
              </w:rPr>
              <w:t>Precuneus</w:t>
            </w:r>
            <w:proofErr w:type="spellEnd"/>
          </w:p>
        </w:tc>
        <w:tc>
          <w:tcPr>
            <w:tcW w:w="998" w:type="dxa"/>
            <w:vAlign w:val="bottom"/>
          </w:tcPr>
          <w:p w14:paraId="7FBB63AD" w14:textId="180257D9" w:rsidR="00C022A5" w:rsidRPr="004B3B94" w:rsidRDefault="00C022A5" w:rsidP="005612FD">
            <w:pPr>
              <w:rPr>
                <w:rFonts w:ascii="Times New Roman" w:hAnsi="Times New Roman" w:cs="Times New Roman"/>
                <w:sz w:val="22"/>
                <w:szCs w:val="22"/>
              </w:rPr>
            </w:pPr>
            <w:r w:rsidRPr="004B3B94">
              <w:rPr>
                <w:rFonts w:ascii="Times New Roman" w:hAnsi="Times New Roman" w:cs="Times New Roman"/>
                <w:color w:val="000000"/>
                <w:sz w:val="22"/>
                <w:szCs w:val="22"/>
              </w:rPr>
              <w:t>0.010</w:t>
            </w:r>
          </w:p>
        </w:tc>
        <w:tc>
          <w:tcPr>
            <w:tcW w:w="1837" w:type="dxa"/>
            <w:vAlign w:val="bottom"/>
          </w:tcPr>
          <w:p w14:paraId="52EBD4EA" w14:textId="71424952" w:rsidR="00C022A5" w:rsidRPr="004B3B94" w:rsidRDefault="00C022A5" w:rsidP="005612FD">
            <w:pPr>
              <w:rPr>
                <w:rFonts w:ascii="Times New Roman" w:hAnsi="Times New Roman" w:cs="Times New Roman"/>
                <w:sz w:val="22"/>
                <w:szCs w:val="22"/>
              </w:rPr>
            </w:pPr>
            <w:r w:rsidRPr="004B3B94">
              <w:rPr>
                <w:rFonts w:ascii="Times New Roman" w:hAnsi="Times New Roman" w:cs="Times New Roman"/>
                <w:color w:val="000000"/>
                <w:sz w:val="22"/>
                <w:szCs w:val="22"/>
              </w:rPr>
              <w:t>0.000 – 0.022</w:t>
            </w:r>
          </w:p>
        </w:tc>
        <w:tc>
          <w:tcPr>
            <w:tcW w:w="1283" w:type="dxa"/>
            <w:vAlign w:val="bottom"/>
          </w:tcPr>
          <w:p w14:paraId="3C53F298" w14:textId="2D3671F7" w:rsidR="00C022A5" w:rsidRPr="004B3B94" w:rsidRDefault="00C022A5" w:rsidP="005612FD">
            <w:pPr>
              <w:rPr>
                <w:rFonts w:ascii="Times New Roman" w:hAnsi="Times New Roman" w:cs="Times New Roman"/>
                <w:sz w:val="22"/>
                <w:szCs w:val="22"/>
              </w:rPr>
            </w:pPr>
            <w:r w:rsidRPr="004B3B94">
              <w:rPr>
                <w:rFonts w:ascii="Times New Roman" w:hAnsi="Times New Roman" w:cs="Times New Roman"/>
                <w:color w:val="000000"/>
                <w:sz w:val="22"/>
                <w:szCs w:val="22"/>
              </w:rPr>
              <w:t>0.026</w:t>
            </w:r>
          </w:p>
        </w:tc>
        <w:tc>
          <w:tcPr>
            <w:tcW w:w="792" w:type="dxa"/>
            <w:vAlign w:val="center"/>
          </w:tcPr>
          <w:p w14:paraId="7B8E8609" w14:textId="195EBFFC" w:rsidR="00C022A5" w:rsidRPr="004B3B94" w:rsidRDefault="00C022A5" w:rsidP="005612FD">
            <w:pPr>
              <w:rPr>
                <w:rFonts w:ascii="Times New Roman" w:hAnsi="Times New Roman" w:cs="Times New Roman"/>
                <w:sz w:val="22"/>
                <w:szCs w:val="22"/>
              </w:rPr>
            </w:pPr>
            <w:r w:rsidRPr="004B3B94">
              <w:rPr>
                <w:rFonts w:ascii="Times New Roman" w:hAnsi="Times New Roman" w:cs="Times New Roman"/>
                <w:color w:val="000000"/>
                <w:sz w:val="22"/>
                <w:szCs w:val="22"/>
              </w:rPr>
              <w:t>0.058</w:t>
            </w:r>
          </w:p>
        </w:tc>
      </w:tr>
      <w:tr w:rsidR="00C022A5" w:rsidRPr="004B3B94" w14:paraId="626B5AF7" w14:textId="77777777" w:rsidTr="00C022A5">
        <w:tc>
          <w:tcPr>
            <w:tcW w:w="1980" w:type="dxa"/>
            <w:vMerge w:val="restart"/>
          </w:tcPr>
          <w:p w14:paraId="0218A633" w14:textId="0855A587" w:rsidR="00C022A5" w:rsidRPr="004B3B94" w:rsidRDefault="00C022A5" w:rsidP="0001362F">
            <w:pPr>
              <w:rPr>
                <w:rFonts w:ascii="Times New Roman" w:hAnsi="Times New Roman" w:cs="Times New Roman"/>
                <w:sz w:val="22"/>
                <w:szCs w:val="22"/>
              </w:rPr>
            </w:pPr>
            <w:r w:rsidRPr="004B3B94">
              <w:rPr>
                <w:rFonts w:ascii="Times New Roman" w:hAnsi="Times New Roman" w:cs="Times New Roman"/>
                <w:sz w:val="22"/>
                <w:szCs w:val="22"/>
              </w:rPr>
              <w:t>Social/economic</w:t>
            </w:r>
          </w:p>
        </w:tc>
        <w:tc>
          <w:tcPr>
            <w:tcW w:w="2126" w:type="dxa"/>
            <w:vAlign w:val="bottom"/>
          </w:tcPr>
          <w:p w14:paraId="00AEC145" w14:textId="0C0FB8A9" w:rsidR="00C022A5" w:rsidRPr="004B3B94" w:rsidRDefault="00C022A5" w:rsidP="0001362F">
            <w:pPr>
              <w:rPr>
                <w:rFonts w:ascii="Times New Roman" w:hAnsi="Times New Roman" w:cs="Times New Roman"/>
                <w:sz w:val="22"/>
                <w:szCs w:val="22"/>
              </w:rPr>
            </w:pPr>
            <w:r w:rsidRPr="004B3B94">
              <w:rPr>
                <w:rFonts w:ascii="Times New Roman" w:hAnsi="Times New Roman" w:cs="Times New Roman"/>
                <w:sz w:val="22"/>
                <w:szCs w:val="22"/>
              </w:rPr>
              <w:t>Left Cuneus</w:t>
            </w:r>
          </w:p>
        </w:tc>
        <w:tc>
          <w:tcPr>
            <w:tcW w:w="998" w:type="dxa"/>
            <w:vAlign w:val="bottom"/>
          </w:tcPr>
          <w:p w14:paraId="44DBE0AF" w14:textId="7B1EF393" w:rsidR="00C022A5" w:rsidRPr="004B3B94" w:rsidRDefault="00C022A5" w:rsidP="0001362F">
            <w:pPr>
              <w:rPr>
                <w:rFonts w:ascii="Times New Roman" w:hAnsi="Times New Roman" w:cs="Times New Roman"/>
                <w:sz w:val="22"/>
                <w:szCs w:val="22"/>
              </w:rPr>
            </w:pPr>
            <w:r w:rsidRPr="004B3B94">
              <w:rPr>
                <w:rFonts w:ascii="Times New Roman" w:hAnsi="Times New Roman" w:cs="Times New Roman"/>
                <w:color w:val="000000"/>
                <w:sz w:val="22"/>
                <w:szCs w:val="22"/>
              </w:rPr>
              <w:t>0.009</w:t>
            </w:r>
          </w:p>
        </w:tc>
        <w:tc>
          <w:tcPr>
            <w:tcW w:w="1837" w:type="dxa"/>
            <w:vAlign w:val="bottom"/>
          </w:tcPr>
          <w:p w14:paraId="662C1CC2" w14:textId="3E64E9E5" w:rsidR="00C022A5" w:rsidRPr="004B3B94" w:rsidRDefault="00C022A5" w:rsidP="0001362F">
            <w:pPr>
              <w:rPr>
                <w:rFonts w:ascii="Times New Roman" w:hAnsi="Times New Roman" w:cs="Times New Roman"/>
                <w:sz w:val="22"/>
                <w:szCs w:val="22"/>
              </w:rPr>
            </w:pPr>
            <w:r w:rsidRPr="004B3B94">
              <w:rPr>
                <w:rFonts w:ascii="Times New Roman" w:hAnsi="Times New Roman" w:cs="Times New Roman"/>
                <w:color w:val="000000"/>
                <w:sz w:val="22"/>
                <w:szCs w:val="22"/>
              </w:rPr>
              <w:t>0.001 – 0.021</w:t>
            </w:r>
          </w:p>
        </w:tc>
        <w:tc>
          <w:tcPr>
            <w:tcW w:w="1283" w:type="dxa"/>
            <w:vAlign w:val="bottom"/>
          </w:tcPr>
          <w:p w14:paraId="4B391DBA" w14:textId="52AF013A" w:rsidR="00C022A5" w:rsidRPr="004B3B94" w:rsidRDefault="00C022A5" w:rsidP="0001362F">
            <w:pPr>
              <w:rPr>
                <w:rFonts w:ascii="Times New Roman" w:hAnsi="Times New Roman" w:cs="Times New Roman"/>
                <w:sz w:val="22"/>
                <w:szCs w:val="22"/>
              </w:rPr>
            </w:pPr>
            <w:r w:rsidRPr="004B3B94">
              <w:rPr>
                <w:rFonts w:ascii="Times New Roman" w:hAnsi="Times New Roman" w:cs="Times New Roman"/>
                <w:color w:val="000000"/>
                <w:sz w:val="22"/>
                <w:szCs w:val="22"/>
              </w:rPr>
              <w:t>0.033</w:t>
            </w:r>
          </w:p>
        </w:tc>
        <w:tc>
          <w:tcPr>
            <w:tcW w:w="792" w:type="dxa"/>
            <w:vAlign w:val="center"/>
          </w:tcPr>
          <w:p w14:paraId="619313CC" w14:textId="40969BCF" w:rsidR="00C022A5" w:rsidRPr="004B3B94" w:rsidRDefault="00C022A5" w:rsidP="0001362F">
            <w:pPr>
              <w:rPr>
                <w:rFonts w:ascii="Times New Roman" w:hAnsi="Times New Roman" w:cs="Times New Roman"/>
                <w:sz w:val="22"/>
                <w:szCs w:val="22"/>
              </w:rPr>
            </w:pPr>
            <w:r w:rsidRPr="004B3B94">
              <w:rPr>
                <w:rFonts w:ascii="Times New Roman" w:hAnsi="Times New Roman" w:cs="Times New Roman"/>
                <w:color w:val="000000"/>
                <w:sz w:val="22"/>
                <w:szCs w:val="22"/>
              </w:rPr>
              <w:t>0.060</w:t>
            </w:r>
          </w:p>
        </w:tc>
      </w:tr>
      <w:tr w:rsidR="00C022A5" w:rsidRPr="004B3B94" w14:paraId="228A2AF6" w14:textId="77777777" w:rsidTr="00C022A5">
        <w:tc>
          <w:tcPr>
            <w:tcW w:w="1980" w:type="dxa"/>
            <w:vMerge/>
          </w:tcPr>
          <w:p w14:paraId="6F06F15E" w14:textId="77777777" w:rsidR="00C022A5" w:rsidRPr="004B3B94" w:rsidRDefault="00C022A5" w:rsidP="0001362F">
            <w:pPr>
              <w:rPr>
                <w:rFonts w:ascii="Times New Roman" w:hAnsi="Times New Roman" w:cs="Times New Roman"/>
                <w:sz w:val="22"/>
                <w:szCs w:val="22"/>
              </w:rPr>
            </w:pPr>
          </w:p>
        </w:tc>
        <w:tc>
          <w:tcPr>
            <w:tcW w:w="2126" w:type="dxa"/>
            <w:vAlign w:val="bottom"/>
          </w:tcPr>
          <w:p w14:paraId="4B8D981C" w14:textId="1A1C66AD" w:rsidR="00C022A5" w:rsidRPr="004B3B94" w:rsidRDefault="00C022A5" w:rsidP="0001362F">
            <w:pPr>
              <w:rPr>
                <w:rFonts w:ascii="Times New Roman" w:hAnsi="Times New Roman" w:cs="Times New Roman"/>
                <w:sz w:val="22"/>
                <w:szCs w:val="22"/>
              </w:rPr>
            </w:pPr>
            <w:r w:rsidRPr="004B3B94">
              <w:rPr>
                <w:rFonts w:ascii="Times New Roman" w:hAnsi="Times New Roman" w:cs="Times New Roman"/>
                <w:sz w:val="22"/>
                <w:szCs w:val="22"/>
              </w:rPr>
              <w:t>Left Lateral Occipital Gyrus</w:t>
            </w:r>
          </w:p>
        </w:tc>
        <w:tc>
          <w:tcPr>
            <w:tcW w:w="998" w:type="dxa"/>
            <w:vAlign w:val="bottom"/>
          </w:tcPr>
          <w:p w14:paraId="351AB795" w14:textId="6D735472" w:rsidR="00C022A5" w:rsidRPr="004B3B94" w:rsidRDefault="00C022A5" w:rsidP="0001362F">
            <w:pPr>
              <w:rPr>
                <w:rFonts w:ascii="Times New Roman" w:hAnsi="Times New Roman" w:cs="Times New Roman"/>
                <w:sz w:val="22"/>
                <w:szCs w:val="22"/>
              </w:rPr>
            </w:pPr>
            <w:r w:rsidRPr="004B3B94">
              <w:rPr>
                <w:rFonts w:ascii="Times New Roman" w:hAnsi="Times New Roman" w:cs="Times New Roman"/>
                <w:color w:val="000000"/>
                <w:sz w:val="22"/>
                <w:szCs w:val="22"/>
              </w:rPr>
              <w:t>0.014</w:t>
            </w:r>
          </w:p>
        </w:tc>
        <w:tc>
          <w:tcPr>
            <w:tcW w:w="1837" w:type="dxa"/>
            <w:vAlign w:val="bottom"/>
          </w:tcPr>
          <w:p w14:paraId="70274D75" w14:textId="32C12AA7" w:rsidR="00C022A5" w:rsidRPr="004B3B94" w:rsidRDefault="00C022A5" w:rsidP="0001362F">
            <w:pPr>
              <w:rPr>
                <w:rFonts w:ascii="Times New Roman" w:hAnsi="Times New Roman" w:cs="Times New Roman"/>
                <w:sz w:val="22"/>
                <w:szCs w:val="22"/>
              </w:rPr>
            </w:pPr>
            <w:r w:rsidRPr="004B3B94">
              <w:rPr>
                <w:rFonts w:ascii="Times New Roman" w:hAnsi="Times New Roman" w:cs="Times New Roman"/>
                <w:color w:val="000000"/>
                <w:sz w:val="22"/>
                <w:szCs w:val="22"/>
              </w:rPr>
              <w:t>0.003 – 0.029</w:t>
            </w:r>
          </w:p>
        </w:tc>
        <w:tc>
          <w:tcPr>
            <w:tcW w:w="1283" w:type="dxa"/>
            <w:vAlign w:val="bottom"/>
          </w:tcPr>
          <w:p w14:paraId="121156F9" w14:textId="1ECEE85C" w:rsidR="00C022A5" w:rsidRPr="004B3B94" w:rsidRDefault="00C022A5" w:rsidP="0001362F">
            <w:pPr>
              <w:rPr>
                <w:rFonts w:ascii="Times New Roman" w:hAnsi="Times New Roman" w:cs="Times New Roman"/>
                <w:sz w:val="22"/>
                <w:szCs w:val="22"/>
              </w:rPr>
            </w:pPr>
            <w:r w:rsidRPr="004B3B94">
              <w:rPr>
                <w:rFonts w:ascii="Times New Roman" w:hAnsi="Times New Roman" w:cs="Times New Roman"/>
                <w:color w:val="000000"/>
                <w:sz w:val="22"/>
                <w:szCs w:val="22"/>
              </w:rPr>
              <w:t>0.051</w:t>
            </w:r>
          </w:p>
        </w:tc>
        <w:tc>
          <w:tcPr>
            <w:tcW w:w="792" w:type="dxa"/>
            <w:vAlign w:val="center"/>
          </w:tcPr>
          <w:p w14:paraId="0D6CD092" w14:textId="6CE43814" w:rsidR="00C022A5" w:rsidRPr="004B3B94" w:rsidRDefault="00C022A5" w:rsidP="0001362F">
            <w:pPr>
              <w:rPr>
                <w:rFonts w:ascii="Times New Roman" w:hAnsi="Times New Roman" w:cs="Times New Roman"/>
                <w:sz w:val="22"/>
                <w:szCs w:val="22"/>
              </w:rPr>
            </w:pPr>
            <w:r w:rsidRPr="004B3B94">
              <w:rPr>
                <w:rFonts w:ascii="Times New Roman" w:hAnsi="Times New Roman" w:cs="Times New Roman"/>
                <w:color w:val="000000"/>
                <w:sz w:val="22"/>
                <w:szCs w:val="22"/>
              </w:rPr>
              <w:t>0.040</w:t>
            </w:r>
          </w:p>
        </w:tc>
      </w:tr>
      <w:tr w:rsidR="00C022A5" w:rsidRPr="004B3B94" w14:paraId="72232D29" w14:textId="77777777" w:rsidTr="00C022A5">
        <w:tc>
          <w:tcPr>
            <w:tcW w:w="1980" w:type="dxa"/>
            <w:vMerge/>
          </w:tcPr>
          <w:p w14:paraId="58DE46CC" w14:textId="77777777" w:rsidR="00C022A5" w:rsidRPr="004B3B94" w:rsidRDefault="00C022A5" w:rsidP="0001362F">
            <w:pPr>
              <w:rPr>
                <w:rFonts w:ascii="Times New Roman" w:hAnsi="Times New Roman" w:cs="Times New Roman"/>
                <w:sz w:val="22"/>
                <w:szCs w:val="22"/>
              </w:rPr>
            </w:pPr>
          </w:p>
        </w:tc>
        <w:tc>
          <w:tcPr>
            <w:tcW w:w="2126" w:type="dxa"/>
            <w:vAlign w:val="bottom"/>
          </w:tcPr>
          <w:p w14:paraId="299EE281" w14:textId="5D57866B" w:rsidR="00C022A5" w:rsidRPr="004B3B94" w:rsidRDefault="00C022A5" w:rsidP="0001362F">
            <w:pPr>
              <w:rPr>
                <w:rFonts w:ascii="Times New Roman" w:hAnsi="Times New Roman" w:cs="Times New Roman"/>
                <w:sz w:val="22"/>
                <w:szCs w:val="22"/>
              </w:rPr>
            </w:pPr>
            <w:r w:rsidRPr="004B3B94">
              <w:rPr>
                <w:rFonts w:ascii="Times New Roman" w:hAnsi="Times New Roman" w:cs="Times New Roman"/>
                <w:sz w:val="22"/>
                <w:szCs w:val="22"/>
              </w:rPr>
              <w:t>Left Lingual Gyrus</w:t>
            </w:r>
          </w:p>
        </w:tc>
        <w:tc>
          <w:tcPr>
            <w:tcW w:w="998" w:type="dxa"/>
            <w:vAlign w:val="bottom"/>
          </w:tcPr>
          <w:p w14:paraId="26432962" w14:textId="7C7B97F7" w:rsidR="00C022A5" w:rsidRPr="004B3B94" w:rsidRDefault="00C022A5" w:rsidP="0001362F">
            <w:pPr>
              <w:rPr>
                <w:rFonts w:ascii="Times New Roman" w:hAnsi="Times New Roman" w:cs="Times New Roman"/>
                <w:sz w:val="22"/>
                <w:szCs w:val="22"/>
              </w:rPr>
            </w:pPr>
            <w:r w:rsidRPr="004B3B94">
              <w:rPr>
                <w:rFonts w:ascii="Times New Roman" w:hAnsi="Times New Roman" w:cs="Times New Roman"/>
                <w:color w:val="000000"/>
                <w:sz w:val="22"/>
                <w:szCs w:val="22"/>
              </w:rPr>
              <w:t>0.007</w:t>
            </w:r>
          </w:p>
        </w:tc>
        <w:tc>
          <w:tcPr>
            <w:tcW w:w="1837" w:type="dxa"/>
            <w:vAlign w:val="bottom"/>
          </w:tcPr>
          <w:p w14:paraId="4D944BAD" w14:textId="23A15347" w:rsidR="00C022A5" w:rsidRPr="004B3B94" w:rsidRDefault="00C022A5" w:rsidP="0001362F">
            <w:pPr>
              <w:rPr>
                <w:rFonts w:ascii="Times New Roman" w:hAnsi="Times New Roman" w:cs="Times New Roman"/>
                <w:sz w:val="22"/>
                <w:szCs w:val="22"/>
              </w:rPr>
            </w:pPr>
            <w:r w:rsidRPr="004B3B94">
              <w:rPr>
                <w:rFonts w:ascii="Times New Roman" w:hAnsi="Times New Roman" w:cs="Times New Roman"/>
                <w:color w:val="000000"/>
                <w:sz w:val="22"/>
                <w:szCs w:val="22"/>
              </w:rPr>
              <w:t>-0.001 – 0.018</w:t>
            </w:r>
          </w:p>
        </w:tc>
        <w:tc>
          <w:tcPr>
            <w:tcW w:w="1283" w:type="dxa"/>
            <w:vAlign w:val="bottom"/>
          </w:tcPr>
          <w:p w14:paraId="4F643F1C" w14:textId="02B4E68B" w:rsidR="00C022A5" w:rsidRPr="004B3B94" w:rsidRDefault="00C022A5" w:rsidP="0001362F">
            <w:pPr>
              <w:rPr>
                <w:rFonts w:ascii="Times New Roman" w:hAnsi="Times New Roman" w:cs="Times New Roman"/>
                <w:sz w:val="22"/>
                <w:szCs w:val="22"/>
              </w:rPr>
            </w:pPr>
            <w:r w:rsidRPr="004B3B94">
              <w:rPr>
                <w:rFonts w:ascii="Times New Roman" w:hAnsi="Times New Roman" w:cs="Times New Roman"/>
                <w:color w:val="000000"/>
                <w:sz w:val="22"/>
                <w:szCs w:val="22"/>
              </w:rPr>
              <w:t>0.026</w:t>
            </w:r>
          </w:p>
        </w:tc>
        <w:tc>
          <w:tcPr>
            <w:tcW w:w="792" w:type="dxa"/>
            <w:vAlign w:val="center"/>
          </w:tcPr>
          <w:p w14:paraId="54559432" w14:textId="0A4835FB" w:rsidR="00C022A5" w:rsidRPr="004B3B94" w:rsidRDefault="00C022A5" w:rsidP="0001362F">
            <w:pPr>
              <w:rPr>
                <w:rFonts w:ascii="Times New Roman" w:hAnsi="Times New Roman" w:cs="Times New Roman"/>
                <w:sz w:val="22"/>
                <w:szCs w:val="22"/>
              </w:rPr>
            </w:pPr>
            <w:r w:rsidRPr="004B3B94">
              <w:rPr>
                <w:rFonts w:ascii="Times New Roman" w:hAnsi="Times New Roman" w:cs="Times New Roman"/>
                <w:color w:val="000000"/>
                <w:sz w:val="22"/>
                <w:szCs w:val="22"/>
              </w:rPr>
              <w:t>0.143</w:t>
            </w:r>
          </w:p>
        </w:tc>
      </w:tr>
      <w:tr w:rsidR="00C022A5" w:rsidRPr="004B3B94" w14:paraId="60E78773" w14:textId="77777777" w:rsidTr="00C022A5">
        <w:tc>
          <w:tcPr>
            <w:tcW w:w="1980" w:type="dxa"/>
            <w:vMerge/>
          </w:tcPr>
          <w:p w14:paraId="01955F15" w14:textId="77777777" w:rsidR="00C022A5" w:rsidRPr="004B3B94" w:rsidRDefault="00C022A5" w:rsidP="0001362F">
            <w:pPr>
              <w:rPr>
                <w:rFonts w:ascii="Times New Roman" w:hAnsi="Times New Roman" w:cs="Times New Roman"/>
                <w:sz w:val="22"/>
                <w:szCs w:val="22"/>
              </w:rPr>
            </w:pPr>
          </w:p>
        </w:tc>
        <w:tc>
          <w:tcPr>
            <w:tcW w:w="2126" w:type="dxa"/>
            <w:vAlign w:val="bottom"/>
          </w:tcPr>
          <w:p w14:paraId="4A88666B" w14:textId="1F4FA803" w:rsidR="00C022A5" w:rsidRPr="004B3B94" w:rsidRDefault="00C022A5" w:rsidP="0001362F">
            <w:pPr>
              <w:rPr>
                <w:rFonts w:ascii="Times New Roman" w:hAnsi="Times New Roman" w:cs="Times New Roman"/>
                <w:sz w:val="22"/>
                <w:szCs w:val="22"/>
              </w:rPr>
            </w:pPr>
            <w:r w:rsidRPr="004B3B94">
              <w:rPr>
                <w:rFonts w:ascii="Times New Roman" w:hAnsi="Times New Roman" w:cs="Times New Roman"/>
                <w:sz w:val="22"/>
                <w:szCs w:val="22"/>
              </w:rPr>
              <w:t>Right Cuneus</w:t>
            </w:r>
          </w:p>
        </w:tc>
        <w:tc>
          <w:tcPr>
            <w:tcW w:w="998" w:type="dxa"/>
            <w:vAlign w:val="bottom"/>
          </w:tcPr>
          <w:p w14:paraId="549AACCD" w14:textId="2C81D6FE" w:rsidR="00C022A5" w:rsidRPr="004B3B94" w:rsidRDefault="00C022A5" w:rsidP="0001362F">
            <w:pPr>
              <w:rPr>
                <w:rFonts w:ascii="Times New Roman" w:hAnsi="Times New Roman" w:cs="Times New Roman"/>
                <w:sz w:val="22"/>
                <w:szCs w:val="22"/>
              </w:rPr>
            </w:pPr>
            <w:r w:rsidRPr="004B3B94">
              <w:rPr>
                <w:rFonts w:ascii="Times New Roman" w:hAnsi="Times New Roman" w:cs="Times New Roman"/>
                <w:color w:val="000000"/>
                <w:sz w:val="22"/>
                <w:szCs w:val="22"/>
              </w:rPr>
              <w:t>0.003</w:t>
            </w:r>
          </w:p>
        </w:tc>
        <w:tc>
          <w:tcPr>
            <w:tcW w:w="1837" w:type="dxa"/>
            <w:vAlign w:val="bottom"/>
          </w:tcPr>
          <w:p w14:paraId="3D4D1DD0" w14:textId="48FD3786" w:rsidR="00C022A5" w:rsidRPr="004B3B94" w:rsidRDefault="00C022A5" w:rsidP="0001362F">
            <w:pPr>
              <w:rPr>
                <w:rFonts w:ascii="Times New Roman" w:hAnsi="Times New Roman" w:cs="Times New Roman"/>
                <w:sz w:val="22"/>
                <w:szCs w:val="22"/>
              </w:rPr>
            </w:pPr>
            <w:r w:rsidRPr="004B3B94">
              <w:rPr>
                <w:rFonts w:ascii="Times New Roman" w:hAnsi="Times New Roman" w:cs="Times New Roman"/>
                <w:color w:val="000000"/>
                <w:sz w:val="22"/>
                <w:szCs w:val="22"/>
              </w:rPr>
              <w:t>-0.009 – 0.015</w:t>
            </w:r>
          </w:p>
        </w:tc>
        <w:tc>
          <w:tcPr>
            <w:tcW w:w="1283" w:type="dxa"/>
            <w:vAlign w:val="bottom"/>
          </w:tcPr>
          <w:p w14:paraId="6DCDFFB1" w14:textId="70FD2328" w:rsidR="00C022A5" w:rsidRPr="004B3B94" w:rsidRDefault="00C022A5" w:rsidP="0001362F">
            <w:pPr>
              <w:rPr>
                <w:rFonts w:ascii="Times New Roman" w:hAnsi="Times New Roman" w:cs="Times New Roman"/>
                <w:sz w:val="22"/>
                <w:szCs w:val="22"/>
              </w:rPr>
            </w:pPr>
            <w:r w:rsidRPr="004B3B94">
              <w:rPr>
                <w:rFonts w:ascii="Times New Roman" w:hAnsi="Times New Roman" w:cs="Times New Roman"/>
                <w:color w:val="000000"/>
                <w:sz w:val="22"/>
                <w:szCs w:val="22"/>
              </w:rPr>
              <w:t>0.009</w:t>
            </w:r>
          </w:p>
        </w:tc>
        <w:tc>
          <w:tcPr>
            <w:tcW w:w="792" w:type="dxa"/>
            <w:vAlign w:val="center"/>
          </w:tcPr>
          <w:p w14:paraId="6409A40E" w14:textId="24F186D3" w:rsidR="00C022A5" w:rsidRPr="004B3B94" w:rsidRDefault="00C022A5" w:rsidP="0001362F">
            <w:pPr>
              <w:rPr>
                <w:rFonts w:ascii="Times New Roman" w:hAnsi="Times New Roman" w:cs="Times New Roman"/>
                <w:sz w:val="22"/>
                <w:szCs w:val="22"/>
              </w:rPr>
            </w:pPr>
            <w:r w:rsidRPr="004B3B94">
              <w:rPr>
                <w:rFonts w:ascii="Times New Roman" w:hAnsi="Times New Roman" w:cs="Times New Roman"/>
                <w:color w:val="000000"/>
                <w:sz w:val="22"/>
                <w:szCs w:val="22"/>
              </w:rPr>
              <w:t>0.732</w:t>
            </w:r>
          </w:p>
        </w:tc>
      </w:tr>
      <w:tr w:rsidR="00C022A5" w:rsidRPr="004B3B94" w14:paraId="00C820A7" w14:textId="77777777" w:rsidTr="00C022A5">
        <w:tc>
          <w:tcPr>
            <w:tcW w:w="1980" w:type="dxa"/>
            <w:vMerge/>
          </w:tcPr>
          <w:p w14:paraId="42C6A9A3" w14:textId="77777777" w:rsidR="00C022A5" w:rsidRPr="004B3B94" w:rsidRDefault="00C022A5" w:rsidP="0001362F">
            <w:pPr>
              <w:rPr>
                <w:rFonts w:ascii="Times New Roman" w:hAnsi="Times New Roman" w:cs="Times New Roman"/>
                <w:sz w:val="22"/>
                <w:szCs w:val="22"/>
              </w:rPr>
            </w:pPr>
          </w:p>
        </w:tc>
        <w:tc>
          <w:tcPr>
            <w:tcW w:w="2126" w:type="dxa"/>
            <w:vAlign w:val="bottom"/>
          </w:tcPr>
          <w:p w14:paraId="5A669DE4" w14:textId="05E551E0" w:rsidR="00C022A5" w:rsidRPr="004B3B94" w:rsidRDefault="00C022A5" w:rsidP="0001362F">
            <w:pPr>
              <w:rPr>
                <w:rFonts w:ascii="Times New Roman" w:hAnsi="Times New Roman" w:cs="Times New Roman"/>
                <w:sz w:val="22"/>
                <w:szCs w:val="22"/>
              </w:rPr>
            </w:pPr>
            <w:r w:rsidRPr="004B3B94">
              <w:rPr>
                <w:rFonts w:ascii="Times New Roman" w:hAnsi="Times New Roman" w:cs="Times New Roman"/>
                <w:sz w:val="22"/>
                <w:szCs w:val="22"/>
              </w:rPr>
              <w:t>Right Pericalcarine Gyrus</w:t>
            </w:r>
          </w:p>
        </w:tc>
        <w:tc>
          <w:tcPr>
            <w:tcW w:w="998" w:type="dxa"/>
            <w:vAlign w:val="bottom"/>
          </w:tcPr>
          <w:p w14:paraId="2DC41F34" w14:textId="0C219648" w:rsidR="00C022A5" w:rsidRPr="004B3B94" w:rsidRDefault="00C022A5" w:rsidP="0001362F">
            <w:pPr>
              <w:rPr>
                <w:rFonts w:ascii="Times New Roman" w:hAnsi="Times New Roman" w:cs="Times New Roman"/>
                <w:sz w:val="22"/>
                <w:szCs w:val="22"/>
              </w:rPr>
            </w:pPr>
            <w:r w:rsidRPr="004B3B94">
              <w:rPr>
                <w:rFonts w:ascii="Times New Roman" w:hAnsi="Times New Roman" w:cs="Times New Roman"/>
                <w:color w:val="000000"/>
                <w:sz w:val="22"/>
                <w:szCs w:val="22"/>
              </w:rPr>
              <w:t>0.002</w:t>
            </w:r>
          </w:p>
        </w:tc>
        <w:tc>
          <w:tcPr>
            <w:tcW w:w="1837" w:type="dxa"/>
            <w:vAlign w:val="bottom"/>
          </w:tcPr>
          <w:p w14:paraId="57EDCC88" w14:textId="59EBCF85" w:rsidR="00C022A5" w:rsidRPr="004B3B94" w:rsidRDefault="00C022A5" w:rsidP="0001362F">
            <w:pPr>
              <w:rPr>
                <w:rFonts w:ascii="Times New Roman" w:hAnsi="Times New Roman" w:cs="Times New Roman"/>
                <w:sz w:val="22"/>
                <w:szCs w:val="22"/>
              </w:rPr>
            </w:pPr>
            <w:r w:rsidRPr="004B3B94">
              <w:rPr>
                <w:rFonts w:ascii="Times New Roman" w:hAnsi="Times New Roman" w:cs="Times New Roman"/>
                <w:color w:val="000000"/>
                <w:sz w:val="22"/>
                <w:szCs w:val="22"/>
              </w:rPr>
              <w:t xml:space="preserve">-0.006 – 0.011 </w:t>
            </w:r>
          </w:p>
        </w:tc>
        <w:tc>
          <w:tcPr>
            <w:tcW w:w="1283" w:type="dxa"/>
            <w:vAlign w:val="bottom"/>
          </w:tcPr>
          <w:p w14:paraId="58CC518D" w14:textId="3A3AAC5F" w:rsidR="00C022A5" w:rsidRPr="004B3B94" w:rsidRDefault="00C022A5" w:rsidP="0001362F">
            <w:pPr>
              <w:rPr>
                <w:rFonts w:ascii="Times New Roman" w:hAnsi="Times New Roman" w:cs="Times New Roman"/>
                <w:sz w:val="22"/>
                <w:szCs w:val="22"/>
              </w:rPr>
            </w:pPr>
            <w:r w:rsidRPr="004B3B94">
              <w:rPr>
                <w:rFonts w:ascii="Times New Roman" w:hAnsi="Times New Roman" w:cs="Times New Roman"/>
                <w:color w:val="000000"/>
                <w:sz w:val="22"/>
                <w:szCs w:val="22"/>
              </w:rPr>
              <w:t>0.007</w:t>
            </w:r>
          </w:p>
        </w:tc>
        <w:tc>
          <w:tcPr>
            <w:tcW w:w="792" w:type="dxa"/>
            <w:vAlign w:val="center"/>
          </w:tcPr>
          <w:p w14:paraId="31616763" w14:textId="60CE11F6" w:rsidR="00C022A5" w:rsidRPr="004B3B94" w:rsidRDefault="00C022A5" w:rsidP="0001362F">
            <w:pPr>
              <w:rPr>
                <w:rFonts w:ascii="Times New Roman" w:hAnsi="Times New Roman" w:cs="Times New Roman"/>
                <w:sz w:val="22"/>
                <w:szCs w:val="22"/>
              </w:rPr>
            </w:pPr>
            <w:r w:rsidRPr="004B3B94">
              <w:rPr>
                <w:rFonts w:ascii="Times New Roman" w:hAnsi="Times New Roman" w:cs="Times New Roman"/>
                <w:color w:val="000000"/>
                <w:sz w:val="22"/>
                <w:szCs w:val="22"/>
              </w:rPr>
              <w:t>0.732</w:t>
            </w:r>
          </w:p>
        </w:tc>
      </w:tr>
      <w:tr w:rsidR="0001362F" w:rsidRPr="004B3B94" w14:paraId="78659846" w14:textId="77777777" w:rsidTr="00360B51">
        <w:tc>
          <w:tcPr>
            <w:tcW w:w="1980" w:type="dxa"/>
            <w:vMerge w:val="restart"/>
          </w:tcPr>
          <w:p w14:paraId="5D3195E6" w14:textId="6B3B3D81" w:rsidR="0001362F" w:rsidRPr="004B3B94" w:rsidRDefault="0001362F" w:rsidP="0001362F">
            <w:pPr>
              <w:rPr>
                <w:rFonts w:ascii="Times New Roman" w:hAnsi="Times New Roman" w:cs="Times New Roman"/>
                <w:sz w:val="22"/>
                <w:szCs w:val="22"/>
              </w:rPr>
            </w:pPr>
            <w:r w:rsidRPr="004B3B94">
              <w:rPr>
                <w:rFonts w:ascii="Times New Roman" w:hAnsi="Times New Roman" w:cs="Times New Roman"/>
                <w:sz w:val="22"/>
                <w:szCs w:val="22"/>
              </w:rPr>
              <w:t>Education</w:t>
            </w:r>
          </w:p>
        </w:tc>
        <w:tc>
          <w:tcPr>
            <w:tcW w:w="2126" w:type="dxa"/>
            <w:vAlign w:val="bottom"/>
          </w:tcPr>
          <w:p w14:paraId="52508619" w14:textId="080CCEFD" w:rsidR="0001362F" w:rsidRPr="004B3B94" w:rsidRDefault="0001362F" w:rsidP="0001362F">
            <w:pPr>
              <w:rPr>
                <w:rFonts w:ascii="Times New Roman" w:hAnsi="Times New Roman" w:cs="Times New Roman"/>
                <w:sz w:val="22"/>
                <w:szCs w:val="22"/>
              </w:rPr>
            </w:pPr>
            <w:r w:rsidRPr="004B3B94">
              <w:rPr>
                <w:rFonts w:ascii="Times New Roman" w:hAnsi="Times New Roman" w:cs="Times New Roman"/>
                <w:sz w:val="22"/>
                <w:szCs w:val="22"/>
              </w:rPr>
              <w:t>Left Caudal Middle Frontal Gyrus</w:t>
            </w:r>
          </w:p>
        </w:tc>
        <w:tc>
          <w:tcPr>
            <w:tcW w:w="998" w:type="dxa"/>
          </w:tcPr>
          <w:p w14:paraId="19859B7F" w14:textId="7F4BD045" w:rsidR="0001362F" w:rsidRPr="004B3B94" w:rsidRDefault="0001362F" w:rsidP="0001362F">
            <w:pPr>
              <w:rPr>
                <w:rFonts w:ascii="Times New Roman" w:hAnsi="Times New Roman" w:cs="Times New Roman"/>
                <w:sz w:val="22"/>
                <w:szCs w:val="22"/>
              </w:rPr>
            </w:pPr>
            <w:r w:rsidRPr="004B3B94">
              <w:rPr>
                <w:rFonts w:ascii="Times New Roman" w:hAnsi="Times New Roman" w:cs="Times New Roman"/>
                <w:sz w:val="22"/>
                <w:szCs w:val="22"/>
              </w:rPr>
              <w:t>0.007</w:t>
            </w:r>
          </w:p>
        </w:tc>
        <w:tc>
          <w:tcPr>
            <w:tcW w:w="1837" w:type="dxa"/>
          </w:tcPr>
          <w:p w14:paraId="5DECD64D" w14:textId="2F138DE2" w:rsidR="0001362F" w:rsidRPr="004B3B94" w:rsidRDefault="0001362F" w:rsidP="0001362F">
            <w:pPr>
              <w:rPr>
                <w:rFonts w:ascii="Times New Roman" w:hAnsi="Times New Roman" w:cs="Times New Roman"/>
                <w:sz w:val="22"/>
                <w:szCs w:val="22"/>
              </w:rPr>
            </w:pPr>
            <w:r w:rsidRPr="004B3B94">
              <w:rPr>
                <w:rFonts w:ascii="Times New Roman" w:hAnsi="Times New Roman" w:cs="Times New Roman"/>
                <w:sz w:val="22"/>
                <w:szCs w:val="22"/>
              </w:rPr>
              <w:t>-0.001 – -0.020</w:t>
            </w:r>
          </w:p>
        </w:tc>
        <w:tc>
          <w:tcPr>
            <w:tcW w:w="1283" w:type="dxa"/>
            <w:vAlign w:val="bottom"/>
          </w:tcPr>
          <w:p w14:paraId="76355C59" w14:textId="30F0D0B2" w:rsidR="0001362F" w:rsidRPr="004B3B94" w:rsidRDefault="0001362F" w:rsidP="0001362F">
            <w:pPr>
              <w:rPr>
                <w:rFonts w:ascii="Times New Roman" w:hAnsi="Times New Roman" w:cs="Times New Roman"/>
                <w:sz w:val="22"/>
                <w:szCs w:val="22"/>
              </w:rPr>
            </w:pPr>
            <w:r w:rsidRPr="004B3B94">
              <w:rPr>
                <w:rFonts w:ascii="Times New Roman" w:hAnsi="Times New Roman" w:cs="Times New Roman"/>
                <w:sz w:val="22"/>
                <w:szCs w:val="22"/>
              </w:rPr>
              <w:t>0.035</w:t>
            </w:r>
          </w:p>
        </w:tc>
        <w:tc>
          <w:tcPr>
            <w:tcW w:w="792" w:type="dxa"/>
            <w:vAlign w:val="bottom"/>
          </w:tcPr>
          <w:p w14:paraId="33C3C4E7" w14:textId="33F8E78C" w:rsidR="0001362F" w:rsidRPr="004B3B94" w:rsidRDefault="0001362F" w:rsidP="0001362F">
            <w:pPr>
              <w:rPr>
                <w:rFonts w:ascii="Times New Roman" w:hAnsi="Times New Roman" w:cs="Times New Roman"/>
                <w:sz w:val="22"/>
                <w:szCs w:val="22"/>
              </w:rPr>
            </w:pPr>
            <w:r w:rsidRPr="004B3B94">
              <w:rPr>
                <w:rFonts w:ascii="Times New Roman" w:hAnsi="Times New Roman" w:cs="Times New Roman"/>
                <w:sz w:val="22"/>
                <w:szCs w:val="22"/>
              </w:rPr>
              <w:t>0.096</w:t>
            </w:r>
          </w:p>
        </w:tc>
      </w:tr>
      <w:tr w:rsidR="0001362F" w:rsidRPr="004B3B94" w14:paraId="24493859" w14:textId="77777777" w:rsidTr="00C022A5">
        <w:tc>
          <w:tcPr>
            <w:tcW w:w="1980" w:type="dxa"/>
            <w:vMerge/>
          </w:tcPr>
          <w:p w14:paraId="6C9904C9" w14:textId="77777777" w:rsidR="0001362F" w:rsidRPr="004B3B94" w:rsidRDefault="0001362F" w:rsidP="0001362F">
            <w:pPr>
              <w:rPr>
                <w:rFonts w:ascii="Times New Roman" w:hAnsi="Times New Roman" w:cs="Times New Roman"/>
                <w:sz w:val="22"/>
                <w:szCs w:val="22"/>
              </w:rPr>
            </w:pPr>
          </w:p>
        </w:tc>
        <w:tc>
          <w:tcPr>
            <w:tcW w:w="2126" w:type="dxa"/>
            <w:vAlign w:val="bottom"/>
          </w:tcPr>
          <w:p w14:paraId="45599326" w14:textId="1AAE4BEB" w:rsidR="0001362F" w:rsidRPr="004B3B94" w:rsidRDefault="0001362F" w:rsidP="0001362F">
            <w:pPr>
              <w:rPr>
                <w:rFonts w:ascii="Times New Roman" w:hAnsi="Times New Roman" w:cs="Times New Roman"/>
                <w:sz w:val="22"/>
                <w:szCs w:val="22"/>
              </w:rPr>
            </w:pPr>
            <w:r w:rsidRPr="004B3B94">
              <w:rPr>
                <w:rFonts w:ascii="Times New Roman" w:hAnsi="Times New Roman" w:cs="Times New Roman"/>
                <w:sz w:val="22"/>
                <w:szCs w:val="22"/>
              </w:rPr>
              <w:t xml:space="preserve">Left Cuneus </w:t>
            </w:r>
          </w:p>
        </w:tc>
        <w:tc>
          <w:tcPr>
            <w:tcW w:w="998" w:type="dxa"/>
          </w:tcPr>
          <w:p w14:paraId="6EDA152C" w14:textId="2903D960" w:rsidR="0001362F" w:rsidRPr="004B3B94" w:rsidRDefault="0001362F" w:rsidP="0001362F">
            <w:pPr>
              <w:rPr>
                <w:rFonts w:ascii="Times New Roman" w:hAnsi="Times New Roman" w:cs="Times New Roman"/>
                <w:sz w:val="22"/>
                <w:szCs w:val="22"/>
              </w:rPr>
            </w:pPr>
            <w:r w:rsidRPr="004B3B94">
              <w:rPr>
                <w:rFonts w:ascii="Times New Roman" w:hAnsi="Times New Roman" w:cs="Times New Roman"/>
                <w:sz w:val="22"/>
                <w:szCs w:val="22"/>
              </w:rPr>
              <w:t>0.003</w:t>
            </w:r>
          </w:p>
        </w:tc>
        <w:tc>
          <w:tcPr>
            <w:tcW w:w="1837" w:type="dxa"/>
          </w:tcPr>
          <w:p w14:paraId="1C6A5B02" w14:textId="5BEAF077" w:rsidR="0001362F" w:rsidRPr="004B3B94" w:rsidRDefault="0001362F" w:rsidP="0001362F">
            <w:pPr>
              <w:rPr>
                <w:rFonts w:ascii="Times New Roman" w:hAnsi="Times New Roman" w:cs="Times New Roman"/>
                <w:sz w:val="22"/>
                <w:szCs w:val="22"/>
              </w:rPr>
            </w:pPr>
            <w:r w:rsidRPr="004B3B94">
              <w:rPr>
                <w:rFonts w:ascii="Times New Roman" w:hAnsi="Times New Roman" w:cs="Times New Roman"/>
                <w:sz w:val="22"/>
                <w:szCs w:val="22"/>
              </w:rPr>
              <w:t>-0.004 – 0.013</w:t>
            </w:r>
          </w:p>
        </w:tc>
        <w:tc>
          <w:tcPr>
            <w:tcW w:w="1283" w:type="dxa"/>
            <w:vAlign w:val="bottom"/>
          </w:tcPr>
          <w:p w14:paraId="186EE3A9" w14:textId="2664B10D" w:rsidR="0001362F" w:rsidRPr="004B3B94" w:rsidRDefault="0001362F" w:rsidP="0001362F">
            <w:pPr>
              <w:rPr>
                <w:rFonts w:ascii="Times New Roman" w:hAnsi="Times New Roman" w:cs="Times New Roman"/>
                <w:sz w:val="22"/>
                <w:szCs w:val="22"/>
              </w:rPr>
            </w:pPr>
            <w:r w:rsidRPr="004B3B94">
              <w:rPr>
                <w:rFonts w:ascii="Times New Roman" w:hAnsi="Times New Roman" w:cs="Times New Roman"/>
                <w:sz w:val="22"/>
                <w:szCs w:val="22"/>
              </w:rPr>
              <w:t>0.015</w:t>
            </w:r>
          </w:p>
        </w:tc>
        <w:tc>
          <w:tcPr>
            <w:tcW w:w="792" w:type="dxa"/>
            <w:vAlign w:val="bottom"/>
          </w:tcPr>
          <w:p w14:paraId="092D274C" w14:textId="5C8C314A" w:rsidR="0001362F" w:rsidRPr="004B3B94" w:rsidRDefault="0001362F" w:rsidP="0001362F">
            <w:pPr>
              <w:rPr>
                <w:rFonts w:ascii="Times New Roman" w:hAnsi="Times New Roman" w:cs="Times New Roman"/>
                <w:sz w:val="22"/>
                <w:szCs w:val="22"/>
              </w:rPr>
            </w:pPr>
            <w:r w:rsidRPr="004B3B94">
              <w:rPr>
                <w:rFonts w:ascii="Times New Roman" w:hAnsi="Times New Roman" w:cs="Times New Roman"/>
                <w:color w:val="000000"/>
                <w:sz w:val="22"/>
                <w:szCs w:val="22"/>
              </w:rPr>
              <w:t>0.148</w:t>
            </w:r>
          </w:p>
        </w:tc>
      </w:tr>
      <w:tr w:rsidR="0001362F" w:rsidRPr="004B3B94" w14:paraId="741EB8C5" w14:textId="77777777" w:rsidTr="00C022A5">
        <w:tc>
          <w:tcPr>
            <w:tcW w:w="1980" w:type="dxa"/>
            <w:vMerge/>
          </w:tcPr>
          <w:p w14:paraId="248FC14B" w14:textId="77777777" w:rsidR="0001362F" w:rsidRPr="004B3B94" w:rsidRDefault="0001362F" w:rsidP="0001362F">
            <w:pPr>
              <w:rPr>
                <w:rFonts w:ascii="Times New Roman" w:hAnsi="Times New Roman" w:cs="Times New Roman"/>
                <w:sz w:val="22"/>
                <w:szCs w:val="22"/>
              </w:rPr>
            </w:pPr>
          </w:p>
        </w:tc>
        <w:tc>
          <w:tcPr>
            <w:tcW w:w="2126" w:type="dxa"/>
            <w:vAlign w:val="bottom"/>
          </w:tcPr>
          <w:p w14:paraId="39F72626" w14:textId="18DC330D" w:rsidR="0001362F" w:rsidRPr="004B3B94" w:rsidRDefault="0001362F" w:rsidP="0001362F">
            <w:pPr>
              <w:rPr>
                <w:rFonts w:ascii="Times New Roman" w:hAnsi="Times New Roman" w:cs="Times New Roman"/>
                <w:sz w:val="22"/>
                <w:szCs w:val="22"/>
              </w:rPr>
            </w:pPr>
            <w:r w:rsidRPr="004B3B94">
              <w:rPr>
                <w:rFonts w:ascii="Times New Roman" w:hAnsi="Times New Roman" w:cs="Times New Roman"/>
                <w:sz w:val="22"/>
                <w:szCs w:val="22"/>
              </w:rPr>
              <w:t>Left Lateral Occipital Gyrus</w:t>
            </w:r>
          </w:p>
        </w:tc>
        <w:tc>
          <w:tcPr>
            <w:tcW w:w="998" w:type="dxa"/>
          </w:tcPr>
          <w:p w14:paraId="597F59B8" w14:textId="7655DF87" w:rsidR="0001362F" w:rsidRPr="004B3B94" w:rsidRDefault="0001362F" w:rsidP="0001362F">
            <w:pPr>
              <w:rPr>
                <w:rFonts w:ascii="Times New Roman" w:hAnsi="Times New Roman" w:cs="Times New Roman"/>
                <w:sz w:val="22"/>
                <w:szCs w:val="22"/>
              </w:rPr>
            </w:pPr>
            <w:r w:rsidRPr="004B3B94">
              <w:rPr>
                <w:rFonts w:ascii="Times New Roman" w:hAnsi="Times New Roman" w:cs="Times New Roman"/>
                <w:sz w:val="22"/>
                <w:szCs w:val="22"/>
              </w:rPr>
              <w:t>0.009</w:t>
            </w:r>
          </w:p>
        </w:tc>
        <w:tc>
          <w:tcPr>
            <w:tcW w:w="1837" w:type="dxa"/>
          </w:tcPr>
          <w:p w14:paraId="05A1C07D" w14:textId="10E4110A" w:rsidR="0001362F" w:rsidRPr="004B3B94" w:rsidRDefault="0001362F" w:rsidP="0001362F">
            <w:pPr>
              <w:rPr>
                <w:rFonts w:ascii="Times New Roman" w:hAnsi="Times New Roman" w:cs="Times New Roman"/>
                <w:sz w:val="22"/>
                <w:szCs w:val="22"/>
              </w:rPr>
            </w:pPr>
            <w:r w:rsidRPr="004B3B94">
              <w:rPr>
                <w:rFonts w:ascii="Times New Roman" w:hAnsi="Times New Roman" w:cs="Times New Roman"/>
                <w:sz w:val="22"/>
                <w:szCs w:val="22"/>
              </w:rPr>
              <w:t xml:space="preserve">-0.000 – 0.013 </w:t>
            </w:r>
          </w:p>
        </w:tc>
        <w:tc>
          <w:tcPr>
            <w:tcW w:w="1283" w:type="dxa"/>
            <w:vAlign w:val="bottom"/>
          </w:tcPr>
          <w:p w14:paraId="29622A51" w14:textId="67530FBD" w:rsidR="0001362F" w:rsidRPr="004B3B94" w:rsidRDefault="0001362F" w:rsidP="0001362F">
            <w:pPr>
              <w:rPr>
                <w:rFonts w:ascii="Times New Roman" w:hAnsi="Times New Roman" w:cs="Times New Roman"/>
                <w:sz w:val="22"/>
                <w:szCs w:val="22"/>
              </w:rPr>
            </w:pPr>
            <w:r w:rsidRPr="004B3B94">
              <w:rPr>
                <w:rFonts w:ascii="Times New Roman" w:hAnsi="Times New Roman" w:cs="Times New Roman"/>
                <w:sz w:val="22"/>
                <w:szCs w:val="22"/>
              </w:rPr>
              <w:t>0.042</w:t>
            </w:r>
          </w:p>
        </w:tc>
        <w:tc>
          <w:tcPr>
            <w:tcW w:w="792" w:type="dxa"/>
            <w:vAlign w:val="bottom"/>
          </w:tcPr>
          <w:p w14:paraId="35FE3407" w14:textId="094BC358" w:rsidR="0001362F" w:rsidRPr="004B3B94" w:rsidRDefault="0001362F" w:rsidP="0001362F">
            <w:pPr>
              <w:rPr>
                <w:rFonts w:ascii="Times New Roman" w:hAnsi="Times New Roman" w:cs="Times New Roman"/>
                <w:sz w:val="22"/>
                <w:szCs w:val="22"/>
              </w:rPr>
            </w:pPr>
            <w:r w:rsidRPr="004B3B94">
              <w:rPr>
                <w:rFonts w:ascii="Times New Roman" w:hAnsi="Times New Roman" w:cs="Times New Roman"/>
                <w:color w:val="000000"/>
                <w:sz w:val="22"/>
                <w:szCs w:val="22"/>
              </w:rPr>
              <w:t>0.148</w:t>
            </w:r>
          </w:p>
        </w:tc>
      </w:tr>
      <w:tr w:rsidR="0001362F" w:rsidRPr="004B3B94" w14:paraId="1689FBA5" w14:textId="77777777" w:rsidTr="00C022A5">
        <w:tc>
          <w:tcPr>
            <w:tcW w:w="1980" w:type="dxa"/>
            <w:vMerge/>
          </w:tcPr>
          <w:p w14:paraId="2B862BE7" w14:textId="77777777" w:rsidR="0001362F" w:rsidRPr="004B3B94" w:rsidRDefault="0001362F" w:rsidP="0001362F">
            <w:pPr>
              <w:rPr>
                <w:rFonts w:ascii="Times New Roman" w:hAnsi="Times New Roman" w:cs="Times New Roman"/>
                <w:sz w:val="22"/>
                <w:szCs w:val="22"/>
              </w:rPr>
            </w:pPr>
          </w:p>
        </w:tc>
        <w:tc>
          <w:tcPr>
            <w:tcW w:w="2126" w:type="dxa"/>
            <w:vAlign w:val="bottom"/>
          </w:tcPr>
          <w:p w14:paraId="554F1854" w14:textId="0AD20CC7" w:rsidR="0001362F" w:rsidRPr="004B3B94" w:rsidRDefault="0001362F" w:rsidP="0001362F">
            <w:pPr>
              <w:rPr>
                <w:rFonts w:ascii="Times New Roman" w:hAnsi="Times New Roman" w:cs="Times New Roman"/>
                <w:sz w:val="22"/>
                <w:szCs w:val="22"/>
              </w:rPr>
            </w:pPr>
            <w:r w:rsidRPr="004B3B94">
              <w:rPr>
                <w:rFonts w:ascii="Times New Roman" w:hAnsi="Times New Roman" w:cs="Times New Roman"/>
                <w:sz w:val="22"/>
                <w:szCs w:val="22"/>
              </w:rPr>
              <w:t>Left Lingual Gyrus</w:t>
            </w:r>
          </w:p>
        </w:tc>
        <w:tc>
          <w:tcPr>
            <w:tcW w:w="998" w:type="dxa"/>
          </w:tcPr>
          <w:p w14:paraId="56653F6E" w14:textId="415893C0" w:rsidR="0001362F" w:rsidRPr="004B3B94" w:rsidRDefault="0001362F" w:rsidP="0001362F">
            <w:pPr>
              <w:rPr>
                <w:rFonts w:ascii="Times New Roman" w:hAnsi="Times New Roman" w:cs="Times New Roman"/>
                <w:sz w:val="22"/>
                <w:szCs w:val="22"/>
              </w:rPr>
            </w:pPr>
            <w:r w:rsidRPr="004B3B94">
              <w:rPr>
                <w:rFonts w:ascii="Times New Roman" w:hAnsi="Times New Roman" w:cs="Times New Roman"/>
                <w:sz w:val="22"/>
                <w:szCs w:val="22"/>
              </w:rPr>
              <w:t>0.007</w:t>
            </w:r>
          </w:p>
        </w:tc>
        <w:tc>
          <w:tcPr>
            <w:tcW w:w="1837" w:type="dxa"/>
          </w:tcPr>
          <w:p w14:paraId="053F54E7" w14:textId="5B888388" w:rsidR="0001362F" w:rsidRPr="004B3B94" w:rsidRDefault="0001362F" w:rsidP="0001362F">
            <w:pPr>
              <w:rPr>
                <w:rFonts w:ascii="Times New Roman" w:hAnsi="Times New Roman" w:cs="Times New Roman"/>
                <w:sz w:val="22"/>
                <w:szCs w:val="22"/>
              </w:rPr>
            </w:pPr>
            <w:r w:rsidRPr="004B3B94">
              <w:rPr>
                <w:rFonts w:ascii="Times New Roman" w:hAnsi="Times New Roman" w:cs="Times New Roman"/>
                <w:sz w:val="22"/>
                <w:szCs w:val="22"/>
              </w:rPr>
              <w:t xml:space="preserve">-0.000 – 0.022 </w:t>
            </w:r>
          </w:p>
        </w:tc>
        <w:tc>
          <w:tcPr>
            <w:tcW w:w="1283" w:type="dxa"/>
            <w:vAlign w:val="bottom"/>
          </w:tcPr>
          <w:p w14:paraId="69A8D1A5" w14:textId="1CF17153" w:rsidR="0001362F" w:rsidRPr="004B3B94" w:rsidRDefault="0001362F" w:rsidP="0001362F">
            <w:pPr>
              <w:rPr>
                <w:rFonts w:ascii="Times New Roman" w:hAnsi="Times New Roman" w:cs="Times New Roman"/>
                <w:sz w:val="22"/>
                <w:szCs w:val="22"/>
              </w:rPr>
            </w:pPr>
            <w:r w:rsidRPr="004B3B94">
              <w:rPr>
                <w:rFonts w:ascii="Times New Roman" w:hAnsi="Times New Roman" w:cs="Times New Roman"/>
                <w:sz w:val="22"/>
                <w:szCs w:val="22"/>
              </w:rPr>
              <w:t>0.033</w:t>
            </w:r>
          </w:p>
        </w:tc>
        <w:tc>
          <w:tcPr>
            <w:tcW w:w="792" w:type="dxa"/>
            <w:vAlign w:val="bottom"/>
          </w:tcPr>
          <w:p w14:paraId="0C7F9BD5" w14:textId="3A91CA2E" w:rsidR="0001362F" w:rsidRPr="004B3B94" w:rsidRDefault="0001362F" w:rsidP="0001362F">
            <w:pPr>
              <w:rPr>
                <w:rFonts w:ascii="Times New Roman" w:hAnsi="Times New Roman" w:cs="Times New Roman"/>
                <w:sz w:val="22"/>
                <w:szCs w:val="22"/>
              </w:rPr>
            </w:pPr>
            <w:r w:rsidRPr="004B3B94">
              <w:rPr>
                <w:rFonts w:ascii="Times New Roman" w:hAnsi="Times New Roman" w:cs="Times New Roman"/>
                <w:color w:val="000000"/>
                <w:sz w:val="22"/>
                <w:szCs w:val="22"/>
              </w:rPr>
              <w:t>0.148</w:t>
            </w:r>
          </w:p>
        </w:tc>
      </w:tr>
      <w:tr w:rsidR="0001362F" w:rsidRPr="004B3B94" w14:paraId="15A43D40" w14:textId="77777777" w:rsidTr="00C022A5">
        <w:tc>
          <w:tcPr>
            <w:tcW w:w="1980" w:type="dxa"/>
            <w:vMerge/>
          </w:tcPr>
          <w:p w14:paraId="37714EF7" w14:textId="77777777" w:rsidR="0001362F" w:rsidRPr="004B3B94" w:rsidRDefault="0001362F" w:rsidP="0001362F">
            <w:pPr>
              <w:rPr>
                <w:rFonts w:ascii="Times New Roman" w:hAnsi="Times New Roman" w:cs="Times New Roman"/>
                <w:sz w:val="22"/>
                <w:szCs w:val="22"/>
              </w:rPr>
            </w:pPr>
          </w:p>
        </w:tc>
        <w:tc>
          <w:tcPr>
            <w:tcW w:w="2126" w:type="dxa"/>
            <w:vAlign w:val="bottom"/>
          </w:tcPr>
          <w:p w14:paraId="10EF21E4" w14:textId="32A1A383" w:rsidR="0001362F" w:rsidRPr="004B3B94" w:rsidRDefault="0001362F" w:rsidP="0001362F">
            <w:pPr>
              <w:rPr>
                <w:rFonts w:ascii="Times New Roman" w:hAnsi="Times New Roman" w:cs="Times New Roman"/>
                <w:sz w:val="22"/>
                <w:szCs w:val="22"/>
              </w:rPr>
            </w:pPr>
            <w:r w:rsidRPr="004B3B94">
              <w:rPr>
                <w:rFonts w:ascii="Times New Roman" w:hAnsi="Times New Roman" w:cs="Times New Roman"/>
                <w:sz w:val="22"/>
                <w:szCs w:val="22"/>
              </w:rPr>
              <w:t>Left Superior Frontal Gyrus</w:t>
            </w:r>
          </w:p>
        </w:tc>
        <w:tc>
          <w:tcPr>
            <w:tcW w:w="998" w:type="dxa"/>
          </w:tcPr>
          <w:p w14:paraId="40F3D83B" w14:textId="0A2C1302" w:rsidR="0001362F" w:rsidRPr="004B3B94" w:rsidRDefault="0001362F" w:rsidP="0001362F">
            <w:pPr>
              <w:rPr>
                <w:rFonts w:ascii="Times New Roman" w:hAnsi="Times New Roman" w:cs="Times New Roman"/>
                <w:sz w:val="22"/>
                <w:szCs w:val="22"/>
              </w:rPr>
            </w:pPr>
            <w:r w:rsidRPr="004B3B94">
              <w:rPr>
                <w:rFonts w:ascii="Times New Roman" w:hAnsi="Times New Roman" w:cs="Times New Roman"/>
                <w:sz w:val="22"/>
                <w:szCs w:val="22"/>
              </w:rPr>
              <w:t>0.003</w:t>
            </w:r>
          </w:p>
        </w:tc>
        <w:tc>
          <w:tcPr>
            <w:tcW w:w="1837" w:type="dxa"/>
          </w:tcPr>
          <w:p w14:paraId="65BB364F" w14:textId="124362A8" w:rsidR="0001362F" w:rsidRPr="004B3B94" w:rsidRDefault="0001362F" w:rsidP="0001362F">
            <w:pPr>
              <w:rPr>
                <w:rFonts w:ascii="Times New Roman" w:hAnsi="Times New Roman" w:cs="Times New Roman"/>
                <w:sz w:val="22"/>
                <w:szCs w:val="22"/>
              </w:rPr>
            </w:pPr>
            <w:r w:rsidRPr="004B3B94">
              <w:rPr>
                <w:rFonts w:ascii="Times New Roman" w:hAnsi="Times New Roman" w:cs="Times New Roman"/>
                <w:sz w:val="22"/>
                <w:szCs w:val="22"/>
              </w:rPr>
              <w:t xml:space="preserve">-0.000 – 0.019 </w:t>
            </w:r>
          </w:p>
        </w:tc>
        <w:tc>
          <w:tcPr>
            <w:tcW w:w="1283" w:type="dxa"/>
            <w:vAlign w:val="bottom"/>
          </w:tcPr>
          <w:p w14:paraId="5A1F5D99" w14:textId="1B2807E0" w:rsidR="0001362F" w:rsidRPr="004B3B94" w:rsidRDefault="0001362F" w:rsidP="0001362F">
            <w:pPr>
              <w:rPr>
                <w:rFonts w:ascii="Times New Roman" w:hAnsi="Times New Roman" w:cs="Times New Roman"/>
                <w:sz w:val="22"/>
                <w:szCs w:val="22"/>
              </w:rPr>
            </w:pPr>
            <w:r w:rsidRPr="004B3B94">
              <w:rPr>
                <w:rFonts w:ascii="Times New Roman" w:hAnsi="Times New Roman" w:cs="Times New Roman"/>
                <w:sz w:val="22"/>
                <w:szCs w:val="22"/>
              </w:rPr>
              <w:t>0.013</w:t>
            </w:r>
          </w:p>
        </w:tc>
        <w:tc>
          <w:tcPr>
            <w:tcW w:w="792" w:type="dxa"/>
            <w:vAlign w:val="bottom"/>
          </w:tcPr>
          <w:p w14:paraId="00569BD0" w14:textId="451A074C" w:rsidR="0001362F" w:rsidRPr="004B3B94" w:rsidRDefault="0001362F" w:rsidP="0001362F">
            <w:pPr>
              <w:rPr>
                <w:rFonts w:ascii="Times New Roman" w:hAnsi="Times New Roman" w:cs="Times New Roman"/>
                <w:sz w:val="22"/>
                <w:szCs w:val="22"/>
              </w:rPr>
            </w:pPr>
            <w:r w:rsidRPr="004B3B94">
              <w:rPr>
                <w:rFonts w:ascii="Times New Roman" w:hAnsi="Times New Roman" w:cs="Times New Roman"/>
                <w:color w:val="000000"/>
                <w:sz w:val="22"/>
                <w:szCs w:val="22"/>
              </w:rPr>
              <w:t>0.240</w:t>
            </w:r>
          </w:p>
        </w:tc>
      </w:tr>
      <w:tr w:rsidR="0001362F" w:rsidRPr="004B3B94" w14:paraId="13DB1578" w14:textId="77777777" w:rsidTr="00C022A5">
        <w:tc>
          <w:tcPr>
            <w:tcW w:w="1980" w:type="dxa"/>
            <w:vMerge/>
          </w:tcPr>
          <w:p w14:paraId="20A1C2FA" w14:textId="77777777" w:rsidR="0001362F" w:rsidRPr="004B3B94" w:rsidRDefault="0001362F" w:rsidP="0001362F">
            <w:pPr>
              <w:rPr>
                <w:rFonts w:ascii="Times New Roman" w:hAnsi="Times New Roman" w:cs="Times New Roman"/>
                <w:sz w:val="22"/>
                <w:szCs w:val="22"/>
              </w:rPr>
            </w:pPr>
          </w:p>
        </w:tc>
        <w:tc>
          <w:tcPr>
            <w:tcW w:w="2126" w:type="dxa"/>
            <w:vAlign w:val="bottom"/>
          </w:tcPr>
          <w:p w14:paraId="78C1A1F8" w14:textId="6ADE780A" w:rsidR="0001362F" w:rsidRPr="004B3B94" w:rsidRDefault="0001362F" w:rsidP="0001362F">
            <w:pPr>
              <w:rPr>
                <w:rFonts w:ascii="Times New Roman" w:hAnsi="Times New Roman" w:cs="Times New Roman"/>
                <w:sz w:val="22"/>
                <w:szCs w:val="22"/>
              </w:rPr>
            </w:pPr>
            <w:r w:rsidRPr="004B3B94">
              <w:rPr>
                <w:rFonts w:ascii="Times New Roman" w:hAnsi="Times New Roman" w:cs="Times New Roman"/>
                <w:sz w:val="22"/>
                <w:szCs w:val="22"/>
              </w:rPr>
              <w:t>Right Cuneus</w:t>
            </w:r>
          </w:p>
        </w:tc>
        <w:tc>
          <w:tcPr>
            <w:tcW w:w="998" w:type="dxa"/>
          </w:tcPr>
          <w:p w14:paraId="376FAD4B" w14:textId="094B89F5" w:rsidR="0001362F" w:rsidRPr="004B3B94" w:rsidRDefault="0001362F" w:rsidP="0001362F">
            <w:pPr>
              <w:rPr>
                <w:rFonts w:ascii="Times New Roman" w:hAnsi="Times New Roman" w:cs="Times New Roman"/>
                <w:sz w:val="22"/>
                <w:szCs w:val="22"/>
              </w:rPr>
            </w:pPr>
            <w:r w:rsidRPr="004B3B94">
              <w:rPr>
                <w:rFonts w:ascii="Times New Roman" w:hAnsi="Times New Roman" w:cs="Times New Roman"/>
                <w:sz w:val="22"/>
                <w:szCs w:val="22"/>
              </w:rPr>
              <w:t>0.015</w:t>
            </w:r>
          </w:p>
        </w:tc>
        <w:tc>
          <w:tcPr>
            <w:tcW w:w="1837" w:type="dxa"/>
          </w:tcPr>
          <w:p w14:paraId="5257D602" w14:textId="28A52E9D" w:rsidR="0001362F" w:rsidRPr="004B3B94" w:rsidRDefault="0001362F" w:rsidP="0001362F">
            <w:pPr>
              <w:rPr>
                <w:rFonts w:ascii="Times New Roman" w:hAnsi="Times New Roman" w:cs="Times New Roman"/>
                <w:sz w:val="22"/>
                <w:szCs w:val="22"/>
              </w:rPr>
            </w:pPr>
            <w:r w:rsidRPr="004B3B94">
              <w:rPr>
                <w:rFonts w:ascii="Times New Roman" w:hAnsi="Times New Roman" w:cs="Times New Roman"/>
                <w:sz w:val="22"/>
                <w:szCs w:val="22"/>
              </w:rPr>
              <w:t xml:space="preserve">-0.003 – 0.032 </w:t>
            </w:r>
          </w:p>
        </w:tc>
        <w:tc>
          <w:tcPr>
            <w:tcW w:w="1283" w:type="dxa"/>
            <w:vAlign w:val="bottom"/>
          </w:tcPr>
          <w:p w14:paraId="0EB9FAAC" w14:textId="2F70374E" w:rsidR="0001362F" w:rsidRPr="004B3B94" w:rsidRDefault="0001362F" w:rsidP="0001362F">
            <w:pPr>
              <w:rPr>
                <w:rFonts w:ascii="Times New Roman" w:hAnsi="Times New Roman" w:cs="Times New Roman"/>
                <w:sz w:val="22"/>
                <w:szCs w:val="22"/>
              </w:rPr>
            </w:pPr>
            <w:r w:rsidRPr="004B3B94">
              <w:rPr>
                <w:rFonts w:ascii="Times New Roman" w:hAnsi="Times New Roman" w:cs="Times New Roman"/>
                <w:sz w:val="22"/>
                <w:szCs w:val="22"/>
              </w:rPr>
              <w:t>0.078</w:t>
            </w:r>
          </w:p>
        </w:tc>
        <w:tc>
          <w:tcPr>
            <w:tcW w:w="792" w:type="dxa"/>
            <w:shd w:val="clear" w:color="000000" w:fill="ECF0F1"/>
          </w:tcPr>
          <w:p w14:paraId="0FD25A33" w14:textId="0DDF6F72" w:rsidR="0001362F" w:rsidRPr="004B3B94" w:rsidRDefault="0001362F" w:rsidP="0001362F">
            <w:pPr>
              <w:rPr>
                <w:rFonts w:ascii="Times New Roman" w:hAnsi="Times New Roman" w:cs="Times New Roman"/>
                <w:sz w:val="22"/>
                <w:szCs w:val="22"/>
              </w:rPr>
            </w:pPr>
            <w:r w:rsidRPr="004B3B94">
              <w:rPr>
                <w:rFonts w:ascii="Times New Roman" w:hAnsi="Times New Roman" w:cs="Times New Roman"/>
                <w:sz w:val="22"/>
                <w:szCs w:val="22"/>
              </w:rPr>
              <w:t>0.397</w:t>
            </w:r>
          </w:p>
        </w:tc>
      </w:tr>
      <w:tr w:rsidR="0001362F" w:rsidRPr="004B3B94" w14:paraId="02DCF955" w14:textId="77777777" w:rsidTr="00C022A5">
        <w:tc>
          <w:tcPr>
            <w:tcW w:w="1980" w:type="dxa"/>
            <w:vMerge/>
          </w:tcPr>
          <w:p w14:paraId="18DCA7E0" w14:textId="77777777" w:rsidR="0001362F" w:rsidRPr="004B3B94" w:rsidRDefault="0001362F" w:rsidP="0001362F">
            <w:pPr>
              <w:rPr>
                <w:rFonts w:ascii="Times New Roman" w:hAnsi="Times New Roman" w:cs="Times New Roman"/>
                <w:sz w:val="22"/>
                <w:szCs w:val="22"/>
              </w:rPr>
            </w:pPr>
          </w:p>
        </w:tc>
        <w:tc>
          <w:tcPr>
            <w:tcW w:w="2126" w:type="dxa"/>
            <w:vAlign w:val="bottom"/>
          </w:tcPr>
          <w:p w14:paraId="6420FDDC" w14:textId="313DE9D7" w:rsidR="0001362F" w:rsidRPr="004B3B94" w:rsidRDefault="0001362F" w:rsidP="0001362F">
            <w:pPr>
              <w:rPr>
                <w:rFonts w:ascii="Times New Roman" w:hAnsi="Times New Roman" w:cs="Times New Roman"/>
                <w:sz w:val="22"/>
                <w:szCs w:val="22"/>
              </w:rPr>
            </w:pPr>
            <w:r w:rsidRPr="004B3B94">
              <w:rPr>
                <w:rFonts w:ascii="Times New Roman" w:hAnsi="Times New Roman" w:cs="Times New Roman"/>
                <w:sz w:val="22"/>
                <w:szCs w:val="22"/>
              </w:rPr>
              <w:t>Right Inferior Temporal Gyrus</w:t>
            </w:r>
          </w:p>
        </w:tc>
        <w:tc>
          <w:tcPr>
            <w:tcW w:w="998" w:type="dxa"/>
          </w:tcPr>
          <w:p w14:paraId="60B7D7AE" w14:textId="71AACA7D" w:rsidR="0001362F" w:rsidRPr="004B3B94" w:rsidRDefault="0001362F" w:rsidP="0001362F">
            <w:pPr>
              <w:rPr>
                <w:rFonts w:ascii="Times New Roman" w:hAnsi="Times New Roman" w:cs="Times New Roman"/>
                <w:sz w:val="22"/>
                <w:szCs w:val="22"/>
              </w:rPr>
            </w:pPr>
            <w:r w:rsidRPr="004B3B94">
              <w:rPr>
                <w:rFonts w:ascii="Times New Roman" w:hAnsi="Times New Roman" w:cs="Times New Roman"/>
                <w:sz w:val="22"/>
                <w:szCs w:val="22"/>
              </w:rPr>
              <w:t>-0.000</w:t>
            </w:r>
          </w:p>
        </w:tc>
        <w:tc>
          <w:tcPr>
            <w:tcW w:w="1837" w:type="dxa"/>
          </w:tcPr>
          <w:p w14:paraId="07DA2A98" w14:textId="054A34EA" w:rsidR="0001362F" w:rsidRPr="004B3B94" w:rsidRDefault="0001362F" w:rsidP="0001362F">
            <w:pPr>
              <w:rPr>
                <w:rFonts w:ascii="Times New Roman" w:hAnsi="Times New Roman" w:cs="Times New Roman"/>
                <w:sz w:val="22"/>
                <w:szCs w:val="22"/>
              </w:rPr>
            </w:pPr>
            <w:r w:rsidRPr="004B3B94">
              <w:rPr>
                <w:rFonts w:ascii="Times New Roman" w:hAnsi="Times New Roman" w:cs="Times New Roman"/>
                <w:sz w:val="22"/>
                <w:szCs w:val="22"/>
              </w:rPr>
              <w:t xml:space="preserve">-0.005 – 0.003 </w:t>
            </w:r>
          </w:p>
        </w:tc>
        <w:tc>
          <w:tcPr>
            <w:tcW w:w="1283" w:type="dxa"/>
            <w:vAlign w:val="bottom"/>
          </w:tcPr>
          <w:p w14:paraId="57A0D0C6" w14:textId="52F2B412" w:rsidR="0001362F" w:rsidRPr="004B3B94" w:rsidRDefault="0001362F" w:rsidP="0001362F">
            <w:pPr>
              <w:rPr>
                <w:rFonts w:ascii="Times New Roman" w:hAnsi="Times New Roman" w:cs="Times New Roman"/>
                <w:sz w:val="22"/>
                <w:szCs w:val="22"/>
              </w:rPr>
            </w:pPr>
            <w:r w:rsidRPr="004B3B94">
              <w:rPr>
                <w:rFonts w:ascii="Times New Roman" w:hAnsi="Times New Roman" w:cs="Times New Roman"/>
                <w:sz w:val="22"/>
                <w:szCs w:val="22"/>
              </w:rPr>
              <w:t>-0.001</w:t>
            </w:r>
          </w:p>
        </w:tc>
        <w:tc>
          <w:tcPr>
            <w:tcW w:w="792" w:type="dxa"/>
            <w:vAlign w:val="bottom"/>
          </w:tcPr>
          <w:p w14:paraId="4F7627AD" w14:textId="0D3EBA69" w:rsidR="0001362F" w:rsidRPr="004B3B94" w:rsidRDefault="0001362F" w:rsidP="0001362F">
            <w:pPr>
              <w:rPr>
                <w:rFonts w:ascii="Times New Roman" w:hAnsi="Times New Roman" w:cs="Times New Roman"/>
                <w:sz w:val="22"/>
                <w:szCs w:val="22"/>
              </w:rPr>
            </w:pPr>
            <w:r w:rsidRPr="004B3B94">
              <w:rPr>
                <w:rFonts w:ascii="Times New Roman" w:hAnsi="Times New Roman" w:cs="Times New Roman"/>
                <w:color w:val="000000"/>
                <w:sz w:val="22"/>
                <w:szCs w:val="22"/>
              </w:rPr>
              <w:t>0.448</w:t>
            </w:r>
          </w:p>
        </w:tc>
      </w:tr>
      <w:tr w:rsidR="0001362F" w:rsidRPr="004B3B94" w14:paraId="6FA8E7AA" w14:textId="77777777" w:rsidTr="00C022A5">
        <w:tc>
          <w:tcPr>
            <w:tcW w:w="1980" w:type="dxa"/>
            <w:vMerge/>
          </w:tcPr>
          <w:p w14:paraId="3E702B4A" w14:textId="77777777" w:rsidR="0001362F" w:rsidRPr="004B3B94" w:rsidRDefault="0001362F" w:rsidP="0001362F">
            <w:pPr>
              <w:rPr>
                <w:rFonts w:ascii="Times New Roman" w:hAnsi="Times New Roman" w:cs="Times New Roman"/>
                <w:sz w:val="22"/>
                <w:szCs w:val="22"/>
              </w:rPr>
            </w:pPr>
          </w:p>
        </w:tc>
        <w:tc>
          <w:tcPr>
            <w:tcW w:w="2126" w:type="dxa"/>
            <w:vAlign w:val="bottom"/>
          </w:tcPr>
          <w:p w14:paraId="703996B0" w14:textId="3B216A17" w:rsidR="0001362F" w:rsidRPr="004B3B94" w:rsidRDefault="0001362F" w:rsidP="0001362F">
            <w:pPr>
              <w:rPr>
                <w:rFonts w:ascii="Times New Roman" w:hAnsi="Times New Roman" w:cs="Times New Roman"/>
                <w:sz w:val="22"/>
                <w:szCs w:val="22"/>
              </w:rPr>
            </w:pPr>
            <w:r w:rsidRPr="004B3B94">
              <w:rPr>
                <w:rFonts w:ascii="Times New Roman" w:hAnsi="Times New Roman" w:cs="Times New Roman"/>
                <w:sz w:val="22"/>
                <w:szCs w:val="22"/>
              </w:rPr>
              <w:t>Right Pericalcarine Gyrus</w:t>
            </w:r>
          </w:p>
        </w:tc>
        <w:tc>
          <w:tcPr>
            <w:tcW w:w="998" w:type="dxa"/>
          </w:tcPr>
          <w:p w14:paraId="6C56D1D9" w14:textId="57D689A5" w:rsidR="0001362F" w:rsidRPr="004B3B94" w:rsidRDefault="0001362F" w:rsidP="0001362F">
            <w:pPr>
              <w:rPr>
                <w:rFonts w:ascii="Times New Roman" w:hAnsi="Times New Roman" w:cs="Times New Roman"/>
                <w:sz w:val="22"/>
                <w:szCs w:val="22"/>
              </w:rPr>
            </w:pPr>
            <w:r w:rsidRPr="004B3B94">
              <w:rPr>
                <w:rFonts w:ascii="Times New Roman" w:hAnsi="Times New Roman" w:cs="Times New Roman"/>
                <w:sz w:val="22"/>
                <w:szCs w:val="22"/>
              </w:rPr>
              <w:t>0.006</w:t>
            </w:r>
          </w:p>
        </w:tc>
        <w:tc>
          <w:tcPr>
            <w:tcW w:w="1837" w:type="dxa"/>
          </w:tcPr>
          <w:p w14:paraId="59BD7208" w14:textId="1645BA9E" w:rsidR="0001362F" w:rsidRPr="004B3B94" w:rsidRDefault="0001362F" w:rsidP="0001362F">
            <w:pPr>
              <w:rPr>
                <w:rFonts w:ascii="Times New Roman" w:hAnsi="Times New Roman" w:cs="Times New Roman"/>
                <w:sz w:val="22"/>
                <w:szCs w:val="22"/>
              </w:rPr>
            </w:pPr>
            <w:r w:rsidRPr="004B3B94">
              <w:rPr>
                <w:rFonts w:ascii="Times New Roman" w:hAnsi="Times New Roman" w:cs="Times New Roman"/>
                <w:sz w:val="22"/>
                <w:szCs w:val="22"/>
              </w:rPr>
              <w:t xml:space="preserve">-0.002 – 0.017 </w:t>
            </w:r>
          </w:p>
        </w:tc>
        <w:tc>
          <w:tcPr>
            <w:tcW w:w="1283" w:type="dxa"/>
            <w:vAlign w:val="bottom"/>
          </w:tcPr>
          <w:p w14:paraId="53CC9504" w14:textId="12A22C70" w:rsidR="0001362F" w:rsidRPr="004B3B94" w:rsidRDefault="0001362F" w:rsidP="0001362F">
            <w:pPr>
              <w:rPr>
                <w:rFonts w:ascii="Times New Roman" w:hAnsi="Times New Roman" w:cs="Times New Roman"/>
                <w:sz w:val="22"/>
                <w:szCs w:val="22"/>
              </w:rPr>
            </w:pPr>
            <w:r w:rsidRPr="004B3B94">
              <w:rPr>
                <w:rFonts w:ascii="Times New Roman" w:hAnsi="Times New Roman" w:cs="Times New Roman"/>
                <w:sz w:val="22"/>
                <w:szCs w:val="22"/>
              </w:rPr>
              <w:t>0.028</w:t>
            </w:r>
          </w:p>
        </w:tc>
        <w:tc>
          <w:tcPr>
            <w:tcW w:w="792" w:type="dxa"/>
            <w:vAlign w:val="bottom"/>
          </w:tcPr>
          <w:p w14:paraId="6A7D9ACF" w14:textId="3A820F42" w:rsidR="0001362F" w:rsidRPr="004B3B94" w:rsidRDefault="0001362F" w:rsidP="0001362F">
            <w:pPr>
              <w:rPr>
                <w:rFonts w:ascii="Times New Roman" w:hAnsi="Times New Roman" w:cs="Times New Roman"/>
                <w:sz w:val="22"/>
                <w:szCs w:val="22"/>
              </w:rPr>
            </w:pPr>
            <w:r w:rsidRPr="004B3B94">
              <w:rPr>
                <w:rFonts w:ascii="Times New Roman" w:hAnsi="Times New Roman" w:cs="Times New Roman"/>
                <w:color w:val="000000"/>
                <w:sz w:val="22"/>
                <w:szCs w:val="22"/>
              </w:rPr>
              <w:t>0.892</w:t>
            </w:r>
          </w:p>
        </w:tc>
      </w:tr>
      <w:tr w:rsidR="00C022A5" w:rsidRPr="004B3B94" w14:paraId="77ABBEC2" w14:textId="77777777" w:rsidTr="00C022A5">
        <w:tc>
          <w:tcPr>
            <w:tcW w:w="1980" w:type="dxa"/>
            <w:vMerge w:val="restart"/>
          </w:tcPr>
          <w:p w14:paraId="38D243DD" w14:textId="3553B469" w:rsidR="00C022A5" w:rsidRPr="004B3B94" w:rsidRDefault="00C022A5" w:rsidP="00C022A5">
            <w:pPr>
              <w:rPr>
                <w:rFonts w:ascii="Times New Roman" w:hAnsi="Times New Roman" w:cs="Times New Roman"/>
                <w:sz w:val="22"/>
                <w:szCs w:val="22"/>
              </w:rPr>
            </w:pPr>
            <w:r w:rsidRPr="004B3B94">
              <w:rPr>
                <w:rFonts w:ascii="Times New Roman" w:hAnsi="Times New Roman" w:cs="Times New Roman"/>
                <w:sz w:val="22"/>
                <w:szCs w:val="22"/>
              </w:rPr>
              <w:lastRenderedPageBreak/>
              <w:t>General LF</w:t>
            </w:r>
          </w:p>
        </w:tc>
        <w:tc>
          <w:tcPr>
            <w:tcW w:w="2126" w:type="dxa"/>
            <w:vAlign w:val="bottom"/>
          </w:tcPr>
          <w:p w14:paraId="2D4422DE" w14:textId="036C2171" w:rsidR="00C022A5" w:rsidRPr="004B3B94" w:rsidRDefault="00C022A5" w:rsidP="00C022A5">
            <w:pPr>
              <w:rPr>
                <w:rFonts w:ascii="Times New Roman" w:hAnsi="Times New Roman" w:cs="Times New Roman"/>
                <w:sz w:val="22"/>
                <w:szCs w:val="22"/>
              </w:rPr>
            </w:pPr>
            <w:r w:rsidRPr="004B3B94">
              <w:rPr>
                <w:rFonts w:ascii="Times New Roman" w:hAnsi="Times New Roman" w:cs="Times New Roman"/>
                <w:sz w:val="22"/>
                <w:szCs w:val="22"/>
              </w:rPr>
              <w:t>Left Caudal Middle Frontal Gyrus</w:t>
            </w:r>
          </w:p>
        </w:tc>
        <w:tc>
          <w:tcPr>
            <w:tcW w:w="998" w:type="dxa"/>
            <w:vAlign w:val="bottom"/>
          </w:tcPr>
          <w:p w14:paraId="24DCBB52" w14:textId="30D769DD" w:rsidR="00C022A5" w:rsidRPr="004B3B94" w:rsidRDefault="00C022A5" w:rsidP="00C022A5">
            <w:pPr>
              <w:rPr>
                <w:rFonts w:ascii="Times New Roman" w:hAnsi="Times New Roman" w:cs="Times New Roman"/>
                <w:sz w:val="22"/>
                <w:szCs w:val="22"/>
              </w:rPr>
            </w:pPr>
            <w:r w:rsidRPr="004B3B94">
              <w:rPr>
                <w:rFonts w:ascii="Times New Roman" w:hAnsi="Times New Roman" w:cs="Times New Roman"/>
                <w:color w:val="000000"/>
                <w:sz w:val="22"/>
                <w:szCs w:val="22"/>
              </w:rPr>
              <w:t>0.008</w:t>
            </w:r>
          </w:p>
        </w:tc>
        <w:tc>
          <w:tcPr>
            <w:tcW w:w="1837" w:type="dxa"/>
            <w:vAlign w:val="bottom"/>
          </w:tcPr>
          <w:p w14:paraId="32A92ADC" w14:textId="03972BF2" w:rsidR="00C022A5" w:rsidRPr="004B3B94" w:rsidRDefault="00C022A5" w:rsidP="00C022A5">
            <w:pPr>
              <w:rPr>
                <w:rFonts w:ascii="Times New Roman" w:hAnsi="Times New Roman" w:cs="Times New Roman"/>
                <w:sz w:val="22"/>
                <w:szCs w:val="22"/>
              </w:rPr>
            </w:pPr>
            <w:r w:rsidRPr="004B3B94">
              <w:rPr>
                <w:rFonts w:ascii="Times New Roman" w:hAnsi="Times New Roman" w:cs="Times New Roman"/>
                <w:color w:val="000000"/>
                <w:sz w:val="22"/>
                <w:szCs w:val="22"/>
              </w:rPr>
              <w:t>-0.001 – 0.020</w:t>
            </w:r>
          </w:p>
        </w:tc>
        <w:tc>
          <w:tcPr>
            <w:tcW w:w="1283" w:type="dxa"/>
            <w:vAlign w:val="bottom"/>
          </w:tcPr>
          <w:p w14:paraId="29FA5B31" w14:textId="28CBABF9" w:rsidR="00C022A5" w:rsidRPr="004B3B94" w:rsidRDefault="00C022A5" w:rsidP="00C022A5">
            <w:pPr>
              <w:rPr>
                <w:rFonts w:ascii="Times New Roman" w:hAnsi="Times New Roman" w:cs="Times New Roman"/>
                <w:sz w:val="22"/>
                <w:szCs w:val="22"/>
              </w:rPr>
            </w:pPr>
            <w:r w:rsidRPr="004B3B94">
              <w:rPr>
                <w:rFonts w:ascii="Times New Roman" w:hAnsi="Times New Roman" w:cs="Times New Roman"/>
                <w:color w:val="000000"/>
                <w:sz w:val="22"/>
                <w:szCs w:val="22"/>
              </w:rPr>
              <w:t>0.035</w:t>
            </w:r>
          </w:p>
        </w:tc>
        <w:tc>
          <w:tcPr>
            <w:tcW w:w="792" w:type="dxa"/>
            <w:vAlign w:val="center"/>
          </w:tcPr>
          <w:p w14:paraId="1F28B4C5" w14:textId="15C31EDA" w:rsidR="00C022A5" w:rsidRPr="004B3B94" w:rsidRDefault="00C022A5" w:rsidP="00C022A5">
            <w:pPr>
              <w:rPr>
                <w:rFonts w:ascii="Times New Roman" w:hAnsi="Times New Roman" w:cs="Times New Roman"/>
                <w:sz w:val="22"/>
                <w:szCs w:val="22"/>
              </w:rPr>
            </w:pPr>
            <w:r w:rsidRPr="004B3B94">
              <w:rPr>
                <w:rFonts w:ascii="Times New Roman" w:hAnsi="Times New Roman" w:cs="Times New Roman"/>
                <w:color w:val="000000"/>
                <w:sz w:val="22"/>
                <w:szCs w:val="22"/>
              </w:rPr>
              <w:t>0.180</w:t>
            </w:r>
          </w:p>
        </w:tc>
      </w:tr>
      <w:tr w:rsidR="00C022A5" w:rsidRPr="004B3B94" w14:paraId="7ACC0829" w14:textId="77777777" w:rsidTr="00C022A5">
        <w:tc>
          <w:tcPr>
            <w:tcW w:w="1980" w:type="dxa"/>
            <w:vMerge/>
          </w:tcPr>
          <w:p w14:paraId="2D104842" w14:textId="77777777" w:rsidR="00C022A5" w:rsidRPr="004B3B94" w:rsidRDefault="00C022A5" w:rsidP="00C022A5">
            <w:pPr>
              <w:rPr>
                <w:rFonts w:ascii="Times New Roman" w:hAnsi="Times New Roman" w:cs="Times New Roman"/>
                <w:sz w:val="22"/>
                <w:szCs w:val="22"/>
              </w:rPr>
            </w:pPr>
          </w:p>
        </w:tc>
        <w:tc>
          <w:tcPr>
            <w:tcW w:w="2126" w:type="dxa"/>
            <w:vAlign w:val="bottom"/>
          </w:tcPr>
          <w:p w14:paraId="12C20679" w14:textId="55A15920" w:rsidR="00C022A5" w:rsidRPr="004B3B94" w:rsidRDefault="00C022A5" w:rsidP="00C022A5">
            <w:pPr>
              <w:rPr>
                <w:rFonts w:ascii="Times New Roman" w:hAnsi="Times New Roman" w:cs="Times New Roman"/>
                <w:sz w:val="22"/>
                <w:szCs w:val="22"/>
              </w:rPr>
            </w:pPr>
            <w:r w:rsidRPr="004B3B94">
              <w:rPr>
                <w:rFonts w:ascii="Times New Roman" w:hAnsi="Times New Roman" w:cs="Times New Roman"/>
                <w:sz w:val="22"/>
                <w:szCs w:val="22"/>
              </w:rPr>
              <w:t>Left Cuneus</w:t>
            </w:r>
          </w:p>
        </w:tc>
        <w:tc>
          <w:tcPr>
            <w:tcW w:w="998" w:type="dxa"/>
            <w:vAlign w:val="bottom"/>
          </w:tcPr>
          <w:p w14:paraId="2D036993" w14:textId="530520B8" w:rsidR="00C022A5" w:rsidRPr="004B3B94" w:rsidRDefault="00C022A5" w:rsidP="00C022A5">
            <w:pPr>
              <w:rPr>
                <w:rFonts w:ascii="Times New Roman" w:hAnsi="Times New Roman" w:cs="Times New Roman"/>
                <w:sz w:val="22"/>
                <w:szCs w:val="22"/>
              </w:rPr>
            </w:pPr>
            <w:r w:rsidRPr="004B3B94">
              <w:rPr>
                <w:rFonts w:ascii="Times New Roman" w:hAnsi="Times New Roman" w:cs="Times New Roman"/>
                <w:color w:val="000000"/>
                <w:sz w:val="22"/>
                <w:szCs w:val="22"/>
              </w:rPr>
              <w:t>0.003</w:t>
            </w:r>
          </w:p>
        </w:tc>
        <w:tc>
          <w:tcPr>
            <w:tcW w:w="1837" w:type="dxa"/>
            <w:vAlign w:val="bottom"/>
          </w:tcPr>
          <w:p w14:paraId="72B74770" w14:textId="5991873A" w:rsidR="00C022A5" w:rsidRPr="004B3B94" w:rsidRDefault="00C022A5" w:rsidP="00C022A5">
            <w:pPr>
              <w:rPr>
                <w:rFonts w:ascii="Times New Roman" w:hAnsi="Times New Roman" w:cs="Times New Roman"/>
                <w:sz w:val="22"/>
                <w:szCs w:val="22"/>
              </w:rPr>
            </w:pPr>
            <w:r w:rsidRPr="004B3B94">
              <w:rPr>
                <w:rFonts w:ascii="Times New Roman" w:hAnsi="Times New Roman" w:cs="Times New Roman"/>
                <w:color w:val="000000"/>
                <w:sz w:val="22"/>
                <w:szCs w:val="22"/>
              </w:rPr>
              <w:t>-0.004 – 0.014</w:t>
            </w:r>
          </w:p>
        </w:tc>
        <w:tc>
          <w:tcPr>
            <w:tcW w:w="1283" w:type="dxa"/>
            <w:vAlign w:val="bottom"/>
          </w:tcPr>
          <w:p w14:paraId="387F1C4F" w14:textId="28913A2A" w:rsidR="00C022A5" w:rsidRPr="004B3B94" w:rsidRDefault="00C022A5" w:rsidP="00C022A5">
            <w:pPr>
              <w:rPr>
                <w:rFonts w:ascii="Times New Roman" w:hAnsi="Times New Roman" w:cs="Times New Roman"/>
                <w:sz w:val="22"/>
                <w:szCs w:val="22"/>
              </w:rPr>
            </w:pPr>
            <w:r w:rsidRPr="004B3B94">
              <w:rPr>
                <w:rFonts w:ascii="Times New Roman" w:hAnsi="Times New Roman" w:cs="Times New Roman"/>
                <w:color w:val="000000"/>
                <w:sz w:val="22"/>
                <w:szCs w:val="22"/>
              </w:rPr>
              <w:t>0.015</w:t>
            </w:r>
          </w:p>
        </w:tc>
        <w:tc>
          <w:tcPr>
            <w:tcW w:w="792" w:type="dxa"/>
            <w:vAlign w:val="center"/>
          </w:tcPr>
          <w:p w14:paraId="353985BA" w14:textId="79834EDC" w:rsidR="00C022A5" w:rsidRPr="004B3B94" w:rsidRDefault="00C022A5" w:rsidP="00C022A5">
            <w:pPr>
              <w:rPr>
                <w:rFonts w:ascii="Times New Roman" w:hAnsi="Times New Roman" w:cs="Times New Roman"/>
                <w:sz w:val="22"/>
                <w:szCs w:val="22"/>
              </w:rPr>
            </w:pPr>
            <w:r w:rsidRPr="004B3B94">
              <w:rPr>
                <w:rFonts w:ascii="Times New Roman" w:hAnsi="Times New Roman" w:cs="Times New Roman"/>
                <w:color w:val="000000"/>
                <w:sz w:val="22"/>
                <w:szCs w:val="22"/>
              </w:rPr>
              <w:t>0.434</w:t>
            </w:r>
          </w:p>
        </w:tc>
      </w:tr>
      <w:tr w:rsidR="00C022A5" w:rsidRPr="004B3B94" w14:paraId="45B582EB" w14:textId="77777777" w:rsidTr="00C022A5">
        <w:tc>
          <w:tcPr>
            <w:tcW w:w="1980" w:type="dxa"/>
            <w:vMerge/>
          </w:tcPr>
          <w:p w14:paraId="7BC4FCDB" w14:textId="77777777" w:rsidR="00C022A5" w:rsidRPr="004B3B94" w:rsidRDefault="00C022A5" w:rsidP="00C022A5">
            <w:pPr>
              <w:rPr>
                <w:rFonts w:ascii="Times New Roman" w:hAnsi="Times New Roman" w:cs="Times New Roman"/>
                <w:sz w:val="22"/>
                <w:szCs w:val="22"/>
              </w:rPr>
            </w:pPr>
          </w:p>
        </w:tc>
        <w:tc>
          <w:tcPr>
            <w:tcW w:w="2126" w:type="dxa"/>
            <w:vAlign w:val="bottom"/>
          </w:tcPr>
          <w:p w14:paraId="4F254B54" w14:textId="2527A548" w:rsidR="00C022A5" w:rsidRPr="004B3B94" w:rsidRDefault="00C022A5" w:rsidP="00C022A5">
            <w:pPr>
              <w:rPr>
                <w:rFonts w:ascii="Times New Roman" w:hAnsi="Times New Roman" w:cs="Times New Roman"/>
                <w:sz w:val="22"/>
                <w:szCs w:val="22"/>
              </w:rPr>
            </w:pPr>
            <w:r w:rsidRPr="004B3B94">
              <w:rPr>
                <w:rFonts w:ascii="Times New Roman" w:hAnsi="Times New Roman" w:cs="Times New Roman"/>
                <w:sz w:val="22"/>
                <w:szCs w:val="22"/>
              </w:rPr>
              <w:t>Left Lateral Occipital Gyrus</w:t>
            </w:r>
          </w:p>
        </w:tc>
        <w:tc>
          <w:tcPr>
            <w:tcW w:w="998" w:type="dxa"/>
            <w:vAlign w:val="bottom"/>
          </w:tcPr>
          <w:p w14:paraId="64C7B366" w14:textId="06C52018" w:rsidR="00C022A5" w:rsidRPr="004B3B94" w:rsidRDefault="00C022A5" w:rsidP="00C022A5">
            <w:pPr>
              <w:rPr>
                <w:rFonts w:ascii="Times New Roman" w:hAnsi="Times New Roman" w:cs="Times New Roman"/>
                <w:sz w:val="22"/>
                <w:szCs w:val="22"/>
              </w:rPr>
            </w:pPr>
            <w:r w:rsidRPr="004B3B94">
              <w:rPr>
                <w:rFonts w:ascii="Times New Roman" w:hAnsi="Times New Roman" w:cs="Times New Roman"/>
                <w:color w:val="000000"/>
                <w:sz w:val="22"/>
                <w:szCs w:val="22"/>
              </w:rPr>
              <w:t>0.009</w:t>
            </w:r>
          </w:p>
        </w:tc>
        <w:tc>
          <w:tcPr>
            <w:tcW w:w="1837" w:type="dxa"/>
            <w:vAlign w:val="bottom"/>
          </w:tcPr>
          <w:p w14:paraId="5C3A40BF" w14:textId="5E200214" w:rsidR="00C022A5" w:rsidRPr="004B3B94" w:rsidRDefault="00C022A5" w:rsidP="00C022A5">
            <w:pPr>
              <w:rPr>
                <w:rFonts w:ascii="Times New Roman" w:hAnsi="Times New Roman" w:cs="Times New Roman"/>
                <w:sz w:val="22"/>
                <w:szCs w:val="22"/>
              </w:rPr>
            </w:pPr>
            <w:r w:rsidRPr="004B3B94">
              <w:rPr>
                <w:rFonts w:ascii="Times New Roman" w:hAnsi="Times New Roman" w:cs="Times New Roman"/>
                <w:color w:val="000000"/>
                <w:sz w:val="22"/>
                <w:szCs w:val="22"/>
              </w:rPr>
              <w:t>-0.001 – 0.022</w:t>
            </w:r>
          </w:p>
        </w:tc>
        <w:tc>
          <w:tcPr>
            <w:tcW w:w="1283" w:type="dxa"/>
            <w:vAlign w:val="bottom"/>
          </w:tcPr>
          <w:p w14:paraId="41D2C06B" w14:textId="66711467" w:rsidR="00C022A5" w:rsidRPr="004B3B94" w:rsidRDefault="00C022A5" w:rsidP="00C022A5">
            <w:pPr>
              <w:rPr>
                <w:rFonts w:ascii="Times New Roman" w:hAnsi="Times New Roman" w:cs="Times New Roman"/>
                <w:sz w:val="22"/>
                <w:szCs w:val="22"/>
              </w:rPr>
            </w:pPr>
            <w:r w:rsidRPr="004B3B94">
              <w:rPr>
                <w:rFonts w:ascii="Times New Roman" w:hAnsi="Times New Roman" w:cs="Times New Roman"/>
                <w:color w:val="000000"/>
                <w:sz w:val="22"/>
                <w:szCs w:val="22"/>
              </w:rPr>
              <w:t>0.042</w:t>
            </w:r>
          </w:p>
        </w:tc>
        <w:tc>
          <w:tcPr>
            <w:tcW w:w="792" w:type="dxa"/>
            <w:vAlign w:val="center"/>
          </w:tcPr>
          <w:p w14:paraId="4D2CAB54" w14:textId="3D753A92" w:rsidR="00C022A5" w:rsidRPr="004B3B94" w:rsidRDefault="00C022A5" w:rsidP="00C022A5">
            <w:pPr>
              <w:rPr>
                <w:rFonts w:ascii="Times New Roman" w:hAnsi="Times New Roman" w:cs="Times New Roman"/>
                <w:sz w:val="22"/>
                <w:szCs w:val="22"/>
              </w:rPr>
            </w:pPr>
            <w:r w:rsidRPr="004B3B94">
              <w:rPr>
                <w:rFonts w:ascii="Times New Roman" w:hAnsi="Times New Roman" w:cs="Times New Roman"/>
                <w:color w:val="000000"/>
                <w:sz w:val="22"/>
                <w:szCs w:val="22"/>
              </w:rPr>
              <w:t>0.180</w:t>
            </w:r>
          </w:p>
        </w:tc>
      </w:tr>
      <w:tr w:rsidR="00C022A5" w:rsidRPr="004B3B94" w14:paraId="5008E4D2" w14:textId="77777777" w:rsidTr="00C022A5">
        <w:tc>
          <w:tcPr>
            <w:tcW w:w="1980" w:type="dxa"/>
            <w:vMerge/>
          </w:tcPr>
          <w:p w14:paraId="2D67E3A3" w14:textId="77777777" w:rsidR="00C022A5" w:rsidRPr="004B3B94" w:rsidRDefault="00C022A5" w:rsidP="00C022A5">
            <w:pPr>
              <w:rPr>
                <w:rFonts w:ascii="Times New Roman" w:hAnsi="Times New Roman" w:cs="Times New Roman"/>
                <w:sz w:val="22"/>
                <w:szCs w:val="22"/>
              </w:rPr>
            </w:pPr>
          </w:p>
        </w:tc>
        <w:tc>
          <w:tcPr>
            <w:tcW w:w="2126" w:type="dxa"/>
            <w:vAlign w:val="bottom"/>
          </w:tcPr>
          <w:p w14:paraId="0594B238" w14:textId="7B55BE3C" w:rsidR="00C022A5" w:rsidRPr="004B3B94" w:rsidRDefault="00C022A5" w:rsidP="00C022A5">
            <w:pPr>
              <w:rPr>
                <w:rFonts w:ascii="Times New Roman" w:hAnsi="Times New Roman" w:cs="Times New Roman"/>
                <w:sz w:val="22"/>
                <w:szCs w:val="22"/>
              </w:rPr>
            </w:pPr>
            <w:r w:rsidRPr="004B3B94">
              <w:rPr>
                <w:rFonts w:ascii="Times New Roman" w:hAnsi="Times New Roman" w:cs="Times New Roman"/>
                <w:sz w:val="22"/>
                <w:szCs w:val="22"/>
              </w:rPr>
              <w:t>Left Lingual Gyrus</w:t>
            </w:r>
          </w:p>
        </w:tc>
        <w:tc>
          <w:tcPr>
            <w:tcW w:w="998" w:type="dxa"/>
            <w:vAlign w:val="bottom"/>
          </w:tcPr>
          <w:p w14:paraId="3485C531" w14:textId="536CE5C0" w:rsidR="00C022A5" w:rsidRPr="004B3B94" w:rsidRDefault="00C022A5" w:rsidP="00C022A5">
            <w:pPr>
              <w:rPr>
                <w:rFonts w:ascii="Times New Roman" w:hAnsi="Times New Roman" w:cs="Times New Roman"/>
                <w:sz w:val="22"/>
                <w:szCs w:val="22"/>
              </w:rPr>
            </w:pPr>
            <w:r w:rsidRPr="004B3B94">
              <w:rPr>
                <w:rFonts w:ascii="Times New Roman" w:hAnsi="Times New Roman" w:cs="Times New Roman"/>
                <w:color w:val="000000"/>
                <w:sz w:val="22"/>
                <w:szCs w:val="22"/>
              </w:rPr>
              <w:t>0.007</w:t>
            </w:r>
          </w:p>
        </w:tc>
        <w:tc>
          <w:tcPr>
            <w:tcW w:w="1837" w:type="dxa"/>
            <w:vAlign w:val="bottom"/>
          </w:tcPr>
          <w:p w14:paraId="0AEAC125" w14:textId="2BC6CF7C" w:rsidR="00C022A5" w:rsidRPr="004B3B94" w:rsidRDefault="00C022A5" w:rsidP="00C022A5">
            <w:pPr>
              <w:rPr>
                <w:rFonts w:ascii="Times New Roman" w:hAnsi="Times New Roman" w:cs="Times New Roman"/>
                <w:sz w:val="22"/>
                <w:szCs w:val="22"/>
              </w:rPr>
            </w:pPr>
            <w:r w:rsidRPr="004B3B94">
              <w:rPr>
                <w:rFonts w:ascii="Times New Roman" w:hAnsi="Times New Roman" w:cs="Times New Roman"/>
                <w:color w:val="000000"/>
                <w:sz w:val="22"/>
                <w:szCs w:val="22"/>
              </w:rPr>
              <w:t>0.000 – 0.018</w:t>
            </w:r>
          </w:p>
        </w:tc>
        <w:tc>
          <w:tcPr>
            <w:tcW w:w="1283" w:type="dxa"/>
            <w:vAlign w:val="bottom"/>
          </w:tcPr>
          <w:p w14:paraId="6B0061D6" w14:textId="1B28A7A2" w:rsidR="00C022A5" w:rsidRPr="004B3B94" w:rsidRDefault="00C022A5" w:rsidP="00C022A5">
            <w:pPr>
              <w:rPr>
                <w:rFonts w:ascii="Times New Roman" w:hAnsi="Times New Roman" w:cs="Times New Roman"/>
                <w:sz w:val="22"/>
                <w:szCs w:val="22"/>
              </w:rPr>
            </w:pPr>
            <w:r w:rsidRPr="004B3B94">
              <w:rPr>
                <w:rFonts w:ascii="Times New Roman" w:hAnsi="Times New Roman" w:cs="Times New Roman"/>
                <w:color w:val="000000"/>
                <w:sz w:val="22"/>
                <w:szCs w:val="22"/>
              </w:rPr>
              <w:t>0.033</w:t>
            </w:r>
          </w:p>
        </w:tc>
        <w:tc>
          <w:tcPr>
            <w:tcW w:w="792" w:type="dxa"/>
            <w:vAlign w:val="center"/>
          </w:tcPr>
          <w:p w14:paraId="08B62DD4" w14:textId="5554B533" w:rsidR="00C022A5" w:rsidRPr="004B3B94" w:rsidRDefault="00C022A5" w:rsidP="00C022A5">
            <w:pPr>
              <w:rPr>
                <w:rFonts w:ascii="Times New Roman" w:hAnsi="Times New Roman" w:cs="Times New Roman"/>
                <w:sz w:val="22"/>
                <w:szCs w:val="22"/>
              </w:rPr>
            </w:pPr>
            <w:r w:rsidRPr="004B3B94">
              <w:rPr>
                <w:rFonts w:ascii="Times New Roman" w:hAnsi="Times New Roman" w:cs="Times New Roman"/>
                <w:color w:val="000000"/>
                <w:sz w:val="22"/>
                <w:szCs w:val="22"/>
              </w:rPr>
              <w:t>0.180</w:t>
            </w:r>
          </w:p>
        </w:tc>
      </w:tr>
      <w:tr w:rsidR="00C022A5" w:rsidRPr="004B3B94" w14:paraId="25141B35" w14:textId="77777777" w:rsidTr="00C022A5">
        <w:tc>
          <w:tcPr>
            <w:tcW w:w="1980" w:type="dxa"/>
            <w:vMerge/>
          </w:tcPr>
          <w:p w14:paraId="2A191221" w14:textId="77777777" w:rsidR="00C022A5" w:rsidRPr="004B3B94" w:rsidRDefault="00C022A5" w:rsidP="00C022A5">
            <w:pPr>
              <w:rPr>
                <w:rFonts w:ascii="Times New Roman" w:hAnsi="Times New Roman" w:cs="Times New Roman"/>
                <w:sz w:val="22"/>
                <w:szCs w:val="22"/>
              </w:rPr>
            </w:pPr>
          </w:p>
        </w:tc>
        <w:tc>
          <w:tcPr>
            <w:tcW w:w="2126" w:type="dxa"/>
            <w:vAlign w:val="bottom"/>
          </w:tcPr>
          <w:p w14:paraId="1ED93B74" w14:textId="1A23FC87" w:rsidR="00C022A5" w:rsidRPr="004B3B94" w:rsidRDefault="00C022A5" w:rsidP="00C022A5">
            <w:pPr>
              <w:rPr>
                <w:rFonts w:ascii="Times New Roman" w:hAnsi="Times New Roman" w:cs="Times New Roman"/>
                <w:sz w:val="22"/>
                <w:szCs w:val="22"/>
              </w:rPr>
            </w:pPr>
            <w:r w:rsidRPr="004B3B94">
              <w:rPr>
                <w:rFonts w:ascii="Times New Roman" w:hAnsi="Times New Roman" w:cs="Times New Roman"/>
                <w:sz w:val="22"/>
                <w:szCs w:val="22"/>
              </w:rPr>
              <w:t>Left Superior Temporal Gyrus</w:t>
            </w:r>
          </w:p>
        </w:tc>
        <w:tc>
          <w:tcPr>
            <w:tcW w:w="998" w:type="dxa"/>
            <w:vAlign w:val="bottom"/>
          </w:tcPr>
          <w:p w14:paraId="0ECAA537" w14:textId="13B6D6F6" w:rsidR="00C022A5" w:rsidRPr="004B3B94" w:rsidRDefault="00C022A5" w:rsidP="00C022A5">
            <w:pPr>
              <w:rPr>
                <w:rFonts w:ascii="Times New Roman" w:hAnsi="Times New Roman" w:cs="Times New Roman"/>
                <w:sz w:val="22"/>
                <w:szCs w:val="22"/>
              </w:rPr>
            </w:pPr>
            <w:r w:rsidRPr="004B3B94">
              <w:rPr>
                <w:rFonts w:ascii="Times New Roman" w:hAnsi="Times New Roman" w:cs="Times New Roman"/>
                <w:color w:val="000000"/>
                <w:sz w:val="22"/>
                <w:szCs w:val="22"/>
              </w:rPr>
              <w:t>0.003</w:t>
            </w:r>
          </w:p>
        </w:tc>
        <w:tc>
          <w:tcPr>
            <w:tcW w:w="1837" w:type="dxa"/>
            <w:vAlign w:val="bottom"/>
          </w:tcPr>
          <w:p w14:paraId="0F30DAD1" w14:textId="34C64ECD" w:rsidR="00C022A5" w:rsidRPr="004B3B94" w:rsidRDefault="00C022A5" w:rsidP="00C022A5">
            <w:pPr>
              <w:rPr>
                <w:rFonts w:ascii="Times New Roman" w:hAnsi="Times New Roman" w:cs="Times New Roman"/>
                <w:sz w:val="22"/>
                <w:szCs w:val="22"/>
              </w:rPr>
            </w:pPr>
            <w:r w:rsidRPr="004B3B94">
              <w:rPr>
                <w:rFonts w:ascii="Times New Roman" w:hAnsi="Times New Roman" w:cs="Times New Roman"/>
                <w:color w:val="000000"/>
                <w:sz w:val="22"/>
                <w:szCs w:val="22"/>
              </w:rPr>
              <w:t>-0.002 – 0.010</w:t>
            </w:r>
          </w:p>
        </w:tc>
        <w:tc>
          <w:tcPr>
            <w:tcW w:w="1283" w:type="dxa"/>
            <w:vAlign w:val="bottom"/>
          </w:tcPr>
          <w:p w14:paraId="6047415E" w14:textId="01B3C121" w:rsidR="00C022A5" w:rsidRPr="004B3B94" w:rsidRDefault="00C022A5" w:rsidP="00C022A5">
            <w:pPr>
              <w:rPr>
                <w:rFonts w:ascii="Times New Roman" w:hAnsi="Times New Roman" w:cs="Times New Roman"/>
                <w:sz w:val="22"/>
                <w:szCs w:val="22"/>
              </w:rPr>
            </w:pPr>
            <w:r w:rsidRPr="004B3B94">
              <w:rPr>
                <w:rFonts w:ascii="Times New Roman" w:hAnsi="Times New Roman" w:cs="Times New Roman"/>
                <w:color w:val="000000"/>
                <w:sz w:val="22"/>
                <w:szCs w:val="22"/>
              </w:rPr>
              <w:t>0.013</w:t>
            </w:r>
          </w:p>
        </w:tc>
        <w:tc>
          <w:tcPr>
            <w:tcW w:w="792" w:type="dxa"/>
            <w:vAlign w:val="center"/>
          </w:tcPr>
          <w:p w14:paraId="28A38AE4" w14:textId="2DB84E47" w:rsidR="00C022A5" w:rsidRPr="004B3B94" w:rsidRDefault="00C022A5" w:rsidP="00C022A5">
            <w:pPr>
              <w:rPr>
                <w:rFonts w:ascii="Times New Roman" w:hAnsi="Times New Roman" w:cs="Times New Roman"/>
                <w:sz w:val="22"/>
                <w:szCs w:val="22"/>
              </w:rPr>
            </w:pPr>
            <w:r w:rsidRPr="004B3B94">
              <w:rPr>
                <w:rFonts w:ascii="Times New Roman" w:hAnsi="Times New Roman" w:cs="Times New Roman"/>
                <w:color w:val="000000"/>
                <w:sz w:val="22"/>
                <w:szCs w:val="22"/>
              </w:rPr>
              <w:t>0.434</w:t>
            </w:r>
          </w:p>
        </w:tc>
      </w:tr>
      <w:tr w:rsidR="00C022A5" w:rsidRPr="004B3B94" w14:paraId="095BC8E1" w14:textId="77777777" w:rsidTr="00C022A5">
        <w:tc>
          <w:tcPr>
            <w:tcW w:w="1980" w:type="dxa"/>
            <w:vMerge/>
          </w:tcPr>
          <w:p w14:paraId="78A7C532" w14:textId="77777777" w:rsidR="00C022A5" w:rsidRPr="004B3B94" w:rsidRDefault="00C022A5" w:rsidP="00C022A5">
            <w:pPr>
              <w:rPr>
                <w:rFonts w:ascii="Times New Roman" w:hAnsi="Times New Roman" w:cs="Times New Roman"/>
                <w:sz w:val="22"/>
                <w:szCs w:val="22"/>
              </w:rPr>
            </w:pPr>
          </w:p>
        </w:tc>
        <w:tc>
          <w:tcPr>
            <w:tcW w:w="2126" w:type="dxa"/>
            <w:vAlign w:val="bottom"/>
          </w:tcPr>
          <w:p w14:paraId="574506F9" w14:textId="6E9DF1F0" w:rsidR="00C022A5" w:rsidRPr="004B3B94" w:rsidRDefault="00C022A5" w:rsidP="00C022A5">
            <w:pPr>
              <w:rPr>
                <w:rFonts w:ascii="Times New Roman" w:hAnsi="Times New Roman" w:cs="Times New Roman"/>
                <w:sz w:val="22"/>
                <w:szCs w:val="22"/>
              </w:rPr>
            </w:pPr>
            <w:r w:rsidRPr="004B3B94">
              <w:rPr>
                <w:rFonts w:ascii="Times New Roman" w:hAnsi="Times New Roman" w:cs="Times New Roman"/>
                <w:sz w:val="22"/>
                <w:szCs w:val="22"/>
              </w:rPr>
              <w:t xml:space="preserve">Right Cuneus </w:t>
            </w:r>
          </w:p>
        </w:tc>
        <w:tc>
          <w:tcPr>
            <w:tcW w:w="998" w:type="dxa"/>
            <w:vAlign w:val="bottom"/>
          </w:tcPr>
          <w:p w14:paraId="0E296962" w14:textId="68615788" w:rsidR="00C022A5" w:rsidRPr="004B3B94" w:rsidRDefault="00C022A5" w:rsidP="00C022A5">
            <w:pPr>
              <w:rPr>
                <w:rFonts w:ascii="Times New Roman" w:hAnsi="Times New Roman" w:cs="Times New Roman"/>
                <w:sz w:val="22"/>
                <w:szCs w:val="22"/>
              </w:rPr>
            </w:pPr>
            <w:r w:rsidRPr="004B3B94">
              <w:rPr>
                <w:rFonts w:ascii="Times New Roman" w:hAnsi="Times New Roman" w:cs="Times New Roman"/>
                <w:color w:val="000000"/>
                <w:sz w:val="22"/>
                <w:szCs w:val="22"/>
              </w:rPr>
              <w:t>0.015</w:t>
            </w:r>
          </w:p>
        </w:tc>
        <w:tc>
          <w:tcPr>
            <w:tcW w:w="1837" w:type="dxa"/>
            <w:vAlign w:val="bottom"/>
          </w:tcPr>
          <w:p w14:paraId="65BC8FCB" w14:textId="1CA01E31" w:rsidR="00C022A5" w:rsidRPr="004B3B94" w:rsidRDefault="00C022A5" w:rsidP="00C022A5">
            <w:pPr>
              <w:rPr>
                <w:rFonts w:ascii="Times New Roman" w:hAnsi="Times New Roman" w:cs="Times New Roman"/>
                <w:sz w:val="22"/>
                <w:szCs w:val="22"/>
              </w:rPr>
            </w:pPr>
            <w:r w:rsidRPr="004B3B94">
              <w:rPr>
                <w:rFonts w:ascii="Times New Roman" w:hAnsi="Times New Roman" w:cs="Times New Roman"/>
                <w:color w:val="000000"/>
                <w:sz w:val="22"/>
                <w:szCs w:val="22"/>
              </w:rPr>
              <w:t>0.003 – 0.030</w:t>
            </w:r>
          </w:p>
        </w:tc>
        <w:tc>
          <w:tcPr>
            <w:tcW w:w="1283" w:type="dxa"/>
            <w:vAlign w:val="bottom"/>
          </w:tcPr>
          <w:p w14:paraId="0DE54B9F" w14:textId="6804C935" w:rsidR="00C022A5" w:rsidRPr="004B3B94" w:rsidRDefault="00C022A5" w:rsidP="00C022A5">
            <w:pPr>
              <w:rPr>
                <w:rFonts w:ascii="Times New Roman" w:hAnsi="Times New Roman" w:cs="Times New Roman"/>
                <w:sz w:val="22"/>
                <w:szCs w:val="22"/>
              </w:rPr>
            </w:pPr>
            <w:r w:rsidRPr="004B3B94">
              <w:rPr>
                <w:rFonts w:ascii="Times New Roman" w:hAnsi="Times New Roman" w:cs="Times New Roman"/>
                <w:color w:val="000000"/>
                <w:sz w:val="22"/>
                <w:szCs w:val="22"/>
              </w:rPr>
              <w:t>0.068</w:t>
            </w:r>
          </w:p>
        </w:tc>
        <w:tc>
          <w:tcPr>
            <w:tcW w:w="792" w:type="dxa"/>
            <w:vAlign w:val="center"/>
          </w:tcPr>
          <w:p w14:paraId="3092C351" w14:textId="129FD116" w:rsidR="00C022A5" w:rsidRPr="004B3B94" w:rsidRDefault="00C022A5" w:rsidP="00C022A5">
            <w:pPr>
              <w:rPr>
                <w:rFonts w:ascii="Times New Roman" w:hAnsi="Times New Roman" w:cs="Times New Roman"/>
                <w:sz w:val="22"/>
                <w:szCs w:val="22"/>
              </w:rPr>
            </w:pPr>
            <w:r w:rsidRPr="004B3B94">
              <w:rPr>
                <w:rFonts w:ascii="Times New Roman" w:hAnsi="Times New Roman" w:cs="Times New Roman"/>
                <w:color w:val="000000"/>
                <w:sz w:val="22"/>
                <w:szCs w:val="22"/>
              </w:rPr>
              <w:t>0.048</w:t>
            </w:r>
          </w:p>
        </w:tc>
      </w:tr>
      <w:tr w:rsidR="00C022A5" w:rsidRPr="004B3B94" w14:paraId="1BEC1116" w14:textId="77777777" w:rsidTr="00C022A5">
        <w:tc>
          <w:tcPr>
            <w:tcW w:w="1980" w:type="dxa"/>
            <w:vMerge/>
          </w:tcPr>
          <w:p w14:paraId="57F15090" w14:textId="77777777" w:rsidR="00C022A5" w:rsidRPr="004B3B94" w:rsidRDefault="00C022A5" w:rsidP="00C022A5">
            <w:pPr>
              <w:rPr>
                <w:rFonts w:ascii="Times New Roman" w:hAnsi="Times New Roman" w:cs="Times New Roman"/>
                <w:sz w:val="22"/>
                <w:szCs w:val="22"/>
              </w:rPr>
            </w:pPr>
          </w:p>
        </w:tc>
        <w:tc>
          <w:tcPr>
            <w:tcW w:w="2126" w:type="dxa"/>
            <w:vAlign w:val="bottom"/>
          </w:tcPr>
          <w:p w14:paraId="5FAC821F" w14:textId="568A2FFE" w:rsidR="00C022A5" w:rsidRPr="004B3B94" w:rsidRDefault="00C022A5" w:rsidP="00C022A5">
            <w:pPr>
              <w:rPr>
                <w:rFonts w:ascii="Times New Roman" w:hAnsi="Times New Roman" w:cs="Times New Roman"/>
                <w:sz w:val="22"/>
                <w:szCs w:val="22"/>
              </w:rPr>
            </w:pPr>
            <w:r w:rsidRPr="004B3B94">
              <w:rPr>
                <w:rFonts w:ascii="Times New Roman" w:hAnsi="Times New Roman" w:cs="Times New Roman"/>
                <w:sz w:val="22"/>
                <w:szCs w:val="22"/>
              </w:rPr>
              <w:t>Right Inferior Temporal Gyrus</w:t>
            </w:r>
          </w:p>
        </w:tc>
        <w:tc>
          <w:tcPr>
            <w:tcW w:w="998" w:type="dxa"/>
            <w:vAlign w:val="bottom"/>
          </w:tcPr>
          <w:p w14:paraId="7808C8FC" w14:textId="7967F723" w:rsidR="00C022A5" w:rsidRPr="004B3B94" w:rsidRDefault="00C022A5" w:rsidP="00C022A5">
            <w:pPr>
              <w:rPr>
                <w:rFonts w:ascii="Times New Roman" w:hAnsi="Times New Roman" w:cs="Times New Roman"/>
                <w:sz w:val="22"/>
                <w:szCs w:val="22"/>
              </w:rPr>
            </w:pPr>
            <w:r w:rsidRPr="004B3B94">
              <w:rPr>
                <w:rFonts w:ascii="Times New Roman" w:hAnsi="Times New Roman" w:cs="Times New Roman"/>
                <w:color w:val="000000"/>
                <w:sz w:val="22"/>
                <w:szCs w:val="22"/>
              </w:rPr>
              <w:t>0.000</w:t>
            </w:r>
          </w:p>
        </w:tc>
        <w:tc>
          <w:tcPr>
            <w:tcW w:w="1837" w:type="dxa"/>
            <w:vAlign w:val="bottom"/>
          </w:tcPr>
          <w:p w14:paraId="041350B4" w14:textId="20886C1D" w:rsidR="00C022A5" w:rsidRPr="004B3B94" w:rsidRDefault="00C022A5" w:rsidP="00C022A5">
            <w:pPr>
              <w:rPr>
                <w:rFonts w:ascii="Times New Roman" w:hAnsi="Times New Roman" w:cs="Times New Roman"/>
                <w:sz w:val="22"/>
                <w:szCs w:val="22"/>
              </w:rPr>
            </w:pPr>
            <w:r w:rsidRPr="004B3B94">
              <w:rPr>
                <w:rFonts w:ascii="Times New Roman" w:hAnsi="Times New Roman" w:cs="Times New Roman"/>
                <w:color w:val="000000"/>
                <w:sz w:val="22"/>
                <w:szCs w:val="22"/>
              </w:rPr>
              <w:t>-0.005 – 0.004</w:t>
            </w:r>
          </w:p>
        </w:tc>
        <w:tc>
          <w:tcPr>
            <w:tcW w:w="1283" w:type="dxa"/>
            <w:vAlign w:val="bottom"/>
          </w:tcPr>
          <w:p w14:paraId="740BC541" w14:textId="1AA7D545" w:rsidR="00C022A5" w:rsidRPr="004B3B94" w:rsidRDefault="00C022A5" w:rsidP="00C022A5">
            <w:pPr>
              <w:rPr>
                <w:rFonts w:ascii="Times New Roman" w:hAnsi="Times New Roman" w:cs="Times New Roman"/>
                <w:sz w:val="22"/>
                <w:szCs w:val="22"/>
              </w:rPr>
            </w:pPr>
            <w:r w:rsidRPr="004B3B94">
              <w:rPr>
                <w:rFonts w:ascii="Times New Roman" w:hAnsi="Times New Roman" w:cs="Times New Roman"/>
                <w:color w:val="000000"/>
                <w:sz w:val="22"/>
                <w:szCs w:val="22"/>
              </w:rPr>
              <w:t>-0.001</w:t>
            </w:r>
          </w:p>
        </w:tc>
        <w:tc>
          <w:tcPr>
            <w:tcW w:w="792" w:type="dxa"/>
            <w:vAlign w:val="center"/>
          </w:tcPr>
          <w:p w14:paraId="029B53D7" w14:textId="182503EC" w:rsidR="00C022A5" w:rsidRPr="004B3B94" w:rsidRDefault="00C022A5" w:rsidP="00C022A5">
            <w:pPr>
              <w:rPr>
                <w:rFonts w:ascii="Times New Roman" w:hAnsi="Times New Roman" w:cs="Times New Roman"/>
                <w:sz w:val="22"/>
                <w:szCs w:val="22"/>
              </w:rPr>
            </w:pPr>
            <w:r w:rsidRPr="004B3B94">
              <w:rPr>
                <w:rFonts w:ascii="Times New Roman" w:hAnsi="Times New Roman" w:cs="Times New Roman"/>
                <w:color w:val="000000"/>
                <w:sz w:val="22"/>
                <w:szCs w:val="22"/>
              </w:rPr>
              <w:t>0.884</w:t>
            </w:r>
          </w:p>
        </w:tc>
      </w:tr>
      <w:tr w:rsidR="00C022A5" w:rsidRPr="004B3B94" w14:paraId="5E09FBA4" w14:textId="77777777" w:rsidTr="00C022A5">
        <w:tc>
          <w:tcPr>
            <w:tcW w:w="1980" w:type="dxa"/>
            <w:vMerge/>
          </w:tcPr>
          <w:p w14:paraId="1AF26872" w14:textId="77777777" w:rsidR="00C022A5" w:rsidRPr="004B3B94" w:rsidRDefault="00C022A5" w:rsidP="00C022A5">
            <w:pPr>
              <w:rPr>
                <w:rFonts w:ascii="Times New Roman" w:hAnsi="Times New Roman" w:cs="Times New Roman"/>
                <w:sz w:val="22"/>
                <w:szCs w:val="22"/>
              </w:rPr>
            </w:pPr>
          </w:p>
        </w:tc>
        <w:tc>
          <w:tcPr>
            <w:tcW w:w="2126" w:type="dxa"/>
            <w:vAlign w:val="bottom"/>
          </w:tcPr>
          <w:p w14:paraId="609DA7AB" w14:textId="551C245D" w:rsidR="00C022A5" w:rsidRPr="004B3B94" w:rsidRDefault="00C022A5" w:rsidP="00C022A5">
            <w:pPr>
              <w:rPr>
                <w:rFonts w:ascii="Times New Roman" w:hAnsi="Times New Roman" w:cs="Times New Roman"/>
                <w:sz w:val="22"/>
                <w:szCs w:val="22"/>
              </w:rPr>
            </w:pPr>
            <w:r w:rsidRPr="004B3B94">
              <w:rPr>
                <w:rFonts w:ascii="Times New Roman" w:hAnsi="Times New Roman" w:cs="Times New Roman"/>
                <w:sz w:val="22"/>
                <w:szCs w:val="22"/>
              </w:rPr>
              <w:t>Right Pericalcarine Gyrus</w:t>
            </w:r>
          </w:p>
        </w:tc>
        <w:tc>
          <w:tcPr>
            <w:tcW w:w="998" w:type="dxa"/>
            <w:vAlign w:val="bottom"/>
          </w:tcPr>
          <w:p w14:paraId="1B362530" w14:textId="2480E7C9" w:rsidR="00C022A5" w:rsidRPr="004B3B94" w:rsidRDefault="00C022A5" w:rsidP="00C022A5">
            <w:pPr>
              <w:rPr>
                <w:rFonts w:ascii="Times New Roman" w:hAnsi="Times New Roman" w:cs="Times New Roman"/>
                <w:sz w:val="22"/>
                <w:szCs w:val="22"/>
              </w:rPr>
            </w:pPr>
            <w:r w:rsidRPr="004B3B94">
              <w:rPr>
                <w:rFonts w:ascii="Times New Roman" w:hAnsi="Times New Roman" w:cs="Times New Roman"/>
                <w:color w:val="000000"/>
                <w:sz w:val="22"/>
                <w:szCs w:val="22"/>
              </w:rPr>
              <w:t>0.006</w:t>
            </w:r>
          </w:p>
        </w:tc>
        <w:tc>
          <w:tcPr>
            <w:tcW w:w="1837" w:type="dxa"/>
            <w:vAlign w:val="bottom"/>
          </w:tcPr>
          <w:p w14:paraId="073D62A8" w14:textId="2224C39E" w:rsidR="00C022A5" w:rsidRPr="004B3B94" w:rsidRDefault="00C022A5" w:rsidP="00C022A5">
            <w:pPr>
              <w:rPr>
                <w:rFonts w:ascii="Times New Roman" w:hAnsi="Times New Roman" w:cs="Times New Roman"/>
                <w:sz w:val="22"/>
                <w:szCs w:val="22"/>
              </w:rPr>
            </w:pPr>
            <w:r w:rsidRPr="004B3B94">
              <w:rPr>
                <w:rFonts w:ascii="Times New Roman" w:hAnsi="Times New Roman" w:cs="Times New Roman"/>
                <w:color w:val="000000"/>
                <w:sz w:val="22"/>
                <w:szCs w:val="22"/>
              </w:rPr>
              <w:t>-0.002 – 0.017</w:t>
            </w:r>
          </w:p>
        </w:tc>
        <w:tc>
          <w:tcPr>
            <w:tcW w:w="1283" w:type="dxa"/>
            <w:vAlign w:val="bottom"/>
          </w:tcPr>
          <w:p w14:paraId="58FE6DB1" w14:textId="33AD6879" w:rsidR="00C022A5" w:rsidRPr="004B3B94" w:rsidRDefault="00C022A5" w:rsidP="00C022A5">
            <w:pPr>
              <w:rPr>
                <w:rFonts w:ascii="Times New Roman" w:hAnsi="Times New Roman" w:cs="Times New Roman"/>
                <w:sz w:val="22"/>
                <w:szCs w:val="22"/>
              </w:rPr>
            </w:pPr>
            <w:r w:rsidRPr="004B3B94">
              <w:rPr>
                <w:rFonts w:ascii="Times New Roman" w:hAnsi="Times New Roman" w:cs="Times New Roman"/>
                <w:color w:val="000000"/>
                <w:sz w:val="22"/>
                <w:szCs w:val="22"/>
              </w:rPr>
              <w:t>0.028</w:t>
            </w:r>
          </w:p>
        </w:tc>
        <w:tc>
          <w:tcPr>
            <w:tcW w:w="792" w:type="dxa"/>
            <w:vAlign w:val="center"/>
          </w:tcPr>
          <w:p w14:paraId="33C31504" w14:textId="5F1440C9" w:rsidR="00C022A5" w:rsidRPr="004B3B94" w:rsidRDefault="00C022A5" w:rsidP="00C022A5">
            <w:pPr>
              <w:rPr>
                <w:rFonts w:ascii="Times New Roman" w:hAnsi="Times New Roman" w:cs="Times New Roman"/>
                <w:sz w:val="22"/>
                <w:szCs w:val="22"/>
              </w:rPr>
            </w:pPr>
            <w:r w:rsidRPr="004B3B94">
              <w:rPr>
                <w:rFonts w:ascii="Times New Roman" w:hAnsi="Times New Roman" w:cs="Times New Roman"/>
                <w:color w:val="000000"/>
                <w:sz w:val="22"/>
                <w:szCs w:val="22"/>
              </w:rPr>
              <w:t>0.246</w:t>
            </w:r>
          </w:p>
        </w:tc>
      </w:tr>
    </w:tbl>
    <w:p w14:paraId="5479DDAF" w14:textId="77777777" w:rsidR="00DD7432" w:rsidRPr="004B3B94" w:rsidRDefault="00DD7432" w:rsidP="00606F2C">
      <w:pPr>
        <w:rPr>
          <w:rFonts w:ascii="Times New Roman" w:hAnsi="Times New Roman" w:cs="Times New Roman"/>
          <w:sz w:val="22"/>
          <w:szCs w:val="22"/>
        </w:rPr>
      </w:pPr>
    </w:p>
    <w:p w14:paraId="3A474092" w14:textId="77777777" w:rsidR="00E9651E" w:rsidRPr="004B3B94" w:rsidRDefault="00E9651E" w:rsidP="00606F2C">
      <w:pPr>
        <w:rPr>
          <w:rFonts w:ascii="Times New Roman" w:hAnsi="Times New Roman" w:cs="Times New Roman"/>
          <w:sz w:val="22"/>
          <w:szCs w:val="22"/>
        </w:rPr>
      </w:pPr>
    </w:p>
    <w:p w14:paraId="37889EB8" w14:textId="77777777" w:rsidR="00E9651E" w:rsidRPr="004B3B94" w:rsidRDefault="00E9651E" w:rsidP="00606F2C">
      <w:pPr>
        <w:rPr>
          <w:rFonts w:ascii="Times New Roman" w:hAnsi="Times New Roman" w:cs="Times New Roman"/>
          <w:color w:val="EE0000"/>
          <w:sz w:val="22"/>
          <w:szCs w:val="22"/>
        </w:rPr>
      </w:pPr>
    </w:p>
    <w:p w14:paraId="4DD762A4" w14:textId="77777777" w:rsidR="00E9651E" w:rsidRPr="004B3B94" w:rsidRDefault="00E9651E" w:rsidP="00606F2C">
      <w:pPr>
        <w:rPr>
          <w:rFonts w:ascii="Times New Roman" w:hAnsi="Times New Roman" w:cs="Times New Roman"/>
          <w:color w:val="EE0000"/>
          <w:sz w:val="22"/>
          <w:szCs w:val="22"/>
        </w:rPr>
      </w:pPr>
    </w:p>
    <w:p w14:paraId="439619D9" w14:textId="77777777" w:rsidR="00E9651E" w:rsidRPr="004B3B94" w:rsidRDefault="00E9651E" w:rsidP="00606F2C">
      <w:pPr>
        <w:rPr>
          <w:rFonts w:ascii="Times New Roman" w:hAnsi="Times New Roman" w:cs="Times New Roman"/>
          <w:color w:val="EE0000"/>
          <w:sz w:val="22"/>
          <w:szCs w:val="22"/>
        </w:rPr>
      </w:pPr>
    </w:p>
    <w:p w14:paraId="3E0CC8DB" w14:textId="77777777" w:rsidR="00E9651E" w:rsidRPr="004B3B94" w:rsidRDefault="00E9651E" w:rsidP="00606F2C">
      <w:pPr>
        <w:rPr>
          <w:rFonts w:ascii="Times New Roman" w:hAnsi="Times New Roman" w:cs="Times New Roman"/>
          <w:color w:val="EE0000"/>
          <w:sz w:val="22"/>
          <w:szCs w:val="22"/>
        </w:rPr>
      </w:pPr>
    </w:p>
    <w:p w14:paraId="220B3EA0" w14:textId="77777777" w:rsidR="00E9651E" w:rsidRPr="004B3B94" w:rsidRDefault="00E9651E" w:rsidP="00606F2C">
      <w:pPr>
        <w:rPr>
          <w:rFonts w:ascii="Times New Roman" w:hAnsi="Times New Roman" w:cs="Times New Roman"/>
          <w:color w:val="EE0000"/>
          <w:sz w:val="22"/>
          <w:szCs w:val="22"/>
        </w:rPr>
      </w:pPr>
    </w:p>
    <w:p w14:paraId="351A1176" w14:textId="77777777" w:rsidR="00E9651E" w:rsidRPr="004B3B94" w:rsidRDefault="00E9651E" w:rsidP="00606F2C">
      <w:pPr>
        <w:rPr>
          <w:rFonts w:ascii="Times New Roman" w:hAnsi="Times New Roman" w:cs="Times New Roman"/>
          <w:color w:val="EE0000"/>
          <w:sz w:val="22"/>
          <w:szCs w:val="22"/>
        </w:rPr>
      </w:pPr>
    </w:p>
    <w:p w14:paraId="6A638734" w14:textId="77777777" w:rsidR="0054486C" w:rsidRPr="004B3B94" w:rsidRDefault="0054486C" w:rsidP="00606F2C">
      <w:pPr>
        <w:rPr>
          <w:rFonts w:ascii="Times New Roman" w:hAnsi="Times New Roman" w:cs="Times New Roman"/>
          <w:color w:val="EE0000"/>
          <w:sz w:val="22"/>
          <w:szCs w:val="22"/>
        </w:rPr>
      </w:pPr>
    </w:p>
    <w:p w14:paraId="3ECD5F3A" w14:textId="77777777" w:rsidR="0054486C" w:rsidRPr="004B3B94" w:rsidRDefault="0054486C" w:rsidP="00606F2C">
      <w:pPr>
        <w:rPr>
          <w:rFonts w:ascii="Times New Roman" w:hAnsi="Times New Roman" w:cs="Times New Roman"/>
          <w:color w:val="EE0000"/>
          <w:sz w:val="22"/>
          <w:szCs w:val="22"/>
        </w:rPr>
      </w:pPr>
    </w:p>
    <w:p w14:paraId="71355418" w14:textId="77777777" w:rsidR="0054486C" w:rsidRPr="004B3B94" w:rsidRDefault="0054486C" w:rsidP="00606F2C">
      <w:pPr>
        <w:rPr>
          <w:rFonts w:ascii="Times New Roman" w:hAnsi="Times New Roman" w:cs="Times New Roman"/>
          <w:color w:val="EE0000"/>
          <w:sz w:val="22"/>
          <w:szCs w:val="22"/>
        </w:rPr>
      </w:pPr>
    </w:p>
    <w:p w14:paraId="521AF8F7" w14:textId="77777777" w:rsidR="0054486C" w:rsidRPr="004B3B94" w:rsidRDefault="0054486C" w:rsidP="00606F2C">
      <w:pPr>
        <w:rPr>
          <w:rFonts w:ascii="Times New Roman" w:hAnsi="Times New Roman" w:cs="Times New Roman"/>
          <w:color w:val="EE0000"/>
          <w:sz w:val="22"/>
          <w:szCs w:val="22"/>
        </w:rPr>
      </w:pPr>
    </w:p>
    <w:p w14:paraId="7FB72414" w14:textId="77777777" w:rsidR="000617E0" w:rsidRPr="004B3B94" w:rsidRDefault="000617E0" w:rsidP="00606F2C">
      <w:pPr>
        <w:rPr>
          <w:rFonts w:ascii="Times New Roman" w:hAnsi="Times New Roman" w:cs="Times New Roman"/>
          <w:color w:val="EE0000"/>
          <w:sz w:val="22"/>
          <w:szCs w:val="22"/>
        </w:rPr>
      </w:pPr>
    </w:p>
    <w:p w14:paraId="254D9531" w14:textId="77777777" w:rsidR="000617E0" w:rsidRPr="004B3B94" w:rsidRDefault="000617E0" w:rsidP="00606F2C">
      <w:pPr>
        <w:rPr>
          <w:rFonts w:ascii="Times New Roman" w:hAnsi="Times New Roman" w:cs="Times New Roman"/>
          <w:color w:val="EE0000"/>
          <w:sz w:val="22"/>
          <w:szCs w:val="22"/>
        </w:rPr>
      </w:pPr>
    </w:p>
    <w:p w14:paraId="298A3355" w14:textId="77777777" w:rsidR="000617E0" w:rsidRPr="004B3B94" w:rsidRDefault="000617E0" w:rsidP="00606F2C">
      <w:pPr>
        <w:rPr>
          <w:rFonts w:ascii="Times New Roman" w:hAnsi="Times New Roman" w:cs="Times New Roman"/>
          <w:color w:val="EE0000"/>
          <w:sz w:val="22"/>
          <w:szCs w:val="22"/>
        </w:rPr>
      </w:pPr>
    </w:p>
    <w:p w14:paraId="71A4903B" w14:textId="77777777" w:rsidR="000617E0" w:rsidRPr="004B3B94" w:rsidRDefault="000617E0" w:rsidP="00606F2C">
      <w:pPr>
        <w:rPr>
          <w:rFonts w:ascii="Times New Roman" w:hAnsi="Times New Roman" w:cs="Times New Roman"/>
          <w:color w:val="EE0000"/>
          <w:sz w:val="22"/>
          <w:szCs w:val="22"/>
        </w:rPr>
      </w:pPr>
    </w:p>
    <w:p w14:paraId="542AFBEF" w14:textId="77777777" w:rsidR="000617E0" w:rsidRPr="004B3B94" w:rsidRDefault="000617E0" w:rsidP="00606F2C">
      <w:pPr>
        <w:rPr>
          <w:rFonts w:ascii="Times New Roman" w:hAnsi="Times New Roman" w:cs="Times New Roman"/>
          <w:color w:val="EE0000"/>
          <w:sz w:val="22"/>
          <w:szCs w:val="22"/>
        </w:rPr>
      </w:pPr>
    </w:p>
    <w:p w14:paraId="4E571B50" w14:textId="77777777" w:rsidR="000617E0" w:rsidRPr="004B3B94" w:rsidRDefault="000617E0" w:rsidP="00606F2C">
      <w:pPr>
        <w:rPr>
          <w:rFonts w:ascii="Times New Roman" w:hAnsi="Times New Roman" w:cs="Times New Roman"/>
          <w:color w:val="EE0000"/>
          <w:sz w:val="22"/>
          <w:szCs w:val="22"/>
        </w:rPr>
      </w:pPr>
    </w:p>
    <w:p w14:paraId="1A35361E" w14:textId="77777777" w:rsidR="000617E0" w:rsidRPr="004B3B94" w:rsidRDefault="000617E0" w:rsidP="00606F2C">
      <w:pPr>
        <w:rPr>
          <w:rFonts w:ascii="Times New Roman" w:hAnsi="Times New Roman" w:cs="Times New Roman"/>
          <w:color w:val="EE0000"/>
          <w:sz w:val="22"/>
          <w:szCs w:val="22"/>
        </w:rPr>
      </w:pPr>
    </w:p>
    <w:p w14:paraId="26153169" w14:textId="77777777" w:rsidR="000617E0" w:rsidRPr="004B3B94" w:rsidRDefault="000617E0" w:rsidP="00606F2C">
      <w:pPr>
        <w:rPr>
          <w:rFonts w:ascii="Times New Roman" w:hAnsi="Times New Roman" w:cs="Times New Roman"/>
          <w:color w:val="EE0000"/>
          <w:sz w:val="22"/>
          <w:szCs w:val="22"/>
        </w:rPr>
      </w:pPr>
    </w:p>
    <w:p w14:paraId="4847AB7C" w14:textId="77777777" w:rsidR="000617E0" w:rsidRPr="004B3B94" w:rsidRDefault="000617E0" w:rsidP="00606F2C">
      <w:pPr>
        <w:rPr>
          <w:rFonts w:ascii="Times New Roman" w:hAnsi="Times New Roman" w:cs="Times New Roman"/>
          <w:color w:val="EE0000"/>
          <w:sz w:val="22"/>
          <w:szCs w:val="22"/>
        </w:rPr>
      </w:pPr>
    </w:p>
    <w:p w14:paraId="4F2127DE" w14:textId="77777777" w:rsidR="0054486C" w:rsidRPr="004B3B94" w:rsidRDefault="0054486C" w:rsidP="00606F2C">
      <w:pPr>
        <w:rPr>
          <w:rFonts w:ascii="Times New Roman" w:hAnsi="Times New Roman" w:cs="Times New Roman"/>
          <w:color w:val="EE0000"/>
          <w:sz w:val="22"/>
          <w:szCs w:val="22"/>
        </w:rPr>
      </w:pPr>
    </w:p>
    <w:p w14:paraId="15D5B4EE" w14:textId="77777777" w:rsidR="00E9651E" w:rsidRPr="004B3B94" w:rsidRDefault="00E9651E" w:rsidP="00606F2C">
      <w:pPr>
        <w:rPr>
          <w:rFonts w:ascii="Times New Roman" w:hAnsi="Times New Roman" w:cs="Times New Roman"/>
          <w:color w:val="EE0000"/>
          <w:sz w:val="22"/>
          <w:szCs w:val="22"/>
        </w:rPr>
      </w:pPr>
    </w:p>
    <w:p w14:paraId="50986D4C" w14:textId="2A3196CD" w:rsidR="00627219" w:rsidRPr="004B3B94" w:rsidRDefault="00627219" w:rsidP="000254B5">
      <w:pPr>
        <w:rPr>
          <w:rFonts w:ascii="Times New Roman" w:hAnsi="Times New Roman" w:cs="Times New Roman"/>
          <w:b/>
          <w:bCs/>
          <w:color w:val="000000" w:themeColor="text1"/>
          <w:sz w:val="22"/>
          <w:szCs w:val="22"/>
        </w:rPr>
      </w:pPr>
      <w:r w:rsidRPr="004B3B94">
        <w:rPr>
          <w:rFonts w:ascii="Times New Roman" w:hAnsi="Times New Roman" w:cs="Times New Roman"/>
          <w:b/>
          <w:bCs/>
          <w:color w:val="000000" w:themeColor="text1"/>
          <w:sz w:val="22"/>
          <w:szCs w:val="22"/>
        </w:rPr>
        <w:lastRenderedPageBreak/>
        <w:t>Supplementary Table 5</w:t>
      </w:r>
      <w:r w:rsidR="00525488" w:rsidRPr="004B3B94">
        <w:rPr>
          <w:rFonts w:ascii="Times New Roman" w:hAnsi="Times New Roman" w:cs="Times New Roman"/>
          <w:b/>
          <w:bCs/>
          <w:color w:val="000000" w:themeColor="text1"/>
          <w:sz w:val="22"/>
          <w:szCs w:val="22"/>
        </w:rPr>
        <w:t>2</w:t>
      </w:r>
      <w:r w:rsidRPr="004B3B94">
        <w:rPr>
          <w:rFonts w:ascii="Times New Roman" w:hAnsi="Times New Roman" w:cs="Times New Roman"/>
          <w:b/>
          <w:bCs/>
          <w:color w:val="000000" w:themeColor="text1"/>
          <w:sz w:val="22"/>
          <w:szCs w:val="22"/>
        </w:rPr>
        <w:t xml:space="preserve">: Regions mediating the associations between environmental variables and </w:t>
      </w:r>
      <w:r w:rsidR="00D00462" w:rsidRPr="004B3B94">
        <w:rPr>
          <w:rFonts w:ascii="Times New Roman" w:hAnsi="Times New Roman" w:cs="Times New Roman"/>
          <w:b/>
          <w:bCs/>
          <w:color w:val="000000" w:themeColor="text1"/>
          <w:sz w:val="22"/>
          <w:szCs w:val="22"/>
        </w:rPr>
        <w:t>changes on the Picture Vocabulary Task</w:t>
      </w:r>
      <w:r w:rsidRPr="004B3B94">
        <w:rPr>
          <w:rFonts w:ascii="Times New Roman" w:hAnsi="Times New Roman" w:cs="Times New Roman"/>
          <w:b/>
          <w:bCs/>
          <w:color w:val="000000" w:themeColor="text1"/>
          <w:sz w:val="22"/>
          <w:szCs w:val="22"/>
        </w:rPr>
        <w:t xml:space="preserve">  </w:t>
      </w:r>
    </w:p>
    <w:p w14:paraId="0F011465" w14:textId="77777777" w:rsidR="00537574" w:rsidRPr="004B3B94" w:rsidRDefault="00537574" w:rsidP="00537574">
      <w:pPr>
        <w:rPr>
          <w:rFonts w:ascii="Times New Roman" w:hAnsi="Times New Roman" w:cs="Times New Roman"/>
          <w:sz w:val="22"/>
          <w:szCs w:val="22"/>
        </w:rPr>
      </w:pPr>
      <w:r w:rsidRPr="004B3B94">
        <w:rPr>
          <w:rFonts w:ascii="Times New Roman" w:hAnsi="Times New Roman" w:cs="Times New Roman"/>
          <w:sz w:val="22"/>
          <w:szCs w:val="22"/>
        </w:rPr>
        <w:t>The table summarises the mediation analyses ran across regions that showed both environment-brain and brain-behaviour associations. The ACME (Average Causal Mediation Effect) estimate is reported, which reflects the indirect effect of the predictor on the outcome that is transmitted through the mediator, as well as proportion mediated values, which indicate the estimated fraction of the total effect explained by the mediator. Associated ACME confidence intervals and FDR-corrected p values are also reported. P values are false discovery rate (FDR) corrected to account for multiple comparisons. Analyses controlled for age and sex and included random intercepts for testing site and family ID (to account for sibling pairs).</w:t>
      </w:r>
    </w:p>
    <w:tbl>
      <w:tblPr>
        <w:tblStyle w:val="TableGrid"/>
        <w:tblW w:w="0" w:type="auto"/>
        <w:tblLook w:val="04A0" w:firstRow="1" w:lastRow="0" w:firstColumn="1" w:lastColumn="0" w:noHBand="0" w:noVBand="1"/>
      </w:tblPr>
      <w:tblGrid>
        <w:gridCol w:w="1980"/>
        <w:gridCol w:w="2126"/>
        <w:gridCol w:w="998"/>
        <w:gridCol w:w="1837"/>
        <w:gridCol w:w="1283"/>
        <w:gridCol w:w="792"/>
      </w:tblGrid>
      <w:tr w:rsidR="007174F1" w:rsidRPr="004B3B94" w14:paraId="56FD8A34" w14:textId="77777777" w:rsidTr="00233CDB">
        <w:tc>
          <w:tcPr>
            <w:tcW w:w="1980" w:type="dxa"/>
          </w:tcPr>
          <w:p w14:paraId="362886B6" w14:textId="77777777" w:rsidR="007174F1" w:rsidRPr="004B3B94" w:rsidRDefault="007174F1" w:rsidP="00233CDB">
            <w:pPr>
              <w:rPr>
                <w:rFonts w:ascii="Times New Roman" w:hAnsi="Times New Roman" w:cs="Times New Roman"/>
                <w:b/>
                <w:bCs/>
                <w:sz w:val="22"/>
                <w:szCs w:val="22"/>
              </w:rPr>
            </w:pPr>
            <w:r w:rsidRPr="004B3B94">
              <w:rPr>
                <w:rFonts w:ascii="Times New Roman" w:hAnsi="Times New Roman" w:cs="Times New Roman"/>
                <w:b/>
                <w:bCs/>
                <w:sz w:val="22"/>
                <w:szCs w:val="22"/>
              </w:rPr>
              <w:t>Predictor</w:t>
            </w:r>
          </w:p>
        </w:tc>
        <w:tc>
          <w:tcPr>
            <w:tcW w:w="2126" w:type="dxa"/>
          </w:tcPr>
          <w:p w14:paraId="4BC4C5A4" w14:textId="77777777" w:rsidR="007174F1" w:rsidRPr="004B3B94" w:rsidRDefault="007174F1" w:rsidP="00233CDB">
            <w:pPr>
              <w:rPr>
                <w:rFonts w:ascii="Times New Roman" w:hAnsi="Times New Roman" w:cs="Times New Roman"/>
                <w:b/>
                <w:bCs/>
                <w:sz w:val="22"/>
                <w:szCs w:val="22"/>
              </w:rPr>
            </w:pPr>
            <w:r w:rsidRPr="004B3B94">
              <w:rPr>
                <w:rFonts w:ascii="Times New Roman" w:hAnsi="Times New Roman" w:cs="Times New Roman"/>
                <w:b/>
                <w:bCs/>
                <w:sz w:val="22"/>
                <w:szCs w:val="22"/>
              </w:rPr>
              <w:t>Region</w:t>
            </w:r>
          </w:p>
        </w:tc>
        <w:tc>
          <w:tcPr>
            <w:tcW w:w="998" w:type="dxa"/>
          </w:tcPr>
          <w:p w14:paraId="56DEF008" w14:textId="77777777" w:rsidR="007174F1" w:rsidRPr="004B3B94" w:rsidRDefault="007174F1" w:rsidP="00233CDB">
            <w:pPr>
              <w:rPr>
                <w:rFonts w:ascii="Times New Roman" w:hAnsi="Times New Roman" w:cs="Times New Roman"/>
                <w:b/>
                <w:bCs/>
                <w:sz w:val="22"/>
                <w:szCs w:val="22"/>
              </w:rPr>
            </w:pPr>
            <w:r w:rsidRPr="004B3B94">
              <w:rPr>
                <w:rFonts w:ascii="Times New Roman" w:hAnsi="Times New Roman" w:cs="Times New Roman"/>
                <w:b/>
                <w:bCs/>
                <w:sz w:val="22"/>
                <w:szCs w:val="22"/>
              </w:rPr>
              <w:t>ACME estimate</w:t>
            </w:r>
          </w:p>
        </w:tc>
        <w:tc>
          <w:tcPr>
            <w:tcW w:w="1837" w:type="dxa"/>
          </w:tcPr>
          <w:p w14:paraId="41AB3960" w14:textId="77777777" w:rsidR="007174F1" w:rsidRPr="004B3B94" w:rsidRDefault="007174F1" w:rsidP="00233CDB">
            <w:pPr>
              <w:rPr>
                <w:rFonts w:ascii="Times New Roman" w:hAnsi="Times New Roman" w:cs="Times New Roman"/>
                <w:b/>
                <w:bCs/>
                <w:sz w:val="22"/>
                <w:szCs w:val="22"/>
              </w:rPr>
            </w:pPr>
            <w:r w:rsidRPr="004B3B94">
              <w:rPr>
                <w:rFonts w:ascii="Times New Roman" w:hAnsi="Times New Roman" w:cs="Times New Roman"/>
                <w:b/>
                <w:bCs/>
                <w:sz w:val="22"/>
                <w:szCs w:val="22"/>
              </w:rPr>
              <w:t>ACME CI</w:t>
            </w:r>
          </w:p>
        </w:tc>
        <w:tc>
          <w:tcPr>
            <w:tcW w:w="1283" w:type="dxa"/>
          </w:tcPr>
          <w:p w14:paraId="60C4E2E0" w14:textId="77777777" w:rsidR="007174F1" w:rsidRPr="004B3B94" w:rsidRDefault="007174F1" w:rsidP="00233CDB">
            <w:pPr>
              <w:rPr>
                <w:rFonts w:ascii="Times New Roman" w:hAnsi="Times New Roman" w:cs="Times New Roman"/>
                <w:b/>
                <w:bCs/>
                <w:sz w:val="22"/>
                <w:szCs w:val="22"/>
              </w:rPr>
            </w:pPr>
            <w:r w:rsidRPr="004B3B94">
              <w:rPr>
                <w:rFonts w:ascii="Times New Roman" w:hAnsi="Times New Roman" w:cs="Times New Roman"/>
                <w:b/>
                <w:bCs/>
                <w:sz w:val="22"/>
                <w:szCs w:val="22"/>
              </w:rPr>
              <w:t xml:space="preserve">Proportion mediated </w:t>
            </w:r>
          </w:p>
        </w:tc>
        <w:tc>
          <w:tcPr>
            <w:tcW w:w="792" w:type="dxa"/>
          </w:tcPr>
          <w:p w14:paraId="7C40A4C1" w14:textId="77777777" w:rsidR="007174F1" w:rsidRPr="004B3B94" w:rsidRDefault="007174F1" w:rsidP="00233CDB">
            <w:pPr>
              <w:rPr>
                <w:rFonts w:ascii="Times New Roman" w:hAnsi="Times New Roman" w:cs="Times New Roman"/>
                <w:b/>
                <w:bCs/>
                <w:sz w:val="22"/>
                <w:szCs w:val="22"/>
              </w:rPr>
            </w:pPr>
            <w:proofErr w:type="spellStart"/>
            <w:r w:rsidRPr="004B3B94">
              <w:rPr>
                <w:rFonts w:ascii="Times New Roman" w:hAnsi="Times New Roman" w:cs="Times New Roman"/>
                <w:b/>
                <w:bCs/>
                <w:i/>
                <w:iCs/>
                <w:sz w:val="22"/>
                <w:szCs w:val="22"/>
              </w:rPr>
              <w:t>p</w:t>
            </w:r>
            <w:r w:rsidRPr="004B3B94">
              <w:rPr>
                <w:rFonts w:ascii="Times New Roman" w:hAnsi="Times New Roman" w:cs="Times New Roman"/>
                <w:b/>
                <w:bCs/>
                <w:sz w:val="22"/>
                <w:szCs w:val="22"/>
                <w:vertAlign w:val="subscript"/>
              </w:rPr>
              <w:t>FDR</w:t>
            </w:r>
            <w:proofErr w:type="spellEnd"/>
          </w:p>
        </w:tc>
      </w:tr>
      <w:tr w:rsidR="007174F1" w:rsidRPr="004B3B94" w14:paraId="0B4AED43" w14:textId="77777777" w:rsidTr="00233CDB">
        <w:tc>
          <w:tcPr>
            <w:tcW w:w="1980" w:type="dxa"/>
          </w:tcPr>
          <w:p w14:paraId="57ABE41A" w14:textId="77777777" w:rsidR="007174F1" w:rsidRPr="004B3B94" w:rsidRDefault="007174F1" w:rsidP="00233CDB">
            <w:pPr>
              <w:rPr>
                <w:rFonts w:ascii="Times New Roman" w:hAnsi="Times New Roman" w:cs="Times New Roman"/>
                <w:sz w:val="22"/>
                <w:szCs w:val="22"/>
              </w:rPr>
            </w:pPr>
            <w:r w:rsidRPr="004B3B94">
              <w:rPr>
                <w:rFonts w:ascii="Times New Roman" w:hAnsi="Times New Roman" w:cs="Times New Roman"/>
                <w:sz w:val="22"/>
                <w:szCs w:val="22"/>
              </w:rPr>
              <w:t>Education</w:t>
            </w:r>
          </w:p>
        </w:tc>
        <w:tc>
          <w:tcPr>
            <w:tcW w:w="2126" w:type="dxa"/>
            <w:vAlign w:val="bottom"/>
          </w:tcPr>
          <w:p w14:paraId="785A92E8" w14:textId="77777777" w:rsidR="007174F1" w:rsidRPr="004B3B94" w:rsidRDefault="007174F1" w:rsidP="00233CDB">
            <w:pPr>
              <w:rPr>
                <w:rFonts w:ascii="Times New Roman" w:hAnsi="Times New Roman" w:cs="Times New Roman"/>
                <w:sz w:val="22"/>
                <w:szCs w:val="22"/>
              </w:rPr>
            </w:pPr>
            <w:r w:rsidRPr="004B3B94">
              <w:rPr>
                <w:rFonts w:ascii="Times New Roman" w:hAnsi="Times New Roman" w:cs="Times New Roman"/>
                <w:sz w:val="22"/>
                <w:szCs w:val="22"/>
              </w:rPr>
              <w:t>Right Isthmus Cingulate Gyrus</w:t>
            </w:r>
          </w:p>
        </w:tc>
        <w:tc>
          <w:tcPr>
            <w:tcW w:w="998" w:type="dxa"/>
          </w:tcPr>
          <w:p w14:paraId="45C2C9D7" w14:textId="77777777" w:rsidR="007174F1" w:rsidRPr="004B3B94" w:rsidRDefault="007174F1" w:rsidP="00233CDB">
            <w:pPr>
              <w:rPr>
                <w:rFonts w:ascii="Times New Roman" w:hAnsi="Times New Roman" w:cs="Times New Roman"/>
                <w:sz w:val="22"/>
                <w:szCs w:val="22"/>
              </w:rPr>
            </w:pPr>
            <w:r w:rsidRPr="004B3B94">
              <w:rPr>
                <w:rFonts w:ascii="Times New Roman" w:hAnsi="Times New Roman" w:cs="Times New Roman"/>
                <w:sz w:val="22"/>
                <w:szCs w:val="22"/>
              </w:rPr>
              <w:t>0.003</w:t>
            </w:r>
          </w:p>
        </w:tc>
        <w:tc>
          <w:tcPr>
            <w:tcW w:w="1837" w:type="dxa"/>
          </w:tcPr>
          <w:p w14:paraId="5CC604CF" w14:textId="77777777" w:rsidR="007174F1" w:rsidRPr="004B3B94" w:rsidRDefault="007174F1" w:rsidP="00233CDB">
            <w:pPr>
              <w:rPr>
                <w:rFonts w:ascii="Times New Roman" w:hAnsi="Times New Roman" w:cs="Times New Roman"/>
                <w:sz w:val="22"/>
                <w:szCs w:val="22"/>
              </w:rPr>
            </w:pPr>
            <w:r w:rsidRPr="004B3B94">
              <w:rPr>
                <w:rFonts w:ascii="Times New Roman" w:hAnsi="Times New Roman" w:cs="Times New Roman"/>
                <w:sz w:val="22"/>
                <w:szCs w:val="22"/>
              </w:rPr>
              <w:t>-0.000 – -0.010</w:t>
            </w:r>
          </w:p>
        </w:tc>
        <w:tc>
          <w:tcPr>
            <w:tcW w:w="1283" w:type="dxa"/>
            <w:vAlign w:val="bottom"/>
          </w:tcPr>
          <w:p w14:paraId="33B372E2" w14:textId="77777777" w:rsidR="007174F1" w:rsidRPr="004B3B94" w:rsidRDefault="007174F1" w:rsidP="00233CDB">
            <w:pPr>
              <w:rPr>
                <w:rFonts w:ascii="Times New Roman" w:hAnsi="Times New Roman" w:cs="Times New Roman"/>
                <w:sz w:val="22"/>
                <w:szCs w:val="22"/>
              </w:rPr>
            </w:pPr>
            <w:r w:rsidRPr="004B3B94">
              <w:rPr>
                <w:rFonts w:ascii="Times New Roman" w:hAnsi="Times New Roman" w:cs="Times New Roman"/>
                <w:sz w:val="22"/>
                <w:szCs w:val="22"/>
              </w:rPr>
              <w:t>0.050</w:t>
            </w:r>
          </w:p>
        </w:tc>
        <w:tc>
          <w:tcPr>
            <w:tcW w:w="792" w:type="dxa"/>
            <w:vAlign w:val="bottom"/>
          </w:tcPr>
          <w:p w14:paraId="064B2158" w14:textId="77777777" w:rsidR="007174F1" w:rsidRPr="004B3B94" w:rsidRDefault="007174F1" w:rsidP="00233CDB">
            <w:pPr>
              <w:rPr>
                <w:rFonts w:ascii="Times New Roman" w:hAnsi="Times New Roman" w:cs="Times New Roman"/>
                <w:sz w:val="22"/>
                <w:szCs w:val="22"/>
              </w:rPr>
            </w:pPr>
            <w:r w:rsidRPr="004B3B94">
              <w:rPr>
                <w:rFonts w:ascii="Times New Roman" w:hAnsi="Times New Roman" w:cs="Times New Roman"/>
                <w:sz w:val="22"/>
                <w:szCs w:val="22"/>
              </w:rPr>
              <w:t>0.086</w:t>
            </w:r>
          </w:p>
        </w:tc>
      </w:tr>
      <w:tr w:rsidR="007174F1" w:rsidRPr="004B3B94" w14:paraId="00D0469D" w14:textId="77777777" w:rsidTr="00233CDB">
        <w:tc>
          <w:tcPr>
            <w:tcW w:w="1980" w:type="dxa"/>
          </w:tcPr>
          <w:p w14:paraId="547CD0F8" w14:textId="77777777" w:rsidR="007174F1" w:rsidRPr="004B3B94" w:rsidRDefault="007174F1" w:rsidP="00233CDB">
            <w:pPr>
              <w:rPr>
                <w:rFonts w:ascii="Times New Roman" w:hAnsi="Times New Roman" w:cs="Times New Roman"/>
                <w:sz w:val="22"/>
                <w:szCs w:val="22"/>
              </w:rPr>
            </w:pPr>
            <w:r w:rsidRPr="004B3B94">
              <w:rPr>
                <w:rFonts w:ascii="Times New Roman" w:hAnsi="Times New Roman" w:cs="Times New Roman"/>
                <w:sz w:val="22"/>
                <w:szCs w:val="22"/>
              </w:rPr>
              <w:t>General LF</w:t>
            </w:r>
          </w:p>
        </w:tc>
        <w:tc>
          <w:tcPr>
            <w:tcW w:w="2126" w:type="dxa"/>
            <w:vAlign w:val="bottom"/>
          </w:tcPr>
          <w:p w14:paraId="5369ABAF" w14:textId="77777777" w:rsidR="007174F1" w:rsidRPr="004B3B94" w:rsidRDefault="007174F1" w:rsidP="00233CDB">
            <w:pPr>
              <w:rPr>
                <w:rFonts w:ascii="Times New Roman" w:hAnsi="Times New Roman" w:cs="Times New Roman"/>
                <w:sz w:val="22"/>
                <w:szCs w:val="22"/>
              </w:rPr>
            </w:pPr>
            <w:r w:rsidRPr="004B3B94">
              <w:rPr>
                <w:rFonts w:ascii="Times New Roman" w:hAnsi="Times New Roman" w:cs="Times New Roman"/>
                <w:sz w:val="22"/>
                <w:szCs w:val="22"/>
              </w:rPr>
              <w:t>Right Isthmus Cingulate Gyrus</w:t>
            </w:r>
          </w:p>
        </w:tc>
        <w:tc>
          <w:tcPr>
            <w:tcW w:w="998" w:type="dxa"/>
          </w:tcPr>
          <w:p w14:paraId="17EC4081" w14:textId="77777777" w:rsidR="007174F1" w:rsidRPr="004B3B94" w:rsidRDefault="007174F1" w:rsidP="00233CDB">
            <w:pPr>
              <w:rPr>
                <w:rFonts w:ascii="Times New Roman" w:hAnsi="Times New Roman" w:cs="Times New Roman"/>
                <w:sz w:val="22"/>
                <w:szCs w:val="22"/>
              </w:rPr>
            </w:pPr>
            <w:r w:rsidRPr="004B3B94">
              <w:rPr>
                <w:rFonts w:ascii="Times New Roman" w:hAnsi="Times New Roman" w:cs="Times New Roman"/>
                <w:sz w:val="22"/>
                <w:szCs w:val="22"/>
              </w:rPr>
              <w:t>0.007</w:t>
            </w:r>
          </w:p>
        </w:tc>
        <w:tc>
          <w:tcPr>
            <w:tcW w:w="1837" w:type="dxa"/>
          </w:tcPr>
          <w:p w14:paraId="5D7345DD" w14:textId="77777777" w:rsidR="007174F1" w:rsidRPr="004B3B94" w:rsidRDefault="007174F1" w:rsidP="00233CDB">
            <w:pPr>
              <w:rPr>
                <w:rFonts w:ascii="Times New Roman" w:hAnsi="Times New Roman" w:cs="Times New Roman"/>
                <w:sz w:val="22"/>
                <w:szCs w:val="22"/>
              </w:rPr>
            </w:pPr>
            <w:r w:rsidRPr="004B3B94">
              <w:rPr>
                <w:rFonts w:ascii="Times New Roman" w:hAnsi="Times New Roman" w:cs="Times New Roman"/>
                <w:sz w:val="22"/>
                <w:szCs w:val="22"/>
              </w:rPr>
              <w:t>-0.000 – -0.020</w:t>
            </w:r>
          </w:p>
        </w:tc>
        <w:tc>
          <w:tcPr>
            <w:tcW w:w="1283" w:type="dxa"/>
            <w:vAlign w:val="bottom"/>
          </w:tcPr>
          <w:p w14:paraId="2A4C278C" w14:textId="77777777" w:rsidR="007174F1" w:rsidRPr="004B3B94" w:rsidRDefault="007174F1" w:rsidP="00233CDB">
            <w:pPr>
              <w:rPr>
                <w:rFonts w:ascii="Times New Roman" w:hAnsi="Times New Roman" w:cs="Times New Roman"/>
                <w:sz w:val="22"/>
                <w:szCs w:val="22"/>
              </w:rPr>
            </w:pPr>
            <w:r w:rsidRPr="004B3B94">
              <w:rPr>
                <w:rFonts w:ascii="Times New Roman" w:hAnsi="Times New Roman" w:cs="Times New Roman"/>
                <w:sz w:val="22"/>
                <w:szCs w:val="22"/>
              </w:rPr>
              <w:t>0.017</w:t>
            </w:r>
          </w:p>
        </w:tc>
        <w:tc>
          <w:tcPr>
            <w:tcW w:w="792" w:type="dxa"/>
            <w:vAlign w:val="bottom"/>
          </w:tcPr>
          <w:p w14:paraId="4695EDCA" w14:textId="77777777" w:rsidR="007174F1" w:rsidRPr="004B3B94" w:rsidRDefault="007174F1" w:rsidP="00233CDB">
            <w:pPr>
              <w:rPr>
                <w:rFonts w:ascii="Times New Roman" w:hAnsi="Times New Roman" w:cs="Times New Roman"/>
                <w:sz w:val="22"/>
                <w:szCs w:val="22"/>
              </w:rPr>
            </w:pPr>
            <w:r w:rsidRPr="004B3B94">
              <w:rPr>
                <w:rFonts w:ascii="Times New Roman" w:hAnsi="Times New Roman" w:cs="Times New Roman"/>
                <w:sz w:val="22"/>
                <w:szCs w:val="22"/>
              </w:rPr>
              <w:t>0.024</w:t>
            </w:r>
          </w:p>
        </w:tc>
      </w:tr>
    </w:tbl>
    <w:p w14:paraId="51319B8C" w14:textId="77777777" w:rsidR="007174F1" w:rsidRPr="004B3B94" w:rsidRDefault="007174F1" w:rsidP="007174F1">
      <w:pPr>
        <w:rPr>
          <w:rFonts w:ascii="Times New Roman" w:hAnsi="Times New Roman" w:cs="Times New Roman"/>
          <w:sz w:val="22"/>
          <w:szCs w:val="22"/>
        </w:rPr>
      </w:pPr>
    </w:p>
    <w:p w14:paraId="4C9FE423" w14:textId="77777777" w:rsidR="00B8645D" w:rsidRPr="004B3B94" w:rsidRDefault="00B8645D" w:rsidP="00606F2C">
      <w:pPr>
        <w:rPr>
          <w:rFonts w:ascii="Times New Roman" w:hAnsi="Times New Roman" w:cs="Times New Roman"/>
          <w:color w:val="EE0000"/>
          <w:sz w:val="22"/>
          <w:szCs w:val="22"/>
        </w:rPr>
      </w:pPr>
    </w:p>
    <w:p w14:paraId="7DC69965" w14:textId="77777777" w:rsidR="007174F1" w:rsidRPr="004B3B94" w:rsidRDefault="007174F1" w:rsidP="00606F2C">
      <w:pPr>
        <w:rPr>
          <w:rFonts w:ascii="Times New Roman" w:hAnsi="Times New Roman" w:cs="Times New Roman"/>
          <w:color w:val="EE0000"/>
          <w:sz w:val="22"/>
          <w:szCs w:val="22"/>
        </w:rPr>
      </w:pPr>
    </w:p>
    <w:p w14:paraId="2895DB18" w14:textId="77777777" w:rsidR="007174F1" w:rsidRPr="004B3B94" w:rsidRDefault="007174F1" w:rsidP="00606F2C">
      <w:pPr>
        <w:rPr>
          <w:rFonts w:ascii="Times New Roman" w:hAnsi="Times New Roman" w:cs="Times New Roman"/>
          <w:color w:val="EE0000"/>
          <w:sz w:val="22"/>
          <w:szCs w:val="22"/>
        </w:rPr>
      </w:pPr>
    </w:p>
    <w:p w14:paraId="4543096D" w14:textId="77777777" w:rsidR="007174F1" w:rsidRPr="004B3B94" w:rsidRDefault="007174F1" w:rsidP="00606F2C">
      <w:pPr>
        <w:rPr>
          <w:rFonts w:ascii="Times New Roman" w:hAnsi="Times New Roman" w:cs="Times New Roman"/>
          <w:color w:val="EE0000"/>
          <w:sz w:val="22"/>
          <w:szCs w:val="22"/>
        </w:rPr>
      </w:pPr>
    </w:p>
    <w:p w14:paraId="5DCDF751" w14:textId="77777777" w:rsidR="007174F1" w:rsidRPr="004B3B94" w:rsidRDefault="007174F1" w:rsidP="00606F2C">
      <w:pPr>
        <w:rPr>
          <w:rFonts w:ascii="Times New Roman" w:hAnsi="Times New Roman" w:cs="Times New Roman"/>
          <w:color w:val="EE0000"/>
          <w:sz w:val="22"/>
          <w:szCs w:val="22"/>
        </w:rPr>
      </w:pPr>
    </w:p>
    <w:p w14:paraId="2BEF8AA8" w14:textId="77777777" w:rsidR="007174F1" w:rsidRPr="004B3B94" w:rsidRDefault="007174F1" w:rsidP="00606F2C">
      <w:pPr>
        <w:rPr>
          <w:rFonts w:ascii="Times New Roman" w:hAnsi="Times New Roman" w:cs="Times New Roman"/>
          <w:color w:val="EE0000"/>
          <w:sz w:val="22"/>
          <w:szCs w:val="22"/>
        </w:rPr>
      </w:pPr>
    </w:p>
    <w:p w14:paraId="671A8FBF" w14:textId="77777777" w:rsidR="007174F1" w:rsidRPr="004B3B94" w:rsidRDefault="007174F1" w:rsidP="00606F2C">
      <w:pPr>
        <w:rPr>
          <w:rFonts w:ascii="Times New Roman" w:hAnsi="Times New Roman" w:cs="Times New Roman"/>
          <w:color w:val="EE0000"/>
          <w:sz w:val="22"/>
          <w:szCs w:val="22"/>
        </w:rPr>
      </w:pPr>
    </w:p>
    <w:p w14:paraId="65E7EC6F" w14:textId="77777777" w:rsidR="007174F1" w:rsidRPr="004B3B94" w:rsidRDefault="007174F1" w:rsidP="00606F2C">
      <w:pPr>
        <w:rPr>
          <w:rFonts w:ascii="Times New Roman" w:hAnsi="Times New Roman" w:cs="Times New Roman"/>
          <w:color w:val="EE0000"/>
          <w:sz w:val="22"/>
          <w:szCs w:val="22"/>
        </w:rPr>
      </w:pPr>
    </w:p>
    <w:p w14:paraId="26AD9313" w14:textId="77777777" w:rsidR="007174F1" w:rsidRPr="004B3B94" w:rsidRDefault="007174F1" w:rsidP="00606F2C">
      <w:pPr>
        <w:rPr>
          <w:rFonts w:ascii="Times New Roman" w:hAnsi="Times New Roman" w:cs="Times New Roman"/>
          <w:color w:val="EE0000"/>
          <w:sz w:val="22"/>
          <w:szCs w:val="22"/>
        </w:rPr>
      </w:pPr>
    </w:p>
    <w:p w14:paraId="7374B293" w14:textId="77777777" w:rsidR="007174F1" w:rsidRPr="004B3B94" w:rsidRDefault="007174F1" w:rsidP="00606F2C">
      <w:pPr>
        <w:rPr>
          <w:rFonts w:ascii="Times New Roman" w:hAnsi="Times New Roman" w:cs="Times New Roman"/>
          <w:color w:val="EE0000"/>
          <w:sz w:val="22"/>
          <w:szCs w:val="22"/>
        </w:rPr>
      </w:pPr>
    </w:p>
    <w:p w14:paraId="440E6EC8" w14:textId="77777777" w:rsidR="007174F1" w:rsidRPr="004B3B94" w:rsidRDefault="007174F1" w:rsidP="00606F2C">
      <w:pPr>
        <w:rPr>
          <w:rFonts w:ascii="Times New Roman" w:hAnsi="Times New Roman" w:cs="Times New Roman"/>
          <w:color w:val="EE0000"/>
          <w:sz w:val="22"/>
          <w:szCs w:val="22"/>
        </w:rPr>
      </w:pPr>
    </w:p>
    <w:p w14:paraId="7305BF87" w14:textId="77777777" w:rsidR="00B8645D" w:rsidRPr="004B3B94" w:rsidRDefault="00B8645D" w:rsidP="00606F2C">
      <w:pPr>
        <w:rPr>
          <w:rFonts w:ascii="Times New Roman" w:hAnsi="Times New Roman" w:cs="Times New Roman"/>
          <w:color w:val="EE0000"/>
          <w:sz w:val="22"/>
          <w:szCs w:val="22"/>
        </w:rPr>
      </w:pPr>
    </w:p>
    <w:p w14:paraId="731A6C83" w14:textId="77777777" w:rsidR="00B8645D" w:rsidRPr="004B3B94" w:rsidRDefault="00B8645D" w:rsidP="00606F2C">
      <w:pPr>
        <w:rPr>
          <w:rFonts w:ascii="Times New Roman" w:hAnsi="Times New Roman" w:cs="Times New Roman"/>
          <w:sz w:val="22"/>
          <w:szCs w:val="22"/>
        </w:rPr>
      </w:pPr>
    </w:p>
    <w:p w14:paraId="3FE88EA3" w14:textId="77777777" w:rsidR="00B8645D" w:rsidRPr="004B3B94" w:rsidRDefault="00B8645D" w:rsidP="00606F2C">
      <w:pPr>
        <w:rPr>
          <w:rFonts w:ascii="Times New Roman" w:hAnsi="Times New Roman" w:cs="Times New Roman"/>
          <w:sz w:val="22"/>
          <w:szCs w:val="22"/>
        </w:rPr>
      </w:pPr>
    </w:p>
    <w:p w14:paraId="7D526EA7" w14:textId="77777777" w:rsidR="0054486C" w:rsidRPr="004B3B94" w:rsidRDefault="0054486C" w:rsidP="00606F2C">
      <w:pPr>
        <w:rPr>
          <w:rFonts w:ascii="Times New Roman" w:hAnsi="Times New Roman" w:cs="Times New Roman"/>
          <w:sz w:val="22"/>
          <w:szCs w:val="22"/>
        </w:rPr>
      </w:pPr>
    </w:p>
    <w:p w14:paraId="6DC5A04B" w14:textId="77777777" w:rsidR="0054486C" w:rsidRPr="004B3B94" w:rsidRDefault="0054486C" w:rsidP="00606F2C">
      <w:pPr>
        <w:rPr>
          <w:rFonts w:ascii="Times New Roman" w:hAnsi="Times New Roman" w:cs="Times New Roman"/>
          <w:sz w:val="22"/>
          <w:szCs w:val="22"/>
        </w:rPr>
      </w:pPr>
    </w:p>
    <w:p w14:paraId="01A9C8F2" w14:textId="77777777" w:rsidR="0054486C" w:rsidRPr="004B3B94" w:rsidRDefault="0054486C" w:rsidP="00606F2C">
      <w:pPr>
        <w:rPr>
          <w:rFonts w:ascii="Times New Roman" w:hAnsi="Times New Roman" w:cs="Times New Roman"/>
          <w:sz w:val="22"/>
          <w:szCs w:val="22"/>
        </w:rPr>
      </w:pPr>
    </w:p>
    <w:p w14:paraId="218819DB" w14:textId="77777777" w:rsidR="0054486C" w:rsidRPr="004B3B94" w:rsidRDefault="0054486C" w:rsidP="00606F2C">
      <w:pPr>
        <w:rPr>
          <w:rFonts w:ascii="Times New Roman" w:hAnsi="Times New Roman" w:cs="Times New Roman"/>
          <w:sz w:val="22"/>
          <w:szCs w:val="22"/>
        </w:rPr>
      </w:pPr>
    </w:p>
    <w:p w14:paraId="7B2917E0" w14:textId="77777777" w:rsidR="00A64F9C" w:rsidRPr="004B3B94" w:rsidRDefault="00A64F9C" w:rsidP="00606F2C">
      <w:pPr>
        <w:rPr>
          <w:rFonts w:ascii="Times New Roman" w:hAnsi="Times New Roman" w:cs="Times New Roman"/>
          <w:sz w:val="22"/>
          <w:szCs w:val="22"/>
        </w:rPr>
      </w:pPr>
    </w:p>
    <w:p w14:paraId="7BFB2097" w14:textId="7904893D" w:rsidR="00194A25" w:rsidRPr="004B3B94" w:rsidRDefault="00194A25" w:rsidP="00194A25">
      <w:pPr>
        <w:rPr>
          <w:rFonts w:ascii="Times New Roman" w:hAnsi="Times New Roman" w:cs="Times New Roman"/>
          <w:b/>
          <w:bCs/>
          <w:sz w:val="22"/>
          <w:szCs w:val="22"/>
        </w:rPr>
      </w:pPr>
      <w:r w:rsidRPr="004B3B94">
        <w:rPr>
          <w:rFonts w:ascii="Times New Roman" w:hAnsi="Times New Roman" w:cs="Times New Roman"/>
          <w:b/>
          <w:bCs/>
          <w:sz w:val="22"/>
          <w:szCs w:val="22"/>
        </w:rPr>
        <w:lastRenderedPageBreak/>
        <w:t>Supplementary Table 5</w:t>
      </w:r>
      <w:r w:rsidR="00D00462" w:rsidRPr="004B3B94">
        <w:rPr>
          <w:rFonts w:ascii="Times New Roman" w:hAnsi="Times New Roman" w:cs="Times New Roman"/>
          <w:b/>
          <w:bCs/>
          <w:sz w:val="22"/>
          <w:szCs w:val="22"/>
        </w:rPr>
        <w:t>3</w:t>
      </w:r>
      <w:r w:rsidRPr="004B3B94">
        <w:rPr>
          <w:rFonts w:ascii="Times New Roman" w:hAnsi="Times New Roman" w:cs="Times New Roman"/>
          <w:b/>
          <w:bCs/>
          <w:sz w:val="22"/>
          <w:szCs w:val="22"/>
        </w:rPr>
        <w:t>: Correlations between COI 2.0 and ADI analysis</w:t>
      </w:r>
    </w:p>
    <w:p w14:paraId="6EC91CD8" w14:textId="30ADCF6C" w:rsidR="0098151B" w:rsidRPr="004B3B94" w:rsidRDefault="0098151B" w:rsidP="00194A25">
      <w:pPr>
        <w:rPr>
          <w:rFonts w:ascii="Times New Roman" w:hAnsi="Times New Roman" w:cs="Times New Roman"/>
          <w:sz w:val="22"/>
          <w:szCs w:val="22"/>
        </w:rPr>
      </w:pPr>
      <w:r w:rsidRPr="004B3B94">
        <w:rPr>
          <w:rFonts w:ascii="Times New Roman" w:hAnsi="Times New Roman" w:cs="Times New Roman"/>
          <w:sz w:val="22"/>
          <w:szCs w:val="22"/>
        </w:rPr>
        <w:t>Reported are Pearson’s correlations (Pearson’s r) between the standardised beta coefficients of the analyses using the COI 2.0 and the ADI. Correlations are reported separately for baseline and longitudinal analyses, with asterisks indicating statistical significance (***p &lt; 0.001).</w:t>
      </w:r>
    </w:p>
    <w:tbl>
      <w:tblPr>
        <w:tblStyle w:val="TableGrid"/>
        <w:tblW w:w="0" w:type="auto"/>
        <w:tblLook w:val="04A0" w:firstRow="1" w:lastRow="0" w:firstColumn="1" w:lastColumn="0" w:noHBand="0" w:noVBand="1"/>
      </w:tblPr>
      <w:tblGrid>
        <w:gridCol w:w="3005"/>
        <w:gridCol w:w="3005"/>
        <w:gridCol w:w="3006"/>
      </w:tblGrid>
      <w:tr w:rsidR="00194A25" w:rsidRPr="004B3B94" w14:paraId="7D91D545" w14:textId="77777777" w:rsidTr="00E22E09">
        <w:tc>
          <w:tcPr>
            <w:tcW w:w="3005" w:type="dxa"/>
          </w:tcPr>
          <w:p w14:paraId="6C1E3C1C" w14:textId="77777777" w:rsidR="00194A25" w:rsidRPr="004B3B94" w:rsidRDefault="00194A25" w:rsidP="00E22E09">
            <w:pPr>
              <w:rPr>
                <w:rFonts w:ascii="Times New Roman" w:hAnsi="Times New Roman" w:cs="Times New Roman"/>
                <w:b/>
                <w:bCs/>
                <w:sz w:val="22"/>
                <w:szCs w:val="22"/>
              </w:rPr>
            </w:pPr>
            <w:r w:rsidRPr="004B3B94">
              <w:rPr>
                <w:rFonts w:ascii="Times New Roman" w:hAnsi="Times New Roman" w:cs="Times New Roman"/>
                <w:b/>
                <w:bCs/>
                <w:sz w:val="22"/>
                <w:szCs w:val="22"/>
              </w:rPr>
              <w:t>Measure</w:t>
            </w:r>
          </w:p>
        </w:tc>
        <w:tc>
          <w:tcPr>
            <w:tcW w:w="3005" w:type="dxa"/>
          </w:tcPr>
          <w:p w14:paraId="5EF4F6BB" w14:textId="77777777" w:rsidR="00194A25" w:rsidRPr="004B3B94" w:rsidRDefault="00194A25" w:rsidP="00E22E09">
            <w:pPr>
              <w:rPr>
                <w:rFonts w:ascii="Times New Roman" w:hAnsi="Times New Roman" w:cs="Times New Roman"/>
                <w:b/>
                <w:bCs/>
                <w:sz w:val="22"/>
                <w:szCs w:val="22"/>
              </w:rPr>
            </w:pPr>
            <w:r w:rsidRPr="004B3B94">
              <w:rPr>
                <w:rFonts w:ascii="Times New Roman" w:hAnsi="Times New Roman" w:cs="Times New Roman"/>
                <w:b/>
                <w:bCs/>
                <w:sz w:val="22"/>
                <w:szCs w:val="22"/>
              </w:rPr>
              <w:t>Baseline analysis (Pearson’s r)</w:t>
            </w:r>
          </w:p>
        </w:tc>
        <w:tc>
          <w:tcPr>
            <w:tcW w:w="3006" w:type="dxa"/>
          </w:tcPr>
          <w:p w14:paraId="76AA47CF" w14:textId="77777777" w:rsidR="00194A25" w:rsidRPr="004B3B94" w:rsidRDefault="00194A25" w:rsidP="00E22E09">
            <w:pPr>
              <w:rPr>
                <w:rFonts w:ascii="Times New Roman" w:hAnsi="Times New Roman" w:cs="Times New Roman"/>
                <w:b/>
                <w:bCs/>
                <w:sz w:val="22"/>
                <w:szCs w:val="22"/>
              </w:rPr>
            </w:pPr>
            <w:r w:rsidRPr="004B3B94">
              <w:rPr>
                <w:rFonts w:ascii="Times New Roman" w:hAnsi="Times New Roman" w:cs="Times New Roman"/>
                <w:b/>
                <w:bCs/>
                <w:sz w:val="22"/>
                <w:szCs w:val="22"/>
              </w:rPr>
              <w:t>Longitudinal analysis (Pearson’s r)</w:t>
            </w:r>
          </w:p>
        </w:tc>
      </w:tr>
      <w:tr w:rsidR="00194A25" w:rsidRPr="004B3B94" w14:paraId="54B5FCA9" w14:textId="77777777" w:rsidTr="00E22E09">
        <w:tc>
          <w:tcPr>
            <w:tcW w:w="3005" w:type="dxa"/>
          </w:tcPr>
          <w:p w14:paraId="5EAFA8AF" w14:textId="77777777" w:rsidR="00194A25" w:rsidRPr="004B3B94" w:rsidRDefault="00194A25" w:rsidP="00E22E09">
            <w:pPr>
              <w:rPr>
                <w:rFonts w:ascii="Times New Roman" w:hAnsi="Times New Roman" w:cs="Times New Roman"/>
                <w:sz w:val="22"/>
                <w:szCs w:val="22"/>
              </w:rPr>
            </w:pPr>
            <w:r w:rsidRPr="004B3B94">
              <w:rPr>
                <w:rFonts w:ascii="Times New Roman" w:hAnsi="Times New Roman" w:cs="Times New Roman"/>
                <w:sz w:val="22"/>
                <w:szCs w:val="22"/>
              </w:rPr>
              <w:t>COI 2.0 Social &amp; Economic</w:t>
            </w:r>
          </w:p>
        </w:tc>
        <w:tc>
          <w:tcPr>
            <w:tcW w:w="3005" w:type="dxa"/>
          </w:tcPr>
          <w:p w14:paraId="13E71BB7" w14:textId="77777777" w:rsidR="00194A25" w:rsidRPr="004B3B94" w:rsidRDefault="00194A25" w:rsidP="00E22E09">
            <w:pPr>
              <w:rPr>
                <w:rFonts w:ascii="Times New Roman" w:hAnsi="Times New Roman" w:cs="Times New Roman"/>
                <w:sz w:val="22"/>
                <w:szCs w:val="22"/>
              </w:rPr>
            </w:pPr>
            <w:r w:rsidRPr="004B3B94">
              <w:rPr>
                <w:rFonts w:ascii="Times New Roman" w:hAnsi="Times New Roman" w:cs="Times New Roman"/>
                <w:sz w:val="22"/>
                <w:szCs w:val="22"/>
              </w:rPr>
              <w:t>0.974</w:t>
            </w:r>
            <w:r w:rsidRPr="004B3B94">
              <w:rPr>
                <w:rFonts w:ascii="Times New Roman" w:hAnsi="Times New Roman" w:cs="Times New Roman"/>
                <w:sz w:val="22"/>
                <w:szCs w:val="22"/>
                <w:vertAlign w:val="superscript"/>
              </w:rPr>
              <w:t>***</w:t>
            </w:r>
          </w:p>
        </w:tc>
        <w:tc>
          <w:tcPr>
            <w:tcW w:w="3006" w:type="dxa"/>
          </w:tcPr>
          <w:p w14:paraId="241F02AA" w14:textId="77777777" w:rsidR="00194A25" w:rsidRPr="004B3B94" w:rsidRDefault="00194A25" w:rsidP="00E22E09">
            <w:pPr>
              <w:rPr>
                <w:rFonts w:ascii="Times New Roman" w:hAnsi="Times New Roman" w:cs="Times New Roman"/>
                <w:sz w:val="22"/>
                <w:szCs w:val="22"/>
              </w:rPr>
            </w:pPr>
            <w:r w:rsidRPr="004B3B94">
              <w:rPr>
                <w:rFonts w:ascii="Times New Roman" w:hAnsi="Times New Roman" w:cs="Times New Roman"/>
                <w:sz w:val="22"/>
                <w:szCs w:val="22"/>
              </w:rPr>
              <w:t>0.865</w:t>
            </w:r>
            <w:r w:rsidRPr="004B3B94">
              <w:rPr>
                <w:rFonts w:ascii="Times New Roman" w:hAnsi="Times New Roman" w:cs="Times New Roman"/>
                <w:sz w:val="22"/>
                <w:szCs w:val="22"/>
                <w:vertAlign w:val="superscript"/>
              </w:rPr>
              <w:t>***</w:t>
            </w:r>
          </w:p>
        </w:tc>
      </w:tr>
      <w:tr w:rsidR="00194A25" w:rsidRPr="004B3B94" w14:paraId="060FD638" w14:textId="77777777" w:rsidTr="00E22E09">
        <w:tc>
          <w:tcPr>
            <w:tcW w:w="3005" w:type="dxa"/>
          </w:tcPr>
          <w:p w14:paraId="64AAD57B" w14:textId="77777777" w:rsidR="00194A25" w:rsidRPr="004B3B94" w:rsidRDefault="00194A25" w:rsidP="00E22E09">
            <w:pPr>
              <w:rPr>
                <w:rFonts w:ascii="Times New Roman" w:hAnsi="Times New Roman" w:cs="Times New Roman"/>
                <w:sz w:val="22"/>
                <w:szCs w:val="22"/>
              </w:rPr>
            </w:pPr>
            <w:r w:rsidRPr="004B3B94">
              <w:rPr>
                <w:rFonts w:ascii="Times New Roman" w:hAnsi="Times New Roman" w:cs="Times New Roman"/>
                <w:sz w:val="22"/>
                <w:szCs w:val="22"/>
              </w:rPr>
              <w:t>COI 2.0 Education</w:t>
            </w:r>
          </w:p>
        </w:tc>
        <w:tc>
          <w:tcPr>
            <w:tcW w:w="3005" w:type="dxa"/>
          </w:tcPr>
          <w:p w14:paraId="08CCB3B7" w14:textId="77777777" w:rsidR="00194A25" w:rsidRPr="004B3B94" w:rsidRDefault="00194A25" w:rsidP="00E22E09">
            <w:pPr>
              <w:rPr>
                <w:rFonts w:ascii="Times New Roman" w:hAnsi="Times New Roman" w:cs="Times New Roman"/>
                <w:sz w:val="22"/>
                <w:szCs w:val="22"/>
                <w:vertAlign w:val="superscript"/>
              </w:rPr>
            </w:pPr>
            <w:r w:rsidRPr="004B3B94">
              <w:rPr>
                <w:rFonts w:ascii="Times New Roman" w:hAnsi="Times New Roman" w:cs="Times New Roman"/>
                <w:sz w:val="22"/>
                <w:szCs w:val="22"/>
              </w:rPr>
              <w:t>0.958</w:t>
            </w:r>
            <w:r w:rsidRPr="004B3B94">
              <w:rPr>
                <w:rFonts w:ascii="Times New Roman" w:hAnsi="Times New Roman" w:cs="Times New Roman"/>
                <w:sz w:val="22"/>
                <w:szCs w:val="22"/>
                <w:vertAlign w:val="superscript"/>
              </w:rPr>
              <w:t>***</w:t>
            </w:r>
          </w:p>
        </w:tc>
        <w:tc>
          <w:tcPr>
            <w:tcW w:w="3006" w:type="dxa"/>
          </w:tcPr>
          <w:p w14:paraId="301739C4" w14:textId="77777777" w:rsidR="00194A25" w:rsidRPr="004B3B94" w:rsidRDefault="00194A25" w:rsidP="00E22E09">
            <w:pPr>
              <w:rPr>
                <w:rFonts w:ascii="Times New Roman" w:hAnsi="Times New Roman" w:cs="Times New Roman"/>
                <w:sz w:val="22"/>
                <w:szCs w:val="22"/>
              </w:rPr>
            </w:pPr>
            <w:r w:rsidRPr="004B3B94">
              <w:rPr>
                <w:rFonts w:ascii="Times New Roman" w:hAnsi="Times New Roman" w:cs="Times New Roman"/>
                <w:sz w:val="22"/>
                <w:szCs w:val="22"/>
              </w:rPr>
              <w:t>0.764</w:t>
            </w:r>
            <w:r w:rsidRPr="004B3B94">
              <w:rPr>
                <w:rFonts w:ascii="Times New Roman" w:hAnsi="Times New Roman" w:cs="Times New Roman"/>
                <w:sz w:val="22"/>
                <w:szCs w:val="22"/>
                <w:vertAlign w:val="superscript"/>
              </w:rPr>
              <w:t>***</w:t>
            </w:r>
          </w:p>
        </w:tc>
      </w:tr>
    </w:tbl>
    <w:p w14:paraId="21CACBDA" w14:textId="77777777" w:rsidR="00194A25" w:rsidRPr="004B3B94" w:rsidRDefault="00194A25" w:rsidP="00606F2C">
      <w:pPr>
        <w:rPr>
          <w:rFonts w:ascii="Times New Roman" w:hAnsi="Times New Roman" w:cs="Times New Roman"/>
          <w:b/>
          <w:bCs/>
          <w:sz w:val="22"/>
          <w:szCs w:val="22"/>
        </w:rPr>
      </w:pPr>
    </w:p>
    <w:p w14:paraId="38AE0E8D" w14:textId="77777777" w:rsidR="00FF2E6A" w:rsidRPr="004B3B94" w:rsidRDefault="00FF2E6A" w:rsidP="00606F2C">
      <w:pPr>
        <w:rPr>
          <w:rFonts w:ascii="Times New Roman" w:hAnsi="Times New Roman" w:cs="Times New Roman"/>
          <w:sz w:val="22"/>
          <w:szCs w:val="22"/>
        </w:rPr>
      </w:pPr>
    </w:p>
    <w:p w14:paraId="7640921E" w14:textId="77777777" w:rsidR="00FF2E6A" w:rsidRPr="004B3B94" w:rsidRDefault="00FF2E6A" w:rsidP="00606F2C">
      <w:pPr>
        <w:rPr>
          <w:rFonts w:ascii="Times New Roman" w:hAnsi="Times New Roman" w:cs="Times New Roman"/>
          <w:sz w:val="22"/>
          <w:szCs w:val="22"/>
        </w:rPr>
      </w:pPr>
    </w:p>
    <w:p w14:paraId="7A3B8DC7" w14:textId="77777777" w:rsidR="00FF2E6A" w:rsidRPr="004B3B94" w:rsidRDefault="00FF2E6A" w:rsidP="00606F2C">
      <w:pPr>
        <w:rPr>
          <w:rFonts w:ascii="Times New Roman" w:hAnsi="Times New Roman" w:cs="Times New Roman"/>
          <w:sz w:val="22"/>
          <w:szCs w:val="22"/>
        </w:rPr>
      </w:pPr>
    </w:p>
    <w:p w14:paraId="76700792" w14:textId="77777777" w:rsidR="00FF2E6A" w:rsidRPr="004B3B94" w:rsidRDefault="00FF2E6A" w:rsidP="00606F2C">
      <w:pPr>
        <w:rPr>
          <w:rFonts w:ascii="Times New Roman" w:hAnsi="Times New Roman" w:cs="Times New Roman"/>
          <w:sz w:val="22"/>
          <w:szCs w:val="22"/>
        </w:rPr>
      </w:pPr>
    </w:p>
    <w:p w14:paraId="0D5A1A1A" w14:textId="77777777" w:rsidR="00FF2E6A" w:rsidRPr="004B3B94" w:rsidRDefault="00FF2E6A" w:rsidP="00606F2C">
      <w:pPr>
        <w:rPr>
          <w:rFonts w:ascii="Times New Roman" w:hAnsi="Times New Roman" w:cs="Times New Roman"/>
          <w:sz w:val="22"/>
          <w:szCs w:val="22"/>
        </w:rPr>
      </w:pPr>
    </w:p>
    <w:p w14:paraId="4FF3D7AB" w14:textId="77777777" w:rsidR="00FF2E6A" w:rsidRPr="004B3B94" w:rsidRDefault="00FF2E6A" w:rsidP="00606F2C">
      <w:pPr>
        <w:rPr>
          <w:rFonts w:ascii="Times New Roman" w:hAnsi="Times New Roman" w:cs="Times New Roman"/>
          <w:sz w:val="22"/>
          <w:szCs w:val="22"/>
        </w:rPr>
      </w:pPr>
    </w:p>
    <w:p w14:paraId="66D42A8F" w14:textId="77777777" w:rsidR="00FF2E6A" w:rsidRPr="004B3B94" w:rsidRDefault="00FF2E6A" w:rsidP="00606F2C">
      <w:pPr>
        <w:rPr>
          <w:rFonts w:ascii="Times New Roman" w:hAnsi="Times New Roman" w:cs="Times New Roman"/>
          <w:sz w:val="22"/>
          <w:szCs w:val="22"/>
        </w:rPr>
      </w:pPr>
    </w:p>
    <w:p w14:paraId="44D963DF" w14:textId="77777777" w:rsidR="00FF2E6A" w:rsidRPr="004B3B94" w:rsidRDefault="00FF2E6A" w:rsidP="00606F2C">
      <w:pPr>
        <w:rPr>
          <w:rFonts w:ascii="Times New Roman" w:hAnsi="Times New Roman" w:cs="Times New Roman"/>
          <w:sz w:val="22"/>
          <w:szCs w:val="22"/>
        </w:rPr>
      </w:pPr>
    </w:p>
    <w:p w14:paraId="424A3255" w14:textId="77777777" w:rsidR="00FF2E6A" w:rsidRPr="004B3B94" w:rsidRDefault="00FF2E6A" w:rsidP="00606F2C">
      <w:pPr>
        <w:rPr>
          <w:rFonts w:ascii="Times New Roman" w:hAnsi="Times New Roman" w:cs="Times New Roman"/>
          <w:sz w:val="22"/>
          <w:szCs w:val="22"/>
        </w:rPr>
      </w:pPr>
    </w:p>
    <w:p w14:paraId="62F40CB8" w14:textId="77777777" w:rsidR="00FF2E6A" w:rsidRPr="004B3B94" w:rsidRDefault="00FF2E6A" w:rsidP="00606F2C">
      <w:pPr>
        <w:rPr>
          <w:rFonts w:ascii="Times New Roman" w:hAnsi="Times New Roman" w:cs="Times New Roman"/>
          <w:sz w:val="22"/>
          <w:szCs w:val="22"/>
        </w:rPr>
      </w:pPr>
    </w:p>
    <w:p w14:paraId="4C9F6481" w14:textId="77777777" w:rsidR="00FF2E6A" w:rsidRPr="004B3B94" w:rsidRDefault="00FF2E6A" w:rsidP="00606F2C">
      <w:pPr>
        <w:rPr>
          <w:rFonts w:ascii="Times New Roman" w:hAnsi="Times New Roman" w:cs="Times New Roman"/>
          <w:sz w:val="22"/>
          <w:szCs w:val="22"/>
        </w:rPr>
      </w:pPr>
    </w:p>
    <w:p w14:paraId="2D2A9623" w14:textId="77777777" w:rsidR="00FF2E6A" w:rsidRPr="004B3B94" w:rsidRDefault="00FF2E6A" w:rsidP="00606F2C">
      <w:pPr>
        <w:rPr>
          <w:rFonts w:ascii="Times New Roman" w:hAnsi="Times New Roman" w:cs="Times New Roman"/>
          <w:sz w:val="22"/>
          <w:szCs w:val="22"/>
        </w:rPr>
      </w:pPr>
    </w:p>
    <w:p w14:paraId="6CAA0E59" w14:textId="77777777" w:rsidR="00FF2E6A" w:rsidRPr="004B3B94" w:rsidRDefault="00FF2E6A" w:rsidP="00606F2C">
      <w:pPr>
        <w:rPr>
          <w:rFonts w:ascii="Times New Roman" w:hAnsi="Times New Roman" w:cs="Times New Roman"/>
          <w:sz w:val="22"/>
          <w:szCs w:val="22"/>
        </w:rPr>
      </w:pPr>
    </w:p>
    <w:p w14:paraId="2AE1A612" w14:textId="77777777" w:rsidR="00FF2E6A" w:rsidRPr="004B3B94" w:rsidRDefault="00FF2E6A" w:rsidP="00606F2C">
      <w:pPr>
        <w:rPr>
          <w:rFonts w:ascii="Times New Roman" w:hAnsi="Times New Roman" w:cs="Times New Roman"/>
          <w:sz w:val="22"/>
          <w:szCs w:val="22"/>
        </w:rPr>
      </w:pPr>
    </w:p>
    <w:p w14:paraId="5ACCB236" w14:textId="77777777" w:rsidR="00FF2E6A" w:rsidRPr="004B3B94" w:rsidRDefault="00FF2E6A" w:rsidP="00606F2C">
      <w:pPr>
        <w:rPr>
          <w:rFonts w:ascii="Times New Roman" w:hAnsi="Times New Roman" w:cs="Times New Roman"/>
          <w:sz w:val="22"/>
          <w:szCs w:val="22"/>
        </w:rPr>
      </w:pPr>
    </w:p>
    <w:p w14:paraId="47E36F2E" w14:textId="77777777" w:rsidR="00FF2E6A" w:rsidRPr="004B3B94" w:rsidRDefault="00FF2E6A" w:rsidP="00606F2C">
      <w:pPr>
        <w:rPr>
          <w:rFonts w:ascii="Times New Roman" w:hAnsi="Times New Roman" w:cs="Times New Roman"/>
          <w:sz w:val="22"/>
          <w:szCs w:val="22"/>
        </w:rPr>
      </w:pPr>
    </w:p>
    <w:p w14:paraId="0D518584" w14:textId="77777777" w:rsidR="00FF2E6A" w:rsidRPr="004B3B94" w:rsidRDefault="00FF2E6A" w:rsidP="00606F2C">
      <w:pPr>
        <w:rPr>
          <w:rFonts w:ascii="Times New Roman" w:hAnsi="Times New Roman" w:cs="Times New Roman"/>
          <w:sz w:val="22"/>
          <w:szCs w:val="22"/>
        </w:rPr>
      </w:pPr>
    </w:p>
    <w:p w14:paraId="27D16476" w14:textId="77777777" w:rsidR="00FF2E6A" w:rsidRPr="004B3B94" w:rsidRDefault="00FF2E6A" w:rsidP="00606F2C">
      <w:pPr>
        <w:rPr>
          <w:rFonts w:ascii="Times New Roman" w:hAnsi="Times New Roman" w:cs="Times New Roman"/>
          <w:sz w:val="22"/>
          <w:szCs w:val="22"/>
        </w:rPr>
      </w:pPr>
    </w:p>
    <w:p w14:paraId="71E4B1DB" w14:textId="77777777" w:rsidR="00FF2E6A" w:rsidRPr="004B3B94" w:rsidRDefault="00FF2E6A" w:rsidP="00606F2C">
      <w:pPr>
        <w:rPr>
          <w:rFonts w:ascii="Times New Roman" w:hAnsi="Times New Roman" w:cs="Times New Roman"/>
          <w:sz w:val="22"/>
          <w:szCs w:val="22"/>
        </w:rPr>
      </w:pPr>
    </w:p>
    <w:p w14:paraId="1C03C2F9" w14:textId="77777777" w:rsidR="002978A3" w:rsidRPr="004B3B94" w:rsidRDefault="002978A3" w:rsidP="00606F2C">
      <w:pPr>
        <w:rPr>
          <w:rFonts w:ascii="Times New Roman" w:hAnsi="Times New Roman" w:cs="Times New Roman"/>
          <w:sz w:val="22"/>
          <w:szCs w:val="22"/>
        </w:rPr>
      </w:pPr>
    </w:p>
    <w:p w14:paraId="19D7732D" w14:textId="77777777" w:rsidR="00FF2E6A" w:rsidRPr="004B3B94" w:rsidRDefault="00FF2E6A" w:rsidP="00606F2C">
      <w:pPr>
        <w:rPr>
          <w:rFonts w:ascii="Times New Roman" w:hAnsi="Times New Roman" w:cs="Times New Roman"/>
          <w:sz w:val="22"/>
          <w:szCs w:val="22"/>
        </w:rPr>
      </w:pPr>
    </w:p>
    <w:p w14:paraId="147A0FBE" w14:textId="77777777" w:rsidR="00603441" w:rsidRPr="004B3B94" w:rsidRDefault="00603441" w:rsidP="00606F2C">
      <w:pPr>
        <w:rPr>
          <w:rFonts w:ascii="Times New Roman" w:hAnsi="Times New Roman" w:cs="Times New Roman"/>
          <w:sz w:val="22"/>
          <w:szCs w:val="22"/>
        </w:rPr>
      </w:pPr>
    </w:p>
    <w:p w14:paraId="606D3D16" w14:textId="77777777" w:rsidR="002978A3" w:rsidRPr="004B3B94" w:rsidRDefault="002978A3" w:rsidP="00606F2C">
      <w:pPr>
        <w:rPr>
          <w:rFonts w:ascii="Times New Roman" w:hAnsi="Times New Roman" w:cs="Times New Roman"/>
          <w:sz w:val="22"/>
          <w:szCs w:val="22"/>
        </w:rPr>
      </w:pPr>
    </w:p>
    <w:p w14:paraId="347CDE9C" w14:textId="10C0F72E" w:rsidR="00D75B57" w:rsidRPr="004B3B94" w:rsidRDefault="00D75B57" w:rsidP="00194A25">
      <w:pPr>
        <w:rPr>
          <w:rFonts w:ascii="Times New Roman" w:hAnsi="Times New Roman" w:cs="Times New Roman"/>
          <w:sz w:val="22"/>
          <w:szCs w:val="22"/>
        </w:rPr>
      </w:pPr>
    </w:p>
    <w:p w14:paraId="1C468819" w14:textId="7C500B2D" w:rsidR="00D75B57" w:rsidRPr="004B3B94" w:rsidRDefault="00D75B57" w:rsidP="00D75B57">
      <w:pPr>
        <w:rPr>
          <w:rFonts w:ascii="Times New Roman" w:hAnsi="Times New Roman" w:cs="Times New Roman"/>
          <w:b/>
          <w:bCs/>
          <w:sz w:val="22"/>
          <w:szCs w:val="22"/>
        </w:rPr>
      </w:pPr>
      <w:r w:rsidRPr="004B3B94">
        <w:rPr>
          <w:rFonts w:ascii="Times New Roman" w:hAnsi="Times New Roman" w:cs="Times New Roman"/>
          <w:b/>
          <w:bCs/>
          <w:sz w:val="22"/>
          <w:szCs w:val="22"/>
        </w:rPr>
        <w:lastRenderedPageBreak/>
        <w:t>Supplementary Table 5</w:t>
      </w:r>
      <w:r w:rsidR="001F782B">
        <w:rPr>
          <w:rFonts w:ascii="Times New Roman" w:hAnsi="Times New Roman" w:cs="Times New Roman"/>
          <w:b/>
          <w:bCs/>
          <w:sz w:val="22"/>
          <w:szCs w:val="22"/>
        </w:rPr>
        <w:t>4</w:t>
      </w:r>
      <w:r w:rsidRPr="004B3B94">
        <w:rPr>
          <w:rFonts w:ascii="Times New Roman" w:hAnsi="Times New Roman" w:cs="Times New Roman"/>
          <w:b/>
          <w:bCs/>
          <w:sz w:val="22"/>
          <w:szCs w:val="22"/>
        </w:rPr>
        <w:t xml:space="preserve">: Correlations between </w:t>
      </w:r>
      <w:r w:rsidR="002D13CD">
        <w:rPr>
          <w:rFonts w:ascii="Times New Roman" w:hAnsi="Times New Roman" w:cs="Times New Roman"/>
          <w:b/>
          <w:bCs/>
          <w:sz w:val="22"/>
          <w:szCs w:val="22"/>
        </w:rPr>
        <w:t>main analysis and puberty-con</w:t>
      </w:r>
      <w:r w:rsidR="007E5351">
        <w:rPr>
          <w:rFonts w:ascii="Times New Roman" w:hAnsi="Times New Roman" w:cs="Times New Roman"/>
          <w:b/>
          <w:bCs/>
          <w:sz w:val="22"/>
          <w:szCs w:val="22"/>
        </w:rPr>
        <w:t>trolled analysis</w:t>
      </w:r>
    </w:p>
    <w:p w14:paraId="7235FD62" w14:textId="186B7DC4" w:rsidR="00D75B57" w:rsidRPr="004B3B94" w:rsidRDefault="00D75B57" w:rsidP="00194A25">
      <w:pPr>
        <w:rPr>
          <w:rFonts w:ascii="Times New Roman" w:hAnsi="Times New Roman" w:cs="Times New Roman"/>
          <w:sz w:val="22"/>
          <w:szCs w:val="22"/>
        </w:rPr>
      </w:pPr>
      <w:r w:rsidRPr="004B3B94">
        <w:rPr>
          <w:rFonts w:ascii="Times New Roman" w:hAnsi="Times New Roman" w:cs="Times New Roman"/>
          <w:sz w:val="22"/>
          <w:szCs w:val="22"/>
        </w:rPr>
        <w:t>Reported are Pearson’s correlations (Pearson’s r) between the standardised beta coefficients of the original analyses and the</w:t>
      </w:r>
      <w:r w:rsidR="00E53C0E" w:rsidRPr="004B3B94">
        <w:rPr>
          <w:rFonts w:ascii="Times New Roman" w:hAnsi="Times New Roman" w:cs="Times New Roman"/>
          <w:sz w:val="22"/>
          <w:szCs w:val="22"/>
        </w:rPr>
        <w:t xml:space="preserve"> sensitivity</w:t>
      </w:r>
      <w:r w:rsidRPr="004B3B94">
        <w:rPr>
          <w:rFonts w:ascii="Times New Roman" w:hAnsi="Times New Roman" w:cs="Times New Roman"/>
          <w:sz w:val="22"/>
          <w:szCs w:val="22"/>
        </w:rPr>
        <w:t xml:space="preserve"> analyses controlling for puberty. Correlations are reported separately for baseline and longitudinal analyses across environmental and behavioural measures, with asterisks indicating statistical significance (***p &lt; 0.001).</w:t>
      </w:r>
    </w:p>
    <w:tbl>
      <w:tblPr>
        <w:tblStyle w:val="TableGrid"/>
        <w:tblW w:w="0" w:type="auto"/>
        <w:tblLook w:val="04A0" w:firstRow="1" w:lastRow="0" w:firstColumn="1" w:lastColumn="0" w:noHBand="0" w:noVBand="1"/>
      </w:tblPr>
      <w:tblGrid>
        <w:gridCol w:w="3005"/>
        <w:gridCol w:w="3005"/>
        <w:gridCol w:w="3006"/>
      </w:tblGrid>
      <w:tr w:rsidR="00194A25" w:rsidRPr="004B3B94" w14:paraId="49464980" w14:textId="77777777" w:rsidTr="00E22E09">
        <w:tc>
          <w:tcPr>
            <w:tcW w:w="3005" w:type="dxa"/>
          </w:tcPr>
          <w:p w14:paraId="05B83564" w14:textId="77777777" w:rsidR="00194A25" w:rsidRPr="004B3B94" w:rsidRDefault="00194A25" w:rsidP="00E22E09">
            <w:pPr>
              <w:rPr>
                <w:rFonts w:ascii="Times New Roman" w:hAnsi="Times New Roman" w:cs="Times New Roman"/>
                <w:sz w:val="22"/>
                <w:szCs w:val="22"/>
              </w:rPr>
            </w:pPr>
            <w:r w:rsidRPr="004B3B94">
              <w:rPr>
                <w:rFonts w:ascii="Times New Roman" w:hAnsi="Times New Roman" w:cs="Times New Roman"/>
                <w:sz w:val="22"/>
                <w:szCs w:val="22"/>
              </w:rPr>
              <w:t>Measure</w:t>
            </w:r>
          </w:p>
        </w:tc>
        <w:tc>
          <w:tcPr>
            <w:tcW w:w="3005" w:type="dxa"/>
          </w:tcPr>
          <w:p w14:paraId="06E50364" w14:textId="77777777" w:rsidR="00194A25" w:rsidRPr="004B3B94" w:rsidRDefault="00194A25" w:rsidP="00E22E09">
            <w:pPr>
              <w:rPr>
                <w:rFonts w:ascii="Times New Roman" w:hAnsi="Times New Roman" w:cs="Times New Roman"/>
                <w:sz w:val="22"/>
                <w:szCs w:val="22"/>
              </w:rPr>
            </w:pPr>
            <w:r w:rsidRPr="004B3B94">
              <w:rPr>
                <w:rFonts w:ascii="Times New Roman" w:hAnsi="Times New Roman" w:cs="Times New Roman"/>
                <w:sz w:val="22"/>
                <w:szCs w:val="22"/>
              </w:rPr>
              <w:t>Baseline analysis (Pearson’s r)</w:t>
            </w:r>
          </w:p>
        </w:tc>
        <w:tc>
          <w:tcPr>
            <w:tcW w:w="3006" w:type="dxa"/>
          </w:tcPr>
          <w:p w14:paraId="1ABFC070" w14:textId="77777777" w:rsidR="00194A25" w:rsidRPr="004B3B94" w:rsidRDefault="00194A25" w:rsidP="00E22E09">
            <w:pPr>
              <w:rPr>
                <w:rFonts w:ascii="Times New Roman" w:hAnsi="Times New Roman" w:cs="Times New Roman"/>
                <w:sz w:val="22"/>
                <w:szCs w:val="22"/>
              </w:rPr>
            </w:pPr>
            <w:r w:rsidRPr="004B3B94">
              <w:rPr>
                <w:rFonts w:ascii="Times New Roman" w:hAnsi="Times New Roman" w:cs="Times New Roman"/>
                <w:sz w:val="22"/>
                <w:szCs w:val="22"/>
              </w:rPr>
              <w:t>Longitudinal analysis (Pearson’s r)</w:t>
            </w:r>
          </w:p>
        </w:tc>
      </w:tr>
      <w:tr w:rsidR="00194A25" w:rsidRPr="004B3B94" w14:paraId="5AF612AB" w14:textId="77777777" w:rsidTr="00E22E09">
        <w:tc>
          <w:tcPr>
            <w:tcW w:w="3005" w:type="dxa"/>
          </w:tcPr>
          <w:p w14:paraId="287E91E9" w14:textId="77777777" w:rsidR="00194A25" w:rsidRPr="004B3B94" w:rsidRDefault="00194A25" w:rsidP="00E22E09">
            <w:pPr>
              <w:rPr>
                <w:rFonts w:ascii="Times New Roman" w:hAnsi="Times New Roman" w:cs="Times New Roman"/>
                <w:sz w:val="22"/>
                <w:szCs w:val="22"/>
              </w:rPr>
            </w:pPr>
            <w:r w:rsidRPr="004B3B94">
              <w:rPr>
                <w:rFonts w:ascii="Times New Roman" w:hAnsi="Times New Roman" w:cs="Times New Roman"/>
                <w:sz w:val="22"/>
                <w:szCs w:val="22"/>
              </w:rPr>
              <w:t>COI 2.0 Health &amp; Environment</w:t>
            </w:r>
          </w:p>
        </w:tc>
        <w:tc>
          <w:tcPr>
            <w:tcW w:w="3005" w:type="dxa"/>
          </w:tcPr>
          <w:p w14:paraId="1AB06C64" w14:textId="77777777" w:rsidR="00194A25" w:rsidRPr="004B3B94" w:rsidRDefault="00194A25" w:rsidP="00E22E09">
            <w:pPr>
              <w:rPr>
                <w:rFonts w:ascii="Times New Roman" w:hAnsi="Times New Roman" w:cs="Times New Roman"/>
                <w:sz w:val="22"/>
                <w:szCs w:val="22"/>
              </w:rPr>
            </w:pPr>
            <w:r w:rsidRPr="004B3B94">
              <w:rPr>
                <w:rFonts w:ascii="Times New Roman" w:hAnsi="Times New Roman" w:cs="Times New Roman"/>
                <w:sz w:val="22"/>
                <w:szCs w:val="22"/>
              </w:rPr>
              <w:t>0.981</w:t>
            </w:r>
            <w:r w:rsidRPr="004B3B94">
              <w:rPr>
                <w:rFonts w:ascii="Times New Roman" w:hAnsi="Times New Roman" w:cs="Times New Roman"/>
                <w:sz w:val="22"/>
                <w:szCs w:val="22"/>
                <w:vertAlign w:val="superscript"/>
              </w:rPr>
              <w:t>***</w:t>
            </w:r>
          </w:p>
        </w:tc>
        <w:tc>
          <w:tcPr>
            <w:tcW w:w="3006" w:type="dxa"/>
          </w:tcPr>
          <w:p w14:paraId="7D3AFC82" w14:textId="77777777" w:rsidR="00194A25" w:rsidRPr="004B3B94" w:rsidRDefault="00194A25" w:rsidP="00E22E09">
            <w:pPr>
              <w:rPr>
                <w:rFonts w:ascii="Times New Roman" w:hAnsi="Times New Roman" w:cs="Times New Roman"/>
                <w:sz w:val="22"/>
                <w:szCs w:val="22"/>
              </w:rPr>
            </w:pPr>
            <w:r w:rsidRPr="004B3B94">
              <w:rPr>
                <w:rFonts w:ascii="Times New Roman" w:hAnsi="Times New Roman" w:cs="Times New Roman"/>
                <w:sz w:val="22"/>
                <w:szCs w:val="22"/>
              </w:rPr>
              <w:t>0.917</w:t>
            </w:r>
            <w:r w:rsidRPr="004B3B94">
              <w:rPr>
                <w:rFonts w:ascii="Times New Roman" w:hAnsi="Times New Roman" w:cs="Times New Roman"/>
                <w:sz w:val="22"/>
                <w:szCs w:val="22"/>
                <w:vertAlign w:val="superscript"/>
              </w:rPr>
              <w:t>***</w:t>
            </w:r>
          </w:p>
        </w:tc>
      </w:tr>
      <w:tr w:rsidR="00194A25" w:rsidRPr="004B3B94" w14:paraId="3A78230E" w14:textId="77777777" w:rsidTr="00E22E09">
        <w:tc>
          <w:tcPr>
            <w:tcW w:w="3005" w:type="dxa"/>
          </w:tcPr>
          <w:p w14:paraId="2D37054F" w14:textId="77777777" w:rsidR="00194A25" w:rsidRPr="004B3B94" w:rsidRDefault="00194A25" w:rsidP="00E22E09">
            <w:pPr>
              <w:rPr>
                <w:rFonts w:ascii="Times New Roman" w:hAnsi="Times New Roman" w:cs="Times New Roman"/>
                <w:sz w:val="22"/>
                <w:szCs w:val="22"/>
              </w:rPr>
            </w:pPr>
            <w:r w:rsidRPr="004B3B94">
              <w:rPr>
                <w:rFonts w:ascii="Times New Roman" w:hAnsi="Times New Roman" w:cs="Times New Roman"/>
                <w:sz w:val="22"/>
                <w:szCs w:val="22"/>
              </w:rPr>
              <w:t>COI 2.0 Social &amp; Economic</w:t>
            </w:r>
          </w:p>
        </w:tc>
        <w:tc>
          <w:tcPr>
            <w:tcW w:w="3005" w:type="dxa"/>
          </w:tcPr>
          <w:p w14:paraId="32D383B6" w14:textId="77777777" w:rsidR="00194A25" w:rsidRPr="004B3B94" w:rsidRDefault="00194A25" w:rsidP="00E22E09">
            <w:pPr>
              <w:rPr>
                <w:rFonts w:ascii="Times New Roman" w:hAnsi="Times New Roman" w:cs="Times New Roman"/>
                <w:sz w:val="22"/>
                <w:szCs w:val="22"/>
                <w:vertAlign w:val="superscript"/>
              </w:rPr>
            </w:pPr>
            <w:r w:rsidRPr="004B3B94">
              <w:rPr>
                <w:rFonts w:ascii="Times New Roman" w:hAnsi="Times New Roman" w:cs="Times New Roman"/>
                <w:sz w:val="22"/>
                <w:szCs w:val="22"/>
              </w:rPr>
              <w:t>0.988</w:t>
            </w:r>
            <w:r w:rsidRPr="004B3B94">
              <w:rPr>
                <w:rFonts w:ascii="Times New Roman" w:hAnsi="Times New Roman" w:cs="Times New Roman"/>
                <w:sz w:val="22"/>
                <w:szCs w:val="22"/>
                <w:vertAlign w:val="superscript"/>
              </w:rPr>
              <w:t>***</w:t>
            </w:r>
          </w:p>
        </w:tc>
        <w:tc>
          <w:tcPr>
            <w:tcW w:w="3006" w:type="dxa"/>
          </w:tcPr>
          <w:p w14:paraId="7770B90D" w14:textId="77777777" w:rsidR="00194A25" w:rsidRPr="004B3B94" w:rsidRDefault="00194A25" w:rsidP="00E22E09">
            <w:pPr>
              <w:rPr>
                <w:rFonts w:ascii="Times New Roman" w:hAnsi="Times New Roman" w:cs="Times New Roman"/>
                <w:sz w:val="22"/>
                <w:szCs w:val="22"/>
              </w:rPr>
            </w:pPr>
            <w:r w:rsidRPr="004B3B94">
              <w:rPr>
                <w:rFonts w:ascii="Times New Roman" w:hAnsi="Times New Roman" w:cs="Times New Roman"/>
                <w:sz w:val="22"/>
                <w:szCs w:val="22"/>
              </w:rPr>
              <w:t>0.891</w:t>
            </w:r>
            <w:r w:rsidRPr="004B3B94">
              <w:rPr>
                <w:rFonts w:ascii="Times New Roman" w:hAnsi="Times New Roman" w:cs="Times New Roman"/>
                <w:sz w:val="22"/>
                <w:szCs w:val="22"/>
                <w:vertAlign w:val="superscript"/>
              </w:rPr>
              <w:t>***</w:t>
            </w:r>
          </w:p>
        </w:tc>
      </w:tr>
      <w:tr w:rsidR="00194A25" w:rsidRPr="004B3B94" w14:paraId="385F339C" w14:textId="77777777" w:rsidTr="00E22E09">
        <w:tc>
          <w:tcPr>
            <w:tcW w:w="3005" w:type="dxa"/>
          </w:tcPr>
          <w:p w14:paraId="2DE5A954" w14:textId="77777777" w:rsidR="00194A25" w:rsidRPr="004B3B94" w:rsidRDefault="00194A25" w:rsidP="00E22E09">
            <w:pPr>
              <w:rPr>
                <w:rFonts w:ascii="Times New Roman" w:hAnsi="Times New Roman" w:cs="Times New Roman"/>
                <w:sz w:val="22"/>
                <w:szCs w:val="22"/>
              </w:rPr>
            </w:pPr>
            <w:r w:rsidRPr="004B3B94">
              <w:rPr>
                <w:rFonts w:ascii="Times New Roman" w:hAnsi="Times New Roman" w:cs="Times New Roman"/>
                <w:sz w:val="22"/>
                <w:szCs w:val="22"/>
              </w:rPr>
              <w:t>COI 2.0 Education</w:t>
            </w:r>
          </w:p>
        </w:tc>
        <w:tc>
          <w:tcPr>
            <w:tcW w:w="3005" w:type="dxa"/>
          </w:tcPr>
          <w:p w14:paraId="5E9DBBCD" w14:textId="77777777" w:rsidR="00194A25" w:rsidRPr="004B3B94" w:rsidRDefault="00194A25" w:rsidP="00E22E09">
            <w:pPr>
              <w:rPr>
                <w:rFonts w:ascii="Times New Roman" w:hAnsi="Times New Roman" w:cs="Times New Roman"/>
                <w:sz w:val="22"/>
                <w:szCs w:val="22"/>
              </w:rPr>
            </w:pPr>
            <w:r w:rsidRPr="004B3B94">
              <w:rPr>
                <w:rFonts w:ascii="Times New Roman" w:hAnsi="Times New Roman" w:cs="Times New Roman"/>
                <w:sz w:val="22"/>
                <w:szCs w:val="22"/>
              </w:rPr>
              <w:t>0.985</w:t>
            </w:r>
            <w:r w:rsidRPr="004B3B94">
              <w:rPr>
                <w:rFonts w:ascii="Times New Roman" w:hAnsi="Times New Roman" w:cs="Times New Roman"/>
                <w:sz w:val="22"/>
                <w:szCs w:val="22"/>
                <w:vertAlign w:val="superscript"/>
              </w:rPr>
              <w:t>***</w:t>
            </w:r>
          </w:p>
        </w:tc>
        <w:tc>
          <w:tcPr>
            <w:tcW w:w="3006" w:type="dxa"/>
          </w:tcPr>
          <w:p w14:paraId="643AA1D4" w14:textId="77777777" w:rsidR="00194A25" w:rsidRPr="004B3B94" w:rsidRDefault="00194A25" w:rsidP="00E22E09">
            <w:pPr>
              <w:rPr>
                <w:rFonts w:ascii="Times New Roman" w:hAnsi="Times New Roman" w:cs="Times New Roman"/>
                <w:sz w:val="22"/>
                <w:szCs w:val="22"/>
              </w:rPr>
            </w:pPr>
            <w:r w:rsidRPr="004B3B94">
              <w:rPr>
                <w:rFonts w:ascii="Times New Roman" w:hAnsi="Times New Roman" w:cs="Times New Roman"/>
                <w:sz w:val="22"/>
                <w:szCs w:val="22"/>
              </w:rPr>
              <w:t>0.930</w:t>
            </w:r>
            <w:r w:rsidRPr="004B3B94">
              <w:rPr>
                <w:rFonts w:ascii="Times New Roman" w:hAnsi="Times New Roman" w:cs="Times New Roman"/>
                <w:sz w:val="22"/>
                <w:szCs w:val="22"/>
                <w:vertAlign w:val="superscript"/>
              </w:rPr>
              <w:t>***</w:t>
            </w:r>
          </w:p>
        </w:tc>
      </w:tr>
      <w:tr w:rsidR="00194A25" w:rsidRPr="004B3B94" w14:paraId="1039D98A" w14:textId="77777777" w:rsidTr="00E22E09">
        <w:tc>
          <w:tcPr>
            <w:tcW w:w="3005" w:type="dxa"/>
          </w:tcPr>
          <w:p w14:paraId="374BA93C" w14:textId="77777777" w:rsidR="00194A25" w:rsidRPr="004B3B94" w:rsidRDefault="00194A25" w:rsidP="00E22E09">
            <w:pPr>
              <w:rPr>
                <w:rFonts w:ascii="Times New Roman" w:hAnsi="Times New Roman" w:cs="Times New Roman"/>
                <w:sz w:val="22"/>
                <w:szCs w:val="22"/>
              </w:rPr>
            </w:pPr>
            <w:r w:rsidRPr="004B3B94">
              <w:rPr>
                <w:rFonts w:ascii="Times New Roman" w:hAnsi="Times New Roman" w:cs="Times New Roman"/>
                <w:sz w:val="22"/>
                <w:szCs w:val="22"/>
              </w:rPr>
              <w:t>Micro-environment</w:t>
            </w:r>
          </w:p>
        </w:tc>
        <w:tc>
          <w:tcPr>
            <w:tcW w:w="3005" w:type="dxa"/>
          </w:tcPr>
          <w:p w14:paraId="6CA83A29" w14:textId="77777777" w:rsidR="00194A25" w:rsidRPr="004B3B94" w:rsidRDefault="00194A25" w:rsidP="00E22E09">
            <w:pPr>
              <w:rPr>
                <w:rFonts w:ascii="Times New Roman" w:hAnsi="Times New Roman" w:cs="Times New Roman"/>
                <w:sz w:val="22"/>
                <w:szCs w:val="22"/>
              </w:rPr>
            </w:pPr>
            <w:r w:rsidRPr="004B3B94">
              <w:rPr>
                <w:rFonts w:ascii="Times New Roman" w:hAnsi="Times New Roman" w:cs="Times New Roman"/>
                <w:sz w:val="22"/>
                <w:szCs w:val="22"/>
              </w:rPr>
              <w:t>0.987</w:t>
            </w:r>
            <w:r w:rsidRPr="004B3B94">
              <w:rPr>
                <w:rFonts w:ascii="Times New Roman" w:hAnsi="Times New Roman" w:cs="Times New Roman"/>
                <w:sz w:val="22"/>
                <w:szCs w:val="22"/>
                <w:vertAlign w:val="superscript"/>
              </w:rPr>
              <w:t>***</w:t>
            </w:r>
          </w:p>
        </w:tc>
        <w:tc>
          <w:tcPr>
            <w:tcW w:w="3006" w:type="dxa"/>
          </w:tcPr>
          <w:p w14:paraId="0CCC2F28" w14:textId="77777777" w:rsidR="00194A25" w:rsidRPr="004B3B94" w:rsidRDefault="00194A25" w:rsidP="00E22E09">
            <w:pPr>
              <w:rPr>
                <w:rFonts w:ascii="Times New Roman" w:hAnsi="Times New Roman" w:cs="Times New Roman"/>
                <w:sz w:val="22"/>
                <w:szCs w:val="22"/>
              </w:rPr>
            </w:pPr>
            <w:r w:rsidRPr="004B3B94">
              <w:rPr>
                <w:rFonts w:ascii="Times New Roman" w:hAnsi="Times New Roman" w:cs="Times New Roman"/>
                <w:sz w:val="22"/>
                <w:szCs w:val="22"/>
              </w:rPr>
              <w:t>0.861</w:t>
            </w:r>
            <w:r w:rsidRPr="004B3B94">
              <w:rPr>
                <w:rFonts w:ascii="Times New Roman" w:hAnsi="Times New Roman" w:cs="Times New Roman"/>
                <w:sz w:val="22"/>
                <w:szCs w:val="22"/>
                <w:vertAlign w:val="superscript"/>
              </w:rPr>
              <w:t>***</w:t>
            </w:r>
          </w:p>
        </w:tc>
      </w:tr>
      <w:tr w:rsidR="00194A25" w:rsidRPr="004B3B94" w14:paraId="07287670" w14:textId="77777777" w:rsidTr="00E22E09">
        <w:tc>
          <w:tcPr>
            <w:tcW w:w="3005" w:type="dxa"/>
          </w:tcPr>
          <w:p w14:paraId="165B4BF7" w14:textId="77777777" w:rsidR="00194A25" w:rsidRPr="004B3B94" w:rsidRDefault="00194A25" w:rsidP="00E22E09">
            <w:pPr>
              <w:rPr>
                <w:rFonts w:ascii="Times New Roman" w:hAnsi="Times New Roman" w:cs="Times New Roman"/>
                <w:sz w:val="22"/>
                <w:szCs w:val="22"/>
              </w:rPr>
            </w:pPr>
            <w:r w:rsidRPr="004B3B94">
              <w:rPr>
                <w:rFonts w:ascii="Times New Roman" w:hAnsi="Times New Roman" w:cs="Times New Roman"/>
                <w:sz w:val="22"/>
                <w:szCs w:val="22"/>
              </w:rPr>
              <w:t>Externalising</w:t>
            </w:r>
          </w:p>
        </w:tc>
        <w:tc>
          <w:tcPr>
            <w:tcW w:w="3005" w:type="dxa"/>
          </w:tcPr>
          <w:p w14:paraId="477E0B7C" w14:textId="77777777" w:rsidR="00194A25" w:rsidRPr="004B3B94" w:rsidRDefault="00194A25" w:rsidP="00E22E09">
            <w:pPr>
              <w:rPr>
                <w:rFonts w:ascii="Times New Roman" w:hAnsi="Times New Roman" w:cs="Times New Roman"/>
                <w:sz w:val="22"/>
                <w:szCs w:val="22"/>
              </w:rPr>
            </w:pPr>
            <w:r w:rsidRPr="004B3B94">
              <w:rPr>
                <w:rFonts w:ascii="Times New Roman" w:hAnsi="Times New Roman" w:cs="Times New Roman"/>
                <w:sz w:val="22"/>
                <w:szCs w:val="22"/>
              </w:rPr>
              <w:t>0.960</w:t>
            </w:r>
            <w:r w:rsidRPr="004B3B94">
              <w:rPr>
                <w:rFonts w:ascii="Times New Roman" w:hAnsi="Times New Roman" w:cs="Times New Roman"/>
                <w:sz w:val="22"/>
                <w:szCs w:val="22"/>
                <w:vertAlign w:val="superscript"/>
              </w:rPr>
              <w:t>***</w:t>
            </w:r>
          </w:p>
        </w:tc>
        <w:tc>
          <w:tcPr>
            <w:tcW w:w="3006" w:type="dxa"/>
          </w:tcPr>
          <w:p w14:paraId="498B7C32" w14:textId="77777777" w:rsidR="00194A25" w:rsidRPr="004B3B94" w:rsidRDefault="00194A25" w:rsidP="00E22E09">
            <w:pPr>
              <w:rPr>
                <w:rFonts w:ascii="Times New Roman" w:hAnsi="Times New Roman" w:cs="Times New Roman"/>
                <w:sz w:val="22"/>
                <w:szCs w:val="22"/>
              </w:rPr>
            </w:pPr>
            <w:r w:rsidRPr="004B3B94">
              <w:rPr>
                <w:rFonts w:ascii="Times New Roman" w:hAnsi="Times New Roman" w:cs="Times New Roman"/>
                <w:sz w:val="22"/>
                <w:szCs w:val="22"/>
              </w:rPr>
              <w:t>0.947</w:t>
            </w:r>
            <w:r w:rsidRPr="004B3B94">
              <w:rPr>
                <w:rFonts w:ascii="Times New Roman" w:hAnsi="Times New Roman" w:cs="Times New Roman"/>
                <w:sz w:val="22"/>
                <w:szCs w:val="22"/>
                <w:vertAlign w:val="superscript"/>
              </w:rPr>
              <w:t>***</w:t>
            </w:r>
          </w:p>
        </w:tc>
      </w:tr>
      <w:tr w:rsidR="00194A25" w:rsidRPr="004B3B94" w14:paraId="2FB94F4A" w14:textId="77777777" w:rsidTr="00E22E09">
        <w:tc>
          <w:tcPr>
            <w:tcW w:w="3005" w:type="dxa"/>
          </w:tcPr>
          <w:p w14:paraId="36546C39" w14:textId="77777777" w:rsidR="00194A25" w:rsidRPr="004B3B94" w:rsidRDefault="00194A25" w:rsidP="00E22E09">
            <w:pPr>
              <w:rPr>
                <w:rFonts w:ascii="Times New Roman" w:hAnsi="Times New Roman" w:cs="Times New Roman"/>
                <w:sz w:val="22"/>
                <w:szCs w:val="22"/>
              </w:rPr>
            </w:pPr>
            <w:r w:rsidRPr="004B3B94">
              <w:rPr>
                <w:rFonts w:ascii="Times New Roman" w:hAnsi="Times New Roman" w:cs="Times New Roman"/>
                <w:sz w:val="22"/>
                <w:szCs w:val="22"/>
              </w:rPr>
              <w:t>Internalising</w:t>
            </w:r>
          </w:p>
        </w:tc>
        <w:tc>
          <w:tcPr>
            <w:tcW w:w="3005" w:type="dxa"/>
          </w:tcPr>
          <w:p w14:paraId="5FC88FC3" w14:textId="77777777" w:rsidR="00194A25" w:rsidRPr="004B3B94" w:rsidRDefault="00194A25" w:rsidP="00E22E09">
            <w:pPr>
              <w:rPr>
                <w:rFonts w:ascii="Times New Roman" w:hAnsi="Times New Roman" w:cs="Times New Roman"/>
                <w:sz w:val="22"/>
                <w:szCs w:val="22"/>
              </w:rPr>
            </w:pPr>
            <w:r w:rsidRPr="004B3B94">
              <w:rPr>
                <w:rFonts w:ascii="Times New Roman" w:hAnsi="Times New Roman" w:cs="Times New Roman"/>
                <w:sz w:val="22"/>
                <w:szCs w:val="22"/>
              </w:rPr>
              <w:t>0.918</w:t>
            </w:r>
            <w:r w:rsidRPr="004B3B94">
              <w:rPr>
                <w:rFonts w:ascii="Times New Roman" w:hAnsi="Times New Roman" w:cs="Times New Roman"/>
                <w:sz w:val="22"/>
                <w:szCs w:val="22"/>
                <w:vertAlign w:val="superscript"/>
              </w:rPr>
              <w:t>***</w:t>
            </w:r>
          </w:p>
        </w:tc>
        <w:tc>
          <w:tcPr>
            <w:tcW w:w="3006" w:type="dxa"/>
          </w:tcPr>
          <w:p w14:paraId="2C400980" w14:textId="77777777" w:rsidR="00194A25" w:rsidRPr="004B3B94" w:rsidRDefault="00194A25" w:rsidP="00E22E09">
            <w:pPr>
              <w:rPr>
                <w:rFonts w:ascii="Times New Roman" w:hAnsi="Times New Roman" w:cs="Times New Roman"/>
                <w:sz w:val="22"/>
                <w:szCs w:val="22"/>
              </w:rPr>
            </w:pPr>
            <w:r w:rsidRPr="004B3B94">
              <w:rPr>
                <w:rFonts w:ascii="Times New Roman" w:hAnsi="Times New Roman" w:cs="Times New Roman"/>
                <w:sz w:val="22"/>
                <w:szCs w:val="22"/>
              </w:rPr>
              <w:t>0.868</w:t>
            </w:r>
            <w:r w:rsidRPr="004B3B94">
              <w:rPr>
                <w:rFonts w:ascii="Times New Roman" w:hAnsi="Times New Roman" w:cs="Times New Roman"/>
                <w:sz w:val="22"/>
                <w:szCs w:val="22"/>
                <w:vertAlign w:val="superscript"/>
              </w:rPr>
              <w:t>***</w:t>
            </w:r>
          </w:p>
        </w:tc>
      </w:tr>
      <w:tr w:rsidR="00194A25" w:rsidRPr="004B3B94" w14:paraId="4F733330" w14:textId="77777777" w:rsidTr="00E22E09">
        <w:tc>
          <w:tcPr>
            <w:tcW w:w="3005" w:type="dxa"/>
          </w:tcPr>
          <w:p w14:paraId="732390E9" w14:textId="77777777" w:rsidR="00194A25" w:rsidRPr="004B3B94" w:rsidRDefault="00194A25" w:rsidP="00E22E09">
            <w:pPr>
              <w:rPr>
                <w:rFonts w:ascii="Times New Roman" w:hAnsi="Times New Roman" w:cs="Times New Roman"/>
                <w:sz w:val="22"/>
                <w:szCs w:val="22"/>
              </w:rPr>
            </w:pPr>
            <w:r w:rsidRPr="004B3B94">
              <w:rPr>
                <w:rFonts w:ascii="Times New Roman" w:hAnsi="Times New Roman" w:cs="Times New Roman"/>
                <w:sz w:val="22"/>
                <w:szCs w:val="22"/>
              </w:rPr>
              <w:t>Flanker Inhibitory Control &amp; Attention</w:t>
            </w:r>
          </w:p>
        </w:tc>
        <w:tc>
          <w:tcPr>
            <w:tcW w:w="3005" w:type="dxa"/>
          </w:tcPr>
          <w:p w14:paraId="367B4257" w14:textId="77777777" w:rsidR="00194A25" w:rsidRPr="004B3B94" w:rsidRDefault="00194A25" w:rsidP="00E22E09">
            <w:pPr>
              <w:rPr>
                <w:rFonts w:ascii="Times New Roman" w:hAnsi="Times New Roman" w:cs="Times New Roman"/>
                <w:sz w:val="22"/>
                <w:szCs w:val="22"/>
              </w:rPr>
            </w:pPr>
            <w:r w:rsidRPr="004B3B94">
              <w:rPr>
                <w:rFonts w:ascii="Times New Roman" w:hAnsi="Times New Roman" w:cs="Times New Roman"/>
                <w:sz w:val="22"/>
                <w:szCs w:val="22"/>
              </w:rPr>
              <w:t>0.907</w:t>
            </w:r>
            <w:r w:rsidRPr="004B3B94">
              <w:rPr>
                <w:rFonts w:ascii="Times New Roman" w:hAnsi="Times New Roman" w:cs="Times New Roman"/>
                <w:sz w:val="22"/>
                <w:szCs w:val="22"/>
                <w:vertAlign w:val="superscript"/>
              </w:rPr>
              <w:t>***</w:t>
            </w:r>
          </w:p>
        </w:tc>
        <w:tc>
          <w:tcPr>
            <w:tcW w:w="3006" w:type="dxa"/>
          </w:tcPr>
          <w:p w14:paraId="31ACDBA6" w14:textId="77777777" w:rsidR="00194A25" w:rsidRPr="004B3B94" w:rsidRDefault="00194A25" w:rsidP="00E22E09">
            <w:pPr>
              <w:rPr>
                <w:rFonts w:ascii="Times New Roman" w:hAnsi="Times New Roman" w:cs="Times New Roman"/>
                <w:sz w:val="22"/>
                <w:szCs w:val="22"/>
              </w:rPr>
            </w:pPr>
            <w:r w:rsidRPr="004B3B94">
              <w:rPr>
                <w:rFonts w:ascii="Times New Roman" w:hAnsi="Times New Roman" w:cs="Times New Roman"/>
                <w:sz w:val="22"/>
                <w:szCs w:val="22"/>
              </w:rPr>
              <w:t>0.862</w:t>
            </w:r>
            <w:r w:rsidRPr="004B3B94">
              <w:rPr>
                <w:rFonts w:ascii="Times New Roman" w:hAnsi="Times New Roman" w:cs="Times New Roman"/>
                <w:sz w:val="22"/>
                <w:szCs w:val="22"/>
                <w:vertAlign w:val="superscript"/>
              </w:rPr>
              <w:t>***</w:t>
            </w:r>
          </w:p>
        </w:tc>
      </w:tr>
      <w:tr w:rsidR="00194A25" w:rsidRPr="004B3B94" w14:paraId="78EA69C9" w14:textId="77777777" w:rsidTr="00E22E09">
        <w:tc>
          <w:tcPr>
            <w:tcW w:w="3005" w:type="dxa"/>
          </w:tcPr>
          <w:p w14:paraId="117FA802" w14:textId="77777777" w:rsidR="00194A25" w:rsidRPr="004B3B94" w:rsidRDefault="00194A25" w:rsidP="00E22E09">
            <w:pPr>
              <w:rPr>
                <w:rFonts w:ascii="Times New Roman" w:hAnsi="Times New Roman" w:cs="Times New Roman"/>
                <w:sz w:val="22"/>
                <w:szCs w:val="22"/>
              </w:rPr>
            </w:pPr>
            <w:r w:rsidRPr="004B3B94">
              <w:rPr>
                <w:rFonts w:ascii="Times New Roman" w:hAnsi="Times New Roman" w:cs="Times New Roman"/>
                <w:sz w:val="22"/>
                <w:szCs w:val="22"/>
              </w:rPr>
              <w:t>Picture Sequence Memory</w:t>
            </w:r>
          </w:p>
        </w:tc>
        <w:tc>
          <w:tcPr>
            <w:tcW w:w="3005" w:type="dxa"/>
          </w:tcPr>
          <w:p w14:paraId="695D19F5" w14:textId="77777777" w:rsidR="00194A25" w:rsidRPr="004B3B94" w:rsidRDefault="00194A25" w:rsidP="00E22E09">
            <w:pPr>
              <w:rPr>
                <w:rFonts w:ascii="Times New Roman" w:hAnsi="Times New Roman" w:cs="Times New Roman"/>
                <w:sz w:val="22"/>
                <w:szCs w:val="22"/>
              </w:rPr>
            </w:pPr>
            <w:r w:rsidRPr="004B3B94">
              <w:rPr>
                <w:rFonts w:ascii="Times New Roman" w:hAnsi="Times New Roman" w:cs="Times New Roman"/>
                <w:sz w:val="22"/>
                <w:szCs w:val="22"/>
              </w:rPr>
              <w:t>0.956</w:t>
            </w:r>
            <w:r w:rsidRPr="004B3B94">
              <w:rPr>
                <w:rFonts w:ascii="Times New Roman" w:hAnsi="Times New Roman" w:cs="Times New Roman"/>
                <w:sz w:val="22"/>
                <w:szCs w:val="22"/>
                <w:vertAlign w:val="superscript"/>
              </w:rPr>
              <w:t>***</w:t>
            </w:r>
          </w:p>
        </w:tc>
        <w:tc>
          <w:tcPr>
            <w:tcW w:w="3006" w:type="dxa"/>
          </w:tcPr>
          <w:p w14:paraId="33B9C5EA" w14:textId="77777777" w:rsidR="00194A25" w:rsidRPr="004B3B94" w:rsidRDefault="00194A25" w:rsidP="00E22E09">
            <w:pPr>
              <w:rPr>
                <w:rFonts w:ascii="Times New Roman" w:hAnsi="Times New Roman" w:cs="Times New Roman"/>
                <w:sz w:val="22"/>
                <w:szCs w:val="22"/>
              </w:rPr>
            </w:pPr>
            <w:r w:rsidRPr="004B3B94">
              <w:rPr>
                <w:rFonts w:ascii="Times New Roman" w:hAnsi="Times New Roman" w:cs="Times New Roman"/>
                <w:sz w:val="22"/>
                <w:szCs w:val="22"/>
              </w:rPr>
              <w:t>0.883</w:t>
            </w:r>
            <w:r w:rsidRPr="004B3B94">
              <w:rPr>
                <w:rFonts w:ascii="Times New Roman" w:hAnsi="Times New Roman" w:cs="Times New Roman"/>
                <w:sz w:val="22"/>
                <w:szCs w:val="22"/>
                <w:vertAlign w:val="superscript"/>
              </w:rPr>
              <w:t>***</w:t>
            </w:r>
          </w:p>
        </w:tc>
      </w:tr>
      <w:tr w:rsidR="00194A25" w:rsidRPr="004B3B94" w14:paraId="201363D3" w14:textId="77777777" w:rsidTr="00E22E09">
        <w:tc>
          <w:tcPr>
            <w:tcW w:w="3005" w:type="dxa"/>
          </w:tcPr>
          <w:p w14:paraId="53E944AC" w14:textId="77777777" w:rsidR="00194A25" w:rsidRPr="004B3B94" w:rsidRDefault="00194A25" w:rsidP="00E22E09">
            <w:pPr>
              <w:rPr>
                <w:rFonts w:ascii="Times New Roman" w:hAnsi="Times New Roman" w:cs="Times New Roman"/>
                <w:sz w:val="22"/>
                <w:szCs w:val="22"/>
              </w:rPr>
            </w:pPr>
            <w:r w:rsidRPr="004B3B94">
              <w:rPr>
                <w:rFonts w:ascii="Times New Roman" w:hAnsi="Times New Roman" w:cs="Times New Roman"/>
                <w:sz w:val="22"/>
                <w:szCs w:val="22"/>
              </w:rPr>
              <w:t>Pattern Comparison Processing Speed</w:t>
            </w:r>
          </w:p>
        </w:tc>
        <w:tc>
          <w:tcPr>
            <w:tcW w:w="3005" w:type="dxa"/>
          </w:tcPr>
          <w:p w14:paraId="36FC4FAE" w14:textId="77777777" w:rsidR="00194A25" w:rsidRPr="004B3B94" w:rsidRDefault="00194A25" w:rsidP="00E22E09">
            <w:pPr>
              <w:rPr>
                <w:rFonts w:ascii="Times New Roman" w:hAnsi="Times New Roman" w:cs="Times New Roman"/>
                <w:sz w:val="22"/>
                <w:szCs w:val="22"/>
              </w:rPr>
            </w:pPr>
            <w:r w:rsidRPr="004B3B94">
              <w:rPr>
                <w:rFonts w:ascii="Times New Roman" w:hAnsi="Times New Roman" w:cs="Times New Roman"/>
                <w:sz w:val="22"/>
                <w:szCs w:val="22"/>
              </w:rPr>
              <w:t>0.890</w:t>
            </w:r>
            <w:r w:rsidRPr="004B3B94">
              <w:rPr>
                <w:rFonts w:ascii="Times New Roman" w:hAnsi="Times New Roman" w:cs="Times New Roman"/>
                <w:sz w:val="22"/>
                <w:szCs w:val="22"/>
                <w:vertAlign w:val="superscript"/>
              </w:rPr>
              <w:t>***</w:t>
            </w:r>
          </w:p>
        </w:tc>
        <w:tc>
          <w:tcPr>
            <w:tcW w:w="3006" w:type="dxa"/>
          </w:tcPr>
          <w:p w14:paraId="08898DD9" w14:textId="77777777" w:rsidR="00194A25" w:rsidRPr="004B3B94" w:rsidRDefault="00194A25" w:rsidP="00E22E09">
            <w:pPr>
              <w:rPr>
                <w:rFonts w:ascii="Times New Roman" w:hAnsi="Times New Roman" w:cs="Times New Roman"/>
                <w:sz w:val="22"/>
                <w:szCs w:val="22"/>
              </w:rPr>
            </w:pPr>
            <w:r w:rsidRPr="004B3B94">
              <w:rPr>
                <w:rFonts w:ascii="Times New Roman" w:hAnsi="Times New Roman" w:cs="Times New Roman"/>
                <w:sz w:val="22"/>
                <w:szCs w:val="22"/>
              </w:rPr>
              <w:t>0.903</w:t>
            </w:r>
            <w:r w:rsidRPr="004B3B94">
              <w:rPr>
                <w:rFonts w:ascii="Times New Roman" w:hAnsi="Times New Roman" w:cs="Times New Roman"/>
                <w:sz w:val="22"/>
                <w:szCs w:val="22"/>
                <w:vertAlign w:val="superscript"/>
              </w:rPr>
              <w:t>***</w:t>
            </w:r>
          </w:p>
        </w:tc>
      </w:tr>
      <w:tr w:rsidR="00194A25" w:rsidRPr="004B3B94" w14:paraId="33132AC7" w14:textId="77777777" w:rsidTr="00E22E09">
        <w:tc>
          <w:tcPr>
            <w:tcW w:w="3005" w:type="dxa"/>
          </w:tcPr>
          <w:p w14:paraId="22E94CA7" w14:textId="77777777" w:rsidR="00194A25" w:rsidRPr="004B3B94" w:rsidRDefault="00194A25" w:rsidP="00E22E09">
            <w:pPr>
              <w:rPr>
                <w:rFonts w:ascii="Times New Roman" w:hAnsi="Times New Roman" w:cs="Times New Roman"/>
                <w:sz w:val="22"/>
                <w:szCs w:val="22"/>
              </w:rPr>
            </w:pPr>
            <w:r w:rsidRPr="004B3B94">
              <w:rPr>
                <w:rFonts w:ascii="Times New Roman" w:hAnsi="Times New Roman" w:cs="Times New Roman"/>
                <w:sz w:val="22"/>
                <w:szCs w:val="22"/>
              </w:rPr>
              <w:t>Picture Vocabulary</w:t>
            </w:r>
          </w:p>
        </w:tc>
        <w:tc>
          <w:tcPr>
            <w:tcW w:w="3005" w:type="dxa"/>
          </w:tcPr>
          <w:p w14:paraId="6B2E6294" w14:textId="77777777" w:rsidR="00194A25" w:rsidRPr="004B3B94" w:rsidRDefault="00194A25" w:rsidP="00E22E09">
            <w:pPr>
              <w:rPr>
                <w:rFonts w:ascii="Times New Roman" w:hAnsi="Times New Roman" w:cs="Times New Roman"/>
                <w:sz w:val="22"/>
                <w:szCs w:val="22"/>
              </w:rPr>
            </w:pPr>
            <w:r w:rsidRPr="004B3B94">
              <w:rPr>
                <w:rFonts w:ascii="Times New Roman" w:hAnsi="Times New Roman" w:cs="Times New Roman"/>
                <w:sz w:val="22"/>
                <w:szCs w:val="22"/>
              </w:rPr>
              <w:t>0.990</w:t>
            </w:r>
            <w:r w:rsidRPr="004B3B94">
              <w:rPr>
                <w:rFonts w:ascii="Times New Roman" w:hAnsi="Times New Roman" w:cs="Times New Roman"/>
                <w:sz w:val="22"/>
                <w:szCs w:val="22"/>
                <w:vertAlign w:val="superscript"/>
              </w:rPr>
              <w:t>***</w:t>
            </w:r>
          </w:p>
        </w:tc>
        <w:tc>
          <w:tcPr>
            <w:tcW w:w="3006" w:type="dxa"/>
          </w:tcPr>
          <w:p w14:paraId="6D88C5A5" w14:textId="77777777" w:rsidR="00194A25" w:rsidRPr="004B3B94" w:rsidRDefault="00194A25" w:rsidP="00E22E09">
            <w:pPr>
              <w:rPr>
                <w:rFonts w:ascii="Times New Roman" w:hAnsi="Times New Roman" w:cs="Times New Roman"/>
                <w:sz w:val="22"/>
                <w:szCs w:val="22"/>
              </w:rPr>
            </w:pPr>
            <w:r w:rsidRPr="004B3B94">
              <w:rPr>
                <w:rFonts w:ascii="Times New Roman" w:hAnsi="Times New Roman" w:cs="Times New Roman"/>
                <w:sz w:val="22"/>
                <w:szCs w:val="22"/>
              </w:rPr>
              <w:t>0.903</w:t>
            </w:r>
            <w:r w:rsidRPr="004B3B94">
              <w:rPr>
                <w:rFonts w:ascii="Times New Roman" w:hAnsi="Times New Roman" w:cs="Times New Roman"/>
                <w:sz w:val="22"/>
                <w:szCs w:val="22"/>
                <w:vertAlign w:val="superscript"/>
              </w:rPr>
              <w:t>***</w:t>
            </w:r>
          </w:p>
        </w:tc>
      </w:tr>
      <w:tr w:rsidR="00194A25" w:rsidRPr="004B3B94" w14:paraId="5951772A" w14:textId="77777777" w:rsidTr="00E22E09">
        <w:tc>
          <w:tcPr>
            <w:tcW w:w="3005" w:type="dxa"/>
          </w:tcPr>
          <w:p w14:paraId="015CD410" w14:textId="77777777" w:rsidR="00194A25" w:rsidRPr="004B3B94" w:rsidRDefault="00194A25" w:rsidP="00E22E09">
            <w:pPr>
              <w:rPr>
                <w:rFonts w:ascii="Times New Roman" w:hAnsi="Times New Roman" w:cs="Times New Roman"/>
                <w:sz w:val="22"/>
                <w:szCs w:val="22"/>
              </w:rPr>
            </w:pPr>
            <w:r w:rsidRPr="004B3B94">
              <w:rPr>
                <w:rFonts w:ascii="Times New Roman" w:hAnsi="Times New Roman" w:cs="Times New Roman"/>
                <w:sz w:val="22"/>
                <w:szCs w:val="22"/>
              </w:rPr>
              <w:t xml:space="preserve">Oral Reading Recognition </w:t>
            </w:r>
          </w:p>
        </w:tc>
        <w:tc>
          <w:tcPr>
            <w:tcW w:w="3005" w:type="dxa"/>
          </w:tcPr>
          <w:p w14:paraId="61400D07" w14:textId="77777777" w:rsidR="00194A25" w:rsidRPr="004B3B94" w:rsidRDefault="00194A25" w:rsidP="00E22E09">
            <w:pPr>
              <w:rPr>
                <w:rFonts w:ascii="Times New Roman" w:hAnsi="Times New Roman" w:cs="Times New Roman"/>
                <w:sz w:val="22"/>
                <w:szCs w:val="22"/>
              </w:rPr>
            </w:pPr>
            <w:r w:rsidRPr="004B3B94">
              <w:rPr>
                <w:rFonts w:ascii="Times New Roman" w:hAnsi="Times New Roman" w:cs="Times New Roman"/>
                <w:sz w:val="22"/>
                <w:szCs w:val="22"/>
              </w:rPr>
              <w:t>0.987</w:t>
            </w:r>
            <w:r w:rsidRPr="004B3B94">
              <w:rPr>
                <w:rFonts w:ascii="Times New Roman" w:hAnsi="Times New Roman" w:cs="Times New Roman"/>
                <w:sz w:val="22"/>
                <w:szCs w:val="22"/>
                <w:vertAlign w:val="superscript"/>
              </w:rPr>
              <w:t>***</w:t>
            </w:r>
          </w:p>
        </w:tc>
        <w:tc>
          <w:tcPr>
            <w:tcW w:w="3006" w:type="dxa"/>
          </w:tcPr>
          <w:p w14:paraId="7140AD9E" w14:textId="77777777" w:rsidR="00194A25" w:rsidRPr="004B3B94" w:rsidRDefault="00194A25" w:rsidP="00E22E09">
            <w:pPr>
              <w:rPr>
                <w:rFonts w:ascii="Times New Roman" w:hAnsi="Times New Roman" w:cs="Times New Roman"/>
                <w:sz w:val="22"/>
                <w:szCs w:val="22"/>
              </w:rPr>
            </w:pPr>
            <w:r w:rsidRPr="004B3B94">
              <w:rPr>
                <w:rFonts w:ascii="Times New Roman" w:hAnsi="Times New Roman" w:cs="Times New Roman"/>
                <w:sz w:val="22"/>
                <w:szCs w:val="22"/>
              </w:rPr>
              <w:t>0.883</w:t>
            </w:r>
            <w:r w:rsidRPr="004B3B94">
              <w:rPr>
                <w:rFonts w:ascii="Times New Roman" w:hAnsi="Times New Roman" w:cs="Times New Roman"/>
                <w:sz w:val="22"/>
                <w:szCs w:val="22"/>
                <w:vertAlign w:val="superscript"/>
              </w:rPr>
              <w:t>***</w:t>
            </w:r>
          </w:p>
        </w:tc>
      </w:tr>
    </w:tbl>
    <w:p w14:paraId="25556E56" w14:textId="77777777" w:rsidR="00194A25" w:rsidRPr="004B3B94" w:rsidRDefault="00194A25" w:rsidP="00194A25">
      <w:pPr>
        <w:rPr>
          <w:rFonts w:ascii="Times New Roman" w:hAnsi="Times New Roman" w:cs="Times New Roman"/>
          <w:sz w:val="22"/>
          <w:szCs w:val="22"/>
        </w:rPr>
      </w:pPr>
    </w:p>
    <w:p w14:paraId="6985744D" w14:textId="77777777" w:rsidR="002978A3" w:rsidRPr="004B3B94" w:rsidRDefault="002978A3" w:rsidP="00606F2C">
      <w:pPr>
        <w:rPr>
          <w:rFonts w:ascii="Times New Roman" w:hAnsi="Times New Roman" w:cs="Times New Roman"/>
          <w:sz w:val="22"/>
          <w:szCs w:val="22"/>
        </w:rPr>
      </w:pPr>
    </w:p>
    <w:p w14:paraId="038CAA08" w14:textId="77777777" w:rsidR="002978A3" w:rsidRPr="004B3B94" w:rsidRDefault="002978A3" w:rsidP="00606F2C">
      <w:pPr>
        <w:rPr>
          <w:rFonts w:ascii="Times New Roman" w:hAnsi="Times New Roman" w:cs="Times New Roman"/>
          <w:sz w:val="22"/>
          <w:szCs w:val="22"/>
        </w:rPr>
      </w:pPr>
    </w:p>
    <w:p w14:paraId="7A141431" w14:textId="77777777" w:rsidR="002978A3" w:rsidRPr="004B3B94" w:rsidRDefault="002978A3" w:rsidP="00606F2C">
      <w:pPr>
        <w:rPr>
          <w:rFonts w:ascii="Times New Roman" w:hAnsi="Times New Roman" w:cs="Times New Roman"/>
          <w:sz w:val="22"/>
          <w:szCs w:val="22"/>
        </w:rPr>
      </w:pPr>
    </w:p>
    <w:p w14:paraId="0C092692" w14:textId="77777777" w:rsidR="002978A3" w:rsidRPr="004B3B94" w:rsidRDefault="002978A3" w:rsidP="00606F2C">
      <w:pPr>
        <w:rPr>
          <w:rFonts w:ascii="Times New Roman" w:hAnsi="Times New Roman" w:cs="Times New Roman"/>
          <w:sz w:val="22"/>
          <w:szCs w:val="22"/>
        </w:rPr>
      </w:pPr>
    </w:p>
    <w:p w14:paraId="2502495B" w14:textId="77777777" w:rsidR="002978A3" w:rsidRPr="004B3B94" w:rsidRDefault="002978A3" w:rsidP="00606F2C">
      <w:pPr>
        <w:rPr>
          <w:rFonts w:ascii="Times New Roman" w:hAnsi="Times New Roman" w:cs="Times New Roman"/>
          <w:sz w:val="22"/>
          <w:szCs w:val="22"/>
        </w:rPr>
      </w:pPr>
    </w:p>
    <w:p w14:paraId="125AA61E" w14:textId="77777777" w:rsidR="002978A3" w:rsidRPr="004B3B94" w:rsidRDefault="002978A3" w:rsidP="00606F2C">
      <w:pPr>
        <w:rPr>
          <w:rFonts w:ascii="Times New Roman" w:hAnsi="Times New Roman" w:cs="Times New Roman"/>
          <w:sz w:val="22"/>
          <w:szCs w:val="22"/>
        </w:rPr>
      </w:pPr>
    </w:p>
    <w:p w14:paraId="2DD130ED" w14:textId="77777777" w:rsidR="002978A3" w:rsidRPr="004B3B94" w:rsidRDefault="002978A3" w:rsidP="00606F2C">
      <w:pPr>
        <w:rPr>
          <w:rFonts w:ascii="Times New Roman" w:hAnsi="Times New Roman" w:cs="Times New Roman"/>
          <w:sz w:val="22"/>
          <w:szCs w:val="22"/>
        </w:rPr>
      </w:pPr>
    </w:p>
    <w:p w14:paraId="63228327" w14:textId="77777777" w:rsidR="002978A3" w:rsidRPr="004B3B94" w:rsidRDefault="002978A3" w:rsidP="00606F2C">
      <w:pPr>
        <w:rPr>
          <w:rFonts w:ascii="Times New Roman" w:hAnsi="Times New Roman" w:cs="Times New Roman"/>
          <w:sz w:val="22"/>
          <w:szCs w:val="22"/>
        </w:rPr>
      </w:pPr>
    </w:p>
    <w:p w14:paraId="456F9F43" w14:textId="77777777" w:rsidR="002978A3" w:rsidRPr="004B3B94" w:rsidRDefault="002978A3" w:rsidP="00606F2C">
      <w:pPr>
        <w:rPr>
          <w:rFonts w:ascii="Times New Roman" w:hAnsi="Times New Roman" w:cs="Times New Roman"/>
          <w:sz w:val="22"/>
          <w:szCs w:val="22"/>
        </w:rPr>
      </w:pPr>
    </w:p>
    <w:p w14:paraId="63AE3F20" w14:textId="77777777" w:rsidR="002978A3" w:rsidRPr="004B3B94" w:rsidRDefault="002978A3" w:rsidP="00606F2C">
      <w:pPr>
        <w:rPr>
          <w:rFonts w:ascii="Times New Roman" w:hAnsi="Times New Roman" w:cs="Times New Roman"/>
          <w:sz w:val="22"/>
          <w:szCs w:val="22"/>
        </w:rPr>
      </w:pPr>
    </w:p>
    <w:p w14:paraId="7C5760DC" w14:textId="77777777" w:rsidR="002978A3" w:rsidRPr="004B3B94" w:rsidRDefault="002978A3" w:rsidP="00606F2C">
      <w:pPr>
        <w:rPr>
          <w:rFonts w:ascii="Times New Roman" w:hAnsi="Times New Roman" w:cs="Times New Roman"/>
          <w:sz w:val="22"/>
          <w:szCs w:val="22"/>
        </w:rPr>
      </w:pPr>
    </w:p>
    <w:p w14:paraId="0E996630" w14:textId="77777777" w:rsidR="002978A3" w:rsidRPr="004B3B94" w:rsidRDefault="002978A3" w:rsidP="00606F2C">
      <w:pPr>
        <w:rPr>
          <w:rFonts w:ascii="Times New Roman" w:hAnsi="Times New Roman" w:cs="Times New Roman"/>
          <w:sz w:val="22"/>
          <w:szCs w:val="22"/>
        </w:rPr>
      </w:pPr>
    </w:p>
    <w:p w14:paraId="36C723C2" w14:textId="77777777" w:rsidR="002978A3" w:rsidRPr="004B3B94" w:rsidRDefault="002978A3" w:rsidP="00606F2C">
      <w:pPr>
        <w:rPr>
          <w:rFonts w:ascii="Times New Roman" w:hAnsi="Times New Roman" w:cs="Times New Roman"/>
          <w:sz w:val="22"/>
          <w:szCs w:val="22"/>
        </w:rPr>
      </w:pPr>
    </w:p>
    <w:p w14:paraId="541D6829" w14:textId="77777777" w:rsidR="002978A3" w:rsidRPr="004B3B94" w:rsidRDefault="002978A3" w:rsidP="00606F2C">
      <w:pPr>
        <w:rPr>
          <w:rFonts w:ascii="Times New Roman" w:hAnsi="Times New Roman" w:cs="Times New Roman"/>
          <w:sz w:val="22"/>
          <w:szCs w:val="22"/>
        </w:rPr>
      </w:pPr>
    </w:p>
    <w:p w14:paraId="1D59B82F" w14:textId="77777777" w:rsidR="002978A3" w:rsidRPr="004B3B94" w:rsidRDefault="002978A3" w:rsidP="00606F2C">
      <w:pPr>
        <w:rPr>
          <w:rFonts w:ascii="Times New Roman" w:hAnsi="Times New Roman" w:cs="Times New Roman"/>
          <w:sz w:val="22"/>
          <w:szCs w:val="22"/>
        </w:rPr>
      </w:pPr>
    </w:p>
    <w:p w14:paraId="72F8EC4B" w14:textId="77777777" w:rsidR="002978A3" w:rsidRPr="004B3B94" w:rsidRDefault="002978A3" w:rsidP="00606F2C">
      <w:pPr>
        <w:rPr>
          <w:rFonts w:ascii="Times New Roman" w:hAnsi="Times New Roman" w:cs="Times New Roman"/>
          <w:sz w:val="22"/>
          <w:szCs w:val="22"/>
        </w:rPr>
      </w:pPr>
    </w:p>
    <w:p w14:paraId="20A8B8E9" w14:textId="77777777" w:rsidR="00CB6D0B" w:rsidRPr="004B3B94" w:rsidRDefault="00CB6D0B" w:rsidP="00606F2C">
      <w:pPr>
        <w:rPr>
          <w:rFonts w:ascii="Times New Roman" w:hAnsi="Times New Roman" w:cs="Times New Roman"/>
          <w:sz w:val="22"/>
          <w:szCs w:val="22"/>
        </w:rPr>
      </w:pPr>
    </w:p>
    <w:p w14:paraId="65F3868D" w14:textId="2CDFCC2E" w:rsidR="00393D0C" w:rsidRPr="004B3B94" w:rsidRDefault="002978A3" w:rsidP="00606F2C">
      <w:pPr>
        <w:rPr>
          <w:rFonts w:ascii="Times New Roman" w:hAnsi="Times New Roman" w:cs="Times New Roman"/>
          <w:b/>
          <w:bCs/>
          <w:sz w:val="22"/>
          <w:szCs w:val="22"/>
        </w:rPr>
      </w:pPr>
      <w:r w:rsidRPr="004B3B94">
        <w:rPr>
          <w:rFonts w:ascii="Times New Roman" w:hAnsi="Times New Roman" w:cs="Times New Roman"/>
          <w:b/>
          <w:bCs/>
          <w:sz w:val="22"/>
          <w:szCs w:val="22"/>
        </w:rPr>
        <w:lastRenderedPageBreak/>
        <w:t>Supplementary Figure 1</w:t>
      </w:r>
      <w:r w:rsidR="00393D0C" w:rsidRPr="004B3B94">
        <w:rPr>
          <w:rFonts w:ascii="Times New Roman" w:hAnsi="Times New Roman" w:cs="Times New Roman"/>
          <w:b/>
          <w:bCs/>
          <w:sz w:val="22"/>
          <w:szCs w:val="22"/>
        </w:rPr>
        <w:t>: ADI Baseline Figure</w:t>
      </w:r>
    </w:p>
    <w:p w14:paraId="0A7585AD" w14:textId="602AF6EE" w:rsidR="00CB6D0B" w:rsidRPr="004B3B94" w:rsidRDefault="00CB6D0B" w:rsidP="00606F2C">
      <w:pPr>
        <w:rPr>
          <w:rFonts w:ascii="Times New Roman" w:hAnsi="Times New Roman" w:cs="Times New Roman"/>
          <w:color w:val="000000" w:themeColor="text1"/>
        </w:rPr>
      </w:pPr>
      <w:r w:rsidRPr="004B3B94">
        <w:rPr>
          <w:rFonts w:ascii="Times New Roman" w:hAnsi="Times New Roman" w:cs="Times New Roman"/>
          <w:color w:val="000000" w:themeColor="text1"/>
        </w:rPr>
        <w:t>Brain plots depicting baseline environment-brain associations using the ADI. Regions are colour-coded according to the magnitude and direction of the standardised beta values. Statistically significant regions (</w:t>
      </w:r>
      <w:proofErr w:type="spellStart"/>
      <w:r w:rsidRPr="004B3B94">
        <w:rPr>
          <w:rFonts w:ascii="Times New Roman" w:hAnsi="Times New Roman" w:cs="Times New Roman"/>
          <w:color w:val="000000" w:themeColor="text1"/>
        </w:rPr>
        <w:t>p</w:t>
      </w:r>
      <w:r w:rsidRPr="004B3B94">
        <w:rPr>
          <w:rFonts w:ascii="Times New Roman" w:hAnsi="Times New Roman" w:cs="Times New Roman"/>
          <w:color w:val="000000" w:themeColor="text1"/>
          <w:vertAlign w:val="subscript"/>
        </w:rPr>
        <w:t>FDR</w:t>
      </w:r>
      <w:proofErr w:type="spellEnd"/>
      <w:r w:rsidRPr="004B3B94">
        <w:rPr>
          <w:rFonts w:ascii="Times New Roman" w:hAnsi="Times New Roman" w:cs="Times New Roman"/>
          <w:color w:val="000000" w:themeColor="text1"/>
          <w:vertAlign w:val="subscript"/>
        </w:rPr>
        <w:t xml:space="preserve"> </w:t>
      </w:r>
      <w:r w:rsidRPr="004B3B94">
        <w:rPr>
          <w:rFonts w:ascii="Times New Roman" w:hAnsi="Times New Roman" w:cs="Times New Roman"/>
          <w:color w:val="000000" w:themeColor="text1"/>
        </w:rPr>
        <w:t>&lt; 0.05) are outlined.</w:t>
      </w:r>
    </w:p>
    <w:p w14:paraId="5B28EB18" w14:textId="01984ABE" w:rsidR="00393D0C" w:rsidRPr="004B3B94" w:rsidRDefault="00393D0C" w:rsidP="00606F2C">
      <w:pPr>
        <w:rPr>
          <w:rFonts w:ascii="Times New Roman" w:hAnsi="Times New Roman" w:cs="Times New Roman"/>
          <w:sz w:val="22"/>
          <w:szCs w:val="22"/>
        </w:rPr>
      </w:pPr>
      <w:r w:rsidRPr="004B3B94">
        <w:rPr>
          <w:rFonts w:ascii="Times New Roman" w:hAnsi="Times New Roman" w:cs="Times New Roman"/>
          <w:noProof/>
          <w:sz w:val="22"/>
          <w:szCs w:val="22"/>
        </w:rPr>
        <w:drawing>
          <wp:inline distT="0" distB="0" distL="0" distR="0" wp14:anchorId="4A780881" wp14:editId="088A4B56">
            <wp:extent cx="4741947" cy="3951798"/>
            <wp:effectExtent l="0" t="0" r="1905" b="0"/>
            <wp:docPr id="195630892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6308929" name="Picture 1956308929"/>
                    <pic:cNvPicPr/>
                  </pic:nvPicPr>
                  <pic:blipFill>
                    <a:blip r:embed="rId7" cstate="print">
                      <a:extLst>
                        <a:ext uri="{28A0092B-C50C-407E-A947-70E740481C1C}">
                          <a14:useLocalDpi xmlns:a14="http://schemas.microsoft.com/office/drawing/2010/main" val="0"/>
                        </a:ext>
                      </a:extLst>
                    </a:blip>
                    <a:stretch>
                      <a:fillRect/>
                    </a:stretch>
                  </pic:blipFill>
                  <pic:spPr>
                    <a:xfrm>
                      <a:off x="0" y="0"/>
                      <a:ext cx="4755385" cy="3962997"/>
                    </a:xfrm>
                    <a:prstGeom prst="rect">
                      <a:avLst/>
                    </a:prstGeom>
                  </pic:spPr>
                </pic:pic>
              </a:graphicData>
            </a:graphic>
          </wp:inline>
        </w:drawing>
      </w:r>
    </w:p>
    <w:p w14:paraId="565D963C" w14:textId="77777777" w:rsidR="00393D0C" w:rsidRPr="004B3B94" w:rsidRDefault="00393D0C" w:rsidP="00606F2C">
      <w:pPr>
        <w:rPr>
          <w:rFonts w:ascii="Times New Roman" w:hAnsi="Times New Roman" w:cs="Times New Roman"/>
          <w:b/>
          <w:bCs/>
          <w:sz w:val="22"/>
          <w:szCs w:val="22"/>
        </w:rPr>
      </w:pPr>
    </w:p>
    <w:p w14:paraId="0208F673" w14:textId="77777777" w:rsidR="00393D0C" w:rsidRPr="004B3B94" w:rsidRDefault="00393D0C" w:rsidP="00606F2C">
      <w:pPr>
        <w:rPr>
          <w:rFonts w:ascii="Times New Roman" w:hAnsi="Times New Roman" w:cs="Times New Roman"/>
          <w:b/>
          <w:bCs/>
          <w:sz w:val="22"/>
          <w:szCs w:val="22"/>
        </w:rPr>
      </w:pPr>
    </w:p>
    <w:p w14:paraId="27EF1E97" w14:textId="77777777" w:rsidR="00393D0C" w:rsidRPr="004B3B94" w:rsidRDefault="00393D0C" w:rsidP="00606F2C">
      <w:pPr>
        <w:rPr>
          <w:rFonts w:ascii="Times New Roman" w:hAnsi="Times New Roman" w:cs="Times New Roman"/>
          <w:b/>
          <w:bCs/>
          <w:sz w:val="22"/>
          <w:szCs w:val="22"/>
        </w:rPr>
      </w:pPr>
    </w:p>
    <w:p w14:paraId="7E597D5F" w14:textId="77777777" w:rsidR="00393D0C" w:rsidRPr="004B3B94" w:rsidRDefault="00393D0C" w:rsidP="00606F2C">
      <w:pPr>
        <w:rPr>
          <w:rFonts w:ascii="Times New Roman" w:hAnsi="Times New Roman" w:cs="Times New Roman"/>
          <w:b/>
          <w:bCs/>
          <w:sz w:val="22"/>
          <w:szCs w:val="22"/>
        </w:rPr>
      </w:pPr>
    </w:p>
    <w:p w14:paraId="062DFE7E" w14:textId="77777777" w:rsidR="00393D0C" w:rsidRPr="004B3B94" w:rsidRDefault="00393D0C" w:rsidP="00606F2C">
      <w:pPr>
        <w:rPr>
          <w:rFonts w:ascii="Times New Roman" w:hAnsi="Times New Roman" w:cs="Times New Roman"/>
          <w:b/>
          <w:bCs/>
          <w:sz w:val="22"/>
          <w:szCs w:val="22"/>
        </w:rPr>
      </w:pPr>
    </w:p>
    <w:p w14:paraId="756CE223" w14:textId="77777777" w:rsidR="00393D0C" w:rsidRPr="004B3B94" w:rsidRDefault="00393D0C" w:rsidP="00606F2C">
      <w:pPr>
        <w:rPr>
          <w:rFonts w:ascii="Times New Roman" w:hAnsi="Times New Roman" w:cs="Times New Roman"/>
          <w:b/>
          <w:bCs/>
          <w:sz w:val="22"/>
          <w:szCs w:val="22"/>
        </w:rPr>
      </w:pPr>
    </w:p>
    <w:p w14:paraId="5656C3FB" w14:textId="77777777" w:rsidR="00393D0C" w:rsidRPr="004B3B94" w:rsidRDefault="00393D0C" w:rsidP="00606F2C">
      <w:pPr>
        <w:rPr>
          <w:rFonts w:ascii="Times New Roman" w:hAnsi="Times New Roman" w:cs="Times New Roman"/>
          <w:b/>
          <w:bCs/>
          <w:sz w:val="22"/>
          <w:szCs w:val="22"/>
        </w:rPr>
      </w:pPr>
    </w:p>
    <w:p w14:paraId="5092FD4C" w14:textId="77777777" w:rsidR="00393D0C" w:rsidRPr="004B3B94" w:rsidRDefault="00393D0C" w:rsidP="00606F2C">
      <w:pPr>
        <w:rPr>
          <w:rFonts w:ascii="Times New Roman" w:hAnsi="Times New Roman" w:cs="Times New Roman"/>
          <w:b/>
          <w:bCs/>
          <w:sz w:val="22"/>
          <w:szCs w:val="22"/>
        </w:rPr>
      </w:pPr>
    </w:p>
    <w:p w14:paraId="188A8BAD" w14:textId="77777777" w:rsidR="00393D0C" w:rsidRPr="004B3B94" w:rsidRDefault="00393D0C" w:rsidP="00606F2C">
      <w:pPr>
        <w:rPr>
          <w:rFonts w:ascii="Times New Roman" w:hAnsi="Times New Roman" w:cs="Times New Roman"/>
          <w:b/>
          <w:bCs/>
          <w:sz w:val="22"/>
          <w:szCs w:val="22"/>
        </w:rPr>
      </w:pPr>
    </w:p>
    <w:p w14:paraId="759B0C95" w14:textId="77777777" w:rsidR="00393D0C" w:rsidRPr="004B3B94" w:rsidRDefault="00393D0C" w:rsidP="00606F2C">
      <w:pPr>
        <w:rPr>
          <w:rFonts w:ascii="Times New Roman" w:hAnsi="Times New Roman" w:cs="Times New Roman"/>
          <w:b/>
          <w:bCs/>
          <w:sz w:val="22"/>
          <w:szCs w:val="22"/>
        </w:rPr>
      </w:pPr>
    </w:p>
    <w:p w14:paraId="74BDE421" w14:textId="77777777" w:rsidR="00393D0C" w:rsidRPr="004B3B94" w:rsidRDefault="00393D0C" w:rsidP="00606F2C">
      <w:pPr>
        <w:rPr>
          <w:rFonts w:ascii="Times New Roman" w:hAnsi="Times New Roman" w:cs="Times New Roman"/>
          <w:b/>
          <w:bCs/>
          <w:sz w:val="22"/>
          <w:szCs w:val="22"/>
        </w:rPr>
      </w:pPr>
    </w:p>
    <w:p w14:paraId="0D0BA45A" w14:textId="77777777" w:rsidR="00393D0C" w:rsidRPr="004B3B94" w:rsidRDefault="00393D0C" w:rsidP="00606F2C">
      <w:pPr>
        <w:rPr>
          <w:rFonts w:ascii="Times New Roman" w:hAnsi="Times New Roman" w:cs="Times New Roman"/>
          <w:b/>
          <w:bCs/>
          <w:sz w:val="22"/>
          <w:szCs w:val="22"/>
        </w:rPr>
      </w:pPr>
    </w:p>
    <w:p w14:paraId="6D3659D6" w14:textId="77777777" w:rsidR="00393D0C" w:rsidRPr="004B3B94" w:rsidRDefault="00393D0C" w:rsidP="00606F2C">
      <w:pPr>
        <w:rPr>
          <w:rFonts w:ascii="Times New Roman" w:hAnsi="Times New Roman" w:cs="Times New Roman"/>
          <w:b/>
          <w:bCs/>
          <w:sz w:val="22"/>
          <w:szCs w:val="22"/>
        </w:rPr>
      </w:pPr>
    </w:p>
    <w:p w14:paraId="1C532107" w14:textId="62388CB0" w:rsidR="002978A3" w:rsidRPr="004B3B94" w:rsidRDefault="0088443E" w:rsidP="00606F2C">
      <w:pPr>
        <w:rPr>
          <w:rFonts w:ascii="Times New Roman" w:hAnsi="Times New Roman" w:cs="Times New Roman"/>
          <w:b/>
          <w:bCs/>
          <w:sz w:val="22"/>
          <w:szCs w:val="22"/>
        </w:rPr>
      </w:pPr>
      <w:r w:rsidRPr="004B3B94">
        <w:rPr>
          <w:rFonts w:ascii="Times New Roman" w:hAnsi="Times New Roman" w:cs="Times New Roman"/>
          <w:b/>
          <w:bCs/>
          <w:sz w:val="22"/>
          <w:szCs w:val="22"/>
        </w:rPr>
        <w:lastRenderedPageBreak/>
        <w:t xml:space="preserve">Supplementary Figure 2: </w:t>
      </w:r>
      <w:r w:rsidR="00393D0C" w:rsidRPr="004B3B94">
        <w:rPr>
          <w:rFonts w:ascii="Times New Roman" w:hAnsi="Times New Roman" w:cs="Times New Roman"/>
          <w:b/>
          <w:bCs/>
          <w:sz w:val="22"/>
          <w:szCs w:val="22"/>
        </w:rPr>
        <w:t xml:space="preserve">ADI </w:t>
      </w:r>
      <w:r w:rsidRPr="004B3B94">
        <w:rPr>
          <w:rFonts w:ascii="Times New Roman" w:hAnsi="Times New Roman" w:cs="Times New Roman"/>
          <w:b/>
          <w:bCs/>
          <w:sz w:val="22"/>
          <w:szCs w:val="22"/>
        </w:rPr>
        <w:t>Longitudinal</w:t>
      </w:r>
      <w:r w:rsidR="00393D0C" w:rsidRPr="004B3B94">
        <w:rPr>
          <w:rFonts w:ascii="Times New Roman" w:hAnsi="Times New Roman" w:cs="Times New Roman"/>
          <w:b/>
          <w:bCs/>
          <w:sz w:val="22"/>
          <w:szCs w:val="22"/>
        </w:rPr>
        <w:t xml:space="preserve"> Figure</w:t>
      </w:r>
    </w:p>
    <w:p w14:paraId="08736E3B" w14:textId="3490228F" w:rsidR="00CC73DC" w:rsidRPr="004B3B94" w:rsidRDefault="00CC73DC" w:rsidP="00CC73DC">
      <w:pPr>
        <w:rPr>
          <w:rFonts w:ascii="Times New Roman" w:hAnsi="Times New Roman" w:cs="Times New Roman"/>
          <w:color w:val="000000" w:themeColor="text1"/>
        </w:rPr>
      </w:pPr>
      <w:r w:rsidRPr="004B3B94">
        <w:rPr>
          <w:rFonts w:ascii="Times New Roman" w:hAnsi="Times New Roman" w:cs="Times New Roman"/>
          <w:color w:val="000000" w:themeColor="text1"/>
        </w:rPr>
        <w:t>Brain plots depicting</w:t>
      </w:r>
      <w:r w:rsidR="00CB6D0B" w:rsidRPr="004B3B94">
        <w:rPr>
          <w:rFonts w:ascii="Times New Roman" w:hAnsi="Times New Roman" w:cs="Times New Roman"/>
          <w:color w:val="000000" w:themeColor="text1"/>
        </w:rPr>
        <w:t xml:space="preserve"> longitudinal</w:t>
      </w:r>
      <w:r w:rsidRPr="004B3B94">
        <w:rPr>
          <w:rFonts w:ascii="Times New Roman" w:hAnsi="Times New Roman" w:cs="Times New Roman"/>
          <w:color w:val="000000" w:themeColor="text1"/>
        </w:rPr>
        <w:t xml:space="preserve"> environment-brain associations</w:t>
      </w:r>
      <w:r w:rsidR="00CB6D0B" w:rsidRPr="004B3B94">
        <w:rPr>
          <w:rFonts w:ascii="Times New Roman" w:hAnsi="Times New Roman" w:cs="Times New Roman"/>
          <w:color w:val="000000" w:themeColor="text1"/>
        </w:rPr>
        <w:t xml:space="preserve"> using the ADI</w:t>
      </w:r>
      <w:r w:rsidRPr="004B3B94">
        <w:rPr>
          <w:rFonts w:ascii="Times New Roman" w:hAnsi="Times New Roman" w:cs="Times New Roman"/>
          <w:color w:val="000000" w:themeColor="text1"/>
        </w:rPr>
        <w:t>. Regions are colour-coded according to the magnitude and direction of the standardised beta values. Statistically significant regions (</w:t>
      </w:r>
      <w:proofErr w:type="spellStart"/>
      <w:r w:rsidRPr="004B3B94">
        <w:rPr>
          <w:rFonts w:ascii="Times New Roman" w:hAnsi="Times New Roman" w:cs="Times New Roman"/>
          <w:color w:val="000000" w:themeColor="text1"/>
        </w:rPr>
        <w:t>p</w:t>
      </w:r>
      <w:r w:rsidRPr="004B3B94">
        <w:rPr>
          <w:rFonts w:ascii="Times New Roman" w:hAnsi="Times New Roman" w:cs="Times New Roman"/>
          <w:color w:val="000000" w:themeColor="text1"/>
          <w:vertAlign w:val="subscript"/>
        </w:rPr>
        <w:t>FDR</w:t>
      </w:r>
      <w:proofErr w:type="spellEnd"/>
      <w:r w:rsidRPr="004B3B94">
        <w:rPr>
          <w:rFonts w:ascii="Times New Roman" w:hAnsi="Times New Roman" w:cs="Times New Roman"/>
          <w:color w:val="000000" w:themeColor="text1"/>
          <w:vertAlign w:val="subscript"/>
        </w:rPr>
        <w:t xml:space="preserve"> </w:t>
      </w:r>
      <w:r w:rsidRPr="004B3B94">
        <w:rPr>
          <w:rFonts w:ascii="Times New Roman" w:hAnsi="Times New Roman" w:cs="Times New Roman"/>
          <w:color w:val="000000" w:themeColor="text1"/>
        </w:rPr>
        <w:t>&lt; 0.05) are outlined.</w:t>
      </w:r>
    </w:p>
    <w:p w14:paraId="4C6CE3FE" w14:textId="77777777" w:rsidR="00CC73DC" w:rsidRPr="004B3B94" w:rsidRDefault="00CC73DC" w:rsidP="00606F2C">
      <w:pPr>
        <w:rPr>
          <w:rFonts w:ascii="Times New Roman" w:hAnsi="Times New Roman" w:cs="Times New Roman"/>
          <w:sz w:val="22"/>
          <w:szCs w:val="22"/>
        </w:rPr>
      </w:pPr>
    </w:p>
    <w:p w14:paraId="5ADE8989" w14:textId="1BCC1F09" w:rsidR="00393D0C" w:rsidRPr="004B3B94" w:rsidRDefault="0088443E" w:rsidP="00606F2C">
      <w:pPr>
        <w:rPr>
          <w:rFonts w:ascii="Times New Roman" w:hAnsi="Times New Roman" w:cs="Times New Roman"/>
          <w:sz w:val="22"/>
          <w:szCs w:val="22"/>
        </w:rPr>
      </w:pPr>
      <w:r w:rsidRPr="004B3B94">
        <w:rPr>
          <w:rFonts w:ascii="Times New Roman" w:hAnsi="Times New Roman" w:cs="Times New Roman"/>
          <w:noProof/>
          <w:sz w:val="22"/>
          <w:szCs w:val="22"/>
        </w:rPr>
        <w:drawing>
          <wp:inline distT="0" distB="0" distL="0" distR="0" wp14:anchorId="00CF6973" wp14:editId="37A362F8">
            <wp:extent cx="5731510" cy="4776470"/>
            <wp:effectExtent l="0" t="0" r="2540" b="5080"/>
            <wp:docPr id="150061290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0612905" name="Picture 1500612905"/>
                    <pic:cNvPicPr/>
                  </pic:nvPicPr>
                  <pic:blipFill>
                    <a:blip r:embed="rId8" cstate="print">
                      <a:extLst>
                        <a:ext uri="{28A0092B-C50C-407E-A947-70E740481C1C}">
                          <a14:useLocalDpi xmlns:a14="http://schemas.microsoft.com/office/drawing/2010/main" val="0"/>
                        </a:ext>
                      </a:extLst>
                    </a:blip>
                    <a:stretch>
                      <a:fillRect/>
                    </a:stretch>
                  </pic:blipFill>
                  <pic:spPr>
                    <a:xfrm>
                      <a:off x="0" y="0"/>
                      <a:ext cx="5731510" cy="4776470"/>
                    </a:xfrm>
                    <a:prstGeom prst="rect">
                      <a:avLst/>
                    </a:prstGeom>
                  </pic:spPr>
                </pic:pic>
              </a:graphicData>
            </a:graphic>
          </wp:inline>
        </w:drawing>
      </w:r>
    </w:p>
    <w:p w14:paraId="2E8CC795" w14:textId="69A733F6" w:rsidR="002978A3" w:rsidRPr="004B3B94" w:rsidRDefault="002978A3" w:rsidP="00606F2C">
      <w:pPr>
        <w:rPr>
          <w:rFonts w:ascii="Times New Roman" w:hAnsi="Times New Roman" w:cs="Times New Roman"/>
          <w:b/>
          <w:bCs/>
          <w:sz w:val="22"/>
          <w:szCs w:val="22"/>
        </w:rPr>
      </w:pPr>
    </w:p>
    <w:p w14:paraId="77E0CA26" w14:textId="77777777" w:rsidR="0088443E" w:rsidRPr="004B3B94" w:rsidRDefault="0088443E" w:rsidP="00606F2C">
      <w:pPr>
        <w:rPr>
          <w:rFonts w:ascii="Times New Roman" w:hAnsi="Times New Roman" w:cs="Times New Roman"/>
          <w:b/>
          <w:bCs/>
          <w:sz w:val="22"/>
          <w:szCs w:val="22"/>
        </w:rPr>
      </w:pPr>
    </w:p>
    <w:p w14:paraId="53408F18" w14:textId="77777777" w:rsidR="0088443E" w:rsidRPr="004B3B94" w:rsidRDefault="0088443E" w:rsidP="00606F2C">
      <w:pPr>
        <w:rPr>
          <w:rFonts w:ascii="Times New Roman" w:hAnsi="Times New Roman" w:cs="Times New Roman"/>
          <w:b/>
          <w:bCs/>
          <w:sz w:val="22"/>
          <w:szCs w:val="22"/>
        </w:rPr>
      </w:pPr>
    </w:p>
    <w:p w14:paraId="19BDEB73" w14:textId="77777777" w:rsidR="0088443E" w:rsidRPr="004B3B94" w:rsidRDefault="0088443E" w:rsidP="00606F2C">
      <w:pPr>
        <w:rPr>
          <w:rFonts w:ascii="Times New Roman" w:hAnsi="Times New Roman" w:cs="Times New Roman"/>
          <w:b/>
          <w:bCs/>
          <w:sz w:val="22"/>
          <w:szCs w:val="22"/>
        </w:rPr>
      </w:pPr>
    </w:p>
    <w:p w14:paraId="2C0C373F" w14:textId="77777777" w:rsidR="0088443E" w:rsidRPr="004B3B94" w:rsidRDefault="0088443E" w:rsidP="00606F2C">
      <w:pPr>
        <w:rPr>
          <w:rFonts w:ascii="Times New Roman" w:hAnsi="Times New Roman" w:cs="Times New Roman"/>
          <w:b/>
          <w:bCs/>
          <w:sz w:val="22"/>
          <w:szCs w:val="22"/>
        </w:rPr>
      </w:pPr>
    </w:p>
    <w:p w14:paraId="62FA130D" w14:textId="77777777" w:rsidR="0088443E" w:rsidRPr="004B3B94" w:rsidRDefault="0088443E" w:rsidP="00606F2C">
      <w:pPr>
        <w:rPr>
          <w:rFonts w:ascii="Times New Roman" w:hAnsi="Times New Roman" w:cs="Times New Roman"/>
          <w:b/>
          <w:bCs/>
          <w:sz w:val="22"/>
          <w:szCs w:val="22"/>
        </w:rPr>
      </w:pPr>
    </w:p>
    <w:p w14:paraId="2AA52DE0" w14:textId="77777777" w:rsidR="0088443E" w:rsidRPr="004B3B94" w:rsidRDefault="0088443E" w:rsidP="00606F2C">
      <w:pPr>
        <w:rPr>
          <w:rFonts w:ascii="Times New Roman" w:hAnsi="Times New Roman" w:cs="Times New Roman"/>
          <w:b/>
          <w:bCs/>
          <w:sz w:val="22"/>
          <w:szCs w:val="22"/>
        </w:rPr>
      </w:pPr>
    </w:p>
    <w:p w14:paraId="5D3F205C" w14:textId="77777777" w:rsidR="0088443E" w:rsidRPr="004B3B94" w:rsidRDefault="0088443E" w:rsidP="00606F2C">
      <w:pPr>
        <w:rPr>
          <w:rFonts w:ascii="Times New Roman" w:hAnsi="Times New Roman" w:cs="Times New Roman"/>
          <w:b/>
          <w:bCs/>
          <w:sz w:val="22"/>
          <w:szCs w:val="22"/>
        </w:rPr>
      </w:pPr>
    </w:p>
    <w:p w14:paraId="7F5189CE" w14:textId="77777777" w:rsidR="00E53C0E" w:rsidRPr="004B3B94" w:rsidRDefault="00E53C0E" w:rsidP="00606F2C">
      <w:pPr>
        <w:rPr>
          <w:rFonts w:ascii="Times New Roman" w:hAnsi="Times New Roman" w:cs="Times New Roman"/>
          <w:b/>
          <w:bCs/>
          <w:sz w:val="22"/>
          <w:szCs w:val="22"/>
        </w:rPr>
      </w:pPr>
    </w:p>
    <w:p w14:paraId="5C7B8E60" w14:textId="77777777" w:rsidR="00E53C0E" w:rsidRPr="004B3B94" w:rsidRDefault="00E53C0E" w:rsidP="00606F2C">
      <w:pPr>
        <w:rPr>
          <w:rFonts w:ascii="Times New Roman" w:hAnsi="Times New Roman" w:cs="Times New Roman"/>
          <w:b/>
          <w:bCs/>
          <w:sz w:val="22"/>
          <w:szCs w:val="22"/>
        </w:rPr>
      </w:pPr>
    </w:p>
    <w:p w14:paraId="0977E8DB" w14:textId="0C9FC18B" w:rsidR="0088443E" w:rsidRPr="004B3B94" w:rsidRDefault="0088443E" w:rsidP="00606F2C">
      <w:pPr>
        <w:rPr>
          <w:rFonts w:ascii="Times New Roman" w:hAnsi="Times New Roman" w:cs="Times New Roman"/>
          <w:b/>
          <w:bCs/>
          <w:sz w:val="22"/>
          <w:szCs w:val="22"/>
        </w:rPr>
      </w:pPr>
      <w:r w:rsidRPr="004B3B94">
        <w:rPr>
          <w:rFonts w:ascii="Times New Roman" w:hAnsi="Times New Roman" w:cs="Times New Roman"/>
          <w:b/>
          <w:bCs/>
          <w:sz w:val="22"/>
          <w:szCs w:val="22"/>
        </w:rPr>
        <w:t>Supplementary Figure 3</w:t>
      </w:r>
      <w:r w:rsidR="00833572" w:rsidRPr="004B3B94">
        <w:rPr>
          <w:rFonts w:ascii="Times New Roman" w:hAnsi="Times New Roman" w:cs="Times New Roman"/>
          <w:b/>
          <w:bCs/>
          <w:sz w:val="22"/>
          <w:szCs w:val="22"/>
        </w:rPr>
        <w:t xml:space="preserve">: </w:t>
      </w:r>
      <w:r w:rsidR="00211871" w:rsidRPr="004B3B94">
        <w:rPr>
          <w:rFonts w:ascii="Times New Roman" w:hAnsi="Times New Roman" w:cs="Times New Roman"/>
          <w:b/>
          <w:bCs/>
          <w:sz w:val="22"/>
          <w:szCs w:val="22"/>
        </w:rPr>
        <w:t>Puberty Baseline Figure</w:t>
      </w:r>
    </w:p>
    <w:p w14:paraId="4CE7F883" w14:textId="5C45C924" w:rsidR="00833572" w:rsidRPr="004B3B94" w:rsidRDefault="00833572" w:rsidP="00606F2C">
      <w:pPr>
        <w:rPr>
          <w:rFonts w:ascii="Times New Roman" w:hAnsi="Times New Roman" w:cs="Times New Roman"/>
          <w:color w:val="000000" w:themeColor="text1"/>
        </w:rPr>
      </w:pPr>
      <w:r w:rsidRPr="004B3B94">
        <w:rPr>
          <w:rFonts w:ascii="Times New Roman" w:hAnsi="Times New Roman" w:cs="Times New Roman"/>
          <w:color w:val="000000" w:themeColor="text1"/>
        </w:rPr>
        <w:t>Brain plots depicting regional standardised beta coefficients for environment-brain and brain-behaviour associations after controlling for puberty. Regions are colour-coded according to the magnitude and direction of the standardised beta values. Statistically significant regions (</w:t>
      </w:r>
      <w:proofErr w:type="spellStart"/>
      <w:r w:rsidRPr="004B3B94">
        <w:rPr>
          <w:rFonts w:ascii="Times New Roman" w:hAnsi="Times New Roman" w:cs="Times New Roman"/>
          <w:color w:val="000000" w:themeColor="text1"/>
        </w:rPr>
        <w:t>p</w:t>
      </w:r>
      <w:r w:rsidRPr="004B3B94">
        <w:rPr>
          <w:rFonts w:ascii="Times New Roman" w:hAnsi="Times New Roman" w:cs="Times New Roman"/>
          <w:color w:val="000000" w:themeColor="text1"/>
          <w:vertAlign w:val="subscript"/>
        </w:rPr>
        <w:t>FDR</w:t>
      </w:r>
      <w:proofErr w:type="spellEnd"/>
      <w:r w:rsidRPr="004B3B94">
        <w:rPr>
          <w:rFonts w:ascii="Times New Roman" w:hAnsi="Times New Roman" w:cs="Times New Roman"/>
          <w:color w:val="000000" w:themeColor="text1"/>
          <w:vertAlign w:val="subscript"/>
        </w:rPr>
        <w:t xml:space="preserve"> </w:t>
      </w:r>
      <w:r w:rsidRPr="004B3B94">
        <w:rPr>
          <w:rFonts w:ascii="Times New Roman" w:hAnsi="Times New Roman" w:cs="Times New Roman"/>
          <w:color w:val="000000" w:themeColor="text1"/>
        </w:rPr>
        <w:t>&lt; 0.05) are outlined.</w:t>
      </w:r>
    </w:p>
    <w:p w14:paraId="6BE7C649" w14:textId="0F4D2046" w:rsidR="00211871" w:rsidRPr="004B3B94" w:rsidRDefault="00211871" w:rsidP="00606F2C">
      <w:pPr>
        <w:rPr>
          <w:rFonts w:ascii="Times New Roman" w:hAnsi="Times New Roman" w:cs="Times New Roman"/>
          <w:b/>
          <w:bCs/>
          <w:sz w:val="22"/>
          <w:szCs w:val="22"/>
        </w:rPr>
      </w:pPr>
      <w:r w:rsidRPr="004B3B94">
        <w:rPr>
          <w:rFonts w:ascii="Times New Roman" w:hAnsi="Times New Roman" w:cs="Times New Roman"/>
          <w:b/>
          <w:bCs/>
          <w:noProof/>
          <w:sz w:val="22"/>
          <w:szCs w:val="22"/>
        </w:rPr>
        <w:lastRenderedPageBreak/>
        <w:drawing>
          <wp:inline distT="0" distB="0" distL="0" distR="0" wp14:anchorId="1CDBC824" wp14:editId="4C18F36F">
            <wp:extent cx="3975652" cy="7746829"/>
            <wp:effectExtent l="0" t="0" r="6350" b="6985"/>
            <wp:docPr id="774628894"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4628894" name="Picture 774628894"/>
                    <pic:cNvPicPr/>
                  </pic:nvPicPr>
                  <pic:blipFill rotWithShape="1">
                    <a:blip r:embed="rId9" cstate="print">
                      <a:extLst>
                        <a:ext uri="{28A0092B-C50C-407E-A947-70E740481C1C}">
                          <a14:useLocalDpi xmlns:a14="http://schemas.microsoft.com/office/drawing/2010/main" val="0"/>
                        </a:ext>
                      </a:extLst>
                    </a:blip>
                    <a:srcRect l="36769" r="37572"/>
                    <a:stretch>
                      <a:fillRect/>
                    </a:stretch>
                  </pic:blipFill>
                  <pic:spPr bwMode="auto">
                    <a:xfrm>
                      <a:off x="0" y="0"/>
                      <a:ext cx="3985416" cy="7765856"/>
                    </a:xfrm>
                    <a:prstGeom prst="rect">
                      <a:avLst/>
                    </a:prstGeom>
                    <a:ln>
                      <a:noFill/>
                    </a:ln>
                    <a:extLst>
                      <a:ext uri="{53640926-AAD7-44D8-BBD7-CCE9431645EC}">
                        <a14:shadowObscured xmlns:a14="http://schemas.microsoft.com/office/drawing/2010/main"/>
                      </a:ext>
                    </a:extLst>
                  </pic:spPr>
                </pic:pic>
              </a:graphicData>
            </a:graphic>
          </wp:inline>
        </w:drawing>
      </w:r>
    </w:p>
    <w:p w14:paraId="5105B502" w14:textId="77777777" w:rsidR="00211871" w:rsidRPr="004B3B94" w:rsidRDefault="00211871" w:rsidP="00606F2C">
      <w:pPr>
        <w:rPr>
          <w:rFonts w:ascii="Times New Roman" w:hAnsi="Times New Roman" w:cs="Times New Roman"/>
          <w:b/>
          <w:bCs/>
          <w:sz w:val="22"/>
          <w:szCs w:val="22"/>
        </w:rPr>
      </w:pPr>
    </w:p>
    <w:p w14:paraId="52BCC627" w14:textId="77777777" w:rsidR="00211871" w:rsidRPr="004B3B94" w:rsidRDefault="00211871" w:rsidP="00606F2C">
      <w:pPr>
        <w:rPr>
          <w:rFonts w:ascii="Times New Roman" w:hAnsi="Times New Roman" w:cs="Times New Roman"/>
          <w:b/>
          <w:bCs/>
          <w:sz w:val="22"/>
          <w:szCs w:val="22"/>
        </w:rPr>
      </w:pPr>
    </w:p>
    <w:p w14:paraId="160356BC" w14:textId="77777777" w:rsidR="00833572" w:rsidRPr="004B3B94" w:rsidRDefault="00833572" w:rsidP="00606F2C">
      <w:pPr>
        <w:rPr>
          <w:rFonts w:ascii="Times New Roman" w:hAnsi="Times New Roman" w:cs="Times New Roman"/>
          <w:b/>
          <w:bCs/>
          <w:sz w:val="22"/>
          <w:szCs w:val="22"/>
        </w:rPr>
      </w:pPr>
    </w:p>
    <w:p w14:paraId="557216CE" w14:textId="2B1491F9" w:rsidR="00211871" w:rsidRPr="004B3B94" w:rsidRDefault="00211871" w:rsidP="00211871">
      <w:pPr>
        <w:rPr>
          <w:rFonts w:ascii="Times New Roman" w:hAnsi="Times New Roman" w:cs="Times New Roman"/>
          <w:b/>
          <w:bCs/>
          <w:sz w:val="22"/>
          <w:szCs w:val="22"/>
        </w:rPr>
      </w:pPr>
      <w:r w:rsidRPr="004B3B94">
        <w:rPr>
          <w:rFonts w:ascii="Times New Roman" w:hAnsi="Times New Roman" w:cs="Times New Roman"/>
          <w:b/>
          <w:bCs/>
          <w:sz w:val="22"/>
          <w:szCs w:val="22"/>
        </w:rPr>
        <w:lastRenderedPageBreak/>
        <w:t>Supplementary Figure 4</w:t>
      </w:r>
      <w:r w:rsidR="00833572" w:rsidRPr="004B3B94">
        <w:rPr>
          <w:rFonts w:ascii="Times New Roman" w:hAnsi="Times New Roman" w:cs="Times New Roman"/>
          <w:b/>
          <w:bCs/>
          <w:sz w:val="22"/>
          <w:szCs w:val="22"/>
        </w:rPr>
        <w:t>:</w:t>
      </w:r>
      <w:r w:rsidRPr="004B3B94">
        <w:rPr>
          <w:rFonts w:ascii="Times New Roman" w:hAnsi="Times New Roman" w:cs="Times New Roman"/>
          <w:b/>
          <w:bCs/>
          <w:sz w:val="22"/>
          <w:szCs w:val="22"/>
        </w:rPr>
        <w:t xml:space="preserve"> Puberty Longitudinal Figure</w:t>
      </w:r>
    </w:p>
    <w:p w14:paraId="4FB5B616" w14:textId="29964D54" w:rsidR="00081835" w:rsidRPr="004B3B94" w:rsidRDefault="00081835" w:rsidP="00211871">
      <w:pPr>
        <w:rPr>
          <w:rFonts w:ascii="Times New Roman" w:hAnsi="Times New Roman" w:cs="Times New Roman"/>
          <w:color w:val="000000" w:themeColor="text1"/>
        </w:rPr>
      </w:pPr>
      <w:r w:rsidRPr="004B3B94">
        <w:rPr>
          <w:rFonts w:ascii="Times New Roman" w:hAnsi="Times New Roman" w:cs="Times New Roman"/>
          <w:color w:val="000000" w:themeColor="text1"/>
        </w:rPr>
        <w:t xml:space="preserve">Brain plots depicting </w:t>
      </w:r>
      <w:r w:rsidR="00CC73DC" w:rsidRPr="004B3B94">
        <w:rPr>
          <w:rFonts w:ascii="Times New Roman" w:hAnsi="Times New Roman" w:cs="Times New Roman"/>
          <w:color w:val="000000" w:themeColor="text1"/>
        </w:rPr>
        <w:t xml:space="preserve">the </w:t>
      </w:r>
      <w:r w:rsidR="00833572" w:rsidRPr="004B3B94">
        <w:rPr>
          <w:rFonts w:ascii="Times New Roman" w:hAnsi="Times New Roman" w:cs="Times New Roman"/>
          <w:color w:val="000000" w:themeColor="text1"/>
        </w:rPr>
        <w:t xml:space="preserve">longitudinal </w:t>
      </w:r>
      <w:r w:rsidR="00CB42A7" w:rsidRPr="004B3B94">
        <w:rPr>
          <w:rFonts w:ascii="Times New Roman" w:hAnsi="Times New Roman" w:cs="Times New Roman"/>
          <w:color w:val="000000" w:themeColor="text1"/>
        </w:rPr>
        <w:t>environment-brain and brain-behaviour associations after controlling for the change in pubertal stage across the studied period.</w:t>
      </w:r>
      <w:r w:rsidRPr="004B3B94">
        <w:rPr>
          <w:rFonts w:ascii="Times New Roman" w:hAnsi="Times New Roman" w:cs="Times New Roman"/>
          <w:color w:val="000000" w:themeColor="text1"/>
        </w:rPr>
        <w:t xml:space="preserve"> Regions are colour-coded according to the magnitude and direction of the standardised beta values. Statistically significant regions (</w:t>
      </w:r>
      <w:proofErr w:type="spellStart"/>
      <w:r w:rsidRPr="004B3B94">
        <w:rPr>
          <w:rFonts w:ascii="Times New Roman" w:hAnsi="Times New Roman" w:cs="Times New Roman"/>
          <w:color w:val="000000" w:themeColor="text1"/>
        </w:rPr>
        <w:t>p</w:t>
      </w:r>
      <w:r w:rsidRPr="004B3B94">
        <w:rPr>
          <w:rFonts w:ascii="Times New Roman" w:hAnsi="Times New Roman" w:cs="Times New Roman"/>
          <w:color w:val="000000" w:themeColor="text1"/>
          <w:vertAlign w:val="subscript"/>
        </w:rPr>
        <w:t>FDR</w:t>
      </w:r>
      <w:proofErr w:type="spellEnd"/>
      <w:r w:rsidRPr="004B3B94">
        <w:rPr>
          <w:rFonts w:ascii="Times New Roman" w:hAnsi="Times New Roman" w:cs="Times New Roman"/>
          <w:color w:val="000000" w:themeColor="text1"/>
          <w:vertAlign w:val="subscript"/>
        </w:rPr>
        <w:t xml:space="preserve"> </w:t>
      </w:r>
      <w:r w:rsidRPr="004B3B94">
        <w:rPr>
          <w:rFonts w:ascii="Times New Roman" w:hAnsi="Times New Roman" w:cs="Times New Roman"/>
          <w:color w:val="000000" w:themeColor="text1"/>
        </w:rPr>
        <w:t>&lt; 0.05) are outlined.</w:t>
      </w:r>
    </w:p>
    <w:p w14:paraId="4835DD28" w14:textId="62464CE9" w:rsidR="00211871" w:rsidRPr="004B3B94" w:rsidRDefault="005F2CDA" w:rsidP="00606F2C">
      <w:pPr>
        <w:rPr>
          <w:rFonts w:ascii="Times New Roman" w:hAnsi="Times New Roman" w:cs="Times New Roman"/>
          <w:b/>
          <w:bCs/>
          <w:sz w:val="22"/>
          <w:szCs w:val="22"/>
        </w:rPr>
      </w:pPr>
      <w:r w:rsidRPr="004B3B94">
        <w:rPr>
          <w:rFonts w:ascii="Times New Roman" w:hAnsi="Times New Roman" w:cs="Times New Roman"/>
          <w:b/>
          <w:bCs/>
          <w:noProof/>
          <w:sz w:val="22"/>
          <w:szCs w:val="22"/>
        </w:rPr>
        <w:drawing>
          <wp:inline distT="0" distB="0" distL="0" distR="0" wp14:anchorId="3E0168A7" wp14:editId="44263D44">
            <wp:extent cx="4063117" cy="7504449"/>
            <wp:effectExtent l="0" t="0" r="0" b="1270"/>
            <wp:docPr id="910592239"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0592239" name="Picture 910592239"/>
                    <pic:cNvPicPr/>
                  </pic:nvPicPr>
                  <pic:blipFill rotWithShape="1">
                    <a:blip r:embed="rId10" cstate="print">
                      <a:extLst>
                        <a:ext uri="{28A0092B-C50C-407E-A947-70E740481C1C}">
                          <a14:useLocalDpi xmlns:a14="http://schemas.microsoft.com/office/drawing/2010/main" val="0"/>
                        </a:ext>
                      </a:extLst>
                    </a:blip>
                    <a:srcRect l="35105" r="37849" b="96"/>
                    <a:stretch>
                      <a:fillRect/>
                    </a:stretch>
                  </pic:blipFill>
                  <pic:spPr bwMode="auto">
                    <a:xfrm>
                      <a:off x="0" y="0"/>
                      <a:ext cx="4070347" cy="7517803"/>
                    </a:xfrm>
                    <a:prstGeom prst="rect">
                      <a:avLst/>
                    </a:prstGeom>
                    <a:ln>
                      <a:noFill/>
                    </a:ln>
                    <a:extLst>
                      <a:ext uri="{53640926-AAD7-44D8-BBD7-CCE9431645EC}">
                        <a14:shadowObscured xmlns:a14="http://schemas.microsoft.com/office/drawing/2010/main"/>
                      </a:ext>
                    </a:extLst>
                  </pic:spPr>
                </pic:pic>
              </a:graphicData>
            </a:graphic>
          </wp:inline>
        </w:drawing>
      </w:r>
    </w:p>
    <w:sectPr w:rsidR="00211871" w:rsidRPr="004B3B94">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3101DD" w14:textId="77777777" w:rsidR="00BC20E9" w:rsidRDefault="00BC20E9" w:rsidP="00305F9F">
      <w:pPr>
        <w:spacing w:after="0" w:line="240" w:lineRule="auto"/>
      </w:pPr>
      <w:r>
        <w:separator/>
      </w:r>
    </w:p>
  </w:endnote>
  <w:endnote w:type="continuationSeparator" w:id="0">
    <w:p w14:paraId="115B0C53" w14:textId="77777777" w:rsidR="00BC20E9" w:rsidRDefault="00BC20E9" w:rsidP="00305F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53968839"/>
      <w:docPartObj>
        <w:docPartGallery w:val="Page Numbers (Bottom of Page)"/>
        <w:docPartUnique/>
      </w:docPartObj>
    </w:sdtPr>
    <w:sdtEndPr>
      <w:rPr>
        <w:noProof/>
      </w:rPr>
    </w:sdtEndPr>
    <w:sdtContent>
      <w:p w14:paraId="45C93D45" w14:textId="6F61A84C" w:rsidR="00305F9F" w:rsidRDefault="00305F9F">
        <w:pPr>
          <w:pStyle w:val="Footer"/>
        </w:pPr>
        <w:r>
          <w:fldChar w:fldCharType="begin"/>
        </w:r>
        <w:r>
          <w:instrText xml:space="preserve"> PAGE   \* MERGEFORMAT </w:instrText>
        </w:r>
        <w:r>
          <w:fldChar w:fldCharType="separate"/>
        </w:r>
        <w:r>
          <w:rPr>
            <w:noProof/>
          </w:rPr>
          <w:t>2</w:t>
        </w:r>
        <w:r>
          <w:rPr>
            <w:noProof/>
          </w:rPr>
          <w:fldChar w:fldCharType="end"/>
        </w:r>
      </w:p>
    </w:sdtContent>
  </w:sdt>
  <w:p w14:paraId="25BCDCAD" w14:textId="77777777" w:rsidR="00305F9F" w:rsidRDefault="00305F9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10AE6B" w14:textId="77777777" w:rsidR="00BC20E9" w:rsidRDefault="00BC20E9" w:rsidP="00305F9F">
      <w:pPr>
        <w:spacing w:after="0" w:line="240" w:lineRule="auto"/>
      </w:pPr>
      <w:r>
        <w:separator/>
      </w:r>
    </w:p>
  </w:footnote>
  <w:footnote w:type="continuationSeparator" w:id="0">
    <w:p w14:paraId="4F92FD5E" w14:textId="77777777" w:rsidR="00BC20E9" w:rsidRDefault="00BC20E9" w:rsidP="00305F9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6938D5"/>
    <w:multiLevelType w:val="hybridMultilevel"/>
    <w:tmpl w:val="B2AC201E"/>
    <w:lvl w:ilvl="0" w:tplc="FFFFFFFF">
      <w:start w:val="1"/>
      <w:numFmt w:val="decimal"/>
      <w:lvlText w:val="%1."/>
      <w:lvlJc w:val="left"/>
      <w:pPr>
        <w:ind w:left="786"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18D15058"/>
    <w:multiLevelType w:val="hybridMultilevel"/>
    <w:tmpl w:val="B2AC201E"/>
    <w:lvl w:ilvl="0" w:tplc="FFFFFFFF">
      <w:start w:val="1"/>
      <w:numFmt w:val="decimal"/>
      <w:lvlText w:val="%1."/>
      <w:lvlJc w:val="left"/>
      <w:pPr>
        <w:ind w:left="786"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20F74AAE"/>
    <w:multiLevelType w:val="hybridMultilevel"/>
    <w:tmpl w:val="5E6243C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2823D1E"/>
    <w:multiLevelType w:val="hybridMultilevel"/>
    <w:tmpl w:val="1870DF0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4E95718C"/>
    <w:multiLevelType w:val="hybridMultilevel"/>
    <w:tmpl w:val="B2AC201E"/>
    <w:lvl w:ilvl="0" w:tplc="0809000F">
      <w:start w:val="1"/>
      <w:numFmt w:val="decimal"/>
      <w:lvlText w:val="%1."/>
      <w:lvlJc w:val="left"/>
      <w:pPr>
        <w:ind w:left="786"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5207249C"/>
    <w:multiLevelType w:val="multilevel"/>
    <w:tmpl w:val="48BE02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2CD25B7"/>
    <w:multiLevelType w:val="hybridMultilevel"/>
    <w:tmpl w:val="B2AC201E"/>
    <w:lvl w:ilvl="0" w:tplc="FFFFFFFF">
      <w:start w:val="1"/>
      <w:numFmt w:val="decimal"/>
      <w:lvlText w:val="%1."/>
      <w:lvlJc w:val="left"/>
      <w:pPr>
        <w:ind w:left="786"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6F346165"/>
    <w:multiLevelType w:val="hybridMultilevel"/>
    <w:tmpl w:val="B2AC201E"/>
    <w:lvl w:ilvl="0" w:tplc="FFFFFFFF">
      <w:start w:val="1"/>
      <w:numFmt w:val="decimal"/>
      <w:lvlText w:val="%1."/>
      <w:lvlJc w:val="left"/>
      <w:pPr>
        <w:ind w:left="786"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7BE1396F"/>
    <w:multiLevelType w:val="hybridMultilevel"/>
    <w:tmpl w:val="1870DF0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7D690330"/>
    <w:multiLevelType w:val="hybridMultilevel"/>
    <w:tmpl w:val="B2AC201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333915722">
    <w:abstractNumId w:val="3"/>
  </w:num>
  <w:num w:numId="2" w16cid:durableId="497156721">
    <w:abstractNumId w:val="8"/>
  </w:num>
  <w:num w:numId="3" w16cid:durableId="848519722">
    <w:abstractNumId w:val="5"/>
  </w:num>
  <w:num w:numId="4" w16cid:durableId="273054613">
    <w:abstractNumId w:val="4"/>
  </w:num>
  <w:num w:numId="5" w16cid:durableId="1775247535">
    <w:abstractNumId w:val="9"/>
  </w:num>
  <w:num w:numId="6" w16cid:durableId="384725165">
    <w:abstractNumId w:val="6"/>
  </w:num>
  <w:num w:numId="7" w16cid:durableId="244650157">
    <w:abstractNumId w:val="0"/>
  </w:num>
  <w:num w:numId="8" w16cid:durableId="723918046">
    <w:abstractNumId w:val="7"/>
  </w:num>
  <w:num w:numId="9" w16cid:durableId="1934776253">
    <w:abstractNumId w:val="1"/>
  </w:num>
  <w:num w:numId="10" w16cid:durableId="133067021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4"/>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18A1"/>
    <w:rsid w:val="00000B7D"/>
    <w:rsid w:val="00002EC7"/>
    <w:rsid w:val="00005617"/>
    <w:rsid w:val="0001362F"/>
    <w:rsid w:val="00016C7C"/>
    <w:rsid w:val="00021248"/>
    <w:rsid w:val="0002141A"/>
    <w:rsid w:val="000246A3"/>
    <w:rsid w:val="000309E4"/>
    <w:rsid w:val="00030C99"/>
    <w:rsid w:val="0003116A"/>
    <w:rsid w:val="00034B76"/>
    <w:rsid w:val="0004373D"/>
    <w:rsid w:val="00050F63"/>
    <w:rsid w:val="000561A5"/>
    <w:rsid w:val="00056DB9"/>
    <w:rsid w:val="000617E0"/>
    <w:rsid w:val="000678DD"/>
    <w:rsid w:val="0007112F"/>
    <w:rsid w:val="00072999"/>
    <w:rsid w:val="000736E7"/>
    <w:rsid w:val="00081835"/>
    <w:rsid w:val="000820BD"/>
    <w:rsid w:val="00092315"/>
    <w:rsid w:val="000A7881"/>
    <w:rsid w:val="000B4734"/>
    <w:rsid w:val="000B762E"/>
    <w:rsid w:val="000C3D43"/>
    <w:rsid w:val="000C713E"/>
    <w:rsid w:val="000D42DD"/>
    <w:rsid w:val="000D704D"/>
    <w:rsid w:val="000E2776"/>
    <w:rsid w:val="000E41C9"/>
    <w:rsid w:val="000E48E7"/>
    <w:rsid w:val="000F257C"/>
    <w:rsid w:val="000F3C54"/>
    <w:rsid w:val="000F51F4"/>
    <w:rsid w:val="00101F34"/>
    <w:rsid w:val="0010343D"/>
    <w:rsid w:val="0010680C"/>
    <w:rsid w:val="001133D4"/>
    <w:rsid w:val="001246FF"/>
    <w:rsid w:val="001253F9"/>
    <w:rsid w:val="00125773"/>
    <w:rsid w:val="001266F1"/>
    <w:rsid w:val="001317B2"/>
    <w:rsid w:val="00150397"/>
    <w:rsid w:val="0015307D"/>
    <w:rsid w:val="001631C8"/>
    <w:rsid w:val="0016456F"/>
    <w:rsid w:val="00165516"/>
    <w:rsid w:val="0016560B"/>
    <w:rsid w:val="00183D74"/>
    <w:rsid w:val="00185F00"/>
    <w:rsid w:val="0019338D"/>
    <w:rsid w:val="00194A25"/>
    <w:rsid w:val="00195E38"/>
    <w:rsid w:val="001A1BAC"/>
    <w:rsid w:val="001A5558"/>
    <w:rsid w:val="001B36A3"/>
    <w:rsid w:val="001C44FE"/>
    <w:rsid w:val="001C6119"/>
    <w:rsid w:val="001D2EAB"/>
    <w:rsid w:val="001D3303"/>
    <w:rsid w:val="001D7D90"/>
    <w:rsid w:val="001E2007"/>
    <w:rsid w:val="001E39DB"/>
    <w:rsid w:val="001E5E82"/>
    <w:rsid w:val="001E7137"/>
    <w:rsid w:val="001F15B8"/>
    <w:rsid w:val="001F3835"/>
    <w:rsid w:val="001F5791"/>
    <w:rsid w:val="001F782B"/>
    <w:rsid w:val="00200B69"/>
    <w:rsid w:val="002036D3"/>
    <w:rsid w:val="00207513"/>
    <w:rsid w:val="00210A9F"/>
    <w:rsid w:val="00211871"/>
    <w:rsid w:val="00213EB8"/>
    <w:rsid w:val="002157FF"/>
    <w:rsid w:val="002215C6"/>
    <w:rsid w:val="00233CDB"/>
    <w:rsid w:val="00245CED"/>
    <w:rsid w:val="00251270"/>
    <w:rsid w:val="00255522"/>
    <w:rsid w:val="00257C60"/>
    <w:rsid w:val="00260D0F"/>
    <w:rsid w:val="00261359"/>
    <w:rsid w:val="00274DB9"/>
    <w:rsid w:val="002831BB"/>
    <w:rsid w:val="002851FF"/>
    <w:rsid w:val="00287A3D"/>
    <w:rsid w:val="002932F6"/>
    <w:rsid w:val="0029430D"/>
    <w:rsid w:val="002978A3"/>
    <w:rsid w:val="002A06D2"/>
    <w:rsid w:val="002A3F98"/>
    <w:rsid w:val="002A7446"/>
    <w:rsid w:val="002B0E59"/>
    <w:rsid w:val="002B1357"/>
    <w:rsid w:val="002B34F3"/>
    <w:rsid w:val="002B776B"/>
    <w:rsid w:val="002B79F9"/>
    <w:rsid w:val="002C5F54"/>
    <w:rsid w:val="002D087A"/>
    <w:rsid w:val="002D13CD"/>
    <w:rsid w:val="002D622A"/>
    <w:rsid w:val="002D6BA9"/>
    <w:rsid w:val="002E3482"/>
    <w:rsid w:val="002E3780"/>
    <w:rsid w:val="002E7622"/>
    <w:rsid w:val="002F3419"/>
    <w:rsid w:val="00300316"/>
    <w:rsid w:val="00305F9F"/>
    <w:rsid w:val="00306E3D"/>
    <w:rsid w:val="003203CF"/>
    <w:rsid w:val="00320556"/>
    <w:rsid w:val="0032151B"/>
    <w:rsid w:val="00322A10"/>
    <w:rsid w:val="00330B5D"/>
    <w:rsid w:val="00331245"/>
    <w:rsid w:val="00331FEC"/>
    <w:rsid w:val="0033765D"/>
    <w:rsid w:val="003479A1"/>
    <w:rsid w:val="00351676"/>
    <w:rsid w:val="00352B96"/>
    <w:rsid w:val="00360B51"/>
    <w:rsid w:val="00361D5B"/>
    <w:rsid w:val="0036592C"/>
    <w:rsid w:val="003744BD"/>
    <w:rsid w:val="003746D2"/>
    <w:rsid w:val="00377E79"/>
    <w:rsid w:val="003821E4"/>
    <w:rsid w:val="003910B0"/>
    <w:rsid w:val="003918EB"/>
    <w:rsid w:val="003923D0"/>
    <w:rsid w:val="00393D0C"/>
    <w:rsid w:val="003A1993"/>
    <w:rsid w:val="003A2AC6"/>
    <w:rsid w:val="003B125D"/>
    <w:rsid w:val="003B203F"/>
    <w:rsid w:val="003C1F97"/>
    <w:rsid w:val="003C30D6"/>
    <w:rsid w:val="003C4912"/>
    <w:rsid w:val="003C636E"/>
    <w:rsid w:val="003D03CD"/>
    <w:rsid w:val="003D1290"/>
    <w:rsid w:val="003D3833"/>
    <w:rsid w:val="003D548C"/>
    <w:rsid w:val="003E346D"/>
    <w:rsid w:val="003E5E3A"/>
    <w:rsid w:val="003F06D8"/>
    <w:rsid w:val="003F0833"/>
    <w:rsid w:val="003F09C6"/>
    <w:rsid w:val="003F54DB"/>
    <w:rsid w:val="003F754F"/>
    <w:rsid w:val="00400618"/>
    <w:rsid w:val="00403F0E"/>
    <w:rsid w:val="00410576"/>
    <w:rsid w:val="0041213B"/>
    <w:rsid w:val="00415313"/>
    <w:rsid w:val="004202AE"/>
    <w:rsid w:val="004247BF"/>
    <w:rsid w:val="004264D1"/>
    <w:rsid w:val="00433832"/>
    <w:rsid w:val="00433E05"/>
    <w:rsid w:val="00436279"/>
    <w:rsid w:val="00444644"/>
    <w:rsid w:val="00445DC3"/>
    <w:rsid w:val="00446B41"/>
    <w:rsid w:val="00451140"/>
    <w:rsid w:val="00453B0C"/>
    <w:rsid w:val="00454830"/>
    <w:rsid w:val="00455EFB"/>
    <w:rsid w:val="0045720E"/>
    <w:rsid w:val="0045755E"/>
    <w:rsid w:val="00457F7D"/>
    <w:rsid w:val="00460EBF"/>
    <w:rsid w:val="00461D78"/>
    <w:rsid w:val="00462C9B"/>
    <w:rsid w:val="004647BB"/>
    <w:rsid w:val="004677B3"/>
    <w:rsid w:val="004711CF"/>
    <w:rsid w:val="004729A6"/>
    <w:rsid w:val="00475B98"/>
    <w:rsid w:val="0047608A"/>
    <w:rsid w:val="00483BD0"/>
    <w:rsid w:val="004868E3"/>
    <w:rsid w:val="004A0E37"/>
    <w:rsid w:val="004A0F3F"/>
    <w:rsid w:val="004A52D3"/>
    <w:rsid w:val="004B1B9A"/>
    <w:rsid w:val="004B3B94"/>
    <w:rsid w:val="004C0F8B"/>
    <w:rsid w:val="004C4D94"/>
    <w:rsid w:val="004C5365"/>
    <w:rsid w:val="004C5DC8"/>
    <w:rsid w:val="004D4E4E"/>
    <w:rsid w:val="004D764A"/>
    <w:rsid w:val="004E18A1"/>
    <w:rsid w:val="004E4D31"/>
    <w:rsid w:val="004E5B99"/>
    <w:rsid w:val="004F550F"/>
    <w:rsid w:val="004F6245"/>
    <w:rsid w:val="004F6B8C"/>
    <w:rsid w:val="004F6DAF"/>
    <w:rsid w:val="004F76E9"/>
    <w:rsid w:val="00507825"/>
    <w:rsid w:val="00513953"/>
    <w:rsid w:val="00522BE5"/>
    <w:rsid w:val="00525488"/>
    <w:rsid w:val="005263C7"/>
    <w:rsid w:val="0053040F"/>
    <w:rsid w:val="00532A27"/>
    <w:rsid w:val="00534E13"/>
    <w:rsid w:val="00537574"/>
    <w:rsid w:val="0054486C"/>
    <w:rsid w:val="0054651B"/>
    <w:rsid w:val="00554B39"/>
    <w:rsid w:val="005612FD"/>
    <w:rsid w:val="00566957"/>
    <w:rsid w:val="00574235"/>
    <w:rsid w:val="00574B0A"/>
    <w:rsid w:val="00574B86"/>
    <w:rsid w:val="00581676"/>
    <w:rsid w:val="00584BA8"/>
    <w:rsid w:val="00592A21"/>
    <w:rsid w:val="00595410"/>
    <w:rsid w:val="00595713"/>
    <w:rsid w:val="0059603F"/>
    <w:rsid w:val="00597007"/>
    <w:rsid w:val="005A0F1E"/>
    <w:rsid w:val="005A3232"/>
    <w:rsid w:val="005B16DA"/>
    <w:rsid w:val="005B1C07"/>
    <w:rsid w:val="005B1C67"/>
    <w:rsid w:val="005B1F23"/>
    <w:rsid w:val="005C3598"/>
    <w:rsid w:val="005C623A"/>
    <w:rsid w:val="005D016B"/>
    <w:rsid w:val="005D4AA7"/>
    <w:rsid w:val="005E6971"/>
    <w:rsid w:val="005F15AB"/>
    <w:rsid w:val="005F2CDA"/>
    <w:rsid w:val="005F5C11"/>
    <w:rsid w:val="005F72D8"/>
    <w:rsid w:val="006001BF"/>
    <w:rsid w:val="00603441"/>
    <w:rsid w:val="00605624"/>
    <w:rsid w:val="006066BE"/>
    <w:rsid w:val="00606F2C"/>
    <w:rsid w:val="00610D57"/>
    <w:rsid w:val="00613548"/>
    <w:rsid w:val="00614C73"/>
    <w:rsid w:val="00622BF5"/>
    <w:rsid w:val="00627219"/>
    <w:rsid w:val="00630FB0"/>
    <w:rsid w:val="006375E0"/>
    <w:rsid w:val="00641A34"/>
    <w:rsid w:val="006461E1"/>
    <w:rsid w:val="00656E50"/>
    <w:rsid w:val="0066089F"/>
    <w:rsid w:val="0066325C"/>
    <w:rsid w:val="00677BC0"/>
    <w:rsid w:val="00683E26"/>
    <w:rsid w:val="00684F45"/>
    <w:rsid w:val="0069054A"/>
    <w:rsid w:val="00690634"/>
    <w:rsid w:val="00697133"/>
    <w:rsid w:val="006A27FC"/>
    <w:rsid w:val="006A2B1F"/>
    <w:rsid w:val="006A2FB7"/>
    <w:rsid w:val="006A34BD"/>
    <w:rsid w:val="006A59CB"/>
    <w:rsid w:val="006A63A2"/>
    <w:rsid w:val="006B3846"/>
    <w:rsid w:val="006B7461"/>
    <w:rsid w:val="006B746C"/>
    <w:rsid w:val="006C2A1F"/>
    <w:rsid w:val="006C3752"/>
    <w:rsid w:val="006C5EB9"/>
    <w:rsid w:val="006C616E"/>
    <w:rsid w:val="006C6E39"/>
    <w:rsid w:val="006D30A6"/>
    <w:rsid w:val="006E0F06"/>
    <w:rsid w:val="006E1F1D"/>
    <w:rsid w:val="006E5722"/>
    <w:rsid w:val="006E6AFA"/>
    <w:rsid w:val="007029B9"/>
    <w:rsid w:val="00703F0C"/>
    <w:rsid w:val="00706A6D"/>
    <w:rsid w:val="00711838"/>
    <w:rsid w:val="00713CDB"/>
    <w:rsid w:val="0071446A"/>
    <w:rsid w:val="0071717F"/>
    <w:rsid w:val="007174F1"/>
    <w:rsid w:val="007209F7"/>
    <w:rsid w:val="00723866"/>
    <w:rsid w:val="00732BCA"/>
    <w:rsid w:val="00733C39"/>
    <w:rsid w:val="00741968"/>
    <w:rsid w:val="00750094"/>
    <w:rsid w:val="00750D3F"/>
    <w:rsid w:val="0075487A"/>
    <w:rsid w:val="00755F90"/>
    <w:rsid w:val="007771FA"/>
    <w:rsid w:val="00781DDD"/>
    <w:rsid w:val="00782A16"/>
    <w:rsid w:val="0078630C"/>
    <w:rsid w:val="00791832"/>
    <w:rsid w:val="007A01AD"/>
    <w:rsid w:val="007A18CE"/>
    <w:rsid w:val="007A19EE"/>
    <w:rsid w:val="007A5A34"/>
    <w:rsid w:val="007A6421"/>
    <w:rsid w:val="007A72A5"/>
    <w:rsid w:val="007C02FC"/>
    <w:rsid w:val="007C0CD9"/>
    <w:rsid w:val="007C160E"/>
    <w:rsid w:val="007C2D3F"/>
    <w:rsid w:val="007C6964"/>
    <w:rsid w:val="007C739C"/>
    <w:rsid w:val="007D60D9"/>
    <w:rsid w:val="007D6CF2"/>
    <w:rsid w:val="007E3650"/>
    <w:rsid w:val="007E4532"/>
    <w:rsid w:val="007E5351"/>
    <w:rsid w:val="007E657E"/>
    <w:rsid w:val="007E74AD"/>
    <w:rsid w:val="007F19D8"/>
    <w:rsid w:val="007F2E7F"/>
    <w:rsid w:val="007F430C"/>
    <w:rsid w:val="007F555E"/>
    <w:rsid w:val="007F6273"/>
    <w:rsid w:val="007F7892"/>
    <w:rsid w:val="008007A4"/>
    <w:rsid w:val="008057E4"/>
    <w:rsid w:val="00811801"/>
    <w:rsid w:val="00812A48"/>
    <w:rsid w:val="00813FA1"/>
    <w:rsid w:val="00815553"/>
    <w:rsid w:val="00817A66"/>
    <w:rsid w:val="00820C6F"/>
    <w:rsid w:val="00824260"/>
    <w:rsid w:val="0082524D"/>
    <w:rsid w:val="00825C6A"/>
    <w:rsid w:val="00833572"/>
    <w:rsid w:val="0083393E"/>
    <w:rsid w:val="00837D1B"/>
    <w:rsid w:val="0084183D"/>
    <w:rsid w:val="00846FCB"/>
    <w:rsid w:val="00853085"/>
    <w:rsid w:val="00853665"/>
    <w:rsid w:val="00854233"/>
    <w:rsid w:val="00864AE7"/>
    <w:rsid w:val="00865545"/>
    <w:rsid w:val="00870E1D"/>
    <w:rsid w:val="00882C4E"/>
    <w:rsid w:val="008836D5"/>
    <w:rsid w:val="0088443E"/>
    <w:rsid w:val="00885DC5"/>
    <w:rsid w:val="008873B4"/>
    <w:rsid w:val="008B1764"/>
    <w:rsid w:val="008B4F58"/>
    <w:rsid w:val="008C4A94"/>
    <w:rsid w:val="008D055E"/>
    <w:rsid w:val="008E7931"/>
    <w:rsid w:val="008F08D3"/>
    <w:rsid w:val="008F7093"/>
    <w:rsid w:val="00905424"/>
    <w:rsid w:val="009063F0"/>
    <w:rsid w:val="00914227"/>
    <w:rsid w:val="00921627"/>
    <w:rsid w:val="00923087"/>
    <w:rsid w:val="0093406C"/>
    <w:rsid w:val="009354A3"/>
    <w:rsid w:val="0093591D"/>
    <w:rsid w:val="0093635A"/>
    <w:rsid w:val="00937888"/>
    <w:rsid w:val="00942290"/>
    <w:rsid w:val="009434BA"/>
    <w:rsid w:val="0094711B"/>
    <w:rsid w:val="009473A6"/>
    <w:rsid w:val="00947B03"/>
    <w:rsid w:val="00950EA9"/>
    <w:rsid w:val="0095149C"/>
    <w:rsid w:val="0095196E"/>
    <w:rsid w:val="00952797"/>
    <w:rsid w:val="00954930"/>
    <w:rsid w:val="0095798C"/>
    <w:rsid w:val="00962B3C"/>
    <w:rsid w:val="00963DC2"/>
    <w:rsid w:val="00963F49"/>
    <w:rsid w:val="00964426"/>
    <w:rsid w:val="009652D0"/>
    <w:rsid w:val="0097110E"/>
    <w:rsid w:val="009725D6"/>
    <w:rsid w:val="0097428A"/>
    <w:rsid w:val="00974D46"/>
    <w:rsid w:val="00975A3C"/>
    <w:rsid w:val="0098151B"/>
    <w:rsid w:val="00986A14"/>
    <w:rsid w:val="00987851"/>
    <w:rsid w:val="00990480"/>
    <w:rsid w:val="009931A1"/>
    <w:rsid w:val="00993326"/>
    <w:rsid w:val="009A01F4"/>
    <w:rsid w:val="009A2372"/>
    <w:rsid w:val="009A3ED1"/>
    <w:rsid w:val="009B4101"/>
    <w:rsid w:val="009C3BAE"/>
    <w:rsid w:val="009C3E5B"/>
    <w:rsid w:val="009C6039"/>
    <w:rsid w:val="009D0746"/>
    <w:rsid w:val="009D2FE7"/>
    <w:rsid w:val="009D5788"/>
    <w:rsid w:val="009E1403"/>
    <w:rsid w:val="009E5680"/>
    <w:rsid w:val="009E6F52"/>
    <w:rsid w:val="009F2E34"/>
    <w:rsid w:val="009F57D6"/>
    <w:rsid w:val="00A104EB"/>
    <w:rsid w:val="00A13B5A"/>
    <w:rsid w:val="00A24E14"/>
    <w:rsid w:val="00A255C7"/>
    <w:rsid w:val="00A27EE5"/>
    <w:rsid w:val="00A31F1B"/>
    <w:rsid w:val="00A3236E"/>
    <w:rsid w:val="00A34623"/>
    <w:rsid w:val="00A34C51"/>
    <w:rsid w:val="00A47007"/>
    <w:rsid w:val="00A52EBC"/>
    <w:rsid w:val="00A565C0"/>
    <w:rsid w:val="00A60D94"/>
    <w:rsid w:val="00A63636"/>
    <w:rsid w:val="00A64F9C"/>
    <w:rsid w:val="00A66273"/>
    <w:rsid w:val="00A80002"/>
    <w:rsid w:val="00A827DC"/>
    <w:rsid w:val="00A86949"/>
    <w:rsid w:val="00A875AB"/>
    <w:rsid w:val="00A87DF6"/>
    <w:rsid w:val="00A9400C"/>
    <w:rsid w:val="00A94732"/>
    <w:rsid w:val="00A95E20"/>
    <w:rsid w:val="00A96E7B"/>
    <w:rsid w:val="00A9711A"/>
    <w:rsid w:val="00A972CB"/>
    <w:rsid w:val="00AA373D"/>
    <w:rsid w:val="00AA592F"/>
    <w:rsid w:val="00AA79B3"/>
    <w:rsid w:val="00AB0EB8"/>
    <w:rsid w:val="00AB1480"/>
    <w:rsid w:val="00AC2568"/>
    <w:rsid w:val="00AD1E84"/>
    <w:rsid w:val="00AD2435"/>
    <w:rsid w:val="00AD466E"/>
    <w:rsid w:val="00AD4868"/>
    <w:rsid w:val="00AD53A5"/>
    <w:rsid w:val="00AD562D"/>
    <w:rsid w:val="00AE0A90"/>
    <w:rsid w:val="00AE3557"/>
    <w:rsid w:val="00AF4534"/>
    <w:rsid w:val="00AF4EC3"/>
    <w:rsid w:val="00AF7AA2"/>
    <w:rsid w:val="00B00C1C"/>
    <w:rsid w:val="00B01F02"/>
    <w:rsid w:val="00B07783"/>
    <w:rsid w:val="00B13D64"/>
    <w:rsid w:val="00B16DA9"/>
    <w:rsid w:val="00B205C9"/>
    <w:rsid w:val="00B213BF"/>
    <w:rsid w:val="00B224AD"/>
    <w:rsid w:val="00B235EB"/>
    <w:rsid w:val="00B302EB"/>
    <w:rsid w:val="00B34FCA"/>
    <w:rsid w:val="00B40155"/>
    <w:rsid w:val="00B44938"/>
    <w:rsid w:val="00B45607"/>
    <w:rsid w:val="00B504F8"/>
    <w:rsid w:val="00B57C75"/>
    <w:rsid w:val="00B600D2"/>
    <w:rsid w:val="00B61CEF"/>
    <w:rsid w:val="00B7480C"/>
    <w:rsid w:val="00B84DB7"/>
    <w:rsid w:val="00B85742"/>
    <w:rsid w:val="00B8645D"/>
    <w:rsid w:val="00B93D49"/>
    <w:rsid w:val="00BA436F"/>
    <w:rsid w:val="00BA5BE0"/>
    <w:rsid w:val="00BA6ED3"/>
    <w:rsid w:val="00BB16D3"/>
    <w:rsid w:val="00BB25CD"/>
    <w:rsid w:val="00BB28C2"/>
    <w:rsid w:val="00BC20E9"/>
    <w:rsid w:val="00BC3B35"/>
    <w:rsid w:val="00BC463E"/>
    <w:rsid w:val="00BD317E"/>
    <w:rsid w:val="00BD3C2D"/>
    <w:rsid w:val="00BD5F86"/>
    <w:rsid w:val="00BD6C20"/>
    <w:rsid w:val="00BD72F1"/>
    <w:rsid w:val="00BE0192"/>
    <w:rsid w:val="00BE1694"/>
    <w:rsid w:val="00BE2127"/>
    <w:rsid w:val="00BE3DCD"/>
    <w:rsid w:val="00BE52D7"/>
    <w:rsid w:val="00BE584E"/>
    <w:rsid w:val="00BE642D"/>
    <w:rsid w:val="00BE72F8"/>
    <w:rsid w:val="00BF0EE5"/>
    <w:rsid w:val="00BF1C0F"/>
    <w:rsid w:val="00BF281E"/>
    <w:rsid w:val="00C00759"/>
    <w:rsid w:val="00C022A5"/>
    <w:rsid w:val="00C062C9"/>
    <w:rsid w:val="00C071BF"/>
    <w:rsid w:val="00C07652"/>
    <w:rsid w:val="00C17B6F"/>
    <w:rsid w:val="00C21D34"/>
    <w:rsid w:val="00C322F4"/>
    <w:rsid w:val="00C33A0E"/>
    <w:rsid w:val="00C4153F"/>
    <w:rsid w:val="00C41F0F"/>
    <w:rsid w:val="00C4330F"/>
    <w:rsid w:val="00C460D1"/>
    <w:rsid w:val="00C46BCE"/>
    <w:rsid w:val="00C55076"/>
    <w:rsid w:val="00C5672F"/>
    <w:rsid w:val="00C66AF7"/>
    <w:rsid w:val="00C70B00"/>
    <w:rsid w:val="00C72532"/>
    <w:rsid w:val="00C73F24"/>
    <w:rsid w:val="00C74123"/>
    <w:rsid w:val="00C77848"/>
    <w:rsid w:val="00C865BF"/>
    <w:rsid w:val="00C87C59"/>
    <w:rsid w:val="00C87E18"/>
    <w:rsid w:val="00C914FF"/>
    <w:rsid w:val="00C944DD"/>
    <w:rsid w:val="00C95E7D"/>
    <w:rsid w:val="00CA125C"/>
    <w:rsid w:val="00CA32E9"/>
    <w:rsid w:val="00CB094F"/>
    <w:rsid w:val="00CB42A7"/>
    <w:rsid w:val="00CB6D0B"/>
    <w:rsid w:val="00CC2738"/>
    <w:rsid w:val="00CC395C"/>
    <w:rsid w:val="00CC73DC"/>
    <w:rsid w:val="00CD11ED"/>
    <w:rsid w:val="00CD1FD0"/>
    <w:rsid w:val="00CD22C5"/>
    <w:rsid w:val="00CD4DC8"/>
    <w:rsid w:val="00CD6B53"/>
    <w:rsid w:val="00CF123B"/>
    <w:rsid w:val="00CF17BF"/>
    <w:rsid w:val="00CF1B89"/>
    <w:rsid w:val="00CF1C8A"/>
    <w:rsid w:val="00D00462"/>
    <w:rsid w:val="00D04111"/>
    <w:rsid w:val="00D07155"/>
    <w:rsid w:val="00D2625E"/>
    <w:rsid w:val="00D34B95"/>
    <w:rsid w:val="00D41E0F"/>
    <w:rsid w:val="00D4234A"/>
    <w:rsid w:val="00D53AAD"/>
    <w:rsid w:val="00D55070"/>
    <w:rsid w:val="00D57409"/>
    <w:rsid w:val="00D576C0"/>
    <w:rsid w:val="00D61E67"/>
    <w:rsid w:val="00D708DD"/>
    <w:rsid w:val="00D75B57"/>
    <w:rsid w:val="00D80254"/>
    <w:rsid w:val="00D82EA6"/>
    <w:rsid w:val="00D85BCF"/>
    <w:rsid w:val="00D86354"/>
    <w:rsid w:val="00D87309"/>
    <w:rsid w:val="00D877B1"/>
    <w:rsid w:val="00D919E2"/>
    <w:rsid w:val="00D92793"/>
    <w:rsid w:val="00D95D43"/>
    <w:rsid w:val="00DA6F0B"/>
    <w:rsid w:val="00DA7714"/>
    <w:rsid w:val="00DB1CFF"/>
    <w:rsid w:val="00DB3681"/>
    <w:rsid w:val="00DB3B8B"/>
    <w:rsid w:val="00DB7C05"/>
    <w:rsid w:val="00DD421C"/>
    <w:rsid w:val="00DD5CE6"/>
    <w:rsid w:val="00DD6ED7"/>
    <w:rsid w:val="00DD7432"/>
    <w:rsid w:val="00DE1481"/>
    <w:rsid w:val="00DE1D97"/>
    <w:rsid w:val="00DE1E91"/>
    <w:rsid w:val="00DE303B"/>
    <w:rsid w:val="00DE5171"/>
    <w:rsid w:val="00DE6AC9"/>
    <w:rsid w:val="00DE7C3B"/>
    <w:rsid w:val="00DF2FA7"/>
    <w:rsid w:val="00DF68BC"/>
    <w:rsid w:val="00E001FB"/>
    <w:rsid w:val="00E04E7B"/>
    <w:rsid w:val="00E06B81"/>
    <w:rsid w:val="00E2188F"/>
    <w:rsid w:val="00E23F99"/>
    <w:rsid w:val="00E35F3D"/>
    <w:rsid w:val="00E36B82"/>
    <w:rsid w:val="00E41792"/>
    <w:rsid w:val="00E437CE"/>
    <w:rsid w:val="00E52827"/>
    <w:rsid w:val="00E53C0E"/>
    <w:rsid w:val="00E57D45"/>
    <w:rsid w:val="00E6614B"/>
    <w:rsid w:val="00E6765E"/>
    <w:rsid w:val="00E70252"/>
    <w:rsid w:val="00E7195F"/>
    <w:rsid w:val="00E7540B"/>
    <w:rsid w:val="00E8144F"/>
    <w:rsid w:val="00E90217"/>
    <w:rsid w:val="00E95358"/>
    <w:rsid w:val="00E9651E"/>
    <w:rsid w:val="00E971F4"/>
    <w:rsid w:val="00EA5A68"/>
    <w:rsid w:val="00EA7F63"/>
    <w:rsid w:val="00EC189B"/>
    <w:rsid w:val="00EC1F00"/>
    <w:rsid w:val="00EC4C92"/>
    <w:rsid w:val="00ED0570"/>
    <w:rsid w:val="00ED1EFD"/>
    <w:rsid w:val="00ED3569"/>
    <w:rsid w:val="00ED730F"/>
    <w:rsid w:val="00ED74B7"/>
    <w:rsid w:val="00EE32CF"/>
    <w:rsid w:val="00EE619B"/>
    <w:rsid w:val="00EE6767"/>
    <w:rsid w:val="00EF7B7E"/>
    <w:rsid w:val="00F04B91"/>
    <w:rsid w:val="00F07966"/>
    <w:rsid w:val="00F07C16"/>
    <w:rsid w:val="00F16ACE"/>
    <w:rsid w:val="00F210FD"/>
    <w:rsid w:val="00F220D9"/>
    <w:rsid w:val="00F24754"/>
    <w:rsid w:val="00F256BE"/>
    <w:rsid w:val="00F26788"/>
    <w:rsid w:val="00F27E7E"/>
    <w:rsid w:val="00F33754"/>
    <w:rsid w:val="00F37BE8"/>
    <w:rsid w:val="00F40698"/>
    <w:rsid w:val="00F517DD"/>
    <w:rsid w:val="00F66DC0"/>
    <w:rsid w:val="00F7208F"/>
    <w:rsid w:val="00F74C59"/>
    <w:rsid w:val="00F77626"/>
    <w:rsid w:val="00F839EE"/>
    <w:rsid w:val="00F84C71"/>
    <w:rsid w:val="00F86B8E"/>
    <w:rsid w:val="00F9047B"/>
    <w:rsid w:val="00F951CF"/>
    <w:rsid w:val="00FB3917"/>
    <w:rsid w:val="00FB4C93"/>
    <w:rsid w:val="00FB76CB"/>
    <w:rsid w:val="00FB7B14"/>
    <w:rsid w:val="00FC278C"/>
    <w:rsid w:val="00FC42EB"/>
    <w:rsid w:val="00FC53A5"/>
    <w:rsid w:val="00FC560A"/>
    <w:rsid w:val="00FD01AC"/>
    <w:rsid w:val="00FD07D9"/>
    <w:rsid w:val="00FE4995"/>
    <w:rsid w:val="00FE5BD3"/>
    <w:rsid w:val="00FF208A"/>
    <w:rsid w:val="00FF20DA"/>
    <w:rsid w:val="00FF2E6A"/>
    <w:rsid w:val="00FF3279"/>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244E06"/>
  <w15:chartTrackingRefBased/>
  <w15:docId w15:val="{AB5CEC86-E58E-446E-8BCF-686668F8C6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E18A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E18A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E18A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E18A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E18A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E18A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E18A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E18A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E18A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E18A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E18A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E18A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E18A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E18A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E18A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E18A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E18A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E18A1"/>
    <w:rPr>
      <w:rFonts w:eastAsiaTheme="majorEastAsia" w:cstheme="majorBidi"/>
      <w:color w:val="272727" w:themeColor="text1" w:themeTint="D8"/>
    </w:rPr>
  </w:style>
  <w:style w:type="paragraph" w:styleId="Title">
    <w:name w:val="Title"/>
    <w:basedOn w:val="Normal"/>
    <w:next w:val="Normal"/>
    <w:link w:val="TitleChar"/>
    <w:uiPriority w:val="10"/>
    <w:qFormat/>
    <w:rsid w:val="004E18A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E18A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E18A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E18A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E18A1"/>
    <w:pPr>
      <w:spacing w:before="160"/>
      <w:jc w:val="center"/>
    </w:pPr>
    <w:rPr>
      <w:i/>
      <w:iCs/>
      <w:color w:val="404040" w:themeColor="text1" w:themeTint="BF"/>
    </w:rPr>
  </w:style>
  <w:style w:type="character" w:customStyle="1" w:styleId="QuoteChar">
    <w:name w:val="Quote Char"/>
    <w:basedOn w:val="DefaultParagraphFont"/>
    <w:link w:val="Quote"/>
    <w:uiPriority w:val="29"/>
    <w:rsid w:val="004E18A1"/>
    <w:rPr>
      <w:i/>
      <w:iCs/>
      <w:color w:val="404040" w:themeColor="text1" w:themeTint="BF"/>
    </w:rPr>
  </w:style>
  <w:style w:type="paragraph" w:styleId="ListParagraph">
    <w:name w:val="List Paragraph"/>
    <w:basedOn w:val="Normal"/>
    <w:uiPriority w:val="34"/>
    <w:qFormat/>
    <w:rsid w:val="004E18A1"/>
    <w:pPr>
      <w:ind w:left="720"/>
      <w:contextualSpacing/>
    </w:pPr>
  </w:style>
  <w:style w:type="character" w:styleId="IntenseEmphasis">
    <w:name w:val="Intense Emphasis"/>
    <w:basedOn w:val="DefaultParagraphFont"/>
    <w:uiPriority w:val="21"/>
    <w:qFormat/>
    <w:rsid w:val="004E18A1"/>
    <w:rPr>
      <w:i/>
      <w:iCs/>
      <w:color w:val="0F4761" w:themeColor="accent1" w:themeShade="BF"/>
    </w:rPr>
  </w:style>
  <w:style w:type="paragraph" w:styleId="IntenseQuote">
    <w:name w:val="Intense Quote"/>
    <w:basedOn w:val="Normal"/>
    <w:next w:val="Normal"/>
    <w:link w:val="IntenseQuoteChar"/>
    <w:uiPriority w:val="30"/>
    <w:qFormat/>
    <w:rsid w:val="004E18A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E18A1"/>
    <w:rPr>
      <w:i/>
      <w:iCs/>
      <w:color w:val="0F4761" w:themeColor="accent1" w:themeShade="BF"/>
    </w:rPr>
  </w:style>
  <w:style w:type="character" w:styleId="IntenseReference">
    <w:name w:val="Intense Reference"/>
    <w:basedOn w:val="DefaultParagraphFont"/>
    <w:uiPriority w:val="32"/>
    <w:qFormat/>
    <w:rsid w:val="004E18A1"/>
    <w:rPr>
      <w:b/>
      <w:bCs/>
      <w:smallCaps/>
      <w:color w:val="0F4761" w:themeColor="accent1" w:themeShade="BF"/>
      <w:spacing w:val="5"/>
    </w:rPr>
  </w:style>
  <w:style w:type="table" w:styleId="TableGrid">
    <w:name w:val="Table Grid"/>
    <w:basedOn w:val="TableNormal"/>
    <w:uiPriority w:val="39"/>
    <w:rsid w:val="004E18A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4E18A1"/>
    <w:rPr>
      <w:sz w:val="16"/>
      <w:szCs w:val="16"/>
    </w:rPr>
  </w:style>
  <w:style w:type="paragraph" w:styleId="CommentText">
    <w:name w:val="annotation text"/>
    <w:basedOn w:val="Normal"/>
    <w:link w:val="CommentTextChar"/>
    <w:uiPriority w:val="99"/>
    <w:unhideWhenUsed/>
    <w:rsid w:val="004E18A1"/>
    <w:pPr>
      <w:spacing w:line="240" w:lineRule="auto"/>
    </w:pPr>
    <w:rPr>
      <w:sz w:val="20"/>
      <w:szCs w:val="20"/>
    </w:rPr>
  </w:style>
  <w:style w:type="character" w:customStyle="1" w:styleId="CommentTextChar">
    <w:name w:val="Comment Text Char"/>
    <w:basedOn w:val="DefaultParagraphFont"/>
    <w:link w:val="CommentText"/>
    <w:uiPriority w:val="99"/>
    <w:rsid w:val="004E18A1"/>
    <w:rPr>
      <w:sz w:val="20"/>
      <w:szCs w:val="20"/>
    </w:rPr>
  </w:style>
  <w:style w:type="paragraph" w:styleId="CommentSubject">
    <w:name w:val="annotation subject"/>
    <w:basedOn w:val="CommentText"/>
    <w:next w:val="CommentText"/>
    <w:link w:val="CommentSubjectChar"/>
    <w:uiPriority w:val="99"/>
    <w:semiHidden/>
    <w:unhideWhenUsed/>
    <w:rsid w:val="004E18A1"/>
    <w:rPr>
      <w:b/>
      <w:bCs/>
    </w:rPr>
  </w:style>
  <w:style w:type="character" w:customStyle="1" w:styleId="CommentSubjectChar">
    <w:name w:val="Comment Subject Char"/>
    <w:basedOn w:val="CommentTextChar"/>
    <w:link w:val="CommentSubject"/>
    <w:uiPriority w:val="99"/>
    <w:semiHidden/>
    <w:rsid w:val="004E18A1"/>
    <w:rPr>
      <w:b/>
      <w:bCs/>
      <w:sz w:val="20"/>
      <w:szCs w:val="20"/>
    </w:rPr>
  </w:style>
  <w:style w:type="paragraph" w:styleId="Revision">
    <w:name w:val="Revision"/>
    <w:hidden/>
    <w:uiPriority w:val="99"/>
    <w:semiHidden/>
    <w:rsid w:val="0019338D"/>
    <w:pPr>
      <w:spacing w:after="0" w:line="240" w:lineRule="auto"/>
    </w:pPr>
  </w:style>
  <w:style w:type="paragraph" w:styleId="Header">
    <w:name w:val="header"/>
    <w:basedOn w:val="Normal"/>
    <w:link w:val="HeaderChar"/>
    <w:uiPriority w:val="99"/>
    <w:unhideWhenUsed/>
    <w:rsid w:val="00305F9F"/>
    <w:pPr>
      <w:tabs>
        <w:tab w:val="center" w:pos="4513"/>
        <w:tab w:val="right" w:pos="9026"/>
      </w:tabs>
      <w:spacing w:after="0" w:line="240" w:lineRule="auto"/>
    </w:pPr>
  </w:style>
  <w:style w:type="character" w:customStyle="1" w:styleId="HeaderChar">
    <w:name w:val="Header Char"/>
    <w:basedOn w:val="DefaultParagraphFont"/>
    <w:link w:val="Header"/>
    <w:uiPriority w:val="99"/>
    <w:rsid w:val="00305F9F"/>
  </w:style>
  <w:style w:type="paragraph" w:styleId="Footer">
    <w:name w:val="footer"/>
    <w:basedOn w:val="Normal"/>
    <w:link w:val="FooterChar"/>
    <w:uiPriority w:val="99"/>
    <w:unhideWhenUsed/>
    <w:rsid w:val="00305F9F"/>
    <w:pPr>
      <w:tabs>
        <w:tab w:val="center" w:pos="4513"/>
        <w:tab w:val="right" w:pos="9026"/>
      </w:tabs>
      <w:spacing w:after="0" w:line="240" w:lineRule="auto"/>
    </w:pPr>
  </w:style>
  <w:style w:type="character" w:customStyle="1" w:styleId="FooterChar">
    <w:name w:val="Footer Char"/>
    <w:basedOn w:val="DefaultParagraphFont"/>
    <w:link w:val="Footer"/>
    <w:uiPriority w:val="99"/>
    <w:rsid w:val="00305F9F"/>
  </w:style>
  <w:style w:type="character" w:customStyle="1" w:styleId="normaltextrun">
    <w:name w:val="normaltextrun"/>
    <w:basedOn w:val="DefaultParagraphFont"/>
    <w:rsid w:val="002932F6"/>
  </w:style>
  <w:style w:type="character" w:customStyle="1" w:styleId="eop">
    <w:name w:val="eop"/>
    <w:basedOn w:val="DefaultParagraphFont"/>
    <w:rsid w:val="002932F6"/>
  </w:style>
  <w:style w:type="paragraph" w:customStyle="1" w:styleId="paragraph">
    <w:name w:val="paragraph"/>
    <w:basedOn w:val="Normal"/>
    <w:rsid w:val="00C55076"/>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styleId="Strong">
    <w:name w:val="Strong"/>
    <w:basedOn w:val="DefaultParagraphFont"/>
    <w:uiPriority w:val="22"/>
    <w:qFormat/>
    <w:rsid w:val="00E7025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1732</TotalTime>
  <Pages>109</Pages>
  <Words>35931</Words>
  <Characters>204808</Characters>
  <Application>Microsoft Office Word</Application>
  <DocSecurity>0</DocSecurity>
  <Lines>1706</Lines>
  <Paragraphs>480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240259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Yumnah Khan</dc:creator>
  <cp:keywords/>
  <dc:description/>
  <cp:lastModifiedBy>Yumnah Khan</cp:lastModifiedBy>
  <cp:revision>617</cp:revision>
  <dcterms:created xsi:type="dcterms:W3CDTF">2025-12-17T02:30:00Z</dcterms:created>
  <dcterms:modified xsi:type="dcterms:W3CDTF">2026-04-26T17:08:00Z</dcterms:modified>
</cp:coreProperties>
</file>